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15" w:rsidRDefault="00802F15" w:rsidP="00802F15">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02F15" w:rsidRDefault="00802F15" w:rsidP="00802F15">
      <w:pPr>
        <w:jc w:val="center"/>
        <w:rPr>
          <w:rFonts w:ascii="Arial" w:hAnsi="Arial"/>
        </w:rPr>
      </w:pPr>
      <w:r>
        <w:rPr>
          <w:rFonts w:ascii="Arial" w:hAnsi="Arial"/>
        </w:rPr>
        <w:t>Australian Capital Territory</w:t>
      </w:r>
    </w:p>
    <w:p w:rsidR="00802F15" w:rsidRDefault="00BA08DB" w:rsidP="00802F15">
      <w:pPr>
        <w:pStyle w:val="Billname1"/>
      </w:pPr>
      <w:r>
        <w:fldChar w:fldCharType="begin"/>
      </w:r>
      <w:r>
        <w:instrText xml:space="preserve"> REF Citation \*charformat </w:instrText>
      </w:r>
      <w:r>
        <w:fldChar w:fldCharType="separate"/>
      </w:r>
      <w:r w:rsidR="00FE69EB">
        <w:t>Freedom of Information Act 2016</w:t>
      </w:r>
      <w:r>
        <w:fldChar w:fldCharType="end"/>
      </w:r>
      <w:r w:rsidR="00802F15">
        <w:t xml:space="preserve">    </w:t>
      </w:r>
    </w:p>
    <w:p w:rsidR="00802F15" w:rsidRDefault="004E67BE" w:rsidP="00802F15">
      <w:pPr>
        <w:pStyle w:val="ActNo"/>
      </w:pPr>
      <w:bookmarkStart w:id="1" w:name="LawNo"/>
      <w:r>
        <w:t>A2016-55</w:t>
      </w:r>
      <w:bookmarkEnd w:id="1"/>
    </w:p>
    <w:p w:rsidR="00802F15" w:rsidRDefault="00802F15" w:rsidP="00802F15">
      <w:pPr>
        <w:pStyle w:val="RepubNo"/>
      </w:pPr>
      <w:r>
        <w:t xml:space="preserve">Republication No </w:t>
      </w:r>
      <w:bookmarkStart w:id="2" w:name="RepubNo"/>
      <w:r w:rsidR="004E67BE">
        <w:t>1</w:t>
      </w:r>
      <w:bookmarkEnd w:id="2"/>
    </w:p>
    <w:p w:rsidR="00802F15" w:rsidRDefault="00802F15" w:rsidP="00802F15">
      <w:pPr>
        <w:pStyle w:val="EffectiveDate"/>
      </w:pPr>
      <w:r>
        <w:t xml:space="preserve">Effective:  </w:t>
      </w:r>
      <w:bookmarkStart w:id="3" w:name="EffectiveDate"/>
      <w:r w:rsidR="004E67BE">
        <w:t>1 January 2018</w:t>
      </w:r>
      <w:bookmarkEnd w:id="3"/>
      <w:r w:rsidR="004E67BE">
        <w:t xml:space="preserve"> – </w:t>
      </w:r>
      <w:bookmarkStart w:id="4" w:name="EndEffDate"/>
      <w:r w:rsidR="004E67BE">
        <w:t>21 November 2018</w:t>
      </w:r>
      <w:bookmarkEnd w:id="4"/>
    </w:p>
    <w:p w:rsidR="00802F15" w:rsidRDefault="00802F15" w:rsidP="00802F15">
      <w:pPr>
        <w:pStyle w:val="CoverInForce"/>
      </w:pPr>
      <w:r>
        <w:t xml:space="preserve">Republication date: </w:t>
      </w:r>
      <w:bookmarkStart w:id="5" w:name="InForceDate"/>
      <w:r w:rsidR="004E67BE">
        <w:t>1 January 2018</w:t>
      </w:r>
      <w:bookmarkEnd w:id="5"/>
    </w:p>
    <w:p w:rsidR="00802F15" w:rsidRPr="00EF41BB" w:rsidRDefault="00802F15" w:rsidP="00802F15">
      <w:pPr>
        <w:pStyle w:val="CoverInForce"/>
      </w:pPr>
      <w:r>
        <w:t xml:space="preserve">Last amendment made by </w:t>
      </w:r>
      <w:bookmarkStart w:id="6" w:name="LastAmdt"/>
      <w:r w:rsidRPr="00802F15">
        <w:rPr>
          <w:rStyle w:val="charCitHyperlinkAbbrev"/>
        </w:rPr>
        <w:fldChar w:fldCharType="begin"/>
      </w:r>
      <w:r w:rsidR="004E67BE">
        <w:rPr>
          <w:rStyle w:val="charCitHyperlinkAbbrev"/>
        </w:rPr>
        <w:instrText>HYPERLINK "http://www.legislation.act.gov.au/a/2017-38/default.asp" \o "Justice and Community Safety Legislation Amendment Act 2017 (No 3)"</w:instrText>
      </w:r>
      <w:r w:rsidRPr="00802F15">
        <w:rPr>
          <w:rStyle w:val="charCitHyperlinkAbbrev"/>
        </w:rPr>
        <w:fldChar w:fldCharType="separate"/>
      </w:r>
      <w:r w:rsidR="004E67BE">
        <w:rPr>
          <w:rStyle w:val="charCitHyperlinkAbbrev"/>
        </w:rPr>
        <w:t>A2017</w:t>
      </w:r>
      <w:r w:rsidR="004E67BE">
        <w:rPr>
          <w:rStyle w:val="charCitHyperlinkAbbrev"/>
        </w:rPr>
        <w:noBreakHyphen/>
        <w:t>38</w:t>
      </w:r>
      <w:r w:rsidRPr="00802F15">
        <w:rPr>
          <w:rStyle w:val="charCitHyperlinkAbbrev"/>
        </w:rPr>
        <w:fldChar w:fldCharType="end"/>
      </w:r>
      <w:bookmarkEnd w:id="6"/>
      <w:r w:rsidR="0048647A" w:rsidRPr="0048647A">
        <w:rPr>
          <w:rStyle w:val="charCitHyperlinkAbbrev"/>
        </w:rPr>
        <w:br/>
      </w:r>
      <w:r w:rsidR="0048647A" w:rsidRPr="00EF41BB">
        <w:t>(republication for new Act and</w:t>
      </w:r>
      <w:r w:rsidR="00EF41BB" w:rsidRPr="00EF41BB">
        <w:t xml:space="preserve"> </w:t>
      </w:r>
      <w:r w:rsidR="0048647A" w:rsidRPr="00EF41BB">
        <w:t>amendments</w:t>
      </w:r>
      <w:r w:rsidR="00EF41BB" w:rsidRPr="00EF41BB">
        <w:br/>
      </w:r>
      <w:r w:rsidR="0048647A" w:rsidRPr="00EF41BB">
        <w:t xml:space="preserve">by </w:t>
      </w:r>
      <w:hyperlink r:id="rId9" w:tooltip="Justice and Community Safety Legislation Amendment Act 2017 (No 2)" w:history="1">
        <w:r w:rsidR="00EF41BB" w:rsidRPr="00EF41BB">
          <w:rPr>
            <w:rStyle w:val="charCitHyperlinkAbbrev"/>
          </w:rPr>
          <w:t>A2017-14</w:t>
        </w:r>
      </w:hyperlink>
      <w:r w:rsidR="00EF41BB" w:rsidRPr="00EF41BB">
        <w:t xml:space="preserve"> and </w:t>
      </w:r>
      <w:hyperlink r:id="rId10" w:tooltip="Justice and Community Safety Legislation Amendment Act 2017 (No 3)" w:history="1">
        <w:r w:rsidR="00EF41BB" w:rsidRPr="00EF41BB">
          <w:rPr>
            <w:rStyle w:val="charCitHyperlinkAbbrev"/>
          </w:rPr>
          <w:t>A2017-38</w:t>
        </w:r>
      </w:hyperlink>
      <w:r w:rsidR="0048647A" w:rsidRPr="00EF41BB">
        <w:t>)</w:t>
      </w:r>
    </w:p>
    <w:p w:rsidR="00802F15" w:rsidRDefault="00802F15" w:rsidP="00802F15"/>
    <w:p w:rsidR="00802F15" w:rsidRDefault="00802F15" w:rsidP="00802F15"/>
    <w:p w:rsidR="00802F15" w:rsidRDefault="00802F15" w:rsidP="00802F15"/>
    <w:p w:rsidR="00802F15" w:rsidRDefault="00802F15" w:rsidP="00802F15"/>
    <w:p w:rsidR="00802F15" w:rsidRDefault="00802F15" w:rsidP="00802F15"/>
    <w:p w:rsidR="00802F15" w:rsidRDefault="00802F15" w:rsidP="00802F15">
      <w:pPr>
        <w:spacing w:after="240"/>
        <w:rPr>
          <w:rFonts w:ascii="Arial" w:hAnsi="Arial"/>
        </w:rPr>
      </w:pPr>
    </w:p>
    <w:p w:rsidR="00802F15" w:rsidRPr="00101B4C" w:rsidRDefault="00802F15" w:rsidP="00802F15">
      <w:pPr>
        <w:pStyle w:val="PageBreak"/>
      </w:pPr>
      <w:r w:rsidRPr="00101B4C">
        <w:br w:type="page"/>
      </w:r>
    </w:p>
    <w:p w:rsidR="00802F15" w:rsidRDefault="00802F15" w:rsidP="00802F15">
      <w:pPr>
        <w:pStyle w:val="CoverHeading"/>
      </w:pPr>
      <w:r>
        <w:lastRenderedPageBreak/>
        <w:t>About this republication</w:t>
      </w:r>
    </w:p>
    <w:p w:rsidR="00802F15" w:rsidRDefault="00802F15" w:rsidP="00802F15">
      <w:pPr>
        <w:pStyle w:val="CoverSubHdg"/>
      </w:pPr>
      <w:r>
        <w:t>The republished law</w:t>
      </w:r>
    </w:p>
    <w:p w:rsidR="00802F15" w:rsidRDefault="00802F15" w:rsidP="00802F15">
      <w:pPr>
        <w:pStyle w:val="CoverText"/>
      </w:pPr>
      <w:r>
        <w:t xml:space="preserve">This is a republication of the </w:t>
      </w:r>
      <w:r w:rsidRPr="004E67BE">
        <w:rPr>
          <w:i/>
        </w:rPr>
        <w:fldChar w:fldCharType="begin"/>
      </w:r>
      <w:r w:rsidRPr="004E67BE">
        <w:rPr>
          <w:i/>
        </w:rPr>
        <w:instrText xml:space="preserve"> REF citation *\charformat  \* MERGEFORMAT </w:instrText>
      </w:r>
      <w:r w:rsidRPr="004E67BE">
        <w:rPr>
          <w:i/>
        </w:rPr>
        <w:fldChar w:fldCharType="separate"/>
      </w:r>
      <w:r w:rsidR="00FE69EB" w:rsidRPr="00FE69EB">
        <w:rPr>
          <w:i/>
        </w:rPr>
        <w:t>Freedom of Information Act 2016</w:t>
      </w:r>
      <w:r w:rsidRPr="004E67BE">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BA08DB">
        <w:fldChar w:fldCharType="begin"/>
      </w:r>
      <w:r w:rsidR="00BA08DB">
        <w:instrText xml:space="preserve"> REF InForceDate *\charformat </w:instrText>
      </w:r>
      <w:r w:rsidR="00BA08DB">
        <w:fldChar w:fldCharType="separate"/>
      </w:r>
      <w:r w:rsidR="00FE69EB">
        <w:t>1 January 2018</w:t>
      </w:r>
      <w:r w:rsidR="00BA08DB">
        <w:fldChar w:fldCharType="end"/>
      </w:r>
      <w:r w:rsidRPr="0074598E">
        <w:rPr>
          <w:rStyle w:val="charItals"/>
        </w:rPr>
        <w:t xml:space="preserve">.  </w:t>
      </w:r>
      <w:r>
        <w:t xml:space="preserve">It also includes any commencement, amendment, repeal or expiry affecting this republished law to </w:t>
      </w:r>
      <w:r w:rsidR="00BA08DB">
        <w:fldChar w:fldCharType="begin"/>
      </w:r>
      <w:r w:rsidR="00BA08DB">
        <w:instrText xml:space="preserve"> REF EffectiveDate *\charformat </w:instrText>
      </w:r>
      <w:r w:rsidR="00BA08DB">
        <w:fldChar w:fldCharType="separate"/>
      </w:r>
      <w:r w:rsidR="00FE69EB">
        <w:t>1 January 2018</w:t>
      </w:r>
      <w:r w:rsidR="00BA08DB">
        <w:fldChar w:fldCharType="end"/>
      </w:r>
      <w:r>
        <w:t xml:space="preserve">.  </w:t>
      </w:r>
    </w:p>
    <w:p w:rsidR="00802F15" w:rsidRDefault="00802F15" w:rsidP="00802F15">
      <w:pPr>
        <w:pStyle w:val="CoverText"/>
      </w:pPr>
      <w:r>
        <w:t xml:space="preserve">The legislation history and amendment history of the republished law are set out in endnotes 3 and 4. </w:t>
      </w:r>
    </w:p>
    <w:p w:rsidR="00802F15" w:rsidRDefault="00802F15" w:rsidP="00802F15">
      <w:pPr>
        <w:pStyle w:val="CoverSubHdg"/>
      </w:pPr>
      <w:r>
        <w:t>Kinds of republications</w:t>
      </w:r>
    </w:p>
    <w:p w:rsidR="00802F15" w:rsidRDefault="00802F15" w:rsidP="00802F15">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rsidR="00802F15" w:rsidRDefault="00802F15" w:rsidP="00802F15">
      <w:pPr>
        <w:pStyle w:val="CoverTextBullet"/>
        <w:tabs>
          <w:tab w:val="clear" w:pos="0"/>
        </w:tabs>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rsidR="00802F15" w:rsidRDefault="00802F15" w:rsidP="00802F15">
      <w:pPr>
        <w:pStyle w:val="CoverTextBullet"/>
        <w:tabs>
          <w:tab w:val="clear" w:pos="0"/>
        </w:tabs>
        <w:ind w:left="357" w:hanging="357"/>
      </w:pPr>
      <w:r>
        <w:t>unauthorised republications.</w:t>
      </w:r>
    </w:p>
    <w:p w:rsidR="00802F15" w:rsidRDefault="00802F15" w:rsidP="00802F15">
      <w:pPr>
        <w:pStyle w:val="CoverText"/>
      </w:pPr>
      <w:r>
        <w:t>The status of this republication appears on the bottom of each page.</w:t>
      </w:r>
    </w:p>
    <w:p w:rsidR="00802F15" w:rsidRDefault="00802F15" w:rsidP="00802F15">
      <w:pPr>
        <w:pStyle w:val="CoverSubHdg"/>
      </w:pPr>
      <w:r>
        <w:t>Editorial changes</w:t>
      </w:r>
    </w:p>
    <w:p w:rsidR="00802F15" w:rsidRDefault="00802F15" w:rsidP="00802F15">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02F15" w:rsidRDefault="00802F15" w:rsidP="00802F15">
      <w:pPr>
        <w:pStyle w:val="CoverText"/>
      </w:pPr>
      <w:r>
        <w:t>This republication includes amendments made under part 11.3 (see endnote 1).</w:t>
      </w:r>
    </w:p>
    <w:p w:rsidR="00802F15" w:rsidRDefault="00802F15" w:rsidP="00802F15">
      <w:pPr>
        <w:pStyle w:val="CoverSubHdg"/>
      </w:pPr>
      <w:r>
        <w:t>Uncommenced provisions and amendments</w:t>
      </w:r>
    </w:p>
    <w:p w:rsidR="00802F15" w:rsidRDefault="00802F15" w:rsidP="00802F1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rsidR="00802F15" w:rsidRDefault="00802F15" w:rsidP="00802F15">
      <w:pPr>
        <w:pStyle w:val="CoverSubHdg"/>
      </w:pPr>
      <w:r>
        <w:t>Modifications</w:t>
      </w:r>
    </w:p>
    <w:p w:rsidR="00802F15" w:rsidRDefault="00802F15" w:rsidP="00802F1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D433CD">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7" w:tooltip="A2001-14" w:history="1">
        <w:r w:rsidRPr="0074598E">
          <w:rPr>
            <w:rStyle w:val="charCitHyperlinkItal"/>
          </w:rPr>
          <w:t>Legislation Act 2001</w:t>
        </w:r>
      </w:hyperlink>
      <w:r>
        <w:rPr>
          <w:color w:val="000000"/>
        </w:rPr>
        <w:t>, section 95.</w:t>
      </w:r>
    </w:p>
    <w:p w:rsidR="00802F15" w:rsidRDefault="00802F15" w:rsidP="00802F15">
      <w:pPr>
        <w:pStyle w:val="CoverSubHdg"/>
      </w:pPr>
      <w:r>
        <w:t>Penalties</w:t>
      </w:r>
    </w:p>
    <w:p w:rsidR="00802F15" w:rsidRPr="003765DF" w:rsidRDefault="00802F15" w:rsidP="00802F15">
      <w:pPr>
        <w:pStyle w:val="CoverText"/>
        <w:rPr>
          <w:color w:val="000000"/>
        </w:rPr>
      </w:pPr>
      <w:r>
        <w:t xml:space="preserve">At the republication date, the value of a penalty unit for an offence against this law is $150 for an individual and $750 for a corporation (see </w:t>
      </w:r>
      <w:hyperlink r:id="rId18" w:tooltip="A2001-14" w:history="1">
        <w:r w:rsidRPr="0074598E">
          <w:rPr>
            <w:rStyle w:val="charCitHyperlinkItal"/>
          </w:rPr>
          <w:t>Legislation Act 2001</w:t>
        </w:r>
      </w:hyperlink>
      <w:r>
        <w:t>, s 133).</w:t>
      </w:r>
    </w:p>
    <w:p w:rsidR="00802F15" w:rsidRDefault="00802F15" w:rsidP="00802F15">
      <w:pPr>
        <w:pStyle w:val="00SigningPage"/>
        <w:sectPr w:rsidR="00802F15" w:rsidSect="00802F15">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rsidR="00802F15" w:rsidRDefault="00802F15" w:rsidP="00802F15">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02F15" w:rsidRDefault="00802F15" w:rsidP="00802F15">
      <w:pPr>
        <w:jc w:val="center"/>
        <w:rPr>
          <w:rFonts w:ascii="Arial" w:hAnsi="Arial"/>
        </w:rPr>
      </w:pPr>
      <w:r>
        <w:rPr>
          <w:rFonts w:ascii="Arial" w:hAnsi="Arial"/>
        </w:rPr>
        <w:t>Australian Capital Territory</w:t>
      </w:r>
    </w:p>
    <w:p w:rsidR="00802F15" w:rsidRDefault="00BA08DB" w:rsidP="00802F15">
      <w:pPr>
        <w:pStyle w:val="Billname"/>
      </w:pPr>
      <w:r>
        <w:fldChar w:fldCharType="begin"/>
      </w:r>
      <w:r>
        <w:instrText xml:space="preserve"> REF Citation \*charformat  \* MERGEFORMAT </w:instrText>
      </w:r>
      <w:r>
        <w:fldChar w:fldCharType="separate"/>
      </w:r>
      <w:r w:rsidR="00FE69EB">
        <w:t>Freedom of Information Act 2016</w:t>
      </w:r>
      <w:r>
        <w:fldChar w:fldCharType="end"/>
      </w:r>
    </w:p>
    <w:p w:rsidR="00802F15" w:rsidRDefault="00802F15" w:rsidP="00802F15">
      <w:pPr>
        <w:pStyle w:val="ActNo"/>
      </w:pPr>
    </w:p>
    <w:p w:rsidR="00802F15" w:rsidRDefault="00802F15" w:rsidP="00802F15">
      <w:pPr>
        <w:pStyle w:val="Placeholder"/>
      </w:pPr>
      <w:r>
        <w:rPr>
          <w:rStyle w:val="charContents"/>
          <w:sz w:val="16"/>
        </w:rPr>
        <w:t xml:space="preserve">  </w:t>
      </w:r>
      <w:r>
        <w:rPr>
          <w:rStyle w:val="charPage"/>
        </w:rPr>
        <w:t xml:space="preserve">  </w:t>
      </w:r>
    </w:p>
    <w:p w:rsidR="00802F15" w:rsidRDefault="00802F15" w:rsidP="00802F15">
      <w:pPr>
        <w:pStyle w:val="N-TOCheading"/>
      </w:pPr>
      <w:r>
        <w:rPr>
          <w:rStyle w:val="charContents"/>
        </w:rPr>
        <w:t>Contents</w:t>
      </w:r>
    </w:p>
    <w:p w:rsidR="00802F15" w:rsidRDefault="00802F15" w:rsidP="00802F15">
      <w:pPr>
        <w:pStyle w:val="N-9pt"/>
      </w:pPr>
      <w:r>
        <w:tab/>
      </w:r>
      <w:r>
        <w:rPr>
          <w:rStyle w:val="charPage"/>
        </w:rPr>
        <w:t>Page</w:t>
      </w:r>
    </w:p>
    <w:p w:rsidR="001E6849" w:rsidRDefault="001E684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1366223" w:history="1">
        <w:r w:rsidRPr="00EB126B">
          <w:t>Part 1</w:t>
        </w:r>
        <w:r>
          <w:rPr>
            <w:rFonts w:asciiTheme="minorHAnsi" w:eastAsiaTheme="minorEastAsia" w:hAnsiTheme="minorHAnsi" w:cstheme="minorBidi"/>
            <w:b w:val="0"/>
            <w:sz w:val="22"/>
            <w:szCs w:val="22"/>
            <w:lang w:eastAsia="en-AU"/>
          </w:rPr>
          <w:tab/>
        </w:r>
        <w:r w:rsidRPr="00EB126B">
          <w:t>Preliminary</w:t>
        </w:r>
        <w:r w:rsidRPr="001E6849">
          <w:rPr>
            <w:vanish/>
          </w:rPr>
          <w:tab/>
        </w:r>
        <w:r w:rsidRPr="001E6849">
          <w:rPr>
            <w:vanish/>
          </w:rPr>
          <w:fldChar w:fldCharType="begin"/>
        </w:r>
        <w:r w:rsidRPr="001E6849">
          <w:rPr>
            <w:vanish/>
          </w:rPr>
          <w:instrText xml:space="preserve"> PAGEREF _Toc501366223 \h </w:instrText>
        </w:r>
        <w:r w:rsidRPr="001E6849">
          <w:rPr>
            <w:vanish/>
          </w:rPr>
        </w:r>
        <w:r w:rsidRPr="001E6849">
          <w:rPr>
            <w:vanish/>
          </w:rPr>
          <w:fldChar w:fldCharType="separate"/>
        </w:r>
        <w:r w:rsidR="00FE69EB">
          <w:rPr>
            <w:vanish/>
          </w:rPr>
          <w:t>2</w:t>
        </w:r>
        <w:r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24" w:history="1">
        <w:r w:rsidRPr="00EB126B">
          <w:t>1</w:t>
        </w:r>
        <w:r>
          <w:rPr>
            <w:rFonts w:asciiTheme="minorHAnsi" w:eastAsiaTheme="minorEastAsia" w:hAnsiTheme="minorHAnsi" w:cstheme="minorBidi"/>
            <w:sz w:val="22"/>
            <w:szCs w:val="22"/>
            <w:lang w:eastAsia="en-AU"/>
          </w:rPr>
          <w:tab/>
        </w:r>
        <w:r w:rsidRPr="00EB126B">
          <w:t>Name of Act</w:t>
        </w:r>
        <w:r>
          <w:tab/>
        </w:r>
        <w:r>
          <w:fldChar w:fldCharType="begin"/>
        </w:r>
        <w:r>
          <w:instrText xml:space="preserve"> PAGEREF _Toc501366224 \h </w:instrText>
        </w:r>
        <w:r>
          <w:fldChar w:fldCharType="separate"/>
        </w:r>
        <w:r w:rsidR="00FE69EB">
          <w:t>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25" w:history="1">
        <w:r w:rsidRPr="00EB126B">
          <w:t>3</w:t>
        </w:r>
        <w:r>
          <w:rPr>
            <w:rFonts w:asciiTheme="minorHAnsi" w:eastAsiaTheme="minorEastAsia" w:hAnsiTheme="minorHAnsi" w:cstheme="minorBidi"/>
            <w:sz w:val="22"/>
            <w:szCs w:val="22"/>
            <w:lang w:eastAsia="en-AU"/>
          </w:rPr>
          <w:tab/>
        </w:r>
        <w:r w:rsidRPr="00EB126B">
          <w:t>Dictionary</w:t>
        </w:r>
        <w:r>
          <w:tab/>
        </w:r>
        <w:r>
          <w:fldChar w:fldCharType="begin"/>
        </w:r>
        <w:r>
          <w:instrText xml:space="preserve"> PAGEREF _Toc501366225 \h </w:instrText>
        </w:r>
        <w:r>
          <w:fldChar w:fldCharType="separate"/>
        </w:r>
        <w:r w:rsidR="00FE69EB">
          <w:t>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26" w:history="1">
        <w:r w:rsidRPr="00EB126B">
          <w:t>4</w:t>
        </w:r>
        <w:r>
          <w:rPr>
            <w:rFonts w:asciiTheme="minorHAnsi" w:eastAsiaTheme="minorEastAsia" w:hAnsiTheme="minorHAnsi" w:cstheme="minorBidi"/>
            <w:sz w:val="22"/>
            <w:szCs w:val="22"/>
            <w:lang w:eastAsia="en-AU"/>
          </w:rPr>
          <w:tab/>
        </w:r>
        <w:r w:rsidRPr="00EB126B">
          <w:t>Notes</w:t>
        </w:r>
        <w:r>
          <w:tab/>
        </w:r>
        <w:r>
          <w:fldChar w:fldCharType="begin"/>
        </w:r>
        <w:r>
          <w:instrText xml:space="preserve"> PAGEREF _Toc501366226 \h </w:instrText>
        </w:r>
        <w:r>
          <w:fldChar w:fldCharType="separate"/>
        </w:r>
        <w:r w:rsidR="00FE69EB">
          <w:t>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27" w:history="1">
        <w:r w:rsidRPr="00EB126B">
          <w:t>5</w:t>
        </w:r>
        <w:r>
          <w:rPr>
            <w:rFonts w:asciiTheme="minorHAnsi" w:eastAsiaTheme="minorEastAsia" w:hAnsiTheme="minorHAnsi" w:cstheme="minorBidi"/>
            <w:sz w:val="22"/>
            <w:szCs w:val="22"/>
            <w:lang w:eastAsia="en-AU"/>
          </w:rPr>
          <w:tab/>
        </w:r>
        <w:r w:rsidRPr="00EB126B">
          <w:t>Offences against Act—application of Criminal Code etc</w:t>
        </w:r>
        <w:r>
          <w:tab/>
        </w:r>
        <w:r>
          <w:fldChar w:fldCharType="begin"/>
        </w:r>
        <w:r>
          <w:instrText xml:space="preserve"> PAGEREF _Toc501366227 \h </w:instrText>
        </w:r>
        <w:r>
          <w:fldChar w:fldCharType="separate"/>
        </w:r>
        <w:r w:rsidR="00FE69EB">
          <w:t>3</w:t>
        </w:r>
        <w:r>
          <w:fldChar w:fldCharType="end"/>
        </w:r>
      </w:hyperlink>
    </w:p>
    <w:p w:rsidR="001E6849" w:rsidRDefault="00BA08DB">
      <w:pPr>
        <w:pStyle w:val="TOC2"/>
        <w:rPr>
          <w:rFonts w:asciiTheme="minorHAnsi" w:eastAsiaTheme="minorEastAsia" w:hAnsiTheme="minorHAnsi" w:cstheme="minorBidi"/>
          <w:b w:val="0"/>
          <w:sz w:val="22"/>
          <w:szCs w:val="22"/>
          <w:lang w:eastAsia="en-AU"/>
        </w:rPr>
      </w:pPr>
      <w:hyperlink w:anchor="_Toc501366228" w:history="1">
        <w:r w:rsidR="001E6849" w:rsidRPr="00EB126B">
          <w:t>Part 2</w:t>
        </w:r>
        <w:r w:rsidR="001E6849">
          <w:rPr>
            <w:rFonts w:asciiTheme="minorHAnsi" w:eastAsiaTheme="minorEastAsia" w:hAnsiTheme="minorHAnsi" w:cstheme="minorBidi"/>
            <w:b w:val="0"/>
            <w:sz w:val="22"/>
            <w:szCs w:val="22"/>
            <w:lang w:eastAsia="en-AU"/>
          </w:rPr>
          <w:tab/>
        </w:r>
        <w:r w:rsidR="001E6849" w:rsidRPr="00EB126B">
          <w:t>Objects and important concepts</w:t>
        </w:r>
        <w:r w:rsidR="001E6849" w:rsidRPr="001E6849">
          <w:rPr>
            <w:vanish/>
          </w:rPr>
          <w:tab/>
        </w:r>
        <w:r w:rsidR="001E6849" w:rsidRPr="001E6849">
          <w:rPr>
            <w:vanish/>
          </w:rPr>
          <w:fldChar w:fldCharType="begin"/>
        </w:r>
        <w:r w:rsidR="001E6849" w:rsidRPr="001E6849">
          <w:rPr>
            <w:vanish/>
          </w:rPr>
          <w:instrText xml:space="preserve"> PAGEREF _Toc501366228 \h </w:instrText>
        </w:r>
        <w:r w:rsidR="001E6849" w:rsidRPr="001E6849">
          <w:rPr>
            <w:vanish/>
          </w:rPr>
        </w:r>
        <w:r w:rsidR="001E6849" w:rsidRPr="001E6849">
          <w:rPr>
            <w:vanish/>
          </w:rPr>
          <w:fldChar w:fldCharType="separate"/>
        </w:r>
        <w:r w:rsidR="00FE69EB">
          <w:rPr>
            <w:vanish/>
          </w:rPr>
          <w:t>4</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29" w:history="1">
        <w:r w:rsidRPr="00EB126B">
          <w:t>6</w:t>
        </w:r>
        <w:r>
          <w:rPr>
            <w:rFonts w:asciiTheme="minorHAnsi" w:eastAsiaTheme="minorEastAsia" w:hAnsiTheme="minorHAnsi" w:cstheme="minorBidi"/>
            <w:sz w:val="22"/>
            <w:szCs w:val="22"/>
            <w:lang w:eastAsia="en-AU"/>
          </w:rPr>
          <w:tab/>
        </w:r>
        <w:r w:rsidRPr="00EB126B">
          <w:t>Objects of Act</w:t>
        </w:r>
        <w:r>
          <w:tab/>
        </w:r>
        <w:r>
          <w:fldChar w:fldCharType="begin"/>
        </w:r>
        <w:r>
          <w:instrText xml:space="preserve"> PAGEREF _Toc501366229 \h </w:instrText>
        </w:r>
        <w:r>
          <w:fldChar w:fldCharType="separate"/>
        </w:r>
        <w:r w:rsidR="00FE69EB">
          <w:t>4</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30" w:history="1">
        <w:r w:rsidRPr="00EB126B">
          <w:t>7</w:t>
        </w:r>
        <w:r>
          <w:rPr>
            <w:rFonts w:asciiTheme="minorHAnsi" w:eastAsiaTheme="minorEastAsia" w:hAnsiTheme="minorHAnsi" w:cstheme="minorBidi"/>
            <w:sz w:val="22"/>
            <w:szCs w:val="22"/>
            <w:lang w:eastAsia="en-AU"/>
          </w:rPr>
          <w:tab/>
        </w:r>
        <w:r w:rsidRPr="00EB126B">
          <w:t>Right of access to government information</w:t>
        </w:r>
        <w:r>
          <w:tab/>
        </w:r>
        <w:r>
          <w:fldChar w:fldCharType="begin"/>
        </w:r>
        <w:r>
          <w:instrText xml:space="preserve"> PAGEREF _Toc501366230 \h </w:instrText>
        </w:r>
        <w:r>
          <w:fldChar w:fldCharType="separate"/>
        </w:r>
        <w:r w:rsidR="00FE69EB">
          <w:t>4</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31" w:history="1">
        <w:r w:rsidRPr="00EB126B">
          <w:t>8</w:t>
        </w:r>
        <w:r>
          <w:rPr>
            <w:rFonts w:asciiTheme="minorHAnsi" w:eastAsiaTheme="minorEastAsia" w:hAnsiTheme="minorHAnsi" w:cstheme="minorBidi"/>
            <w:sz w:val="22"/>
            <w:szCs w:val="22"/>
            <w:lang w:eastAsia="en-AU"/>
          </w:rPr>
          <w:tab/>
        </w:r>
        <w:r w:rsidRPr="00EB126B">
          <w:t>Informal requests for government information</w:t>
        </w:r>
        <w:r>
          <w:tab/>
        </w:r>
        <w:r>
          <w:fldChar w:fldCharType="begin"/>
        </w:r>
        <w:r>
          <w:instrText xml:space="preserve"> PAGEREF _Toc501366231 \h </w:instrText>
        </w:r>
        <w:r>
          <w:fldChar w:fldCharType="separate"/>
        </w:r>
        <w:r w:rsidR="00FE69EB">
          <w:t>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32" w:history="1">
        <w:r w:rsidRPr="00EB126B">
          <w:t>9</w:t>
        </w:r>
        <w:r>
          <w:rPr>
            <w:rFonts w:asciiTheme="minorHAnsi" w:eastAsiaTheme="minorEastAsia" w:hAnsiTheme="minorHAnsi" w:cstheme="minorBidi"/>
            <w:sz w:val="22"/>
            <w:szCs w:val="22"/>
            <w:lang w:eastAsia="en-AU"/>
          </w:rPr>
          <w:tab/>
        </w:r>
        <w:r w:rsidRPr="00EB126B">
          <w:t>Promoting access to government information</w:t>
        </w:r>
        <w:r>
          <w:tab/>
        </w:r>
        <w:r>
          <w:fldChar w:fldCharType="begin"/>
        </w:r>
        <w:r>
          <w:instrText xml:space="preserve"> PAGEREF _Toc501366232 \h </w:instrText>
        </w:r>
        <w:r>
          <w:fldChar w:fldCharType="separate"/>
        </w:r>
        <w:r w:rsidR="00FE69EB">
          <w:t>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33" w:history="1">
        <w:r w:rsidRPr="00EB126B">
          <w:t>10</w:t>
        </w:r>
        <w:r>
          <w:rPr>
            <w:rFonts w:asciiTheme="minorHAnsi" w:eastAsiaTheme="minorEastAsia" w:hAnsiTheme="minorHAnsi" w:cstheme="minorBidi"/>
            <w:sz w:val="22"/>
            <w:szCs w:val="22"/>
            <w:lang w:eastAsia="en-AU"/>
          </w:rPr>
          <w:tab/>
        </w:r>
        <w:r w:rsidRPr="00EB126B">
          <w:t>Act not intended to prevent or discourage publication etc</w:t>
        </w:r>
        <w:r>
          <w:tab/>
        </w:r>
        <w:r>
          <w:fldChar w:fldCharType="begin"/>
        </w:r>
        <w:r>
          <w:instrText xml:space="preserve"> PAGEREF _Toc501366233 \h </w:instrText>
        </w:r>
        <w:r>
          <w:fldChar w:fldCharType="separate"/>
        </w:r>
        <w:r w:rsidR="00FE69EB">
          <w:t>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34" w:history="1">
        <w:r w:rsidRPr="00EB126B">
          <w:t>11</w:t>
        </w:r>
        <w:r>
          <w:rPr>
            <w:rFonts w:asciiTheme="minorHAnsi" w:eastAsiaTheme="minorEastAsia" w:hAnsiTheme="minorHAnsi" w:cstheme="minorBidi"/>
            <w:sz w:val="22"/>
            <w:szCs w:val="22"/>
            <w:lang w:eastAsia="en-AU"/>
          </w:rPr>
          <w:tab/>
        </w:r>
        <w:r w:rsidRPr="00EB126B">
          <w:t>Relationship with other laws requiring disclosure</w:t>
        </w:r>
        <w:r>
          <w:tab/>
        </w:r>
        <w:r>
          <w:fldChar w:fldCharType="begin"/>
        </w:r>
        <w:r>
          <w:instrText xml:space="preserve"> PAGEREF _Toc501366234 \h </w:instrText>
        </w:r>
        <w:r>
          <w:fldChar w:fldCharType="separate"/>
        </w:r>
        <w:r w:rsidR="00FE69EB">
          <w:t>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35" w:history="1">
        <w:r w:rsidRPr="00EB126B">
          <w:t>12</w:t>
        </w:r>
        <w:r>
          <w:rPr>
            <w:rFonts w:asciiTheme="minorHAnsi" w:eastAsiaTheme="minorEastAsia" w:hAnsiTheme="minorHAnsi" w:cstheme="minorBidi"/>
            <w:sz w:val="22"/>
            <w:szCs w:val="22"/>
            <w:lang w:eastAsia="en-AU"/>
          </w:rPr>
          <w:tab/>
        </w:r>
        <w:r w:rsidRPr="00EB126B">
          <w:t>Relationship with Health Records (Privacy and Access) Act 1997</w:t>
        </w:r>
        <w:r>
          <w:tab/>
        </w:r>
        <w:r>
          <w:fldChar w:fldCharType="begin"/>
        </w:r>
        <w:r>
          <w:instrText xml:space="preserve"> PAGEREF _Toc501366235 \h </w:instrText>
        </w:r>
        <w:r>
          <w:fldChar w:fldCharType="separate"/>
        </w:r>
        <w:r w:rsidR="00FE69EB">
          <w:t>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36" w:history="1">
        <w:r w:rsidRPr="00EB126B">
          <w:t>13</w:t>
        </w:r>
        <w:r>
          <w:rPr>
            <w:rFonts w:asciiTheme="minorHAnsi" w:eastAsiaTheme="minorEastAsia" w:hAnsiTheme="minorHAnsi" w:cstheme="minorBidi"/>
            <w:sz w:val="22"/>
            <w:szCs w:val="22"/>
            <w:lang w:eastAsia="en-AU"/>
          </w:rPr>
          <w:tab/>
        </w:r>
        <w:r w:rsidRPr="00EB126B">
          <w:t>Relationship with Territory Records Act 2002</w:t>
        </w:r>
        <w:r>
          <w:tab/>
        </w:r>
        <w:r>
          <w:fldChar w:fldCharType="begin"/>
        </w:r>
        <w:r>
          <w:instrText xml:space="preserve"> PAGEREF _Toc501366236 \h </w:instrText>
        </w:r>
        <w:r>
          <w:fldChar w:fldCharType="separate"/>
        </w:r>
        <w:r w:rsidR="00FE69EB">
          <w:t>6</w:t>
        </w:r>
        <w:r>
          <w:fldChar w:fldCharType="end"/>
        </w:r>
      </w:hyperlink>
    </w:p>
    <w:p w:rsidR="001E6849" w:rsidRDefault="001E6849">
      <w:pPr>
        <w:pStyle w:val="TOC5"/>
        <w:rPr>
          <w:rFonts w:asciiTheme="minorHAnsi" w:eastAsiaTheme="minorEastAsia" w:hAnsiTheme="minorHAnsi" w:cstheme="minorBidi"/>
          <w:sz w:val="22"/>
          <w:szCs w:val="22"/>
          <w:lang w:eastAsia="en-AU"/>
        </w:rPr>
      </w:pPr>
      <w:r>
        <w:lastRenderedPageBreak/>
        <w:tab/>
      </w:r>
      <w:hyperlink w:anchor="_Toc501366237" w:history="1">
        <w:r w:rsidRPr="00EB126B">
          <w:t>14</w:t>
        </w:r>
        <w:r>
          <w:rPr>
            <w:rFonts w:asciiTheme="minorHAnsi" w:eastAsiaTheme="minorEastAsia" w:hAnsiTheme="minorHAnsi" w:cstheme="minorBidi"/>
            <w:sz w:val="22"/>
            <w:szCs w:val="22"/>
            <w:lang w:eastAsia="en-AU"/>
          </w:rPr>
          <w:tab/>
        </w:r>
        <w:r w:rsidRPr="00EB126B">
          <w:t xml:space="preserve">What is </w:t>
        </w:r>
        <w:r w:rsidRPr="00EB126B">
          <w:rPr>
            <w:i/>
          </w:rPr>
          <w:t>government information</w:t>
        </w:r>
        <w:r w:rsidRPr="00EB126B">
          <w:t>?</w:t>
        </w:r>
        <w:r>
          <w:tab/>
        </w:r>
        <w:r>
          <w:fldChar w:fldCharType="begin"/>
        </w:r>
        <w:r>
          <w:instrText xml:space="preserve"> PAGEREF _Toc501366237 \h </w:instrText>
        </w:r>
        <w:r>
          <w:fldChar w:fldCharType="separate"/>
        </w:r>
        <w:r w:rsidR="00FE69EB">
          <w:t>7</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38" w:history="1">
        <w:r w:rsidRPr="00EB126B">
          <w:t>15</w:t>
        </w:r>
        <w:r>
          <w:rPr>
            <w:rFonts w:asciiTheme="minorHAnsi" w:eastAsiaTheme="minorEastAsia" w:hAnsiTheme="minorHAnsi" w:cstheme="minorBidi"/>
            <w:sz w:val="22"/>
            <w:szCs w:val="22"/>
            <w:lang w:eastAsia="en-AU"/>
          </w:rPr>
          <w:tab/>
        </w:r>
        <w:r w:rsidRPr="00EB126B">
          <w:t xml:space="preserve">Meaning of </w:t>
        </w:r>
        <w:r w:rsidRPr="00EB126B">
          <w:rPr>
            <w:i/>
          </w:rPr>
          <w:t>agency</w:t>
        </w:r>
        <w:r>
          <w:tab/>
        </w:r>
        <w:r>
          <w:fldChar w:fldCharType="begin"/>
        </w:r>
        <w:r>
          <w:instrText xml:space="preserve"> PAGEREF _Toc501366238 \h </w:instrText>
        </w:r>
        <w:r>
          <w:fldChar w:fldCharType="separate"/>
        </w:r>
        <w:r w:rsidR="00FE69EB">
          <w:t>7</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39" w:history="1">
        <w:r w:rsidRPr="00EB126B">
          <w:t>16</w:t>
        </w:r>
        <w:r>
          <w:rPr>
            <w:rFonts w:asciiTheme="minorHAnsi" w:eastAsiaTheme="minorEastAsia" w:hAnsiTheme="minorHAnsi" w:cstheme="minorBidi"/>
            <w:sz w:val="22"/>
            <w:szCs w:val="22"/>
            <w:lang w:eastAsia="en-AU"/>
          </w:rPr>
          <w:tab/>
        </w:r>
        <w:r w:rsidRPr="00EB126B">
          <w:t xml:space="preserve">What is </w:t>
        </w:r>
        <w:r w:rsidRPr="00EB126B">
          <w:rPr>
            <w:i/>
          </w:rPr>
          <w:t>contrary to the public interest information</w:t>
        </w:r>
        <w:r w:rsidRPr="00EB126B">
          <w:t>?</w:t>
        </w:r>
        <w:r>
          <w:tab/>
        </w:r>
        <w:r>
          <w:fldChar w:fldCharType="begin"/>
        </w:r>
        <w:r>
          <w:instrText xml:space="preserve"> PAGEREF _Toc501366239 \h </w:instrText>
        </w:r>
        <w:r>
          <w:fldChar w:fldCharType="separate"/>
        </w:r>
        <w:r w:rsidR="00FE69EB">
          <w:t>9</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40" w:history="1">
        <w:r w:rsidRPr="00EB126B">
          <w:t>17</w:t>
        </w:r>
        <w:r>
          <w:rPr>
            <w:rFonts w:asciiTheme="minorHAnsi" w:eastAsiaTheme="minorEastAsia" w:hAnsiTheme="minorHAnsi" w:cstheme="minorBidi"/>
            <w:sz w:val="22"/>
            <w:szCs w:val="22"/>
            <w:lang w:eastAsia="en-AU"/>
          </w:rPr>
          <w:tab/>
        </w:r>
        <w:r w:rsidRPr="00EB126B">
          <w:t>Public interest test</w:t>
        </w:r>
        <w:r>
          <w:tab/>
        </w:r>
        <w:r>
          <w:fldChar w:fldCharType="begin"/>
        </w:r>
        <w:r>
          <w:instrText xml:space="preserve"> PAGEREF _Toc501366240 \h </w:instrText>
        </w:r>
        <w:r>
          <w:fldChar w:fldCharType="separate"/>
        </w:r>
        <w:r w:rsidR="00FE69EB">
          <w:t>9</w:t>
        </w:r>
        <w:r>
          <w:fldChar w:fldCharType="end"/>
        </w:r>
      </w:hyperlink>
    </w:p>
    <w:p w:rsidR="001E6849" w:rsidRDefault="00BA08DB">
      <w:pPr>
        <w:pStyle w:val="TOC2"/>
        <w:rPr>
          <w:rFonts w:asciiTheme="minorHAnsi" w:eastAsiaTheme="minorEastAsia" w:hAnsiTheme="minorHAnsi" w:cstheme="minorBidi"/>
          <w:b w:val="0"/>
          <w:sz w:val="22"/>
          <w:szCs w:val="22"/>
          <w:lang w:eastAsia="en-AU"/>
        </w:rPr>
      </w:pPr>
      <w:hyperlink w:anchor="_Toc501366241" w:history="1">
        <w:r w:rsidR="001E6849" w:rsidRPr="00EB126B">
          <w:t>Part 3</w:t>
        </w:r>
        <w:r w:rsidR="001E6849">
          <w:rPr>
            <w:rFonts w:asciiTheme="minorHAnsi" w:eastAsiaTheme="minorEastAsia" w:hAnsiTheme="minorHAnsi" w:cstheme="minorBidi"/>
            <w:b w:val="0"/>
            <w:sz w:val="22"/>
            <w:szCs w:val="22"/>
            <w:lang w:eastAsia="en-AU"/>
          </w:rPr>
          <w:tab/>
        </w:r>
        <w:r w:rsidR="001E6849" w:rsidRPr="00EB126B">
          <w:t>Information officers</w:t>
        </w:r>
        <w:r w:rsidR="001E6849" w:rsidRPr="001E6849">
          <w:rPr>
            <w:vanish/>
          </w:rPr>
          <w:tab/>
        </w:r>
        <w:r w:rsidR="001E6849" w:rsidRPr="001E6849">
          <w:rPr>
            <w:vanish/>
          </w:rPr>
          <w:fldChar w:fldCharType="begin"/>
        </w:r>
        <w:r w:rsidR="001E6849" w:rsidRPr="001E6849">
          <w:rPr>
            <w:vanish/>
          </w:rPr>
          <w:instrText xml:space="preserve"> PAGEREF _Toc501366241 \h </w:instrText>
        </w:r>
        <w:r w:rsidR="001E6849" w:rsidRPr="001E6849">
          <w:rPr>
            <w:vanish/>
          </w:rPr>
        </w:r>
        <w:r w:rsidR="001E6849" w:rsidRPr="001E6849">
          <w:rPr>
            <w:vanish/>
          </w:rPr>
          <w:fldChar w:fldCharType="separate"/>
        </w:r>
        <w:r w:rsidR="00FE69EB">
          <w:rPr>
            <w:vanish/>
          </w:rPr>
          <w:t>11</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42" w:history="1">
        <w:r w:rsidRPr="00EB126B">
          <w:t>18</w:t>
        </w:r>
        <w:r>
          <w:rPr>
            <w:rFonts w:asciiTheme="minorHAnsi" w:eastAsiaTheme="minorEastAsia" w:hAnsiTheme="minorHAnsi" w:cstheme="minorBidi"/>
            <w:sz w:val="22"/>
            <w:szCs w:val="22"/>
            <w:lang w:eastAsia="en-AU"/>
          </w:rPr>
          <w:tab/>
        </w:r>
        <w:r w:rsidRPr="00EB126B">
          <w:t>Information officers—appointment</w:t>
        </w:r>
        <w:r>
          <w:tab/>
        </w:r>
        <w:r>
          <w:fldChar w:fldCharType="begin"/>
        </w:r>
        <w:r>
          <w:instrText xml:space="preserve"> PAGEREF _Toc501366242 \h </w:instrText>
        </w:r>
        <w:r>
          <w:fldChar w:fldCharType="separate"/>
        </w:r>
        <w:r w:rsidR="00FE69EB">
          <w:t>11</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43" w:history="1">
        <w:r w:rsidRPr="00EB126B">
          <w:t>19</w:t>
        </w:r>
        <w:r>
          <w:rPr>
            <w:rFonts w:asciiTheme="minorHAnsi" w:eastAsiaTheme="minorEastAsia" w:hAnsiTheme="minorHAnsi" w:cstheme="minorBidi"/>
            <w:sz w:val="22"/>
            <w:szCs w:val="22"/>
            <w:lang w:eastAsia="en-AU"/>
          </w:rPr>
          <w:tab/>
        </w:r>
        <w:r w:rsidRPr="00EB126B">
          <w:t>Information officers—functions</w:t>
        </w:r>
        <w:r>
          <w:tab/>
        </w:r>
        <w:r>
          <w:fldChar w:fldCharType="begin"/>
        </w:r>
        <w:r>
          <w:instrText xml:space="preserve"> PAGEREF _Toc501366243 \h </w:instrText>
        </w:r>
        <w:r>
          <w:fldChar w:fldCharType="separate"/>
        </w:r>
        <w:r w:rsidR="00FE69EB">
          <w:t>11</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44" w:history="1">
        <w:r w:rsidRPr="00EB126B">
          <w:t>20</w:t>
        </w:r>
        <w:r>
          <w:rPr>
            <w:rFonts w:asciiTheme="minorHAnsi" w:eastAsiaTheme="minorEastAsia" w:hAnsiTheme="minorHAnsi" w:cstheme="minorBidi"/>
            <w:sz w:val="22"/>
            <w:szCs w:val="22"/>
            <w:lang w:eastAsia="en-AU"/>
          </w:rPr>
          <w:tab/>
        </w:r>
        <w:r w:rsidRPr="00EB126B">
          <w:t>Information officers not subject to directions</w:t>
        </w:r>
        <w:r>
          <w:tab/>
        </w:r>
        <w:r>
          <w:fldChar w:fldCharType="begin"/>
        </w:r>
        <w:r>
          <w:instrText xml:space="preserve"> PAGEREF _Toc501366244 \h </w:instrText>
        </w:r>
        <w:r>
          <w:fldChar w:fldCharType="separate"/>
        </w:r>
        <w:r w:rsidR="00FE69EB">
          <w:t>12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45" w:history="1">
        <w:r w:rsidRPr="00EB126B">
          <w:t>21</w:t>
        </w:r>
        <w:r>
          <w:rPr>
            <w:rFonts w:asciiTheme="minorHAnsi" w:eastAsiaTheme="minorEastAsia" w:hAnsiTheme="minorHAnsi" w:cstheme="minorBidi"/>
            <w:sz w:val="22"/>
            <w:szCs w:val="22"/>
            <w:lang w:eastAsia="en-AU"/>
          </w:rPr>
          <w:tab/>
        </w:r>
        <w:r w:rsidRPr="00EB126B">
          <w:t>Information officers may act for other agencies</w:t>
        </w:r>
        <w:r>
          <w:tab/>
        </w:r>
        <w:r>
          <w:fldChar w:fldCharType="begin"/>
        </w:r>
        <w:r>
          <w:instrText xml:space="preserve"> PAGEREF _Toc501366245 \h </w:instrText>
        </w:r>
        <w:r>
          <w:fldChar w:fldCharType="separate"/>
        </w:r>
        <w:r w:rsidR="00FE69EB">
          <w:t>12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46" w:history="1">
        <w:r w:rsidRPr="00EB126B">
          <w:t>22</w:t>
        </w:r>
        <w:r>
          <w:rPr>
            <w:rFonts w:asciiTheme="minorHAnsi" w:eastAsiaTheme="minorEastAsia" w:hAnsiTheme="minorHAnsi" w:cstheme="minorBidi"/>
            <w:sz w:val="22"/>
            <w:szCs w:val="22"/>
            <w:lang w:eastAsia="en-AU"/>
          </w:rPr>
          <w:tab/>
        </w:r>
        <w:r w:rsidRPr="00EB126B">
          <w:t>Information officers may consult with other information officers</w:t>
        </w:r>
        <w:r>
          <w:tab/>
        </w:r>
        <w:r>
          <w:fldChar w:fldCharType="begin"/>
        </w:r>
        <w:r>
          <w:instrText xml:space="preserve"> PAGEREF _Toc501366246 \h </w:instrText>
        </w:r>
        <w:r>
          <w:fldChar w:fldCharType="separate"/>
        </w:r>
        <w:r w:rsidR="00FE69EB">
          <w:t>12</w:t>
        </w:r>
        <w:r>
          <w:fldChar w:fldCharType="end"/>
        </w:r>
      </w:hyperlink>
    </w:p>
    <w:p w:rsidR="001E6849" w:rsidRDefault="00BA08DB">
      <w:pPr>
        <w:pStyle w:val="TOC2"/>
        <w:rPr>
          <w:rFonts w:asciiTheme="minorHAnsi" w:eastAsiaTheme="minorEastAsia" w:hAnsiTheme="minorHAnsi" w:cstheme="minorBidi"/>
          <w:b w:val="0"/>
          <w:sz w:val="22"/>
          <w:szCs w:val="22"/>
          <w:lang w:eastAsia="en-AU"/>
        </w:rPr>
      </w:pPr>
      <w:hyperlink w:anchor="_Toc501366247" w:history="1">
        <w:r w:rsidR="001E6849" w:rsidRPr="00EB126B">
          <w:t>Part 4</w:t>
        </w:r>
        <w:r w:rsidR="001E6849">
          <w:rPr>
            <w:rFonts w:asciiTheme="minorHAnsi" w:eastAsiaTheme="minorEastAsia" w:hAnsiTheme="minorHAnsi" w:cstheme="minorBidi"/>
            <w:b w:val="0"/>
            <w:sz w:val="22"/>
            <w:szCs w:val="22"/>
            <w:lang w:eastAsia="en-AU"/>
          </w:rPr>
          <w:tab/>
        </w:r>
        <w:r w:rsidR="001E6849" w:rsidRPr="00EB126B">
          <w:t>Open access information</w:t>
        </w:r>
        <w:r w:rsidR="001E6849" w:rsidRPr="001E6849">
          <w:rPr>
            <w:vanish/>
          </w:rPr>
          <w:tab/>
        </w:r>
        <w:r w:rsidR="001E6849" w:rsidRPr="001E6849">
          <w:rPr>
            <w:vanish/>
          </w:rPr>
          <w:fldChar w:fldCharType="begin"/>
        </w:r>
        <w:r w:rsidR="001E6849" w:rsidRPr="001E6849">
          <w:rPr>
            <w:vanish/>
          </w:rPr>
          <w:instrText xml:space="preserve"> PAGEREF _Toc501366247 \h </w:instrText>
        </w:r>
        <w:r w:rsidR="001E6849" w:rsidRPr="001E6849">
          <w:rPr>
            <w:vanish/>
          </w:rPr>
        </w:r>
        <w:r w:rsidR="001E6849" w:rsidRPr="001E6849">
          <w:rPr>
            <w:vanish/>
          </w:rPr>
          <w:fldChar w:fldCharType="separate"/>
        </w:r>
        <w:r w:rsidR="00FE69EB">
          <w:rPr>
            <w:vanish/>
          </w:rPr>
          <w:t>13</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48" w:history="1">
        <w:r w:rsidRPr="00EB126B">
          <w:t>23</w:t>
        </w:r>
        <w:r>
          <w:rPr>
            <w:rFonts w:asciiTheme="minorHAnsi" w:eastAsiaTheme="minorEastAsia" w:hAnsiTheme="minorHAnsi" w:cstheme="minorBidi"/>
            <w:sz w:val="22"/>
            <w:szCs w:val="22"/>
            <w:lang w:eastAsia="en-AU"/>
          </w:rPr>
          <w:tab/>
        </w:r>
        <w:r w:rsidRPr="00EB126B">
          <w:t xml:space="preserve">What is </w:t>
        </w:r>
        <w:r w:rsidRPr="00EB126B">
          <w:rPr>
            <w:i/>
          </w:rPr>
          <w:t>open access information</w:t>
        </w:r>
        <w:r w:rsidRPr="00EB126B">
          <w:t>?</w:t>
        </w:r>
        <w:r>
          <w:tab/>
        </w:r>
        <w:r>
          <w:fldChar w:fldCharType="begin"/>
        </w:r>
        <w:r>
          <w:instrText xml:space="preserve"> PAGEREF _Toc501366248 \h </w:instrText>
        </w:r>
        <w:r>
          <w:fldChar w:fldCharType="separate"/>
        </w:r>
        <w:r w:rsidR="00FE69EB">
          <w:t>13</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49" w:history="1">
        <w:r w:rsidRPr="00EB126B">
          <w:t>24</w:t>
        </w:r>
        <w:r>
          <w:rPr>
            <w:rFonts w:asciiTheme="minorHAnsi" w:eastAsiaTheme="minorEastAsia" w:hAnsiTheme="minorHAnsi" w:cstheme="minorBidi"/>
            <w:sz w:val="22"/>
            <w:szCs w:val="22"/>
            <w:lang w:eastAsia="en-AU"/>
          </w:rPr>
          <w:tab/>
        </w:r>
        <w:r w:rsidRPr="00EB126B">
          <w:t>Availability of open access information</w:t>
        </w:r>
        <w:r>
          <w:tab/>
        </w:r>
        <w:r>
          <w:fldChar w:fldCharType="begin"/>
        </w:r>
        <w:r>
          <w:instrText xml:space="preserve"> PAGEREF _Toc501366249 \h </w:instrText>
        </w:r>
        <w:r>
          <w:fldChar w:fldCharType="separate"/>
        </w:r>
        <w:r w:rsidR="00FE69EB">
          <w:t>16</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50" w:history="1">
        <w:r w:rsidRPr="00EB126B">
          <w:t>25</w:t>
        </w:r>
        <w:r>
          <w:rPr>
            <w:rFonts w:asciiTheme="minorHAnsi" w:eastAsiaTheme="minorEastAsia" w:hAnsiTheme="minorHAnsi" w:cstheme="minorBidi"/>
            <w:sz w:val="22"/>
            <w:szCs w:val="22"/>
            <w:lang w:eastAsia="en-AU"/>
          </w:rPr>
          <w:tab/>
        </w:r>
        <w:r w:rsidRPr="00EB126B">
          <w:t>Open access information—quality of information</w:t>
        </w:r>
        <w:r>
          <w:tab/>
        </w:r>
        <w:r>
          <w:fldChar w:fldCharType="begin"/>
        </w:r>
        <w:r>
          <w:instrText xml:space="preserve"> PAGEREF _Toc501366250 \h </w:instrText>
        </w:r>
        <w:r>
          <w:fldChar w:fldCharType="separate"/>
        </w:r>
        <w:r w:rsidR="00FE69EB">
          <w:t>17</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51" w:history="1">
        <w:r w:rsidRPr="00EB126B">
          <w:t>26</w:t>
        </w:r>
        <w:r>
          <w:rPr>
            <w:rFonts w:asciiTheme="minorHAnsi" w:eastAsiaTheme="minorEastAsia" w:hAnsiTheme="minorHAnsi" w:cstheme="minorBidi"/>
            <w:sz w:val="22"/>
            <w:szCs w:val="22"/>
            <w:lang w:eastAsia="en-AU"/>
          </w:rPr>
          <w:tab/>
        </w:r>
        <w:r w:rsidRPr="00EB126B">
          <w:t>Open access information—deletion of contrary to the public interest information</w:t>
        </w:r>
        <w:r>
          <w:tab/>
        </w:r>
        <w:r>
          <w:fldChar w:fldCharType="begin"/>
        </w:r>
        <w:r>
          <w:instrText xml:space="preserve"> PAGEREF _Toc501366251 \h </w:instrText>
        </w:r>
        <w:r>
          <w:fldChar w:fldCharType="separate"/>
        </w:r>
        <w:r w:rsidR="00FE69EB">
          <w:t>18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52" w:history="1">
        <w:r w:rsidRPr="00EB126B">
          <w:t>27</w:t>
        </w:r>
        <w:r>
          <w:rPr>
            <w:rFonts w:asciiTheme="minorHAnsi" w:eastAsiaTheme="minorEastAsia" w:hAnsiTheme="minorHAnsi" w:cstheme="minorBidi"/>
            <w:sz w:val="22"/>
            <w:szCs w:val="22"/>
            <w:lang w:eastAsia="en-AU"/>
          </w:rPr>
          <w:tab/>
        </w:r>
        <w:r w:rsidRPr="00EB126B">
          <w:t>Open access information—effect of policy documents not being available</w:t>
        </w:r>
        <w:r>
          <w:tab/>
        </w:r>
        <w:r>
          <w:fldChar w:fldCharType="begin"/>
        </w:r>
        <w:r>
          <w:instrText xml:space="preserve"> PAGEREF _Toc501366252 \h </w:instrText>
        </w:r>
        <w:r>
          <w:fldChar w:fldCharType="separate"/>
        </w:r>
        <w:r w:rsidR="00FE69EB">
          <w:t>18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53" w:history="1">
        <w:r w:rsidRPr="00EB126B">
          <w:t>28</w:t>
        </w:r>
        <w:r>
          <w:rPr>
            <w:rFonts w:asciiTheme="minorHAnsi" w:eastAsiaTheme="minorEastAsia" w:hAnsiTheme="minorHAnsi" w:cstheme="minorBidi"/>
            <w:sz w:val="22"/>
            <w:szCs w:val="22"/>
            <w:lang w:eastAsia="en-AU"/>
          </w:rPr>
          <w:tab/>
        </w:r>
        <w:r w:rsidRPr="00EB126B">
          <w:t>Requirement for disclosure log</w:t>
        </w:r>
        <w:r>
          <w:tab/>
        </w:r>
        <w:r>
          <w:fldChar w:fldCharType="begin"/>
        </w:r>
        <w:r>
          <w:instrText xml:space="preserve"> PAGEREF _Toc501366253 \h </w:instrText>
        </w:r>
        <w:r>
          <w:fldChar w:fldCharType="separate"/>
        </w:r>
        <w:r w:rsidR="00FE69EB">
          <w:t>19</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54" w:history="1">
        <w:r w:rsidRPr="00EB126B">
          <w:t>29</w:t>
        </w:r>
        <w:r>
          <w:rPr>
            <w:rFonts w:asciiTheme="minorHAnsi" w:eastAsiaTheme="minorEastAsia" w:hAnsiTheme="minorHAnsi" w:cstheme="minorBidi"/>
            <w:sz w:val="22"/>
            <w:szCs w:val="22"/>
            <w:lang w:eastAsia="en-AU"/>
          </w:rPr>
          <w:tab/>
        </w:r>
        <w:r w:rsidRPr="00EB126B">
          <w:t>Agency publication undertakings</w:t>
        </w:r>
        <w:r>
          <w:tab/>
        </w:r>
        <w:r>
          <w:fldChar w:fldCharType="begin"/>
        </w:r>
        <w:r>
          <w:instrText xml:space="preserve"> PAGEREF _Toc501366254 \h </w:instrText>
        </w:r>
        <w:r>
          <w:fldChar w:fldCharType="separate"/>
        </w:r>
        <w:r w:rsidR="00FE69EB">
          <w:t>20</w:t>
        </w:r>
        <w:r>
          <w:fldChar w:fldCharType="end"/>
        </w:r>
      </w:hyperlink>
    </w:p>
    <w:p w:rsidR="001E6849" w:rsidRDefault="00BA08DB">
      <w:pPr>
        <w:pStyle w:val="TOC2"/>
        <w:rPr>
          <w:rFonts w:asciiTheme="minorHAnsi" w:eastAsiaTheme="minorEastAsia" w:hAnsiTheme="minorHAnsi" w:cstheme="minorBidi"/>
          <w:b w:val="0"/>
          <w:sz w:val="22"/>
          <w:szCs w:val="22"/>
          <w:lang w:eastAsia="en-AU"/>
        </w:rPr>
      </w:pPr>
      <w:hyperlink w:anchor="_Toc501366255" w:history="1">
        <w:r w:rsidR="001E6849" w:rsidRPr="00EB126B">
          <w:t>Part 5</w:t>
        </w:r>
        <w:r w:rsidR="001E6849">
          <w:rPr>
            <w:rFonts w:asciiTheme="minorHAnsi" w:eastAsiaTheme="minorEastAsia" w:hAnsiTheme="minorHAnsi" w:cstheme="minorBidi"/>
            <w:b w:val="0"/>
            <w:sz w:val="22"/>
            <w:szCs w:val="22"/>
            <w:lang w:eastAsia="en-AU"/>
          </w:rPr>
          <w:tab/>
        </w:r>
        <w:r w:rsidR="001E6849" w:rsidRPr="00EB126B">
          <w:t>Access applications</w:t>
        </w:r>
        <w:r w:rsidR="001E6849" w:rsidRPr="001E6849">
          <w:rPr>
            <w:vanish/>
          </w:rPr>
          <w:tab/>
        </w:r>
        <w:r w:rsidR="001E6849" w:rsidRPr="001E6849">
          <w:rPr>
            <w:vanish/>
          </w:rPr>
          <w:fldChar w:fldCharType="begin"/>
        </w:r>
        <w:r w:rsidR="001E6849" w:rsidRPr="001E6849">
          <w:rPr>
            <w:vanish/>
          </w:rPr>
          <w:instrText xml:space="preserve"> PAGEREF _Toc501366255 \h </w:instrText>
        </w:r>
        <w:r w:rsidR="001E6849" w:rsidRPr="001E6849">
          <w:rPr>
            <w:vanish/>
          </w:rPr>
        </w:r>
        <w:r w:rsidR="001E6849" w:rsidRPr="001E6849">
          <w:rPr>
            <w:vanish/>
          </w:rPr>
          <w:fldChar w:fldCharType="separate"/>
        </w:r>
        <w:r w:rsidR="00FE69EB">
          <w:rPr>
            <w:vanish/>
          </w:rPr>
          <w:t>21</w:t>
        </w:r>
        <w:r w:rsidR="001E6849" w:rsidRPr="001E6849">
          <w:rPr>
            <w:vanish/>
          </w:rPr>
          <w:fldChar w:fldCharType="end"/>
        </w:r>
      </w:hyperlink>
    </w:p>
    <w:p w:rsidR="001E6849" w:rsidRDefault="00BA08DB">
      <w:pPr>
        <w:pStyle w:val="TOC3"/>
        <w:rPr>
          <w:rFonts w:asciiTheme="minorHAnsi" w:eastAsiaTheme="minorEastAsia" w:hAnsiTheme="minorHAnsi" w:cstheme="minorBidi"/>
          <w:b w:val="0"/>
          <w:sz w:val="22"/>
          <w:szCs w:val="22"/>
          <w:lang w:eastAsia="en-AU"/>
        </w:rPr>
      </w:pPr>
      <w:hyperlink w:anchor="_Toc501366256" w:history="1">
        <w:r w:rsidR="001E6849" w:rsidRPr="00EB126B">
          <w:t>Division 5.1</w:t>
        </w:r>
        <w:r w:rsidR="001E6849">
          <w:rPr>
            <w:rFonts w:asciiTheme="minorHAnsi" w:eastAsiaTheme="minorEastAsia" w:hAnsiTheme="minorHAnsi" w:cstheme="minorBidi"/>
            <w:b w:val="0"/>
            <w:sz w:val="22"/>
            <w:szCs w:val="22"/>
            <w:lang w:eastAsia="en-AU"/>
          </w:rPr>
          <w:tab/>
        </w:r>
        <w:r w:rsidR="001E6849" w:rsidRPr="00EB126B">
          <w:t>Making access applications</w:t>
        </w:r>
        <w:r w:rsidR="001E6849" w:rsidRPr="001E6849">
          <w:rPr>
            <w:vanish/>
          </w:rPr>
          <w:tab/>
        </w:r>
        <w:r w:rsidR="001E6849" w:rsidRPr="001E6849">
          <w:rPr>
            <w:vanish/>
          </w:rPr>
          <w:fldChar w:fldCharType="begin"/>
        </w:r>
        <w:r w:rsidR="001E6849" w:rsidRPr="001E6849">
          <w:rPr>
            <w:vanish/>
          </w:rPr>
          <w:instrText xml:space="preserve"> PAGEREF _Toc501366256 \h </w:instrText>
        </w:r>
        <w:r w:rsidR="001E6849" w:rsidRPr="001E6849">
          <w:rPr>
            <w:vanish/>
          </w:rPr>
        </w:r>
        <w:r w:rsidR="001E6849" w:rsidRPr="001E6849">
          <w:rPr>
            <w:vanish/>
          </w:rPr>
          <w:fldChar w:fldCharType="separate"/>
        </w:r>
        <w:r w:rsidR="00FE69EB">
          <w:rPr>
            <w:vanish/>
          </w:rPr>
          <w:t>21</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57" w:history="1">
        <w:r w:rsidRPr="00EB126B">
          <w:t>30</w:t>
        </w:r>
        <w:r>
          <w:rPr>
            <w:rFonts w:asciiTheme="minorHAnsi" w:eastAsiaTheme="minorEastAsia" w:hAnsiTheme="minorHAnsi" w:cstheme="minorBidi"/>
            <w:sz w:val="22"/>
            <w:szCs w:val="22"/>
            <w:lang w:eastAsia="en-AU"/>
          </w:rPr>
          <w:tab/>
        </w:r>
        <w:r w:rsidRPr="00EB126B">
          <w:t>Making access application</w:t>
        </w:r>
        <w:r>
          <w:tab/>
        </w:r>
        <w:r>
          <w:fldChar w:fldCharType="begin"/>
        </w:r>
        <w:r>
          <w:instrText xml:space="preserve"> PAGEREF _Toc501366257 \h </w:instrText>
        </w:r>
        <w:r>
          <w:fldChar w:fldCharType="separate"/>
        </w:r>
        <w:r w:rsidR="00FE69EB">
          <w:t>21</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58" w:history="1">
        <w:r w:rsidRPr="00EB126B">
          <w:t>31</w:t>
        </w:r>
        <w:r>
          <w:rPr>
            <w:rFonts w:asciiTheme="minorHAnsi" w:eastAsiaTheme="minorEastAsia" w:hAnsiTheme="minorHAnsi" w:cstheme="minorBidi"/>
            <w:sz w:val="22"/>
            <w:szCs w:val="22"/>
            <w:lang w:eastAsia="en-AU"/>
          </w:rPr>
          <w:tab/>
        </w:r>
        <w:r w:rsidRPr="00EB126B">
          <w:rPr>
            <w:lang w:eastAsia="en-AU"/>
          </w:rPr>
          <w:t>Assistance with application</w:t>
        </w:r>
        <w:r>
          <w:tab/>
        </w:r>
        <w:r>
          <w:fldChar w:fldCharType="begin"/>
        </w:r>
        <w:r>
          <w:instrText xml:space="preserve"> PAGEREF _Toc501366258 \h </w:instrText>
        </w:r>
        <w:r>
          <w:fldChar w:fldCharType="separate"/>
        </w:r>
        <w:r w:rsidR="00FE69EB">
          <w:t>22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59" w:history="1">
        <w:r w:rsidRPr="00EB126B">
          <w:t>32</w:t>
        </w:r>
        <w:r>
          <w:rPr>
            <w:rFonts w:asciiTheme="minorHAnsi" w:eastAsiaTheme="minorEastAsia" w:hAnsiTheme="minorHAnsi" w:cstheme="minorBidi"/>
            <w:sz w:val="22"/>
            <w:szCs w:val="22"/>
            <w:lang w:eastAsia="en-AU"/>
          </w:rPr>
          <w:tab/>
        </w:r>
        <w:r w:rsidRPr="00EB126B">
          <w:rPr>
            <w:lang w:eastAsia="en-AU"/>
          </w:rPr>
          <w:t>Notice of date application received</w:t>
        </w:r>
        <w:r>
          <w:tab/>
        </w:r>
        <w:r>
          <w:fldChar w:fldCharType="begin"/>
        </w:r>
        <w:r>
          <w:instrText xml:space="preserve"> PAGEREF _Toc501366259 \h </w:instrText>
        </w:r>
        <w:r>
          <w:fldChar w:fldCharType="separate"/>
        </w:r>
        <w:r w:rsidR="00FE69EB">
          <w:t>22</w:t>
        </w:r>
        <w:r>
          <w:fldChar w:fldCharType="end"/>
        </w:r>
      </w:hyperlink>
    </w:p>
    <w:p w:rsidR="001E6849" w:rsidRDefault="00BA08DB">
      <w:pPr>
        <w:pStyle w:val="TOC3"/>
        <w:rPr>
          <w:rFonts w:asciiTheme="minorHAnsi" w:eastAsiaTheme="minorEastAsia" w:hAnsiTheme="minorHAnsi" w:cstheme="minorBidi"/>
          <w:b w:val="0"/>
          <w:sz w:val="22"/>
          <w:szCs w:val="22"/>
          <w:lang w:eastAsia="en-AU"/>
        </w:rPr>
      </w:pPr>
      <w:hyperlink w:anchor="_Toc501366260" w:history="1">
        <w:r w:rsidR="001E6849" w:rsidRPr="00EB126B">
          <w:t>Division 5.2</w:t>
        </w:r>
        <w:r w:rsidR="001E6849">
          <w:rPr>
            <w:rFonts w:asciiTheme="minorHAnsi" w:eastAsiaTheme="minorEastAsia" w:hAnsiTheme="minorHAnsi" w:cstheme="minorBidi"/>
            <w:b w:val="0"/>
            <w:sz w:val="22"/>
            <w:szCs w:val="22"/>
            <w:lang w:eastAsia="en-AU"/>
          </w:rPr>
          <w:tab/>
        </w:r>
        <w:r w:rsidR="001E6849" w:rsidRPr="00EB126B">
          <w:t>Deciding access applications</w:t>
        </w:r>
        <w:r w:rsidR="001E6849" w:rsidRPr="001E6849">
          <w:rPr>
            <w:vanish/>
          </w:rPr>
          <w:tab/>
        </w:r>
        <w:r w:rsidR="001E6849" w:rsidRPr="001E6849">
          <w:rPr>
            <w:vanish/>
          </w:rPr>
          <w:fldChar w:fldCharType="begin"/>
        </w:r>
        <w:r w:rsidR="001E6849" w:rsidRPr="001E6849">
          <w:rPr>
            <w:vanish/>
          </w:rPr>
          <w:instrText xml:space="preserve"> PAGEREF _Toc501366260 \h </w:instrText>
        </w:r>
        <w:r w:rsidR="001E6849" w:rsidRPr="001E6849">
          <w:rPr>
            <w:vanish/>
          </w:rPr>
        </w:r>
        <w:r w:rsidR="001E6849" w:rsidRPr="001E6849">
          <w:rPr>
            <w:vanish/>
          </w:rPr>
          <w:fldChar w:fldCharType="separate"/>
        </w:r>
        <w:r w:rsidR="00FE69EB">
          <w:rPr>
            <w:vanish/>
          </w:rPr>
          <w:t>22</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61" w:history="1">
        <w:r w:rsidRPr="00EB126B">
          <w:t>33</w:t>
        </w:r>
        <w:r>
          <w:rPr>
            <w:rFonts w:asciiTheme="minorHAnsi" w:eastAsiaTheme="minorEastAsia" w:hAnsiTheme="minorHAnsi" w:cstheme="minorBidi"/>
            <w:sz w:val="22"/>
            <w:szCs w:val="22"/>
            <w:lang w:eastAsia="en-AU"/>
          </w:rPr>
          <w:tab/>
        </w:r>
        <w:r w:rsidRPr="00EB126B">
          <w:t>Who deals with access applications</w:t>
        </w:r>
        <w:r>
          <w:tab/>
        </w:r>
        <w:r>
          <w:fldChar w:fldCharType="begin"/>
        </w:r>
        <w:r>
          <w:instrText xml:space="preserve"> PAGEREF _Toc501366261 \h </w:instrText>
        </w:r>
        <w:r>
          <w:fldChar w:fldCharType="separate"/>
        </w:r>
        <w:r w:rsidR="00FE69EB">
          <w:t>22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62" w:history="1">
        <w:r w:rsidRPr="00EB126B">
          <w:t>34</w:t>
        </w:r>
        <w:r>
          <w:rPr>
            <w:rFonts w:asciiTheme="minorHAnsi" w:eastAsiaTheme="minorEastAsia" w:hAnsiTheme="minorHAnsi" w:cstheme="minorBidi"/>
            <w:sz w:val="22"/>
            <w:szCs w:val="22"/>
            <w:lang w:eastAsia="en-AU"/>
          </w:rPr>
          <w:tab/>
        </w:r>
        <w:r w:rsidRPr="00EB126B">
          <w:t>Deciding access—identifying information within scope of application</w:t>
        </w:r>
        <w:r>
          <w:tab/>
        </w:r>
        <w:r>
          <w:fldChar w:fldCharType="begin"/>
        </w:r>
        <w:r>
          <w:instrText xml:space="preserve"> PAGEREF _Toc501366262 \h </w:instrText>
        </w:r>
        <w:r>
          <w:fldChar w:fldCharType="separate"/>
        </w:r>
        <w:r w:rsidR="00FE69EB">
          <w:t>23</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63" w:history="1">
        <w:r w:rsidRPr="00EB126B">
          <w:t>35</w:t>
        </w:r>
        <w:r>
          <w:rPr>
            <w:rFonts w:asciiTheme="minorHAnsi" w:eastAsiaTheme="minorEastAsia" w:hAnsiTheme="minorHAnsi" w:cstheme="minorBidi"/>
            <w:sz w:val="22"/>
            <w:szCs w:val="22"/>
            <w:lang w:eastAsia="en-AU"/>
          </w:rPr>
          <w:tab/>
        </w:r>
        <w:r w:rsidRPr="00EB126B">
          <w:t>Deciding access—how applications are decided</w:t>
        </w:r>
        <w:r>
          <w:tab/>
        </w:r>
        <w:r>
          <w:fldChar w:fldCharType="begin"/>
        </w:r>
        <w:r>
          <w:instrText xml:space="preserve"> PAGEREF _Toc501366263 \h </w:instrText>
        </w:r>
        <w:r>
          <w:fldChar w:fldCharType="separate"/>
        </w:r>
        <w:r w:rsidR="00FE69EB">
          <w:t>23</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64" w:history="1">
        <w:r w:rsidRPr="00EB126B">
          <w:t>36</w:t>
        </w:r>
        <w:r>
          <w:rPr>
            <w:rFonts w:asciiTheme="minorHAnsi" w:eastAsiaTheme="minorEastAsia" w:hAnsiTheme="minorHAnsi" w:cstheme="minorBidi"/>
            <w:sz w:val="22"/>
            <w:szCs w:val="22"/>
            <w:lang w:eastAsia="en-AU"/>
          </w:rPr>
          <w:tab/>
        </w:r>
        <w:r w:rsidRPr="00EB126B">
          <w:t>Deciding access—additional government information</w:t>
        </w:r>
        <w:r>
          <w:tab/>
        </w:r>
        <w:r>
          <w:fldChar w:fldCharType="begin"/>
        </w:r>
        <w:r>
          <w:instrText xml:space="preserve"> PAGEREF _Toc501366264 \h </w:instrText>
        </w:r>
        <w:r>
          <w:fldChar w:fldCharType="separate"/>
        </w:r>
        <w:r w:rsidR="00FE69EB">
          <w:t>24</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65" w:history="1">
        <w:r w:rsidRPr="00EB126B">
          <w:t>37</w:t>
        </w:r>
        <w:r>
          <w:rPr>
            <w:rFonts w:asciiTheme="minorHAnsi" w:eastAsiaTheme="minorEastAsia" w:hAnsiTheme="minorHAnsi" w:cstheme="minorBidi"/>
            <w:sz w:val="22"/>
            <w:szCs w:val="22"/>
            <w:lang w:eastAsia="en-AU"/>
          </w:rPr>
          <w:tab/>
        </w:r>
        <w:r w:rsidRPr="00EB126B">
          <w:t>Deciding access—considering applicant’s views on public interest</w:t>
        </w:r>
        <w:r>
          <w:tab/>
        </w:r>
        <w:r>
          <w:fldChar w:fldCharType="begin"/>
        </w:r>
        <w:r>
          <w:instrText xml:space="preserve"> PAGEREF _Toc501366265 \h </w:instrText>
        </w:r>
        <w:r>
          <w:fldChar w:fldCharType="separate"/>
        </w:r>
        <w:r w:rsidR="00FE69EB">
          <w:t>24</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66" w:history="1">
        <w:r w:rsidRPr="00EB126B">
          <w:t>38</w:t>
        </w:r>
        <w:r>
          <w:rPr>
            <w:rFonts w:asciiTheme="minorHAnsi" w:eastAsiaTheme="minorEastAsia" w:hAnsiTheme="minorHAnsi" w:cstheme="minorBidi"/>
            <w:sz w:val="22"/>
            <w:szCs w:val="22"/>
            <w:lang w:eastAsia="en-AU"/>
          </w:rPr>
          <w:tab/>
        </w:r>
        <w:r w:rsidRPr="00EB126B">
          <w:t>Deciding access—relevant third parties</w:t>
        </w:r>
        <w:r>
          <w:tab/>
        </w:r>
        <w:r>
          <w:fldChar w:fldCharType="begin"/>
        </w:r>
        <w:r>
          <w:instrText xml:space="preserve"> PAGEREF _Toc501366266 \h </w:instrText>
        </w:r>
        <w:r>
          <w:fldChar w:fldCharType="separate"/>
        </w:r>
        <w:r w:rsidR="00FE69EB">
          <w:t>24</w:t>
        </w:r>
        <w:r>
          <w:fldChar w:fldCharType="end"/>
        </w:r>
      </w:hyperlink>
    </w:p>
    <w:p w:rsidR="001E6849" w:rsidRDefault="001E6849">
      <w:pPr>
        <w:pStyle w:val="TOC5"/>
        <w:rPr>
          <w:rFonts w:asciiTheme="minorHAnsi" w:eastAsiaTheme="minorEastAsia" w:hAnsiTheme="minorHAnsi" w:cstheme="minorBidi"/>
          <w:sz w:val="22"/>
          <w:szCs w:val="22"/>
          <w:lang w:eastAsia="en-AU"/>
        </w:rPr>
      </w:pPr>
      <w:r>
        <w:lastRenderedPageBreak/>
        <w:tab/>
      </w:r>
      <w:hyperlink w:anchor="_Toc501366267" w:history="1">
        <w:r w:rsidRPr="00EB126B">
          <w:t>39</w:t>
        </w:r>
        <w:r>
          <w:rPr>
            <w:rFonts w:asciiTheme="minorHAnsi" w:eastAsiaTheme="minorEastAsia" w:hAnsiTheme="minorHAnsi" w:cstheme="minorBidi"/>
            <w:sz w:val="22"/>
            <w:szCs w:val="22"/>
            <w:lang w:eastAsia="en-AU"/>
          </w:rPr>
          <w:tab/>
        </w:r>
        <w:r w:rsidRPr="00EB126B">
          <w:t>Deciding access—decision not made in time taken to be refusal to give access</w:t>
        </w:r>
        <w:r>
          <w:tab/>
        </w:r>
        <w:r>
          <w:fldChar w:fldCharType="begin"/>
        </w:r>
        <w:r>
          <w:instrText xml:space="preserve"> PAGEREF _Toc501366267 \h </w:instrText>
        </w:r>
        <w:r>
          <w:fldChar w:fldCharType="separate"/>
        </w:r>
        <w:r w:rsidR="00FE69EB">
          <w:t>27</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68" w:history="1">
        <w:r w:rsidRPr="00EB126B">
          <w:t>40</w:t>
        </w:r>
        <w:r>
          <w:rPr>
            <w:rFonts w:asciiTheme="minorHAnsi" w:eastAsiaTheme="minorEastAsia" w:hAnsiTheme="minorHAnsi" w:cstheme="minorBidi"/>
            <w:sz w:val="22"/>
            <w:szCs w:val="22"/>
            <w:lang w:eastAsia="en-AU"/>
          </w:rPr>
          <w:tab/>
        </w:r>
        <w:r w:rsidRPr="00EB126B">
          <w:t>Deciding access—time to decide</w:t>
        </w:r>
        <w:r>
          <w:tab/>
        </w:r>
        <w:r>
          <w:fldChar w:fldCharType="begin"/>
        </w:r>
        <w:r>
          <w:instrText xml:space="preserve"> PAGEREF _Toc501366268 \h </w:instrText>
        </w:r>
        <w:r>
          <w:fldChar w:fldCharType="separate"/>
        </w:r>
        <w:r w:rsidR="00FE69EB">
          <w:t>27</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69" w:history="1">
        <w:r w:rsidRPr="00EB126B">
          <w:t>41</w:t>
        </w:r>
        <w:r>
          <w:rPr>
            <w:rFonts w:asciiTheme="minorHAnsi" w:eastAsiaTheme="minorEastAsia" w:hAnsiTheme="minorHAnsi" w:cstheme="minorBidi"/>
            <w:sz w:val="22"/>
            <w:szCs w:val="22"/>
            <w:lang w:eastAsia="en-AU"/>
          </w:rPr>
          <w:tab/>
        </w:r>
        <w:r w:rsidRPr="00EB126B">
          <w:t>Deciding access—respondent may ask for additional time to decide</w:t>
        </w:r>
        <w:r>
          <w:tab/>
        </w:r>
        <w:r>
          <w:fldChar w:fldCharType="begin"/>
        </w:r>
        <w:r>
          <w:instrText xml:space="preserve"> PAGEREF _Toc501366269 \h </w:instrText>
        </w:r>
        <w:r>
          <w:fldChar w:fldCharType="separate"/>
        </w:r>
        <w:r w:rsidR="00FE69EB">
          <w:t>28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70" w:history="1">
        <w:r w:rsidRPr="00EB126B">
          <w:t>42</w:t>
        </w:r>
        <w:r>
          <w:rPr>
            <w:rFonts w:asciiTheme="minorHAnsi" w:eastAsiaTheme="minorEastAsia" w:hAnsiTheme="minorHAnsi" w:cstheme="minorBidi"/>
            <w:sz w:val="22"/>
            <w:szCs w:val="22"/>
            <w:lang w:eastAsia="en-AU"/>
          </w:rPr>
          <w:tab/>
        </w:r>
        <w:r w:rsidRPr="00EB126B">
          <w:t>Deciding access—extension of time given by ombudsman</w:t>
        </w:r>
        <w:r>
          <w:tab/>
        </w:r>
        <w:r>
          <w:fldChar w:fldCharType="begin"/>
        </w:r>
        <w:r>
          <w:instrText xml:space="preserve"> PAGEREF _Toc501366270 \h </w:instrText>
        </w:r>
        <w:r>
          <w:fldChar w:fldCharType="separate"/>
        </w:r>
        <w:r w:rsidR="00FE69EB">
          <w:t>28</w:t>
        </w:r>
        <w:r>
          <w:fldChar w:fldCharType="end"/>
        </w:r>
      </w:hyperlink>
    </w:p>
    <w:p w:rsidR="001E6849" w:rsidRDefault="00BA08DB">
      <w:pPr>
        <w:pStyle w:val="TOC3"/>
        <w:rPr>
          <w:rFonts w:asciiTheme="minorHAnsi" w:eastAsiaTheme="minorEastAsia" w:hAnsiTheme="minorHAnsi" w:cstheme="minorBidi"/>
          <w:b w:val="0"/>
          <w:sz w:val="22"/>
          <w:szCs w:val="22"/>
          <w:lang w:eastAsia="en-AU"/>
        </w:rPr>
      </w:pPr>
      <w:hyperlink w:anchor="_Toc501366271" w:history="1">
        <w:r w:rsidR="001E6849" w:rsidRPr="00EB126B">
          <w:t>Division 5.3</w:t>
        </w:r>
        <w:r w:rsidR="001E6849">
          <w:rPr>
            <w:rFonts w:asciiTheme="minorHAnsi" w:eastAsiaTheme="minorEastAsia" w:hAnsiTheme="minorHAnsi" w:cstheme="minorBidi"/>
            <w:b w:val="0"/>
            <w:sz w:val="22"/>
            <w:szCs w:val="22"/>
            <w:lang w:eastAsia="en-AU"/>
          </w:rPr>
          <w:tab/>
        </w:r>
        <w:r w:rsidR="001E6849" w:rsidRPr="00EB126B">
          <w:t>Refusing to deal with applications</w:t>
        </w:r>
        <w:r w:rsidR="001E6849" w:rsidRPr="001E6849">
          <w:rPr>
            <w:vanish/>
          </w:rPr>
          <w:tab/>
        </w:r>
        <w:r w:rsidR="001E6849" w:rsidRPr="001E6849">
          <w:rPr>
            <w:vanish/>
          </w:rPr>
          <w:fldChar w:fldCharType="begin"/>
        </w:r>
        <w:r w:rsidR="001E6849" w:rsidRPr="001E6849">
          <w:rPr>
            <w:vanish/>
          </w:rPr>
          <w:instrText xml:space="preserve"> PAGEREF _Toc501366271 \h </w:instrText>
        </w:r>
        <w:r w:rsidR="001E6849" w:rsidRPr="001E6849">
          <w:rPr>
            <w:vanish/>
          </w:rPr>
        </w:r>
        <w:r w:rsidR="001E6849" w:rsidRPr="001E6849">
          <w:rPr>
            <w:vanish/>
          </w:rPr>
          <w:fldChar w:fldCharType="separate"/>
        </w:r>
        <w:r w:rsidR="00FE69EB">
          <w:rPr>
            <w:vanish/>
          </w:rPr>
          <w:t>29</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72" w:history="1">
        <w:r w:rsidRPr="00EB126B">
          <w:t>43</w:t>
        </w:r>
        <w:r>
          <w:rPr>
            <w:rFonts w:asciiTheme="minorHAnsi" w:eastAsiaTheme="minorEastAsia" w:hAnsiTheme="minorHAnsi" w:cstheme="minorBidi"/>
            <w:sz w:val="22"/>
            <w:szCs w:val="22"/>
            <w:lang w:eastAsia="en-AU"/>
          </w:rPr>
          <w:tab/>
        </w:r>
        <w:r w:rsidRPr="00EB126B">
          <w:t>Refusing to deal with application—general</w:t>
        </w:r>
        <w:r>
          <w:tab/>
        </w:r>
        <w:r>
          <w:fldChar w:fldCharType="begin"/>
        </w:r>
        <w:r>
          <w:instrText xml:space="preserve"> PAGEREF _Toc501366272 \h </w:instrText>
        </w:r>
        <w:r>
          <w:fldChar w:fldCharType="separate"/>
        </w:r>
        <w:r w:rsidR="00FE69EB">
          <w:t>29</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73" w:history="1">
        <w:r w:rsidRPr="00EB126B">
          <w:t>44</w:t>
        </w:r>
        <w:r>
          <w:rPr>
            <w:rFonts w:asciiTheme="minorHAnsi" w:eastAsiaTheme="minorEastAsia" w:hAnsiTheme="minorHAnsi" w:cstheme="minorBidi"/>
            <w:sz w:val="22"/>
            <w:szCs w:val="22"/>
            <w:lang w:eastAsia="en-AU"/>
          </w:rPr>
          <w:tab/>
        </w:r>
        <w:r w:rsidRPr="00EB126B">
          <w:t>Refusing to deal with application—unreasonable and substantial diversion of resources</w:t>
        </w:r>
        <w:r>
          <w:tab/>
        </w:r>
        <w:r>
          <w:fldChar w:fldCharType="begin"/>
        </w:r>
        <w:r>
          <w:instrText xml:space="preserve"> PAGEREF _Toc501366273 \h </w:instrText>
        </w:r>
        <w:r>
          <w:fldChar w:fldCharType="separate"/>
        </w:r>
        <w:r w:rsidR="00FE69EB">
          <w:t>30</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74" w:history="1">
        <w:r w:rsidRPr="00EB126B">
          <w:t>45</w:t>
        </w:r>
        <w:r>
          <w:rPr>
            <w:rFonts w:asciiTheme="minorHAnsi" w:eastAsiaTheme="minorEastAsia" w:hAnsiTheme="minorHAnsi" w:cstheme="minorBidi"/>
            <w:sz w:val="22"/>
            <w:szCs w:val="22"/>
            <w:lang w:eastAsia="en-AU"/>
          </w:rPr>
          <w:tab/>
        </w:r>
        <w:r w:rsidRPr="00EB126B">
          <w:t>Refusing to deal with application—information already available to applicant</w:t>
        </w:r>
        <w:r>
          <w:tab/>
        </w:r>
        <w:r>
          <w:fldChar w:fldCharType="begin"/>
        </w:r>
        <w:r>
          <w:instrText xml:space="preserve"> PAGEREF _Toc501366274 \h </w:instrText>
        </w:r>
        <w:r>
          <w:fldChar w:fldCharType="separate"/>
        </w:r>
        <w:r w:rsidR="00FE69EB">
          <w:t>31</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75" w:history="1">
        <w:r w:rsidRPr="00EB126B">
          <w:t>46</w:t>
        </w:r>
        <w:r>
          <w:rPr>
            <w:rFonts w:asciiTheme="minorHAnsi" w:eastAsiaTheme="minorEastAsia" w:hAnsiTheme="minorHAnsi" w:cstheme="minorBidi"/>
            <w:sz w:val="22"/>
            <w:szCs w:val="22"/>
            <w:lang w:eastAsia="en-AU"/>
          </w:rPr>
          <w:tab/>
        </w:r>
        <w:r w:rsidRPr="00EB126B">
          <w:t>Refusing to deal with application—consulting applicant before refusing to deal with certain applications</w:t>
        </w:r>
        <w:r>
          <w:tab/>
        </w:r>
        <w:r>
          <w:fldChar w:fldCharType="begin"/>
        </w:r>
        <w:r>
          <w:instrText xml:space="preserve"> PAGEREF _Toc501366275 \h </w:instrText>
        </w:r>
        <w:r>
          <w:fldChar w:fldCharType="separate"/>
        </w:r>
        <w:r w:rsidR="00FE69EB">
          <w:t>32</w:t>
        </w:r>
        <w:r>
          <w:fldChar w:fldCharType="end"/>
        </w:r>
      </w:hyperlink>
    </w:p>
    <w:p w:rsidR="001E6849" w:rsidRDefault="00BA08DB">
      <w:pPr>
        <w:pStyle w:val="TOC3"/>
        <w:rPr>
          <w:rFonts w:asciiTheme="minorHAnsi" w:eastAsiaTheme="minorEastAsia" w:hAnsiTheme="minorHAnsi" w:cstheme="minorBidi"/>
          <w:b w:val="0"/>
          <w:sz w:val="22"/>
          <w:szCs w:val="22"/>
          <w:lang w:eastAsia="en-AU"/>
        </w:rPr>
      </w:pPr>
      <w:hyperlink w:anchor="_Toc501366276" w:history="1">
        <w:r w:rsidR="001E6849" w:rsidRPr="00EB126B">
          <w:t>Division 5.4</w:t>
        </w:r>
        <w:r w:rsidR="001E6849">
          <w:rPr>
            <w:rFonts w:asciiTheme="minorHAnsi" w:eastAsiaTheme="minorEastAsia" w:hAnsiTheme="minorHAnsi" w:cstheme="minorBidi"/>
            <w:b w:val="0"/>
            <w:sz w:val="22"/>
            <w:szCs w:val="22"/>
            <w:lang w:eastAsia="en-AU"/>
          </w:rPr>
          <w:tab/>
        </w:r>
        <w:r w:rsidR="001E6849" w:rsidRPr="00EB126B">
          <w:t>Giving access to information</w:t>
        </w:r>
        <w:r w:rsidR="001E6849" w:rsidRPr="001E6849">
          <w:rPr>
            <w:vanish/>
          </w:rPr>
          <w:tab/>
        </w:r>
        <w:r w:rsidR="001E6849" w:rsidRPr="001E6849">
          <w:rPr>
            <w:vanish/>
          </w:rPr>
          <w:fldChar w:fldCharType="begin"/>
        </w:r>
        <w:r w:rsidR="001E6849" w:rsidRPr="001E6849">
          <w:rPr>
            <w:vanish/>
          </w:rPr>
          <w:instrText xml:space="preserve"> PAGEREF _Toc501366276 \h </w:instrText>
        </w:r>
        <w:r w:rsidR="001E6849" w:rsidRPr="001E6849">
          <w:rPr>
            <w:vanish/>
          </w:rPr>
        </w:r>
        <w:r w:rsidR="001E6849" w:rsidRPr="001E6849">
          <w:rPr>
            <w:vanish/>
          </w:rPr>
          <w:fldChar w:fldCharType="separate"/>
        </w:r>
        <w:r w:rsidR="00FE69EB">
          <w:rPr>
            <w:vanish/>
          </w:rPr>
          <w:t>33</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77" w:history="1">
        <w:r w:rsidRPr="00EB126B">
          <w:t>47</w:t>
        </w:r>
        <w:r>
          <w:rPr>
            <w:rFonts w:asciiTheme="minorHAnsi" w:eastAsiaTheme="minorEastAsia" w:hAnsiTheme="minorHAnsi" w:cstheme="minorBidi"/>
            <w:sz w:val="22"/>
            <w:szCs w:val="22"/>
            <w:lang w:eastAsia="en-AU"/>
          </w:rPr>
          <w:tab/>
        </w:r>
        <w:r w:rsidRPr="00EB126B">
          <w:t>Giving access—form of access</w:t>
        </w:r>
        <w:r>
          <w:tab/>
        </w:r>
        <w:r>
          <w:fldChar w:fldCharType="begin"/>
        </w:r>
        <w:r>
          <w:instrText xml:space="preserve"> PAGEREF _Toc501366277 \h </w:instrText>
        </w:r>
        <w:r>
          <w:fldChar w:fldCharType="separate"/>
        </w:r>
        <w:r w:rsidR="00FE69EB">
          <w:t>33</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78" w:history="1">
        <w:r w:rsidRPr="00EB126B">
          <w:t>48</w:t>
        </w:r>
        <w:r>
          <w:rPr>
            <w:rFonts w:asciiTheme="minorHAnsi" w:eastAsiaTheme="minorEastAsia" w:hAnsiTheme="minorHAnsi" w:cstheme="minorBidi"/>
            <w:sz w:val="22"/>
            <w:szCs w:val="22"/>
            <w:lang w:eastAsia="en-AU"/>
          </w:rPr>
          <w:tab/>
        </w:r>
        <w:r w:rsidRPr="00EB126B">
          <w:t>Giving access—access to be unconditional</w:t>
        </w:r>
        <w:r>
          <w:tab/>
        </w:r>
        <w:r>
          <w:fldChar w:fldCharType="begin"/>
        </w:r>
        <w:r>
          <w:instrText xml:space="preserve"> PAGEREF _Toc501366278 \h </w:instrText>
        </w:r>
        <w:r>
          <w:fldChar w:fldCharType="separate"/>
        </w:r>
        <w:r w:rsidR="00FE69EB">
          <w:t>34</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79" w:history="1">
        <w:r w:rsidRPr="00EB126B">
          <w:t>49</w:t>
        </w:r>
        <w:r>
          <w:rPr>
            <w:rFonts w:asciiTheme="minorHAnsi" w:eastAsiaTheme="minorEastAsia" w:hAnsiTheme="minorHAnsi" w:cstheme="minorBidi"/>
            <w:sz w:val="22"/>
            <w:szCs w:val="22"/>
            <w:lang w:eastAsia="en-AU"/>
          </w:rPr>
          <w:tab/>
        </w:r>
        <w:r w:rsidRPr="00EB126B">
          <w:t>Giving access—deferral of access</w:t>
        </w:r>
        <w:r>
          <w:tab/>
        </w:r>
        <w:r>
          <w:fldChar w:fldCharType="begin"/>
        </w:r>
        <w:r>
          <w:instrText xml:space="preserve"> PAGEREF _Toc501366279 \h </w:instrText>
        </w:r>
        <w:r>
          <w:fldChar w:fldCharType="separate"/>
        </w:r>
        <w:r w:rsidR="00FE69EB">
          <w:t>34</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80" w:history="1">
        <w:r w:rsidRPr="00EB126B">
          <w:t>50</w:t>
        </w:r>
        <w:r>
          <w:rPr>
            <w:rFonts w:asciiTheme="minorHAnsi" w:eastAsiaTheme="minorEastAsia" w:hAnsiTheme="minorHAnsi" w:cstheme="minorBidi"/>
            <w:sz w:val="22"/>
            <w:szCs w:val="22"/>
            <w:lang w:eastAsia="en-AU"/>
          </w:rPr>
          <w:tab/>
        </w:r>
        <w:r w:rsidRPr="00EB126B">
          <w:t>Giving access—deletion of contrary to the public interest information</w:t>
        </w:r>
        <w:r>
          <w:tab/>
        </w:r>
        <w:r>
          <w:fldChar w:fldCharType="begin"/>
        </w:r>
        <w:r>
          <w:instrText xml:space="preserve"> PAGEREF _Toc501366280 \h </w:instrText>
        </w:r>
        <w:r>
          <w:fldChar w:fldCharType="separate"/>
        </w:r>
        <w:r w:rsidR="00FE69EB">
          <w:t>35</w:t>
        </w:r>
        <w:r>
          <w:fldChar w:fldCharType="end"/>
        </w:r>
      </w:hyperlink>
    </w:p>
    <w:p w:rsidR="001E6849" w:rsidRDefault="00BA08DB">
      <w:pPr>
        <w:pStyle w:val="TOC3"/>
        <w:rPr>
          <w:rFonts w:asciiTheme="minorHAnsi" w:eastAsiaTheme="minorEastAsia" w:hAnsiTheme="minorHAnsi" w:cstheme="minorBidi"/>
          <w:b w:val="0"/>
          <w:sz w:val="22"/>
          <w:szCs w:val="22"/>
          <w:lang w:eastAsia="en-AU"/>
        </w:rPr>
      </w:pPr>
      <w:hyperlink w:anchor="_Toc501366281" w:history="1">
        <w:r w:rsidR="001E6849" w:rsidRPr="00EB126B">
          <w:t>Division 5.5</w:t>
        </w:r>
        <w:r w:rsidR="001E6849">
          <w:rPr>
            <w:rFonts w:asciiTheme="minorHAnsi" w:eastAsiaTheme="minorEastAsia" w:hAnsiTheme="minorHAnsi" w:cstheme="minorBidi"/>
            <w:b w:val="0"/>
            <w:sz w:val="22"/>
            <w:szCs w:val="22"/>
            <w:lang w:eastAsia="en-AU"/>
          </w:rPr>
          <w:tab/>
        </w:r>
        <w:r w:rsidR="001E6849" w:rsidRPr="00EB126B">
          <w:t>Notice of access decisions and reasons</w:t>
        </w:r>
        <w:r w:rsidR="001E6849" w:rsidRPr="001E6849">
          <w:rPr>
            <w:vanish/>
          </w:rPr>
          <w:tab/>
        </w:r>
        <w:r w:rsidR="001E6849" w:rsidRPr="001E6849">
          <w:rPr>
            <w:vanish/>
          </w:rPr>
          <w:fldChar w:fldCharType="begin"/>
        </w:r>
        <w:r w:rsidR="001E6849" w:rsidRPr="001E6849">
          <w:rPr>
            <w:vanish/>
          </w:rPr>
          <w:instrText xml:space="preserve"> PAGEREF _Toc501366281 \h </w:instrText>
        </w:r>
        <w:r w:rsidR="001E6849" w:rsidRPr="001E6849">
          <w:rPr>
            <w:vanish/>
          </w:rPr>
        </w:r>
        <w:r w:rsidR="001E6849" w:rsidRPr="001E6849">
          <w:rPr>
            <w:vanish/>
          </w:rPr>
          <w:fldChar w:fldCharType="separate"/>
        </w:r>
        <w:r w:rsidR="00FE69EB">
          <w:rPr>
            <w:vanish/>
          </w:rPr>
          <w:t>35</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82" w:history="1">
        <w:r w:rsidRPr="00EB126B">
          <w:t>51</w:t>
        </w:r>
        <w:r>
          <w:rPr>
            <w:rFonts w:asciiTheme="minorHAnsi" w:eastAsiaTheme="minorEastAsia" w:hAnsiTheme="minorHAnsi" w:cstheme="minorBidi"/>
            <w:sz w:val="22"/>
            <w:szCs w:val="22"/>
            <w:lang w:eastAsia="en-AU"/>
          </w:rPr>
          <w:tab/>
        </w:r>
        <w:r w:rsidRPr="00EB126B">
          <w:t>Notice of decision to be given</w:t>
        </w:r>
        <w:r>
          <w:tab/>
        </w:r>
        <w:r>
          <w:fldChar w:fldCharType="begin"/>
        </w:r>
        <w:r>
          <w:instrText xml:space="preserve"> PAGEREF _Toc501366282 \h </w:instrText>
        </w:r>
        <w:r>
          <w:fldChar w:fldCharType="separate"/>
        </w:r>
        <w:r w:rsidR="00FE69EB">
          <w:t>35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83" w:history="1">
        <w:r w:rsidRPr="00EB126B">
          <w:t>52</w:t>
        </w:r>
        <w:r>
          <w:rPr>
            <w:rFonts w:asciiTheme="minorHAnsi" w:eastAsiaTheme="minorEastAsia" w:hAnsiTheme="minorHAnsi" w:cstheme="minorBidi"/>
            <w:sz w:val="22"/>
            <w:szCs w:val="22"/>
            <w:lang w:eastAsia="en-AU"/>
          </w:rPr>
          <w:tab/>
        </w:r>
        <w:r w:rsidRPr="00EB126B">
          <w:t>Content of notice—access to information given</w:t>
        </w:r>
        <w:r>
          <w:tab/>
        </w:r>
        <w:r>
          <w:fldChar w:fldCharType="begin"/>
        </w:r>
        <w:r>
          <w:instrText xml:space="preserve"> PAGEREF _Toc501366283 \h </w:instrText>
        </w:r>
        <w:r>
          <w:fldChar w:fldCharType="separate"/>
        </w:r>
        <w:r w:rsidR="00FE69EB">
          <w:t>36</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84" w:history="1">
        <w:r w:rsidRPr="00EB126B">
          <w:t>53</w:t>
        </w:r>
        <w:r>
          <w:rPr>
            <w:rFonts w:asciiTheme="minorHAnsi" w:eastAsiaTheme="minorEastAsia" w:hAnsiTheme="minorHAnsi" w:cstheme="minorBidi"/>
            <w:sz w:val="22"/>
            <w:szCs w:val="22"/>
            <w:lang w:eastAsia="en-AU"/>
          </w:rPr>
          <w:tab/>
        </w:r>
        <w:r w:rsidRPr="00EB126B">
          <w:t>Content of notice—information not held by respondent</w:t>
        </w:r>
        <w:r>
          <w:tab/>
        </w:r>
        <w:r>
          <w:fldChar w:fldCharType="begin"/>
        </w:r>
        <w:r>
          <w:instrText xml:space="preserve"> PAGEREF _Toc501366284 \h </w:instrText>
        </w:r>
        <w:r>
          <w:fldChar w:fldCharType="separate"/>
        </w:r>
        <w:r w:rsidR="00FE69EB">
          <w:t>37</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85" w:history="1">
        <w:r w:rsidRPr="00EB126B">
          <w:t>54</w:t>
        </w:r>
        <w:r>
          <w:rPr>
            <w:rFonts w:asciiTheme="minorHAnsi" w:eastAsiaTheme="minorEastAsia" w:hAnsiTheme="minorHAnsi" w:cstheme="minorBidi"/>
            <w:sz w:val="22"/>
            <w:szCs w:val="22"/>
            <w:lang w:eastAsia="en-AU"/>
          </w:rPr>
          <w:tab/>
        </w:r>
        <w:r w:rsidRPr="00EB126B">
          <w:t>Content of notice—refusing to give access to information</w:t>
        </w:r>
        <w:r>
          <w:tab/>
        </w:r>
        <w:r>
          <w:fldChar w:fldCharType="begin"/>
        </w:r>
        <w:r>
          <w:instrText xml:space="preserve"> PAGEREF _Toc501366285 \h </w:instrText>
        </w:r>
        <w:r>
          <w:fldChar w:fldCharType="separate"/>
        </w:r>
        <w:r w:rsidR="00FE69EB">
          <w:t>37</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86" w:history="1">
        <w:r w:rsidRPr="00EB126B">
          <w:t>55</w:t>
        </w:r>
        <w:r>
          <w:rPr>
            <w:rFonts w:asciiTheme="minorHAnsi" w:eastAsiaTheme="minorEastAsia" w:hAnsiTheme="minorHAnsi" w:cstheme="minorBidi"/>
            <w:sz w:val="22"/>
            <w:szCs w:val="22"/>
            <w:lang w:eastAsia="en-AU"/>
          </w:rPr>
          <w:tab/>
        </w:r>
        <w:r w:rsidRPr="00EB126B">
          <w:t>Content of notice—refusal to deal with application</w:t>
        </w:r>
        <w:r>
          <w:tab/>
        </w:r>
        <w:r>
          <w:fldChar w:fldCharType="begin"/>
        </w:r>
        <w:r>
          <w:instrText xml:space="preserve"> PAGEREF _Toc501366286 \h </w:instrText>
        </w:r>
        <w:r>
          <w:fldChar w:fldCharType="separate"/>
        </w:r>
        <w:r w:rsidR="00FE69EB">
          <w:t>38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87" w:history="1">
        <w:r w:rsidRPr="00EB126B">
          <w:t>56</w:t>
        </w:r>
        <w:r>
          <w:rPr>
            <w:rFonts w:asciiTheme="minorHAnsi" w:eastAsiaTheme="minorEastAsia" w:hAnsiTheme="minorHAnsi" w:cstheme="minorBidi"/>
            <w:sz w:val="22"/>
            <w:szCs w:val="22"/>
            <w:lang w:eastAsia="en-AU"/>
          </w:rPr>
          <w:tab/>
        </w:r>
        <w:r w:rsidRPr="00EB126B">
          <w:t>Content of notice—refusing to confirm or deny existence of information</w:t>
        </w:r>
        <w:r>
          <w:tab/>
        </w:r>
        <w:r>
          <w:fldChar w:fldCharType="begin"/>
        </w:r>
        <w:r>
          <w:instrText xml:space="preserve"> PAGEREF _Toc501366287 \h </w:instrText>
        </w:r>
        <w:r>
          <w:fldChar w:fldCharType="separate"/>
        </w:r>
        <w:r w:rsidR="00FE69EB">
          <w:t>38</w:t>
        </w:r>
        <w:r>
          <w:fldChar w:fldCharType="end"/>
        </w:r>
      </w:hyperlink>
    </w:p>
    <w:p w:rsidR="001E6849" w:rsidRDefault="00BA08DB">
      <w:pPr>
        <w:pStyle w:val="TOC3"/>
        <w:rPr>
          <w:rFonts w:asciiTheme="minorHAnsi" w:eastAsiaTheme="minorEastAsia" w:hAnsiTheme="minorHAnsi" w:cstheme="minorBidi"/>
          <w:b w:val="0"/>
          <w:sz w:val="22"/>
          <w:szCs w:val="22"/>
          <w:lang w:eastAsia="en-AU"/>
        </w:rPr>
      </w:pPr>
      <w:hyperlink w:anchor="_Toc501366288" w:history="1">
        <w:r w:rsidR="001E6849" w:rsidRPr="00EB126B">
          <w:t>Division 5.6</w:t>
        </w:r>
        <w:r w:rsidR="001E6849">
          <w:rPr>
            <w:rFonts w:asciiTheme="minorHAnsi" w:eastAsiaTheme="minorEastAsia" w:hAnsiTheme="minorHAnsi" w:cstheme="minorBidi"/>
            <w:b w:val="0"/>
            <w:sz w:val="22"/>
            <w:szCs w:val="22"/>
            <w:lang w:eastAsia="en-AU"/>
          </w:rPr>
          <w:tab/>
        </w:r>
        <w:r w:rsidR="001E6849" w:rsidRPr="00EB126B">
          <w:t>Access applications for information held by other agencies or Ministers</w:t>
        </w:r>
        <w:r w:rsidR="001E6849" w:rsidRPr="001E6849">
          <w:rPr>
            <w:vanish/>
          </w:rPr>
          <w:tab/>
        </w:r>
        <w:r w:rsidR="001E6849" w:rsidRPr="001E6849">
          <w:rPr>
            <w:vanish/>
          </w:rPr>
          <w:fldChar w:fldCharType="begin"/>
        </w:r>
        <w:r w:rsidR="001E6849" w:rsidRPr="001E6849">
          <w:rPr>
            <w:vanish/>
          </w:rPr>
          <w:instrText xml:space="preserve"> PAGEREF _Toc501366288 \h </w:instrText>
        </w:r>
        <w:r w:rsidR="001E6849" w:rsidRPr="001E6849">
          <w:rPr>
            <w:vanish/>
          </w:rPr>
        </w:r>
        <w:r w:rsidR="001E6849" w:rsidRPr="001E6849">
          <w:rPr>
            <w:vanish/>
          </w:rPr>
          <w:fldChar w:fldCharType="separate"/>
        </w:r>
        <w:r w:rsidR="00FE69EB">
          <w:rPr>
            <w:vanish/>
          </w:rPr>
          <w:t>38</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89" w:history="1">
        <w:r w:rsidRPr="00EB126B">
          <w:t>57</w:t>
        </w:r>
        <w:r>
          <w:rPr>
            <w:rFonts w:asciiTheme="minorHAnsi" w:eastAsiaTheme="minorEastAsia" w:hAnsiTheme="minorHAnsi" w:cstheme="minorBidi"/>
            <w:sz w:val="22"/>
            <w:szCs w:val="22"/>
            <w:lang w:eastAsia="en-AU"/>
          </w:rPr>
          <w:tab/>
        </w:r>
        <w:r w:rsidRPr="00EB126B">
          <w:t>Transfer of access applications</w:t>
        </w:r>
        <w:r>
          <w:tab/>
        </w:r>
        <w:r>
          <w:fldChar w:fldCharType="begin"/>
        </w:r>
        <w:r>
          <w:instrText xml:space="preserve"> PAGEREF _Toc501366289 \h </w:instrText>
        </w:r>
        <w:r>
          <w:fldChar w:fldCharType="separate"/>
        </w:r>
        <w:r w:rsidR="00FE69EB">
          <w:t>38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90" w:history="1">
        <w:r w:rsidRPr="00EB126B">
          <w:t>58</w:t>
        </w:r>
        <w:r>
          <w:rPr>
            <w:rFonts w:asciiTheme="minorHAnsi" w:eastAsiaTheme="minorEastAsia" w:hAnsiTheme="minorHAnsi" w:cstheme="minorBidi"/>
            <w:sz w:val="22"/>
            <w:szCs w:val="22"/>
            <w:lang w:eastAsia="en-AU"/>
          </w:rPr>
          <w:tab/>
        </w:r>
        <w:r w:rsidRPr="00EB126B">
          <w:t>Access applications if two or more agencies or Ministers hold relevant information</w:t>
        </w:r>
        <w:r>
          <w:tab/>
        </w:r>
        <w:r>
          <w:fldChar w:fldCharType="begin"/>
        </w:r>
        <w:r>
          <w:instrText xml:space="preserve"> PAGEREF _Toc501366290 \h </w:instrText>
        </w:r>
        <w:r>
          <w:fldChar w:fldCharType="separate"/>
        </w:r>
        <w:r w:rsidR="00FE69EB">
          <w:t>39</w:t>
        </w:r>
        <w:r>
          <w:fldChar w:fldCharType="end"/>
        </w:r>
      </w:hyperlink>
    </w:p>
    <w:p w:rsidR="001E6849" w:rsidRDefault="00BA08DB">
      <w:pPr>
        <w:pStyle w:val="TOC2"/>
        <w:rPr>
          <w:rFonts w:asciiTheme="minorHAnsi" w:eastAsiaTheme="minorEastAsia" w:hAnsiTheme="minorHAnsi" w:cstheme="minorBidi"/>
          <w:b w:val="0"/>
          <w:sz w:val="22"/>
          <w:szCs w:val="22"/>
          <w:lang w:eastAsia="en-AU"/>
        </w:rPr>
      </w:pPr>
      <w:hyperlink w:anchor="_Toc501366291" w:history="1">
        <w:r w:rsidR="001E6849" w:rsidRPr="00EB126B">
          <w:t>Part 6</w:t>
        </w:r>
        <w:r w:rsidR="001E6849">
          <w:rPr>
            <w:rFonts w:asciiTheme="minorHAnsi" w:eastAsiaTheme="minorEastAsia" w:hAnsiTheme="minorHAnsi" w:cstheme="minorBidi"/>
            <w:b w:val="0"/>
            <w:sz w:val="22"/>
            <w:szCs w:val="22"/>
            <w:lang w:eastAsia="en-AU"/>
          </w:rPr>
          <w:tab/>
        </w:r>
        <w:r w:rsidR="001E6849" w:rsidRPr="00EB126B">
          <w:t>Amendment of personal information</w:t>
        </w:r>
        <w:r w:rsidR="001E6849" w:rsidRPr="001E6849">
          <w:rPr>
            <w:vanish/>
          </w:rPr>
          <w:tab/>
        </w:r>
        <w:r w:rsidR="001E6849" w:rsidRPr="001E6849">
          <w:rPr>
            <w:vanish/>
          </w:rPr>
          <w:fldChar w:fldCharType="begin"/>
        </w:r>
        <w:r w:rsidR="001E6849" w:rsidRPr="001E6849">
          <w:rPr>
            <w:vanish/>
          </w:rPr>
          <w:instrText xml:space="preserve"> PAGEREF _Toc501366291 \h </w:instrText>
        </w:r>
        <w:r w:rsidR="001E6849" w:rsidRPr="001E6849">
          <w:rPr>
            <w:vanish/>
          </w:rPr>
        </w:r>
        <w:r w:rsidR="001E6849" w:rsidRPr="001E6849">
          <w:rPr>
            <w:vanish/>
          </w:rPr>
          <w:fldChar w:fldCharType="separate"/>
        </w:r>
        <w:r w:rsidR="00FE69EB">
          <w:rPr>
            <w:vanish/>
          </w:rPr>
          <w:t>41</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92" w:history="1">
        <w:r w:rsidRPr="00EB126B">
          <w:t>59</w:t>
        </w:r>
        <w:r>
          <w:rPr>
            <w:rFonts w:asciiTheme="minorHAnsi" w:eastAsiaTheme="minorEastAsia" w:hAnsiTheme="minorHAnsi" w:cstheme="minorBidi"/>
            <w:sz w:val="22"/>
            <w:szCs w:val="22"/>
            <w:lang w:eastAsia="en-AU"/>
          </w:rPr>
          <w:tab/>
        </w:r>
        <w:r w:rsidRPr="00EB126B">
          <w:t>Requesting amendment of personal information</w:t>
        </w:r>
        <w:r>
          <w:tab/>
        </w:r>
        <w:r>
          <w:fldChar w:fldCharType="begin"/>
        </w:r>
        <w:r>
          <w:instrText xml:space="preserve"> PAGEREF _Toc501366292 \h </w:instrText>
        </w:r>
        <w:r>
          <w:fldChar w:fldCharType="separate"/>
        </w:r>
        <w:r w:rsidR="00FE69EB">
          <w:t>41</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93" w:history="1">
        <w:r w:rsidRPr="00EB126B">
          <w:t>60</w:t>
        </w:r>
        <w:r>
          <w:rPr>
            <w:rFonts w:asciiTheme="minorHAnsi" w:eastAsiaTheme="minorEastAsia" w:hAnsiTheme="minorHAnsi" w:cstheme="minorBidi"/>
            <w:sz w:val="22"/>
            <w:szCs w:val="22"/>
            <w:lang w:eastAsia="en-AU"/>
          </w:rPr>
          <w:tab/>
        </w:r>
        <w:r w:rsidRPr="00EB126B">
          <w:t>Who deals with requests to amend personal information</w:t>
        </w:r>
        <w:r>
          <w:tab/>
        </w:r>
        <w:r>
          <w:fldChar w:fldCharType="begin"/>
        </w:r>
        <w:r>
          <w:instrText xml:space="preserve"> PAGEREF _Toc501366293 \h </w:instrText>
        </w:r>
        <w:r>
          <w:fldChar w:fldCharType="separate"/>
        </w:r>
        <w:r w:rsidR="00FE69EB">
          <w:t>42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94" w:history="1">
        <w:r w:rsidRPr="00EB126B">
          <w:t>61</w:t>
        </w:r>
        <w:r>
          <w:rPr>
            <w:rFonts w:asciiTheme="minorHAnsi" w:eastAsiaTheme="minorEastAsia" w:hAnsiTheme="minorHAnsi" w:cstheme="minorBidi"/>
            <w:sz w:val="22"/>
            <w:szCs w:val="22"/>
            <w:lang w:eastAsia="en-AU"/>
          </w:rPr>
          <w:tab/>
        </w:r>
        <w:r w:rsidRPr="00EB126B">
          <w:t>Deciding requests to amend personal information</w:t>
        </w:r>
        <w:r>
          <w:tab/>
        </w:r>
        <w:r>
          <w:fldChar w:fldCharType="begin"/>
        </w:r>
        <w:r>
          <w:instrText xml:space="preserve"> PAGEREF _Toc501366294 \h </w:instrText>
        </w:r>
        <w:r>
          <w:fldChar w:fldCharType="separate"/>
        </w:r>
        <w:r w:rsidR="00FE69EB">
          <w:t>42</w:t>
        </w:r>
        <w:r>
          <w:fldChar w:fldCharType="end"/>
        </w:r>
      </w:hyperlink>
    </w:p>
    <w:p w:rsidR="001E6849" w:rsidRDefault="001E6849">
      <w:pPr>
        <w:pStyle w:val="TOC5"/>
        <w:rPr>
          <w:rFonts w:asciiTheme="minorHAnsi" w:eastAsiaTheme="minorEastAsia" w:hAnsiTheme="minorHAnsi" w:cstheme="minorBidi"/>
          <w:sz w:val="22"/>
          <w:szCs w:val="22"/>
          <w:lang w:eastAsia="en-AU"/>
        </w:rPr>
      </w:pPr>
      <w:r>
        <w:lastRenderedPageBreak/>
        <w:tab/>
      </w:r>
      <w:hyperlink w:anchor="_Toc501366295" w:history="1">
        <w:r w:rsidRPr="00EB126B">
          <w:t>62</w:t>
        </w:r>
        <w:r>
          <w:rPr>
            <w:rFonts w:asciiTheme="minorHAnsi" w:eastAsiaTheme="minorEastAsia" w:hAnsiTheme="minorHAnsi" w:cstheme="minorBidi"/>
            <w:sz w:val="22"/>
            <w:szCs w:val="22"/>
            <w:lang w:eastAsia="en-AU"/>
          </w:rPr>
          <w:tab/>
        </w:r>
        <w:r w:rsidRPr="00EB126B">
          <w:t>Time to decide request</w:t>
        </w:r>
        <w:r>
          <w:tab/>
        </w:r>
        <w:r>
          <w:fldChar w:fldCharType="begin"/>
        </w:r>
        <w:r>
          <w:instrText xml:space="preserve"> PAGEREF _Toc501366295 \h </w:instrText>
        </w:r>
        <w:r>
          <w:fldChar w:fldCharType="separate"/>
        </w:r>
        <w:r w:rsidR="00FE69EB">
          <w:t>42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96" w:history="1">
        <w:r w:rsidRPr="00EB126B">
          <w:t>63</w:t>
        </w:r>
        <w:r>
          <w:rPr>
            <w:rFonts w:asciiTheme="minorHAnsi" w:eastAsiaTheme="minorEastAsia" w:hAnsiTheme="minorHAnsi" w:cstheme="minorBidi"/>
            <w:sz w:val="22"/>
            <w:szCs w:val="22"/>
            <w:lang w:eastAsia="en-AU"/>
          </w:rPr>
          <w:tab/>
        </w:r>
        <w:r w:rsidRPr="00EB126B">
          <w:t>Notifying person affected of decision</w:t>
        </w:r>
        <w:r>
          <w:tab/>
        </w:r>
        <w:r>
          <w:fldChar w:fldCharType="begin"/>
        </w:r>
        <w:r>
          <w:instrText xml:space="preserve"> PAGEREF _Toc501366296 \h </w:instrText>
        </w:r>
        <w:r>
          <w:fldChar w:fldCharType="separate"/>
        </w:r>
        <w:r w:rsidR="00FE69EB">
          <w:t>43</w:t>
        </w:r>
        <w:r>
          <w:fldChar w:fldCharType="end"/>
        </w:r>
      </w:hyperlink>
    </w:p>
    <w:p w:rsidR="001E6849" w:rsidRDefault="00BA08DB">
      <w:pPr>
        <w:pStyle w:val="TOC2"/>
        <w:rPr>
          <w:rFonts w:asciiTheme="minorHAnsi" w:eastAsiaTheme="minorEastAsia" w:hAnsiTheme="minorHAnsi" w:cstheme="minorBidi"/>
          <w:b w:val="0"/>
          <w:sz w:val="22"/>
          <w:szCs w:val="22"/>
          <w:lang w:eastAsia="en-AU"/>
        </w:rPr>
      </w:pPr>
      <w:hyperlink w:anchor="_Toc501366297" w:history="1">
        <w:r w:rsidR="001E6849" w:rsidRPr="00EB126B">
          <w:t>Part 7</w:t>
        </w:r>
        <w:r w:rsidR="001E6849">
          <w:rPr>
            <w:rFonts w:asciiTheme="minorHAnsi" w:eastAsiaTheme="minorEastAsia" w:hAnsiTheme="minorHAnsi" w:cstheme="minorBidi"/>
            <w:b w:val="0"/>
            <w:sz w:val="22"/>
            <w:szCs w:val="22"/>
            <w:lang w:eastAsia="en-AU"/>
          </w:rPr>
          <w:tab/>
        </w:r>
        <w:r w:rsidR="001E6849" w:rsidRPr="00EB126B">
          <w:t>Role of ombudsman</w:t>
        </w:r>
        <w:r w:rsidR="001E6849" w:rsidRPr="001E6849">
          <w:rPr>
            <w:vanish/>
          </w:rPr>
          <w:tab/>
        </w:r>
        <w:r w:rsidR="001E6849" w:rsidRPr="001E6849">
          <w:rPr>
            <w:vanish/>
          </w:rPr>
          <w:fldChar w:fldCharType="begin"/>
        </w:r>
        <w:r w:rsidR="001E6849" w:rsidRPr="001E6849">
          <w:rPr>
            <w:vanish/>
          </w:rPr>
          <w:instrText xml:space="preserve"> PAGEREF _Toc501366297 \h </w:instrText>
        </w:r>
        <w:r w:rsidR="001E6849" w:rsidRPr="001E6849">
          <w:rPr>
            <w:vanish/>
          </w:rPr>
        </w:r>
        <w:r w:rsidR="001E6849" w:rsidRPr="001E6849">
          <w:rPr>
            <w:vanish/>
          </w:rPr>
          <w:fldChar w:fldCharType="separate"/>
        </w:r>
        <w:r w:rsidR="00FE69EB">
          <w:rPr>
            <w:vanish/>
          </w:rPr>
          <w:t>44</w:t>
        </w:r>
        <w:r w:rsidR="001E6849" w:rsidRPr="001E6849">
          <w:rPr>
            <w:vanish/>
          </w:rPr>
          <w:fldChar w:fldCharType="end"/>
        </w:r>
      </w:hyperlink>
    </w:p>
    <w:p w:rsidR="001E6849" w:rsidRDefault="00BA08DB">
      <w:pPr>
        <w:pStyle w:val="TOC3"/>
        <w:rPr>
          <w:rFonts w:asciiTheme="minorHAnsi" w:eastAsiaTheme="minorEastAsia" w:hAnsiTheme="minorHAnsi" w:cstheme="minorBidi"/>
          <w:b w:val="0"/>
          <w:sz w:val="22"/>
          <w:szCs w:val="22"/>
          <w:lang w:eastAsia="en-AU"/>
        </w:rPr>
      </w:pPr>
      <w:hyperlink w:anchor="_Toc501366298" w:history="1">
        <w:r w:rsidR="001E6849" w:rsidRPr="00EB126B">
          <w:t>Division 7.1</w:t>
        </w:r>
        <w:r w:rsidR="001E6849">
          <w:rPr>
            <w:rFonts w:asciiTheme="minorHAnsi" w:eastAsiaTheme="minorEastAsia" w:hAnsiTheme="minorHAnsi" w:cstheme="minorBidi"/>
            <w:b w:val="0"/>
            <w:sz w:val="22"/>
            <w:szCs w:val="22"/>
            <w:lang w:eastAsia="en-AU"/>
          </w:rPr>
          <w:tab/>
        </w:r>
        <w:r w:rsidR="001E6849" w:rsidRPr="00EB126B">
          <w:t>Ombudsman functions and general powers</w:t>
        </w:r>
        <w:r w:rsidR="001E6849" w:rsidRPr="001E6849">
          <w:rPr>
            <w:vanish/>
          </w:rPr>
          <w:tab/>
        </w:r>
        <w:r w:rsidR="001E6849" w:rsidRPr="001E6849">
          <w:rPr>
            <w:vanish/>
          </w:rPr>
          <w:fldChar w:fldCharType="begin"/>
        </w:r>
        <w:r w:rsidR="001E6849" w:rsidRPr="001E6849">
          <w:rPr>
            <w:vanish/>
          </w:rPr>
          <w:instrText xml:space="preserve"> PAGEREF _Toc501366298 \h </w:instrText>
        </w:r>
        <w:r w:rsidR="001E6849" w:rsidRPr="001E6849">
          <w:rPr>
            <w:vanish/>
          </w:rPr>
        </w:r>
        <w:r w:rsidR="001E6849" w:rsidRPr="001E6849">
          <w:rPr>
            <w:vanish/>
          </w:rPr>
          <w:fldChar w:fldCharType="separate"/>
        </w:r>
        <w:r w:rsidR="00FE69EB">
          <w:rPr>
            <w:vanish/>
          </w:rPr>
          <w:t>44</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299" w:history="1">
        <w:r w:rsidRPr="00EB126B">
          <w:t>64</w:t>
        </w:r>
        <w:r>
          <w:rPr>
            <w:rFonts w:asciiTheme="minorHAnsi" w:eastAsiaTheme="minorEastAsia" w:hAnsiTheme="minorHAnsi" w:cstheme="minorBidi"/>
            <w:sz w:val="22"/>
            <w:szCs w:val="22"/>
            <w:lang w:eastAsia="en-AU"/>
          </w:rPr>
          <w:tab/>
        </w:r>
        <w:r w:rsidRPr="00EB126B">
          <w:t>Ombudsman—functions</w:t>
        </w:r>
        <w:r>
          <w:tab/>
        </w:r>
        <w:r>
          <w:fldChar w:fldCharType="begin"/>
        </w:r>
        <w:r>
          <w:instrText xml:space="preserve"> PAGEREF _Toc501366299 \h </w:instrText>
        </w:r>
        <w:r>
          <w:fldChar w:fldCharType="separate"/>
        </w:r>
        <w:r w:rsidR="00FE69EB">
          <w:t>44</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00" w:history="1">
        <w:r w:rsidRPr="00EB126B">
          <w:t>65</w:t>
        </w:r>
        <w:r>
          <w:rPr>
            <w:rFonts w:asciiTheme="minorHAnsi" w:eastAsiaTheme="minorEastAsia" w:hAnsiTheme="minorHAnsi" w:cstheme="minorBidi"/>
            <w:sz w:val="22"/>
            <w:szCs w:val="22"/>
            <w:lang w:eastAsia="en-AU"/>
          </w:rPr>
          <w:tab/>
        </w:r>
        <w:r w:rsidRPr="00EB126B">
          <w:t>Open access information declarations</w:t>
        </w:r>
        <w:r>
          <w:tab/>
        </w:r>
        <w:r>
          <w:fldChar w:fldCharType="begin"/>
        </w:r>
        <w:r>
          <w:instrText xml:space="preserve"> PAGEREF _Toc501366300 \h </w:instrText>
        </w:r>
        <w:r>
          <w:fldChar w:fldCharType="separate"/>
        </w:r>
        <w:r w:rsidR="00FE69EB">
          <w:t>45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01" w:history="1">
        <w:r w:rsidRPr="00EB126B">
          <w:t>66</w:t>
        </w:r>
        <w:r>
          <w:rPr>
            <w:rFonts w:asciiTheme="minorHAnsi" w:eastAsiaTheme="minorEastAsia" w:hAnsiTheme="minorHAnsi" w:cstheme="minorBidi"/>
            <w:sz w:val="22"/>
            <w:szCs w:val="22"/>
            <w:lang w:eastAsia="en-AU"/>
          </w:rPr>
          <w:tab/>
        </w:r>
        <w:r w:rsidRPr="00EB126B">
          <w:t>Guidelines for Act</w:t>
        </w:r>
        <w:r>
          <w:tab/>
        </w:r>
        <w:r>
          <w:fldChar w:fldCharType="begin"/>
        </w:r>
        <w:r>
          <w:instrText xml:space="preserve"> PAGEREF _Toc501366301 \h </w:instrText>
        </w:r>
        <w:r>
          <w:fldChar w:fldCharType="separate"/>
        </w:r>
        <w:r w:rsidR="00FE69EB">
          <w:t>45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02" w:history="1">
        <w:r w:rsidRPr="00EB126B">
          <w:t>67</w:t>
        </w:r>
        <w:r>
          <w:rPr>
            <w:rFonts w:asciiTheme="minorHAnsi" w:eastAsiaTheme="minorEastAsia" w:hAnsiTheme="minorHAnsi" w:cstheme="minorBidi"/>
            <w:sz w:val="22"/>
            <w:szCs w:val="22"/>
            <w:lang w:eastAsia="en-AU"/>
          </w:rPr>
          <w:tab/>
        </w:r>
        <w:r w:rsidRPr="00EB126B">
          <w:t>Annual report on operation of Act</w:t>
        </w:r>
        <w:r>
          <w:tab/>
        </w:r>
        <w:r>
          <w:fldChar w:fldCharType="begin"/>
        </w:r>
        <w:r>
          <w:instrText xml:space="preserve"> PAGEREF _Toc501366302 \h </w:instrText>
        </w:r>
        <w:r>
          <w:fldChar w:fldCharType="separate"/>
        </w:r>
        <w:r w:rsidR="00FE69EB">
          <w:t>46</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03" w:history="1">
        <w:r w:rsidRPr="00EB126B">
          <w:t>68</w:t>
        </w:r>
        <w:r>
          <w:rPr>
            <w:rFonts w:asciiTheme="minorHAnsi" w:eastAsiaTheme="minorEastAsia" w:hAnsiTheme="minorHAnsi" w:cstheme="minorBidi"/>
            <w:sz w:val="22"/>
            <w:szCs w:val="22"/>
            <w:lang w:eastAsia="en-AU"/>
          </w:rPr>
          <w:tab/>
        </w:r>
        <w:r w:rsidRPr="00EB126B">
          <w:t>Access to information for ombudsman review</w:t>
        </w:r>
        <w:r>
          <w:tab/>
        </w:r>
        <w:r>
          <w:fldChar w:fldCharType="begin"/>
        </w:r>
        <w:r>
          <w:instrText xml:space="preserve"> PAGEREF _Toc501366303 \h </w:instrText>
        </w:r>
        <w:r>
          <w:fldChar w:fldCharType="separate"/>
        </w:r>
        <w:r w:rsidR="00FE69EB">
          <w:t>46</w:t>
        </w:r>
        <w:r>
          <w:fldChar w:fldCharType="end"/>
        </w:r>
      </w:hyperlink>
    </w:p>
    <w:p w:rsidR="001E6849" w:rsidRDefault="00BA08DB">
      <w:pPr>
        <w:pStyle w:val="TOC3"/>
        <w:rPr>
          <w:rFonts w:asciiTheme="minorHAnsi" w:eastAsiaTheme="minorEastAsia" w:hAnsiTheme="minorHAnsi" w:cstheme="minorBidi"/>
          <w:b w:val="0"/>
          <w:sz w:val="22"/>
          <w:szCs w:val="22"/>
          <w:lang w:eastAsia="en-AU"/>
        </w:rPr>
      </w:pPr>
      <w:hyperlink w:anchor="_Toc501366304" w:history="1">
        <w:r w:rsidR="001E6849" w:rsidRPr="00EB126B">
          <w:t>Division 7.2</w:t>
        </w:r>
        <w:r w:rsidR="001E6849">
          <w:rPr>
            <w:rFonts w:asciiTheme="minorHAnsi" w:eastAsiaTheme="minorEastAsia" w:hAnsiTheme="minorHAnsi" w:cstheme="minorBidi"/>
            <w:b w:val="0"/>
            <w:sz w:val="22"/>
            <w:szCs w:val="22"/>
            <w:lang w:eastAsia="en-AU"/>
          </w:rPr>
          <w:tab/>
        </w:r>
        <w:r w:rsidR="001E6849" w:rsidRPr="00EB126B">
          <w:t>Complaints to ombudsman</w:t>
        </w:r>
        <w:r w:rsidR="001E6849" w:rsidRPr="001E6849">
          <w:rPr>
            <w:vanish/>
          </w:rPr>
          <w:tab/>
        </w:r>
        <w:r w:rsidR="001E6849" w:rsidRPr="001E6849">
          <w:rPr>
            <w:vanish/>
          </w:rPr>
          <w:fldChar w:fldCharType="begin"/>
        </w:r>
        <w:r w:rsidR="001E6849" w:rsidRPr="001E6849">
          <w:rPr>
            <w:vanish/>
          </w:rPr>
          <w:instrText xml:space="preserve"> PAGEREF _Toc501366304 \h </w:instrText>
        </w:r>
        <w:r w:rsidR="001E6849" w:rsidRPr="001E6849">
          <w:rPr>
            <w:vanish/>
          </w:rPr>
        </w:r>
        <w:r w:rsidR="001E6849" w:rsidRPr="001E6849">
          <w:rPr>
            <w:vanish/>
          </w:rPr>
          <w:fldChar w:fldCharType="separate"/>
        </w:r>
        <w:r w:rsidR="00FE69EB">
          <w:rPr>
            <w:vanish/>
          </w:rPr>
          <w:t>46</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05" w:history="1">
        <w:r w:rsidRPr="00EB126B">
          <w:t>69</w:t>
        </w:r>
        <w:r>
          <w:rPr>
            <w:rFonts w:asciiTheme="minorHAnsi" w:eastAsiaTheme="minorEastAsia" w:hAnsiTheme="minorHAnsi" w:cstheme="minorBidi"/>
            <w:sz w:val="22"/>
            <w:szCs w:val="22"/>
            <w:lang w:eastAsia="en-AU"/>
          </w:rPr>
          <w:tab/>
        </w:r>
        <w:r w:rsidRPr="00EB126B">
          <w:t>Complaints to ombudsman</w:t>
        </w:r>
        <w:r>
          <w:tab/>
        </w:r>
        <w:r>
          <w:fldChar w:fldCharType="begin"/>
        </w:r>
        <w:r>
          <w:instrText xml:space="preserve"> PAGEREF _Toc501366305 \h </w:instrText>
        </w:r>
        <w:r>
          <w:fldChar w:fldCharType="separate"/>
        </w:r>
        <w:r w:rsidR="00FE69EB">
          <w:t>46</w:t>
        </w:r>
        <w:r>
          <w:fldChar w:fldCharType="end"/>
        </w:r>
      </w:hyperlink>
    </w:p>
    <w:p w:rsidR="001E6849" w:rsidRDefault="00BA08DB">
      <w:pPr>
        <w:pStyle w:val="TOC2"/>
        <w:rPr>
          <w:rFonts w:asciiTheme="minorHAnsi" w:eastAsiaTheme="minorEastAsia" w:hAnsiTheme="minorHAnsi" w:cstheme="minorBidi"/>
          <w:b w:val="0"/>
          <w:sz w:val="22"/>
          <w:szCs w:val="22"/>
          <w:lang w:eastAsia="en-AU"/>
        </w:rPr>
      </w:pPr>
      <w:hyperlink w:anchor="_Toc501366306" w:history="1">
        <w:r w:rsidR="001E6849" w:rsidRPr="00EB126B">
          <w:t>Part 8</w:t>
        </w:r>
        <w:r w:rsidR="001E6849">
          <w:rPr>
            <w:rFonts w:asciiTheme="minorHAnsi" w:eastAsiaTheme="minorEastAsia" w:hAnsiTheme="minorHAnsi" w:cstheme="minorBidi"/>
            <w:b w:val="0"/>
            <w:sz w:val="22"/>
            <w:szCs w:val="22"/>
            <w:lang w:eastAsia="en-AU"/>
          </w:rPr>
          <w:tab/>
        </w:r>
        <w:r w:rsidR="001E6849" w:rsidRPr="00EB126B">
          <w:t>Notification and review of decisions</w:t>
        </w:r>
        <w:r w:rsidR="001E6849" w:rsidRPr="001E6849">
          <w:rPr>
            <w:vanish/>
          </w:rPr>
          <w:tab/>
        </w:r>
        <w:r w:rsidR="001E6849" w:rsidRPr="001E6849">
          <w:rPr>
            <w:vanish/>
          </w:rPr>
          <w:fldChar w:fldCharType="begin"/>
        </w:r>
        <w:r w:rsidR="001E6849" w:rsidRPr="001E6849">
          <w:rPr>
            <w:vanish/>
          </w:rPr>
          <w:instrText xml:space="preserve"> PAGEREF _Toc501366306 \h </w:instrText>
        </w:r>
        <w:r w:rsidR="001E6849" w:rsidRPr="001E6849">
          <w:rPr>
            <w:vanish/>
          </w:rPr>
        </w:r>
        <w:r w:rsidR="001E6849" w:rsidRPr="001E6849">
          <w:rPr>
            <w:vanish/>
          </w:rPr>
          <w:fldChar w:fldCharType="separate"/>
        </w:r>
        <w:r w:rsidR="00FE69EB">
          <w:rPr>
            <w:vanish/>
          </w:rPr>
          <w:t>48</w:t>
        </w:r>
        <w:r w:rsidR="001E6849" w:rsidRPr="001E6849">
          <w:rPr>
            <w:vanish/>
          </w:rPr>
          <w:fldChar w:fldCharType="end"/>
        </w:r>
      </w:hyperlink>
    </w:p>
    <w:p w:rsidR="001E6849" w:rsidRDefault="00BA08DB">
      <w:pPr>
        <w:pStyle w:val="TOC3"/>
        <w:rPr>
          <w:rFonts w:asciiTheme="minorHAnsi" w:eastAsiaTheme="minorEastAsia" w:hAnsiTheme="minorHAnsi" w:cstheme="minorBidi"/>
          <w:b w:val="0"/>
          <w:sz w:val="22"/>
          <w:szCs w:val="22"/>
          <w:lang w:eastAsia="en-AU"/>
        </w:rPr>
      </w:pPr>
      <w:hyperlink w:anchor="_Toc501366307" w:history="1">
        <w:r w:rsidR="001E6849" w:rsidRPr="00EB126B">
          <w:t>Division 8.1</w:t>
        </w:r>
        <w:r w:rsidR="001E6849">
          <w:rPr>
            <w:rFonts w:asciiTheme="minorHAnsi" w:eastAsiaTheme="minorEastAsia" w:hAnsiTheme="minorHAnsi" w:cstheme="minorBidi"/>
            <w:b w:val="0"/>
            <w:sz w:val="22"/>
            <w:szCs w:val="22"/>
            <w:lang w:eastAsia="en-AU"/>
          </w:rPr>
          <w:tab/>
        </w:r>
        <w:r w:rsidR="001E6849" w:rsidRPr="00EB126B">
          <w:t>Review of decisions—definitions and notices</w:t>
        </w:r>
        <w:r w:rsidR="001E6849" w:rsidRPr="001E6849">
          <w:rPr>
            <w:vanish/>
          </w:rPr>
          <w:tab/>
        </w:r>
        <w:r w:rsidR="001E6849" w:rsidRPr="001E6849">
          <w:rPr>
            <w:vanish/>
          </w:rPr>
          <w:fldChar w:fldCharType="begin"/>
        </w:r>
        <w:r w:rsidR="001E6849" w:rsidRPr="001E6849">
          <w:rPr>
            <w:vanish/>
          </w:rPr>
          <w:instrText xml:space="preserve"> PAGEREF _Toc501366307 \h </w:instrText>
        </w:r>
        <w:r w:rsidR="001E6849" w:rsidRPr="001E6849">
          <w:rPr>
            <w:vanish/>
          </w:rPr>
        </w:r>
        <w:r w:rsidR="001E6849" w:rsidRPr="001E6849">
          <w:rPr>
            <w:vanish/>
          </w:rPr>
          <w:fldChar w:fldCharType="separate"/>
        </w:r>
        <w:r w:rsidR="00FE69EB">
          <w:rPr>
            <w:vanish/>
          </w:rPr>
          <w:t>48</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08" w:history="1">
        <w:r w:rsidRPr="00EB126B">
          <w:t>70</w:t>
        </w:r>
        <w:r>
          <w:rPr>
            <w:rFonts w:asciiTheme="minorHAnsi" w:eastAsiaTheme="minorEastAsia" w:hAnsiTheme="minorHAnsi" w:cstheme="minorBidi"/>
            <w:sz w:val="22"/>
            <w:szCs w:val="22"/>
            <w:lang w:eastAsia="en-AU"/>
          </w:rPr>
          <w:tab/>
        </w:r>
        <w:r w:rsidRPr="00EB126B">
          <w:t>Definitions</w:t>
        </w:r>
        <w:r w:rsidRPr="00EB126B">
          <w:rPr>
            <w:i/>
          </w:rPr>
          <w:t>—</w:t>
        </w:r>
        <w:r w:rsidRPr="00EB126B">
          <w:t>pt 8</w:t>
        </w:r>
        <w:r>
          <w:tab/>
        </w:r>
        <w:r>
          <w:fldChar w:fldCharType="begin"/>
        </w:r>
        <w:r>
          <w:instrText xml:space="preserve"> PAGEREF _Toc501366308 \h </w:instrText>
        </w:r>
        <w:r>
          <w:fldChar w:fldCharType="separate"/>
        </w:r>
        <w:r w:rsidR="00FE69EB">
          <w:t>48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09" w:history="1">
        <w:r w:rsidRPr="00EB126B">
          <w:t>71</w:t>
        </w:r>
        <w:r>
          <w:rPr>
            <w:rFonts w:asciiTheme="minorHAnsi" w:eastAsiaTheme="minorEastAsia" w:hAnsiTheme="minorHAnsi" w:cstheme="minorBidi"/>
            <w:sz w:val="22"/>
            <w:szCs w:val="22"/>
            <w:lang w:eastAsia="en-AU"/>
          </w:rPr>
          <w:tab/>
        </w:r>
        <w:r w:rsidRPr="00EB126B">
          <w:t>FOI reviewable decision notices and reviewable decision notices</w:t>
        </w:r>
        <w:r>
          <w:tab/>
        </w:r>
        <w:r>
          <w:fldChar w:fldCharType="begin"/>
        </w:r>
        <w:r>
          <w:instrText xml:space="preserve"> PAGEREF _Toc501366309 \h </w:instrText>
        </w:r>
        <w:r>
          <w:fldChar w:fldCharType="separate"/>
        </w:r>
        <w:r w:rsidR="00FE69EB">
          <w:t>48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10" w:history="1">
        <w:r w:rsidRPr="00EB126B">
          <w:t>72</w:t>
        </w:r>
        <w:r>
          <w:rPr>
            <w:rFonts w:asciiTheme="minorHAnsi" w:eastAsiaTheme="minorEastAsia" w:hAnsiTheme="minorHAnsi" w:cstheme="minorBidi"/>
            <w:sz w:val="22"/>
            <w:szCs w:val="22"/>
            <w:lang w:eastAsia="en-AU"/>
          </w:rPr>
          <w:tab/>
        </w:r>
        <w:r w:rsidRPr="00EB126B">
          <w:t>Onus</w:t>
        </w:r>
        <w:r>
          <w:tab/>
        </w:r>
        <w:r>
          <w:fldChar w:fldCharType="begin"/>
        </w:r>
        <w:r>
          <w:instrText xml:space="preserve"> PAGEREF _Toc501366310 \h </w:instrText>
        </w:r>
        <w:r>
          <w:fldChar w:fldCharType="separate"/>
        </w:r>
        <w:r w:rsidR="00FE69EB">
          <w:t>49</w:t>
        </w:r>
        <w:r>
          <w:fldChar w:fldCharType="end"/>
        </w:r>
      </w:hyperlink>
    </w:p>
    <w:p w:rsidR="001E6849" w:rsidRDefault="00BA08DB">
      <w:pPr>
        <w:pStyle w:val="TOC3"/>
        <w:rPr>
          <w:rFonts w:asciiTheme="minorHAnsi" w:eastAsiaTheme="minorEastAsia" w:hAnsiTheme="minorHAnsi" w:cstheme="minorBidi"/>
          <w:b w:val="0"/>
          <w:sz w:val="22"/>
          <w:szCs w:val="22"/>
          <w:lang w:eastAsia="en-AU"/>
        </w:rPr>
      </w:pPr>
      <w:hyperlink w:anchor="_Toc501366311" w:history="1">
        <w:r w:rsidR="001E6849" w:rsidRPr="00EB126B">
          <w:t>Division 8.2</w:t>
        </w:r>
        <w:r w:rsidR="001E6849">
          <w:rPr>
            <w:rFonts w:asciiTheme="minorHAnsi" w:eastAsiaTheme="minorEastAsia" w:hAnsiTheme="minorHAnsi" w:cstheme="minorBidi"/>
            <w:b w:val="0"/>
            <w:sz w:val="22"/>
            <w:szCs w:val="22"/>
            <w:lang w:eastAsia="en-AU"/>
          </w:rPr>
          <w:tab/>
        </w:r>
        <w:r w:rsidR="001E6849" w:rsidRPr="00EB126B">
          <w:t>Ombudsman review</w:t>
        </w:r>
        <w:r w:rsidR="001E6849" w:rsidRPr="001E6849">
          <w:rPr>
            <w:vanish/>
          </w:rPr>
          <w:tab/>
        </w:r>
        <w:r w:rsidR="001E6849" w:rsidRPr="001E6849">
          <w:rPr>
            <w:vanish/>
          </w:rPr>
          <w:fldChar w:fldCharType="begin"/>
        </w:r>
        <w:r w:rsidR="001E6849" w:rsidRPr="001E6849">
          <w:rPr>
            <w:vanish/>
          </w:rPr>
          <w:instrText xml:space="preserve"> PAGEREF _Toc501366311 \h </w:instrText>
        </w:r>
        <w:r w:rsidR="001E6849" w:rsidRPr="001E6849">
          <w:rPr>
            <w:vanish/>
          </w:rPr>
        </w:r>
        <w:r w:rsidR="001E6849" w:rsidRPr="001E6849">
          <w:rPr>
            <w:vanish/>
          </w:rPr>
          <w:fldChar w:fldCharType="separate"/>
        </w:r>
        <w:r w:rsidR="00FE69EB">
          <w:rPr>
            <w:vanish/>
          </w:rPr>
          <w:t>49</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12" w:history="1">
        <w:r w:rsidRPr="00EB126B">
          <w:t>73</w:t>
        </w:r>
        <w:r>
          <w:rPr>
            <w:rFonts w:asciiTheme="minorHAnsi" w:eastAsiaTheme="minorEastAsia" w:hAnsiTheme="minorHAnsi" w:cstheme="minorBidi"/>
            <w:sz w:val="22"/>
            <w:szCs w:val="22"/>
            <w:lang w:eastAsia="en-AU"/>
          </w:rPr>
          <w:tab/>
        </w:r>
        <w:r w:rsidRPr="00EB126B">
          <w:t>Ombudsman review of certain decisions</w:t>
        </w:r>
        <w:r>
          <w:tab/>
        </w:r>
        <w:r>
          <w:fldChar w:fldCharType="begin"/>
        </w:r>
        <w:r>
          <w:instrText xml:space="preserve"> PAGEREF _Toc501366312 \h </w:instrText>
        </w:r>
        <w:r>
          <w:fldChar w:fldCharType="separate"/>
        </w:r>
        <w:r w:rsidR="00FE69EB">
          <w:t>49</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13" w:history="1">
        <w:r w:rsidRPr="00EB126B">
          <w:t>74</w:t>
        </w:r>
        <w:r>
          <w:rPr>
            <w:rFonts w:asciiTheme="minorHAnsi" w:eastAsiaTheme="minorEastAsia" w:hAnsiTheme="minorHAnsi" w:cstheme="minorBidi"/>
            <w:sz w:val="22"/>
            <w:szCs w:val="22"/>
            <w:lang w:eastAsia="en-AU"/>
          </w:rPr>
          <w:tab/>
        </w:r>
        <w:r w:rsidRPr="00EB126B">
          <w:t>Applications for ombudsman review</w:t>
        </w:r>
        <w:r>
          <w:tab/>
        </w:r>
        <w:r>
          <w:fldChar w:fldCharType="begin"/>
        </w:r>
        <w:r>
          <w:instrText xml:space="preserve"> PAGEREF _Toc501366313 \h </w:instrText>
        </w:r>
        <w:r>
          <w:fldChar w:fldCharType="separate"/>
        </w:r>
        <w:r w:rsidR="00FE69EB">
          <w:t>50</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14" w:history="1">
        <w:r w:rsidRPr="00EB126B">
          <w:t>75</w:t>
        </w:r>
        <w:r>
          <w:rPr>
            <w:rFonts w:asciiTheme="minorHAnsi" w:eastAsiaTheme="minorEastAsia" w:hAnsiTheme="minorHAnsi" w:cstheme="minorBidi"/>
            <w:sz w:val="22"/>
            <w:szCs w:val="22"/>
            <w:lang w:eastAsia="en-AU"/>
          </w:rPr>
          <w:tab/>
        </w:r>
        <w:r w:rsidRPr="00EB126B">
          <w:t>Notice of ombudsman review</w:t>
        </w:r>
        <w:r>
          <w:tab/>
        </w:r>
        <w:r>
          <w:fldChar w:fldCharType="begin"/>
        </w:r>
        <w:r>
          <w:instrText xml:space="preserve"> PAGEREF _Toc501366314 \h </w:instrText>
        </w:r>
        <w:r>
          <w:fldChar w:fldCharType="separate"/>
        </w:r>
        <w:r w:rsidR="00FE69EB">
          <w:t>50</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15" w:history="1">
        <w:r w:rsidRPr="00EB126B">
          <w:t>76</w:t>
        </w:r>
        <w:r>
          <w:rPr>
            <w:rFonts w:asciiTheme="minorHAnsi" w:eastAsiaTheme="minorEastAsia" w:hAnsiTheme="minorHAnsi" w:cstheme="minorBidi"/>
            <w:sz w:val="22"/>
            <w:szCs w:val="22"/>
            <w:lang w:eastAsia="en-AU"/>
          </w:rPr>
          <w:tab/>
        </w:r>
        <w:r w:rsidRPr="00EB126B">
          <w:t>Decision-maker to tell relevant third parties etc</w:t>
        </w:r>
        <w:r>
          <w:tab/>
        </w:r>
        <w:r>
          <w:fldChar w:fldCharType="begin"/>
        </w:r>
        <w:r>
          <w:instrText xml:space="preserve"> PAGEREF _Toc501366315 \h </w:instrText>
        </w:r>
        <w:r>
          <w:fldChar w:fldCharType="separate"/>
        </w:r>
        <w:r w:rsidR="00FE69EB">
          <w:t>51</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16" w:history="1">
        <w:r w:rsidRPr="00EB126B">
          <w:t>77</w:t>
        </w:r>
        <w:r>
          <w:rPr>
            <w:rFonts w:asciiTheme="minorHAnsi" w:eastAsiaTheme="minorEastAsia" w:hAnsiTheme="minorHAnsi" w:cstheme="minorBidi"/>
            <w:sz w:val="22"/>
            <w:szCs w:val="22"/>
            <w:lang w:eastAsia="en-AU"/>
          </w:rPr>
          <w:tab/>
        </w:r>
        <w:r w:rsidRPr="00EB126B">
          <w:t>Participants in ombudsman reviews</w:t>
        </w:r>
        <w:r>
          <w:tab/>
        </w:r>
        <w:r>
          <w:fldChar w:fldCharType="begin"/>
        </w:r>
        <w:r>
          <w:instrText xml:space="preserve"> PAGEREF _Toc501366316 \h </w:instrText>
        </w:r>
        <w:r>
          <w:fldChar w:fldCharType="separate"/>
        </w:r>
        <w:r w:rsidR="00FE69EB">
          <w:t>52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17" w:history="1">
        <w:r w:rsidRPr="00EB126B">
          <w:t>78</w:t>
        </w:r>
        <w:r>
          <w:rPr>
            <w:rFonts w:asciiTheme="minorHAnsi" w:eastAsiaTheme="minorEastAsia" w:hAnsiTheme="minorHAnsi" w:cstheme="minorBidi"/>
            <w:sz w:val="22"/>
            <w:szCs w:val="22"/>
            <w:lang w:eastAsia="en-AU"/>
          </w:rPr>
          <w:tab/>
        </w:r>
        <w:r w:rsidRPr="00EB126B">
          <w:t>Ombudsman review—extension of time when decision not made in time</w:t>
        </w:r>
        <w:r>
          <w:tab/>
        </w:r>
        <w:r>
          <w:fldChar w:fldCharType="begin"/>
        </w:r>
        <w:r>
          <w:instrText xml:space="preserve"> PAGEREF _Toc501366317 \h </w:instrText>
        </w:r>
        <w:r>
          <w:fldChar w:fldCharType="separate"/>
        </w:r>
        <w:r w:rsidR="00FE69EB">
          <w:t>52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18" w:history="1">
        <w:r w:rsidRPr="00EB126B">
          <w:t>79</w:t>
        </w:r>
        <w:r>
          <w:rPr>
            <w:rFonts w:asciiTheme="minorHAnsi" w:eastAsiaTheme="minorEastAsia" w:hAnsiTheme="minorHAnsi" w:cstheme="minorBidi"/>
            <w:sz w:val="22"/>
            <w:szCs w:val="22"/>
            <w:lang w:eastAsia="en-AU"/>
          </w:rPr>
          <w:tab/>
        </w:r>
        <w:r w:rsidRPr="00EB126B">
          <w:t>Notice to give information or attend ombudsman review</w:t>
        </w:r>
        <w:r>
          <w:tab/>
        </w:r>
        <w:r>
          <w:fldChar w:fldCharType="begin"/>
        </w:r>
        <w:r>
          <w:instrText xml:space="preserve"> PAGEREF _Toc501366318 \h </w:instrText>
        </w:r>
        <w:r>
          <w:fldChar w:fldCharType="separate"/>
        </w:r>
        <w:r w:rsidR="00FE69EB">
          <w:t>53</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19" w:history="1">
        <w:r w:rsidRPr="00EB126B">
          <w:t>80</w:t>
        </w:r>
        <w:r>
          <w:rPr>
            <w:rFonts w:asciiTheme="minorHAnsi" w:eastAsiaTheme="minorEastAsia" w:hAnsiTheme="minorHAnsi" w:cstheme="minorBidi"/>
            <w:sz w:val="22"/>
            <w:szCs w:val="22"/>
            <w:lang w:eastAsia="en-AU"/>
          </w:rPr>
          <w:tab/>
        </w:r>
        <w:r w:rsidRPr="00EB126B">
          <w:t>Ombudsman direction to conduct further searches</w:t>
        </w:r>
        <w:r>
          <w:tab/>
        </w:r>
        <w:r>
          <w:fldChar w:fldCharType="begin"/>
        </w:r>
        <w:r>
          <w:instrText xml:space="preserve"> PAGEREF _Toc501366319 \h </w:instrText>
        </w:r>
        <w:r>
          <w:fldChar w:fldCharType="separate"/>
        </w:r>
        <w:r w:rsidR="00FE69EB">
          <w:t>54</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20" w:history="1">
        <w:r w:rsidRPr="00EB126B">
          <w:t>81</w:t>
        </w:r>
        <w:r>
          <w:rPr>
            <w:rFonts w:asciiTheme="minorHAnsi" w:eastAsiaTheme="minorEastAsia" w:hAnsiTheme="minorHAnsi" w:cstheme="minorBidi"/>
            <w:sz w:val="22"/>
            <w:szCs w:val="22"/>
            <w:lang w:eastAsia="en-AU"/>
          </w:rPr>
          <w:tab/>
        </w:r>
        <w:r w:rsidRPr="00EB126B">
          <w:t>Mediation for applications</w:t>
        </w:r>
        <w:r>
          <w:tab/>
        </w:r>
        <w:r>
          <w:fldChar w:fldCharType="begin"/>
        </w:r>
        <w:r>
          <w:instrText xml:space="preserve"> PAGEREF _Toc501366320 \h </w:instrText>
        </w:r>
        <w:r>
          <w:fldChar w:fldCharType="separate"/>
        </w:r>
        <w:r w:rsidR="00FE69EB">
          <w:t>54</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21" w:history="1">
        <w:r w:rsidRPr="00EB126B">
          <w:t>82</w:t>
        </w:r>
        <w:r>
          <w:rPr>
            <w:rFonts w:asciiTheme="minorHAnsi" w:eastAsiaTheme="minorEastAsia" w:hAnsiTheme="minorHAnsi" w:cstheme="minorBidi"/>
            <w:sz w:val="22"/>
            <w:szCs w:val="22"/>
            <w:lang w:eastAsia="en-AU"/>
          </w:rPr>
          <w:tab/>
        </w:r>
        <w:r w:rsidRPr="00EB126B">
          <w:t>Ombudsman review</w:t>
        </w:r>
        <w:r>
          <w:tab/>
        </w:r>
        <w:r>
          <w:fldChar w:fldCharType="begin"/>
        </w:r>
        <w:r>
          <w:instrText xml:space="preserve"> PAGEREF _Toc501366321 \h </w:instrText>
        </w:r>
        <w:r>
          <w:fldChar w:fldCharType="separate"/>
        </w:r>
        <w:r w:rsidR="00FE69EB">
          <w:t>55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22" w:history="1">
        <w:r w:rsidRPr="00EB126B">
          <w:t>83</w:t>
        </w:r>
        <w:r>
          <w:rPr>
            <w:rFonts w:asciiTheme="minorHAnsi" w:eastAsiaTheme="minorEastAsia" w:hAnsiTheme="minorHAnsi" w:cstheme="minorBidi"/>
            <w:sz w:val="22"/>
            <w:szCs w:val="22"/>
            <w:lang w:eastAsia="en-AU"/>
          </w:rPr>
          <w:tab/>
        </w:r>
        <w:r w:rsidRPr="00EB126B">
          <w:t>Questions of law to ACAT</w:t>
        </w:r>
        <w:r>
          <w:tab/>
        </w:r>
        <w:r>
          <w:fldChar w:fldCharType="begin"/>
        </w:r>
        <w:r>
          <w:instrText xml:space="preserve"> PAGEREF _Toc501366322 \h </w:instrText>
        </w:r>
        <w:r>
          <w:fldChar w:fldCharType="separate"/>
        </w:r>
        <w:r w:rsidR="00FE69EB">
          <w:t>56</w:t>
        </w:r>
        <w:r>
          <w:fldChar w:fldCharType="end"/>
        </w:r>
      </w:hyperlink>
    </w:p>
    <w:p w:rsidR="001E6849" w:rsidRDefault="00BA08DB">
      <w:pPr>
        <w:pStyle w:val="TOC3"/>
        <w:rPr>
          <w:rFonts w:asciiTheme="minorHAnsi" w:eastAsiaTheme="minorEastAsia" w:hAnsiTheme="minorHAnsi" w:cstheme="minorBidi"/>
          <w:b w:val="0"/>
          <w:sz w:val="22"/>
          <w:szCs w:val="22"/>
          <w:lang w:eastAsia="en-AU"/>
        </w:rPr>
      </w:pPr>
      <w:hyperlink w:anchor="_Toc501366323" w:history="1">
        <w:r w:rsidR="001E6849" w:rsidRPr="00EB126B">
          <w:t>Division 8.3</w:t>
        </w:r>
        <w:r w:rsidR="001E6849">
          <w:rPr>
            <w:rFonts w:asciiTheme="minorHAnsi" w:eastAsiaTheme="minorEastAsia" w:hAnsiTheme="minorHAnsi" w:cstheme="minorBidi"/>
            <w:b w:val="0"/>
            <w:sz w:val="22"/>
            <w:szCs w:val="22"/>
            <w:lang w:eastAsia="en-AU"/>
          </w:rPr>
          <w:tab/>
        </w:r>
        <w:r w:rsidR="001E6849" w:rsidRPr="00EB126B">
          <w:t>ACAT review</w:t>
        </w:r>
        <w:r w:rsidR="001E6849" w:rsidRPr="001E6849">
          <w:rPr>
            <w:vanish/>
          </w:rPr>
          <w:tab/>
        </w:r>
        <w:r w:rsidR="001E6849" w:rsidRPr="001E6849">
          <w:rPr>
            <w:vanish/>
          </w:rPr>
          <w:fldChar w:fldCharType="begin"/>
        </w:r>
        <w:r w:rsidR="001E6849" w:rsidRPr="001E6849">
          <w:rPr>
            <w:vanish/>
          </w:rPr>
          <w:instrText xml:space="preserve"> PAGEREF _Toc501366323 \h </w:instrText>
        </w:r>
        <w:r w:rsidR="001E6849" w:rsidRPr="001E6849">
          <w:rPr>
            <w:vanish/>
          </w:rPr>
        </w:r>
        <w:r w:rsidR="001E6849" w:rsidRPr="001E6849">
          <w:rPr>
            <w:vanish/>
          </w:rPr>
          <w:fldChar w:fldCharType="separate"/>
        </w:r>
        <w:r w:rsidR="00FE69EB">
          <w:rPr>
            <w:vanish/>
          </w:rPr>
          <w:t>57</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24" w:history="1">
        <w:r w:rsidRPr="00EB126B">
          <w:t>84</w:t>
        </w:r>
        <w:r>
          <w:rPr>
            <w:rFonts w:asciiTheme="minorHAnsi" w:eastAsiaTheme="minorEastAsia" w:hAnsiTheme="minorHAnsi" w:cstheme="minorBidi"/>
            <w:sz w:val="22"/>
            <w:szCs w:val="22"/>
            <w:lang w:eastAsia="en-AU"/>
          </w:rPr>
          <w:tab/>
        </w:r>
        <w:r w:rsidRPr="00EB126B">
          <w:t>Review of decisions by ACAT</w:t>
        </w:r>
        <w:r>
          <w:tab/>
        </w:r>
        <w:r>
          <w:fldChar w:fldCharType="begin"/>
        </w:r>
        <w:r>
          <w:instrText xml:space="preserve"> PAGEREF _Toc501366324 \h </w:instrText>
        </w:r>
        <w:r>
          <w:fldChar w:fldCharType="separate"/>
        </w:r>
        <w:r w:rsidR="00FE69EB">
          <w:t>57</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25" w:history="1">
        <w:r w:rsidRPr="00EB126B">
          <w:t>85</w:t>
        </w:r>
        <w:r>
          <w:rPr>
            <w:rFonts w:asciiTheme="minorHAnsi" w:eastAsiaTheme="minorEastAsia" w:hAnsiTheme="minorHAnsi" w:cstheme="minorBidi"/>
            <w:sz w:val="22"/>
            <w:szCs w:val="22"/>
            <w:lang w:eastAsia="en-AU"/>
          </w:rPr>
          <w:tab/>
        </w:r>
        <w:r w:rsidRPr="00EB126B">
          <w:t>Participants in review by ACAT</w:t>
        </w:r>
        <w:r>
          <w:tab/>
        </w:r>
        <w:r>
          <w:fldChar w:fldCharType="begin"/>
        </w:r>
        <w:r>
          <w:instrText xml:space="preserve"> PAGEREF _Toc501366325 \h </w:instrText>
        </w:r>
        <w:r>
          <w:fldChar w:fldCharType="separate"/>
        </w:r>
        <w:r w:rsidR="00FE69EB">
          <w:t>57</w:t>
        </w:r>
        <w:r>
          <w:fldChar w:fldCharType="end"/>
        </w:r>
      </w:hyperlink>
    </w:p>
    <w:p w:rsidR="001E6849" w:rsidRDefault="001E6849">
      <w:pPr>
        <w:pStyle w:val="TOC5"/>
        <w:rPr>
          <w:rFonts w:asciiTheme="minorHAnsi" w:eastAsiaTheme="minorEastAsia" w:hAnsiTheme="minorHAnsi" w:cstheme="minorBidi"/>
          <w:sz w:val="22"/>
          <w:szCs w:val="22"/>
          <w:lang w:eastAsia="en-AU"/>
        </w:rPr>
      </w:pPr>
      <w:r>
        <w:lastRenderedPageBreak/>
        <w:tab/>
      </w:r>
      <w:hyperlink w:anchor="_Toc501366326" w:history="1">
        <w:r w:rsidRPr="00EB126B">
          <w:t>86</w:t>
        </w:r>
        <w:r>
          <w:rPr>
            <w:rFonts w:asciiTheme="minorHAnsi" w:eastAsiaTheme="minorEastAsia" w:hAnsiTheme="minorHAnsi" w:cstheme="minorBidi"/>
            <w:sz w:val="22"/>
            <w:szCs w:val="22"/>
            <w:lang w:eastAsia="en-AU"/>
          </w:rPr>
          <w:tab/>
        </w:r>
        <w:r w:rsidRPr="00EB126B">
          <w:t>ACAT direction to conduct further searches</w:t>
        </w:r>
        <w:r>
          <w:tab/>
        </w:r>
        <w:r>
          <w:fldChar w:fldCharType="begin"/>
        </w:r>
        <w:r>
          <w:instrText xml:space="preserve"> PAGEREF _Toc501366326 \h </w:instrText>
        </w:r>
        <w:r>
          <w:fldChar w:fldCharType="separate"/>
        </w:r>
        <w:r w:rsidR="00FE69EB">
          <w:t>58</w:t>
        </w:r>
        <w:r>
          <w:fldChar w:fldCharType="end"/>
        </w:r>
      </w:hyperlink>
    </w:p>
    <w:p w:rsidR="001E6849" w:rsidRDefault="00BA08DB">
      <w:pPr>
        <w:pStyle w:val="TOC3"/>
        <w:rPr>
          <w:rFonts w:asciiTheme="minorHAnsi" w:eastAsiaTheme="minorEastAsia" w:hAnsiTheme="minorHAnsi" w:cstheme="minorBidi"/>
          <w:b w:val="0"/>
          <w:sz w:val="22"/>
          <w:szCs w:val="22"/>
          <w:lang w:eastAsia="en-AU"/>
        </w:rPr>
      </w:pPr>
      <w:hyperlink w:anchor="_Toc501366327" w:history="1">
        <w:r w:rsidR="001E6849" w:rsidRPr="00EB126B">
          <w:t>Division 8.4</w:t>
        </w:r>
        <w:r w:rsidR="001E6849">
          <w:rPr>
            <w:rFonts w:asciiTheme="minorHAnsi" w:eastAsiaTheme="minorEastAsia" w:hAnsiTheme="minorHAnsi" w:cstheme="minorBidi"/>
            <w:b w:val="0"/>
            <w:sz w:val="22"/>
            <w:szCs w:val="22"/>
            <w:lang w:eastAsia="en-AU"/>
          </w:rPr>
          <w:tab/>
        </w:r>
        <w:r w:rsidR="001E6849" w:rsidRPr="00EB126B">
          <w:t>Costs of review by ACAT or appeal to Supreme Court</w:t>
        </w:r>
        <w:r w:rsidR="001E6849" w:rsidRPr="001E6849">
          <w:rPr>
            <w:vanish/>
          </w:rPr>
          <w:tab/>
        </w:r>
        <w:r w:rsidR="001E6849" w:rsidRPr="001E6849">
          <w:rPr>
            <w:vanish/>
          </w:rPr>
          <w:fldChar w:fldCharType="begin"/>
        </w:r>
        <w:r w:rsidR="001E6849" w:rsidRPr="001E6849">
          <w:rPr>
            <w:vanish/>
          </w:rPr>
          <w:instrText xml:space="preserve"> PAGEREF _Toc501366327 \h </w:instrText>
        </w:r>
        <w:r w:rsidR="001E6849" w:rsidRPr="001E6849">
          <w:rPr>
            <w:vanish/>
          </w:rPr>
        </w:r>
        <w:r w:rsidR="001E6849" w:rsidRPr="001E6849">
          <w:rPr>
            <w:vanish/>
          </w:rPr>
          <w:fldChar w:fldCharType="separate"/>
        </w:r>
        <w:r w:rsidR="00FE69EB">
          <w:rPr>
            <w:vanish/>
          </w:rPr>
          <w:t>58</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28" w:history="1">
        <w:r w:rsidRPr="00EB126B">
          <w:t>87</w:t>
        </w:r>
        <w:r>
          <w:rPr>
            <w:rFonts w:asciiTheme="minorHAnsi" w:eastAsiaTheme="minorEastAsia" w:hAnsiTheme="minorHAnsi" w:cstheme="minorBidi"/>
            <w:sz w:val="22"/>
            <w:szCs w:val="22"/>
            <w:lang w:eastAsia="en-AU"/>
          </w:rPr>
          <w:tab/>
        </w:r>
        <w:r w:rsidRPr="00EB126B">
          <w:t>Costs of review by ACAT</w:t>
        </w:r>
        <w:r>
          <w:tab/>
        </w:r>
        <w:r>
          <w:fldChar w:fldCharType="begin"/>
        </w:r>
        <w:r>
          <w:instrText xml:space="preserve"> PAGEREF _Toc501366328 \h </w:instrText>
        </w:r>
        <w:r>
          <w:fldChar w:fldCharType="separate"/>
        </w:r>
        <w:r w:rsidR="00FE69EB">
          <w:t>58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29" w:history="1">
        <w:r w:rsidRPr="00EB126B">
          <w:t>88</w:t>
        </w:r>
        <w:r>
          <w:rPr>
            <w:rFonts w:asciiTheme="minorHAnsi" w:eastAsiaTheme="minorEastAsia" w:hAnsiTheme="minorHAnsi" w:cstheme="minorBidi"/>
            <w:sz w:val="22"/>
            <w:szCs w:val="22"/>
            <w:lang w:eastAsia="en-AU"/>
          </w:rPr>
          <w:tab/>
        </w:r>
        <w:r w:rsidRPr="00EB126B">
          <w:t>Costs of appeal to Supreme Court</w:t>
        </w:r>
        <w:r>
          <w:tab/>
        </w:r>
        <w:r>
          <w:fldChar w:fldCharType="begin"/>
        </w:r>
        <w:r>
          <w:instrText xml:space="preserve"> PAGEREF _Toc501366329 \h </w:instrText>
        </w:r>
        <w:r>
          <w:fldChar w:fldCharType="separate"/>
        </w:r>
        <w:r w:rsidR="00FE69EB">
          <w:t>58</w:t>
        </w:r>
        <w:r>
          <w:fldChar w:fldCharType="end"/>
        </w:r>
      </w:hyperlink>
    </w:p>
    <w:p w:rsidR="001E6849" w:rsidRDefault="00BA08DB">
      <w:pPr>
        <w:pStyle w:val="TOC2"/>
        <w:rPr>
          <w:rFonts w:asciiTheme="minorHAnsi" w:eastAsiaTheme="minorEastAsia" w:hAnsiTheme="minorHAnsi" w:cstheme="minorBidi"/>
          <w:b w:val="0"/>
          <w:sz w:val="22"/>
          <w:szCs w:val="22"/>
          <w:lang w:eastAsia="en-AU"/>
        </w:rPr>
      </w:pPr>
      <w:hyperlink w:anchor="_Toc501366330" w:history="1">
        <w:r w:rsidR="001E6849" w:rsidRPr="00EB126B">
          <w:t>Part 9</w:t>
        </w:r>
        <w:r w:rsidR="001E6849">
          <w:rPr>
            <w:rFonts w:asciiTheme="minorHAnsi" w:eastAsiaTheme="minorEastAsia" w:hAnsiTheme="minorHAnsi" w:cstheme="minorBidi"/>
            <w:b w:val="0"/>
            <w:sz w:val="22"/>
            <w:szCs w:val="22"/>
            <w:lang w:eastAsia="en-AU"/>
          </w:rPr>
          <w:tab/>
        </w:r>
        <w:r w:rsidR="001E6849" w:rsidRPr="00EB126B">
          <w:t>Offences</w:t>
        </w:r>
        <w:r w:rsidR="001E6849" w:rsidRPr="001E6849">
          <w:rPr>
            <w:vanish/>
          </w:rPr>
          <w:tab/>
        </w:r>
        <w:r w:rsidR="001E6849" w:rsidRPr="001E6849">
          <w:rPr>
            <w:vanish/>
          </w:rPr>
          <w:fldChar w:fldCharType="begin"/>
        </w:r>
        <w:r w:rsidR="001E6849" w:rsidRPr="001E6849">
          <w:rPr>
            <w:vanish/>
          </w:rPr>
          <w:instrText xml:space="preserve"> PAGEREF _Toc501366330 \h </w:instrText>
        </w:r>
        <w:r w:rsidR="001E6849" w:rsidRPr="001E6849">
          <w:rPr>
            <w:vanish/>
          </w:rPr>
        </w:r>
        <w:r w:rsidR="001E6849" w:rsidRPr="001E6849">
          <w:rPr>
            <w:vanish/>
          </w:rPr>
          <w:fldChar w:fldCharType="separate"/>
        </w:r>
        <w:r w:rsidR="00FE69EB">
          <w:rPr>
            <w:vanish/>
          </w:rPr>
          <w:t>60</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31" w:history="1">
        <w:r w:rsidRPr="00EB126B">
          <w:t>89</w:t>
        </w:r>
        <w:r>
          <w:rPr>
            <w:rFonts w:asciiTheme="minorHAnsi" w:eastAsiaTheme="minorEastAsia" w:hAnsiTheme="minorHAnsi" w:cstheme="minorBidi"/>
            <w:sz w:val="22"/>
            <w:szCs w:val="22"/>
            <w:lang w:eastAsia="en-AU"/>
          </w:rPr>
          <w:tab/>
        </w:r>
        <w:r w:rsidRPr="00EB126B">
          <w:t>Making decision contrary to Act</w:t>
        </w:r>
        <w:r>
          <w:tab/>
        </w:r>
        <w:r>
          <w:fldChar w:fldCharType="begin"/>
        </w:r>
        <w:r>
          <w:instrText xml:space="preserve"> PAGEREF _Toc501366331 \h </w:instrText>
        </w:r>
        <w:r>
          <w:fldChar w:fldCharType="separate"/>
        </w:r>
        <w:r w:rsidR="00FE69EB">
          <w:t>60</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32" w:history="1">
        <w:r w:rsidRPr="00EB126B">
          <w:t>90</w:t>
        </w:r>
        <w:r>
          <w:rPr>
            <w:rFonts w:asciiTheme="minorHAnsi" w:eastAsiaTheme="minorEastAsia" w:hAnsiTheme="minorHAnsi" w:cstheme="minorBidi"/>
            <w:sz w:val="22"/>
            <w:szCs w:val="22"/>
            <w:lang w:eastAsia="en-AU"/>
          </w:rPr>
          <w:tab/>
        </w:r>
        <w:r w:rsidRPr="00EB126B">
          <w:t>Giving direction to act contrary to Act etc</w:t>
        </w:r>
        <w:r>
          <w:tab/>
        </w:r>
        <w:r>
          <w:fldChar w:fldCharType="begin"/>
        </w:r>
        <w:r>
          <w:instrText xml:space="preserve"> PAGEREF _Toc501366332 \h </w:instrText>
        </w:r>
        <w:r>
          <w:fldChar w:fldCharType="separate"/>
        </w:r>
        <w:r w:rsidR="00FE69EB">
          <w:t>60</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33" w:history="1">
        <w:r w:rsidRPr="00EB126B">
          <w:t>92</w:t>
        </w:r>
        <w:r>
          <w:rPr>
            <w:rFonts w:asciiTheme="minorHAnsi" w:eastAsiaTheme="minorEastAsia" w:hAnsiTheme="minorHAnsi" w:cstheme="minorBidi"/>
            <w:sz w:val="22"/>
            <w:szCs w:val="22"/>
            <w:lang w:eastAsia="en-AU"/>
          </w:rPr>
          <w:tab/>
        </w:r>
        <w:r w:rsidRPr="00EB126B">
          <w:t>Failing to identify information</w:t>
        </w:r>
        <w:r>
          <w:tab/>
        </w:r>
        <w:r>
          <w:fldChar w:fldCharType="begin"/>
        </w:r>
        <w:r>
          <w:instrText xml:space="preserve"> PAGEREF _Toc501366333 \h </w:instrText>
        </w:r>
        <w:r>
          <w:fldChar w:fldCharType="separate"/>
        </w:r>
        <w:r w:rsidR="00FE69EB">
          <w:t>61</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34" w:history="1">
        <w:r w:rsidRPr="00EB126B">
          <w:t>93</w:t>
        </w:r>
        <w:r>
          <w:rPr>
            <w:rFonts w:asciiTheme="minorHAnsi" w:eastAsiaTheme="minorEastAsia" w:hAnsiTheme="minorHAnsi" w:cstheme="minorBidi"/>
            <w:sz w:val="22"/>
            <w:szCs w:val="22"/>
            <w:lang w:eastAsia="en-AU"/>
          </w:rPr>
          <w:tab/>
        </w:r>
        <w:r w:rsidRPr="00EB126B">
          <w:t>Improperly influencing exercise of function</w:t>
        </w:r>
        <w:r>
          <w:tab/>
        </w:r>
        <w:r>
          <w:fldChar w:fldCharType="begin"/>
        </w:r>
        <w:r>
          <w:instrText xml:space="preserve"> PAGEREF _Toc501366334 \h </w:instrText>
        </w:r>
        <w:r>
          <w:fldChar w:fldCharType="separate"/>
        </w:r>
        <w:r w:rsidR="00FE69EB">
          <w:t>61</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35" w:history="1">
        <w:r w:rsidRPr="00EB126B">
          <w:t>94</w:t>
        </w:r>
        <w:r>
          <w:rPr>
            <w:rFonts w:asciiTheme="minorHAnsi" w:eastAsiaTheme="minorEastAsia" w:hAnsiTheme="minorHAnsi" w:cstheme="minorBidi"/>
            <w:sz w:val="22"/>
            <w:szCs w:val="22"/>
            <w:lang w:eastAsia="en-AU"/>
          </w:rPr>
          <w:tab/>
        </w:r>
        <w:r w:rsidRPr="00EB126B">
          <w:t>Gaining unlawful access to government information</w:t>
        </w:r>
        <w:r>
          <w:tab/>
        </w:r>
        <w:r>
          <w:fldChar w:fldCharType="begin"/>
        </w:r>
        <w:r>
          <w:instrText xml:space="preserve"> PAGEREF _Toc501366335 \h </w:instrText>
        </w:r>
        <w:r>
          <w:fldChar w:fldCharType="separate"/>
        </w:r>
        <w:r w:rsidR="00FE69EB">
          <w:t>61</w:t>
        </w:r>
        <w:r>
          <w:fldChar w:fldCharType="end"/>
        </w:r>
      </w:hyperlink>
    </w:p>
    <w:p w:rsidR="001E6849" w:rsidRDefault="00BA08DB">
      <w:pPr>
        <w:pStyle w:val="TOC2"/>
        <w:rPr>
          <w:rFonts w:asciiTheme="minorHAnsi" w:eastAsiaTheme="minorEastAsia" w:hAnsiTheme="minorHAnsi" w:cstheme="minorBidi"/>
          <w:b w:val="0"/>
          <w:sz w:val="22"/>
          <w:szCs w:val="22"/>
          <w:lang w:eastAsia="en-AU"/>
        </w:rPr>
      </w:pPr>
      <w:hyperlink w:anchor="_Toc501366336" w:history="1">
        <w:r w:rsidR="001E6849" w:rsidRPr="00EB126B">
          <w:t>Part 10</w:t>
        </w:r>
        <w:r w:rsidR="001E6849">
          <w:rPr>
            <w:rFonts w:asciiTheme="minorHAnsi" w:eastAsiaTheme="minorEastAsia" w:hAnsiTheme="minorHAnsi" w:cstheme="minorBidi"/>
            <w:b w:val="0"/>
            <w:sz w:val="22"/>
            <w:szCs w:val="22"/>
            <w:lang w:eastAsia="en-AU"/>
          </w:rPr>
          <w:tab/>
        </w:r>
        <w:r w:rsidR="001E6849" w:rsidRPr="00EB126B">
          <w:t>Miscellaneous</w:t>
        </w:r>
        <w:r w:rsidR="001E6849" w:rsidRPr="001E6849">
          <w:rPr>
            <w:vanish/>
          </w:rPr>
          <w:tab/>
        </w:r>
        <w:r w:rsidR="001E6849" w:rsidRPr="001E6849">
          <w:rPr>
            <w:vanish/>
          </w:rPr>
          <w:fldChar w:fldCharType="begin"/>
        </w:r>
        <w:r w:rsidR="001E6849" w:rsidRPr="001E6849">
          <w:rPr>
            <w:vanish/>
          </w:rPr>
          <w:instrText xml:space="preserve"> PAGEREF _Toc501366336 \h </w:instrText>
        </w:r>
        <w:r w:rsidR="001E6849" w:rsidRPr="001E6849">
          <w:rPr>
            <w:vanish/>
          </w:rPr>
        </w:r>
        <w:r w:rsidR="001E6849" w:rsidRPr="001E6849">
          <w:rPr>
            <w:vanish/>
          </w:rPr>
          <w:fldChar w:fldCharType="separate"/>
        </w:r>
        <w:r w:rsidR="00FE69EB">
          <w:rPr>
            <w:vanish/>
          </w:rPr>
          <w:t>62</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37" w:history="1">
        <w:r w:rsidRPr="00EB126B">
          <w:t>95</w:t>
        </w:r>
        <w:r>
          <w:rPr>
            <w:rFonts w:asciiTheme="minorHAnsi" w:eastAsiaTheme="minorEastAsia" w:hAnsiTheme="minorHAnsi" w:cstheme="minorBidi"/>
            <w:sz w:val="22"/>
            <w:szCs w:val="22"/>
            <w:lang w:eastAsia="en-AU"/>
          </w:rPr>
          <w:tab/>
        </w:r>
        <w:r w:rsidRPr="00EB126B">
          <w:t>Annual statements by Chief Minister</w:t>
        </w:r>
        <w:r>
          <w:tab/>
        </w:r>
        <w:r>
          <w:fldChar w:fldCharType="begin"/>
        </w:r>
        <w:r>
          <w:instrText xml:space="preserve"> PAGEREF _Toc501366337 \h </w:instrText>
        </w:r>
        <w:r>
          <w:fldChar w:fldCharType="separate"/>
        </w:r>
        <w:r w:rsidR="00FE69EB">
          <w:t>62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38" w:history="1">
        <w:r w:rsidRPr="00EB126B">
          <w:t>96</w:t>
        </w:r>
        <w:r>
          <w:rPr>
            <w:rFonts w:asciiTheme="minorHAnsi" w:eastAsiaTheme="minorEastAsia" w:hAnsiTheme="minorHAnsi" w:cstheme="minorBidi"/>
            <w:sz w:val="22"/>
            <w:szCs w:val="22"/>
            <w:lang w:eastAsia="en-AU"/>
          </w:rPr>
          <w:tab/>
        </w:r>
        <w:r w:rsidRPr="00EB126B">
          <w:t>Annual reports to Legislative Assembly</w:t>
        </w:r>
        <w:r>
          <w:tab/>
        </w:r>
        <w:r>
          <w:fldChar w:fldCharType="begin"/>
        </w:r>
        <w:r>
          <w:instrText xml:space="preserve"> PAGEREF _Toc501366338 \h </w:instrText>
        </w:r>
        <w:r>
          <w:fldChar w:fldCharType="separate"/>
        </w:r>
        <w:r w:rsidR="00FE69EB">
          <w:t>62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39" w:history="1">
        <w:r w:rsidRPr="00EB126B">
          <w:t>97</w:t>
        </w:r>
        <w:r>
          <w:rPr>
            <w:rFonts w:asciiTheme="minorHAnsi" w:eastAsiaTheme="minorEastAsia" w:hAnsiTheme="minorHAnsi" w:cstheme="minorBidi"/>
            <w:sz w:val="22"/>
            <w:szCs w:val="22"/>
            <w:lang w:eastAsia="en-AU"/>
          </w:rPr>
          <w:tab/>
        </w:r>
        <w:r w:rsidRPr="00EB126B">
          <w:t>How government information to be published</w:t>
        </w:r>
        <w:r>
          <w:tab/>
        </w:r>
        <w:r>
          <w:fldChar w:fldCharType="begin"/>
        </w:r>
        <w:r>
          <w:instrText xml:space="preserve"> PAGEREF _Toc501366339 \h </w:instrText>
        </w:r>
        <w:r>
          <w:fldChar w:fldCharType="separate"/>
        </w:r>
        <w:r w:rsidR="00FE69EB">
          <w:t>64</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40" w:history="1">
        <w:r w:rsidRPr="00EB126B">
          <w:t>98</w:t>
        </w:r>
        <w:r>
          <w:rPr>
            <w:rFonts w:asciiTheme="minorHAnsi" w:eastAsiaTheme="minorEastAsia" w:hAnsiTheme="minorHAnsi" w:cstheme="minorBidi"/>
            <w:sz w:val="22"/>
            <w:szCs w:val="22"/>
            <w:lang w:eastAsia="en-AU"/>
          </w:rPr>
          <w:tab/>
        </w:r>
        <w:r w:rsidRPr="00EB126B">
          <w:rPr>
            <w:lang w:eastAsia="en-AU"/>
          </w:rPr>
          <w:t>Access applications taken not to include application for access to metadata</w:t>
        </w:r>
        <w:r>
          <w:tab/>
        </w:r>
        <w:r>
          <w:fldChar w:fldCharType="begin"/>
        </w:r>
        <w:r>
          <w:instrText xml:space="preserve"> PAGEREF _Toc501366340 \h </w:instrText>
        </w:r>
        <w:r>
          <w:fldChar w:fldCharType="separate"/>
        </w:r>
        <w:r w:rsidR="00FE69EB">
          <w:t>65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41" w:history="1">
        <w:r w:rsidRPr="00EB126B">
          <w:t>99</w:t>
        </w:r>
        <w:r>
          <w:rPr>
            <w:rFonts w:asciiTheme="minorHAnsi" w:eastAsiaTheme="minorEastAsia" w:hAnsiTheme="minorHAnsi" w:cstheme="minorBidi"/>
            <w:sz w:val="22"/>
            <w:szCs w:val="22"/>
            <w:lang w:eastAsia="en-AU"/>
          </w:rPr>
          <w:tab/>
        </w:r>
        <w:r w:rsidRPr="00EB126B">
          <w:t>Administrative unit entitled to access information of entity performing regulatory function</w:t>
        </w:r>
        <w:r>
          <w:tab/>
        </w:r>
        <w:r>
          <w:fldChar w:fldCharType="begin"/>
        </w:r>
        <w:r>
          <w:instrText xml:space="preserve"> PAGEREF _Toc501366341 \h </w:instrText>
        </w:r>
        <w:r>
          <w:fldChar w:fldCharType="separate"/>
        </w:r>
        <w:r w:rsidR="00FE69EB">
          <w:t>66</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42" w:history="1">
        <w:r w:rsidRPr="00EB126B">
          <w:t>100</w:t>
        </w:r>
        <w:r>
          <w:rPr>
            <w:rFonts w:asciiTheme="minorHAnsi" w:eastAsiaTheme="minorEastAsia" w:hAnsiTheme="minorHAnsi" w:cstheme="minorBidi"/>
            <w:sz w:val="22"/>
            <w:szCs w:val="22"/>
            <w:lang w:eastAsia="en-AU"/>
          </w:rPr>
          <w:tab/>
        </w:r>
        <w:r w:rsidRPr="00EB126B">
          <w:t>Agency entitled to access to information about government contracts</w:t>
        </w:r>
        <w:r>
          <w:tab/>
        </w:r>
        <w:r>
          <w:fldChar w:fldCharType="begin"/>
        </w:r>
        <w:r>
          <w:instrText xml:space="preserve"> PAGEREF _Toc501366342 \h </w:instrText>
        </w:r>
        <w:r>
          <w:fldChar w:fldCharType="separate"/>
        </w:r>
        <w:r w:rsidR="00FE69EB">
          <w:t>66</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43" w:history="1">
        <w:r w:rsidRPr="00EB126B">
          <w:t>101</w:t>
        </w:r>
        <w:r>
          <w:rPr>
            <w:rFonts w:asciiTheme="minorHAnsi" w:eastAsiaTheme="minorEastAsia" w:hAnsiTheme="minorHAnsi" w:cstheme="minorBidi"/>
            <w:sz w:val="22"/>
            <w:szCs w:val="22"/>
            <w:lang w:eastAsia="en-AU"/>
          </w:rPr>
          <w:tab/>
        </w:r>
        <w:r w:rsidRPr="00EB126B">
          <w:t>Government information of abolished agencies</w:t>
        </w:r>
        <w:r>
          <w:tab/>
        </w:r>
        <w:r>
          <w:fldChar w:fldCharType="begin"/>
        </w:r>
        <w:r>
          <w:instrText xml:space="preserve"> PAGEREF _Toc501366343 \h </w:instrText>
        </w:r>
        <w:r>
          <w:fldChar w:fldCharType="separate"/>
        </w:r>
        <w:r w:rsidR="00FE69EB">
          <w:t>67</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44" w:history="1">
        <w:r w:rsidRPr="00EB126B">
          <w:t>102</w:t>
        </w:r>
        <w:r>
          <w:rPr>
            <w:rFonts w:asciiTheme="minorHAnsi" w:eastAsiaTheme="minorEastAsia" w:hAnsiTheme="minorHAnsi" w:cstheme="minorBidi"/>
            <w:sz w:val="22"/>
            <w:szCs w:val="22"/>
            <w:lang w:eastAsia="en-AU"/>
          </w:rPr>
          <w:tab/>
        </w:r>
        <w:r w:rsidRPr="00EB126B">
          <w:t>Transfer of Ministerial responsibility</w:t>
        </w:r>
        <w:r>
          <w:tab/>
        </w:r>
        <w:r>
          <w:fldChar w:fldCharType="begin"/>
        </w:r>
        <w:r>
          <w:instrText xml:space="preserve"> PAGEREF _Toc501366344 \h </w:instrText>
        </w:r>
        <w:r>
          <w:fldChar w:fldCharType="separate"/>
        </w:r>
        <w:r w:rsidR="00FE69EB">
          <w:t>68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45" w:history="1">
        <w:r w:rsidRPr="00EB126B">
          <w:t>103</w:t>
        </w:r>
        <w:r>
          <w:rPr>
            <w:rFonts w:asciiTheme="minorHAnsi" w:eastAsiaTheme="minorEastAsia" w:hAnsiTheme="minorHAnsi" w:cstheme="minorBidi"/>
            <w:sz w:val="22"/>
            <w:szCs w:val="22"/>
            <w:lang w:eastAsia="en-AU"/>
          </w:rPr>
          <w:tab/>
        </w:r>
        <w:r w:rsidRPr="00EB126B">
          <w:t>Protection from liability</w:t>
        </w:r>
        <w:r>
          <w:tab/>
        </w:r>
        <w:r>
          <w:fldChar w:fldCharType="begin"/>
        </w:r>
        <w:r>
          <w:instrText xml:space="preserve"> PAGEREF _Toc501366345 \h </w:instrText>
        </w:r>
        <w:r>
          <w:fldChar w:fldCharType="separate"/>
        </w:r>
        <w:r w:rsidR="00FE69EB">
          <w:t>68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46" w:history="1">
        <w:r w:rsidRPr="00EB126B">
          <w:t>104</w:t>
        </w:r>
        <w:r>
          <w:rPr>
            <w:rFonts w:asciiTheme="minorHAnsi" w:eastAsiaTheme="minorEastAsia" w:hAnsiTheme="minorHAnsi" w:cstheme="minorBidi"/>
            <w:sz w:val="22"/>
            <w:szCs w:val="22"/>
            <w:lang w:eastAsia="en-AU"/>
          </w:rPr>
          <w:tab/>
        </w:r>
        <w:r w:rsidRPr="00EB126B">
          <w:t>Determination of fees</w:t>
        </w:r>
        <w:r>
          <w:tab/>
        </w:r>
        <w:r>
          <w:fldChar w:fldCharType="begin"/>
        </w:r>
        <w:r>
          <w:instrText xml:space="preserve"> PAGEREF _Toc501366346 \h </w:instrText>
        </w:r>
        <w:r>
          <w:fldChar w:fldCharType="separate"/>
        </w:r>
        <w:r w:rsidR="00FE69EB">
          <w:t>69</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47" w:history="1">
        <w:r w:rsidRPr="00EB126B">
          <w:t>105</w:t>
        </w:r>
        <w:r>
          <w:rPr>
            <w:rFonts w:asciiTheme="minorHAnsi" w:eastAsiaTheme="minorEastAsia" w:hAnsiTheme="minorHAnsi" w:cstheme="minorBidi"/>
            <w:sz w:val="22"/>
            <w:szCs w:val="22"/>
            <w:lang w:eastAsia="en-AU"/>
          </w:rPr>
          <w:tab/>
        </w:r>
        <w:r w:rsidRPr="00EB126B">
          <w:t>No fees for certain matters</w:t>
        </w:r>
        <w:r>
          <w:tab/>
        </w:r>
        <w:r>
          <w:fldChar w:fldCharType="begin"/>
        </w:r>
        <w:r>
          <w:instrText xml:space="preserve"> PAGEREF _Toc501366347 \h </w:instrText>
        </w:r>
        <w:r>
          <w:fldChar w:fldCharType="separate"/>
        </w:r>
        <w:r w:rsidR="00FE69EB">
          <w:t>69</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48" w:history="1">
        <w:r w:rsidRPr="00EB126B">
          <w:t>106</w:t>
        </w:r>
        <w:r>
          <w:rPr>
            <w:rFonts w:asciiTheme="minorHAnsi" w:eastAsiaTheme="minorEastAsia" w:hAnsiTheme="minorHAnsi" w:cstheme="minorBidi"/>
            <w:sz w:val="22"/>
            <w:szCs w:val="22"/>
            <w:lang w:eastAsia="en-AU"/>
          </w:rPr>
          <w:tab/>
        </w:r>
        <w:r w:rsidRPr="00EB126B">
          <w:t>Fee estimate</w:t>
        </w:r>
        <w:r>
          <w:tab/>
        </w:r>
        <w:r>
          <w:fldChar w:fldCharType="begin"/>
        </w:r>
        <w:r>
          <w:instrText xml:space="preserve"> PAGEREF _Toc501366348 \h </w:instrText>
        </w:r>
        <w:r>
          <w:fldChar w:fldCharType="separate"/>
        </w:r>
        <w:r w:rsidR="00FE69EB">
          <w:t>70</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49" w:history="1">
        <w:r w:rsidRPr="00EB126B">
          <w:t>107</w:t>
        </w:r>
        <w:r>
          <w:rPr>
            <w:rFonts w:asciiTheme="minorHAnsi" w:eastAsiaTheme="minorEastAsia" w:hAnsiTheme="minorHAnsi" w:cstheme="minorBidi"/>
            <w:sz w:val="22"/>
            <w:szCs w:val="22"/>
            <w:lang w:eastAsia="en-AU"/>
          </w:rPr>
          <w:tab/>
        </w:r>
        <w:r w:rsidRPr="00EB126B">
          <w:t>Fee waiver</w:t>
        </w:r>
        <w:r>
          <w:tab/>
        </w:r>
        <w:r>
          <w:fldChar w:fldCharType="begin"/>
        </w:r>
        <w:r>
          <w:instrText xml:space="preserve"> PAGEREF _Toc501366349 \h </w:instrText>
        </w:r>
        <w:r>
          <w:fldChar w:fldCharType="separate"/>
        </w:r>
        <w:r w:rsidR="00FE69EB">
          <w:t>70</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50" w:history="1">
        <w:r w:rsidRPr="00EB126B">
          <w:t>108</w:t>
        </w:r>
        <w:r>
          <w:rPr>
            <w:rFonts w:asciiTheme="minorHAnsi" w:eastAsiaTheme="minorEastAsia" w:hAnsiTheme="minorHAnsi" w:cstheme="minorBidi"/>
            <w:sz w:val="22"/>
            <w:szCs w:val="22"/>
            <w:lang w:eastAsia="en-AU"/>
          </w:rPr>
          <w:tab/>
        </w:r>
        <w:r w:rsidRPr="00EB126B">
          <w:t>Approved forms</w:t>
        </w:r>
        <w:r>
          <w:tab/>
        </w:r>
        <w:r>
          <w:fldChar w:fldCharType="begin"/>
        </w:r>
        <w:r>
          <w:instrText xml:space="preserve"> PAGEREF _Toc501366350 \h </w:instrText>
        </w:r>
        <w:r>
          <w:fldChar w:fldCharType="separate"/>
        </w:r>
        <w:r w:rsidR="00FE69EB">
          <w:t>71</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51" w:history="1">
        <w:r w:rsidRPr="00EB126B">
          <w:t>109</w:t>
        </w:r>
        <w:r>
          <w:rPr>
            <w:rFonts w:asciiTheme="minorHAnsi" w:eastAsiaTheme="minorEastAsia" w:hAnsiTheme="minorHAnsi" w:cstheme="minorBidi"/>
            <w:sz w:val="22"/>
            <w:szCs w:val="22"/>
            <w:lang w:eastAsia="en-AU"/>
          </w:rPr>
          <w:tab/>
        </w:r>
        <w:r w:rsidRPr="00EB126B">
          <w:t>Regulation-making power</w:t>
        </w:r>
        <w:r>
          <w:tab/>
        </w:r>
        <w:r>
          <w:fldChar w:fldCharType="begin"/>
        </w:r>
        <w:r>
          <w:instrText xml:space="preserve"> PAGEREF _Toc501366351 \h </w:instrText>
        </w:r>
        <w:r>
          <w:fldChar w:fldCharType="separate"/>
        </w:r>
        <w:r w:rsidR="00FE69EB">
          <w:t>72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52" w:history="1">
        <w:r w:rsidRPr="00EB126B">
          <w:t>110</w:t>
        </w:r>
        <w:r>
          <w:rPr>
            <w:rFonts w:asciiTheme="minorHAnsi" w:eastAsiaTheme="minorEastAsia" w:hAnsiTheme="minorHAnsi" w:cstheme="minorBidi"/>
            <w:sz w:val="22"/>
            <w:szCs w:val="22"/>
            <w:lang w:eastAsia="en-AU"/>
          </w:rPr>
          <w:tab/>
        </w:r>
        <w:r w:rsidRPr="00EB126B">
          <w:t>Review of Act</w:t>
        </w:r>
        <w:r>
          <w:tab/>
        </w:r>
        <w:r>
          <w:fldChar w:fldCharType="begin"/>
        </w:r>
        <w:r>
          <w:instrText xml:space="preserve"> PAGEREF _Toc501366352 \h </w:instrText>
        </w:r>
        <w:r>
          <w:fldChar w:fldCharType="separate"/>
        </w:r>
        <w:r w:rsidR="00FE69EB">
          <w:t>72</w:t>
        </w:r>
        <w:r>
          <w:fldChar w:fldCharType="end"/>
        </w:r>
      </w:hyperlink>
    </w:p>
    <w:p w:rsidR="001E6849" w:rsidRDefault="00BA08DB">
      <w:pPr>
        <w:pStyle w:val="TOC2"/>
        <w:rPr>
          <w:rFonts w:asciiTheme="minorHAnsi" w:eastAsiaTheme="minorEastAsia" w:hAnsiTheme="minorHAnsi" w:cstheme="minorBidi"/>
          <w:b w:val="0"/>
          <w:sz w:val="22"/>
          <w:szCs w:val="22"/>
          <w:lang w:eastAsia="en-AU"/>
        </w:rPr>
      </w:pPr>
      <w:hyperlink w:anchor="_Toc501366353" w:history="1">
        <w:r w:rsidR="001E6849" w:rsidRPr="00EB126B">
          <w:t>Part 20</w:t>
        </w:r>
        <w:r w:rsidR="001E6849">
          <w:rPr>
            <w:rFonts w:asciiTheme="minorHAnsi" w:eastAsiaTheme="minorEastAsia" w:hAnsiTheme="minorHAnsi" w:cstheme="minorBidi"/>
            <w:b w:val="0"/>
            <w:sz w:val="22"/>
            <w:szCs w:val="22"/>
            <w:lang w:eastAsia="en-AU"/>
          </w:rPr>
          <w:tab/>
        </w:r>
        <w:r w:rsidR="001E6849" w:rsidRPr="00EB126B">
          <w:t>Transitional</w:t>
        </w:r>
        <w:r w:rsidR="001E6849" w:rsidRPr="001E6849">
          <w:rPr>
            <w:vanish/>
          </w:rPr>
          <w:tab/>
        </w:r>
        <w:r w:rsidR="001E6849" w:rsidRPr="001E6849">
          <w:rPr>
            <w:vanish/>
          </w:rPr>
          <w:fldChar w:fldCharType="begin"/>
        </w:r>
        <w:r w:rsidR="001E6849" w:rsidRPr="001E6849">
          <w:rPr>
            <w:vanish/>
          </w:rPr>
          <w:instrText xml:space="preserve"> PAGEREF _Toc501366353 \h </w:instrText>
        </w:r>
        <w:r w:rsidR="001E6849" w:rsidRPr="001E6849">
          <w:rPr>
            <w:vanish/>
          </w:rPr>
        </w:r>
        <w:r w:rsidR="001E6849" w:rsidRPr="001E6849">
          <w:rPr>
            <w:vanish/>
          </w:rPr>
          <w:fldChar w:fldCharType="separate"/>
        </w:r>
        <w:r w:rsidR="00FE69EB">
          <w:rPr>
            <w:vanish/>
          </w:rPr>
          <w:t>73</w:t>
        </w:r>
        <w:r w:rsidR="001E6849" w:rsidRPr="001E6849">
          <w:rPr>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54" w:history="1">
        <w:r w:rsidRPr="00EB126B">
          <w:t>200</w:t>
        </w:r>
        <w:r>
          <w:rPr>
            <w:rFonts w:asciiTheme="minorHAnsi" w:eastAsiaTheme="minorEastAsia" w:hAnsiTheme="minorHAnsi" w:cstheme="minorBidi"/>
            <w:sz w:val="22"/>
            <w:szCs w:val="22"/>
            <w:lang w:eastAsia="en-AU"/>
          </w:rPr>
          <w:tab/>
        </w:r>
        <w:r w:rsidRPr="00EB126B">
          <w:t>Definitions—pt 20</w:t>
        </w:r>
        <w:r>
          <w:tab/>
        </w:r>
        <w:r>
          <w:fldChar w:fldCharType="begin"/>
        </w:r>
        <w:r>
          <w:instrText xml:space="preserve"> PAGEREF _Toc501366354 \h </w:instrText>
        </w:r>
        <w:r>
          <w:fldChar w:fldCharType="separate"/>
        </w:r>
        <w:r w:rsidR="00FE69EB">
          <w:t>73</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55" w:history="1">
        <w:r w:rsidRPr="00EB126B">
          <w:t>201</w:t>
        </w:r>
        <w:r>
          <w:rPr>
            <w:rFonts w:asciiTheme="minorHAnsi" w:eastAsiaTheme="minorEastAsia" w:hAnsiTheme="minorHAnsi" w:cstheme="minorBidi"/>
            <w:sz w:val="22"/>
            <w:szCs w:val="22"/>
            <w:lang w:eastAsia="en-AU"/>
          </w:rPr>
          <w:tab/>
        </w:r>
        <w:r w:rsidRPr="00EB126B">
          <w:t>Requests made under repealed FOI Act before commencement day</w:t>
        </w:r>
        <w:r>
          <w:tab/>
        </w:r>
        <w:r>
          <w:fldChar w:fldCharType="begin"/>
        </w:r>
        <w:r>
          <w:instrText xml:space="preserve"> PAGEREF _Toc501366355 \h </w:instrText>
        </w:r>
        <w:r>
          <w:fldChar w:fldCharType="separate"/>
        </w:r>
        <w:r w:rsidR="00FE69EB">
          <w:t>73</w:t>
        </w:r>
        <w:r>
          <w:fldChar w:fldCharType="end"/>
        </w:r>
      </w:hyperlink>
    </w:p>
    <w:p w:rsidR="001E6849" w:rsidRDefault="001E6849">
      <w:pPr>
        <w:pStyle w:val="TOC5"/>
        <w:rPr>
          <w:rFonts w:asciiTheme="minorHAnsi" w:eastAsiaTheme="minorEastAsia" w:hAnsiTheme="minorHAnsi" w:cstheme="minorBidi"/>
          <w:sz w:val="22"/>
          <w:szCs w:val="22"/>
          <w:lang w:eastAsia="en-AU"/>
        </w:rPr>
      </w:pPr>
      <w:r>
        <w:lastRenderedPageBreak/>
        <w:tab/>
      </w:r>
      <w:hyperlink w:anchor="_Toc501366356" w:history="1">
        <w:r w:rsidRPr="00EB126B">
          <w:t>202</w:t>
        </w:r>
        <w:r>
          <w:rPr>
            <w:rFonts w:asciiTheme="minorHAnsi" w:eastAsiaTheme="minorEastAsia" w:hAnsiTheme="minorHAnsi" w:cstheme="minorBidi"/>
            <w:sz w:val="22"/>
            <w:szCs w:val="22"/>
            <w:lang w:eastAsia="en-AU"/>
          </w:rPr>
          <w:tab/>
        </w:r>
        <w:r w:rsidRPr="00EB126B">
          <w:t>Transitional regulations</w:t>
        </w:r>
        <w:r>
          <w:tab/>
        </w:r>
        <w:r>
          <w:fldChar w:fldCharType="begin"/>
        </w:r>
        <w:r>
          <w:instrText xml:space="preserve"> PAGEREF _Toc501366356 \h </w:instrText>
        </w:r>
        <w:r>
          <w:fldChar w:fldCharType="separate"/>
        </w:r>
        <w:r w:rsidR="00FE69EB">
          <w:t>73</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57" w:history="1">
        <w:r w:rsidRPr="00EB126B">
          <w:t>203</w:t>
        </w:r>
        <w:r>
          <w:rPr>
            <w:rFonts w:asciiTheme="minorHAnsi" w:eastAsiaTheme="minorEastAsia" w:hAnsiTheme="minorHAnsi" w:cstheme="minorBidi"/>
            <w:sz w:val="22"/>
            <w:szCs w:val="22"/>
            <w:lang w:eastAsia="en-AU"/>
          </w:rPr>
          <w:tab/>
        </w:r>
        <w:r w:rsidRPr="00EB126B">
          <w:t>Expiry—pt 20</w:t>
        </w:r>
        <w:r>
          <w:tab/>
        </w:r>
        <w:r>
          <w:fldChar w:fldCharType="begin"/>
        </w:r>
        <w:r>
          <w:instrText xml:space="preserve"> PAGEREF _Toc501366357 \h </w:instrText>
        </w:r>
        <w:r>
          <w:fldChar w:fldCharType="separate"/>
        </w:r>
        <w:r w:rsidR="00FE69EB">
          <w:t>73</w:t>
        </w:r>
        <w:r>
          <w:fldChar w:fldCharType="end"/>
        </w:r>
      </w:hyperlink>
    </w:p>
    <w:p w:rsidR="001E6849" w:rsidRDefault="00BA08DB">
      <w:pPr>
        <w:pStyle w:val="TOC6"/>
        <w:rPr>
          <w:rFonts w:asciiTheme="minorHAnsi" w:eastAsiaTheme="minorEastAsia" w:hAnsiTheme="minorHAnsi" w:cstheme="minorBidi"/>
          <w:b w:val="0"/>
          <w:sz w:val="22"/>
          <w:szCs w:val="22"/>
          <w:lang w:eastAsia="en-AU"/>
        </w:rPr>
      </w:pPr>
      <w:hyperlink w:anchor="_Toc501366358" w:history="1">
        <w:r w:rsidR="001E6849" w:rsidRPr="00EB126B">
          <w:t>Schedule 1</w:t>
        </w:r>
        <w:r w:rsidR="001E6849">
          <w:rPr>
            <w:rFonts w:asciiTheme="minorHAnsi" w:eastAsiaTheme="minorEastAsia" w:hAnsiTheme="minorHAnsi" w:cstheme="minorBidi"/>
            <w:b w:val="0"/>
            <w:sz w:val="22"/>
            <w:szCs w:val="22"/>
            <w:lang w:eastAsia="en-AU"/>
          </w:rPr>
          <w:tab/>
        </w:r>
        <w:r w:rsidR="001E6849" w:rsidRPr="00EB126B">
          <w:t>Information disclosure of which is taken to be contrary to the public interest</w:t>
        </w:r>
        <w:r w:rsidR="001E6849">
          <w:tab/>
        </w:r>
        <w:r w:rsidR="001E6849" w:rsidRPr="001E6849">
          <w:rPr>
            <w:b w:val="0"/>
            <w:sz w:val="20"/>
          </w:rPr>
          <w:fldChar w:fldCharType="begin"/>
        </w:r>
        <w:r w:rsidR="001E6849" w:rsidRPr="001E6849">
          <w:rPr>
            <w:b w:val="0"/>
            <w:sz w:val="20"/>
          </w:rPr>
          <w:instrText xml:space="preserve"> PAGEREF _Toc501366358 \h </w:instrText>
        </w:r>
        <w:r w:rsidR="001E6849" w:rsidRPr="001E6849">
          <w:rPr>
            <w:b w:val="0"/>
            <w:sz w:val="20"/>
          </w:rPr>
        </w:r>
        <w:r w:rsidR="001E6849" w:rsidRPr="001E6849">
          <w:rPr>
            <w:b w:val="0"/>
            <w:sz w:val="20"/>
          </w:rPr>
          <w:fldChar w:fldCharType="separate"/>
        </w:r>
        <w:r w:rsidR="00FE69EB">
          <w:rPr>
            <w:b w:val="0"/>
            <w:sz w:val="20"/>
          </w:rPr>
          <w:t>74</w:t>
        </w:r>
        <w:r w:rsidR="001E6849" w:rsidRPr="001E6849">
          <w:rPr>
            <w:b w:val="0"/>
            <w:sz w:val="20"/>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59" w:history="1">
        <w:r w:rsidRPr="00EB126B">
          <w:t>1.1</w:t>
        </w:r>
        <w:r>
          <w:rPr>
            <w:rFonts w:asciiTheme="minorHAnsi" w:eastAsiaTheme="minorEastAsia" w:hAnsiTheme="minorHAnsi" w:cstheme="minorBidi"/>
            <w:sz w:val="22"/>
            <w:szCs w:val="22"/>
            <w:lang w:eastAsia="en-AU"/>
          </w:rPr>
          <w:tab/>
        </w:r>
        <w:r w:rsidRPr="00EB126B">
          <w:t>Information disclosure of which would be contempt of court or Legislative Assembly etc</w:t>
        </w:r>
        <w:r>
          <w:tab/>
        </w:r>
        <w:r>
          <w:fldChar w:fldCharType="begin"/>
        </w:r>
        <w:r>
          <w:instrText xml:space="preserve"> PAGEREF _Toc501366359 \h </w:instrText>
        </w:r>
        <w:r>
          <w:fldChar w:fldCharType="separate"/>
        </w:r>
        <w:r w:rsidR="00FE69EB">
          <w:t>74</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60" w:history="1">
        <w:r w:rsidRPr="00EB126B">
          <w:t>1.1A</w:t>
        </w:r>
        <w:r>
          <w:rPr>
            <w:rFonts w:asciiTheme="minorHAnsi" w:eastAsiaTheme="minorEastAsia" w:hAnsiTheme="minorHAnsi" w:cstheme="minorBidi"/>
            <w:sz w:val="22"/>
            <w:szCs w:val="22"/>
            <w:lang w:eastAsia="en-AU"/>
          </w:rPr>
          <w:tab/>
        </w:r>
        <w:r w:rsidRPr="00EB126B">
          <w:t>Information in possession of a court or tribunal</w:t>
        </w:r>
        <w:r>
          <w:tab/>
        </w:r>
        <w:r>
          <w:fldChar w:fldCharType="begin"/>
        </w:r>
        <w:r>
          <w:instrText xml:space="preserve"> PAGEREF _Toc501366360 \h </w:instrText>
        </w:r>
        <w:r>
          <w:fldChar w:fldCharType="separate"/>
        </w:r>
        <w:r w:rsidR="00FE69EB">
          <w:t>75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61" w:history="1">
        <w:r w:rsidRPr="00EB126B">
          <w:t>1.2</w:t>
        </w:r>
        <w:r>
          <w:rPr>
            <w:rFonts w:asciiTheme="minorHAnsi" w:eastAsiaTheme="minorEastAsia" w:hAnsiTheme="minorHAnsi" w:cstheme="minorBidi"/>
            <w:sz w:val="22"/>
            <w:szCs w:val="22"/>
            <w:lang w:eastAsia="en-AU"/>
          </w:rPr>
          <w:tab/>
        </w:r>
        <w:r w:rsidRPr="00EB126B">
          <w:t>Information subject to legal professional privilege</w:t>
        </w:r>
        <w:r>
          <w:tab/>
        </w:r>
        <w:r>
          <w:fldChar w:fldCharType="begin"/>
        </w:r>
        <w:r>
          <w:instrText xml:space="preserve"> PAGEREF _Toc501366361 \h </w:instrText>
        </w:r>
        <w:r>
          <w:fldChar w:fldCharType="separate"/>
        </w:r>
        <w:r w:rsidR="00FE69EB">
          <w:t>75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62" w:history="1">
        <w:r w:rsidRPr="00EB126B">
          <w:t>1.3</w:t>
        </w:r>
        <w:r>
          <w:rPr>
            <w:rFonts w:asciiTheme="minorHAnsi" w:eastAsiaTheme="minorEastAsia" w:hAnsiTheme="minorHAnsi" w:cstheme="minorBidi"/>
            <w:sz w:val="22"/>
            <w:szCs w:val="22"/>
            <w:lang w:eastAsia="en-AU"/>
          </w:rPr>
          <w:tab/>
        </w:r>
        <w:r w:rsidRPr="00EB126B">
          <w:t>Information disclosure of which is prohibited under law</w:t>
        </w:r>
        <w:r>
          <w:tab/>
        </w:r>
        <w:r>
          <w:fldChar w:fldCharType="begin"/>
        </w:r>
        <w:r>
          <w:instrText xml:space="preserve"> PAGEREF _Toc501366362 \h </w:instrText>
        </w:r>
        <w:r>
          <w:fldChar w:fldCharType="separate"/>
        </w:r>
        <w:r w:rsidR="00FE69EB">
          <w:t>75</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63" w:history="1">
        <w:r w:rsidRPr="00EB126B">
          <w:t>1.4</w:t>
        </w:r>
        <w:r>
          <w:rPr>
            <w:rFonts w:asciiTheme="minorHAnsi" w:eastAsiaTheme="minorEastAsia" w:hAnsiTheme="minorHAnsi" w:cstheme="minorBidi"/>
            <w:sz w:val="22"/>
            <w:szCs w:val="22"/>
            <w:lang w:eastAsia="en-AU"/>
          </w:rPr>
          <w:tab/>
        </w:r>
        <w:r w:rsidRPr="00EB126B">
          <w:t>Sensitive information</w:t>
        </w:r>
        <w:r>
          <w:tab/>
        </w:r>
        <w:r>
          <w:fldChar w:fldCharType="begin"/>
        </w:r>
        <w:r>
          <w:instrText xml:space="preserve"> PAGEREF _Toc501366363 \h </w:instrText>
        </w:r>
        <w:r>
          <w:fldChar w:fldCharType="separate"/>
        </w:r>
        <w:r w:rsidR="00FE69EB">
          <w:t>76</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64" w:history="1">
        <w:r w:rsidRPr="00EB126B">
          <w:t>1.5</w:t>
        </w:r>
        <w:r>
          <w:rPr>
            <w:rFonts w:asciiTheme="minorHAnsi" w:eastAsiaTheme="minorEastAsia" w:hAnsiTheme="minorHAnsi" w:cstheme="minorBidi"/>
            <w:sz w:val="22"/>
            <w:szCs w:val="22"/>
            <w:lang w:eastAsia="en-AU"/>
          </w:rPr>
          <w:tab/>
        </w:r>
        <w:r w:rsidRPr="00EB126B">
          <w:t>Information in possession of auditor-general</w:t>
        </w:r>
        <w:r>
          <w:tab/>
        </w:r>
        <w:r>
          <w:fldChar w:fldCharType="begin"/>
        </w:r>
        <w:r>
          <w:instrText xml:space="preserve"> PAGEREF _Toc501366364 \h </w:instrText>
        </w:r>
        <w:r>
          <w:fldChar w:fldCharType="separate"/>
        </w:r>
        <w:r w:rsidR="00FE69EB">
          <w:t>76</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65" w:history="1">
        <w:r w:rsidRPr="00EB126B">
          <w:t>1.6</w:t>
        </w:r>
        <w:r>
          <w:rPr>
            <w:rFonts w:asciiTheme="minorHAnsi" w:eastAsiaTheme="minorEastAsia" w:hAnsiTheme="minorHAnsi" w:cstheme="minorBidi"/>
            <w:sz w:val="22"/>
            <w:szCs w:val="22"/>
            <w:lang w:eastAsia="en-AU"/>
          </w:rPr>
          <w:tab/>
        </w:r>
        <w:r w:rsidRPr="00EB126B">
          <w:t>Cabinet information</w:t>
        </w:r>
        <w:r>
          <w:tab/>
        </w:r>
        <w:r>
          <w:fldChar w:fldCharType="begin"/>
        </w:r>
        <w:r>
          <w:instrText xml:space="preserve"> PAGEREF _Toc501366365 \h </w:instrText>
        </w:r>
        <w:r>
          <w:fldChar w:fldCharType="separate"/>
        </w:r>
        <w:r w:rsidR="00FE69EB">
          <w:t>76</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66" w:history="1">
        <w:r w:rsidRPr="00EB126B">
          <w:t>1.7</w:t>
        </w:r>
        <w:r>
          <w:rPr>
            <w:rFonts w:asciiTheme="minorHAnsi" w:eastAsiaTheme="minorEastAsia" w:hAnsiTheme="minorHAnsi" w:cstheme="minorBidi"/>
            <w:sz w:val="22"/>
            <w:szCs w:val="22"/>
            <w:lang w:eastAsia="en-AU"/>
          </w:rPr>
          <w:tab/>
        </w:r>
        <w:r w:rsidRPr="00EB126B">
          <w:rPr>
            <w:lang w:val="en-US"/>
          </w:rPr>
          <w:t>Examinations under Australian Crime Commission (ACT) Act 2003</w:t>
        </w:r>
        <w:r>
          <w:tab/>
        </w:r>
        <w:r>
          <w:fldChar w:fldCharType="begin"/>
        </w:r>
        <w:r>
          <w:instrText xml:space="preserve"> PAGEREF _Toc501366366 \h </w:instrText>
        </w:r>
        <w:r>
          <w:fldChar w:fldCharType="separate"/>
        </w:r>
        <w:r w:rsidR="00FE69EB">
          <w:t>77</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67" w:history="1">
        <w:r w:rsidRPr="00EB126B">
          <w:t>1.8</w:t>
        </w:r>
        <w:r>
          <w:rPr>
            <w:rFonts w:asciiTheme="minorHAnsi" w:eastAsiaTheme="minorEastAsia" w:hAnsiTheme="minorHAnsi" w:cstheme="minorBidi"/>
            <w:sz w:val="22"/>
            <w:szCs w:val="22"/>
            <w:lang w:eastAsia="en-AU"/>
          </w:rPr>
          <w:tab/>
        </w:r>
        <w:r w:rsidRPr="00EB126B">
          <w:t>Information in possession of human rights commission</w:t>
        </w:r>
        <w:r>
          <w:tab/>
        </w:r>
        <w:r>
          <w:fldChar w:fldCharType="begin"/>
        </w:r>
        <w:r>
          <w:instrText xml:space="preserve"> PAGEREF _Toc501366367 \h </w:instrText>
        </w:r>
        <w:r>
          <w:fldChar w:fldCharType="separate"/>
        </w:r>
        <w:r w:rsidR="00FE69EB">
          <w:t>77</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68" w:history="1">
        <w:r w:rsidRPr="00EB126B">
          <w:t>1.9</w:t>
        </w:r>
        <w:r>
          <w:rPr>
            <w:rFonts w:asciiTheme="minorHAnsi" w:eastAsiaTheme="minorEastAsia" w:hAnsiTheme="minorHAnsi" w:cstheme="minorBidi"/>
            <w:sz w:val="22"/>
            <w:szCs w:val="22"/>
            <w:lang w:eastAsia="en-AU"/>
          </w:rPr>
          <w:tab/>
        </w:r>
        <w:r w:rsidRPr="00EB126B">
          <w:rPr>
            <w:lang w:val="en-US"/>
          </w:rPr>
          <w:t>Identities of people making disclosures</w:t>
        </w:r>
        <w:r>
          <w:tab/>
        </w:r>
        <w:r>
          <w:fldChar w:fldCharType="begin"/>
        </w:r>
        <w:r>
          <w:instrText xml:space="preserve"> PAGEREF _Toc501366368 \h </w:instrText>
        </w:r>
        <w:r>
          <w:fldChar w:fldCharType="separate"/>
        </w:r>
        <w:r w:rsidR="00FE69EB">
          <w:t>77</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69" w:history="1">
        <w:r w:rsidRPr="00EB126B">
          <w:t>1.10</w:t>
        </w:r>
        <w:r>
          <w:rPr>
            <w:rFonts w:asciiTheme="minorHAnsi" w:eastAsiaTheme="minorEastAsia" w:hAnsiTheme="minorHAnsi" w:cstheme="minorBidi"/>
            <w:sz w:val="22"/>
            <w:szCs w:val="22"/>
            <w:lang w:eastAsia="en-AU"/>
          </w:rPr>
          <w:tab/>
        </w:r>
        <w:r w:rsidRPr="00EB126B">
          <w:t>Information relating to requests to cost election commitments</w:t>
        </w:r>
        <w:r>
          <w:tab/>
        </w:r>
        <w:r>
          <w:fldChar w:fldCharType="begin"/>
        </w:r>
        <w:r>
          <w:instrText xml:space="preserve"> PAGEREF _Toc501366369 \h </w:instrText>
        </w:r>
        <w:r>
          <w:fldChar w:fldCharType="separate"/>
        </w:r>
        <w:r w:rsidR="00FE69EB">
          <w:t>78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70" w:history="1">
        <w:r w:rsidRPr="00EB126B">
          <w:t>1.11</w:t>
        </w:r>
        <w:r>
          <w:rPr>
            <w:rFonts w:asciiTheme="minorHAnsi" w:eastAsiaTheme="minorEastAsia" w:hAnsiTheme="minorHAnsi" w:cstheme="minorBidi"/>
            <w:sz w:val="22"/>
            <w:szCs w:val="22"/>
            <w:lang w:eastAsia="en-AU"/>
          </w:rPr>
          <w:tab/>
        </w:r>
        <w:r w:rsidRPr="00EB126B">
          <w:t>Information in electoral rolls and related documents</w:t>
        </w:r>
        <w:r>
          <w:tab/>
        </w:r>
        <w:r>
          <w:fldChar w:fldCharType="begin"/>
        </w:r>
        <w:r>
          <w:instrText xml:space="preserve"> PAGEREF _Toc501366370 \h </w:instrText>
        </w:r>
        <w:r>
          <w:fldChar w:fldCharType="separate"/>
        </w:r>
        <w:r w:rsidR="00FE69EB">
          <w:t>78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71" w:history="1">
        <w:r w:rsidRPr="00EB126B">
          <w:t>1.12</w:t>
        </w:r>
        <w:r>
          <w:rPr>
            <w:rFonts w:asciiTheme="minorHAnsi" w:eastAsiaTheme="minorEastAsia" w:hAnsiTheme="minorHAnsi" w:cstheme="minorBidi"/>
            <w:sz w:val="22"/>
            <w:szCs w:val="22"/>
            <w:lang w:eastAsia="en-AU"/>
          </w:rPr>
          <w:tab/>
        </w:r>
        <w:r w:rsidRPr="00EB126B">
          <w:rPr>
            <w:lang w:val="en-US"/>
          </w:rPr>
          <w:t>Information in possession of ombudsman</w:t>
        </w:r>
        <w:r>
          <w:tab/>
        </w:r>
        <w:r>
          <w:fldChar w:fldCharType="begin"/>
        </w:r>
        <w:r>
          <w:instrText xml:space="preserve"> PAGEREF _Toc501366371 \h </w:instrText>
        </w:r>
        <w:r>
          <w:fldChar w:fldCharType="separate"/>
        </w:r>
        <w:r w:rsidR="00FE69EB">
          <w:t>78</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72" w:history="1">
        <w:r w:rsidRPr="00EB126B">
          <w:t>1.13</w:t>
        </w:r>
        <w:r>
          <w:rPr>
            <w:rFonts w:asciiTheme="minorHAnsi" w:eastAsiaTheme="minorEastAsia" w:hAnsiTheme="minorHAnsi" w:cstheme="minorBidi"/>
            <w:sz w:val="22"/>
            <w:szCs w:val="22"/>
            <w:lang w:eastAsia="en-AU"/>
          </w:rPr>
          <w:tab/>
        </w:r>
        <w:r w:rsidRPr="00EB126B">
          <w:t>National, Territory or State security information</w:t>
        </w:r>
        <w:r>
          <w:tab/>
        </w:r>
        <w:r>
          <w:fldChar w:fldCharType="begin"/>
        </w:r>
        <w:r>
          <w:instrText xml:space="preserve"> PAGEREF _Toc501366372 \h </w:instrText>
        </w:r>
        <w:r>
          <w:fldChar w:fldCharType="separate"/>
        </w:r>
        <w:r w:rsidR="00FE69EB">
          <w:t>79</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73" w:history="1">
        <w:r w:rsidRPr="00EB126B">
          <w:t>1.14</w:t>
        </w:r>
        <w:r>
          <w:rPr>
            <w:rFonts w:asciiTheme="minorHAnsi" w:eastAsiaTheme="minorEastAsia" w:hAnsiTheme="minorHAnsi" w:cstheme="minorBidi"/>
            <w:sz w:val="22"/>
            <w:szCs w:val="22"/>
            <w:lang w:eastAsia="en-AU"/>
          </w:rPr>
          <w:tab/>
        </w:r>
        <w:r w:rsidRPr="00EB126B">
          <w:t>Law enforcement or public safety information</w:t>
        </w:r>
        <w:r>
          <w:tab/>
        </w:r>
        <w:r>
          <w:fldChar w:fldCharType="begin"/>
        </w:r>
        <w:r>
          <w:instrText xml:space="preserve"> PAGEREF _Toc501366373 \h </w:instrText>
        </w:r>
        <w:r>
          <w:fldChar w:fldCharType="separate"/>
        </w:r>
        <w:r w:rsidR="00FE69EB">
          <w:t>79</w:t>
        </w:r>
        <w:r>
          <w:fldChar w:fldCharType="end"/>
        </w:r>
      </w:hyperlink>
    </w:p>
    <w:p w:rsidR="001E6849" w:rsidRDefault="00BA08DB">
      <w:pPr>
        <w:pStyle w:val="TOC6"/>
        <w:rPr>
          <w:rFonts w:asciiTheme="minorHAnsi" w:eastAsiaTheme="minorEastAsia" w:hAnsiTheme="minorHAnsi" w:cstheme="minorBidi"/>
          <w:b w:val="0"/>
          <w:sz w:val="22"/>
          <w:szCs w:val="22"/>
          <w:lang w:eastAsia="en-AU"/>
        </w:rPr>
      </w:pPr>
      <w:hyperlink w:anchor="_Toc501366374" w:history="1">
        <w:r w:rsidR="001E6849" w:rsidRPr="00EB126B">
          <w:t>Schedule 2</w:t>
        </w:r>
        <w:r w:rsidR="001E6849">
          <w:rPr>
            <w:rFonts w:asciiTheme="minorHAnsi" w:eastAsiaTheme="minorEastAsia" w:hAnsiTheme="minorHAnsi" w:cstheme="minorBidi"/>
            <w:b w:val="0"/>
            <w:sz w:val="22"/>
            <w:szCs w:val="22"/>
            <w:lang w:eastAsia="en-AU"/>
          </w:rPr>
          <w:tab/>
        </w:r>
        <w:r w:rsidR="001E6849" w:rsidRPr="00EB126B">
          <w:t>Factors to be considered when deciding the public interest</w:t>
        </w:r>
        <w:r w:rsidR="001E6849">
          <w:tab/>
        </w:r>
        <w:r w:rsidR="001E6849" w:rsidRPr="001E6849">
          <w:rPr>
            <w:b w:val="0"/>
            <w:sz w:val="20"/>
          </w:rPr>
          <w:fldChar w:fldCharType="begin"/>
        </w:r>
        <w:r w:rsidR="001E6849" w:rsidRPr="001E6849">
          <w:rPr>
            <w:b w:val="0"/>
            <w:sz w:val="20"/>
          </w:rPr>
          <w:instrText xml:space="preserve"> PAGEREF _Toc501366374 \h </w:instrText>
        </w:r>
        <w:r w:rsidR="001E6849" w:rsidRPr="001E6849">
          <w:rPr>
            <w:b w:val="0"/>
            <w:sz w:val="20"/>
          </w:rPr>
        </w:r>
        <w:r w:rsidR="001E6849" w:rsidRPr="001E6849">
          <w:rPr>
            <w:b w:val="0"/>
            <w:sz w:val="20"/>
          </w:rPr>
          <w:fldChar w:fldCharType="separate"/>
        </w:r>
        <w:r w:rsidR="00FE69EB">
          <w:rPr>
            <w:b w:val="0"/>
            <w:sz w:val="20"/>
          </w:rPr>
          <w:t>82</w:t>
        </w:r>
        <w:r w:rsidR="001E6849" w:rsidRPr="001E6849">
          <w:rPr>
            <w:b w:val="0"/>
            <w:sz w:val="20"/>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75" w:history="1">
        <w:r w:rsidRPr="00EB126B">
          <w:t>2.1</w:t>
        </w:r>
        <w:r>
          <w:rPr>
            <w:rFonts w:asciiTheme="minorHAnsi" w:eastAsiaTheme="minorEastAsia" w:hAnsiTheme="minorHAnsi" w:cstheme="minorBidi"/>
            <w:sz w:val="22"/>
            <w:szCs w:val="22"/>
            <w:lang w:eastAsia="en-AU"/>
          </w:rPr>
          <w:tab/>
        </w:r>
        <w:r w:rsidRPr="00EB126B">
          <w:t>Factors favouring disclosure in the public interest</w:t>
        </w:r>
        <w:r>
          <w:tab/>
        </w:r>
        <w:r>
          <w:fldChar w:fldCharType="begin"/>
        </w:r>
        <w:r>
          <w:instrText xml:space="preserve"> PAGEREF _Toc501366375 \h </w:instrText>
        </w:r>
        <w:r>
          <w:fldChar w:fldCharType="separate"/>
        </w:r>
        <w:r w:rsidR="00FE69EB">
          <w:t>82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76" w:history="1">
        <w:r w:rsidRPr="00EB126B">
          <w:t>2.2</w:t>
        </w:r>
        <w:r>
          <w:rPr>
            <w:rFonts w:asciiTheme="minorHAnsi" w:eastAsiaTheme="minorEastAsia" w:hAnsiTheme="minorHAnsi" w:cstheme="minorBidi"/>
            <w:sz w:val="22"/>
            <w:szCs w:val="22"/>
            <w:lang w:eastAsia="en-AU"/>
          </w:rPr>
          <w:tab/>
        </w:r>
        <w:r w:rsidRPr="00EB126B">
          <w:t>Factors favouring nondisclosure in the public interest</w:t>
        </w:r>
        <w:r>
          <w:tab/>
        </w:r>
        <w:r>
          <w:fldChar w:fldCharType="begin"/>
        </w:r>
        <w:r>
          <w:instrText xml:space="preserve"> PAGEREF _Toc501366376 \h </w:instrText>
        </w:r>
        <w:r>
          <w:fldChar w:fldCharType="separate"/>
        </w:r>
        <w:r w:rsidR="00FE69EB">
          <w:t>84</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77" w:history="1">
        <w:r w:rsidRPr="00EB126B">
          <w:t>2.3</w:t>
        </w:r>
        <w:r>
          <w:rPr>
            <w:rFonts w:asciiTheme="minorHAnsi" w:eastAsiaTheme="minorEastAsia" w:hAnsiTheme="minorHAnsi" w:cstheme="minorBidi"/>
            <w:sz w:val="22"/>
            <w:szCs w:val="22"/>
            <w:lang w:eastAsia="en-AU"/>
          </w:rPr>
          <w:tab/>
        </w:r>
        <w:r w:rsidRPr="00EB126B">
          <w:t xml:space="preserve">Meaning of </w:t>
        </w:r>
        <w:r w:rsidRPr="00EB126B">
          <w:rPr>
            <w:i/>
          </w:rPr>
          <w:t>eligible family member</w:t>
        </w:r>
        <w:r w:rsidRPr="00EB126B">
          <w:t>—sch 2</w:t>
        </w:r>
        <w:r>
          <w:tab/>
        </w:r>
        <w:r>
          <w:fldChar w:fldCharType="begin"/>
        </w:r>
        <w:r>
          <w:instrText xml:space="preserve"> PAGEREF _Toc501366377 \h </w:instrText>
        </w:r>
        <w:r>
          <w:fldChar w:fldCharType="separate"/>
        </w:r>
        <w:r w:rsidR="00FE69EB">
          <w:t>86</w:t>
        </w:r>
        <w:r>
          <w:fldChar w:fldCharType="end"/>
        </w:r>
      </w:hyperlink>
    </w:p>
    <w:p w:rsidR="001E6849" w:rsidRDefault="00BA08DB">
      <w:pPr>
        <w:pStyle w:val="TOC6"/>
        <w:rPr>
          <w:rFonts w:asciiTheme="minorHAnsi" w:eastAsiaTheme="minorEastAsia" w:hAnsiTheme="minorHAnsi" w:cstheme="minorBidi"/>
          <w:b w:val="0"/>
          <w:sz w:val="22"/>
          <w:szCs w:val="22"/>
          <w:lang w:eastAsia="en-AU"/>
        </w:rPr>
      </w:pPr>
      <w:hyperlink w:anchor="_Toc501366378" w:history="1">
        <w:r w:rsidR="001E6849" w:rsidRPr="00EB126B">
          <w:t>Schedule 3</w:t>
        </w:r>
        <w:r w:rsidR="001E6849">
          <w:rPr>
            <w:rFonts w:asciiTheme="minorHAnsi" w:eastAsiaTheme="minorEastAsia" w:hAnsiTheme="minorHAnsi" w:cstheme="minorBidi"/>
            <w:b w:val="0"/>
            <w:sz w:val="22"/>
            <w:szCs w:val="22"/>
            <w:lang w:eastAsia="en-AU"/>
          </w:rPr>
          <w:tab/>
        </w:r>
        <w:r w:rsidR="001E6849" w:rsidRPr="00EB126B">
          <w:t>Reviewable decisions</w:t>
        </w:r>
        <w:r w:rsidR="001E6849">
          <w:tab/>
        </w:r>
        <w:r w:rsidR="001E6849" w:rsidRPr="001E6849">
          <w:rPr>
            <w:b w:val="0"/>
            <w:sz w:val="20"/>
          </w:rPr>
          <w:fldChar w:fldCharType="begin"/>
        </w:r>
        <w:r w:rsidR="001E6849" w:rsidRPr="001E6849">
          <w:rPr>
            <w:b w:val="0"/>
            <w:sz w:val="20"/>
          </w:rPr>
          <w:instrText xml:space="preserve"> PAGEREF _Toc501366378 \h </w:instrText>
        </w:r>
        <w:r w:rsidR="001E6849" w:rsidRPr="001E6849">
          <w:rPr>
            <w:b w:val="0"/>
            <w:sz w:val="20"/>
          </w:rPr>
        </w:r>
        <w:r w:rsidR="001E6849" w:rsidRPr="001E6849">
          <w:rPr>
            <w:b w:val="0"/>
            <w:sz w:val="20"/>
          </w:rPr>
          <w:fldChar w:fldCharType="separate"/>
        </w:r>
        <w:r w:rsidR="00FE69EB">
          <w:rPr>
            <w:b w:val="0"/>
            <w:sz w:val="20"/>
          </w:rPr>
          <w:t>87</w:t>
        </w:r>
        <w:r w:rsidR="001E6849" w:rsidRPr="001E6849">
          <w:rPr>
            <w:b w:val="0"/>
            <w:sz w:val="20"/>
          </w:rPr>
          <w:fldChar w:fldCharType="end"/>
        </w:r>
      </w:hyperlink>
    </w:p>
    <w:p w:rsidR="001E6849" w:rsidRDefault="00BA08DB">
      <w:pPr>
        <w:pStyle w:val="TOC6"/>
        <w:rPr>
          <w:rFonts w:asciiTheme="minorHAnsi" w:eastAsiaTheme="minorEastAsia" w:hAnsiTheme="minorHAnsi" w:cstheme="minorBidi"/>
          <w:b w:val="0"/>
          <w:sz w:val="22"/>
          <w:szCs w:val="22"/>
          <w:lang w:eastAsia="en-AU"/>
        </w:rPr>
      </w:pPr>
      <w:hyperlink w:anchor="_Toc501366379" w:history="1">
        <w:r w:rsidR="001E6849" w:rsidRPr="00EB126B">
          <w:t>Dictionary</w:t>
        </w:r>
        <w:r w:rsidR="001E6849">
          <w:tab/>
        </w:r>
        <w:r w:rsidR="001E6849">
          <w:tab/>
        </w:r>
        <w:r w:rsidR="001E6849" w:rsidRPr="001E6849">
          <w:rPr>
            <w:b w:val="0"/>
            <w:sz w:val="20"/>
          </w:rPr>
          <w:fldChar w:fldCharType="begin"/>
        </w:r>
        <w:r w:rsidR="001E6849" w:rsidRPr="001E6849">
          <w:rPr>
            <w:b w:val="0"/>
            <w:sz w:val="20"/>
          </w:rPr>
          <w:instrText xml:space="preserve"> PAGEREF _Toc501366379 \h </w:instrText>
        </w:r>
        <w:r w:rsidR="001E6849" w:rsidRPr="001E6849">
          <w:rPr>
            <w:b w:val="0"/>
            <w:sz w:val="20"/>
          </w:rPr>
        </w:r>
        <w:r w:rsidR="001E6849" w:rsidRPr="001E6849">
          <w:rPr>
            <w:b w:val="0"/>
            <w:sz w:val="20"/>
          </w:rPr>
          <w:fldChar w:fldCharType="separate"/>
        </w:r>
        <w:r w:rsidR="00FE69EB">
          <w:rPr>
            <w:b w:val="0"/>
            <w:sz w:val="20"/>
          </w:rPr>
          <w:t>88</w:t>
        </w:r>
        <w:r w:rsidR="001E6849" w:rsidRPr="001E6849">
          <w:rPr>
            <w:b w:val="0"/>
            <w:sz w:val="20"/>
          </w:rPr>
          <w:fldChar w:fldCharType="end"/>
        </w:r>
      </w:hyperlink>
    </w:p>
    <w:p w:rsidR="001E6849" w:rsidRDefault="00BA08DB" w:rsidP="001E6849">
      <w:pPr>
        <w:pStyle w:val="TOC7"/>
        <w:spacing w:before="480"/>
        <w:rPr>
          <w:rFonts w:asciiTheme="minorHAnsi" w:eastAsiaTheme="minorEastAsia" w:hAnsiTheme="minorHAnsi" w:cstheme="minorBidi"/>
          <w:b w:val="0"/>
          <w:sz w:val="22"/>
          <w:szCs w:val="22"/>
          <w:lang w:eastAsia="en-AU"/>
        </w:rPr>
      </w:pPr>
      <w:hyperlink w:anchor="_Toc501366380" w:history="1">
        <w:r w:rsidR="001E6849">
          <w:t>Endnotes</w:t>
        </w:r>
        <w:r w:rsidR="001E6849" w:rsidRPr="001E6849">
          <w:rPr>
            <w:vanish/>
          </w:rPr>
          <w:tab/>
        </w:r>
        <w:r w:rsidR="001E6849" w:rsidRPr="001E6849">
          <w:rPr>
            <w:b w:val="0"/>
            <w:vanish/>
          </w:rPr>
          <w:fldChar w:fldCharType="begin"/>
        </w:r>
        <w:r w:rsidR="001E6849" w:rsidRPr="001E6849">
          <w:rPr>
            <w:b w:val="0"/>
            <w:vanish/>
          </w:rPr>
          <w:instrText xml:space="preserve"> PAGEREF _Toc501366380 \h </w:instrText>
        </w:r>
        <w:r w:rsidR="001E6849" w:rsidRPr="001E6849">
          <w:rPr>
            <w:b w:val="0"/>
            <w:vanish/>
          </w:rPr>
        </w:r>
        <w:r w:rsidR="001E6849" w:rsidRPr="001E6849">
          <w:rPr>
            <w:b w:val="0"/>
            <w:vanish/>
          </w:rPr>
          <w:fldChar w:fldCharType="separate"/>
        </w:r>
        <w:r w:rsidR="00FE69EB">
          <w:rPr>
            <w:b w:val="0"/>
            <w:vanish/>
          </w:rPr>
          <w:t>91</w:t>
        </w:r>
        <w:r w:rsidR="001E6849" w:rsidRPr="001E6849">
          <w:rPr>
            <w:b w:val="0"/>
            <w:vanish/>
          </w:rP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81" w:history="1">
        <w:r w:rsidRPr="00EB126B">
          <w:t>1</w:t>
        </w:r>
        <w:r>
          <w:rPr>
            <w:rFonts w:asciiTheme="minorHAnsi" w:eastAsiaTheme="minorEastAsia" w:hAnsiTheme="minorHAnsi" w:cstheme="minorBidi"/>
            <w:sz w:val="22"/>
            <w:szCs w:val="22"/>
            <w:lang w:eastAsia="en-AU"/>
          </w:rPr>
          <w:tab/>
        </w:r>
        <w:r w:rsidRPr="00EB126B">
          <w:t>About the endnotes</w:t>
        </w:r>
        <w:r>
          <w:tab/>
        </w:r>
        <w:r>
          <w:fldChar w:fldCharType="begin"/>
        </w:r>
        <w:r>
          <w:instrText xml:space="preserve"> PAGEREF _Toc501366381 \h </w:instrText>
        </w:r>
        <w:r>
          <w:fldChar w:fldCharType="separate"/>
        </w:r>
        <w:r w:rsidR="00FE69EB">
          <w:t>91</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82" w:history="1">
        <w:r w:rsidRPr="00EB126B">
          <w:t>2</w:t>
        </w:r>
        <w:r>
          <w:rPr>
            <w:rFonts w:asciiTheme="minorHAnsi" w:eastAsiaTheme="minorEastAsia" w:hAnsiTheme="minorHAnsi" w:cstheme="minorBidi"/>
            <w:sz w:val="22"/>
            <w:szCs w:val="22"/>
            <w:lang w:eastAsia="en-AU"/>
          </w:rPr>
          <w:tab/>
        </w:r>
        <w:r w:rsidRPr="00EB126B">
          <w:t>Abbreviation key</w:t>
        </w:r>
        <w:r>
          <w:tab/>
        </w:r>
        <w:r>
          <w:fldChar w:fldCharType="begin"/>
        </w:r>
        <w:r>
          <w:instrText xml:space="preserve"> PAGEREF _Toc501366382 \h </w:instrText>
        </w:r>
        <w:r>
          <w:fldChar w:fldCharType="separate"/>
        </w:r>
        <w:r w:rsidR="00FE69EB">
          <w:t>91</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83" w:history="1">
        <w:r w:rsidRPr="00EB126B">
          <w:t>3</w:t>
        </w:r>
        <w:r>
          <w:rPr>
            <w:rFonts w:asciiTheme="minorHAnsi" w:eastAsiaTheme="minorEastAsia" w:hAnsiTheme="minorHAnsi" w:cstheme="minorBidi"/>
            <w:sz w:val="22"/>
            <w:szCs w:val="22"/>
            <w:lang w:eastAsia="en-AU"/>
          </w:rPr>
          <w:tab/>
        </w:r>
        <w:r w:rsidRPr="00EB126B">
          <w:t>Legislation history</w:t>
        </w:r>
        <w:r>
          <w:tab/>
        </w:r>
        <w:r>
          <w:fldChar w:fldCharType="begin"/>
        </w:r>
        <w:r>
          <w:instrText xml:space="preserve"> PAGEREF _Toc501366383 \h </w:instrText>
        </w:r>
        <w:r>
          <w:fldChar w:fldCharType="separate"/>
        </w:r>
        <w:r w:rsidR="00FE69EB">
          <w:t>92</w:t>
        </w:r>
        <w:r>
          <w:fldChar w:fldCharType="end"/>
        </w:r>
      </w:hyperlink>
    </w:p>
    <w:p w:rsidR="001E6849" w:rsidRDefault="001E6849">
      <w:pPr>
        <w:pStyle w:val="TOC5"/>
        <w:rPr>
          <w:rFonts w:asciiTheme="minorHAnsi" w:eastAsiaTheme="minorEastAsia" w:hAnsiTheme="minorHAnsi" w:cstheme="minorBidi"/>
          <w:sz w:val="22"/>
          <w:szCs w:val="22"/>
          <w:lang w:eastAsia="en-AU"/>
        </w:rPr>
      </w:pPr>
      <w:r>
        <w:tab/>
      </w:r>
      <w:hyperlink w:anchor="_Toc501366384" w:history="1">
        <w:r w:rsidRPr="00EB126B">
          <w:t>4</w:t>
        </w:r>
        <w:r>
          <w:rPr>
            <w:rFonts w:asciiTheme="minorHAnsi" w:eastAsiaTheme="minorEastAsia" w:hAnsiTheme="minorHAnsi" w:cstheme="minorBidi"/>
            <w:sz w:val="22"/>
            <w:szCs w:val="22"/>
            <w:lang w:eastAsia="en-AU"/>
          </w:rPr>
          <w:tab/>
        </w:r>
        <w:r w:rsidRPr="00EB126B">
          <w:t>Amendment history</w:t>
        </w:r>
        <w:r>
          <w:tab/>
        </w:r>
        <w:r>
          <w:fldChar w:fldCharType="begin"/>
        </w:r>
        <w:r>
          <w:instrText xml:space="preserve"> PAGEREF _Toc501366384 \h </w:instrText>
        </w:r>
        <w:r>
          <w:fldChar w:fldCharType="separate"/>
        </w:r>
        <w:r w:rsidR="00FE69EB">
          <w:t>93</w:t>
        </w:r>
        <w:r>
          <w:fldChar w:fldCharType="end"/>
        </w:r>
      </w:hyperlink>
    </w:p>
    <w:p w:rsidR="00802F15" w:rsidRDefault="001E6849" w:rsidP="00802F15">
      <w:pPr>
        <w:pStyle w:val="BillBasic"/>
      </w:pPr>
      <w:r>
        <w:fldChar w:fldCharType="end"/>
      </w:r>
    </w:p>
    <w:p w:rsidR="00802F15" w:rsidRDefault="00802F15" w:rsidP="00802F15">
      <w:pPr>
        <w:pStyle w:val="01Contents"/>
        <w:sectPr w:rsidR="00802F15">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rsidR="00802F15" w:rsidRDefault="00802F15" w:rsidP="00802F15">
      <w:pPr>
        <w:jc w:val="center"/>
      </w:pPr>
      <w:r>
        <w:rPr>
          <w:noProof/>
          <w:lang w:eastAsia="en-AU"/>
        </w:rPr>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02F15" w:rsidRDefault="00802F15" w:rsidP="00802F15">
      <w:pPr>
        <w:jc w:val="center"/>
        <w:rPr>
          <w:rFonts w:ascii="Arial" w:hAnsi="Arial"/>
        </w:rPr>
      </w:pPr>
      <w:r>
        <w:rPr>
          <w:rFonts w:ascii="Arial" w:hAnsi="Arial"/>
        </w:rPr>
        <w:t>Australian Capital Territory</w:t>
      </w:r>
    </w:p>
    <w:p w:rsidR="00802F15" w:rsidRDefault="004E67BE" w:rsidP="00802F15">
      <w:pPr>
        <w:pStyle w:val="Billname"/>
      </w:pPr>
      <w:bookmarkStart w:id="7" w:name="Citation"/>
      <w:r>
        <w:t>Freedom of Information Act 2016</w:t>
      </w:r>
      <w:bookmarkEnd w:id="7"/>
    </w:p>
    <w:p w:rsidR="00802F15" w:rsidRDefault="00802F15" w:rsidP="00802F15">
      <w:pPr>
        <w:pStyle w:val="ActNo"/>
      </w:pPr>
    </w:p>
    <w:p w:rsidR="00802F15" w:rsidRDefault="00802F15" w:rsidP="00802F15">
      <w:pPr>
        <w:pStyle w:val="N-line3"/>
      </w:pPr>
    </w:p>
    <w:p w:rsidR="00802F15" w:rsidRDefault="00802F15" w:rsidP="00802F15">
      <w:pPr>
        <w:pStyle w:val="LongTitle"/>
      </w:pPr>
      <w:r>
        <w:t>An Act to give public access to government information, and for other purposes</w:t>
      </w:r>
    </w:p>
    <w:p w:rsidR="00802F15" w:rsidRDefault="00802F15" w:rsidP="00802F15">
      <w:pPr>
        <w:pStyle w:val="N-line3"/>
      </w:pPr>
    </w:p>
    <w:p w:rsidR="00802F15" w:rsidRDefault="00802F15" w:rsidP="00802F15">
      <w:pPr>
        <w:pStyle w:val="Placeholder"/>
      </w:pPr>
      <w:r>
        <w:rPr>
          <w:rStyle w:val="charContents"/>
          <w:sz w:val="16"/>
        </w:rPr>
        <w:t xml:space="preserve">  </w:t>
      </w:r>
      <w:r>
        <w:rPr>
          <w:rStyle w:val="charPage"/>
        </w:rPr>
        <w:t xml:space="preserve">  </w:t>
      </w:r>
    </w:p>
    <w:p w:rsidR="00802F15" w:rsidRDefault="00802F15" w:rsidP="00802F15">
      <w:pPr>
        <w:pStyle w:val="Placeholder"/>
      </w:pPr>
      <w:r>
        <w:rPr>
          <w:rStyle w:val="CharChapNo"/>
        </w:rPr>
        <w:t xml:space="preserve">  </w:t>
      </w:r>
      <w:r>
        <w:rPr>
          <w:rStyle w:val="CharChapText"/>
        </w:rPr>
        <w:t xml:space="preserve">  </w:t>
      </w:r>
    </w:p>
    <w:p w:rsidR="00802F15" w:rsidRDefault="00802F15" w:rsidP="00802F15">
      <w:pPr>
        <w:pStyle w:val="Placeholder"/>
      </w:pPr>
      <w:r>
        <w:rPr>
          <w:rStyle w:val="CharPartNo"/>
        </w:rPr>
        <w:t xml:space="preserve">  </w:t>
      </w:r>
      <w:r>
        <w:rPr>
          <w:rStyle w:val="CharPartText"/>
        </w:rPr>
        <w:t xml:space="preserve">  </w:t>
      </w:r>
    </w:p>
    <w:p w:rsidR="00802F15" w:rsidRDefault="00802F15" w:rsidP="00802F15">
      <w:pPr>
        <w:pStyle w:val="Placeholder"/>
      </w:pPr>
      <w:r>
        <w:rPr>
          <w:rStyle w:val="CharDivNo"/>
        </w:rPr>
        <w:t xml:space="preserve">  </w:t>
      </w:r>
      <w:r>
        <w:rPr>
          <w:rStyle w:val="CharDivText"/>
        </w:rPr>
        <w:t xml:space="preserve">  </w:t>
      </w:r>
    </w:p>
    <w:p w:rsidR="00802F15" w:rsidRPr="00CA74E4" w:rsidRDefault="00802F15" w:rsidP="00802F15">
      <w:pPr>
        <w:pStyle w:val="PageBreak"/>
      </w:pPr>
      <w:r w:rsidRPr="00CA74E4">
        <w:br w:type="page"/>
      </w:r>
    </w:p>
    <w:p w:rsidR="001F24CF" w:rsidRPr="00B9712D" w:rsidRDefault="00AA53BD" w:rsidP="00AA53BD">
      <w:pPr>
        <w:pStyle w:val="AH2Part"/>
      </w:pPr>
      <w:bookmarkStart w:id="8" w:name="_Toc501366223"/>
      <w:r w:rsidRPr="00B9712D">
        <w:rPr>
          <w:rStyle w:val="CharPartNo"/>
        </w:rPr>
        <w:t>Part 1</w:t>
      </w:r>
      <w:r w:rsidRPr="004F4043">
        <w:tab/>
      </w:r>
      <w:r w:rsidR="001F24CF" w:rsidRPr="00B9712D">
        <w:rPr>
          <w:rStyle w:val="CharPartText"/>
        </w:rPr>
        <w:t>Preliminary</w:t>
      </w:r>
      <w:bookmarkEnd w:id="8"/>
    </w:p>
    <w:p w:rsidR="001F24CF" w:rsidRPr="004F4043" w:rsidRDefault="00AA53BD" w:rsidP="00AA53BD">
      <w:pPr>
        <w:pStyle w:val="AH5Sec"/>
      </w:pPr>
      <w:bookmarkStart w:id="9" w:name="_Toc501366224"/>
      <w:r w:rsidRPr="00B9712D">
        <w:rPr>
          <w:rStyle w:val="CharSectNo"/>
        </w:rPr>
        <w:t>1</w:t>
      </w:r>
      <w:r w:rsidRPr="004F4043">
        <w:tab/>
      </w:r>
      <w:r w:rsidR="001F24CF" w:rsidRPr="004F4043">
        <w:t>Name of Act</w:t>
      </w:r>
      <w:bookmarkEnd w:id="9"/>
    </w:p>
    <w:p w:rsidR="001F24CF" w:rsidRPr="004F4043" w:rsidRDefault="001F24CF" w:rsidP="001F24CF">
      <w:pPr>
        <w:pStyle w:val="Amainreturn"/>
      </w:pPr>
      <w:r w:rsidRPr="004F4043">
        <w:t xml:space="preserve">This Act is the </w:t>
      </w:r>
      <w:r w:rsidR="000A564E" w:rsidRPr="004F4043">
        <w:rPr>
          <w:i/>
        </w:rPr>
        <w:fldChar w:fldCharType="begin"/>
      </w:r>
      <w:r w:rsidRPr="004F4043">
        <w:rPr>
          <w:i/>
        </w:rPr>
        <w:instrText xml:space="preserve"> TITLE</w:instrText>
      </w:r>
      <w:r w:rsidR="000A564E" w:rsidRPr="004F4043">
        <w:rPr>
          <w:i/>
        </w:rPr>
        <w:fldChar w:fldCharType="separate"/>
      </w:r>
      <w:r w:rsidR="00FE69EB">
        <w:rPr>
          <w:i/>
        </w:rPr>
        <w:t>Freedom of Information Act 2016</w:t>
      </w:r>
      <w:r w:rsidR="000A564E" w:rsidRPr="004F4043">
        <w:rPr>
          <w:i/>
        </w:rPr>
        <w:fldChar w:fldCharType="end"/>
      </w:r>
      <w:r w:rsidRPr="004F4043">
        <w:t>.</w:t>
      </w:r>
    </w:p>
    <w:p w:rsidR="001F24CF" w:rsidRPr="004F4043" w:rsidRDefault="00AA53BD" w:rsidP="00AA53BD">
      <w:pPr>
        <w:pStyle w:val="AH5Sec"/>
      </w:pPr>
      <w:bookmarkStart w:id="10" w:name="_Toc501366225"/>
      <w:r w:rsidRPr="00B9712D">
        <w:rPr>
          <w:rStyle w:val="CharSectNo"/>
        </w:rPr>
        <w:t>3</w:t>
      </w:r>
      <w:r w:rsidRPr="004F4043">
        <w:tab/>
      </w:r>
      <w:r w:rsidR="001F24CF" w:rsidRPr="004F4043">
        <w:t>Dictionary</w:t>
      </w:r>
      <w:bookmarkEnd w:id="10"/>
    </w:p>
    <w:p w:rsidR="001F24CF" w:rsidRPr="004F4043" w:rsidRDefault="001F24CF" w:rsidP="00AA53BD">
      <w:pPr>
        <w:pStyle w:val="Amainreturn"/>
        <w:keepNext/>
      </w:pPr>
      <w:r w:rsidRPr="004F4043">
        <w:t>The dictionary at the end of this Act is part of this Act.</w:t>
      </w:r>
    </w:p>
    <w:p w:rsidR="001F24CF" w:rsidRPr="004F4043" w:rsidRDefault="001F24CF" w:rsidP="001F24CF">
      <w:pPr>
        <w:pStyle w:val="aNote"/>
      </w:pPr>
      <w:r w:rsidRPr="004F4043">
        <w:rPr>
          <w:rStyle w:val="charItals"/>
        </w:rPr>
        <w:t>Note 1</w:t>
      </w:r>
      <w:r w:rsidRPr="004F4043">
        <w:tab/>
        <w:t>The dictionary at the end of this Act defines certain terms used in this Act, and includes references (</w:t>
      </w:r>
      <w:r w:rsidRPr="004F4043">
        <w:rPr>
          <w:rStyle w:val="charBoldItals"/>
        </w:rPr>
        <w:t>signpost definitions</w:t>
      </w:r>
      <w:r w:rsidRPr="004F4043">
        <w:t>) to other terms defined elsewhere.</w:t>
      </w:r>
    </w:p>
    <w:p w:rsidR="001F24CF" w:rsidRPr="004F4043" w:rsidRDefault="001F24CF" w:rsidP="00AA53BD">
      <w:pPr>
        <w:pStyle w:val="aNoteTextss"/>
        <w:keepNext/>
      </w:pPr>
      <w:r w:rsidRPr="004F4043">
        <w:t>For example, the signpost definition ‘</w:t>
      </w:r>
      <w:r w:rsidR="00E417CF" w:rsidRPr="004F4043">
        <w:rPr>
          <w:rStyle w:val="charBoldItals"/>
        </w:rPr>
        <w:t>public official</w:t>
      </w:r>
      <w:r w:rsidR="00E417CF" w:rsidRPr="004F4043">
        <w:t xml:space="preserve">—see the </w:t>
      </w:r>
      <w:hyperlink r:id="rId30" w:tooltip="A2002-51" w:history="1">
        <w:r w:rsidR="00EC497C" w:rsidRPr="004F4043">
          <w:rPr>
            <w:rStyle w:val="charCitHyperlinkAbbrev"/>
          </w:rPr>
          <w:t>Criminal Code</w:t>
        </w:r>
      </w:hyperlink>
      <w:r w:rsidR="00E417CF" w:rsidRPr="004F4043">
        <w:t>, section 300</w:t>
      </w:r>
      <w:r w:rsidR="001941AA" w:rsidRPr="004F4043">
        <w:t>.</w:t>
      </w:r>
      <w:r w:rsidRPr="004F4043">
        <w:t xml:space="preserve">’ means that the term </w:t>
      </w:r>
      <w:r w:rsidR="00E417CF" w:rsidRPr="004F4043">
        <w:t>‘public official’ is defined in that section and the definition applies to this Act</w:t>
      </w:r>
      <w:r w:rsidRPr="004F4043">
        <w:t>.</w:t>
      </w:r>
    </w:p>
    <w:p w:rsidR="001F24CF" w:rsidRPr="004F4043" w:rsidRDefault="001F24CF" w:rsidP="001F24CF">
      <w:pPr>
        <w:pStyle w:val="aNote"/>
      </w:pPr>
      <w:r w:rsidRPr="004F4043">
        <w:rPr>
          <w:rStyle w:val="charItals"/>
        </w:rPr>
        <w:t>Note 2</w:t>
      </w:r>
      <w:r w:rsidRPr="004F4043">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EC497C" w:rsidRPr="004F4043">
          <w:rPr>
            <w:rStyle w:val="charCitHyperlinkAbbrev"/>
          </w:rPr>
          <w:t>Legislation Act</w:t>
        </w:r>
      </w:hyperlink>
      <w:r w:rsidRPr="004F4043">
        <w:t>, s 155 and s 156 (1)).</w:t>
      </w:r>
    </w:p>
    <w:p w:rsidR="001F24CF" w:rsidRPr="004F4043" w:rsidRDefault="00AA53BD" w:rsidP="00AA53BD">
      <w:pPr>
        <w:pStyle w:val="AH5Sec"/>
      </w:pPr>
      <w:bookmarkStart w:id="11" w:name="_Toc501366226"/>
      <w:r w:rsidRPr="00B9712D">
        <w:rPr>
          <w:rStyle w:val="CharSectNo"/>
        </w:rPr>
        <w:t>4</w:t>
      </w:r>
      <w:r w:rsidRPr="004F4043">
        <w:tab/>
      </w:r>
      <w:r w:rsidR="001F24CF" w:rsidRPr="004F4043">
        <w:t>Notes</w:t>
      </w:r>
      <w:bookmarkEnd w:id="11"/>
    </w:p>
    <w:p w:rsidR="001F24CF" w:rsidRPr="004F4043" w:rsidRDefault="001F24CF" w:rsidP="00AA53BD">
      <w:pPr>
        <w:pStyle w:val="Amainreturn"/>
        <w:keepNext/>
      </w:pPr>
      <w:r w:rsidRPr="004F4043">
        <w:t>A note included in this Act is explanatory and is not part of this Act.</w:t>
      </w:r>
    </w:p>
    <w:p w:rsidR="001F24CF" w:rsidRPr="005023D7" w:rsidRDefault="001F24CF" w:rsidP="001F24CF">
      <w:pPr>
        <w:pStyle w:val="aNote"/>
        <w:rPr>
          <w:spacing w:val="2"/>
        </w:rPr>
      </w:pPr>
      <w:r w:rsidRPr="005023D7">
        <w:rPr>
          <w:rStyle w:val="charItals"/>
          <w:spacing w:val="2"/>
        </w:rPr>
        <w:t>Note</w:t>
      </w:r>
      <w:r w:rsidRPr="005023D7">
        <w:rPr>
          <w:rStyle w:val="charItals"/>
          <w:spacing w:val="2"/>
        </w:rPr>
        <w:tab/>
      </w:r>
      <w:r w:rsidRPr="005023D7">
        <w:rPr>
          <w:spacing w:val="2"/>
        </w:rPr>
        <w:t xml:space="preserve">See the </w:t>
      </w:r>
      <w:hyperlink r:id="rId32" w:tooltip="A2001-14" w:history="1">
        <w:r w:rsidR="00EC497C" w:rsidRPr="005023D7">
          <w:rPr>
            <w:rStyle w:val="charCitHyperlinkAbbrev"/>
            <w:spacing w:val="2"/>
          </w:rPr>
          <w:t>Legislation Act</w:t>
        </w:r>
      </w:hyperlink>
      <w:r w:rsidRPr="005023D7">
        <w:rPr>
          <w:spacing w:val="2"/>
        </w:rPr>
        <w:t>, s 127 (1), (4) and (5) for the legal status of notes.</w:t>
      </w:r>
    </w:p>
    <w:p w:rsidR="001F24CF" w:rsidRPr="004F4043" w:rsidRDefault="00AA53BD" w:rsidP="00AA53BD">
      <w:pPr>
        <w:pStyle w:val="AH5Sec"/>
      </w:pPr>
      <w:bookmarkStart w:id="12" w:name="_Toc501366227"/>
      <w:r w:rsidRPr="00B9712D">
        <w:rPr>
          <w:rStyle w:val="CharSectNo"/>
        </w:rPr>
        <w:t>5</w:t>
      </w:r>
      <w:r w:rsidRPr="004F4043">
        <w:tab/>
      </w:r>
      <w:r w:rsidR="001F24CF" w:rsidRPr="004F4043">
        <w:t>Offences against Act—application of Criminal Code etc</w:t>
      </w:r>
      <w:bookmarkEnd w:id="12"/>
    </w:p>
    <w:p w:rsidR="001F24CF" w:rsidRPr="004F4043" w:rsidRDefault="001F24CF" w:rsidP="00AA53BD">
      <w:pPr>
        <w:pStyle w:val="Amainreturn"/>
        <w:keepNext/>
      </w:pPr>
      <w:r w:rsidRPr="004F4043">
        <w:t>Other legislation applies in relation to offences against this Act.</w:t>
      </w:r>
    </w:p>
    <w:p w:rsidR="001F24CF" w:rsidRPr="004F4043" w:rsidRDefault="001F24CF" w:rsidP="00AA53BD">
      <w:pPr>
        <w:pStyle w:val="aNote"/>
        <w:keepNext/>
      </w:pPr>
      <w:r w:rsidRPr="004F4043">
        <w:rPr>
          <w:rStyle w:val="charItals"/>
        </w:rPr>
        <w:t>Note 1</w:t>
      </w:r>
      <w:r w:rsidRPr="004F4043">
        <w:tab/>
      </w:r>
      <w:r w:rsidRPr="004F4043">
        <w:rPr>
          <w:rStyle w:val="charItals"/>
        </w:rPr>
        <w:t>Criminal Code</w:t>
      </w:r>
    </w:p>
    <w:p w:rsidR="001F24CF" w:rsidRPr="004F4043" w:rsidRDefault="001F24CF" w:rsidP="009913FB">
      <w:pPr>
        <w:pStyle w:val="aNote"/>
        <w:keepNext/>
        <w:spacing w:before="20"/>
        <w:ind w:firstLine="0"/>
      </w:pPr>
      <w:r w:rsidRPr="004F4043">
        <w:t xml:space="preserve">The </w:t>
      </w:r>
      <w:hyperlink r:id="rId33" w:tooltip="A2002-51" w:history="1">
        <w:r w:rsidR="00EC497C" w:rsidRPr="004F4043">
          <w:rPr>
            <w:rStyle w:val="charCitHyperlinkAbbrev"/>
          </w:rPr>
          <w:t>Criminal Code</w:t>
        </w:r>
      </w:hyperlink>
      <w:r w:rsidRPr="004F4043">
        <w:t xml:space="preserve">, ch 2 applies to all offences against this Act (see Code, pt 2.1).  </w:t>
      </w:r>
    </w:p>
    <w:p w:rsidR="001F24CF" w:rsidRPr="004F4043" w:rsidRDefault="001F24CF" w:rsidP="009913FB">
      <w:pPr>
        <w:pStyle w:val="aNoteTextss"/>
        <w:keepNext/>
        <w:keepLines/>
      </w:pPr>
      <w:r w:rsidRPr="004F4043">
        <w:t>The chapter sets out the general principles of criminal responsibility (including burdens of proof and general defences), and defines terms used for offences to which the Code applies (eg </w:t>
      </w:r>
      <w:r w:rsidRPr="004F4043">
        <w:rPr>
          <w:rStyle w:val="charBoldItals"/>
        </w:rPr>
        <w:t>conduct</w:t>
      </w:r>
      <w:r w:rsidRPr="004F4043">
        <w:t xml:space="preserve">, </w:t>
      </w:r>
      <w:r w:rsidRPr="004F4043">
        <w:rPr>
          <w:rStyle w:val="charBoldItals"/>
        </w:rPr>
        <w:t>intention</w:t>
      </w:r>
      <w:r w:rsidRPr="004F4043">
        <w:t xml:space="preserve">, </w:t>
      </w:r>
      <w:r w:rsidRPr="004F4043">
        <w:rPr>
          <w:rStyle w:val="charBoldItals"/>
        </w:rPr>
        <w:t>recklessness</w:t>
      </w:r>
      <w:r w:rsidRPr="004F4043">
        <w:t xml:space="preserve"> and </w:t>
      </w:r>
      <w:r w:rsidRPr="004F4043">
        <w:rPr>
          <w:rStyle w:val="charBoldItals"/>
        </w:rPr>
        <w:t>strict liability</w:t>
      </w:r>
      <w:r w:rsidRPr="004F4043">
        <w:t>).</w:t>
      </w:r>
    </w:p>
    <w:p w:rsidR="001F24CF" w:rsidRPr="004F4043" w:rsidRDefault="001F24CF" w:rsidP="00ED5F07">
      <w:pPr>
        <w:pStyle w:val="aNote"/>
        <w:keepNext/>
        <w:rPr>
          <w:rStyle w:val="charItals"/>
        </w:rPr>
      </w:pPr>
      <w:r w:rsidRPr="004F4043">
        <w:rPr>
          <w:rStyle w:val="charItals"/>
        </w:rPr>
        <w:t>Note 2</w:t>
      </w:r>
      <w:r w:rsidRPr="004F4043">
        <w:rPr>
          <w:rStyle w:val="charItals"/>
        </w:rPr>
        <w:tab/>
        <w:t>Penalty units</w:t>
      </w:r>
    </w:p>
    <w:p w:rsidR="001F24CF" w:rsidRPr="004F4043" w:rsidRDefault="001F24CF" w:rsidP="001F24CF">
      <w:pPr>
        <w:pStyle w:val="aNoteTextss"/>
      </w:pPr>
      <w:r w:rsidRPr="004F4043">
        <w:t xml:space="preserve">The </w:t>
      </w:r>
      <w:hyperlink r:id="rId34" w:tooltip="A2001-14" w:history="1">
        <w:r w:rsidR="00EC497C" w:rsidRPr="004F4043">
          <w:rPr>
            <w:rStyle w:val="charCitHyperlinkAbbrev"/>
          </w:rPr>
          <w:t>Legislation Act</w:t>
        </w:r>
      </w:hyperlink>
      <w:r w:rsidRPr="004F4043">
        <w:t>, s 133 deals with the meaning of offence penalties that are expressed in penalty units.</w:t>
      </w:r>
    </w:p>
    <w:p w:rsidR="001F24CF" w:rsidRPr="004F4043" w:rsidRDefault="001F24CF" w:rsidP="001F24CF">
      <w:pPr>
        <w:pStyle w:val="PageBreak"/>
      </w:pPr>
      <w:r w:rsidRPr="004F4043">
        <w:br w:type="page"/>
      </w:r>
    </w:p>
    <w:p w:rsidR="001F24CF" w:rsidRPr="00B9712D" w:rsidRDefault="00AA53BD" w:rsidP="00AA53BD">
      <w:pPr>
        <w:pStyle w:val="AH2Part"/>
      </w:pPr>
      <w:bookmarkStart w:id="13" w:name="_Toc501366228"/>
      <w:r w:rsidRPr="00B9712D">
        <w:rPr>
          <w:rStyle w:val="CharPartNo"/>
        </w:rPr>
        <w:t>Part 2</w:t>
      </w:r>
      <w:r w:rsidRPr="004F4043">
        <w:tab/>
      </w:r>
      <w:r w:rsidR="001F24CF" w:rsidRPr="00B9712D">
        <w:rPr>
          <w:rStyle w:val="CharPartText"/>
        </w:rPr>
        <w:t xml:space="preserve">Objects and </w:t>
      </w:r>
      <w:r w:rsidR="00E417CF" w:rsidRPr="00B9712D">
        <w:rPr>
          <w:rStyle w:val="CharPartText"/>
        </w:rPr>
        <w:t>important concepts</w:t>
      </w:r>
      <w:bookmarkEnd w:id="13"/>
    </w:p>
    <w:p w:rsidR="001F24CF" w:rsidRPr="004F4043" w:rsidRDefault="00AA53BD" w:rsidP="00AA53BD">
      <w:pPr>
        <w:pStyle w:val="AH5Sec"/>
      </w:pPr>
      <w:bookmarkStart w:id="14" w:name="_Toc501366229"/>
      <w:r w:rsidRPr="00B9712D">
        <w:rPr>
          <w:rStyle w:val="CharSectNo"/>
        </w:rPr>
        <w:t>6</w:t>
      </w:r>
      <w:r w:rsidRPr="004F4043">
        <w:tab/>
      </w:r>
      <w:r w:rsidR="001F24CF" w:rsidRPr="004F4043">
        <w:t>Objects of Act</w:t>
      </w:r>
      <w:bookmarkEnd w:id="14"/>
    </w:p>
    <w:p w:rsidR="001F24CF" w:rsidRPr="004F4043" w:rsidRDefault="008F6073" w:rsidP="008843DA">
      <w:pPr>
        <w:pStyle w:val="Amainreturn"/>
      </w:pPr>
      <w:r w:rsidRPr="004F4043">
        <w:t>The objects of this Act are to—</w:t>
      </w:r>
    </w:p>
    <w:p w:rsidR="001F24CF" w:rsidRPr="004F4043" w:rsidRDefault="00AA53BD" w:rsidP="00AA53BD">
      <w:pPr>
        <w:pStyle w:val="Apara"/>
      </w:pPr>
      <w:r>
        <w:tab/>
      </w:r>
      <w:r w:rsidRPr="004F4043">
        <w:t>(a)</w:t>
      </w:r>
      <w:r w:rsidRPr="004F4043">
        <w:tab/>
      </w:r>
      <w:r w:rsidR="001F24CF" w:rsidRPr="004F4043">
        <w:t xml:space="preserve">provide a right of access to </w:t>
      </w:r>
      <w:r w:rsidR="009A719D" w:rsidRPr="004F4043">
        <w:t xml:space="preserve">government </w:t>
      </w:r>
      <w:r w:rsidR="001F24CF" w:rsidRPr="004F4043">
        <w:t xml:space="preserve">information unless access to the information would, on balance, be contrary to the public interest; </w:t>
      </w:r>
      <w:r w:rsidR="008F6073" w:rsidRPr="004F4043">
        <w:t>and</w:t>
      </w:r>
    </w:p>
    <w:p w:rsidR="008F6073" w:rsidRPr="004F4043" w:rsidRDefault="00AA53BD" w:rsidP="00AA53BD">
      <w:pPr>
        <w:pStyle w:val="Apara"/>
      </w:pPr>
      <w:r>
        <w:tab/>
      </w:r>
      <w:r w:rsidRPr="004F4043">
        <w:t>(b)</w:t>
      </w:r>
      <w:r w:rsidRPr="004F4043">
        <w:tab/>
      </w:r>
      <w:r w:rsidR="001F24CF" w:rsidRPr="004F4043">
        <w:t xml:space="preserve">recognise the importance of public access to </w:t>
      </w:r>
      <w:r w:rsidR="009A719D" w:rsidRPr="004F4043">
        <w:t xml:space="preserve">government </w:t>
      </w:r>
      <w:r w:rsidR="001F24CF" w:rsidRPr="004F4043">
        <w:t>information for the proper working of representative democracy;</w:t>
      </w:r>
      <w:r w:rsidR="008F6073" w:rsidRPr="004F4043">
        <w:t xml:space="preserve"> and</w:t>
      </w:r>
    </w:p>
    <w:p w:rsidR="008F6073" w:rsidRPr="004F4043" w:rsidRDefault="00AA53BD" w:rsidP="00AA53BD">
      <w:pPr>
        <w:pStyle w:val="Apara"/>
      </w:pPr>
      <w:r>
        <w:tab/>
      </w:r>
      <w:r w:rsidRPr="004F4043">
        <w:t>(c)</w:t>
      </w:r>
      <w:r w:rsidRPr="004F4043">
        <w:tab/>
      </w:r>
      <w:r w:rsidR="001F24CF" w:rsidRPr="004F4043">
        <w:t xml:space="preserve">enable the public to participate more effectively in </w:t>
      </w:r>
      <w:r w:rsidR="009408EC" w:rsidRPr="004F4043">
        <w:t>government processes</w:t>
      </w:r>
      <w:r w:rsidR="007655D6" w:rsidRPr="004F4043">
        <w:t xml:space="preserve"> and to promote improved decision</w:t>
      </w:r>
      <w:r w:rsidR="001364A0" w:rsidRPr="004F4043">
        <w:t>-</w:t>
      </w:r>
      <w:r w:rsidR="007655D6" w:rsidRPr="004F4043">
        <w:t>making within government</w:t>
      </w:r>
      <w:r w:rsidR="001F24CF" w:rsidRPr="004F4043">
        <w:t xml:space="preserve">; </w:t>
      </w:r>
      <w:r w:rsidR="008F6073" w:rsidRPr="004F4043">
        <w:t>and</w:t>
      </w:r>
    </w:p>
    <w:p w:rsidR="008F6073" w:rsidRPr="004F4043" w:rsidRDefault="00AA53BD" w:rsidP="00AA53BD">
      <w:pPr>
        <w:pStyle w:val="Apara"/>
      </w:pPr>
      <w:r>
        <w:tab/>
      </w:r>
      <w:r w:rsidRPr="004F4043">
        <w:t>(d)</w:t>
      </w:r>
      <w:r w:rsidRPr="004F4043">
        <w:tab/>
      </w:r>
      <w:r w:rsidR="001F24CF" w:rsidRPr="004F4043">
        <w:t xml:space="preserve">make the people and bodies that are responsible for governing the Territory more accountable to the public; </w:t>
      </w:r>
      <w:r w:rsidR="008F6073" w:rsidRPr="004F4043">
        <w:t>and</w:t>
      </w:r>
    </w:p>
    <w:p w:rsidR="008F6073" w:rsidRPr="004F4043" w:rsidRDefault="00AA53BD" w:rsidP="00AA53BD">
      <w:pPr>
        <w:pStyle w:val="Apara"/>
      </w:pPr>
      <w:r>
        <w:tab/>
      </w:r>
      <w:r w:rsidRPr="004F4043">
        <w:t>(e)</w:t>
      </w:r>
      <w:r w:rsidRPr="004F4043">
        <w:tab/>
      </w:r>
      <w:r w:rsidR="001F24CF" w:rsidRPr="004F4043">
        <w:t>ensure that</w:t>
      </w:r>
      <w:r w:rsidR="00EE0080" w:rsidRPr="004F4043">
        <w:t>,</w:t>
      </w:r>
      <w:r w:rsidR="001F24CF" w:rsidRPr="004F4043">
        <w:t xml:space="preserve"> to the fullest extent possible, government information is freely and publicly available to everyone; </w:t>
      </w:r>
      <w:r w:rsidR="008F6073" w:rsidRPr="004F4043">
        <w:t>and</w:t>
      </w:r>
    </w:p>
    <w:p w:rsidR="008F6073" w:rsidRPr="004F4043" w:rsidRDefault="00AA53BD" w:rsidP="00AA53BD">
      <w:pPr>
        <w:pStyle w:val="Apara"/>
      </w:pPr>
      <w:r>
        <w:tab/>
      </w:r>
      <w:r w:rsidRPr="004F4043">
        <w:t>(f)</w:t>
      </w:r>
      <w:r w:rsidRPr="004F4043">
        <w:tab/>
      </w:r>
      <w:r w:rsidR="001F24CF" w:rsidRPr="004F4043">
        <w:t>facilitate and promote, promptly and at the lowest reasonable cost, the disclosure of the maximum amount of government information;</w:t>
      </w:r>
      <w:r w:rsidR="008F6073" w:rsidRPr="004F4043">
        <w:t xml:space="preserve"> and</w:t>
      </w:r>
    </w:p>
    <w:p w:rsidR="001F24CF" w:rsidRPr="004F4043" w:rsidRDefault="00AA53BD" w:rsidP="00AA53BD">
      <w:pPr>
        <w:pStyle w:val="Apara"/>
      </w:pPr>
      <w:r>
        <w:tab/>
      </w:r>
      <w:r w:rsidRPr="004F4043">
        <w:t>(g)</w:t>
      </w:r>
      <w:r w:rsidRPr="004F4043">
        <w:tab/>
      </w:r>
      <w:r w:rsidR="001F24CF" w:rsidRPr="004F4043">
        <w:t>ensure that personal information held by the Territory is accurate, complete, up</w:t>
      </w:r>
      <w:r w:rsidR="00E5012A" w:rsidRPr="004F4043">
        <w:t>-</w:t>
      </w:r>
      <w:r w:rsidR="001F24CF" w:rsidRPr="004F4043">
        <w:t>to</w:t>
      </w:r>
      <w:r w:rsidR="00E5012A" w:rsidRPr="004F4043">
        <w:t>-</w:t>
      </w:r>
      <w:r w:rsidR="001F24CF" w:rsidRPr="004F4043">
        <w:t>date and not misleading.</w:t>
      </w:r>
    </w:p>
    <w:p w:rsidR="001F24CF" w:rsidRPr="004F4043" w:rsidRDefault="00AA53BD" w:rsidP="00AA53BD">
      <w:pPr>
        <w:pStyle w:val="AH5Sec"/>
      </w:pPr>
      <w:bookmarkStart w:id="15" w:name="_Toc501366230"/>
      <w:r w:rsidRPr="00B9712D">
        <w:rPr>
          <w:rStyle w:val="CharSectNo"/>
        </w:rPr>
        <w:t>7</w:t>
      </w:r>
      <w:r w:rsidRPr="004F4043">
        <w:tab/>
      </w:r>
      <w:r w:rsidR="001F24CF" w:rsidRPr="004F4043">
        <w:t>Right of access to government information</w:t>
      </w:r>
      <w:bookmarkEnd w:id="15"/>
      <w:r w:rsidR="001F24CF" w:rsidRPr="004F4043">
        <w:t xml:space="preserve"> </w:t>
      </w:r>
    </w:p>
    <w:p w:rsidR="001F24CF" w:rsidRPr="004F4043" w:rsidRDefault="00AA53BD" w:rsidP="00AA53BD">
      <w:pPr>
        <w:pStyle w:val="Amain"/>
      </w:pPr>
      <w:r>
        <w:tab/>
      </w:r>
      <w:r w:rsidRPr="004F4043">
        <w:t>(1)</w:t>
      </w:r>
      <w:r w:rsidRPr="004F4043">
        <w:tab/>
      </w:r>
      <w:r w:rsidR="001F24CF" w:rsidRPr="004F4043">
        <w:t>Subject to this Act, every person has an enforceable right to obtain access under this Act to government information.</w:t>
      </w:r>
    </w:p>
    <w:p w:rsidR="001F24CF" w:rsidRPr="004F4043" w:rsidRDefault="00AA53BD" w:rsidP="00AA53BD">
      <w:pPr>
        <w:pStyle w:val="Amain"/>
      </w:pPr>
      <w:r>
        <w:tab/>
      </w:r>
      <w:r w:rsidRPr="004F4043">
        <w:t>(2)</w:t>
      </w:r>
      <w:r w:rsidRPr="004F4043">
        <w:tab/>
      </w:r>
      <w:r w:rsidR="001F24CF" w:rsidRPr="004F4043">
        <w:t>This section applies to information even if it came into existence before the commencement of this Act.</w:t>
      </w:r>
    </w:p>
    <w:p w:rsidR="001F24CF" w:rsidRPr="004F4043" w:rsidRDefault="00AA53BD" w:rsidP="00AA53BD">
      <w:pPr>
        <w:pStyle w:val="AH5Sec"/>
      </w:pPr>
      <w:bookmarkStart w:id="16" w:name="_Toc501366231"/>
      <w:r w:rsidRPr="00B9712D">
        <w:rPr>
          <w:rStyle w:val="CharSectNo"/>
        </w:rPr>
        <w:t>8</w:t>
      </w:r>
      <w:r w:rsidRPr="004F4043">
        <w:tab/>
      </w:r>
      <w:r w:rsidR="001F24CF" w:rsidRPr="004F4043">
        <w:t xml:space="preserve">Informal requests for </w:t>
      </w:r>
      <w:r w:rsidR="00BF334C" w:rsidRPr="004F4043">
        <w:t xml:space="preserve">government </w:t>
      </w:r>
      <w:r w:rsidR="001F24CF" w:rsidRPr="004F4043">
        <w:t>information</w:t>
      </w:r>
      <w:bookmarkEnd w:id="16"/>
      <w:r w:rsidR="001F24CF" w:rsidRPr="004F4043">
        <w:t xml:space="preserve"> </w:t>
      </w:r>
    </w:p>
    <w:p w:rsidR="001F24CF" w:rsidRPr="004F4043" w:rsidRDefault="00AA53BD" w:rsidP="00AA53BD">
      <w:pPr>
        <w:pStyle w:val="Amain"/>
      </w:pPr>
      <w:r>
        <w:tab/>
      </w:r>
      <w:r w:rsidRPr="004F4043">
        <w:t>(1)</w:t>
      </w:r>
      <w:r w:rsidRPr="004F4043">
        <w:tab/>
      </w:r>
      <w:r w:rsidR="001F24CF" w:rsidRPr="004F4043">
        <w:t>An agency is authorised to release government information held by the agency to a person in response to an informal request by the person.</w:t>
      </w:r>
    </w:p>
    <w:p w:rsidR="001F24CF" w:rsidRPr="004F4043" w:rsidRDefault="00AA53BD" w:rsidP="00AA53BD">
      <w:pPr>
        <w:pStyle w:val="Amain"/>
      </w:pPr>
      <w:r>
        <w:tab/>
      </w:r>
      <w:r w:rsidRPr="004F4043">
        <w:t>(2)</w:t>
      </w:r>
      <w:r w:rsidRPr="004F4043">
        <w:tab/>
      </w:r>
      <w:r w:rsidR="001F24CF" w:rsidRPr="004F4043">
        <w:t>This section is subject to a provision of a</w:t>
      </w:r>
      <w:r w:rsidR="00724851" w:rsidRPr="004F4043">
        <w:t>nother</w:t>
      </w:r>
      <w:r w:rsidR="001F24CF" w:rsidRPr="004F4043">
        <w:t xml:space="preserve"> law that prohibits the disclosure of information.</w:t>
      </w:r>
    </w:p>
    <w:p w:rsidR="001F24CF" w:rsidRPr="004F4043" w:rsidRDefault="00AA53BD" w:rsidP="00AA53BD">
      <w:pPr>
        <w:pStyle w:val="AH5Sec"/>
        <w:rPr>
          <w:b w:val="0"/>
        </w:rPr>
      </w:pPr>
      <w:bookmarkStart w:id="17" w:name="_Toc501366232"/>
      <w:r w:rsidRPr="00B9712D">
        <w:rPr>
          <w:rStyle w:val="CharSectNo"/>
        </w:rPr>
        <w:t>9</w:t>
      </w:r>
      <w:r w:rsidRPr="004F4043">
        <w:tab/>
      </w:r>
      <w:r w:rsidR="001F24CF" w:rsidRPr="004F4043">
        <w:t>Promoting access to government information</w:t>
      </w:r>
      <w:bookmarkEnd w:id="17"/>
      <w:r w:rsidR="001F24CF" w:rsidRPr="004F4043">
        <w:t xml:space="preserve"> </w:t>
      </w:r>
    </w:p>
    <w:p w:rsidR="001F24CF" w:rsidRPr="004F4043" w:rsidRDefault="001F24CF" w:rsidP="00F07680">
      <w:pPr>
        <w:pStyle w:val="Amainreturn"/>
        <w:rPr>
          <w:lang w:eastAsia="en-AU"/>
        </w:rPr>
      </w:pPr>
      <w:r w:rsidRPr="004F4043">
        <w:rPr>
          <w:lang w:eastAsia="en-AU"/>
        </w:rPr>
        <w:t>It is the intention of the Legislative Assembly that this Act be administered with a pro-disclosure bias and discretions given under it be exercised as far as possible in favour of disclosing government information.</w:t>
      </w:r>
    </w:p>
    <w:p w:rsidR="001F24CF" w:rsidRPr="004F4043" w:rsidRDefault="00AA53BD" w:rsidP="00AA53BD">
      <w:pPr>
        <w:pStyle w:val="AH5Sec"/>
      </w:pPr>
      <w:bookmarkStart w:id="18" w:name="_Toc501366233"/>
      <w:r w:rsidRPr="00B9712D">
        <w:rPr>
          <w:rStyle w:val="CharSectNo"/>
        </w:rPr>
        <w:t>10</w:t>
      </w:r>
      <w:r w:rsidRPr="004F4043">
        <w:tab/>
      </w:r>
      <w:r w:rsidR="001F24CF" w:rsidRPr="004F4043">
        <w:t>Act not intended to prevent or discourage publication etc</w:t>
      </w:r>
      <w:bookmarkEnd w:id="18"/>
    </w:p>
    <w:p w:rsidR="001F24CF" w:rsidRPr="004F4043" w:rsidRDefault="001F24CF" w:rsidP="00F07680">
      <w:pPr>
        <w:pStyle w:val="Amainreturn"/>
      </w:pPr>
      <w:r w:rsidRPr="004F4043">
        <w:t xml:space="preserve">This Act is not intended to prevent or discourage </w:t>
      </w:r>
      <w:r w:rsidR="002B2BBE" w:rsidRPr="004F4043">
        <w:t xml:space="preserve">agencies or </w:t>
      </w:r>
      <w:r w:rsidRPr="004F4043">
        <w:t xml:space="preserve">Ministers </w:t>
      </w:r>
      <w:r w:rsidR="002B2BBE" w:rsidRPr="004F4043">
        <w:t>f</w:t>
      </w:r>
      <w:r w:rsidRPr="004F4043">
        <w:t xml:space="preserve">rom publishing or giving access to government information (including contrary to </w:t>
      </w:r>
      <w:r w:rsidR="002B1AA4" w:rsidRPr="004F4043">
        <w:t xml:space="preserve">the </w:t>
      </w:r>
      <w:r w:rsidRPr="004F4043">
        <w:t>public interest information) otherwise than under this Act.</w:t>
      </w:r>
    </w:p>
    <w:p w:rsidR="001F24CF" w:rsidRPr="004F4043" w:rsidRDefault="00AA53BD" w:rsidP="00AA53BD">
      <w:pPr>
        <w:pStyle w:val="AH5Sec"/>
      </w:pPr>
      <w:bookmarkStart w:id="19" w:name="_Toc501366234"/>
      <w:r w:rsidRPr="00B9712D">
        <w:rPr>
          <w:rStyle w:val="CharSectNo"/>
        </w:rPr>
        <w:t>11</w:t>
      </w:r>
      <w:r w:rsidRPr="004F4043">
        <w:tab/>
      </w:r>
      <w:r w:rsidR="001F24CF" w:rsidRPr="004F4043">
        <w:t>Relationship with other laws requiring disclosure</w:t>
      </w:r>
      <w:bookmarkEnd w:id="19"/>
    </w:p>
    <w:p w:rsidR="001F24CF" w:rsidRPr="004F4043" w:rsidRDefault="001F24CF" w:rsidP="001F24CF">
      <w:pPr>
        <w:pStyle w:val="Amainreturn"/>
      </w:pPr>
      <w:r w:rsidRPr="004F4043">
        <w:t>This Act does not affect the operation of any other law that—</w:t>
      </w:r>
    </w:p>
    <w:p w:rsidR="001F24CF" w:rsidRPr="004F4043" w:rsidRDefault="00AA53BD" w:rsidP="00AA53BD">
      <w:pPr>
        <w:pStyle w:val="Apara"/>
      </w:pPr>
      <w:r>
        <w:tab/>
      </w:r>
      <w:r w:rsidRPr="004F4043">
        <w:t>(a)</w:t>
      </w:r>
      <w:r w:rsidRPr="004F4043">
        <w:tab/>
      </w:r>
      <w:r w:rsidR="001F24CF" w:rsidRPr="004F4043">
        <w:t>requires government information to be made available to the public; or</w:t>
      </w:r>
    </w:p>
    <w:p w:rsidR="001F24CF" w:rsidRPr="004F4043" w:rsidRDefault="00AA53BD" w:rsidP="00AA53BD">
      <w:pPr>
        <w:pStyle w:val="Apara"/>
      </w:pPr>
      <w:r>
        <w:tab/>
      </w:r>
      <w:r w:rsidRPr="004F4043">
        <w:t>(b)</w:t>
      </w:r>
      <w:r w:rsidRPr="004F4043">
        <w:tab/>
      </w:r>
      <w:r w:rsidR="001F24CF" w:rsidRPr="004F4043">
        <w:t>enables a member of the public to obtain access to government information; or</w:t>
      </w:r>
    </w:p>
    <w:p w:rsidR="001F24CF" w:rsidRPr="004F4043" w:rsidRDefault="00AA53BD" w:rsidP="00AA53BD">
      <w:pPr>
        <w:pStyle w:val="Apara"/>
      </w:pPr>
      <w:r>
        <w:tab/>
      </w:r>
      <w:r w:rsidRPr="004F4043">
        <w:t>(c)</w:t>
      </w:r>
      <w:r w:rsidRPr="004F4043">
        <w:tab/>
      </w:r>
      <w:r w:rsidR="001F24CF" w:rsidRPr="004F4043">
        <w:t>requires publication of government information.</w:t>
      </w:r>
    </w:p>
    <w:p w:rsidR="00667DBC" w:rsidRPr="004F4043" w:rsidRDefault="00AA53BD" w:rsidP="00AA53BD">
      <w:pPr>
        <w:pStyle w:val="AH5Sec"/>
        <w:rPr>
          <w:rStyle w:val="charItals"/>
        </w:rPr>
      </w:pPr>
      <w:bookmarkStart w:id="20" w:name="_Toc501366235"/>
      <w:r w:rsidRPr="00B9712D">
        <w:rPr>
          <w:rStyle w:val="CharSectNo"/>
        </w:rPr>
        <w:t>12</w:t>
      </w:r>
      <w:r w:rsidRPr="004F4043">
        <w:rPr>
          <w:rStyle w:val="charItals"/>
          <w:i w:val="0"/>
        </w:rPr>
        <w:tab/>
      </w:r>
      <w:r w:rsidR="00667DBC" w:rsidRPr="004F4043">
        <w:t>Relationship with Health Records (Privacy and Access) Act 1997</w:t>
      </w:r>
      <w:bookmarkEnd w:id="20"/>
    </w:p>
    <w:p w:rsidR="00667DBC" w:rsidRPr="004F4043" w:rsidRDefault="00667DBC" w:rsidP="00321505">
      <w:pPr>
        <w:pStyle w:val="Amainreturn"/>
        <w:keepLines/>
      </w:pPr>
      <w:r w:rsidRPr="004F4043">
        <w:t xml:space="preserve">This Act does not apply to information in a health record under the </w:t>
      </w:r>
      <w:hyperlink r:id="rId35" w:tooltip="A1997-125" w:history="1">
        <w:r w:rsidRPr="004F4043">
          <w:rPr>
            <w:rStyle w:val="charCitHyperlinkItal"/>
          </w:rPr>
          <w:t>Health Records (Privacy and Access) Act 1997</w:t>
        </w:r>
      </w:hyperlink>
      <w:r w:rsidR="00321505">
        <w:t>.</w:t>
      </w:r>
    </w:p>
    <w:p w:rsidR="001F24CF" w:rsidRPr="004F4043" w:rsidRDefault="00AA53BD" w:rsidP="00AA53BD">
      <w:pPr>
        <w:pStyle w:val="AH5Sec"/>
      </w:pPr>
      <w:bookmarkStart w:id="21" w:name="_Toc501366236"/>
      <w:r w:rsidRPr="00B9712D">
        <w:rPr>
          <w:rStyle w:val="CharSectNo"/>
        </w:rPr>
        <w:t>13</w:t>
      </w:r>
      <w:r w:rsidRPr="004F4043">
        <w:tab/>
      </w:r>
      <w:r w:rsidR="001F24CF" w:rsidRPr="004F4043">
        <w:t xml:space="preserve">Relationship with Territory Records Act </w:t>
      </w:r>
      <w:r w:rsidR="00751A0A" w:rsidRPr="004F4043">
        <w:t>2002</w:t>
      </w:r>
      <w:bookmarkEnd w:id="21"/>
    </w:p>
    <w:p w:rsidR="00EB0639" w:rsidRPr="004F4043" w:rsidRDefault="00AA53BD" w:rsidP="00AA53BD">
      <w:pPr>
        <w:pStyle w:val="Amain"/>
      </w:pPr>
      <w:r>
        <w:tab/>
      </w:r>
      <w:r w:rsidRPr="004F4043">
        <w:t>(1)</w:t>
      </w:r>
      <w:r w:rsidRPr="004F4043">
        <w:tab/>
      </w:r>
      <w:r w:rsidR="001F24CF" w:rsidRPr="004F4043">
        <w:t>This Act does not apply to</w:t>
      </w:r>
      <w:r w:rsidR="00EB0639" w:rsidRPr="004F4043">
        <w:t>—</w:t>
      </w:r>
    </w:p>
    <w:p w:rsidR="001F24CF" w:rsidRPr="004F4043" w:rsidRDefault="00AA53BD" w:rsidP="00AA53BD">
      <w:pPr>
        <w:pStyle w:val="Apara"/>
      </w:pPr>
      <w:r>
        <w:tab/>
      </w:r>
      <w:r w:rsidRPr="004F4043">
        <w:t>(a)</w:t>
      </w:r>
      <w:r w:rsidRPr="004F4043">
        <w:tab/>
      </w:r>
      <w:r w:rsidR="001F24CF" w:rsidRPr="004F4043">
        <w:t xml:space="preserve">a record of an agency if a person is entitled to access the record under the </w:t>
      </w:r>
      <w:hyperlink r:id="rId36" w:tooltip="A2002-18" w:history="1">
        <w:r w:rsidR="00EC497C" w:rsidRPr="004F4043">
          <w:rPr>
            <w:rStyle w:val="charCitHyperlinkItal"/>
          </w:rPr>
          <w:t>Territory Records Act 2002</w:t>
        </w:r>
      </w:hyperlink>
      <w:r w:rsidR="001F24CF" w:rsidRPr="004F4043">
        <w:t>, part 3 (Agency records—access)</w:t>
      </w:r>
      <w:r w:rsidR="00EB0639" w:rsidRPr="004F4043">
        <w:t>; or</w:t>
      </w:r>
    </w:p>
    <w:p w:rsidR="00EB0639" w:rsidRPr="004F4043" w:rsidRDefault="00AA53BD" w:rsidP="00AA53BD">
      <w:pPr>
        <w:pStyle w:val="Apara"/>
      </w:pPr>
      <w:r>
        <w:tab/>
      </w:r>
      <w:r w:rsidRPr="004F4043">
        <w:t>(b)</w:t>
      </w:r>
      <w:r w:rsidRPr="004F4043">
        <w:tab/>
      </w:r>
      <w:r w:rsidR="00EB0639" w:rsidRPr="004F4043">
        <w:t>a</w:t>
      </w:r>
      <w:r w:rsidR="008D6A70" w:rsidRPr="004F4043">
        <w:t>n accessible</w:t>
      </w:r>
      <w:r w:rsidR="00EB0639" w:rsidRPr="004F4043">
        <w:t xml:space="preserve"> executive record.</w:t>
      </w:r>
    </w:p>
    <w:p w:rsidR="001F24CF" w:rsidRPr="004F4043" w:rsidRDefault="00AA53BD" w:rsidP="00AA53BD">
      <w:pPr>
        <w:pStyle w:val="Amain"/>
        <w:keepNext/>
      </w:pPr>
      <w:r>
        <w:tab/>
      </w:r>
      <w:r w:rsidRPr="004F4043">
        <w:t>(2)</w:t>
      </w:r>
      <w:r w:rsidRPr="004F4043">
        <w:tab/>
      </w:r>
      <w:r w:rsidR="001F24CF" w:rsidRPr="004F4043">
        <w:t xml:space="preserve">If the director makes a declaration under the </w:t>
      </w:r>
      <w:hyperlink r:id="rId37" w:tooltip="A2002-18" w:history="1">
        <w:r w:rsidR="00EC497C" w:rsidRPr="004F4043">
          <w:rPr>
            <w:rStyle w:val="charCitHyperlinkItal"/>
          </w:rPr>
          <w:t>Territory Records Act 2002</w:t>
        </w:r>
      </w:hyperlink>
      <w:r w:rsidR="001F24CF" w:rsidRPr="004F4043">
        <w:t>, section 28 (Declaration applying provisions of FOI Act) in relation to a record, this Act</w:t>
      </w:r>
      <w:r w:rsidR="00CA1B1C" w:rsidRPr="004F4043">
        <w:t xml:space="preserve"> </w:t>
      </w:r>
      <w:r w:rsidR="001F24CF" w:rsidRPr="004F4043">
        <w:t>applies to the record while the declaration is in force.</w:t>
      </w:r>
    </w:p>
    <w:p w:rsidR="001F24CF" w:rsidRPr="004F4043" w:rsidRDefault="001F24CF" w:rsidP="001F24CF">
      <w:pPr>
        <w:pStyle w:val="aNote"/>
      </w:pPr>
      <w:r w:rsidRPr="004F4043">
        <w:rPr>
          <w:rStyle w:val="charItals"/>
        </w:rPr>
        <w:t>Note</w:t>
      </w:r>
      <w:r w:rsidRPr="004F4043">
        <w:rPr>
          <w:rStyle w:val="charItals"/>
        </w:rPr>
        <w:tab/>
      </w:r>
      <w:r w:rsidRPr="004F4043">
        <w:t xml:space="preserve">Unless sooner revoked, a declaration under </w:t>
      </w:r>
      <w:r w:rsidR="00E417CF" w:rsidRPr="004F4043">
        <w:t xml:space="preserve">the </w:t>
      </w:r>
      <w:hyperlink r:id="rId38" w:tooltip="A2002-18" w:history="1">
        <w:r w:rsidR="00EC497C" w:rsidRPr="004F4043">
          <w:rPr>
            <w:rStyle w:val="charCitHyperlinkItal"/>
          </w:rPr>
          <w:t>Territory Records Act 2002</w:t>
        </w:r>
      </w:hyperlink>
      <w:r w:rsidR="00E417CF" w:rsidRPr="004F4043">
        <w:t xml:space="preserve">, s 28 </w:t>
      </w:r>
      <w:r w:rsidRPr="004F4043">
        <w:t>is in force for 10</w:t>
      </w:r>
      <w:r w:rsidR="009C2B00" w:rsidRPr="004F4043">
        <w:t> </w:t>
      </w:r>
      <w:r w:rsidRPr="004F4043">
        <w:t>years or any shorter period stated in the declaration.</w:t>
      </w:r>
    </w:p>
    <w:p w:rsidR="00EB0639" w:rsidRPr="004F4043" w:rsidRDefault="00AA53BD" w:rsidP="00AA53BD">
      <w:pPr>
        <w:pStyle w:val="Amain"/>
      </w:pPr>
      <w:r>
        <w:tab/>
      </w:r>
      <w:r w:rsidRPr="004F4043">
        <w:t>(3)</w:t>
      </w:r>
      <w:r w:rsidRPr="004F4043">
        <w:tab/>
      </w:r>
      <w:r w:rsidR="00EB0639" w:rsidRPr="004F4043">
        <w:t xml:space="preserve">If the principal officer makes a release restraint determination under the </w:t>
      </w:r>
      <w:hyperlink r:id="rId39" w:tooltip="A2002-18" w:history="1">
        <w:r w:rsidR="00EC497C" w:rsidRPr="004F4043">
          <w:rPr>
            <w:rStyle w:val="charCitHyperlinkItal"/>
          </w:rPr>
          <w:t>Territory Records Act 2002</w:t>
        </w:r>
      </w:hyperlink>
      <w:r w:rsidR="00EB0639" w:rsidRPr="004F4043">
        <w:t xml:space="preserve">, section 31G </w:t>
      </w:r>
      <w:r w:rsidR="008D6A70" w:rsidRPr="004F4043">
        <w:t xml:space="preserve">(2) (b) </w:t>
      </w:r>
      <w:r w:rsidR="00EB0639" w:rsidRPr="004F4043">
        <w:t>(Release delayed or denied) in relation to a record, this Act applies to the record while the determination is in force.</w:t>
      </w:r>
    </w:p>
    <w:p w:rsidR="001F24CF" w:rsidRPr="004F4043" w:rsidRDefault="00AA53BD" w:rsidP="00AA53BD">
      <w:pPr>
        <w:pStyle w:val="Amain"/>
      </w:pPr>
      <w:r>
        <w:tab/>
      </w:r>
      <w:r w:rsidRPr="004F4043">
        <w:t>(4)</w:t>
      </w:r>
      <w:r w:rsidRPr="004F4043">
        <w:tab/>
      </w:r>
      <w:r w:rsidR="001F24CF" w:rsidRPr="004F4043">
        <w:t>In this section:</w:t>
      </w:r>
    </w:p>
    <w:p w:rsidR="008D6A70" w:rsidRPr="004F4043" w:rsidRDefault="008D6A70" w:rsidP="00AA53BD">
      <w:pPr>
        <w:pStyle w:val="aDef"/>
      </w:pPr>
      <w:r w:rsidRPr="004F4043">
        <w:rPr>
          <w:rStyle w:val="charBoldItals"/>
        </w:rPr>
        <w:t>accessible executive record</w:t>
      </w:r>
      <w:r w:rsidRPr="004F4043">
        <w:t xml:space="preserve">—see the </w:t>
      </w:r>
      <w:hyperlink r:id="rId40" w:tooltip="A2002-18" w:history="1">
        <w:r w:rsidR="00EC497C" w:rsidRPr="004F4043">
          <w:rPr>
            <w:rStyle w:val="charCitHyperlinkItal"/>
          </w:rPr>
          <w:t>Territory Records Act 2002</w:t>
        </w:r>
      </w:hyperlink>
      <w:r w:rsidRPr="004F4043">
        <w:t>, section 31B.</w:t>
      </w:r>
    </w:p>
    <w:p w:rsidR="001F24CF" w:rsidRPr="004F4043" w:rsidRDefault="001F24CF" w:rsidP="00AA53BD">
      <w:pPr>
        <w:pStyle w:val="aDef"/>
      </w:pPr>
      <w:r w:rsidRPr="004F4043">
        <w:rPr>
          <w:rStyle w:val="charBoldItals"/>
        </w:rPr>
        <w:t>director</w:t>
      </w:r>
      <w:r w:rsidRPr="004F4043">
        <w:t xml:space="preserve">—see the </w:t>
      </w:r>
      <w:hyperlink r:id="rId41" w:tooltip="A2002-18" w:history="1">
        <w:r w:rsidR="00EC497C" w:rsidRPr="004F4043">
          <w:rPr>
            <w:rStyle w:val="charCitHyperlinkItal"/>
          </w:rPr>
          <w:t>Territory Records Act 2002</w:t>
        </w:r>
      </w:hyperlink>
      <w:r w:rsidRPr="004F4043">
        <w:t>, dictionary.</w:t>
      </w:r>
    </w:p>
    <w:p w:rsidR="00F22083" w:rsidRPr="004F4043" w:rsidRDefault="00F22083" w:rsidP="00AA53BD">
      <w:pPr>
        <w:pStyle w:val="aDef"/>
      </w:pPr>
      <w:r w:rsidRPr="004F4043">
        <w:rPr>
          <w:rStyle w:val="charBoldItals"/>
        </w:rPr>
        <w:t>principal officer</w:t>
      </w:r>
      <w:r w:rsidR="00183157" w:rsidRPr="004F4043">
        <w:t>, of an agency</w:t>
      </w:r>
      <w:r w:rsidRPr="004F4043">
        <w:t>—see th</w:t>
      </w:r>
      <w:r w:rsidR="001941AA" w:rsidRPr="004F4043">
        <w:t>e dictionary</w:t>
      </w:r>
      <w:r w:rsidRPr="004F4043">
        <w:t>.</w:t>
      </w:r>
    </w:p>
    <w:p w:rsidR="00914110" w:rsidRPr="004F4043" w:rsidRDefault="00914110" w:rsidP="00AA53BD">
      <w:pPr>
        <w:pStyle w:val="aDef"/>
      </w:pPr>
      <w:r w:rsidRPr="004F4043">
        <w:rPr>
          <w:rStyle w:val="charBoldItals"/>
        </w:rPr>
        <w:t>record</w:t>
      </w:r>
      <w:r w:rsidRPr="004F4043">
        <w:t xml:space="preserve">—see </w:t>
      </w:r>
      <w:r w:rsidR="00C277B2" w:rsidRPr="004F4043">
        <w:t xml:space="preserve">the </w:t>
      </w:r>
      <w:hyperlink r:id="rId42" w:tooltip="A2002-18" w:history="1">
        <w:r w:rsidR="00EC497C" w:rsidRPr="004F4043">
          <w:rPr>
            <w:rStyle w:val="charCitHyperlinkItal"/>
          </w:rPr>
          <w:t>Territory Records Act 2002</w:t>
        </w:r>
      </w:hyperlink>
      <w:r w:rsidRPr="004F4043">
        <w:t>, dictionary</w:t>
      </w:r>
      <w:r w:rsidRPr="004F4043">
        <w:rPr>
          <w:rStyle w:val="charItals"/>
        </w:rPr>
        <w:t>.</w:t>
      </w:r>
    </w:p>
    <w:p w:rsidR="001F24CF" w:rsidRPr="004F4043" w:rsidRDefault="00AA53BD" w:rsidP="00AA53BD">
      <w:pPr>
        <w:pStyle w:val="AH5Sec"/>
      </w:pPr>
      <w:bookmarkStart w:id="22" w:name="_Toc501366237"/>
      <w:r w:rsidRPr="00B9712D">
        <w:rPr>
          <w:rStyle w:val="CharSectNo"/>
        </w:rPr>
        <w:t>14</w:t>
      </w:r>
      <w:r w:rsidRPr="004F4043">
        <w:tab/>
      </w:r>
      <w:r w:rsidR="001F24CF" w:rsidRPr="004F4043">
        <w:t xml:space="preserve">What is </w:t>
      </w:r>
      <w:r w:rsidR="001F24CF" w:rsidRPr="004F4043">
        <w:rPr>
          <w:rStyle w:val="charItals"/>
        </w:rPr>
        <w:t>government information</w:t>
      </w:r>
      <w:r w:rsidR="001F24CF" w:rsidRPr="004F4043">
        <w:t>?</w:t>
      </w:r>
      <w:bookmarkEnd w:id="22"/>
    </w:p>
    <w:p w:rsidR="001F24CF" w:rsidRPr="004F4043" w:rsidRDefault="001F24CF" w:rsidP="00ED5F07">
      <w:pPr>
        <w:pStyle w:val="Amainreturn"/>
        <w:keepNext/>
      </w:pPr>
      <w:r w:rsidRPr="004F4043">
        <w:t>In this Act:</w:t>
      </w:r>
    </w:p>
    <w:p w:rsidR="005C78EA" w:rsidRPr="004F4043" w:rsidRDefault="001F24CF" w:rsidP="00ED5F07">
      <w:pPr>
        <w:pStyle w:val="aDef"/>
        <w:keepNext/>
      </w:pPr>
      <w:r w:rsidRPr="004F4043">
        <w:rPr>
          <w:rStyle w:val="charBoldItals"/>
        </w:rPr>
        <w:t>government information</w:t>
      </w:r>
      <w:r w:rsidR="005C78EA" w:rsidRPr="004F4043">
        <w:t>—</w:t>
      </w:r>
    </w:p>
    <w:p w:rsidR="001F24CF" w:rsidRPr="004F4043" w:rsidRDefault="00AA53BD" w:rsidP="00ED5F07">
      <w:pPr>
        <w:pStyle w:val="aDefpara"/>
        <w:keepNext/>
      </w:pPr>
      <w:r>
        <w:tab/>
      </w:r>
      <w:r w:rsidRPr="004F4043">
        <w:t>(a)</w:t>
      </w:r>
      <w:r w:rsidRPr="004F4043">
        <w:tab/>
      </w:r>
      <w:r w:rsidR="005C78EA" w:rsidRPr="004F4043">
        <w:t>means information</w:t>
      </w:r>
      <w:r w:rsidR="00632E63" w:rsidRPr="004F4043">
        <w:t xml:space="preserve"> </w:t>
      </w:r>
      <w:r w:rsidR="00B62037" w:rsidRPr="004F4043">
        <w:t>h</w:t>
      </w:r>
      <w:r w:rsidR="0088329F" w:rsidRPr="004F4043">
        <w:t xml:space="preserve">eld by </w:t>
      </w:r>
      <w:r w:rsidR="005C78EA" w:rsidRPr="004F4043">
        <w:t xml:space="preserve">an agency or Minister; </w:t>
      </w:r>
      <w:r w:rsidR="00B62037" w:rsidRPr="004F4043">
        <w:t>but</w:t>
      </w:r>
    </w:p>
    <w:p w:rsidR="005C78EA" w:rsidRPr="004F4043" w:rsidRDefault="00AA53BD" w:rsidP="00321505">
      <w:pPr>
        <w:pStyle w:val="aDefpara"/>
        <w:keepNext/>
      </w:pPr>
      <w:r>
        <w:tab/>
      </w:r>
      <w:r w:rsidRPr="004F4043">
        <w:t>(b)</w:t>
      </w:r>
      <w:r w:rsidRPr="004F4043">
        <w:tab/>
      </w:r>
      <w:r w:rsidR="00B409C6" w:rsidRPr="004F4043">
        <w:t>does</w:t>
      </w:r>
      <w:r w:rsidR="005C78EA" w:rsidRPr="004F4043">
        <w:t xml:space="preserve"> not </w:t>
      </w:r>
      <w:r w:rsidR="00B409C6" w:rsidRPr="004F4043">
        <w:t xml:space="preserve">include </w:t>
      </w:r>
      <w:r w:rsidR="005C78EA" w:rsidRPr="004F4043">
        <w:t>information—</w:t>
      </w:r>
    </w:p>
    <w:p w:rsidR="005C78EA" w:rsidRPr="004F4043" w:rsidRDefault="00AA53BD" w:rsidP="00321505">
      <w:pPr>
        <w:pStyle w:val="aDefsubpara"/>
        <w:keepNext/>
      </w:pPr>
      <w:r>
        <w:tab/>
      </w:r>
      <w:r w:rsidRPr="004F4043">
        <w:t>(i)</w:t>
      </w:r>
      <w:r w:rsidRPr="004F4043">
        <w:tab/>
      </w:r>
      <w:r w:rsidR="005C78EA" w:rsidRPr="004F4043">
        <w:t>relating to a Minister’s personal or political activities; or</w:t>
      </w:r>
    </w:p>
    <w:p w:rsidR="005C78EA" w:rsidRPr="004F4043" w:rsidRDefault="00AA53BD" w:rsidP="00AA53BD">
      <w:pPr>
        <w:pStyle w:val="aDefsubpara"/>
      </w:pPr>
      <w:r>
        <w:tab/>
      </w:r>
      <w:r w:rsidRPr="004F4043">
        <w:t>(ii)</w:t>
      </w:r>
      <w:r w:rsidRPr="004F4043">
        <w:tab/>
      </w:r>
      <w:r w:rsidR="005C78EA" w:rsidRPr="004F4043">
        <w:t>created or received by a Minister in the Minister’s capacity as a member of the Legislative Assembly.</w:t>
      </w:r>
    </w:p>
    <w:p w:rsidR="00565FD9" w:rsidRPr="004F4043" w:rsidRDefault="00565FD9" w:rsidP="00AA53BD">
      <w:pPr>
        <w:pStyle w:val="aDef"/>
        <w:keepNext/>
      </w:pPr>
      <w:r w:rsidRPr="004F4043">
        <w:rPr>
          <w:rStyle w:val="charBoldItals"/>
        </w:rPr>
        <w:t>held</w:t>
      </w:r>
      <w:r w:rsidRPr="004F4043">
        <w:t xml:space="preserve">—information is </w:t>
      </w:r>
      <w:r w:rsidRPr="004F4043">
        <w:rPr>
          <w:rStyle w:val="charBoldItals"/>
        </w:rPr>
        <w:t>held</w:t>
      </w:r>
      <w:r w:rsidR="00D574DE" w:rsidRPr="004F4043">
        <w:t xml:space="preserve"> by an agency or Minister if it is—</w:t>
      </w:r>
    </w:p>
    <w:p w:rsidR="00D574DE" w:rsidRPr="004F4043" w:rsidRDefault="00AA53BD" w:rsidP="00AA53BD">
      <w:pPr>
        <w:pStyle w:val="aDefpara"/>
        <w:keepNext/>
      </w:pPr>
      <w:r>
        <w:tab/>
      </w:r>
      <w:r w:rsidRPr="004F4043">
        <w:t>(a)</w:t>
      </w:r>
      <w:r w:rsidRPr="004F4043">
        <w:tab/>
      </w:r>
      <w:r w:rsidR="001364A0" w:rsidRPr="004F4043">
        <w:t xml:space="preserve">contained in a record </w:t>
      </w:r>
      <w:r w:rsidR="00D574DE" w:rsidRPr="004F4043">
        <w:t>held by the agency or Minister; or</w:t>
      </w:r>
    </w:p>
    <w:p w:rsidR="00D574DE" w:rsidRPr="004F4043" w:rsidRDefault="00AA53BD" w:rsidP="00AA53BD">
      <w:pPr>
        <w:pStyle w:val="aDefpara"/>
      </w:pPr>
      <w:r>
        <w:tab/>
      </w:r>
      <w:r w:rsidRPr="004F4043">
        <w:t>(b)</w:t>
      </w:r>
      <w:r w:rsidRPr="004F4043">
        <w:tab/>
      </w:r>
      <w:r w:rsidR="001364A0" w:rsidRPr="004F4043">
        <w:t xml:space="preserve">contained in a record </w:t>
      </w:r>
      <w:r w:rsidR="00D574DE" w:rsidRPr="004F4043">
        <w:t xml:space="preserve">that the agency or Minister is entitled to access. </w:t>
      </w:r>
    </w:p>
    <w:p w:rsidR="00E24318" w:rsidRPr="004F4043" w:rsidRDefault="00AA53BD" w:rsidP="00AA53BD">
      <w:pPr>
        <w:pStyle w:val="AH5Sec"/>
        <w:rPr>
          <w:rStyle w:val="charItals"/>
        </w:rPr>
      </w:pPr>
      <w:bookmarkStart w:id="23" w:name="_Toc501366238"/>
      <w:r w:rsidRPr="00B9712D">
        <w:rPr>
          <w:rStyle w:val="CharSectNo"/>
        </w:rPr>
        <w:t>15</w:t>
      </w:r>
      <w:r w:rsidRPr="004F4043">
        <w:rPr>
          <w:rStyle w:val="charItals"/>
          <w:i w:val="0"/>
        </w:rPr>
        <w:tab/>
      </w:r>
      <w:r w:rsidR="00E24318" w:rsidRPr="004F4043">
        <w:t xml:space="preserve">Meaning of </w:t>
      </w:r>
      <w:r w:rsidR="00E24318" w:rsidRPr="004F4043">
        <w:rPr>
          <w:rStyle w:val="charItals"/>
        </w:rPr>
        <w:t>agency</w:t>
      </w:r>
      <w:bookmarkEnd w:id="23"/>
    </w:p>
    <w:p w:rsidR="00E24318" w:rsidRPr="004F4043" w:rsidRDefault="00AA53BD" w:rsidP="00321505">
      <w:pPr>
        <w:pStyle w:val="Amain"/>
        <w:keepNext/>
      </w:pPr>
      <w:r>
        <w:tab/>
      </w:r>
      <w:r w:rsidRPr="004F4043">
        <w:t>(1)</w:t>
      </w:r>
      <w:r w:rsidRPr="004F4043">
        <w:tab/>
      </w:r>
      <w:r w:rsidR="00E24318" w:rsidRPr="004F4043">
        <w:t>In this Act:</w:t>
      </w:r>
    </w:p>
    <w:p w:rsidR="00E24318" w:rsidRPr="004F4043" w:rsidRDefault="00E24318" w:rsidP="00AA53BD">
      <w:pPr>
        <w:pStyle w:val="aDef"/>
        <w:keepNext/>
      </w:pPr>
      <w:r w:rsidRPr="004F4043">
        <w:rPr>
          <w:rStyle w:val="charBoldItals"/>
        </w:rPr>
        <w:t>agency</w:t>
      </w:r>
      <w:r w:rsidRPr="004F4043">
        <w:t xml:space="preserve"> means—</w:t>
      </w:r>
    </w:p>
    <w:p w:rsidR="00E24318" w:rsidRPr="004F4043" w:rsidRDefault="00AA53BD" w:rsidP="00AA53BD">
      <w:pPr>
        <w:pStyle w:val="aDefpara"/>
        <w:keepNext/>
      </w:pPr>
      <w:r>
        <w:tab/>
      </w:r>
      <w:r w:rsidRPr="004F4043">
        <w:t>(a)</w:t>
      </w:r>
      <w:r w:rsidRPr="004F4043">
        <w:tab/>
      </w:r>
      <w:r w:rsidR="00E24318" w:rsidRPr="004F4043">
        <w:t>an administrative unit; or</w:t>
      </w:r>
    </w:p>
    <w:p w:rsidR="00E24318" w:rsidRPr="004F4043" w:rsidRDefault="00AA53BD" w:rsidP="00321505">
      <w:pPr>
        <w:pStyle w:val="aDefpara"/>
      </w:pPr>
      <w:r>
        <w:tab/>
      </w:r>
      <w:r w:rsidRPr="004F4043">
        <w:t>(b)</w:t>
      </w:r>
      <w:r w:rsidRPr="004F4043">
        <w:tab/>
      </w:r>
      <w:r w:rsidR="00E24318" w:rsidRPr="004F4043">
        <w:t>a statutory office-holder and the staff assisting the statutory office-holder; or</w:t>
      </w:r>
    </w:p>
    <w:p w:rsidR="00E24318" w:rsidRPr="004F4043" w:rsidRDefault="00AA53BD" w:rsidP="00321505">
      <w:pPr>
        <w:pStyle w:val="aDefpara"/>
      </w:pPr>
      <w:r>
        <w:tab/>
      </w:r>
      <w:r w:rsidRPr="004F4043">
        <w:t>(c)</w:t>
      </w:r>
      <w:r w:rsidRPr="004F4043">
        <w:tab/>
      </w:r>
      <w:r w:rsidR="00E24318" w:rsidRPr="004F4043">
        <w:t>a territory authority; or</w:t>
      </w:r>
    </w:p>
    <w:p w:rsidR="00E24318" w:rsidRPr="004F4043" w:rsidRDefault="00AA53BD" w:rsidP="00321505">
      <w:pPr>
        <w:pStyle w:val="aDefpara"/>
      </w:pPr>
      <w:r>
        <w:tab/>
      </w:r>
      <w:r w:rsidRPr="004F4043">
        <w:t>(d)</w:t>
      </w:r>
      <w:r w:rsidRPr="004F4043">
        <w:tab/>
      </w:r>
      <w:r w:rsidR="00E24318" w:rsidRPr="004F4043">
        <w:t>a territory instrumentality; or</w:t>
      </w:r>
    </w:p>
    <w:p w:rsidR="00E24318" w:rsidRPr="004F4043" w:rsidRDefault="00AA53BD" w:rsidP="00321505">
      <w:pPr>
        <w:pStyle w:val="aDefpara"/>
      </w:pPr>
      <w:r>
        <w:tab/>
      </w:r>
      <w:r w:rsidRPr="004F4043">
        <w:t>(e)</w:t>
      </w:r>
      <w:r w:rsidRPr="004F4043">
        <w:tab/>
      </w:r>
      <w:r w:rsidR="00E24318" w:rsidRPr="004F4043">
        <w:t>a territory-owned corporation or a subsidiary of a territory</w:t>
      </w:r>
      <w:r w:rsidR="00E24318" w:rsidRPr="004F4043">
        <w:noBreakHyphen/>
        <w:t>owned corporation; or</w:t>
      </w:r>
    </w:p>
    <w:p w:rsidR="00E24318" w:rsidRPr="004F4043" w:rsidRDefault="00AA53BD" w:rsidP="00321505">
      <w:pPr>
        <w:pStyle w:val="aDefpara"/>
      </w:pPr>
      <w:r>
        <w:tab/>
      </w:r>
      <w:r w:rsidRPr="004F4043">
        <w:t>(f)</w:t>
      </w:r>
      <w:r w:rsidRPr="004F4043">
        <w:tab/>
      </w:r>
      <w:r w:rsidR="00E24318" w:rsidRPr="004F4043">
        <w:t>the Office of the Legislative Assembly; or</w:t>
      </w:r>
    </w:p>
    <w:p w:rsidR="00610056" w:rsidRPr="004F4043" w:rsidRDefault="00AA53BD" w:rsidP="00321505">
      <w:pPr>
        <w:pStyle w:val="aDefpara"/>
      </w:pPr>
      <w:r>
        <w:tab/>
      </w:r>
      <w:r w:rsidRPr="004F4043">
        <w:t>(g)</w:t>
      </w:r>
      <w:r w:rsidRPr="004F4043">
        <w:tab/>
      </w:r>
      <w:r w:rsidR="00610056" w:rsidRPr="004F4043">
        <w:rPr>
          <w:lang w:eastAsia="en-AU"/>
        </w:rPr>
        <w:t>an officer of the Assembly; or</w:t>
      </w:r>
    </w:p>
    <w:p w:rsidR="00E24318" w:rsidRPr="004F4043" w:rsidRDefault="00AA53BD" w:rsidP="00321505">
      <w:pPr>
        <w:pStyle w:val="aDefpara"/>
      </w:pPr>
      <w:r>
        <w:tab/>
      </w:r>
      <w:r w:rsidRPr="004F4043">
        <w:t>(h)</w:t>
      </w:r>
      <w:r w:rsidRPr="004F4043">
        <w:tab/>
      </w:r>
      <w:r w:rsidR="00E24318" w:rsidRPr="004F4043">
        <w:t>the Supreme Court; or</w:t>
      </w:r>
    </w:p>
    <w:p w:rsidR="00E24318" w:rsidRPr="004F4043" w:rsidRDefault="00AA53BD" w:rsidP="00321505">
      <w:pPr>
        <w:pStyle w:val="aDefpara"/>
      </w:pPr>
      <w:r>
        <w:tab/>
      </w:r>
      <w:r w:rsidRPr="004F4043">
        <w:t>(i)</w:t>
      </w:r>
      <w:r w:rsidRPr="004F4043">
        <w:tab/>
      </w:r>
      <w:r w:rsidR="00E24318" w:rsidRPr="004F4043">
        <w:t xml:space="preserve">the Magistrates Court or Coroner’s Court; or </w:t>
      </w:r>
    </w:p>
    <w:p w:rsidR="00E24318" w:rsidRPr="004F4043" w:rsidRDefault="00AA53BD" w:rsidP="00321505">
      <w:pPr>
        <w:pStyle w:val="aDefpara"/>
      </w:pPr>
      <w:r>
        <w:tab/>
      </w:r>
      <w:r w:rsidRPr="004F4043">
        <w:t>(j)</w:t>
      </w:r>
      <w:r w:rsidRPr="004F4043">
        <w:tab/>
      </w:r>
      <w:r w:rsidR="00E24318" w:rsidRPr="004F4043">
        <w:t>the ACAT; or</w:t>
      </w:r>
    </w:p>
    <w:p w:rsidR="00E24318" w:rsidRPr="004F4043" w:rsidRDefault="00AA53BD" w:rsidP="00321505">
      <w:pPr>
        <w:pStyle w:val="aDefpara"/>
      </w:pPr>
      <w:r>
        <w:tab/>
      </w:r>
      <w:r w:rsidRPr="004F4043">
        <w:t>(k)</w:t>
      </w:r>
      <w:r w:rsidRPr="004F4043">
        <w:tab/>
      </w:r>
      <w:r w:rsidR="00E24318" w:rsidRPr="004F4043">
        <w:t xml:space="preserve">a board of inquiry under the </w:t>
      </w:r>
      <w:hyperlink r:id="rId43" w:tooltip="A1991-2" w:history="1">
        <w:r w:rsidR="00EC497C" w:rsidRPr="004F4043">
          <w:rPr>
            <w:rStyle w:val="charCitHyperlinkItal"/>
          </w:rPr>
          <w:t>Inquiries Act 1991</w:t>
        </w:r>
      </w:hyperlink>
      <w:r w:rsidR="00E24318" w:rsidRPr="004F4043">
        <w:t>; or</w:t>
      </w:r>
    </w:p>
    <w:p w:rsidR="00E24318" w:rsidRPr="004F4043" w:rsidRDefault="00AA53BD" w:rsidP="00321505">
      <w:pPr>
        <w:pStyle w:val="aDefpara"/>
      </w:pPr>
      <w:r>
        <w:tab/>
      </w:r>
      <w:r w:rsidRPr="004F4043">
        <w:t>(l)</w:t>
      </w:r>
      <w:r w:rsidRPr="004F4043">
        <w:tab/>
      </w:r>
      <w:r w:rsidR="00E24318" w:rsidRPr="004F4043">
        <w:t xml:space="preserve">a judicial commission under the </w:t>
      </w:r>
      <w:hyperlink r:id="rId44" w:tooltip="A1994-9" w:history="1">
        <w:r w:rsidR="00EC497C" w:rsidRPr="004F4043">
          <w:rPr>
            <w:rStyle w:val="charCitHyperlinkItal"/>
          </w:rPr>
          <w:t>Judicial Commissions Act 1994</w:t>
        </w:r>
      </w:hyperlink>
      <w:r w:rsidR="00E24318" w:rsidRPr="004F4043">
        <w:t>; or</w:t>
      </w:r>
    </w:p>
    <w:p w:rsidR="00E24318" w:rsidRPr="004F4043" w:rsidRDefault="00AA53BD" w:rsidP="00321505">
      <w:pPr>
        <w:pStyle w:val="aDefpara"/>
      </w:pPr>
      <w:r>
        <w:tab/>
      </w:r>
      <w:r w:rsidRPr="004F4043">
        <w:t>(m)</w:t>
      </w:r>
      <w:r w:rsidRPr="004F4043">
        <w:tab/>
      </w:r>
      <w:r w:rsidR="00E24318" w:rsidRPr="004F4043">
        <w:t xml:space="preserve">a royal commission under the </w:t>
      </w:r>
      <w:hyperlink r:id="rId45" w:tooltip="A1991-1" w:history="1">
        <w:r w:rsidR="00EC497C" w:rsidRPr="004F4043">
          <w:rPr>
            <w:rStyle w:val="charCitHyperlinkItal"/>
          </w:rPr>
          <w:t>Royal Commissions Act 1991</w:t>
        </w:r>
      </w:hyperlink>
      <w:r w:rsidR="00E24318" w:rsidRPr="004F4043">
        <w:t>; or</w:t>
      </w:r>
    </w:p>
    <w:p w:rsidR="00E24318" w:rsidRPr="004F4043" w:rsidRDefault="00AA53BD" w:rsidP="00AA53BD">
      <w:pPr>
        <w:pStyle w:val="aDefpara"/>
      </w:pPr>
      <w:r>
        <w:tab/>
      </w:r>
      <w:r w:rsidRPr="004F4043">
        <w:t>(n)</w:t>
      </w:r>
      <w:r w:rsidRPr="004F4043">
        <w:tab/>
      </w:r>
      <w:r w:rsidR="00E24318" w:rsidRPr="004F4043">
        <w:t>an entity prescribed by regulatio</w:t>
      </w:r>
      <w:r w:rsidR="001941AA" w:rsidRPr="004F4043">
        <w:t>n</w:t>
      </w:r>
      <w:r w:rsidR="00E24318" w:rsidRPr="004F4043">
        <w:t>.</w:t>
      </w:r>
    </w:p>
    <w:p w:rsidR="00B80870" w:rsidRPr="004F4043" w:rsidRDefault="00AA53BD" w:rsidP="00AA53BD">
      <w:pPr>
        <w:pStyle w:val="Amain"/>
      </w:pPr>
      <w:r>
        <w:tab/>
      </w:r>
      <w:r w:rsidRPr="004F4043">
        <w:t>(2)</w:t>
      </w:r>
      <w:r w:rsidRPr="004F4043">
        <w:tab/>
      </w:r>
      <w:r w:rsidR="00B80870" w:rsidRPr="004F4043">
        <w:t xml:space="preserve">In this section: </w:t>
      </w:r>
    </w:p>
    <w:p w:rsidR="00D67B5C" w:rsidRPr="008F02BE" w:rsidRDefault="00D67B5C" w:rsidP="00D67B5C">
      <w:pPr>
        <w:pStyle w:val="aDef"/>
      </w:pPr>
      <w:r w:rsidRPr="008F02BE">
        <w:rPr>
          <w:rStyle w:val="charBoldItals"/>
        </w:rPr>
        <w:t>territory authority</w:t>
      </w:r>
      <w:r w:rsidRPr="00000F64">
        <w:rPr>
          <w:rStyle w:val="charBoldItals"/>
          <w:b w:val="0"/>
          <w:i w:val="0"/>
        </w:rPr>
        <w:t xml:space="preserve"> </w:t>
      </w:r>
      <w:r w:rsidRPr="008F02BE">
        <w:t>means a body established for a public purpose under an Act or statutory instrument but does not include—</w:t>
      </w:r>
    </w:p>
    <w:p w:rsidR="00D67B5C" w:rsidRPr="008F02BE" w:rsidRDefault="00D67B5C" w:rsidP="00D67B5C">
      <w:pPr>
        <w:pStyle w:val="Apara"/>
      </w:pPr>
      <w:r w:rsidRPr="008F02BE">
        <w:tab/>
        <w:t>(a)</w:t>
      </w:r>
      <w:r w:rsidRPr="008F02BE">
        <w:tab/>
        <w:t xml:space="preserve">the judicial council established under the </w:t>
      </w:r>
      <w:hyperlink r:id="rId46" w:tooltip="A1994-9" w:history="1">
        <w:r w:rsidRPr="008F02BE">
          <w:rPr>
            <w:rStyle w:val="charCitHyperlinkItal"/>
          </w:rPr>
          <w:t>Judicial Commissions Act 1994</w:t>
        </w:r>
      </w:hyperlink>
      <w:r w:rsidRPr="008F02BE">
        <w:t>, section 5A; or</w:t>
      </w:r>
    </w:p>
    <w:p w:rsidR="00D67B5C" w:rsidRPr="008F02BE" w:rsidRDefault="00D67B5C" w:rsidP="00D67B5C">
      <w:pPr>
        <w:pStyle w:val="Apara"/>
      </w:pPr>
      <w:r w:rsidRPr="008F02BE">
        <w:tab/>
        <w:t>(b)</w:t>
      </w:r>
      <w:r w:rsidRPr="008F02BE">
        <w:tab/>
        <w:t xml:space="preserve">the law society established under the </w:t>
      </w:r>
      <w:hyperlink r:id="rId47" w:tooltip="A2006-25" w:history="1">
        <w:r w:rsidRPr="008F02BE">
          <w:rPr>
            <w:rStyle w:val="charCitHyperlinkItal"/>
          </w:rPr>
          <w:t>Legal Profession Act 2006</w:t>
        </w:r>
      </w:hyperlink>
      <w:r w:rsidRPr="008F02BE">
        <w:t>, section 576.</w:t>
      </w:r>
    </w:p>
    <w:p w:rsidR="00B80870" w:rsidRPr="004F4043" w:rsidRDefault="00B80870" w:rsidP="00AA53BD">
      <w:pPr>
        <w:pStyle w:val="aDef"/>
        <w:keepNext/>
        <w:rPr>
          <w:lang w:eastAsia="en-AU"/>
        </w:rPr>
      </w:pPr>
      <w:r w:rsidRPr="004F4043">
        <w:rPr>
          <w:rStyle w:val="charBoldItals"/>
        </w:rPr>
        <w:t xml:space="preserve">territory instrumentality </w:t>
      </w:r>
      <w:r w:rsidRPr="004F4043">
        <w:rPr>
          <w:lang w:eastAsia="en-AU"/>
        </w:rPr>
        <w:t xml:space="preserve">means a corporation that is established under an Act </w:t>
      </w:r>
      <w:r w:rsidRPr="004F4043">
        <w:t>or statutory instrument</w:t>
      </w:r>
      <w:r w:rsidRPr="004F4043">
        <w:rPr>
          <w:lang w:eastAsia="en-AU"/>
        </w:rPr>
        <w:t xml:space="preserve">, or under the </w:t>
      </w:r>
      <w:hyperlink r:id="rId48" w:tooltip="Act 2001 No 50 (Cwlth)" w:history="1">
        <w:r w:rsidR="00EC497C" w:rsidRPr="004F4043">
          <w:rPr>
            <w:rStyle w:val="charCitHyperlinkAbbrev"/>
          </w:rPr>
          <w:t>Corporations Act</w:t>
        </w:r>
      </w:hyperlink>
      <w:r w:rsidRPr="004F4043">
        <w:rPr>
          <w:lang w:eastAsia="en-AU"/>
        </w:rPr>
        <w:t>, and—</w:t>
      </w:r>
    </w:p>
    <w:p w:rsidR="00B80870"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B80870" w:rsidRPr="004F4043">
        <w:rPr>
          <w:lang w:eastAsia="en-AU"/>
        </w:rPr>
        <w:t>is comprised of people, or has a governing body comprised of people, a majority of whom are appointed by a Minister or an agency or instrumentality of the Territory; or</w:t>
      </w:r>
    </w:p>
    <w:p w:rsidR="00B80870" w:rsidRPr="00AA53BD" w:rsidRDefault="00AA53BD" w:rsidP="00AA53BD">
      <w:pPr>
        <w:pStyle w:val="aDefpara"/>
        <w:rPr>
          <w:szCs w:val="24"/>
          <w:lang w:eastAsia="en-AU"/>
        </w:rPr>
      </w:pPr>
      <w:r w:rsidRPr="00AA53BD">
        <w:rPr>
          <w:szCs w:val="24"/>
          <w:lang w:eastAsia="en-AU"/>
        </w:rPr>
        <w:tab/>
        <w:t>(b)</w:t>
      </w:r>
      <w:r w:rsidRPr="00AA53BD">
        <w:rPr>
          <w:szCs w:val="24"/>
          <w:lang w:eastAsia="en-AU"/>
        </w:rPr>
        <w:tab/>
      </w:r>
      <w:r w:rsidR="00B80870" w:rsidRPr="00AA53BD">
        <w:rPr>
          <w:szCs w:val="24"/>
          <w:lang w:eastAsia="en-AU"/>
        </w:rPr>
        <w:t>is subject to control or direction by a Minister.</w:t>
      </w:r>
    </w:p>
    <w:p w:rsidR="001F24CF" w:rsidRPr="004F4043" w:rsidRDefault="00AA53BD" w:rsidP="00AA53BD">
      <w:pPr>
        <w:pStyle w:val="AH5Sec"/>
      </w:pPr>
      <w:bookmarkStart w:id="24" w:name="_Toc501366239"/>
      <w:r w:rsidRPr="00B9712D">
        <w:rPr>
          <w:rStyle w:val="CharSectNo"/>
        </w:rPr>
        <w:t>16</w:t>
      </w:r>
      <w:r w:rsidRPr="004F4043">
        <w:tab/>
      </w:r>
      <w:r w:rsidR="001F24CF" w:rsidRPr="004F4043">
        <w:t xml:space="preserve">What is </w:t>
      </w:r>
      <w:r w:rsidR="001F24CF" w:rsidRPr="004F4043">
        <w:rPr>
          <w:rStyle w:val="charItals"/>
        </w:rPr>
        <w:t xml:space="preserve">contrary to </w:t>
      </w:r>
      <w:r w:rsidR="002B1AA4" w:rsidRPr="004F4043">
        <w:rPr>
          <w:rStyle w:val="charItals"/>
        </w:rPr>
        <w:t xml:space="preserve">the </w:t>
      </w:r>
      <w:r w:rsidR="001F24CF" w:rsidRPr="004F4043">
        <w:rPr>
          <w:rStyle w:val="charItals"/>
        </w:rPr>
        <w:t>public interest information</w:t>
      </w:r>
      <w:r w:rsidR="001F24CF" w:rsidRPr="004F4043">
        <w:t>?</w:t>
      </w:r>
      <w:bookmarkEnd w:id="24"/>
    </w:p>
    <w:p w:rsidR="001F24CF" w:rsidRPr="004F4043" w:rsidRDefault="001F24CF" w:rsidP="001F24CF">
      <w:pPr>
        <w:pStyle w:val="Amainreturn"/>
        <w:keepNext/>
      </w:pPr>
      <w:r w:rsidRPr="004F4043">
        <w:t>In this Act:</w:t>
      </w:r>
    </w:p>
    <w:p w:rsidR="001F24CF" w:rsidRPr="004F4043" w:rsidRDefault="001F24CF" w:rsidP="00AA53BD">
      <w:pPr>
        <w:pStyle w:val="aDef"/>
        <w:keepNext/>
      </w:pPr>
      <w:r w:rsidRPr="004F4043">
        <w:rPr>
          <w:rStyle w:val="charBoldItals"/>
        </w:rPr>
        <w:t xml:space="preserve">contrary to </w:t>
      </w:r>
      <w:r w:rsidR="002B1AA4" w:rsidRPr="004F4043">
        <w:rPr>
          <w:rStyle w:val="charBoldItals"/>
        </w:rPr>
        <w:t xml:space="preserve">the </w:t>
      </w:r>
      <w:r w:rsidRPr="004F4043">
        <w:rPr>
          <w:rStyle w:val="charBoldItals"/>
        </w:rPr>
        <w:t>public interest information</w:t>
      </w:r>
      <w:r w:rsidRPr="004F4043">
        <w:t xml:space="preserve"> means</w:t>
      </w:r>
      <w:r w:rsidR="00E417CF" w:rsidRPr="004F4043">
        <w:t xml:space="preserve"> information</w:t>
      </w:r>
      <w:r w:rsidRPr="004F4043">
        <w:t>—</w:t>
      </w:r>
    </w:p>
    <w:p w:rsidR="00DF0A3A" w:rsidRPr="004F4043" w:rsidRDefault="00AA53BD" w:rsidP="00AA53BD">
      <w:pPr>
        <w:pStyle w:val="aDefpara"/>
        <w:keepNext/>
      </w:pPr>
      <w:r>
        <w:tab/>
      </w:r>
      <w:r w:rsidRPr="004F4043">
        <w:t>(a)</w:t>
      </w:r>
      <w:r w:rsidRPr="004F4043">
        <w:tab/>
      </w:r>
      <w:r w:rsidR="001F24CF" w:rsidRPr="004F4043">
        <w:t>that is taken to be contrary to the public interest t</w:t>
      </w:r>
      <w:r w:rsidR="0079536A" w:rsidRPr="004F4043">
        <w:t>o disclose under schedule 1</w:t>
      </w:r>
      <w:r w:rsidR="00DF0A3A" w:rsidRPr="004F4043">
        <w:t>; or</w:t>
      </w:r>
    </w:p>
    <w:p w:rsidR="001F24CF" w:rsidRPr="004F4043" w:rsidRDefault="00AA53BD" w:rsidP="00AA53BD">
      <w:pPr>
        <w:pStyle w:val="aDefpara"/>
      </w:pPr>
      <w:r>
        <w:tab/>
      </w:r>
      <w:r w:rsidRPr="004F4043">
        <w:t>(b)</w:t>
      </w:r>
      <w:r w:rsidRPr="004F4043">
        <w:tab/>
      </w:r>
      <w:r w:rsidR="001F24CF" w:rsidRPr="004F4043">
        <w:t>the disclosure of which would, on balance, be contrary to the public interest under the test set out in section </w:t>
      </w:r>
      <w:r w:rsidR="004F3F6A" w:rsidRPr="004F4043">
        <w:t>17</w:t>
      </w:r>
      <w:r w:rsidR="001F24CF" w:rsidRPr="004F4043">
        <w:t>.</w:t>
      </w:r>
    </w:p>
    <w:p w:rsidR="001F24CF" w:rsidRPr="004F4043" w:rsidRDefault="00AA53BD" w:rsidP="00AA53BD">
      <w:pPr>
        <w:pStyle w:val="AH5Sec"/>
      </w:pPr>
      <w:bookmarkStart w:id="25" w:name="_Toc501366240"/>
      <w:r w:rsidRPr="00B9712D">
        <w:rPr>
          <w:rStyle w:val="CharSectNo"/>
        </w:rPr>
        <w:t>17</w:t>
      </w:r>
      <w:r w:rsidRPr="004F4043">
        <w:tab/>
      </w:r>
      <w:r w:rsidR="001F24CF" w:rsidRPr="004F4043">
        <w:t>Public interest test</w:t>
      </w:r>
      <w:bookmarkEnd w:id="25"/>
    </w:p>
    <w:p w:rsidR="001F24CF" w:rsidRPr="004F4043" w:rsidRDefault="00AA53BD" w:rsidP="00AA53BD">
      <w:pPr>
        <w:pStyle w:val="Amain"/>
      </w:pPr>
      <w:r>
        <w:tab/>
      </w:r>
      <w:r w:rsidRPr="004F4043">
        <w:t>(1)</w:t>
      </w:r>
      <w:r w:rsidRPr="004F4043">
        <w:tab/>
      </w:r>
      <w:r w:rsidR="001F24CF" w:rsidRPr="004F4043">
        <w:t xml:space="preserve">An agency or Minister, in </w:t>
      </w:r>
      <w:r w:rsidR="00D54595" w:rsidRPr="004F4043">
        <w:t>deciding</w:t>
      </w:r>
      <w:r w:rsidR="001F24CF" w:rsidRPr="004F4043">
        <w:t xml:space="preserve"> whether disclosure of information would, on balance, be contrary to the public interest</w:t>
      </w:r>
      <w:r w:rsidR="00751A0A" w:rsidRPr="004F4043">
        <w:t>,</w:t>
      </w:r>
      <w:r w:rsidR="001F24CF" w:rsidRPr="004F4043">
        <w:t xml:space="preserve"> must take the following steps:</w:t>
      </w:r>
    </w:p>
    <w:p w:rsidR="001F24CF" w:rsidRPr="004F4043" w:rsidRDefault="00AA53BD" w:rsidP="00AA53BD">
      <w:pPr>
        <w:pStyle w:val="Apara"/>
      </w:pPr>
      <w:r>
        <w:tab/>
      </w:r>
      <w:r w:rsidRPr="004F4043">
        <w:t>(a)</w:t>
      </w:r>
      <w:r w:rsidRPr="004F4043">
        <w:tab/>
      </w:r>
      <w:r w:rsidR="001F24CF" w:rsidRPr="004F4043">
        <w:t xml:space="preserve">identify any factor favouring disclosure that applies in relation to the information (a </w:t>
      </w:r>
      <w:r w:rsidR="001F24CF" w:rsidRPr="004F4043">
        <w:rPr>
          <w:rStyle w:val="charBoldItals"/>
        </w:rPr>
        <w:t>relevant factor favouring disclosure</w:t>
      </w:r>
      <w:r w:rsidR="001F24CF" w:rsidRPr="004F4043">
        <w:t xml:space="preserve">), including any factor mentioned in schedule 2, section </w:t>
      </w:r>
      <w:r w:rsidR="004F3F6A" w:rsidRPr="004F4043">
        <w:t>2.1</w:t>
      </w:r>
      <w:r w:rsidR="001F24CF" w:rsidRPr="004F4043">
        <w:t>;</w:t>
      </w:r>
    </w:p>
    <w:p w:rsidR="001F24CF" w:rsidRPr="004F4043" w:rsidRDefault="00AA53BD" w:rsidP="00321505">
      <w:pPr>
        <w:pStyle w:val="Apara"/>
        <w:keepLines/>
      </w:pPr>
      <w:r>
        <w:tab/>
      </w:r>
      <w:r w:rsidRPr="004F4043">
        <w:t>(b)</w:t>
      </w:r>
      <w:r w:rsidRPr="004F4043">
        <w:tab/>
      </w:r>
      <w:r w:rsidR="001F24CF" w:rsidRPr="004F4043">
        <w:t xml:space="preserve">identify any factor favouring nondisclosure that applies in relation to the information (a </w:t>
      </w:r>
      <w:r w:rsidR="001F24CF" w:rsidRPr="004F4043">
        <w:rPr>
          <w:rStyle w:val="charBoldItals"/>
        </w:rPr>
        <w:t>relevant factor favouring nondisclosure</w:t>
      </w:r>
      <w:r w:rsidR="001F24CF" w:rsidRPr="004F4043">
        <w:t xml:space="preserve">), including any factor mentioned in schedule 2, section </w:t>
      </w:r>
      <w:r w:rsidR="004F3F6A" w:rsidRPr="004F4043">
        <w:t>2.2</w:t>
      </w:r>
      <w:r w:rsidR="001F24CF" w:rsidRPr="004F4043">
        <w:t xml:space="preserve">; </w:t>
      </w:r>
    </w:p>
    <w:p w:rsidR="001F24CF" w:rsidRPr="004F4043" w:rsidRDefault="00AA53BD" w:rsidP="00AA53BD">
      <w:pPr>
        <w:pStyle w:val="Apara"/>
      </w:pPr>
      <w:r>
        <w:tab/>
      </w:r>
      <w:r w:rsidRPr="004F4043">
        <w:t>(c)</w:t>
      </w:r>
      <w:r w:rsidRPr="004F4043">
        <w:tab/>
      </w:r>
      <w:r w:rsidR="001F24CF" w:rsidRPr="004F4043">
        <w:t xml:space="preserve">balance any relevant factor or factors favouring disclosure against any relevant factor or factors favouring nondisclosure; </w:t>
      </w:r>
    </w:p>
    <w:p w:rsidR="001F24CF" w:rsidRPr="004F4043" w:rsidRDefault="00AA53BD" w:rsidP="00AA53BD">
      <w:pPr>
        <w:pStyle w:val="Apara"/>
      </w:pPr>
      <w:r>
        <w:tab/>
      </w:r>
      <w:r w:rsidRPr="004F4043">
        <w:t>(d)</w:t>
      </w:r>
      <w:r w:rsidRPr="004F4043">
        <w:tab/>
      </w:r>
      <w:r w:rsidR="001F24CF" w:rsidRPr="004F4043">
        <w:t>decide whether, on balance, disclosure of the information would be cont</w:t>
      </w:r>
      <w:r w:rsidR="00C277B2" w:rsidRPr="004F4043">
        <w:t xml:space="preserve">rary to the public interest; </w:t>
      </w:r>
    </w:p>
    <w:p w:rsidR="001F24CF" w:rsidRPr="004F4043" w:rsidRDefault="00AA53BD" w:rsidP="00AA53BD">
      <w:pPr>
        <w:pStyle w:val="Apara"/>
      </w:pPr>
      <w:r>
        <w:tab/>
      </w:r>
      <w:r w:rsidRPr="004F4043">
        <w:t>(e)</w:t>
      </w:r>
      <w:r w:rsidRPr="004F4043">
        <w:tab/>
      </w:r>
      <w:r w:rsidR="001F24CF" w:rsidRPr="004F4043">
        <w:t>unless, on balance, disclosure would be contrary to the public interest, allow access to the information subject to this Act.</w:t>
      </w:r>
    </w:p>
    <w:p w:rsidR="001F24CF" w:rsidRPr="004F4043" w:rsidRDefault="00AA53BD" w:rsidP="00ED5F07">
      <w:pPr>
        <w:pStyle w:val="Amain"/>
        <w:keepNext/>
      </w:pPr>
      <w:r>
        <w:tab/>
      </w:r>
      <w:r w:rsidRPr="004F4043">
        <w:t>(2)</w:t>
      </w:r>
      <w:r w:rsidRPr="004F4043">
        <w:tab/>
      </w:r>
      <w:r w:rsidR="001F24CF" w:rsidRPr="004F4043">
        <w:t>The following factors must not be taken into account when deciding whether disclosure of</w:t>
      </w:r>
      <w:r w:rsidR="009A719D" w:rsidRPr="004F4043">
        <w:t xml:space="preserve"> </w:t>
      </w:r>
      <w:r w:rsidR="001F24CF" w:rsidRPr="004F4043">
        <w:t>information would, on balance, be contrary to the public interest:</w:t>
      </w:r>
    </w:p>
    <w:p w:rsidR="001F24CF" w:rsidRPr="004F4043" w:rsidRDefault="00AA53BD" w:rsidP="00AA53BD">
      <w:pPr>
        <w:pStyle w:val="Apara"/>
      </w:pPr>
      <w:r>
        <w:tab/>
      </w:r>
      <w:r w:rsidRPr="004F4043">
        <w:t>(a)</w:t>
      </w:r>
      <w:r w:rsidRPr="004F4043">
        <w:tab/>
      </w:r>
      <w:r w:rsidR="001F24CF" w:rsidRPr="004F4043">
        <w:t>access to the information could result in embarrassment to the government, or cause a loss of confidence in the government;</w:t>
      </w:r>
    </w:p>
    <w:p w:rsidR="001F24CF" w:rsidRPr="004F4043" w:rsidRDefault="00AA53BD" w:rsidP="00AA53BD">
      <w:pPr>
        <w:pStyle w:val="Apara"/>
      </w:pPr>
      <w:r>
        <w:tab/>
      </w:r>
      <w:r w:rsidRPr="004F4043">
        <w:t>(b)</w:t>
      </w:r>
      <w:r w:rsidRPr="004F4043">
        <w:tab/>
      </w:r>
      <w:r w:rsidR="001F24CF" w:rsidRPr="004F4043">
        <w:t>access to the information could result in a person misinterpreting or misunderstanding the information;</w:t>
      </w:r>
    </w:p>
    <w:p w:rsidR="001F24CF" w:rsidRPr="004F4043" w:rsidRDefault="00AA53BD" w:rsidP="00AA53BD">
      <w:pPr>
        <w:pStyle w:val="Apara"/>
      </w:pPr>
      <w:r>
        <w:tab/>
      </w:r>
      <w:r w:rsidRPr="004F4043">
        <w:t>(c)</w:t>
      </w:r>
      <w:r w:rsidRPr="004F4043">
        <w:tab/>
      </w:r>
      <w:r w:rsidR="001F24CF" w:rsidRPr="004F4043">
        <w:t>the author of the information was (or is) of high seniority in an agency;</w:t>
      </w:r>
    </w:p>
    <w:p w:rsidR="001F24CF" w:rsidRPr="004F4043" w:rsidRDefault="00AA53BD" w:rsidP="00AA53BD">
      <w:pPr>
        <w:pStyle w:val="Apara"/>
      </w:pPr>
      <w:r>
        <w:tab/>
      </w:r>
      <w:r w:rsidRPr="004F4043">
        <w:t>(d)</w:t>
      </w:r>
      <w:r w:rsidRPr="004F4043">
        <w:tab/>
      </w:r>
      <w:r w:rsidR="001F24CF" w:rsidRPr="004F4043">
        <w:t>access to the information could result in confusion or unnecessary debate;</w:t>
      </w:r>
    </w:p>
    <w:p w:rsidR="001F24CF" w:rsidRPr="004F4043" w:rsidRDefault="00AA53BD" w:rsidP="00AA53BD">
      <w:pPr>
        <w:pStyle w:val="Apara"/>
      </w:pPr>
      <w:r>
        <w:tab/>
      </w:r>
      <w:r w:rsidRPr="004F4043">
        <w:t>(e)</w:t>
      </w:r>
      <w:r w:rsidRPr="004F4043">
        <w:tab/>
      </w:r>
      <w:r w:rsidR="001F24CF" w:rsidRPr="004F4043">
        <w:t>access to the information could inhibit frankness in the provision of</w:t>
      </w:r>
      <w:r w:rsidR="00283312" w:rsidRPr="004F4043">
        <w:t xml:space="preserve"> advice from the public service;</w:t>
      </w:r>
    </w:p>
    <w:p w:rsidR="00283312" w:rsidRPr="004F4043" w:rsidRDefault="00AA53BD" w:rsidP="00AA53BD">
      <w:pPr>
        <w:pStyle w:val="Apara"/>
      </w:pPr>
      <w:r>
        <w:tab/>
      </w:r>
      <w:r w:rsidRPr="004F4043">
        <w:t>(f)</w:t>
      </w:r>
      <w:r w:rsidRPr="004F4043">
        <w:tab/>
      </w:r>
      <w:r w:rsidR="00283312" w:rsidRPr="004F4043">
        <w:t>the applicant’s identity</w:t>
      </w:r>
      <w:r w:rsidR="00D97876" w:rsidRPr="004F4043">
        <w:t>, circumstances,</w:t>
      </w:r>
      <w:r w:rsidR="00283312" w:rsidRPr="004F4043">
        <w:t xml:space="preserve"> or reason for seeking access to the information.</w:t>
      </w:r>
    </w:p>
    <w:p w:rsidR="001F24CF" w:rsidRPr="004F4043" w:rsidRDefault="001F24CF" w:rsidP="001F24CF">
      <w:pPr>
        <w:pStyle w:val="PageBreak"/>
      </w:pPr>
      <w:r w:rsidRPr="004F4043">
        <w:br w:type="page"/>
      </w:r>
    </w:p>
    <w:p w:rsidR="001F24CF" w:rsidRPr="00B9712D" w:rsidRDefault="00AA53BD" w:rsidP="00AA53BD">
      <w:pPr>
        <w:pStyle w:val="AH2Part"/>
      </w:pPr>
      <w:bookmarkStart w:id="26" w:name="_Toc501366241"/>
      <w:r w:rsidRPr="00B9712D">
        <w:rPr>
          <w:rStyle w:val="CharPartNo"/>
        </w:rPr>
        <w:t>Part 3</w:t>
      </w:r>
      <w:r w:rsidRPr="004F4043">
        <w:tab/>
      </w:r>
      <w:r w:rsidR="001F24CF" w:rsidRPr="00B9712D">
        <w:rPr>
          <w:rStyle w:val="CharPartText"/>
        </w:rPr>
        <w:t>Information officers</w:t>
      </w:r>
      <w:bookmarkEnd w:id="26"/>
    </w:p>
    <w:p w:rsidR="001F24CF" w:rsidRPr="004F4043" w:rsidRDefault="00AA53BD" w:rsidP="00AA53BD">
      <w:pPr>
        <w:pStyle w:val="AH5Sec"/>
      </w:pPr>
      <w:bookmarkStart w:id="27" w:name="_Toc501366242"/>
      <w:r w:rsidRPr="00B9712D">
        <w:rPr>
          <w:rStyle w:val="CharSectNo"/>
        </w:rPr>
        <w:t>18</w:t>
      </w:r>
      <w:r w:rsidRPr="004F4043">
        <w:tab/>
      </w:r>
      <w:r w:rsidR="001F24CF" w:rsidRPr="004F4043">
        <w:t>Information officers—appointment</w:t>
      </w:r>
      <w:bookmarkEnd w:id="27"/>
    </w:p>
    <w:p w:rsidR="001F24CF" w:rsidRPr="004F4043" w:rsidRDefault="00AA53BD" w:rsidP="00AA53BD">
      <w:pPr>
        <w:pStyle w:val="Amain"/>
        <w:keepNext/>
      </w:pPr>
      <w:r>
        <w:tab/>
      </w:r>
      <w:r w:rsidRPr="004F4043">
        <w:t>(1)</w:t>
      </w:r>
      <w:r w:rsidRPr="004F4043">
        <w:tab/>
      </w:r>
      <w:r w:rsidR="001F24CF" w:rsidRPr="004F4043">
        <w:t>The principal officer of an agency</w:t>
      </w:r>
      <w:r w:rsidR="00065716" w:rsidRPr="004F4043">
        <w:t xml:space="preserve"> </w:t>
      </w:r>
      <w:r w:rsidR="001F24CF" w:rsidRPr="004F4043">
        <w:t>must appoint a p</w:t>
      </w:r>
      <w:r w:rsidR="00065716" w:rsidRPr="004F4043">
        <w:t>erson</w:t>
      </w:r>
      <w:r w:rsidR="001F24CF" w:rsidRPr="004F4043">
        <w:t xml:space="preserve"> as the agency’s information officer for this Act. </w:t>
      </w:r>
    </w:p>
    <w:p w:rsidR="001F24CF" w:rsidRPr="004F4043" w:rsidRDefault="001F24CF" w:rsidP="00AA53BD">
      <w:pPr>
        <w:pStyle w:val="aNote"/>
        <w:keepNext/>
      </w:pPr>
      <w:r w:rsidRPr="004F4043">
        <w:rPr>
          <w:rStyle w:val="charItals"/>
        </w:rPr>
        <w:t>Note 1</w:t>
      </w:r>
      <w:r w:rsidRPr="004F4043">
        <w:tab/>
        <w:t xml:space="preserve">For the making of appointments (including acting appointments), see the </w:t>
      </w:r>
      <w:hyperlink r:id="rId49" w:tooltip="A2001-14" w:history="1">
        <w:r w:rsidR="00EC497C" w:rsidRPr="004F4043">
          <w:rPr>
            <w:rStyle w:val="charCitHyperlinkAbbrev"/>
          </w:rPr>
          <w:t>Legislation Act</w:t>
        </w:r>
      </w:hyperlink>
      <w:r w:rsidRPr="004F4043">
        <w:t xml:space="preserve">, pt 19.3.  </w:t>
      </w:r>
    </w:p>
    <w:p w:rsidR="001F24CF" w:rsidRPr="004F4043" w:rsidRDefault="001F24CF" w:rsidP="001F24CF">
      <w:pPr>
        <w:pStyle w:val="aNote"/>
      </w:pPr>
      <w:r w:rsidRPr="004F4043">
        <w:rPr>
          <w:rStyle w:val="charItals"/>
        </w:rPr>
        <w:t>Note 2</w:t>
      </w:r>
      <w:r w:rsidRPr="004F4043">
        <w:tab/>
        <w:t xml:space="preserve">In particular, a person may be appointed for a particular provision of a law (see </w:t>
      </w:r>
      <w:hyperlink r:id="rId50" w:tooltip="A2001-14" w:history="1">
        <w:r w:rsidR="00EC497C" w:rsidRPr="004F4043">
          <w:rPr>
            <w:rStyle w:val="charCitHyperlinkAbbrev"/>
          </w:rPr>
          <w:t>Legislation Act</w:t>
        </w:r>
      </w:hyperlink>
      <w:r w:rsidRPr="004F4043">
        <w:t xml:space="preserve">, s 7 (3)) and an appointment may be made by naming a person or nominating the occupant of a position (see </w:t>
      </w:r>
      <w:hyperlink r:id="rId51" w:tooltip="A2001-14" w:history="1">
        <w:r w:rsidR="00EC497C" w:rsidRPr="004F4043">
          <w:rPr>
            <w:rStyle w:val="charCitHyperlinkAbbrev"/>
          </w:rPr>
          <w:t>Legislation Act</w:t>
        </w:r>
      </w:hyperlink>
      <w:r w:rsidRPr="004F4043">
        <w:t>, s 207).</w:t>
      </w:r>
    </w:p>
    <w:p w:rsidR="001F24CF" w:rsidRPr="004F4043" w:rsidRDefault="00AA53BD" w:rsidP="00AA53BD">
      <w:pPr>
        <w:pStyle w:val="Amain"/>
        <w:keepNext/>
      </w:pPr>
      <w:r>
        <w:tab/>
      </w:r>
      <w:r w:rsidRPr="004F4043">
        <w:t>(2)</w:t>
      </w:r>
      <w:r w:rsidRPr="004F4043">
        <w:tab/>
      </w:r>
      <w:r w:rsidR="001F24CF" w:rsidRPr="004F4043">
        <w:t>An appointment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52"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28" w:name="_Toc501366243"/>
      <w:r w:rsidRPr="00B9712D">
        <w:rPr>
          <w:rStyle w:val="CharSectNo"/>
        </w:rPr>
        <w:t>19</w:t>
      </w:r>
      <w:r w:rsidRPr="004F4043">
        <w:tab/>
      </w:r>
      <w:r w:rsidR="001F24CF" w:rsidRPr="004F4043">
        <w:t>Information officers—functions</w:t>
      </w:r>
      <w:bookmarkEnd w:id="28"/>
    </w:p>
    <w:p w:rsidR="001F24CF" w:rsidRPr="004F4043" w:rsidRDefault="00EA3418" w:rsidP="00EA3418">
      <w:pPr>
        <w:pStyle w:val="Amain"/>
      </w:pPr>
      <w:r>
        <w:tab/>
        <w:t>(1)</w:t>
      </w:r>
      <w:r>
        <w:tab/>
      </w:r>
      <w:r w:rsidR="001F24CF" w:rsidRPr="004F4043">
        <w:t>The information officer of an agency has the following functions:</w:t>
      </w:r>
    </w:p>
    <w:p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to deal with access applications </w:t>
      </w:r>
      <w:r w:rsidR="002A6897" w:rsidRPr="004F4043">
        <w:t xml:space="preserve">made to the agency </w:t>
      </w:r>
      <w:r w:rsidR="001F24CF" w:rsidRPr="004F4043">
        <w:t>under part 5;</w:t>
      </w:r>
    </w:p>
    <w:p w:rsidR="002A6897" w:rsidRPr="004F4043" w:rsidRDefault="00AA53BD" w:rsidP="00AA53BD">
      <w:pPr>
        <w:pStyle w:val="Apara"/>
        <w:rPr>
          <w:szCs w:val="24"/>
        </w:rPr>
      </w:pPr>
      <w:r>
        <w:rPr>
          <w:szCs w:val="24"/>
        </w:rPr>
        <w:tab/>
      </w:r>
      <w:r w:rsidRPr="004F4043">
        <w:rPr>
          <w:szCs w:val="24"/>
        </w:rPr>
        <w:t>(b)</w:t>
      </w:r>
      <w:r w:rsidRPr="004F4043">
        <w:rPr>
          <w:szCs w:val="24"/>
        </w:rPr>
        <w:tab/>
      </w:r>
      <w:r w:rsidR="002A6897" w:rsidRPr="004F4043">
        <w:t>at the request of the principal officer of another agency—to deal with access applications made to the other agency under part 5;</w:t>
      </w:r>
    </w:p>
    <w:p w:rsidR="001F24CF" w:rsidRPr="004F4043" w:rsidRDefault="00AA53BD" w:rsidP="00AA53BD">
      <w:pPr>
        <w:pStyle w:val="Apara"/>
      </w:pPr>
      <w:r>
        <w:tab/>
      </w:r>
      <w:r w:rsidRPr="004F4043">
        <w:t>(c)</w:t>
      </w:r>
      <w:r w:rsidRPr="004F4043">
        <w:tab/>
      </w:r>
      <w:r w:rsidR="001F24CF" w:rsidRPr="004F4043">
        <w:t xml:space="preserve">to ensure that the agency meets its obligation to publish open access information under part 4; </w:t>
      </w:r>
    </w:p>
    <w:p w:rsidR="001F24CF" w:rsidRPr="004F4043" w:rsidRDefault="00AA53BD" w:rsidP="00AA53BD">
      <w:pPr>
        <w:pStyle w:val="Apara"/>
      </w:pPr>
      <w:r>
        <w:tab/>
      </w:r>
      <w:r w:rsidRPr="004F4043">
        <w:t>(d)</w:t>
      </w:r>
      <w:r w:rsidRPr="004F4043">
        <w:tab/>
      </w:r>
      <w:r w:rsidR="001F24CF" w:rsidRPr="004F4043">
        <w:t>to consider the appropriateness of the agency’s publication undertakings under part 4;</w:t>
      </w:r>
    </w:p>
    <w:p w:rsidR="001F24CF" w:rsidRPr="004F4043" w:rsidRDefault="00AA53BD" w:rsidP="00AA53BD">
      <w:pPr>
        <w:pStyle w:val="Apara"/>
      </w:pPr>
      <w:r>
        <w:tab/>
      </w:r>
      <w:r w:rsidRPr="004F4043">
        <w:t>(e)</w:t>
      </w:r>
      <w:r w:rsidRPr="004F4043">
        <w:tab/>
      </w:r>
      <w:r w:rsidR="001F24CF" w:rsidRPr="004F4043">
        <w:t xml:space="preserve">to proactively consider whether </w:t>
      </w:r>
      <w:r w:rsidR="008A19D6" w:rsidRPr="004F4043">
        <w:t xml:space="preserve">and how </w:t>
      </w:r>
      <w:r w:rsidR="001F24CF" w:rsidRPr="004F4043">
        <w:t>public access may be given to other government information held by the agency.</w:t>
      </w:r>
    </w:p>
    <w:p w:rsidR="00D67B5C" w:rsidRPr="008F02BE" w:rsidRDefault="00D67B5C" w:rsidP="00D67B5C">
      <w:pPr>
        <w:pStyle w:val="Amain"/>
      </w:pPr>
      <w:r w:rsidRPr="008F02BE">
        <w:tab/>
        <w:t>(2)</w:t>
      </w:r>
      <w:r w:rsidRPr="008F02BE">
        <w:tab/>
        <w:t>An information officer may delegate a function mentioned in subsection (1) (a) or (b) to a staff member in th</w:t>
      </w:r>
      <w:r w:rsidR="00E731BA">
        <w:t>e information officer’s agency.</w:t>
      </w:r>
    </w:p>
    <w:p w:rsidR="00D67B5C" w:rsidRPr="008F02BE" w:rsidRDefault="00D67B5C" w:rsidP="00D67B5C">
      <w:pPr>
        <w:pStyle w:val="Amain"/>
      </w:pPr>
      <w:r w:rsidRPr="008F02BE">
        <w:tab/>
        <w:t>(3)</w:t>
      </w:r>
      <w:r w:rsidRPr="008F02BE">
        <w:tab/>
        <w:t>However, the information officer must not delegate the function of—</w:t>
      </w:r>
    </w:p>
    <w:p w:rsidR="00D67B5C" w:rsidRPr="008F02BE" w:rsidRDefault="00D67B5C" w:rsidP="00D67B5C">
      <w:pPr>
        <w:pStyle w:val="Apara"/>
      </w:pPr>
      <w:r w:rsidRPr="008F02BE">
        <w:tab/>
        <w:t>(a)</w:t>
      </w:r>
      <w:r w:rsidRPr="008F02BE">
        <w:tab/>
        <w:t>deciding an access application; or</w:t>
      </w:r>
    </w:p>
    <w:p w:rsidR="00D67B5C" w:rsidRPr="008F02BE" w:rsidRDefault="00D67B5C" w:rsidP="00D67B5C">
      <w:pPr>
        <w:pStyle w:val="Apara"/>
      </w:pPr>
      <w:r w:rsidRPr="008F02BE">
        <w:tab/>
        <w:t>(b)</w:t>
      </w:r>
      <w:r w:rsidRPr="008F02BE">
        <w:tab/>
        <w:t>refusing to deal with an application.</w:t>
      </w:r>
    </w:p>
    <w:p w:rsidR="001F24CF" w:rsidRPr="004F4043" w:rsidRDefault="00AA53BD" w:rsidP="00AA53BD">
      <w:pPr>
        <w:pStyle w:val="AH5Sec"/>
        <w:keepLines/>
      </w:pPr>
      <w:bookmarkStart w:id="29" w:name="_Toc501366244"/>
      <w:r w:rsidRPr="00B9712D">
        <w:rPr>
          <w:rStyle w:val="CharSectNo"/>
        </w:rPr>
        <w:t>20</w:t>
      </w:r>
      <w:r w:rsidRPr="004F4043">
        <w:tab/>
      </w:r>
      <w:r w:rsidR="001F24CF" w:rsidRPr="004F4043">
        <w:t>Information officers not subject to directions</w:t>
      </w:r>
      <w:bookmarkEnd w:id="29"/>
    </w:p>
    <w:p w:rsidR="00EC42B6" w:rsidRPr="004F4043" w:rsidRDefault="00AA53BD" w:rsidP="00321505">
      <w:pPr>
        <w:pStyle w:val="Amain"/>
        <w:keepNext/>
      </w:pPr>
      <w:r>
        <w:tab/>
      </w:r>
      <w:r w:rsidRPr="004F4043">
        <w:t>(1)</w:t>
      </w:r>
      <w:r w:rsidRPr="004F4043">
        <w:tab/>
      </w:r>
      <w:r w:rsidR="00EE0080" w:rsidRPr="004F4043">
        <w:t>A</w:t>
      </w:r>
      <w:r w:rsidR="00F552EF" w:rsidRPr="004F4043">
        <w:t>n</w:t>
      </w:r>
      <w:r w:rsidR="001F24CF" w:rsidRPr="004F4043">
        <w:t xml:space="preserve"> information officer of an agency</w:t>
      </w:r>
      <w:r w:rsidR="00F552EF" w:rsidRPr="004F4043">
        <w:t xml:space="preserve"> </w:t>
      </w:r>
      <w:r w:rsidR="001F24CF" w:rsidRPr="004F4043">
        <w:t>is not subject to direction</w:t>
      </w:r>
      <w:r w:rsidR="00EE0080" w:rsidRPr="004F4043">
        <w:t xml:space="preserve"> in the exercise of a function under this Act</w:t>
      </w:r>
      <w:r w:rsidR="00EC42B6" w:rsidRPr="004F4043">
        <w:t xml:space="preserve"> unless the direction is </w:t>
      </w:r>
      <w:r w:rsidR="00EE0080" w:rsidRPr="004F4043">
        <w:t>given under subsection (2)</w:t>
      </w:r>
      <w:r w:rsidR="00EC42B6" w:rsidRPr="004F4043">
        <w:t>.</w:t>
      </w:r>
    </w:p>
    <w:p w:rsidR="001F24CF" w:rsidRPr="004F4043" w:rsidRDefault="00AA53BD" w:rsidP="00AA53BD">
      <w:pPr>
        <w:pStyle w:val="Amain"/>
      </w:pPr>
      <w:r>
        <w:tab/>
      </w:r>
      <w:r w:rsidRPr="004F4043">
        <w:t>(2)</w:t>
      </w:r>
      <w:r w:rsidRPr="004F4043">
        <w:tab/>
      </w:r>
      <w:r w:rsidR="00EC42B6" w:rsidRPr="004F4043">
        <w:t>The following people may direct the information officer of an agency to disclose information:</w:t>
      </w:r>
    </w:p>
    <w:p w:rsidR="000B362B" w:rsidRPr="004F4043" w:rsidRDefault="00AA53BD" w:rsidP="00AA53BD">
      <w:pPr>
        <w:pStyle w:val="Apara"/>
      </w:pPr>
      <w:r>
        <w:tab/>
      </w:r>
      <w:r w:rsidRPr="004F4043">
        <w:t>(a)</w:t>
      </w:r>
      <w:r w:rsidRPr="004F4043">
        <w:tab/>
      </w:r>
      <w:r w:rsidR="000B362B" w:rsidRPr="004F4043">
        <w:t xml:space="preserve">the Minister responsible for the agency; </w:t>
      </w:r>
    </w:p>
    <w:p w:rsidR="000B362B" w:rsidRPr="004F4043" w:rsidRDefault="00AA53BD" w:rsidP="00AA53BD">
      <w:pPr>
        <w:pStyle w:val="Apara"/>
      </w:pPr>
      <w:r>
        <w:tab/>
      </w:r>
      <w:r w:rsidRPr="004F4043">
        <w:t>(b)</w:t>
      </w:r>
      <w:r w:rsidRPr="004F4043">
        <w:tab/>
      </w:r>
      <w:r w:rsidR="000B362B" w:rsidRPr="004F4043">
        <w:t>the principal officer of the agency.</w:t>
      </w:r>
    </w:p>
    <w:p w:rsidR="00184D89" w:rsidRPr="004F4043" w:rsidRDefault="00AA53BD" w:rsidP="00AA53BD">
      <w:pPr>
        <w:pStyle w:val="AH5Sec"/>
      </w:pPr>
      <w:bookmarkStart w:id="30" w:name="_Toc501366245"/>
      <w:r w:rsidRPr="00B9712D">
        <w:rPr>
          <w:rStyle w:val="CharSectNo"/>
        </w:rPr>
        <w:t>21</w:t>
      </w:r>
      <w:r w:rsidRPr="004F4043">
        <w:tab/>
      </w:r>
      <w:r w:rsidR="00184D89" w:rsidRPr="004F4043">
        <w:t>Information officers may act for other agencies</w:t>
      </w:r>
      <w:bookmarkEnd w:id="30"/>
    </w:p>
    <w:p w:rsidR="00184D89" w:rsidRPr="004F4043" w:rsidRDefault="00184D89" w:rsidP="00310BD5">
      <w:pPr>
        <w:pStyle w:val="Amainreturn"/>
      </w:pPr>
      <w:r w:rsidRPr="004F4043">
        <w:t xml:space="preserve">The information officer of an agency may, at the request of the principal officer of another agency, </w:t>
      </w:r>
      <w:r w:rsidR="00A66BEE" w:rsidRPr="004F4043">
        <w:t>deal with an access application made to</w:t>
      </w:r>
      <w:r w:rsidRPr="004F4043">
        <w:t xml:space="preserve"> the other agency.</w:t>
      </w:r>
    </w:p>
    <w:p w:rsidR="001F24CF" w:rsidRPr="004F4043" w:rsidRDefault="00AA53BD" w:rsidP="00AA53BD">
      <w:pPr>
        <w:pStyle w:val="AH5Sec"/>
        <w:keepNext w:val="0"/>
        <w:keepLines/>
      </w:pPr>
      <w:bookmarkStart w:id="31" w:name="_Toc501366246"/>
      <w:r w:rsidRPr="00B9712D">
        <w:rPr>
          <w:rStyle w:val="CharSectNo"/>
        </w:rPr>
        <w:t>22</w:t>
      </w:r>
      <w:r w:rsidRPr="004F4043">
        <w:tab/>
      </w:r>
      <w:r w:rsidR="001F24CF" w:rsidRPr="004F4043">
        <w:t>Information officers may consult with other information officers</w:t>
      </w:r>
      <w:bookmarkEnd w:id="31"/>
    </w:p>
    <w:p w:rsidR="001F24CF" w:rsidRPr="004F4043" w:rsidRDefault="00AA53BD" w:rsidP="00AA53BD">
      <w:pPr>
        <w:pStyle w:val="Amain"/>
      </w:pPr>
      <w:r>
        <w:tab/>
      </w:r>
      <w:r w:rsidRPr="004F4043">
        <w:t>(1)</w:t>
      </w:r>
      <w:r w:rsidRPr="004F4043">
        <w:tab/>
      </w:r>
      <w:r w:rsidR="001F24CF" w:rsidRPr="004F4043">
        <w:t>An information officer may, in the exercise of a function under this Act, consult with another information officer.</w:t>
      </w:r>
    </w:p>
    <w:p w:rsidR="001F24CF" w:rsidRPr="004F4043" w:rsidRDefault="00AA53BD" w:rsidP="00AA53BD">
      <w:pPr>
        <w:pStyle w:val="Amain"/>
      </w:pPr>
      <w:r>
        <w:tab/>
      </w:r>
      <w:r w:rsidRPr="004F4043">
        <w:t>(2)</w:t>
      </w:r>
      <w:r w:rsidRPr="004F4043">
        <w:tab/>
      </w:r>
      <w:r w:rsidR="001F24CF" w:rsidRPr="004F4043">
        <w:t>In consulting with another information officer under subsection (1), an information officer is authorised to disclose government information that relates to the exercise of the function.</w:t>
      </w:r>
    </w:p>
    <w:p w:rsidR="00155FE6" w:rsidRPr="004F4043" w:rsidRDefault="00155FE6" w:rsidP="00155FE6">
      <w:pPr>
        <w:pStyle w:val="PageBreak"/>
      </w:pPr>
      <w:r w:rsidRPr="004F4043">
        <w:br w:type="page"/>
      </w:r>
    </w:p>
    <w:p w:rsidR="001F24CF" w:rsidRPr="00B9712D" w:rsidRDefault="00AA53BD" w:rsidP="00AA53BD">
      <w:pPr>
        <w:pStyle w:val="AH2Part"/>
      </w:pPr>
      <w:bookmarkStart w:id="32" w:name="_Toc501366247"/>
      <w:r w:rsidRPr="00B9712D">
        <w:rPr>
          <w:rStyle w:val="CharPartNo"/>
        </w:rPr>
        <w:t>Part 4</w:t>
      </w:r>
      <w:r w:rsidRPr="004F4043">
        <w:tab/>
      </w:r>
      <w:r w:rsidR="001F24CF" w:rsidRPr="00B9712D">
        <w:rPr>
          <w:rStyle w:val="CharPartText"/>
        </w:rPr>
        <w:t>Open access information</w:t>
      </w:r>
      <w:bookmarkEnd w:id="32"/>
    </w:p>
    <w:p w:rsidR="001F24CF" w:rsidRPr="004F4043" w:rsidRDefault="00AA53BD" w:rsidP="00AA53BD">
      <w:pPr>
        <w:pStyle w:val="AH5Sec"/>
      </w:pPr>
      <w:bookmarkStart w:id="33" w:name="_Toc501366248"/>
      <w:r w:rsidRPr="00B9712D">
        <w:rPr>
          <w:rStyle w:val="CharSectNo"/>
        </w:rPr>
        <w:t>23</w:t>
      </w:r>
      <w:r w:rsidRPr="004F4043">
        <w:tab/>
      </w:r>
      <w:r w:rsidR="001F24CF" w:rsidRPr="004F4043">
        <w:t xml:space="preserve">What is </w:t>
      </w:r>
      <w:r w:rsidR="001F24CF" w:rsidRPr="004F4043">
        <w:rPr>
          <w:rStyle w:val="charItals"/>
        </w:rPr>
        <w:t>open access information</w:t>
      </w:r>
      <w:r w:rsidR="001F24CF" w:rsidRPr="004F4043">
        <w:t>?</w:t>
      </w:r>
      <w:bookmarkEnd w:id="33"/>
    </w:p>
    <w:p w:rsidR="001F24CF" w:rsidRPr="004F4043" w:rsidRDefault="00AA53BD" w:rsidP="00321505">
      <w:pPr>
        <w:pStyle w:val="Amain"/>
        <w:keepNext/>
      </w:pPr>
      <w:r>
        <w:tab/>
      </w:r>
      <w:r w:rsidRPr="004F4043">
        <w:t>(1)</w:t>
      </w:r>
      <w:r w:rsidRPr="004F4043">
        <w:tab/>
      </w:r>
      <w:r w:rsidR="001F24CF" w:rsidRPr="004F4043">
        <w:t>In this Act:</w:t>
      </w:r>
    </w:p>
    <w:p w:rsidR="001F24CF" w:rsidRPr="004F4043" w:rsidRDefault="001F24CF" w:rsidP="00AA53BD">
      <w:pPr>
        <w:pStyle w:val="aDef"/>
        <w:keepNext/>
      </w:pPr>
      <w:r w:rsidRPr="004F4043">
        <w:rPr>
          <w:rStyle w:val="charBoldItals"/>
        </w:rPr>
        <w:t>open access information</w:t>
      </w:r>
      <w:r w:rsidRPr="004F4043">
        <w:t xml:space="preserve">, of an agency, means government information </w:t>
      </w:r>
      <w:r w:rsidR="00535EA4" w:rsidRPr="00395778">
        <w:t>held by the agency that came into existence on or after 1 January 2018 and</w:t>
      </w:r>
      <w:r w:rsidR="00E16863" w:rsidRPr="004F4043">
        <w:t xml:space="preserve"> </w:t>
      </w:r>
      <w:r w:rsidR="00DA60C5" w:rsidRPr="004F4043">
        <w:t xml:space="preserve">that is or is in </w:t>
      </w:r>
      <w:r w:rsidRPr="004F4043">
        <w:t>1 or more of the following:</w:t>
      </w:r>
    </w:p>
    <w:p w:rsidR="001F24CF" w:rsidRPr="004F4043" w:rsidRDefault="00AA53BD" w:rsidP="00AA53BD">
      <w:pPr>
        <w:pStyle w:val="aDefpara"/>
        <w:keepNext/>
      </w:pPr>
      <w:r>
        <w:tab/>
      </w:r>
      <w:r w:rsidRPr="004F4043">
        <w:t>(a)</w:t>
      </w:r>
      <w:r w:rsidRPr="004F4043">
        <w:tab/>
      </w:r>
      <w:r w:rsidR="001F24CF" w:rsidRPr="004F4043">
        <w:t>functional information including a statement setting out particulars of the agency, including agency structure, functions, kinds of government information held and how requests for information may be made;</w:t>
      </w:r>
    </w:p>
    <w:p w:rsidR="001F24CF" w:rsidRPr="004F4043" w:rsidRDefault="00AA53BD" w:rsidP="00AA53BD">
      <w:pPr>
        <w:pStyle w:val="aDefpara"/>
        <w:keepNext/>
      </w:pPr>
      <w:r>
        <w:tab/>
      </w:r>
      <w:r w:rsidRPr="004F4043">
        <w:t>(b)</w:t>
      </w:r>
      <w:r w:rsidRPr="004F4043">
        <w:tab/>
      </w:r>
      <w:r w:rsidR="001F24CF" w:rsidRPr="004F4043">
        <w:t>information about the agency or the work of the agency contained in any document tabled in the Legislative Assembly by or for the agency;</w:t>
      </w:r>
    </w:p>
    <w:p w:rsidR="001F24CF" w:rsidRPr="004F4043" w:rsidRDefault="00AA53BD" w:rsidP="00AA53BD">
      <w:pPr>
        <w:pStyle w:val="aDefpara"/>
        <w:keepNext/>
      </w:pPr>
      <w:r>
        <w:tab/>
      </w:r>
      <w:r w:rsidRPr="004F4043">
        <w:t>(c)</w:t>
      </w:r>
      <w:r w:rsidRPr="004F4043">
        <w:tab/>
      </w:r>
      <w:r w:rsidR="001F24CF" w:rsidRPr="004F4043">
        <w:t>the agency’s policy documents;</w:t>
      </w:r>
    </w:p>
    <w:p w:rsidR="001F24CF" w:rsidRPr="004F4043" w:rsidRDefault="00AA53BD" w:rsidP="00AA53BD">
      <w:pPr>
        <w:pStyle w:val="aDefpara"/>
        <w:keepNext/>
      </w:pPr>
      <w:r>
        <w:tab/>
      </w:r>
      <w:r w:rsidRPr="004F4043">
        <w:t>(d)</w:t>
      </w:r>
      <w:r w:rsidRPr="004F4043">
        <w:tab/>
      </w:r>
      <w:r w:rsidR="001F24CF" w:rsidRPr="004F4043">
        <w:t xml:space="preserve">budgetary papers including details of </w:t>
      </w:r>
      <w:r w:rsidR="00D115AC" w:rsidRPr="004F4043">
        <w:t>appropriations by appropriation units for classes of outputs</w:t>
      </w:r>
      <w:r w:rsidR="001F24CF" w:rsidRPr="004F4043">
        <w:t>;</w:t>
      </w:r>
    </w:p>
    <w:p w:rsidR="001F24CF" w:rsidRPr="004F4043" w:rsidRDefault="00AA53BD" w:rsidP="00AA53BD">
      <w:pPr>
        <w:pStyle w:val="aDefpara"/>
        <w:keepNext/>
      </w:pPr>
      <w:r>
        <w:tab/>
      </w:r>
      <w:r w:rsidRPr="004F4043">
        <w:t>(e)</w:t>
      </w:r>
      <w:r w:rsidRPr="004F4043">
        <w:tab/>
      </w:r>
      <w:r w:rsidR="00956EA2" w:rsidRPr="004F4043">
        <w:t>information about</w:t>
      </w:r>
      <w:r w:rsidR="0016037E" w:rsidRPr="004F4043">
        <w:t xml:space="preserve"> government grants made</w:t>
      </w:r>
      <w:r w:rsidR="007D5C62" w:rsidRPr="004F4043">
        <w:t xml:space="preserve"> or administered by</w:t>
      </w:r>
      <w:r w:rsidR="00C4549F" w:rsidRPr="004F4043">
        <w:t xml:space="preserve"> the agency</w:t>
      </w:r>
      <w:r w:rsidR="001F24CF" w:rsidRPr="004F4043">
        <w:t>;</w:t>
      </w:r>
    </w:p>
    <w:p w:rsidR="001F24CF" w:rsidRPr="004F4043" w:rsidRDefault="00AA53BD" w:rsidP="00AA53BD">
      <w:pPr>
        <w:pStyle w:val="aDefpara"/>
      </w:pPr>
      <w:r>
        <w:tab/>
      </w:r>
      <w:r w:rsidRPr="004F4043">
        <w:t>(f)</w:t>
      </w:r>
      <w:r w:rsidRPr="004F4043">
        <w:tab/>
      </w:r>
      <w:r w:rsidR="001F24CF" w:rsidRPr="004F4043">
        <w:t>the agency’s disclosure log;</w:t>
      </w:r>
    </w:p>
    <w:p w:rsidR="00EE0080" w:rsidRPr="004F4043" w:rsidRDefault="00EE0080" w:rsidP="00AA53BD">
      <w:pPr>
        <w:pStyle w:val="aNotepar"/>
        <w:keepNext/>
      </w:pPr>
      <w:r w:rsidRPr="004F4043">
        <w:rPr>
          <w:rStyle w:val="charItals"/>
        </w:rPr>
        <w:t>Note</w:t>
      </w:r>
      <w:r w:rsidRPr="004F4043">
        <w:rPr>
          <w:rStyle w:val="charItals"/>
        </w:rPr>
        <w:tab/>
      </w:r>
      <w:r w:rsidR="009151AF" w:rsidRPr="004F4043">
        <w:rPr>
          <w:rStyle w:val="charBoldItals"/>
        </w:rPr>
        <w:t>D</w:t>
      </w:r>
      <w:r w:rsidRPr="004F4043">
        <w:rPr>
          <w:rStyle w:val="charBoldItals"/>
        </w:rPr>
        <w:t>isclosure log</w:t>
      </w:r>
      <w:r w:rsidRPr="004F4043">
        <w:t xml:space="preserve">—see s </w:t>
      </w:r>
      <w:r w:rsidR="004F3F6A" w:rsidRPr="004F4043">
        <w:t>28</w:t>
      </w:r>
      <w:r w:rsidRPr="004F4043">
        <w:t>.</w:t>
      </w:r>
    </w:p>
    <w:p w:rsidR="001F24CF" w:rsidRPr="004F4043" w:rsidRDefault="00AA53BD" w:rsidP="00AA53BD">
      <w:pPr>
        <w:pStyle w:val="aDefpara"/>
        <w:keepNext/>
      </w:pPr>
      <w:r>
        <w:tab/>
      </w:r>
      <w:r w:rsidRPr="004F4043">
        <w:t>(g)</w:t>
      </w:r>
      <w:r w:rsidRPr="004F4043">
        <w:tab/>
      </w:r>
      <w:r w:rsidR="001F24CF" w:rsidRPr="004F4043">
        <w:t>a statement listing all boards, councils, committees</w:t>
      </w:r>
      <w:r w:rsidR="007C3B66" w:rsidRPr="004F4043">
        <w:t>, panels</w:t>
      </w:r>
      <w:r w:rsidR="00164A99" w:rsidRPr="004F4043">
        <w:t xml:space="preserve"> and other bodies that</w:t>
      </w:r>
      <w:r w:rsidR="001F24CF" w:rsidRPr="004F4043">
        <w:t xml:space="preserve"> have been established</w:t>
      </w:r>
      <w:r w:rsidR="00C16205" w:rsidRPr="004F4043">
        <w:t xml:space="preserve"> </w:t>
      </w:r>
      <w:r w:rsidR="001F24CF" w:rsidRPr="004F4043">
        <w:t>by the agency</w:t>
      </w:r>
      <w:r w:rsidR="00E97393" w:rsidRPr="004F4043">
        <w:t xml:space="preserve"> (whether </w:t>
      </w:r>
      <w:r w:rsidR="0016037E" w:rsidRPr="004F4043">
        <w:t>under an Act or otherwise)</w:t>
      </w:r>
      <w:r w:rsidR="001F24CF" w:rsidRPr="004F4043">
        <w:t xml:space="preserve"> for the purpose of advising the agency</w:t>
      </w:r>
      <w:r w:rsidR="0016037E" w:rsidRPr="004F4043">
        <w:t xml:space="preserve"> or a Minister responsible for the agency</w:t>
      </w:r>
      <w:r w:rsidR="001F24CF" w:rsidRPr="004F4043">
        <w:t>;</w:t>
      </w:r>
    </w:p>
    <w:p w:rsidR="001F24CF" w:rsidRPr="004F4043" w:rsidRDefault="00AA53BD" w:rsidP="00AA53BD">
      <w:pPr>
        <w:pStyle w:val="aDefpara"/>
        <w:keepNext/>
      </w:pPr>
      <w:r>
        <w:tab/>
      </w:r>
      <w:r w:rsidRPr="004F4043">
        <w:t>(h)</w:t>
      </w:r>
      <w:r w:rsidRPr="004F4043">
        <w:tab/>
      </w:r>
      <w:r w:rsidR="001F24CF" w:rsidRPr="004F4043">
        <w:t>any report or recommendation prepared by a body mentioned in paragraph (</w:t>
      </w:r>
      <w:r w:rsidR="00C277B2" w:rsidRPr="004F4043">
        <w:t>g</w:t>
      </w:r>
      <w:r w:rsidR="001F24CF" w:rsidRPr="004F4043">
        <w:t>);</w:t>
      </w:r>
    </w:p>
    <w:p w:rsidR="001F24CF" w:rsidRPr="004F4043" w:rsidRDefault="00AA53BD" w:rsidP="00AA53BD">
      <w:pPr>
        <w:pStyle w:val="aDefpara"/>
      </w:pPr>
      <w:r>
        <w:tab/>
      </w:r>
      <w:r w:rsidRPr="004F4043">
        <w:t>(i)</w:t>
      </w:r>
      <w:r w:rsidRPr="004F4043">
        <w:tab/>
      </w:r>
      <w:r w:rsidR="001F24CF" w:rsidRPr="004F4043">
        <w:t xml:space="preserve">any of the following </w:t>
      </w:r>
      <w:r w:rsidR="009014C4" w:rsidRPr="004F4043">
        <w:t>m</w:t>
      </w:r>
      <w:r w:rsidR="001F24CF" w:rsidRPr="004F4043">
        <w:t xml:space="preserve">inisterial briefs </w:t>
      </w:r>
      <w:r w:rsidR="00A66BEE" w:rsidRPr="004F4043">
        <w:t xml:space="preserve">prepared by the agency </w:t>
      </w:r>
      <w:r w:rsidR="00D32C56" w:rsidRPr="004F4043">
        <w:t>that are 5</w:t>
      </w:r>
      <w:r w:rsidR="001F24CF" w:rsidRPr="004F4043">
        <w:t xml:space="preserve"> or more years old:</w:t>
      </w:r>
    </w:p>
    <w:p w:rsidR="001F24CF" w:rsidRPr="004F4043" w:rsidRDefault="00AA53BD" w:rsidP="00AA53BD">
      <w:pPr>
        <w:pStyle w:val="aDefsubpara"/>
      </w:pPr>
      <w:r>
        <w:tab/>
      </w:r>
      <w:r w:rsidRPr="004F4043">
        <w:t>(i)</w:t>
      </w:r>
      <w:r w:rsidRPr="004F4043">
        <w:tab/>
      </w:r>
      <w:r w:rsidR="001F24CF" w:rsidRPr="004F4043">
        <w:t>incoming ministerial briefs;</w:t>
      </w:r>
    </w:p>
    <w:p w:rsidR="001F24CF" w:rsidRPr="004F4043" w:rsidRDefault="00AA53BD" w:rsidP="00AA53BD">
      <w:pPr>
        <w:pStyle w:val="aDefsubpara"/>
      </w:pPr>
      <w:r>
        <w:tab/>
      </w:r>
      <w:r w:rsidRPr="004F4043">
        <w:t>(ii)</w:t>
      </w:r>
      <w:r w:rsidRPr="004F4043">
        <w:tab/>
      </w:r>
      <w:r w:rsidR="001F24CF" w:rsidRPr="004F4043">
        <w:t>parliamentary estimates briefs;</w:t>
      </w:r>
    </w:p>
    <w:p w:rsidR="001F24CF" w:rsidRPr="004F4043" w:rsidRDefault="00AA53BD" w:rsidP="00AA53BD">
      <w:pPr>
        <w:pStyle w:val="aDefsubpara"/>
      </w:pPr>
      <w:r>
        <w:tab/>
      </w:r>
      <w:r w:rsidRPr="004F4043">
        <w:t>(iii)</w:t>
      </w:r>
      <w:r w:rsidRPr="004F4043">
        <w:tab/>
      </w:r>
      <w:r w:rsidR="001F24CF" w:rsidRPr="004F4043">
        <w:t>annual reports briefs;</w:t>
      </w:r>
    </w:p>
    <w:p w:rsidR="002C55D6" w:rsidRPr="004F4043" w:rsidRDefault="00AA53BD" w:rsidP="00AA53BD">
      <w:pPr>
        <w:pStyle w:val="aDefsubpara"/>
        <w:keepNext/>
      </w:pPr>
      <w:r>
        <w:tab/>
      </w:r>
      <w:r w:rsidRPr="004F4043">
        <w:t>(iv)</w:t>
      </w:r>
      <w:r w:rsidRPr="004F4043">
        <w:tab/>
      </w:r>
      <w:r w:rsidR="001F24CF" w:rsidRPr="004F4043">
        <w:t>question time briefs;</w:t>
      </w:r>
    </w:p>
    <w:p w:rsidR="00637213" w:rsidRPr="004F4043" w:rsidRDefault="00AA53BD" w:rsidP="00AA53BD">
      <w:pPr>
        <w:pStyle w:val="aDefpara"/>
        <w:keepNext/>
      </w:pPr>
      <w:r>
        <w:tab/>
      </w:r>
      <w:r w:rsidRPr="004F4043">
        <w:t>(j)</w:t>
      </w:r>
      <w:r w:rsidRPr="004F4043">
        <w:tab/>
      </w:r>
      <w:r w:rsidR="00637213" w:rsidRPr="004F4043">
        <w:t xml:space="preserve">information an agency undertakes to make publicly available under section </w:t>
      </w:r>
      <w:r w:rsidR="004F3F6A" w:rsidRPr="004F4043">
        <w:t>29</w:t>
      </w:r>
      <w:r w:rsidR="00637213" w:rsidRPr="004F4043">
        <w:t xml:space="preserve"> (Agency publication undertaking</w:t>
      </w:r>
      <w:r w:rsidR="00C277B2" w:rsidRPr="004F4043">
        <w:t>s</w:t>
      </w:r>
      <w:r w:rsidR="00637213" w:rsidRPr="004F4043">
        <w:t>);</w:t>
      </w:r>
    </w:p>
    <w:p w:rsidR="001F24CF" w:rsidRPr="004F4043" w:rsidRDefault="00AA53BD" w:rsidP="00AA53BD">
      <w:pPr>
        <w:pStyle w:val="aDefpara"/>
      </w:pPr>
      <w:r>
        <w:tab/>
      </w:r>
      <w:r w:rsidRPr="004F4043">
        <w:t>(k)</w:t>
      </w:r>
      <w:r w:rsidRPr="004F4043">
        <w:tab/>
      </w:r>
      <w:r w:rsidR="001F24CF" w:rsidRPr="004F4043">
        <w:t>information declared by the ombudsman to be open access information;</w:t>
      </w:r>
    </w:p>
    <w:p w:rsidR="001F24CF" w:rsidRPr="004F4043" w:rsidRDefault="001F24CF" w:rsidP="00AA53BD">
      <w:pPr>
        <w:pStyle w:val="aNotepar"/>
        <w:keepNext/>
      </w:pPr>
      <w:r w:rsidRPr="004F4043">
        <w:rPr>
          <w:rStyle w:val="charItals"/>
        </w:rPr>
        <w:t>Note</w:t>
      </w:r>
      <w:r w:rsidRPr="004F4043">
        <w:rPr>
          <w:rStyle w:val="charItals"/>
        </w:rPr>
        <w:tab/>
      </w:r>
      <w:r w:rsidRPr="004F4043">
        <w:t xml:space="preserve">See s </w:t>
      </w:r>
      <w:r w:rsidR="004F3F6A" w:rsidRPr="004F4043">
        <w:t>6</w:t>
      </w:r>
      <w:r w:rsidR="00366819" w:rsidRPr="004F4043">
        <w:t>5</w:t>
      </w:r>
      <w:r w:rsidRPr="004F4043">
        <w:t xml:space="preserve"> (Open access </w:t>
      </w:r>
      <w:r w:rsidR="00C277B2" w:rsidRPr="004F4043">
        <w:t xml:space="preserve">information </w:t>
      </w:r>
      <w:r w:rsidRPr="004F4043">
        <w:t>declarations).</w:t>
      </w:r>
    </w:p>
    <w:p w:rsidR="005D6A6B" w:rsidRPr="004F4043" w:rsidRDefault="00AA53BD" w:rsidP="00AA53BD">
      <w:pPr>
        <w:pStyle w:val="aDefpara"/>
      </w:pPr>
      <w:r>
        <w:tab/>
      </w:r>
      <w:r w:rsidRPr="004F4043">
        <w:t>(l)</w:t>
      </w:r>
      <w:r w:rsidRPr="004F4043">
        <w:tab/>
      </w:r>
      <w:r w:rsidR="00A66BEE" w:rsidRPr="004F4043">
        <w:t>information</w:t>
      </w:r>
      <w:r w:rsidR="001F24CF" w:rsidRPr="004F4043">
        <w:t xml:space="preserve"> prescribed by</w:t>
      </w:r>
      <w:r w:rsidR="00E417CF" w:rsidRPr="004F4043">
        <w:t xml:space="preserve"> regulation</w:t>
      </w:r>
      <w:r w:rsidR="00E47FAD" w:rsidRPr="004F4043">
        <w:t>.</w:t>
      </w:r>
    </w:p>
    <w:p w:rsidR="00BF334C" w:rsidRPr="004F4043" w:rsidRDefault="00EB27CB" w:rsidP="00AA53BD">
      <w:pPr>
        <w:pStyle w:val="aDef"/>
        <w:keepNext/>
      </w:pPr>
      <w:r w:rsidRPr="004F4043">
        <w:rPr>
          <w:rStyle w:val="charBoldItals"/>
        </w:rPr>
        <w:t>open access information</w:t>
      </w:r>
      <w:r w:rsidRPr="004F4043">
        <w:t>, of a Minister</w:t>
      </w:r>
      <w:r w:rsidR="00BF334C" w:rsidRPr="004F4043">
        <w:t>—</w:t>
      </w:r>
    </w:p>
    <w:p w:rsidR="00EB27CB" w:rsidRPr="004F4043" w:rsidRDefault="00AA53BD" w:rsidP="00AA53BD">
      <w:pPr>
        <w:pStyle w:val="aDefpara"/>
      </w:pPr>
      <w:r>
        <w:tab/>
      </w:r>
      <w:r w:rsidRPr="004F4043">
        <w:t>(a)</w:t>
      </w:r>
      <w:r w:rsidRPr="004F4043">
        <w:tab/>
      </w:r>
      <w:r w:rsidR="00EB27CB" w:rsidRPr="004F4043">
        <w:t>means</w:t>
      </w:r>
      <w:r w:rsidR="00BD6E89" w:rsidRPr="004F4043">
        <w:t xml:space="preserve"> government information </w:t>
      </w:r>
      <w:r w:rsidR="00535EA4" w:rsidRPr="00395778">
        <w:t>held by the Minister that came into existence on or after 1 January 2018 and</w:t>
      </w:r>
      <w:r w:rsidR="00BD6E89" w:rsidRPr="004F4043">
        <w:t xml:space="preserve"> is</w:t>
      </w:r>
      <w:r w:rsidR="001364A0" w:rsidRPr="004F4043">
        <w:t>,</w:t>
      </w:r>
      <w:r w:rsidR="00BD6E89" w:rsidRPr="004F4043">
        <w:t xml:space="preserve"> or is in</w:t>
      </w:r>
      <w:r w:rsidR="001364A0" w:rsidRPr="004F4043">
        <w:t>,</w:t>
      </w:r>
      <w:r w:rsidR="00DA60C5" w:rsidRPr="004F4043">
        <w:t xml:space="preserve"> </w:t>
      </w:r>
      <w:r w:rsidR="00BD6E89" w:rsidRPr="004F4043">
        <w:t xml:space="preserve">1 or more of </w:t>
      </w:r>
      <w:r w:rsidR="00DA60C5" w:rsidRPr="004F4043">
        <w:t>the following:</w:t>
      </w:r>
    </w:p>
    <w:p w:rsidR="00D169B5" w:rsidRPr="004F4043" w:rsidRDefault="00AA53BD" w:rsidP="00AA53BD">
      <w:pPr>
        <w:pStyle w:val="aDefsubpara"/>
      </w:pPr>
      <w:r>
        <w:tab/>
      </w:r>
      <w:r w:rsidRPr="004F4043">
        <w:t>(i)</w:t>
      </w:r>
      <w:r w:rsidRPr="004F4043">
        <w:tab/>
      </w:r>
      <w:r w:rsidR="00D169B5" w:rsidRPr="004F4043">
        <w:t>the Minister’s disclosure log;</w:t>
      </w:r>
      <w:r w:rsidR="00AE0DF4" w:rsidRPr="004F4043">
        <w:t xml:space="preserve"> </w:t>
      </w:r>
    </w:p>
    <w:p w:rsidR="00630FE1" w:rsidRPr="004F4043" w:rsidRDefault="00AA53BD" w:rsidP="00AA53BD">
      <w:pPr>
        <w:pStyle w:val="aDefsubpara"/>
      </w:pPr>
      <w:r>
        <w:tab/>
      </w:r>
      <w:r w:rsidRPr="004F4043">
        <w:t>(ii)</w:t>
      </w:r>
      <w:r w:rsidRPr="004F4043">
        <w:tab/>
      </w:r>
      <w:r w:rsidR="00630FE1" w:rsidRPr="004F4043">
        <w:t xml:space="preserve">information about </w:t>
      </w:r>
      <w:r w:rsidR="009014C4" w:rsidRPr="004F4043">
        <w:t>m</w:t>
      </w:r>
      <w:r w:rsidR="00630FE1" w:rsidRPr="004F4043">
        <w:t xml:space="preserve">inisterial and </w:t>
      </w:r>
      <w:r w:rsidR="009014C4" w:rsidRPr="004F4043">
        <w:t>m</w:t>
      </w:r>
      <w:r w:rsidR="00630FE1" w:rsidRPr="004F4043">
        <w:t>inisterial staff trav</w:t>
      </w:r>
      <w:r w:rsidR="00DA60C5" w:rsidRPr="004F4043">
        <w:t>el and hospitality expenses;</w:t>
      </w:r>
    </w:p>
    <w:p w:rsidR="00C9721D" w:rsidRPr="004F4043" w:rsidRDefault="00AA53BD" w:rsidP="00AA53BD">
      <w:pPr>
        <w:pStyle w:val="aDefsubpara"/>
      </w:pPr>
      <w:r>
        <w:tab/>
      </w:r>
      <w:r w:rsidRPr="004F4043">
        <w:t>(iii)</w:t>
      </w:r>
      <w:r w:rsidRPr="004F4043">
        <w:tab/>
      </w:r>
      <w:r w:rsidR="00C9721D" w:rsidRPr="004F4043">
        <w:t>a copy of the Minister’s diary that sets out all meetings</w:t>
      </w:r>
      <w:r w:rsidR="00457231" w:rsidRPr="004F4043">
        <w:t>, events and functions</w:t>
      </w:r>
      <w:r w:rsidR="00C9721D" w:rsidRPr="004F4043">
        <w:t xml:space="preserve"> attended by the Minister that relate to </w:t>
      </w:r>
      <w:r w:rsidR="00BE350F" w:rsidRPr="004F4043">
        <w:t>the Minister’s responsibilities;</w:t>
      </w:r>
      <w:r w:rsidR="00C9721D" w:rsidRPr="004F4043">
        <w:t xml:space="preserve"> </w:t>
      </w:r>
    </w:p>
    <w:p w:rsidR="000A002B" w:rsidRPr="004F4043" w:rsidRDefault="00AA53BD" w:rsidP="00AA53BD">
      <w:pPr>
        <w:pStyle w:val="aDefsubpara"/>
      </w:pPr>
      <w:r>
        <w:tab/>
      </w:r>
      <w:r w:rsidRPr="004F4043">
        <w:t>(iv)</w:t>
      </w:r>
      <w:r w:rsidRPr="004F4043">
        <w:tab/>
      </w:r>
      <w:r w:rsidR="00EE0080" w:rsidRPr="004F4043">
        <w:t xml:space="preserve">information declared by the ombudsman to be open access information; </w:t>
      </w:r>
    </w:p>
    <w:p w:rsidR="00EE0080" w:rsidRPr="004F4043" w:rsidRDefault="00AA53BD" w:rsidP="00AA53BD">
      <w:pPr>
        <w:pStyle w:val="aDefsubpara"/>
        <w:keepNext/>
      </w:pPr>
      <w:r>
        <w:tab/>
      </w:r>
      <w:r w:rsidRPr="004F4043">
        <w:t>(v)</w:t>
      </w:r>
      <w:r w:rsidRPr="004F4043">
        <w:tab/>
      </w:r>
      <w:r w:rsidR="000A002B" w:rsidRPr="004F4043">
        <w:t xml:space="preserve">information prescribed by regulation; </w:t>
      </w:r>
      <w:r w:rsidR="00EE0080" w:rsidRPr="004F4043">
        <w:t>and</w:t>
      </w:r>
    </w:p>
    <w:p w:rsidR="00D63794" w:rsidRPr="004F4043" w:rsidRDefault="00AA53BD" w:rsidP="00ED5F07">
      <w:pPr>
        <w:pStyle w:val="aDefpara"/>
        <w:keepNext/>
      </w:pPr>
      <w:r>
        <w:tab/>
      </w:r>
      <w:r w:rsidRPr="004F4043">
        <w:t>(b)</w:t>
      </w:r>
      <w:r w:rsidRPr="004F4043">
        <w:tab/>
      </w:r>
      <w:r w:rsidR="00D63794" w:rsidRPr="004F4043">
        <w:t>for the Chief Minister—includes the following information about each Cabinet or Cabinet committee decision made after the commencement of this Act:</w:t>
      </w:r>
    </w:p>
    <w:p w:rsidR="00D63794" w:rsidRPr="004F4043" w:rsidRDefault="00AA53BD" w:rsidP="00ED5F07">
      <w:pPr>
        <w:pStyle w:val="aDefsubpara"/>
        <w:keepNext/>
      </w:pPr>
      <w:r>
        <w:tab/>
      </w:r>
      <w:r w:rsidRPr="004F4043">
        <w:t>(i)</w:t>
      </w:r>
      <w:r w:rsidRPr="004F4043">
        <w:tab/>
      </w:r>
      <w:r w:rsidR="00D63794" w:rsidRPr="004F4043">
        <w:t xml:space="preserve">a summary of the decision; </w:t>
      </w:r>
    </w:p>
    <w:p w:rsidR="00D63794" w:rsidRPr="004F4043" w:rsidRDefault="00AA53BD" w:rsidP="00AA53BD">
      <w:pPr>
        <w:pStyle w:val="aDefsubpara"/>
      </w:pPr>
      <w:r>
        <w:tab/>
      </w:r>
      <w:r w:rsidRPr="004F4043">
        <w:t>(ii)</w:t>
      </w:r>
      <w:r w:rsidRPr="004F4043">
        <w:tab/>
      </w:r>
      <w:r w:rsidR="00D63794" w:rsidRPr="004F4043">
        <w:t xml:space="preserve">the decision reference number; </w:t>
      </w:r>
    </w:p>
    <w:p w:rsidR="00D63794" w:rsidRPr="004F4043" w:rsidRDefault="00AA53BD" w:rsidP="00AA53BD">
      <w:pPr>
        <w:pStyle w:val="aDefsubpara"/>
      </w:pPr>
      <w:r>
        <w:tab/>
      </w:r>
      <w:r w:rsidRPr="004F4043">
        <w:t>(iii)</w:t>
      </w:r>
      <w:r w:rsidRPr="004F4043">
        <w:tab/>
      </w:r>
      <w:r w:rsidR="00D63794" w:rsidRPr="004F4043">
        <w:t xml:space="preserve">the date when the decision was made; </w:t>
      </w:r>
    </w:p>
    <w:p w:rsidR="00D63794" w:rsidRPr="004F4043" w:rsidRDefault="00AA53BD" w:rsidP="00AA53BD">
      <w:pPr>
        <w:pStyle w:val="aDefsubpara"/>
      </w:pPr>
      <w:r>
        <w:tab/>
      </w:r>
      <w:r w:rsidRPr="004F4043">
        <w:t>(iv)</w:t>
      </w:r>
      <w:r w:rsidRPr="004F4043">
        <w:tab/>
      </w:r>
      <w:r w:rsidR="00D63794" w:rsidRPr="004F4043">
        <w:t>the triple bottom line assessment for the decision.</w:t>
      </w:r>
    </w:p>
    <w:p w:rsidR="001F24CF" w:rsidRPr="004F4043" w:rsidRDefault="00AA53BD" w:rsidP="00321505">
      <w:pPr>
        <w:pStyle w:val="Amain"/>
        <w:keepNext/>
      </w:pPr>
      <w:r>
        <w:tab/>
      </w:r>
      <w:r w:rsidRPr="004F4043">
        <w:t>(2)</w:t>
      </w:r>
      <w:r w:rsidRPr="004F4043">
        <w:tab/>
      </w:r>
      <w:r w:rsidR="001F24CF" w:rsidRPr="004F4043">
        <w:t>In this section:</w:t>
      </w:r>
    </w:p>
    <w:p w:rsidR="00D32C56" w:rsidRPr="004F4043" w:rsidRDefault="00D32C56" w:rsidP="00AA53BD">
      <w:pPr>
        <w:pStyle w:val="aDef"/>
        <w:keepNext/>
      </w:pPr>
      <w:r w:rsidRPr="004F4043">
        <w:rPr>
          <w:rStyle w:val="charBoldItals"/>
        </w:rPr>
        <w:t>policy document</w:t>
      </w:r>
      <w:r w:rsidRPr="004F4043">
        <w:t>—</w:t>
      </w:r>
    </w:p>
    <w:p w:rsidR="00D32C56" w:rsidRPr="004F4043" w:rsidRDefault="00AA53BD" w:rsidP="00AA53BD">
      <w:pPr>
        <w:pStyle w:val="aDefpara"/>
      </w:pPr>
      <w:r>
        <w:tab/>
      </w:r>
      <w:r w:rsidRPr="004F4043">
        <w:t>(a)</w:t>
      </w:r>
      <w:r w:rsidRPr="004F4043">
        <w:tab/>
      </w:r>
      <w:r w:rsidR="00D32C56" w:rsidRPr="004F4043">
        <w:t>includes any of the following:</w:t>
      </w:r>
    </w:p>
    <w:p w:rsidR="00D32C56" w:rsidRPr="004F4043" w:rsidRDefault="00AA53BD" w:rsidP="00AA53BD">
      <w:pPr>
        <w:pStyle w:val="aDefsubpara"/>
      </w:pPr>
      <w:r>
        <w:tab/>
      </w:r>
      <w:r w:rsidRPr="004F4043">
        <w:t>(i)</w:t>
      </w:r>
      <w:r w:rsidRPr="004F4043">
        <w:tab/>
      </w:r>
      <w:r w:rsidR="00D32C56" w:rsidRPr="004F4043">
        <w:t>a document containing interpretations, rules, guidelines, statements of p</w:t>
      </w:r>
      <w:r w:rsidR="00BF5C87" w:rsidRPr="004F4043">
        <w:t>olicy, practices or precedents;</w:t>
      </w:r>
    </w:p>
    <w:p w:rsidR="00D32C56" w:rsidRPr="004F4043" w:rsidRDefault="00AA53BD" w:rsidP="00AA53BD">
      <w:pPr>
        <w:pStyle w:val="aDefsubpara"/>
      </w:pPr>
      <w:r>
        <w:tab/>
      </w:r>
      <w:r w:rsidRPr="004F4043">
        <w:t>(ii)</w:t>
      </w:r>
      <w:r w:rsidRPr="004F4043">
        <w:tab/>
      </w:r>
      <w:r w:rsidR="00D32C56" w:rsidRPr="004F4043">
        <w:t>a document containing a statement about how an Act or administrativ</w:t>
      </w:r>
      <w:r w:rsidR="00BF5C87" w:rsidRPr="004F4043">
        <w:t>e scheme is to be administered;</w:t>
      </w:r>
    </w:p>
    <w:p w:rsidR="00D32C56" w:rsidRPr="004F4043" w:rsidRDefault="00AA53BD" w:rsidP="00AA53BD">
      <w:pPr>
        <w:pStyle w:val="aDefsubpara"/>
      </w:pPr>
      <w:r>
        <w:tab/>
      </w:r>
      <w:r w:rsidRPr="004F4043">
        <w:t>(iii)</w:t>
      </w:r>
      <w:r w:rsidRPr="004F4043">
        <w:tab/>
      </w:r>
      <w:r w:rsidR="00D32C56" w:rsidRPr="004F4043">
        <w:t>a document describing the procedures to be followed in investigating a contravention or possible contravention of a</w:t>
      </w:r>
      <w:r w:rsidR="00BF5C87" w:rsidRPr="004F4043">
        <w:t>n Act or administrative scheme;</w:t>
      </w:r>
    </w:p>
    <w:p w:rsidR="00D32C56" w:rsidRPr="004F4043" w:rsidRDefault="00AA53BD" w:rsidP="00AA53BD">
      <w:pPr>
        <w:pStyle w:val="aDefsubpara"/>
        <w:keepNext/>
      </w:pPr>
      <w:r>
        <w:tab/>
      </w:r>
      <w:r w:rsidRPr="004F4043">
        <w:t>(iv)</w:t>
      </w:r>
      <w:r w:rsidRPr="004F4043">
        <w:tab/>
      </w:r>
      <w:r w:rsidR="00D32C56" w:rsidRPr="004F4043">
        <w:t>another document of a similar kind used to assist the agency to exercise its functions; but</w:t>
      </w:r>
    </w:p>
    <w:p w:rsidR="00D32C56" w:rsidRPr="004F4043" w:rsidRDefault="00AA53BD" w:rsidP="00AA53BD">
      <w:pPr>
        <w:pStyle w:val="aDefpara"/>
      </w:pPr>
      <w:r>
        <w:tab/>
      </w:r>
      <w:r w:rsidRPr="004F4043">
        <w:t>(b)</w:t>
      </w:r>
      <w:r w:rsidRPr="004F4043">
        <w:tab/>
      </w:r>
      <w:r w:rsidR="00D32C56" w:rsidRPr="004F4043">
        <w:t>does not include a draft of a document mentioned in paragraph (a).</w:t>
      </w:r>
    </w:p>
    <w:p w:rsidR="001F24CF" w:rsidRPr="004F4043" w:rsidRDefault="00AA53BD" w:rsidP="00AA53BD">
      <w:pPr>
        <w:pStyle w:val="AH5Sec"/>
      </w:pPr>
      <w:bookmarkStart w:id="34" w:name="_Toc501366249"/>
      <w:r w:rsidRPr="00B9712D">
        <w:rPr>
          <w:rStyle w:val="CharSectNo"/>
        </w:rPr>
        <w:t>24</w:t>
      </w:r>
      <w:r w:rsidRPr="004F4043">
        <w:tab/>
      </w:r>
      <w:r w:rsidR="001F24CF" w:rsidRPr="004F4043">
        <w:t>Availability of open access information</w:t>
      </w:r>
      <w:bookmarkEnd w:id="34"/>
      <w:r w:rsidR="001F24CF" w:rsidRPr="004F4043">
        <w:t xml:space="preserve"> </w:t>
      </w:r>
    </w:p>
    <w:p w:rsidR="002F4374" w:rsidRPr="004F4043" w:rsidRDefault="00AA53BD" w:rsidP="00AA53BD">
      <w:pPr>
        <w:pStyle w:val="Amain"/>
        <w:keepNext/>
      </w:pPr>
      <w:r>
        <w:tab/>
      </w:r>
      <w:r w:rsidRPr="004F4043">
        <w:t>(1)</w:t>
      </w:r>
      <w:r w:rsidRPr="004F4043">
        <w:tab/>
      </w:r>
      <w:r w:rsidR="004503E7" w:rsidRPr="004F4043">
        <w:t>An agency or Minister must make open access information of the agency or Mini</w:t>
      </w:r>
      <w:r w:rsidR="00AD507C" w:rsidRPr="004F4043">
        <w:t>ster publicly available unless</w:t>
      </w:r>
      <w:r w:rsidR="00135F53" w:rsidRPr="004F4043">
        <w:t xml:space="preserve"> </w:t>
      </w:r>
      <w:r w:rsidR="00304041" w:rsidRPr="004F4043">
        <w:t>the information</w:t>
      </w:r>
      <w:r w:rsidR="00135F53" w:rsidRPr="004F4043">
        <w:t xml:space="preserve"> is contrary to the public interest information.</w:t>
      </w:r>
    </w:p>
    <w:p w:rsidR="00EE0080" w:rsidRPr="004F4043" w:rsidRDefault="00EE0080" w:rsidP="00ED5F07">
      <w:pPr>
        <w:pStyle w:val="aNote"/>
        <w:keepNext/>
      </w:pPr>
      <w:r w:rsidRPr="004F4043">
        <w:rPr>
          <w:rStyle w:val="charItals"/>
        </w:rPr>
        <w:t>Note</w:t>
      </w:r>
      <w:r w:rsidRPr="004F4043">
        <w:rPr>
          <w:rStyle w:val="charItals"/>
        </w:rPr>
        <w:tab/>
      </w:r>
      <w:r w:rsidR="00162F70" w:rsidRPr="004F4043">
        <w:rPr>
          <w:rStyle w:val="charBoldItals"/>
        </w:rPr>
        <w:t>C</w:t>
      </w:r>
      <w:r w:rsidRPr="004F4043">
        <w:rPr>
          <w:rStyle w:val="charBoldItals"/>
        </w:rPr>
        <w:t>ontrary to the public interest information</w:t>
      </w:r>
      <w:r w:rsidRPr="004F4043">
        <w:t xml:space="preserve">—see s </w:t>
      </w:r>
      <w:r w:rsidR="004F3F6A" w:rsidRPr="004F4043">
        <w:t>16</w:t>
      </w:r>
      <w:r w:rsidRPr="004F4043">
        <w:t>.</w:t>
      </w:r>
    </w:p>
    <w:p w:rsidR="00135F53" w:rsidRPr="004F4043" w:rsidRDefault="00AA53BD" w:rsidP="00ED5F07">
      <w:pPr>
        <w:pStyle w:val="Amain"/>
        <w:keepNext/>
      </w:pPr>
      <w:r>
        <w:tab/>
      </w:r>
      <w:r w:rsidRPr="004F4043">
        <w:t>(2)</w:t>
      </w:r>
      <w:r w:rsidRPr="004F4043">
        <w:tab/>
      </w:r>
      <w:r w:rsidR="00135F53" w:rsidRPr="004F4043">
        <w:t xml:space="preserve">If open access information is not made available </w:t>
      </w:r>
      <w:r w:rsidR="007E4734" w:rsidRPr="004F4043">
        <w:t>because it</w:t>
      </w:r>
      <w:r w:rsidR="00135F53" w:rsidRPr="004F4043">
        <w:t xml:space="preserve"> is contrary to the public interest </w:t>
      </w:r>
      <w:r w:rsidR="007E4734" w:rsidRPr="004F4043">
        <w:t>information</w:t>
      </w:r>
      <w:r w:rsidR="00135F53" w:rsidRPr="004F4043">
        <w:t>, the agency or Minister must publish—</w:t>
      </w:r>
    </w:p>
    <w:p w:rsidR="00E417CF" w:rsidRPr="004F4043" w:rsidRDefault="00AA53BD" w:rsidP="00ED5F07">
      <w:pPr>
        <w:pStyle w:val="Apara"/>
        <w:keepNext/>
      </w:pPr>
      <w:r>
        <w:tab/>
      </w:r>
      <w:r w:rsidRPr="004F4043">
        <w:t>(a)</w:t>
      </w:r>
      <w:r w:rsidRPr="004F4043">
        <w:tab/>
      </w:r>
      <w:r w:rsidR="009014C4" w:rsidRPr="004F4043">
        <w:t>a</w:t>
      </w:r>
      <w:r w:rsidR="00135F53" w:rsidRPr="004F4043">
        <w:t xml:space="preserve"> description of the information</w:t>
      </w:r>
      <w:r w:rsidR="002D2023" w:rsidRPr="004F4043">
        <w:t xml:space="preserve"> unless the disclosure of the description </w:t>
      </w:r>
      <w:r w:rsidR="008A19D6" w:rsidRPr="004F4043">
        <w:t>would</w:t>
      </w:r>
      <w:r w:rsidR="00432FC1" w:rsidRPr="004F4043">
        <w:t>,</w:t>
      </w:r>
      <w:r w:rsidR="008A19D6" w:rsidRPr="004F4043">
        <w:t xml:space="preserve"> or </w:t>
      </w:r>
      <w:r w:rsidR="002D2023" w:rsidRPr="004F4043">
        <w:t>could reasonably be expected to</w:t>
      </w:r>
      <w:r w:rsidR="00E417CF" w:rsidRPr="004F4043">
        <w:t>—</w:t>
      </w:r>
    </w:p>
    <w:p w:rsidR="00E417CF" w:rsidRPr="004F4043" w:rsidRDefault="00AA53BD" w:rsidP="00AA53BD">
      <w:pPr>
        <w:pStyle w:val="Asubpara"/>
      </w:pPr>
      <w:r>
        <w:tab/>
      </w:r>
      <w:r w:rsidRPr="004F4043">
        <w:t>(i)</w:t>
      </w:r>
      <w:r w:rsidRPr="004F4043">
        <w:tab/>
      </w:r>
      <w:r w:rsidR="00E417CF" w:rsidRPr="004F4043">
        <w:t>endanger the life or physical safety of a person; or</w:t>
      </w:r>
    </w:p>
    <w:p w:rsidR="00E417CF" w:rsidRPr="004F4043" w:rsidRDefault="00AA53BD" w:rsidP="00AA53BD">
      <w:pPr>
        <w:pStyle w:val="Asubpara"/>
      </w:pPr>
      <w:r>
        <w:tab/>
      </w:r>
      <w:r w:rsidRPr="004F4043">
        <w:t>(ii)</w:t>
      </w:r>
      <w:r w:rsidRPr="004F4043">
        <w:tab/>
      </w:r>
      <w:r w:rsidR="00E417CF" w:rsidRPr="004F4043">
        <w:t xml:space="preserve">be an unreasonable limitation on a person’s rights under the </w:t>
      </w:r>
      <w:hyperlink r:id="rId53" w:tooltip="A2004-5" w:history="1">
        <w:r w:rsidR="00EC497C" w:rsidRPr="004F4043">
          <w:rPr>
            <w:rStyle w:val="charCitHyperlinkItal"/>
          </w:rPr>
          <w:t>Human Rights Act 2004</w:t>
        </w:r>
      </w:hyperlink>
      <w:r w:rsidR="00E417CF" w:rsidRPr="004F4043">
        <w:t>; or</w:t>
      </w:r>
    </w:p>
    <w:p w:rsidR="00E417CF" w:rsidRPr="004F4043" w:rsidRDefault="00AA53BD" w:rsidP="00AA53BD">
      <w:pPr>
        <w:pStyle w:val="Asubpara"/>
      </w:pPr>
      <w:r>
        <w:tab/>
      </w:r>
      <w:r w:rsidRPr="004F4043">
        <w:t>(iii)</w:t>
      </w:r>
      <w:r w:rsidRPr="004F4043">
        <w:tab/>
      </w:r>
      <w:r w:rsidR="00E417CF" w:rsidRPr="004F4043">
        <w:t>significantly prejudice an ongoing criminal investigation; and</w:t>
      </w:r>
    </w:p>
    <w:p w:rsidR="00ED0ED8" w:rsidRPr="004F4043" w:rsidRDefault="00AA53BD" w:rsidP="00AA53BD">
      <w:pPr>
        <w:pStyle w:val="Apara"/>
      </w:pPr>
      <w:r>
        <w:tab/>
      </w:r>
      <w:r w:rsidRPr="004F4043">
        <w:t>(b)</w:t>
      </w:r>
      <w:r w:rsidRPr="004F4043">
        <w:tab/>
      </w:r>
      <w:r w:rsidR="00ED0ED8" w:rsidRPr="004F4043">
        <w:t>for information not made available because it is taken to be contrary to the public interest to disclose the information under schedule 1—</w:t>
      </w:r>
    </w:p>
    <w:p w:rsidR="001E34B6" w:rsidRPr="004F4043" w:rsidRDefault="00AA53BD" w:rsidP="00AA53BD">
      <w:pPr>
        <w:pStyle w:val="Asubpara"/>
      </w:pPr>
      <w:r>
        <w:tab/>
      </w:r>
      <w:r w:rsidRPr="004F4043">
        <w:t>(i)</w:t>
      </w:r>
      <w:r w:rsidRPr="004F4043">
        <w:tab/>
      </w:r>
      <w:r w:rsidR="00135F53" w:rsidRPr="004F4043">
        <w:t>the ground under schedule 1 for the nondisclosure</w:t>
      </w:r>
      <w:r w:rsidR="001E34B6" w:rsidRPr="004F4043">
        <w:t>; and</w:t>
      </w:r>
    </w:p>
    <w:p w:rsidR="00135F53" w:rsidRPr="004F4043" w:rsidRDefault="00AA53BD" w:rsidP="00AA53BD">
      <w:pPr>
        <w:pStyle w:val="Asubpara"/>
      </w:pPr>
      <w:r>
        <w:tab/>
      </w:r>
      <w:r w:rsidRPr="004F4043">
        <w:t>(ii)</w:t>
      </w:r>
      <w:r w:rsidRPr="004F4043">
        <w:tab/>
      </w:r>
      <w:r w:rsidR="001E34B6" w:rsidRPr="004F4043">
        <w:t>the findings on any material questions of fact referring to the evidence or other material o</w:t>
      </w:r>
      <w:r w:rsidR="00ED0ED8" w:rsidRPr="004F4043">
        <w:t>n which the findings were based; and</w:t>
      </w:r>
    </w:p>
    <w:p w:rsidR="00A66BEE" w:rsidRPr="004F4043" w:rsidRDefault="00AA53BD" w:rsidP="00AA53BD">
      <w:pPr>
        <w:pStyle w:val="Apara"/>
      </w:pPr>
      <w:r>
        <w:tab/>
      </w:r>
      <w:r w:rsidRPr="004F4043">
        <w:t>(c)</w:t>
      </w:r>
      <w:r w:rsidRPr="004F4043">
        <w:tab/>
      </w:r>
      <w:r w:rsidR="00ED0ED8" w:rsidRPr="004F4043">
        <w:t>for</w:t>
      </w:r>
      <w:r w:rsidR="002F4374" w:rsidRPr="004F4043">
        <w:t xml:space="preserve"> information not made available </w:t>
      </w:r>
      <w:r w:rsidR="00EE0080" w:rsidRPr="004F4043">
        <w:t>because</w:t>
      </w:r>
      <w:r w:rsidR="009014C4" w:rsidRPr="004F4043">
        <w:t xml:space="preserve"> disclosure of the information would, on balance, be contrary to the public interest under the test set out in section </w:t>
      </w:r>
      <w:r w:rsidR="004F3F6A" w:rsidRPr="004F4043">
        <w:t>17</w:t>
      </w:r>
      <w:r w:rsidR="00475B23" w:rsidRPr="004F4043">
        <w:t xml:space="preserve">, </w:t>
      </w:r>
      <w:r w:rsidR="00A66BEE" w:rsidRPr="004F4043">
        <w:t>a s</w:t>
      </w:r>
      <w:r w:rsidR="00C277B2" w:rsidRPr="004F4043">
        <w:t xml:space="preserve">tatement of reasons for the </w:t>
      </w:r>
      <w:r w:rsidR="00656F80" w:rsidRPr="004F4043">
        <w:t>decision</w:t>
      </w:r>
      <w:r w:rsidR="00A66BEE" w:rsidRPr="004F4043">
        <w:t xml:space="preserve"> setting out—</w:t>
      </w:r>
    </w:p>
    <w:p w:rsidR="00674A47" w:rsidRPr="004F4043" w:rsidRDefault="00AA53BD" w:rsidP="00AA53BD">
      <w:pPr>
        <w:pStyle w:val="Asubpara"/>
      </w:pPr>
      <w:r>
        <w:tab/>
      </w:r>
      <w:r w:rsidRPr="004F4043">
        <w:t>(i)</w:t>
      </w:r>
      <w:r w:rsidRPr="004F4043">
        <w:tab/>
      </w:r>
      <w:r w:rsidR="00674A47" w:rsidRPr="004F4043">
        <w:t>the findings on any material questions of fact referring to the</w:t>
      </w:r>
      <w:r w:rsidR="00EE0080" w:rsidRPr="004F4043">
        <w:t xml:space="preserve"> evidence or other</w:t>
      </w:r>
      <w:r w:rsidR="00674A47" w:rsidRPr="004F4043">
        <w:t xml:space="preserve"> material on which </w:t>
      </w:r>
      <w:r w:rsidR="00342D3F" w:rsidRPr="004F4043">
        <w:t xml:space="preserve">the </w:t>
      </w:r>
      <w:r w:rsidR="00674A47" w:rsidRPr="004F4043">
        <w:t>findings were based; and</w:t>
      </w:r>
    </w:p>
    <w:p w:rsidR="00674A47" w:rsidRPr="004F4043" w:rsidRDefault="00AA53BD" w:rsidP="00AA53BD">
      <w:pPr>
        <w:pStyle w:val="Asubpara"/>
      </w:pPr>
      <w:r>
        <w:tab/>
      </w:r>
      <w:r w:rsidRPr="004F4043">
        <w:t>(ii)</w:t>
      </w:r>
      <w:r w:rsidRPr="004F4043">
        <w:tab/>
      </w:r>
      <w:r w:rsidR="00674A47" w:rsidRPr="004F4043">
        <w:t xml:space="preserve">the relevant factors favouring disclosure; and </w:t>
      </w:r>
    </w:p>
    <w:p w:rsidR="00674A47" w:rsidRPr="004F4043" w:rsidRDefault="00AA53BD" w:rsidP="00AA53BD">
      <w:pPr>
        <w:pStyle w:val="Asubpara"/>
      </w:pPr>
      <w:r>
        <w:tab/>
      </w:r>
      <w:r w:rsidRPr="004F4043">
        <w:t>(iii)</w:t>
      </w:r>
      <w:r w:rsidRPr="004F4043">
        <w:tab/>
      </w:r>
      <w:r w:rsidR="00674A47" w:rsidRPr="004F4043">
        <w:t>the relevant factors favouring nondisclosure; and</w:t>
      </w:r>
    </w:p>
    <w:p w:rsidR="00FC640F" w:rsidRPr="004F4043" w:rsidRDefault="00AA53BD" w:rsidP="00AA53BD">
      <w:pPr>
        <w:pStyle w:val="Asubpara"/>
      </w:pPr>
      <w:r>
        <w:tab/>
      </w:r>
      <w:r w:rsidRPr="004F4043">
        <w:t>(iv)</w:t>
      </w:r>
      <w:r w:rsidRPr="004F4043">
        <w:tab/>
      </w:r>
      <w:r w:rsidR="00674A47" w:rsidRPr="004F4043">
        <w:t>how the factors were balanced</w:t>
      </w:r>
      <w:r w:rsidR="00FC640F" w:rsidRPr="004F4043">
        <w:t>; and</w:t>
      </w:r>
    </w:p>
    <w:p w:rsidR="00674A47" w:rsidRPr="004F4043" w:rsidRDefault="00AA53BD" w:rsidP="00AA53BD">
      <w:pPr>
        <w:pStyle w:val="Asubpara"/>
      </w:pPr>
      <w:r>
        <w:tab/>
      </w:r>
      <w:r w:rsidRPr="004F4043">
        <w:t>(v)</w:t>
      </w:r>
      <w:r w:rsidRPr="004F4043">
        <w:tab/>
      </w:r>
      <w:r w:rsidR="00FC640F" w:rsidRPr="004F4043">
        <w:t>the harm to the public interest that can reasonably be expected to occur from the disclosure</w:t>
      </w:r>
      <w:r w:rsidR="006B5CA5" w:rsidRPr="004F4043">
        <w:t>; and</w:t>
      </w:r>
      <w:r w:rsidR="00674A47" w:rsidRPr="004F4043">
        <w:t xml:space="preserve"> </w:t>
      </w:r>
    </w:p>
    <w:p w:rsidR="006A0AB4" w:rsidRPr="004F4043" w:rsidRDefault="00AA53BD" w:rsidP="00AA53BD">
      <w:pPr>
        <w:pStyle w:val="Apara"/>
      </w:pPr>
      <w:r>
        <w:tab/>
      </w:r>
      <w:r w:rsidRPr="004F4043">
        <w:t>(d)</w:t>
      </w:r>
      <w:r w:rsidRPr="004F4043">
        <w:tab/>
      </w:r>
      <w:r w:rsidR="006A0AB4" w:rsidRPr="004F4043">
        <w:t xml:space="preserve">a statement that a person may apply to the </w:t>
      </w:r>
      <w:r w:rsidR="008E3CA4" w:rsidRPr="004F4043">
        <w:t xml:space="preserve">ombudsman </w:t>
      </w:r>
      <w:r w:rsidR="006A0AB4" w:rsidRPr="004F4043">
        <w:t xml:space="preserve">for review of </w:t>
      </w:r>
      <w:r w:rsidR="0029071C" w:rsidRPr="004F4043">
        <w:t>a</w:t>
      </w:r>
      <w:r w:rsidR="006A0AB4" w:rsidRPr="004F4043">
        <w:t xml:space="preserve"> decision</w:t>
      </w:r>
      <w:r w:rsidR="0029071C" w:rsidRPr="004F4043">
        <w:t xml:space="preserve"> not to make</w:t>
      </w:r>
      <w:r w:rsidR="00FE34ED" w:rsidRPr="004F4043">
        <w:t xml:space="preserve"> open access</w:t>
      </w:r>
      <w:r w:rsidR="0029071C" w:rsidRPr="004F4043">
        <w:t xml:space="preserve"> information publicly available</w:t>
      </w:r>
      <w:r w:rsidR="006A0AB4" w:rsidRPr="004F4043">
        <w:t>; and</w:t>
      </w:r>
    </w:p>
    <w:p w:rsidR="006A0AB4" w:rsidRPr="004F4043" w:rsidRDefault="00AA53BD" w:rsidP="00AA53BD">
      <w:pPr>
        <w:pStyle w:val="Apara"/>
      </w:pPr>
      <w:r>
        <w:tab/>
      </w:r>
      <w:r w:rsidRPr="004F4043">
        <w:t>(e)</w:t>
      </w:r>
      <w:r w:rsidRPr="004F4043">
        <w:tab/>
      </w:r>
      <w:r w:rsidR="006A0AB4" w:rsidRPr="004F4043">
        <w:t xml:space="preserve">a statement on how to make </w:t>
      </w:r>
      <w:r w:rsidR="000C20A7" w:rsidRPr="004F4043">
        <w:t>the</w:t>
      </w:r>
      <w:r w:rsidR="006A0AB4" w:rsidRPr="004F4043">
        <w:t xml:space="preserve"> application</w:t>
      </w:r>
      <w:r w:rsidR="000C20A7" w:rsidRPr="004F4043">
        <w:t xml:space="preserve"> for review</w:t>
      </w:r>
      <w:r w:rsidR="00D4015D" w:rsidRPr="004F4043">
        <w:t xml:space="preserve"> of the decision</w:t>
      </w:r>
      <w:r w:rsidR="006A0AB4" w:rsidRPr="004F4043">
        <w:t>; and</w:t>
      </w:r>
    </w:p>
    <w:p w:rsidR="006A0AB4" w:rsidRPr="004F4043" w:rsidRDefault="00AA53BD" w:rsidP="00AA53BD">
      <w:pPr>
        <w:pStyle w:val="Apara"/>
      </w:pPr>
      <w:r>
        <w:tab/>
      </w:r>
      <w:r w:rsidRPr="004F4043">
        <w:t>(f)</w:t>
      </w:r>
      <w:r w:rsidRPr="004F4043">
        <w:tab/>
      </w:r>
      <w:r w:rsidR="006A0AB4" w:rsidRPr="004F4043">
        <w:t>a statement of the other options available under ACT laws to have the decision reviewed.</w:t>
      </w:r>
    </w:p>
    <w:p w:rsidR="008A19D6" w:rsidRPr="004F4043" w:rsidRDefault="00AA53BD" w:rsidP="00AA53BD">
      <w:pPr>
        <w:pStyle w:val="Amain"/>
      </w:pPr>
      <w:r>
        <w:tab/>
      </w:r>
      <w:r w:rsidRPr="004F4043">
        <w:t>(3)</w:t>
      </w:r>
      <w:r w:rsidRPr="004F4043">
        <w:tab/>
      </w:r>
      <w:r w:rsidR="008A19D6" w:rsidRPr="004F4043">
        <w:t xml:space="preserve">If open access information is not made available because it is contrary to the public interest information and the agency or Minister decides not to publish a description of the information </w:t>
      </w:r>
      <w:r w:rsidR="00432FC1" w:rsidRPr="004F4043">
        <w:t>for</w:t>
      </w:r>
      <w:r w:rsidR="008A19D6" w:rsidRPr="004F4043">
        <w:t xml:space="preserve"> a reason mentioned in </w:t>
      </w:r>
      <w:r w:rsidR="00432FC1" w:rsidRPr="004F4043">
        <w:t>subsection</w:t>
      </w:r>
      <w:r w:rsidR="008A19D6" w:rsidRPr="004F4043">
        <w:t xml:space="preserve"> (2) (a), the agency or Minister must tell the ombudsman about the decision</w:t>
      </w:r>
      <w:r w:rsidR="00432FC1" w:rsidRPr="004F4043">
        <w:t xml:space="preserve"> and the reason for it</w:t>
      </w:r>
      <w:r w:rsidR="008A19D6" w:rsidRPr="004F4043">
        <w:t>.</w:t>
      </w:r>
    </w:p>
    <w:p w:rsidR="001F24CF" w:rsidRPr="004F4043" w:rsidRDefault="00AA53BD" w:rsidP="00AA53BD">
      <w:pPr>
        <w:pStyle w:val="AH5Sec"/>
      </w:pPr>
      <w:bookmarkStart w:id="35" w:name="_Toc501366250"/>
      <w:r w:rsidRPr="00B9712D">
        <w:rPr>
          <w:rStyle w:val="CharSectNo"/>
        </w:rPr>
        <w:t>25</w:t>
      </w:r>
      <w:r w:rsidRPr="004F4043">
        <w:tab/>
      </w:r>
      <w:r w:rsidR="001F24CF" w:rsidRPr="004F4043">
        <w:t>Open access information—quality of information</w:t>
      </w:r>
      <w:bookmarkEnd w:id="35"/>
    </w:p>
    <w:p w:rsidR="001F24CF" w:rsidRPr="004F4043" w:rsidRDefault="001F24CF" w:rsidP="00310BD5">
      <w:pPr>
        <w:pStyle w:val="Amainreturn"/>
      </w:pPr>
      <w:r w:rsidRPr="004F4043">
        <w:t xml:space="preserve">Open access information published by an agency </w:t>
      </w:r>
      <w:r w:rsidR="008F5565" w:rsidRPr="004F4043">
        <w:t xml:space="preserve">or Minister </w:t>
      </w:r>
      <w:r w:rsidRPr="004F4043">
        <w:t>must as far as practicable be accurate, up-to-date and complete.</w:t>
      </w:r>
    </w:p>
    <w:p w:rsidR="00406F5A" w:rsidRPr="004F4043" w:rsidRDefault="00AA53BD" w:rsidP="00AA53BD">
      <w:pPr>
        <w:pStyle w:val="AH5Sec"/>
      </w:pPr>
      <w:bookmarkStart w:id="36" w:name="_Toc501366251"/>
      <w:r w:rsidRPr="00B9712D">
        <w:rPr>
          <w:rStyle w:val="CharSectNo"/>
        </w:rPr>
        <w:t>26</w:t>
      </w:r>
      <w:r w:rsidRPr="004F4043">
        <w:tab/>
      </w:r>
      <w:r w:rsidR="00406F5A" w:rsidRPr="004F4043">
        <w:t>Open access information—deletion of contrary to the public interest information</w:t>
      </w:r>
      <w:bookmarkEnd w:id="36"/>
      <w:r w:rsidR="00406F5A" w:rsidRPr="004F4043">
        <w:t xml:space="preserve"> </w:t>
      </w:r>
    </w:p>
    <w:p w:rsidR="00406F5A" w:rsidRPr="004F4043" w:rsidRDefault="00AA53BD" w:rsidP="00ED5F07">
      <w:pPr>
        <w:pStyle w:val="Amain"/>
        <w:keepNext/>
      </w:pPr>
      <w:r>
        <w:tab/>
      </w:r>
      <w:r w:rsidRPr="004F4043">
        <w:t>(1)</w:t>
      </w:r>
      <w:r w:rsidRPr="004F4043">
        <w:tab/>
      </w:r>
      <w:r w:rsidR="00406F5A" w:rsidRPr="004F4043">
        <w:t>This section applies if—</w:t>
      </w:r>
    </w:p>
    <w:p w:rsidR="00406F5A" w:rsidRPr="004F4043" w:rsidRDefault="00AA53BD" w:rsidP="00ED5F07">
      <w:pPr>
        <w:pStyle w:val="Apara"/>
        <w:keepNext/>
      </w:pPr>
      <w:r>
        <w:tab/>
      </w:r>
      <w:r w:rsidRPr="004F4043">
        <w:t>(a)</w:t>
      </w:r>
      <w:r w:rsidRPr="004F4043">
        <w:tab/>
      </w:r>
      <w:r w:rsidR="00F85103" w:rsidRPr="004F4043">
        <w:t>a record</w:t>
      </w:r>
      <w:r w:rsidR="00406F5A" w:rsidRPr="004F4043">
        <w:t xml:space="preserve"> containing open access information </w:t>
      </w:r>
      <w:r w:rsidR="00F85103" w:rsidRPr="004F4043">
        <w:t xml:space="preserve">of an agency or Minister </w:t>
      </w:r>
      <w:r w:rsidR="00406F5A" w:rsidRPr="004F4043">
        <w:t xml:space="preserve">also contains contrary to the public interest information; </w:t>
      </w:r>
      <w:r w:rsidR="00F85103" w:rsidRPr="004F4043">
        <w:t>and</w:t>
      </w:r>
    </w:p>
    <w:p w:rsidR="00406F5A" w:rsidRPr="004F4043" w:rsidRDefault="00AA53BD" w:rsidP="00AA53BD">
      <w:pPr>
        <w:pStyle w:val="Apara"/>
      </w:pPr>
      <w:r>
        <w:tab/>
      </w:r>
      <w:r w:rsidRPr="004F4043">
        <w:t>(b)</w:t>
      </w:r>
      <w:r w:rsidRPr="004F4043">
        <w:tab/>
      </w:r>
      <w:r w:rsidR="00406F5A" w:rsidRPr="004F4043">
        <w:t xml:space="preserve">it is practicable to make publicly available a copy of the </w:t>
      </w:r>
      <w:r w:rsidR="00F85103" w:rsidRPr="004F4043">
        <w:t>record</w:t>
      </w:r>
      <w:r w:rsidR="00406F5A" w:rsidRPr="004F4043">
        <w:t xml:space="preserve"> from which the contrary to the public interest information has been deleted.</w:t>
      </w:r>
    </w:p>
    <w:p w:rsidR="00406F5A" w:rsidRPr="004F4043" w:rsidRDefault="00AA53BD" w:rsidP="00AA53BD">
      <w:pPr>
        <w:pStyle w:val="Amain"/>
      </w:pPr>
      <w:r>
        <w:tab/>
      </w:r>
      <w:r w:rsidRPr="004F4043">
        <w:t>(2)</w:t>
      </w:r>
      <w:r w:rsidRPr="004F4043">
        <w:tab/>
      </w:r>
      <w:r w:rsidR="00F85103" w:rsidRPr="004F4043">
        <w:t>T</w:t>
      </w:r>
      <w:r w:rsidR="00406F5A" w:rsidRPr="004F4043">
        <w:t>he agency or Minister must—</w:t>
      </w:r>
    </w:p>
    <w:p w:rsidR="00406F5A" w:rsidRPr="004F4043" w:rsidRDefault="00AA53BD" w:rsidP="00AA53BD">
      <w:pPr>
        <w:pStyle w:val="Apara"/>
      </w:pPr>
      <w:r>
        <w:tab/>
      </w:r>
      <w:r w:rsidRPr="004F4043">
        <w:t>(a)</w:t>
      </w:r>
      <w:r w:rsidRPr="004F4043">
        <w:tab/>
      </w:r>
      <w:r w:rsidR="00406F5A" w:rsidRPr="004F4043">
        <w:t xml:space="preserve">make </w:t>
      </w:r>
      <w:r w:rsidR="00F33E22" w:rsidRPr="004F4043">
        <w:t>a</w:t>
      </w:r>
      <w:r w:rsidR="00406F5A" w:rsidRPr="004F4043">
        <w:t xml:space="preserve"> copy of the </w:t>
      </w:r>
      <w:r w:rsidR="00F85103" w:rsidRPr="004F4043">
        <w:t>record</w:t>
      </w:r>
      <w:r w:rsidR="00406F5A" w:rsidRPr="004F4043">
        <w:t xml:space="preserve"> publicly a</w:t>
      </w:r>
      <w:r w:rsidR="00F85103" w:rsidRPr="004F4043">
        <w:t>vaila</w:t>
      </w:r>
      <w:r w:rsidR="00406F5A" w:rsidRPr="004F4043">
        <w:t>ble; and</w:t>
      </w:r>
    </w:p>
    <w:p w:rsidR="0036252B" w:rsidRPr="004F4043" w:rsidRDefault="00AA53BD" w:rsidP="00AA53BD">
      <w:pPr>
        <w:pStyle w:val="Apara"/>
      </w:pPr>
      <w:r>
        <w:tab/>
      </w:r>
      <w:r w:rsidRPr="004F4043">
        <w:t>(b)</w:t>
      </w:r>
      <w:r w:rsidRPr="004F4043">
        <w:tab/>
      </w:r>
      <w:r w:rsidR="0036252B" w:rsidRPr="004F4043">
        <w:t>p</w:t>
      </w:r>
      <w:r w:rsidR="00406F5A" w:rsidRPr="004F4043">
        <w:t>ublish</w:t>
      </w:r>
      <w:r w:rsidR="0036252B" w:rsidRPr="004F4043">
        <w:t xml:space="preserve"> </w:t>
      </w:r>
      <w:r w:rsidR="00406F5A" w:rsidRPr="004F4043">
        <w:t xml:space="preserve">a statement </w:t>
      </w:r>
      <w:r w:rsidR="0036252B" w:rsidRPr="004F4043">
        <w:t>that the original record contained contrary to the public interest information that has been deleted from the copy.</w:t>
      </w:r>
    </w:p>
    <w:p w:rsidR="001F24CF" w:rsidRPr="004F4043" w:rsidRDefault="00AA53BD" w:rsidP="00AA53BD">
      <w:pPr>
        <w:pStyle w:val="AH5Sec"/>
      </w:pPr>
      <w:bookmarkStart w:id="37" w:name="_Toc501366252"/>
      <w:r w:rsidRPr="00B9712D">
        <w:rPr>
          <w:rStyle w:val="CharSectNo"/>
        </w:rPr>
        <w:t>27</w:t>
      </w:r>
      <w:r w:rsidRPr="004F4043">
        <w:tab/>
      </w:r>
      <w:r w:rsidR="001F24CF" w:rsidRPr="004F4043">
        <w:t>Open access information—effect of policy documents not being available</w:t>
      </w:r>
      <w:bookmarkEnd w:id="37"/>
      <w:r w:rsidR="001F24CF" w:rsidRPr="004F4043">
        <w:t xml:space="preserve"> </w:t>
      </w:r>
    </w:p>
    <w:p w:rsidR="001F24CF" w:rsidRPr="004F4043" w:rsidRDefault="001F24CF" w:rsidP="001F24CF">
      <w:pPr>
        <w:pStyle w:val="Amainreturn"/>
      </w:pPr>
      <w:r w:rsidRPr="004F4043">
        <w:t xml:space="preserve">A person must not be subjected to any prejudice because of the application of the provisions of an agency’s policy document (other than provisions </w:t>
      </w:r>
      <w:r w:rsidR="008F5565" w:rsidRPr="004F4043">
        <w:t>it</w:t>
      </w:r>
      <w:r w:rsidRPr="004F4043">
        <w:t xml:space="preserve"> is permitted to delete from a copy of the document) to any act or omission of the person if, at the time of the act or omission—</w:t>
      </w:r>
    </w:p>
    <w:p w:rsidR="001F24CF" w:rsidRPr="004F4043" w:rsidRDefault="00AA53BD" w:rsidP="00AA53BD">
      <w:pPr>
        <w:pStyle w:val="Apara"/>
      </w:pPr>
      <w:r>
        <w:tab/>
      </w:r>
      <w:r w:rsidRPr="004F4043">
        <w:t>(a)</w:t>
      </w:r>
      <w:r w:rsidRPr="004F4043">
        <w:tab/>
      </w:r>
      <w:r w:rsidR="001F24CF" w:rsidRPr="004F4043">
        <w:t>the policy document was not publicly available; and</w:t>
      </w:r>
    </w:p>
    <w:p w:rsidR="001F24CF" w:rsidRPr="004F4043" w:rsidRDefault="00AA53BD" w:rsidP="00AA53BD">
      <w:pPr>
        <w:pStyle w:val="Apara"/>
      </w:pPr>
      <w:r>
        <w:tab/>
      </w:r>
      <w:r w:rsidRPr="004F4043">
        <w:t>(b)</w:t>
      </w:r>
      <w:r w:rsidRPr="004F4043">
        <w:tab/>
      </w:r>
      <w:r w:rsidR="001F24CF" w:rsidRPr="004F4043">
        <w:t>the person was not aware of the provisions of the policy document; and</w:t>
      </w:r>
    </w:p>
    <w:p w:rsidR="001F24CF" w:rsidRPr="004F4043" w:rsidRDefault="00AA53BD" w:rsidP="00AA53BD">
      <w:pPr>
        <w:pStyle w:val="Apara"/>
      </w:pPr>
      <w:r>
        <w:tab/>
      </w:r>
      <w:r w:rsidRPr="004F4043">
        <w:t>(c)</w:t>
      </w:r>
      <w:r w:rsidRPr="004F4043">
        <w:tab/>
      </w:r>
      <w:r w:rsidR="001F24CF" w:rsidRPr="004F4043">
        <w:t>the person could lawfully have avoided the prejudice had the person been aware of the provisions.</w:t>
      </w:r>
    </w:p>
    <w:p w:rsidR="001F24CF" w:rsidRPr="004F4043" w:rsidRDefault="00AA53BD" w:rsidP="00AA53BD">
      <w:pPr>
        <w:pStyle w:val="AH5Sec"/>
      </w:pPr>
      <w:bookmarkStart w:id="38" w:name="_Toc501366253"/>
      <w:r w:rsidRPr="00B9712D">
        <w:rPr>
          <w:rStyle w:val="CharSectNo"/>
        </w:rPr>
        <w:t>28</w:t>
      </w:r>
      <w:r w:rsidRPr="004F4043">
        <w:tab/>
      </w:r>
      <w:r w:rsidR="001F24CF" w:rsidRPr="004F4043">
        <w:t>Requirement for disclosure log</w:t>
      </w:r>
      <w:bookmarkEnd w:id="38"/>
      <w:r w:rsidR="001F24CF" w:rsidRPr="004F4043">
        <w:rPr>
          <w:b w:val="0"/>
        </w:rPr>
        <w:t xml:space="preserve"> </w:t>
      </w:r>
    </w:p>
    <w:p w:rsidR="001F24CF" w:rsidRPr="004F4043" w:rsidRDefault="00AA53BD" w:rsidP="00AA53BD">
      <w:pPr>
        <w:pStyle w:val="Amain"/>
      </w:pPr>
      <w:r>
        <w:tab/>
      </w:r>
      <w:r w:rsidRPr="004F4043">
        <w:t>(1)</w:t>
      </w:r>
      <w:r w:rsidRPr="004F4043">
        <w:tab/>
      </w:r>
      <w:r w:rsidR="001F24CF" w:rsidRPr="004F4043">
        <w:t>An agency and Minister must keep a record of access applications made to the agency or Minister</w:t>
      </w:r>
      <w:r w:rsidR="00E417CF" w:rsidRPr="004F4043">
        <w:t xml:space="preserve"> (a </w:t>
      </w:r>
      <w:r w:rsidR="00E417CF" w:rsidRPr="004F4043">
        <w:rPr>
          <w:rStyle w:val="charBoldItals"/>
        </w:rPr>
        <w:t>disclosure log</w:t>
      </w:r>
      <w:r w:rsidR="00E417CF" w:rsidRPr="004F4043">
        <w:t>)</w:t>
      </w:r>
      <w:r w:rsidR="001F24CF" w:rsidRPr="004F4043">
        <w:t>.</w:t>
      </w:r>
    </w:p>
    <w:p w:rsidR="001F24CF" w:rsidRPr="004F4043" w:rsidRDefault="00AA53BD" w:rsidP="00AA53BD">
      <w:pPr>
        <w:pStyle w:val="Amain"/>
      </w:pPr>
      <w:r>
        <w:tab/>
      </w:r>
      <w:r w:rsidRPr="004F4043">
        <w:t>(2)</w:t>
      </w:r>
      <w:r w:rsidRPr="004F4043">
        <w:tab/>
      </w:r>
      <w:r w:rsidR="001F24CF" w:rsidRPr="004F4043">
        <w:t>The disclosure log must include</w:t>
      </w:r>
      <w:r w:rsidR="00BA1FB7" w:rsidRPr="004F4043">
        <w:t xml:space="preserve"> the following for each access application:</w:t>
      </w:r>
    </w:p>
    <w:p w:rsidR="001F24CF" w:rsidRPr="004F4043" w:rsidRDefault="00AA53BD" w:rsidP="00AA53BD">
      <w:pPr>
        <w:pStyle w:val="Apara"/>
      </w:pPr>
      <w:r>
        <w:tab/>
      </w:r>
      <w:r w:rsidRPr="004F4043">
        <w:t>(a)</w:t>
      </w:r>
      <w:r w:rsidRPr="004F4043">
        <w:tab/>
      </w:r>
      <w:r w:rsidR="00BA1FB7" w:rsidRPr="004F4043">
        <w:t>the access application;</w:t>
      </w:r>
    </w:p>
    <w:p w:rsidR="00A274CA" w:rsidRPr="004F4043" w:rsidRDefault="00AA53BD" w:rsidP="00AA53BD">
      <w:pPr>
        <w:pStyle w:val="Apara"/>
      </w:pPr>
      <w:r>
        <w:tab/>
      </w:r>
      <w:r w:rsidRPr="004F4043">
        <w:t>(b)</w:t>
      </w:r>
      <w:r w:rsidRPr="004F4043">
        <w:tab/>
      </w:r>
      <w:r w:rsidR="00954C21" w:rsidRPr="004F4043">
        <w:t>the</w:t>
      </w:r>
      <w:r w:rsidR="00A274CA" w:rsidRPr="004F4043">
        <w:t xml:space="preserve"> d</w:t>
      </w:r>
      <w:r w:rsidR="00194C78" w:rsidRPr="004F4043">
        <w:t xml:space="preserve">ecision </w:t>
      </w:r>
      <w:r w:rsidR="003B05DD" w:rsidRPr="004F4043">
        <w:t>notice</w:t>
      </w:r>
      <w:r w:rsidR="00954C21" w:rsidRPr="004F4043">
        <w:t xml:space="preserve"> or notices</w:t>
      </w:r>
      <w:r w:rsidR="003B05DD" w:rsidRPr="004F4043">
        <w:t xml:space="preserve"> given </w:t>
      </w:r>
      <w:r w:rsidR="00194C78" w:rsidRPr="004F4043">
        <w:t xml:space="preserve">under </w:t>
      </w:r>
      <w:r w:rsidR="00A274CA" w:rsidRPr="004F4043">
        <w:t xml:space="preserve">section </w:t>
      </w:r>
      <w:r w:rsidR="004F3F6A" w:rsidRPr="004F4043">
        <w:t>5</w:t>
      </w:r>
      <w:r w:rsidR="00366819" w:rsidRPr="004F4043">
        <w:t>1</w:t>
      </w:r>
      <w:r w:rsidR="00A274CA" w:rsidRPr="004F4043">
        <w:t>;</w:t>
      </w:r>
    </w:p>
    <w:p w:rsidR="00161103" w:rsidRPr="004F4043" w:rsidRDefault="00AA53BD" w:rsidP="00AA53BD">
      <w:pPr>
        <w:pStyle w:val="Apara"/>
      </w:pPr>
      <w:r>
        <w:tab/>
      </w:r>
      <w:r w:rsidRPr="004F4043">
        <w:t>(c)</w:t>
      </w:r>
      <w:r w:rsidRPr="004F4043">
        <w:tab/>
      </w:r>
      <w:r w:rsidR="00402A33" w:rsidRPr="004F4043">
        <w:t>if</w:t>
      </w:r>
      <w:r w:rsidR="00170C47" w:rsidRPr="004F4043">
        <w:t xml:space="preserve"> government</w:t>
      </w:r>
      <w:r w:rsidR="00402A33" w:rsidRPr="004F4043">
        <w:t xml:space="preserve"> information was given to the applicant in response to the application—</w:t>
      </w:r>
      <w:r w:rsidR="003F6F6D" w:rsidRPr="004F4043">
        <w:t>the</w:t>
      </w:r>
      <w:r w:rsidR="004C2350" w:rsidRPr="004F4043">
        <w:t xml:space="preserve"> information</w:t>
      </w:r>
      <w:r w:rsidR="00BA1FB7" w:rsidRPr="004F4043">
        <w:t>;</w:t>
      </w:r>
    </w:p>
    <w:p w:rsidR="003F6F6D" w:rsidRPr="004F4043" w:rsidRDefault="00AA53BD" w:rsidP="00AA53BD">
      <w:pPr>
        <w:pStyle w:val="Apara"/>
      </w:pPr>
      <w:r>
        <w:tab/>
      </w:r>
      <w:r w:rsidRPr="004F4043">
        <w:t>(d)</w:t>
      </w:r>
      <w:r w:rsidRPr="004F4043">
        <w:tab/>
      </w:r>
      <w:r w:rsidR="00161103" w:rsidRPr="004F4043">
        <w:t xml:space="preserve">if additional government information was given to the applicant under section </w:t>
      </w:r>
      <w:r w:rsidR="004F3F6A" w:rsidRPr="004F4043">
        <w:t>36</w:t>
      </w:r>
      <w:r w:rsidR="00161103" w:rsidRPr="004F4043">
        <w:t>—the information;</w:t>
      </w:r>
      <w:r w:rsidR="00BA1FB7" w:rsidRPr="004F4043">
        <w:t xml:space="preserve"> </w:t>
      </w:r>
    </w:p>
    <w:p w:rsidR="001F24CF" w:rsidRPr="004F4043" w:rsidRDefault="00AA53BD" w:rsidP="00AA53BD">
      <w:pPr>
        <w:pStyle w:val="Apara"/>
      </w:pPr>
      <w:r>
        <w:tab/>
      </w:r>
      <w:r w:rsidRPr="004F4043">
        <w:t>(e)</w:t>
      </w:r>
      <w:r w:rsidRPr="004F4043">
        <w:tab/>
      </w:r>
      <w:r w:rsidR="001F24CF" w:rsidRPr="004F4043">
        <w:t>a statement of—</w:t>
      </w:r>
    </w:p>
    <w:p w:rsidR="001F24CF" w:rsidRPr="004F4043" w:rsidRDefault="00AA53BD" w:rsidP="00AA53BD">
      <w:pPr>
        <w:pStyle w:val="Asubpara"/>
      </w:pPr>
      <w:r>
        <w:tab/>
      </w:r>
      <w:r w:rsidRPr="004F4043">
        <w:t>(i)</w:t>
      </w:r>
      <w:r w:rsidRPr="004F4043">
        <w:tab/>
      </w:r>
      <w:r w:rsidR="001F24CF" w:rsidRPr="004F4043">
        <w:t>the amount of any fees paid or waived in relation to the application; and</w:t>
      </w:r>
    </w:p>
    <w:p w:rsidR="00161103" w:rsidRPr="004F4043" w:rsidRDefault="00AA53BD" w:rsidP="00AA53BD">
      <w:pPr>
        <w:pStyle w:val="Asubpara"/>
      </w:pPr>
      <w:r>
        <w:tab/>
      </w:r>
      <w:r w:rsidRPr="004F4043">
        <w:t>(ii)</w:t>
      </w:r>
      <w:r w:rsidRPr="004F4043">
        <w:tab/>
      </w:r>
      <w:r w:rsidR="00DE23D5" w:rsidRPr="004F4043">
        <w:t>the amount of time spent dealing with the application</w:t>
      </w:r>
      <w:r w:rsidR="00161103" w:rsidRPr="004F4043">
        <w:t>;</w:t>
      </w:r>
    </w:p>
    <w:p w:rsidR="00B607D0" w:rsidRPr="004F4043" w:rsidRDefault="00AA53BD" w:rsidP="00AA53BD">
      <w:pPr>
        <w:pStyle w:val="Apara"/>
      </w:pPr>
      <w:r>
        <w:tab/>
      </w:r>
      <w:r w:rsidRPr="004F4043">
        <w:t>(f)</w:t>
      </w:r>
      <w:r w:rsidRPr="004F4043">
        <w:tab/>
      </w:r>
      <w:r w:rsidR="00B12B9C" w:rsidRPr="004F4043">
        <w:t>details of any decision made by the ombudsman in relation to the application</w:t>
      </w:r>
      <w:r w:rsidR="00B607D0" w:rsidRPr="004F4043">
        <w:t xml:space="preserve">; </w:t>
      </w:r>
    </w:p>
    <w:p w:rsidR="00DE23D5" w:rsidRPr="004F4043" w:rsidRDefault="00AA53BD" w:rsidP="00AA53BD">
      <w:pPr>
        <w:pStyle w:val="Apara"/>
      </w:pPr>
      <w:r>
        <w:tab/>
      </w:r>
      <w:r w:rsidRPr="004F4043">
        <w:t>(g)</w:t>
      </w:r>
      <w:r w:rsidRPr="004F4043">
        <w:tab/>
      </w:r>
      <w:r w:rsidR="00B607D0" w:rsidRPr="004F4043">
        <w:t>any additional information the ombudsman decides to disclose when making a decision mentioned in paragraph (f)</w:t>
      </w:r>
      <w:r w:rsidR="00521A52" w:rsidRPr="004F4043">
        <w:t>;</w:t>
      </w:r>
    </w:p>
    <w:p w:rsidR="00521A52" w:rsidRPr="004F4043" w:rsidRDefault="00AA53BD" w:rsidP="00AA53BD">
      <w:pPr>
        <w:pStyle w:val="Apara"/>
      </w:pPr>
      <w:r>
        <w:tab/>
      </w:r>
      <w:r w:rsidRPr="004F4043">
        <w:t>(h)</w:t>
      </w:r>
      <w:r w:rsidRPr="004F4043">
        <w:tab/>
      </w:r>
      <w:r w:rsidR="00521A52" w:rsidRPr="004F4043">
        <w:t xml:space="preserve">details of any decision made by the ACAT in relation to the application; </w:t>
      </w:r>
    </w:p>
    <w:p w:rsidR="00521A52" w:rsidRPr="004F4043" w:rsidRDefault="00AA53BD" w:rsidP="00AA53BD">
      <w:pPr>
        <w:pStyle w:val="Apara"/>
      </w:pPr>
      <w:r>
        <w:tab/>
      </w:r>
      <w:r w:rsidRPr="004F4043">
        <w:t>(i)</w:t>
      </w:r>
      <w:r w:rsidRPr="004F4043">
        <w:tab/>
      </w:r>
      <w:r w:rsidR="00521A52" w:rsidRPr="004F4043">
        <w:t>any additional information the ACAT decides to disclose when making a decision mentioned in paragraph (</w:t>
      </w:r>
      <w:r w:rsidR="00E5135E" w:rsidRPr="004F4043">
        <w:t>h</w:t>
      </w:r>
      <w:r w:rsidR="00521A52" w:rsidRPr="004F4043">
        <w:t>).</w:t>
      </w:r>
    </w:p>
    <w:p w:rsidR="000A3BBD" w:rsidRPr="004F4043" w:rsidRDefault="00AA53BD" w:rsidP="00AA53BD">
      <w:pPr>
        <w:pStyle w:val="Amain"/>
      </w:pPr>
      <w:r>
        <w:tab/>
      </w:r>
      <w:r w:rsidRPr="004F4043">
        <w:t>(3)</w:t>
      </w:r>
      <w:r w:rsidRPr="004F4043">
        <w:tab/>
      </w:r>
      <w:r w:rsidR="000A3BBD" w:rsidRPr="004F4043">
        <w:t xml:space="preserve">If an agency or Minister decides not to disclose </w:t>
      </w:r>
      <w:r w:rsidR="00170C47" w:rsidRPr="004F4043">
        <w:t xml:space="preserve">government </w:t>
      </w:r>
      <w:r w:rsidR="000A3BBD" w:rsidRPr="004F4043">
        <w:t>information in response to an access application, the disclosure log must also include a statement about—</w:t>
      </w:r>
    </w:p>
    <w:p w:rsidR="000A3BBD" w:rsidRPr="004F4043" w:rsidRDefault="00AA53BD" w:rsidP="00AA53BD">
      <w:pPr>
        <w:pStyle w:val="Apara"/>
      </w:pPr>
      <w:r>
        <w:tab/>
      </w:r>
      <w:r w:rsidRPr="004F4043">
        <w:t>(a)</w:t>
      </w:r>
      <w:r w:rsidRPr="004F4043">
        <w:tab/>
      </w:r>
      <w:r w:rsidR="000A3BBD" w:rsidRPr="004F4043">
        <w:t>who may apply to the ombudsman for review of the decision; and</w:t>
      </w:r>
    </w:p>
    <w:p w:rsidR="000A3BBD" w:rsidRPr="004F4043" w:rsidRDefault="00AA53BD" w:rsidP="00321505">
      <w:pPr>
        <w:pStyle w:val="Apara"/>
        <w:keepNext/>
      </w:pPr>
      <w:r>
        <w:tab/>
      </w:r>
      <w:r w:rsidRPr="004F4043">
        <w:t>(b)</w:t>
      </w:r>
      <w:r w:rsidRPr="004F4043">
        <w:tab/>
      </w:r>
      <w:r w:rsidR="000A3BBD" w:rsidRPr="004F4043">
        <w:t>how to make the application for review of the decision; and</w:t>
      </w:r>
    </w:p>
    <w:p w:rsidR="000A3BBD" w:rsidRPr="004F4043" w:rsidRDefault="00AA53BD" w:rsidP="00AA53BD">
      <w:pPr>
        <w:pStyle w:val="Apara"/>
      </w:pPr>
      <w:r>
        <w:tab/>
      </w:r>
      <w:r w:rsidRPr="004F4043">
        <w:t>(c)</w:t>
      </w:r>
      <w:r w:rsidRPr="004F4043">
        <w:tab/>
      </w:r>
      <w:r w:rsidR="000A3BBD" w:rsidRPr="004F4043">
        <w:t>the other options available under ACT laws to have the decision reviewed</w:t>
      </w:r>
      <w:r w:rsidR="00AF4C78" w:rsidRPr="004F4043">
        <w:t>.</w:t>
      </w:r>
      <w:r w:rsidR="000A3BBD" w:rsidRPr="004F4043">
        <w:t xml:space="preserve"> </w:t>
      </w:r>
    </w:p>
    <w:p w:rsidR="00647C54" w:rsidRPr="004F4043" w:rsidRDefault="00AA53BD" w:rsidP="00AA53BD">
      <w:pPr>
        <w:pStyle w:val="Amain"/>
      </w:pPr>
      <w:r>
        <w:tab/>
      </w:r>
      <w:r w:rsidRPr="004F4043">
        <w:t>(4)</w:t>
      </w:r>
      <w:r w:rsidRPr="004F4043">
        <w:tab/>
      </w:r>
      <w:r w:rsidR="001F24CF" w:rsidRPr="004F4043">
        <w:t xml:space="preserve">The information </w:t>
      </w:r>
      <w:r w:rsidR="00170C47" w:rsidRPr="004F4043">
        <w:t xml:space="preserve">required to be recorded in the disclosure log under subsections (2) and (3) </w:t>
      </w:r>
      <w:r w:rsidR="001F24CF" w:rsidRPr="004F4043">
        <w:t>must be included in the disclosure log not earlier than 3</w:t>
      </w:r>
      <w:r w:rsidR="00D15598" w:rsidRPr="004F4043">
        <w:t>,</w:t>
      </w:r>
      <w:r w:rsidR="001F24CF" w:rsidRPr="004F4043">
        <w:t xml:space="preserve"> and not later than 10</w:t>
      </w:r>
      <w:r w:rsidR="008A71C6" w:rsidRPr="004F4043">
        <w:t>,</w:t>
      </w:r>
      <w:r w:rsidR="001F24CF" w:rsidRPr="004F4043">
        <w:t xml:space="preserve"> working days after </w:t>
      </w:r>
      <w:r w:rsidR="00EA4BF2" w:rsidRPr="004F4043">
        <w:t xml:space="preserve">the </w:t>
      </w:r>
      <w:r w:rsidR="00E417CF" w:rsidRPr="004F4043">
        <w:t xml:space="preserve">day the </w:t>
      </w:r>
      <w:r w:rsidR="00EA4BF2" w:rsidRPr="004F4043">
        <w:t>decision notice is</w:t>
      </w:r>
      <w:r w:rsidR="00647C54" w:rsidRPr="004F4043">
        <w:t xml:space="preserve"> given t</w:t>
      </w:r>
      <w:r w:rsidR="00EA4BF2" w:rsidRPr="004F4043">
        <w:t>o the applicant</w:t>
      </w:r>
      <w:r w:rsidR="00647C54" w:rsidRPr="004F4043">
        <w:t>.</w:t>
      </w:r>
    </w:p>
    <w:p w:rsidR="002804CB" w:rsidRPr="004F4043" w:rsidRDefault="00AA53BD" w:rsidP="00AA53BD">
      <w:pPr>
        <w:pStyle w:val="Amain"/>
      </w:pPr>
      <w:r>
        <w:tab/>
      </w:r>
      <w:r w:rsidRPr="004F4043">
        <w:t>(5)</w:t>
      </w:r>
      <w:r w:rsidRPr="004F4043">
        <w:tab/>
      </w:r>
      <w:r w:rsidR="002804CB" w:rsidRPr="004F4043">
        <w:t>An agency’s disclosure log may also include government information released by the agency in response to an informal request.</w:t>
      </w:r>
    </w:p>
    <w:p w:rsidR="001D47C3" w:rsidRPr="004F4043" w:rsidRDefault="00AA53BD" w:rsidP="00AA53BD">
      <w:pPr>
        <w:pStyle w:val="Amain"/>
      </w:pPr>
      <w:r>
        <w:tab/>
      </w:r>
      <w:r w:rsidRPr="004F4043">
        <w:t>(6)</w:t>
      </w:r>
      <w:r w:rsidRPr="004F4043">
        <w:tab/>
      </w:r>
      <w:r w:rsidR="001D47C3" w:rsidRPr="004F4043">
        <w:t>A disclosure log must not include any access applications for personal information.</w:t>
      </w:r>
    </w:p>
    <w:p w:rsidR="001F24CF" w:rsidRPr="004F4043" w:rsidRDefault="00AA53BD" w:rsidP="00AA53BD">
      <w:pPr>
        <w:pStyle w:val="AH5Sec"/>
      </w:pPr>
      <w:bookmarkStart w:id="39" w:name="_Toc501366254"/>
      <w:r w:rsidRPr="00B9712D">
        <w:rPr>
          <w:rStyle w:val="CharSectNo"/>
        </w:rPr>
        <w:t>29</w:t>
      </w:r>
      <w:r w:rsidRPr="004F4043">
        <w:tab/>
      </w:r>
      <w:r w:rsidR="001F24CF" w:rsidRPr="004F4043">
        <w:t>Agency publication undertakings</w:t>
      </w:r>
      <w:bookmarkEnd w:id="39"/>
      <w:r w:rsidR="001F24CF" w:rsidRPr="004F4043">
        <w:rPr>
          <w:b w:val="0"/>
        </w:rPr>
        <w:t xml:space="preserve"> </w:t>
      </w:r>
    </w:p>
    <w:p w:rsidR="001F24CF" w:rsidRPr="004F4043" w:rsidRDefault="00AA53BD" w:rsidP="00AA53BD">
      <w:pPr>
        <w:pStyle w:val="Amain"/>
        <w:keepNext/>
      </w:pPr>
      <w:r>
        <w:tab/>
      </w:r>
      <w:r w:rsidRPr="004F4043">
        <w:t>(1)</w:t>
      </w:r>
      <w:r w:rsidRPr="004F4043">
        <w:tab/>
      </w:r>
      <w:r w:rsidR="001F24CF" w:rsidRPr="004F4043">
        <w:t xml:space="preserve">An agency may publish a statement setting out the kinds of government information </w:t>
      </w:r>
      <w:r w:rsidR="00D115AC" w:rsidRPr="004F4043">
        <w:t>it holds</w:t>
      </w:r>
      <w:r w:rsidR="008A71C6" w:rsidRPr="004F4043">
        <w:t>,</w:t>
      </w:r>
      <w:r w:rsidR="00D115AC" w:rsidRPr="004F4043">
        <w:t xml:space="preserve"> that </w:t>
      </w:r>
      <w:r w:rsidR="008A71C6" w:rsidRPr="004F4043">
        <w:t xml:space="preserve">would not otherwise be </w:t>
      </w:r>
      <w:r w:rsidR="00D115AC" w:rsidRPr="004F4043">
        <w:t>open access information</w:t>
      </w:r>
      <w:r w:rsidR="00A01C71" w:rsidRPr="004F4043">
        <w:t>,</w:t>
      </w:r>
      <w:r w:rsidR="00D115AC" w:rsidRPr="004F4043">
        <w:t xml:space="preserve"> </w:t>
      </w:r>
      <w:r w:rsidR="008A71C6" w:rsidRPr="004F4043">
        <w:t>that</w:t>
      </w:r>
      <w:r w:rsidR="001F24CF" w:rsidRPr="004F4043">
        <w:t xml:space="preserve"> the agency will make publicly available</w:t>
      </w:r>
      <w:r w:rsidR="00AC6DCF" w:rsidRPr="004F4043">
        <w:t xml:space="preserve"> (a </w:t>
      </w:r>
      <w:r w:rsidR="00AC6DCF" w:rsidRPr="004F4043">
        <w:rPr>
          <w:rStyle w:val="charBoldItals"/>
        </w:rPr>
        <w:t>publication undertaking</w:t>
      </w:r>
      <w:r w:rsidR="00AC6DCF" w:rsidRPr="004F4043">
        <w:t>)</w:t>
      </w:r>
      <w:r w:rsidR="001F24CF" w:rsidRPr="004F4043">
        <w:t>.</w:t>
      </w:r>
    </w:p>
    <w:p w:rsidR="00A01C71" w:rsidRPr="004F4043" w:rsidRDefault="00A01C71" w:rsidP="00A01C71">
      <w:pPr>
        <w:pStyle w:val="aNote"/>
      </w:pPr>
      <w:r w:rsidRPr="004F4043">
        <w:rPr>
          <w:rStyle w:val="charItals"/>
        </w:rPr>
        <w:t>Note</w:t>
      </w:r>
      <w:r w:rsidRPr="004F4043">
        <w:rPr>
          <w:rStyle w:val="charItals"/>
        </w:rPr>
        <w:tab/>
      </w:r>
      <w:r w:rsidRPr="004F4043">
        <w:t xml:space="preserve">Information an agency undertakes to make publicly available becomes open access information (see s </w:t>
      </w:r>
      <w:r w:rsidR="004F3F6A" w:rsidRPr="004F4043">
        <w:t>23</w:t>
      </w:r>
      <w:r w:rsidR="00093839" w:rsidRPr="004F4043">
        <w:t xml:space="preserve"> (1) (j</w:t>
      </w:r>
      <w:r w:rsidRPr="004F4043">
        <w:t>)).</w:t>
      </w:r>
    </w:p>
    <w:p w:rsidR="001F24CF" w:rsidRPr="004F4043" w:rsidRDefault="00AA53BD" w:rsidP="00AA53BD">
      <w:pPr>
        <w:pStyle w:val="Amain"/>
      </w:pPr>
      <w:r>
        <w:tab/>
      </w:r>
      <w:r w:rsidRPr="004F4043">
        <w:t>(2)</w:t>
      </w:r>
      <w:r w:rsidRPr="004F4043">
        <w:tab/>
      </w:r>
      <w:r w:rsidR="00D15598" w:rsidRPr="004F4043">
        <w:t>Every 12 months</w:t>
      </w:r>
      <w:r w:rsidR="00CA1B1C" w:rsidRPr="004F4043">
        <w:t xml:space="preserve"> a</w:t>
      </w:r>
      <w:r w:rsidR="001F24CF" w:rsidRPr="004F4043">
        <w:t xml:space="preserve">n agency must review its publication undertaking or, if the agency does not have a publication undertaking, </w:t>
      </w:r>
      <w:r w:rsidR="00CA1B1C" w:rsidRPr="004F4043">
        <w:t>consider whether it has information it could include in a publication undertaking</w:t>
      </w:r>
      <w:r w:rsidR="001F24CF" w:rsidRPr="004F4043">
        <w:t>.</w:t>
      </w:r>
    </w:p>
    <w:p w:rsidR="002B14EE" w:rsidRPr="004F4043" w:rsidRDefault="002B14EE" w:rsidP="002B14EE">
      <w:pPr>
        <w:pStyle w:val="PageBreak"/>
      </w:pPr>
      <w:r w:rsidRPr="004F4043">
        <w:br w:type="page"/>
      </w:r>
    </w:p>
    <w:p w:rsidR="001F24CF" w:rsidRPr="00B9712D" w:rsidRDefault="00AA53BD" w:rsidP="00AA53BD">
      <w:pPr>
        <w:pStyle w:val="AH2Part"/>
      </w:pPr>
      <w:bookmarkStart w:id="40" w:name="_Toc501366255"/>
      <w:r w:rsidRPr="00B9712D">
        <w:rPr>
          <w:rStyle w:val="CharPartNo"/>
        </w:rPr>
        <w:t>Part 5</w:t>
      </w:r>
      <w:r w:rsidRPr="004F4043">
        <w:tab/>
      </w:r>
      <w:r w:rsidR="001F24CF" w:rsidRPr="00B9712D">
        <w:rPr>
          <w:rStyle w:val="CharPartText"/>
        </w:rPr>
        <w:t>Access applications</w:t>
      </w:r>
      <w:bookmarkEnd w:id="40"/>
    </w:p>
    <w:p w:rsidR="001F24CF" w:rsidRPr="00B9712D" w:rsidRDefault="00AA53BD" w:rsidP="00AA53BD">
      <w:pPr>
        <w:pStyle w:val="AH3Div"/>
      </w:pPr>
      <w:bookmarkStart w:id="41" w:name="_Toc501366256"/>
      <w:r w:rsidRPr="00B9712D">
        <w:rPr>
          <w:rStyle w:val="CharDivNo"/>
        </w:rPr>
        <w:t>Division 5.1</w:t>
      </w:r>
      <w:r w:rsidRPr="004F4043">
        <w:tab/>
      </w:r>
      <w:r w:rsidR="001F24CF" w:rsidRPr="00B9712D">
        <w:rPr>
          <w:rStyle w:val="CharDivText"/>
        </w:rPr>
        <w:t>Making access applications</w:t>
      </w:r>
      <w:bookmarkEnd w:id="41"/>
    </w:p>
    <w:p w:rsidR="001F24CF" w:rsidRPr="004F4043" w:rsidRDefault="00AA53BD" w:rsidP="00AA53BD">
      <w:pPr>
        <w:pStyle w:val="AH5Sec"/>
      </w:pPr>
      <w:bookmarkStart w:id="42" w:name="_Toc501366257"/>
      <w:r w:rsidRPr="00B9712D">
        <w:rPr>
          <w:rStyle w:val="CharSectNo"/>
        </w:rPr>
        <w:t>30</w:t>
      </w:r>
      <w:r w:rsidRPr="004F4043">
        <w:tab/>
      </w:r>
      <w:r w:rsidR="001F24CF" w:rsidRPr="004F4043">
        <w:t>Making access application</w:t>
      </w:r>
      <w:bookmarkEnd w:id="42"/>
    </w:p>
    <w:p w:rsidR="001F24CF" w:rsidRPr="004F4043" w:rsidRDefault="00AA53BD" w:rsidP="00AA53BD">
      <w:pPr>
        <w:pStyle w:val="Amain"/>
        <w:keepNext/>
      </w:pPr>
      <w:r>
        <w:tab/>
      </w:r>
      <w:r w:rsidRPr="004F4043">
        <w:t>(1)</w:t>
      </w:r>
      <w:r w:rsidRPr="004F4043">
        <w:tab/>
      </w:r>
      <w:r w:rsidR="001F24CF" w:rsidRPr="004F4043">
        <w:t>A person may apply for access to government information to the agency or Minister responsible for the information.</w:t>
      </w:r>
    </w:p>
    <w:p w:rsidR="001F24CF" w:rsidRPr="004F4043" w:rsidRDefault="001F24CF" w:rsidP="00AA53BD">
      <w:pPr>
        <w:pStyle w:val="aNote"/>
        <w:keepNext/>
      </w:pPr>
      <w:r w:rsidRPr="004F4043">
        <w:rPr>
          <w:rStyle w:val="charItals"/>
        </w:rPr>
        <w:t>Note 1</w:t>
      </w:r>
      <w:r w:rsidRPr="004F4043">
        <w:rPr>
          <w:rStyle w:val="charItals"/>
        </w:rPr>
        <w:tab/>
      </w:r>
      <w:r w:rsidRPr="004F4043">
        <w:t xml:space="preserve">If a form is approved under s </w:t>
      </w:r>
      <w:r w:rsidR="004F3F6A" w:rsidRPr="004F4043">
        <w:t>108</w:t>
      </w:r>
      <w:r w:rsidRPr="004F4043">
        <w:t xml:space="preserve"> for an application, the form must be used.</w:t>
      </w:r>
    </w:p>
    <w:p w:rsidR="001F24CF" w:rsidRPr="004F4043" w:rsidRDefault="001F24CF" w:rsidP="001F24CF">
      <w:pPr>
        <w:pStyle w:val="aNote"/>
      </w:pPr>
      <w:r w:rsidRPr="004F4043">
        <w:rPr>
          <w:rStyle w:val="charItals"/>
        </w:rPr>
        <w:t>Note 2</w:t>
      </w:r>
      <w:r w:rsidRPr="004F4043">
        <w:tab/>
        <w:t xml:space="preserve">A fee may be determined under s </w:t>
      </w:r>
      <w:r w:rsidR="004F3F6A" w:rsidRPr="004F4043">
        <w:t>104</w:t>
      </w:r>
      <w:r w:rsidRPr="004F4043">
        <w:t xml:space="preserve"> for </w:t>
      </w:r>
      <w:r w:rsidR="00E417CF" w:rsidRPr="004F4043">
        <w:t>an application</w:t>
      </w:r>
      <w:r w:rsidRPr="004F4043">
        <w:t>.</w:t>
      </w:r>
    </w:p>
    <w:p w:rsidR="001F24CF" w:rsidRPr="004F4043" w:rsidRDefault="00AA53BD" w:rsidP="00AA53BD">
      <w:pPr>
        <w:pStyle w:val="Amain"/>
      </w:pPr>
      <w:r>
        <w:tab/>
      </w:r>
      <w:r w:rsidRPr="004F4043">
        <w:t>(2)</w:t>
      </w:r>
      <w:r w:rsidRPr="004F4043">
        <w:tab/>
      </w:r>
      <w:r w:rsidR="001F24CF" w:rsidRPr="004F4043">
        <w:t>The application must include—</w:t>
      </w:r>
    </w:p>
    <w:p w:rsidR="001F24CF" w:rsidRPr="004F4043" w:rsidRDefault="00AA53BD" w:rsidP="00AA53BD">
      <w:pPr>
        <w:pStyle w:val="Apara"/>
      </w:pPr>
      <w:r>
        <w:tab/>
      </w:r>
      <w:r w:rsidRPr="004F4043">
        <w:t>(a)</w:t>
      </w:r>
      <w:r w:rsidRPr="004F4043">
        <w:tab/>
      </w:r>
      <w:r w:rsidR="001F24CF" w:rsidRPr="004F4043">
        <w:t>enough detail to enable an agency or Minister to identify the government information applied for;</w:t>
      </w:r>
      <w:r w:rsidR="004D4281" w:rsidRPr="004F4043">
        <w:t xml:space="preserve"> and</w:t>
      </w:r>
    </w:p>
    <w:p w:rsidR="001F24CF" w:rsidRPr="004F4043" w:rsidRDefault="00AA53BD" w:rsidP="00AA53BD">
      <w:pPr>
        <w:pStyle w:val="Apara"/>
      </w:pPr>
      <w:r>
        <w:tab/>
      </w:r>
      <w:r w:rsidRPr="004F4043">
        <w:t>(b)</w:t>
      </w:r>
      <w:r w:rsidRPr="004F4043">
        <w:tab/>
      </w:r>
      <w:r w:rsidR="001F24CF" w:rsidRPr="004F4043">
        <w:t>an email or postal address to which notices under this Act may be sent to the applicant.</w:t>
      </w:r>
    </w:p>
    <w:p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79536A" w:rsidRPr="004F4043">
        <w:rPr>
          <w:lang w:eastAsia="en-AU"/>
        </w:rPr>
        <w:t>I</w:t>
      </w:r>
      <w:r w:rsidR="001F24CF" w:rsidRPr="004F4043">
        <w:rPr>
          <w:lang w:eastAsia="en-AU"/>
        </w:rPr>
        <w:t xml:space="preserve">f the application is for access to personal information </w:t>
      </w:r>
      <w:r w:rsidR="00631451" w:rsidRPr="004F4043">
        <w:rPr>
          <w:lang w:eastAsia="en-AU"/>
        </w:rPr>
        <w:t>about</w:t>
      </w:r>
      <w:r w:rsidR="001F24CF" w:rsidRPr="004F4043">
        <w:rPr>
          <w:lang w:eastAsia="en-AU"/>
        </w:rPr>
        <w:t xml:space="preserve"> the applicant, the application must </w:t>
      </w:r>
      <w:r w:rsidR="0079536A" w:rsidRPr="004F4043">
        <w:rPr>
          <w:lang w:eastAsia="en-AU"/>
        </w:rPr>
        <w:t xml:space="preserve">also </w:t>
      </w:r>
      <w:r w:rsidR="001F24CF" w:rsidRPr="004F4043">
        <w:rPr>
          <w:lang w:eastAsia="en-AU"/>
        </w:rPr>
        <w:t>include—</w:t>
      </w:r>
    </w:p>
    <w:p w:rsidR="001F24CF"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1F24CF" w:rsidRPr="004F4043">
        <w:rPr>
          <w:lang w:eastAsia="en-AU"/>
        </w:rPr>
        <w:t xml:space="preserve">evidence of identity for the applicant; and </w:t>
      </w:r>
    </w:p>
    <w:p w:rsidR="001F24CF" w:rsidRPr="004F4043" w:rsidRDefault="00AA53BD" w:rsidP="00AA53BD">
      <w:pPr>
        <w:pStyle w:val="Apara"/>
        <w:rPr>
          <w:lang w:eastAsia="en-AU"/>
        </w:rPr>
      </w:pPr>
      <w:r>
        <w:rPr>
          <w:lang w:eastAsia="en-AU"/>
        </w:rPr>
        <w:tab/>
      </w:r>
      <w:r w:rsidRPr="004F4043">
        <w:rPr>
          <w:lang w:eastAsia="en-AU"/>
        </w:rPr>
        <w:t>(b)</w:t>
      </w:r>
      <w:r w:rsidRPr="004F4043">
        <w:rPr>
          <w:lang w:eastAsia="en-AU"/>
        </w:rPr>
        <w:tab/>
      </w:r>
      <w:r w:rsidR="001F24CF" w:rsidRPr="004F4043">
        <w:rPr>
          <w:lang w:eastAsia="en-AU"/>
        </w:rPr>
        <w:t>if an agent is acting for the applicant—evidence of the agent</w:t>
      </w:r>
      <w:r w:rsidR="003B5087" w:rsidRPr="004F4043">
        <w:rPr>
          <w:lang w:eastAsia="en-AU"/>
        </w:rPr>
        <w:t>’</w:t>
      </w:r>
      <w:r w:rsidR="001F24CF" w:rsidRPr="004F4043">
        <w:rPr>
          <w:lang w:eastAsia="en-AU"/>
        </w:rPr>
        <w:t xml:space="preserve">s authorisation and evidence of identity for the agent. </w:t>
      </w:r>
    </w:p>
    <w:p w:rsidR="001F24CF" w:rsidRPr="004F4043" w:rsidRDefault="001F24CF" w:rsidP="001F24CF">
      <w:pPr>
        <w:pStyle w:val="aExamHdgss"/>
      </w:pPr>
      <w:r w:rsidRPr="004F4043">
        <w:t>Examples—agent’s authorisation</w:t>
      </w:r>
    </w:p>
    <w:p w:rsidR="001F24CF" w:rsidRPr="004F4043" w:rsidRDefault="007871AF" w:rsidP="007871AF">
      <w:pPr>
        <w:pStyle w:val="aExamINumss"/>
        <w:rPr>
          <w:szCs w:val="24"/>
          <w:lang w:eastAsia="en-AU"/>
        </w:rPr>
      </w:pPr>
      <w:r w:rsidRPr="004F4043">
        <w:rPr>
          <w:lang w:eastAsia="en-AU"/>
        </w:rPr>
        <w:t>1</w:t>
      </w:r>
      <w:r w:rsidRPr="004F4043">
        <w:rPr>
          <w:lang w:eastAsia="en-AU"/>
        </w:rPr>
        <w:tab/>
      </w:r>
      <w:r w:rsidR="001F24CF" w:rsidRPr="004F4043">
        <w:rPr>
          <w:lang w:eastAsia="en-AU"/>
        </w:rPr>
        <w:t xml:space="preserve">the </w:t>
      </w:r>
      <w:r w:rsidR="002D2023" w:rsidRPr="004F4043">
        <w:rPr>
          <w:lang w:eastAsia="en-AU"/>
        </w:rPr>
        <w:t>ACAT</w:t>
      </w:r>
      <w:r w:rsidR="001F24CF" w:rsidRPr="004F4043">
        <w:rPr>
          <w:lang w:eastAsia="en-AU"/>
        </w:rPr>
        <w:t xml:space="preserve"> order appoi</w:t>
      </w:r>
      <w:r w:rsidR="00D15598" w:rsidRPr="004F4043">
        <w:rPr>
          <w:lang w:eastAsia="en-AU"/>
        </w:rPr>
        <w:t>nting the agent as the applicant’</w:t>
      </w:r>
      <w:r w:rsidR="001F24CF" w:rsidRPr="004F4043">
        <w:rPr>
          <w:lang w:eastAsia="en-AU"/>
        </w:rPr>
        <w:t xml:space="preserve">s guardian </w:t>
      </w:r>
    </w:p>
    <w:p w:rsidR="001F24CF" w:rsidRPr="004F4043" w:rsidRDefault="007871AF" w:rsidP="00AA53BD">
      <w:pPr>
        <w:pStyle w:val="aExamINumss"/>
        <w:keepNext/>
        <w:rPr>
          <w:szCs w:val="24"/>
          <w:lang w:eastAsia="en-AU"/>
        </w:rPr>
      </w:pPr>
      <w:r w:rsidRPr="004F4043">
        <w:rPr>
          <w:lang w:eastAsia="en-AU"/>
        </w:rPr>
        <w:t>2</w:t>
      </w:r>
      <w:r w:rsidRPr="004F4043">
        <w:rPr>
          <w:lang w:eastAsia="en-AU"/>
        </w:rPr>
        <w:tab/>
      </w:r>
      <w:r w:rsidR="001F24CF" w:rsidRPr="004F4043">
        <w:rPr>
          <w:lang w:eastAsia="en-AU"/>
        </w:rPr>
        <w:t xml:space="preserve">the client agreement authorising a lawyer to act for the applicant </w:t>
      </w:r>
    </w:p>
    <w:p w:rsidR="001F24CF" w:rsidRPr="004F4043" w:rsidRDefault="001F24CF" w:rsidP="001F24CF">
      <w:pPr>
        <w:pStyle w:val="aNote"/>
      </w:pPr>
      <w:r w:rsidRPr="004F4043">
        <w:rPr>
          <w:rStyle w:val="charItals"/>
        </w:rPr>
        <w:t>Note</w:t>
      </w:r>
      <w:r w:rsidRPr="004F4043">
        <w:tab/>
        <w:t xml:space="preserve">An example is part of the Act, is not exhaustive and may extend, but does not limit, the meaning of the provision in which it appears (see </w:t>
      </w:r>
      <w:hyperlink r:id="rId54" w:tooltip="A2001-14" w:history="1">
        <w:r w:rsidR="00EC497C" w:rsidRPr="004F4043">
          <w:rPr>
            <w:rStyle w:val="charCitHyperlinkAbbrev"/>
          </w:rPr>
          <w:t>Legislation Act</w:t>
        </w:r>
      </w:hyperlink>
      <w:r w:rsidRPr="004F4043">
        <w:t>, s 126 and s 132).</w:t>
      </w:r>
    </w:p>
    <w:p w:rsidR="001F24CF" w:rsidRPr="004F4043" w:rsidRDefault="00AA53BD" w:rsidP="00AA53BD">
      <w:pPr>
        <w:pStyle w:val="Amain"/>
        <w:rPr>
          <w:lang w:eastAsia="en-AU"/>
        </w:rPr>
      </w:pPr>
      <w:r>
        <w:rPr>
          <w:lang w:eastAsia="en-AU"/>
        </w:rPr>
        <w:tab/>
      </w:r>
      <w:r w:rsidRPr="004F4043">
        <w:rPr>
          <w:lang w:eastAsia="en-AU"/>
        </w:rPr>
        <w:t>(4)</w:t>
      </w:r>
      <w:r w:rsidRPr="004F4043">
        <w:rPr>
          <w:lang w:eastAsia="en-AU"/>
        </w:rPr>
        <w:tab/>
      </w:r>
      <w:r w:rsidR="001F24CF" w:rsidRPr="004F4043">
        <w:rPr>
          <w:lang w:eastAsia="en-AU"/>
        </w:rPr>
        <w:t>The application may include a statement of the applicant’s views on the public interest in disclosing the information.</w:t>
      </w:r>
    </w:p>
    <w:p w:rsidR="001F24CF" w:rsidRPr="004F4043" w:rsidRDefault="00AA53BD" w:rsidP="00AA53BD">
      <w:pPr>
        <w:pStyle w:val="AH5Sec"/>
        <w:rPr>
          <w:lang w:eastAsia="en-AU"/>
        </w:rPr>
      </w:pPr>
      <w:bookmarkStart w:id="43" w:name="_Toc501366258"/>
      <w:r w:rsidRPr="00B9712D">
        <w:rPr>
          <w:rStyle w:val="CharSectNo"/>
        </w:rPr>
        <w:t>31</w:t>
      </w:r>
      <w:r w:rsidRPr="004F4043">
        <w:rPr>
          <w:lang w:eastAsia="en-AU"/>
        </w:rPr>
        <w:tab/>
      </w:r>
      <w:r w:rsidR="001F24CF" w:rsidRPr="004F4043">
        <w:rPr>
          <w:lang w:eastAsia="en-AU"/>
        </w:rPr>
        <w:t>Assistance with application</w:t>
      </w:r>
      <w:bookmarkEnd w:id="43"/>
    </w:p>
    <w:p w:rsidR="001F24CF" w:rsidRPr="004F4043" w:rsidRDefault="00AA53BD" w:rsidP="00321505">
      <w:pPr>
        <w:pStyle w:val="Amain"/>
        <w:keepNext/>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or Minister receives a</w:t>
      </w:r>
      <w:r w:rsidR="00CA1B1C" w:rsidRPr="004F4043">
        <w:rPr>
          <w:lang w:eastAsia="en-AU"/>
        </w:rPr>
        <w:t>n</w:t>
      </w:r>
      <w:r w:rsidR="001F24CF" w:rsidRPr="004F4043">
        <w:rPr>
          <w:lang w:eastAsia="en-AU"/>
        </w:rPr>
        <w:t xml:space="preserve"> application that does not comply with the requirements under section </w:t>
      </w:r>
      <w:r w:rsidR="004F3F6A" w:rsidRPr="004F4043">
        <w:rPr>
          <w:lang w:eastAsia="en-AU"/>
        </w:rPr>
        <w:t>30</w:t>
      </w:r>
      <w:r w:rsidR="001F24CF" w:rsidRPr="004F4043">
        <w:rPr>
          <w:lang w:eastAsia="en-AU"/>
        </w:rPr>
        <w:t>.</w:t>
      </w:r>
    </w:p>
    <w:p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24CF" w:rsidRPr="004F4043">
        <w:rPr>
          <w:lang w:eastAsia="en-AU"/>
        </w:rPr>
        <w:t>The agency or Minister must take reasonable steps to assist the person and giv</w:t>
      </w:r>
      <w:r w:rsidR="00CA1B1C" w:rsidRPr="004F4043">
        <w:rPr>
          <w:lang w:eastAsia="en-AU"/>
        </w:rPr>
        <w:t>e</w:t>
      </w:r>
      <w:r w:rsidR="001F24CF" w:rsidRPr="004F4043">
        <w:rPr>
          <w:lang w:eastAsia="en-AU"/>
        </w:rPr>
        <w:t xml:space="preserve"> the person reasonable time to make the application comply.</w:t>
      </w:r>
    </w:p>
    <w:p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F24CF" w:rsidRPr="004F4043">
        <w:rPr>
          <w:lang w:eastAsia="en-AU"/>
        </w:rPr>
        <w:t>The application is taken to have been made when it is made in accordance with the requirements.</w:t>
      </w:r>
    </w:p>
    <w:p w:rsidR="004E0C0C" w:rsidRPr="004F4043" w:rsidRDefault="00AA53BD" w:rsidP="00AA53BD">
      <w:pPr>
        <w:pStyle w:val="AH5Sec"/>
        <w:rPr>
          <w:lang w:eastAsia="en-AU"/>
        </w:rPr>
      </w:pPr>
      <w:bookmarkStart w:id="44" w:name="_Toc501366259"/>
      <w:r w:rsidRPr="00B9712D">
        <w:rPr>
          <w:rStyle w:val="CharSectNo"/>
        </w:rPr>
        <w:t>32</w:t>
      </w:r>
      <w:r w:rsidRPr="004F4043">
        <w:rPr>
          <w:lang w:eastAsia="en-AU"/>
        </w:rPr>
        <w:tab/>
      </w:r>
      <w:r w:rsidR="00C500BB" w:rsidRPr="004F4043">
        <w:rPr>
          <w:lang w:eastAsia="en-AU"/>
        </w:rPr>
        <w:t xml:space="preserve">Notice </w:t>
      </w:r>
      <w:r w:rsidR="00CF7FFD" w:rsidRPr="004F4043">
        <w:rPr>
          <w:lang w:eastAsia="en-AU"/>
        </w:rPr>
        <w:t>of</w:t>
      </w:r>
      <w:r w:rsidR="004E0C0C" w:rsidRPr="004F4043">
        <w:rPr>
          <w:lang w:eastAsia="en-AU"/>
        </w:rPr>
        <w:t xml:space="preserve"> </w:t>
      </w:r>
      <w:r w:rsidR="006B631C" w:rsidRPr="004F4043">
        <w:rPr>
          <w:lang w:eastAsia="en-AU"/>
        </w:rPr>
        <w:t>date application received</w:t>
      </w:r>
      <w:bookmarkEnd w:id="44"/>
    </w:p>
    <w:p w:rsidR="00B409C6" w:rsidRPr="004F4043" w:rsidRDefault="00AA53BD" w:rsidP="00AA53BD">
      <w:pPr>
        <w:pStyle w:val="Amain"/>
      </w:pPr>
      <w:r>
        <w:tab/>
      </w:r>
      <w:r w:rsidRPr="004F4043">
        <w:t>(1)</w:t>
      </w:r>
      <w:r w:rsidRPr="004F4043">
        <w:tab/>
      </w:r>
      <w:r w:rsidR="00AC4FEC" w:rsidRPr="004F4043">
        <w:t>An</w:t>
      </w:r>
      <w:r w:rsidR="004E0C0C" w:rsidRPr="004F4043">
        <w:t xml:space="preserve"> agency or Minister </w:t>
      </w:r>
      <w:r w:rsidR="00AC4FEC" w:rsidRPr="004F4043">
        <w:t xml:space="preserve">that receives </w:t>
      </w:r>
      <w:r w:rsidR="004E0C0C" w:rsidRPr="004F4043">
        <w:t xml:space="preserve">an application complying with the requirements under section </w:t>
      </w:r>
      <w:r w:rsidR="004F3F6A" w:rsidRPr="004F4043">
        <w:t>30</w:t>
      </w:r>
      <w:r w:rsidR="00A456FC" w:rsidRPr="004F4043">
        <w:t xml:space="preserve"> must give </w:t>
      </w:r>
      <w:r w:rsidR="004E0C0C" w:rsidRPr="004F4043">
        <w:t xml:space="preserve">the applicant </w:t>
      </w:r>
      <w:r w:rsidR="00A456FC" w:rsidRPr="004F4043">
        <w:t xml:space="preserve">written notice </w:t>
      </w:r>
      <w:r w:rsidR="004E0C0C" w:rsidRPr="004F4043">
        <w:t>of</w:t>
      </w:r>
      <w:r w:rsidR="00B409C6" w:rsidRPr="004F4043">
        <w:t>—</w:t>
      </w:r>
    </w:p>
    <w:p w:rsidR="00B409C6" w:rsidRPr="004F4043" w:rsidRDefault="00AA53BD" w:rsidP="00AA53BD">
      <w:pPr>
        <w:pStyle w:val="Apara"/>
      </w:pPr>
      <w:r>
        <w:tab/>
      </w:r>
      <w:r w:rsidRPr="004F4043">
        <w:t>(a)</w:t>
      </w:r>
      <w:r w:rsidRPr="004F4043">
        <w:tab/>
      </w:r>
      <w:r w:rsidR="004E0C0C" w:rsidRPr="004F4043">
        <w:t xml:space="preserve">the day on which the </w:t>
      </w:r>
      <w:r w:rsidR="00AC4FEC" w:rsidRPr="004F4043">
        <w:t>application was received</w:t>
      </w:r>
      <w:r w:rsidR="00B409C6" w:rsidRPr="004F4043">
        <w:t>;</w:t>
      </w:r>
      <w:r w:rsidR="00FC640F" w:rsidRPr="004F4043">
        <w:t xml:space="preserve"> and</w:t>
      </w:r>
    </w:p>
    <w:p w:rsidR="00AC4FEC" w:rsidRPr="004F4043" w:rsidRDefault="00AA53BD" w:rsidP="00AA53BD">
      <w:pPr>
        <w:pStyle w:val="Apara"/>
      </w:pPr>
      <w:r>
        <w:tab/>
      </w:r>
      <w:r w:rsidRPr="004F4043">
        <w:t>(b)</w:t>
      </w:r>
      <w:r w:rsidRPr="004F4043">
        <w:tab/>
      </w:r>
      <w:r w:rsidR="00FC640F" w:rsidRPr="004F4043">
        <w:t>the date by which a decision</w:t>
      </w:r>
      <w:r w:rsidR="005676A6" w:rsidRPr="004F4043">
        <w:t xml:space="preserve"> is to</w:t>
      </w:r>
      <w:r w:rsidR="00FC640F" w:rsidRPr="004F4043">
        <w:t xml:space="preserve"> be made</w:t>
      </w:r>
      <w:r w:rsidR="00B409C6" w:rsidRPr="004F4043">
        <w:t xml:space="preserve"> (unless additional time is given under section </w:t>
      </w:r>
      <w:r w:rsidR="004F3F6A" w:rsidRPr="004F4043">
        <w:t>40</w:t>
      </w:r>
      <w:r w:rsidR="00CF5804" w:rsidRPr="004F4043">
        <w:t>,</w:t>
      </w:r>
      <w:r w:rsidR="009B08E9" w:rsidRPr="004F4043">
        <w:t xml:space="preserve"> </w:t>
      </w:r>
      <w:r w:rsidR="00A456FC" w:rsidRPr="004F4043">
        <w:t>section</w:t>
      </w:r>
      <w:r w:rsidR="009B08E9" w:rsidRPr="004F4043">
        <w:t xml:space="preserve"> </w:t>
      </w:r>
      <w:r w:rsidR="004F3F6A" w:rsidRPr="004F4043">
        <w:t>41</w:t>
      </w:r>
      <w:r w:rsidR="00CF5804" w:rsidRPr="004F4043">
        <w:t xml:space="preserve"> or</w:t>
      </w:r>
      <w:r w:rsidR="00A456FC" w:rsidRPr="004F4043">
        <w:t xml:space="preserve"> section</w:t>
      </w:r>
      <w:r w:rsidR="00CF5804" w:rsidRPr="004F4043">
        <w:t xml:space="preserve"> </w:t>
      </w:r>
      <w:r w:rsidR="004F3F6A" w:rsidRPr="004F4043">
        <w:t>42</w:t>
      </w:r>
      <w:r w:rsidR="00B409C6" w:rsidRPr="004F4043">
        <w:t>)</w:t>
      </w:r>
      <w:r w:rsidR="00AC4FEC" w:rsidRPr="004F4043">
        <w:t>.</w:t>
      </w:r>
    </w:p>
    <w:p w:rsidR="004E0C0C" w:rsidRPr="004F4043" w:rsidRDefault="00AA53BD" w:rsidP="00AA53BD">
      <w:pPr>
        <w:pStyle w:val="Amain"/>
      </w:pPr>
      <w:r>
        <w:tab/>
      </w:r>
      <w:r w:rsidRPr="004F4043">
        <w:t>(2)</w:t>
      </w:r>
      <w:r w:rsidRPr="004F4043">
        <w:tab/>
      </w:r>
      <w:r w:rsidR="00EC5A5A" w:rsidRPr="004F4043">
        <w:t xml:space="preserve">The </w:t>
      </w:r>
      <w:r w:rsidR="00392771" w:rsidRPr="004F4043">
        <w:t xml:space="preserve">notice must be given to the </w:t>
      </w:r>
      <w:r w:rsidR="00AF161E" w:rsidRPr="004F4043">
        <w:t xml:space="preserve">applicant </w:t>
      </w:r>
      <w:r w:rsidR="004E0C0C" w:rsidRPr="004F4043">
        <w:t xml:space="preserve">as soon as practicable but in any case not later than </w:t>
      </w:r>
      <w:r w:rsidR="00EA3418">
        <w:t>10</w:t>
      </w:r>
      <w:r w:rsidR="004E0C0C" w:rsidRPr="004F4043">
        <w:t xml:space="preserve"> working days after the day </w:t>
      </w:r>
      <w:r w:rsidR="00EC5A5A" w:rsidRPr="004F4043">
        <w:t>the application</w:t>
      </w:r>
      <w:r w:rsidR="004E0C0C" w:rsidRPr="004F4043">
        <w:t xml:space="preserve"> was received.</w:t>
      </w:r>
    </w:p>
    <w:p w:rsidR="001F24CF" w:rsidRPr="00B9712D" w:rsidRDefault="00AA53BD" w:rsidP="00AA53BD">
      <w:pPr>
        <w:pStyle w:val="AH3Div"/>
      </w:pPr>
      <w:bookmarkStart w:id="45" w:name="_Toc501366260"/>
      <w:r w:rsidRPr="00B9712D">
        <w:rPr>
          <w:rStyle w:val="CharDivNo"/>
        </w:rPr>
        <w:t>Division 5.2</w:t>
      </w:r>
      <w:r w:rsidRPr="004F4043">
        <w:tab/>
      </w:r>
      <w:r w:rsidR="001F24CF" w:rsidRPr="00B9712D">
        <w:rPr>
          <w:rStyle w:val="CharDivText"/>
        </w:rPr>
        <w:t>Deciding access applications</w:t>
      </w:r>
      <w:bookmarkEnd w:id="45"/>
    </w:p>
    <w:p w:rsidR="004D4281" w:rsidRPr="004F4043" w:rsidRDefault="00AA53BD" w:rsidP="00AA53BD">
      <w:pPr>
        <w:pStyle w:val="AH5Sec"/>
      </w:pPr>
      <w:bookmarkStart w:id="46" w:name="_Toc501366261"/>
      <w:r w:rsidRPr="00B9712D">
        <w:rPr>
          <w:rStyle w:val="CharSectNo"/>
        </w:rPr>
        <w:t>33</w:t>
      </w:r>
      <w:r w:rsidRPr="004F4043">
        <w:tab/>
      </w:r>
      <w:r w:rsidR="004D4281" w:rsidRPr="004F4043">
        <w:t>Who deals with access applications</w:t>
      </w:r>
      <w:bookmarkEnd w:id="46"/>
    </w:p>
    <w:p w:rsidR="004D4281" w:rsidRPr="004F4043" w:rsidRDefault="00AA53BD" w:rsidP="00AA53BD">
      <w:pPr>
        <w:pStyle w:val="Amain"/>
      </w:pPr>
      <w:r>
        <w:tab/>
      </w:r>
      <w:r w:rsidRPr="004F4043">
        <w:t>(1)</w:t>
      </w:r>
      <w:r w:rsidRPr="004F4043">
        <w:tab/>
      </w:r>
      <w:r w:rsidR="004D4281" w:rsidRPr="004F4043">
        <w:t>An access application made to an agency must be dealt with by—</w:t>
      </w:r>
    </w:p>
    <w:p w:rsidR="004D4281" w:rsidRPr="004F4043" w:rsidRDefault="00AA53BD" w:rsidP="00AA53BD">
      <w:pPr>
        <w:pStyle w:val="Apara"/>
      </w:pPr>
      <w:r>
        <w:tab/>
      </w:r>
      <w:r w:rsidRPr="004F4043">
        <w:t>(a)</w:t>
      </w:r>
      <w:r w:rsidRPr="004F4043">
        <w:tab/>
      </w:r>
      <w:r w:rsidR="004D4281" w:rsidRPr="004F4043">
        <w:t>the information officer of the agency; or</w:t>
      </w:r>
    </w:p>
    <w:p w:rsidR="004D4281" w:rsidRPr="004F4043" w:rsidRDefault="00AA53BD" w:rsidP="00AA53BD">
      <w:pPr>
        <w:pStyle w:val="Apara"/>
      </w:pPr>
      <w:r>
        <w:tab/>
      </w:r>
      <w:r w:rsidRPr="004F4043">
        <w:t>(b)</w:t>
      </w:r>
      <w:r w:rsidRPr="004F4043">
        <w:tab/>
      </w:r>
      <w:r w:rsidR="004D4281" w:rsidRPr="004F4043">
        <w:t>at the request of the principal officer of the agency—the information officer of another agency.</w:t>
      </w:r>
    </w:p>
    <w:p w:rsidR="004D4281" w:rsidRPr="004F4043" w:rsidRDefault="00AA53BD" w:rsidP="00AA53BD">
      <w:pPr>
        <w:pStyle w:val="Amain"/>
      </w:pPr>
      <w:r>
        <w:tab/>
      </w:r>
      <w:r w:rsidRPr="004F4043">
        <w:t>(2)</w:t>
      </w:r>
      <w:r w:rsidRPr="004F4043">
        <w:tab/>
      </w:r>
      <w:r w:rsidR="004D4281" w:rsidRPr="004F4043">
        <w:t xml:space="preserve">An access application </w:t>
      </w:r>
      <w:r w:rsidR="00DD660A" w:rsidRPr="004F4043">
        <w:t xml:space="preserve">made </w:t>
      </w:r>
      <w:r w:rsidR="004D4281" w:rsidRPr="004F4043">
        <w:t>to a Minister may be dealt with by the person the Minister directs.</w:t>
      </w:r>
    </w:p>
    <w:p w:rsidR="001F24CF" w:rsidRPr="004F4043" w:rsidRDefault="00AA53BD" w:rsidP="00AA53BD">
      <w:pPr>
        <w:pStyle w:val="AH5Sec"/>
      </w:pPr>
      <w:bookmarkStart w:id="47" w:name="_Toc501366262"/>
      <w:r w:rsidRPr="00B9712D">
        <w:rPr>
          <w:rStyle w:val="CharSectNo"/>
        </w:rPr>
        <w:t>34</w:t>
      </w:r>
      <w:r w:rsidRPr="004F4043">
        <w:tab/>
      </w:r>
      <w:r w:rsidR="001F24CF" w:rsidRPr="004F4043">
        <w:t xml:space="preserve">Deciding access—identifying information within scope of </w:t>
      </w:r>
      <w:r w:rsidR="0028222E" w:rsidRPr="004F4043">
        <w:t>application</w:t>
      </w:r>
      <w:bookmarkEnd w:id="47"/>
    </w:p>
    <w:p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 xml:space="preserve">An agency or Minister deciding an access application (the </w:t>
      </w:r>
      <w:r w:rsidR="001F24CF" w:rsidRPr="004F4043">
        <w:rPr>
          <w:rStyle w:val="charBoldItals"/>
        </w:rPr>
        <w:t>respondent</w:t>
      </w:r>
      <w:r w:rsidR="001F24CF" w:rsidRPr="004F4043">
        <w:rPr>
          <w:lang w:eastAsia="en-AU"/>
        </w:rPr>
        <w:t xml:space="preserve">) must take reasonable steps to identify all </w:t>
      </w:r>
      <w:r w:rsidR="00170C47" w:rsidRPr="004F4043">
        <w:t>government</w:t>
      </w:r>
      <w:r w:rsidR="00170C47" w:rsidRPr="004F4043">
        <w:rPr>
          <w:lang w:eastAsia="en-AU"/>
        </w:rPr>
        <w:t xml:space="preserve"> </w:t>
      </w:r>
      <w:r w:rsidR="001F24CF" w:rsidRPr="004F4043">
        <w:rPr>
          <w:lang w:eastAsia="en-AU"/>
        </w:rPr>
        <w:t>information within the scope of the application.</w:t>
      </w:r>
    </w:p>
    <w:p w:rsidR="00D93DEE"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2353E3" w:rsidRPr="004F4043">
        <w:t>The respondent is not required to search for the information from a backup system (but may if appropriate).</w:t>
      </w:r>
    </w:p>
    <w:p w:rsidR="00BC1A5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4B2C4B" w:rsidRPr="004F4043">
        <w:rPr>
          <w:lang w:eastAsia="en-AU"/>
        </w:rPr>
        <w:t>T</w:t>
      </w:r>
      <w:r w:rsidR="00BC1A5D" w:rsidRPr="004F4043">
        <w:rPr>
          <w:lang w:eastAsia="en-AU"/>
        </w:rPr>
        <w:t xml:space="preserve">he respondent may, at any time, contact the applicant to clarify the scope of the </w:t>
      </w:r>
      <w:r w:rsidR="0028222E" w:rsidRPr="004F4043">
        <w:rPr>
          <w:lang w:eastAsia="en-AU"/>
        </w:rPr>
        <w:t>application</w:t>
      </w:r>
      <w:r w:rsidR="00BC1A5D" w:rsidRPr="004F4043">
        <w:rPr>
          <w:lang w:eastAsia="en-AU"/>
        </w:rPr>
        <w:t>.</w:t>
      </w:r>
    </w:p>
    <w:p w:rsidR="001F24CF" w:rsidRPr="004F4043" w:rsidRDefault="00AA53BD" w:rsidP="00AA53BD">
      <w:pPr>
        <w:pStyle w:val="AH5Sec"/>
      </w:pPr>
      <w:bookmarkStart w:id="48" w:name="_Toc501366263"/>
      <w:r w:rsidRPr="00B9712D">
        <w:rPr>
          <w:rStyle w:val="CharSectNo"/>
        </w:rPr>
        <w:t>35</w:t>
      </w:r>
      <w:r w:rsidRPr="004F4043">
        <w:tab/>
      </w:r>
      <w:r w:rsidR="001F24CF" w:rsidRPr="004F4043">
        <w:t>Deciding access—how applications are decided</w:t>
      </w:r>
      <w:bookmarkEnd w:id="48"/>
    </w:p>
    <w:p w:rsidR="001F24CF" w:rsidRPr="004F4043" w:rsidRDefault="00AA53BD" w:rsidP="00AA53BD">
      <w:pPr>
        <w:pStyle w:val="Amain"/>
      </w:pPr>
      <w:r>
        <w:tab/>
      </w:r>
      <w:r w:rsidRPr="004F4043">
        <w:t>(1)</w:t>
      </w:r>
      <w:r w:rsidRPr="004F4043">
        <w:tab/>
      </w:r>
      <w:r w:rsidR="001F24CF" w:rsidRPr="004F4043">
        <w:t>The respondent decides an access application for government information by deciding—</w:t>
      </w:r>
    </w:p>
    <w:p w:rsidR="001F24CF" w:rsidRPr="004F4043" w:rsidRDefault="00AA53BD" w:rsidP="00AA53BD">
      <w:pPr>
        <w:pStyle w:val="Apara"/>
      </w:pPr>
      <w:r>
        <w:tab/>
      </w:r>
      <w:r w:rsidRPr="004F4043">
        <w:t>(a)</w:t>
      </w:r>
      <w:r w:rsidRPr="004F4043">
        <w:tab/>
      </w:r>
      <w:r w:rsidR="001F24CF" w:rsidRPr="004F4043">
        <w:t>to give access to the information; or</w:t>
      </w:r>
    </w:p>
    <w:p w:rsidR="001F24CF" w:rsidRPr="004F4043" w:rsidRDefault="00AA53BD" w:rsidP="00AA53BD">
      <w:pPr>
        <w:pStyle w:val="Apara"/>
      </w:pPr>
      <w:r>
        <w:tab/>
      </w:r>
      <w:r w:rsidRPr="004F4043">
        <w:t>(b)</w:t>
      </w:r>
      <w:r w:rsidRPr="004F4043">
        <w:tab/>
      </w:r>
      <w:r w:rsidR="001F24CF" w:rsidRPr="004F4043">
        <w:t>that the information is not held by the respondent; or</w:t>
      </w:r>
    </w:p>
    <w:p w:rsidR="001F24CF" w:rsidRPr="004F4043" w:rsidRDefault="00AA53BD" w:rsidP="00AA53BD">
      <w:pPr>
        <w:pStyle w:val="Apara"/>
      </w:pPr>
      <w:r>
        <w:tab/>
      </w:r>
      <w:r w:rsidRPr="004F4043">
        <w:t>(c)</w:t>
      </w:r>
      <w:r w:rsidRPr="004F4043">
        <w:tab/>
      </w:r>
      <w:r w:rsidR="001F24CF" w:rsidRPr="004F4043">
        <w:t>to refuse to give access to the information because the information is contrary to</w:t>
      </w:r>
      <w:r w:rsidR="002B1AA4" w:rsidRPr="004F4043">
        <w:t xml:space="preserve"> the</w:t>
      </w:r>
      <w:r w:rsidR="001F24CF" w:rsidRPr="004F4043">
        <w:t xml:space="preserve"> public interest information; or</w:t>
      </w:r>
    </w:p>
    <w:p w:rsidR="001F24CF" w:rsidRPr="004F4043" w:rsidRDefault="00AA53BD" w:rsidP="00AA53BD">
      <w:pPr>
        <w:pStyle w:val="Apara"/>
      </w:pPr>
      <w:r>
        <w:tab/>
      </w:r>
      <w:r w:rsidRPr="004F4043">
        <w:t>(d)</w:t>
      </w:r>
      <w:r w:rsidRPr="004F4043">
        <w:tab/>
      </w:r>
      <w:r w:rsidR="001F24CF" w:rsidRPr="004F4043">
        <w:t xml:space="preserve">to refuse to deal with the application (see section </w:t>
      </w:r>
      <w:r w:rsidR="004F3F6A" w:rsidRPr="004F4043">
        <w:t>43</w:t>
      </w:r>
      <w:r w:rsidR="001F24CF" w:rsidRPr="004F4043">
        <w:t>); or</w:t>
      </w:r>
    </w:p>
    <w:p w:rsidR="00E417CF" w:rsidRPr="004F4043" w:rsidRDefault="00AA53BD" w:rsidP="00AA53BD">
      <w:pPr>
        <w:pStyle w:val="Apara"/>
      </w:pPr>
      <w:r>
        <w:tab/>
      </w:r>
      <w:r w:rsidRPr="004F4043">
        <w:t>(e)</w:t>
      </w:r>
      <w:r w:rsidRPr="004F4043">
        <w:tab/>
      </w:r>
      <w:r w:rsidR="00E417CF" w:rsidRPr="004F4043">
        <w:t>to refuse to confirm or deny that the information is held by the respondent because—</w:t>
      </w:r>
    </w:p>
    <w:p w:rsidR="00E417CF" w:rsidRPr="004F4043" w:rsidRDefault="00AA53BD" w:rsidP="00AA53BD">
      <w:pPr>
        <w:pStyle w:val="Asubpara"/>
      </w:pPr>
      <w:r>
        <w:tab/>
      </w:r>
      <w:r w:rsidRPr="004F4043">
        <w:t>(i)</w:t>
      </w:r>
      <w:r w:rsidRPr="004F4043">
        <w:tab/>
      </w:r>
      <w:r w:rsidR="00E417CF" w:rsidRPr="004F4043">
        <w:t>the information is contrary to the public interest information; and</w:t>
      </w:r>
    </w:p>
    <w:p w:rsidR="00E417CF" w:rsidRPr="004F4043" w:rsidRDefault="00AA53BD" w:rsidP="00AA53BD">
      <w:pPr>
        <w:pStyle w:val="Asubpara"/>
      </w:pPr>
      <w:r>
        <w:tab/>
      </w:r>
      <w:r w:rsidRPr="004F4043">
        <w:t>(ii)</w:t>
      </w:r>
      <w:r w:rsidRPr="004F4043">
        <w:tab/>
      </w:r>
      <w:r w:rsidR="00E417CF" w:rsidRPr="004F4043">
        <w:t>doing so would, or could reasonably be expected</w:t>
      </w:r>
      <w:r w:rsidR="005D2392" w:rsidRPr="004F4043">
        <w:t xml:space="preserve"> to</w:t>
      </w:r>
      <w:r w:rsidR="00E417CF" w:rsidRPr="004F4043">
        <w:t>—</w:t>
      </w:r>
    </w:p>
    <w:p w:rsidR="00E417CF" w:rsidRPr="004F4043" w:rsidRDefault="00AA53BD" w:rsidP="00AA53BD">
      <w:pPr>
        <w:pStyle w:val="Asubsubpara"/>
      </w:pPr>
      <w:r>
        <w:tab/>
      </w:r>
      <w:r w:rsidRPr="004F4043">
        <w:t>(A)</w:t>
      </w:r>
      <w:r w:rsidRPr="004F4043">
        <w:tab/>
      </w:r>
      <w:r w:rsidR="00E417CF" w:rsidRPr="004F4043">
        <w:t>endanger the life or physical safety of a person; or</w:t>
      </w:r>
    </w:p>
    <w:p w:rsidR="00BF529C" w:rsidRPr="004F4043" w:rsidRDefault="00AA53BD" w:rsidP="00AA53BD">
      <w:pPr>
        <w:pStyle w:val="Asubsubpara"/>
      </w:pPr>
      <w:r>
        <w:tab/>
      </w:r>
      <w:r w:rsidRPr="004F4043">
        <w:t>(B)</w:t>
      </w:r>
      <w:r w:rsidRPr="004F4043">
        <w:tab/>
      </w:r>
      <w:r w:rsidR="008A71C6" w:rsidRPr="004F4043">
        <w:t xml:space="preserve">be </w:t>
      </w:r>
      <w:r w:rsidR="00640E39" w:rsidRPr="004F4043">
        <w:t xml:space="preserve">an unreasonable limitation on a person’s rights under the </w:t>
      </w:r>
      <w:hyperlink r:id="rId55" w:tooltip="A2004-5" w:history="1">
        <w:r w:rsidR="00EC497C" w:rsidRPr="004F4043">
          <w:rPr>
            <w:rStyle w:val="charCitHyperlinkItal"/>
          </w:rPr>
          <w:t>Human Rights Act 2004</w:t>
        </w:r>
      </w:hyperlink>
      <w:r w:rsidR="00BF529C" w:rsidRPr="004F4043">
        <w:t>; or</w:t>
      </w:r>
    </w:p>
    <w:p w:rsidR="00B823F7" w:rsidRPr="004F4043" w:rsidRDefault="00AA53BD" w:rsidP="00AA53BD">
      <w:pPr>
        <w:pStyle w:val="Asubsubpara"/>
      </w:pPr>
      <w:r>
        <w:tab/>
      </w:r>
      <w:r w:rsidRPr="004F4043">
        <w:t>(C)</w:t>
      </w:r>
      <w:r w:rsidRPr="004F4043">
        <w:tab/>
      </w:r>
      <w:r w:rsidR="00640E39" w:rsidRPr="004F4043">
        <w:t>significantly prejudice</w:t>
      </w:r>
      <w:r w:rsidR="008A71C6" w:rsidRPr="004F4043">
        <w:t xml:space="preserve"> an ongoing criminal investigation</w:t>
      </w:r>
      <w:r w:rsidR="00640E39" w:rsidRPr="004F4043">
        <w:t>.</w:t>
      </w:r>
    </w:p>
    <w:p w:rsidR="001F24CF" w:rsidRPr="004F4043" w:rsidRDefault="00AA53BD" w:rsidP="00AA53BD">
      <w:pPr>
        <w:pStyle w:val="Amain"/>
      </w:pPr>
      <w:r>
        <w:tab/>
      </w:r>
      <w:r w:rsidRPr="004F4043">
        <w:t>(2)</w:t>
      </w:r>
      <w:r w:rsidRPr="004F4043">
        <w:tab/>
      </w:r>
      <w:r w:rsidR="001F24CF" w:rsidRPr="004F4043">
        <w:t>An access application</w:t>
      </w:r>
      <w:r w:rsidR="004F0659" w:rsidRPr="004F4043">
        <w:t xml:space="preserve"> may be decided in more than 1</w:t>
      </w:r>
      <w:r w:rsidR="001F24CF" w:rsidRPr="004F4043">
        <w:t xml:space="preserve"> way.</w:t>
      </w:r>
    </w:p>
    <w:p w:rsidR="009A5CFB" w:rsidRPr="004F4043" w:rsidRDefault="00AA53BD" w:rsidP="00AA53BD">
      <w:pPr>
        <w:pStyle w:val="AH5Sec"/>
      </w:pPr>
      <w:bookmarkStart w:id="49" w:name="_Toc501366264"/>
      <w:r w:rsidRPr="00B9712D">
        <w:rPr>
          <w:rStyle w:val="CharSectNo"/>
        </w:rPr>
        <w:t>36</w:t>
      </w:r>
      <w:r w:rsidRPr="004F4043">
        <w:tab/>
      </w:r>
      <w:r w:rsidR="009A5CFB" w:rsidRPr="004F4043">
        <w:t xml:space="preserve">Deciding access—additional </w:t>
      </w:r>
      <w:r w:rsidR="00170C47" w:rsidRPr="004F4043">
        <w:t xml:space="preserve">government </w:t>
      </w:r>
      <w:r w:rsidR="009A5CFB" w:rsidRPr="004F4043">
        <w:t>information</w:t>
      </w:r>
      <w:bookmarkEnd w:id="49"/>
    </w:p>
    <w:p w:rsidR="009A5CFB" w:rsidRPr="004F4043" w:rsidRDefault="00AA53BD" w:rsidP="00AA53BD">
      <w:pPr>
        <w:pStyle w:val="Amain"/>
      </w:pPr>
      <w:r>
        <w:tab/>
      </w:r>
      <w:r w:rsidRPr="004F4043">
        <w:t>(1)</w:t>
      </w:r>
      <w:r w:rsidRPr="004F4043">
        <w:tab/>
      </w:r>
      <w:r w:rsidR="009A5CFB" w:rsidRPr="004F4043">
        <w:t>This section applies i</w:t>
      </w:r>
      <w:r w:rsidR="001F24CF" w:rsidRPr="004F4043">
        <w:t xml:space="preserve">f, after deciding an access application, the respondent finds additional </w:t>
      </w:r>
      <w:r w:rsidR="00170C47" w:rsidRPr="004F4043">
        <w:t xml:space="preserve">government </w:t>
      </w:r>
      <w:r w:rsidR="001F24CF" w:rsidRPr="004F4043">
        <w:t>information that was held by the respondent when the application was decided</w:t>
      </w:r>
      <w:r w:rsidR="009A5CFB" w:rsidRPr="004F4043">
        <w:t>.</w:t>
      </w:r>
    </w:p>
    <w:p w:rsidR="001F24CF" w:rsidRPr="004F4043" w:rsidRDefault="00AA53BD" w:rsidP="00AA53BD">
      <w:pPr>
        <w:pStyle w:val="Amain"/>
      </w:pPr>
      <w:r>
        <w:tab/>
      </w:r>
      <w:r w:rsidRPr="004F4043">
        <w:t>(2)</w:t>
      </w:r>
      <w:r w:rsidRPr="004F4043">
        <w:tab/>
      </w:r>
      <w:r w:rsidR="009A5CFB" w:rsidRPr="004F4043">
        <w:t>T</w:t>
      </w:r>
      <w:r w:rsidR="001F24CF" w:rsidRPr="004F4043">
        <w:t>he respondent may make a further decision under</w:t>
      </w:r>
      <w:r w:rsidR="00850B67" w:rsidRPr="004F4043">
        <w:t xml:space="preserve"> </w:t>
      </w:r>
      <w:r w:rsidR="001F24CF" w:rsidRPr="004F4043">
        <w:t xml:space="preserve">section </w:t>
      </w:r>
      <w:r w:rsidR="004F3F6A" w:rsidRPr="004F4043">
        <w:t>35</w:t>
      </w:r>
      <w:r w:rsidR="009A5CFB" w:rsidRPr="004F4043">
        <w:t xml:space="preserve"> </w:t>
      </w:r>
      <w:r w:rsidR="001F24CF" w:rsidRPr="004F4043">
        <w:t>in relation to the additional information.</w:t>
      </w:r>
    </w:p>
    <w:p w:rsidR="001F24CF" w:rsidRPr="004F4043" w:rsidRDefault="00AA53BD" w:rsidP="00AA53BD">
      <w:pPr>
        <w:pStyle w:val="Amain"/>
      </w:pPr>
      <w:r>
        <w:tab/>
      </w:r>
      <w:r w:rsidRPr="004F4043">
        <w:t>(3)</w:t>
      </w:r>
      <w:r w:rsidRPr="004F4043">
        <w:tab/>
      </w:r>
      <w:r w:rsidR="001F24CF" w:rsidRPr="004F4043">
        <w:t>If the respondent does not make a further decision in relation to the additional information, the respondent must tell the applicant that—</w:t>
      </w:r>
    </w:p>
    <w:p w:rsidR="001F24CF" w:rsidRPr="004F4043" w:rsidRDefault="00AA53BD" w:rsidP="00AA53BD">
      <w:pPr>
        <w:pStyle w:val="Apara"/>
      </w:pPr>
      <w:r>
        <w:tab/>
      </w:r>
      <w:r w:rsidRPr="004F4043">
        <w:t>(a)</w:t>
      </w:r>
      <w:r w:rsidRPr="004F4043">
        <w:tab/>
      </w:r>
      <w:r w:rsidR="001F24CF" w:rsidRPr="004F4043">
        <w:t>additional information has been found; and</w:t>
      </w:r>
    </w:p>
    <w:p w:rsidR="001F24CF" w:rsidRPr="004F4043" w:rsidRDefault="00AA53BD" w:rsidP="00AA53BD">
      <w:pPr>
        <w:pStyle w:val="Apara"/>
      </w:pPr>
      <w:r>
        <w:tab/>
      </w:r>
      <w:r w:rsidRPr="004F4043">
        <w:t>(b)</w:t>
      </w:r>
      <w:r w:rsidRPr="004F4043">
        <w:tab/>
      </w:r>
      <w:r w:rsidR="001F24CF" w:rsidRPr="004F4043">
        <w:t>an access application for the additional information may be made; and</w:t>
      </w:r>
    </w:p>
    <w:p w:rsidR="001F24CF" w:rsidRPr="004F4043" w:rsidRDefault="00AA53BD" w:rsidP="00AA53BD">
      <w:pPr>
        <w:pStyle w:val="Apara"/>
      </w:pPr>
      <w:r>
        <w:tab/>
      </w:r>
      <w:r w:rsidRPr="004F4043">
        <w:t>(c)</w:t>
      </w:r>
      <w:r w:rsidRPr="004F4043">
        <w:tab/>
      </w:r>
      <w:r w:rsidR="001F24CF" w:rsidRPr="004F4043">
        <w:t>no fee is payable for the application, but a fee may be payable for any additional information provided.</w:t>
      </w:r>
    </w:p>
    <w:p w:rsidR="001F24CF" w:rsidRPr="004F4043" w:rsidRDefault="00AA53BD" w:rsidP="00AA53BD">
      <w:pPr>
        <w:pStyle w:val="AH5Sec"/>
      </w:pPr>
      <w:bookmarkStart w:id="50" w:name="_Toc501366265"/>
      <w:r w:rsidRPr="00B9712D">
        <w:rPr>
          <w:rStyle w:val="CharSectNo"/>
        </w:rPr>
        <w:t>37</w:t>
      </w:r>
      <w:r w:rsidRPr="004F4043">
        <w:tab/>
      </w:r>
      <w:r w:rsidR="001F24CF" w:rsidRPr="004F4043">
        <w:t>Deciding access—considering applicant’s views on public interest</w:t>
      </w:r>
      <w:bookmarkEnd w:id="50"/>
    </w:p>
    <w:p w:rsidR="001F24CF" w:rsidRPr="004F4043" w:rsidRDefault="001F24CF" w:rsidP="001F24CF">
      <w:pPr>
        <w:pStyle w:val="Amainreturn"/>
        <w:rPr>
          <w:lang w:eastAsia="en-AU"/>
        </w:rPr>
      </w:pPr>
      <w:r w:rsidRPr="004F4043">
        <w:rPr>
          <w:lang w:eastAsia="en-AU"/>
        </w:rPr>
        <w:t>In deciding an access application, the respondent must consider any statement in the application of the applicant’s views on the public interest in disclosing the</w:t>
      </w:r>
      <w:r w:rsidR="00170C47" w:rsidRPr="004F4043">
        <w:rPr>
          <w:lang w:eastAsia="en-AU"/>
        </w:rPr>
        <w:t xml:space="preserve"> </w:t>
      </w:r>
      <w:r w:rsidR="00170C47" w:rsidRPr="004F4043">
        <w:t>government</w:t>
      </w:r>
      <w:r w:rsidRPr="004F4043">
        <w:rPr>
          <w:lang w:eastAsia="en-AU"/>
        </w:rPr>
        <w:t xml:space="preserve"> information</w:t>
      </w:r>
      <w:r w:rsidR="00187300" w:rsidRPr="004F4043">
        <w:rPr>
          <w:lang w:eastAsia="en-AU"/>
        </w:rPr>
        <w:t xml:space="preserve"> </w:t>
      </w:r>
      <w:r w:rsidR="00203601" w:rsidRPr="004F4043">
        <w:rPr>
          <w:lang w:eastAsia="en-AU"/>
        </w:rPr>
        <w:t>applied for</w:t>
      </w:r>
      <w:r w:rsidRPr="004F4043">
        <w:rPr>
          <w:lang w:eastAsia="en-AU"/>
        </w:rPr>
        <w:t>.</w:t>
      </w:r>
    </w:p>
    <w:p w:rsidR="001F24CF" w:rsidRPr="004F4043" w:rsidRDefault="00AA53BD" w:rsidP="00AA53BD">
      <w:pPr>
        <w:pStyle w:val="AH5Sec"/>
        <w:rPr>
          <w:b w:val="0"/>
        </w:rPr>
      </w:pPr>
      <w:bookmarkStart w:id="51" w:name="_Toc501366266"/>
      <w:r w:rsidRPr="00B9712D">
        <w:rPr>
          <w:rStyle w:val="CharSectNo"/>
        </w:rPr>
        <w:t>38</w:t>
      </w:r>
      <w:r w:rsidRPr="004F4043">
        <w:tab/>
      </w:r>
      <w:r w:rsidR="001F24CF" w:rsidRPr="004F4043">
        <w:t>Deciding access—relevant third parties</w:t>
      </w:r>
      <w:bookmarkEnd w:id="51"/>
      <w:r w:rsidR="001F24CF" w:rsidRPr="004F4043">
        <w:rPr>
          <w:b w:val="0"/>
        </w:rPr>
        <w:t xml:space="preserve"> </w:t>
      </w:r>
    </w:p>
    <w:p w:rsidR="005D075D" w:rsidRPr="004F4043" w:rsidRDefault="00AA53BD" w:rsidP="00AA53BD">
      <w:pPr>
        <w:pStyle w:val="Amain"/>
      </w:pPr>
      <w:r>
        <w:tab/>
      </w:r>
      <w:r w:rsidRPr="004F4043">
        <w:t>(1)</w:t>
      </w:r>
      <w:r w:rsidRPr="004F4043">
        <w:tab/>
      </w:r>
      <w:r w:rsidR="005D075D" w:rsidRPr="004F4043">
        <w:t>This section applies if the respondent to an access application considers that—</w:t>
      </w:r>
    </w:p>
    <w:p w:rsidR="00B70C55" w:rsidRPr="004F4043" w:rsidRDefault="00AA53BD" w:rsidP="00AA53BD">
      <w:pPr>
        <w:pStyle w:val="Apara"/>
      </w:pPr>
      <w:r>
        <w:tab/>
      </w:r>
      <w:r w:rsidRPr="004F4043">
        <w:t>(a)</w:t>
      </w:r>
      <w:r w:rsidRPr="004F4043">
        <w:tab/>
      </w:r>
      <w:r w:rsidR="00CD0006" w:rsidRPr="004F4043">
        <w:t xml:space="preserve">some or all of the </w:t>
      </w:r>
      <w:r w:rsidR="00187300" w:rsidRPr="004F4043">
        <w:t xml:space="preserve">government </w:t>
      </w:r>
      <w:r w:rsidR="00CD0006" w:rsidRPr="004F4043">
        <w:t>information applied for is not</w:t>
      </w:r>
      <w:r w:rsidR="00B179BB" w:rsidRPr="004F4043">
        <w:t xml:space="preserve"> </w:t>
      </w:r>
      <w:r w:rsidR="00CD0006" w:rsidRPr="004F4043">
        <w:t>contrary to the public interest information;</w:t>
      </w:r>
      <w:r w:rsidR="00B70C55" w:rsidRPr="004F4043">
        <w:t xml:space="preserve"> </w:t>
      </w:r>
      <w:r w:rsidR="00B179BB" w:rsidRPr="004F4043">
        <w:t>but</w:t>
      </w:r>
    </w:p>
    <w:p w:rsidR="005D075D" w:rsidRPr="004F4043" w:rsidRDefault="00AA53BD" w:rsidP="00AA53BD">
      <w:pPr>
        <w:pStyle w:val="Apara"/>
      </w:pPr>
      <w:r>
        <w:tab/>
      </w:r>
      <w:r w:rsidRPr="004F4043">
        <w:t>(b)</w:t>
      </w:r>
      <w:r w:rsidRPr="004F4043">
        <w:tab/>
      </w:r>
      <w:r w:rsidR="00CD0006" w:rsidRPr="004F4043">
        <w:t xml:space="preserve">disclosure </w:t>
      </w:r>
      <w:r w:rsidR="00E14622" w:rsidRPr="004F4043">
        <w:t>of the information</w:t>
      </w:r>
      <w:r w:rsidR="00FF37AB" w:rsidRPr="004F4043">
        <w:t xml:space="preserve"> </w:t>
      </w:r>
      <w:r w:rsidR="00CD0006" w:rsidRPr="004F4043">
        <w:t xml:space="preserve">may </w:t>
      </w:r>
      <w:r w:rsidR="005D075D" w:rsidRPr="004F4043">
        <w:t xml:space="preserve">reasonably be expected to be of concern to a person or another entity other than the Territory (a </w:t>
      </w:r>
      <w:r w:rsidR="005D075D" w:rsidRPr="004F4043">
        <w:rPr>
          <w:rStyle w:val="charBoldItals"/>
        </w:rPr>
        <w:t>relevant third party</w:t>
      </w:r>
      <w:r w:rsidR="005D075D" w:rsidRPr="004F4043">
        <w:t>).</w:t>
      </w:r>
    </w:p>
    <w:p w:rsidR="001F24CF" w:rsidRPr="004F4043" w:rsidRDefault="00AA53BD" w:rsidP="00AA53BD">
      <w:pPr>
        <w:pStyle w:val="Amain"/>
      </w:pPr>
      <w:r>
        <w:tab/>
      </w:r>
      <w:r w:rsidRPr="004F4043">
        <w:t>(2)</w:t>
      </w:r>
      <w:r w:rsidRPr="004F4043">
        <w:tab/>
      </w:r>
      <w:r w:rsidR="001F24CF" w:rsidRPr="004F4043">
        <w:t>The respondent must take reasonable steps to consult with the relevant third party before deciding to give access to the information.</w:t>
      </w:r>
    </w:p>
    <w:p w:rsidR="001F24CF" w:rsidRPr="004F4043" w:rsidRDefault="00AA53BD" w:rsidP="00AA53BD">
      <w:pPr>
        <w:pStyle w:val="Amain"/>
      </w:pPr>
      <w:r>
        <w:tab/>
      </w:r>
      <w:r w:rsidRPr="004F4043">
        <w:t>(3)</w:t>
      </w:r>
      <w:r w:rsidRPr="004F4043">
        <w:tab/>
      </w:r>
      <w:r w:rsidR="001F24CF" w:rsidRPr="004F4043">
        <w:t xml:space="preserve">Disclosure of </w:t>
      </w:r>
      <w:r w:rsidR="00187300" w:rsidRPr="004F4043">
        <w:t xml:space="preserve">government </w:t>
      </w:r>
      <w:r w:rsidR="001F24CF" w:rsidRPr="004F4043">
        <w:t>information may reasonably be expected to be of concern to a relevant third party if—</w:t>
      </w:r>
    </w:p>
    <w:p w:rsidR="00402A33" w:rsidRPr="004F4043" w:rsidRDefault="00AA53BD" w:rsidP="00AA53BD">
      <w:pPr>
        <w:pStyle w:val="Apara"/>
      </w:pPr>
      <w:r>
        <w:tab/>
      </w:r>
      <w:r w:rsidRPr="004F4043">
        <w:t>(a)</w:t>
      </w:r>
      <w:r w:rsidRPr="004F4043">
        <w:tab/>
      </w:r>
      <w:r w:rsidR="001F24CF" w:rsidRPr="004F4043">
        <w:t>for a relevant third party that is an individual—</w:t>
      </w:r>
    </w:p>
    <w:p w:rsidR="001F24CF" w:rsidRPr="004F4043" w:rsidRDefault="00AA53BD" w:rsidP="00AA53BD">
      <w:pPr>
        <w:pStyle w:val="Asubpara"/>
      </w:pPr>
      <w:r>
        <w:tab/>
      </w:r>
      <w:r w:rsidRPr="004F4043">
        <w:t>(i)</w:t>
      </w:r>
      <w:r w:rsidRPr="004F4043">
        <w:tab/>
      </w:r>
      <w:r w:rsidR="001F24CF" w:rsidRPr="004F4043">
        <w:t>the information is personal information about the individual; or</w:t>
      </w:r>
    </w:p>
    <w:p w:rsidR="00402A33" w:rsidRPr="004F4043" w:rsidRDefault="00AA53BD" w:rsidP="00AA53BD">
      <w:pPr>
        <w:pStyle w:val="Asubpara"/>
      </w:pPr>
      <w:r>
        <w:tab/>
      </w:r>
      <w:r w:rsidRPr="004F4043">
        <w:t>(ii)</w:t>
      </w:r>
      <w:r w:rsidRPr="004F4043">
        <w:tab/>
      </w:r>
      <w:r w:rsidR="00C4069F" w:rsidRPr="004F4043">
        <w:t>the disclosure of the information would</w:t>
      </w:r>
      <w:r w:rsidR="00432FC1" w:rsidRPr="004F4043">
        <w:t>,</w:t>
      </w:r>
      <w:r w:rsidR="00C4069F" w:rsidRPr="004F4043">
        <w:t xml:space="preserve"> or could reasonably be expected to</w:t>
      </w:r>
      <w:r w:rsidR="00432FC1" w:rsidRPr="004F4043">
        <w:t>,</w:t>
      </w:r>
      <w:r w:rsidR="00C4069F" w:rsidRPr="004F4043">
        <w:t xml:space="preserve"> </w:t>
      </w:r>
      <w:r w:rsidR="00772D99" w:rsidRPr="004F4043">
        <w:t>affect the</w:t>
      </w:r>
      <w:r w:rsidR="00C4069F" w:rsidRPr="004F4043">
        <w:t xml:space="preserve"> person’s rights under the </w:t>
      </w:r>
      <w:hyperlink r:id="rId56" w:tooltip="A2004-5" w:history="1">
        <w:r w:rsidR="00EC497C" w:rsidRPr="004F4043">
          <w:rPr>
            <w:rStyle w:val="charCitHyperlinkItal"/>
          </w:rPr>
          <w:t>Human Rights Act 2004</w:t>
        </w:r>
      </w:hyperlink>
      <w:r w:rsidR="00402A33" w:rsidRPr="004F4043">
        <w:t>; or</w:t>
      </w:r>
    </w:p>
    <w:p w:rsidR="001F24CF" w:rsidRPr="004F4043" w:rsidRDefault="00AA53BD" w:rsidP="00AA53BD">
      <w:pPr>
        <w:pStyle w:val="Apara"/>
      </w:pPr>
      <w:r>
        <w:tab/>
      </w:r>
      <w:r w:rsidRPr="004F4043">
        <w:t>(b)</w:t>
      </w:r>
      <w:r w:rsidRPr="004F4043">
        <w:tab/>
      </w:r>
      <w:r w:rsidR="001F24CF" w:rsidRPr="004F4043">
        <w:t xml:space="preserve">for a relevant third party that is a government or government agency—the information </w:t>
      </w:r>
      <w:r w:rsidR="00D072AF" w:rsidRPr="004F4043">
        <w:t xml:space="preserve">concerns </w:t>
      </w:r>
      <w:r w:rsidR="001F24CF" w:rsidRPr="004F4043">
        <w:t>the affairs of the government or agency; or</w:t>
      </w:r>
    </w:p>
    <w:p w:rsidR="001F24CF" w:rsidRPr="004F4043" w:rsidRDefault="00AA53BD" w:rsidP="00AA53BD">
      <w:pPr>
        <w:pStyle w:val="Apara"/>
      </w:pPr>
      <w:r>
        <w:tab/>
      </w:r>
      <w:r w:rsidRPr="004F4043">
        <w:t>(c)</w:t>
      </w:r>
      <w:r w:rsidRPr="004F4043">
        <w:tab/>
      </w:r>
      <w:r w:rsidR="001F24CF" w:rsidRPr="004F4043">
        <w:t>the information concerns the trade secrets, business affairs, or research of the relevant third party.</w:t>
      </w:r>
    </w:p>
    <w:p w:rsidR="002666A1" w:rsidRPr="004F4043" w:rsidRDefault="00AA53BD" w:rsidP="00AA53BD">
      <w:pPr>
        <w:pStyle w:val="Amain"/>
      </w:pPr>
      <w:r>
        <w:tab/>
      </w:r>
      <w:r w:rsidRPr="004F4043">
        <w:t>(4)</w:t>
      </w:r>
      <w:r w:rsidRPr="004F4043">
        <w:tab/>
      </w:r>
      <w:r w:rsidR="002666A1" w:rsidRPr="004F4043">
        <w:t xml:space="preserve">If disclosure of </w:t>
      </w:r>
      <w:r w:rsidR="00187300" w:rsidRPr="004F4043">
        <w:t xml:space="preserve">government </w:t>
      </w:r>
      <w:r w:rsidR="002666A1" w:rsidRPr="004F4043">
        <w:t xml:space="preserve">information may reasonably be expected to be of concern to a person </w:t>
      </w:r>
      <w:r w:rsidR="007A0AF2" w:rsidRPr="004F4043">
        <w:t xml:space="preserve">because the information is personal information about the person </w:t>
      </w:r>
      <w:r w:rsidR="002666A1" w:rsidRPr="004F4043">
        <w:t>but the person is deceased, subsection</w:t>
      </w:r>
      <w:r w:rsidR="00EE39D4" w:rsidRPr="004F4043">
        <w:t> </w:t>
      </w:r>
      <w:r w:rsidR="002666A1" w:rsidRPr="004F4043">
        <w:t>(2) applies as if an eligible family member of the person were a relevant third party</w:t>
      </w:r>
      <w:r w:rsidR="007A0AF2" w:rsidRPr="004F4043">
        <w:t>.</w:t>
      </w:r>
    </w:p>
    <w:p w:rsidR="001F24CF" w:rsidRPr="004F4043" w:rsidRDefault="00AA53BD" w:rsidP="00AA53BD">
      <w:pPr>
        <w:pStyle w:val="Amain"/>
      </w:pPr>
      <w:r>
        <w:tab/>
      </w:r>
      <w:r w:rsidRPr="004F4043">
        <w:t>(5)</w:t>
      </w:r>
      <w:r w:rsidRPr="004F4043">
        <w:tab/>
      </w:r>
      <w:r w:rsidR="001F24CF" w:rsidRPr="004F4043">
        <w:t>The respondent, in consulting with a relevant third party, must—</w:t>
      </w:r>
    </w:p>
    <w:p w:rsidR="003503E0" w:rsidRPr="004F4043" w:rsidRDefault="00AA53BD" w:rsidP="00AA53BD">
      <w:pPr>
        <w:pStyle w:val="Apara"/>
      </w:pPr>
      <w:r>
        <w:tab/>
      </w:r>
      <w:r w:rsidRPr="004F4043">
        <w:t>(a)</w:t>
      </w:r>
      <w:r w:rsidRPr="004F4043">
        <w:tab/>
      </w:r>
      <w:r w:rsidR="003503E0" w:rsidRPr="004F4043">
        <w:t xml:space="preserve">ask the relevant third party whether it objects to the disclosure of the </w:t>
      </w:r>
      <w:r w:rsidR="00187300" w:rsidRPr="004F4043">
        <w:t xml:space="preserve">government </w:t>
      </w:r>
      <w:r w:rsidR="003503E0" w:rsidRPr="004F4043">
        <w:t>information; and</w:t>
      </w:r>
    </w:p>
    <w:p w:rsidR="003503E0" w:rsidRPr="004F4043" w:rsidRDefault="00AA53BD" w:rsidP="00AA53BD">
      <w:pPr>
        <w:pStyle w:val="Apara"/>
      </w:pPr>
      <w:r>
        <w:tab/>
      </w:r>
      <w:r w:rsidRPr="004F4043">
        <w:t>(b)</w:t>
      </w:r>
      <w:r w:rsidRPr="004F4043">
        <w:tab/>
      </w:r>
      <w:r w:rsidR="003503E0" w:rsidRPr="004F4043">
        <w:t>if the relevant third party objects to the disclosure—invite the relevant third party to provide its views</w:t>
      </w:r>
      <w:r w:rsidR="00816CD7" w:rsidRPr="004F4043">
        <w:t>, within 15 working days,</w:t>
      </w:r>
      <w:r w:rsidR="003503E0" w:rsidRPr="004F4043">
        <w:t xml:space="preserve"> on whether the information is contrary to the public interest information; and</w:t>
      </w:r>
    </w:p>
    <w:p w:rsidR="001F24CF" w:rsidRPr="004F4043" w:rsidRDefault="00AA53BD" w:rsidP="00ED5F07">
      <w:pPr>
        <w:pStyle w:val="Apara"/>
        <w:keepLines/>
      </w:pPr>
      <w:r>
        <w:tab/>
      </w:r>
      <w:r w:rsidRPr="004F4043">
        <w:t>(c)</w:t>
      </w:r>
      <w:r w:rsidRPr="004F4043">
        <w:tab/>
      </w:r>
      <w:r w:rsidR="001F24CF" w:rsidRPr="004F4043">
        <w:t xml:space="preserve">tell the relevant third party that if access is given to the information </w:t>
      </w:r>
      <w:r w:rsidR="00772D99" w:rsidRPr="004F4043">
        <w:t>in response to</w:t>
      </w:r>
      <w:r w:rsidR="001F24CF" w:rsidRPr="004F4043">
        <w:t xml:space="preserve"> the application, the information</w:t>
      </w:r>
      <w:r w:rsidR="00205BD1" w:rsidRPr="004F4043">
        <w:t xml:space="preserve"> (</w:t>
      </w:r>
      <w:r w:rsidR="001F24CF" w:rsidRPr="004F4043">
        <w:t>other than pe</w:t>
      </w:r>
      <w:r w:rsidR="00205BD1" w:rsidRPr="004F4043">
        <w:t>rsonal information)</w:t>
      </w:r>
      <w:r w:rsidR="001F24CF" w:rsidRPr="004F4043">
        <w:t xml:space="preserve"> </w:t>
      </w:r>
      <w:r w:rsidR="00D20F5B" w:rsidRPr="004F4043">
        <w:t>will</w:t>
      </w:r>
      <w:r w:rsidR="001F24CF" w:rsidRPr="004F4043">
        <w:t xml:space="preserve"> be made available to the public through the disclosure log of the respondent under section </w:t>
      </w:r>
      <w:r w:rsidR="004F3F6A" w:rsidRPr="004F4043">
        <w:t>28</w:t>
      </w:r>
      <w:r w:rsidR="001F24CF" w:rsidRPr="004F4043">
        <w:t>.</w:t>
      </w:r>
    </w:p>
    <w:p w:rsidR="001F24CF" w:rsidRPr="004F4043" w:rsidRDefault="00AA53BD" w:rsidP="00321505">
      <w:pPr>
        <w:pStyle w:val="Amain"/>
        <w:keepNext/>
      </w:pPr>
      <w:r>
        <w:tab/>
      </w:r>
      <w:r w:rsidRPr="004F4043">
        <w:t>(6)</w:t>
      </w:r>
      <w:r w:rsidRPr="004F4043">
        <w:tab/>
      </w:r>
      <w:r w:rsidR="00A6386D" w:rsidRPr="004F4043">
        <w:t>A</w:t>
      </w:r>
      <w:r w:rsidR="00325B7F" w:rsidRPr="004F4043">
        <w:t xml:space="preserve">fter obtaining the views of </w:t>
      </w:r>
      <w:r w:rsidR="00162F70" w:rsidRPr="004F4043">
        <w:t>a</w:t>
      </w:r>
      <w:r w:rsidR="00325B7F" w:rsidRPr="004F4043">
        <w:t xml:space="preserve"> relevant third party</w:t>
      </w:r>
      <w:r w:rsidR="00A6386D" w:rsidRPr="004F4043">
        <w:t>, the respondent must</w:t>
      </w:r>
      <w:r w:rsidR="001F24CF" w:rsidRPr="004F4043">
        <w:t>—</w:t>
      </w:r>
    </w:p>
    <w:p w:rsidR="001F24CF" w:rsidRPr="004F4043" w:rsidRDefault="00AA53BD" w:rsidP="00AA53BD">
      <w:pPr>
        <w:pStyle w:val="Apara"/>
      </w:pPr>
      <w:r>
        <w:tab/>
      </w:r>
      <w:r w:rsidRPr="004F4043">
        <w:t>(a)</w:t>
      </w:r>
      <w:r w:rsidRPr="004F4043">
        <w:tab/>
      </w:r>
      <w:r w:rsidR="001F24CF" w:rsidRPr="004F4043">
        <w:t xml:space="preserve">tell </w:t>
      </w:r>
      <w:r w:rsidR="00162F70" w:rsidRPr="004F4043">
        <w:t>the</w:t>
      </w:r>
      <w:r w:rsidR="001F24CF" w:rsidRPr="004F4043">
        <w:t xml:space="preserve"> relevant third party</w:t>
      </w:r>
      <w:r w:rsidR="00A6386D" w:rsidRPr="004F4043">
        <w:t xml:space="preserve"> </w:t>
      </w:r>
      <w:r w:rsidR="001F24CF" w:rsidRPr="004F4043">
        <w:t xml:space="preserve">of the </w:t>
      </w:r>
      <w:r w:rsidR="00914110" w:rsidRPr="004F4043">
        <w:t xml:space="preserve">respondent’s </w:t>
      </w:r>
      <w:r w:rsidR="001F24CF" w:rsidRPr="004F4043">
        <w:t>decision</w:t>
      </w:r>
      <w:r w:rsidR="00914110" w:rsidRPr="004F4043">
        <w:t xml:space="preserve"> on the access application</w:t>
      </w:r>
      <w:r w:rsidR="001F24CF" w:rsidRPr="004F4043">
        <w:t>; and</w:t>
      </w:r>
    </w:p>
    <w:p w:rsidR="001F24CF" w:rsidRPr="004F4043" w:rsidRDefault="00AA53BD" w:rsidP="00AA53BD">
      <w:pPr>
        <w:pStyle w:val="Apara"/>
      </w:pPr>
      <w:r>
        <w:tab/>
      </w:r>
      <w:r w:rsidRPr="004F4043">
        <w:t>(b)</w:t>
      </w:r>
      <w:r w:rsidRPr="004F4043">
        <w:tab/>
      </w:r>
      <w:r w:rsidR="001F24CF" w:rsidRPr="004F4043">
        <w:t xml:space="preserve">if </w:t>
      </w:r>
      <w:r w:rsidR="00162F70" w:rsidRPr="004F4043">
        <w:t>the</w:t>
      </w:r>
      <w:r w:rsidR="001F24CF" w:rsidRPr="004F4043">
        <w:t xml:space="preserve"> relevant third party has told the respondent that it </w:t>
      </w:r>
      <w:r w:rsidR="00656F80" w:rsidRPr="004F4043">
        <w:t>objects to the disclosure of the</w:t>
      </w:r>
      <w:r w:rsidR="00383E2E" w:rsidRPr="004F4043">
        <w:t xml:space="preserve"> government</w:t>
      </w:r>
      <w:r w:rsidR="00656F80" w:rsidRPr="004F4043">
        <w:t xml:space="preserve"> information</w:t>
      </w:r>
      <w:r w:rsidR="00A11F73" w:rsidRPr="004F4043">
        <w:t>—</w:t>
      </w:r>
      <w:r w:rsidR="001F24CF" w:rsidRPr="004F4043">
        <w:t xml:space="preserve">defer giving access to the information </w:t>
      </w:r>
      <w:r w:rsidR="00002E64" w:rsidRPr="004F4043">
        <w:t xml:space="preserve">of concern to the </w:t>
      </w:r>
      <w:r w:rsidR="00C90B49" w:rsidRPr="004F4043">
        <w:t xml:space="preserve">relevant </w:t>
      </w:r>
      <w:r w:rsidR="00002E64" w:rsidRPr="004F4043">
        <w:t xml:space="preserve">third party </w:t>
      </w:r>
      <w:r w:rsidR="001F24CF" w:rsidRPr="004F4043">
        <w:t>until after—</w:t>
      </w:r>
    </w:p>
    <w:p w:rsidR="001F24CF" w:rsidRPr="004F4043" w:rsidRDefault="00AA53BD" w:rsidP="00AA53BD">
      <w:pPr>
        <w:pStyle w:val="Asubpara"/>
      </w:pPr>
      <w:r>
        <w:tab/>
      </w:r>
      <w:r w:rsidRPr="004F4043">
        <w:t>(i)</w:t>
      </w:r>
      <w:r w:rsidRPr="004F4043">
        <w:tab/>
      </w:r>
      <w:r w:rsidR="001F24CF" w:rsidRPr="004F4043">
        <w:t>the respondent is given written notice by the relevant third party that it does not intend to make an application for review of the decision; or</w:t>
      </w:r>
    </w:p>
    <w:p w:rsidR="001F24CF" w:rsidRPr="004F4043" w:rsidRDefault="00AA53BD" w:rsidP="00AA53BD">
      <w:pPr>
        <w:pStyle w:val="Asubpara"/>
      </w:pPr>
      <w:r>
        <w:tab/>
      </w:r>
      <w:r w:rsidRPr="004F4043">
        <w:t>(ii)</w:t>
      </w:r>
      <w:r w:rsidRPr="004F4043">
        <w:tab/>
      </w:r>
      <w:r w:rsidR="001F24CF" w:rsidRPr="004F4043">
        <w:t xml:space="preserve">if notice is not given under subparagraph (i) and no application for review under </w:t>
      </w:r>
      <w:r w:rsidR="007F3C47" w:rsidRPr="004F4043">
        <w:t xml:space="preserve">part </w:t>
      </w:r>
      <w:r w:rsidR="0043549D" w:rsidRPr="004F4043">
        <w:t>8</w:t>
      </w:r>
      <w:r w:rsidR="001F24CF" w:rsidRPr="004F4043">
        <w:t xml:space="preserve"> is made by the end of the review period—the end of the review period; or</w:t>
      </w:r>
    </w:p>
    <w:p w:rsidR="001F24CF" w:rsidRPr="004F4043" w:rsidRDefault="00AA53BD" w:rsidP="00AA53BD">
      <w:pPr>
        <w:pStyle w:val="Asubpara"/>
      </w:pPr>
      <w:r>
        <w:tab/>
      </w:r>
      <w:r w:rsidRPr="004F4043">
        <w:t>(iii)</w:t>
      </w:r>
      <w:r w:rsidRPr="004F4043">
        <w:tab/>
      </w:r>
      <w:r w:rsidR="001F24CF" w:rsidRPr="004F4043">
        <w:t xml:space="preserve">if an application for review under </w:t>
      </w:r>
      <w:r w:rsidR="007F3C47" w:rsidRPr="004F4043">
        <w:t xml:space="preserve">part </w:t>
      </w:r>
      <w:r w:rsidR="0043549D" w:rsidRPr="004F4043">
        <w:t>8</w:t>
      </w:r>
      <w:r w:rsidR="001F24CF" w:rsidRPr="004F4043">
        <w:t xml:space="preserve"> is made during the review period—the review has ended.</w:t>
      </w:r>
    </w:p>
    <w:p w:rsidR="001F24CF" w:rsidRPr="004F4043" w:rsidRDefault="00AA53BD" w:rsidP="00AA53BD">
      <w:pPr>
        <w:pStyle w:val="Amain"/>
      </w:pPr>
      <w:r>
        <w:tab/>
      </w:r>
      <w:r w:rsidRPr="004F4043">
        <w:t>(7)</w:t>
      </w:r>
      <w:r w:rsidRPr="004F4043">
        <w:tab/>
      </w:r>
      <w:r w:rsidR="001F24CF" w:rsidRPr="004F4043">
        <w:t xml:space="preserve">The respondent must give the applicant </w:t>
      </w:r>
      <w:r w:rsidR="00684658" w:rsidRPr="004F4043">
        <w:t xml:space="preserve">written notice </w:t>
      </w:r>
      <w:r w:rsidR="001F24CF" w:rsidRPr="004F4043">
        <w:t>when access is no longer deferred under subsection (</w:t>
      </w:r>
      <w:r w:rsidR="00A6386D" w:rsidRPr="004F4043">
        <w:t>6</w:t>
      </w:r>
      <w:r w:rsidR="001F24CF" w:rsidRPr="004F4043">
        <w:t>) (b).</w:t>
      </w:r>
    </w:p>
    <w:p w:rsidR="001F24CF" w:rsidRPr="004F4043" w:rsidRDefault="00AA53BD" w:rsidP="00AA53BD">
      <w:pPr>
        <w:pStyle w:val="Amain"/>
      </w:pPr>
      <w:r>
        <w:tab/>
      </w:r>
      <w:r w:rsidRPr="004F4043">
        <w:t>(8)</w:t>
      </w:r>
      <w:r w:rsidRPr="004F4043">
        <w:tab/>
      </w:r>
      <w:r w:rsidR="001F24CF" w:rsidRPr="004F4043">
        <w:t>In this section</w:t>
      </w:r>
      <w:r w:rsidR="003B5087" w:rsidRPr="004F4043">
        <w:t>:</w:t>
      </w:r>
    </w:p>
    <w:p w:rsidR="001F24CF" w:rsidRPr="004F4043" w:rsidRDefault="001F24CF" w:rsidP="00AA53BD">
      <w:pPr>
        <w:pStyle w:val="aDef"/>
      </w:pPr>
      <w:r w:rsidRPr="004F4043">
        <w:rPr>
          <w:rStyle w:val="charBoldItals"/>
        </w:rPr>
        <w:t>eligible family member</w:t>
      </w:r>
      <w:r w:rsidRPr="004F4043">
        <w:t>, of a deceased person—see schedule 2</w:t>
      </w:r>
      <w:r w:rsidR="00E417CF" w:rsidRPr="004F4043">
        <w:t xml:space="preserve"> (Factors to be considered when deciding the public interest)</w:t>
      </w:r>
      <w:r w:rsidRPr="004F4043">
        <w:t>, section</w:t>
      </w:r>
      <w:r w:rsidR="00E417CF" w:rsidRPr="004F4043">
        <w:t> </w:t>
      </w:r>
      <w:r w:rsidR="004F3F6A" w:rsidRPr="004F4043">
        <w:t>2.3</w:t>
      </w:r>
      <w:r w:rsidRPr="004F4043">
        <w:t>.</w:t>
      </w:r>
    </w:p>
    <w:p w:rsidR="00C90B49" w:rsidRPr="004F4043" w:rsidRDefault="00C90B49" w:rsidP="00AA53BD">
      <w:pPr>
        <w:pStyle w:val="aDef"/>
      </w:pPr>
      <w:r w:rsidRPr="004F4043">
        <w:rPr>
          <w:rStyle w:val="charBoldItals"/>
        </w:rPr>
        <w:t>review period</w:t>
      </w:r>
      <w:r w:rsidRPr="004F4043">
        <w:t xml:space="preserve"> means the period within which an application for review under </w:t>
      </w:r>
      <w:r w:rsidR="00751A0A" w:rsidRPr="004F4043">
        <w:t>part 8</w:t>
      </w:r>
      <w:r w:rsidRPr="004F4043">
        <w:t xml:space="preserve"> may be made. </w:t>
      </w:r>
    </w:p>
    <w:p w:rsidR="00EB379D" w:rsidRPr="004F4043" w:rsidRDefault="00AA53BD" w:rsidP="00AA53BD">
      <w:pPr>
        <w:pStyle w:val="AH5Sec"/>
      </w:pPr>
      <w:bookmarkStart w:id="52" w:name="_Toc501366267"/>
      <w:r w:rsidRPr="00B9712D">
        <w:rPr>
          <w:rStyle w:val="CharSectNo"/>
        </w:rPr>
        <w:t>39</w:t>
      </w:r>
      <w:r w:rsidRPr="004F4043">
        <w:tab/>
      </w:r>
      <w:r w:rsidR="00EB379D" w:rsidRPr="004F4043">
        <w:t>Deciding access—decision not made in time</w:t>
      </w:r>
      <w:r w:rsidR="000432DB" w:rsidRPr="004F4043">
        <w:t xml:space="preserve"> </w:t>
      </w:r>
      <w:r w:rsidR="00162F70" w:rsidRPr="004F4043">
        <w:t xml:space="preserve">taken to be </w:t>
      </w:r>
      <w:r w:rsidR="00EB379D" w:rsidRPr="004F4043">
        <w:t>refusal to give access</w:t>
      </w:r>
      <w:bookmarkEnd w:id="52"/>
    </w:p>
    <w:p w:rsidR="00EB379D" w:rsidRPr="004F4043" w:rsidRDefault="00AA53BD" w:rsidP="00AA53BD">
      <w:pPr>
        <w:pStyle w:val="Amain"/>
      </w:pPr>
      <w:r>
        <w:tab/>
      </w:r>
      <w:r w:rsidRPr="004F4043">
        <w:t>(1)</w:t>
      </w:r>
      <w:r w:rsidRPr="004F4043">
        <w:tab/>
      </w:r>
      <w:r w:rsidR="00EB379D" w:rsidRPr="004F4043">
        <w:t xml:space="preserve">If a respondent does not decide an access application within the time allowed under section </w:t>
      </w:r>
      <w:r w:rsidR="004F3F6A" w:rsidRPr="004F4043">
        <w:t>40</w:t>
      </w:r>
      <w:r w:rsidR="00DD2B59" w:rsidRPr="004F4043">
        <w:t xml:space="preserve"> or extended under section </w:t>
      </w:r>
      <w:r w:rsidR="004F3F6A" w:rsidRPr="004F4043">
        <w:t>41</w:t>
      </w:r>
      <w:r w:rsidR="00DD2B59" w:rsidRPr="004F4043">
        <w:t xml:space="preserve"> or section </w:t>
      </w:r>
      <w:r w:rsidR="004F3F6A" w:rsidRPr="004F4043">
        <w:t>42</w:t>
      </w:r>
      <w:r w:rsidR="00EB379D" w:rsidRPr="004F4043">
        <w:t>, the respondent—</w:t>
      </w:r>
    </w:p>
    <w:p w:rsidR="00EB379D" w:rsidRPr="004F4043" w:rsidRDefault="00AA53BD" w:rsidP="00AA53BD">
      <w:pPr>
        <w:pStyle w:val="Apara"/>
      </w:pPr>
      <w:r>
        <w:tab/>
      </w:r>
      <w:r w:rsidRPr="004F4043">
        <w:t>(a)</w:t>
      </w:r>
      <w:r w:rsidRPr="004F4043">
        <w:tab/>
      </w:r>
      <w:r w:rsidR="00EB379D" w:rsidRPr="004F4043">
        <w:t xml:space="preserve">is </w:t>
      </w:r>
      <w:r w:rsidR="00162F70" w:rsidRPr="004F4043">
        <w:t xml:space="preserve">taken </w:t>
      </w:r>
      <w:r w:rsidR="00EB379D" w:rsidRPr="004F4043">
        <w:t>to have decided to refuse to give access to</w:t>
      </w:r>
      <w:r w:rsidR="0079536A" w:rsidRPr="004F4043">
        <w:t xml:space="preserve"> the</w:t>
      </w:r>
      <w:r w:rsidR="00EB379D" w:rsidRPr="004F4043">
        <w:t xml:space="preserve"> </w:t>
      </w:r>
      <w:r w:rsidR="00187300" w:rsidRPr="004F4043">
        <w:t xml:space="preserve">government </w:t>
      </w:r>
      <w:r w:rsidR="00EB379D" w:rsidRPr="004F4043">
        <w:t xml:space="preserve">information </w:t>
      </w:r>
      <w:r w:rsidR="0079536A" w:rsidRPr="004F4043">
        <w:t>applied for</w:t>
      </w:r>
      <w:r w:rsidR="00EB379D" w:rsidRPr="004F4043">
        <w:t xml:space="preserve">; and </w:t>
      </w:r>
    </w:p>
    <w:p w:rsidR="00EB379D" w:rsidRPr="004F4043" w:rsidRDefault="00AA53BD" w:rsidP="00AA53BD">
      <w:pPr>
        <w:pStyle w:val="Apara"/>
      </w:pPr>
      <w:r>
        <w:tab/>
      </w:r>
      <w:r w:rsidRPr="004F4043">
        <w:t>(b)</w:t>
      </w:r>
      <w:r w:rsidRPr="004F4043">
        <w:tab/>
      </w:r>
      <w:r w:rsidR="00EB379D" w:rsidRPr="004F4043">
        <w:t>must refund any fee paid by the applicant relating to the application; and</w:t>
      </w:r>
    </w:p>
    <w:p w:rsidR="00EB379D" w:rsidRPr="004F4043" w:rsidRDefault="00AA53BD" w:rsidP="00AA53BD">
      <w:pPr>
        <w:pStyle w:val="Apara"/>
      </w:pPr>
      <w:r>
        <w:tab/>
      </w:r>
      <w:r w:rsidRPr="004F4043">
        <w:t>(c)</w:t>
      </w:r>
      <w:r w:rsidRPr="004F4043">
        <w:tab/>
      </w:r>
      <w:r w:rsidR="00EB379D" w:rsidRPr="004F4043">
        <w:t>must</w:t>
      </w:r>
      <w:r w:rsidR="002925FE" w:rsidRPr="004F4043">
        <w:t xml:space="preserve"> give written notice to</w:t>
      </w:r>
      <w:r w:rsidR="00EB379D" w:rsidRPr="004F4043">
        <w:t xml:space="preserve"> the ombudsman that a decision relating to the appli</w:t>
      </w:r>
      <w:r w:rsidR="004E3488" w:rsidRPr="004F4043">
        <w:t>cati</w:t>
      </w:r>
      <w:r w:rsidR="002D6939" w:rsidRPr="004F4043">
        <w:t>on was not made within time.</w:t>
      </w:r>
    </w:p>
    <w:p w:rsidR="005345DA" w:rsidRPr="004F4043" w:rsidRDefault="00AA53BD" w:rsidP="00AA53BD">
      <w:pPr>
        <w:pStyle w:val="Amain"/>
      </w:pPr>
      <w:r>
        <w:tab/>
      </w:r>
      <w:r w:rsidRPr="004F4043">
        <w:t>(2)</w:t>
      </w:r>
      <w:r w:rsidRPr="004F4043">
        <w:tab/>
      </w:r>
      <w:r w:rsidR="00EB379D" w:rsidRPr="004F4043">
        <w:t>However, the respondent may continue to deal with the application and give notice of a decision on the application.</w:t>
      </w:r>
    </w:p>
    <w:p w:rsidR="001716AA" w:rsidRPr="004F4043" w:rsidRDefault="00AA53BD" w:rsidP="00AA53BD">
      <w:pPr>
        <w:pStyle w:val="Amain"/>
      </w:pPr>
      <w:r>
        <w:tab/>
      </w:r>
      <w:r w:rsidRPr="004F4043">
        <w:t>(3)</w:t>
      </w:r>
      <w:r w:rsidRPr="004F4043">
        <w:tab/>
      </w:r>
      <w:r w:rsidR="001716AA" w:rsidRPr="004F4043">
        <w:t xml:space="preserve">If notice is given to the ombudsman under subsection (1) (c), the relevant Minister must ensure that a copy of </w:t>
      </w:r>
      <w:r w:rsidR="00A106C7" w:rsidRPr="004F4043">
        <w:t>the notice</w:t>
      </w:r>
      <w:r w:rsidR="001716AA" w:rsidRPr="004F4043">
        <w:t xml:space="preserve"> is presented to the Legislative Assembly within 3 sitting days after </w:t>
      </w:r>
      <w:r w:rsidR="00E417CF" w:rsidRPr="004F4043">
        <w:t xml:space="preserve">the day </w:t>
      </w:r>
      <w:r w:rsidR="001716AA" w:rsidRPr="004F4043">
        <w:t>it is given to the ombudsman.</w:t>
      </w:r>
    </w:p>
    <w:p w:rsidR="001716AA" w:rsidRPr="004F4043" w:rsidRDefault="00AA53BD" w:rsidP="00AA53BD">
      <w:pPr>
        <w:pStyle w:val="Amain"/>
      </w:pPr>
      <w:r>
        <w:tab/>
      </w:r>
      <w:r w:rsidRPr="004F4043">
        <w:t>(4)</w:t>
      </w:r>
      <w:r w:rsidRPr="004F4043">
        <w:tab/>
      </w:r>
      <w:r w:rsidR="002C2D0A" w:rsidRPr="004F4043">
        <w:t>In this section:</w:t>
      </w:r>
    </w:p>
    <w:p w:rsidR="002C2D0A" w:rsidRPr="004F4043" w:rsidRDefault="002C2D0A" w:rsidP="00AA53BD">
      <w:pPr>
        <w:pStyle w:val="aDef"/>
        <w:keepNext/>
      </w:pPr>
      <w:r w:rsidRPr="004F4043">
        <w:rPr>
          <w:rStyle w:val="charBoldItals"/>
        </w:rPr>
        <w:t>relevant Minister</w:t>
      </w:r>
      <w:r w:rsidRPr="004F4043">
        <w:t xml:space="preserve"> means—</w:t>
      </w:r>
    </w:p>
    <w:p w:rsidR="002C2D0A" w:rsidRPr="004F4043" w:rsidRDefault="00AA53BD" w:rsidP="00AA53BD">
      <w:pPr>
        <w:pStyle w:val="aDefpara"/>
        <w:keepNext/>
      </w:pPr>
      <w:r>
        <w:tab/>
      </w:r>
      <w:r w:rsidRPr="004F4043">
        <w:t>(a)</w:t>
      </w:r>
      <w:r w:rsidRPr="004F4043">
        <w:tab/>
      </w:r>
      <w:r w:rsidR="005A0666" w:rsidRPr="004F4043">
        <w:t>for a notice relating</w:t>
      </w:r>
      <w:r w:rsidR="00357CC5" w:rsidRPr="004F4043">
        <w:t xml:space="preserve"> to an access application </w:t>
      </w:r>
      <w:r w:rsidR="00C71488" w:rsidRPr="004F4043">
        <w:t>for which a Minister is the respondent</w:t>
      </w:r>
      <w:r w:rsidR="00357CC5" w:rsidRPr="004F4043">
        <w:t>—</w:t>
      </w:r>
      <w:r w:rsidR="002C2D0A" w:rsidRPr="004F4043">
        <w:t>the Minister; or</w:t>
      </w:r>
    </w:p>
    <w:p w:rsidR="00357CC5" w:rsidRPr="004F4043" w:rsidRDefault="00AA53BD" w:rsidP="00AA53BD">
      <w:pPr>
        <w:pStyle w:val="aDefpara"/>
      </w:pPr>
      <w:r>
        <w:tab/>
      </w:r>
      <w:r w:rsidRPr="004F4043">
        <w:t>(b)</w:t>
      </w:r>
      <w:r w:rsidRPr="004F4043">
        <w:tab/>
      </w:r>
      <w:r w:rsidR="00357CC5" w:rsidRPr="004F4043">
        <w:t xml:space="preserve">for a notice relating to an access application </w:t>
      </w:r>
      <w:r w:rsidR="005A0666" w:rsidRPr="004F4043">
        <w:t>for which an agency is the respondent</w:t>
      </w:r>
      <w:r w:rsidR="00357CC5" w:rsidRPr="004F4043">
        <w:t>—the Minister responsible for the agency.</w:t>
      </w:r>
    </w:p>
    <w:p w:rsidR="001F24CF" w:rsidRPr="004F4043" w:rsidRDefault="00AA53BD" w:rsidP="00AA53BD">
      <w:pPr>
        <w:pStyle w:val="AH5Sec"/>
      </w:pPr>
      <w:bookmarkStart w:id="53" w:name="_Toc501366268"/>
      <w:r w:rsidRPr="00B9712D">
        <w:rPr>
          <w:rStyle w:val="CharSectNo"/>
        </w:rPr>
        <w:t>40</w:t>
      </w:r>
      <w:r w:rsidRPr="004F4043">
        <w:tab/>
      </w:r>
      <w:r w:rsidR="001F24CF" w:rsidRPr="004F4043">
        <w:t>Deciding access—time to decide</w:t>
      </w:r>
      <w:bookmarkEnd w:id="53"/>
    </w:p>
    <w:p w:rsidR="001F24CF" w:rsidRPr="004F4043" w:rsidRDefault="00AA53BD" w:rsidP="00ED5F07">
      <w:pPr>
        <w:pStyle w:val="Amain"/>
        <w:keepNext/>
      </w:pPr>
      <w:r>
        <w:tab/>
      </w:r>
      <w:r w:rsidRPr="004F4043">
        <w:t>(1)</w:t>
      </w:r>
      <w:r w:rsidRPr="004F4043">
        <w:tab/>
      </w:r>
      <w:r w:rsidR="001F24CF" w:rsidRPr="004F4043">
        <w:t>A respondent to an access application must decide the application not later than 20 working days after receiving it.</w:t>
      </w:r>
    </w:p>
    <w:p w:rsidR="001F24CF" w:rsidRPr="004F4043" w:rsidRDefault="00AA53BD" w:rsidP="00AA53BD">
      <w:pPr>
        <w:pStyle w:val="Amain"/>
      </w:pPr>
      <w:r>
        <w:tab/>
      </w:r>
      <w:r w:rsidRPr="004F4043">
        <w:t>(2)</w:t>
      </w:r>
      <w:r w:rsidRPr="004F4043">
        <w:tab/>
      </w:r>
      <w:r w:rsidR="001F24CF" w:rsidRPr="004F4043">
        <w:t>If the respondent consults with a relevant third party under section </w:t>
      </w:r>
      <w:r w:rsidR="004F3F6A" w:rsidRPr="004F4043">
        <w:t>38</w:t>
      </w:r>
      <w:r w:rsidR="001F24CF" w:rsidRPr="004F4043">
        <w:t>, the period under subsection (1) is extended by 15 working days.</w:t>
      </w:r>
    </w:p>
    <w:p w:rsidR="00001C30" w:rsidRPr="004F4043" w:rsidRDefault="00AA53BD" w:rsidP="00AA53BD">
      <w:pPr>
        <w:pStyle w:val="AH5Sec"/>
      </w:pPr>
      <w:bookmarkStart w:id="54" w:name="_Toc501366269"/>
      <w:r w:rsidRPr="00B9712D">
        <w:rPr>
          <w:rStyle w:val="CharSectNo"/>
        </w:rPr>
        <w:t>41</w:t>
      </w:r>
      <w:r w:rsidRPr="004F4043">
        <w:tab/>
      </w:r>
      <w:r w:rsidR="00A60631" w:rsidRPr="004F4043">
        <w:t>Deciding access—</w:t>
      </w:r>
      <w:r w:rsidR="00001C30" w:rsidRPr="004F4043">
        <w:t>respondent may ask for additional time to decide</w:t>
      </w:r>
      <w:bookmarkEnd w:id="54"/>
    </w:p>
    <w:p w:rsidR="001F24CF" w:rsidRPr="004F4043" w:rsidRDefault="00AA53BD" w:rsidP="00AA53BD">
      <w:pPr>
        <w:pStyle w:val="Amain"/>
      </w:pPr>
      <w:r>
        <w:tab/>
      </w:r>
      <w:r w:rsidRPr="004F4043">
        <w:t>(1)</w:t>
      </w:r>
      <w:r w:rsidRPr="004F4043">
        <w:tab/>
      </w:r>
      <w:r w:rsidR="001F24CF" w:rsidRPr="004F4043">
        <w:t xml:space="preserve">At any time before the </w:t>
      </w:r>
      <w:r w:rsidR="00A66BEE" w:rsidRPr="004F4043">
        <w:t xml:space="preserve">end of the period for deciding </w:t>
      </w:r>
      <w:r w:rsidR="0079536A" w:rsidRPr="004F4043">
        <w:t>an access application</w:t>
      </w:r>
      <w:r w:rsidR="00A66BEE" w:rsidRPr="004F4043">
        <w:t xml:space="preserve"> under section</w:t>
      </w:r>
      <w:r w:rsidR="002B14EE" w:rsidRPr="004F4043">
        <w:t xml:space="preserve"> </w:t>
      </w:r>
      <w:r w:rsidR="004F3F6A" w:rsidRPr="004F4043">
        <w:t>40</w:t>
      </w:r>
      <w:r w:rsidR="00A66BEE" w:rsidRPr="004F4043">
        <w:t>,</w:t>
      </w:r>
      <w:r w:rsidR="0027375D" w:rsidRPr="004F4043">
        <w:t xml:space="preserve"> </w:t>
      </w:r>
      <w:r w:rsidR="001F24CF" w:rsidRPr="004F4043">
        <w:t>the respondent may ask the applicant for an additional s</w:t>
      </w:r>
      <w:r w:rsidR="00A66BEE" w:rsidRPr="004F4043">
        <w:t>tat</w:t>
      </w:r>
      <w:r w:rsidR="001F24CF" w:rsidRPr="004F4043">
        <w:t xml:space="preserve">ed amount of time to </w:t>
      </w:r>
      <w:r w:rsidR="00DD2B59" w:rsidRPr="004F4043">
        <w:t>decide</w:t>
      </w:r>
      <w:r w:rsidR="001F24CF" w:rsidRPr="004F4043">
        <w:t xml:space="preserve"> the application.</w:t>
      </w:r>
    </w:p>
    <w:p w:rsidR="001F24CF" w:rsidRPr="004F4043" w:rsidRDefault="00AA53BD" w:rsidP="00AA53BD">
      <w:pPr>
        <w:pStyle w:val="Amain"/>
      </w:pPr>
      <w:r>
        <w:tab/>
      </w:r>
      <w:r w:rsidRPr="004F4043">
        <w:t>(2)</w:t>
      </w:r>
      <w:r w:rsidRPr="004F4043">
        <w:tab/>
      </w:r>
      <w:r w:rsidR="001F24CF" w:rsidRPr="004F4043">
        <w:t>The respondent may ask the applicant for additional time under subsection (</w:t>
      </w:r>
      <w:r w:rsidR="0027375D" w:rsidRPr="004F4043">
        <w:t>1</w:t>
      </w:r>
      <w:r w:rsidR="001F24CF" w:rsidRPr="004F4043">
        <w:t>) more than once.</w:t>
      </w:r>
    </w:p>
    <w:p w:rsidR="00A056EF" w:rsidRPr="004F4043" w:rsidRDefault="00AA53BD" w:rsidP="00321505">
      <w:pPr>
        <w:pStyle w:val="Amain"/>
        <w:keepNext/>
      </w:pPr>
      <w:r>
        <w:tab/>
      </w:r>
      <w:r w:rsidRPr="004F4043">
        <w:t>(3)</w:t>
      </w:r>
      <w:r w:rsidRPr="004F4043">
        <w:tab/>
      </w:r>
      <w:r w:rsidR="00A056EF" w:rsidRPr="004F4043">
        <w:t>If—</w:t>
      </w:r>
    </w:p>
    <w:p w:rsidR="00A056EF" w:rsidRPr="004F4043" w:rsidRDefault="00AA53BD" w:rsidP="00AA53BD">
      <w:pPr>
        <w:pStyle w:val="Apara"/>
      </w:pPr>
      <w:r>
        <w:tab/>
      </w:r>
      <w:r w:rsidRPr="004F4043">
        <w:t>(a)</w:t>
      </w:r>
      <w:r w:rsidRPr="004F4043">
        <w:tab/>
      </w:r>
      <w:r w:rsidR="00A056EF" w:rsidRPr="004F4043">
        <w:t>the respondent has asked the applicant for an additional stated amount of time under subsection (1); and</w:t>
      </w:r>
    </w:p>
    <w:p w:rsidR="00A056EF" w:rsidRPr="004F4043" w:rsidRDefault="00AA53BD" w:rsidP="00AA53BD">
      <w:pPr>
        <w:pStyle w:val="Apara"/>
      </w:pPr>
      <w:r>
        <w:tab/>
      </w:r>
      <w:r w:rsidRPr="004F4043">
        <w:t>(b)</w:t>
      </w:r>
      <w:r w:rsidRPr="004F4043">
        <w:tab/>
      </w:r>
      <w:r w:rsidR="00A056EF" w:rsidRPr="004F4043">
        <w:t>the applicant has not refused the request; and</w:t>
      </w:r>
    </w:p>
    <w:p w:rsidR="00A056EF" w:rsidRPr="004F4043" w:rsidRDefault="00AA53BD" w:rsidP="00AA53BD">
      <w:pPr>
        <w:pStyle w:val="Apara"/>
      </w:pPr>
      <w:r>
        <w:tab/>
      </w:r>
      <w:r w:rsidRPr="004F4043">
        <w:t>(c)</w:t>
      </w:r>
      <w:r w:rsidRPr="004F4043">
        <w:tab/>
      </w:r>
      <w:r w:rsidR="00A056EF" w:rsidRPr="004F4043">
        <w:t>the respondent has not received notice that the applicant has applied for review under part 8;</w:t>
      </w:r>
    </w:p>
    <w:p w:rsidR="00A056EF" w:rsidRPr="004F4043" w:rsidRDefault="00A056EF" w:rsidP="00A056EF">
      <w:pPr>
        <w:pStyle w:val="Amainreturn"/>
      </w:pPr>
      <w:r w:rsidRPr="004F4043">
        <w:t>the respondent may decide the application before the end of the additional time requested under subsection (1).</w:t>
      </w:r>
    </w:p>
    <w:p w:rsidR="0094628D" w:rsidRPr="004F4043" w:rsidRDefault="00AA53BD" w:rsidP="00AA53BD">
      <w:pPr>
        <w:pStyle w:val="AH5Sec"/>
      </w:pPr>
      <w:bookmarkStart w:id="55" w:name="_Toc501366270"/>
      <w:r w:rsidRPr="00B9712D">
        <w:rPr>
          <w:rStyle w:val="CharSectNo"/>
        </w:rPr>
        <w:t>42</w:t>
      </w:r>
      <w:r w:rsidRPr="004F4043">
        <w:tab/>
      </w:r>
      <w:r w:rsidR="00A60631" w:rsidRPr="004F4043">
        <w:t>Deciding access—extension of time given by ombudsman</w:t>
      </w:r>
      <w:bookmarkEnd w:id="55"/>
    </w:p>
    <w:p w:rsidR="005A6DF0" w:rsidRPr="004F4043" w:rsidRDefault="00AA53BD" w:rsidP="00AA53BD">
      <w:pPr>
        <w:pStyle w:val="Amain"/>
      </w:pPr>
      <w:r>
        <w:tab/>
      </w:r>
      <w:r w:rsidRPr="004F4043">
        <w:t>(1)</w:t>
      </w:r>
      <w:r w:rsidRPr="004F4043">
        <w:tab/>
      </w:r>
      <w:r w:rsidR="0094628D" w:rsidRPr="004F4043">
        <w:t xml:space="preserve">A respondent to an access application may apply to the ombudsman for an extension </w:t>
      </w:r>
      <w:r w:rsidR="009016AB" w:rsidRPr="004F4043">
        <w:t>of</w:t>
      </w:r>
      <w:r w:rsidR="0094628D" w:rsidRPr="004F4043">
        <w:t xml:space="preserve"> time to decide the application if</w:t>
      </w:r>
      <w:r w:rsidR="005A6DF0" w:rsidRPr="004F4043">
        <w:t>—</w:t>
      </w:r>
    </w:p>
    <w:p w:rsidR="005A6DF0" w:rsidRPr="004F4043" w:rsidRDefault="00AA53BD" w:rsidP="00AA53BD">
      <w:pPr>
        <w:pStyle w:val="Apara"/>
      </w:pPr>
      <w:r>
        <w:tab/>
      </w:r>
      <w:r w:rsidRPr="004F4043">
        <w:t>(a)</w:t>
      </w:r>
      <w:r w:rsidRPr="004F4043">
        <w:tab/>
      </w:r>
      <w:r w:rsidR="005A6DF0" w:rsidRPr="004F4043">
        <w:t xml:space="preserve">the respondent has asked the applicant for additional time under section </w:t>
      </w:r>
      <w:r w:rsidR="004F3F6A" w:rsidRPr="004F4043">
        <w:t>41</w:t>
      </w:r>
      <w:r w:rsidR="005A6DF0" w:rsidRPr="004F4043">
        <w:t>; and</w:t>
      </w:r>
    </w:p>
    <w:p w:rsidR="005E2C70" w:rsidRPr="004F4043" w:rsidRDefault="00AA53BD" w:rsidP="00AA53BD">
      <w:pPr>
        <w:pStyle w:val="Apara"/>
      </w:pPr>
      <w:r>
        <w:tab/>
      </w:r>
      <w:r w:rsidRPr="004F4043">
        <w:t>(b)</w:t>
      </w:r>
      <w:r w:rsidRPr="004F4043">
        <w:tab/>
      </w:r>
      <w:r w:rsidR="005A6DF0" w:rsidRPr="004F4043">
        <w:t xml:space="preserve">the applicant has refused </w:t>
      </w:r>
      <w:r w:rsidR="00054989" w:rsidRPr="004F4043">
        <w:t>the request</w:t>
      </w:r>
      <w:r w:rsidR="005E2C70" w:rsidRPr="004F4043">
        <w:t>; and</w:t>
      </w:r>
    </w:p>
    <w:p w:rsidR="005A6DF0" w:rsidRPr="004F4043" w:rsidRDefault="00AA53BD" w:rsidP="00AA53BD">
      <w:pPr>
        <w:pStyle w:val="Apara"/>
      </w:pPr>
      <w:r>
        <w:tab/>
      </w:r>
      <w:r w:rsidRPr="004F4043">
        <w:t>(c)</w:t>
      </w:r>
      <w:r w:rsidRPr="004F4043">
        <w:tab/>
      </w:r>
      <w:r w:rsidR="005E2C70" w:rsidRPr="004F4043">
        <w:t xml:space="preserve">the time to decide the application under section </w:t>
      </w:r>
      <w:r w:rsidR="00366819" w:rsidRPr="004F4043">
        <w:t>40</w:t>
      </w:r>
      <w:r w:rsidR="005E2C70" w:rsidRPr="004F4043">
        <w:t xml:space="preserve"> has not expired</w:t>
      </w:r>
      <w:r w:rsidR="005A6DF0" w:rsidRPr="004F4043">
        <w:t>.</w:t>
      </w:r>
    </w:p>
    <w:p w:rsidR="00275E8A" w:rsidRPr="004F4043" w:rsidRDefault="00AA53BD" w:rsidP="00AA53BD">
      <w:pPr>
        <w:pStyle w:val="Amain"/>
      </w:pPr>
      <w:r>
        <w:tab/>
      </w:r>
      <w:r w:rsidRPr="004F4043">
        <w:t>(2)</w:t>
      </w:r>
      <w:r w:rsidRPr="004F4043">
        <w:tab/>
      </w:r>
      <w:r w:rsidR="0094628D" w:rsidRPr="004F4043">
        <w:t>The</w:t>
      </w:r>
      <w:r w:rsidR="004638CD" w:rsidRPr="004F4043">
        <w:t xml:space="preserve"> </w:t>
      </w:r>
      <w:r w:rsidR="00275E8A" w:rsidRPr="004F4043">
        <w:t xml:space="preserve">ombudsman may, on application under subsection (1), </w:t>
      </w:r>
      <w:r w:rsidR="004638CD" w:rsidRPr="004F4043">
        <w:t xml:space="preserve">extend the time </w:t>
      </w:r>
      <w:r w:rsidR="00275E8A" w:rsidRPr="004F4043">
        <w:t xml:space="preserve">to decide an access application </w:t>
      </w:r>
      <w:r w:rsidR="004638CD" w:rsidRPr="004F4043">
        <w:t xml:space="preserve">if </w:t>
      </w:r>
      <w:r w:rsidR="00275E8A" w:rsidRPr="004F4043">
        <w:t xml:space="preserve">the ombudsman </w:t>
      </w:r>
      <w:r w:rsidR="0094628D" w:rsidRPr="004F4043">
        <w:t xml:space="preserve">believes </w:t>
      </w:r>
      <w:r w:rsidR="006A0C8F" w:rsidRPr="004F4043">
        <w:t>it is not</w:t>
      </w:r>
      <w:r w:rsidR="006A19DC" w:rsidRPr="004F4043">
        <w:t xml:space="preserve"> reasonably</w:t>
      </w:r>
      <w:r w:rsidR="006A0C8F" w:rsidRPr="004F4043">
        <w:t xml:space="preserve"> possible for </w:t>
      </w:r>
      <w:r w:rsidR="009016AB" w:rsidRPr="004F4043">
        <w:t xml:space="preserve">the </w:t>
      </w:r>
      <w:r w:rsidR="00275E8A" w:rsidRPr="004F4043">
        <w:t>respondent to de</w:t>
      </w:r>
      <w:r w:rsidR="006A19DC" w:rsidRPr="004F4043">
        <w:t>al with</w:t>
      </w:r>
      <w:r w:rsidR="00275E8A" w:rsidRPr="004F4043">
        <w:t xml:space="preserve"> the application</w:t>
      </w:r>
      <w:r w:rsidR="006A19DC" w:rsidRPr="004F4043">
        <w:t xml:space="preserve"> within the period for deciding the application under section </w:t>
      </w:r>
      <w:r w:rsidR="004F3F6A" w:rsidRPr="004F4043">
        <w:t>40</w:t>
      </w:r>
      <w:r w:rsidR="000D12DC" w:rsidRPr="004F4043">
        <w:t xml:space="preserve"> because</w:t>
      </w:r>
      <w:r w:rsidR="00D87A34" w:rsidRPr="004F4043">
        <w:t xml:space="preserve"> the application involves dealing with</w:t>
      </w:r>
      <w:r w:rsidR="000D12DC" w:rsidRPr="004F4043">
        <w:t>—</w:t>
      </w:r>
    </w:p>
    <w:p w:rsidR="000D12DC" w:rsidRPr="004F4043" w:rsidRDefault="00AA53BD" w:rsidP="00AA53BD">
      <w:pPr>
        <w:pStyle w:val="Apara"/>
      </w:pPr>
      <w:r>
        <w:tab/>
      </w:r>
      <w:r w:rsidRPr="004F4043">
        <w:t>(a)</w:t>
      </w:r>
      <w:r w:rsidRPr="004F4043">
        <w:tab/>
      </w:r>
      <w:r w:rsidR="00AB0D11" w:rsidRPr="004F4043">
        <w:t>a large vol</w:t>
      </w:r>
      <w:r w:rsidR="000D12DC" w:rsidRPr="004F4043">
        <w:t>ume of information; or</w:t>
      </w:r>
    </w:p>
    <w:p w:rsidR="00AB0D11" w:rsidRPr="004F4043" w:rsidRDefault="00AA53BD" w:rsidP="00AA53BD">
      <w:pPr>
        <w:pStyle w:val="Apara"/>
      </w:pPr>
      <w:r>
        <w:tab/>
      </w:r>
      <w:r w:rsidRPr="004F4043">
        <w:t>(b)</w:t>
      </w:r>
      <w:r w:rsidRPr="004F4043">
        <w:tab/>
      </w:r>
      <w:r w:rsidR="00D87A34" w:rsidRPr="004F4043">
        <w:t xml:space="preserve">complex and </w:t>
      </w:r>
      <w:r w:rsidR="005327C6" w:rsidRPr="004F4043">
        <w:t>potentially conflicting</w:t>
      </w:r>
      <w:r w:rsidR="00AB0D11" w:rsidRPr="004F4043">
        <w:t xml:space="preserve"> public interest factors.</w:t>
      </w:r>
    </w:p>
    <w:p w:rsidR="0094628D" w:rsidRPr="004F4043" w:rsidRDefault="00AA53BD" w:rsidP="00AA53BD">
      <w:pPr>
        <w:pStyle w:val="Amain"/>
      </w:pPr>
      <w:r>
        <w:tab/>
      </w:r>
      <w:r w:rsidRPr="004F4043">
        <w:t>(3)</w:t>
      </w:r>
      <w:r w:rsidRPr="004F4043">
        <w:tab/>
      </w:r>
      <w:r w:rsidR="00AB0D11" w:rsidRPr="004F4043">
        <w:t xml:space="preserve">An extension </w:t>
      </w:r>
      <w:r w:rsidR="002B2BBE" w:rsidRPr="004F4043">
        <w:t>of</w:t>
      </w:r>
      <w:r w:rsidR="00AB0D11" w:rsidRPr="004F4043">
        <w:t xml:space="preserve"> time given by the ombudsman must not be for longer than 15 working days.</w:t>
      </w:r>
    </w:p>
    <w:p w:rsidR="0094628D" w:rsidRPr="004F4043" w:rsidRDefault="00AA53BD" w:rsidP="00AA53BD">
      <w:pPr>
        <w:pStyle w:val="Amain"/>
      </w:pPr>
      <w:r>
        <w:tab/>
      </w:r>
      <w:r w:rsidRPr="004F4043">
        <w:t>(4)</w:t>
      </w:r>
      <w:r w:rsidRPr="004F4043">
        <w:tab/>
      </w:r>
      <w:r w:rsidR="0094628D" w:rsidRPr="004F4043">
        <w:t>The ombudsman may extend the time to decide subject to conditions.</w:t>
      </w:r>
    </w:p>
    <w:p w:rsidR="0094628D" w:rsidRPr="004F4043" w:rsidRDefault="00AA53BD" w:rsidP="00AA53BD">
      <w:pPr>
        <w:pStyle w:val="Amain"/>
      </w:pPr>
      <w:r>
        <w:tab/>
      </w:r>
      <w:r w:rsidRPr="004F4043">
        <w:t>(5)</w:t>
      </w:r>
      <w:r w:rsidRPr="004F4043">
        <w:tab/>
      </w:r>
      <w:r w:rsidR="006A19DC" w:rsidRPr="004F4043">
        <w:t xml:space="preserve">If the ombudsman extends the time to decide, </w:t>
      </w:r>
      <w:r w:rsidR="0094628D" w:rsidRPr="004F4043">
        <w:t>the ombudsman must tell the respondent and the</w:t>
      </w:r>
      <w:r w:rsidR="000D12DC" w:rsidRPr="004F4043">
        <w:t xml:space="preserve"> </w:t>
      </w:r>
      <w:r w:rsidR="0094628D" w:rsidRPr="004F4043">
        <w:t xml:space="preserve">applicant of the </w:t>
      </w:r>
      <w:r w:rsidR="0082256A" w:rsidRPr="004F4043">
        <w:t xml:space="preserve">period </w:t>
      </w:r>
      <w:r w:rsidR="0094628D" w:rsidRPr="004F4043">
        <w:t xml:space="preserve">for which the extension </w:t>
      </w:r>
      <w:r w:rsidR="0082256A" w:rsidRPr="004F4043">
        <w:t xml:space="preserve">is </w:t>
      </w:r>
      <w:r w:rsidR="0094628D" w:rsidRPr="004F4043">
        <w:t>given.</w:t>
      </w:r>
    </w:p>
    <w:p w:rsidR="001F24CF" w:rsidRPr="00B9712D" w:rsidRDefault="00AA53BD" w:rsidP="00AA53BD">
      <w:pPr>
        <w:pStyle w:val="AH3Div"/>
      </w:pPr>
      <w:bookmarkStart w:id="56" w:name="_Toc501366271"/>
      <w:r w:rsidRPr="00B9712D">
        <w:rPr>
          <w:rStyle w:val="CharDivNo"/>
        </w:rPr>
        <w:t>Division 5.3</w:t>
      </w:r>
      <w:r w:rsidRPr="004F4043">
        <w:tab/>
      </w:r>
      <w:r w:rsidR="001F24CF" w:rsidRPr="00B9712D">
        <w:rPr>
          <w:rStyle w:val="CharDivText"/>
        </w:rPr>
        <w:t>Refusing to deal with applications</w:t>
      </w:r>
      <w:bookmarkEnd w:id="56"/>
    </w:p>
    <w:p w:rsidR="001F24CF" w:rsidRPr="004F4043" w:rsidRDefault="00AA53BD" w:rsidP="00AA53BD">
      <w:pPr>
        <w:pStyle w:val="AH5Sec"/>
      </w:pPr>
      <w:bookmarkStart w:id="57" w:name="_Toc501366272"/>
      <w:r w:rsidRPr="00B9712D">
        <w:rPr>
          <w:rStyle w:val="CharSectNo"/>
        </w:rPr>
        <w:t>43</w:t>
      </w:r>
      <w:r w:rsidRPr="004F4043">
        <w:tab/>
      </w:r>
      <w:r w:rsidR="001F24CF" w:rsidRPr="004F4043">
        <w:t>Refusing to deal with application—general</w:t>
      </w:r>
      <w:bookmarkEnd w:id="57"/>
    </w:p>
    <w:p w:rsidR="001F24CF" w:rsidRPr="004F4043" w:rsidRDefault="00AA53BD" w:rsidP="00AA53BD">
      <w:pPr>
        <w:pStyle w:val="Amain"/>
      </w:pPr>
      <w:r>
        <w:tab/>
      </w:r>
      <w:r w:rsidRPr="004F4043">
        <w:t>(1)</w:t>
      </w:r>
      <w:r w:rsidRPr="004F4043">
        <w:tab/>
      </w:r>
      <w:r w:rsidR="001F24CF" w:rsidRPr="004F4043">
        <w:t>A respondent may refuse to deal with an access application whol</w:t>
      </w:r>
      <w:r w:rsidR="00434DA4" w:rsidRPr="004F4043">
        <w:t>ly</w:t>
      </w:r>
      <w:r w:rsidR="001F24CF" w:rsidRPr="004F4043">
        <w:t xml:space="preserve"> or in part only if—</w:t>
      </w:r>
    </w:p>
    <w:p w:rsidR="001F24CF" w:rsidRPr="004F4043" w:rsidRDefault="00AA53BD" w:rsidP="00AA53BD">
      <w:pPr>
        <w:pStyle w:val="Apara"/>
      </w:pPr>
      <w:r>
        <w:tab/>
      </w:r>
      <w:r w:rsidRPr="004F4043">
        <w:t>(a)</w:t>
      </w:r>
      <w:r w:rsidRPr="004F4043">
        <w:tab/>
      </w:r>
      <w:r w:rsidR="001F24CF" w:rsidRPr="004F4043">
        <w:t>dealing with the application would require an unreasonable and substantial diversion of the respondent’s resources (see section </w:t>
      </w:r>
      <w:r w:rsidR="004F3F6A" w:rsidRPr="004F4043">
        <w:t>44</w:t>
      </w:r>
      <w:r w:rsidR="001F24CF" w:rsidRPr="004F4043">
        <w:t>); or</w:t>
      </w:r>
    </w:p>
    <w:p w:rsidR="001F24CF" w:rsidRPr="004F4043" w:rsidRDefault="00AA53BD" w:rsidP="00AA53BD">
      <w:pPr>
        <w:pStyle w:val="Apara"/>
      </w:pPr>
      <w:r>
        <w:tab/>
      </w:r>
      <w:r w:rsidRPr="004F4043">
        <w:t>(b)</w:t>
      </w:r>
      <w:r w:rsidRPr="004F4043">
        <w:tab/>
      </w:r>
      <w:r w:rsidR="001F24CF" w:rsidRPr="004F4043">
        <w:t>the application is frivolous or vexatious; or</w:t>
      </w:r>
    </w:p>
    <w:p w:rsidR="00643BE6" w:rsidRPr="004F4043" w:rsidRDefault="00AA53BD" w:rsidP="00AA53BD">
      <w:pPr>
        <w:pStyle w:val="Apara"/>
      </w:pPr>
      <w:r>
        <w:tab/>
      </w:r>
      <w:r w:rsidRPr="004F4043">
        <w:t>(c)</w:t>
      </w:r>
      <w:r w:rsidRPr="004F4043">
        <w:tab/>
      </w:r>
      <w:r w:rsidR="00643BE6" w:rsidRPr="004F4043">
        <w:t>the application involves an abuse of process; or</w:t>
      </w:r>
    </w:p>
    <w:p w:rsidR="001F24CF" w:rsidRPr="004F4043" w:rsidRDefault="00AA53BD" w:rsidP="00AA53BD">
      <w:pPr>
        <w:pStyle w:val="Apara"/>
      </w:pPr>
      <w:r>
        <w:tab/>
      </w:r>
      <w:r w:rsidRPr="004F4043">
        <w:t>(d)</w:t>
      </w:r>
      <w:r w:rsidRPr="004F4043">
        <w:tab/>
      </w:r>
      <w:r w:rsidR="001F24CF" w:rsidRPr="004F4043">
        <w:t>the</w:t>
      </w:r>
      <w:r w:rsidR="00187300" w:rsidRPr="004F4043">
        <w:t xml:space="preserve"> government</w:t>
      </w:r>
      <w:r w:rsidR="001F24CF" w:rsidRPr="004F4043">
        <w:t xml:space="preserve"> information is already available to the applicant (see section </w:t>
      </w:r>
      <w:r w:rsidR="004F3F6A" w:rsidRPr="004F4043">
        <w:t>4</w:t>
      </w:r>
      <w:r w:rsidR="00366819" w:rsidRPr="004F4043">
        <w:t>5</w:t>
      </w:r>
      <w:r w:rsidR="001F24CF" w:rsidRPr="004F4043">
        <w:t>); or</w:t>
      </w:r>
    </w:p>
    <w:p w:rsidR="00EF457D" w:rsidRPr="004F4043" w:rsidRDefault="00AA53BD" w:rsidP="00AA53BD">
      <w:pPr>
        <w:pStyle w:val="Apara"/>
      </w:pPr>
      <w:r>
        <w:tab/>
      </w:r>
      <w:r w:rsidRPr="004F4043">
        <w:t>(e)</w:t>
      </w:r>
      <w:r w:rsidRPr="004F4043">
        <w:tab/>
      </w:r>
      <w:r w:rsidR="007E726C" w:rsidRPr="004F4043">
        <w:t xml:space="preserve">the access application is expressed to relate to government information of a stated kind and </w:t>
      </w:r>
      <w:r w:rsidR="00D57317" w:rsidRPr="004F4043">
        <w:t>government information of that kind</w:t>
      </w:r>
      <w:r w:rsidR="00EF457D" w:rsidRPr="004F4043">
        <w:t xml:space="preserve"> is taken to be contrary to</w:t>
      </w:r>
      <w:r w:rsidR="0094628D" w:rsidRPr="004F4043">
        <w:t xml:space="preserve"> the</w:t>
      </w:r>
      <w:r w:rsidR="00EF457D" w:rsidRPr="004F4043">
        <w:t xml:space="preserve"> public</w:t>
      </w:r>
      <w:r w:rsidR="0094628D" w:rsidRPr="004F4043">
        <w:t xml:space="preserve"> interest</w:t>
      </w:r>
      <w:r w:rsidR="00974CE6" w:rsidRPr="004F4043">
        <w:t xml:space="preserve"> to disclose under schedule </w:t>
      </w:r>
      <w:r w:rsidR="007E726C" w:rsidRPr="004F4043">
        <w:t>1</w:t>
      </w:r>
      <w:r w:rsidR="00EF457D" w:rsidRPr="004F4043">
        <w:t>;</w:t>
      </w:r>
      <w:r w:rsidR="003B5087" w:rsidRPr="004F4043">
        <w:t xml:space="preserve"> or</w:t>
      </w:r>
    </w:p>
    <w:p w:rsidR="00C06454" w:rsidRPr="004F4043" w:rsidRDefault="00AA53BD" w:rsidP="00AA53BD">
      <w:pPr>
        <w:pStyle w:val="Apara"/>
      </w:pPr>
      <w:r>
        <w:tab/>
      </w:r>
      <w:r w:rsidRPr="004F4043">
        <w:t>(f)</w:t>
      </w:r>
      <w:r w:rsidRPr="004F4043">
        <w:tab/>
      </w:r>
      <w:r w:rsidR="00C06454" w:rsidRPr="004F4043">
        <w:t>an</w:t>
      </w:r>
      <w:r w:rsidR="0079536A" w:rsidRPr="004F4043">
        <w:t xml:space="preserve"> earlier</w:t>
      </w:r>
      <w:r w:rsidR="00C06454" w:rsidRPr="004F4043">
        <w:t xml:space="preserve"> </w:t>
      </w:r>
      <w:r w:rsidR="001F24CF" w:rsidRPr="004F4043">
        <w:t xml:space="preserve">access application </w:t>
      </w:r>
      <w:r w:rsidR="0046217C" w:rsidRPr="004F4043">
        <w:t>for the same</w:t>
      </w:r>
      <w:r w:rsidR="00187300" w:rsidRPr="004F4043">
        <w:t xml:space="preserve"> government</w:t>
      </w:r>
      <w:r w:rsidR="001F24CF" w:rsidRPr="004F4043">
        <w:t xml:space="preserve"> information</w:t>
      </w:r>
      <w:r w:rsidR="00C06454" w:rsidRPr="004F4043">
        <w:t>—</w:t>
      </w:r>
    </w:p>
    <w:p w:rsidR="00C06454" w:rsidRPr="004F4043" w:rsidRDefault="00AA53BD" w:rsidP="00AA53BD">
      <w:pPr>
        <w:pStyle w:val="Asubpara"/>
      </w:pPr>
      <w:r>
        <w:tab/>
      </w:r>
      <w:r w:rsidRPr="004F4043">
        <w:t>(i)</w:t>
      </w:r>
      <w:r w:rsidRPr="004F4043">
        <w:tab/>
      </w:r>
      <w:r w:rsidR="00C06454" w:rsidRPr="004F4043">
        <w:t xml:space="preserve">was made </w:t>
      </w:r>
      <w:r w:rsidR="001F24CF" w:rsidRPr="004F4043">
        <w:t>in the 12 months before the application</w:t>
      </w:r>
      <w:r w:rsidR="00AC6D22" w:rsidRPr="004F4043">
        <w:t xml:space="preserve"> was made</w:t>
      </w:r>
      <w:r w:rsidR="00C06454" w:rsidRPr="004F4043">
        <w:t>;</w:t>
      </w:r>
      <w:r w:rsidR="001F24CF" w:rsidRPr="004F4043">
        <w:t xml:space="preserve"> and </w:t>
      </w:r>
    </w:p>
    <w:p w:rsidR="00C06454" w:rsidRPr="004F4043" w:rsidRDefault="00AA53BD" w:rsidP="00AA53BD">
      <w:pPr>
        <w:pStyle w:val="Asubpara"/>
      </w:pPr>
      <w:r>
        <w:tab/>
      </w:r>
      <w:r w:rsidRPr="004F4043">
        <w:t>(ii)</w:t>
      </w:r>
      <w:r w:rsidRPr="004F4043">
        <w:tab/>
      </w:r>
      <w:r w:rsidR="001F24CF" w:rsidRPr="004F4043">
        <w:t xml:space="preserve">access to the information was </w:t>
      </w:r>
      <w:r w:rsidR="00252F39" w:rsidRPr="004F4043">
        <w:t>refused</w:t>
      </w:r>
      <w:r w:rsidR="00C06454" w:rsidRPr="004F4043">
        <w:t xml:space="preserve">; and </w:t>
      </w:r>
    </w:p>
    <w:p w:rsidR="001F24CF" w:rsidRPr="004F4043" w:rsidRDefault="00AA53BD" w:rsidP="00AA53BD">
      <w:pPr>
        <w:pStyle w:val="Asubpara"/>
      </w:pPr>
      <w:r>
        <w:tab/>
      </w:r>
      <w:r w:rsidRPr="004F4043">
        <w:t>(iii)</w:t>
      </w:r>
      <w:r w:rsidRPr="004F4043">
        <w:tab/>
      </w:r>
      <w:r w:rsidR="00C06454" w:rsidRPr="004F4043">
        <w:t xml:space="preserve">the </w:t>
      </w:r>
      <w:r w:rsidR="00EF457D" w:rsidRPr="004F4043">
        <w:t>relevant public interest factors are</w:t>
      </w:r>
      <w:r w:rsidR="00C06454" w:rsidRPr="004F4043">
        <w:t xml:space="preserve"> materially the same as th</w:t>
      </w:r>
      <w:r w:rsidR="00AF2AAE" w:rsidRPr="004F4043">
        <w:t>ose considered in deciding th</w:t>
      </w:r>
      <w:r w:rsidR="00C06454" w:rsidRPr="004F4043">
        <w:t>e earlier application</w:t>
      </w:r>
      <w:r w:rsidR="004B7A1D" w:rsidRPr="004F4043">
        <w:t>.</w:t>
      </w:r>
    </w:p>
    <w:p w:rsidR="00C633E0" w:rsidRPr="004F4043" w:rsidRDefault="00AA53BD" w:rsidP="00AA53BD">
      <w:pPr>
        <w:pStyle w:val="Amain"/>
      </w:pPr>
      <w:r>
        <w:tab/>
      </w:r>
      <w:r w:rsidRPr="004F4043">
        <w:t>(2)</w:t>
      </w:r>
      <w:r w:rsidRPr="004F4043">
        <w:tab/>
      </w:r>
      <w:r w:rsidR="00F77AF1" w:rsidRPr="004F4043">
        <w:t>A</w:t>
      </w:r>
      <w:r w:rsidR="00C633E0" w:rsidRPr="004F4043">
        <w:t xml:space="preserve"> respondent is entitled to consider 2 or more applications as 1 application if the applications are related and are made by the same applicant or by people acting together in relation to the applications.</w:t>
      </w:r>
    </w:p>
    <w:p w:rsidR="001F24CF" w:rsidRPr="004F4043" w:rsidRDefault="00AA53BD" w:rsidP="00AA53BD">
      <w:pPr>
        <w:pStyle w:val="Amain"/>
      </w:pPr>
      <w:r>
        <w:tab/>
      </w:r>
      <w:r w:rsidRPr="004F4043">
        <w:t>(3)</w:t>
      </w:r>
      <w:r w:rsidRPr="004F4043">
        <w:tab/>
      </w:r>
      <w:r w:rsidR="001F24CF" w:rsidRPr="004F4043">
        <w:t xml:space="preserve">An applicant is not entitled to a refund of any application fee paid if </w:t>
      </w:r>
      <w:r w:rsidR="00914110" w:rsidRPr="004F4043">
        <w:t>the respondent</w:t>
      </w:r>
      <w:r w:rsidR="001F24CF" w:rsidRPr="004F4043">
        <w:t xml:space="preserve"> refuses to deal with the application.</w:t>
      </w:r>
    </w:p>
    <w:p w:rsidR="00643BE6" w:rsidRPr="004F4043" w:rsidRDefault="00AA53BD" w:rsidP="00AA53BD">
      <w:pPr>
        <w:pStyle w:val="Amain"/>
      </w:pPr>
      <w:r>
        <w:tab/>
      </w:r>
      <w:r w:rsidRPr="004F4043">
        <w:t>(4)</w:t>
      </w:r>
      <w:r w:rsidRPr="004F4043">
        <w:tab/>
      </w:r>
      <w:r w:rsidR="00643BE6" w:rsidRPr="004F4043">
        <w:t>In this section:</w:t>
      </w:r>
    </w:p>
    <w:p w:rsidR="00643BE6" w:rsidRPr="004F4043" w:rsidRDefault="00643BE6" w:rsidP="00AA53BD">
      <w:pPr>
        <w:pStyle w:val="aDef"/>
        <w:keepNext/>
      </w:pPr>
      <w:r w:rsidRPr="004F4043">
        <w:rPr>
          <w:rStyle w:val="charBoldItals"/>
        </w:rPr>
        <w:t>abuse of process</w:t>
      </w:r>
      <w:r w:rsidRPr="004F4043">
        <w:t xml:space="preserve"> includes—</w:t>
      </w:r>
    </w:p>
    <w:p w:rsidR="00643BE6" w:rsidRPr="004F4043" w:rsidRDefault="00AA53BD" w:rsidP="00AA53BD">
      <w:pPr>
        <w:pStyle w:val="aDefpara"/>
        <w:keepNext/>
      </w:pPr>
      <w:r>
        <w:tab/>
      </w:r>
      <w:r w:rsidRPr="004F4043">
        <w:t>(a)</w:t>
      </w:r>
      <w:r w:rsidRPr="004F4043">
        <w:tab/>
      </w:r>
      <w:r w:rsidR="00643BE6" w:rsidRPr="004F4043">
        <w:t>harassment or intimidation of a person; and</w:t>
      </w:r>
    </w:p>
    <w:p w:rsidR="00643BE6" w:rsidRPr="004F4043" w:rsidRDefault="00AA53BD" w:rsidP="00AA53BD">
      <w:pPr>
        <w:pStyle w:val="aDefpara"/>
      </w:pPr>
      <w:r>
        <w:tab/>
      </w:r>
      <w:r w:rsidRPr="004F4043">
        <w:t>(b)</w:t>
      </w:r>
      <w:r w:rsidRPr="004F4043">
        <w:tab/>
      </w:r>
      <w:r w:rsidR="00643BE6" w:rsidRPr="004F4043">
        <w:t>an unreasonable request for personal information about a person.</w:t>
      </w:r>
    </w:p>
    <w:p w:rsidR="001F24CF" w:rsidRPr="004F4043" w:rsidRDefault="00AA53BD" w:rsidP="00AA53BD">
      <w:pPr>
        <w:pStyle w:val="AH5Sec"/>
      </w:pPr>
      <w:bookmarkStart w:id="58" w:name="_Toc501366273"/>
      <w:r w:rsidRPr="00B9712D">
        <w:rPr>
          <w:rStyle w:val="CharSectNo"/>
        </w:rPr>
        <w:t>44</w:t>
      </w:r>
      <w:r w:rsidRPr="004F4043">
        <w:tab/>
      </w:r>
      <w:r w:rsidR="001F24CF" w:rsidRPr="004F4043">
        <w:t>Refusing to deal with application—unreasonable and substantial diversion of resources</w:t>
      </w:r>
      <w:bookmarkEnd w:id="58"/>
    </w:p>
    <w:p w:rsidR="001F24CF" w:rsidRPr="004F4043" w:rsidRDefault="00AA53BD" w:rsidP="00AA53BD">
      <w:pPr>
        <w:pStyle w:val="Amain"/>
      </w:pPr>
      <w:r>
        <w:tab/>
      </w:r>
      <w:r w:rsidRPr="004F4043">
        <w:t>(1)</w:t>
      </w:r>
      <w:r w:rsidRPr="004F4043">
        <w:tab/>
      </w:r>
      <w:r w:rsidR="0061105A" w:rsidRPr="004F4043">
        <w:t xml:space="preserve">For section </w:t>
      </w:r>
      <w:r w:rsidR="004F3F6A" w:rsidRPr="004F4043">
        <w:t>43</w:t>
      </w:r>
      <w:r w:rsidR="0061105A" w:rsidRPr="004F4043">
        <w:t xml:space="preserve"> (1) (a), dealing with a</w:t>
      </w:r>
      <w:r w:rsidR="001F24CF" w:rsidRPr="004F4043">
        <w:t xml:space="preserve">n access application </w:t>
      </w:r>
      <w:r w:rsidR="0061105A" w:rsidRPr="004F4043">
        <w:t>would</w:t>
      </w:r>
      <w:r w:rsidR="00835A93" w:rsidRPr="004F4043">
        <w:t xml:space="preserve"> requi</w:t>
      </w:r>
      <w:r w:rsidR="001F24CF" w:rsidRPr="004F4043">
        <w:t>re an unreasonable and substantial diversion of the respondent’s resources</w:t>
      </w:r>
      <w:r w:rsidR="00835A93" w:rsidRPr="004F4043">
        <w:t xml:space="preserve"> </w:t>
      </w:r>
      <w:r w:rsidR="0061105A" w:rsidRPr="004F4043">
        <w:t xml:space="preserve">only </w:t>
      </w:r>
      <w:r w:rsidR="00835A93" w:rsidRPr="004F4043">
        <w:t>if—</w:t>
      </w:r>
    </w:p>
    <w:p w:rsidR="001F24CF" w:rsidRPr="004F4043" w:rsidRDefault="00AA53BD" w:rsidP="00AA53BD">
      <w:pPr>
        <w:pStyle w:val="Apara"/>
      </w:pPr>
      <w:r>
        <w:tab/>
      </w:r>
      <w:r w:rsidRPr="004F4043">
        <w:t>(a)</w:t>
      </w:r>
      <w:r w:rsidRPr="004F4043">
        <w:tab/>
      </w:r>
      <w:r w:rsidR="00835A93" w:rsidRPr="004F4043">
        <w:t xml:space="preserve">the resources required to identify, locate, collate and examine any </w:t>
      </w:r>
      <w:r w:rsidR="00C42AFD" w:rsidRPr="004F4043">
        <w:t>information</w:t>
      </w:r>
      <w:r w:rsidR="00835A93" w:rsidRPr="004F4043">
        <w:t xml:space="preserve"> </w:t>
      </w:r>
      <w:r w:rsidR="00816CD7" w:rsidRPr="004F4043">
        <w:t>held by</w:t>
      </w:r>
      <w:r w:rsidR="00835A93" w:rsidRPr="004F4043">
        <w:t xml:space="preserve"> the respondent</w:t>
      </w:r>
      <w:r w:rsidR="00A029A8" w:rsidRPr="004F4043">
        <w:t>,</w:t>
      </w:r>
      <w:r w:rsidR="00835A93" w:rsidRPr="004F4043">
        <w:t xml:space="preserve"> </w:t>
      </w:r>
      <w:r w:rsidR="00A029A8" w:rsidRPr="004F4043">
        <w:t>including</w:t>
      </w:r>
      <w:r w:rsidR="00835A93" w:rsidRPr="004F4043">
        <w:t xml:space="preserve"> the resources required in obtaining the views of relevant third parties under section </w:t>
      </w:r>
      <w:r w:rsidR="004F3F6A" w:rsidRPr="004F4043">
        <w:t>38</w:t>
      </w:r>
      <w:r w:rsidR="00A029A8" w:rsidRPr="004F4043">
        <w:t>,</w:t>
      </w:r>
      <w:r w:rsidR="00CE4AB4" w:rsidRPr="004F4043">
        <w:t xml:space="preserve"> </w:t>
      </w:r>
      <w:r w:rsidR="0061105A" w:rsidRPr="004F4043">
        <w:t xml:space="preserve">would </w:t>
      </w:r>
      <w:r w:rsidR="00CE4AB4" w:rsidRPr="004F4043">
        <w:t xml:space="preserve">substantially inhibit the ability of the </w:t>
      </w:r>
      <w:r w:rsidR="0061105A" w:rsidRPr="004F4043">
        <w:t>respondent</w:t>
      </w:r>
      <w:r w:rsidR="00CE4AB4" w:rsidRPr="004F4043">
        <w:t xml:space="preserve"> to </w:t>
      </w:r>
      <w:r w:rsidR="0061105A" w:rsidRPr="004F4043">
        <w:t xml:space="preserve">exercise </w:t>
      </w:r>
      <w:r w:rsidR="00CE4AB4" w:rsidRPr="004F4043">
        <w:t>its functions</w:t>
      </w:r>
      <w:r w:rsidR="00835A93" w:rsidRPr="004F4043">
        <w:t>; and</w:t>
      </w:r>
    </w:p>
    <w:p w:rsidR="00835A93" w:rsidRPr="004F4043" w:rsidRDefault="00AA53BD" w:rsidP="00AA53BD">
      <w:pPr>
        <w:pStyle w:val="Apara"/>
      </w:pPr>
      <w:r>
        <w:tab/>
      </w:r>
      <w:r w:rsidRPr="004F4043">
        <w:t>(b)</w:t>
      </w:r>
      <w:r w:rsidRPr="004F4043">
        <w:tab/>
      </w:r>
      <w:r w:rsidR="0061105A" w:rsidRPr="004F4043">
        <w:t xml:space="preserve">the extent to which </w:t>
      </w:r>
      <w:r w:rsidR="00835A93" w:rsidRPr="004F4043">
        <w:t>the public interest would be</w:t>
      </w:r>
      <w:r w:rsidR="005F41E1" w:rsidRPr="004F4043">
        <w:t xml:space="preserve"> </w:t>
      </w:r>
      <w:r w:rsidR="00835A93" w:rsidRPr="004F4043">
        <w:t xml:space="preserve">advanced </w:t>
      </w:r>
      <w:r w:rsidR="0061105A" w:rsidRPr="004F4043">
        <w:t>by</w:t>
      </w:r>
      <w:r w:rsidR="00835A93" w:rsidRPr="004F4043">
        <w:t xml:space="preserve"> g</w:t>
      </w:r>
      <w:r w:rsidR="00BC31BD" w:rsidRPr="004F4043">
        <w:t>iving access to the information</w:t>
      </w:r>
      <w:r w:rsidR="00835A93" w:rsidRPr="004F4043">
        <w:t xml:space="preserve"> </w:t>
      </w:r>
      <w:r w:rsidR="0061105A" w:rsidRPr="004F4043">
        <w:t>does not</w:t>
      </w:r>
      <w:r w:rsidR="00835A93" w:rsidRPr="004F4043">
        <w:t xml:space="preserve"> j</w:t>
      </w:r>
      <w:r w:rsidR="005F41E1" w:rsidRPr="004F4043">
        <w:t>ustify the use of the required resources.</w:t>
      </w:r>
    </w:p>
    <w:p w:rsidR="005F41E1" w:rsidRPr="004F4043" w:rsidRDefault="00AA53BD" w:rsidP="00AA53BD">
      <w:pPr>
        <w:pStyle w:val="Amain"/>
      </w:pPr>
      <w:r>
        <w:tab/>
      </w:r>
      <w:r w:rsidRPr="004F4043">
        <w:t>(2)</w:t>
      </w:r>
      <w:r w:rsidRPr="004F4043">
        <w:tab/>
      </w:r>
      <w:r w:rsidR="0061105A" w:rsidRPr="004F4043">
        <w:t xml:space="preserve">For subsection (1), </w:t>
      </w:r>
      <w:r w:rsidR="005F41E1" w:rsidRPr="004F4043">
        <w:t>the respondent—</w:t>
      </w:r>
    </w:p>
    <w:p w:rsidR="001F24CF" w:rsidRPr="004F4043" w:rsidRDefault="00AA53BD" w:rsidP="00AA53BD">
      <w:pPr>
        <w:pStyle w:val="Apara"/>
      </w:pPr>
      <w:r>
        <w:tab/>
      </w:r>
      <w:r w:rsidRPr="004F4043">
        <w:t>(a)</w:t>
      </w:r>
      <w:r w:rsidRPr="004F4043">
        <w:tab/>
      </w:r>
      <w:r w:rsidR="001F24CF" w:rsidRPr="004F4043">
        <w:t>is not required to have regard to any extension by agreement between the applicant and the respondent of the period within which the application is required to be decided; and</w:t>
      </w:r>
    </w:p>
    <w:p w:rsidR="001F24CF" w:rsidRPr="004F4043" w:rsidRDefault="00AA53BD" w:rsidP="00AA53BD">
      <w:pPr>
        <w:pStyle w:val="Apara"/>
      </w:pPr>
      <w:r>
        <w:tab/>
      </w:r>
      <w:r w:rsidRPr="004F4043">
        <w:t>(b)</w:t>
      </w:r>
      <w:r w:rsidRPr="004F4043">
        <w:tab/>
      </w:r>
      <w:r w:rsidR="001F24CF" w:rsidRPr="004F4043">
        <w:t>must</w:t>
      </w:r>
      <w:r w:rsidR="00E3005F" w:rsidRPr="004F4043">
        <w:t xml:space="preserve"> not </w:t>
      </w:r>
      <w:r w:rsidR="001F24CF" w:rsidRPr="004F4043">
        <w:t>have regard to—</w:t>
      </w:r>
    </w:p>
    <w:p w:rsidR="001F24CF" w:rsidRPr="004F4043" w:rsidRDefault="00AA53BD" w:rsidP="00AA53BD">
      <w:pPr>
        <w:pStyle w:val="Asubpara"/>
      </w:pPr>
      <w:r>
        <w:tab/>
      </w:r>
      <w:r w:rsidRPr="004F4043">
        <w:t>(i)</w:t>
      </w:r>
      <w:r w:rsidRPr="004F4043">
        <w:tab/>
      </w:r>
      <w:r w:rsidR="001F24CF" w:rsidRPr="004F4043">
        <w:t>any reasons the applican</w:t>
      </w:r>
      <w:r w:rsidR="00E3005F" w:rsidRPr="004F4043">
        <w:t>t</w:t>
      </w:r>
      <w:r w:rsidR="001F24CF" w:rsidRPr="004F4043">
        <w:t xml:space="preserve"> gives for applying for access; or</w:t>
      </w:r>
    </w:p>
    <w:p w:rsidR="001F24CF" w:rsidRPr="004F4043" w:rsidRDefault="00AA53BD" w:rsidP="00AA53BD">
      <w:pPr>
        <w:pStyle w:val="Asubpara"/>
      </w:pPr>
      <w:r>
        <w:tab/>
      </w:r>
      <w:r w:rsidRPr="004F4043">
        <w:t>(ii)</w:t>
      </w:r>
      <w:r w:rsidRPr="004F4043">
        <w:tab/>
      </w:r>
      <w:r w:rsidR="001F24CF" w:rsidRPr="004F4043">
        <w:t>the respondent’s belief about the applicant’s reasons for applying for access.</w:t>
      </w:r>
    </w:p>
    <w:p w:rsidR="00974CE6" w:rsidRPr="004F4043" w:rsidRDefault="00AA53BD" w:rsidP="00AA53BD">
      <w:pPr>
        <w:pStyle w:val="AH5Sec"/>
      </w:pPr>
      <w:bookmarkStart w:id="59" w:name="_Toc501366274"/>
      <w:r w:rsidRPr="00B9712D">
        <w:rPr>
          <w:rStyle w:val="CharSectNo"/>
        </w:rPr>
        <w:t>45</w:t>
      </w:r>
      <w:r w:rsidRPr="004F4043">
        <w:tab/>
      </w:r>
      <w:r w:rsidR="00974CE6" w:rsidRPr="004F4043">
        <w:t>Refusing to deal with application—information already available to applicant</w:t>
      </w:r>
      <w:bookmarkEnd w:id="59"/>
    </w:p>
    <w:p w:rsidR="00974CE6" w:rsidRPr="004F4043" w:rsidRDefault="00974CE6" w:rsidP="00974CE6">
      <w:pPr>
        <w:pStyle w:val="Amainreturn"/>
      </w:pPr>
      <w:r w:rsidRPr="004F4043">
        <w:t>For section 43 (1) (d), government information is already available to the applicant only if the information—</w:t>
      </w:r>
    </w:p>
    <w:p w:rsidR="00974CE6" w:rsidRPr="004F4043" w:rsidRDefault="00AA53BD" w:rsidP="00AA53BD">
      <w:pPr>
        <w:pStyle w:val="Apara"/>
      </w:pPr>
      <w:r>
        <w:tab/>
      </w:r>
      <w:r w:rsidRPr="004F4043">
        <w:t>(a)</w:t>
      </w:r>
      <w:r w:rsidRPr="004F4043">
        <w:tab/>
      </w:r>
      <w:r w:rsidR="00974CE6" w:rsidRPr="004F4043">
        <w:t>is made publicly available by the respondent or by another agency or Minister; or</w:t>
      </w:r>
    </w:p>
    <w:p w:rsidR="00974CE6" w:rsidRPr="004F4043" w:rsidRDefault="00AA53BD" w:rsidP="00AA53BD">
      <w:pPr>
        <w:pStyle w:val="Apara"/>
      </w:pPr>
      <w:r>
        <w:tab/>
      </w:r>
      <w:r w:rsidRPr="004F4043">
        <w:t>(b)</w:t>
      </w:r>
      <w:r w:rsidRPr="004F4043">
        <w:tab/>
      </w:r>
      <w:r w:rsidR="00974CE6" w:rsidRPr="004F4043">
        <w:t>is available to the applicant from, or for inspection at, a place the respondent, another agency or Minister operates, free of charge; or</w:t>
      </w:r>
    </w:p>
    <w:p w:rsidR="00974CE6" w:rsidRPr="004F4043" w:rsidRDefault="00AA53BD" w:rsidP="00AA53BD">
      <w:pPr>
        <w:pStyle w:val="Apara"/>
      </w:pPr>
      <w:r>
        <w:tab/>
      </w:r>
      <w:r w:rsidRPr="004F4043">
        <w:t>(c)</w:t>
      </w:r>
      <w:r w:rsidRPr="004F4043">
        <w:tab/>
      </w:r>
      <w:r w:rsidR="00974CE6" w:rsidRPr="004F4043">
        <w:t>is available as part of a public register established under a territory law; or</w:t>
      </w:r>
    </w:p>
    <w:p w:rsidR="00974CE6" w:rsidRPr="004F4043" w:rsidRDefault="00AA53BD" w:rsidP="00AA53BD">
      <w:pPr>
        <w:pStyle w:val="Apara"/>
      </w:pPr>
      <w:r>
        <w:tab/>
      </w:r>
      <w:r w:rsidRPr="004F4043">
        <w:t>(d)</w:t>
      </w:r>
      <w:r w:rsidRPr="004F4043">
        <w:tab/>
      </w:r>
      <w:r w:rsidR="00974CE6" w:rsidRPr="004F4043">
        <w:t>is available to the applicant because it has been produced in accordance with a subpoena or court order; or</w:t>
      </w:r>
    </w:p>
    <w:p w:rsidR="00974CE6" w:rsidRPr="004F4043" w:rsidRDefault="00AA53BD" w:rsidP="00AA53BD">
      <w:pPr>
        <w:pStyle w:val="Apara"/>
      </w:pPr>
      <w:r>
        <w:tab/>
      </w:r>
      <w:r w:rsidRPr="004F4043">
        <w:t>(e)</w:t>
      </w:r>
      <w:r w:rsidRPr="004F4043">
        <w:tab/>
      </w:r>
      <w:r w:rsidR="00974CE6" w:rsidRPr="004F4043">
        <w:t xml:space="preserve">has previously been given to the applicant under this Act or the </w:t>
      </w:r>
      <w:hyperlink r:id="rId57" w:tooltip="A1989-46" w:history="1">
        <w:r w:rsidR="00EC497C" w:rsidRPr="004F4043">
          <w:rPr>
            <w:rStyle w:val="charCitHyperlinkItal"/>
          </w:rPr>
          <w:t>Freedom of Information Act 1989</w:t>
        </w:r>
      </w:hyperlink>
      <w:r w:rsidR="00974CE6" w:rsidRPr="004F4043">
        <w:t xml:space="preserve"> (repealed); or</w:t>
      </w:r>
    </w:p>
    <w:p w:rsidR="00974CE6" w:rsidRPr="004F4043" w:rsidRDefault="00AA53BD" w:rsidP="00AA53BD">
      <w:pPr>
        <w:pStyle w:val="Apara"/>
      </w:pPr>
      <w:r>
        <w:tab/>
      </w:r>
      <w:r w:rsidRPr="004F4043">
        <w:t>(f)</w:t>
      </w:r>
      <w:r w:rsidRPr="004F4043">
        <w:tab/>
      </w:r>
      <w:r w:rsidR="00974CE6" w:rsidRPr="004F4043">
        <w:t>is usually available for purchase.</w:t>
      </w:r>
    </w:p>
    <w:p w:rsidR="001F24CF" w:rsidRPr="004F4043" w:rsidRDefault="00AA53BD" w:rsidP="00AA53BD">
      <w:pPr>
        <w:pStyle w:val="AH5Sec"/>
      </w:pPr>
      <w:bookmarkStart w:id="60" w:name="_Toc501366275"/>
      <w:r w:rsidRPr="00B9712D">
        <w:rPr>
          <w:rStyle w:val="CharSectNo"/>
        </w:rPr>
        <w:t>46</w:t>
      </w:r>
      <w:r w:rsidRPr="004F4043">
        <w:tab/>
      </w:r>
      <w:r w:rsidR="001F24CF" w:rsidRPr="004F4043">
        <w:t>Refusing to deal with application—consulting applicant before refusing to deal with certain applications</w:t>
      </w:r>
      <w:bookmarkEnd w:id="60"/>
    </w:p>
    <w:p w:rsidR="001F24CF" w:rsidRPr="004F4043" w:rsidRDefault="00AA53BD" w:rsidP="00AA53BD">
      <w:pPr>
        <w:pStyle w:val="Amain"/>
      </w:pPr>
      <w:r>
        <w:tab/>
      </w:r>
      <w:r w:rsidRPr="004F4043">
        <w:t>(1)</w:t>
      </w:r>
      <w:r w:rsidRPr="004F4043">
        <w:tab/>
      </w:r>
      <w:r w:rsidR="0079536A" w:rsidRPr="004F4043">
        <w:t xml:space="preserve">Before refusing to </w:t>
      </w:r>
      <w:r w:rsidR="001F24CF" w:rsidRPr="004F4043">
        <w:t>deal with an</w:t>
      </w:r>
      <w:r w:rsidR="0079536A" w:rsidRPr="004F4043">
        <w:t xml:space="preserve"> access</w:t>
      </w:r>
      <w:r w:rsidR="001F24CF" w:rsidRPr="004F4043">
        <w:t xml:space="preserve"> application on </w:t>
      </w:r>
      <w:r w:rsidR="0079536A" w:rsidRPr="004F4043">
        <w:t>a ground</w:t>
      </w:r>
      <w:r w:rsidR="00AE3E7A" w:rsidRPr="004F4043">
        <w:t xml:space="preserve"> mentioned in section</w:t>
      </w:r>
      <w:r w:rsidR="001F24CF" w:rsidRPr="004F4043">
        <w:t> </w:t>
      </w:r>
      <w:r w:rsidR="004F3F6A" w:rsidRPr="004F4043">
        <w:t>43</w:t>
      </w:r>
      <w:r w:rsidR="001F24CF" w:rsidRPr="004F4043">
        <w:t> (1) (a), (b)</w:t>
      </w:r>
      <w:r w:rsidR="00234AF7" w:rsidRPr="004F4043">
        <w:t>,</w:t>
      </w:r>
      <w:r w:rsidR="001F24CF" w:rsidRPr="004F4043">
        <w:t xml:space="preserve"> (c)</w:t>
      </w:r>
      <w:r w:rsidR="00054564" w:rsidRPr="004F4043">
        <w:t>, (e)</w:t>
      </w:r>
      <w:r w:rsidR="00234AF7" w:rsidRPr="004F4043">
        <w:t xml:space="preserve"> or (f)</w:t>
      </w:r>
      <w:r w:rsidR="0079536A" w:rsidRPr="004F4043">
        <w:t>,</w:t>
      </w:r>
      <w:r w:rsidR="001F24CF" w:rsidRPr="004F4043">
        <w:t xml:space="preserve"> the respondent</w:t>
      </w:r>
      <w:r w:rsidR="0079536A" w:rsidRPr="004F4043">
        <w:t xml:space="preserve"> must</w:t>
      </w:r>
      <w:r w:rsidR="001F24CF" w:rsidRPr="004F4043">
        <w:t>—</w:t>
      </w:r>
    </w:p>
    <w:p w:rsidR="001F24CF" w:rsidRPr="004F4043" w:rsidRDefault="00AA53BD" w:rsidP="00AA53BD">
      <w:pPr>
        <w:pStyle w:val="Apara"/>
      </w:pPr>
      <w:r>
        <w:tab/>
      </w:r>
      <w:r w:rsidRPr="004F4043">
        <w:t>(a)</w:t>
      </w:r>
      <w:r w:rsidRPr="004F4043">
        <w:tab/>
      </w:r>
      <w:r w:rsidR="001F24CF" w:rsidRPr="004F4043">
        <w:t>tell the applicant, in writing</w:t>
      </w:r>
      <w:r w:rsidR="00E417CF" w:rsidRPr="004F4043">
        <w:t>,</w:t>
      </w:r>
      <w:r w:rsidR="00850B67" w:rsidRPr="004F4043">
        <w:t xml:space="preserve"> of</w:t>
      </w:r>
      <w:r w:rsidR="001F24CF" w:rsidRPr="004F4043">
        <w:t>—</w:t>
      </w:r>
    </w:p>
    <w:p w:rsidR="001F24CF" w:rsidRPr="004F4043" w:rsidRDefault="00AA53BD" w:rsidP="00AA53BD">
      <w:pPr>
        <w:pStyle w:val="Asubpara"/>
      </w:pPr>
      <w:r>
        <w:tab/>
      </w:r>
      <w:r w:rsidRPr="004F4043">
        <w:t>(i)</w:t>
      </w:r>
      <w:r w:rsidRPr="004F4043">
        <w:tab/>
      </w:r>
      <w:r w:rsidR="001F24CF" w:rsidRPr="004F4043">
        <w:t>the intention to refuse to deal with the application; and</w:t>
      </w:r>
    </w:p>
    <w:p w:rsidR="001F24CF" w:rsidRPr="004F4043" w:rsidRDefault="00AA53BD" w:rsidP="00AA53BD">
      <w:pPr>
        <w:pStyle w:val="Asubpara"/>
      </w:pPr>
      <w:r>
        <w:tab/>
      </w:r>
      <w:r w:rsidRPr="004F4043">
        <w:t>(ii)</w:t>
      </w:r>
      <w:r w:rsidRPr="004F4043">
        <w:tab/>
      </w:r>
      <w:r w:rsidR="001F24CF" w:rsidRPr="004F4043">
        <w:t>the ground for refusal; and</w:t>
      </w:r>
    </w:p>
    <w:p w:rsidR="00532B92" w:rsidRPr="004F4043" w:rsidRDefault="00AA53BD" w:rsidP="00AA53BD">
      <w:pPr>
        <w:pStyle w:val="Asubpara"/>
      </w:pPr>
      <w:r>
        <w:tab/>
      </w:r>
      <w:r w:rsidRPr="004F4043">
        <w:t>(iii)</w:t>
      </w:r>
      <w:r w:rsidRPr="004F4043">
        <w:tab/>
      </w:r>
      <w:r w:rsidR="00532B92" w:rsidRPr="004F4043">
        <w:t>the period for consultation on the proposed refusal</w:t>
      </w:r>
      <w:r w:rsidR="00850B67" w:rsidRPr="004F4043">
        <w:t xml:space="preserve"> (the </w:t>
      </w:r>
      <w:r w:rsidR="00850B67" w:rsidRPr="004F4043">
        <w:rPr>
          <w:rStyle w:val="charBoldItals"/>
        </w:rPr>
        <w:t>consultation period</w:t>
      </w:r>
      <w:r w:rsidR="00850B67" w:rsidRPr="004F4043">
        <w:t>)</w:t>
      </w:r>
      <w:r w:rsidR="00532B92" w:rsidRPr="004F4043">
        <w:t>; and</w:t>
      </w:r>
    </w:p>
    <w:p w:rsidR="001F24CF" w:rsidRPr="004F4043" w:rsidRDefault="00AA53BD" w:rsidP="00503B94">
      <w:pPr>
        <w:pStyle w:val="Apara"/>
        <w:keepNext/>
      </w:pPr>
      <w:r>
        <w:tab/>
      </w:r>
      <w:r w:rsidRPr="004F4043">
        <w:t>(b)</w:t>
      </w:r>
      <w:r w:rsidRPr="004F4043">
        <w:tab/>
      </w:r>
      <w:r w:rsidR="001F24CF" w:rsidRPr="004F4043">
        <w:t>give the applicant—</w:t>
      </w:r>
    </w:p>
    <w:p w:rsidR="001F24CF" w:rsidRPr="004F4043" w:rsidRDefault="00AA53BD" w:rsidP="00AA53BD">
      <w:pPr>
        <w:pStyle w:val="Asubpara"/>
      </w:pPr>
      <w:r>
        <w:tab/>
      </w:r>
      <w:r w:rsidRPr="004F4043">
        <w:t>(i)</w:t>
      </w:r>
      <w:r w:rsidRPr="004F4043">
        <w:tab/>
      </w:r>
      <w:r w:rsidR="001F24CF" w:rsidRPr="004F4043">
        <w:t xml:space="preserve">a reasonable opportunity to consult with the respondent </w:t>
      </w:r>
      <w:r w:rsidR="00F47431" w:rsidRPr="004F4043">
        <w:t xml:space="preserve">and to provide any additional information relevant to the </w:t>
      </w:r>
      <w:r w:rsidR="00E5526D" w:rsidRPr="004F4043">
        <w:t>application</w:t>
      </w:r>
      <w:r w:rsidR="00F47431" w:rsidRPr="004F4043">
        <w:t xml:space="preserve"> during the </w:t>
      </w:r>
      <w:r w:rsidR="00850B67" w:rsidRPr="004F4043">
        <w:t xml:space="preserve">consultation </w:t>
      </w:r>
      <w:r w:rsidR="00F47431" w:rsidRPr="004F4043">
        <w:t>period</w:t>
      </w:r>
      <w:r w:rsidR="001F24CF" w:rsidRPr="004F4043">
        <w:t>; and</w:t>
      </w:r>
    </w:p>
    <w:p w:rsidR="001F24CF" w:rsidRPr="004F4043" w:rsidRDefault="00AA53BD" w:rsidP="00AA53BD">
      <w:pPr>
        <w:pStyle w:val="Asubpara"/>
      </w:pPr>
      <w:r>
        <w:tab/>
      </w:r>
      <w:r w:rsidRPr="004F4043">
        <w:t>(ii)</w:t>
      </w:r>
      <w:r w:rsidRPr="004F4043">
        <w:tab/>
      </w:r>
      <w:r w:rsidR="001F24CF" w:rsidRPr="004F4043">
        <w:t>any information that may assist the applicant make an application in a form that would remove the ground for refusal.</w:t>
      </w:r>
    </w:p>
    <w:p w:rsidR="001F24CF" w:rsidRPr="004F4043" w:rsidRDefault="00AA53BD" w:rsidP="00AA53BD">
      <w:pPr>
        <w:pStyle w:val="Amain"/>
      </w:pPr>
      <w:r>
        <w:tab/>
      </w:r>
      <w:r w:rsidRPr="004F4043">
        <w:t>(2)</w:t>
      </w:r>
      <w:r w:rsidRPr="004F4043">
        <w:tab/>
      </w:r>
      <w:r w:rsidR="001F24CF" w:rsidRPr="004F4043">
        <w:t>After any consultation with the respondent, the applicant may give the respondent an amended application.</w:t>
      </w:r>
    </w:p>
    <w:p w:rsidR="008E1391" w:rsidRPr="004F4043" w:rsidRDefault="00AA53BD" w:rsidP="00AA53BD">
      <w:pPr>
        <w:pStyle w:val="Amain"/>
      </w:pPr>
      <w:r>
        <w:tab/>
      </w:r>
      <w:r w:rsidRPr="004F4043">
        <w:t>(3)</w:t>
      </w:r>
      <w:r w:rsidRPr="004F4043">
        <w:tab/>
      </w:r>
      <w:r w:rsidR="008E1391" w:rsidRPr="004F4043">
        <w:t>If an amended application is given to the respondent under subsection (2), the original application is taken to have been made at the time the amended application is given.</w:t>
      </w:r>
    </w:p>
    <w:p w:rsidR="001F24CF" w:rsidRPr="004F4043" w:rsidRDefault="00AA53BD" w:rsidP="00AA53BD">
      <w:pPr>
        <w:pStyle w:val="Amain"/>
      </w:pPr>
      <w:r>
        <w:tab/>
      </w:r>
      <w:r w:rsidRPr="004F4043">
        <w:t>(4)</w:t>
      </w:r>
      <w:r w:rsidRPr="004F4043">
        <w:tab/>
      </w:r>
      <w:r w:rsidR="001F24CF" w:rsidRPr="004F4043">
        <w:t>In this section:</w:t>
      </w:r>
    </w:p>
    <w:p w:rsidR="001F24CF" w:rsidRPr="004F4043" w:rsidRDefault="001F24CF" w:rsidP="00AA53BD">
      <w:pPr>
        <w:pStyle w:val="aDef"/>
        <w:keepNext/>
      </w:pPr>
      <w:r w:rsidRPr="004F4043">
        <w:rPr>
          <w:rStyle w:val="charBoldItals"/>
        </w:rPr>
        <w:t>consultation period</w:t>
      </w:r>
      <w:r w:rsidRPr="004F4043">
        <w:t xml:space="preserve"> means—</w:t>
      </w:r>
    </w:p>
    <w:p w:rsidR="001F24CF" w:rsidRPr="004F4043" w:rsidRDefault="00AA53BD" w:rsidP="00AA53BD">
      <w:pPr>
        <w:pStyle w:val="aDefpara"/>
        <w:keepNext/>
      </w:pPr>
      <w:r>
        <w:tab/>
      </w:r>
      <w:r w:rsidRPr="004F4043">
        <w:t>(a)</w:t>
      </w:r>
      <w:r w:rsidRPr="004F4043">
        <w:tab/>
      </w:r>
      <w:r w:rsidR="001F24CF" w:rsidRPr="004F4043">
        <w:t xml:space="preserve">the period of 10 working days starting on the day after the </w:t>
      </w:r>
      <w:r w:rsidR="00E417CF" w:rsidRPr="004F4043">
        <w:t xml:space="preserve">day the </w:t>
      </w:r>
      <w:r w:rsidR="001F24CF" w:rsidRPr="004F4043">
        <w:t>notice was given under subsection (</w:t>
      </w:r>
      <w:r w:rsidR="0079536A" w:rsidRPr="004F4043">
        <w:t>1</w:t>
      </w:r>
      <w:r w:rsidR="001F24CF" w:rsidRPr="004F4043">
        <w:t>) (a); or</w:t>
      </w:r>
    </w:p>
    <w:p w:rsidR="001F24CF" w:rsidRPr="004F4043" w:rsidRDefault="00AA53BD" w:rsidP="00AA53BD">
      <w:pPr>
        <w:pStyle w:val="aDefpara"/>
      </w:pPr>
      <w:r>
        <w:tab/>
      </w:r>
      <w:r w:rsidRPr="004F4043">
        <w:t>(b)</w:t>
      </w:r>
      <w:r w:rsidRPr="004F4043">
        <w:tab/>
      </w:r>
      <w:r w:rsidR="001F24CF" w:rsidRPr="004F4043">
        <w:t>any longer period agreed between the respondent and the applicant before or after the end of the 10 working days.</w:t>
      </w:r>
    </w:p>
    <w:p w:rsidR="001F24CF" w:rsidRPr="00B9712D" w:rsidRDefault="00AA53BD" w:rsidP="00AA53BD">
      <w:pPr>
        <w:pStyle w:val="AH3Div"/>
      </w:pPr>
      <w:bookmarkStart w:id="61" w:name="_Toc501366276"/>
      <w:r w:rsidRPr="00B9712D">
        <w:rPr>
          <w:rStyle w:val="CharDivNo"/>
        </w:rPr>
        <w:t>Division 5.4</w:t>
      </w:r>
      <w:r w:rsidRPr="004F4043">
        <w:tab/>
      </w:r>
      <w:r w:rsidR="001F24CF" w:rsidRPr="00B9712D">
        <w:rPr>
          <w:rStyle w:val="CharDivText"/>
        </w:rPr>
        <w:t>Giving access to information</w:t>
      </w:r>
      <w:bookmarkEnd w:id="61"/>
    </w:p>
    <w:p w:rsidR="001F24CF" w:rsidRPr="004F4043" w:rsidRDefault="00AA53BD" w:rsidP="00AA53BD">
      <w:pPr>
        <w:pStyle w:val="AH5Sec"/>
      </w:pPr>
      <w:bookmarkStart w:id="62" w:name="_Toc501366277"/>
      <w:r w:rsidRPr="00B9712D">
        <w:rPr>
          <w:rStyle w:val="CharSectNo"/>
        </w:rPr>
        <w:t>47</w:t>
      </w:r>
      <w:r w:rsidRPr="004F4043">
        <w:tab/>
      </w:r>
      <w:r w:rsidR="001F24CF" w:rsidRPr="004F4043">
        <w:t>Giving access—form of access</w:t>
      </w:r>
      <w:bookmarkEnd w:id="62"/>
    </w:p>
    <w:p w:rsidR="001F24CF" w:rsidRPr="004F4043" w:rsidRDefault="00AA53BD" w:rsidP="00AA53BD">
      <w:pPr>
        <w:pStyle w:val="Amain"/>
      </w:pPr>
      <w:r>
        <w:tab/>
      </w:r>
      <w:r w:rsidRPr="004F4043">
        <w:t>(1)</w:t>
      </w:r>
      <w:r w:rsidRPr="004F4043">
        <w:tab/>
      </w:r>
      <w:r w:rsidR="001F24CF" w:rsidRPr="004F4043">
        <w:t xml:space="preserve">Access to </w:t>
      </w:r>
      <w:r w:rsidR="0009375F" w:rsidRPr="004F4043">
        <w:t xml:space="preserve">government </w:t>
      </w:r>
      <w:r w:rsidR="001F24CF" w:rsidRPr="004F4043">
        <w:t>information under this part may be given to a person in 1 or more of the following ways:</w:t>
      </w:r>
    </w:p>
    <w:p w:rsidR="001F24CF" w:rsidRPr="004F4043" w:rsidRDefault="00AA53BD" w:rsidP="00AA53BD">
      <w:pPr>
        <w:pStyle w:val="Apara"/>
      </w:pPr>
      <w:r>
        <w:tab/>
      </w:r>
      <w:r w:rsidRPr="004F4043">
        <w:t>(a)</w:t>
      </w:r>
      <w:r w:rsidRPr="004F4043">
        <w:tab/>
      </w:r>
      <w:r w:rsidR="001F24CF" w:rsidRPr="004F4043">
        <w:t>by giving a copy of an electronic record containing the information;</w:t>
      </w:r>
    </w:p>
    <w:p w:rsidR="001F24CF" w:rsidRPr="004F4043" w:rsidRDefault="00AA53BD" w:rsidP="00AA53BD">
      <w:pPr>
        <w:pStyle w:val="Apara"/>
      </w:pPr>
      <w:r>
        <w:tab/>
      </w:r>
      <w:r w:rsidRPr="004F4043">
        <w:t>(b)</w:t>
      </w:r>
      <w:r w:rsidRPr="004F4043">
        <w:tab/>
      </w:r>
      <w:r w:rsidR="001F24CF" w:rsidRPr="004F4043">
        <w:t xml:space="preserve">by giving a printed copy of the </w:t>
      </w:r>
      <w:r w:rsidR="00CD4D95" w:rsidRPr="004F4043">
        <w:t xml:space="preserve">record containing the </w:t>
      </w:r>
      <w:r w:rsidR="001F24CF" w:rsidRPr="004F4043">
        <w:t>information;</w:t>
      </w:r>
    </w:p>
    <w:p w:rsidR="00F203B3" w:rsidRPr="004F4043" w:rsidRDefault="00AA53BD" w:rsidP="00503B94">
      <w:pPr>
        <w:pStyle w:val="Apara"/>
        <w:keepLines/>
      </w:pPr>
      <w:r>
        <w:tab/>
      </w:r>
      <w:r w:rsidRPr="004F4043">
        <w:t>(c)</w:t>
      </w:r>
      <w:r w:rsidRPr="004F4043">
        <w:tab/>
      </w:r>
      <w:r w:rsidR="00F203B3" w:rsidRPr="004F4043">
        <w:t>if th</w:t>
      </w:r>
      <w:r w:rsidR="003C0B4D" w:rsidRPr="004F4043">
        <w:t>e information is contained in</w:t>
      </w:r>
      <w:r w:rsidR="00F203B3" w:rsidRPr="004F4043">
        <w:t xml:space="preserve"> a sound recording or</w:t>
      </w:r>
      <w:r w:rsidR="003C0B4D" w:rsidRPr="004F4043">
        <w:t xml:space="preserve"> a record</w:t>
      </w:r>
      <w:r w:rsidR="00F203B3" w:rsidRPr="004F4043">
        <w:t xml:space="preserve"> in which words are in shorthand writing or in a codified form—</w:t>
      </w:r>
      <w:r w:rsidR="001F24CF" w:rsidRPr="004F4043">
        <w:t xml:space="preserve">by giving a written transcript of words contained in </w:t>
      </w:r>
      <w:r w:rsidR="00F203B3" w:rsidRPr="004F4043">
        <w:t>the</w:t>
      </w:r>
      <w:r w:rsidR="000A3BBD" w:rsidRPr="004F4043">
        <w:t xml:space="preserve"> record</w:t>
      </w:r>
      <w:r w:rsidR="00F203B3" w:rsidRPr="004F4043">
        <w:t>;</w:t>
      </w:r>
    </w:p>
    <w:p w:rsidR="001F24CF" w:rsidRPr="004F4043" w:rsidRDefault="00AA53BD" w:rsidP="00AA53BD">
      <w:pPr>
        <w:pStyle w:val="Apara"/>
      </w:pPr>
      <w:r>
        <w:tab/>
      </w:r>
      <w:r w:rsidRPr="004F4043">
        <w:t>(d)</w:t>
      </w:r>
      <w:r w:rsidRPr="004F4043">
        <w:tab/>
      </w:r>
      <w:r w:rsidR="001F24CF" w:rsidRPr="004F4043">
        <w:t xml:space="preserve">if the application relates to information that is not contained in a written </w:t>
      </w:r>
      <w:r w:rsidR="000A3BBD" w:rsidRPr="004F4043">
        <w:t>record</w:t>
      </w:r>
      <w:r w:rsidR="001F24CF" w:rsidRPr="004F4043">
        <w:t xml:space="preserve"> </w:t>
      </w:r>
      <w:r w:rsidR="006B2BE4" w:rsidRPr="004F4043">
        <w:t xml:space="preserve">held by </w:t>
      </w:r>
      <w:r w:rsidR="001F24CF" w:rsidRPr="004F4043">
        <w:t xml:space="preserve">an agency or Minister—by providing a written document using equipment usually available to the agency </w:t>
      </w:r>
      <w:r w:rsidR="0079536A" w:rsidRPr="004F4043">
        <w:t xml:space="preserve">or Minister </w:t>
      </w:r>
      <w:r w:rsidR="001F24CF" w:rsidRPr="004F4043">
        <w:t xml:space="preserve">for retrieving or collating stored information. </w:t>
      </w:r>
    </w:p>
    <w:p w:rsidR="001F24CF" w:rsidRPr="004F4043" w:rsidRDefault="00AA53BD" w:rsidP="00AA53BD">
      <w:pPr>
        <w:pStyle w:val="Amain"/>
      </w:pPr>
      <w:r>
        <w:tab/>
      </w:r>
      <w:r w:rsidRPr="004F4043">
        <w:t>(2)</w:t>
      </w:r>
      <w:r w:rsidRPr="004F4043">
        <w:tab/>
      </w:r>
      <w:r w:rsidR="001F24CF" w:rsidRPr="004F4043">
        <w:t xml:space="preserve">For subsection (1) (a) to (c), a reference to </w:t>
      </w:r>
      <w:r w:rsidR="0009375F" w:rsidRPr="004F4043">
        <w:t xml:space="preserve">government </w:t>
      </w:r>
      <w:r w:rsidR="001F24CF" w:rsidRPr="004F4043">
        <w:t xml:space="preserve">information or a </w:t>
      </w:r>
      <w:r w:rsidR="000A3BBD" w:rsidRPr="004F4043">
        <w:t>record</w:t>
      </w:r>
      <w:r w:rsidR="001F24CF" w:rsidRPr="004F4043">
        <w:t xml:space="preserve"> includes a reference to a copy </w:t>
      </w:r>
      <w:r w:rsidR="0079536A" w:rsidRPr="004F4043">
        <w:t xml:space="preserve">from </w:t>
      </w:r>
      <w:r w:rsidR="001F24CF" w:rsidRPr="004F4043">
        <w:t xml:space="preserve">which information has been deleted under section </w:t>
      </w:r>
      <w:r w:rsidR="004F3F6A" w:rsidRPr="004F4043">
        <w:t>5</w:t>
      </w:r>
      <w:r w:rsidR="00390CCF" w:rsidRPr="004F4043">
        <w:t>0</w:t>
      </w:r>
      <w:r w:rsidR="001F24CF" w:rsidRPr="004F4043">
        <w:t>.</w:t>
      </w:r>
    </w:p>
    <w:p w:rsidR="0091368A" w:rsidRPr="004F4043" w:rsidRDefault="00AA53BD" w:rsidP="00AA53BD">
      <w:pPr>
        <w:pStyle w:val="Amain"/>
      </w:pPr>
      <w:r>
        <w:tab/>
      </w:r>
      <w:r w:rsidRPr="004F4043">
        <w:t>(3)</w:t>
      </w:r>
      <w:r w:rsidRPr="004F4043">
        <w:tab/>
      </w:r>
      <w:r w:rsidR="0091368A" w:rsidRPr="004F4043">
        <w:t>As far as practicable, access to government information under this part must be given—</w:t>
      </w:r>
    </w:p>
    <w:p w:rsidR="00313D0A" w:rsidRPr="004F4043" w:rsidRDefault="00AA53BD" w:rsidP="00AA53BD">
      <w:pPr>
        <w:pStyle w:val="Apara"/>
      </w:pPr>
      <w:r>
        <w:tab/>
      </w:r>
      <w:r w:rsidRPr="004F4043">
        <w:t>(a)</w:t>
      </w:r>
      <w:r w:rsidRPr="004F4043">
        <w:tab/>
      </w:r>
      <w:r w:rsidR="00313D0A" w:rsidRPr="004F4043">
        <w:t>either—</w:t>
      </w:r>
    </w:p>
    <w:p w:rsidR="00096F7F" w:rsidRPr="004F4043" w:rsidRDefault="00AA53BD" w:rsidP="00AA53BD">
      <w:pPr>
        <w:pStyle w:val="Asubpara"/>
      </w:pPr>
      <w:r>
        <w:tab/>
      </w:r>
      <w:r w:rsidRPr="004F4043">
        <w:t>(i)</w:t>
      </w:r>
      <w:r w:rsidRPr="004F4043">
        <w:tab/>
      </w:r>
      <w:r w:rsidR="00096F7F" w:rsidRPr="004F4043">
        <w:t xml:space="preserve">in a way that complies with the web content accessibility guidelines, level AA; </w:t>
      </w:r>
      <w:r w:rsidR="00C36F87" w:rsidRPr="004F4043">
        <w:t>or</w:t>
      </w:r>
    </w:p>
    <w:p w:rsidR="006A6870" w:rsidRPr="004F4043" w:rsidRDefault="006A6870" w:rsidP="00313D0A">
      <w:pPr>
        <w:pStyle w:val="aNotepar"/>
        <w:ind w:hanging="260"/>
      </w:pPr>
      <w:r w:rsidRPr="004F4043">
        <w:rPr>
          <w:rStyle w:val="charItals"/>
        </w:rPr>
        <w:t>Note</w:t>
      </w:r>
      <w:r w:rsidRPr="004F4043">
        <w:rPr>
          <w:rStyle w:val="charItals"/>
        </w:rPr>
        <w:tab/>
      </w:r>
      <w:r w:rsidR="00590BF6" w:rsidRPr="004F4043">
        <w:t>T</w:t>
      </w:r>
      <w:r w:rsidRPr="004F4043">
        <w:t>he guidelines</w:t>
      </w:r>
      <w:r w:rsidR="00590BF6" w:rsidRPr="004F4043">
        <w:t xml:space="preserve"> are accessible at</w:t>
      </w:r>
      <w:r w:rsidR="008723FC" w:rsidRPr="004F4043">
        <w:t xml:space="preserve"> </w:t>
      </w:r>
      <w:hyperlink r:id="rId58" w:history="1">
        <w:r w:rsidR="00A079FC">
          <w:rPr>
            <w:rStyle w:val="charCitHyperlinkAbbrev"/>
          </w:rPr>
          <w:t>www.w3.org</w:t>
        </w:r>
      </w:hyperlink>
      <w:r w:rsidR="008723FC" w:rsidRPr="004F4043">
        <w:t>.</w:t>
      </w:r>
    </w:p>
    <w:p w:rsidR="00C36F87" w:rsidRPr="004F4043" w:rsidRDefault="00AA53BD" w:rsidP="00AA53BD">
      <w:pPr>
        <w:pStyle w:val="Asubpara"/>
      </w:pPr>
      <w:r>
        <w:tab/>
      </w:r>
      <w:r w:rsidRPr="004F4043">
        <w:t>(ii)</w:t>
      </w:r>
      <w:r w:rsidRPr="004F4043">
        <w:tab/>
      </w:r>
      <w:r w:rsidR="00C36F87" w:rsidRPr="004F4043">
        <w:t>if another way is prescribed by regulation—in that way; and</w:t>
      </w:r>
    </w:p>
    <w:p w:rsidR="00096F7F" w:rsidRPr="004F4043" w:rsidRDefault="00AA53BD" w:rsidP="00AA53BD">
      <w:pPr>
        <w:pStyle w:val="Apara"/>
      </w:pPr>
      <w:r>
        <w:tab/>
      </w:r>
      <w:r w:rsidRPr="004F4043">
        <w:t>(b)</w:t>
      </w:r>
      <w:r w:rsidRPr="004F4043">
        <w:tab/>
      </w:r>
      <w:r w:rsidR="00096F7F" w:rsidRPr="004F4043">
        <w:t xml:space="preserve">in a form that provides </w:t>
      </w:r>
      <w:r w:rsidR="00932F09" w:rsidRPr="004F4043">
        <w:t xml:space="preserve">at least </w:t>
      </w:r>
      <w:r w:rsidR="00096F7F" w:rsidRPr="004F4043">
        <w:t>the same range of functions to the</w:t>
      </w:r>
      <w:r w:rsidR="00F75262" w:rsidRPr="004F4043">
        <w:t xml:space="preserve"> </w:t>
      </w:r>
      <w:r w:rsidR="00CB61C4" w:rsidRPr="004F4043">
        <w:t>applicant</w:t>
      </w:r>
      <w:r w:rsidR="00096F7F" w:rsidRPr="004F4043">
        <w:t xml:space="preserve"> as was available to the </w:t>
      </w:r>
      <w:r w:rsidR="00F75262" w:rsidRPr="004F4043">
        <w:t>respondent</w:t>
      </w:r>
      <w:r w:rsidR="00096F7F" w:rsidRPr="004F4043">
        <w:t xml:space="preserve"> before the access was given.</w:t>
      </w:r>
    </w:p>
    <w:p w:rsidR="00ED2462" w:rsidRPr="004F4043" w:rsidRDefault="00ED2462" w:rsidP="00ED2462">
      <w:pPr>
        <w:pStyle w:val="aExamHdgpar"/>
      </w:pPr>
      <w:r w:rsidRPr="004F4043">
        <w:t>Examples—par (b)</w:t>
      </w:r>
    </w:p>
    <w:p w:rsidR="00ED2462" w:rsidRPr="004F4043" w:rsidRDefault="00ED2462" w:rsidP="00ED2462">
      <w:pPr>
        <w:pStyle w:val="aExamINumpar"/>
      </w:pPr>
      <w:r w:rsidRPr="004F4043">
        <w:t>1</w:t>
      </w:r>
      <w:r w:rsidRPr="004F4043">
        <w:tab/>
      </w:r>
      <w:r w:rsidR="005B180B" w:rsidRPr="004F4043">
        <w:t xml:space="preserve">electronically searchable text document </w:t>
      </w:r>
    </w:p>
    <w:p w:rsidR="005B180B" w:rsidRPr="004F4043" w:rsidRDefault="005B180B" w:rsidP="00ED2462">
      <w:pPr>
        <w:pStyle w:val="aExamINumpar"/>
      </w:pPr>
      <w:r w:rsidRPr="004F4043">
        <w:t>2</w:t>
      </w:r>
      <w:r w:rsidRPr="004F4043">
        <w:tab/>
        <w:t>unsecured text document that allows a user to copy and paste from the document</w:t>
      </w:r>
    </w:p>
    <w:p w:rsidR="00ED2462" w:rsidRPr="004F4043" w:rsidRDefault="00ED2462" w:rsidP="00ED2462">
      <w:pPr>
        <w:pStyle w:val="aNotepar"/>
      </w:pPr>
      <w:r w:rsidRPr="004F4043">
        <w:rPr>
          <w:rStyle w:val="charItals"/>
        </w:rPr>
        <w:t>Note</w:t>
      </w:r>
      <w:r w:rsidRPr="004F4043">
        <w:tab/>
        <w:t xml:space="preserve">An example is part of the Act, is not exhaustive and may extend, but does not limit, the meaning of the provision in which it appears (see </w:t>
      </w:r>
      <w:hyperlink r:id="rId59" w:tooltip="A2001-14" w:history="1">
        <w:r w:rsidR="00EC497C" w:rsidRPr="004F4043">
          <w:rPr>
            <w:rStyle w:val="charCitHyperlinkAbbrev"/>
          </w:rPr>
          <w:t>Legislation Act</w:t>
        </w:r>
      </w:hyperlink>
      <w:r w:rsidRPr="004F4043">
        <w:t>, s 126 and s 132).</w:t>
      </w:r>
    </w:p>
    <w:p w:rsidR="001F24CF" w:rsidRPr="004F4043" w:rsidRDefault="00AA53BD" w:rsidP="00AA53BD">
      <w:pPr>
        <w:pStyle w:val="Amain"/>
      </w:pPr>
      <w:r>
        <w:tab/>
      </w:r>
      <w:r w:rsidRPr="004F4043">
        <w:t>(4)</w:t>
      </w:r>
      <w:r w:rsidRPr="004F4043">
        <w:tab/>
      </w:r>
      <w:r w:rsidR="001F24CF" w:rsidRPr="004F4043">
        <w:t xml:space="preserve">Subject to this section and section </w:t>
      </w:r>
      <w:r w:rsidR="00390CCF" w:rsidRPr="004F4043">
        <w:t>50</w:t>
      </w:r>
      <w:r w:rsidR="001F24CF" w:rsidRPr="004F4043">
        <w:t>, if an applicant has requested access in a particular form, access must be given in that form.</w:t>
      </w:r>
    </w:p>
    <w:p w:rsidR="001F24CF" w:rsidRPr="004F4043" w:rsidRDefault="00AA53BD" w:rsidP="00AA53BD">
      <w:pPr>
        <w:pStyle w:val="Amain"/>
      </w:pPr>
      <w:r>
        <w:tab/>
      </w:r>
      <w:r w:rsidRPr="004F4043">
        <w:t>(5)</w:t>
      </w:r>
      <w:r w:rsidRPr="004F4043">
        <w:tab/>
      </w:r>
      <w:r w:rsidR="001F24CF" w:rsidRPr="004F4043">
        <w:t xml:space="preserve">Access may be given in a form other than that requested by the applicant if access </w:t>
      </w:r>
      <w:r w:rsidR="0079536A" w:rsidRPr="004F4043">
        <w:t xml:space="preserve">in the form </w:t>
      </w:r>
      <w:r w:rsidR="001F24CF" w:rsidRPr="004F4043">
        <w:t>requested—</w:t>
      </w:r>
    </w:p>
    <w:p w:rsidR="001F24CF" w:rsidRPr="004F4043" w:rsidRDefault="00AA53BD" w:rsidP="00AA53BD">
      <w:pPr>
        <w:pStyle w:val="Apara"/>
      </w:pPr>
      <w:r>
        <w:tab/>
      </w:r>
      <w:r w:rsidRPr="004F4043">
        <w:t>(a)</w:t>
      </w:r>
      <w:r w:rsidRPr="004F4043">
        <w:tab/>
      </w:r>
      <w:r w:rsidR="001F24CF" w:rsidRPr="004F4043">
        <w:t xml:space="preserve">would interfere unreasonably with the </w:t>
      </w:r>
      <w:r w:rsidR="001D55C9" w:rsidRPr="004F4043">
        <w:t>exercise</w:t>
      </w:r>
      <w:r w:rsidR="001F24CF" w:rsidRPr="004F4043">
        <w:t xml:space="preserve"> of the respondent’s functions; or</w:t>
      </w:r>
    </w:p>
    <w:p w:rsidR="001F24CF" w:rsidRPr="004F4043" w:rsidRDefault="00AA53BD" w:rsidP="00AA53BD">
      <w:pPr>
        <w:pStyle w:val="Apara"/>
      </w:pPr>
      <w:r>
        <w:tab/>
      </w:r>
      <w:r w:rsidRPr="004F4043">
        <w:t>(b)</w:t>
      </w:r>
      <w:r w:rsidRPr="004F4043">
        <w:tab/>
      </w:r>
      <w:r w:rsidR="001F24CF" w:rsidRPr="004F4043">
        <w:t>would involve an infringement of the copyright of a person other than the Territory.</w:t>
      </w:r>
    </w:p>
    <w:p w:rsidR="001F24CF" w:rsidRPr="004F4043" w:rsidRDefault="00AA53BD" w:rsidP="00AA53BD">
      <w:pPr>
        <w:pStyle w:val="Amain"/>
      </w:pPr>
      <w:r>
        <w:tab/>
      </w:r>
      <w:r w:rsidRPr="004F4043">
        <w:t>(6)</w:t>
      </w:r>
      <w:r w:rsidRPr="004F4043">
        <w:tab/>
      </w:r>
      <w:r w:rsidR="001F24CF" w:rsidRPr="004F4043">
        <w:t>If an applicant is given access to</w:t>
      </w:r>
      <w:r w:rsidR="0009375F" w:rsidRPr="004F4043">
        <w:t xml:space="preserve"> government</w:t>
      </w:r>
      <w:r w:rsidR="001F24CF" w:rsidRPr="004F4043">
        <w:t xml:space="preserve"> information in a form different to the form requested by the applicant, the applicant must not be required to pay a </w:t>
      </w:r>
      <w:r w:rsidR="001B3AC1" w:rsidRPr="004F4043">
        <w:t>fee</w:t>
      </w:r>
      <w:r w:rsidR="001F24CF" w:rsidRPr="004F4043">
        <w:t xml:space="preserve"> that is more </w:t>
      </w:r>
      <w:r w:rsidR="003B5087" w:rsidRPr="004F4043">
        <w:t xml:space="preserve">than </w:t>
      </w:r>
      <w:r w:rsidR="001F24CF" w:rsidRPr="004F4043">
        <w:t>would have been payable if access had been given in the form requested by the applicant.</w:t>
      </w:r>
    </w:p>
    <w:p w:rsidR="001F24CF" w:rsidRPr="004F4043" w:rsidRDefault="00AA53BD" w:rsidP="00AA53BD">
      <w:pPr>
        <w:pStyle w:val="AH5Sec"/>
      </w:pPr>
      <w:bookmarkStart w:id="63" w:name="_Toc501366278"/>
      <w:r w:rsidRPr="00B9712D">
        <w:rPr>
          <w:rStyle w:val="CharSectNo"/>
        </w:rPr>
        <w:t>48</w:t>
      </w:r>
      <w:r w:rsidRPr="004F4043">
        <w:tab/>
      </w:r>
      <w:r w:rsidR="001F24CF" w:rsidRPr="004F4043">
        <w:t>Giving access—access to be unconditional</w:t>
      </w:r>
      <w:bookmarkEnd w:id="63"/>
    </w:p>
    <w:p w:rsidR="001F24CF" w:rsidRPr="004F4043" w:rsidRDefault="001F24CF" w:rsidP="00A8219F">
      <w:pPr>
        <w:pStyle w:val="Amainreturn"/>
      </w:pPr>
      <w:r w:rsidRPr="004F4043">
        <w:t>If access to</w:t>
      </w:r>
      <w:r w:rsidR="0009375F" w:rsidRPr="004F4043">
        <w:t xml:space="preserve"> government</w:t>
      </w:r>
      <w:r w:rsidRPr="004F4043">
        <w:t xml:space="preserve"> information is given under this part, the access must be unconditional.</w:t>
      </w:r>
    </w:p>
    <w:p w:rsidR="00BD585B" w:rsidRPr="004F4043" w:rsidRDefault="00AA53BD" w:rsidP="00AA53BD">
      <w:pPr>
        <w:pStyle w:val="AH5Sec"/>
      </w:pPr>
      <w:bookmarkStart w:id="64" w:name="_Toc501366279"/>
      <w:r w:rsidRPr="00B9712D">
        <w:rPr>
          <w:rStyle w:val="CharSectNo"/>
        </w:rPr>
        <w:t>49</w:t>
      </w:r>
      <w:r w:rsidRPr="004F4043">
        <w:tab/>
      </w:r>
      <w:r w:rsidR="00BD585B" w:rsidRPr="004F4043">
        <w:t>Giving access—deferral of access</w:t>
      </w:r>
      <w:bookmarkEnd w:id="64"/>
    </w:p>
    <w:p w:rsidR="009B37FC" w:rsidRPr="004F4043" w:rsidRDefault="00BD585B" w:rsidP="00A8219F">
      <w:pPr>
        <w:pStyle w:val="Amainreturn"/>
      </w:pPr>
      <w:r w:rsidRPr="004F4043">
        <w:t>The respondent to an</w:t>
      </w:r>
      <w:r w:rsidR="009B37FC" w:rsidRPr="004F4043">
        <w:t xml:space="preserve"> access</w:t>
      </w:r>
      <w:r w:rsidRPr="004F4043">
        <w:t xml:space="preserve"> application may defer giving access to </w:t>
      </w:r>
      <w:r w:rsidR="0009375F" w:rsidRPr="004F4043">
        <w:t xml:space="preserve">government </w:t>
      </w:r>
      <w:r w:rsidRPr="004F4043">
        <w:t xml:space="preserve">information for a reasonable period </w:t>
      </w:r>
      <w:r w:rsidR="004F0659" w:rsidRPr="004F4043">
        <w:t>(not longer than 3 </w:t>
      </w:r>
      <w:r w:rsidR="00561AC7" w:rsidRPr="004F4043">
        <w:t xml:space="preserve">months) </w:t>
      </w:r>
      <w:r w:rsidRPr="004F4043">
        <w:t>if</w:t>
      </w:r>
      <w:r w:rsidR="009B37FC" w:rsidRPr="004F4043">
        <w:t>—</w:t>
      </w:r>
    </w:p>
    <w:p w:rsidR="00BD585B" w:rsidRPr="004F4043" w:rsidRDefault="00AA53BD" w:rsidP="00AA53BD">
      <w:pPr>
        <w:pStyle w:val="Apara"/>
      </w:pPr>
      <w:r>
        <w:tab/>
      </w:r>
      <w:r w:rsidRPr="004F4043">
        <w:t>(a)</w:t>
      </w:r>
      <w:r w:rsidRPr="004F4043">
        <w:tab/>
      </w:r>
      <w:r w:rsidR="00BD585B" w:rsidRPr="004F4043">
        <w:t>the information was prepared—</w:t>
      </w:r>
    </w:p>
    <w:p w:rsidR="00BD585B" w:rsidRPr="004F4043" w:rsidRDefault="00AA53BD" w:rsidP="00AA53BD">
      <w:pPr>
        <w:pStyle w:val="Asubpara"/>
      </w:pPr>
      <w:r>
        <w:tab/>
      </w:r>
      <w:r w:rsidRPr="004F4043">
        <w:t>(i)</w:t>
      </w:r>
      <w:r w:rsidRPr="004F4043">
        <w:tab/>
      </w:r>
      <w:r w:rsidR="00BD585B" w:rsidRPr="004F4043">
        <w:t xml:space="preserve">for presentation to the Assembly or a committee of the Assembly; or </w:t>
      </w:r>
    </w:p>
    <w:p w:rsidR="00BD585B" w:rsidRPr="004F4043" w:rsidRDefault="00AA53BD" w:rsidP="00AA53BD">
      <w:pPr>
        <w:pStyle w:val="Asubpara"/>
      </w:pPr>
      <w:r>
        <w:tab/>
      </w:r>
      <w:r w:rsidRPr="004F4043">
        <w:t>(ii)</w:t>
      </w:r>
      <w:r w:rsidRPr="004F4043">
        <w:tab/>
      </w:r>
      <w:r w:rsidR="00BD585B" w:rsidRPr="004F4043">
        <w:t xml:space="preserve">for release to the media; or </w:t>
      </w:r>
    </w:p>
    <w:p w:rsidR="00BD585B" w:rsidRPr="004F4043" w:rsidRDefault="00AA53BD" w:rsidP="00AA53BD">
      <w:pPr>
        <w:pStyle w:val="Asubpara"/>
      </w:pPr>
      <w:r>
        <w:tab/>
      </w:r>
      <w:r w:rsidRPr="004F4043">
        <w:t>(iii)</w:t>
      </w:r>
      <w:r w:rsidRPr="004F4043">
        <w:tab/>
      </w:r>
      <w:r w:rsidR="00BD585B" w:rsidRPr="004F4043">
        <w:t>for inclusion, in the same or an amended form, in a document to be prepared for a purpose me</w:t>
      </w:r>
      <w:r w:rsidR="009B37FC" w:rsidRPr="004F4043">
        <w:t xml:space="preserve">ntioned in </w:t>
      </w:r>
      <w:r w:rsidR="005A32F6" w:rsidRPr="004F4043">
        <w:t>sub</w:t>
      </w:r>
      <w:r w:rsidR="009B37FC" w:rsidRPr="004F4043">
        <w:t>paragraph (</w:t>
      </w:r>
      <w:r w:rsidR="005A32F6" w:rsidRPr="004F4043">
        <w:t>i</w:t>
      </w:r>
      <w:r w:rsidR="009B37FC" w:rsidRPr="004F4043">
        <w:t>) or (</w:t>
      </w:r>
      <w:r w:rsidR="005A32F6" w:rsidRPr="004F4043">
        <w:t>ii</w:t>
      </w:r>
      <w:r w:rsidR="009B37FC" w:rsidRPr="004F4043">
        <w:t>); and</w:t>
      </w:r>
    </w:p>
    <w:p w:rsidR="00BD585B" w:rsidRPr="004F4043" w:rsidRDefault="00AA53BD" w:rsidP="00AA53BD">
      <w:pPr>
        <w:pStyle w:val="Apara"/>
      </w:pPr>
      <w:r>
        <w:tab/>
      </w:r>
      <w:r w:rsidRPr="004F4043">
        <w:t>(b)</w:t>
      </w:r>
      <w:r w:rsidRPr="004F4043">
        <w:tab/>
      </w:r>
      <w:r w:rsidR="00AB0D11" w:rsidRPr="004F4043">
        <w:t xml:space="preserve">the </w:t>
      </w:r>
      <w:r w:rsidR="009B37FC" w:rsidRPr="004F4043">
        <w:t>information</w:t>
      </w:r>
      <w:r w:rsidR="00BD585B" w:rsidRPr="004F4043">
        <w:t xml:space="preserve"> has not been presented or released in a way mentioned in </w:t>
      </w:r>
      <w:r w:rsidR="00AB0D11" w:rsidRPr="004F4043">
        <w:t>paragraph (a)</w:t>
      </w:r>
      <w:r w:rsidR="00BD585B" w:rsidRPr="004F4043">
        <w:t>.</w:t>
      </w:r>
    </w:p>
    <w:p w:rsidR="001F24CF" w:rsidRPr="004F4043" w:rsidRDefault="00AA53BD" w:rsidP="00AA53BD">
      <w:pPr>
        <w:pStyle w:val="AH5Sec"/>
      </w:pPr>
      <w:bookmarkStart w:id="65" w:name="_Toc501366280"/>
      <w:r w:rsidRPr="00B9712D">
        <w:rPr>
          <w:rStyle w:val="CharSectNo"/>
        </w:rPr>
        <w:t>50</w:t>
      </w:r>
      <w:r w:rsidRPr="004F4043">
        <w:tab/>
      </w:r>
      <w:r w:rsidR="001F24CF" w:rsidRPr="004F4043">
        <w:t xml:space="preserve">Giving access—deletion of contrary to </w:t>
      </w:r>
      <w:r w:rsidR="00BE039F" w:rsidRPr="004F4043">
        <w:t xml:space="preserve">the </w:t>
      </w:r>
      <w:r w:rsidR="001F24CF" w:rsidRPr="004F4043">
        <w:t>public interest information</w:t>
      </w:r>
      <w:bookmarkEnd w:id="65"/>
    </w:p>
    <w:p w:rsidR="001F24CF" w:rsidRPr="004F4043" w:rsidRDefault="00AA53BD" w:rsidP="00AA53BD">
      <w:pPr>
        <w:pStyle w:val="Amain"/>
      </w:pPr>
      <w:r>
        <w:tab/>
      </w:r>
      <w:r w:rsidRPr="004F4043">
        <w:t>(1)</w:t>
      </w:r>
      <w:r w:rsidRPr="004F4043">
        <w:tab/>
      </w:r>
      <w:r w:rsidR="001F24CF" w:rsidRPr="004F4043">
        <w:t>This section applies if—</w:t>
      </w:r>
    </w:p>
    <w:p w:rsidR="001F24CF" w:rsidRPr="004F4043" w:rsidRDefault="00AA53BD" w:rsidP="00AA53BD">
      <w:pPr>
        <w:pStyle w:val="Apara"/>
      </w:pPr>
      <w:r>
        <w:tab/>
      </w:r>
      <w:r w:rsidRPr="004F4043">
        <w:t>(a)</w:t>
      </w:r>
      <w:r w:rsidRPr="004F4043">
        <w:tab/>
      </w:r>
      <w:r w:rsidR="001F24CF" w:rsidRPr="004F4043">
        <w:t>an access application is made for</w:t>
      </w:r>
      <w:r w:rsidR="0009375F" w:rsidRPr="004F4043">
        <w:t xml:space="preserve"> government</w:t>
      </w:r>
      <w:r w:rsidR="001F24CF" w:rsidRPr="004F4043">
        <w:t xml:space="preserve"> information in a </w:t>
      </w:r>
      <w:r w:rsidR="000A3BBD" w:rsidRPr="004F4043">
        <w:t>record</w:t>
      </w:r>
      <w:r w:rsidR="001F24CF" w:rsidRPr="004F4043">
        <w:t xml:space="preserve"> containing contrary to</w:t>
      </w:r>
      <w:r w:rsidR="00BE039F" w:rsidRPr="004F4043">
        <w:t xml:space="preserve"> the</w:t>
      </w:r>
      <w:r w:rsidR="001F24CF" w:rsidRPr="004F4043">
        <w:t xml:space="preserve"> public interest information; and</w:t>
      </w:r>
    </w:p>
    <w:p w:rsidR="001F24CF" w:rsidRPr="004F4043" w:rsidRDefault="00AA53BD" w:rsidP="00AA53BD">
      <w:pPr>
        <w:pStyle w:val="Apara"/>
      </w:pPr>
      <w:r>
        <w:tab/>
      </w:r>
      <w:r w:rsidRPr="004F4043">
        <w:t>(b)</w:t>
      </w:r>
      <w:r w:rsidRPr="004F4043">
        <w:tab/>
      </w:r>
      <w:r w:rsidR="001F24CF" w:rsidRPr="004F4043">
        <w:t xml:space="preserve">it is practicable to give access to a copy of the </w:t>
      </w:r>
      <w:r w:rsidR="000A3BBD" w:rsidRPr="004F4043">
        <w:t>record</w:t>
      </w:r>
      <w:r w:rsidR="001F24CF" w:rsidRPr="004F4043">
        <w:t xml:space="preserve"> from which the contrary to </w:t>
      </w:r>
      <w:r w:rsidR="00BE039F" w:rsidRPr="004F4043">
        <w:t xml:space="preserve">the </w:t>
      </w:r>
      <w:r w:rsidR="001F24CF" w:rsidRPr="004F4043">
        <w:t>public interest information has been deleted.</w:t>
      </w:r>
    </w:p>
    <w:p w:rsidR="001F24CF" w:rsidRPr="004F4043" w:rsidRDefault="00AA53BD" w:rsidP="00AA53BD">
      <w:pPr>
        <w:pStyle w:val="Amain"/>
      </w:pPr>
      <w:r>
        <w:tab/>
      </w:r>
      <w:r w:rsidRPr="004F4043">
        <w:t>(2)</w:t>
      </w:r>
      <w:r w:rsidRPr="004F4043">
        <w:tab/>
      </w:r>
      <w:r w:rsidR="001F24CF" w:rsidRPr="004F4043">
        <w:t xml:space="preserve">Subject to section </w:t>
      </w:r>
      <w:r w:rsidR="004F3F6A" w:rsidRPr="004F4043">
        <w:t>35</w:t>
      </w:r>
      <w:r w:rsidR="001F24CF" w:rsidRPr="004F4043">
        <w:t xml:space="preserve"> (1) (e), the respondent must—</w:t>
      </w:r>
    </w:p>
    <w:p w:rsidR="001F24CF" w:rsidRPr="004F4043" w:rsidRDefault="00AA53BD" w:rsidP="00AA53BD">
      <w:pPr>
        <w:pStyle w:val="Apara"/>
      </w:pPr>
      <w:r>
        <w:tab/>
      </w:r>
      <w:r w:rsidRPr="004F4043">
        <w:t>(a)</w:t>
      </w:r>
      <w:r w:rsidRPr="004F4043">
        <w:tab/>
      </w:r>
      <w:r w:rsidR="001F24CF" w:rsidRPr="004F4043">
        <w:t xml:space="preserve">give access to </w:t>
      </w:r>
      <w:r w:rsidR="001B3AC1" w:rsidRPr="004F4043">
        <w:t>a</w:t>
      </w:r>
      <w:r w:rsidR="001F24CF" w:rsidRPr="004F4043">
        <w:t xml:space="preserve"> copy of the </w:t>
      </w:r>
      <w:r w:rsidR="000A3BBD" w:rsidRPr="004F4043">
        <w:t>record</w:t>
      </w:r>
      <w:r w:rsidR="001F24CF" w:rsidRPr="004F4043">
        <w:t>;</w:t>
      </w:r>
      <w:r w:rsidR="001B3AC1" w:rsidRPr="004F4043">
        <w:t xml:space="preserve"> and</w:t>
      </w:r>
    </w:p>
    <w:p w:rsidR="001F24CF" w:rsidRPr="004F4043" w:rsidRDefault="00AA53BD" w:rsidP="00AA53BD">
      <w:pPr>
        <w:pStyle w:val="Apara"/>
      </w:pPr>
      <w:r>
        <w:tab/>
      </w:r>
      <w:r w:rsidRPr="004F4043">
        <w:t>(b)</w:t>
      </w:r>
      <w:r w:rsidRPr="004F4043">
        <w:tab/>
      </w:r>
      <w:r w:rsidR="001F24CF" w:rsidRPr="004F4043">
        <w:t xml:space="preserve">tell the applicant the original </w:t>
      </w:r>
      <w:r w:rsidR="000A3BBD" w:rsidRPr="004F4043">
        <w:t>record</w:t>
      </w:r>
      <w:r w:rsidR="001F24CF" w:rsidRPr="004F4043">
        <w:t xml:space="preserve"> contained contrary to </w:t>
      </w:r>
      <w:r w:rsidR="00BE039F" w:rsidRPr="004F4043">
        <w:t xml:space="preserve">the </w:t>
      </w:r>
      <w:r w:rsidR="001F24CF" w:rsidRPr="004F4043">
        <w:t>public interest information that has been deleted from the copy.</w:t>
      </w:r>
    </w:p>
    <w:p w:rsidR="001F24CF" w:rsidRPr="00B9712D" w:rsidRDefault="00AA53BD" w:rsidP="00AA53BD">
      <w:pPr>
        <w:pStyle w:val="AH3Div"/>
      </w:pPr>
      <w:bookmarkStart w:id="66" w:name="_Toc501366281"/>
      <w:r w:rsidRPr="00B9712D">
        <w:rPr>
          <w:rStyle w:val="CharDivNo"/>
        </w:rPr>
        <w:t>Division 5.5</w:t>
      </w:r>
      <w:r w:rsidRPr="004F4043">
        <w:tab/>
      </w:r>
      <w:r w:rsidR="001F24CF" w:rsidRPr="00B9712D">
        <w:rPr>
          <w:rStyle w:val="CharDivText"/>
        </w:rPr>
        <w:t>Notice of access decisions and reasons</w:t>
      </w:r>
      <w:bookmarkEnd w:id="66"/>
    </w:p>
    <w:p w:rsidR="001F24CF" w:rsidRPr="004F4043" w:rsidRDefault="00AA53BD" w:rsidP="00AA53BD">
      <w:pPr>
        <w:pStyle w:val="AH5Sec"/>
      </w:pPr>
      <w:bookmarkStart w:id="67" w:name="_Toc501366282"/>
      <w:r w:rsidRPr="00B9712D">
        <w:rPr>
          <w:rStyle w:val="CharSectNo"/>
        </w:rPr>
        <w:t>51</w:t>
      </w:r>
      <w:r w:rsidRPr="004F4043">
        <w:tab/>
      </w:r>
      <w:r w:rsidR="001F24CF" w:rsidRPr="004F4043">
        <w:t>Notice of decision to be given</w:t>
      </w:r>
      <w:bookmarkEnd w:id="67"/>
    </w:p>
    <w:p w:rsidR="001F24CF" w:rsidRPr="004F4043" w:rsidRDefault="00AA53BD" w:rsidP="00AA53BD">
      <w:pPr>
        <w:pStyle w:val="Amain"/>
      </w:pPr>
      <w:r>
        <w:tab/>
      </w:r>
      <w:r w:rsidRPr="004F4043">
        <w:t>(1)</w:t>
      </w:r>
      <w:r w:rsidRPr="004F4043">
        <w:tab/>
      </w:r>
      <w:r w:rsidR="001F24CF" w:rsidRPr="004F4043">
        <w:t>The respondent to an access application must give wri</w:t>
      </w:r>
      <w:r w:rsidR="00893753" w:rsidRPr="004F4043">
        <w:t xml:space="preserve">tten notice </w:t>
      </w:r>
      <w:r w:rsidR="009B37FC" w:rsidRPr="004F4043">
        <w:t xml:space="preserve">(a </w:t>
      </w:r>
      <w:r w:rsidR="009B37FC" w:rsidRPr="004F4043">
        <w:rPr>
          <w:rStyle w:val="charBoldItals"/>
        </w:rPr>
        <w:t>decision notice</w:t>
      </w:r>
      <w:r w:rsidR="009B37FC" w:rsidRPr="004F4043">
        <w:t xml:space="preserve">) </w:t>
      </w:r>
      <w:r w:rsidR="00893753" w:rsidRPr="004F4043">
        <w:t xml:space="preserve">to the applicant of </w:t>
      </w:r>
      <w:r w:rsidR="001F24CF" w:rsidRPr="004F4043">
        <w:t>the decision on the application</w:t>
      </w:r>
      <w:r w:rsidR="00893753" w:rsidRPr="004F4043">
        <w:t>.</w:t>
      </w:r>
    </w:p>
    <w:p w:rsidR="00970AD7" w:rsidRPr="004F4043" w:rsidRDefault="00AA53BD" w:rsidP="00AA53BD">
      <w:pPr>
        <w:pStyle w:val="Amain"/>
      </w:pPr>
      <w:r>
        <w:tab/>
      </w:r>
      <w:r w:rsidRPr="004F4043">
        <w:t>(2)</w:t>
      </w:r>
      <w:r w:rsidRPr="004F4043">
        <w:tab/>
      </w:r>
      <w:r w:rsidR="00970AD7" w:rsidRPr="004F4043">
        <w:t>If the respondent makes a further decision on the application, the respondent must give a decision notice to the applicant of the further decision.</w:t>
      </w:r>
    </w:p>
    <w:p w:rsidR="001F24CF" w:rsidRPr="004F4043" w:rsidRDefault="00AA53BD" w:rsidP="00AA53BD">
      <w:pPr>
        <w:pStyle w:val="Amain"/>
      </w:pPr>
      <w:r>
        <w:tab/>
      </w:r>
      <w:r w:rsidRPr="004F4043">
        <w:t>(3)</w:t>
      </w:r>
      <w:r w:rsidRPr="004F4043">
        <w:tab/>
      </w:r>
      <w:r w:rsidR="001F24CF" w:rsidRPr="004F4043">
        <w:t xml:space="preserve">The respondent is not required to include any contrary to </w:t>
      </w:r>
      <w:r w:rsidR="00BE039F" w:rsidRPr="004F4043">
        <w:t xml:space="preserve">the </w:t>
      </w:r>
      <w:r w:rsidR="001F24CF" w:rsidRPr="004F4043">
        <w:t xml:space="preserve">public </w:t>
      </w:r>
      <w:r w:rsidR="005A6DF0" w:rsidRPr="004F4043">
        <w:t xml:space="preserve">interest </w:t>
      </w:r>
      <w:r w:rsidR="005B3C65" w:rsidRPr="004F4043">
        <w:t xml:space="preserve">information in </w:t>
      </w:r>
      <w:r w:rsidR="009B37FC" w:rsidRPr="004F4043">
        <w:t>a decision</w:t>
      </w:r>
      <w:r w:rsidR="005B3C65" w:rsidRPr="004F4043">
        <w:t xml:space="preserve"> notice</w:t>
      </w:r>
      <w:r w:rsidR="001F24CF" w:rsidRPr="004F4043">
        <w:t>.</w:t>
      </w:r>
    </w:p>
    <w:p w:rsidR="001F24CF" w:rsidRPr="004F4043" w:rsidRDefault="00AA53BD" w:rsidP="00AA53BD">
      <w:pPr>
        <w:pStyle w:val="AH5Sec"/>
      </w:pPr>
      <w:bookmarkStart w:id="68" w:name="_Toc501366283"/>
      <w:r w:rsidRPr="00B9712D">
        <w:rPr>
          <w:rStyle w:val="CharSectNo"/>
        </w:rPr>
        <w:t>52</w:t>
      </w:r>
      <w:r w:rsidRPr="004F4043">
        <w:tab/>
      </w:r>
      <w:r w:rsidR="001F24CF" w:rsidRPr="004F4043">
        <w:t>Content of notice—access to information given</w:t>
      </w:r>
      <w:bookmarkEnd w:id="68"/>
    </w:p>
    <w:p w:rsidR="001F24CF" w:rsidRPr="004F4043" w:rsidRDefault="00AA53BD" w:rsidP="00AA53BD">
      <w:pPr>
        <w:pStyle w:val="Amain"/>
      </w:pPr>
      <w:r>
        <w:tab/>
      </w:r>
      <w:r w:rsidRPr="004F4043">
        <w:t>(1)</w:t>
      </w:r>
      <w:r w:rsidRPr="004F4043">
        <w:tab/>
      </w:r>
      <w:r w:rsidR="001F24CF" w:rsidRPr="004F4043">
        <w:t>For a decision to give access to</w:t>
      </w:r>
      <w:r w:rsidR="0009375F" w:rsidRPr="004F4043">
        <w:t xml:space="preserve"> government</w:t>
      </w:r>
      <w:r w:rsidR="001F24CF" w:rsidRPr="004F4043">
        <w:t xml:space="preserve"> information, the</w:t>
      </w:r>
      <w:r w:rsidR="009B37FC" w:rsidRPr="004F4043">
        <w:t xml:space="preserve"> decision</w:t>
      </w:r>
      <w:r w:rsidR="001F24CF" w:rsidRPr="004F4043">
        <w:t xml:space="preserve"> notice must </w:t>
      </w:r>
      <w:r w:rsidR="0027375D" w:rsidRPr="004F4043">
        <w:t xml:space="preserve">include a </w:t>
      </w:r>
      <w:r w:rsidR="001F24CF" w:rsidRPr="004F4043">
        <w:t>state</w:t>
      </w:r>
      <w:r w:rsidR="0027375D" w:rsidRPr="004F4043">
        <w:t>ment of</w:t>
      </w:r>
      <w:r w:rsidR="001F24CF" w:rsidRPr="004F4043">
        <w:t xml:space="preserve"> the following:</w:t>
      </w:r>
    </w:p>
    <w:p w:rsidR="001F24CF" w:rsidRPr="004F4043" w:rsidRDefault="00AA53BD" w:rsidP="00AA53BD">
      <w:pPr>
        <w:pStyle w:val="Apara"/>
      </w:pPr>
      <w:r>
        <w:tab/>
      </w:r>
      <w:r w:rsidRPr="004F4043">
        <w:t>(a)</w:t>
      </w:r>
      <w:r w:rsidRPr="004F4043">
        <w:tab/>
      </w:r>
      <w:r w:rsidR="001F24CF" w:rsidRPr="004F4043">
        <w:t xml:space="preserve">an itemisation of any fee payable by the applicant; </w:t>
      </w:r>
    </w:p>
    <w:p w:rsidR="001F24CF" w:rsidRPr="004F4043" w:rsidRDefault="00AA53BD" w:rsidP="00AA53BD">
      <w:pPr>
        <w:pStyle w:val="Apara"/>
      </w:pPr>
      <w:r>
        <w:tab/>
      </w:r>
      <w:r w:rsidRPr="004F4043">
        <w:t>(b)</w:t>
      </w:r>
      <w:r w:rsidRPr="004F4043">
        <w:tab/>
      </w:r>
      <w:r w:rsidR="001F24CF" w:rsidRPr="004F4043">
        <w:t>that</w:t>
      </w:r>
      <w:r w:rsidR="00632E63" w:rsidRPr="004F4043">
        <w:t xml:space="preserve"> the access application</w:t>
      </w:r>
      <w:r w:rsidR="00BF334C" w:rsidRPr="004F4043">
        <w:t xml:space="preserve"> and</w:t>
      </w:r>
      <w:r w:rsidR="001F24CF" w:rsidRPr="004F4043">
        <w:t xml:space="preserve"> </w:t>
      </w:r>
      <w:r w:rsidR="00BF334C" w:rsidRPr="004F4043">
        <w:t xml:space="preserve">information given in response to the application </w:t>
      </w:r>
      <w:r w:rsidR="00632E63" w:rsidRPr="004F4043">
        <w:t xml:space="preserve">(other than personal information) </w:t>
      </w:r>
      <w:r w:rsidR="005A18C9" w:rsidRPr="004F4043">
        <w:t>will</w:t>
      </w:r>
      <w:r w:rsidR="001F24CF" w:rsidRPr="004F4043">
        <w:t xml:space="preserve"> be made available to the public through the disclosure log of the respondent under section </w:t>
      </w:r>
      <w:r w:rsidR="004F3F6A" w:rsidRPr="004F4043">
        <w:t>28</w:t>
      </w:r>
      <w:r w:rsidR="001F24CF" w:rsidRPr="004F4043">
        <w:t xml:space="preserve">; </w:t>
      </w:r>
    </w:p>
    <w:p w:rsidR="001F24CF" w:rsidRPr="004F4043" w:rsidRDefault="00AA53BD" w:rsidP="00AA53BD">
      <w:pPr>
        <w:pStyle w:val="Apara"/>
      </w:pPr>
      <w:r>
        <w:tab/>
      </w:r>
      <w:r w:rsidRPr="004F4043">
        <w:t>(c)</w:t>
      </w:r>
      <w:r w:rsidRPr="004F4043">
        <w:tab/>
      </w:r>
      <w:r w:rsidR="006426DA" w:rsidRPr="004F4043">
        <w:t xml:space="preserve">if access is given to a copy of a </w:t>
      </w:r>
      <w:r w:rsidR="000A3BBD" w:rsidRPr="004F4043">
        <w:t>record</w:t>
      </w:r>
      <w:r w:rsidR="006426DA" w:rsidRPr="004F4043">
        <w:t xml:space="preserve"> that had information deleted from it under section </w:t>
      </w:r>
      <w:r w:rsidR="004F3F6A" w:rsidRPr="004F4043">
        <w:t>5</w:t>
      </w:r>
      <w:r w:rsidR="00390CCF" w:rsidRPr="004F4043">
        <w:t>0</w:t>
      </w:r>
      <w:r w:rsidR="006426DA" w:rsidRPr="004F4043">
        <w:t xml:space="preserve">—the fact that the </w:t>
      </w:r>
      <w:r w:rsidR="000A3BBD" w:rsidRPr="004F4043">
        <w:t>record</w:t>
      </w:r>
      <w:r w:rsidR="006426DA" w:rsidRPr="004F4043">
        <w:t xml:space="preserve"> is a copy</w:t>
      </w:r>
      <w:r w:rsidR="00E15235" w:rsidRPr="004F4043">
        <w:t>.</w:t>
      </w:r>
      <w:r w:rsidR="001F24CF" w:rsidRPr="004F4043">
        <w:t xml:space="preserve"> </w:t>
      </w:r>
    </w:p>
    <w:p w:rsidR="00893753" w:rsidRPr="004F4043" w:rsidRDefault="00AA53BD" w:rsidP="00AA53BD">
      <w:pPr>
        <w:pStyle w:val="Amain"/>
      </w:pPr>
      <w:r>
        <w:tab/>
      </w:r>
      <w:r w:rsidRPr="004F4043">
        <w:t>(2)</w:t>
      </w:r>
      <w:r w:rsidRPr="004F4043">
        <w:tab/>
      </w:r>
      <w:r w:rsidR="009B37FC" w:rsidRPr="004F4043">
        <w:t>If the giving of</w:t>
      </w:r>
      <w:r w:rsidR="00893753" w:rsidRPr="004F4043">
        <w:t xml:space="preserve"> access to </w:t>
      </w:r>
      <w:r w:rsidR="0009375F" w:rsidRPr="004F4043">
        <w:t xml:space="preserve">government </w:t>
      </w:r>
      <w:r w:rsidR="00893753" w:rsidRPr="004F4043">
        <w:t xml:space="preserve">information </w:t>
      </w:r>
      <w:r w:rsidR="009B37FC" w:rsidRPr="004F4043">
        <w:t xml:space="preserve">is deferred </w:t>
      </w:r>
      <w:r w:rsidR="00893753" w:rsidRPr="004F4043">
        <w:t>under section</w:t>
      </w:r>
      <w:r w:rsidR="002722FC" w:rsidRPr="004F4043">
        <w:t> </w:t>
      </w:r>
      <w:r w:rsidR="004F3F6A" w:rsidRPr="004F4043">
        <w:t>38</w:t>
      </w:r>
      <w:r w:rsidR="002722FC" w:rsidRPr="004F4043">
        <w:t> (6)</w:t>
      </w:r>
      <w:r w:rsidR="00893753" w:rsidRPr="004F4043">
        <w:t xml:space="preserve">, the </w:t>
      </w:r>
      <w:r w:rsidR="002722FC" w:rsidRPr="004F4043">
        <w:t xml:space="preserve">decision </w:t>
      </w:r>
      <w:r w:rsidR="00893753" w:rsidRPr="004F4043">
        <w:t xml:space="preserve">notice </w:t>
      </w:r>
      <w:r w:rsidR="002722FC" w:rsidRPr="004F4043">
        <w:t>must include a statement—</w:t>
      </w:r>
    </w:p>
    <w:p w:rsidR="00893753" w:rsidRPr="004F4043" w:rsidRDefault="00AA53BD" w:rsidP="00AA53BD">
      <w:pPr>
        <w:pStyle w:val="Apara"/>
      </w:pPr>
      <w:r>
        <w:tab/>
      </w:r>
      <w:r w:rsidRPr="004F4043">
        <w:t>(a)</w:t>
      </w:r>
      <w:r w:rsidRPr="004F4043">
        <w:tab/>
      </w:r>
      <w:r w:rsidR="002722FC" w:rsidRPr="004F4043">
        <w:t xml:space="preserve">that </w:t>
      </w:r>
      <w:r w:rsidR="00994957" w:rsidRPr="004F4043">
        <w:t>a relevant third party objected to the disclosure</w:t>
      </w:r>
      <w:r w:rsidR="00AE3E7A" w:rsidRPr="004F4043">
        <w:t>;</w:t>
      </w:r>
      <w:r w:rsidR="00994957" w:rsidRPr="004F4043">
        <w:t xml:space="preserve"> and</w:t>
      </w:r>
    </w:p>
    <w:p w:rsidR="002722FC" w:rsidRPr="004F4043" w:rsidRDefault="00AA53BD" w:rsidP="00AA53BD">
      <w:pPr>
        <w:pStyle w:val="Apara"/>
      </w:pPr>
      <w:r>
        <w:tab/>
      </w:r>
      <w:r w:rsidRPr="004F4043">
        <w:t>(b)</w:t>
      </w:r>
      <w:r w:rsidRPr="004F4043">
        <w:tab/>
      </w:r>
      <w:r w:rsidR="002722FC" w:rsidRPr="004F4043">
        <w:t>that the relevant third party may apply for review of the decision; and</w:t>
      </w:r>
    </w:p>
    <w:p w:rsidR="00893753" w:rsidRPr="004F4043" w:rsidRDefault="00AA53BD" w:rsidP="00AA53BD">
      <w:pPr>
        <w:pStyle w:val="Apara"/>
      </w:pPr>
      <w:r>
        <w:tab/>
      </w:r>
      <w:r w:rsidRPr="004F4043">
        <w:t>(c)</w:t>
      </w:r>
      <w:r w:rsidRPr="004F4043">
        <w:tab/>
      </w:r>
      <w:r w:rsidR="002722FC" w:rsidRPr="004F4043">
        <w:t xml:space="preserve">of the period under section </w:t>
      </w:r>
      <w:r w:rsidR="004F3F6A" w:rsidRPr="004F4043">
        <w:t>38</w:t>
      </w:r>
      <w:r w:rsidR="002722FC" w:rsidRPr="004F4043">
        <w:t> (6) (b) for which access may be deferred</w:t>
      </w:r>
      <w:r w:rsidR="00893753" w:rsidRPr="004F4043">
        <w:t>.</w:t>
      </w:r>
    </w:p>
    <w:p w:rsidR="002722FC" w:rsidRPr="004F4043" w:rsidRDefault="00AA53BD" w:rsidP="00AA53BD">
      <w:pPr>
        <w:pStyle w:val="Amain"/>
      </w:pPr>
      <w:r>
        <w:tab/>
      </w:r>
      <w:r w:rsidRPr="004F4043">
        <w:t>(3)</w:t>
      </w:r>
      <w:r w:rsidRPr="004F4043">
        <w:tab/>
      </w:r>
      <w:r w:rsidR="002722FC" w:rsidRPr="004F4043">
        <w:t>If the giving of</w:t>
      </w:r>
      <w:r w:rsidR="0038548F" w:rsidRPr="004F4043">
        <w:t xml:space="preserve"> access to </w:t>
      </w:r>
      <w:r w:rsidR="0009375F" w:rsidRPr="004F4043">
        <w:t xml:space="preserve">government </w:t>
      </w:r>
      <w:r w:rsidR="0038548F" w:rsidRPr="004F4043">
        <w:t>information</w:t>
      </w:r>
      <w:r w:rsidR="002722FC" w:rsidRPr="004F4043">
        <w:t xml:space="preserve"> is deferred</w:t>
      </w:r>
      <w:r w:rsidR="0038548F" w:rsidRPr="004F4043">
        <w:t xml:space="preserve"> under section </w:t>
      </w:r>
      <w:r w:rsidR="00FB7333" w:rsidRPr="004F4043">
        <w:t>49</w:t>
      </w:r>
      <w:r w:rsidR="00AB0D11" w:rsidRPr="004F4043">
        <w:t>,</w:t>
      </w:r>
      <w:r w:rsidR="0038548F" w:rsidRPr="004F4043">
        <w:t xml:space="preserve"> the </w:t>
      </w:r>
      <w:r w:rsidR="002722FC" w:rsidRPr="004F4043">
        <w:t xml:space="preserve">decision </w:t>
      </w:r>
      <w:r w:rsidR="0038548F" w:rsidRPr="004F4043">
        <w:t>notice</w:t>
      </w:r>
      <w:r w:rsidR="002722FC" w:rsidRPr="004F4043">
        <w:t xml:space="preserve"> </w:t>
      </w:r>
      <w:r w:rsidR="0038548F" w:rsidRPr="004F4043">
        <w:t>must include a statement of</w:t>
      </w:r>
      <w:r w:rsidR="002722FC" w:rsidRPr="004F4043">
        <w:t>—</w:t>
      </w:r>
    </w:p>
    <w:p w:rsidR="0038548F" w:rsidRPr="004F4043" w:rsidRDefault="00AA53BD" w:rsidP="00AA53BD">
      <w:pPr>
        <w:pStyle w:val="Apara"/>
      </w:pPr>
      <w:r>
        <w:tab/>
      </w:r>
      <w:r w:rsidRPr="004F4043">
        <w:t>(a)</w:t>
      </w:r>
      <w:r w:rsidRPr="004F4043">
        <w:tab/>
      </w:r>
      <w:r w:rsidR="0038548F" w:rsidRPr="004F4043">
        <w:t xml:space="preserve">the reason for the deferral; </w:t>
      </w:r>
      <w:r w:rsidR="002722FC" w:rsidRPr="004F4043">
        <w:t>and</w:t>
      </w:r>
    </w:p>
    <w:p w:rsidR="0038548F" w:rsidRPr="004F4043" w:rsidRDefault="00AA53BD" w:rsidP="00AA53BD">
      <w:pPr>
        <w:pStyle w:val="Apara"/>
      </w:pPr>
      <w:r>
        <w:tab/>
      </w:r>
      <w:r w:rsidRPr="004F4043">
        <w:t>(b)</w:t>
      </w:r>
      <w:r w:rsidRPr="004F4043">
        <w:tab/>
      </w:r>
      <w:r w:rsidR="0038548F" w:rsidRPr="004F4043">
        <w:t xml:space="preserve">when access </w:t>
      </w:r>
      <w:r w:rsidR="002722FC" w:rsidRPr="004F4043">
        <w:t xml:space="preserve">will </w:t>
      </w:r>
      <w:r w:rsidR="00BF334C" w:rsidRPr="004F4043">
        <w:t>be given</w:t>
      </w:r>
      <w:r w:rsidR="0038548F" w:rsidRPr="004F4043">
        <w:t>.</w:t>
      </w:r>
    </w:p>
    <w:p w:rsidR="00893753" w:rsidRPr="004F4043" w:rsidRDefault="00AA53BD" w:rsidP="00AA53BD">
      <w:pPr>
        <w:pStyle w:val="AH5Sec"/>
      </w:pPr>
      <w:bookmarkStart w:id="69" w:name="_Toc501366284"/>
      <w:r w:rsidRPr="00B9712D">
        <w:rPr>
          <w:rStyle w:val="CharSectNo"/>
        </w:rPr>
        <w:t>53</w:t>
      </w:r>
      <w:r w:rsidRPr="004F4043">
        <w:tab/>
      </w:r>
      <w:r w:rsidR="00893753" w:rsidRPr="004F4043">
        <w:t>Content of notice—information not held by respondent</w:t>
      </w:r>
      <w:bookmarkEnd w:id="69"/>
    </w:p>
    <w:p w:rsidR="00893753" w:rsidRPr="004F4043" w:rsidRDefault="00893753" w:rsidP="00A8219F">
      <w:pPr>
        <w:pStyle w:val="Amainreturn"/>
      </w:pPr>
      <w:r w:rsidRPr="004F4043">
        <w:t xml:space="preserve">If an access application relates to </w:t>
      </w:r>
      <w:r w:rsidR="0009375F" w:rsidRPr="004F4043">
        <w:t xml:space="preserve">government </w:t>
      </w:r>
      <w:r w:rsidRPr="004F4043">
        <w:t xml:space="preserve">information that is not held by the respondent, the </w:t>
      </w:r>
      <w:r w:rsidR="002722FC" w:rsidRPr="004F4043">
        <w:t xml:space="preserve">decision </w:t>
      </w:r>
      <w:r w:rsidRPr="004F4043">
        <w:t>notice must state that the information is not held by the respondent.</w:t>
      </w:r>
    </w:p>
    <w:p w:rsidR="00C22E86" w:rsidRPr="004F4043" w:rsidRDefault="00AA53BD" w:rsidP="00AA53BD">
      <w:pPr>
        <w:pStyle w:val="AH5Sec"/>
      </w:pPr>
      <w:bookmarkStart w:id="70" w:name="_Toc501366285"/>
      <w:r w:rsidRPr="00B9712D">
        <w:rPr>
          <w:rStyle w:val="CharSectNo"/>
        </w:rPr>
        <w:t>54</w:t>
      </w:r>
      <w:r w:rsidRPr="004F4043">
        <w:tab/>
      </w:r>
      <w:r w:rsidR="00C22E86" w:rsidRPr="004F4043">
        <w:t>Content of notice—refus</w:t>
      </w:r>
      <w:r w:rsidR="00EB157C" w:rsidRPr="004F4043">
        <w:t>ing</w:t>
      </w:r>
      <w:r w:rsidR="00C22E86" w:rsidRPr="004F4043">
        <w:t xml:space="preserve"> to give access to information</w:t>
      </w:r>
      <w:bookmarkEnd w:id="70"/>
    </w:p>
    <w:p w:rsidR="00A6386D" w:rsidRPr="004F4043" w:rsidRDefault="00AA53BD" w:rsidP="00AA53BD">
      <w:pPr>
        <w:pStyle w:val="Amain"/>
      </w:pPr>
      <w:r>
        <w:tab/>
      </w:r>
      <w:r w:rsidRPr="004F4043">
        <w:t>(1)</w:t>
      </w:r>
      <w:r w:rsidRPr="004F4043">
        <w:tab/>
      </w:r>
      <w:r w:rsidR="00A6386D" w:rsidRPr="004F4043">
        <w:t xml:space="preserve">If a decision is made to refuse to give access to </w:t>
      </w:r>
      <w:r w:rsidR="0009375F" w:rsidRPr="004F4043">
        <w:t xml:space="preserve">government </w:t>
      </w:r>
      <w:r w:rsidR="00A6386D" w:rsidRPr="004F4043">
        <w:t>information because it is taken to be contrary to the public interest to disclose the information under schedule 1, the decision notice must include</w:t>
      </w:r>
      <w:r w:rsidR="00B054E3" w:rsidRPr="004F4043">
        <w:t>—</w:t>
      </w:r>
    </w:p>
    <w:p w:rsidR="00816CD7" w:rsidRPr="004F4043" w:rsidRDefault="00AA53BD" w:rsidP="00AA53BD">
      <w:pPr>
        <w:pStyle w:val="Apara"/>
      </w:pPr>
      <w:r>
        <w:tab/>
      </w:r>
      <w:r w:rsidRPr="004F4043">
        <w:t>(a)</w:t>
      </w:r>
      <w:r w:rsidRPr="004F4043">
        <w:tab/>
      </w:r>
      <w:r w:rsidR="00816CD7" w:rsidRPr="004F4043">
        <w:t>a description of the information;</w:t>
      </w:r>
      <w:r w:rsidR="00B054E3" w:rsidRPr="004F4043">
        <w:t xml:space="preserve"> and</w:t>
      </w:r>
    </w:p>
    <w:p w:rsidR="00C22E86" w:rsidRPr="004F4043" w:rsidRDefault="00AA53BD" w:rsidP="00503B94">
      <w:pPr>
        <w:pStyle w:val="Apara"/>
        <w:keepNext/>
      </w:pPr>
      <w:r>
        <w:tab/>
      </w:r>
      <w:r w:rsidRPr="004F4043">
        <w:t>(b)</w:t>
      </w:r>
      <w:r w:rsidRPr="004F4043">
        <w:tab/>
      </w:r>
      <w:r w:rsidR="00816CD7" w:rsidRPr="004F4043">
        <w:t>t</w:t>
      </w:r>
      <w:r w:rsidR="00C22E86" w:rsidRPr="004F4043">
        <w:t>he ground</w:t>
      </w:r>
      <w:r w:rsidR="00376973" w:rsidRPr="004F4043">
        <w:t xml:space="preserve"> </w:t>
      </w:r>
      <w:r w:rsidR="00C22E86" w:rsidRPr="004F4043">
        <w:t>under schedule 1</w:t>
      </w:r>
      <w:r w:rsidR="00A6386D" w:rsidRPr="004F4043">
        <w:t xml:space="preserve"> for the refusal</w:t>
      </w:r>
      <w:r w:rsidR="00C22E86" w:rsidRPr="004F4043">
        <w:t xml:space="preserve">; </w:t>
      </w:r>
      <w:r w:rsidR="00681CA3" w:rsidRPr="004F4043">
        <w:t>and</w:t>
      </w:r>
    </w:p>
    <w:p w:rsidR="00681CA3" w:rsidRPr="004F4043" w:rsidRDefault="00AA53BD" w:rsidP="00AA53BD">
      <w:pPr>
        <w:pStyle w:val="Apara"/>
      </w:pPr>
      <w:r>
        <w:tab/>
      </w:r>
      <w:r w:rsidRPr="004F4043">
        <w:t>(c)</w:t>
      </w:r>
      <w:r w:rsidRPr="004F4043">
        <w:tab/>
      </w:r>
      <w:r w:rsidR="00681CA3" w:rsidRPr="004F4043">
        <w:t xml:space="preserve">the findings on any material questions of fact referring to </w:t>
      </w:r>
      <w:r w:rsidR="001E34B6" w:rsidRPr="004F4043">
        <w:t>the evidence or other</w:t>
      </w:r>
      <w:r w:rsidR="00681CA3" w:rsidRPr="004F4043">
        <w:t xml:space="preserve"> material on</w:t>
      </w:r>
      <w:r w:rsidR="00B054E3" w:rsidRPr="004F4043">
        <w:t xml:space="preserve"> which the findings were based.</w:t>
      </w:r>
    </w:p>
    <w:p w:rsidR="006426DA" w:rsidRPr="004F4043" w:rsidRDefault="00AA53BD" w:rsidP="00AA53BD">
      <w:pPr>
        <w:pStyle w:val="Amain"/>
      </w:pPr>
      <w:r>
        <w:tab/>
      </w:r>
      <w:r w:rsidRPr="004F4043">
        <w:t>(2)</w:t>
      </w:r>
      <w:r w:rsidRPr="004F4043">
        <w:tab/>
      </w:r>
      <w:r w:rsidR="00A6386D" w:rsidRPr="004F4043">
        <w:t>If a decision is made to refuse to give access to</w:t>
      </w:r>
      <w:r w:rsidR="0009375F" w:rsidRPr="004F4043">
        <w:t xml:space="preserve"> government</w:t>
      </w:r>
      <w:r w:rsidR="00A6386D" w:rsidRPr="004F4043">
        <w:t xml:space="preserve"> information because</w:t>
      </w:r>
      <w:r w:rsidR="003B5520" w:rsidRPr="004F4043">
        <w:t xml:space="preserve"> disclosure of the information would</w:t>
      </w:r>
      <w:r w:rsidR="004F0659" w:rsidRPr="004F4043">
        <w:t>,</w:t>
      </w:r>
      <w:r w:rsidR="006426DA" w:rsidRPr="004F4043">
        <w:t xml:space="preserve"> on balance</w:t>
      </w:r>
      <w:r w:rsidR="004F0659" w:rsidRPr="004F4043">
        <w:t>,</w:t>
      </w:r>
      <w:r w:rsidR="006426DA" w:rsidRPr="004F4043">
        <w:t xml:space="preserve"> be contrary to the public interest under the test set out in section</w:t>
      </w:r>
      <w:r w:rsidR="000A3769" w:rsidRPr="004F4043">
        <w:t> </w:t>
      </w:r>
      <w:r w:rsidR="004F3F6A" w:rsidRPr="004F4043">
        <w:t>17</w:t>
      </w:r>
      <w:r w:rsidR="00C44DBA" w:rsidRPr="004F4043">
        <w:t xml:space="preserve">, </w:t>
      </w:r>
      <w:r w:rsidR="003B5520" w:rsidRPr="004F4043">
        <w:t>the decision notice must include</w:t>
      </w:r>
      <w:r w:rsidR="006426DA" w:rsidRPr="004F4043">
        <w:t>—</w:t>
      </w:r>
    </w:p>
    <w:p w:rsidR="00A779FF" w:rsidRPr="004F4043" w:rsidRDefault="00AA53BD" w:rsidP="00AA53BD">
      <w:pPr>
        <w:pStyle w:val="Apara"/>
      </w:pPr>
      <w:r>
        <w:tab/>
      </w:r>
      <w:r w:rsidRPr="004F4043">
        <w:t>(a)</w:t>
      </w:r>
      <w:r w:rsidRPr="004F4043">
        <w:tab/>
      </w:r>
      <w:r w:rsidR="00A779FF" w:rsidRPr="004F4043">
        <w:t>a description of the information; and</w:t>
      </w:r>
    </w:p>
    <w:p w:rsidR="00AE3A06" w:rsidRPr="004F4043" w:rsidRDefault="00AA53BD" w:rsidP="00AA53BD">
      <w:pPr>
        <w:pStyle w:val="Apara"/>
      </w:pPr>
      <w:r>
        <w:tab/>
      </w:r>
      <w:r w:rsidRPr="004F4043">
        <w:t>(b)</w:t>
      </w:r>
      <w:r w:rsidRPr="004F4043">
        <w:tab/>
      </w:r>
      <w:r w:rsidR="00AE3A06" w:rsidRPr="004F4043">
        <w:t xml:space="preserve">a statement of reasons for the </w:t>
      </w:r>
      <w:r w:rsidR="00656F80" w:rsidRPr="004F4043">
        <w:t>decision</w:t>
      </w:r>
      <w:r w:rsidR="00AE3A06" w:rsidRPr="004F4043">
        <w:t xml:space="preserve"> setting out—</w:t>
      </w:r>
    </w:p>
    <w:p w:rsidR="006426DA" w:rsidRPr="004F4043" w:rsidRDefault="00AA53BD" w:rsidP="00AA53BD">
      <w:pPr>
        <w:pStyle w:val="Asubpara"/>
      </w:pPr>
      <w:r>
        <w:tab/>
      </w:r>
      <w:r w:rsidRPr="004F4043">
        <w:t>(i)</w:t>
      </w:r>
      <w:r w:rsidRPr="004F4043">
        <w:tab/>
      </w:r>
      <w:r w:rsidR="006426DA" w:rsidRPr="004F4043">
        <w:t>the findings on</w:t>
      </w:r>
      <w:r w:rsidR="00AE3A06" w:rsidRPr="004F4043">
        <w:t xml:space="preserve"> any material questions of fact</w:t>
      </w:r>
      <w:r w:rsidR="006426DA" w:rsidRPr="004F4043">
        <w:t xml:space="preserve"> referri</w:t>
      </w:r>
      <w:r w:rsidR="00342D3F" w:rsidRPr="004F4043">
        <w:t>ng to the</w:t>
      </w:r>
      <w:r w:rsidR="00AE3A06" w:rsidRPr="004F4043">
        <w:t xml:space="preserve"> evidence or other</w:t>
      </w:r>
      <w:r w:rsidR="00342D3F" w:rsidRPr="004F4043">
        <w:t xml:space="preserve"> material on which th</w:t>
      </w:r>
      <w:r w:rsidR="006426DA" w:rsidRPr="004F4043">
        <w:t>e findings were based;</w:t>
      </w:r>
      <w:r w:rsidR="00674A47" w:rsidRPr="004F4043">
        <w:t xml:space="preserve"> and</w:t>
      </w:r>
    </w:p>
    <w:p w:rsidR="006426DA" w:rsidRPr="004F4043" w:rsidRDefault="00AA53BD" w:rsidP="00AA53BD">
      <w:pPr>
        <w:pStyle w:val="Asubpara"/>
      </w:pPr>
      <w:r>
        <w:tab/>
      </w:r>
      <w:r w:rsidRPr="004F4043">
        <w:t>(ii)</w:t>
      </w:r>
      <w:r w:rsidRPr="004F4043">
        <w:tab/>
      </w:r>
      <w:r w:rsidR="006426DA" w:rsidRPr="004F4043">
        <w:t xml:space="preserve">the relevant factors favouring disclosure; and </w:t>
      </w:r>
    </w:p>
    <w:p w:rsidR="006426DA" w:rsidRPr="004F4043" w:rsidRDefault="00AA53BD" w:rsidP="00AA53BD">
      <w:pPr>
        <w:pStyle w:val="Asubpara"/>
      </w:pPr>
      <w:r>
        <w:tab/>
      </w:r>
      <w:r w:rsidRPr="004F4043">
        <w:t>(iii)</w:t>
      </w:r>
      <w:r w:rsidRPr="004F4043">
        <w:tab/>
      </w:r>
      <w:r w:rsidR="006426DA" w:rsidRPr="004F4043">
        <w:t>the relevant factors favouring nondisclosure;</w:t>
      </w:r>
      <w:r w:rsidR="00674A47" w:rsidRPr="004F4043">
        <w:t xml:space="preserve"> and</w:t>
      </w:r>
    </w:p>
    <w:p w:rsidR="000C1AB1" w:rsidRPr="004F4043" w:rsidRDefault="00AA53BD" w:rsidP="00AA53BD">
      <w:pPr>
        <w:pStyle w:val="Asubpara"/>
      </w:pPr>
      <w:r>
        <w:tab/>
      </w:r>
      <w:r w:rsidRPr="004F4043">
        <w:t>(iv)</w:t>
      </w:r>
      <w:r w:rsidRPr="004F4043">
        <w:tab/>
      </w:r>
      <w:r w:rsidR="006426DA" w:rsidRPr="004F4043">
        <w:t xml:space="preserve">how the factors </w:t>
      </w:r>
      <w:r w:rsidR="00E15235" w:rsidRPr="004F4043">
        <w:t>were balanced</w:t>
      </w:r>
      <w:r w:rsidR="000C1AB1" w:rsidRPr="004F4043">
        <w:t>; and</w:t>
      </w:r>
    </w:p>
    <w:p w:rsidR="006426DA" w:rsidRPr="004F4043" w:rsidRDefault="00AA53BD" w:rsidP="00AA53BD">
      <w:pPr>
        <w:pStyle w:val="Asubpara"/>
      </w:pPr>
      <w:r>
        <w:tab/>
      </w:r>
      <w:r w:rsidRPr="004F4043">
        <w:t>(v)</w:t>
      </w:r>
      <w:r w:rsidRPr="004F4043">
        <w:tab/>
      </w:r>
      <w:r w:rsidR="000C1AB1" w:rsidRPr="004F4043">
        <w:t>the harm to the public interest that can be reasonably expected to occur from disclosure</w:t>
      </w:r>
      <w:r w:rsidR="00E15235" w:rsidRPr="004F4043">
        <w:t>.</w:t>
      </w:r>
      <w:r w:rsidR="006426DA" w:rsidRPr="004F4043">
        <w:t xml:space="preserve"> </w:t>
      </w:r>
    </w:p>
    <w:p w:rsidR="001F24CF" w:rsidRPr="004F4043" w:rsidRDefault="00AA53BD" w:rsidP="00AA53BD">
      <w:pPr>
        <w:pStyle w:val="AH5Sec"/>
      </w:pPr>
      <w:bookmarkStart w:id="71" w:name="_Toc501366286"/>
      <w:r w:rsidRPr="00B9712D">
        <w:rPr>
          <w:rStyle w:val="CharSectNo"/>
        </w:rPr>
        <w:t>55</w:t>
      </w:r>
      <w:r w:rsidRPr="004F4043">
        <w:tab/>
      </w:r>
      <w:r w:rsidR="001F24CF" w:rsidRPr="004F4043">
        <w:t>Content of notice—refusal to deal with application</w:t>
      </w:r>
      <w:bookmarkEnd w:id="71"/>
    </w:p>
    <w:p w:rsidR="001F24CF" w:rsidRPr="004F4043" w:rsidRDefault="001F24CF" w:rsidP="001F24CF">
      <w:pPr>
        <w:pStyle w:val="Amainreturn"/>
      </w:pPr>
      <w:r w:rsidRPr="004F4043">
        <w:t xml:space="preserve">For a decision to refuse to deal with an application, the </w:t>
      </w:r>
      <w:r w:rsidR="002722FC" w:rsidRPr="004F4043">
        <w:t xml:space="preserve">decision </w:t>
      </w:r>
      <w:r w:rsidRPr="004F4043">
        <w:t>notice</w:t>
      </w:r>
      <w:r w:rsidR="002722FC" w:rsidRPr="004F4043">
        <w:t xml:space="preserve"> </w:t>
      </w:r>
      <w:r w:rsidRPr="004F4043">
        <w:t xml:space="preserve">must </w:t>
      </w:r>
      <w:r w:rsidR="00073CB1" w:rsidRPr="004F4043">
        <w:t>include a statement of the following:</w:t>
      </w:r>
    </w:p>
    <w:p w:rsidR="001F24CF" w:rsidRPr="004F4043" w:rsidRDefault="00AA53BD" w:rsidP="00AA53BD">
      <w:pPr>
        <w:pStyle w:val="Apara"/>
      </w:pPr>
      <w:r>
        <w:tab/>
      </w:r>
      <w:r w:rsidRPr="004F4043">
        <w:t>(a)</w:t>
      </w:r>
      <w:r w:rsidRPr="004F4043">
        <w:tab/>
      </w:r>
      <w:r w:rsidR="001F24CF" w:rsidRPr="004F4043">
        <w:t xml:space="preserve">the ground </w:t>
      </w:r>
      <w:r w:rsidR="00BF400A" w:rsidRPr="004F4043">
        <w:t xml:space="preserve">under section </w:t>
      </w:r>
      <w:r w:rsidR="004F3F6A" w:rsidRPr="004F4043">
        <w:t>43</w:t>
      </w:r>
      <w:r w:rsidR="00BF400A" w:rsidRPr="004F4043">
        <w:t xml:space="preserve"> (1)</w:t>
      </w:r>
      <w:r w:rsidR="006D4068" w:rsidRPr="004F4043">
        <w:t xml:space="preserve"> for the refusal</w:t>
      </w:r>
      <w:r w:rsidR="00073CB1" w:rsidRPr="004F4043">
        <w:t xml:space="preserve">; </w:t>
      </w:r>
    </w:p>
    <w:p w:rsidR="00B96293" w:rsidRPr="004F4043" w:rsidRDefault="00AA53BD" w:rsidP="00AA53BD">
      <w:pPr>
        <w:pStyle w:val="Apara"/>
      </w:pPr>
      <w:r>
        <w:tab/>
      </w:r>
      <w:r w:rsidRPr="004F4043">
        <w:t>(b)</w:t>
      </w:r>
      <w:r w:rsidRPr="004F4043">
        <w:tab/>
      </w:r>
      <w:r w:rsidR="00B96293" w:rsidRPr="004F4043">
        <w:t xml:space="preserve">the findings on any material questions of fact referring to the evidence or other material on which the findings were based; </w:t>
      </w:r>
    </w:p>
    <w:p w:rsidR="002722FC" w:rsidRPr="004F4043" w:rsidRDefault="00AA53BD" w:rsidP="00AA53BD">
      <w:pPr>
        <w:pStyle w:val="Apara"/>
      </w:pPr>
      <w:r>
        <w:tab/>
      </w:r>
      <w:r w:rsidRPr="004F4043">
        <w:t>(c)</w:t>
      </w:r>
      <w:r w:rsidRPr="004F4043">
        <w:tab/>
      </w:r>
      <w:r w:rsidR="002722FC" w:rsidRPr="004F4043">
        <w:t>if the ground is that the</w:t>
      </w:r>
      <w:r w:rsidR="0009375F" w:rsidRPr="004F4043">
        <w:t xml:space="preserve"> government</w:t>
      </w:r>
      <w:r w:rsidR="002722FC" w:rsidRPr="004F4043">
        <w:t xml:space="preserve"> information is already available to the applicant—how the applicant can access the information;</w:t>
      </w:r>
    </w:p>
    <w:p w:rsidR="005706BC" w:rsidRPr="004F4043" w:rsidRDefault="00AA53BD" w:rsidP="00AA53BD">
      <w:pPr>
        <w:pStyle w:val="Apara"/>
      </w:pPr>
      <w:r>
        <w:tab/>
      </w:r>
      <w:r w:rsidRPr="004F4043">
        <w:t>(d)</w:t>
      </w:r>
      <w:r w:rsidRPr="004F4043">
        <w:tab/>
      </w:r>
      <w:r w:rsidR="005706BC" w:rsidRPr="004F4043">
        <w:t>that the applicant is not entitled to a refund of any application fee paid if the respondent refuses to deal with the application.</w:t>
      </w:r>
    </w:p>
    <w:p w:rsidR="00053B0E" w:rsidRPr="004F4043" w:rsidRDefault="00AA53BD" w:rsidP="00AA53BD">
      <w:pPr>
        <w:pStyle w:val="AH5Sec"/>
      </w:pPr>
      <w:bookmarkStart w:id="72" w:name="_Toc501366287"/>
      <w:r w:rsidRPr="00B9712D">
        <w:rPr>
          <w:rStyle w:val="CharSectNo"/>
        </w:rPr>
        <w:t>56</w:t>
      </w:r>
      <w:r w:rsidRPr="004F4043">
        <w:tab/>
      </w:r>
      <w:r w:rsidR="00053B0E" w:rsidRPr="004F4043">
        <w:t>Content of notice—refusing to confirm or deny existence of information</w:t>
      </w:r>
      <w:bookmarkEnd w:id="72"/>
    </w:p>
    <w:p w:rsidR="007F5727" w:rsidRPr="004F4043" w:rsidRDefault="00565D03" w:rsidP="007F5727">
      <w:pPr>
        <w:pStyle w:val="Amainreturn"/>
      </w:pPr>
      <w:r w:rsidRPr="004F4043">
        <w:t>For</w:t>
      </w:r>
      <w:r w:rsidR="00C36F87" w:rsidRPr="004F4043">
        <w:t xml:space="preserve"> a decision to refuse to confirm or deny the existence of government information</w:t>
      </w:r>
      <w:r w:rsidR="007F5727" w:rsidRPr="004F4043">
        <w:t>, the decision notice must include</w:t>
      </w:r>
      <w:r w:rsidR="00E209D4" w:rsidRPr="004F4043">
        <w:t xml:space="preserve"> a statement of reasons for the decision setting out</w:t>
      </w:r>
      <w:r w:rsidR="00887DD1" w:rsidRPr="004F4043">
        <w:t xml:space="preserve"> why the information, if it did exist</w:t>
      </w:r>
      <w:r w:rsidR="007F5727" w:rsidRPr="004F4043">
        <w:t>—</w:t>
      </w:r>
    </w:p>
    <w:p w:rsidR="00216A77" w:rsidRPr="004F4043" w:rsidRDefault="00AA53BD" w:rsidP="00AA53BD">
      <w:pPr>
        <w:pStyle w:val="Apara"/>
      </w:pPr>
      <w:r>
        <w:tab/>
      </w:r>
      <w:r w:rsidRPr="004F4043">
        <w:t>(a)</w:t>
      </w:r>
      <w:r w:rsidRPr="004F4043">
        <w:tab/>
      </w:r>
      <w:r w:rsidR="00216A77" w:rsidRPr="004F4043">
        <w:t>would be contrary to the public interest information; and</w:t>
      </w:r>
    </w:p>
    <w:p w:rsidR="00887DD1" w:rsidRPr="004F4043" w:rsidRDefault="00AA53BD" w:rsidP="00AA53BD">
      <w:pPr>
        <w:pStyle w:val="Apara"/>
      </w:pPr>
      <w:r>
        <w:tab/>
      </w:r>
      <w:r w:rsidRPr="004F4043">
        <w:t>(b)</w:t>
      </w:r>
      <w:r w:rsidRPr="004F4043">
        <w:tab/>
      </w:r>
      <w:r w:rsidR="00887DD1" w:rsidRPr="004F4043">
        <w:t>would, or could reasonably be expected to</w:t>
      </w:r>
      <w:r w:rsidR="002D542B" w:rsidRPr="004F4043">
        <w:t>,</w:t>
      </w:r>
      <w:r w:rsidR="001364A0" w:rsidRPr="004F4043">
        <w:t xml:space="preserve"> have</w:t>
      </w:r>
      <w:r w:rsidR="00887DD1" w:rsidRPr="004F4043">
        <w:t xml:space="preserve"> a result mentioned in section </w:t>
      </w:r>
      <w:r w:rsidR="004F3F6A" w:rsidRPr="004F4043">
        <w:t>35</w:t>
      </w:r>
      <w:r w:rsidR="00887DD1" w:rsidRPr="004F4043">
        <w:t> (1) (e) (ii).</w:t>
      </w:r>
    </w:p>
    <w:p w:rsidR="001F24CF" w:rsidRPr="00B9712D" w:rsidRDefault="00AA53BD" w:rsidP="00AA53BD">
      <w:pPr>
        <w:pStyle w:val="AH3Div"/>
      </w:pPr>
      <w:bookmarkStart w:id="73" w:name="_Toc501366288"/>
      <w:r w:rsidRPr="00B9712D">
        <w:rPr>
          <w:rStyle w:val="CharDivNo"/>
        </w:rPr>
        <w:t>Division 5.6</w:t>
      </w:r>
      <w:r w:rsidRPr="004F4043">
        <w:tab/>
      </w:r>
      <w:r w:rsidR="0085506C" w:rsidRPr="00B9712D">
        <w:rPr>
          <w:rStyle w:val="CharDivText"/>
        </w:rPr>
        <w:t>A</w:t>
      </w:r>
      <w:r w:rsidR="001F24CF" w:rsidRPr="00B9712D">
        <w:rPr>
          <w:rStyle w:val="CharDivText"/>
        </w:rPr>
        <w:t>ccess applications</w:t>
      </w:r>
      <w:r w:rsidR="0085506C" w:rsidRPr="00B9712D">
        <w:rPr>
          <w:rStyle w:val="CharDivText"/>
        </w:rPr>
        <w:t xml:space="preserve"> for information held by </w:t>
      </w:r>
      <w:r w:rsidR="00D2083C" w:rsidRPr="00B9712D">
        <w:rPr>
          <w:rStyle w:val="CharDivText"/>
        </w:rPr>
        <w:t>other agencies or Ministers</w:t>
      </w:r>
      <w:bookmarkEnd w:id="73"/>
    </w:p>
    <w:p w:rsidR="001F24CF" w:rsidRPr="004F4043" w:rsidRDefault="00AA53BD" w:rsidP="00AA53BD">
      <w:pPr>
        <w:pStyle w:val="AH5Sec"/>
      </w:pPr>
      <w:bookmarkStart w:id="74" w:name="_Toc501366289"/>
      <w:r w:rsidRPr="00B9712D">
        <w:rPr>
          <w:rStyle w:val="CharSectNo"/>
        </w:rPr>
        <w:t>57</w:t>
      </w:r>
      <w:r w:rsidRPr="004F4043">
        <w:tab/>
      </w:r>
      <w:r w:rsidR="001F24CF" w:rsidRPr="004F4043">
        <w:t>Transfer of access applications</w:t>
      </w:r>
      <w:bookmarkEnd w:id="74"/>
    </w:p>
    <w:p w:rsidR="00B91262" w:rsidRPr="004F4043" w:rsidRDefault="00AA53BD" w:rsidP="00AA53BD">
      <w:pPr>
        <w:pStyle w:val="Amain"/>
      </w:pPr>
      <w:r>
        <w:tab/>
      </w:r>
      <w:r w:rsidRPr="004F4043">
        <w:t>(1)</w:t>
      </w:r>
      <w:r w:rsidRPr="004F4043">
        <w:tab/>
      </w:r>
      <w:r w:rsidR="00B91262" w:rsidRPr="004F4043">
        <w:t>This section applies if—</w:t>
      </w:r>
    </w:p>
    <w:p w:rsidR="001F24CF" w:rsidRPr="004F4043" w:rsidRDefault="00AA53BD" w:rsidP="00AA53BD">
      <w:pPr>
        <w:pStyle w:val="Apara"/>
      </w:pPr>
      <w:r>
        <w:tab/>
      </w:r>
      <w:r w:rsidRPr="004F4043">
        <w:t>(a)</w:t>
      </w:r>
      <w:r w:rsidRPr="004F4043">
        <w:tab/>
      </w:r>
      <w:r w:rsidR="00B91262" w:rsidRPr="004F4043">
        <w:t>an access application has been made to an agency or Minister; and</w:t>
      </w:r>
    </w:p>
    <w:p w:rsidR="001F24CF" w:rsidRPr="004F4043" w:rsidRDefault="00AA53BD" w:rsidP="00AA53BD">
      <w:pPr>
        <w:pStyle w:val="Apara"/>
      </w:pPr>
      <w:r>
        <w:tab/>
      </w:r>
      <w:r w:rsidRPr="004F4043">
        <w:t>(b)</w:t>
      </w:r>
      <w:r w:rsidRPr="004F4043">
        <w:tab/>
      </w:r>
      <w:r w:rsidR="001F24CF" w:rsidRPr="004F4043">
        <w:t>the</w:t>
      </w:r>
      <w:r w:rsidR="0009375F" w:rsidRPr="004F4043">
        <w:t xml:space="preserve"> government</w:t>
      </w:r>
      <w:r w:rsidR="001F24CF" w:rsidRPr="004F4043">
        <w:t xml:space="preserve"> information to which the application relates is not</w:t>
      </w:r>
      <w:r w:rsidR="00414DED" w:rsidRPr="004F4043">
        <w:t xml:space="preserve"> held by</w:t>
      </w:r>
      <w:r w:rsidR="006B2BE4" w:rsidRPr="004F4043">
        <w:t xml:space="preserve"> </w:t>
      </w:r>
      <w:r w:rsidR="001F24CF" w:rsidRPr="004F4043">
        <w:t xml:space="preserve">the </w:t>
      </w:r>
      <w:r w:rsidR="00B91262" w:rsidRPr="004F4043">
        <w:t>agency or Minister</w:t>
      </w:r>
      <w:r w:rsidR="001F24CF" w:rsidRPr="004F4043">
        <w:t xml:space="preserve"> but the </w:t>
      </w:r>
      <w:r w:rsidR="00B91262" w:rsidRPr="004F4043">
        <w:t>agency or Minister</w:t>
      </w:r>
      <w:r w:rsidR="001F24CF" w:rsidRPr="004F4043">
        <w:t xml:space="preserve"> </w:t>
      </w:r>
      <w:r w:rsidR="00C51B67" w:rsidRPr="004F4043">
        <w:t>believes</w:t>
      </w:r>
      <w:r w:rsidR="001F24CF" w:rsidRPr="004F4043">
        <w:t xml:space="preserve"> it </w:t>
      </w:r>
      <w:r w:rsidR="005A6DF0" w:rsidRPr="004F4043">
        <w:t>may</w:t>
      </w:r>
      <w:r w:rsidR="001F24CF" w:rsidRPr="004F4043">
        <w:t xml:space="preserve"> be </w:t>
      </w:r>
      <w:r w:rsidR="00414DED" w:rsidRPr="004F4043">
        <w:t>held by</w:t>
      </w:r>
      <w:r w:rsidR="001F24CF" w:rsidRPr="004F4043">
        <w:t xml:space="preserve"> </w:t>
      </w:r>
      <w:r w:rsidR="00B91262" w:rsidRPr="004F4043">
        <w:t>another agency or Minister</w:t>
      </w:r>
      <w:r w:rsidR="001F24CF" w:rsidRPr="004F4043">
        <w:t xml:space="preserve"> </w:t>
      </w:r>
      <w:r w:rsidR="00B91262" w:rsidRPr="004F4043">
        <w:t xml:space="preserve">(the </w:t>
      </w:r>
      <w:r w:rsidR="00B91262" w:rsidRPr="004F4043">
        <w:rPr>
          <w:rStyle w:val="charBoldItals"/>
        </w:rPr>
        <w:t>transferee</w:t>
      </w:r>
      <w:r w:rsidR="00B91262" w:rsidRPr="004F4043">
        <w:t>)</w:t>
      </w:r>
      <w:r w:rsidR="001F24CF" w:rsidRPr="004F4043">
        <w:t>; and</w:t>
      </w:r>
    </w:p>
    <w:p w:rsidR="001F24CF" w:rsidRPr="004F4043" w:rsidRDefault="00AA53BD" w:rsidP="00AA53BD">
      <w:pPr>
        <w:pStyle w:val="Apara"/>
      </w:pPr>
      <w:r>
        <w:tab/>
      </w:r>
      <w:r w:rsidRPr="004F4043">
        <w:t>(c)</w:t>
      </w:r>
      <w:r w:rsidRPr="004F4043">
        <w:tab/>
      </w:r>
      <w:r w:rsidR="001F24CF" w:rsidRPr="004F4043">
        <w:t xml:space="preserve">the </w:t>
      </w:r>
      <w:r w:rsidR="00AE3A06" w:rsidRPr="004F4043">
        <w:t>transferee</w:t>
      </w:r>
      <w:r w:rsidR="001F24CF" w:rsidRPr="004F4043">
        <w:t xml:space="preserve"> agrees it</w:t>
      </w:r>
      <w:r w:rsidR="005A6DF0" w:rsidRPr="004F4043">
        <w:t xml:space="preserve"> may </w:t>
      </w:r>
      <w:r w:rsidR="00414DED" w:rsidRPr="004F4043">
        <w:t>hold</w:t>
      </w:r>
      <w:r w:rsidR="001F24CF" w:rsidRPr="004F4043">
        <w:t xml:space="preserve"> the information.</w:t>
      </w:r>
    </w:p>
    <w:p w:rsidR="00B91262" w:rsidRPr="004F4043" w:rsidRDefault="00AA53BD" w:rsidP="00AA53BD">
      <w:pPr>
        <w:pStyle w:val="Amain"/>
      </w:pPr>
      <w:r>
        <w:tab/>
      </w:r>
      <w:r w:rsidRPr="004F4043">
        <w:t>(2)</w:t>
      </w:r>
      <w:r w:rsidRPr="004F4043">
        <w:tab/>
      </w:r>
      <w:r w:rsidR="00B91262" w:rsidRPr="004F4043">
        <w:t>The agency or Minister must transfer the application to the transferee.</w:t>
      </w:r>
    </w:p>
    <w:p w:rsidR="001F24CF" w:rsidRPr="004F4043" w:rsidRDefault="00AA53BD" w:rsidP="00AA53BD">
      <w:pPr>
        <w:pStyle w:val="Amain"/>
      </w:pPr>
      <w:r>
        <w:tab/>
      </w:r>
      <w:r w:rsidRPr="004F4043">
        <w:t>(3)</w:t>
      </w:r>
      <w:r w:rsidRPr="004F4043">
        <w:tab/>
      </w:r>
      <w:r w:rsidR="001F24CF" w:rsidRPr="004F4043">
        <w:t xml:space="preserve">An access application transferred under this section is taken to have been made to the </w:t>
      </w:r>
      <w:r w:rsidR="00AE3A06" w:rsidRPr="004F4043">
        <w:t>transferee</w:t>
      </w:r>
      <w:r w:rsidR="001F24CF" w:rsidRPr="004F4043">
        <w:t xml:space="preserve"> at the time it was transferred.</w:t>
      </w:r>
    </w:p>
    <w:p w:rsidR="00204EEC" w:rsidRPr="004F4043" w:rsidRDefault="00AA53BD" w:rsidP="00AA53BD">
      <w:pPr>
        <w:pStyle w:val="Amain"/>
      </w:pPr>
      <w:r>
        <w:tab/>
      </w:r>
      <w:r w:rsidRPr="004F4043">
        <w:t>(4)</w:t>
      </w:r>
      <w:r w:rsidRPr="004F4043">
        <w:tab/>
      </w:r>
      <w:r w:rsidR="00204EEC" w:rsidRPr="004F4043">
        <w:t xml:space="preserve">The </w:t>
      </w:r>
      <w:r w:rsidR="00AE3A06" w:rsidRPr="004F4043">
        <w:t>transferee</w:t>
      </w:r>
      <w:r w:rsidR="001316C3" w:rsidRPr="004F4043">
        <w:t xml:space="preserve"> receiving an </w:t>
      </w:r>
      <w:r w:rsidR="000D695C" w:rsidRPr="004F4043">
        <w:t xml:space="preserve">access </w:t>
      </w:r>
      <w:r w:rsidR="001316C3" w:rsidRPr="004F4043">
        <w:t xml:space="preserve">application must </w:t>
      </w:r>
      <w:r w:rsidR="00A456FC" w:rsidRPr="004F4043">
        <w:t>give</w:t>
      </w:r>
      <w:r w:rsidR="001316C3" w:rsidRPr="004F4043">
        <w:t xml:space="preserve"> the applicant </w:t>
      </w:r>
      <w:r w:rsidR="00A456FC" w:rsidRPr="004F4043">
        <w:t xml:space="preserve">written notice </w:t>
      </w:r>
      <w:r w:rsidR="001316C3" w:rsidRPr="004F4043">
        <w:t>of—</w:t>
      </w:r>
    </w:p>
    <w:p w:rsidR="001316C3" w:rsidRPr="004F4043" w:rsidRDefault="00AA53BD" w:rsidP="00AA53BD">
      <w:pPr>
        <w:pStyle w:val="Apara"/>
      </w:pPr>
      <w:r>
        <w:tab/>
      </w:r>
      <w:r w:rsidRPr="004F4043">
        <w:t>(a)</w:t>
      </w:r>
      <w:r w:rsidRPr="004F4043">
        <w:tab/>
      </w:r>
      <w:r w:rsidR="001316C3" w:rsidRPr="004F4043">
        <w:t>the day on which the application was received; and</w:t>
      </w:r>
    </w:p>
    <w:p w:rsidR="001316C3" w:rsidRPr="004F4043" w:rsidRDefault="00AA53BD" w:rsidP="00AA53BD">
      <w:pPr>
        <w:pStyle w:val="Apara"/>
      </w:pPr>
      <w:r>
        <w:tab/>
      </w:r>
      <w:r w:rsidRPr="004F4043">
        <w:t>(b)</w:t>
      </w:r>
      <w:r w:rsidRPr="004F4043">
        <w:tab/>
      </w:r>
      <w:r w:rsidR="001316C3" w:rsidRPr="004F4043">
        <w:t xml:space="preserve">the date by which a decision is to be made (unless additional time is given under section </w:t>
      </w:r>
      <w:r w:rsidR="004F3F6A" w:rsidRPr="004F4043">
        <w:t>40</w:t>
      </w:r>
      <w:r w:rsidR="001316C3" w:rsidRPr="004F4043">
        <w:t>,</w:t>
      </w:r>
      <w:r w:rsidR="00A456FC" w:rsidRPr="004F4043">
        <w:t xml:space="preserve"> section </w:t>
      </w:r>
      <w:r w:rsidR="004F3F6A" w:rsidRPr="004F4043">
        <w:t>41</w:t>
      </w:r>
      <w:r w:rsidR="001316C3" w:rsidRPr="004F4043">
        <w:t xml:space="preserve"> or </w:t>
      </w:r>
      <w:r w:rsidR="00A456FC" w:rsidRPr="004F4043">
        <w:t xml:space="preserve">section </w:t>
      </w:r>
      <w:r w:rsidR="004F3F6A" w:rsidRPr="004F4043">
        <w:t>42</w:t>
      </w:r>
      <w:r w:rsidR="001316C3" w:rsidRPr="004F4043">
        <w:t>).</w:t>
      </w:r>
    </w:p>
    <w:p w:rsidR="001316C3" w:rsidRPr="004F4043" w:rsidRDefault="00AA53BD" w:rsidP="00AA53BD">
      <w:pPr>
        <w:pStyle w:val="Amain"/>
      </w:pPr>
      <w:r>
        <w:tab/>
      </w:r>
      <w:r w:rsidRPr="004F4043">
        <w:t>(5)</w:t>
      </w:r>
      <w:r w:rsidRPr="004F4043">
        <w:tab/>
      </w:r>
      <w:r w:rsidR="001316C3" w:rsidRPr="004F4043">
        <w:t xml:space="preserve">The notice must be given to the applicant as soon as practicable but in any case not later than </w:t>
      </w:r>
      <w:r w:rsidR="00EA3418">
        <w:t>10</w:t>
      </w:r>
      <w:r w:rsidR="001316C3" w:rsidRPr="004F4043">
        <w:t xml:space="preserve"> working days after the day the application was received.</w:t>
      </w:r>
    </w:p>
    <w:p w:rsidR="0085506C" w:rsidRPr="004F4043" w:rsidRDefault="00AA53BD" w:rsidP="00AA53BD">
      <w:pPr>
        <w:pStyle w:val="AH5Sec"/>
      </w:pPr>
      <w:bookmarkStart w:id="75" w:name="_Toc501366290"/>
      <w:r w:rsidRPr="00B9712D">
        <w:rPr>
          <w:rStyle w:val="CharSectNo"/>
        </w:rPr>
        <w:t>58</w:t>
      </w:r>
      <w:r w:rsidRPr="004F4043">
        <w:tab/>
      </w:r>
      <w:r w:rsidR="0085506C" w:rsidRPr="004F4043">
        <w:t xml:space="preserve">Access applications </w:t>
      </w:r>
      <w:r w:rsidR="00BF334C" w:rsidRPr="004F4043">
        <w:t xml:space="preserve">if two or more </w:t>
      </w:r>
      <w:r w:rsidR="0085506C" w:rsidRPr="004F4043">
        <w:t>agencies or Ministers</w:t>
      </w:r>
      <w:r w:rsidR="00414DED" w:rsidRPr="004F4043">
        <w:t xml:space="preserve"> hold</w:t>
      </w:r>
      <w:r w:rsidR="00BF334C" w:rsidRPr="004F4043">
        <w:t xml:space="preserve"> relevant information</w:t>
      </w:r>
      <w:bookmarkEnd w:id="75"/>
    </w:p>
    <w:p w:rsidR="00BD1F78" w:rsidRPr="004F4043" w:rsidRDefault="00AA53BD" w:rsidP="00AA53BD">
      <w:pPr>
        <w:pStyle w:val="Amain"/>
      </w:pPr>
      <w:r>
        <w:tab/>
      </w:r>
      <w:r w:rsidRPr="004F4043">
        <w:t>(1)</w:t>
      </w:r>
      <w:r w:rsidRPr="004F4043">
        <w:tab/>
      </w:r>
      <w:r w:rsidR="002722FC" w:rsidRPr="004F4043">
        <w:t>If</w:t>
      </w:r>
      <w:r w:rsidR="00AB6298" w:rsidRPr="004F4043">
        <w:t xml:space="preserve"> </w:t>
      </w:r>
      <w:r w:rsidR="002A6897" w:rsidRPr="004F4043">
        <w:t>the</w:t>
      </w:r>
      <w:r w:rsidR="00AB6298" w:rsidRPr="004F4043">
        <w:t xml:space="preserve"> respondent</w:t>
      </w:r>
      <w:r w:rsidR="002722FC" w:rsidRPr="004F4043">
        <w:t xml:space="preserve"> to an access application</w:t>
      </w:r>
      <w:r w:rsidR="00AB6298" w:rsidRPr="004F4043">
        <w:t xml:space="preserve"> </w:t>
      </w:r>
      <w:r w:rsidR="00C51B67" w:rsidRPr="004F4043">
        <w:t>believes</w:t>
      </w:r>
      <w:r w:rsidR="00BD1F78" w:rsidRPr="004F4043">
        <w:t xml:space="preserve"> that</w:t>
      </w:r>
      <w:r w:rsidR="00AD577D" w:rsidRPr="004F4043">
        <w:t xml:space="preserve"> it holds </w:t>
      </w:r>
      <w:r w:rsidR="0009375F" w:rsidRPr="004F4043">
        <w:t xml:space="preserve">government </w:t>
      </w:r>
      <w:r w:rsidR="00BD1F78" w:rsidRPr="004F4043">
        <w:t xml:space="preserve">information </w:t>
      </w:r>
      <w:r w:rsidR="00A66BD6" w:rsidRPr="004F4043">
        <w:t>relevant to a</w:t>
      </w:r>
      <w:r w:rsidR="0028222E" w:rsidRPr="004F4043">
        <w:t>n</w:t>
      </w:r>
      <w:r w:rsidR="00A66BD6" w:rsidRPr="004F4043">
        <w:t xml:space="preserve"> </w:t>
      </w:r>
      <w:r w:rsidR="0028222E" w:rsidRPr="004F4043">
        <w:t>application</w:t>
      </w:r>
      <w:r w:rsidR="00AD577D" w:rsidRPr="004F4043">
        <w:t xml:space="preserve"> and relevant information and</w:t>
      </w:r>
      <w:r w:rsidR="00787422" w:rsidRPr="004F4043">
        <w:t xml:space="preserve"> </w:t>
      </w:r>
      <w:r w:rsidR="005A6DF0" w:rsidRPr="004F4043">
        <w:t xml:space="preserve">may </w:t>
      </w:r>
      <w:r w:rsidR="00BD1F78" w:rsidRPr="004F4043">
        <w:t xml:space="preserve">also </w:t>
      </w:r>
      <w:r w:rsidR="005A6DF0" w:rsidRPr="004F4043">
        <w:t xml:space="preserve">be </w:t>
      </w:r>
      <w:r w:rsidR="00AD577D" w:rsidRPr="004F4043">
        <w:t>held by</w:t>
      </w:r>
      <w:r w:rsidR="00AB6298" w:rsidRPr="004F4043">
        <w:t xml:space="preserve"> </w:t>
      </w:r>
      <w:r w:rsidR="00A66BD6" w:rsidRPr="004F4043">
        <w:t>an</w:t>
      </w:r>
      <w:r w:rsidR="00AB6298" w:rsidRPr="004F4043">
        <w:t>other agenc</w:t>
      </w:r>
      <w:r w:rsidR="00A66BD6" w:rsidRPr="004F4043">
        <w:t>y</w:t>
      </w:r>
      <w:r w:rsidR="00AB6298" w:rsidRPr="004F4043">
        <w:t xml:space="preserve"> or Minister</w:t>
      </w:r>
      <w:r w:rsidR="00751A0A" w:rsidRPr="004F4043">
        <w:t xml:space="preserve"> (the </w:t>
      </w:r>
      <w:r w:rsidR="00751A0A" w:rsidRPr="004F4043">
        <w:rPr>
          <w:rStyle w:val="charBoldItals"/>
        </w:rPr>
        <w:t>other entity</w:t>
      </w:r>
      <w:r w:rsidR="00751A0A" w:rsidRPr="004F4043">
        <w:t>)</w:t>
      </w:r>
      <w:r w:rsidR="00A66BD6" w:rsidRPr="004F4043">
        <w:t xml:space="preserve">, the respondent must give a copy of the access application to the other </w:t>
      </w:r>
      <w:r w:rsidR="00751A0A" w:rsidRPr="004F4043">
        <w:t>entity</w:t>
      </w:r>
      <w:r w:rsidR="00A66BD6" w:rsidRPr="004F4043">
        <w:t>.</w:t>
      </w:r>
    </w:p>
    <w:p w:rsidR="00256147" w:rsidRPr="004F4043" w:rsidRDefault="00AA53BD" w:rsidP="00AA53BD">
      <w:pPr>
        <w:pStyle w:val="Amain"/>
      </w:pPr>
      <w:r>
        <w:tab/>
      </w:r>
      <w:r w:rsidRPr="004F4043">
        <w:t>(2)</w:t>
      </w:r>
      <w:r w:rsidRPr="004F4043">
        <w:tab/>
      </w:r>
      <w:r w:rsidR="00256147" w:rsidRPr="004F4043">
        <w:t xml:space="preserve">If the other </w:t>
      </w:r>
      <w:r w:rsidR="00751A0A" w:rsidRPr="004F4043">
        <w:t>entity</w:t>
      </w:r>
      <w:r w:rsidR="00256147" w:rsidRPr="004F4043">
        <w:t xml:space="preserve"> believes that </w:t>
      </w:r>
      <w:r w:rsidR="00BD1F78" w:rsidRPr="004F4043">
        <w:t xml:space="preserve">it </w:t>
      </w:r>
      <w:r w:rsidR="005A6DF0" w:rsidRPr="004F4043">
        <w:t xml:space="preserve">may </w:t>
      </w:r>
      <w:r w:rsidR="00414DED" w:rsidRPr="004F4043">
        <w:t>hold</w:t>
      </w:r>
      <w:r w:rsidR="00256147" w:rsidRPr="004F4043">
        <w:t xml:space="preserve"> relevant </w:t>
      </w:r>
      <w:r w:rsidR="0009375F" w:rsidRPr="004F4043">
        <w:t xml:space="preserve">government </w:t>
      </w:r>
      <w:r w:rsidR="00256147" w:rsidRPr="004F4043">
        <w:t xml:space="preserve">information, </w:t>
      </w:r>
      <w:r w:rsidR="00A66BD6" w:rsidRPr="004F4043">
        <w:t xml:space="preserve">the other </w:t>
      </w:r>
      <w:r w:rsidR="00751A0A" w:rsidRPr="004F4043">
        <w:t>entity</w:t>
      </w:r>
      <w:r w:rsidR="00256147" w:rsidRPr="004F4043">
        <w:t xml:space="preserve"> must—</w:t>
      </w:r>
    </w:p>
    <w:p w:rsidR="00256147" w:rsidRPr="004F4043" w:rsidRDefault="00AA53BD" w:rsidP="00AA53BD">
      <w:pPr>
        <w:pStyle w:val="Apara"/>
      </w:pPr>
      <w:r>
        <w:tab/>
      </w:r>
      <w:r w:rsidRPr="004F4043">
        <w:t>(a)</w:t>
      </w:r>
      <w:r w:rsidRPr="004F4043">
        <w:tab/>
      </w:r>
      <w:r w:rsidR="00256147" w:rsidRPr="004F4043">
        <w:t>tell the respondent that it may h</w:t>
      </w:r>
      <w:r w:rsidR="00414DED" w:rsidRPr="004F4043">
        <w:t>old</w:t>
      </w:r>
      <w:r w:rsidR="00256147" w:rsidRPr="004F4043">
        <w:t xml:space="preserve"> relevant information; and</w:t>
      </w:r>
    </w:p>
    <w:p w:rsidR="003503E0" w:rsidRPr="004F4043" w:rsidRDefault="00AA53BD" w:rsidP="00AA53BD">
      <w:pPr>
        <w:pStyle w:val="Apara"/>
      </w:pPr>
      <w:r>
        <w:tab/>
      </w:r>
      <w:r w:rsidRPr="004F4043">
        <w:t>(b)</w:t>
      </w:r>
      <w:r w:rsidRPr="004F4043">
        <w:tab/>
      </w:r>
      <w:r w:rsidR="003503E0" w:rsidRPr="004F4043">
        <w:rPr>
          <w:lang w:eastAsia="en-AU"/>
        </w:rPr>
        <w:t>take reasonable steps to identify all relevant information within the scope of the application; and</w:t>
      </w:r>
    </w:p>
    <w:p w:rsidR="00256147" w:rsidRPr="004F4043" w:rsidRDefault="00AA53BD" w:rsidP="00AA53BD">
      <w:pPr>
        <w:pStyle w:val="Apara"/>
      </w:pPr>
      <w:r>
        <w:tab/>
      </w:r>
      <w:r w:rsidRPr="004F4043">
        <w:t>(c)</w:t>
      </w:r>
      <w:r w:rsidRPr="004F4043">
        <w:tab/>
      </w:r>
      <w:r w:rsidR="0082256A" w:rsidRPr="004F4043">
        <w:t xml:space="preserve">if it </w:t>
      </w:r>
      <w:r w:rsidR="00685776" w:rsidRPr="004F4043">
        <w:t>identifie</w:t>
      </w:r>
      <w:r w:rsidR="0082256A" w:rsidRPr="004F4043">
        <w:t>s relevant information</w:t>
      </w:r>
      <w:r w:rsidR="00256147" w:rsidRPr="004F4043">
        <w:t>—</w:t>
      </w:r>
    </w:p>
    <w:p w:rsidR="00256147" w:rsidRPr="004F4043" w:rsidRDefault="00AA53BD" w:rsidP="00AA53BD">
      <w:pPr>
        <w:pStyle w:val="Asubpara"/>
      </w:pPr>
      <w:r>
        <w:tab/>
      </w:r>
      <w:r w:rsidRPr="004F4043">
        <w:t>(i)</w:t>
      </w:r>
      <w:r w:rsidRPr="004F4043">
        <w:tab/>
      </w:r>
      <w:r w:rsidR="00256147" w:rsidRPr="004F4043">
        <w:t>give the relevant information to the respondent; or</w:t>
      </w:r>
    </w:p>
    <w:p w:rsidR="00256147" w:rsidRPr="004F4043" w:rsidRDefault="00AA53BD" w:rsidP="00AA53BD">
      <w:pPr>
        <w:pStyle w:val="Asubpara"/>
      </w:pPr>
      <w:r>
        <w:tab/>
      </w:r>
      <w:r w:rsidRPr="004F4043">
        <w:t>(ii)</w:t>
      </w:r>
      <w:r w:rsidRPr="004F4043">
        <w:tab/>
      </w:r>
      <w:r w:rsidR="0082256A" w:rsidRPr="004F4043">
        <w:t xml:space="preserve">tell the respondent and the applicant that it will </w:t>
      </w:r>
      <w:r w:rsidR="00256147" w:rsidRPr="004F4043">
        <w:t>decide the</w:t>
      </w:r>
      <w:r w:rsidR="00342D3F" w:rsidRPr="004F4043">
        <w:t xml:space="preserve"> application</w:t>
      </w:r>
      <w:r w:rsidR="00256147" w:rsidRPr="004F4043">
        <w:t xml:space="preserve"> as if it were the respondent.</w:t>
      </w:r>
    </w:p>
    <w:p w:rsidR="00EE74A7" w:rsidRPr="004F4043" w:rsidRDefault="00AA53BD" w:rsidP="00AA53BD">
      <w:pPr>
        <w:pStyle w:val="Amain"/>
      </w:pPr>
      <w:r>
        <w:tab/>
      </w:r>
      <w:r w:rsidRPr="004F4043">
        <w:t>(3)</w:t>
      </w:r>
      <w:r w:rsidRPr="004F4043">
        <w:tab/>
      </w:r>
      <w:r w:rsidR="00EE74A7" w:rsidRPr="004F4043">
        <w:t xml:space="preserve">If the other </w:t>
      </w:r>
      <w:r w:rsidR="00751A0A" w:rsidRPr="004F4043">
        <w:t>entity</w:t>
      </w:r>
      <w:r w:rsidR="00EE74A7" w:rsidRPr="004F4043">
        <w:t xml:space="preserve"> gives the relevant</w:t>
      </w:r>
      <w:r w:rsidR="0009375F" w:rsidRPr="004F4043">
        <w:t xml:space="preserve"> government</w:t>
      </w:r>
      <w:r w:rsidR="00EE74A7" w:rsidRPr="004F4043">
        <w:t xml:space="preserve"> information to the respondent, the respondent is, for the purpose of making a decision on the application, taken to </w:t>
      </w:r>
      <w:r w:rsidR="0082256A" w:rsidRPr="004F4043">
        <w:t>hold</w:t>
      </w:r>
      <w:r w:rsidR="00EE74A7" w:rsidRPr="004F4043">
        <w:t xml:space="preserve"> the information</w:t>
      </w:r>
      <w:r w:rsidR="0082256A" w:rsidRPr="004F4043">
        <w:t>.</w:t>
      </w:r>
    </w:p>
    <w:p w:rsidR="001E5E29" w:rsidRPr="004F4043" w:rsidRDefault="00AA53BD" w:rsidP="00443A3A">
      <w:pPr>
        <w:pStyle w:val="Amain"/>
        <w:keepNext/>
      </w:pPr>
      <w:r>
        <w:tab/>
      </w:r>
      <w:r w:rsidRPr="004F4043">
        <w:t>(4)</w:t>
      </w:r>
      <w:r w:rsidRPr="004F4043">
        <w:tab/>
      </w:r>
      <w:r w:rsidR="008461F0" w:rsidRPr="004F4043">
        <w:t xml:space="preserve">If the other </w:t>
      </w:r>
      <w:r w:rsidR="00A52AE8" w:rsidRPr="004F4043">
        <w:t>entity</w:t>
      </w:r>
      <w:r w:rsidR="008461F0" w:rsidRPr="004F4043">
        <w:t xml:space="preserve"> is to decide the applicati</w:t>
      </w:r>
      <w:r w:rsidR="001E5E29" w:rsidRPr="004F4043">
        <w:t>on as if it were the respondent—</w:t>
      </w:r>
    </w:p>
    <w:p w:rsidR="008461F0" w:rsidRPr="004F4043" w:rsidRDefault="00AA53BD" w:rsidP="00443A3A">
      <w:pPr>
        <w:pStyle w:val="Apara"/>
        <w:keepNext/>
      </w:pPr>
      <w:r>
        <w:tab/>
      </w:r>
      <w:r w:rsidRPr="004F4043">
        <w:t>(a)</w:t>
      </w:r>
      <w:r w:rsidRPr="004F4043">
        <w:tab/>
      </w:r>
      <w:r w:rsidR="0082256A" w:rsidRPr="004F4043">
        <w:t xml:space="preserve">the application is taken to have been made to the other </w:t>
      </w:r>
      <w:r w:rsidR="00A52AE8" w:rsidRPr="004F4043">
        <w:t>entity</w:t>
      </w:r>
      <w:r w:rsidR="0082256A" w:rsidRPr="004F4043">
        <w:t xml:space="preserve"> when </w:t>
      </w:r>
      <w:r w:rsidR="00A52AE8" w:rsidRPr="004F4043">
        <w:t>it</w:t>
      </w:r>
      <w:r w:rsidR="0082256A" w:rsidRPr="004F4043">
        <w:t xml:space="preserve"> receive</w:t>
      </w:r>
      <w:r w:rsidR="00A52AE8" w:rsidRPr="004F4043">
        <w:t>d</w:t>
      </w:r>
      <w:r w:rsidR="0082256A" w:rsidRPr="004F4043">
        <w:t xml:space="preserve"> the a</w:t>
      </w:r>
      <w:r w:rsidR="001E5E29" w:rsidRPr="004F4043">
        <w:t>pplication under subsection (1); and</w:t>
      </w:r>
    </w:p>
    <w:p w:rsidR="00CA04A2" w:rsidRPr="004F4043" w:rsidRDefault="00AA53BD" w:rsidP="00503B94">
      <w:pPr>
        <w:pStyle w:val="Apara"/>
        <w:keepNext/>
      </w:pPr>
      <w:r>
        <w:tab/>
      </w:r>
      <w:r w:rsidRPr="004F4043">
        <w:t>(b)</w:t>
      </w:r>
      <w:r w:rsidRPr="004F4043">
        <w:tab/>
      </w:r>
      <w:r w:rsidR="00A1130D" w:rsidRPr="004F4043">
        <w:t xml:space="preserve">the other entity must give </w:t>
      </w:r>
      <w:r w:rsidR="00CA04A2" w:rsidRPr="004F4043">
        <w:t>the applicant written notice of—</w:t>
      </w:r>
    </w:p>
    <w:p w:rsidR="00CA04A2" w:rsidRPr="004F4043" w:rsidRDefault="00AA53BD" w:rsidP="00503B94">
      <w:pPr>
        <w:pStyle w:val="Asubpara"/>
        <w:keepNext/>
      </w:pPr>
      <w:r>
        <w:tab/>
      </w:r>
      <w:r w:rsidRPr="004F4043">
        <w:t>(i)</w:t>
      </w:r>
      <w:r w:rsidRPr="004F4043">
        <w:tab/>
      </w:r>
      <w:r w:rsidR="00CA04A2" w:rsidRPr="004F4043">
        <w:t>the day on which the application was received; and</w:t>
      </w:r>
    </w:p>
    <w:p w:rsidR="00CA04A2" w:rsidRPr="004F4043" w:rsidRDefault="00AA53BD" w:rsidP="00AA53BD">
      <w:pPr>
        <w:pStyle w:val="Asubpara"/>
      </w:pPr>
      <w:r>
        <w:tab/>
      </w:r>
      <w:r w:rsidRPr="004F4043">
        <w:t>(ii)</w:t>
      </w:r>
      <w:r w:rsidRPr="004F4043">
        <w:tab/>
      </w:r>
      <w:r w:rsidR="00CA04A2" w:rsidRPr="004F4043">
        <w:t xml:space="preserve">the date by which a decision is to be made (unless additional time is given under section </w:t>
      </w:r>
      <w:r w:rsidR="004F3F6A" w:rsidRPr="004F4043">
        <w:t>40</w:t>
      </w:r>
      <w:r w:rsidR="00CA04A2" w:rsidRPr="004F4043">
        <w:t xml:space="preserve">, section </w:t>
      </w:r>
      <w:r w:rsidR="004F3F6A" w:rsidRPr="004F4043">
        <w:t>41</w:t>
      </w:r>
      <w:r w:rsidR="00CA04A2" w:rsidRPr="004F4043">
        <w:t xml:space="preserve"> or section </w:t>
      </w:r>
      <w:r w:rsidR="004F3F6A" w:rsidRPr="004F4043">
        <w:t>42</w:t>
      </w:r>
      <w:r w:rsidR="00CA04A2" w:rsidRPr="004F4043">
        <w:t>).</w:t>
      </w:r>
    </w:p>
    <w:p w:rsidR="00CA04A2" w:rsidRPr="004F4043" w:rsidRDefault="00AA53BD" w:rsidP="00AA53BD">
      <w:pPr>
        <w:pStyle w:val="Amain"/>
      </w:pPr>
      <w:r>
        <w:tab/>
      </w:r>
      <w:r w:rsidRPr="004F4043">
        <w:t>(5)</w:t>
      </w:r>
      <w:r w:rsidRPr="004F4043">
        <w:tab/>
      </w:r>
      <w:r w:rsidR="00CA04A2" w:rsidRPr="004F4043">
        <w:t xml:space="preserve">The notice must be given to the applicant as soon as practicable but in any case not later than </w:t>
      </w:r>
      <w:r w:rsidR="00A46D48">
        <w:t>10</w:t>
      </w:r>
      <w:r w:rsidR="00CA04A2" w:rsidRPr="004F4043">
        <w:t xml:space="preserve"> working days after the day the application was received.</w:t>
      </w:r>
    </w:p>
    <w:p w:rsidR="008512BB" w:rsidRPr="004F4043" w:rsidRDefault="00AA53BD" w:rsidP="00AA53BD">
      <w:pPr>
        <w:pStyle w:val="Amain"/>
      </w:pPr>
      <w:r>
        <w:tab/>
      </w:r>
      <w:r w:rsidRPr="004F4043">
        <w:t>(6)</w:t>
      </w:r>
      <w:r w:rsidRPr="004F4043">
        <w:tab/>
      </w:r>
      <w:r w:rsidR="008D2450" w:rsidRPr="004F4043">
        <w:t xml:space="preserve">If the other </w:t>
      </w:r>
      <w:r w:rsidR="00A52AE8" w:rsidRPr="004F4043">
        <w:t>entity</w:t>
      </w:r>
      <w:r w:rsidR="008D2450" w:rsidRPr="004F4043">
        <w:t xml:space="preserve"> believes</w:t>
      </w:r>
      <w:r w:rsidR="00EC3E3E" w:rsidRPr="004F4043">
        <w:t xml:space="preserve"> </w:t>
      </w:r>
      <w:r w:rsidR="00A452CD" w:rsidRPr="004F4043">
        <w:t>it</w:t>
      </w:r>
      <w:r w:rsidR="008D2450" w:rsidRPr="004F4043">
        <w:t xml:space="preserve"> </w:t>
      </w:r>
      <w:r w:rsidR="00AD577D" w:rsidRPr="004F4043">
        <w:t>does not hold</w:t>
      </w:r>
      <w:r w:rsidR="008512BB" w:rsidRPr="004F4043">
        <w:t xml:space="preserve"> relevant information, </w:t>
      </w:r>
      <w:r w:rsidR="00EC3E3E" w:rsidRPr="004F4043">
        <w:t>it</w:t>
      </w:r>
      <w:r w:rsidR="008D2450" w:rsidRPr="004F4043">
        <w:t xml:space="preserve"> must</w:t>
      </w:r>
      <w:r w:rsidR="00D164E0" w:rsidRPr="004F4043">
        <w:t xml:space="preserve"> tell the respondent </w:t>
      </w:r>
      <w:r w:rsidR="008512BB" w:rsidRPr="004F4043">
        <w:t>of the belief.</w:t>
      </w:r>
    </w:p>
    <w:p w:rsidR="00491FBF" w:rsidRPr="004F4043" w:rsidRDefault="00491FBF" w:rsidP="00491FBF">
      <w:pPr>
        <w:pStyle w:val="PageBreak"/>
      </w:pPr>
      <w:r w:rsidRPr="004F4043">
        <w:br w:type="page"/>
      </w:r>
    </w:p>
    <w:p w:rsidR="00AB0B2C" w:rsidRPr="00B9712D" w:rsidRDefault="00AA53BD" w:rsidP="00AA53BD">
      <w:pPr>
        <w:pStyle w:val="AH2Part"/>
      </w:pPr>
      <w:bookmarkStart w:id="76" w:name="_Toc501366291"/>
      <w:r w:rsidRPr="00B9712D">
        <w:rPr>
          <w:rStyle w:val="CharPartNo"/>
        </w:rPr>
        <w:t>Part 6</w:t>
      </w:r>
      <w:r w:rsidRPr="004F4043">
        <w:tab/>
      </w:r>
      <w:r w:rsidR="00544B61" w:rsidRPr="00B9712D">
        <w:rPr>
          <w:rStyle w:val="CharPartText"/>
        </w:rPr>
        <w:t>Amend</w:t>
      </w:r>
      <w:r w:rsidR="00DD660A" w:rsidRPr="00B9712D">
        <w:rPr>
          <w:rStyle w:val="CharPartText"/>
        </w:rPr>
        <w:t>ment of</w:t>
      </w:r>
      <w:r w:rsidR="00544B61" w:rsidRPr="00B9712D">
        <w:rPr>
          <w:rStyle w:val="CharPartText"/>
        </w:rPr>
        <w:t xml:space="preserve"> </w:t>
      </w:r>
      <w:r w:rsidR="00491FBF" w:rsidRPr="00B9712D">
        <w:rPr>
          <w:rStyle w:val="CharPartText"/>
        </w:rPr>
        <w:t>personal information</w:t>
      </w:r>
      <w:bookmarkEnd w:id="76"/>
    </w:p>
    <w:p w:rsidR="00A76D36" w:rsidRPr="004F4043" w:rsidRDefault="00A76D36" w:rsidP="00A76D36">
      <w:pPr>
        <w:pStyle w:val="Placeholder"/>
        <w:suppressLineNumbers/>
      </w:pPr>
      <w:r w:rsidRPr="004F4043">
        <w:rPr>
          <w:rStyle w:val="CharDivNo"/>
        </w:rPr>
        <w:t xml:space="preserve">  </w:t>
      </w:r>
      <w:r w:rsidRPr="004F4043">
        <w:rPr>
          <w:rStyle w:val="CharDivText"/>
        </w:rPr>
        <w:t xml:space="preserve">  </w:t>
      </w:r>
    </w:p>
    <w:p w:rsidR="00491FBF" w:rsidRPr="004F4043" w:rsidRDefault="00AA53BD" w:rsidP="00AA53BD">
      <w:pPr>
        <w:pStyle w:val="AH5Sec"/>
      </w:pPr>
      <w:bookmarkStart w:id="77" w:name="_Toc501366292"/>
      <w:r w:rsidRPr="00B9712D">
        <w:rPr>
          <w:rStyle w:val="CharSectNo"/>
        </w:rPr>
        <w:t>59</w:t>
      </w:r>
      <w:r w:rsidRPr="004F4043">
        <w:tab/>
      </w:r>
      <w:r w:rsidR="00491FBF" w:rsidRPr="004F4043">
        <w:t>Requesting</w:t>
      </w:r>
      <w:r w:rsidR="00544B61" w:rsidRPr="004F4043">
        <w:t xml:space="preserve"> </w:t>
      </w:r>
      <w:r w:rsidR="00DD660A" w:rsidRPr="004F4043">
        <w:t>amendment of</w:t>
      </w:r>
      <w:r w:rsidR="00491FBF" w:rsidRPr="004F4043">
        <w:t xml:space="preserve"> personal information</w:t>
      </w:r>
      <w:bookmarkEnd w:id="77"/>
      <w:r w:rsidR="00491FBF" w:rsidRPr="004F4043">
        <w:t xml:space="preserve"> </w:t>
      </w:r>
    </w:p>
    <w:p w:rsidR="00491FBF" w:rsidRPr="004F4043" w:rsidRDefault="00AA53BD" w:rsidP="00AA53BD">
      <w:pPr>
        <w:pStyle w:val="Amain"/>
        <w:rPr>
          <w:b/>
        </w:rPr>
      </w:pPr>
      <w:r>
        <w:tab/>
      </w:r>
      <w:r w:rsidRPr="004F4043">
        <w:t>(1)</w:t>
      </w:r>
      <w:r w:rsidRPr="004F4043">
        <w:tab/>
      </w:r>
      <w:r w:rsidR="00491FBF" w:rsidRPr="004F4043">
        <w:t xml:space="preserve">This section applies </w:t>
      </w:r>
      <w:r w:rsidR="00DD660A" w:rsidRPr="004F4043">
        <w:t>if</w:t>
      </w:r>
      <w:r w:rsidR="00491FBF" w:rsidRPr="004F4043">
        <w:t xml:space="preserve"> a person</w:t>
      </w:r>
      <w:r w:rsidR="00F97117" w:rsidRPr="004F4043">
        <w:t xml:space="preserve"> </w:t>
      </w:r>
      <w:r w:rsidR="00491FBF" w:rsidRPr="004F4043">
        <w:t xml:space="preserve">who has access to </w:t>
      </w:r>
      <w:r w:rsidR="00F97117" w:rsidRPr="004F4043">
        <w:t xml:space="preserve">government </w:t>
      </w:r>
      <w:r w:rsidR="00491FBF" w:rsidRPr="004F4043">
        <w:t>information held by an agency or Minister</w:t>
      </w:r>
      <w:r w:rsidR="00DD660A" w:rsidRPr="004F4043">
        <w:t xml:space="preserve"> considers that</w:t>
      </w:r>
      <w:r w:rsidR="00491FBF" w:rsidRPr="004F4043">
        <w:t xml:space="preserve"> the information—</w:t>
      </w:r>
    </w:p>
    <w:p w:rsidR="00544B61" w:rsidRPr="004F4043" w:rsidRDefault="00AA53BD" w:rsidP="00AA53BD">
      <w:pPr>
        <w:pStyle w:val="Apara"/>
      </w:pPr>
      <w:r>
        <w:tab/>
      </w:r>
      <w:r w:rsidRPr="004F4043">
        <w:t>(a)</w:t>
      </w:r>
      <w:r w:rsidRPr="004F4043">
        <w:tab/>
      </w:r>
      <w:r w:rsidR="00544B61" w:rsidRPr="004F4043">
        <w:t>contains personal information about the person; and</w:t>
      </w:r>
    </w:p>
    <w:p w:rsidR="00491FBF" w:rsidRPr="004F4043" w:rsidRDefault="00AA53BD" w:rsidP="00AA53BD">
      <w:pPr>
        <w:pStyle w:val="Apara"/>
      </w:pPr>
      <w:r>
        <w:tab/>
      </w:r>
      <w:r w:rsidRPr="004F4043">
        <w:t>(b)</w:t>
      </w:r>
      <w:r w:rsidRPr="004F4043">
        <w:tab/>
      </w:r>
      <w:r w:rsidR="00491FBF" w:rsidRPr="004F4043">
        <w:t>is incomplete, incorrect, out-of-date or misleading; and</w:t>
      </w:r>
    </w:p>
    <w:p w:rsidR="00491FBF" w:rsidRPr="004F4043" w:rsidRDefault="00AA53BD" w:rsidP="00AA53BD">
      <w:pPr>
        <w:pStyle w:val="Apara"/>
      </w:pPr>
      <w:r>
        <w:tab/>
      </w:r>
      <w:r w:rsidRPr="004F4043">
        <w:t>(c)</w:t>
      </w:r>
      <w:r w:rsidRPr="004F4043">
        <w:tab/>
      </w:r>
      <w:r w:rsidR="00AE3E7A" w:rsidRPr="004F4043">
        <w:t xml:space="preserve">is used, </w:t>
      </w:r>
      <w:r w:rsidR="00491FBF" w:rsidRPr="004F4043">
        <w:t>has been used or is available for use by the agency or Minister</w:t>
      </w:r>
      <w:r w:rsidR="003503E0" w:rsidRPr="004F4043">
        <w:t>.</w:t>
      </w:r>
    </w:p>
    <w:p w:rsidR="00491FBF" w:rsidRPr="004F4043" w:rsidRDefault="00AA53BD" w:rsidP="00AA53BD">
      <w:pPr>
        <w:pStyle w:val="Amain"/>
        <w:keepNext/>
      </w:pPr>
      <w:r>
        <w:tab/>
      </w:r>
      <w:r w:rsidRPr="004F4043">
        <w:t>(2)</w:t>
      </w:r>
      <w:r w:rsidRPr="004F4043">
        <w:tab/>
      </w:r>
      <w:r w:rsidR="00DD660A" w:rsidRPr="004F4043">
        <w:t>The</w:t>
      </w:r>
      <w:r w:rsidR="00F97117" w:rsidRPr="004F4043">
        <w:t xml:space="preserve"> person may, in writing, request the agency or Mi</w:t>
      </w:r>
      <w:r w:rsidR="00AA3105" w:rsidRPr="004F4043">
        <w:t>nister to amend the information</w:t>
      </w:r>
      <w:r w:rsidR="00F97117" w:rsidRPr="004F4043">
        <w:t>.</w:t>
      </w:r>
    </w:p>
    <w:p w:rsidR="00F97117" w:rsidRPr="004F4043" w:rsidRDefault="00F97117">
      <w:pPr>
        <w:pStyle w:val="aNote"/>
      </w:pPr>
      <w:r w:rsidRPr="004F4043">
        <w:rPr>
          <w:rStyle w:val="charItals"/>
        </w:rPr>
        <w:t>Note</w:t>
      </w:r>
      <w:r w:rsidRPr="004F4043">
        <w:tab/>
        <w:t xml:space="preserve">If a form is approved under s </w:t>
      </w:r>
      <w:r w:rsidR="004F3F6A" w:rsidRPr="004F4043">
        <w:t>108</w:t>
      </w:r>
      <w:r w:rsidRPr="004F4043">
        <w:t xml:space="preserve"> for this provision, the form must be used.</w:t>
      </w:r>
    </w:p>
    <w:p w:rsidR="00F97117" w:rsidRPr="004F4043" w:rsidRDefault="00AA53BD" w:rsidP="00AA53BD">
      <w:pPr>
        <w:pStyle w:val="Amain"/>
      </w:pPr>
      <w:r>
        <w:tab/>
      </w:r>
      <w:r w:rsidRPr="004F4043">
        <w:t>(3)</w:t>
      </w:r>
      <w:r w:rsidRPr="004F4043">
        <w:tab/>
      </w:r>
      <w:r w:rsidR="00F97117" w:rsidRPr="004F4043">
        <w:t xml:space="preserve">The </w:t>
      </w:r>
      <w:r w:rsidR="0028222E" w:rsidRPr="004F4043">
        <w:t>request</w:t>
      </w:r>
      <w:r w:rsidR="00F97117" w:rsidRPr="004F4043">
        <w:t xml:space="preserve"> must—</w:t>
      </w:r>
    </w:p>
    <w:p w:rsidR="00F97117" w:rsidRPr="004F4043" w:rsidRDefault="00AA53BD" w:rsidP="00AA53BD">
      <w:pPr>
        <w:pStyle w:val="Apara"/>
      </w:pPr>
      <w:r>
        <w:tab/>
      </w:r>
      <w:r w:rsidRPr="004F4043">
        <w:t>(a)</w:t>
      </w:r>
      <w:r w:rsidRPr="004F4043">
        <w:tab/>
      </w:r>
      <w:r w:rsidR="00DD660A" w:rsidRPr="004F4043">
        <w:t xml:space="preserve">include </w:t>
      </w:r>
      <w:r w:rsidR="00F97117" w:rsidRPr="004F4043">
        <w:t>enough detail to enable an agency or Minister to identify the government information to be amended; and</w:t>
      </w:r>
    </w:p>
    <w:p w:rsidR="00F97117" w:rsidRPr="004F4043" w:rsidRDefault="00AA53BD" w:rsidP="00AA53BD">
      <w:pPr>
        <w:pStyle w:val="Apara"/>
      </w:pPr>
      <w:r>
        <w:tab/>
      </w:r>
      <w:r w:rsidRPr="004F4043">
        <w:t>(b)</w:t>
      </w:r>
      <w:r w:rsidRPr="004F4043">
        <w:tab/>
      </w:r>
      <w:r w:rsidR="00DD660A" w:rsidRPr="004F4043">
        <w:t xml:space="preserve">state </w:t>
      </w:r>
      <w:r w:rsidR="00F97117" w:rsidRPr="004F4043">
        <w:t>how the government information is incomplete, incorrect, out-of-date or misleading; and</w:t>
      </w:r>
    </w:p>
    <w:p w:rsidR="00F97117" w:rsidRPr="004F4043" w:rsidRDefault="00AA53BD" w:rsidP="00AA53BD">
      <w:pPr>
        <w:pStyle w:val="Apara"/>
      </w:pPr>
      <w:r>
        <w:tab/>
      </w:r>
      <w:r w:rsidRPr="004F4043">
        <w:t>(c)</w:t>
      </w:r>
      <w:r w:rsidRPr="004F4043">
        <w:tab/>
      </w:r>
      <w:r w:rsidR="00DD660A" w:rsidRPr="004F4043">
        <w:t xml:space="preserve">state the </w:t>
      </w:r>
      <w:r w:rsidR="00544B61" w:rsidRPr="004F4043">
        <w:t>amendments</w:t>
      </w:r>
      <w:r w:rsidR="00F97117" w:rsidRPr="004F4043">
        <w:t xml:space="preserve"> the person considers necessary for the information to be complete, correct, up-to-date or for it to be no longer misleading; and</w:t>
      </w:r>
    </w:p>
    <w:p w:rsidR="00F97117" w:rsidRPr="004F4043" w:rsidRDefault="00AA53BD" w:rsidP="00AA53BD">
      <w:pPr>
        <w:pStyle w:val="Apara"/>
      </w:pPr>
      <w:r>
        <w:tab/>
      </w:r>
      <w:r w:rsidRPr="004F4043">
        <w:t>(d)</w:t>
      </w:r>
      <w:r w:rsidRPr="004F4043">
        <w:tab/>
      </w:r>
      <w:r w:rsidR="00DD660A" w:rsidRPr="004F4043">
        <w:t xml:space="preserve">include </w:t>
      </w:r>
      <w:r w:rsidR="00F97117" w:rsidRPr="004F4043">
        <w:t>an email or postal address to which notices under this Act may be sent to the person.</w:t>
      </w:r>
    </w:p>
    <w:p w:rsidR="00491FBF" w:rsidRPr="004F4043" w:rsidRDefault="00AA53BD" w:rsidP="00AA53BD">
      <w:pPr>
        <w:pStyle w:val="AH5Sec"/>
      </w:pPr>
      <w:bookmarkStart w:id="78" w:name="_Toc501366293"/>
      <w:r w:rsidRPr="00B9712D">
        <w:rPr>
          <w:rStyle w:val="CharSectNo"/>
        </w:rPr>
        <w:t>60</w:t>
      </w:r>
      <w:r w:rsidRPr="004F4043">
        <w:tab/>
      </w:r>
      <w:r w:rsidR="00DD660A" w:rsidRPr="004F4043">
        <w:t>Who deals</w:t>
      </w:r>
      <w:r w:rsidR="00361D2B" w:rsidRPr="004F4043">
        <w:t xml:space="preserve"> with requests to </w:t>
      </w:r>
      <w:r w:rsidR="00544B61" w:rsidRPr="004F4043">
        <w:t>amend</w:t>
      </w:r>
      <w:r w:rsidR="00361D2B" w:rsidRPr="004F4043">
        <w:t xml:space="preserve"> personal information</w:t>
      </w:r>
      <w:bookmarkEnd w:id="78"/>
    </w:p>
    <w:p w:rsidR="00361D2B" w:rsidRPr="004F4043" w:rsidRDefault="00AA53BD" w:rsidP="00503B94">
      <w:pPr>
        <w:pStyle w:val="Amain"/>
        <w:keepNext/>
      </w:pPr>
      <w:r>
        <w:tab/>
      </w:r>
      <w:r w:rsidRPr="004F4043">
        <w:t>(1)</w:t>
      </w:r>
      <w:r w:rsidRPr="004F4043">
        <w:tab/>
      </w:r>
      <w:r w:rsidR="00361D2B" w:rsidRPr="004F4043">
        <w:t xml:space="preserve">A request under section </w:t>
      </w:r>
      <w:r w:rsidR="00FB7333" w:rsidRPr="004F4043">
        <w:t>59</w:t>
      </w:r>
      <w:r w:rsidR="00544B61" w:rsidRPr="004F4043">
        <w:t xml:space="preserve"> </w:t>
      </w:r>
      <w:r w:rsidR="00DD660A" w:rsidRPr="004F4043">
        <w:t>made to</w:t>
      </w:r>
      <w:r w:rsidR="00361D2B" w:rsidRPr="004F4043">
        <w:t xml:space="preserve"> an agency must be dealt with by</w:t>
      </w:r>
      <w:r w:rsidR="00DD660A" w:rsidRPr="004F4043">
        <w:t xml:space="preserve"> t</w:t>
      </w:r>
      <w:r w:rsidR="00361D2B" w:rsidRPr="004F4043">
        <w:t>he infor</w:t>
      </w:r>
      <w:r w:rsidR="00DD660A" w:rsidRPr="004F4043">
        <w:t>mation officer of the agency.</w:t>
      </w:r>
    </w:p>
    <w:p w:rsidR="00DD660A" w:rsidRPr="004F4043" w:rsidRDefault="00AA53BD" w:rsidP="00AA53BD">
      <w:pPr>
        <w:pStyle w:val="Amain"/>
      </w:pPr>
      <w:r>
        <w:tab/>
      </w:r>
      <w:r w:rsidRPr="004F4043">
        <w:t>(2)</w:t>
      </w:r>
      <w:r w:rsidRPr="004F4043">
        <w:tab/>
      </w:r>
      <w:r w:rsidR="00DD660A" w:rsidRPr="004F4043">
        <w:t xml:space="preserve">A request under section </w:t>
      </w:r>
      <w:r w:rsidR="00FB7333" w:rsidRPr="004F4043">
        <w:t>59</w:t>
      </w:r>
      <w:r w:rsidR="00DD660A" w:rsidRPr="004F4043">
        <w:t xml:space="preserve"> made to a Minister may be dealt with by the person the Minister directs.</w:t>
      </w:r>
    </w:p>
    <w:p w:rsidR="00DD660A" w:rsidRPr="004F4043" w:rsidRDefault="00AA53BD" w:rsidP="00AA53BD">
      <w:pPr>
        <w:pStyle w:val="AH5Sec"/>
      </w:pPr>
      <w:bookmarkStart w:id="79" w:name="_Toc501366294"/>
      <w:r w:rsidRPr="00B9712D">
        <w:rPr>
          <w:rStyle w:val="CharSectNo"/>
        </w:rPr>
        <w:t>61</w:t>
      </w:r>
      <w:r w:rsidRPr="004F4043">
        <w:tab/>
      </w:r>
      <w:r w:rsidR="00DD660A" w:rsidRPr="004F4043">
        <w:t>Deciding requests to amend personal information</w:t>
      </w:r>
      <w:bookmarkEnd w:id="79"/>
    </w:p>
    <w:p w:rsidR="00361D2B" w:rsidRPr="004F4043" w:rsidRDefault="00AA53BD" w:rsidP="00AA53BD">
      <w:pPr>
        <w:pStyle w:val="Amain"/>
      </w:pPr>
      <w:r>
        <w:tab/>
      </w:r>
      <w:r w:rsidRPr="004F4043">
        <w:t>(1)</w:t>
      </w:r>
      <w:r w:rsidRPr="004F4043">
        <w:tab/>
      </w:r>
      <w:r w:rsidR="00FB1505" w:rsidRPr="004F4043">
        <w:t xml:space="preserve">An agency or Minister receiving a request </w:t>
      </w:r>
      <w:r w:rsidR="00D42FB3" w:rsidRPr="004F4043">
        <w:t xml:space="preserve">from a person </w:t>
      </w:r>
      <w:r w:rsidR="00FB1505" w:rsidRPr="004F4043">
        <w:t xml:space="preserve">under section </w:t>
      </w:r>
      <w:r w:rsidR="00FB7333" w:rsidRPr="004F4043">
        <w:t>59</w:t>
      </w:r>
      <w:r w:rsidR="00FB1505" w:rsidRPr="004F4043">
        <w:t xml:space="preserve"> must</w:t>
      </w:r>
      <w:r w:rsidR="00DD660A" w:rsidRPr="004F4043">
        <w:t xml:space="preserve"> decide to</w:t>
      </w:r>
      <w:r w:rsidR="00FB1505" w:rsidRPr="004F4043">
        <w:t>—</w:t>
      </w:r>
    </w:p>
    <w:p w:rsidR="00FB1505" w:rsidRPr="004F4043" w:rsidRDefault="00AA53BD" w:rsidP="00AA53BD">
      <w:pPr>
        <w:pStyle w:val="Apara"/>
      </w:pPr>
      <w:r>
        <w:tab/>
      </w:r>
      <w:r w:rsidRPr="004F4043">
        <w:t>(a)</w:t>
      </w:r>
      <w:r w:rsidRPr="004F4043">
        <w:tab/>
      </w:r>
      <w:r w:rsidR="00544B61" w:rsidRPr="004F4043">
        <w:t>amend</w:t>
      </w:r>
      <w:r w:rsidR="00FB1505" w:rsidRPr="004F4043">
        <w:t xml:space="preserve"> the government information; or</w:t>
      </w:r>
    </w:p>
    <w:p w:rsidR="00FB1505" w:rsidRPr="004F4043" w:rsidRDefault="00AA53BD" w:rsidP="00AA53BD">
      <w:pPr>
        <w:pStyle w:val="Apara"/>
      </w:pPr>
      <w:r>
        <w:tab/>
      </w:r>
      <w:r w:rsidRPr="004F4043">
        <w:t>(b)</w:t>
      </w:r>
      <w:r w:rsidRPr="004F4043">
        <w:tab/>
      </w:r>
      <w:r w:rsidR="00FB1505" w:rsidRPr="004F4043">
        <w:t xml:space="preserve">refuse to </w:t>
      </w:r>
      <w:r w:rsidR="00DD660A" w:rsidRPr="004F4043">
        <w:t>amend</w:t>
      </w:r>
      <w:r w:rsidR="00FB1505" w:rsidRPr="004F4043">
        <w:t xml:space="preserve"> the government information.</w:t>
      </w:r>
    </w:p>
    <w:p w:rsidR="00FB1505" w:rsidRPr="004F4043" w:rsidRDefault="00AA53BD" w:rsidP="00AA53BD">
      <w:pPr>
        <w:pStyle w:val="Amain"/>
      </w:pPr>
      <w:r>
        <w:tab/>
      </w:r>
      <w:r w:rsidRPr="004F4043">
        <w:t>(2)</w:t>
      </w:r>
      <w:r w:rsidRPr="004F4043">
        <w:tab/>
      </w:r>
      <w:r w:rsidR="00FB1505" w:rsidRPr="004F4043">
        <w:t xml:space="preserve">The agency or Minister must </w:t>
      </w:r>
      <w:r w:rsidR="00544B61" w:rsidRPr="004F4043">
        <w:t>amend</w:t>
      </w:r>
      <w:r w:rsidR="00FB1505" w:rsidRPr="004F4043">
        <w:t xml:space="preserve"> the government information if the information is incomplete, incorrect, out-of-date or misleading.</w:t>
      </w:r>
    </w:p>
    <w:p w:rsidR="00836C48" w:rsidRPr="004F4043" w:rsidRDefault="00AA53BD" w:rsidP="00AA53BD">
      <w:pPr>
        <w:pStyle w:val="Amain"/>
      </w:pPr>
      <w:r>
        <w:tab/>
      </w:r>
      <w:r w:rsidRPr="004F4043">
        <w:t>(3)</w:t>
      </w:r>
      <w:r w:rsidRPr="004F4043">
        <w:tab/>
      </w:r>
      <w:r w:rsidR="00A22440" w:rsidRPr="004F4043">
        <w:t>Before refusing to amend the government information, th</w:t>
      </w:r>
      <w:r w:rsidR="00D42FB3" w:rsidRPr="004F4043">
        <w:t>e agency or Minister mus</w:t>
      </w:r>
      <w:r w:rsidR="00836C48" w:rsidRPr="004F4043">
        <w:t>t—</w:t>
      </w:r>
    </w:p>
    <w:p w:rsidR="00836C48" w:rsidRPr="004F4043" w:rsidRDefault="00AA53BD" w:rsidP="00AA53BD">
      <w:pPr>
        <w:pStyle w:val="Apara"/>
      </w:pPr>
      <w:r>
        <w:tab/>
      </w:r>
      <w:r w:rsidRPr="004F4043">
        <w:t>(a)</w:t>
      </w:r>
      <w:r w:rsidRPr="004F4043">
        <w:tab/>
      </w:r>
      <w:r w:rsidR="00836C48" w:rsidRPr="004F4043">
        <w:t xml:space="preserve">tell the person of the intention to refuse to amend the information; and </w:t>
      </w:r>
    </w:p>
    <w:p w:rsidR="00D42FB3" w:rsidRPr="004F4043" w:rsidRDefault="00AA53BD" w:rsidP="00AA53BD">
      <w:pPr>
        <w:pStyle w:val="Apara"/>
      </w:pPr>
      <w:r>
        <w:tab/>
      </w:r>
      <w:r w:rsidRPr="004F4043">
        <w:t>(b)</w:t>
      </w:r>
      <w:r w:rsidRPr="004F4043">
        <w:tab/>
      </w:r>
      <w:r w:rsidR="00A22440" w:rsidRPr="004F4043">
        <w:t>give the person a</w:t>
      </w:r>
      <w:r w:rsidR="00360F56" w:rsidRPr="004F4043">
        <w:t xml:space="preserve"> reasonable opportunity to </w:t>
      </w:r>
      <w:r w:rsidR="00DD7ACA" w:rsidRPr="004F4043">
        <w:t xml:space="preserve">respond and to </w:t>
      </w:r>
      <w:r w:rsidR="00A82FF6" w:rsidRPr="004F4043">
        <w:t xml:space="preserve">provide </w:t>
      </w:r>
      <w:r w:rsidR="001F58D5" w:rsidRPr="004F4043">
        <w:t>any additional information</w:t>
      </w:r>
      <w:r w:rsidR="00D42FB3" w:rsidRPr="004F4043">
        <w:t xml:space="preserve"> </w:t>
      </w:r>
      <w:r w:rsidR="00DD7ACA" w:rsidRPr="004F4043">
        <w:t>relevant</w:t>
      </w:r>
      <w:r w:rsidR="00D42FB3" w:rsidRPr="004F4043">
        <w:t xml:space="preserve"> to the </w:t>
      </w:r>
      <w:r w:rsidR="00610DA2" w:rsidRPr="004F4043">
        <w:t>request</w:t>
      </w:r>
      <w:r w:rsidR="00D42FB3" w:rsidRPr="004F4043">
        <w:t>.</w:t>
      </w:r>
    </w:p>
    <w:p w:rsidR="002023DD" w:rsidRPr="004F4043" w:rsidRDefault="00AA53BD" w:rsidP="00AA53BD">
      <w:pPr>
        <w:pStyle w:val="Amain"/>
      </w:pPr>
      <w:r>
        <w:tab/>
      </w:r>
      <w:r w:rsidRPr="004F4043">
        <w:t>(4)</w:t>
      </w:r>
      <w:r w:rsidRPr="004F4043">
        <w:tab/>
      </w:r>
      <w:r w:rsidR="002023DD" w:rsidRPr="004F4043">
        <w:t>The agency or Minister must keep a record of amendments of government information made under this section.</w:t>
      </w:r>
    </w:p>
    <w:p w:rsidR="00B22BFE" w:rsidRPr="004F4043" w:rsidRDefault="00AA53BD" w:rsidP="00AA53BD">
      <w:pPr>
        <w:pStyle w:val="AH5Sec"/>
      </w:pPr>
      <w:bookmarkStart w:id="80" w:name="_Toc501366295"/>
      <w:r w:rsidRPr="00B9712D">
        <w:rPr>
          <w:rStyle w:val="CharSectNo"/>
        </w:rPr>
        <w:t>62</w:t>
      </w:r>
      <w:r w:rsidRPr="004F4043">
        <w:tab/>
      </w:r>
      <w:r w:rsidR="00B22BFE" w:rsidRPr="004F4043">
        <w:t>Time to decide request</w:t>
      </w:r>
      <w:bookmarkEnd w:id="80"/>
    </w:p>
    <w:p w:rsidR="00A22440" w:rsidRPr="004F4043" w:rsidRDefault="00AA53BD" w:rsidP="00AA53BD">
      <w:pPr>
        <w:pStyle w:val="Amain"/>
      </w:pPr>
      <w:r>
        <w:tab/>
      </w:r>
      <w:r w:rsidRPr="004F4043">
        <w:t>(1)</w:t>
      </w:r>
      <w:r w:rsidRPr="004F4043">
        <w:tab/>
      </w:r>
      <w:r w:rsidR="00DD660A" w:rsidRPr="004F4043">
        <w:t>An agency or Minister that receive</w:t>
      </w:r>
      <w:r w:rsidR="00355A0F" w:rsidRPr="004F4043">
        <w:t>s</w:t>
      </w:r>
      <w:r w:rsidR="00B22BFE" w:rsidRPr="004F4043">
        <w:t xml:space="preserve"> a request under section </w:t>
      </w:r>
      <w:r w:rsidR="00FB7333" w:rsidRPr="004F4043">
        <w:t>59</w:t>
      </w:r>
      <w:r w:rsidR="00B22BFE" w:rsidRPr="004F4043">
        <w:t xml:space="preserve"> must decide the request not later than 20 working days after receiving it.</w:t>
      </w:r>
    </w:p>
    <w:p w:rsidR="00430FAE" w:rsidRPr="004F4043" w:rsidRDefault="00AA53BD" w:rsidP="00AA53BD">
      <w:pPr>
        <w:pStyle w:val="Amain"/>
      </w:pPr>
      <w:r>
        <w:tab/>
      </w:r>
      <w:r w:rsidRPr="004F4043">
        <w:t>(2)</w:t>
      </w:r>
      <w:r w:rsidRPr="004F4043">
        <w:tab/>
      </w:r>
      <w:r w:rsidR="00430FAE" w:rsidRPr="004F4043">
        <w:t>The 20 work</w:t>
      </w:r>
      <w:r w:rsidR="00850B67" w:rsidRPr="004F4043">
        <w:t>ing</w:t>
      </w:r>
      <w:r w:rsidR="00430FAE" w:rsidRPr="004F4043">
        <w:t xml:space="preserve"> days does not include any time given to the person under section </w:t>
      </w:r>
      <w:r w:rsidR="004F3F6A" w:rsidRPr="004F4043">
        <w:t>6</w:t>
      </w:r>
      <w:r w:rsidR="00FB7333" w:rsidRPr="004F4043">
        <w:t>1</w:t>
      </w:r>
      <w:r w:rsidR="00430FAE" w:rsidRPr="004F4043">
        <w:t xml:space="preserve"> (3) (b) to respond and provide additional information relevant to the request.</w:t>
      </w:r>
    </w:p>
    <w:p w:rsidR="00B22BFE" w:rsidRPr="004F4043" w:rsidRDefault="00AA53BD" w:rsidP="00AA53BD">
      <w:pPr>
        <w:pStyle w:val="AH5Sec"/>
      </w:pPr>
      <w:bookmarkStart w:id="81" w:name="_Toc501366296"/>
      <w:r w:rsidRPr="00B9712D">
        <w:rPr>
          <w:rStyle w:val="CharSectNo"/>
        </w:rPr>
        <w:t>63</w:t>
      </w:r>
      <w:r w:rsidRPr="004F4043">
        <w:tab/>
      </w:r>
      <w:r w:rsidR="00B22BFE" w:rsidRPr="004F4043">
        <w:t>Notifying person affected of decision</w:t>
      </w:r>
      <w:bookmarkEnd w:id="81"/>
    </w:p>
    <w:p w:rsidR="00B22BFE" w:rsidRPr="004F4043" w:rsidRDefault="00B22BFE" w:rsidP="000A1A2A">
      <w:pPr>
        <w:pStyle w:val="Amainreturn"/>
      </w:pPr>
      <w:r w:rsidRPr="004F4043">
        <w:t xml:space="preserve">An agency or Minister </w:t>
      </w:r>
      <w:r w:rsidR="00355A0F" w:rsidRPr="004F4043">
        <w:t>that makes</w:t>
      </w:r>
      <w:r w:rsidRPr="004F4043">
        <w:t xml:space="preserve"> a decision under section</w:t>
      </w:r>
      <w:r w:rsidR="00AE3E7A" w:rsidRPr="004F4043">
        <w:t xml:space="preserve"> </w:t>
      </w:r>
      <w:r w:rsidR="004F3F6A" w:rsidRPr="004F4043">
        <w:t>6</w:t>
      </w:r>
      <w:r w:rsidR="00FB7333" w:rsidRPr="004F4043">
        <w:t>1</w:t>
      </w:r>
      <w:r w:rsidRPr="004F4043">
        <w:t xml:space="preserve"> must—</w:t>
      </w:r>
    </w:p>
    <w:p w:rsidR="00B22BFE" w:rsidRPr="004F4043" w:rsidRDefault="00AA53BD" w:rsidP="00AA53BD">
      <w:pPr>
        <w:pStyle w:val="Apara"/>
      </w:pPr>
      <w:r>
        <w:tab/>
      </w:r>
      <w:r w:rsidRPr="004F4043">
        <w:t>(a)</w:t>
      </w:r>
      <w:r w:rsidRPr="004F4043">
        <w:tab/>
      </w:r>
      <w:r w:rsidR="00B22BFE" w:rsidRPr="004F4043">
        <w:t xml:space="preserve">tell the </w:t>
      </w:r>
      <w:r w:rsidR="00355A0F" w:rsidRPr="004F4043">
        <w:t>person</w:t>
      </w:r>
      <w:r w:rsidR="00B22BFE" w:rsidRPr="004F4043">
        <w:t xml:space="preserve"> of the agency’s or Minister’s decision; and</w:t>
      </w:r>
    </w:p>
    <w:p w:rsidR="00B22BFE" w:rsidRPr="004F4043" w:rsidRDefault="00AA53BD" w:rsidP="00AA53BD">
      <w:pPr>
        <w:pStyle w:val="Apara"/>
      </w:pPr>
      <w:r>
        <w:tab/>
      </w:r>
      <w:r w:rsidRPr="004F4043">
        <w:t>(b)</w:t>
      </w:r>
      <w:r w:rsidRPr="004F4043">
        <w:tab/>
      </w:r>
      <w:r w:rsidR="00355A0F" w:rsidRPr="004F4043">
        <w:t>if the decision is to amend the information—</w:t>
      </w:r>
      <w:r w:rsidR="00B22BFE" w:rsidRPr="004F4043">
        <w:t xml:space="preserve">give the </w:t>
      </w:r>
      <w:r w:rsidR="00355A0F" w:rsidRPr="004F4043">
        <w:t>person</w:t>
      </w:r>
      <w:r w:rsidR="00B22BFE" w:rsidRPr="004F4043">
        <w:t xml:space="preserve"> </w:t>
      </w:r>
      <w:r w:rsidR="00544B61" w:rsidRPr="004F4043">
        <w:t>a copy of the amended</w:t>
      </w:r>
      <w:r w:rsidR="00B22BFE" w:rsidRPr="004F4043">
        <w:t xml:space="preserve"> </w:t>
      </w:r>
      <w:r w:rsidR="00544B61" w:rsidRPr="004F4043">
        <w:t>information</w:t>
      </w:r>
      <w:r w:rsidR="00AE3E7A" w:rsidRPr="004F4043">
        <w:t>; and</w:t>
      </w:r>
    </w:p>
    <w:p w:rsidR="00AE3E7A" w:rsidRPr="004F4043" w:rsidRDefault="00AA53BD" w:rsidP="00AA53BD">
      <w:pPr>
        <w:pStyle w:val="Apara"/>
      </w:pPr>
      <w:r>
        <w:tab/>
      </w:r>
      <w:r w:rsidRPr="004F4043">
        <w:t>(c)</w:t>
      </w:r>
      <w:r w:rsidRPr="004F4043">
        <w:tab/>
      </w:r>
      <w:r w:rsidR="00AE3E7A" w:rsidRPr="004F4043">
        <w:t>if the decision is to refuse to amend the information—give the person a statement of reasons for the refusal.</w:t>
      </w:r>
    </w:p>
    <w:p w:rsidR="00155FE6" w:rsidRPr="004F4043" w:rsidRDefault="00155FE6" w:rsidP="00155FE6">
      <w:pPr>
        <w:pStyle w:val="PageBreak"/>
      </w:pPr>
      <w:r w:rsidRPr="004F4043">
        <w:br w:type="page"/>
      </w:r>
    </w:p>
    <w:p w:rsidR="001F24CF" w:rsidRPr="00B9712D" w:rsidRDefault="00AA53BD" w:rsidP="00AA53BD">
      <w:pPr>
        <w:pStyle w:val="AH2Part"/>
      </w:pPr>
      <w:bookmarkStart w:id="82" w:name="_Toc501366297"/>
      <w:r w:rsidRPr="00B9712D">
        <w:rPr>
          <w:rStyle w:val="CharPartNo"/>
        </w:rPr>
        <w:t>Part 7</w:t>
      </w:r>
      <w:r w:rsidRPr="004F4043">
        <w:tab/>
      </w:r>
      <w:r w:rsidR="001F24CF" w:rsidRPr="00B9712D">
        <w:rPr>
          <w:rStyle w:val="CharPartText"/>
        </w:rPr>
        <w:t>Role of ombudsman</w:t>
      </w:r>
      <w:bookmarkEnd w:id="82"/>
    </w:p>
    <w:p w:rsidR="001F24CF" w:rsidRPr="00B9712D" w:rsidRDefault="00AA53BD" w:rsidP="00AA53BD">
      <w:pPr>
        <w:pStyle w:val="AH3Div"/>
      </w:pPr>
      <w:bookmarkStart w:id="83" w:name="_Toc501366298"/>
      <w:r w:rsidRPr="00B9712D">
        <w:rPr>
          <w:rStyle w:val="CharDivNo"/>
        </w:rPr>
        <w:t>Division 7.1</w:t>
      </w:r>
      <w:r w:rsidRPr="004F4043">
        <w:tab/>
      </w:r>
      <w:r w:rsidR="001F24CF" w:rsidRPr="00B9712D">
        <w:rPr>
          <w:rStyle w:val="CharDivText"/>
        </w:rPr>
        <w:t>Ombudsman functions and general powers</w:t>
      </w:r>
      <w:bookmarkEnd w:id="83"/>
    </w:p>
    <w:p w:rsidR="001F24CF" w:rsidRPr="004F4043" w:rsidRDefault="00AA53BD" w:rsidP="00AA53BD">
      <w:pPr>
        <w:pStyle w:val="AH5Sec"/>
      </w:pPr>
      <w:bookmarkStart w:id="84" w:name="_Toc501366299"/>
      <w:r w:rsidRPr="00B9712D">
        <w:rPr>
          <w:rStyle w:val="CharSectNo"/>
        </w:rPr>
        <w:t>64</w:t>
      </w:r>
      <w:r w:rsidRPr="004F4043">
        <w:tab/>
      </w:r>
      <w:r w:rsidR="00E417CF" w:rsidRPr="004F4043">
        <w:t>O</w:t>
      </w:r>
      <w:r w:rsidR="001F24CF" w:rsidRPr="004F4043">
        <w:t>mbudsman</w:t>
      </w:r>
      <w:r w:rsidR="00E417CF" w:rsidRPr="004F4043">
        <w:t>—functions</w:t>
      </w:r>
      <w:bookmarkEnd w:id="84"/>
    </w:p>
    <w:p w:rsidR="001F24CF" w:rsidRPr="004F4043" w:rsidRDefault="00A46D48" w:rsidP="00A46D48">
      <w:pPr>
        <w:pStyle w:val="Amain"/>
      </w:pPr>
      <w:r>
        <w:tab/>
        <w:t>(1)</w:t>
      </w:r>
      <w:r>
        <w:tab/>
      </w:r>
      <w:r w:rsidR="001F24CF" w:rsidRPr="004F4043">
        <w:t>The ombudsman has the following functions for this Act:</w:t>
      </w:r>
    </w:p>
    <w:p w:rsidR="00AD1670" w:rsidRPr="004F4043" w:rsidRDefault="00AA53BD" w:rsidP="00AA53BD">
      <w:pPr>
        <w:pStyle w:val="Apara"/>
      </w:pPr>
      <w:r>
        <w:tab/>
      </w:r>
      <w:r w:rsidRPr="004F4043">
        <w:t>(a)</w:t>
      </w:r>
      <w:r w:rsidRPr="004F4043">
        <w:tab/>
      </w:r>
      <w:r w:rsidR="00AD1670" w:rsidRPr="004F4043">
        <w:t xml:space="preserve">to review decisions under division </w:t>
      </w:r>
      <w:r w:rsidR="002A5CC3" w:rsidRPr="004F4043">
        <w:t>8</w:t>
      </w:r>
      <w:r w:rsidR="005D584E" w:rsidRPr="004F4043">
        <w:t>.2</w:t>
      </w:r>
      <w:r w:rsidR="00AD1670" w:rsidRPr="004F4043">
        <w:t>;</w:t>
      </w:r>
    </w:p>
    <w:p w:rsidR="00192103" w:rsidRPr="004F4043" w:rsidRDefault="00AA53BD" w:rsidP="00AA53BD">
      <w:pPr>
        <w:pStyle w:val="Apara"/>
      </w:pPr>
      <w:r>
        <w:tab/>
      </w:r>
      <w:r w:rsidRPr="004F4043">
        <w:t>(b)</w:t>
      </w:r>
      <w:r w:rsidRPr="004F4043">
        <w:tab/>
      </w:r>
      <w:r w:rsidR="00192103" w:rsidRPr="004F4043">
        <w:t>to grant extensions o</w:t>
      </w:r>
      <w:r w:rsidR="00430FAE" w:rsidRPr="004F4043">
        <w:t xml:space="preserve">f </w:t>
      </w:r>
      <w:r w:rsidR="00192103" w:rsidRPr="004F4043">
        <w:t xml:space="preserve">time under section </w:t>
      </w:r>
      <w:r w:rsidR="004F3F6A" w:rsidRPr="004F4043">
        <w:t>42</w:t>
      </w:r>
      <w:r w:rsidR="00192103" w:rsidRPr="004F4043">
        <w:t>;</w:t>
      </w:r>
    </w:p>
    <w:p w:rsidR="001F24CF" w:rsidRPr="004F4043" w:rsidRDefault="00AA53BD" w:rsidP="00AA53BD">
      <w:pPr>
        <w:pStyle w:val="Apara"/>
      </w:pPr>
      <w:r>
        <w:tab/>
      </w:r>
      <w:r w:rsidRPr="004F4043">
        <w:t>(c)</w:t>
      </w:r>
      <w:r w:rsidRPr="004F4043">
        <w:tab/>
      </w:r>
      <w:r w:rsidR="001F24CF" w:rsidRPr="004F4043">
        <w:t xml:space="preserve">to monitor the operation of </w:t>
      </w:r>
      <w:r w:rsidR="00CA5F0D" w:rsidRPr="004F4043">
        <w:t>this</w:t>
      </w:r>
      <w:r w:rsidR="001F24CF" w:rsidRPr="004F4043">
        <w:t xml:space="preserve"> Act including—</w:t>
      </w:r>
    </w:p>
    <w:p w:rsidR="001F24CF" w:rsidRPr="004F4043" w:rsidRDefault="00AA53BD" w:rsidP="00AA53BD">
      <w:pPr>
        <w:pStyle w:val="Asubpara"/>
      </w:pPr>
      <w:r>
        <w:tab/>
      </w:r>
      <w:r w:rsidRPr="004F4043">
        <w:t>(i)</w:t>
      </w:r>
      <w:r w:rsidRPr="004F4043">
        <w:tab/>
      </w:r>
      <w:r w:rsidR="001F24CF" w:rsidRPr="004F4043">
        <w:t>the publication of open access information by agencies; and</w:t>
      </w:r>
    </w:p>
    <w:p w:rsidR="00192103" w:rsidRPr="004F4043" w:rsidRDefault="00AA53BD" w:rsidP="00AA53BD">
      <w:pPr>
        <w:pStyle w:val="Asubpara"/>
      </w:pPr>
      <w:r>
        <w:tab/>
      </w:r>
      <w:r w:rsidRPr="004F4043">
        <w:t>(ii)</w:t>
      </w:r>
      <w:r w:rsidRPr="004F4043">
        <w:tab/>
      </w:r>
      <w:r w:rsidR="00192103" w:rsidRPr="004F4043">
        <w:t>the publication of open access information by Ministers; and</w:t>
      </w:r>
    </w:p>
    <w:p w:rsidR="001F24CF" w:rsidRPr="004F4043" w:rsidRDefault="00AA53BD" w:rsidP="00AA53BD">
      <w:pPr>
        <w:pStyle w:val="Asubpara"/>
      </w:pPr>
      <w:r>
        <w:tab/>
      </w:r>
      <w:r w:rsidRPr="004F4043">
        <w:t>(iii)</w:t>
      </w:r>
      <w:r w:rsidRPr="004F4043">
        <w:tab/>
      </w:r>
      <w:r w:rsidR="001F24CF" w:rsidRPr="004F4043">
        <w:t xml:space="preserve">agency compliance with the expectations set out in the Chief Minister’s annual statement under section </w:t>
      </w:r>
      <w:r w:rsidR="00366819" w:rsidRPr="004F4043">
        <w:t>95</w:t>
      </w:r>
      <w:r w:rsidR="001F24CF" w:rsidRPr="004F4043">
        <w:t xml:space="preserve"> and with the Act generally;</w:t>
      </w:r>
    </w:p>
    <w:p w:rsidR="001F24CF" w:rsidRPr="004F4043" w:rsidRDefault="00AA53BD" w:rsidP="00AA53BD">
      <w:pPr>
        <w:pStyle w:val="Apara"/>
      </w:pPr>
      <w:r>
        <w:tab/>
      </w:r>
      <w:r w:rsidRPr="004F4043">
        <w:t>(d)</w:t>
      </w:r>
      <w:r w:rsidRPr="004F4043">
        <w:tab/>
      </w:r>
      <w:r w:rsidR="001F24CF" w:rsidRPr="004F4043">
        <w:t>to make open access information declarations under section</w:t>
      </w:r>
      <w:r w:rsidR="008826D6" w:rsidRPr="004F4043">
        <w:t> </w:t>
      </w:r>
      <w:r w:rsidR="004F3F6A" w:rsidRPr="004F4043">
        <w:t>6</w:t>
      </w:r>
      <w:r w:rsidR="00FB7333" w:rsidRPr="004F4043">
        <w:t>5</w:t>
      </w:r>
      <w:r w:rsidR="001F24CF" w:rsidRPr="004F4043">
        <w:t>;</w:t>
      </w:r>
    </w:p>
    <w:p w:rsidR="001F24CF" w:rsidRPr="004F4043" w:rsidRDefault="00AA53BD" w:rsidP="00AA53BD">
      <w:pPr>
        <w:pStyle w:val="Apara"/>
      </w:pPr>
      <w:r>
        <w:tab/>
      </w:r>
      <w:r w:rsidRPr="004F4043">
        <w:t>(e)</w:t>
      </w:r>
      <w:r w:rsidRPr="004F4043">
        <w:tab/>
      </w:r>
      <w:r w:rsidR="001F24CF" w:rsidRPr="004F4043">
        <w:t xml:space="preserve">to make guidelines under section </w:t>
      </w:r>
      <w:r w:rsidR="004F3F6A" w:rsidRPr="004F4043">
        <w:t>6</w:t>
      </w:r>
      <w:r w:rsidR="00FB7333" w:rsidRPr="004F4043">
        <w:t>6</w:t>
      </w:r>
      <w:r w:rsidR="001F24CF" w:rsidRPr="004F4043">
        <w:t>;</w:t>
      </w:r>
    </w:p>
    <w:p w:rsidR="001F24CF" w:rsidRPr="004F4043" w:rsidRDefault="00AA53BD" w:rsidP="00AA53BD">
      <w:pPr>
        <w:pStyle w:val="Apara"/>
      </w:pPr>
      <w:r>
        <w:tab/>
      </w:r>
      <w:r w:rsidRPr="004F4043">
        <w:t>(f)</w:t>
      </w:r>
      <w:r w:rsidRPr="004F4043">
        <w:tab/>
      </w:r>
      <w:r w:rsidR="001F24CF" w:rsidRPr="004F4043">
        <w:t>to re</w:t>
      </w:r>
      <w:r w:rsidR="009242D0" w:rsidRPr="004F4043">
        <w:t>port on</w:t>
      </w:r>
      <w:r w:rsidR="001F24CF" w:rsidRPr="004F4043">
        <w:t xml:space="preserve"> the operation of </w:t>
      </w:r>
      <w:r w:rsidR="00CA5F0D" w:rsidRPr="004F4043">
        <w:t>this</w:t>
      </w:r>
      <w:r w:rsidR="001F24CF" w:rsidRPr="004F4043">
        <w:t xml:space="preserve"> Act under section </w:t>
      </w:r>
      <w:r w:rsidR="004F3F6A" w:rsidRPr="004F4043">
        <w:t>6</w:t>
      </w:r>
      <w:r w:rsidR="00FB7333" w:rsidRPr="004F4043">
        <w:t>7</w:t>
      </w:r>
      <w:r w:rsidR="001F24CF" w:rsidRPr="004F4043">
        <w:t>;</w:t>
      </w:r>
    </w:p>
    <w:p w:rsidR="001F24CF" w:rsidRPr="004F4043" w:rsidRDefault="00AA53BD" w:rsidP="00AA53BD">
      <w:pPr>
        <w:pStyle w:val="Apara"/>
      </w:pPr>
      <w:r>
        <w:tab/>
      </w:r>
      <w:r w:rsidRPr="004F4043">
        <w:t>(g)</w:t>
      </w:r>
      <w:r w:rsidRPr="004F4043">
        <w:tab/>
      </w:r>
      <w:r w:rsidR="001F24CF" w:rsidRPr="004F4043">
        <w:t xml:space="preserve">to investigate complaints </w:t>
      </w:r>
      <w:r w:rsidR="009242D0" w:rsidRPr="004F4043">
        <w:t>made</w:t>
      </w:r>
      <w:r w:rsidR="001F24CF" w:rsidRPr="004F4043">
        <w:t xml:space="preserve"> under section </w:t>
      </w:r>
      <w:r w:rsidR="00FB7333" w:rsidRPr="004F4043">
        <w:t>69</w:t>
      </w:r>
      <w:r w:rsidR="009242D0" w:rsidRPr="004F4043">
        <w:t>.</w:t>
      </w:r>
    </w:p>
    <w:p w:rsidR="00A46D48" w:rsidRPr="008F02BE" w:rsidRDefault="00A46D48" w:rsidP="00A46D48">
      <w:pPr>
        <w:pStyle w:val="Amain"/>
      </w:pPr>
      <w:r w:rsidRPr="008F02BE">
        <w:tab/>
        <w:t>(2)</w:t>
      </w:r>
      <w:r w:rsidRPr="008F02BE">
        <w:tab/>
        <w:t>The ombudsman may delegate the ombudsman’s functions under this Act to a member of the ombudsman’s staff.</w:t>
      </w:r>
    </w:p>
    <w:p w:rsidR="001F24CF" w:rsidRPr="004F4043" w:rsidRDefault="00AA53BD" w:rsidP="00AA53BD">
      <w:pPr>
        <w:pStyle w:val="AH5Sec"/>
      </w:pPr>
      <w:bookmarkStart w:id="85" w:name="_Toc501366300"/>
      <w:r w:rsidRPr="00B9712D">
        <w:rPr>
          <w:rStyle w:val="CharSectNo"/>
        </w:rPr>
        <w:t>65</w:t>
      </w:r>
      <w:r w:rsidRPr="004F4043">
        <w:tab/>
      </w:r>
      <w:r w:rsidR="001F24CF" w:rsidRPr="004F4043">
        <w:t>Open access information declarations</w:t>
      </w:r>
      <w:bookmarkEnd w:id="85"/>
    </w:p>
    <w:p w:rsidR="001F24CF" w:rsidRPr="004F4043" w:rsidRDefault="00AA53BD" w:rsidP="00AA53BD">
      <w:pPr>
        <w:pStyle w:val="Amain"/>
        <w:keepNext/>
      </w:pPr>
      <w:r>
        <w:tab/>
      </w:r>
      <w:r w:rsidRPr="004F4043">
        <w:t>(1)</w:t>
      </w:r>
      <w:r w:rsidRPr="004F4043">
        <w:tab/>
      </w:r>
      <w:r w:rsidR="001F24CF" w:rsidRPr="004F4043">
        <w:t>The ombudsman may declare government information to be open access information.</w:t>
      </w:r>
    </w:p>
    <w:p w:rsidR="001F24CF" w:rsidRPr="004F4043" w:rsidRDefault="001F24CF" w:rsidP="001F24CF">
      <w:pPr>
        <w:pStyle w:val="aNote"/>
      </w:pPr>
      <w:r w:rsidRPr="004F4043">
        <w:rPr>
          <w:rStyle w:val="charItals"/>
        </w:rPr>
        <w:t>Note</w:t>
      </w:r>
      <w:r w:rsidRPr="004F4043">
        <w:tab/>
        <w:t xml:space="preserve">Power to make a statutory instrument includes power to make different provision for different categories (see </w:t>
      </w:r>
      <w:hyperlink r:id="rId60" w:tooltip="A2001-14" w:history="1">
        <w:r w:rsidR="00EC497C" w:rsidRPr="004F4043">
          <w:rPr>
            <w:rStyle w:val="charCitHyperlinkAbbrev"/>
          </w:rPr>
          <w:t>Legislation Act</w:t>
        </w:r>
      </w:hyperlink>
      <w:r w:rsidRPr="004F4043">
        <w:t>, s 48).</w:t>
      </w:r>
    </w:p>
    <w:p w:rsidR="001F24CF" w:rsidRPr="004F4043" w:rsidRDefault="00AA53BD" w:rsidP="00503B94">
      <w:pPr>
        <w:pStyle w:val="Amain"/>
        <w:keepNext/>
      </w:pPr>
      <w:r>
        <w:tab/>
      </w:r>
      <w:r w:rsidRPr="004F4043">
        <w:t>(2)</w:t>
      </w:r>
      <w:r w:rsidRPr="004F4043">
        <w:tab/>
      </w:r>
      <w:r w:rsidR="001F24CF" w:rsidRPr="004F4043">
        <w:t>Before making a declaration, the ombudsman—</w:t>
      </w:r>
    </w:p>
    <w:p w:rsidR="008A0874" w:rsidRPr="004F4043" w:rsidRDefault="00AA53BD" w:rsidP="00503B94">
      <w:pPr>
        <w:pStyle w:val="Apara"/>
        <w:keepNext/>
      </w:pPr>
      <w:r>
        <w:tab/>
      </w:r>
      <w:r w:rsidRPr="004F4043">
        <w:t>(a)</w:t>
      </w:r>
      <w:r w:rsidRPr="004F4043">
        <w:tab/>
      </w:r>
      <w:r w:rsidR="008A0874" w:rsidRPr="004F4043">
        <w:t>must consult—</w:t>
      </w:r>
    </w:p>
    <w:p w:rsidR="001F24CF" w:rsidRPr="004F4043" w:rsidRDefault="00AA53BD" w:rsidP="00AA53BD">
      <w:pPr>
        <w:pStyle w:val="Asubpara"/>
      </w:pPr>
      <w:r>
        <w:tab/>
      </w:r>
      <w:r w:rsidRPr="004F4043">
        <w:t>(i)</w:t>
      </w:r>
      <w:r w:rsidRPr="004F4043">
        <w:tab/>
      </w:r>
      <w:r w:rsidR="00115A5E" w:rsidRPr="004F4043">
        <w:t>for information held by an agency—</w:t>
      </w:r>
      <w:r w:rsidR="001F24CF" w:rsidRPr="004F4043">
        <w:t>the information officer of each agency; and</w:t>
      </w:r>
    </w:p>
    <w:p w:rsidR="00115A5E" w:rsidRPr="004F4043" w:rsidRDefault="00AA53BD" w:rsidP="00AA53BD">
      <w:pPr>
        <w:pStyle w:val="Asubpara"/>
      </w:pPr>
      <w:r>
        <w:tab/>
      </w:r>
      <w:r w:rsidRPr="004F4043">
        <w:t>(ii)</w:t>
      </w:r>
      <w:r w:rsidRPr="004F4043">
        <w:tab/>
      </w:r>
      <w:r w:rsidR="00115A5E" w:rsidRPr="004F4043">
        <w:t>for information held by a Minister—each Minister; and</w:t>
      </w:r>
    </w:p>
    <w:p w:rsidR="001F24CF" w:rsidRPr="004F4043" w:rsidRDefault="00AA53BD" w:rsidP="00AA53BD">
      <w:pPr>
        <w:pStyle w:val="Apara"/>
      </w:pPr>
      <w:r>
        <w:tab/>
      </w:r>
      <w:r w:rsidRPr="004F4043">
        <w:t>(b)</w:t>
      </w:r>
      <w:r w:rsidRPr="004F4043">
        <w:tab/>
      </w:r>
      <w:r w:rsidR="001F24CF" w:rsidRPr="004F4043">
        <w:t>may consult anyone else the ombudsman considers appropriate.</w:t>
      </w:r>
    </w:p>
    <w:p w:rsidR="00535EA4" w:rsidRPr="00395778" w:rsidRDefault="00535EA4" w:rsidP="00535EA4">
      <w:pPr>
        <w:pStyle w:val="Amain"/>
      </w:pPr>
      <w:r w:rsidRPr="00395778">
        <w:tab/>
        <w:t>(</w:t>
      </w:r>
      <w:r w:rsidR="001E001F">
        <w:t>3</w:t>
      </w:r>
      <w:r w:rsidRPr="00395778">
        <w:t>)</w:t>
      </w:r>
      <w:r w:rsidRPr="00395778">
        <w:tab/>
        <w:t>The ombudsman must not declare government information that came into existence before 1 January 2018 to be open access information.</w:t>
      </w:r>
    </w:p>
    <w:p w:rsidR="001F24CF" w:rsidRPr="004F4043" w:rsidRDefault="00AA53BD" w:rsidP="00AA53BD">
      <w:pPr>
        <w:pStyle w:val="Amain"/>
        <w:keepNext/>
      </w:pPr>
      <w:r>
        <w:tab/>
      </w:r>
      <w:r w:rsidRPr="004F4043">
        <w:t>(</w:t>
      </w:r>
      <w:r w:rsidR="001E001F">
        <w:t>4</w:t>
      </w:r>
      <w:r w:rsidRPr="004F4043">
        <w:t>)</w:t>
      </w:r>
      <w:r w:rsidRPr="004F4043">
        <w:tab/>
      </w:r>
      <w:r w:rsidR="001F24CF" w:rsidRPr="004F4043">
        <w:t>A declaration is a disallowable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61"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86" w:name="_Toc501366301"/>
      <w:r w:rsidRPr="00B9712D">
        <w:rPr>
          <w:rStyle w:val="CharSectNo"/>
        </w:rPr>
        <w:t>66</w:t>
      </w:r>
      <w:r w:rsidRPr="004F4043">
        <w:tab/>
      </w:r>
      <w:r w:rsidR="001F24CF" w:rsidRPr="004F4043">
        <w:t>Guidelines for Act</w:t>
      </w:r>
      <w:bookmarkEnd w:id="86"/>
    </w:p>
    <w:p w:rsidR="001F24CF" w:rsidRPr="004F4043" w:rsidRDefault="00AA53BD" w:rsidP="00AA53BD">
      <w:pPr>
        <w:pStyle w:val="Amain"/>
      </w:pPr>
      <w:r>
        <w:tab/>
      </w:r>
      <w:r w:rsidRPr="004F4043">
        <w:t>(1)</w:t>
      </w:r>
      <w:r w:rsidRPr="004F4043">
        <w:tab/>
      </w:r>
      <w:r w:rsidR="001F24CF" w:rsidRPr="004F4043">
        <w:t>The ombudsman may make guidelines for this Act.</w:t>
      </w:r>
    </w:p>
    <w:p w:rsidR="00323696" w:rsidRPr="004F4043" w:rsidRDefault="00AA53BD" w:rsidP="00AA53BD">
      <w:pPr>
        <w:pStyle w:val="Amain"/>
      </w:pPr>
      <w:r>
        <w:tab/>
      </w:r>
      <w:r w:rsidRPr="004F4043">
        <w:t>(2)</w:t>
      </w:r>
      <w:r w:rsidRPr="004F4043">
        <w:tab/>
      </w:r>
      <w:r w:rsidR="00323696" w:rsidRPr="004F4043">
        <w:t>The guidelines may make provision for 1 or more of the following:</w:t>
      </w:r>
    </w:p>
    <w:p w:rsidR="00AC7C59" w:rsidRPr="004F4043" w:rsidRDefault="00AA53BD" w:rsidP="00AA53BD">
      <w:pPr>
        <w:pStyle w:val="Apara"/>
      </w:pPr>
      <w:r>
        <w:tab/>
      </w:r>
      <w:r w:rsidRPr="004F4043">
        <w:t>(a)</w:t>
      </w:r>
      <w:r w:rsidRPr="004F4043">
        <w:tab/>
      </w:r>
      <w:r w:rsidR="00AC7C59" w:rsidRPr="004F4043">
        <w:t>the release of government information in response to an informal request;</w:t>
      </w:r>
    </w:p>
    <w:p w:rsidR="006A2121" w:rsidRPr="004F4043" w:rsidRDefault="00AA53BD" w:rsidP="00AA53BD">
      <w:pPr>
        <w:pStyle w:val="Apara"/>
      </w:pPr>
      <w:r>
        <w:tab/>
      </w:r>
      <w:r w:rsidRPr="004F4043">
        <w:t>(b)</w:t>
      </w:r>
      <w:r w:rsidRPr="004F4043">
        <w:tab/>
      </w:r>
      <w:r w:rsidR="00992D77" w:rsidRPr="004F4043">
        <w:t xml:space="preserve">the application of the public interest test set out in section </w:t>
      </w:r>
      <w:r w:rsidR="004F3F6A" w:rsidRPr="004F4043">
        <w:t>17</w:t>
      </w:r>
      <w:r w:rsidR="00992D77" w:rsidRPr="004F4043">
        <w:t>;</w:t>
      </w:r>
    </w:p>
    <w:p w:rsidR="006E0D9C" w:rsidRPr="004F4043" w:rsidRDefault="00AA53BD" w:rsidP="00AA53BD">
      <w:pPr>
        <w:pStyle w:val="Apara"/>
      </w:pPr>
      <w:r>
        <w:tab/>
      </w:r>
      <w:r w:rsidRPr="004F4043">
        <w:t>(c)</w:t>
      </w:r>
      <w:r w:rsidRPr="004F4043">
        <w:tab/>
      </w:r>
      <w:r w:rsidR="006E0D9C" w:rsidRPr="004F4043">
        <w:t>how</w:t>
      </w:r>
      <w:r w:rsidR="009C5C64" w:rsidRPr="004F4043">
        <w:t>,</w:t>
      </w:r>
      <w:r w:rsidR="006E0D9C" w:rsidRPr="004F4043">
        <w:t xml:space="preserve"> </w:t>
      </w:r>
      <w:r w:rsidR="009C5C64" w:rsidRPr="004F4043">
        <w:t xml:space="preserve">for section 25, </w:t>
      </w:r>
      <w:r w:rsidR="006E0D9C" w:rsidRPr="004F4043">
        <w:t xml:space="preserve">open access information is to be kept accurate, up-to-date </w:t>
      </w:r>
      <w:r w:rsidR="009C5C64" w:rsidRPr="004F4043">
        <w:t>and complete</w:t>
      </w:r>
      <w:r w:rsidR="006E0D9C" w:rsidRPr="004F4043">
        <w:t>;</w:t>
      </w:r>
    </w:p>
    <w:p w:rsidR="00992D77" w:rsidRPr="004F4043" w:rsidRDefault="00AA53BD" w:rsidP="00AA53BD">
      <w:pPr>
        <w:pStyle w:val="Apara"/>
      </w:pPr>
      <w:r>
        <w:tab/>
      </w:r>
      <w:r w:rsidRPr="004F4043">
        <w:t>(d)</w:t>
      </w:r>
      <w:r w:rsidRPr="004F4043">
        <w:tab/>
      </w:r>
      <w:r w:rsidR="00624744" w:rsidRPr="004F4043">
        <w:t>circumstances in which</w:t>
      </w:r>
      <w:r w:rsidR="00C850EB" w:rsidRPr="004F4043">
        <w:t xml:space="preserve">, for section </w:t>
      </w:r>
      <w:r w:rsidR="004F3F6A" w:rsidRPr="004F4043">
        <w:t>107</w:t>
      </w:r>
      <w:r w:rsidR="00F66724" w:rsidRPr="004F4043">
        <w:t xml:space="preserve"> (2</w:t>
      </w:r>
      <w:r w:rsidR="00C850EB" w:rsidRPr="004F4043">
        <w:t>) (</w:t>
      </w:r>
      <w:r w:rsidR="00B910EA" w:rsidRPr="004F4043">
        <w:t>Fee waiver</w:t>
      </w:r>
      <w:r w:rsidR="00624744" w:rsidRPr="004F4043">
        <w:t>),</w:t>
      </w:r>
      <w:r w:rsidR="00992D77" w:rsidRPr="004F4043">
        <w:t xml:space="preserve"> information </w:t>
      </w:r>
      <w:r w:rsidR="00C850EB" w:rsidRPr="004F4043">
        <w:t>may be</w:t>
      </w:r>
      <w:r w:rsidR="00992D77" w:rsidRPr="004F4043">
        <w:t xml:space="preserve"> of special bene</w:t>
      </w:r>
      <w:r w:rsidR="00C850EB" w:rsidRPr="004F4043">
        <w:t>fit to the public generally;</w:t>
      </w:r>
    </w:p>
    <w:p w:rsidR="00323696" w:rsidRPr="004F4043" w:rsidRDefault="00AA53BD" w:rsidP="00AA53BD">
      <w:pPr>
        <w:pStyle w:val="Apara"/>
      </w:pPr>
      <w:r>
        <w:tab/>
      </w:r>
      <w:r w:rsidRPr="004F4043">
        <w:t>(e)</w:t>
      </w:r>
      <w:r w:rsidRPr="004F4043">
        <w:tab/>
      </w:r>
      <w:r w:rsidR="00323696" w:rsidRPr="004F4043">
        <w:t>anything else consistent with the objects of this Act.</w:t>
      </w:r>
    </w:p>
    <w:p w:rsidR="00592796" w:rsidRPr="004F4043" w:rsidRDefault="00AA53BD" w:rsidP="00AA53BD">
      <w:pPr>
        <w:pStyle w:val="Amain"/>
      </w:pPr>
      <w:r>
        <w:tab/>
      </w:r>
      <w:r w:rsidRPr="004F4043">
        <w:t>(3)</w:t>
      </w:r>
      <w:r w:rsidRPr="004F4043">
        <w:tab/>
      </w:r>
      <w:r w:rsidR="001F24CF" w:rsidRPr="004F4043">
        <w:t>Before making a guideline, the ombudsman</w:t>
      </w:r>
      <w:r w:rsidR="00592796" w:rsidRPr="004F4043">
        <w:t>—</w:t>
      </w:r>
    </w:p>
    <w:p w:rsidR="001F24CF" w:rsidRPr="004F4043" w:rsidRDefault="00AA53BD" w:rsidP="00AA53BD">
      <w:pPr>
        <w:pStyle w:val="Apara"/>
      </w:pPr>
      <w:r>
        <w:tab/>
      </w:r>
      <w:r w:rsidRPr="004F4043">
        <w:t>(a)</w:t>
      </w:r>
      <w:r w:rsidRPr="004F4043">
        <w:tab/>
      </w:r>
      <w:r w:rsidR="001F24CF" w:rsidRPr="004F4043">
        <w:t>must consult the inf</w:t>
      </w:r>
      <w:r w:rsidR="00592796" w:rsidRPr="004F4043">
        <w:t>ormation officer of each agency; and</w:t>
      </w:r>
    </w:p>
    <w:p w:rsidR="00592796" w:rsidRPr="004F4043" w:rsidRDefault="00AA53BD" w:rsidP="00AA53BD">
      <w:pPr>
        <w:pStyle w:val="Apara"/>
      </w:pPr>
      <w:r>
        <w:tab/>
      </w:r>
      <w:r w:rsidRPr="004F4043">
        <w:t>(b)</w:t>
      </w:r>
      <w:r w:rsidRPr="004F4043">
        <w:tab/>
      </w:r>
      <w:r w:rsidR="00592796" w:rsidRPr="004F4043">
        <w:t>may consult anyone else the ombudsman considers appropriate.</w:t>
      </w:r>
    </w:p>
    <w:p w:rsidR="001F24CF" w:rsidRPr="004F4043" w:rsidRDefault="00AA53BD" w:rsidP="00AA53BD">
      <w:pPr>
        <w:pStyle w:val="Amain"/>
        <w:keepNext/>
      </w:pPr>
      <w:r>
        <w:tab/>
      </w:r>
      <w:r w:rsidRPr="004F4043">
        <w:t>(4)</w:t>
      </w:r>
      <w:r w:rsidRPr="004F4043">
        <w:tab/>
      </w:r>
      <w:r w:rsidR="001F24CF" w:rsidRPr="004F4043">
        <w:t>A guideline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62"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87" w:name="_Toc501366302"/>
      <w:r w:rsidRPr="00B9712D">
        <w:rPr>
          <w:rStyle w:val="CharSectNo"/>
        </w:rPr>
        <w:t>67</w:t>
      </w:r>
      <w:r w:rsidRPr="004F4043">
        <w:tab/>
      </w:r>
      <w:r w:rsidR="001F24CF" w:rsidRPr="004F4043">
        <w:t xml:space="preserve">Annual </w:t>
      </w:r>
      <w:r w:rsidR="009242D0" w:rsidRPr="004F4043">
        <w:t>report on operation of</w:t>
      </w:r>
      <w:r w:rsidR="001F24CF" w:rsidRPr="004F4043">
        <w:t xml:space="preserve"> Act</w:t>
      </w:r>
      <w:bookmarkEnd w:id="87"/>
    </w:p>
    <w:p w:rsidR="009242D0" w:rsidRPr="004F4043" w:rsidRDefault="001F24CF" w:rsidP="000A1A2A">
      <w:pPr>
        <w:pStyle w:val="Amainreturn"/>
      </w:pPr>
      <w:r w:rsidRPr="004F4043">
        <w:t>The ombudsman must</w:t>
      </w:r>
      <w:r w:rsidR="009242D0" w:rsidRPr="004F4043">
        <w:t>, for each financial year, prepare a</w:t>
      </w:r>
      <w:r w:rsidR="00AD1670" w:rsidRPr="004F4043">
        <w:t xml:space="preserve"> </w:t>
      </w:r>
      <w:r w:rsidR="00592796" w:rsidRPr="004F4043">
        <w:t xml:space="preserve">report </w:t>
      </w:r>
      <w:r w:rsidR="009242D0" w:rsidRPr="004F4043">
        <w:t>on</w:t>
      </w:r>
      <w:r w:rsidR="00AD1670" w:rsidRPr="004F4043">
        <w:t xml:space="preserve"> the </w:t>
      </w:r>
      <w:r w:rsidR="009242D0" w:rsidRPr="004F4043">
        <w:t>operation of this Act during the year</w:t>
      </w:r>
      <w:r w:rsidR="00FB64B3" w:rsidRPr="004F4043">
        <w:t xml:space="preserve"> and give the report to the Speaker for presentation to the Legislative Assembly</w:t>
      </w:r>
      <w:r w:rsidR="009242D0" w:rsidRPr="004F4043">
        <w:t>.</w:t>
      </w:r>
    </w:p>
    <w:p w:rsidR="00B74EBB" w:rsidRPr="004F4043" w:rsidRDefault="00AA53BD" w:rsidP="00AA53BD">
      <w:pPr>
        <w:pStyle w:val="AH5Sec"/>
      </w:pPr>
      <w:bookmarkStart w:id="88" w:name="_Toc501366303"/>
      <w:r w:rsidRPr="00B9712D">
        <w:rPr>
          <w:rStyle w:val="CharSectNo"/>
        </w:rPr>
        <w:t>68</w:t>
      </w:r>
      <w:r w:rsidRPr="004F4043">
        <w:tab/>
      </w:r>
      <w:r w:rsidR="00B74EBB" w:rsidRPr="004F4043">
        <w:t>Access to information for ombudsman review</w:t>
      </w:r>
      <w:bookmarkEnd w:id="88"/>
    </w:p>
    <w:p w:rsidR="00B74EBB" w:rsidRPr="004F4043" w:rsidRDefault="00B74EBB" w:rsidP="000A1A2A">
      <w:pPr>
        <w:pStyle w:val="Amainreturn"/>
      </w:pPr>
      <w:r w:rsidRPr="004F4043">
        <w:t>The ombudsman, in undertaking an ombudsman review, is entitled to full and free access at reasonable times to all relevant government information of the agency or Minister concerned.</w:t>
      </w:r>
    </w:p>
    <w:p w:rsidR="001F24CF" w:rsidRPr="00B9712D" w:rsidRDefault="00AA53BD" w:rsidP="00AA53BD">
      <w:pPr>
        <w:pStyle w:val="AH3Div"/>
      </w:pPr>
      <w:bookmarkStart w:id="89" w:name="_Toc501366304"/>
      <w:r w:rsidRPr="00B9712D">
        <w:rPr>
          <w:rStyle w:val="CharDivNo"/>
        </w:rPr>
        <w:t>Division 7.2</w:t>
      </w:r>
      <w:r w:rsidRPr="004F4043">
        <w:tab/>
      </w:r>
      <w:r w:rsidR="001F24CF" w:rsidRPr="00B9712D">
        <w:rPr>
          <w:rStyle w:val="CharDivText"/>
        </w:rPr>
        <w:t>Complaints to ombudsman</w:t>
      </w:r>
      <w:bookmarkEnd w:id="89"/>
    </w:p>
    <w:p w:rsidR="001F24CF" w:rsidRPr="004F4043" w:rsidRDefault="00AA53BD" w:rsidP="00AA53BD">
      <w:pPr>
        <w:pStyle w:val="AH5Sec"/>
      </w:pPr>
      <w:bookmarkStart w:id="90" w:name="_Toc501366305"/>
      <w:r w:rsidRPr="00B9712D">
        <w:rPr>
          <w:rStyle w:val="CharSectNo"/>
        </w:rPr>
        <w:t>69</w:t>
      </w:r>
      <w:r w:rsidRPr="004F4043">
        <w:tab/>
      </w:r>
      <w:r w:rsidR="001F24CF" w:rsidRPr="004F4043">
        <w:t>Complaints to ombudsman</w:t>
      </w:r>
      <w:bookmarkEnd w:id="90"/>
    </w:p>
    <w:p w:rsidR="001F24CF" w:rsidRPr="004F4043" w:rsidRDefault="00AA53BD" w:rsidP="00AA53BD">
      <w:pPr>
        <w:pStyle w:val="Amain"/>
      </w:pPr>
      <w:r>
        <w:tab/>
      </w:r>
      <w:r w:rsidRPr="004F4043">
        <w:t>(1)</w:t>
      </w:r>
      <w:r w:rsidRPr="004F4043">
        <w:tab/>
      </w:r>
      <w:r w:rsidR="001F24CF" w:rsidRPr="004F4043">
        <w:t xml:space="preserve">A person may complain to the ombudsman about </w:t>
      </w:r>
      <w:r w:rsidR="0014267C" w:rsidRPr="004F4043">
        <w:t>a</w:t>
      </w:r>
      <w:r w:rsidR="001F24CF" w:rsidRPr="004F4043">
        <w:t xml:space="preserve">n agency’s </w:t>
      </w:r>
      <w:r w:rsidR="0014267C" w:rsidRPr="004F4043">
        <w:t xml:space="preserve">or Minister’s </w:t>
      </w:r>
      <w:r w:rsidR="001F24CF" w:rsidRPr="004F4043">
        <w:t xml:space="preserve">action, or failure to take action, in relation to any of the agency’s </w:t>
      </w:r>
      <w:r w:rsidR="0014267C" w:rsidRPr="004F4043">
        <w:t xml:space="preserve">or Minister’s </w:t>
      </w:r>
      <w:r w:rsidR="001F24CF" w:rsidRPr="004F4043">
        <w:t>functions under this Act.</w:t>
      </w:r>
    </w:p>
    <w:p w:rsidR="001F24CF" w:rsidRPr="004F4043" w:rsidRDefault="00AA53BD" w:rsidP="00AA53BD">
      <w:pPr>
        <w:pStyle w:val="Amain"/>
      </w:pPr>
      <w:r>
        <w:tab/>
      </w:r>
      <w:r w:rsidRPr="004F4043">
        <w:t>(2)</w:t>
      </w:r>
      <w:r w:rsidRPr="004F4043">
        <w:tab/>
      </w:r>
      <w:r w:rsidR="001F24CF" w:rsidRPr="004F4043">
        <w:t>Without limiting subsection (1), a complaint may be about—</w:t>
      </w:r>
    </w:p>
    <w:p w:rsidR="001F24CF" w:rsidRPr="004F4043" w:rsidRDefault="00AA53BD" w:rsidP="00AA53BD">
      <w:pPr>
        <w:pStyle w:val="Apara"/>
      </w:pPr>
      <w:r>
        <w:tab/>
      </w:r>
      <w:r w:rsidRPr="004F4043">
        <w:t>(a)</w:t>
      </w:r>
      <w:r w:rsidRPr="004F4043">
        <w:tab/>
      </w:r>
      <w:r w:rsidR="001F24CF" w:rsidRPr="004F4043">
        <w:t>the adequacy of an agency’s</w:t>
      </w:r>
      <w:r w:rsidR="0014267C" w:rsidRPr="004F4043">
        <w:t xml:space="preserve"> or Minister’s</w:t>
      </w:r>
      <w:r w:rsidR="001F24CF" w:rsidRPr="004F4043">
        <w:t xml:space="preserve"> response to an access application; or</w:t>
      </w:r>
    </w:p>
    <w:p w:rsidR="001F24CF" w:rsidRPr="004F4043" w:rsidRDefault="00AA53BD" w:rsidP="00AA53BD">
      <w:pPr>
        <w:pStyle w:val="Apara"/>
      </w:pPr>
      <w:r>
        <w:tab/>
      </w:r>
      <w:r w:rsidRPr="004F4043">
        <w:t>(b)</w:t>
      </w:r>
      <w:r w:rsidRPr="004F4043">
        <w:tab/>
      </w:r>
      <w:r w:rsidR="001F24CF" w:rsidRPr="004F4043">
        <w:t xml:space="preserve">for an agency that has published a publication undertaking—the agency’s failure to comply with the undertaking or with section </w:t>
      </w:r>
      <w:r w:rsidR="004F3F6A" w:rsidRPr="004F4043">
        <w:t>29</w:t>
      </w:r>
      <w:r w:rsidR="001F24CF" w:rsidRPr="004F4043">
        <w:t> (2).</w:t>
      </w:r>
    </w:p>
    <w:p w:rsidR="001F24CF" w:rsidRPr="004F4043" w:rsidRDefault="00AA53BD" w:rsidP="00AA53BD">
      <w:pPr>
        <w:pStyle w:val="Amain"/>
      </w:pPr>
      <w:r>
        <w:tab/>
      </w:r>
      <w:r w:rsidRPr="004F4043">
        <w:t>(3)</w:t>
      </w:r>
      <w:r w:rsidRPr="004F4043">
        <w:tab/>
      </w:r>
      <w:r w:rsidR="001F24CF" w:rsidRPr="004F4043">
        <w:t xml:space="preserve">Nothing in this Act is intended to limit the ombudsman’s powers under the </w:t>
      </w:r>
      <w:hyperlink r:id="rId63" w:tooltip="A1989-45" w:history="1">
        <w:r w:rsidR="00EC497C" w:rsidRPr="004F4043">
          <w:rPr>
            <w:rStyle w:val="charCitHyperlinkItal"/>
          </w:rPr>
          <w:t>Ombudsman Act 1989</w:t>
        </w:r>
      </w:hyperlink>
      <w:r w:rsidR="001F24CF" w:rsidRPr="004F4043">
        <w:t>.</w:t>
      </w:r>
    </w:p>
    <w:p w:rsidR="00155FE6" w:rsidRPr="004F4043" w:rsidRDefault="00155FE6" w:rsidP="00155FE6">
      <w:pPr>
        <w:pStyle w:val="PageBreak"/>
      </w:pPr>
      <w:r w:rsidRPr="004F4043">
        <w:br w:type="page"/>
      </w:r>
    </w:p>
    <w:p w:rsidR="001F24CF" w:rsidRPr="00B9712D" w:rsidRDefault="00AA53BD" w:rsidP="00AA53BD">
      <w:pPr>
        <w:pStyle w:val="AH2Part"/>
      </w:pPr>
      <w:bookmarkStart w:id="91" w:name="_Toc501366306"/>
      <w:r w:rsidRPr="00B9712D">
        <w:rPr>
          <w:rStyle w:val="CharPartNo"/>
        </w:rPr>
        <w:t>Part 8</w:t>
      </w:r>
      <w:r w:rsidRPr="004F4043">
        <w:tab/>
      </w:r>
      <w:r w:rsidR="00947ADC" w:rsidRPr="00B9712D">
        <w:rPr>
          <w:rStyle w:val="CharPartText"/>
        </w:rPr>
        <w:t>Notification and r</w:t>
      </w:r>
      <w:r w:rsidR="001F24CF" w:rsidRPr="00B9712D">
        <w:rPr>
          <w:rStyle w:val="CharPartText"/>
        </w:rPr>
        <w:t>eview of decisions</w:t>
      </w:r>
      <w:bookmarkEnd w:id="91"/>
    </w:p>
    <w:p w:rsidR="001F24CF" w:rsidRPr="00B9712D" w:rsidRDefault="00AA53BD" w:rsidP="00AA53BD">
      <w:pPr>
        <w:pStyle w:val="AH3Div"/>
      </w:pPr>
      <w:bookmarkStart w:id="92" w:name="_Toc501366307"/>
      <w:r w:rsidRPr="00B9712D">
        <w:rPr>
          <w:rStyle w:val="CharDivNo"/>
        </w:rPr>
        <w:t>Division 8.1</w:t>
      </w:r>
      <w:r w:rsidRPr="004F4043">
        <w:tab/>
      </w:r>
      <w:r w:rsidR="001F24CF" w:rsidRPr="00B9712D">
        <w:rPr>
          <w:rStyle w:val="CharDivText"/>
        </w:rPr>
        <w:t>Review of decision</w:t>
      </w:r>
      <w:r w:rsidR="00BF334C" w:rsidRPr="00B9712D">
        <w:rPr>
          <w:rStyle w:val="CharDivText"/>
        </w:rPr>
        <w:t>s</w:t>
      </w:r>
      <w:r w:rsidR="001F24CF" w:rsidRPr="00B9712D">
        <w:rPr>
          <w:rStyle w:val="CharDivText"/>
        </w:rPr>
        <w:t>—definitions and notices</w:t>
      </w:r>
      <w:bookmarkEnd w:id="92"/>
    </w:p>
    <w:p w:rsidR="001F24CF" w:rsidRPr="004F4043" w:rsidRDefault="00AA53BD" w:rsidP="00AA53BD">
      <w:pPr>
        <w:pStyle w:val="AH5Sec"/>
      </w:pPr>
      <w:bookmarkStart w:id="93" w:name="_Toc501366308"/>
      <w:r w:rsidRPr="00B9712D">
        <w:rPr>
          <w:rStyle w:val="CharSectNo"/>
        </w:rPr>
        <w:t>70</w:t>
      </w:r>
      <w:r w:rsidRPr="004F4043">
        <w:tab/>
      </w:r>
      <w:r w:rsidR="001F24CF" w:rsidRPr="004F4043">
        <w:t>Definitions</w:t>
      </w:r>
      <w:r w:rsidR="001F24CF" w:rsidRPr="004F4043">
        <w:rPr>
          <w:rStyle w:val="charItals"/>
        </w:rPr>
        <w:t>—</w:t>
      </w:r>
      <w:r w:rsidR="001F24CF" w:rsidRPr="004F4043">
        <w:t xml:space="preserve">pt </w:t>
      </w:r>
      <w:r w:rsidR="0043549D" w:rsidRPr="004F4043">
        <w:t>8</w:t>
      </w:r>
      <w:bookmarkEnd w:id="93"/>
    </w:p>
    <w:p w:rsidR="001F24CF" w:rsidRPr="004F4043" w:rsidRDefault="001F24CF" w:rsidP="001F24CF">
      <w:pPr>
        <w:pStyle w:val="Amainreturn"/>
        <w:keepNext/>
      </w:pPr>
      <w:r w:rsidRPr="004F4043">
        <w:t>In this part:</w:t>
      </w:r>
    </w:p>
    <w:p w:rsidR="007045C7" w:rsidRPr="004F4043" w:rsidRDefault="007045C7" w:rsidP="00BF334C">
      <w:pPr>
        <w:pStyle w:val="aDef"/>
        <w:numPr>
          <w:ilvl w:val="5"/>
          <w:numId w:val="0"/>
        </w:numPr>
        <w:ind w:left="1100"/>
      </w:pPr>
      <w:r w:rsidRPr="004F4043">
        <w:rPr>
          <w:rStyle w:val="charBoldItals"/>
        </w:rPr>
        <w:t>decision-maker</w:t>
      </w:r>
      <w:r w:rsidRPr="004F4043">
        <w:t xml:space="preserve">, for a reviewable decision, means </w:t>
      </w:r>
      <w:r w:rsidR="006B3406" w:rsidRPr="004F4043">
        <w:t xml:space="preserve">the agency or Minister </w:t>
      </w:r>
      <w:r w:rsidR="00D013CD" w:rsidRPr="004F4043">
        <w:t>that made</w:t>
      </w:r>
      <w:r w:rsidR="006B3406" w:rsidRPr="004F4043">
        <w:t xml:space="preserve"> the decision</w:t>
      </w:r>
      <w:r w:rsidRPr="004F4043">
        <w:t>.</w:t>
      </w:r>
    </w:p>
    <w:p w:rsidR="00BF334C" w:rsidRPr="004F4043" w:rsidRDefault="001F24CF" w:rsidP="00BF334C">
      <w:pPr>
        <w:pStyle w:val="aDef"/>
        <w:numPr>
          <w:ilvl w:val="5"/>
          <w:numId w:val="0"/>
        </w:numPr>
        <w:ind w:left="1100"/>
      </w:pPr>
      <w:r w:rsidRPr="004F4043">
        <w:rPr>
          <w:rStyle w:val="charBoldItals"/>
        </w:rPr>
        <w:t>reviewable decision</w:t>
      </w:r>
      <w:r w:rsidRPr="004F4043">
        <w:t xml:space="preserve"> means</w:t>
      </w:r>
      <w:r w:rsidR="00BF334C" w:rsidRPr="004F4043">
        <w:t xml:space="preserve"> </w:t>
      </w:r>
      <w:r w:rsidRPr="004F4043">
        <w:t>a decision mentioned in schedule 3, column 3 under a provision of this Act mentioned in colum</w:t>
      </w:r>
      <w:r w:rsidR="00815124" w:rsidRPr="004F4043">
        <w:t>n 2 in relation to the decision</w:t>
      </w:r>
      <w:r w:rsidR="00BF334C" w:rsidRPr="004F4043">
        <w:t>.</w:t>
      </w:r>
      <w:r w:rsidR="00FE34ED" w:rsidRPr="004F4043">
        <w:t xml:space="preserve"> </w:t>
      </w:r>
    </w:p>
    <w:p w:rsidR="001F24CF" w:rsidRPr="004F4043" w:rsidRDefault="00AA53BD" w:rsidP="00AA53BD">
      <w:pPr>
        <w:pStyle w:val="AH5Sec"/>
      </w:pPr>
      <w:bookmarkStart w:id="94" w:name="_Toc501366309"/>
      <w:r w:rsidRPr="00B9712D">
        <w:rPr>
          <w:rStyle w:val="CharSectNo"/>
        </w:rPr>
        <w:t>71</w:t>
      </w:r>
      <w:r w:rsidRPr="004F4043">
        <w:tab/>
      </w:r>
      <w:r w:rsidR="008D34FB" w:rsidRPr="004F4043">
        <w:t>FOI r</w:t>
      </w:r>
      <w:r w:rsidR="001F24CF" w:rsidRPr="004F4043">
        <w:t>eviewable decision notices</w:t>
      </w:r>
      <w:r w:rsidR="008D34FB" w:rsidRPr="004F4043">
        <w:t xml:space="preserve"> and reviewable decision notices</w:t>
      </w:r>
      <w:bookmarkEnd w:id="94"/>
    </w:p>
    <w:p w:rsidR="001F24CF" w:rsidRPr="004F4043" w:rsidRDefault="00AA53BD" w:rsidP="00AA53BD">
      <w:pPr>
        <w:pStyle w:val="Amain"/>
      </w:pPr>
      <w:r>
        <w:tab/>
      </w:r>
      <w:r w:rsidRPr="004F4043">
        <w:t>(1)</w:t>
      </w:r>
      <w:r w:rsidRPr="004F4043">
        <w:tab/>
      </w:r>
      <w:r w:rsidR="001F24CF" w:rsidRPr="004F4043">
        <w:t xml:space="preserve">If a </w:t>
      </w:r>
      <w:r w:rsidR="00B1147D" w:rsidRPr="004F4043">
        <w:t>decision</w:t>
      </w:r>
      <w:r w:rsidR="00783ABE" w:rsidRPr="004F4043">
        <w:t>-</w:t>
      </w:r>
      <w:r w:rsidR="00B1147D" w:rsidRPr="004F4043">
        <w:t>maker</w:t>
      </w:r>
      <w:r w:rsidR="00783ABE" w:rsidRPr="004F4043">
        <w:t xml:space="preserve"> </w:t>
      </w:r>
      <w:r w:rsidR="001F24CF" w:rsidRPr="004F4043">
        <w:t>makes a reviewable decision</w:t>
      </w:r>
      <w:r w:rsidR="00FE34ED" w:rsidRPr="004F4043">
        <w:t xml:space="preserve"> mentioned in schedule 3, item </w:t>
      </w:r>
      <w:r w:rsidR="00C95B49" w:rsidRPr="004F4043">
        <w:t>2, 5 or</w:t>
      </w:r>
      <w:r w:rsidR="005A780E" w:rsidRPr="004F4043">
        <w:t xml:space="preserve"> </w:t>
      </w:r>
      <w:r w:rsidR="00247C6F" w:rsidRPr="004F4043">
        <w:t>7</w:t>
      </w:r>
      <w:r w:rsidR="00FE34ED" w:rsidRPr="004F4043">
        <w:t>,</w:t>
      </w:r>
      <w:r w:rsidR="001F24CF" w:rsidRPr="004F4043">
        <w:t xml:space="preserve"> the </w:t>
      </w:r>
      <w:r w:rsidR="00B1147D" w:rsidRPr="004F4043">
        <w:t>decision</w:t>
      </w:r>
      <w:r w:rsidR="00955533" w:rsidRPr="004F4043">
        <w:t>-</w:t>
      </w:r>
      <w:r w:rsidR="00B1147D" w:rsidRPr="004F4043">
        <w:t xml:space="preserve">maker </w:t>
      </w:r>
      <w:r w:rsidR="001F24CF" w:rsidRPr="004F4043">
        <w:t>must</w:t>
      </w:r>
      <w:r w:rsidR="00D4015D" w:rsidRPr="004F4043">
        <w:t xml:space="preserve"> give </w:t>
      </w:r>
      <w:r w:rsidR="00EC7A55" w:rsidRPr="004F4043">
        <w:t xml:space="preserve">notice (an </w:t>
      </w:r>
      <w:r w:rsidR="00EC7A55" w:rsidRPr="004F4043">
        <w:rPr>
          <w:rStyle w:val="charBoldItals"/>
        </w:rPr>
        <w:t>FOI reviewable decision notice</w:t>
      </w:r>
      <w:r w:rsidR="00EC7A55" w:rsidRPr="004F4043">
        <w:t>)</w:t>
      </w:r>
      <w:r w:rsidR="00D4015D" w:rsidRPr="004F4043">
        <w:t xml:space="preserve"> </w:t>
      </w:r>
      <w:r w:rsidR="00447D58" w:rsidRPr="004F4043">
        <w:t>t</w:t>
      </w:r>
      <w:r w:rsidR="00D4015D" w:rsidRPr="004F4043">
        <w:t>o e</w:t>
      </w:r>
      <w:r w:rsidR="001F24CF" w:rsidRPr="004F4043">
        <w:t>a</w:t>
      </w:r>
      <w:r w:rsidR="000A1A2A" w:rsidRPr="004F4043">
        <w:t>ch entity mentioned in schedule </w:t>
      </w:r>
      <w:r w:rsidR="001F24CF" w:rsidRPr="004F4043">
        <w:t>3, column 4 in relation to the decision.</w:t>
      </w:r>
    </w:p>
    <w:p w:rsidR="00C95B49" w:rsidRPr="004F4043" w:rsidRDefault="00AA53BD" w:rsidP="00AA53BD">
      <w:pPr>
        <w:pStyle w:val="Amain"/>
      </w:pPr>
      <w:r>
        <w:tab/>
      </w:r>
      <w:r w:rsidRPr="004F4043">
        <w:t>(2)</w:t>
      </w:r>
      <w:r w:rsidRPr="004F4043">
        <w:tab/>
      </w:r>
      <w:r w:rsidR="00C95B49" w:rsidRPr="004F4043">
        <w:t xml:space="preserve">If a decision-maker makes a reviewable decision mentioned in schedule 3, item 3, 4 or 6, the decision-maker must give </w:t>
      </w:r>
      <w:r w:rsidR="00C00D6F" w:rsidRPr="004F4043">
        <w:t xml:space="preserve">notice (also </w:t>
      </w:r>
      <w:r w:rsidR="00C95B49" w:rsidRPr="004F4043">
        <w:t>a</w:t>
      </w:r>
      <w:r w:rsidR="00955533" w:rsidRPr="004F4043">
        <w:t>n</w:t>
      </w:r>
      <w:r w:rsidR="00C95B49" w:rsidRPr="004F4043">
        <w:t xml:space="preserve"> </w:t>
      </w:r>
      <w:r w:rsidR="00117EDF" w:rsidRPr="004F4043">
        <w:rPr>
          <w:rStyle w:val="charBoldItals"/>
        </w:rPr>
        <w:t xml:space="preserve">FOI </w:t>
      </w:r>
      <w:r w:rsidR="00C95B49" w:rsidRPr="004F4043">
        <w:rPr>
          <w:rStyle w:val="charBoldItals"/>
        </w:rPr>
        <w:t>reviewable decision notice</w:t>
      </w:r>
      <w:r w:rsidR="00C00D6F" w:rsidRPr="004F4043">
        <w:t>)</w:t>
      </w:r>
      <w:r w:rsidR="00C95B49" w:rsidRPr="004F4043">
        <w:t xml:space="preserve"> to the applicant for the access application that the decision relates to.</w:t>
      </w:r>
    </w:p>
    <w:p w:rsidR="001B53C7" w:rsidRPr="004F4043" w:rsidRDefault="00AA53BD" w:rsidP="00AA53BD">
      <w:pPr>
        <w:pStyle w:val="Amain"/>
      </w:pPr>
      <w:r>
        <w:tab/>
      </w:r>
      <w:r w:rsidRPr="004F4043">
        <w:t>(3)</w:t>
      </w:r>
      <w:r w:rsidRPr="004F4043">
        <w:tab/>
      </w:r>
      <w:r w:rsidR="001B53C7" w:rsidRPr="004F4043">
        <w:t xml:space="preserve">A decision-maker required to give an FOI reviewable decision notice to a person under subsection (1) or (2) must give the notice </w:t>
      </w:r>
      <w:r w:rsidR="001364A0" w:rsidRPr="004F4043">
        <w:t>to the person with the decision</w:t>
      </w:r>
      <w:r w:rsidR="001B53C7" w:rsidRPr="004F4043">
        <w:t>.</w:t>
      </w:r>
    </w:p>
    <w:p w:rsidR="00EC7A55" w:rsidRPr="004F4043" w:rsidRDefault="00AA53BD" w:rsidP="00503B94">
      <w:pPr>
        <w:pStyle w:val="Amain"/>
        <w:keepNext/>
      </w:pPr>
      <w:r>
        <w:tab/>
      </w:r>
      <w:r w:rsidRPr="004F4043">
        <w:t>(4)</w:t>
      </w:r>
      <w:r w:rsidRPr="004F4043">
        <w:tab/>
      </w:r>
      <w:r w:rsidR="001B53C7" w:rsidRPr="004F4043">
        <w:t>The</w:t>
      </w:r>
      <w:r w:rsidR="00D17AB8" w:rsidRPr="004F4043">
        <w:t xml:space="preserve"> FOI </w:t>
      </w:r>
      <w:r w:rsidR="001772C8" w:rsidRPr="004F4043">
        <w:t xml:space="preserve">reviewable decision notice must </w:t>
      </w:r>
      <w:r w:rsidR="00D17AB8" w:rsidRPr="004F4043">
        <w:t>state—</w:t>
      </w:r>
    </w:p>
    <w:p w:rsidR="00D17AB8" w:rsidRPr="004F4043" w:rsidRDefault="00AA53BD" w:rsidP="00503B94">
      <w:pPr>
        <w:pStyle w:val="Apara"/>
        <w:keepNext/>
      </w:pPr>
      <w:r>
        <w:tab/>
      </w:r>
      <w:r w:rsidRPr="004F4043">
        <w:t>(a)</w:t>
      </w:r>
      <w:r w:rsidRPr="004F4043">
        <w:tab/>
      </w:r>
      <w:r w:rsidR="00D17AB8" w:rsidRPr="004F4043">
        <w:t>the decision; and</w:t>
      </w:r>
    </w:p>
    <w:p w:rsidR="00D17AB8" w:rsidRPr="004F4043" w:rsidRDefault="00AA53BD" w:rsidP="00503B94">
      <w:pPr>
        <w:pStyle w:val="Apara"/>
        <w:keepNext/>
      </w:pPr>
      <w:r>
        <w:tab/>
      </w:r>
      <w:r w:rsidRPr="004F4043">
        <w:t>(b)</w:t>
      </w:r>
      <w:r w:rsidRPr="004F4043">
        <w:tab/>
      </w:r>
      <w:r w:rsidR="00D17AB8" w:rsidRPr="004F4043">
        <w:t>that the person may apply to the ombudsman for review of the decision;</w:t>
      </w:r>
      <w:r w:rsidR="00DC288E" w:rsidRPr="004F4043">
        <w:t xml:space="preserve"> and</w:t>
      </w:r>
    </w:p>
    <w:p w:rsidR="00D17AB8" w:rsidRPr="004F4043" w:rsidRDefault="00AA53BD" w:rsidP="00AA53BD">
      <w:pPr>
        <w:pStyle w:val="Apara"/>
      </w:pPr>
      <w:r>
        <w:tab/>
      </w:r>
      <w:r w:rsidRPr="004F4043">
        <w:t>(c)</w:t>
      </w:r>
      <w:r w:rsidRPr="004F4043">
        <w:tab/>
      </w:r>
      <w:r w:rsidR="00D17AB8" w:rsidRPr="004F4043">
        <w:t xml:space="preserve">how to make the application; and </w:t>
      </w:r>
    </w:p>
    <w:p w:rsidR="00D17AB8" w:rsidRPr="004F4043" w:rsidRDefault="00AA53BD" w:rsidP="00AA53BD">
      <w:pPr>
        <w:pStyle w:val="Apara"/>
      </w:pPr>
      <w:r>
        <w:tab/>
      </w:r>
      <w:r w:rsidRPr="004F4043">
        <w:t>(d)</w:t>
      </w:r>
      <w:r w:rsidRPr="004F4043">
        <w:tab/>
      </w:r>
      <w:r w:rsidR="00D17AB8" w:rsidRPr="004F4043">
        <w:t>the other options available under ACT laws to have the decision reviewed.</w:t>
      </w:r>
    </w:p>
    <w:p w:rsidR="00783ABE" w:rsidRPr="004F4043" w:rsidRDefault="00AA53BD" w:rsidP="00AA53BD">
      <w:pPr>
        <w:pStyle w:val="Amain"/>
        <w:keepNext/>
      </w:pPr>
      <w:r>
        <w:tab/>
      </w:r>
      <w:r w:rsidRPr="004F4043">
        <w:t>(5)</w:t>
      </w:r>
      <w:r w:rsidRPr="004F4043">
        <w:tab/>
      </w:r>
      <w:r w:rsidR="00783ABE" w:rsidRPr="004F4043">
        <w:t>If the ombudsman makes a decision on an ombudsman review, the ombudsman must give a reviewable decision notice to</w:t>
      </w:r>
      <w:r w:rsidR="000C20A7" w:rsidRPr="004F4043">
        <w:t xml:space="preserve"> </w:t>
      </w:r>
      <w:r w:rsidR="00783ABE" w:rsidRPr="004F4043">
        <w:t>the participants in the review.</w:t>
      </w:r>
    </w:p>
    <w:p w:rsidR="00E417CF" w:rsidRPr="004F4043" w:rsidRDefault="00E417CF" w:rsidP="00AA53BD">
      <w:pPr>
        <w:pStyle w:val="aNote"/>
        <w:keepNext/>
        <w:ind w:hanging="820"/>
      </w:pPr>
      <w:r w:rsidRPr="004F4043">
        <w:rPr>
          <w:rStyle w:val="charItals"/>
        </w:rPr>
        <w:t xml:space="preserve">Note </w:t>
      </w:r>
      <w:r w:rsidR="00117EDF" w:rsidRPr="004F4043">
        <w:rPr>
          <w:rStyle w:val="charItals"/>
        </w:rPr>
        <w:t>1</w:t>
      </w:r>
      <w:r w:rsidRPr="004F4043">
        <w:rPr>
          <w:rStyle w:val="charItals"/>
        </w:rPr>
        <w:tab/>
      </w:r>
      <w:r w:rsidRPr="004F4043">
        <w:t xml:space="preserve">The requirements for a reviewable decision notice are prescribed under the </w:t>
      </w:r>
      <w:hyperlink r:id="rId64" w:tooltip="A2008-35" w:history="1">
        <w:r w:rsidR="00EC497C" w:rsidRPr="004F4043">
          <w:rPr>
            <w:rStyle w:val="charCitHyperlinkItal"/>
          </w:rPr>
          <w:t>ACT Civil and Administrative Tribunal Act 2008</w:t>
        </w:r>
      </w:hyperlink>
      <w:r w:rsidRPr="004F4043">
        <w:t>.</w:t>
      </w:r>
    </w:p>
    <w:p w:rsidR="00117EDF" w:rsidRPr="004F4043" w:rsidRDefault="00117EDF" w:rsidP="00E417CF">
      <w:pPr>
        <w:pStyle w:val="aNote"/>
        <w:ind w:hanging="820"/>
      </w:pPr>
      <w:r w:rsidRPr="004F4043">
        <w:rPr>
          <w:rStyle w:val="charItals"/>
        </w:rPr>
        <w:t>Note 2</w:t>
      </w:r>
      <w:r w:rsidRPr="004F4043">
        <w:rPr>
          <w:rStyle w:val="charItals"/>
        </w:rPr>
        <w:tab/>
      </w:r>
      <w:r w:rsidRPr="004F4043">
        <w:rPr>
          <w:iCs/>
        </w:rPr>
        <w:t xml:space="preserve">The </w:t>
      </w:r>
      <w:r w:rsidRPr="004F4043">
        <w:t xml:space="preserve">decision-maker </w:t>
      </w:r>
      <w:r w:rsidRPr="004F4043">
        <w:rPr>
          <w:iCs/>
        </w:rPr>
        <w:t xml:space="preserve">must also take reasonable steps </w:t>
      </w:r>
      <w:r w:rsidRPr="004F4043">
        <w:t xml:space="preserve">to give a reviewable decision notice to any other person whose interests are affected by the decision (see </w:t>
      </w:r>
      <w:hyperlink r:id="rId65" w:tooltip="A2008-35" w:history="1">
        <w:r w:rsidR="00EC497C" w:rsidRPr="004F4043">
          <w:rPr>
            <w:rStyle w:val="charCitHyperlinkItal"/>
          </w:rPr>
          <w:t>ACT Civil and Administrative Tribunal Act 2008</w:t>
        </w:r>
      </w:hyperlink>
      <w:r w:rsidRPr="004F4043">
        <w:t>, s 67A).</w:t>
      </w:r>
    </w:p>
    <w:p w:rsidR="001B53C7" w:rsidRPr="004F4043" w:rsidRDefault="00AA53BD" w:rsidP="00AA53BD">
      <w:pPr>
        <w:pStyle w:val="Amain"/>
      </w:pPr>
      <w:r>
        <w:tab/>
      </w:r>
      <w:r w:rsidRPr="004F4043">
        <w:t>(6)</w:t>
      </w:r>
      <w:r w:rsidRPr="004F4043">
        <w:tab/>
      </w:r>
      <w:r w:rsidR="001B53C7" w:rsidRPr="004F4043">
        <w:t>A failure to comply with this section in relation to a reviewable decision does not affect the validity of the decision.</w:t>
      </w:r>
    </w:p>
    <w:p w:rsidR="009952FD" w:rsidRPr="004F4043" w:rsidRDefault="00AA53BD" w:rsidP="00AA53BD">
      <w:pPr>
        <w:pStyle w:val="AH5Sec"/>
      </w:pPr>
      <w:bookmarkStart w:id="95" w:name="_Toc501366310"/>
      <w:r w:rsidRPr="00B9712D">
        <w:rPr>
          <w:rStyle w:val="CharSectNo"/>
        </w:rPr>
        <w:t>72</w:t>
      </w:r>
      <w:r w:rsidRPr="004F4043">
        <w:tab/>
      </w:r>
      <w:r w:rsidR="009952FD" w:rsidRPr="004F4043">
        <w:t>Onus</w:t>
      </w:r>
      <w:bookmarkEnd w:id="95"/>
    </w:p>
    <w:p w:rsidR="00E33894" w:rsidRPr="004F4043" w:rsidRDefault="00E33894" w:rsidP="00C95899">
      <w:pPr>
        <w:pStyle w:val="Amainreturn"/>
      </w:pPr>
      <w:r w:rsidRPr="004F4043">
        <w:t xml:space="preserve">In </w:t>
      </w:r>
      <w:r w:rsidR="00B53972" w:rsidRPr="004F4043">
        <w:t>a review</w:t>
      </w:r>
      <w:r w:rsidRPr="004F4043">
        <w:t xml:space="preserve"> under this part, </w:t>
      </w:r>
      <w:r w:rsidR="001912B6" w:rsidRPr="004F4043">
        <w:t>a</w:t>
      </w:r>
      <w:r w:rsidRPr="004F4043">
        <w:t xml:space="preserve"> </w:t>
      </w:r>
      <w:r w:rsidR="001912B6" w:rsidRPr="004F4043">
        <w:t>p</w:t>
      </w:r>
      <w:r w:rsidR="00B53972" w:rsidRPr="004F4043">
        <w:t>erson</w:t>
      </w:r>
      <w:r w:rsidR="001912B6" w:rsidRPr="004F4043">
        <w:t xml:space="preserve"> seeking to prevent disclosure of </w:t>
      </w:r>
      <w:r w:rsidR="00203601" w:rsidRPr="004F4043">
        <w:t xml:space="preserve">government </w:t>
      </w:r>
      <w:r w:rsidR="001912B6" w:rsidRPr="004F4043">
        <w:t>information has</w:t>
      </w:r>
      <w:r w:rsidRPr="004F4043">
        <w:t xml:space="preserve"> the onus of establishing that </w:t>
      </w:r>
      <w:r w:rsidR="00354CAA" w:rsidRPr="004F4043">
        <w:t xml:space="preserve">the information is </w:t>
      </w:r>
      <w:r w:rsidR="004902EA" w:rsidRPr="004F4043">
        <w:t xml:space="preserve">contrary to the public interest </w:t>
      </w:r>
      <w:r w:rsidR="00354CAA" w:rsidRPr="004F4043">
        <w:t>information</w:t>
      </w:r>
      <w:r w:rsidRPr="004F4043">
        <w:t>.</w:t>
      </w:r>
    </w:p>
    <w:p w:rsidR="001F24CF" w:rsidRPr="00B9712D" w:rsidRDefault="00AA53BD" w:rsidP="00AA53BD">
      <w:pPr>
        <w:pStyle w:val="AH3Div"/>
      </w:pPr>
      <w:bookmarkStart w:id="96" w:name="_Toc501366311"/>
      <w:r w:rsidRPr="00B9712D">
        <w:rPr>
          <w:rStyle w:val="CharDivNo"/>
        </w:rPr>
        <w:t>Division 8.2</w:t>
      </w:r>
      <w:r w:rsidRPr="004F4043">
        <w:tab/>
      </w:r>
      <w:r w:rsidR="001F24CF" w:rsidRPr="00B9712D">
        <w:rPr>
          <w:rStyle w:val="CharDivText"/>
        </w:rPr>
        <w:t>Ombudsman review</w:t>
      </w:r>
      <w:bookmarkEnd w:id="96"/>
    </w:p>
    <w:p w:rsidR="001F24CF" w:rsidRPr="004F4043" w:rsidRDefault="00AA53BD" w:rsidP="00AA53BD">
      <w:pPr>
        <w:pStyle w:val="AH5Sec"/>
        <w:rPr>
          <w:rStyle w:val="charItals"/>
        </w:rPr>
      </w:pPr>
      <w:bookmarkStart w:id="97" w:name="_Toc501366312"/>
      <w:r w:rsidRPr="00B9712D">
        <w:rPr>
          <w:rStyle w:val="CharSectNo"/>
        </w:rPr>
        <w:t>73</w:t>
      </w:r>
      <w:r w:rsidRPr="004F4043">
        <w:rPr>
          <w:rStyle w:val="charItals"/>
          <w:i w:val="0"/>
        </w:rPr>
        <w:tab/>
      </w:r>
      <w:r w:rsidR="001F24CF" w:rsidRPr="004F4043">
        <w:t>Ombudsman review of certain decisions</w:t>
      </w:r>
      <w:bookmarkEnd w:id="97"/>
    </w:p>
    <w:p w:rsidR="000C20A7" w:rsidRPr="004F4043" w:rsidRDefault="000C20A7" w:rsidP="00AA53BD">
      <w:pPr>
        <w:pStyle w:val="Amainreturn"/>
        <w:keepNext/>
      </w:pPr>
      <w:r w:rsidRPr="004F4043">
        <w:t xml:space="preserve">An entity mentioned in schedule 3, column 4 in relation to a reviewable decision may apply to the ombudsman for review of </w:t>
      </w:r>
      <w:r w:rsidR="00FE34ED" w:rsidRPr="004F4043">
        <w:t>the</w:t>
      </w:r>
      <w:r w:rsidRPr="004F4043">
        <w:t xml:space="preserve"> reviewable decision (</w:t>
      </w:r>
      <w:r w:rsidRPr="004F4043">
        <w:rPr>
          <w:rStyle w:val="charBoldItals"/>
        </w:rPr>
        <w:t>ombudsman review</w:t>
      </w:r>
      <w:r w:rsidRPr="004F4043">
        <w:t>).</w:t>
      </w:r>
    </w:p>
    <w:p w:rsidR="001F24CF" w:rsidRPr="004F4043" w:rsidRDefault="001F24CF" w:rsidP="001F24CF">
      <w:pPr>
        <w:pStyle w:val="aNote"/>
      </w:pPr>
      <w:r w:rsidRPr="004F4043">
        <w:rPr>
          <w:rStyle w:val="charItals"/>
        </w:rPr>
        <w:t>Note</w:t>
      </w:r>
      <w:r w:rsidRPr="004F4043">
        <w:tab/>
        <w:t xml:space="preserve">A fee may be determined under s </w:t>
      </w:r>
      <w:r w:rsidR="004F3F6A" w:rsidRPr="004F4043">
        <w:t>104</w:t>
      </w:r>
      <w:r w:rsidRPr="004F4043">
        <w:t xml:space="preserve"> for </w:t>
      </w:r>
      <w:r w:rsidR="00FC4EB4" w:rsidRPr="004F4043">
        <w:t>an application</w:t>
      </w:r>
      <w:r w:rsidRPr="004F4043">
        <w:t>.</w:t>
      </w:r>
    </w:p>
    <w:p w:rsidR="001F24CF" w:rsidRPr="004F4043" w:rsidRDefault="00AA53BD" w:rsidP="00AA53BD">
      <w:pPr>
        <w:pStyle w:val="AH5Sec"/>
        <w:rPr>
          <w:rStyle w:val="charItals"/>
        </w:rPr>
      </w:pPr>
      <w:bookmarkStart w:id="98" w:name="_Toc501366313"/>
      <w:r w:rsidRPr="00B9712D">
        <w:rPr>
          <w:rStyle w:val="CharSectNo"/>
        </w:rPr>
        <w:t>74</w:t>
      </w:r>
      <w:r w:rsidRPr="004F4043">
        <w:rPr>
          <w:rStyle w:val="charItals"/>
          <w:i w:val="0"/>
        </w:rPr>
        <w:tab/>
      </w:r>
      <w:r w:rsidR="001F24CF" w:rsidRPr="004F4043">
        <w:t>Applications for ombudsman review</w:t>
      </w:r>
      <w:bookmarkEnd w:id="98"/>
    </w:p>
    <w:p w:rsidR="001F24CF" w:rsidRPr="004F4043" w:rsidRDefault="00AA53BD" w:rsidP="00AA53BD">
      <w:pPr>
        <w:pStyle w:val="Amain"/>
      </w:pPr>
      <w:r>
        <w:tab/>
      </w:r>
      <w:r w:rsidRPr="004F4043">
        <w:t>(1)</w:t>
      </w:r>
      <w:r w:rsidRPr="004F4043">
        <w:tab/>
      </w:r>
      <w:r w:rsidR="001F24CF" w:rsidRPr="004F4043">
        <w:t>An application for ombudsman review must be made within—</w:t>
      </w:r>
    </w:p>
    <w:p w:rsidR="00220D19" w:rsidRPr="004F4043" w:rsidRDefault="00AA53BD" w:rsidP="00AA53BD">
      <w:pPr>
        <w:pStyle w:val="Apara"/>
      </w:pPr>
      <w:r>
        <w:tab/>
      </w:r>
      <w:r w:rsidRPr="004F4043">
        <w:t>(a)</w:t>
      </w:r>
      <w:r w:rsidRPr="004F4043">
        <w:tab/>
      </w:r>
      <w:r w:rsidR="00D00FDB" w:rsidRPr="004F4043">
        <w:t>20</w:t>
      </w:r>
      <w:r w:rsidR="00A4705B" w:rsidRPr="004F4043">
        <w:t xml:space="preserve"> working</w:t>
      </w:r>
      <w:r w:rsidR="001F24CF" w:rsidRPr="004F4043">
        <w:t xml:space="preserve"> days after</w:t>
      </w:r>
      <w:r w:rsidR="00220D19" w:rsidRPr="004F4043">
        <w:t>—</w:t>
      </w:r>
    </w:p>
    <w:p w:rsidR="001F24CF" w:rsidRPr="004F4043" w:rsidRDefault="00AA53BD" w:rsidP="00AA53BD">
      <w:pPr>
        <w:pStyle w:val="Asubpara"/>
      </w:pPr>
      <w:r>
        <w:tab/>
      </w:r>
      <w:r w:rsidRPr="004F4043">
        <w:t>(i)</w:t>
      </w:r>
      <w:r w:rsidRPr="004F4043">
        <w:tab/>
      </w:r>
      <w:r w:rsidR="002133A2" w:rsidRPr="004F4043">
        <w:t xml:space="preserve">the day </w:t>
      </w:r>
      <w:r w:rsidR="00B054E3" w:rsidRPr="004F4043">
        <w:t xml:space="preserve">notice of the decision was </w:t>
      </w:r>
      <w:r w:rsidR="008A19D6" w:rsidRPr="004F4043">
        <w:t>published in the disclosure log</w:t>
      </w:r>
      <w:r w:rsidR="001F24CF" w:rsidRPr="004F4043">
        <w:t>; or</w:t>
      </w:r>
    </w:p>
    <w:p w:rsidR="00220D19" w:rsidRPr="004F4043" w:rsidRDefault="00AA53BD" w:rsidP="00AA53BD">
      <w:pPr>
        <w:pStyle w:val="Asubpara"/>
      </w:pPr>
      <w:r>
        <w:tab/>
      </w:r>
      <w:r w:rsidRPr="004F4043">
        <w:t>(ii)</w:t>
      </w:r>
      <w:r w:rsidRPr="004F4043">
        <w:tab/>
      </w:r>
      <w:r w:rsidR="00220D19" w:rsidRPr="004F4043">
        <w:t xml:space="preserve">for a </w:t>
      </w:r>
      <w:r w:rsidR="000432DB" w:rsidRPr="004F4043">
        <w:t>deemed decision</w:t>
      </w:r>
      <w:r w:rsidR="00220D19" w:rsidRPr="004F4043">
        <w:t xml:space="preserve">—the day the </w:t>
      </w:r>
      <w:r w:rsidR="00FA3ACB" w:rsidRPr="004F4043">
        <w:t xml:space="preserve">decision </w:t>
      </w:r>
      <w:r w:rsidR="000432DB" w:rsidRPr="004F4043">
        <w:t xml:space="preserve">was </w:t>
      </w:r>
      <w:r w:rsidR="00B054E3" w:rsidRPr="004F4043">
        <w:t>taken</w:t>
      </w:r>
      <w:r w:rsidR="00FA3ACB" w:rsidRPr="004F4043">
        <w:t xml:space="preserve"> to </w:t>
      </w:r>
      <w:r w:rsidR="002F4615" w:rsidRPr="004F4043">
        <w:t xml:space="preserve">have been </w:t>
      </w:r>
      <w:r w:rsidR="00FA3ACB" w:rsidRPr="004F4043">
        <w:t>made; or</w:t>
      </w:r>
    </w:p>
    <w:p w:rsidR="001A5D17" w:rsidRPr="004F4043" w:rsidRDefault="00AA53BD" w:rsidP="00AA53BD">
      <w:pPr>
        <w:pStyle w:val="Asubpara"/>
      </w:pPr>
      <w:r>
        <w:tab/>
      </w:r>
      <w:r w:rsidRPr="004F4043">
        <w:t>(iii)</w:t>
      </w:r>
      <w:r w:rsidRPr="004F4043">
        <w:tab/>
      </w:r>
      <w:r w:rsidR="001A5D17" w:rsidRPr="004F4043">
        <w:t xml:space="preserve">for a decision not to make open access information available because it is contrary to the public interest information—the day the </w:t>
      </w:r>
      <w:r w:rsidR="001364A0" w:rsidRPr="004F4043">
        <w:t>matters</w:t>
      </w:r>
      <w:r w:rsidR="001A5D17" w:rsidRPr="004F4043">
        <w:t xml:space="preserve"> under section </w:t>
      </w:r>
      <w:r w:rsidR="004F3F6A" w:rsidRPr="004F4043">
        <w:t>24</w:t>
      </w:r>
      <w:r w:rsidR="001A5D17" w:rsidRPr="004F4043">
        <w:t xml:space="preserve"> (2) </w:t>
      </w:r>
      <w:r w:rsidR="001364A0" w:rsidRPr="004F4043">
        <w:t>were</w:t>
      </w:r>
      <w:r w:rsidR="001A5D17" w:rsidRPr="004F4043">
        <w:t xml:space="preserve"> published; or</w:t>
      </w:r>
    </w:p>
    <w:p w:rsidR="001F24CF" w:rsidRPr="004F4043" w:rsidRDefault="00AA53BD" w:rsidP="00AA53BD">
      <w:pPr>
        <w:pStyle w:val="Apara"/>
        <w:keepNext/>
      </w:pPr>
      <w:r>
        <w:tab/>
      </w:r>
      <w:r w:rsidRPr="004F4043">
        <w:t>(b)</w:t>
      </w:r>
      <w:r w:rsidRPr="004F4043">
        <w:tab/>
      </w:r>
      <w:r w:rsidR="001F24CF" w:rsidRPr="004F4043">
        <w:t>any longer period allowed by the ombudsman.</w:t>
      </w:r>
    </w:p>
    <w:p w:rsidR="001F24CF" w:rsidRPr="004F4043" w:rsidRDefault="001F24CF" w:rsidP="00AA53BD">
      <w:pPr>
        <w:pStyle w:val="aNote"/>
        <w:keepNext/>
      </w:pPr>
      <w:r w:rsidRPr="004F4043">
        <w:rPr>
          <w:rStyle w:val="charItals"/>
        </w:rPr>
        <w:t>Note</w:t>
      </w:r>
      <w:r w:rsidR="00432FC1" w:rsidRPr="004F4043">
        <w:rPr>
          <w:rStyle w:val="charItals"/>
        </w:rPr>
        <w:t xml:space="preserve"> 1</w:t>
      </w:r>
      <w:r w:rsidRPr="004F4043">
        <w:tab/>
        <w:t xml:space="preserve">If a form is approved under s </w:t>
      </w:r>
      <w:r w:rsidR="004F3F6A" w:rsidRPr="004F4043">
        <w:t>108</w:t>
      </w:r>
      <w:r w:rsidRPr="004F4043">
        <w:t xml:space="preserve"> for </w:t>
      </w:r>
      <w:r w:rsidR="00E417CF" w:rsidRPr="004F4043">
        <w:t>an application</w:t>
      </w:r>
      <w:r w:rsidRPr="004F4043">
        <w:t>, the form must be used.</w:t>
      </w:r>
      <w:r w:rsidR="00C44DBA" w:rsidRPr="004F4043">
        <w:t xml:space="preserve">  </w:t>
      </w:r>
    </w:p>
    <w:p w:rsidR="00432FC1" w:rsidRPr="004F4043" w:rsidRDefault="00432FC1" w:rsidP="001F24CF">
      <w:pPr>
        <w:pStyle w:val="aNote"/>
      </w:pPr>
      <w:r w:rsidRPr="004F4043">
        <w:rPr>
          <w:rStyle w:val="charItals"/>
        </w:rPr>
        <w:t>Note 2</w:t>
      </w:r>
      <w:r w:rsidRPr="004F4043">
        <w:rPr>
          <w:rStyle w:val="charItals"/>
        </w:rPr>
        <w:tab/>
      </w:r>
      <w:r w:rsidRPr="004F4043">
        <w:t xml:space="preserve">The ombudsman may extend the period even if it has ended (see </w:t>
      </w:r>
      <w:hyperlink r:id="rId66" w:tooltip="A2001-14" w:history="1">
        <w:r w:rsidR="00EC497C" w:rsidRPr="004F4043">
          <w:rPr>
            <w:rStyle w:val="charCitHyperlinkAbbrev"/>
          </w:rPr>
          <w:t>Legislation Act</w:t>
        </w:r>
      </w:hyperlink>
      <w:r w:rsidR="008933DE" w:rsidRPr="004F4043">
        <w:t xml:space="preserve">, </w:t>
      </w:r>
      <w:r w:rsidR="002D542B" w:rsidRPr="004F4043">
        <w:t xml:space="preserve">s </w:t>
      </w:r>
      <w:r w:rsidRPr="004F4043">
        <w:t>151C).</w:t>
      </w:r>
    </w:p>
    <w:p w:rsidR="000432DB" w:rsidRPr="004F4043" w:rsidRDefault="00AA53BD" w:rsidP="00AA53BD">
      <w:pPr>
        <w:pStyle w:val="Amain"/>
      </w:pPr>
      <w:r>
        <w:tab/>
      </w:r>
      <w:r w:rsidRPr="004F4043">
        <w:t>(2)</w:t>
      </w:r>
      <w:r w:rsidRPr="004F4043">
        <w:tab/>
      </w:r>
      <w:r w:rsidR="000432DB" w:rsidRPr="004F4043">
        <w:t>In this section:</w:t>
      </w:r>
    </w:p>
    <w:p w:rsidR="000432DB" w:rsidRPr="004F4043" w:rsidRDefault="000432DB" w:rsidP="00AA53BD">
      <w:pPr>
        <w:pStyle w:val="aDef"/>
      </w:pPr>
      <w:r w:rsidRPr="004F4043">
        <w:rPr>
          <w:rStyle w:val="charBoldItals"/>
        </w:rPr>
        <w:t>deemed decision</w:t>
      </w:r>
      <w:r w:rsidR="002C0A66" w:rsidRPr="004F4043">
        <w:rPr>
          <w:rStyle w:val="charBoldItals"/>
        </w:rPr>
        <w:t xml:space="preserve"> </w:t>
      </w:r>
      <w:r w:rsidRPr="004F4043">
        <w:t xml:space="preserve">means a decision </w:t>
      </w:r>
      <w:r w:rsidR="00B054E3" w:rsidRPr="004F4043">
        <w:t>taken to have been made</w:t>
      </w:r>
      <w:r w:rsidRPr="004F4043">
        <w:t xml:space="preserve"> under section </w:t>
      </w:r>
      <w:r w:rsidR="004F3F6A" w:rsidRPr="004F4043">
        <w:t>39</w:t>
      </w:r>
      <w:r w:rsidR="00855CDC" w:rsidRPr="004F4043">
        <w:t xml:space="preserve"> (1)</w:t>
      </w:r>
      <w:r w:rsidRPr="004F4043">
        <w:t xml:space="preserve"> </w:t>
      </w:r>
      <w:r w:rsidR="002133A2" w:rsidRPr="004F4043">
        <w:t xml:space="preserve">(a) </w:t>
      </w:r>
      <w:r w:rsidRPr="004F4043">
        <w:t xml:space="preserve">(Deciding access—decision not made in time </w:t>
      </w:r>
      <w:r w:rsidR="00855CDC" w:rsidRPr="004F4043">
        <w:t>taken to be</w:t>
      </w:r>
      <w:r w:rsidRPr="004F4043">
        <w:t xml:space="preserve"> refusal to give access).</w:t>
      </w:r>
    </w:p>
    <w:p w:rsidR="00DE1E0E" w:rsidRPr="004F4043" w:rsidRDefault="00AA53BD" w:rsidP="00AA53BD">
      <w:pPr>
        <w:pStyle w:val="AH5Sec"/>
      </w:pPr>
      <w:bookmarkStart w:id="99" w:name="_Toc501366314"/>
      <w:r w:rsidRPr="00B9712D">
        <w:rPr>
          <w:rStyle w:val="CharSectNo"/>
        </w:rPr>
        <w:t>75</w:t>
      </w:r>
      <w:r w:rsidRPr="004F4043">
        <w:tab/>
      </w:r>
      <w:r w:rsidR="00DE1E0E" w:rsidRPr="004F4043">
        <w:t>Notice of ombudsman review</w:t>
      </w:r>
      <w:bookmarkEnd w:id="99"/>
    </w:p>
    <w:p w:rsidR="00DE1E0E" w:rsidRPr="004F4043" w:rsidRDefault="002F4615" w:rsidP="00833064">
      <w:pPr>
        <w:pStyle w:val="Amainreturn"/>
      </w:pPr>
      <w:r w:rsidRPr="004F4043">
        <w:t>I</w:t>
      </w:r>
      <w:r w:rsidR="0072233F" w:rsidRPr="004F4043">
        <w:t xml:space="preserve">f the ombudsman </w:t>
      </w:r>
      <w:r w:rsidRPr="004F4043">
        <w:t>receives an application for ombudsman review, t</w:t>
      </w:r>
      <w:r w:rsidR="00DE1E0E" w:rsidRPr="004F4043">
        <w:t>he ombudsman must tell the decision</w:t>
      </w:r>
      <w:r w:rsidR="0072233F" w:rsidRPr="004F4043">
        <w:t>-</w:t>
      </w:r>
      <w:r w:rsidR="00DE1E0E" w:rsidRPr="004F4043">
        <w:t xml:space="preserve">maker for </w:t>
      </w:r>
      <w:r w:rsidR="0072233F" w:rsidRPr="004F4043">
        <w:t>the decision</w:t>
      </w:r>
      <w:r w:rsidR="00DE1E0E" w:rsidRPr="004F4043">
        <w:t xml:space="preserve"> </w:t>
      </w:r>
      <w:r w:rsidRPr="004F4043">
        <w:t>of the application</w:t>
      </w:r>
      <w:r w:rsidR="0072233F" w:rsidRPr="004F4043">
        <w:t>.</w:t>
      </w:r>
      <w:r w:rsidR="00DE1E0E" w:rsidRPr="004F4043">
        <w:t xml:space="preserve"> </w:t>
      </w:r>
    </w:p>
    <w:p w:rsidR="00493FB7" w:rsidRPr="004F4043" w:rsidRDefault="00AA53BD" w:rsidP="00AA53BD">
      <w:pPr>
        <w:pStyle w:val="AH5Sec"/>
      </w:pPr>
      <w:bookmarkStart w:id="100" w:name="_Toc501366315"/>
      <w:r w:rsidRPr="00B9712D">
        <w:rPr>
          <w:rStyle w:val="CharSectNo"/>
        </w:rPr>
        <w:t>76</w:t>
      </w:r>
      <w:r w:rsidRPr="004F4043">
        <w:tab/>
      </w:r>
      <w:r w:rsidR="00493FB7" w:rsidRPr="004F4043">
        <w:t>Decision-maker to tell relevant third part</w:t>
      </w:r>
      <w:r w:rsidR="00F4318B" w:rsidRPr="004F4043">
        <w:t>ies</w:t>
      </w:r>
      <w:r w:rsidR="008A3D79" w:rsidRPr="004F4043">
        <w:t xml:space="preserve"> etc</w:t>
      </w:r>
      <w:bookmarkEnd w:id="100"/>
    </w:p>
    <w:p w:rsidR="00493FB7" w:rsidRPr="004F4043" w:rsidRDefault="00AA53BD" w:rsidP="00503B94">
      <w:pPr>
        <w:pStyle w:val="Amain"/>
        <w:keepNext/>
      </w:pPr>
      <w:r>
        <w:tab/>
      </w:r>
      <w:r w:rsidRPr="004F4043">
        <w:t>(1)</w:t>
      </w:r>
      <w:r w:rsidRPr="004F4043">
        <w:tab/>
      </w:r>
      <w:r w:rsidR="00F4318B" w:rsidRPr="004F4043">
        <w:t>The decision-maker</w:t>
      </w:r>
      <w:r w:rsidR="00E417CF" w:rsidRPr="004F4043">
        <w:t>,</w:t>
      </w:r>
      <w:r w:rsidR="00F4318B" w:rsidRPr="004F4043">
        <w:t xml:space="preserve"> on receiving notice under section </w:t>
      </w:r>
      <w:r w:rsidR="00C6475B" w:rsidRPr="004F4043">
        <w:t>75</w:t>
      </w:r>
      <w:r w:rsidR="00F4318B" w:rsidRPr="004F4043">
        <w:t xml:space="preserve"> of a</w:t>
      </w:r>
      <w:r w:rsidR="00A76E6F" w:rsidRPr="004F4043">
        <w:t>n</w:t>
      </w:r>
      <w:r w:rsidR="00F4318B" w:rsidRPr="004F4043">
        <w:t xml:space="preserve"> </w:t>
      </w:r>
      <w:r w:rsidR="002F4615" w:rsidRPr="004F4043">
        <w:t>application</w:t>
      </w:r>
      <w:r w:rsidR="00E417CF" w:rsidRPr="004F4043">
        <w:t>,</w:t>
      </w:r>
      <w:r w:rsidR="00F4318B" w:rsidRPr="004F4043">
        <w:t xml:space="preserve"> must</w:t>
      </w:r>
      <w:r w:rsidR="00B054E3" w:rsidRPr="004F4043">
        <w:t xml:space="preserve"> </w:t>
      </w:r>
      <w:r w:rsidR="00493FB7" w:rsidRPr="004F4043">
        <w:t xml:space="preserve">tell </w:t>
      </w:r>
      <w:r w:rsidR="00F4318B" w:rsidRPr="004F4043">
        <w:t>each</w:t>
      </w:r>
      <w:r w:rsidR="00493FB7" w:rsidRPr="004F4043">
        <w:t xml:space="preserve"> relevant third party </w:t>
      </w:r>
      <w:r w:rsidR="00077FA3" w:rsidRPr="004F4043">
        <w:t xml:space="preserve">consulted under section </w:t>
      </w:r>
      <w:r w:rsidR="004F3F6A" w:rsidRPr="004F4043">
        <w:t>38</w:t>
      </w:r>
      <w:r w:rsidR="00077FA3" w:rsidRPr="004F4043">
        <w:t xml:space="preserve"> </w:t>
      </w:r>
      <w:r w:rsidR="00493FB7" w:rsidRPr="004F4043">
        <w:t xml:space="preserve">of the </w:t>
      </w:r>
      <w:r w:rsidR="002F4615" w:rsidRPr="004F4043">
        <w:t>application</w:t>
      </w:r>
      <w:r w:rsidR="00493FB7" w:rsidRPr="004F4043">
        <w:t>.</w:t>
      </w:r>
    </w:p>
    <w:p w:rsidR="00AC7DAE" w:rsidRPr="004F4043" w:rsidRDefault="00AA53BD" w:rsidP="00AA53BD">
      <w:pPr>
        <w:pStyle w:val="Amain"/>
      </w:pPr>
      <w:r>
        <w:tab/>
      </w:r>
      <w:r w:rsidRPr="004F4043">
        <w:t>(2)</w:t>
      </w:r>
      <w:r w:rsidRPr="004F4043">
        <w:tab/>
      </w:r>
      <w:r w:rsidR="00595FE5" w:rsidRPr="004F4043">
        <w:t xml:space="preserve">The decision-maker must also </w:t>
      </w:r>
      <w:r w:rsidR="00013EE2" w:rsidRPr="004F4043">
        <w:t xml:space="preserve">take reasonable steps to </w:t>
      </w:r>
      <w:r w:rsidR="00BA72F3" w:rsidRPr="004F4043">
        <w:t xml:space="preserve">tell </w:t>
      </w:r>
      <w:r w:rsidR="00595FE5" w:rsidRPr="004F4043">
        <w:t>a</w:t>
      </w:r>
      <w:r w:rsidR="00C57AF9" w:rsidRPr="004F4043">
        <w:t>ny other</w:t>
      </w:r>
      <w:r w:rsidR="00595FE5" w:rsidRPr="004F4043">
        <w:t xml:space="preserve"> person or entity </w:t>
      </w:r>
      <w:r w:rsidR="00BA72F3" w:rsidRPr="004F4043">
        <w:t xml:space="preserve">of the application </w:t>
      </w:r>
      <w:r w:rsidR="00595FE5" w:rsidRPr="004F4043">
        <w:t>if a decision by the ombudsman to disclose</w:t>
      </w:r>
      <w:r w:rsidR="00203601" w:rsidRPr="004F4043">
        <w:t xml:space="preserve"> government</w:t>
      </w:r>
      <w:r w:rsidR="00595FE5" w:rsidRPr="004F4043">
        <w:t xml:space="preserve"> information that relates to the ombudsman review may reasonably be expected to be of concern to the person or entity</w:t>
      </w:r>
      <w:r w:rsidR="00AC7DAE" w:rsidRPr="004F4043">
        <w:t xml:space="preserve"> because—</w:t>
      </w:r>
    </w:p>
    <w:p w:rsidR="00AC7DAE" w:rsidRPr="004F4043" w:rsidRDefault="00AA53BD" w:rsidP="00AA53BD">
      <w:pPr>
        <w:pStyle w:val="Apara"/>
      </w:pPr>
      <w:r>
        <w:tab/>
      </w:r>
      <w:r w:rsidRPr="004F4043">
        <w:t>(a)</w:t>
      </w:r>
      <w:r w:rsidRPr="004F4043">
        <w:tab/>
      </w:r>
      <w:r w:rsidR="00ED639E" w:rsidRPr="004F4043">
        <w:t>for an individual</w:t>
      </w:r>
      <w:r w:rsidR="00AC7DAE" w:rsidRPr="004F4043">
        <w:t>—</w:t>
      </w:r>
    </w:p>
    <w:p w:rsidR="00AC7DAE" w:rsidRPr="004F4043" w:rsidRDefault="00AA53BD" w:rsidP="00AA53BD">
      <w:pPr>
        <w:pStyle w:val="Asubpara"/>
      </w:pPr>
      <w:r>
        <w:tab/>
      </w:r>
      <w:r w:rsidRPr="004F4043">
        <w:t>(i)</w:t>
      </w:r>
      <w:r w:rsidRPr="004F4043">
        <w:tab/>
      </w:r>
      <w:r w:rsidR="00AC7DAE" w:rsidRPr="004F4043">
        <w:t>the information is personal information about the individual; or</w:t>
      </w:r>
    </w:p>
    <w:p w:rsidR="00AC7DAE" w:rsidRPr="004F4043" w:rsidRDefault="00AA53BD" w:rsidP="00AA53BD">
      <w:pPr>
        <w:pStyle w:val="Asubpara"/>
      </w:pPr>
      <w:r>
        <w:tab/>
      </w:r>
      <w:r w:rsidRPr="004F4043">
        <w:t>(ii)</w:t>
      </w:r>
      <w:r w:rsidRPr="004F4043">
        <w:tab/>
      </w:r>
      <w:r w:rsidR="00AC7DAE" w:rsidRPr="004F4043">
        <w:t>the disclosure of the information would</w:t>
      </w:r>
      <w:r w:rsidR="00432FC1" w:rsidRPr="004F4043">
        <w:t>,</w:t>
      </w:r>
      <w:r w:rsidR="00AC7DAE" w:rsidRPr="004F4043">
        <w:t xml:space="preserve"> or could reasonably be expected </w:t>
      </w:r>
      <w:r w:rsidR="00772D99" w:rsidRPr="004F4043">
        <w:t>to</w:t>
      </w:r>
      <w:r w:rsidR="00432FC1" w:rsidRPr="004F4043">
        <w:t>,</w:t>
      </w:r>
      <w:r w:rsidR="00772D99" w:rsidRPr="004F4043">
        <w:t xml:space="preserve"> affect</w:t>
      </w:r>
      <w:r w:rsidR="00AC7DAE" w:rsidRPr="004F4043">
        <w:t xml:space="preserve"> the person’s rights under the </w:t>
      </w:r>
      <w:hyperlink r:id="rId67" w:tooltip="A2004-5" w:history="1">
        <w:r w:rsidR="00EC497C" w:rsidRPr="004F4043">
          <w:rPr>
            <w:rStyle w:val="charCitHyperlinkItal"/>
          </w:rPr>
          <w:t>Human Rights Act 2004</w:t>
        </w:r>
      </w:hyperlink>
      <w:r w:rsidR="00AC7DAE" w:rsidRPr="004F4043">
        <w:t>; or</w:t>
      </w:r>
    </w:p>
    <w:p w:rsidR="00AC7DAE" w:rsidRPr="004F4043" w:rsidRDefault="00AA53BD" w:rsidP="00AA53BD">
      <w:pPr>
        <w:pStyle w:val="Apara"/>
      </w:pPr>
      <w:r>
        <w:tab/>
      </w:r>
      <w:r w:rsidRPr="004F4043">
        <w:t>(b)</w:t>
      </w:r>
      <w:r w:rsidRPr="004F4043">
        <w:tab/>
      </w:r>
      <w:r w:rsidR="00ED639E" w:rsidRPr="004F4043">
        <w:t>for an</w:t>
      </w:r>
      <w:r w:rsidR="00AC7DAE" w:rsidRPr="004F4043">
        <w:t xml:space="preserve"> entity </w:t>
      </w:r>
      <w:r w:rsidR="00ED639E" w:rsidRPr="004F4043">
        <w:t xml:space="preserve">that </w:t>
      </w:r>
      <w:r w:rsidR="00AC7DAE" w:rsidRPr="004F4043">
        <w:t>is a government or government agency</w:t>
      </w:r>
      <w:r w:rsidR="00ED639E" w:rsidRPr="004F4043">
        <w:t>—</w:t>
      </w:r>
      <w:r w:rsidR="00AC7DAE" w:rsidRPr="004F4043">
        <w:t>the information concerns the affairs of the government or agency; or</w:t>
      </w:r>
    </w:p>
    <w:p w:rsidR="00AC7DAE" w:rsidRPr="004F4043" w:rsidRDefault="00AA53BD" w:rsidP="00AA53BD">
      <w:pPr>
        <w:pStyle w:val="Apara"/>
      </w:pPr>
      <w:r>
        <w:tab/>
      </w:r>
      <w:r w:rsidRPr="004F4043">
        <w:t>(c)</w:t>
      </w:r>
      <w:r w:rsidRPr="004F4043">
        <w:tab/>
      </w:r>
      <w:r w:rsidR="00AC7DAE" w:rsidRPr="004F4043">
        <w:t>the information concerns the trade secrets, business affairs, or research of the person or entity.</w:t>
      </w:r>
    </w:p>
    <w:p w:rsidR="00AC7DAE" w:rsidRPr="004F4043" w:rsidRDefault="00AA53BD" w:rsidP="00AA53BD">
      <w:pPr>
        <w:pStyle w:val="Amain"/>
      </w:pPr>
      <w:r>
        <w:tab/>
      </w:r>
      <w:r w:rsidRPr="004F4043">
        <w:t>(3)</w:t>
      </w:r>
      <w:r w:rsidRPr="004F4043">
        <w:tab/>
      </w:r>
      <w:r w:rsidR="00AC7DAE" w:rsidRPr="004F4043">
        <w:t xml:space="preserve">If disclosure of </w:t>
      </w:r>
      <w:r w:rsidR="00203601" w:rsidRPr="004F4043">
        <w:t xml:space="preserve">government </w:t>
      </w:r>
      <w:r w:rsidR="00AC7DAE" w:rsidRPr="004F4043">
        <w:t xml:space="preserve">information may reasonably be expected to be of concern to a person because the information is personal information about the person but the person is deceased, subsection (2) applies as if an eligible family member of the person were </w:t>
      </w:r>
      <w:r w:rsidR="008A3D79" w:rsidRPr="004F4043">
        <w:t>the person</w:t>
      </w:r>
      <w:r w:rsidR="00AC7DAE" w:rsidRPr="004F4043">
        <w:t>.</w:t>
      </w:r>
    </w:p>
    <w:p w:rsidR="002B2BBE" w:rsidRPr="004F4043" w:rsidRDefault="00AA53BD" w:rsidP="00AA53BD">
      <w:pPr>
        <w:pStyle w:val="AH5Sec"/>
      </w:pPr>
      <w:bookmarkStart w:id="101" w:name="_Toc501366316"/>
      <w:r w:rsidRPr="00B9712D">
        <w:rPr>
          <w:rStyle w:val="CharSectNo"/>
        </w:rPr>
        <w:t>77</w:t>
      </w:r>
      <w:r w:rsidRPr="004F4043">
        <w:tab/>
      </w:r>
      <w:r w:rsidR="002B2BBE" w:rsidRPr="004F4043">
        <w:t>Participa</w:t>
      </w:r>
      <w:r w:rsidR="00236797" w:rsidRPr="004F4043">
        <w:t>nts</w:t>
      </w:r>
      <w:r w:rsidR="002B2BBE" w:rsidRPr="004F4043">
        <w:t xml:space="preserve"> </w:t>
      </w:r>
      <w:r w:rsidR="0096249C" w:rsidRPr="004F4043">
        <w:t>in ombudsman reviews</w:t>
      </w:r>
      <w:bookmarkEnd w:id="101"/>
    </w:p>
    <w:p w:rsidR="00236797" w:rsidRPr="004F4043" w:rsidRDefault="00AA53BD" w:rsidP="00503B94">
      <w:pPr>
        <w:pStyle w:val="Amain"/>
        <w:keepNext/>
      </w:pPr>
      <w:r>
        <w:tab/>
      </w:r>
      <w:r w:rsidRPr="004F4043">
        <w:t>(1)</w:t>
      </w:r>
      <w:r w:rsidRPr="004F4043">
        <w:tab/>
      </w:r>
      <w:r w:rsidR="00236797" w:rsidRPr="004F4043">
        <w:t>The applicant for ombudsman review and the decision-maker for the relevant reviewable decision are participants in the review.</w:t>
      </w:r>
    </w:p>
    <w:p w:rsidR="00DB4A96" w:rsidRPr="004F4043" w:rsidRDefault="00AA53BD" w:rsidP="00503B94">
      <w:pPr>
        <w:pStyle w:val="Amain"/>
        <w:keepNext/>
      </w:pPr>
      <w:r>
        <w:tab/>
      </w:r>
      <w:r w:rsidRPr="004F4043">
        <w:t>(2)</w:t>
      </w:r>
      <w:r w:rsidRPr="004F4043">
        <w:tab/>
      </w:r>
      <w:r w:rsidR="00DB4A96" w:rsidRPr="004F4043">
        <w:t>A</w:t>
      </w:r>
      <w:r w:rsidR="00236797" w:rsidRPr="004F4043">
        <w:t>ny other</w:t>
      </w:r>
      <w:r w:rsidR="00DB4A96" w:rsidRPr="004F4043">
        <w:t xml:space="preserve"> person may apply to the ombudsman to participate in</w:t>
      </w:r>
      <w:r w:rsidR="00236797" w:rsidRPr="004F4043">
        <w:t xml:space="preserve"> the</w:t>
      </w:r>
      <w:r w:rsidR="00DB4A96" w:rsidRPr="004F4043">
        <w:t xml:space="preserve"> review.</w:t>
      </w:r>
    </w:p>
    <w:p w:rsidR="002B2BBE" w:rsidRPr="004F4043" w:rsidRDefault="00AA53BD" w:rsidP="00AA53BD">
      <w:pPr>
        <w:pStyle w:val="Amain"/>
      </w:pPr>
      <w:r>
        <w:tab/>
      </w:r>
      <w:r w:rsidRPr="004F4043">
        <w:t>(3)</w:t>
      </w:r>
      <w:r w:rsidRPr="004F4043">
        <w:tab/>
      </w:r>
      <w:r w:rsidR="002B2BBE" w:rsidRPr="004F4043">
        <w:t xml:space="preserve">The ombudsman may allow the </w:t>
      </w:r>
      <w:r w:rsidR="004E0C0C" w:rsidRPr="004F4043">
        <w:t>person</w:t>
      </w:r>
      <w:r w:rsidR="002B2BBE" w:rsidRPr="004F4043">
        <w:t xml:space="preserve"> to participate in the review in the way the ombudsman directs.</w:t>
      </w:r>
    </w:p>
    <w:p w:rsidR="00C57AF9" w:rsidRPr="004F4043" w:rsidRDefault="00AA53BD" w:rsidP="00AA53BD">
      <w:pPr>
        <w:pStyle w:val="AH5Sec"/>
      </w:pPr>
      <w:bookmarkStart w:id="102" w:name="_Toc501366317"/>
      <w:r w:rsidRPr="00B9712D">
        <w:rPr>
          <w:rStyle w:val="CharSectNo"/>
        </w:rPr>
        <w:t>78</w:t>
      </w:r>
      <w:r w:rsidRPr="004F4043">
        <w:tab/>
      </w:r>
      <w:r w:rsidR="00C57AF9" w:rsidRPr="004F4043">
        <w:t>Ombudsman review—extension of time when decision not made in time</w:t>
      </w:r>
      <w:bookmarkEnd w:id="102"/>
    </w:p>
    <w:p w:rsidR="00C57AF9" w:rsidRPr="004F4043" w:rsidRDefault="00AA53BD" w:rsidP="00AA53BD">
      <w:pPr>
        <w:pStyle w:val="Amain"/>
      </w:pPr>
      <w:r>
        <w:tab/>
      </w:r>
      <w:r w:rsidRPr="004F4043">
        <w:t>(1)</w:t>
      </w:r>
      <w:r w:rsidRPr="004F4043">
        <w:tab/>
      </w:r>
      <w:r w:rsidR="00C57AF9" w:rsidRPr="004F4043">
        <w:t>This section applies if—</w:t>
      </w:r>
    </w:p>
    <w:p w:rsidR="00C57AF9" w:rsidRPr="004F4043" w:rsidRDefault="00AA53BD" w:rsidP="00AA53BD">
      <w:pPr>
        <w:pStyle w:val="Apara"/>
      </w:pPr>
      <w:r>
        <w:tab/>
      </w:r>
      <w:r w:rsidRPr="004F4043">
        <w:t>(a)</w:t>
      </w:r>
      <w:r w:rsidRPr="004F4043">
        <w:tab/>
      </w:r>
      <w:r w:rsidR="00C57AF9" w:rsidRPr="004F4043">
        <w:t>the respondent to an access application has not made an application under section </w:t>
      </w:r>
      <w:r w:rsidR="004F3F6A" w:rsidRPr="004F4043">
        <w:t>42</w:t>
      </w:r>
      <w:r w:rsidR="00C57AF9" w:rsidRPr="004F4043">
        <w:t xml:space="preserve"> (Deciding access—extension of time given by ombudsman); and</w:t>
      </w:r>
    </w:p>
    <w:p w:rsidR="00C57AF9" w:rsidRPr="004F4043" w:rsidRDefault="00AA53BD" w:rsidP="00AA53BD">
      <w:pPr>
        <w:pStyle w:val="Apara"/>
      </w:pPr>
      <w:r>
        <w:tab/>
      </w:r>
      <w:r w:rsidRPr="004F4043">
        <w:t>(b)</w:t>
      </w:r>
      <w:r w:rsidRPr="004F4043">
        <w:tab/>
      </w:r>
      <w:r w:rsidR="00C57AF9" w:rsidRPr="004F4043">
        <w:t xml:space="preserve">a decision to refuse access to information is taken to have been made under section </w:t>
      </w:r>
      <w:r w:rsidR="004F3F6A" w:rsidRPr="004F4043">
        <w:t>39</w:t>
      </w:r>
      <w:r w:rsidR="00C57AF9" w:rsidRPr="004F4043">
        <w:t xml:space="preserve"> (Deciding access—decision not made in time taken to be refusal to give access) (the </w:t>
      </w:r>
      <w:r w:rsidR="00C57AF9" w:rsidRPr="004F4043">
        <w:rPr>
          <w:rStyle w:val="charBoldItals"/>
        </w:rPr>
        <w:t>deemed decision</w:t>
      </w:r>
      <w:r w:rsidR="00C57AF9" w:rsidRPr="004F4043">
        <w:t>); and</w:t>
      </w:r>
    </w:p>
    <w:p w:rsidR="00C57AF9" w:rsidRPr="004F4043" w:rsidRDefault="00C57AF9" w:rsidP="00C57AF9">
      <w:pPr>
        <w:pStyle w:val="aNotepar"/>
      </w:pPr>
      <w:r w:rsidRPr="004F4043">
        <w:rPr>
          <w:rStyle w:val="charItals"/>
        </w:rPr>
        <w:t>Note</w:t>
      </w:r>
      <w:r w:rsidRPr="004F4043">
        <w:rPr>
          <w:rStyle w:val="charItals"/>
        </w:rPr>
        <w:tab/>
      </w:r>
      <w:r w:rsidRPr="004F4043">
        <w:t>A decision to refuse access to information is a reviewable decision (see sch 3, item 4).</w:t>
      </w:r>
    </w:p>
    <w:p w:rsidR="00C57AF9" w:rsidRPr="004F4043" w:rsidRDefault="00AA53BD" w:rsidP="00AA53BD">
      <w:pPr>
        <w:pStyle w:val="Apara"/>
      </w:pPr>
      <w:r>
        <w:tab/>
      </w:r>
      <w:r w:rsidRPr="004F4043">
        <w:t>(c)</w:t>
      </w:r>
      <w:r w:rsidRPr="004F4043">
        <w:tab/>
      </w:r>
      <w:r w:rsidR="00C57AF9" w:rsidRPr="004F4043">
        <w:t>the ombudsman is reviewing the decision.</w:t>
      </w:r>
    </w:p>
    <w:p w:rsidR="00C57AF9" w:rsidRPr="004F4043" w:rsidRDefault="00AA53BD" w:rsidP="00AA53BD">
      <w:pPr>
        <w:pStyle w:val="Amain"/>
      </w:pPr>
      <w:r>
        <w:tab/>
      </w:r>
      <w:r w:rsidRPr="004F4043">
        <w:t>(2)</w:t>
      </w:r>
      <w:r w:rsidRPr="004F4043">
        <w:tab/>
      </w:r>
      <w:r w:rsidR="00C57AF9" w:rsidRPr="004F4043">
        <w:t>The respondent may apply to the ombudsman—</w:t>
      </w:r>
    </w:p>
    <w:p w:rsidR="00C57AF9" w:rsidRPr="004F4043" w:rsidRDefault="00AA53BD" w:rsidP="00AA53BD">
      <w:pPr>
        <w:pStyle w:val="Apara"/>
      </w:pPr>
      <w:r>
        <w:tab/>
      </w:r>
      <w:r w:rsidRPr="004F4043">
        <w:t>(a)</w:t>
      </w:r>
      <w:r w:rsidRPr="004F4043">
        <w:tab/>
      </w:r>
      <w:r w:rsidR="00C57AF9" w:rsidRPr="004F4043">
        <w:t>to set aside the deemed decision; and</w:t>
      </w:r>
    </w:p>
    <w:p w:rsidR="00C57AF9" w:rsidRPr="004F4043" w:rsidRDefault="00AA53BD" w:rsidP="00AA53BD">
      <w:pPr>
        <w:pStyle w:val="Apara"/>
      </w:pPr>
      <w:r>
        <w:tab/>
      </w:r>
      <w:r w:rsidRPr="004F4043">
        <w:t>(b)</w:t>
      </w:r>
      <w:r w:rsidRPr="004F4043">
        <w:tab/>
      </w:r>
      <w:r w:rsidR="00C57AF9" w:rsidRPr="004F4043">
        <w:t>for an extension of time to deal with the access application.</w:t>
      </w:r>
    </w:p>
    <w:p w:rsidR="00C57AF9" w:rsidRPr="004F4043" w:rsidRDefault="00AA53BD" w:rsidP="00AA53BD">
      <w:pPr>
        <w:pStyle w:val="Amain"/>
      </w:pPr>
      <w:r>
        <w:tab/>
      </w:r>
      <w:r w:rsidRPr="004F4043">
        <w:t>(3)</w:t>
      </w:r>
      <w:r w:rsidRPr="004F4043">
        <w:tab/>
      </w:r>
      <w:r w:rsidR="00C57AF9" w:rsidRPr="004F4043">
        <w:t>The ombudsman may, on application under subsection (2)—</w:t>
      </w:r>
    </w:p>
    <w:p w:rsidR="00C57AF9" w:rsidRPr="004F4043" w:rsidRDefault="00AA53BD" w:rsidP="00AA53BD">
      <w:pPr>
        <w:pStyle w:val="Apara"/>
      </w:pPr>
      <w:r>
        <w:tab/>
      </w:r>
      <w:r w:rsidRPr="004F4043">
        <w:t>(a)</w:t>
      </w:r>
      <w:r w:rsidRPr="004F4043">
        <w:tab/>
      </w:r>
      <w:r w:rsidR="00C57AF9" w:rsidRPr="004F4043">
        <w:t xml:space="preserve">set aside the deemed decision; and </w:t>
      </w:r>
    </w:p>
    <w:p w:rsidR="00C57AF9" w:rsidRPr="004F4043" w:rsidRDefault="00AA53BD" w:rsidP="00AA53BD">
      <w:pPr>
        <w:pStyle w:val="Apara"/>
      </w:pPr>
      <w:r>
        <w:tab/>
      </w:r>
      <w:r w:rsidRPr="004F4043">
        <w:t>(b)</w:t>
      </w:r>
      <w:r w:rsidRPr="004F4043">
        <w:tab/>
      </w:r>
      <w:r w:rsidR="00C57AF9" w:rsidRPr="004F4043">
        <w:t>extend the time to decide the access application.</w:t>
      </w:r>
    </w:p>
    <w:p w:rsidR="00C57AF9" w:rsidRPr="004F4043" w:rsidRDefault="00AA53BD" w:rsidP="00AA53BD">
      <w:pPr>
        <w:pStyle w:val="Amain"/>
      </w:pPr>
      <w:r>
        <w:tab/>
      </w:r>
      <w:r w:rsidRPr="004F4043">
        <w:t>(4)</w:t>
      </w:r>
      <w:r w:rsidRPr="004F4043">
        <w:tab/>
      </w:r>
      <w:r w:rsidR="00C57AF9" w:rsidRPr="004F4043">
        <w:t>An extension of time given by the ombudsman must not be for longer than 15 working days.</w:t>
      </w:r>
    </w:p>
    <w:p w:rsidR="00C57AF9" w:rsidRPr="004F4043" w:rsidRDefault="00AA53BD" w:rsidP="00AA53BD">
      <w:pPr>
        <w:pStyle w:val="Amain"/>
      </w:pPr>
      <w:r>
        <w:tab/>
      </w:r>
      <w:r w:rsidRPr="004F4043">
        <w:t>(5)</w:t>
      </w:r>
      <w:r w:rsidRPr="004F4043">
        <w:tab/>
      </w:r>
      <w:r w:rsidR="00C57AF9" w:rsidRPr="004F4043">
        <w:t>The ombudsman may extend the time to decide subject to conditions.</w:t>
      </w:r>
    </w:p>
    <w:p w:rsidR="00C57AF9" w:rsidRPr="004F4043" w:rsidRDefault="00AA53BD" w:rsidP="00AA53BD">
      <w:pPr>
        <w:pStyle w:val="Amain"/>
      </w:pPr>
      <w:r>
        <w:tab/>
      </w:r>
      <w:r w:rsidRPr="004F4043">
        <w:t>(6)</w:t>
      </w:r>
      <w:r w:rsidRPr="004F4043">
        <w:tab/>
      </w:r>
      <w:r w:rsidR="00C57AF9" w:rsidRPr="004F4043">
        <w:t>If the respondent does not decide the access application within the extended time given by the ombudsman under this section, the respondent is taken to have refused to give access to the</w:t>
      </w:r>
      <w:r w:rsidR="00203601" w:rsidRPr="004F4043">
        <w:t xml:space="preserve"> government</w:t>
      </w:r>
      <w:r w:rsidR="00C57AF9" w:rsidRPr="004F4043">
        <w:t xml:space="preserve"> information applied for.</w:t>
      </w:r>
    </w:p>
    <w:p w:rsidR="00FA0B5F" w:rsidRPr="004F4043" w:rsidRDefault="00AA53BD" w:rsidP="00AA53BD">
      <w:pPr>
        <w:pStyle w:val="AH5Sec"/>
      </w:pPr>
      <w:bookmarkStart w:id="103" w:name="_Toc501366318"/>
      <w:r w:rsidRPr="00B9712D">
        <w:rPr>
          <w:rStyle w:val="CharSectNo"/>
        </w:rPr>
        <w:t>79</w:t>
      </w:r>
      <w:r w:rsidRPr="004F4043">
        <w:tab/>
      </w:r>
      <w:r w:rsidR="00FA0B5F" w:rsidRPr="004F4043">
        <w:t>Notice to give information or attend ombudsman review</w:t>
      </w:r>
      <w:bookmarkEnd w:id="103"/>
    </w:p>
    <w:p w:rsidR="00FA0B5F" w:rsidRPr="004F4043" w:rsidRDefault="00AA53BD" w:rsidP="00AA53BD">
      <w:pPr>
        <w:pStyle w:val="Amain"/>
        <w:keepNext/>
      </w:pPr>
      <w:r>
        <w:tab/>
      </w:r>
      <w:r w:rsidRPr="004F4043">
        <w:t>(1)</w:t>
      </w:r>
      <w:r w:rsidRPr="004F4043">
        <w:tab/>
      </w:r>
      <w:r w:rsidR="00FA0B5F" w:rsidRPr="004F4043">
        <w:t>If the ombudsman has reason to believe that a person has information relevant to an ombudsman review, the ombudsman may give the person a written notice requiring the person to give the information to the ombudsman.</w:t>
      </w:r>
    </w:p>
    <w:p w:rsidR="00FA0B5F" w:rsidRPr="004F4043" w:rsidRDefault="00FA0B5F" w:rsidP="00FA0B5F">
      <w:pPr>
        <w:pStyle w:val="aNote"/>
      </w:pPr>
      <w:r w:rsidRPr="004F4043">
        <w:rPr>
          <w:rStyle w:val="charItals"/>
        </w:rPr>
        <w:t>Note</w:t>
      </w:r>
      <w:r w:rsidRPr="004F4043">
        <w:rPr>
          <w:rStyle w:val="charItals"/>
        </w:rPr>
        <w:tab/>
      </w:r>
      <w:r w:rsidRPr="004F4043">
        <w:t xml:space="preserve">The </w:t>
      </w:r>
      <w:hyperlink r:id="rId68" w:tooltip="A2001-14" w:history="1">
        <w:r w:rsidR="00EC497C" w:rsidRPr="004F4043">
          <w:rPr>
            <w:rStyle w:val="charCitHyperlinkAbbrev"/>
          </w:rPr>
          <w:t>Legislation Act</w:t>
        </w:r>
      </w:hyperlink>
      <w:r w:rsidRPr="004F4043">
        <w:t>, s 170 and s 171 deal with the application of the privilege against self-incrimination and client legal privilege.</w:t>
      </w:r>
    </w:p>
    <w:p w:rsidR="00FA0B5F" w:rsidRPr="004F4043" w:rsidRDefault="00AA53BD" w:rsidP="00AA53BD">
      <w:pPr>
        <w:pStyle w:val="Amain"/>
      </w:pPr>
      <w:r>
        <w:tab/>
      </w:r>
      <w:r w:rsidRPr="004F4043">
        <w:t>(2)</w:t>
      </w:r>
      <w:r w:rsidRPr="004F4043">
        <w:tab/>
      </w:r>
      <w:r w:rsidR="00FA0B5F" w:rsidRPr="004F4043">
        <w:t>A notice under subsection (1) must state—</w:t>
      </w:r>
    </w:p>
    <w:p w:rsidR="00FA0B5F" w:rsidRPr="004F4043" w:rsidRDefault="00AA53BD" w:rsidP="00AA53BD">
      <w:pPr>
        <w:pStyle w:val="Apara"/>
      </w:pPr>
      <w:r>
        <w:tab/>
      </w:r>
      <w:r w:rsidRPr="004F4043">
        <w:t>(a)</w:t>
      </w:r>
      <w:r w:rsidRPr="004F4043">
        <w:tab/>
      </w:r>
      <w:r w:rsidR="00FA0B5F" w:rsidRPr="004F4043">
        <w:t>how the information is to be given to the ombudsman; and</w:t>
      </w:r>
    </w:p>
    <w:p w:rsidR="00FA0B5F" w:rsidRPr="004F4043" w:rsidRDefault="00AA53BD" w:rsidP="00AA53BD">
      <w:pPr>
        <w:pStyle w:val="Apara"/>
      </w:pPr>
      <w:r>
        <w:tab/>
      </w:r>
      <w:r w:rsidRPr="004F4043">
        <w:t>(b)</w:t>
      </w:r>
      <w:r w:rsidRPr="004F4043">
        <w:tab/>
      </w:r>
      <w:r w:rsidR="00FA0B5F" w:rsidRPr="004F4043">
        <w:t>a reasonable time at which, or a reasonable period within which, the information must be given.</w:t>
      </w:r>
    </w:p>
    <w:p w:rsidR="00FA0B5F" w:rsidRPr="004F4043" w:rsidRDefault="00AA53BD" w:rsidP="00AA53BD">
      <w:pPr>
        <w:pStyle w:val="Amain"/>
      </w:pPr>
      <w:r>
        <w:tab/>
      </w:r>
      <w:r w:rsidRPr="004F4043">
        <w:t>(3)</w:t>
      </w:r>
      <w:r w:rsidRPr="004F4043">
        <w:tab/>
      </w:r>
      <w:r w:rsidR="00FA0B5F" w:rsidRPr="004F4043">
        <w:t>If the ombudsman has reason to believe that a person has information relevant to an ombudsman review, the ombudsman may give the person a written notice requiring the person to attend before the ombudsman at a reasonable time and place stated in the notice to answer questions relevant to the review.</w:t>
      </w:r>
    </w:p>
    <w:p w:rsidR="00FA0B5F" w:rsidRPr="004F4043" w:rsidRDefault="00AA53BD" w:rsidP="00AA53BD">
      <w:pPr>
        <w:pStyle w:val="AH5Sec"/>
      </w:pPr>
      <w:bookmarkStart w:id="104" w:name="_Toc501366319"/>
      <w:r w:rsidRPr="00B9712D">
        <w:rPr>
          <w:rStyle w:val="CharSectNo"/>
        </w:rPr>
        <w:t>80</w:t>
      </w:r>
      <w:r w:rsidRPr="004F4043">
        <w:tab/>
      </w:r>
      <w:r w:rsidR="00FA0B5F" w:rsidRPr="004F4043">
        <w:t>Ombudsman direction to conduct further searches</w:t>
      </w:r>
      <w:bookmarkEnd w:id="104"/>
    </w:p>
    <w:p w:rsidR="00FA0B5F" w:rsidRPr="004F4043" w:rsidRDefault="00AA53BD" w:rsidP="00443A3A">
      <w:pPr>
        <w:pStyle w:val="Amain"/>
        <w:keepNext/>
      </w:pPr>
      <w:r>
        <w:tab/>
      </w:r>
      <w:r w:rsidRPr="004F4043">
        <w:t>(1)</w:t>
      </w:r>
      <w:r w:rsidRPr="004F4043">
        <w:tab/>
      </w:r>
      <w:r w:rsidR="00FA0B5F" w:rsidRPr="004F4043">
        <w:t>This section applies if—</w:t>
      </w:r>
    </w:p>
    <w:p w:rsidR="00FA0B5F" w:rsidRPr="004F4043" w:rsidRDefault="00AA53BD" w:rsidP="00443A3A">
      <w:pPr>
        <w:pStyle w:val="Apara"/>
        <w:keepNext/>
      </w:pPr>
      <w:r>
        <w:tab/>
      </w:r>
      <w:r w:rsidRPr="004F4043">
        <w:t>(a)</w:t>
      </w:r>
      <w:r w:rsidRPr="004F4043">
        <w:tab/>
      </w:r>
      <w:r w:rsidR="00FA0B5F" w:rsidRPr="004F4043">
        <w:t>the ombudsman is undertaking an ombudsman review in relation to an access application; and</w:t>
      </w:r>
    </w:p>
    <w:p w:rsidR="008D34FB" w:rsidRPr="004F4043" w:rsidRDefault="00AA53BD" w:rsidP="00AA53BD">
      <w:pPr>
        <w:pStyle w:val="Apara"/>
      </w:pPr>
      <w:r>
        <w:tab/>
      </w:r>
      <w:r w:rsidRPr="004F4043">
        <w:t>(b)</w:t>
      </w:r>
      <w:r w:rsidRPr="004F4043">
        <w:tab/>
      </w:r>
      <w:r w:rsidR="001F43FC" w:rsidRPr="004F4043">
        <w:t>it appears that</w:t>
      </w:r>
      <w:r w:rsidR="00FA0B5F" w:rsidRPr="004F4043">
        <w:t xml:space="preserve"> </w:t>
      </w:r>
      <w:r w:rsidR="0014267C" w:rsidRPr="004F4043">
        <w:t>not all</w:t>
      </w:r>
      <w:r w:rsidR="00F63575" w:rsidRPr="004F4043">
        <w:t xml:space="preserve"> government information within the scope of the application</w:t>
      </w:r>
      <w:r w:rsidR="0014267C" w:rsidRPr="004F4043">
        <w:t xml:space="preserve"> has been identified</w:t>
      </w:r>
      <w:r w:rsidR="00F63575" w:rsidRPr="004F4043">
        <w:t>.</w:t>
      </w:r>
    </w:p>
    <w:p w:rsidR="00FA0B5F" w:rsidRPr="004F4043" w:rsidRDefault="00AA53BD" w:rsidP="00503B94">
      <w:pPr>
        <w:pStyle w:val="Amain"/>
        <w:keepLines/>
      </w:pPr>
      <w:r>
        <w:tab/>
      </w:r>
      <w:r w:rsidRPr="004F4043">
        <w:t>(2)</w:t>
      </w:r>
      <w:r w:rsidRPr="004F4043">
        <w:tab/>
      </w:r>
      <w:r w:rsidR="00FA0B5F" w:rsidRPr="004F4043">
        <w:t xml:space="preserve">The ombudsman may, at the request of a participant in the review or on the ombudsman’s own initiative, direct the </w:t>
      </w:r>
      <w:r w:rsidR="005655B1" w:rsidRPr="004F4043">
        <w:t>decision-maker or</w:t>
      </w:r>
      <w:r w:rsidR="00FA0B5F" w:rsidRPr="004F4043">
        <w:t xml:space="preserve"> another agency or Minister to conduct a further search for information.</w:t>
      </w:r>
    </w:p>
    <w:p w:rsidR="00FA0B5F" w:rsidRPr="004F4043" w:rsidRDefault="00AA53BD" w:rsidP="00AA53BD">
      <w:pPr>
        <w:pStyle w:val="Amain"/>
      </w:pPr>
      <w:r>
        <w:tab/>
      </w:r>
      <w:r w:rsidRPr="004F4043">
        <w:t>(3)</w:t>
      </w:r>
      <w:r w:rsidRPr="004F4043">
        <w:tab/>
      </w:r>
      <w:r w:rsidR="00FA0B5F" w:rsidRPr="004F4043">
        <w:t xml:space="preserve">In this section: </w:t>
      </w:r>
    </w:p>
    <w:p w:rsidR="00FA0B5F" w:rsidRPr="004F4043" w:rsidRDefault="00FA0B5F" w:rsidP="00AA53BD">
      <w:pPr>
        <w:pStyle w:val="aDef"/>
      </w:pPr>
      <w:r w:rsidRPr="004F4043">
        <w:rPr>
          <w:rStyle w:val="charBoldItals"/>
        </w:rPr>
        <w:t>conduct a further search</w:t>
      </w:r>
      <w:r w:rsidRPr="004F4043">
        <w:t>, for information, includes make inquiries to locate the information.</w:t>
      </w:r>
    </w:p>
    <w:p w:rsidR="005158DB" w:rsidRPr="004F4043" w:rsidRDefault="00AA53BD" w:rsidP="00AA53BD">
      <w:pPr>
        <w:pStyle w:val="AH5Sec"/>
      </w:pPr>
      <w:bookmarkStart w:id="105" w:name="_Toc501366320"/>
      <w:r w:rsidRPr="00B9712D">
        <w:rPr>
          <w:rStyle w:val="CharSectNo"/>
        </w:rPr>
        <w:t>81</w:t>
      </w:r>
      <w:r w:rsidRPr="004F4043">
        <w:tab/>
      </w:r>
      <w:r w:rsidR="005158DB" w:rsidRPr="004F4043">
        <w:t>Mediation for applications</w:t>
      </w:r>
      <w:bookmarkEnd w:id="105"/>
    </w:p>
    <w:p w:rsidR="005158DB" w:rsidRPr="004F4043" w:rsidRDefault="00AA53BD" w:rsidP="00AA53BD">
      <w:pPr>
        <w:pStyle w:val="Amain"/>
      </w:pPr>
      <w:r>
        <w:tab/>
      </w:r>
      <w:r w:rsidRPr="004F4043">
        <w:t>(1)</w:t>
      </w:r>
      <w:r w:rsidRPr="004F4043">
        <w:tab/>
      </w:r>
      <w:r w:rsidR="005158DB" w:rsidRPr="004F4043">
        <w:t xml:space="preserve">This section applies if the ombudsman considers that </w:t>
      </w:r>
      <w:r w:rsidR="00783ABE" w:rsidRPr="004F4043">
        <w:t>a</w:t>
      </w:r>
      <w:r w:rsidR="005158DB" w:rsidRPr="004F4043">
        <w:t xml:space="preserve"> matter (the </w:t>
      </w:r>
      <w:r w:rsidR="005158DB" w:rsidRPr="004F4043">
        <w:rPr>
          <w:rStyle w:val="charBoldItals"/>
        </w:rPr>
        <w:t>subject matter</w:t>
      </w:r>
      <w:r w:rsidR="005158DB" w:rsidRPr="004F4043">
        <w:t xml:space="preserve">) to which </w:t>
      </w:r>
      <w:r w:rsidR="00783ABE" w:rsidRPr="004F4043">
        <w:t>an</w:t>
      </w:r>
      <w:r w:rsidR="005158DB" w:rsidRPr="004F4043">
        <w:t xml:space="preserve"> application </w:t>
      </w:r>
      <w:r w:rsidR="00783ABE" w:rsidRPr="004F4043">
        <w:t xml:space="preserve">for </w:t>
      </w:r>
      <w:r w:rsidR="00E417CF" w:rsidRPr="004F4043">
        <w:t xml:space="preserve">an </w:t>
      </w:r>
      <w:r w:rsidR="00783ABE" w:rsidRPr="004F4043">
        <w:t xml:space="preserve">ombudsman review </w:t>
      </w:r>
      <w:r w:rsidR="005158DB" w:rsidRPr="004F4043">
        <w:t>relates—</w:t>
      </w:r>
    </w:p>
    <w:p w:rsidR="005158DB" w:rsidRPr="004F4043" w:rsidRDefault="00AA53BD" w:rsidP="00AA53BD">
      <w:pPr>
        <w:pStyle w:val="Apara"/>
      </w:pPr>
      <w:r>
        <w:tab/>
      </w:r>
      <w:r w:rsidRPr="004F4043">
        <w:t>(a)</w:t>
      </w:r>
      <w:r w:rsidRPr="004F4043">
        <w:tab/>
      </w:r>
      <w:r w:rsidR="005158DB" w:rsidRPr="004F4043">
        <w:t>is suitable for mediation; and</w:t>
      </w:r>
    </w:p>
    <w:p w:rsidR="005158DB" w:rsidRPr="004F4043" w:rsidRDefault="00AA53BD" w:rsidP="00AA53BD">
      <w:pPr>
        <w:pStyle w:val="Apara"/>
      </w:pPr>
      <w:r>
        <w:tab/>
      </w:r>
      <w:r w:rsidRPr="004F4043">
        <w:t>(b)</w:t>
      </w:r>
      <w:r w:rsidRPr="004F4043">
        <w:tab/>
      </w:r>
      <w:r w:rsidR="005158DB" w:rsidRPr="004F4043">
        <w:t>is reasonably likely to be resolved by mediation.</w:t>
      </w:r>
    </w:p>
    <w:p w:rsidR="005158DB" w:rsidRPr="004F4043" w:rsidRDefault="00AA53BD" w:rsidP="00AA53BD">
      <w:pPr>
        <w:pStyle w:val="Amain"/>
      </w:pPr>
      <w:r>
        <w:tab/>
      </w:r>
      <w:r w:rsidRPr="004F4043">
        <w:t>(2)</w:t>
      </w:r>
      <w:r w:rsidRPr="004F4043">
        <w:tab/>
      </w:r>
      <w:r w:rsidR="005158DB" w:rsidRPr="004F4043">
        <w:t>The ombudsman may—</w:t>
      </w:r>
    </w:p>
    <w:p w:rsidR="005158DB" w:rsidRPr="004F4043" w:rsidRDefault="00AA53BD" w:rsidP="00AA53BD">
      <w:pPr>
        <w:pStyle w:val="Apara"/>
      </w:pPr>
      <w:r>
        <w:tab/>
      </w:r>
      <w:r w:rsidRPr="004F4043">
        <w:t>(a)</w:t>
      </w:r>
      <w:r w:rsidRPr="004F4043">
        <w:tab/>
      </w:r>
      <w:r w:rsidR="005158DB" w:rsidRPr="004F4043">
        <w:t>refer the subject matter to a</w:t>
      </w:r>
      <w:r w:rsidR="00383D87" w:rsidRPr="004F4043">
        <w:t>n</w:t>
      </w:r>
      <w:r w:rsidR="005158DB" w:rsidRPr="004F4043">
        <w:t xml:space="preserve"> </w:t>
      </w:r>
      <w:r w:rsidR="007232C9" w:rsidRPr="004F4043">
        <w:t>accredited</w:t>
      </w:r>
      <w:r w:rsidR="005158DB" w:rsidRPr="004F4043">
        <w:t xml:space="preserve"> mediator for mediation; and </w:t>
      </w:r>
    </w:p>
    <w:p w:rsidR="005158DB" w:rsidRPr="004F4043" w:rsidRDefault="00AA53BD" w:rsidP="00AA53BD">
      <w:pPr>
        <w:pStyle w:val="Apara"/>
      </w:pPr>
      <w:r>
        <w:tab/>
      </w:r>
      <w:r w:rsidRPr="004F4043">
        <w:t>(b)</w:t>
      </w:r>
      <w:r w:rsidRPr="004F4043">
        <w:tab/>
      </w:r>
      <w:r w:rsidR="005158DB" w:rsidRPr="004F4043">
        <w:t>require the parties to attend the mediation.</w:t>
      </w:r>
    </w:p>
    <w:p w:rsidR="00377F23" w:rsidRPr="004F4043" w:rsidRDefault="00AA53BD" w:rsidP="00AA53BD">
      <w:pPr>
        <w:pStyle w:val="Amain"/>
        <w:keepNext/>
      </w:pPr>
      <w:r>
        <w:tab/>
      </w:r>
      <w:r w:rsidRPr="004F4043">
        <w:t>(3)</w:t>
      </w:r>
      <w:r w:rsidRPr="004F4043">
        <w:tab/>
      </w:r>
      <w:r w:rsidR="00377F23" w:rsidRPr="004F4043">
        <w:t>If the parties resolve the matter by mediation</w:t>
      </w:r>
      <w:r w:rsidR="00783ABE" w:rsidRPr="004F4043">
        <w:t xml:space="preserve">, </w:t>
      </w:r>
      <w:r w:rsidR="00377F23" w:rsidRPr="004F4043">
        <w:t>the parties must tell the ombudsman th</w:t>
      </w:r>
      <w:r w:rsidR="005E1ED2" w:rsidRPr="004F4043">
        <w:t>at the matter is resolved.</w:t>
      </w:r>
    </w:p>
    <w:p w:rsidR="0062390E" w:rsidRPr="004F4043" w:rsidRDefault="0062390E" w:rsidP="0062390E">
      <w:pPr>
        <w:pStyle w:val="aNote"/>
      </w:pPr>
      <w:r w:rsidRPr="004F4043">
        <w:rPr>
          <w:rStyle w:val="charItals"/>
        </w:rPr>
        <w:t>Note</w:t>
      </w:r>
      <w:r w:rsidRPr="004F4043">
        <w:rPr>
          <w:rStyle w:val="charItals"/>
        </w:rPr>
        <w:tab/>
      </w:r>
      <w:r w:rsidRPr="004F4043">
        <w:t xml:space="preserve">If the respondent to an access application makes a </w:t>
      </w:r>
      <w:r w:rsidR="00F85103" w:rsidRPr="004F4043">
        <w:t xml:space="preserve">further </w:t>
      </w:r>
      <w:r w:rsidRPr="004F4043">
        <w:t xml:space="preserve">decision on the application as a result of the mediation, the respondent must give </w:t>
      </w:r>
      <w:r w:rsidR="00F85103" w:rsidRPr="004F4043">
        <w:t xml:space="preserve">a decision </w:t>
      </w:r>
      <w:r w:rsidRPr="004F4043">
        <w:t xml:space="preserve">notice </w:t>
      </w:r>
      <w:r w:rsidR="00F85103" w:rsidRPr="004F4043">
        <w:t>to the applicant</w:t>
      </w:r>
      <w:r w:rsidR="00C44DBA" w:rsidRPr="004F4043">
        <w:t xml:space="preserve"> (</w:t>
      </w:r>
      <w:r w:rsidRPr="004F4043">
        <w:t>see s </w:t>
      </w:r>
      <w:r w:rsidR="004F3F6A" w:rsidRPr="004F4043">
        <w:t>52</w:t>
      </w:r>
      <w:r w:rsidR="00C44DBA" w:rsidRPr="004F4043">
        <w:t>).</w:t>
      </w:r>
    </w:p>
    <w:p w:rsidR="001E001F" w:rsidRPr="00395778" w:rsidRDefault="001E001F" w:rsidP="001E001F">
      <w:pPr>
        <w:pStyle w:val="Amain"/>
        <w:rPr>
          <w:lang w:eastAsia="en-AU"/>
        </w:rPr>
      </w:pPr>
      <w:r w:rsidRPr="00395778">
        <w:rPr>
          <w:lang w:eastAsia="en-AU"/>
        </w:rPr>
        <w:tab/>
        <w:t>(4)</w:t>
      </w:r>
      <w:r w:rsidRPr="00395778">
        <w:rPr>
          <w:lang w:eastAsia="en-AU"/>
        </w:rPr>
        <w:tab/>
        <w:t>Unless the ombudsman directs otherwise, the decision-maker—</w:t>
      </w:r>
    </w:p>
    <w:p w:rsidR="001E001F" w:rsidRPr="00395778" w:rsidRDefault="001E001F" w:rsidP="001E001F">
      <w:pPr>
        <w:pStyle w:val="Apara"/>
        <w:rPr>
          <w:lang w:eastAsia="en-AU"/>
        </w:rPr>
      </w:pPr>
      <w:r w:rsidRPr="00395778">
        <w:rPr>
          <w:lang w:eastAsia="en-AU"/>
        </w:rPr>
        <w:tab/>
        <w:t>(a)</w:t>
      </w:r>
      <w:r w:rsidRPr="00395778">
        <w:rPr>
          <w:lang w:eastAsia="en-AU"/>
        </w:rPr>
        <w:tab/>
        <w:t>must pay the costs of conducting the mediation; but</w:t>
      </w:r>
    </w:p>
    <w:p w:rsidR="001E001F" w:rsidRPr="00395778" w:rsidRDefault="001E001F" w:rsidP="001E001F">
      <w:pPr>
        <w:pStyle w:val="Apara"/>
      </w:pPr>
      <w:r w:rsidRPr="00395778">
        <w:tab/>
        <w:t>(b)</w:t>
      </w:r>
      <w:r w:rsidRPr="00395778">
        <w:tab/>
        <w:t>is not required to pay the costs incurred by the applicant or any other person who participates in the review.</w:t>
      </w:r>
    </w:p>
    <w:p w:rsidR="001E001F" w:rsidRPr="00395778" w:rsidRDefault="001E001F" w:rsidP="001E001F">
      <w:pPr>
        <w:pStyle w:val="aExamHdgss"/>
      </w:pPr>
      <w:r w:rsidRPr="00395778">
        <w:t>Examples—par (a)</w:t>
      </w:r>
    </w:p>
    <w:p w:rsidR="001E001F" w:rsidRPr="00395778" w:rsidRDefault="001E001F" w:rsidP="001E001F">
      <w:pPr>
        <w:pStyle w:val="aExamINumss"/>
      </w:pPr>
      <w:r w:rsidRPr="00395778">
        <w:t>1</w:t>
      </w:r>
      <w:r w:rsidRPr="00395778">
        <w:tab/>
        <w:t>cost of hiring the venue for the mediation</w:t>
      </w:r>
    </w:p>
    <w:p w:rsidR="001E001F" w:rsidRPr="00395778" w:rsidRDefault="001E001F" w:rsidP="001E001F">
      <w:pPr>
        <w:pStyle w:val="aExamINumss"/>
      </w:pPr>
      <w:r w:rsidRPr="00395778">
        <w:t>2</w:t>
      </w:r>
      <w:r w:rsidRPr="00395778">
        <w:tab/>
        <w:t>fees for the accredited mediator</w:t>
      </w:r>
    </w:p>
    <w:p w:rsidR="001E001F" w:rsidRPr="00395778" w:rsidRDefault="001E001F" w:rsidP="001E001F">
      <w:pPr>
        <w:pStyle w:val="aExamHdgss"/>
      </w:pPr>
      <w:r w:rsidRPr="00395778">
        <w:t>Examples—par (b)</w:t>
      </w:r>
    </w:p>
    <w:p w:rsidR="001E001F" w:rsidRPr="00395778" w:rsidRDefault="001E001F" w:rsidP="001E001F">
      <w:pPr>
        <w:pStyle w:val="aExamINumss"/>
      </w:pPr>
      <w:r w:rsidRPr="00395778">
        <w:t>1</w:t>
      </w:r>
      <w:r w:rsidRPr="00395778">
        <w:tab/>
        <w:t>legal costs</w:t>
      </w:r>
    </w:p>
    <w:p w:rsidR="001E001F" w:rsidRPr="00395778" w:rsidRDefault="001E001F" w:rsidP="001E001F">
      <w:pPr>
        <w:pStyle w:val="aExamINumss"/>
      </w:pPr>
      <w:r w:rsidRPr="00395778">
        <w:t>2</w:t>
      </w:r>
      <w:r w:rsidRPr="00395778">
        <w:tab/>
        <w:t>travel costs</w:t>
      </w:r>
    </w:p>
    <w:p w:rsidR="001E001F" w:rsidRPr="00395778" w:rsidRDefault="001E001F" w:rsidP="001E001F">
      <w:pPr>
        <w:pStyle w:val="aExamINumss"/>
        <w:keepNext/>
      </w:pPr>
      <w:r w:rsidRPr="00395778">
        <w:t>3</w:t>
      </w:r>
      <w:r w:rsidRPr="00395778">
        <w:tab/>
        <w:t>income lost due to participation in mediation</w:t>
      </w:r>
    </w:p>
    <w:p w:rsidR="001E001F" w:rsidRPr="00395778" w:rsidRDefault="001E001F" w:rsidP="001E001F">
      <w:pPr>
        <w:pStyle w:val="aNote"/>
      </w:pPr>
      <w:r w:rsidRPr="00395778">
        <w:rPr>
          <w:rStyle w:val="charItals"/>
        </w:rPr>
        <w:t>Note</w:t>
      </w:r>
      <w:r w:rsidRPr="00395778">
        <w:tab/>
        <w:t xml:space="preserve">An example is part of the Act, is not exhaustive and may extend, but does not limit, the meaning of the provision in which it appears (see </w:t>
      </w:r>
      <w:hyperlink r:id="rId69" w:tooltip="A2001-14" w:history="1">
        <w:r w:rsidRPr="00395778">
          <w:rPr>
            <w:rStyle w:val="charCitHyperlinkAbbrev"/>
          </w:rPr>
          <w:t>Legislation Act</w:t>
        </w:r>
      </w:hyperlink>
      <w:r w:rsidRPr="00395778">
        <w:t>, s 126 and s 132).</w:t>
      </w:r>
    </w:p>
    <w:p w:rsidR="005158DB" w:rsidRPr="004F4043" w:rsidRDefault="00AA53BD" w:rsidP="00503B94">
      <w:pPr>
        <w:pStyle w:val="Amain"/>
        <w:keepNext/>
      </w:pPr>
      <w:r>
        <w:tab/>
      </w:r>
      <w:r w:rsidRPr="004F4043">
        <w:t>(5)</w:t>
      </w:r>
      <w:r w:rsidRPr="004F4043">
        <w:tab/>
      </w:r>
      <w:r w:rsidR="005158DB" w:rsidRPr="004F4043">
        <w:t>In this section:</w:t>
      </w:r>
    </w:p>
    <w:p w:rsidR="001F70D3" w:rsidRPr="004F4043" w:rsidRDefault="001F70D3" w:rsidP="00503B94">
      <w:pPr>
        <w:pStyle w:val="aDef"/>
        <w:keepNext/>
      </w:pPr>
      <w:r w:rsidRPr="004F4043">
        <w:rPr>
          <w:rStyle w:val="charBoldItals"/>
        </w:rPr>
        <w:t xml:space="preserve">accredited mediator </w:t>
      </w:r>
      <w:r w:rsidRPr="004F4043">
        <w:t>means a person who is entered as a mediator in the register of nationally accredited mediators maintained by the Mediator Standards Board.</w:t>
      </w:r>
    </w:p>
    <w:p w:rsidR="001F70D3" w:rsidRPr="004F4043" w:rsidRDefault="001F70D3" w:rsidP="00AA53BD">
      <w:pPr>
        <w:pStyle w:val="aDef"/>
      </w:pPr>
      <w:r w:rsidRPr="004F4043">
        <w:rPr>
          <w:rStyle w:val="charBoldItals"/>
        </w:rPr>
        <w:t>Mediator Standards Board</w:t>
      </w:r>
      <w:r w:rsidRPr="004F4043">
        <w:t xml:space="preserve"> means the incorporated body registered under the </w:t>
      </w:r>
      <w:hyperlink r:id="rId70" w:tooltip="Act 2001 No 50 (Cwlth)" w:history="1">
        <w:r w:rsidR="00EC497C" w:rsidRPr="004F4043">
          <w:rPr>
            <w:rStyle w:val="charCitHyperlinkAbbrev"/>
          </w:rPr>
          <w:t>Corporations Act</w:t>
        </w:r>
      </w:hyperlink>
      <w:r w:rsidRPr="004F4043">
        <w:t xml:space="preserve"> as the Mediator Standards Board Limited (ACN 145 829 812).</w:t>
      </w:r>
    </w:p>
    <w:p w:rsidR="001F24CF" w:rsidRPr="004F4043" w:rsidRDefault="00AA53BD" w:rsidP="00AA53BD">
      <w:pPr>
        <w:pStyle w:val="AH5Sec"/>
      </w:pPr>
      <w:bookmarkStart w:id="106" w:name="_Toc501366321"/>
      <w:r w:rsidRPr="00B9712D">
        <w:rPr>
          <w:rStyle w:val="CharSectNo"/>
        </w:rPr>
        <w:t>82</w:t>
      </w:r>
      <w:r w:rsidRPr="004F4043">
        <w:tab/>
      </w:r>
      <w:r w:rsidR="001F24CF" w:rsidRPr="004F4043">
        <w:t>Ombudsman review</w:t>
      </w:r>
      <w:bookmarkEnd w:id="106"/>
    </w:p>
    <w:p w:rsidR="00DC3ABE" w:rsidRPr="004F4043" w:rsidRDefault="00AA53BD" w:rsidP="00AA53BD">
      <w:pPr>
        <w:pStyle w:val="Amain"/>
      </w:pPr>
      <w:r>
        <w:tab/>
      </w:r>
      <w:r w:rsidRPr="004F4043">
        <w:t>(1)</w:t>
      </w:r>
      <w:r w:rsidRPr="004F4043">
        <w:tab/>
      </w:r>
      <w:r w:rsidR="00377F23" w:rsidRPr="004F4043">
        <w:t>Unless resolved by mediation under section</w:t>
      </w:r>
      <w:r w:rsidR="00CD4177" w:rsidRPr="004F4043">
        <w:t xml:space="preserve"> </w:t>
      </w:r>
      <w:r w:rsidR="004F3F6A" w:rsidRPr="004F4043">
        <w:t>8</w:t>
      </w:r>
      <w:r w:rsidR="0084297E" w:rsidRPr="004F4043">
        <w:t>1</w:t>
      </w:r>
      <w:r w:rsidR="00377F23" w:rsidRPr="004F4043">
        <w:t>, t</w:t>
      </w:r>
      <w:r w:rsidR="00CA5644" w:rsidRPr="004F4043">
        <w:t>he</w:t>
      </w:r>
      <w:r w:rsidR="001F24CF" w:rsidRPr="004F4043">
        <w:t xml:space="preserve"> ombudsman must review </w:t>
      </w:r>
      <w:r w:rsidR="00783ABE" w:rsidRPr="004F4043">
        <w:t>the</w:t>
      </w:r>
      <w:r w:rsidR="00DC3ABE" w:rsidRPr="004F4043">
        <w:t xml:space="preserve"> decision and</w:t>
      </w:r>
      <w:r w:rsidR="00F57074" w:rsidRPr="004F4043">
        <w:t>, within 30 working days</w:t>
      </w:r>
      <w:r w:rsidR="00DC3ABE" w:rsidRPr="004F4043">
        <w:t>—</w:t>
      </w:r>
    </w:p>
    <w:p w:rsidR="00F94415" w:rsidRPr="004F4043" w:rsidRDefault="00AA53BD" w:rsidP="00AA53BD">
      <w:pPr>
        <w:pStyle w:val="Apara"/>
      </w:pPr>
      <w:r>
        <w:tab/>
      </w:r>
      <w:r w:rsidRPr="004F4043">
        <w:t>(a)</w:t>
      </w:r>
      <w:r w:rsidRPr="004F4043">
        <w:tab/>
      </w:r>
      <w:r w:rsidR="001F24CF" w:rsidRPr="004F4043">
        <w:t>confirm</w:t>
      </w:r>
      <w:r w:rsidR="00F94415" w:rsidRPr="004F4043">
        <w:t xml:space="preserve"> the decision; or</w:t>
      </w:r>
    </w:p>
    <w:p w:rsidR="00F94415" w:rsidRPr="004F4043" w:rsidRDefault="00AA53BD" w:rsidP="00AA53BD">
      <w:pPr>
        <w:pStyle w:val="Apara"/>
      </w:pPr>
      <w:r>
        <w:tab/>
      </w:r>
      <w:r w:rsidRPr="004F4043">
        <w:t>(b)</w:t>
      </w:r>
      <w:r w:rsidRPr="004F4043">
        <w:tab/>
      </w:r>
      <w:r w:rsidR="001F24CF" w:rsidRPr="004F4043">
        <w:t xml:space="preserve">vary </w:t>
      </w:r>
      <w:r w:rsidR="00F94415" w:rsidRPr="004F4043">
        <w:t>the decision; or</w:t>
      </w:r>
    </w:p>
    <w:p w:rsidR="00215FA6" w:rsidRPr="004F4043" w:rsidRDefault="00AA53BD" w:rsidP="00AA53BD">
      <w:pPr>
        <w:pStyle w:val="Apara"/>
      </w:pPr>
      <w:r>
        <w:tab/>
      </w:r>
      <w:r w:rsidRPr="004F4043">
        <w:t>(c)</w:t>
      </w:r>
      <w:r w:rsidRPr="004F4043">
        <w:tab/>
      </w:r>
      <w:r w:rsidR="00D95DA1" w:rsidRPr="004F4043">
        <w:t xml:space="preserve">set </w:t>
      </w:r>
      <w:r w:rsidR="00D15CEC" w:rsidRPr="004F4043">
        <w:t>aside</w:t>
      </w:r>
      <w:r w:rsidR="001F24CF" w:rsidRPr="004F4043">
        <w:t xml:space="preserve"> the decision</w:t>
      </w:r>
      <w:r w:rsidR="00863BC6" w:rsidRPr="004F4043">
        <w:t xml:space="preserve"> and </w:t>
      </w:r>
      <w:r w:rsidR="00F94415" w:rsidRPr="004F4043">
        <w:t>make a substitute decision</w:t>
      </w:r>
      <w:r w:rsidR="00863BC6" w:rsidRPr="004F4043">
        <w:t>.</w:t>
      </w:r>
    </w:p>
    <w:p w:rsidR="001F24CF" w:rsidRPr="004F4043" w:rsidRDefault="00AA53BD" w:rsidP="00AA53BD">
      <w:pPr>
        <w:pStyle w:val="Amain"/>
        <w:keepNext/>
      </w:pPr>
      <w:r>
        <w:tab/>
      </w:r>
      <w:r w:rsidRPr="004F4043">
        <w:t>(2)</w:t>
      </w:r>
      <w:r w:rsidRPr="004F4043">
        <w:tab/>
      </w:r>
      <w:r w:rsidR="001F24CF" w:rsidRPr="004F4043">
        <w:t>The ombudsman may exercise any function given under this Act to the agency or Minister for making the decision.</w:t>
      </w:r>
    </w:p>
    <w:p w:rsidR="001F24CF" w:rsidRPr="004F4043" w:rsidRDefault="001F24CF" w:rsidP="001F24CF">
      <w:pPr>
        <w:pStyle w:val="aNote"/>
      </w:pPr>
      <w:r w:rsidRPr="004F4043">
        <w:rPr>
          <w:rStyle w:val="charItals"/>
        </w:rPr>
        <w:t>Note</w:t>
      </w:r>
      <w:r w:rsidRPr="004F4043">
        <w:rPr>
          <w:rStyle w:val="charItals"/>
        </w:rPr>
        <w:tab/>
      </w:r>
      <w:r w:rsidRPr="004F4043">
        <w:rPr>
          <w:lang w:eastAsia="en-AU"/>
        </w:rPr>
        <w:t>A reference to an Act includes a reference to the statutory instruments made or in force under the Act, including</w:t>
      </w:r>
      <w:r w:rsidR="00E417CF" w:rsidRPr="004F4043">
        <w:rPr>
          <w:lang w:eastAsia="en-AU"/>
        </w:rPr>
        <w:t xml:space="preserve"> any</w:t>
      </w:r>
      <w:r w:rsidRPr="004F4043">
        <w:rPr>
          <w:lang w:eastAsia="en-AU"/>
        </w:rPr>
        <w:t xml:space="preserve"> regulation (see </w:t>
      </w:r>
      <w:hyperlink r:id="rId71" w:tooltip="A2001-14" w:history="1">
        <w:r w:rsidR="00EC497C" w:rsidRPr="004F4043">
          <w:rPr>
            <w:rStyle w:val="charCitHyperlinkAbbrev"/>
          </w:rPr>
          <w:t>Legislation Act</w:t>
        </w:r>
      </w:hyperlink>
      <w:r w:rsidRPr="004F4043">
        <w:rPr>
          <w:lang w:eastAsia="en-AU"/>
        </w:rPr>
        <w:t>, s 104).</w:t>
      </w:r>
    </w:p>
    <w:p w:rsidR="001F24CF" w:rsidRPr="004F4043" w:rsidRDefault="00AA53BD" w:rsidP="00AA53BD">
      <w:pPr>
        <w:pStyle w:val="Amain"/>
      </w:pPr>
      <w:r>
        <w:tab/>
      </w:r>
      <w:r w:rsidRPr="004F4043">
        <w:t>(3)</w:t>
      </w:r>
      <w:r w:rsidRPr="004F4043">
        <w:tab/>
      </w:r>
      <w:r w:rsidR="001F24CF" w:rsidRPr="004F4043">
        <w:t>The ombudsman may decide not to review the decision if—</w:t>
      </w:r>
    </w:p>
    <w:p w:rsidR="001F24CF" w:rsidRPr="004F4043" w:rsidRDefault="00AA53BD" w:rsidP="00AA53BD">
      <w:pPr>
        <w:pStyle w:val="Apara"/>
      </w:pPr>
      <w:r>
        <w:tab/>
      </w:r>
      <w:r w:rsidRPr="004F4043">
        <w:t>(a)</w:t>
      </w:r>
      <w:r w:rsidRPr="004F4043">
        <w:tab/>
      </w:r>
      <w:r w:rsidR="001F24CF" w:rsidRPr="004F4043">
        <w:t>the applicant for review does not give the ombudsman enough information to review the decision; or</w:t>
      </w:r>
    </w:p>
    <w:p w:rsidR="001F24CF" w:rsidRPr="004F4043" w:rsidRDefault="00AA53BD" w:rsidP="00AA53BD">
      <w:pPr>
        <w:pStyle w:val="Apara"/>
      </w:pPr>
      <w:r>
        <w:tab/>
      </w:r>
      <w:r w:rsidRPr="004F4043">
        <w:t>(b)</w:t>
      </w:r>
      <w:r w:rsidRPr="004F4043">
        <w:tab/>
      </w:r>
      <w:r w:rsidR="001F24CF" w:rsidRPr="004F4043">
        <w:t>there is no reasonable prospect that the original decision would be varied or</w:t>
      </w:r>
      <w:r w:rsidR="00DD4461" w:rsidRPr="004F4043">
        <w:t xml:space="preserve"> set aside</w:t>
      </w:r>
      <w:r w:rsidR="001F24CF" w:rsidRPr="004F4043">
        <w:t>.</w:t>
      </w:r>
    </w:p>
    <w:p w:rsidR="001F24CF" w:rsidRPr="004F4043" w:rsidRDefault="00AA53BD" w:rsidP="00AA53BD">
      <w:pPr>
        <w:pStyle w:val="Amain"/>
      </w:pPr>
      <w:r>
        <w:tab/>
      </w:r>
      <w:r w:rsidRPr="004F4043">
        <w:t>(4)</w:t>
      </w:r>
      <w:r w:rsidRPr="004F4043">
        <w:tab/>
      </w:r>
      <w:r w:rsidR="00B53972" w:rsidRPr="004F4043">
        <w:t xml:space="preserve">If the ombudsman decides </w:t>
      </w:r>
      <w:r w:rsidR="00720373" w:rsidRPr="004F4043">
        <w:t xml:space="preserve">to vary or set aside </w:t>
      </w:r>
      <w:r w:rsidR="00783ABE" w:rsidRPr="004F4043">
        <w:t>the</w:t>
      </w:r>
      <w:r w:rsidR="00720373" w:rsidRPr="004F4043">
        <w:t xml:space="preserve"> decision, the ombudsman may direct</w:t>
      </w:r>
      <w:r w:rsidR="00783ABE" w:rsidRPr="004F4043">
        <w:t xml:space="preserve"> that</w:t>
      </w:r>
      <w:r w:rsidR="00720373" w:rsidRPr="004F4043">
        <w:t xml:space="preserve"> any fee paid</w:t>
      </w:r>
      <w:r w:rsidR="001F24CF" w:rsidRPr="004F4043">
        <w:t xml:space="preserve"> by the applicant for</w:t>
      </w:r>
      <w:r w:rsidR="00C95899" w:rsidRPr="004F4043">
        <w:t xml:space="preserve"> </w:t>
      </w:r>
      <w:r w:rsidR="001F24CF" w:rsidRPr="004F4043">
        <w:t>the application for review</w:t>
      </w:r>
      <w:r w:rsidR="00B53972" w:rsidRPr="004F4043">
        <w:t xml:space="preserve"> be refunded</w:t>
      </w:r>
      <w:r w:rsidR="001F24CF" w:rsidRPr="004F4043">
        <w:t>.</w:t>
      </w:r>
    </w:p>
    <w:p w:rsidR="00B24101" w:rsidRPr="004F4043" w:rsidRDefault="00AA53BD" w:rsidP="00AA53BD">
      <w:pPr>
        <w:pStyle w:val="Amain"/>
        <w:keepNext/>
      </w:pPr>
      <w:r>
        <w:tab/>
      </w:r>
      <w:r w:rsidRPr="004F4043">
        <w:t>(5)</w:t>
      </w:r>
      <w:r w:rsidRPr="004F4043">
        <w:tab/>
      </w:r>
      <w:r w:rsidR="00B24101" w:rsidRPr="004F4043">
        <w:t>The ombudsman must publish the ombudsman’s decision</w:t>
      </w:r>
      <w:r w:rsidR="00C03875" w:rsidRPr="004F4043">
        <w:t xml:space="preserve"> and the reasons for </w:t>
      </w:r>
      <w:r w:rsidR="004309C2" w:rsidRPr="004F4043">
        <w:t>the decision</w:t>
      </w:r>
      <w:r w:rsidR="00B24101" w:rsidRPr="004F4043">
        <w:t xml:space="preserve"> as soo</w:t>
      </w:r>
      <w:r w:rsidR="004309C2" w:rsidRPr="004F4043">
        <w:t>n as practicable after making the decision</w:t>
      </w:r>
      <w:r w:rsidR="00B24101" w:rsidRPr="004F4043">
        <w:t>.</w:t>
      </w:r>
    </w:p>
    <w:p w:rsidR="00B24101" w:rsidRPr="004F4043" w:rsidRDefault="00B24101" w:rsidP="00B24101">
      <w:pPr>
        <w:pStyle w:val="aNote"/>
        <w:rPr>
          <w:iCs/>
          <w:lang w:eastAsia="en-AU"/>
        </w:rPr>
      </w:pPr>
      <w:r w:rsidRPr="004F4043">
        <w:rPr>
          <w:rStyle w:val="charItals"/>
        </w:rPr>
        <w:t>Note</w:t>
      </w:r>
      <w:r w:rsidRPr="004F4043">
        <w:rPr>
          <w:rStyle w:val="charItals"/>
        </w:rPr>
        <w:tab/>
      </w:r>
      <w:r w:rsidRPr="004F4043">
        <w:rPr>
          <w:iCs/>
          <w:lang w:eastAsia="en-AU"/>
        </w:rPr>
        <w:t>The ombudsman must also give a reviewable decision notice to the participants in the review (see s </w:t>
      </w:r>
      <w:r w:rsidR="004F3F6A" w:rsidRPr="004F4043">
        <w:rPr>
          <w:iCs/>
          <w:lang w:eastAsia="en-AU"/>
        </w:rPr>
        <w:t>7</w:t>
      </w:r>
      <w:r w:rsidR="00FF2FE7" w:rsidRPr="004F4043">
        <w:rPr>
          <w:iCs/>
          <w:lang w:eastAsia="en-AU"/>
        </w:rPr>
        <w:t>1</w:t>
      </w:r>
      <w:r w:rsidRPr="004F4043">
        <w:rPr>
          <w:iCs/>
          <w:lang w:eastAsia="en-AU"/>
        </w:rPr>
        <w:t> (</w:t>
      </w:r>
      <w:r w:rsidR="00FF2FE7" w:rsidRPr="004F4043">
        <w:rPr>
          <w:iCs/>
          <w:lang w:eastAsia="en-AU"/>
        </w:rPr>
        <w:t>5</w:t>
      </w:r>
      <w:r w:rsidRPr="004F4043">
        <w:rPr>
          <w:iCs/>
          <w:lang w:eastAsia="en-AU"/>
        </w:rPr>
        <w:t>)).</w:t>
      </w:r>
    </w:p>
    <w:p w:rsidR="00D139EF" w:rsidRPr="004F4043" w:rsidRDefault="00AA53BD" w:rsidP="00AA53BD">
      <w:pPr>
        <w:pStyle w:val="AH5Sec"/>
      </w:pPr>
      <w:bookmarkStart w:id="107" w:name="_Toc501366322"/>
      <w:r w:rsidRPr="00B9712D">
        <w:rPr>
          <w:rStyle w:val="CharSectNo"/>
        </w:rPr>
        <w:t>83</w:t>
      </w:r>
      <w:r w:rsidRPr="004F4043">
        <w:tab/>
      </w:r>
      <w:r w:rsidR="00D139EF" w:rsidRPr="004F4043">
        <w:t>Questions of law to ACAT</w:t>
      </w:r>
      <w:bookmarkEnd w:id="107"/>
    </w:p>
    <w:p w:rsidR="00D139EF" w:rsidRPr="004F4043" w:rsidRDefault="00AA53BD" w:rsidP="00AA53BD">
      <w:pPr>
        <w:pStyle w:val="Amain"/>
      </w:pPr>
      <w:r>
        <w:tab/>
      </w:r>
      <w:r w:rsidRPr="004F4043">
        <w:t>(1)</w:t>
      </w:r>
      <w:r w:rsidRPr="004F4043">
        <w:tab/>
      </w:r>
      <w:r w:rsidR="00D139EF" w:rsidRPr="004F4043">
        <w:t>The ombudsman may, at the request of a participant in a review or on the ombudsman’s own initiative</w:t>
      </w:r>
      <w:r w:rsidR="00196254" w:rsidRPr="004F4043">
        <w:t>,</w:t>
      </w:r>
      <w:r w:rsidR="00D139EF" w:rsidRPr="004F4043">
        <w:t xml:space="preserve"> refer a question of law arising on the review to </w:t>
      </w:r>
      <w:r w:rsidR="008B2083" w:rsidRPr="004F4043">
        <w:t xml:space="preserve">the </w:t>
      </w:r>
      <w:r w:rsidR="00D139EF" w:rsidRPr="004F4043">
        <w:t>ACAT.</w:t>
      </w:r>
    </w:p>
    <w:p w:rsidR="00E42924" w:rsidRPr="004F4043" w:rsidRDefault="00AA53BD" w:rsidP="00AA53BD">
      <w:pPr>
        <w:pStyle w:val="Amain"/>
      </w:pPr>
      <w:r>
        <w:tab/>
      </w:r>
      <w:r w:rsidRPr="004F4043">
        <w:t>(2)</w:t>
      </w:r>
      <w:r w:rsidRPr="004F4043">
        <w:tab/>
      </w:r>
      <w:r w:rsidR="00E42924" w:rsidRPr="004F4043">
        <w:t>For this section, the ACAT must be constituted by 3 members as follows:</w:t>
      </w:r>
    </w:p>
    <w:p w:rsidR="00E42924" w:rsidRPr="004F4043" w:rsidRDefault="00AA53BD" w:rsidP="00AA53BD">
      <w:pPr>
        <w:pStyle w:val="Apara"/>
      </w:pPr>
      <w:r>
        <w:tab/>
      </w:r>
      <w:r w:rsidRPr="004F4043">
        <w:t>(a)</w:t>
      </w:r>
      <w:r w:rsidRPr="004F4043">
        <w:tab/>
      </w:r>
      <w:r w:rsidR="00E42924" w:rsidRPr="004F4043">
        <w:t>at least 1 member must be a presidential member;</w:t>
      </w:r>
    </w:p>
    <w:p w:rsidR="00E42924" w:rsidRPr="004F4043" w:rsidRDefault="00AA53BD" w:rsidP="00AA53BD">
      <w:pPr>
        <w:pStyle w:val="Apara"/>
      </w:pPr>
      <w:r>
        <w:tab/>
      </w:r>
      <w:r w:rsidRPr="004F4043">
        <w:t>(b)</w:t>
      </w:r>
      <w:r w:rsidRPr="004F4043">
        <w:tab/>
      </w:r>
      <w:r w:rsidR="00E42924" w:rsidRPr="004F4043">
        <w:t>any other member must be a senior member who is a lawyer and has been a lawyer for 5 years or more.</w:t>
      </w:r>
    </w:p>
    <w:p w:rsidR="002B3854" w:rsidRPr="004F4043" w:rsidRDefault="00AA53BD" w:rsidP="00443A3A">
      <w:pPr>
        <w:pStyle w:val="Amain"/>
        <w:keepNext/>
        <w:rPr>
          <w:szCs w:val="24"/>
        </w:rPr>
      </w:pPr>
      <w:r>
        <w:rPr>
          <w:szCs w:val="24"/>
        </w:rPr>
        <w:tab/>
      </w:r>
      <w:r w:rsidRPr="004F4043">
        <w:rPr>
          <w:szCs w:val="24"/>
        </w:rPr>
        <w:t>(3)</w:t>
      </w:r>
      <w:r w:rsidRPr="004F4043">
        <w:rPr>
          <w:szCs w:val="24"/>
        </w:rPr>
        <w:tab/>
      </w:r>
      <w:r w:rsidR="00B1061B" w:rsidRPr="004F4043">
        <w:t>T</w:t>
      </w:r>
      <w:r w:rsidR="002B3854" w:rsidRPr="004F4043">
        <w:t xml:space="preserve">he ombudsman must not make a decision on the review while the </w:t>
      </w:r>
      <w:r w:rsidR="002B3854" w:rsidRPr="004F4043">
        <w:rPr>
          <w:szCs w:val="24"/>
        </w:rPr>
        <w:t>reference is pending.</w:t>
      </w:r>
    </w:p>
    <w:p w:rsidR="007D03B7" w:rsidRPr="004F4043" w:rsidRDefault="00AA53BD" w:rsidP="00AA53BD">
      <w:pPr>
        <w:pStyle w:val="Amain"/>
      </w:pPr>
      <w:r>
        <w:tab/>
      </w:r>
      <w:r w:rsidRPr="004F4043">
        <w:t>(4)</w:t>
      </w:r>
      <w:r w:rsidRPr="004F4043">
        <w:tab/>
      </w:r>
      <w:r w:rsidR="003E3651" w:rsidRPr="004F4043">
        <w:t>T</w:t>
      </w:r>
      <w:r w:rsidR="00D139EF" w:rsidRPr="004F4043">
        <w:t xml:space="preserve">he ombudsman is bound by the </w:t>
      </w:r>
      <w:r w:rsidR="003E3651" w:rsidRPr="004F4043">
        <w:t xml:space="preserve">ACAT’s </w:t>
      </w:r>
      <w:r w:rsidR="00D139EF" w:rsidRPr="004F4043">
        <w:t>decision.</w:t>
      </w:r>
    </w:p>
    <w:p w:rsidR="001F24CF" w:rsidRPr="00B9712D" w:rsidRDefault="00AA53BD" w:rsidP="00AA53BD">
      <w:pPr>
        <w:pStyle w:val="AH3Div"/>
      </w:pPr>
      <w:bookmarkStart w:id="108" w:name="_Toc501366323"/>
      <w:r w:rsidRPr="00B9712D">
        <w:rPr>
          <w:rStyle w:val="CharDivNo"/>
        </w:rPr>
        <w:t>Division 8.3</w:t>
      </w:r>
      <w:r w:rsidRPr="004F4043">
        <w:tab/>
      </w:r>
      <w:r w:rsidR="001F24CF" w:rsidRPr="00B9712D">
        <w:rPr>
          <w:rStyle w:val="CharDivText"/>
        </w:rPr>
        <w:t>ACAT review</w:t>
      </w:r>
      <w:bookmarkEnd w:id="108"/>
    </w:p>
    <w:p w:rsidR="001F24CF" w:rsidRPr="004F4043" w:rsidRDefault="00AA53BD" w:rsidP="00AA53BD">
      <w:pPr>
        <w:pStyle w:val="AH5Sec"/>
        <w:rPr>
          <w:rStyle w:val="charItals"/>
        </w:rPr>
      </w:pPr>
      <w:bookmarkStart w:id="109" w:name="_Toc501366324"/>
      <w:r w:rsidRPr="00B9712D">
        <w:rPr>
          <w:rStyle w:val="CharSectNo"/>
        </w:rPr>
        <w:t>84</w:t>
      </w:r>
      <w:r w:rsidRPr="004F4043">
        <w:rPr>
          <w:rStyle w:val="charItals"/>
          <w:i w:val="0"/>
        </w:rPr>
        <w:tab/>
      </w:r>
      <w:r w:rsidR="001F24CF" w:rsidRPr="004F4043">
        <w:t>Review of decisions by ACAT</w:t>
      </w:r>
      <w:bookmarkEnd w:id="109"/>
    </w:p>
    <w:p w:rsidR="00783ABE" w:rsidRPr="004F4043" w:rsidRDefault="00AA53BD" w:rsidP="00AA53BD">
      <w:pPr>
        <w:pStyle w:val="Amain"/>
        <w:keepNext/>
      </w:pPr>
      <w:r>
        <w:tab/>
      </w:r>
      <w:r w:rsidRPr="004F4043">
        <w:t>(1)</w:t>
      </w:r>
      <w:r w:rsidRPr="004F4043">
        <w:tab/>
      </w:r>
      <w:r w:rsidR="00804B90" w:rsidRPr="004F4043">
        <w:t xml:space="preserve">If the ombudsman makes a decision under section </w:t>
      </w:r>
      <w:r w:rsidR="004F3F6A" w:rsidRPr="004F4043">
        <w:t>8</w:t>
      </w:r>
      <w:r w:rsidR="00FF2FE7" w:rsidRPr="004F4043">
        <w:t>2</w:t>
      </w:r>
      <w:r w:rsidR="00804B90" w:rsidRPr="004F4043">
        <w:t xml:space="preserve"> (1) on an ombudsman review, an entity that was a participant in the review may apply to the ACAT for review of the decision</w:t>
      </w:r>
      <w:r w:rsidR="00783ABE" w:rsidRPr="004F4043">
        <w:t>.</w:t>
      </w:r>
    </w:p>
    <w:p w:rsidR="001F24CF" w:rsidRPr="004F4043" w:rsidRDefault="001F24CF" w:rsidP="001F24CF">
      <w:pPr>
        <w:pStyle w:val="aNote"/>
      </w:pPr>
      <w:r w:rsidRPr="004F4043">
        <w:rPr>
          <w:rStyle w:val="charItals"/>
        </w:rPr>
        <w:t xml:space="preserve">Note </w:t>
      </w:r>
      <w:r w:rsidRPr="004F4043">
        <w:tab/>
        <w:t xml:space="preserve">If a form is approved under the </w:t>
      </w:r>
      <w:hyperlink r:id="rId72" w:tooltip="A2008-35" w:history="1">
        <w:r w:rsidR="00EC497C" w:rsidRPr="004F4043">
          <w:rPr>
            <w:rStyle w:val="charCitHyperlinkItal"/>
          </w:rPr>
          <w:t>ACT Civil and Administrative Tribunal Act 2008</w:t>
        </w:r>
      </w:hyperlink>
      <w:r w:rsidRPr="004F4043">
        <w:t xml:space="preserve"> for </w:t>
      </w:r>
      <w:r w:rsidR="00FC4EB4" w:rsidRPr="004F4043">
        <w:t>an</w:t>
      </w:r>
      <w:r w:rsidRPr="004F4043">
        <w:t xml:space="preserve"> application, the form must be used.</w:t>
      </w:r>
    </w:p>
    <w:p w:rsidR="00C03875" w:rsidRPr="004F4043" w:rsidRDefault="00AA53BD" w:rsidP="00AA53BD">
      <w:pPr>
        <w:pStyle w:val="Amain"/>
      </w:pPr>
      <w:r>
        <w:tab/>
      </w:r>
      <w:r w:rsidRPr="004F4043">
        <w:t>(2)</w:t>
      </w:r>
      <w:r w:rsidRPr="004F4043">
        <w:tab/>
      </w:r>
      <w:r w:rsidR="001F24CF" w:rsidRPr="004F4043">
        <w:rPr>
          <w:lang w:eastAsia="en-AU"/>
        </w:rPr>
        <w:t xml:space="preserve">The application </w:t>
      </w:r>
      <w:r w:rsidR="00C03875" w:rsidRPr="004F4043">
        <w:t>must be made within—</w:t>
      </w:r>
    </w:p>
    <w:p w:rsidR="00B674C0" w:rsidRPr="004F4043" w:rsidRDefault="00AA53BD" w:rsidP="00AA53BD">
      <w:pPr>
        <w:pStyle w:val="Apara"/>
      </w:pPr>
      <w:r>
        <w:tab/>
      </w:r>
      <w:r w:rsidRPr="004F4043">
        <w:t>(a)</w:t>
      </w:r>
      <w:r w:rsidRPr="004F4043">
        <w:tab/>
      </w:r>
      <w:r w:rsidR="00451E94" w:rsidRPr="004F4043">
        <w:t>20</w:t>
      </w:r>
      <w:r w:rsidR="00B674C0" w:rsidRPr="004F4043">
        <w:t xml:space="preserve"> working days after the day the </w:t>
      </w:r>
      <w:r w:rsidR="004E0F58" w:rsidRPr="004F4043">
        <w:t>ombudsman’s decision wa</w:t>
      </w:r>
      <w:r w:rsidR="004B21A6" w:rsidRPr="004F4043">
        <w:t xml:space="preserve">s </w:t>
      </w:r>
      <w:r w:rsidR="006B5D69" w:rsidRPr="004F4043">
        <w:t xml:space="preserve">published under section </w:t>
      </w:r>
      <w:r w:rsidR="004F3F6A" w:rsidRPr="004F4043">
        <w:t>8</w:t>
      </w:r>
      <w:r w:rsidR="00FF2FE7" w:rsidRPr="004F4043">
        <w:t>2</w:t>
      </w:r>
      <w:r w:rsidR="006B5D69" w:rsidRPr="004F4043">
        <w:t xml:space="preserve"> (5)</w:t>
      </w:r>
      <w:r w:rsidR="00C03875" w:rsidRPr="004F4043">
        <w:t>; or</w:t>
      </w:r>
    </w:p>
    <w:p w:rsidR="00C03875" w:rsidRPr="004F4043" w:rsidRDefault="00AA53BD" w:rsidP="00AA53BD">
      <w:pPr>
        <w:pStyle w:val="Apara"/>
        <w:keepNext/>
      </w:pPr>
      <w:r>
        <w:tab/>
      </w:r>
      <w:r w:rsidRPr="004F4043">
        <w:t>(b)</w:t>
      </w:r>
      <w:r w:rsidRPr="004F4043">
        <w:tab/>
      </w:r>
      <w:r w:rsidR="00C03875" w:rsidRPr="004F4043">
        <w:t>any longer period allowed by the ACAT.</w:t>
      </w:r>
    </w:p>
    <w:p w:rsidR="00A82973" w:rsidRPr="004F4043" w:rsidRDefault="003076B0" w:rsidP="00A82973">
      <w:pPr>
        <w:pStyle w:val="aNote"/>
        <w:ind w:left="2160" w:hanging="1080"/>
      </w:pPr>
      <w:r w:rsidRPr="004F4043">
        <w:rPr>
          <w:rStyle w:val="charItals"/>
        </w:rPr>
        <w:t>Note</w:t>
      </w:r>
      <w:r w:rsidR="00A82973" w:rsidRPr="004F4043">
        <w:rPr>
          <w:rStyle w:val="charItals"/>
        </w:rPr>
        <w:tab/>
      </w:r>
      <w:r w:rsidR="00A82973" w:rsidRPr="004F4043">
        <w:t xml:space="preserve">The ACAT may extend the period even if it has ended (see </w:t>
      </w:r>
      <w:hyperlink r:id="rId73" w:tooltip="A2001-14" w:history="1">
        <w:r w:rsidR="00EC497C" w:rsidRPr="004F4043">
          <w:rPr>
            <w:rStyle w:val="charCitHyperlinkAbbrev"/>
          </w:rPr>
          <w:t>Legislation Act</w:t>
        </w:r>
      </w:hyperlink>
      <w:r w:rsidR="00A82973" w:rsidRPr="004F4043">
        <w:t xml:space="preserve"> </w:t>
      </w:r>
      <w:r w:rsidR="008933DE" w:rsidRPr="004F4043">
        <w:t xml:space="preserve">, </w:t>
      </w:r>
      <w:r w:rsidR="00A82973" w:rsidRPr="004F4043">
        <w:t>s 151C).</w:t>
      </w:r>
    </w:p>
    <w:p w:rsidR="001A5D93" w:rsidRPr="004F4043" w:rsidRDefault="00AA53BD" w:rsidP="00AA53BD">
      <w:pPr>
        <w:pStyle w:val="Amain"/>
      </w:pPr>
      <w:r>
        <w:tab/>
      </w:r>
      <w:r w:rsidRPr="004F4043">
        <w:t>(3)</w:t>
      </w:r>
      <w:r w:rsidRPr="004F4043">
        <w:tab/>
      </w:r>
      <w:r w:rsidR="00085656" w:rsidRPr="004F4043">
        <w:t>For the review, the ACAT must be constituted by 3 members</w:t>
      </w:r>
      <w:r w:rsidR="001A5D93" w:rsidRPr="004F4043">
        <w:t xml:space="preserve"> as follows:</w:t>
      </w:r>
    </w:p>
    <w:p w:rsidR="00753B94" w:rsidRPr="004F4043" w:rsidRDefault="00AA53BD" w:rsidP="00AA53BD">
      <w:pPr>
        <w:pStyle w:val="Apara"/>
      </w:pPr>
      <w:r>
        <w:tab/>
      </w:r>
      <w:r w:rsidRPr="004F4043">
        <w:t>(a)</w:t>
      </w:r>
      <w:r w:rsidRPr="004F4043">
        <w:tab/>
      </w:r>
      <w:r w:rsidR="001A5D93" w:rsidRPr="004F4043">
        <w:t xml:space="preserve">at least 1 </w:t>
      </w:r>
      <w:r w:rsidR="00085656" w:rsidRPr="004F4043">
        <w:t xml:space="preserve">member must be </w:t>
      </w:r>
      <w:r w:rsidR="001A5D93" w:rsidRPr="004F4043">
        <w:t xml:space="preserve">a </w:t>
      </w:r>
      <w:r w:rsidR="00753B94" w:rsidRPr="004F4043">
        <w:t>presidential member;</w:t>
      </w:r>
    </w:p>
    <w:p w:rsidR="00753B94" w:rsidRPr="004F4043" w:rsidRDefault="00AA53BD" w:rsidP="00AA53BD">
      <w:pPr>
        <w:pStyle w:val="Apara"/>
        <w:keepNext/>
      </w:pPr>
      <w:r>
        <w:tab/>
      </w:r>
      <w:r w:rsidRPr="004F4043">
        <w:t>(b)</w:t>
      </w:r>
      <w:r w:rsidRPr="004F4043">
        <w:tab/>
      </w:r>
      <w:r w:rsidR="001A5D93" w:rsidRPr="004F4043">
        <w:t>any other member</w:t>
      </w:r>
      <w:r w:rsidR="00085656" w:rsidRPr="004F4043">
        <w:t xml:space="preserve"> must be</w:t>
      </w:r>
      <w:r w:rsidR="001A5D93" w:rsidRPr="004F4043">
        <w:t xml:space="preserve"> </w:t>
      </w:r>
      <w:r w:rsidR="00E42924" w:rsidRPr="004F4043">
        <w:t>a s</w:t>
      </w:r>
      <w:r w:rsidR="00753B94" w:rsidRPr="004F4043">
        <w:t>enior member.</w:t>
      </w:r>
    </w:p>
    <w:p w:rsidR="00605A08" w:rsidRPr="004F4043" w:rsidRDefault="00605A08" w:rsidP="00605A08">
      <w:pPr>
        <w:pStyle w:val="aNote"/>
      </w:pPr>
      <w:r w:rsidRPr="004F4043">
        <w:rPr>
          <w:rStyle w:val="charItals"/>
        </w:rPr>
        <w:t>Note</w:t>
      </w:r>
      <w:r w:rsidRPr="004F4043">
        <w:rPr>
          <w:rStyle w:val="charItals"/>
        </w:rPr>
        <w:tab/>
      </w:r>
      <w:r w:rsidRPr="004F4043">
        <w:t>The tribunal may join a person as a new party to the application if the person has an interest in the application</w:t>
      </w:r>
      <w:r w:rsidR="00FC4EB4" w:rsidRPr="004F4043">
        <w:t xml:space="preserve"> (</w:t>
      </w:r>
      <w:r w:rsidRPr="004F4043">
        <w:t xml:space="preserve">see </w:t>
      </w:r>
      <w:hyperlink r:id="rId74" w:tooltip="A2008-35" w:history="1">
        <w:r w:rsidR="00EC497C" w:rsidRPr="004F4043">
          <w:rPr>
            <w:rStyle w:val="charCitHyperlinkItal"/>
          </w:rPr>
          <w:t>ACT Civil and Administrative Tribunal Act 2008</w:t>
        </w:r>
      </w:hyperlink>
      <w:r w:rsidRPr="004F4043">
        <w:t>, s 29</w:t>
      </w:r>
      <w:r w:rsidR="00FC4EB4" w:rsidRPr="004F4043">
        <w:t>)</w:t>
      </w:r>
      <w:r w:rsidRPr="004F4043">
        <w:t>.</w:t>
      </w:r>
    </w:p>
    <w:p w:rsidR="00AD2A1E" w:rsidRPr="004F4043" w:rsidRDefault="00AA53BD" w:rsidP="00AA53BD">
      <w:pPr>
        <w:pStyle w:val="AH5Sec"/>
      </w:pPr>
      <w:bookmarkStart w:id="110" w:name="_Toc501366325"/>
      <w:r w:rsidRPr="00B9712D">
        <w:rPr>
          <w:rStyle w:val="CharSectNo"/>
        </w:rPr>
        <w:t>85</w:t>
      </w:r>
      <w:r w:rsidRPr="004F4043">
        <w:tab/>
      </w:r>
      <w:r w:rsidR="00F85103" w:rsidRPr="004F4043">
        <w:t>Participants</w:t>
      </w:r>
      <w:r w:rsidR="00277204" w:rsidRPr="004F4043">
        <w:t xml:space="preserve"> in review</w:t>
      </w:r>
      <w:r w:rsidR="00AD2A1E" w:rsidRPr="004F4043">
        <w:t xml:space="preserve"> by ACAT</w:t>
      </w:r>
      <w:bookmarkEnd w:id="110"/>
    </w:p>
    <w:p w:rsidR="00F85103" w:rsidRPr="004F4043" w:rsidRDefault="00AA53BD" w:rsidP="00443A3A">
      <w:pPr>
        <w:pStyle w:val="Amain"/>
        <w:keepNext/>
      </w:pPr>
      <w:r>
        <w:tab/>
      </w:r>
      <w:r w:rsidRPr="004F4043">
        <w:t>(1)</w:t>
      </w:r>
      <w:r w:rsidRPr="004F4043">
        <w:tab/>
      </w:r>
      <w:r w:rsidR="00F85103" w:rsidRPr="004F4043">
        <w:t>The applicant f</w:t>
      </w:r>
      <w:r w:rsidR="00C44DBA" w:rsidRPr="004F4043">
        <w:t>or ACAT review and the decision-</w:t>
      </w:r>
      <w:r w:rsidR="00F85103" w:rsidRPr="004F4043">
        <w:t>maker for the relevant reviewable decision are participants in the review.</w:t>
      </w:r>
    </w:p>
    <w:p w:rsidR="00AD2A1E" w:rsidRPr="004F4043" w:rsidRDefault="00AA53BD" w:rsidP="00AA53BD">
      <w:pPr>
        <w:pStyle w:val="Amain"/>
      </w:pPr>
      <w:r>
        <w:tab/>
      </w:r>
      <w:r w:rsidRPr="004F4043">
        <w:t>(2)</w:t>
      </w:r>
      <w:r w:rsidRPr="004F4043">
        <w:tab/>
      </w:r>
      <w:r w:rsidR="00AD2A1E" w:rsidRPr="004F4043">
        <w:t>An</w:t>
      </w:r>
      <w:r w:rsidR="00F85103" w:rsidRPr="004F4043">
        <w:t>y other person</w:t>
      </w:r>
      <w:r w:rsidR="00AD2A1E" w:rsidRPr="004F4043">
        <w:t xml:space="preserve"> may apply to </w:t>
      </w:r>
      <w:r w:rsidR="00C44DBA" w:rsidRPr="004F4043">
        <w:t xml:space="preserve">the </w:t>
      </w:r>
      <w:r w:rsidR="00AD2A1E" w:rsidRPr="004F4043">
        <w:t xml:space="preserve">ACAT to participate in the review. </w:t>
      </w:r>
    </w:p>
    <w:p w:rsidR="00AD2A1E" w:rsidRPr="004F4043" w:rsidRDefault="00AA53BD" w:rsidP="00AA53BD">
      <w:pPr>
        <w:pStyle w:val="Amain"/>
      </w:pPr>
      <w:r>
        <w:tab/>
      </w:r>
      <w:r w:rsidRPr="004F4043">
        <w:t>(3)</w:t>
      </w:r>
      <w:r w:rsidRPr="004F4043">
        <w:tab/>
      </w:r>
      <w:r w:rsidR="00AD2A1E" w:rsidRPr="004F4043">
        <w:t>The ACAT may allow the person to participate in the review in the way the ACAT directs.</w:t>
      </w:r>
    </w:p>
    <w:p w:rsidR="003159E7" w:rsidRPr="004F4043" w:rsidRDefault="00AA53BD" w:rsidP="00AA53BD">
      <w:pPr>
        <w:pStyle w:val="AH5Sec"/>
      </w:pPr>
      <w:bookmarkStart w:id="111" w:name="_Toc501366326"/>
      <w:r w:rsidRPr="00B9712D">
        <w:rPr>
          <w:rStyle w:val="CharSectNo"/>
        </w:rPr>
        <w:t>86</w:t>
      </w:r>
      <w:r w:rsidRPr="004F4043">
        <w:tab/>
      </w:r>
      <w:r w:rsidR="003159E7" w:rsidRPr="004F4043">
        <w:t>ACAT direction to conduct further searches</w:t>
      </w:r>
      <w:bookmarkEnd w:id="111"/>
    </w:p>
    <w:p w:rsidR="00D23593" w:rsidRPr="004F4043" w:rsidRDefault="00AA53BD" w:rsidP="00AA53BD">
      <w:pPr>
        <w:pStyle w:val="Amain"/>
      </w:pPr>
      <w:r>
        <w:tab/>
      </w:r>
      <w:r w:rsidRPr="004F4043">
        <w:t>(1)</w:t>
      </w:r>
      <w:r w:rsidRPr="004F4043">
        <w:tab/>
      </w:r>
      <w:r w:rsidR="00D23593" w:rsidRPr="004F4043">
        <w:t>This section applies if—</w:t>
      </w:r>
    </w:p>
    <w:p w:rsidR="00D23593" w:rsidRPr="004F4043" w:rsidRDefault="00AA53BD" w:rsidP="00AA53BD">
      <w:pPr>
        <w:pStyle w:val="Apara"/>
      </w:pPr>
      <w:r>
        <w:tab/>
      </w:r>
      <w:r w:rsidRPr="004F4043">
        <w:t>(a)</w:t>
      </w:r>
      <w:r w:rsidRPr="004F4043">
        <w:tab/>
      </w:r>
      <w:r w:rsidR="00D23593" w:rsidRPr="004F4043">
        <w:t xml:space="preserve">the ACAT is reviewing </w:t>
      </w:r>
      <w:r w:rsidR="00824E89" w:rsidRPr="004F4043">
        <w:t>a</w:t>
      </w:r>
      <w:r w:rsidR="00D23593" w:rsidRPr="004F4043">
        <w:t xml:space="preserve"> decision</w:t>
      </w:r>
      <w:r w:rsidR="00824E89" w:rsidRPr="004F4043">
        <w:t xml:space="preserve"> under this division</w:t>
      </w:r>
      <w:r w:rsidR="00B91262" w:rsidRPr="004F4043">
        <w:t xml:space="preserve"> in relation to an access application</w:t>
      </w:r>
      <w:r w:rsidR="00D23593" w:rsidRPr="004F4043">
        <w:t>; and</w:t>
      </w:r>
    </w:p>
    <w:p w:rsidR="00F9016C" w:rsidRPr="004F4043" w:rsidRDefault="00AA53BD" w:rsidP="00AA53BD">
      <w:pPr>
        <w:pStyle w:val="Apara"/>
      </w:pPr>
      <w:r>
        <w:tab/>
      </w:r>
      <w:r w:rsidRPr="004F4043">
        <w:t>(b)</w:t>
      </w:r>
      <w:r w:rsidRPr="004F4043">
        <w:tab/>
      </w:r>
      <w:r w:rsidR="00366227" w:rsidRPr="004F4043">
        <w:t>it appears that n</w:t>
      </w:r>
      <w:r w:rsidR="00F9016C" w:rsidRPr="004F4043">
        <w:t>ot all government information within the scope of the application has been identified.</w:t>
      </w:r>
    </w:p>
    <w:p w:rsidR="00D23593" w:rsidRPr="004F4043" w:rsidRDefault="00AA53BD" w:rsidP="00AA53BD">
      <w:pPr>
        <w:pStyle w:val="Amain"/>
      </w:pPr>
      <w:r>
        <w:tab/>
      </w:r>
      <w:r w:rsidRPr="004F4043">
        <w:t>(2)</w:t>
      </w:r>
      <w:r w:rsidRPr="004F4043">
        <w:tab/>
      </w:r>
      <w:r w:rsidR="00D23593" w:rsidRPr="004F4043">
        <w:t>The ACAT may</w:t>
      </w:r>
      <w:r w:rsidR="00AF5BDB" w:rsidRPr="004F4043">
        <w:t xml:space="preserve">, at the request of a participant in </w:t>
      </w:r>
      <w:r w:rsidR="001E5E29" w:rsidRPr="004F4043">
        <w:t>the</w:t>
      </w:r>
      <w:r w:rsidR="00AF5BDB" w:rsidRPr="004F4043">
        <w:t xml:space="preserve"> review or on the </w:t>
      </w:r>
      <w:r w:rsidR="00542DDB" w:rsidRPr="004F4043">
        <w:t>ACAT</w:t>
      </w:r>
      <w:r w:rsidR="00AF5BDB" w:rsidRPr="004F4043">
        <w:t>’s own initiative,</w:t>
      </w:r>
      <w:r w:rsidR="00D23593" w:rsidRPr="004F4043">
        <w:t xml:space="preserve"> direct the</w:t>
      </w:r>
      <w:r w:rsidR="005655B1" w:rsidRPr="004F4043">
        <w:t xml:space="preserve"> decision-maker </w:t>
      </w:r>
      <w:r w:rsidR="00D23593" w:rsidRPr="004F4043">
        <w:t>or another agency or Minister to conduct a further search for information.</w:t>
      </w:r>
    </w:p>
    <w:p w:rsidR="00D23593" w:rsidRPr="004F4043" w:rsidRDefault="00AA53BD" w:rsidP="00AA53BD">
      <w:pPr>
        <w:pStyle w:val="Amain"/>
      </w:pPr>
      <w:r>
        <w:tab/>
      </w:r>
      <w:r w:rsidRPr="004F4043">
        <w:t>(3)</w:t>
      </w:r>
      <w:r w:rsidRPr="004F4043">
        <w:tab/>
      </w:r>
      <w:r w:rsidR="00D23593" w:rsidRPr="004F4043">
        <w:t xml:space="preserve">In this section: </w:t>
      </w:r>
    </w:p>
    <w:p w:rsidR="00D23593" w:rsidRPr="004F4043" w:rsidRDefault="00F60464" w:rsidP="00AA53BD">
      <w:pPr>
        <w:pStyle w:val="aDef"/>
      </w:pPr>
      <w:r w:rsidRPr="004F4043">
        <w:rPr>
          <w:rStyle w:val="charBoldItals"/>
        </w:rPr>
        <w:t>c</w:t>
      </w:r>
      <w:r w:rsidR="00D23593" w:rsidRPr="004F4043">
        <w:rPr>
          <w:rStyle w:val="charBoldItals"/>
        </w:rPr>
        <w:t>onduct</w:t>
      </w:r>
      <w:r w:rsidRPr="004F4043">
        <w:rPr>
          <w:rStyle w:val="charBoldItals"/>
        </w:rPr>
        <w:t xml:space="preserve"> a</w:t>
      </w:r>
      <w:r w:rsidR="00D23593" w:rsidRPr="004F4043">
        <w:rPr>
          <w:rStyle w:val="charBoldItals"/>
        </w:rPr>
        <w:t xml:space="preserve"> further search</w:t>
      </w:r>
      <w:r w:rsidR="00D23593" w:rsidRPr="004F4043">
        <w:t>, for information, includes make inquiries to locate the information.</w:t>
      </w:r>
      <w:r w:rsidR="00CB2A0F" w:rsidRPr="004F4043">
        <w:t xml:space="preserve"> </w:t>
      </w:r>
    </w:p>
    <w:p w:rsidR="002C7901" w:rsidRPr="00B9712D" w:rsidRDefault="00AA53BD" w:rsidP="00AA53BD">
      <w:pPr>
        <w:pStyle w:val="AH3Div"/>
      </w:pPr>
      <w:bookmarkStart w:id="112" w:name="_Toc501366327"/>
      <w:r w:rsidRPr="00B9712D">
        <w:rPr>
          <w:rStyle w:val="CharDivNo"/>
        </w:rPr>
        <w:t>Division 8.4</w:t>
      </w:r>
      <w:r w:rsidRPr="004F4043">
        <w:tab/>
      </w:r>
      <w:r w:rsidR="002C7901" w:rsidRPr="00B9712D">
        <w:rPr>
          <w:rStyle w:val="CharDivText"/>
        </w:rPr>
        <w:t>Costs o</w:t>
      </w:r>
      <w:r w:rsidR="00D55CED" w:rsidRPr="00B9712D">
        <w:rPr>
          <w:rStyle w:val="CharDivText"/>
        </w:rPr>
        <w:t>f</w:t>
      </w:r>
      <w:r w:rsidR="002C7901" w:rsidRPr="00B9712D">
        <w:rPr>
          <w:rStyle w:val="CharDivText"/>
        </w:rPr>
        <w:t xml:space="preserve"> </w:t>
      </w:r>
      <w:r w:rsidR="002D65DC" w:rsidRPr="00B9712D">
        <w:rPr>
          <w:rStyle w:val="CharDivText"/>
        </w:rPr>
        <w:t>review</w:t>
      </w:r>
      <w:r w:rsidR="00A456FC" w:rsidRPr="00B9712D">
        <w:rPr>
          <w:rStyle w:val="CharDivText"/>
        </w:rPr>
        <w:t xml:space="preserve"> </w:t>
      </w:r>
      <w:r w:rsidR="002D65DC" w:rsidRPr="00B9712D">
        <w:rPr>
          <w:rStyle w:val="CharDivText"/>
        </w:rPr>
        <w:t>by</w:t>
      </w:r>
      <w:r w:rsidR="00A456FC" w:rsidRPr="00B9712D">
        <w:rPr>
          <w:rStyle w:val="CharDivText"/>
        </w:rPr>
        <w:t xml:space="preserve"> </w:t>
      </w:r>
      <w:r w:rsidR="002D65DC" w:rsidRPr="00B9712D">
        <w:rPr>
          <w:rStyle w:val="CharDivText"/>
        </w:rPr>
        <w:t xml:space="preserve">ACAT </w:t>
      </w:r>
      <w:r w:rsidR="00D55CED" w:rsidRPr="00B9712D">
        <w:rPr>
          <w:rStyle w:val="CharDivText"/>
        </w:rPr>
        <w:t>or</w:t>
      </w:r>
      <w:r w:rsidR="002D65DC" w:rsidRPr="00B9712D">
        <w:rPr>
          <w:rStyle w:val="CharDivText"/>
        </w:rPr>
        <w:t xml:space="preserve"> appeal to </w:t>
      </w:r>
      <w:r w:rsidR="00A456FC" w:rsidRPr="00B9712D">
        <w:rPr>
          <w:rStyle w:val="CharDivText"/>
        </w:rPr>
        <w:t>Supreme Court</w:t>
      </w:r>
      <w:bookmarkEnd w:id="112"/>
    </w:p>
    <w:p w:rsidR="002D65DC" w:rsidRPr="004F4043" w:rsidRDefault="00AA53BD" w:rsidP="00AA53BD">
      <w:pPr>
        <w:pStyle w:val="AH5Sec"/>
      </w:pPr>
      <w:bookmarkStart w:id="113" w:name="_Toc501366328"/>
      <w:r w:rsidRPr="00B9712D">
        <w:rPr>
          <w:rStyle w:val="CharSectNo"/>
        </w:rPr>
        <w:t>87</w:t>
      </w:r>
      <w:r w:rsidRPr="004F4043">
        <w:tab/>
      </w:r>
      <w:r w:rsidR="002D65DC" w:rsidRPr="004F4043">
        <w:t>Costs of review by ACAT</w:t>
      </w:r>
      <w:bookmarkEnd w:id="113"/>
    </w:p>
    <w:p w:rsidR="00C57AF9" w:rsidRPr="004F4043" w:rsidRDefault="00AA53BD" w:rsidP="00443A3A">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2D65DC" w:rsidRPr="004F4043">
        <w:t>This section applies if</w:t>
      </w:r>
      <w:r w:rsidR="00C57AF9" w:rsidRPr="004F4043">
        <w:t>—</w:t>
      </w:r>
    </w:p>
    <w:p w:rsidR="002D65DC" w:rsidRPr="004F4043" w:rsidRDefault="00AA53BD" w:rsidP="00443A3A">
      <w:pPr>
        <w:pStyle w:val="Apara"/>
        <w:keepNext/>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2D65DC" w:rsidRPr="004F4043">
        <w:t>a</w:t>
      </w:r>
      <w:r w:rsidR="000349AF" w:rsidRPr="004F4043">
        <w:t xml:space="preserve"> decision-maker</w:t>
      </w:r>
      <w:r w:rsidR="002D65DC" w:rsidRPr="004F4043">
        <w:t xml:space="preserve"> </w:t>
      </w:r>
      <w:r w:rsidR="004E0F58" w:rsidRPr="004F4043">
        <w:t>applies for review</w:t>
      </w:r>
      <w:r w:rsidR="002D65DC" w:rsidRPr="004F4043">
        <w:t xml:space="preserve"> under section </w:t>
      </w:r>
      <w:r w:rsidR="004F3F6A" w:rsidRPr="004F4043">
        <w:t>8</w:t>
      </w:r>
      <w:r w:rsidR="00390CCF" w:rsidRPr="004F4043">
        <w:t>4</w:t>
      </w:r>
      <w:r w:rsidR="00D660CA" w:rsidRPr="004F4043">
        <w:t xml:space="preserve"> (Review of decisions by ACAT)</w:t>
      </w:r>
      <w:r w:rsidR="00C57AF9" w:rsidRPr="004F4043">
        <w:t>; and</w:t>
      </w:r>
    </w:p>
    <w:p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review is a decision to give access to information that the </w:t>
      </w:r>
      <w:r w:rsidR="000349AF" w:rsidRPr="004F4043">
        <w:t>decision-maker</w:t>
      </w:r>
      <w:r w:rsidR="00C57AF9" w:rsidRPr="004F4043">
        <w:t xml:space="preserve"> had refused to give access to.</w:t>
      </w:r>
    </w:p>
    <w:p w:rsidR="002D65DC" w:rsidRPr="004F4043" w:rsidRDefault="00AA53BD" w:rsidP="00AA53BD">
      <w:pPr>
        <w:pStyle w:val="Amain"/>
      </w:pPr>
      <w:r>
        <w:tab/>
      </w:r>
      <w:r w:rsidRPr="004F4043">
        <w:t>(2)</w:t>
      </w:r>
      <w:r w:rsidRPr="004F4043">
        <w:tab/>
      </w:r>
      <w:r w:rsidR="00D23593" w:rsidRPr="004F4043">
        <w:t>T</w:t>
      </w:r>
      <w:r w:rsidR="002D65DC" w:rsidRPr="004F4043">
        <w:t xml:space="preserve">he </w:t>
      </w:r>
      <w:r w:rsidR="000349AF" w:rsidRPr="004F4043">
        <w:t>decision-maker</w:t>
      </w:r>
      <w:r w:rsidR="002D65DC" w:rsidRPr="004F4043">
        <w:t xml:space="preserve"> </w:t>
      </w:r>
      <w:r w:rsidR="00D23593" w:rsidRPr="004F4043">
        <w:t>must</w:t>
      </w:r>
      <w:r w:rsidR="002D65DC" w:rsidRPr="004F4043">
        <w:t xml:space="preserve"> pay the costs of the review.</w:t>
      </w:r>
    </w:p>
    <w:p w:rsidR="00DE0707" w:rsidRPr="004F4043" w:rsidRDefault="00AA53BD" w:rsidP="00AA53BD">
      <w:pPr>
        <w:pStyle w:val="AH5Sec"/>
      </w:pPr>
      <w:bookmarkStart w:id="114" w:name="_Toc501366329"/>
      <w:r w:rsidRPr="00B9712D">
        <w:rPr>
          <w:rStyle w:val="CharSectNo"/>
        </w:rPr>
        <w:t>88</w:t>
      </w:r>
      <w:r w:rsidRPr="004F4043">
        <w:tab/>
      </w:r>
      <w:r w:rsidR="00DE0707" w:rsidRPr="004F4043">
        <w:t>Costs o</w:t>
      </w:r>
      <w:r w:rsidR="00D55CED" w:rsidRPr="004F4043">
        <w:t>f</w:t>
      </w:r>
      <w:r w:rsidR="00DE0707" w:rsidRPr="004F4043">
        <w:t xml:space="preserve"> appeal to Supreme Court</w:t>
      </w:r>
      <w:bookmarkEnd w:id="114"/>
    </w:p>
    <w:p w:rsidR="00C57AF9" w:rsidRPr="004F4043" w:rsidRDefault="00AA53BD" w:rsidP="00AA53BD">
      <w:pPr>
        <w:pStyle w:val="Amain"/>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DE0707" w:rsidRPr="004F4043">
        <w:t>This section applies if</w:t>
      </w:r>
      <w:r w:rsidR="00C57AF9" w:rsidRPr="004F4043">
        <w:t>—</w:t>
      </w:r>
    </w:p>
    <w:p w:rsidR="00037DD2"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DE0707" w:rsidRPr="004F4043">
        <w:t xml:space="preserve">a </w:t>
      </w:r>
      <w:r w:rsidR="000349AF" w:rsidRPr="004F4043">
        <w:t>decision-maker</w:t>
      </w:r>
      <w:r w:rsidR="001316C3" w:rsidRPr="004F4043">
        <w:t xml:space="preserve"> </w:t>
      </w:r>
      <w:r w:rsidR="00DE0707" w:rsidRPr="004F4043">
        <w:t xml:space="preserve">makes an application to the Supreme Court to appeal the decision of the </w:t>
      </w:r>
      <w:r w:rsidR="00687319" w:rsidRPr="004F4043">
        <w:t>ACAT</w:t>
      </w:r>
      <w:r w:rsidR="00DE0707" w:rsidRPr="004F4043">
        <w:t xml:space="preserve"> on an application to the </w:t>
      </w:r>
      <w:r w:rsidR="00687319" w:rsidRPr="004F4043">
        <w:t>ACAT</w:t>
      </w:r>
      <w:r w:rsidR="00DE0707" w:rsidRPr="004F4043">
        <w:t xml:space="preserve"> under section </w:t>
      </w:r>
      <w:r w:rsidR="00390CCF" w:rsidRPr="004F4043">
        <w:t>84</w:t>
      </w:r>
      <w:r w:rsidR="00C57AF9" w:rsidRPr="004F4043">
        <w:t>; and</w:t>
      </w:r>
    </w:p>
    <w:p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appeal is a decision to give access to information that the </w:t>
      </w:r>
      <w:r w:rsidR="000349AF" w:rsidRPr="004F4043">
        <w:t>decision-maker</w:t>
      </w:r>
      <w:r w:rsidR="00C57AF9" w:rsidRPr="004F4043">
        <w:t xml:space="preserve"> had refused to give access to.</w:t>
      </w:r>
    </w:p>
    <w:p w:rsidR="00DE0707" w:rsidRPr="004F4043" w:rsidRDefault="00AA53BD" w:rsidP="00AA53BD">
      <w:pPr>
        <w:pStyle w:val="Amain"/>
      </w:pPr>
      <w:r>
        <w:tab/>
      </w:r>
      <w:r w:rsidRPr="004F4043">
        <w:t>(2)</w:t>
      </w:r>
      <w:r w:rsidRPr="004F4043">
        <w:tab/>
      </w:r>
      <w:r w:rsidR="00D3450D" w:rsidRPr="004F4043">
        <w:t xml:space="preserve">The </w:t>
      </w:r>
      <w:r w:rsidR="000349AF" w:rsidRPr="004F4043">
        <w:t>decision-maker</w:t>
      </w:r>
      <w:r w:rsidR="00D3450D" w:rsidRPr="004F4043">
        <w:t xml:space="preserve"> </w:t>
      </w:r>
      <w:r w:rsidR="00D161DD" w:rsidRPr="004F4043">
        <w:t xml:space="preserve">must </w:t>
      </w:r>
      <w:r w:rsidR="00D3450D" w:rsidRPr="004F4043">
        <w:t>pay the costs of the appeal</w:t>
      </w:r>
      <w:r w:rsidR="00DE0707" w:rsidRPr="004F4043">
        <w:t>.</w:t>
      </w:r>
    </w:p>
    <w:p w:rsidR="00155FE6" w:rsidRPr="004F4043" w:rsidRDefault="00155FE6" w:rsidP="00155FE6">
      <w:pPr>
        <w:pStyle w:val="PageBreak"/>
      </w:pPr>
      <w:r w:rsidRPr="004F4043">
        <w:br w:type="page"/>
      </w:r>
    </w:p>
    <w:p w:rsidR="004F3F6A" w:rsidRPr="00B9712D" w:rsidRDefault="00AA53BD" w:rsidP="00AA53BD">
      <w:pPr>
        <w:pStyle w:val="AH2Part"/>
      </w:pPr>
      <w:bookmarkStart w:id="115" w:name="_Toc501366330"/>
      <w:r w:rsidRPr="00B9712D">
        <w:rPr>
          <w:rStyle w:val="CharPartNo"/>
        </w:rPr>
        <w:t>Part 9</w:t>
      </w:r>
      <w:r w:rsidRPr="004F4043">
        <w:tab/>
      </w:r>
      <w:r w:rsidR="001F24CF" w:rsidRPr="00B9712D">
        <w:rPr>
          <w:rStyle w:val="CharPartText"/>
        </w:rPr>
        <w:t>Offences</w:t>
      </w:r>
      <w:bookmarkEnd w:id="115"/>
    </w:p>
    <w:p w:rsidR="00146ED2" w:rsidRPr="004F4043" w:rsidRDefault="00146ED2" w:rsidP="00EC497C">
      <w:pPr>
        <w:pStyle w:val="Placeholder"/>
        <w:suppressLineNumbers/>
      </w:pPr>
      <w:r w:rsidRPr="004F4043">
        <w:rPr>
          <w:rStyle w:val="CharDivNo"/>
        </w:rPr>
        <w:t xml:space="preserve">  </w:t>
      </w:r>
      <w:r w:rsidRPr="004F4043">
        <w:rPr>
          <w:rStyle w:val="CharDivText"/>
        </w:rPr>
        <w:t xml:space="preserve">  </w:t>
      </w:r>
    </w:p>
    <w:p w:rsidR="001F24CF" w:rsidRPr="004F4043" w:rsidRDefault="00AA53BD" w:rsidP="00AA53BD">
      <w:pPr>
        <w:pStyle w:val="AH5Sec"/>
      </w:pPr>
      <w:bookmarkStart w:id="116" w:name="_Toc501366331"/>
      <w:r w:rsidRPr="00B9712D">
        <w:rPr>
          <w:rStyle w:val="CharSectNo"/>
        </w:rPr>
        <w:t>89</w:t>
      </w:r>
      <w:r w:rsidRPr="004F4043">
        <w:tab/>
      </w:r>
      <w:r w:rsidR="00B14481" w:rsidRPr="004F4043">
        <w:t>Making decision</w:t>
      </w:r>
      <w:r w:rsidR="001F24CF" w:rsidRPr="004F4043">
        <w:t xml:space="preserve"> contrary to Act</w:t>
      </w:r>
      <w:bookmarkEnd w:id="116"/>
    </w:p>
    <w:p w:rsidR="001F24CF" w:rsidRPr="004F4043" w:rsidRDefault="001F24CF" w:rsidP="00902969">
      <w:pPr>
        <w:pStyle w:val="Amainreturn"/>
      </w:pPr>
      <w:r w:rsidRPr="004F4043">
        <w:t>A person commits an offence if</w:t>
      </w:r>
      <w:r w:rsidR="00FC4EB4" w:rsidRPr="004F4043">
        <w:t xml:space="preserve"> the person</w:t>
      </w:r>
      <w:r w:rsidRPr="004F4043">
        <w:t>—</w:t>
      </w:r>
    </w:p>
    <w:p w:rsidR="001F24CF" w:rsidRPr="004F4043" w:rsidRDefault="00AA53BD" w:rsidP="00AA53BD">
      <w:pPr>
        <w:pStyle w:val="Apara"/>
      </w:pPr>
      <w:r>
        <w:tab/>
      </w:r>
      <w:r w:rsidRPr="004F4043">
        <w:t>(a)</w:t>
      </w:r>
      <w:r w:rsidRPr="004F4043">
        <w:tab/>
      </w:r>
      <w:r w:rsidR="001F24CF" w:rsidRPr="004F4043">
        <w:t>purports to make a decision</w:t>
      </w:r>
      <w:r w:rsidR="00B14481" w:rsidRPr="004F4043">
        <w:t xml:space="preserve"> under this Act</w:t>
      </w:r>
      <w:r w:rsidR="001F24CF" w:rsidRPr="004F4043">
        <w:t>; and</w:t>
      </w:r>
    </w:p>
    <w:p w:rsidR="001F24CF" w:rsidRPr="004F4043" w:rsidRDefault="00AA53BD" w:rsidP="00AA53BD">
      <w:pPr>
        <w:pStyle w:val="Apara"/>
        <w:keepNext/>
      </w:pPr>
      <w:r>
        <w:tab/>
      </w:r>
      <w:r w:rsidRPr="004F4043">
        <w:t>(b)</w:t>
      </w:r>
      <w:r w:rsidRPr="004F4043">
        <w:tab/>
      </w:r>
      <w:r w:rsidR="001F24CF" w:rsidRPr="004F4043">
        <w:t>knows the decision is not a decision that can be made under this Act.</w:t>
      </w:r>
    </w:p>
    <w:p w:rsidR="001F24CF" w:rsidRPr="004F4043" w:rsidRDefault="001F24CF" w:rsidP="000A1A2A">
      <w:pPr>
        <w:pStyle w:val="Penalty"/>
      </w:pPr>
      <w:r w:rsidRPr="004F4043">
        <w:t>Maximum penalty:  100 penalty units.</w:t>
      </w:r>
    </w:p>
    <w:p w:rsidR="001F24CF" w:rsidRPr="004F4043" w:rsidRDefault="00AA53BD" w:rsidP="00AA53BD">
      <w:pPr>
        <w:pStyle w:val="AH5Sec"/>
      </w:pPr>
      <w:bookmarkStart w:id="117" w:name="_Toc501366332"/>
      <w:r w:rsidRPr="00B9712D">
        <w:rPr>
          <w:rStyle w:val="CharSectNo"/>
        </w:rPr>
        <w:t>90</w:t>
      </w:r>
      <w:r w:rsidRPr="004F4043">
        <w:tab/>
      </w:r>
      <w:r w:rsidR="001F24CF" w:rsidRPr="004F4043">
        <w:t>Giving direction to act contrary to Act</w:t>
      </w:r>
      <w:r w:rsidR="00E03CFD" w:rsidRPr="004F4043">
        <w:t xml:space="preserve"> etc</w:t>
      </w:r>
      <w:bookmarkEnd w:id="117"/>
    </w:p>
    <w:p w:rsidR="001F24CF" w:rsidRPr="004F4043" w:rsidRDefault="00AA53BD" w:rsidP="00AA53BD">
      <w:pPr>
        <w:pStyle w:val="Amain"/>
      </w:pPr>
      <w:r>
        <w:tab/>
      </w:r>
      <w:r w:rsidRPr="004F4043">
        <w:t>(1)</w:t>
      </w:r>
      <w:r w:rsidRPr="004F4043">
        <w:tab/>
      </w:r>
      <w:r w:rsidR="001F24CF" w:rsidRPr="004F4043">
        <w:t>A person commits an offence if—</w:t>
      </w:r>
    </w:p>
    <w:p w:rsidR="001F24CF" w:rsidRPr="004F4043" w:rsidRDefault="00AA53BD" w:rsidP="00AA53BD">
      <w:pPr>
        <w:pStyle w:val="Apara"/>
      </w:pPr>
      <w:r>
        <w:tab/>
      </w:r>
      <w:r w:rsidRPr="004F4043">
        <w:t>(a)</w:t>
      </w:r>
      <w:r w:rsidRPr="004F4043">
        <w:tab/>
      </w:r>
      <w:r w:rsidR="001F24CF" w:rsidRPr="004F4043">
        <w:t>the person gives a direction to someone else who is required to exercise a function under this Act; and</w:t>
      </w:r>
    </w:p>
    <w:p w:rsidR="001F24CF" w:rsidRPr="004F4043" w:rsidRDefault="00AA53BD" w:rsidP="00AA53BD">
      <w:pPr>
        <w:pStyle w:val="Apara"/>
      </w:pPr>
      <w:r>
        <w:tab/>
      </w:r>
      <w:r w:rsidRPr="004F4043">
        <w:t>(b)</w:t>
      </w:r>
      <w:r w:rsidRPr="004F4043">
        <w:tab/>
      </w:r>
      <w:r w:rsidR="001F24CF" w:rsidRPr="004F4043">
        <w:t>the direction is to</w:t>
      </w:r>
      <w:r w:rsidR="001E5E29" w:rsidRPr="004F4043">
        <w:t xml:space="preserve"> </w:t>
      </w:r>
      <w:r w:rsidR="001F24CF" w:rsidRPr="004F4043">
        <w:t>engage in conduct that is contrary to t</w:t>
      </w:r>
      <w:r w:rsidR="00855CDC" w:rsidRPr="004F4043">
        <w:t>he requirements of this Act; and</w:t>
      </w:r>
    </w:p>
    <w:p w:rsidR="001F24CF" w:rsidRPr="004F4043" w:rsidRDefault="00AA53BD" w:rsidP="00AA53BD">
      <w:pPr>
        <w:pStyle w:val="Apara"/>
        <w:keepNext/>
      </w:pPr>
      <w:r>
        <w:tab/>
      </w:r>
      <w:r w:rsidRPr="004F4043">
        <w:t>(c)</w:t>
      </w:r>
      <w:r w:rsidRPr="004F4043">
        <w:tab/>
      </w:r>
      <w:r w:rsidR="001F24CF" w:rsidRPr="004F4043">
        <w:t>the person knows the conduct is contrary to the requirements of this Act.</w:t>
      </w:r>
    </w:p>
    <w:p w:rsidR="001F24CF" w:rsidRPr="004F4043" w:rsidRDefault="001F24CF" w:rsidP="000A1A2A">
      <w:pPr>
        <w:pStyle w:val="Penalty"/>
      </w:pPr>
      <w:r w:rsidRPr="004F4043">
        <w:t>Maximum penalty:  100 penalty units.</w:t>
      </w:r>
    </w:p>
    <w:p w:rsidR="00C43A30" w:rsidRPr="004F4043" w:rsidRDefault="00AA53BD" w:rsidP="00AA53BD">
      <w:pPr>
        <w:pStyle w:val="Amain"/>
      </w:pPr>
      <w:r>
        <w:tab/>
      </w:r>
      <w:r w:rsidRPr="004F4043">
        <w:t>(2)</w:t>
      </w:r>
      <w:r w:rsidRPr="004F4043">
        <w:tab/>
      </w:r>
      <w:r w:rsidR="00E03CFD" w:rsidRPr="004F4043">
        <w:t>A person commits an offence if</w:t>
      </w:r>
      <w:r w:rsidR="00C43A30" w:rsidRPr="004F4043">
        <w:t>—</w:t>
      </w:r>
    </w:p>
    <w:p w:rsidR="00C43A30" w:rsidRPr="004F4043" w:rsidRDefault="00AA53BD" w:rsidP="00AA53BD">
      <w:pPr>
        <w:pStyle w:val="Apara"/>
      </w:pPr>
      <w:r>
        <w:tab/>
      </w:r>
      <w:r w:rsidRPr="004F4043">
        <w:t>(a)</w:t>
      </w:r>
      <w:r w:rsidRPr="004F4043">
        <w:tab/>
      </w:r>
      <w:r w:rsidR="00D04BED" w:rsidRPr="004F4043">
        <w:t xml:space="preserve">the person </w:t>
      </w:r>
      <w:r w:rsidR="004931D1" w:rsidRPr="004F4043">
        <w:t>gives a direction to someone else</w:t>
      </w:r>
      <w:r w:rsidR="00E03CFD" w:rsidRPr="004F4043">
        <w:t xml:space="preserve"> to engage in conduct</w:t>
      </w:r>
      <w:r w:rsidR="00C43A30" w:rsidRPr="004F4043">
        <w:t>; and</w:t>
      </w:r>
    </w:p>
    <w:p w:rsidR="002F1B5F" w:rsidRPr="004F4043" w:rsidRDefault="00AA53BD" w:rsidP="00AA53BD">
      <w:pPr>
        <w:pStyle w:val="Apara"/>
      </w:pPr>
      <w:r>
        <w:tab/>
      </w:r>
      <w:r w:rsidRPr="004F4043">
        <w:t>(b)</w:t>
      </w:r>
      <w:r w:rsidRPr="004F4043">
        <w:tab/>
      </w:r>
      <w:r w:rsidR="002F1B5F" w:rsidRPr="004F4043">
        <w:t>the person gives the direction with the intention that the conduct would prevent the disclosure of government information; and</w:t>
      </w:r>
    </w:p>
    <w:p w:rsidR="002F1B5F" w:rsidRPr="004F4043" w:rsidRDefault="00AA53BD" w:rsidP="00AA53BD">
      <w:pPr>
        <w:pStyle w:val="Apara"/>
        <w:keepNext/>
      </w:pPr>
      <w:r>
        <w:tab/>
      </w:r>
      <w:r w:rsidRPr="004F4043">
        <w:t>(c)</w:t>
      </w:r>
      <w:r w:rsidRPr="004F4043">
        <w:tab/>
      </w:r>
      <w:r w:rsidR="008933DE" w:rsidRPr="004F4043">
        <w:t>the disclosure of the information would, or could reasonably be expected to</w:t>
      </w:r>
      <w:r w:rsidR="007B5FC9" w:rsidRPr="004F4043">
        <w:t>,</w:t>
      </w:r>
      <w:r w:rsidR="008933DE" w:rsidRPr="004F4043">
        <w:t xml:space="preserve"> be required under this Act</w:t>
      </w:r>
      <w:r w:rsidR="002F1B5F" w:rsidRPr="004F4043">
        <w:t>.</w:t>
      </w:r>
    </w:p>
    <w:p w:rsidR="004931D1" w:rsidRPr="004F4043" w:rsidRDefault="004931D1" w:rsidP="004931D1">
      <w:pPr>
        <w:pStyle w:val="Penalty"/>
      </w:pPr>
      <w:r w:rsidRPr="004F4043">
        <w:t>Maximum penalty:  100 penalty units.</w:t>
      </w:r>
    </w:p>
    <w:p w:rsidR="004931D1" w:rsidRPr="004F4043" w:rsidRDefault="00AA53BD" w:rsidP="00AA53BD">
      <w:pPr>
        <w:pStyle w:val="AH5Sec"/>
      </w:pPr>
      <w:bookmarkStart w:id="118" w:name="_Toc501366333"/>
      <w:r w:rsidRPr="00B9712D">
        <w:rPr>
          <w:rStyle w:val="CharSectNo"/>
        </w:rPr>
        <w:t>92</w:t>
      </w:r>
      <w:r w:rsidRPr="004F4043">
        <w:tab/>
      </w:r>
      <w:r w:rsidR="004931D1" w:rsidRPr="004F4043">
        <w:t>Failing to identify information</w:t>
      </w:r>
      <w:bookmarkEnd w:id="118"/>
    </w:p>
    <w:p w:rsidR="004931D1" w:rsidRPr="004F4043" w:rsidRDefault="004931D1" w:rsidP="00902969">
      <w:pPr>
        <w:pStyle w:val="Amainreturn"/>
      </w:pPr>
      <w:r w:rsidRPr="004F4043">
        <w:t>A person commits an offence if</w:t>
      </w:r>
      <w:r w:rsidR="00E03CFD" w:rsidRPr="004F4043">
        <w:t xml:space="preserve"> the person</w:t>
      </w:r>
      <w:r w:rsidRPr="004F4043">
        <w:t>—</w:t>
      </w:r>
    </w:p>
    <w:p w:rsidR="004931D1" w:rsidRPr="004F4043" w:rsidRDefault="00AA53BD" w:rsidP="00AA53BD">
      <w:pPr>
        <w:pStyle w:val="Apara"/>
      </w:pPr>
      <w:r>
        <w:tab/>
      </w:r>
      <w:r w:rsidRPr="004F4043">
        <w:t>(a)</w:t>
      </w:r>
      <w:r w:rsidRPr="004F4043">
        <w:tab/>
      </w:r>
      <w:r w:rsidR="004931D1" w:rsidRPr="004F4043">
        <w:t xml:space="preserve">is required under this Act to </w:t>
      </w:r>
      <w:r w:rsidR="00972AAD" w:rsidRPr="004F4043">
        <w:t>identify</w:t>
      </w:r>
      <w:r w:rsidR="00203601" w:rsidRPr="004F4043">
        <w:t xml:space="preserve"> government</w:t>
      </w:r>
      <w:r w:rsidR="004931D1" w:rsidRPr="004F4043">
        <w:t xml:space="preserve"> information</w:t>
      </w:r>
      <w:r w:rsidR="00E03CFD" w:rsidRPr="004F4043">
        <w:t xml:space="preserve"> within the scope of an access application</w:t>
      </w:r>
      <w:r w:rsidR="004931D1" w:rsidRPr="004F4043">
        <w:t>;</w:t>
      </w:r>
      <w:r w:rsidR="00E03CFD" w:rsidRPr="004F4043">
        <w:t xml:space="preserve"> and</w:t>
      </w:r>
    </w:p>
    <w:p w:rsidR="004931D1" w:rsidRPr="004F4043" w:rsidRDefault="00AA53BD" w:rsidP="00AA53BD">
      <w:pPr>
        <w:pStyle w:val="Apara"/>
        <w:keepNext/>
      </w:pPr>
      <w:r>
        <w:tab/>
      </w:r>
      <w:r w:rsidRPr="004F4043">
        <w:t>(b)</w:t>
      </w:r>
      <w:r w:rsidRPr="004F4043">
        <w:tab/>
      </w:r>
      <w:r w:rsidR="00E03CFD" w:rsidRPr="004F4043">
        <w:t>intentionally fails to identify the information (or any part of it).</w:t>
      </w:r>
    </w:p>
    <w:p w:rsidR="004931D1" w:rsidRPr="004F4043" w:rsidRDefault="004931D1" w:rsidP="00CB7243">
      <w:pPr>
        <w:pStyle w:val="Penalty"/>
      </w:pPr>
      <w:r w:rsidRPr="004F4043">
        <w:t>Maximum penalty:  100 penalty units.</w:t>
      </w:r>
    </w:p>
    <w:p w:rsidR="001F24CF" w:rsidRPr="004F4043" w:rsidRDefault="00AA53BD" w:rsidP="00AA53BD">
      <w:pPr>
        <w:pStyle w:val="AH5Sec"/>
        <w:rPr>
          <w:b w:val="0"/>
        </w:rPr>
      </w:pPr>
      <w:bookmarkStart w:id="119" w:name="_Toc501366334"/>
      <w:r w:rsidRPr="00B9712D">
        <w:rPr>
          <w:rStyle w:val="CharSectNo"/>
        </w:rPr>
        <w:t>93</w:t>
      </w:r>
      <w:r w:rsidRPr="004F4043">
        <w:tab/>
      </w:r>
      <w:r w:rsidR="001F24CF" w:rsidRPr="004F4043">
        <w:t>Improperly influencing</w:t>
      </w:r>
      <w:r w:rsidR="00983EC9" w:rsidRPr="004F4043">
        <w:t xml:space="preserve"> exercise of function</w:t>
      </w:r>
      <w:bookmarkEnd w:id="119"/>
      <w:r w:rsidR="00983EC9" w:rsidRPr="004F4043">
        <w:t xml:space="preserve"> </w:t>
      </w:r>
    </w:p>
    <w:p w:rsidR="001F24CF" w:rsidRPr="004F4043" w:rsidRDefault="001F24CF" w:rsidP="000A1A2A">
      <w:pPr>
        <w:pStyle w:val="Amainreturn"/>
      </w:pPr>
      <w:r w:rsidRPr="004F4043">
        <w:t>A person commits an offence if the person—</w:t>
      </w:r>
    </w:p>
    <w:p w:rsidR="001F24CF" w:rsidRPr="004F4043" w:rsidRDefault="00AA53BD" w:rsidP="00AA53BD">
      <w:pPr>
        <w:pStyle w:val="Apara"/>
      </w:pPr>
      <w:r>
        <w:tab/>
      </w:r>
      <w:r w:rsidRPr="004F4043">
        <w:t>(a)</w:t>
      </w:r>
      <w:r w:rsidRPr="004F4043">
        <w:tab/>
      </w:r>
      <w:r w:rsidR="00E417CF" w:rsidRPr="004F4043">
        <w:t>i</w:t>
      </w:r>
      <w:r w:rsidR="001F24CF" w:rsidRPr="004F4043">
        <w:t>nfluences</w:t>
      </w:r>
      <w:r w:rsidR="00E417CF" w:rsidRPr="004F4043">
        <w:t xml:space="preserve"> </w:t>
      </w:r>
      <w:r w:rsidR="001F24CF" w:rsidRPr="004F4043">
        <w:t xml:space="preserve">the </w:t>
      </w:r>
      <w:r w:rsidR="00C43A30" w:rsidRPr="004F4043">
        <w:t>conduct of</w:t>
      </w:r>
      <w:r w:rsidR="001F24CF" w:rsidRPr="004F4043">
        <w:t xml:space="preserve"> someone else who is required to</w:t>
      </w:r>
      <w:r w:rsidR="00E417CF" w:rsidRPr="004F4043">
        <w:t xml:space="preserve"> exercise a function under this Act</w:t>
      </w:r>
      <w:r w:rsidR="001F24CF" w:rsidRPr="004F4043">
        <w:t>; and</w:t>
      </w:r>
    </w:p>
    <w:p w:rsidR="00542DDB" w:rsidRPr="004F4043" w:rsidRDefault="00AA53BD" w:rsidP="00AA53BD">
      <w:pPr>
        <w:pStyle w:val="Apara"/>
        <w:keepNext/>
      </w:pPr>
      <w:r>
        <w:tab/>
      </w:r>
      <w:r w:rsidRPr="004F4043">
        <w:t>(b)</w:t>
      </w:r>
      <w:r w:rsidRPr="004F4043">
        <w:tab/>
      </w:r>
      <w:r w:rsidR="001F24CF" w:rsidRPr="004F4043">
        <w:t>does so with the intention of causing the other person to</w:t>
      </w:r>
      <w:r w:rsidR="001E5E29" w:rsidRPr="004F4043">
        <w:t xml:space="preserve"> </w:t>
      </w:r>
      <w:r w:rsidR="00542DDB" w:rsidRPr="004F4043">
        <w:t>engage in conduct that is contrary to the requirements of this Act</w:t>
      </w:r>
      <w:r w:rsidR="001E5E29" w:rsidRPr="004F4043">
        <w:t>.</w:t>
      </w:r>
    </w:p>
    <w:p w:rsidR="001F24CF" w:rsidRPr="004F4043" w:rsidRDefault="001F24CF" w:rsidP="000A1A2A">
      <w:pPr>
        <w:pStyle w:val="Penalty"/>
      </w:pPr>
      <w:r w:rsidRPr="004F4043">
        <w:t>Maximum penalty:  100 penalty units.</w:t>
      </w:r>
    </w:p>
    <w:p w:rsidR="001F24CF" w:rsidRPr="004F4043" w:rsidRDefault="00AA53BD" w:rsidP="00AA53BD">
      <w:pPr>
        <w:pStyle w:val="AH5Sec"/>
      </w:pPr>
      <w:bookmarkStart w:id="120" w:name="_Toc501366335"/>
      <w:r w:rsidRPr="00B9712D">
        <w:rPr>
          <w:rStyle w:val="CharSectNo"/>
        </w:rPr>
        <w:t>94</w:t>
      </w:r>
      <w:r w:rsidRPr="004F4043">
        <w:tab/>
      </w:r>
      <w:r w:rsidR="001F24CF" w:rsidRPr="004F4043">
        <w:t xml:space="preserve">Gaining unlawful access to </w:t>
      </w:r>
      <w:r w:rsidR="00D20F5B" w:rsidRPr="004F4043">
        <w:t>government</w:t>
      </w:r>
      <w:r w:rsidR="001F24CF" w:rsidRPr="004F4043">
        <w:t xml:space="preserve"> information</w:t>
      </w:r>
      <w:bookmarkEnd w:id="120"/>
    </w:p>
    <w:p w:rsidR="001F24CF" w:rsidRPr="004F4043" w:rsidRDefault="001F24CF" w:rsidP="00B17A1C">
      <w:pPr>
        <w:pStyle w:val="Amainreturn"/>
        <w:keepNext/>
      </w:pPr>
      <w:r w:rsidRPr="004F4043">
        <w:t>A person commits an offence if the person—</w:t>
      </w:r>
    </w:p>
    <w:p w:rsidR="001F24CF" w:rsidRPr="004F4043" w:rsidRDefault="00AA53BD" w:rsidP="00B17A1C">
      <w:pPr>
        <w:pStyle w:val="Apara"/>
        <w:keepNext/>
      </w:pPr>
      <w:r>
        <w:tab/>
      </w:r>
      <w:r w:rsidRPr="004F4043">
        <w:t>(a)</w:t>
      </w:r>
      <w:r w:rsidRPr="004F4043">
        <w:tab/>
      </w:r>
      <w:r w:rsidR="001F24CF" w:rsidRPr="004F4043">
        <w:t>intentionally deceives or misleads a person who is exercising a function under this Act; and</w:t>
      </w:r>
    </w:p>
    <w:p w:rsidR="001F24CF" w:rsidRPr="004F4043" w:rsidRDefault="00AA53BD" w:rsidP="00AA53BD">
      <w:pPr>
        <w:pStyle w:val="Apara"/>
        <w:keepNext/>
      </w:pPr>
      <w:r>
        <w:tab/>
      </w:r>
      <w:r w:rsidRPr="004F4043">
        <w:t>(b)</w:t>
      </w:r>
      <w:r w:rsidRPr="004F4043">
        <w:tab/>
      </w:r>
      <w:r w:rsidR="001F24CF" w:rsidRPr="004F4043">
        <w:t>does so with the intention of gaining access to government information.</w:t>
      </w:r>
    </w:p>
    <w:p w:rsidR="001F24CF" w:rsidRPr="004F4043" w:rsidRDefault="001F24CF" w:rsidP="000A1A2A">
      <w:pPr>
        <w:pStyle w:val="Penalty"/>
      </w:pPr>
      <w:r w:rsidRPr="004F4043">
        <w:t>Maximum penalty:  100 penalty units.</w:t>
      </w:r>
    </w:p>
    <w:p w:rsidR="00155FE6" w:rsidRPr="004F4043" w:rsidRDefault="00155FE6" w:rsidP="00155FE6">
      <w:pPr>
        <w:pStyle w:val="PageBreak"/>
      </w:pPr>
      <w:r w:rsidRPr="004F4043">
        <w:br w:type="page"/>
      </w:r>
    </w:p>
    <w:p w:rsidR="001F24CF" w:rsidRPr="00B9712D" w:rsidRDefault="00AA53BD" w:rsidP="00AA53BD">
      <w:pPr>
        <w:pStyle w:val="AH2Part"/>
      </w:pPr>
      <w:bookmarkStart w:id="121" w:name="_Toc501366336"/>
      <w:r w:rsidRPr="00B9712D">
        <w:rPr>
          <w:rStyle w:val="CharPartNo"/>
        </w:rPr>
        <w:t>Part 10</w:t>
      </w:r>
      <w:r w:rsidRPr="004F4043">
        <w:tab/>
      </w:r>
      <w:r w:rsidR="001F24CF" w:rsidRPr="00B9712D">
        <w:rPr>
          <w:rStyle w:val="CharPartText"/>
        </w:rPr>
        <w:t>Miscellaneous</w:t>
      </w:r>
      <w:bookmarkEnd w:id="121"/>
    </w:p>
    <w:p w:rsidR="001F24CF" w:rsidRPr="004F4043" w:rsidRDefault="00AA53BD" w:rsidP="00AA53BD">
      <w:pPr>
        <w:pStyle w:val="AH5Sec"/>
      </w:pPr>
      <w:bookmarkStart w:id="122" w:name="_Toc501366337"/>
      <w:r w:rsidRPr="00B9712D">
        <w:rPr>
          <w:rStyle w:val="CharSectNo"/>
        </w:rPr>
        <w:t>95</w:t>
      </w:r>
      <w:r w:rsidRPr="004F4043">
        <w:tab/>
      </w:r>
      <w:r w:rsidR="001F24CF" w:rsidRPr="004F4043">
        <w:t>Annual statements by Chief Minister</w:t>
      </w:r>
      <w:bookmarkEnd w:id="122"/>
    </w:p>
    <w:p w:rsidR="001F24CF" w:rsidRPr="004F4043" w:rsidRDefault="00AA53BD" w:rsidP="00AA53BD">
      <w:pPr>
        <w:pStyle w:val="Amain"/>
        <w:rPr>
          <w:szCs w:val="24"/>
        </w:rPr>
      </w:pPr>
      <w:r>
        <w:rPr>
          <w:szCs w:val="24"/>
        </w:rPr>
        <w:tab/>
      </w:r>
      <w:r w:rsidRPr="004F4043">
        <w:rPr>
          <w:szCs w:val="24"/>
        </w:rPr>
        <w:t>(1)</w:t>
      </w:r>
      <w:r w:rsidRPr="004F4043">
        <w:rPr>
          <w:szCs w:val="24"/>
        </w:rPr>
        <w:tab/>
      </w:r>
      <w:r w:rsidR="001F24CF" w:rsidRPr="004F4043">
        <w:t>Each year the Chief Minister must issue a statement about improving the public accessibility of government information.</w:t>
      </w:r>
    </w:p>
    <w:p w:rsidR="001F24CF" w:rsidRPr="00AA53BD" w:rsidRDefault="00AA53BD" w:rsidP="00AA53BD">
      <w:pPr>
        <w:pStyle w:val="Amain"/>
        <w:rPr>
          <w:szCs w:val="24"/>
        </w:rPr>
      </w:pPr>
      <w:r w:rsidRPr="00AA53BD">
        <w:rPr>
          <w:szCs w:val="24"/>
        </w:rPr>
        <w:tab/>
        <w:t>(2)</w:t>
      </w:r>
      <w:r w:rsidRPr="00AA53BD">
        <w:rPr>
          <w:szCs w:val="24"/>
        </w:rPr>
        <w:tab/>
      </w:r>
      <w:r w:rsidR="001F24CF" w:rsidRPr="00AA53BD">
        <w:rPr>
          <w:szCs w:val="24"/>
        </w:rPr>
        <w:t>The statement must set out</w:t>
      </w:r>
      <w:r w:rsidR="00FC4EB4" w:rsidRPr="00AA53BD">
        <w:rPr>
          <w:szCs w:val="24"/>
        </w:rPr>
        <w:t xml:space="preserve"> the government’s</w:t>
      </w:r>
      <w:r w:rsidR="001F24CF" w:rsidRPr="00AA53BD">
        <w:rPr>
          <w:szCs w:val="24"/>
        </w:rPr>
        <w:t>—</w:t>
      </w:r>
    </w:p>
    <w:p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aims for increasing proactive disclosure of </w:t>
      </w:r>
      <w:r w:rsidR="00203601" w:rsidRPr="004F4043">
        <w:t xml:space="preserve">government </w:t>
      </w:r>
      <w:r w:rsidR="001F24CF" w:rsidRPr="004F4043">
        <w:t>information and reducing the need for members of the public to make access applications; and</w:t>
      </w:r>
    </w:p>
    <w:p w:rsidR="001F24CF" w:rsidRPr="004F4043" w:rsidRDefault="00AA53BD" w:rsidP="00AA53BD">
      <w:pPr>
        <w:pStyle w:val="Apara"/>
      </w:pPr>
      <w:r>
        <w:tab/>
      </w:r>
      <w:r w:rsidRPr="004F4043">
        <w:t>(b)</w:t>
      </w:r>
      <w:r w:rsidRPr="004F4043">
        <w:tab/>
      </w:r>
      <w:r w:rsidR="001F24CF" w:rsidRPr="004F4043">
        <w:t xml:space="preserve">expectations of agencies for the provision of </w:t>
      </w:r>
      <w:r w:rsidR="00203601" w:rsidRPr="004F4043">
        <w:t xml:space="preserve">government </w:t>
      </w:r>
      <w:r w:rsidR="001F24CF" w:rsidRPr="004F4043">
        <w:t>information; and</w:t>
      </w:r>
    </w:p>
    <w:p w:rsidR="001F24CF" w:rsidRPr="004F4043" w:rsidRDefault="00AA53BD" w:rsidP="00AA53BD">
      <w:pPr>
        <w:pStyle w:val="Apara"/>
      </w:pPr>
      <w:r>
        <w:tab/>
      </w:r>
      <w:r w:rsidRPr="004F4043">
        <w:t>(c)</w:t>
      </w:r>
      <w:r w:rsidRPr="004F4043">
        <w:tab/>
      </w:r>
      <w:r w:rsidR="001F24CF" w:rsidRPr="004F4043">
        <w:t>response to address information access issues identified by the ombudsman in the previous 12 months.</w:t>
      </w:r>
    </w:p>
    <w:p w:rsidR="001F24CF" w:rsidRPr="004F4043" w:rsidRDefault="00AA53BD" w:rsidP="00AA53BD">
      <w:pPr>
        <w:pStyle w:val="Amain"/>
      </w:pPr>
      <w:r>
        <w:tab/>
      </w:r>
      <w:r w:rsidRPr="004F4043">
        <w:t>(3)</w:t>
      </w:r>
      <w:r w:rsidRPr="004F4043">
        <w:tab/>
      </w:r>
      <w:r w:rsidR="001F24CF" w:rsidRPr="004F4043">
        <w:t>In preparing the statement, the Chief Minister</w:t>
      </w:r>
      <w:r w:rsidR="00C554D7" w:rsidRPr="004F4043">
        <w:t xml:space="preserve"> must</w:t>
      </w:r>
      <w:r w:rsidR="001F24CF" w:rsidRPr="004F4043">
        <w:t>—</w:t>
      </w:r>
    </w:p>
    <w:p w:rsidR="001F24CF" w:rsidRPr="004F4043" w:rsidRDefault="00AA53BD" w:rsidP="00AA53BD">
      <w:pPr>
        <w:pStyle w:val="Apara"/>
      </w:pPr>
      <w:r>
        <w:tab/>
      </w:r>
      <w:r w:rsidRPr="004F4043">
        <w:t>(a)</w:t>
      </w:r>
      <w:r w:rsidRPr="004F4043">
        <w:tab/>
      </w:r>
      <w:r w:rsidR="00C554D7" w:rsidRPr="004F4043">
        <w:t>c</w:t>
      </w:r>
      <w:r w:rsidR="001F24CF" w:rsidRPr="004F4043">
        <w:t>onsider the ombudsman’s most recent report under section</w:t>
      </w:r>
      <w:r w:rsidR="0082436A" w:rsidRPr="004F4043">
        <w:t> </w:t>
      </w:r>
      <w:r w:rsidR="004F3F6A" w:rsidRPr="004F4043">
        <w:t>6</w:t>
      </w:r>
      <w:r w:rsidR="00FF2FE7" w:rsidRPr="004F4043">
        <w:t>7</w:t>
      </w:r>
      <w:r w:rsidR="001F24CF" w:rsidRPr="004F4043">
        <w:t xml:space="preserve"> (Annual re</w:t>
      </w:r>
      <w:r w:rsidR="00C554D7" w:rsidRPr="004F4043">
        <w:t xml:space="preserve">port on operation </w:t>
      </w:r>
      <w:r w:rsidR="001F24CF" w:rsidRPr="004F4043">
        <w:t>of Act) and may ask the ombudsman for additional information; and</w:t>
      </w:r>
    </w:p>
    <w:p w:rsidR="001F24CF" w:rsidRPr="004F4043" w:rsidRDefault="00AA53BD" w:rsidP="00AA53BD">
      <w:pPr>
        <w:pStyle w:val="Apara"/>
      </w:pPr>
      <w:r>
        <w:tab/>
      </w:r>
      <w:r w:rsidRPr="004F4043">
        <w:t>(b)</w:t>
      </w:r>
      <w:r w:rsidRPr="004F4043">
        <w:tab/>
      </w:r>
      <w:r w:rsidR="00C554D7" w:rsidRPr="004F4043">
        <w:t>c</w:t>
      </w:r>
      <w:r w:rsidR="001F24CF" w:rsidRPr="004F4043">
        <w:t>onsult the information officer of each agency.</w:t>
      </w:r>
    </w:p>
    <w:p w:rsidR="001F24CF" w:rsidRPr="004F4043" w:rsidRDefault="00AA53BD" w:rsidP="00AA53BD">
      <w:pPr>
        <w:pStyle w:val="Amain"/>
        <w:keepNext/>
      </w:pPr>
      <w:r>
        <w:tab/>
      </w:r>
      <w:r w:rsidRPr="004F4043">
        <w:t>(4)</w:t>
      </w:r>
      <w:r w:rsidRPr="004F4043">
        <w:tab/>
      </w:r>
      <w:r w:rsidR="001F24CF" w:rsidRPr="004F4043">
        <w:t>A statement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75"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123" w:name="_Toc501366338"/>
      <w:r w:rsidRPr="00B9712D">
        <w:rPr>
          <w:rStyle w:val="CharSectNo"/>
        </w:rPr>
        <w:t>96</w:t>
      </w:r>
      <w:r w:rsidRPr="004F4043">
        <w:tab/>
      </w:r>
      <w:r w:rsidR="001F24CF" w:rsidRPr="004F4043">
        <w:t>Annual reports to Legislative Assembly</w:t>
      </w:r>
      <w:bookmarkEnd w:id="123"/>
    </w:p>
    <w:p w:rsidR="00902969" w:rsidRPr="004F4043" w:rsidRDefault="00AA53BD" w:rsidP="00AA53BD">
      <w:pPr>
        <w:pStyle w:val="Amain"/>
      </w:pPr>
      <w:r>
        <w:tab/>
      </w:r>
      <w:r w:rsidRPr="004F4043">
        <w:t>(1)</w:t>
      </w:r>
      <w:r w:rsidRPr="004F4043">
        <w:tab/>
      </w:r>
      <w:r w:rsidR="00E5135E" w:rsidRPr="004F4043">
        <w:t xml:space="preserve">The principal officer </w:t>
      </w:r>
      <w:r w:rsidR="004925CB" w:rsidRPr="004F4043">
        <w:t>of</w:t>
      </w:r>
      <w:r w:rsidR="00E5135E" w:rsidRPr="004F4043">
        <w:t xml:space="preserve"> an agency must, for each financial year, prepare a report on the operation of this Act in relation to the agency</w:t>
      </w:r>
      <w:r w:rsidR="004925CB" w:rsidRPr="004F4043">
        <w:t xml:space="preserve"> during the year</w:t>
      </w:r>
      <w:r w:rsidR="00E5135E" w:rsidRPr="004F4043">
        <w:t xml:space="preserve"> (an </w:t>
      </w:r>
      <w:r w:rsidR="00E5135E" w:rsidRPr="004F4043">
        <w:rPr>
          <w:rStyle w:val="charBoldItals"/>
        </w:rPr>
        <w:t>agency annual report</w:t>
      </w:r>
      <w:r w:rsidR="00E5135E" w:rsidRPr="004F4043">
        <w:t>).</w:t>
      </w:r>
    </w:p>
    <w:p w:rsidR="00E5135E" w:rsidRPr="004F4043" w:rsidRDefault="00AA53BD" w:rsidP="00AA53BD">
      <w:pPr>
        <w:pStyle w:val="Amain"/>
      </w:pPr>
      <w:r>
        <w:tab/>
      </w:r>
      <w:r w:rsidRPr="004F4043">
        <w:t>(2)</w:t>
      </w:r>
      <w:r w:rsidRPr="004F4043">
        <w:tab/>
      </w:r>
      <w:r w:rsidR="00E5135E" w:rsidRPr="004F4043">
        <w:t>Each Minister must, for each financial year—</w:t>
      </w:r>
    </w:p>
    <w:p w:rsidR="00E5135E" w:rsidRPr="004F4043" w:rsidRDefault="00AA53BD" w:rsidP="00AA53BD">
      <w:pPr>
        <w:pStyle w:val="Apara"/>
      </w:pPr>
      <w:r>
        <w:tab/>
      </w:r>
      <w:r w:rsidRPr="004F4043">
        <w:t>(a)</w:t>
      </w:r>
      <w:r w:rsidRPr="004F4043">
        <w:tab/>
      </w:r>
      <w:r w:rsidR="00E5135E" w:rsidRPr="004F4043">
        <w:t>prepare a report on the operation of this Act in relation to the Minister during the year (the</w:t>
      </w:r>
      <w:r w:rsidR="00E5135E" w:rsidRPr="004F4043">
        <w:rPr>
          <w:rStyle w:val="charBoldItals"/>
        </w:rPr>
        <w:t xml:space="preserve"> Minister’s annual report</w:t>
      </w:r>
      <w:r w:rsidR="00E5135E" w:rsidRPr="004F4043">
        <w:t>); and</w:t>
      </w:r>
    </w:p>
    <w:p w:rsidR="00902969" w:rsidRPr="004F4043" w:rsidRDefault="00AA53BD" w:rsidP="00B17A1C">
      <w:pPr>
        <w:pStyle w:val="Apara"/>
        <w:keepLines/>
      </w:pPr>
      <w:r>
        <w:tab/>
      </w:r>
      <w:r w:rsidRPr="004F4043">
        <w:t>(b)</w:t>
      </w:r>
      <w:r w:rsidRPr="004F4043">
        <w:tab/>
      </w:r>
      <w:r w:rsidR="00E5135E" w:rsidRPr="004F4043">
        <w:t>present the Minister’s annual report and the agency annual report of each agency the Minister is responsible for</w:t>
      </w:r>
      <w:r w:rsidR="00412059" w:rsidRPr="004F4043">
        <w:t>,</w:t>
      </w:r>
      <w:r w:rsidR="00E5135E" w:rsidRPr="004F4043">
        <w:t xml:space="preserve"> to the Legislative Assembly when the report for the agency under the </w:t>
      </w:r>
      <w:hyperlink r:id="rId76" w:tooltip="A2004-8" w:history="1">
        <w:r w:rsidR="00EC497C" w:rsidRPr="004F4043">
          <w:rPr>
            <w:rStyle w:val="charCitHyperlinkItal"/>
          </w:rPr>
          <w:t>Annual Reports (Government Agencies) Act 2004</w:t>
        </w:r>
      </w:hyperlink>
      <w:r w:rsidR="00E5135E" w:rsidRPr="004F4043">
        <w:t xml:space="preserve"> must be presented to the Assembly.</w:t>
      </w:r>
    </w:p>
    <w:p w:rsidR="001F24CF" w:rsidRPr="004F4043" w:rsidRDefault="00AA53BD" w:rsidP="00AA53BD">
      <w:pPr>
        <w:pStyle w:val="Amain"/>
      </w:pPr>
      <w:r>
        <w:tab/>
      </w:r>
      <w:r w:rsidRPr="004F4043">
        <w:t>(3)</w:t>
      </w:r>
      <w:r w:rsidRPr="004F4043">
        <w:tab/>
      </w:r>
      <w:r w:rsidR="00735A0A" w:rsidRPr="004F4043">
        <w:t>A</w:t>
      </w:r>
      <w:r w:rsidR="004925CB" w:rsidRPr="004F4043">
        <w:t>n agency annual report and a Minister’s annual report</w:t>
      </w:r>
      <w:r w:rsidR="00735A0A" w:rsidRPr="004F4043">
        <w:t xml:space="preserve"> must set out particulars of the operations of the agency </w:t>
      </w:r>
      <w:r w:rsidR="004925CB" w:rsidRPr="004F4043">
        <w:t>or</w:t>
      </w:r>
      <w:r w:rsidR="00735A0A" w:rsidRPr="004F4043">
        <w:t xml:space="preserve"> Minister under this Act during the year, including</w:t>
      </w:r>
      <w:r w:rsidR="001F24CF" w:rsidRPr="004F4043">
        <w:t>—</w:t>
      </w:r>
    </w:p>
    <w:p w:rsidR="001F24CF" w:rsidRPr="004F4043" w:rsidRDefault="00AA53BD" w:rsidP="00AA53BD">
      <w:pPr>
        <w:pStyle w:val="Apara"/>
      </w:pPr>
      <w:r>
        <w:tab/>
      </w:r>
      <w:r w:rsidRPr="004F4043">
        <w:t>(a)</w:t>
      </w:r>
      <w:r w:rsidRPr="004F4043">
        <w:tab/>
      </w:r>
      <w:r w:rsidR="00735A0A" w:rsidRPr="004F4043">
        <w:t>the number of each of the following:</w:t>
      </w:r>
    </w:p>
    <w:p w:rsidR="00432FC1" w:rsidRPr="004F4043" w:rsidRDefault="00AA53BD" w:rsidP="00AA53BD">
      <w:pPr>
        <w:pStyle w:val="Asubpara"/>
      </w:pPr>
      <w:r>
        <w:tab/>
      </w:r>
      <w:r w:rsidRPr="004F4043">
        <w:t>(i)</w:t>
      </w:r>
      <w:r w:rsidRPr="004F4043">
        <w:tab/>
      </w:r>
      <w:r w:rsidR="00781B64" w:rsidRPr="004F4043">
        <w:t xml:space="preserve">decisions to publish </w:t>
      </w:r>
      <w:r w:rsidR="00432FC1" w:rsidRPr="004F4043">
        <w:t xml:space="preserve">open access information under section 24 (1); </w:t>
      </w:r>
    </w:p>
    <w:p w:rsidR="002D542B" w:rsidRPr="004F4043" w:rsidRDefault="00AA53BD" w:rsidP="00AA53BD">
      <w:pPr>
        <w:pStyle w:val="Asubpara"/>
      </w:pPr>
      <w:r>
        <w:tab/>
      </w:r>
      <w:r w:rsidRPr="004F4043">
        <w:t>(ii)</w:t>
      </w:r>
      <w:r w:rsidRPr="004F4043">
        <w:tab/>
      </w:r>
      <w:r w:rsidR="00432FC1" w:rsidRPr="004F4043">
        <w:t>decisions</w:t>
      </w:r>
      <w:r w:rsidR="00781B64" w:rsidRPr="004F4043">
        <w:t xml:space="preserve"> not to publish open access information under section </w:t>
      </w:r>
      <w:r w:rsidR="00366819" w:rsidRPr="004F4043">
        <w:t>24</w:t>
      </w:r>
      <w:r w:rsidR="00781B64" w:rsidRPr="004F4043">
        <w:t xml:space="preserve"> (1); </w:t>
      </w:r>
    </w:p>
    <w:p w:rsidR="00781B64" w:rsidRPr="004F4043" w:rsidRDefault="00AA53BD" w:rsidP="00AA53BD">
      <w:pPr>
        <w:pStyle w:val="Asubpara"/>
      </w:pPr>
      <w:r>
        <w:tab/>
      </w:r>
      <w:r w:rsidRPr="004F4043">
        <w:t>(iii)</w:t>
      </w:r>
      <w:r w:rsidRPr="004F4043">
        <w:tab/>
      </w:r>
      <w:r w:rsidR="00781B64" w:rsidRPr="004F4043">
        <w:t xml:space="preserve">decisions under section </w:t>
      </w:r>
      <w:r w:rsidR="00366819" w:rsidRPr="004F4043">
        <w:t>24</w:t>
      </w:r>
      <w:r w:rsidR="00781B64" w:rsidRPr="004F4043">
        <w:t xml:space="preserve"> (2) (a) not to p</w:t>
      </w:r>
      <w:r w:rsidR="00A82973" w:rsidRPr="004F4043">
        <w:t>ublish</w:t>
      </w:r>
      <w:r w:rsidR="00781B64" w:rsidRPr="004F4043">
        <w:t xml:space="preserve"> a description of open access information not made available; </w:t>
      </w:r>
    </w:p>
    <w:p w:rsidR="0007386B" w:rsidRPr="004F4043" w:rsidRDefault="00AA53BD" w:rsidP="00AA53BD">
      <w:pPr>
        <w:pStyle w:val="Asubpara"/>
      </w:pPr>
      <w:r>
        <w:tab/>
      </w:r>
      <w:r w:rsidRPr="004F4043">
        <w:t>(iv)</w:t>
      </w:r>
      <w:r w:rsidRPr="004F4043">
        <w:tab/>
      </w:r>
      <w:r w:rsidR="00735A0A" w:rsidRPr="004F4043">
        <w:t>access applications received;</w:t>
      </w:r>
    </w:p>
    <w:p w:rsidR="00735A0A" w:rsidRPr="004F4043" w:rsidRDefault="00AA53BD" w:rsidP="00AA53BD">
      <w:pPr>
        <w:pStyle w:val="Asubpara"/>
      </w:pPr>
      <w:r>
        <w:tab/>
      </w:r>
      <w:r w:rsidRPr="004F4043">
        <w:t>(v)</w:t>
      </w:r>
      <w:r w:rsidRPr="004F4043">
        <w:tab/>
      </w:r>
      <w:r w:rsidR="00735A0A" w:rsidRPr="004F4043">
        <w:t xml:space="preserve">access applications decided within the time to decide under section </w:t>
      </w:r>
      <w:r w:rsidR="00366819" w:rsidRPr="004F4043">
        <w:t>40</w:t>
      </w:r>
      <w:r w:rsidR="00735A0A" w:rsidRPr="004F4043">
        <w:t>;</w:t>
      </w:r>
    </w:p>
    <w:p w:rsidR="00735A0A" w:rsidRPr="004F4043" w:rsidRDefault="00AA53BD" w:rsidP="00AA53BD">
      <w:pPr>
        <w:pStyle w:val="Asubpara"/>
      </w:pPr>
      <w:r>
        <w:tab/>
      </w:r>
      <w:r w:rsidRPr="004F4043">
        <w:t>(vi)</w:t>
      </w:r>
      <w:r w:rsidRPr="004F4043">
        <w:tab/>
      </w:r>
      <w:r w:rsidR="00735A0A" w:rsidRPr="004F4043">
        <w:t>access applications not decided within the time to decide under section</w:t>
      </w:r>
      <w:r w:rsidR="001F1547" w:rsidRPr="004F4043">
        <w:t xml:space="preserve"> </w:t>
      </w:r>
      <w:r w:rsidR="00366819" w:rsidRPr="004F4043">
        <w:t>40</w:t>
      </w:r>
      <w:r w:rsidR="00735A0A" w:rsidRPr="004F4043">
        <w:t>;</w:t>
      </w:r>
    </w:p>
    <w:p w:rsidR="00735A0A" w:rsidRPr="004F4043" w:rsidRDefault="00AA53BD" w:rsidP="00AA53BD">
      <w:pPr>
        <w:pStyle w:val="Asubpara"/>
      </w:pPr>
      <w:r>
        <w:tab/>
      </w:r>
      <w:r w:rsidRPr="004F4043">
        <w:t>(vii)</w:t>
      </w:r>
      <w:r w:rsidRPr="004F4043">
        <w:tab/>
      </w:r>
      <w:r w:rsidR="00735A0A" w:rsidRPr="004F4043">
        <w:t>access applications where access to all information requested was given;</w:t>
      </w:r>
    </w:p>
    <w:p w:rsidR="00735A0A" w:rsidRPr="004F4043" w:rsidRDefault="00AA53BD" w:rsidP="00AA53BD">
      <w:pPr>
        <w:pStyle w:val="Asubpara"/>
      </w:pPr>
      <w:r>
        <w:tab/>
      </w:r>
      <w:r w:rsidRPr="004F4043">
        <w:t>(viii)</w:t>
      </w:r>
      <w:r w:rsidRPr="004F4043">
        <w:tab/>
      </w:r>
      <w:r w:rsidR="00735A0A" w:rsidRPr="004F4043">
        <w:t>access applications where access to only some of the information requested was given;</w:t>
      </w:r>
    </w:p>
    <w:p w:rsidR="00E5135E" w:rsidRPr="004F4043" w:rsidRDefault="00AA53BD" w:rsidP="00AA53BD">
      <w:pPr>
        <w:pStyle w:val="Asubpara"/>
      </w:pPr>
      <w:r>
        <w:tab/>
      </w:r>
      <w:r w:rsidRPr="004F4043">
        <w:t>(ix)</w:t>
      </w:r>
      <w:r w:rsidRPr="004F4043">
        <w:tab/>
      </w:r>
      <w:r w:rsidR="00735A0A" w:rsidRPr="004F4043">
        <w:t xml:space="preserve">access applications where access to the information requested was refused; </w:t>
      </w:r>
    </w:p>
    <w:p w:rsidR="00562D9A" w:rsidRPr="004F4043" w:rsidRDefault="00AA53BD" w:rsidP="00AA53BD">
      <w:pPr>
        <w:pStyle w:val="Asubpara"/>
      </w:pPr>
      <w:r>
        <w:tab/>
      </w:r>
      <w:r w:rsidRPr="004F4043">
        <w:t>(x)</w:t>
      </w:r>
      <w:r w:rsidRPr="004F4043">
        <w:tab/>
      </w:r>
      <w:r w:rsidR="00E5135E" w:rsidRPr="004F4043">
        <w:t>requests made to amend personal information under section </w:t>
      </w:r>
      <w:r w:rsidR="00366819" w:rsidRPr="004F4043">
        <w:t>59</w:t>
      </w:r>
      <w:r w:rsidR="00E5135E" w:rsidRPr="004F4043">
        <w:t xml:space="preserve">; </w:t>
      </w:r>
      <w:r w:rsidR="00781B64" w:rsidRPr="004F4043">
        <w:t>and</w:t>
      </w:r>
    </w:p>
    <w:p w:rsidR="001F24CF" w:rsidRPr="004F4043" w:rsidRDefault="00AA53BD" w:rsidP="00AA53BD">
      <w:pPr>
        <w:pStyle w:val="Apara"/>
      </w:pPr>
      <w:r>
        <w:tab/>
      </w:r>
      <w:r w:rsidRPr="004F4043">
        <w:t>(b)</w:t>
      </w:r>
      <w:r w:rsidRPr="004F4043">
        <w:tab/>
      </w:r>
      <w:r w:rsidR="001F1547" w:rsidRPr="004F4043">
        <w:t xml:space="preserve">the number of applications made to the ombudsman under section </w:t>
      </w:r>
      <w:r w:rsidR="000E6005" w:rsidRPr="004F4043">
        <w:t>74</w:t>
      </w:r>
      <w:r w:rsidR="001F1547" w:rsidRPr="004F4043">
        <w:t xml:space="preserve"> and </w:t>
      </w:r>
      <w:r w:rsidR="006B5D69" w:rsidRPr="004F4043">
        <w:t>particulars of the results of</w:t>
      </w:r>
      <w:r w:rsidR="001F1547" w:rsidRPr="004F4043">
        <w:t xml:space="preserve"> the applications; and</w:t>
      </w:r>
    </w:p>
    <w:p w:rsidR="001F1547" w:rsidRPr="004F4043" w:rsidRDefault="00AA53BD" w:rsidP="00AA53BD">
      <w:pPr>
        <w:pStyle w:val="Apara"/>
      </w:pPr>
      <w:r>
        <w:tab/>
      </w:r>
      <w:r w:rsidRPr="004F4043">
        <w:t>(c)</w:t>
      </w:r>
      <w:r w:rsidRPr="004F4043">
        <w:tab/>
      </w:r>
      <w:r w:rsidR="001F1547" w:rsidRPr="004F4043">
        <w:t>the number of applications made to the ACAT under section </w:t>
      </w:r>
      <w:r w:rsidR="000E6005" w:rsidRPr="004F4043">
        <w:t>84</w:t>
      </w:r>
      <w:r w:rsidR="001F1547" w:rsidRPr="004F4043">
        <w:t xml:space="preserve"> and particulars of </w:t>
      </w:r>
      <w:r w:rsidR="00562D9A" w:rsidRPr="004F4043">
        <w:t>the results of the applications; and</w:t>
      </w:r>
    </w:p>
    <w:p w:rsidR="00562D9A" w:rsidRPr="004F4043" w:rsidRDefault="00AA53BD" w:rsidP="00AA53BD">
      <w:pPr>
        <w:pStyle w:val="Apara"/>
      </w:pPr>
      <w:r>
        <w:tab/>
      </w:r>
      <w:r w:rsidRPr="004F4043">
        <w:t>(d)</w:t>
      </w:r>
      <w:r w:rsidRPr="004F4043">
        <w:tab/>
      </w:r>
      <w:r w:rsidR="00562D9A" w:rsidRPr="004F4043">
        <w:t xml:space="preserve">for each access application mentioned in </w:t>
      </w:r>
      <w:r w:rsidR="00EA0216" w:rsidRPr="004F4043">
        <w:t>subsection</w:t>
      </w:r>
      <w:r w:rsidR="00562D9A" w:rsidRPr="004F4043">
        <w:t> (</w:t>
      </w:r>
      <w:r w:rsidR="00E5135E" w:rsidRPr="004F4043">
        <w:t>3</w:t>
      </w:r>
      <w:r w:rsidR="00471C19" w:rsidRPr="004F4043">
        <w:t>) (a) (vi)—the</w:t>
      </w:r>
      <w:r w:rsidR="00562D9A" w:rsidRPr="004F4043">
        <w:t xml:space="preserve"> number of days taken to decide the application </w:t>
      </w:r>
      <w:r w:rsidR="00E5135E" w:rsidRPr="004F4043">
        <w:t>over</w:t>
      </w:r>
      <w:r w:rsidR="00562D9A" w:rsidRPr="004F4043">
        <w:t xml:space="preserve"> the time to decide</w:t>
      </w:r>
      <w:r w:rsidR="00E5135E" w:rsidRPr="004F4043">
        <w:t xml:space="preserve"> </w:t>
      </w:r>
      <w:r w:rsidR="00562D9A" w:rsidRPr="004F4043">
        <w:t xml:space="preserve">under section </w:t>
      </w:r>
      <w:r w:rsidR="00366819" w:rsidRPr="004F4043">
        <w:t>40</w:t>
      </w:r>
      <w:r w:rsidR="00562D9A" w:rsidRPr="004F4043">
        <w:t>; and</w:t>
      </w:r>
    </w:p>
    <w:p w:rsidR="00E5135E" w:rsidRPr="004F4043" w:rsidRDefault="00AA53BD" w:rsidP="00AA53BD">
      <w:pPr>
        <w:pStyle w:val="Apara"/>
      </w:pPr>
      <w:r>
        <w:tab/>
      </w:r>
      <w:r w:rsidRPr="004F4043">
        <w:t>(e)</w:t>
      </w:r>
      <w:r w:rsidRPr="004F4043">
        <w:tab/>
      </w:r>
      <w:r w:rsidR="00E5135E" w:rsidRPr="004F4043">
        <w:t xml:space="preserve">for each request to amend personal information mentioned in </w:t>
      </w:r>
      <w:r w:rsidR="00EA0216" w:rsidRPr="004F4043">
        <w:t>subsection</w:t>
      </w:r>
      <w:r w:rsidR="00E5135E" w:rsidRPr="004F4043">
        <w:t xml:space="preserve"> (3) (a) (x)—the decision made under section </w:t>
      </w:r>
      <w:r w:rsidR="00366819" w:rsidRPr="004F4043">
        <w:t>61</w:t>
      </w:r>
      <w:r w:rsidR="00E5135E" w:rsidRPr="004F4043">
        <w:t>; and</w:t>
      </w:r>
    </w:p>
    <w:p w:rsidR="00562D9A" w:rsidRPr="004F4043" w:rsidRDefault="00AA53BD" w:rsidP="00AA53BD">
      <w:pPr>
        <w:pStyle w:val="Apara"/>
      </w:pPr>
      <w:r>
        <w:tab/>
      </w:r>
      <w:r w:rsidRPr="004F4043">
        <w:t>(f)</w:t>
      </w:r>
      <w:r w:rsidRPr="004F4043">
        <w:tab/>
      </w:r>
      <w:r w:rsidR="00562D9A" w:rsidRPr="004F4043">
        <w:t xml:space="preserve">the total charges and application fees collected from </w:t>
      </w:r>
      <w:r w:rsidR="00967969" w:rsidRPr="004F4043">
        <w:t>access applications. </w:t>
      </w:r>
    </w:p>
    <w:p w:rsidR="00AD507C" w:rsidRPr="004F4043" w:rsidRDefault="00AA53BD" w:rsidP="00AA53BD">
      <w:pPr>
        <w:pStyle w:val="AH5Sec"/>
      </w:pPr>
      <w:bookmarkStart w:id="124" w:name="_Toc501366339"/>
      <w:r w:rsidRPr="00B9712D">
        <w:rPr>
          <w:rStyle w:val="CharSectNo"/>
        </w:rPr>
        <w:t>97</w:t>
      </w:r>
      <w:r w:rsidRPr="004F4043">
        <w:tab/>
      </w:r>
      <w:r w:rsidR="00AD507C" w:rsidRPr="004F4043">
        <w:t>How government information to be published</w:t>
      </w:r>
      <w:bookmarkEnd w:id="124"/>
    </w:p>
    <w:p w:rsidR="00AD507C" w:rsidRPr="004F4043" w:rsidRDefault="00AA53BD" w:rsidP="00AA53BD">
      <w:pPr>
        <w:pStyle w:val="Amain"/>
      </w:pPr>
      <w:r>
        <w:tab/>
      </w:r>
      <w:r w:rsidRPr="004F4043">
        <w:t>(1)</w:t>
      </w:r>
      <w:r w:rsidRPr="004F4043">
        <w:tab/>
      </w:r>
      <w:r w:rsidR="00AD507C" w:rsidRPr="004F4043">
        <w:t xml:space="preserve">If an agency or Minister responsible for government information is required under a </w:t>
      </w:r>
      <w:r w:rsidR="00855CDC" w:rsidRPr="004F4043">
        <w:t>t</w:t>
      </w:r>
      <w:r w:rsidR="00AD507C" w:rsidRPr="004F4043">
        <w:t>erritory law to publish</w:t>
      </w:r>
      <w:r w:rsidR="00C44DBA" w:rsidRPr="004F4043">
        <w:t xml:space="preserve"> the information </w:t>
      </w:r>
      <w:r w:rsidR="00AD507C" w:rsidRPr="004F4043">
        <w:t xml:space="preserve">or make </w:t>
      </w:r>
      <w:r w:rsidR="00C44DBA" w:rsidRPr="004F4043">
        <w:t xml:space="preserve">it </w:t>
      </w:r>
      <w:r w:rsidR="00AD507C" w:rsidRPr="004F4043">
        <w:t>publicly a</w:t>
      </w:r>
      <w:r w:rsidR="00C44DBA" w:rsidRPr="004F4043">
        <w:t>vailable</w:t>
      </w:r>
      <w:r w:rsidR="00AD507C" w:rsidRPr="004F4043">
        <w:t>, the agency or Minister must</w:t>
      </w:r>
      <w:r w:rsidR="00863BC6" w:rsidRPr="004F4043">
        <w:t xml:space="preserve"> </w:t>
      </w:r>
      <w:r w:rsidR="00430FAE" w:rsidRPr="004F4043">
        <w:t>(in addition to any other requirement under that law)</w:t>
      </w:r>
      <w:r w:rsidR="00AD507C" w:rsidRPr="004F4043">
        <w:t>—</w:t>
      </w:r>
    </w:p>
    <w:p w:rsidR="00AD507C" w:rsidRPr="004F4043" w:rsidRDefault="00AA53BD" w:rsidP="00AA53BD">
      <w:pPr>
        <w:pStyle w:val="Apara"/>
      </w:pPr>
      <w:r>
        <w:tab/>
      </w:r>
      <w:r w:rsidRPr="004F4043">
        <w:t>(a)</w:t>
      </w:r>
      <w:r w:rsidRPr="004F4043">
        <w:tab/>
      </w:r>
      <w:r w:rsidR="00AD507C" w:rsidRPr="004F4043">
        <w:t>publish the information on a website under its control, or include on the website a link to another website where the information is published; and</w:t>
      </w:r>
    </w:p>
    <w:p w:rsidR="00AD507C" w:rsidRPr="004F4043" w:rsidRDefault="00AA53BD" w:rsidP="00AA53BD">
      <w:pPr>
        <w:pStyle w:val="Apara"/>
      </w:pPr>
      <w:r>
        <w:tab/>
      </w:r>
      <w:r w:rsidRPr="004F4043">
        <w:t>(b)</w:t>
      </w:r>
      <w:r w:rsidRPr="004F4043">
        <w:tab/>
      </w:r>
      <w:r w:rsidR="00AD507C" w:rsidRPr="004F4043">
        <w:t>make a hard copy of the information available for public inspection on request and without charge during ordinary working hours at the agency’s or Minister’s place of business.</w:t>
      </w:r>
    </w:p>
    <w:p w:rsidR="00AD507C" w:rsidRPr="004F4043" w:rsidRDefault="00AA53BD" w:rsidP="00B17A1C">
      <w:pPr>
        <w:pStyle w:val="Amain"/>
        <w:keepNext/>
      </w:pPr>
      <w:r>
        <w:tab/>
      </w:r>
      <w:r w:rsidRPr="004F4043">
        <w:t>(2)</w:t>
      </w:r>
      <w:r w:rsidRPr="004F4043">
        <w:tab/>
      </w:r>
      <w:r w:rsidR="00AD507C" w:rsidRPr="004F4043">
        <w:t>The agency or Minister must as far as practicable publish the information—</w:t>
      </w:r>
    </w:p>
    <w:p w:rsidR="005C73E0" w:rsidRPr="004F4043" w:rsidRDefault="00AA53BD" w:rsidP="00B17A1C">
      <w:pPr>
        <w:pStyle w:val="Apara"/>
        <w:keepNext/>
      </w:pPr>
      <w:r>
        <w:tab/>
      </w:r>
      <w:r w:rsidRPr="004F4043">
        <w:t>(a)</w:t>
      </w:r>
      <w:r w:rsidRPr="004F4043">
        <w:tab/>
      </w:r>
      <w:r w:rsidR="005C73E0" w:rsidRPr="004F4043">
        <w:t>either—</w:t>
      </w:r>
    </w:p>
    <w:p w:rsidR="005C73E0" w:rsidRPr="004F4043" w:rsidRDefault="00AA53BD" w:rsidP="00B17A1C">
      <w:pPr>
        <w:pStyle w:val="Asubpara"/>
        <w:keepNext/>
      </w:pPr>
      <w:r>
        <w:tab/>
      </w:r>
      <w:r w:rsidRPr="004F4043">
        <w:t>(i)</w:t>
      </w:r>
      <w:r w:rsidRPr="004F4043">
        <w:tab/>
      </w:r>
      <w:r w:rsidR="005C73E0" w:rsidRPr="004F4043">
        <w:t>in a way that complies with the web content accessibility guidelines, level AA; or</w:t>
      </w:r>
    </w:p>
    <w:p w:rsidR="005C73E0" w:rsidRPr="004F4043" w:rsidRDefault="005C73E0" w:rsidP="00B17A1C">
      <w:pPr>
        <w:pStyle w:val="aNotepar"/>
        <w:ind w:hanging="260"/>
      </w:pPr>
      <w:r w:rsidRPr="004F4043">
        <w:rPr>
          <w:rStyle w:val="charItals"/>
        </w:rPr>
        <w:t>Note</w:t>
      </w:r>
      <w:r w:rsidRPr="004F4043">
        <w:rPr>
          <w:rStyle w:val="charItals"/>
        </w:rPr>
        <w:tab/>
      </w:r>
      <w:r w:rsidRPr="004F4043">
        <w:t xml:space="preserve">The guidelines are accessible at </w:t>
      </w:r>
      <w:hyperlink r:id="rId77" w:history="1">
        <w:r w:rsidR="00463D88">
          <w:rPr>
            <w:rStyle w:val="charCitHyperlinkAbbrev"/>
          </w:rPr>
          <w:t>www.w3.org</w:t>
        </w:r>
      </w:hyperlink>
      <w:r w:rsidRPr="004F4043">
        <w:t>.</w:t>
      </w:r>
    </w:p>
    <w:p w:rsidR="005C73E0" w:rsidRPr="004F4043" w:rsidRDefault="00AA53BD" w:rsidP="00AA53BD">
      <w:pPr>
        <w:pStyle w:val="Asubpara"/>
      </w:pPr>
      <w:r>
        <w:tab/>
      </w:r>
      <w:r w:rsidRPr="004F4043">
        <w:t>(ii)</w:t>
      </w:r>
      <w:r w:rsidRPr="004F4043">
        <w:tab/>
      </w:r>
      <w:r w:rsidR="005C73E0" w:rsidRPr="004F4043">
        <w:t>if another way is prescribed by regulation—in that way; and</w:t>
      </w:r>
    </w:p>
    <w:p w:rsidR="00AD507C" w:rsidRPr="004F4043" w:rsidRDefault="00AA53BD" w:rsidP="00AA53BD">
      <w:pPr>
        <w:pStyle w:val="Apara"/>
      </w:pPr>
      <w:r>
        <w:tab/>
      </w:r>
      <w:r w:rsidRPr="004F4043">
        <w:t>(b)</w:t>
      </w:r>
      <w:r w:rsidRPr="004F4043">
        <w:tab/>
      </w:r>
      <w:r w:rsidR="00AD507C" w:rsidRPr="004F4043">
        <w:t xml:space="preserve">in a form that provides </w:t>
      </w:r>
      <w:r w:rsidR="00932F09" w:rsidRPr="004F4043">
        <w:t xml:space="preserve">at least </w:t>
      </w:r>
      <w:r w:rsidR="00AD507C" w:rsidRPr="004F4043">
        <w:t>the same range of functions to the user of the information as was available to the agency or Minister before the information was published.</w:t>
      </w:r>
    </w:p>
    <w:p w:rsidR="00AD507C" w:rsidRPr="004F4043" w:rsidRDefault="00AD507C" w:rsidP="001770BA">
      <w:pPr>
        <w:pStyle w:val="aExamHdgss"/>
      </w:pPr>
      <w:r w:rsidRPr="004F4043">
        <w:t>Examples—par (b)</w:t>
      </w:r>
    </w:p>
    <w:p w:rsidR="00AD507C" w:rsidRPr="004F4043" w:rsidRDefault="00AD507C" w:rsidP="005730B0">
      <w:pPr>
        <w:pStyle w:val="aExamss"/>
        <w:ind w:left="1418" w:hanging="318"/>
      </w:pPr>
      <w:r w:rsidRPr="004F4043">
        <w:t>1</w:t>
      </w:r>
      <w:r w:rsidRPr="004F4043">
        <w:tab/>
      </w:r>
      <w:r w:rsidR="00F74951" w:rsidRPr="004F4043">
        <w:t>e</w:t>
      </w:r>
      <w:r w:rsidRPr="004F4043">
        <w:t xml:space="preserve">lectronically searchable text document </w:t>
      </w:r>
    </w:p>
    <w:p w:rsidR="00AD507C" w:rsidRPr="004F4043" w:rsidRDefault="00AD507C" w:rsidP="00AA53BD">
      <w:pPr>
        <w:pStyle w:val="aExamss"/>
        <w:keepNext/>
        <w:ind w:left="1418" w:hanging="318"/>
      </w:pPr>
      <w:r w:rsidRPr="004F4043">
        <w:t>2</w:t>
      </w:r>
      <w:r w:rsidRPr="004F4043">
        <w:tab/>
        <w:t xml:space="preserve">unsecured text document </w:t>
      </w:r>
      <w:r w:rsidR="006A6D4F" w:rsidRPr="004F4043">
        <w:t>that</w:t>
      </w:r>
      <w:r w:rsidRPr="004F4043">
        <w:t xml:space="preserve"> allows a user to copy and paste from the document</w:t>
      </w:r>
    </w:p>
    <w:p w:rsidR="00BE350F" w:rsidRPr="004F4043" w:rsidRDefault="00BE350F" w:rsidP="00AA53BD">
      <w:pPr>
        <w:pStyle w:val="aNote"/>
        <w:keepNext/>
      </w:pPr>
      <w:r w:rsidRPr="004F4043">
        <w:rPr>
          <w:rStyle w:val="charItals"/>
        </w:rPr>
        <w:t xml:space="preserve">Note </w:t>
      </w:r>
      <w:r w:rsidR="004925CB" w:rsidRPr="004F4043">
        <w:rPr>
          <w:rStyle w:val="charItals"/>
        </w:rPr>
        <w:t>1</w:t>
      </w:r>
      <w:r w:rsidRPr="004F4043">
        <w:rPr>
          <w:rStyle w:val="charItals"/>
        </w:rPr>
        <w:tab/>
      </w:r>
      <w:r w:rsidRPr="004F4043">
        <w:t xml:space="preserve">This Act does not affect the operation of another law requiring disclosure (see s </w:t>
      </w:r>
      <w:r w:rsidR="004F3F6A" w:rsidRPr="004F4043">
        <w:t>11</w:t>
      </w:r>
      <w:r w:rsidRPr="004F4043">
        <w:t>).</w:t>
      </w:r>
    </w:p>
    <w:p w:rsidR="00AD507C" w:rsidRPr="004F4043" w:rsidRDefault="00AD507C" w:rsidP="00AD507C">
      <w:pPr>
        <w:pStyle w:val="aNote"/>
      </w:pPr>
      <w:r w:rsidRPr="004F4043">
        <w:rPr>
          <w:rStyle w:val="charItals"/>
        </w:rPr>
        <w:t xml:space="preserve">Note </w:t>
      </w:r>
      <w:r w:rsidR="004925CB" w:rsidRPr="004F4043">
        <w:rPr>
          <w:rStyle w:val="charItals"/>
        </w:rPr>
        <w:t>2</w:t>
      </w:r>
      <w:r w:rsidRPr="004F4043">
        <w:tab/>
        <w:t xml:space="preserve">An example is part of the Act, is not exhaustive and may extend, but does not limit, the meaning of the provision in which it appears (see </w:t>
      </w:r>
      <w:hyperlink r:id="rId78" w:tooltip="A2001-14" w:history="1">
        <w:r w:rsidR="00EC497C" w:rsidRPr="004F4043">
          <w:rPr>
            <w:rStyle w:val="charCitHyperlinkAbbrev"/>
          </w:rPr>
          <w:t>Legislation Act</w:t>
        </w:r>
      </w:hyperlink>
      <w:r w:rsidRPr="004F4043">
        <w:t>, s 126 and s 132).</w:t>
      </w:r>
    </w:p>
    <w:p w:rsidR="00D8324D" w:rsidRPr="004F4043" w:rsidRDefault="00AA53BD" w:rsidP="00AA53BD">
      <w:pPr>
        <w:pStyle w:val="AH5Sec"/>
        <w:rPr>
          <w:lang w:eastAsia="en-AU"/>
        </w:rPr>
      </w:pPr>
      <w:bookmarkStart w:id="125" w:name="_Toc501366340"/>
      <w:r w:rsidRPr="00B9712D">
        <w:rPr>
          <w:rStyle w:val="CharSectNo"/>
        </w:rPr>
        <w:t>98</w:t>
      </w:r>
      <w:r w:rsidRPr="004F4043">
        <w:rPr>
          <w:lang w:eastAsia="en-AU"/>
        </w:rPr>
        <w:tab/>
      </w:r>
      <w:r w:rsidR="00D8324D" w:rsidRPr="004F4043">
        <w:rPr>
          <w:lang w:eastAsia="en-AU"/>
        </w:rPr>
        <w:t>Access applications taken not to include application for access to metadata</w:t>
      </w:r>
      <w:bookmarkEnd w:id="125"/>
    </w:p>
    <w:p w:rsidR="00D8324D"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D8324D" w:rsidRPr="004F4043">
        <w:rPr>
          <w:lang w:eastAsia="en-AU"/>
        </w:rPr>
        <w:t>An access application for government information is taken not to include an application for access to metadata about a record containing the information unless the access application expressly states that it does.</w:t>
      </w:r>
    </w:p>
    <w:p w:rsidR="00D8324D"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D8324D" w:rsidRPr="004F4043">
        <w:rPr>
          <w:lang w:eastAsia="en-AU"/>
        </w:rPr>
        <w:t>If an access application for government information expressly states that access to metadata about a record containing the information is sought, access to the metadata does not need to be given unless access is reasonably practicable.</w:t>
      </w:r>
    </w:p>
    <w:p w:rsidR="00D8324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333AF" w:rsidRPr="004F4043">
        <w:rPr>
          <w:lang w:eastAsia="en-AU"/>
        </w:rPr>
        <w:t>In this section:</w:t>
      </w:r>
    </w:p>
    <w:p w:rsidR="00D8324D" w:rsidRPr="004F4043" w:rsidRDefault="00D8324D" w:rsidP="00AA53BD">
      <w:pPr>
        <w:pStyle w:val="aDef"/>
        <w:rPr>
          <w:lang w:eastAsia="en-AU"/>
        </w:rPr>
      </w:pPr>
      <w:r w:rsidRPr="004F4043">
        <w:rPr>
          <w:rStyle w:val="charBoldItals"/>
        </w:rPr>
        <w:t>metadata</w:t>
      </w:r>
      <w:r w:rsidRPr="004F4043">
        <w:rPr>
          <w:lang w:eastAsia="en-AU"/>
        </w:rPr>
        <w:t xml:space="preserve"> about a record, includes information about the record’s content, author, publication date and physical location.</w:t>
      </w:r>
    </w:p>
    <w:p w:rsidR="00151483" w:rsidRPr="004F4043" w:rsidRDefault="00AA53BD" w:rsidP="00AA53BD">
      <w:pPr>
        <w:pStyle w:val="AH5Sec"/>
      </w:pPr>
      <w:bookmarkStart w:id="126" w:name="_Toc501366341"/>
      <w:r w:rsidRPr="00B9712D">
        <w:rPr>
          <w:rStyle w:val="CharSectNo"/>
        </w:rPr>
        <w:t>99</w:t>
      </w:r>
      <w:r w:rsidRPr="004F4043">
        <w:tab/>
      </w:r>
      <w:r w:rsidR="00151483" w:rsidRPr="004F4043">
        <w:t>Administr</w:t>
      </w:r>
      <w:r w:rsidR="009D25CC" w:rsidRPr="004F4043">
        <w:t>ative unit entitled to access</w:t>
      </w:r>
      <w:r w:rsidR="00151483" w:rsidRPr="004F4043">
        <w:t xml:space="preserve"> information of entity performing regulatory function</w:t>
      </w:r>
      <w:bookmarkEnd w:id="126"/>
    </w:p>
    <w:p w:rsidR="00151483" w:rsidRPr="004F4043" w:rsidRDefault="00151483" w:rsidP="00B17A1C">
      <w:pPr>
        <w:pStyle w:val="Amainreturn"/>
        <w:keepLines/>
      </w:pPr>
      <w:r w:rsidRPr="004F4043">
        <w:t>If an entity that is not an agency performs a regulatory function under a territory law, the administrative unit responsible for the law is entitled to access information held by the entity that relates to the exercise of the function.</w:t>
      </w:r>
    </w:p>
    <w:p w:rsidR="0030754C" w:rsidRPr="004F4043" w:rsidRDefault="00AA53BD" w:rsidP="00AA53BD">
      <w:pPr>
        <w:pStyle w:val="AH5Sec"/>
      </w:pPr>
      <w:bookmarkStart w:id="127" w:name="_Toc501366342"/>
      <w:r w:rsidRPr="00B9712D">
        <w:rPr>
          <w:rStyle w:val="CharSectNo"/>
        </w:rPr>
        <w:t>100</w:t>
      </w:r>
      <w:r w:rsidRPr="004F4043">
        <w:tab/>
      </w:r>
      <w:r w:rsidR="00D3450D" w:rsidRPr="004F4043">
        <w:t xml:space="preserve">Agency </w:t>
      </w:r>
      <w:r w:rsidR="001F70D3" w:rsidRPr="004F4043">
        <w:t xml:space="preserve">entitled to </w:t>
      </w:r>
      <w:r w:rsidR="00D3450D" w:rsidRPr="004F4043">
        <w:t xml:space="preserve">access to information </w:t>
      </w:r>
      <w:r w:rsidR="001F70D3" w:rsidRPr="004F4043">
        <w:t>about</w:t>
      </w:r>
      <w:r w:rsidR="00D3450D" w:rsidRPr="004F4043">
        <w:t xml:space="preserve"> government contracts</w:t>
      </w:r>
      <w:bookmarkEnd w:id="127"/>
      <w:r w:rsidR="0030754C" w:rsidRPr="004F4043">
        <w:t xml:space="preserve"> </w:t>
      </w:r>
    </w:p>
    <w:p w:rsidR="0030754C" w:rsidRPr="004F4043" w:rsidRDefault="00AA53BD" w:rsidP="00AA53BD">
      <w:pPr>
        <w:pStyle w:val="Amain"/>
      </w:pPr>
      <w:r>
        <w:tab/>
      </w:r>
      <w:r w:rsidRPr="004F4043">
        <w:t>(1)</w:t>
      </w:r>
      <w:r w:rsidRPr="004F4043">
        <w:tab/>
      </w:r>
      <w:r w:rsidR="0030754C" w:rsidRPr="004F4043">
        <w:t xml:space="preserve">This section applies to an agency if a service is, or is to be, provided under a government contract in connection with the </w:t>
      </w:r>
      <w:r w:rsidR="005679E7" w:rsidRPr="004F4043">
        <w:t>exercis</w:t>
      </w:r>
      <w:r w:rsidR="0030754C" w:rsidRPr="004F4043">
        <w:t>e of a function of the agency.</w:t>
      </w:r>
    </w:p>
    <w:p w:rsidR="0030754C" w:rsidRPr="004F4043" w:rsidRDefault="00AA53BD" w:rsidP="00AA53BD">
      <w:pPr>
        <w:pStyle w:val="Amain"/>
      </w:pPr>
      <w:r>
        <w:tab/>
      </w:r>
      <w:r w:rsidRPr="004F4043">
        <w:t>(2)</w:t>
      </w:r>
      <w:r w:rsidRPr="004F4043">
        <w:tab/>
      </w:r>
      <w:r w:rsidR="0030754C" w:rsidRPr="004F4043">
        <w:t xml:space="preserve">The agency </w:t>
      </w:r>
      <w:r w:rsidR="00151483" w:rsidRPr="004F4043">
        <w:t xml:space="preserve">is entitled to access </w:t>
      </w:r>
      <w:r w:rsidR="0030754C" w:rsidRPr="004F4043">
        <w:t xml:space="preserve">information </w:t>
      </w:r>
      <w:r w:rsidR="00430FAE" w:rsidRPr="004F4043">
        <w:t>that</w:t>
      </w:r>
      <w:r w:rsidR="0030754C" w:rsidRPr="004F4043">
        <w:t>—</w:t>
      </w:r>
    </w:p>
    <w:p w:rsidR="0030754C" w:rsidRPr="004F4043" w:rsidRDefault="00AA53BD" w:rsidP="00AA53BD">
      <w:pPr>
        <w:pStyle w:val="Apara"/>
      </w:pPr>
      <w:r>
        <w:tab/>
      </w:r>
      <w:r w:rsidRPr="004F4043">
        <w:t>(a)</w:t>
      </w:r>
      <w:r w:rsidRPr="004F4043">
        <w:tab/>
      </w:r>
      <w:r w:rsidR="0030754C" w:rsidRPr="004F4043">
        <w:t>is created by, or is in the possession of—</w:t>
      </w:r>
    </w:p>
    <w:p w:rsidR="00F52708" w:rsidRPr="004F4043" w:rsidRDefault="00AA53BD" w:rsidP="00AA53BD">
      <w:pPr>
        <w:pStyle w:val="Asubpara"/>
      </w:pPr>
      <w:r>
        <w:tab/>
      </w:r>
      <w:r w:rsidRPr="004F4043">
        <w:t>(i)</w:t>
      </w:r>
      <w:r w:rsidRPr="004F4043">
        <w:tab/>
      </w:r>
      <w:r w:rsidR="0030754C" w:rsidRPr="004F4043">
        <w:t xml:space="preserve">a contracted service provider for the </w:t>
      </w:r>
      <w:r w:rsidR="00F52708" w:rsidRPr="004F4043">
        <w:t>government contract; or</w:t>
      </w:r>
    </w:p>
    <w:p w:rsidR="00F52708" w:rsidRPr="004F4043" w:rsidRDefault="00AA53BD" w:rsidP="00AA53BD">
      <w:pPr>
        <w:pStyle w:val="Asubpara"/>
      </w:pPr>
      <w:r>
        <w:tab/>
      </w:r>
      <w:r w:rsidRPr="004F4043">
        <w:t>(ii)</w:t>
      </w:r>
      <w:r w:rsidRPr="004F4043">
        <w:tab/>
      </w:r>
      <w:r w:rsidR="00F52708" w:rsidRPr="004F4043">
        <w:t>a subcontractor for the government contract; and</w:t>
      </w:r>
    </w:p>
    <w:p w:rsidR="00F52708" w:rsidRPr="004F4043" w:rsidRDefault="00AA53BD" w:rsidP="00AA53BD">
      <w:pPr>
        <w:pStyle w:val="Apara"/>
      </w:pPr>
      <w:r>
        <w:tab/>
      </w:r>
      <w:r w:rsidRPr="004F4043">
        <w:t>(b)</w:t>
      </w:r>
      <w:r w:rsidRPr="004F4043">
        <w:tab/>
      </w:r>
      <w:r w:rsidR="00F52708" w:rsidRPr="004F4043">
        <w:t>relates to the performance of the government contract and not to the entry into the contrac</w:t>
      </w:r>
      <w:r w:rsidR="0084419B" w:rsidRPr="004F4043">
        <w:t>t.</w:t>
      </w:r>
    </w:p>
    <w:p w:rsidR="00F52708" w:rsidRPr="004F4043" w:rsidRDefault="00AA53BD" w:rsidP="00AA53BD">
      <w:pPr>
        <w:pStyle w:val="Amain"/>
      </w:pPr>
      <w:r>
        <w:tab/>
      </w:r>
      <w:r w:rsidRPr="004F4043">
        <w:t>(3)</w:t>
      </w:r>
      <w:r w:rsidRPr="004F4043">
        <w:tab/>
      </w:r>
      <w:r w:rsidR="00F52708" w:rsidRPr="004F4043">
        <w:t>In this section:</w:t>
      </w:r>
    </w:p>
    <w:p w:rsidR="00F9669A" w:rsidRPr="004F4043" w:rsidRDefault="00F9669A" w:rsidP="00AA53BD">
      <w:pPr>
        <w:pStyle w:val="aDef"/>
        <w:keepNext/>
      </w:pPr>
      <w:r w:rsidRPr="004F4043">
        <w:rPr>
          <w:rStyle w:val="charBoldItals"/>
        </w:rPr>
        <w:t>contracted service provider</w:t>
      </w:r>
      <w:r w:rsidRPr="004F4043">
        <w:t>, for a government contract, means an entity that is, or was—</w:t>
      </w:r>
    </w:p>
    <w:p w:rsidR="00F9669A" w:rsidRPr="004F4043" w:rsidRDefault="00AA53BD" w:rsidP="00AA53BD">
      <w:pPr>
        <w:pStyle w:val="aDefpara"/>
        <w:keepNext/>
      </w:pPr>
      <w:r>
        <w:tab/>
      </w:r>
      <w:r w:rsidRPr="004F4043">
        <w:t>(a)</w:t>
      </w:r>
      <w:r w:rsidRPr="004F4043">
        <w:tab/>
      </w:r>
      <w:r w:rsidR="00F9669A" w:rsidRPr="004F4043">
        <w:t>a party to the government contract; and</w:t>
      </w:r>
    </w:p>
    <w:p w:rsidR="00F9669A" w:rsidRPr="004F4043" w:rsidRDefault="00AA53BD" w:rsidP="00AA53BD">
      <w:pPr>
        <w:pStyle w:val="aDefpara"/>
      </w:pPr>
      <w:r>
        <w:tab/>
      </w:r>
      <w:r w:rsidRPr="004F4043">
        <w:t>(b)</w:t>
      </w:r>
      <w:r w:rsidRPr="004F4043">
        <w:tab/>
      </w:r>
      <w:r w:rsidR="00F7715E" w:rsidRPr="004F4043">
        <w:t xml:space="preserve">responsible for </w:t>
      </w:r>
      <w:r w:rsidR="00A17765" w:rsidRPr="004F4043">
        <w:t xml:space="preserve">the </w:t>
      </w:r>
      <w:r w:rsidR="00F7715E" w:rsidRPr="004F4043">
        <w:t>provi</w:t>
      </w:r>
      <w:r w:rsidR="00A17765" w:rsidRPr="004F4043">
        <w:t>sion of</w:t>
      </w:r>
      <w:r w:rsidR="005D609B" w:rsidRPr="004F4043">
        <w:t xml:space="preserve"> services under the government</w:t>
      </w:r>
      <w:r w:rsidR="00F7715E" w:rsidRPr="004F4043">
        <w:t xml:space="preserve"> contract.</w:t>
      </w:r>
      <w:r w:rsidR="00F9669A" w:rsidRPr="004F4043">
        <w:t xml:space="preserve"> </w:t>
      </w:r>
    </w:p>
    <w:p w:rsidR="00F9669A" w:rsidRPr="004F4043" w:rsidRDefault="00F9669A" w:rsidP="00AA53BD">
      <w:pPr>
        <w:pStyle w:val="aDef"/>
        <w:keepNext/>
      </w:pPr>
      <w:r w:rsidRPr="004F4043">
        <w:rPr>
          <w:rStyle w:val="charBoldItals"/>
        </w:rPr>
        <w:t>government contract</w:t>
      </w:r>
      <w:r w:rsidRPr="004F4043">
        <w:t xml:space="preserve"> means a contract to which the following apply:</w:t>
      </w:r>
    </w:p>
    <w:p w:rsidR="00F9669A" w:rsidRPr="004F4043" w:rsidRDefault="00AA53BD" w:rsidP="00B17A1C">
      <w:pPr>
        <w:pStyle w:val="aDefpara"/>
        <w:keepNext/>
      </w:pPr>
      <w:r>
        <w:tab/>
      </w:r>
      <w:r w:rsidRPr="004F4043">
        <w:t>(a)</w:t>
      </w:r>
      <w:r w:rsidRPr="004F4043">
        <w:tab/>
      </w:r>
      <w:r w:rsidR="00F9669A" w:rsidRPr="004F4043">
        <w:t>the Territory or an agency is, or was</w:t>
      </w:r>
      <w:r w:rsidR="005679E7" w:rsidRPr="004F4043">
        <w:t>,</w:t>
      </w:r>
      <w:r w:rsidR="00F9669A" w:rsidRPr="004F4043">
        <w:t xml:space="preserve"> a party to the contract; </w:t>
      </w:r>
    </w:p>
    <w:p w:rsidR="00F9669A" w:rsidRPr="004F4043" w:rsidRDefault="00AA53BD" w:rsidP="00B17A1C">
      <w:pPr>
        <w:pStyle w:val="aDefpara"/>
        <w:keepNext/>
      </w:pPr>
      <w:r>
        <w:tab/>
      </w:r>
      <w:r w:rsidRPr="004F4043">
        <w:t>(b)</w:t>
      </w:r>
      <w:r w:rsidRPr="004F4043">
        <w:tab/>
      </w:r>
      <w:r w:rsidR="00F9669A" w:rsidRPr="004F4043">
        <w:t>under the contract, services are or were to be provided—</w:t>
      </w:r>
    </w:p>
    <w:p w:rsidR="00F9669A" w:rsidRPr="004F4043" w:rsidRDefault="00AA53BD" w:rsidP="00B17A1C">
      <w:pPr>
        <w:pStyle w:val="aDefsubpara"/>
        <w:keepNext/>
      </w:pPr>
      <w:r>
        <w:tab/>
      </w:r>
      <w:r w:rsidRPr="004F4043">
        <w:t>(i)</w:t>
      </w:r>
      <w:r w:rsidRPr="004F4043">
        <w:tab/>
      </w:r>
      <w:r w:rsidR="00F9669A" w:rsidRPr="004F4043">
        <w:t>by another party; and</w:t>
      </w:r>
    </w:p>
    <w:p w:rsidR="00F9669A" w:rsidRPr="004F4043" w:rsidRDefault="00AA53BD" w:rsidP="00AA53BD">
      <w:pPr>
        <w:pStyle w:val="aDefsubpara"/>
      </w:pPr>
      <w:r>
        <w:tab/>
      </w:r>
      <w:r w:rsidRPr="004F4043">
        <w:t>(ii)</w:t>
      </w:r>
      <w:r w:rsidRPr="004F4043">
        <w:tab/>
      </w:r>
      <w:r w:rsidR="00F9669A" w:rsidRPr="004F4043">
        <w:t xml:space="preserve">for </w:t>
      </w:r>
      <w:r w:rsidR="005679E7" w:rsidRPr="004F4043">
        <w:t>an</w:t>
      </w:r>
      <w:r w:rsidR="00F9669A" w:rsidRPr="004F4043">
        <w:t xml:space="preserve"> agency; and</w:t>
      </w:r>
    </w:p>
    <w:p w:rsidR="00F9669A" w:rsidRPr="004F4043" w:rsidRDefault="00AA53BD" w:rsidP="00AA53BD">
      <w:pPr>
        <w:pStyle w:val="aDefsubpara"/>
        <w:keepNext/>
      </w:pPr>
      <w:r>
        <w:tab/>
      </w:r>
      <w:r w:rsidRPr="004F4043">
        <w:t>(iii)</w:t>
      </w:r>
      <w:r w:rsidRPr="004F4043">
        <w:tab/>
      </w:r>
      <w:r w:rsidR="00F9669A" w:rsidRPr="004F4043">
        <w:t>to a person who is not the Territory or an agency;</w:t>
      </w:r>
    </w:p>
    <w:p w:rsidR="00F52708" w:rsidRPr="004F4043" w:rsidRDefault="00AA53BD" w:rsidP="00AA53BD">
      <w:pPr>
        <w:pStyle w:val="aDefpara"/>
      </w:pPr>
      <w:r>
        <w:tab/>
      </w:r>
      <w:r w:rsidRPr="004F4043">
        <w:t>(c)</w:t>
      </w:r>
      <w:r w:rsidRPr="004F4043">
        <w:tab/>
      </w:r>
      <w:r w:rsidR="00F9669A" w:rsidRPr="004F4043">
        <w:t xml:space="preserve">the services are in connection with the </w:t>
      </w:r>
      <w:r w:rsidR="005679E7" w:rsidRPr="004F4043">
        <w:t>exercise</w:t>
      </w:r>
      <w:r w:rsidR="00F9669A" w:rsidRPr="004F4043">
        <w:t xml:space="preserve"> of the functions of an agency. </w:t>
      </w:r>
    </w:p>
    <w:p w:rsidR="00F7715E" w:rsidRPr="004F4043" w:rsidRDefault="00F7715E" w:rsidP="00AA53BD">
      <w:pPr>
        <w:pStyle w:val="aDef"/>
        <w:keepNext/>
      </w:pPr>
      <w:r w:rsidRPr="004F4043">
        <w:rPr>
          <w:rStyle w:val="charBoldItals"/>
        </w:rPr>
        <w:t>subcontractor</w:t>
      </w:r>
      <w:r w:rsidRPr="004F4043">
        <w:t>, for a government contract, means an entity—</w:t>
      </w:r>
    </w:p>
    <w:p w:rsidR="00F7715E" w:rsidRPr="004F4043" w:rsidRDefault="00AA53BD" w:rsidP="00AA53BD">
      <w:pPr>
        <w:pStyle w:val="aDefpara"/>
      </w:pPr>
      <w:r>
        <w:tab/>
      </w:r>
      <w:r w:rsidRPr="004F4043">
        <w:t>(a)</w:t>
      </w:r>
      <w:r w:rsidRPr="004F4043">
        <w:tab/>
      </w:r>
      <w:r w:rsidR="00F7715E" w:rsidRPr="004F4043">
        <w:t xml:space="preserve">that is, or was, a party to a contract (the </w:t>
      </w:r>
      <w:r w:rsidR="00F7715E" w:rsidRPr="004F4043">
        <w:rPr>
          <w:rStyle w:val="charBoldItals"/>
        </w:rPr>
        <w:t>subcontract</w:t>
      </w:r>
      <w:r w:rsidR="00F7715E" w:rsidRPr="004F4043">
        <w:t>)—</w:t>
      </w:r>
    </w:p>
    <w:p w:rsidR="00F7715E" w:rsidRPr="004F4043" w:rsidRDefault="00AA53BD" w:rsidP="00AA53BD">
      <w:pPr>
        <w:pStyle w:val="aDefsubpara"/>
      </w:pPr>
      <w:r>
        <w:tab/>
      </w:r>
      <w:r w:rsidRPr="004F4043">
        <w:t>(i)</w:t>
      </w:r>
      <w:r w:rsidRPr="004F4043">
        <w:tab/>
      </w:r>
      <w:r w:rsidR="00F7715E" w:rsidRPr="004F4043">
        <w:t>with a contracted service provider for the government contract; or</w:t>
      </w:r>
    </w:p>
    <w:p w:rsidR="00F7715E" w:rsidRPr="004F4043" w:rsidRDefault="00AA53BD" w:rsidP="00AA53BD">
      <w:pPr>
        <w:pStyle w:val="aDefsubpara"/>
        <w:keepNext/>
      </w:pPr>
      <w:r>
        <w:tab/>
      </w:r>
      <w:r w:rsidRPr="004F4043">
        <w:t>(ii)</w:t>
      </w:r>
      <w:r w:rsidRPr="004F4043">
        <w:tab/>
      </w:r>
      <w:r w:rsidR="00F7715E" w:rsidRPr="004F4043">
        <w:t>with another subcontractor for the government contract (under a previous application of this definition); and</w:t>
      </w:r>
    </w:p>
    <w:p w:rsidR="00F7715E" w:rsidRPr="004F4043" w:rsidRDefault="00AA53BD" w:rsidP="00AA53BD">
      <w:pPr>
        <w:pStyle w:val="aDefpara"/>
      </w:pPr>
      <w:r>
        <w:tab/>
      </w:r>
      <w:r w:rsidRPr="004F4043">
        <w:t>(b)</w:t>
      </w:r>
      <w:r w:rsidRPr="004F4043">
        <w:tab/>
      </w:r>
      <w:r w:rsidR="00F7715E" w:rsidRPr="004F4043">
        <w:t>that is, or was, responsible under the subcontract for the provision of services for the purposes (whether direct or indirect) of the government contract.</w:t>
      </w:r>
    </w:p>
    <w:p w:rsidR="001F24CF" w:rsidRPr="004F4043" w:rsidRDefault="00AA53BD" w:rsidP="00AA53BD">
      <w:pPr>
        <w:pStyle w:val="AH5Sec"/>
      </w:pPr>
      <w:bookmarkStart w:id="128" w:name="_Toc501366343"/>
      <w:r w:rsidRPr="00B9712D">
        <w:rPr>
          <w:rStyle w:val="CharSectNo"/>
        </w:rPr>
        <w:t>101</w:t>
      </w:r>
      <w:r w:rsidRPr="004F4043">
        <w:tab/>
      </w:r>
      <w:r w:rsidR="001F24CF" w:rsidRPr="004F4043">
        <w:t>Government information of abolished agencies</w:t>
      </w:r>
      <w:bookmarkEnd w:id="128"/>
    </w:p>
    <w:p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is abolished.</w:t>
      </w:r>
    </w:p>
    <w:p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70D3" w:rsidRPr="004F4043">
        <w:rPr>
          <w:lang w:eastAsia="en-AU"/>
        </w:rPr>
        <w:t>Any access application made to the abolished agency, and any decision made by the abolished agency in relation to an access application, is taken to have been made to or by—</w:t>
      </w:r>
    </w:p>
    <w:p w:rsidR="001F70D3"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C46483" w:rsidRPr="004F4043">
        <w:rPr>
          <w:lang w:eastAsia="en-AU"/>
        </w:rPr>
        <w:t>t</w:t>
      </w:r>
      <w:r w:rsidR="001F70D3" w:rsidRPr="004F4043">
        <w:rPr>
          <w:lang w:eastAsia="en-AU"/>
        </w:rPr>
        <w:t>he agency that acquired the abolished agency’s functions; or</w:t>
      </w:r>
    </w:p>
    <w:p w:rsidR="001F70D3" w:rsidRPr="004F4043" w:rsidRDefault="00AA53BD" w:rsidP="00735FA5">
      <w:pPr>
        <w:pStyle w:val="Apara"/>
        <w:keepLines/>
        <w:rPr>
          <w:lang w:eastAsia="en-AU"/>
        </w:rPr>
      </w:pPr>
      <w:r>
        <w:rPr>
          <w:lang w:eastAsia="en-AU"/>
        </w:rPr>
        <w:tab/>
      </w:r>
      <w:r w:rsidRPr="004F4043">
        <w:rPr>
          <w:lang w:eastAsia="en-AU"/>
        </w:rPr>
        <w:t>(b)</w:t>
      </w:r>
      <w:r w:rsidRPr="004F4043">
        <w:rPr>
          <w:lang w:eastAsia="en-AU"/>
        </w:rPr>
        <w:tab/>
      </w:r>
      <w:r w:rsidR="00C46483" w:rsidRPr="004F4043">
        <w:rPr>
          <w:lang w:eastAsia="en-AU"/>
        </w:rPr>
        <w:t>i</w:t>
      </w:r>
      <w:r w:rsidR="001F70D3" w:rsidRPr="004F4043">
        <w:rPr>
          <w:lang w:eastAsia="en-AU"/>
        </w:rPr>
        <w:t>f the abolished agency’s functions are acquired by more than 1</w:t>
      </w:r>
      <w:r w:rsidR="00F74951" w:rsidRPr="004F4043">
        <w:rPr>
          <w:lang w:eastAsia="en-AU"/>
        </w:rPr>
        <w:t> </w:t>
      </w:r>
      <w:r w:rsidR="001F70D3" w:rsidRPr="004F4043">
        <w:rPr>
          <w:lang w:eastAsia="en-AU"/>
        </w:rPr>
        <w:t>other agency—whichever of the other agencies has acquired the functions of the abolished agency that are most clearly related to the subject matter of the application; or</w:t>
      </w:r>
    </w:p>
    <w:p w:rsidR="001F70D3" w:rsidRPr="004F4043" w:rsidRDefault="00AA53BD" w:rsidP="00AA53BD">
      <w:pPr>
        <w:pStyle w:val="Apara"/>
        <w:rPr>
          <w:lang w:eastAsia="en-AU"/>
        </w:rPr>
      </w:pPr>
      <w:r>
        <w:rPr>
          <w:lang w:eastAsia="en-AU"/>
        </w:rPr>
        <w:tab/>
      </w:r>
      <w:r w:rsidRPr="004F4043">
        <w:rPr>
          <w:lang w:eastAsia="en-AU"/>
        </w:rPr>
        <w:t>(c)</w:t>
      </w:r>
      <w:r w:rsidRPr="004F4043">
        <w:rPr>
          <w:lang w:eastAsia="en-AU"/>
        </w:rPr>
        <w:tab/>
      </w:r>
      <w:r w:rsidR="00C46483" w:rsidRPr="004F4043">
        <w:rPr>
          <w:lang w:eastAsia="en-AU"/>
        </w:rPr>
        <w:t>i</w:t>
      </w:r>
      <w:r w:rsidR="001F70D3" w:rsidRPr="004F4043">
        <w:rPr>
          <w:lang w:eastAsia="en-AU"/>
        </w:rPr>
        <w:t>f no agency acquired the abolished agency’s functions—the agency with functions most similar to those functions.</w:t>
      </w:r>
    </w:p>
    <w:p w:rsidR="001F24CF" w:rsidRPr="004F4043" w:rsidRDefault="00AA53BD" w:rsidP="00B17A1C">
      <w:pPr>
        <w:pStyle w:val="Amain"/>
        <w:keepLines/>
        <w:rPr>
          <w:lang w:eastAsia="en-AU"/>
        </w:rPr>
      </w:pPr>
      <w:r>
        <w:rPr>
          <w:lang w:eastAsia="en-AU"/>
        </w:rPr>
        <w:tab/>
      </w:r>
      <w:r w:rsidRPr="004F4043">
        <w:rPr>
          <w:lang w:eastAsia="en-AU"/>
        </w:rPr>
        <w:t>(3)</w:t>
      </w:r>
      <w:r w:rsidRPr="004F4043">
        <w:rPr>
          <w:lang w:eastAsia="en-AU"/>
        </w:rPr>
        <w:tab/>
      </w:r>
      <w:r w:rsidR="001F24CF" w:rsidRPr="004F4043">
        <w:rPr>
          <w:lang w:eastAsia="en-AU"/>
        </w:rPr>
        <w:t>If the agency to which an access application is taken to have been made, or by which a decision on an access application is taken to have been made, under subsection (2)</w:t>
      </w:r>
      <w:r w:rsidR="00720373" w:rsidRPr="004F4043">
        <w:rPr>
          <w:lang w:eastAsia="en-AU"/>
        </w:rPr>
        <w:t xml:space="preserve"> </w:t>
      </w:r>
      <w:r w:rsidR="001F24CF" w:rsidRPr="004F4043">
        <w:rPr>
          <w:lang w:eastAsia="en-AU"/>
        </w:rPr>
        <w:t>was not itself in existence when the application or decision was taken to have been made, then, for the purpose only of dealing with the request or decision under this Act, that agency is taken to have been in existence at that time.</w:t>
      </w:r>
    </w:p>
    <w:p w:rsidR="00345D3C" w:rsidRPr="004F4043" w:rsidRDefault="00AA53BD" w:rsidP="00AA53BD">
      <w:pPr>
        <w:pStyle w:val="AH5Sec"/>
      </w:pPr>
      <w:bookmarkStart w:id="129" w:name="_Toc501366344"/>
      <w:r w:rsidRPr="00B9712D">
        <w:rPr>
          <w:rStyle w:val="CharSectNo"/>
        </w:rPr>
        <w:t>102</w:t>
      </w:r>
      <w:r w:rsidRPr="004F4043">
        <w:tab/>
      </w:r>
      <w:r w:rsidR="00345D3C" w:rsidRPr="004F4043">
        <w:t>Transfer of Ministerial responsibility</w:t>
      </w:r>
      <w:bookmarkEnd w:id="129"/>
    </w:p>
    <w:p w:rsidR="00345D3C" w:rsidRPr="004F4043" w:rsidRDefault="006B2BE4" w:rsidP="009F4C91">
      <w:pPr>
        <w:pStyle w:val="Amainreturn"/>
      </w:pPr>
      <w:r w:rsidRPr="004F4043">
        <w:t xml:space="preserve">A Minister </w:t>
      </w:r>
      <w:r w:rsidR="00580F43" w:rsidRPr="004F4043">
        <w:t>in possession of government information relating to an agency the Minister is responsible for must, when no longer responsible for the agency, give the information to the agency.</w:t>
      </w:r>
    </w:p>
    <w:p w:rsidR="001F24CF" w:rsidRPr="004F4043" w:rsidRDefault="00AA53BD" w:rsidP="00AA53BD">
      <w:pPr>
        <w:pStyle w:val="AH5Sec"/>
      </w:pPr>
      <w:bookmarkStart w:id="130" w:name="_Toc501366345"/>
      <w:r w:rsidRPr="00B9712D">
        <w:rPr>
          <w:rStyle w:val="CharSectNo"/>
        </w:rPr>
        <w:t>103</w:t>
      </w:r>
      <w:r w:rsidRPr="004F4043">
        <w:tab/>
      </w:r>
      <w:r w:rsidR="001F24CF" w:rsidRPr="004F4043">
        <w:t>Protection from liability</w:t>
      </w:r>
      <w:bookmarkEnd w:id="130"/>
    </w:p>
    <w:p w:rsidR="001F24CF" w:rsidRPr="004F4043" w:rsidRDefault="00AA53BD" w:rsidP="00AA53BD">
      <w:pPr>
        <w:pStyle w:val="Amain"/>
      </w:pPr>
      <w:r>
        <w:tab/>
      </w:r>
      <w:r w:rsidRPr="004F4043">
        <w:t>(1)</w:t>
      </w:r>
      <w:r w:rsidRPr="004F4043">
        <w:tab/>
      </w:r>
      <w:r w:rsidR="001F24CF" w:rsidRPr="004F4043">
        <w:t>An official is not civilly or criminally liable for conduct engaged in honestly and without recklessness—</w:t>
      </w:r>
    </w:p>
    <w:p w:rsidR="001F24CF" w:rsidRPr="004F4043" w:rsidRDefault="00AA53BD" w:rsidP="00AA53BD">
      <w:pPr>
        <w:pStyle w:val="Apara"/>
      </w:pPr>
      <w:r>
        <w:tab/>
      </w:r>
      <w:r w:rsidRPr="004F4043">
        <w:t>(a)</w:t>
      </w:r>
      <w:r w:rsidRPr="004F4043">
        <w:tab/>
      </w:r>
      <w:r w:rsidR="001F24CF" w:rsidRPr="004F4043">
        <w:t>in the exercise of a function under this Act; or</w:t>
      </w:r>
    </w:p>
    <w:p w:rsidR="001F24CF" w:rsidRPr="004F4043" w:rsidRDefault="00AA53BD" w:rsidP="00AA53BD">
      <w:pPr>
        <w:pStyle w:val="Apara"/>
      </w:pPr>
      <w:r>
        <w:tab/>
      </w:r>
      <w:r w:rsidRPr="004F4043">
        <w:t>(b)</w:t>
      </w:r>
      <w:r w:rsidRPr="004F4043">
        <w:tab/>
      </w:r>
      <w:r w:rsidR="001F24CF" w:rsidRPr="004F4043">
        <w:t>in the reasonable belief that the conduct was in the exercise of a function under this Act.</w:t>
      </w:r>
    </w:p>
    <w:p w:rsidR="001F24CF" w:rsidRPr="004F4043" w:rsidRDefault="00AA53BD" w:rsidP="00AA53BD">
      <w:pPr>
        <w:pStyle w:val="Amain"/>
      </w:pPr>
      <w:r>
        <w:tab/>
      </w:r>
      <w:r w:rsidRPr="004F4043">
        <w:t>(2)</w:t>
      </w:r>
      <w:r w:rsidRPr="004F4043">
        <w:tab/>
      </w:r>
      <w:r w:rsidR="001F24CF" w:rsidRPr="004F4043">
        <w:t>In this section:</w:t>
      </w:r>
    </w:p>
    <w:p w:rsidR="001F24CF" w:rsidRPr="004F4043" w:rsidRDefault="001F24CF" w:rsidP="00AA53BD">
      <w:pPr>
        <w:pStyle w:val="aDef"/>
      </w:pPr>
      <w:r w:rsidRPr="004F4043">
        <w:rPr>
          <w:rStyle w:val="charBoldItals"/>
        </w:rPr>
        <w:t>conduct</w:t>
      </w:r>
      <w:r w:rsidRPr="004F4043">
        <w:t xml:space="preserve"> means an act or omission to do an act.</w:t>
      </w:r>
    </w:p>
    <w:p w:rsidR="001F24CF" w:rsidRPr="004F4043" w:rsidRDefault="001F24CF" w:rsidP="00AA53BD">
      <w:pPr>
        <w:pStyle w:val="aDef"/>
        <w:keepNext/>
      </w:pPr>
      <w:r w:rsidRPr="004F4043">
        <w:rPr>
          <w:rStyle w:val="charBoldItals"/>
        </w:rPr>
        <w:t>official</w:t>
      </w:r>
      <w:r w:rsidRPr="004F4043">
        <w:t xml:space="preserve"> means—</w:t>
      </w:r>
    </w:p>
    <w:p w:rsidR="001F24CF" w:rsidRPr="004F4043" w:rsidRDefault="00AA53BD" w:rsidP="00AA53BD">
      <w:pPr>
        <w:pStyle w:val="aDefpara"/>
        <w:keepNext/>
      </w:pPr>
      <w:r>
        <w:tab/>
      </w:r>
      <w:r w:rsidRPr="004F4043">
        <w:t>(a)</w:t>
      </w:r>
      <w:r w:rsidRPr="004F4043">
        <w:tab/>
      </w:r>
      <w:r w:rsidR="001F24CF" w:rsidRPr="004F4043">
        <w:t>a Minister; or</w:t>
      </w:r>
    </w:p>
    <w:p w:rsidR="001F24CF" w:rsidRPr="004F4043" w:rsidRDefault="00AA53BD" w:rsidP="00AA53BD">
      <w:pPr>
        <w:pStyle w:val="aDefpara"/>
        <w:keepNext/>
      </w:pPr>
      <w:r>
        <w:tab/>
      </w:r>
      <w:r w:rsidRPr="004F4043">
        <w:t>(b)</w:t>
      </w:r>
      <w:r w:rsidRPr="004F4043">
        <w:tab/>
      </w:r>
      <w:r w:rsidR="001F24CF" w:rsidRPr="004F4043">
        <w:t>the principal officer of an agency; or</w:t>
      </w:r>
    </w:p>
    <w:p w:rsidR="001F24CF" w:rsidRPr="004F4043" w:rsidRDefault="00AA53BD" w:rsidP="00AA53BD">
      <w:pPr>
        <w:pStyle w:val="aDefpara"/>
        <w:keepNext/>
      </w:pPr>
      <w:r>
        <w:tab/>
      </w:r>
      <w:r w:rsidRPr="004F4043">
        <w:t>(c)</w:t>
      </w:r>
      <w:r w:rsidRPr="004F4043">
        <w:tab/>
      </w:r>
      <w:r w:rsidR="001F24CF" w:rsidRPr="004F4043">
        <w:t>the information officer of an agency; or</w:t>
      </w:r>
    </w:p>
    <w:p w:rsidR="001F24CF" w:rsidRPr="004F4043" w:rsidRDefault="00AA53BD" w:rsidP="00AA53BD">
      <w:pPr>
        <w:pStyle w:val="aDefpara"/>
        <w:keepNext/>
      </w:pPr>
      <w:r>
        <w:tab/>
      </w:r>
      <w:r w:rsidRPr="004F4043">
        <w:t>(d)</w:t>
      </w:r>
      <w:r w:rsidRPr="004F4043">
        <w:tab/>
      </w:r>
      <w:r w:rsidR="001F24CF" w:rsidRPr="004F4043">
        <w:t>the ombudsman; or</w:t>
      </w:r>
    </w:p>
    <w:p w:rsidR="001F24CF" w:rsidRPr="004F4043" w:rsidRDefault="00AA53BD" w:rsidP="00AA53BD">
      <w:pPr>
        <w:pStyle w:val="aDefpara"/>
      </w:pPr>
      <w:r>
        <w:tab/>
      </w:r>
      <w:r w:rsidRPr="004F4043">
        <w:t>(e)</w:t>
      </w:r>
      <w:r w:rsidRPr="004F4043">
        <w:tab/>
      </w:r>
      <w:r w:rsidR="001F24CF" w:rsidRPr="004F4043">
        <w:t>anyone else exercising a function under this Act.</w:t>
      </w:r>
    </w:p>
    <w:p w:rsidR="001F24CF" w:rsidRPr="004F4043" w:rsidRDefault="00AA53BD" w:rsidP="00AA53BD">
      <w:pPr>
        <w:pStyle w:val="AH5Sec"/>
      </w:pPr>
      <w:bookmarkStart w:id="131" w:name="_Toc501366346"/>
      <w:r w:rsidRPr="00B9712D">
        <w:rPr>
          <w:rStyle w:val="CharSectNo"/>
        </w:rPr>
        <w:t>104</w:t>
      </w:r>
      <w:r w:rsidRPr="004F4043">
        <w:tab/>
      </w:r>
      <w:r w:rsidR="001F24CF" w:rsidRPr="004F4043">
        <w:t>Determination of fees</w:t>
      </w:r>
      <w:bookmarkEnd w:id="131"/>
    </w:p>
    <w:p w:rsidR="001F24CF" w:rsidRPr="004F4043" w:rsidRDefault="00AA53BD" w:rsidP="00AA53BD">
      <w:pPr>
        <w:pStyle w:val="Amain"/>
        <w:keepNext/>
      </w:pPr>
      <w:r>
        <w:tab/>
      </w:r>
      <w:r w:rsidRPr="004F4043">
        <w:t>(1)</w:t>
      </w:r>
      <w:r w:rsidRPr="004F4043">
        <w:tab/>
      </w:r>
      <w:r w:rsidR="001F24CF" w:rsidRPr="004F4043">
        <w:t>The Minister may determine fees for this Act.</w:t>
      </w:r>
    </w:p>
    <w:p w:rsidR="001F24CF" w:rsidRPr="004F4043" w:rsidRDefault="001F24CF" w:rsidP="001F24CF">
      <w:pPr>
        <w:pStyle w:val="aNote"/>
      </w:pPr>
      <w:r w:rsidRPr="004F4043">
        <w:rPr>
          <w:rStyle w:val="charItals"/>
        </w:rPr>
        <w:t>Note</w:t>
      </w:r>
      <w:r w:rsidRPr="004F4043">
        <w:rPr>
          <w:rStyle w:val="charItals"/>
        </w:rPr>
        <w:tab/>
      </w:r>
      <w:r w:rsidRPr="004F4043">
        <w:t xml:space="preserve">The </w:t>
      </w:r>
      <w:hyperlink r:id="rId79" w:tooltip="A2001-14" w:history="1">
        <w:r w:rsidR="00EC497C" w:rsidRPr="004F4043">
          <w:rPr>
            <w:rStyle w:val="charCitHyperlinkAbbrev"/>
          </w:rPr>
          <w:t>Legislation Act</w:t>
        </w:r>
      </w:hyperlink>
      <w:r w:rsidRPr="004F4043">
        <w:t xml:space="preserve"> contains provisions about the making of determinations and regulations relating to fees (see pt 6.3).</w:t>
      </w:r>
    </w:p>
    <w:p w:rsidR="001F24CF" w:rsidRPr="004F4043" w:rsidRDefault="00AA53BD" w:rsidP="00AA53BD">
      <w:pPr>
        <w:pStyle w:val="Amain"/>
      </w:pPr>
      <w:r>
        <w:tab/>
      </w:r>
      <w:r w:rsidRPr="004F4043">
        <w:t>(2)</w:t>
      </w:r>
      <w:r w:rsidRPr="004F4043">
        <w:tab/>
      </w:r>
      <w:r w:rsidR="001F24CF" w:rsidRPr="004F4043">
        <w:t>A fee for a service must not vary according to—</w:t>
      </w:r>
    </w:p>
    <w:p w:rsidR="001F24CF" w:rsidRPr="004F4043" w:rsidRDefault="00AA53BD" w:rsidP="00AA53BD">
      <w:pPr>
        <w:pStyle w:val="Apara"/>
      </w:pPr>
      <w:r>
        <w:tab/>
      </w:r>
      <w:r w:rsidRPr="004F4043">
        <w:t>(a)</w:t>
      </w:r>
      <w:r w:rsidRPr="004F4043">
        <w:tab/>
      </w:r>
      <w:r w:rsidR="00F70CB3" w:rsidRPr="004F4043">
        <w:t>the identity of an applicant,</w:t>
      </w:r>
      <w:r w:rsidR="001F24CF" w:rsidRPr="004F4043">
        <w:t xml:space="preserve"> agency</w:t>
      </w:r>
      <w:r w:rsidR="00F70CB3" w:rsidRPr="004F4043">
        <w:t xml:space="preserve"> or Minister</w:t>
      </w:r>
      <w:r w:rsidR="001F24CF" w:rsidRPr="004F4043">
        <w:t>; or</w:t>
      </w:r>
    </w:p>
    <w:p w:rsidR="001F24CF" w:rsidRPr="004F4043" w:rsidRDefault="00AA53BD" w:rsidP="00AA53BD">
      <w:pPr>
        <w:pStyle w:val="Apara"/>
      </w:pPr>
      <w:r>
        <w:tab/>
      </w:r>
      <w:r w:rsidRPr="004F4043">
        <w:t>(b)</w:t>
      </w:r>
      <w:r w:rsidRPr="004F4043">
        <w:tab/>
      </w:r>
      <w:r w:rsidR="001F24CF" w:rsidRPr="004F4043">
        <w:t xml:space="preserve">the amount of time spent by </w:t>
      </w:r>
      <w:r w:rsidR="00B674C0" w:rsidRPr="004F4043">
        <w:t>an</w:t>
      </w:r>
      <w:r w:rsidR="001F24CF" w:rsidRPr="004F4043">
        <w:t xml:space="preserve"> agency </w:t>
      </w:r>
      <w:r w:rsidR="00F70CB3" w:rsidRPr="004F4043">
        <w:t xml:space="preserve">or Minister </w:t>
      </w:r>
      <w:r w:rsidR="001F24CF" w:rsidRPr="004F4043">
        <w:t>in—</w:t>
      </w:r>
    </w:p>
    <w:p w:rsidR="001F24CF" w:rsidRPr="004F4043" w:rsidRDefault="00AA53BD" w:rsidP="00AA53BD">
      <w:pPr>
        <w:pStyle w:val="Asubpara"/>
      </w:pPr>
      <w:r>
        <w:tab/>
      </w:r>
      <w:r w:rsidRPr="004F4043">
        <w:t>(i)</w:t>
      </w:r>
      <w:r w:rsidRPr="004F4043">
        <w:tab/>
      </w:r>
      <w:r w:rsidR="001F24CF" w:rsidRPr="004F4043">
        <w:t>searching for or retrieving information; or</w:t>
      </w:r>
    </w:p>
    <w:p w:rsidR="001F24CF" w:rsidRPr="004F4043" w:rsidRDefault="00AA53BD" w:rsidP="00AA53BD">
      <w:pPr>
        <w:pStyle w:val="Asubpara"/>
      </w:pPr>
      <w:r>
        <w:tab/>
      </w:r>
      <w:r w:rsidRPr="004F4043">
        <w:t>(ii)</w:t>
      </w:r>
      <w:r w:rsidRPr="004F4043">
        <w:tab/>
      </w:r>
      <w:r w:rsidR="001F24CF" w:rsidRPr="004F4043">
        <w:t>making, or doing things related to making, a decision on an access application.</w:t>
      </w:r>
    </w:p>
    <w:p w:rsidR="001F24CF" w:rsidRPr="004F4043" w:rsidRDefault="00AA53BD" w:rsidP="00AA53BD">
      <w:pPr>
        <w:pStyle w:val="Amain"/>
      </w:pPr>
      <w:r>
        <w:tab/>
      </w:r>
      <w:r w:rsidRPr="004F4043">
        <w:t>(3)</w:t>
      </w:r>
      <w:r w:rsidRPr="004F4043">
        <w:tab/>
      </w:r>
      <w:r w:rsidR="001F24CF" w:rsidRPr="004F4043">
        <w:t>A fee for a service may vary according to the amount of information provided in response to the application.</w:t>
      </w:r>
    </w:p>
    <w:p w:rsidR="004515F9" w:rsidRPr="004F4043" w:rsidRDefault="00AA53BD" w:rsidP="00AA53BD">
      <w:pPr>
        <w:pStyle w:val="Amain"/>
      </w:pPr>
      <w:r>
        <w:tab/>
      </w:r>
      <w:r w:rsidRPr="004F4043">
        <w:t>(4)</w:t>
      </w:r>
      <w:r w:rsidRPr="004F4043">
        <w:tab/>
      </w:r>
      <w:r w:rsidR="004515F9" w:rsidRPr="004F4043">
        <w:t>However, the first 50 pages of information provided in response to an application must be provided free of charge.</w:t>
      </w:r>
    </w:p>
    <w:p w:rsidR="001F24CF" w:rsidRPr="004F4043" w:rsidRDefault="00AA53BD" w:rsidP="00AA53BD">
      <w:pPr>
        <w:pStyle w:val="Amain"/>
      </w:pPr>
      <w:r>
        <w:tab/>
      </w:r>
      <w:r w:rsidRPr="004F4043">
        <w:t>(5)</w:t>
      </w:r>
      <w:r w:rsidRPr="004F4043">
        <w:tab/>
      </w:r>
      <w:r w:rsidR="001F24CF" w:rsidRPr="004F4043">
        <w:t>The Minister must consult the ombudsman before determining a fee.</w:t>
      </w:r>
    </w:p>
    <w:p w:rsidR="001F24CF" w:rsidRPr="004F4043" w:rsidRDefault="00AA53BD" w:rsidP="00AA53BD">
      <w:pPr>
        <w:pStyle w:val="Amain"/>
        <w:keepNext/>
      </w:pPr>
      <w:r>
        <w:tab/>
      </w:r>
      <w:r w:rsidRPr="004F4043">
        <w:t>(6)</w:t>
      </w:r>
      <w:r w:rsidRPr="004F4043">
        <w:tab/>
      </w:r>
      <w:r w:rsidR="001F24CF" w:rsidRPr="004F4043">
        <w:t>A determination is a disallowable instrument.</w:t>
      </w:r>
    </w:p>
    <w:p w:rsidR="004B2B6E" w:rsidRPr="004F4043" w:rsidRDefault="004B2B6E">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80" w:tooltip="A2001-14" w:history="1">
        <w:r w:rsidR="00EC497C" w:rsidRPr="004F4043">
          <w:rPr>
            <w:rStyle w:val="charCitHyperlinkAbbrev"/>
          </w:rPr>
          <w:t>Legislation Act</w:t>
        </w:r>
      </w:hyperlink>
      <w:r w:rsidRPr="004F4043">
        <w:t>.</w:t>
      </w:r>
    </w:p>
    <w:p w:rsidR="001F24CF" w:rsidRPr="004F4043" w:rsidRDefault="00AA53BD" w:rsidP="00735FA5">
      <w:pPr>
        <w:pStyle w:val="Amain"/>
        <w:keepNext/>
      </w:pPr>
      <w:r>
        <w:tab/>
      </w:r>
      <w:r w:rsidRPr="004F4043">
        <w:t>(7)</w:t>
      </w:r>
      <w:r w:rsidRPr="004F4043">
        <w:tab/>
      </w:r>
      <w:r w:rsidR="001F24CF" w:rsidRPr="004F4043">
        <w:t>In this section:</w:t>
      </w:r>
    </w:p>
    <w:p w:rsidR="001F24CF" w:rsidRPr="004F4043" w:rsidRDefault="001F24CF" w:rsidP="00AA53BD">
      <w:pPr>
        <w:pStyle w:val="aDef"/>
      </w:pPr>
      <w:r w:rsidRPr="004F4043">
        <w:rPr>
          <w:rStyle w:val="charBoldItals"/>
        </w:rPr>
        <w:t xml:space="preserve">fee </w:t>
      </w:r>
      <w:r w:rsidRPr="004F4043">
        <w:t>includes charge.</w:t>
      </w:r>
    </w:p>
    <w:p w:rsidR="004515F9" w:rsidRPr="004F4043" w:rsidRDefault="00AA53BD" w:rsidP="00AA53BD">
      <w:pPr>
        <w:pStyle w:val="AH5Sec"/>
      </w:pPr>
      <w:bookmarkStart w:id="132" w:name="_Toc501366347"/>
      <w:r w:rsidRPr="00B9712D">
        <w:rPr>
          <w:rStyle w:val="CharSectNo"/>
        </w:rPr>
        <w:t>105</w:t>
      </w:r>
      <w:r w:rsidRPr="004F4043">
        <w:tab/>
      </w:r>
      <w:r w:rsidR="008144A5" w:rsidRPr="004F4043">
        <w:t>No fee</w:t>
      </w:r>
      <w:r w:rsidR="002E1ED8" w:rsidRPr="004F4043">
        <w:t>s</w:t>
      </w:r>
      <w:r w:rsidR="008144A5" w:rsidRPr="004F4043">
        <w:t xml:space="preserve"> for certain matters</w:t>
      </w:r>
      <w:bookmarkEnd w:id="132"/>
    </w:p>
    <w:p w:rsidR="002E1ED8" w:rsidRPr="004F4043" w:rsidRDefault="00AA53BD" w:rsidP="00AA53BD">
      <w:pPr>
        <w:pStyle w:val="Amain"/>
      </w:pPr>
      <w:r>
        <w:tab/>
      </w:r>
      <w:r w:rsidRPr="004F4043">
        <w:t>(1)</w:t>
      </w:r>
      <w:r w:rsidRPr="004F4043">
        <w:tab/>
      </w:r>
      <w:r w:rsidR="002E1ED8" w:rsidRPr="004F4043">
        <w:t>A fee must not be determined for—</w:t>
      </w:r>
    </w:p>
    <w:p w:rsidR="002E1ED8" w:rsidRPr="004F4043" w:rsidRDefault="00AA53BD" w:rsidP="00AA53BD">
      <w:pPr>
        <w:pStyle w:val="Apara"/>
      </w:pPr>
      <w:r>
        <w:tab/>
      </w:r>
      <w:r w:rsidRPr="004F4043">
        <w:t>(a)</w:t>
      </w:r>
      <w:r w:rsidRPr="004F4043">
        <w:tab/>
      </w:r>
      <w:r w:rsidR="002E1ED8" w:rsidRPr="004F4043">
        <w:t>making an access application for personal information about the applicant; or</w:t>
      </w:r>
    </w:p>
    <w:p w:rsidR="002E1ED8" w:rsidRPr="004F4043" w:rsidRDefault="00AA53BD" w:rsidP="00AA53BD">
      <w:pPr>
        <w:pStyle w:val="Apara"/>
      </w:pPr>
      <w:r>
        <w:tab/>
      </w:r>
      <w:r w:rsidRPr="004F4043">
        <w:t>(b)</w:t>
      </w:r>
      <w:r w:rsidRPr="004F4043">
        <w:tab/>
      </w:r>
      <w:r w:rsidR="002E1ED8" w:rsidRPr="004F4043">
        <w:t>making an access application for additional information as mentioned in section</w:t>
      </w:r>
      <w:r w:rsidR="00855CDC" w:rsidRPr="004F4043">
        <w:t xml:space="preserve"> </w:t>
      </w:r>
      <w:r w:rsidR="004F3F6A" w:rsidRPr="004F4043">
        <w:t>36</w:t>
      </w:r>
      <w:r w:rsidR="002E1ED8" w:rsidRPr="004F4043">
        <w:t> (3); or</w:t>
      </w:r>
    </w:p>
    <w:p w:rsidR="002E1ED8" w:rsidRPr="004F4043" w:rsidRDefault="00AA53BD" w:rsidP="00AA53BD">
      <w:pPr>
        <w:pStyle w:val="Apara"/>
      </w:pPr>
      <w:r>
        <w:tab/>
      </w:r>
      <w:r w:rsidRPr="004F4043">
        <w:t>(c)</w:t>
      </w:r>
      <w:r w:rsidRPr="004F4043">
        <w:tab/>
      </w:r>
      <w:r w:rsidR="002E1ED8" w:rsidRPr="004F4043">
        <w:t xml:space="preserve">making an application for ombudsman review of a decision refusing to give access to information if the decision is taken to have been made under section </w:t>
      </w:r>
      <w:r w:rsidR="004F3F6A" w:rsidRPr="004F4043">
        <w:t>39</w:t>
      </w:r>
      <w:r w:rsidR="002E1ED8" w:rsidRPr="004F4043">
        <w:t>.</w:t>
      </w:r>
    </w:p>
    <w:p w:rsidR="002E1ED8" w:rsidRPr="004F4043" w:rsidRDefault="00AA53BD" w:rsidP="00AA53BD">
      <w:pPr>
        <w:pStyle w:val="Amain"/>
      </w:pPr>
      <w:r>
        <w:tab/>
      </w:r>
      <w:r w:rsidRPr="004F4043">
        <w:t>(2)</w:t>
      </w:r>
      <w:r w:rsidRPr="004F4043">
        <w:tab/>
      </w:r>
      <w:r w:rsidR="002E1ED8" w:rsidRPr="004F4043">
        <w:t>Subsection (1) (b) does not prevent a fee being determined for providing information in response to an application mentioned in that subsection.</w:t>
      </w:r>
    </w:p>
    <w:p w:rsidR="008144A5" w:rsidRPr="004F4043" w:rsidRDefault="00AA53BD" w:rsidP="00AA53BD">
      <w:pPr>
        <w:pStyle w:val="AH5Sec"/>
      </w:pPr>
      <w:bookmarkStart w:id="133" w:name="_Toc501366348"/>
      <w:r w:rsidRPr="00B9712D">
        <w:rPr>
          <w:rStyle w:val="CharSectNo"/>
        </w:rPr>
        <w:t>106</w:t>
      </w:r>
      <w:r w:rsidRPr="004F4043">
        <w:tab/>
      </w:r>
      <w:r w:rsidR="004A7867" w:rsidRPr="004F4043">
        <w:t>Fee estimate</w:t>
      </w:r>
      <w:bookmarkEnd w:id="133"/>
    </w:p>
    <w:p w:rsidR="001562E4" w:rsidRPr="004F4043" w:rsidRDefault="00AA53BD" w:rsidP="00AA53BD">
      <w:pPr>
        <w:pStyle w:val="Amain"/>
      </w:pPr>
      <w:r>
        <w:tab/>
      </w:r>
      <w:r w:rsidRPr="004F4043">
        <w:t>(1)</w:t>
      </w:r>
      <w:r w:rsidRPr="004F4043">
        <w:tab/>
      </w:r>
      <w:r w:rsidR="003163C3" w:rsidRPr="004F4043">
        <w:t>A</w:t>
      </w:r>
      <w:r w:rsidR="00273AB6" w:rsidRPr="004F4043">
        <w:t>n agency or</w:t>
      </w:r>
      <w:r w:rsidR="003163C3" w:rsidRPr="004F4043">
        <w:t xml:space="preserve"> </w:t>
      </w:r>
      <w:r w:rsidR="00120E30" w:rsidRPr="004F4043">
        <w:t>Minister</w:t>
      </w:r>
      <w:r w:rsidR="003163C3" w:rsidRPr="004F4043">
        <w:t xml:space="preserve"> </w:t>
      </w:r>
      <w:r w:rsidR="00D013CD" w:rsidRPr="004F4043">
        <w:t>that</w:t>
      </w:r>
      <w:r w:rsidR="00273AB6" w:rsidRPr="004F4043">
        <w:t xml:space="preserve"> receives an access application </w:t>
      </w:r>
      <w:r w:rsidR="001562E4" w:rsidRPr="004F4043">
        <w:t xml:space="preserve">may </w:t>
      </w:r>
      <w:r w:rsidR="00D013CD" w:rsidRPr="004F4043">
        <w:t xml:space="preserve">give </w:t>
      </w:r>
      <w:r w:rsidR="00273AB6" w:rsidRPr="004F4043">
        <w:t>the applicant</w:t>
      </w:r>
      <w:r w:rsidR="00120E30" w:rsidRPr="004F4043">
        <w:t xml:space="preserve"> a written</w:t>
      </w:r>
      <w:r w:rsidR="0028222E" w:rsidRPr="004F4043">
        <w:t xml:space="preserve"> estimate of the</w:t>
      </w:r>
      <w:r w:rsidR="001562E4" w:rsidRPr="004F4043">
        <w:t xml:space="preserve"> fee</w:t>
      </w:r>
      <w:r w:rsidR="0028222E" w:rsidRPr="004F4043">
        <w:t xml:space="preserve"> (if any)</w:t>
      </w:r>
      <w:r w:rsidR="001562E4" w:rsidRPr="004F4043">
        <w:t xml:space="preserve"> </w:t>
      </w:r>
      <w:r w:rsidR="003163C3" w:rsidRPr="004F4043">
        <w:t xml:space="preserve">likely to be </w:t>
      </w:r>
      <w:r w:rsidR="001562E4" w:rsidRPr="004F4043">
        <w:t xml:space="preserve">payable for information provided in response to </w:t>
      </w:r>
      <w:r w:rsidR="00120E30" w:rsidRPr="004F4043">
        <w:t>the</w:t>
      </w:r>
      <w:r w:rsidR="001562E4" w:rsidRPr="004F4043">
        <w:t xml:space="preserve"> </w:t>
      </w:r>
      <w:r w:rsidR="0028222E" w:rsidRPr="004F4043">
        <w:t>application</w:t>
      </w:r>
      <w:r w:rsidR="001562E4" w:rsidRPr="004F4043">
        <w:t>.</w:t>
      </w:r>
    </w:p>
    <w:p w:rsidR="001C34F7" w:rsidRPr="004F4043" w:rsidRDefault="00AA53BD" w:rsidP="00AA53BD">
      <w:pPr>
        <w:pStyle w:val="Amain"/>
      </w:pPr>
      <w:r>
        <w:tab/>
      </w:r>
      <w:r w:rsidRPr="004F4043">
        <w:t>(2)</w:t>
      </w:r>
      <w:r w:rsidRPr="004F4043">
        <w:tab/>
      </w:r>
      <w:r w:rsidR="00120E30" w:rsidRPr="004F4043">
        <w:t>I</w:t>
      </w:r>
      <w:r w:rsidR="003163C3" w:rsidRPr="004F4043">
        <w:t xml:space="preserve">f the estimate is that a fee is payable, </w:t>
      </w:r>
      <w:r w:rsidR="00120E30" w:rsidRPr="004F4043">
        <w:t xml:space="preserve">the Minister </w:t>
      </w:r>
      <w:r w:rsidR="00273AB6" w:rsidRPr="004F4043">
        <w:t xml:space="preserve">or agency </w:t>
      </w:r>
      <w:r w:rsidR="00120E30" w:rsidRPr="004F4043">
        <w:t xml:space="preserve">may </w:t>
      </w:r>
      <w:r w:rsidR="003163C3" w:rsidRPr="004F4043">
        <w:t>ask the applicant to</w:t>
      </w:r>
      <w:r w:rsidR="00E56AF7" w:rsidRPr="004F4043">
        <w:t xml:space="preserve"> </w:t>
      </w:r>
      <w:r w:rsidR="003163C3" w:rsidRPr="004F4043">
        <w:t>confirm</w:t>
      </w:r>
      <w:r w:rsidR="00E56AF7" w:rsidRPr="004F4043">
        <w:t xml:space="preserve"> or vary</w:t>
      </w:r>
      <w:r w:rsidR="00731499" w:rsidRPr="004F4043">
        <w:t xml:space="preserve"> the application</w:t>
      </w:r>
      <w:r w:rsidR="001C34F7" w:rsidRPr="004F4043">
        <w:t>.</w:t>
      </w:r>
    </w:p>
    <w:p w:rsidR="001F24CF" w:rsidRPr="004F4043" w:rsidRDefault="00AA53BD" w:rsidP="00AA53BD">
      <w:pPr>
        <w:pStyle w:val="AH5Sec"/>
      </w:pPr>
      <w:bookmarkStart w:id="134" w:name="_Toc501366349"/>
      <w:r w:rsidRPr="00B9712D">
        <w:rPr>
          <w:rStyle w:val="CharSectNo"/>
        </w:rPr>
        <w:t>107</w:t>
      </w:r>
      <w:r w:rsidRPr="004F4043">
        <w:tab/>
      </w:r>
      <w:r w:rsidR="00B910EA" w:rsidRPr="004F4043">
        <w:t>Fee waiver</w:t>
      </w:r>
      <w:bookmarkEnd w:id="134"/>
    </w:p>
    <w:p w:rsidR="001F24CF" w:rsidRPr="004F4043" w:rsidRDefault="00AA53BD" w:rsidP="00AA53BD">
      <w:pPr>
        <w:pStyle w:val="Amain"/>
      </w:pPr>
      <w:r>
        <w:tab/>
      </w:r>
      <w:r w:rsidRPr="004F4043">
        <w:t>(1)</w:t>
      </w:r>
      <w:r w:rsidRPr="004F4043">
        <w:tab/>
      </w:r>
      <w:r w:rsidR="001F24CF" w:rsidRPr="004F4043">
        <w:t xml:space="preserve">A person making an access application to an agency or Minister may apply to the agency or Minister for waiver of a fee associated </w:t>
      </w:r>
      <w:r w:rsidR="00AC6D22" w:rsidRPr="004F4043">
        <w:t xml:space="preserve">with </w:t>
      </w:r>
      <w:r w:rsidR="001F24CF" w:rsidRPr="004F4043">
        <w:t>the application.</w:t>
      </w:r>
    </w:p>
    <w:p w:rsidR="001F24CF" w:rsidRPr="004F4043" w:rsidRDefault="00AA53BD" w:rsidP="00AA53BD">
      <w:pPr>
        <w:pStyle w:val="Amain"/>
      </w:pPr>
      <w:r>
        <w:tab/>
      </w:r>
      <w:r w:rsidRPr="004F4043">
        <w:t>(2)</w:t>
      </w:r>
      <w:r w:rsidRPr="004F4043">
        <w:tab/>
      </w:r>
      <w:r w:rsidR="001F24CF" w:rsidRPr="004F4043">
        <w:t>The agency or Minister must waive the fee if—</w:t>
      </w:r>
    </w:p>
    <w:p w:rsidR="000B207B" w:rsidRPr="004F4043" w:rsidRDefault="00AA53BD" w:rsidP="00AA53BD">
      <w:pPr>
        <w:pStyle w:val="Apara"/>
      </w:pPr>
      <w:r>
        <w:tab/>
      </w:r>
      <w:r w:rsidRPr="004F4043">
        <w:t>(a)</w:t>
      </w:r>
      <w:r w:rsidRPr="004F4043">
        <w:tab/>
      </w:r>
      <w:r w:rsidR="000B207B" w:rsidRPr="004F4043">
        <w:t xml:space="preserve">the information </w:t>
      </w:r>
      <w:r w:rsidR="00D55CED" w:rsidRPr="004F4043">
        <w:t xml:space="preserve">that is the subject of the request </w:t>
      </w:r>
      <w:r w:rsidR="002467A7" w:rsidRPr="004F4043">
        <w:t>was</w:t>
      </w:r>
      <w:r w:rsidR="00D55CED" w:rsidRPr="004F4043">
        <w:t xml:space="preserve"> previously</w:t>
      </w:r>
      <w:r w:rsidR="000B207B" w:rsidRPr="004F4043">
        <w:t xml:space="preserve"> publicly available</w:t>
      </w:r>
      <w:r w:rsidR="002467A7" w:rsidRPr="004F4043">
        <w:t xml:space="preserve"> but is no longer publicly available</w:t>
      </w:r>
      <w:r w:rsidR="000B207B" w:rsidRPr="004F4043">
        <w:t>; or</w:t>
      </w:r>
    </w:p>
    <w:p w:rsidR="00456EAB" w:rsidRPr="004F4043" w:rsidRDefault="00AA53BD" w:rsidP="00AA53BD">
      <w:pPr>
        <w:pStyle w:val="Apara"/>
      </w:pPr>
      <w:r>
        <w:tab/>
      </w:r>
      <w:r w:rsidRPr="004F4043">
        <w:t>(b)</w:t>
      </w:r>
      <w:r w:rsidRPr="004F4043">
        <w:tab/>
      </w:r>
      <w:r w:rsidR="005546D9" w:rsidRPr="004F4043">
        <w:t>the information that is the subject of the request is of special</w:t>
      </w:r>
      <w:r w:rsidR="0048674F" w:rsidRPr="004F4043">
        <w:t xml:space="preserve"> benefit to the public</w:t>
      </w:r>
      <w:r w:rsidR="00456EAB" w:rsidRPr="004F4043">
        <w:t xml:space="preserve">; or </w:t>
      </w:r>
    </w:p>
    <w:p w:rsidR="005546D9" w:rsidRPr="004F4043" w:rsidRDefault="005546D9" w:rsidP="005546D9">
      <w:pPr>
        <w:pStyle w:val="aNotepar"/>
      </w:pPr>
      <w:r w:rsidRPr="004F4043">
        <w:rPr>
          <w:rStyle w:val="charItals"/>
        </w:rPr>
        <w:t>Note</w:t>
      </w:r>
      <w:r w:rsidRPr="004F4043">
        <w:rPr>
          <w:rStyle w:val="charItals"/>
        </w:rPr>
        <w:tab/>
      </w:r>
      <w:r w:rsidRPr="004F4043">
        <w:t xml:space="preserve">The ombudsman may make guidelines about circumstances in which information may be of special benefit to the public generally (see s </w:t>
      </w:r>
      <w:r w:rsidR="004F3F6A" w:rsidRPr="004F4043">
        <w:t>6</w:t>
      </w:r>
      <w:r w:rsidR="00EA0216" w:rsidRPr="004F4043">
        <w:t>6</w:t>
      </w:r>
      <w:r w:rsidRPr="004F4043">
        <w:t>).</w:t>
      </w:r>
    </w:p>
    <w:p w:rsidR="001F24CF" w:rsidRPr="004F4043" w:rsidRDefault="00AA53BD" w:rsidP="00AA53BD">
      <w:pPr>
        <w:pStyle w:val="Apara"/>
      </w:pPr>
      <w:r>
        <w:tab/>
      </w:r>
      <w:r w:rsidRPr="004F4043">
        <w:t>(c)</w:t>
      </w:r>
      <w:r w:rsidRPr="004F4043">
        <w:tab/>
      </w:r>
      <w:r w:rsidR="001F24CF" w:rsidRPr="004F4043">
        <w:t>the applicant is a concession card holder and demonstrates a material connection with the information requested; or</w:t>
      </w:r>
    </w:p>
    <w:p w:rsidR="0088603E" w:rsidRPr="004F4043" w:rsidRDefault="00AA53BD" w:rsidP="00AA53BD">
      <w:pPr>
        <w:pStyle w:val="Apara"/>
      </w:pPr>
      <w:r>
        <w:tab/>
      </w:r>
      <w:r w:rsidRPr="004F4043">
        <w:t>(d)</w:t>
      </w:r>
      <w:r w:rsidRPr="004F4043">
        <w:tab/>
      </w:r>
      <w:r w:rsidR="001F24CF" w:rsidRPr="004F4043">
        <w:t>the applicant is a not</w:t>
      </w:r>
      <w:r w:rsidR="009F409A" w:rsidRPr="004F4043">
        <w:t>-</w:t>
      </w:r>
      <w:r w:rsidR="001F24CF" w:rsidRPr="004F4043">
        <w:t>for</w:t>
      </w:r>
      <w:r w:rsidR="009F409A" w:rsidRPr="004F4043">
        <w:t>-</w:t>
      </w:r>
      <w:r w:rsidR="001F24CF" w:rsidRPr="004F4043">
        <w:t>profit organisation and the application relates to the activities or purposes of the organisation</w:t>
      </w:r>
      <w:r w:rsidR="0088603E" w:rsidRPr="004F4043">
        <w:t>; or</w:t>
      </w:r>
    </w:p>
    <w:p w:rsidR="001F24CF" w:rsidRPr="004F4043" w:rsidRDefault="00AA53BD" w:rsidP="00AA53BD">
      <w:pPr>
        <w:pStyle w:val="Apara"/>
      </w:pPr>
      <w:r>
        <w:tab/>
      </w:r>
      <w:r w:rsidRPr="004F4043">
        <w:t>(e)</w:t>
      </w:r>
      <w:r w:rsidRPr="004F4043">
        <w:tab/>
      </w:r>
      <w:r w:rsidR="0088603E" w:rsidRPr="004F4043">
        <w:t>the applicant is a member of the Legislative Assembly</w:t>
      </w:r>
      <w:r w:rsidR="001F24CF" w:rsidRPr="004F4043">
        <w:t>.</w:t>
      </w:r>
    </w:p>
    <w:p w:rsidR="00AC6D22" w:rsidRPr="004F4043" w:rsidRDefault="00AA53BD" w:rsidP="00B17A1C">
      <w:pPr>
        <w:pStyle w:val="Amain"/>
        <w:keepNext/>
      </w:pPr>
      <w:r>
        <w:tab/>
      </w:r>
      <w:r w:rsidRPr="004F4043">
        <w:t>(3)</w:t>
      </w:r>
      <w:r w:rsidRPr="004F4043">
        <w:tab/>
      </w:r>
      <w:r w:rsidR="00AC6D22" w:rsidRPr="004F4043">
        <w:t xml:space="preserve">Also, the agency or Minister must waive </w:t>
      </w:r>
      <w:r w:rsidR="00D55CED" w:rsidRPr="004F4043">
        <w:t xml:space="preserve">or refund </w:t>
      </w:r>
      <w:r w:rsidR="00AC6D22" w:rsidRPr="004F4043">
        <w:t>the fee if—</w:t>
      </w:r>
    </w:p>
    <w:p w:rsidR="00AC6D22" w:rsidRPr="004F4043" w:rsidRDefault="00AA53BD" w:rsidP="00AA53BD">
      <w:pPr>
        <w:pStyle w:val="Apara"/>
      </w:pPr>
      <w:r>
        <w:tab/>
      </w:r>
      <w:r w:rsidRPr="004F4043">
        <w:t>(a)</w:t>
      </w:r>
      <w:r w:rsidRPr="004F4043">
        <w:tab/>
      </w:r>
      <w:r w:rsidR="00AC6D22" w:rsidRPr="004F4043">
        <w:t>the fee is for providing information; and</w:t>
      </w:r>
    </w:p>
    <w:p w:rsidR="00AC6D22" w:rsidRPr="004F4043" w:rsidRDefault="00AA53BD" w:rsidP="00AA53BD">
      <w:pPr>
        <w:pStyle w:val="Apara"/>
      </w:pPr>
      <w:r>
        <w:tab/>
      </w:r>
      <w:r w:rsidRPr="004F4043">
        <w:t>(b)</w:t>
      </w:r>
      <w:r w:rsidRPr="004F4043">
        <w:tab/>
      </w:r>
      <w:r w:rsidR="00AC6D22" w:rsidRPr="004F4043">
        <w:t>the information was not publicly available when the application was made; and</w:t>
      </w:r>
    </w:p>
    <w:p w:rsidR="00AC6D22" w:rsidRPr="004F4043" w:rsidRDefault="00AA53BD" w:rsidP="00AA53BD">
      <w:pPr>
        <w:pStyle w:val="Apara"/>
      </w:pPr>
      <w:r>
        <w:tab/>
      </w:r>
      <w:r w:rsidRPr="004F4043">
        <w:t>(c)</w:t>
      </w:r>
      <w:r w:rsidRPr="004F4043">
        <w:tab/>
      </w:r>
      <w:r w:rsidR="00AC6D22" w:rsidRPr="004F4043">
        <w:t>the agency makes the information publicly available before or within 3 working days after giving it to the applicant.</w:t>
      </w:r>
    </w:p>
    <w:p w:rsidR="001F24CF" w:rsidRPr="004F4043" w:rsidRDefault="00AA53BD" w:rsidP="00AA53BD">
      <w:pPr>
        <w:pStyle w:val="Amain"/>
      </w:pPr>
      <w:r>
        <w:tab/>
      </w:r>
      <w:r w:rsidRPr="004F4043">
        <w:t>(4)</w:t>
      </w:r>
      <w:r w:rsidRPr="004F4043">
        <w:tab/>
      </w:r>
      <w:r w:rsidR="001F24CF" w:rsidRPr="004F4043">
        <w:t>In this section:</w:t>
      </w:r>
    </w:p>
    <w:p w:rsidR="001F24CF" w:rsidRPr="004F4043" w:rsidRDefault="001F24CF" w:rsidP="00AA53BD">
      <w:pPr>
        <w:pStyle w:val="aDef"/>
        <w:keepNext/>
        <w:numPr>
          <w:ilvl w:val="5"/>
          <w:numId w:val="0"/>
        </w:numPr>
        <w:ind w:left="1100"/>
      </w:pPr>
      <w:r w:rsidRPr="004F4043">
        <w:rPr>
          <w:rStyle w:val="charBoldItals"/>
        </w:rPr>
        <w:t xml:space="preserve">concession card </w:t>
      </w:r>
      <w:r w:rsidRPr="004F4043">
        <w:t>means any of the following cards:</w:t>
      </w:r>
    </w:p>
    <w:p w:rsidR="001F24CF"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1F24CF" w:rsidRPr="004F4043">
        <w:rPr>
          <w:lang w:eastAsia="en-AU"/>
        </w:rPr>
        <w:t xml:space="preserve">a current health care card issued under the </w:t>
      </w:r>
      <w:hyperlink r:id="rId81" w:tooltip="Act 1991 No 46 (Cwlth)" w:history="1">
        <w:r w:rsidR="00BB29F3" w:rsidRPr="004F4043">
          <w:rPr>
            <w:rStyle w:val="charCitHyperlinkItal"/>
          </w:rPr>
          <w:t>Social Security Act 1991</w:t>
        </w:r>
      </w:hyperlink>
      <w:r w:rsidR="001F24CF" w:rsidRPr="004F4043">
        <w:rPr>
          <w:lang w:eastAsia="en-AU"/>
        </w:rPr>
        <w:t xml:space="preserve"> (Cwlth);</w:t>
      </w:r>
    </w:p>
    <w:p w:rsidR="001F24CF" w:rsidRPr="004F4043" w:rsidRDefault="00AA53BD" w:rsidP="00AA53BD">
      <w:pPr>
        <w:pStyle w:val="aDefpara"/>
        <w:keepNext/>
        <w:rPr>
          <w:lang w:eastAsia="en-AU"/>
        </w:rPr>
      </w:pPr>
      <w:r>
        <w:rPr>
          <w:lang w:eastAsia="en-AU"/>
        </w:rPr>
        <w:tab/>
      </w:r>
      <w:r w:rsidRPr="004F4043">
        <w:rPr>
          <w:lang w:eastAsia="en-AU"/>
        </w:rPr>
        <w:t>(b)</w:t>
      </w:r>
      <w:r w:rsidRPr="004F4043">
        <w:rPr>
          <w:lang w:eastAsia="en-AU"/>
        </w:rPr>
        <w:tab/>
      </w:r>
      <w:r w:rsidR="001F24CF" w:rsidRPr="004F4043">
        <w:rPr>
          <w:lang w:eastAsia="en-AU"/>
        </w:rPr>
        <w:t xml:space="preserve">a current pensioner concession card issued under the </w:t>
      </w:r>
      <w:hyperlink r:id="rId82" w:tooltip="Act 1991 No 46 (Cwlth)" w:history="1">
        <w:r w:rsidR="00BB29F3" w:rsidRPr="004F4043">
          <w:rPr>
            <w:rStyle w:val="charCitHyperlinkItal"/>
          </w:rPr>
          <w:t>Social Security Act 1991</w:t>
        </w:r>
      </w:hyperlink>
      <w:r w:rsidR="001F24CF" w:rsidRPr="004F4043">
        <w:rPr>
          <w:lang w:eastAsia="en-AU"/>
        </w:rPr>
        <w:t xml:space="preserve"> (Cwlth);</w:t>
      </w:r>
    </w:p>
    <w:p w:rsidR="001F24CF" w:rsidRPr="004F4043" w:rsidRDefault="00AA53BD" w:rsidP="00AA53BD">
      <w:pPr>
        <w:pStyle w:val="aDefpara"/>
        <w:keepNext/>
        <w:rPr>
          <w:lang w:eastAsia="en-AU"/>
        </w:rPr>
      </w:pPr>
      <w:r>
        <w:rPr>
          <w:lang w:eastAsia="en-AU"/>
        </w:rPr>
        <w:tab/>
      </w:r>
      <w:r w:rsidRPr="004F4043">
        <w:rPr>
          <w:lang w:eastAsia="en-AU"/>
        </w:rPr>
        <w:t>(c)</w:t>
      </w:r>
      <w:r w:rsidRPr="004F4043">
        <w:rPr>
          <w:lang w:eastAsia="en-AU"/>
        </w:rPr>
        <w:tab/>
      </w:r>
      <w:r w:rsidR="001F24CF" w:rsidRPr="004F4043">
        <w:rPr>
          <w:lang w:eastAsia="en-AU"/>
        </w:rPr>
        <w:t xml:space="preserve">a current pensioner concession card issued in relation to a pension under the </w:t>
      </w:r>
      <w:hyperlink r:id="rId83" w:tooltip="Act 1986 No 27 (Cwlth)" w:history="1">
        <w:r w:rsidR="00BB29F3" w:rsidRPr="004F4043">
          <w:rPr>
            <w:rStyle w:val="charCitHyperlinkItal"/>
          </w:rPr>
          <w:t>Veterans’ Entitlements Act 1986</w:t>
        </w:r>
      </w:hyperlink>
      <w:r w:rsidR="001F24CF" w:rsidRPr="004F4043">
        <w:rPr>
          <w:lang w:eastAsia="en-AU"/>
        </w:rPr>
        <w:t xml:space="preserve"> (Cwlth) or the </w:t>
      </w:r>
      <w:hyperlink r:id="rId84" w:tooltip="Act 2004 No 51 (Cwlth)" w:history="1">
        <w:r w:rsidR="003E3A5F" w:rsidRPr="004F4043">
          <w:rPr>
            <w:rStyle w:val="charCitHyperlinkItal"/>
          </w:rPr>
          <w:t>Military Rehabilitation and Compensation Act 2004</w:t>
        </w:r>
      </w:hyperlink>
      <w:r w:rsidR="001F24CF" w:rsidRPr="004F4043">
        <w:rPr>
          <w:lang w:eastAsia="en-AU"/>
        </w:rPr>
        <w:t xml:space="preserve"> (Cwlth);</w:t>
      </w:r>
    </w:p>
    <w:p w:rsidR="001F24CF" w:rsidRPr="004F4043" w:rsidRDefault="00AA53BD" w:rsidP="00AA53BD">
      <w:pPr>
        <w:pStyle w:val="aDefpara"/>
        <w:keepNext/>
        <w:rPr>
          <w:lang w:eastAsia="en-AU"/>
        </w:rPr>
      </w:pPr>
      <w:r>
        <w:rPr>
          <w:lang w:eastAsia="en-AU"/>
        </w:rPr>
        <w:tab/>
      </w:r>
      <w:r w:rsidRPr="004F4043">
        <w:rPr>
          <w:lang w:eastAsia="en-AU"/>
        </w:rPr>
        <w:t>(d)</w:t>
      </w:r>
      <w:r w:rsidRPr="004F4043">
        <w:rPr>
          <w:lang w:eastAsia="en-AU"/>
        </w:rPr>
        <w:tab/>
      </w:r>
      <w:r w:rsidR="001F24CF" w:rsidRPr="004F4043">
        <w:rPr>
          <w:lang w:eastAsia="en-AU"/>
        </w:rPr>
        <w:t>a current gold card;</w:t>
      </w:r>
    </w:p>
    <w:p w:rsidR="001F24CF" w:rsidRPr="004F4043" w:rsidRDefault="00AA53BD" w:rsidP="00AA53BD">
      <w:pPr>
        <w:pStyle w:val="aDefpara"/>
      </w:pPr>
      <w:r>
        <w:tab/>
      </w:r>
      <w:r w:rsidRPr="004F4043">
        <w:t>(e)</w:t>
      </w:r>
      <w:r w:rsidRPr="004F4043">
        <w:tab/>
      </w:r>
      <w:r w:rsidR="001F24CF" w:rsidRPr="004F4043">
        <w:rPr>
          <w:lang w:eastAsia="en-AU"/>
        </w:rPr>
        <w:t>a card prescribed by regulation.</w:t>
      </w:r>
    </w:p>
    <w:p w:rsidR="001F24CF" w:rsidRPr="004F4043" w:rsidRDefault="001F24CF" w:rsidP="001F24CF">
      <w:pPr>
        <w:pStyle w:val="aDef"/>
        <w:numPr>
          <w:ilvl w:val="5"/>
          <w:numId w:val="0"/>
        </w:numPr>
        <w:ind w:left="1100"/>
        <w:rPr>
          <w:lang w:eastAsia="en-AU"/>
        </w:rPr>
      </w:pPr>
      <w:r w:rsidRPr="004F4043">
        <w:rPr>
          <w:rStyle w:val="charBoldItals"/>
        </w:rPr>
        <w:t>gold card</w:t>
      </w:r>
      <w:r w:rsidRPr="004F4043">
        <w:rPr>
          <w:lang w:eastAsia="en-AU"/>
        </w:rPr>
        <w:t xml:space="preserve"> means a card known as the </w:t>
      </w:r>
      <w:r w:rsidR="005730B0" w:rsidRPr="004F4043">
        <w:rPr>
          <w:lang w:eastAsia="en-AU"/>
        </w:rPr>
        <w:t>‘</w:t>
      </w:r>
      <w:r w:rsidRPr="004F4043">
        <w:rPr>
          <w:lang w:eastAsia="en-AU"/>
        </w:rPr>
        <w:t>Repatriation Health Card</w:t>
      </w:r>
      <w:r w:rsidR="005730B0" w:rsidRPr="004F4043">
        <w:rPr>
          <w:lang w:eastAsia="en-AU"/>
        </w:rPr>
        <w:t>–</w:t>
      </w:r>
      <w:r w:rsidRPr="004F4043">
        <w:rPr>
          <w:lang w:eastAsia="en-AU"/>
        </w:rPr>
        <w:t>For All Conditions</w:t>
      </w:r>
      <w:r w:rsidR="005730B0" w:rsidRPr="004F4043">
        <w:rPr>
          <w:lang w:eastAsia="en-AU"/>
        </w:rPr>
        <w:t>’</w:t>
      </w:r>
      <w:r w:rsidRPr="004F4043">
        <w:rPr>
          <w:lang w:eastAsia="en-AU"/>
        </w:rPr>
        <w:t xml:space="preserve"> that evidences a person’s eligibility, under the </w:t>
      </w:r>
      <w:hyperlink r:id="rId85" w:tooltip="Act 1986 No 27 (Cwlth)" w:history="1">
        <w:r w:rsidR="00BB29F3" w:rsidRPr="004F4043">
          <w:rPr>
            <w:rStyle w:val="charCitHyperlinkItal"/>
          </w:rPr>
          <w:t>Veterans’ Entitlements Act 1986</w:t>
        </w:r>
      </w:hyperlink>
      <w:r w:rsidRPr="004F4043">
        <w:rPr>
          <w:lang w:eastAsia="en-AU"/>
        </w:rPr>
        <w:t xml:space="preserve"> (Cwlth) or the </w:t>
      </w:r>
      <w:hyperlink r:id="rId86" w:tooltip="Act 2004 No 51 (Cwlth)" w:history="1">
        <w:r w:rsidR="003E3A5F" w:rsidRPr="004F4043">
          <w:rPr>
            <w:rStyle w:val="charCitHyperlinkItal"/>
          </w:rPr>
          <w:t>Military Rehabilitation and Compensation Act 2004</w:t>
        </w:r>
      </w:hyperlink>
      <w:r w:rsidRPr="004F4043">
        <w:rPr>
          <w:lang w:eastAsia="en-AU"/>
        </w:rPr>
        <w:t xml:space="preserve"> (Cwlth), to be provided with treatment for all injuries or diseases.</w:t>
      </w:r>
    </w:p>
    <w:p w:rsidR="001F24CF" w:rsidRPr="004F4043" w:rsidRDefault="00AA53BD" w:rsidP="00AA53BD">
      <w:pPr>
        <w:pStyle w:val="AH5Sec"/>
      </w:pPr>
      <w:bookmarkStart w:id="135" w:name="_Toc501366350"/>
      <w:r w:rsidRPr="00B9712D">
        <w:rPr>
          <w:rStyle w:val="CharSectNo"/>
        </w:rPr>
        <w:t>108</w:t>
      </w:r>
      <w:r w:rsidRPr="004F4043">
        <w:tab/>
      </w:r>
      <w:r w:rsidR="001F24CF" w:rsidRPr="004F4043">
        <w:t>Approved forms</w:t>
      </w:r>
      <w:bookmarkEnd w:id="135"/>
    </w:p>
    <w:p w:rsidR="001F24CF" w:rsidRPr="004F4043" w:rsidRDefault="00AA53BD" w:rsidP="00AA53BD">
      <w:pPr>
        <w:pStyle w:val="Amain"/>
      </w:pPr>
      <w:r>
        <w:tab/>
      </w:r>
      <w:r w:rsidRPr="004F4043">
        <w:t>(1)</w:t>
      </w:r>
      <w:r w:rsidRPr="004F4043">
        <w:tab/>
      </w:r>
      <w:r w:rsidR="001F24CF" w:rsidRPr="004F4043">
        <w:t>The Minister may approve forms for this Act.</w:t>
      </w:r>
    </w:p>
    <w:p w:rsidR="001F24CF" w:rsidRPr="004F4043" w:rsidRDefault="00AA53BD" w:rsidP="00AA53BD">
      <w:pPr>
        <w:pStyle w:val="Amain"/>
        <w:keepNext/>
      </w:pPr>
      <w:r>
        <w:tab/>
      </w:r>
      <w:r w:rsidRPr="004F4043">
        <w:t>(2)</w:t>
      </w:r>
      <w:r w:rsidRPr="004F4043">
        <w:tab/>
      </w:r>
      <w:r w:rsidR="001F24CF" w:rsidRPr="004F4043">
        <w:t xml:space="preserve">If the Minister approves a form for a particular purpose, the approved form must be used for </w:t>
      </w:r>
      <w:r w:rsidR="009F409A" w:rsidRPr="004F4043">
        <w:t>the</w:t>
      </w:r>
      <w:r w:rsidR="001F24CF" w:rsidRPr="004F4043">
        <w:t xml:space="preserve"> purpose.</w:t>
      </w:r>
    </w:p>
    <w:p w:rsidR="001F24CF" w:rsidRPr="004F4043" w:rsidRDefault="001F24CF" w:rsidP="001F24CF">
      <w:pPr>
        <w:pStyle w:val="aNote"/>
      </w:pPr>
      <w:r w:rsidRPr="004F4043">
        <w:rPr>
          <w:rStyle w:val="charItals"/>
        </w:rPr>
        <w:t>Note</w:t>
      </w:r>
      <w:r w:rsidRPr="004F4043">
        <w:tab/>
        <w:t xml:space="preserve">For other provisions about forms, see the </w:t>
      </w:r>
      <w:hyperlink r:id="rId87" w:tooltip="A2001-14" w:history="1">
        <w:r w:rsidR="00EC497C" w:rsidRPr="004F4043">
          <w:rPr>
            <w:rStyle w:val="charCitHyperlinkAbbrev"/>
          </w:rPr>
          <w:t>Legislation Act</w:t>
        </w:r>
      </w:hyperlink>
      <w:r w:rsidRPr="004F4043">
        <w:t>, s 255.</w:t>
      </w:r>
    </w:p>
    <w:p w:rsidR="001F24CF" w:rsidRPr="004F4043" w:rsidRDefault="00AA53BD" w:rsidP="00AA53BD">
      <w:pPr>
        <w:pStyle w:val="Amain"/>
        <w:keepNext/>
      </w:pPr>
      <w:r>
        <w:tab/>
      </w:r>
      <w:r w:rsidRPr="004F4043">
        <w:t>(3)</w:t>
      </w:r>
      <w:r w:rsidRPr="004F4043">
        <w:tab/>
      </w:r>
      <w:r w:rsidR="001F24CF" w:rsidRPr="004F4043">
        <w:t>An approved form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88"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136" w:name="_Toc501366351"/>
      <w:r w:rsidRPr="00B9712D">
        <w:rPr>
          <w:rStyle w:val="CharSectNo"/>
        </w:rPr>
        <w:t>109</w:t>
      </w:r>
      <w:r w:rsidRPr="004F4043">
        <w:tab/>
      </w:r>
      <w:r w:rsidR="001F24CF" w:rsidRPr="004F4043">
        <w:t>Regulation-making power</w:t>
      </w:r>
      <w:bookmarkEnd w:id="136"/>
    </w:p>
    <w:p w:rsidR="001F24CF" w:rsidRPr="004F4043" w:rsidRDefault="00AA53BD" w:rsidP="00AA53BD">
      <w:pPr>
        <w:pStyle w:val="Amain"/>
        <w:keepNext/>
      </w:pPr>
      <w:r>
        <w:tab/>
      </w:r>
      <w:r w:rsidRPr="004F4043">
        <w:t>(1)</w:t>
      </w:r>
      <w:r w:rsidRPr="004F4043">
        <w:tab/>
      </w:r>
      <w:r w:rsidR="001F24CF" w:rsidRPr="004F4043">
        <w:t>The Executive may make regulations for this Act.</w:t>
      </w:r>
    </w:p>
    <w:p w:rsidR="004B2B6E" w:rsidRPr="004F4043" w:rsidRDefault="004B2B6E">
      <w:pPr>
        <w:pStyle w:val="aNote"/>
      </w:pPr>
      <w:r w:rsidRPr="004F4043">
        <w:rPr>
          <w:rStyle w:val="charItals"/>
        </w:rPr>
        <w:t>Note</w:t>
      </w:r>
      <w:r w:rsidRPr="004F4043">
        <w:rPr>
          <w:rStyle w:val="charItals"/>
        </w:rPr>
        <w:tab/>
      </w:r>
      <w:r w:rsidRPr="004F4043">
        <w:t xml:space="preserve">A regulation must be notified, and presented to the Legislative Assembly, under the </w:t>
      </w:r>
      <w:hyperlink r:id="rId89" w:tooltip="A2001-14" w:history="1">
        <w:r w:rsidR="00EC497C" w:rsidRPr="004F4043">
          <w:rPr>
            <w:rStyle w:val="charCitHyperlinkAbbrev"/>
          </w:rPr>
          <w:t>Legislation Act</w:t>
        </w:r>
      </w:hyperlink>
      <w:r w:rsidRPr="004F4043">
        <w:t>.</w:t>
      </w:r>
    </w:p>
    <w:p w:rsidR="004B2B6E" w:rsidRPr="004F4043" w:rsidRDefault="00AA53BD" w:rsidP="00AA53BD">
      <w:pPr>
        <w:pStyle w:val="Amain"/>
      </w:pPr>
      <w:r>
        <w:tab/>
      </w:r>
      <w:r w:rsidRPr="004F4043">
        <w:t>(2)</w:t>
      </w:r>
      <w:r w:rsidRPr="004F4043">
        <w:tab/>
      </w:r>
      <w:r w:rsidR="001F24CF" w:rsidRPr="004F4043">
        <w:t xml:space="preserve">The Executive must consult the ombudsman before making a </w:t>
      </w:r>
      <w:r w:rsidR="001F24CF" w:rsidRPr="004F4043">
        <w:rPr>
          <w:szCs w:val="24"/>
        </w:rPr>
        <w:t>reg</w:t>
      </w:r>
      <w:r w:rsidR="001F24CF" w:rsidRPr="004F4043">
        <w:t>ulation for this Act.</w:t>
      </w:r>
    </w:p>
    <w:p w:rsidR="00893096" w:rsidRPr="004F4043" w:rsidRDefault="00AA53BD" w:rsidP="00AA53BD">
      <w:pPr>
        <w:pStyle w:val="AH5Sec"/>
      </w:pPr>
      <w:bookmarkStart w:id="137" w:name="_Toc501366352"/>
      <w:r w:rsidRPr="00B9712D">
        <w:rPr>
          <w:rStyle w:val="CharSectNo"/>
        </w:rPr>
        <w:t>110</w:t>
      </w:r>
      <w:r w:rsidRPr="004F4043">
        <w:tab/>
      </w:r>
      <w:r w:rsidR="00893096" w:rsidRPr="004F4043">
        <w:t>Review of Act</w:t>
      </w:r>
      <w:bookmarkEnd w:id="137"/>
    </w:p>
    <w:p w:rsidR="00893096" w:rsidRPr="004F4043" w:rsidRDefault="00AA53BD" w:rsidP="00AA53BD">
      <w:pPr>
        <w:pStyle w:val="Amain"/>
      </w:pPr>
      <w:r>
        <w:tab/>
      </w:r>
      <w:r w:rsidRPr="004F4043">
        <w:t>(1)</w:t>
      </w:r>
      <w:r w:rsidRPr="004F4043">
        <w:tab/>
      </w:r>
      <w:r w:rsidR="00893096" w:rsidRPr="004F4043">
        <w:t xml:space="preserve">The Minister must </w:t>
      </w:r>
      <w:r w:rsidR="00B409C6" w:rsidRPr="004F4043">
        <w:t xml:space="preserve">arrange for </w:t>
      </w:r>
      <w:r w:rsidR="00893096" w:rsidRPr="004F4043">
        <w:t xml:space="preserve">an independent </w:t>
      </w:r>
      <w:r w:rsidR="00B409C6" w:rsidRPr="004F4043">
        <w:t xml:space="preserve">entity to </w:t>
      </w:r>
      <w:r w:rsidR="00893096" w:rsidRPr="004F4043">
        <w:t>review the operation of this Act as soon as pract</w:t>
      </w:r>
      <w:r w:rsidR="009C2B00" w:rsidRPr="004F4043">
        <w:t xml:space="preserve">icable after the end of its </w:t>
      </w:r>
      <w:r w:rsidR="00616842" w:rsidRPr="004F4043">
        <w:t>5th</w:t>
      </w:r>
      <w:r w:rsidR="009C2B00" w:rsidRPr="004F4043">
        <w:t> </w:t>
      </w:r>
      <w:r w:rsidR="00893096" w:rsidRPr="004F4043">
        <w:t>year of operation.</w:t>
      </w:r>
    </w:p>
    <w:p w:rsidR="00893096" w:rsidRPr="004F4043" w:rsidRDefault="00AA53BD" w:rsidP="00AA53BD">
      <w:pPr>
        <w:pStyle w:val="Amain"/>
      </w:pPr>
      <w:r>
        <w:tab/>
      </w:r>
      <w:r w:rsidRPr="004F4043">
        <w:t>(2)</w:t>
      </w:r>
      <w:r w:rsidRPr="004F4043">
        <w:tab/>
      </w:r>
      <w:r w:rsidR="00893096" w:rsidRPr="004F4043">
        <w:t>The Minister must present a report of the review to the Legislative Assembly within 6 months after the day the review is started.</w:t>
      </w:r>
    </w:p>
    <w:p w:rsidR="00893096" w:rsidRPr="004F4043" w:rsidRDefault="00AA53BD" w:rsidP="00AA53BD">
      <w:pPr>
        <w:pStyle w:val="Amain"/>
      </w:pPr>
      <w:r>
        <w:tab/>
      </w:r>
      <w:r w:rsidRPr="004F4043">
        <w:t>(3)</w:t>
      </w:r>
      <w:r w:rsidRPr="004F4043">
        <w:tab/>
      </w:r>
      <w:r w:rsidR="00893096" w:rsidRPr="004F4043">
        <w:t xml:space="preserve">The Minister must consult the ombudsman on the </w:t>
      </w:r>
      <w:r w:rsidR="00B409C6" w:rsidRPr="004F4043">
        <w:t>entity</w:t>
      </w:r>
      <w:r w:rsidR="00893096" w:rsidRPr="004F4043">
        <w:t xml:space="preserve"> to undertake the review.</w:t>
      </w:r>
    </w:p>
    <w:p w:rsidR="00893096" w:rsidRPr="004F4043" w:rsidRDefault="00AA53BD" w:rsidP="00AA53BD">
      <w:pPr>
        <w:pStyle w:val="Amain"/>
      </w:pPr>
      <w:r>
        <w:tab/>
      </w:r>
      <w:r w:rsidRPr="004F4043">
        <w:t>(4)</w:t>
      </w:r>
      <w:r w:rsidRPr="004F4043">
        <w:tab/>
      </w:r>
      <w:r w:rsidR="00893096" w:rsidRPr="004F4043">
        <w:t xml:space="preserve">This section expires </w:t>
      </w:r>
      <w:r w:rsidR="007C65EF" w:rsidRPr="004F4043">
        <w:t>7</w:t>
      </w:r>
      <w:r w:rsidR="00893096" w:rsidRPr="004F4043">
        <w:t xml:space="preserve"> years after the day it commences.</w:t>
      </w:r>
    </w:p>
    <w:p w:rsidR="00742019" w:rsidRPr="004F4043" w:rsidRDefault="00742019" w:rsidP="00742019">
      <w:pPr>
        <w:pStyle w:val="PageBreak"/>
      </w:pPr>
      <w:r w:rsidRPr="004F4043">
        <w:br w:type="page"/>
      </w:r>
    </w:p>
    <w:p w:rsidR="00742019" w:rsidRPr="00B9712D" w:rsidRDefault="00AA53BD" w:rsidP="00AA53BD">
      <w:pPr>
        <w:pStyle w:val="AH2Part"/>
      </w:pPr>
      <w:bookmarkStart w:id="138" w:name="_Toc501366353"/>
      <w:r w:rsidRPr="00B9712D">
        <w:rPr>
          <w:rStyle w:val="CharPartNo"/>
        </w:rPr>
        <w:t>Part 20</w:t>
      </w:r>
      <w:r w:rsidRPr="004F4043">
        <w:tab/>
      </w:r>
      <w:r w:rsidR="00742019" w:rsidRPr="00B9712D">
        <w:rPr>
          <w:rStyle w:val="CharPartText"/>
        </w:rPr>
        <w:t>Transitional</w:t>
      </w:r>
      <w:bookmarkEnd w:id="138"/>
    </w:p>
    <w:p w:rsidR="00F97EAB" w:rsidRPr="004F4043" w:rsidRDefault="00AA53BD" w:rsidP="00AA53BD">
      <w:pPr>
        <w:pStyle w:val="AH5Sec"/>
      </w:pPr>
      <w:bookmarkStart w:id="139" w:name="_Toc501366354"/>
      <w:r w:rsidRPr="00B9712D">
        <w:rPr>
          <w:rStyle w:val="CharSectNo"/>
        </w:rPr>
        <w:t>200</w:t>
      </w:r>
      <w:r w:rsidRPr="004F4043">
        <w:tab/>
      </w:r>
      <w:r w:rsidR="00F97EAB" w:rsidRPr="004F4043">
        <w:t>Definitions—pt 20</w:t>
      </w:r>
      <w:bookmarkEnd w:id="139"/>
    </w:p>
    <w:p w:rsidR="00F97EAB" w:rsidRPr="004F4043" w:rsidRDefault="00F97EAB" w:rsidP="00F97EAB">
      <w:pPr>
        <w:pStyle w:val="Amainreturn"/>
      </w:pPr>
      <w:r w:rsidRPr="004F4043">
        <w:t>In this part:</w:t>
      </w:r>
    </w:p>
    <w:p w:rsidR="00F97EAB" w:rsidRPr="004F4043" w:rsidRDefault="00F97EAB" w:rsidP="00AA53BD">
      <w:pPr>
        <w:pStyle w:val="aDef"/>
      </w:pPr>
      <w:r w:rsidRPr="004F4043">
        <w:rPr>
          <w:rStyle w:val="charBoldItals"/>
        </w:rPr>
        <w:t>commencement day</w:t>
      </w:r>
      <w:r w:rsidRPr="004F4043">
        <w:t xml:space="preserve"> means the day this Act, section </w:t>
      </w:r>
      <w:r w:rsidR="005C0FFB" w:rsidRPr="004F4043">
        <w:t>3</w:t>
      </w:r>
      <w:r w:rsidRPr="004F4043">
        <w:t xml:space="preserve"> commences.</w:t>
      </w:r>
    </w:p>
    <w:p w:rsidR="00F97EAB" w:rsidRPr="004F4043" w:rsidRDefault="00F97EAB" w:rsidP="00AA53BD">
      <w:pPr>
        <w:pStyle w:val="aDef"/>
        <w:rPr>
          <w:bCs/>
          <w:iCs/>
        </w:rPr>
      </w:pPr>
      <w:r w:rsidRPr="004F4043">
        <w:rPr>
          <w:rStyle w:val="charBoldItals"/>
        </w:rPr>
        <w:t xml:space="preserve">repealed FOI Act </w:t>
      </w:r>
      <w:r w:rsidRPr="004F4043">
        <w:rPr>
          <w:bCs/>
          <w:iCs/>
        </w:rPr>
        <w:t xml:space="preserve">means the </w:t>
      </w:r>
      <w:hyperlink r:id="rId90" w:tooltip="A1989-46" w:history="1">
        <w:r w:rsidR="00EC497C" w:rsidRPr="004F4043">
          <w:rPr>
            <w:rStyle w:val="charCitHyperlinkItal"/>
          </w:rPr>
          <w:t>Freedom of Information Act 1989</w:t>
        </w:r>
      </w:hyperlink>
      <w:r w:rsidRPr="004F4043">
        <w:rPr>
          <w:bCs/>
          <w:iCs/>
        </w:rPr>
        <w:t xml:space="preserve"> (repealed).</w:t>
      </w:r>
    </w:p>
    <w:p w:rsidR="00742019" w:rsidRPr="004F4043" w:rsidRDefault="00AA53BD" w:rsidP="00AA53BD">
      <w:pPr>
        <w:pStyle w:val="AH5Sec"/>
      </w:pPr>
      <w:bookmarkStart w:id="140" w:name="_Toc501366355"/>
      <w:r w:rsidRPr="00B9712D">
        <w:rPr>
          <w:rStyle w:val="CharSectNo"/>
        </w:rPr>
        <w:t>201</w:t>
      </w:r>
      <w:r w:rsidRPr="004F4043">
        <w:tab/>
      </w:r>
      <w:r w:rsidR="002C1187" w:rsidRPr="004F4043">
        <w:t>Requests made</w:t>
      </w:r>
      <w:r w:rsidR="00742019" w:rsidRPr="004F4043">
        <w:t xml:space="preserve"> under repealed FOI Act before commencement day</w:t>
      </w:r>
      <w:bookmarkEnd w:id="140"/>
    </w:p>
    <w:p w:rsidR="001A2A01" w:rsidRPr="004F4043" w:rsidRDefault="00AA53BD" w:rsidP="00AA53BD">
      <w:pPr>
        <w:pStyle w:val="Amain"/>
      </w:pPr>
      <w:r>
        <w:tab/>
      </w:r>
      <w:r w:rsidRPr="004F4043">
        <w:t>(1)</w:t>
      </w:r>
      <w:r w:rsidRPr="004F4043">
        <w:tab/>
      </w:r>
      <w:r w:rsidR="006C74A0" w:rsidRPr="004F4043">
        <w:t>Th</w:t>
      </w:r>
      <w:r w:rsidR="001A2A01" w:rsidRPr="004F4043">
        <w:t>is section appli</w:t>
      </w:r>
      <w:r w:rsidR="002C1187" w:rsidRPr="004F4043">
        <w:t xml:space="preserve">es to a request for access to a document that </w:t>
      </w:r>
      <w:r w:rsidR="001A2A01" w:rsidRPr="004F4043">
        <w:t xml:space="preserve">was made under the </w:t>
      </w:r>
      <w:hyperlink r:id="rId91" w:tooltip="A1989-46" w:history="1">
        <w:r w:rsidR="00ED6962" w:rsidRPr="004F4043">
          <w:rPr>
            <w:rStyle w:val="charCitHyperlinkAbbrev"/>
          </w:rPr>
          <w:t>repealed FOI Act</w:t>
        </w:r>
      </w:hyperlink>
      <w:r w:rsidR="001A2A01" w:rsidRPr="004F4043">
        <w:t xml:space="preserve">, section 14 and not </w:t>
      </w:r>
      <w:r w:rsidR="003E6B66" w:rsidRPr="004F4043">
        <w:t xml:space="preserve">finally </w:t>
      </w:r>
      <w:r w:rsidR="001A2A01" w:rsidRPr="004F4043">
        <w:t>decided before the commencement day.</w:t>
      </w:r>
    </w:p>
    <w:p w:rsidR="001A2A01" w:rsidRPr="004F4043" w:rsidRDefault="00AA53BD" w:rsidP="00AA53BD">
      <w:pPr>
        <w:pStyle w:val="Amain"/>
      </w:pPr>
      <w:r>
        <w:tab/>
      </w:r>
      <w:r w:rsidRPr="004F4043">
        <w:t>(2)</w:t>
      </w:r>
      <w:r w:rsidRPr="004F4043">
        <w:tab/>
      </w:r>
      <w:r w:rsidR="001A2A01" w:rsidRPr="004F4043">
        <w:t xml:space="preserve">Despite its repeal, the </w:t>
      </w:r>
      <w:r w:rsidR="00773515" w:rsidRPr="004F4043">
        <w:t>repealed FOI Act</w:t>
      </w:r>
      <w:r w:rsidR="001A2A01" w:rsidRPr="004F4043">
        <w:t xml:space="preserve"> continues to apply in relation to the request.</w:t>
      </w:r>
    </w:p>
    <w:p w:rsidR="00120794" w:rsidRPr="004F4043" w:rsidRDefault="00AA53BD" w:rsidP="00AA53BD">
      <w:pPr>
        <w:pStyle w:val="AH5Sec"/>
      </w:pPr>
      <w:bookmarkStart w:id="141" w:name="_Toc501366356"/>
      <w:r w:rsidRPr="00B9712D">
        <w:rPr>
          <w:rStyle w:val="CharSectNo"/>
        </w:rPr>
        <w:t>202</w:t>
      </w:r>
      <w:r w:rsidRPr="004F4043">
        <w:tab/>
      </w:r>
      <w:r w:rsidR="00120794" w:rsidRPr="004F4043">
        <w:t>Transitional regulations</w:t>
      </w:r>
      <w:bookmarkEnd w:id="141"/>
    </w:p>
    <w:p w:rsidR="00120794"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20794" w:rsidRPr="004F4043">
        <w:rPr>
          <w:lang w:eastAsia="en-AU"/>
        </w:rPr>
        <w:t>A regulation may prescribe transitional matters necessary or convenient to be prescribed because of the enactment of this Act.</w:t>
      </w:r>
    </w:p>
    <w:p w:rsidR="00120794"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20794" w:rsidRPr="004F4043">
        <w:rPr>
          <w:lang w:eastAsia="en-AU"/>
        </w:rPr>
        <w:t>A regulation may modify this part (including in relation to another territory law) to make provision in relation to anything that, in the Executive’s opinion, is not, or is not adequately or appropriately, dealt with in this part.</w:t>
      </w:r>
    </w:p>
    <w:p w:rsidR="00120794" w:rsidRPr="004F4043" w:rsidRDefault="00AA53BD" w:rsidP="00AA53BD">
      <w:pPr>
        <w:pStyle w:val="Amain"/>
      </w:pPr>
      <w:r>
        <w:tab/>
      </w:r>
      <w:r w:rsidRPr="004F4043">
        <w:t>(3)</w:t>
      </w:r>
      <w:r w:rsidRPr="004F4043">
        <w:tab/>
      </w:r>
      <w:r w:rsidR="00120794" w:rsidRPr="004F4043">
        <w:rPr>
          <w:lang w:eastAsia="en-AU"/>
        </w:rPr>
        <w:t>A regulation under subsection (2) has effect despite anything elsewhere in this Act or another territory law.</w:t>
      </w:r>
    </w:p>
    <w:p w:rsidR="00742019" w:rsidRPr="004F4043" w:rsidRDefault="00AA53BD" w:rsidP="00AA53BD">
      <w:pPr>
        <w:pStyle w:val="AH5Sec"/>
      </w:pPr>
      <w:bookmarkStart w:id="142" w:name="_Toc501366357"/>
      <w:r w:rsidRPr="00B9712D">
        <w:rPr>
          <w:rStyle w:val="CharSectNo"/>
        </w:rPr>
        <w:t>203</w:t>
      </w:r>
      <w:r w:rsidRPr="004F4043">
        <w:tab/>
      </w:r>
      <w:r w:rsidR="00742019" w:rsidRPr="004F4043">
        <w:t xml:space="preserve">Expiry—pt </w:t>
      </w:r>
      <w:r w:rsidR="009F409A" w:rsidRPr="004F4043">
        <w:t>20</w:t>
      </w:r>
      <w:bookmarkEnd w:id="142"/>
    </w:p>
    <w:p w:rsidR="00742019" w:rsidRPr="004F4043" w:rsidRDefault="00742019" w:rsidP="00AA53BD">
      <w:pPr>
        <w:pStyle w:val="Amainreturn"/>
        <w:keepNext/>
      </w:pPr>
      <w:r w:rsidRPr="004F4043">
        <w:t>This part expires 1 year after</w:t>
      </w:r>
      <w:r w:rsidR="00D426CB" w:rsidRPr="004F4043">
        <w:t xml:space="preserve"> the</w:t>
      </w:r>
      <w:r w:rsidRPr="004F4043">
        <w:t xml:space="preserve"> </w:t>
      </w:r>
      <w:r w:rsidR="00F97EAB" w:rsidRPr="004F4043">
        <w:t>commencement day</w:t>
      </w:r>
      <w:r w:rsidRPr="004F4043">
        <w:t>.</w:t>
      </w:r>
    </w:p>
    <w:p w:rsidR="00742019" w:rsidRPr="004F4043" w:rsidRDefault="00742019" w:rsidP="00742019">
      <w:pPr>
        <w:pStyle w:val="aNote"/>
      </w:pPr>
      <w:r w:rsidRPr="004F4043">
        <w:rPr>
          <w:rStyle w:val="charItals"/>
        </w:rPr>
        <w:t>Note</w:t>
      </w:r>
      <w:r w:rsidRPr="004F4043">
        <w:rPr>
          <w:rStyle w:val="charItals"/>
        </w:rPr>
        <w:tab/>
      </w:r>
      <w:r w:rsidR="009F409A" w:rsidRPr="004F4043">
        <w:t xml:space="preserve">Transitional provisions are kept in the Act for a limited time.  A transitional provision is repealed on its expiry but continues to have effect after its repeal (see </w:t>
      </w:r>
      <w:hyperlink r:id="rId92" w:tooltip="A2001-14" w:history="1">
        <w:r w:rsidR="00EC497C" w:rsidRPr="004F4043">
          <w:rPr>
            <w:rStyle w:val="charCitHyperlinkAbbrev"/>
          </w:rPr>
          <w:t>Legislation Act</w:t>
        </w:r>
      </w:hyperlink>
      <w:r w:rsidR="009F409A" w:rsidRPr="004F4043">
        <w:t>, s 88).</w:t>
      </w:r>
    </w:p>
    <w:p w:rsidR="00802F15" w:rsidRDefault="00802F15" w:rsidP="00802F15">
      <w:pPr>
        <w:pStyle w:val="02Text"/>
        <w:sectPr w:rsidR="00802F15">
          <w:headerReference w:type="even" r:id="rId93"/>
          <w:headerReference w:type="default" r:id="rId94"/>
          <w:footerReference w:type="even" r:id="rId95"/>
          <w:footerReference w:type="default" r:id="rId96"/>
          <w:footerReference w:type="first" r:id="rId97"/>
          <w:pgSz w:w="11907" w:h="16839" w:code="9"/>
          <w:pgMar w:top="3880" w:right="1900" w:bottom="3100" w:left="2300" w:header="2280" w:footer="1760" w:gutter="0"/>
          <w:pgNumType w:start="1"/>
          <w:cols w:space="720"/>
          <w:titlePg/>
          <w:docGrid w:linePitch="254"/>
        </w:sectPr>
      </w:pPr>
    </w:p>
    <w:p w:rsidR="001F24CF" w:rsidRPr="004F4043" w:rsidRDefault="001F24CF" w:rsidP="001F24CF">
      <w:pPr>
        <w:pStyle w:val="PageBreak"/>
      </w:pPr>
      <w:r w:rsidRPr="004F4043">
        <w:br w:type="page"/>
      </w:r>
    </w:p>
    <w:p w:rsidR="001F24CF" w:rsidRPr="00B9712D" w:rsidRDefault="00AA53BD" w:rsidP="00AA53BD">
      <w:pPr>
        <w:pStyle w:val="Sched-heading"/>
      </w:pPr>
      <w:bookmarkStart w:id="143" w:name="_Toc501366358"/>
      <w:r w:rsidRPr="00B9712D">
        <w:rPr>
          <w:rStyle w:val="CharChapNo"/>
        </w:rPr>
        <w:t>Schedule 1</w:t>
      </w:r>
      <w:r w:rsidRPr="004F4043">
        <w:tab/>
      </w:r>
      <w:r w:rsidR="001F24CF" w:rsidRPr="00B9712D">
        <w:rPr>
          <w:rStyle w:val="CharChapText"/>
        </w:rPr>
        <w:t>Information disclosure of which is taken to be contrary to the public interest</w:t>
      </w:r>
      <w:bookmarkEnd w:id="143"/>
    </w:p>
    <w:p w:rsidR="001F24CF" w:rsidRDefault="001F24CF" w:rsidP="001F24CF">
      <w:pPr>
        <w:pStyle w:val="ref"/>
      </w:pPr>
      <w:r w:rsidRPr="004F4043">
        <w:t xml:space="preserve">(see s </w:t>
      </w:r>
      <w:r w:rsidR="004F3F6A" w:rsidRPr="004F4043">
        <w:t>16</w:t>
      </w:r>
      <w:r w:rsidRPr="004F4043">
        <w:t>)</w:t>
      </w:r>
    </w:p>
    <w:p w:rsidR="000F0B91" w:rsidRDefault="000F0B91" w:rsidP="00BE75FB">
      <w:pPr>
        <w:pStyle w:val="Placeholder"/>
        <w:suppressLineNumbers/>
      </w:pPr>
      <w:r>
        <w:rPr>
          <w:rStyle w:val="CharPartNo"/>
        </w:rPr>
        <w:t xml:space="preserve">  </w:t>
      </w:r>
      <w:r>
        <w:rPr>
          <w:rStyle w:val="CharPartText"/>
        </w:rPr>
        <w:t xml:space="preserve">  </w:t>
      </w:r>
    </w:p>
    <w:p w:rsidR="00004E1B" w:rsidRPr="004F4043" w:rsidRDefault="005B628C" w:rsidP="00187098">
      <w:pPr>
        <w:pStyle w:val="Amainreturn"/>
      </w:pPr>
      <w:r w:rsidRPr="004F4043">
        <w:t>Information mentioned in this schedule is taken to be contrary to the public interest to disclose unless the information identifies corruption or the commission of an offence by a public official</w:t>
      </w:r>
      <w:r w:rsidR="00D013CD" w:rsidRPr="004F4043">
        <w:t xml:space="preserve"> or </w:t>
      </w:r>
      <w:r w:rsidR="00627941" w:rsidRPr="004F4043">
        <w:t>that the scope of a law enforcement investigation has exceeded the limits imposed by law</w:t>
      </w:r>
      <w:r w:rsidRPr="004F4043">
        <w:t>.</w:t>
      </w:r>
    </w:p>
    <w:p w:rsidR="001F24CF" w:rsidRPr="004F4043" w:rsidRDefault="00AA53BD" w:rsidP="00AA53BD">
      <w:pPr>
        <w:pStyle w:val="Schclauseheading"/>
      </w:pPr>
      <w:bookmarkStart w:id="144" w:name="_Toc501366359"/>
      <w:r w:rsidRPr="00B9712D">
        <w:rPr>
          <w:rStyle w:val="CharSectNo"/>
        </w:rPr>
        <w:t>1.1</w:t>
      </w:r>
      <w:r w:rsidRPr="004F4043">
        <w:tab/>
      </w:r>
      <w:r w:rsidR="001F24CF" w:rsidRPr="004F4043">
        <w:t>Information disclosure of which would be contempt of court or Legislative Assembly etc</w:t>
      </w:r>
      <w:bookmarkEnd w:id="144"/>
    </w:p>
    <w:p w:rsidR="001F24CF" w:rsidRPr="004F4043" w:rsidRDefault="000A6299" w:rsidP="001F24CF">
      <w:pPr>
        <w:pStyle w:val="Amainreturn"/>
      </w:pPr>
      <w:r w:rsidRPr="004F4043">
        <w:t>Information t</w:t>
      </w:r>
      <w:r w:rsidR="00FB7DE5" w:rsidRPr="004F4043">
        <w:t xml:space="preserve">he disclosure of </w:t>
      </w:r>
      <w:r w:rsidR="00986FDE" w:rsidRPr="004F4043">
        <w:t xml:space="preserve">which </w:t>
      </w:r>
      <w:r w:rsidR="001F24CF" w:rsidRPr="004F4043">
        <w:t>would, apart from this Act and any immunity of the Crown—</w:t>
      </w:r>
    </w:p>
    <w:p w:rsidR="001F24CF" w:rsidRPr="004F4043" w:rsidRDefault="00AA53BD" w:rsidP="00AA53BD">
      <w:pPr>
        <w:pStyle w:val="SchApara"/>
      </w:pPr>
      <w:r>
        <w:tab/>
      </w:r>
      <w:r w:rsidRPr="004F4043">
        <w:t>(a)</w:t>
      </w:r>
      <w:r w:rsidRPr="004F4043">
        <w:tab/>
      </w:r>
      <w:r w:rsidR="001F24CF" w:rsidRPr="004F4043">
        <w:t>be in contempt of court; or</w:t>
      </w:r>
    </w:p>
    <w:p w:rsidR="001F24CF" w:rsidRPr="004F4043" w:rsidRDefault="00AA53BD" w:rsidP="00AA53BD">
      <w:pPr>
        <w:pStyle w:val="SchApara"/>
      </w:pPr>
      <w:r>
        <w:tab/>
      </w:r>
      <w:r w:rsidRPr="004F4043">
        <w:t>(b)</w:t>
      </w:r>
      <w:r w:rsidRPr="004F4043">
        <w:tab/>
      </w:r>
      <w:r w:rsidR="001F24CF" w:rsidRPr="004F4043">
        <w:t>be c</w:t>
      </w:r>
      <w:r w:rsidR="003503E0" w:rsidRPr="004F4043">
        <w:t>ontrary to an order made or di</w:t>
      </w:r>
      <w:r w:rsidR="001F24CF" w:rsidRPr="004F4043">
        <w:t>re</w:t>
      </w:r>
      <w:r w:rsidR="003503E0" w:rsidRPr="004F4043">
        <w:t>c</w:t>
      </w:r>
      <w:r w:rsidR="001F24CF" w:rsidRPr="004F4043">
        <w:t>tion given by a tribunal or other entity having power to take evidence on oath; or</w:t>
      </w:r>
    </w:p>
    <w:p w:rsidR="00F66724" w:rsidRPr="004F4043" w:rsidRDefault="00F66724" w:rsidP="00F66724">
      <w:pPr>
        <w:pStyle w:val="aExamHdgpar"/>
      </w:pPr>
      <w:r w:rsidRPr="004F4043">
        <w:t>Example</w:t>
      </w:r>
      <w:r w:rsidR="00EF3A2F" w:rsidRPr="004F4043">
        <w:t>s</w:t>
      </w:r>
    </w:p>
    <w:p w:rsidR="00EF3A2F" w:rsidRPr="004F4043" w:rsidRDefault="009D7F68" w:rsidP="00F66724">
      <w:pPr>
        <w:pStyle w:val="aExamINumpar"/>
        <w:rPr>
          <w:rStyle w:val="charItals"/>
        </w:rPr>
      </w:pPr>
      <w:r w:rsidRPr="004F4043">
        <w:t>1</w:t>
      </w:r>
      <w:r w:rsidR="00EF3A2F" w:rsidRPr="004F4043">
        <w:tab/>
        <w:t xml:space="preserve">board of inquiry under the </w:t>
      </w:r>
      <w:hyperlink r:id="rId98" w:tooltip="A1991-2" w:history="1">
        <w:r w:rsidR="00EC497C" w:rsidRPr="004F4043">
          <w:rPr>
            <w:rStyle w:val="charCitHyperlinkItal"/>
          </w:rPr>
          <w:t>Inquiries Act 1991</w:t>
        </w:r>
      </w:hyperlink>
    </w:p>
    <w:p w:rsidR="00EF3A2F" w:rsidRPr="004F4043" w:rsidRDefault="009D7F68" w:rsidP="00F66724">
      <w:pPr>
        <w:pStyle w:val="aExamINumpar"/>
      </w:pPr>
      <w:r w:rsidRPr="004F4043">
        <w:t>2</w:t>
      </w:r>
      <w:r w:rsidR="00EF3A2F" w:rsidRPr="004F4043">
        <w:tab/>
      </w:r>
      <w:r w:rsidR="00EF3A2F" w:rsidRPr="004F4043">
        <w:rPr>
          <w:lang w:val="en-US"/>
        </w:rPr>
        <w:t xml:space="preserve">commission under the </w:t>
      </w:r>
      <w:hyperlink r:id="rId99" w:tooltip="A1994-9" w:history="1">
        <w:r w:rsidR="00EC497C" w:rsidRPr="004F4043">
          <w:rPr>
            <w:rStyle w:val="charCitHyperlinkItal"/>
          </w:rPr>
          <w:t>Judicial Commissions Act 1994</w:t>
        </w:r>
      </w:hyperlink>
    </w:p>
    <w:p w:rsidR="009D7F68" w:rsidRPr="004F4043" w:rsidRDefault="009D7F68" w:rsidP="009D7F68">
      <w:pPr>
        <w:pStyle w:val="aExamINumpar"/>
      </w:pPr>
      <w:r w:rsidRPr="004F4043">
        <w:t>3</w:t>
      </w:r>
      <w:r w:rsidRPr="004F4043">
        <w:tab/>
      </w:r>
      <w:r w:rsidRPr="004F4043">
        <w:rPr>
          <w:lang w:val="en-US"/>
        </w:rPr>
        <w:t xml:space="preserve">royal commission under the </w:t>
      </w:r>
      <w:hyperlink r:id="rId100" w:tooltip="A1991-1" w:history="1">
        <w:r w:rsidR="00EC497C" w:rsidRPr="004F4043">
          <w:rPr>
            <w:rStyle w:val="charCitHyperlinkItal"/>
          </w:rPr>
          <w:t>Royal Commissions Act 1991</w:t>
        </w:r>
      </w:hyperlink>
      <w:r w:rsidRPr="004F4043">
        <w:t xml:space="preserve"> </w:t>
      </w:r>
    </w:p>
    <w:p w:rsidR="00F66724" w:rsidRPr="004F4043" w:rsidRDefault="00F66724" w:rsidP="00F66724">
      <w:pPr>
        <w:pStyle w:val="aNotepar"/>
      </w:pPr>
      <w:r w:rsidRPr="004F4043">
        <w:rPr>
          <w:rStyle w:val="charItals"/>
        </w:rPr>
        <w:t>Note</w:t>
      </w:r>
      <w:r w:rsidRPr="004F4043">
        <w:tab/>
        <w:t xml:space="preserve">An example is part of the Act, is not exhaustive and may extend, but does not limit, the meaning of the provision in which it appears (see </w:t>
      </w:r>
      <w:hyperlink r:id="rId101" w:tooltip="A2001-14" w:history="1">
        <w:r w:rsidR="00EC497C" w:rsidRPr="004F4043">
          <w:rPr>
            <w:rStyle w:val="charCitHyperlinkAbbrev"/>
          </w:rPr>
          <w:t>Legislation Act</w:t>
        </w:r>
      </w:hyperlink>
      <w:r w:rsidRPr="004F4043">
        <w:t>, s 126 and s 132).</w:t>
      </w:r>
    </w:p>
    <w:p w:rsidR="001F24CF" w:rsidRPr="004F4043" w:rsidRDefault="00AA53BD" w:rsidP="00AA53BD">
      <w:pPr>
        <w:pStyle w:val="SchApara"/>
      </w:pPr>
      <w:r>
        <w:tab/>
      </w:r>
      <w:r w:rsidRPr="004F4043">
        <w:t>(c)</w:t>
      </w:r>
      <w:r w:rsidRPr="004F4043">
        <w:tab/>
      </w:r>
      <w:r w:rsidR="001F24CF" w:rsidRPr="004F4043">
        <w:t>infringe the privileges of—</w:t>
      </w:r>
    </w:p>
    <w:p w:rsidR="001F24CF" w:rsidRPr="004F4043" w:rsidRDefault="00AA53BD" w:rsidP="00AA53BD">
      <w:pPr>
        <w:pStyle w:val="SchAsubpara"/>
      </w:pPr>
      <w:r>
        <w:tab/>
      </w:r>
      <w:r w:rsidRPr="004F4043">
        <w:t>(i)</w:t>
      </w:r>
      <w:r w:rsidRPr="004F4043">
        <w:tab/>
      </w:r>
      <w:r w:rsidR="001F24CF" w:rsidRPr="004F4043">
        <w:t>the Legislative Assembly; or</w:t>
      </w:r>
    </w:p>
    <w:p w:rsidR="001F24CF" w:rsidRPr="004F4043" w:rsidRDefault="00AA53BD" w:rsidP="00AA53BD">
      <w:pPr>
        <w:pStyle w:val="SchAsubpara"/>
      </w:pPr>
      <w:r>
        <w:tab/>
      </w:r>
      <w:r w:rsidRPr="004F4043">
        <w:t>(ii)</w:t>
      </w:r>
      <w:r w:rsidRPr="004F4043">
        <w:tab/>
      </w:r>
      <w:r w:rsidR="001F24CF" w:rsidRPr="004F4043">
        <w:t>a house of the Commonwealth parliament; or</w:t>
      </w:r>
    </w:p>
    <w:p w:rsidR="001F24CF" w:rsidRPr="004F4043" w:rsidRDefault="00AA53BD" w:rsidP="00AA53BD">
      <w:pPr>
        <w:pStyle w:val="SchAsubpara"/>
      </w:pPr>
      <w:r>
        <w:tab/>
      </w:r>
      <w:r w:rsidRPr="004F4043">
        <w:t>(iii)</w:t>
      </w:r>
      <w:r w:rsidRPr="004F4043">
        <w:tab/>
      </w:r>
      <w:r w:rsidR="001F24CF" w:rsidRPr="004F4043">
        <w:t>the parliament of a State; or</w:t>
      </w:r>
    </w:p>
    <w:p w:rsidR="001F24CF" w:rsidRPr="004F4043" w:rsidRDefault="00AA53BD" w:rsidP="00AA53BD">
      <w:pPr>
        <w:pStyle w:val="SchAsubpara"/>
      </w:pPr>
      <w:r>
        <w:tab/>
      </w:r>
      <w:r w:rsidRPr="004F4043">
        <w:t>(iv)</w:t>
      </w:r>
      <w:r w:rsidRPr="004F4043">
        <w:tab/>
      </w:r>
      <w:r w:rsidR="001F24CF" w:rsidRPr="004F4043">
        <w:t>the Legislative Assemb</w:t>
      </w:r>
      <w:r w:rsidR="000D7A4D" w:rsidRPr="004F4043">
        <w:t>ly of the Northern Territory.</w:t>
      </w:r>
    </w:p>
    <w:p w:rsidR="00C92223" w:rsidRPr="008F02BE" w:rsidRDefault="00C92223" w:rsidP="00C92223">
      <w:pPr>
        <w:pStyle w:val="Schclauseheading"/>
      </w:pPr>
      <w:bookmarkStart w:id="145" w:name="_Toc501366360"/>
      <w:r w:rsidRPr="00B9712D">
        <w:rPr>
          <w:rStyle w:val="CharSectNo"/>
        </w:rPr>
        <w:t>1.1A</w:t>
      </w:r>
      <w:r w:rsidRPr="008F02BE">
        <w:tab/>
        <w:t>Information in possession of a court or tribunal</w:t>
      </w:r>
      <w:bookmarkEnd w:id="145"/>
    </w:p>
    <w:p w:rsidR="00C92223" w:rsidRPr="008F02BE" w:rsidRDefault="00C92223" w:rsidP="00C92223">
      <w:pPr>
        <w:pStyle w:val="SchAmain"/>
      </w:pPr>
      <w:r w:rsidRPr="008F02BE">
        <w:tab/>
        <w:t>(1)</w:t>
      </w:r>
      <w:r w:rsidRPr="008F02BE">
        <w:tab/>
        <w:t>Information in the possession of a court or tribunal unless the information is administrative in nature.</w:t>
      </w:r>
    </w:p>
    <w:p w:rsidR="00C92223" w:rsidRPr="008F02BE" w:rsidRDefault="00C92223" w:rsidP="00C92223">
      <w:pPr>
        <w:pStyle w:val="SchAmain"/>
      </w:pPr>
      <w:r w:rsidRPr="008F02BE">
        <w:tab/>
        <w:t>(2)</w:t>
      </w:r>
      <w:r w:rsidRPr="008F02BE">
        <w:tab/>
        <w:t>In this section:</w:t>
      </w:r>
    </w:p>
    <w:p w:rsidR="00C92223" w:rsidRPr="008F02BE" w:rsidRDefault="00C92223" w:rsidP="00C92223">
      <w:pPr>
        <w:pStyle w:val="aDef"/>
      </w:pPr>
      <w:r w:rsidRPr="008F02BE">
        <w:rPr>
          <w:rStyle w:val="charBoldItals"/>
        </w:rPr>
        <w:t>court</w:t>
      </w:r>
      <w:r w:rsidRPr="008F02BE">
        <w:t xml:space="preserve"> includes—</w:t>
      </w:r>
    </w:p>
    <w:p w:rsidR="00C92223" w:rsidRPr="008F02BE" w:rsidRDefault="00C92223" w:rsidP="00C92223">
      <w:pPr>
        <w:pStyle w:val="Apara"/>
      </w:pPr>
      <w:r w:rsidRPr="008F02BE">
        <w:tab/>
        <w:t>(a)</w:t>
      </w:r>
      <w:r w:rsidRPr="008F02BE">
        <w:tab/>
        <w:t xml:space="preserve">a registry or other office of a court or tribunal; and </w:t>
      </w:r>
    </w:p>
    <w:p w:rsidR="00C92223" w:rsidRPr="008F02BE" w:rsidRDefault="00C92223" w:rsidP="00C92223">
      <w:pPr>
        <w:pStyle w:val="Apara"/>
      </w:pPr>
      <w:r w:rsidRPr="008F02BE">
        <w:tab/>
        <w:t>(b)</w:t>
      </w:r>
      <w:r w:rsidRPr="008F02BE">
        <w:tab/>
        <w:t>the staff of the registry or office.</w:t>
      </w:r>
    </w:p>
    <w:p w:rsidR="008D4F77" w:rsidRPr="004F4043" w:rsidRDefault="00AA53BD" w:rsidP="00AA53BD">
      <w:pPr>
        <w:pStyle w:val="Schclauseheading"/>
      </w:pPr>
      <w:bookmarkStart w:id="146" w:name="_Toc501366361"/>
      <w:r w:rsidRPr="00B9712D">
        <w:rPr>
          <w:rStyle w:val="CharSectNo"/>
        </w:rPr>
        <w:t>1.2</w:t>
      </w:r>
      <w:r w:rsidRPr="004F4043">
        <w:tab/>
      </w:r>
      <w:r w:rsidR="008D4F77" w:rsidRPr="004F4043">
        <w:t>Information subject to legal professional privilege</w:t>
      </w:r>
      <w:bookmarkEnd w:id="146"/>
    </w:p>
    <w:p w:rsidR="008D4F77" w:rsidRPr="004F4043" w:rsidRDefault="008D4F77" w:rsidP="008D4F77">
      <w:pPr>
        <w:pStyle w:val="Amainreturn"/>
        <w:rPr>
          <w:rStyle w:val="Emphasis"/>
          <w:i w:val="0"/>
          <w:szCs w:val="24"/>
        </w:rPr>
      </w:pPr>
      <w:r w:rsidRPr="004F4043">
        <w:rPr>
          <w:rStyle w:val="Emphasis"/>
          <w:i w:val="0"/>
          <w:szCs w:val="24"/>
        </w:rPr>
        <w:t>Information that would be privileged from production or admission into evidence in a legal proceeding on the ground of legal professional privilege.</w:t>
      </w:r>
    </w:p>
    <w:p w:rsidR="008D4F77" w:rsidRPr="004F4043" w:rsidRDefault="00AA53BD" w:rsidP="00AA53BD">
      <w:pPr>
        <w:pStyle w:val="Schclauseheading"/>
      </w:pPr>
      <w:bookmarkStart w:id="147" w:name="_Toc501366362"/>
      <w:r w:rsidRPr="00B9712D">
        <w:rPr>
          <w:rStyle w:val="CharSectNo"/>
        </w:rPr>
        <w:t>1.3</w:t>
      </w:r>
      <w:r w:rsidRPr="004F4043">
        <w:tab/>
      </w:r>
      <w:r w:rsidR="008D4F77" w:rsidRPr="004F4043">
        <w:t>Information disclosure of which is prohibited under law</w:t>
      </w:r>
      <w:bookmarkEnd w:id="147"/>
    </w:p>
    <w:p w:rsidR="008D4F77" w:rsidRPr="004F4043" w:rsidRDefault="00AA53BD" w:rsidP="00AA53BD">
      <w:pPr>
        <w:pStyle w:val="Amain"/>
      </w:pPr>
      <w:r>
        <w:tab/>
      </w:r>
      <w:r w:rsidRPr="004F4043">
        <w:t>(1)</w:t>
      </w:r>
      <w:r w:rsidRPr="004F4043">
        <w:tab/>
      </w:r>
      <w:r w:rsidR="008D4F77" w:rsidRPr="004F4043">
        <w:t xml:space="preserve">Information that is confidential under the </w:t>
      </w:r>
      <w:hyperlink r:id="rId102" w:tooltip="A1993-20" w:history="1">
        <w:r w:rsidR="008D4F77" w:rsidRPr="004F4043">
          <w:rPr>
            <w:rStyle w:val="charCitHyperlinkItal"/>
          </w:rPr>
          <w:t>Adoption Act 1993</w:t>
        </w:r>
      </w:hyperlink>
      <w:r w:rsidR="008D4F77" w:rsidRPr="004F4043">
        <w:t>, section 60.</w:t>
      </w:r>
    </w:p>
    <w:p w:rsidR="008D4F77" w:rsidRPr="004F4043" w:rsidRDefault="00AA53BD" w:rsidP="00AA53BD">
      <w:pPr>
        <w:pStyle w:val="Amain"/>
      </w:pPr>
      <w:r>
        <w:tab/>
      </w:r>
      <w:r w:rsidRPr="004F4043">
        <w:t>(2)</w:t>
      </w:r>
      <w:r w:rsidRPr="004F4043">
        <w:tab/>
      </w:r>
      <w:r w:rsidR="008D4F77" w:rsidRPr="004F4043">
        <w:t xml:space="preserve">Information that is protected information under the </w:t>
      </w:r>
      <w:hyperlink r:id="rId103" w:tooltip="A2008-19" w:history="1">
        <w:r w:rsidR="008D4F77" w:rsidRPr="004F4043">
          <w:rPr>
            <w:rStyle w:val="charCitHyperlinkItal"/>
          </w:rPr>
          <w:t>Children and Young People Act 2008</w:t>
        </w:r>
      </w:hyperlink>
      <w:r w:rsidR="008D4F77" w:rsidRPr="004F4043">
        <w:t>, section 844, other than information disclosed to a person to whom it relates.</w:t>
      </w:r>
    </w:p>
    <w:p w:rsidR="008D4F77" w:rsidRPr="004F4043" w:rsidRDefault="00AA53BD" w:rsidP="00AA53BD">
      <w:pPr>
        <w:pStyle w:val="Amain"/>
      </w:pPr>
      <w:r>
        <w:tab/>
      </w:r>
      <w:r w:rsidRPr="004F4043">
        <w:t>(3)</w:t>
      </w:r>
      <w:r w:rsidRPr="004F4043">
        <w:tab/>
      </w:r>
      <w:r w:rsidR="008D4F77" w:rsidRPr="004F4043">
        <w:t xml:space="preserve">Information that is protected information under the </w:t>
      </w:r>
      <w:hyperlink r:id="rId104" w:tooltip="A2005-30" w:history="1">
        <w:r w:rsidR="008D4F77" w:rsidRPr="004F4043">
          <w:rPr>
            <w:rStyle w:val="charCitHyperlinkItal"/>
          </w:rPr>
          <w:t>Crimes (Child Sex Offenders) Act 2005</w:t>
        </w:r>
      </w:hyperlink>
      <w:r w:rsidR="008D4F77" w:rsidRPr="004F4043">
        <w:t>, section 133A.</w:t>
      </w:r>
    </w:p>
    <w:p w:rsidR="008D4F77" w:rsidRPr="004F4043" w:rsidRDefault="00AA53BD" w:rsidP="00AA53BD">
      <w:pPr>
        <w:pStyle w:val="Amain"/>
      </w:pPr>
      <w:r>
        <w:tab/>
      </w:r>
      <w:r w:rsidRPr="004F4043">
        <w:t>(4)</w:t>
      </w:r>
      <w:r w:rsidRPr="004F4043">
        <w:tab/>
      </w:r>
      <w:r w:rsidR="008D4F77" w:rsidRPr="004F4043">
        <w:t xml:space="preserve">Information that is protected information under the </w:t>
      </w:r>
      <w:hyperlink r:id="rId105" w:tooltip="A2004-65" w:history="1">
        <w:r w:rsidR="008D4F77" w:rsidRPr="004F4043">
          <w:rPr>
            <w:rStyle w:val="charCitHyperlinkItal"/>
          </w:rPr>
          <w:t>Crimes (Restorative Justice) Act 2004</w:t>
        </w:r>
      </w:hyperlink>
      <w:r w:rsidR="008D4F77" w:rsidRPr="004F4043">
        <w:t>, section 64.</w:t>
      </w:r>
    </w:p>
    <w:p w:rsidR="008D4F77" w:rsidRPr="004F4043" w:rsidRDefault="00AA53BD" w:rsidP="00AA53BD">
      <w:pPr>
        <w:pStyle w:val="Amain"/>
      </w:pPr>
      <w:r>
        <w:tab/>
      </w:r>
      <w:r w:rsidRPr="004F4043">
        <w:t>(5)</w:t>
      </w:r>
      <w:r w:rsidRPr="004F4043">
        <w:tab/>
      </w:r>
      <w:r w:rsidR="008D4F77" w:rsidRPr="004F4043">
        <w:t xml:space="preserve">Information that is protected information under the </w:t>
      </w:r>
      <w:hyperlink r:id="rId106" w:tooltip="A2007-8" w:history="1">
        <w:r w:rsidR="008D4F77" w:rsidRPr="004F4043">
          <w:rPr>
            <w:rStyle w:val="charCitHyperlinkItal"/>
          </w:rPr>
          <w:t>Housing Assistance Act 2007</w:t>
        </w:r>
      </w:hyperlink>
      <w:r w:rsidR="008D4F77" w:rsidRPr="004F4043">
        <w:t>, section 28 other than information disclosed to a person to whom the information relates.</w:t>
      </w:r>
    </w:p>
    <w:p w:rsidR="008D4F77" w:rsidRPr="004F4043" w:rsidRDefault="00AA53BD" w:rsidP="00AA53BD">
      <w:pPr>
        <w:pStyle w:val="Amain"/>
      </w:pPr>
      <w:r>
        <w:tab/>
      </w:r>
      <w:r w:rsidRPr="004F4043">
        <w:t>(6)</w:t>
      </w:r>
      <w:r w:rsidRPr="004F4043">
        <w:tab/>
      </w:r>
      <w:r w:rsidR="008D4F77" w:rsidRPr="004F4043">
        <w:t>Any other information the disclosure of which is prohibited by a secrecy provision of a law.</w:t>
      </w:r>
    </w:p>
    <w:p w:rsidR="008D4F77" w:rsidRPr="004F4043" w:rsidRDefault="00AA53BD" w:rsidP="00735FA5">
      <w:pPr>
        <w:pStyle w:val="Amain"/>
        <w:keepNext/>
      </w:pPr>
      <w:r>
        <w:tab/>
      </w:r>
      <w:r w:rsidRPr="004F4043">
        <w:t>(7)</w:t>
      </w:r>
      <w:r w:rsidRPr="004F4043">
        <w:tab/>
      </w:r>
      <w:r w:rsidR="008D4F77" w:rsidRPr="004F4043">
        <w:t>In this section:</w:t>
      </w:r>
    </w:p>
    <w:p w:rsidR="008D4F77" w:rsidRPr="004F4043" w:rsidRDefault="008D4F77" w:rsidP="00AA53BD">
      <w:pPr>
        <w:pStyle w:val="aDef"/>
        <w:keepNext/>
      </w:pPr>
      <w:r w:rsidRPr="004F4043">
        <w:rPr>
          <w:rStyle w:val="charBoldItals"/>
        </w:rPr>
        <w:t>secrecy provision</w:t>
      </w:r>
      <w:r w:rsidRPr="004F4043">
        <w:t xml:space="preserve">—a provision of a law is a </w:t>
      </w:r>
      <w:r w:rsidRPr="004F4043">
        <w:rPr>
          <w:rStyle w:val="charBoldItals"/>
        </w:rPr>
        <w:t>secrecy provision</w:t>
      </w:r>
      <w:r w:rsidRPr="004F4043">
        <w:t xml:space="preserve"> if it—</w:t>
      </w:r>
    </w:p>
    <w:p w:rsidR="008D4F77" w:rsidRPr="004F4043" w:rsidRDefault="00AA53BD" w:rsidP="00AA53BD">
      <w:pPr>
        <w:pStyle w:val="aDefpara"/>
        <w:keepNext/>
      </w:pPr>
      <w:r>
        <w:tab/>
      </w:r>
      <w:r w:rsidRPr="004F4043">
        <w:t>(a)</w:t>
      </w:r>
      <w:r w:rsidRPr="004F4043">
        <w:tab/>
      </w:r>
      <w:r w:rsidR="008D4F77" w:rsidRPr="004F4043">
        <w:t>applies to information obtained in the exercise of a function under the law; and</w:t>
      </w:r>
    </w:p>
    <w:p w:rsidR="008D4F77" w:rsidRPr="004F4043" w:rsidRDefault="00AA53BD" w:rsidP="00AA53BD">
      <w:pPr>
        <w:pStyle w:val="aDefpara"/>
      </w:pPr>
      <w:r>
        <w:tab/>
      </w:r>
      <w:r w:rsidRPr="004F4043">
        <w:t>(b)</w:t>
      </w:r>
      <w:r w:rsidRPr="004F4043">
        <w:tab/>
      </w:r>
      <w:r w:rsidR="008D4F77" w:rsidRPr="004F4043">
        <w:t>prohibits people mentioned in the provision from disclosing the information, whether the prohibition is absolute or subject to stated exceptions or qualifications.</w:t>
      </w:r>
    </w:p>
    <w:p w:rsidR="008D4F77" w:rsidRPr="004F4043" w:rsidRDefault="00AA53BD" w:rsidP="00AA53BD">
      <w:pPr>
        <w:pStyle w:val="Schclauseheading"/>
      </w:pPr>
      <w:bookmarkStart w:id="148" w:name="_Toc501366363"/>
      <w:r w:rsidRPr="00B9712D">
        <w:rPr>
          <w:rStyle w:val="CharSectNo"/>
        </w:rPr>
        <w:t>1.4</w:t>
      </w:r>
      <w:r w:rsidRPr="004F4043">
        <w:tab/>
      </w:r>
      <w:r w:rsidR="008D4F77" w:rsidRPr="004F4043">
        <w:t>Sensitive information</w:t>
      </w:r>
      <w:bookmarkEnd w:id="148"/>
      <w:r w:rsidR="008D4F77" w:rsidRPr="004F4043">
        <w:t xml:space="preserve"> </w:t>
      </w:r>
    </w:p>
    <w:p w:rsidR="008D4F77" w:rsidRPr="004F4043" w:rsidRDefault="008D4F77" w:rsidP="008D4F77">
      <w:pPr>
        <w:pStyle w:val="Amainreturn"/>
      </w:pPr>
      <w:r w:rsidRPr="004F4043">
        <w:t>Information the disclosure of which would involve the unreasonable disclosure of sensitive information about any individual (including a deceased person).</w:t>
      </w:r>
    </w:p>
    <w:p w:rsidR="000A43CB" w:rsidRPr="004F4043" w:rsidRDefault="00AA53BD" w:rsidP="00AA53BD">
      <w:pPr>
        <w:pStyle w:val="Schclauseheading"/>
      </w:pPr>
      <w:bookmarkStart w:id="149" w:name="_Toc501366364"/>
      <w:r w:rsidRPr="00B9712D">
        <w:rPr>
          <w:rStyle w:val="CharSectNo"/>
        </w:rPr>
        <w:t>1.5</w:t>
      </w:r>
      <w:r w:rsidRPr="004F4043">
        <w:tab/>
      </w:r>
      <w:r w:rsidR="00833064" w:rsidRPr="004F4043">
        <w:t>Information in possession</w:t>
      </w:r>
      <w:r w:rsidR="00B674C0" w:rsidRPr="004F4043">
        <w:t xml:space="preserve"> of auditor-general</w:t>
      </w:r>
      <w:bookmarkEnd w:id="149"/>
    </w:p>
    <w:p w:rsidR="000A43CB" w:rsidRPr="004F4043" w:rsidRDefault="00986FDE" w:rsidP="00187098">
      <w:pPr>
        <w:pStyle w:val="Amainreturn"/>
      </w:pPr>
      <w:r w:rsidRPr="004F4043">
        <w:t>I</w:t>
      </w:r>
      <w:r w:rsidR="000A43CB" w:rsidRPr="004F4043">
        <w:t xml:space="preserve">nformation </w:t>
      </w:r>
      <w:r w:rsidR="00833064" w:rsidRPr="004F4043">
        <w:t xml:space="preserve">in </w:t>
      </w:r>
      <w:r w:rsidR="003330AE" w:rsidRPr="004F4043">
        <w:t xml:space="preserve">the </w:t>
      </w:r>
      <w:r w:rsidR="00833064" w:rsidRPr="004F4043">
        <w:t>possession of the auditor-general that has been</w:t>
      </w:r>
      <w:r w:rsidR="000A43CB" w:rsidRPr="004F4043">
        <w:t xml:space="preserve"> obtained or generated in relation to an audit under the </w:t>
      </w:r>
      <w:hyperlink r:id="rId107" w:tooltip="A1996-23" w:history="1">
        <w:r w:rsidR="00EC497C" w:rsidRPr="004F4043">
          <w:rPr>
            <w:rStyle w:val="charCitHyperlinkItal"/>
          </w:rPr>
          <w:t>Auditor-General Act 1996</w:t>
        </w:r>
      </w:hyperlink>
      <w:r w:rsidR="000A43CB" w:rsidRPr="004F4043">
        <w:t>.</w:t>
      </w:r>
    </w:p>
    <w:p w:rsidR="00C951A5" w:rsidRPr="004F4043" w:rsidRDefault="00AA53BD" w:rsidP="00AA53BD">
      <w:pPr>
        <w:pStyle w:val="Schclauseheading"/>
      </w:pPr>
      <w:bookmarkStart w:id="150" w:name="_Toc501366365"/>
      <w:r w:rsidRPr="00B9712D">
        <w:rPr>
          <w:rStyle w:val="CharSectNo"/>
        </w:rPr>
        <w:t>1.6</w:t>
      </w:r>
      <w:r w:rsidRPr="004F4043">
        <w:tab/>
      </w:r>
      <w:r w:rsidR="00C951A5" w:rsidRPr="004F4043">
        <w:t>Cabinet information</w:t>
      </w:r>
      <w:bookmarkEnd w:id="150"/>
    </w:p>
    <w:p w:rsidR="00C951A5" w:rsidRPr="004F4043" w:rsidRDefault="00AA53BD" w:rsidP="00AA53BD">
      <w:pPr>
        <w:pStyle w:val="Amain"/>
      </w:pPr>
      <w:r>
        <w:tab/>
      </w:r>
      <w:r w:rsidRPr="004F4043">
        <w:t>(1)</w:t>
      </w:r>
      <w:r w:rsidRPr="004F4043">
        <w:tab/>
      </w:r>
      <w:r w:rsidR="00C951A5" w:rsidRPr="004F4043">
        <w:t>Information—</w:t>
      </w:r>
    </w:p>
    <w:p w:rsidR="00C951A5" w:rsidRPr="004F4043" w:rsidRDefault="00AA53BD" w:rsidP="00AA53BD">
      <w:pPr>
        <w:pStyle w:val="Apara"/>
      </w:pPr>
      <w:r>
        <w:tab/>
      </w:r>
      <w:r w:rsidRPr="004F4043">
        <w:t>(a)</w:t>
      </w:r>
      <w:r w:rsidRPr="004F4043">
        <w:tab/>
      </w:r>
      <w:r w:rsidR="00C951A5" w:rsidRPr="004F4043">
        <w:t>that has been submitted, or that a Minister proposes to submit, to Cabinet for its consideration and that was brought into existence for that purpose; or</w:t>
      </w:r>
    </w:p>
    <w:p w:rsidR="00C951A5" w:rsidRPr="004F4043" w:rsidRDefault="00AA53BD" w:rsidP="00AA53BD">
      <w:pPr>
        <w:pStyle w:val="Apara"/>
      </w:pPr>
      <w:r>
        <w:tab/>
      </w:r>
      <w:r w:rsidRPr="004F4043">
        <w:t>(b)</w:t>
      </w:r>
      <w:r w:rsidRPr="004F4043">
        <w:tab/>
      </w:r>
      <w:r w:rsidR="00C951A5" w:rsidRPr="004F4043">
        <w:t>that is an official record of Cabinet; or</w:t>
      </w:r>
    </w:p>
    <w:p w:rsidR="00C951A5" w:rsidRPr="004F4043" w:rsidRDefault="00AA53BD" w:rsidP="00AA53BD">
      <w:pPr>
        <w:pStyle w:val="Apara"/>
      </w:pPr>
      <w:r>
        <w:tab/>
      </w:r>
      <w:r w:rsidRPr="004F4043">
        <w:t>(c)</w:t>
      </w:r>
      <w:r w:rsidRPr="004F4043">
        <w:tab/>
      </w:r>
      <w:r w:rsidR="00C951A5" w:rsidRPr="004F4043">
        <w:t>that is a copy of, or part of, or contains an extract from, information mentioned in paragraph (a) or (b); or</w:t>
      </w:r>
    </w:p>
    <w:p w:rsidR="00C951A5" w:rsidRPr="004F4043" w:rsidRDefault="00AA53BD" w:rsidP="00AA53BD">
      <w:pPr>
        <w:pStyle w:val="Apara"/>
      </w:pPr>
      <w:r>
        <w:tab/>
      </w:r>
      <w:r w:rsidRPr="004F4043">
        <w:t>(d)</w:t>
      </w:r>
      <w:r w:rsidRPr="004F4043">
        <w:tab/>
      </w:r>
      <w:r w:rsidR="00C951A5" w:rsidRPr="004F4043">
        <w:t>the disclosure of which would reveal any deliberation of Cabinet (other than through the official publication of a Cabinet decision).</w:t>
      </w:r>
    </w:p>
    <w:p w:rsidR="00C951A5" w:rsidRPr="004F4043" w:rsidRDefault="00AA53BD" w:rsidP="00AA53BD">
      <w:pPr>
        <w:pStyle w:val="Amain"/>
      </w:pPr>
      <w:r>
        <w:tab/>
      </w:r>
      <w:r w:rsidRPr="004F4043">
        <w:t>(2)</w:t>
      </w:r>
      <w:r w:rsidRPr="004F4043">
        <w:tab/>
      </w:r>
      <w:r w:rsidR="00C951A5" w:rsidRPr="004F4043">
        <w:t>Subsection (1) does not apply to purely factual information that—</w:t>
      </w:r>
    </w:p>
    <w:p w:rsidR="00C951A5" w:rsidRPr="004F4043" w:rsidRDefault="00AA53BD" w:rsidP="00AA53BD">
      <w:pPr>
        <w:pStyle w:val="Apara"/>
      </w:pPr>
      <w:r>
        <w:tab/>
      </w:r>
      <w:r w:rsidRPr="004F4043">
        <w:t>(a)</w:t>
      </w:r>
      <w:r w:rsidRPr="004F4043">
        <w:tab/>
      </w:r>
      <w:r w:rsidR="00C951A5" w:rsidRPr="004F4043">
        <w:t>is mentioned in subsection (1) (a); or</w:t>
      </w:r>
    </w:p>
    <w:p w:rsidR="00C951A5" w:rsidRPr="004F4043" w:rsidRDefault="00AA53BD" w:rsidP="00AA53BD">
      <w:pPr>
        <w:pStyle w:val="Apara"/>
      </w:pPr>
      <w:r>
        <w:tab/>
      </w:r>
      <w:r w:rsidRPr="004F4043">
        <w:t>(b)</w:t>
      </w:r>
      <w:r w:rsidRPr="004F4043">
        <w:tab/>
      </w:r>
      <w:r w:rsidR="00C951A5" w:rsidRPr="004F4043">
        <w:t xml:space="preserve">is mentioned in subsection (1) (b) or (c) and is a copy of, or part of, or contains an extract from, a document mentioned in subsection (1) (a); </w:t>
      </w:r>
    </w:p>
    <w:p w:rsidR="00C951A5" w:rsidRPr="004F4043" w:rsidRDefault="00C951A5" w:rsidP="00C951A5">
      <w:pPr>
        <w:pStyle w:val="Amainreturn"/>
      </w:pPr>
      <w:r w:rsidRPr="004F4043">
        <w:t>unless the disclosure of the information would involve the disclosure of a deliberation or decision of Cabinet and the fact of the deliberation or decision has not been officially published.</w:t>
      </w:r>
    </w:p>
    <w:p w:rsidR="00C951A5" w:rsidRPr="004F4043" w:rsidRDefault="00AA53BD" w:rsidP="00BE75FB">
      <w:pPr>
        <w:pStyle w:val="Amain"/>
        <w:keepNext/>
      </w:pPr>
      <w:r>
        <w:tab/>
      </w:r>
      <w:r w:rsidRPr="004F4043">
        <w:t>(3)</w:t>
      </w:r>
      <w:r w:rsidRPr="004F4043">
        <w:tab/>
      </w:r>
      <w:r w:rsidR="00C951A5" w:rsidRPr="004F4043">
        <w:t>In this section:</w:t>
      </w:r>
    </w:p>
    <w:p w:rsidR="00C951A5" w:rsidRPr="004F4043" w:rsidRDefault="00C951A5" w:rsidP="00AA53BD">
      <w:pPr>
        <w:pStyle w:val="aDef"/>
      </w:pPr>
      <w:r w:rsidRPr="004F4043">
        <w:rPr>
          <w:rStyle w:val="charBoldItals"/>
        </w:rPr>
        <w:t xml:space="preserve">Cabinet </w:t>
      </w:r>
      <w:r w:rsidRPr="004F4043">
        <w:rPr>
          <w:lang w:eastAsia="en-AU"/>
        </w:rPr>
        <w:t>includes a Cabinet committee or subcommittee.</w:t>
      </w:r>
    </w:p>
    <w:p w:rsidR="00FC4DC4" w:rsidRPr="004F4043" w:rsidRDefault="00AA53BD" w:rsidP="00AA53BD">
      <w:pPr>
        <w:pStyle w:val="Schclauseheading"/>
        <w:rPr>
          <w:lang w:val="en-US"/>
        </w:rPr>
      </w:pPr>
      <w:bookmarkStart w:id="151" w:name="_Toc501366366"/>
      <w:r w:rsidRPr="00B9712D">
        <w:rPr>
          <w:rStyle w:val="CharSectNo"/>
        </w:rPr>
        <w:t>1.7</w:t>
      </w:r>
      <w:r w:rsidRPr="004F4043">
        <w:rPr>
          <w:lang w:val="en-US"/>
        </w:rPr>
        <w:tab/>
      </w:r>
      <w:r w:rsidR="00FC4DC4" w:rsidRPr="004F4043">
        <w:rPr>
          <w:lang w:val="en-US"/>
        </w:rPr>
        <w:t>Examinations under Australian Crime Commission (ACT) Act 2003</w:t>
      </w:r>
      <w:bookmarkEnd w:id="151"/>
    </w:p>
    <w:p w:rsidR="00FC4DC4" w:rsidRPr="004F4043" w:rsidRDefault="00986FDE" w:rsidP="00187098">
      <w:pPr>
        <w:pStyle w:val="Amainreturn"/>
        <w:rPr>
          <w:lang w:val="en-US"/>
        </w:rPr>
      </w:pPr>
      <w:r w:rsidRPr="004F4043">
        <w:t>I</w:t>
      </w:r>
      <w:r w:rsidR="00FC4DC4" w:rsidRPr="004F4043">
        <w:t>nformation</w:t>
      </w:r>
      <w:r w:rsidR="00FC4DC4" w:rsidRPr="004F4043">
        <w:rPr>
          <w:lang w:val="en-US"/>
        </w:rPr>
        <w:t xml:space="preserve"> obtained through an examination conducted under the </w:t>
      </w:r>
      <w:hyperlink r:id="rId108" w:tooltip="A2003-58" w:history="1">
        <w:r w:rsidR="00EC497C" w:rsidRPr="004F4043">
          <w:rPr>
            <w:rStyle w:val="charCitHyperlinkItal"/>
          </w:rPr>
          <w:t>Australian Crime Commission (ACT) Act 2003</w:t>
        </w:r>
      </w:hyperlink>
      <w:r w:rsidR="00FC4DC4" w:rsidRPr="004F4043">
        <w:rPr>
          <w:lang w:val="en-US"/>
        </w:rPr>
        <w:t>, section 20.</w:t>
      </w:r>
    </w:p>
    <w:p w:rsidR="00760027" w:rsidRPr="004F4043" w:rsidRDefault="00AA53BD" w:rsidP="00AA53BD">
      <w:pPr>
        <w:pStyle w:val="Schclauseheading"/>
      </w:pPr>
      <w:bookmarkStart w:id="152" w:name="_Toc501366367"/>
      <w:r w:rsidRPr="00B9712D">
        <w:rPr>
          <w:rStyle w:val="CharSectNo"/>
        </w:rPr>
        <w:t>1.8</w:t>
      </w:r>
      <w:r w:rsidRPr="004F4043">
        <w:tab/>
      </w:r>
      <w:r w:rsidR="00833064" w:rsidRPr="004F4043">
        <w:t>Information in possession of h</w:t>
      </w:r>
      <w:r w:rsidR="00760027" w:rsidRPr="004F4043">
        <w:t xml:space="preserve">uman </w:t>
      </w:r>
      <w:r w:rsidR="00833064" w:rsidRPr="004F4043">
        <w:t>r</w:t>
      </w:r>
      <w:r w:rsidR="00760027" w:rsidRPr="004F4043">
        <w:t xml:space="preserve">ights </w:t>
      </w:r>
      <w:r w:rsidR="00833064" w:rsidRPr="004F4043">
        <w:t>c</w:t>
      </w:r>
      <w:r w:rsidR="00760027" w:rsidRPr="004F4043">
        <w:t>ommission</w:t>
      </w:r>
      <w:bookmarkEnd w:id="152"/>
    </w:p>
    <w:p w:rsidR="00760027" w:rsidRPr="004F4043" w:rsidRDefault="00986FDE" w:rsidP="00187098">
      <w:pPr>
        <w:pStyle w:val="Amainreturn"/>
      </w:pPr>
      <w:r w:rsidRPr="004F4043">
        <w:t>I</w:t>
      </w:r>
      <w:r w:rsidR="00760027" w:rsidRPr="004F4043">
        <w:t xml:space="preserve">nformation </w:t>
      </w:r>
      <w:r w:rsidR="00833064" w:rsidRPr="004F4043">
        <w:t>in the possession of the human rights commission that has been obtained or generated in relation to—</w:t>
      </w:r>
    </w:p>
    <w:p w:rsidR="00760027" w:rsidRPr="004F4043" w:rsidRDefault="00AA53BD" w:rsidP="00AA53BD">
      <w:pPr>
        <w:pStyle w:val="SchApara"/>
        <w:rPr>
          <w:lang w:val="en-US"/>
        </w:rPr>
      </w:pPr>
      <w:r>
        <w:rPr>
          <w:lang w:val="en-US"/>
        </w:rPr>
        <w:tab/>
      </w:r>
      <w:r w:rsidRPr="004F4043">
        <w:rPr>
          <w:lang w:val="en-US"/>
        </w:rPr>
        <w:t>(a)</w:t>
      </w:r>
      <w:r w:rsidRPr="004F4043">
        <w:rPr>
          <w:lang w:val="en-US"/>
        </w:rPr>
        <w:tab/>
      </w:r>
      <w:r w:rsidR="00760027" w:rsidRPr="004F4043">
        <w:t xml:space="preserve">a commission-initiated consideration under the </w:t>
      </w:r>
      <w:hyperlink r:id="rId109" w:tooltip="A2005-40" w:history="1">
        <w:r w:rsidR="00EC497C" w:rsidRPr="004F4043">
          <w:rPr>
            <w:rStyle w:val="charCitHyperlinkItal"/>
          </w:rPr>
          <w:t>Human Rights Commission Act 2005</w:t>
        </w:r>
      </w:hyperlink>
      <w:r w:rsidR="00760027" w:rsidRPr="004F4043">
        <w:t>, section 48;</w:t>
      </w:r>
      <w:r w:rsidR="00833064" w:rsidRPr="004F4043">
        <w:t xml:space="preserve"> or</w:t>
      </w:r>
    </w:p>
    <w:p w:rsidR="00760027" w:rsidRPr="004F4043" w:rsidRDefault="00AA53BD" w:rsidP="00AA53BD">
      <w:pPr>
        <w:pStyle w:val="SchApara"/>
        <w:rPr>
          <w:lang w:val="en-US"/>
        </w:rPr>
      </w:pPr>
      <w:r>
        <w:rPr>
          <w:lang w:val="en-US"/>
        </w:rPr>
        <w:tab/>
      </w:r>
      <w:r w:rsidRPr="004F4043">
        <w:rPr>
          <w:lang w:val="en-US"/>
        </w:rPr>
        <w:t>(b)</w:t>
      </w:r>
      <w:r w:rsidRPr="004F4043">
        <w:rPr>
          <w:lang w:val="en-US"/>
        </w:rPr>
        <w:tab/>
      </w:r>
      <w:r w:rsidR="00760027" w:rsidRPr="004F4043">
        <w:t xml:space="preserve">a complaint made </w:t>
      </w:r>
      <w:r w:rsidR="00760027" w:rsidRPr="004F4043">
        <w:rPr>
          <w:lang w:val="en-US"/>
        </w:rPr>
        <w:t xml:space="preserve">under the </w:t>
      </w:r>
      <w:hyperlink r:id="rId110" w:tooltip="A2005-40" w:history="1">
        <w:r w:rsidR="00EC497C" w:rsidRPr="004F4043">
          <w:rPr>
            <w:rStyle w:val="charCitHyperlinkItal"/>
          </w:rPr>
          <w:t>Human Rights Commission Act 2005</w:t>
        </w:r>
      </w:hyperlink>
      <w:r w:rsidR="00760027" w:rsidRPr="004F4043">
        <w:rPr>
          <w:lang w:val="en-US"/>
        </w:rPr>
        <w:t>, part 4.</w:t>
      </w:r>
    </w:p>
    <w:p w:rsidR="00324654" w:rsidRPr="004F4043" w:rsidRDefault="00AA53BD" w:rsidP="00AA53BD">
      <w:pPr>
        <w:pStyle w:val="Schclauseheading"/>
        <w:rPr>
          <w:lang w:val="en-US"/>
        </w:rPr>
      </w:pPr>
      <w:bookmarkStart w:id="153" w:name="_Toc501366368"/>
      <w:r w:rsidRPr="00B9712D">
        <w:rPr>
          <w:rStyle w:val="CharSectNo"/>
        </w:rPr>
        <w:t>1.9</w:t>
      </w:r>
      <w:r w:rsidRPr="004F4043">
        <w:rPr>
          <w:lang w:val="en-US"/>
        </w:rPr>
        <w:tab/>
      </w:r>
      <w:r w:rsidR="00324654" w:rsidRPr="004F4043">
        <w:rPr>
          <w:lang w:val="en-US"/>
        </w:rPr>
        <w:t>Identities of people making disclosures</w:t>
      </w:r>
      <w:bookmarkEnd w:id="153"/>
    </w:p>
    <w:p w:rsidR="00324654" w:rsidRPr="004F4043" w:rsidRDefault="00986FDE" w:rsidP="00735FA5">
      <w:pPr>
        <w:pStyle w:val="Amainreturn"/>
        <w:keepNext/>
        <w:rPr>
          <w:lang w:val="en-US"/>
        </w:rPr>
      </w:pPr>
      <w:r w:rsidRPr="004F4043">
        <w:t>I</w:t>
      </w:r>
      <w:r w:rsidR="00324654" w:rsidRPr="004F4043">
        <w:t>nformation</w:t>
      </w:r>
      <w:r w:rsidR="00324654" w:rsidRPr="004F4043">
        <w:rPr>
          <w:lang w:val="en-US"/>
        </w:rPr>
        <w:t xml:space="preserve"> that would, or could reasonably be expected to</w:t>
      </w:r>
      <w:r w:rsidR="00D55CED" w:rsidRPr="004F4043">
        <w:rPr>
          <w:lang w:val="en-US"/>
        </w:rPr>
        <w:t>,</w:t>
      </w:r>
      <w:r w:rsidR="00324654" w:rsidRPr="004F4043">
        <w:rPr>
          <w:lang w:val="en-US"/>
        </w:rPr>
        <w:t xml:space="preserve"> disclose t</w:t>
      </w:r>
      <w:r w:rsidRPr="004F4043">
        <w:rPr>
          <w:lang w:val="en-US"/>
        </w:rPr>
        <w:t>he identity of a person who has</w:t>
      </w:r>
      <w:r w:rsidR="004063C0" w:rsidRPr="004F4043">
        <w:rPr>
          <w:lang w:val="en-US"/>
        </w:rPr>
        <w:t xml:space="preserve"> made</w:t>
      </w:r>
      <w:r w:rsidRPr="004F4043">
        <w:rPr>
          <w:lang w:val="en-US"/>
        </w:rPr>
        <w:t>—</w:t>
      </w:r>
    </w:p>
    <w:p w:rsidR="00324654" w:rsidRPr="004F4043" w:rsidRDefault="00AA53BD" w:rsidP="00735FA5">
      <w:pPr>
        <w:pStyle w:val="SchApara"/>
        <w:keepNext/>
        <w:rPr>
          <w:lang w:val="en-US"/>
        </w:rPr>
      </w:pPr>
      <w:r>
        <w:rPr>
          <w:lang w:val="en-US"/>
        </w:rPr>
        <w:tab/>
      </w:r>
      <w:r w:rsidRPr="004F4043">
        <w:rPr>
          <w:lang w:val="en-US"/>
        </w:rPr>
        <w:t>(a)</w:t>
      </w:r>
      <w:r w:rsidRPr="004F4043">
        <w:rPr>
          <w:lang w:val="en-US"/>
        </w:rPr>
        <w:tab/>
      </w:r>
      <w:r w:rsidR="00324654" w:rsidRPr="004F4043">
        <w:rPr>
          <w:lang w:val="en-US"/>
        </w:rPr>
        <w:t xml:space="preserve">a public interest disclosure under the </w:t>
      </w:r>
      <w:hyperlink r:id="rId111" w:tooltip="A2012-43" w:history="1">
        <w:r w:rsidR="00EC497C" w:rsidRPr="004F4043">
          <w:rPr>
            <w:rStyle w:val="charCitHyperlinkItal"/>
          </w:rPr>
          <w:t>Public Interest Disclosure Act 2012</w:t>
        </w:r>
      </w:hyperlink>
      <w:r w:rsidR="00324654" w:rsidRPr="004F4043">
        <w:rPr>
          <w:lang w:val="en-US"/>
        </w:rPr>
        <w:t>;</w:t>
      </w:r>
      <w:r w:rsidR="00986FDE" w:rsidRPr="004F4043">
        <w:rPr>
          <w:lang w:val="en-US"/>
        </w:rPr>
        <w:t xml:space="preserve"> or</w:t>
      </w:r>
    </w:p>
    <w:p w:rsidR="00324654" w:rsidRPr="004F4043" w:rsidRDefault="00AA53BD" w:rsidP="00AA53BD">
      <w:pPr>
        <w:pStyle w:val="SchApara"/>
        <w:rPr>
          <w:lang w:val="en-US"/>
        </w:rPr>
      </w:pPr>
      <w:r>
        <w:rPr>
          <w:lang w:val="en-US"/>
        </w:rPr>
        <w:tab/>
      </w:r>
      <w:r w:rsidRPr="004F4043">
        <w:rPr>
          <w:lang w:val="en-US"/>
        </w:rPr>
        <w:t>(b)</w:t>
      </w:r>
      <w:r w:rsidRPr="004F4043">
        <w:rPr>
          <w:lang w:val="en-US"/>
        </w:rPr>
        <w:tab/>
      </w:r>
      <w:r w:rsidR="00324654" w:rsidRPr="004F4043">
        <w:rPr>
          <w:lang w:val="en-US"/>
        </w:rPr>
        <w:t>a mandatory</w:t>
      </w:r>
      <w:r w:rsidR="00C92223">
        <w:rPr>
          <w:lang w:val="en-US"/>
        </w:rPr>
        <w:t xml:space="preserve"> </w:t>
      </w:r>
      <w:r w:rsidR="00C92223" w:rsidRPr="008F02BE">
        <w:t>or voluntary</w:t>
      </w:r>
      <w:r w:rsidR="00324654" w:rsidRPr="004F4043">
        <w:rPr>
          <w:lang w:val="en-US"/>
        </w:rPr>
        <w:t xml:space="preserve"> report under the </w:t>
      </w:r>
      <w:hyperlink r:id="rId112" w:tooltip="A2008-19" w:history="1">
        <w:r w:rsidR="00EC497C" w:rsidRPr="004F4043">
          <w:rPr>
            <w:rStyle w:val="charCitHyperlinkItal"/>
          </w:rPr>
          <w:t>Children and Young People Act 2008</w:t>
        </w:r>
      </w:hyperlink>
      <w:r w:rsidR="00324654" w:rsidRPr="004F4043">
        <w:rPr>
          <w:lang w:val="en-US"/>
        </w:rPr>
        <w:t>;</w:t>
      </w:r>
      <w:r w:rsidR="00986FDE" w:rsidRPr="004F4043">
        <w:rPr>
          <w:lang w:val="en-US"/>
        </w:rPr>
        <w:t xml:space="preserve"> or</w:t>
      </w:r>
    </w:p>
    <w:p w:rsidR="00324654" w:rsidRPr="004F4043" w:rsidRDefault="00AA53BD" w:rsidP="00AA53BD">
      <w:pPr>
        <w:pStyle w:val="SchApara"/>
        <w:rPr>
          <w:lang w:val="en-US"/>
        </w:rPr>
      </w:pPr>
      <w:r>
        <w:rPr>
          <w:lang w:val="en-US"/>
        </w:rPr>
        <w:tab/>
      </w:r>
      <w:r w:rsidRPr="004F4043">
        <w:rPr>
          <w:lang w:val="en-US"/>
        </w:rPr>
        <w:t>(c)</w:t>
      </w:r>
      <w:r w:rsidRPr="004F4043">
        <w:rPr>
          <w:lang w:val="en-US"/>
        </w:rPr>
        <w:tab/>
      </w:r>
      <w:r w:rsidR="001121D5" w:rsidRPr="004F4043">
        <w:rPr>
          <w:lang w:val="en-US"/>
        </w:rPr>
        <w:t xml:space="preserve">a confidential report under the </w:t>
      </w:r>
      <w:hyperlink r:id="rId113" w:tooltip="A2008-19" w:history="1">
        <w:r w:rsidR="00EC497C" w:rsidRPr="004F4043">
          <w:rPr>
            <w:rStyle w:val="charCitHyperlinkItal"/>
          </w:rPr>
          <w:t>Children and Young People Act 2008</w:t>
        </w:r>
      </w:hyperlink>
      <w:r w:rsidR="001121D5" w:rsidRPr="004F4043">
        <w:rPr>
          <w:lang w:val="en-US"/>
        </w:rPr>
        <w:t>, section 876.</w:t>
      </w:r>
    </w:p>
    <w:p w:rsidR="00E2405E" w:rsidRPr="004F4043" w:rsidRDefault="00AA53BD" w:rsidP="00AA53BD">
      <w:pPr>
        <w:pStyle w:val="Schclauseheading"/>
        <w:rPr>
          <w:lang w:val="en-US"/>
        </w:rPr>
      </w:pPr>
      <w:bookmarkStart w:id="154" w:name="_Toc501366369"/>
      <w:r w:rsidRPr="00B9712D">
        <w:rPr>
          <w:rStyle w:val="CharSectNo"/>
        </w:rPr>
        <w:t>1.10</w:t>
      </w:r>
      <w:r w:rsidRPr="004F4043">
        <w:rPr>
          <w:lang w:val="en-US"/>
        </w:rPr>
        <w:tab/>
      </w:r>
      <w:r w:rsidR="00741E56" w:rsidRPr="004F4043">
        <w:t xml:space="preserve">Information relating to </w:t>
      </w:r>
      <w:r w:rsidR="00E2405E" w:rsidRPr="004F4043">
        <w:t>requests to cost election commitments</w:t>
      </w:r>
      <w:bookmarkEnd w:id="154"/>
      <w:r w:rsidR="00E2405E" w:rsidRPr="004F4043">
        <w:t xml:space="preserve"> </w:t>
      </w:r>
    </w:p>
    <w:p w:rsidR="0021285C" w:rsidRPr="004F4043" w:rsidRDefault="00986FDE" w:rsidP="00187098">
      <w:pPr>
        <w:pStyle w:val="Amainreturn"/>
      </w:pPr>
      <w:r w:rsidRPr="004F4043">
        <w:t>I</w:t>
      </w:r>
      <w:r w:rsidR="00741E56" w:rsidRPr="004F4043">
        <w:t xml:space="preserve">nformation about </w:t>
      </w:r>
      <w:r w:rsidR="00E2405E" w:rsidRPr="004F4043">
        <w:t>requests to cost election commitments</w:t>
      </w:r>
      <w:r w:rsidR="00741E56" w:rsidRPr="004F4043">
        <w:rPr>
          <w:lang w:val="en-US"/>
        </w:rPr>
        <w:t xml:space="preserve"> under the </w:t>
      </w:r>
      <w:hyperlink r:id="rId114" w:tooltip="A2012-47" w:history="1">
        <w:r w:rsidR="00EC497C" w:rsidRPr="004F4043">
          <w:rPr>
            <w:rStyle w:val="charCitHyperlinkItal"/>
          </w:rPr>
          <w:t>Election Commitments Costing Act 2012</w:t>
        </w:r>
      </w:hyperlink>
      <w:r w:rsidR="00E2405E" w:rsidRPr="004F4043">
        <w:rPr>
          <w:lang w:val="en-US"/>
        </w:rPr>
        <w:t>, section 5</w:t>
      </w:r>
      <w:r w:rsidR="00D55CED" w:rsidRPr="004F4043">
        <w:rPr>
          <w:lang w:val="en-US"/>
        </w:rPr>
        <w:t xml:space="preserve"> </w:t>
      </w:r>
      <w:r w:rsidR="0021285C" w:rsidRPr="004F4043">
        <w:rPr>
          <w:lang w:val="en-US"/>
        </w:rPr>
        <w:t xml:space="preserve">unless </w:t>
      </w:r>
      <w:r w:rsidR="0021285C" w:rsidRPr="004F4043">
        <w:t>the costing period in which the request was made has ended.</w:t>
      </w:r>
    </w:p>
    <w:p w:rsidR="00F85E99" w:rsidRPr="004F4043" w:rsidRDefault="00AA53BD" w:rsidP="00AA53BD">
      <w:pPr>
        <w:pStyle w:val="Schclauseheading"/>
      </w:pPr>
      <w:bookmarkStart w:id="155" w:name="_Toc501366370"/>
      <w:r w:rsidRPr="00B9712D">
        <w:rPr>
          <w:rStyle w:val="CharSectNo"/>
        </w:rPr>
        <w:t>1.11</w:t>
      </w:r>
      <w:r w:rsidRPr="004F4043">
        <w:tab/>
      </w:r>
      <w:r w:rsidR="00F85E99" w:rsidRPr="004F4043">
        <w:t>Information in electoral rolls and related documents</w:t>
      </w:r>
      <w:bookmarkEnd w:id="155"/>
    </w:p>
    <w:p w:rsidR="00F85E99" w:rsidRPr="004F4043" w:rsidRDefault="00AA53BD" w:rsidP="00AA53BD">
      <w:pPr>
        <w:pStyle w:val="SchAmain"/>
      </w:pPr>
      <w:r>
        <w:tab/>
      </w:r>
      <w:r w:rsidRPr="004F4043">
        <w:t>(1)</w:t>
      </w:r>
      <w:r w:rsidRPr="004F4043">
        <w:tab/>
      </w:r>
      <w:r w:rsidR="00986FDE" w:rsidRPr="004F4043">
        <w:t>I</w:t>
      </w:r>
      <w:r w:rsidR="00F85E99" w:rsidRPr="004F4043">
        <w:t>nformation in any</w:t>
      </w:r>
      <w:r w:rsidR="00F85E99" w:rsidRPr="004E67BE">
        <w:rPr>
          <w:outline/>
          <w:color w:val="000000"/>
          <w14:textOutline w14:w="9525" w14:cap="flat" w14:cmpd="sng" w14:algn="ctr">
            <w14:solidFill>
              <w14:srgbClr w14:val="000000"/>
            </w14:solidFill>
            <w14:prstDash w14:val="solid"/>
            <w14:round/>
          </w14:textOutline>
          <w14:textFill>
            <w14:noFill/>
          </w14:textFill>
        </w:rPr>
        <w:t xml:space="preserve"> </w:t>
      </w:r>
      <w:r w:rsidR="00F85E99" w:rsidRPr="004F4043">
        <w:t>of the following documents</w:t>
      </w:r>
      <w:r w:rsidR="00986FDE" w:rsidRPr="004F4043">
        <w:t xml:space="preserve"> other than information disclosed to a person to whom it relates</w:t>
      </w:r>
      <w:r w:rsidR="00F85E99" w:rsidRPr="004F4043">
        <w:t>:</w:t>
      </w:r>
    </w:p>
    <w:p w:rsidR="00F85E99" w:rsidRPr="004F4043" w:rsidRDefault="00AA53BD" w:rsidP="00AA53BD">
      <w:pPr>
        <w:pStyle w:val="SchApara"/>
      </w:pPr>
      <w:r>
        <w:tab/>
      </w:r>
      <w:r w:rsidRPr="004F4043">
        <w:t>(a)</w:t>
      </w:r>
      <w:r w:rsidRPr="004F4043">
        <w:tab/>
      </w:r>
      <w:r w:rsidR="00F85E99" w:rsidRPr="004F4043">
        <w:t>an electoral roll, whether in printed or electronic form or on microfiche or microfilm;</w:t>
      </w:r>
    </w:p>
    <w:p w:rsidR="00F85E99" w:rsidRPr="004F4043" w:rsidRDefault="00AA53BD" w:rsidP="00AA53BD">
      <w:pPr>
        <w:pStyle w:val="SchApara"/>
      </w:pPr>
      <w:r>
        <w:tab/>
      </w:r>
      <w:r w:rsidRPr="004F4043">
        <w:t>(b)</w:t>
      </w:r>
      <w:r w:rsidRPr="004F4043">
        <w:tab/>
      </w:r>
      <w:r w:rsidR="00F85E99" w:rsidRPr="004F4043">
        <w:t>a copy of a document mentioned in paragraph (a);</w:t>
      </w:r>
    </w:p>
    <w:p w:rsidR="00F85E99" w:rsidRPr="004F4043" w:rsidRDefault="00AA53BD" w:rsidP="00AA53BD">
      <w:pPr>
        <w:pStyle w:val="SchApara"/>
      </w:pPr>
      <w:r>
        <w:tab/>
      </w:r>
      <w:r w:rsidRPr="004F4043">
        <w:t>(c)</w:t>
      </w:r>
      <w:r w:rsidRPr="004F4043">
        <w:tab/>
      </w:r>
      <w:r w:rsidR="00F85E99" w:rsidRPr="004F4043">
        <w:t>a document setting out particulars of only 1 enrolled person that was used in keeping an electoral roll;</w:t>
      </w:r>
    </w:p>
    <w:p w:rsidR="00F85E99" w:rsidRPr="004F4043" w:rsidRDefault="00AA53BD" w:rsidP="00AA53BD">
      <w:pPr>
        <w:pStyle w:val="SchApara"/>
      </w:pPr>
      <w:r>
        <w:tab/>
      </w:r>
      <w:r w:rsidRPr="004F4043">
        <w:t>(d)</w:t>
      </w:r>
      <w:r w:rsidRPr="004F4043">
        <w:tab/>
      </w:r>
      <w:r w:rsidR="00F85E99" w:rsidRPr="004F4043">
        <w:t>a copy of a document mentioned in paragraph (c);</w:t>
      </w:r>
    </w:p>
    <w:p w:rsidR="00F85E99" w:rsidRPr="004F4043" w:rsidRDefault="00AA53BD" w:rsidP="00AA53BD">
      <w:pPr>
        <w:pStyle w:val="SchApara"/>
      </w:pPr>
      <w:r>
        <w:tab/>
      </w:r>
      <w:r w:rsidRPr="004F4043">
        <w:t>(e)</w:t>
      </w:r>
      <w:r w:rsidRPr="004F4043">
        <w:tab/>
      </w:r>
      <w:r w:rsidR="00F85E99" w:rsidRPr="004F4043">
        <w:t>a document containing only copies mentioned in paragraph (d);</w:t>
      </w:r>
    </w:p>
    <w:p w:rsidR="00F85E99" w:rsidRPr="004F4043" w:rsidRDefault="00AA53BD" w:rsidP="00AA53BD">
      <w:pPr>
        <w:pStyle w:val="SchApara"/>
      </w:pPr>
      <w:r>
        <w:tab/>
      </w:r>
      <w:r w:rsidRPr="004F4043">
        <w:t>(f)</w:t>
      </w:r>
      <w:r w:rsidRPr="004F4043">
        <w:tab/>
      </w:r>
      <w:r w:rsidR="00F85E99" w:rsidRPr="004F4043">
        <w:t>a document derived from an electoral roll setting out particulars of enrolled people.</w:t>
      </w:r>
    </w:p>
    <w:p w:rsidR="005C0FFB" w:rsidRPr="004F4043" w:rsidRDefault="00AA53BD" w:rsidP="00735FA5">
      <w:pPr>
        <w:pStyle w:val="SchAmain"/>
        <w:keepNext/>
      </w:pPr>
      <w:r>
        <w:tab/>
      </w:r>
      <w:r w:rsidRPr="004F4043">
        <w:t>(2)</w:t>
      </w:r>
      <w:r w:rsidRPr="004F4043">
        <w:tab/>
      </w:r>
      <w:r w:rsidR="005C0FFB" w:rsidRPr="004F4043">
        <w:t>In this section:</w:t>
      </w:r>
    </w:p>
    <w:p w:rsidR="005C0FFB" w:rsidRPr="004F4043" w:rsidRDefault="005C0FFB" w:rsidP="005C0FFB">
      <w:pPr>
        <w:pStyle w:val="aDef"/>
        <w:numPr>
          <w:ilvl w:val="5"/>
          <w:numId w:val="0"/>
        </w:numPr>
        <w:ind w:left="1100"/>
      </w:pPr>
      <w:r w:rsidRPr="004F4043">
        <w:rPr>
          <w:rStyle w:val="charBoldItals"/>
        </w:rPr>
        <w:t>electoral roll</w:t>
      </w:r>
      <w:r w:rsidRPr="004F4043">
        <w:t xml:space="preserve"> means— </w:t>
      </w:r>
    </w:p>
    <w:p w:rsidR="005C0FFB" w:rsidRPr="004F4043" w:rsidRDefault="00AA53BD" w:rsidP="00AA53BD">
      <w:pPr>
        <w:pStyle w:val="SchApara"/>
      </w:pPr>
      <w:r>
        <w:tab/>
      </w:r>
      <w:r w:rsidRPr="004F4043">
        <w:t>(a)</w:t>
      </w:r>
      <w:r w:rsidRPr="004F4043">
        <w:tab/>
      </w:r>
      <w:r w:rsidR="005C0FFB" w:rsidRPr="004F4043">
        <w:t>a roll of electors</w:t>
      </w:r>
      <w:r w:rsidR="005C0FFB" w:rsidRPr="004E67BE">
        <w:rPr>
          <w:outline/>
          <w:color w:val="000000"/>
          <w14:textOutline w14:w="9525" w14:cap="flat" w14:cmpd="sng" w14:algn="ctr">
            <w14:solidFill>
              <w14:srgbClr w14:val="000000"/>
            </w14:solidFill>
            <w14:prstDash w14:val="solid"/>
            <w14:round/>
          </w14:textOutline>
          <w14:textFill>
            <w14:noFill/>
          </w14:textFill>
        </w:rPr>
        <w:t xml:space="preserve"> </w:t>
      </w:r>
      <w:r w:rsidR="005C0FFB" w:rsidRPr="004F4043">
        <w:t xml:space="preserve">kept under the </w:t>
      </w:r>
      <w:hyperlink r:id="rId115" w:tooltip="A1992-71" w:history="1">
        <w:r w:rsidR="00EC497C" w:rsidRPr="004F4043">
          <w:rPr>
            <w:rStyle w:val="charCitHyperlinkItal"/>
          </w:rPr>
          <w:t>Electoral Act 1992</w:t>
        </w:r>
      </w:hyperlink>
      <w:r w:rsidR="005C0FFB" w:rsidRPr="004F4043">
        <w:t>; or</w:t>
      </w:r>
    </w:p>
    <w:p w:rsidR="005C0FFB" w:rsidRPr="004F4043" w:rsidRDefault="00AA53BD" w:rsidP="00AA53BD">
      <w:pPr>
        <w:pStyle w:val="SchApara"/>
      </w:pPr>
      <w:r>
        <w:tab/>
      </w:r>
      <w:r w:rsidRPr="004F4043">
        <w:t>(b)</w:t>
      </w:r>
      <w:r w:rsidRPr="004F4043">
        <w:tab/>
      </w:r>
      <w:r w:rsidR="005C0FFB" w:rsidRPr="004F4043">
        <w:t xml:space="preserve">a roll extract within the meaning of the </w:t>
      </w:r>
      <w:hyperlink r:id="rId116" w:tooltip="A1992-71" w:history="1">
        <w:r w:rsidR="00EC497C" w:rsidRPr="004F4043">
          <w:rPr>
            <w:rStyle w:val="charCitHyperlinkItal"/>
          </w:rPr>
          <w:t>Electoral Act 1992</w:t>
        </w:r>
      </w:hyperlink>
      <w:r w:rsidR="005C0FFB" w:rsidRPr="004F4043">
        <w:t>.</w:t>
      </w:r>
    </w:p>
    <w:p w:rsidR="00064955" w:rsidRPr="004F4043" w:rsidRDefault="00AA53BD" w:rsidP="00AA53BD">
      <w:pPr>
        <w:pStyle w:val="Schclauseheading"/>
        <w:rPr>
          <w:lang w:val="en-US"/>
        </w:rPr>
      </w:pPr>
      <w:bookmarkStart w:id="156" w:name="_Toc501366371"/>
      <w:r w:rsidRPr="00B9712D">
        <w:rPr>
          <w:rStyle w:val="CharSectNo"/>
        </w:rPr>
        <w:t>1.12</w:t>
      </w:r>
      <w:r w:rsidRPr="004F4043">
        <w:rPr>
          <w:lang w:val="en-US"/>
        </w:rPr>
        <w:tab/>
      </w:r>
      <w:r w:rsidR="00833064" w:rsidRPr="004F4043">
        <w:rPr>
          <w:lang w:val="en-US"/>
        </w:rPr>
        <w:t>Information in possession of</w:t>
      </w:r>
      <w:r w:rsidR="00064955" w:rsidRPr="004F4043">
        <w:rPr>
          <w:lang w:val="en-US"/>
        </w:rPr>
        <w:t xml:space="preserve"> ombudsman</w:t>
      </w:r>
      <w:bookmarkEnd w:id="156"/>
    </w:p>
    <w:p w:rsidR="00833064" w:rsidRPr="004F4043" w:rsidRDefault="00986FDE" w:rsidP="00187098">
      <w:pPr>
        <w:pStyle w:val="Amainreturn"/>
      </w:pPr>
      <w:r w:rsidRPr="004F4043">
        <w:t>I</w:t>
      </w:r>
      <w:r w:rsidR="00064955" w:rsidRPr="004F4043">
        <w:t>nformation</w:t>
      </w:r>
      <w:r w:rsidR="00833064" w:rsidRPr="004F4043">
        <w:t xml:space="preserve"> in the possession of the ombudsman that has been obtained or generated in relation to—</w:t>
      </w:r>
    </w:p>
    <w:p w:rsidR="008843DA" w:rsidRPr="004F4043" w:rsidRDefault="00AA53BD" w:rsidP="00AA53BD">
      <w:pPr>
        <w:pStyle w:val="Apara"/>
      </w:pPr>
      <w:r>
        <w:tab/>
      </w:r>
      <w:r w:rsidRPr="004F4043">
        <w:t>(a)</w:t>
      </w:r>
      <w:r w:rsidRPr="004F4043">
        <w:tab/>
      </w:r>
      <w:r w:rsidR="006A002F" w:rsidRPr="004F4043">
        <w:t>an ombudsman review</w:t>
      </w:r>
      <w:r w:rsidR="008843DA" w:rsidRPr="004F4043">
        <w:t>;</w:t>
      </w:r>
      <w:r w:rsidR="006A002F" w:rsidRPr="004F4043">
        <w:t xml:space="preserve"> or</w:t>
      </w:r>
    </w:p>
    <w:p w:rsidR="00064955" w:rsidRPr="004F4043" w:rsidRDefault="00AA53BD" w:rsidP="00AA53BD">
      <w:pPr>
        <w:pStyle w:val="Apara"/>
      </w:pPr>
      <w:r>
        <w:tab/>
      </w:r>
      <w:r w:rsidRPr="004F4043">
        <w:t>(b)</w:t>
      </w:r>
      <w:r w:rsidRPr="004F4043">
        <w:tab/>
      </w:r>
      <w:r w:rsidR="00064955" w:rsidRPr="004F4043">
        <w:t xml:space="preserve">an </w:t>
      </w:r>
      <w:r w:rsidR="00F21F6F" w:rsidRPr="004F4043">
        <w:t>investigation</w:t>
      </w:r>
      <w:r w:rsidR="00064955" w:rsidRPr="004F4043">
        <w:t xml:space="preserve"> </w:t>
      </w:r>
      <w:r w:rsidR="00F21F6F" w:rsidRPr="004F4043">
        <w:t>undertaken</w:t>
      </w:r>
      <w:r w:rsidR="00064955" w:rsidRPr="004F4043">
        <w:t xml:space="preserve"> by </w:t>
      </w:r>
      <w:r w:rsidR="00F21F6F" w:rsidRPr="004F4043">
        <w:t>the ombudsman</w:t>
      </w:r>
      <w:r w:rsidR="00064955" w:rsidRPr="004F4043">
        <w:t xml:space="preserve"> under the </w:t>
      </w:r>
      <w:hyperlink r:id="rId117" w:tooltip="A1989-45" w:history="1">
        <w:r w:rsidR="00EC497C" w:rsidRPr="004F4043">
          <w:rPr>
            <w:rStyle w:val="charCitHyperlinkItal"/>
          </w:rPr>
          <w:t>Ombudsman Act 1989</w:t>
        </w:r>
      </w:hyperlink>
      <w:r w:rsidR="00F21F6F" w:rsidRPr="004F4043">
        <w:t>, section 9</w:t>
      </w:r>
      <w:r w:rsidR="00BF7C77">
        <w:t>; or</w:t>
      </w:r>
    </w:p>
    <w:p w:rsidR="00BF7C77" w:rsidRPr="008F02BE" w:rsidRDefault="00BF7C77" w:rsidP="00BF7C77">
      <w:pPr>
        <w:pStyle w:val="Apara"/>
      </w:pPr>
      <w:r w:rsidRPr="008F02BE">
        <w:tab/>
        <w:t>(c)</w:t>
      </w:r>
      <w:r w:rsidRPr="008F02BE">
        <w:tab/>
        <w:t xml:space="preserve">a function exercised under the </w:t>
      </w:r>
      <w:hyperlink r:id="rId118" w:tooltip="A1989-45" w:history="1">
        <w:r w:rsidRPr="008F02BE">
          <w:rPr>
            <w:rStyle w:val="charCitHyperlinkItal"/>
          </w:rPr>
          <w:t>Ombudsman Act 1989</w:t>
        </w:r>
      </w:hyperlink>
      <w:r w:rsidRPr="008F02BE">
        <w:t>, division 2.2A (Reportable conduct).</w:t>
      </w:r>
    </w:p>
    <w:p w:rsidR="008F24D4" w:rsidRPr="004F4043" w:rsidRDefault="00AA53BD" w:rsidP="00AA53BD">
      <w:pPr>
        <w:pStyle w:val="Schclauseheading"/>
      </w:pPr>
      <w:bookmarkStart w:id="157" w:name="_Toc501366372"/>
      <w:r w:rsidRPr="00B9712D">
        <w:rPr>
          <w:rStyle w:val="CharSectNo"/>
        </w:rPr>
        <w:t>1.13</w:t>
      </w:r>
      <w:r w:rsidRPr="004F4043">
        <w:tab/>
      </w:r>
      <w:r w:rsidR="008F24D4" w:rsidRPr="004F4043">
        <w:t>National, Territory or State security information</w:t>
      </w:r>
      <w:bookmarkEnd w:id="157"/>
    </w:p>
    <w:p w:rsidR="008F24D4" w:rsidRPr="004F4043" w:rsidRDefault="00AA53BD" w:rsidP="00AA53BD">
      <w:pPr>
        <w:pStyle w:val="Amain"/>
      </w:pPr>
      <w:r>
        <w:tab/>
      </w:r>
      <w:r w:rsidRPr="004F4043">
        <w:t>(1)</w:t>
      </w:r>
      <w:r w:rsidRPr="004F4043">
        <w:tab/>
      </w:r>
      <w:r w:rsidR="008F24D4" w:rsidRPr="004F4043">
        <w:t>Information the disclosure of which would, or could reasonably be expected to damage the security of the Commonwealth, the Territory or a State.</w:t>
      </w:r>
    </w:p>
    <w:p w:rsidR="008F24D4" w:rsidRPr="004F4043" w:rsidRDefault="00AA53BD" w:rsidP="00AA53BD">
      <w:pPr>
        <w:pStyle w:val="Amain"/>
      </w:pPr>
      <w:r>
        <w:tab/>
      </w:r>
      <w:r w:rsidRPr="004F4043">
        <w:t>(2)</w:t>
      </w:r>
      <w:r w:rsidRPr="004F4043">
        <w:tab/>
      </w:r>
      <w:r w:rsidR="008F24D4" w:rsidRPr="004F4043">
        <w:t>For subsection (1), the security of the Commonwealth includes—</w:t>
      </w:r>
    </w:p>
    <w:p w:rsidR="008F24D4" w:rsidRPr="004F4043" w:rsidRDefault="00AA53BD" w:rsidP="00AA53BD">
      <w:pPr>
        <w:pStyle w:val="Apara"/>
      </w:pPr>
      <w:r>
        <w:tab/>
      </w:r>
      <w:r w:rsidRPr="004F4043">
        <w:t>(a)</w:t>
      </w:r>
      <w:r w:rsidRPr="004F4043">
        <w:tab/>
      </w:r>
      <w:r w:rsidR="008F24D4" w:rsidRPr="004F4043">
        <w:t>matters relating to detecting, preventing or suppressing activities, whether within or outside Australia, that are subversive of, or hostile to, the interests of the Commonwealth or a country allied or associated with the Commonwealth; and</w:t>
      </w:r>
    </w:p>
    <w:p w:rsidR="008F24D4" w:rsidRPr="004F4043" w:rsidRDefault="00AA53BD" w:rsidP="00AA53BD">
      <w:pPr>
        <w:pStyle w:val="Apara"/>
      </w:pPr>
      <w:r>
        <w:tab/>
      </w:r>
      <w:r w:rsidRPr="004F4043">
        <w:t>(b)</w:t>
      </w:r>
      <w:r w:rsidRPr="004F4043">
        <w:tab/>
      </w:r>
      <w:r w:rsidR="008F24D4" w:rsidRPr="004F4043">
        <w:t>the security of a communications system or cryptographic system of the Commonwealth or another country used for—</w:t>
      </w:r>
    </w:p>
    <w:p w:rsidR="008F24D4" w:rsidRPr="004F4043" w:rsidRDefault="00AA53BD" w:rsidP="00AA53BD">
      <w:pPr>
        <w:pStyle w:val="Asubpara"/>
      </w:pPr>
      <w:r>
        <w:tab/>
      </w:r>
      <w:r w:rsidRPr="004F4043">
        <w:t>(i)</w:t>
      </w:r>
      <w:r w:rsidRPr="004F4043">
        <w:tab/>
      </w:r>
      <w:r w:rsidR="008F24D4" w:rsidRPr="004F4043">
        <w:t>the defence of the Commonwealth or a country allied or associated with the Commonwealth; or</w:t>
      </w:r>
    </w:p>
    <w:p w:rsidR="008F24D4" w:rsidRPr="004F4043" w:rsidRDefault="00AA53BD" w:rsidP="00AA53BD">
      <w:pPr>
        <w:pStyle w:val="Asubpara"/>
      </w:pPr>
      <w:r>
        <w:tab/>
      </w:r>
      <w:r w:rsidRPr="004F4043">
        <w:t>(ii)</w:t>
      </w:r>
      <w:r w:rsidRPr="004F4043">
        <w:tab/>
      </w:r>
      <w:r w:rsidR="008F24D4" w:rsidRPr="004F4043">
        <w:t>the conduct of the international relations of the Commonwealth.</w:t>
      </w:r>
    </w:p>
    <w:p w:rsidR="008F24D4" w:rsidRPr="004F4043" w:rsidRDefault="00AA53BD" w:rsidP="00AA53BD">
      <w:pPr>
        <w:pStyle w:val="Amain"/>
      </w:pPr>
      <w:r>
        <w:tab/>
      </w:r>
      <w:r w:rsidRPr="004F4043">
        <w:t>(3)</w:t>
      </w:r>
      <w:r w:rsidRPr="004F4043">
        <w:tab/>
      </w:r>
      <w:r w:rsidR="008F24D4" w:rsidRPr="004F4043">
        <w:t>For subsection (1), the security of the Territory or State includes matters relating to detecting, preventing or suppressing activities within or outside the Territory or State, that are subversive of, or hostile to, the interests of the Territory or a State.</w:t>
      </w:r>
    </w:p>
    <w:p w:rsidR="00A41A0C" w:rsidRPr="004F4043" w:rsidRDefault="00AA53BD" w:rsidP="00AA53BD">
      <w:pPr>
        <w:pStyle w:val="Schclauseheading"/>
      </w:pPr>
      <w:bookmarkStart w:id="158" w:name="_Toc501366373"/>
      <w:r w:rsidRPr="00B9712D">
        <w:rPr>
          <w:rStyle w:val="CharSectNo"/>
        </w:rPr>
        <w:t>1.14</w:t>
      </w:r>
      <w:r w:rsidRPr="004F4043">
        <w:tab/>
      </w:r>
      <w:r w:rsidR="009F00FA" w:rsidRPr="004F4043">
        <w:t>Law enforcement or public safety information</w:t>
      </w:r>
      <w:bookmarkEnd w:id="158"/>
    </w:p>
    <w:p w:rsidR="009F00FA" w:rsidRPr="004F4043" w:rsidRDefault="00AA53BD" w:rsidP="00AA53BD">
      <w:pPr>
        <w:pStyle w:val="SchAmain"/>
      </w:pPr>
      <w:r>
        <w:tab/>
      </w:r>
      <w:r w:rsidRPr="004F4043">
        <w:t>(1)</w:t>
      </w:r>
      <w:r w:rsidRPr="004F4043">
        <w:tab/>
      </w:r>
      <w:r w:rsidR="009F00FA" w:rsidRPr="004F4043">
        <w:t>Information the disclosure of which would, or could reasonably be expected to—</w:t>
      </w:r>
    </w:p>
    <w:p w:rsidR="009F00FA" w:rsidRPr="004F4043" w:rsidRDefault="00AA53BD" w:rsidP="00AA53BD">
      <w:pPr>
        <w:pStyle w:val="SchApara"/>
      </w:pPr>
      <w:r>
        <w:tab/>
      </w:r>
      <w:r w:rsidRPr="004F4043">
        <w:t>(a)</w:t>
      </w:r>
      <w:r w:rsidRPr="004F4043">
        <w:tab/>
      </w:r>
      <w:r w:rsidR="009F00FA" w:rsidRPr="004F4043">
        <w:t>prejudice the investigation of a contravention or possible contravention of the law in a particular case; or</w:t>
      </w:r>
    </w:p>
    <w:p w:rsidR="009F00FA" w:rsidRPr="004F4043" w:rsidRDefault="00AA53BD" w:rsidP="00AA53BD">
      <w:pPr>
        <w:pStyle w:val="SchApara"/>
      </w:pPr>
      <w:r>
        <w:tab/>
      </w:r>
      <w:r w:rsidRPr="004F4043">
        <w:t>(b)</w:t>
      </w:r>
      <w:r w:rsidRPr="004F4043">
        <w:tab/>
      </w:r>
      <w:r w:rsidR="009F00FA" w:rsidRPr="004F4043">
        <w:t>identify the existence or identity of a confidential source of information in relation to the enforcement or administration of the law; or</w:t>
      </w:r>
    </w:p>
    <w:p w:rsidR="009F00FA" w:rsidRPr="004F4043" w:rsidRDefault="00AA53BD" w:rsidP="00AA53BD">
      <w:pPr>
        <w:pStyle w:val="SchApara"/>
      </w:pPr>
      <w:r>
        <w:tab/>
      </w:r>
      <w:r w:rsidRPr="004F4043">
        <w:t>(c)</w:t>
      </w:r>
      <w:r w:rsidRPr="004F4043">
        <w:tab/>
      </w:r>
      <w:r w:rsidR="009F00FA" w:rsidRPr="004F4043">
        <w:t>endanger a person’s life or physical safety; or</w:t>
      </w:r>
    </w:p>
    <w:p w:rsidR="009F00FA" w:rsidRPr="004F4043" w:rsidRDefault="00AA53BD" w:rsidP="00AA53BD">
      <w:pPr>
        <w:pStyle w:val="SchApara"/>
      </w:pPr>
      <w:r>
        <w:tab/>
      </w:r>
      <w:r w:rsidRPr="004F4043">
        <w:t>(d)</w:t>
      </w:r>
      <w:r w:rsidRPr="004F4043">
        <w:tab/>
      </w:r>
      <w:r w:rsidR="009F00FA" w:rsidRPr="004F4043">
        <w:t>result in a person being subject to a serious act of harassment or intimidation; or</w:t>
      </w:r>
    </w:p>
    <w:p w:rsidR="009F00FA" w:rsidRPr="004F4043" w:rsidRDefault="00AA53BD" w:rsidP="00AA53BD">
      <w:pPr>
        <w:pStyle w:val="SchApara"/>
      </w:pPr>
      <w:r>
        <w:tab/>
      </w:r>
      <w:r w:rsidRPr="004F4043">
        <w:t>(e)</w:t>
      </w:r>
      <w:r w:rsidRPr="004F4043">
        <w:tab/>
      </w:r>
      <w:r w:rsidR="009F00FA" w:rsidRPr="004F4043">
        <w:t>prejudice a person’s fair trial or the impartial adjudication of a matter before a court or tribunal; or</w:t>
      </w:r>
    </w:p>
    <w:p w:rsidR="009F00FA" w:rsidRPr="004F4043" w:rsidRDefault="00AA53BD" w:rsidP="00AA53BD">
      <w:pPr>
        <w:pStyle w:val="SchApara"/>
      </w:pPr>
      <w:r>
        <w:tab/>
      </w:r>
      <w:r w:rsidRPr="004F4043">
        <w:t>(f)</w:t>
      </w:r>
      <w:r w:rsidRPr="004F4043">
        <w:tab/>
      </w:r>
      <w:r w:rsidR="009F00FA" w:rsidRPr="004F4043">
        <w:t>prejudice the effectiveness of a lawful method or procedure for preventing, detecting, investigating or dealing with a contravention or possible contravention of the law; or</w:t>
      </w:r>
    </w:p>
    <w:p w:rsidR="009F00FA" w:rsidRPr="004F4043" w:rsidRDefault="00AA53BD" w:rsidP="00AA53BD">
      <w:pPr>
        <w:pStyle w:val="SchApara"/>
      </w:pPr>
      <w:r>
        <w:tab/>
      </w:r>
      <w:r w:rsidRPr="004F4043">
        <w:t>(g)</w:t>
      </w:r>
      <w:r w:rsidRPr="004F4043">
        <w:tab/>
      </w:r>
      <w:r w:rsidR="009F00FA" w:rsidRPr="004F4043">
        <w:t>prejudice the maintenance or enforcement of a lawful method or procedure for protecting public safety; or</w:t>
      </w:r>
    </w:p>
    <w:p w:rsidR="009F00FA" w:rsidRPr="004F4043" w:rsidRDefault="00AA53BD" w:rsidP="00AA53BD">
      <w:pPr>
        <w:pStyle w:val="SchApara"/>
      </w:pPr>
      <w:r>
        <w:tab/>
      </w:r>
      <w:r w:rsidRPr="004F4043">
        <w:t>(h)</w:t>
      </w:r>
      <w:r w:rsidRPr="004F4043">
        <w:tab/>
      </w:r>
      <w:r w:rsidR="009F00FA" w:rsidRPr="004F4043">
        <w:t>endanger the security of a building, structure or vehicle; or</w:t>
      </w:r>
    </w:p>
    <w:p w:rsidR="009F00FA" w:rsidRPr="004F4043" w:rsidRDefault="00AA53BD" w:rsidP="00AA53BD">
      <w:pPr>
        <w:pStyle w:val="SchApara"/>
      </w:pPr>
      <w:r>
        <w:tab/>
      </w:r>
      <w:r w:rsidRPr="004F4043">
        <w:t>(i)</w:t>
      </w:r>
      <w:r w:rsidRPr="004F4043">
        <w:tab/>
      </w:r>
      <w:r w:rsidR="009F00FA" w:rsidRPr="004F4043">
        <w:t>prejudice a system or procedure for the protection of people, property or the environment; or</w:t>
      </w:r>
    </w:p>
    <w:p w:rsidR="009F00FA" w:rsidRPr="004F4043" w:rsidRDefault="00AA53BD" w:rsidP="00AA53BD">
      <w:pPr>
        <w:pStyle w:val="SchApara"/>
      </w:pPr>
      <w:r>
        <w:tab/>
      </w:r>
      <w:r w:rsidRPr="004F4043">
        <w:t>(j)</w:t>
      </w:r>
      <w:r w:rsidRPr="004F4043">
        <w:tab/>
      </w:r>
      <w:r w:rsidR="009F00FA" w:rsidRPr="004F4043">
        <w:t>facilitate a person’s escape from lawful custody; or</w:t>
      </w:r>
    </w:p>
    <w:p w:rsidR="009F00FA" w:rsidRPr="004F4043" w:rsidRDefault="00AA53BD" w:rsidP="00AA53BD">
      <w:pPr>
        <w:pStyle w:val="SchApara"/>
      </w:pPr>
      <w:r>
        <w:tab/>
      </w:r>
      <w:r w:rsidRPr="004F4043">
        <w:t>(k)</w:t>
      </w:r>
      <w:r w:rsidRPr="004F4043">
        <w:tab/>
      </w:r>
      <w:r w:rsidR="009F00FA" w:rsidRPr="004F4043">
        <w:t>prejudice the wellbeing of a cultural or natural resource or the habitat of animals or plants.</w:t>
      </w:r>
    </w:p>
    <w:p w:rsidR="009F00FA" w:rsidRPr="004F4043" w:rsidRDefault="00AA53BD" w:rsidP="00AA53BD">
      <w:pPr>
        <w:pStyle w:val="SchAmain"/>
      </w:pPr>
      <w:r>
        <w:tab/>
      </w:r>
      <w:r w:rsidRPr="004F4043">
        <w:t>(2)</w:t>
      </w:r>
      <w:r w:rsidRPr="004F4043">
        <w:tab/>
      </w:r>
      <w:r w:rsidR="009F00FA" w:rsidRPr="004F4043">
        <w:t xml:space="preserve">Information given in the course of an investigation of a contravention or possible contravention of the law if the information was given under compulsion under an Act that abrogated the privilege against self-incrimination. </w:t>
      </w:r>
    </w:p>
    <w:p w:rsidR="009F00FA" w:rsidRPr="004F4043" w:rsidRDefault="00AA53BD" w:rsidP="00AA53BD">
      <w:pPr>
        <w:pStyle w:val="SchAmain"/>
      </w:pPr>
      <w:r>
        <w:tab/>
      </w:r>
      <w:r w:rsidRPr="004F4043">
        <w:t>(3)</w:t>
      </w:r>
      <w:r w:rsidRPr="004F4043">
        <w:tab/>
      </w:r>
      <w:r w:rsidR="009F00FA" w:rsidRPr="004F4043">
        <w:t>Information obtained, used or prepared for an investigation by an entity prescribed by regulation in the exercise of a function prescribed by regulation.</w:t>
      </w:r>
    </w:p>
    <w:p w:rsidR="009F00FA" w:rsidRPr="004F4043" w:rsidRDefault="00AA53BD" w:rsidP="00AA53BD">
      <w:pPr>
        <w:pStyle w:val="SchAmain"/>
      </w:pPr>
      <w:r>
        <w:tab/>
      </w:r>
      <w:r w:rsidRPr="004F4043">
        <w:t>(4)</w:t>
      </w:r>
      <w:r w:rsidRPr="004F4043">
        <w:tab/>
      </w:r>
      <w:r w:rsidR="009F00FA" w:rsidRPr="004F4043">
        <w:t>However this section does not apply to—</w:t>
      </w:r>
    </w:p>
    <w:p w:rsidR="009F00FA" w:rsidRPr="004F4043" w:rsidRDefault="00AA53BD" w:rsidP="00AA53BD">
      <w:pPr>
        <w:pStyle w:val="SchApara"/>
      </w:pPr>
      <w:r>
        <w:tab/>
      </w:r>
      <w:r w:rsidRPr="004F4043">
        <w:t>(a)</w:t>
      </w:r>
      <w:r w:rsidRPr="004F4043">
        <w:tab/>
      </w:r>
      <w:r w:rsidR="009F00FA" w:rsidRPr="004F4043">
        <w:t xml:space="preserve">information revealing that the scope of a law enforcement investigation has exceeded the limits imposed by law; or </w:t>
      </w:r>
    </w:p>
    <w:p w:rsidR="009F00FA" w:rsidRPr="004F4043" w:rsidRDefault="00AA53BD" w:rsidP="00AA53BD">
      <w:pPr>
        <w:pStyle w:val="SchApara"/>
      </w:pPr>
      <w:r>
        <w:tab/>
      </w:r>
      <w:r w:rsidRPr="004F4043">
        <w:t>(b)</w:t>
      </w:r>
      <w:r w:rsidRPr="004F4043">
        <w:tab/>
      </w:r>
      <w:r w:rsidR="009F00FA" w:rsidRPr="004F4043">
        <w:t xml:space="preserve">information containing a general outline of the structure of a program adopted by an agency for dealing with a contravention or possible contravention of the law; or </w:t>
      </w:r>
    </w:p>
    <w:p w:rsidR="009F00FA" w:rsidRPr="004F4043" w:rsidRDefault="00AA53BD" w:rsidP="00AA53BD">
      <w:pPr>
        <w:pStyle w:val="SchApara"/>
      </w:pPr>
      <w:r>
        <w:tab/>
      </w:r>
      <w:r w:rsidRPr="004F4043">
        <w:t>(c)</w:t>
      </w:r>
      <w:r w:rsidRPr="004F4043">
        <w:tab/>
      </w:r>
      <w:r w:rsidR="009F00FA" w:rsidRPr="004F4043">
        <w:t xml:space="preserve">a report on the degree of success achieved in a program adopted by an agency for dealing with a contravention or possible contravention of the law; or </w:t>
      </w:r>
    </w:p>
    <w:p w:rsidR="009F00FA" w:rsidRPr="004F4043" w:rsidRDefault="00AA53BD" w:rsidP="00BE75FB">
      <w:pPr>
        <w:pStyle w:val="SchApara"/>
        <w:keepLines/>
      </w:pPr>
      <w:r>
        <w:tab/>
      </w:r>
      <w:r w:rsidRPr="004F4043">
        <w:t>(d)</w:t>
      </w:r>
      <w:r w:rsidRPr="004F4043">
        <w:tab/>
      </w:r>
      <w:r w:rsidR="009F00FA" w:rsidRPr="004F4043">
        <w:t xml:space="preserve">a report prepared in the course of a routine law enforcement inspection or investigation by an agency whose functions include that of enforcing the law (other than the criminal law or the law relating to corruption); or </w:t>
      </w:r>
    </w:p>
    <w:p w:rsidR="009F00FA" w:rsidRPr="004F4043" w:rsidRDefault="00AA53BD" w:rsidP="00AA53BD">
      <w:pPr>
        <w:pStyle w:val="SchApara"/>
      </w:pPr>
      <w:r>
        <w:tab/>
      </w:r>
      <w:r w:rsidRPr="004F4043">
        <w:t>(e)</w:t>
      </w:r>
      <w:r w:rsidRPr="004F4043">
        <w:tab/>
      </w:r>
      <w:r w:rsidR="009F00FA" w:rsidRPr="004F4043">
        <w:t>a report on a law enforcement investigation that has already been disclosed to the entity the subject of the investigation.</w:t>
      </w:r>
    </w:p>
    <w:p w:rsidR="009F00FA" w:rsidRPr="004F4043" w:rsidRDefault="00AA53BD" w:rsidP="00AA53BD">
      <w:pPr>
        <w:pStyle w:val="SchAmain"/>
      </w:pPr>
      <w:r>
        <w:tab/>
      </w:r>
      <w:r w:rsidRPr="004F4043">
        <w:t>(5)</w:t>
      </w:r>
      <w:r w:rsidRPr="004F4043">
        <w:tab/>
      </w:r>
      <w:r w:rsidR="009F00FA" w:rsidRPr="004F4043">
        <w:t>In this section:</w:t>
      </w:r>
    </w:p>
    <w:p w:rsidR="009F00FA" w:rsidRPr="004F4043" w:rsidRDefault="009F00FA" w:rsidP="009F00FA">
      <w:pPr>
        <w:pStyle w:val="aDef"/>
      </w:pPr>
      <w:r w:rsidRPr="004F4043">
        <w:rPr>
          <w:rStyle w:val="charBoldItals"/>
        </w:rPr>
        <w:t>law</w:t>
      </w:r>
      <w:r w:rsidRPr="004F4043">
        <w:t xml:space="preserve"> includes law of the Commonwealth, a State or a foreign country.</w:t>
      </w:r>
    </w:p>
    <w:p w:rsidR="00911ED1" w:rsidRPr="004F4043" w:rsidRDefault="00911ED1" w:rsidP="00911ED1">
      <w:pPr>
        <w:pStyle w:val="PageBreak"/>
      </w:pPr>
      <w:r w:rsidRPr="004F4043">
        <w:br w:type="page"/>
      </w:r>
    </w:p>
    <w:p w:rsidR="001F24CF" w:rsidRPr="00B9712D" w:rsidRDefault="00AA53BD" w:rsidP="00AA53BD">
      <w:pPr>
        <w:pStyle w:val="Sched-heading"/>
      </w:pPr>
      <w:bookmarkStart w:id="159" w:name="_Toc501366374"/>
      <w:r w:rsidRPr="00B9712D">
        <w:rPr>
          <w:rStyle w:val="CharChapNo"/>
        </w:rPr>
        <w:t>Schedule 2</w:t>
      </w:r>
      <w:r w:rsidRPr="004F4043">
        <w:tab/>
      </w:r>
      <w:r w:rsidR="001F24CF" w:rsidRPr="00B9712D">
        <w:rPr>
          <w:rStyle w:val="CharChapText"/>
        </w:rPr>
        <w:t>Factors to be considered when deciding the public interest</w:t>
      </w:r>
      <w:bookmarkEnd w:id="159"/>
    </w:p>
    <w:p w:rsidR="001F24CF" w:rsidRPr="004F4043" w:rsidRDefault="001F24CF" w:rsidP="001F24CF">
      <w:pPr>
        <w:pStyle w:val="ref"/>
      </w:pPr>
      <w:r w:rsidRPr="004F4043">
        <w:t xml:space="preserve">(see s </w:t>
      </w:r>
      <w:r w:rsidR="004F3F6A" w:rsidRPr="004F4043">
        <w:t>17</w:t>
      </w:r>
      <w:r w:rsidRPr="004F4043">
        <w:t xml:space="preserve"> (1))</w:t>
      </w:r>
    </w:p>
    <w:p w:rsidR="001F24CF" w:rsidRPr="004F4043" w:rsidRDefault="00AA53BD" w:rsidP="00AA53BD">
      <w:pPr>
        <w:pStyle w:val="Schclauseheading"/>
      </w:pPr>
      <w:bookmarkStart w:id="160" w:name="_Toc501366375"/>
      <w:r w:rsidRPr="00B9712D">
        <w:rPr>
          <w:rStyle w:val="CharSectNo"/>
        </w:rPr>
        <w:t>2.1</w:t>
      </w:r>
      <w:r w:rsidRPr="004F4043">
        <w:tab/>
      </w:r>
      <w:r w:rsidR="001F24CF" w:rsidRPr="004F4043">
        <w:t>Factors favouring disclosure in the public interest</w:t>
      </w:r>
      <w:bookmarkEnd w:id="160"/>
    </w:p>
    <w:p w:rsidR="001F24CF" w:rsidRPr="004F4043" w:rsidRDefault="001F24CF" w:rsidP="00187098">
      <w:pPr>
        <w:pStyle w:val="Amainreturn"/>
      </w:pPr>
      <w:r w:rsidRPr="004F4043">
        <w:t>The following are factors favouring disclosure in the public interest:</w:t>
      </w:r>
    </w:p>
    <w:p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rsidR="001F24CF" w:rsidRPr="004F4043" w:rsidRDefault="00AA53BD" w:rsidP="00AA53BD">
      <w:pPr>
        <w:pStyle w:val="SchAsubpara"/>
      </w:pPr>
      <w:r>
        <w:tab/>
      </w:r>
      <w:r w:rsidRPr="004F4043">
        <w:t>(i)</w:t>
      </w:r>
      <w:r w:rsidRPr="004F4043">
        <w:tab/>
      </w:r>
      <w:r w:rsidR="001F24CF" w:rsidRPr="004F4043">
        <w:t>promote open discussion of public affairs and enhance the government’s accountability;</w:t>
      </w:r>
    </w:p>
    <w:p w:rsidR="001F24CF" w:rsidRPr="004F4043" w:rsidRDefault="00AA53BD" w:rsidP="00AA53BD">
      <w:pPr>
        <w:pStyle w:val="SchAsubpara"/>
      </w:pPr>
      <w:r>
        <w:tab/>
      </w:r>
      <w:r w:rsidRPr="004F4043">
        <w:t>(ii)</w:t>
      </w:r>
      <w:r w:rsidRPr="004F4043">
        <w:tab/>
      </w:r>
      <w:r w:rsidR="001F24CF" w:rsidRPr="004F4043">
        <w:t xml:space="preserve">contribute to positive and informed debate on important issues or matters of </w:t>
      </w:r>
      <w:r w:rsidR="00451E94" w:rsidRPr="004F4043">
        <w:t>public</w:t>
      </w:r>
      <w:r w:rsidR="001F24CF" w:rsidRPr="004F4043">
        <w:t xml:space="preserve"> interest;</w:t>
      </w:r>
    </w:p>
    <w:p w:rsidR="001F24CF" w:rsidRPr="004F4043" w:rsidRDefault="00AA53BD" w:rsidP="00AA53BD">
      <w:pPr>
        <w:pStyle w:val="SchAsubpara"/>
      </w:pPr>
      <w:r>
        <w:tab/>
      </w:r>
      <w:r w:rsidRPr="004F4043">
        <w:t>(iii)</w:t>
      </w:r>
      <w:r w:rsidRPr="004F4043">
        <w:tab/>
      </w:r>
      <w:r w:rsidR="001F24CF" w:rsidRPr="004F4043">
        <w:t>inform the community of the government’s operations, including the policies, guidelines and codes of conduct followed by the government in its dealings with members of the community;</w:t>
      </w:r>
    </w:p>
    <w:p w:rsidR="001F24CF" w:rsidRPr="004F4043" w:rsidRDefault="00AA53BD" w:rsidP="00AA53BD">
      <w:pPr>
        <w:pStyle w:val="SchAsubpara"/>
      </w:pPr>
      <w:r>
        <w:tab/>
      </w:r>
      <w:r w:rsidRPr="004F4043">
        <w:t>(iv)</w:t>
      </w:r>
      <w:r w:rsidRPr="004F4043">
        <w:tab/>
      </w:r>
      <w:r w:rsidR="001F24CF" w:rsidRPr="004F4043">
        <w:t>ensure effective oversight of expenditure of public funds;</w:t>
      </w:r>
    </w:p>
    <w:p w:rsidR="001F24CF" w:rsidRPr="004F4043" w:rsidRDefault="00AA53BD" w:rsidP="00AA53BD">
      <w:pPr>
        <w:pStyle w:val="SchAsubpara"/>
      </w:pPr>
      <w:r>
        <w:tab/>
      </w:r>
      <w:r w:rsidRPr="004F4043">
        <w:t>(v)</w:t>
      </w:r>
      <w:r w:rsidRPr="004F4043">
        <w:tab/>
      </w:r>
      <w:r w:rsidR="001F24CF" w:rsidRPr="004F4043">
        <w:t xml:space="preserve">allow or assist inquiry into possible deficiencies in the conduct or administration of an agency or </w:t>
      </w:r>
      <w:r w:rsidR="00F70CB3" w:rsidRPr="004F4043">
        <w:t xml:space="preserve">public </w:t>
      </w:r>
      <w:r w:rsidR="001F24CF" w:rsidRPr="004F4043">
        <w:t>official;</w:t>
      </w:r>
    </w:p>
    <w:p w:rsidR="001F24CF" w:rsidRPr="004F4043" w:rsidRDefault="00AA53BD" w:rsidP="00AA53BD">
      <w:pPr>
        <w:pStyle w:val="SchAsubpara"/>
      </w:pPr>
      <w:r>
        <w:tab/>
      </w:r>
      <w:r w:rsidRPr="004F4043">
        <w:t>(vi)</w:t>
      </w:r>
      <w:r w:rsidRPr="004F4043">
        <w:tab/>
      </w:r>
      <w:r w:rsidR="001F24CF" w:rsidRPr="004F4043">
        <w:t xml:space="preserve">reveal or substantiate that an agency or </w:t>
      </w:r>
      <w:r w:rsidR="00F70CB3" w:rsidRPr="004F4043">
        <w:t xml:space="preserve">public </w:t>
      </w:r>
      <w:r w:rsidR="001F24CF" w:rsidRPr="004F4043">
        <w:t>official has engaged in misconduct or negligent, improper or unlawful conduct or has acted maliciously or in bad faith;</w:t>
      </w:r>
    </w:p>
    <w:p w:rsidR="001F24CF" w:rsidRPr="004F4043" w:rsidRDefault="00AA53BD" w:rsidP="00AA53BD">
      <w:pPr>
        <w:pStyle w:val="SchAsubpara"/>
      </w:pPr>
      <w:r>
        <w:tab/>
      </w:r>
      <w:r w:rsidRPr="004F4043">
        <w:t>(vii)</w:t>
      </w:r>
      <w:r w:rsidRPr="004F4043">
        <w:tab/>
      </w:r>
      <w:r w:rsidR="001F24CF" w:rsidRPr="004F4043">
        <w:t xml:space="preserve">advance the fair treatment of individuals and other entities in accordance with the law in their dealings with </w:t>
      </w:r>
      <w:r w:rsidR="00F70CB3" w:rsidRPr="004F4043">
        <w:t>the government</w:t>
      </w:r>
      <w:r w:rsidR="001F24CF" w:rsidRPr="004F4043">
        <w:t>;</w:t>
      </w:r>
    </w:p>
    <w:p w:rsidR="001F24CF" w:rsidRPr="004F4043" w:rsidRDefault="00AA53BD" w:rsidP="00AA53BD">
      <w:pPr>
        <w:pStyle w:val="SchAsubpara"/>
      </w:pPr>
      <w:r>
        <w:tab/>
      </w:r>
      <w:r w:rsidRPr="004F4043">
        <w:t>(viii)</w:t>
      </w:r>
      <w:r w:rsidRPr="004F4043">
        <w:tab/>
      </w:r>
      <w:r w:rsidR="001F24CF" w:rsidRPr="004F4043">
        <w:t>reveal the reason for a government decision and any background or contextual information that informed the decision;</w:t>
      </w:r>
    </w:p>
    <w:p w:rsidR="001F24CF" w:rsidRPr="004F4043" w:rsidRDefault="00AA53BD" w:rsidP="00BE75FB">
      <w:pPr>
        <w:pStyle w:val="SchAsubpara"/>
        <w:keepNext/>
      </w:pPr>
      <w:r>
        <w:tab/>
      </w:r>
      <w:r w:rsidRPr="004F4043">
        <w:t>(ix)</w:t>
      </w:r>
      <w:r w:rsidRPr="004F4043">
        <w:tab/>
      </w:r>
      <w:r w:rsidR="001F24CF" w:rsidRPr="004F4043">
        <w:t>reveal that the information was—</w:t>
      </w:r>
    </w:p>
    <w:p w:rsidR="001F24CF" w:rsidRPr="004F4043" w:rsidRDefault="00AA53BD" w:rsidP="00AA53BD">
      <w:pPr>
        <w:pStyle w:val="SchAsubsubpara"/>
      </w:pPr>
      <w:r>
        <w:tab/>
      </w:r>
      <w:r w:rsidRPr="004F4043">
        <w:t>(A)</w:t>
      </w:r>
      <w:r w:rsidRPr="004F4043">
        <w:tab/>
      </w:r>
      <w:r w:rsidR="001F24CF" w:rsidRPr="004F4043">
        <w:t>incorrect; or</w:t>
      </w:r>
    </w:p>
    <w:p w:rsidR="001F24CF" w:rsidRPr="004F4043" w:rsidRDefault="00AA53BD" w:rsidP="00AA53BD">
      <w:pPr>
        <w:pStyle w:val="SchAsubsubpara"/>
      </w:pPr>
      <w:r>
        <w:tab/>
      </w:r>
      <w:r w:rsidRPr="004F4043">
        <w:t>(B)</w:t>
      </w:r>
      <w:r w:rsidRPr="004F4043">
        <w:tab/>
      </w:r>
      <w:r w:rsidR="001F24CF" w:rsidRPr="004F4043">
        <w:t>out</w:t>
      </w:r>
      <w:r w:rsidR="00D70832" w:rsidRPr="004F4043">
        <w:t>-</w:t>
      </w:r>
      <w:r w:rsidR="001F24CF" w:rsidRPr="004F4043">
        <w:t>of</w:t>
      </w:r>
      <w:r w:rsidR="00D70832" w:rsidRPr="004F4043">
        <w:t>-</w:t>
      </w:r>
      <w:r w:rsidR="001F24CF" w:rsidRPr="004F4043">
        <w:t>date; or</w:t>
      </w:r>
    </w:p>
    <w:p w:rsidR="001F24CF" w:rsidRPr="004F4043" w:rsidRDefault="00AA53BD" w:rsidP="00AA53BD">
      <w:pPr>
        <w:pStyle w:val="SchAsubsubpara"/>
      </w:pPr>
      <w:r>
        <w:tab/>
      </w:r>
      <w:r w:rsidRPr="004F4043">
        <w:t>(C)</w:t>
      </w:r>
      <w:r w:rsidRPr="004F4043">
        <w:tab/>
      </w:r>
      <w:r w:rsidR="001F24CF" w:rsidRPr="004F4043">
        <w:t>misleading; or</w:t>
      </w:r>
    </w:p>
    <w:p w:rsidR="001F24CF" w:rsidRPr="004F4043" w:rsidRDefault="00AA53BD" w:rsidP="00AA53BD">
      <w:pPr>
        <w:pStyle w:val="SchAsubsubpara"/>
      </w:pPr>
      <w:r>
        <w:tab/>
      </w:r>
      <w:r w:rsidRPr="004F4043">
        <w:t>(D)</w:t>
      </w:r>
      <w:r w:rsidRPr="004F4043">
        <w:tab/>
      </w:r>
      <w:r w:rsidR="001F24CF" w:rsidRPr="004F4043">
        <w:t>gratuitous; or</w:t>
      </w:r>
    </w:p>
    <w:p w:rsidR="001F24CF" w:rsidRPr="004F4043" w:rsidRDefault="00AA53BD" w:rsidP="00AA53BD">
      <w:pPr>
        <w:pStyle w:val="SchAsubsubpara"/>
      </w:pPr>
      <w:r>
        <w:tab/>
      </w:r>
      <w:r w:rsidRPr="004F4043">
        <w:t>(E)</w:t>
      </w:r>
      <w:r w:rsidRPr="004F4043">
        <w:tab/>
      </w:r>
      <w:r w:rsidR="001F24CF" w:rsidRPr="004F4043">
        <w:t>unfairly subjective; or</w:t>
      </w:r>
    </w:p>
    <w:p w:rsidR="001F24CF" w:rsidRPr="004F4043" w:rsidRDefault="00AA53BD" w:rsidP="00AA53BD">
      <w:pPr>
        <w:pStyle w:val="SchAsubsubpara"/>
      </w:pPr>
      <w:r>
        <w:tab/>
      </w:r>
      <w:r w:rsidRPr="004F4043">
        <w:t>(F)</w:t>
      </w:r>
      <w:r w:rsidRPr="004F4043">
        <w:tab/>
      </w:r>
      <w:r w:rsidR="001F24CF" w:rsidRPr="004F4043">
        <w:t>irrelevant;</w:t>
      </w:r>
    </w:p>
    <w:p w:rsidR="001F24CF" w:rsidRPr="004F4043" w:rsidRDefault="00AA53BD" w:rsidP="00AA53BD">
      <w:pPr>
        <w:pStyle w:val="SchAsubpara"/>
      </w:pPr>
      <w:r>
        <w:tab/>
      </w:r>
      <w:r w:rsidRPr="004F4043">
        <w:t>(x)</w:t>
      </w:r>
      <w:r w:rsidRPr="004F4043">
        <w:tab/>
      </w:r>
      <w:r w:rsidR="001F24CF" w:rsidRPr="004F4043">
        <w:t>contribute to the protection of the environment;</w:t>
      </w:r>
    </w:p>
    <w:p w:rsidR="001F24CF" w:rsidRPr="004F4043" w:rsidRDefault="00AA53BD" w:rsidP="00AA53BD">
      <w:pPr>
        <w:pStyle w:val="SchAsubpara"/>
      </w:pPr>
      <w:r>
        <w:tab/>
      </w:r>
      <w:r w:rsidRPr="004F4043">
        <w:t>(xi)</w:t>
      </w:r>
      <w:r w:rsidRPr="004F4043">
        <w:tab/>
      </w:r>
      <w:r w:rsidR="001F24CF" w:rsidRPr="004F4043">
        <w:t>reveal environmental or health risks or measures relating to public health and safety;</w:t>
      </w:r>
    </w:p>
    <w:p w:rsidR="001F24CF" w:rsidRPr="004F4043" w:rsidRDefault="00AA53BD" w:rsidP="00AA53BD">
      <w:pPr>
        <w:pStyle w:val="SchAsubpara"/>
      </w:pPr>
      <w:r>
        <w:tab/>
      </w:r>
      <w:r w:rsidRPr="004F4043">
        <w:t>(xii)</w:t>
      </w:r>
      <w:r w:rsidRPr="004F4043">
        <w:tab/>
      </w:r>
      <w:r w:rsidR="001F24CF" w:rsidRPr="004F4043">
        <w:t>contribute to the maintenance of peace and order;</w:t>
      </w:r>
    </w:p>
    <w:p w:rsidR="001F24CF" w:rsidRPr="004F4043" w:rsidRDefault="00AA53BD" w:rsidP="00AA53BD">
      <w:pPr>
        <w:pStyle w:val="SchAsubpara"/>
      </w:pPr>
      <w:r>
        <w:tab/>
      </w:r>
      <w:r w:rsidRPr="004F4043">
        <w:t>(xiii)</w:t>
      </w:r>
      <w:r w:rsidRPr="004F4043">
        <w:tab/>
      </w:r>
      <w:r w:rsidR="001F24CF" w:rsidRPr="004F4043">
        <w:t>contribute to the administration of justice generally, including procedural fairness;</w:t>
      </w:r>
    </w:p>
    <w:p w:rsidR="001F24CF" w:rsidRPr="004F4043" w:rsidRDefault="00AA53BD" w:rsidP="00AA53BD">
      <w:pPr>
        <w:pStyle w:val="SchAsubpara"/>
      </w:pPr>
      <w:r>
        <w:tab/>
      </w:r>
      <w:r w:rsidRPr="004F4043">
        <w:t>(xiv)</w:t>
      </w:r>
      <w:r w:rsidRPr="004F4043">
        <w:tab/>
      </w:r>
      <w:r w:rsidR="001F24CF" w:rsidRPr="004F4043">
        <w:t>contribute to the administration of justice for a person;</w:t>
      </w:r>
    </w:p>
    <w:p w:rsidR="001F24CF" w:rsidRPr="004F4043" w:rsidRDefault="00AA53BD" w:rsidP="00AA53BD">
      <w:pPr>
        <w:pStyle w:val="SchAsubpara"/>
      </w:pPr>
      <w:r>
        <w:tab/>
      </w:r>
      <w:r w:rsidRPr="004F4043">
        <w:t>(xv)</w:t>
      </w:r>
      <w:r w:rsidRPr="004F4043">
        <w:tab/>
      </w:r>
      <w:r w:rsidR="001F24CF" w:rsidRPr="004F4043">
        <w:t xml:space="preserve">contribute to the enforcement of </w:t>
      </w:r>
      <w:r w:rsidR="00025A7D" w:rsidRPr="004F4043">
        <w:t>c</w:t>
      </w:r>
      <w:r w:rsidR="001F24CF" w:rsidRPr="004F4043">
        <w:t>riminal law;</w:t>
      </w:r>
    </w:p>
    <w:p w:rsidR="001F24CF" w:rsidRPr="004F4043" w:rsidRDefault="00AA53BD" w:rsidP="00AA53BD">
      <w:pPr>
        <w:pStyle w:val="SchAsubpara"/>
      </w:pPr>
      <w:r>
        <w:tab/>
      </w:r>
      <w:r w:rsidRPr="004F4043">
        <w:t>(xvi)</w:t>
      </w:r>
      <w:r w:rsidRPr="004F4043">
        <w:tab/>
      </w:r>
      <w:r w:rsidR="001F24CF" w:rsidRPr="004F4043">
        <w:t>contribute to innovation and the facilitation of research;</w:t>
      </w:r>
    </w:p>
    <w:p w:rsidR="001F24CF" w:rsidRPr="004F4043" w:rsidRDefault="00AA53BD" w:rsidP="00AA53BD">
      <w:pPr>
        <w:pStyle w:val="SchApara"/>
      </w:pPr>
      <w:r>
        <w:tab/>
      </w:r>
      <w:r w:rsidRPr="004F4043">
        <w:t>(b)</w:t>
      </w:r>
      <w:r w:rsidRPr="004F4043">
        <w:tab/>
      </w:r>
      <w:r w:rsidR="001F24CF" w:rsidRPr="004F4043">
        <w:t>the information</w:t>
      </w:r>
      <w:r w:rsidR="00D70832" w:rsidRPr="004F4043">
        <w:t xml:space="preserve"> is personal information</w:t>
      </w:r>
      <w:r w:rsidR="00D560C7" w:rsidRPr="004F4043">
        <w:t xml:space="preserve"> of</w:t>
      </w:r>
      <w:r w:rsidR="001F24CF" w:rsidRPr="004F4043">
        <w:t>—</w:t>
      </w:r>
    </w:p>
    <w:p w:rsidR="001F24CF" w:rsidRPr="004F4043" w:rsidRDefault="00AA53BD" w:rsidP="00AA53BD">
      <w:pPr>
        <w:pStyle w:val="SchAsubpara"/>
      </w:pPr>
      <w:r>
        <w:tab/>
      </w:r>
      <w:r w:rsidRPr="004F4043">
        <w:t>(i)</w:t>
      </w:r>
      <w:r w:rsidRPr="004F4043">
        <w:tab/>
      </w:r>
      <w:r w:rsidR="001F24CF" w:rsidRPr="004F4043">
        <w:t>the person making the request; or</w:t>
      </w:r>
    </w:p>
    <w:p w:rsidR="001F24CF" w:rsidRPr="004F4043" w:rsidRDefault="00AA53BD" w:rsidP="00AA53BD">
      <w:pPr>
        <w:pStyle w:val="SchAsubpara"/>
      </w:pPr>
      <w:r>
        <w:tab/>
      </w:r>
      <w:r w:rsidRPr="004F4043">
        <w:t>(ii)</w:t>
      </w:r>
      <w:r w:rsidRPr="004F4043">
        <w:tab/>
      </w:r>
      <w:r w:rsidR="001F24CF" w:rsidRPr="004F4043">
        <w:t>a child and the information is to be given to the child’s parent or guardian and the disclosure of the information to the child’s parent or guardian is reasonably considered to be in the best interests of the child; or</w:t>
      </w:r>
    </w:p>
    <w:p w:rsidR="001F24CF" w:rsidRPr="004F4043" w:rsidRDefault="00AA53BD" w:rsidP="00AA53BD">
      <w:pPr>
        <w:pStyle w:val="SchAsubpara"/>
      </w:pPr>
      <w:r>
        <w:tab/>
      </w:r>
      <w:r w:rsidRPr="004F4043">
        <w:t>(iii)</w:t>
      </w:r>
      <w:r w:rsidRPr="004F4043">
        <w:tab/>
      </w:r>
      <w:r w:rsidR="001F24CF" w:rsidRPr="004F4043">
        <w:t>a deceased person and the person making the request for the information is an eligible family member of the deceased person.</w:t>
      </w:r>
    </w:p>
    <w:p w:rsidR="001F24CF" w:rsidRPr="004F4043" w:rsidRDefault="00AA53BD" w:rsidP="00AA53BD">
      <w:pPr>
        <w:pStyle w:val="Schclauseheading"/>
      </w:pPr>
      <w:bookmarkStart w:id="161" w:name="_Toc501366376"/>
      <w:r w:rsidRPr="00B9712D">
        <w:rPr>
          <w:rStyle w:val="CharSectNo"/>
        </w:rPr>
        <w:t>2.2</w:t>
      </w:r>
      <w:r w:rsidRPr="004F4043">
        <w:tab/>
      </w:r>
      <w:r w:rsidR="001F24CF" w:rsidRPr="004F4043">
        <w:t>Factors favouring nondisclosure in the public interest</w:t>
      </w:r>
      <w:bookmarkEnd w:id="161"/>
    </w:p>
    <w:p w:rsidR="001F24CF" w:rsidRPr="004F4043" w:rsidRDefault="001F24CF" w:rsidP="00187098">
      <w:pPr>
        <w:pStyle w:val="Amainreturn"/>
      </w:pPr>
      <w:r w:rsidRPr="004F4043">
        <w:t>The following are factors favouring nondisclosure in the public interest:</w:t>
      </w:r>
    </w:p>
    <w:p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rsidR="00835017" w:rsidRPr="004F4043" w:rsidRDefault="00AA53BD" w:rsidP="00AA53BD">
      <w:pPr>
        <w:pStyle w:val="SchAsubpara"/>
      </w:pPr>
      <w:r>
        <w:tab/>
      </w:r>
      <w:r w:rsidRPr="004F4043">
        <w:t>(i)</w:t>
      </w:r>
      <w:r w:rsidRPr="004F4043">
        <w:tab/>
      </w:r>
      <w:r w:rsidR="00835017" w:rsidRPr="004F4043">
        <w:t>prejudice the collective responsibility of Cabinet or the individual responsibility of members to the Assembly;</w:t>
      </w:r>
    </w:p>
    <w:p w:rsidR="001F24CF" w:rsidRPr="004F4043" w:rsidRDefault="00AA53BD" w:rsidP="00AA53BD">
      <w:pPr>
        <w:pStyle w:val="SchAsubpara"/>
      </w:pPr>
      <w:r>
        <w:tab/>
      </w:r>
      <w:r w:rsidRPr="004F4043">
        <w:t>(ii)</w:t>
      </w:r>
      <w:r w:rsidRPr="004F4043">
        <w:tab/>
      </w:r>
      <w:r w:rsidR="001F24CF" w:rsidRPr="004F4043">
        <w:t xml:space="preserve">prejudice the protection of an individual’s right to privacy or any other right under the </w:t>
      </w:r>
      <w:hyperlink r:id="rId119" w:tooltip="A2004-5" w:history="1">
        <w:r w:rsidR="00EC497C" w:rsidRPr="004F4043">
          <w:rPr>
            <w:rStyle w:val="charCitHyperlinkItal"/>
          </w:rPr>
          <w:t>Human Rights Act 2004</w:t>
        </w:r>
      </w:hyperlink>
      <w:r w:rsidR="001F24CF" w:rsidRPr="004F4043">
        <w:t>;</w:t>
      </w:r>
    </w:p>
    <w:p w:rsidR="001F24CF" w:rsidRPr="004F4043" w:rsidRDefault="00AA53BD" w:rsidP="00AA53BD">
      <w:pPr>
        <w:pStyle w:val="SchAsubpara"/>
      </w:pPr>
      <w:r>
        <w:tab/>
      </w:r>
      <w:r w:rsidRPr="004F4043">
        <w:t>(iii)</w:t>
      </w:r>
      <w:r w:rsidRPr="004F4043">
        <w:tab/>
      </w:r>
      <w:r w:rsidR="001F24CF" w:rsidRPr="004F4043">
        <w:t>prejudice security, law enforcement or public safety;</w:t>
      </w:r>
    </w:p>
    <w:p w:rsidR="001F24CF" w:rsidRPr="004F4043" w:rsidRDefault="00AA53BD" w:rsidP="00AA53BD">
      <w:pPr>
        <w:pStyle w:val="SchAsubpara"/>
      </w:pPr>
      <w:r>
        <w:tab/>
      </w:r>
      <w:r w:rsidRPr="004F4043">
        <w:t>(iv)</w:t>
      </w:r>
      <w:r w:rsidRPr="004F4043">
        <w:tab/>
      </w:r>
      <w:r w:rsidR="001F24CF" w:rsidRPr="004F4043">
        <w:t>impede the administration of justice generally, including procedural fairness;</w:t>
      </w:r>
    </w:p>
    <w:p w:rsidR="001F24CF" w:rsidRPr="004F4043" w:rsidRDefault="00AA53BD" w:rsidP="00AA53BD">
      <w:pPr>
        <w:pStyle w:val="SchAsubpara"/>
      </w:pPr>
      <w:r>
        <w:tab/>
      </w:r>
      <w:r w:rsidRPr="004F4043">
        <w:t>(v)</w:t>
      </w:r>
      <w:r w:rsidRPr="004F4043">
        <w:tab/>
      </w:r>
      <w:r w:rsidR="001F24CF" w:rsidRPr="004F4043">
        <w:t>impede the administration of justice for a person;</w:t>
      </w:r>
    </w:p>
    <w:p w:rsidR="001F24CF" w:rsidRPr="004F4043" w:rsidRDefault="00AA53BD" w:rsidP="00AA53BD">
      <w:pPr>
        <w:pStyle w:val="SchAsubpara"/>
      </w:pPr>
      <w:r>
        <w:tab/>
      </w:r>
      <w:r w:rsidRPr="004F4043">
        <w:t>(vi)</w:t>
      </w:r>
      <w:r w:rsidRPr="004F4043">
        <w:tab/>
      </w:r>
      <w:r w:rsidR="001F24CF" w:rsidRPr="004F4043">
        <w:t>prejudice the security or good order of a correctional centre;</w:t>
      </w:r>
    </w:p>
    <w:p w:rsidR="001F24CF" w:rsidRPr="004F4043" w:rsidRDefault="00AA53BD" w:rsidP="00AA53BD">
      <w:pPr>
        <w:pStyle w:val="SchAsubpara"/>
      </w:pPr>
      <w:r>
        <w:tab/>
      </w:r>
      <w:r w:rsidRPr="004F4043">
        <w:t>(vii)</w:t>
      </w:r>
      <w:r w:rsidRPr="004F4043">
        <w:tab/>
      </w:r>
      <w:r w:rsidR="001F24CF" w:rsidRPr="004F4043">
        <w:t>impede the protection of the environment;</w:t>
      </w:r>
    </w:p>
    <w:p w:rsidR="001F24CF" w:rsidRPr="004F4043" w:rsidRDefault="00AA53BD" w:rsidP="00AA53BD">
      <w:pPr>
        <w:pStyle w:val="SchAsubpara"/>
      </w:pPr>
      <w:r>
        <w:tab/>
      </w:r>
      <w:r w:rsidRPr="004F4043">
        <w:t>(viii)</w:t>
      </w:r>
      <w:r w:rsidRPr="004F4043">
        <w:tab/>
      </w:r>
      <w:r w:rsidR="001F24CF" w:rsidRPr="004F4043">
        <w:t>prejudice the economy of the Territory;</w:t>
      </w:r>
    </w:p>
    <w:p w:rsidR="001F24CF" w:rsidRPr="004F4043" w:rsidRDefault="00AA53BD" w:rsidP="00AA53BD">
      <w:pPr>
        <w:pStyle w:val="SchAsubpara"/>
      </w:pPr>
      <w:r>
        <w:tab/>
      </w:r>
      <w:r w:rsidRPr="004F4043">
        <w:t>(ix)</w:t>
      </w:r>
      <w:r w:rsidRPr="004F4043">
        <w:tab/>
      </w:r>
      <w:r w:rsidR="001F24CF" w:rsidRPr="004F4043">
        <w:t>prejudice the flow of information to the police or another law enforcement or regulatory agency;</w:t>
      </w:r>
    </w:p>
    <w:p w:rsidR="001F24CF" w:rsidRPr="004F4043" w:rsidRDefault="00AA53BD" w:rsidP="00AA53BD">
      <w:pPr>
        <w:pStyle w:val="SchAsubpara"/>
      </w:pPr>
      <w:r>
        <w:tab/>
      </w:r>
      <w:r w:rsidRPr="004F4043">
        <w:t>(x)</w:t>
      </w:r>
      <w:r w:rsidRPr="004F4043">
        <w:tab/>
      </w:r>
      <w:r w:rsidR="001F24CF" w:rsidRPr="004F4043">
        <w:t>prejudice intergovernmental relations;</w:t>
      </w:r>
    </w:p>
    <w:p w:rsidR="001F24CF" w:rsidRPr="004F4043" w:rsidRDefault="00AA53BD" w:rsidP="00AA53BD">
      <w:pPr>
        <w:pStyle w:val="SchAsubpara"/>
      </w:pPr>
      <w:r>
        <w:tab/>
      </w:r>
      <w:r w:rsidRPr="004F4043">
        <w:t>(xi)</w:t>
      </w:r>
      <w:r w:rsidRPr="004F4043">
        <w:tab/>
      </w:r>
      <w:r w:rsidR="001F24CF" w:rsidRPr="004F4043">
        <w:t>prejudice trade secrets, business affairs or research of an agency or person;</w:t>
      </w:r>
    </w:p>
    <w:p w:rsidR="001F24CF" w:rsidRPr="004F4043" w:rsidRDefault="00AA53BD" w:rsidP="00AA53BD">
      <w:pPr>
        <w:pStyle w:val="SchAsubpara"/>
      </w:pPr>
      <w:r>
        <w:tab/>
      </w:r>
      <w:r w:rsidRPr="004F4043">
        <w:t>(xii)</w:t>
      </w:r>
      <w:r w:rsidRPr="004F4043">
        <w:tab/>
      </w:r>
      <w:r w:rsidR="001F24CF" w:rsidRPr="004F4043">
        <w:t>prejudice an agency’s ability to obtain confidential information;</w:t>
      </w:r>
    </w:p>
    <w:p w:rsidR="001F24CF" w:rsidRPr="004F4043" w:rsidRDefault="00AA53BD" w:rsidP="00AA53BD">
      <w:pPr>
        <w:pStyle w:val="SchAsubpara"/>
      </w:pPr>
      <w:r>
        <w:tab/>
      </w:r>
      <w:r w:rsidRPr="004F4043">
        <w:t>(xiii)</w:t>
      </w:r>
      <w:r w:rsidRPr="004F4043">
        <w:tab/>
      </w:r>
      <w:r w:rsidR="001F24CF" w:rsidRPr="004F4043">
        <w:t>prejudice the competitive commercial activities of an agency;</w:t>
      </w:r>
    </w:p>
    <w:p w:rsidR="001F24CF" w:rsidRPr="004F4043" w:rsidRDefault="00AA53BD" w:rsidP="00AA53BD">
      <w:pPr>
        <w:pStyle w:val="SchAsubpara"/>
      </w:pPr>
      <w:r>
        <w:tab/>
      </w:r>
      <w:r w:rsidRPr="004F4043">
        <w:t>(xiv)</w:t>
      </w:r>
      <w:r w:rsidRPr="004F4043">
        <w:tab/>
      </w:r>
      <w:r w:rsidR="001F24CF" w:rsidRPr="004F4043">
        <w:t xml:space="preserve">prejudice the conduct of </w:t>
      </w:r>
      <w:r w:rsidR="002B2FF8" w:rsidRPr="004F4043">
        <w:t xml:space="preserve">considerations, </w:t>
      </w:r>
      <w:r w:rsidR="001F24CF" w:rsidRPr="004F4043">
        <w:t>investigations, audits or reviews by the ombudsman, auditor-general or human rights commission;</w:t>
      </w:r>
    </w:p>
    <w:p w:rsidR="001F24CF" w:rsidRPr="004F4043" w:rsidRDefault="00AA53BD" w:rsidP="00AA53BD">
      <w:pPr>
        <w:pStyle w:val="SchAsubpara"/>
      </w:pPr>
      <w:r>
        <w:tab/>
      </w:r>
      <w:r w:rsidRPr="004F4043">
        <w:t>(xv)</w:t>
      </w:r>
      <w:r w:rsidRPr="004F4043">
        <w:tab/>
      </w:r>
      <w:r w:rsidR="001F24CF" w:rsidRPr="004F4043">
        <w:t>prejudice the management function of an agency or the conduct of industrial relations by an agency;</w:t>
      </w:r>
    </w:p>
    <w:p w:rsidR="001F24CF" w:rsidRPr="004F4043" w:rsidRDefault="00AA53BD" w:rsidP="00AA53BD">
      <w:pPr>
        <w:pStyle w:val="SchAsubpara"/>
      </w:pPr>
      <w:r>
        <w:tab/>
      </w:r>
      <w:r w:rsidRPr="004F4043">
        <w:t>(xvi)</w:t>
      </w:r>
      <w:r w:rsidRPr="004F4043">
        <w:tab/>
      </w:r>
      <w:r w:rsidR="001F24CF" w:rsidRPr="004F4043">
        <w:t>prejudice a deliberative process of government;</w:t>
      </w:r>
    </w:p>
    <w:p w:rsidR="001F24CF" w:rsidRPr="004F4043" w:rsidRDefault="00AA53BD" w:rsidP="00AA53BD">
      <w:pPr>
        <w:pStyle w:val="SchAsubpara"/>
      </w:pPr>
      <w:r>
        <w:tab/>
      </w:r>
      <w:r w:rsidRPr="004F4043">
        <w:t>(xvii)</w:t>
      </w:r>
      <w:r w:rsidRPr="004F4043">
        <w:tab/>
      </w:r>
      <w:r w:rsidR="001F24CF" w:rsidRPr="004F4043">
        <w:t>prejudice the effectiveness of testing or auditing procedures;</w:t>
      </w:r>
    </w:p>
    <w:p w:rsidR="001F24CF" w:rsidRPr="004F4043" w:rsidRDefault="00AA53BD" w:rsidP="00AA53BD">
      <w:pPr>
        <w:pStyle w:val="SchAsubpara"/>
      </w:pPr>
      <w:r>
        <w:tab/>
      </w:r>
      <w:r w:rsidRPr="004F4043">
        <w:t>(xviii)</w:t>
      </w:r>
      <w:r w:rsidRPr="004F4043">
        <w:tab/>
      </w:r>
      <w:r w:rsidR="001F24CF" w:rsidRPr="004F4043">
        <w:t>prejudice the conservation of any place or object of natural, cultural or heritage value, or reveal any information relating to Aboriginal or Torres Strait Islander traditional knowledge;</w:t>
      </w:r>
    </w:p>
    <w:p w:rsidR="001F24CF" w:rsidRPr="004F4043" w:rsidRDefault="00AA53BD" w:rsidP="00AA53BD">
      <w:pPr>
        <w:pStyle w:val="SchApara"/>
      </w:pPr>
      <w:r>
        <w:tab/>
      </w:r>
      <w:r w:rsidRPr="004F4043">
        <w:t>(b)</w:t>
      </w:r>
      <w:r w:rsidRPr="004F4043">
        <w:tab/>
      </w:r>
      <w:r w:rsidR="001F24CF" w:rsidRPr="004F4043">
        <w:t>the information—</w:t>
      </w:r>
    </w:p>
    <w:p w:rsidR="001F24CF" w:rsidRPr="004F4043" w:rsidRDefault="00AA53BD" w:rsidP="00AA53BD">
      <w:pPr>
        <w:pStyle w:val="SchAsubpara"/>
      </w:pPr>
      <w:r>
        <w:tab/>
      </w:r>
      <w:r w:rsidRPr="004F4043">
        <w:t>(i)</w:t>
      </w:r>
      <w:r w:rsidRPr="004F4043">
        <w:tab/>
      </w:r>
      <w:r w:rsidR="001F24CF" w:rsidRPr="004F4043">
        <w:t>is personal information of a child and the disclosure of the information is reasonably considered not to be in the best interests of the child; or</w:t>
      </w:r>
    </w:p>
    <w:p w:rsidR="001F24CF" w:rsidRPr="004F4043" w:rsidRDefault="00AA53BD" w:rsidP="00AA53BD">
      <w:pPr>
        <w:pStyle w:val="SchAsubpara"/>
      </w:pPr>
      <w:r>
        <w:tab/>
      </w:r>
      <w:r w:rsidRPr="004F4043">
        <w:t>(ii)</w:t>
      </w:r>
      <w:r w:rsidRPr="004F4043">
        <w:tab/>
      </w:r>
      <w:r w:rsidR="00AA4A0A" w:rsidRPr="004F4043">
        <w:t>would be</w:t>
      </w:r>
      <w:r w:rsidR="001F24CF" w:rsidRPr="004F4043">
        <w:t xml:space="preserve"> privileged from production in a legal proceeding on the ground of legal professional privilege; or</w:t>
      </w:r>
    </w:p>
    <w:p w:rsidR="001F24CF" w:rsidRPr="004F4043" w:rsidRDefault="00AA53BD" w:rsidP="00AA53BD">
      <w:pPr>
        <w:pStyle w:val="SchAsubpara"/>
      </w:pPr>
      <w:r>
        <w:tab/>
      </w:r>
      <w:r w:rsidRPr="004F4043">
        <w:t>(iii)</w:t>
      </w:r>
      <w:r w:rsidRPr="004F4043">
        <w:tab/>
      </w:r>
      <w:r w:rsidR="001F24CF" w:rsidRPr="004F4043">
        <w:t>is personal information of a deceased person and the person making the request is an eligible family member of the deceased person and the disclosure of the information could reasonably be expected to impact on the deceased person’s privacy if the deceased person were alive; or</w:t>
      </w:r>
    </w:p>
    <w:p w:rsidR="001F24CF" w:rsidRPr="004F4043" w:rsidRDefault="00AA53BD" w:rsidP="00AA53BD">
      <w:pPr>
        <w:pStyle w:val="SchAsubpara"/>
      </w:pPr>
      <w:r>
        <w:tab/>
      </w:r>
      <w:r w:rsidRPr="004F4043">
        <w:t>(iv)</w:t>
      </w:r>
      <w:r w:rsidRPr="004F4043">
        <w:tab/>
      </w:r>
      <w:r w:rsidR="001F24CF" w:rsidRPr="004F4043">
        <w:t>is information disclosure of which is prohibited by an Act of the Territory, a State or the Commonwealth; or</w:t>
      </w:r>
    </w:p>
    <w:p w:rsidR="001F24CF" w:rsidRPr="004F4043" w:rsidRDefault="00AA53BD" w:rsidP="00AA53BD">
      <w:pPr>
        <w:pStyle w:val="SchAsubpara"/>
      </w:pPr>
      <w:r>
        <w:tab/>
      </w:r>
      <w:r w:rsidRPr="004F4043">
        <w:t>(v)</w:t>
      </w:r>
      <w:r w:rsidRPr="004F4043">
        <w:tab/>
      </w:r>
      <w:r w:rsidR="001F24CF" w:rsidRPr="004F4043">
        <w:t>is about unsubstantiated allegations of misconduct or unlawful, negligent or improper conduct and disclosure of the information could prejudice the fair treatment of an individual.</w:t>
      </w:r>
    </w:p>
    <w:p w:rsidR="001F24CF" w:rsidRPr="004F4043" w:rsidRDefault="00AA53BD" w:rsidP="00AA53BD">
      <w:pPr>
        <w:pStyle w:val="Schclauseheading"/>
      </w:pPr>
      <w:bookmarkStart w:id="162" w:name="_Toc501366377"/>
      <w:r w:rsidRPr="00B9712D">
        <w:rPr>
          <w:rStyle w:val="CharSectNo"/>
        </w:rPr>
        <w:t>2.3</w:t>
      </w:r>
      <w:r w:rsidRPr="004F4043">
        <w:tab/>
      </w:r>
      <w:r w:rsidR="001F24CF" w:rsidRPr="004F4043">
        <w:t xml:space="preserve">Meaning of </w:t>
      </w:r>
      <w:r w:rsidR="001F24CF" w:rsidRPr="004F4043">
        <w:rPr>
          <w:rStyle w:val="charItals"/>
        </w:rPr>
        <w:t>eligible family member</w:t>
      </w:r>
      <w:r w:rsidR="00C6503B" w:rsidRPr="004F4043">
        <w:t>—sch 2</w:t>
      </w:r>
      <w:bookmarkEnd w:id="162"/>
    </w:p>
    <w:p w:rsidR="001F24CF" w:rsidRPr="004F4043" w:rsidRDefault="00AA53BD" w:rsidP="00AA53BD">
      <w:pPr>
        <w:pStyle w:val="SchAmain"/>
      </w:pPr>
      <w:r>
        <w:tab/>
      </w:r>
      <w:r w:rsidRPr="004F4043">
        <w:t>(1)</w:t>
      </w:r>
      <w:r w:rsidRPr="004F4043">
        <w:tab/>
      </w:r>
      <w:r w:rsidR="001F24CF" w:rsidRPr="004F4043">
        <w:t xml:space="preserve">For this schedule, </w:t>
      </w:r>
      <w:r w:rsidR="001F24CF" w:rsidRPr="004F4043">
        <w:rPr>
          <w:rStyle w:val="charBoldItals"/>
        </w:rPr>
        <w:t>eligible family member</w:t>
      </w:r>
      <w:r w:rsidR="001F24CF" w:rsidRPr="004F4043">
        <w:t>, of a deceased person, means—</w:t>
      </w:r>
    </w:p>
    <w:p w:rsidR="001F24CF" w:rsidRPr="004F4043" w:rsidRDefault="00AA53BD" w:rsidP="00AA53BD">
      <w:pPr>
        <w:pStyle w:val="SchApara"/>
      </w:pPr>
      <w:r>
        <w:tab/>
      </w:r>
      <w:r w:rsidRPr="004F4043">
        <w:t>(a)</w:t>
      </w:r>
      <w:r w:rsidRPr="004F4043">
        <w:tab/>
      </w:r>
      <w:r w:rsidR="001F24CF" w:rsidRPr="004F4043">
        <w:t>a domestic partner of the deceased person; or</w:t>
      </w:r>
    </w:p>
    <w:p w:rsidR="001F24CF" w:rsidRPr="004F4043" w:rsidRDefault="00AA53BD" w:rsidP="00AA53BD">
      <w:pPr>
        <w:pStyle w:val="SchApara"/>
      </w:pPr>
      <w:r>
        <w:tab/>
      </w:r>
      <w:r w:rsidRPr="004F4043">
        <w:t>(b)</w:t>
      </w:r>
      <w:r w:rsidRPr="004F4043">
        <w:tab/>
      </w:r>
      <w:r w:rsidR="001F24CF" w:rsidRPr="004F4043">
        <w:t>if a domestic partner is not reasonably available—an adult child of the deceased person; or</w:t>
      </w:r>
    </w:p>
    <w:p w:rsidR="001F24CF" w:rsidRPr="004F4043" w:rsidRDefault="00AA53BD" w:rsidP="00AA53BD">
      <w:pPr>
        <w:pStyle w:val="SchApara"/>
      </w:pPr>
      <w:r>
        <w:tab/>
      </w:r>
      <w:r w:rsidRPr="004F4043">
        <w:t>(c)</w:t>
      </w:r>
      <w:r w:rsidRPr="004F4043">
        <w:tab/>
      </w:r>
      <w:r w:rsidR="001F24CF" w:rsidRPr="004F4043">
        <w:t>if a domestic partner or adult child is not reasonably available—an adult sibling of the deceased person; or</w:t>
      </w:r>
    </w:p>
    <w:p w:rsidR="001F24CF" w:rsidRPr="004F4043" w:rsidRDefault="00AA53BD" w:rsidP="00AA53BD">
      <w:pPr>
        <w:pStyle w:val="SchApara"/>
      </w:pPr>
      <w:r>
        <w:tab/>
      </w:r>
      <w:r w:rsidRPr="004F4043">
        <w:t>(d)</w:t>
      </w:r>
      <w:r w:rsidRPr="004F4043">
        <w:tab/>
      </w:r>
      <w:r w:rsidR="001F24CF" w:rsidRPr="004F4043">
        <w:t>if a person mentioned in paragraph (a), (b) or (c) is not reasonably available and the deceased person was not an Aboriginal or Torres Strait Islander person—the next nearest adult relative of the deceased person who is reasonably available; or</w:t>
      </w:r>
    </w:p>
    <w:p w:rsidR="001F24CF" w:rsidRPr="004F4043" w:rsidRDefault="00AA53BD" w:rsidP="00AA53BD">
      <w:pPr>
        <w:pStyle w:val="SchApara"/>
        <w:keepNext/>
      </w:pPr>
      <w:r>
        <w:tab/>
      </w:r>
      <w:r w:rsidRPr="004F4043">
        <w:t>(e)</w:t>
      </w:r>
      <w:r w:rsidRPr="004F4043">
        <w:tab/>
      </w:r>
      <w:r w:rsidR="001F24CF" w:rsidRPr="004F4043">
        <w:t>if a person mentioned in paragraph (a), (b) or (c) is not reasonably available and the deceased person was an Aboriginal or Torres Strait Islander person—a person who is an appropriate person according to the tradition or custom of the Aboriginal or Torres Strait Islander community to which the deceased person belonged and who is reasonably available.</w:t>
      </w:r>
    </w:p>
    <w:p w:rsidR="005C0FFB" w:rsidRPr="004F4043" w:rsidRDefault="005C0FFB" w:rsidP="005C0FFB">
      <w:pPr>
        <w:pStyle w:val="aNote"/>
      </w:pPr>
      <w:r w:rsidRPr="004F4043">
        <w:rPr>
          <w:rStyle w:val="charItals"/>
        </w:rPr>
        <w:t>Note</w:t>
      </w:r>
      <w:r w:rsidRPr="004F4043">
        <w:rPr>
          <w:rStyle w:val="charItals"/>
        </w:rPr>
        <w:tab/>
      </w:r>
      <w:r w:rsidRPr="004F4043">
        <w:rPr>
          <w:rStyle w:val="charBoldItals"/>
        </w:rPr>
        <w:t>Domestic partner</w:t>
      </w:r>
      <w:r w:rsidRPr="004F4043">
        <w:t xml:space="preserve">—see the </w:t>
      </w:r>
      <w:hyperlink r:id="rId120" w:tooltip="A2001-14" w:history="1">
        <w:r w:rsidR="00EC497C" w:rsidRPr="004F4043">
          <w:rPr>
            <w:rStyle w:val="charCitHyperlinkAbbrev"/>
          </w:rPr>
          <w:t>Legislation Act</w:t>
        </w:r>
      </w:hyperlink>
      <w:r w:rsidRPr="004F4043">
        <w:t>, s 169 (1).</w:t>
      </w:r>
    </w:p>
    <w:p w:rsidR="001F24CF" w:rsidRPr="004F4043" w:rsidRDefault="00AA53BD" w:rsidP="00AA53BD">
      <w:pPr>
        <w:pStyle w:val="SchAmain"/>
      </w:pPr>
      <w:r>
        <w:tab/>
      </w:r>
      <w:r w:rsidRPr="004F4043">
        <w:t>(2)</w:t>
      </w:r>
      <w:r w:rsidRPr="004F4043">
        <w:tab/>
      </w:r>
      <w:r w:rsidR="001F24CF" w:rsidRPr="004F4043">
        <w:t xml:space="preserve">For this section, a person is not </w:t>
      </w:r>
      <w:r w:rsidR="001F24CF" w:rsidRPr="004F4043">
        <w:rPr>
          <w:rStyle w:val="charBoldItals"/>
        </w:rPr>
        <w:t>reasonably available</w:t>
      </w:r>
      <w:r w:rsidR="001F24CF" w:rsidRPr="004F4043">
        <w:t xml:space="preserve"> if a person of that description—</w:t>
      </w:r>
    </w:p>
    <w:p w:rsidR="001F24CF" w:rsidRPr="004F4043" w:rsidRDefault="00AA53BD" w:rsidP="00AA53BD">
      <w:pPr>
        <w:pStyle w:val="SchApara"/>
      </w:pPr>
      <w:r>
        <w:tab/>
      </w:r>
      <w:r w:rsidRPr="004F4043">
        <w:t>(a)</w:t>
      </w:r>
      <w:r w:rsidRPr="004F4043">
        <w:tab/>
      </w:r>
      <w:r w:rsidR="001F24CF" w:rsidRPr="004F4043">
        <w:t>does not exist; or</w:t>
      </w:r>
    </w:p>
    <w:p w:rsidR="001F24CF" w:rsidRPr="004F4043" w:rsidRDefault="00AA53BD" w:rsidP="00AA53BD">
      <w:pPr>
        <w:pStyle w:val="SchApara"/>
      </w:pPr>
      <w:r>
        <w:tab/>
      </w:r>
      <w:r w:rsidRPr="004F4043">
        <w:t>(b)</w:t>
      </w:r>
      <w:r w:rsidRPr="004F4043">
        <w:tab/>
      </w:r>
      <w:r w:rsidR="001F24CF" w:rsidRPr="004F4043">
        <w:t>cannot reasonably be contacted; or</w:t>
      </w:r>
    </w:p>
    <w:p w:rsidR="001F24CF" w:rsidRPr="004F4043" w:rsidRDefault="00AA53BD" w:rsidP="00AA53BD">
      <w:pPr>
        <w:pStyle w:val="SchApara"/>
      </w:pPr>
      <w:r>
        <w:tab/>
      </w:r>
      <w:r w:rsidRPr="004F4043">
        <w:t>(c)</w:t>
      </w:r>
      <w:r w:rsidRPr="004F4043">
        <w:tab/>
      </w:r>
      <w:r w:rsidR="001F24CF" w:rsidRPr="004F4043">
        <w:t>is unable or unwilling to act as the eligible family member of the deceased person for the purposes of this Act.</w:t>
      </w:r>
    </w:p>
    <w:p w:rsidR="00AA53BD" w:rsidRDefault="00AA53BD">
      <w:pPr>
        <w:pStyle w:val="03Schedule"/>
        <w:sectPr w:rsidR="00AA53BD" w:rsidSect="00321505">
          <w:headerReference w:type="even" r:id="rId121"/>
          <w:headerReference w:type="default" r:id="rId122"/>
          <w:footerReference w:type="even" r:id="rId123"/>
          <w:footerReference w:type="default" r:id="rId124"/>
          <w:type w:val="continuous"/>
          <w:pgSz w:w="11907" w:h="16839" w:code="9"/>
          <w:pgMar w:top="3880" w:right="1900" w:bottom="3100" w:left="2300" w:header="1920" w:footer="1760" w:gutter="0"/>
          <w:cols w:space="720"/>
          <w:docGrid w:linePitch="326"/>
        </w:sectPr>
      </w:pPr>
    </w:p>
    <w:p w:rsidR="00A55F8C" w:rsidRPr="004F4043" w:rsidRDefault="00A55F8C" w:rsidP="00A55F8C">
      <w:pPr>
        <w:pStyle w:val="PageBreak"/>
      </w:pPr>
      <w:r w:rsidRPr="004F4043">
        <w:br w:type="page"/>
      </w:r>
    </w:p>
    <w:p w:rsidR="001F24CF" w:rsidRPr="00B9712D" w:rsidRDefault="00AA53BD" w:rsidP="00AA53BD">
      <w:pPr>
        <w:pStyle w:val="Sched-heading"/>
      </w:pPr>
      <w:bookmarkStart w:id="163" w:name="_Toc501366378"/>
      <w:r w:rsidRPr="00B9712D">
        <w:rPr>
          <w:rStyle w:val="CharChapNo"/>
        </w:rPr>
        <w:t>Schedule 3</w:t>
      </w:r>
      <w:r w:rsidRPr="004F4043">
        <w:tab/>
      </w:r>
      <w:r w:rsidR="009D4BDE" w:rsidRPr="00B9712D">
        <w:rPr>
          <w:rStyle w:val="CharChapText"/>
        </w:rPr>
        <w:t>R</w:t>
      </w:r>
      <w:r w:rsidR="001F24CF" w:rsidRPr="00B9712D">
        <w:rPr>
          <w:rStyle w:val="CharChapText"/>
        </w:rPr>
        <w:t>eviewable decisions</w:t>
      </w:r>
      <w:bookmarkEnd w:id="163"/>
    </w:p>
    <w:p w:rsidR="001F24CF" w:rsidRPr="004F4043" w:rsidRDefault="001F24CF" w:rsidP="001F24CF">
      <w:pPr>
        <w:pStyle w:val="ref"/>
      </w:pPr>
      <w:r w:rsidRPr="004F4043">
        <w:t xml:space="preserve">(see </w:t>
      </w:r>
      <w:r w:rsidR="005C0FFB" w:rsidRPr="004F4043">
        <w:t>pt 8</w:t>
      </w:r>
      <w:r w:rsidRPr="004F4043">
        <w:t>)</w:t>
      </w:r>
    </w:p>
    <w:p w:rsidR="00AC53EB" w:rsidRPr="004F4043" w:rsidRDefault="00AC53E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B41DB7" w:rsidRPr="004F4043" w:rsidTr="00AC53EB">
        <w:trPr>
          <w:cantSplit/>
          <w:tblHeader/>
        </w:trPr>
        <w:tc>
          <w:tcPr>
            <w:tcW w:w="1200" w:type="dxa"/>
            <w:tcBorders>
              <w:bottom w:val="single" w:sz="4" w:space="0" w:color="auto"/>
            </w:tcBorders>
          </w:tcPr>
          <w:p w:rsidR="00B41DB7" w:rsidRPr="004F4043" w:rsidRDefault="00B41DB7" w:rsidP="00AC53EB">
            <w:pPr>
              <w:pStyle w:val="TableColHd"/>
            </w:pPr>
            <w:r w:rsidRPr="004F4043">
              <w:t>column 1</w:t>
            </w:r>
          </w:p>
          <w:p w:rsidR="00B41DB7" w:rsidRPr="004F4043" w:rsidRDefault="00B41DB7" w:rsidP="00AC53EB">
            <w:pPr>
              <w:pStyle w:val="TableColHd"/>
            </w:pPr>
            <w:r w:rsidRPr="004F4043">
              <w:t>item</w:t>
            </w:r>
          </w:p>
        </w:tc>
        <w:tc>
          <w:tcPr>
            <w:tcW w:w="2107" w:type="dxa"/>
            <w:tcBorders>
              <w:bottom w:val="single" w:sz="4" w:space="0" w:color="auto"/>
            </w:tcBorders>
          </w:tcPr>
          <w:p w:rsidR="00B41DB7" w:rsidRPr="004F4043" w:rsidRDefault="00B41DB7" w:rsidP="00D904E6">
            <w:pPr>
              <w:pStyle w:val="TableColHd"/>
            </w:pPr>
            <w:r w:rsidRPr="004F4043">
              <w:t>column 2</w:t>
            </w:r>
          </w:p>
          <w:p w:rsidR="00B41DB7" w:rsidRPr="004F4043" w:rsidRDefault="00B41DB7" w:rsidP="00D904E6">
            <w:pPr>
              <w:pStyle w:val="TableColHd"/>
            </w:pPr>
            <w:r w:rsidRPr="004F4043">
              <w:t>section</w:t>
            </w:r>
          </w:p>
        </w:tc>
        <w:tc>
          <w:tcPr>
            <w:tcW w:w="2107" w:type="dxa"/>
            <w:tcBorders>
              <w:bottom w:val="single" w:sz="4" w:space="0" w:color="auto"/>
            </w:tcBorders>
          </w:tcPr>
          <w:p w:rsidR="00B41DB7" w:rsidRPr="004F4043" w:rsidRDefault="00B41DB7" w:rsidP="00D904E6">
            <w:pPr>
              <w:pStyle w:val="TableColHd"/>
            </w:pPr>
            <w:r w:rsidRPr="004F4043">
              <w:t>column 3</w:t>
            </w:r>
          </w:p>
          <w:p w:rsidR="00B41DB7" w:rsidRPr="004F4043" w:rsidRDefault="00B41DB7" w:rsidP="00D904E6">
            <w:pPr>
              <w:pStyle w:val="TableColHd"/>
            </w:pPr>
            <w:r w:rsidRPr="004F4043">
              <w:t>decision</w:t>
            </w:r>
          </w:p>
        </w:tc>
        <w:tc>
          <w:tcPr>
            <w:tcW w:w="2534" w:type="dxa"/>
            <w:tcBorders>
              <w:bottom w:val="single" w:sz="4" w:space="0" w:color="auto"/>
            </w:tcBorders>
          </w:tcPr>
          <w:p w:rsidR="00B41DB7" w:rsidRPr="004F4043" w:rsidRDefault="00B41DB7" w:rsidP="00D904E6">
            <w:pPr>
              <w:pStyle w:val="TableColHd"/>
            </w:pPr>
            <w:r w:rsidRPr="004F4043">
              <w:t>column 4</w:t>
            </w:r>
          </w:p>
          <w:p w:rsidR="00B41DB7" w:rsidRPr="004F4043" w:rsidRDefault="00B41DB7" w:rsidP="00D904E6">
            <w:pPr>
              <w:pStyle w:val="TableColHd"/>
            </w:pPr>
            <w:r w:rsidRPr="004F4043">
              <w:t>entity</w:t>
            </w:r>
          </w:p>
        </w:tc>
      </w:tr>
      <w:tr w:rsidR="00B41DB7" w:rsidRPr="004F4043" w:rsidTr="00AC53EB">
        <w:trPr>
          <w:cantSplit/>
        </w:trPr>
        <w:tc>
          <w:tcPr>
            <w:tcW w:w="1200" w:type="dxa"/>
            <w:tcBorders>
              <w:top w:val="single" w:sz="4" w:space="0" w:color="auto"/>
            </w:tcBorders>
          </w:tcPr>
          <w:p w:rsidR="00B41DB7" w:rsidRPr="004F4043" w:rsidRDefault="00AA53BD" w:rsidP="00AA53BD">
            <w:pPr>
              <w:pStyle w:val="TableNumbered"/>
              <w:numPr>
                <w:ilvl w:val="0"/>
                <w:numId w:val="0"/>
              </w:numPr>
              <w:ind w:left="360" w:hanging="360"/>
            </w:pPr>
            <w:r w:rsidRPr="004F4043">
              <w:t xml:space="preserve">1 </w:t>
            </w:r>
          </w:p>
        </w:tc>
        <w:tc>
          <w:tcPr>
            <w:tcW w:w="2107" w:type="dxa"/>
            <w:tcBorders>
              <w:top w:val="single" w:sz="4" w:space="0" w:color="auto"/>
            </w:tcBorders>
          </w:tcPr>
          <w:p w:rsidR="00B41DB7" w:rsidRPr="004F4043" w:rsidRDefault="00B41DB7" w:rsidP="00D904E6">
            <w:pPr>
              <w:pStyle w:val="TableNumbered"/>
              <w:numPr>
                <w:ilvl w:val="0"/>
                <w:numId w:val="0"/>
              </w:numPr>
            </w:pPr>
            <w:r w:rsidRPr="004F4043">
              <w:t>24 (1)</w:t>
            </w:r>
          </w:p>
        </w:tc>
        <w:tc>
          <w:tcPr>
            <w:tcW w:w="2107" w:type="dxa"/>
            <w:tcBorders>
              <w:top w:val="single" w:sz="4" w:space="0" w:color="auto"/>
            </w:tcBorders>
          </w:tcPr>
          <w:p w:rsidR="00B41DB7" w:rsidRPr="004F4043" w:rsidRDefault="00B41DB7" w:rsidP="00D904E6">
            <w:pPr>
              <w:pStyle w:val="TableNumbered"/>
              <w:numPr>
                <w:ilvl w:val="0"/>
                <w:numId w:val="0"/>
              </w:numPr>
            </w:pPr>
            <w:r w:rsidRPr="004F4043">
              <w:t>not make open access information publicly available</w:t>
            </w:r>
          </w:p>
        </w:tc>
        <w:tc>
          <w:tcPr>
            <w:tcW w:w="2534" w:type="dxa"/>
            <w:tcBorders>
              <w:top w:val="single" w:sz="4" w:space="0" w:color="auto"/>
            </w:tcBorders>
          </w:tcPr>
          <w:p w:rsidR="00B41DB7" w:rsidRPr="004F4043" w:rsidRDefault="00B41DB7" w:rsidP="00D904E6">
            <w:pPr>
              <w:pStyle w:val="TableNumbered"/>
              <w:numPr>
                <w:ilvl w:val="0"/>
                <w:numId w:val="0"/>
              </w:numPr>
            </w:pPr>
            <w:r w:rsidRPr="004F4043">
              <w:t>any person</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2 </w:t>
            </w:r>
          </w:p>
        </w:tc>
        <w:tc>
          <w:tcPr>
            <w:tcW w:w="2107" w:type="dxa"/>
          </w:tcPr>
          <w:p w:rsidR="00B41DB7" w:rsidRPr="004F4043" w:rsidRDefault="00B41DB7" w:rsidP="00D904E6">
            <w:pPr>
              <w:pStyle w:val="TableNumbered"/>
              <w:numPr>
                <w:ilvl w:val="0"/>
                <w:numId w:val="0"/>
              </w:numPr>
            </w:pPr>
            <w:r w:rsidRPr="004F4043">
              <w:t>35 (1) (a)</w:t>
            </w:r>
          </w:p>
        </w:tc>
        <w:tc>
          <w:tcPr>
            <w:tcW w:w="2107" w:type="dxa"/>
          </w:tcPr>
          <w:p w:rsidR="00B41DB7" w:rsidRPr="004F4043" w:rsidRDefault="00B41DB7" w:rsidP="00D904E6">
            <w:pPr>
              <w:pStyle w:val="TableNumbered"/>
              <w:numPr>
                <w:ilvl w:val="0"/>
                <w:numId w:val="0"/>
              </w:numPr>
            </w:pPr>
            <w:r w:rsidRPr="004F4043">
              <w:t>give access to government information</w:t>
            </w:r>
          </w:p>
        </w:tc>
        <w:tc>
          <w:tcPr>
            <w:tcW w:w="2534" w:type="dxa"/>
          </w:tcPr>
          <w:p w:rsidR="00B41DB7" w:rsidRPr="004F4043" w:rsidRDefault="00B41DB7" w:rsidP="00D904E6">
            <w:pPr>
              <w:pStyle w:val="TableNumbered"/>
              <w:numPr>
                <w:ilvl w:val="0"/>
                <w:numId w:val="0"/>
              </w:numPr>
            </w:pPr>
            <w:r w:rsidRPr="004F4043">
              <w:t>relevant third party</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3 </w:t>
            </w:r>
          </w:p>
        </w:tc>
        <w:tc>
          <w:tcPr>
            <w:tcW w:w="2107" w:type="dxa"/>
          </w:tcPr>
          <w:p w:rsidR="00B41DB7" w:rsidRPr="004F4043" w:rsidRDefault="00B41DB7" w:rsidP="00D904E6">
            <w:pPr>
              <w:pStyle w:val="TableNumbered"/>
              <w:numPr>
                <w:ilvl w:val="0"/>
                <w:numId w:val="0"/>
              </w:numPr>
            </w:pPr>
            <w:r w:rsidRPr="004F4043">
              <w:t>35 (1) (b)</w:t>
            </w:r>
          </w:p>
        </w:tc>
        <w:tc>
          <w:tcPr>
            <w:tcW w:w="2107" w:type="dxa"/>
          </w:tcPr>
          <w:p w:rsidR="00B41DB7" w:rsidRPr="004F4043" w:rsidRDefault="00B41DB7" w:rsidP="00D904E6">
            <w:pPr>
              <w:pStyle w:val="TableNumbered"/>
              <w:numPr>
                <w:ilvl w:val="0"/>
                <w:numId w:val="0"/>
              </w:numPr>
            </w:pPr>
            <w:r w:rsidRPr="004F4043">
              <w:t xml:space="preserve">government information not held </w:t>
            </w:r>
          </w:p>
        </w:tc>
        <w:tc>
          <w:tcPr>
            <w:tcW w:w="2534" w:type="dxa"/>
          </w:tcPr>
          <w:p w:rsidR="00B41DB7" w:rsidRPr="004F4043" w:rsidRDefault="00B41DB7" w:rsidP="00D904E6">
            <w:pPr>
              <w:pStyle w:val="TableNumbered"/>
              <w:numPr>
                <w:ilvl w:val="0"/>
                <w:numId w:val="0"/>
              </w:numPr>
            </w:pPr>
            <w:r w:rsidRPr="004F4043">
              <w:t>any person</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4 </w:t>
            </w:r>
          </w:p>
        </w:tc>
        <w:tc>
          <w:tcPr>
            <w:tcW w:w="2107" w:type="dxa"/>
          </w:tcPr>
          <w:p w:rsidR="00B41DB7" w:rsidRPr="004F4043" w:rsidRDefault="00B41DB7" w:rsidP="00D904E6">
            <w:pPr>
              <w:pStyle w:val="TableNumbered"/>
              <w:numPr>
                <w:ilvl w:val="0"/>
                <w:numId w:val="0"/>
              </w:numPr>
            </w:pPr>
            <w:r w:rsidRPr="004F4043">
              <w:t xml:space="preserve">35 (1) (c) </w:t>
            </w:r>
          </w:p>
        </w:tc>
        <w:tc>
          <w:tcPr>
            <w:tcW w:w="2107" w:type="dxa"/>
          </w:tcPr>
          <w:p w:rsidR="00B41DB7" w:rsidRPr="004F4043" w:rsidRDefault="00B41DB7" w:rsidP="00D904E6">
            <w:pPr>
              <w:pStyle w:val="TableNumbered"/>
              <w:numPr>
                <w:ilvl w:val="0"/>
                <w:numId w:val="0"/>
              </w:numPr>
            </w:pPr>
            <w:r w:rsidRPr="004F4043">
              <w:t>refuse to give access to government information</w:t>
            </w:r>
          </w:p>
        </w:tc>
        <w:tc>
          <w:tcPr>
            <w:tcW w:w="2534" w:type="dxa"/>
          </w:tcPr>
          <w:p w:rsidR="00B41DB7" w:rsidRPr="004F4043" w:rsidRDefault="00B41DB7" w:rsidP="00D904E6">
            <w:pPr>
              <w:pStyle w:val="TableNumbered"/>
              <w:numPr>
                <w:ilvl w:val="0"/>
                <w:numId w:val="0"/>
              </w:numPr>
            </w:pPr>
            <w:r w:rsidRPr="004F4043">
              <w:t>any person</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5 </w:t>
            </w:r>
          </w:p>
        </w:tc>
        <w:tc>
          <w:tcPr>
            <w:tcW w:w="2107" w:type="dxa"/>
          </w:tcPr>
          <w:p w:rsidR="00B41DB7" w:rsidRPr="004F4043" w:rsidRDefault="00B41DB7" w:rsidP="00D904E6">
            <w:pPr>
              <w:pStyle w:val="TableNumbered"/>
              <w:numPr>
                <w:ilvl w:val="0"/>
                <w:numId w:val="0"/>
              </w:numPr>
            </w:pPr>
            <w:r w:rsidRPr="004F4043">
              <w:t>35 (1) (d)</w:t>
            </w:r>
          </w:p>
        </w:tc>
        <w:tc>
          <w:tcPr>
            <w:tcW w:w="2107" w:type="dxa"/>
          </w:tcPr>
          <w:p w:rsidR="00B41DB7" w:rsidRPr="004F4043" w:rsidRDefault="00B41DB7" w:rsidP="00D904E6">
            <w:pPr>
              <w:pStyle w:val="TableNumbered"/>
              <w:numPr>
                <w:ilvl w:val="0"/>
                <w:numId w:val="0"/>
              </w:numPr>
            </w:pPr>
            <w:r w:rsidRPr="004F4043">
              <w:t>refuse to deal with application</w:t>
            </w:r>
          </w:p>
        </w:tc>
        <w:tc>
          <w:tcPr>
            <w:tcW w:w="2534" w:type="dxa"/>
          </w:tcPr>
          <w:p w:rsidR="00B41DB7" w:rsidRPr="004F4043" w:rsidRDefault="00B41DB7" w:rsidP="00D904E6">
            <w:pPr>
              <w:pStyle w:val="TableNumbered"/>
              <w:numPr>
                <w:ilvl w:val="0"/>
                <w:numId w:val="0"/>
              </w:numPr>
            </w:pPr>
            <w:r w:rsidRPr="004F4043">
              <w:t>applicant, person whose interests are affected</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6 </w:t>
            </w:r>
          </w:p>
        </w:tc>
        <w:tc>
          <w:tcPr>
            <w:tcW w:w="2107" w:type="dxa"/>
          </w:tcPr>
          <w:p w:rsidR="00B41DB7" w:rsidRPr="004F4043" w:rsidRDefault="00B41DB7" w:rsidP="00D904E6">
            <w:pPr>
              <w:pStyle w:val="TableNumbered"/>
              <w:numPr>
                <w:ilvl w:val="0"/>
                <w:numId w:val="0"/>
              </w:numPr>
            </w:pPr>
            <w:r w:rsidRPr="004F4043">
              <w:t>35 (1) (e)</w:t>
            </w:r>
          </w:p>
        </w:tc>
        <w:tc>
          <w:tcPr>
            <w:tcW w:w="2107" w:type="dxa"/>
          </w:tcPr>
          <w:p w:rsidR="00B41DB7" w:rsidRPr="004F4043" w:rsidRDefault="00B41DB7" w:rsidP="00D904E6">
            <w:pPr>
              <w:pStyle w:val="TableNumbered"/>
              <w:numPr>
                <w:ilvl w:val="0"/>
                <w:numId w:val="0"/>
              </w:numPr>
            </w:pPr>
            <w:r w:rsidRPr="004F4043">
              <w:t xml:space="preserve">refuse to confirm or deny government information held </w:t>
            </w:r>
          </w:p>
        </w:tc>
        <w:tc>
          <w:tcPr>
            <w:tcW w:w="2534" w:type="dxa"/>
          </w:tcPr>
          <w:p w:rsidR="00B41DB7" w:rsidRPr="004F4043" w:rsidRDefault="00B41DB7" w:rsidP="00D904E6">
            <w:pPr>
              <w:pStyle w:val="TableNumbered"/>
              <w:numPr>
                <w:ilvl w:val="0"/>
                <w:numId w:val="0"/>
              </w:numPr>
            </w:pPr>
            <w:r w:rsidRPr="004F4043">
              <w:t xml:space="preserve">any person </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7 </w:t>
            </w:r>
          </w:p>
        </w:tc>
        <w:tc>
          <w:tcPr>
            <w:tcW w:w="2107" w:type="dxa"/>
          </w:tcPr>
          <w:p w:rsidR="00B41DB7" w:rsidRPr="004F4043" w:rsidRDefault="00B41DB7" w:rsidP="00D904E6">
            <w:pPr>
              <w:pStyle w:val="TableNumbered"/>
              <w:numPr>
                <w:ilvl w:val="0"/>
                <w:numId w:val="0"/>
              </w:numPr>
            </w:pPr>
            <w:r w:rsidRPr="004F4043">
              <w:t>61 (1) (b)</w:t>
            </w:r>
          </w:p>
        </w:tc>
        <w:tc>
          <w:tcPr>
            <w:tcW w:w="2107" w:type="dxa"/>
          </w:tcPr>
          <w:p w:rsidR="00B41DB7" w:rsidRPr="004F4043" w:rsidRDefault="00B41DB7" w:rsidP="00D904E6">
            <w:pPr>
              <w:pStyle w:val="TableNumbered"/>
              <w:numPr>
                <w:ilvl w:val="0"/>
                <w:numId w:val="0"/>
              </w:numPr>
            </w:pPr>
            <w:r w:rsidRPr="004F4043">
              <w:t>refuse to amend personal information</w:t>
            </w:r>
          </w:p>
        </w:tc>
        <w:tc>
          <w:tcPr>
            <w:tcW w:w="2534" w:type="dxa"/>
          </w:tcPr>
          <w:p w:rsidR="00B41DB7" w:rsidRPr="004F4043" w:rsidRDefault="00B41DB7" w:rsidP="00D904E6">
            <w:pPr>
              <w:pStyle w:val="TableNumbered"/>
              <w:numPr>
                <w:ilvl w:val="0"/>
                <w:numId w:val="0"/>
              </w:numPr>
            </w:pPr>
            <w:r w:rsidRPr="004F4043">
              <w:t>applicant</w:t>
            </w:r>
          </w:p>
        </w:tc>
      </w:tr>
    </w:tbl>
    <w:p w:rsidR="00BE75FB" w:rsidRDefault="00BE75FB">
      <w:pPr>
        <w:pStyle w:val="03Schedule"/>
        <w:sectPr w:rsidR="00BE75FB">
          <w:headerReference w:type="even" r:id="rId125"/>
          <w:headerReference w:type="default" r:id="rId126"/>
          <w:footerReference w:type="even" r:id="rId127"/>
          <w:footerReference w:type="default" r:id="rId128"/>
          <w:type w:val="continuous"/>
          <w:pgSz w:w="11907" w:h="16839" w:code="9"/>
          <w:pgMar w:top="3880" w:right="1900" w:bottom="3100" w:left="2300" w:header="2280" w:footer="1760" w:gutter="0"/>
          <w:cols w:space="720"/>
        </w:sectPr>
      </w:pPr>
    </w:p>
    <w:p w:rsidR="001F24CF" w:rsidRPr="004F4043" w:rsidRDefault="001F24CF" w:rsidP="00A521A9">
      <w:pPr>
        <w:pStyle w:val="PageBreak"/>
      </w:pPr>
      <w:r w:rsidRPr="004F4043">
        <w:br w:type="page"/>
      </w:r>
    </w:p>
    <w:p w:rsidR="001F24CF" w:rsidRPr="004F4043" w:rsidRDefault="001F24CF" w:rsidP="001F24CF">
      <w:pPr>
        <w:pStyle w:val="Dict-Heading"/>
      </w:pPr>
      <w:bookmarkStart w:id="164" w:name="_Toc501366379"/>
      <w:r w:rsidRPr="004F4043">
        <w:t>Dictionary</w:t>
      </w:r>
      <w:bookmarkEnd w:id="164"/>
    </w:p>
    <w:p w:rsidR="001F24CF" w:rsidRPr="004F4043" w:rsidRDefault="001F24CF" w:rsidP="00AA53BD">
      <w:pPr>
        <w:pStyle w:val="ref"/>
        <w:keepNext/>
      </w:pPr>
      <w:r w:rsidRPr="004F4043">
        <w:t>(see s 3)</w:t>
      </w:r>
    </w:p>
    <w:p w:rsidR="001F24CF" w:rsidRPr="004F4043" w:rsidRDefault="001F24CF" w:rsidP="00AA53BD">
      <w:pPr>
        <w:pStyle w:val="aNote"/>
        <w:keepNext/>
      </w:pPr>
      <w:r w:rsidRPr="004F4043">
        <w:rPr>
          <w:rStyle w:val="charItals"/>
        </w:rPr>
        <w:t>Note 1</w:t>
      </w:r>
      <w:r w:rsidRPr="004F4043">
        <w:rPr>
          <w:rStyle w:val="charItals"/>
        </w:rPr>
        <w:tab/>
      </w:r>
      <w:r w:rsidRPr="004F4043">
        <w:t xml:space="preserve">The </w:t>
      </w:r>
      <w:hyperlink r:id="rId129" w:tooltip="A2001-14" w:history="1">
        <w:r w:rsidR="00EC497C" w:rsidRPr="004F4043">
          <w:rPr>
            <w:rStyle w:val="charCitHyperlinkAbbrev"/>
          </w:rPr>
          <w:t>Legislation Act</w:t>
        </w:r>
      </w:hyperlink>
      <w:r w:rsidRPr="004F4043">
        <w:t xml:space="preserve"> contains definitions and other provisions relevant to this Act.</w:t>
      </w:r>
    </w:p>
    <w:p w:rsidR="001F24CF" w:rsidRPr="004F4043" w:rsidRDefault="001F24CF" w:rsidP="001F24CF">
      <w:pPr>
        <w:pStyle w:val="aNote"/>
      </w:pPr>
      <w:r w:rsidRPr="004F4043">
        <w:rPr>
          <w:rStyle w:val="charItals"/>
        </w:rPr>
        <w:t>Note 2</w:t>
      </w:r>
      <w:r w:rsidRPr="004F4043">
        <w:rPr>
          <w:rStyle w:val="charItals"/>
        </w:rPr>
        <w:tab/>
      </w:r>
      <w:r w:rsidRPr="004F4043">
        <w:t xml:space="preserve">For example, the </w:t>
      </w:r>
      <w:hyperlink r:id="rId130" w:tooltip="A2001-14" w:history="1">
        <w:r w:rsidR="00EC497C" w:rsidRPr="004F4043">
          <w:rPr>
            <w:rStyle w:val="charCitHyperlinkAbbrev"/>
          </w:rPr>
          <w:t>Legislation Act</w:t>
        </w:r>
      </w:hyperlink>
      <w:r w:rsidRPr="004F4043">
        <w:t>, dict, pt 1, defines the following terms:</w:t>
      </w:r>
    </w:p>
    <w:p w:rsidR="00276B86"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276B86" w:rsidRPr="004F4043">
        <w:t>ACAT</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administrative unit</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auditor-general</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document</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human rights commission</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law</w:t>
      </w:r>
    </w:p>
    <w:p w:rsidR="004B7A1D"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B7A1D" w:rsidRPr="004F4043">
        <w:t>officer of the Assembly</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ombudsman</w:t>
      </w:r>
    </w:p>
    <w:p w:rsidR="0043355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33553" w:rsidRPr="004F4043">
        <w:t>reviewable decision notice</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territory law</w:t>
      </w:r>
    </w:p>
    <w:p w:rsidR="00CE0BF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CE0BF3" w:rsidRPr="004F4043">
        <w:t>territory-owned corporation</w:t>
      </w:r>
      <w:r w:rsidR="00BD6F1A" w:rsidRPr="004F4043">
        <w:t>.</w:t>
      </w:r>
    </w:p>
    <w:p w:rsidR="001F24CF" w:rsidRPr="004F4043" w:rsidRDefault="001F24CF" w:rsidP="00AA53BD">
      <w:pPr>
        <w:pStyle w:val="aDef"/>
      </w:pPr>
      <w:r w:rsidRPr="004F4043">
        <w:rPr>
          <w:rStyle w:val="charBoldItals"/>
        </w:rPr>
        <w:t>access application</w:t>
      </w:r>
      <w:r w:rsidRPr="004F4043">
        <w:t xml:space="preserve"> means an application under section </w:t>
      </w:r>
      <w:r w:rsidR="004F3F6A" w:rsidRPr="004F4043">
        <w:t>30</w:t>
      </w:r>
      <w:r w:rsidRPr="004F4043">
        <w:t xml:space="preserve"> for access to government information.</w:t>
      </w:r>
    </w:p>
    <w:p w:rsidR="00E24318" w:rsidRPr="004F4043" w:rsidRDefault="00E24318" w:rsidP="00AA53BD">
      <w:pPr>
        <w:pStyle w:val="aDef"/>
      </w:pPr>
      <w:r w:rsidRPr="004F4043">
        <w:rPr>
          <w:rStyle w:val="charBoldItals"/>
        </w:rPr>
        <w:t>agency</w:t>
      </w:r>
      <w:r w:rsidRPr="004F4043">
        <w:t xml:space="preserve">—see section </w:t>
      </w:r>
      <w:r w:rsidR="004F3F6A" w:rsidRPr="004F4043">
        <w:t>15</w:t>
      </w:r>
      <w:r w:rsidRPr="004F4043">
        <w:t>.</w:t>
      </w:r>
    </w:p>
    <w:p w:rsidR="001F24CF" w:rsidRPr="004F4043" w:rsidRDefault="001F24CF" w:rsidP="00AA53BD">
      <w:pPr>
        <w:pStyle w:val="aDef"/>
      </w:pPr>
      <w:r w:rsidRPr="004F4043">
        <w:rPr>
          <w:rStyle w:val="charBoldItals"/>
        </w:rPr>
        <w:t xml:space="preserve">contrary to </w:t>
      </w:r>
      <w:r w:rsidR="00BE039F" w:rsidRPr="004F4043">
        <w:rPr>
          <w:rStyle w:val="charBoldItals"/>
        </w:rPr>
        <w:t xml:space="preserve">the </w:t>
      </w:r>
      <w:r w:rsidRPr="004F4043">
        <w:rPr>
          <w:rStyle w:val="charBoldItals"/>
        </w:rPr>
        <w:t>public interest information</w:t>
      </w:r>
      <w:r w:rsidRPr="004F4043">
        <w:t xml:space="preserve">—see section </w:t>
      </w:r>
      <w:r w:rsidR="004F3F6A" w:rsidRPr="004F4043">
        <w:t>16</w:t>
      </w:r>
      <w:r w:rsidRPr="004F4043">
        <w:t>.</w:t>
      </w:r>
    </w:p>
    <w:p w:rsidR="005B4E40" w:rsidRPr="004F4043" w:rsidRDefault="005B4E40" w:rsidP="00AA53BD">
      <w:pPr>
        <w:pStyle w:val="aDef"/>
      </w:pPr>
      <w:r w:rsidRPr="004F4043">
        <w:rPr>
          <w:rStyle w:val="charBoldItals"/>
        </w:rPr>
        <w:t>decision-maker</w:t>
      </w:r>
      <w:r w:rsidRPr="004F4043">
        <w:t xml:space="preserve">, </w:t>
      </w:r>
      <w:r w:rsidR="005C39F2" w:rsidRPr="004F4043">
        <w:t>for a reviewable decision, for part 8 (</w:t>
      </w:r>
      <w:r w:rsidR="006C2D3F" w:rsidRPr="004F4043">
        <w:t>Notification and r</w:t>
      </w:r>
      <w:r w:rsidR="005C39F2" w:rsidRPr="004F4043">
        <w:t>eview of decisions)</w:t>
      </w:r>
      <w:r w:rsidRPr="004F4043">
        <w:t>—see section </w:t>
      </w:r>
      <w:r w:rsidR="00EA698D" w:rsidRPr="004F4043">
        <w:t>70</w:t>
      </w:r>
      <w:r w:rsidRPr="004F4043">
        <w:t>.</w:t>
      </w:r>
    </w:p>
    <w:p w:rsidR="00AB0D11" w:rsidRPr="004F4043" w:rsidRDefault="00AB0D11" w:rsidP="00AA53BD">
      <w:pPr>
        <w:pStyle w:val="aDef"/>
      </w:pPr>
      <w:r w:rsidRPr="004F4043">
        <w:rPr>
          <w:rStyle w:val="charBoldItals"/>
        </w:rPr>
        <w:t>decision notice</w:t>
      </w:r>
      <w:r w:rsidRPr="004F4043">
        <w:t xml:space="preserve">—see section </w:t>
      </w:r>
      <w:r w:rsidR="00EA698D" w:rsidRPr="004F4043">
        <w:t>51</w:t>
      </w:r>
      <w:r w:rsidRPr="004F4043">
        <w:t xml:space="preserve"> (1).</w:t>
      </w:r>
    </w:p>
    <w:p w:rsidR="001F24CF" w:rsidRPr="004F4043" w:rsidRDefault="001F24CF" w:rsidP="00AA53BD">
      <w:pPr>
        <w:pStyle w:val="aDef"/>
      </w:pPr>
      <w:r w:rsidRPr="004F4043">
        <w:rPr>
          <w:rStyle w:val="charBoldItals"/>
        </w:rPr>
        <w:t>disclosure log</w:t>
      </w:r>
      <w:r w:rsidRPr="004F4043">
        <w:t xml:space="preserve">—see section </w:t>
      </w:r>
      <w:r w:rsidR="004F3F6A" w:rsidRPr="004F4043">
        <w:t>28</w:t>
      </w:r>
      <w:r w:rsidRPr="004F4043">
        <w:t>.</w:t>
      </w:r>
    </w:p>
    <w:p w:rsidR="006B594B" w:rsidRPr="004F4043" w:rsidRDefault="006B594B" w:rsidP="00AA53BD">
      <w:pPr>
        <w:pStyle w:val="aDef"/>
      </w:pPr>
      <w:r w:rsidRPr="004F4043">
        <w:rPr>
          <w:rStyle w:val="charBoldItals"/>
        </w:rPr>
        <w:t>eligible family member</w:t>
      </w:r>
      <w:r w:rsidRPr="004F4043">
        <w:t>, of a deceased person</w:t>
      </w:r>
      <w:r w:rsidR="0018399B" w:rsidRPr="004F4043">
        <w:t>, for schedule 2 (Factors to be considered when deciding the public interest)</w:t>
      </w:r>
      <w:r w:rsidRPr="004F4043">
        <w:t>—see schedule 2, section 2.3.</w:t>
      </w:r>
    </w:p>
    <w:p w:rsidR="001F24CF" w:rsidRPr="004F4043" w:rsidRDefault="001F24CF" w:rsidP="00AA53BD">
      <w:pPr>
        <w:pStyle w:val="aDef"/>
      </w:pPr>
      <w:r w:rsidRPr="004F4043">
        <w:rPr>
          <w:rStyle w:val="charBoldItals"/>
        </w:rPr>
        <w:t>government information</w:t>
      </w:r>
      <w:r w:rsidRPr="004F4043">
        <w:t xml:space="preserve">—see section </w:t>
      </w:r>
      <w:r w:rsidR="004F3F6A" w:rsidRPr="004F4043">
        <w:t>14</w:t>
      </w:r>
      <w:r w:rsidRPr="004F4043">
        <w:t>.</w:t>
      </w:r>
    </w:p>
    <w:p w:rsidR="00ED01CD" w:rsidRPr="004F4043" w:rsidRDefault="00ED01CD" w:rsidP="00AA53BD">
      <w:pPr>
        <w:pStyle w:val="aDef"/>
      </w:pPr>
      <w:r w:rsidRPr="004F4043">
        <w:rPr>
          <w:rStyle w:val="charBoldItals"/>
        </w:rPr>
        <w:t>held</w:t>
      </w:r>
      <w:r w:rsidR="004A6748" w:rsidRPr="004F4043">
        <w:t xml:space="preserve">, </w:t>
      </w:r>
      <w:r w:rsidRPr="004F4043">
        <w:t xml:space="preserve">in relation to information—see section </w:t>
      </w:r>
      <w:r w:rsidR="004F3F6A" w:rsidRPr="004F4043">
        <w:t>14</w:t>
      </w:r>
      <w:r w:rsidRPr="004F4043">
        <w:t>.</w:t>
      </w:r>
    </w:p>
    <w:p w:rsidR="001F24CF" w:rsidRPr="004F4043" w:rsidRDefault="001F24CF" w:rsidP="00AA53BD">
      <w:pPr>
        <w:pStyle w:val="aDef"/>
      </w:pPr>
      <w:r w:rsidRPr="004F4043">
        <w:rPr>
          <w:rStyle w:val="charBoldItals"/>
        </w:rPr>
        <w:t>information officer</w:t>
      </w:r>
      <w:r w:rsidR="00065716" w:rsidRPr="004F4043">
        <w:t>, of an agency, means the person appointed as the agency’s information officer under</w:t>
      </w:r>
      <w:r w:rsidR="00386631" w:rsidRPr="004F4043">
        <w:t xml:space="preserve"> </w:t>
      </w:r>
      <w:r w:rsidRPr="004F4043">
        <w:t xml:space="preserve">section </w:t>
      </w:r>
      <w:r w:rsidR="004F3F6A" w:rsidRPr="004F4043">
        <w:t>18</w:t>
      </w:r>
      <w:r w:rsidRPr="004F4043">
        <w:t>.</w:t>
      </w:r>
    </w:p>
    <w:p w:rsidR="00275021" w:rsidRPr="004F4043" w:rsidRDefault="00275021" w:rsidP="00AA53BD">
      <w:pPr>
        <w:pStyle w:val="aDef"/>
      </w:pPr>
      <w:r w:rsidRPr="004F4043">
        <w:rPr>
          <w:rStyle w:val="charBoldItals"/>
        </w:rPr>
        <w:t>ombudsman review</w:t>
      </w:r>
      <w:r w:rsidRPr="004F4043">
        <w:t xml:space="preserve">—see section </w:t>
      </w:r>
      <w:r w:rsidR="00EA698D" w:rsidRPr="004F4043">
        <w:t>73</w:t>
      </w:r>
      <w:r w:rsidRPr="004F4043">
        <w:t>.</w:t>
      </w:r>
    </w:p>
    <w:p w:rsidR="005B4E40" w:rsidRPr="004F4043" w:rsidRDefault="001F24CF" w:rsidP="00AA53BD">
      <w:pPr>
        <w:pStyle w:val="aDef"/>
      </w:pPr>
      <w:r w:rsidRPr="004F4043">
        <w:rPr>
          <w:rStyle w:val="charBoldItals"/>
        </w:rPr>
        <w:t>open access information</w:t>
      </w:r>
      <w:r w:rsidR="00EA0216" w:rsidRPr="004F4043">
        <w:t>, of an agency or a Minister</w:t>
      </w:r>
      <w:r w:rsidRPr="004F4043">
        <w:t>—</w:t>
      </w:r>
      <w:r w:rsidR="00EA0216" w:rsidRPr="004F4043">
        <w:t>see section </w:t>
      </w:r>
      <w:r w:rsidR="004F3F6A" w:rsidRPr="004F4043">
        <w:t>23</w:t>
      </w:r>
      <w:r w:rsidR="00C43A9B" w:rsidRPr="004F4043">
        <w:t>.</w:t>
      </w:r>
    </w:p>
    <w:p w:rsidR="00C4549F" w:rsidRPr="004F4043" w:rsidRDefault="001912B6" w:rsidP="00AA53BD">
      <w:pPr>
        <w:pStyle w:val="aDef"/>
        <w:keepNext/>
      </w:pPr>
      <w:r w:rsidRPr="004F4043">
        <w:rPr>
          <w:rStyle w:val="charBoldItals"/>
        </w:rPr>
        <w:t>personal information</w:t>
      </w:r>
      <w:r w:rsidR="00C4549F" w:rsidRPr="004F4043">
        <w:t>—</w:t>
      </w:r>
    </w:p>
    <w:p w:rsidR="001912B6" w:rsidRPr="004F4043" w:rsidRDefault="00AA53BD" w:rsidP="00AA53BD">
      <w:pPr>
        <w:pStyle w:val="aDefpara"/>
        <w:keepNext/>
      </w:pPr>
      <w:r>
        <w:tab/>
      </w:r>
      <w:r w:rsidRPr="004F4043">
        <w:t>(a)</w:t>
      </w:r>
      <w:r w:rsidRPr="004F4043">
        <w:tab/>
      </w:r>
      <w:r w:rsidR="007C5DA4" w:rsidRPr="004F4043">
        <w:t xml:space="preserve">means </w:t>
      </w:r>
      <w:r w:rsidR="001912B6" w:rsidRPr="004F4043">
        <w:t>information or an opinion (including information forming part of a database), whether true or not</w:t>
      </w:r>
      <w:r w:rsidR="004C7D27" w:rsidRPr="004F4043">
        <w:t>,</w:t>
      </w:r>
      <w:r w:rsidR="001912B6" w:rsidRPr="004F4043">
        <w:t xml:space="preserve"> about </w:t>
      </w:r>
      <w:r w:rsidR="00216CCD" w:rsidRPr="004F4043">
        <w:t>an individual whose</w:t>
      </w:r>
      <w:r w:rsidR="001912B6" w:rsidRPr="004F4043">
        <w:t xml:space="preserve"> identity is apparent, or can reasonably be ascertained, </w:t>
      </w:r>
      <w:r w:rsidR="00C4549F" w:rsidRPr="004F4043">
        <w:t xml:space="preserve">from the information or opinion; </w:t>
      </w:r>
      <w:r w:rsidR="00AB6067" w:rsidRPr="004F4043">
        <w:t>but</w:t>
      </w:r>
    </w:p>
    <w:p w:rsidR="00C4549F" w:rsidRPr="004F4043" w:rsidRDefault="00AA53BD" w:rsidP="00AA53BD">
      <w:pPr>
        <w:pStyle w:val="aDefpara"/>
      </w:pPr>
      <w:r>
        <w:tab/>
      </w:r>
      <w:r w:rsidRPr="004F4043">
        <w:t>(b)</w:t>
      </w:r>
      <w:r w:rsidRPr="004F4043">
        <w:tab/>
      </w:r>
      <w:r w:rsidR="00AB6067" w:rsidRPr="004F4043">
        <w:t>for an</w:t>
      </w:r>
      <w:r w:rsidR="0001220D" w:rsidRPr="004F4043">
        <w:t xml:space="preserve"> individual </w:t>
      </w:r>
      <w:r w:rsidR="00AB6067" w:rsidRPr="004F4043">
        <w:t xml:space="preserve">who </w:t>
      </w:r>
      <w:r w:rsidR="0001220D" w:rsidRPr="004F4043">
        <w:t xml:space="preserve">is or has been an officer of </w:t>
      </w:r>
      <w:r w:rsidR="007C5DA4" w:rsidRPr="004F4043">
        <w:t xml:space="preserve">an </w:t>
      </w:r>
      <w:r w:rsidR="0001220D" w:rsidRPr="004F4043">
        <w:t>agency</w:t>
      </w:r>
      <w:r w:rsidR="008B384B" w:rsidRPr="004F4043">
        <w:t xml:space="preserve"> or staff member of a Minister</w:t>
      </w:r>
      <w:r w:rsidR="0001220D" w:rsidRPr="004F4043">
        <w:t xml:space="preserve">, does not </w:t>
      </w:r>
      <w:r w:rsidR="00AB6067" w:rsidRPr="004F4043">
        <w:t>include information about</w:t>
      </w:r>
      <w:r w:rsidR="0001220D" w:rsidRPr="004F4043">
        <w:t>—</w:t>
      </w:r>
    </w:p>
    <w:p w:rsidR="0001220D" w:rsidRPr="004F4043" w:rsidRDefault="00AA53BD" w:rsidP="00AA53BD">
      <w:pPr>
        <w:pStyle w:val="aDefsubpara"/>
      </w:pPr>
      <w:r>
        <w:tab/>
      </w:r>
      <w:r w:rsidRPr="004F4043">
        <w:t>(i)</w:t>
      </w:r>
      <w:r w:rsidRPr="004F4043">
        <w:tab/>
      </w:r>
      <w:r w:rsidR="0001220D" w:rsidRPr="004F4043">
        <w:t>the individual’s position</w:t>
      </w:r>
      <w:r w:rsidR="00AB6067" w:rsidRPr="004F4043">
        <w:t xml:space="preserve"> or functions as an officer</w:t>
      </w:r>
      <w:r w:rsidR="008B384B" w:rsidRPr="004F4043">
        <w:t xml:space="preserve"> or staff member</w:t>
      </w:r>
      <w:r w:rsidR="0001220D" w:rsidRPr="004F4043">
        <w:t>;</w:t>
      </w:r>
      <w:r w:rsidR="00AB6067" w:rsidRPr="004F4043">
        <w:t xml:space="preserve"> or</w:t>
      </w:r>
    </w:p>
    <w:p w:rsidR="0001220D" w:rsidRPr="004F4043" w:rsidRDefault="00AA53BD" w:rsidP="00AA53BD">
      <w:pPr>
        <w:pStyle w:val="aDefsubpara"/>
      </w:pPr>
      <w:r>
        <w:tab/>
      </w:r>
      <w:r w:rsidRPr="004F4043">
        <w:t>(ii)</w:t>
      </w:r>
      <w:r w:rsidRPr="004F4043">
        <w:tab/>
      </w:r>
      <w:r w:rsidR="0001220D" w:rsidRPr="004F4043">
        <w:t>t</w:t>
      </w:r>
      <w:r w:rsidR="00AB6067" w:rsidRPr="004F4043">
        <w:t>hings done by the individual in</w:t>
      </w:r>
      <w:r w:rsidR="0001220D" w:rsidRPr="004F4043">
        <w:t xml:space="preserve"> </w:t>
      </w:r>
      <w:r w:rsidR="00AB6067" w:rsidRPr="004F4043">
        <w:t>exercising</w:t>
      </w:r>
      <w:r w:rsidR="0001220D" w:rsidRPr="004F4043">
        <w:t xml:space="preserve"> functions as an officer</w:t>
      </w:r>
      <w:r w:rsidR="008B384B" w:rsidRPr="004F4043">
        <w:t xml:space="preserve"> or staff member</w:t>
      </w:r>
      <w:r w:rsidR="0001220D" w:rsidRPr="004F4043">
        <w:t>.</w:t>
      </w:r>
    </w:p>
    <w:p w:rsidR="001F24CF" w:rsidRPr="004F4043" w:rsidRDefault="001F24CF" w:rsidP="00AA53BD">
      <w:pPr>
        <w:pStyle w:val="aDef"/>
        <w:keepNext/>
      </w:pPr>
      <w:r w:rsidRPr="004F4043">
        <w:rPr>
          <w:rStyle w:val="charBoldItals"/>
        </w:rPr>
        <w:t>principal officer</w:t>
      </w:r>
      <w:r w:rsidRPr="004F4043">
        <w:t>, of an agency, means—</w:t>
      </w:r>
    </w:p>
    <w:p w:rsidR="00820821" w:rsidRPr="004F4043" w:rsidRDefault="00AA53BD" w:rsidP="00A305EE">
      <w:pPr>
        <w:pStyle w:val="aDefpara"/>
      </w:pPr>
      <w:r>
        <w:tab/>
      </w:r>
      <w:r w:rsidRPr="004F4043">
        <w:t>(a)</w:t>
      </w:r>
      <w:r w:rsidRPr="004F4043">
        <w:tab/>
      </w:r>
      <w:r w:rsidR="00820821" w:rsidRPr="004F4043">
        <w:t>for an administrative unit—the director-general of the administrative unit; or</w:t>
      </w:r>
    </w:p>
    <w:p w:rsidR="00BF7C77" w:rsidRPr="008F02BE" w:rsidRDefault="00BF7C77" w:rsidP="00BF7C77">
      <w:pPr>
        <w:pStyle w:val="aDefpara"/>
      </w:pPr>
      <w:r w:rsidRPr="008F02BE">
        <w:tab/>
        <w:t>(b)</w:t>
      </w:r>
      <w:r w:rsidRPr="008F02BE">
        <w:tab/>
        <w:t xml:space="preserve">for </w:t>
      </w:r>
      <w:r w:rsidRPr="008F02BE">
        <w:rPr>
          <w:lang w:eastAsia="en-AU"/>
        </w:rPr>
        <w:t>the Supreme Court, Magistrates Court, Coroner’s Court or ACAT—</w:t>
      </w:r>
      <w:r w:rsidRPr="008F02BE">
        <w:t xml:space="preserve">the principal registrar appointed under the </w:t>
      </w:r>
      <w:hyperlink r:id="rId131" w:tooltip="A2004-59" w:history="1">
        <w:r w:rsidRPr="008F02BE">
          <w:rPr>
            <w:rStyle w:val="charCitHyperlinkItal"/>
          </w:rPr>
          <w:t>Court Procedures Act 2004</w:t>
        </w:r>
      </w:hyperlink>
      <w:r w:rsidRPr="008F02BE">
        <w:t>, section 11A; or</w:t>
      </w:r>
    </w:p>
    <w:p w:rsidR="00820821" w:rsidRPr="004F4043" w:rsidRDefault="00AA53BD" w:rsidP="00A305EE">
      <w:pPr>
        <w:pStyle w:val="aDefpara"/>
      </w:pPr>
      <w:r>
        <w:tab/>
      </w:r>
      <w:r w:rsidRPr="004F4043">
        <w:t>(</w:t>
      </w:r>
      <w:r w:rsidR="001752FA">
        <w:t>c</w:t>
      </w:r>
      <w:r w:rsidRPr="004F4043">
        <w:t>)</w:t>
      </w:r>
      <w:r w:rsidRPr="004F4043">
        <w:tab/>
      </w:r>
      <w:r w:rsidR="00820821" w:rsidRPr="004F4043">
        <w:t>for the Office of the Legislative Assembly—the clerk of the Legislative Assembly; or</w:t>
      </w:r>
    </w:p>
    <w:p w:rsidR="00820821" w:rsidRPr="004F4043" w:rsidRDefault="00AA53BD" w:rsidP="00A305EE">
      <w:pPr>
        <w:pStyle w:val="aDefpara"/>
        <w:rPr>
          <w:lang w:eastAsia="en-AU"/>
        </w:rPr>
      </w:pPr>
      <w:r>
        <w:rPr>
          <w:lang w:eastAsia="en-AU"/>
        </w:rPr>
        <w:tab/>
      </w:r>
      <w:r w:rsidR="001752FA">
        <w:rPr>
          <w:lang w:eastAsia="en-AU"/>
        </w:rPr>
        <w:t>(d</w:t>
      </w:r>
      <w:r w:rsidRPr="004F4043">
        <w:rPr>
          <w:lang w:eastAsia="en-AU"/>
        </w:rPr>
        <w:t>)</w:t>
      </w:r>
      <w:r w:rsidRPr="004F4043">
        <w:rPr>
          <w:lang w:eastAsia="en-AU"/>
        </w:rPr>
        <w:tab/>
      </w:r>
      <w:r w:rsidR="00820821" w:rsidRPr="004F4043">
        <w:rPr>
          <w:lang w:eastAsia="en-AU"/>
        </w:rPr>
        <w:t>for an officer of the Assembly—the officer; or</w:t>
      </w:r>
    </w:p>
    <w:p w:rsidR="00820821" w:rsidRPr="004F4043" w:rsidRDefault="00AA53BD" w:rsidP="00A305EE">
      <w:pPr>
        <w:pStyle w:val="aDefpara"/>
      </w:pPr>
      <w:r>
        <w:tab/>
      </w:r>
      <w:r w:rsidR="001752FA">
        <w:t>(e</w:t>
      </w:r>
      <w:r w:rsidRPr="004F4043">
        <w:t>)</w:t>
      </w:r>
      <w:r w:rsidRPr="004F4043">
        <w:tab/>
      </w:r>
      <w:r w:rsidR="00820821" w:rsidRPr="004F4043">
        <w:t>for a statutory office-holder and the staff assisting the statutory office-holder—the statutory office-holder; or</w:t>
      </w:r>
    </w:p>
    <w:p w:rsidR="00820821" w:rsidRPr="004F4043" w:rsidRDefault="00AA53BD" w:rsidP="00A305EE">
      <w:pPr>
        <w:pStyle w:val="aDefpara"/>
      </w:pPr>
      <w:r>
        <w:tab/>
      </w:r>
      <w:r w:rsidR="001752FA">
        <w:t>(f</w:t>
      </w:r>
      <w:r w:rsidRPr="004F4043">
        <w:t>)</w:t>
      </w:r>
      <w:r w:rsidRPr="004F4043">
        <w:tab/>
      </w:r>
      <w:r w:rsidR="00820821" w:rsidRPr="004F4043">
        <w:t>for a territory-owned corporation or a subsidiary of a territory</w:t>
      </w:r>
      <w:r w:rsidR="00820821" w:rsidRPr="004F4043">
        <w:noBreakHyphen/>
        <w:t>owned corporation—the chief executive officer of the corporation or subsidiary; or</w:t>
      </w:r>
    </w:p>
    <w:p w:rsidR="00820821" w:rsidRPr="004F4043" w:rsidRDefault="00AA53BD" w:rsidP="00A305EE">
      <w:pPr>
        <w:pStyle w:val="aDefpara"/>
      </w:pPr>
      <w:r>
        <w:tab/>
      </w:r>
      <w:r w:rsidR="001752FA">
        <w:t>(g</w:t>
      </w:r>
      <w:r w:rsidRPr="004F4043">
        <w:t>)</w:t>
      </w:r>
      <w:r w:rsidRPr="004F4043">
        <w:tab/>
      </w:r>
      <w:r w:rsidR="00820821" w:rsidRPr="004F4043">
        <w:t>for a royal commission, board of inquiry or judicial commission—the director-general of the administrative unit that provides secretariat support to the Executive; or</w:t>
      </w:r>
    </w:p>
    <w:p w:rsidR="00820821" w:rsidRPr="004F4043" w:rsidRDefault="00AA53BD" w:rsidP="00AA53BD">
      <w:pPr>
        <w:pStyle w:val="aDefpara"/>
      </w:pPr>
      <w:r>
        <w:tab/>
      </w:r>
      <w:r w:rsidR="001752FA">
        <w:t>(h</w:t>
      </w:r>
      <w:r w:rsidRPr="004F4043">
        <w:t>)</w:t>
      </w:r>
      <w:r w:rsidRPr="004F4043">
        <w:tab/>
      </w:r>
      <w:r w:rsidR="00820821" w:rsidRPr="004F4043">
        <w:t>for any other agency—the person prescribed by regulation to be the principal officer of the agency.</w:t>
      </w:r>
    </w:p>
    <w:p w:rsidR="003E709B" w:rsidRPr="004F4043" w:rsidRDefault="003E709B" w:rsidP="00AA53BD">
      <w:pPr>
        <w:pStyle w:val="aDef"/>
        <w:keepNext/>
      </w:pPr>
      <w:r w:rsidRPr="004F4043">
        <w:rPr>
          <w:rStyle w:val="charBoldItals"/>
        </w:rPr>
        <w:t>publication undertaking</w:t>
      </w:r>
      <w:r w:rsidRPr="004F4043">
        <w:t xml:space="preserve">—see section </w:t>
      </w:r>
      <w:r w:rsidR="004F3F6A" w:rsidRPr="004F4043">
        <w:t>29</w:t>
      </w:r>
      <w:r w:rsidRPr="004F4043">
        <w:t>.</w:t>
      </w:r>
    </w:p>
    <w:p w:rsidR="00F60464" w:rsidRPr="004F4043" w:rsidRDefault="00F60464" w:rsidP="00AA53BD">
      <w:pPr>
        <w:pStyle w:val="aDef"/>
      </w:pPr>
      <w:r w:rsidRPr="004F4043">
        <w:rPr>
          <w:rStyle w:val="charBoldItals"/>
        </w:rPr>
        <w:t>public official</w:t>
      </w:r>
      <w:r w:rsidRPr="004F4043">
        <w:t xml:space="preserve">—see the </w:t>
      </w:r>
      <w:hyperlink r:id="rId132" w:tooltip="A2002-51" w:history="1">
        <w:r w:rsidR="00EC497C" w:rsidRPr="004F4043">
          <w:rPr>
            <w:rStyle w:val="charCitHyperlinkAbbrev"/>
          </w:rPr>
          <w:t>Criminal Code</w:t>
        </w:r>
      </w:hyperlink>
      <w:r w:rsidRPr="004F4043">
        <w:t xml:space="preserve">, </w:t>
      </w:r>
      <w:r w:rsidR="002C0A66" w:rsidRPr="004F4043">
        <w:t>section 300</w:t>
      </w:r>
      <w:r w:rsidRPr="004F4043">
        <w:t xml:space="preserve">. </w:t>
      </w:r>
    </w:p>
    <w:p w:rsidR="001F24CF" w:rsidRPr="004F4043" w:rsidRDefault="001F24CF" w:rsidP="00AA53BD">
      <w:pPr>
        <w:pStyle w:val="aDef"/>
        <w:keepNext/>
      </w:pPr>
      <w:r w:rsidRPr="004F4043">
        <w:rPr>
          <w:rStyle w:val="charBoldItals"/>
        </w:rPr>
        <w:t>record</w:t>
      </w:r>
      <w:r w:rsidRPr="004F4043">
        <w:t>—</w:t>
      </w:r>
    </w:p>
    <w:p w:rsidR="001F24CF" w:rsidRPr="004F4043" w:rsidRDefault="00AA53BD" w:rsidP="00AA53BD">
      <w:pPr>
        <w:pStyle w:val="aDefpara"/>
        <w:keepNext/>
      </w:pPr>
      <w:r>
        <w:tab/>
      </w:r>
      <w:r w:rsidRPr="004F4043">
        <w:t>(a)</w:t>
      </w:r>
      <w:r w:rsidRPr="004F4043">
        <w:tab/>
      </w:r>
      <w:r w:rsidR="00217483" w:rsidRPr="004F4043">
        <w:t>means any document or other source of information compiled, recorded or stored in written form or by electronic process, or in any other manner or by any other means; and</w:t>
      </w:r>
    </w:p>
    <w:p w:rsidR="00217483" w:rsidRPr="004F4043" w:rsidRDefault="00AA53BD" w:rsidP="00AA53BD">
      <w:pPr>
        <w:pStyle w:val="aDefpara"/>
      </w:pPr>
      <w:r>
        <w:tab/>
      </w:r>
      <w:r w:rsidRPr="004F4043">
        <w:t>(b)</w:t>
      </w:r>
      <w:r w:rsidRPr="004F4043">
        <w:tab/>
      </w:r>
      <w:r w:rsidR="00217483" w:rsidRPr="004F4043">
        <w:t>includes a reference to a copy of the record.</w:t>
      </w:r>
    </w:p>
    <w:p w:rsidR="00D15CEC" w:rsidRPr="004F4043" w:rsidRDefault="00D15CEC" w:rsidP="00AA53BD">
      <w:pPr>
        <w:pStyle w:val="aDef"/>
      </w:pPr>
      <w:r w:rsidRPr="004F4043">
        <w:rPr>
          <w:rStyle w:val="charBoldItals"/>
        </w:rPr>
        <w:t>relevant third party</w:t>
      </w:r>
      <w:r w:rsidRPr="004F4043">
        <w:t xml:space="preserve">—see section </w:t>
      </w:r>
      <w:r w:rsidR="004F3F6A" w:rsidRPr="004F4043">
        <w:t>38</w:t>
      </w:r>
      <w:r w:rsidRPr="004F4043">
        <w:t xml:space="preserve"> (1). </w:t>
      </w:r>
    </w:p>
    <w:p w:rsidR="001F24CF" w:rsidRPr="004F4043" w:rsidRDefault="001F24CF" w:rsidP="00AA53BD">
      <w:pPr>
        <w:pStyle w:val="aDef"/>
      </w:pPr>
      <w:r w:rsidRPr="004F4043">
        <w:rPr>
          <w:rStyle w:val="charBoldItals"/>
        </w:rPr>
        <w:t>respondent</w:t>
      </w:r>
      <w:r w:rsidRPr="004F4043">
        <w:t>, in relation to an access application</w:t>
      </w:r>
      <w:r w:rsidR="007C3265" w:rsidRPr="004F4043">
        <w:t xml:space="preserve">—see section </w:t>
      </w:r>
      <w:r w:rsidR="004F3F6A" w:rsidRPr="004F4043">
        <w:t>34</w:t>
      </w:r>
      <w:r w:rsidR="00471C19" w:rsidRPr="004F4043">
        <w:t> </w:t>
      </w:r>
      <w:r w:rsidR="007C3265" w:rsidRPr="004F4043">
        <w:t>(1)</w:t>
      </w:r>
      <w:r w:rsidR="00471C19" w:rsidRPr="004F4043">
        <w:t>.</w:t>
      </w:r>
    </w:p>
    <w:p w:rsidR="001F24CF" w:rsidRPr="004F4043" w:rsidRDefault="001F24CF" w:rsidP="00AA53BD">
      <w:pPr>
        <w:pStyle w:val="aDef"/>
      </w:pPr>
      <w:r w:rsidRPr="004F4043">
        <w:rPr>
          <w:rStyle w:val="charBoldItals"/>
        </w:rPr>
        <w:t>reviewable decision</w:t>
      </w:r>
      <w:r w:rsidR="005B4E40" w:rsidRPr="004F4043">
        <w:t>, for part 8</w:t>
      </w:r>
      <w:r w:rsidR="005C39F2" w:rsidRPr="004F4043">
        <w:t xml:space="preserve"> (</w:t>
      </w:r>
      <w:r w:rsidR="006C2D3F" w:rsidRPr="004F4043">
        <w:t>Notification and r</w:t>
      </w:r>
      <w:r w:rsidR="005C39F2" w:rsidRPr="004F4043">
        <w:t>eview of decisions)</w:t>
      </w:r>
      <w:r w:rsidRPr="004F4043">
        <w:t>—see section </w:t>
      </w:r>
      <w:r w:rsidR="004F3F6A" w:rsidRPr="004F4043">
        <w:t>7</w:t>
      </w:r>
      <w:r w:rsidR="00EA0216" w:rsidRPr="004F4043">
        <w:t>0</w:t>
      </w:r>
      <w:r w:rsidRPr="004F4043">
        <w:t>.</w:t>
      </w:r>
    </w:p>
    <w:p w:rsidR="008B74FE" w:rsidRPr="004F4043" w:rsidRDefault="008B74FE" w:rsidP="00AA53BD">
      <w:pPr>
        <w:pStyle w:val="aDef"/>
      </w:pPr>
      <w:r w:rsidRPr="004F4043">
        <w:rPr>
          <w:rStyle w:val="charBoldItals"/>
        </w:rPr>
        <w:t>sensitive information</w:t>
      </w:r>
      <w:r w:rsidRPr="004F4043">
        <w:t xml:space="preserve">—see the </w:t>
      </w:r>
      <w:hyperlink r:id="rId133" w:tooltip="A2014-24" w:history="1">
        <w:r w:rsidRPr="004F4043">
          <w:rPr>
            <w:rStyle w:val="charCitHyperlinkItal"/>
          </w:rPr>
          <w:t>Information Privacy Act 2014</w:t>
        </w:r>
      </w:hyperlink>
      <w:r w:rsidRPr="004F4043">
        <w:t>, section 14.</w:t>
      </w:r>
    </w:p>
    <w:p w:rsidR="00C02E0E" w:rsidRPr="004F4043" w:rsidRDefault="00C02E0E" w:rsidP="00AA53BD">
      <w:pPr>
        <w:pStyle w:val="aDef"/>
        <w:keepNext/>
      </w:pPr>
      <w:r w:rsidRPr="004F4043">
        <w:rPr>
          <w:rStyle w:val="charBoldItals"/>
        </w:rPr>
        <w:t>web content accessibility guidelines</w:t>
      </w:r>
      <w:r w:rsidRPr="004F4043">
        <w:t xml:space="preserve"> means</w:t>
      </w:r>
      <w:r w:rsidR="003B00C1" w:rsidRPr="004F4043">
        <w:t xml:space="preserve"> the guidelines </w:t>
      </w:r>
      <w:r w:rsidR="00B674C0" w:rsidRPr="004F4043">
        <w:t xml:space="preserve">recommended </w:t>
      </w:r>
      <w:r w:rsidR="003B00C1" w:rsidRPr="004F4043">
        <w:t xml:space="preserve">by the World Wide Web Consortium on </w:t>
      </w:r>
      <w:r w:rsidR="002560A4" w:rsidRPr="004F4043">
        <w:t>11 December </w:t>
      </w:r>
      <w:r w:rsidR="003B00C1" w:rsidRPr="004F4043">
        <w:t>2008 for making web content more accessible</w:t>
      </w:r>
      <w:r w:rsidR="000B3B66" w:rsidRPr="004F4043">
        <w:t>.</w:t>
      </w:r>
    </w:p>
    <w:p w:rsidR="003B00C1" w:rsidRPr="004F4043" w:rsidRDefault="003B00C1" w:rsidP="003B00C1">
      <w:pPr>
        <w:pStyle w:val="aNote"/>
      </w:pPr>
      <w:r w:rsidRPr="004F4043">
        <w:rPr>
          <w:rStyle w:val="charItals"/>
        </w:rPr>
        <w:t>Note</w:t>
      </w:r>
      <w:r w:rsidRPr="004F4043">
        <w:rPr>
          <w:rStyle w:val="charItals"/>
        </w:rPr>
        <w:tab/>
      </w:r>
      <w:r w:rsidR="00B80870" w:rsidRPr="004F4043">
        <w:t>The guidelines are accessible at</w:t>
      </w:r>
      <w:r w:rsidR="005C39F2" w:rsidRPr="004F4043">
        <w:t xml:space="preserve"> </w:t>
      </w:r>
      <w:hyperlink r:id="rId134" w:history="1">
        <w:r w:rsidR="00E8659F">
          <w:rPr>
            <w:rStyle w:val="charCitHyperlinkAbbrev"/>
          </w:rPr>
          <w:t>www.w3.org</w:t>
        </w:r>
      </w:hyperlink>
      <w:r w:rsidR="005C39F2" w:rsidRPr="004F4043">
        <w:t>.</w:t>
      </w:r>
    </w:p>
    <w:p w:rsidR="00AA53BD" w:rsidRDefault="00AA53BD">
      <w:pPr>
        <w:pStyle w:val="04Dictionary"/>
        <w:sectPr w:rsidR="00AA53BD" w:rsidSect="00321505">
          <w:headerReference w:type="even" r:id="rId135"/>
          <w:headerReference w:type="default" r:id="rId136"/>
          <w:footerReference w:type="even" r:id="rId137"/>
          <w:footerReference w:type="default" r:id="rId138"/>
          <w:type w:val="continuous"/>
          <w:pgSz w:w="11907" w:h="16839" w:code="9"/>
          <w:pgMar w:top="3000" w:right="1900" w:bottom="2500" w:left="2300" w:header="2480" w:footer="1701" w:gutter="0"/>
          <w:cols w:space="720"/>
          <w:docGrid w:linePitch="326"/>
        </w:sectPr>
      </w:pPr>
    </w:p>
    <w:p w:rsidR="00802F15" w:rsidRDefault="00802F15">
      <w:pPr>
        <w:pStyle w:val="Endnote1"/>
      </w:pPr>
      <w:bookmarkStart w:id="165" w:name="_Toc501366380"/>
      <w:r>
        <w:t>Endnotes</w:t>
      </w:r>
      <w:bookmarkEnd w:id="165"/>
    </w:p>
    <w:p w:rsidR="00802F15" w:rsidRPr="00B9712D" w:rsidRDefault="00802F15">
      <w:pPr>
        <w:pStyle w:val="Endnote20"/>
      </w:pPr>
      <w:bookmarkStart w:id="166" w:name="_Toc501366381"/>
      <w:r w:rsidRPr="00B9712D">
        <w:rPr>
          <w:rStyle w:val="charTableNo"/>
        </w:rPr>
        <w:t>1</w:t>
      </w:r>
      <w:r>
        <w:tab/>
      </w:r>
      <w:r w:rsidRPr="00B9712D">
        <w:rPr>
          <w:rStyle w:val="charTableText"/>
        </w:rPr>
        <w:t>About the endnotes</w:t>
      </w:r>
      <w:bookmarkEnd w:id="166"/>
    </w:p>
    <w:p w:rsidR="00802F15" w:rsidRDefault="00802F15">
      <w:pPr>
        <w:pStyle w:val="EndNoteTextPub"/>
      </w:pPr>
      <w:r>
        <w:t>Amending and modifying laws are annotated in the legislation history and the amendment history.  Current modifications are not included in the republished law but are set out in the endnotes.</w:t>
      </w:r>
    </w:p>
    <w:p w:rsidR="00802F15" w:rsidRDefault="00802F15">
      <w:pPr>
        <w:pStyle w:val="EndNoteTextPub"/>
      </w:pPr>
      <w:r>
        <w:t xml:space="preserve">Not all editorial amendments made under the </w:t>
      </w:r>
      <w:hyperlink r:id="rId139" w:tooltip="A2001-14" w:history="1">
        <w:r w:rsidR="00C52A6C" w:rsidRPr="00C52A6C">
          <w:rPr>
            <w:rStyle w:val="charCitHyperlinkItal"/>
          </w:rPr>
          <w:t>Legislation Act 2001</w:t>
        </w:r>
      </w:hyperlink>
      <w:r>
        <w:t>, part 11.3 are annotated in the amendment history.  Full details of any amendments can be obtained from the Parliamentary Counsel’s Office.</w:t>
      </w:r>
    </w:p>
    <w:p w:rsidR="00802F15" w:rsidRDefault="00802F15" w:rsidP="00802F1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02F15" w:rsidRDefault="00802F15">
      <w:pPr>
        <w:pStyle w:val="EndNoteTextPub"/>
      </w:pPr>
      <w:r>
        <w:t xml:space="preserve">If all the provisions of the law have been renumbered, a table of renumbered provisions gives details of previous and current numbering.  </w:t>
      </w:r>
    </w:p>
    <w:p w:rsidR="00802F15" w:rsidRDefault="00802F15">
      <w:pPr>
        <w:pStyle w:val="EndNoteTextPub"/>
      </w:pPr>
      <w:r>
        <w:t>The endnotes also include a table of earlier republications.</w:t>
      </w:r>
    </w:p>
    <w:p w:rsidR="00802F15" w:rsidRPr="00B9712D" w:rsidRDefault="00802F15">
      <w:pPr>
        <w:pStyle w:val="Endnote20"/>
      </w:pPr>
      <w:bookmarkStart w:id="167" w:name="_Toc501366382"/>
      <w:r w:rsidRPr="00B9712D">
        <w:rPr>
          <w:rStyle w:val="charTableNo"/>
        </w:rPr>
        <w:t>2</w:t>
      </w:r>
      <w:r>
        <w:tab/>
      </w:r>
      <w:r w:rsidRPr="00B9712D">
        <w:rPr>
          <w:rStyle w:val="charTableText"/>
        </w:rPr>
        <w:t>Abbreviation key</w:t>
      </w:r>
      <w:bookmarkEnd w:id="167"/>
    </w:p>
    <w:p w:rsidR="00802F15" w:rsidRDefault="00802F15">
      <w:pPr>
        <w:rPr>
          <w:sz w:val="4"/>
        </w:rPr>
      </w:pPr>
    </w:p>
    <w:tbl>
      <w:tblPr>
        <w:tblW w:w="7372" w:type="dxa"/>
        <w:tblInd w:w="1100" w:type="dxa"/>
        <w:tblLayout w:type="fixed"/>
        <w:tblLook w:val="0000" w:firstRow="0" w:lastRow="0" w:firstColumn="0" w:lastColumn="0" w:noHBand="0" w:noVBand="0"/>
      </w:tblPr>
      <w:tblGrid>
        <w:gridCol w:w="3720"/>
        <w:gridCol w:w="3652"/>
      </w:tblGrid>
      <w:tr w:rsidR="00802F15" w:rsidTr="00802F15">
        <w:tc>
          <w:tcPr>
            <w:tcW w:w="3720" w:type="dxa"/>
          </w:tcPr>
          <w:p w:rsidR="00802F15" w:rsidRDefault="00802F15">
            <w:pPr>
              <w:pStyle w:val="EndnotesAbbrev"/>
            </w:pPr>
            <w:r>
              <w:t>A = Act</w:t>
            </w:r>
          </w:p>
        </w:tc>
        <w:tc>
          <w:tcPr>
            <w:tcW w:w="3652" w:type="dxa"/>
          </w:tcPr>
          <w:p w:rsidR="00802F15" w:rsidRDefault="00802F15" w:rsidP="00802F15">
            <w:pPr>
              <w:pStyle w:val="EndnotesAbbrev"/>
            </w:pPr>
            <w:r>
              <w:t>NI = Notifiable instrument</w:t>
            </w:r>
          </w:p>
        </w:tc>
      </w:tr>
      <w:tr w:rsidR="00802F15" w:rsidTr="00802F15">
        <w:tc>
          <w:tcPr>
            <w:tcW w:w="3720" w:type="dxa"/>
          </w:tcPr>
          <w:p w:rsidR="00802F15" w:rsidRDefault="00802F15" w:rsidP="00802F15">
            <w:pPr>
              <w:pStyle w:val="EndnotesAbbrev"/>
            </w:pPr>
            <w:r>
              <w:t>AF = Approved form</w:t>
            </w:r>
          </w:p>
        </w:tc>
        <w:tc>
          <w:tcPr>
            <w:tcW w:w="3652" w:type="dxa"/>
          </w:tcPr>
          <w:p w:rsidR="00802F15" w:rsidRDefault="00802F15" w:rsidP="00802F15">
            <w:pPr>
              <w:pStyle w:val="EndnotesAbbrev"/>
            </w:pPr>
            <w:r>
              <w:t>o = order</w:t>
            </w:r>
          </w:p>
        </w:tc>
      </w:tr>
      <w:tr w:rsidR="00802F15" w:rsidTr="00802F15">
        <w:tc>
          <w:tcPr>
            <w:tcW w:w="3720" w:type="dxa"/>
          </w:tcPr>
          <w:p w:rsidR="00802F15" w:rsidRDefault="00802F15">
            <w:pPr>
              <w:pStyle w:val="EndnotesAbbrev"/>
            </w:pPr>
            <w:r>
              <w:t>am = amended</w:t>
            </w:r>
          </w:p>
        </w:tc>
        <w:tc>
          <w:tcPr>
            <w:tcW w:w="3652" w:type="dxa"/>
          </w:tcPr>
          <w:p w:rsidR="00802F15" w:rsidRDefault="00802F15" w:rsidP="00802F15">
            <w:pPr>
              <w:pStyle w:val="EndnotesAbbrev"/>
            </w:pPr>
            <w:r>
              <w:t>om = omitted/repealed</w:t>
            </w:r>
          </w:p>
        </w:tc>
      </w:tr>
      <w:tr w:rsidR="00802F15" w:rsidTr="00802F15">
        <w:tc>
          <w:tcPr>
            <w:tcW w:w="3720" w:type="dxa"/>
          </w:tcPr>
          <w:p w:rsidR="00802F15" w:rsidRDefault="00802F15">
            <w:pPr>
              <w:pStyle w:val="EndnotesAbbrev"/>
            </w:pPr>
            <w:r>
              <w:t>amdt = amendment</w:t>
            </w:r>
          </w:p>
        </w:tc>
        <w:tc>
          <w:tcPr>
            <w:tcW w:w="3652" w:type="dxa"/>
          </w:tcPr>
          <w:p w:rsidR="00802F15" w:rsidRDefault="00802F15" w:rsidP="00802F15">
            <w:pPr>
              <w:pStyle w:val="EndnotesAbbrev"/>
            </w:pPr>
            <w:r>
              <w:t>ord = ordinance</w:t>
            </w:r>
          </w:p>
        </w:tc>
      </w:tr>
      <w:tr w:rsidR="00802F15" w:rsidTr="00802F15">
        <w:tc>
          <w:tcPr>
            <w:tcW w:w="3720" w:type="dxa"/>
          </w:tcPr>
          <w:p w:rsidR="00802F15" w:rsidRDefault="00802F15">
            <w:pPr>
              <w:pStyle w:val="EndnotesAbbrev"/>
            </w:pPr>
            <w:r>
              <w:t>AR = Assembly resolution</w:t>
            </w:r>
          </w:p>
        </w:tc>
        <w:tc>
          <w:tcPr>
            <w:tcW w:w="3652" w:type="dxa"/>
          </w:tcPr>
          <w:p w:rsidR="00802F15" w:rsidRDefault="00802F15" w:rsidP="00802F15">
            <w:pPr>
              <w:pStyle w:val="EndnotesAbbrev"/>
            </w:pPr>
            <w:r>
              <w:t>orig = original</w:t>
            </w:r>
          </w:p>
        </w:tc>
      </w:tr>
      <w:tr w:rsidR="00802F15" w:rsidTr="00802F15">
        <w:tc>
          <w:tcPr>
            <w:tcW w:w="3720" w:type="dxa"/>
          </w:tcPr>
          <w:p w:rsidR="00802F15" w:rsidRDefault="00802F15">
            <w:pPr>
              <w:pStyle w:val="EndnotesAbbrev"/>
            </w:pPr>
            <w:r>
              <w:t>ch = chapter</w:t>
            </w:r>
          </w:p>
        </w:tc>
        <w:tc>
          <w:tcPr>
            <w:tcW w:w="3652" w:type="dxa"/>
          </w:tcPr>
          <w:p w:rsidR="00802F15" w:rsidRDefault="00802F15" w:rsidP="00802F15">
            <w:pPr>
              <w:pStyle w:val="EndnotesAbbrev"/>
            </w:pPr>
            <w:r>
              <w:t>par = paragraph/subparagraph</w:t>
            </w:r>
          </w:p>
        </w:tc>
      </w:tr>
      <w:tr w:rsidR="00802F15" w:rsidTr="00802F15">
        <w:tc>
          <w:tcPr>
            <w:tcW w:w="3720" w:type="dxa"/>
          </w:tcPr>
          <w:p w:rsidR="00802F15" w:rsidRDefault="00802F15">
            <w:pPr>
              <w:pStyle w:val="EndnotesAbbrev"/>
            </w:pPr>
            <w:r>
              <w:t>CN = Commencement notice</w:t>
            </w:r>
          </w:p>
        </w:tc>
        <w:tc>
          <w:tcPr>
            <w:tcW w:w="3652" w:type="dxa"/>
          </w:tcPr>
          <w:p w:rsidR="00802F15" w:rsidRDefault="00802F15" w:rsidP="00802F15">
            <w:pPr>
              <w:pStyle w:val="EndnotesAbbrev"/>
            </w:pPr>
            <w:r>
              <w:t>pres = present</w:t>
            </w:r>
          </w:p>
        </w:tc>
      </w:tr>
      <w:tr w:rsidR="00802F15" w:rsidTr="00802F15">
        <w:tc>
          <w:tcPr>
            <w:tcW w:w="3720" w:type="dxa"/>
          </w:tcPr>
          <w:p w:rsidR="00802F15" w:rsidRDefault="00802F15">
            <w:pPr>
              <w:pStyle w:val="EndnotesAbbrev"/>
            </w:pPr>
            <w:r>
              <w:t>def = definition</w:t>
            </w:r>
          </w:p>
        </w:tc>
        <w:tc>
          <w:tcPr>
            <w:tcW w:w="3652" w:type="dxa"/>
          </w:tcPr>
          <w:p w:rsidR="00802F15" w:rsidRDefault="00802F15" w:rsidP="00802F15">
            <w:pPr>
              <w:pStyle w:val="EndnotesAbbrev"/>
            </w:pPr>
            <w:r>
              <w:t>prev = previous</w:t>
            </w:r>
          </w:p>
        </w:tc>
      </w:tr>
      <w:tr w:rsidR="00802F15" w:rsidTr="00802F15">
        <w:tc>
          <w:tcPr>
            <w:tcW w:w="3720" w:type="dxa"/>
          </w:tcPr>
          <w:p w:rsidR="00802F15" w:rsidRDefault="00802F15">
            <w:pPr>
              <w:pStyle w:val="EndnotesAbbrev"/>
            </w:pPr>
            <w:r>
              <w:t>DI = Disallowable instrument</w:t>
            </w:r>
          </w:p>
        </w:tc>
        <w:tc>
          <w:tcPr>
            <w:tcW w:w="3652" w:type="dxa"/>
          </w:tcPr>
          <w:p w:rsidR="00802F15" w:rsidRDefault="00802F15" w:rsidP="00802F15">
            <w:pPr>
              <w:pStyle w:val="EndnotesAbbrev"/>
            </w:pPr>
            <w:r>
              <w:t>(prev...) = previously</w:t>
            </w:r>
          </w:p>
        </w:tc>
      </w:tr>
      <w:tr w:rsidR="00802F15" w:rsidTr="00802F15">
        <w:tc>
          <w:tcPr>
            <w:tcW w:w="3720" w:type="dxa"/>
          </w:tcPr>
          <w:p w:rsidR="00802F15" w:rsidRDefault="00802F15">
            <w:pPr>
              <w:pStyle w:val="EndnotesAbbrev"/>
            </w:pPr>
            <w:r>
              <w:t>dict = dictionary</w:t>
            </w:r>
          </w:p>
        </w:tc>
        <w:tc>
          <w:tcPr>
            <w:tcW w:w="3652" w:type="dxa"/>
          </w:tcPr>
          <w:p w:rsidR="00802F15" w:rsidRDefault="00802F15" w:rsidP="00802F15">
            <w:pPr>
              <w:pStyle w:val="EndnotesAbbrev"/>
            </w:pPr>
            <w:r>
              <w:t>pt = part</w:t>
            </w:r>
          </w:p>
        </w:tc>
      </w:tr>
      <w:tr w:rsidR="00802F15" w:rsidTr="00802F15">
        <w:tc>
          <w:tcPr>
            <w:tcW w:w="3720" w:type="dxa"/>
          </w:tcPr>
          <w:p w:rsidR="00802F15" w:rsidRDefault="00802F15">
            <w:pPr>
              <w:pStyle w:val="EndnotesAbbrev"/>
            </w:pPr>
            <w:r>
              <w:t xml:space="preserve">disallowed = disallowed by the Legislative </w:t>
            </w:r>
          </w:p>
        </w:tc>
        <w:tc>
          <w:tcPr>
            <w:tcW w:w="3652" w:type="dxa"/>
          </w:tcPr>
          <w:p w:rsidR="00802F15" w:rsidRDefault="00802F15" w:rsidP="00802F15">
            <w:pPr>
              <w:pStyle w:val="EndnotesAbbrev"/>
            </w:pPr>
            <w:r>
              <w:t>r = rule/subrule</w:t>
            </w:r>
          </w:p>
        </w:tc>
      </w:tr>
      <w:tr w:rsidR="00802F15" w:rsidTr="00802F15">
        <w:tc>
          <w:tcPr>
            <w:tcW w:w="3720" w:type="dxa"/>
          </w:tcPr>
          <w:p w:rsidR="00802F15" w:rsidRDefault="00802F15">
            <w:pPr>
              <w:pStyle w:val="EndnotesAbbrev"/>
              <w:ind w:left="972"/>
            </w:pPr>
            <w:r>
              <w:t>Assembly</w:t>
            </w:r>
          </w:p>
        </w:tc>
        <w:tc>
          <w:tcPr>
            <w:tcW w:w="3652" w:type="dxa"/>
          </w:tcPr>
          <w:p w:rsidR="00802F15" w:rsidRDefault="00802F15" w:rsidP="00802F15">
            <w:pPr>
              <w:pStyle w:val="EndnotesAbbrev"/>
            </w:pPr>
            <w:r>
              <w:t>reloc = relocated</w:t>
            </w:r>
          </w:p>
        </w:tc>
      </w:tr>
      <w:tr w:rsidR="00802F15" w:rsidTr="00802F15">
        <w:tc>
          <w:tcPr>
            <w:tcW w:w="3720" w:type="dxa"/>
          </w:tcPr>
          <w:p w:rsidR="00802F15" w:rsidRDefault="00802F15">
            <w:pPr>
              <w:pStyle w:val="EndnotesAbbrev"/>
            </w:pPr>
            <w:r>
              <w:t>div = division</w:t>
            </w:r>
          </w:p>
        </w:tc>
        <w:tc>
          <w:tcPr>
            <w:tcW w:w="3652" w:type="dxa"/>
          </w:tcPr>
          <w:p w:rsidR="00802F15" w:rsidRDefault="00802F15" w:rsidP="00802F15">
            <w:pPr>
              <w:pStyle w:val="EndnotesAbbrev"/>
            </w:pPr>
            <w:r>
              <w:t>renum = renumbered</w:t>
            </w:r>
          </w:p>
        </w:tc>
      </w:tr>
      <w:tr w:rsidR="00802F15" w:rsidTr="00802F15">
        <w:tc>
          <w:tcPr>
            <w:tcW w:w="3720" w:type="dxa"/>
          </w:tcPr>
          <w:p w:rsidR="00802F15" w:rsidRDefault="00802F15">
            <w:pPr>
              <w:pStyle w:val="EndnotesAbbrev"/>
            </w:pPr>
            <w:r>
              <w:t>exp = expires/expired</w:t>
            </w:r>
          </w:p>
        </w:tc>
        <w:tc>
          <w:tcPr>
            <w:tcW w:w="3652" w:type="dxa"/>
          </w:tcPr>
          <w:p w:rsidR="00802F15" w:rsidRDefault="00802F15" w:rsidP="00802F15">
            <w:pPr>
              <w:pStyle w:val="EndnotesAbbrev"/>
            </w:pPr>
            <w:r>
              <w:t>R[X] = Republication No</w:t>
            </w:r>
          </w:p>
        </w:tc>
      </w:tr>
      <w:tr w:rsidR="00802F15" w:rsidTr="00802F15">
        <w:tc>
          <w:tcPr>
            <w:tcW w:w="3720" w:type="dxa"/>
          </w:tcPr>
          <w:p w:rsidR="00802F15" w:rsidRDefault="00802F15">
            <w:pPr>
              <w:pStyle w:val="EndnotesAbbrev"/>
            </w:pPr>
            <w:r>
              <w:t>Gaz = gazette</w:t>
            </w:r>
          </w:p>
        </w:tc>
        <w:tc>
          <w:tcPr>
            <w:tcW w:w="3652" w:type="dxa"/>
          </w:tcPr>
          <w:p w:rsidR="00802F15" w:rsidRDefault="00802F15" w:rsidP="00802F15">
            <w:pPr>
              <w:pStyle w:val="EndnotesAbbrev"/>
            </w:pPr>
            <w:r>
              <w:t>RI = reissue</w:t>
            </w:r>
          </w:p>
        </w:tc>
      </w:tr>
      <w:tr w:rsidR="00802F15" w:rsidTr="00802F15">
        <w:tc>
          <w:tcPr>
            <w:tcW w:w="3720" w:type="dxa"/>
          </w:tcPr>
          <w:p w:rsidR="00802F15" w:rsidRDefault="00802F15">
            <w:pPr>
              <w:pStyle w:val="EndnotesAbbrev"/>
            </w:pPr>
            <w:r>
              <w:t>hdg = heading</w:t>
            </w:r>
          </w:p>
        </w:tc>
        <w:tc>
          <w:tcPr>
            <w:tcW w:w="3652" w:type="dxa"/>
          </w:tcPr>
          <w:p w:rsidR="00802F15" w:rsidRDefault="00802F15" w:rsidP="00802F15">
            <w:pPr>
              <w:pStyle w:val="EndnotesAbbrev"/>
            </w:pPr>
            <w:r>
              <w:t>s = section/subsection</w:t>
            </w:r>
          </w:p>
        </w:tc>
      </w:tr>
      <w:tr w:rsidR="00802F15" w:rsidTr="00802F15">
        <w:tc>
          <w:tcPr>
            <w:tcW w:w="3720" w:type="dxa"/>
          </w:tcPr>
          <w:p w:rsidR="00802F15" w:rsidRDefault="00802F15">
            <w:pPr>
              <w:pStyle w:val="EndnotesAbbrev"/>
            </w:pPr>
            <w:r>
              <w:t>IA = Interpretation Act 1967</w:t>
            </w:r>
          </w:p>
        </w:tc>
        <w:tc>
          <w:tcPr>
            <w:tcW w:w="3652" w:type="dxa"/>
          </w:tcPr>
          <w:p w:rsidR="00802F15" w:rsidRDefault="00802F15" w:rsidP="00802F15">
            <w:pPr>
              <w:pStyle w:val="EndnotesAbbrev"/>
            </w:pPr>
            <w:r>
              <w:t>sch = schedule</w:t>
            </w:r>
          </w:p>
        </w:tc>
      </w:tr>
      <w:tr w:rsidR="00802F15" w:rsidTr="00802F15">
        <w:tc>
          <w:tcPr>
            <w:tcW w:w="3720" w:type="dxa"/>
          </w:tcPr>
          <w:p w:rsidR="00802F15" w:rsidRDefault="00802F15">
            <w:pPr>
              <w:pStyle w:val="EndnotesAbbrev"/>
            </w:pPr>
            <w:r>
              <w:t>ins = inserted/added</w:t>
            </w:r>
          </w:p>
        </w:tc>
        <w:tc>
          <w:tcPr>
            <w:tcW w:w="3652" w:type="dxa"/>
          </w:tcPr>
          <w:p w:rsidR="00802F15" w:rsidRDefault="00802F15" w:rsidP="00802F15">
            <w:pPr>
              <w:pStyle w:val="EndnotesAbbrev"/>
            </w:pPr>
            <w:r>
              <w:t>sdiv = subdivision</w:t>
            </w:r>
          </w:p>
        </w:tc>
      </w:tr>
      <w:tr w:rsidR="00802F15" w:rsidTr="00802F15">
        <w:tc>
          <w:tcPr>
            <w:tcW w:w="3720" w:type="dxa"/>
          </w:tcPr>
          <w:p w:rsidR="00802F15" w:rsidRDefault="00802F15">
            <w:pPr>
              <w:pStyle w:val="EndnotesAbbrev"/>
            </w:pPr>
            <w:r>
              <w:t>LA = Legislation Act 2001</w:t>
            </w:r>
          </w:p>
        </w:tc>
        <w:tc>
          <w:tcPr>
            <w:tcW w:w="3652" w:type="dxa"/>
          </w:tcPr>
          <w:p w:rsidR="00802F15" w:rsidRDefault="00802F15" w:rsidP="00802F15">
            <w:pPr>
              <w:pStyle w:val="EndnotesAbbrev"/>
            </w:pPr>
            <w:r>
              <w:t>SL = Subordinate law</w:t>
            </w:r>
          </w:p>
        </w:tc>
      </w:tr>
      <w:tr w:rsidR="00802F15" w:rsidTr="00802F15">
        <w:tc>
          <w:tcPr>
            <w:tcW w:w="3720" w:type="dxa"/>
          </w:tcPr>
          <w:p w:rsidR="00802F15" w:rsidRDefault="00802F15">
            <w:pPr>
              <w:pStyle w:val="EndnotesAbbrev"/>
            </w:pPr>
            <w:r>
              <w:t>LR = legislation register</w:t>
            </w:r>
          </w:p>
        </w:tc>
        <w:tc>
          <w:tcPr>
            <w:tcW w:w="3652" w:type="dxa"/>
          </w:tcPr>
          <w:p w:rsidR="00802F15" w:rsidRDefault="00802F15" w:rsidP="00802F15">
            <w:pPr>
              <w:pStyle w:val="EndnotesAbbrev"/>
            </w:pPr>
            <w:r>
              <w:t>sub = substituted</w:t>
            </w:r>
          </w:p>
        </w:tc>
      </w:tr>
      <w:tr w:rsidR="00802F15" w:rsidTr="00802F15">
        <w:tc>
          <w:tcPr>
            <w:tcW w:w="3720" w:type="dxa"/>
          </w:tcPr>
          <w:p w:rsidR="00802F15" w:rsidRDefault="00802F15">
            <w:pPr>
              <w:pStyle w:val="EndnotesAbbrev"/>
            </w:pPr>
            <w:r>
              <w:t>LRA = Legislation (Republication) Act 1996</w:t>
            </w:r>
          </w:p>
        </w:tc>
        <w:tc>
          <w:tcPr>
            <w:tcW w:w="3652" w:type="dxa"/>
          </w:tcPr>
          <w:p w:rsidR="00802F15" w:rsidRDefault="00802F15" w:rsidP="00802F15">
            <w:pPr>
              <w:pStyle w:val="EndnotesAbbrev"/>
            </w:pPr>
            <w:r>
              <w:rPr>
                <w:u w:val="single"/>
              </w:rPr>
              <w:t>underlining</w:t>
            </w:r>
            <w:r>
              <w:t xml:space="preserve"> = whole or part not commenced</w:t>
            </w:r>
          </w:p>
        </w:tc>
      </w:tr>
      <w:tr w:rsidR="00802F15" w:rsidTr="00802F15">
        <w:tc>
          <w:tcPr>
            <w:tcW w:w="3720" w:type="dxa"/>
          </w:tcPr>
          <w:p w:rsidR="00802F15" w:rsidRDefault="00802F15">
            <w:pPr>
              <w:pStyle w:val="EndnotesAbbrev"/>
            </w:pPr>
            <w:r>
              <w:t>mod = modified/modification</w:t>
            </w:r>
          </w:p>
        </w:tc>
        <w:tc>
          <w:tcPr>
            <w:tcW w:w="3652" w:type="dxa"/>
          </w:tcPr>
          <w:p w:rsidR="00802F15" w:rsidRDefault="00802F15" w:rsidP="00802F15">
            <w:pPr>
              <w:pStyle w:val="EndnotesAbbrev"/>
              <w:ind w:left="1073"/>
            </w:pPr>
            <w:r>
              <w:t>or to be expired</w:t>
            </w:r>
          </w:p>
        </w:tc>
      </w:tr>
    </w:tbl>
    <w:p w:rsidR="00802F15" w:rsidRPr="00BB6F39" w:rsidRDefault="00802F15" w:rsidP="00802F15"/>
    <w:p w:rsidR="00802F15" w:rsidRPr="0047411E" w:rsidRDefault="00802F15" w:rsidP="00802F15">
      <w:pPr>
        <w:pStyle w:val="PageBreak"/>
      </w:pPr>
      <w:r w:rsidRPr="0047411E">
        <w:br w:type="page"/>
      </w:r>
    </w:p>
    <w:p w:rsidR="00802F15" w:rsidRPr="00B9712D" w:rsidRDefault="00802F15">
      <w:pPr>
        <w:pStyle w:val="Endnote20"/>
      </w:pPr>
      <w:bookmarkStart w:id="168" w:name="_Toc501366383"/>
      <w:r w:rsidRPr="00B9712D">
        <w:rPr>
          <w:rStyle w:val="charTableNo"/>
        </w:rPr>
        <w:t>3</w:t>
      </w:r>
      <w:r>
        <w:tab/>
      </w:r>
      <w:r w:rsidRPr="00B9712D">
        <w:rPr>
          <w:rStyle w:val="charTableText"/>
        </w:rPr>
        <w:t>Legislation history</w:t>
      </w:r>
      <w:bookmarkEnd w:id="168"/>
    </w:p>
    <w:p w:rsidR="008B5C0C" w:rsidRDefault="008B5C0C" w:rsidP="008B5C0C">
      <w:pPr>
        <w:pStyle w:val="NewAct"/>
      </w:pPr>
      <w:r>
        <w:t>Freedom of Information Act 2016 A2016-55</w:t>
      </w:r>
    </w:p>
    <w:p w:rsidR="008B5C0C" w:rsidRPr="008B5C0C" w:rsidRDefault="008B5C0C" w:rsidP="008B5C0C">
      <w:pPr>
        <w:pStyle w:val="Actdetails"/>
      </w:pPr>
      <w:r w:rsidRPr="008B5C0C">
        <w:t>notified LR 26 August 2016</w:t>
      </w:r>
    </w:p>
    <w:p w:rsidR="008B5C0C" w:rsidRDefault="008B5C0C" w:rsidP="008B5C0C">
      <w:pPr>
        <w:pStyle w:val="Actdetails"/>
      </w:pPr>
      <w:r>
        <w:t>s 1, s 2 commenced 26 August 2016 (LA s 75 (1))</w:t>
      </w:r>
    </w:p>
    <w:p w:rsidR="008B5C0C" w:rsidRPr="008B5C0C" w:rsidRDefault="008B5C0C" w:rsidP="008B5C0C">
      <w:pPr>
        <w:pStyle w:val="Actdetails"/>
      </w:pPr>
      <w:r>
        <w:t>remainder commenced</w:t>
      </w:r>
      <w:r w:rsidRPr="008B5C0C">
        <w:t xml:space="preserve"> 1 January 2018 (s 2 as am by A2017-14 s 19)</w:t>
      </w:r>
    </w:p>
    <w:p w:rsidR="00E25A42" w:rsidRDefault="00E25A42">
      <w:pPr>
        <w:pStyle w:val="Asamby"/>
      </w:pPr>
      <w:r>
        <w:t>as amended by</w:t>
      </w:r>
    </w:p>
    <w:p w:rsidR="008B5C0C" w:rsidRDefault="00BA08DB" w:rsidP="008B5C0C">
      <w:pPr>
        <w:pStyle w:val="NewAct"/>
      </w:pPr>
      <w:hyperlink r:id="rId140" w:tooltip="A2017-14 " w:history="1">
        <w:r w:rsidR="00735FA5">
          <w:rPr>
            <w:rStyle w:val="Hyperlink"/>
            <w:u w:val="none"/>
          </w:rPr>
          <w:t>Justice and Community Safety Legislation Amendment Act 2017 (No 2)</w:t>
        </w:r>
      </w:hyperlink>
      <w:r w:rsidR="008B5C0C">
        <w:t xml:space="preserve"> A2017-14 pt 7</w:t>
      </w:r>
    </w:p>
    <w:p w:rsidR="008B5C0C" w:rsidRDefault="008B5C0C" w:rsidP="00B9712D">
      <w:pPr>
        <w:pStyle w:val="Actdetails"/>
        <w:spacing w:before="0"/>
      </w:pPr>
      <w:r>
        <w:t>notified LR 17 May 2017</w:t>
      </w:r>
    </w:p>
    <w:p w:rsidR="008B5C0C" w:rsidRDefault="008B5C0C" w:rsidP="00B9712D">
      <w:pPr>
        <w:pStyle w:val="Actdetails"/>
        <w:spacing w:before="0"/>
      </w:pPr>
      <w:r>
        <w:t>s 1, s 2 commenced 17 May 2017 (LA s 75 (1))</w:t>
      </w:r>
    </w:p>
    <w:p w:rsidR="008B5C0C" w:rsidRPr="008B5C0C" w:rsidRDefault="008B5C0C" w:rsidP="00B9712D">
      <w:pPr>
        <w:pStyle w:val="Actdetails"/>
        <w:spacing w:before="0"/>
      </w:pPr>
      <w:r w:rsidRPr="008B5C0C">
        <w:t>ss 20-23 commence</w:t>
      </w:r>
      <w:r>
        <w:t>d</w:t>
      </w:r>
      <w:r w:rsidRPr="008B5C0C">
        <w:t xml:space="preserve"> </w:t>
      </w:r>
      <w:r>
        <w:t>1 January 2018</w:t>
      </w:r>
      <w:r w:rsidRPr="008B5C0C">
        <w:t xml:space="preserve"> </w:t>
      </w:r>
      <w:r w:rsidR="003F7166">
        <w:t xml:space="preserve">(s 2 (3) and see </w:t>
      </w:r>
      <w:r w:rsidR="00E25A42">
        <w:t>A2016-55</w:t>
      </w:r>
      <w:r w:rsidR="0094187D">
        <w:t xml:space="preserve"> s 2</w:t>
      </w:r>
      <w:r w:rsidR="0094187D" w:rsidRPr="00E25A42">
        <w:t xml:space="preserve"> (as am by A2017-14 s 19)</w:t>
      </w:r>
      <w:r w:rsidRPr="008B5C0C">
        <w:t>)</w:t>
      </w:r>
    </w:p>
    <w:p w:rsidR="008B5C0C" w:rsidRPr="002261EF" w:rsidRDefault="008B5C0C" w:rsidP="00B9712D">
      <w:pPr>
        <w:pStyle w:val="Actdetails"/>
        <w:spacing w:before="0"/>
        <w:rPr>
          <w:u w:val="single"/>
        </w:rPr>
      </w:pPr>
      <w:r w:rsidRPr="00241CEB">
        <w:t xml:space="preserve">pt </w:t>
      </w:r>
      <w:r>
        <w:t>7</w:t>
      </w:r>
      <w:r w:rsidRPr="00241CEB">
        <w:t xml:space="preserve"> </w:t>
      </w:r>
      <w:r>
        <w:t>remainder comm</w:t>
      </w:r>
      <w:r w:rsidRPr="00241CEB">
        <w:t>ence</w:t>
      </w:r>
      <w:r>
        <w:t>d</w:t>
      </w:r>
      <w:r w:rsidRPr="00241CEB">
        <w:t xml:space="preserve"> 24 May 2017 (s 2 (1))</w:t>
      </w:r>
    </w:p>
    <w:p w:rsidR="008B5C0C" w:rsidRDefault="00BA08DB" w:rsidP="008B5C0C">
      <w:pPr>
        <w:pStyle w:val="NewAct"/>
      </w:pPr>
      <w:hyperlink r:id="rId141" w:tooltip="A2017-38 " w:history="1">
        <w:r w:rsidR="00735FA5">
          <w:rPr>
            <w:rStyle w:val="Hyperlink"/>
            <w:u w:val="none"/>
          </w:rPr>
          <w:t>Justice and Community Safety Legislation Amendment Act 2017 (No 3)</w:t>
        </w:r>
      </w:hyperlink>
      <w:r w:rsidR="008B5C0C">
        <w:t xml:space="preserve"> A2017-38 pt 11</w:t>
      </w:r>
    </w:p>
    <w:p w:rsidR="008B5C0C" w:rsidRDefault="008B5C0C" w:rsidP="00B9712D">
      <w:pPr>
        <w:pStyle w:val="Actdetails"/>
      </w:pPr>
      <w:r>
        <w:t>notified LR 9 November 2017</w:t>
      </w:r>
    </w:p>
    <w:p w:rsidR="008B5C0C" w:rsidRDefault="008B5C0C" w:rsidP="00B9712D">
      <w:pPr>
        <w:pStyle w:val="Actdetails"/>
      </w:pPr>
      <w:r>
        <w:t>s 1, s 2 commenced 9 November 2017 (LA s 75 (1))</w:t>
      </w:r>
    </w:p>
    <w:p w:rsidR="008B5C0C" w:rsidRPr="00E25A42" w:rsidRDefault="00E25A42" w:rsidP="00B9712D">
      <w:pPr>
        <w:pStyle w:val="Actdetails"/>
      </w:pPr>
      <w:r>
        <w:t>pt 11 commenced</w:t>
      </w:r>
      <w:r w:rsidR="008B5C0C" w:rsidRPr="00E25A42">
        <w:t xml:space="preserve"> 1 January 2018 (s 2 (3) (a) and see A2016-55 s 2 (as am by A2017-14 s 19))</w:t>
      </w:r>
    </w:p>
    <w:p w:rsidR="00802F15" w:rsidRPr="00B9187D" w:rsidRDefault="00802F15" w:rsidP="00802F15">
      <w:pPr>
        <w:pStyle w:val="PageBreak"/>
      </w:pPr>
      <w:r w:rsidRPr="00B9187D">
        <w:br w:type="page"/>
      </w:r>
    </w:p>
    <w:p w:rsidR="00802F15" w:rsidRPr="00B9712D" w:rsidRDefault="00802F15">
      <w:pPr>
        <w:pStyle w:val="Endnote20"/>
      </w:pPr>
      <w:bookmarkStart w:id="169" w:name="_Toc501366384"/>
      <w:r w:rsidRPr="00B9712D">
        <w:rPr>
          <w:rStyle w:val="charTableNo"/>
        </w:rPr>
        <w:t>4</w:t>
      </w:r>
      <w:r>
        <w:tab/>
      </w:r>
      <w:r w:rsidRPr="00B9712D">
        <w:rPr>
          <w:rStyle w:val="charTableText"/>
        </w:rPr>
        <w:t>Amendment history</w:t>
      </w:r>
      <w:bookmarkEnd w:id="169"/>
    </w:p>
    <w:p w:rsidR="00802F15" w:rsidRDefault="00A07300" w:rsidP="00802F15">
      <w:pPr>
        <w:pStyle w:val="AmdtsEntryHd"/>
      </w:pPr>
      <w:r>
        <w:t>Commencement</w:t>
      </w:r>
    </w:p>
    <w:p w:rsidR="00A07300" w:rsidRDefault="00A07300" w:rsidP="00A07300">
      <w:pPr>
        <w:pStyle w:val="AmdtsEntries"/>
      </w:pPr>
      <w:r>
        <w:t>s 2</w:t>
      </w:r>
      <w:r>
        <w:tab/>
        <w:t xml:space="preserve">am </w:t>
      </w:r>
      <w:hyperlink r:id="rId142" w:tooltip="Justice and Community Safety Legislation Amendment Act 2017 (No 2)" w:history="1">
        <w:r w:rsidRPr="00EF41BB">
          <w:rPr>
            <w:rStyle w:val="charCitHyperlinkAbbrev"/>
          </w:rPr>
          <w:t>A2017-14</w:t>
        </w:r>
      </w:hyperlink>
      <w:r>
        <w:t xml:space="preserve"> s 19</w:t>
      </w:r>
    </w:p>
    <w:p w:rsidR="00A07300" w:rsidRDefault="00A07300" w:rsidP="00A07300">
      <w:pPr>
        <w:pStyle w:val="AmdtsEntries"/>
      </w:pPr>
      <w:r>
        <w:tab/>
        <w:t>om LA s 89 (4)</w:t>
      </w:r>
    </w:p>
    <w:p w:rsidR="00070CFC" w:rsidRDefault="00070CFC" w:rsidP="008653A3">
      <w:pPr>
        <w:pStyle w:val="AmdtsEntryHd"/>
        <w:rPr>
          <w:rStyle w:val="charItals"/>
        </w:rPr>
      </w:pPr>
      <w:r w:rsidRPr="004F4043">
        <w:t xml:space="preserve">Meaning of </w:t>
      </w:r>
      <w:r w:rsidRPr="004F4043">
        <w:rPr>
          <w:rStyle w:val="charItals"/>
        </w:rPr>
        <w:t>agency</w:t>
      </w:r>
    </w:p>
    <w:p w:rsidR="00070CFC" w:rsidRPr="00070CFC" w:rsidRDefault="00070CFC" w:rsidP="00070CFC">
      <w:pPr>
        <w:pStyle w:val="AmdtsEntries"/>
      </w:pPr>
      <w:r>
        <w:t>s 15</w:t>
      </w:r>
      <w:r>
        <w:tab/>
        <w:t xml:space="preserve">am </w:t>
      </w:r>
      <w:hyperlink r:id="rId143" w:tooltip="Justice and Community Safety Legislation Amendment Act 2017 (No 3)" w:history="1">
        <w:r w:rsidRPr="00EF41BB">
          <w:rPr>
            <w:rStyle w:val="charCitHyperlinkAbbrev"/>
          </w:rPr>
          <w:t>A2017-38</w:t>
        </w:r>
      </w:hyperlink>
      <w:r>
        <w:t xml:space="preserve"> s 30</w:t>
      </w:r>
    </w:p>
    <w:p w:rsidR="00070CFC" w:rsidRDefault="00070CFC" w:rsidP="008653A3">
      <w:pPr>
        <w:pStyle w:val="AmdtsEntryHd"/>
      </w:pPr>
      <w:r w:rsidRPr="004F4043">
        <w:t>Information officers—functions</w:t>
      </w:r>
    </w:p>
    <w:p w:rsidR="00070CFC" w:rsidRPr="00070CFC" w:rsidRDefault="00070CFC" w:rsidP="00070CFC">
      <w:pPr>
        <w:pStyle w:val="AmdtsEntries"/>
      </w:pPr>
      <w:r>
        <w:t>s 19</w:t>
      </w:r>
      <w:r>
        <w:tab/>
        <w:t xml:space="preserve">am </w:t>
      </w:r>
      <w:hyperlink r:id="rId144" w:tooltip="Justice and Community Safety Legislation Amendment Act 2017 (No 3)" w:history="1">
        <w:r w:rsidRPr="00EF41BB">
          <w:rPr>
            <w:rStyle w:val="charCitHyperlinkAbbrev"/>
          </w:rPr>
          <w:t>A2017-38</w:t>
        </w:r>
      </w:hyperlink>
      <w:r>
        <w:t xml:space="preserve"> s 31</w:t>
      </w:r>
    </w:p>
    <w:p w:rsidR="00ED2D05" w:rsidRDefault="00ED2D05" w:rsidP="008653A3">
      <w:pPr>
        <w:pStyle w:val="AmdtsEntryHd"/>
      </w:pPr>
      <w:r w:rsidRPr="004F4043">
        <w:t xml:space="preserve">What is </w:t>
      </w:r>
      <w:r w:rsidRPr="004F4043">
        <w:rPr>
          <w:rStyle w:val="charItals"/>
        </w:rPr>
        <w:t>open access information</w:t>
      </w:r>
      <w:r w:rsidRPr="004F4043">
        <w:t>?</w:t>
      </w:r>
    </w:p>
    <w:p w:rsidR="00ED2D05" w:rsidRPr="00ED2D05" w:rsidRDefault="00ED2D05" w:rsidP="00ED2D05">
      <w:pPr>
        <w:pStyle w:val="AmdtsEntries"/>
      </w:pPr>
      <w:r>
        <w:t>s 23</w:t>
      </w:r>
      <w:r>
        <w:tab/>
        <w:t xml:space="preserve">am </w:t>
      </w:r>
      <w:hyperlink r:id="rId145" w:tooltip="Justice and Community Safety Legislation Amendment Act 2017 (No 2)" w:history="1">
        <w:r w:rsidRPr="00EF41BB">
          <w:rPr>
            <w:rStyle w:val="charCitHyperlinkAbbrev"/>
          </w:rPr>
          <w:t>A2017-14</w:t>
        </w:r>
      </w:hyperlink>
      <w:r>
        <w:t xml:space="preserve"> s 20, s 21</w:t>
      </w:r>
    </w:p>
    <w:p w:rsidR="00C404AE" w:rsidRDefault="00C404AE" w:rsidP="008653A3">
      <w:pPr>
        <w:pStyle w:val="AmdtsEntryHd"/>
        <w:rPr>
          <w:lang w:eastAsia="en-AU"/>
        </w:rPr>
      </w:pPr>
      <w:r w:rsidRPr="004F4043">
        <w:rPr>
          <w:lang w:eastAsia="en-AU"/>
        </w:rPr>
        <w:t>Notice of date application received</w:t>
      </w:r>
    </w:p>
    <w:p w:rsidR="00C404AE" w:rsidRPr="00C404AE" w:rsidRDefault="00C404AE" w:rsidP="00C404AE">
      <w:pPr>
        <w:pStyle w:val="AmdtsEntries"/>
        <w:rPr>
          <w:lang w:eastAsia="en-AU"/>
        </w:rPr>
      </w:pPr>
      <w:r>
        <w:rPr>
          <w:lang w:eastAsia="en-AU"/>
        </w:rPr>
        <w:t>s 32</w:t>
      </w:r>
      <w:r>
        <w:rPr>
          <w:lang w:eastAsia="en-AU"/>
        </w:rPr>
        <w:tab/>
        <w:t xml:space="preserve">am </w:t>
      </w:r>
      <w:hyperlink r:id="rId146" w:tooltip="Justice and Community Safety Legislation Amendment Act 2017 (No 3)" w:history="1">
        <w:r w:rsidRPr="00EF41BB">
          <w:rPr>
            <w:rStyle w:val="charCitHyperlinkAbbrev"/>
          </w:rPr>
          <w:t>A2017-38</w:t>
        </w:r>
      </w:hyperlink>
      <w:r>
        <w:rPr>
          <w:lang w:eastAsia="en-AU"/>
        </w:rPr>
        <w:t xml:space="preserve"> s 32</w:t>
      </w:r>
    </w:p>
    <w:p w:rsidR="00C404AE" w:rsidRDefault="00C404AE" w:rsidP="00C404AE">
      <w:pPr>
        <w:pStyle w:val="AmdtsEntryHd"/>
        <w:rPr>
          <w:lang w:eastAsia="en-AU"/>
        </w:rPr>
      </w:pPr>
      <w:r w:rsidRPr="004F4043">
        <w:t>Transfer of access applications</w:t>
      </w:r>
    </w:p>
    <w:p w:rsidR="00C404AE" w:rsidRPr="00C404AE" w:rsidRDefault="00C404AE" w:rsidP="00C404AE">
      <w:pPr>
        <w:pStyle w:val="AmdtsEntries"/>
        <w:rPr>
          <w:lang w:eastAsia="en-AU"/>
        </w:rPr>
      </w:pPr>
      <w:r>
        <w:rPr>
          <w:lang w:eastAsia="en-AU"/>
        </w:rPr>
        <w:t>s 57</w:t>
      </w:r>
      <w:r>
        <w:rPr>
          <w:lang w:eastAsia="en-AU"/>
        </w:rPr>
        <w:tab/>
        <w:t xml:space="preserve">am </w:t>
      </w:r>
      <w:hyperlink r:id="rId147" w:tooltip="Justice and Community Safety Legislation Amendment Act 2017 (No 3)" w:history="1">
        <w:r w:rsidRPr="00EF41BB">
          <w:rPr>
            <w:rStyle w:val="charCitHyperlinkAbbrev"/>
          </w:rPr>
          <w:t>A2017-38</w:t>
        </w:r>
      </w:hyperlink>
      <w:r>
        <w:rPr>
          <w:lang w:eastAsia="en-AU"/>
        </w:rPr>
        <w:t xml:space="preserve"> s 32</w:t>
      </w:r>
    </w:p>
    <w:p w:rsidR="00C404AE" w:rsidRDefault="00C404AE" w:rsidP="00C404AE">
      <w:pPr>
        <w:pStyle w:val="AmdtsEntryHd"/>
        <w:rPr>
          <w:lang w:eastAsia="en-AU"/>
        </w:rPr>
      </w:pPr>
      <w:r w:rsidRPr="004F4043">
        <w:t>Access applications if two or more agencies or Ministers hold relevant information</w:t>
      </w:r>
    </w:p>
    <w:p w:rsidR="00C404AE" w:rsidRPr="00C404AE" w:rsidRDefault="00C404AE" w:rsidP="00C404AE">
      <w:pPr>
        <w:pStyle w:val="AmdtsEntries"/>
        <w:rPr>
          <w:lang w:eastAsia="en-AU"/>
        </w:rPr>
      </w:pPr>
      <w:r>
        <w:rPr>
          <w:lang w:eastAsia="en-AU"/>
        </w:rPr>
        <w:t>s 58</w:t>
      </w:r>
      <w:r>
        <w:rPr>
          <w:lang w:eastAsia="en-AU"/>
        </w:rPr>
        <w:tab/>
        <w:t xml:space="preserve">am </w:t>
      </w:r>
      <w:hyperlink r:id="rId148" w:tooltip="Justice and Community Safety Legislation Amendment Act 2017 (No 3)" w:history="1">
        <w:r w:rsidRPr="00EF41BB">
          <w:rPr>
            <w:rStyle w:val="charCitHyperlinkAbbrev"/>
          </w:rPr>
          <w:t>A2017-38</w:t>
        </w:r>
      </w:hyperlink>
      <w:r>
        <w:rPr>
          <w:lang w:eastAsia="en-AU"/>
        </w:rPr>
        <w:t xml:space="preserve"> s 32</w:t>
      </w:r>
    </w:p>
    <w:p w:rsidR="00C404AE" w:rsidRDefault="005C688A" w:rsidP="008653A3">
      <w:pPr>
        <w:pStyle w:val="AmdtsEntryHd"/>
      </w:pPr>
      <w:r w:rsidRPr="004F4043">
        <w:t>Ombudsman—functions</w:t>
      </w:r>
    </w:p>
    <w:p w:rsidR="005C688A" w:rsidRPr="005C688A" w:rsidRDefault="005C688A" w:rsidP="005C688A">
      <w:pPr>
        <w:pStyle w:val="AmdtsEntries"/>
      </w:pPr>
      <w:r>
        <w:t>s 64</w:t>
      </w:r>
      <w:r>
        <w:tab/>
        <w:t xml:space="preserve">am </w:t>
      </w:r>
      <w:hyperlink r:id="rId149" w:tooltip="Justice and Community Safety Legislation Amendment Act 2017 (No 3)" w:history="1">
        <w:r w:rsidRPr="00EF41BB">
          <w:rPr>
            <w:rStyle w:val="charCitHyperlinkAbbrev"/>
          </w:rPr>
          <w:t>A2017-38</w:t>
        </w:r>
      </w:hyperlink>
      <w:r>
        <w:t xml:space="preserve"> s 33</w:t>
      </w:r>
    </w:p>
    <w:p w:rsidR="00ED2D05" w:rsidRDefault="00ED2D05" w:rsidP="008653A3">
      <w:pPr>
        <w:pStyle w:val="AmdtsEntryHd"/>
      </w:pPr>
      <w:r w:rsidRPr="004F4043">
        <w:t>Open access information declarations</w:t>
      </w:r>
    </w:p>
    <w:p w:rsidR="00ED2D05" w:rsidRPr="00ED2D05" w:rsidRDefault="00ED2D05" w:rsidP="00ED2D05">
      <w:pPr>
        <w:pStyle w:val="AmdtsEntries"/>
      </w:pPr>
      <w:r>
        <w:t>s 65</w:t>
      </w:r>
      <w:r>
        <w:tab/>
        <w:t xml:space="preserve">am </w:t>
      </w:r>
      <w:hyperlink r:id="rId150" w:tooltip="Justice and Community Safety Legislation Amendment Act 2017 (No 2)" w:history="1">
        <w:r w:rsidRPr="00EF41BB">
          <w:rPr>
            <w:rStyle w:val="charCitHyperlinkAbbrev"/>
          </w:rPr>
          <w:t>A2017-14</w:t>
        </w:r>
      </w:hyperlink>
      <w:r>
        <w:t xml:space="preserve"> s 22; ss renum R1 LA</w:t>
      </w:r>
    </w:p>
    <w:p w:rsidR="00ED2D05" w:rsidRDefault="00ED2D05" w:rsidP="008653A3">
      <w:pPr>
        <w:pStyle w:val="AmdtsEntryHd"/>
      </w:pPr>
      <w:r w:rsidRPr="004F4043">
        <w:t>Mediation for applications</w:t>
      </w:r>
    </w:p>
    <w:p w:rsidR="00ED2D05" w:rsidRPr="00ED2D05" w:rsidRDefault="00ED2D05" w:rsidP="00ED2D05">
      <w:pPr>
        <w:pStyle w:val="AmdtsEntries"/>
      </w:pPr>
      <w:r>
        <w:t>s 81</w:t>
      </w:r>
      <w:r>
        <w:tab/>
        <w:t xml:space="preserve">am </w:t>
      </w:r>
      <w:hyperlink r:id="rId151" w:tooltip="Justice and Community Safety Legislation Amendment Act 2017 (No 2)" w:history="1">
        <w:r w:rsidRPr="00EF41BB">
          <w:rPr>
            <w:rStyle w:val="charCitHyperlinkAbbrev"/>
          </w:rPr>
          <w:t>A2017-14</w:t>
        </w:r>
      </w:hyperlink>
      <w:r>
        <w:t xml:space="preserve"> s 23</w:t>
      </w:r>
    </w:p>
    <w:p w:rsidR="005C688A" w:rsidRDefault="005C688A" w:rsidP="008653A3">
      <w:pPr>
        <w:pStyle w:val="AmdtsEntryHd"/>
      </w:pPr>
      <w:r w:rsidRPr="004F4043">
        <w:t>Preventing disclosure of information</w:t>
      </w:r>
    </w:p>
    <w:p w:rsidR="005C688A" w:rsidRPr="005C688A" w:rsidRDefault="005C688A" w:rsidP="005C688A">
      <w:pPr>
        <w:pStyle w:val="AmdtsEntries"/>
      </w:pPr>
      <w:r>
        <w:t>s 91</w:t>
      </w:r>
      <w:r>
        <w:tab/>
        <w:t xml:space="preserve">om </w:t>
      </w:r>
      <w:hyperlink r:id="rId152" w:tooltip="Justice and Community Safety Legislation Amendment Act 2017 (No 3)" w:history="1">
        <w:r w:rsidRPr="00EF41BB">
          <w:rPr>
            <w:rStyle w:val="charCitHyperlinkAbbrev"/>
          </w:rPr>
          <w:t>A2017-38</w:t>
        </w:r>
      </w:hyperlink>
      <w:r>
        <w:t xml:space="preserve"> s 34</w:t>
      </w:r>
    </w:p>
    <w:p w:rsidR="003421ED" w:rsidRDefault="003421ED" w:rsidP="008653A3">
      <w:pPr>
        <w:pStyle w:val="AmdtsEntryHd"/>
      </w:pPr>
      <w:r w:rsidRPr="004F4043">
        <w:t>Review of Act</w:t>
      </w:r>
    </w:p>
    <w:p w:rsidR="003421ED" w:rsidRPr="003421ED" w:rsidRDefault="003421ED" w:rsidP="003421ED">
      <w:pPr>
        <w:pStyle w:val="AmdtsEntries"/>
      </w:pPr>
      <w:r>
        <w:t>s 110</w:t>
      </w:r>
      <w:r>
        <w:tab/>
      </w:r>
      <w:r w:rsidRPr="003421ED">
        <w:rPr>
          <w:rStyle w:val="charUnderline"/>
        </w:rPr>
        <w:t>exp 1 January 2025 (s 110 (4))</w:t>
      </w:r>
    </w:p>
    <w:p w:rsidR="008653A3" w:rsidRDefault="008653A3" w:rsidP="008653A3">
      <w:pPr>
        <w:pStyle w:val="AmdtsEntryHd"/>
        <w:rPr>
          <w:rStyle w:val="CharPartText"/>
        </w:rPr>
      </w:pPr>
      <w:r w:rsidRPr="00BE75FB">
        <w:rPr>
          <w:rStyle w:val="CharPartText"/>
        </w:rPr>
        <w:t>Repeals and consequential amendments</w:t>
      </w:r>
    </w:p>
    <w:p w:rsidR="008653A3" w:rsidRDefault="008653A3" w:rsidP="008653A3">
      <w:pPr>
        <w:pStyle w:val="AmdtsEntries"/>
      </w:pPr>
      <w:r>
        <w:t>pt 11 hdg</w:t>
      </w:r>
      <w:r>
        <w:tab/>
        <w:t>om LA s 89 (3)</w:t>
      </w:r>
    </w:p>
    <w:p w:rsidR="008653A3" w:rsidRDefault="008653A3" w:rsidP="008653A3">
      <w:pPr>
        <w:pStyle w:val="AmdtsEntryHd"/>
      </w:pPr>
      <w:r w:rsidRPr="004F4043">
        <w:t>Legislation repealed</w:t>
      </w:r>
    </w:p>
    <w:p w:rsidR="008653A3" w:rsidRPr="008653A3" w:rsidRDefault="008653A3" w:rsidP="008653A3">
      <w:pPr>
        <w:pStyle w:val="AmdtsEntries"/>
      </w:pPr>
      <w:r>
        <w:t>s 111</w:t>
      </w:r>
      <w:r>
        <w:tab/>
        <w:t>om LA s 89 (3)</w:t>
      </w:r>
    </w:p>
    <w:p w:rsidR="008653A3" w:rsidRDefault="007927ED" w:rsidP="008653A3">
      <w:pPr>
        <w:pStyle w:val="AmdtsEntryHd"/>
      </w:pPr>
      <w:r w:rsidRPr="004F4043">
        <w:t>Legislation amended—sch 4</w:t>
      </w:r>
    </w:p>
    <w:p w:rsidR="008653A3" w:rsidRPr="008653A3" w:rsidRDefault="008653A3" w:rsidP="008653A3">
      <w:pPr>
        <w:pStyle w:val="AmdtsEntries"/>
      </w:pPr>
      <w:r>
        <w:t>s 112</w:t>
      </w:r>
      <w:r>
        <w:tab/>
        <w:t>om LA s 89 (3)</w:t>
      </w:r>
    </w:p>
    <w:p w:rsidR="007927ED" w:rsidRDefault="007927ED" w:rsidP="007927ED">
      <w:pPr>
        <w:pStyle w:val="AmdtsEntryHd"/>
        <w:rPr>
          <w:rStyle w:val="CharPartText"/>
        </w:rPr>
      </w:pPr>
      <w:r w:rsidRPr="00BE75FB">
        <w:rPr>
          <w:rStyle w:val="CharPartText"/>
        </w:rPr>
        <w:t>Transitional</w:t>
      </w:r>
    </w:p>
    <w:p w:rsidR="007927ED" w:rsidRPr="007927ED" w:rsidRDefault="007927ED" w:rsidP="007927ED">
      <w:pPr>
        <w:pStyle w:val="AmdtsEntries"/>
      </w:pPr>
      <w:r>
        <w:t>pt 20 hdg</w:t>
      </w:r>
      <w:r>
        <w:tab/>
      </w:r>
      <w:r w:rsidRPr="007927ED">
        <w:rPr>
          <w:rStyle w:val="charUnderline"/>
        </w:rPr>
        <w:t>exp 1 January 2019 (s 203)</w:t>
      </w:r>
    </w:p>
    <w:p w:rsidR="007927ED" w:rsidRDefault="00ED492D" w:rsidP="007927ED">
      <w:pPr>
        <w:pStyle w:val="AmdtsEntryHd"/>
        <w:rPr>
          <w:rStyle w:val="CharPartText"/>
        </w:rPr>
      </w:pPr>
      <w:r w:rsidRPr="004F4043">
        <w:t>Definitions—pt 20</w:t>
      </w:r>
    </w:p>
    <w:p w:rsidR="007927ED" w:rsidRDefault="007927ED" w:rsidP="008D2682">
      <w:pPr>
        <w:pStyle w:val="AmdtsEntries"/>
        <w:keepNext/>
        <w:rPr>
          <w:rStyle w:val="charUnderline"/>
        </w:rPr>
      </w:pPr>
      <w:r>
        <w:t>s 200</w:t>
      </w:r>
      <w:r>
        <w:tab/>
      </w:r>
      <w:r w:rsidRPr="007927ED">
        <w:rPr>
          <w:rStyle w:val="charUnderline"/>
        </w:rPr>
        <w:t>exp 1 January 2019 (s 203)</w:t>
      </w:r>
    </w:p>
    <w:p w:rsidR="00ED492D" w:rsidRPr="00ED492D" w:rsidRDefault="00ED492D" w:rsidP="007927ED">
      <w:pPr>
        <w:pStyle w:val="AmdtsEntries"/>
      </w:pPr>
      <w:r>
        <w:tab/>
        <w:t xml:space="preserve">def </w:t>
      </w:r>
      <w:r w:rsidRPr="00ED492D">
        <w:rPr>
          <w:rStyle w:val="charBoldItals"/>
        </w:rPr>
        <w:t>commencement day</w:t>
      </w:r>
      <w:r>
        <w:t xml:space="preserve"> </w:t>
      </w:r>
      <w:r w:rsidRPr="007927ED">
        <w:rPr>
          <w:rStyle w:val="charUnderline"/>
        </w:rPr>
        <w:t>exp 1 January 2019 (s 203)</w:t>
      </w:r>
    </w:p>
    <w:p w:rsidR="00ED492D" w:rsidRPr="00ED492D" w:rsidRDefault="00ED492D" w:rsidP="00ED492D">
      <w:pPr>
        <w:pStyle w:val="AmdtsEntries"/>
      </w:pPr>
      <w:r>
        <w:tab/>
        <w:t xml:space="preserve">def </w:t>
      </w:r>
      <w:r w:rsidRPr="004F4043">
        <w:rPr>
          <w:rStyle w:val="charBoldItals"/>
        </w:rPr>
        <w:t>repealed FOI Act</w:t>
      </w:r>
      <w:r>
        <w:t xml:space="preserve"> </w:t>
      </w:r>
      <w:r w:rsidRPr="007927ED">
        <w:rPr>
          <w:rStyle w:val="charUnderline"/>
        </w:rPr>
        <w:t>exp 1 January 2019 (s 203)</w:t>
      </w:r>
    </w:p>
    <w:p w:rsidR="007927ED" w:rsidRDefault="00ED492D" w:rsidP="007927ED">
      <w:pPr>
        <w:pStyle w:val="AmdtsEntryHd"/>
        <w:rPr>
          <w:rStyle w:val="CharPartText"/>
        </w:rPr>
      </w:pPr>
      <w:r w:rsidRPr="004F4043">
        <w:t>Requests made under repealed FOI Act before commencement day</w:t>
      </w:r>
    </w:p>
    <w:p w:rsidR="007927ED" w:rsidRPr="007927ED" w:rsidRDefault="007927ED" w:rsidP="007927ED">
      <w:pPr>
        <w:pStyle w:val="AmdtsEntries"/>
      </w:pPr>
      <w:r>
        <w:t>s 201</w:t>
      </w:r>
      <w:r>
        <w:tab/>
      </w:r>
      <w:r w:rsidRPr="007927ED">
        <w:rPr>
          <w:rStyle w:val="charUnderline"/>
        </w:rPr>
        <w:t>exp 1 January 2019 (s 203)</w:t>
      </w:r>
    </w:p>
    <w:p w:rsidR="007927ED" w:rsidRDefault="00ED492D" w:rsidP="007927ED">
      <w:pPr>
        <w:pStyle w:val="AmdtsEntryHd"/>
        <w:rPr>
          <w:rStyle w:val="CharPartText"/>
        </w:rPr>
      </w:pPr>
      <w:r w:rsidRPr="004F4043">
        <w:t>Transitional regulations</w:t>
      </w:r>
    </w:p>
    <w:p w:rsidR="007927ED" w:rsidRPr="007927ED" w:rsidRDefault="007927ED" w:rsidP="007927ED">
      <w:pPr>
        <w:pStyle w:val="AmdtsEntries"/>
      </w:pPr>
      <w:r>
        <w:t>s 202</w:t>
      </w:r>
      <w:r>
        <w:tab/>
      </w:r>
      <w:r w:rsidRPr="007927ED">
        <w:rPr>
          <w:rStyle w:val="charUnderline"/>
        </w:rPr>
        <w:t>exp 1 January 2019 (s 203)</w:t>
      </w:r>
    </w:p>
    <w:p w:rsidR="007927ED" w:rsidRDefault="00ED492D" w:rsidP="007927ED">
      <w:pPr>
        <w:pStyle w:val="AmdtsEntryHd"/>
        <w:rPr>
          <w:rStyle w:val="CharPartText"/>
        </w:rPr>
      </w:pPr>
      <w:r w:rsidRPr="004F4043">
        <w:t>Expiry—pt 20</w:t>
      </w:r>
    </w:p>
    <w:p w:rsidR="007927ED" w:rsidRDefault="007927ED" w:rsidP="007927ED">
      <w:pPr>
        <w:pStyle w:val="AmdtsEntries"/>
        <w:rPr>
          <w:rStyle w:val="charUnderline"/>
        </w:rPr>
      </w:pPr>
      <w:r>
        <w:t>s 203</w:t>
      </w:r>
      <w:r>
        <w:tab/>
      </w:r>
      <w:r w:rsidRPr="007927ED">
        <w:rPr>
          <w:rStyle w:val="charUnderline"/>
        </w:rPr>
        <w:t>exp 1 January 2019 (s 203)</w:t>
      </w:r>
    </w:p>
    <w:p w:rsidR="005C688A" w:rsidRDefault="005C688A" w:rsidP="005C688A">
      <w:pPr>
        <w:pStyle w:val="AmdtsEntryHd"/>
      </w:pPr>
      <w:r w:rsidRPr="008F02BE">
        <w:t>Information in possession of a court or tribunal</w:t>
      </w:r>
    </w:p>
    <w:p w:rsidR="005C688A" w:rsidRPr="005C688A" w:rsidRDefault="005C688A" w:rsidP="005C688A">
      <w:pPr>
        <w:pStyle w:val="AmdtsEntries"/>
      </w:pPr>
      <w:r>
        <w:t>sch 1 s 1.1A</w:t>
      </w:r>
      <w:r>
        <w:tab/>
        <w:t xml:space="preserve">ins </w:t>
      </w:r>
      <w:hyperlink r:id="rId153" w:tooltip="Justice and Community Safety Legislation Amendment Act 2017 (No 3)" w:history="1">
        <w:r w:rsidRPr="00EF41BB">
          <w:rPr>
            <w:rStyle w:val="charCitHyperlinkAbbrev"/>
          </w:rPr>
          <w:t>A2017-38</w:t>
        </w:r>
      </w:hyperlink>
      <w:r>
        <w:t xml:space="preserve"> s 35</w:t>
      </w:r>
    </w:p>
    <w:p w:rsidR="005C688A" w:rsidRDefault="005C688A" w:rsidP="005C688A">
      <w:pPr>
        <w:pStyle w:val="AmdtsEntryHd"/>
      </w:pPr>
      <w:r w:rsidRPr="004F4043">
        <w:t>Information disclosure of which is prohibited under law</w:t>
      </w:r>
    </w:p>
    <w:p w:rsidR="005C688A" w:rsidRPr="005C688A" w:rsidRDefault="005C688A" w:rsidP="005C688A">
      <w:pPr>
        <w:pStyle w:val="AmdtsEntries"/>
      </w:pPr>
      <w:r>
        <w:t>sch 1 s 1.3</w:t>
      </w:r>
      <w:r w:rsidR="00B33174">
        <w:tab/>
        <w:t>am</w:t>
      </w:r>
      <w:r>
        <w:t xml:space="preserve"> </w:t>
      </w:r>
      <w:hyperlink r:id="rId154" w:tooltip="Justice and Community Safety Legislation Amendment Act 2017 (No 3)" w:history="1">
        <w:r w:rsidRPr="00EF41BB">
          <w:rPr>
            <w:rStyle w:val="charCitHyperlinkAbbrev"/>
          </w:rPr>
          <w:t>A2017-38</w:t>
        </w:r>
      </w:hyperlink>
      <w:r>
        <w:t xml:space="preserve"> s 36</w:t>
      </w:r>
    </w:p>
    <w:p w:rsidR="00B33174" w:rsidRDefault="00B33174" w:rsidP="00B33174">
      <w:pPr>
        <w:pStyle w:val="AmdtsEntryHd"/>
      </w:pPr>
      <w:r w:rsidRPr="004F4043">
        <w:rPr>
          <w:lang w:val="en-US"/>
        </w:rPr>
        <w:t>Identities of people making disclosures</w:t>
      </w:r>
    </w:p>
    <w:p w:rsidR="00B33174" w:rsidRPr="005C688A" w:rsidRDefault="00B33174" w:rsidP="00B33174">
      <w:pPr>
        <w:pStyle w:val="AmdtsEntries"/>
      </w:pPr>
      <w:r>
        <w:t>sch 1 s 1.9</w:t>
      </w:r>
      <w:r>
        <w:tab/>
        <w:t xml:space="preserve">am </w:t>
      </w:r>
      <w:hyperlink r:id="rId155" w:tooltip="Justice and Community Safety Legislation Amendment Act 2017 (No 3)" w:history="1">
        <w:r w:rsidRPr="00EF41BB">
          <w:rPr>
            <w:rStyle w:val="charCitHyperlinkAbbrev"/>
          </w:rPr>
          <w:t>A2017-38</w:t>
        </w:r>
      </w:hyperlink>
      <w:r>
        <w:t xml:space="preserve"> s 37</w:t>
      </w:r>
    </w:p>
    <w:p w:rsidR="00B33174" w:rsidRDefault="00B33174" w:rsidP="00B33174">
      <w:pPr>
        <w:pStyle w:val="AmdtsEntryHd"/>
      </w:pPr>
      <w:r w:rsidRPr="004F4043">
        <w:rPr>
          <w:lang w:val="en-US"/>
        </w:rPr>
        <w:t>Information in possession of ombudsman</w:t>
      </w:r>
    </w:p>
    <w:p w:rsidR="00B33174" w:rsidRDefault="00B33174" w:rsidP="00B33174">
      <w:pPr>
        <w:pStyle w:val="AmdtsEntries"/>
      </w:pPr>
      <w:r>
        <w:t>sch 1 s 1.12</w:t>
      </w:r>
      <w:r>
        <w:tab/>
        <w:t xml:space="preserve">am </w:t>
      </w:r>
      <w:hyperlink r:id="rId156" w:tooltip="Justice and Community Safety Legislation Amendment Act 2017 (No 3)" w:history="1">
        <w:r w:rsidRPr="00EF41BB">
          <w:rPr>
            <w:rStyle w:val="charCitHyperlinkAbbrev"/>
          </w:rPr>
          <w:t>A2017-38</w:t>
        </w:r>
      </w:hyperlink>
      <w:r>
        <w:t xml:space="preserve"> s 38</w:t>
      </w:r>
    </w:p>
    <w:p w:rsidR="008D2682" w:rsidRDefault="008D2682" w:rsidP="008D2682">
      <w:pPr>
        <w:pStyle w:val="AmdtsEntryHd"/>
      </w:pPr>
      <w:r w:rsidRPr="00BE75FB">
        <w:rPr>
          <w:rStyle w:val="CharChapText"/>
        </w:rPr>
        <w:t>Consequential amendments</w:t>
      </w:r>
    </w:p>
    <w:p w:rsidR="008D2682" w:rsidRDefault="008D2682" w:rsidP="008D2682">
      <w:pPr>
        <w:pStyle w:val="AmdtsEntries"/>
      </w:pPr>
      <w:r>
        <w:t>sch 4</w:t>
      </w:r>
      <w:r>
        <w:tab/>
        <w:t>om LA s 89 (3)</w:t>
      </w:r>
    </w:p>
    <w:p w:rsidR="00B33174" w:rsidRDefault="00B33174" w:rsidP="00B33174">
      <w:pPr>
        <w:pStyle w:val="AmdtsEntryHd"/>
      </w:pPr>
      <w:r>
        <w:t>Dictionary</w:t>
      </w:r>
    </w:p>
    <w:p w:rsidR="00B33174" w:rsidRPr="00B33174" w:rsidRDefault="00B33174" w:rsidP="00B33174">
      <w:pPr>
        <w:pStyle w:val="AmdtsEntries"/>
      </w:pPr>
      <w:r>
        <w:t>dict</w:t>
      </w:r>
      <w:r>
        <w:tab/>
        <w:t xml:space="preserve">def </w:t>
      </w:r>
      <w:r w:rsidRPr="00B33174">
        <w:rPr>
          <w:rStyle w:val="charBoldItals"/>
        </w:rPr>
        <w:t>principal officer</w:t>
      </w:r>
      <w:r>
        <w:t xml:space="preserve"> am </w:t>
      </w:r>
      <w:hyperlink r:id="rId157" w:tooltip="Justice and Community Safety Legislation Amendment Act 2017 (No 3)" w:history="1">
        <w:r w:rsidRPr="00EF41BB">
          <w:rPr>
            <w:rStyle w:val="charCitHyperlinkAbbrev"/>
          </w:rPr>
          <w:t>A2017-38</w:t>
        </w:r>
      </w:hyperlink>
      <w:r>
        <w:t xml:space="preserve"> s 39</w:t>
      </w:r>
      <w:r w:rsidR="008D2682">
        <w:t>; pars renum R1 LA</w:t>
      </w:r>
    </w:p>
    <w:p w:rsidR="00802F15" w:rsidRDefault="00802F15">
      <w:pPr>
        <w:pStyle w:val="05EndNote"/>
        <w:sectPr w:rsidR="00802F15">
          <w:headerReference w:type="even" r:id="rId158"/>
          <w:headerReference w:type="default" r:id="rId159"/>
          <w:footerReference w:type="even" r:id="rId160"/>
          <w:footerReference w:type="default" r:id="rId161"/>
          <w:pgSz w:w="11907" w:h="16839" w:code="9"/>
          <w:pgMar w:top="3000" w:right="1900" w:bottom="2500" w:left="2300" w:header="2480" w:footer="2100" w:gutter="0"/>
          <w:cols w:space="720"/>
          <w:docGrid w:linePitch="254"/>
        </w:sectPr>
      </w:pPr>
    </w:p>
    <w:p w:rsidR="00802F15" w:rsidRDefault="00802F15"/>
    <w:p w:rsidR="00802F15" w:rsidRDefault="00802F15"/>
    <w:p w:rsidR="00802F15" w:rsidRDefault="00802F15"/>
    <w:p w:rsidR="00802F15" w:rsidRDefault="00802F15">
      <w:pPr>
        <w:rPr>
          <w:color w:val="000000"/>
          <w:sz w:val="20"/>
        </w:rPr>
      </w:pPr>
    </w:p>
    <w:p w:rsidR="00802F15" w:rsidRDefault="00802F15">
      <w:pPr>
        <w:rPr>
          <w:color w:val="000000"/>
          <w:sz w:val="22"/>
        </w:rPr>
      </w:pPr>
    </w:p>
    <w:p w:rsidR="00802F15" w:rsidRDefault="00802F15">
      <w:pPr>
        <w:rPr>
          <w:color w:val="000000"/>
          <w:sz w:val="22"/>
        </w:rPr>
      </w:pPr>
    </w:p>
    <w:p w:rsidR="00802F15" w:rsidRDefault="00802F15">
      <w:pPr>
        <w:rPr>
          <w:color w:val="000000"/>
          <w:sz w:val="22"/>
        </w:rPr>
      </w:pPr>
      <w:r>
        <w:rPr>
          <w:color w:val="000000"/>
          <w:sz w:val="22"/>
        </w:rPr>
        <w:t xml:space="preserve">©  Australian Capital Territory </w:t>
      </w:r>
      <w:r w:rsidR="007927ED">
        <w:rPr>
          <w:noProof/>
          <w:color w:val="000000"/>
          <w:sz w:val="22"/>
        </w:rPr>
        <w:t>2018</w:t>
      </w:r>
    </w:p>
    <w:p w:rsidR="00802F15" w:rsidRDefault="00802F15">
      <w:pPr>
        <w:rPr>
          <w:color w:val="000000"/>
          <w:sz w:val="22"/>
        </w:rPr>
      </w:pPr>
    </w:p>
    <w:p w:rsidR="00802F15" w:rsidRDefault="00802F15"/>
    <w:p w:rsidR="00802F15" w:rsidRDefault="00802F15">
      <w:pPr>
        <w:pStyle w:val="06Copyright"/>
        <w:sectPr w:rsidR="00802F15" w:rsidSect="00802F15">
          <w:headerReference w:type="even" r:id="rId162"/>
          <w:headerReference w:type="default" r:id="rId163"/>
          <w:footerReference w:type="even" r:id="rId164"/>
          <w:footerReference w:type="default" r:id="rId165"/>
          <w:headerReference w:type="first" r:id="rId166"/>
          <w:footerReference w:type="first" r:id="rId167"/>
          <w:type w:val="continuous"/>
          <w:pgSz w:w="11907" w:h="16839" w:code="9"/>
          <w:pgMar w:top="3000" w:right="1900" w:bottom="2500" w:left="2300" w:header="2480" w:footer="2100" w:gutter="0"/>
          <w:pgNumType w:fmt="lowerRoman"/>
          <w:cols w:space="720"/>
          <w:titlePg/>
          <w:docGrid w:linePitch="326"/>
        </w:sectPr>
      </w:pPr>
    </w:p>
    <w:p w:rsidR="00802F15" w:rsidRPr="000D13D8" w:rsidRDefault="00802F15" w:rsidP="00802F15"/>
    <w:p w:rsidR="00AA53BD" w:rsidRDefault="00AA53BD" w:rsidP="00802F15"/>
    <w:sectPr w:rsidR="00AA53BD" w:rsidSect="00802F15">
      <w:headerReference w:type="even" r:id="rId168"/>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A6C" w:rsidRDefault="00C52A6C">
      <w:r>
        <w:separator/>
      </w:r>
    </w:p>
    <w:p w:rsidR="00C52A6C" w:rsidRDefault="00C52A6C"/>
  </w:endnote>
  <w:endnote w:type="continuationSeparator" w:id="0">
    <w:p w:rsidR="00C52A6C" w:rsidRDefault="00C52A6C">
      <w:r>
        <w:continuationSeparator/>
      </w:r>
    </w:p>
    <w:p w:rsidR="00C52A6C" w:rsidRDefault="00C52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D5" w:rsidRPr="00030ED5" w:rsidRDefault="00030ED5" w:rsidP="00030ED5">
    <w:pPr>
      <w:pStyle w:val="Footer"/>
      <w:jc w:val="center"/>
      <w:rPr>
        <w:rFonts w:cs="Arial"/>
        <w:sz w:val="14"/>
      </w:rPr>
    </w:pPr>
    <w:r w:rsidRPr="00030ED5">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rsidP="003215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52A6C" w:rsidRPr="00CB3D59" w:rsidTr="00321505">
      <w:tc>
        <w:tcPr>
          <w:tcW w:w="847" w:type="pct"/>
        </w:tcPr>
        <w:p w:rsidR="00C52A6C" w:rsidRPr="002E0219" w:rsidRDefault="00C52A6C" w:rsidP="00321505">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sidR="00FE69EB">
            <w:rPr>
              <w:rStyle w:val="PageNumber"/>
              <w:rFonts w:cs="Arial"/>
              <w:noProof/>
              <w:szCs w:val="18"/>
            </w:rPr>
            <w:t>86</w:t>
          </w:r>
          <w:r w:rsidRPr="002E0219">
            <w:rPr>
              <w:rStyle w:val="PageNumber"/>
              <w:rFonts w:cs="Arial"/>
              <w:szCs w:val="18"/>
            </w:rPr>
            <w:fldChar w:fldCharType="end"/>
          </w:r>
        </w:p>
      </w:tc>
      <w:tc>
        <w:tcPr>
          <w:tcW w:w="3092" w:type="pct"/>
        </w:tcPr>
        <w:p w:rsidR="00C52A6C" w:rsidRPr="002E0219" w:rsidRDefault="00BA08DB"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E67BE" w:rsidRPr="004E67BE">
            <w:rPr>
              <w:rFonts w:cs="Arial"/>
              <w:szCs w:val="18"/>
            </w:rPr>
            <w:t>Freedom of</w:t>
          </w:r>
          <w:r w:rsidR="004E67BE">
            <w:t xml:space="preserve"> Information Act 2016</w:t>
          </w:r>
          <w:r>
            <w:fldChar w:fldCharType="end"/>
          </w:r>
        </w:p>
        <w:p w:rsidR="00C52A6C" w:rsidRPr="002E0219" w:rsidRDefault="00C52A6C" w:rsidP="00321505">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4E67BE">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4E67BE">
            <w:rPr>
              <w:rFonts w:cs="Arial"/>
              <w:szCs w:val="18"/>
            </w:rPr>
            <w:t>01/01/18</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4E67BE">
            <w:rPr>
              <w:rFonts w:cs="Arial"/>
              <w:szCs w:val="18"/>
            </w:rPr>
            <w:t>-21/11/18</w:t>
          </w:r>
          <w:r w:rsidRPr="002E0219">
            <w:rPr>
              <w:rFonts w:cs="Arial"/>
              <w:szCs w:val="18"/>
            </w:rPr>
            <w:fldChar w:fldCharType="end"/>
          </w:r>
        </w:p>
      </w:tc>
      <w:tc>
        <w:tcPr>
          <w:tcW w:w="1061" w:type="pct"/>
        </w:tcPr>
        <w:p w:rsidR="00C52A6C" w:rsidRPr="002E0219" w:rsidRDefault="00C52A6C" w:rsidP="00321505">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4E67BE">
            <w:rPr>
              <w:rFonts w:cs="Arial"/>
              <w:szCs w:val="18"/>
            </w:rPr>
            <w:t>R1</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4E67BE">
            <w:rPr>
              <w:rFonts w:cs="Arial"/>
              <w:szCs w:val="18"/>
            </w:rPr>
            <w:t>01/01/18</w:t>
          </w:r>
          <w:r w:rsidRPr="002E0219">
            <w:rPr>
              <w:rFonts w:cs="Arial"/>
              <w:szCs w:val="18"/>
            </w:rP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"Status"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C52A6C" w:rsidRPr="00CB3D59">
      <w:trPr>
        <w:jc w:val="center"/>
      </w:trPr>
      <w:tc>
        <w:tcPr>
          <w:tcW w:w="1963" w:type="dxa"/>
        </w:tcPr>
        <w:p w:rsidR="00C52A6C" w:rsidRPr="00922BD6" w:rsidRDefault="00C52A6C" w:rsidP="00321505">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4E67BE">
            <w:rPr>
              <w:rFonts w:cs="Arial"/>
              <w:szCs w:val="18"/>
            </w:rPr>
            <w:t>R1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4E67BE">
            <w:rPr>
              <w:rFonts w:cs="Arial"/>
              <w:szCs w:val="18"/>
            </w:rPr>
            <w:t>01/01/18</w:t>
          </w:r>
          <w:r w:rsidRPr="00922BD6">
            <w:rPr>
              <w:rFonts w:cs="Arial"/>
              <w:szCs w:val="18"/>
            </w:rPr>
            <w:fldChar w:fldCharType="end"/>
          </w:r>
        </w:p>
      </w:tc>
      <w:tc>
        <w:tcPr>
          <w:tcW w:w="4527" w:type="dxa"/>
        </w:tcPr>
        <w:p w:rsidR="00C52A6C" w:rsidRPr="00922BD6" w:rsidRDefault="00BA08DB"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E67BE" w:rsidRPr="004E67BE">
            <w:rPr>
              <w:rFonts w:cs="Arial"/>
              <w:szCs w:val="18"/>
            </w:rPr>
            <w:t>Freedom of</w:t>
          </w:r>
          <w:r w:rsidR="004E67BE">
            <w:t xml:space="preserve"> Information Act 2016</w:t>
          </w:r>
          <w:r>
            <w:fldChar w:fldCharType="end"/>
          </w:r>
        </w:p>
        <w:p w:rsidR="00C52A6C" w:rsidRPr="00922BD6" w:rsidRDefault="00C52A6C" w:rsidP="00321505">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4E67BE">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4E67BE">
            <w:rPr>
              <w:rFonts w:cs="Arial"/>
              <w:szCs w:val="18"/>
            </w:rPr>
            <w:t>01/01/18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4E67BE">
            <w:rPr>
              <w:rFonts w:cs="Arial"/>
              <w:szCs w:val="18"/>
            </w:rPr>
            <w:t>-21/11/18</w:t>
          </w:r>
          <w:r w:rsidRPr="00922BD6">
            <w:rPr>
              <w:rFonts w:cs="Arial"/>
              <w:szCs w:val="18"/>
            </w:rPr>
            <w:fldChar w:fldCharType="end"/>
          </w:r>
        </w:p>
      </w:tc>
      <w:tc>
        <w:tcPr>
          <w:tcW w:w="1240" w:type="dxa"/>
        </w:tcPr>
        <w:p w:rsidR="00C52A6C" w:rsidRPr="00922BD6" w:rsidRDefault="00C52A6C" w:rsidP="00321505">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FE69EB">
            <w:rPr>
              <w:rStyle w:val="PageNumber"/>
              <w:rFonts w:cs="Arial"/>
              <w:noProof/>
              <w:szCs w:val="18"/>
            </w:rPr>
            <w:t>85</w:t>
          </w:r>
          <w:r w:rsidRPr="00922BD6">
            <w:rPr>
              <w:rStyle w:val="PageNumber"/>
              <w:rFonts w:cs="Arial"/>
              <w:szCs w:val="18"/>
            </w:rP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"Status"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52A6C" w:rsidRPr="00CB3D59">
      <w:tc>
        <w:tcPr>
          <w:tcW w:w="847" w:type="pct"/>
        </w:tcPr>
        <w:p w:rsidR="00C52A6C" w:rsidRPr="00F02A14" w:rsidRDefault="00C52A6C" w:rsidP="00BE75F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4E67BE">
            <w:rPr>
              <w:rStyle w:val="PageNumber"/>
              <w:rFonts w:cs="Arial"/>
              <w:noProof/>
              <w:szCs w:val="18"/>
            </w:rPr>
            <w:t>87</w:t>
          </w:r>
          <w:r w:rsidRPr="00F02A14">
            <w:rPr>
              <w:rStyle w:val="PageNumber"/>
              <w:rFonts w:cs="Arial"/>
              <w:szCs w:val="18"/>
            </w:rPr>
            <w:fldChar w:fldCharType="end"/>
          </w:r>
        </w:p>
      </w:tc>
      <w:tc>
        <w:tcPr>
          <w:tcW w:w="3092" w:type="pct"/>
        </w:tcPr>
        <w:p w:rsidR="00C52A6C" w:rsidRPr="00F02A14" w:rsidRDefault="00BA08DB"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E67BE" w:rsidRPr="004E67BE">
            <w:rPr>
              <w:rFonts w:cs="Arial"/>
              <w:szCs w:val="18"/>
            </w:rPr>
            <w:t>Freedom of</w:t>
          </w:r>
          <w:r w:rsidR="004E67BE">
            <w:t xml:space="preserve"> Information Act 2016</w:t>
          </w:r>
          <w:r>
            <w:fldChar w:fldCharType="end"/>
          </w:r>
        </w:p>
        <w:p w:rsidR="00C52A6C" w:rsidRPr="00F02A14" w:rsidRDefault="00C52A6C"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E67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E67BE">
            <w:rPr>
              <w:rFonts w:cs="Arial"/>
              <w:szCs w:val="18"/>
            </w:rPr>
            <w:t>01/01/18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E67BE">
            <w:rPr>
              <w:rFonts w:cs="Arial"/>
              <w:szCs w:val="18"/>
            </w:rPr>
            <w:t>-21/11/18</w:t>
          </w:r>
          <w:r w:rsidRPr="00F02A14">
            <w:rPr>
              <w:rFonts w:cs="Arial"/>
              <w:szCs w:val="18"/>
            </w:rPr>
            <w:fldChar w:fldCharType="end"/>
          </w:r>
        </w:p>
      </w:tc>
      <w:tc>
        <w:tcPr>
          <w:tcW w:w="1061" w:type="pct"/>
        </w:tcPr>
        <w:p w:rsidR="00C52A6C" w:rsidRPr="00F02A14" w:rsidRDefault="00C52A6C" w:rsidP="00BE75F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E67BE">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E67BE">
            <w:rPr>
              <w:rFonts w:cs="Arial"/>
              <w:szCs w:val="18"/>
            </w:rPr>
            <w:t>01/01/18</w:t>
          </w:r>
          <w:r w:rsidRPr="00F02A14">
            <w:rPr>
              <w:rFonts w:cs="Arial"/>
              <w:szCs w:val="18"/>
            </w:rP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"Status"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52A6C" w:rsidRPr="00CB3D59">
      <w:tc>
        <w:tcPr>
          <w:tcW w:w="1061" w:type="pct"/>
        </w:tcPr>
        <w:p w:rsidR="00C52A6C" w:rsidRPr="00F02A14" w:rsidRDefault="00C52A6C" w:rsidP="00BE75F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E67BE">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E67BE">
            <w:rPr>
              <w:rFonts w:cs="Arial"/>
              <w:szCs w:val="18"/>
            </w:rPr>
            <w:t>01/01/18</w:t>
          </w:r>
          <w:r w:rsidRPr="00F02A14">
            <w:rPr>
              <w:rFonts w:cs="Arial"/>
              <w:szCs w:val="18"/>
            </w:rPr>
            <w:fldChar w:fldCharType="end"/>
          </w:r>
        </w:p>
      </w:tc>
      <w:tc>
        <w:tcPr>
          <w:tcW w:w="3092" w:type="pct"/>
        </w:tcPr>
        <w:p w:rsidR="00C52A6C" w:rsidRPr="00F02A14" w:rsidRDefault="00BA08DB"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w:instrText>
          </w:r>
          <w:r>
            <w:rPr>
              <w:rFonts w:cs="Arial"/>
              <w:szCs w:val="18"/>
            </w:rPr>
            <w:instrText xml:space="preserve">ORMAT </w:instrText>
          </w:r>
          <w:r>
            <w:rPr>
              <w:rFonts w:cs="Arial"/>
              <w:szCs w:val="18"/>
            </w:rPr>
            <w:fldChar w:fldCharType="separate"/>
          </w:r>
          <w:r w:rsidR="004E67BE" w:rsidRPr="004E67BE">
            <w:rPr>
              <w:rFonts w:cs="Arial"/>
              <w:szCs w:val="18"/>
            </w:rPr>
            <w:t>Freedom of</w:t>
          </w:r>
          <w:r w:rsidR="004E67BE">
            <w:t xml:space="preserve"> Information Act 2016</w:t>
          </w:r>
          <w:r>
            <w:fldChar w:fldCharType="end"/>
          </w:r>
        </w:p>
        <w:p w:rsidR="00C52A6C" w:rsidRPr="00F02A14" w:rsidRDefault="00C52A6C"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E67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E67BE">
            <w:rPr>
              <w:rFonts w:cs="Arial"/>
              <w:szCs w:val="18"/>
            </w:rPr>
            <w:t>01/01/18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E67BE">
            <w:rPr>
              <w:rFonts w:cs="Arial"/>
              <w:szCs w:val="18"/>
            </w:rPr>
            <w:t>-21/11/18</w:t>
          </w:r>
          <w:r w:rsidRPr="00F02A14">
            <w:rPr>
              <w:rFonts w:cs="Arial"/>
              <w:szCs w:val="18"/>
            </w:rPr>
            <w:fldChar w:fldCharType="end"/>
          </w:r>
        </w:p>
      </w:tc>
      <w:tc>
        <w:tcPr>
          <w:tcW w:w="847" w:type="pct"/>
        </w:tcPr>
        <w:p w:rsidR="00C52A6C" w:rsidRPr="00F02A14" w:rsidRDefault="00C52A6C" w:rsidP="00BE75F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FE69EB">
            <w:rPr>
              <w:rStyle w:val="PageNumber"/>
              <w:rFonts w:cs="Arial"/>
              <w:noProof/>
              <w:szCs w:val="18"/>
            </w:rPr>
            <w:t>87</w:t>
          </w:r>
          <w:r w:rsidRPr="00F02A14">
            <w:rPr>
              <w:rStyle w:val="PageNumber"/>
              <w:rFonts w:cs="Arial"/>
              <w:szCs w:val="18"/>
            </w:rP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"Status"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52A6C">
      <w:tc>
        <w:tcPr>
          <w:tcW w:w="847" w:type="pct"/>
        </w:tcPr>
        <w:p w:rsidR="00C52A6C" w:rsidRDefault="00C52A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E69EB">
            <w:rPr>
              <w:rStyle w:val="PageNumber"/>
              <w:noProof/>
            </w:rPr>
            <w:t>90</w:t>
          </w:r>
          <w:r>
            <w:rPr>
              <w:rStyle w:val="PageNumber"/>
            </w:rPr>
            <w:fldChar w:fldCharType="end"/>
          </w:r>
        </w:p>
      </w:tc>
      <w:tc>
        <w:tcPr>
          <w:tcW w:w="3092" w:type="pct"/>
        </w:tcPr>
        <w:p w:rsidR="00C52A6C" w:rsidRDefault="00BA08DB">
          <w:pPr>
            <w:pStyle w:val="Footer"/>
            <w:jc w:val="center"/>
          </w:pPr>
          <w:r>
            <w:fldChar w:fldCharType="begin"/>
          </w:r>
          <w:r>
            <w:instrText xml:space="preserve"> REF Citation *\charformat </w:instrText>
          </w:r>
          <w:r>
            <w:fldChar w:fldCharType="separate"/>
          </w:r>
          <w:r w:rsidR="004E67BE">
            <w:t>Freedom of Information Act 2016</w:t>
          </w:r>
          <w:r>
            <w:fldChar w:fldCharType="end"/>
          </w:r>
        </w:p>
        <w:p w:rsidR="00C52A6C" w:rsidRDefault="00BA08DB">
          <w:pPr>
            <w:pStyle w:val="FooterInfoCentre"/>
          </w:pPr>
          <w:r>
            <w:fldChar w:fldCharType="begin"/>
          </w:r>
          <w:r>
            <w:instrText xml:space="preserve"> DOCPROPERTY "Eff"  *\charformat </w:instrText>
          </w:r>
          <w:r>
            <w:fldChar w:fldCharType="separate"/>
          </w:r>
          <w:r w:rsidR="004E67BE">
            <w:t xml:space="preserve">Effective:  </w:t>
          </w:r>
          <w:r>
            <w:fldChar w:fldCharType="end"/>
          </w:r>
          <w:r>
            <w:fldChar w:fldCharType="begin"/>
          </w:r>
          <w:r>
            <w:instrText xml:space="preserve"> DOCPROPERTY "StartDt"  *\charformat </w:instrText>
          </w:r>
          <w:r>
            <w:fldChar w:fldCharType="separate"/>
          </w:r>
          <w:r w:rsidR="004E67BE">
            <w:t>01/01/18</w:t>
          </w:r>
          <w:r>
            <w:fldChar w:fldCharType="end"/>
          </w:r>
          <w:r>
            <w:fldChar w:fldCharType="begin"/>
          </w:r>
          <w:r>
            <w:instrText xml:space="preserve"> DOCPROPERTY "EndDt"  *\charformat </w:instrText>
          </w:r>
          <w:r>
            <w:fldChar w:fldCharType="separate"/>
          </w:r>
          <w:r w:rsidR="004E67BE">
            <w:t>-21/11/18</w:t>
          </w:r>
          <w:r>
            <w:fldChar w:fldCharType="end"/>
          </w:r>
        </w:p>
      </w:tc>
      <w:tc>
        <w:tcPr>
          <w:tcW w:w="1061" w:type="pct"/>
        </w:tcPr>
        <w:p w:rsidR="00C52A6C" w:rsidRDefault="00BA08DB">
          <w:pPr>
            <w:pStyle w:val="Footer"/>
            <w:jc w:val="right"/>
          </w:pPr>
          <w:r>
            <w:fldChar w:fldCharType="begin"/>
          </w:r>
          <w:r>
            <w:instrText xml:space="preserve"> DOCPROPERTY "Category"  *\charformat  </w:instrText>
          </w:r>
          <w:r>
            <w:fldChar w:fldCharType="separate"/>
          </w:r>
          <w:r w:rsidR="004E67BE">
            <w:t>R1</w:t>
          </w:r>
          <w:r>
            <w:fldChar w:fldCharType="end"/>
          </w:r>
          <w:r w:rsidR="00C52A6C">
            <w:br/>
          </w:r>
          <w:r>
            <w:fldChar w:fldCharType="begin"/>
          </w:r>
          <w:r>
            <w:instrText xml:space="preserve"> DOCPROPERTY "RepubDt"  *\charformat  </w:instrText>
          </w:r>
          <w:r>
            <w:fldChar w:fldCharType="separate"/>
          </w:r>
          <w:r w:rsidR="004E67BE">
            <w:t>01/01/18</w:t>
          </w:r>
          <w: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w:instrText>
    </w:r>
    <w:r w:rsidRPr="00030ED5">
      <w:rPr>
        <w:rFonts w:cs="Arial"/>
      </w:rPr>
      <w:instrText xml:space="preserve">atus"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52A6C">
      <w:tc>
        <w:tcPr>
          <w:tcW w:w="1061" w:type="pct"/>
        </w:tcPr>
        <w:p w:rsidR="00C52A6C" w:rsidRDefault="00BA08DB">
          <w:pPr>
            <w:pStyle w:val="Footer"/>
          </w:pPr>
          <w:r>
            <w:fldChar w:fldCharType="begin"/>
          </w:r>
          <w:r>
            <w:instrText xml:space="preserve"> DOCPROPERTY "Category"  *\charformat  </w:instrText>
          </w:r>
          <w:r>
            <w:fldChar w:fldCharType="separate"/>
          </w:r>
          <w:r w:rsidR="004E67BE">
            <w:t>R1</w:t>
          </w:r>
          <w:r>
            <w:fldChar w:fldCharType="end"/>
          </w:r>
          <w:r w:rsidR="00C52A6C">
            <w:br/>
          </w:r>
          <w:r>
            <w:fldChar w:fldCharType="begin"/>
          </w:r>
          <w:r>
            <w:instrText xml:space="preserve"> DOCPROPERTY "RepubDt"  *\charformat  </w:instrText>
          </w:r>
          <w:r>
            <w:fldChar w:fldCharType="separate"/>
          </w:r>
          <w:r w:rsidR="004E67BE">
            <w:t>01/01/18</w:t>
          </w:r>
          <w:r>
            <w:fldChar w:fldCharType="end"/>
          </w:r>
        </w:p>
      </w:tc>
      <w:tc>
        <w:tcPr>
          <w:tcW w:w="3092" w:type="pct"/>
        </w:tcPr>
        <w:p w:rsidR="00C52A6C" w:rsidRDefault="00BA08DB">
          <w:pPr>
            <w:pStyle w:val="Footer"/>
            <w:jc w:val="center"/>
          </w:pPr>
          <w:r>
            <w:fldChar w:fldCharType="begin"/>
          </w:r>
          <w:r>
            <w:instrText xml:space="preserve"> REF Citation *\charformat </w:instrText>
          </w:r>
          <w:r>
            <w:fldChar w:fldCharType="separate"/>
          </w:r>
          <w:r w:rsidR="004E67BE">
            <w:t>Freedom of Information Act 2016</w:t>
          </w:r>
          <w:r>
            <w:fldChar w:fldCharType="end"/>
          </w:r>
        </w:p>
        <w:p w:rsidR="00C52A6C" w:rsidRDefault="00BA08DB">
          <w:pPr>
            <w:pStyle w:val="FooterInfoCentre"/>
          </w:pPr>
          <w:r>
            <w:fldChar w:fldCharType="begin"/>
          </w:r>
          <w:r>
            <w:instrText xml:space="preserve"> DOCPROPERTY "Eff"  *\charformat </w:instrText>
          </w:r>
          <w:r>
            <w:fldChar w:fldCharType="separate"/>
          </w:r>
          <w:r w:rsidR="004E67BE">
            <w:t xml:space="preserve">Effective:  </w:t>
          </w:r>
          <w:r>
            <w:fldChar w:fldCharType="end"/>
          </w:r>
          <w:r>
            <w:fldChar w:fldCharType="begin"/>
          </w:r>
          <w:r>
            <w:instrText xml:space="preserve"> DOCPROPERTY "StartDt"  *\charformat </w:instrText>
          </w:r>
          <w:r>
            <w:fldChar w:fldCharType="separate"/>
          </w:r>
          <w:r w:rsidR="004E67BE">
            <w:t>01/01/18</w:t>
          </w:r>
          <w:r>
            <w:fldChar w:fldCharType="end"/>
          </w:r>
          <w:r>
            <w:fldChar w:fldCharType="begin"/>
          </w:r>
          <w:r>
            <w:instrText xml:space="preserve"> DOCPROPERTY "EndDt"  *\charformat </w:instrText>
          </w:r>
          <w:r>
            <w:fldChar w:fldCharType="separate"/>
          </w:r>
          <w:r w:rsidR="004E67BE">
            <w:t>-21/11/18</w:t>
          </w:r>
          <w:r>
            <w:fldChar w:fldCharType="end"/>
          </w:r>
        </w:p>
      </w:tc>
      <w:tc>
        <w:tcPr>
          <w:tcW w:w="847" w:type="pct"/>
        </w:tcPr>
        <w:p w:rsidR="00C52A6C" w:rsidRDefault="00C52A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E69EB">
            <w:rPr>
              <w:rStyle w:val="PageNumber"/>
              <w:noProof/>
            </w:rPr>
            <w:t>89</w:t>
          </w:r>
          <w:r>
            <w:rPr>
              <w:rStyle w:val="PageNumber"/>
            </w:rP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"Status"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52A6C">
      <w:tc>
        <w:tcPr>
          <w:tcW w:w="847" w:type="pct"/>
        </w:tcPr>
        <w:p w:rsidR="00C52A6C" w:rsidRDefault="00C52A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E69EB">
            <w:rPr>
              <w:rStyle w:val="PageNumber"/>
              <w:noProof/>
            </w:rPr>
            <w:t>94</w:t>
          </w:r>
          <w:r>
            <w:rPr>
              <w:rStyle w:val="PageNumber"/>
            </w:rPr>
            <w:fldChar w:fldCharType="end"/>
          </w:r>
        </w:p>
      </w:tc>
      <w:tc>
        <w:tcPr>
          <w:tcW w:w="3092" w:type="pct"/>
        </w:tcPr>
        <w:p w:rsidR="00C52A6C" w:rsidRDefault="00BA08DB">
          <w:pPr>
            <w:pStyle w:val="Footer"/>
            <w:jc w:val="center"/>
          </w:pPr>
          <w:r>
            <w:fldChar w:fldCharType="begin"/>
          </w:r>
          <w:r>
            <w:instrText xml:space="preserve"> REF Citation *\charformat </w:instrText>
          </w:r>
          <w:r>
            <w:fldChar w:fldCharType="separate"/>
          </w:r>
          <w:r w:rsidR="004E67BE">
            <w:t>Freedom of Information Act 2016</w:t>
          </w:r>
          <w:r>
            <w:fldChar w:fldCharType="end"/>
          </w:r>
        </w:p>
        <w:p w:rsidR="00C52A6C" w:rsidRDefault="00BA08DB">
          <w:pPr>
            <w:pStyle w:val="FooterInfoCentre"/>
          </w:pPr>
          <w:r>
            <w:fldChar w:fldCharType="begin"/>
          </w:r>
          <w:r>
            <w:instrText xml:space="preserve"> DOCPROPERTY "Eff"  *\charformat </w:instrText>
          </w:r>
          <w:r>
            <w:fldChar w:fldCharType="separate"/>
          </w:r>
          <w:r w:rsidR="004E67BE">
            <w:t xml:space="preserve">Effective:  </w:t>
          </w:r>
          <w:r>
            <w:fldChar w:fldCharType="end"/>
          </w:r>
          <w:r>
            <w:fldChar w:fldCharType="begin"/>
          </w:r>
          <w:r>
            <w:instrText xml:space="preserve"> DOCPROPERTY "StartDt"  *\charformat </w:instrText>
          </w:r>
          <w:r>
            <w:fldChar w:fldCharType="separate"/>
          </w:r>
          <w:r w:rsidR="004E67BE">
            <w:t>01/01/18</w:t>
          </w:r>
          <w:r>
            <w:fldChar w:fldCharType="end"/>
          </w:r>
          <w:r>
            <w:fldChar w:fldCharType="begin"/>
          </w:r>
          <w:r>
            <w:instrText xml:space="preserve"> DOCPROPERTY "EndDt"  *\charformat </w:instrText>
          </w:r>
          <w:r>
            <w:fldChar w:fldCharType="separate"/>
          </w:r>
          <w:r w:rsidR="004E67BE">
            <w:t>-21/11/18</w:t>
          </w:r>
          <w:r>
            <w:fldChar w:fldCharType="end"/>
          </w:r>
        </w:p>
      </w:tc>
      <w:tc>
        <w:tcPr>
          <w:tcW w:w="1061" w:type="pct"/>
        </w:tcPr>
        <w:p w:rsidR="00C52A6C" w:rsidRDefault="00BA08DB">
          <w:pPr>
            <w:pStyle w:val="Footer"/>
            <w:jc w:val="right"/>
          </w:pPr>
          <w:r>
            <w:fldChar w:fldCharType="begin"/>
          </w:r>
          <w:r>
            <w:instrText xml:space="preserve"> DOCPROPERTY "Category"  *\charformat  </w:instrText>
          </w:r>
          <w:r>
            <w:fldChar w:fldCharType="separate"/>
          </w:r>
          <w:r w:rsidR="004E67BE">
            <w:t>R1</w:t>
          </w:r>
          <w:r>
            <w:fldChar w:fldCharType="end"/>
          </w:r>
          <w:r w:rsidR="00C52A6C">
            <w:br/>
          </w:r>
          <w:r>
            <w:fldChar w:fldCharType="begin"/>
          </w:r>
          <w:r>
            <w:instrText xml:space="preserve"> DOCPROPERTY "RepubDt"  *\charformat  </w:instrText>
          </w:r>
          <w:r>
            <w:fldChar w:fldCharType="separate"/>
          </w:r>
          <w:r w:rsidR="004E67BE">
            <w:t>01/01/18</w:t>
          </w:r>
          <w: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"Status"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52A6C">
      <w:tc>
        <w:tcPr>
          <w:tcW w:w="1061" w:type="pct"/>
        </w:tcPr>
        <w:p w:rsidR="00C52A6C" w:rsidRDefault="00BA08DB">
          <w:pPr>
            <w:pStyle w:val="Footer"/>
          </w:pPr>
          <w:r>
            <w:fldChar w:fldCharType="begin"/>
          </w:r>
          <w:r>
            <w:instrText xml:space="preserve"> DOCPROPERTY "Category"  *\charformat  </w:instrText>
          </w:r>
          <w:r>
            <w:fldChar w:fldCharType="separate"/>
          </w:r>
          <w:r w:rsidR="004E67BE">
            <w:t>R1</w:t>
          </w:r>
          <w:r>
            <w:fldChar w:fldCharType="end"/>
          </w:r>
          <w:r w:rsidR="00C52A6C">
            <w:br/>
          </w:r>
          <w:r>
            <w:fldChar w:fldCharType="begin"/>
          </w:r>
          <w:r>
            <w:instrText xml:space="preserve"> DOCPROPERTY "RepubDt"  *\charformat  </w:instrText>
          </w:r>
          <w:r>
            <w:fldChar w:fldCharType="separate"/>
          </w:r>
          <w:r w:rsidR="004E67BE">
            <w:t>01/01/18</w:t>
          </w:r>
          <w:r>
            <w:fldChar w:fldCharType="end"/>
          </w:r>
        </w:p>
      </w:tc>
      <w:tc>
        <w:tcPr>
          <w:tcW w:w="3092" w:type="pct"/>
        </w:tcPr>
        <w:p w:rsidR="00C52A6C" w:rsidRDefault="00BA08DB">
          <w:pPr>
            <w:pStyle w:val="Footer"/>
            <w:jc w:val="center"/>
          </w:pPr>
          <w:r>
            <w:fldChar w:fldCharType="begin"/>
          </w:r>
          <w:r>
            <w:instrText xml:space="preserve"> REF Citation *\charformat </w:instrText>
          </w:r>
          <w:r>
            <w:fldChar w:fldCharType="separate"/>
          </w:r>
          <w:r w:rsidR="004E67BE">
            <w:t>Freedom of Information Act 2016</w:t>
          </w:r>
          <w:r>
            <w:fldChar w:fldCharType="end"/>
          </w:r>
        </w:p>
        <w:p w:rsidR="00C52A6C" w:rsidRDefault="00BA08DB">
          <w:pPr>
            <w:pStyle w:val="FooterInfoCentre"/>
          </w:pPr>
          <w:r>
            <w:fldChar w:fldCharType="begin"/>
          </w:r>
          <w:r>
            <w:instrText xml:space="preserve"> DOCPROPERTY "Eff"  *\charformat </w:instrText>
          </w:r>
          <w:r>
            <w:fldChar w:fldCharType="separate"/>
          </w:r>
          <w:r w:rsidR="004E67BE">
            <w:t xml:space="preserve">Effective:  </w:t>
          </w:r>
          <w:r>
            <w:fldChar w:fldCharType="end"/>
          </w:r>
          <w:r>
            <w:fldChar w:fldCharType="begin"/>
          </w:r>
          <w:r>
            <w:instrText xml:space="preserve"> DOCPROPERTY "StartDt"  *\charformat </w:instrText>
          </w:r>
          <w:r>
            <w:fldChar w:fldCharType="separate"/>
          </w:r>
          <w:r w:rsidR="004E67BE">
            <w:t>01/01/18</w:t>
          </w:r>
          <w:r>
            <w:fldChar w:fldCharType="end"/>
          </w:r>
          <w:r>
            <w:fldChar w:fldCharType="begin"/>
          </w:r>
          <w:r>
            <w:instrText xml:space="preserve"> DO</w:instrText>
          </w:r>
          <w:r>
            <w:instrText xml:space="preserve">CPROPERTY "EndDt"  *\charformat </w:instrText>
          </w:r>
          <w:r>
            <w:fldChar w:fldCharType="separate"/>
          </w:r>
          <w:r w:rsidR="004E67BE">
            <w:t>-21/11/18</w:t>
          </w:r>
          <w:r>
            <w:fldChar w:fldCharType="end"/>
          </w:r>
        </w:p>
      </w:tc>
      <w:tc>
        <w:tcPr>
          <w:tcW w:w="847" w:type="pct"/>
        </w:tcPr>
        <w:p w:rsidR="00C52A6C" w:rsidRDefault="00C52A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E69EB">
            <w:rPr>
              <w:rStyle w:val="PageNumber"/>
              <w:noProof/>
            </w:rPr>
            <w:t>93</w:t>
          </w:r>
          <w:r>
            <w:rPr>
              <w:rStyle w:val="PageNumber"/>
            </w:rP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"Status"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Pr="00030ED5" w:rsidRDefault="00030ED5" w:rsidP="00030ED5">
    <w:pPr>
      <w:pStyle w:val="Footer"/>
      <w:jc w:val="center"/>
      <w:rPr>
        <w:rFonts w:cs="Arial"/>
        <w:sz w:val="14"/>
      </w:rPr>
    </w:pPr>
    <w:r w:rsidRPr="00030ED5">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Pr="00030ED5" w:rsidRDefault="00C52A6C" w:rsidP="00030ED5">
    <w:pPr>
      <w:pStyle w:val="Footer"/>
      <w:jc w:val="center"/>
      <w:rPr>
        <w:rFonts w:cs="Arial"/>
        <w:sz w:val="14"/>
      </w:rPr>
    </w:pPr>
    <w:r w:rsidRPr="00030ED5">
      <w:rPr>
        <w:rFonts w:cs="Arial"/>
        <w:sz w:val="14"/>
      </w:rPr>
      <w:fldChar w:fldCharType="begin"/>
    </w:r>
    <w:r w:rsidRPr="00030ED5">
      <w:rPr>
        <w:rFonts w:cs="Arial"/>
        <w:sz w:val="14"/>
      </w:rPr>
      <w:instrText xml:space="preserve"> COMMENTS  \* MERGEFORMAT </w:instrText>
    </w:r>
    <w:r w:rsidRPr="00030ED5">
      <w:rPr>
        <w:rFonts w:cs="Arial"/>
        <w:sz w:val="14"/>
      </w:rPr>
      <w:fldChar w:fldCharType="end"/>
    </w:r>
    <w:r w:rsidR="00030ED5" w:rsidRPr="00030ED5">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Pr="00030ED5" w:rsidRDefault="00C52A6C" w:rsidP="00030ED5">
    <w:pPr>
      <w:pStyle w:val="Footer"/>
      <w:jc w:val="center"/>
      <w:rPr>
        <w:rFonts w:cs="Arial"/>
        <w:sz w:val="14"/>
      </w:rPr>
    </w:pPr>
    <w:r w:rsidRPr="00030ED5">
      <w:rPr>
        <w:rFonts w:cs="Arial"/>
        <w:sz w:val="14"/>
      </w:rPr>
      <w:fldChar w:fldCharType="begin"/>
    </w:r>
    <w:r w:rsidRPr="00030ED5">
      <w:rPr>
        <w:rFonts w:cs="Arial"/>
        <w:sz w:val="14"/>
      </w:rPr>
      <w:instrText xml:space="preserve"> DOCPROPERTY "Status" </w:instrText>
    </w:r>
    <w:r w:rsidRPr="00030ED5">
      <w:rPr>
        <w:rFonts w:cs="Arial"/>
        <w:sz w:val="14"/>
      </w:rPr>
      <w:fldChar w:fldCharType="separate"/>
    </w:r>
    <w:r w:rsidR="004E67BE" w:rsidRPr="00030ED5">
      <w:rPr>
        <w:rFonts w:cs="Arial"/>
        <w:sz w:val="14"/>
      </w:rPr>
      <w:t xml:space="preserve"> </w:t>
    </w:r>
    <w:r w:rsidRPr="00030ED5">
      <w:rPr>
        <w:rFonts w:cs="Arial"/>
        <w:sz w:val="14"/>
      </w:rPr>
      <w:fldChar w:fldCharType="end"/>
    </w:r>
    <w:r w:rsidRPr="00030ED5">
      <w:rPr>
        <w:rFonts w:cs="Arial"/>
        <w:sz w:val="14"/>
      </w:rPr>
      <w:fldChar w:fldCharType="begin"/>
    </w:r>
    <w:r w:rsidRPr="00030ED5">
      <w:rPr>
        <w:rFonts w:cs="Arial"/>
        <w:sz w:val="14"/>
      </w:rPr>
      <w:instrText xml:space="preserve"> COMMENTS  \* MERGEFORMAT </w:instrText>
    </w:r>
    <w:r w:rsidRPr="00030ED5">
      <w:rPr>
        <w:rFonts w:cs="Arial"/>
        <w:sz w:val="14"/>
      </w:rPr>
      <w:fldChar w:fldCharType="end"/>
    </w:r>
    <w:r w:rsidR="00030ED5" w:rsidRPr="00030ED5">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Pr="00030ED5" w:rsidRDefault="00030ED5" w:rsidP="00030ED5">
    <w:pPr>
      <w:pStyle w:val="Footer"/>
      <w:jc w:val="center"/>
      <w:rPr>
        <w:rFonts w:cs="Arial"/>
        <w:sz w:val="14"/>
      </w:rPr>
    </w:pPr>
    <w:r w:rsidRPr="00030ED5">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D5" w:rsidRPr="00030ED5" w:rsidRDefault="00030ED5" w:rsidP="00030ED5">
    <w:pPr>
      <w:pStyle w:val="Footer"/>
      <w:jc w:val="center"/>
      <w:rPr>
        <w:rFonts w:cs="Arial"/>
        <w:sz w:val="14"/>
      </w:rPr>
    </w:pPr>
    <w:r w:rsidRPr="00030ED5">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52A6C">
      <w:tc>
        <w:tcPr>
          <w:tcW w:w="846" w:type="pct"/>
        </w:tcPr>
        <w:p w:rsidR="00C52A6C" w:rsidRDefault="00C52A6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030ED5">
            <w:rPr>
              <w:rStyle w:val="PageNumber"/>
              <w:noProof/>
            </w:rPr>
            <w:t>4</w:t>
          </w:r>
          <w:r>
            <w:rPr>
              <w:rStyle w:val="PageNumber"/>
            </w:rPr>
            <w:fldChar w:fldCharType="end"/>
          </w:r>
        </w:p>
      </w:tc>
      <w:tc>
        <w:tcPr>
          <w:tcW w:w="3093" w:type="pct"/>
        </w:tcPr>
        <w:p w:rsidR="00C52A6C" w:rsidRDefault="00BA08DB">
          <w:pPr>
            <w:pStyle w:val="Footer"/>
            <w:jc w:val="center"/>
          </w:pPr>
          <w:r>
            <w:fldChar w:fldCharType="begin"/>
          </w:r>
          <w:r>
            <w:instrText xml:space="preserve"> REF Citation *\charformat </w:instrText>
          </w:r>
          <w:r>
            <w:fldChar w:fldCharType="separate"/>
          </w:r>
          <w:r w:rsidR="004E67BE">
            <w:t>Freedom of Information Act 2016</w:t>
          </w:r>
          <w:r>
            <w:fldChar w:fldCharType="end"/>
          </w:r>
        </w:p>
        <w:p w:rsidR="00C52A6C" w:rsidRDefault="00BA08DB">
          <w:pPr>
            <w:pStyle w:val="FooterInfoCentre"/>
          </w:pPr>
          <w:r>
            <w:fldChar w:fldCharType="begin"/>
          </w:r>
          <w:r>
            <w:instrText xml:space="preserve"> DOCPROPERTY "Eff"  </w:instrText>
          </w:r>
          <w:r>
            <w:fldChar w:fldCharType="separate"/>
          </w:r>
          <w:r w:rsidR="004E67BE">
            <w:t xml:space="preserve">Effective:  </w:t>
          </w:r>
          <w:r>
            <w:fldChar w:fldCharType="end"/>
          </w:r>
          <w:r>
            <w:fldChar w:fldCharType="begin"/>
          </w:r>
          <w:r>
            <w:instrText xml:space="preserve"> DOCPROPERTY "StartDt"   </w:instrText>
          </w:r>
          <w:r>
            <w:fldChar w:fldCharType="separate"/>
          </w:r>
          <w:r w:rsidR="004E67BE">
            <w:t>01/01/18</w:t>
          </w:r>
          <w:r>
            <w:fldChar w:fldCharType="end"/>
          </w:r>
          <w:r>
            <w:fldChar w:fldCharType="begin"/>
          </w:r>
          <w:r>
            <w:instrText xml:space="preserve"> DOCPROPERTY "EndDt"  </w:instrText>
          </w:r>
          <w:r>
            <w:fldChar w:fldCharType="separate"/>
          </w:r>
          <w:r w:rsidR="004E67BE">
            <w:t>-21/11/18</w:t>
          </w:r>
          <w:r>
            <w:fldChar w:fldCharType="end"/>
          </w:r>
        </w:p>
      </w:tc>
      <w:tc>
        <w:tcPr>
          <w:tcW w:w="1061" w:type="pct"/>
        </w:tcPr>
        <w:p w:rsidR="00C52A6C" w:rsidRDefault="00BA08DB">
          <w:pPr>
            <w:pStyle w:val="Footer"/>
            <w:jc w:val="right"/>
          </w:pPr>
          <w:r>
            <w:fldChar w:fldCharType="begin"/>
          </w:r>
          <w:r>
            <w:instrText xml:space="preserve"> DOCPROPERTY "Category"  </w:instrText>
          </w:r>
          <w:r>
            <w:fldChar w:fldCharType="separate"/>
          </w:r>
          <w:r w:rsidR="004E67BE">
            <w:t>R1</w:t>
          </w:r>
          <w:r>
            <w:fldChar w:fldCharType="end"/>
          </w:r>
          <w:r w:rsidR="00C52A6C">
            <w:br/>
          </w:r>
          <w:r>
            <w:fldChar w:fldCharType="begin"/>
          </w:r>
          <w:r>
            <w:instrText xml:space="preserve"> DOCPROPERTY "RepubDt"  </w:instrText>
          </w:r>
          <w:r>
            <w:fldChar w:fldCharType="separate"/>
          </w:r>
          <w:r w:rsidR="004E67BE">
            <w:t>01/01/18</w:t>
          </w:r>
          <w: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"Status"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52A6C">
      <w:tc>
        <w:tcPr>
          <w:tcW w:w="1061" w:type="pct"/>
        </w:tcPr>
        <w:p w:rsidR="00C52A6C" w:rsidRDefault="00BA08DB">
          <w:pPr>
            <w:pStyle w:val="Footer"/>
          </w:pPr>
          <w:r>
            <w:fldChar w:fldCharType="begin"/>
          </w:r>
          <w:r>
            <w:instrText xml:space="preserve"> DOCPROPERTY "Category"  </w:instrText>
          </w:r>
          <w:r>
            <w:fldChar w:fldCharType="separate"/>
          </w:r>
          <w:r w:rsidR="004E67BE">
            <w:t>R1</w:t>
          </w:r>
          <w:r>
            <w:fldChar w:fldCharType="end"/>
          </w:r>
          <w:r w:rsidR="00C52A6C">
            <w:br/>
          </w:r>
          <w:r>
            <w:fldChar w:fldCharType="begin"/>
          </w:r>
          <w:r>
            <w:instrText xml:space="preserve"> DOCPROPERTY "RepubDt" </w:instrText>
          </w:r>
          <w:r>
            <w:instrText xml:space="preserve"> </w:instrText>
          </w:r>
          <w:r>
            <w:fldChar w:fldCharType="separate"/>
          </w:r>
          <w:r w:rsidR="004E67BE">
            <w:t>01/01/18</w:t>
          </w:r>
          <w:r>
            <w:fldChar w:fldCharType="end"/>
          </w:r>
        </w:p>
      </w:tc>
      <w:tc>
        <w:tcPr>
          <w:tcW w:w="3093" w:type="pct"/>
        </w:tcPr>
        <w:p w:rsidR="00C52A6C" w:rsidRDefault="00BA08DB">
          <w:pPr>
            <w:pStyle w:val="Footer"/>
            <w:jc w:val="center"/>
          </w:pPr>
          <w:r>
            <w:fldChar w:fldCharType="begin"/>
          </w:r>
          <w:r>
            <w:instrText xml:space="preserve"> REF Citation *\charformat </w:instrText>
          </w:r>
          <w:r>
            <w:fldChar w:fldCharType="separate"/>
          </w:r>
          <w:r w:rsidR="004E67BE">
            <w:t>Freedom of Information Act 2016</w:t>
          </w:r>
          <w:r>
            <w:fldChar w:fldCharType="end"/>
          </w:r>
        </w:p>
        <w:p w:rsidR="00C52A6C" w:rsidRDefault="00BA08DB">
          <w:pPr>
            <w:pStyle w:val="FooterInfoCentre"/>
          </w:pPr>
          <w:r>
            <w:fldChar w:fldCharType="begin"/>
          </w:r>
          <w:r>
            <w:instrText xml:space="preserve"> DOCPROPERTY "Eff"  </w:instrText>
          </w:r>
          <w:r>
            <w:fldChar w:fldCharType="separate"/>
          </w:r>
          <w:r w:rsidR="004E67BE">
            <w:t xml:space="preserve">Effective:  </w:t>
          </w:r>
          <w:r>
            <w:fldChar w:fldCharType="end"/>
          </w:r>
          <w:r>
            <w:fldChar w:fldCharType="begin"/>
          </w:r>
          <w:r>
            <w:instrText xml:space="preserve"> DOCPROPERTY "StartDt"  </w:instrText>
          </w:r>
          <w:r>
            <w:fldChar w:fldCharType="separate"/>
          </w:r>
          <w:r w:rsidR="004E67BE">
            <w:t>01/01/18</w:t>
          </w:r>
          <w:r>
            <w:fldChar w:fldCharType="end"/>
          </w:r>
          <w:r>
            <w:fldChar w:fldCharType="begin"/>
          </w:r>
          <w:r>
            <w:instrText xml:space="preserve"> DOCPROPERTY "EndDt"  </w:instrText>
          </w:r>
          <w:r>
            <w:fldChar w:fldCharType="separate"/>
          </w:r>
          <w:r w:rsidR="004E67BE">
            <w:t>-21/11/18</w:t>
          </w:r>
          <w:r>
            <w:fldChar w:fldCharType="end"/>
          </w:r>
        </w:p>
      </w:tc>
      <w:tc>
        <w:tcPr>
          <w:tcW w:w="846" w:type="pct"/>
        </w:tcPr>
        <w:p w:rsidR="00C52A6C" w:rsidRDefault="00C52A6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30ED5">
            <w:rPr>
              <w:rStyle w:val="PageNumber"/>
              <w:noProof/>
            </w:rPr>
            <w:t>5</w:t>
          </w:r>
          <w:r>
            <w:rPr>
              <w:rStyle w:val="PageNumber"/>
            </w:rP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"Status"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52A6C">
      <w:tc>
        <w:tcPr>
          <w:tcW w:w="1061" w:type="pct"/>
        </w:tcPr>
        <w:p w:rsidR="00C52A6C" w:rsidRDefault="00BA08DB">
          <w:pPr>
            <w:pStyle w:val="Footer"/>
          </w:pPr>
          <w:r>
            <w:fldChar w:fldCharType="begin"/>
          </w:r>
          <w:r>
            <w:instrText xml:space="preserve"> DOCPROPERTY "Category"  </w:instrText>
          </w:r>
          <w:r>
            <w:fldChar w:fldCharType="separate"/>
          </w:r>
          <w:r w:rsidR="004E67BE">
            <w:t>R1</w:t>
          </w:r>
          <w:r>
            <w:fldChar w:fldCharType="end"/>
          </w:r>
          <w:r w:rsidR="00C52A6C">
            <w:br/>
          </w:r>
          <w:r>
            <w:fldChar w:fldCharType="begin"/>
          </w:r>
          <w:r>
            <w:instrText xml:space="preserve"> DOCPROPERTY "RepubDt"  </w:instrText>
          </w:r>
          <w:r>
            <w:fldChar w:fldCharType="separate"/>
          </w:r>
          <w:r w:rsidR="004E67BE">
            <w:t>01/01/18</w:t>
          </w:r>
          <w:r>
            <w:fldChar w:fldCharType="end"/>
          </w:r>
        </w:p>
      </w:tc>
      <w:tc>
        <w:tcPr>
          <w:tcW w:w="3093" w:type="pct"/>
        </w:tcPr>
        <w:p w:rsidR="00C52A6C" w:rsidRDefault="00BA08DB">
          <w:pPr>
            <w:pStyle w:val="Footer"/>
            <w:jc w:val="center"/>
          </w:pPr>
          <w:r>
            <w:fldChar w:fldCharType="begin"/>
          </w:r>
          <w:r>
            <w:instrText xml:space="preserve"> REF Citation *\charformat </w:instrText>
          </w:r>
          <w:r>
            <w:fldChar w:fldCharType="separate"/>
          </w:r>
          <w:r w:rsidR="004E67BE">
            <w:t>Freedom of Information Act 2016</w:t>
          </w:r>
          <w:r>
            <w:fldChar w:fldCharType="end"/>
          </w:r>
        </w:p>
        <w:p w:rsidR="00C52A6C" w:rsidRDefault="00BA08DB">
          <w:pPr>
            <w:pStyle w:val="FooterInfoCentre"/>
          </w:pPr>
          <w:r>
            <w:fldChar w:fldCharType="begin"/>
          </w:r>
          <w:r>
            <w:instrText xml:space="preserve"> DOCPROPERTY "Eff"  </w:instrText>
          </w:r>
          <w:r>
            <w:fldChar w:fldCharType="separate"/>
          </w:r>
          <w:r w:rsidR="004E67BE">
            <w:t xml:space="preserve">Effective:  </w:t>
          </w:r>
          <w:r>
            <w:fldChar w:fldCharType="end"/>
          </w:r>
          <w:r>
            <w:fldChar w:fldCharType="begin"/>
          </w:r>
          <w:r>
            <w:instrText xml:space="preserve"> DOCPROPERTY "StartDt"   </w:instrText>
          </w:r>
          <w:r>
            <w:fldChar w:fldCharType="separate"/>
          </w:r>
          <w:r w:rsidR="004E67BE">
            <w:t>01/01/18</w:t>
          </w:r>
          <w:r>
            <w:fldChar w:fldCharType="end"/>
          </w:r>
          <w:r>
            <w:fldChar w:fldCharType="begin"/>
          </w:r>
          <w:r>
            <w:instrText xml:space="preserve"> DOCPROPERTY "EndDt"  </w:instrText>
          </w:r>
          <w:r>
            <w:fldChar w:fldCharType="separate"/>
          </w:r>
          <w:r w:rsidR="004E67BE">
            <w:t>-21/11/18</w:t>
          </w:r>
          <w:r>
            <w:fldChar w:fldCharType="end"/>
          </w:r>
        </w:p>
      </w:tc>
      <w:tc>
        <w:tcPr>
          <w:tcW w:w="846" w:type="pct"/>
        </w:tcPr>
        <w:p w:rsidR="00C52A6C" w:rsidRDefault="00C52A6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30ED5">
            <w:rPr>
              <w:rStyle w:val="PageNumber"/>
              <w:noProof/>
            </w:rPr>
            <w:t>1</w:t>
          </w:r>
          <w:r>
            <w:rPr>
              <w:rStyle w:val="PageNumber"/>
            </w:rPr>
            <w:fldChar w:fldCharType="end"/>
          </w:r>
        </w:p>
      </w:tc>
    </w:tr>
  </w:tbl>
  <w:p w:rsidR="00C52A6C" w:rsidRPr="00030ED5" w:rsidRDefault="00030ED5" w:rsidP="00030ED5">
    <w:pPr>
      <w:pStyle w:val="Status"/>
      <w:rPr>
        <w:rFonts w:cs="Arial"/>
      </w:rPr>
    </w:pPr>
    <w:r w:rsidRPr="00030ED5">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52A6C">
      <w:tc>
        <w:tcPr>
          <w:tcW w:w="847" w:type="pct"/>
        </w:tcPr>
        <w:p w:rsidR="00C52A6C" w:rsidRDefault="00C52A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E69EB">
            <w:rPr>
              <w:rStyle w:val="PageNumber"/>
              <w:noProof/>
            </w:rPr>
            <w:t>72</w:t>
          </w:r>
          <w:r>
            <w:rPr>
              <w:rStyle w:val="PageNumber"/>
            </w:rPr>
            <w:fldChar w:fldCharType="end"/>
          </w:r>
        </w:p>
      </w:tc>
      <w:tc>
        <w:tcPr>
          <w:tcW w:w="3092" w:type="pct"/>
        </w:tcPr>
        <w:p w:rsidR="00C52A6C" w:rsidRDefault="00BA08DB">
          <w:pPr>
            <w:pStyle w:val="Footer"/>
            <w:jc w:val="center"/>
          </w:pPr>
          <w:r>
            <w:fldChar w:fldCharType="begin"/>
          </w:r>
          <w:r>
            <w:instrText xml:space="preserve"> REF Citation *\charformat </w:instrText>
          </w:r>
          <w:r>
            <w:fldChar w:fldCharType="separate"/>
          </w:r>
          <w:r w:rsidR="004E67BE">
            <w:t>Freedom of Information Act 2016</w:t>
          </w:r>
          <w:r>
            <w:fldChar w:fldCharType="end"/>
          </w:r>
        </w:p>
        <w:p w:rsidR="00C52A6C" w:rsidRDefault="00BA08DB">
          <w:pPr>
            <w:pStyle w:val="FooterInfoCentre"/>
          </w:pPr>
          <w:r>
            <w:fldChar w:fldCharType="begin"/>
          </w:r>
          <w:r>
            <w:instrText xml:space="preserve"> DOCPROPERTY "Eff"  *\charformat </w:instrText>
          </w:r>
          <w:r>
            <w:fldChar w:fldCharType="separate"/>
          </w:r>
          <w:r w:rsidR="004E67BE">
            <w:t xml:space="preserve">Effective:  </w:t>
          </w:r>
          <w:r>
            <w:fldChar w:fldCharType="end"/>
          </w:r>
          <w:r>
            <w:fldChar w:fldCharType="begin"/>
          </w:r>
          <w:r>
            <w:instrText xml:space="preserve"> DOCPROPERTY "StartDt"  *\charformat </w:instrText>
          </w:r>
          <w:r>
            <w:fldChar w:fldCharType="separate"/>
          </w:r>
          <w:r w:rsidR="004E67BE">
            <w:t>01/01/18</w:t>
          </w:r>
          <w:r>
            <w:fldChar w:fldCharType="end"/>
          </w:r>
          <w:r>
            <w:fldChar w:fldCharType="begin"/>
          </w:r>
          <w:r>
            <w:instrText xml:space="preserve"> DOCPROPERTY "EndDt"  *\charformat </w:instrText>
          </w:r>
          <w:r>
            <w:fldChar w:fldCharType="separate"/>
          </w:r>
          <w:r w:rsidR="004E67BE">
            <w:t>-21/11/18</w:t>
          </w:r>
          <w:r>
            <w:fldChar w:fldCharType="end"/>
          </w:r>
        </w:p>
      </w:tc>
      <w:tc>
        <w:tcPr>
          <w:tcW w:w="1061" w:type="pct"/>
        </w:tcPr>
        <w:p w:rsidR="00C52A6C" w:rsidRDefault="00BA08DB">
          <w:pPr>
            <w:pStyle w:val="Footer"/>
            <w:jc w:val="right"/>
          </w:pPr>
          <w:r>
            <w:fldChar w:fldCharType="begin"/>
          </w:r>
          <w:r>
            <w:instrText xml:space="preserve"> DOCPROPERTY "Category"  *\charformat  </w:instrText>
          </w:r>
          <w:r>
            <w:fldChar w:fldCharType="separate"/>
          </w:r>
          <w:r w:rsidR="004E67BE">
            <w:t>R1</w:t>
          </w:r>
          <w:r>
            <w:fldChar w:fldCharType="end"/>
          </w:r>
          <w:r w:rsidR="00C52A6C">
            <w:br/>
          </w:r>
          <w:r>
            <w:fldChar w:fldCharType="begin"/>
          </w:r>
          <w:r>
            <w:instrText xml:space="preserve"> DOCPROPERTY "RepubDt"  *\charformat  </w:instrText>
          </w:r>
          <w:r>
            <w:fldChar w:fldCharType="separate"/>
          </w:r>
          <w:r w:rsidR="004E67BE">
            <w:t>01/01/18</w:t>
          </w:r>
          <w: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"Status"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52A6C">
      <w:tc>
        <w:tcPr>
          <w:tcW w:w="1061" w:type="pct"/>
        </w:tcPr>
        <w:p w:rsidR="00C52A6C" w:rsidRDefault="00BA08DB">
          <w:pPr>
            <w:pStyle w:val="Footer"/>
          </w:pPr>
          <w:r>
            <w:fldChar w:fldCharType="begin"/>
          </w:r>
          <w:r>
            <w:instrText xml:space="preserve"> DOCPROPERTY "Category"  *\charformat  </w:instrText>
          </w:r>
          <w:r>
            <w:fldChar w:fldCharType="separate"/>
          </w:r>
          <w:r w:rsidR="004E67BE">
            <w:t>R1</w:t>
          </w:r>
          <w:r>
            <w:fldChar w:fldCharType="end"/>
          </w:r>
          <w:r w:rsidR="00C52A6C">
            <w:br/>
          </w:r>
          <w:r>
            <w:fldChar w:fldCharType="begin"/>
          </w:r>
          <w:r>
            <w:instrText xml:space="preserve"> DOCPROPERTY "RepubDt"  *\charformat  </w:instrText>
          </w:r>
          <w:r>
            <w:fldChar w:fldCharType="separate"/>
          </w:r>
          <w:r w:rsidR="004E67BE">
            <w:t>01/01/18</w:t>
          </w:r>
          <w:r>
            <w:fldChar w:fldCharType="end"/>
          </w:r>
        </w:p>
      </w:tc>
      <w:tc>
        <w:tcPr>
          <w:tcW w:w="3092" w:type="pct"/>
        </w:tcPr>
        <w:p w:rsidR="00C52A6C" w:rsidRDefault="00BA08DB">
          <w:pPr>
            <w:pStyle w:val="Footer"/>
            <w:jc w:val="center"/>
          </w:pPr>
          <w:r>
            <w:fldChar w:fldCharType="begin"/>
          </w:r>
          <w:r>
            <w:instrText xml:space="preserve"> REF Citation *\charformat </w:instrText>
          </w:r>
          <w:r>
            <w:fldChar w:fldCharType="separate"/>
          </w:r>
          <w:r w:rsidR="004E67BE">
            <w:t>Freedom of Information Act 2016</w:t>
          </w:r>
          <w:r>
            <w:fldChar w:fldCharType="end"/>
          </w:r>
        </w:p>
        <w:p w:rsidR="00C52A6C" w:rsidRDefault="00BA08DB">
          <w:pPr>
            <w:pStyle w:val="FooterInfoCentre"/>
          </w:pPr>
          <w:r>
            <w:fldChar w:fldCharType="begin"/>
          </w:r>
          <w:r>
            <w:instrText xml:space="preserve"> DOCPROPERTY "Eff"  *\charformat </w:instrText>
          </w:r>
          <w:r>
            <w:fldChar w:fldCharType="separate"/>
          </w:r>
          <w:r w:rsidR="004E67BE">
            <w:t xml:space="preserve">Effective:  </w:t>
          </w:r>
          <w:r>
            <w:fldChar w:fldCharType="end"/>
          </w:r>
          <w:r>
            <w:fldChar w:fldCharType="begin"/>
          </w:r>
          <w:r>
            <w:instrText xml:space="preserve"> DOCPROPERTY "StartDt"  *\charformat </w:instrText>
          </w:r>
          <w:r>
            <w:fldChar w:fldCharType="separate"/>
          </w:r>
          <w:r w:rsidR="004E67BE">
            <w:t>01/01/18</w:t>
          </w:r>
          <w:r>
            <w:fldChar w:fldCharType="end"/>
          </w:r>
          <w:r>
            <w:fldChar w:fldCharType="begin"/>
          </w:r>
          <w:r>
            <w:instrText xml:space="preserve"> DOCPROPERTY "EndDt"  *\charformat </w:instrText>
          </w:r>
          <w:r>
            <w:fldChar w:fldCharType="separate"/>
          </w:r>
          <w:r w:rsidR="004E67BE">
            <w:t>-21/11/18</w:t>
          </w:r>
          <w:r>
            <w:fldChar w:fldCharType="end"/>
          </w:r>
        </w:p>
      </w:tc>
      <w:tc>
        <w:tcPr>
          <w:tcW w:w="847" w:type="pct"/>
        </w:tcPr>
        <w:p w:rsidR="00C52A6C" w:rsidRDefault="00C52A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E69EB">
            <w:rPr>
              <w:rStyle w:val="PageNumber"/>
              <w:noProof/>
            </w:rPr>
            <w:t>73</w:t>
          </w:r>
          <w:r>
            <w:rPr>
              <w:rStyle w:val="PageNumber"/>
            </w:rP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"Status</w:instrText>
    </w:r>
    <w:r w:rsidRPr="00030ED5">
      <w:rPr>
        <w:rFonts w:cs="Arial"/>
      </w:rPr>
      <w:instrText xml:space="preserve">"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52A6C">
      <w:tc>
        <w:tcPr>
          <w:tcW w:w="1061" w:type="pct"/>
        </w:tcPr>
        <w:p w:rsidR="00C52A6C" w:rsidRDefault="00BA08DB">
          <w:pPr>
            <w:pStyle w:val="Footer"/>
          </w:pPr>
          <w:r>
            <w:fldChar w:fldCharType="begin"/>
          </w:r>
          <w:r>
            <w:instrText xml:space="preserve"> DOCPROPERTY "Category"  *\charformat  </w:instrText>
          </w:r>
          <w:r>
            <w:fldChar w:fldCharType="separate"/>
          </w:r>
          <w:r w:rsidR="004E67BE">
            <w:t>R1</w:t>
          </w:r>
          <w:r>
            <w:fldChar w:fldCharType="end"/>
          </w:r>
          <w:r w:rsidR="00C52A6C">
            <w:br/>
          </w:r>
          <w:r>
            <w:fldChar w:fldCharType="begin"/>
          </w:r>
          <w:r>
            <w:instrText xml:space="preserve"> DOCPROPERTY "RepubDt"  *\charformat  </w:instrText>
          </w:r>
          <w:r>
            <w:fldChar w:fldCharType="separate"/>
          </w:r>
          <w:r w:rsidR="004E67BE">
            <w:t>01/01/18</w:t>
          </w:r>
          <w:r>
            <w:fldChar w:fldCharType="end"/>
          </w:r>
        </w:p>
      </w:tc>
      <w:tc>
        <w:tcPr>
          <w:tcW w:w="3092" w:type="pct"/>
        </w:tcPr>
        <w:p w:rsidR="00C52A6C" w:rsidRDefault="00BA08DB">
          <w:pPr>
            <w:pStyle w:val="Footer"/>
            <w:jc w:val="center"/>
          </w:pPr>
          <w:r>
            <w:fldChar w:fldCharType="begin"/>
          </w:r>
          <w:r>
            <w:instrText xml:space="preserve"> REF Citation *\charformat </w:instrText>
          </w:r>
          <w:r>
            <w:fldChar w:fldCharType="separate"/>
          </w:r>
          <w:r w:rsidR="004E67BE">
            <w:t>Freedom of Information Act 2016</w:t>
          </w:r>
          <w:r>
            <w:fldChar w:fldCharType="end"/>
          </w:r>
        </w:p>
        <w:p w:rsidR="00C52A6C" w:rsidRDefault="00BA08DB">
          <w:pPr>
            <w:pStyle w:val="FooterInfoCentre"/>
          </w:pPr>
          <w:r>
            <w:fldChar w:fldCharType="begin"/>
          </w:r>
          <w:r>
            <w:instrText xml:space="preserve"> DOCPROPERTY "Eff"  *\charformat </w:instrText>
          </w:r>
          <w:r>
            <w:fldChar w:fldCharType="separate"/>
          </w:r>
          <w:r w:rsidR="004E67BE">
            <w:t xml:space="preserve">Effective:  </w:t>
          </w:r>
          <w:r>
            <w:fldChar w:fldCharType="end"/>
          </w:r>
          <w:r>
            <w:fldChar w:fldCharType="begin"/>
          </w:r>
          <w:r>
            <w:instrText xml:space="preserve"> DOCPROPERTY "StartDt"  *\charformat </w:instrText>
          </w:r>
          <w:r>
            <w:fldChar w:fldCharType="separate"/>
          </w:r>
          <w:r w:rsidR="004E67BE">
            <w:t>01/01/18</w:t>
          </w:r>
          <w:r>
            <w:fldChar w:fldCharType="end"/>
          </w:r>
          <w:r>
            <w:fldChar w:fldCharType="begin"/>
          </w:r>
          <w:r>
            <w:instrText xml:space="preserve"> DOCPROPERTY "EndDt"  *\charformat </w:instrText>
          </w:r>
          <w:r>
            <w:fldChar w:fldCharType="separate"/>
          </w:r>
          <w:r w:rsidR="004E67BE">
            <w:t>-21/11/18</w:t>
          </w:r>
          <w:r>
            <w:fldChar w:fldCharType="end"/>
          </w:r>
        </w:p>
      </w:tc>
      <w:tc>
        <w:tcPr>
          <w:tcW w:w="847" w:type="pct"/>
        </w:tcPr>
        <w:p w:rsidR="00C52A6C" w:rsidRDefault="00C52A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E69EB">
            <w:rPr>
              <w:rStyle w:val="PageNumber"/>
              <w:noProof/>
            </w:rPr>
            <w:t>1</w:t>
          </w:r>
          <w:r>
            <w:rPr>
              <w:rStyle w:val="PageNumber"/>
            </w:rPr>
            <w:fldChar w:fldCharType="end"/>
          </w:r>
        </w:p>
      </w:tc>
    </w:tr>
  </w:tbl>
  <w:p w:rsidR="00C52A6C" w:rsidRPr="00030ED5" w:rsidRDefault="00BA08DB" w:rsidP="00030ED5">
    <w:pPr>
      <w:pStyle w:val="Status"/>
      <w:rPr>
        <w:rFonts w:cs="Arial"/>
      </w:rPr>
    </w:pPr>
    <w:r w:rsidRPr="00030ED5">
      <w:rPr>
        <w:rFonts w:cs="Arial"/>
      </w:rPr>
      <w:fldChar w:fldCharType="begin"/>
    </w:r>
    <w:r w:rsidRPr="00030ED5">
      <w:rPr>
        <w:rFonts w:cs="Arial"/>
      </w:rPr>
      <w:instrText xml:space="preserve"> DOCPROPERTY "Status" </w:instrText>
    </w:r>
    <w:r w:rsidRPr="00030ED5">
      <w:rPr>
        <w:rFonts w:cs="Arial"/>
      </w:rPr>
      <w:fldChar w:fldCharType="separate"/>
    </w:r>
    <w:r w:rsidR="004E67BE" w:rsidRPr="00030ED5">
      <w:rPr>
        <w:rFonts w:cs="Arial"/>
      </w:rPr>
      <w:t xml:space="preserve"> </w:t>
    </w:r>
    <w:r w:rsidRPr="00030ED5">
      <w:rPr>
        <w:rFonts w:cs="Arial"/>
      </w:rPr>
      <w:fldChar w:fldCharType="end"/>
    </w:r>
    <w:r w:rsidR="00030ED5" w:rsidRPr="00030ED5">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A6C" w:rsidRDefault="00C52A6C">
      <w:r>
        <w:separator/>
      </w:r>
    </w:p>
    <w:p w:rsidR="00C52A6C" w:rsidRDefault="00C52A6C"/>
  </w:footnote>
  <w:footnote w:type="continuationSeparator" w:id="0">
    <w:p w:rsidR="00C52A6C" w:rsidRDefault="00C52A6C">
      <w:r>
        <w:continuationSeparator/>
      </w:r>
    </w:p>
    <w:p w:rsidR="00C52A6C" w:rsidRDefault="00C52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D5" w:rsidRDefault="00030ED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C52A6C" w:rsidRPr="00CB3D59" w:rsidTr="00BE75FB">
      <w:trPr>
        <w:jc w:val="center"/>
      </w:trPr>
      <w:tc>
        <w:tcPr>
          <w:tcW w:w="1693" w:type="dxa"/>
        </w:tcPr>
        <w:p w:rsidR="00C52A6C" w:rsidRPr="00F02A14" w:rsidRDefault="00C52A6C"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E67BE">
            <w:rPr>
              <w:rFonts w:cs="Arial"/>
              <w:b/>
              <w:noProof/>
              <w:szCs w:val="18"/>
            </w:rPr>
            <w:t>Schedule 2</w:t>
          </w:r>
          <w:r w:rsidRPr="00F02A14">
            <w:rPr>
              <w:rFonts w:cs="Arial"/>
              <w:b/>
              <w:szCs w:val="18"/>
            </w:rPr>
            <w:fldChar w:fldCharType="end"/>
          </w:r>
        </w:p>
      </w:tc>
      <w:tc>
        <w:tcPr>
          <w:tcW w:w="6230" w:type="dxa"/>
        </w:tcPr>
        <w:p w:rsidR="00C52A6C" w:rsidRPr="00F02A14" w:rsidRDefault="00C52A6C"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E67BE">
            <w:rPr>
              <w:rFonts w:cs="Arial"/>
              <w:noProof/>
              <w:szCs w:val="18"/>
            </w:rPr>
            <w:t>Factors to be considered when deciding the public interest</w:t>
          </w:r>
          <w:r w:rsidRPr="00F02A14">
            <w:rPr>
              <w:rFonts w:cs="Arial"/>
              <w:szCs w:val="18"/>
            </w:rPr>
            <w:fldChar w:fldCharType="end"/>
          </w:r>
        </w:p>
      </w:tc>
    </w:tr>
    <w:tr w:rsidR="00C52A6C" w:rsidRPr="00CB3D59" w:rsidTr="00BE75FB">
      <w:trPr>
        <w:jc w:val="center"/>
      </w:trPr>
      <w:tc>
        <w:tcPr>
          <w:tcW w:w="1693" w:type="dxa"/>
        </w:tcPr>
        <w:p w:rsidR="00C52A6C" w:rsidRPr="00F02A14" w:rsidRDefault="00C52A6C"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rsidR="00C52A6C" w:rsidRPr="00F02A14" w:rsidRDefault="00C52A6C"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C52A6C" w:rsidRPr="00CB3D59" w:rsidTr="00BE75FB">
      <w:trPr>
        <w:jc w:val="center"/>
      </w:trPr>
      <w:tc>
        <w:tcPr>
          <w:tcW w:w="7923" w:type="dxa"/>
          <w:gridSpan w:val="2"/>
          <w:tcBorders>
            <w:bottom w:val="single" w:sz="4" w:space="0" w:color="auto"/>
          </w:tcBorders>
        </w:tcPr>
        <w:p w:rsidR="00C52A6C" w:rsidRPr="00783A18" w:rsidRDefault="00C52A6C" w:rsidP="00BE75FB">
          <w:pPr>
            <w:pStyle w:val="HeaderEven6"/>
            <w:spacing w:before="0" w:after="0"/>
            <w:rPr>
              <w:rFonts w:ascii="Times New Roman" w:hAnsi="Times New Roman"/>
              <w:sz w:val="24"/>
              <w:szCs w:val="24"/>
            </w:rPr>
          </w:pPr>
        </w:p>
      </w:tc>
    </w:tr>
  </w:tbl>
  <w:p w:rsidR="00C52A6C" w:rsidRDefault="00C52A6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C52A6C" w:rsidRPr="00CB3D59" w:rsidTr="00BE75FB">
      <w:trPr>
        <w:jc w:val="center"/>
      </w:trPr>
      <w:tc>
        <w:tcPr>
          <w:tcW w:w="6230" w:type="dxa"/>
        </w:tcPr>
        <w:p w:rsidR="00C52A6C" w:rsidRPr="00F02A14" w:rsidRDefault="00C52A6C"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E69EB">
            <w:rPr>
              <w:rFonts w:cs="Arial"/>
              <w:noProof/>
              <w:szCs w:val="18"/>
            </w:rPr>
            <w:t>Reviewable decisions</w:t>
          </w:r>
          <w:r w:rsidRPr="00F02A14">
            <w:rPr>
              <w:rFonts w:cs="Arial"/>
              <w:szCs w:val="18"/>
            </w:rPr>
            <w:fldChar w:fldCharType="end"/>
          </w:r>
        </w:p>
      </w:tc>
      <w:tc>
        <w:tcPr>
          <w:tcW w:w="1693" w:type="dxa"/>
        </w:tcPr>
        <w:p w:rsidR="00C52A6C" w:rsidRPr="00F02A14" w:rsidRDefault="00C52A6C"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E69EB">
            <w:rPr>
              <w:rFonts w:cs="Arial"/>
              <w:b/>
              <w:noProof/>
              <w:szCs w:val="18"/>
            </w:rPr>
            <w:t>Schedule 3</w:t>
          </w:r>
          <w:r w:rsidRPr="00F02A14">
            <w:rPr>
              <w:rFonts w:cs="Arial"/>
              <w:b/>
              <w:szCs w:val="18"/>
            </w:rPr>
            <w:fldChar w:fldCharType="end"/>
          </w:r>
        </w:p>
      </w:tc>
    </w:tr>
    <w:tr w:rsidR="00C52A6C" w:rsidRPr="00CB3D59" w:rsidTr="00BE75FB">
      <w:trPr>
        <w:jc w:val="center"/>
      </w:trPr>
      <w:tc>
        <w:tcPr>
          <w:tcW w:w="6230" w:type="dxa"/>
        </w:tcPr>
        <w:p w:rsidR="00C52A6C" w:rsidRPr="00F02A14" w:rsidRDefault="00C52A6C"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rsidR="00C52A6C" w:rsidRPr="00F02A14" w:rsidRDefault="00C52A6C"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C52A6C" w:rsidRPr="00CB3D59" w:rsidTr="00BE75FB">
      <w:trPr>
        <w:jc w:val="center"/>
      </w:trPr>
      <w:tc>
        <w:tcPr>
          <w:tcW w:w="7923" w:type="dxa"/>
          <w:gridSpan w:val="2"/>
          <w:tcBorders>
            <w:bottom w:val="single" w:sz="4" w:space="0" w:color="auto"/>
          </w:tcBorders>
        </w:tcPr>
        <w:p w:rsidR="00C52A6C" w:rsidRPr="00783A18" w:rsidRDefault="00C52A6C" w:rsidP="00BE75FB">
          <w:pPr>
            <w:pStyle w:val="HeaderOdd6"/>
            <w:spacing w:before="0" w:after="0"/>
            <w:jc w:val="left"/>
            <w:rPr>
              <w:rFonts w:ascii="Times New Roman" w:hAnsi="Times New Roman"/>
              <w:sz w:val="24"/>
              <w:szCs w:val="24"/>
            </w:rPr>
          </w:pPr>
        </w:p>
      </w:tc>
    </w:tr>
  </w:tbl>
  <w:p w:rsidR="00C52A6C" w:rsidRDefault="00C52A6C" w:rsidP="00BE75F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C52A6C" w:rsidTr="00321505">
      <w:trPr>
        <w:jc w:val="center"/>
      </w:trPr>
      <w:tc>
        <w:tcPr>
          <w:tcW w:w="1340" w:type="dxa"/>
        </w:tcPr>
        <w:p w:rsidR="00C52A6C" w:rsidRDefault="00C52A6C" w:rsidP="00321505">
          <w:pPr>
            <w:pStyle w:val="HeaderEven"/>
          </w:pPr>
        </w:p>
      </w:tc>
      <w:tc>
        <w:tcPr>
          <w:tcW w:w="6583" w:type="dxa"/>
        </w:tcPr>
        <w:p w:rsidR="00C52A6C" w:rsidRDefault="00C52A6C" w:rsidP="00321505">
          <w:pPr>
            <w:pStyle w:val="HeaderEven"/>
          </w:pPr>
        </w:p>
      </w:tc>
    </w:tr>
    <w:tr w:rsidR="00C52A6C" w:rsidTr="00321505">
      <w:trPr>
        <w:jc w:val="center"/>
      </w:trPr>
      <w:tc>
        <w:tcPr>
          <w:tcW w:w="7923" w:type="dxa"/>
          <w:gridSpan w:val="2"/>
          <w:tcBorders>
            <w:bottom w:val="single" w:sz="4" w:space="0" w:color="auto"/>
          </w:tcBorders>
        </w:tcPr>
        <w:p w:rsidR="00C52A6C" w:rsidRDefault="00C52A6C" w:rsidP="00321505">
          <w:pPr>
            <w:pStyle w:val="HeaderEven6"/>
          </w:pPr>
          <w:r>
            <w:t>Dictionary</w:t>
          </w:r>
        </w:p>
      </w:tc>
    </w:tr>
  </w:tbl>
  <w:p w:rsidR="00C52A6C" w:rsidRDefault="00C52A6C" w:rsidP="0032150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C52A6C" w:rsidTr="00321505">
      <w:trPr>
        <w:jc w:val="center"/>
      </w:trPr>
      <w:tc>
        <w:tcPr>
          <w:tcW w:w="6583" w:type="dxa"/>
        </w:tcPr>
        <w:p w:rsidR="00C52A6C" w:rsidRDefault="00C52A6C" w:rsidP="00321505">
          <w:pPr>
            <w:pStyle w:val="HeaderOdd"/>
          </w:pPr>
        </w:p>
      </w:tc>
      <w:tc>
        <w:tcPr>
          <w:tcW w:w="1340" w:type="dxa"/>
        </w:tcPr>
        <w:p w:rsidR="00C52A6C" w:rsidRDefault="00C52A6C" w:rsidP="00321505">
          <w:pPr>
            <w:pStyle w:val="HeaderOdd"/>
          </w:pPr>
        </w:p>
      </w:tc>
    </w:tr>
    <w:tr w:rsidR="00C52A6C" w:rsidTr="00321505">
      <w:trPr>
        <w:jc w:val="center"/>
      </w:trPr>
      <w:tc>
        <w:tcPr>
          <w:tcW w:w="7923" w:type="dxa"/>
          <w:gridSpan w:val="2"/>
          <w:tcBorders>
            <w:bottom w:val="single" w:sz="4" w:space="0" w:color="auto"/>
          </w:tcBorders>
        </w:tcPr>
        <w:p w:rsidR="00C52A6C" w:rsidRDefault="00C52A6C" w:rsidP="00321505">
          <w:pPr>
            <w:pStyle w:val="HeaderOdd6"/>
          </w:pPr>
          <w:r>
            <w:t>Dictionary</w:t>
          </w:r>
        </w:p>
      </w:tc>
    </w:tr>
  </w:tbl>
  <w:p w:rsidR="00C52A6C" w:rsidRDefault="00C52A6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C52A6C">
      <w:trPr>
        <w:jc w:val="center"/>
      </w:trPr>
      <w:tc>
        <w:tcPr>
          <w:tcW w:w="1234" w:type="dxa"/>
          <w:gridSpan w:val="2"/>
        </w:tcPr>
        <w:p w:rsidR="00C52A6C" w:rsidRDefault="00C52A6C">
          <w:pPr>
            <w:pStyle w:val="HeaderEven"/>
            <w:rPr>
              <w:b/>
            </w:rPr>
          </w:pPr>
          <w:r>
            <w:rPr>
              <w:b/>
            </w:rPr>
            <w:t>Endnotes</w:t>
          </w:r>
        </w:p>
      </w:tc>
      <w:tc>
        <w:tcPr>
          <w:tcW w:w="6062" w:type="dxa"/>
        </w:tcPr>
        <w:p w:rsidR="00C52A6C" w:rsidRDefault="00C52A6C">
          <w:pPr>
            <w:pStyle w:val="HeaderEven"/>
          </w:pPr>
        </w:p>
      </w:tc>
    </w:tr>
    <w:tr w:rsidR="00C52A6C">
      <w:trPr>
        <w:cantSplit/>
        <w:jc w:val="center"/>
      </w:trPr>
      <w:tc>
        <w:tcPr>
          <w:tcW w:w="7296" w:type="dxa"/>
          <w:gridSpan w:val="3"/>
        </w:tcPr>
        <w:p w:rsidR="00C52A6C" w:rsidRDefault="00C52A6C">
          <w:pPr>
            <w:pStyle w:val="HeaderEven"/>
          </w:pPr>
        </w:p>
      </w:tc>
    </w:tr>
    <w:tr w:rsidR="00C52A6C">
      <w:trPr>
        <w:cantSplit/>
        <w:jc w:val="center"/>
      </w:trPr>
      <w:tc>
        <w:tcPr>
          <w:tcW w:w="700" w:type="dxa"/>
          <w:tcBorders>
            <w:bottom w:val="single" w:sz="4" w:space="0" w:color="auto"/>
          </w:tcBorders>
        </w:tcPr>
        <w:p w:rsidR="00C52A6C" w:rsidRDefault="00BA08DB">
          <w:pPr>
            <w:pStyle w:val="HeaderEven6"/>
          </w:pPr>
          <w:r>
            <w:rPr>
              <w:noProof/>
            </w:rPr>
            <w:fldChar w:fldCharType="begin"/>
          </w:r>
          <w:r>
            <w:rPr>
              <w:noProof/>
            </w:rPr>
            <w:instrText xml:space="preserve"> STYLEREF charTableNo \*charformat </w:instrText>
          </w:r>
          <w:r>
            <w:rPr>
              <w:noProof/>
            </w:rPr>
            <w:fldChar w:fldCharType="separate"/>
          </w:r>
          <w:r w:rsidR="00FE69EB">
            <w:rPr>
              <w:noProof/>
            </w:rPr>
            <w:t>4</w:t>
          </w:r>
          <w:r>
            <w:rPr>
              <w:noProof/>
            </w:rPr>
            <w:fldChar w:fldCharType="end"/>
          </w:r>
        </w:p>
      </w:tc>
      <w:tc>
        <w:tcPr>
          <w:tcW w:w="6600" w:type="dxa"/>
          <w:gridSpan w:val="2"/>
          <w:tcBorders>
            <w:bottom w:val="single" w:sz="4" w:space="0" w:color="auto"/>
          </w:tcBorders>
        </w:tcPr>
        <w:p w:rsidR="00C52A6C" w:rsidRDefault="00BA08DB">
          <w:pPr>
            <w:pStyle w:val="HeaderEven6"/>
          </w:pPr>
          <w:r>
            <w:rPr>
              <w:noProof/>
            </w:rPr>
            <w:fldChar w:fldCharType="begin"/>
          </w:r>
          <w:r>
            <w:rPr>
              <w:noProof/>
            </w:rPr>
            <w:instrText xml:space="preserve"> STYLEREF charTableText \*charformat </w:instrText>
          </w:r>
          <w:r>
            <w:rPr>
              <w:noProof/>
            </w:rPr>
            <w:fldChar w:fldCharType="separate"/>
          </w:r>
          <w:r w:rsidR="00FE69EB">
            <w:rPr>
              <w:noProof/>
            </w:rPr>
            <w:t>Amendment history</w:t>
          </w:r>
          <w:r>
            <w:rPr>
              <w:noProof/>
            </w:rPr>
            <w:fldChar w:fldCharType="end"/>
          </w:r>
        </w:p>
      </w:tc>
    </w:tr>
  </w:tbl>
  <w:p w:rsidR="00C52A6C" w:rsidRDefault="00C52A6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C52A6C">
      <w:trPr>
        <w:jc w:val="center"/>
      </w:trPr>
      <w:tc>
        <w:tcPr>
          <w:tcW w:w="5741" w:type="dxa"/>
        </w:tcPr>
        <w:p w:rsidR="00C52A6C" w:rsidRDefault="00C52A6C">
          <w:pPr>
            <w:pStyle w:val="HeaderEven"/>
            <w:jc w:val="right"/>
          </w:pPr>
        </w:p>
      </w:tc>
      <w:tc>
        <w:tcPr>
          <w:tcW w:w="1560" w:type="dxa"/>
          <w:gridSpan w:val="2"/>
        </w:tcPr>
        <w:p w:rsidR="00C52A6C" w:rsidRDefault="00C52A6C">
          <w:pPr>
            <w:pStyle w:val="HeaderEven"/>
            <w:jc w:val="right"/>
            <w:rPr>
              <w:b/>
            </w:rPr>
          </w:pPr>
          <w:r>
            <w:rPr>
              <w:b/>
            </w:rPr>
            <w:t>Endnotes</w:t>
          </w:r>
        </w:p>
      </w:tc>
    </w:tr>
    <w:tr w:rsidR="00C52A6C">
      <w:trPr>
        <w:jc w:val="center"/>
      </w:trPr>
      <w:tc>
        <w:tcPr>
          <w:tcW w:w="7301" w:type="dxa"/>
          <w:gridSpan w:val="3"/>
        </w:tcPr>
        <w:p w:rsidR="00C52A6C" w:rsidRDefault="00C52A6C">
          <w:pPr>
            <w:pStyle w:val="HeaderEven"/>
            <w:jc w:val="right"/>
            <w:rPr>
              <w:b/>
            </w:rPr>
          </w:pPr>
        </w:p>
      </w:tc>
    </w:tr>
    <w:tr w:rsidR="00C52A6C">
      <w:trPr>
        <w:jc w:val="center"/>
      </w:trPr>
      <w:tc>
        <w:tcPr>
          <w:tcW w:w="6600" w:type="dxa"/>
          <w:gridSpan w:val="2"/>
          <w:tcBorders>
            <w:bottom w:val="single" w:sz="4" w:space="0" w:color="auto"/>
          </w:tcBorders>
        </w:tcPr>
        <w:p w:rsidR="00C52A6C" w:rsidRDefault="00BA08DB">
          <w:pPr>
            <w:pStyle w:val="HeaderOdd6"/>
          </w:pPr>
          <w:r>
            <w:rPr>
              <w:noProof/>
            </w:rPr>
            <w:fldChar w:fldCharType="begin"/>
          </w:r>
          <w:r>
            <w:rPr>
              <w:noProof/>
            </w:rPr>
            <w:instrText xml:space="preserve"> STYLEREF charTableText \*charformat </w:instrText>
          </w:r>
          <w:r>
            <w:rPr>
              <w:noProof/>
            </w:rPr>
            <w:fldChar w:fldCharType="separate"/>
          </w:r>
          <w:r w:rsidR="00FE69EB">
            <w:rPr>
              <w:noProof/>
            </w:rPr>
            <w:t>Amendment history</w:t>
          </w:r>
          <w:r>
            <w:rPr>
              <w:noProof/>
            </w:rPr>
            <w:fldChar w:fldCharType="end"/>
          </w:r>
        </w:p>
      </w:tc>
      <w:tc>
        <w:tcPr>
          <w:tcW w:w="700" w:type="dxa"/>
          <w:tcBorders>
            <w:bottom w:val="single" w:sz="4" w:space="0" w:color="auto"/>
          </w:tcBorders>
        </w:tcPr>
        <w:p w:rsidR="00C52A6C" w:rsidRDefault="00BA08DB">
          <w:pPr>
            <w:pStyle w:val="HeaderOdd6"/>
          </w:pPr>
          <w:r>
            <w:rPr>
              <w:noProof/>
            </w:rPr>
            <w:fldChar w:fldCharType="begin"/>
          </w:r>
          <w:r>
            <w:rPr>
              <w:noProof/>
            </w:rPr>
            <w:instrText xml:space="preserve"> STYLEREF charTableNo \*charformat </w:instrText>
          </w:r>
          <w:r>
            <w:rPr>
              <w:noProof/>
            </w:rPr>
            <w:fldChar w:fldCharType="separate"/>
          </w:r>
          <w:r w:rsidR="00FE69EB">
            <w:rPr>
              <w:noProof/>
            </w:rPr>
            <w:t>4</w:t>
          </w:r>
          <w:r>
            <w:rPr>
              <w:noProof/>
            </w:rPr>
            <w:fldChar w:fldCharType="end"/>
          </w:r>
        </w:p>
      </w:tc>
    </w:tr>
  </w:tbl>
  <w:p w:rsidR="00C52A6C" w:rsidRDefault="00C52A6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6C" w:rsidRDefault="00C52A6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1"/>
    </w:tblGrid>
    <w:tr w:rsidR="00C52A6C" w:rsidRPr="00E06D02" w:rsidTr="00567644">
      <w:trPr>
        <w:jc w:val="center"/>
      </w:trPr>
      <w:tc>
        <w:tcPr>
          <w:tcW w:w="1068" w:type="pct"/>
        </w:tcPr>
        <w:p w:rsidR="00C52A6C" w:rsidRPr="00567644" w:rsidRDefault="00C52A6C" w:rsidP="00567644">
          <w:pPr>
            <w:pStyle w:val="HeaderEven"/>
            <w:tabs>
              <w:tab w:val="left" w:pos="700"/>
            </w:tabs>
            <w:ind w:left="697" w:hanging="697"/>
            <w:rPr>
              <w:rFonts w:cs="Arial"/>
              <w:szCs w:val="18"/>
            </w:rPr>
          </w:pPr>
        </w:p>
      </w:tc>
      <w:tc>
        <w:tcPr>
          <w:tcW w:w="3932" w:type="pct"/>
        </w:tcPr>
        <w:p w:rsidR="00C52A6C" w:rsidRPr="00567644" w:rsidRDefault="00C52A6C" w:rsidP="00567644">
          <w:pPr>
            <w:pStyle w:val="HeaderEven"/>
            <w:tabs>
              <w:tab w:val="left" w:pos="700"/>
            </w:tabs>
            <w:ind w:left="697" w:hanging="697"/>
            <w:rPr>
              <w:rFonts w:cs="Arial"/>
              <w:szCs w:val="18"/>
            </w:rPr>
          </w:pPr>
        </w:p>
      </w:tc>
    </w:tr>
    <w:tr w:rsidR="00C52A6C" w:rsidRPr="00E06D02" w:rsidTr="00567644">
      <w:trPr>
        <w:jc w:val="center"/>
      </w:trPr>
      <w:tc>
        <w:tcPr>
          <w:tcW w:w="1068" w:type="pct"/>
        </w:tcPr>
        <w:p w:rsidR="00C52A6C" w:rsidRPr="00567644" w:rsidRDefault="00C52A6C" w:rsidP="00567644">
          <w:pPr>
            <w:pStyle w:val="HeaderEven"/>
            <w:tabs>
              <w:tab w:val="left" w:pos="700"/>
            </w:tabs>
            <w:ind w:left="697" w:hanging="697"/>
            <w:rPr>
              <w:rFonts w:cs="Arial"/>
              <w:szCs w:val="18"/>
            </w:rPr>
          </w:pPr>
        </w:p>
      </w:tc>
      <w:tc>
        <w:tcPr>
          <w:tcW w:w="3932" w:type="pct"/>
        </w:tcPr>
        <w:p w:rsidR="00C52A6C" w:rsidRPr="00567644" w:rsidRDefault="00C52A6C" w:rsidP="00567644">
          <w:pPr>
            <w:pStyle w:val="HeaderEven"/>
            <w:tabs>
              <w:tab w:val="left" w:pos="700"/>
            </w:tabs>
            <w:ind w:left="697" w:hanging="697"/>
            <w:rPr>
              <w:rFonts w:cs="Arial"/>
              <w:szCs w:val="18"/>
            </w:rPr>
          </w:pPr>
        </w:p>
      </w:tc>
    </w:tr>
    <w:tr w:rsidR="00C52A6C" w:rsidRPr="00E06D02" w:rsidTr="00567644">
      <w:trPr>
        <w:cantSplit/>
        <w:jc w:val="center"/>
      </w:trPr>
      <w:tc>
        <w:tcPr>
          <w:tcW w:w="4997" w:type="pct"/>
          <w:gridSpan w:val="2"/>
          <w:tcBorders>
            <w:bottom w:val="single" w:sz="4" w:space="0" w:color="auto"/>
          </w:tcBorders>
        </w:tcPr>
        <w:p w:rsidR="00C52A6C" w:rsidRPr="00567644" w:rsidRDefault="00C52A6C" w:rsidP="00567644">
          <w:pPr>
            <w:pStyle w:val="HeaderEven6"/>
            <w:tabs>
              <w:tab w:val="left" w:pos="700"/>
            </w:tabs>
            <w:ind w:left="697" w:hanging="697"/>
            <w:rPr>
              <w:szCs w:val="18"/>
            </w:rPr>
          </w:pPr>
        </w:p>
      </w:tc>
    </w:tr>
  </w:tbl>
  <w:p w:rsidR="00C52A6C" w:rsidRDefault="00C52A6C" w:rsidP="00567644">
    <w:pPr>
      <w:pStyle w:val="Header"/>
    </w:pPr>
  </w:p>
  <w:p w:rsidR="00C52A6C" w:rsidRDefault="00C52A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D5" w:rsidRDefault="00030E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D5" w:rsidRDefault="00030E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C52A6C">
      <w:tc>
        <w:tcPr>
          <w:tcW w:w="900" w:type="pct"/>
        </w:tcPr>
        <w:p w:rsidR="00C52A6C" w:rsidRDefault="00C52A6C">
          <w:pPr>
            <w:pStyle w:val="HeaderEven"/>
          </w:pPr>
        </w:p>
      </w:tc>
      <w:tc>
        <w:tcPr>
          <w:tcW w:w="4100" w:type="pct"/>
        </w:tcPr>
        <w:p w:rsidR="00C52A6C" w:rsidRDefault="00C52A6C">
          <w:pPr>
            <w:pStyle w:val="HeaderEven"/>
          </w:pPr>
        </w:p>
      </w:tc>
    </w:tr>
    <w:tr w:rsidR="00C52A6C">
      <w:tc>
        <w:tcPr>
          <w:tcW w:w="4100" w:type="pct"/>
          <w:gridSpan w:val="2"/>
          <w:tcBorders>
            <w:bottom w:val="single" w:sz="4" w:space="0" w:color="auto"/>
          </w:tcBorders>
        </w:tcPr>
        <w:p w:rsidR="00C52A6C" w:rsidRDefault="00BA08DB">
          <w:pPr>
            <w:pStyle w:val="HeaderEven6"/>
          </w:pPr>
          <w:r>
            <w:rPr>
              <w:noProof/>
            </w:rPr>
            <w:fldChar w:fldCharType="begin"/>
          </w:r>
          <w:r>
            <w:rPr>
              <w:noProof/>
            </w:rPr>
            <w:instrText xml:space="preserve"> STYLEREF charContents \* MERGEFOR</w:instrText>
          </w:r>
          <w:r>
            <w:rPr>
              <w:noProof/>
            </w:rPr>
            <w:instrText xml:space="preserve">MAT </w:instrText>
          </w:r>
          <w:r>
            <w:rPr>
              <w:noProof/>
            </w:rPr>
            <w:fldChar w:fldCharType="separate"/>
          </w:r>
          <w:r w:rsidR="00030ED5">
            <w:rPr>
              <w:noProof/>
            </w:rPr>
            <w:t>Contents</w:t>
          </w:r>
          <w:r>
            <w:rPr>
              <w:noProof/>
            </w:rPr>
            <w:fldChar w:fldCharType="end"/>
          </w:r>
        </w:p>
      </w:tc>
    </w:tr>
  </w:tbl>
  <w:p w:rsidR="00C52A6C" w:rsidRDefault="00C52A6C">
    <w:pPr>
      <w:pStyle w:val="N-9pt"/>
    </w:pPr>
    <w:r>
      <w:tab/>
    </w:r>
    <w:r w:rsidR="00BA08DB">
      <w:rPr>
        <w:noProof/>
      </w:rPr>
      <w:fldChar w:fldCharType="begin"/>
    </w:r>
    <w:r w:rsidR="00BA08DB">
      <w:rPr>
        <w:noProof/>
      </w:rPr>
      <w:instrText xml:space="preserve"> STYLEREF charPage \* MERGEFORMAT </w:instrText>
    </w:r>
    <w:r w:rsidR="00BA08DB">
      <w:rPr>
        <w:noProof/>
      </w:rPr>
      <w:fldChar w:fldCharType="separate"/>
    </w:r>
    <w:r w:rsidR="00030ED5">
      <w:rPr>
        <w:noProof/>
      </w:rPr>
      <w:t>Page</w:t>
    </w:r>
    <w:r w:rsidR="00BA08DB">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C52A6C">
      <w:tc>
        <w:tcPr>
          <w:tcW w:w="4100" w:type="pct"/>
        </w:tcPr>
        <w:p w:rsidR="00C52A6C" w:rsidRDefault="00C52A6C">
          <w:pPr>
            <w:pStyle w:val="HeaderOdd"/>
          </w:pPr>
        </w:p>
      </w:tc>
      <w:tc>
        <w:tcPr>
          <w:tcW w:w="900" w:type="pct"/>
        </w:tcPr>
        <w:p w:rsidR="00C52A6C" w:rsidRDefault="00C52A6C">
          <w:pPr>
            <w:pStyle w:val="HeaderOdd"/>
          </w:pPr>
        </w:p>
      </w:tc>
    </w:tr>
    <w:tr w:rsidR="00C52A6C">
      <w:tc>
        <w:tcPr>
          <w:tcW w:w="900" w:type="pct"/>
          <w:gridSpan w:val="2"/>
          <w:tcBorders>
            <w:bottom w:val="single" w:sz="4" w:space="0" w:color="auto"/>
          </w:tcBorders>
        </w:tcPr>
        <w:p w:rsidR="00C52A6C" w:rsidRDefault="00BA08DB">
          <w:pPr>
            <w:pStyle w:val="HeaderOdd6"/>
          </w:pPr>
          <w:r>
            <w:rPr>
              <w:noProof/>
            </w:rPr>
            <w:fldChar w:fldCharType="begin"/>
          </w:r>
          <w:r>
            <w:rPr>
              <w:noProof/>
            </w:rPr>
            <w:instrText xml:space="preserve"> STYLEREF charContents \* MERGEFORMAT </w:instrText>
          </w:r>
          <w:r>
            <w:rPr>
              <w:noProof/>
            </w:rPr>
            <w:fldChar w:fldCharType="separate"/>
          </w:r>
          <w:r w:rsidR="00030ED5">
            <w:rPr>
              <w:noProof/>
            </w:rPr>
            <w:t>Contents</w:t>
          </w:r>
          <w:r>
            <w:rPr>
              <w:noProof/>
            </w:rPr>
            <w:fldChar w:fldCharType="end"/>
          </w:r>
        </w:p>
      </w:tc>
    </w:tr>
  </w:tbl>
  <w:p w:rsidR="00C52A6C" w:rsidRDefault="00C52A6C">
    <w:pPr>
      <w:pStyle w:val="N-9pt"/>
    </w:pPr>
    <w:r>
      <w:tab/>
    </w:r>
    <w:r w:rsidR="00BA08DB">
      <w:rPr>
        <w:noProof/>
      </w:rPr>
      <w:fldChar w:fldCharType="begin"/>
    </w:r>
    <w:r w:rsidR="00BA08DB">
      <w:rPr>
        <w:noProof/>
      </w:rPr>
      <w:instrText xml:space="preserve"> STYLEREF charPage \* MERGEFORMAT </w:instrText>
    </w:r>
    <w:r w:rsidR="00BA08DB">
      <w:rPr>
        <w:noProof/>
      </w:rPr>
      <w:fldChar w:fldCharType="separate"/>
    </w:r>
    <w:r w:rsidR="00030ED5">
      <w:rPr>
        <w:noProof/>
      </w:rPr>
      <w:t>Page</w:t>
    </w:r>
    <w:r w:rsidR="00BA08DB">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C52A6C">
      <w:tc>
        <w:tcPr>
          <w:tcW w:w="900" w:type="pct"/>
        </w:tcPr>
        <w:p w:rsidR="00C52A6C" w:rsidRDefault="00C52A6C">
          <w:pPr>
            <w:pStyle w:val="HeaderEven"/>
            <w:rPr>
              <w:b/>
            </w:rPr>
          </w:pPr>
          <w:r>
            <w:rPr>
              <w:b/>
            </w:rPr>
            <w:fldChar w:fldCharType="begin"/>
          </w:r>
          <w:r>
            <w:rPr>
              <w:b/>
            </w:rPr>
            <w:instrText xml:space="preserve"> STYLEREF CharPartNo \*charformat </w:instrText>
          </w:r>
          <w:r>
            <w:rPr>
              <w:b/>
            </w:rPr>
            <w:fldChar w:fldCharType="separate"/>
          </w:r>
          <w:r w:rsidR="00FE69EB">
            <w:rPr>
              <w:b/>
              <w:noProof/>
            </w:rPr>
            <w:t>Part 10</w:t>
          </w:r>
          <w:r>
            <w:rPr>
              <w:b/>
            </w:rPr>
            <w:fldChar w:fldCharType="end"/>
          </w:r>
        </w:p>
      </w:tc>
      <w:tc>
        <w:tcPr>
          <w:tcW w:w="4100" w:type="pct"/>
        </w:tcPr>
        <w:p w:rsidR="00C52A6C" w:rsidRDefault="00BA08DB">
          <w:pPr>
            <w:pStyle w:val="HeaderEven"/>
          </w:pPr>
          <w:r>
            <w:rPr>
              <w:noProof/>
            </w:rPr>
            <w:fldChar w:fldCharType="begin"/>
          </w:r>
          <w:r>
            <w:rPr>
              <w:noProof/>
            </w:rPr>
            <w:instrText xml:space="preserve"> STYLEREF CharPartText \*charformat </w:instrText>
          </w:r>
          <w:r>
            <w:rPr>
              <w:noProof/>
            </w:rPr>
            <w:fldChar w:fldCharType="separate"/>
          </w:r>
          <w:r w:rsidR="00FE69EB">
            <w:rPr>
              <w:noProof/>
            </w:rPr>
            <w:t>Miscellaneous</w:t>
          </w:r>
          <w:r>
            <w:rPr>
              <w:noProof/>
            </w:rPr>
            <w:fldChar w:fldCharType="end"/>
          </w:r>
        </w:p>
      </w:tc>
    </w:tr>
    <w:tr w:rsidR="00C52A6C">
      <w:tc>
        <w:tcPr>
          <w:tcW w:w="900" w:type="pct"/>
        </w:tcPr>
        <w:p w:rsidR="00C52A6C" w:rsidRDefault="00C52A6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C52A6C" w:rsidRDefault="00C52A6C">
          <w:pPr>
            <w:pStyle w:val="HeaderEven"/>
          </w:pPr>
          <w:r>
            <w:fldChar w:fldCharType="begin"/>
          </w:r>
          <w:r>
            <w:instrText xml:space="preserve"> STYLEREF CharDivText \*charformat </w:instrText>
          </w:r>
          <w:r>
            <w:fldChar w:fldCharType="end"/>
          </w:r>
        </w:p>
      </w:tc>
    </w:tr>
    <w:tr w:rsidR="00C52A6C">
      <w:trPr>
        <w:cantSplit/>
      </w:trPr>
      <w:tc>
        <w:tcPr>
          <w:tcW w:w="4997" w:type="pct"/>
          <w:gridSpan w:val="2"/>
          <w:tcBorders>
            <w:bottom w:val="single" w:sz="4" w:space="0" w:color="auto"/>
          </w:tcBorders>
        </w:tcPr>
        <w:p w:rsidR="00C52A6C" w:rsidRDefault="00BA08DB">
          <w:pPr>
            <w:pStyle w:val="HeaderEven6"/>
          </w:pPr>
          <w:r>
            <w:fldChar w:fldCharType="begin"/>
          </w:r>
          <w:r>
            <w:instrText xml:space="preserve"> DOCPROPERTY "Company"  \* MERGEFORMAT </w:instrText>
          </w:r>
          <w:r>
            <w:fldChar w:fldCharType="separate"/>
          </w:r>
          <w:r w:rsidR="004E67BE">
            <w:t>Section</w:t>
          </w:r>
          <w:r>
            <w:fldChar w:fldCharType="end"/>
          </w:r>
          <w:r w:rsidR="00C52A6C">
            <w:t xml:space="preserve"> </w:t>
          </w:r>
          <w:r>
            <w:rPr>
              <w:noProof/>
            </w:rPr>
            <w:fldChar w:fldCharType="begin"/>
          </w:r>
          <w:r>
            <w:rPr>
              <w:noProof/>
            </w:rPr>
            <w:instrText xml:space="preserve"> STYLEREF CharSectNo \*charformat </w:instrText>
          </w:r>
          <w:r>
            <w:rPr>
              <w:noProof/>
            </w:rPr>
            <w:fldChar w:fldCharType="separate"/>
          </w:r>
          <w:r w:rsidR="00FE69EB">
            <w:rPr>
              <w:noProof/>
            </w:rPr>
            <w:t>109</w:t>
          </w:r>
          <w:r>
            <w:rPr>
              <w:noProof/>
            </w:rPr>
            <w:fldChar w:fldCharType="end"/>
          </w:r>
        </w:p>
      </w:tc>
    </w:tr>
  </w:tbl>
  <w:p w:rsidR="00C52A6C" w:rsidRDefault="00C52A6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C52A6C">
      <w:tc>
        <w:tcPr>
          <w:tcW w:w="4100" w:type="pct"/>
        </w:tcPr>
        <w:p w:rsidR="00C52A6C" w:rsidRDefault="00BA08DB">
          <w:pPr>
            <w:pStyle w:val="HeaderEven"/>
            <w:jc w:val="right"/>
          </w:pPr>
          <w:r>
            <w:rPr>
              <w:noProof/>
            </w:rPr>
            <w:fldChar w:fldCharType="begin"/>
          </w:r>
          <w:r>
            <w:rPr>
              <w:noProof/>
            </w:rPr>
            <w:instrText xml:space="preserve"> STYLEREF CharPartText \*charformat </w:instrText>
          </w:r>
          <w:r>
            <w:rPr>
              <w:noProof/>
            </w:rPr>
            <w:fldChar w:fldCharType="separate"/>
          </w:r>
          <w:r w:rsidR="00FE69EB">
            <w:rPr>
              <w:noProof/>
            </w:rPr>
            <w:t>Transitional</w:t>
          </w:r>
          <w:r>
            <w:rPr>
              <w:noProof/>
            </w:rPr>
            <w:fldChar w:fldCharType="end"/>
          </w:r>
        </w:p>
      </w:tc>
      <w:tc>
        <w:tcPr>
          <w:tcW w:w="900" w:type="pct"/>
        </w:tcPr>
        <w:p w:rsidR="00C52A6C" w:rsidRDefault="00C52A6C">
          <w:pPr>
            <w:pStyle w:val="HeaderEven"/>
            <w:jc w:val="right"/>
            <w:rPr>
              <w:b/>
            </w:rPr>
          </w:pPr>
          <w:r>
            <w:rPr>
              <w:b/>
            </w:rPr>
            <w:fldChar w:fldCharType="begin"/>
          </w:r>
          <w:r>
            <w:rPr>
              <w:b/>
            </w:rPr>
            <w:instrText xml:space="preserve"> STYLEREF CharPartNo \*charformat </w:instrText>
          </w:r>
          <w:r>
            <w:rPr>
              <w:b/>
            </w:rPr>
            <w:fldChar w:fldCharType="separate"/>
          </w:r>
          <w:r w:rsidR="00FE69EB">
            <w:rPr>
              <w:b/>
              <w:noProof/>
            </w:rPr>
            <w:t>Part 20</w:t>
          </w:r>
          <w:r>
            <w:rPr>
              <w:b/>
            </w:rPr>
            <w:fldChar w:fldCharType="end"/>
          </w:r>
        </w:p>
      </w:tc>
    </w:tr>
    <w:tr w:rsidR="00C52A6C">
      <w:tc>
        <w:tcPr>
          <w:tcW w:w="4100" w:type="pct"/>
        </w:tcPr>
        <w:p w:rsidR="00C52A6C" w:rsidRDefault="00C52A6C">
          <w:pPr>
            <w:pStyle w:val="HeaderEven"/>
            <w:jc w:val="right"/>
          </w:pPr>
          <w:r>
            <w:fldChar w:fldCharType="begin"/>
          </w:r>
          <w:r>
            <w:instrText xml:space="preserve"> STYLEREF CharDivText \*charformat </w:instrText>
          </w:r>
          <w:r>
            <w:fldChar w:fldCharType="end"/>
          </w:r>
        </w:p>
      </w:tc>
      <w:tc>
        <w:tcPr>
          <w:tcW w:w="900" w:type="pct"/>
        </w:tcPr>
        <w:p w:rsidR="00C52A6C" w:rsidRDefault="00C52A6C">
          <w:pPr>
            <w:pStyle w:val="HeaderEven"/>
            <w:jc w:val="right"/>
            <w:rPr>
              <w:b/>
            </w:rPr>
          </w:pPr>
          <w:r>
            <w:rPr>
              <w:b/>
            </w:rPr>
            <w:fldChar w:fldCharType="begin"/>
          </w:r>
          <w:r>
            <w:rPr>
              <w:b/>
            </w:rPr>
            <w:instrText xml:space="preserve"> STYLEREF CharDivNo \*charformat </w:instrText>
          </w:r>
          <w:r>
            <w:rPr>
              <w:b/>
            </w:rPr>
            <w:fldChar w:fldCharType="end"/>
          </w:r>
        </w:p>
      </w:tc>
    </w:tr>
    <w:tr w:rsidR="00C52A6C">
      <w:trPr>
        <w:cantSplit/>
      </w:trPr>
      <w:tc>
        <w:tcPr>
          <w:tcW w:w="5000" w:type="pct"/>
          <w:gridSpan w:val="2"/>
          <w:tcBorders>
            <w:bottom w:val="single" w:sz="4" w:space="0" w:color="auto"/>
          </w:tcBorders>
        </w:tcPr>
        <w:p w:rsidR="00C52A6C" w:rsidRDefault="00BA08DB">
          <w:pPr>
            <w:pStyle w:val="HeaderOdd6"/>
          </w:pPr>
          <w:r>
            <w:fldChar w:fldCharType="begin"/>
          </w:r>
          <w:r>
            <w:instrText xml:space="preserve"> DOCPROPERTY "Company"  \* MERGEFORMAT </w:instrText>
          </w:r>
          <w:r>
            <w:fldChar w:fldCharType="separate"/>
          </w:r>
          <w:r w:rsidR="004E67BE">
            <w:t>Section</w:t>
          </w:r>
          <w:r>
            <w:fldChar w:fldCharType="end"/>
          </w:r>
          <w:r w:rsidR="00C52A6C">
            <w:t xml:space="preserve"> </w:t>
          </w:r>
          <w:r>
            <w:rPr>
              <w:noProof/>
            </w:rPr>
            <w:fldChar w:fldCharType="begin"/>
          </w:r>
          <w:r>
            <w:rPr>
              <w:noProof/>
            </w:rPr>
            <w:instrText xml:space="preserve"> STYLEREF CharSectNo \*charformat </w:instrText>
          </w:r>
          <w:r>
            <w:rPr>
              <w:noProof/>
            </w:rPr>
            <w:fldChar w:fldCharType="separate"/>
          </w:r>
          <w:r w:rsidR="00FE69EB">
            <w:rPr>
              <w:noProof/>
            </w:rPr>
            <w:t>200</w:t>
          </w:r>
          <w:r>
            <w:rPr>
              <w:noProof/>
            </w:rPr>
            <w:fldChar w:fldCharType="end"/>
          </w:r>
        </w:p>
      </w:tc>
    </w:tr>
  </w:tbl>
  <w:p w:rsidR="00C52A6C" w:rsidRDefault="00C52A6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C52A6C" w:rsidRPr="00CB3D59" w:rsidTr="00321505">
      <w:trPr>
        <w:jc w:val="center"/>
      </w:trPr>
      <w:tc>
        <w:tcPr>
          <w:tcW w:w="1693" w:type="dxa"/>
        </w:tcPr>
        <w:p w:rsidR="00C52A6C" w:rsidRPr="00A752AE" w:rsidRDefault="00C52A6C"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E69EB">
            <w:rPr>
              <w:rFonts w:cs="Arial"/>
              <w:b/>
              <w:noProof/>
              <w:szCs w:val="18"/>
            </w:rPr>
            <w:t>Schedule 2</w:t>
          </w:r>
          <w:r w:rsidRPr="00A752AE">
            <w:rPr>
              <w:rFonts w:cs="Arial"/>
              <w:b/>
              <w:szCs w:val="18"/>
            </w:rPr>
            <w:fldChar w:fldCharType="end"/>
          </w:r>
        </w:p>
      </w:tc>
      <w:tc>
        <w:tcPr>
          <w:tcW w:w="6230" w:type="dxa"/>
        </w:tcPr>
        <w:p w:rsidR="00C52A6C" w:rsidRPr="00A752AE" w:rsidRDefault="00C52A6C"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E69EB">
            <w:rPr>
              <w:rFonts w:cs="Arial"/>
              <w:noProof/>
              <w:szCs w:val="18"/>
            </w:rPr>
            <w:t>Factors to be considered when deciding the public interest</w:t>
          </w:r>
          <w:r w:rsidRPr="00A752AE">
            <w:rPr>
              <w:rFonts w:cs="Arial"/>
              <w:szCs w:val="18"/>
            </w:rPr>
            <w:fldChar w:fldCharType="end"/>
          </w:r>
        </w:p>
      </w:tc>
    </w:tr>
    <w:tr w:rsidR="00C52A6C" w:rsidRPr="00CB3D59" w:rsidTr="00321505">
      <w:trPr>
        <w:jc w:val="center"/>
      </w:trPr>
      <w:tc>
        <w:tcPr>
          <w:tcW w:w="1693" w:type="dxa"/>
        </w:tcPr>
        <w:p w:rsidR="00C52A6C" w:rsidRPr="00A752AE" w:rsidRDefault="00C52A6C"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rsidR="00C52A6C" w:rsidRPr="00A752AE" w:rsidRDefault="00C52A6C"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C52A6C" w:rsidRPr="00CB3D59" w:rsidTr="00321505">
      <w:trPr>
        <w:jc w:val="center"/>
      </w:trPr>
      <w:tc>
        <w:tcPr>
          <w:tcW w:w="7923" w:type="dxa"/>
          <w:gridSpan w:val="2"/>
          <w:tcBorders>
            <w:bottom w:val="single" w:sz="4" w:space="0" w:color="auto"/>
          </w:tcBorders>
        </w:tcPr>
        <w:p w:rsidR="00C52A6C" w:rsidRPr="00A752AE" w:rsidRDefault="00C52A6C" w:rsidP="0032150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E69EB">
            <w:rPr>
              <w:rFonts w:cs="Arial"/>
              <w:noProof/>
              <w:szCs w:val="18"/>
            </w:rPr>
            <w:t>2.3</w:t>
          </w:r>
          <w:r w:rsidRPr="00A752AE">
            <w:rPr>
              <w:rFonts w:cs="Arial"/>
              <w:szCs w:val="18"/>
            </w:rPr>
            <w:fldChar w:fldCharType="end"/>
          </w:r>
        </w:p>
      </w:tc>
    </w:tr>
  </w:tbl>
  <w:p w:rsidR="00C52A6C" w:rsidRDefault="00C52A6C" w:rsidP="0032150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246"/>
      <w:gridCol w:w="1479"/>
    </w:tblGrid>
    <w:tr w:rsidR="00C52A6C" w:rsidRPr="00CB3D59" w:rsidTr="00BE75FB">
      <w:trPr>
        <w:jc w:val="center"/>
      </w:trPr>
      <w:tc>
        <w:tcPr>
          <w:tcW w:w="6246" w:type="dxa"/>
        </w:tcPr>
        <w:p w:rsidR="00C52A6C" w:rsidRPr="00922BD6" w:rsidRDefault="00C52A6C"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FE69EB">
            <w:rPr>
              <w:rFonts w:cs="Arial"/>
              <w:noProof/>
              <w:szCs w:val="18"/>
            </w:rPr>
            <w:t>Factors to be considered when deciding the public interest</w:t>
          </w:r>
          <w:r w:rsidRPr="00922BD6">
            <w:rPr>
              <w:rFonts w:cs="Arial"/>
              <w:szCs w:val="18"/>
            </w:rPr>
            <w:fldChar w:fldCharType="end"/>
          </w:r>
        </w:p>
      </w:tc>
      <w:tc>
        <w:tcPr>
          <w:tcW w:w="1479" w:type="dxa"/>
        </w:tcPr>
        <w:p w:rsidR="00C52A6C" w:rsidRPr="00922BD6" w:rsidRDefault="00C52A6C"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FE69EB">
            <w:rPr>
              <w:rFonts w:cs="Arial"/>
              <w:b/>
              <w:noProof/>
              <w:szCs w:val="18"/>
            </w:rPr>
            <w:t>Schedule 2</w:t>
          </w:r>
          <w:r w:rsidRPr="00922BD6">
            <w:rPr>
              <w:rFonts w:cs="Arial"/>
              <w:b/>
              <w:szCs w:val="18"/>
            </w:rPr>
            <w:fldChar w:fldCharType="end"/>
          </w:r>
        </w:p>
      </w:tc>
    </w:tr>
    <w:tr w:rsidR="00C52A6C" w:rsidRPr="00CB3D59" w:rsidTr="00BE75FB">
      <w:trPr>
        <w:jc w:val="center"/>
      </w:trPr>
      <w:tc>
        <w:tcPr>
          <w:tcW w:w="6246" w:type="dxa"/>
        </w:tcPr>
        <w:p w:rsidR="00C52A6C" w:rsidRPr="00922BD6" w:rsidRDefault="00C52A6C"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479" w:type="dxa"/>
        </w:tcPr>
        <w:p w:rsidR="00C52A6C" w:rsidRPr="00922BD6" w:rsidRDefault="00C52A6C"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C52A6C" w:rsidRPr="00CB3D59" w:rsidTr="00321505">
      <w:trPr>
        <w:cantSplit/>
        <w:jc w:val="center"/>
      </w:trPr>
      <w:tc>
        <w:tcPr>
          <w:tcW w:w="7725" w:type="dxa"/>
          <w:gridSpan w:val="2"/>
          <w:tcBorders>
            <w:bottom w:val="single" w:sz="4" w:space="0" w:color="auto"/>
          </w:tcBorders>
        </w:tcPr>
        <w:p w:rsidR="00C52A6C" w:rsidRPr="00922BD6" w:rsidRDefault="00C52A6C" w:rsidP="00321505">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FE69EB">
            <w:rPr>
              <w:rFonts w:cs="Arial"/>
              <w:noProof/>
              <w:szCs w:val="18"/>
            </w:rPr>
            <w:t>2.2</w:t>
          </w:r>
          <w:r w:rsidRPr="00922BD6">
            <w:rPr>
              <w:rFonts w:cs="Arial"/>
              <w:szCs w:val="18"/>
            </w:rPr>
            <w:fldChar w:fldCharType="end"/>
          </w:r>
        </w:p>
      </w:tc>
    </w:tr>
  </w:tbl>
  <w:p w:rsidR="00C52A6C" w:rsidRDefault="00C52A6C" w:rsidP="00321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B251502"/>
    <w:multiLevelType w:val="singleLevel"/>
    <w:tmpl w:val="E28E04E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AA2C2F"/>
    <w:multiLevelType w:val="hybridMultilevel"/>
    <w:tmpl w:val="D39204C6"/>
    <w:name w:val="Headings"/>
    <w:lvl w:ilvl="0" w:tplc="C16E374A">
      <w:start w:val="1"/>
      <w:numFmt w:val="decimal"/>
      <w:lvlText w:val="%1"/>
      <w:lvlJc w:val="left"/>
      <w:pPr>
        <w:ind w:left="1990" w:hanging="390"/>
      </w:pPr>
      <w:rPr>
        <w:rFonts w:hint="default"/>
      </w:rPr>
    </w:lvl>
    <w:lvl w:ilvl="1" w:tplc="97AAD31C" w:tentative="1">
      <w:start w:val="1"/>
      <w:numFmt w:val="lowerLetter"/>
      <w:lvlText w:val="%2."/>
      <w:lvlJc w:val="left"/>
      <w:pPr>
        <w:ind w:left="2680" w:hanging="360"/>
      </w:pPr>
    </w:lvl>
    <w:lvl w:ilvl="2" w:tplc="73DE7900" w:tentative="1">
      <w:start w:val="1"/>
      <w:numFmt w:val="lowerRoman"/>
      <w:lvlText w:val="%3."/>
      <w:lvlJc w:val="right"/>
      <w:pPr>
        <w:ind w:left="3400" w:hanging="180"/>
      </w:pPr>
    </w:lvl>
    <w:lvl w:ilvl="3" w:tplc="744E4BD0" w:tentative="1">
      <w:start w:val="1"/>
      <w:numFmt w:val="decimal"/>
      <w:lvlText w:val="%4."/>
      <w:lvlJc w:val="left"/>
      <w:pPr>
        <w:ind w:left="4120" w:hanging="360"/>
      </w:pPr>
    </w:lvl>
    <w:lvl w:ilvl="4" w:tplc="DF44B2BC" w:tentative="1">
      <w:start w:val="1"/>
      <w:numFmt w:val="lowerLetter"/>
      <w:lvlText w:val="%5."/>
      <w:lvlJc w:val="left"/>
      <w:pPr>
        <w:ind w:left="4840" w:hanging="360"/>
      </w:pPr>
    </w:lvl>
    <w:lvl w:ilvl="5" w:tplc="84F8BC82" w:tentative="1">
      <w:start w:val="1"/>
      <w:numFmt w:val="lowerRoman"/>
      <w:lvlText w:val="%6."/>
      <w:lvlJc w:val="right"/>
      <w:pPr>
        <w:ind w:left="5560" w:hanging="180"/>
      </w:pPr>
    </w:lvl>
    <w:lvl w:ilvl="6" w:tplc="6EE82592" w:tentative="1">
      <w:start w:val="1"/>
      <w:numFmt w:val="decimal"/>
      <w:lvlText w:val="%7."/>
      <w:lvlJc w:val="left"/>
      <w:pPr>
        <w:ind w:left="6280" w:hanging="360"/>
      </w:pPr>
    </w:lvl>
    <w:lvl w:ilvl="7" w:tplc="E01629B2" w:tentative="1">
      <w:start w:val="1"/>
      <w:numFmt w:val="lowerLetter"/>
      <w:lvlText w:val="%8."/>
      <w:lvlJc w:val="left"/>
      <w:pPr>
        <w:ind w:left="7000" w:hanging="360"/>
      </w:pPr>
    </w:lvl>
    <w:lvl w:ilvl="8" w:tplc="EC08A58A" w:tentative="1">
      <w:start w:val="1"/>
      <w:numFmt w:val="lowerRoman"/>
      <w:lvlText w:val="%9."/>
      <w:lvlJc w:val="right"/>
      <w:pPr>
        <w:ind w:left="7720" w:hanging="18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19"/>
  </w:num>
  <w:num w:numId="3">
    <w:abstractNumId w:val="30"/>
  </w:num>
  <w:num w:numId="4">
    <w:abstractNumId w:val="40"/>
  </w:num>
  <w:num w:numId="5">
    <w:abstractNumId w:val="29"/>
  </w:num>
  <w:num w:numId="6">
    <w:abstractNumId w:val="10"/>
  </w:num>
  <w:num w:numId="7">
    <w:abstractNumId w:val="33"/>
  </w:num>
  <w:num w:numId="8">
    <w:abstractNumId w:val="28"/>
  </w:num>
  <w:num w:numId="9">
    <w:abstractNumId w:val="39"/>
  </w:num>
  <w:num w:numId="10">
    <w:abstractNumId w:val="27"/>
  </w:num>
  <w:num w:numId="11">
    <w:abstractNumId w:val="35"/>
  </w:num>
  <w:num w:numId="12">
    <w:abstractNumId w:val="23"/>
  </w:num>
  <w:num w:numId="13">
    <w:abstractNumId w:val="15"/>
  </w:num>
  <w:num w:numId="14">
    <w:abstractNumId w:val="36"/>
  </w:num>
  <w:num w:numId="15">
    <w:abstractNumId w:val="18"/>
  </w:num>
  <w:num w:numId="16">
    <w:abstractNumId w:val="41"/>
  </w:num>
  <w:num w:numId="17">
    <w:abstractNumId w:val="25"/>
  </w:num>
  <w:num w:numId="18">
    <w:abstractNumId w:val="42"/>
  </w:num>
  <w:num w:numId="19">
    <w:abstractNumId w:val="31"/>
  </w:num>
  <w:num w:numId="20">
    <w:abstractNumId w:val="0"/>
  </w:num>
  <w:num w:numId="21">
    <w:abstractNumId w:val="1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2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0"/>
  </w:num>
  <w:num w:numId="32">
    <w:abstractNumId w:val="22"/>
  </w:num>
  <w:num w:numId="33">
    <w:abstractNumId w:val="17"/>
  </w:num>
  <w:num w:numId="34">
    <w:abstractNumId w:val="11"/>
  </w:num>
  <w:num w:numId="35">
    <w:abstractNumId w:val="3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37"/>
  </w:num>
  <w:num w:numId="46">
    <w:abstractNumId w:val="24"/>
    <w:lvlOverride w:ilvl="0">
      <w:startOverride w:val="1"/>
    </w:lvlOverride>
  </w:num>
  <w:num w:numId="47">
    <w:abstractNumId w:val="24"/>
    <w:lvlOverride w:ilvl="0">
      <w:startOverride w:val="1"/>
    </w:lvlOverride>
  </w:num>
  <w:num w:numId="4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6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3F"/>
    <w:rsid w:val="00000C1F"/>
    <w:rsid w:val="00000F64"/>
    <w:rsid w:val="00001C30"/>
    <w:rsid w:val="00002E64"/>
    <w:rsid w:val="000038FA"/>
    <w:rsid w:val="00004573"/>
    <w:rsid w:val="00004E1B"/>
    <w:rsid w:val="000061E8"/>
    <w:rsid w:val="000072D4"/>
    <w:rsid w:val="0000787C"/>
    <w:rsid w:val="0001220D"/>
    <w:rsid w:val="00013952"/>
    <w:rsid w:val="00013EE2"/>
    <w:rsid w:val="00017B61"/>
    <w:rsid w:val="0002034F"/>
    <w:rsid w:val="000215AA"/>
    <w:rsid w:val="000216F8"/>
    <w:rsid w:val="0002517D"/>
    <w:rsid w:val="00025213"/>
    <w:rsid w:val="00025A7D"/>
    <w:rsid w:val="00026956"/>
    <w:rsid w:val="000300EB"/>
    <w:rsid w:val="0003096D"/>
    <w:rsid w:val="00030ED5"/>
    <w:rsid w:val="0003105A"/>
    <w:rsid w:val="000318D1"/>
    <w:rsid w:val="0003249F"/>
    <w:rsid w:val="000349AF"/>
    <w:rsid w:val="0003661F"/>
    <w:rsid w:val="00037CF9"/>
    <w:rsid w:val="00037DD2"/>
    <w:rsid w:val="000417E5"/>
    <w:rsid w:val="00041AE7"/>
    <w:rsid w:val="000420DE"/>
    <w:rsid w:val="0004245A"/>
    <w:rsid w:val="000432DB"/>
    <w:rsid w:val="00043402"/>
    <w:rsid w:val="000448E6"/>
    <w:rsid w:val="00047170"/>
    <w:rsid w:val="000501CA"/>
    <w:rsid w:val="000504C0"/>
    <w:rsid w:val="000510F0"/>
    <w:rsid w:val="000519EA"/>
    <w:rsid w:val="00052B1E"/>
    <w:rsid w:val="00053134"/>
    <w:rsid w:val="000539CA"/>
    <w:rsid w:val="00053B0E"/>
    <w:rsid w:val="00053CF9"/>
    <w:rsid w:val="00054564"/>
    <w:rsid w:val="00054989"/>
    <w:rsid w:val="00055507"/>
    <w:rsid w:val="0005630A"/>
    <w:rsid w:val="00056E02"/>
    <w:rsid w:val="000570DF"/>
    <w:rsid w:val="00063210"/>
    <w:rsid w:val="0006417F"/>
    <w:rsid w:val="00064955"/>
    <w:rsid w:val="00065716"/>
    <w:rsid w:val="000668C6"/>
    <w:rsid w:val="00066F6A"/>
    <w:rsid w:val="000678EA"/>
    <w:rsid w:val="00067F5C"/>
    <w:rsid w:val="00070CFC"/>
    <w:rsid w:val="000716F4"/>
    <w:rsid w:val="00072B06"/>
    <w:rsid w:val="00072ED8"/>
    <w:rsid w:val="0007386B"/>
    <w:rsid w:val="00073CB1"/>
    <w:rsid w:val="00074FAE"/>
    <w:rsid w:val="00075B26"/>
    <w:rsid w:val="00076431"/>
    <w:rsid w:val="000775A9"/>
    <w:rsid w:val="00077FA3"/>
    <w:rsid w:val="00080AAA"/>
    <w:rsid w:val="000812D4"/>
    <w:rsid w:val="00081D05"/>
    <w:rsid w:val="00082116"/>
    <w:rsid w:val="00082D09"/>
    <w:rsid w:val="00085656"/>
    <w:rsid w:val="00085CAF"/>
    <w:rsid w:val="00087C94"/>
    <w:rsid w:val="00087E18"/>
    <w:rsid w:val="00090458"/>
    <w:rsid w:val="000904BE"/>
    <w:rsid w:val="000906B4"/>
    <w:rsid w:val="00090B03"/>
    <w:rsid w:val="00090BD4"/>
    <w:rsid w:val="00091405"/>
    <w:rsid w:val="00091575"/>
    <w:rsid w:val="00093338"/>
    <w:rsid w:val="0009375F"/>
    <w:rsid w:val="00093839"/>
    <w:rsid w:val="00094085"/>
    <w:rsid w:val="000948B0"/>
    <w:rsid w:val="00095701"/>
    <w:rsid w:val="0009641C"/>
    <w:rsid w:val="00096F7F"/>
    <w:rsid w:val="000A002B"/>
    <w:rsid w:val="000A1A2A"/>
    <w:rsid w:val="000A2EDB"/>
    <w:rsid w:val="000A3769"/>
    <w:rsid w:val="000A3BBD"/>
    <w:rsid w:val="000A43CB"/>
    <w:rsid w:val="000A564E"/>
    <w:rsid w:val="000A5DCB"/>
    <w:rsid w:val="000A5E13"/>
    <w:rsid w:val="000A6299"/>
    <w:rsid w:val="000A6784"/>
    <w:rsid w:val="000B03EF"/>
    <w:rsid w:val="000B0406"/>
    <w:rsid w:val="000B16DC"/>
    <w:rsid w:val="000B1C99"/>
    <w:rsid w:val="000B1E6E"/>
    <w:rsid w:val="000B207B"/>
    <w:rsid w:val="000B2B76"/>
    <w:rsid w:val="000B3404"/>
    <w:rsid w:val="000B362B"/>
    <w:rsid w:val="000B3B66"/>
    <w:rsid w:val="000B4805"/>
    <w:rsid w:val="000B4951"/>
    <w:rsid w:val="000B49E8"/>
    <w:rsid w:val="000B4A1E"/>
    <w:rsid w:val="000B6905"/>
    <w:rsid w:val="000B759D"/>
    <w:rsid w:val="000C14B3"/>
    <w:rsid w:val="000C1AB1"/>
    <w:rsid w:val="000C1BCB"/>
    <w:rsid w:val="000C20A7"/>
    <w:rsid w:val="000C2919"/>
    <w:rsid w:val="000C3D3E"/>
    <w:rsid w:val="000C4D07"/>
    <w:rsid w:val="000C4F56"/>
    <w:rsid w:val="000C577E"/>
    <w:rsid w:val="000C687C"/>
    <w:rsid w:val="000C7832"/>
    <w:rsid w:val="000C7850"/>
    <w:rsid w:val="000D0AB0"/>
    <w:rsid w:val="000D0FD6"/>
    <w:rsid w:val="000D1081"/>
    <w:rsid w:val="000D12DC"/>
    <w:rsid w:val="000D3D65"/>
    <w:rsid w:val="000D3FEF"/>
    <w:rsid w:val="000D61C7"/>
    <w:rsid w:val="000D695C"/>
    <w:rsid w:val="000D7799"/>
    <w:rsid w:val="000D7A4D"/>
    <w:rsid w:val="000D7C7E"/>
    <w:rsid w:val="000D7EE0"/>
    <w:rsid w:val="000E05AB"/>
    <w:rsid w:val="000E0A99"/>
    <w:rsid w:val="000E29CA"/>
    <w:rsid w:val="000E2E67"/>
    <w:rsid w:val="000E34D3"/>
    <w:rsid w:val="000E421E"/>
    <w:rsid w:val="000E4F1D"/>
    <w:rsid w:val="000E564B"/>
    <w:rsid w:val="000E576D"/>
    <w:rsid w:val="000E6005"/>
    <w:rsid w:val="000E790D"/>
    <w:rsid w:val="000F0B91"/>
    <w:rsid w:val="000F2735"/>
    <w:rsid w:val="000F2D0C"/>
    <w:rsid w:val="000F32E2"/>
    <w:rsid w:val="000F40A9"/>
    <w:rsid w:val="000F4423"/>
    <w:rsid w:val="000F656E"/>
    <w:rsid w:val="000F7C62"/>
    <w:rsid w:val="001002C3"/>
    <w:rsid w:val="00100E75"/>
    <w:rsid w:val="00103409"/>
    <w:rsid w:val="001047CB"/>
    <w:rsid w:val="001053AD"/>
    <w:rsid w:val="001058DF"/>
    <w:rsid w:val="00105C0D"/>
    <w:rsid w:val="00106061"/>
    <w:rsid w:val="0011038A"/>
    <w:rsid w:val="001121D5"/>
    <w:rsid w:val="00113832"/>
    <w:rsid w:val="0011411F"/>
    <w:rsid w:val="001148C8"/>
    <w:rsid w:val="0011490A"/>
    <w:rsid w:val="00115A5E"/>
    <w:rsid w:val="0011709B"/>
    <w:rsid w:val="00117603"/>
    <w:rsid w:val="00117EDF"/>
    <w:rsid w:val="00120794"/>
    <w:rsid w:val="00120CF8"/>
    <w:rsid w:val="00120E30"/>
    <w:rsid w:val="00121843"/>
    <w:rsid w:val="00123D01"/>
    <w:rsid w:val="001254CF"/>
    <w:rsid w:val="00127916"/>
    <w:rsid w:val="0013046D"/>
    <w:rsid w:val="00130DAC"/>
    <w:rsid w:val="00130F47"/>
    <w:rsid w:val="001316C3"/>
    <w:rsid w:val="001333AF"/>
    <w:rsid w:val="001343A6"/>
    <w:rsid w:val="0013531D"/>
    <w:rsid w:val="00135789"/>
    <w:rsid w:val="00135EA1"/>
    <w:rsid w:val="00135F53"/>
    <w:rsid w:val="001364A0"/>
    <w:rsid w:val="001368A8"/>
    <w:rsid w:val="00137D94"/>
    <w:rsid w:val="00137F7C"/>
    <w:rsid w:val="0014267C"/>
    <w:rsid w:val="00143BA8"/>
    <w:rsid w:val="00143CC0"/>
    <w:rsid w:val="00144973"/>
    <w:rsid w:val="00144FA5"/>
    <w:rsid w:val="00146ED2"/>
    <w:rsid w:val="00147781"/>
    <w:rsid w:val="00150374"/>
    <w:rsid w:val="001504AC"/>
    <w:rsid w:val="00150851"/>
    <w:rsid w:val="00150E1C"/>
    <w:rsid w:val="00151483"/>
    <w:rsid w:val="00154977"/>
    <w:rsid w:val="00154DFD"/>
    <w:rsid w:val="00155FE6"/>
    <w:rsid w:val="001562E4"/>
    <w:rsid w:val="00156A24"/>
    <w:rsid w:val="001572E4"/>
    <w:rsid w:val="001576CB"/>
    <w:rsid w:val="0016037E"/>
    <w:rsid w:val="001604DB"/>
    <w:rsid w:val="00160DF7"/>
    <w:rsid w:val="0016105F"/>
    <w:rsid w:val="00161103"/>
    <w:rsid w:val="00161B7D"/>
    <w:rsid w:val="00162F70"/>
    <w:rsid w:val="00163C00"/>
    <w:rsid w:val="00164204"/>
    <w:rsid w:val="00164A99"/>
    <w:rsid w:val="00164F6E"/>
    <w:rsid w:val="0016598E"/>
    <w:rsid w:val="00166DFE"/>
    <w:rsid w:val="00166FB7"/>
    <w:rsid w:val="00170399"/>
    <w:rsid w:val="00170BDF"/>
    <w:rsid w:val="00170C47"/>
    <w:rsid w:val="00170F9F"/>
    <w:rsid w:val="001716AA"/>
    <w:rsid w:val="0017182C"/>
    <w:rsid w:val="00172D13"/>
    <w:rsid w:val="00173367"/>
    <w:rsid w:val="001752FA"/>
    <w:rsid w:val="001760EF"/>
    <w:rsid w:val="00176AE6"/>
    <w:rsid w:val="001770BA"/>
    <w:rsid w:val="001772C8"/>
    <w:rsid w:val="001776D8"/>
    <w:rsid w:val="00177864"/>
    <w:rsid w:val="0017793F"/>
    <w:rsid w:val="00177BDC"/>
    <w:rsid w:val="00180311"/>
    <w:rsid w:val="001815FB"/>
    <w:rsid w:val="00181771"/>
    <w:rsid w:val="00181D8C"/>
    <w:rsid w:val="00183157"/>
    <w:rsid w:val="0018399B"/>
    <w:rsid w:val="001842C7"/>
    <w:rsid w:val="00184D89"/>
    <w:rsid w:val="00186979"/>
    <w:rsid w:val="00187098"/>
    <w:rsid w:val="00187300"/>
    <w:rsid w:val="0019046D"/>
    <w:rsid w:val="001912B6"/>
    <w:rsid w:val="00191447"/>
    <w:rsid w:val="00192103"/>
    <w:rsid w:val="0019297A"/>
    <w:rsid w:val="001941AA"/>
    <w:rsid w:val="0019467B"/>
    <w:rsid w:val="0019485D"/>
    <w:rsid w:val="00194C78"/>
    <w:rsid w:val="00196254"/>
    <w:rsid w:val="001963D8"/>
    <w:rsid w:val="00196436"/>
    <w:rsid w:val="00196483"/>
    <w:rsid w:val="001A04BC"/>
    <w:rsid w:val="001A0C01"/>
    <w:rsid w:val="001A2A01"/>
    <w:rsid w:val="001A2F90"/>
    <w:rsid w:val="001A351C"/>
    <w:rsid w:val="001A3B6D"/>
    <w:rsid w:val="001A5D17"/>
    <w:rsid w:val="001A5D93"/>
    <w:rsid w:val="001A6DC6"/>
    <w:rsid w:val="001A701D"/>
    <w:rsid w:val="001A7D84"/>
    <w:rsid w:val="001B1065"/>
    <w:rsid w:val="001B18AA"/>
    <w:rsid w:val="001B18DB"/>
    <w:rsid w:val="001B2E7E"/>
    <w:rsid w:val="001B3AC1"/>
    <w:rsid w:val="001B3AE4"/>
    <w:rsid w:val="001B429A"/>
    <w:rsid w:val="001B449A"/>
    <w:rsid w:val="001B533A"/>
    <w:rsid w:val="001B53C7"/>
    <w:rsid w:val="001B6311"/>
    <w:rsid w:val="001B6BC0"/>
    <w:rsid w:val="001C20A6"/>
    <w:rsid w:val="001C26E5"/>
    <w:rsid w:val="001C29CC"/>
    <w:rsid w:val="001C34F7"/>
    <w:rsid w:val="001C47CF"/>
    <w:rsid w:val="001C4B2E"/>
    <w:rsid w:val="001C4BE6"/>
    <w:rsid w:val="001C547E"/>
    <w:rsid w:val="001C6665"/>
    <w:rsid w:val="001D00B8"/>
    <w:rsid w:val="001D09C2"/>
    <w:rsid w:val="001D15FB"/>
    <w:rsid w:val="001D1F85"/>
    <w:rsid w:val="001D42B6"/>
    <w:rsid w:val="001D47C3"/>
    <w:rsid w:val="001D4D43"/>
    <w:rsid w:val="001D55C9"/>
    <w:rsid w:val="001D6A63"/>
    <w:rsid w:val="001D6E62"/>
    <w:rsid w:val="001D73DF"/>
    <w:rsid w:val="001E001F"/>
    <w:rsid w:val="001E08A0"/>
    <w:rsid w:val="001E0BD1"/>
    <w:rsid w:val="001E0DDB"/>
    <w:rsid w:val="001E1A01"/>
    <w:rsid w:val="001E34B6"/>
    <w:rsid w:val="001E3647"/>
    <w:rsid w:val="001E4694"/>
    <w:rsid w:val="001E5D92"/>
    <w:rsid w:val="001E5E29"/>
    <w:rsid w:val="001E6849"/>
    <w:rsid w:val="001E71CC"/>
    <w:rsid w:val="001F0A8A"/>
    <w:rsid w:val="001F1547"/>
    <w:rsid w:val="001F24CF"/>
    <w:rsid w:val="001F3DB4"/>
    <w:rsid w:val="001F43FC"/>
    <w:rsid w:val="001F45AE"/>
    <w:rsid w:val="001F55E5"/>
    <w:rsid w:val="001F58D5"/>
    <w:rsid w:val="001F5A2B"/>
    <w:rsid w:val="001F6518"/>
    <w:rsid w:val="001F70D3"/>
    <w:rsid w:val="00200557"/>
    <w:rsid w:val="002012E6"/>
    <w:rsid w:val="002023DD"/>
    <w:rsid w:val="00203601"/>
    <w:rsid w:val="00203655"/>
    <w:rsid w:val="002037B2"/>
    <w:rsid w:val="0020400D"/>
    <w:rsid w:val="00204D0A"/>
    <w:rsid w:val="00204E34"/>
    <w:rsid w:val="00204EEC"/>
    <w:rsid w:val="00205BD1"/>
    <w:rsid w:val="00205C00"/>
    <w:rsid w:val="0020610F"/>
    <w:rsid w:val="00206514"/>
    <w:rsid w:val="00207710"/>
    <w:rsid w:val="0020798E"/>
    <w:rsid w:val="002100E1"/>
    <w:rsid w:val="0021285C"/>
    <w:rsid w:val="00213252"/>
    <w:rsid w:val="002133A2"/>
    <w:rsid w:val="0021475A"/>
    <w:rsid w:val="00215FA6"/>
    <w:rsid w:val="00216541"/>
    <w:rsid w:val="00216A77"/>
    <w:rsid w:val="00216CCD"/>
    <w:rsid w:val="00217483"/>
    <w:rsid w:val="00217C8C"/>
    <w:rsid w:val="00217E60"/>
    <w:rsid w:val="00220D19"/>
    <w:rsid w:val="0022149F"/>
    <w:rsid w:val="00221A58"/>
    <w:rsid w:val="002222A8"/>
    <w:rsid w:val="00223A71"/>
    <w:rsid w:val="00223FAB"/>
    <w:rsid w:val="0022440C"/>
    <w:rsid w:val="00225307"/>
    <w:rsid w:val="002257FA"/>
    <w:rsid w:val="00226B8C"/>
    <w:rsid w:val="0022775B"/>
    <w:rsid w:val="00230EBD"/>
    <w:rsid w:val="002313D9"/>
    <w:rsid w:val="00231D99"/>
    <w:rsid w:val="0023248B"/>
    <w:rsid w:val="00232F7E"/>
    <w:rsid w:val="00233667"/>
    <w:rsid w:val="00234574"/>
    <w:rsid w:val="00234AF7"/>
    <w:rsid w:val="00234D5C"/>
    <w:rsid w:val="00234FAD"/>
    <w:rsid w:val="002353E3"/>
    <w:rsid w:val="0023624E"/>
    <w:rsid w:val="00236797"/>
    <w:rsid w:val="002409EB"/>
    <w:rsid w:val="00240F0F"/>
    <w:rsid w:val="0024362A"/>
    <w:rsid w:val="002444C4"/>
    <w:rsid w:val="002447BF"/>
    <w:rsid w:val="002467A7"/>
    <w:rsid w:val="00246960"/>
    <w:rsid w:val="00246F34"/>
    <w:rsid w:val="00247C6F"/>
    <w:rsid w:val="002502C9"/>
    <w:rsid w:val="002518C9"/>
    <w:rsid w:val="002527F5"/>
    <w:rsid w:val="00252E2E"/>
    <w:rsid w:val="00252F39"/>
    <w:rsid w:val="002540C3"/>
    <w:rsid w:val="00254BE9"/>
    <w:rsid w:val="002560A4"/>
    <w:rsid w:val="00256147"/>
    <w:rsid w:val="00256E0F"/>
    <w:rsid w:val="00260019"/>
    <w:rsid w:val="002612B5"/>
    <w:rsid w:val="00261F15"/>
    <w:rsid w:val="00263163"/>
    <w:rsid w:val="0026344D"/>
    <w:rsid w:val="002644DC"/>
    <w:rsid w:val="00264CCD"/>
    <w:rsid w:val="002666A1"/>
    <w:rsid w:val="002705F3"/>
    <w:rsid w:val="002710E5"/>
    <w:rsid w:val="002722FC"/>
    <w:rsid w:val="002727C4"/>
    <w:rsid w:val="00272B43"/>
    <w:rsid w:val="00272FA2"/>
    <w:rsid w:val="0027375D"/>
    <w:rsid w:val="00273867"/>
    <w:rsid w:val="00273AB6"/>
    <w:rsid w:val="00273B6D"/>
    <w:rsid w:val="00274F83"/>
    <w:rsid w:val="00275021"/>
    <w:rsid w:val="00275B91"/>
    <w:rsid w:val="00275E8A"/>
    <w:rsid w:val="00276B86"/>
    <w:rsid w:val="00277204"/>
    <w:rsid w:val="002804CB"/>
    <w:rsid w:val="0028222E"/>
    <w:rsid w:val="00283312"/>
    <w:rsid w:val="00286C4F"/>
    <w:rsid w:val="00287065"/>
    <w:rsid w:val="00287526"/>
    <w:rsid w:val="002879AA"/>
    <w:rsid w:val="0029036E"/>
    <w:rsid w:val="0029071C"/>
    <w:rsid w:val="00290D70"/>
    <w:rsid w:val="0029140B"/>
    <w:rsid w:val="002925FE"/>
    <w:rsid w:val="002948AB"/>
    <w:rsid w:val="0029692F"/>
    <w:rsid w:val="00297580"/>
    <w:rsid w:val="002A32CE"/>
    <w:rsid w:val="002A4219"/>
    <w:rsid w:val="002A424C"/>
    <w:rsid w:val="002A5CC3"/>
    <w:rsid w:val="002A6897"/>
    <w:rsid w:val="002A6A0F"/>
    <w:rsid w:val="002A6F4D"/>
    <w:rsid w:val="002A7293"/>
    <w:rsid w:val="002A740C"/>
    <w:rsid w:val="002A756E"/>
    <w:rsid w:val="002A76E2"/>
    <w:rsid w:val="002B083F"/>
    <w:rsid w:val="002B0B0F"/>
    <w:rsid w:val="002B110E"/>
    <w:rsid w:val="002B14EE"/>
    <w:rsid w:val="002B1AA4"/>
    <w:rsid w:val="002B2682"/>
    <w:rsid w:val="002B2BBE"/>
    <w:rsid w:val="002B2FF8"/>
    <w:rsid w:val="002B3854"/>
    <w:rsid w:val="002B3B9C"/>
    <w:rsid w:val="002B49B4"/>
    <w:rsid w:val="002B49E6"/>
    <w:rsid w:val="002C096F"/>
    <w:rsid w:val="002C0A66"/>
    <w:rsid w:val="002C1187"/>
    <w:rsid w:val="002C251A"/>
    <w:rsid w:val="002C2A67"/>
    <w:rsid w:val="002C2D0A"/>
    <w:rsid w:val="002C5564"/>
    <w:rsid w:val="002C55D6"/>
    <w:rsid w:val="002C56EF"/>
    <w:rsid w:val="002C5DB3"/>
    <w:rsid w:val="002C6AFA"/>
    <w:rsid w:val="002C7901"/>
    <w:rsid w:val="002D069C"/>
    <w:rsid w:val="002D2023"/>
    <w:rsid w:val="002D26EA"/>
    <w:rsid w:val="002D2FE5"/>
    <w:rsid w:val="002D38CB"/>
    <w:rsid w:val="002D542B"/>
    <w:rsid w:val="002D5457"/>
    <w:rsid w:val="002D6477"/>
    <w:rsid w:val="002D65D7"/>
    <w:rsid w:val="002D65DC"/>
    <w:rsid w:val="002D6939"/>
    <w:rsid w:val="002E06BD"/>
    <w:rsid w:val="002E144D"/>
    <w:rsid w:val="002E1ED6"/>
    <w:rsid w:val="002E1ED8"/>
    <w:rsid w:val="002E2541"/>
    <w:rsid w:val="002E2641"/>
    <w:rsid w:val="002E4DA8"/>
    <w:rsid w:val="002E4E27"/>
    <w:rsid w:val="002E5E2D"/>
    <w:rsid w:val="002F02EA"/>
    <w:rsid w:val="002F1B5F"/>
    <w:rsid w:val="002F1ED6"/>
    <w:rsid w:val="002F30E6"/>
    <w:rsid w:val="002F4374"/>
    <w:rsid w:val="002F43A0"/>
    <w:rsid w:val="002F4615"/>
    <w:rsid w:val="002F5558"/>
    <w:rsid w:val="002F5762"/>
    <w:rsid w:val="002F696A"/>
    <w:rsid w:val="003003EC"/>
    <w:rsid w:val="00300A4F"/>
    <w:rsid w:val="00301D04"/>
    <w:rsid w:val="00302D0D"/>
    <w:rsid w:val="0030373F"/>
    <w:rsid w:val="00303D53"/>
    <w:rsid w:val="00304041"/>
    <w:rsid w:val="003047F0"/>
    <w:rsid w:val="00305584"/>
    <w:rsid w:val="00305FD4"/>
    <w:rsid w:val="003068E0"/>
    <w:rsid w:val="00306A96"/>
    <w:rsid w:val="00306F1C"/>
    <w:rsid w:val="00307075"/>
    <w:rsid w:val="0030754C"/>
    <w:rsid w:val="003076B0"/>
    <w:rsid w:val="00307714"/>
    <w:rsid w:val="00310478"/>
    <w:rsid w:val="00310BD5"/>
    <w:rsid w:val="0031143F"/>
    <w:rsid w:val="003118AD"/>
    <w:rsid w:val="00313A2C"/>
    <w:rsid w:val="00313CA9"/>
    <w:rsid w:val="00313D0A"/>
    <w:rsid w:val="003141A6"/>
    <w:rsid w:val="003141DC"/>
    <w:rsid w:val="00314266"/>
    <w:rsid w:val="003159E7"/>
    <w:rsid w:val="00315B62"/>
    <w:rsid w:val="003163C3"/>
    <w:rsid w:val="003179E8"/>
    <w:rsid w:val="0032063D"/>
    <w:rsid w:val="00321505"/>
    <w:rsid w:val="00323696"/>
    <w:rsid w:val="00324654"/>
    <w:rsid w:val="00324670"/>
    <w:rsid w:val="0032510E"/>
    <w:rsid w:val="00325B7F"/>
    <w:rsid w:val="00326414"/>
    <w:rsid w:val="00327BCE"/>
    <w:rsid w:val="00327C6A"/>
    <w:rsid w:val="00330B61"/>
    <w:rsid w:val="00330E4B"/>
    <w:rsid w:val="00331203"/>
    <w:rsid w:val="00331C2F"/>
    <w:rsid w:val="003322E9"/>
    <w:rsid w:val="00332522"/>
    <w:rsid w:val="003330AE"/>
    <w:rsid w:val="003330AF"/>
    <w:rsid w:val="00333186"/>
    <w:rsid w:val="003346A0"/>
    <w:rsid w:val="00334D1E"/>
    <w:rsid w:val="00340DCD"/>
    <w:rsid w:val="003421ED"/>
    <w:rsid w:val="003422E2"/>
    <w:rsid w:val="00342D3F"/>
    <w:rsid w:val="00342E3D"/>
    <w:rsid w:val="0034336E"/>
    <w:rsid w:val="00343640"/>
    <w:rsid w:val="00343870"/>
    <w:rsid w:val="00345030"/>
    <w:rsid w:val="0034583F"/>
    <w:rsid w:val="00345D3C"/>
    <w:rsid w:val="0034646D"/>
    <w:rsid w:val="003478D2"/>
    <w:rsid w:val="003503E0"/>
    <w:rsid w:val="00353F12"/>
    <w:rsid w:val="00354CAA"/>
    <w:rsid w:val="00355A0F"/>
    <w:rsid w:val="0035603F"/>
    <w:rsid w:val="003574D1"/>
    <w:rsid w:val="00357CC5"/>
    <w:rsid w:val="003606E8"/>
    <w:rsid w:val="003608B5"/>
    <w:rsid w:val="00360F18"/>
    <w:rsid w:val="00360F56"/>
    <w:rsid w:val="00361D2B"/>
    <w:rsid w:val="0036252B"/>
    <w:rsid w:val="00363242"/>
    <w:rsid w:val="003636BC"/>
    <w:rsid w:val="003646D5"/>
    <w:rsid w:val="00364F9A"/>
    <w:rsid w:val="003659ED"/>
    <w:rsid w:val="00366227"/>
    <w:rsid w:val="00366819"/>
    <w:rsid w:val="003700C0"/>
    <w:rsid w:val="003719CA"/>
    <w:rsid w:val="00371D09"/>
    <w:rsid w:val="0037237A"/>
    <w:rsid w:val="00372EF0"/>
    <w:rsid w:val="003735AB"/>
    <w:rsid w:val="00374599"/>
    <w:rsid w:val="00374795"/>
    <w:rsid w:val="00375B2E"/>
    <w:rsid w:val="00376973"/>
    <w:rsid w:val="00377D1F"/>
    <w:rsid w:val="00377F23"/>
    <w:rsid w:val="00381D64"/>
    <w:rsid w:val="003826B0"/>
    <w:rsid w:val="00383D87"/>
    <w:rsid w:val="00383E2E"/>
    <w:rsid w:val="00385097"/>
    <w:rsid w:val="0038548F"/>
    <w:rsid w:val="00385AD3"/>
    <w:rsid w:val="00385BBA"/>
    <w:rsid w:val="00386631"/>
    <w:rsid w:val="00390085"/>
    <w:rsid w:val="00390825"/>
    <w:rsid w:val="0039095D"/>
    <w:rsid w:val="00390CCF"/>
    <w:rsid w:val="00391C6F"/>
    <w:rsid w:val="0039263C"/>
    <w:rsid w:val="00392771"/>
    <w:rsid w:val="00392806"/>
    <w:rsid w:val="00393D5A"/>
    <w:rsid w:val="0039617E"/>
    <w:rsid w:val="00396646"/>
    <w:rsid w:val="00396B0E"/>
    <w:rsid w:val="003A0664"/>
    <w:rsid w:val="003A1046"/>
    <w:rsid w:val="003A160E"/>
    <w:rsid w:val="003A35C3"/>
    <w:rsid w:val="003A3B90"/>
    <w:rsid w:val="003A6180"/>
    <w:rsid w:val="003A6CD7"/>
    <w:rsid w:val="003A779F"/>
    <w:rsid w:val="003A78B7"/>
    <w:rsid w:val="003A7A6C"/>
    <w:rsid w:val="003B00C1"/>
    <w:rsid w:val="003B01DB"/>
    <w:rsid w:val="003B05DD"/>
    <w:rsid w:val="003B0648"/>
    <w:rsid w:val="003B0F80"/>
    <w:rsid w:val="003B0FB4"/>
    <w:rsid w:val="003B1109"/>
    <w:rsid w:val="003B2C7A"/>
    <w:rsid w:val="003B31A1"/>
    <w:rsid w:val="003B5087"/>
    <w:rsid w:val="003B5520"/>
    <w:rsid w:val="003B57A9"/>
    <w:rsid w:val="003B57D5"/>
    <w:rsid w:val="003B653A"/>
    <w:rsid w:val="003B67BF"/>
    <w:rsid w:val="003B76AE"/>
    <w:rsid w:val="003B7EB1"/>
    <w:rsid w:val="003C0360"/>
    <w:rsid w:val="003C0702"/>
    <w:rsid w:val="003C0B4D"/>
    <w:rsid w:val="003C2ABA"/>
    <w:rsid w:val="003C3996"/>
    <w:rsid w:val="003C3AD6"/>
    <w:rsid w:val="003C50A2"/>
    <w:rsid w:val="003C6DE9"/>
    <w:rsid w:val="003C6EDF"/>
    <w:rsid w:val="003C7390"/>
    <w:rsid w:val="003C79E2"/>
    <w:rsid w:val="003D0740"/>
    <w:rsid w:val="003D42EE"/>
    <w:rsid w:val="003D4AAE"/>
    <w:rsid w:val="003D4C75"/>
    <w:rsid w:val="003D52BD"/>
    <w:rsid w:val="003D6528"/>
    <w:rsid w:val="003D6D90"/>
    <w:rsid w:val="003D7F4A"/>
    <w:rsid w:val="003E0653"/>
    <w:rsid w:val="003E0BF9"/>
    <w:rsid w:val="003E3651"/>
    <w:rsid w:val="003E38CA"/>
    <w:rsid w:val="003E3A5F"/>
    <w:rsid w:val="003E6B00"/>
    <w:rsid w:val="003E6B66"/>
    <w:rsid w:val="003E6C4C"/>
    <w:rsid w:val="003E709B"/>
    <w:rsid w:val="003E7FDB"/>
    <w:rsid w:val="003F06EE"/>
    <w:rsid w:val="003F252F"/>
    <w:rsid w:val="003F30E3"/>
    <w:rsid w:val="003F379F"/>
    <w:rsid w:val="003F40F5"/>
    <w:rsid w:val="003F4152"/>
    <w:rsid w:val="003F4912"/>
    <w:rsid w:val="003F5904"/>
    <w:rsid w:val="003F5DDB"/>
    <w:rsid w:val="003F6F6D"/>
    <w:rsid w:val="003F7127"/>
    <w:rsid w:val="003F7166"/>
    <w:rsid w:val="003F7188"/>
    <w:rsid w:val="003F74E4"/>
    <w:rsid w:val="004001C9"/>
    <w:rsid w:val="004001E6"/>
    <w:rsid w:val="004005F0"/>
    <w:rsid w:val="0040086F"/>
    <w:rsid w:val="0040136F"/>
    <w:rsid w:val="00401A75"/>
    <w:rsid w:val="00402A33"/>
    <w:rsid w:val="00402E1B"/>
    <w:rsid w:val="00403645"/>
    <w:rsid w:val="00404B13"/>
    <w:rsid w:val="00404FE0"/>
    <w:rsid w:val="004063C0"/>
    <w:rsid w:val="0040644C"/>
    <w:rsid w:val="00406F5A"/>
    <w:rsid w:val="00411B60"/>
    <w:rsid w:val="00412059"/>
    <w:rsid w:val="00413C87"/>
    <w:rsid w:val="00414643"/>
    <w:rsid w:val="00414DED"/>
    <w:rsid w:val="00415DDB"/>
    <w:rsid w:val="00416806"/>
    <w:rsid w:val="00416A4F"/>
    <w:rsid w:val="00417896"/>
    <w:rsid w:val="00417AEB"/>
    <w:rsid w:val="00421865"/>
    <w:rsid w:val="00423AC4"/>
    <w:rsid w:val="00427835"/>
    <w:rsid w:val="004309C2"/>
    <w:rsid w:val="00430FAE"/>
    <w:rsid w:val="00431ED9"/>
    <w:rsid w:val="00432FC1"/>
    <w:rsid w:val="00433553"/>
    <w:rsid w:val="00434798"/>
    <w:rsid w:val="00434809"/>
    <w:rsid w:val="00434DA4"/>
    <w:rsid w:val="0043549D"/>
    <w:rsid w:val="00435893"/>
    <w:rsid w:val="00435BDD"/>
    <w:rsid w:val="00435E5F"/>
    <w:rsid w:val="004364C3"/>
    <w:rsid w:val="0043741D"/>
    <w:rsid w:val="00440811"/>
    <w:rsid w:val="0044258C"/>
    <w:rsid w:val="0044361E"/>
    <w:rsid w:val="004437FD"/>
    <w:rsid w:val="00443A3A"/>
    <w:rsid w:val="00443ADD"/>
    <w:rsid w:val="004440BD"/>
    <w:rsid w:val="004444C1"/>
    <w:rsid w:val="00444785"/>
    <w:rsid w:val="00445261"/>
    <w:rsid w:val="00446236"/>
    <w:rsid w:val="00447C31"/>
    <w:rsid w:val="00447D58"/>
    <w:rsid w:val="004503E7"/>
    <w:rsid w:val="004510ED"/>
    <w:rsid w:val="004515F9"/>
    <w:rsid w:val="00451E94"/>
    <w:rsid w:val="004522D6"/>
    <w:rsid w:val="004536AA"/>
    <w:rsid w:val="0045398D"/>
    <w:rsid w:val="00454226"/>
    <w:rsid w:val="00456074"/>
    <w:rsid w:val="00456EAB"/>
    <w:rsid w:val="00457231"/>
    <w:rsid w:val="004614FB"/>
    <w:rsid w:val="00461CA0"/>
    <w:rsid w:val="0046217C"/>
    <w:rsid w:val="00462B21"/>
    <w:rsid w:val="004638CD"/>
    <w:rsid w:val="00463D88"/>
    <w:rsid w:val="00464336"/>
    <w:rsid w:val="00464926"/>
    <w:rsid w:val="00466241"/>
    <w:rsid w:val="00467989"/>
    <w:rsid w:val="00467FF8"/>
    <w:rsid w:val="00471C19"/>
    <w:rsid w:val="00472639"/>
    <w:rsid w:val="00472DD2"/>
    <w:rsid w:val="00474320"/>
    <w:rsid w:val="004749CD"/>
    <w:rsid w:val="00474E88"/>
    <w:rsid w:val="00475017"/>
    <w:rsid w:val="00475B23"/>
    <w:rsid w:val="00476DCA"/>
    <w:rsid w:val="004775BE"/>
    <w:rsid w:val="00480056"/>
    <w:rsid w:val="00480267"/>
    <w:rsid w:val="00480A8E"/>
    <w:rsid w:val="004819DC"/>
    <w:rsid w:val="004828F1"/>
    <w:rsid w:val="0048434D"/>
    <w:rsid w:val="0048537B"/>
    <w:rsid w:val="00486343"/>
    <w:rsid w:val="00486466"/>
    <w:rsid w:val="0048647A"/>
    <w:rsid w:val="0048674F"/>
    <w:rsid w:val="004875BE"/>
    <w:rsid w:val="004902EA"/>
    <w:rsid w:val="0049141A"/>
    <w:rsid w:val="00491D7C"/>
    <w:rsid w:val="00491FBF"/>
    <w:rsid w:val="004925CB"/>
    <w:rsid w:val="004931D1"/>
    <w:rsid w:val="00493ED5"/>
    <w:rsid w:val="00493FB7"/>
    <w:rsid w:val="004953C1"/>
    <w:rsid w:val="00497952"/>
    <w:rsid w:val="00497D33"/>
    <w:rsid w:val="004A198C"/>
    <w:rsid w:val="004A1E58"/>
    <w:rsid w:val="004A2333"/>
    <w:rsid w:val="004A2FDC"/>
    <w:rsid w:val="004A3D43"/>
    <w:rsid w:val="004A50FE"/>
    <w:rsid w:val="004A6748"/>
    <w:rsid w:val="004A6C1D"/>
    <w:rsid w:val="004A7867"/>
    <w:rsid w:val="004A7B74"/>
    <w:rsid w:val="004A7DE3"/>
    <w:rsid w:val="004B0A36"/>
    <w:rsid w:val="004B0E9D"/>
    <w:rsid w:val="004B1E42"/>
    <w:rsid w:val="004B21A6"/>
    <w:rsid w:val="004B2B6E"/>
    <w:rsid w:val="004B2C4B"/>
    <w:rsid w:val="004B5B98"/>
    <w:rsid w:val="004B6E59"/>
    <w:rsid w:val="004B6F9A"/>
    <w:rsid w:val="004B7A1D"/>
    <w:rsid w:val="004C0086"/>
    <w:rsid w:val="004C08A1"/>
    <w:rsid w:val="004C2350"/>
    <w:rsid w:val="004C2A16"/>
    <w:rsid w:val="004C3350"/>
    <w:rsid w:val="004C3456"/>
    <w:rsid w:val="004C3BAA"/>
    <w:rsid w:val="004C4EAB"/>
    <w:rsid w:val="004C4ED8"/>
    <w:rsid w:val="004C6D5F"/>
    <w:rsid w:val="004C724A"/>
    <w:rsid w:val="004C7D27"/>
    <w:rsid w:val="004D4281"/>
    <w:rsid w:val="004D458B"/>
    <w:rsid w:val="004D4E2E"/>
    <w:rsid w:val="004D6A75"/>
    <w:rsid w:val="004D7E0A"/>
    <w:rsid w:val="004E06C3"/>
    <w:rsid w:val="004E0C0B"/>
    <w:rsid w:val="004E0C0C"/>
    <w:rsid w:val="004E0F58"/>
    <w:rsid w:val="004E20AA"/>
    <w:rsid w:val="004E2567"/>
    <w:rsid w:val="004E2568"/>
    <w:rsid w:val="004E3116"/>
    <w:rsid w:val="004E3488"/>
    <w:rsid w:val="004E4BE9"/>
    <w:rsid w:val="004E67BE"/>
    <w:rsid w:val="004F05D0"/>
    <w:rsid w:val="004F0659"/>
    <w:rsid w:val="004F1050"/>
    <w:rsid w:val="004F169B"/>
    <w:rsid w:val="004F25B3"/>
    <w:rsid w:val="004F3F6A"/>
    <w:rsid w:val="004F4043"/>
    <w:rsid w:val="004F6688"/>
    <w:rsid w:val="004F6EE1"/>
    <w:rsid w:val="004F7798"/>
    <w:rsid w:val="004F7B33"/>
    <w:rsid w:val="00501495"/>
    <w:rsid w:val="005016E8"/>
    <w:rsid w:val="005023D7"/>
    <w:rsid w:val="005037F9"/>
    <w:rsid w:val="00503AE3"/>
    <w:rsid w:val="00503B94"/>
    <w:rsid w:val="00503F10"/>
    <w:rsid w:val="00503F7E"/>
    <w:rsid w:val="005057B1"/>
    <w:rsid w:val="0050662E"/>
    <w:rsid w:val="00506F36"/>
    <w:rsid w:val="00507DAE"/>
    <w:rsid w:val="0051037B"/>
    <w:rsid w:val="00512972"/>
    <w:rsid w:val="00512DF0"/>
    <w:rsid w:val="00513E82"/>
    <w:rsid w:val="00514EF2"/>
    <w:rsid w:val="00515082"/>
    <w:rsid w:val="005158DB"/>
    <w:rsid w:val="00515E14"/>
    <w:rsid w:val="00516295"/>
    <w:rsid w:val="0051651F"/>
    <w:rsid w:val="005171DC"/>
    <w:rsid w:val="005173F7"/>
    <w:rsid w:val="005218EE"/>
    <w:rsid w:val="00521A52"/>
    <w:rsid w:val="005221C6"/>
    <w:rsid w:val="00522634"/>
    <w:rsid w:val="005233AE"/>
    <w:rsid w:val="00523B4A"/>
    <w:rsid w:val="00523CBF"/>
    <w:rsid w:val="005240C8"/>
    <w:rsid w:val="0052441D"/>
    <w:rsid w:val="005261E6"/>
    <w:rsid w:val="00526CD4"/>
    <w:rsid w:val="00531AF6"/>
    <w:rsid w:val="005327C6"/>
    <w:rsid w:val="005328EA"/>
    <w:rsid w:val="00532B92"/>
    <w:rsid w:val="0053307C"/>
    <w:rsid w:val="005337EA"/>
    <w:rsid w:val="00534218"/>
    <w:rsid w:val="005345DA"/>
    <w:rsid w:val="00535301"/>
    <w:rsid w:val="00535977"/>
    <w:rsid w:val="00535DD5"/>
    <w:rsid w:val="00535EA4"/>
    <w:rsid w:val="005362DE"/>
    <w:rsid w:val="005368D6"/>
    <w:rsid w:val="00537AFC"/>
    <w:rsid w:val="00542746"/>
    <w:rsid w:val="00542DDB"/>
    <w:rsid w:val="00543739"/>
    <w:rsid w:val="00543D03"/>
    <w:rsid w:val="00544B61"/>
    <w:rsid w:val="00545243"/>
    <w:rsid w:val="005474D3"/>
    <w:rsid w:val="00550835"/>
    <w:rsid w:val="005518FD"/>
    <w:rsid w:val="00552735"/>
    <w:rsid w:val="0055284E"/>
    <w:rsid w:val="00552FFB"/>
    <w:rsid w:val="005535AE"/>
    <w:rsid w:val="00553ADA"/>
    <w:rsid w:val="00553EA6"/>
    <w:rsid w:val="005546D9"/>
    <w:rsid w:val="00555697"/>
    <w:rsid w:val="00557BD9"/>
    <w:rsid w:val="00560325"/>
    <w:rsid w:val="00560997"/>
    <w:rsid w:val="00561AC7"/>
    <w:rsid w:val="00562392"/>
    <w:rsid w:val="00562D9A"/>
    <w:rsid w:val="00562E75"/>
    <w:rsid w:val="0056302F"/>
    <w:rsid w:val="00563721"/>
    <w:rsid w:val="00564708"/>
    <w:rsid w:val="00564C5A"/>
    <w:rsid w:val="005655B1"/>
    <w:rsid w:val="00565675"/>
    <w:rsid w:val="005658C2"/>
    <w:rsid w:val="00565D03"/>
    <w:rsid w:val="00565DDF"/>
    <w:rsid w:val="00565FD9"/>
    <w:rsid w:val="00567644"/>
    <w:rsid w:val="005676A6"/>
    <w:rsid w:val="005679E7"/>
    <w:rsid w:val="00567CF2"/>
    <w:rsid w:val="0057050E"/>
    <w:rsid w:val="00570680"/>
    <w:rsid w:val="005706BC"/>
    <w:rsid w:val="005710D7"/>
    <w:rsid w:val="005730B0"/>
    <w:rsid w:val="00573F03"/>
    <w:rsid w:val="00574382"/>
    <w:rsid w:val="00575646"/>
    <w:rsid w:val="005768D1"/>
    <w:rsid w:val="005770D2"/>
    <w:rsid w:val="005806A2"/>
    <w:rsid w:val="005809D9"/>
    <w:rsid w:val="00580F43"/>
    <w:rsid w:val="00581F75"/>
    <w:rsid w:val="0058230D"/>
    <w:rsid w:val="0058271B"/>
    <w:rsid w:val="005840DF"/>
    <w:rsid w:val="00584A2D"/>
    <w:rsid w:val="00584C5A"/>
    <w:rsid w:val="005859BF"/>
    <w:rsid w:val="00586E80"/>
    <w:rsid w:val="00587D1C"/>
    <w:rsid w:val="00587DFD"/>
    <w:rsid w:val="00590BF6"/>
    <w:rsid w:val="005914BB"/>
    <w:rsid w:val="00591524"/>
    <w:rsid w:val="0059278C"/>
    <w:rsid w:val="00592796"/>
    <w:rsid w:val="0059384A"/>
    <w:rsid w:val="00593911"/>
    <w:rsid w:val="005939DF"/>
    <w:rsid w:val="005940B5"/>
    <w:rsid w:val="00595FE5"/>
    <w:rsid w:val="005967A5"/>
    <w:rsid w:val="00596BB3"/>
    <w:rsid w:val="0059720E"/>
    <w:rsid w:val="005A0666"/>
    <w:rsid w:val="005A0DCD"/>
    <w:rsid w:val="005A1469"/>
    <w:rsid w:val="005A18C9"/>
    <w:rsid w:val="005A2015"/>
    <w:rsid w:val="005A32F6"/>
    <w:rsid w:val="005A39E6"/>
    <w:rsid w:val="005A4203"/>
    <w:rsid w:val="005A4D4B"/>
    <w:rsid w:val="005A4EE0"/>
    <w:rsid w:val="005A5916"/>
    <w:rsid w:val="005A5D04"/>
    <w:rsid w:val="005A667A"/>
    <w:rsid w:val="005A6DF0"/>
    <w:rsid w:val="005A780E"/>
    <w:rsid w:val="005B1205"/>
    <w:rsid w:val="005B180B"/>
    <w:rsid w:val="005B2A83"/>
    <w:rsid w:val="005B3C65"/>
    <w:rsid w:val="005B4893"/>
    <w:rsid w:val="005B4A75"/>
    <w:rsid w:val="005B4E40"/>
    <w:rsid w:val="005B5630"/>
    <w:rsid w:val="005B628C"/>
    <w:rsid w:val="005C09FF"/>
    <w:rsid w:val="005C0E2F"/>
    <w:rsid w:val="005C0FFB"/>
    <w:rsid w:val="005C17BD"/>
    <w:rsid w:val="005C28C5"/>
    <w:rsid w:val="005C2E30"/>
    <w:rsid w:val="005C3189"/>
    <w:rsid w:val="005C369A"/>
    <w:rsid w:val="005C39F2"/>
    <w:rsid w:val="005C4167"/>
    <w:rsid w:val="005C45B9"/>
    <w:rsid w:val="005C52F5"/>
    <w:rsid w:val="005C688A"/>
    <w:rsid w:val="005C73E0"/>
    <w:rsid w:val="005C78EA"/>
    <w:rsid w:val="005D075D"/>
    <w:rsid w:val="005D1B78"/>
    <w:rsid w:val="005D218C"/>
    <w:rsid w:val="005D222A"/>
    <w:rsid w:val="005D2392"/>
    <w:rsid w:val="005D2860"/>
    <w:rsid w:val="005D41AD"/>
    <w:rsid w:val="005D425A"/>
    <w:rsid w:val="005D584E"/>
    <w:rsid w:val="005D609B"/>
    <w:rsid w:val="005D6A6A"/>
    <w:rsid w:val="005D6A6B"/>
    <w:rsid w:val="005E032B"/>
    <w:rsid w:val="005E0ECD"/>
    <w:rsid w:val="005E14CB"/>
    <w:rsid w:val="005E1ED2"/>
    <w:rsid w:val="005E2C70"/>
    <w:rsid w:val="005E5186"/>
    <w:rsid w:val="005E749D"/>
    <w:rsid w:val="005E793A"/>
    <w:rsid w:val="005F1CBB"/>
    <w:rsid w:val="005F2809"/>
    <w:rsid w:val="005F41E1"/>
    <w:rsid w:val="005F4416"/>
    <w:rsid w:val="005F56A8"/>
    <w:rsid w:val="005F58E5"/>
    <w:rsid w:val="005F5AE9"/>
    <w:rsid w:val="005F721B"/>
    <w:rsid w:val="00600068"/>
    <w:rsid w:val="00600CA2"/>
    <w:rsid w:val="00600F0C"/>
    <w:rsid w:val="00601C0A"/>
    <w:rsid w:val="00602422"/>
    <w:rsid w:val="006034CE"/>
    <w:rsid w:val="006039A8"/>
    <w:rsid w:val="006039C3"/>
    <w:rsid w:val="0060455C"/>
    <w:rsid w:val="00605A08"/>
    <w:rsid w:val="00605D0E"/>
    <w:rsid w:val="00605D9F"/>
    <w:rsid w:val="00606AA5"/>
    <w:rsid w:val="00610056"/>
    <w:rsid w:val="00610DA2"/>
    <w:rsid w:val="0061105A"/>
    <w:rsid w:val="00611AFB"/>
    <w:rsid w:val="00611B8F"/>
    <w:rsid w:val="00612BA6"/>
    <w:rsid w:val="00613D3D"/>
    <w:rsid w:val="00614B72"/>
    <w:rsid w:val="006150C5"/>
    <w:rsid w:val="0061531C"/>
    <w:rsid w:val="00616842"/>
    <w:rsid w:val="00616C21"/>
    <w:rsid w:val="0061764E"/>
    <w:rsid w:val="006215C7"/>
    <w:rsid w:val="006217D4"/>
    <w:rsid w:val="00621F78"/>
    <w:rsid w:val="0062273B"/>
    <w:rsid w:val="00622B60"/>
    <w:rsid w:val="006232CB"/>
    <w:rsid w:val="006236B5"/>
    <w:rsid w:val="00623830"/>
    <w:rsid w:val="0062390E"/>
    <w:rsid w:val="0062473F"/>
    <w:rsid w:val="00624744"/>
    <w:rsid w:val="006250C1"/>
    <w:rsid w:val="006253B7"/>
    <w:rsid w:val="006262C9"/>
    <w:rsid w:val="00626E88"/>
    <w:rsid w:val="00627282"/>
    <w:rsid w:val="006274D5"/>
    <w:rsid w:val="00627941"/>
    <w:rsid w:val="00630A83"/>
    <w:rsid w:val="00630C73"/>
    <w:rsid w:val="00630FE1"/>
    <w:rsid w:val="00631451"/>
    <w:rsid w:val="006320A3"/>
    <w:rsid w:val="006322AD"/>
    <w:rsid w:val="00632AC5"/>
    <w:rsid w:val="00632E63"/>
    <w:rsid w:val="00633C6A"/>
    <w:rsid w:val="00637183"/>
    <w:rsid w:val="00637213"/>
    <w:rsid w:val="00640E39"/>
    <w:rsid w:val="0064100B"/>
    <w:rsid w:val="00641489"/>
    <w:rsid w:val="00641D06"/>
    <w:rsid w:val="00642529"/>
    <w:rsid w:val="006426DA"/>
    <w:rsid w:val="00642FBC"/>
    <w:rsid w:val="0064314A"/>
    <w:rsid w:val="00643BE6"/>
    <w:rsid w:val="00643C05"/>
    <w:rsid w:val="00643D0B"/>
    <w:rsid w:val="00643F71"/>
    <w:rsid w:val="006469A4"/>
    <w:rsid w:val="00646AED"/>
    <w:rsid w:val="006473C1"/>
    <w:rsid w:val="006478C2"/>
    <w:rsid w:val="00647C54"/>
    <w:rsid w:val="00651669"/>
    <w:rsid w:val="00651FCE"/>
    <w:rsid w:val="006522E1"/>
    <w:rsid w:val="00654279"/>
    <w:rsid w:val="006564B9"/>
    <w:rsid w:val="00656C84"/>
    <w:rsid w:val="00656F80"/>
    <w:rsid w:val="00657F5C"/>
    <w:rsid w:val="006604FF"/>
    <w:rsid w:val="00660E96"/>
    <w:rsid w:val="006612DE"/>
    <w:rsid w:val="0066157F"/>
    <w:rsid w:val="00661859"/>
    <w:rsid w:val="00663E3E"/>
    <w:rsid w:val="006644E8"/>
    <w:rsid w:val="006653DA"/>
    <w:rsid w:val="00666202"/>
    <w:rsid w:val="00666755"/>
    <w:rsid w:val="00666FCB"/>
    <w:rsid w:val="00667DBC"/>
    <w:rsid w:val="00671280"/>
    <w:rsid w:val="00671AC6"/>
    <w:rsid w:val="0067320D"/>
    <w:rsid w:val="00674A47"/>
    <w:rsid w:val="00674EC8"/>
    <w:rsid w:val="0067504B"/>
    <w:rsid w:val="00675E88"/>
    <w:rsid w:val="00676F0B"/>
    <w:rsid w:val="00680887"/>
    <w:rsid w:val="00680B08"/>
    <w:rsid w:val="00681BFE"/>
    <w:rsid w:val="00681CA3"/>
    <w:rsid w:val="006825D6"/>
    <w:rsid w:val="00682956"/>
    <w:rsid w:val="00682A23"/>
    <w:rsid w:val="0068447C"/>
    <w:rsid w:val="00684658"/>
    <w:rsid w:val="00684931"/>
    <w:rsid w:val="00685233"/>
    <w:rsid w:val="00685776"/>
    <w:rsid w:val="006864BB"/>
    <w:rsid w:val="00686A4A"/>
    <w:rsid w:val="00687319"/>
    <w:rsid w:val="00687A2B"/>
    <w:rsid w:val="006903AB"/>
    <w:rsid w:val="0069094E"/>
    <w:rsid w:val="006909E1"/>
    <w:rsid w:val="00690E9F"/>
    <w:rsid w:val="00690F36"/>
    <w:rsid w:val="00691DAE"/>
    <w:rsid w:val="0069243E"/>
    <w:rsid w:val="006925A3"/>
    <w:rsid w:val="0069278B"/>
    <w:rsid w:val="00693C2C"/>
    <w:rsid w:val="0069570F"/>
    <w:rsid w:val="00697620"/>
    <w:rsid w:val="006A002F"/>
    <w:rsid w:val="006A0991"/>
    <w:rsid w:val="006A09A3"/>
    <w:rsid w:val="006A0AB4"/>
    <w:rsid w:val="006A0C8F"/>
    <w:rsid w:val="006A19DC"/>
    <w:rsid w:val="006A1EDD"/>
    <w:rsid w:val="006A2121"/>
    <w:rsid w:val="006A2363"/>
    <w:rsid w:val="006A52E3"/>
    <w:rsid w:val="006A5DDF"/>
    <w:rsid w:val="006A6870"/>
    <w:rsid w:val="006A6D4F"/>
    <w:rsid w:val="006B0BD0"/>
    <w:rsid w:val="006B2BE4"/>
    <w:rsid w:val="006B3406"/>
    <w:rsid w:val="006B3872"/>
    <w:rsid w:val="006B49CC"/>
    <w:rsid w:val="006B594B"/>
    <w:rsid w:val="006B5CA5"/>
    <w:rsid w:val="006B5D69"/>
    <w:rsid w:val="006B631C"/>
    <w:rsid w:val="006B6602"/>
    <w:rsid w:val="006C02F6"/>
    <w:rsid w:val="006C0437"/>
    <w:rsid w:val="006C08D3"/>
    <w:rsid w:val="006C0CE3"/>
    <w:rsid w:val="006C10AE"/>
    <w:rsid w:val="006C1B65"/>
    <w:rsid w:val="006C2602"/>
    <w:rsid w:val="006C265F"/>
    <w:rsid w:val="006C2D3F"/>
    <w:rsid w:val="006C2F02"/>
    <w:rsid w:val="006C332F"/>
    <w:rsid w:val="006C3D19"/>
    <w:rsid w:val="006C4D50"/>
    <w:rsid w:val="006C4E4A"/>
    <w:rsid w:val="006C5370"/>
    <w:rsid w:val="006C552F"/>
    <w:rsid w:val="006C6AC4"/>
    <w:rsid w:val="006C74A0"/>
    <w:rsid w:val="006D07E0"/>
    <w:rsid w:val="006D0EB8"/>
    <w:rsid w:val="006D1DCF"/>
    <w:rsid w:val="006D3568"/>
    <w:rsid w:val="006D3E39"/>
    <w:rsid w:val="006D4068"/>
    <w:rsid w:val="006D49FC"/>
    <w:rsid w:val="006D5290"/>
    <w:rsid w:val="006E0D9C"/>
    <w:rsid w:val="006E21C2"/>
    <w:rsid w:val="006E230E"/>
    <w:rsid w:val="006E272E"/>
    <w:rsid w:val="006E3B27"/>
    <w:rsid w:val="006E4306"/>
    <w:rsid w:val="006E5C2B"/>
    <w:rsid w:val="006E63D3"/>
    <w:rsid w:val="006E79CE"/>
    <w:rsid w:val="006F2595"/>
    <w:rsid w:val="006F2EBD"/>
    <w:rsid w:val="006F6520"/>
    <w:rsid w:val="0070009D"/>
    <w:rsid w:val="00700158"/>
    <w:rsid w:val="007005AD"/>
    <w:rsid w:val="007016B6"/>
    <w:rsid w:val="0070217C"/>
    <w:rsid w:val="00702F8D"/>
    <w:rsid w:val="00704185"/>
    <w:rsid w:val="00704312"/>
    <w:rsid w:val="00704551"/>
    <w:rsid w:val="007045C7"/>
    <w:rsid w:val="00706382"/>
    <w:rsid w:val="00710563"/>
    <w:rsid w:val="00710BDB"/>
    <w:rsid w:val="007118BB"/>
    <w:rsid w:val="00711CCE"/>
    <w:rsid w:val="00713CD8"/>
    <w:rsid w:val="00715132"/>
    <w:rsid w:val="00715DE2"/>
    <w:rsid w:val="00716D6A"/>
    <w:rsid w:val="00720373"/>
    <w:rsid w:val="0072169A"/>
    <w:rsid w:val="0072233F"/>
    <w:rsid w:val="007232C9"/>
    <w:rsid w:val="007243CA"/>
    <w:rsid w:val="00724851"/>
    <w:rsid w:val="00725A13"/>
    <w:rsid w:val="007273B9"/>
    <w:rsid w:val="00730107"/>
    <w:rsid w:val="00730750"/>
    <w:rsid w:val="00730EBF"/>
    <w:rsid w:val="00731499"/>
    <w:rsid w:val="00733F06"/>
    <w:rsid w:val="007342BC"/>
    <w:rsid w:val="0073456C"/>
    <w:rsid w:val="007355DD"/>
    <w:rsid w:val="00735A0A"/>
    <w:rsid w:val="00735FA5"/>
    <w:rsid w:val="007363F4"/>
    <w:rsid w:val="00737580"/>
    <w:rsid w:val="00737934"/>
    <w:rsid w:val="00741E56"/>
    <w:rsid w:val="00742019"/>
    <w:rsid w:val="007421C8"/>
    <w:rsid w:val="00742DAB"/>
    <w:rsid w:val="00743755"/>
    <w:rsid w:val="00743B63"/>
    <w:rsid w:val="0074503E"/>
    <w:rsid w:val="0074564F"/>
    <w:rsid w:val="007459BA"/>
    <w:rsid w:val="00747C76"/>
    <w:rsid w:val="00750265"/>
    <w:rsid w:val="00750C8B"/>
    <w:rsid w:val="00751A0A"/>
    <w:rsid w:val="00752DC4"/>
    <w:rsid w:val="00753093"/>
    <w:rsid w:val="00753ABC"/>
    <w:rsid w:val="00753B94"/>
    <w:rsid w:val="0075598A"/>
    <w:rsid w:val="00756CF6"/>
    <w:rsid w:val="00757268"/>
    <w:rsid w:val="007572D1"/>
    <w:rsid w:val="0075734B"/>
    <w:rsid w:val="00760027"/>
    <w:rsid w:val="00760BEF"/>
    <w:rsid w:val="00761C8E"/>
    <w:rsid w:val="00763210"/>
    <w:rsid w:val="00763629"/>
    <w:rsid w:val="00763EBC"/>
    <w:rsid w:val="007649D1"/>
    <w:rsid w:val="007655D6"/>
    <w:rsid w:val="0076666F"/>
    <w:rsid w:val="00766D30"/>
    <w:rsid w:val="00767583"/>
    <w:rsid w:val="00767928"/>
    <w:rsid w:val="0077185E"/>
    <w:rsid w:val="00772D22"/>
    <w:rsid w:val="00772D99"/>
    <w:rsid w:val="00773515"/>
    <w:rsid w:val="00773764"/>
    <w:rsid w:val="007747F6"/>
    <w:rsid w:val="00775163"/>
    <w:rsid w:val="00776635"/>
    <w:rsid w:val="00776724"/>
    <w:rsid w:val="007801FB"/>
    <w:rsid w:val="007807B1"/>
    <w:rsid w:val="00780BD7"/>
    <w:rsid w:val="00780BE2"/>
    <w:rsid w:val="00781B64"/>
    <w:rsid w:val="00782710"/>
    <w:rsid w:val="00783ABE"/>
    <w:rsid w:val="00784AD6"/>
    <w:rsid w:val="00784BA5"/>
    <w:rsid w:val="007856E5"/>
    <w:rsid w:val="0078654C"/>
    <w:rsid w:val="007871AF"/>
    <w:rsid w:val="007872FC"/>
    <w:rsid w:val="00787422"/>
    <w:rsid w:val="007915C7"/>
    <w:rsid w:val="00791ADE"/>
    <w:rsid w:val="00791BC7"/>
    <w:rsid w:val="007927ED"/>
    <w:rsid w:val="0079314A"/>
    <w:rsid w:val="00793841"/>
    <w:rsid w:val="00793FEA"/>
    <w:rsid w:val="0079536A"/>
    <w:rsid w:val="007962BF"/>
    <w:rsid w:val="00797525"/>
    <w:rsid w:val="007979AF"/>
    <w:rsid w:val="007A0AF2"/>
    <w:rsid w:val="007A21F0"/>
    <w:rsid w:val="007A2747"/>
    <w:rsid w:val="007A27AA"/>
    <w:rsid w:val="007A3828"/>
    <w:rsid w:val="007A4DDF"/>
    <w:rsid w:val="007A5E92"/>
    <w:rsid w:val="007A6277"/>
    <w:rsid w:val="007A6970"/>
    <w:rsid w:val="007A7264"/>
    <w:rsid w:val="007A7CF3"/>
    <w:rsid w:val="007B0D31"/>
    <w:rsid w:val="007B1034"/>
    <w:rsid w:val="007B3910"/>
    <w:rsid w:val="007B5EE9"/>
    <w:rsid w:val="007B5FC9"/>
    <w:rsid w:val="007B7D81"/>
    <w:rsid w:val="007C1E39"/>
    <w:rsid w:val="007C29F6"/>
    <w:rsid w:val="007C3265"/>
    <w:rsid w:val="007C3B66"/>
    <w:rsid w:val="007C3BD1"/>
    <w:rsid w:val="007C5DA4"/>
    <w:rsid w:val="007C63E8"/>
    <w:rsid w:val="007C65EF"/>
    <w:rsid w:val="007D03B7"/>
    <w:rsid w:val="007D0EC2"/>
    <w:rsid w:val="007D137D"/>
    <w:rsid w:val="007D23B0"/>
    <w:rsid w:val="007D2426"/>
    <w:rsid w:val="007D27F4"/>
    <w:rsid w:val="007D3179"/>
    <w:rsid w:val="007D3EA1"/>
    <w:rsid w:val="007D54EB"/>
    <w:rsid w:val="007D5C62"/>
    <w:rsid w:val="007D5E17"/>
    <w:rsid w:val="007D6108"/>
    <w:rsid w:val="007D7294"/>
    <w:rsid w:val="007D78B4"/>
    <w:rsid w:val="007D7B10"/>
    <w:rsid w:val="007E016C"/>
    <w:rsid w:val="007E10D3"/>
    <w:rsid w:val="007E164F"/>
    <w:rsid w:val="007E1E06"/>
    <w:rsid w:val="007E2ADC"/>
    <w:rsid w:val="007E3095"/>
    <w:rsid w:val="007E313B"/>
    <w:rsid w:val="007E472A"/>
    <w:rsid w:val="007E4734"/>
    <w:rsid w:val="007E54BB"/>
    <w:rsid w:val="007E6376"/>
    <w:rsid w:val="007E726C"/>
    <w:rsid w:val="007E7962"/>
    <w:rsid w:val="007F2347"/>
    <w:rsid w:val="007F30A9"/>
    <w:rsid w:val="007F35DA"/>
    <w:rsid w:val="007F37A6"/>
    <w:rsid w:val="007F3C47"/>
    <w:rsid w:val="007F3E33"/>
    <w:rsid w:val="007F5168"/>
    <w:rsid w:val="007F5727"/>
    <w:rsid w:val="007F6540"/>
    <w:rsid w:val="007F6C88"/>
    <w:rsid w:val="007F6DF4"/>
    <w:rsid w:val="007F74C7"/>
    <w:rsid w:val="007F7AF6"/>
    <w:rsid w:val="007F7C6B"/>
    <w:rsid w:val="00800B18"/>
    <w:rsid w:val="00802202"/>
    <w:rsid w:val="00802F15"/>
    <w:rsid w:val="0080303A"/>
    <w:rsid w:val="00803F0F"/>
    <w:rsid w:val="00804649"/>
    <w:rsid w:val="00804B90"/>
    <w:rsid w:val="00805279"/>
    <w:rsid w:val="0080651F"/>
    <w:rsid w:val="008109A6"/>
    <w:rsid w:val="008144A5"/>
    <w:rsid w:val="00815124"/>
    <w:rsid w:val="00816CD7"/>
    <w:rsid w:val="00817190"/>
    <w:rsid w:val="008205CF"/>
    <w:rsid w:val="00820821"/>
    <w:rsid w:val="00820CF5"/>
    <w:rsid w:val="008211B6"/>
    <w:rsid w:val="0082151D"/>
    <w:rsid w:val="00821E3C"/>
    <w:rsid w:val="0082256A"/>
    <w:rsid w:val="00822E94"/>
    <w:rsid w:val="00823883"/>
    <w:rsid w:val="0082436A"/>
    <w:rsid w:val="00824E89"/>
    <w:rsid w:val="00825103"/>
    <w:rsid w:val="0082540E"/>
    <w:rsid w:val="008255E8"/>
    <w:rsid w:val="00827354"/>
    <w:rsid w:val="00827B51"/>
    <w:rsid w:val="0083086E"/>
    <w:rsid w:val="0083184B"/>
    <w:rsid w:val="0083188B"/>
    <w:rsid w:val="00832776"/>
    <w:rsid w:val="00833064"/>
    <w:rsid w:val="0083388E"/>
    <w:rsid w:val="00833D0D"/>
    <w:rsid w:val="00834B90"/>
    <w:rsid w:val="00834DA5"/>
    <w:rsid w:val="00835017"/>
    <w:rsid w:val="00835A93"/>
    <w:rsid w:val="008364C0"/>
    <w:rsid w:val="008367E1"/>
    <w:rsid w:val="00836C48"/>
    <w:rsid w:val="00837858"/>
    <w:rsid w:val="00837AD5"/>
    <w:rsid w:val="00837DCE"/>
    <w:rsid w:val="00840D23"/>
    <w:rsid w:val="0084297E"/>
    <w:rsid w:val="00843A7A"/>
    <w:rsid w:val="0084419B"/>
    <w:rsid w:val="00844602"/>
    <w:rsid w:val="008461F0"/>
    <w:rsid w:val="00846532"/>
    <w:rsid w:val="008477B4"/>
    <w:rsid w:val="00850545"/>
    <w:rsid w:val="00850B67"/>
    <w:rsid w:val="00850C70"/>
    <w:rsid w:val="008512BB"/>
    <w:rsid w:val="0085506C"/>
    <w:rsid w:val="00855CDC"/>
    <w:rsid w:val="00856243"/>
    <w:rsid w:val="00857BDE"/>
    <w:rsid w:val="0086237D"/>
    <w:rsid w:val="00862AB8"/>
    <w:rsid w:val="008630BC"/>
    <w:rsid w:val="00863AD3"/>
    <w:rsid w:val="00863BC6"/>
    <w:rsid w:val="00864C81"/>
    <w:rsid w:val="008653A3"/>
    <w:rsid w:val="008669AE"/>
    <w:rsid w:val="00866F6F"/>
    <w:rsid w:val="00867797"/>
    <w:rsid w:val="008700D7"/>
    <w:rsid w:val="00871EE4"/>
    <w:rsid w:val="008723FC"/>
    <w:rsid w:val="008741DB"/>
    <w:rsid w:val="008753A4"/>
    <w:rsid w:val="00875E43"/>
    <w:rsid w:val="00875F55"/>
    <w:rsid w:val="0088015B"/>
    <w:rsid w:val="008803D6"/>
    <w:rsid w:val="00880920"/>
    <w:rsid w:val="008826D6"/>
    <w:rsid w:val="0088329F"/>
    <w:rsid w:val="008843DA"/>
    <w:rsid w:val="00884870"/>
    <w:rsid w:val="008854F9"/>
    <w:rsid w:val="0088575E"/>
    <w:rsid w:val="0088603E"/>
    <w:rsid w:val="00887DD1"/>
    <w:rsid w:val="00890244"/>
    <w:rsid w:val="00893096"/>
    <w:rsid w:val="008933DE"/>
    <w:rsid w:val="00893753"/>
    <w:rsid w:val="0089523E"/>
    <w:rsid w:val="008955D1"/>
    <w:rsid w:val="008958C3"/>
    <w:rsid w:val="0089748D"/>
    <w:rsid w:val="008979B7"/>
    <w:rsid w:val="008A012C"/>
    <w:rsid w:val="008A0874"/>
    <w:rsid w:val="008A19D6"/>
    <w:rsid w:val="008A31F6"/>
    <w:rsid w:val="008A3D79"/>
    <w:rsid w:val="008A3E95"/>
    <w:rsid w:val="008A449F"/>
    <w:rsid w:val="008A4641"/>
    <w:rsid w:val="008A4B20"/>
    <w:rsid w:val="008A4C1E"/>
    <w:rsid w:val="008A71C6"/>
    <w:rsid w:val="008B14F4"/>
    <w:rsid w:val="008B194E"/>
    <w:rsid w:val="008B2083"/>
    <w:rsid w:val="008B3548"/>
    <w:rsid w:val="008B384B"/>
    <w:rsid w:val="008B5C0C"/>
    <w:rsid w:val="008B6866"/>
    <w:rsid w:val="008B74FE"/>
    <w:rsid w:val="008B768F"/>
    <w:rsid w:val="008B7B3C"/>
    <w:rsid w:val="008B7D6F"/>
    <w:rsid w:val="008C1EC8"/>
    <w:rsid w:val="008C1F06"/>
    <w:rsid w:val="008C22DE"/>
    <w:rsid w:val="008C2730"/>
    <w:rsid w:val="008C4CFE"/>
    <w:rsid w:val="008C5255"/>
    <w:rsid w:val="008C64D8"/>
    <w:rsid w:val="008C72B4"/>
    <w:rsid w:val="008C730E"/>
    <w:rsid w:val="008D20AC"/>
    <w:rsid w:val="008D2450"/>
    <w:rsid w:val="008D2682"/>
    <w:rsid w:val="008D2A65"/>
    <w:rsid w:val="008D34FB"/>
    <w:rsid w:val="008D3719"/>
    <w:rsid w:val="008D4F77"/>
    <w:rsid w:val="008D57D1"/>
    <w:rsid w:val="008D6275"/>
    <w:rsid w:val="008D6A70"/>
    <w:rsid w:val="008D6BF0"/>
    <w:rsid w:val="008D771D"/>
    <w:rsid w:val="008D779D"/>
    <w:rsid w:val="008E1391"/>
    <w:rsid w:val="008E2AFA"/>
    <w:rsid w:val="008E3CA4"/>
    <w:rsid w:val="008E3EA7"/>
    <w:rsid w:val="008E5040"/>
    <w:rsid w:val="008E5256"/>
    <w:rsid w:val="008E7989"/>
    <w:rsid w:val="008F0BC3"/>
    <w:rsid w:val="008F13A0"/>
    <w:rsid w:val="008F24D4"/>
    <w:rsid w:val="008F45AF"/>
    <w:rsid w:val="008F4BAE"/>
    <w:rsid w:val="008F5565"/>
    <w:rsid w:val="008F6073"/>
    <w:rsid w:val="008F740F"/>
    <w:rsid w:val="008F7CF5"/>
    <w:rsid w:val="008F7E9C"/>
    <w:rsid w:val="009005E6"/>
    <w:rsid w:val="00900F11"/>
    <w:rsid w:val="00901036"/>
    <w:rsid w:val="00901488"/>
    <w:rsid w:val="009014C4"/>
    <w:rsid w:val="009016AB"/>
    <w:rsid w:val="009016CF"/>
    <w:rsid w:val="00902969"/>
    <w:rsid w:val="00907159"/>
    <w:rsid w:val="00911ED1"/>
    <w:rsid w:val="00912CAC"/>
    <w:rsid w:val="00913101"/>
    <w:rsid w:val="0091368A"/>
    <w:rsid w:val="00913FC8"/>
    <w:rsid w:val="00914110"/>
    <w:rsid w:val="00914467"/>
    <w:rsid w:val="009151AF"/>
    <w:rsid w:val="00915589"/>
    <w:rsid w:val="00920330"/>
    <w:rsid w:val="00920ABB"/>
    <w:rsid w:val="00922934"/>
    <w:rsid w:val="00923147"/>
    <w:rsid w:val="00923380"/>
    <w:rsid w:val="00923C2C"/>
    <w:rsid w:val="009242D0"/>
    <w:rsid w:val="00925BBA"/>
    <w:rsid w:val="009263AC"/>
    <w:rsid w:val="00926CD6"/>
    <w:rsid w:val="00927090"/>
    <w:rsid w:val="00930ACD"/>
    <w:rsid w:val="00932ADC"/>
    <w:rsid w:val="00932F09"/>
    <w:rsid w:val="0093423E"/>
    <w:rsid w:val="00934308"/>
    <w:rsid w:val="00934806"/>
    <w:rsid w:val="00935D56"/>
    <w:rsid w:val="00936814"/>
    <w:rsid w:val="00936F27"/>
    <w:rsid w:val="00937401"/>
    <w:rsid w:val="009408EC"/>
    <w:rsid w:val="009414E7"/>
    <w:rsid w:val="0094187D"/>
    <w:rsid w:val="00942936"/>
    <w:rsid w:val="009438D7"/>
    <w:rsid w:val="00944458"/>
    <w:rsid w:val="0094452C"/>
    <w:rsid w:val="00944F6E"/>
    <w:rsid w:val="0094628D"/>
    <w:rsid w:val="00947ADC"/>
    <w:rsid w:val="009513C4"/>
    <w:rsid w:val="009519D9"/>
    <w:rsid w:val="009531DF"/>
    <w:rsid w:val="0095366D"/>
    <w:rsid w:val="00954381"/>
    <w:rsid w:val="0095495B"/>
    <w:rsid w:val="00954C21"/>
    <w:rsid w:val="00954F78"/>
    <w:rsid w:val="00955045"/>
    <w:rsid w:val="00955182"/>
    <w:rsid w:val="00955390"/>
    <w:rsid w:val="00955533"/>
    <w:rsid w:val="00956EA2"/>
    <w:rsid w:val="00956FCD"/>
    <w:rsid w:val="00957346"/>
    <w:rsid w:val="0095751B"/>
    <w:rsid w:val="009616E7"/>
    <w:rsid w:val="0096249C"/>
    <w:rsid w:val="00962D64"/>
    <w:rsid w:val="00962F7C"/>
    <w:rsid w:val="00963647"/>
    <w:rsid w:val="00964A2E"/>
    <w:rsid w:val="0096504D"/>
    <w:rsid w:val="009651DD"/>
    <w:rsid w:val="0096707F"/>
    <w:rsid w:val="00967442"/>
    <w:rsid w:val="00967761"/>
    <w:rsid w:val="0096777E"/>
    <w:rsid w:val="00967969"/>
    <w:rsid w:val="00967B09"/>
    <w:rsid w:val="00970582"/>
    <w:rsid w:val="00970AD7"/>
    <w:rsid w:val="00971990"/>
    <w:rsid w:val="0097216D"/>
    <w:rsid w:val="00972325"/>
    <w:rsid w:val="00972AAD"/>
    <w:rsid w:val="009732FA"/>
    <w:rsid w:val="009739E9"/>
    <w:rsid w:val="00974CE6"/>
    <w:rsid w:val="00975F59"/>
    <w:rsid w:val="00976221"/>
    <w:rsid w:val="00976895"/>
    <w:rsid w:val="00981C9E"/>
    <w:rsid w:val="009823E4"/>
    <w:rsid w:val="00983EC9"/>
    <w:rsid w:val="00986455"/>
    <w:rsid w:val="00986FDE"/>
    <w:rsid w:val="009871EC"/>
    <w:rsid w:val="00987ACE"/>
    <w:rsid w:val="00987B59"/>
    <w:rsid w:val="009913FB"/>
    <w:rsid w:val="0099227D"/>
    <w:rsid w:val="00992D77"/>
    <w:rsid w:val="00992FA6"/>
    <w:rsid w:val="00993D24"/>
    <w:rsid w:val="0099465C"/>
    <w:rsid w:val="00994957"/>
    <w:rsid w:val="00994B72"/>
    <w:rsid w:val="009952FD"/>
    <w:rsid w:val="009953C6"/>
    <w:rsid w:val="0099660B"/>
    <w:rsid w:val="00997DB3"/>
    <w:rsid w:val="009A0175"/>
    <w:rsid w:val="009A09EF"/>
    <w:rsid w:val="009A0FDB"/>
    <w:rsid w:val="009A11A9"/>
    <w:rsid w:val="009A25F2"/>
    <w:rsid w:val="009A37B6"/>
    <w:rsid w:val="009A3C2C"/>
    <w:rsid w:val="009A48E0"/>
    <w:rsid w:val="009A5CFB"/>
    <w:rsid w:val="009A719D"/>
    <w:rsid w:val="009A7EC2"/>
    <w:rsid w:val="009B08E9"/>
    <w:rsid w:val="009B0A60"/>
    <w:rsid w:val="009B1637"/>
    <w:rsid w:val="009B23A2"/>
    <w:rsid w:val="009B37FC"/>
    <w:rsid w:val="009B38F7"/>
    <w:rsid w:val="009B56CF"/>
    <w:rsid w:val="009B5B92"/>
    <w:rsid w:val="009B60AA"/>
    <w:rsid w:val="009B77B9"/>
    <w:rsid w:val="009B7C81"/>
    <w:rsid w:val="009C12E7"/>
    <w:rsid w:val="009C137D"/>
    <w:rsid w:val="009C166E"/>
    <w:rsid w:val="009C17F8"/>
    <w:rsid w:val="009C1AF9"/>
    <w:rsid w:val="009C1FE5"/>
    <w:rsid w:val="009C2421"/>
    <w:rsid w:val="009C2835"/>
    <w:rsid w:val="009C2B00"/>
    <w:rsid w:val="009C5C64"/>
    <w:rsid w:val="009C7C15"/>
    <w:rsid w:val="009D063C"/>
    <w:rsid w:val="009D0B86"/>
    <w:rsid w:val="009D25CC"/>
    <w:rsid w:val="009D394A"/>
    <w:rsid w:val="009D3D77"/>
    <w:rsid w:val="009D4319"/>
    <w:rsid w:val="009D4BDE"/>
    <w:rsid w:val="009D558E"/>
    <w:rsid w:val="009D57E5"/>
    <w:rsid w:val="009D6C80"/>
    <w:rsid w:val="009D786C"/>
    <w:rsid w:val="009D7922"/>
    <w:rsid w:val="009D7F68"/>
    <w:rsid w:val="009E158F"/>
    <w:rsid w:val="009E24A4"/>
    <w:rsid w:val="009E435E"/>
    <w:rsid w:val="009E472D"/>
    <w:rsid w:val="009E4BA9"/>
    <w:rsid w:val="009E5F67"/>
    <w:rsid w:val="009F00FA"/>
    <w:rsid w:val="009F17E8"/>
    <w:rsid w:val="009F274E"/>
    <w:rsid w:val="009F409A"/>
    <w:rsid w:val="009F437C"/>
    <w:rsid w:val="009F4C91"/>
    <w:rsid w:val="009F55FD"/>
    <w:rsid w:val="009F5E01"/>
    <w:rsid w:val="009F6815"/>
    <w:rsid w:val="009F7F80"/>
    <w:rsid w:val="00A0137C"/>
    <w:rsid w:val="00A018F0"/>
    <w:rsid w:val="00A01939"/>
    <w:rsid w:val="00A01C71"/>
    <w:rsid w:val="00A024EC"/>
    <w:rsid w:val="00A029A8"/>
    <w:rsid w:val="00A02A1C"/>
    <w:rsid w:val="00A04785"/>
    <w:rsid w:val="00A04A82"/>
    <w:rsid w:val="00A04AC4"/>
    <w:rsid w:val="00A04B3A"/>
    <w:rsid w:val="00A056EF"/>
    <w:rsid w:val="00A05865"/>
    <w:rsid w:val="00A05C7B"/>
    <w:rsid w:val="00A05FB5"/>
    <w:rsid w:val="00A07300"/>
    <w:rsid w:val="00A0780F"/>
    <w:rsid w:val="00A079FC"/>
    <w:rsid w:val="00A07CF1"/>
    <w:rsid w:val="00A1067C"/>
    <w:rsid w:val="00A106C7"/>
    <w:rsid w:val="00A10FFD"/>
    <w:rsid w:val="00A1130D"/>
    <w:rsid w:val="00A11572"/>
    <w:rsid w:val="00A11CBE"/>
    <w:rsid w:val="00A11F73"/>
    <w:rsid w:val="00A14AA2"/>
    <w:rsid w:val="00A15662"/>
    <w:rsid w:val="00A15BA7"/>
    <w:rsid w:val="00A17765"/>
    <w:rsid w:val="00A17DC8"/>
    <w:rsid w:val="00A20D43"/>
    <w:rsid w:val="00A21111"/>
    <w:rsid w:val="00A21FA4"/>
    <w:rsid w:val="00A22440"/>
    <w:rsid w:val="00A22B2B"/>
    <w:rsid w:val="00A24333"/>
    <w:rsid w:val="00A25921"/>
    <w:rsid w:val="00A25EB7"/>
    <w:rsid w:val="00A267A5"/>
    <w:rsid w:val="00A274CA"/>
    <w:rsid w:val="00A27B34"/>
    <w:rsid w:val="00A305EE"/>
    <w:rsid w:val="00A30EA5"/>
    <w:rsid w:val="00A31FB2"/>
    <w:rsid w:val="00A32D3B"/>
    <w:rsid w:val="00A34B62"/>
    <w:rsid w:val="00A35C15"/>
    <w:rsid w:val="00A36F84"/>
    <w:rsid w:val="00A40F41"/>
    <w:rsid w:val="00A4114C"/>
    <w:rsid w:val="00A41A0C"/>
    <w:rsid w:val="00A439CB"/>
    <w:rsid w:val="00A43B70"/>
    <w:rsid w:val="00A43BFF"/>
    <w:rsid w:val="00A452CD"/>
    <w:rsid w:val="00A456FC"/>
    <w:rsid w:val="00A45AAD"/>
    <w:rsid w:val="00A460AD"/>
    <w:rsid w:val="00A464E4"/>
    <w:rsid w:val="00A465AB"/>
    <w:rsid w:val="00A46661"/>
    <w:rsid w:val="00A46D48"/>
    <w:rsid w:val="00A4705B"/>
    <w:rsid w:val="00A5140C"/>
    <w:rsid w:val="00A51E32"/>
    <w:rsid w:val="00A521A9"/>
    <w:rsid w:val="00A52521"/>
    <w:rsid w:val="00A52AE8"/>
    <w:rsid w:val="00A52D5B"/>
    <w:rsid w:val="00A535EF"/>
    <w:rsid w:val="00A53D3B"/>
    <w:rsid w:val="00A55454"/>
    <w:rsid w:val="00A55F8C"/>
    <w:rsid w:val="00A56CA0"/>
    <w:rsid w:val="00A57AE3"/>
    <w:rsid w:val="00A60631"/>
    <w:rsid w:val="00A62896"/>
    <w:rsid w:val="00A63852"/>
    <w:rsid w:val="00A6386D"/>
    <w:rsid w:val="00A64826"/>
    <w:rsid w:val="00A64E41"/>
    <w:rsid w:val="00A64F51"/>
    <w:rsid w:val="00A66231"/>
    <w:rsid w:val="00A66BD6"/>
    <w:rsid w:val="00A66BEE"/>
    <w:rsid w:val="00A673BC"/>
    <w:rsid w:val="00A70693"/>
    <w:rsid w:val="00A70F93"/>
    <w:rsid w:val="00A71F6B"/>
    <w:rsid w:val="00A72452"/>
    <w:rsid w:val="00A74954"/>
    <w:rsid w:val="00A755F6"/>
    <w:rsid w:val="00A76D36"/>
    <w:rsid w:val="00A76E6F"/>
    <w:rsid w:val="00A779FF"/>
    <w:rsid w:val="00A81EF8"/>
    <w:rsid w:val="00A8219F"/>
    <w:rsid w:val="00A825D6"/>
    <w:rsid w:val="00A82973"/>
    <w:rsid w:val="00A82FF6"/>
    <w:rsid w:val="00A83499"/>
    <w:rsid w:val="00A83CA7"/>
    <w:rsid w:val="00A84644"/>
    <w:rsid w:val="00A85172"/>
    <w:rsid w:val="00A851FA"/>
    <w:rsid w:val="00A858FC"/>
    <w:rsid w:val="00A85940"/>
    <w:rsid w:val="00A8609A"/>
    <w:rsid w:val="00A86401"/>
    <w:rsid w:val="00A90CEE"/>
    <w:rsid w:val="00A919E1"/>
    <w:rsid w:val="00A92826"/>
    <w:rsid w:val="00A93CC6"/>
    <w:rsid w:val="00A94B4B"/>
    <w:rsid w:val="00A96E9D"/>
    <w:rsid w:val="00A97299"/>
    <w:rsid w:val="00A97778"/>
    <w:rsid w:val="00A97C49"/>
    <w:rsid w:val="00AA0328"/>
    <w:rsid w:val="00AA11DA"/>
    <w:rsid w:val="00AA1373"/>
    <w:rsid w:val="00AA2FB4"/>
    <w:rsid w:val="00AA3105"/>
    <w:rsid w:val="00AA3995"/>
    <w:rsid w:val="00AA42D4"/>
    <w:rsid w:val="00AA4A0A"/>
    <w:rsid w:val="00AA53BD"/>
    <w:rsid w:val="00AA58FD"/>
    <w:rsid w:val="00AA6D95"/>
    <w:rsid w:val="00AA6DB5"/>
    <w:rsid w:val="00AA78AB"/>
    <w:rsid w:val="00AA7A4D"/>
    <w:rsid w:val="00AA7D82"/>
    <w:rsid w:val="00AB0379"/>
    <w:rsid w:val="00AB0B2C"/>
    <w:rsid w:val="00AB0D11"/>
    <w:rsid w:val="00AB17AB"/>
    <w:rsid w:val="00AB1D76"/>
    <w:rsid w:val="00AB20D5"/>
    <w:rsid w:val="00AB2573"/>
    <w:rsid w:val="00AB34A5"/>
    <w:rsid w:val="00AB365E"/>
    <w:rsid w:val="00AB3B1B"/>
    <w:rsid w:val="00AB41D6"/>
    <w:rsid w:val="00AB4217"/>
    <w:rsid w:val="00AB53B3"/>
    <w:rsid w:val="00AB5CA6"/>
    <w:rsid w:val="00AB6067"/>
    <w:rsid w:val="00AB6298"/>
    <w:rsid w:val="00AB6300"/>
    <w:rsid w:val="00AB6309"/>
    <w:rsid w:val="00AB6BED"/>
    <w:rsid w:val="00AB76B9"/>
    <w:rsid w:val="00AB78E7"/>
    <w:rsid w:val="00AC0074"/>
    <w:rsid w:val="00AC0DAE"/>
    <w:rsid w:val="00AC226C"/>
    <w:rsid w:val="00AC3B3B"/>
    <w:rsid w:val="00AC458C"/>
    <w:rsid w:val="00AC4FEC"/>
    <w:rsid w:val="00AC53EB"/>
    <w:rsid w:val="00AC699A"/>
    <w:rsid w:val="00AC6D22"/>
    <w:rsid w:val="00AC6DCF"/>
    <w:rsid w:val="00AC7363"/>
    <w:rsid w:val="00AC7C59"/>
    <w:rsid w:val="00AC7DAE"/>
    <w:rsid w:val="00AD008F"/>
    <w:rsid w:val="00AD00D7"/>
    <w:rsid w:val="00AD1670"/>
    <w:rsid w:val="00AD2A1E"/>
    <w:rsid w:val="00AD4840"/>
    <w:rsid w:val="00AD507C"/>
    <w:rsid w:val="00AD5154"/>
    <w:rsid w:val="00AD5394"/>
    <w:rsid w:val="00AD577D"/>
    <w:rsid w:val="00AE0DF4"/>
    <w:rsid w:val="00AE1671"/>
    <w:rsid w:val="00AE1EC5"/>
    <w:rsid w:val="00AE3A06"/>
    <w:rsid w:val="00AE3DC2"/>
    <w:rsid w:val="00AE3E7A"/>
    <w:rsid w:val="00AE4C28"/>
    <w:rsid w:val="00AE541E"/>
    <w:rsid w:val="00AE6A93"/>
    <w:rsid w:val="00AE6D82"/>
    <w:rsid w:val="00AE74A2"/>
    <w:rsid w:val="00AE773D"/>
    <w:rsid w:val="00AE7A99"/>
    <w:rsid w:val="00AF0E52"/>
    <w:rsid w:val="00AF1029"/>
    <w:rsid w:val="00AF161E"/>
    <w:rsid w:val="00AF2AAE"/>
    <w:rsid w:val="00AF3868"/>
    <w:rsid w:val="00AF48FE"/>
    <w:rsid w:val="00AF4C78"/>
    <w:rsid w:val="00AF5451"/>
    <w:rsid w:val="00AF5681"/>
    <w:rsid w:val="00AF5BDB"/>
    <w:rsid w:val="00AF6027"/>
    <w:rsid w:val="00AF6298"/>
    <w:rsid w:val="00AF6F4F"/>
    <w:rsid w:val="00AF7470"/>
    <w:rsid w:val="00AF7514"/>
    <w:rsid w:val="00B007EF"/>
    <w:rsid w:val="00B01C0E"/>
    <w:rsid w:val="00B02B41"/>
    <w:rsid w:val="00B04865"/>
    <w:rsid w:val="00B04F31"/>
    <w:rsid w:val="00B054E3"/>
    <w:rsid w:val="00B1061B"/>
    <w:rsid w:val="00B108BB"/>
    <w:rsid w:val="00B1130E"/>
    <w:rsid w:val="00B1147D"/>
    <w:rsid w:val="00B11E8B"/>
    <w:rsid w:val="00B1246D"/>
    <w:rsid w:val="00B12AC7"/>
    <w:rsid w:val="00B12B9C"/>
    <w:rsid w:val="00B13B7E"/>
    <w:rsid w:val="00B14481"/>
    <w:rsid w:val="00B144B2"/>
    <w:rsid w:val="00B156CE"/>
    <w:rsid w:val="00B16B4A"/>
    <w:rsid w:val="00B179BB"/>
    <w:rsid w:val="00B17A1C"/>
    <w:rsid w:val="00B17B89"/>
    <w:rsid w:val="00B218BC"/>
    <w:rsid w:val="00B21AED"/>
    <w:rsid w:val="00B22BFE"/>
    <w:rsid w:val="00B22F04"/>
    <w:rsid w:val="00B24101"/>
    <w:rsid w:val="00B2418D"/>
    <w:rsid w:val="00B24A04"/>
    <w:rsid w:val="00B26537"/>
    <w:rsid w:val="00B27705"/>
    <w:rsid w:val="00B33174"/>
    <w:rsid w:val="00B337C6"/>
    <w:rsid w:val="00B33F3C"/>
    <w:rsid w:val="00B36347"/>
    <w:rsid w:val="00B409C6"/>
    <w:rsid w:val="00B416E2"/>
    <w:rsid w:val="00B41DB7"/>
    <w:rsid w:val="00B41E45"/>
    <w:rsid w:val="00B42D85"/>
    <w:rsid w:val="00B43442"/>
    <w:rsid w:val="00B4371B"/>
    <w:rsid w:val="00B439AB"/>
    <w:rsid w:val="00B446E6"/>
    <w:rsid w:val="00B452E6"/>
    <w:rsid w:val="00B4566C"/>
    <w:rsid w:val="00B4713D"/>
    <w:rsid w:val="00B47258"/>
    <w:rsid w:val="00B4773C"/>
    <w:rsid w:val="00B47C1B"/>
    <w:rsid w:val="00B50039"/>
    <w:rsid w:val="00B50689"/>
    <w:rsid w:val="00B50C24"/>
    <w:rsid w:val="00B511D9"/>
    <w:rsid w:val="00B51368"/>
    <w:rsid w:val="00B513A8"/>
    <w:rsid w:val="00B51C27"/>
    <w:rsid w:val="00B52257"/>
    <w:rsid w:val="00B5282A"/>
    <w:rsid w:val="00B52E8D"/>
    <w:rsid w:val="00B538F4"/>
    <w:rsid w:val="00B53972"/>
    <w:rsid w:val="00B53F30"/>
    <w:rsid w:val="00B545A8"/>
    <w:rsid w:val="00B54D55"/>
    <w:rsid w:val="00B567FB"/>
    <w:rsid w:val="00B5767C"/>
    <w:rsid w:val="00B5799B"/>
    <w:rsid w:val="00B6012B"/>
    <w:rsid w:val="00B60142"/>
    <w:rsid w:val="00B606F4"/>
    <w:rsid w:val="00B607D0"/>
    <w:rsid w:val="00B62037"/>
    <w:rsid w:val="00B620F6"/>
    <w:rsid w:val="00B632C7"/>
    <w:rsid w:val="00B64D4D"/>
    <w:rsid w:val="00B65906"/>
    <w:rsid w:val="00B66683"/>
    <w:rsid w:val="00B6704F"/>
    <w:rsid w:val="00B674C0"/>
    <w:rsid w:val="00B676CF"/>
    <w:rsid w:val="00B70C55"/>
    <w:rsid w:val="00B71943"/>
    <w:rsid w:val="00B724E8"/>
    <w:rsid w:val="00B732C7"/>
    <w:rsid w:val="00B733C9"/>
    <w:rsid w:val="00B74EBB"/>
    <w:rsid w:val="00B77AEF"/>
    <w:rsid w:val="00B77FE1"/>
    <w:rsid w:val="00B8021F"/>
    <w:rsid w:val="00B80870"/>
    <w:rsid w:val="00B80C70"/>
    <w:rsid w:val="00B80F4E"/>
    <w:rsid w:val="00B81A36"/>
    <w:rsid w:val="00B823F7"/>
    <w:rsid w:val="00B8292A"/>
    <w:rsid w:val="00B832F7"/>
    <w:rsid w:val="00B8379D"/>
    <w:rsid w:val="00B83B16"/>
    <w:rsid w:val="00B84389"/>
    <w:rsid w:val="00B85BF3"/>
    <w:rsid w:val="00B861FF"/>
    <w:rsid w:val="00B90143"/>
    <w:rsid w:val="00B910EA"/>
    <w:rsid w:val="00B91262"/>
    <w:rsid w:val="00B91E78"/>
    <w:rsid w:val="00B91EAF"/>
    <w:rsid w:val="00B923AC"/>
    <w:rsid w:val="00B9300F"/>
    <w:rsid w:val="00B9307A"/>
    <w:rsid w:val="00B937B9"/>
    <w:rsid w:val="00B93914"/>
    <w:rsid w:val="00B95B1D"/>
    <w:rsid w:val="00B96293"/>
    <w:rsid w:val="00B9665F"/>
    <w:rsid w:val="00B9712D"/>
    <w:rsid w:val="00BA08B4"/>
    <w:rsid w:val="00BA08DB"/>
    <w:rsid w:val="00BA13CD"/>
    <w:rsid w:val="00BA1E57"/>
    <w:rsid w:val="00BA1FB7"/>
    <w:rsid w:val="00BA268E"/>
    <w:rsid w:val="00BA27C8"/>
    <w:rsid w:val="00BA3522"/>
    <w:rsid w:val="00BA5216"/>
    <w:rsid w:val="00BA7049"/>
    <w:rsid w:val="00BA72F3"/>
    <w:rsid w:val="00BB0262"/>
    <w:rsid w:val="00BB0B89"/>
    <w:rsid w:val="00BB0CCB"/>
    <w:rsid w:val="00BB0F03"/>
    <w:rsid w:val="00BB199A"/>
    <w:rsid w:val="00BB2383"/>
    <w:rsid w:val="00BB29F3"/>
    <w:rsid w:val="00BB39B4"/>
    <w:rsid w:val="00BB3C58"/>
    <w:rsid w:val="00BB4AC3"/>
    <w:rsid w:val="00BB510C"/>
    <w:rsid w:val="00BB5A48"/>
    <w:rsid w:val="00BB5B09"/>
    <w:rsid w:val="00BC014C"/>
    <w:rsid w:val="00BC10F0"/>
    <w:rsid w:val="00BC118B"/>
    <w:rsid w:val="00BC1A5D"/>
    <w:rsid w:val="00BC31BD"/>
    <w:rsid w:val="00BC39D2"/>
    <w:rsid w:val="00BC6ACF"/>
    <w:rsid w:val="00BD1F78"/>
    <w:rsid w:val="00BD2FBC"/>
    <w:rsid w:val="00BD3506"/>
    <w:rsid w:val="00BD4B18"/>
    <w:rsid w:val="00BD50B0"/>
    <w:rsid w:val="00BD5341"/>
    <w:rsid w:val="00BD585B"/>
    <w:rsid w:val="00BD6E89"/>
    <w:rsid w:val="00BD6F1A"/>
    <w:rsid w:val="00BE036C"/>
    <w:rsid w:val="00BE039F"/>
    <w:rsid w:val="00BE05BC"/>
    <w:rsid w:val="00BE1569"/>
    <w:rsid w:val="00BE350F"/>
    <w:rsid w:val="00BE3666"/>
    <w:rsid w:val="00BE36AD"/>
    <w:rsid w:val="00BE37CC"/>
    <w:rsid w:val="00BE472F"/>
    <w:rsid w:val="00BE4E76"/>
    <w:rsid w:val="00BE50D0"/>
    <w:rsid w:val="00BE6009"/>
    <w:rsid w:val="00BE75B7"/>
    <w:rsid w:val="00BE75FB"/>
    <w:rsid w:val="00BE7F9A"/>
    <w:rsid w:val="00BF0C0F"/>
    <w:rsid w:val="00BF0E84"/>
    <w:rsid w:val="00BF10DE"/>
    <w:rsid w:val="00BF302E"/>
    <w:rsid w:val="00BF31E6"/>
    <w:rsid w:val="00BF334C"/>
    <w:rsid w:val="00BF3CBD"/>
    <w:rsid w:val="00BF400A"/>
    <w:rsid w:val="00BF529C"/>
    <w:rsid w:val="00BF5C87"/>
    <w:rsid w:val="00BF7546"/>
    <w:rsid w:val="00BF7C77"/>
    <w:rsid w:val="00C00182"/>
    <w:rsid w:val="00C00579"/>
    <w:rsid w:val="00C00D6F"/>
    <w:rsid w:val="00C02E0E"/>
    <w:rsid w:val="00C02FCB"/>
    <w:rsid w:val="00C03875"/>
    <w:rsid w:val="00C06454"/>
    <w:rsid w:val="00C070F2"/>
    <w:rsid w:val="00C0775E"/>
    <w:rsid w:val="00C1174C"/>
    <w:rsid w:val="00C12406"/>
    <w:rsid w:val="00C12A67"/>
    <w:rsid w:val="00C1360E"/>
    <w:rsid w:val="00C13661"/>
    <w:rsid w:val="00C13BFA"/>
    <w:rsid w:val="00C14ABB"/>
    <w:rsid w:val="00C156A2"/>
    <w:rsid w:val="00C16205"/>
    <w:rsid w:val="00C16D13"/>
    <w:rsid w:val="00C2087A"/>
    <w:rsid w:val="00C20AD0"/>
    <w:rsid w:val="00C20D01"/>
    <w:rsid w:val="00C20ED5"/>
    <w:rsid w:val="00C2144E"/>
    <w:rsid w:val="00C21BA4"/>
    <w:rsid w:val="00C22175"/>
    <w:rsid w:val="00C225C6"/>
    <w:rsid w:val="00C22E86"/>
    <w:rsid w:val="00C23C22"/>
    <w:rsid w:val="00C249E5"/>
    <w:rsid w:val="00C265B0"/>
    <w:rsid w:val="00C277B2"/>
    <w:rsid w:val="00C27F4B"/>
    <w:rsid w:val="00C30267"/>
    <w:rsid w:val="00C31F04"/>
    <w:rsid w:val="00C31F84"/>
    <w:rsid w:val="00C320AF"/>
    <w:rsid w:val="00C3541F"/>
    <w:rsid w:val="00C35BE2"/>
    <w:rsid w:val="00C36A36"/>
    <w:rsid w:val="00C36F87"/>
    <w:rsid w:val="00C37002"/>
    <w:rsid w:val="00C404AE"/>
    <w:rsid w:val="00C4069F"/>
    <w:rsid w:val="00C408F8"/>
    <w:rsid w:val="00C42AFD"/>
    <w:rsid w:val="00C434BE"/>
    <w:rsid w:val="00C43A30"/>
    <w:rsid w:val="00C43A9B"/>
    <w:rsid w:val="00C43CA4"/>
    <w:rsid w:val="00C44DBA"/>
    <w:rsid w:val="00C4549F"/>
    <w:rsid w:val="00C46309"/>
    <w:rsid w:val="00C46403"/>
    <w:rsid w:val="00C46483"/>
    <w:rsid w:val="00C47253"/>
    <w:rsid w:val="00C500BB"/>
    <w:rsid w:val="00C51B67"/>
    <w:rsid w:val="00C521CC"/>
    <w:rsid w:val="00C52A6C"/>
    <w:rsid w:val="00C5383E"/>
    <w:rsid w:val="00C538C3"/>
    <w:rsid w:val="00C5409B"/>
    <w:rsid w:val="00C554D7"/>
    <w:rsid w:val="00C57AF9"/>
    <w:rsid w:val="00C57BBE"/>
    <w:rsid w:val="00C6114E"/>
    <w:rsid w:val="00C61DA2"/>
    <w:rsid w:val="00C633E0"/>
    <w:rsid w:val="00C633FE"/>
    <w:rsid w:val="00C6374C"/>
    <w:rsid w:val="00C6475B"/>
    <w:rsid w:val="00C6503B"/>
    <w:rsid w:val="00C66894"/>
    <w:rsid w:val="00C67A6D"/>
    <w:rsid w:val="00C7051C"/>
    <w:rsid w:val="00C71488"/>
    <w:rsid w:val="00C71607"/>
    <w:rsid w:val="00C71B6A"/>
    <w:rsid w:val="00C75B87"/>
    <w:rsid w:val="00C76427"/>
    <w:rsid w:val="00C7765D"/>
    <w:rsid w:val="00C805EF"/>
    <w:rsid w:val="00C8149E"/>
    <w:rsid w:val="00C81598"/>
    <w:rsid w:val="00C81EEB"/>
    <w:rsid w:val="00C8212A"/>
    <w:rsid w:val="00C82A58"/>
    <w:rsid w:val="00C83AD6"/>
    <w:rsid w:val="00C8410B"/>
    <w:rsid w:val="00C841A5"/>
    <w:rsid w:val="00C850EB"/>
    <w:rsid w:val="00C85A4F"/>
    <w:rsid w:val="00C87AB0"/>
    <w:rsid w:val="00C90A1E"/>
    <w:rsid w:val="00C90B49"/>
    <w:rsid w:val="00C91D31"/>
    <w:rsid w:val="00C92223"/>
    <w:rsid w:val="00C951A5"/>
    <w:rsid w:val="00C95899"/>
    <w:rsid w:val="00C95B49"/>
    <w:rsid w:val="00C96AE4"/>
    <w:rsid w:val="00C9721D"/>
    <w:rsid w:val="00C97CE3"/>
    <w:rsid w:val="00CA04A2"/>
    <w:rsid w:val="00CA09F8"/>
    <w:rsid w:val="00CA1B1C"/>
    <w:rsid w:val="00CA1CB6"/>
    <w:rsid w:val="00CA2C7C"/>
    <w:rsid w:val="00CA3C81"/>
    <w:rsid w:val="00CA5644"/>
    <w:rsid w:val="00CA5CA1"/>
    <w:rsid w:val="00CA5F0D"/>
    <w:rsid w:val="00CA628F"/>
    <w:rsid w:val="00CA62B3"/>
    <w:rsid w:val="00CA710C"/>
    <w:rsid w:val="00CA72F3"/>
    <w:rsid w:val="00CA7EC9"/>
    <w:rsid w:val="00CB2461"/>
    <w:rsid w:val="00CB2A0F"/>
    <w:rsid w:val="00CB59BE"/>
    <w:rsid w:val="00CB6090"/>
    <w:rsid w:val="00CB61C4"/>
    <w:rsid w:val="00CB69FF"/>
    <w:rsid w:val="00CB6A2E"/>
    <w:rsid w:val="00CB6BE0"/>
    <w:rsid w:val="00CB7243"/>
    <w:rsid w:val="00CB7C8C"/>
    <w:rsid w:val="00CB7F33"/>
    <w:rsid w:val="00CC00D7"/>
    <w:rsid w:val="00CC0B18"/>
    <w:rsid w:val="00CC17C2"/>
    <w:rsid w:val="00CC3D70"/>
    <w:rsid w:val="00CC3FA3"/>
    <w:rsid w:val="00CC40AF"/>
    <w:rsid w:val="00CC43BF"/>
    <w:rsid w:val="00CC4CA7"/>
    <w:rsid w:val="00CC4F91"/>
    <w:rsid w:val="00CC540C"/>
    <w:rsid w:val="00CC5D20"/>
    <w:rsid w:val="00CC601C"/>
    <w:rsid w:val="00CD0006"/>
    <w:rsid w:val="00CD081E"/>
    <w:rsid w:val="00CD0FE1"/>
    <w:rsid w:val="00CD33FB"/>
    <w:rsid w:val="00CD3FD4"/>
    <w:rsid w:val="00CD4177"/>
    <w:rsid w:val="00CD4840"/>
    <w:rsid w:val="00CD492A"/>
    <w:rsid w:val="00CD4D95"/>
    <w:rsid w:val="00CD5AB0"/>
    <w:rsid w:val="00CD620F"/>
    <w:rsid w:val="00CD6289"/>
    <w:rsid w:val="00CD73DA"/>
    <w:rsid w:val="00CD7825"/>
    <w:rsid w:val="00CD7C6D"/>
    <w:rsid w:val="00CD7F60"/>
    <w:rsid w:val="00CE0BF3"/>
    <w:rsid w:val="00CE14C0"/>
    <w:rsid w:val="00CE1C03"/>
    <w:rsid w:val="00CE22CF"/>
    <w:rsid w:val="00CE307C"/>
    <w:rsid w:val="00CE4AB4"/>
    <w:rsid w:val="00CE4C9B"/>
    <w:rsid w:val="00CE6401"/>
    <w:rsid w:val="00CE6EA1"/>
    <w:rsid w:val="00CE6FA1"/>
    <w:rsid w:val="00CE71D7"/>
    <w:rsid w:val="00CE73DA"/>
    <w:rsid w:val="00CF0DBE"/>
    <w:rsid w:val="00CF1542"/>
    <w:rsid w:val="00CF1953"/>
    <w:rsid w:val="00CF40A5"/>
    <w:rsid w:val="00CF497B"/>
    <w:rsid w:val="00CF5804"/>
    <w:rsid w:val="00CF77AE"/>
    <w:rsid w:val="00CF7FFD"/>
    <w:rsid w:val="00D00153"/>
    <w:rsid w:val="00D00FDB"/>
    <w:rsid w:val="00D013CD"/>
    <w:rsid w:val="00D02191"/>
    <w:rsid w:val="00D021BF"/>
    <w:rsid w:val="00D0246D"/>
    <w:rsid w:val="00D02B48"/>
    <w:rsid w:val="00D02E41"/>
    <w:rsid w:val="00D03201"/>
    <w:rsid w:val="00D049CC"/>
    <w:rsid w:val="00D04BED"/>
    <w:rsid w:val="00D050DA"/>
    <w:rsid w:val="00D06986"/>
    <w:rsid w:val="00D06C2B"/>
    <w:rsid w:val="00D072AF"/>
    <w:rsid w:val="00D07A5D"/>
    <w:rsid w:val="00D07BFB"/>
    <w:rsid w:val="00D07D81"/>
    <w:rsid w:val="00D115AC"/>
    <w:rsid w:val="00D11D16"/>
    <w:rsid w:val="00D11E60"/>
    <w:rsid w:val="00D11ED4"/>
    <w:rsid w:val="00D132EE"/>
    <w:rsid w:val="00D139EF"/>
    <w:rsid w:val="00D14172"/>
    <w:rsid w:val="00D14197"/>
    <w:rsid w:val="00D14911"/>
    <w:rsid w:val="00D14DC3"/>
    <w:rsid w:val="00D15598"/>
    <w:rsid w:val="00D15BD3"/>
    <w:rsid w:val="00D15CEC"/>
    <w:rsid w:val="00D161DD"/>
    <w:rsid w:val="00D1649C"/>
    <w:rsid w:val="00D164E0"/>
    <w:rsid w:val="00D169B5"/>
    <w:rsid w:val="00D16B8B"/>
    <w:rsid w:val="00D17122"/>
    <w:rsid w:val="00D174D8"/>
    <w:rsid w:val="00D17AB8"/>
    <w:rsid w:val="00D2083C"/>
    <w:rsid w:val="00D20F5B"/>
    <w:rsid w:val="00D210A9"/>
    <w:rsid w:val="00D21E75"/>
    <w:rsid w:val="00D22821"/>
    <w:rsid w:val="00D22F39"/>
    <w:rsid w:val="00D23433"/>
    <w:rsid w:val="00D23593"/>
    <w:rsid w:val="00D253C5"/>
    <w:rsid w:val="00D260C5"/>
    <w:rsid w:val="00D26422"/>
    <w:rsid w:val="00D31895"/>
    <w:rsid w:val="00D31BCD"/>
    <w:rsid w:val="00D31E10"/>
    <w:rsid w:val="00D321ED"/>
    <w:rsid w:val="00D32398"/>
    <w:rsid w:val="00D32C0C"/>
    <w:rsid w:val="00D32C56"/>
    <w:rsid w:val="00D3450D"/>
    <w:rsid w:val="00D353CB"/>
    <w:rsid w:val="00D4015D"/>
    <w:rsid w:val="00D41240"/>
    <w:rsid w:val="00D4141B"/>
    <w:rsid w:val="00D417F5"/>
    <w:rsid w:val="00D42682"/>
    <w:rsid w:val="00D426CB"/>
    <w:rsid w:val="00D42FB3"/>
    <w:rsid w:val="00D433CD"/>
    <w:rsid w:val="00D43F88"/>
    <w:rsid w:val="00D44B05"/>
    <w:rsid w:val="00D44EC2"/>
    <w:rsid w:val="00D4532C"/>
    <w:rsid w:val="00D46296"/>
    <w:rsid w:val="00D46A26"/>
    <w:rsid w:val="00D46F15"/>
    <w:rsid w:val="00D503AA"/>
    <w:rsid w:val="00D510F3"/>
    <w:rsid w:val="00D522DF"/>
    <w:rsid w:val="00D5257A"/>
    <w:rsid w:val="00D5332F"/>
    <w:rsid w:val="00D54595"/>
    <w:rsid w:val="00D55CED"/>
    <w:rsid w:val="00D560C7"/>
    <w:rsid w:val="00D56C64"/>
    <w:rsid w:val="00D57317"/>
    <w:rsid w:val="00D574DE"/>
    <w:rsid w:val="00D610CE"/>
    <w:rsid w:val="00D617B0"/>
    <w:rsid w:val="00D62018"/>
    <w:rsid w:val="00D6310F"/>
    <w:rsid w:val="00D63794"/>
    <w:rsid w:val="00D63802"/>
    <w:rsid w:val="00D63A38"/>
    <w:rsid w:val="00D64A31"/>
    <w:rsid w:val="00D660CA"/>
    <w:rsid w:val="00D67B5C"/>
    <w:rsid w:val="00D70832"/>
    <w:rsid w:val="00D727CF"/>
    <w:rsid w:val="00D740BD"/>
    <w:rsid w:val="00D75DBE"/>
    <w:rsid w:val="00D76D31"/>
    <w:rsid w:val="00D77084"/>
    <w:rsid w:val="00D77C64"/>
    <w:rsid w:val="00D80F71"/>
    <w:rsid w:val="00D80F91"/>
    <w:rsid w:val="00D8155E"/>
    <w:rsid w:val="00D81F1A"/>
    <w:rsid w:val="00D823E5"/>
    <w:rsid w:val="00D82405"/>
    <w:rsid w:val="00D8324D"/>
    <w:rsid w:val="00D83C2D"/>
    <w:rsid w:val="00D83DD9"/>
    <w:rsid w:val="00D84E38"/>
    <w:rsid w:val="00D85CA5"/>
    <w:rsid w:val="00D87A34"/>
    <w:rsid w:val="00D87F33"/>
    <w:rsid w:val="00D904E6"/>
    <w:rsid w:val="00D90605"/>
    <w:rsid w:val="00D91037"/>
    <w:rsid w:val="00D928DD"/>
    <w:rsid w:val="00D939A9"/>
    <w:rsid w:val="00D93DEE"/>
    <w:rsid w:val="00D941AF"/>
    <w:rsid w:val="00D9479F"/>
    <w:rsid w:val="00D95B72"/>
    <w:rsid w:val="00D95DA1"/>
    <w:rsid w:val="00D9755D"/>
    <w:rsid w:val="00D97876"/>
    <w:rsid w:val="00DA12C8"/>
    <w:rsid w:val="00DA1684"/>
    <w:rsid w:val="00DA2D77"/>
    <w:rsid w:val="00DA2EB6"/>
    <w:rsid w:val="00DA3B74"/>
    <w:rsid w:val="00DA4966"/>
    <w:rsid w:val="00DA4EB0"/>
    <w:rsid w:val="00DA5FED"/>
    <w:rsid w:val="00DA60C5"/>
    <w:rsid w:val="00DA6D51"/>
    <w:rsid w:val="00DA78FE"/>
    <w:rsid w:val="00DA7B1F"/>
    <w:rsid w:val="00DB0E57"/>
    <w:rsid w:val="00DB10BF"/>
    <w:rsid w:val="00DB2729"/>
    <w:rsid w:val="00DB27BA"/>
    <w:rsid w:val="00DB42B9"/>
    <w:rsid w:val="00DB4A96"/>
    <w:rsid w:val="00DB565C"/>
    <w:rsid w:val="00DB61C7"/>
    <w:rsid w:val="00DB6BA9"/>
    <w:rsid w:val="00DB74F1"/>
    <w:rsid w:val="00DB7B4B"/>
    <w:rsid w:val="00DC0D89"/>
    <w:rsid w:val="00DC0ED8"/>
    <w:rsid w:val="00DC14BE"/>
    <w:rsid w:val="00DC17FA"/>
    <w:rsid w:val="00DC1A0D"/>
    <w:rsid w:val="00DC246B"/>
    <w:rsid w:val="00DC288E"/>
    <w:rsid w:val="00DC29B8"/>
    <w:rsid w:val="00DC2B12"/>
    <w:rsid w:val="00DC3ABE"/>
    <w:rsid w:val="00DC762E"/>
    <w:rsid w:val="00DC7DAF"/>
    <w:rsid w:val="00DC7DF7"/>
    <w:rsid w:val="00DD0641"/>
    <w:rsid w:val="00DD1349"/>
    <w:rsid w:val="00DD17E2"/>
    <w:rsid w:val="00DD17E9"/>
    <w:rsid w:val="00DD2B59"/>
    <w:rsid w:val="00DD4461"/>
    <w:rsid w:val="00DD46AE"/>
    <w:rsid w:val="00DD4A1C"/>
    <w:rsid w:val="00DD5754"/>
    <w:rsid w:val="00DD5A3F"/>
    <w:rsid w:val="00DD660A"/>
    <w:rsid w:val="00DD6C96"/>
    <w:rsid w:val="00DD7ACA"/>
    <w:rsid w:val="00DE0707"/>
    <w:rsid w:val="00DE1ADA"/>
    <w:rsid w:val="00DE1E0E"/>
    <w:rsid w:val="00DE23D5"/>
    <w:rsid w:val="00DE3961"/>
    <w:rsid w:val="00DE4599"/>
    <w:rsid w:val="00DE5818"/>
    <w:rsid w:val="00DE5F13"/>
    <w:rsid w:val="00DE5F6A"/>
    <w:rsid w:val="00DF0215"/>
    <w:rsid w:val="00DF0A3A"/>
    <w:rsid w:val="00DF0ABB"/>
    <w:rsid w:val="00DF19FD"/>
    <w:rsid w:val="00DF1CAD"/>
    <w:rsid w:val="00DF2491"/>
    <w:rsid w:val="00DF3C40"/>
    <w:rsid w:val="00DF4140"/>
    <w:rsid w:val="00DF58EA"/>
    <w:rsid w:val="00DF6BE0"/>
    <w:rsid w:val="00DF796D"/>
    <w:rsid w:val="00E020BE"/>
    <w:rsid w:val="00E03CFD"/>
    <w:rsid w:val="00E03F80"/>
    <w:rsid w:val="00E06664"/>
    <w:rsid w:val="00E06DE5"/>
    <w:rsid w:val="00E070E3"/>
    <w:rsid w:val="00E108B3"/>
    <w:rsid w:val="00E11185"/>
    <w:rsid w:val="00E1346F"/>
    <w:rsid w:val="00E13B68"/>
    <w:rsid w:val="00E13BFD"/>
    <w:rsid w:val="00E14622"/>
    <w:rsid w:val="00E15235"/>
    <w:rsid w:val="00E154E1"/>
    <w:rsid w:val="00E16863"/>
    <w:rsid w:val="00E16885"/>
    <w:rsid w:val="00E209D4"/>
    <w:rsid w:val="00E225D9"/>
    <w:rsid w:val="00E2278F"/>
    <w:rsid w:val="00E238EA"/>
    <w:rsid w:val="00E2405E"/>
    <w:rsid w:val="00E24318"/>
    <w:rsid w:val="00E25A42"/>
    <w:rsid w:val="00E27970"/>
    <w:rsid w:val="00E27C55"/>
    <w:rsid w:val="00E3005F"/>
    <w:rsid w:val="00E3240F"/>
    <w:rsid w:val="00E32615"/>
    <w:rsid w:val="00E33154"/>
    <w:rsid w:val="00E33366"/>
    <w:rsid w:val="00E33724"/>
    <w:rsid w:val="00E33894"/>
    <w:rsid w:val="00E33C44"/>
    <w:rsid w:val="00E34589"/>
    <w:rsid w:val="00E34E55"/>
    <w:rsid w:val="00E3507A"/>
    <w:rsid w:val="00E35BFB"/>
    <w:rsid w:val="00E36C87"/>
    <w:rsid w:val="00E36EA5"/>
    <w:rsid w:val="00E37FD5"/>
    <w:rsid w:val="00E40405"/>
    <w:rsid w:val="00E404CB"/>
    <w:rsid w:val="00E417CF"/>
    <w:rsid w:val="00E41D8A"/>
    <w:rsid w:val="00E42924"/>
    <w:rsid w:val="00E42FC7"/>
    <w:rsid w:val="00E43823"/>
    <w:rsid w:val="00E44472"/>
    <w:rsid w:val="00E44A59"/>
    <w:rsid w:val="00E461FE"/>
    <w:rsid w:val="00E47FAD"/>
    <w:rsid w:val="00E5012A"/>
    <w:rsid w:val="00E5135E"/>
    <w:rsid w:val="00E51EED"/>
    <w:rsid w:val="00E54781"/>
    <w:rsid w:val="00E5526D"/>
    <w:rsid w:val="00E5643C"/>
    <w:rsid w:val="00E56AF7"/>
    <w:rsid w:val="00E57927"/>
    <w:rsid w:val="00E57AD4"/>
    <w:rsid w:val="00E60334"/>
    <w:rsid w:val="00E60E21"/>
    <w:rsid w:val="00E6151F"/>
    <w:rsid w:val="00E631D6"/>
    <w:rsid w:val="00E63C36"/>
    <w:rsid w:val="00E6433C"/>
    <w:rsid w:val="00E6475D"/>
    <w:rsid w:val="00E64EA2"/>
    <w:rsid w:val="00E65503"/>
    <w:rsid w:val="00E66BC2"/>
    <w:rsid w:val="00E66CD2"/>
    <w:rsid w:val="00E67A95"/>
    <w:rsid w:val="00E7277E"/>
    <w:rsid w:val="00E72F67"/>
    <w:rsid w:val="00E731BA"/>
    <w:rsid w:val="00E73A07"/>
    <w:rsid w:val="00E73B26"/>
    <w:rsid w:val="00E74724"/>
    <w:rsid w:val="00E76C83"/>
    <w:rsid w:val="00E77673"/>
    <w:rsid w:val="00E77B37"/>
    <w:rsid w:val="00E808D2"/>
    <w:rsid w:val="00E817B5"/>
    <w:rsid w:val="00E82318"/>
    <w:rsid w:val="00E832B5"/>
    <w:rsid w:val="00E8354E"/>
    <w:rsid w:val="00E83DB1"/>
    <w:rsid w:val="00E84B21"/>
    <w:rsid w:val="00E84E6A"/>
    <w:rsid w:val="00E8659F"/>
    <w:rsid w:val="00E90A40"/>
    <w:rsid w:val="00E913F2"/>
    <w:rsid w:val="00E923C4"/>
    <w:rsid w:val="00E92F84"/>
    <w:rsid w:val="00E93562"/>
    <w:rsid w:val="00E96269"/>
    <w:rsid w:val="00E9660C"/>
    <w:rsid w:val="00E96D5D"/>
    <w:rsid w:val="00E971F3"/>
    <w:rsid w:val="00E97393"/>
    <w:rsid w:val="00E97DC2"/>
    <w:rsid w:val="00EA0216"/>
    <w:rsid w:val="00EA3258"/>
    <w:rsid w:val="00EA3418"/>
    <w:rsid w:val="00EA4BF2"/>
    <w:rsid w:val="00EA55B0"/>
    <w:rsid w:val="00EA63BC"/>
    <w:rsid w:val="00EA698D"/>
    <w:rsid w:val="00EB0326"/>
    <w:rsid w:val="00EB0639"/>
    <w:rsid w:val="00EB0EB4"/>
    <w:rsid w:val="00EB1433"/>
    <w:rsid w:val="00EB157C"/>
    <w:rsid w:val="00EB1E4C"/>
    <w:rsid w:val="00EB27CB"/>
    <w:rsid w:val="00EB3272"/>
    <w:rsid w:val="00EB379D"/>
    <w:rsid w:val="00EB627F"/>
    <w:rsid w:val="00EC023F"/>
    <w:rsid w:val="00EC0738"/>
    <w:rsid w:val="00EC078A"/>
    <w:rsid w:val="00EC13A1"/>
    <w:rsid w:val="00EC1BCF"/>
    <w:rsid w:val="00EC3489"/>
    <w:rsid w:val="00EC3A35"/>
    <w:rsid w:val="00EC3E3E"/>
    <w:rsid w:val="00EC42B6"/>
    <w:rsid w:val="00EC497C"/>
    <w:rsid w:val="00EC4C15"/>
    <w:rsid w:val="00EC5A5A"/>
    <w:rsid w:val="00EC5E52"/>
    <w:rsid w:val="00EC7476"/>
    <w:rsid w:val="00EC7766"/>
    <w:rsid w:val="00EC7A55"/>
    <w:rsid w:val="00ED01CD"/>
    <w:rsid w:val="00ED0B2D"/>
    <w:rsid w:val="00ED0ED8"/>
    <w:rsid w:val="00ED1AD3"/>
    <w:rsid w:val="00ED2077"/>
    <w:rsid w:val="00ED23D0"/>
    <w:rsid w:val="00ED2462"/>
    <w:rsid w:val="00ED2D05"/>
    <w:rsid w:val="00ED2D1C"/>
    <w:rsid w:val="00ED492D"/>
    <w:rsid w:val="00ED4B0C"/>
    <w:rsid w:val="00ED591E"/>
    <w:rsid w:val="00ED5F07"/>
    <w:rsid w:val="00ED639E"/>
    <w:rsid w:val="00ED641C"/>
    <w:rsid w:val="00ED6962"/>
    <w:rsid w:val="00EE0080"/>
    <w:rsid w:val="00EE1106"/>
    <w:rsid w:val="00EE1F88"/>
    <w:rsid w:val="00EE2A68"/>
    <w:rsid w:val="00EE39D4"/>
    <w:rsid w:val="00EE4DE5"/>
    <w:rsid w:val="00EE4FC4"/>
    <w:rsid w:val="00EE6501"/>
    <w:rsid w:val="00EE74A7"/>
    <w:rsid w:val="00EF054D"/>
    <w:rsid w:val="00EF3A2F"/>
    <w:rsid w:val="00EF4182"/>
    <w:rsid w:val="00EF41BB"/>
    <w:rsid w:val="00EF42EB"/>
    <w:rsid w:val="00EF457D"/>
    <w:rsid w:val="00EF5C18"/>
    <w:rsid w:val="00EF7CDD"/>
    <w:rsid w:val="00F016D8"/>
    <w:rsid w:val="00F025E4"/>
    <w:rsid w:val="00F027D1"/>
    <w:rsid w:val="00F0435B"/>
    <w:rsid w:val="00F047E7"/>
    <w:rsid w:val="00F05031"/>
    <w:rsid w:val="00F05244"/>
    <w:rsid w:val="00F0540D"/>
    <w:rsid w:val="00F07680"/>
    <w:rsid w:val="00F07F45"/>
    <w:rsid w:val="00F10450"/>
    <w:rsid w:val="00F1072F"/>
    <w:rsid w:val="00F11EBC"/>
    <w:rsid w:val="00F12527"/>
    <w:rsid w:val="00F13144"/>
    <w:rsid w:val="00F13C27"/>
    <w:rsid w:val="00F13E28"/>
    <w:rsid w:val="00F149EE"/>
    <w:rsid w:val="00F1614C"/>
    <w:rsid w:val="00F16418"/>
    <w:rsid w:val="00F17809"/>
    <w:rsid w:val="00F20106"/>
    <w:rsid w:val="00F203B3"/>
    <w:rsid w:val="00F20D7B"/>
    <w:rsid w:val="00F2113D"/>
    <w:rsid w:val="00F21F6F"/>
    <w:rsid w:val="00F22083"/>
    <w:rsid w:val="00F243E7"/>
    <w:rsid w:val="00F24580"/>
    <w:rsid w:val="00F25F01"/>
    <w:rsid w:val="00F267C3"/>
    <w:rsid w:val="00F27521"/>
    <w:rsid w:val="00F279ED"/>
    <w:rsid w:val="00F27DF4"/>
    <w:rsid w:val="00F30499"/>
    <w:rsid w:val="00F32CEA"/>
    <w:rsid w:val="00F32F53"/>
    <w:rsid w:val="00F33DE1"/>
    <w:rsid w:val="00F33E22"/>
    <w:rsid w:val="00F34202"/>
    <w:rsid w:val="00F343DA"/>
    <w:rsid w:val="00F347CD"/>
    <w:rsid w:val="00F353C4"/>
    <w:rsid w:val="00F37466"/>
    <w:rsid w:val="00F403D7"/>
    <w:rsid w:val="00F4069E"/>
    <w:rsid w:val="00F409B1"/>
    <w:rsid w:val="00F41348"/>
    <w:rsid w:val="00F4318B"/>
    <w:rsid w:val="00F459A0"/>
    <w:rsid w:val="00F45AC2"/>
    <w:rsid w:val="00F47431"/>
    <w:rsid w:val="00F50C82"/>
    <w:rsid w:val="00F51B6E"/>
    <w:rsid w:val="00F52708"/>
    <w:rsid w:val="00F5321D"/>
    <w:rsid w:val="00F54333"/>
    <w:rsid w:val="00F54850"/>
    <w:rsid w:val="00F552EF"/>
    <w:rsid w:val="00F553D8"/>
    <w:rsid w:val="00F57074"/>
    <w:rsid w:val="00F57421"/>
    <w:rsid w:val="00F57681"/>
    <w:rsid w:val="00F57A54"/>
    <w:rsid w:val="00F60464"/>
    <w:rsid w:val="00F60937"/>
    <w:rsid w:val="00F60E5F"/>
    <w:rsid w:val="00F63575"/>
    <w:rsid w:val="00F6357B"/>
    <w:rsid w:val="00F642B3"/>
    <w:rsid w:val="00F64F22"/>
    <w:rsid w:val="00F66724"/>
    <w:rsid w:val="00F67224"/>
    <w:rsid w:val="00F67D2E"/>
    <w:rsid w:val="00F70CB3"/>
    <w:rsid w:val="00F7184F"/>
    <w:rsid w:val="00F7234A"/>
    <w:rsid w:val="00F74867"/>
    <w:rsid w:val="00F74951"/>
    <w:rsid w:val="00F7499E"/>
    <w:rsid w:val="00F75262"/>
    <w:rsid w:val="00F75671"/>
    <w:rsid w:val="00F765E2"/>
    <w:rsid w:val="00F7715E"/>
    <w:rsid w:val="00F7783F"/>
    <w:rsid w:val="00F77AF1"/>
    <w:rsid w:val="00F77BAC"/>
    <w:rsid w:val="00F81801"/>
    <w:rsid w:val="00F8205B"/>
    <w:rsid w:val="00F82F23"/>
    <w:rsid w:val="00F83F20"/>
    <w:rsid w:val="00F85103"/>
    <w:rsid w:val="00F8584D"/>
    <w:rsid w:val="00F85E99"/>
    <w:rsid w:val="00F86DB0"/>
    <w:rsid w:val="00F86F58"/>
    <w:rsid w:val="00F87268"/>
    <w:rsid w:val="00F87643"/>
    <w:rsid w:val="00F9016C"/>
    <w:rsid w:val="00F9037D"/>
    <w:rsid w:val="00F91FD9"/>
    <w:rsid w:val="00F937CE"/>
    <w:rsid w:val="00F938C4"/>
    <w:rsid w:val="00F93C5E"/>
    <w:rsid w:val="00F94415"/>
    <w:rsid w:val="00F9532F"/>
    <w:rsid w:val="00F9669A"/>
    <w:rsid w:val="00F97117"/>
    <w:rsid w:val="00F97B20"/>
    <w:rsid w:val="00F97BCF"/>
    <w:rsid w:val="00F97EAB"/>
    <w:rsid w:val="00FA0B5F"/>
    <w:rsid w:val="00FA2212"/>
    <w:rsid w:val="00FA2EA7"/>
    <w:rsid w:val="00FA3148"/>
    <w:rsid w:val="00FA3ACB"/>
    <w:rsid w:val="00FA4A64"/>
    <w:rsid w:val="00FA5092"/>
    <w:rsid w:val="00FA6994"/>
    <w:rsid w:val="00FA6F31"/>
    <w:rsid w:val="00FA7749"/>
    <w:rsid w:val="00FB0730"/>
    <w:rsid w:val="00FB1248"/>
    <w:rsid w:val="00FB1505"/>
    <w:rsid w:val="00FB247E"/>
    <w:rsid w:val="00FB3F16"/>
    <w:rsid w:val="00FB3F6D"/>
    <w:rsid w:val="00FB4FC8"/>
    <w:rsid w:val="00FB6441"/>
    <w:rsid w:val="00FB64B3"/>
    <w:rsid w:val="00FB7333"/>
    <w:rsid w:val="00FB733F"/>
    <w:rsid w:val="00FB7419"/>
    <w:rsid w:val="00FB7B5C"/>
    <w:rsid w:val="00FB7DE5"/>
    <w:rsid w:val="00FC28D6"/>
    <w:rsid w:val="00FC2D85"/>
    <w:rsid w:val="00FC2F0B"/>
    <w:rsid w:val="00FC42EE"/>
    <w:rsid w:val="00FC4DC4"/>
    <w:rsid w:val="00FC4EB4"/>
    <w:rsid w:val="00FC5256"/>
    <w:rsid w:val="00FC59DC"/>
    <w:rsid w:val="00FC634A"/>
    <w:rsid w:val="00FC640F"/>
    <w:rsid w:val="00FC6AA1"/>
    <w:rsid w:val="00FD0A77"/>
    <w:rsid w:val="00FD0A79"/>
    <w:rsid w:val="00FD1B53"/>
    <w:rsid w:val="00FD3B0D"/>
    <w:rsid w:val="00FD410A"/>
    <w:rsid w:val="00FD443A"/>
    <w:rsid w:val="00FD5148"/>
    <w:rsid w:val="00FD5272"/>
    <w:rsid w:val="00FD5D37"/>
    <w:rsid w:val="00FD73A4"/>
    <w:rsid w:val="00FD7989"/>
    <w:rsid w:val="00FD7AAE"/>
    <w:rsid w:val="00FE02EF"/>
    <w:rsid w:val="00FE0DC3"/>
    <w:rsid w:val="00FE110A"/>
    <w:rsid w:val="00FE12C5"/>
    <w:rsid w:val="00FE13AA"/>
    <w:rsid w:val="00FE260E"/>
    <w:rsid w:val="00FE2D06"/>
    <w:rsid w:val="00FE34ED"/>
    <w:rsid w:val="00FE39B9"/>
    <w:rsid w:val="00FE3DD1"/>
    <w:rsid w:val="00FE3E27"/>
    <w:rsid w:val="00FE6172"/>
    <w:rsid w:val="00FE69EB"/>
    <w:rsid w:val="00FE7277"/>
    <w:rsid w:val="00FF156E"/>
    <w:rsid w:val="00FF1A39"/>
    <w:rsid w:val="00FF1D6B"/>
    <w:rsid w:val="00FF2D5F"/>
    <w:rsid w:val="00FF2FE7"/>
    <w:rsid w:val="00FF37AB"/>
    <w:rsid w:val="00FF618E"/>
    <w:rsid w:val="00FF7AC7"/>
    <w:rsid w:val="00FF7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7329"/>
    <o:shapelayout v:ext="edit">
      <o:idmap v:ext="edit" data="1"/>
    </o:shapelayout>
  </w:shapeDefaults>
  <w:decimalSymbol w:val="."/>
  <w:listSeparator w:val=","/>
  <w15:docId w15:val="{04FA1ECE-A171-4E93-B11D-43970B08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3BD"/>
    <w:pPr>
      <w:tabs>
        <w:tab w:val="left" w:pos="0"/>
      </w:tabs>
    </w:pPr>
    <w:rPr>
      <w:sz w:val="24"/>
      <w:lang w:eastAsia="en-US"/>
    </w:rPr>
  </w:style>
  <w:style w:type="paragraph" w:styleId="Heading1">
    <w:name w:val="heading 1"/>
    <w:basedOn w:val="Normal"/>
    <w:next w:val="Normal"/>
    <w:qFormat/>
    <w:rsid w:val="00AA53B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A53B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A53BD"/>
    <w:pPr>
      <w:keepNext/>
      <w:spacing w:before="140"/>
      <w:outlineLvl w:val="2"/>
    </w:pPr>
    <w:rPr>
      <w:b/>
    </w:rPr>
  </w:style>
  <w:style w:type="paragraph" w:styleId="Heading4">
    <w:name w:val="heading 4"/>
    <w:basedOn w:val="Normal"/>
    <w:next w:val="Normal"/>
    <w:qFormat/>
    <w:rsid w:val="00AA53BD"/>
    <w:pPr>
      <w:keepNext/>
      <w:spacing w:before="240" w:after="60"/>
      <w:outlineLvl w:val="3"/>
    </w:pPr>
    <w:rPr>
      <w:rFonts w:ascii="Arial" w:hAnsi="Arial"/>
      <w:b/>
      <w:bCs/>
      <w:sz w:val="22"/>
      <w:szCs w:val="28"/>
    </w:rPr>
  </w:style>
  <w:style w:type="paragraph" w:styleId="Heading5">
    <w:name w:val="heading 5"/>
    <w:basedOn w:val="Normal"/>
    <w:next w:val="Normal"/>
    <w:qFormat/>
    <w:rsid w:val="00957346"/>
    <w:pPr>
      <w:numPr>
        <w:ilvl w:val="4"/>
        <w:numId w:val="1"/>
      </w:numPr>
      <w:spacing w:before="240" w:after="60"/>
      <w:outlineLvl w:val="4"/>
    </w:pPr>
    <w:rPr>
      <w:sz w:val="22"/>
    </w:rPr>
  </w:style>
  <w:style w:type="paragraph" w:styleId="Heading6">
    <w:name w:val="heading 6"/>
    <w:basedOn w:val="Normal"/>
    <w:next w:val="Normal"/>
    <w:qFormat/>
    <w:rsid w:val="00957346"/>
    <w:pPr>
      <w:numPr>
        <w:ilvl w:val="5"/>
        <w:numId w:val="1"/>
      </w:numPr>
      <w:spacing w:before="240" w:after="60"/>
      <w:outlineLvl w:val="5"/>
    </w:pPr>
    <w:rPr>
      <w:i/>
      <w:sz w:val="22"/>
    </w:rPr>
  </w:style>
  <w:style w:type="paragraph" w:styleId="Heading7">
    <w:name w:val="heading 7"/>
    <w:basedOn w:val="Normal"/>
    <w:next w:val="Normal"/>
    <w:qFormat/>
    <w:rsid w:val="00957346"/>
    <w:pPr>
      <w:numPr>
        <w:ilvl w:val="6"/>
        <w:numId w:val="1"/>
      </w:numPr>
      <w:spacing w:before="240" w:after="60"/>
      <w:outlineLvl w:val="6"/>
    </w:pPr>
    <w:rPr>
      <w:rFonts w:ascii="Arial" w:hAnsi="Arial"/>
      <w:sz w:val="20"/>
    </w:rPr>
  </w:style>
  <w:style w:type="paragraph" w:styleId="Heading8">
    <w:name w:val="heading 8"/>
    <w:basedOn w:val="Normal"/>
    <w:next w:val="Normal"/>
    <w:qFormat/>
    <w:rsid w:val="00957346"/>
    <w:pPr>
      <w:numPr>
        <w:ilvl w:val="7"/>
        <w:numId w:val="1"/>
      </w:numPr>
      <w:spacing w:before="240" w:after="60"/>
      <w:outlineLvl w:val="7"/>
    </w:pPr>
    <w:rPr>
      <w:rFonts w:ascii="Arial" w:hAnsi="Arial"/>
      <w:i/>
      <w:sz w:val="20"/>
    </w:rPr>
  </w:style>
  <w:style w:type="paragraph" w:styleId="Heading9">
    <w:name w:val="heading 9"/>
    <w:basedOn w:val="Normal"/>
    <w:next w:val="Normal"/>
    <w:qFormat/>
    <w:rsid w:val="0095734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A53B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A53BD"/>
  </w:style>
  <w:style w:type="paragraph" w:customStyle="1" w:styleId="00ClientCover">
    <w:name w:val="00ClientCover"/>
    <w:basedOn w:val="Normal"/>
    <w:rsid w:val="00AA53BD"/>
  </w:style>
  <w:style w:type="paragraph" w:customStyle="1" w:styleId="02Text">
    <w:name w:val="02Text"/>
    <w:basedOn w:val="Normal"/>
    <w:rsid w:val="00AA53BD"/>
  </w:style>
  <w:style w:type="paragraph" w:customStyle="1" w:styleId="BillBasic">
    <w:name w:val="BillBasic"/>
    <w:link w:val="BillBasicChar"/>
    <w:rsid w:val="00AA53BD"/>
    <w:pPr>
      <w:spacing w:before="140"/>
      <w:jc w:val="both"/>
    </w:pPr>
    <w:rPr>
      <w:sz w:val="24"/>
      <w:lang w:eastAsia="en-US"/>
    </w:rPr>
  </w:style>
  <w:style w:type="paragraph" w:styleId="Header">
    <w:name w:val="header"/>
    <w:basedOn w:val="Normal"/>
    <w:link w:val="HeaderChar"/>
    <w:rsid w:val="00AA53BD"/>
    <w:pPr>
      <w:tabs>
        <w:tab w:val="center" w:pos="4153"/>
        <w:tab w:val="right" w:pos="8306"/>
      </w:tabs>
    </w:pPr>
  </w:style>
  <w:style w:type="paragraph" w:styleId="Footer">
    <w:name w:val="footer"/>
    <w:basedOn w:val="Normal"/>
    <w:link w:val="FooterChar"/>
    <w:rsid w:val="00AA53BD"/>
    <w:pPr>
      <w:spacing w:before="120" w:line="240" w:lineRule="exact"/>
    </w:pPr>
    <w:rPr>
      <w:rFonts w:ascii="Arial" w:hAnsi="Arial"/>
      <w:sz w:val="18"/>
    </w:rPr>
  </w:style>
  <w:style w:type="paragraph" w:customStyle="1" w:styleId="Billname">
    <w:name w:val="Billname"/>
    <w:basedOn w:val="Normal"/>
    <w:rsid w:val="00AA53BD"/>
    <w:pPr>
      <w:spacing w:before="1220"/>
    </w:pPr>
    <w:rPr>
      <w:rFonts w:ascii="Arial" w:hAnsi="Arial"/>
      <w:b/>
      <w:sz w:val="40"/>
    </w:rPr>
  </w:style>
  <w:style w:type="paragraph" w:customStyle="1" w:styleId="BillBasicHeading">
    <w:name w:val="BillBasicHeading"/>
    <w:basedOn w:val="BillBasic"/>
    <w:rsid w:val="00AA53BD"/>
    <w:pPr>
      <w:keepNext/>
      <w:tabs>
        <w:tab w:val="left" w:pos="2600"/>
      </w:tabs>
      <w:jc w:val="left"/>
    </w:pPr>
    <w:rPr>
      <w:rFonts w:ascii="Arial" w:hAnsi="Arial"/>
      <w:b/>
    </w:rPr>
  </w:style>
  <w:style w:type="paragraph" w:customStyle="1" w:styleId="EnactingWordsRules">
    <w:name w:val="EnactingWordsRules"/>
    <w:basedOn w:val="EnactingWords"/>
    <w:rsid w:val="00AA53BD"/>
    <w:pPr>
      <w:spacing w:before="240"/>
    </w:pPr>
  </w:style>
  <w:style w:type="paragraph" w:customStyle="1" w:styleId="EnactingWords">
    <w:name w:val="EnactingWords"/>
    <w:basedOn w:val="BillBasic"/>
    <w:rsid w:val="00AA53BD"/>
    <w:pPr>
      <w:spacing w:before="120"/>
    </w:pPr>
  </w:style>
  <w:style w:type="paragraph" w:customStyle="1" w:styleId="Amain">
    <w:name w:val="A main"/>
    <w:basedOn w:val="BillBasic"/>
    <w:link w:val="AmainChar"/>
    <w:rsid w:val="00AA53BD"/>
    <w:pPr>
      <w:tabs>
        <w:tab w:val="right" w:pos="900"/>
        <w:tab w:val="left" w:pos="1100"/>
      </w:tabs>
      <w:ind w:left="1100" w:hanging="1100"/>
      <w:outlineLvl w:val="5"/>
    </w:pPr>
  </w:style>
  <w:style w:type="paragraph" w:customStyle="1" w:styleId="Amainreturn">
    <w:name w:val="A main return"/>
    <w:basedOn w:val="BillBasic"/>
    <w:link w:val="AmainreturnChar"/>
    <w:rsid w:val="00AA53BD"/>
    <w:pPr>
      <w:ind w:left="1100"/>
    </w:pPr>
  </w:style>
  <w:style w:type="paragraph" w:customStyle="1" w:styleId="Apara">
    <w:name w:val="A para"/>
    <w:basedOn w:val="BillBasic"/>
    <w:link w:val="AparaChar"/>
    <w:rsid w:val="00AA53BD"/>
    <w:pPr>
      <w:tabs>
        <w:tab w:val="right" w:pos="1400"/>
        <w:tab w:val="left" w:pos="1600"/>
      </w:tabs>
      <w:ind w:left="1600" w:hanging="1600"/>
      <w:outlineLvl w:val="6"/>
    </w:pPr>
  </w:style>
  <w:style w:type="paragraph" w:customStyle="1" w:styleId="Asubpara">
    <w:name w:val="A subpara"/>
    <w:basedOn w:val="BillBasic"/>
    <w:rsid w:val="00AA53BD"/>
    <w:pPr>
      <w:tabs>
        <w:tab w:val="right" w:pos="1900"/>
        <w:tab w:val="left" w:pos="2100"/>
      </w:tabs>
      <w:ind w:left="2100" w:hanging="2100"/>
      <w:outlineLvl w:val="7"/>
    </w:pPr>
  </w:style>
  <w:style w:type="paragraph" w:customStyle="1" w:styleId="Asubsubpara">
    <w:name w:val="A subsubpara"/>
    <w:basedOn w:val="BillBasic"/>
    <w:rsid w:val="00AA53BD"/>
    <w:pPr>
      <w:tabs>
        <w:tab w:val="right" w:pos="2400"/>
        <w:tab w:val="left" w:pos="2600"/>
      </w:tabs>
      <w:ind w:left="2600" w:hanging="2600"/>
      <w:outlineLvl w:val="8"/>
    </w:pPr>
  </w:style>
  <w:style w:type="paragraph" w:customStyle="1" w:styleId="aDef">
    <w:name w:val="aDef"/>
    <w:basedOn w:val="BillBasic"/>
    <w:link w:val="aDefChar"/>
    <w:rsid w:val="00AA53BD"/>
    <w:pPr>
      <w:ind w:left="1100"/>
    </w:pPr>
  </w:style>
  <w:style w:type="paragraph" w:customStyle="1" w:styleId="aExamHead">
    <w:name w:val="aExam Head"/>
    <w:basedOn w:val="BillBasicHeading"/>
    <w:next w:val="aExam"/>
    <w:rsid w:val="00AA53BD"/>
    <w:pPr>
      <w:tabs>
        <w:tab w:val="clear" w:pos="2600"/>
      </w:tabs>
      <w:ind w:left="1100"/>
    </w:pPr>
    <w:rPr>
      <w:sz w:val="18"/>
    </w:rPr>
  </w:style>
  <w:style w:type="paragraph" w:customStyle="1" w:styleId="aExam">
    <w:name w:val="aExam"/>
    <w:basedOn w:val="aNoteSymb"/>
    <w:rsid w:val="00AA53BD"/>
    <w:pPr>
      <w:spacing w:before="60"/>
      <w:ind w:left="1100" w:firstLine="0"/>
    </w:pPr>
  </w:style>
  <w:style w:type="paragraph" w:customStyle="1" w:styleId="aNote">
    <w:name w:val="aNote"/>
    <w:basedOn w:val="BillBasic"/>
    <w:link w:val="aNoteChar"/>
    <w:rsid w:val="00AA53BD"/>
    <w:pPr>
      <w:ind w:left="1900" w:hanging="800"/>
    </w:pPr>
    <w:rPr>
      <w:sz w:val="20"/>
    </w:rPr>
  </w:style>
  <w:style w:type="paragraph" w:customStyle="1" w:styleId="HeaderEven">
    <w:name w:val="HeaderEven"/>
    <w:basedOn w:val="Normal"/>
    <w:rsid w:val="00AA53BD"/>
    <w:rPr>
      <w:rFonts w:ascii="Arial" w:hAnsi="Arial"/>
      <w:sz w:val="18"/>
    </w:rPr>
  </w:style>
  <w:style w:type="paragraph" w:customStyle="1" w:styleId="HeaderEven6">
    <w:name w:val="HeaderEven6"/>
    <w:basedOn w:val="HeaderEven"/>
    <w:rsid w:val="00AA53BD"/>
    <w:pPr>
      <w:spacing w:before="120" w:after="60"/>
    </w:pPr>
  </w:style>
  <w:style w:type="paragraph" w:customStyle="1" w:styleId="HeaderOdd6">
    <w:name w:val="HeaderOdd6"/>
    <w:basedOn w:val="HeaderEven6"/>
    <w:rsid w:val="00AA53BD"/>
    <w:pPr>
      <w:jc w:val="right"/>
    </w:pPr>
  </w:style>
  <w:style w:type="paragraph" w:customStyle="1" w:styleId="HeaderOdd">
    <w:name w:val="HeaderOdd"/>
    <w:basedOn w:val="HeaderEven"/>
    <w:rsid w:val="00AA53BD"/>
    <w:pPr>
      <w:jc w:val="right"/>
    </w:pPr>
  </w:style>
  <w:style w:type="paragraph" w:customStyle="1" w:styleId="N-TOCheading">
    <w:name w:val="N-TOCheading"/>
    <w:basedOn w:val="BillBasicHeading"/>
    <w:next w:val="N-9pt"/>
    <w:rsid w:val="00AA53BD"/>
    <w:pPr>
      <w:pBdr>
        <w:bottom w:val="single" w:sz="4" w:space="1" w:color="auto"/>
      </w:pBdr>
      <w:spacing w:before="800"/>
    </w:pPr>
    <w:rPr>
      <w:sz w:val="32"/>
    </w:rPr>
  </w:style>
  <w:style w:type="paragraph" w:customStyle="1" w:styleId="N-9pt">
    <w:name w:val="N-9pt"/>
    <w:basedOn w:val="BillBasic"/>
    <w:next w:val="BillBasic"/>
    <w:rsid w:val="00AA53BD"/>
    <w:pPr>
      <w:keepNext/>
      <w:tabs>
        <w:tab w:val="right" w:pos="7707"/>
      </w:tabs>
      <w:spacing w:before="120"/>
    </w:pPr>
    <w:rPr>
      <w:rFonts w:ascii="Arial" w:hAnsi="Arial"/>
      <w:sz w:val="18"/>
    </w:rPr>
  </w:style>
  <w:style w:type="paragraph" w:customStyle="1" w:styleId="N-14pt">
    <w:name w:val="N-14pt"/>
    <w:basedOn w:val="BillBasic"/>
    <w:rsid w:val="00AA53BD"/>
    <w:pPr>
      <w:spacing w:before="0"/>
    </w:pPr>
    <w:rPr>
      <w:b/>
      <w:sz w:val="28"/>
    </w:rPr>
  </w:style>
  <w:style w:type="paragraph" w:customStyle="1" w:styleId="N-16pt">
    <w:name w:val="N-16pt"/>
    <w:basedOn w:val="BillBasic"/>
    <w:rsid w:val="00AA53BD"/>
    <w:pPr>
      <w:spacing w:before="800"/>
    </w:pPr>
    <w:rPr>
      <w:b/>
      <w:sz w:val="32"/>
    </w:rPr>
  </w:style>
  <w:style w:type="paragraph" w:customStyle="1" w:styleId="N-line3">
    <w:name w:val="N-line3"/>
    <w:basedOn w:val="BillBasic"/>
    <w:next w:val="BillBasic"/>
    <w:rsid w:val="00AA53BD"/>
    <w:pPr>
      <w:pBdr>
        <w:bottom w:val="single" w:sz="12" w:space="1" w:color="auto"/>
      </w:pBdr>
      <w:spacing w:before="60"/>
    </w:pPr>
  </w:style>
  <w:style w:type="paragraph" w:customStyle="1" w:styleId="Comment">
    <w:name w:val="Comment"/>
    <w:basedOn w:val="BillBasic"/>
    <w:rsid w:val="00AA53BD"/>
    <w:pPr>
      <w:tabs>
        <w:tab w:val="left" w:pos="1800"/>
      </w:tabs>
      <w:ind w:left="1300"/>
      <w:jc w:val="left"/>
    </w:pPr>
    <w:rPr>
      <w:b/>
      <w:sz w:val="18"/>
    </w:rPr>
  </w:style>
  <w:style w:type="paragraph" w:customStyle="1" w:styleId="FooterInfo">
    <w:name w:val="FooterInfo"/>
    <w:basedOn w:val="Normal"/>
    <w:rsid w:val="00AA53BD"/>
    <w:pPr>
      <w:tabs>
        <w:tab w:val="right" w:pos="7707"/>
      </w:tabs>
    </w:pPr>
    <w:rPr>
      <w:rFonts w:ascii="Arial" w:hAnsi="Arial"/>
      <w:sz w:val="18"/>
    </w:rPr>
  </w:style>
  <w:style w:type="paragraph" w:customStyle="1" w:styleId="AH1Chapter">
    <w:name w:val="A H1 Chapter"/>
    <w:basedOn w:val="BillBasicHeading"/>
    <w:next w:val="AH2Part"/>
    <w:rsid w:val="00AA53BD"/>
    <w:pPr>
      <w:spacing w:before="320"/>
      <w:ind w:left="2600" w:hanging="2600"/>
      <w:outlineLvl w:val="0"/>
    </w:pPr>
    <w:rPr>
      <w:sz w:val="34"/>
    </w:rPr>
  </w:style>
  <w:style w:type="paragraph" w:customStyle="1" w:styleId="AH2Part">
    <w:name w:val="A H2 Part"/>
    <w:basedOn w:val="BillBasicHeading"/>
    <w:next w:val="AH3Div"/>
    <w:rsid w:val="00AA53BD"/>
    <w:pPr>
      <w:spacing w:before="380"/>
      <w:ind w:left="2600" w:hanging="2600"/>
      <w:outlineLvl w:val="1"/>
    </w:pPr>
    <w:rPr>
      <w:sz w:val="32"/>
    </w:rPr>
  </w:style>
  <w:style w:type="paragraph" w:customStyle="1" w:styleId="AH3Div">
    <w:name w:val="A H3 Div"/>
    <w:basedOn w:val="BillBasicHeading"/>
    <w:next w:val="AH5Sec"/>
    <w:rsid w:val="00AA53BD"/>
    <w:pPr>
      <w:spacing w:before="240"/>
      <w:ind w:left="2600" w:hanging="2600"/>
      <w:outlineLvl w:val="2"/>
    </w:pPr>
    <w:rPr>
      <w:sz w:val="28"/>
    </w:rPr>
  </w:style>
  <w:style w:type="paragraph" w:customStyle="1" w:styleId="AH5Sec">
    <w:name w:val="A H5 Sec"/>
    <w:basedOn w:val="BillBasicHeading"/>
    <w:next w:val="Amain"/>
    <w:link w:val="AH5SecChar"/>
    <w:rsid w:val="00AA53BD"/>
    <w:pPr>
      <w:tabs>
        <w:tab w:val="clear" w:pos="2600"/>
        <w:tab w:val="left" w:pos="1100"/>
      </w:tabs>
      <w:spacing w:before="240"/>
      <w:ind w:left="1100" w:hanging="1100"/>
      <w:outlineLvl w:val="4"/>
    </w:pPr>
  </w:style>
  <w:style w:type="paragraph" w:customStyle="1" w:styleId="direction">
    <w:name w:val="direction"/>
    <w:basedOn w:val="BillBasic"/>
    <w:next w:val="AmainreturnSymb"/>
    <w:rsid w:val="00AA53BD"/>
    <w:pPr>
      <w:keepNext/>
      <w:ind w:left="1100"/>
    </w:pPr>
    <w:rPr>
      <w:i/>
    </w:rPr>
  </w:style>
  <w:style w:type="paragraph" w:customStyle="1" w:styleId="AH4SubDiv">
    <w:name w:val="A H4 SubDiv"/>
    <w:basedOn w:val="BillBasicHeading"/>
    <w:next w:val="AH5Sec"/>
    <w:rsid w:val="00AA53BD"/>
    <w:pPr>
      <w:spacing w:before="240"/>
      <w:ind w:left="2600" w:hanging="2600"/>
      <w:outlineLvl w:val="3"/>
    </w:pPr>
    <w:rPr>
      <w:sz w:val="26"/>
    </w:rPr>
  </w:style>
  <w:style w:type="paragraph" w:customStyle="1" w:styleId="Sched-heading">
    <w:name w:val="Sched-heading"/>
    <w:basedOn w:val="BillBasicHeading"/>
    <w:next w:val="refSymb"/>
    <w:rsid w:val="00AA53BD"/>
    <w:pPr>
      <w:spacing w:before="380"/>
      <w:ind w:left="2600" w:hanging="2600"/>
      <w:outlineLvl w:val="0"/>
    </w:pPr>
    <w:rPr>
      <w:sz w:val="34"/>
    </w:rPr>
  </w:style>
  <w:style w:type="paragraph" w:customStyle="1" w:styleId="ref">
    <w:name w:val="ref"/>
    <w:basedOn w:val="BillBasic"/>
    <w:next w:val="Normal"/>
    <w:rsid w:val="00AA53BD"/>
    <w:pPr>
      <w:spacing w:before="60"/>
    </w:pPr>
    <w:rPr>
      <w:sz w:val="18"/>
    </w:rPr>
  </w:style>
  <w:style w:type="paragraph" w:customStyle="1" w:styleId="Sched-Part">
    <w:name w:val="Sched-Part"/>
    <w:basedOn w:val="BillBasicHeading"/>
    <w:next w:val="Sched-Form"/>
    <w:rsid w:val="00AA53BD"/>
    <w:pPr>
      <w:spacing w:before="380"/>
      <w:ind w:left="2600" w:hanging="2600"/>
      <w:outlineLvl w:val="1"/>
    </w:pPr>
    <w:rPr>
      <w:sz w:val="32"/>
    </w:rPr>
  </w:style>
  <w:style w:type="paragraph" w:customStyle="1" w:styleId="ShadedSchClause">
    <w:name w:val="Shaded Sch Clause"/>
    <w:basedOn w:val="Schclauseheading"/>
    <w:next w:val="direction"/>
    <w:rsid w:val="00AA53BD"/>
    <w:pPr>
      <w:shd w:val="pct25" w:color="auto" w:fill="auto"/>
      <w:outlineLvl w:val="3"/>
    </w:pPr>
  </w:style>
  <w:style w:type="paragraph" w:customStyle="1" w:styleId="Sched-Form">
    <w:name w:val="Sched-Form"/>
    <w:basedOn w:val="BillBasicHeading"/>
    <w:next w:val="Schclauseheading"/>
    <w:rsid w:val="00AA53B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A53B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A53BD"/>
    <w:pPr>
      <w:spacing w:before="320"/>
      <w:ind w:left="2600" w:hanging="2600"/>
      <w:jc w:val="both"/>
      <w:outlineLvl w:val="0"/>
    </w:pPr>
    <w:rPr>
      <w:sz w:val="34"/>
    </w:rPr>
  </w:style>
  <w:style w:type="paragraph" w:styleId="TOC7">
    <w:name w:val="toc 7"/>
    <w:basedOn w:val="TOC2"/>
    <w:next w:val="Normal"/>
    <w:autoRedefine/>
    <w:uiPriority w:val="39"/>
    <w:rsid w:val="00AA53BD"/>
    <w:pPr>
      <w:keepNext w:val="0"/>
      <w:spacing w:before="120"/>
    </w:pPr>
    <w:rPr>
      <w:sz w:val="20"/>
    </w:rPr>
  </w:style>
  <w:style w:type="paragraph" w:styleId="TOC2">
    <w:name w:val="toc 2"/>
    <w:basedOn w:val="Normal"/>
    <w:next w:val="Normal"/>
    <w:autoRedefine/>
    <w:uiPriority w:val="39"/>
    <w:rsid w:val="00AA53B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A53BD"/>
    <w:pPr>
      <w:keepNext/>
      <w:tabs>
        <w:tab w:val="left" w:pos="400"/>
      </w:tabs>
      <w:spacing w:before="0"/>
      <w:jc w:val="left"/>
    </w:pPr>
    <w:rPr>
      <w:rFonts w:ascii="Arial" w:hAnsi="Arial"/>
      <w:b/>
      <w:sz w:val="28"/>
    </w:rPr>
  </w:style>
  <w:style w:type="paragraph" w:customStyle="1" w:styleId="EndNote2">
    <w:name w:val="EndNote2"/>
    <w:basedOn w:val="BillBasic"/>
    <w:rsid w:val="00957346"/>
    <w:pPr>
      <w:keepNext/>
      <w:tabs>
        <w:tab w:val="left" w:pos="240"/>
      </w:tabs>
      <w:spacing w:before="320"/>
      <w:jc w:val="left"/>
    </w:pPr>
    <w:rPr>
      <w:b/>
      <w:sz w:val="18"/>
    </w:rPr>
  </w:style>
  <w:style w:type="paragraph" w:customStyle="1" w:styleId="IH1Chap">
    <w:name w:val="I H1 Chap"/>
    <w:basedOn w:val="BillBasicHeading"/>
    <w:next w:val="Normal"/>
    <w:rsid w:val="00AA53BD"/>
    <w:pPr>
      <w:spacing w:before="320"/>
      <w:ind w:left="2600" w:hanging="2600"/>
    </w:pPr>
    <w:rPr>
      <w:sz w:val="34"/>
    </w:rPr>
  </w:style>
  <w:style w:type="paragraph" w:customStyle="1" w:styleId="IH2Part">
    <w:name w:val="I H2 Part"/>
    <w:basedOn w:val="BillBasicHeading"/>
    <w:next w:val="Normal"/>
    <w:rsid w:val="00AA53BD"/>
    <w:pPr>
      <w:spacing w:before="380"/>
      <w:ind w:left="2600" w:hanging="2600"/>
    </w:pPr>
    <w:rPr>
      <w:sz w:val="32"/>
    </w:rPr>
  </w:style>
  <w:style w:type="paragraph" w:customStyle="1" w:styleId="IH3Div">
    <w:name w:val="I H3 Div"/>
    <w:basedOn w:val="BillBasicHeading"/>
    <w:next w:val="Normal"/>
    <w:rsid w:val="00AA53BD"/>
    <w:pPr>
      <w:spacing w:before="240"/>
      <w:ind w:left="2600" w:hanging="2600"/>
    </w:pPr>
    <w:rPr>
      <w:sz w:val="28"/>
    </w:rPr>
  </w:style>
  <w:style w:type="paragraph" w:customStyle="1" w:styleId="IH5Sec">
    <w:name w:val="I H5 Sec"/>
    <w:basedOn w:val="BillBasicHeading"/>
    <w:next w:val="Normal"/>
    <w:rsid w:val="00AA53BD"/>
    <w:pPr>
      <w:tabs>
        <w:tab w:val="clear" w:pos="2600"/>
        <w:tab w:val="left" w:pos="1100"/>
      </w:tabs>
      <w:spacing w:before="240"/>
      <w:ind w:left="1100" w:hanging="1100"/>
    </w:pPr>
  </w:style>
  <w:style w:type="paragraph" w:customStyle="1" w:styleId="IH4SubDiv">
    <w:name w:val="I H4 SubDiv"/>
    <w:basedOn w:val="BillBasicHeading"/>
    <w:next w:val="Normal"/>
    <w:rsid w:val="00AA53BD"/>
    <w:pPr>
      <w:spacing w:before="240"/>
      <w:ind w:left="2600" w:hanging="2600"/>
      <w:jc w:val="both"/>
    </w:pPr>
    <w:rPr>
      <w:sz w:val="26"/>
    </w:rPr>
  </w:style>
  <w:style w:type="character" w:styleId="LineNumber">
    <w:name w:val="line number"/>
    <w:basedOn w:val="DefaultParagraphFont"/>
    <w:rsid w:val="00AA53BD"/>
    <w:rPr>
      <w:rFonts w:ascii="Arial" w:hAnsi="Arial"/>
      <w:sz w:val="16"/>
    </w:rPr>
  </w:style>
  <w:style w:type="paragraph" w:customStyle="1" w:styleId="PageBreak">
    <w:name w:val="PageBreak"/>
    <w:basedOn w:val="Normal"/>
    <w:rsid w:val="00AA53BD"/>
    <w:rPr>
      <w:sz w:val="4"/>
    </w:rPr>
  </w:style>
  <w:style w:type="paragraph" w:customStyle="1" w:styleId="04Dictionary">
    <w:name w:val="04Dictionary"/>
    <w:basedOn w:val="Normal"/>
    <w:rsid w:val="00AA53BD"/>
  </w:style>
  <w:style w:type="paragraph" w:customStyle="1" w:styleId="N-line1">
    <w:name w:val="N-line1"/>
    <w:basedOn w:val="BillBasic"/>
    <w:rsid w:val="00AA53BD"/>
    <w:pPr>
      <w:pBdr>
        <w:bottom w:val="single" w:sz="4" w:space="0" w:color="auto"/>
      </w:pBdr>
      <w:spacing w:before="100"/>
      <w:ind w:left="2980" w:right="3020"/>
      <w:jc w:val="center"/>
    </w:pPr>
  </w:style>
  <w:style w:type="paragraph" w:customStyle="1" w:styleId="N-line2">
    <w:name w:val="N-line2"/>
    <w:basedOn w:val="Normal"/>
    <w:rsid w:val="00AA53BD"/>
    <w:pPr>
      <w:pBdr>
        <w:bottom w:val="single" w:sz="8" w:space="0" w:color="auto"/>
      </w:pBdr>
    </w:pPr>
  </w:style>
  <w:style w:type="paragraph" w:customStyle="1" w:styleId="EndNote">
    <w:name w:val="EndNote"/>
    <w:basedOn w:val="BillBasicHeading"/>
    <w:rsid w:val="00AA53B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A53BD"/>
    <w:pPr>
      <w:tabs>
        <w:tab w:val="left" w:pos="700"/>
      </w:tabs>
      <w:spacing w:before="160"/>
      <w:ind w:left="700" w:hanging="700"/>
    </w:pPr>
    <w:rPr>
      <w:rFonts w:ascii="Arial (W1)" w:hAnsi="Arial (W1)"/>
    </w:rPr>
  </w:style>
  <w:style w:type="paragraph" w:customStyle="1" w:styleId="PenaltyHeading">
    <w:name w:val="PenaltyHeading"/>
    <w:basedOn w:val="Normal"/>
    <w:rsid w:val="00AA53BD"/>
    <w:pPr>
      <w:tabs>
        <w:tab w:val="left" w:pos="1100"/>
      </w:tabs>
      <w:spacing w:before="120"/>
      <w:ind w:left="1100" w:hanging="1100"/>
    </w:pPr>
    <w:rPr>
      <w:rFonts w:ascii="Arial" w:hAnsi="Arial"/>
      <w:b/>
      <w:sz w:val="20"/>
    </w:rPr>
  </w:style>
  <w:style w:type="paragraph" w:customStyle="1" w:styleId="05EndNote">
    <w:name w:val="05EndNote"/>
    <w:basedOn w:val="Normal"/>
    <w:rsid w:val="00AA53BD"/>
  </w:style>
  <w:style w:type="paragraph" w:customStyle="1" w:styleId="03Schedule">
    <w:name w:val="03Schedule"/>
    <w:basedOn w:val="Normal"/>
    <w:rsid w:val="00AA53BD"/>
  </w:style>
  <w:style w:type="paragraph" w:customStyle="1" w:styleId="ISched-heading">
    <w:name w:val="I Sched-heading"/>
    <w:basedOn w:val="BillBasicHeading"/>
    <w:next w:val="Normal"/>
    <w:rsid w:val="00AA53BD"/>
    <w:pPr>
      <w:spacing w:before="320"/>
      <w:ind w:left="2600" w:hanging="2600"/>
    </w:pPr>
    <w:rPr>
      <w:sz w:val="34"/>
    </w:rPr>
  </w:style>
  <w:style w:type="paragraph" w:customStyle="1" w:styleId="ISched-Part">
    <w:name w:val="I Sched-Part"/>
    <w:basedOn w:val="BillBasicHeading"/>
    <w:rsid w:val="00AA53BD"/>
    <w:pPr>
      <w:spacing w:before="380"/>
      <w:ind w:left="2600" w:hanging="2600"/>
    </w:pPr>
    <w:rPr>
      <w:sz w:val="32"/>
    </w:rPr>
  </w:style>
  <w:style w:type="paragraph" w:customStyle="1" w:styleId="ISched-form">
    <w:name w:val="I Sched-form"/>
    <w:basedOn w:val="BillBasicHeading"/>
    <w:rsid w:val="00AA53BD"/>
    <w:pPr>
      <w:tabs>
        <w:tab w:val="right" w:pos="7200"/>
      </w:tabs>
      <w:spacing w:before="240"/>
      <w:ind w:left="2600" w:hanging="2600"/>
    </w:pPr>
    <w:rPr>
      <w:sz w:val="28"/>
    </w:rPr>
  </w:style>
  <w:style w:type="paragraph" w:customStyle="1" w:styleId="ISchclauseheading">
    <w:name w:val="I Sch clause heading"/>
    <w:basedOn w:val="BillBasic"/>
    <w:rsid w:val="00AA53BD"/>
    <w:pPr>
      <w:keepNext/>
      <w:tabs>
        <w:tab w:val="left" w:pos="1100"/>
      </w:tabs>
      <w:spacing w:before="240"/>
      <w:ind w:left="1100" w:hanging="1100"/>
      <w:jc w:val="left"/>
    </w:pPr>
    <w:rPr>
      <w:rFonts w:ascii="Arial" w:hAnsi="Arial"/>
      <w:b/>
    </w:rPr>
  </w:style>
  <w:style w:type="paragraph" w:customStyle="1" w:styleId="IMain">
    <w:name w:val="I Main"/>
    <w:basedOn w:val="Amain"/>
    <w:rsid w:val="00AA53BD"/>
  </w:style>
  <w:style w:type="paragraph" w:customStyle="1" w:styleId="Ipara">
    <w:name w:val="I para"/>
    <w:basedOn w:val="Apara"/>
    <w:rsid w:val="00AA53BD"/>
    <w:pPr>
      <w:outlineLvl w:val="9"/>
    </w:pPr>
  </w:style>
  <w:style w:type="paragraph" w:customStyle="1" w:styleId="Isubpara">
    <w:name w:val="I subpara"/>
    <w:basedOn w:val="Asubpara"/>
    <w:rsid w:val="00AA53B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53BD"/>
    <w:pPr>
      <w:tabs>
        <w:tab w:val="clear" w:pos="2400"/>
        <w:tab w:val="clear" w:pos="2600"/>
        <w:tab w:val="right" w:pos="2460"/>
        <w:tab w:val="left" w:pos="2660"/>
      </w:tabs>
      <w:ind w:left="2660" w:hanging="2660"/>
    </w:pPr>
  </w:style>
  <w:style w:type="character" w:customStyle="1" w:styleId="CharSectNo">
    <w:name w:val="CharSectNo"/>
    <w:basedOn w:val="DefaultParagraphFont"/>
    <w:rsid w:val="00AA53BD"/>
  </w:style>
  <w:style w:type="character" w:customStyle="1" w:styleId="CharDivNo">
    <w:name w:val="CharDivNo"/>
    <w:basedOn w:val="DefaultParagraphFont"/>
    <w:rsid w:val="00AA53BD"/>
  </w:style>
  <w:style w:type="character" w:customStyle="1" w:styleId="CharDivText">
    <w:name w:val="CharDivText"/>
    <w:basedOn w:val="DefaultParagraphFont"/>
    <w:rsid w:val="00AA53BD"/>
  </w:style>
  <w:style w:type="character" w:customStyle="1" w:styleId="CharPartNo">
    <w:name w:val="CharPartNo"/>
    <w:basedOn w:val="DefaultParagraphFont"/>
    <w:rsid w:val="00AA53BD"/>
  </w:style>
  <w:style w:type="paragraph" w:customStyle="1" w:styleId="Placeholder">
    <w:name w:val="Placeholder"/>
    <w:basedOn w:val="Normal"/>
    <w:rsid w:val="00AA53BD"/>
    <w:rPr>
      <w:sz w:val="10"/>
    </w:rPr>
  </w:style>
  <w:style w:type="paragraph" w:styleId="PlainText">
    <w:name w:val="Plain Text"/>
    <w:basedOn w:val="Normal"/>
    <w:rsid w:val="00AA53BD"/>
    <w:rPr>
      <w:rFonts w:ascii="Courier New" w:hAnsi="Courier New"/>
      <w:sz w:val="20"/>
    </w:rPr>
  </w:style>
  <w:style w:type="character" w:customStyle="1" w:styleId="CharChapNo">
    <w:name w:val="CharChapNo"/>
    <w:basedOn w:val="DefaultParagraphFont"/>
    <w:rsid w:val="00AA53BD"/>
  </w:style>
  <w:style w:type="character" w:customStyle="1" w:styleId="CharChapText">
    <w:name w:val="CharChapText"/>
    <w:basedOn w:val="DefaultParagraphFont"/>
    <w:rsid w:val="00AA53BD"/>
  </w:style>
  <w:style w:type="character" w:customStyle="1" w:styleId="CharPartText">
    <w:name w:val="CharPartText"/>
    <w:basedOn w:val="DefaultParagraphFont"/>
    <w:rsid w:val="00AA53BD"/>
  </w:style>
  <w:style w:type="paragraph" w:styleId="TOC1">
    <w:name w:val="toc 1"/>
    <w:basedOn w:val="Normal"/>
    <w:next w:val="Normal"/>
    <w:autoRedefine/>
    <w:uiPriority w:val="39"/>
    <w:rsid w:val="00AA53B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A53B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A53BD"/>
  </w:style>
  <w:style w:type="paragraph" w:styleId="Title">
    <w:name w:val="Title"/>
    <w:basedOn w:val="Normal"/>
    <w:qFormat/>
    <w:rsid w:val="00957346"/>
    <w:pPr>
      <w:spacing w:before="240" w:after="60"/>
      <w:jc w:val="center"/>
      <w:outlineLvl w:val="0"/>
    </w:pPr>
    <w:rPr>
      <w:rFonts w:ascii="Arial" w:hAnsi="Arial"/>
      <w:b/>
      <w:kern w:val="28"/>
      <w:sz w:val="32"/>
    </w:rPr>
  </w:style>
  <w:style w:type="paragraph" w:styleId="Signature">
    <w:name w:val="Signature"/>
    <w:basedOn w:val="Normal"/>
    <w:rsid w:val="00AA53BD"/>
    <w:pPr>
      <w:ind w:left="4252"/>
    </w:pPr>
  </w:style>
  <w:style w:type="paragraph" w:customStyle="1" w:styleId="ActNo">
    <w:name w:val="ActNo"/>
    <w:basedOn w:val="BillBasicHeading"/>
    <w:rsid w:val="00AA53BD"/>
    <w:pPr>
      <w:keepNext w:val="0"/>
      <w:tabs>
        <w:tab w:val="clear" w:pos="2600"/>
      </w:tabs>
      <w:spacing w:before="220"/>
    </w:pPr>
  </w:style>
  <w:style w:type="paragraph" w:customStyle="1" w:styleId="aParaNote">
    <w:name w:val="aParaNote"/>
    <w:basedOn w:val="BillBasic"/>
    <w:rsid w:val="00AA53BD"/>
    <w:pPr>
      <w:ind w:left="2840" w:hanging="1240"/>
    </w:pPr>
    <w:rPr>
      <w:sz w:val="20"/>
    </w:rPr>
  </w:style>
  <w:style w:type="paragraph" w:customStyle="1" w:styleId="aExamNum">
    <w:name w:val="aExamNum"/>
    <w:basedOn w:val="aExam"/>
    <w:rsid w:val="00AA53BD"/>
    <w:pPr>
      <w:ind w:left="1500" w:hanging="400"/>
    </w:pPr>
  </w:style>
  <w:style w:type="paragraph" w:customStyle="1" w:styleId="LongTitle">
    <w:name w:val="LongTitle"/>
    <w:basedOn w:val="BillBasic"/>
    <w:rsid w:val="00AA53BD"/>
    <w:pPr>
      <w:spacing w:before="300"/>
    </w:pPr>
  </w:style>
  <w:style w:type="paragraph" w:customStyle="1" w:styleId="Minister">
    <w:name w:val="Minister"/>
    <w:basedOn w:val="BillBasic"/>
    <w:rsid w:val="00AA53BD"/>
    <w:pPr>
      <w:spacing w:before="640"/>
      <w:jc w:val="right"/>
    </w:pPr>
    <w:rPr>
      <w:caps/>
    </w:rPr>
  </w:style>
  <w:style w:type="paragraph" w:customStyle="1" w:styleId="DateLine">
    <w:name w:val="DateLine"/>
    <w:basedOn w:val="BillBasic"/>
    <w:rsid w:val="00AA53BD"/>
    <w:pPr>
      <w:tabs>
        <w:tab w:val="left" w:pos="4320"/>
      </w:tabs>
    </w:pPr>
  </w:style>
  <w:style w:type="paragraph" w:customStyle="1" w:styleId="madeunder">
    <w:name w:val="made under"/>
    <w:basedOn w:val="BillBasic"/>
    <w:rsid w:val="00AA53BD"/>
    <w:pPr>
      <w:spacing w:before="240"/>
    </w:pPr>
  </w:style>
  <w:style w:type="paragraph" w:customStyle="1" w:styleId="EndNoteSubHeading">
    <w:name w:val="EndNoteSubHeading"/>
    <w:basedOn w:val="Normal"/>
    <w:next w:val="EndNoteText"/>
    <w:rsid w:val="00957346"/>
    <w:pPr>
      <w:keepNext/>
      <w:tabs>
        <w:tab w:val="left" w:pos="700"/>
      </w:tabs>
      <w:spacing w:before="240"/>
      <w:ind w:left="700" w:hanging="700"/>
    </w:pPr>
    <w:rPr>
      <w:rFonts w:ascii="Arial" w:hAnsi="Arial"/>
      <w:b/>
      <w:sz w:val="20"/>
    </w:rPr>
  </w:style>
  <w:style w:type="paragraph" w:customStyle="1" w:styleId="EndNoteText">
    <w:name w:val="EndNoteText"/>
    <w:basedOn w:val="BillBasic"/>
    <w:rsid w:val="00AA53BD"/>
    <w:pPr>
      <w:tabs>
        <w:tab w:val="left" w:pos="700"/>
        <w:tab w:val="right" w:pos="6160"/>
      </w:tabs>
      <w:spacing w:before="80"/>
      <w:ind w:left="700" w:hanging="700"/>
    </w:pPr>
    <w:rPr>
      <w:sz w:val="20"/>
    </w:rPr>
  </w:style>
  <w:style w:type="paragraph" w:customStyle="1" w:styleId="BillBasicItalics">
    <w:name w:val="BillBasicItalics"/>
    <w:basedOn w:val="BillBasic"/>
    <w:rsid w:val="00AA53BD"/>
    <w:rPr>
      <w:i/>
    </w:rPr>
  </w:style>
  <w:style w:type="paragraph" w:customStyle="1" w:styleId="00SigningPage">
    <w:name w:val="00SigningPage"/>
    <w:basedOn w:val="Normal"/>
    <w:rsid w:val="00AA53BD"/>
  </w:style>
  <w:style w:type="paragraph" w:customStyle="1" w:styleId="Aparareturn">
    <w:name w:val="A para return"/>
    <w:basedOn w:val="BillBasic"/>
    <w:rsid w:val="00AA53BD"/>
    <w:pPr>
      <w:ind w:left="1600"/>
    </w:pPr>
  </w:style>
  <w:style w:type="paragraph" w:customStyle="1" w:styleId="Asubparareturn">
    <w:name w:val="A subpara return"/>
    <w:basedOn w:val="BillBasic"/>
    <w:rsid w:val="00AA53BD"/>
    <w:pPr>
      <w:ind w:left="2100"/>
    </w:pPr>
  </w:style>
  <w:style w:type="paragraph" w:customStyle="1" w:styleId="CommentNum">
    <w:name w:val="CommentNum"/>
    <w:basedOn w:val="Comment"/>
    <w:rsid w:val="00AA53BD"/>
    <w:pPr>
      <w:ind w:left="1800" w:hanging="1800"/>
    </w:pPr>
  </w:style>
  <w:style w:type="paragraph" w:styleId="TOC8">
    <w:name w:val="toc 8"/>
    <w:basedOn w:val="TOC3"/>
    <w:next w:val="Normal"/>
    <w:autoRedefine/>
    <w:uiPriority w:val="39"/>
    <w:rsid w:val="00AA53BD"/>
    <w:pPr>
      <w:keepNext w:val="0"/>
      <w:spacing w:before="120"/>
    </w:pPr>
  </w:style>
  <w:style w:type="paragraph" w:customStyle="1" w:styleId="Judges">
    <w:name w:val="Judges"/>
    <w:basedOn w:val="Minister"/>
    <w:rsid w:val="00AA53BD"/>
    <w:pPr>
      <w:spacing w:before="180"/>
    </w:pPr>
  </w:style>
  <w:style w:type="paragraph" w:customStyle="1" w:styleId="BillFor">
    <w:name w:val="BillFor"/>
    <w:basedOn w:val="BillBasicHeading"/>
    <w:rsid w:val="00AA53BD"/>
    <w:pPr>
      <w:keepNext w:val="0"/>
      <w:spacing w:before="320"/>
      <w:jc w:val="both"/>
    </w:pPr>
    <w:rPr>
      <w:sz w:val="28"/>
    </w:rPr>
  </w:style>
  <w:style w:type="paragraph" w:customStyle="1" w:styleId="draft">
    <w:name w:val="draft"/>
    <w:basedOn w:val="Normal"/>
    <w:rsid w:val="00AA53B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A53BD"/>
    <w:pPr>
      <w:spacing w:line="260" w:lineRule="atLeast"/>
      <w:jc w:val="center"/>
    </w:pPr>
  </w:style>
  <w:style w:type="paragraph" w:customStyle="1" w:styleId="Amainbullet">
    <w:name w:val="A main bullet"/>
    <w:basedOn w:val="BillBasic"/>
    <w:rsid w:val="00AA53BD"/>
    <w:pPr>
      <w:spacing w:before="60"/>
      <w:ind w:left="1500" w:hanging="400"/>
    </w:pPr>
  </w:style>
  <w:style w:type="paragraph" w:customStyle="1" w:styleId="Aparabullet">
    <w:name w:val="A para bullet"/>
    <w:basedOn w:val="BillBasic"/>
    <w:rsid w:val="00AA53BD"/>
    <w:pPr>
      <w:spacing w:before="60"/>
      <w:ind w:left="2000" w:hanging="400"/>
    </w:pPr>
  </w:style>
  <w:style w:type="paragraph" w:customStyle="1" w:styleId="Asubparabullet">
    <w:name w:val="A subpara bullet"/>
    <w:basedOn w:val="BillBasic"/>
    <w:rsid w:val="00AA53BD"/>
    <w:pPr>
      <w:spacing w:before="60"/>
      <w:ind w:left="2540" w:hanging="400"/>
    </w:pPr>
  </w:style>
  <w:style w:type="paragraph" w:customStyle="1" w:styleId="aDefpara">
    <w:name w:val="aDef para"/>
    <w:basedOn w:val="Apara"/>
    <w:rsid w:val="00AA53BD"/>
  </w:style>
  <w:style w:type="paragraph" w:customStyle="1" w:styleId="aDefsubpara">
    <w:name w:val="aDef subpara"/>
    <w:basedOn w:val="Asubpara"/>
    <w:rsid w:val="00AA53BD"/>
  </w:style>
  <w:style w:type="paragraph" w:customStyle="1" w:styleId="Idefpara">
    <w:name w:val="I def para"/>
    <w:basedOn w:val="Ipara"/>
    <w:rsid w:val="00AA53BD"/>
  </w:style>
  <w:style w:type="paragraph" w:customStyle="1" w:styleId="Idefsubpara">
    <w:name w:val="I def subpara"/>
    <w:basedOn w:val="Isubpara"/>
    <w:rsid w:val="00AA53BD"/>
  </w:style>
  <w:style w:type="paragraph" w:customStyle="1" w:styleId="Notified">
    <w:name w:val="Notified"/>
    <w:basedOn w:val="BillBasic"/>
    <w:rsid w:val="00AA53BD"/>
    <w:pPr>
      <w:spacing w:before="360"/>
      <w:jc w:val="right"/>
    </w:pPr>
    <w:rPr>
      <w:i/>
    </w:rPr>
  </w:style>
  <w:style w:type="paragraph" w:customStyle="1" w:styleId="03ScheduleLandscape">
    <w:name w:val="03ScheduleLandscape"/>
    <w:basedOn w:val="Normal"/>
    <w:rsid w:val="00AA53BD"/>
  </w:style>
  <w:style w:type="paragraph" w:customStyle="1" w:styleId="IDict-Heading">
    <w:name w:val="I Dict-Heading"/>
    <w:basedOn w:val="BillBasicHeading"/>
    <w:rsid w:val="00AA53BD"/>
    <w:pPr>
      <w:spacing w:before="320"/>
      <w:ind w:left="2600" w:hanging="2600"/>
      <w:jc w:val="both"/>
    </w:pPr>
    <w:rPr>
      <w:sz w:val="34"/>
    </w:rPr>
  </w:style>
  <w:style w:type="paragraph" w:customStyle="1" w:styleId="02TextLandscape">
    <w:name w:val="02TextLandscape"/>
    <w:basedOn w:val="Normal"/>
    <w:rsid w:val="00AA53BD"/>
  </w:style>
  <w:style w:type="paragraph" w:styleId="Salutation">
    <w:name w:val="Salutation"/>
    <w:basedOn w:val="Normal"/>
    <w:next w:val="Normal"/>
    <w:rsid w:val="00957346"/>
  </w:style>
  <w:style w:type="paragraph" w:customStyle="1" w:styleId="aNoteBullet">
    <w:name w:val="aNoteBullet"/>
    <w:basedOn w:val="aNoteSymb"/>
    <w:rsid w:val="00AA53BD"/>
    <w:pPr>
      <w:tabs>
        <w:tab w:val="left" w:pos="2200"/>
      </w:tabs>
      <w:spacing w:before="60"/>
      <w:ind w:left="2600" w:hanging="700"/>
    </w:pPr>
  </w:style>
  <w:style w:type="paragraph" w:customStyle="1" w:styleId="aNotess">
    <w:name w:val="aNotess"/>
    <w:basedOn w:val="BillBasic"/>
    <w:rsid w:val="00957346"/>
    <w:pPr>
      <w:ind w:left="1900" w:hanging="800"/>
    </w:pPr>
    <w:rPr>
      <w:sz w:val="20"/>
    </w:rPr>
  </w:style>
  <w:style w:type="paragraph" w:customStyle="1" w:styleId="aParaNoteBullet">
    <w:name w:val="aParaNoteBullet"/>
    <w:basedOn w:val="aParaNote"/>
    <w:rsid w:val="00AA53BD"/>
    <w:pPr>
      <w:tabs>
        <w:tab w:val="left" w:pos="2700"/>
      </w:tabs>
      <w:spacing w:before="60"/>
      <w:ind w:left="3100" w:hanging="700"/>
    </w:pPr>
  </w:style>
  <w:style w:type="paragraph" w:customStyle="1" w:styleId="aNotepar">
    <w:name w:val="aNotepar"/>
    <w:basedOn w:val="BillBasic"/>
    <w:next w:val="Normal"/>
    <w:rsid w:val="00AA53BD"/>
    <w:pPr>
      <w:ind w:left="2400" w:hanging="800"/>
    </w:pPr>
    <w:rPr>
      <w:sz w:val="20"/>
    </w:rPr>
  </w:style>
  <w:style w:type="paragraph" w:customStyle="1" w:styleId="aNoteTextpar">
    <w:name w:val="aNoteTextpar"/>
    <w:basedOn w:val="aNotepar"/>
    <w:rsid w:val="00AA53BD"/>
    <w:pPr>
      <w:spacing w:before="60"/>
      <w:ind w:firstLine="0"/>
    </w:pPr>
  </w:style>
  <w:style w:type="paragraph" w:customStyle="1" w:styleId="MinisterWord">
    <w:name w:val="MinisterWord"/>
    <w:basedOn w:val="Normal"/>
    <w:rsid w:val="00AA53BD"/>
    <w:pPr>
      <w:spacing w:before="60"/>
      <w:jc w:val="right"/>
    </w:pPr>
  </w:style>
  <w:style w:type="paragraph" w:customStyle="1" w:styleId="aExamPara">
    <w:name w:val="aExamPara"/>
    <w:basedOn w:val="aExam"/>
    <w:rsid w:val="00AA53BD"/>
    <w:pPr>
      <w:tabs>
        <w:tab w:val="right" w:pos="1720"/>
        <w:tab w:val="left" w:pos="2000"/>
        <w:tab w:val="left" w:pos="2300"/>
      </w:tabs>
      <w:ind w:left="2400" w:hanging="1300"/>
    </w:pPr>
  </w:style>
  <w:style w:type="paragraph" w:customStyle="1" w:styleId="aExamNumText">
    <w:name w:val="aExamNumText"/>
    <w:basedOn w:val="aExam"/>
    <w:rsid w:val="00AA53BD"/>
    <w:pPr>
      <w:ind w:left="1500"/>
    </w:pPr>
  </w:style>
  <w:style w:type="paragraph" w:customStyle="1" w:styleId="aExamBullet">
    <w:name w:val="aExamBullet"/>
    <w:basedOn w:val="aExam"/>
    <w:rsid w:val="00AA53BD"/>
    <w:pPr>
      <w:tabs>
        <w:tab w:val="left" w:pos="1500"/>
        <w:tab w:val="left" w:pos="2300"/>
      </w:tabs>
      <w:ind w:left="1900" w:hanging="800"/>
    </w:pPr>
  </w:style>
  <w:style w:type="paragraph" w:customStyle="1" w:styleId="aNotePara">
    <w:name w:val="aNotePara"/>
    <w:basedOn w:val="aNote"/>
    <w:rsid w:val="00AA53BD"/>
    <w:pPr>
      <w:tabs>
        <w:tab w:val="right" w:pos="2140"/>
        <w:tab w:val="left" w:pos="2400"/>
      </w:tabs>
      <w:spacing w:before="60"/>
      <w:ind w:left="2400" w:hanging="1300"/>
    </w:pPr>
  </w:style>
  <w:style w:type="paragraph" w:customStyle="1" w:styleId="aExplanHeading">
    <w:name w:val="aExplanHeading"/>
    <w:basedOn w:val="BillBasicHeading"/>
    <w:next w:val="Normal"/>
    <w:rsid w:val="00AA53BD"/>
    <w:rPr>
      <w:rFonts w:ascii="Arial (W1)" w:hAnsi="Arial (W1)"/>
      <w:sz w:val="18"/>
    </w:rPr>
  </w:style>
  <w:style w:type="paragraph" w:customStyle="1" w:styleId="aExplanText">
    <w:name w:val="aExplanText"/>
    <w:basedOn w:val="BillBasic"/>
    <w:rsid w:val="00AA53BD"/>
    <w:rPr>
      <w:sz w:val="20"/>
    </w:rPr>
  </w:style>
  <w:style w:type="paragraph" w:customStyle="1" w:styleId="aParaNotePara">
    <w:name w:val="aParaNotePara"/>
    <w:basedOn w:val="aNoteParaSymb"/>
    <w:rsid w:val="00AA53BD"/>
    <w:pPr>
      <w:tabs>
        <w:tab w:val="clear" w:pos="2140"/>
        <w:tab w:val="clear" w:pos="2400"/>
        <w:tab w:val="right" w:pos="2644"/>
      </w:tabs>
      <w:ind w:left="3320" w:hanging="1720"/>
    </w:pPr>
  </w:style>
  <w:style w:type="character" w:customStyle="1" w:styleId="charBold">
    <w:name w:val="charBold"/>
    <w:basedOn w:val="DefaultParagraphFont"/>
    <w:rsid w:val="00AA53BD"/>
    <w:rPr>
      <w:b/>
    </w:rPr>
  </w:style>
  <w:style w:type="character" w:customStyle="1" w:styleId="charBoldItals">
    <w:name w:val="charBoldItals"/>
    <w:basedOn w:val="DefaultParagraphFont"/>
    <w:rsid w:val="00AA53BD"/>
    <w:rPr>
      <w:b/>
      <w:i/>
    </w:rPr>
  </w:style>
  <w:style w:type="character" w:customStyle="1" w:styleId="charItals">
    <w:name w:val="charItals"/>
    <w:basedOn w:val="DefaultParagraphFont"/>
    <w:rsid w:val="00AA53BD"/>
    <w:rPr>
      <w:i/>
    </w:rPr>
  </w:style>
  <w:style w:type="character" w:customStyle="1" w:styleId="charUnderline">
    <w:name w:val="charUnderline"/>
    <w:basedOn w:val="DefaultParagraphFont"/>
    <w:rsid w:val="00AA53BD"/>
    <w:rPr>
      <w:u w:val="single"/>
    </w:rPr>
  </w:style>
  <w:style w:type="paragraph" w:customStyle="1" w:styleId="TableHd">
    <w:name w:val="TableHd"/>
    <w:basedOn w:val="Normal"/>
    <w:rsid w:val="00AA53BD"/>
    <w:pPr>
      <w:keepNext/>
      <w:spacing w:before="300"/>
      <w:ind w:left="1200" w:hanging="1200"/>
    </w:pPr>
    <w:rPr>
      <w:rFonts w:ascii="Arial" w:hAnsi="Arial"/>
      <w:b/>
      <w:sz w:val="20"/>
    </w:rPr>
  </w:style>
  <w:style w:type="paragraph" w:customStyle="1" w:styleId="TableColHd">
    <w:name w:val="TableColHd"/>
    <w:basedOn w:val="Normal"/>
    <w:rsid w:val="00AA53BD"/>
    <w:pPr>
      <w:keepNext/>
      <w:spacing w:after="60"/>
    </w:pPr>
    <w:rPr>
      <w:rFonts w:ascii="Arial" w:hAnsi="Arial"/>
      <w:b/>
      <w:sz w:val="18"/>
    </w:rPr>
  </w:style>
  <w:style w:type="paragraph" w:customStyle="1" w:styleId="PenaltyPara">
    <w:name w:val="PenaltyPara"/>
    <w:basedOn w:val="Normal"/>
    <w:rsid w:val="00AA53BD"/>
    <w:pPr>
      <w:tabs>
        <w:tab w:val="right" w:pos="1360"/>
      </w:tabs>
      <w:spacing w:before="60"/>
      <w:ind w:left="1600" w:hanging="1600"/>
      <w:jc w:val="both"/>
    </w:pPr>
  </w:style>
  <w:style w:type="paragraph" w:customStyle="1" w:styleId="tablepara">
    <w:name w:val="table para"/>
    <w:basedOn w:val="Normal"/>
    <w:rsid w:val="00AA53BD"/>
    <w:pPr>
      <w:tabs>
        <w:tab w:val="right" w:pos="800"/>
        <w:tab w:val="left" w:pos="1100"/>
      </w:tabs>
      <w:spacing w:before="80" w:after="60"/>
      <w:ind w:left="1100" w:hanging="1100"/>
    </w:pPr>
  </w:style>
  <w:style w:type="paragraph" w:customStyle="1" w:styleId="tablesubpara">
    <w:name w:val="table subpara"/>
    <w:basedOn w:val="Normal"/>
    <w:rsid w:val="00AA53BD"/>
    <w:pPr>
      <w:tabs>
        <w:tab w:val="right" w:pos="1500"/>
        <w:tab w:val="left" w:pos="1800"/>
      </w:tabs>
      <w:spacing w:before="80" w:after="60"/>
      <w:ind w:left="1800" w:hanging="1800"/>
    </w:pPr>
  </w:style>
  <w:style w:type="paragraph" w:customStyle="1" w:styleId="TableText">
    <w:name w:val="TableText"/>
    <w:basedOn w:val="Normal"/>
    <w:rsid w:val="00AA53BD"/>
    <w:pPr>
      <w:spacing w:before="60" w:after="60"/>
    </w:pPr>
  </w:style>
  <w:style w:type="paragraph" w:customStyle="1" w:styleId="IshadedH5Sec">
    <w:name w:val="I shaded H5 Sec"/>
    <w:basedOn w:val="AH5Sec"/>
    <w:rsid w:val="00AA53BD"/>
    <w:pPr>
      <w:shd w:val="pct25" w:color="auto" w:fill="auto"/>
      <w:outlineLvl w:val="9"/>
    </w:pPr>
  </w:style>
  <w:style w:type="paragraph" w:customStyle="1" w:styleId="IshadedSchClause">
    <w:name w:val="I shaded Sch Clause"/>
    <w:basedOn w:val="IshadedH5Sec"/>
    <w:rsid w:val="00AA53BD"/>
  </w:style>
  <w:style w:type="paragraph" w:customStyle="1" w:styleId="Penalty">
    <w:name w:val="Penalty"/>
    <w:basedOn w:val="Amainreturn"/>
    <w:rsid w:val="00AA53BD"/>
  </w:style>
  <w:style w:type="paragraph" w:customStyle="1" w:styleId="aNoteText">
    <w:name w:val="aNoteText"/>
    <w:basedOn w:val="aNoteSymb"/>
    <w:rsid w:val="00AA53BD"/>
    <w:pPr>
      <w:spacing w:before="60"/>
      <w:ind w:firstLine="0"/>
    </w:pPr>
  </w:style>
  <w:style w:type="paragraph" w:customStyle="1" w:styleId="aExamINum">
    <w:name w:val="aExamINum"/>
    <w:basedOn w:val="aExam"/>
    <w:rsid w:val="00957346"/>
    <w:pPr>
      <w:tabs>
        <w:tab w:val="left" w:pos="1500"/>
      </w:tabs>
      <w:ind w:left="1500" w:hanging="400"/>
    </w:pPr>
  </w:style>
  <w:style w:type="paragraph" w:customStyle="1" w:styleId="AExamIPara">
    <w:name w:val="AExamIPara"/>
    <w:basedOn w:val="aExam"/>
    <w:rsid w:val="00AA53BD"/>
    <w:pPr>
      <w:tabs>
        <w:tab w:val="right" w:pos="1720"/>
        <w:tab w:val="left" w:pos="2000"/>
      </w:tabs>
      <w:ind w:left="2000" w:hanging="900"/>
    </w:pPr>
  </w:style>
  <w:style w:type="paragraph" w:customStyle="1" w:styleId="AH3sec">
    <w:name w:val="A H3 sec"/>
    <w:basedOn w:val="Normal"/>
    <w:next w:val="Amain"/>
    <w:rsid w:val="00957346"/>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A53BD"/>
    <w:pPr>
      <w:tabs>
        <w:tab w:val="clear" w:pos="2600"/>
      </w:tabs>
      <w:ind w:left="1100"/>
    </w:pPr>
    <w:rPr>
      <w:sz w:val="18"/>
    </w:rPr>
  </w:style>
  <w:style w:type="paragraph" w:customStyle="1" w:styleId="aExamss">
    <w:name w:val="aExamss"/>
    <w:basedOn w:val="aNoteSymb"/>
    <w:rsid w:val="00AA53BD"/>
    <w:pPr>
      <w:spacing w:before="60"/>
      <w:ind w:left="1100" w:firstLine="0"/>
    </w:pPr>
  </w:style>
  <w:style w:type="paragraph" w:customStyle="1" w:styleId="aExamHdgpar">
    <w:name w:val="aExamHdgpar"/>
    <w:basedOn w:val="aExamHdgss"/>
    <w:next w:val="Normal"/>
    <w:rsid w:val="00AA53BD"/>
    <w:pPr>
      <w:ind w:left="1600"/>
    </w:pPr>
  </w:style>
  <w:style w:type="paragraph" w:customStyle="1" w:styleId="aExampar">
    <w:name w:val="aExampar"/>
    <w:basedOn w:val="aExamss"/>
    <w:rsid w:val="00AA53BD"/>
    <w:pPr>
      <w:ind w:left="1600"/>
    </w:pPr>
  </w:style>
  <w:style w:type="paragraph" w:customStyle="1" w:styleId="aExamINumss">
    <w:name w:val="aExamINumss"/>
    <w:basedOn w:val="aExamss"/>
    <w:rsid w:val="00AA53BD"/>
    <w:pPr>
      <w:tabs>
        <w:tab w:val="left" w:pos="1500"/>
      </w:tabs>
      <w:ind w:left="1500" w:hanging="400"/>
    </w:pPr>
  </w:style>
  <w:style w:type="paragraph" w:customStyle="1" w:styleId="aExamINumpar">
    <w:name w:val="aExamINumpar"/>
    <w:basedOn w:val="aExampar"/>
    <w:rsid w:val="00AA53BD"/>
    <w:pPr>
      <w:tabs>
        <w:tab w:val="left" w:pos="2000"/>
      </w:tabs>
      <w:ind w:left="2000" w:hanging="400"/>
    </w:pPr>
  </w:style>
  <w:style w:type="paragraph" w:customStyle="1" w:styleId="aExamNumTextss">
    <w:name w:val="aExamNumTextss"/>
    <w:basedOn w:val="aExamss"/>
    <w:rsid w:val="00AA53BD"/>
    <w:pPr>
      <w:ind w:left="1500"/>
    </w:pPr>
  </w:style>
  <w:style w:type="paragraph" w:customStyle="1" w:styleId="aExamNumTextpar">
    <w:name w:val="aExamNumTextpar"/>
    <w:basedOn w:val="aExampar"/>
    <w:rsid w:val="00957346"/>
    <w:pPr>
      <w:ind w:left="2000"/>
    </w:pPr>
  </w:style>
  <w:style w:type="paragraph" w:customStyle="1" w:styleId="aExamBulletss">
    <w:name w:val="aExamBulletss"/>
    <w:basedOn w:val="aExamss"/>
    <w:rsid w:val="00AA53BD"/>
    <w:pPr>
      <w:ind w:left="1500" w:hanging="400"/>
    </w:pPr>
  </w:style>
  <w:style w:type="paragraph" w:customStyle="1" w:styleId="aExamBulletpar">
    <w:name w:val="aExamBulletpar"/>
    <w:basedOn w:val="aExampar"/>
    <w:rsid w:val="00AA53BD"/>
    <w:pPr>
      <w:ind w:left="2000" w:hanging="400"/>
    </w:pPr>
  </w:style>
  <w:style w:type="paragraph" w:customStyle="1" w:styleId="aExamHdgsubpar">
    <w:name w:val="aExamHdgsubpar"/>
    <w:basedOn w:val="aExamHdgss"/>
    <w:next w:val="Normal"/>
    <w:rsid w:val="00AA53BD"/>
    <w:pPr>
      <w:ind w:left="2140"/>
    </w:pPr>
  </w:style>
  <w:style w:type="paragraph" w:customStyle="1" w:styleId="aExamsubpar">
    <w:name w:val="aExamsubpar"/>
    <w:basedOn w:val="aExamss"/>
    <w:rsid w:val="00AA53BD"/>
    <w:pPr>
      <w:ind w:left="2140"/>
    </w:pPr>
  </w:style>
  <w:style w:type="paragraph" w:customStyle="1" w:styleId="aExamNumsubpar">
    <w:name w:val="aExamNumsubpar"/>
    <w:basedOn w:val="aExamsubpar"/>
    <w:rsid w:val="00957346"/>
    <w:pPr>
      <w:tabs>
        <w:tab w:val="left" w:pos="2540"/>
      </w:tabs>
      <w:ind w:left="2540" w:hanging="400"/>
    </w:pPr>
  </w:style>
  <w:style w:type="paragraph" w:customStyle="1" w:styleId="aExamNumTextsubpar">
    <w:name w:val="aExamNumTextsubpar"/>
    <w:basedOn w:val="aExampar"/>
    <w:rsid w:val="00957346"/>
    <w:pPr>
      <w:ind w:left="2540"/>
    </w:pPr>
  </w:style>
  <w:style w:type="paragraph" w:customStyle="1" w:styleId="aExamBulletsubpar">
    <w:name w:val="aExamBulletsubpar"/>
    <w:basedOn w:val="aExamsubpar"/>
    <w:rsid w:val="00957346"/>
    <w:pPr>
      <w:tabs>
        <w:tab w:val="num" w:pos="2540"/>
      </w:tabs>
      <w:ind w:left="2540" w:hanging="400"/>
    </w:pPr>
  </w:style>
  <w:style w:type="paragraph" w:customStyle="1" w:styleId="aNoteTextss">
    <w:name w:val="aNoteTextss"/>
    <w:basedOn w:val="Normal"/>
    <w:rsid w:val="00AA53BD"/>
    <w:pPr>
      <w:spacing w:before="60"/>
      <w:ind w:left="1900"/>
      <w:jc w:val="both"/>
    </w:pPr>
    <w:rPr>
      <w:sz w:val="20"/>
    </w:rPr>
  </w:style>
  <w:style w:type="paragraph" w:customStyle="1" w:styleId="aNoteParass">
    <w:name w:val="aNoteParass"/>
    <w:basedOn w:val="Normal"/>
    <w:rsid w:val="00AA53BD"/>
    <w:pPr>
      <w:tabs>
        <w:tab w:val="right" w:pos="2140"/>
        <w:tab w:val="left" w:pos="2400"/>
      </w:tabs>
      <w:spacing w:before="60"/>
      <w:ind w:left="2400" w:hanging="1300"/>
      <w:jc w:val="both"/>
    </w:pPr>
    <w:rPr>
      <w:sz w:val="20"/>
    </w:rPr>
  </w:style>
  <w:style w:type="paragraph" w:customStyle="1" w:styleId="aNoteParapar">
    <w:name w:val="aNoteParapar"/>
    <w:basedOn w:val="aNotepar"/>
    <w:rsid w:val="00AA53BD"/>
    <w:pPr>
      <w:tabs>
        <w:tab w:val="right" w:pos="2640"/>
      </w:tabs>
      <w:spacing w:before="60"/>
      <w:ind w:left="2920" w:hanging="1320"/>
    </w:pPr>
  </w:style>
  <w:style w:type="paragraph" w:customStyle="1" w:styleId="aNotesubpar">
    <w:name w:val="aNotesubpar"/>
    <w:basedOn w:val="BillBasic"/>
    <w:next w:val="Normal"/>
    <w:rsid w:val="00AA53BD"/>
    <w:pPr>
      <w:ind w:left="2940" w:hanging="800"/>
    </w:pPr>
    <w:rPr>
      <w:sz w:val="20"/>
    </w:rPr>
  </w:style>
  <w:style w:type="paragraph" w:customStyle="1" w:styleId="aNoteTextsubpar">
    <w:name w:val="aNoteTextsubpar"/>
    <w:basedOn w:val="aNotesubpar"/>
    <w:rsid w:val="00AA53BD"/>
    <w:pPr>
      <w:spacing w:before="60"/>
      <w:ind w:firstLine="0"/>
    </w:pPr>
  </w:style>
  <w:style w:type="paragraph" w:customStyle="1" w:styleId="aNoteParasubpar">
    <w:name w:val="aNoteParasubpar"/>
    <w:basedOn w:val="aNotesubpar"/>
    <w:rsid w:val="00957346"/>
    <w:pPr>
      <w:tabs>
        <w:tab w:val="right" w:pos="3180"/>
      </w:tabs>
      <w:spacing w:before="60"/>
      <w:ind w:left="3460" w:hanging="1320"/>
    </w:pPr>
  </w:style>
  <w:style w:type="paragraph" w:customStyle="1" w:styleId="aNoteBulletsubpar">
    <w:name w:val="aNoteBulletsubpar"/>
    <w:basedOn w:val="aNotesubpar"/>
    <w:rsid w:val="00957346"/>
    <w:pPr>
      <w:numPr>
        <w:numId w:val="12"/>
      </w:numPr>
      <w:tabs>
        <w:tab w:val="left" w:pos="3240"/>
      </w:tabs>
      <w:spacing w:before="60"/>
    </w:pPr>
  </w:style>
  <w:style w:type="paragraph" w:customStyle="1" w:styleId="aNoteBulletss">
    <w:name w:val="aNoteBulletss"/>
    <w:basedOn w:val="Normal"/>
    <w:rsid w:val="00AA53BD"/>
    <w:pPr>
      <w:spacing w:before="60"/>
      <w:ind w:left="2300" w:hanging="400"/>
      <w:jc w:val="both"/>
    </w:pPr>
    <w:rPr>
      <w:sz w:val="20"/>
    </w:rPr>
  </w:style>
  <w:style w:type="paragraph" w:customStyle="1" w:styleId="aNoteBulletpar">
    <w:name w:val="aNoteBulletpar"/>
    <w:basedOn w:val="aNotepar"/>
    <w:rsid w:val="00AA53BD"/>
    <w:pPr>
      <w:spacing w:before="60"/>
      <w:ind w:left="2800" w:hanging="400"/>
    </w:pPr>
  </w:style>
  <w:style w:type="paragraph" w:customStyle="1" w:styleId="aExplanBullet">
    <w:name w:val="aExplanBullet"/>
    <w:basedOn w:val="Normal"/>
    <w:rsid w:val="00AA53BD"/>
    <w:pPr>
      <w:spacing w:before="140"/>
      <w:ind w:left="400" w:hanging="400"/>
      <w:jc w:val="both"/>
    </w:pPr>
    <w:rPr>
      <w:snapToGrid w:val="0"/>
      <w:sz w:val="20"/>
    </w:rPr>
  </w:style>
  <w:style w:type="paragraph" w:customStyle="1" w:styleId="AuthLaw">
    <w:name w:val="AuthLaw"/>
    <w:basedOn w:val="BillBasic"/>
    <w:rsid w:val="00957346"/>
    <w:rPr>
      <w:rFonts w:ascii="Arial" w:hAnsi="Arial"/>
      <w:b/>
      <w:sz w:val="20"/>
    </w:rPr>
  </w:style>
  <w:style w:type="paragraph" w:customStyle="1" w:styleId="aExamNumpar">
    <w:name w:val="aExamNumpar"/>
    <w:basedOn w:val="aExamINumss"/>
    <w:rsid w:val="00957346"/>
    <w:pPr>
      <w:tabs>
        <w:tab w:val="clear" w:pos="1500"/>
        <w:tab w:val="left" w:pos="2000"/>
      </w:tabs>
      <w:ind w:left="2000"/>
    </w:pPr>
  </w:style>
  <w:style w:type="paragraph" w:customStyle="1" w:styleId="Schsectionheading">
    <w:name w:val="Sch section heading"/>
    <w:basedOn w:val="BillBasic"/>
    <w:next w:val="Amain"/>
    <w:rsid w:val="00957346"/>
    <w:pPr>
      <w:spacing w:before="240"/>
      <w:jc w:val="left"/>
      <w:outlineLvl w:val="4"/>
    </w:pPr>
    <w:rPr>
      <w:rFonts w:ascii="Arial" w:hAnsi="Arial"/>
      <w:b/>
    </w:rPr>
  </w:style>
  <w:style w:type="paragraph" w:customStyle="1" w:styleId="SchAmain">
    <w:name w:val="Sch A main"/>
    <w:basedOn w:val="Amain"/>
    <w:rsid w:val="00AA53BD"/>
  </w:style>
  <w:style w:type="paragraph" w:customStyle="1" w:styleId="SchApara">
    <w:name w:val="Sch A para"/>
    <w:basedOn w:val="Apara"/>
    <w:rsid w:val="00AA53BD"/>
  </w:style>
  <w:style w:type="paragraph" w:customStyle="1" w:styleId="SchAsubpara">
    <w:name w:val="Sch A subpara"/>
    <w:basedOn w:val="Asubpara"/>
    <w:rsid w:val="00AA53BD"/>
  </w:style>
  <w:style w:type="paragraph" w:customStyle="1" w:styleId="SchAsubsubpara">
    <w:name w:val="Sch A subsubpara"/>
    <w:basedOn w:val="Asubsubpara"/>
    <w:rsid w:val="00AA53BD"/>
  </w:style>
  <w:style w:type="paragraph" w:customStyle="1" w:styleId="TOCOL1">
    <w:name w:val="TOCOL 1"/>
    <w:basedOn w:val="TOC1"/>
    <w:rsid w:val="00AA53BD"/>
  </w:style>
  <w:style w:type="paragraph" w:customStyle="1" w:styleId="TOCOL2">
    <w:name w:val="TOCOL 2"/>
    <w:basedOn w:val="TOC2"/>
    <w:rsid w:val="00AA53BD"/>
    <w:pPr>
      <w:keepNext w:val="0"/>
    </w:pPr>
  </w:style>
  <w:style w:type="paragraph" w:customStyle="1" w:styleId="TOCOL3">
    <w:name w:val="TOCOL 3"/>
    <w:basedOn w:val="TOC3"/>
    <w:rsid w:val="00AA53BD"/>
    <w:pPr>
      <w:keepNext w:val="0"/>
    </w:pPr>
  </w:style>
  <w:style w:type="paragraph" w:customStyle="1" w:styleId="TOCOL4">
    <w:name w:val="TOCOL 4"/>
    <w:basedOn w:val="TOC4"/>
    <w:rsid w:val="00AA53BD"/>
    <w:pPr>
      <w:keepNext w:val="0"/>
    </w:pPr>
  </w:style>
  <w:style w:type="paragraph" w:customStyle="1" w:styleId="TOCOL5">
    <w:name w:val="TOCOL 5"/>
    <w:basedOn w:val="TOC5"/>
    <w:rsid w:val="00AA53BD"/>
    <w:pPr>
      <w:tabs>
        <w:tab w:val="left" w:pos="400"/>
      </w:tabs>
    </w:pPr>
  </w:style>
  <w:style w:type="paragraph" w:customStyle="1" w:styleId="TOCOL6">
    <w:name w:val="TOCOL 6"/>
    <w:basedOn w:val="TOC6"/>
    <w:rsid w:val="00AA53BD"/>
    <w:pPr>
      <w:keepNext w:val="0"/>
    </w:pPr>
  </w:style>
  <w:style w:type="paragraph" w:customStyle="1" w:styleId="TOCOL7">
    <w:name w:val="TOCOL 7"/>
    <w:basedOn w:val="TOC7"/>
    <w:rsid w:val="00AA53BD"/>
  </w:style>
  <w:style w:type="paragraph" w:customStyle="1" w:styleId="TOCOL8">
    <w:name w:val="TOCOL 8"/>
    <w:basedOn w:val="TOC8"/>
    <w:rsid w:val="00AA53BD"/>
  </w:style>
  <w:style w:type="paragraph" w:customStyle="1" w:styleId="TOCOL9">
    <w:name w:val="TOCOL 9"/>
    <w:basedOn w:val="TOC9"/>
    <w:rsid w:val="00AA53BD"/>
    <w:pPr>
      <w:ind w:right="0"/>
    </w:pPr>
  </w:style>
  <w:style w:type="paragraph" w:styleId="TOC9">
    <w:name w:val="toc 9"/>
    <w:basedOn w:val="Normal"/>
    <w:next w:val="Normal"/>
    <w:autoRedefine/>
    <w:uiPriority w:val="39"/>
    <w:rsid w:val="00AA53BD"/>
    <w:pPr>
      <w:ind w:left="1920" w:right="600"/>
    </w:pPr>
  </w:style>
  <w:style w:type="paragraph" w:customStyle="1" w:styleId="Billname1">
    <w:name w:val="Billname1"/>
    <w:basedOn w:val="Normal"/>
    <w:rsid w:val="00AA53BD"/>
    <w:pPr>
      <w:tabs>
        <w:tab w:val="left" w:pos="2400"/>
      </w:tabs>
      <w:spacing w:before="1220"/>
    </w:pPr>
    <w:rPr>
      <w:rFonts w:ascii="Arial" w:hAnsi="Arial"/>
      <w:b/>
      <w:sz w:val="40"/>
    </w:rPr>
  </w:style>
  <w:style w:type="paragraph" w:customStyle="1" w:styleId="TableText10">
    <w:name w:val="TableText10"/>
    <w:basedOn w:val="TableText"/>
    <w:rsid w:val="00AA53BD"/>
    <w:rPr>
      <w:sz w:val="20"/>
    </w:rPr>
  </w:style>
  <w:style w:type="paragraph" w:customStyle="1" w:styleId="TablePara10">
    <w:name w:val="TablePara10"/>
    <w:basedOn w:val="tablepara"/>
    <w:rsid w:val="00AA53B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53B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A53BD"/>
  </w:style>
  <w:style w:type="character" w:customStyle="1" w:styleId="charPage">
    <w:name w:val="charPage"/>
    <w:basedOn w:val="DefaultParagraphFont"/>
    <w:rsid w:val="00AA53BD"/>
  </w:style>
  <w:style w:type="character" w:styleId="PageNumber">
    <w:name w:val="page number"/>
    <w:basedOn w:val="DefaultParagraphFont"/>
    <w:rsid w:val="00AA53BD"/>
  </w:style>
  <w:style w:type="paragraph" w:customStyle="1" w:styleId="Letterhead">
    <w:name w:val="Letterhead"/>
    <w:rsid w:val="00957346"/>
    <w:pPr>
      <w:widowControl w:val="0"/>
      <w:spacing w:after="180"/>
      <w:jc w:val="right"/>
    </w:pPr>
    <w:rPr>
      <w:rFonts w:ascii="Arial" w:hAnsi="Arial"/>
      <w:sz w:val="32"/>
      <w:lang w:eastAsia="en-US"/>
    </w:rPr>
  </w:style>
  <w:style w:type="paragraph" w:customStyle="1" w:styleId="IShadedschclause0">
    <w:name w:val="I Shaded sch clause"/>
    <w:basedOn w:val="IH5Sec"/>
    <w:rsid w:val="00957346"/>
    <w:pPr>
      <w:shd w:val="pct15" w:color="auto" w:fill="FFFFFF"/>
      <w:tabs>
        <w:tab w:val="clear" w:pos="1100"/>
        <w:tab w:val="left" w:pos="700"/>
      </w:tabs>
      <w:ind w:left="700" w:hanging="700"/>
    </w:pPr>
  </w:style>
  <w:style w:type="paragraph" w:customStyle="1" w:styleId="Billfooter">
    <w:name w:val="Billfooter"/>
    <w:basedOn w:val="Normal"/>
    <w:rsid w:val="00957346"/>
    <w:pPr>
      <w:tabs>
        <w:tab w:val="right" w:pos="7200"/>
      </w:tabs>
      <w:jc w:val="both"/>
    </w:pPr>
    <w:rPr>
      <w:sz w:val="18"/>
    </w:rPr>
  </w:style>
  <w:style w:type="paragraph" w:styleId="BalloonText">
    <w:name w:val="Balloon Text"/>
    <w:basedOn w:val="Normal"/>
    <w:link w:val="BalloonTextChar"/>
    <w:uiPriority w:val="99"/>
    <w:unhideWhenUsed/>
    <w:rsid w:val="00AA53BD"/>
    <w:rPr>
      <w:rFonts w:ascii="Tahoma" w:hAnsi="Tahoma" w:cs="Tahoma"/>
      <w:sz w:val="16"/>
      <w:szCs w:val="16"/>
    </w:rPr>
  </w:style>
  <w:style w:type="character" w:customStyle="1" w:styleId="BalloonTextChar">
    <w:name w:val="Balloon Text Char"/>
    <w:basedOn w:val="DefaultParagraphFont"/>
    <w:link w:val="BalloonText"/>
    <w:uiPriority w:val="99"/>
    <w:rsid w:val="00AA53BD"/>
    <w:rPr>
      <w:rFonts w:ascii="Tahoma" w:hAnsi="Tahoma" w:cs="Tahoma"/>
      <w:sz w:val="16"/>
      <w:szCs w:val="16"/>
      <w:lang w:eastAsia="en-US"/>
    </w:rPr>
  </w:style>
  <w:style w:type="paragraph" w:customStyle="1" w:styleId="00AssAm">
    <w:name w:val="00AssAm"/>
    <w:basedOn w:val="00SigningPage"/>
    <w:rsid w:val="00957346"/>
  </w:style>
  <w:style w:type="character" w:customStyle="1" w:styleId="FooterChar">
    <w:name w:val="Footer Char"/>
    <w:basedOn w:val="DefaultParagraphFont"/>
    <w:link w:val="Footer"/>
    <w:rsid w:val="00AA53BD"/>
    <w:rPr>
      <w:rFonts w:ascii="Arial" w:hAnsi="Arial"/>
      <w:sz w:val="18"/>
      <w:lang w:eastAsia="en-US"/>
    </w:rPr>
  </w:style>
  <w:style w:type="character" w:customStyle="1" w:styleId="HeaderChar">
    <w:name w:val="Header Char"/>
    <w:basedOn w:val="DefaultParagraphFont"/>
    <w:link w:val="Header"/>
    <w:rsid w:val="00957346"/>
    <w:rPr>
      <w:sz w:val="24"/>
      <w:lang w:eastAsia="en-US"/>
    </w:rPr>
  </w:style>
  <w:style w:type="paragraph" w:customStyle="1" w:styleId="01aPreamble">
    <w:name w:val="01aPreamble"/>
    <w:basedOn w:val="Normal"/>
    <w:qFormat/>
    <w:rsid w:val="00AA53BD"/>
  </w:style>
  <w:style w:type="paragraph" w:customStyle="1" w:styleId="TableBullet">
    <w:name w:val="TableBullet"/>
    <w:basedOn w:val="TableText10"/>
    <w:qFormat/>
    <w:rsid w:val="00AA53BD"/>
    <w:pPr>
      <w:numPr>
        <w:numId w:val="30"/>
      </w:numPr>
    </w:pPr>
  </w:style>
  <w:style w:type="paragraph" w:customStyle="1" w:styleId="BillCrest">
    <w:name w:val="Bill Crest"/>
    <w:basedOn w:val="Normal"/>
    <w:next w:val="Normal"/>
    <w:rsid w:val="00AA53BD"/>
    <w:pPr>
      <w:tabs>
        <w:tab w:val="center" w:pos="3160"/>
      </w:tabs>
      <w:spacing w:after="60"/>
    </w:pPr>
    <w:rPr>
      <w:sz w:val="216"/>
    </w:rPr>
  </w:style>
  <w:style w:type="paragraph" w:customStyle="1" w:styleId="BillNo">
    <w:name w:val="BillNo"/>
    <w:basedOn w:val="BillBasicHeading"/>
    <w:rsid w:val="00AA53BD"/>
    <w:pPr>
      <w:keepNext w:val="0"/>
      <w:spacing w:before="240"/>
      <w:jc w:val="both"/>
    </w:pPr>
  </w:style>
  <w:style w:type="paragraph" w:customStyle="1" w:styleId="aNoteBulletann">
    <w:name w:val="aNoteBulletann"/>
    <w:basedOn w:val="aNotess"/>
    <w:rsid w:val="00957346"/>
    <w:pPr>
      <w:tabs>
        <w:tab w:val="left" w:pos="2200"/>
      </w:tabs>
      <w:spacing w:before="0"/>
      <w:ind w:left="0" w:firstLine="0"/>
    </w:pPr>
  </w:style>
  <w:style w:type="paragraph" w:customStyle="1" w:styleId="aNoteBulletparann">
    <w:name w:val="aNoteBulletparann"/>
    <w:basedOn w:val="aNotepar"/>
    <w:rsid w:val="00957346"/>
    <w:pPr>
      <w:tabs>
        <w:tab w:val="left" w:pos="2700"/>
      </w:tabs>
      <w:spacing w:before="0"/>
      <w:ind w:left="0" w:firstLine="0"/>
    </w:pPr>
  </w:style>
  <w:style w:type="paragraph" w:customStyle="1" w:styleId="TableNumbered">
    <w:name w:val="TableNumbered"/>
    <w:basedOn w:val="TableText10"/>
    <w:qFormat/>
    <w:rsid w:val="00AA53BD"/>
    <w:pPr>
      <w:numPr>
        <w:numId w:val="16"/>
      </w:numPr>
    </w:pPr>
  </w:style>
  <w:style w:type="paragraph" w:customStyle="1" w:styleId="ISchMain">
    <w:name w:val="I Sch Main"/>
    <w:basedOn w:val="BillBasic"/>
    <w:rsid w:val="00AA53BD"/>
    <w:pPr>
      <w:tabs>
        <w:tab w:val="right" w:pos="900"/>
        <w:tab w:val="left" w:pos="1100"/>
      </w:tabs>
      <w:ind w:left="1100" w:hanging="1100"/>
    </w:pPr>
  </w:style>
  <w:style w:type="paragraph" w:customStyle="1" w:styleId="ISchpara">
    <w:name w:val="I Sch para"/>
    <w:basedOn w:val="BillBasic"/>
    <w:rsid w:val="00AA53BD"/>
    <w:pPr>
      <w:tabs>
        <w:tab w:val="right" w:pos="1400"/>
        <w:tab w:val="left" w:pos="1600"/>
      </w:tabs>
      <w:ind w:left="1600" w:hanging="1600"/>
    </w:pPr>
  </w:style>
  <w:style w:type="paragraph" w:customStyle="1" w:styleId="ISchsubpara">
    <w:name w:val="I Sch subpara"/>
    <w:basedOn w:val="BillBasic"/>
    <w:rsid w:val="00AA53BD"/>
    <w:pPr>
      <w:tabs>
        <w:tab w:val="right" w:pos="1940"/>
        <w:tab w:val="left" w:pos="2140"/>
      </w:tabs>
      <w:ind w:left="2140" w:hanging="2140"/>
    </w:pPr>
  </w:style>
  <w:style w:type="paragraph" w:customStyle="1" w:styleId="ISchsubsubpara">
    <w:name w:val="I Sch subsubpara"/>
    <w:basedOn w:val="BillBasic"/>
    <w:rsid w:val="00AA53BD"/>
    <w:pPr>
      <w:tabs>
        <w:tab w:val="right" w:pos="2460"/>
        <w:tab w:val="left" w:pos="2660"/>
      </w:tabs>
      <w:ind w:left="2660" w:hanging="2660"/>
    </w:pPr>
  </w:style>
  <w:style w:type="character" w:customStyle="1" w:styleId="aNoteChar">
    <w:name w:val="aNote Char"/>
    <w:basedOn w:val="DefaultParagraphFont"/>
    <w:link w:val="aNote"/>
    <w:locked/>
    <w:rsid w:val="00957346"/>
    <w:rPr>
      <w:lang w:eastAsia="en-US"/>
    </w:rPr>
  </w:style>
  <w:style w:type="paragraph" w:customStyle="1" w:styleId="Default">
    <w:name w:val="Default"/>
    <w:rsid w:val="001F24CF"/>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1F24CF"/>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1F24CF"/>
    <w:rPr>
      <w:sz w:val="16"/>
      <w:szCs w:val="16"/>
    </w:rPr>
  </w:style>
  <w:style w:type="paragraph" w:styleId="CommentText">
    <w:name w:val="annotation text"/>
    <w:basedOn w:val="Normal"/>
    <w:link w:val="CommentTextChar"/>
    <w:uiPriority w:val="99"/>
    <w:semiHidden/>
    <w:unhideWhenUsed/>
    <w:rsid w:val="001F24CF"/>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1F24CF"/>
    <w:rPr>
      <w:rFonts w:ascii="Calibri" w:eastAsia="Calibri" w:hAnsi="Calibri"/>
      <w:lang w:eastAsia="en-US"/>
    </w:rPr>
  </w:style>
  <w:style w:type="character" w:styleId="Hyperlink">
    <w:name w:val="Hyperlink"/>
    <w:basedOn w:val="DefaultParagraphFont"/>
    <w:uiPriority w:val="99"/>
    <w:unhideWhenUsed/>
    <w:rsid w:val="00AA53BD"/>
    <w:rPr>
      <w:color w:val="0000FF" w:themeColor="hyperlink"/>
      <w:u w:val="single"/>
    </w:rPr>
  </w:style>
  <w:style w:type="paragraph" w:customStyle="1" w:styleId="BillBasic0">
    <w:name w:val="Bill Basic"/>
    <w:rsid w:val="001F24CF"/>
    <w:pPr>
      <w:spacing w:before="80" w:after="60"/>
      <w:jc w:val="both"/>
    </w:pPr>
    <w:rPr>
      <w:rFonts w:ascii="Times" w:hAnsi="Times"/>
      <w:sz w:val="24"/>
      <w:lang w:eastAsia="en-US"/>
    </w:rPr>
  </w:style>
  <w:style w:type="paragraph" w:customStyle="1" w:styleId="Actbullet">
    <w:name w:val="Act bullet"/>
    <w:basedOn w:val="Normal"/>
    <w:uiPriority w:val="99"/>
    <w:rsid w:val="00AA53BD"/>
    <w:pPr>
      <w:numPr>
        <w:numId w:val="45"/>
      </w:numPr>
      <w:tabs>
        <w:tab w:val="left" w:pos="900"/>
      </w:tabs>
      <w:spacing w:before="20"/>
      <w:ind w:right="-60"/>
    </w:pPr>
    <w:rPr>
      <w:rFonts w:ascii="Arial" w:hAnsi="Arial"/>
      <w:sz w:val="18"/>
    </w:rPr>
  </w:style>
  <w:style w:type="character" w:customStyle="1" w:styleId="AmainChar">
    <w:name w:val="A main Char"/>
    <w:basedOn w:val="DefaultParagraphFont"/>
    <w:link w:val="Amain"/>
    <w:locked/>
    <w:rsid w:val="001F24CF"/>
    <w:rPr>
      <w:sz w:val="24"/>
      <w:lang w:eastAsia="en-US"/>
    </w:rPr>
  </w:style>
  <w:style w:type="character" w:customStyle="1" w:styleId="AparaChar">
    <w:name w:val="A para Char"/>
    <w:basedOn w:val="DefaultParagraphFont"/>
    <w:link w:val="Apara"/>
    <w:locked/>
    <w:rsid w:val="001F24CF"/>
    <w:rPr>
      <w:sz w:val="24"/>
      <w:lang w:eastAsia="en-US"/>
    </w:rPr>
  </w:style>
  <w:style w:type="paragraph" w:styleId="ListNumber3">
    <w:name w:val="List Number 3"/>
    <w:basedOn w:val="Normal"/>
    <w:uiPriority w:val="99"/>
    <w:rsid w:val="001F24CF"/>
    <w:pPr>
      <w:numPr>
        <w:numId w:val="20"/>
      </w:numPr>
      <w:tabs>
        <w:tab w:val="num" w:pos="926"/>
      </w:tabs>
      <w:spacing w:before="80" w:after="60"/>
      <w:ind w:left="926"/>
      <w:jc w:val="both"/>
    </w:pPr>
  </w:style>
  <w:style w:type="character" w:customStyle="1" w:styleId="charCitHyperlinkItal">
    <w:name w:val="charCitHyperlinkItal"/>
    <w:basedOn w:val="Hyperlink"/>
    <w:uiPriority w:val="1"/>
    <w:rsid w:val="00AA53BD"/>
    <w:rPr>
      <w:i/>
      <w:color w:val="0000FF" w:themeColor="hyperlink"/>
      <w:u w:val="none"/>
    </w:rPr>
  </w:style>
  <w:style w:type="character" w:customStyle="1" w:styleId="AH5SecChar">
    <w:name w:val="A H5 Sec Char"/>
    <w:basedOn w:val="DefaultParagraphFont"/>
    <w:link w:val="AH5Sec"/>
    <w:locked/>
    <w:rsid w:val="00957346"/>
    <w:rPr>
      <w:rFonts w:ascii="Arial" w:hAnsi="Arial"/>
      <w:b/>
      <w:sz w:val="24"/>
      <w:lang w:eastAsia="en-US"/>
    </w:rPr>
  </w:style>
  <w:style w:type="character" w:customStyle="1" w:styleId="charCitHyperlinkAbbrev">
    <w:name w:val="charCitHyperlinkAbbrev"/>
    <w:basedOn w:val="Hyperlink"/>
    <w:uiPriority w:val="1"/>
    <w:rsid w:val="00AA53BD"/>
    <w:rPr>
      <w:color w:val="0000FF" w:themeColor="hyperlink"/>
      <w:u w:val="none"/>
    </w:rPr>
  </w:style>
  <w:style w:type="character" w:customStyle="1" w:styleId="AmainreturnChar">
    <w:name w:val="A main return Char"/>
    <w:basedOn w:val="DefaultParagraphFont"/>
    <w:link w:val="Amainreturn"/>
    <w:locked/>
    <w:rsid w:val="001F24CF"/>
    <w:rPr>
      <w:sz w:val="24"/>
      <w:lang w:eastAsia="en-US"/>
    </w:rPr>
  </w:style>
  <w:style w:type="character" w:customStyle="1" w:styleId="aDefChar">
    <w:name w:val="aDef Char"/>
    <w:basedOn w:val="DefaultParagraphFont"/>
    <w:link w:val="aDef"/>
    <w:locked/>
    <w:rsid w:val="001F24CF"/>
    <w:rPr>
      <w:sz w:val="24"/>
      <w:lang w:eastAsia="en-US"/>
    </w:rPr>
  </w:style>
  <w:style w:type="paragraph" w:styleId="ListParagraph">
    <w:name w:val="List Paragraph"/>
    <w:basedOn w:val="Normal"/>
    <w:uiPriority w:val="34"/>
    <w:qFormat/>
    <w:rsid w:val="001F24CF"/>
    <w:pPr>
      <w:spacing w:after="200" w:line="276" w:lineRule="auto"/>
      <w:ind w:left="720"/>
      <w:contextualSpacing/>
    </w:pPr>
    <w:rPr>
      <w:rFonts w:ascii="Calibri" w:eastAsia="Calibri" w:hAnsi="Calibri"/>
      <w:sz w:val="22"/>
      <w:szCs w:val="22"/>
    </w:rPr>
  </w:style>
  <w:style w:type="paragraph" w:customStyle="1" w:styleId="listintro">
    <w:name w:val="listintro"/>
    <w:basedOn w:val="Normal"/>
    <w:rsid w:val="00970582"/>
    <w:pPr>
      <w:spacing w:before="100" w:beforeAutospacing="1" w:after="100" w:afterAutospacing="1"/>
    </w:pPr>
    <w:rPr>
      <w:szCs w:val="24"/>
      <w:lang w:eastAsia="en-AU"/>
    </w:rPr>
  </w:style>
  <w:style w:type="paragraph" w:styleId="ListBullet3">
    <w:name w:val="List Bullet 3"/>
    <w:basedOn w:val="Normal"/>
    <w:autoRedefine/>
    <w:uiPriority w:val="99"/>
    <w:rsid w:val="007872FC"/>
    <w:pPr>
      <w:tabs>
        <w:tab w:val="num" w:pos="926"/>
      </w:tabs>
      <w:ind w:left="926" w:hanging="360"/>
    </w:pPr>
  </w:style>
  <w:style w:type="character" w:styleId="FollowedHyperlink">
    <w:name w:val="FollowedHyperlink"/>
    <w:basedOn w:val="DefaultParagraphFont"/>
    <w:uiPriority w:val="99"/>
    <w:semiHidden/>
    <w:unhideWhenUsed/>
    <w:rsid w:val="002B110E"/>
    <w:rPr>
      <w:color w:val="800080" w:themeColor="followedHyperlink"/>
      <w:u w:val="single"/>
    </w:rPr>
  </w:style>
  <w:style w:type="paragraph" w:customStyle="1" w:styleId="definition">
    <w:name w:val="definition"/>
    <w:basedOn w:val="Normal"/>
    <w:rsid w:val="00F52708"/>
    <w:pPr>
      <w:spacing w:before="100" w:beforeAutospacing="1" w:after="100" w:afterAutospacing="1"/>
    </w:pPr>
    <w:rPr>
      <w:szCs w:val="24"/>
      <w:lang w:eastAsia="en-AU"/>
    </w:rPr>
  </w:style>
  <w:style w:type="paragraph" w:customStyle="1" w:styleId="paragraph">
    <w:name w:val="paragraph"/>
    <w:basedOn w:val="Normal"/>
    <w:rsid w:val="00F52708"/>
    <w:pPr>
      <w:spacing w:before="100" w:beforeAutospacing="1" w:after="100" w:afterAutospacing="1"/>
    </w:pPr>
    <w:rPr>
      <w:szCs w:val="24"/>
      <w:lang w:eastAsia="en-AU"/>
    </w:rPr>
  </w:style>
  <w:style w:type="paragraph" w:customStyle="1" w:styleId="paragraphsub">
    <w:name w:val="paragraphsub"/>
    <w:basedOn w:val="Normal"/>
    <w:rsid w:val="00F52708"/>
    <w:pPr>
      <w:spacing w:before="100" w:beforeAutospacing="1" w:after="100" w:afterAutospacing="1"/>
    </w:pPr>
    <w:rPr>
      <w:szCs w:val="24"/>
      <w:lang w:eastAsia="en-AU"/>
    </w:rPr>
  </w:style>
  <w:style w:type="character" w:customStyle="1" w:styleId="BillBasicChar">
    <w:name w:val="BillBasic Char"/>
    <w:basedOn w:val="DefaultParagraphFont"/>
    <w:link w:val="BillBasic"/>
    <w:locked/>
    <w:rsid w:val="00957346"/>
    <w:rPr>
      <w:sz w:val="24"/>
      <w:lang w:eastAsia="en-US"/>
    </w:rPr>
  </w:style>
  <w:style w:type="character" w:styleId="Emphasis">
    <w:name w:val="Emphasis"/>
    <w:basedOn w:val="DefaultParagraphFont"/>
    <w:uiPriority w:val="20"/>
    <w:qFormat/>
    <w:rsid w:val="008D4F77"/>
    <w:rPr>
      <w:i/>
      <w:iCs/>
    </w:rPr>
  </w:style>
  <w:style w:type="character" w:styleId="PlaceholderText">
    <w:name w:val="Placeholder Text"/>
    <w:basedOn w:val="DefaultParagraphFont"/>
    <w:uiPriority w:val="99"/>
    <w:semiHidden/>
    <w:rsid w:val="00AA53BD"/>
    <w:rPr>
      <w:color w:val="808080"/>
    </w:rPr>
  </w:style>
  <w:style w:type="paragraph" w:customStyle="1" w:styleId="Status">
    <w:name w:val="Status"/>
    <w:basedOn w:val="Normal"/>
    <w:rsid w:val="00AA53BD"/>
    <w:pPr>
      <w:spacing w:before="280"/>
      <w:jc w:val="center"/>
    </w:pPr>
    <w:rPr>
      <w:rFonts w:ascii="Arial" w:hAnsi="Arial"/>
      <w:sz w:val="14"/>
    </w:rPr>
  </w:style>
  <w:style w:type="paragraph" w:customStyle="1" w:styleId="FooterInfoCentre">
    <w:name w:val="FooterInfoCentre"/>
    <w:basedOn w:val="FooterInfo"/>
    <w:rsid w:val="00AA53BD"/>
    <w:pPr>
      <w:spacing w:before="60"/>
      <w:jc w:val="center"/>
    </w:pPr>
  </w:style>
  <w:style w:type="paragraph" w:customStyle="1" w:styleId="00Spine">
    <w:name w:val="00Spine"/>
    <w:basedOn w:val="Normal"/>
    <w:rsid w:val="00AA53BD"/>
  </w:style>
  <w:style w:type="paragraph" w:customStyle="1" w:styleId="05Endnote0">
    <w:name w:val="05Endnote"/>
    <w:basedOn w:val="Normal"/>
    <w:rsid w:val="00AA53BD"/>
  </w:style>
  <w:style w:type="paragraph" w:customStyle="1" w:styleId="06Copyright">
    <w:name w:val="06Copyright"/>
    <w:basedOn w:val="Normal"/>
    <w:rsid w:val="00AA53BD"/>
  </w:style>
  <w:style w:type="paragraph" w:customStyle="1" w:styleId="RepubNo">
    <w:name w:val="RepubNo"/>
    <w:basedOn w:val="BillBasicHeading"/>
    <w:rsid w:val="00AA53BD"/>
    <w:pPr>
      <w:keepNext w:val="0"/>
      <w:spacing w:before="600"/>
      <w:jc w:val="both"/>
    </w:pPr>
    <w:rPr>
      <w:sz w:val="26"/>
    </w:rPr>
  </w:style>
  <w:style w:type="paragraph" w:customStyle="1" w:styleId="EffectiveDate">
    <w:name w:val="EffectiveDate"/>
    <w:basedOn w:val="Normal"/>
    <w:rsid w:val="00AA53BD"/>
    <w:pPr>
      <w:spacing w:before="120"/>
    </w:pPr>
    <w:rPr>
      <w:rFonts w:ascii="Arial" w:hAnsi="Arial"/>
      <w:b/>
      <w:sz w:val="26"/>
    </w:rPr>
  </w:style>
  <w:style w:type="paragraph" w:customStyle="1" w:styleId="CoverInForce">
    <w:name w:val="CoverInForce"/>
    <w:basedOn w:val="BillBasicHeading"/>
    <w:rsid w:val="00AA53BD"/>
    <w:pPr>
      <w:keepNext w:val="0"/>
      <w:spacing w:before="400"/>
    </w:pPr>
    <w:rPr>
      <w:b w:val="0"/>
    </w:rPr>
  </w:style>
  <w:style w:type="paragraph" w:customStyle="1" w:styleId="CoverHeading">
    <w:name w:val="CoverHeading"/>
    <w:basedOn w:val="Normal"/>
    <w:rsid w:val="00AA53BD"/>
    <w:rPr>
      <w:rFonts w:ascii="Arial" w:hAnsi="Arial"/>
      <w:b/>
    </w:rPr>
  </w:style>
  <w:style w:type="paragraph" w:customStyle="1" w:styleId="CoverSubHdg">
    <w:name w:val="CoverSubHdg"/>
    <w:basedOn w:val="CoverHeading"/>
    <w:rsid w:val="00AA53BD"/>
    <w:pPr>
      <w:spacing w:before="120"/>
    </w:pPr>
    <w:rPr>
      <w:sz w:val="20"/>
    </w:rPr>
  </w:style>
  <w:style w:type="paragraph" w:customStyle="1" w:styleId="CoverActName">
    <w:name w:val="CoverActName"/>
    <w:basedOn w:val="BillBasicHeading"/>
    <w:rsid w:val="00AA53BD"/>
    <w:pPr>
      <w:keepNext w:val="0"/>
      <w:spacing w:before="260"/>
    </w:pPr>
  </w:style>
  <w:style w:type="paragraph" w:customStyle="1" w:styleId="CoverText">
    <w:name w:val="CoverText"/>
    <w:basedOn w:val="Normal"/>
    <w:uiPriority w:val="99"/>
    <w:rsid w:val="00AA53BD"/>
    <w:pPr>
      <w:spacing w:before="100"/>
      <w:jc w:val="both"/>
    </w:pPr>
    <w:rPr>
      <w:sz w:val="20"/>
    </w:rPr>
  </w:style>
  <w:style w:type="paragraph" w:customStyle="1" w:styleId="CoverTextPara">
    <w:name w:val="CoverTextPara"/>
    <w:basedOn w:val="CoverText"/>
    <w:rsid w:val="00AA53BD"/>
    <w:pPr>
      <w:tabs>
        <w:tab w:val="right" w:pos="600"/>
        <w:tab w:val="left" w:pos="840"/>
      </w:tabs>
      <w:ind w:left="840" w:hanging="840"/>
    </w:pPr>
  </w:style>
  <w:style w:type="paragraph" w:customStyle="1" w:styleId="AH1ChapterSymb">
    <w:name w:val="A H1 Chapter Symb"/>
    <w:basedOn w:val="AH1Chapter"/>
    <w:next w:val="AH2Part"/>
    <w:rsid w:val="00AA53BD"/>
    <w:pPr>
      <w:tabs>
        <w:tab w:val="clear" w:pos="2600"/>
        <w:tab w:val="left" w:pos="0"/>
      </w:tabs>
      <w:ind w:left="2480" w:hanging="2960"/>
    </w:pPr>
  </w:style>
  <w:style w:type="paragraph" w:customStyle="1" w:styleId="AH2PartSymb">
    <w:name w:val="A H2 Part Symb"/>
    <w:basedOn w:val="AH2Part"/>
    <w:next w:val="AH3Div"/>
    <w:rsid w:val="00AA53BD"/>
    <w:pPr>
      <w:tabs>
        <w:tab w:val="clear" w:pos="2600"/>
        <w:tab w:val="left" w:pos="0"/>
      </w:tabs>
      <w:ind w:left="2480" w:hanging="2960"/>
    </w:pPr>
  </w:style>
  <w:style w:type="paragraph" w:customStyle="1" w:styleId="AH3DivSymb">
    <w:name w:val="A H3 Div Symb"/>
    <w:basedOn w:val="AH3Div"/>
    <w:next w:val="AH5Sec"/>
    <w:rsid w:val="00AA53BD"/>
    <w:pPr>
      <w:tabs>
        <w:tab w:val="clear" w:pos="2600"/>
        <w:tab w:val="left" w:pos="0"/>
      </w:tabs>
      <w:ind w:left="2480" w:hanging="2960"/>
    </w:pPr>
  </w:style>
  <w:style w:type="paragraph" w:customStyle="1" w:styleId="AH4SubDivSymb">
    <w:name w:val="A H4 SubDiv Symb"/>
    <w:basedOn w:val="AH4SubDiv"/>
    <w:next w:val="AH5Sec"/>
    <w:rsid w:val="00AA53BD"/>
    <w:pPr>
      <w:tabs>
        <w:tab w:val="clear" w:pos="2600"/>
        <w:tab w:val="left" w:pos="0"/>
      </w:tabs>
      <w:ind w:left="2480" w:hanging="2960"/>
    </w:pPr>
  </w:style>
  <w:style w:type="paragraph" w:customStyle="1" w:styleId="AH5SecSymb">
    <w:name w:val="A H5 Sec Symb"/>
    <w:basedOn w:val="AH5Sec"/>
    <w:next w:val="Amain"/>
    <w:rsid w:val="00AA53BD"/>
    <w:pPr>
      <w:tabs>
        <w:tab w:val="clear" w:pos="1100"/>
        <w:tab w:val="left" w:pos="0"/>
      </w:tabs>
      <w:ind w:hanging="1580"/>
    </w:pPr>
  </w:style>
  <w:style w:type="paragraph" w:customStyle="1" w:styleId="AmainSymb">
    <w:name w:val="A main Symb"/>
    <w:basedOn w:val="Amain"/>
    <w:rsid w:val="00AA53BD"/>
    <w:pPr>
      <w:tabs>
        <w:tab w:val="left" w:pos="0"/>
      </w:tabs>
      <w:ind w:left="1120" w:hanging="1600"/>
    </w:pPr>
  </w:style>
  <w:style w:type="paragraph" w:customStyle="1" w:styleId="AparaSymb">
    <w:name w:val="A para Symb"/>
    <w:basedOn w:val="Apara"/>
    <w:rsid w:val="00AA53BD"/>
    <w:pPr>
      <w:tabs>
        <w:tab w:val="right" w:pos="0"/>
      </w:tabs>
      <w:ind w:hanging="2080"/>
    </w:pPr>
  </w:style>
  <w:style w:type="paragraph" w:customStyle="1" w:styleId="Assectheading">
    <w:name w:val="A ssect heading"/>
    <w:basedOn w:val="Amain"/>
    <w:rsid w:val="00AA53BD"/>
    <w:pPr>
      <w:keepNext/>
      <w:tabs>
        <w:tab w:val="clear" w:pos="900"/>
        <w:tab w:val="clear" w:pos="1100"/>
      </w:tabs>
      <w:spacing w:before="300"/>
      <w:ind w:left="0" w:firstLine="0"/>
      <w:outlineLvl w:val="9"/>
    </w:pPr>
    <w:rPr>
      <w:i/>
    </w:rPr>
  </w:style>
  <w:style w:type="paragraph" w:customStyle="1" w:styleId="AsubparaSymb">
    <w:name w:val="A subpara Symb"/>
    <w:basedOn w:val="Asubpara"/>
    <w:rsid w:val="00AA53BD"/>
    <w:pPr>
      <w:tabs>
        <w:tab w:val="left" w:pos="0"/>
      </w:tabs>
      <w:ind w:left="2098" w:hanging="2580"/>
    </w:pPr>
  </w:style>
  <w:style w:type="paragraph" w:customStyle="1" w:styleId="Actdetails">
    <w:name w:val="Act details"/>
    <w:basedOn w:val="Normal"/>
    <w:rsid w:val="00AA53BD"/>
    <w:pPr>
      <w:spacing w:before="20"/>
      <w:ind w:left="1400"/>
    </w:pPr>
    <w:rPr>
      <w:rFonts w:ascii="Arial" w:hAnsi="Arial"/>
      <w:sz w:val="20"/>
    </w:rPr>
  </w:style>
  <w:style w:type="paragraph" w:customStyle="1" w:styleId="AmdtsEntriesDefL2">
    <w:name w:val="AmdtsEntriesDefL2"/>
    <w:basedOn w:val="Normal"/>
    <w:rsid w:val="00AA53BD"/>
    <w:pPr>
      <w:tabs>
        <w:tab w:val="left" w:pos="3000"/>
      </w:tabs>
      <w:ind w:left="3100" w:hanging="2000"/>
    </w:pPr>
    <w:rPr>
      <w:rFonts w:ascii="Arial" w:hAnsi="Arial"/>
      <w:sz w:val="18"/>
    </w:rPr>
  </w:style>
  <w:style w:type="paragraph" w:customStyle="1" w:styleId="AmdtsEntries">
    <w:name w:val="AmdtsEntries"/>
    <w:basedOn w:val="BillBasicHeading"/>
    <w:rsid w:val="00AA53B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A53BD"/>
    <w:pPr>
      <w:tabs>
        <w:tab w:val="clear" w:pos="2600"/>
      </w:tabs>
      <w:spacing w:before="120"/>
      <w:ind w:left="1100"/>
    </w:pPr>
    <w:rPr>
      <w:sz w:val="18"/>
    </w:rPr>
  </w:style>
  <w:style w:type="paragraph" w:customStyle="1" w:styleId="Asamby">
    <w:name w:val="As am by"/>
    <w:basedOn w:val="Normal"/>
    <w:next w:val="Normal"/>
    <w:rsid w:val="00AA53BD"/>
    <w:pPr>
      <w:spacing w:before="240"/>
      <w:ind w:left="1100"/>
    </w:pPr>
    <w:rPr>
      <w:rFonts w:ascii="Arial" w:hAnsi="Arial"/>
      <w:sz w:val="20"/>
    </w:rPr>
  </w:style>
  <w:style w:type="character" w:customStyle="1" w:styleId="charSymb">
    <w:name w:val="charSymb"/>
    <w:basedOn w:val="DefaultParagraphFont"/>
    <w:rsid w:val="00AA53BD"/>
    <w:rPr>
      <w:rFonts w:ascii="Arial" w:hAnsi="Arial"/>
      <w:sz w:val="24"/>
      <w:bdr w:val="single" w:sz="4" w:space="0" w:color="auto"/>
    </w:rPr>
  </w:style>
  <w:style w:type="character" w:customStyle="1" w:styleId="charTableNo">
    <w:name w:val="charTableNo"/>
    <w:basedOn w:val="DefaultParagraphFont"/>
    <w:rsid w:val="00AA53BD"/>
  </w:style>
  <w:style w:type="character" w:customStyle="1" w:styleId="charTableText">
    <w:name w:val="charTableText"/>
    <w:basedOn w:val="DefaultParagraphFont"/>
    <w:rsid w:val="00AA53BD"/>
  </w:style>
  <w:style w:type="paragraph" w:customStyle="1" w:styleId="Dict-HeadingSymb">
    <w:name w:val="Dict-Heading Symb"/>
    <w:basedOn w:val="Dict-Heading"/>
    <w:rsid w:val="00AA53BD"/>
    <w:pPr>
      <w:tabs>
        <w:tab w:val="left" w:pos="0"/>
      </w:tabs>
      <w:ind w:left="2480" w:hanging="2960"/>
    </w:pPr>
  </w:style>
  <w:style w:type="paragraph" w:customStyle="1" w:styleId="EarlierRepubEntries">
    <w:name w:val="EarlierRepubEntries"/>
    <w:basedOn w:val="Normal"/>
    <w:rsid w:val="00AA53BD"/>
    <w:pPr>
      <w:spacing w:before="60" w:after="60"/>
    </w:pPr>
    <w:rPr>
      <w:rFonts w:ascii="Arial" w:hAnsi="Arial"/>
      <w:sz w:val="18"/>
    </w:rPr>
  </w:style>
  <w:style w:type="paragraph" w:customStyle="1" w:styleId="EarlierRepubHdg">
    <w:name w:val="EarlierRepubHdg"/>
    <w:basedOn w:val="Normal"/>
    <w:rsid w:val="00AA53BD"/>
    <w:pPr>
      <w:keepNext/>
    </w:pPr>
    <w:rPr>
      <w:rFonts w:ascii="Arial" w:hAnsi="Arial"/>
      <w:b/>
      <w:sz w:val="20"/>
    </w:rPr>
  </w:style>
  <w:style w:type="paragraph" w:customStyle="1" w:styleId="Endnote20">
    <w:name w:val="Endnote2"/>
    <w:basedOn w:val="Normal"/>
    <w:rsid w:val="00AA53BD"/>
    <w:pPr>
      <w:keepNext/>
      <w:tabs>
        <w:tab w:val="left" w:pos="1100"/>
      </w:tabs>
      <w:spacing w:before="360"/>
    </w:pPr>
    <w:rPr>
      <w:rFonts w:ascii="Arial" w:hAnsi="Arial"/>
      <w:b/>
    </w:rPr>
  </w:style>
  <w:style w:type="paragraph" w:customStyle="1" w:styleId="Endnote3">
    <w:name w:val="Endnote3"/>
    <w:basedOn w:val="Normal"/>
    <w:rsid w:val="00AA53B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A53B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A53BD"/>
    <w:pPr>
      <w:spacing w:before="60"/>
      <w:ind w:left="1100"/>
      <w:jc w:val="both"/>
    </w:pPr>
    <w:rPr>
      <w:sz w:val="20"/>
    </w:rPr>
  </w:style>
  <w:style w:type="paragraph" w:customStyle="1" w:styleId="EndNoteParas">
    <w:name w:val="EndNoteParas"/>
    <w:basedOn w:val="EndNoteTextEPS"/>
    <w:rsid w:val="00AA53BD"/>
    <w:pPr>
      <w:tabs>
        <w:tab w:val="right" w:pos="1432"/>
      </w:tabs>
      <w:ind w:left="1840" w:hanging="1840"/>
    </w:pPr>
  </w:style>
  <w:style w:type="paragraph" w:customStyle="1" w:styleId="EndnotesAbbrev">
    <w:name w:val="EndnotesAbbrev"/>
    <w:basedOn w:val="Normal"/>
    <w:rsid w:val="00AA53BD"/>
    <w:pPr>
      <w:spacing w:before="20"/>
    </w:pPr>
    <w:rPr>
      <w:rFonts w:ascii="Arial" w:hAnsi="Arial"/>
      <w:color w:val="000000"/>
      <w:sz w:val="16"/>
    </w:rPr>
  </w:style>
  <w:style w:type="paragraph" w:customStyle="1" w:styleId="EPSCoverTop">
    <w:name w:val="EPSCoverTop"/>
    <w:basedOn w:val="Normal"/>
    <w:rsid w:val="00AA53BD"/>
    <w:pPr>
      <w:jc w:val="right"/>
    </w:pPr>
    <w:rPr>
      <w:rFonts w:ascii="Arial" w:hAnsi="Arial"/>
      <w:sz w:val="20"/>
    </w:rPr>
  </w:style>
  <w:style w:type="paragraph" w:customStyle="1" w:styleId="LegHistNote">
    <w:name w:val="LegHistNote"/>
    <w:basedOn w:val="Actdetails"/>
    <w:rsid w:val="00AA53BD"/>
    <w:pPr>
      <w:spacing w:before="60"/>
      <w:ind w:left="2700" w:right="-60" w:hanging="1300"/>
    </w:pPr>
    <w:rPr>
      <w:sz w:val="18"/>
    </w:rPr>
  </w:style>
  <w:style w:type="paragraph" w:customStyle="1" w:styleId="LongTitleSymb">
    <w:name w:val="LongTitleSymb"/>
    <w:basedOn w:val="LongTitle"/>
    <w:rsid w:val="00AA53BD"/>
    <w:pPr>
      <w:ind w:hanging="480"/>
    </w:pPr>
  </w:style>
  <w:style w:type="paragraph" w:styleId="MacroText">
    <w:name w:val="macro"/>
    <w:link w:val="MacroTextChar"/>
    <w:semiHidden/>
    <w:rsid w:val="00AA53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A53BD"/>
    <w:rPr>
      <w:rFonts w:ascii="Courier New" w:hAnsi="Courier New" w:cs="Courier New"/>
      <w:lang w:eastAsia="en-US"/>
    </w:rPr>
  </w:style>
  <w:style w:type="paragraph" w:customStyle="1" w:styleId="NewAct">
    <w:name w:val="New Act"/>
    <w:basedOn w:val="Normal"/>
    <w:next w:val="Actdetails"/>
    <w:rsid w:val="00AA53BD"/>
    <w:pPr>
      <w:keepNext/>
      <w:spacing w:before="180"/>
      <w:ind w:left="1100"/>
    </w:pPr>
    <w:rPr>
      <w:rFonts w:ascii="Arial" w:hAnsi="Arial"/>
      <w:b/>
      <w:sz w:val="20"/>
    </w:rPr>
  </w:style>
  <w:style w:type="paragraph" w:customStyle="1" w:styleId="NewReg">
    <w:name w:val="New Reg"/>
    <w:basedOn w:val="NewAct"/>
    <w:next w:val="Actdetails"/>
    <w:rsid w:val="00AA53BD"/>
  </w:style>
  <w:style w:type="paragraph" w:customStyle="1" w:styleId="RenumProvEntries">
    <w:name w:val="RenumProvEntries"/>
    <w:basedOn w:val="Normal"/>
    <w:rsid w:val="00AA53BD"/>
    <w:pPr>
      <w:spacing w:before="60"/>
    </w:pPr>
    <w:rPr>
      <w:rFonts w:ascii="Arial" w:hAnsi="Arial"/>
      <w:sz w:val="20"/>
    </w:rPr>
  </w:style>
  <w:style w:type="paragraph" w:customStyle="1" w:styleId="RenumProvHdg">
    <w:name w:val="RenumProvHdg"/>
    <w:basedOn w:val="Normal"/>
    <w:rsid w:val="00AA53BD"/>
    <w:rPr>
      <w:rFonts w:ascii="Arial" w:hAnsi="Arial"/>
      <w:b/>
      <w:sz w:val="22"/>
    </w:rPr>
  </w:style>
  <w:style w:type="paragraph" w:customStyle="1" w:styleId="RenumProvHeader">
    <w:name w:val="RenumProvHeader"/>
    <w:basedOn w:val="Normal"/>
    <w:rsid w:val="00AA53BD"/>
    <w:rPr>
      <w:rFonts w:ascii="Arial" w:hAnsi="Arial"/>
      <w:b/>
      <w:sz w:val="22"/>
    </w:rPr>
  </w:style>
  <w:style w:type="paragraph" w:customStyle="1" w:styleId="RenumProvSubsectEntries">
    <w:name w:val="RenumProvSubsectEntries"/>
    <w:basedOn w:val="RenumProvEntries"/>
    <w:rsid w:val="00AA53BD"/>
    <w:pPr>
      <w:ind w:left="252"/>
    </w:pPr>
  </w:style>
  <w:style w:type="paragraph" w:customStyle="1" w:styleId="RenumTableHdg">
    <w:name w:val="RenumTableHdg"/>
    <w:basedOn w:val="Normal"/>
    <w:rsid w:val="00AA53BD"/>
    <w:pPr>
      <w:spacing w:before="120"/>
    </w:pPr>
    <w:rPr>
      <w:rFonts w:ascii="Arial" w:hAnsi="Arial"/>
      <w:b/>
      <w:sz w:val="20"/>
    </w:rPr>
  </w:style>
  <w:style w:type="paragraph" w:customStyle="1" w:styleId="SchclauseheadingSymb">
    <w:name w:val="Sch clause heading Symb"/>
    <w:basedOn w:val="Schclauseheading"/>
    <w:rsid w:val="00AA53BD"/>
    <w:pPr>
      <w:tabs>
        <w:tab w:val="left" w:pos="0"/>
      </w:tabs>
      <w:ind w:left="980" w:hanging="1460"/>
    </w:pPr>
  </w:style>
  <w:style w:type="paragraph" w:customStyle="1" w:styleId="SchSubClause">
    <w:name w:val="Sch SubClause"/>
    <w:basedOn w:val="Schclauseheading"/>
    <w:rsid w:val="00AA53BD"/>
    <w:rPr>
      <w:b w:val="0"/>
    </w:rPr>
  </w:style>
  <w:style w:type="paragraph" w:customStyle="1" w:styleId="Sched-FormSymb">
    <w:name w:val="Sched-Form Symb"/>
    <w:basedOn w:val="Sched-Form"/>
    <w:rsid w:val="00AA53BD"/>
    <w:pPr>
      <w:tabs>
        <w:tab w:val="left" w:pos="0"/>
      </w:tabs>
      <w:ind w:left="2480" w:hanging="2960"/>
    </w:pPr>
  </w:style>
  <w:style w:type="paragraph" w:customStyle="1" w:styleId="Sched-headingSymb">
    <w:name w:val="Sched-heading Symb"/>
    <w:basedOn w:val="Sched-heading"/>
    <w:rsid w:val="00AA53BD"/>
    <w:pPr>
      <w:tabs>
        <w:tab w:val="left" w:pos="0"/>
      </w:tabs>
      <w:ind w:left="2480" w:hanging="2960"/>
    </w:pPr>
  </w:style>
  <w:style w:type="paragraph" w:customStyle="1" w:styleId="Sched-PartSymb">
    <w:name w:val="Sched-Part Symb"/>
    <w:basedOn w:val="Sched-Part"/>
    <w:rsid w:val="00AA53BD"/>
    <w:pPr>
      <w:tabs>
        <w:tab w:val="left" w:pos="0"/>
      </w:tabs>
      <w:ind w:left="2480" w:hanging="2960"/>
    </w:pPr>
  </w:style>
  <w:style w:type="paragraph" w:styleId="Subtitle">
    <w:name w:val="Subtitle"/>
    <w:basedOn w:val="Normal"/>
    <w:link w:val="SubtitleChar"/>
    <w:qFormat/>
    <w:rsid w:val="00AA53BD"/>
    <w:pPr>
      <w:spacing w:after="60"/>
      <w:jc w:val="center"/>
      <w:outlineLvl w:val="1"/>
    </w:pPr>
    <w:rPr>
      <w:rFonts w:ascii="Arial" w:hAnsi="Arial"/>
    </w:rPr>
  </w:style>
  <w:style w:type="character" w:customStyle="1" w:styleId="SubtitleChar">
    <w:name w:val="Subtitle Char"/>
    <w:basedOn w:val="DefaultParagraphFont"/>
    <w:link w:val="Subtitle"/>
    <w:rsid w:val="00AA53BD"/>
    <w:rPr>
      <w:rFonts w:ascii="Arial" w:hAnsi="Arial"/>
      <w:sz w:val="24"/>
      <w:lang w:eastAsia="en-US"/>
    </w:rPr>
  </w:style>
  <w:style w:type="paragraph" w:customStyle="1" w:styleId="TLegEntries">
    <w:name w:val="TLegEntries"/>
    <w:basedOn w:val="Normal"/>
    <w:rsid w:val="00AA53B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A53BD"/>
    <w:pPr>
      <w:ind w:firstLine="0"/>
    </w:pPr>
    <w:rPr>
      <w:b/>
    </w:rPr>
  </w:style>
  <w:style w:type="paragraph" w:customStyle="1" w:styleId="EndNoteTextPub">
    <w:name w:val="EndNoteTextPub"/>
    <w:basedOn w:val="Normal"/>
    <w:rsid w:val="00AA53BD"/>
    <w:pPr>
      <w:spacing w:before="60"/>
      <w:ind w:left="1100"/>
      <w:jc w:val="both"/>
    </w:pPr>
    <w:rPr>
      <w:sz w:val="20"/>
    </w:rPr>
  </w:style>
  <w:style w:type="paragraph" w:customStyle="1" w:styleId="TOC10">
    <w:name w:val="TOC 10"/>
    <w:basedOn w:val="TOC5"/>
    <w:rsid w:val="00AA53BD"/>
    <w:rPr>
      <w:szCs w:val="24"/>
    </w:rPr>
  </w:style>
  <w:style w:type="character" w:customStyle="1" w:styleId="charNotBold">
    <w:name w:val="charNotBold"/>
    <w:basedOn w:val="DefaultParagraphFont"/>
    <w:rsid w:val="00AA53BD"/>
    <w:rPr>
      <w:rFonts w:ascii="Arial" w:hAnsi="Arial"/>
      <w:sz w:val="20"/>
    </w:rPr>
  </w:style>
  <w:style w:type="paragraph" w:customStyle="1" w:styleId="ShadedSchClauseSymb">
    <w:name w:val="Shaded Sch Clause Symb"/>
    <w:basedOn w:val="ShadedSchClause"/>
    <w:rsid w:val="00AA53BD"/>
    <w:pPr>
      <w:tabs>
        <w:tab w:val="left" w:pos="0"/>
      </w:tabs>
      <w:ind w:left="975" w:hanging="1457"/>
    </w:pPr>
  </w:style>
  <w:style w:type="paragraph" w:customStyle="1" w:styleId="CoverTextBullet">
    <w:name w:val="CoverTextBullet"/>
    <w:basedOn w:val="CoverText"/>
    <w:qFormat/>
    <w:rsid w:val="00AA53BD"/>
    <w:pPr>
      <w:numPr>
        <w:numId w:val="35"/>
      </w:numPr>
    </w:pPr>
    <w:rPr>
      <w:color w:val="000000"/>
    </w:rPr>
  </w:style>
  <w:style w:type="character" w:customStyle="1" w:styleId="Heading3Char">
    <w:name w:val="Heading 3 Char"/>
    <w:aliases w:val="h3 Char,sec Char"/>
    <w:basedOn w:val="DefaultParagraphFont"/>
    <w:link w:val="Heading3"/>
    <w:rsid w:val="00AA53BD"/>
    <w:rPr>
      <w:b/>
      <w:sz w:val="24"/>
      <w:lang w:eastAsia="en-US"/>
    </w:rPr>
  </w:style>
  <w:style w:type="paragraph" w:customStyle="1" w:styleId="Sched-Form-18Space">
    <w:name w:val="Sched-Form-18Space"/>
    <w:basedOn w:val="Normal"/>
    <w:rsid w:val="00AA53BD"/>
    <w:pPr>
      <w:spacing w:before="360" w:after="60"/>
    </w:pPr>
    <w:rPr>
      <w:sz w:val="22"/>
    </w:rPr>
  </w:style>
  <w:style w:type="paragraph" w:customStyle="1" w:styleId="FormRule">
    <w:name w:val="FormRule"/>
    <w:basedOn w:val="Normal"/>
    <w:rsid w:val="00AA53BD"/>
    <w:pPr>
      <w:pBdr>
        <w:top w:val="single" w:sz="4" w:space="1" w:color="auto"/>
      </w:pBdr>
      <w:spacing w:before="160" w:after="40"/>
      <w:ind w:left="3220" w:right="3260"/>
    </w:pPr>
    <w:rPr>
      <w:sz w:val="8"/>
    </w:rPr>
  </w:style>
  <w:style w:type="paragraph" w:customStyle="1" w:styleId="OldAmdtsEntries">
    <w:name w:val="OldAmdtsEntries"/>
    <w:basedOn w:val="BillBasicHeading"/>
    <w:rsid w:val="00AA53BD"/>
    <w:pPr>
      <w:tabs>
        <w:tab w:val="clear" w:pos="2600"/>
        <w:tab w:val="left" w:leader="dot" w:pos="2700"/>
      </w:tabs>
      <w:ind w:left="2700" w:hanging="2000"/>
    </w:pPr>
    <w:rPr>
      <w:sz w:val="18"/>
    </w:rPr>
  </w:style>
  <w:style w:type="paragraph" w:customStyle="1" w:styleId="OldAmdt2ndLine">
    <w:name w:val="OldAmdt2ndLine"/>
    <w:basedOn w:val="OldAmdtsEntries"/>
    <w:rsid w:val="00AA53BD"/>
    <w:pPr>
      <w:tabs>
        <w:tab w:val="left" w:pos="2700"/>
      </w:tabs>
      <w:spacing w:before="0"/>
    </w:pPr>
  </w:style>
  <w:style w:type="paragraph" w:customStyle="1" w:styleId="parainpara">
    <w:name w:val="para in para"/>
    <w:rsid w:val="00AA53B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A53BD"/>
    <w:pPr>
      <w:spacing w:after="60"/>
      <w:ind w:left="2800"/>
    </w:pPr>
    <w:rPr>
      <w:rFonts w:ascii="ACTCrest" w:hAnsi="ACTCrest"/>
      <w:sz w:val="216"/>
    </w:rPr>
  </w:style>
  <w:style w:type="paragraph" w:customStyle="1" w:styleId="AuthorisedBlock">
    <w:name w:val="AuthorisedBlock"/>
    <w:basedOn w:val="Normal"/>
    <w:rsid w:val="00AA53B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A53BD"/>
    <w:rPr>
      <w:b w:val="0"/>
      <w:sz w:val="32"/>
    </w:rPr>
  </w:style>
  <w:style w:type="paragraph" w:customStyle="1" w:styleId="MH1Chapter">
    <w:name w:val="M H1 Chapter"/>
    <w:basedOn w:val="AH1Chapter"/>
    <w:rsid w:val="00AA53BD"/>
    <w:pPr>
      <w:tabs>
        <w:tab w:val="clear" w:pos="2600"/>
        <w:tab w:val="left" w:pos="2720"/>
      </w:tabs>
      <w:ind w:left="4000" w:hanging="3300"/>
    </w:pPr>
  </w:style>
  <w:style w:type="paragraph" w:customStyle="1" w:styleId="ModH1Chapter">
    <w:name w:val="Mod H1 Chapter"/>
    <w:basedOn w:val="IH1ChapSymb"/>
    <w:rsid w:val="00AA53BD"/>
    <w:pPr>
      <w:tabs>
        <w:tab w:val="clear" w:pos="2600"/>
        <w:tab w:val="left" w:pos="3300"/>
      </w:tabs>
      <w:ind w:left="3300"/>
    </w:pPr>
  </w:style>
  <w:style w:type="paragraph" w:customStyle="1" w:styleId="ModH2Part">
    <w:name w:val="Mod H2 Part"/>
    <w:basedOn w:val="IH2PartSymb"/>
    <w:rsid w:val="00AA53BD"/>
    <w:pPr>
      <w:tabs>
        <w:tab w:val="clear" w:pos="2600"/>
        <w:tab w:val="left" w:pos="3300"/>
      </w:tabs>
      <w:ind w:left="3300"/>
    </w:pPr>
  </w:style>
  <w:style w:type="paragraph" w:customStyle="1" w:styleId="ModH3Div">
    <w:name w:val="Mod H3 Div"/>
    <w:basedOn w:val="IH3DivSymb"/>
    <w:rsid w:val="00AA53BD"/>
    <w:pPr>
      <w:tabs>
        <w:tab w:val="clear" w:pos="2600"/>
        <w:tab w:val="left" w:pos="3300"/>
      </w:tabs>
      <w:ind w:left="3300"/>
    </w:pPr>
  </w:style>
  <w:style w:type="paragraph" w:customStyle="1" w:styleId="ModH4SubDiv">
    <w:name w:val="Mod H4 SubDiv"/>
    <w:basedOn w:val="IH4SubDivSymb"/>
    <w:rsid w:val="00AA53BD"/>
    <w:pPr>
      <w:tabs>
        <w:tab w:val="clear" w:pos="2600"/>
        <w:tab w:val="left" w:pos="3300"/>
      </w:tabs>
      <w:ind w:left="3300"/>
    </w:pPr>
  </w:style>
  <w:style w:type="paragraph" w:customStyle="1" w:styleId="ModH5Sec">
    <w:name w:val="Mod H5 Sec"/>
    <w:basedOn w:val="IH5SecSymb"/>
    <w:rsid w:val="00AA53BD"/>
    <w:pPr>
      <w:tabs>
        <w:tab w:val="clear" w:pos="1100"/>
        <w:tab w:val="left" w:pos="1800"/>
      </w:tabs>
      <w:ind w:left="2200"/>
    </w:pPr>
  </w:style>
  <w:style w:type="paragraph" w:customStyle="1" w:styleId="Modmain">
    <w:name w:val="Mod main"/>
    <w:basedOn w:val="Amain"/>
    <w:rsid w:val="00AA53BD"/>
    <w:pPr>
      <w:tabs>
        <w:tab w:val="clear" w:pos="900"/>
        <w:tab w:val="clear" w:pos="1100"/>
        <w:tab w:val="right" w:pos="1600"/>
        <w:tab w:val="left" w:pos="1800"/>
      </w:tabs>
      <w:ind w:left="2200"/>
    </w:pPr>
  </w:style>
  <w:style w:type="paragraph" w:customStyle="1" w:styleId="Modpara">
    <w:name w:val="Mod para"/>
    <w:basedOn w:val="BillBasic"/>
    <w:rsid w:val="00AA53BD"/>
    <w:pPr>
      <w:tabs>
        <w:tab w:val="right" w:pos="2100"/>
        <w:tab w:val="left" w:pos="2300"/>
      </w:tabs>
      <w:ind w:left="2700" w:hanging="1600"/>
      <w:outlineLvl w:val="6"/>
    </w:pPr>
  </w:style>
  <w:style w:type="paragraph" w:customStyle="1" w:styleId="Modsubpara">
    <w:name w:val="Mod subpara"/>
    <w:basedOn w:val="Asubpara"/>
    <w:rsid w:val="00AA53BD"/>
    <w:pPr>
      <w:tabs>
        <w:tab w:val="clear" w:pos="1900"/>
        <w:tab w:val="clear" w:pos="2100"/>
        <w:tab w:val="right" w:pos="2640"/>
        <w:tab w:val="left" w:pos="2840"/>
      </w:tabs>
      <w:ind w:left="3240" w:hanging="2140"/>
    </w:pPr>
  </w:style>
  <w:style w:type="paragraph" w:customStyle="1" w:styleId="Modsubsubpara">
    <w:name w:val="Mod subsubpara"/>
    <w:basedOn w:val="AsubsubparaSymb"/>
    <w:rsid w:val="00AA53BD"/>
    <w:pPr>
      <w:tabs>
        <w:tab w:val="clear" w:pos="2400"/>
        <w:tab w:val="clear" w:pos="2600"/>
        <w:tab w:val="right" w:pos="3160"/>
        <w:tab w:val="left" w:pos="3360"/>
      </w:tabs>
      <w:ind w:left="3760" w:hanging="2660"/>
    </w:pPr>
  </w:style>
  <w:style w:type="paragraph" w:customStyle="1" w:styleId="Modmainreturn">
    <w:name w:val="Mod main return"/>
    <w:basedOn w:val="AmainreturnSymb"/>
    <w:rsid w:val="00AA53BD"/>
    <w:pPr>
      <w:ind w:left="1800"/>
    </w:pPr>
  </w:style>
  <w:style w:type="paragraph" w:customStyle="1" w:styleId="Modparareturn">
    <w:name w:val="Mod para return"/>
    <w:basedOn w:val="AparareturnSymb"/>
    <w:rsid w:val="00AA53BD"/>
    <w:pPr>
      <w:ind w:left="2300"/>
    </w:pPr>
  </w:style>
  <w:style w:type="paragraph" w:customStyle="1" w:styleId="Modsubparareturn">
    <w:name w:val="Mod subpara return"/>
    <w:basedOn w:val="AsubparareturnSymb"/>
    <w:rsid w:val="00AA53BD"/>
    <w:pPr>
      <w:ind w:left="3040"/>
    </w:pPr>
  </w:style>
  <w:style w:type="paragraph" w:customStyle="1" w:styleId="Modref">
    <w:name w:val="Mod ref"/>
    <w:basedOn w:val="refSymb"/>
    <w:rsid w:val="00AA53BD"/>
    <w:pPr>
      <w:ind w:left="1100"/>
    </w:pPr>
  </w:style>
  <w:style w:type="paragraph" w:customStyle="1" w:styleId="ModaNote">
    <w:name w:val="Mod aNote"/>
    <w:basedOn w:val="aNoteSymb"/>
    <w:rsid w:val="00AA53BD"/>
    <w:pPr>
      <w:tabs>
        <w:tab w:val="left" w:pos="2600"/>
      </w:tabs>
      <w:ind w:left="2600"/>
    </w:pPr>
  </w:style>
  <w:style w:type="paragraph" w:customStyle="1" w:styleId="ModNote">
    <w:name w:val="Mod Note"/>
    <w:basedOn w:val="aNoteSymb"/>
    <w:rsid w:val="00AA53BD"/>
    <w:pPr>
      <w:tabs>
        <w:tab w:val="left" w:pos="2600"/>
      </w:tabs>
      <w:ind w:left="2600"/>
    </w:pPr>
  </w:style>
  <w:style w:type="paragraph" w:customStyle="1" w:styleId="ApprFormHd">
    <w:name w:val="ApprFormHd"/>
    <w:basedOn w:val="Sched-heading"/>
    <w:rsid w:val="00AA53BD"/>
    <w:pPr>
      <w:ind w:left="0" w:firstLine="0"/>
    </w:pPr>
  </w:style>
  <w:style w:type="paragraph" w:customStyle="1" w:styleId="AmdtEntries">
    <w:name w:val="AmdtEntries"/>
    <w:basedOn w:val="BillBasicHeading"/>
    <w:rsid w:val="00AA53BD"/>
    <w:pPr>
      <w:keepNext w:val="0"/>
      <w:tabs>
        <w:tab w:val="clear" w:pos="2600"/>
      </w:tabs>
      <w:spacing w:before="0"/>
      <w:ind w:left="3200" w:hanging="2100"/>
    </w:pPr>
    <w:rPr>
      <w:sz w:val="18"/>
    </w:rPr>
  </w:style>
  <w:style w:type="paragraph" w:customStyle="1" w:styleId="AmdtEntriesDefL2">
    <w:name w:val="AmdtEntriesDefL2"/>
    <w:basedOn w:val="AmdtEntries"/>
    <w:rsid w:val="00AA53BD"/>
    <w:pPr>
      <w:tabs>
        <w:tab w:val="left" w:pos="3000"/>
      </w:tabs>
      <w:ind w:left="3600" w:hanging="2500"/>
    </w:pPr>
  </w:style>
  <w:style w:type="paragraph" w:customStyle="1" w:styleId="Actdetailsnote">
    <w:name w:val="Act details note"/>
    <w:basedOn w:val="Actdetails"/>
    <w:uiPriority w:val="99"/>
    <w:rsid w:val="00AA53BD"/>
    <w:pPr>
      <w:ind w:left="1620" w:right="-60" w:hanging="720"/>
    </w:pPr>
    <w:rPr>
      <w:sz w:val="18"/>
    </w:rPr>
  </w:style>
  <w:style w:type="paragraph" w:customStyle="1" w:styleId="DetailsNo">
    <w:name w:val="Details No"/>
    <w:basedOn w:val="Actdetails"/>
    <w:uiPriority w:val="99"/>
    <w:rsid w:val="00AA53BD"/>
    <w:pPr>
      <w:ind w:left="0"/>
    </w:pPr>
    <w:rPr>
      <w:sz w:val="18"/>
    </w:rPr>
  </w:style>
  <w:style w:type="paragraph" w:customStyle="1" w:styleId="AssectheadingSymb">
    <w:name w:val="A ssect heading Symb"/>
    <w:basedOn w:val="Amain"/>
    <w:rsid w:val="00AA53B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A53BD"/>
    <w:pPr>
      <w:tabs>
        <w:tab w:val="left" w:pos="0"/>
        <w:tab w:val="right" w:pos="2400"/>
        <w:tab w:val="left" w:pos="2600"/>
      </w:tabs>
      <w:ind w:left="2602" w:hanging="3084"/>
      <w:outlineLvl w:val="8"/>
    </w:pPr>
  </w:style>
  <w:style w:type="paragraph" w:customStyle="1" w:styleId="AmainreturnSymb">
    <w:name w:val="A main return Symb"/>
    <w:basedOn w:val="BillBasic"/>
    <w:rsid w:val="00AA53BD"/>
    <w:pPr>
      <w:tabs>
        <w:tab w:val="left" w:pos="1582"/>
      </w:tabs>
      <w:ind w:left="1100" w:hanging="1582"/>
    </w:pPr>
  </w:style>
  <w:style w:type="paragraph" w:customStyle="1" w:styleId="AparareturnSymb">
    <w:name w:val="A para return Symb"/>
    <w:basedOn w:val="BillBasic"/>
    <w:rsid w:val="00AA53BD"/>
    <w:pPr>
      <w:tabs>
        <w:tab w:val="left" w:pos="2081"/>
      </w:tabs>
      <w:ind w:left="1599" w:hanging="2081"/>
    </w:pPr>
  </w:style>
  <w:style w:type="paragraph" w:customStyle="1" w:styleId="AsubparareturnSymb">
    <w:name w:val="A subpara return Symb"/>
    <w:basedOn w:val="BillBasic"/>
    <w:rsid w:val="00AA53BD"/>
    <w:pPr>
      <w:tabs>
        <w:tab w:val="left" w:pos="2580"/>
      </w:tabs>
      <w:ind w:left="2098" w:hanging="2580"/>
    </w:pPr>
  </w:style>
  <w:style w:type="paragraph" w:customStyle="1" w:styleId="aDefSymb">
    <w:name w:val="aDef Symb"/>
    <w:basedOn w:val="BillBasic"/>
    <w:rsid w:val="00AA53BD"/>
    <w:pPr>
      <w:tabs>
        <w:tab w:val="left" w:pos="1582"/>
      </w:tabs>
      <w:ind w:left="1100" w:hanging="1582"/>
    </w:pPr>
  </w:style>
  <w:style w:type="paragraph" w:customStyle="1" w:styleId="aDefparaSymb">
    <w:name w:val="aDef para Symb"/>
    <w:basedOn w:val="Apara"/>
    <w:rsid w:val="00AA53BD"/>
    <w:pPr>
      <w:tabs>
        <w:tab w:val="clear" w:pos="1600"/>
        <w:tab w:val="left" w:pos="0"/>
        <w:tab w:val="left" w:pos="1599"/>
      </w:tabs>
      <w:ind w:left="1599" w:hanging="2081"/>
    </w:pPr>
  </w:style>
  <w:style w:type="paragraph" w:customStyle="1" w:styleId="aDefsubparaSymb">
    <w:name w:val="aDef subpara Symb"/>
    <w:basedOn w:val="Asubpara"/>
    <w:rsid w:val="00AA53BD"/>
    <w:pPr>
      <w:tabs>
        <w:tab w:val="left" w:pos="0"/>
      </w:tabs>
      <w:ind w:left="2098" w:hanging="2580"/>
    </w:pPr>
  </w:style>
  <w:style w:type="paragraph" w:customStyle="1" w:styleId="SchAmainSymb">
    <w:name w:val="Sch A main Symb"/>
    <w:basedOn w:val="Amain"/>
    <w:rsid w:val="00AA53BD"/>
    <w:pPr>
      <w:tabs>
        <w:tab w:val="left" w:pos="0"/>
      </w:tabs>
      <w:ind w:hanging="1580"/>
    </w:pPr>
  </w:style>
  <w:style w:type="paragraph" w:customStyle="1" w:styleId="SchAparaSymb">
    <w:name w:val="Sch A para Symb"/>
    <w:basedOn w:val="Apara"/>
    <w:rsid w:val="00AA53BD"/>
    <w:pPr>
      <w:tabs>
        <w:tab w:val="left" w:pos="0"/>
      </w:tabs>
      <w:ind w:hanging="2080"/>
    </w:pPr>
  </w:style>
  <w:style w:type="paragraph" w:customStyle="1" w:styleId="SchAsubparaSymb">
    <w:name w:val="Sch A subpara Symb"/>
    <w:basedOn w:val="Asubpara"/>
    <w:rsid w:val="00AA53BD"/>
    <w:pPr>
      <w:tabs>
        <w:tab w:val="left" w:pos="0"/>
      </w:tabs>
      <w:ind w:hanging="2580"/>
    </w:pPr>
  </w:style>
  <w:style w:type="paragraph" w:customStyle="1" w:styleId="SchAsubsubparaSymb">
    <w:name w:val="Sch A subsubpara Symb"/>
    <w:basedOn w:val="AsubsubparaSymb"/>
    <w:rsid w:val="00AA53BD"/>
  </w:style>
  <w:style w:type="paragraph" w:customStyle="1" w:styleId="refSymb">
    <w:name w:val="ref Symb"/>
    <w:basedOn w:val="BillBasic"/>
    <w:next w:val="Normal"/>
    <w:rsid w:val="00AA53BD"/>
    <w:pPr>
      <w:tabs>
        <w:tab w:val="left" w:pos="-480"/>
      </w:tabs>
      <w:spacing w:before="60"/>
      <w:ind w:hanging="480"/>
    </w:pPr>
    <w:rPr>
      <w:sz w:val="18"/>
    </w:rPr>
  </w:style>
  <w:style w:type="paragraph" w:customStyle="1" w:styleId="IshadedH5SecSymb">
    <w:name w:val="I shaded H5 Sec Symb"/>
    <w:basedOn w:val="AH5Sec"/>
    <w:rsid w:val="00AA53B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A53BD"/>
    <w:pPr>
      <w:tabs>
        <w:tab w:val="clear" w:pos="-1580"/>
      </w:tabs>
      <w:ind w:left="975" w:hanging="1457"/>
    </w:pPr>
  </w:style>
  <w:style w:type="paragraph" w:customStyle="1" w:styleId="IH1ChapSymb">
    <w:name w:val="I H1 Chap Symb"/>
    <w:basedOn w:val="BillBasicHeading"/>
    <w:next w:val="Normal"/>
    <w:rsid w:val="00AA53B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A53B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A53B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A53B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A53BD"/>
    <w:pPr>
      <w:tabs>
        <w:tab w:val="clear" w:pos="2600"/>
        <w:tab w:val="left" w:pos="-1580"/>
        <w:tab w:val="left" w:pos="0"/>
        <w:tab w:val="left" w:pos="1100"/>
      </w:tabs>
      <w:spacing w:before="240"/>
      <w:ind w:left="1100" w:hanging="1580"/>
    </w:pPr>
  </w:style>
  <w:style w:type="paragraph" w:customStyle="1" w:styleId="IMainSymb">
    <w:name w:val="I Main Symb"/>
    <w:basedOn w:val="Amain"/>
    <w:rsid w:val="00AA53BD"/>
    <w:pPr>
      <w:tabs>
        <w:tab w:val="left" w:pos="0"/>
      </w:tabs>
      <w:ind w:hanging="1580"/>
    </w:pPr>
  </w:style>
  <w:style w:type="paragraph" w:customStyle="1" w:styleId="IparaSymb">
    <w:name w:val="I para Symb"/>
    <w:basedOn w:val="Apara"/>
    <w:rsid w:val="00AA53BD"/>
    <w:pPr>
      <w:tabs>
        <w:tab w:val="left" w:pos="0"/>
      </w:tabs>
      <w:ind w:hanging="2080"/>
      <w:outlineLvl w:val="9"/>
    </w:pPr>
  </w:style>
  <w:style w:type="paragraph" w:customStyle="1" w:styleId="IsubparaSymb">
    <w:name w:val="I subpara Symb"/>
    <w:basedOn w:val="Asubpara"/>
    <w:rsid w:val="00AA53B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A53BD"/>
    <w:pPr>
      <w:tabs>
        <w:tab w:val="clear" w:pos="2400"/>
        <w:tab w:val="clear" w:pos="2600"/>
        <w:tab w:val="right" w:pos="2460"/>
        <w:tab w:val="left" w:pos="2660"/>
      </w:tabs>
      <w:ind w:left="2660" w:hanging="3140"/>
    </w:pPr>
  </w:style>
  <w:style w:type="paragraph" w:customStyle="1" w:styleId="IdefparaSymb">
    <w:name w:val="I def para Symb"/>
    <w:basedOn w:val="IparaSymb"/>
    <w:rsid w:val="00AA53BD"/>
    <w:pPr>
      <w:ind w:left="1599" w:hanging="2081"/>
    </w:pPr>
  </w:style>
  <w:style w:type="paragraph" w:customStyle="1" w:styleId="IdefsubparaSymb">
    <w:name w:val="I def subpara Symb"/>
    <w:basedOn w:val="IsubparaSymb"/>
    <w:rsid w:val="00AA53BD"/>
    <w:pPr>
      <w:ind w:left="2138"/>
    </w:pPr>
  </w:style>
  <w:style w:type="paragraph" w:customStyle="1" w:styleId="ISched-headingSymb">
    <w:name w:val="I Sched-heading Symb"/>
    <w:basedOn w:val="BillBasicHeading"/>
    <w:next w:val="Normal"/>
    <w:rsid w:val="00AA53BD"/>
    <w:pPr>
      <w:tabs>
        <w:tab w:val="left" w:pos="-3080"/>
        <w:tab w:val="left" w:pos="0"/>
      </w:tabs>
      <w:spacing w:before="320"/>
      <w:ind w:left="2600" w:hanging="3080"/>
    </w:pPr>
    <w:rPr>
      <w:sz w:val="34"/>
    </w:rPr>
  </w:style>
  <w:style w:type="paragraph" w:customStyle="1" w:styleId="ISched-PartSymb">
    <w:name w:val="I Sched-Part Symb"/>
    <w:basedOn w:val="BillBasicHeading"/>
    <w:rsid w:val="00AA53BD"/>
    <w:pPr>
      <w:tabs>
        <w:tab w:val="left" w:pos="-3080"/>
        <w:tab w:val="left" w:pos="0"/>
      </w:tabs>
      <w:spacing w:before="380"/>
      <w:ind w:left="2600" w:hanging="3080"/>
    </w:pPr>
    <w:rPr>
      <w:sz w:val="32"/>
    </w:rPr>
  </w:style>
  <w:style w:type="paragraph" w:customStyle="1" w:styleId="ISched-formSymb">
    <w:name w:val="I Sched-form Symb"/>
    <w:basedOn w:val="BillBasicHeading"/>
    <w:rsid w:val="00AA53B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A53B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A53B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A53BD"/>
    <w:pPr>
      <w:tabs>
        <w:tab w:val="left" w:pos="1100"/>
      </w:tabs>
      <w:spacing w:before="60"/>
      <w:ind w:left="1500" w:hanging="1986"/>
    </w:pPr>
  </w:style>
  <w:style w:type="paragraph" w:customStyle="1" w:styleId="aExamHdgssSymb">
    <w:name w:val="aExamHdgss Symb"/>
    <w:basedOn w:val="BillBasicHeading"/>
    <w:next w:val="Normal"/>
    <w:rsid w:val="00AA53BD"/>
    <w:pPr>
      <w:tabs>
        <w:tab w:val="clear" w:pos="2600"/>
        <w:tab w:val="left" w:pos="1582"/>
      </w:tabs>
      <w:ind w:left="1100" w:hanging="1582"/>
    </w:pPr>
    <w:rPr>
      <w:sz w:val="18"/>
    </w:rPr>
  </w:style>
  <w:style w:type="paragraph" w:customStyle="1" w:styleId="aExamssSymb">
    <w:name w:val="aExamss Symb"/>
    <w:basedOn w:val="aNote"/>
    <w:rsid w:val="00AA53BD"/>
    <w:pPr>
      <w:tabs>
        <w:tab w:val="left" w:pos="1582"/>
      </w:tabs>
      <w:spacing w:before="60"/>
      <w:ind w:left="1100" w:hanging="1582"/>
    </w:pPr>
  </w:style>
  <w:style w:type="paragraph" w:customStyle="1" w:styleId="aExamINumssSymb">
    <w:name w:val="aExamINumss Symb"/>
    <w:basedOn w:val="aExamssSymb"/>
    <w:rsid w:val="00AA53BD"/>
    <w:pPr>
      <w:tabs>
        <w:tab w:val="left" w:pos="1100"/>
      </w:tabs>
      <w:ind w:left="1500" w:hanging="1986"/>
    </w:pPr>
  </w:style>
  <w:style w:type="paragraph" w:customStyle="1" w:styleId="aExamNumTextssSymb">
    <w:name w:val="aExamNumTextss Symb"/>
    <w:basedOn w:val="aExamssSymb"/>
    <w:rsid w:val="00AA53BD"/>
    <w:pPr>
      <w:tabs>
        <w:tab w:val="clear" w:pos="1582"/>
        <w:tab w:val="left" w:pos="1985"/>
      </w:tabs>
      <w:ind w:left="1503" w:hanging="1985"/>
    </w:pPr>
  </w:style>
  <w:style w:type="paragraph" w:customStyle="1" w:styleId="AExamIParaSymb">
    <w:name w:val="AExamIPara Symb"/>
    <w:basedOn w:val="aExam"/>
    <w:rsid w:val="00AA53BD"/>
    <w:pPr>
      <w:tabs>
        <w:tab w:val="right" w:pos="1718"/>
      </w:tabs>
      <w:ind w:left="1984" w:hanging="2466"/>
    </w:pPr>
  </w:style>
  <w:style w:type="paragraph" w:customStyle="1" w:styleId="aExamBulletssSymb">
    <w:name w:val="aExamBulletss Symb"/>
    <w:basedOn w:val="aExamssSymb"/>
    <w:rsid w:val="00AA53BD"/>
    <w:pPr>
      <w:tabs>
        <w:tab w:val="left" w:pos="1100"/>
      </w:tabs>
      <w:ind w:left="1500" w:hanging="1986"/>
    </w:pPr>
  </w:style>
  <w:style w:type="paragraph" w:customStyle="1" w:styleId="aNoteSymb">
    <w:name w:val="aNote Symb"/>
    <w:basedOn w:val="BillBasic"/>
    <w:rsid w:val="00AA53BD"/>
    <w:pPr>
      <w:tabs>
        <w:tab w:val="left" w:pos="1100"/>
        <w:tab w:val="left" w:pos="2381"/>
      </w:tabs>
      <w:ind w:left="1899" w:hanging="2381"/>
    </w:pPr>
    <w:rPr>
      <w:sz w:val="20"/>
    </w:rPr>
  </w:style>
  <w:style w:type="paragraph" w:customStyle="1" w:styleId="aNoteTextssSymb">
    <w:name w:val="aNoteTextss Symb"/>
    <w:basedOn w:val="Normal"/>
    <w:rsid w:val="00AA53BD"/>
    <w:pPr>
      <w:tabs>
        <w:tab w:val="clear" w:pos="0"/>
        <w:tab w:val="left" w:pos="1418"/>
      </w:tabs>
      <w:spacing w:before="60"/>
      <w:ind w:left="1417" w:hanging="1899"/>
      <w:jc w:val="both"/>
    </w:pPr>
    <w:rPr>
      <w:sz w:val="20"/>
    </w:rPr>
  </w:style>
  <w:style w:type="paragraph" w:customStyle="1" w:styleId="aNoteParaSymb">
    <w:name w:val="aNotePara Symb"/>
    <w:basedOn w:val="aNoteSymb"/>
    <w:rsid w:val="00AA53B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A53B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A53BD"/>
    <w:pPr>
      <w:tabs>
        <w:tab w:val="left" w:pos="1616"/>
        <w:tab w:val="left" w:pos="2495"/>
      </w:tabs>
      <w:spacing w:before="60"/>
      <w:ind w:left="2013" w:hanging="2495"/>
    </w:pPr>
  </w:style>
  <w:style w:type="paragraph" w:customStyle="1" w:styleId="aExamHdgparSymb">
    <w:name w:val="aExamHdgpar Symb"/>
    <w:basedOn w:val="aExamHdgssSymb"/>
    <w:next w:val="Normal"/>
    <w:rsid w:val="00AA53BD"/>
    <w:pPr>
      <w:tabs>
        <w:tab w:val="clear" w:pos="1582"/>
        <w:tab w:val="left" w:pos="1599"/>
      </w:tabs>
      <w:ind w:left="1599" w:hanging="2081"/>
    </w:pPr>
  </w:style>
  <w:style w:type="paragraph" w:customStyle="1" w:styleId="aExamparSymb">
    <w:name w:val="aExampar Symb"/>
    <w:basedOn w:val="aExamssSymb"/>
    <w:rsid w:val="00AA53BD"/>
    <w:pPr>
      <w:tabs>
        <w:tab w:val="clear" w:pos="1582"/>
        <w:tab w:val="left" w:pos="1599"/>
      </w:tabs>
      <w:ind w:left="1599" w:hanging="2081"/>
    </w:pPr>
  </w:style>
  <w:style w:type="paragraph" w:customStyle="1" w:styleId="aExamINumparSymb">
    <w:name w:val="aExamINumpar Symb"/>
    <w:basedOn w:val="aExamparSymb"/>
    <w:rsid w:val="00AA53BD"/>
    <w:pPr>
      <w:tabs>
        <w:tab w:val="left" w:pos="2000"/>
      </w:tabs>
      <w:ind w:left="2041" w:hanging="2495"/>
    </w:pPr>
  </w:style>
  <w:style w:type="paragraph" w:customStyle="1" w:styleId="aExamBulletparSymb">
    <w:name w:val="aExamBulletpar Symb"/>
    <w:basedOn w:val="aExamparSymb"/>
    <w:rsid w:val="00AA53BD"/>
    <w:pPr>
      <w:tabs>
        <w:tab w:val="clear" w:pos="1599"/>
        <w:tab w:val="left" w:pos="1616"/>
        <w:tab w:val="left" w:pos="2495"/>
      </w:tabs>
      <w:ind w:left="2013" w:hanging="2495"/>
    </w:pPr>
  </w:style>
  <w:style w:type="paragraph" w:customStyle="1" w:styleId="aNoteparSymb">
    <w:name w:val="aNotepar Symb"/>
    <w:basedOn w:val="BillBasic"/>
    <w:next w:val="Normal"/>
    <w:rsid w:val="00AA53BD"/>
    <w:pPr>
      <w:tabs>
        <w:tab w:val="left" w:pos="1599"/>
        <w:tab w:val="left" w:pos="2398"/>
      </w:tabs>
      <w:ind w:left="2410" w:hanging="2892"/>
    </w:pPr>
    <w:rPr>
      <w:sz w:val="20"/>
    </w:rPr>
  </w:style>
  <w:style w:type="paragraph" w:customStyle="1" w:styleId="aNoteTextparSymb">
    <w:name w:val="aNoteTextpar Symb"/>
    <w:basedOn w:val="aNoteparSymb"/>
    <w:rsid w:val="00AA53BD"/>
    <w:pPr>
      <w:tabs>
        <w:tab w:val="clear" w:pos="1599"/>
        <w:tab w:val="clear" w:pos="2398"/>
        <w:tab w:val="left" w:pos="2880"/>
      </w:tabs>
      <w:spacing w:before="60"/>
      <w:ind w:left="2398" w:hanging="2880"/>
    </w:pPr>
  </w:style>
  <w:style w:type="paragraph" w:customStyle="1" w:styleId="aNoteParaparSymb">
    <w:name w:val="aNoteParapar Symb"/>
    <w:basedOn w:val="aNoteparSymb"/>
    <w:rsid w:val="00AA53BD"/>
    <w:pPr>
      <w:tabs>
        <w:tab w:val="right" w:pos="2640"/>
      </w:tabs>
      <w:spacing w:before="60"/>
      <w:ind w:left="2920" w:hanging="3402"/>
    </w:pPr>
  </w:style>
  <w:style w:type="paragraph" w:customStyle="1" w:styleId="aNoteBulletparSymb">
    <w:name w:val="aNoteBulletpar Symb"/>
    <w:basedOn w:val="aNoteparSymb"/>
    <w:rsid w:val="00AA53BD"/>
    <w:pPr>
      <w:tabs>
        <w:tab w:val="clear" w:pos="1599"/>
        <w:tab w:val="left" w:pos="3289"/>
      </w:tabs>
      <w:spacing w:before="60"/>
      <w:ind w:left="2807" w:hanging="3289"/>
    </w:pPr>
  </w:style>
  <w:style w:type="paragraph" w:customStyle="1" w:styleId="AsubparabulletSymb">
    <w:name w:val="A subpara bullet Symb"/>
    <w:basedOn w:val="BillBasic"/>
    <w:rsid w:val="00AA53BD"/>
    <w:pPr>
      <w:tabs>
        <w:tab w:val="left" w:pos="2138"/>
        <w:tab w:val="left" w:pos="3005"/>
      </w:tabs>
      <w:spacing w:before="60"/>
      <w:ind w:left="2523" w:hanging="3005"/>
    </w:pPr>
  </w:style>
  <w:style w:type="paragraph" w:customStyle="1" w:styleId="aExamHdgsubparSymb">
    <w:name w:val="aExamHdgsubpar Symb"/>
    <w:basedOn w:val="aExamHdgssSymb"/>
    <w:next w:val="Normal"/>
    <w:rsid w:val="00AA53BD"/>
    <w:pPr>
      <w:tabs>
        <w:tab w:val="clear" w:pos="1582"/>
        <w:tab w:val="left" w:pos="2620"/>
      </w:tabs>
      <w:ind w:left="2138" w:hanging="2620"/>
    </w:pPr>
  </w:style>
  <w:style w:type="paragraph" w:customStyle="1" w:styleId="aExamsubparSymb">
    <w:name w:val="aExamsubpar Symb"/>
    <w:basedOn w:val="aExamssSymb"/>
    <w:rsid w:val="00AA53BD"/>
    <w:pPr>
      <w:tabs>
        <w:tab w:val="clear" w:pos="1582"/>
        <w:tab w:val="left" w:pos="2620"/>
      </w:tabs>
      <w:ind w:left="2138" w:hanging="2620"/>
    </w:pPr>
  </w:style>
  <w:style w:type="paragraph" w:customStyle="1" w:styleId="aNotesubparSymb">
    <w:name w:val="aNotesubpar Symb"/>
    <w:basedOn w:val="BillBasic"/>
    <w:next w:val="Normal"/>
    <w:rsid w:val="00AA53BD"/>
    <w:pPr>
      <w:tabs>
        <w:tab w:val="left" w:pos="2138"/>
        <w:tab w:val="left" w:pos="2937"/>
      </w:tabs>
      <w:ind w:left="2455" w:hanging="2937"/>
    </w:pPr>
    <w:rPr>
      <w:sz w:val="20"/>
    </w:rPr>
  </w:style>
  <w:style w:type="paragraph" w:customStyle="1" w:styleId="aNoteTextsubparSymb">
    <w:name w:val="aNoteTextsubpar Symb"/>
    <w:basedOn w:val="aNotesubparSymb"/>
    <w:rsid w:val="00AA53BD"/>
    <w:pPr>
      <w:tabs>
        <w:tab w:val="clear" w:pos="2138"/>
        <w:tab w:val="clear" w:pos="2937"/>
        <w:tab w:val="left" w:pos="2943"/>
      </w:tabs>
      <w:spacing w:before="60"/>
      <w:ind w:left="2943" w:hanging="3425"/>
    </w:pPr>
  </w:style>
  <w:style w:type="paragraph" w:customStyle="1" w:styleId="PenaltySymb">
    <w:name w:val="Penalty Symb"/>
    <w:basedOn w:val="AmainreturnSymb"/>
    <w:rsid w:val="00AA53BD"/>
  </w:style>
  <w:style w:type="paragraph" w:customStyle="1" w:styleId="PenaltyParaSymb">
    <w:name w:val="PenaltyPara Symb"/>
    <w:basedOn w:val="Normal"/>
    <w:rsid w:val="00AA53BD"/>
    <w:pPr>
      <w:tabs>
        <w:tab w:val="right" w:pos="1360"/>
      </w:tabs>
      <w:spacing w:before="60"/>
      <w:ind w:left="1599" w:hanging="2081"/>
      <w:jc w:val="both"/>
    </w:pPr>
  </w:style>
  <w:style w:type="paragraph" w:customStyle="1" w:styleId="FormulaSymb">
    <w:name w:val="Formula Symb"/>
    <w:basedOn w:val="BillBasic"/>
    <w:rsid w:val="00AA53BD"/>
    <w:pPr>
      <w:tabs>
        <w:tab w:val="left" w:pos="-480"/>
      </w:tabs>
      <w:spacing w:line="260" w:lineRule="atLeast"/>
      <w:ind w:hanging="480"/>
      <w:jc w:val="center"/>
    </w:pPr>
  </w:style>
  <w:style w:type="paragraph" w:customStyle="1" w:styleId="NormalSymb">
    <w:name w:val="Normal Symb"/>
    <w:basedOn w:val="Normal"/>
    <w:qFormat/>
    <w:rsid w:val="00AA53BD"/>
    <w:pPr>
      <w:ind w:hanging="482"/>
    </w:pPr>
  </w:style>
  <w:style w:type="paragraph" w:customStyle="1" w:styleId="PrincipalActdetails">
    <w:name w:val="Principal Act details"/>
    <w:basedOn w:val="Actdetails"/>
    <w:uiPriority w:val="99"/>
    <w:rsid w:val="008B5C0C"/>
    <w:pPr>
      <w:tabs>
        <w:tab w:val="clear" w:pos="0"/>
      </w:tabs>
      <w:ind w:left="600" w:right="-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4995">
      <w:bodyDiv w:val="1"/>
      <w:marLeft w:val="0"/>
      <w:marRight w:val="0"/>
      <w:marTop w:val="0"/>
      <w:marBottom w:val="0"/>
      <w:divBdr>
        <w:top w:val="none" w:sz="0" w:space="0" w:color="auto"/>
        <w:left w:val="none" w:sz="0" w:space="0" w:color="auto"/>
        <w:bottom w:val="none" w:sz="0" w:space="0" w:color="auto"/>
        <w:right w:val="none" w:sz="0" w:space="0" w:color="auto"/>
      </w:divBdr>
      <w:divsChild>
        <w:div w:id="1315451854">
          <w:marLeft w:val="0"/>
          <w:marRight w:val="0"/>
          <w:marTop w:val="0"/>
          <w:marBottom w:val="0"/>
          <w:divBdr>
            <w:top w:val="none" w:sz="0" w:space="0" w:color="auto"/>
            <w:left w:val="none" w:sz="0" w:space="0" w:color="auto"/>
            <w:bottom w:val="none" w:sz="0" w:space="0" w:color="auto"/>
            <w:right w:val="none" w:sz="0" w:space="0" w:color="auto"/>
          </w:divBdr>
          <w:divsChild>
            <w:div w:id="658386058">
              <w:marLeft w:val="0"/>
              <w:marRight w:val="0"/>
              <w:marTop w:val="0"/>
              <w:marBottom w:val="0"/>
              <w:divBdr>
                <w:top w:val="none" w:sz="0" w:space="0" w:color="auto"/>
                <w:left w:val="none" w:sz="0" w:space="0" w:color="auto"/>
                <w:bottom w:val="none" w:sz="0" w:space="0" w:color="auto"/>
                <w:right w:val="none" w:sz="0" w:space="0" w:color="auto"/>
              </w:divBdr>
              <w:divsChild>
                <w:div w:id="2026399232">
                  <w:marLeft w:val="0"/>
                  <w:marRight w:val="0"/>
                  <w:marTop w:val="0"/>
                  <w:marBottom w:val="0"/>
                  <w:divBdr>
                    <w:top w:val="none" w:sz="0" w:space="0" w:color="auto"/>
                    <w:left w:val="none" w:sz="0" w:space="0" w:color="auto"/>
                    <w:bottom w:val="none" w:sz="0" w:space="0" w:color="auto"/>
                    <w:right w:val="none" w:sz="0" w:space="0" w:color="auto"/>
                  </w:divBdr>
                  <w:divsChild>
                    <w:div w:id="691153589">
                      <w:marLeft w:val="0"/>
                      <w:marRight w:val="0"/>
                      <w:marTop w:val="0"/>
                      <w:marBottom w:val="0"/>
                      <w:divBdr>
                        <w:top w:val="none" w:sz="0" w:space="0" w:color="auto"/>
                        <w:left w:val="none" w:sz="0" w:space="0" w:color="auto"/>
                        <w:bottom w:val="none" w:sz="0" w:space="0" w:color="auto"/>
                        <w:right w:val="none" w:sz="0" w:space="0" w:color="auto"/>
                      </w:divBdr>
                      <w:divsChild>
                        <w:div w:id="665784642">
                          <w:marLeft w:val="0"/>
                          <w:marRight w:val="0"/>
                          <w:marTop w:val="0"/>
                          <w:marBottom w:val="0"/>
                          <w:divBdr>
                            <w:top w:val="single" w:sz="6" w:space="0" w:color="828282"/>
                            <w:left w:val="single" w:sz="6" w:space="0" w:color="828282"/>
                            <w:bottom w:val="single" w:sz="6" w:space="0" w:color="828282"/>
                            <w:right w:val="single" w:sz="6" w:space="0" w:color="828282"/>
                          </w:divBdr>
                          <w:divsChild>
                            <w:div w:id="25638133">
                              <w:marLeft w:val="0"/>
                              <w:marRight w:val="0"/>
                              <w:marTop w:val="0"/>
                              <w:marBottom w:val="0"/>
                              <w:divBdr>
                                <w:top w:val="none" w:sz="0" w:space="0" w:color="auto"/>
                                <w:left w:val="none" w:sz="0" w:space="0" w:color="auto"/>
                                <w:bottom w:val="none" w:sz="0" w:space="0" w:color="auto"/>
                                <w:right w:val="none" w:sz="0" w:space="0" w:color="auto"/>
                              </w:divBdr>
                              <w:divsChild>
                                <w:div w:id="1407191688">
                                  <w:marLeft w:val="0"/>
                                  <w:marRight w:val="0"/>
                                  <w:marTop w:val="0"/>
                                  <w:marBottom w:val="0"/>
                                  <w:divBdr>
                                    <w:top w:val="none" w:sz="0" w:space="0" w:color="auto"/>
                                    <w:left w:val="none" w:sz="0" w:space="0" w:color="auto"/>
                                    <w:bottom w:val="none" w:sz="0" w:space="0" w:color="auto"/>
                                    <w:right w:val="none" w:sz="0" w:space="0" w:color="auto"/>
                                  </w:divBdr>
                                  <w:divsChild>
                                    <w:div w:id="1727099090">
                                      <w:marLeft w:val="0"/>
                                      <w:marRight w:val="0"/>
                                      <w:marTop w:val="0"/>
                                      <w:marBottom w:val="0"/>
                                      <w:divBdr>
                                        <w:top w:val="none" w:sz="0" w:space="0" w:color="auto"/>
                                        <w:left w:val="none" w:sz="0" w:space="0" w:color="auto"/>
                                        <w:bottom w:val="none" w:sz="0" w:space="0" w:color="auto"/>
                                        <w:right w:val="none" w:sz="0" w:space="0" w:color="auto"/>
                                      </w:divBdr>
                                      <w:divsChild>
                                        <w:div w:id="2099709364">
                                          <w:marLeft w:val="0"/>
                                          <w:marRight w:val="0"/>
                                          <w:marTop w:val="0"/>
                                          <w:marBottom w:val="0"/>
                                          <w:divBdr>
                                            <w:top w:val="none" w:sz="0" w:space="0" w:color="auto"/>
                                            <w:left w:val="none" w:sz="0" w:space="0" w:color="auto"/>
                                            <w:bottom w:val="none" w:sz="0" w:space="0" w:color="auto"/>
                                            <w:right w:val="none" w:sz="0" w:space="0" w:color="auto"/>
                                          </w:divBdr>
                                          <w:divsChild>
                                            <w:div w:id="708842724">
                                              <w:marLeft w:val="0"/>
                                              <w:marRight w:val="0"/>
                                              <w:marTop w:val="0"/>
                                              <w:marBottom w:val="0"/>
                                              <w:divBdr>
                                                <w:top w:val="none" w:sz="0" w:space="0" w:color="auto"/>
                                                <w:left w:val="none" w:sz="0" w:space="0" w:color="auto"/>
                                                <w:bottom w:val="none" w:sz="0" w:space="0" w:color="auto"/>
                                                <w:right w:val="none" w:sz="0" w:space="0" w:color="auto"/>
                                              </w:divBdr>
                                              <w:divsChild>
                                                <w:div w:id="12919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396795">
      <w:bodyDiv w:val="1"/>
      <w:marLeft w:val="0"/>
      <w:marRight w:val="0"/>
      <w:marTop w:val="0"/>
      <w:marBottom w:val="0"/>
      <w:divBdr>
        <w:top w:val="none" w:sz="0" w:space="0" w:color="auto"/>
        <w:left w:val="none" w:sz="0" w:space="0" w:color="auto"/>
        <w:bottom w:val="none" w:sz="0" w:space="0" w:color="auto"/>
        <w:right w:val="none" w:sz="0" w:space="0" w:color="auto"/>
      </w:divBdr>
    </w:div>
    <w:div w:id="675961290">
      <w:bodyDiv w:val="1"/>
      <w:marLeft w:val="0"/>
      <w:marRight w:val="0"/>
      <w:marTop w:val="0"/>
      <w:marBottom w:val="0"/>
      <w:divBdr>
        <w:top w:val="none" w:sz="0" w:space="0" w:color="auto"/>
        <w:left w:val="none" w:sz="0" w:space="0" w:color="auto"/>
        <w:bottom w:val="none" w:sz="0" w:space="0" w:color="auto"/>
        <w:right w:val="none" w:sz="0" w:space="0" w:color="auto"/>
      </w:divBdr>
      <w:divsChild>
        <w:div w:id="632903066">
          <w:marLeft w:val="0"/>
          <w:marRight w:val="0"/>
          <w:marTop w:val="0"/>
          <w:marBottom w:val="0"/>
          <w:divBdr>
            <w:top w:val="none" w:sz="0" w:space="0" w:color="auto"/>
            <w:left w:val="none" w:sz="0" w:space="0" w:color="auto"/>
            <w:bottom w:val="none" w:sz="0" w:space="0" w:color="auto"/>
            <w:right w:val="none" w:sz="0" w:space="0" w:color="auto"/>
          </w:divBdr>
          <w:divsChild>
            <w:div w:id="1219585729">
              <w:marLeft w:val="0"/>
              <w:marRight w:val="0"/>
              <w:marTop w:val="0"/>
              <w:marBottom w:val="0"/>
              <w:divBdr>
                <w:top w:val="none" w:sz="0" w:space="0" w:color="auto"/>
                <w:left w:val="none" w:sz="0" w:space="0" w:color="auto"/>
                <w:bottom w:val="none" w:sz="0" w:space="0" w:color="auto"/>
                <w:right w:val="none" w:sz="0" w:space="0" w:color="auto"/>
              </w:divBdr>
              <w:divsChild>
                <w:div w:id="1505508672">
                  <w:marLeft w:val="0"/>
                  <w:marRight w:val="0"/>
                  <w:marTop w:val="0"/>
                  <w:marBottom w:val="0"/>
                  <w:divBdr>
                    <w:top w:val="none" w:sz="0" w:space="0" w:color="auto"/>
                    <w:left w:val="none" w:sz="0" w:space="0" w:color="auto"/>
                    <w:bottom w:val="none" w:sz="0" w:space="0" w:color="auto"/>
                    <w:right w:val="none" w:sz="0" w:space="0" w:color="auto"/>
                  </w:divBdr>
                  <w:divsChild>
                    <w:div w:id="1441072421">
                      <w:marLeft w:val="0"/>
                      <w:marRight w:val="0"/>
                      <w:marTop w:val="0"/>
                      <w:marBottom w:val="0"/>
                      <w:divBdr>
                        <w:top w:val="none" w:sz="0" w:space="0" w:color="auto"/>
                        <w:left w:val="none" w:sz="0" w:space="0" w:color="auto"/>
                        <w:bottom w:val="none" w:sz="0" w:space="0" w:color="auto"/>
                        <w:right w:val="none" w:sz="0" w:space="0" w:color="auto"/>
                      </w:divBdr>
                      <w:divsChild>
                        <w:div w:id="1297377239">
                          <w:marLeft w:val="0"/>
                          <w:marRight w:val="0"/>
                          <w:marTop w:val="0"/>
                          <w:marBottom w:val="0"/>
                          <w:divBdr>
                            <w:top w:val="single" w:sz="6" w:space="0" w:color="828282"/>
                            <w:left w:val="single" w:sz="6" w:space="0" w:color="828282"/>
                            <w:bottom w:val="single" w:sz="6" w:space="0" w:color="828282"/>
                            <w:right w:val="single" w:sz="6" w:space="0" w:color="828282"/>
                          </w:divBdr>
                          <w:divsChild>
                            <w:div w:id="1597786019">
                              <w:marLeft w:val="0"/>
                              <w:marRight w:val="0"/>
                              <w:marTop w:val="0"/>
                              <w:marBottom w:val="0"/>
                              <w:divBdr>
                                <w:top w:val="none" w:sz="0" w:space="0" w:color="auto"/>
                                <w:left w:val="none" w:sz="0" w:space="0" w:color="auto"/>
                                <w:bottom w:val="none" w:sz="0" w:space="0" w:color="auto"/>
                                <w:right w:val="none" w:sz="0" w:space="0" w:color="auto"/>
                              </w:divBdr>
                              <w:divsChild>
                                <w:div w:id="423495760">
                                  <w:marLeft w:val="0"/>
                                  <w:marRight w:val="0"/>
                                  <w:marTop w:val="0"/>
                                  <w:marBottom w:val="0"/>
                                  <w:divBdr>
                                    <w:top w:val="none" w:sz="0" w:space="0" w:color="auto"/>
                                    <w:left w:val="none" w:sz="0" w:space="0" w:color="auto"/>
                                    <w:bottom w:val="none" w:sz="0" w:space="0" w:color="auto"/>
                                    <w:right w:val="none" w:sz="0" w:space="0" w:color="auto"/>
                                  </w:divBdr>
                                  <w:divsChild>
                                    <w:div w:id="1758750277">
                                      <w:marLeft w:val="0"/>
                                      <w:marRight w:val="0"/>
                                      <w:marTop w:val="0"/>
                                      <w:marBottom w:val="0"/>
                                      <w:divBdr>
                                        <w:top w:val="none" w:sz="0" w:space="0" w:color="auto"/>
                                        <w:left w:val="none" w:sz="0" w:space="0" w:color="auto"/>
                                        <w:bottom w:val="none" w:sz="0" w:space="0" w:color="auto"/>
                                        <w:right w:val="none" w:sz="0" w:space="0" w:color="auto"/>
                                      </w:divBdr>
                                      <w:divsChild>
                                        <w:div w:id="1882284015">
                                          <w:marLeft w:val="0"/>
                                          <w:marRight w:val="0"/>
                                          <w:marTop w:val="0"/>
                                          <w:marBottom w:val="0"/>
                                          <w:divBdr>
                                            <w:top w:val="none" w:sz="0" w:space="0" w:color="auto"/>
                                            <w:left w:val="none" w:sz="0" w:space="0" w:color="auto"/>
                                            <w:bottom w:val="none" w:sz="0" w:space="0" w:color="auto"/>
                                            <w:right w:val="none" w:sz="0" w:space="0" w:color="auto"/>
                                          </w:divBdr>
                                          <w:divsChild>
                                            <w:div w:id="1807311305">
                                              <w:marLeft w:val="0"/>
                                              <w:marRight w:val="0"/>
                                              <w:marTop w:val="0"/>
                                              <w:marBottom w:val="0"/>
                                              <w:divBdr>
                                                <w:top w:val="none" w:sz="0" w:space="0" w:color="auto"/>
                                                <w:left w:val="none" w:sz="0" w:space="0" w:color="auto"/>
                                                <w:bottom w:val="none" w:sz="0" w:space="0" w:color="auto"/>
                                                <w:right w:val="none" w:sz="0" w:space="0" w:color="auto"/>
                                              </w:divBdr>
                                              <w:divsChild>
                                                <w:div w:id="20329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573124">
      <w:bodyDiv w:val="1"/>
      <w:marLeft w:val="0"/>
      <w:marRight w:val="0"/>
      <w:marTop w:val="0"/>
      <w:marBottom w:val="0"/>
      <w:divBdr>
        <w:top w:val="none" w:sz="0" w:space="0" w:color="auto"/>
        <w:left w:val="none" w:sz="0" w:space="0" w:color="auto"/>
        <w:bottom w:val="none" w:sz="0" w:space="0" w:color="auto"/>
        <w:right w:val="none" w:sz="0" w:space="0" w:color="auto"/>
      </w:divBdr>
      <w:divsChild>
        <w:div w:id="1301694023">
          <w:marLeft w:val="0"/>
          <w:marRight w:val="0"/>
          <w:marTop w:val="0"/>
          <w:marBottom w:val="0"/>
          <w:divBdr>
            <w:top w:val="none" w:sz="0" w:space="0" w:color="auto"/>
            <w:left w:val="none" w:sz="0" w:space="0" w:color="auto"/>
            <w:bottom w:val="none" w:sz="0" w:space="0" w:color="auto"/>
            <w:right w:val="none" w:sz="0" w:space="0" w:color="auto"/>
          </w:divBdr>
          <w:divsChild>
            <w:div w:id="637536115">
              <w:marLeft w:val="0"/>
              <w:marRight w:val="0"/>
              <w:marTop w:val="0"/>
              <w:marBottom w:val="0"/>
              <w:divBdr>
                <w:top w:val="none" w:sz="0" w:space="0" w:color="auto"/>
                <w:left w:val="none" w:sz="0" w:space="0" w:color="auto"/>
                <w:bottom w:val="none" w:sz="0" w:space="0" w:color="auto"/>
                <w:right w:val="none" w:sz="0" w:space="0" w:color="auto"/>
              </w:divBdr>
              <w:divsChild>
                <w:div w:id="544411737">
                  <w:marLeft w:val="0"/>
                  <w:marRight w:val="0"/>
                  <w:marTop w:val="0"/>
                  <w:marBottom w:val="0"/>
                  <w:divBdr>
                    <w:top w:val="none" w:sz="0" w:space="0" w:color="auto"/>
                    <w:left w:val="none" w:sz="0" w:space="0" w:color="auto"/>
                    <w:bottom w:val="none" w:sz="0" w:space="0" w:color="auto"/>
                    <w:right w:val="none" w:sz="0" w:space="0" w:color="auto"/>
                  </w:divBdr>
                  <w:divsChild>
                    <w:div w:id="1829445828">
                      <w:marLeft w:val="0"/>
                      <w:marRight w:val="0"/>
                      <w:marTop w:val="0"/>
                      <w:marBottom w:val="0"/>
                      <w:divBdr>
                        <w:top w:val="none" w:sz="0" w:space="0" w:color="auto"/>
                        <w:left w:val="none" w:sz="0" w:space="0" w:color="auto"/>
                        <w:bottom w:val="none" w:sz="0" w:space="0" w:color="auto"/>
                        <w:right w:val="none" w:sz="0" w:space="0" w:color="auto"/>
                      </w:divBdr>
                      <w:divsChild>
                        <w:div w:id="811992204">
                          <w:marLeft w:val="0"/>
                          <w:marRight w:val="0"/>
                          <w:marTop w:val="0"/>
                          <w:marBottom w:val="0"/>
                          <w:divBdr>
                            <w:top w:val="single" w:sz="6" w:space="0" w:color="828282"/>
                            <w:left w:val="single" w:sz="6" w:space="0" w:color="828282"/>
                            <w:bottom w:val="single" w:sz="6" w:space="0" w:color="828282"/>
                            <w:right w:val="single" w:sz="6" w:space="0" w:color="828282"/>
                          </w:divBdr>
                          <w:divsChild>
                            <w:div w:id="2023782316">
                              <w:marLeft w:val="0"/>
                              <w:marRight w:val="0"/>
                              <w:marTop w:val="0"/>
                              <w:marBottom w:val="0"/>
                              <w:divBdr>
                                <w:top w:val="none" w:sz="0" w:space="0" w:color="auto"/>
                                <w:left w:val="none" w:sz="0" w:space="0" w:color="auto"/>
                                <w:bottom w:val="none" w:sz="0" w:space="0" w:color="auto"/>
                                <w:right w:val="none" w:sz="0" w:space="0" w:color="auto"/>
                              </w:divBdr>
                              <w:divsChild>
                                <w:div w:id="1752853341">
                                  <w:marLeft w:val="0"/>
                                  <w:marRight w:val="0"/>
                                  <w:marTop w:val="0"/>
                                  <w:marBottom w:val="0"/>
                                  <w:divBdr>
                                    <w:top w:val="none" w:sz="0" w:space="0" w:color="auto"/>
                                    <w:left w:val="none" w:sz="0" w:space="0" w:color="auto"/>
                                    <w:bottom w:val="none" w:sz="0" w:space="0" w:color="auto"/>
                                    <w:right w:val="none" w:sz="0" w:space="0" w:color="auto"/>
                                  </w:divBdr>
                                  <w:divsChild>
                                    <w:div w:id="982470611">
                                      <w:marLeft w:val="0"/>
                                      <w:marRight w:val="0"/>
                                      <w:marTop w:val="0"/>
                                      <w:marBottom w:val="0"/>
                                      <w:divBdr>
                                        <w:top w:val="none" w:sz="0" w:space="0" w:color="auto"/>
                                        <w:left w:val="none" w:sz="0" w:space="0" w:color="auto"/>
                                        <w:bottom w:val="none" w:sz="0" w:space="0" w:color="auto"/>
                                        <w:right w:val="none" w:sz="0" w:space="0" w:color="auto"/>
                                      </w:divBdr>
                                      <w:divsChild>
                                        <w:div w:id="380400006">
                                          <w:marLeft w:val="0"/>
                                          <w:marRight w:val="0"/>
                                          <w:marTop w:val="0"/>
                                          <w:marBottom w:val="0"/>
                                          <w:divBdr>
                                            <w:top w:val="none" w:sz="0" w:space="0" w:color="auto"/>
                                            <w:left w:val="none" w:sz="0" w:space="0" w:color="auto"/>
                                            <w:bottom w:val="none" w:sz="0" w:space="0" w:color="auto"/>
                                            <w:right w:val="none" w:sz="0" w:space="0" w:color="auto"/>
                                          </w:divBdr>
                                          <w:divsChild>
                                            <w:div w:id="398871341">
                                              <w:marLeft w:val="0"/>
                                              <w:marRight w:val="0"/>
                                              <w:marTop w:val="0"/>
                                              <w:marBottom w:val="0"/>
                                              <w:divBdr>
                                                <w:top w:val="none" w:sz="0" w:space="0" w:color="auto"/>
                                                <w:left w:val="none" w:sz="0" w:space="0" w:color="auto"/>
                                                <w:bottom w:val="none" w:sz="0" w:space="0" w:color="auto"/>
                                                <w:right w:val="none" w:sz="0" w:space="0" w:color="auto"/>
                                              </w:divBdr>
                                              <w:divsChild>
                                                <w:div w:id="878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84188">
      <w:bodyDiv w:val="1"/>
      <w:marLeft w:val="240"/>
      <w:marRight w:val="240"/>
      <w:marTop w:val="0"/>
      <w:marBottom w:val="240"/>
      <w:divBdr>
        <w:top w:val="none" w:sz="0" w:space="0" w:color="auto"/>
        <w:left w:val="none" w:sz="0" w:space="0" w:color="auto"/>
        <w:bottom w:val="none" w:sz="0" w:space="0" w:color="auto"/>
        <w:right w:val="none" w:sz="0" w:space="0" w:color="auto"/>
      </w:divBdr>
      <w:divsChild>
        <w:div w:id="2127389341">
          <w:marLeft w:val="27"/>
          <w:marRight w:val="0"/>
          <w:marTop w:val="0"/>
          <w:marBottom w:val="0"/>
          <w:divBdr>
            <w:top w:val="none" w:sz="0" w:space="0" w:color="auto"/>
            <w:left w:val="none" w:sz="0" w:space="0" w:color="auto"/>
            <w:bottom w:val="none" w:sz="0" w:space="0" w:color="auto"/>
            <w:right w:val="none" w:sz="0" w:space="0" w:color="auto"/>
          </w:divBdr>
        </w:div>
      </w:divsChild>
    </w:div>
    <w:div w:id="1329675654">
      <w:bodyDiv w:val="1"/>
      <w:marLeft w:val="0"/>
      <w:marRight w:val="0"/>
      <w:marTop w:val="0"/>
      <w:marBottom w:val="0"/>
      <w:divBdr>
        <w:top w:val="none" w:sz="0" w:space="0" w:color="auto"/>
        <w:left w:val="none" w:sz="0" w:space="0" w:color="auto"/>
        <w:bottom w:val="none" w:sz="0" w:space="0" w:color="auto"/>
        <w:right w:val="single" w:sz="6" w:space="6" w:color="FFFFFF"/>
      </w:divBdr>
      <w:divsChild>
        <w:div w:id="527717471">
          <w:marLeft w:val="0"/>
          <w:marRight w:val="0"/>
          <w:marTop w:val="0"/>
          <w:marBottom w:val="0"/>
          <w:divBdr>
            <w:top w:val="none" w:sz="0" w:space="0" w:color="auto"/>
            <w:left w:val="none" w:sz="0" w:space="0" w:color="auto"/>
            <w:bottom w:val="none" w:sz="0" w:space="0" w:color="auto"/>
            <w:right w:val="none" w:sz="0" w:space="0" w:color="auto"/>
          </w:divBdr>
          <w:divsChild>
            <w:div w:id="88936633">
              <w:marLeft w:val="0"/>
              <w:marRight w:val="0"/>
              <w:marTop w:val="0"/>
              <w:marBottom w:val="0"/>
              <w:divBdr>
                <w:top w:val="none" w:sz="0" w:space="0" w:color="auto"/>
                <w:left w:val="none" w:sz="0" w:space="0" w:color="auto"/>
                <w:bottom w:val="none" w:sz="0" w:space="0" w:color="auto"/>
                <w:right w:val="none" w:sz="0" w:space="0" w:color="auto"/>
              </w:divBdr>
              <w:divsChild>
                <w:div w:id="5691201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40908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hyperlink" Target="http://www.legislation.act.gov.au/a/alt_a1989-45co" TargetMode="External"/><Relationship Id="rId21" Type="http://schemas.openxmlformats.org/officeDocument/2006/relationships/footer" Target="footer1.xml"/><Relationship Id="rId42" Type="http://schemas.openxmlformats.org/officeDocument/2006/relationships/hyperlink" Target="http://www.legislation.act.gov.au/a/2002-18" TargetMode="External"/><Relationship Id="rId47" Type="http://schemas.openxmlformats.org/officeDocument/2006/relationships/hyperlink" Target="http://www.legislation.act.gov.au/a/2006-25" TargetMode="External"/><Relationship Id="rId63" Type="http://schemas.openxmlformats.org/officeDocument/2006/relationships/hyperlink" Target="http://www.legislation.act.gov.au/a/alt_a1989-45co" TargetMode="External"/><Relationship Id="rId68" Type="http://schemas.openxmlformats.org/officeDocument/2006/relationships/hyperlink" Target="http://www.legislation.act.gov.au/a/2001-14" TargetMode="External"/><Relationship Id="rId84" Type="http://schemas.openxmlformats.org/officeDocument/2006/relationships/hyperlink" Target="https://www.legislation.gov.au/Series/C2004A01285"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8-19" TargetMode="External"/><Relationship Id="rId133" Type="http://schemas.openxmlformats.org/officeDocument/2006/relationships/hyperlink" Target="http://www.legislation.act.gov.au/a/2014-24" TargetMode="External"/><Relationship Id="rId138" Type="http://schemas.openxmlformats.org/officeDocument/2006/relationships/footer" Target="footer15.xml"/><Relationship Id="rId154" Type="http://schemas.openxmlformats.org/officeDocument/2006/relationships/hyperlink" Target="http://www.legislation.act.gov.au/a/2017-38/default.asp" TargetMode="External"/><Relationship Id="rId159" Type="http://schemas.openxmlformats.org/officeDocument/2006/relationships/header" Target="header15.xml"/><Relationship Id="rId170" Type="http://schemas.openxmlformats.org/officeDocument/2006/relationships/theme" Target="theme/theme1.xml"/><Relationship Id="rId16" Type="http://schemas.openxmlformats.org/officeDocument/2006/relationships/hyperlink" Target="http://www.legislation.act.gov.au" TargetMode="External"/><Relationship Id="rId107" Type="http://schemas.openxmlformats.org/officeDocument/2006/relationships/hyperlink" Target="http://www.legislation.act.gov.au/a/1996-2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2-18" TargetMode="External"/><Relationship Id="rId53" Type="http://schemas.openxmlformats.org/officeDocument/2006/relationships/hyperlink" Target="http://www.legislation.act.gov.au/a/2004-5" TargetMode="External"/><Relationship Id="rId58" Type="http://schemas.openxmlformats.org/officeDocument/2006/relationships/hyperlink" Target="http://www.w3.org/" TargetMode="External"/><Relationship Id="rId74" Type="http://schemas.openxmlformats.org/officeDocument/2006/relationships/hyperlink" Target="http://www.legislation.act.gov.au/a/2008-35"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93-20" TargetMode="External"/><Relationship Id="rId123" Type="http://schemas.openxmlformats.org/officeDocument/2006/relationships/footer" Target="footer10.xml"/><Relationship Id="rId128" Type="http://schemas.openxmlformats.org/officeDocument/2006/relationships/footer" Target="footer13.xml"/><Relationship Id="rId144" Type="http://schemas.openxmlformats.org/officeDocument/2006/relationships/hyperlink" Target="http://www.legislation.act.gov.au/a/2017-38/default.asp" TargetMode="External"/><Relationship Id="rId149" Type="http://schemas.openxmlformats.org/officeDocument/2006/relationships/hyperlink" Target="http://www.legislation.act.gov.au/a/2017-38/default.asp" TargetMode="External"/><Relationship Id="rId5" Type="http://schemas.openxmlformats.org/officeDocument/2006/relationships/webSettings" Target="webSettings.xml"/><Relationship Id="rId90" Type="http://schemas.openxmlformats.org/officeDocument/2006/relationships/hyperlink" Target="http://www.legislation.act.gov.au/a/alt_a1989-46co" TargetMode="External"/><Relationship Id="rId95" Type="http://schemas.openxmlformats.org/officeDocument/2006/relationships/footer" Target="footer7.xml"/><Relationship Id="rId160" Type="http://schemas.openxmlformats.org/officeDocument/2006/relationships/footer" Target="footer16.xml"/><Relationship Id="rId165" Type="http://schemas.openxmlformats.org/officeDocument/2006/relationships/footer" Target="footer19.xml"/><Relationship Id="rId22" Type="http://schemas.openxmlformats.org/officeDocument/2006/relationships/footer" Target="footer2.xml"/><Relationship Id="rId27" Type="http://schemas.openxmlformats.org/officeDocument/2006/relationships/footer" Target="footer4.xml"/><Relationship Id="rId43" Type="http://schemas.openxmlformats.org/officeDocument/2006/relationships/hyperlink" Target="http://www.legislation.act.gov.au/a/1991-2" TargetMode="External"/><Relationship Id="rId48" Type="http://schemas.openxmlformats.org/officeDocument/2006/relationships/hyperlink" Target="http://www.comlaw.gov.au/Series/C2004A00818" TargetMode="External"/><Relationship Id="rId64" Type="http://schemas.openxmlformats.org/officeDocument/2006/relationships/hyperlink" Target="http://www.legislation.act.gov.au/a/2008-35"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8-19" TargetMode="External"/><Relationship Id="rId118" Type="http://schemas.openxmlformats.org/officeDocument/2006/relationships/hyperlink" Target="http://www.legislation.act.gov.au/a/alt_a1989-45co" TargetMode="External"/><Relationship Id="rId134" Type="http://schemas.openxmlformats.org/officeDocument/2006/relationships/hyperlink" Target="http://www.w3.org/" TargetMode="External"/><Relationship Id="rId139" Type="http://schemas.openxmlformats.org/officeDocument/2006/relationships/hyperlink" Target="http://www.legislation.act.gov.au/a/2001-14" TargetMode="External"/><Relationship Id="rId80" Type="http://schemas.openxmlformats.org/officeDocument/2006/relationships/hyperlink" Target="http://www.legislation.act.gov.au/a/2001-14" TargetMode="External"/><Relationship Id="rId85" Type="http://schemas.openxmlformats.org/officeDocument/2006/relationships/hyperlink" Target="https://www.legislation.gov.au/Series/C2004A03268" TargetMode="External"/><Relationship Id="rId150" Type="http://schemas.openxmlformats.org/officeDocument/2006/relationships/hyperlink" Target="http://www.legislation.act.gov.au/a/2017-14/default.asp" TargetMode="External"/><Relationship Id="rId155" Type="http://schemas.openxmlformats.org/officeDocument/2006/relationships/hyperlink" Target="http://www.legislation.act.gov.au/a/2017-38/default.asp" TargetMode="External"/><Relationship Id="rId12" Type="http://schemas.openxmlformats.org/officeDocument/2006/relationships/hyperlink" Target="http://www.legislation.act.gov.au"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2-51" TargetMode="External"/><Relationship Id="rId38" Type="http://schemas.openxmlformats.org/officeDocument/2006/relationships/hyperlink" Target="http://www.legislation.act.gov.au/a/2002-18"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8-19" TargetMode="External"/><Relationship Id="rId108" Type="http://schemas.openxmlformats.org/officeDocument/2006/relationships/hyperlink" Target="http://www.legislation.act.gov.au/a/2003-58" TargetMode="External"/><Relationship Id="rId124" Type="http://schemas.openxmlformats.org/officeDocument/2006/relationships/footer" Target="footer11.xm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70" Type="http://schemas.openxmlformats.org/officeDocument/2006/relationships/hyperlink" Target="http://www.comlaw.gov.au/Series/C2004A00818"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alt_a1989-46co/" TargetMode="External"/><Relationship Id="rId96" Type="http://schemas.openxmlformats.org/officeDocument/2006/relationships/footer" Target="footer8.xml"/><Relationship Id="rId140" Type="http://schemas.openxmlformats.org/officeDocument/2006/relationships/hyperlink" Target="http://www.legislation.act.gov.au/a/2017-14%20/default.asp" TargetMode="External"/><Relationship Id="rId145" Type="http://schemas.openxmlformats.org/officeDocument/2006/relationships/hyperlink" Target="http://www.legislation.act.gov.au/a/2017-14/default.asp" TargetMode="External"/><Relationship Id="rId161" Type="http://schemas.openxmlformats.org/officeDocument/2006/relationships/footer" Target="footer17.xml"/><Relationship Id="rId166"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http://www.legislation.act.gov.au/a/2002-18"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alt_a1989-46co" TargetMode="External"/><Relationship Id="rId106" Type="http://schemas.openxmlformats.org/officeDocument/2006/relationships/hyperlink" Target="http://www.legislation.act.gov.au/a/2007-8" TargetMode="External"/><Relationship Id="rId114" Type="http://schemas.openxmlformats.org/officeDocument/2006/relationships/hyperlink" Target="http://www.legislation.act.gov.au/a/2012-47" TargetMode="External"/><Relationship Id="rId119" Type="http://schemas.openxmlformats.org/officeDocument/2006/relationships/hyperlink" Target="http://www.legislation.act.gov.au/a/2004-5" TargetMode="External"/><Relationship Id="rId127" Type="http://schemas.openxmlformats.org/officeDocument/2006/relationships/footer" Target="footer12.xml"/><Relationship Id="rId10" Type="http://schemas.openxmlformats.org/officeDocument/2006/relationships/hyperlink" Target="http://www.legislation.act.gov.au/a/2017-38/default.asp"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1994-9"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8-35"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81" Type="http://schemas.openxmlformats.org/officeDocument/2006/relationships/hyperlink" Target="http://www.comlaw.gov.au/Details/C2013C00081" TargetMode="External"/><Relationship Id="rId86" Type="http://schemas.openxmlformats.org/officeDocument/2006/relationships/hyperlink" Target="https://www.legislation.gov.au/Series/C2004A01285" TargetMode="External"/><Relationship Id="rId94" Type="http://schemas.openxmlformats.org/officeDocument/2006/relationships/header" Target="header7.xml"/><Relationship Id="rId99" Type="http://schemas.openxmlformats.org/officeDocument/2006/relationships/hyperlink" Target="http://www.legislation.act.gov.au/a/1994-9" TargetMode="External"/><Relationship Id="rId101" Type="http://schemas.openxmlformats.org/officeDocument/2006/relationships/hyperlink" Target="http://www.legislation.act.gov.au/a/2001-14" TargetMode="External"/><Relationship Id="rId122" Type="http://schemas.openxmlformats.org/officeDocument/2006/relationships/header" Target="header9.xml"/><Relationship Id="rId130" Type="http://schemas.openxmlformats.org/officeDocument/2006/relationships/hyperlink" Target="http://www.legislation.act.gov.au/a/2001-14" TargetMode="External"/><Relationship Id="rId135" Type="http://schemas.openxmlformats.org/officeDocument/2006/relationships/header" Target="header12.xml"/><Relationship Id="rId143" Type="http://schemas.openxmlformats.org/officeDocument/2006/relationships/hyperlink" Target="http://www.legislation.act.gov.au/a/2017-38/default.asp" TargetMode="External"/><Relationship Id="rId148" Type="http://schemas.openxmlformats.org/officeDocument/2006/relationships/hyperlink" Target="http://www.legislation.act.gov.au/a/2017-38/default.asp" TargetMode="External"/><Relationship Id="rId151" Type="http://schemas.openxmlformats.org/officeDocument/2006/relationships/hyperlink" Target="http://www.legislation.act.gov.au/a/2017-14/default.asp" TargetMode="External"/><Relationship Id="rId156" Type="http://schemas.openxmlformats.org/officeDocument/2006/relationships/hyperlink" Target="http://www.legislation.act.gov.au/a/2017-38/default.asp" TargetMode="External"/><Relationship Id="rId164" Type="http://schemas.openxmlformats.org/officeDocument/2006/relationships/footer" Target="footer18.xm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act.gov.au/a/2017-14/default.asp" TargetMode="External"/><Relationship Id="rId13" Type="http://schemas.openxmlformats.org/officeDocument/2006/relationships/hyperlink" Target="http://www.legislation.act.gov.au/a/2001-14"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2-18" TargetMode="External"/><Relationship Id="rId109" Type="http://schemas.openxmlformats.org/officeDocument/2006/relationships/hyperlink" Target="http://www.legislation.act.gov.au/a/2005-40"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4-5" TargetMode="External"/><Relationship Id="rId76" Type="http://schemas.openxmlformats.org/officeDocument/2006/relationships/hyperlink" Target="http://www.legislation.act.gov.au/a/2004-8" TargetMode="External"/><Relationship Id="rId97" Type="http://schemas.openxmlformats.org/officeDocument/2006/relationships/footer" Target="footer9.xml"/><Relationship Id="rId104" Type="http://schemas.openxmlformats.org/officeDocument/2006/relationships/hyperlink" Target="http://www.legislation.act.gov.au/a/2005-30" TargetMode="External"/><Relationship Id="rId120" Type="http://schemas.openxmlformats.org/officeDocument/2006/relationships/hyperlink" Target="http://www.legislation.act.gov.au/a/2001-14" TargetMode="External"/><Relationship Id="rId125" Type="http://schemas.openxmlformats.org/officeDocument/2006/relationships/header" Target="header10.xml"/><Relationship Id="rId141" Type="http://schemas.openxmlformats.org/officeDocument/2006/relationships/hyperlink" Target="http://www.legislation.act.gov.au/a/2017-38/default.asp" TargetMode="External"/><Relationship Id="rId146" Type="http://schemas.openxmlformats.org/officeDocument/2006/relationships/hyperlink" Target="http://www.legislation.act.gov.au/a/2017-38/default.asp" TargetMode="External"/><Relationship Id="rId167" Type="http://schemas.openxmlformats.org/officeDocument/2006/relationships/footer" Target="footer20.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162" Type="http://schemas.openxmlformats.org/officeDocument/2006/relationships/header" Target="header16.xm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footer" Target="footer3.xml"/><Relationship Id="rId40" Type="http://schemas.openxmlformats.org/officeDocument/2006/relationships/hyperlink" Target="http://www.legislation.act.gov.au/a/2002-18" TargetMode="External"/><Relationship Id="rId45" Type="http://schemas.openxmlformats.org/officeDocument/2006/relationships/hyperlink" Target="http://www.legislation.act.gov.au/a/1991-1"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5-40" TargetMode="External"/><Relationship Id="rId115" Type="http://schemas.openxmlformats.org/officeDocument/2006/relationships/hyperlink" Target="http://www.legislation.act.gov.au/a/1992-71" TargetMode="External"/><Relationship Id="rId131" Type="http://schemas.openxmlformats.org/officeDocument/2006/relationships/hyperlink" Target="http://www.legislation.act.gov.au/a/2004-59" TargetMode="External"/><Relationship Id="rId136" Type="http://schemas.openxmlformats.org/officeDocument/2006/relationships/header" Target="header13.xml"/><Relationship Id="rId157" Type="http://schemas.openxmlformats.org/officeDocument/2006/relationships/hyperlink" Target="http://www.legislation.act.gov.au/a/2017-38/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comlaw.gov.au/Details/C2013C00081" TargetMode="External"/><Relationship Id="rId152" Type="http://schemas.openxmlformats.org/officeDocument/2006/relationships/hyperlink" Target="http://www.legislation.act.gov.au/a/2017-38/default.asp" TargetMode="External"/><Relationship Id="rId19" Type="http://schemas.openxmlformats.org/officeDocument/2006/relationships/header" Target="header1.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1997-125" TargetMode="External"/><Relationship Id="rId56" Type="http://schemas.openxmlformats.org/officeDocument/2006/relationships/hyperlink" Target="http://www.legislation.act.gov.au/a/2004-5" TargetMode="External"/><Relationship Id="rId77" Type="http://schemas.openxmlformats.org/officeDocument/2006/relationships/hyperlink" Target="http://www.w3.org/" TargetMode="External"/><Relationship Id="rId100" Type="http://schemas.openxmlformats.org/officeDocument/2006/relationships/hyperlink" Target="http://www.legislation.act.gov.au/a/1991-1" TargetMode="External"/><Relationship Id="rId105" Type="http://schemas.openxmlformats.org/officeDocument/2006/relationships/hyperlink" Target="http://www.legislation.act.gov.au/a/2004-65" TargetMode="External"/><Relationship Id="rId126" Type="http://schemas.openxmlformats.org/officeDocument/2006/relationships/header" Target="header11.xml"/><Relationship Id="rId147" Type="http://schemas.openxmlformats.org/officeDocument/2006/relationships/hyperlink" Target="http://www.legislation.act.gov.au/a/2017-38/default.asp" TargetMode="External"/><Relationship Id="rId168" Type="http://schemas.openxmlformats.org/officeDocument/2006/relationships/header" Target="header19.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8-35" TargetMode="External"/><Relationship Id="rId93" Type="http://schemas.openxmlformats.org/officeDocument/2006/relationships/header" Target="header6.xml"/><Relationship Id="rId98" Type="http://schemas.openxmlformats.org/officeDocument/2006/relationships/hyperlink" Target="http://www.legislation.act.gov.au/a/1991-2" TargetMode="External"/><Relationship Id="rId121" Type="http://schemas.openxmlformats.org/officeDocument/2006/relationships/header" Target="header8.xml"/><Relationship Id="rId142" Type="http://schemas.openxmlformats.org/officeDocument/2006/relationships/hyperlink" Target="http://www.legislation.act.gov.au/a/2017-14/default.asp" TargetMode="External"/><Relationship Id="rId163" Type="http://schemas.openxmlformats.org/officeDocument/2006/relationships/header" Target="header17.xm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www.legislation.act.gov.au/a/1994-9" TargetMode="External"/><Relationship Id="rId67" Type="http://schemas.openxmlformats.org/officeDocument/2006/relationships/hyperlink" Target="http://www.legislation.act.gov.au/a/2004-5" TargetMode="External"/><Relationship Id="rId116" Type="http://schemas.openxmlformats.org/officeDocument/2006/relationships/hyperlink" Target="http://www.legislation.act.gov.au/a/1992-71" TargetMode="External"/><Relationship Id="rId137" Type="http://schemas.openxmlformats.org/officeDocument/2006/relationships/footer" Target="footer14.xml"/><Relationship Id="rId158" Type="http://schemas.openxmlformats.org/officeDocument/2006/relationships/header" Target="header14.xml"/><Relationship Id="rId20" Type="http://schemas.openxmlformats.org/officeDocument/2006/relationships/header" Target="header2.xml"/><Relationship Id="rId41" Type="http://schemas.openxmlformats.org/officeDocument/2006/relationships/hyperlink" Target="http://www.legislation.act.gov.au/a/2002-18" TargetMode="External"/><Relationship Id="rId62" Type="http://schemas.openxmlformats.org/officeDocument/2006/relationships/hyperlink" Target="http://www.legislation.act.gov.au/a/2001-14" TargetMode="External"/><Relationship Id="rId83" Type="http://schemas.openxmlformats.org/officeDocument/2006/relationships/hyperlink" Target="https://www.legislation.gov.au/Series/C2004A03268"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12-43" TargetMode="External"/><Relationship Id="rId132" Type="http://schemas.openxmlformats.org/officeDocument/2006/relationships/hyperlink" Target="http://www.legislation.act.gov.au/a/2002-51" TargetMode="External"/><Relationship Id="rId153" Type="http://schemas.openxmlformats.org/officeDocument/2006/relationships/hyperlink" Target="http://www.legislation.act.gov.au/a/2017-3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7BB78-7D9E-417E-AD5E-EBF5DAF5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20088</Words>
  <Characters>102109</Characters>
  <Application>Microsoft Office Word</Application>
  <DocSecurity>0</DocSecurity>
  <Lines>2642</Lines>
  <Paragraphs>1554</Paragraphs>
  <ScaleCrop>false</ScaleCrop>
  <HeadingPairs>
    <vt:vector size="2" baseType="variant">
      <vt:variant>
        <vt:lpstr>Title</vt:lpstr>
      </vt:variant>
      <vt:variant>
        <vt:i4>1</vt:i4>
      </vt:variant>
    </vt:vector>
  </HeadingPairs>
  <TitlesOfParts>
    <vt:vector size="1" baseType="lpstr">
      <vt:lpstr>Freedom of Information Act 2016</vt:lpstr>
    </vt:vector>
  </TitlesOfParts>
  <Manager>Section</Manager>
  <Company>Section</Company>
  <LinksUpToDate>false</LinksUpToDate>
  <CharactersWithSpaces>121636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2016</dc:title>
  <dc:creator>ACT Government</dc:creator>
  <cp:keywords>R01</cp:keywords>
  <dc:description/>
  <cp:lastModifiedBy>PCODCS</cp:lastModifiedBy>
  <cp:revision>5</cp:revision>
  <cp:lastPrinted>2017-12-18T02:00:00Z</cp:lastPrinted>
  <dcterms:created xsi:type="dcterms:W3CDTF">2018-11-27T03:33:00Z</dcterms:created>
  <dcterms:modified xsi:type="dcterms:W3CDTF">2018-11-27T03:33:00Z</dcterms:modified>
  <cp:category>R1</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-21/11/18</vt:lpwstr>
  </property>
  <property fmtid="{D5CDD505-2E9C-101B-9397-08002B2CF9AE}" pid="5" name="RepubDt">
    <vt:lpwstr>01/01/18</vt:lpwstr>
  </property>
  <property fmtid="{D5CDD505-2E9C-101B-9397-08002B2CF9AE}" pid="6" name="StartDt">
    <vt:lpwstr>01/01/18</vt:lpwstr>
  </property>
  <property fmtid="{D5CDD505-2E9C-101B-9397-08002B2CF9AE}" pid="7" name="DMSID">
    <vt:lpwstr>875100</vt:lpwstr>
  </property>
  <property fmtid="{D5CDD505-2E9C-101B-9397-08002B2CF9AE}" pid="8" name="CHECKEDOUTFROMJMS">
    <vt:lpwstr/>
  </property>
  <property fmtid="{D5CDD505-2E9C-101B-9397-08002B2CF9AE}" pid="9" name="JMSREQUIREDCHECKIN">
    <vt:lpwstr/>
  </property>
</Properties>
</file>