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154" w:rsidRDefault="00EA7154" w:rsidP="00EA715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5B262A" w:rsidP="00EA7154">
      <w:pPr>
        <w:pStyle w:val="Billname1"/>
      </w:pPr>
      <w:r>
        <w:fldChar w:fldCharType="begin"/>
      </w:r>
      <w:r>
        <w:instrText xml:space="preserve"> REF Citation \*charformat </w:instrText>
      </w:r>
      <w:r>
        <w:fldChar w:fldCharType="separate"/>
      </w:r>
      <w:r w:rsidR="001F3DE0">
        <w:t>City Renewal Authority and Suburban Land Agency Act 2017</w:t>
      </w:r>
      <w:r>
        <w:fldChar w:fldCharType="end"/>
      </w:r>
      <w:r w:rsidR="00EA7154">
        <w:t xml:space="preserve">    </w:t>
      </w:r>
    </w:p>
    <w:p w:rsidR="00EA7154" w:rsidRDefault="00447120" w:rsidP="00EA7154">
      <w:pPr>
        <w:pStyle w:val="ActNo"/>
      </w:pPr>
      <w:bookmarkStart w:id="1" w:name="LawNo"/>
      <w:r>
        <w:t>A2017-12</w:t>
      </w:r>
      <w:bookmarkEnd w:id="1"/>
    </w:p>
    <w:p w:rsidR="00EA7154" w:rsidRDefault="00EA7154" w:rsidP="00EA7154">
      <w:pPr>
        <w:pStyle w:val="RepubNo"/>
      </w:pPr>
      <w:r>
        <w:t xml:space="preserve">Republication No </w:t>
      </w:r>
      <w:bookmarkStart w:id="2" w:name="RepubNo"/>
      <w:r w:rsidR="00447120">
        <w:t>7</w:t>
      </w:r>
      <w:bookmarkEnd w:id="2"/>
    </w:p>
    <w:p w:rsidR="00EA7154" w:rsidRDefault="00EA7154" w:rsidP="00EA7154">
      <w:pPr>
        <w:pStyle w:val="EffectiveDate"/>
      </w:pPr>
      <w:r>
        <w:t xml:space="preserve">Effective:  </w:t>
      </w:r>
      <w:bookmarkStart w:id="3" w:name="EffectiveDate"/>
      <w:r w:rsidR="00447120">
        <w:t>1 January 2019</w:t>
      </w:r>
      <w:bookmarkEnd w:id="3"/>
      <w:r w:rsidR="00447120">
        <w:t xml:space="preserve"> – </w:t>
      </w:r>
      <w:bookmarkStart w:id="4" w:name="EndEffDate"/>
      <w:r w:rsidR="00447120">
        <w:t>10 June 2020</w:t>
      </w:r>
      <w:bookmarkEnd w:id="4"/>
    </w:p>
    <w:p w:rsidR="00EA7154" w:rsidRDefault="00EA7154" w:rsidP="00EA7154">
      <w:pPr>
        <w:pStyle w:val="CoverInForce"/>
      </w:pPr>
      <w:r>
        <w:t xml:space="preserve">Republication date: </w:t>
      </w:r>
      <w:bookmarkStart w:id="5" w:name="InForceDate"/>
      <w:r w:rsidR="00447120">
        <w:t>1 January 2019</w:t>
      </w:r>
      <w:bookmarkEnd w:id="5"/>
    </w:p>
    <w:p w:rsidR="00EA7154" w:rsidRDefault="00EA7154" w:rsidP="00906BD0">
      <w:pPr>
        <w:pStyle w:val="CoverInForce"/>
      </w:pPr>
      <w:r>
        <w:t xml:space="preserve">Last amendment made by </w:t>
      </w:r>
      <w:bookmarkStart w:id="6" w:name="LastAmdt"/>
      <w:r w:rsidRPr="00EA7154">
        <w:rPr>
          <w:rStyle w:val="charCitHyperlinkAbbrev"/>
        </w:rPr>
        <w:fldChar w:fldCharType="begin"/>
      </w:r>
      <w:r w:rsidR="00447120">
        <w:rPr>
          <w:rStyle w:val="charCitHyperlinkAbbrev"/>
        </w:rPr>
        <w:instrText>HYPERLINK "http://www.legislation.act.gov.au/a/2018-51/" \o "City Renewal Authority and Suburban Land Agency Amendment Act 2018"</w:instrText>
      </w:r>
      <w:r w:rsidRPr="00EA7154">
        <w:rPr>
          <w:rStyle w:val="charCitHyperlinkAbbrev"/>
        </w:rPr>
        <w:fldChar w:fldCharType="separate"/>
      </w:r>
      <w:r w:rsidR="00447120">
        <w:rPr>
          <w:rStyle w:val="charCitHyperlinkAbbrev"/>
        </w:rPr>
        <w:t>A2018</w:t>
      </w:r>
      <w:r w:rsidR="00447120">
        <w:rPr>
          <w:rStyle w:val="charCitHyperlinkAbbrev"/>
        </w:rPr>
        <w:noBreakHyphen/>
        <w:t>51</w:t>
      </w:r>
      <w:r w:rsidRPr="00EA7154">
        <w:rPr>
          <w:rStyle w:val="charCitHyperlinkAbbrev"/>
        </w:rPr>
        <w:fldChar w:fldCharType="end"/>
      </w:r>
      <w:bookmarkEnd w:id="6"/>
      <w:r w:rsidR="00906BD0" w:rsidRPr="00447120">
        <w:br/>
      </w:r>
      <w:r w:rsidR="00906BD0" w:rsidRPr="00906BD0">
        <w:t xml:space="preserve">(republication for amendments by </w:t>
      </w:r>
      <w:hyperlink r:id="rId10" w:tooltip="Government Agencies (Land Acquisition Reporting) Act 2018" w:history="1">
        <w:r w:rsidR="00201B78" w:rsidRPr="00201B78">
          <w:rPr>
            <w:rStyle w:val="charCitHyperlinkAbbrev"/>
          </w:rPr>
          <w:t>A2018-44</w:t>
        </w:r>
      </w:hyperlink>
      <w:r w:rsidR="00906BD0" w:rsidRPr="00906BD0">
        <w:t>)</w:t>
      </w:r>
    </w:p>
    <w:p w:rsidR="00EA7154" w:rsidRDefault="00EA7154" w:rsidP="00EA7154"/>
    <w:p w:rsidR="00EA7154" w:rsidRDefault="00EA7154" w:rsidP="00EA7154"/>
    <w:p w:rsidR="00EA7154" w:rsidRDefault="00EA7154" w:rsidP="00EA7154"/>
    <w:p w:rsidR="00032CEE" w:rsidRDefault="00032CEE" w:rsidP="00EA7154"/>
    <w:p w:rsidR="00EA7154" w:rsidRDefault="00EA7154" w:rsidP="00EA7154"/>
    <w:p w:rsidR="00EA7154" w:rsidRDefault="00EA7154" w:rsidP="00EA7154">
      <w:pPr>
        <w:spacing w:after="240"/>
        <w:rPr>
          <w:rFonts w:ascii="Arial" w:hAnsi="Arial"/>
        </w:rPr>
      </w:pPr>
    </w:p>
    <w:p w:rsidR="00EA7154" w:rsidRPr="00101B4C" w:rsidRDefault="00EA7154" w:rsidP="00EA7154">
      <w:pPr>
        <w:pStyle w:val="PageBreak"/>
      </w:pPr>
      <w:r w:rsidRPr="00101B4C">
        <w:br w:type="page"/>
      </w:r>
    </w:p>
    <w:p w:rsidR="00EA7154" w:rsidRDefault="00EA7154" w:rsidP="00EA7154">
      <w:pPr>
        <w:pStyle w:val="CoverHeading"/>
      </w:pPr>
      <w:r>
        <w:lastRenderedPageBreak/>
        <w:t>About this republication</w:t>
      </w:r>
    </w:p>
    <w:p w:rsidR="00EA7154" w:rsidRDefault="00EA7154" w:rsidP="00EA7154">
      <w:pPr>
        <w:pStyle w:val="CoverSubHdg"/>
      </w:pPr>
      <w:r>
        <w:t>The republished law</w:t>
      </w:r>
    </w:p>
    <w:p w:rsidR="00EA7154" w:rsidRDefault="00EA7154" w:rsidP="00EA7154">
      <w:pPr>
        <w:pStyle w:val="CoverText"/>
      </w:pPr>
      <w:r>
        <w:t xml:space="preserve">This is a republication of the </w:t>
      </w:r>
      <w:r w:rsidRPr="00447120">
        <w:rPr>
          <w:i/>
        </w:rPr>
        <w:fldChar w:fldCharType="begin"/>
      </w:r>
      <w:r w:rsidRPr="00447120">
        <w:rPr>
          <w:i/>
        </w:rPr>
        <w:instrText xml:space="preserve"> REF citation *\charformat  \* MERGEFORMAT </w:instrText>
      </w:r>
      <w:r w:rsidRPr="00447120">
        <w:rPr>
          <w:i/>
        </w:rPr>
        <w:fldChar w:fldCharType="separate"/>
      </w:r>
      <w:r w:rsidR="001F3DE0" w:rsidRPr="001F3DE0">
        <w:rPr>
          <w:i/>
        </w:rPr>
        <w:t>City Renewal Authority and Suburban Land Agency Act 2017</w:t>
      </w:r>
      <w:r w:rsidRPr="00447120">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5B262A">
        <w:fldChar w:fldCharType="begin"/>
      </w:r>
      <w:r w:rsidR="005B262A">
        <w:instrText xml:space="preserve"> REF InForceDate *\charformat </w:instrText>
      </w:r>
      <w:r w:rsidR="005B262A">
        <w:fldChar w:fldCharType="separate"/>
      </w:r>
      <w:r w:rsidR="001F3DE0">
        <w:t>1 January 2019</w:t>
      </w:r>
      <w:r w:rsidR="005B262A">
        <w:fldChar w:fldCharType="end"/>
      </w:r>
      <w:r w:rsidRPr="0074598E">
        <w:rPr>
          <w:rStyle w:val="charItals"/>
        </w:rPr>
        <w:t xml:space="preserve">.  </w:t>
      </w:r>
      <w:r>
        <w:t xml:space="preserve">It also includes any commencement, amendment, repeal or expiry affecting this republished law to </w:t>
      </w:r>
      <w:r w:rsidR="005B262A">
        <w:fldChar w:fldCharType="begin"/>
      </w:r>
      <w:r w:rsidR="005B262A">
        <w:instrText xml:space="preserve"> REF EffectiveDate *\charformat </w:instrText>
      </w:r>
      <w:r w:rsidR="005B262A">
        <w:fldChar w:fldCharType="separate"/>
      </w:r>
      <w:r w:rsidR="001F3DE0">
        <w:t>1 January 2019</w:t>
      </w:r>
      <w:r w:rsidR="005B262A">
        <w:fldChar w:fldCharType="end"/>
      </w:r>
      <w:r>
        <w:t xml:space="preserve">.  </w:t>
      </w:r>
    </w:p>
    <w:p w:rsidR="00EA7154" w:rsidRDefault="00EA7154" w:rsidP="00EA7154">
      <w:pPr>
        <w:pStyle w:val="CoverText"/>
      </w:pPr>
      <w:r>
        <w:t xml:space="preserve">The legislation history and amendment history of the republished law are set out in endnotes 3 and 4. </w:t>
      </w:r>
    </w:p>
    <w:p w:rsidR="00EA7154" w:rsidRDefault="00EA7154" w:rsidP="00EA7154">
      <w:pPr>
        <w:pStyle w:val="CoverSubHdg"/>
      </w:pPr>
      <w:r>
        <w:t>Kinds of republications</w:t>
      </w:r>
    </w:p>
    <w:p w:rsidR="00EA7154" w:rsidRDefault="00EA7154" w:rsidP="00EA7154">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EA7154" w:rsidRDefault="00EA7154" w:rsidP="00EA7154">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EA7154" w:rsidRDefault="00EA7154" w:rsidP="00EA7154">
      <w:pPr>
        <w:pStyle w:val="CoverTextBullet"/>
        <w:tabs>
          <w:tab w:val="clear" w:pos="0"/>
        </w:tabs>
        <w:ind w:left="357" w:hanging="357"/>
      </w:pPr>
      <w:r>
        <w:t>unauthorised republications.</w:t>
      </w:r>
    </w:p>
    <w:p w:rsidR="00EA7154" w:rsidRDefault="00EA7154" w:rsidP="00EA7154">
      <w:pPr>
        <w:pStyle w:val="CoverText"/>
      </w:pPr>
      <w:r>
        <w:t>The status of this republication appears on the bottom of each page.</w:t>
      </w:r>
    </w:p>
    <w:p w:rsidR="00EA7154" w:rsidRDefault="00EA7154" w:rsidP="00EA7154">
      <w:pPr>
        <w:pStyle w:val="CoverSubHdg"/>
      </w:pPr>
      <w:r>
        <w:t>Editorial changes</w:t>
      </w:r>
    </w:p>
    <w:p w:rsidR="00EA7154" w:rsidRDefault="00EA7154" w:rsidP="00EA7154">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A7154" w:rsidRPr="00D66DD0" w:rsidRDefault="00EA7154" w:rsidP="00EA7154">
      <w:pPr>
        <w:pStyle w:val="CoverText"/>
      </w:pPr>
      <w:r w:rsidRPr="00D66DD0">
        <w:t>This republication does not include amendments made under part 11.3 (see endnote 1).</w:t>
      </w:r>
    </w:p>
    <w:p w:rsidR="00EA7154" w:rsidRDefault="00EA7154" w:rsidP="00EA7154">
      <w:pPr>
        <w:pStyle w:val="CoverSubHdg"/>
      </w:pPr>
      <w:r>
        <w:t>Uncommenced provisions and amendments</w:t>
      </w:r>
    </w:p>
    <w:p w:rsidR="00EA7154" w:rsidRDefault="00EA7154" w:rsidP="00EA715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EA7154" w:rsidRDefault="00EA7154" w:rsidP="00EA7154">
      <w:pPr>
        <w:pStyle w:val="CoverSubHdg"/>
      </w:pPr>
      <w:r>
        <w:t>Modifications</w:t>
      </w:r>
    </w:p>
    <w:p w:rsidR="00EA7154" w:rsidRDefault="00EA7154" w:rsidP="00EA715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EA7154" w:rsidRDefault="00EA7154" w:rsidP="00EA7154">
      <w:pPr>
        <w:pStyle w:val="CoverSubHdg"/>
      </w:pPr>
      <w:r>
        <w:t>Penalties</w:t>
      </w:r>
    </w:p>
    <w:p w:rsidR="00EA7154" w:rsidRPr="003765DF" w:rsidRDefault="00EA7154" w:rsidP="00EA7154">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EA7154" w:rsidRDefault="00EA7154" w:rsidP="00EA7154">
      <w:pPr>
        <w:pStyle w:val="00SigningPage"/>
        <w:sectPr w:rsidR="00EA7154" w:rsidSect="00EA7154">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EA7154" w:rsidRDefault="00EA7154" w:rsidP="00EA715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5B262A" w:rsidP="00EA7154">
      <w:pPr>
        <w:pStyle w:val="Billname"/>
      </w:pPr>
      <w:r>
        <w:fldChar w:fldCharType="begin"/>
      </w:r>
      <w:r>
        <w:instrText xml:space="preserve"> REF Citation \*charformat  \* MERGEFORMAT </w:instrText>
      </w:r>
      <w:r>
        <w:fldChar w:fldCharType="separate"/>
      </w:r>
      <w:r w:rsidR="001F3DE0">
        <w:t>City Renewal Authority and Suburban Land Agency Act 2017</w:t>
      </w:r>
      <w:r>
        <w:fldChar w:fldCharType="end"/>
      </w:r>
    </w:p>
    <w:p w:rsidR="00EA7154" w:rsidRDefault="00EA7154" w:rsidP="00EA7154">
      <w:pPr>
        <w:pStyle w:val="ActNo"/>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N-TOCheading"/>
      </w:pPr>
      <w:r>
        <w:rPr>
          <w:rStyle w:val="charContents"/>
        </w:rPr>
        <w:t>Contents</w:t>
      </w:r>
    </w:p>
    <w:p w:rsidR="00EA7154" w:rsidRDefault="00EA7154" w:rsidP="00EA7154">
      <w:pPr>
        <w:pStyle w:val="N-9pt"/>
      </w:pPr>
      <w:r>
        <w:tab/>
      </w:r>
      <w:r>
        <w:rPr>
          <w:rStyle w:val="charPage"/>
        </w:rPr>
        <w:t>Page</w:t>
      </w:r>
    </w:p>
    <w:p w:rsidR="00A21ED0" w:rsidRDefault="00A21E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92545" w:history="1">
        <w:r w:rsidRPr="00E372AE">
          <w:t>Part 1</w:t>
        </w:r>
        <w:r>
          <w:rPr>
            <w:rFonts w:asciiTheme="minorHAnsi" w:eastAsiaTheme="minorEastAsia" w:hAnsiTheme="minorHAnsi" w:cstheme="minorBidi"/>
            <w:b w:val="0"/>
            <w:sz w:val="22"/>
            <w:szCs w:val="22"/>
            <w:lang w:eastAsia="en-AU"/>
          </w:rPr>
          <w:tab/>
        </w:r>
        <w:r w:rsidRPr="00E372AE">
          <w:t>Preliminary</w:t>
        </w:r>
        <w:r w:rsidRPr="00A21ED0">
          <w:rPr>
            <w:vanish/>
          </w:rPr>
          <w:tab/>
        </w:r>
        <w:r w:rsidRPr="00A21ED0">
          <w:rPr>
            <w:vanish/>
          </w:rPr>
          <w:fldChar w:fldCharType="begin"/>
        </w:r>
        <w:r w:rsidRPr="00A21ED0">
          <w:rPr>
            <w:vanish/>
          </w:rPr>
          <w:instrText xml:space="preserve"> PAGEREF _Toc532392545 \h </w:instrText>
        </w:r>
        <w:r w:rsidRPr="00A21ED0">
          <w:rPr>
            <w:vanish/>
          </w:rPr>
        </w:r>
        <w:r w:rsidRPr="00A21ED0">
          <w:rPr>
            <w:vanish/>
          </w:rPr>
          <w:fldChar w:fldCharType="separate"/>
        </w:r>
        <w:r w:rsidR="001F3DE0">
          <w:rPr>
            <w:vanish/>
          </w:rPr>
          <w:t>2</w:t>
        </w:r>
        <w:r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46" w:history="1">
        <w:r w:rsidRPr="00E372AE">
          <w:t>1</w:t>
        </w:r>
        <w:r>
          <w:rPr>
            <w:rFonts w:asciiTheme="minorHAnsi" w:eastAsiaTheme="minorEastAsia" w:hAnsiTheme="minorHAnsi" w:cstheme="minorBidi"/>
            <w:sz w:val="22"/>
            <w:szCs w:val="22"/>
            <w:lang w:eastAsia="en-AU"/>
          </w:rPr>
          <w:tab/>
        </w:r>
        <w:r w:rsidRPr="00E372AE">
          <w:t>Name of Act</w:t>
        </w:r>
        <w:r>
          <w:tab/>
        </w:r>
        <w:r>
          <w:fldChar w:fldCharType="begin"/>
        </w:r>
        <w:r>
          <w:instrText xml:space="preserve"> PAGEREF _Toc532392546 \h </w:instrText>
        </w:r>
        <w:r>
          <w:fldChar w:fldCharType="separate"/>
        </w:r>
        <w:r w:rsidR="001F3DE0">
          <w:t>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47" w:history="1">
        <w:r w:rsidRPr="00E372AE">
          <w:t>3</w:t>
        </w:r>
        <w:r>
          <w:rPr>
            <w:rFonts w:asciiTheme="minorHAnsi" w:eastAsiaTheme="minorEastAsia" w:hAnsiTheme="minorHAnsi" w:cstheme="minorBidi"/>
            <w:sz w:val="22"/>
            <w:szCs w:val="22"/>
            <w:lang w:eastAsia="en-AU"/>
          </w:rPr>
          <w:tab/>
        </w:r>
        <w:r w:rsidRPr="00E372AE">
          <w:t>Dictionary</w:t>
        </w:r>
        <w:r>
          <w:tab/>
        </w:r>
        <w:r>
          <w:fldChar w:fldCharType="begin"/>
        </w:r>
        <w:r>
          <w:instrText xml:space="preserve"> PAGEREF _Toc532392547 \h </w:instrText>
        </w:r>
        <w:r>
          <w:fldChar w:fldCharType="separate"/>
        </w:r>
        <w:r w:rsidR="001F3DE0">
          <w:t>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48" w:history="1">
        <w:r w:rsidRPr="00E372AE">
          <w:t>4</w:t>
        </w:r>
        <w:r>
          <w:rPr>
            <w:rFonts w:asciiTheme="minorHAnsi" w:eastAsiaTheme="minorEastAsia" w:hAnsiTheme="minorHAnsi" w:cstheme="minorBidi"/>
            <w:sz w:val="22"/>
            <w:szCs w:val="22"/>
            <w:lang w:eastAsia="en-AU"/>
          </w:rPr>
          <w:tab/>
        </w:r>
        <w:r w:rsidRPr="00E372AE">
          <w:t>Notes</w:t>
        </w:r>
        <w:r>
          <w:tab/>
        </w:r>
        <w:r>
          <w:fldChar w:fldCharType="begin"/>
        </w:r>
        <w:r>
          <w:instrText xml:space="preserve"> PAGEREF _Toc532392548 \h </w:instrText>
        </w:r>
        <w:r>
          <w:fldChar w:fldCharType="separate"/>
        </w:r>
        <w:r w:rsidR="001F3DE0">
          <w:t>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49" w:history="1">
        <w:r w:rsidRPr="00E372AE">
          <w:t>5</w:t>
        </w:r>
        <w:r>
          <w:rPr>
            <w:rFonts w:asciiTheme="minorHAnsi" w:eastAsiaTheme="minorEastAsia" w:hAnsiTheme="minorHAnsi" w:cstheme="minorBidi"/>
            <w:sz w:val="22"/>
            <w:szCs w:val="22"/>
            <w:lang w:eastAsia="en-AU"/>
          </w:rPr>
          <w:tab/>
        </w:r>
        <w:r w:rsidRPr="00E372AE">
          <w:t>Objects of Act</w:t>
        </w:r>
        <w:r>
          <w:tab/>
        </w:r>
        <w:r>
          <w:fldChar w:fldCharType="begin"/>
        </w:r>
        <w:r>
          <w:instrText xml:space="preserve"> PAGEREF _Toc532392549 \h </w:instrText>
        </w:r>
        <w:r>
          <w:fldChar w:fldCharType="separate"/>
        </w:r>
        <w:r w:rsidR="001F3DE0">
          <w:t>2</w:t>
        </w:r>
        <w:r>
          <w:fldChar w:fldCharType="end"/>
        </w:r>
      </w:hyperlink>
    </w:p>
    <w:p w:rsidR="00A21ED0" w:rsidRDefault="005B262A">
      <w:pPr>
        <w:pStyle w:val="TOC2"/>
        <w:rPr>
          <w:rFonts w:asciiTheme="minorHAnsi" w:eastAsiaTheme="minorEastAsia" w:hAnsiTheme="minorHAnsi" w:cstheme="minorBidi"/>
          <w:b w:val="0"/>
          <w:sz w:val="22"/>
          <w:szCs w:val="22"/>
          <w:lang w:eastAsia="en-AU"/>
        </w:rPr>
      </w:pPr>
      <w:hyperlink w:anchor="_Toc532392550" w:history="1">
        <w:r w:rsidR="00A21ED0" w:rsidRPr="00E372AE">
          <w:t>Part 2</w:t>
        </w:r>
        <w:r w:rsidR="00A21ED0">
          <w:rPr>
            <w:rFonts w:asciiTheme="minorHAnsi" w:eastAsiaTheme="minorEastAsia" w:hAnsiTheme="minorHAnsi" w:cstheme="minorBidi"/>
            <w:b w:val="0"/>
            <w:sz w:val="22"/>
            <w:szCs w:val="22"/>
            <w:lang w:eastAsia="en-AU"/>
          </w:rPr>
          <w:tab/>
        </w:r>
        <w:r w:rsidR="00A21ED0" w:rsidRPr="00E372AE">
          <w:t>City renewal authority</w:t>
        </w:r>
        <w:r w:rsidR="00A21ED0" w:rsidRPr="00A21ED0">
          <w:rPr>
            <w:vanish/>
          </w:rPr>
          <w:tab/>
        </w:r>
        <w:r w:rsidR="00A21ED0" w:rsidRPr="00A21ED0">
          <w:rPr>
            <w:vanish/>
          </w:rPr>
          <w:fldChar w:fldCharType="begin"/>
        </w:r>
        <w:r w:rsidR="00A21ED0" w:rsidRPr="00A21ED0">
          <w:rPr>
            <w:vanish/>
          </w:rPr>
          <w:instrText xml:space="preserve"> PAGEREF _Toc532392550 \h </w:instrText>
        </w:r>
        <w:r w:rsidR="00A21ED0" w:rsidRPr="00A21ED0">
          <w:rPr>
            <w:vanish/>
          </w:rPr>
        </w:r>
        <w:r w:rsidR="00A21ED0" w:rsidRPr="00A21ED0">
          <w:rPr>
            <w:vanish/>
          </w:rPr>
          <w:fldChar w:fldCharType="separate"/>
        </w:r>
        <w:r w:rsidR="001F3DE0">
          <w:rPr>
            <w:vanish/>
          </w:rPr>
          <w:t>4</w:t>
        </w:r>
        <w:r w:rsidR="00A21ED0" w:rsidRPr="00A21ED0">
          <w:rPr>
            <w:vanish/>
          </w:rP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51" w:history="1">
        <w:r w:rsidR="00A21ED0" w:rsidRPr="00E372AE">
          <w:t>Division 2.1</w:t>
        </w:r>
        <w:r w:rsidR="00A21ED0">
          <w:rPr>
            <w:rFonts w:asciiTheme="minorHAnsi" w:eastAsiaTheme="minorEastAsia" w:hAnsiTheme="minorHAnsi" w:cstheme="minorBidi"/>
            <w:b w:val="0"/>
            <w:sz w:val="22"/>
            <w:szCs w:val="22"/>
            <w:lang w:eastAsia="en-AU"/>
          </w:rPr>
          <w:tab/>
        </w:r>
        <w:r w:rsidR="00A21ED0" w:rsidRPr="00E372AE">
          <w:t>Definitions—pt 2</w:t>
        </w:r>
        <w:r w:rsidR="00A21ED0" w:rsidRPr="00A21ED0">
          <w:rPr>
            <w:vanish/>
          </w:rPr>
          <w:tab/>
        </w:r>
        <w:r w:rsidR="00A21ED0" w:rsidRPr="00A21ED0">
          <w:rPr>
            <w:vanish/>
          </w:rPr>
          <w:fldChar w:fldCharType="begin"/>
        </w:r>
        <w:r w:rsidR="00A21ED0" w:rsidRPr="00A21ED0">
          <w:rPr>
            <w:vanish/>
          </w:rPr>
          <w:instrText xml:space="preserve"> PAGEREF _Toc532392551 \h </w:instrText>
        </w:r>
        <w:r w:rsidR="00A21ED0" w:rsidRPr="00A21ED0">
          <w:rPr>
            <w:vanish/>
          </w:rPr>
        </w:r>
        <w:r w:rsidR="00A21ED0" w:rsidRPr="00A21ED0">
          <w:rPr>
            <w:vanish/>
          </w:rPr>
          <w:fldChar w:fldCharType="separate"/>
        </w:r>
        <w:r w:rsidR="001F3DE0">
          <w:rPr>
            <w:vanish/>
          </w:rPr>
          <w:t>4</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2" w:history="1">
        <w:r w:rsidRPr="00E372AE">
          <w:t>6</w:t>
        </w:r>
        <w:r>
          <w:rPr>
            <w:rFonts w:asciiTheme="minorHAnsi" w:eastAsiaTheme="minorEastAsia" w:hAnsiTheme="minorHAnsi" w:cstheme="minorBidi"/>
            <w:sz w:val="22"/>
            <w:szCs w:val="22"/>
            <w:lang w:eastAsia="en-AU"/>
          </w:rPr>
          <w:tab/>
        </w:r>
        <w:r w:rsidRPr="00E372AE">
          <w:t>Definitions—pt 2</w:t>
        </w:r>
        <w:r>
          <w:tab/>
        </w:r>
        <w:r>
          <w:fldChar w:fldCharType="begin"/>
        </w:r>
        <w:r>
          <w:instrText xml:space="preserve"> PAGEREF _Toc532392552 \h </w:instrText>
        </w:r>
        <w:r>
          <w:fldChar w:fldCharType="separate"/>
        </w:r>
        <w:r w:rsidR="001F3DE0">
          <w:t>4</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53" w:history="1">
        <w:r w:rsidR="00A21ED0" w:rsidRPr="00E372AE">
          <w:t>Division 2.2</w:t>
        </w:r>
        <w:r w:rsidR="00A21ED0">
          <w:rPr>
            <w:rFonts w:asciiTheme="minorHAnsi" w:eastAsiaTheme="minorEastAsia" w:hAnsiTheme="minorHAnsi" w:cstheme="minorBidi"/>
            <w:b w:val="0"/>
            <w:sz w:val="22"/>
            <w:szCs w:val="22"/>
            <w:lang w:eastAsia="en-AU"/>
          </w:rPr>
          <w:tab/>
        </w:r>
        <w:r w:rsidR="00A21ED0" w:rsidRPr="00E372AE">
          <w:t>Establishment, objects and functions of city renewal authority</w:t>
        </w:r>
        <w:r w:rsidR="00A21ED0" w:rsidRPr="00A21ED0">
          <w:rPr>
            <w:vanish/>
          </w:rPr>
          <w:tab/>
        </w:r>
        <w:r w:rsidR="00A21ED0" w:rsidRPr="00A21ED0">
          <w:rPr>
            <w:vanish/>
          </w:rPr>
          <w:fldChar w:fldCharType="begin"/>
        </w:r>
        <w:r w:rsidR="00A21ED0" w:rsidRPr="00A21ED0">
          <w:rPr>
            <w:vanish/>
          </w:rPr>
          <w:instrText xml:space="preserve"> PAGEREF _Toc532392553 \h </w:instrText>
        </w:r>
        <w:r w:rsidR="00A21ED0" w:rsidRPr="00A21ED0">
          <w:rPr>
            <w:vanish/>
          </w:rPr>
        </w:r>
        <w:r w:rsidR="00A21ED0" w:rsidRPr="00A21ED0">
          <w:rPr>
            <w:vanish/>
          </w:rPr>
          <w:fldChar w:fldCharType="separate"/>
        </w:r>
        <w:r w:rsidR="001F3DE0">
          <w:rPr>
            <w:vanish/>
          </w:rPr>
          <w:t>4</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4" w:history="1">
        <w:r w:rsidRPr="00E372AE">
          <w:t>7</w:t>
        </w:r>
        <w:r>
          <w:rPr>
            <w:rFonts w:asciiTheme="minorHAnsi" w:eastAsiaTheme="minorEastAsia" w:hAnsiTheme="minorHAnsi" w:cstheme="minorBidi"/>
            <w:sz w:val="22"/>
            <w:szCs w:val="22"/>
            <w:lang w:eastAsia="en-AU"/>
          </w:rPr>
          <w:tab/>
        </w:r>
        <w:r w:rsidRPr="00E372AE">
          <w:t>Establishment of city renewal authority</w:t>
        </w:r>
        <w:r>
          <w:tab/>
        </w:r>
        <w:r>
          <w:fldChar w:fldCharType="begin"/>
        </w:r>
        <w:r>
          <w:instrText xml:space="preserve"> PAGEREF _Toc532392554 \h </w:instrText>
        </w:r>
        <w:r>
          <w:fldChar w:fldCharType="separate"/>
        </w:r>
        <w:r w:rsidR="001F3DE0">
          <w:t>4</w:t>
        </w:r>
        <w:r>
          <w:fldChar w:fldCharType="end"/>
        </w:r>
      </w:hyperlink>
    </w:p>
    <w:p w:rsidR="00A21ED0" w:rsidRDefault="00A21ED0">
      <w:pPr>
        <w:pStyle w:val="TOC5"/>
        <w:rPr>
          <w:rFonts w:asciiTheme="minorHAnsi" w:eastAsiaTheme="minorEastAsia" w:hAnsiTheme="minorHAnsi" w:cstheme="minorBidi"/>
          <w:sz w:val="22"/>
          <w:szCs w:val="22"/>
          <w:lang w:eastAsia="en-AU"/>
        </w:rPr>
      </w:pPr>
      <w:r>
        <w:lastRenderedPageBreak/>
        <w:tab/>
      </w:r>
      <w:hyperlink w:anchor="_Toc532392555" w:history="1">
        <w:r w:rsidRPr="00E372AE">
          <w:t>8</w:t>
        </w:r>
        <w:r>
          <w:rPr>
            <w:rFonts w:asciiTheme="minorHAnsi" w:eastAsiaTheme="minorEastAsia" w:hAnsiTheme="minorHAnsi" w:cstheme="minorBidi"/>
            <w:sz w:val="22"/>
            <w:szCs w:val="22"/>
            <w:lang w:eastAsia="en-AU"/>
          </w:rPr>
          <w:tab/>
        </w:r>
        <w:r w:rsidRPr="00E372AE">
          <w:t>Objects of authority</w:t>
        </w:r>
        <w:r>
          <w:tab/>
        </w:r>
        <w:r>
          <w:fldChar w:fldCharType="begin"/>
        </w:r>
        <w:r>
          <w:instrText xml:space="preserve"> PAGEREF _Toc532392555 \h </w:instrText>
        </w:r>
        <w:r>
          <w:fldChar w:fldCharType="separate"/>
        </w:r>
        <w:r w:rsidR="001F3DE0">
          <w:t>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6" w:history="1">
        <w:r w:rsidRPr="00E372AE">
          <w:t>9</w:t>
        </w:r>
        <w:r>
          <w:rPr>
            <w:rFonts w:asciiTheme="minorHAnsi" w:eastAsiaTheme="minorEastAsia" w:hAnsiTheme="minorHAnsi" w:cstheme="minorBidi"/>
            <w:sz w:val="22"/>
            <w:szCs w:val="22"/>
            <w:lang w:eastAsia="en-AU"/>
          </w:rPr>
          <w:tab/>
        </w:r>
        <w:r w:rsidRPr="00E372AE">
          <w:t>Functions of authority</w:t>
        </w:r>
        <w:r>
          <w:tab/>
        </w:r>
        <w:r>
          <w:fldChar w:fldCharType="begin"/>
        </w:r>
        <w:r>
          <w:instrText xml:space="preserve"> PAGEREF _Toc532392556 \h </w:instrText>
        </w:r>
        <w:r>
          <w:fldChar w:fldCharType="separate"/>
        </w:r>
        <w:r w:rsidR="001F3DE0">
          <w:t>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7" w:history="1">
        <w:r w:rsidRPr="00E372AE">
          <w:t>10</w:t>
        </w:r>
        <w:r>
          <w:rPr>
            <w:rFonts w:asciiTheme="minorHAnsi" w:eastAsiaTheme="minorEastAsia" w:hAnsiTheme="minorHAnsi" w:cstheme="minorBidi"/>
            <w:sz w:val="22"/>
            <w:szCs w:val="22"/>
            <w:lang w:eastAsia="en-AU"/>
          </w:rPr>
          <w:tab/>
        </w:r>
        <w:r w:rsidRPr="00E372AE">
          <w:t>Authority’s role in cohesive urban renewal</w:t>
        </w:r>
        <w:r>
          <w:tab/>
        </w:r>
        <w:r>
          <w:fldChar w:fldCharType="begin"/>
        </w:r>
        <w:r>
          <w:instrText xml:space="preserve"> PAGEREF _Toc532392557 \h </w:instrText>
        </w:r>
        <w:r>
          <w:fldChar w:fldCharType="separate"/>
        </w:r>
        <w:r w:rsidR="001F3DE0">
          <w:t>7</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8" w:history="1">
        <w:r w:rsidRPr="00E372AE">
          <w:t>11</w:t>
        </w:r>
        <w:r>
          <w:rPr>
            <w:rFonts w:asciiTheme="minorHAnsi" w:eastAsiaTheme="minorEastAsia" w:hAnsiTheme="minorHAnsi" w:cstheme="minorBidi"/>
            <w:sz w:val="22"/>
            <w:szCs w:val="22"/>
            <w:lang w:eastAsia="en-AU"/>
          </w:rPr>
          <w:tab/>
        </w:r>
        <w:r w:rsidRPr="00E372AE">
          <w:t>Ministerial directions to authority</w:t>
        </w:r>
        <w:r>
          <w:tab/>
        </w:r>
        <w:r>
          <w:fldChar w:fldCharType="begin"/>
        </w:r>
        <w:r>
          <w:instrText xml:space="preserve"> PAGEREF _Toc532392558 \h </w:instrText>
        </w:r>
        <w:r>
          <w:fldChar w:fldCharType="separate"/>
        </w:r>
        <w:r w:rsidR="001F3DE0">
          <w:t>7</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59" w:history="1">
        <w:r w:rsidRPr="00E372AE">
          <w:t>12</w:t>
        </w:r>
        <w:r>
          <w:rPr>
            <w:rFonts w:asciiTheme="minorHAnsi" w:eastAsiaTheme="minorEastAsia" w:hAnsiTheme="minorHAnsi" w:cstheme="minorBidi"/>
            <w:sz w:val="22"/>
            <w:szCs w:val="22"/>
            <w:lang w:eastAsia="en-AU"/>
          </w:rPr>
          <w:tab/>
        </w:r>
        <w:r w:rsidRPr="00E372AE">
          <w:t>Territory to compensate authority for cost of complying with directions</w:t>
        </w:r>
        <w:r>
          <w:tab/>
        </w:r>
        <w:r>
          <w:fldChar w:fldCharType="begin"/>
        </w:r>
        <w:r>
          <w:instrText xml:space="preserve"> PAGEREF _Toc532392559 \h </w:instrText>
        </w:r>
        <w:r>
          <w:fldChar w:fldCharType="separate"/>
        </w:r>
        <w:r w:rsidR="001F3DE0">
          <w:t>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0" w:history="1">
        <w:r w:rsidRPr="00E372AE">
          <w:t>14</w:t>
        </w:r>
        <w:r>
          <w:rPr>
            <w:rFonts w:asciiTheme="minorHAnsi" w:eastAsiaTheme="minorEastAsia" w:hAnsiTheme="minorHAnsi" w:cstheme="minorBidi"/>
            <w:sz w:val="22"/>
            <w:szCs w:val="22"/>
            <w:lang w:eastAsia="en-AU"/>
          </w:rPr>
          <w:tab/>
        </w:r>
        <w:r w:rsidRPr="00E372AE">
          <w:t>Annual report of authority</w:t>
        </w:r>
        <w:r>
          <w:tab/>
        </w:r>
        <w:r>
          <w:fldChar w:fldCharType="begin"/>
        </w:r>
        <w:r>
          <w:instrText xml:space="preserve"> PAGEREF _Toc532392560 \h </w:instrText>
        </w:r>
        <w:r>
          <w:fldChar w:fldCharType="separate"/>
        </w:r>
        <w:r w:rsidR="001F3DE0">
          <w:t>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1" w:history="1">
        <w:r w:rsidRPr="00E372AE">
          <w:t>14A</w:t>
        </w:r>
        <w:r>
          <w:rPr>
            <w:rFonts w:asciiTheme="minorHAnsi" w:eastAsiaTheme="minorEastAsia" w:hAnsiTheme="minorHAnsi" w:cstheme="minorBidi"/>
            <w:sz w:val="22"/>
            <w:szCs w:val="22"/>
            <w:lang w:eastAsia="en-AU"/>
          </w:rPr>
          <w:tab/>
        </w:r>
        <w:r w:rsidRPr="00E372AE">
          <w:t>Delegation by authority</w:t>
        </w:r>
        <w:r>
          <w:tab/>
        </w:r>
        <w:r>
          <w:fldChar w:fldCharType="begin"/>
        </w:r>
        <w:r>
          <w:instrText xml:space="preserve"> PAGEREF _Toc532392561 \h </w:instrText>
        </w:r>
        <w:r>
          <w:fldChar w:fldCharType="separate"/>
        </w:r>
        <w:r w:rsidR="001F3DE0">
          <w:t>9</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62" w:history="1">
        <w:r w:rsidR="00A21ED0" w:rsidRPr="00E372AE">
          <w:t>Division 2.3</w:t>
        </w:r>
        <w:r w:rsidR="00A21ED0">
          <w:rPr>
            <w:rFonts w:asciiTheme="minorHAnsi" w:eastAsiaTheme="minorEastAsia" w:hAnsiTheme="minorHAnsi" w:cstheme="minorBidi"/>
            <w:b w:val="0"/>
            <w:sz w:val="22"/>
            <w:szCs w:val="22"/>
            <w:lang w:eastAsia="en-AU"/>
          </w:rPr>
          <w:tab/>
        </w:r>
        <w:r w:rsidR="00A21ED0" w:rsidRPr="00E372AE">
          <w:t>Authority board</w:t>
        </w:r>
        <w:r w:rsidR="00A21ED0" w:rsidRPr="00A21ED0">
          <w:rPr>
            <w:vanish/>
          </w:rPr>
          <w:tab/>
        </w:r>
        <w:r w:rsidR="00A21ED0" w:rsidRPr="00A21ED0">
          <w:rPr>
            <w:vanish/>
          </w:rPr>
          <w:fldChar w:fldCharType="begin"/>
        </w:r>
        <w:r w:rsidR="00A21ED0" w:rsidRPr="00A21ED0">
          <w:rPr>
            <w:vanish/>
          </w:rPr>
          <w:instrText xml:space="preserve"> PAGEREF _Toc532392562 \h </w:instrText>
        </w:r>
        <w:r w:rsidR="00A21ED0" w:rsidRPr="00A21ED0">
          <w:rPr>
            <w:vanish/>
          </w:rPr>
        </w:r>
        <w:r w:rsidR="00A21ED0" w:rsidRPr="00A21ED0">
          <w:rPr>
            <w:vanish/>
          </w:rPr>
          <w:fldChar w:fldCharType="separate"/>
        </w:r>
        <w:r w:rsidR="001F3DE0">
          <w:rPr>
            <w:vanish/>
          </w:rPr>
          <w:t>9</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3" w:history="1">
        <w:r w:rsidRPr="00E372AE">
          <w:t>15</w:t>
        </w:r>
        <w:r>
          <w:rPr>
            <w:rFonts w:asciiTheme="minorHAnsi" w:eastAsiaTheme="minorEastAsia" w:hAnsiTheme="minorHAnsi" w:cstheme="minorBidi"/>
            <w:sz w:val="22"/>
            <w:szCs w:val="22"/>
            <w:lang w:eastAsia="en-AU"/>
          </w:rPr>
          <w:tab/>
        </w:r>
        <w:r w:rsidRPr="00E372AE">
          <w:t>Establishment of governing board for authority</w:t>
        </w:r>
        <w:r>
          <w:tab/>
        </w:r>
        <w:r>
          <w:fldChar w:fldCharType="begin"/>
        </w:r>
        <w:r>
          <w:instrText xml:space="preserve"> PAGEREF _Toc532392563 \h </w:instrText>
        </w:r>
        <w:r>
          <w:fldChar w:fldCharType="separate"/>
        </w:r>
        <w:r w:rsidR="001F3DE0">
          <w:t>9</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4" w:history="1">
        <w:r w:rsidRPr="00E372AE">
          <w:t>16</w:t>
        </w:r>
        <w:r>
          <w:rPr>
            <w:rFonts w:asciiTheme="minorHAnsi" w:eastAsiaTheme="minorEastAsia" w:hAnsiTheme="minorHAnsi" w:cstheme="minorBidi"/>
            <w:sz w:val="22"/>
            <w:szCs w:val="22"/>
            <w:lang w:eastAsia="en-AU"/>
          </w:rPr>
          <w:tab/>
        </w:r>
        <w:r w:rsidRPr="00E372AE">
          <w:t>Functions of authority board</w:t>
        </w:r>
        <w:r>
          <w:tab/>
        </w:r>
        <w:r>
          <w:fldChar w:fldCharType="begin"/>
        </w:r>
        <w:r>
          <w:instrText xml:space="preserve"> PAGEREF _Toc532392564 \h </w:instrText>
        </w:r>
        <w:r>
          <w:fldChar w:fldCharType="separate"/>
        </w:r>
        <w:r w:rsidR="001F3DE0">
          <w:t>9</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5" w:history="1">
        <w:r w:rsidRPr="00E372AE">
          <w:t>17</w:t>
        </w:r>
        <w:r>
          <w:rPr>
            <w:rFonts w:asciiTheme="minorHAnsi" w:eastAsiaTheme="minorEastAsia" w:hAnsiTheme="minorHAnsi" w:cstheme="minorBidi"/>
            <w:sz w:val="22"/>
            <w:szCs w:val="22"/>
            <w:lang w:eastAsia="en-AU"/>
          </w:rPr>
          <w:tab/>
        </w:r>
        <w:r w:rsidRPr="00E372AE">
          <w:t>Ministerial statement of expectations</w:t>
        </w:r>
        <w:r>
          <w:tab/>
        </w:r>
        <w:r>
          <w:fldChar w:fldCharType="begin"/>
        </w:r>
        <w:r>
          <w:instrText xml:space="preserve"> PAGEREF _Toc532392565 \h </w:instrText>
        </w:r>
        <w:r>
          <w:fldChar w:fldCharType="separate"/>
        </w:r>
        <w:r w:rsidR="001F3DE0">
          <w:t>10</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6" w:history="1">
        <w:r w:rsidRPr="00E372AE">
          <w:t>18</w:t>
        </w:r>
        <w:r>
          <w:rPr>
            <w:rFonts w:asciiTheme="minorHAnsi" w:eastAsiaTheme="minorEastAsia" w:hAnsiTheme="minorHAnsi" w:cstheme="minorBidi"/>
            <w:sz w:val="22"/>
            <w:szCs w:val="22"/>
            <w:lang w:eastAsia="en-AU"/>
          </w:rPr>
          <w:tab/>
        </w:r>
        <w:r w:rsidRPr="00E372AE">
          <w:t>Statement of operational intent</w:t>
        </w:r>
        <w:r>
          <w:tab/>
        </w:r>
        <w:r>
          <w:fldChar w:fldCharType="begin"/>
        </w:r>
        <w:r>
          <w:instrText xml:space="preserve"> PAGEREF _Toc532392566 \h </w:instrText>
        </w:r>
        <w:r>
          <w:fldChar w:fldCharType="separate"/>
        </w:r>
        <w:r w:rsidR="001F3DE0">
          <w:t>11</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7" w:history="1">
        <w:r w:rsidRPr="00E372AE">
          <w:t>19</w:t>
        </w:r>
        <w:r>
          <w:rPr>
            <w:rFonts w:asciiTheme="minorHAnsi" w:eastAsiaTheme="minorEastAsia" w:hAnsiTheme="minorHAnsi" w:cstheme="minorBidi"/>
            <w:sz w:val="22"/>
            <w:szCs w:val="22"/>
            <w:lang w:eastAsia="en-AU"/>
          </w:rPr>
          <w:tab/>
        </w:r>
        <w:r w:rsidRPr="00E372AE">
          <w:t>Delegation by authority board</w:t>
        </w:r>
        <w:r>
          <w:tab/>
        </w:r>
        <w:r>
          <w:fldChar w:fldCharType="begin"/>
        </w:r>
        <w:r>
          <w:instrText xml:space="preserve"> PAGEREF _Toc532392567 \h </w:instrText>
        </w:r>
        <w:r>
          <w:fldChar w:fldCharType="separate"/>
        </w:r>
        <w:r w:rsidR="001F3DE0">
          <w:t>12</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68" w:history="1">
        <w:r w:rsidR="00A21ED0" w:rsidRPr="00E372AE">
          <w:t>Division 2.4</w:t>
        </w:r>
        <w:r w:rsidR="00A21ED0">
          <w:rPr>
            <w:rFonts w:asciiTheme="minorHAnsi" w:eastAsiaTheme="minorEastAsia" w:hAnsiTheme="minorHAnsi" w:cstheme="minorBidi"/>
            <w:b w:val="0"/>
            <w:sz w:val="22"/>
            <w:szCs w:val="22"/>
            <w:lang w:eastAsia="en-AU"/>
          </w:rPr>
          <w:tab/>
        </w:r>
        <w:r w:rsidR="00A21ED0" w:rsidRPr="00E372AE">
          <w:t>Authority board members</w:t>
        </w:r>
        <w:r w:rsidR="00A21ED0" w:rsidRPr="00A21ED0">
          <w:rPr>
            <w:vanish/>
          </w:rPr>
          <w:tab/>
        </w:r>
        <w:r w:rsidR="00A21ED0" w:rsidRPr="00A21ED0">
          <w:rPr>
            <w:vanish/>
          </w:rPr>
          <w:fldChar w:fldCharType="begin"/>
        </w:r>
        <w:r w:rsidR="00A21ED0" w:rsidRPr="00A21ED0">
          <w:rPr>
            <w:vanish/>
          </w:rPr>
          <w:instrText xml:space="preserve"> PAGEREF _Toc532392568 \h </w:instrText>
        </w:r>
        <w:r w:rsidR="00A21ED0" w:rsidRPr="00A21ED0">
          <w:rPr>
            <w:vanish/>
          </w:rPr>
        </w:r>
        <w:r w:rsidR="00A21ED0" w:rsidRPr="00A21ED0">
          <w:rPr>
            <w:vanish/>
          </w:rPr>
          <w:fldChar w:fldCharType="separate"/>
        </w:r>
        <w:r w:rsidR="001F3DE0">
          <w:rPr>
            <w:vanish/>
          </w:rPr>
          <w:t>12</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69" w:history="1">
        <w:r w:rsidRPr="00E372AE">
          <w:t>20</w:t>
        </w:r>
        <w:r>
          <w:rPr>
            <w:rFonts w:asciiTheme="minorHAnsi" w:eastAsiaTheme="minorEastAsia" w:hAnsiTheme="minorHAnsi" w:cstheme="minorBidi"/>
            <w:sz w:val="22"/>
            <w:szCs w:val="22"/>
            <w:lang w:eastAsia="en-AU"/>
          </w:rPr>
          <w:tab/>
        </w:r>
        <w:r w:rsidRPr="00E372AE">
          <w:t>Authority board members duty of good conduct</w:t>
        </w:r>
        <w:r>
          <w:tab/>
        </w:r>
        <w:r>
          <w:fldChar w:fldCharType="begin"/>
        </w:r>
        <w:r>
          <w:instrText xml:space="preserve"> PAGEREF _Toc532392569 \h </w:instrText>
        </w:r>
        <w:r>
          <w:fldChar w:fldCharType="separate"/>
        </w:r>
        <w:r w:rsidR="001F3DE0">
          <w:t>12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0" w:history="1">
        <w:r w:rsidRPr="00E372AE">
          <w:t>21</w:t>
        </w:r>
        <w:r>
          <w:rPr>
            <w:rFonts w:asciiTheme="minorHAnsi" w:eastAsiaTheme="minorEastAsia" w:hAnsiTheme="minorHAnsi" w:cstheme="minorBidi"/>
            <w:sz w:val="22"/>
            <w:szCs w:val="22"/>
            <w:lang w:eastAsia="en-AU"/>
          </w:rPr>
          <w:tab/>
        </w:r>
        <w:r w:rsidRPr="00E372AE">
          <w:t>Authority board member appointments</w:t>
        </w:r>
        <w:r>
          <w:tab/>
        </w:r>
        <w:r>
          <w:fldChar w:fldCharType="begin"/>
        </w:r>
        <w:r>
          <w:instrText xml:space="preserve"> PAGEREF _Toc532392570 \h </w:instrText>
        </w:r>
        <w:r>
          <w:fldChar w:fldCharType="separate"/>
        </w:r>
        <w:r w:rsidR="001F3DE0">
          <w:t>13</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71" w:history="1">
        <w:r w:rsidR="00A21ED0" w:rsidRPr="00E372AE">
          <w:t>Division 2.5</w:t>
        </w:r>
        <w:r w:rsidR="00A21ED0">
          <w:rPr>
            <w:rFonts w:asciiTheme="minorHAnsi" w:eastAsiaTheme="minorEastAsia" w:hAnsiTheme="minorHAnsi" w:cstheme="minorBidi"/>
            <w:b w:val="0"/>
            <w:sz w:val="22"/>
            <w:szCs w:val="22"/>
            <w:lang w:eastAsia="en-AU"/>
          </w:rPr>
          <w:tab/>
        </w:r>
        <w:r w:rsidR="00A21ED0" w:rsidRPr="00E372AE">
          <w:t>Authority committees</w:t>
        </w:r>
        <w:r w:rsidR="00A21ED0" w:rsidRPr="00A21ED0">
          <w:rPr>
            <w:vanish/>
          </w:rPr>
          <w:tab/>
        </w:r>
        <w:r w:rsidR="00A21ED0" w:rsidRPr="00A21ED0">
          <w:rPr>
            <w:vanish/>
          </w:rPr>
          <w:fldChar w:fldCharType="begin"/>
        </w:r>
        <w:r w:rsidR="00A21ED0" w:rsidRPr="00A21ED0">
          <w:rPr>
            <w:vanish/>
          </w:rPr>
          <w:instrText xml:space="preserve"> PAGEREF _Toc532392571 \h </w:instrText>
        </w:r>
        <w:r w:rsidR="00A21ED0" w:rsidRPr="00A21ED0">
          <w:rPr>
            <w:vanish/>
          </w:rPr>
        </w:r>
        <w:r w:rsidR="00A21ED0" w:rsidRPr="00A21ED0">
          <w:rPr>
            <w:vanish/>
          </w:rPr>
          <w:fldChar w:fldCharType="separate"/>
        </w:r>
        <w:r w:rsidR="001F3DE0">
          <w:rPr>
            <w:vanish/>
          </w:rPr>
          <w:t>14</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2" w:history="1">
        <w:r w:rsidRPr="00E372AE">
          <w:t>22</w:t>
        </w:r>
        <w:r>
          <w:rPr>
            <w:rFonts w:asciiTheme="minorHAnsi" w:eastAsiaTheme="minorEastAsia" w:hAnsiTheme="minorHAnsi" w:cstheme="minorBidi"/>
            <w:sz w:val="22"/>
            <w:szCs w:val="22"/>
            <w:lang w:eastAsia="en-AU"/>
          </w:rPr>
          <w:tab/>
        </w:r>
        <w:r w:rsidRPr="00E372AE">
          <w:t>Establishment of authority committees</w:t>
        </w:r>
        <w:r>
          <w:tab/>
        </w:r>
        <w:r>
          <w:fldChar w:fldCharType="begin"/>
        </w:r>
        <w:r>
          <w:instrText xml:space="preserve"> PAGEREF _Toc532392572 \h </w:instrText>
        </w:r>
        <w:r>
          <w:fldChar w:fldCharType="separate"/>
        </w:r>
        <w:r w:rsidR="001F3DE0">
          <w:t>14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3" w:history="1">
        <w:r w:rsidRPr="00E372AE">
          <w:t>23</w:t>
        </w:r>
        <w:r>
          <w:rPr>
            <w:rFonts w:asciiTheme="minorHAnsi" w:eastAsiaTheme="minorEastAsia" w:hAnsiTheme="minorHAnsi" w:cstheme="minorBidi"/>
            <w:sz w:val="22"/>
            <w:szCs w:val="22"/>
            <w:lang w:eastAsia="en-AU"/>
          </w:rPr>
          <w:tab/>
        </w:r>
        <w:r w:rsidRPr="00E372AE">
          <w:t>Exercise of committee functions</w:t>
        </w:r>
        <w:r>
          <w:tab/>
        </w:r>
        <w:r>
          <w:fldChar w:fldCharType="begin"/>
        </w:r>
        <w:r>
          <w:instrText xml:space="preserve"> PAGEREF _Toc532392573 \h </w:instrText>
        </w:r>
        <w:r>
          <w:fldChar w:fldCharType="separate"/>
        </w:r>
        <w:r w:rsidR="001F3DE0">
          <w:t>14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4" w:history="1">
        <w:r w:rsidRPr="00E372AE">
          <w:t>24</w:t>
        </w:r>
        <w:r>
          <w:rPr>
            <w:rFonts w:asciiTheme="minorHAnsi" w:eastAsiaTheme="minorEastAsia" w:hAnsiTheme="minorHAnsi" w:cstheme="minorBidi"/>
            <w:sz w:val="22"/>
            <w:szCs w:val="22"/>
            <w:lang w:eastAsia="en-AU"/>
          </w:rPr>
          <w:tab/>
        </w:r>
        <w:r w:rsidRPr="00E372AE">
          <w:t>Membership of committees</w:t>
        </w:r>
        <w:r>
          <w:tab/>
        </w:r>
        <w:r>
          <w:fldChar w:fldCharType="begin"/>
        </w:r>
        <w:r>
          <w:instrText xml:space="preserve"> PAGEREF _Toc532392574 \h </w:instrText>
        </w:r>
        <w:r>
          <w:fldChar w:fldCharType="separate"/>
        </w:r>
        <w:r w:rsidR="001F3DE0">
          <w:t>15</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75" w:history="1">
        <w:r w:rsidR="00A21ED0" w:rsidRPr="00E372AE">
          <w:t>Division 2.6</w:t>
        </w:r>
        <w:r w:rsidR="00A21ED0">
          <w:rPr>
            <w:rFonts w:asciiTheme="minorHAnsi" w:eastAsiaTheme="minorEastAsia" w:hAnsiTheme="minorHAnsi" w:cstheme="minorBidi"/>
            <w:b w:val="0"/>
            <w:sz w:val="22"/>
            <w:szCs w:val="22"/>
            <w:lang w:eastAsia="en-AU"/>
          </w:rPr>
          <w:tab/>
        </w:r>
        <w:r w:rsidR="00A21ED0" w:rsidRPr="00E372AE">
          <w:t>Authority financial matters</w:t>
        </w:r>
        <w:r w:rsidR="00A21ED0" w:rsidRPr="00A21ED0">
          <w:rPr>
            <w:vanish/>
          </w:rPr>
          <w:tab/>
        </w:r>
        <w:r w:rsidR="00A21ED0" w:rsidRPr="00A21ED0">
          <w:rPr>
            <w:vanish/>
          </w:rPr>
          <w:fldChar w:fldCharType="begin"/>
        </w:r>
        <w:r w:rsidR="00A21ED0" w:rsidRPr="00A21ED0">
          <w:rPr>
            <w:vanish/>
          </w:rPr>
          <w:instrText xml:space="preserve"> PAGEREF _Toc532392575 \h </w:instrText>
        </w:r>
        <w:r w:rsidR="00A21ED0" w:rsidRPr="00A21ED0">
          <w:rPr>
            <w:vanish/>
          </w:rPr>
        </w:r>
        <w:r w:rsidR="00A21ED0" w:rsidRPr="00A21ED0">
          <w:rPr>
            <w:vanish/>
          </w:rPr>
          <w:fldChar w:fldCharType="separate"/>
        </w:r>
        <w:r w:rsidR="001F3DE0">
          <w:rPr>
            <w:vanish/>
          </w:rPr>
          <w:t>15</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6" w:history="1">
        <w:r w:rsidRPr="00E372AE">
          <w:t>25</w:t>
        </w:r>
        <w:r>
          <w:rPr>
            <w:rFonts w:asciiTheme="minorHAnsi" w:eastAsiaTheme="minorEastAsia" w:hAnsiTheme="minorHAnsi" w:cstheme="minorBidi"/>
            <w:sz w:val="22"/>
            <w:szCs w:val="22"/>
            <w:lang w:eastAsia="en-AU"/>
          </w:rPr>
          <w:tab/>
        </w:r>
        <w:r w:rsidRPr="00E372AE">
          <w:t>Proceeds of lease sales by authority</w:t>
        </w:r>
        <w:r>
          <w:tab/>
        </w:r>
        <w:r>
          <w:fldChar w:fldCharType="begin"/>
        </w:r>
        <w:r>
          <w:instrText xml:space="preserve"> PAGEREF _Toc532392576 \h </w:instrText>
        </w:r>
        <w:r>
          <w:fldChar w:fldCharType="separate"/>
        </w:r>
        <w:r w:rsidR="001F3DE0">
          <w:t>15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7" w:history="1">
        <w:r w:rsidRPr="00E372AE">
          <w:t>26</w:t>
        </w:r>
        <w:r>
          <w:rPr>
            <w:rFonts w:asciiTheme="minorHAnsi" w:eastAsiaTheme="minorEastAsia" w:hAnsiTheme="minorHAnsi" w:cstheme="minorBidi"/>
            <w:sz w:val="22"/>
            <w:szCs w:val="22"/>
            <w:lang w:eastAsia="en-AU"/>
          </w:rPr>
          <w:tab/>
        </w:r>
        <w:r w:rsidRPr="00E372AE">
          <w:t>Authority payment of funds to Territory</w:t>
        </w:r>
        <w:r>
          <w:tab/>
        </w:r>
        <w:r>
          <w:fldChar w:fldCharType="begin"/>
        </w:r>
        <w:r>
          <w:instrText xml:space="preserve"> PAGEREF _Toc532392577 \h </w:instrText>
        </w:r>
        <w:r>
          <w:fldChar w:fldCharType="separate"/>
        </w:r>
        <w:r w:rsidR="001F3DE0">
          <w:t>15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78" w:history="1">
        <w:r w:rsidRPr="00E372AE">
          <w:t>27</w:t>
        </w:r>
        <w:r>
          <w:rPr>
            <w:rFonts w:asciiTheme="minorHAnsi" w:eastAsiaTheme="minorEastAsia" w:hAnsiTheme="minorHAnsi" w:cstheme="minorBidi"/>
            <w:sz w:val="22"/>
            <w:szCs w:val="22"/>
            <w:lang w:eastAsia="en-AU"/>
          </w:rPr>
          <w:tab/>
        </w:r>
        <w:r w:rsidRPr="00E372AE">
          <w:t>Authority liability for territory taxes</w:t>
        </w:r>
        <w:r>
          <w:tab/>
        </w:r>
        <w:r>
          <w:fldChar w:fldCharType="begin"/>
        </w:r>
        <w:r>
          <w:instrText xml:space="preserve"> PAGEREF _Toc532392578 \h </w:instrText>
        </w:r>
        <w:r>
          <w:fldChar w:fldCharType="separate"/>
        </w:r>
        <w:r w:rsidR="001F3DE0">
          <w:t>16</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79" w:history="1">
        <w:r w:rsidR="00A21ED0" w:rsidRPr="00E372AE">
          <w:t>Division 2.7</w:t>
        </w:r>
        <w:r w:rsidR="00A21ED0">
          <w:rPr>
            <w:rFonts w:asciiTheme="minorHAnsi" w:eastAsiaTheme="minorEastAsia" w:hAnsiTheme="minorHAnsi" w:cstheme="minorBidi"/>
            <w:b w:val="0"/>
            <w:sz w:val="22"/>
            <w:szCs w:val="22"/>
            <w:lang w:eastAsia="en-AU"/>
          </w:rPr>
          <w:tab/>
        </w:r>
        <w:r w:rsidR="00A21ED0" w:rsidRPr="00E372AE">
          <w:t>Authority CEO, staff and consultants</w:t>
        </w:r>
        <w:r w:rsidR="00A21ED0" w:rsidRPr="00A21ED0">
          <w:rPr>
            <w:vanish/>
          </w:rPr>
          <w:tab/>
        </w:r>
        <w:r w:rsidR="00A21ED0" w:rsidRPr="00A21ED0">
          <w:rPr>
            <w:vanish/>
          </w:rPr>
          <w:fldChar w:fldCharType="begin"/>
        </w:r>
        <w:r w:rsidR="00A21ED0" w:rsidRPr="00A21ED0">
          <w:rPr>
            <w:vanish/>
          </w:rPr>
          <w:instrText xml:space="preserve"> PAGEREF _Toc532392579 \h </w:instrText>
        </w:r>
        <w:r w:rsidR="00A21ED0" w:rsidRPr="00A21ED0">
          <w:rPr>
            <w:vanish/>
          </w:rPr>
        </w:r>
        <w:r w:rsidR="00A21ED0" w:rsidRPr="00A21ED0">
          <w:rPr>
            <w:vanish/>
          </w:rPr>
          <w:fldChar w:fldCharType="separate"/>
        </w:r>
        <w:r w:rsidR="001F3DE0">
          <w:rPr>
            <w:vanish/>
          </w:rPr>
          <w:t>16</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0" w:history="1">
        <w:r w:rsidRPr="00E372AE">
          <w:t>28</w:t>
        </w:r>
        <w:r>
          <w:rPr>
            <w:rFonts w:asciiTheme="minorHAnsi" w:eastAsiaTheme="minorEastAsia" w:hAnsiTheme="minorHAnsi" w:cstheme="minorBidi"/>
            <w:sz w:val="22"/>
            <w:szCs w:val="22"/>
            <w:lang w:eastAsia="en-AU"/>
          </w:rPr>
          <w:tab/>
        </w:r>
        <w:r w:rsidRPr="00E372AE">
          <w:t>Appointment of authority CEO</w:t>
        </w:r>
        <w:r>
          <w:tab/>
        </w:r>
        <w:r>
          <w:fldChar w:fldCharType="begin"/>
        </w:r>
        <w:r>
          <w:instrText xml:space="preserve"> PAGEREF _Toc532392580 \h </w:instrText>
        </w:r>
        <w:r>
          <w:fldChar w:fldCharType="separate"/>
        </w:r>
        <w:r w:rsidR="001F3DE0">
          <w:t>16</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1" w:history="1">
        <w:r w:rsidRPr="00E372AE">
          <w:t>29</w:t>
        </w:r>
        <w:r>
          <w:rPr>
            <w:rFonts w:asciiTheme="minorHAnsi" w:eastAsiaTheme="minorEastAsia" w:hAnsiTheme="minorHAnsi" w:cstheme="minorBidi"/>
            <w:sz w:val="22"/>
            <w:szCs w:val="22"/>
            <w:lang w:eastAsia="en-AU"/>
          </w:rPr>
          <w:tab/>
        </w:r>
        <w:r w:rsidRPr="00E372AE">
          <w:t>Functions of authority CEO</w:t>
        </w:r>
        <w:r>
          <w:tab/>
        </w:r>
        <w:r>
          <w:fldChar w:fldCharType="begin"/>
        </w:r>
        <w:r>
          <w:instrText xml:space="preserve"> PAGEREF _Toc532392581 \h </w:instrText>
        </w:r>
        <w:r>
          <w:fldChar w:fldCharType="separate"/>
        </w:r>
        <w:r w:rsidR="001F3DE0">
          <w:t>17</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2" w:history="1">
        <w:r w:rsidRPr="00E372AE">
          <w:t>30</w:t>
        </w:r>
        <w:r>
          <w:rPr>
            <w:rFonts w:asciiTheme="minorHAnsi" w:eastAsiaTheme="minorEastAsia" w:hAnsiTheme="minorHAnsi" w:cstheme="minorBidi"/>
            <w:sz w:val="22"/>
            <w:szCs w:val="22"/>
            <w:lang w:eastAsia="en-AU"/>
          </w:rPr>
          <w:tab/>
        </w:r>
        <w:r w:rsidRPr="00E372AE">
          <w:t>Authority CEO duty of good conduct</w:t>
        </w:r>
        <w:r>
          <w:tab/>
        </w:r>
        <w:r>
          <w:fldChar w:fldCharType="begin"/>
        </w:r>
        <w:r>
          <w:instrText xml:space="preserve"> PAGEREF _Toc532392582 \h </w:instrText>
        </w:r>
        <w:r>
          <w:fldChar w:fldCharType="separate"/>
        </w:r>
        <w:r w:rsidR="001F3DE0">
          <w:t>18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3" w:history="1">
        <w:r w:rsidRPr="00E372AE">
          <w:t>31</w:t>
        </w:r>
        <w:r>
          <w:rPr>
            <w:rFonts w:asciiTheme="minorHAnsi" w:eastAsiaTheme="minorEastAsia" w:hAnsiTheme="minorHAnsi" w:cstheme="minorBidi"/>
            <w:sz w:val="22"/>
            <w:szCs w:val="22"/>
            <w:lang w:eastAsia="en-AU"/>
          </w:rPr>
          <w:tab/>
        </w:r>
        <w:r w:rsidRPr="00E372AE">
          <w:t>Delegation by authority CEO</w:t>
        </w:r>
        <w:r>
          <w:tab/>
        </w:r>
        <w:r>
          <w:fldChar w:fldCharType="begin"/>
        </w:r>
        <w:r>
          <w:instrText xml:space="preserve"> PAGEREF _Toc532392583 \h </w:instrText>
        </w:r>
        <w:r>
          <w:fldChar w:fldCharType="separate"/>
        </w:r>
        <w:r w:rsidR="001F3DE0">
          <w:t>18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4" w:history="1">
        <w:r w:rsidRPr="00E372AE">
          <w:t>32</w:t>
        </w:r>
        <w:r>
          <w:rPr>
            <w:rFonts w:asciiTheme="minorHAnsi" w:eastAsiaTheme="minorEastAsia" w:hAnsiTheme="minorHAnsi" w:cstheme="minorBidi"/>
            <w:sz w:val="22"/>
            <w:szCs w:val="22"/>
            <w:lang w:eastAsia="en-AU"/>
          </w:rPr>
          <w:tab/>
        </w:r>
        <w:r w:rsidRPr="00E372AE">
          <w:t>Authority’s staff</w:t>
        </w:r>
        <w:r>
          <w:tab/>
        </w:r>
        <w:r>
          <w:fldChar w:fldCharType="begin"/>
        </w:r>
        <w:r>
          <w:instrText xml:space="preserve"> PAGEREF _Toc532392584 \h </w:instrText>
        </w:r>
        <w:r>
          <w:fldChar w:fldCharType="separate"/>
        </w:r>
        <w:r w:rsidR="001F3DE0">
          <w:t>19</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5" w:history="1">
        <w:r w:rsidRPr="00E372AE">
          <w:t>33</w:t>
        </w:r>
        <w:r>
          <w:rPr>
            <w:rFonts w:asciiTheme="minorHAnsi" w:eastAsiaTheme="minorEastAsia" w:hAnsiTheme="minorHAnsi" w:cstheme="minorBidi"/>
            <w:sz w:val="22"/>
            <w:szCs w:val="22"/>
            <w:lang w:eastAsia="en-AU"/>
          </w:rPr>
          <w:tab/>
        </w:r>
        <w:r w:rsidRPr="00E372AE">
          <w:t>Authority arrangements for staff and facilities</w:t>
        </w:r>
        <w:r>
          <w:tab/>
        </w:r>
        <w:r>
          <w:fldChar w:fldCharType="begin"/>
        </w:r>
        <w:r>
          <w:instrText xml:space="preserve"> PAGEREF _Toc532392585 \h </w:instrText>
        </w:r>
        <w:r>
          <w:fldChar w:fldCharType="separate"/>
        </w:r>
        <w:r w:rsidR="001F3DE0">
          <w:t>19</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6" w:history="1">
        <w:r w:rsidRPr="00E372AE">
          <w:t>34</w:t>
        </w:r>
        <w:r>
          <w:rPr>
            <w:rFonts w:asciiTheme="minorHAnsi" w:eastAsiaTheme="minorEastAsia" w:hAnsiTheme="minorHAnsi" w:cstheme="minorBidi"/>
            <w:sz w:val="22"/>
            <w:szCs w:val="22"/>
            <w:lang w:eastAsia="en-AU"/>
          </w:rPr>
          <w:tab/>
        </w:r>
        <w:r w:rsidRPr="00E372AE">
          <w:t>Authority contractors and consultants</w:t>
        </w:r>
        <w:r>
          <w:tab/>
        </w:r>
        <w:r>
          <w:fldChar w:fldCharType="begin"/>
        </w:r>
        <w:r>
          <w:instrText xml:space="preserve"> PAGEREF _Toc532392586 \h </w:instrText>
        </w:r>
        <w:r>
          <w:fldChar w:fldCharType="separate"/>
        </w:r>
        <w:r w:rsidR="001F3DE0">
          <w:t>19</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87" w:history="1">
        <w:r w:rsidR="00A21ED0" w:rsidRPr="00E372AE">
          <w:t>Division 2.8</w:t>
        </w:r>
        <w:r w:rsidR="00A21ED0">
          <w:rPr>
            <w:rFonts w:asciiTheme="minorHAnsi" w:eastAsiaTheme="minorEastAsia" w:hAnsiTheme="minorHAnsi" w:cstheme="minorBidi"/>
            <w:b w:val="0"/>
            <w:sz w:val="22"/>
            <w:szCs w:val="22"/>
            <w:lang w:eastAsia="en-AU"/>
          </w:rPr>
          <w:tab/>
        </w:r>
        <w:r w:rsidR="00A21ED0" w:rsidRPr="00E372AE">
          <w:t>Urban renewal precincts</w:t>
        </w:r>
        <w:r w:rsidR="00A21ED0" w:rsidRPr="00A21ED0">
          <w:rPr>
            <w:vanish/>
          </w:rPr>
          <w:tab/>
        </w:r>
        <w:r w:rsidR="00A21ED0" w:rsidRPr="00A21ED0">
          <w:rPr>
            <w:vanish/>
          </w:rPr>
          <w:fldChar w:fldCharType="begin"/>
        </w:r>
        <w:r w:rsidR="00A21ED0" w:rsidRPr="00A21ED0">
          <w:rPr>
            <w:vanish/>
          </w:rPr>
          <w:instrText xml:space="preserve"> PAGEREF _Toc532392587 \h </w:instrText>
        </w:r>
        <w:r w:rsidR="00A21ED0" w:rsidRPr="00A21ED0">
          <w:rPr>
            <w:vanish/>
          </w:rPr>
        </w:r>
        <w:r w:rsidR="00A21ED0" w:rsidRPr="00A21ED0">
          <w:rPr>
            <w:vanish/>
          </w:rPr>
          <w:fldChar w:fldCharType="separate"/>
        </w:r>
        <w:r w:rsidR="001F3DE0">
          <w:rPr>
            <w:vanish/>
          </w:rPr>
          <w:t>20</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8" w:history="1">
        <w:r w:rsidRPr="00E372AE">
          <w:t>35</w:t>
        </w:r>
        <w:r>
          <w:rPr>
            <w:rFonts w:asciiTheme="minorHAnsi" w:eastAsiaTheme="minorEastAsia" w:hAnsiTheme="minorHAnsi" w:cstheme="minorBidi"/>
            <w:sz w:val="22"/>
            <w:szCs w:val="22"/>
            <w:lang w:eastAsia="en-AU"/>
          </w:rPr>
          <w:tab/>
        </w:r>
        <w:r w:rsidRPr="00E372AE">
          <w:t>Urban renewal precinct may be declared</w:t>
        </w:r>
        <w:r>
          <w:tab/>
        </w:r>
        <w:r>
          <w:fldChar w:fldCharType="begin"/>
        </w:r>
        <w:r>
          <w:instrText xml:space="preserve"> PAGEREF _Toc532392588 \h </w:instrText>
        </w:r>
        <w:r>
          <w:fldChar w:fldCharType="separate"/>
        </w:r>
        <w:r w:rsidR="001F3DE0">
          <w:t>20</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89" w:history="1">
        <w:r w:rsidRPr="00E372AE">
          <w:t>36</w:t>
        </w:r>
        <w:r>
          <w:rPr>
            <w:rFonts w:asciiTheme="minorHAnsi" w:eastAsiaTheme="minorEastAsia" w:hAnsiTheme="minorHAnsi" w:cstheme="minorBidi"/>
            <w:sz w:val="22"/>
            <w:szCs w:val="22"/>
            <w:lang w:eastAsia="en-AU"/>
          </w:rPr>
          <w:tab/>
        </w:r>
        <w:r w:rsidRPr="00E372AE">
          <w:t>Criteria for land being included in urban renewal precinct</w:t>
        </w:r>
        <w:r>
          <w:tab/>
        </w:r>
        <w:r>
          <w:fldChar w:fldCharType="begin"/>
        </w:r>
        <w:r>
          <w:instrText xml:space="preserve"> PAGEREF _Toc532392589 \h </w:instrText>
        </w:r>
        <w:r>
          <w:fldChar w:fldCharType="separate"/>
        </w:r>
        <w:r w:rsidR="001F3DE0">
          <w:t>20</w:t>
        </w:r>
        <w:r>
          <w:fldChar w:fldCharType="end"/>
        </w:r>
      </w:hyperlink>
    </w:p>
    <w:p w:rsidR="00A21ED0" w:rsidRDefault="005B262A">
      <w:pPr>
        <w:pStyle w:val="TOC2"/>
        <w:rPr>
          <w:rFonts w:asciiTheme="minorHAnsi" w:eastAsiaTheme="minorEastAsia" w:hAnsiTheme="minorHAnsi" w:cstheme="minorBidi"/>
          <w:b w:val="0"/>
          <w:sz w:val="22"/>
          <w:szCs w:val="22"/>
          <w:lang w:eastAsia="en-AU"/>
        </w:rPr>
      </w:pPr>
      <w:hyperlink w:anchor="_Toc532392590" w:history="1">
        <w:r w:rsidR="00A21ED0" w:rsidRPr="00E372AE">
          <w:t>Part 3</w:t>
        </w:r>
        <w:r w:rsidR="00A21ED0">
          <w:rPr>
            <w:rFonts w:asciiTheme="minorHAnsi" w:eastAsiaTheme="minorEastAsia" w:hAnsiTheme="minorHAnsi" w:cstheme="minorBidi"/>
            <w:b w:val="0"/>
            <w:sz w:val="22"/>
            <w:szCs w:val="22"/>
            <w:lang w:eastAsia="en-AU"/>
          </w:rPr>
          <w:tab/>
        </w:r>
        <w:r w:rsidR="00A21ED0" w:rsidRPr="00E372AE">
          <w:t>Suburban land agency</w:t>
        </w:r>
        <w:r w:rsidR="00A21ED0" w:rsidRPr="00A21ED0">
          <w:rPr>
            <w:vanish/>
          </w:rPr>
          <w:tab/>
        </w:r>
        <w:r w:rsidR="00A21ED0" w:rsidRPr="00A21ED0">
          <w:rPr>
            <w:vanish/>
          </w:rPr>
          <w:fldChar w:fldCharType="begin"/>
        </w:r>
        <w:r w:rsidR="00A21ED0" w:rsidRPr="00A21ED0">
          <w:rPr>
            <w:vanish/>
          </w:rPr>
          <w:instrText xml:space="preserve"> PAGEREF _Toc532392590 \h </w:instrText>
        </w:r>
        <w:r w:rsidR="00A21ED0" w:rsidRPr="00A21ED0">
          <w:rPr>
            <w:vanish/>
          </w:rPr>
        </w:r>
        <w:r w:rsidR="00A21ED0" w:rsidRPr="00A21ED0">
          <w:rPr>
            <w:vanish/>
          </w:rPr>
          <w:fldChar w:fldCharType="separate"/>
        </w:r>
        <w:r w:rsidR="001F3DE0">
          <w:rPr>
            <w:vanish/>
          </w:rPr>
          <w:t>22</w:t>
        </w:r>
        <w:r w:rsidR="00A21ED0" w:rsidRPr="00A21ED0">
          <w:rPr>
            <w:vanish/>
          </w:rP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591" w:history="1">
        <w:r w:rsidR="00A21ED0" w:rsidRPr="00E372AE">
          <w:t>Division 3.1</w:t>
        </w:r>
        <w:r w:rsidR="00A21ED0">
          <w:rPr>
            <w:rFonts w:asciiTheme="minorHAnsi" w:eastAsiaTheme="minorEastAsia" w:hAnsiTheme="minorHAnsi" w:cstheme="minorBidi"/>
            <w:b w:val="0"/>
            <w:sz w:val="22"/>
            <w:szCs w:val="22"/>
            <w:lang w:eastAsia="en-AU"/>
          </w:rPr>
          <w:tab/>
        </w:r>
        <w:r w:rsidR="00A21ED0" w:rsidRPr="00E372AE">
          <w:t>Establishment, objects and functions of suburban land agency</w:t>
        </w:r>
        <w:r w:rsidR="00A21ED0" w:rsidRPr="00A21ED0">
          <w:rPr>
            <w:vanish/>
          </w:rPr>
          <w:tab/>
        </w:r>
        <w:r w:rsidR="00A21ED0" w:rsidRPr="00A21ED0">
          <w:rPr>
            <w:vanish/>
          </w:rPr>
          <w:fldChar w:fldCharType="begin"/>
        </w:r>
        <w:r w:rsidR="00A21ED0" w:rsidRPr="00A21ED0">
          <w:rPr>
            <w:vanish/>
          </w:rPr>
          <w:instrText xml:space="preserve"> PAGEREF _Toc532392591 \h </w:instrText>
        </w:r>
        <w:r w:rsidR="00A21ED0" w:rsidRPr="00A21ED0">
          <w:rPr>
            <w:vanish/>
          </w:rPr>
        </w:r>
        <w:r w:rsidR="00A21ED0" w:rsidRPr="00A21ED0">
          <w:rPr>
            <w:vanish/>
          </w:rPr>
          <w:fldChar w:fldCharType="separate"/>
        </w:r>
        <w:r w:rsidR="001F3DE0">
          <w:rPr>
            <w:vanish/>
          </w:rPr>
          <w:t>22</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2" w:history="1">
        <w:r w:rsidRPr="00E372AE">
          <w:t>37</w:t>
        </w:r>
        <w:r>
          <w:rPr>
            <w:rFonts w:asciiTheme="minorHAnsi" w:eastAsiaTheme="minorEastAsia" w:hAnsiTheme="minorHAnsi" w:cstheme="minorBidi"/>
            <w:sz w:val="22"/>
            <w:szCs w:val="22"/>
            <w:lang w:eastAsia="en-AU"/>
          </w:rPr>
          <w:tab/>
        </w:r>
        <w:r w:rsidRPr="00E372AE">
          <w:t>Establishment of suburban land agency</w:t>
        </w:r>
        <w:r>
          <w:tab/>
        </w:r>
        <w:r>
          <w:fldChar w:fldCharType="begin"/>
        </w:r>
        <w:r>
          <w:instrText xml:space="preserve"> PAGEREF _Toc532392592 \h </w:instrText>
        </w:r>
        <w:r>
          <w:fldChar w:fldCharType="separate"/>
        </w:r>
        <w:r w:rsidR="001F3DE0">
          <w:t>22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3" w:history="1">
        <w:r w:rsidRPr="00E372AE">
          <w:t>38</w:t>
        </w:r>
        <w:r>
          <w:rPr>
            <w:rFonts w:asciiTheme="minorHAnsi" w:eastAsiaTheme="minorEastAsia" w:hAnsiTheme="minorHAnsi" w:cstheme="minorBidi"/>
            <w:sz w:val="22"/>
            <w:szCs w:val="22"/>
            <w:lang w:eastAsia="en-AU"/>
          </w:rPr>
          <w:tab/>
        </w:r>
        <w:r w:rsidRPr="00E372AE">
          <w:t>Objects of agency</w:t>
        </w:r>
        <w:r>
          <w:tab/>
        </w:r>
        <w:r>
          <w:fldChar w:fldCharType="begin"/>
        </w:r>
        <w:r>
          <w:instrText xml:space="preserve"> PAGEREF _Toc532392593 \h </w:instrText>
        </w:r>
        <w:r>
          <w:fldChar w:fldCharType="separate"/>
        </w:r>
        <w:r w:rsidR="001F3DE0">
          <w:t>22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4" w:history="1">
        <w:r w:rsidRPr="00E372AE">
          <w:t>39</w:t>
        </w:r>
        <w:r>
          <w:rPr>
            <w:rFonts w:asciiTheme="minorHAnsi" w:eastAsiaTheme="minorEastAsia" w:hAnsiTheme="minorHAnsi" w:cstheme="minorBidi"/>
            <w:sz w:val="22"/>
            <w:szCs w:val="22"/>
            <w:lang w:eastAsia="en-AU"/>
          </w:rPr>
          <w:tab/>
        </w:r>
        <w:r w:rsidRPr="00E372AE">
          <w:t>Functions of agency</w:t>
        </w:r>
        <w:r>
          <w:tab/>
        </w:r>
        <w:r>
          <w:fldChar w:fldCharType="begin"/>
        </w:r>
        <w:r>
          <w:instrText xml:space="preserve"> PAGEREF _Toc532392594 \h </w:instrText>
        </w:r>
        <w:r>
          <w:fldChar w:fldCharType="separate"/>
        </w:r>
        <w:r w:rsidR="001F3DE0">
          <w:t>23</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5" w:history="1">
        <w:r w:rsidRPr="00E372AE">
          <w:t>40</w:t>
        </w:r>
        <w:r>
          <w:rPr>
            <w:rFonts w:asciiTheme="minorHAnsi" w:eastAsiaTheme="minorEastAsia" w:hAnsiTheme="minorHAnsi" w:cstheme="minorBidi"/>
            <w:sz w:val="22"/>
            <w:szCs w:val="22"/>
            <w:lang w:eastAsia="en-AU"/>
          </w:rPr>
          <w:tab/>
        </w:r>
        <w:r w:rsidRPr="00E372AE">
          <w:t>Agency’s role in cohesive suburban development</w:t>
        </w:r>
        <w:r>
          <w:tab/>
        </w:r>
        <w:r>
          <w:fldChar w:fldCharType="begin"/>
        </w:r>
        <w:r>
          <w:instrText xml:space="preserve"> PAGEREF _Toc532392595 \h </w:instrText>
        </w:r>
        <w:r>
          <w:fldChar w:fldCharType="separate"/>
        </w:r>
        <w:r w:rsidR="001F3DE0">
          <w:t>24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6" w:history="1">
        <w:r w:rsidRPr="00E372AE">
          <w:t>41</w:t>
        </w:r>
        <w:r>
          <w:rPr>
            <w:rFonts w:asciiTheme="minorHAnsi" w:eastAsiaTheme="minorEastAsia" w:hAnsiTheme="minorHAnsi" w:cstheme="minorBidi"/>
            <w:sz w:val="22"/>
            <w:szCs w:val="22"/>
            <w:lang w:eastAsia="en-AU"/>
          </w:rPr>
          <w:tab/>
        </w:r>
        <w:r w:rsidRPr="00E372AE">
          <w:t>Ministerial directions to agency</w:t>
        </w:r>
        <w:r>
          <w:tab/>
        </w:r>
        <w:r>
          <w:fldChar w:fldCharType="begin"/>
        </w:r>
        <w:r>
          <w:instrText xml:space="preserve"> PAGEREF _Toc532392596 \h </w:instrText>
        </w:r>
        <w:r>
          <w:fldChar w:fldCharType="separate"/>
        </w:r>
        <w:r w:rsidR="001F3DE0">
          <w:t>24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7" w:history="1">
        <w:r w:rsidRPr="00E372AE">
          <w:t>42</w:t>
        </w:r>
        <w:r>
          <w:rPr>
            <w:rFonts w:asciiTheme="minorHAnsi" w:eastAsiaTheme="minorEastAsia" w:hAnsiTheme="minorHAnsi" w:cstheme="minorBidi"/>
            <w:sz w:val="22"/>
            <w:szCs w:val="22"/>
            <w:lang w:eastAsia="en-AU"/>
          </w:rPr>
          <w:tab/>
        </w:r>
        <w:r w:rsidRPr="00E372AE">
          <w:t>Territory to compensate agency for cost of complying with directions</w:t>
        </w:r>
        <w:r>
          <w:tab/>
        </w:r>
        <w:r>
          <w:fldChar w:fldCharType="begin"/>
        </w:r>
        <w:r>
          <w:instrText xml:space="preserve"> PAGEREF _Toc532392597 \h </w:instrText>
        </w:r>
        <w:r>
          <w:fldChar w:fldCharType="separate"/>
        </w:r>
        <w:r w:rsidR="001F3DE0">
          <w:t>25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8" w:history="1">
        <w:r w:rsidRPr="00E372AE">
          <w:t>44</w:t>
        </w:r>
        <w:r>
          <w:rPr>
            <w:rFonts w:asciiTheme="minorHAnsi" w:eastAsiaTheme="minorEastAsia" w:hAnsiTheme="minorHAnsi" w:cstheme="minorBidi"/>
            <w:sz w:val="22"/>
            <w:szCs w:val="22"/>
            <w:lang w:eastAsia="en-AU"/>
          </w:rPr>
          <w:tab/>
        </w:r>
        <w:r w:rsidRPr="00E372AE">
          <w:t>Annual report of agency</w:t>
        </w:r>
        <w:r>
          <w:tab/>
        </w:r>
        <w:r>
          <w:fldChar w:fldCharType="begin"/>
        </w:r>
        <w:r>
          <w:instrText xml:space="preserve"> PAGEREF _Toc532392598 \h </w:instrText>
        </w:r>
        <w:r>
          <w:fldChar w:fldCharType="separate"/>
        </w:r>
        <w:r w:rsidR="001F3DE0">
          <w:t>25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599" w:history="1">
        <w:r w:rsidRPr="00E372AE">
          <w:t>44A</w:t>
        </w:r>
        <w:r>
          <w:rPr>
            <w:rFonts w:asciiTheme="minorHAnsi" w:eastAsiaTheme="minorEastAsia" w:hAnsiTheme="minorHAnsi" w:cstheme="minorBidi"/>
            <w:sz w:val="22"/>
            <w:szCs w:val="22"/>
            <w:lang w:eastAsia="en-AU"/>
          </w:rPr>
          <w:tab/>
        </w:r>
        <w:r w:rsidRPr="00E372AE">
          <w:t>Delegation by agency</w:t>
        </w:r>
        <w:r>
          <w:tab/>
        </w:r>
        <w:r>
          <w:fldChar w:fldCharType="begin"/>
        </w:r>
        <w:r>
          <w:instrText xml:space="preserve"> PAGEREF _Toc532392599 \h </w:instrText>
        </w:r>
        <w:r>
          <w:fldChar w:fldCharType="separate"/>
        </w:r>
        <w:r w:rsidR="001F3DE0">
          <w:t>25</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600" w:history="1">
        <w:r w:rsidR="00A21ED0" w:rsidRPr="00E372AE">
          <w:t>Division 3.2</w:t>
        </w:r>
        <w:r w:rsidR="00A21ED0">
          <w:rPr>
            <w:rFonts w:asciiTheme="minorHAnsi" w:eastAsiaTheme="minorEastAsia" w:hAnsiTheme="minorHAnsi" w:cstheme="minorBidi"/>
            <w:b w:val="0"/>
            <w:sz w:val="22"/>
            <w:szCs w:val="22"/>
            <w:lang w:eastAsia="en-AU"/>
          </w:rPr>
          <w:tab/>
        </w:r>
        <w:r w:rsidR="00A21ED0" w:rsidRPr="00E372AE">
          <w:t>Agency board</w:t>
        </w:r>
        <w:r w:rsidR="00A21ED0" w:rsidRPr="00A21ED0">
          <w:rPr>
            <w:vanish/>
          </w:rPr>
          <w:tab/>
        </w:r>
        <w:r w:rsidR="00A21ED0" w:rsidRPr="00A21ED0">
          <w:rPr>
            <w:vanish/>
          </w:rPr>
          <w:fldChar w:fldCharType="begin"/>
        </w:r>
        <w:r w:rsidR="00A21ED0" w:rsidRPr="00A21ED0">
          <w:rPr>
            <w:vanish/>
          </w:rPr>
          <w:instrText xml:space="preserve"> PAGEREF _Toc532392600 \h </w:instrText>
        </w:r>
        <w:r w:rsidR="00A21ED0" w:rsidRPr="00A21ED0">
          <w:rPr>
            <w:vanish/>
          </w:rPr>
        </w:r>
        <w:r w:rsidR="00A21ED0" w:rsidRPr="00A21ED0">
          <w:rPr>
            <w:vanish/>
          </w:rPr>
          <w:fldChar w:fldCharType="separate"/>
        </w:r>
        <w:r w:rsidR="001F3DE0">
          <w:rPr>
            <w:vanish/>
          </w:rPr>
          <w:t>26</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1" w:history="1">
        <w:r w:rsidRPr="00E372AE">
          <w:t>45</w:t>
        </w:r>
        <w:r>
          <w:rPr>
            <w:rFonts w:asciiTheme="minorHAnsi" w:eastAsiaTheme="minorEastAsia" w:hAnsiTheme="minorHAnsi" w:cstheme="minorBidi"/>
            <w:sz w:val="22"/>
            <w:szCs w:val="22"/>
            <w:lang w:eastAsia="en-AU"/>
          </w:rPr>
          <w:tab/>
        </w:r>
        <w:r w:rsidRPr="00E372AE">
          <w:t>Establishment of governing board for agency</w:t>
        </w:r>
        <w:r>
          <w:tab/>
        </w:r>
        <w:r>
          <w:fldChar w:fldCharType="begin"/>
        </w:r>
        <w:r>
          <w:instrText xml:space="preserve"> PAGEREF _Toc532392601 \h </w:instrText>
        </w:r>
        <w:r>
          <w:fldChar w:fldCharType="separate"/>
        </w:r>
        <w:r w:rsidR="001F3DE0">
          <w:t>26</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2" w:history="1">
        <w:r w:rsidRPr="00E372AE">
          <w:t>46</w:t>
        </w:r>
        <w:r>
          <w:rPr>
            <w:rFonts w:asciiTheme="minorHAnsi" w:eastAsiaTheme="minorEastAsia" w:hAnsiTheme="minorHAnsi" w:cstheme="minorBidi"/>
            <w:sz w:val="22"/>
            <w:szCs w:val="22"/>
            <w:lang w:eastAsia="en-AU"/>
          </w:rPr>
          <w:tab/>
        </w:r>
        <w:r w:rsidRPr="00E372AE">
          <w:t>Functions of agency board</w:t>
        </w:r>
        <w:r>
          <w:tab/>
        </w:r>
        <w:r>
          <w:fldChar w:fldCharType="begin"/>
        </w:r>
        <w:r>
          <w:instrText xml:space="preserve"> PAGEREF _Toc532392602 \h </w:instrText>
        </w:r>
        <w:r>
          <w:fldChar w:fldCharType="separate"/>
        </w:r>
        <w:r w:rsidR="001F3DE0">
          <w:t>26</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3" w:history="1">
        <w:r w:rsidRPr="00E372AE">
          <w:t>47</w:t>
        </w:r>
        <w:r>
          <w:rPr>
            <w:rFonts w:asciiTheme="minorHAnsi" w:eastAsiaTheme="minorEastAsia" w:hAnsiTheme="minorHAnsi" w:cstheme="minorBidi"/>
            <w:sz w:val="22"/>
            <w:szCs w:val="22"/>
            <w:lang w:eastAsia="en-AU"/>
          </w:rPr>
          <w:tab/>
        </w:r>
        <w:r w:rsidRPr="00E372AE">
          <w:t>Agency board members duty of good conduct</w:t>
        </w:r>
        <w:r>
          <w:tab/>
        </w:r>
        <w:r>
          <w:fldChar w:fldCharType="begin"/>
        </w:r>
        <w:r>
          <w:instrText xml:space="preserve"> PAGEREF _Toc532392603 \h </w:instrText>
        </w:r>
        <w:r>
          <w:fldChar w:fldCharType="separate"/>
        </w:r>
        <w:r w:rsidR="001F3DE0">
          <w:t>27</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4" w:history="1">
        <w:r w:rsidRPr="00E372AE">
          <w:t>48</w:t>
        </w:r>
        <w:r>
          <w:rPr>
            <w:rFonts w:asciiTheme="minorHAnsi" w:eastAsiaTheme="minorEastAsia" w:hAnsiTheme="minorHAnsi" w:cstheme="minorBidi"/>
            <w:sz w:val="22"/>
            <w:szCs w:val="22"/>
            <w:lang w:eastAsia="en-AU"/>
          </w:rPr>
          <w:tab/>
        </w:r>
        <w:r w:rsidRPr="00E372AE">
          <w:t>Agency board member appointments</w:t>
        </w:r>
        <w:r>
          <w:tab/>
        </w:r>
        <w:r>
          <w:fldChar w:fldCharType="begin"/>
        </w:r>
        <w:r>
          <w:instrText xml:space="preserve"> PAGEREF _Toc532392604 \h </w:instrText>
        </w:r>
        <w:r>
          <w:fldChar w:fldCharType="separate"/>
        </w:r>
        <w:r w:rsidR="001F3DE0">
          <w:t>27</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5" w:history="1">
        <w:r w:rsidRPr="00E372AE">
          <w:t>49</w:t>
        </w:r>
        <w:r>
          <w:rPr>
            <w:rFonts w:asciiTheme="minorHAnsi" w:eastAsiaTheme="minorEastAsia" w:hAnsiTheme="minorHAnsi" w:cstheme="minorBidi"/>
            <w:sz w:val="22"/>
            <w:szCs w:val="22"/>
            <w:lang w:eastAsia="en-AU"/>
          </w:rPr>
          <w:tab/>
        </w:r>
        <w:r w:rsidRPr="00E372AE">
          <w:t>Delegation by agency board</w:t>
        </w:r>
        <w:r>
          <w:tab/>
        </w:r>
        <w:r>
          <w:fldChar w:fldCharType="begin"/>
        </w:r>
        <w:r>
          <w:instrText xml:space="preserve"> PAGEREF _Toc532392605 \h </w:instrText>
        </w:r>
        <w:r>
          <w:fldChar w:fldCharType="separate"/>
        </w:r>
        <w:r w:rsidR="001F3DE0">
          <w:t>28</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606" w:history="1">
        <w:r w:rsidR="00A21ED0" w:rsidRPr="00E372AE">
          <w:t>Division 3.3</w:t>
        </w:r>
        <w:r w:rsidR="00A21ED0">
          <w:rPr>
            <w:rFonts w:asciiTheme="minorHAnsi" w:eastAsiaTheme="minorEastAsia" w:hAnsiTheme="minorHAnsi" w:cstheme="minorBidi"/>
            <w:b w:val="0"/>
            <w:sz w:val="22"/>
            <w:szCs w:val="22"/>
            <w:lang w:eastAsia="en-AU"/>
          </w:rPr>
          <w:tab/>
        </w:r>
        <w:r w:rsidR="00A21ED0" w:rsidRPr="00E372AE">
          <w:t>Agency committees</w:t>
        </w:r>
        <w:r w:rsidR="00A21ED0" w:rsidRPr="00A21ED0">
          <w:rPr>
            <w:vanish/>
          </w:rPr>
          <w:tab/>
        </w:r>
        <w:r w:rsidR="00A21ED0" w:rsidRPr="00A21ED0">
          <w:rPr>
            <w:vanish/>
          </w:rPr>
          <w:fldChar w:fldCharType="begin"/>
        </w:r>
        <w:r w:rsidR="00A21ED0" w:rsidRPr="00A21ED0">
          <w:rPr>
            <w:vanish/>
          </w:rPr>
          <w:instrText xml:space="preserve"> PAGEREF _Toc532392606 \h </w:instrText>
        </w:r>
        <w:r w:rsidR="00A21ED0" w:rsidRPr="00A21ED0">
          <w:rPr>
            <w:vanish/>
          </w:rPr>
        </w:r>
        <w:r w:rsidR="00A21ED0" w:rsidRPr="00A21ED0">
          <w:rPr>
            <w:vanish/>
          </w:rPr>
          <w:fldChar w:fldCharType="separate"/>
        </w:r>
        <w:r w:rsidR="001F3DE0">
          <w:rPr>
            <w:vanish/>
          </w:rPr>
          <w:t>28</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7" w:history="1">
        <w:r w:rsidRPr="00E372AE">
          <w:t>50</w:t>
        </w:r>
        <w:r>
          <w:rPr>
            <w:rFonts w:asciiTheme="minorHAnsi" w:eastAsiaTheme="minorEastAsia" w:hAnsiTheme="minorHAnsi" w:cstheme="minorBidi"/>
            <w:sz w:val="22"/>
            <w:szCs w:val="22"/>
            <w:lang w:eastAsia="en-AU"/>
          </w:rPr>
          <w:tab/>
        </w:r>
        <w:r w:rsidRPr="00E372AE">
          <w:t>Establishment of agency committees</w:t>
        </w:r>
        <w:r>
          <w:tab/>
        </w:r>
        <w:r>
          <w:fldChar w:fldCharType="begin"/>
        </w:r>
        <w:r>
          <w:instrText xml:space="preserve"> PAGEREF _Toc532392607 \h </w:instrText>
        </w:r>
        <w:r>
          <w:fldChar w:fldCharType="separate"/>
        </w:r>
        <w:r w:rsidR="001F3DE0">
          <w:t>28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8" w:history="1">
        <w:r w:rsidRPr="00E372AE">
          <w:t>51</w:t>
        </w:r>
        <w:r>
          <w:rPr>
            <w:rFonts w:asciiTheme="minorHAnsi" w:eastAsiaTheme="minorEastAsia" w:hAnsiTheme="minorHAnsi" w:cstheme="minorBidi"/>
            <w:sz w:val="22"/>
            <w:szCs w:val="22"/>
            <w:lang w:eastAsia="en-AU"/>
          </w:rPr>
          <w:tab/>
        </w:r>
        <w:r w:rsidRPr="00E372AE">
          <w:t>Exercise of committee functions</w:t>
        </w:r>
        <w:r>
          <w:tab/>
        </w:r>
        <w:r>
          <w:fldChar w:fldCharType="begin"/>
        </w:r>
        <w:r>
          <w:instrText xml:space="preserve"> PAGEREF _Toc532392608 \h </w:instrText>
        </w:r>
        <w:r>
          <w:fldChar w:fldCharType="separate"/>
        </w:r>
        <w:r w:rsidR="001F3DE0">
          <w:t>29</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09" w:history="1">
        <w:r w:rsidRPr="00E372AE">
          <w:t>52</w:t>
        </w:r>
        <w:r>
          <w:rPr>
            <w:rFonts w:asciiTheme="minorHAnsi" w:eastAsiaTheme="minorEastAsia" w:hAnsiTheme="minorHAnsi" w:cstheme="minorBidi"/>
            <w:sz w:val="22"/>
            <w:szCs w:val="22"/>
            <w:lang w:eastAsia="en-AU"/>
          </w:rPr>
          <w:tab/>
        </w:r>
        <w:r w:rsidRPr="00E372AE">
          <w:t>Membership of committees</w:t>
        </w:r>
        <w:r>
          <w:tab/>
        </w:r>
        <w:r>
          <w:fldChar w:fldCharType="begin"/>
        </w:r>
        <w:r>
          <w:instrText xml:space="preserve"> PAGEREF _Toc532392609 \h </w:instrText>
        </w:r>
        <w:r>
          <w:fldChar w:fldCharType="separate"/>
        </w:r>
        <w:r w:rsidR="001F3DE0">
          <w:t>30</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610" w:history="1">
        <w:r w:rsidR="00A21ED0" w:rsidRPr="00E372AE">
          <w:t>Division 3.4</w:t>
        </w:r>
        <w:r w:rsidR="00A21ED0">
          <w:rPr>
            <w:rFonts w:asciiTheme="minorHAnsi" w:eastAsiaTheme="minorEastAsia" w:hAnsiTheme="minorHAnsi" w:cstheme="minorBidi"/>
            <w:b w:val="0"/>
            <w:sz w:val="22"/>
            <w:szCs w:val="22"/>
            <w:lang w:eastAsia="en-AU"/>
          </w:rPr>
          <w:tab/>
        </w:r>
        <w:r w:rsidR="00A21ED0" w:rsidRPr="00E372AE">
          <w:t>Agency financial matters</w:t>
        </w:r>
        <w:r w:rsidR="00A21ED0" w:rsidRPr="00A21ED0">
          <w:rPr>
            <w:vanish/>
          </w:rPr>
          <w:tab/>
        </w:r>
        <w:r w:rsidR="00A21ED0" w:rsidRPr="00A21ED0">
          <w:rPr>
            <w:vanish/>
          </w:rPr>
          <w:fldChar w:fldCharType="begin"/>
        </w:r>
        <w:r w:rsidR="00A21ED0" w:rsidRPr="00A21ED0">
          <w:rPr>
            <w:vanish/>
          </w:rPr>
          <w:instrText xml:space="preserve"> PAGEREF _Toc532392610 \h </w:instrText>
        </w:r>
        <w:r w:rsidR="00A21ED0" w:rsidRPr="00A21ED0">
          <w:rPr>
            <w:vanish/>
          </w:rPr>
        </w:r>
        <w:r w:rsidR="00A21ED0" w:rsidRPr="00A21ED0">
          <w:rPr>
            <w:vanish/>
          </w:rPr>
          <w:fldChar w:fldCharType="separate"/>
        </w:r>
        <w:r w:rsidR="001F3DE0">
          <w:rPr>
            <w:vanish/>
          </w:rPr>
          <w:t>30</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1" w:history="1">
        <w:r w:rsidRPr="00E372AE">
          <w:t>53</w:t>
        </w:r>
        <w:r>
          <w:rPr>
            <w:rFonts w:asciiTheme="minorHAnsi" w:eastAsiaTheme="minorEastAsia" w:hAnsiTheme="minorHAnsi" w:cstheme="minorBidi"/>
            <w:sz w:val="22"/>
            <w:szCs w:val="22"/>
            <w:lang w:eastAsia="en-AU"/>
          </w:rPr>
          <w:tab/>
        </w:r>
        <w:r w:rsidRPr="00E372AE">
          <w:t>Proceeds of lease sales by agency</w:t>
        </w:r>
        <w:r>
          <w:tab/>
        </w:r>
        <w:r>
          <w:fldChar w:fldCharType="begin"/>
        </w:r>
        <w:r>
          <w:instrText xml:space="preserve"> PAGEREF _Toc532392611 \h </w:instrText>
        </w:r>
        <w:r>
          <w:fldChar w:fldCharType="separate"/>
        </w:r>
        <w:r w:rsidR="001F3DE0">
          <w:t>30</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2" w:history="1">
        <w:r w:rsidRPr="00E372AE">
          <w:t>54</w:t>
        </w:r>
        <w:r>
          <w:rPr>
            <w:rFonts w:asciiTheme="minorHAnsi" w:eastAsiaTheme="minorEastAsia" w:hAnsiTheme="minorHAnsi" w:cstheme="minorBidi"/>
            <w:sz w:val="22"/>
            <w:szCs w:val="22"/>
            <w:lang w:eastAsia="en-AU"/>
          </w:rPr>
          <w:tab/>
        </w:r>
        <w:r w:rsidRPr="00E372AE">
          <w:t>Agency payment of funds to Territory</w:t>
        </w:r>
        <w:r>
          <w:tab/>
        </w:r>
        <w:r>
          <w:fldChar w:fldCharType="begin"/>
        </w:r>
        <w:r>
          <w:instrText xml:space="preserve"> PAGEREF _Toc532392612 \h </w:instrText>
        </w:r>
        <w:r>
          <w:fldChar w:fldCharType="separate"/>
        </w:r>
        <w:r w:rsidR="001F3DE0">
          <w:t>30</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3" w:history="1">
        <w:r w:rsidRPr="00E372AE">
          <w:t>55</w:t>
        </w:r>
        <w:r>
          <w:rPr>
            <w:rFonts w:asciiTheme="minorHAnsi" w:eastAsiaTheme="minorEastAsia" w:hAnsiTheme="minorHAnsi" w:cstheme="minorBidi"/>
            <w:sz w:val="22"/>
            <w:szCs w:val="22"/>
            <w:lang w:eastAsia="en-AU"/>
          </w:rPr>
          <w:tab/>
        </w:r>
        <w:r w:rsidRPr="00E372AE">
          <w:t>Agency liability for territory taxes</w:t>
        </w:r>
        <w:r>
          <w:tab/>
        </w:r>
        <w:r>
          <w:fldChar w:fldCharType="begin"/>
        </w:r>
        <w:r>
          <w:instrText xml:space="preserve"> PAGEREF _Toc532392613 \h </w:instrText>
        </w:r>
        <w:r>
          <w:fldChar w:fldCharType="separate"/>
        </w:r>
        <w:r w:rsidR="001F3DE0">
          <w:t>31</w:t>
        </w:r>
        <w:r>
          <w:fldChar w:fldCharType="end"/>
        </w:r>
      </w:hyperlink>
    </w:p>
    <w:p w:rsidR="00A21ED0" w:rsidRDefault="005B262A">
      <w:pPr>
        <w:pStyle w:val="TOC3"/>
        <w:rPr>
          <w:rFonts w:asciiTheme="minorHAnsi" w:eastAsiaTheme="minorEastAsia" w:hAnsiTheme="minorHAnsi" w:cstheme="minorBidi"/>
          <w:b w:val="0"/>
          <w:sz w:val="22"/>
          <w:szCs w:val="22"/>
          <w:lang w:eastAsia="en-AU"/>
        </w:rPr>
      </w:pPr>
      <w:hyperlink w:anchor="_Toc532392614" w:history="1">
        <w:r w:rsidR="00A21ED0" w:rsidRPr="00E372AE">
          <w:t>Division 3.5</w:t>
        </w:r>
        <w:r w:rsidR="00A21ED0">
          <w:rPr>
            <w:rFonts w:asciiTheme="minorHAnsi" w:eastAsiaTheme="minorEastAsia" w:hAnsiTheme="minorHAnsi" w:cstheme="minorBidi"/>
            <w:b w:val="0"/>
            <w:sz w:val="22"/>
            <w:szCs w:val="22"/>
            <w:lang w:eastAsia="en-AU"/>
          </w:rPr>
          <w:tab/>
        </w:r>
        <w:r w:rsidR="00A21ED0" w:rsidRPr="00E372AE">
          <w:t>Agency CEO, staff and consultants</w:t>
        </w:r>
        <w:r w:rsidR="00A21ED0" w:rsidRPr="00A21ED0">
          <w:rPr>
            <w:vanish/>
          </w:rPr>
          <w:tab/>
        </w:r>
        <w:r w:rsidR="00A21ED0" w:rsidRPr="00A21ED0">
          <w:rPr>
            <w:vanish/>
          </w:rPr>
          <w:fldChar w:fldCharType="begin"/>
        </w:r>
        <w:r w:rsidR="00A21ED0" w:rsidRPr="00A21ED0">
          <w:rPr>
            <w:vanish/>
          </w:rPr>
          <w:instrText xml:space="preserve"> PAGEREF _Toc532392614 \h </w:instrText>
        </w:r>
        <w:r w:rsidR="00A21ED0" w:rsidRPr="00A21ED0">
          <w:rPr>
            <w:vanish/>
          </w:rPr>
        </w:r>
        <w:r w:rsidR="00A21ED0" w:rsidRPr="00A21ED0">
          <w:rPr>
            <w:vanish/>
          </w:rPr>
          <w:fldChar w:fldCharType="separate"/>
        </w:r>
        <w:r w:rsidR="001F3DE0">
          <w:rPr>
            <w:vanish/>
          </w:rPr>
          <w:t>31</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5" w:history="1">
        <w:r w:rsidRPr="00E372AE">
          <w:t>56</w:t>
        </w:r>
        <w:r>
          <w:rPr>
            <w:rFonts w:asciiTheme="minorHAnsi" w:eastAsiaTheme="minorEastAsia" w:hAnsiTheme="minorHAnsi" w:cstheme="minorBidi"/>
            <w:sz w:val="22"/>
            <w:szCs w:val="22"/>
            <w:lang w:eastAsia="en-AU"/>
          </w:rPr>
          <w:tab/>
        </w:r>
        <w:r w:rsidRPr="00E372AE">
          <w:t>Appointment of agency CEO</w:t>
        </w:r>
        <w:r>
          <w:tab/>
        </w:r>
        <w:r>
          <w:fldChar w:fldCharType="begin"/>
        </w:r>
        <w:r>
          <w:instrText xml:space="preserve"> PAGEREF _Toc532392615 \h </w:instrText>
        </w:r>
        <w:r>
          <w:fldChar w:fldCharType="separate"/>
        </w:r>
        <w:r w:rsidR="001F3DE0">
          <w:t>31</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6" w:history="1">
        <w:r w:rsidRPr="00E372AE">
          <w:t>57</w:t>
        </w:r>
        <w:r>
          <w:rPr>
            <w:rFonts w:asciiTheme="minorHAnsi" w:eastAsiaTheme="minorEastAsia" w:hAnsiTheme="minorHAnsi" w:cstheme="minorBidi"/>
            <w:sz w:val="22"/>
            <w:szCs w:val="22"/>
            <w:lang w:eastAsia="en-AU"/>
          </w:rPr>
          <w:tab/>
        </w:r>
        <w:r w:rsidRPr="00E372AE">
          <w:t>Functions of agency CEO</w:t>
        </w:r>
        <w:r>
          <w:tab/>
        </w:r>
        <w:r>
          <w:fldChar w:fldCharType="begin"/>
        </w:r>
        <w:r>
          <w:instrText xml:space="preserve"> PAGEREF _Toc532392616 \h </w:instrText>
        </w:r>
        <w:r>
          <w:fldChar w:fldCharType="separate"/>
        </w:r>
        <w:r w:rsidR="001F3DE0">
          <w:t>31</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7" w:history="1">
        <w:r w:rsidRPr="00E372AE">
          <w:t>58</w:t>
        </w:r>
        <w:r>
          <w:rPr>
            <w:rFonts w:asciiTheme="minorHAnsi" w:eastAsiaTheme="minorEastAsia" w:hAnsiTheme="minorHAnsi" w:cstheme="minorBidi"/>
            <w:sz w:val="22"/>
            <w:szCs w:val="22"/>
            <w:lang w:eastAsia="en-AU"/>
          </w:rPr>
          <w:tab/>
        </w:r>
        <w:r w:rsidRPr="00E372AE">
          <w:t>Agency CEO duty of good conduct</w:t>
        </w:r>
        <w:r>
          <w:tab/>
        </w:r>
        <w:r>
          <w:fldChar w:fldCharType="begin"/>
        </w:r>
        <w:r>
          <w:instrText xml:space="preserve"> PAGEREF _Toc532392617 \h </w:instrText>
        </w:r>
        <w:r>
          <w:fldChar w:fldCharType="separate"/>
        </w:r>
        <w:r w:rsidR="001F3DE0">
          <w:t>32</w:t>
        </w:r>
        <w:r>
          <w:fldChar w:fldCharType="end"/>
        </w:r>
      </w:hyperlink>
    </w:p>
    <w:p w:rsidR="00A21ED0" w:rsidRDefault="00A21ED0">
      <w:pPr>
        <w:pStyle w:val="TOC5"/>
        <w:rPr>
          <w:rFonts w:asciiTheme="minorHAnsi" w:eastAsiaTheme="minorEastAsia" w:hAnsiTheme="minorHAnsi" w:cstheme="minorBidi"/>
          <w:sz w:val="22"/>
          <w:szCs w:val="22"/>
          <w:lang w:eastAsia="en-AU"/>
        </w:rPr>
      </w:pPr>
      <w:r>
        <w:lastRenderedPageBreak/>
        <w:tab/>
      </w:r>
      <w:hyperlink w:anchor="_Toc532392618" w:history="1">
        <w:r w:rsidRPr="00E372AE">
          <w:t>59</w:t>
        </w:r>
        <w:r>
          <w:rPr>
            <w:rFonts w:asciiTheme="minorHAnsi" w:eastAsiaTheme="minorEastAsia" w:hAnsiTheme="minorHAnsi" w:cstheme="minorBidi"/>
            <w:sz w:val="22"/>
            <w:szCs w:val="22"/>
            <w:lang w:eastAsia="en-AU"/>
          </w:rPr>
          <w:tab/>
        </w:r>
        <w:r w:rsidRPr="00E372AE">
          <w:t>Delegation by agency CEO</w:t>
        </w:r>
        <w:r>
          <w:tab/>
        </w:r>
        <w:r>
          <w:fldChar w:fldCharType="begin"/>
        </w:r>
        <w:r>
          <w:instrText xml:space="preserve"> PAGEREF _Toc532392618 \h </w:instrText>
        </w:r>
        <w:r>
          <w:fldChar w:fldCharType="separate"/>
        </w:r>
        <w:r w:rsidR="001F3DE0">
          <w:t>33</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19" w:history="1">
        <w:r w:rsidRPr="00E372AE">
          <w:t>60</w:t>
        </w:r>
        <w:r>
          <w:rPr>
            <w:rFonts w:asciiTheme="minorHAnsi" w:eastAsiaTheme="minorEastAsia" w:hAnsiTheme="minorHAnsi" w:cstheme="minorBidi"/>
            <w:sz w:val="22"/>
            <w:szCs w:val="22"/>
            <w:lang w:eastAsia="en-AU"/>
          </w:rPr>
          <w:tab/>
        </w:r>
        <w:r w:rsidRPr="00E372AE">
          <w:t>Agency’s staff</w:t>
        </w:r>
        <w:r>
          <w:tab/>
        </w:r>
        <w:r>
          <w:fldChar w:fldCharType="begin"/>
        </w:r>
        <w:r>
          <w:instrText xml:space="preserve"> PAGEREF _Toc532392619 \h </w:instrText>
        </w:r>
        <w:r>
          <w:fldChar w:fldCharType="separate"/>
        </w:r>
        <w:r w:rsidR="001F3DE0">
          <w:t>33</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0" w:history="1">
        <w:r w:rsidRPr="00E372AE">
          <w:t>61</w:t>
        </w:r>
        <w:r>
          <w:rPr>
            <w:rFonts w:asciiTheme="minorHAnsi" w:eastAsiaTheme="minorEastAsia" w:hAnsiTheme="minorHAnsi" w:cstheme="minorBidi"/>
            <w:sz w:val="22"/>
            <w:szCs w:val="22"/>
            <w:lang w:eastAsia="en-AU"/>
          </w:rPr>
          <w:tab/>
        </w:r>
        <w:r w:rsidRPr="00E372AE">
          <w:t>Agency arrangements for staff and facilities</w:t>
        </w:r>
        <w:r>
          <w:tab/>
        </w:r>
        <w:r>
          <w:fldChar w:fldCharType="begin"/>
        </w:r>
        <w:r>
          <w:instrText xml:space="preserve"> PAGEREF _Toc532392620 \h </w:instrText>
        </w:r>
        <w:r>
          <w:fldChar w:fldCharType="separate"/>
        </w:r>
        <w:r w:rsidR="001F3DE0">
          <w:t>34</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1" w:history="1">
        <w:r w:rsidRPr="00E372AE">
          <w:t>62</w:t>
        </w:r>
        <w:r>
          <w:rPr>
            <w:rFonts w:asciiTheme="minorHAnsi" w:eastAsiaTheme="minorEastAsia" w:hAnsiTheme="minorHAnsi" w:cstheme="minorBidi"/>
            <w:sz w:val="22"/>
            <w:szCs w:val="22"/>
            <w:lang w:eastAsia="en-AU"/>
          </w:rPr>
          <w:tab/>
        </w:r>
        <w:r w:rsidRPr="00E372AE">
          <w:t>Agency contractors and consultants</w:t>
        </w:r>
        <w:r>
          <w:tab/>
        </w:r>
        <w:r>
          <w:fldChar w:fldCharType="begin"/>
        </w:r>
        <w:r>
          <w:instrText xml:space="preserve"> PAGEREF _Toc532392621 \h </w:instrText>
        </w:r>
        <w:r>
          <w:fldChar w:fldCharType="separate"/>
        </w:r>
        <w:r w:rsidR="001F3DE0">
          <w:t>34</w:t>
        </w:r>
        <w:r>
          <w:fldChar w:fldCharType="end"/>
        </w:r>
      </w:hyperlink>
    </w:p>
    <w:p w:rsidR="00A21ED0" w:rsidRDefault="005B262A">
      <w:pPr>
        <w:pStyle w:val="TOC2"/>
        <w:rPr>
          <w:rFonts w:asciiTheme="minorHAnsi" w:eastAsiaTheme="minorEastAsia" w:hAnsiTheme="minorHAnsi" w:cstheme="minorBidi"/>
          <w:b w:val="0"/>
          <w:sz w:val="22"/>
          <w:szCs w:val="22"/>
          <w:lang w:eastAsia="en-AU"/>
        </w:rPr>
      </w:pPr>
      <w:hyperlink w:anchor="_Toc532392622" w:history="1">
        <w:r w:rsidR="00A21ED0" w:rsidRPr="00E372AE">
          <w:t>Part 4</w:t>
        </w:r>
        <w:r w:rsidR="00A21ED0">
          <w:rPr>
            <w:rFonts w:asciiTheme="minorHAnsi" w:eastAsiaTheme="minorEastAsia" w:hAnsiTheme="minorHAnsi" w:cstheme="minorBidi"/>
            <w:b w:val="0"/>
            <w:sz w:val="22"/>
            <w:szCs w:val="22"/>
            <w:lang w:eastAsia="en-AU"/>
          </w:rPr>
          <w:tab/>
        </w:r>
        <w:r w:rsidR="00A21ED0" w:rsidRPr="00E372AE">
          <w:t>Miscellaneous</w:t>
        </w:r>
        <w:r w:rsidR="00A21ED0" w:rsidRPr="00A21ED0">
          <w:rPr>
            <w:vanish/>
          </w:rPr>
          <w:tab/>
        </w:r>
        <w:r w:rsidR="00A21ED0" w:rsidRPr="00A21ED0">
          <w:rPr>
            <w:vanish/>
          </w:rPr>
          <w:fldChar w:fldCharType="begin"/>
        </w:r>
        <w:r w:rsidR="00A21ED0" w:rsidRPr="00A21ED0">
          <w:rPr>
            <w:vanish/>
          </w:rPr>
          <w:instrText xml:space="preserve"> PAGEREF _Toc532392622 \h </w:instrText>
        </w:r>
        <w:r w:rsidR="00A21ED0" w:rsidRPr="00A21ED0">
          <w:rPr>
            <w:vanish/>
          </w:rPr>
        </w:r>
        <w:r w:rsidR="00A21ED0" w:rsidRPr="00A21ED0">
          <w:rPr>
            <w:vanish/>
          </w:rPr>
          <w:fldChar w:fldCharType="separate"/>
        </w:r>
        <w:r w:rsidR="001F3DE0">
          <w:rPr>
            <w:vanish/>
          </w:rPr>
          <w:t>35</w:t>
        </w:r>
        <w:r w:rsidR="00A21ED0" w:rsidRPr="00A21ED0">
          <w:rPr>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3" w:history="1">
        <w:r w:rsidRPr="00E372AE">
          <w:t>63</w:t>
        </w:r>
        <w:r>
          <w:rPr>
            <w:rFonts w:asciiTheme="minorHAnsi" w:eastAsiaTheme="minorEastAsia" w:hAnsiTheme="minorHAnsi" w:cstheme="minorBidi"/>
            <w:sz w:val="22"/>
            <w:szCs w:val="22"/>
            <w:lang w:eastAsia="en-AU"/>
          </w:rPr>
          <w:tab/>
        </w:r>
        <w:r w:rsidRPr="00E372AE">
          <w:t>Treasurer must make directions for land acquisition</w:t>
        </w:r>
        <w:r>
          <w:tab/>
        </w:r>
        <w:r>
          <w:fldChar w:fldCharType="begin"/>
        </w:r>
        <w:r>
          <w:instrText xml:space="preserve"> PAGEREF _Toc532392623 \h </w:instrText>
        </w:r>
        <w:r>
          <w:fldChar w:fldCharType="separate"/>
        </w:r>
        <w:r w:rsidR="001F3DE0">
          <w:t>35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4" w:history="1">
        <w:r w:rsidRPr="00E372AE">
          <w:t>64</w:t>
        </w:r>
        <w:r>
          <w:rPr>
            <w:rFonts w:asciiTheme="minorHAnsi" w:eastAsiaTheme="minorEastAsia" w:hAnsiTheme="minorHAnsi" w:cstheme="minorBidi"/>
            <w:sz w:val="22"/>
            <w:szCs w:val="22"/>
            <w:lang w:eastAsia="en-AU"/>
          </w:rPr>
          <w:tab/>
        </w:r>
        <w:r w:rsidRPr="00E372AE">
          <w:t>Sharing of protected information</w:t>
        </w:r>
        <w:r>
          <w:tab/>
        </w:r>
        <w:r>
          <w:fldChar w:fldCharType="begin"/>
        </w:r>
        <w:r>
          <w:instrText xml:space="preserve"> PAGEREF _Toc532392624 \h </w:instrText>
        </w:r>
        <w:r>
          <w:fldChar w:fldCharType="separate"/>
        </w:r>
        <w:r w:rsidR="001F3DE0">
          <w:t>35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5" w:history="1">
        <w:r w:rsidRPr="00E372AE">
          <w:t>65</w:t>
        </w:r>
        <w:r>
          <w:rPr>
            <w:rFonts w:asciiTheme="minorHAnsi" w:eastAsiaTheme="minorEastAsia" w:hAnsiTheme="minorHAnsi" w:cstheme="minorBidi"/>
            <w:sz w:val="22"/>
            <w:szCs w:val="22"/>
            <w:lang w:eastAsia="en-AU"/>
          </w:rPr>
          <w:tab/>
        </w:r>
        <w:r w:rsidRPr="00E372AE">
          <w:t>Affordable, community and public housing targets</w:t>
        </w:r>
        <w:r>
          <w:tab/>
        </w:r>
        <w:r>
          <w:fldChar w:fldCharType="begin"/>
        </w:r>
        <w:r>
          <w:instrText xml:space="preserve"> PAGEREF _Toc532392625 \h </w:instrText>
        </w:r>
        <w:r>
          <w:fldChar w:fldCharType="separate"/>
        </w:r>
        <w:r w:rsidR="001F3DE0">
          <w:t>36</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6" w:history="1">
        <w:r w:rsidRPr="00E372AE">
          <w:t>66</w:t>
        </w:r>
        <w:r>
          <w:rPr>
            <w:rFonts w:asciiTheme="minorHAnsi" w:eastAsiaTheme="minorEastAsia" w:hAnsiTheme="minorHAnsi" w:cstheme="minorBidi"/>
            <w:sz w:val="22"/>
            <w:szCs w:val="22"/>
            <w:lang w:eastAsia="en-AU"/>
          </w:rPr>
          <w:tab/>
        </w:r>
        <w:r w:rsidRPr="00E372AE">
          <w:t>Regulation-making power</w:t>
        </w:r>
        <w:r>
          <w:tab/>
        </w:r>
        <w:r>
          <w:fldChar w:fldCharType="begin"/>
        </w:r>
        <w:r>
          <w:instrText xml:space="preserve"> PAGEREF _Toc532392626 \h </w:instrText>
        </w:r>
        <w:r>
          <w:fldChar w:fldCharType="separate"/>
        </w:r>
        <w:r w:rsidR="001F3DE0">
          <w:t>38</w:t>
        </w:r>
        <w:r>
          <w:fldChar w:fldCharType="end"/>
        </w:r>
      </w:hyperlink>
    </w:p>
    <w:p w:rsidR="00A21ED0" w:rsidRDefault="005B262A">
      <w:pPr>
        <w:pStyle w:val="TOC6"/>
        <w:rPr>
          <w:rFonts w:asciiTheme="minorHAnsi" w:eastAsiaTheme="minorEastAsia" w:hAnsiTheme="minorHAnsi" w:cstheme="minorBidi"/>
          <w:b w:val="0"/>
          <w:sz w:val="22"/>
          <w:szCs w:val="22"/>
          <w:lang w:eastAsia="en-AU"/>
        </w:rPr>
      </w:pPr>
      <w:hyperlink w:anchor="_Toc532392627" w:history="1">
        <w:r w:rsidR="00A21ED0" w:rsidRPr="00E372AE">
          <w:t>Dictionary</w:t>
        </w:r>
        <w:r w:rsidR="00A21ED0">
          <w:tab/>
        </w:r>
        <w:r w:rsidR="00A21ED0">
          <w:tab/>
        </w:r>
        <w:r w:rsidR="00A21ED0" w:rsidRPr="00A21ED0">
          <w:rPr>
            <w:b w:val="0"/>
            <w:sz w:val="20"/>
          </w:rPr>
          <w:fldChar w:fldCharType="begin"/>
        </w:r>
        <w:r w:rsidR="00A21ED0" w:rsidRPr="00A21ED0">
          <w:rPr>
            <w:b w:val="0"/>
            <w:sz w:val="20"/>
          </w:rPr>
          <w:instrText xml:space="preserve"> PAGEREF _Toc532392627 \h </w:instrText>
        </w:r>
        <w:r w:rsidR="00A21ED0" w:rsidRPr="00A21ED0">
          <w:rPr>
            <w:b w:val="0"/>
            <w:sz w:val="20"/>
          </w:rPr>
        </w:r>
        <w:r w:rsidR="00A21ED0" w:rsidRPr="00A21ED0">
          <w:rPr>
            <w:b w:val="0"/>
            <w:sz w:val="20"/>
          </w:rPr>
          <w:fldChar w:fldCharType="separate"/>
        </w:r>
        <w:r w:rsidR="001F3DE0">
          <w:rPr>
            <w:b w:val="0"/>
            <w:sz w:val="20"/>
          </w:rPr>
          <w:t>39</w:t>
        </w:r>
        <w:r w:rsidR="00A21ED0" w:rsidRPr="00A21ED0">
          <w:rPr>
            <w:b w:val="0"/>
            <w:sz w:val="20"/>
          </w:rPr>
          <w:fldChar w:fldCharType="end"/>
        </w:r>
      </w:hyperlink>
    </w:p>
    <w:p w:rsidR="00A21ED0" w:rsidRDefault="005B262A" w:rsidP="00A21ED0">
      <w:pPr>
        <w:pStyle w:val="TOC7"/>
        <w:spacing w:before="480"/>
        <w:rPr>
          <w:rFonts w:asciiTheme="minorHAnsi" w:eastAsiaTheme="minorEastAsia" w:hAnsiTheme="minorHAnsi" w:cstheme="minorBidi"/>
          <w:b w:val="0"/>
          <w:sz w:val="22"/>
          <w:szCs w:val="22"/>
          <w:lang w:eastAsia="en-AU"/>
        </w:rPr>
      </w:pPr>
      <w:hyperlink w:anchor="_Toc532392628" w:history="1">
        <w:r w:rsidR="00A21ED0">
          <w:t>Endnotes</w:t>
        </w:r>
        <w:r w:rsidR="00A21ED0" w:rsidRPr="00A21ED0">
          <w:rPr>
            <w:vanish/>
          </w:rPr>
          <w:tab/>
        </w:r>
        <w:r w:rsidR="00A21ED0" w:rsidRPr="00A21ED0">
          <w:rPr>
            <w:b w:val="0"/>
            <w:vanish/>
          </w:rPr>
          <w:fldChar w:fldCharType="begin"/>
        </w:r>
        <w:r w:rsidR="00A21ED0" w:rsidRPr="00A21ED0">
          <w:rPr>
            <w:b w:val="0"/>
            <w:vanish/>
          </w:rPr>
          <w:instrText xml:space="preserve"> PAGEREF _Toc532392628 \h </w:instrText>
        </w:r>
        <w:r w:rsidR="00A21ED0" w:rsidRPr="00A21ED0">
          <w:rPr>
            <w:b w:val="0"/>
            <w:vanish/>
          </w:rPr>
        </w:r>
        <w:r w:rsidR="00A21ED0" w:rsidRPr="00A21ED0">
          <w:rPr>
            <w:b w:val="0"/>
            <w:vanish/>
          </w:rPr>
          <w:fldChar w:fldCharType="separate"/>
        </w:r>
        <w:r w:rsidR="001F3DE0">
          <w:rPr>
            <w:b w:val="0"/>
            <w:vanish/>
          </w:rPr>
          <w:t>42</w:t>
        </w:r>
        <w:r w:rsidR="00A21ED0" w:rsidRPr="00A21ED0">
          <w:rPr>
            <w:b w:val="0"/>
            <w:vanish/>
          </w:rP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29" w:history="1">
        <w:r w:rsidRPr="00E372AE">
          <w:t>1</w:t>
        </w:r>
        <w:r>
          <w:rPr>
            <w:rFonts w:asciiTheme="minorHAnsi" w:eastAsiaTheme="minorEastAsia" w:hAnsiTheme="minorHAnsi" w:cstheme="minorBidi"/>
            <w:sz w:val="22"/>
            <w:szCs w:val="22"/>
            <w:lang w:eastAsia="en-AU"/>
          </w:rPr>
          <w:tab/>
        </w:r>
        <w:r w:rsidRPr="00E372AE">
          <w:t>About the endnotes</w:t>
        </w:r>
        <w:r>
          <w:tab/>
        </w:r>
        <w:r>
          <w:fldChar w:fldCharType="begin"/>
        </w:r>
        <w:r>
          <w:instrText xml:space="preserve"> PAGEREF _Toc532392629 \h </w:instrText>
        </w:r>
        <w:r>
          <w:fldChar w:fldCharType="separate"/>
        </w:r>
        <w:r w:rsidR="001F3DE0">
          <w:t>42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30" w:history="1">
        <w:r w:rsidRPr="00E372AE">
          <w:t>2</w:t>
        </w:r>
        <w:r>
          <w:rPr>
            <w:rFonts w:asciiTheme="minorHAnsi" w:eastAsiaTheme="minorEastAsia" w:hAnsiTheme="minorHAnsi" w:cstheme="minorBidi"/>
            <w:sz w:val="22"/>
            <w:szCs w:val="22"/>
            <w:lang w:eastAsia="en-AU"/>
          </w:rPr>
          <w:tab/>
        </w:r>
        <w:r w:rsidRPr="00E372AE">
          <w:t>Abbreviation key</w:t>
        </w:r>
        <w:r>
          <w:tab/>
        </w:r>
        <w:r>
          <w:fldChar w:fldCharType="begin"/>
        </w:r>
        <w:r>
          <w:instrText xml:space="preserve"> PAGEREF _Toc532392630 \h </w:instrText>
        </w:r>
        <w:r>
          <w:fldChar w:fldCharType="separate"/>
        </w:r>
        <w:r w:rsidR="001F3DE0">
          <w:t>42</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31" w:history="1">
        <w:r w:rsidRPr="00E372AE">
          <w:t>3</w:t>
        </w:r>
        <w:r>
          <w:rPr>
            <w:rFonts w:asciiTheme="minorHAnsi" w:eastAsiaTheme="minorEastAsia" w:hAnsiTheme="minorHAnsi" w:cstheme="minorBidi"/>
            <w:sz w:val="22"/>
            <w:szCs w:val="22"/>
            <w:lang w:eastAsia="en-AU"/>
          </w:rPr>
          <w:tab/>
        </w:r>
        <w:r w:rsidRPr="00E372AE">
          <w:t>Legislation history</w:t>
        </w:r>
        <w:r>
          <w:tab/>
        </w:r>
        <w:r>
          <w:fldChar w:fldCharType="begin"/>
        </w:r>
        <w:r>
          <w:instrText xml:space="preserve"> PAGEREF _Toc532392631 \h </w:instrText>
        </w:r>
        <w:r>
          <w:fldChar w:fldCharType="separate"/>
        </w:r>
        <w:r w:rsidR="001F3DE0">
          <w:t>43</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32" w:history="1">
        <w:r w:rsidRPr="00E372AE">
          <w:t>4</w:t>
        </w:r>
        <w:r>
          <w:rPr>
            <w:rFonts w:asciiTheme="minorHAnsi" w:eastAsiaTheme="minorEastAsia" w:hAnsiTheme="minorHAnsi" w:cstheme="minorBidi"/>
            <w:sz w:val="22"/>
            <w:szCs w:val="22"/>
            <w:lang w:eastAsia="en-AU"/>
          </w:rPr>
          <w:tab/>
        </w:r>
        <w:r w:rsidRPr="00E372AE">
          <w:t>Amendment history</w:t>
        </w:r>
        <w:r>
          <w:tab/>
        </w:r>
        <w:r>
          <w:fldChar w:fldCharType="begin"/>
        </w:r>
        <w:r>
          <w:instrText xml:space="preserve"> PAGEREF _Toc532392632 \h </w:instrText>
        </w:r>
        <w:r>
          <w:fldChar w:fldCharType="separate"/>
        </w:r>
        <w:r w:rsidR="001F3DE0">
          <w:t>45</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33" w:history="1">
        <w:r w:rsidRPr="00E372AE">
          <w:t>5</w:t>
        </w:r>
        <w:r>
          <w:rPr>
            <w:rFonts w:asciiTheme="minorHAnsi" w:eastAsiaTheme="minorEastAsia" w:hAnsiTheme="minorHAnsi" w:cstheme="minorBidi"/>
            <w:sz w:val="22"/>
            <w:szCs w:val="22"/>
            <w:lang w:eastAsia="en-AU"/>
          </w:rPr>
          <w:tab/>
        </w:r>
        <w:r w:rsidRPr="00E372AE">
          <w:t>Earlier republications</w:t>
        </w:r>
        <w:r>
          <w:tab/>
        </w:r>
        <w:r>
          <w:fldChar w:fldCharType="begin"/>
        </w:r>
        <w:r>
          <w:instrText xml:space="preserve"> PAGEREF _Toc532392633 \h </w:instrText>
        </w:r>
        <w:r>
          <w:fldChar w:fldCharType="separate"/>
        </w:r>
        <w:r w:rsidR="001F3DE0">
          <w:t>48</w:t>
        </w:r>
        <w:r>
          <w:fldChar w:fldCharType="end"/>
        </w:r>
      </w:hyperlink>
    </w:p>
    <w:p w:rsidR="00A21ED0" w:rsidRDefault="00A21ED0">
      <w:pPr>
        <w:pStyle w:val="TOC5"/>
        <w:rPr>
          <w:rFonts w:asciiTheme="minorHAnsi" w:eastAsiaTheme="minorEastAsia" w:hAnsiTheme="minorHAnsi" w:cstheme="minorBidi"/>
          <w:sz w:val="22"/>
          <w:szCs w:val="22"/>
          <w:lang w:eastAsia="en-AU"/>
        </w:rPr>
      </w:pPr>
      <w:r>
        <w:tab/>
      </w:r>
      <w:hyperlink w:anchor="_Toc532392634" w:history="1">
        <w:r w:rsidRPr="00E372AE">
          <w:t>6</w:t>
        </w:r>
        <w:r>
          <w:rPr>
            <w:rFonts w:asciiTheme="minorHAnsi" w:eastAsiaTheme="minorEastAsia" w:hAnsiTheme="minorHAnsi" w:cstheme="minorBidi"/>
            <w:sz w:val="22"/>
            <w:szCs w:val="22"/>
            <w:lang w:eastAsia="en-AU"/>
          </w:rPr>
          <w:tab/>
        </w:r>
        <w:r w:rsidRPr="00E372AE">
          <w:t>Expired transitional or validating provisions</w:t>
        </w:r>
        <w:r>
          <w:tab/>
        </w:r>
        <w:r>
          <w:fldChar w:fldCharType="begin"/>
        </w:r>
        <w:r>
          <w:instrText xml:space="preserve"> PAGEREF _Toc532392634 \h </w:instrText>
        </w:r>
        <w:r>
          <w:fldChar w:fldCharType="separate"/>
        </w:r>
        <w:r w:rsidR="001F3DE0">
          <w:t>49</w:t>
        </w:r>
        <w:r>
          <w:fldChar w:fldCharType="end"/>
        </w:r>
      </w:hyperlink>
    </w:p>
    <w:p w:rsidR="00EA7154" w:rsidRDefault="00A21ED0" w:rsidP="00EA7154">
      <w:pPr>
        <w:pStyle w:val="BillBasic"/>
      </w:pPr>
      <w:r>
        <w:fldChar w:fldCharType="end"/>
      </w:r>
    </w:p>
    <w:p w:rsidR="00EA7154" w:rsidRDefault="00EA7154" w:rsidP="00EA7154">
      <w:pPr>
        <w:pStyle w:val="01Contents"/>
        <w:sectPr w:rsidR="00EA7154">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EA7154" w:rsidRDefault="00EA7154" w:rsidP="00EA715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A7154" w:rsidRDefault="00EA7154" w:rsidP="00EA7154">
      <w:pPr>
        <w:jc w:val="center"/>
        <w:rPr>
          <w:rFonts w:ascii="Arial" w:hAnsi="Arial"/>
        </w:rPr>
      </w:pPr>
      <w:r>
        <w:rPr>
          <w:rFonts w:ascii="Arial" w:hAnsi="Arial"/>
        </w:rPr>
        <w:t>Australian Capital Territory</w:t>
      </w:r>
    </w:p>
    <w:p w:rsidR="00EA7154" w:rsidRDefault="00447120" w:rsidP="00EA7154">
      <w:pPr>
        <w:pStyle w:val="Billname"/>
      </w:pPr>
      <w:bookmarkStart w:id="7" w:name="Citation"/>
      <w:r>
        <w:t>City Renewal Authority and Suburban Land Agency Act 2017</w:t>
      </w:r>
      <w:bookmarkEnd w:id="7"/>
    </w:p>
    <w:p w:rsidR="00EA7154" w:rsidRDefault="00EA7154" w:rsidP="00EA7154">
      <w:pPr>
        <w:pStyle w:val="ActNo"/>
      </w:pPr>
    </w:p>
    <w:p w:rsidR="00EA7154" w:rsidRDefault="00EA7154" w:rsidP="00EA7154">
      <w:pPr>
        <w:pStyle w:val="N-line3"/>
      </w:pPr>
    </w:p>
    <w:p w:rsidR="00EA7154" w:rsidRDefault="00EA7154" w:rsidP="00EA7154">
      <w:pPr>
        <w:pStyle w:val="LongTitle"/>
      </w:pPr>
      <w:r>
        <w:t>An Act to establish the city renewal authority and the suburban land agency, and for other purposes</w:t>
      </w:r>
    </w:p>
    <w:p w:rsidR="00EA7154" w:rsidRDefault="00EA7154" w:rsidP="00EA7154">
      <w:pPr>
        <w:pStyle w:val="N-line3"/>
      </w:pPr>
    </w:p>
    <w:p w:rsidR="00EA7154" w:rsidRDefault="00EA7154" w:rsidP="00EA7154">
      <w:pPr>
        <w:pStyle w:val="Placeholder"/>
      </w:pPr>
      <w:r>
        <w:rPr>
          <w:rStyle w:val="charContents"/>
          <w:sz w:val="16"/>
        </w:rPr>
        <w:t xml:space="preserve">  </w:t>
      </w:r>
      <w:r>
        <w:rPr>
          <w:rStyle w:val="charPage"/>
        </w:rPr>
        <w:t xml:space="preserve">  </w:t>
      </w:r>
    </w:p>
    <w:p w:rsidR="00EA7154" w:rsidRDefault="00EA7154" w:rsidP="00EA7154">
      <w:pPr>
        <w:pStyle w:val="Placeholder"/>
      </w:pPr>
      <w:r>
        <w:rPr>
          <w:rStyle w:val="CharChapNo"/>
        </w:rPr>
        <w:t xml:space="preserve">  </w:t>
      </w:r>
      <w:r>
        <w:rPr>
          <w:rStyle w:val="CharChapText"/>
        </w:rPr>
        <w:t xml:space="preserve">  </w:t>
      </w:r>
    </w:p>
    <w:p w:rsidR="00EA7154" w:rsidRDefault="00EA7154" w:rsidP="00EA7154">
      <w:pPr>
        <w:pStyle w:val="Placeholder"/>
      </w:pPr>
      <w:r>
        <w:rPr>
          <w:rStyle w:val="CharPartNo"/>
        </w:rPr>
        <w:t xml:space="preserve">  </w:t>
      </w:r>
      <w:r>
        <w:rPr>
          <w:rStyle w:val="CharPartText"/>
        </w:rPr>
        <w:t xml:space="preserve">  </w:t>
      </w:r>
    </w:p>
    <w:p w:rsidR="00EA7154" w:rsidRDefault="00EA7154" w:rsidP="00EA7154">
      <w:pPr>
        <w:pStyle w:val="Placeholder"/>
      </w:pPr>
      <w:r>
        <w:rPr>
          <w:rStyle w:val="CharDivNo"/>
        </w:rPr>
        <w:t xml:space="preserve">  </w:t>
      </w:r>
      <w:r>
        <w:rPr>
          <w:rStyle w:val="CharDivText"/>
        </w:rPr>
        <w:t xml:space="preserve">  </w:t>
      </w:r>
    </w:p>
    <w:p w:rsidR="00EA7154" w:rsidRPr="00CA74E4" w:rsidRDefault="00EA7154" w:rsidP="00EA7154">
      <w:pPr>
        <w:pStyle w:val="PageBreak"/>
      </w:pPr>
      <w:r w:rsidRPr="00CA74E4">
        <w:br w:type="page"/>
      </w:r>
    </w:p>
    <w:p w:rsidR="0080398C" w:rsidRPr="00346E46" w:rsidRDefault="007445BF" w:rsidP="007445BF">
      <w:pPr>
        <w:pStyle w:val="AH2Part"/>
      </w:pPr>
      <w:bookmarkStart w:id="8" w:name="_Toc532392545"/>
      <w:r w:rsidRPr="00346E46">
        <w:rPr>
          <w:rStyle w:val="CharPartNo"/>
        </w:rPr>
        <w:lastRenderedPageBreak/>
        <w:t>Part 1</w:t>
      </w:r>
      <w:r w:rsidRPr="007445BF">
        <w:tab/>
      </w:r>
      <w:r w:rsidR="0080398C" w:rsidRPr="00346E46">
        <w:rPr>
          <w:rStyle w:val="CharPartText"/>
        </w:rPr>
        <w:t>Preliminary</w:t>
      </w:r>
      <w:bookmarkEnd w:id="8"/>
    </w:p>
    <w:p w:rsidR="00256E62" w:rsidRPr="007445BF" w:rsidRDefault="007445BF" w:rsidP="007445BF">
      <w:pPr>
        <w:pStyle w:val="AH5Sec"/>
      </w:pPr>
      <w:bookmarkStart w:id="9" w:name="_Toc532392546"/>
      <w:r w:rsidRPr="00346E46">
        <w:rPr>
          <w:rStyle w:val="CharSectNo"/>
        </w:rPr>
        <w:t>1</w:t>
      </w:r>
      <w:r w:rsidRPr="007445BF">
        <w:tab/>
      </w:r>
      <w:r w:rsidR="00256E62" w:rsidRPr="007445BF">
        <w:t>Name of Act</w:t>
      </w:r>
      <w:bookmarkEnd w:id="9"/>
    </w:p>
    <w:p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1F3DE0">
        <w:rPr>
          <w:i/>
        </w:rPr>
        <w:t>City Renewal Authority and Suburban Land Agency Act 2017</w:t>
      </w:r>
      <w:r w:rsidR="0027421F" w:rsidRPr="007445BF">
        <w:rPr>
          <w:i/>
        </w:rPr>
        <w:fldChar w:fldCharType="end"/>
      </w:r>
      <w:r w:rsidRPr="007445BF">
        <w:t>.</w:t>
      </w:r>
    </w:p>
    <w:p w:rsidR="00256E62" w:rsidRPr="007445BF" w:rsidRDefault="007445BF" w:rsidP="007445BF">
      <w:pPr>
        <w:pStyle w:val="AH5Sec"/>
      </w:pPr>
      <w:bookmarkStart w:id="10" w:name="_Toc532392547"/>
      <w:r w:rsidRPr="00346E46">
        <w:rPr>
          <w:rStyle w:val="CharSectNo"/>
        </w:rPr>
        <w:t>3</w:t>
      </w:r>
      <w:r w:rsidRPr="007445BF">
        <w:tab/>
      </w:r>
      <w:r w:rsidR="00256E62" w:rsidRPr="007445BF">
        <w:t>Dictionary</w:t>
      </w:r>
      <w:bookmarkEnd w:id="10"/>
    </w:p>
    <w:p w:rsidR="00256E62" w:rsidRPr="007445BF" w:rsidRDefault="00256E62" w:rsidP="007445BF">
      <w:pPr>
        <w:pStyle w:val="Amainreturn"/>
        <w:keepNext/>
      </w:pPr>
      <w:r w:rsidRPr="007445BF">
        <w:t>The dictionary at the end of this Act is part of this Act.</w:t>
      </w:r>
    </w:p>
    <w:p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30"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65722C" w:rsidRPr="007445BF">
          <w:rPr>
            <w:rStyle w:val="charCitHyperlinkAbbrev"/>
          </w:rPr>
          <w:t>Legislation Act</w:t>
        </w:r>
      </w:hyperlink>
      <w:r w:rsidRPr="007445BF">
        <w:t>, s 155 and s 156 (1)).</w:t>
      </w:r>
    </w:p>
    <w:p w:rsidR="00256E62" w:rsidRPr="007445BF" w:rsidRDefault="007445BF" w:rsidP="007445BF">
      <w:pPr>
        <w:pStyle w:val="AH5Sec"/>
      </w:pPr>
      <w:bookmarkStart w:id="11" w:name="_Toc532392548"/>
      <w:r w:rsidRPr="00346E46">
        <w:rPr>
          <w:rStyle w:val="CharSectNo"/>
        </w:rPr>
        <w:t>4</w:t>
      </w:r>
      <w:r w:rsidRPr="007445BF">
        <w:tab/>
      </w:r>
      <w:r w:rsidR="00256E62" w:rsidRPr="007445BF">
        <w:t>Notes</w:t>
      </w:r>
      <w:bookmarkEnd w:id="11"/>
    </w:p>
    <w:p w:rsidR="00256E62" w:rsidRPr="007445BF" w:rsidRDefault="00256E62" w:rsidP="003522FA">
      <w:pPr>
        <w:pStyle w:val="Amainreturn"/>
        <w:keepNext/>
      </w:pPr>
      <w:r w:rsidRPr="007445BF">
        <w:t>A note included in this Act is explanatory and is not part of this Act.</w:t>
      </w:r>
    </w:p>
    <w:p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2" w:tooltip="A2001-14" w:history="1">
        <w:r w:rsidR="0065722C" w:rsidRPr="007445BF">
          <w:rPr>
            <w:rStyle w:val="charCitHyperlinkAbbrev"/>
          </w:rPr>
          <w:t>Legislation Act</w:t>
        </w:r>
      </w:hyperlink>
      <w:r w:rsidRPr="007445BF">
        <w:t>, s 127 (1), (4) and (5) for the legal status of notes.</w:t>
      </w:r>
    </w:p>
    <w:p w:rsidR="00236AEC" w:rsidRPr="007445BF" w:rsidRDefault="007445BF" w:rsidP="007445BF">
      <w:pPr>
        <w:pStyle w:val="AH5Sec"/>
      </w:pPr>
      <w:bookmarkStart w:id="12" w:name="_Toc532392549"/>
      <w:r w:rsidRPr="00346E46">
        <w:rPr>
          <w:rStyle w:val="CharSectNo"/>
        </w:rPr>
        <w:t>5</w:t>
      </w:r>
      <w:r w:rsidRPr="007445BF">
        <w:tab/>
      </w:r>
      <w:r w:rsidR="00236AEC" w:rsidRPr="007445BF">
        <w:t>Objects of Act</w:t>
      </w:r>
      <w:bookmarkEnd w:id="12"/>
    </w:p>
    <w:p w:rsidR="00236AEC" w:rsidRPr="007445BF" w:rsidRDefault="00236AEC" w:rsidP="001515AE">
      <w:pPr>
        <w:pStyle w:val="Amainreturn"/>
        <w:keepNext/>
      </w:pPr>
      <w:r w:rsidRPr="007445BF">
        <w:t>The objects of this Act are to—</w:t>
      </w:r>
    </w:p>
    <w:p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rsidR="002B4D89" w:rsidRPr="007445BF" w:rsidRDefault="007445BF" w:rsidP="007445BF">
      <w:pPr>
        <w:pStyle w:val="Apara"/>
      </w:pPr>
      <w:r>
        <w:lastRenderedPageBreak/>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rsidR="009D0159" w:rsidRPr="007445BF" w:rsidRDefault="009D0159" w:rsidP="009D0159">
      <w:pPr>
        <w:pStyle w:val="PageBreak"/>
      </w:pPr>
      <w:r w:rsidRPr="007445BF">
        <w:br w:type="page"/>
      </w:r>
    </w:p>
    <w:p w:rsidR="0080398C" w:rsidRPr="00346E46" w:rsidRDefault="007445BF" w:rsidP="007445BF">
      <w:pPr>
        <w:pStyle w:val="AH2Part"/>
      </w:pPr>
      <w:bookmarkStart w:id="13" w:name="_Toc532392550"/>
      <w:r w:rsidRPr="00346E46">
        <w:rPr>
          <w:rStyle w:val="CharPartNo"/>
        </w:rPr>
        <w:lastRenderedPageBreak/>
        <w:t>Part 2</w:t>
      </w:r>
      <w:r w:rsidRPr="007445BF">
        <w:tab/>
      </w:r>
      <w:r w:rsidR="0040163A" w:rsidRPr="00346E46">
        <w:rPr>
          <w:rStyle w:val="CharPartText"/>
        </w:rPr>
        <w:t>City</w:t>
      </w:r>
      <w:r w:rsidR="0080398C" w:rsidRPr="00346E46">
        <w:rPr>
          <w:rStyle w:val="CharPartText"/>
        </w:rPr>
        <w:t xml:space="preserve"> </w:t>
      </w:r>
      <w:r w:rsidR="004457F1" w:rsidRPr="00346E46">
        <w:rPr>
          <w:rStyle w:val="CharPartText"/>
        </w:rPr>
        <w:t>r</w:t>
      </w:r>
      <w:r w:rsidR="0080398C" w:rsidRPr="00346E46">
        <w:rPr>
          <w:rStyle w:val="CharPartText"/>
        </w:rPr>
        <w:t xml:space="preserve">enewal </w:t>
      </w:r>
      <w:r w:rsidR="0057251E" w:rsidRPr="00346E46">
        <w:rPr>
          <w:rStyle w:val="CharPartText"/>
        </w:rPr>
        <w:t>authority</w:t>
      </w:r>
      <w:bookmarkEnd w:id="13"/>
    </w:p>
    <w:p w:rsidR="0055275C" w:rsidRPr="00346E46" w:rsidRDefault="007445BF" w:rsidP="007445BF">
      <w:pPr>
        <w:pStyle w:val="AH3Div"/>
      </w:pPr>
      <w:bookmarkStart w:id="14" w:name="_Toc532392551"/>
      <w:r w:rsidRPr="00346E46">
        <w:rPr>
          <w:rStyle w:val="CharDivNo"/>
        </w:rPr>
        <w:t>Division 2.1</w:t>
      </w:r>
      <w:r w:rsidRPr="007445BF">
        <w:tab/>
      </w:r>
      <w:r w:rsidR="0055275C" w:rsidRPr="00346E46">
        <w:rPr>
          <w:rStyle w:val="CharDivText"/>
        </w:rPr>
        <w:t xml:space="preserve">Definitions—pt </w:t>
      </w:r>
      <w:r w:rsidR="00317E42" w:rsidRPr="00346E46">
        <w:rPr>
          <w:rStyle w:val="CharDivText"/>
        </w:rPr>
        <w:t>2</w:t>
      </w:r>
      <w:bookmarkEnd w:id="14"/>
    </w:p>
    <w:p w:rsidR="0055275C" w:rsidRPr="007445BF" w:rsidRDefault="007445BF" w:rsidP="007445BF">
      <w:pPr>
        <w:pStyle w:val="AH5Sec"/>
      </w:pPr>
      <w:bookmarkStart w:id="15" w:name="_Toc532392552"/>
      <w:r w:rsidRPr="00346E46">
        <w:rPr>
          <w:rStyle w:val="CharSectNo"/>
        </w:rPr>
        <w:t>6</w:t>
      </w:r>
      <w:r w:rsidRPr="007445BF">
        <w:tab/>
      </w:r>
      <w:r w:rsidR="0055275C" w:rsidRPr="007445BF">
        <w:t xml:space="preserve">Definitions—pt </w:t>
      </w:r>
      <w:r w:rsidR="00317E42" w:rsidRPr="007445BF">
        <w:t>2</w:t>
      </w:r>
      <w:bookmarkEnd w:id="15"/>
    </w:p>
    <w:p w:rsidR="0055275C" w:rsidRPr="007445BF" w:rsidRDefault="0055275C" w:rsidP="000733BC">
      <w:pPr>
        <w:pStyle w:val="Amainreturn"/>
      </w:pPr>
      <w:r w:rsidRPr="007445BF">
        <w:t>In this part</w:t>
      </w:r>
      <w:r w:rsidR="005C69F5" w:rsidRPr="007445BF">
        <w:t>:</w:t>
      </w:r>
    </w:p>
    <w:p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3D7344">
        <w:t xml:space="preserve"> under section </w:t>
      </w:r>
      <w:r w:rsidR="0045636A" w:rsidRPr="007445BF">
        <w:t>35</w:t>
      </w:r>
      <w:r w:rsidR="00AD461D" w:rsidRPr="007445BF">
        <w:t>.</w:t>
      </w:r>
    </w:p>
    <w:p w:rsidR="00197FBD" w:rsidRPr="00346E46" w:rsidRDefault="007445BF" w:rsidP="007445BF">
      <w:pPr>
        <w:pStyle w:val="AH3Div"/>
      </w:pPr>
      <w:bookmarkStart w:id="16" w:name="_Toc532392553"/>
      <w:r w:rsidRPr="00346E46">
        <w:rPr>
          <w:rStyle w:val="CharDivNo"/>
        </w:rPr>
        <w:t>Division 2.2</w:t>
      </w:r>
      <w:r w:rsidRPr="007445BF">
        <w:tab/>
      </w:r>
      <w:r w:rsidR="00197FBD" w:rsidRPr="00346E46">
        <w:rPr>
          <w:rStyle w:val="CharDivText"/>
        </w:rPr>
        <w:t>Establishment</w:t>
      </w:r>
      <w:r w:rsidR="0022178D" w:rsidRPr="00346E46">
        <w:rPr>
          <w:rStyle w:val="CharDivText"/>
        </w:rPr>
        <w:t>, objects</w:t>
      </w:r>
      <w:r w:rsidR="00197FBD" w:rsidRPr="00346E46">
        <w:rPr>
          <w:rStyle w:val="CharDivText"/>
        </w:rPr>
        <w:t xml:space="preserve"> and functions of </w:t>
      </w:r>
      <w:r w:rsidR="0040163A" w:rsidRPr="00346E46">
        <w:rPr>
          <w:rStyle w:val="CharDivText"/>
        </w:rPr>
        <w:t>city</w:t>
      </w:r>
      <w:r w:rsidR="008F2C2A" w:rsidRPr="00346E46">
        <w:rPr>
          <w:rStyle w:val="CharDivText"/>
        </w:rPr>
        <w:t xml:space="preserve"> renewal </w:t>
      </w:r>
      <w:r w:rsidR="00197FBD" w:rsidRPr="00346E46">
        <w:rPr>
          <w:rStyle w:val="CharDivText"/>
        </w:rPr>
        <w:t>authority</w:t>
      </w:r>
      <w:bookmarkEnd w:id="16"/>
    </w:p>
    <w:p w:rsidR="001F3DAF" w:rsidRPr="007445BF" w:rsidRDefault="007445BF" w:rsidP="007445BF">
      <w:pPr>
        <w:pStyle w:val="AH5Sec"/>
      </w:pPr>
      <w:bookmarkStart w:id="17" w:name="_Toc532392554"/>
      <w:r w:rsidRPr="00346E46">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3" w:tooltip="A1996-22" w:history="1">
        <w:r w:rsidRPr="007445BF">
          <w:rPr>
            <w:rStyle w:val="charCitHyperlinkItal"/>
          </w:rPr>
          <w:t>Financial Management Act 1996</w:t>
        </w:r>
      </w:hyperlink>
      <w:r w:rsidRPr="007445BF">
        <w:t xml:space="preserve">, pt 8 (see </w:t>
      </w:r>
      <w:hyperlink r:id="rId34"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22178D" w:rsidRPr="007445BF" w:rsidRDefault="007445BF" w:rsidP="007445BF">
      <w:pPr>
        <w:pStyle w:val="AH5Sec"/>
      </w:pPr>
      <w:bookmarkStart w:id="18" w:name="_Toc532392555"/>
      <w:r w:rsidRPr="00346E46">
        <w:rPr>
          <w:rStyle w:val="CharSectNo"/>
        </w:rPr>
        <w:t>8</w:t>
      </w:r>
      <w:r w:rsidRPr="007445BF">
        <w:tab/>
      </w:r>
      <w:r w:rsidR="0022178D" w:rsidRPr="007445BF">
        <w:t>Objects of authority</w:t>
      </w:r>
      <w:bookmarkEnd w:id="18"/>
    </w:p>
    <w:p w:rsidR="009F19C6" w:rsidRPr="007445BF" w:rsidRDefault="0022178D" w:rsidP="00157C78">
      <w:pPr>
        <w:pStyle w:val="Amainreturn"/>
      </w:pPr>
      <w:r w:rsidRPr="007445BF">
        <w:t>T</w:t>
      </w:r>
      <w:r w:rsidR="009F19C6" w:rsidRPr="007445BF">
        <w:t>he objects of the authority are—</w:t>
      </w:r>
    </w:p>
    <w:p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rsidR="0022178D" w:rsidRPr="007445BF" w:rsidRDefault="007445BF" w:rsidP="007445BF">
      <w:pPr>
        <w:pStyle w:val="Asubpara"/>
      </w:pPr>
      <w:r>
        <w:tab/>
      </w:r>
      <w:r w:rsidRPr="007445BF">
        <w:t>(iii)</w:t>
      </w:r>
      <w:r w:rsidRPr="007445BF">
        <w:tab/>
      </w:r>
      <w:r w:rsidR="0022178D" w:rsidRPr="007445BF">
        <w:t>for private sector investment in urban renewal; and</w:t>
      </w:r>
    </w:p>
    <w:p w:rsidR="008C7EB3" w:rsidRPr="007445BF" w:rsidRDefault="007445BF" w:rsidP="001515AE">
      <w:pPr>
        <w:pStyle w:val="Apara"/>
        <w:keepNext/>
      </w:pPr>
      <w:r>
        <w:lastRenderedPageBreak/>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rsidR="008C7EB3" w:rsidRPr="007445BF" w:rsidRDefault="007445BF" w:rsidP="007445BF">
      <w:pPr>
        <w:pStyle w:val="Asubpara"/>
      </w:pPr>
      <w:r>
        <w:tab/>
      </w:r>
      <w:r w:rsidRPr="007445BF">
        <w:t>(ii)</w:t>
      </w:r>
      <w:r w:rsidRPr="007445BF">
        <w:tab/>
      </w:r>
      <w:r w:rsidR="008C7EB3" w:rsidRPr="007445BF">
        <w:t>improved urban infrastructure; and</w:t>
      </w:r>
    </w:p>
    <w:p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rsidR="00AC1B11" w:rsidRPr="007445BF" w:rsidRDefault="007445BF" w:rsidP="007445BF">
      <w:pPr>
        <w:pStyle w:val="AH5Sec"/>
      </w:pPr>
      <w:bookmarkStart w:id="19" w:name="_Toc532392556"/>
      <w:r w:rsidRPr="00346E46">
        <w:rPr>
          <w:rStyle w:val="CharSectNo"/>
        </w:rPr>
        <w:t>9</w:t>
      </w:r>
      <w:r w:rsidRPr="007445BF">
        <w:tab/>
      </w:r>
      <w:r w:rsidR="00197FBD" w:rsidRPr="007445BF">
        <w:t>F</w:t>
      </w:r>
      <w:r w:rsidR="00AC1B11" w:rsidRPr="007445BF">
        <w:t xml:space="preserve">unctions </w:t>
      </w:r>
      <w:r w:rsidR="00197FBD" w:rsidRPr="007445BF">
        <w:t>of authority</w:t>
      </w:r>
      <w:bookmarkEnd w:id="19"/>
    </w:p>
    <w:p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rsidR="005C69F5" w:rsidRPr="007445BF" w:rsidRDefault="005C69F5" w:rsidP="005C69F5">
      <w:pPr>
        <w:pStyle w:val="aNotepar"/>
      </w:pPr>
      <w:r w:rsidRPr="007445BF">
        <w:rPr>
          <w:rStyle w:val="charItals"/>
        </w:rPr>
        <w:t>Note</w:t>
      </w:r>
      <w:r w:rsidRPr="007445BF">
        <w:rPr>
          <w:rStyle w:val="charItals"/>
        </w:rPr>
        <w:tab/>
      </w:r>
      <w:r w:rsidRPr="007445BF">
        <w:t xml:space="preserve">An example is part of the Act, is not exhaustive and may extend, but does not limit, the meaning of the provision in which it appears (see </w:t>
      </w:r>
      <w:hyperlink r:id="rId35" w:tooltip="A2001-14" w:history="1">
        <w:r w:rsidR="0065722C" w:rsidRPr="007445BF">
          <w:rPr>
            <w:rStyle w:val="charCitHyperlinkAbbrev"/>
          </w:rPr>
          <w:t>Legislation Act</w:t>
        </w:r>
      </w:hyperlink>
      <w:r w:rsidRPr="007445BF">
        <w:t>, s 126 and s 132).</w:t>
      </w:r>
    </w:p>
    <w:p w:rsidR="006E00CC" w:rsidRPr="007445BF" w:rsidRDefault="007445BF" w:rsidP="00DD3FDB">
      <w:pPr>
        <w:pStyle w:val="Apara"/>
        <w:keepNext/>
      </w:pPr>
      <w:r>
        <w:lastRenderedPageBreak/>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rsidR="00B51DC4" w:rsidRPr="007445BF" w:rsidRDefault="007445BF" w:rsidP="007445BF">
      <w:pPr>
        <w:pStyle w:val="Apara"/>
      </w:pPr>
      <w:r>
        <w:tab/>
      </w:r>
      <w:r w:rsidRPr="007445BF">
        <w:t>(j)</w:t>
      </w:r>
      <w:r w:rsidRPr="007445BF">
        <w:tab/>
      </w:r>
      <w:r w:rsidR="00B51DC4" w:rsidRPr="007445BF">
        <w:t>follow and support whole-of-government strategies; and</w:t>
      </w:r>
    </w:p>
    <w:p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6" w:tooltip="NI2008-27" w:history="1">
        <w:r w:rsidRPr="007445BF">
          <w:rPr>
            <w:rStyle w:val="charCitHyperlinkAbbrev"/>
          </w:rPr>
          <w:t>territory plan</w:t>
        </w:r>
      </w:hyperlink>
      <w:r w:rsidRPr="007445BF">
        <w:rPr>
          <w:lang w:eastAsia="en-AU"/>
        </w:rPr>
        <w:t xml:space="preserve"> (see </w:t>
      </w:r>
      <w:hyperlink r:id="rId37" w:tooltip="A2007-24" w:history="1">
        <w:r w:rsidRPr="007445BF">
          <w:rPr>
            <w:rStyle w:val="charCitHyperlinkItal"/>
          </w:rPr>
          <w:t>Planning and Development Act 2007</w:t>
        </w:r>
      </w:hyperlink>
      <w:r w:rsidRPr="007445BF">
        <w:rPr>
          <w:lang w:eastAsia="en-AU"/>
        </w:rPr>
        <w:t>, s 50).</w:t>
      </w:r>
    </w:p>
    <w:p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8"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01724A" w:rsidRPr="007445BF" w:rsidRDefault="007445BF" w:rsidP="007445BF">
      <w:pPr>
        <w:pStyle w:val="Amain"/>
      </w:pPr>
      <w:r>
        <w:tab/>
      </w:r>
      <w:r w:rsidRPr="007445BF">
        <w:t>(4)</w:t>
      </w:r>
      <w:r w:rsidRPr="007445BF">
        <w:tab/>
      </w:r>
      <w:r w:rsidR="0001724A" w:rsidRPr="007445BF">
        <w:t>In this section:</w:t>
      </w:r>
    </w:p>
    <w:p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rsidR="00094132" w:rsidRPr="007445BF" w:rsidRDefault="007445BF" w:rsidP="007445BF">
      <w:pPr>
        <w:pStyle w:val="AH5Sec"/>
      </w:pPr>
      <w:bookmarkStart w:id="20" w:name="_Toc532392557"/>
      <w:r w:rsidRPr="00346E46">
        <w:rPr>
          <w:rStyle w:val="CharSectNo"/>
        </w:rPr>
        <w:lastRenderedPageBreak/>
        <w:t>10</w:t>
      </w:r>
      <w:r w:rsidRPr="007445BF">
        <w:tab/>
      </w:r>
      <w:r w:rsidR="00094132" w:rsidRPr="007445BF">
        <w:t>Authority</w:t>
      </w:r>
      <w:r w:rsidR="009F40B4" w:rsidRPr="007445BF">
        <w:t>’s</w:t>
      </w:r>
      <w:r w:rsidR="00094132" w:rsidRPr="007445BF">
        <w:t xml:space="preserve"> role in cohesive urban renewal</w:t>
      </w:r>
      <w:bookmarkEnd w:id="20"/>
    </w:p>
    <w:p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rsidR="00094132"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rsidR="00094132" w:rsidRPr="007445BF" w:rsidRDefault="00094132" w:rsidP="00094132">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39" w:tooltip="A2001-14" w:history="1">
        <w:r w:rsidR="0065722C" w:rsidRPr="007445BF">
          <w:rPr>
            <w:rStyle w:val="charCitHyperlinkAbbrev"/>
          </w:rPr>
          <w:t>Legislation Act</w:t>
        </w:r>
      </w:hyperlink>
      <w:r w:rsidRPr="007445BF">
        <w:t>, s 126 and s 132).</w:t>
      </w:r>
    </w:p>
    <w:p w:rsidR="00094132" w:rsidRPr="007445BF" w:rsidRDefault="007445BF" w:rsidP="007445BF">
      <w:pPr>
        <w:pStyle w:val="Amain"/>
      </w:pPr>
      <w:r>
        <w:tab/>
      </w:r>
      <w:r w:rsidRPr="007445BF">
        <w:t>(2)</w:t>
      </w:r>
      <w:r w:rsidRPr="007445BF">
        <w:tab/>
      </w:r>
      <w:r w:rsidR="0053137B" w:rsidRPr="007445BF">
        <w:t>The authority</w:t>
      </w:r>
      <w:r w:rsidR="00094132" w:rsidRPr="007445BF">
        <w:t xml:space="preserve"> may—</w:t>
      </w:r>
    </w:p>
    <w:p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rsidR="000C1CEC" w:rsidRPr="007445BF" w:rsidRDefault="007445BF" w:rsidP="007445BF">
      <w:pPr>
        <w:pStyle w:val="AH5Sec"/>
      </w:pPr>
      <w:bookmarkStart w:id="21" w:name="_Toc532392558"/>
      <w:r w:rsidRPr="00346E46">
        <w:rPr>
          <w:rStyle w:val="CharSectNo"/>
        </w:rPr>
        <w:t>11</w:t>
      </w:r>
      <w:r w:rsidRPr="007445BF">
        <w:tab/>
      </w:r>
      <w:r w:rsidR="000C1CEC" w:rsidRPr="007445BF">
        <w:t>Ministerial directions to authority</w:t>
      </w:r>
      <w:bookmarkEnd w:id="21"/>
    </w:p>
    <w:p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rsidR="000C1CEC" w:rsidRPr="007445BF" w:rsidRDefault="007445BF" w:rsidP="007445BF">
      <w:pPr>
        <w:pStyle w:val="Apara"/>
      </w:pPr>
      <w:r>
        <w:tab/>
      </w:r>
      <w:r w:rsidRPr="007445BF">
        <w:t>(a)</w:t>
      </w:r>
      <w:r w:rsidRPr="007445BF">
        <w:tab/>
      </w:r>
      <w:r w:rsidR="000C1CEC" w:rsidRPr="007445BF">
        <w:t>about the exercise of the authority’s functions; or</w:t>
      </w:r>
    </w:p>
    <w:p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rsidR="000C1CEC" w:rsidRPr="007445BF" w:rsidRDefault="007445BF" w:rsidP="00DD3FDB">
      <w:pPr>
        <w:pStyle w:val="Amain"/>
        <w:keepNext/>
      </w:pPr>
      <w:r>
        <w:lastRenderedPageBreak/>
        <w:tab/>
      </w:r>
      <w:r w:rsidRPr="007445BF">
        <w:t>(2)</w:t>
      </w:r>
      <w:r w:rsidRPr="007445BF">
        <w:tab/>
      </w:r>
      <w:r w:rsidR="000C1CEC" w:rsidRPr="007445BF">
        <w:t>Before giving a direction, the Minister must—</w:t>
      </w:r>
    </w:p>
    <w:p w:rsidR="000C1CEC" w:rsidRPr="007445BF" w:rsidRDefault="007445BF" w:rsidP="00DD3FDB">
      <w:pPr>
        <w:pStyle w:val="Apara"/>
        <w:keepNext/>
      </w:pPr>
      <w:r>
        <w:tab/>
      </w:r>
      <w:r w:rsidRPr="007445BF">
        <w:t>(a)</w:t>
      </w:r>
      <w:r w:rsidRPr="007445BF">
        <w:tab/>
      </w:r>
      <w:r w:rsidR="000C1CEC" w:rsidRPr="007445BF">
        <w:t>tell the authority about the proposed direction; and</w:t>
      </w:r>
    </w:p>
    <w:p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rsidR="000C1CEC" w:rsidRPr="007445BF" w:rsidRDefault="007445BF" w:rsidP="007445BF">
      <w:pPr>
        <w:pStyle w:val="Apara"/>
      </w:pPr>
      <w:r>
        <w:tab/>
      </w:r>
      <w:r w:rsidRPr="007445BF">
        <w:t>(c)</w:t>
      </w:r>
      <w:r w:rsidRPr="007445BF">
        <w:tab/>
      </w:r>
      <w:r w:rsidR="000C1CEC" w:rsidRPr="007445BF">
        <w:t>consider any comments made by the authority.</w:t>
      </w:r>
    </w:p>
    <w:p w:rsidR="000C1CEC" w:rsidRPr="007445BF" w:rsidRDefault="007445BF" w:rsidP="007445BF">
      <w:pPr>
        <w:pStyle w:val="Amain"/>
        <w:keepNext/>
      </w:pPr>
      <w:r>
        <w:tab/>
      </w:r>
      <w:r w:rsidRPr="007445BF">
        <w:t>(3)</w:t>
      </w:r>
      <w:r w:rsidRPr="007445BF">
        <w:tab/>
      </w:r>
      <w:r w:rsidR="000C1CEC" w:rsidRPr="007445BF">
        <w:t>A direction is a notifiable instrument.</w:t>
      </w:r>
    </w:p>
    <w:p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40" w:tooltip="A2001-14" w:history="1">
        <w:r w:rsidR="0065722C" w:rsidRPr="007445BF">
          <w:rPr>
            <w:rStyle w:val="charCitHyperlinkAbbrev"/>
          </w:rPr>
          <w:t>Legislation Act</w:t>
        </w:r>
      </w:hyperlink>
      <w:r w:rsidRPr="007445BF">
        <w:t>.</w:t>
      </w:r>
    </w:p>
    <w:p w:rsidR="000C1CEC" w:rsidRPr="007445BF" w:rsidRDefault="007445BF" w:rsidP="007445BF">
      <w:pPr>
        <w:pStyle w:val="AH5Sec"/>
      </w:pPr>
      <w:bookmarkStart w:id="22" w:name="_Toc532392559"/>
      <w:r w:rsidRPr="00346E46">
        <w:rPr>
          <w:rStyle w:val="CharSectNo"/>
        </w:rPr>
        <w:t>12</w:t>
      </w:r>
      <w:r w:rsidRPr="007445BF">
        <w:tab/>
      </w:r>
      <w:r w:rsidR="000C1CEC" w:rsidRPr="007445BF">
        <w:t>Territory to compensate authority for cost of complying with directions</w:t>
      </w:r>
      <w:bookmarkEnd w:id="22"/>
    </w:p>
    <w:p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rsidR="00516084" w:rsidRPr="007445BF" w:rsidRDefault="007445BF" w:rsidP="007445BF">
      <w:pPr>
        <w:pStyle w:val="AH5Sec"/>
      </w:pPr>
      <w:bookmarkStart w:id="23" w:name="_Toc532392560"/>
      <w:r w:rsidRPr="00346E46">
        <w:rPr>
          <w:rStyle w:val="CharSectNo"/>
        </w:rPr>
        <w:t>14</w:t>
      </w:r>
      <w:r w:rsidRPr="007445BF">
        <w:tab/>
      </w:r>
      <w:r w:rsidR="00516084" w:rsidRPr="007445BF">
        <w:t>Annual report of authority</w:t>
      </w:r>
      <w:bookmarkEnd w:id="23"/>
    </w:p>
    <w:p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41" w:tooltip="A2004-8" w:history="1">
        <w:r w:rsidR="0065722C" w:rsidRPr="007445BF">
          <w:rPr>
            <w:rStyle w:val="charCitHyperlinkItal"/>
          </w:rPr>
          <w:t>Annual Reports (Government Agencies) Act 2004</w:t>
        </w:r>
      </w:hyperlink>
      <w:r w:rsidR="00516084" w:rsidRPr="007445BF">
        <w:t>.</w:t>
      </w:r>
    </w:p>
    <w:p w:rsidR="00516084" w:rsidRPr="007445BF" w:rsidRDefault="007445BF" w:rsidP="007445BF">
      <w:pPr>
        <w:pStyle w:val="Amain"/>
      </w:pPr>
      <w:r>
        <w:tab/>
      </w:r>
      <w:r w:rsidRPr="007445BF">
        <w:t>(2)</w:t>
      </w:r>
      <w:r w:rsidRPr="007445BF">
        <w:tab/>
      </w:r>
      <w:r w:rsidR="00516084" w:rsidRPr="007445BF">
        <w:t>The report must—</w:t>
      </w:r>
    </w:p>
    <w:p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rsidR="0012575F" w:rsidRPr="00577D54" w:rsidRDefault="0012575F" w:rsidP="0012575F">
      <w:pPr>
        <w:pStyle w:val="AH5Sec"/>
      </w:pPr>
      <w:bookmarkStart w:id="24" w:name="_Toc532392561"/>
      <w:r w:rsidRPr="00346E46">
        <w:rPr>
          <w:rStyle w:val="CharSectNo"/>
        </w:rPr>
        <w:lastRenderedPageBreak/>
        <w:t>14A</w:t>
      </w:r>
      <w:r w:rsidRPr="00577D54">
        <w:tab/>
        <w:t>Delegation by authority</w:t>
      </w:r>
      <w:bookmarkEnd w:id="24"/>
    </w:p>
    <w:p w:rsidR="0012575F" w:rsidRPr="00577D54" w:rsidRDefault="0012575F" w:rsidP="0012575F">
      <w:pPr>
        <w:pStyle w:val="Amain"/>
      </w:pPr>
      <w:r w:rsidRPr="00577D54">
        <w:tab/>
        <w:t>(1)</w:t>
      </w:r>
      <w:r w:rsidRPr="00577D54">
        <w:tab/>
        <w:t>The authority may delegate the authority’s functions to the authority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42"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6709F2" w:rsidRPr="00346E46" w:rsidRDefault="007445BF" w:rsidP="007445BF">
      <w:pPr>
        <w:pStyle w:val="AH3Div"/>
      </w:pPr>
      <w:bookmarkStart w:id="25" w:name="_Toc532392562"/>
      <w:r w:rsidRPr="00346E46">
        <w:rPr>
          <w:rStyle w:val="CharDivNo"/>
        </w:rPr>
        <w:t>Division 2.3</w:t>
      </w:r>
      <w:r w:rsidRPr="007445BF">
        <w:tab/>
      </w:r>
      <w:r w:rsidR="00B01231" w:rsidRPr="00346E46">
        <w:rPr>
          <w:rStyle w:val="CharDivText"/>
        </w:rPr>
        <w:t>A</w:t>
      </w:r>
      <w:r w:rsidR="00AD461D" w:rsidRPr="00346E46">
        <w:rPr>
          <w:rStyle w:val="CharDivText"/>
        </w:rPr>
        <w:t>uthority board</w:t>
      </w:r>
      <w:bookmarkEnd w:id="25"/>
    </w:p>
    <w:p w:rsidR="00DF2CD6" w:rsidRPr="007445BF" w:rsidRDefault="007445BF" w:rsidP="007445BF">
      <w:pPr>
        <w:pStyle w:val="AH5Sec"/>
      </w:pPr>
      <w:bookmarkStart w:id="26" w:name="_Toc532392563"/>
      <w:r w:rsidRPr="00346E46">
        <w:rPr>
          <w:rStyle w:val="CharSectNo"/>
        </w:rPr>
        <w:t>15</w:t>
      </w:r>
      <w:r w:rsidRPr="007445BF">
        <w:tab/>
      </w:r>
      <w:r w:rsidR="00AB4A47" w:rsidRPr="007445BF">
        <w:t xml:space="preserve">Establishment of </w:t>
      </w:r>
      <w:r w:rsidR="008372D6" w:rsidRPr="007445BF">
        <w:t>governing board for authority</w:t>
      </w:r>
      <w:bookmarkEnd w:id="26"/>
    </w:p>
    <w:p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3" w:tooltip="A1996-22" w:history="1">
        <w:r w:rsidRPr="00577D54">
          <w:rPr>
            <w:rStyle w:val="charCitHyperlinkItal"/>
          </w:rPr>
          <w:t>Financial Management Act 1996</w:t>
        </w:r>
      </w:hyperlink>
      <w:r w:rsidRPr="00577D54">
        <w:t xml:space="preserve">, s 78 (7) (b)). </w:t>
      </w:r>
    </w:p>
    <w:p w:rsidR="00612F17" w:rsidRPr="007445BF" w:rsidRDefault="007445BF" w:rsidP="007445BF">
      <w:pPr>
        <w:pStyle w:val="AH5Sec"/>
      </w:pPr>
      <w:bookmarkStart w:id="27" w:name="_Toc532392564"/>
      <w:r w:rsidRPr="00346E46">
        <w:rPr>
          <w:rStyle w:val="CharSectNo"/>
        </w:rPr>
        <w:t>16</w:t>
      </w:r>
      <w:r w:rsidRPr="007445BF">
        <w:tab/>
      </w:r>
      <w:r w:rsidR="00612F17" w:rsidRPr="007445BF">
        <w:t>Functions of authority board</w:t>
      </w:r>
      <w:bookmarkEnd w:id="27"/>
    </w:p>
    <w:p w:rsidR="001C1462" w:rsidRPr="007445BF" w:rsidRDefault="00612F17" w:rsidP="000733BC">
      <w:pPr>
        <w:pStyle w:val="Amainreturn"/>
      </w:pPr>
      <w:r w:rsidRPr="007445BF">
        <w:t>The functions of the authority board are—</w:t>
      </w:r>
    </w:p>
    <w:p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rsidR="001C1462" w:rsidRPr="007445BF" w:rsidRDefault="007445BF" w:rsidP="007445BF">
      <w:pPr>
        <w:pStyle w:val="Apara"/>
      </w:pPr>
      <w:r>
        <w:tab/>
      </w:r>
      <w:r w:rsidRPr="007445BF">
        <w:t>(c)</w:t>
      </w:r>
      <w:r w:rsidRPr="007445BF">
        <w:tab/>
      </w:r>
      <w:r w:rsidR="001C1462" w:rsidRPr="007445BF">
        <w:t>to implement the statement of operational intent; and</w:t>
      </w:r>
    </w:p>
    <w:p w:rsidR="00A62F40" w:rsidRPr="007445BF" w:rsidRDefault="007445BF" w:rsidP="00FD67FE">
      <w:pPr>
        <w:pStyle w:val="Apara"/>
        <w:keepNext/>
      </w:pPr>
      <w:r>
        <w:lastRenderedPageBreak/>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4"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5" w:tooltip="A1996-22" w:history="1">
        <w:r w:rsidR="0065722C" w:rsidRPr="007445BF">
          <w:rPr>
            <w:rStyle w:val="charCitHyperlinkItal"/>
          </w:rPr>
          <w:t>Financial Management Act 1996</w:t>
        </w:r>
      </w:hyperlink>
      <w:r w:rsidR="007C7F25" w:rsidRPr="007445BF">
        <w:t>, s 77:</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6" w:tooltip="A1996-22" w:history="1">
        <w:r w:rsidR="0065722C" w:rsidRPr="007445BF">
          <w:rPr>
            <w:rStyle w:val="charCitHyperlinkItal"/>
          </w:rPr>
          <w:t>Financial Management Act 1996</w:t>
        </w:r>
      </w:hyperlink>
      <w:r w:rsidRPr="007445BF">
        <w:t>, div 9.4.</w:t>
      </w:r>
    </w:p>
    <w:p w:rsidR="00C84CB6" w:rsidRPr="007445BF" w:rsidRDefault="007445BF" w:rsidP="007445BF">
      <w:pPr>
        <w:pStyle w:val="AH5Sec"/>
      </w:pPr>
      <w:bookmarkStart w:id="28" w:name="_Toc532392565"/>
      <w:r w:rsidRPr="00346E46">
        <w:rPr>
          <w:rStyle w:val="CharSectNo"/>
        </w:rPr>
        <w:t>17</w:t>
      </w:r>
      <w:r w:rsidRPr="007445BF">
        <w:tab/>
      </w:r>
      <w:r w:rsidR="00C84CB6" w:rsidRPr="007445BF">
        <w:t xml:space="preserve">Ministerial statement of </w:t>
      </w:r>
      <w:r w:rsidR="002A6BD4" w:rsidRPr="007445BF">
        <w:t>expectations</w:t>
      </w:r>
      <w:bookmarkEnd w:id="28"/>
    </w:p>
    <w:p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rsidR="003D58B3" w:rsidRPr="007445BF" w:rsidRDefault="003D58B3" w:rsidP="003D7344">
      <w:pPr>
        <w:pStyle w:val="aExamHdgpar"/>
        <w:keepNext w:val="0"/>
      </w:pPr>
      <w:r w:rsidRPr="007445BF">
        <w:t>Examples—par (a)</w:t>
      </w:r>
    </w:p>
    <w:p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rsidR="003D58B3" w:rsidRPr="007445BF" w:rsidRDefault="007445BF" w:rsidP="003D7344">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rsidR="003D58B3" w:rsidRPr="007445BF" w:rsidRDefault="007445BF" w:rsidP="00FD67FE">
      <w:pPr>
        <w:pStyle w:val="aExamBulletpar"/>
        <w:keepNext/>
        <w:tabs>
          <w:tab w:val="left" w:pos="2000"/>
        </w:tabs>
      </w:pPr>
      <w:r w:rsidRPr="007445BF">
        <w:rPr>
          <w:rFonts w:ascii="Symbol" w:hAnsi="Symbol"/>
        </w:rPr>
        <w:lastRenderedPageBreak/>
        <w:t></w:t>
      </w:r>
      <w:r w:rsidRPr="007445BF">
        <w:rPr>
          <w:rFonts w:ascii="Symbol" w:hAnsi="Symbol"/>
        </w:rPr>
        <w:tab/>
      </w:r>
      <w:r w:rsidR="003D58B3" w:rsidRPr="007445BF">
        <w:t>affordable housing, community housing or public housing targets</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rsidR="003D58B3" w:rsidRPr="007445BF" w:rsidRDefault="003D58B3" w:rsidP="003D58B3">
      <w:pPr>
        <w:pStyle w:val="aNotepar"/>
      </w:pPr>
      <w:r w:rsidRPr="007445BF">
        <w:rPr>
          <w:rStyle w:val="charItals"/>
        </w:rPr>
        <w:t>Note</w:t>
      </w:r>
      <w:r w:rsidRPr="007445BF">
        <w:tab/>
        <w:t xml:space="preserve">An example is part of the Act, is not exhaustive and may extend, but does not limit, the meaning of the provision in which it appears (see </w:t>
      </w:r>
      <w:hyperlink r:id="rId47" w:tooltip="A2001-14" w:history="1">
        <w:r w:rsidRPr="007445BF">
          <w:rPr>
            <w:rStyle w:val="charCitHyperlinkAbbrev"/>
          </w:rPr>
          <w:t>Legislation Act</w:t>
        </w:r>
      </w:hyperlink>
      <w:r w:rsidRPr="007445BF">
        <w:t>, s 126 and s 132).</w:t>
      </w:r>
    </w:p>
    <w:p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8" w:tooltip="A2001-14" w:history="1">
        <w:r w:rsidR="0065722C" w:rsidRPr="007445BF">
          <w:rPr>
            <w:rStyle w:val="charCitHyperlinkAbbrev"/>
          </w:rPr>
          <w:t>Legislation Act</w:t>
        </w:r>
      </w:hyperlink>
      <w:r w:rsidRPr="007445BF">
        <w:t>.</w:t>
      </w:r>
    </w:p>
    <w:p w:rsidR="002A6BD4" w:rsidRPr="007445BF" w:rsidRDefault="007445BF" w:rsidP="007445BF">
      <w:pPr>
        <w:pStyle w:val="AH5Sec"/>
      </w:pPr>
      <w:bookmarkStart w:id="29" w:name="_Toc532392566"/>
      <w:r w:rsidRPr="00346E46">
        <w:rPr>
          <w:rStyle w:val="CharSectNo"/>
        </w:rPr>
        <w:t>18</w:t>
      </w:r>
      <w:r w:rsidRPr="007445BF">
        <w:tab/>
      </w:r>
      <w:r w:rsidR="002A6BD4" w:rsidRPr="007445BF">
        <w:t>Statement of operational intent</w:t>
      </w:r>
      <w:bookmarkEnd w:id="29"/>
    </w:p>
    <w:p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9" w:tooltip="A1996-22" w:history="1">
        <w:r w:rsidR="0065722C" w:rsidRPr="007445BF">
          <w:rPr>
            <w:rStyle w:val="charCitHyperlinkItal"/>
          </w:rPr>
          <w:t>Financial Management Act 1996</w:t>
        </w:r>
      </w:hyperlink>
      <w:r w:rsidR="00097083" w:rsidRPr="007445BF">
        <w:t>, section 61.</w:t>
      </w:r>
    </w:p>
    <w:p w:rsidR="000D6361" w:rsidRPr="007445BF" w:rsidRDefault="007445BF" w:rsidP="007445BF">
      <w:pPr>
        <w:pStyle w:val="Amain"/>
      </w:pPr>
      <w:r>
        <w:tab/>
      </w:r>
      <w:r w:rsidRPr="007445BF">
        <w:t>(3)</w:t>
      </w:r>
      <w:r w:rsidRPr="007445BF">
        <w:tab/>
      </w:r>
      <w:r w:rsidR="004010F4" w:rsidRPr="007445BF">
        <w:t>The Minister must, within 60 days after the day the Minister receives a draft statement of operational intent—</w:t>
      </w:r>
    </w:p>
    <w:p w:rsidR="006F4886" w:rsidRPr="007445BF" w:rsidRDefault="007445BF" w:rsidP="007445BF">
      <w:pPr>
        <w:pStyle w:val="Apara"/>
      </w:pPr>
      <w:r>
        <w:tab/>
      </w:r>
      <w:r w:rsidRPr="007445BF">
        <w:t>(a)</w:t>
      </w:r>
      <w:r w:rsidRPr="007445BF">
        <w:tab/>
      </w:r>
      <w:r w:rsidR="004010F4" w:rsidRPr="007445BF">
        <w:t>approve the draft statement; or</w:t>
      </w:r>
    </w:p>
    <w:p w:rsidR="000D6361" w:rsidRPr="007445BF" w:rsidRDefault="007445BF" w:rsidP="007445BF">
      <w:pPr>
        <w:pStyle w:val="Apara"/>
      </w:pPr>
      <w:r>
        <w:tab/>
      </w:r>
      <w:r w:rsidRPr="007445BF">
        <w:t>(b)</w:t>
      </w:r>
      <w:r w:rsidRPr="007445BF">
        <w:tab/>
      </w:r>
      <w:r w:rsidR="004010F4" w:rsidRPr="007445BF">
        <w:t>reject the draft statement; or</w:t>
      </w:r>
    </w:p>
    <w:p w:rsidR="000D6361" w:rsidRPr="007445BF" w:rsidRDefault="007445BF" w:rsidP="007445BF">
      <w:pPr>
        <w:pStyle w:val="Apara"/>
      </w:pPr>
      <w:r>
        <w:tab/>
      </w:r>
      <w:r w:rsidRPr="007445BF">
        <w:t>(c)</w:t>
      </w:r>
      <w:r w:rsidRPr="007445BF">
        <w:tab/>
      </w:r>
      <w:r w:rsidR="004010F4" w:rsidRPr="007445BF">
        <w:t>approve the draft statement with conditions.</w:t>
      </w:r>
    </w:p>
    <w:p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50" w:tooltip="A2001-14" w:history="1">
        <w:r w:rsidR="0065722C" w:rsidRPr="007445BF">
          <w:rPr>
            <w:rStyle w:val="charCitHyperlinkAbbrev"/>
          </w:rPr>
          <w:t>Legislation Act</w:t>
        </w:r>
      </w:hyperlink>
      <w:r w:rsidRPr="007445BF">
        <w:t>.</w:t>
      </w:r>
    </w:p>
    <w:p w:rsidR="00DC4D6D" w:rsidRPr="007445BF" w:rsidRDefault="007445BF" w:rsidP="007445BF">
      <w:pPr>
        <w:pStyle w:val="AH5Sec"/>
      </w:pPr>
      <w:bookmarkStart w:id="30" w:name="_Toc532392567"/>
      <w:r w:rsidRPr="00346E46">
        <w:rPr>
          <w:rStyle w:val="CharSectNo"/>
        </w:rPr>
        <w:lastRenderedPageBreak/>
        <w:t>19</w:t>
      </w:r>
      <w:r w:rsidRPr="007445BF">
        <w:tab/>
      </w:r>
      <w:r w:rsidR="00DC4D6D" w:rsidRPr="007445BF">
        <w:t>Delegation by authority board</w:t>
      </w:r>
      <w:bookmarkEnd w:id="30"/>
    </w:p>
    <w:p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51"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rsidR="00DC4D6D" w:rsidRPr="007445BF" w:rsidRDefault="007445BF" w:rsidP="007445BF">
      <w:pPr>
        <w:pStyle w:val="Amain"/>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455162" w:rsidRPr="00346E46" w:rsidRDefault="007445BF" w:rsidP="007445BF">
      <w:pPr>
        <w:pStyle w:val="AH3Div"/>
      </w:pPr>
      <w:bookmarkStart w:id="31" w:name="_Toc532392568"/>
      <w:r w:rsidRPr="00346E46">
        <w:rPr>
          <w:rStyle w:val="CharDivNo"/>
        </w:rPr>
        <w:t>Division 2.4</w:t>
      </w:r>
      <w:r w:rsidRPr="007445BF">
        <w:tab/>
      </w:r>
      <w:r w:rsidR="00455162" w:rsidRPr="00346E46">
        <w:rPr>
          <w:rStyle w:val="CharDivText"/>
        </w:rPr>
        <w:t>Authority board members</w:t>
      </w:r>
      <w:bookmarkEnd w:id="31"/>
    </w:p>
    <w:p w:rsidR="00823E34" w:rsidRPr="007445BF" w:rsidRDefault="007445BF" w:rsidP="007445BF">
      <w:pPr>
        <w:pStyle w:val="AH5Sec"/>
      </w:pPr>
      <w:bookmarkStart w:id="32" w:name="_Toc532392569"/>
      <w:r w:rsidRPr="00346E46">
        <w:rPr>
          <w:rStyle w:val="CharSectNo"/>
        </w:rPr>
        <w:t>20</w:t>
      </w:r>
      <w:r w:rsidRPr="007445BF">
        <w:tab/>
      </w:r>
      <w:r w:rsidR="001E4C7E" w:rsidRPr="007445BF">
        <w:t>Authority board members d</w:t>
      </w:r>
      <w:r w:rsidR="00823E34" w:rsidRPr="007445BF">
        <w:t>uty of good conduct</w:t>
      </w:r>
      <w:bookmarkEnd w:id="32"/>
    </w:p>
    <w:p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52"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53"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rsidR="00862A7C" w:rsidRPr="007445BF" w:rsidRDefault="007445BF" w:rsidP="007445BF">
      <w:pPr>
        <w:pStyle w:val="AH5Sec"/>
      </w:pPr>
      <w:bookmarkStart w:id="33" w:name="_Toc532392570"/>
      <w:r w:rsidRPr="00346E46">
        <w:rPr>
          <w:rStyle w:val="CharSectNo"/>
        </w:rPr>
        <w:lastRenderedPageBreak/>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3"/>
    </w:p>
    <w:p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rsidR="00862A7C" w:rsidRPr="007445BF" w:rsidRDefault="007445BF" w:rsidP="007445BF">
      <w:pPr>
        <w:pStyle w:val="Apara"/>
      </w:pPr>
      <w:r>
        <w:tab/>
      </w:r>
      <w:r w:rsidRPr="007445BF">
        <w:t>(a)</w:t>
      </w:r>
      <w:r w:rsidRPr="007445BF">
        <w:tab/>
      </w:r>
      <w:r w:rsidR="00862A7C" w:rsidRPr="007445BF">
        <w:t>a chair;</w:t>
      </w:r>
    </w:p>
    <w:p w:rsidR="00BC7F0E" w:rsidRPr="007445BF" w:rsidRDefault="007445BF" w:rsidP="007445BF">
      <w:pPr>
        <w:pStyle w:val="Apara"/>
      </w:pPr>
      <w:r>
        <w:tab/>
      </w:r>
      <w:r w:rsidRPr="007445BF">
        <w:t>(b)</w:t>
      </w:r>
      <w:r w:rsidRPr="007445BF">
        <w:tab/>
      </w:r>
      <w:r w:rsidR="00BC7F0E" w:rsidRPr="007445BF">
        <w:t>a deputy chair;</w:t>
      </w:r>
    </w:p>
    <w:p w:rsidR="00862A7C" w:rsidRPr="007445BF" w:rsidRDefault="007445BF" w:rsidP="007445BF">
      <w:pPr>
        <w:pStyle w:val="Apara"/>
        <w:keepNext/>
      </w:pPr>
      <w:r>
        <w:tab/>
      </w:r>
      <w:r w:rsidRPr="007445BF">
        <w:t>(c)</w:t>
      </w:r>
      <w:r w:rsidRPr="007445BF">
        <w:tab/>
      </w:r>
      <w:r w:rsidR="00681F88" w:rsidRPr="007445BF">
        <w:t>at least 3, but not more than 5, expert members.</w:t>
      </w:r>
    </w:p>
    <w:p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4" w:tooltip="A1996-22" w:history="1">
        <w:r w:rsidR="0065722C" w:rsidRPr="007445BF">
          <w:rPr>
            <w:rStyle w:val="charCitHyperlinkItal"/>
          </w:rPr>
          <w:t>Financial Management Act 1996</w:t>
        </w:r>
      </w:hyperlink>
      <w:r w:rsidR="0049391F" w:rsidRPr="007445BF">
        <w:t>, s </w:t>
      </w:r>
      <w:r w:rsidRPr="007445BF">
        <w:t>78 and s 79).</w:t>
      </w:r>
    </w:p>
    <w:p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rsidR="00B13EFD" w:rsidRPr="007445BF" w:rsidRDefault="007445BF" w:rsidP="007445BF">
      <w:pPr>
        <w:pStyle w:val="Apara"/>
      </w:pPr>
      <w:r>
        <w:tab/>
      </w:r>
      <w:r w:rsidRPr="007445BF">
        <w:t>(a)</w:t>
      </w:r>
      <w:r w:rsidRPr="007445BF">
        <w:tab/>
      </w:r>
      <w:r w:rsidR="00B13EFD" w:rsidRPr="007445BF">
        <w:t>urban renewal;</w:t>
      </w:r>
    </w:p>
    <w:p w:rsidR="00BC7F0E" w:rsidRPr="007445BF" w:rsidRDefault="007445BF" w:rsidP="007445BF">
      <w:pPr>
        <w:pStyle w:val="Apara"/>
      </w:pPr>
      <w:r>
        <w:tab/>
      </w:r>
      <w:r w:rsidRPr="007445BF">
        <w:t>(b)</w:t>
      </w:r>
      <w:r w:rsidRPr="007445BF">
        <w:tab/>
      </w:r>
      <w:r w:rsidR="00BC7F0E" w:rsidRPr="007445BF">
        <w:t>architecture;</w:t>
      </w:r>
    </w:p>
    <w:p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rsidR="00C4707D" w:rsidRPr="007445BF" w:rsidRDefault="007445BF" w:rsidP="007445BF">
      <w:pPr>
        <w:pStyle w:val="Apara"/>
      </w:pPr>
      <w:r>
        <w:tab/>
      </w:r>
      <w:r w:rsidRPr="007445BF">
        <w:t>(d)</w:t>
      </w:r>
      <w:r w:rsidRPr="007445BF">
        <w:tab/>
      </w:r>
      <w:r w:rsidR="00C4707D" w:rsidRPr="007445BF">
        <w:t>civil engineering;</w:t>
      </w:r>
    </w:p>
    <w:p w:rsidR="00C4707D" w:rsidRPr="007445BF" w:rsidRDefault="007445BF" w:rsidP="007445BF">
      <w:pPr>
        <w:pStyle w:val="Apara"/>
      </w:pPr>
      <w:r>
        <w:tab/>
      </w:r>
      <w:r w:rsidRPr="007445BF">
        <w:t>(e)</w:t>
      </w:r>
      <w:r w:rsidRPr="007445BF">
        <w:tab/>
      </w:r>
      <w:r w:rsidR="00681F88" w:rsidRPr="007445BF">
        <w:t>environmentally sustainable development;</w:t>
      </w:r>
    </w:p>
    <w:p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rsidR="00B16E54" w:rsidRPr="007445BF" w:rsidRDefault="007445BF" w:rsidP="007445BF">
      <w:pPr>
        <w:pStyle w:val="Apara"/>
      </w:pPr>
      <w:r>
        <w:tab/>
      </w:r>
      <w:r w:rsidRPr="007445BF">
        <w:t>(g)</w:t>
      </w:r>
      <w:r w:rsidRPr="007445BF">
        <w:tab/>
      </w:r>
      <w:r w:rsidR="00B16E54" w:rsidRPr="007445BF">
        <w:t>law, public administration and governance;</w:t>
      </w:r>
    </w:p>
    <w:p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rsidR="00681F88" w:rsidRPr="007445BF" w:rsidRDefault="007445BF" w:rsidP="007445BF">
      <w:pPr>
        <w:pStyle w:val="Apara"/>
      </w:pPr>
      <w:r>
        <w:tab/>
      </w:r>
      <w:r w:rsidRPr="007445BF">
        <w:t>(i)</w:t>
      </w:r>
      <w:r w:rsidRPr="007445BF">
        <w:tab/>
      </w:r>
      <w:r w:rsidR="00681F88" w:rsidRPr="007445BF">
        <w:t>affordable housing, community housing and public housing.</w:t>
      </w:r>
    </w:p>
    <w:p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rsidR="001C60F7" w:rsidRPr="007445BF" w:rsidRDefault="007445BF" w:rsidP="007445BF">
      <w:pPr>
        <w:pStyle w:val="Amain"/>
      </w:pPr>
      <w:r>
        <w:tab/>
      </w:r>
      <w:r w:rsidRPr="007445BF">
        <w:t>(4)</w:t>
      </w:r>
      <w:r w:rsidRPr="007445BF">
        <w:tab/>
      </w:r>
      <w:r w:rsidR="001C60F7" w:rsidRPr="007445BF">
        <w:t>A member must not be a public servant.</w:t>
      </w:r>
    </w:p>
    <w:p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rsidR="00601620" w:rsidRPr="00346E46" w:rsidRDefault="007445BF" w:rsidP="007445BF">
      <w:pPr>
        <w:pStyle w:val="AH3Div"/>
      </w:pPr>
      <w:bookmarkStart w:id="34" w:name="_Toc532392571"/>
      <w:r w:rsidRPr="00346E46">
        <w:rPr>
          <w:rStyle w:val="CharDivNo"/>
        </w:rPr>
        <w:lastRenderedPageBreak/>
        <w:t>Division 2.5</w:t>
      </w:r>
      <w:r w:rsidRPr="007445BF">
        <w:tab/>
      </w:r>
      <w:r w:rsidR="00B01231" w:rsidRPr="00346E46">
        <w:rPr>
          <w:rStyle w:val="CharDivText"/>
        </w:rPr>
        <w:t>A</w:t>
      </w:r>
      <w:r w:rsidR="00601620" w:rsidRPr="00346E46">
        <w:rPr>
          <w:rStyle w:val="CharDivText"/>
        </w:rPr>
        <w:t>uthority committees</w:t>
      </w:r>
      <w:bookmarkEnd w:id="34"/>
    </w:p>
    <w:p w:rsidR="00761BF3" w:rsidRPr="007445BF" w:rsidRDefault="007445BF" w:rsidP="007445BF">
      <w:pPr>
        <w:pStyle w:val="AH5Sec"/>
      </w:pPr>
      <w:bookmarkStart w:id="35" w:name="_Toc532392572"/>
      <w:r w:rsidRPr="00346E46">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5"/>
    </w:p>
    <w:p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rsidR="00761BF3" w:rsidRPr="007445BF" w:rsidRDefault="007445BF" w:rsidP="007B0978">
      <w:pPr>
        <w:pStyle w:val="Apara"/>
      </w:pPr>
      <w:r>
        <w:tab/>
      </w:r>
      <w:r w:rsidRPr="007445BF">
        <w:t>(a)</w:t>
      </w:r>
      <w:r w:rsidRPr="007445BF">
        <w:tab/>
      </w:r>
      <w:r w:rsidR="00761BF3" w:rsidRPr="007445BF">
        <w:t>corporate governance;</w:t>
      </w:r>
    </w:p>
    <w:p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rsidR="00B25211" w:rsidRPr="007445BF" w:rsidRDefault="007445BF" w:rsidP="007445BF">
      <w:pPr>
        <w:pStyle w:val="Amain"/>
      </w:pPr>
      <w:r>
        <w:tab/>
      </w:r>
      <w:r w:rsidRPr="007445BF">
        <w:t>(5)</w:t>
      </w:r>
      <w:r w:rsidRPr="007445BF">
        <w:tab/>
      </w:r>
      <w:r w:rsidR="00B25211" w:rsidRPr="007445BF">
        <w:t>A regulation may prescribe—</w:t>
      </w:r>
    </w:p>
    <w:p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rsidR="00761BF3" w:rsidRPr="007445BF" w:rsidRDefault="007445BF" w:rsidP="007445BF">
      <w:pPr>
        <w:pStyle w:val="AH5Sec"/>
      </w:pPr>
      <w:bookmarkStart w:id="36" w:name="_Toc532392573"/>
      <w:r w:rsidRPr="00346E46">
        <w:rPr>
          <w:rStyle w:val="CharSectNo"/>
        </w:rPr>
        <w:t>23</w:t>
      </w:r>
      <w:r w:rsidRPr="007445BF">
        <w:tab/>
      </w:r>
      <w:r w:rsidR="00761BF3" w:rsidRPr="007445BF">
        <w:t>Exercise of committee functions</w:t>
      </w:r>
      <w:bookmarkEnd w:id="36"/>
    </w:p>
    <w:p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rsidR="00761BF3" w:rsidRPr="007445BF" w:rsidRDefault="007445BF" w:rsidP="007445BF">
      <w:pPr>
        <w:pStyle w:val="Apara"/>
      </w:pPr>
      <w:r>
        <w:tab/>
      </w:r>
      <w:r w:rsidRPr="007445BF">
        <w:t>(a)</w:t>
      </w:r>
      <w:r w:rsidRPr="007445BF">
        <w:tab/>
      </w:r>
      <w:r w:rsidR="00761BF3" w:rsidRPr="007445BF">
        <w:t>how a committee is to exercise its functions; and</w:t>
      </w:r>
    </w:p>
    <w:p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rsidR="00761BF3" w:rsidRPr="007445BF" w:rsidRDefault="007445BF" w:rsidP="00FD67FE">
      <w:pPr>
        <w:pStyle w:val="Asubpara"/>
        <w:keepNext/>
      </w:pPr>
      <w:r>
        <w:tab/>
      </w:r>
      <w:r w:rsidRPr="007445BF">
        <w:t>(i)</w:t>
      </w:r>
      <w:r w:rsidRPr="007445BF">
        <w:tab/>
      </w:r>
      <w:r w:rsidR="00761BF3" w:rsidRPr="007445BF">
        <w:t>calling meetings; and</w:t>
      </w:r>
    </w:p>
    <w:p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rsidR="00761BF3" w:rsidRPr="007445BF" w:rsidRDefault="007445BF" w:rsidP="007445BF">
      <w:pPr>
        <w:pStyle w:val="Asubpara"/>
      </w:pPr>
      <w:r>
        <w:lastRenderedPageBreak/>
        <w:tab/>
      </w:r>
      <w:r w:rsidRPr="007445BF">
        <w:t>(iii)</w:t>
      </w:r>
      <w:r w:rsidRPr="007445BF">
        <w:tab/>
      </w:r>
      <w:r w:rsidR="00761BF3" w:rsidRPr="007445BF">
        <w:t>the committee member who is to preside at meetings; and</w:t>
      </w:r>
    </w:p>
    <w:p w:rsidR="00761BF3" w:rsidRPr="007445BF" w:rsidRDefault="007445BF" w:rsidP="007445BF">
      <w:pPr>
        <w:pStyle w:val="Asubpara"/>
      </w:pPr>
      <w:r>
        <w:tab/>
      </w:r>
      <w:r w:rsidRPr="007445BF">
        <w:t>(iv)</w:t>
      </w:r>
      <w:r w:rsidRPr="007445BF">
        <w:tab/>
      </w:r>
      <w:r w:rsidR="00761BF3" w:rsidRPr="007445BF">
        <w:t>how questions arising at a meeting are to be decided; and</w:t>
      </w:r>
    </w:p>
    <w:p w:rsidR="00761BF3" w:rsidRPr="007445BF" w:rsidRDefault="007445BF" w:rsidP="007445BF">
      <w:pPr>
        <w:pStyle w:val="Asubpara"/>
      </w:pPr>
      <w:r>
        <w:tab/>
      </w:r>
      <w:r w:rsidRPr="007445BF">
        <w:t>(v)</w:t>
      </w:r>
      <w:r w:rsidRPr="007445BF">
        <w:tab/>
      </w:r>
      <w:r w:rsidR="00761BF3" w:rsidRPr="007445BF">
        <w:t xml:space="preserve">keeping minutes of meetings. </w:t>
      </w:r>
    </w:p>
    <w:p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rsidR="00761BF3" w:rsidRPr="007445BF" w:rsidRDefault="007445BF" w:rsidP="007445BF">
      <w:pPr>
        <w:pStyle w:val="AH5Sec"/>
      </w:pPr>
      <w:bookmarkStart w:id="37" w:name="_Toc532392574"/>
      <w:r w:rsidRPr="00346E46">
        <w:rPr>
          <w:rStyle w:val="CharSectNo"/>
        </w:rPr>
        <w:t>24</w:t>
      </w:r>
      <w:r w:rsidRPr="007445BF">
        <w:tab/>
      </w:r>
      <w:r w:rsidR="00761BF3" w:rsidRPr="007445BF">
        <w:t>Membership of committees</w:t>
      </w:r>
      <w:bookmarkEnd w:id="37"/>
    </w:p>
    <w:p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5" w:tooltip="A2001-14" w:history="1">
        <w:r w:rsidR="0065722C" w:rsidRPr="007445BF">
          <w:rPr>
            <w:rStyle w:val="charCitHyperlinkAbbrev"/>
          </w:rPr>
          <w:t>Legislation Act</w:t>
        </w:r>
      </w:hyperlink>
      <w:r w:rsidR="00761BF3" w:rsidRPr="007445BF">
        <w:t xml:space="preserve">, div 19.3. </w:t>
      </w:r>
    </w:p>
    <w:p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rsidR="00F24AE4" w:rsidRPr="00346E46" w:rsidRDefault="007445BF" w:rsidP="007445BF">
      <w:pPr>
        <w:pStyle w:val="AH3Div"/>
      </w:pPr>
      <w:bookmarkStart w:id="38" w:name="_Toc532392575"/>
      <w:r w:rsidRPr="00346E46">
        <w:rPr>
          <w:rStyle w:val="CharDivNo"/>
        </w:rPr>
        <w:t>Division 2.6</w:t>
      </w:r>
      <w:r w:rsidRPr="007445BF">
        <w:tab/>
      </w:r>
      <w:r w:rsidR="00F24AE4" w:rsidRPr="00346E46">
        <w:rPr>
          <w:rStyle w:val="CharDivText"/>
        </w:rPr>
        <w:t>Authority financial matters</w:t>
      </w:r>
      <w:bookmarkEnd w:id="38"/>
    </w:p>
    <w:p w:rsidR="00F24AE4" w:rsidRPr="007445BF" w:rsidRDefault="00F24AE4" w:rsidP="00FF3134">
      <w:pPr>
        <w:pStyle w:val="aNote"/>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6" w:tooltip="A1996-22" w:history="1">
        <w:r w:rsidR="0065722C" w:rsidRPr="007445BF">
          <w:rPr>
            <w:rStyle w:val="charCitHyperlinkItal"/>
          </w:rPr>
          <w:t>Financial Management Act 1996</w:t>
        </w:r>
      </w:hyperlink>
      <w:r w:rsidRPr="007445BF">
        <w:t>, s 60).</w:t>
      </w:r>
    </w:p>
    <w:p w:rsidR="00F24AE4" w:rsidRPr="007445BF" w:rsidRDefault="007445BF" w:rsidP="007445BF">
      <w:pPr>
        <w:pStyle w:val="AH5Sec"/>
      </w:pPr>
      <w:bookmarkStart w:id="39" w:name="_Toc532392576"/>
      <w:r w:rsidRPr="00346E46">
        <w:rPr>
          <w:rStyle w:val="CharSectNo"/>
        </w:rPr>
        <w:t>25</w:t>
      </w:r>
      <w:r w:rsidRPr="007445BF">
        <w:tab/>
      </w:r>
      <w:r w:rsidR="00F24AE4" w:rsidRPr="007445BF">
        <w:t>Proceeds of lease sales</w:t>
      </w:r>
      <w:r w:rsidR="00043530" w:rsidRPr="007445BF">
        <w:t xml:space="preserve"> by authority</w:t>
      </w:r>
      <w:bookmarkEnd w:id="39"/>
    </w:p>
    <w:p w:rsidR="00F24AE4" w:rsidRPr="007445BF" w:rsidRDefault="00F24AE4" w:rsidP="00F24AE4">
      <w:pPr>
        <w:pStyle w:val="Amainreturn"/>
      </w:pPr>
      <w:r w:rsidRPr="007445BF">
        <w:t>Consideration received by the authority for the sale of a lease of land is income of the authority.</w:t>
      </w:r>
    </w:p>
    <w:p w:rsidR="00F24AE4" w:rsidRPr="007445BF" w:rsidRDefault="007445BF" w:rsidP="007445BF">
      <w:pPr>
        <w:pStyle w:val="AH5Sec"/>
      </w:pPr>
      <w:bookmarkStart w:id="40" w:name="_Toc532392577"/>
      <w:r w:rsidRPr="00346E46">
        <w:rPr>
          <w:rStyle w:val="CharSectNo"/>
        </w:rPr>
        <w:t>26</w:t>
      </w:r>
      <w:r w:rsidRPr="007445BF">
        <w:tab/>
      </w:r>
      <w:r w:rsidR="00043530" w:rsidRPr="007445BF">
        <w:t>Authority p</w:t>
      </w:r>
      <w:r w:rsidR="00F24AE4" w:rsidRPr="007445BF">
        <w:t>ayment of funds to Territory</w:t>
      </w:r>
      <w:bookmarkEnd w:id="40"/>
    </w:p>
    <w:p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rsidR="00F24AE4" w:rsidRPr="007445BF" w:rsidRDefault="007445BF" w:rsidP="007445BF">
      <w:pPr>
        <w:pStyle w:val="Apara"/>
      </w:pPr>
      <w:r>
        <w:tab/>
      </w:r>
      <w:r w:rsidRPr="007445BF">
        <w:t>(a)</w:t>
      </w:r>
      <w:r w:rsidRPr="007445BF">
        <w:tab/>
      </w:r>
      <w:r w:rsidR="00F24AE4" w:rsidRPr="007445BF">
        <w:t>the amount stated in the direction; or</w:t>
      </w:r>
    </w:p>
    <w:p w:rsidR="00F24AE4" w:rsidRPr="007445BF" w:rsidRDefault="007445BF" w:rsidP="007445BF">
      <w:pPr>
        <w:pStyle w:val="Apara"/>
      </w:pPr>
      <w:r>
        <w:tab/>
      </w:r>
      <w:r w:rsidRPr="007445BF">
        <w:t>(b)</w:t>
      </w:r>
      <w:r w:rsidRPr="007445BF">
        <w:tab/>
      </w:r>
      <w:r w:rsidR="00F24AE4" w:rsidRPr="007445BF">
        <w:t>an amount calculated in the way stated in the direction.</w:t>
      </w:r>
    </w:p>
    <w:p w:rsidR="00F24AE4" w:rsidRPr="007445BF" w:rsidRDefault="007445BF" w:rsidP="00FD67FE">
      <w:pPr>
        <w:pStyle w:val="Amain"/>
        <w:keepNext/>
      </w:pPr>
      <w:r>
        <w:tab/>
      </w:r>
      <w:r w:rsidRPr="007445BF">
        <w:t>(2)</w:t>
      </w:r>
      <w:r w:rsidRPr="007445BF">
        <w:tab/>
      </w:r>
      <w:r w:rsidR="00F24AE4" w:rsidRPr="007445BF">
        <w:t>The Treasurer may also direct the authority—</w:t>
      </w:r>
    </w:p>
    <w:p w:rsidR="00F24AE4" w:rsidRPr="007445BF" w:rsidRDefault="007445BF" w:rsidP="007445BF">
      <w:pPr>
        <w:pStyle w:val="Apara"/>
      </w:pPr>
      <w:r>
        <w:tab/>
      </w:r>
      <w:r w:rsidRPr="007445BF">
        <w:t>(a)</w:t>
      </w:r>
      <w:r w:rsidRPr="007445BF">
        <w:tab/>
      </w:r>
      <w:r w:rsidR="00F24AE4" w:rsidRPr="007445BF">
        <w:t>how to make the payment; and</w:t>
      </w:r>
    </w:p>
    <w:p w:rsidR="00F24AE4" w:rsidRPr="007445BF" w:rsidRDefault="007445BF" w:rsidP="007445BF">
      <w:pPr>
        <w:pStyle w:val="Apara"/>
      </w:pPr>
      <w:r>
        <w:tab/>
      </w:r>
      <w:r w:rsidRPr="007445BF">
        <w:t>(b)</w:t>
      </w:r>
      <w:r w:rsidRPr="007445BF">
        <w:tab/>
      </w:r>
      <w:r w:rsidR="00F24AE4" w:rsidRPr="007445BF">
        <w:t>when to make the payment; and</w:t>
      </w:r>
    </w:p>
    <w:p w:rsidR="00F24AE4" w:rsidRPr="007445BF" w:rsidRDefault="007445BF" w:rsidP="007445BF">
      <w:pPr>
        <w:pStyle w:val="Apara"/>
      </w:pPr>
      <w:r>
        <w:lastRenderedPageBreak/>
        <w:tab/>
      </w:r>
      <w:r w:rsidRPr="007445BF">
        <w:t>(c)</w:t>
      </w:r>
      <w:r w:rsidRPr="007445BF">
        <w:tab/>
      </w:r>
      <w:r w:rsidR="00FF3134" w:rsidRPr="007445BF">
        <w:t xml:space="preserve">about </w:t>
      </w:r>
      <w:r w:rsidR="00F24AE4" w:rsidRPr="007445BF">
        <w:t>the conditions relating to payment.</w:t>
      </w:r>
    </w:p>
    <w:p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rsidR="00F24AE4" w:rsidRPr="007445BF" w:rsidRDefault="007445BF" w:rsidP="007445BF">
      <w:pPr>
        <w:pStyle w:val="Apara"/>
      </w:pPr>
      <w:r>
        <w:tab/>
      </w:r>
      <w:r w:rsidRPr="007445BF">
        <w:t>(a)</w:t>
      </w:r>
      <w:r w:rsidRPr="007445BF">
        <w:tab/>
      </w:r>
      <w:r w:rsidR="00F24AE4" w:rsidRPr="007445BF">
        <w:t>the authority’s assets and liabilities; and</w:t>
      </w:r>
    </w:p>
    <w:p w:rsidR="00F24AE4" w:rsidRPr="007445BF" w:rsidRDefault="007445BF" w:rsidP="007445BF">
      <w:pPr>
        <w:pStyle w:val="Apara"/>
      </w:pPr>
      <w:r>
        <w:tab/>
      </w:r>
      <w:r w:rsidRPr="007445BF">
        <w:t>(b)</w:t>
      </w:r>
      <w:r w:rsidRPr="007445BF">
        <w:tab/>
      </w:r>
      <w:r w:rsidR="00F24AE4" w:rsidRPr="007445BF">
        <w:t>the authority’s income and expenditure; and</w:t>
      </w:r>
    </w:p>
    <w:p w:rsidR="00F24AE4" w:rsidRPr="007445BF" w:rsidRDefault="007445BF" w:rsidP="007445BF">
      <w:pPr>
        <w:pStyle w:val="Apara"/>
      </w:pPr>
      <w:r>
        <w:tab/>
      </w:r>
      <w:r w:rsidRPr="007445BF">
        <w:t>(c)</w:t>
      </w:r>
      <w:r w:rsidRPr="007445BF">
        <w:tab/>
      </w:r>
      <w:r w:rsidR="00F24AE4" w:rsidRPr="007445BF">
        <w:t>the authority’s ability to exercise its functions; and</w:t>
      </w:r>
    </w:p>
    <w:p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7" w:tooltip="A2001-14" w:history="1">
        <w:r w:rsidR="0065722C" w:rsidRPr="007445BF">
          <w:rPr>
            <w:rStyle w:val="charCitHyperlinkAbbrev"/>
          </w:rPr>
          <w:t>Legislation Act</w:t>
        </w:r>
      </w:hyperlink>
      <w:r w:rsidRPr="007445BF">
        <w:t>.</w:t>
      </w:r>
    </w:p>
    <w:p w:rsidR="00F24AE4" w:rsidRPr="007445BF" w:rsidRDefault="007445BF" w:rsidP="007445BF">
      <w:pPr>
        <w:pStyle w:val="AH5Sec"/>
      </w:pPr>
      <w:bookmarkStart w:id="41" w:name="_Toc532392578"/>
      <w:r w:rsidRPr="00346E46">
        <w:rPr>
          <w:rStyle w:val="CharSectNo"/>
        </w:rPr>
        <w:t>27</w:t>
      </w:r>
      <w:r w:rsidRPr="007445BF">
        <w:tab/>
      </w:r>
      <w:r w:rsidR="00043530" w:rsidRPr="007445BF">
        <w:t>Authority l</w:t>
      </w:r>
      <w:r w:rsidR="00F24AE4" w:rsidRPr="007445BF">
        <w:t>iability for territory taxes</w:t>
      </w:r>
      <w:bookmarkEnd w:id="41"/>
    </w:p>
    <w:p w:rsidR="00F24AE4" w:rsidRPr="007445BF" w:rsidRDefault="00F24AE4" w:rsidP="00F24AE4">
      <w:pPr>
        <w:pStyle w:val="Amainreturn"/>
      </w:pPr>
      <w:r w:rsidRPr="007445BF">
        <w:t>This Act does not exempt the authority from liability for a tax under any other territory law.</w:t>
      </w:r>
    </w:p>
    <w:p w:rsidR="0079716D" w:rsidRPr="00346E46" w:rsidRDefault="007445BF" w:rsidP="007445BF">
      <w:pPr>
        <w:pStyle w:val="AH3Div"/>
      </w:pPr>
      <w:bookmarkStart w:id="42" w:name="_Toc532392579"/>
      <w:r w:rsidRPr="00346E46">
        <w:rPr>
          <w:rStyle w:val="CharDivNo"/>
        </w:rPr>
        <w:t>Division 2.7</w:t>
      </w:r>
      <w:r w:rsidRPr="007445BF">
        <w:tab/>
      </w:r>
      <w:r w:rsidR="0079716D" w:rsidRPr="00346E46">
        <w:rPr>
          <w:rStyle w:val="CharDivText"/>
        </w:rPr>
        <w:t>Authority CEO</w:t>
      </w:r>
      <w:r w:rsidR="00E95DBA" w:rsidRPr="00346E46">
        <w:rPr>
          <w:rStyle w:val="CharDivText"/>
        </w:rPr>
        <w:t>, staff and consultants</w:t>
      </w:r>
      <w:bookmarkEnd w:id="42"/>
    </w:p>
    <w:p w:rsidR="0079716D" w:rsidRPr="007445BF" w:rsidRDefault="007445BF" w:rsidP="007445BF">
      <w:pPr>
        <w:pStyle w:val="AH5Sec"/>
      </w:pPr>
      <w:bookmarkStart w:id="43" w:name="_Toc532392580"/>
      <w:r w:rsidRPr="00346E46">
        <w:rPr>
          <w:rStyle w:val="CharSectNo"/>
        </w:rPr>
        <w:t>28</w:t>
      </w:r>
      <w:r w:rsidRPr="007445BF">
        <w:tab/>
      </w:r>
      <w:r w:rsidR="0079716D" w:rsidRPr="007445BF">
        <w:t>Appointment of authority CEO</w:t>
      </w:r>
      <w:bookmarkEnd w:id="43"/>
    </w:p>
    <w:p w:rsidR="00BC0409" w:rsidRPr="007445BF" w:rsidRDefault="007445BF" w:rsidP="00FD67FE">
      <w:pPr>
        <w:pStyle w:val="Amain"/>
        <w:keepNext/>
      </w:pPr>
      <w:r>
        <w:tab/>
      </w:r>
      <w:r w:rsidRPr="007445BF">
        <w:t>(1)</w:t>
      </w:r>
      <w:r w:rsidRPr="007445BF">
        <w:tab/>
      </w:r>
      <w:r w:rsidR="00BC0409" w:rsidRPr="007445BF">
        <w:t xml:space="preserve">The </w:t>
      </w:r>
      <w:hyperlink r:id="rId58" w:tooltip="A1996-22" w:history="1">
        <w:r w:rsidR="0065722C" w:rsidRPr="007445BF">
          <w:rPr>
            <w:rStyle w:val="charCitHyperlinkItal"/>
          </w:rPr>
          <w:t>Financial Management Act 1996</w:t>
        </w:r>
      </w:hyperlink>
      <w:r w:rsidR="00BC0409" w:rsidRPr="007445BF">
        <w:t>, section 80 does not apply to the authority.</w:t>
      </w:r>
    </w:p>
    <w:p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9" w:tooltip="A2001-14" w:history="1">
        <w:r w:rsidR="0065722C" w:rsidRPr="007445BF">
          <w:rPr>
            <w:rStyle w:val="charCitHyperlinkAbbrev"/>
          </w:rPr>
          <w:t>Legislation Act</w:t>
        </w:r>
      </w:hyperlink>
      <w:r w:rsidR="00705C45" w:rsidRPr="007445BF">
        <w:t>, pt 19.3.</w:t>
      </w:r>
    </w:p>
    <w:p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60" w:tooltip="A2001-14" w:history="1">
        <w:r w:rsidR="0065722C" w:rsidRPr="007445BF">
          <w:rPr>
            <w:rStyle w:val="charCitHyperlinkAbbrev"/>
          </w:rPr>
          <w:t>Legislation Act</w:t>
        </w:r>
      </w:hyperlink>
      <w:r w:rsidRPr="007445BF">
        <w:t>, s 207).</w:t>
      </w:r>
    </w:p>
    <w:p w:rsidR="0079716D" w:rsidRPr="007445BF" w:rsidRDefault="007445BF" w:rsidP="007445BF">
      <w:pPr>
        <w:pStyle w:val="Amain"/>
      </w:pPr>
      <w:r>
        <w:tab/>
      </w:r>
      <w:r w:rsidRPr="007445BF">
        <w:t>(3)</w:t>
      </w:r>
      <w:r w:rsidRPr="007445BF">
        <w:tab/>
      </w:r>
      <w:r w:rsidR="0079716D" w:rsidRPr="007445BF">
        <w:t>The authority CEO must be a public servant.</w:t>
      </w:r>
    </w:p>
    <w:p w:rsidR="0079716D" w:rsidRPr="007445BF" w:rsidRDefault="007445BF" w:rsidP="007445BF">
      <w:pPr>
        <w:pStyle w:val="Amain"/>
      </w:pPr>
      <w:r>
        <w:tab/>
      </w:r>
      <w:r w:rsidRPr="007445BF">
        <w:t>(4)</w:t>
      </w:r>
      <w:r w:rsidRPr="007445BF">
        <w:tab/>
      </w:r>
      <w:r w:rsidR="0079716D" w:rsidRPr="007445BF">
        <w:t>The authority CEO is not an authority board member.</w:t>
      </w:r>
    </w:p>
    <w:p w:rsidR="0079716D" w:rsidRPr="007445BF" w:rsidRDefault="007445BF" w:rsidP="007445BF">
      <w:pPr>
        <w:pStyle w:val="AH5Sec"/>
      </w:pPr>
      <w:bookmarkStart w:id="44" w:name="_Toc532392581"/>
      <w:r w:rsidRPr="00346E46">
        <w:rPr>
          <w:rStyle w:val="CharSectNo"/>
        </w:rPr>
        <w:lastRenderedPageBreak/>
        <w:t>29</w:t>
      </w:r>
      <w:r w:rsidRPr="007445BF">
        <w:tab/>
      </w:r>
      <w:r w:rsidR="0079716D" w:rsidRPr="007445BF">
        <w:t>Functions of authority CEO</w:t>
      </w:r>
      <w:bookmarkEnd w:id="44"/>
    </w:p>
    <w:p w:rsidR="0079716D" w:rsidRPr="007445BF" w:rsidRDefault="007445BF" w:rsidP="007445BF">
      <w:pPr>
        <w:pStyle w:val="Amain"/>
      </w:pPr>
      <w:r>
        <w:tab/>
      </w:r>
      <w:r w:rsidRPr="007445BF">
        <w:t>(1)</w:t>
      </w:r>
      <w:r w:rsidRPr="007445BF">
        <w:tab/>
      </w:r>
      <w:r w:rsidR="0079716D" w:rsidRPr="007445BF">
        <w:t>The functions of the authority CEO are—</w:t>
      </w:r>
    </w:p>
    <w:p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rsidR="0079716D" w:rsidRPr="007445BF" w:rsidRDefault="007445BF" w:rsidP="007445BF">
      <w:pPr>
        <w:pStyle w:val="Asubpara"/>
      </w:pPr>
      <w:r>
        <w:tab/>
      </w:r>
      <w:r w:rsidRPr="007445BF">
        <w:t>(ii)</w:t>
      </w:r>
      <w:r w:rsidRPr="007445BF">
        <w:tab/>
      </w:r>
      <w:r w:rsidR="0079716D" w:rsidRPr="007445BF">
        <w:t>under this Act or another territory law.</w:t>
      </w:r>
    </w:p>
    <w:p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61"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rsidR="00357E85" w:rsidRPr="007445BF" w:rsidRDefault="007445BF" w:rsidP="007445BF">
      <w:pPr>
        <w:pStyle w:val="Amain"/>
      </w:pPr>
      <w:r>
        <w:lastRenderedPageBreak/>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rsidR="00823E34" w:rsidRPr="007445BF" w:rsidRDefault="007445BF" w:rsidP="007445BF">
      <w:pPr>
        <w:pStyle w:val="AH5Sec"/>
      </w:pPr>
      <w:bookmarkStart w:id="45" w:name="_Toc532392582"/>
      <w:r w:rsidRPr="00346E46">
        <w:rPr>
          <w:rStyle w:val="CharSectNo"/>
        </w:rPr>
        <w:t>30</w:t>
      </w:r>
      <w:r w:rsidRPr="007445BF">
        <w:tab/>
      </w:r>
      <w:r w:rsidR="00823E34" w:rsidRPr="007445BF">
        <w:t>Authority CEO duty of good conduct</w:t>
      </w:r>
      <w:bookmarkEnd w:id="45"/>
    </w:p>
    <w:p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rsidR="00823E34" w:rsidRPr="007445BF" w:rsidRDefault="007445BF" w:rsidP="00FD67FE">
      <w:pPr>
        <w:pStyle w:val="Amain"/>
        <w:keepNext/>
      </w:pPr>
      <w:r>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62" w:tooltip="A1994-37" w:history="1">
        <w:r w:rsidR="0065722C" w:rsidRPr="007445BF">
          <w:rPr>
            <w:rStyle w:val="charCitHyperlinkItal"/>
          </w:rPr>
          <w:t>Public Sector Management Act 1994</w:t>
        </w:r>
      </w:hyperlink>
      <w:r w:rsidR="00AB0FC8" w:rsidRPr="007445BF">
        <w:t xml:space="preserve"> apply to the authority CEO</w:t>
      </w:r>
      <w:r w:rsidRPr="007445BF">
        <w:t>.</w:t>
      </w:r>
    </w:p>
    <w:p w:rsidR="0079716D" w:rsidRPr="007445BF" w:rsidRDefault="007445BF" w:rsidP="007445BF">
      <w:pPr>
        <w:pStyle w:val="AH5Sec"/>
      </w:pPr>
      <w:bookmarkStart w:id="46" w:name="_Toc532392583"/>
      <w:r w:rsidRPr="00346E46">
        <w:rPr>
          <w:rStyle w:val="CharSectNo"/>
        </w:rPr>
        <w:t>31</w:t>
      </w:r>
      <w:r w:rsidRPr="007445BF">
        <w:tab/>
      </w:r>
      <w:r w:rsidR="0079716D" w:rsidRPr="007445BF">
        <w:t>Delegation by authority CEO</w:t>
      </w:r>
      <w:bookmarkEnd w:id="46"/>
    </w:p>
    <w:p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3" w:tooltip="A2001-14" w:history="1">
        <w:r w:rsidR="0065722C" w:rsidRPr="007445BF">
          <w:rPr>
            <w:rStyle w:val="charCitHyperlinkAbbrev"/>
          </w:rPr>
          <w:t>Legislation Act</w:t>
        </w:r>
      </w:hyperlink>
      <w:r w:rsidRPr="007445BF">
        <w:t>, pt 19.4.</w:t>
      </w:r>
    </w:p>
    <w:p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rsidR="0079716D" w:rsidRPr="007445BF" w:rsidRDefault="007445BF" w:rsidP="00B03E7E">
      <w:pPr>
        <w:pStyle w:val="Amain"/>
        <w:keepNext/>
      </w:pPr>
      <w:r>
        <w:lastRenderedPageBreak/>
        <w:tab/>
      </w:r>
      <w:r w:rsidRPr="007445BF">
        <w:t>(3)</w:t>
      </w:r>
      <w:r w:rsidRPr="007445BF">
        <w:tab/>
      </w:r>
      <w:r w:rsidR="0079716D" w:rsidRPr="007445BF">
        <w:t>In this section:</w:t>
      </w:r>
    </w:p>
    <w:p w:rsidR="0079716D" w:rsidRPr="007445BF" w:rsidRDefault="0079716D" w:rsidP="007445BF">
      <w:pPr>
        <w:pStyle w:val="aDef"/>
        <w:keepNext/>
      </w:pPr>
      <w:r w:rsidRPr="007445BF">
        <w:rPr>
          <w:rStyle w:val="charBoldItals"/>
        </w:rPr>
        <w:t>authorised person</w:t>
      </w:r>
      <w:r w:rsidRPr="007445BF">
        <w:t xml:space="preserve"> means—</w:t>
      </w:r>
    </w:p>
    <w:p w:rsidR="0079716D" w:rsidRPr="007445BF" w:rsidRDefault="007445BF" w:rsidP="007445BF">
      <w:pPr>
        <w:pStyle w:val="aDefpara"/>
        <w:keepNext/>
      </w:pPr>
      <w:r>
        <w:tab/>
      </w:r>
      <w:r w:rsidRPr="007445BF">
        <w:t>(a)</w:t>
      </w:r>
      <w:r w:rsidRPr="007445BF">
        <w:tab/>
      </w:r>
      <w:r w:rsidR="0079716D" w:rsidRPr="007445BF">
        <w:t>a public employee; or</w:t>
      </w:r>
    </w:p>
    <w:p w:rsidR="0079716D" w:rsidRPr="007445BF" w:rsidRDefault="007445BF" w:rsidP="007445BF">
      <w:pPr>
        <w:pStyle w:val="aDefpara"/>
      </w:pPr>
      <w:r>
        <w:tab/>
      </w:r>
      <w:r w:rsidRPr="007445BF">
        <w:t>(b)</w:t>
      </w:r>
      <w:r w:rsidRPr="007445BF">
        <w:tab/>
      </w:r>
      <w:r w:rsidR="0079716D" w:rsidRPr="007445BF">
        <w:t>a person prescribed by regulation.</w:t>
      </w:r>
    </w:p>
    <w:p w:rsidR="0079716D" w:rsidRPr="007445BF" w:rsidRDefault="007445BF" w:rsidP="007445BF">
      <w:pPr>
        <w:pStyle w:val="AH5Sec"/>
      </w:pPr>
      <w:bookmarkStart w:id="47" w:name="_Toc532392584"/>
      <w:r w:rsidRPr="00346E46">
        <w:rPr>
          <w:rStyle w:val="CharSectNo"/>
        </w:rPr>
        <w:t>32</w:t>
      </w:r>
      <w:r w:rsidRPr="007445BF">
        <w:tab/>
      </w:r>
      <w:r w:rsidR="0079716D" w:rsidRPr="007445BF">
        <w:t>Authority</w:t>
      </w:r>
      <w:r w:rsidR="0048632D" w:rsidRPr="007445BF">
        <w:t>’s</w:t>
      </w:r>
      <w:r w:rsidR="0079716D" w:rsidRPr="007445BF">
        <w:t xml:space="preserve"> staff</w:t>
      </w:r>
      <w:bookmarkEnd w:id="47"/>
    </w:p>
    <w:p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4" w:tooltip="A1994-37" w:history="1">
        <w:r w:rsidR="0065722C" w:rsidRPr="007445BF">
          <w:rPr>
            <w:rStyle w:val="charCitHyperlinkItal"/>
          </w:rPr>
          <w:t>Public Sector Management Act 1994</w:t>
        </w:r>
      </w:hyperlink>
      <w:r w:rsidR="0079716D" w:rsidRPr="007445BF">
        <w:t>.</w:t>
      </w:r>
    </w:p>
    <w:p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5"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6"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48" w:name="_Toc532392585"/>
      <w:r w:rsidRPr="00346E46">
        <w:rPr>
          <w:rStyle w:val="CharSectNo"/>
        </w:rPr>
        <w:t>33</w:t>
      </w:r>
      <w:r w:rsidRPr="007445BF">
        <w:tab/>
      </w:r>
      <w:r w:rsidR="0048632D" w:rsidRPr="007445BF">
        <w:t>Authority arrangements for staff and facilities</w:t>
      </w:r>
      <w:bookmarkEnd w:id="48"/>
    </w:p>
    <w:p w:rsidR="0048632D" w:rsidRPr="007445BF" w:rsidRDefault="0048632D" w:rsidP="007445BF">
      <w:pPr>
        <w:pStyle w:val="Amainreturn"/>
        <w:keepNext/>
      </w:pPr>
      <w:r w:rsidRPr="007445BF">
        <w:t>The authority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7" w:tooltip="A1994-37" w:history="1">
        <w:r w:rsidR="0065722C" w:rsidRPr="007445BF">
          <w:rPr>
            <w:rStyle w:val="charCitHyperlinkItal"/>
          </w:rPr>
          <w:t>Public Sector Management Act 1994</w:t>
        </w:r>
      </w:hyperlink>
      <w:r w:rsidRPr="007445BF">
        <w:t>, s 18).</w:t>
      </w:r>
    </w:p>
    <w:p w:rsidR="0048632D" w:rsidRPr="007445BF" w:rsidRDefault="007445BF" w:rsidP="007445BF">
      <w:pPr>
        <w:pStyle w:val="AH5Sec"/>
      </w:pPr>
      <w:bookmarkStart w:id="49" w:name="_Toc532392586"/>
      <w:r w:rsidRPr="00346E46">
        <w:rPr>
          <w:rStyle w:val="CharSectNo"/>
        </w:rPr>
        <w:t>34</w:t>
      </w:r>
      <w:r w:rsidRPr="007445BF">
        <w:tab/>
      </w:r>
      <w:r w:rsidR="0048632D" w:rsidRPr="007445BF">
        <w:t>Authority contractors and consultants</w:t>
      </w:r>
      <w:bookmarkEnd w:id="49"/>
    </w:p>
    <w:p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rsidR="00236AEC" w:rsidRPr="00346E46" w:rsidRDefault="007445BF" w:rsidP="007445BF">
      <w:pPr>
        <w:pStyle w:val="AH3Div"/>
      </w:pPr>
      <w:bookmarkStart w:id="50" w:name="_Toc532392587"/>
      <w:r w:rsidRPr="00346E46">
        <w:rPr>
          <w:rStyle w:val="CharDivNo"/>
        </w:rPr>
        <w:lastRenderedPageBreak/>
        <w:t>Division 2.8</w:t>
      </w:r>
      <w:r w:rsidRPr="007445BF">
        <w:tab/>
      </w:r>
      <w:r w:rsidR="00236AEC" w:rsidRPr="00346E46">
        <w:rPr>
          <w:rStyle w:val="CharDivText"/>
        </w:rPr>
        <w:t xml:space="preserve">Urban </w:t>
      </w:r>
      <w:r w:rsidR="00317E42" w:rsidRPr="00346E46">
        <w:rPr>
          <w:rStyle w:val="CharDivText"/>
        </w:rPr>
        <w:t xml:space="preserve">renewal </w:t>
      </w:r>
      <w:r w:rsidR="00236AEC" w:rsidRPr="00346E46">
        <w:rPr>
          <w:rStyle w:val="CharDivText"/>
        </w:rPr>
        <w:t>precincts</w:t>
      </w:r>
      <w:bookmarkEnd w:id="50"/>
    </w:p>
    <w:p w:rsidR="00236AEC" w:rsidRPr="007445BF" w:rsidRDefault="007445BF" w:rsidP="007445BF">
      <w:pPr>
        <w:pStyle w:val="AH5Sec"/>
      </w:pPr>
      <w:bookmarkStart w:id="51" w:name="_Toc532392588"/>
      <w:r w:rsidRPr="00346E46">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1"/>
    </w:p>
    <w:p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rsidR="00236AEC" w:rsidRPr="007445BF" w:rsidRDefault="007445BF" w:rsidP="00FD67FE">
      <w:pPr>
        <w:pStyle w:val="Amain"/>
        <w:keepNext/>
        <w:rPr>
          <w:lang w:eastAsia="en-AU"/>
        </w:rPr>
      </w:pPr>
      <w:r>
        <w:rPr>
          <w:lang w:eastAsia="en-AU"/>
        </w:rPr>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8" w:tooltip="A2001-14" w:history="1">
        <w:r w:rsidR="0065722C" w:rsidRPr="007445BF">
          <w:rPr>
            <w:rStyle w:val="charCitHyperlinkAbbrev"/>
          </w:rPr>
          <w:t>Legislation Act</w:t>
        </w:r>
      </w:hyperlink>
      <w:r w:rsidRPr="007445BF">
        <w:t>.</w:t>
      </w:r>
    </w:p>
    <w:p w:rsidR="00236AEC" w:rsidRPr="007445BF" w:rsidRDefault="007445BF" w:rsidP="007445BF">
      <w:pPr>
        <w:pStyle w:val="AH5Sec"/>
      </w:pPr>
      <w:bookmarkStart w:id="52" w:name="_Toc532392589"/>
      <w:r w:rsidRPr="00346E46">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2"/>
    </w:p>
    <w:p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rsidR="00236AEC" w:rsidRPr="007445BF" w:rsidRDefault="007445BF" w:rsidP="003D7344">
      <w:pPr>
        <w:pStyle w:val="Apara"/>
        <w:keepNext/>
      </w:pPr>
      <w:r>
        <w:lastRenderedPageBreak/>
        <w:tab/>
      </w:r>
      <w:r w:rsidRPr="007445BF">
        <w:t>(b)</w:t>
      </w:r>
      <w:r w:rsidRPr="007445BF">
        <w:tab/>
      </w:r>
      <w:r w:rsidR="00236AEC" w:rsidRPr="007445BF">
        <w:t>is satisfied including the land is consistent with—</w:t>
      </w:r>
    </w:p>
    <w:p w:rsidR="00236AEC" w:rsidRPr="007445BF" w:rsidRDefault="007445BF" w:rsidP="003D7344">
      <w:pPr>
        <w:pStyle w:val="Asubpara"/>
        <w:keepNext/>
      </w:pPr>
      <w:r>
        <w:tab/>
      </w:r>
      <w:r w:rsidRPr="007445BF">
        <w:t>(i)</w:t>
      </w:r>
      <w:r w:rsidRPr="007445BF">
        <w:tab/>
      </w:r>
      <w:r w:rsidR="00236AEC" w:rsidRPr="007445BF">
        <w:t>the national capital plan; and</w:t>
      </w:r>
    </w:p>
    <w:p w:rsidR="00236AEC" w:rsidRPr="007445BF" w:rsidRDefault="007445BF" w:rsidP="007445BF">
      <w:pPr>
        <w:pStyle w:val="Asubpara"/>
      </w:pPr>
      <w:r>
        <w:tab/>
      </w:r>
      <w:r w:rsidRPr="007445BF">
        <w:t>(ii)</w:t>
      </w:r>
      <w:r w:rsidRPr="007445BF">
        <w:tab/>
      </w:r>
      <w:r w:rsidR="00236AEC" w:rsidRPr="007445BF">
        <w:t xml:space="preserve">the </w:t>
      </w:r>
      <w:hyperlink r:id="rId69" w:tooltip="NI2008-27" w:history="1">
        <w:r w:rsidR="0065722C" w:rsidRPr="007445BF">
          <w:rPr>
            <w:rStyle w:val="charCitHyperlinkAbbrev"/>
          </w:rPr>
          <w:t>territory plan</w:t>
        </w:r>
      </w:hyperlink>
      <w:r w:rsidR="00236AEC" w:rsidRPr="007445BF">
        <w:t xml:space="preserve">; and </w:t>
      </w:r>
    </w:p>
    <w:p w:rsidR="00236AEC" w:rsidRPr="007445BF" w:rsidRDefault="007445BF" w:rsidP="007445BF">
      <w:pPr>
        <w:pStyle w:val="Asubpara"/>
      </w:pPr>
      <w:r>
        <w:tab/>
      </w:r>
      <w:r w:rsidRPr="007445BF">
        <w:t>(iii)</w:t>
      </w:r>
      <w:r w:rsidRPr="007445BF">
        <w:tab/>
      </w:r>
      <w:r w:rsidR="00236AEC" w:rsidRPr="007445BF">
        <w:t xml:space="preserve">the statement of planning intent; and </w:t>
      </w:r>
    </w:p>
    <w:p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rsidR="00236AEC" w:rsidRPr="007445BF" w:rsidRDefault="007445BF" w:rsidP="00FD67FE">
      <w:pPr>
        <w:pStyle w:val="Apara"/>
        <w:keepNext/>
      </w:pPr>
      <w:r>
        <w:tab/>
      </w:r>
      <w:r w:rsidRPr="007445BF">
        <w:t>(c)</w:t>
      </w:r>
      <w:r w:rsidRPr="007445BF">
        <w:tab/>
      </w:r>
      <w:r w:rsidR="00236AEC" w:rsidRPr="007445BF">
        <w:t>has considered the advice of the following in relation to including the land in the precinct:</w:t>
      </w:r>
    </w:p>
    <w:p w:rsidR="00236AEC" w:rsidRPr="007445BF" w:rsidRDefault="007445BF" w:rsidP="007445BF">
      <w:pPr>
        <w:pStyle w:val="Asubpara"/>
      </w:pPr>
      <w:r>
        <w:tab/>
      </w:r>
      <w:r w:rsidRPr="007445BF">
        <w:t>(i)</w:t>
      </w:r>
      <w:r w:rsidRPr="007445BF">
        <w:tab/>
      </w:r>
      <w:r w:rsidR="00236AEC" w:rsidRPr="007445BF">
        <w:t>the authority;</w:t>
      </w:r>
    </w:p>
    <w:p w:rsidR="00236AEC" w:rsidRPr="007445BF" w:rsidRDefault="007445BF" w:rsidP="007445BF">
      <w:pPr>
        <w:pStyle w:val="Asubpara"/>
      </w:pPr>
      <w:r>
        <w:tab/>
      </w:r>
      <w:r w:rsidRPr="007445BF">
        <w:t>(ii)</w:t>
      </w:r>
      <w:r w:rsidRPr="007445BF">
        <w:tab/>
      </w:r>
      <w:r w:rsidR="00236AEC" w:rsidRPr="007445BF">
        <w:t xml:space="preserve">the Minister responsible for the </w:t>
      </w:r>
      <w:hyperlink r:id="rId70" w:tooltip="A2007-24" w:history="1">
        <w:r w:rsidR="0065722C" w:rsidRPr="007445BF">
          <w:rPr>
            <w:rStyle w:val="charCitHyperlinkItal"/>
          </w:rPr>
          <w:t>Planning and Development Act 2007</w:t>
        </w:r>
      </w:hyperlink>
      <w:r w:rsidR="00236AEC" w:rsidRPr="007445BF">
        <w:t>.</w:t>
      </w:r>
    </w:p>
    <w:p w:rsidR="00217CE4" w:rsidRPr="007445BF" w:rsidRDefault="00217CE4" w:rsidP="00217CE4">
      <w:pPr>
        <w:pStyle w:val="PageBreak"/>
      </w:pPr>
      <w:r w:rsidRPr="007445BF">
        <w:br w:type="page"/>
      </w:r>
    </w:p>
    <w:p w:rsidR="00885DF4" w:rsidRPr="00346E46" w:rsidRDefault="007445BF" w:rsidP="007445BF">
      <w:pPr>
        <w:pStyle w:val="AH2Part"/>
      </w:pPr>
      <w:bookmarkStart w:id="53" w:name="_Toc532392590"/>
      <w:r w:rsidRPr="00346E46">
        <w:rPr>
          <w:rStyle w:val="CharPartNo"/>
        </w:rPr>
        <w:lastRenderedPageBreak/>
        <w:t>Part 3</w:t>
      </w:r>
      <w:r w:rsidRPr="007445BF">
        <w:tab/>
      </w:r>
      <w:r w:rsidR="0040163A" w:rsidRPr="00346E46">
        <w:rPr>
          <w:rStyle w:val="CharPartText"/>
        </w:rPr>
        <w:t xml:space="preserve">Suburban </w:t>
      </w:r>
      <w:r w:rsidR="00C40773" w:rsidRPr="00346E46">
        <w:rPr>
          <w:rStyle w:val="CharPartText"/>
        </w:rPr>
        <w:t>l</w:t>
      </w:r>
      <w:r w:rsidR="0040163A" w:rsidRPr="00346E46">
        <w:rPr>
          <w:rStyle w:val="CharPartText"/>
        </w:rPr>
        <w:t>and</w:t>
      </w:r>
      <w:r w:rsidR="0057251E" w:rsidRPr="00346E46">
        <w:rPr>
          <w:rStyle w:val="CharPartText"/>
        </w:rPr>
        <w:t xml:space="preserve"> agency</w:t>
      </w:r>
      <w:bookmarkEnd w:id="53"/>
    </w:p>
    <w:p w:rsidR="00B91974" w:rsidRPr="00346E46" w:rsidRDefault="007445BF" w:rsidP="007445BF">
      <w:pPr>
        <w:pStyle w:val="AH3Div"/>
      </w:pPr>
      <w:bookmarkStart w:id="54" w:name="_Toc532392591"/>
      <w:r w:rsidRPr="00346E46">
        <w:rPr>
          <w:rStyle w:val="CharDivNo"/>
        </w:rPr>
        <w:t>Division 3.1</w:t>
      </w:r>
      <w:r w:rsidRPr="007445BF">
        <w:tab/>
      </w:r>
      <w:r w:rsidR="00B91974" w:rsidRPr="00346E46">
        <w:rPr>
          <w:rStyle w:val="CharDivText"/>
        </w:rPr>
        <w:t>Establishment</w:t>
      </w:r>
      <w:r w:rsidR="00E95DBA" w:rsidRPr="00346E46">
        <w:rPr>
          <w:rStyle w:val="CharDivText"/>
        </w:rPr>
        <w:t>, objects</w:t>
      </w:r>
      <w:r w:rsidR="00B91974" w:rsidRPr="00346E46">
        <w:rPr>
          <w:rStyle w:val="CharDivText"/>
        </w:rPr>
        <w:t xml:space="preserve"> and functions of </w:t>
      </w:r>
      <w:r w:rsidR="0040163A" w:rsidRPr="00346E46">
        <w:rPr>
          <w:rStyle w:val="CharDivText"/>
        </w:rPr>
        <w:t>suburban land</w:t>
      </w:r>
      <w:r w:rsidR="00B91974" w:rsidRPr="00346E46">
        <w:rPr>
          <w:rStyle w:val="CharDivText"/>
        </w:rPr>
        <w:t xml:space="preserve"> </w:t>
      </w:r>
      <w:r w:rsidR="0040163A" w:rsidRPr="00346E46">
        <w:rPr>
          <w:rStyle w:val="CharDivText"/>
        </w:rPr>
        <w:t>agency</w:t>
      </w:r>
      <w:bookmarkEnd w:id="54"/>
    </w:p>
    <w:p w:rsidR="00B91974" w:rsidRPr="007445BF" w:rsidRDefault="007445BF" w:rsidP="007445BF">
      <w:pPr>
        <w:pStyle w:val="AH5Sec"/>
      </w:pPr>
      <w:bookmarkStart w:id="55" w:name="_Toc532392592"/>
      <w:r w:rsidRPr="00346E46">
        <w:rPr>
          <w:rStyle w:val="CharSectNo"/>
        </w:rPr>
        <w:t>37</w:t>
      </w:r>
      <w:r w:rsidRPr="007445BF">
        <w:tab/>
      </w:r>
      <w:r w:rsidR="00B91974" w:rsidRPr="007445BF">
        <w:t xml:space="preserve">Establishment of </w:t>
      </w:r>
      <w:r w:rsidR="00FA470B" w:rsidRPr="007445BF">
        <w:t>suburban land agency</w:t>
      </w:r>
      <w:bookmarkEnd w:id="55"/>
    </w:p>
    <w:p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rsidR="00D76AC6" w:rsidRPr="007445BF" w:rsidRDefault="007445BF" w:rsidP="007445BF">
      <w:pPr>
        <w:pStyle w:val="Amain"/>
        <w:keepNext/>
      </w:pPr>
      <w:r>
        <w:tab/>
      </w:r>
      <w:r w:rsidRPr="007445BF">
        <w:t>(2)</w:t>
      </w:r>
      <w:r w:rsidRPr="007445BF">
        <w:tab/>
      </w:r>
      <w:r w:rsidR="00D76AC6" w:rsidRPr="007445BF">
        <w:t>The agency is a territory authority.</w:t>
      </w:r>
    </w:p>
    <w:p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1" w:tooltip="A1996-22" w:history="1">
        <w:r w:rsidRPr="007445BF">
          <w:rPr>
            <w:rStyle w:val="charCitHyperlinkItal"/>
          </w:rPr>
          <w:t>Financial Management Act 1996</w:t>
        </w:r>
      </w:hyperlink>
      <w:r w:rsidRPr="007445BF">
        <w:t xml:space="preserve">, pt 8 (see </w:t>
      </w:r>
      <w:hyperlink r:id="rId72"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F57743" w:rsidRPr="007445BF" w:rsidRDefault="007445BF" w:rsidP="007445BF">
      <w:pPr>
        <w:pStyle w:val="AH5Sec"/>
      </w:pPr>
      <w:bookmarkStart w:id="56" w:name="_Toc532392593"/>
      <w:r w:rsidRPr="00346E46">
        <w:rPr>
          <w:rStyle w:val="CharSectNo"/>
        </w:rPr>
        <w:t>38</w:t>
      </w:r>
      <w:r w:rsidRPr="007445BF">
        <w:tab/>
      </w:r>
      <w:r w:rsidR="00F57743" w:rsidRPr="007445BF">
        <w:t>Objects of agency</w:t>
      </w:r>
      <w:bookmarkEnd w:id="56"/>
    </w:p>
    <w:p w:rsidR="00C14515" w:rsidRPr="007445BF" w:rsidRDefault="00F57743" w:rsidP="00F57743">
      <w:pPr>
        <w:pStyle w:val="Amainreturn"/>
      </w:pPr>
      <w:r w:rsidRPr="007445BF">
        <w:t>The objects of the agency are</w:t>
      </w:r>
      <w:r w:rsidR="000B564A" w:rsidRPr="007445BF">
        <w:t xml:space="preserve"> to</w:t>
      </w:r>
      <w:r w:rsidR="00C14515" w:rsidRPr="007445BF">
        <w:t>—</w:t>
      </w:r>
    </w:p>
    <w:p w:rsidR="00F57743" w:rsidRPr="007445BF" w:rsidRDefault="007445BF" w:rsidP="007445BF">
      <w:pPr>
        <w:pStyle w:val="Apara"/>
      </w:pPr>
      <w:r>
        <w:tab/>
      </w:r>
      <w:r w:rsidRPr="007445BF">
        <w:t>(a)</w:t>
      </w:r>
      <w:r w:rsidRPr="007445BF">
        <w:tab/>
      </w:r>
      <w:r w:rsidR="000B564A" w:rsidRPr="007445BF">
        <w:t>encourage and promote—</w:t>
      </w:r>
    </w:p>
    <w:p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rsidR="00F57743" w:rsidRPr="007445BF" w:rsidRDefault="007445BF" w:rsidP="007445BF">
      <w:pPr>
        <w:pStyle w:val="Asubsubpara"/>
      </w:pPr>
      <w:r>
        <w:tab/>
      </w:r>
      <w:r w:rsidRPr="007445BF">
        <w:t>(A)</w:t>
      </w:r>
      <w:r w:rsidRPr="007445BF">
        <w:tab/>
      </w:r>
      <w:r w:rsidR="00F57743" w:rsidRPr="007445BF">
        <w:t xml:space="preserve">affordable living; </w:t>
      </w:r>
    </w:p>
    <w:p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rsidR="00F57743" w:rsidRPr="007445BF" w:rsidRDefault="007445BF" w:rsidP="007445BF">
      <w:pPr>
        <w:pStyle w:val="Asubsubpara"/>
      </w:pPr>
      <w:r>
        <w:tab/>
      </w:r>
      <w:r w:rsidRPr="007445BF">
        <w:t>(D)</w:t>
      </w:r>
      <w:r w:rsidRPr="007445BF">
        <w:tab/>
      </w:r>
      <w:r w:rsidR="009A15B6" w:rsidRPr="007445BF">
        <w:t>housing choice</w:t>
      </w:r>
      <w:r w:rsidR="00983E25" w:rsidRPr="007445BF">
        <w:t>;</w:t>
      </w:r>
    </w:p>
    <w:p w:rsidR="00983E25" w:rsidRPr="007445BF" w:rsidRDefault="007445BF" w:rsidP="007445BF">
      <w:pPr>
        <w:pStyle w:val="Asubsubpara"/>
      </w:pPr>
      <w:r>
        <w:tab/>
      </w:r>
      <w:r w:rsidRPr="007445BF">
        <w:t>(E)</w:t>
      </w:r>
      <w:r w:rsidRPr="007445BF">
        <w:tab/>
      </w:r>
      <w:r w:rsidR="00983E25" w:rsidRPr="007445BF">
        <w:t>environmental sustainability; and</w:t>
      </w:r>
    </w:p>
    <w:p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rsidR="00983E25" w:rsidRPr="007445BF" w:rsidRDefault="007445BF" w:rsidP="007445BF">
      <w:pPr>
        <w:pStyle w:val="Asubpara"/>
      </w:pPr>
      <w:r>
        <w:tab/>
      </w:r>
      <w:r w:rsidRPr="007445BF">
        <w:t>(v)</w:t>
      </w:r>
      <w:r w:rsidRPr="007445BF">
        <w:tab/>
      </w:r>
      <w:r w:rsidR="00983E25" w:rsidRPr="007445BF">
        <w:t>social and environmental sustainability; and</w:t>
      </w:r>
    </w:p>
    <w:p w:rsidR="00A57FBF" w:rsidRPr="007445BF" w:rsidRDefault="007445BF" w:rsidP="007445BF">
      <w:pPr>
        <w:pStyle w:val="Apara"/>
      </w:pPr>
      <w:r>
        <w:lastRenderedPageBreak/>
        <w:tab/>
      </w:r>
      <w:r w:rsidRPr="007445BF">
        <w:t>(b)</w:t>
      </w:r>
      <w:r w:rsidRPr="007445BF">
        <w:tab/>
      </w:r>
      <w:r w:rsidR="00C20CCA" w:rsidRPr="007445BF">
        <w:t>operate effectively, in a way that delivers value for money, in accordance with sound risk management practices.</w:t>
      </w:r>
    </w:p>
    <w:p w:rsidR="00B91974" w:rsidRPr="007445BF" w:rsidRDefault="007445BF" w:rsidP="007445BF">
      <w:pPr>
        <w:pStyle w:val="AH5Sec"/>
      </w:pPr>
      <w:bookmarkStart w:id="57" w:name="_Toc532392594"/>
      <w:r w:rsidRPr="00346E46">
        <w:rPr>
          <w:rStyle w:val="CharSectNo"/>
        </w:rPr>
        <w:t>39</w:t>
      </w:r>
      <w:r w:rsidRPr="007445BF">
        <w:tab/>
      </w:r>
      <w:r w:rsidR="00B91974" w:rsidRPr="007445BF">
        <w:t xml:space="preserve">Functions of </w:t>
      </w:r>
      <w:r w:rsidR="0040163A" w:rsidRPr="007445BF">
        <w:t>agency</w:t>
      </w:r>
      <w:bookmarkEnd w:id="57"/>
      <w:r w:rsidR="00B91974" w:rsidRPr="007445BF">
        <w:t xml:space="preserve"> </w:t>
      </w:r>
    </w:p>
    <w:p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rsidR="00A26DA1" w:rsidRPr="007445BF" w:rsidRDefault="007445BF" w:rsidP="007445BF">
      <w:pPr>
        <w:pStyle w:val="Apara"/>
      </w:pPr>
      <w:r>
        <w:tab/>
      </w:r>
      <w:r w:rsidRPr="007445BF">
        <w:t>(g)</w:t>
      </w:r>
      <w:r w:rsidRPr="007445BF">
        <w:tab/>
      </w:r>
      <w:r w:rsidR="00A26DA1" w:rsidRPr="007445BF">
        <w:t>to follow and support whole-of-government strategies; and</w:t>
      </w:r>
    </w:p>
    <w:p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3" w:tooltip="NI2008-27" w:history="1">
        <w:r w:rsidR="0065722C" w:rsidRPr="007445BF">
          <w:rPr>
            <w:rStyle w:val="charCitHyperlinkAbbrev"/>
          </w:rPr>
          <w:t>territory plan</w:t>
        </w:r>
      </w:hyperlink>
      <w:r w:rsidRPr="007445BF">
        <w:rPr>
          <w:lang w:eastAsia="en-AU"/>
        </w:rPr>
        <w:t xml:space="preserve"> (see </w:t>
      </w:r>
      <w:hyperlink r:id="rId74" w:tooltip="A2007-24" w:history="1">
        <w:r w:rsidR="0065722C" w:rsidRPr="007445BF">
          <w:rPr>
            <w:rStyle w:val="charCitHyperlinkItal"/>
          </w:rPr>
          <w:t>Planning and Development Act 2007</w:t>
        </w:r>
      </w:hyperlink>
      <w:r w:rsidRPr="007445BF">
        <w:rPr>
          <w:lang w:eastAsia="en-AU"/>
        </w:rPr>
        <w:t>, s 50).</w:t>
      </w:r>
    </w:p>
    <w:p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75"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F952A8" w:rsidRPr="007445BF" w:rsidRDefault="007445BF" w:rsidP="00E3739D">
      <w:pPr>
        <w:pStyle w:val="Amain"/>
        <w:keepNext/>
      </w:pPr>
      <w:r>
        <w:lastRenderedPageBreak/>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76" w:tooltip="A1996-22" w:history="1">
        <w:r w:rsidR="0065722C" w:rsidRPr="007445BF">
          <w:rPr>
            <w:rStyle w:val="charCitHyperlinkItal"/>
          </w:rPr>
          <w:t>Financial Management Act 1996</w:t>
        </w:r>
      </w:hyperlink>
      <w:r w:rsidR="00F952A8" w:rsidRPr="007445BF">
        <w:t>, section 61; and</w:t>
      </w:r>
    </w:p>
    <w:p w:rsidR="0044009F" w:rsidRPr="007445BF" w:rsidRDefault="007445BF" w:rsidP="007445BF">
      <w:pPr>
        <w:pStyle w:val="Apara"/>
      </w:pPr>
      <w:r>
        <w:tab/>
      </w:r>
      <w:r w:rsidRPr="007445BF">
        <w:t>(b)</w:t>
      </w:r>
      <w:r w:rsidRPr="007445BF">
        <w:tab/>
      </w:r>
      <w:r w:rsidR="0044009F" w:rsidRPr="007445BF">
        <w:t>with the Minister’s approval.</w:t>
      </w:r>
    </w:p>
    <w:p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9933DA" w:rsidRPr="007445BF" w:rsidRDefault="007445BF" w:rsidP="007445BF">
      <w:pPr>
        <w:pStyle w:val="AH5Sec"/>
      </w:pPr>
      <w:bookmarkStart w:id="58" w:name="_Toc532392595"/>
      <w:r w:rsidRPr="00346E46">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58"/>
    </w:p>
    <w:p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rsidR="009933DA" w:rsidRPr="007445BF" w:rsidRDefault="009933DA">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77" w:tooltip="A2001-14" w:history="1">
        <w:r w:rsidR="0065722C" w:rsidRPr="007445BF">
          <w:rPr>
            <w:rStyle w:val="charCitHyperlinkAbbrev"/>
          </w:rPr>
          <w:t>Legislation Act</w:t>
        </w:r>
      </w:hyperlink>
      <w:r w:rsidRPr="007445BF">
        <w:t>, s 126 and s 132).</w:t>
      </w:r>
    </w:p>
    <w:p w:rsidR="005730D8" w:rsidRPr="007445BF" w:rsidRDefault="007445BF" w:rsidP="007445BF">
      <w:pPr>
        <w:pStyle w:val="AH5Sec"/>
      </w:pPr>
      <w:bookmarkStart w:id="59" w:name="_Toc532392596"/>
      <w:r w:rsidRPr="00346E46">
        <w:rPr>
          <w:rStyle w:val="CharSectNo"/>
        </w:rPr>
        <w:t>41</w:t>
      </w:r>
      <w:r w:rsidRPr="007445BF">
        <w:tab/>
      </w:r>
      <w:r w:rsidR="005730D8" w:rsidRPr="007445BF">
        <w:t>Ministerial directions to agency</w:t>
      </w:r>
      <w:bookmarkEnd w:id="59"/>
    </w:p>
    <w:p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rsidR="005730D8" w:rsidRPr="007445BF" w:rsidRDefault="007445BF" w:rsidP="007445BF">
      <w:pPr>
        <w:pStyle w:val="Apara"/>
      </w:pPr>
      <w:r>
        <w:tab/>
      </w:r>
      <w:r w:rsidRPr="007445BF">
        <w:t>(a)</w:t>
      </w:r>
      <w:r w:rsidRPr="007445BF">
        <w:tab/>
      </w:r>
      <w:r w:rsidR="005730D8" w:rsidRPr="007445BF">
        <w:t>about the exercise of the agency’s functions; or</w:t>
      </w:r>
    </w:p>
    <w:p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rsidR="005730D8" w:rsidRPr="007445BF" w:rsidRDefault="007445BF" w:rsidP="007445BF">
      <w:pPr>
        <w:pStyle w:val="Amain"/>
      </w:pPr>
      <w:r>
        <w:lastRenderedPageBreak/>
        <w:tab/>
      </w:r>
      <w:r w:rsidRPr="007445BF">
        <w:t>(2)</w:t>
      </w:r>
      <w:r w:rsidRPr="007445BF">
        <w:tab/>
      </w:r>
      <w:r w:rsidR="005730D8" w:rsidRPr="007445BF">
        <w:t>Before giving a direction, the Minister must—</w:t>
      </w:r>
    </w:p>
    <w:p w:rsidR="005730D8" w:rsidRPr="007445BF" w:rsidRDefault="007445BF" w:rsidP="007445BF">
      <w:pPr>
        <w:pStyle w:val="Apara"/>
      </w:pPr>
      <w:r>
        <w:tab/>
      </w:r>
      <w:r w:rsidRPr="007445BF">
        <w:t>(a)</w:t>
      </w:r>
      <w:r w:rsidRPr="007445BF">
        <w:tab/>
      </w:r>
      <w:r w:rsidR="005730D8" w:rsidRPr="007445BF">
        <w:t>tell the agency about the proposed direction; and</w:t>
      </w:r>
    </w:p>
    <w:p w:rsidR="005730D8" w:rsidRPr="007445BF" w:rsidRDefault="007445BF" w:rsidP="007445BF">
      <w:pPr>
        <w:pStyle w:val="Apara"/>
      </w:pPr>
      <w:r>
        <w:tab/>
      </w:r>
      <w:r w:rsidRPr="007445BF">
        <w:t>(b)</w:t>
      </w:r>
      <w:r w:rsidRPr="007445BF">
        <w:tab/>
      </w:r>
      <w:r w:rsidR="005730D8" w:rsidRPr="007445BF">
        <w:t>give the agency a reasonable opportunity to comment on the proposed direction; and</w:t>
      </w:r>
    </w:p>
    <w:p w:rsidR="005730D8" w:rsidRPr="007445BF" w:rsidRDefault="007445BF" w:rsidP="007445BF">
      <w:pPr>
        <w:pStyle w:val="Apara"/>
      </w:pPr>
      <w:r>
        <w:tab/>
      </w:r>
      <w:r w:rsidRPr="007445BF">
        <w:t>(c)</w:t>
      </w:r>
      <w:r w:rsidRPr="007445BF">
        <w:tab/>
      </w:r>
      <w:r w:rsidR="005730D8" w:rsidRPr="007445BF">
        <w:t>consider any comments made by the agency.</w:t>
      </w:r>
    </w:p>
    <w:p w:rsidR="004A34F9" w:rsidRPr="007445BF" w:rsidRDefault="007445BF" w:rsidP="007445BF">
      <w:pPr>
        <w:pStyle w:val="Amain"/>
        <w:keepNext/>
      </w:pPr>
      <w:r>
        <w:tab/>
      </w:r>
      <w:r w:rsidRPr="007445BF">
        <w:t>(3)</w:t>
      </w:r>
      <w:r w:rsidRPr="007445BF">
        <w:tab/>
      </w:r>
      <w:r w:rsidR="004A34F9" w:rsidRPr="007445BF">
        <w:t>A direction is a notifiable instrument.</w:t>
      </w:r>
    </w:p>
    <w:p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78" w:tooltip="A2001-14" w:history="1">
        <w:r w:rsidR="0065722C" w:rsidRPr="007445BF">
          <w:rPr>
            <w:rStyle w:val="charCitHyperlinkAbbrev"/>
          </w:rPr>
          <w:t>Legislation Act</w:t>
        </w:r>
      </w:hyperlink>
      <w:r w:rsidRPr="007445BF">
        <w:t>.</w:t>
      </w:r>
    </w:p>
    <w:p w:rsidR="005730D8" w:rsidRPr="007445BF" w:rsidRDefault="007445BF" w:rsidP="007445BF">
      <w:pPr>
        <w:pStyle w:val="AH5Sec"/>
      </w:pPr>
      <w:bookmarkStart w:id="60" w:name="_Toc532392597"/>
      <w:r w:rsidRPr="00346E46">
        <w:rPr>
          <w:rStyle w:val="CharSectNo"/>
        </w:rPr>
        <w:t>42</w:t>
      </w:r>
      <w:r w:rsidRPr="007445BF">
        <w:tab/>
      </w:r>
      <w:r w:rsidR="005730D8" w:rsidRPr="007445BF">
        <w:t>Territory to compensate agency for cost of complying with directions</w:t>
      </w:r>
      <w:bookmarkEnd w:id="60"/>
    </w:p>
    <w:p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rsidR="00081367" w:rsidRPr="007445BF" w:rsidRDefault="007445BF" w:rsidP="007445BF">
      <w:pPr>
        <w:pStyle w:val="AH5Sec"/>
      </w:pPr>
      <w:bookmarkStart w:id="61" w:name="_Toc532392598"/>
      <w:r w:rsidRPr="00346E46">
        <w:rPr>
          <w:rStyle w:val="CharSectNo"/>
        </w:rPr>
        <w:t>44</w:t>
      </w:r>
      <w:r w:rsidRPr="007445BF">
        <w:tab/>
      </w:r>
      <w:r w:rsidR="00081367" w:rsidRPr="007445BF">
        <w:t>Annual report of agency</w:t>
      </w:r>
      <w:bookmarkEnd w:id="61"/>
    </w:p>
    <w:p w:rsidR="00081367" w:rsidRDefault="00081367" w:rsidP="00081367">
      <w:pPr>
        <w:pStyle w:val="Amainreturn"/>
      </w:pPr>
      <w:r w:rsidRPr="007445BF">
        <w:t>The agency must prepare an annual report under the</w:t>
      </w:r>
      <w:r w:rsidRPr="007445BF">
        <w:rPr>
          <w:rStyle w:val="charItals"/>
        </w:rPr>
        <w:t xml:space="preserve"> </w:t>
      </w:r>
      <w:hyperlink r:id="rId79" w:tooltip="A2004-8" w:history="1">
        <w:r w:rsidRPr="007445BF">
          <w:rPr>
            <w:rStyle w:val="charCitHyperlinkItal"/>
          </w:rPr>
          <w:t>Annual Reports (Government Agencies) Act 2004</w:t>
        </w:r>
      </w:hyperlink>
      <w:r w:rsidRPr="007445BF">
        <w:t>.</w:t>
      </w:r>
    </w:p>
    <w:p w:rsidR="0012575F" w:rsidRPr="00577D54" w:rsidRDefault="0012575F" w:rsidP="0012575F">
      <w:pPr>
        <w:pStyle w:val="AH5Sec"/>
      </w:pPr>
      <w:bookmarkStart w:id="62" w:name="_Toc532392599"/>
      <w:r w:rsidRPr="00346E46">
        <w:rPr>
          <w:rStyle w:val="CharSectNo"/>
        </w:rPr>
        <w:t>44A</w:t>
      </w:r>
      <w:r w:rsidRPr="00577D54">
        <w:tab/>
        <w:t>Delegation by agency</w:t>
      </w:r>
      <w:bookmarkEnd w:id="62"/>
    </w:p>
    <w:p w:rsidR="0012575F" w:rsidRPr="00577D54" w:rsidRDefault="0012575F" w:rsidP="0012575F">
      <w:pPr>
        <w:pStyle w:val="Amain"/>
      </w:pPr>
      <w:r w:rsidRPr="00577D54">
        <w:tab/>
        <w:t>(1)</w:t>
      </w:r>
      <w:r w:rsidRPr="00577D54">
        <w:tab/>
        <w:t>The agency may delegate the agency’s functions to the agency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80"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rsidR="0012575F" w:rsidRPr="00577D54" w:rsidRDefault="0012575F" w:rsidP="001F0C4B">
      <w:pPr>
        <w:pStyle w:val="Amain"/>
        <w:keepNext/>
      </w:pPr>
      <w:r w:rsidRPr="00577D54">
        <w:lastRenderedPageBreak/>
        <w:tab/>
        <w:t>(3)</w:t>
      </w:r>
      <w:r w:rsidRPr="00577D54">
        <w:tab/>
        <w:t>In this section:</w:t>
      </w:r>
    </w:p>
    <w:p w:rsidR="0012575F" w:rsidRPr="00577D54" w:rsidRDefault="0012575F" w:rsidP="001F0C4B">
      <w:pPr>
        <w:pStyle w:val="aDef"/>
        <w:keepNext/>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B91974" w:rsidRPr="00346E46" w:rsidRDefault="007445BF" w:rsidP="007445BF">
      <w:pPr>
        <w:pStyle w:val="AH3Div"/>
      </w:pPr>
      <w:bookmarkStart w:id="63" w:name="_Toc532392600"/>
      <w:r w:rsidRPr="00346E46">
        <w:rPr>
          <w:rStyle w:val="CharDivNo"/>
        </w:rPr>
        <w:t>Division 3.2</w:t>
      </w:r>
      <w:r w:rsidRPr="007445BF">
        <w:tab/>
      </w:r>
      <w:r w:rsidR="00FA470B" w:rsidRPr="00346E46">
        <w:rPr>
          <w:rStyle w:val="CharDivText"/>
        </w:rPr>
        <w:t>A</w:t>
      </w:r>
      <w:r w:rsidR="0040163A" w:rsidRPr="00346E46">
        <w:rPr>
          <w:rStyle w:val="CharDivText"/>
        </w:rPr>
        <w:t>gency</w:t>
      </w:r>
      <w:r w:rsidR="00B91974" w:rsidRPr="00346E46">
        <w:rPr>
          <w:rStyle w:val="CharDivText"/>
        </w:rPr>
        <w:t xml:space="preserve"> board</w:t>
      </w:r>
      <w:bookmarkEnd w:id="63"/>
    </w:p>
    <w:p w:rsidR="00B91974" w:rsidRPr="007445BF" w:rsidRDefault="007445BF" w:rsidP="007445BF">
      <w:pPr>
        <w:pStyle w:val="AH5Sec"/>
      </w:pPr>
      <w:bookmarkStart w:id="64" w:name="_Toc532392601"/>
      <w:r w:rsidRPr="00346E46">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64"/>
    </w:p>
    <w:p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1" w:tooltip="A1996-22" w:history="1">
        <w:r w:rsidRPr="00577D54">
          <w:rPr>
            <w:rStyle w:val="charCitHyperlinkItal"/>
          </w:rPr>
          <w:t>Financial Management Act 1996</w:t>
        </w:r>
      </w:hyperlink>
      <w:r w:rsidRPr="00577D54">
        <w:t>, s 78 (7) (b)).</w:t>
      </w:r>
    </w:p>
    <w:p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2" w:tooltip="A1996-22" w:history="1">
        <w:r w:rsidR="0065722C" w:rsidRPr="007445BF">
          <w:rPr>
            <w:rStyle w:val="charCitHyperlinkItal"/>
          </w:rPr>
          <w:t>Financial Management Act 1996</w:t>
        </w:r>
      </w:hyperlink>
      <w:r w:rsidR="00B91974" w:rsidRPr="007445BF">
        <w:t>, div 9.4.</w:t>
      </w:r>
    </w:p>
    <w:p w:rsidR="00357E85" w:rsidRPr="007445BF" w:rsidRDefault="007445BF" w:rsidP="007445BF">
      <w:pPr>
        <w:pStyle w:val="AH5Sec"/>
      </w:pPr>
      <w:bookmarkStart w:id="65" w:name="_Toc532392602"/>
      <w:r w:rsidRPr="00346E46">
        <w:rPr>
          <w:rStyle w:val="CharSectNo"/>
        </w:rPr>
        <w:t>46</w:t>
      </w:r>
      <w:r w:rsidRPr="007445BF">
        <w:tab/>
      </w:r>
      <w:r w:rsidR="00357E85" w:rsidRPr="007445BF">
        <w:t>Functions of agency board</w:t>
      </w:r>
      <w:bookmarkEnd w:id="65"/>
    </w:p>
    <w:p w:rsidR="001031A5" w:rsidRPr="007445BF" w:rsidRDefault="001031A5" w:rsidP="00251AED">
      <w:pPr>
        <w:pStyle w:val="Amainreturn"/>
      </w:pPr>
      <w:r w:rsidRPr="007445BF">
        <w:t>The functions of the agency board are—</w:t>
      </w:r>
    </w:p>
    <w:p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3" w:tooltip="A1996-22" w:history="1">
        <w:r w:rsidR="0065722C" w:rsidRPr="007445BF">
          <w:rPr>
            <w:rStyle w:val="charCitHyperlinkItal"/>
          </w:rPr>
          <w:t>Financial Management Act 1996</w:t>
        </w:r>
      </w:hyperlink>
      <w:r w:rsidR="00BE4C80" w:rsidRPr="007445BF">
        <w:t>, s 77:</w:t>
      </w:r>
    </w:p>
    <w:p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rsidR="00E21E92" w:rsidRPr="007445BF" w:rsidRDefault="007445BF" w:rsidP="007445BF">
      <w:pPr>
        <w:pStyle w:val="AH5Sec"/>
      </w:pPr>
      <w:bookmarkStart w:id="66" w:name="_Toc532392603"/>
      <w:r w:rsidRPr="00346E46">
        <w:rPr>
          <w:rStyle w:val="CharSectNo"/>
        </w:rPr>
        <w:lastRenderedPageBreak/>
        <w:t>47</w:t>
      </w:r>
      <w:r w:rsidRPr="007445BF">
        <w:tab/>
      </w:r>
      <w:r w:rsidR="00E21E92" w:rsidRPr="007445BF">
        <w:t>Agency board members duty of good conduct</w:t>
      </w:r>
      <w:bookmarkEnd w:id="66"/>
    </w:p>
    <w:p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rsidR="00E21E92"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4"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85" w:tooltip="A1994-37" w:history="1">
        <w:r w:rsidRPr="007445BF">
          <w:rPr>
            <w:rStyle w:val="charCitHyperlinkItal"/>
          </w:rPr>
          <w:t>Public Sector Management Act 1994</w:t>
        </w:r>
      </w:hyperlink>
      <w:r w:rsidRPr="007445BF">
        <w:t>, div 2.1 (Public sector standards).</w:t>
      </w:r>
    </w:p>
    <w:p w:rsidR="00B91974" w:rsidRPr="007445BF" w:rsidRDefault="007445BF" w:rsidP="007445BF">
      <w:pPr>
        <w:pStyle w:val="AH5Sec"/>
      </w:pPr>
      <w:bookmarkStart w:id="67" w:name="_Toc532392604"/>
      <w:r w:rsidRPr="00346E46">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67"/>
    </w:p>
    <w:p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rsidR="00EC51B4" w:rsidRPr="007445BF" w:rsidRDefault="007445BF" w:rsidP="007445BF">
      <w:pPr>
        <w:pStyle w:val="Apara"/>
      </w:pPr>
      <w:r>
        <w:tab/>
      </w:r>
      <w:r w:rsidRPr="007445BF">
        <w:t>(b)</w:t>
      </w:r>
      <w:r w:rsidRPr="007445BF">
        <w:tab/>
      </w:r>
      <w:r w:rsidR="00EC51B4" w:rsidRPr="007445BF">
        <w:t xml:space="preserve">a deputy chair; </w:t>
      </w:r>
    </w:p>
    <w:p w:rsidR="00B91974" w:rsidRPr="007445BF" w:rsidRDefault="007445BF" w:rsidP="007445BF">
      <w:pPr>
        <w:pStyle w:val="Apara"/>
        <w:keepNext/>
      </w:pPr>
      <w:r>
        <w:tab/>
      </w:r>
      <w:r w:rsidRPr="007445BF">
        <w:t>(c)</w:t>
      </w:r>
      <w:r w:rsidRPr="007445BF">
        <w:tab/>
      </w:r>
      <w:r w:rsidR="00A97126" w:rsidRPr="007445BF">
        <w:t>at least 3, but not more than 5, expert members.</w:t>
      </w:r>
    </w:p>
    <w:p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86" w:tooltip="A1996-22" w:history="1">
        <w:r w:rsidR="0065722C" w:rsidRPr="007445BF">
          <w:rPr>
            <w:rStyle w:val="charCitHyperlinkItal"/>
          </w:rPr>
          <w:t>Financial Management Act 1996</w:t>
        </w:r>
      </w:hyperlink>
      <w:r w:rsidRPr="007445BF">
        <w:t>, s 78 and s 79).</w:t>
      </w:r>
    </w:p>
    <w:p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rsidR="00EC51B4" w:rsidRPr="007445BF" w:rsidRDefault="007445BF" w:rsidP="007445BF">
      <w:pPr>
        <w:pStyle w:val="Apara"/>
      </w:pPr>
      <w:r>
        <w:tab/>
      </w:r>
      <w:r w:rsidRPr="007445BF">
        <w:t>(b)</w:t>
      </w:r>
      <w:r w:rsidRPr="007445BF">
        <w:tab/>
      </w:r>
      <w:r w:rsidR="00EC51B4" w:rsidRPr="007445BF">
        <w:t>social inclusion and community building;</w:t>
      </w:r>
    </w:p>
    <w:p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rsidR="00B434D1" w:rsidRPr="007445BF" w:rsidRDefault="007445BF" w:rsidP="007445BF">
      <w:pPr>
        <w:pStyle w:val="Apara"/>
      </w:pPr>
      <w:r>
        <w:lastRenderedPageBreak/>
        <w:tab/>
      </w:r>
      <w:r w:rsidRPr="007445BF">
        <w:t>(e)</w:t>
      </w:r>
      <w:r w:rsidRPr="007445BF">
        <w:tab/>
      </w:r>
      <w:r w:rsidR="0077256D" w:rsidRPr="007445BF">
        <w:t>property development</w:t>
      </w:r>
      <w:r w:rsidR="00B434D1" w:rsidRPr="007445BF">
        <w:t>;</w:t>
      </w:r>
    </w:p>
    <w:p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rsidR="005862E3" w:rsidRPr="007445BF" w:rsidRDefault="007445BF" w:rsidP="007445BF">
      <w:pPr>
        <w:pStyle w:val="Apara"/>
      </w:pPr>
      <w:r>
        <w:tab/>
      </w:r>
      <w:r w:rsidRPr="007445BF">
        <w:t>(g)</w:t>
      </w:r>
      <w:r w:rsidRPr="007445BF">
        <w:tab/>
      </w:r>
      <w:r w:rsidR="005862E3" w:rsidRPr="007445BF">
        <w:t>affordable housing, community housing and public housing;</w:t>
      </w:r>
    </w:p>
    <w:p w:rsidR="005862E3" w:rsidRPr="007445BF" w:rsidRDefault="007445BF" w:rsidP="007445BF">
      <w:pPr>
        <w:pStyle w:val="Apara"/>
      </w:pPr>
      <w:r>
        <w:tab/>
      </w:r>
      <w:r w:rsidRPr="007445BF">
        <w:t>(h)</w:t>
      </w:r>
      <w:r w:rsidRPr="007445BF">
        <w:tab/>
      </w:r>
      <w:r w:rsidR="005862E3" w:rsidRPr="007445BF">
        <w:t>environmentally sustainable development.</w:t>
      </w:r>
    </w:p>
    <w:p w:rsidR="0042189F" w:rsidRPr="007445BF" w:rsidRDefault="007445BF" w:rsidP="007445BF">
      <w:pPr>
        <w:pStyle w:val="Amain"/>
      </w:pPr>
      <w:r>
        <w:tab/>
      </w:r>
      <w:r w:rsidRPr="007445BF">
        <w:t>(3)</w:t>
      </w:r>
      <w:r w:rsidRPr="007445BF">
        <w:tab/>
      </w:r>
      <w:r w:rsidR="0042189F" w:rsidRPr="007445BF">
        <w:t>The Minister must, as far as practicable, ensure that each discipline and area of expertise mentioned in subsection (2) is represented among the appointed members.</w:t>
      </w:r>
    </w:p>
    <w:p w:rsidR="0042189F" w:rsidRPr="007445BF" w:rsidRDefault="007445BF" w:rsidP="007445BF">
      <w:pPr>
        <w:pStyle w:val="Amain"/>
      </w:pPr>
      <w:r>
        <w:tab/>
      </w:r>
      <w:r w:rsidRPr="007445BF">
        <w:t>(4)</w:t>
      </w:r>
      <w:r w:rsidRPr="007445BF">
        <w:tab/>
      </w:r>
      <w:r w:rsidR="0042189F" w:rsidRPr="007445BF">
        <w:t>A member must not be a public servant.</w:t>
      </w:r>
    </w:p>
    <w:p w:rsidR="00DC4D6D" w:rsidRPr="007445BF" w:rsidRDefault="007445BF" w:rsidP="007445BF">
      <w:pPr>
        <w:pStyle w:val="AH5Sec"/>
      </w:pPr>
      <w:bookmarkStart w:id="68" w:name="_Toc532392605"/>
      <w:r w:rsidRPr="00346E46">
        <w:rPr>
          <w:rStyle w:val="CharSectNo"/>
        </w:rPr>
        <w:t>49</w:t>
      </w:r>
      <w:r w:rsidRPr="007445BF">
        <w:tab/>
      </w:r>
      <w:r w:rsidR="00DC4D6D" w:rsidRPr="007445BF">
        <w:t>Delegation by agency board</w:t>
      </w:r>
      <w:bookmarkEnd w:id="68"/>
    </w:p>
    <w:p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87"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rsidR="00DC4D6D" w:rsidRPr="007445BF" w:rsidRDefault="007445BF" w:rsidP="00E716E3">
      <w:pPr>
        <w:pStyle w:val="Amain"/>
        <w:keepNext/>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081367" w:rsidRPr="00346E46" w:rsidRDefault="007445BF" w:rsidP="007445BF">
      <w:pPr>
        <w:pStyle w:val="AH3Div"/>
      </w:pPr>
      <w:bookmarkStart w:id="69" w:name="_Toc532392606"/>
      <w:r w:rsidRPr="00346E46">
        <w:rPr>
          <w:rStyle w:val="CharDivNo"/>
        </w:rPr>
        <w:t>Division 3.3</w:t>
      </w:r>
      <w:r w:rsidRPr="007445BF">
        <w:tab/>
      </w:r>
      <w:r w:rsidR="00081367" w:rsidRPr="00346E46">
        <w:rPr>
          <w:rStyle w:val="CharDivText"/>
        </w:rPr>
        <w:t>Agency committees</w:t>
      </w:r>
      <w:bookmarkEnd w:id="69"/>
    </w:p>
    <w:p w:rsidR="00081367" w:rsidRPr="007445BF" w:rsidRDefault="007445BF" w:rsidP="007445BF">
      <w:pPr>
        <w:pStyle w:val="AH5Sec"/>
      </w:pPr>
      <w:bookmarkStart w:id="70" w:name="_Toc532392607"/>
      <w:r w:rsidRPr="00346E46">
        <w:rPr>
          <w:rStyle w:val="CharSectNo"/>
        </w:rPr>
        <w:t>50</w:t>
      </w:r>
      <w:r w:rsidRPr="007445BF">
        <w:tab/>
      </w:r>
      <w:r w:rsidR="00081367" w:rsidRPr="007445BF">
        <w:t>Establishment of agency committees</w:t>
      </w:r>
      <w:bookmarkEnd w:id="70"/>
    </w:p>
    <w:p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rsidR="00081367" w:rsidRPr="007445BF" w:rsidRDefault="007445BF" w:rsidP="007445BF">
      <w:pPr>
        <w:pStyle w:val="Amain"/>
      </w:pPr>
      <w:r>
        <w:lastRenderedPageBreak/>
        <w:tab/>
      </w:r>
      <w:r w:rsidRPr="007445BF">
        <w:t>(3)</w:t>
      </w:r>
      <w:r w:rsidRPr="007445BF">
        <w:tab/>
      </w:r>
      <w:r w:rsidR="00081367" w:rsidRPr="007445BF">
        <w:t>Without limiting subsection (2), committees may be established in relation to the following:</w:t>
      </w:r>
    </w:p>
    <w:p w:rsidR="00081367" w:rsidRPr="007445BF" w:rsidRDefault="007445BF" w:rsidP="007445BF">
      <w:pPr>
        <w:pStyle w:val="Apara"/>
      </w:pPr>
      <w:r>
        <w:tab/>
      </w:r>
      <w:r w:rsidRPr="007445BF">
        <w:t>(a)</w:t>
      </w:r>
      <w:r w:rsidRPr="007445BF">
        <w:tab/>
      </w:r>
      <w:r w:rsidR="00081367" w:rsidRPr="007445BF">
        <w:t>corporate governance;</w:t>
      </w:r>
    </w:p>
    <w:p w:rsidR="00081367" w:rsidRPr="007445BF" w:rsidRDefault="007445BF" w:rsidP="007445BF">
      <w:pPr>
        <w:pStyle w:val="Apara"/>
      </w:pPr>
      <w:r>
        <w:tab/>
      </w:r>
      <w:r w:rsidRPr="007445BF">
        <w:t>(b)</w:t>
      </w:r>
      <w:r w:rsidRPr="007445BF">
        <w:tab/>
      </w:r>
      <w:r w:rsidR="00081367" w:rsidRPr="007445BF">
        <w:t>design review;</w:t>
      </w:r>
    </w:p>
    <w:p w:rsidR="00081367" w:rsidRPr="007445BF" w:rsidRDefault="007445BF" w:rsidP="007445BF">
      <w:pPr>
        <w:pStyle w:val="Apara"/>
      </w:pPr>
      <w:r>
        <w:tab/>
      </w:r>
      <w:r w:rsidRPr="007445BF">
        <w:t>(c)</w:t>
      </w:r>
      <w:r w:rsidRPr="007445BF">
        <w:tab/>
      </w:r>
      <w:r w:rsidR="00081367" w:rsidRPr="007445BF">
        <w:t>community engagement.</w:t>
      </w:r>
    </w:p>
    <w:p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rsidR="00081367" w:rsidRPr="007445BF" w:rsidRDefault="007445BF" w:rsidP="007445BF">
      <w:pPr>
        <w:pStyle w:val="Amain"/>
      </w:pPr>
      <w:r>
        <w:tab/>
      </w:r>
      <w:r w:rsidRPr="007445BF">
        <w:t>(5)</w:t>
      </w:r>
      <w:r w:rsidRPr="007445BF">
        <w:tab/>
      </w:r>
      <w:r w:rsidR="00081367" w:rsidRPr="007445BF">
        <w:t>A regulation may prescribe—</w:t>
      </w:r>
    </w:p>
    <w:p w:rsidR="00081367" w:rsidRPr="007445BF" w:rsidRDefault="007445BF" w:rsidP="007445BF">
      <w:pPr>
        <w:pStyle w:val="Apara"/>
      </w:pPr>
      <w:r>
        <w:tab/>
      </w:r>
      <w:r w:rsidRPr="007445BF">
        <w:t>(a)</w:t>
      </w:r>
      <w:r w:rsidRPr="007445BF">
        <w:tab/>
      </w:r>
      <w:r w:rsidR="00081367" w:rsidRPr="007445BF">
        <w:t>matters on which a committee can provide advice; and</w:t>
      </w:r>
    </w:p>
    <w:p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rsidR="00081367" w:rsidRPr="007445BF" w:rsidRDefault="007445BF" w:rsidP="007445BF">
      <w:pPr>
        <w:pStyle w:val="AH5Sec"/>
      </w:pPr>
      <w:bookmarkStart w:id="71" w:name="_Toc532392608"/>
      <w:r w:rsidRPr="00346E46">
        <w:rPr>
          <w:rStyle w:val="CharSectNo"/>
        </w:rPr>
        <w:t>51</w:t>
      </w:r>
      <w:r w:rsidRPr="007445BF">
        <w:tab/>
      </w:r>
      <w:r w:rsidR="00081367" w:rsidRPr="007445BF">
        <w:t>Exercise of committee functions</w:t>
      </w:r>
      <w:bookmarkEnd w:id="71"/>
    </w:p>
    <w:p w:rsidR="00081367" w:rsidRPr="007445BF" w:rsidRDefault="007445BF" w:rsidP="00E716E3">
      <w:pPr>
        <w:pStyle w:val="Amain"/>
        <w:keepNext/>
      </w:pPr>
      <w:r>
        <w:tab/>
      </w:r>
      <w:r w:rsidRPr="007445BF">
        <w:t>(1)</w:t>
      </w:r>
      <w:r w:rsidRPr="007445BF">
        <w:tab/>
      </w:r>
      <w:r w:rsidR="00081367" w:rsidRPr="007445BF">
        <w:t>The agency board may decide—</w:t>
      </w:r>
    </w:p>
    <w:p w:rsidR="00081367" w:rsidRPr="007445BF" w:rsidRDefault="007445BF" w:rsidP="00E716E3">
      <w:pPr>
        <w:pStyle w:val="Apara"/>
        <w:keepNext/>
      </w:pPr>
      <w:r>
        <w:tab/>
      </w:r>
      <w:r w:rsidRPr="007445BF">
        <w:t>(a)</w:t>
      </w:r>
      <w:r w:rsidRPr="007445BF">
        <w:tab/>
      </w:r>
      <w:r w:rsidR="00081367" w:rsidRPr="007445BF">
        <w:t>how a committee is to exercise its functions; and</w:t>
      </w:r>
    </w:p>
    <w:p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rsidR="00081367" w:rsidRPr="007445BF" w:rsidRDefault="007445BF" w:rsidP="007445BF">
      <w:pPr>
        <w:pStyle w:val="Asubpara"/>
      </w:pPr>
      <w:r>
        <w:tab/>
      </w:r>
      <w:r w:rsidRPr="007445BF">
        <w:t>(i)</w:t>
      </w:r>
      <w:r w:rsidRPr="007445BF">
        <w:tab/>
      </w:r>
      <w:r w:rsidR="00081367" w:rsidRPr="007445BF">
        <w:t>calling meetings; and</w:t>
      </w:r>
    </w:p>
    <w:p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rsidR="00081367" w:rsidRPr="007445BF" w:rsidRDefault="007445BF" w:rsidP="007445BF">
      <w:pPr>
        <w:pStyle w:val="Asubpara"/>
      </w:pPr>
      <w:r>
        <w:tab/>
      </w:r>
      <w:r w:rsidRPr="007445BF">
        <w:t>(iii)</w:t>
      </w:r>
      <w:r w:rsidRPr="007445BF">
        <w:tab/>
      </w:r>
      <w:r w:rsidR="00081367" w:rsidRPr="007445BF">
        <w:t>the committee member who is to preside at meetings; and</w:t>
      </w:r>
    </w:p>
    <w:p w:rsidR="00081367" w:rsidRPr="007445BF" w:rsidRDefault="007445BF" w:rsidP="007445BF">
      <w:pPr>
        <w:pStyle w:val="Asubpara"/>
      </w:pPr>
      <w:r>
        <w:tab/>
      </w:r>
      <w:r w:rsidRPr="007445BF">
        <w:t>(iv)</w:t>
      </w:r>
      <w:r w:rsidRPr="007445BF">
        <w:tab/>
      </w:r>
      <w:r w:rsidR="00081367" w:rsidRPr="007445BF">
        <w:t>how questions arising at a meeting are to be decided; and</w:t>
      </w:r>
    </w:p>
    <w:p w:rsidR="00081367" w:rsidRPr="007445BF" w:rsidRDefault="007445BF" w:rsidP="007445BF">
      <w:pPr>
        <w:pStyle w:val="Asubpara"/>
      </w:pPr>
      <w:r>
        <w:tab/>
      </w:r>
      <w:r w:rsidRPr="007445BF">
        <w:t>(v)</w:t>
      </w:r>
      <w:r w:rsidRPr="007445BF">
        <w:tab/>
      </w:r>
      <w:r w:rsidR="00081367" w:rsidRPr="007445BF">
        <w:t xml:space="preserve">keeping minutes of meetings. </w:t>
      </w:r>
    </w:p>
    <w:p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rsidR="00081367" w:rsidRPr="007445BF" w:rsidRDefault="007445BF" w:rsidP="007445BF">
      <w:pPr>
        <w:pStyle w:val="AH5Sec"/>
      </w:pPr>
      <w:bookmarkStart w:id="72" w:name="_Toc532392609"/>
      <w:r w:rsidRPr="00346E46">
        <w:rPr>
          <w:rStyle w:val="CharSectNo"/>
        </w:rPr>
        <w:lastRenderedPageBreak/>
        <w:t>52</w:t>
      </w:r>
      <w:r w:rsidRPr="007445BF">
        <w:tab/>
      </w:r>
      <w:r w:rsidR="00081367" w:rsidRPr="007445BF">
        <w:t>Membership of committees</w:t>
      </w:r>
      <w:bookmarkEnd w:id="72"/>
    </w:p>
    <w:p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88" w:tooltip="A2001-14" w:history="1">
        <w:r w:rsidRPr="007445BF">
          <w:rPr>
            <w:rStyle w:val="charCitHyperlinkAbbrev"/>
          </w:rPr>
          <w:t>Legislation Act</w:t>
        </w:r>
      </w:hyperlink>
      <w:r w:rsidRPr="007445BF">
        <w:t xml:space="preserve">, div 19.3. </w:t>
      </w:r>
    </w:p>
    <w:p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rsidR="00043530" w:rsidRPr="00346E46" w:rsidRDefault="007445BF" w:rsidP="007445BF">
      <w:pPr>
        <w:pStyle w:val="AH3Div"/>
      </w:pPr>
      <w:bookmarkStart w:id="73" w:name="_Toc532392610"/>
      <w:r w:rsidRPr="00346E46">
        <w:rPr>
          <w:rStyle w:val="CharDivNo"/>
        </w:rPr>
        <w:t>Division 3.4</w:t>
      </w:r>
      <w:r w:rsidRPr="007445BF">
        <w:tab/>
      </w:r>
      <w:r w:rsidR="00043530" w:rsidRPr="00346E46">
        <w:rPr>
          <w:rStyle w:val="CharDivText"/>
        </w:rPr>
        <w:t>Agency financial matters</w:t>
      </w:r>
      <w:bookmarkEnd w:id="73"/>
    </w:p>
    <w:p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89" w:tooltip="A1996-22" w:history="1">
        <w:r w:rsidR="0065722C" w:rsidRPr="007445BF">
          <w:rPr>
            <w:rStyle w:val="charCitHyperlinkItal"/>
          </w:rPr>
          <w:t>Financial Management Act 1996</w:t>
        </w:r>
      </w:hyperlink>
      <w:r w:rsidRPr="007445BF">
        <w:t>, s 60).</w:t>
      </w:r>
    </w:p>
    <w:p w:rsidR="00043530" w:rsidRPr="007445BF" w:rsidRDefault="007445BF" w:rsidP="007445BF">
      <w:pPr>
        <w:pStyle w:val="AH5Sec"/>
      </w:pPr>
      <w:bookmarkStart w:id="74" w:name="_Toc532392611"/>
      <w:r w:rsidRPr="00346E46">
        <w:rPr>
          <w:rStyle w:val="CharSectNo"/>
        </w:rPr>
        <w:t>53</w:t>
      </w:r>
      <w:r w:rsidRPr="007445BF">
        <w:tab/>
      </w:r>
      <w:r w:rsidR="00043530" w:rsidRPr="007445BF">
        <w:t>Proceeds of lease sales by agency</w:t>
      </w:r>
      <w:bookmarkEnd w:id="74"/>
    </w:p>
    <w:p w:rsidR="00043530" w:rsidRPr="007445BF" w:rsidRDefault="00043530" w:rsidP="00E3739D">
      <w:pPr>
        <w:pStyle w:val="Amainreturn"/>
        <w:keepNext/>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rsidR="00043530" w:rsidRPr="007445BF" w:rsidRDefault="007445BF" w:rsidP="007445BF">
      <w:pPr>
        <w:pStyle w:val="AH5Sec"/>
      </w:pPr>
      <w:bookmarkStart w:id="75" w:name="_Toc532392612"/>
      <w:r w:rsidRPr="00346E46">
        <w:rPr>
          <w:rStyle w:val="CharSectNo"/>
        </w:rPr>
        <w:t>54</w:t>
      </w:r>
      <w:r w:rsidRPr="007445BF">
        <w:tab/>
      </w:r>
      <w:r w:rsidR="00043530" w:rsidRPr="007445BF">
        <w:t>Agency payment of funds to Territory</w:t>
      </w:r>
      <w:bookmarkEnd w:id="75"/>
    </w:p>
    <w:p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rsidR="00043530" w:rsidRPr="007445BF" w:rsidRDefault="007445BF" w:rsidP="007445BF">
      <w:pPr>
        <w:pStyle w:val="Apara"/>
      </w:pPr>
      <w:r>
        <w:tab/>
      </w:r>
      <w:r w:rsidRPr="007445BF">
        <w:t>(a)</w:t>
      </w:r>
      <w:r w:rsidRPr="007445BF">
        <w:tab/>
      </w:r>
      <w:r w:rsidR="00043530" w:rsidRPr="007445BF">
        <w:t>the amount stated in the direction; or</w:t>
      </w:r>
    </w:p>
    <w:p w:rsidR="00043530" w:rsidRPr="007445BF" w:rsidRDefault="007445BF" w:rsidP="007445BF">
      <w:pPr>
        <w:pStyle w:val="Apara"/>
      </w:pPr>
      <w:r>
        <w:tab/>
      </w:r>
      <w:r w:rsidRPr="007445BF">
        <w:t>(b)</w:t>
      </w:r>
      <w:r w:rsidRPr="007445BF">
        <w:tab/>
      </w:r>
      <w:r w:rsidR="00043530" w:rsidRPr="007445BF">
        <w:t>an amount calculated in the way stated in the direction.</w:t>
      </w:r>
    </w:p>
    <w:p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rsidR="00043530" w:rsidRPr="007445BF" w:rsidRDefault="007445BF" w:rsidP="007445BF">
      <w:pPr>
        <w:pStyle w:val="Apara"/>
      </w:pPr>
      <w:r>
        <w:tab/>
      </w:r>
      <w:r w:rsidRPr="007445BF">
        <w:t>(a)</w:t>
      </w:r>
      <w:r w:rsidRPr="007445BF">
        <w:tab/>
      </w:r>
      <w:r w:rsidR="00043530" w:rsidRPr="007445BF">
        <w:t>how to make the payment; and</w:t>
      </w:r>
    </w:p>
    <w:p w:rsidR="00043530" w:rsidRPr="007445BF" w:rsidRDefault="007445BF" w:rsidP="007445BF">
      <w:pPr>
        <w:pStyle w:val="Apara"/>
      </w:pPr>
      <w:r>
        <w:tab/>
      </w:r>
      <w:r w:rsidRPr="007445BF">
        <w:t>(b)</w:t>
      </w:r>
      <w:r w:rsidRPr="007445BF">
        <w:tab/>
      </w:r>
      <w:r w:rsidR="00043530" w:rsidRPr="007445BF">
        <w:t>when to make the payment; and</w:t>
      </w:r>
    </w:p>
    <w:p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rsidR="00043530" w:rsidRPr="007445BF" w:rsidRDefault="007445BF" w:rsidP="007445BF">
      <w:pPr>
        <w:pStyle w:val="Apara"/>
      </w:pPr>
      <w:r>
        <w:lastRenderedPageBreak/>
        <w:tab/>
      </w:r>
      <w:r w:rsidRPr="007445BF">
        <w:t>(d)</w:t>
      </w:r>
      <w:r w:rsidRPr="007445BF">
        <w:tab/>
      </w:r>
      <w:r w:rsidR="00043530"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90" w:tooltip="A2001-14" w:history="1">
        <w:r w:rsidR="0065722C" w:rsidRPr="007445BF">
          <w:rPr>
            <w:rStyle w:val="charCitHyperlinkAbbrev"/>
          </w:rPr>
          <w:t>Legislation Act</w:t>
        </w:r>
      </w:hyperlink>
      <w:r w:rsidRPr="007445BF">
        <w:t>.</w:t>
      </w:r>
    </w:p>
    <w:p w:rsidR="00043530" w:rsidRPr="007445BF" w:rsidRDefault="007445BF" w:rsidP="007445BF">
      <w:pPr>
        <w:pStyle w:val="AH5Sec"/>
      </w:pPr>
      <w:bookmarkStart w:id="76" w:name="_Toc532392613"/>
      <w:r w:rsidRPr="00346E46">
        <w:rPr>
          <w:rStyle w:val="CharSectNo"/>
        </w:rPr>
        <w:t>55</w:t>
      </w:r>
      <w:r w:rsidRPr="007445BF">
        <w:tab/>
      </w:r>
      <w:r w:rsidR="00043530" w:rsidRPr="007445BF">
        <w:t>Agency liability for territory taxes</w:t>
      </w:r>
      <w:bookmarkEnd w:id="76"/>
    </w:p>
    <w:p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rsidR="00516084" w:rsidRPr="00346E46" w:rsidRDefault="007445BF" w:rsidP="007445BF">
      <w:pPr>
        <w:pStyle w:val="AH3Div"/>
      </w:pPr>
      <w:bookmarkStart w:id="77" w:name="_Toc532392614"/>
      <w:r w:rsidRPr="00346E46">
        <w:rPr>
          <w:rStyle w:val="CharDivNo"/>
        </w:rPr>
        <w:t>Division 3.5</w:t>
      </w:r>
      <w:r w:rsidRPr="007445BF">
        <w:tab/>
      </w:r>
      <w:r w:rsidR="00516084" w:rsidRPr="00346E46">
        <w:rPr>
          <w:rStyle w:val="CharDivText"/>
        </w:rPr>
        <w:t>Agency CEO, staff and consultants</w:t>
      </w:r>
      <w:bookmarkEnd w:id="77"/>
    </w:p>
    <w:p w:rsidR="00516084" w:rsidRPr="007445BF" w:rsidRDefault="007445BF" w:rsidP="007445BF">
      <w:pPr>
        <w:pStyle w:val="AH5Sec"/>
      </w:pPr>
      <w:bookmarkStart w:id="78" w:name="_Toc532392615"/>
      <w:r w:rsidRPr="00346E46">
        <w:rPr>
          <w:rStyle w:val="CharSectNo"/>
        </w:rPr>
        <w:t>56</w:t>
      </w:r>
      <w:r w:rsidRPr="007445BF">
        <w:tab/>
      </w:r>
      <w:r w:rsidR="00516084" w:rsidRPr="007445BF">
        <w:t>Appointment of agency CEO</w:t>
      </w:r>
      <w:bookmarkEnd w:id="78"/>
    </w:p>
    <w:p w:rsidR="00BC0409" w:rsidRPr="007445BF" w:rsidRDefault="007445BF" w:rsidP="007445BF">
      <w:pPr>
        <w:pStyle w:val="Amain"/>
      </w:pPr>
      <w:r>
        <w:tab/>
      </w:r>
      <w:r w:rsidRPr="007445BF">
        <w:t>(1)</w:t>
      </w:r>
      <w:r w:rsidRPr="007445BF">
        <w:tab/>
      </w:r>
      <w:r w:rsidR="00BC0409" w:rsidRPr="007445BF">
        <w:t xml:space="preserve">The </w:t>
      </w:r>
      <w:hyperlink r:id="rId91" w:tooltip="A1996-22" w:history="1">
        <w:r w:rsidR="0065722C" w:rsidRPr="007445BF">
          <w:rPr>
            <w:rStyle w:val="charCitHyperlinkItal"/>
          </w:rPr>
          <w:t>Financial Management Act 1996</w:t>
        </w:r>
      </w:hyperlink>
      <w:r w:rsidR="00BC0409" w:rsidRPr="007445BF">
        <w:t>, section 80 does not apply to the agency.</w:t>
      </w:r>
    </w:p>
    <w:p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2" w:tooltip="A2001-14" w:history="1">
        <w:r w:rsidR="0065722C" w:rsidRPr="007445BF">
          <w:rPr>
            <w:rStyle w:val="charCitHyperlinkAbbrev"/>
          </w:rPr>
          <w:t>Legislation Act</w:t>
        </w:r>
      </w:hyperlink>
      <w:r w:rsidRPr="007445BF">
        <w:t xml:space="preserve">, pt 19.3.  </w:t>
      </w:r>
    </w:p>
    <w:p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3" w:tooltip="A2001-14" w:history="1">
        <w:r w:rsidR="0065722C" w:rsidRPr="007445BF">
          <w:rPr>
            <w:rStyle w:val="charCitHyperlinkAbbrev"/>
          </w:rPr>
          <w:t>Legislation Act</w:t>
        </w:r>
      </w:hyperlink>
      <w:r w:rsidRPr="007445BF">
        <w:t>, s 207).</w:t>
      </w:r>
    </w:p>
    <w:p w:rsidR="00516084" w:rsidRPr="007445BF" w:rsidRDefault="007445BF" w:rsidP="007445BF">
      <w:pPr>
        <w:pStyle w:val="Amain"/>
      </w:pPr>
      <w:r>
        <w:tab/>
      </w:r>
      <w:r w:rsidRPr="007445BF">
        <w:t>(3)</w:t>
      </w:r>
      <w:r w:rsidRPr="007445BF">
        <w:tab/>
      </w:r>
      <w:r w:rsidR="00516084" w:rsidRPr="007445BF">
        <w:t>The agency CEO must be a public servant.</w:t>
      </w:r>
    </w:p>
    <w:p w:rsidR="00516084" w:rsidRPr="007445BF" w:rsidRDefault="007445BF" w:rsidP="007445BF">
      <w:pPr>
        <w:pStyle w:val="Amain"/>
      </w:pPr>
      <w:r>
        <w:tab/>
      </w:r>
      <w:r w:rsidRPr="007445BF">
        <w:t>(4)</w:t>
      </w:r>
      <w:r w:rsidRPr="007445BF">
        <w:tab/>
      </w:r>
      <w:r w:rsidR="00516084" w:rsidRPr="007445BF">
        <w:t>The agency CEO is not an agency board member.</w:t>
      </w:r>
    </w:p>
    <w:p w:rsidR="00516084" w:rsidRPr="007445BF" w:rsidRDefault="007445BF" w:rsidP="007445BF">
      <w:pPr>
        <w:pStyle w:val="AH5Sec"/>
      </w:pPr>
      <w:bookmarkStart w:id="79" w:name="_Toc532392616"/>
      <w:r w:rsidRPr="00346E46">
        <w:rPr>
          <w:rStyle w:val="CharSectNo"/>
        </w:rPr>
        <w:t>57</w:t>
      </w:r>
      <w:r w:rsidRPr="007445BF">
        <w:tab/>
      </w:r>
      <w:r w:rsidR="00516084" w:rsidRPr="007445BF">
        <w:t>Functions of agency CEO</w:t>
      </w:r>
      <w:bookmarkEnd w:id="79"/>
    </w:p>
    <w:p w:rsidR="00DE0A29" w:rsidRPr="007445BF" w:rsidRDefault="007445BF" w:rsidP="007445BF">
      <w:pPr>
        <w:pStyle w:val="Amain"/>
      </w:pPr>
      <w:r>
        <w:tab/>
      </w:r>
      <w:r w:rsidRPr="007445BF">
        <w:t>(1)</w:t>
      </w:r>
      <w:r w:rsidRPr="007445BF">
        <w:tab/>
      </w:r>
      <w:r w:rsidR="00DE0A29" w:rsidRPr="007445BF">
        <w:t>The functions of the agency CEO are—</w:t>
      </w:r>
    </w:p>
    <w:p w:rsidR="006B1947" w:rsidRPr="007445BF" w:rsidRDefault="007445BF" w:rsidP="007445BF">
      <w:pPr>
        <w:pStyle w:val="Apara"/>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rsidR="006B1947" w:rsidRPr="007445BF" w:rsidRDefault="007445BF" w:rsidP="007445BF">
      <w:pPr>
        <w:pStyle w:val="Asubpara"/>
      </w:pPr>
      <w:r>
        <w:tab/>
      </w:r>
      <w:r w:rsidRPr="007445BF">
        <w:t>(ii)</w:t>
      </w:r>
      <w:r w:rsidRPr="007445BF">
        <w:tab/>
      </w:r>
      <w:r w:rsidR="006B1947" w:rsidRPr="007445BF">
        <w:t>managing the finances of the agency;</w:t>
      </w:r>
    </w:p>
    <w:p w:rsidR="006B1947" w:rsidRPr="007445BF" w:rsidRDefault="007445BF" w:rsidP="009D21AD">
      <w:pPr>
        <w:pStyle w:val="Asubpara"/>
        <w:keepNext/>
      </w:pPr>
      <w:r>
        <w:lastRenderedPageBreak/>
        <w:tab/>
      </w:r>
      <w:r w:rsidRPr="007445BF">
        <w:t>(iii)</w:t>
      </w:r>
      <w:r w:rsidRPr="007445BF">
        <w:tab/>
      </w:r>
      <w:r w:rsidR="006B1947" w:rsidRPr="007445BF">
        <w:t>developing, for approval by the agency board—</w:t>
      </w:r>
    </w:p>
    <w:p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rsidR="00516084" w:rsidRPr="007445BF" w:rsidRDefault="007445BF" w:rsidP="007445BF">
      <w:pPr>
        <w:pStyle w:val="Asubpara"/>
      </w:pPr>
      <w:r>
        <w:tab/>
      </w:r>
      <w:r w:rsidRPr="007445BF">
        <w:t>(ii)</w:t>
      </w:r>
      <w:r w:rsidRPr="007445BF">
        <w:tab/>
      </w:r>
      <w:r w:rsidR="00516084" w:rsidRPr="007445BF">
        <w:t>under this Act or another territory law.</w:t>
      </w:r>
    </w:p>
    <w:p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94"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rsidR="00FB6DB4" w:rsidRPr="007445BF" w:rsidRDefault="007445BF" w:rsidP="007445BF">
      <w:pPr>
        <w:pStyle w:val="AH5Sec"/>
      </w:pPr>
      <w:bookmarkStart w:id="80" w:name="_Toc532392617"/>
      <w:r w:rsidRPr="00346E46">
        <w:rPr>
          <w:rStyle w:val="CharSectNo"/>
        </w:rPr>
        <w:t>58</w:t>
      </w:r>
      <w:r w:rsidRPr="007445BF">
        <w:tab/>
      </w:r>
      <w:r w:rsidR="00FB6DB4" w:rsidRPr="007445BF">
        <w:t>Agency CEO duty of good conduct</w:t>
      </w:r>
      <w:bookmarkEnd w:id="80"/>
    </w:p>
    <w:p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rsidR="00FB6DB4" w:rsidRPr="007445BF" w:rsidRDefault="007445BF" w:rsidP="009D21AD">
      <w:pPr>
        <w:pStyle w:val="Apara"/>
        <w:keepNext/>
        <w:rPr>
          <w:lang w:val="en-NZ" w:eastAsia="en-AU"/>
        </w:rPr>
      </w:pPr>
      <w:r>
        <w:rPr>
          <w:lang w:val="en-NZ" w:eastAsia="en-AU"/>
        </w:rPr>
        <w:lastRenderedPageBreak/>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95"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rsidR="00407DE1" w:rsidRPr="007445BF" w:rsidRDefault="007445BF" w:rsidP="007445BF">
      <w:pPr>
        <w:pStyle w:val="AH5Sec"/>
      </w:pPr>
      <w:bookmarkStart w:id="81" w:name="_Toc532392618"/>
      <w:r w:rsidRPr="00346E46">
        <w:rPr>
          <w:rStyle w:val="CharSectNo"/>
        </w:rPr>
        <w:t>59</w:t>
      </w:r>
      <w:r w:rsidRPr="007445BF">
        <w:tab/>
      </w:r>
      <w:r w:rsidR="00407DE1" w:rsidRPr="007445BF">
        <w:t xml:space="preserve">Delegation by agency </w:t>
      </w:r>
      <w:r w:rsidR="001E4C7E" w:rsidRPr="007445BF">
        <w:t>CEO</w:t>
      </w:r>
      <w:bookmarkEnd w:id="81"/>
    </w:p>
    <w:p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6" w:tooltip="A2001-14" w:history="1">
        <w:r w:rsidR="0065722C" w:rsidRPr="007445BF">
          <w:rPr>
            <w:rStyle w:val="charCitHyperlinkAbbrev"/>
          </w:rPr>
          <w:t>Legislation Act</w:t>
        </w:r>
      </w:hyperlink>
      <w:r w:rsidRPr="007445BF">
        <w:t>, pt 19.4.</w:t>
      </w:r>
    </w:p>
    <w:p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rsidR="00407DE1" w:rsidRPr="007445BF" w:rsidRDefault="007445BF" w:rsidP="007445BF">
      <w:pPr>
        <w:pStyle w:val="Amain"/>
      </w:pPr>
      <w:r>
        <w:tab/>
      </w:r>
      <w:r w:rsidRPr="007445BF">
        <w:t>(3)</w:t>
      </w:r>
      <w:r w:rsidRPr="007445BF">
        <w:tab/>
      </w:r>
      <w:r w:rsidR="00407DE1" w:rsidRPr="007445BF">
        <w:t>In this section:</w:t>
      </w:r>
    </w:p>
    <w:p w:rsidR="00407DE1" w:rsidRPr="007445BF" w:rsidRDefault="00407DE1" w:rsidP="007445BF">
      <w:pPr>
        <w:pStyle w:val="aDef"/>
        <w:keepNext/>
      </w:pPr>
      <w:r w:rsidRPr="007445BF">
        <w:rPr>
          <w:rStyle w:val="charBoldItals"/>
        </w:rPr>
        <w:t>authorised person</w:t>
      </w:r>
      <w:r w:rsidRPr="007445BF">
        <w:t xml:space="preserve"> means—</w:t>
      </w:r>
    </w:p>
    <w:p w:rsidR="00407DE1" w:rsidRPr="007445BF" w:rsidRDefault="007445BF" w:rsidP="007445BF">
      <w:pPr>
        <w:pStyle w:val="aDefpara"/>
        <w:keepNext/>
      </w:pPr>
      <w:r>
        <w:tab/>
      </w:r>
      <w:r w:rsidRPr="007445BF">
        <w:t>(a)</w:t>
      </w:r>
      <w:r w:rsidRPr="007445BF">
        <w:tab/>
      </w:r>
      <w:r w:rsidR="00407DE1" w:rsidRPr="007445BF">
        <w:t>a public employee; or</w:t>
      </w:r>
    </w:p>
    <w:p w:rsidR="00407DE1" w:rsidRPr="007445BF" w:rsidRDefault="007445BF" w:rsidP="007445BF">
      <w:pPr>
        <w:pStyle w:val="aDefpara"/>
      </w:pPr>
      <w:r>
        <w:tab/>
      </w:r>
      <w:r w:rsidRPr="007445BF">
        <w:t>(b)</w:t>
      </w:r>
      <w:r w:rsidRPr="007445BF">
        <w:tab/>
      </w:r>
      <w:r w:rsidR="00407DE1" w:rsidRPr="007445BF">
        <w:t>a person prescribed by regulation.</w:t>
      </w:r>
    </w:p>
    <w:p w:rsidR="0048632D" w:rsidRPr="007445BF" w:rsidRDefault="007445BF" w:rsidP="007445BF">
      <w:pPr>
        <w:pStyle w:val="AH5Sec"/>
      </w:pPr>
      <w:bookmarkStart w:id="82" w:name="_Toc532392619"/>
      <w:r w:rsidRPr="00346E46">
        <w:rPr>
          <w:rStyle w:val="CharSectNo"/>
        </w:rPr>
        <w:t>60</w:t>
      </w:r>
      <w:r w:rsidRPr="007445BF">
        <w:tab/>
      </w:r>
      <w:r w:rsidR="0048632D" w:rsidRPr="007445BF">
        <w:t>Agency’s staff</w:t>
      </w:r>
      <w:bookmarkEnd w:id="82"/>
    </w:p>
    <w:p w:rsidR="0048632D" w:rsidRPr="007445BF" w:rsidRDefault="007445BF" w:rsidP="007445BF">
      <w:pPr>
        <w:pStyle w:val="Amain"/>
      </w:pPr>
      <w:r>
        <w:tab/>
      </w:r>
      <w:r w:rsidRPr="007445BF">
        <w:t>(1)</w:t>
      </w:r>
      <w:r w:rsidRPr="007445BF">
        <w:tab/>
      </w:r>
      <w:r w:rsidR="0048632D" w:rsidRPr="007445BF">
        <w:t>The agency CEO may employ staff on behalf of the Territory.</w:t>
      </w:r>
    </w:p>
    <w:p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97" w:tooltip="A1994-37" w:history="1">
        <w:r w:rsidR="0065722C" w:rsidRPr="007445BF">
          <w:rPr>
            <w:rStyle w:val="charCitHyperlinkItal"/>
          </w:rPr>
          <w:t>Public Sector Management Act 1994</w:t>
        </w:r>
      </w:hyperlink>
      <w:r w:rsidR="0048632D" w:rsidRPr="007445BF">
        <w:t>.</w:t>
      </w:r>
    </w:p>
    <w:p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98"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99"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83" w:name="_Toc532392620"/>
      <w:r w:rsidRPr="00346E46">
        <w:rPr>
          <w:rStyle w:val="CharSectNo"/>
        </w:rPr>
        <w:lastRenderedPageBreak/>
        <w:t>61</w:t>
      </w:r>
      <w:r w:rsidRPr="007445BF">
        <w:tab/>
      </w:r>
      <w:r w:rsidR="0048632D" w:rsidRPr="007445BF">
        <w:t>Agency arrangements for staff and facilities</w:t>
      </w:r>
      <w:bookmarkEnd w:id="83"/>
    </w:p>
    <w:p w:rsidR="0048632D" w:rsidRPr="007445BF" w:rsidRDefault="0048632D" w:rsidP="00713D1A">
      <w:pPr>
        <w:pStyle w:val="Amainreturn"/>
        <w:keepNext/>
      </w:pPr>
      <w:r w:rsidRPr="007445BF">
        <w:t>The agency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100" w:tooltip="A1994-37" w:history="1">
        <w:r w:rsidR="0065722C" w:rsidRPr="007445BF">
          <w:rPr>
            <w:rStyle w:val="charCitHyperlinkItal"/>
          </w:rPr>
          <w:t>Public Sector Management Act 1994</w:t>
        </w:r>
      </w:hyperlink>
      <w:r w:rsidRPr="007445BF">
        <w:t>, s 18).</w:t>
      </w:r>
    </w:p>
    <w:p w:rsidR="00B91974" w:rsidRPr="007445BF" w:rsidRDefault="007445BF" w:rsidP="007445BF">
      <w:pPr>
        <w:pStyle w:val="AH5Sec"/>
      </w:pPr>
      <w:bookmarkStart w:id="84" w:name="_Toc532392621"/>
      <w:r w:rsidRPr="00346E46">
        <w:rPr>
          <w:rStyle w:val="CharSectNo"/>
        </w:rPr>
        <w:t>62</w:t>
      </w:r>
      <w:r w:rsidRPr="007445BF">
        <w:tab/>
      </w:r>
      <w:r w:rsidR="001E4C7E" w:rsidRPr="007445BF">
        <w:t>Agency c</w:t>
      </w:r>
      <w:r w:rsidR="00B91974" w:rsidRPr="007445BF">
        <w:t>ontractors and consultants</w:t>
      </w:r>
      <w:bookmarkEnd w:id="84"/>
    </w:p>
    <w:p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rsidR="006E13A4" w:rsidRPr="007445BF" w:rsidRDefault="006E13A4" w:rsidP="006E13A4">
      <w:pPr>
        <w:pStyle w:val="PageBreak"/>
      </w:pPr>
      <w:r w:rsidRPr="007445BF">
        <w:br w:type="page"/>
      </w:r>
    </w:p>
    <w:p w:rsidR="0052350E" w:rsidRPr="00346E46" w:rsidRDefault="007445BF" w:rsidP="007445BF">
      <w:pPr>
        <w:pStyle w:val="AH2Part"/>
      </w:pPr>
      <w:bookmarkStart w:id="85" w:name="_Toc532392622"/>
      <w:r w:rsidRPr="00346E46">
        <w:rPr>
          <w:rStyle w:val="CharPartNo"/>
        </w:rPr>
        <w:lastRenderedPageBreak/>
        <w:t>Part 4</w:t>
      </w:r>
      <w:r w:rsidRPr="007445BF">
        <w:tab/>
      </w:r>
      <w:r w:rsidR="0052350E" w:rsidRPr="00346E46">
        <w:rPr>
          <w:rStyle w:val="CharPartText"/>
        </w:rPr>
        <w:t>Miscellaneous</w:t>
      </w:r>
      <w:bookmarkEnd w:id="85"/>
    </w:p>
    <w:p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rsidR="00F30A1D" w:rsidRPr="007445BF" w:rsidRDefault="00F30A1D" w:rsidP="00F30A1D">
      <w:pPr>
        <w:pStyle w:val="AH5Sec"/>
      </w:pPr>
      <w:bookmarkStart w:id="86" w:name="_Toc532392623"/>
      <w:r w:rsidRPr="00346E46">
        <w:rPr>
          <w:rStyle w:val="CharSectNo"/>
        </w:rPr>
        <w:t>63</w:t>
      </w:r>
      <w:r w:rsidRPr="007445BF">
        <w:tab/>
      </w:r>
      <w:r w:rsidRPr="001B6AD9">
        <w:t>Treasurer</w:t>
      </w:r>
      <w:r w:rsidRPr="007445BF">
        <w:t xml:space="preserve"> must make directions for land acquisition</w:t>
      </w:r>
      <w:bookmarkEnd w:id="86"/>
    </w:p>
    <w:p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rsidR="00F30A1D" w:rsidRPr="007445BF" w:rsidRDefault="00F30A1D" w:rsidP="00F30A1D">
      <w:pPr>
        <w:pStyle w:val="Amain"/>
      </w:pPr>
      <w:r>
        <w:tab/>
      </w:r>
      <w:r w:rsidRPr="007445BF">
        <w:t>(2)</w:t>
      </w:r>
      <w:r w:rsidRPr="007445BF">
        <w:tab/>
        <w:t>Without limiting subsection (1), a direction may be made in relation to the following:</w:t>
      </w:r>
    </w:p>
    <w:p w:rsidR="00F30A1D" w:rsidRPr="007445BF" w:rsidRDefault="00F30A1D" w:rsidP="00F30A1D">
      <w:pPr>
        <w:pStyle w:val="Apara"/>
      </w:pPr>
      <w:r>
        <w:tab/>
      </w:r>
      <w:r w:rsidRPr="007445BF">
        <w:t>(a)</w:t>
      </w:r>
      <w:r w:rsidRPr="007445BF">
        <w:tab/>
        <w:t>approval needed by the authority or agency to acquire land;</w:t>
      </w:r>
    </w:p>
    <w:p w:rsidR="00F30A1D" w:rsidRPr="007445BF" w:rsidRDefault="00F30A1D" w:rsidP="00F30A1D">
      <w:pPr>
        <w:pStyle w:val="Apara"/>
      </w:pPr>
      <w:r>
        <w:tab/>
      </w:r>
      <w:r w:rsidRPr="007445BF">
        <w:t>(b)</w:t>
      </w:r>
      <w:r w:rsidRPr="007445BF">
        <w:tab/>
        <w:t>requirements for acquiring land of a particular value.</w:t>
      </w:r>
    </w:p>
    <w:p w:rsidR="00F30A1D" w:rsidRPr="007445BF" w:rsidRDefault="00F30A1D" w:rsidP="00F30A1D">
      <w:pPr>
        <w:pStyle w:val="Amain"/>
        <w:keepNext/>
      </w:pPr>
      <w:r>
        <w:tab/>
      </w:r>
      <w:r w:rsidRPr="007445BF">
        <w:t>(3)</w:t>
      </w:r>
      <w:r w:rsidRPr="007445BF">
        <w:tab/>
        <w:t>A direction is a disallowable instrument.</w:t>
      </w:r>
    </w:p>
    <w:p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1" w:tooltip="A2001-14" w:history="1">
        <w:r w:rsidRPr="007445BF">
          <w:rPr>
            <w:rStyle w:val="charCitHyperlinkAbbrev"/>
          </w:rPr>
          <w:t>Legislation Act</w:t>
        </w:r>
      </w:hyperlink>
      <w:r w:rsidRPr="007445BF">
        <w:t>.</w:t>
      </w:r>
    </w:p>
    <w:p w:rsidR="004251B5" w:rsidRPr="007445BF" w:rsidRDefault="007445BF" w:rsidP="007445BF">
      <w:pPr>
        <w:pStyle w:val="AH5Sec"/>
      </w:pPr>
      <w:bookmarkStart w:id="87" w:name="_Toc532392624"/>
      <w:r w:rsidRPr="00346E46">
        <w:rPr>
          <w:rStyle w:val="CharSectNo"/>
        </w:rPr>
        <w:t>64</w:t>
      </w:r>
      <w:r w:rsidRPr="007445BF">
        <w:tab/>
      </w:r>
      <w:r w:rsidR="00B82027" w:rsidRPr="007445BF">
        <w:t>Sharing</w:t>
      </w:r>
      <w:r w:rsidR="004251B5" w:rsidRPr="007445BF">
        <w:t xml:space="preserve"> of protected information</w:t>
      </w:r>
      <w:bookmarkEnd w:id="87"/>
    </w:p>
    <w:p w:rsidR="004251B5" w:rsidRPr="007445BF" w:rsidRDefault="007445BF" w:rsidP="007445BF">
      <w:pPr>
        <w:pStyle w:val="Amain"/>
      </w:pPr>
      <w:r>
        <w:tab/>
      </w:r>
      <w:r w:rsidRPr="007445BF">
        <w:t>(1)</w:t>
      </w:r>
      <w:r w:rsidRPr="007445BF">
        <w:tab/>
      </w:r>
      <w:r w:rsidR="004251B5" w:rsidRPr="007445BF">
        <w:t>This section applies despite any other territory law.</w:t>
      </w:r>
    </w:p>
    <w:p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rsidR="004349F9" w:rsidRPr="007445BF" w:rsidRDefault="007445BF" w:rsidP="007445BF">
      <w:pPr>
        <w:pStyle w:val="Apara"/>
      </w:pPr>
      <w:r>
        <w:tab/>
      </w:r>
      <w:r w:rsidRPr="007445BF">
        <w:t>(b)</w:t>
      </w:r>
      <w:r w:rsidRPr="007445BF">
        <w:tab/>
      </w:r>
      <w:r w:rsidR="004349F9" w:rsidRPr="007445BF">
        <w:t>the Minister.</w:t>
      </w:r>
    </w:p>
    <w:p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rsidR="004251B5" w:rsidRPr="007445BF" w:rsidRDefault="007445BF" w:rsidP="007445BF">
      <w:pPr>
        <w:pStyle w:val="Amain"/>
        <w:rPr>
          <w:lang w:eastAsia="en-AU"/>
        </w:rPr>
      </w:pPr>
      <w:r>
        <w:rPr>
          <w:lang w:eastAsia="en-AU"/>
        </w:rPr>
        <w:lastRenderedPageBreak/>
        <w:tab/>
      </w:r>
      <w:r w:rsidRPr="007445BF">
        <w:rPr>
          <w:lang w:eastAsia="en-AU"/>
        </w:rPr>
        <w:t>(4)</w:t>
      </w:r>
      <w:r w:rsidRPr="007445BF">
        <w:rPr>
          <w:lang w:eastAsia="en-AU"/>
        </w:rPr>
        <w:tab/>
      </w:r>
      <w:r w:rsidR="004251B5" w:rsidRPr="007445BF">
        <w:rPr>
          <w:lang w:eastAsia="en-AU"/>
        </w:rPr>
        <w:t>In this section:</w:t>
      </w:r>
    </w:p>
    <w:p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rsidR="0012575F" w:rsidRPr="00577D54" w:rsidRDefault="0012575F" w:rsidP="0012575F">
      <w:pPr>
        <w:pStyle w:val="AH5Sec"/>
      </w:pPr>
      <w:bookmarkStart w:id="88" w:name="_Toc532392625"/>
      <w:r w:rsidRPr="00346E46">
        <w:rPr>
          <w:rStyle w:val="CharSectNo"/>
        </w:rPr>
        <w:t>65</w:t>
      </w:r>
      <w:r w:rsidRPr="00577D54">
        <w:tab/>
        <w:t>Affordable, community and public housing targets</w:t>
      </w:r>
      <w:bookmarkEnd w:id="88"/>
    </w:p>
    <w:p w:rsidR="0012575F" w:rsidRPr="00577D54" w:rsidRDefault="0012575F" w:rsidP="0012575F">
      <w:pPr>
        <w:pStyle w:val="Amain"/>
      </w:pPr>
      <w:r w:rsidRPr="00577D54">
        <w:tab/>
        <w:t>(1)</w:t>
      </w:r>
      <w:r w:rsidRPr="00577D54">
        <w:tab/>
        <w:t>This section applies to the following kinds of developments:</w:t>
      </w:r>
    </w:p>
    <w:p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rsidR="0012575F" w:rsidRPr="00577D54" w:rsidRDefault="0012575F" w:rsidP="0012575F">
      <w:pPr>
        <w:pStyle w:val="Apara"/>
      </w:pPr>
      <w:r w:rsidRPr="00577D54">
        <w:tab/>
        <w:t>(c)</w:t>
      </w:r>
      <w:r w:rsidRPr="00577D54">
        <w:tab/>
        <w:t>the building of dwellings in a new suburb.</w:t>
      </w:r>
    </w:p>
    <w:p w:rsidR="0012575F" w:rsidRPr="00577D54" w:rsidRDefault="0012575F" w:rsidP="00E3739D">
      <w:pPr>
        <w:pStyle w:val="Amain"/>
        <w:keepNext/>
        <w:keepLines/>
      </w:pPr>
      <w:r w:rsidRPr="00577D54">
        <w:lastRenderedPageBreak/>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rsidR="0012575F" w:rsidRPr="00577D54" w:rsidRDefault="0012575F" w:rsidP="0012575F">
      <w:pPr>
        <w:pStyle w:val="Apara"/>
      </w:pPr>
      <w:r w:rsidRPr="00577D54">
        <w:tab/>
        <w:t>(a)</w:t>
      </w:r>
      <w:r w:rsidRPr="00577D54">
        <w:tab/>
        <w:t>affordable housing;</w:t>
      </w:r>
    </w:p>
    <w:p w:rsidR="0012575F" w:rsidRPr="00577D54" w:rsidRDefault="0012575F" w:rsidP="0012575F">
      <w:pPr>
        <w:pStyle w:val="Apara"/>
      </w:pPr>
      <w:r w:rsidRPr="00577D54">
        <w:tab/>
        <w:t>(b)</w:t>
      </w:r>
      <w:r w:rsidRPr="00577D54">
        <w:tab/>
        <w:t>community housing;</w:t>
      </w:r>
    </w:p>
    <w:p w:rsidR="0012575F" w:rsidRPr="00577D54" w:rsidRDefault="0012575F" w:rsidP="0012575F">
      <w:pPr>
        <w:pStyle w:val="Apara"/>
      </w:pPr>
      <w:r w:rsidRPr="00577D54">
        <w:tab/>
        <w:t>(c)</w:t>
      </w:r>
      <w:r w:rsidRPr="00577D54">
        <w:tab/>
        <w:t>public housing.</w:t>
      </w:r>
    </w:p>
    <w:p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rsidR="0012575F" w:rsidRPr="00577D54" w:rsidRDefault="0012575F" w:rsidP="0012575F">
      <w:pPr>
        <w:pStyle w:val="Amain"/>
      </w:pPr>
      <w:r w:rsidRPr="00577D54">
        <w:tab/>
        <w:t>(4)</w:t>
      </w:r>
      <w:r w:rsidRPr="00577D54">
        <w:tab/>
        <w:t>A housing target for a development—</w:t>
      </w:r>
    </w:p>
    <w:p w:rsidR="0012575F" w:rsidRPr="00577D54" w:rsidRDefault="0012575F" w:rsidP="0012575F">
      <w:pPr>
        <w:pStyle w:val="Apara"/>
      </w:pPr>
      <w:r w:rsidRPr="00577D54">
        <w:tab/>
        <w:t>(a)</w:t>
      </w:r>
      <w:r w:rsidRPr="00577D54">
        <w:tab/>
        <w:t>applies when the target is first determined; and</w:t>
      </w:r>
    </w:p>
    <w:p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rsidR="0012575F" w:rsidRPr="00577D54" w:rsidRDefault="0012575F" w:rsidP="0012575F">
      <w:pPr>
        <w:pStyle w:val="Apara"/>
      </w:pPr>
      <w:r w:rsidRPr="00577D54">
        <w:tab/>
        <w:t>(c)</w:t>
      </w:r>
      <w:r w:rsidRPr="00577D54">
        <w:tab/>
        <w:t>continues to apply until the completion of all dwellings in the development that meet the housing target.</w:t>
      </w:r>
    </w:p>
    <w:p w:rsidR="0012575F" w:rsidRPr="00577D54" w:rsidRDefault="0012575F" w:rsidP="0012575F">
      <w:pPr>
        <w:pStyle w:val="aExamHdgpar"/>
      </w:pPr>
      <w:r w:rsidRPr="00577D54">
        <w:t>Example—par (b)</w:t>
      </w:r>
    </w:p>
    <w:p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rsidR="0012575F" w:rsidRPr="00577D54" w:rsidRDefault="0012575F" w:rsidP="0012575F">
      <w:pPr>
        <w:pStyle w:val="aNotepar"/>
      </w:pPr>
      <w:r w:rsidRPr="00577D54">
        <w:rPr>
          <w:rStyle w:val="charItals"/>
        </w:rPr>
        <w:t>Note</w:t>
      </w:r>
      <w:r w:rsidRPr="00577D54">
        <w:tab/>
        <w:t xml:space="preserve">An example is part of the Act, is not exhaustive and may extend, but does not limit, the meaning of the provision in which it appears (see </w:t>
      </w:r>
      <w:hyperlink r:id="rId102" w:tooltip="A2001-14" w:history="1">
        <w:r w:rsidRPr="00577D54">
          <w:rPr>
            <w:rStyle w:val="charCitHyperlinkAbbrev"/>
          </w:rPr>
          <w:t>Legislation Act</w:t>
        </w:r>
      </w:hyperlink>
      <w:r w:rsidRPr="00577D54">
        <w:t>, s 126 and s 132).</w:t>
      </w:r>
    </w:p>
    <w:p w:rsidR="0012575F" w:rsidRPr="00577D54" w:rsidRDefault="0012575F" w:rsidP="00417366">
      <w:pPr>
        <w:pStyle w:val="Amain"/>
        <w:keepNext/>
      </w:pPr>
      <w:r w:rsidRPr="00577D54">
        <w:lastRenderedPageBreak/>
        <w:tab/>
        <w:t>(5)</w:t>
      </w:r>
      <w:r w:rsidRPr="00577D54">
        <w:tab/>
        <w:t>A housing target determination may refer to a development mentioned in subsection (1)—</w:t>
      </w:r>
    </w:p>
    <w:p w:rsidR="0012575F" w:rsidRPr="00577D54" w:rsidRDefault="0012575F" w:rsidP="00F2693D">
      <w:pPr>
        <w:pStyle w:val="Apara"/>
        <w:keepNext/>
      </w:pPr>
      <w:r w:rsidRPr="00577D54">
        <w:tab/>
        <w:t>(a)</w:t>
      </w:r>
      <w:r w:rsidRPr="00577D54">
        <w:tab/>
        <w:t>by referring to the development’s block and section number; or</w:t>
      </w:r>
    </w:p>
    <w:p w:rsidR="0012575F" w:rsidRPr="00577D54" w:rsidRDefault="0012575F" w:rsidP="0012575F">
      <w:pPr>
        <w:pStyle w:val="Apara"/>
      </w:pPr>
      <w:r w:rsidRPr="00577D54">
        <w:tab/>
        <w:t>(b)</w:t>
      </w:r>
      <w:r w:rsidRPr="00577D54">
        <w:tab/>
        <w:t>by referring to a name by which the development is known; or</w:t>
      </w:r>
    </w:p>
    <w:p w:rsidR="0012575F" w:rsidRPr="00577D54" w:rsidRDefault="0012575F" w:rsidP="0012575F">
      <w:pPr>
        <w:pStyle w:val="Apara"/>
      </w:pPr>
      <w:r w:rsidRPr="00577D54">
        <w:tab/>
        <w:t>(c)</w:t>
      </w:r>
      <w:r w:rsidRPr="00577D54">
        <w:tab/>
        <w:t xml:space="preserve">in any other way the Minister considers appropriate. </w:t>
      </w:r>
    </w:p>
    <w:p w:rsidR="0012575F" w:rsidRPr="00577D54" w:rsidRDefault="0012575F" w:rsidP="0012575F">
      <w:pPr>
        <w:pStyle w:val="Amain"/>
      </w:pPr>
      <w:r w:rsidRPr="00577D54">
        <w:tab/>
        <w:t>(6)</w:t>
      </w:r>
      <w:r w:rsidRPr="00577D54">
        <w:tab/>
        <w:t>Before determining a housing target, the Minister must seek the views of the housing commissioner in relation to the proposed housing target.</w:t>
      </w:r>
    </w:p>
    <w:p w:rsidR="0012575F" w:rsidRPr="00577D54" w:rsidRDefault="0012575F" w:rsidP="00417366">
      <w:pPr>
        <w:pStyle w:val="Amain"/>
        <w:keepNext/>
      </w:pPr>
      <w:r w:rsidRPr="00577D54">
        <w:tab/>
        <w:t>(7)</w:t>
      </w:r>
      <w:r w:rsidRPr="00577D54">
        <w:tab/>
        <w:t>A housing target determination is a notifiable instrument.</w:t>
      </w:r>
    </w:p>
    <w:p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3" w:tooltip="A2001-14" w:history="1">
        <w:r w:rsidRPr="00577D54">
          <w:rPr>
            <w:rStyle w:val="charCitHyperlinkAbbrev"/>
          </w:rPr>
          <w:t>Legislation Act</w:t>
        </w:r>
      </w:hyperlink>
      <w:r w:rsidRPr="00577D54">
        <w:t>.</w:t>
      </w:r>
    </w:p>
    <w:p w:rsidR="0012575F" w:rsidRPr="00577D54" w:rsidRDefault="0012575F" w:rsidP="0012575F">
      <w:pPr>
        <w:pStyle w:val="Amain"/>
      </w:pPr>
      <w:r w:rsidRPr="00577D54">
        <w:tab/>
        <w:t>(8)</w:t>
      </w:r>
      <w:r w:rsidRPr="00577D54">
        <w:tab/>
        <w:t>In this section:</w:t>
      </w:r>
    </w:p>
    <w:p w:rsidR="0012575F" w:rsidRPr="00577D54" w:rsidRDefault="0012575F" w:rsidP="0012575F">
      <w:pPr>
        <w:pStyle w:val="aDef"/>
      </w:pPr>
      <w:r w:rsidRPr="00577D54">
        <w:rPr>
          <w:rStyle w:val="charBoldItals"/>
        </w:rPr>
        <w:t>dwelling</w:t>
      </w:r>
      <w:r w:rsidRPr="00577D54">
        <w:t xml:space="preserve">—see the </w:t>
      </w:r>
      <w:hyperlink r:id="rId104" w:tooltip="SL2008-2" w:history="1">
        <w:r w:rsidRPr="00577D54">
          <w:rPr>
            <w:rStyle w:val="charCitHyperlinkItal"/>
          </w:rPr>
          <w:t>Planning and Development Regulation 2008</w:t>
        </w:r>
      </w:hyperlink>
      <w:r w:rsidRPr="00577D54">
        <w:t xml:space="preserve">, section 5. </w:t>
      </w:r>
    </w:p>
    <w:p w:rsidR="00C13FEE" w:rsidRPr="007445BF" w:rsidRDefault="007445BF" w:rsidP="007445BF">
      <w:pPr>
        <w:pStyle w:val="AH5Sec"/>
      </w:pPr>
      <w:bookmarkStart w:id="89" w:name="_Toc532392626"/>
      <w:r w:rsidRPr="00346E46">
        <w:rPr>
          <w:rStyle w:val="CharSectNo"/>
        </w:rPr>
        <w:t>66</w:t>
      </w:r>
      <w:r w:rsidRPr="007445BF">
        <w:tab/>
      </w:r>
      <w:r w:rsidR="00C13FEE" w:rsidRPr="007445BF">
        <w:t>Regulation-making power</w:t>
      </w:r>
      <w:bookmarkEnd w:id="89"/>
    </w:p>
    <w:p w:rsidR="00C13FEE" w:rsidRPr="007445BF" w:rsidRDefault="007445BF" w:rsidP="007445BF">
      <w:pPr>
        <w:pStyle w:val="Amain"/>
        <w:keepNext/>
      </w:pPr>
      <w:r>
        <w:tab/>
      </w:r>
      <w:r w:rsidRPr="007445BF">
        <w:t>(1)</w:t>
      </w:r>
      <w:r w:rsidRPr="007445BF">
        <w:tab/>
      </w:r>
      <w:r w:rsidR="00C13FEE" w:rsidRPr="007445BF">
        <w:t>The Executive may make regulations for this Act.</w:t>
      </w:r>
    </w:p>
    <w:p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5" w:tooltip="A2001-14" w:history="1">
        <w:r w:rsidR="0065722C" w:rsidRPr="007445BF">
          <w:rPr>
            <w:rStyle w:val="charCitHyperlinkAbbrev"/>
          </w:rPr>
          <w:t>Legislation Act</w:t>
        </w:r>
      </w:hyperlink>
      <w:r w:rsidRPr="007445BF">
        <w:t>.</w:t>
      </w:r>
    </w:p>
    <w:p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06" w:tooltip="A2001-14" w:history="1">
        <w:r w:rsidR="0065722C" w:rsidRPr="007445BF">
          <w:rPr>
            <w:rStyle w:val="charCitHyperlinkAbbrev"/>
          </w:rPr>
          <w:t>Legislation Act</w:t>
        </w:r>
      </w:hyperlink>
      <w:r w:rsidRPr="007445BF">
        <w:t>, s 104).</w:t>
      </w:r>
    </w:p>
    <w:p w:rsidR="009B558E" w:rsidRDefault="009B558E" w:rsidP="009B558E">
      <w:pPr>
        <w:pStyle w:val="02Text"/>
        <w:sectPr w:rsidR="009B558E">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rsidR="00256E62" w:rsidRPr="007445BF" w:rsidRDefault="00256E62">
      <w:pPr>
        <w:pStyle w:val="PageBreak"/>
      </w:pPr>
      <w:r w:rsidRPr="007445BF">
        <w:br w:type="page"/>
      </w:r>
    </w:p>
    <w:p w:rsidR="00256E62" w:rsidRPr="007445BF" w:rsidRDefault="00256E62">
      <w:pPr>
        <w:pStyle w:val="Dict-Heading"/>
      </w:pPr>
      <w:bookmarkStart w:id="90" w:name="_Toc532392627"/>
      <w:r w:rsidRPr="007445BF">
        <w:lastRenderedPageBreak/>
        <w:t>Dictionary</w:t>
      </w:r>
      <w:bookmarkEnd w:id="90"/>
    </w:p>
    <w:p w:rsidR="00256E62" w:rsidRPr="007445BF" w:rsidRDefault="00256E62" w:rsidP="007445BF">
      <w:pPr>
        <w:pStyle w:val="ref"/>
        <w:keepNext/>
      </w:pPr>
      <w:r w:rsidRPr="007445BF">
        <w:t>(see s 3)</w:t>
      </w:r>
    </w:p>
    <w:p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2" w:tooltip="A2001-14" w:history="1">
        <w:r w:rsidR="0065722C" w:rsidRPr="007445BF">
          <w:rPr>
            <w:rStyle w:val="charCitHyperlinkAbbrev"/>
          </w:rPr>
          <w:t>Legislation Act</w:t>
        </w:r>
      </w:hyperlink>
      <w:r w:rsidRPr="007445BF">
        <w:t xml:space="preserve"> contains definitions and other provisions relevant to this Act.</w:t>
      </w:r>
    </w:p>
    <w:p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3" w:tooltip="A2001-14" w:history="1">
        <w:r w:rsidR="0065722C" w:rsidRPr="007445BF">
          <w:rPr>
            <w:rStyle w:val="charCitHyperlinkAbbrev"/>
          </w:rPr>
          <w:t>Legislation Act</w:t>
        </w:r>
      </w:hyperlink>
      <w:r w:rsidRPr="007445BF">
        <w:t>, dict, pt 1, defines the following terms:</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r>
        <w:t>.</w:t>
      </w:r>
    </w:p>
    <w:p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rsidR="009D7539" w:rsidRPr="007445BF" w:rsidRDefault="009D7539" w:rsidP="007445BF">
      <w:pPr>
        <w:pStyle w:val="aDef"/>
      </w:pPr>
      <w:r w:rsidRPr="007445BF">
        <w:rPr>
          <w:rStyle w:val="charBoldItals"/>
        </w:rPr>
        <w:t>authority board</w:t>
      </w:r>
      <w:r w:rsidR="00352869" w:rsidRPr="007445BF">
        <w:t xml:space="preserve"> means the city renewal authority governing board established under </w:t>
      </w:r>
      <w:r w:rsidRPr="007445BF">
        <w:t>section </w:t>
      </w:r>
      <w:r w:rsidR="0045636A" w:rsidRPr="007445BF">
        <w:t>15</w:t>
      </w:r>
      <w:r w:rsidRPr="007445BF">
        <w:t>.</w:t>
      </w:r>
    </w:p>
    <w:p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rsidR="009C73B3" w:rsidRPr="007445BF" w:rsidRDefault="009C73B3" w:rsidP="007445BF">
      <w:pPr>
        <w:pStyle w:val="aDef"/>
      </w:pPr>
      <w:r w:rsidRPr="007445BF">
        <w:rPr>
          <w:rStyle w:val="charBoldItals"/>
        </w:rPr>
        <w:lastRenderedPageBreak/>
        <w:t>development</w:t>
      </w:r>
      <w:r w:rsidRPr="007445BF">
        <w:t xml:space="preserve">, in relation to land—see the </w:t>
      </w:r>
      <w:hyperlink r:id="rId114" w:tooltip="A2007-24" w:history="1">
        <w:r w:rsidR="0065722C" w:rsidRPr="007445BF">
          <w:rPr>
            <w:rStyle w:val="charCitHyperlinkItal"/>
          </w:rPr>
          <w:t>Planning and Development Act 2007</w:t>
        </w:r>
      </w:hyperlink>
      <w:r w:rsidR="009A0573">
        <w:t>, section 7.</w:t>
      </w:r>
    </w:p>
    <w:p w:rsidR="00344DE1" w:rsidRPr="007445BF" w:rsidRDefault="00344DE1" w:rsidP="007445BF">
      <w:pPr>
        <w:pStyle w:val="aDef"/>
        <w:keepNext/>
      </w:pPr>
      <w:r w:rsidRPr="007445BF">
        <w:rPr>
          <w:rStyle w:val="charBoldItals"/>
        </w:rPr>
        <w:t>land improvements</w:t>
      </w:r>
      <w:r w:rsidRPr="007445BF">
        <w:t>—</w:t>
      </w:r>
    </w:p>
    <w:p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rsidR="00344DE1" w:rsidRPr="007445BF" w:rsidRDefault="007445BF" w:rsidP="007445BF">
      <w:pPr>
        <w:pStyle w:val="aDefpara"/>
      </w:pPr>
      <w:r>
        <w:tab/>
      </w:r>
      <w:r w:rsidRPr="007445BF">
        <w:t>(b)</w:t>
      </w:r>
      <w:r w:rsidRPr="007445BF">
        <w:tab/>
      </w:r>
      <w:r w:rsidR="00344DE1" w:rsidRPr="007445BF">
        <w:t>includes the following:</w:t>
      </w:r>
    </w:p>
    <w:p w:rsidR="00344DE1" w:rsidRPr="007445BF" w:rsidRDefault="007445BF" w:rsidP="007445BF">
      <w:pPr>
        <w:pStyle w:val="aDefsubpara"/>
      </w:pPr>
      <w:r>
        <w:tab/>
      </w:r>
      <w:r w:rsidRPr="007445BF">
        <w:t>(i)</w:t>
      </w:r>
      <w:r w:rsidRPr="007445BF">
        <w:tab/>
      </w:r>
      <w:r w:rsidR="00344DE1" w:rsidRPr="007445BF">
        <w:t>remediation of land;</w:t>
      </w:r>
    </w:p>
    <w:p w:rsidR="00344DE1" w:rsidRPr="007445BF" w:rsidRDefault="007445BF" w:rsidP="007445BF">
      <w:pPr>
        <w:pStyle w:val="aDefsubpara"/>
      </w:pPr>
      <w:r>
        <w:tab/>
      </w:r>
      <w:r w:rsidRPr="007445BF">
        <w:t>(ii)</w:t>
      </w:r>
      <w:r w:rsidRPr="007445BF">
        <w:tab/>
      </w:r>
      <w:r w:rsidR="00344DE1" w:rsidRPr="007445BF">
        <w:t>carrying out works on land;</w:t>
      </w:r>
    </w:p>
    <w:p w:rsidR="00344DE1" w:rsidRPr="007445BF" w:rsidRDefault="007445BF" w:rsidP="007445BF">
      <w:pPr>
        <w:pStyle w:val="aDefsubpara"/>
      </w:pPr>
      <w:r>
        <w:tab/>
      </w:r>
      <w:r w:rsidRPr="007445BF">
        <w:t>(iii)</w:t>
      </w:r>
      <w:r w:rsidRPr="007445BF">
        <w:tab/>
      </w:r>
      <w:r w:rsidR="00344DE1" w:rsidRPr="007445BF">
        <w:t>preparing land for development;</w:t>
      </w:r>
    </w:p>
    <w:p w:rsidR="00344DE1" w:rsidRPr="007445BF" w:rsidRDefault="007445BF" w:rsidP="007445BF">
      <w:pPr>
        <w:pStyle w:val="aDefsubpara"/>
      </w:pPr>
      <w:r>
        <w:tab/>
      </w:r>
      <w:r w:rsidRPr="007445BF">
        <w:t>(iv)</w:t>
      </w:r>
      <w:r w:rsidRPr="007445BF">
        <w:tab/>
      </w:r>
      <w:r w:rsidR="00344DE1" w:rsidRPr="007445BF">
        <w:t>maintaining land.</w:t>
      </w:r>
    </w:p>
    <w:p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rsidR="009D7539" w:rsidRPr="007445BF" w:rsidRDefault="009D7539" w:rsidP="007445BF">
      <w:pPr>
        <w:pStyle w:val="aDef"/>
      </w:pPr>
      <w:r w:rsidRPr="007445BF">
        <w:rPr>
          <w:rStyle w:val="charBoldItals"/>
        </w:rPr>
        <w:t>statement of planning intent</w:t>
      </w:r>
      <w:r w:rsidRPr="007445BF">
        <w:t xml:space="preserve">—see </w:t>
      </w:r>
      <w:hyperlink r:id="rId115"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rsidR="00A31A58" w:rsidRPr="007445BF" w:rsidRDefault="00A31A58" w:rsidP="007445BF">
      <w:pPr>
        <w:pStyle w:val="aDef"/>
        <w:keepNext/>
      </w:pPr>
      <w:r w:rsidRPr="007445BF">
        <w:rPr>
          <w:rStyle w:val="charBoldItals"/>
        </w:rPr>
        <w:t>statutory greenhouse gas emissions targets</w:t>
      </w:r>
      <w:r w:rsidRPr="007445BF">
        <w:t xml:space="preserve"> means—</w:t>
      </w:r>
    </w:p>
    <w:p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6" w:tooltip="A2010-41" w:history="1">
        <w:r w:rsidR="00A31A58" w:rsidRPr="007445BF">
          <w:rPr>
            <w:rStyle w:val="charCitHyperlinkItal"/>
          </w:rPr>
          <w:t>Climate Change and Greenhouse Gas Reduction Act 2010</w:t>
        </w:r>
      </w:hyperlink>
      <w:r w:rsidR="00A31A58" w:rsidRPr="007445BF">
        <w:t xml:space="preserve">, section 6; and </w:t>
      </w:r>
    </w:p>
    <w:p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17" w:tooltip="A2010-41" w:history="1">
        <w:r w:rsidR="00A31A58" w:rsidRPr="007445BF">
          <w:rPr>
            <w:rStyle w:val="charCitHyperlinkItal"/>
          </w:rPr>
          <w:t>Climate Change and Greenhouse Gas Reduction Act 2010</w:t>
        </w:r>
      </w:hyperlink>
      <w:r w:rsidR="00A31A58" w:rsidRPr="007445BF">
        <w:t>, section 7.</w:t>
      </w:r>
    </w:p>
    <w:p w:rsidR="00754B74" w:rsidRPr="007445BF" w:rsidRDefault="003F6F58" w:rsidP="007445BF">
      <w:pPr>
        <w:pStyle w:val="aDef"/>
        <w:keepNext/>
      </w:pPr>
      <w:r w:rsidRPr="007445BF">
        <w:rPr>
          <w:rStyle w:val="charBoldItals"/>
        </w:rPr>
        <w:t>urban renewal</w:t>
      </w:r>
      <w:r w:rsidR="00754B74" w:rsidRPr="007445BF">
        <w:t>—</w:t>
      </w:r>
    </w:p>
    <w:p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rsidR="003F6F58" w:rsidRPr="007445BF" w:rsidRDefault="007445BF" w:rsidP="007445BF">
      <w:pPr>
        <w:pStyle w:val="aDefsubpara"/>
      </w:pPr>
      <w:r>
        <w:tab/>
      </w:r>
      <w:r w:rsidRPr="007445BF">
        <w:t>(i)</w:t>
      </w:r>
      <w:r w:rsidRPr="007445BF">
        <w:tab/>
      </w:r>
      <w:r w:rsidR="003F6F58" w:rsidRPr="007445BF">
        <w:t>development for residential purposes;</w:t>
      </w:r>
    </w:p>
    <w:p w:rsidR="003F6F58" w:rsidRPr="007445BF" w:rsidRDefault="007445BF" w:rsidP="007445BF">
      <w:pPr>
        <w:pStyle w:val="aDefsubpara"/>
      </w:pPr>
      <w:r>
        <w:tab/>
      </w:r>
      <w:r w:rsidRPr="007445BF">
        <w:t>(ii)</w:t>
      </w:r>
      <w:r w:rsidRPr="007445BF">
        <w:tab/>
      </w:r>
      <w:r w:rsidR="003F6F58" w:rsidRPr="007445BF">
        <w:t>development for commercial purposes;</w:t>
      </w:r>
    </w:p>
    <w:p w:rsidR="003F6F58" w:rsidRPr="007445BF" w:rsidRDefault="007445BF" w:rsidP="007445BF">
      <w:pPr>
        <w:pStyle w:val="aDefsubpara"/>
      </w:pPr>
      <w:r>
        <w:lastRenderedPageBreak/>
        <w:tab/>
      </w:r>
      <w:r w:rsidRPr="007445BF">
        <w:t>(iii)</w:t>
      </w:r>
      <w:r w:rsidRPr="007445BF">
        <w:tab/>
      </w:r>
      <w:r w:rsidR="003F6F58" w:rsidRPr="007445BF">
        <w:t>development of industrial infrastructure;</w:t>
      </w:r>
    </w:p>
    <w:p w:rsidR="003F6F58" w:rsidRPr="007445BF" w:rsidRDefault="007445BF" w:rsidP="007445BF">
      <w:pPr>
        <w:pStyle w:val="aDefsubpara"/>
      </w:pPr>
      <w:r>
        <w:tab/>
      </w:r>
      <w:r w:rsidRPr="007445BF">
        <w:t>(iv)</w:t>
      </w:r>
      <w:r w:rsidRPr="007445BF">
        <w:tab/>
      </w:r>
      <w:r w:rsidR="003F6F58" w:rsidRPr="007445BF">
        <w:t>development of capital works;</w:t>
      </w:r>
    </w:p>
    <w:p w:rsidR="003F6F58" w:rsidRPr="007445BF" w:rsidRDefault="007445BF" w:rsidP="007445BF">
      <w:pPr>
        <w:pStyle w:val="aDefsubpara"/>
      </w:pPr>
      <w:r>
        <w:tab/>
      </w:r>
      <w:r w:rsidRPr="007445BF">
        <w:t>(v)</w:t>
      </w:r>
      <w:r w:rsidRPr="007445BF">
        <w:tab/>
      </w:r>
      <w:r w:rsidR="003F6F58" w:rsidRPr="007445BF">
        <w:t>development of public infrastructure;</w:t>
      </w:r>
    </w:p>
    <w:p w:rsidR="003F6F58" w:rsidRPr="007445BF" w:rsidRDefault="007445BF" w:rsidP="007445BF">
      <w:pPr>
        <w:pStyle w:val="aDefsubpara"/>
        <w:keepNext/>
      </w:pPr>
      <w:r>
        <w:tab/>
      </w:r>
      <w:r w:rsidRPr="007445BF">
        <w:t>(vi)</w:t>
      </w:r>
      <w:r w:rsidRPr="007445BF">
        <w:tab/>
      </w:r>
      <w:r w:rsidR="00754B74" w:rsidRPr="007445BF">
        <w:t>land improvements; and</w:t>
      </w:r>
    </w:p>
    <w:p w:rsidR="00754B74" w:rsidRPr="007445BF" w:rsidRDefault="007445BF" w:rsidP="007445BF">
      <w:pPr>
        <w:pStyle w:val="aDefpara"/>
      </w:pPr>
      <w:r>
        <w:tab/>
      </w:r>
      <w:r w:rsidRPr="007445BF">
        <w:t>(b)</w:t>
      </w:r>
      <w:r w:rsidRPr="007445BF">
        <w:tab/>
      </w:r>
      <w:r w:rsidR="00754B74" w:rsidRPr="007445BF">
        <w:t>includes—</w:t>
      </w:r>
    </w:p>
    <w:p w:rsidR="00754B74" w:rsidRPr="007445BF" w:rsidRDefault="007445BF" w:rsidP="007445BF">
      <w:pPr>
        <w:pStyle w:val="aDefsubpara"/>
      </w:pPr>
      <w:r>
        <w:tab/>
      </w:r>
      <w:r w:rsidRPr="007445BF">
        <w:t>(i)</w:t>
      </w:r>
      <w:r w:rsidRPr="007445BF">
        <w:tab/>
      </w:r>
      <w:r w:rsidR="00754B74" w:rsidRPr="007445BF">
        <w:t>carrying out work on public land; and</w:t>
      </w:r>
    </w:p>
    <w:p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rsidR="00754B74" w:rsidRPr="007445BF" w:rsidRDefault="007445BF" w:rsidP="007445BF">
      <w:pPr>
        <w:pStyle w:val="aDefpara"/>
      </w:pPr>
      <w:r>
        <w:tab/>
      </w:r>
      <w:r w:rsidRPr="007445BF">
        <w:t>(c)</w:t>
      </w:r>
      <w:r w:rsidRPr="007445BF">
        <w:tab/>
      </w:r>
      <w:r w:rsidR="00754B74" w:rsidRPr="007445BF">
        <w:t>does not include carrying out work on private land.</w:t>
      </w:r>
    </w:p>
    <w:p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18" w:tooltip="A2000-65" w:history="1">
        <w:r w:rsidR="0065722C" w:rsidRPr="007445BF">
          <w:rPr>
            <w:rStyle w:val="charCitHyperlinkItal"/>
          </w:rPr>
          <w:t>Utilities Act 2000</w:t>
        </w:r>
      </w:hyperlink>
      <w:r w:rsidR="00D5687A" w:rsidRPr="007445BF">
        <w:t>, dictionary</w:t>
      </w:r>
      <w:r w:rsidRPr="007445BF">
        <w:t>.</w:t>
      </w:r>
    </w:p>
    <w:p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19" w:tooltip="A1994-37" w:history="1">
        <w:r w:rsidRPr="007445BF">
          <w:rPr>
            <w:rStyle w:val="charCitHyperlinkItal"/>
          </w:rPr>
          <w:t>Public Sector Management Act 1994</w:t>
        </w:r>
      </w:hyperlink>
      <w:r w:rsidRPr="007445BF">
        <w:rPr>
          <w:lang w:eastAsia="en-AU"/>
        </w:rPr>
        <w:t>, dictionary.</w:t>
      </w:r>
    </w:p>
    <w:p w:rsidR="007445BF" w:rsidRDefault="007445BF">
      <w:pPr>
        <w:pStyle w:val="04Dictionary"/>
        <w:sectPr w:rsidR="007445BF">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9B558E" w:rsidRDefault="009B558E">
      <w:pPr>
        <w:pStyle w:val="Endnote1"/>
      </w:pPr>
      <w:bookmarkStart w:id="91" w:name="_Toc532392628"/>
      <w:r>
        <w:lastRenderedPageBreak/>
        <w:t>Endnotes</w:t>
      </w:r>
      <w:bookmarkEnd w:id="91"/>
    </w:p>
    <w:p w:rsidR="009B558E" w:rsidRPr="00346E46" w:rsidRDefault="009B558E">
      <w:pPr>
        <w:pStyle w:val="Endnote20"/>
      </w:pPr>
      <w:bookmarkStart w:id="92" w:name="_Toc532392629"/>
      <w:r w:rsidRPr="00346E46">
        <w:rPr>
          <w:rStyle w:val="charTableNo"/>
        </w:rPr>
        <w:t>1</w:t>
      </w:r>
      <w:r>
        <w:tab/>
      </w:r>
      <w:r w:rsidRPr="00346E46">
        <w:rPr>
          <w:rStyle w:val="charTableText"/>
        </w:rPr>
        <w:t>About the endnotes</w:t>
      </w:r>
      <w:bookmarkEnd w:id="92"/>
    </w:p>
    <w:p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rsidR="009B558E" w:rsidRDefault="009B558E">
      <w:pPr>
        <w:pStyle w:val="EndNoteTextPub"/>
      </w:pPr>
      <w:r>
        <w:t xml:space="preserve">Not all editorial amendments made under the </w:t>
      </w:r>
      <w:hyperlink r:id="rId124"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B558E" w:rsidRDefault="009B558E">
      <w:pPr>
        <w:pStyle w:val="EndNoteTextPub"/>
      </w:pPr>
      <w:r>
        <w:t xml:space="preserve">If all the provisions of the law have been renumbered, a table of renumbered provisions gives details of previous and current numbering.  </w:t>
      </w:r>
    </w:p>
    <w:p w:rsidR="009B558E" w:rsidRDefault="009B558E">
      <w:pPr>
        <w:pStyle w:val="EndNoteTextPub"/>
      </w:pPr>
      <w:r>
        <w:t>The endnotes also include a table of earlier republications.</w:t>
      </w:r>
    </w:p>
    <w:p w:rsidR="009B558E" w:rsidRPr="00346E46" w:rsidRDefault="009B558E">
      <w:pPr>
        <w:pStyle w:val="Endnote20"/>
      </w:pPr>
      <w:bookmarkStart w:id="93" w:name="_Toc532392630"/>
      <w:r w:rsidRPr="00346E46">
        <w:rPr>
          <w:rStyle w:val="charTableNo"/>
        </w:rPr>
        <w:t>2</w:t>
      </w:r>
      <w:r>
        <w:tab/>
      </w:r>
      <w:r w:rsidRPr="00346E46">
        <w:rPr>
          <w:rStyle w:val="charTableText"/>
        </w:rPr>
        <w:t>Abbreviation key</w:t>
      </w:r>
      <w:bookmarkEnd w:id="93"/>
    </w:p>
    <w:p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rsidTr="009B558E">
        <w:tc>
          <w:tcPr>
            <w:tcW w:w="3720" w:type="dxa"/>
          </w:tcPr>
          <w:p w:rsidR="009B558E" w:rsidRDefault="009B558E">
            <w:pPr>
              <w:pStyle w:val="EndnotesAbbrev"/>
            </w:pPr>
            <w:r>
              <w:t>A = Act</w:t>
            </w:r>
          </w:p>
        </w:tc>
        <w:tc>
          <w:tcPr>
            <w:tcW w:w="3652" w:type="dxa"/>
          </w:tcPr>
          <w:p w:rsidR="009B558E" w:rsidRDefault="009B558E" w:rsidP="009B558E">
            <w:pPr>
              <w:pStyle w:val="EndnotesAbbrev"/>
            </w:pPr>
            <w:r>
              <w:t>NI = Notifiable instrument</w:t>
            </w:r>
          </w:p>
        </w:tc>
      </w:tr>
      <w:tr w:rsidR="009B558E" w:rsidTr="009B558E">
        <w:tc>
          <w:tcPr>
            <w:tcW w:w="3720" w:type="dxa"/>
          </w:tcPr>
          <w:p w:rsidR="009B558E" w:rsidRDefault="009B558E" w:rsidP="009B558E">
            <w:pPr>
              <w:pStyle w:val="EndnotesAbbrev"/>
            </w:pPr>
            <w:r>
              <w:t>AF = Approved form</w:t>
            </w:r>
          </w:p>
        </w:tc>
        <w:tc>
          <w:tcPr>
            <w:tcW w:w="3652" w:type="dxa"/>
          </w:tcPr>
          <w:p w:rsidR="009B558E" w:rsidRDefault="009B558E" w:rsidP="009B558E">
            <w:pPr>
              <w:pStyle w:val="EndnotesAbbrev"/>
            </w:pPr>
            <w:r>
              <w:t>o = order</w:t>
            </w:r>
          </w:p>
        </w:tc>
      </w:tr>
      <w:tr w:rsidR="009B558E" w:rsidTr="009B558E">
        <w:tc>
          <w:tcPr>
            <w:tcW w:w="3720" w:type="dxa"/>
          </w:tcPr>
          <w:p w:rsidR="009B558E" w:rsidRDefault="009B558E">
            <w:pPr>
              <w:pStyle w:val="EndnotesAbbrev"/>
            </w:pPr>
            <w:r>
              <w:t>am = amended</w:t>
            </w:r>
          </w:p>
        </w:tc>
        <w:tc>
          <w:tcPr>
            <w:tcW w:w="3652" w:type="dxa"/>
          </w:tcPr>
          <w:p w:rsidR="009B558E" w:rsidRDefault="009B558E" w:rsidP="009B558E">
            <w:pPr>
              <w:pStyle w:val="EndnotesAbbrev"/>
            </w:pPr>
            <w:r>
              <w:t>om = omitted/repealed</w:t>
            </w:r>
          </w:p>
        </w:tc>
      </w:tr>
      <w:tr w:rsidR="009B558E" w:rsidTr="009B558E">
        <w:tc>
          <w:tcPr>
            <w:tcW w:w="3720" w:type="dxa"/>
          </w:tcPr>
          <w:p w:rsidR="009B558E" w:rsidRDefault="009B558E">
            <w:pPr>
              <w:pStyle w:val="EndnotesAbbrev"/>
            </w:pPr>
            <w:r>
              <w:t>amdt = amendment</w:t>
            </w:r>
          </w:p>
        </w:tc>
        <w:tc>
          <w:tcPr>
            <w:tcW w:w="3652" w:type="dxa"/>
          </w:tcPr>
          <w:p w:rsidR="009B558E" w:rsidRDefault="009B558E" w:rsidP="009B558E">
            <w:pPr>
              <w:pStyle w:val="EndnotesAbbrev"/>
            </w:pPr>
            <w:r>
              <w:t>ord = ordinance</w:t>
            </w:r>
          </w:p>
        </w:tc>
      </w:tr>
      <w:tr w:rsidR="009B558E" w:rsidTr="009B558E">
        <w:tc>
          <w:tcPr>
            <w:tcW w:w="3720" w:type="dxa"/>
          </w:tcPr>
          <w:p w:rsidR="009B558E" w:rsidRDefault="009B558E">
            <w:pPr>
              <w:pStyle w:val="EndnotesAbbrev"/>
            </w:pPr>
            <w:r>
              <w:t>AR = Assembly resolution</w:t>
            </w:r>
          </w:p>
        </w:tc>
        <w:tc>
          <w:tcPr>
            <w:tcW w:w="3652" w:type="dxa"/>
          </w:tcPr>
          <w:p w:rsidR="009B558E" w:rsidRDefault="009B558E" w:rsidP="009B558E">
            <w:pPr>
              <w:pStyle w:val="EndnotesAbbrev"/>
            </w:pPr>
            <w:r>
              <w:t>orig = original</w:t>
            </w:r>
          </w:p>
        </w:tc>
      </w:tr>
      <w:tr w:rsidR="009B558E" w:rsidTr="009B558E">
        <w:tc>
          <w:tcPr>
            <w:tcW w:w="3720" w:type="dxa"/>
          </w:tcPr>
          <w:p w:rsidR="009B558E" w:rsidRDefault="009B558E">
            <w:pPr>
              <w:pStyle w:val="EndnotesAbbrev"/>
            </w:pPr>
            <w:r>
              <w:t>ch = chapter</w:t>
            </w:r>
          </w:p>
        </w:tc>
        <w:tc>
          <w:tcPr>
            <w:tcW w:w="3652" w:type="dxa"/>
          </w:tcPr>
          <w:p w:rsidR="009B558E" w:rsidRDefault="009B558E" w:rsidP="009B558E">
            <w:pPr>
              <w:pStyle w:val="EndnotesAbbrev"/>
            </w:pPr>
            <w:r>
              <w:t>par = paragraph/subparagraph</w:t>
            </w:r>
          </w:p>
        </w:tc>
      </w:tr>
      <w:tr w:rsidR="009B558E" w:rsidTr="009B558E">
        <w:tc>
          <w:tcPr>
            <w:tcW w:w="3720" w:type="dxa"/>
          </w:tcPr>
          <w:p w:rsidR="009B558E" w:rsidRDefault="009B558E">
            <w:pPr>
              <w:pStyle w:val="EndnotesAbbrev"/>
            </w:pPr>
            <w:r>
              <w:t>CN = Commencement notice</w:t>
            </w:r>
          </w:p>
        </w:tc>
        <w:tc>
          <w:tcPr>
            <w:tcW w:w="3652" w:type="dxa"/>
          </w:tcPr>
          <w:p w:rsidR="009B558E" w:rsidRDefault="009B558E" w:rsidP="009B558E">
            <w:pPr>
              <w:pStyle w:val="EndnotesAbbrev"/>
            </w:pPr>
            <w:r>
              <w:t>pres = present</w:t>
            </w:r>
          </w:p>
        </w:tc>
      </w:tr>
      <w:tr w:rsidR="009B558E" w:rsidTr="009B558E">
        <w:tc>
          <w:tcPr>
            <w:tcW w:w="3720" w:type="dxa"/>
          </w:tcPr>
          <w:p w:rsidR="009B558E" w:rsidRDefault="009B558E">
            <w:pPr>
              <w:pStyle w:val="EndnotesAbbrev"/>
            </w:pPr>
            <w:r>
              <w:t>def = definition</w:t>
            </w:r>
          </w:p>
        </w:tc>
        <w:tc>
          <w:tcPr>
            <w:tcW w:w="3652" w:type="dxa"/>
          </w:tcPr>
          <w:p w:rsidR="009B558E" w:rsidRDefault="009B558E" w:rsidP="009B558E">
            <w:pPr>
              <w:pStyle w:val="EndnotesAbbrev"/>
            </w:pPr>
            <w:r>
              <w:t>prev = previous</w:t>
            </w:r>
          </w:p>
        </w:tc>
      </w:tr>
      <w:tr w:rsidR="009B558E" w:rsidTr="009B558E">
        <w:tc>
          <w:tcPr>
            <w:tcW w:w="3720" w:type="dxa"/>
          </w:tcPr>
          <w:p w:rsidR="009B558E" w:rsidRDefault="009B558E">
            <w:pPr>
              <w:pStyle w:val="EndnotesAbbrev"/>
            </w:pPr>
            <w:r>
              <w:t>DI = Disallowable instrument</w:t>
            </w:r>
          </w:p>
        </w:tc>
        <w:tc>
          <w:tcPr>
            <w:tcW w:w="3652" w:type="dxa"/>
          </w:tcPr>
          <w:p w:rsidR="009B558E" w:rsidRDefault="009B558E" w:rsidP="009B558E">
            <w:pPr>
              <w:pStyle w:val="EndnotesAbbrev"/>
            </w:pPr>
            <w:r>
              <w:t>(prev...) = previously</w:t>
            </w:r>
          </w:p>
        </w:tc>
      </w:tr>
      <w:tr w:rsidR="009B558E" w:rsidTr="009B558E">
        <w:tc>
          <w:tcPr>
            <w:tcW w:w="3720" w:type="dxa"/>
          </w:tcPr>
          <w:p w:rsidR="009B558E" w:rsidRDefault="009B558E">
            <w:pPr>
              <w:pStyle w:val="EndnotesAbbrev"/>
            </w:pPr>
            <w:r>
              <w:t>dict = dictionary</w:t>
            </w:r>
          </w:p>
        </w:tc>
        <w:tc>
          <w:tcPr>
            <w:tcW w:w="3652" w:type="dxa"/>
          </w:tcPr>
          <w:p w:rsidR="009B558E" w:rsidRDefault="009B558E" w:rsidP="009B558E">
            <w:pPr>
              <w:pStyle w:val="EndnotesAbbrev"/>
            </w:pPr>
            <w:r>
              <w:t>pt = part</w:t>
            </w:r>
          </w:p>
        </w:tc>
      </w:tr>
      <w:tr w:rsidR="009B558E" w:rsidTr="009B558E">
        <w:tc>
          <w:tcPr>
            <w:tcW w:w="3720" w:type="dxa"/>
          </w:tcPr>
          <w:p w:rsidR="009B558E" w:rsidRDefault="009B558E">
            <w:pPr>
              <w:pStyle w:val="EndnotesAbbrev"/>
            </w:pPr>
            <w:r>
              <w:t xml:space="preserve">disallowed = disallowed by the Legislative </w:t>
            </w:r>
          </w:p>
        </w:tc>
        <w:tc>
          <w:tcPr>
            <w:tcW w:w="3652" w:type="dxa"/>
          </w:tcPr>
          <w:p w:rsidR="009B558E" w:rsidRDefault="009B558E" w:rsidP="009B558E">
            <w:pPr>
              <w:pStyle w:val="EndnotesAbbrev"/>
            </w:pPr>
            <w:r>
              <w:t>r = rule/subrule</w:t>
            </w:r>
          </w:p>
        </w:tc>
      </w:tr>
      <w:tr w:rsidR="009B558E" w:rsidTr="009B558E">
        <w:tc>
          <w:tcPr>
            <w:tcW w:w="3720" w:type="dxa"/>
          </w:tcPr>
          <w:p w:rsidR="009B558E" w:rsidRDefault="009B558E">
            <w:pPr>
              <w:pStyle w:val="EndnotesAbbrev"/>
              <w:ind w:left="972"/>
            </w:pPr>
            <w:r>
              <w:t>Assembly</w:t>
            </w:r>
          </w:p>
        </w:tc>
        <w:tc>
          <w:tcPr>
            <w:tcW w:w="3652" w:type="dxa"/>
          </w:tcPr>
          <w:p w:rsidR="009B558E" w:rsidRDefault="009B558E" w:rsidP="009B558E">
            <w:pPr>
              <w:pStyle w:val="EndnotesAbbrev"/>
            </w:pPr>
            <w:r>
              <w:t>reloc = relocated</w:t>
            </w:r>
          </w:p>
        </w:tc>
      </w:tr>
      <w:tr w:rsidR="009B558E" w:rsidTr="009B558E">
        <w:tc>
          <w:tcPr>
            <w:tcW w:w="3720" w:type="dxa"/>
          </w:tcPr>
          <w:p w:rsidR="009B558E" w:rsidRDefault="009B558E">
            <w:pPr>
              <w:pStyle w:val="EndnotesAbbrev"/>
            </w:pPr>
            <w:r>
              <w:t>div = division</w:t>
            </w:r>
          </w:p>
        </w:tc>
        <w:tc>
          <w:tcPr>
            <w:tcW w:w="3652" w:type="dxa"/>
          </w:tcPr>
          <w:p w:rsidR="009B558E" w:rsidRDefault="009B558E" w:rsidP="009B558E">
            <w:pPr>
              <w:pStyle w:val="EndnotesAbbrev"/>
            </w:pPr>
            <w:r>
              <w:t>renum = renumbered</w:t>
            </w:r>
          </w:p>
        </w:tc>
      </w:tr>
      <w:tr w:rsidR="009B558E" w:rsidTr="009B558E">
        <w:tc>
          <w:tcPr>
            <w:tcW w:w="3720" w:type="dxa"/>
          </w:tcPr>
          <w:p w:rsidR="009B558E" w:rsidRDefault="009B558E">
            <w:pPr>
              <w:pStyle w:val="EndnotesAbbrev"/>
            </w:pPr>
            <w:r>
              <w:t>exp = expires/expired</w:t>
            </w:r>
          </w:p>
        </w:tc>
        <w:tc>
          <w:tcPr>
            <w:tcW w:w="3652" w:type="dxa"/>
          </w:tcPr>
          <w:p w:rsidR="009B558E" w:rsidRDefault="009B558E" w:rsidP="009B558E">
            <w:pPr>
              <w:pStyle w:val="EndnotesAbbrev"/>
            </w:pPr>
            <w:r>
              <w:t>R[X] = Republication No</w:t>
            </w:r>
          </w:p>
        </w:tc>
      </w:tr>
      <w:tr w:rsidR="009B558E" w:rsidTr="009B558E">
        <w:tc>
          <w:tcPr>
            <w:tcW w:w="3720" w:type="dxa"/>
          </w:tcPr>
          <w:p w:rsidR="009B558E" w:rsidRDefault="009B558E">
            <w:pPr>
              <w:pStyle w:val="EndnotesAbbrev"/>
            </w:pPr>
            <w:r>
              <w:t>Gaz = gazette</w:t>
            </w:r>
          </w:p>
        </w:tc>
        <w:tc>
          <w:tcPr>
            <w:tcW w:w="3652" w:type="dxa"/>
          </w:tcPr>
          <w:p w:rsidR="009B558E" w:rsidRDefault="009B558E" w:rsidP="009B558E">
            <w:pPr>
              <w:pStyle w:val="EndnotesAbbrev"/>
            </w:pPr>
            <w:r>
              <w:t>RI = reissue</w:t>
            </w:r>
          </w:p>
        </w:tc>
      </w:tr>
      <w:tr w:rsidR="009B558E" w:rsidTr="009B558E">
        <w:tc>
          <w:tcPr>
            <w:tcW w:w="3720" w:type="dxa"/>
          </w:tcPr>
          <w:p w:rsidR="009B558E" w:rsidRDefault="009B558E">
            <w:pPr>
              <w:pStyle w:val="EndnotesAbbrev"/>
            </w:pPr>
            <w:r>
              <w:t>hdg = heading</w:t>
            </w:r>
          </w:p>
        </w:tc>
        <w:tc>
          <w:tcPr>
            <w:tcW w:w="3652" w:type="dxa"/>
          </w:tcPr>
          <w:p w:rsidR="009B558E" w:rsidRDefault="009B558E" w:rsidP="009B558E">
            <w:pPr>
              <w:pStyle w:val="EndnotesAbbrev"/>
            </w:pPr>
            <w:r>
              <w:t>s = section/subsection</w:t>
            </w:r>
          </w:p>
        </w:tc>
      </w:tr>
      <w:tr w:rsidR="009B558E" w:rsidTr="009B558E">
        <w:tc>
          <w:tcPr>
            <w:tcW w:w="3720" w:type="dxa"/>
          </w:tcPr>
          <w:p w:rsidR="009B558E" w:rsidRDefault="009B558E">
            <w:pPr>
              <w:pStyle w:val="EndnotesAbbrev"/>
            </w:pPr>
            <w:r>
              <w:t>IA = Interpretation Act 1967</w:t>
            </w:r>
          </w:p>
        </w:tc>
        <w:tc>
          <w:tcPr>
            <w:tcW w:w="3652" w:type="dxa"/>
          </w:tcPr>
          <w:p w:rsidR="009B558E" w:rsidRDefault="009B558E" w:rsidP="009B558E">
            <w:pPr>
              <w:pStyle w:val="EndnotesAbbrev"/>
            </w:pPr>
            <w:r>
              <w:t>sch = schedule</w:t>
            </w:r>
          </w:p>
        </w:tc>
      </w:tr>
      <w:tr w:rsidR="009B558E" w:rsidTr="009B558E">
        <w:tc>
          <w:tcPr>
            <w:tcW w:w="3720" w:type="dxa"/>
          </w:tcPr>
          <w:p w:rsidR="009B558E" w:rsidRDefault="009B558E">
            <w:pPr>
              <w:pStyle w:val="EndnotesAbbrev"/>
            </w:pPr>
            <w:r>
              <w:t>ins = inserted/added</w:t>
            </w:r>
          </w:p>
        </w:tc>
        <w:tc>
          <w:tcPr>
            <w:tcW w:w="3652" w:type="dxa"/>
          </w:tcPr>
          <w:p w:rsidR="009B558E" w:rsidRDefault="009B558E" w:rsidP="009B558E">
            <w:pPr>
              <w:pStyle w:val="EndnotesAbbrev"/>
            </w:pPr>
            <w:r>
              <w:t>sdiv = subdivision</w:t>
            </w:r>
          </w:p>
        </w:tc>
      </w:tr>
      <w:tr w:rsidR="009B558E" w:rsidTr="009B558E">
        <w:tc>
          <w:tcPr>
            <w:tcW w:w="3720" w:type="dxa"/>
          </w:tcPr>
          <w:p w:rsidR="009B558E" w:rsidRDefault="009B558E">
            <w:pPr>
              <w:pStyle w:val="EndnotesAbbrev"/>
            </w:pPr>
            <w:r>
              <w:t>LA = Legislation Act 2001</w:t>
            </w:r>
          </w:p>
        </w:tc>
        <w:tc>
          <w:tcPr>
            <w:tcW w:w="3652" w:type="dxa"/>
          </w:tcPr>
          <w:p w:rsidR="009B558E" w:rsidRDefault="009B558E" w:rsidP="009B558E">
            <w:pPr>
              <w:pStyle w:val="EndnotesAbbrev"/>
            </w:pPr>
            <w:r>
              <w:t>SL = Subordinate law</w:t>
            </w:r>
          </w:p>
        </w:tc>
      </w:tr>
      <w:tr w:rsidR="009B558E" w:rsidTr="009B558E">
        <w:tc>
          <w:tcPr>
            <w:tcW w:w="3720" w:type="dxa"/>
          </w:tcPr>
          <w:p w:rsidR="009B558E" w:rsidRDefault="009B558E">
            <w:pPr>
              <w:pStyle w:val="EndnotesAbbrev"/>
            </w:pPr>
            <w:r>
              <w:t>LR = legislation register</w:t>
            </w:r>
          </w:p>
        </w:tc>
        <w:tc>
          <w:tcPr>
            <w:tcW w:w="3652" w:type="dxa"/>
          </w:tcPr>
          <w:p w:rsidR="009B558E" w:rsidRDefault="009B558E" w:rsidP="009B558E">
            <w:pPr>
              <w:pStyle w:val="EndnotesAbbrev"/>
            </w:pPr>
            <w:r>
              <w:t>sub = substituted</w:t>
            </w:r>
          </w:p>
        </w:tc>
      </w:tr>
      <w:tr w:rsidR="009B558E" w:rsidTr="009B558E">
        <w:tc>
          <w:tcPr>
            <w:tcW w:w="3720" w:type="dxa"/>
          </w:tcPr>
          <w:p w:rsidR="009B558E" w:rsidRDefault="009B558E">
            <w:pPr>
              <w:pStyle w:val="EndnotesAbbrev"/>
            </w:pPr>
            <w:r>
              <w:t>LRA = Legislation (Republication) Act 1996</w:t>
            </w:r>
          </w:p>
        </w:tc>
        <w:tc>
          <w:tcPr>
            <w:tcW w:w="3652" w:type="dxa"/>
          </w:tcPr>
          <w:p w:rsidR="009B558E" w:rsidRDefault="009B558E" w:rsidP="009B558E">
            <w:pPr>
              <w:pStyle w:val="EndnotesAbbrev"/>
            </w:pPr>
            <w:r>
              <w:rPr>
                <w:u w:val="single"/>
              </w:rPr>
              <w:t>underlining</w:t>
            </w:r>
            <w:r>
              <w:t xml:space="preserve"> = whole or part not commenced</w:t>
            </w:r>
          </w:p>
        </w:tc>
      </w:tr>
      <w:tr w:rsidR="009B558E" w:rsidTr="009B558E">
        <w:tc>
          <w:tcPr>
            <w:tcW w:w="3720" w:type="dxa"/>
          </w:tcPr>
          <w:p w:rsidR="009B558E" w:rsidRDefault="009B558E">
            <w:pPr>
              <w:pStyle w:val="EndnotesAbbrev"/>
            </w:pPr>
            <w:r>
              <w:t>mod = modified/modification</w:t>
            </w:r>
          </w:p>
        </w:tc>
        <w:tc>
          <w:tcPr>
            <w:tcW w:w="3652" w:type="dxa"/>
          </w:tcPr>
          <w:p w:rsidR="009B558E" w:rsidRDefault="009B558E" w:rsidP="009B558E">
            <w:pPr>
              <w:pStyle w:val="EndnotesAbbrev"/>
              <w:ind w:left="1073"/>
            </w:pPr>
            <w:r>
              <w:t>or to be expired</w:t>
            </w:r>
          </w:p>
        </w:tc>
      </w:tr>
    </w:tbl>
    <w:p w:rsidR="009B558E" w:rsidRPr="0047411E" w:rsidRDefault="009B558E" w:rsidP="009B558E">
      <w:pPr>
        <w:pStyle w:val="PageBreak"/>
      </w:pPr>
      <w:r w:rsidRPr="0047411E">
        <w:br w:type="page"/>
      </w:r>
    </w:p>
    <w:p w:rsidR="009B558E" w:rsidRPr="00346E46" w:rsidRDefault="009B558E">
      <w:pPr>
        <w:pStyle w:val="Endnote20"/>
      </w:pPr>
      <w:bookmarkStart w:id="94" w:name="_Toc532392631"/>
      <w:r w:rsidRPr="00346E46">
        <w:rPr>
          <w:rStyle w:val="charTableNo"/>
        </w:rPr>
        <w:lastRenderedPageBreak/>
        <w:t>3</w:t>
      </w:r>
      <w:r>
        <w:tab/>
      </w:r>
      <w:r w:rsidRPr="00346E46">
        <w:rPr>
          <w:rStyle w:val="charTableText"/>
        </w:rPr>
        <w:t>Legislation history</w:t>
      </w:r>
      <w:bookmarkEnd w:id="94"/>
    </w:p>
    <w:p w:rsidR="00227EC0" w:rsidRDefault="00227EC0" w:rsidP="00227EC0">
      <w:pPr>
        <w:pStyle w:val="NewAct"/>
      </w:pPr>
      <w:r w:rsidRPr="00576E2E">
        <w:rPr>
          <w:rStyle w:val="charCitHyperlinkAbbrev"/>
          <w:color w:val="auto"/>
        </w:rPr>
        <w:t>City Renewal Authority and Suburban Land Agency Act 2017</w:t>
      </w:r>
      <w:r w:rsidRPr="00576E2E">
        <w:br/>
      </w:r>
      <w:r>
        <w:t>A2017-12</w:t>
      </w:r>
    </w:p>
    <w:p w:rsidR="00227EC0" w:rsidRDefault="00227EC0" w:rsidP="00227EC0">
      <w:pPr>
        <w:pStyle w:val="Actdetails"/>
      </w:pPr>
      <w:r>
        <w:t>notified LR 18 May 2017</w:t>
      </w:r>
    </w:p>
    <w:p w:rsidR="00227EC0" w:rsidRDefault="00227EC0" w:rsidP="00227EC0">
      <w:pPr>
        <w:pStyle w:val="Actdetails"/>
      </w:pPr>
      <w:r>
        <w:t>s 1, s 2 commenced 18 May 2017 (LA s 75 (1))</w:t>
      </w:r>
    </w:p>
    <w:p w:rsidR="000A5D50" w:rsidRDefault="000A5D50" w:rsidP="00227EC0">
      <w:pPr>
        <w:pStyle w:val="Actdetails"/>
      </w:pPr>
      <w:r>
        <w:t>s 202 commenced 30 June 2017 (</w:t>
      </w:r>
      <w:r w:rsidR="004D56C0">
        <w:t>LA s 75AA)</w:t>
      </w:r>
    </w:p>
    <w:p w:rsidR="00D641D5" w:rsidRDefault="00227EC0" w:rsidP="00227EC0">
      <w:pPr>
        <w:pStyle w:val="Actdetails"/>
      </w:pPr>
      <w:r>
        <w:t xml:space="preserve">sch 1 pt 1.2 commenced 30 June 2017 (s 2 and </w:t>
      </w:r>
      <w:hyperlink r:id="rId125" w:tooltip="CN2017-3" w:history="1">
        <w:r>
          <w:rPr>
            <w:rStyle w:val="charCitHyperlinkAbbrev"/>
          </w:rPr>
          <w:t>CN2017</w:t>
        </w:r>
        <w:r>
          <w:rPr>
            <w:rStyle w:val="charCitHyperlinkAbbrev"/>
          </w:rPr>
          <w:noBreakHyphen/>
          <w:t>3</w:t>
        </w:r>
      </w:hyperlink>
      <w:r>
        <w:t>)</w:t>
      </w:r>
    </w:p>
    <w:p w:rsidR="00227EC0" w:rsidRDefault="00227EC0" w:rsidP="00227EC0">
      <w:pPr>
        <w:pStyle w:val="Actdetails"/>
      </w:pPr>
      <w:r>
        <w:t>remainder commenced 1 July 2017 (s 2</w:t>
      </w:r>
      <w:r w:rsidR="00CB00CE">
        <w:t xml:space="preserve"> and </w:t>
      </w:r>
      <w:hyperlink r:id="rId126" w:tooltip="CN2017-3" w:history="1">
        <w:r w:rsidR="00CB00CE">
          <w:rPr>
            <w:rStyle w:val="charCitHyperlinkAbbrev"/>
          </w:rPr>
          <w:t>CN2017</w:t>
        </w:r>
        <w:r w:rsidR="00CB00CE">
          <w:rPr>
            <w:rStyle w:val="charCitHyperlinkAbbrev"/>
          </w:rPr>
          <w:noBreakHyphen/>
          <w:t>3</w:t>
        </w:r>
      </w:hyperlink>
      <w:r>
        <w:t>)</w:t>
      </w:r>
    </w:p>
    <w:p w:rsidR="00F63ECB" w:rsidRDefault="00F63ECB">
      <w:pPr>
        <w:pStyle w:val="Asamby"/>
      </w:pPr>
      <w:r>
        <w:t>as modified by</w:t>
      </w:r>
    </w:p>
    <w:p w:rsidR="00F63ECB" w:rsidRDefault="005B262A" w:rsidP="00F63ECB">
      <w:pPr>
        <w:pStyle w:val="NewAct"/>
      </w:pPr>
      <w:hyperlink r:id="rId127"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rsidR="00F63ECB" w:rsidRDefault="00F63ECB" w:rsidP="00F63ECB">
      <w:pPr>
        <w:pStyle w:val="Actdetails"/>
      </w:pPr>
      <w:r>
        <w:t>notified LR 29 June 2017</w:t>
      </w:r>
    </w:p>
    <w:p w:rsidR="00F63ECB" w:rsidRDefault="00F63ECB" w:rsidP="00F63ECB">
      <w:pPr>
        <w:pStyle w:val="Actdetails"/>
      </w:pPr>
      <w:r>
        <w:t>s 1, s 2 commenced 29 June 2017 (LA s 75 (1))</w:t>
      </w:r>
    </w:p>
    <w:p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28" w:tooltip="CN2017-3" w:history="1">
        <w:r w:rsidR="00F63ECB">
          <w:rPr>
            <w:rStyle w:val="charCitHyperlinkAbbrev"/>
          </w:rPr>
          <w:t>CN2017</w:t>
        </w:r>
        <w:r w:rsidR="00F63ECB">
          <w:rPr>
            <w:rStyle w:val="charCitHyperlinkAbbrev"/>
          </w:rPr>
          <w:noBreakHyphen/>
          <w:t>3</w:t>
        </w:r>
      </w:hyperlink>
      <w:r w:rsidR="00F63ECB">
        <w:t>)</w:t>
      </w:r>
    </w:p>
    <w:p w:rsidR="0087255C" w:rsidRDefault="0087255C">
      <w:pPr>
        <w:pStyle w:val="Asamby"/>
      </w:pPr>
      <w:r>
        <w:t>as amended by</w:t>
      </w:r>
    </w:p>
    <w:p w:rsidR="0008250D" w:rsidRPr="00935D4E" w:rsidRDefault="005B262A" w:rsidP="0008250D">
      <w:pPr>
        <w:pStyle w:val="NewAct"/>
      </w:pPr>
      <w:hyperlink r:id="rId129" w:tooltip="A2017-28" w:history="1">
        <w:r w:rsidR="0008250D">
          <w:rPr>
            <w:rStyle w:val="charCitHyperlinkAbbrev"/>
          </w:rPr>
          <w:t>Statute Law Amendment Act 2017 (No 2)</w:t>
        </w:r>
      </w:hyperlink>
      <w:r w:rsidR="0008250D">
        <w:t xml:space="preserve"> A2017-28 sch 1 pt 1.2</w:t>
      </w:r>
      <w:r w:rsidR="00C73307">
        <w:t>, sch 3 pt 3.3</w:t>
      </w:r>
    </w:p>
    <w:p w:rsidR="0008250D" w:rsidRDefault="0008250D" w:rsidP="0008250D">
      <w:pPr>
        <w:pStyle w:val="Actdetails"/>
      </w:pPr>
      <w:r>
        <w:t>notified LR 27 September 2017</w:t>
      </w:r>
    </w:p>
    <w:p w:rsidR="0008250D" w:rsidRDefault="0008250D" w:rsidP="0008250D">
      <w:pPr>
        <w:pStyle w:val="Actdetails"/>
      </w:pPr>
      <w:r>
        <w:t>s 1, s 2 commenced 27 September 2017 (LA s 75 (1))</w:t>
      </w:r>
    </w:p>
    <w:p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rsidR="00B37B0F" w:rsidRPr="00935D4E" w:rsidRDefault="005B262A" w:rsidP="00B37B0F">
      <w:pPr>
        <w:pStyle w:val="NewAct"/>
      </w:pPr>
      <w:hyperlink r:id="rId130" w:tooltip="A2018-18" w:history="1">
        <w:r w:rsidR="00B37B0F">
          <w:rPr>
            <w:rStyle w:val="charCitHyperlinkAbbrev"/>
          </w:rPr>
          <w:t>Planning, Building and Environment Legislation Amendment Act 2018</w:t>
        </w:r>
      </w:hyperlink>
      <w:r w:rsidR="0010255F">
        <w:t xml:space="preserve"> A2018-18 pt 2</w:t>
      </w:r>
    </w:p>
    <w:p w:rsidR="00B37B0F" w:rsidRDefault="00B37B0F" w:rsidP="00B37B0F">
      <w:pPr>
        <w:pStyle w:val="Actdetails"/>
      </w:pPr>
      <w:r>
        <w:t>notified LR 16 May 2018</w:t>
      </w:r>
    </w:p>
    <w:p w:rsidR="00B37B0F" w:rsidRDefault="00B37B0F" w:rsidP="00B37B0F">
      <w:pPr>
        <w:pStyle w:val="Actdetails"/>
      </w:pPr>
      <w:r>
        <w:t>s 1, s 2 commenced 16 May 2018 (LA s 75 (1))</w:t>
      </w:r>
    </w:p>
    <w:p w:rsidR="00B37B0F" w:rsidRDefault="00B37B0F" w:rsidP="00B37B0F">
      <w:pPr>
        <w:pStyle w:val="Actdetails"/>
      </w:pPr>
      <w:r>
        <w:t xml:space="preserve">pt </w:t>
      </w:r>
      <w:r w:rsidR="0010255F">
        <w:t>2</w:t>
      </w:r>
      <w:r>
        <w:t xml:space="preserve"> commenced</w:t>
      </w:r>
      <w:r w:rsidRPr="006F3A6F">
        <w:t xml:space="preserve"> </w:t>
      </w:r>
      <w:r>
        <w:t>17 May 2018 (s 2)</w:t>
      </w:r>
    </w:p>
    <w:p w:rsidR="00FC1368" w:rsidRDefault="005B262A" w:rsidP="00FC1368">
      <w:pPr>
        <w:pStyle w:val="NewAct"/>
      </w:pPr>
      <w:hyperlink r:id="rId131" w:tooltip="A2018-44 " w:history="1">
        <w:r w:rsidR="00FC1368" w:rsidRPr="00FC1368">
          <w:rPr>
            <w:rStyle w:val="Hyperlink"/>
            <w:u w:val="none"/>
          </w:rPr>
          <w:t>Government Agencies (Land Acquisition Reporting) Act 2018</w:t>
        </w:r>
      </w:hyperlink>
      <w:r w:rsidR="00872E8C">
        <w:br/>
      </w:r>
      <w:r w:rsidR="00FC1368">
        <w:t>A2018-44 pt 6</w:t>
      </w:r>
    </w:p>
    <w:p w:rsidR="00FC1368" w:rsidRDefault="00FC1368" w:rsidP="005D6256">
      <w:pPr>
        <w:pStyle w:val="Actdetails"/>
      </w:pPr>
      <w:r>
        <w:t>notified LR 12 November 2018</w:t>
      </w:r>
    </w:p>
    <w:p w:rsidR="00FC1368" w:rsidRDefault="00FC1368" w:rsidP="005D6256">
      <w:pPr>
        <w:pStyle w:val="Actdetails"/>
      </w:pPr>
      <w:r>
        <w:t>s 1, s 2 commenced 12 November 2018 (LA s 75 (1))</w:t>
      </w:r>
    </w:p>
    <w:p w:rsidR="00FC1368" w:rsidRPr="00201B78" w:rsidRDefault="00FC1368" w:rsidP="005D6256">
      <w:pPr>
        <w:pStyle w:val="Actdetails"/>
      </w:pPr>
      <w:r w:rsidRPr="00201B78">
        <w:t xml:space="preserve">pt 6 </w:t>
      </w:r>
      <w:r w:rsidR="00201B78" w:rsidRPr="00201B78">
        <w:t>commenced 1 January 2019 (s 2 (1))</w:t>
      </w:r>
    </w:p>
    <w:p w:rsidR="00FC1368" w:rsidRDefault="005B262A" w:rsidP="00FC1368">
      <w:pPr>
        <w:pStyle w:val="NewAct"/>
      </w:pPr>
      <w:hyperlink r:id="rId132" w:tooltip="A2018-51" w:history="1">
        <w:r w:rsidR="00FC1368">
          <w:rPr>
            <w:rStyle w:val="Hyperlink"/>
            <w:u w:val="none"/>
          </w:rPr>
          <w:t>City Renewal Authority and Suburban Land</w:t>
        </w:r>
        <w:r w:rsidR="00872E8C">
          <w:rPr>
            <w:rStyle w:val="Hyperlink"/>
            <w:u w:val="none"/>
          </w:rPr>
          <w:t xml:space="preserve"> Agency Amendment Act </w:t>
        </w:r>
        <w:r w:rsidR="00FC1368">
          <w:rPr>
            <w:rStyle w:val="Hyperlink"/>
            <w:u w:val="none"/>
          </w:rPr>
          <w:t>2018</w:t>
        </w:r>
      </w:hyperlink>
      <w:r w:rsidR="00872E8C">
        <w:t xml:space="preserve"> A2018-51</w:t>
      </w:r>
    </w:p>
    <w:p w:rsidR="00FC1368" w:rsidRDefault="00FC1368" w:rsidP="00FC1368">
      <w:pPr>
        <w:pStyle w:val="Actdetails"/>
      </w:pPr>
      <w:r>
        <w:t xml:space="preserve">notified LR </w:t>
      </w:r>
      <w:r w:rsidR="00A67C57">
        <w:t>6 December</w:t>
      </w:r>
      <w:r>
        <w:t xml:space="preserve"> 2018</w:t>
      </w:r>
    </w:p>
    <w:p w:rsidR="00FC1368" w:rsidRDefault="00FC1368" w:rsidP="00FC1368">
      <w:pPr>
        <w:pStyle w:val="Actdetails"/>
      </w:pPr>
      <w:r>
        <w:t xml:space="preserve">s 1, s 2 commenced </w:t>
      </w:r>
      <w:r w:rsidR="00A67C57">
        <w:t>6 December</w:t>
      </w:r>
      <w:r>
        <w:t xml:space="preserve"> 2018 (LA s 75 (1))</w:t>
      </w:r>
    </w:p>
    <w:p w:rsidR="00FC1368" w:rsidRPr="00A67C57" w:rsidRDefault="00A67C57" w:rsidP="00FC1368">
      <w:pPr>
        <w:pStyle w:val="Actdetails"/>
      </w:pPr>
      <w:r w:rsidRPr="00A67C57">
        <w:t>remainder commenced 7 December 2018 (s 2)</w:t>
      </w:r>
    </w:p>
    <w:p w:rsidR="009B558E" w:rsidRPr="00B9187D" w:rsidRDefault="009B558E" w:rsidP="009B558E">
      <w:pPr>
        <w:pStyle w:val="PageBreak"/>
      </w:pPr>
      <w:r w:rsidRPr="00B9187D">
        <w:br w:type="page"/>
      </w:r>
    </w:p>
    <w:p w:rsidR="009B558E" w:rsidRPr="00346E46" w:rsidRDefault="009B558E">
      <w:pPr>
        <w:pStyle w:val="Endnote20"/>
      </w:pPr>
      <w:bookmarkStart w:id="95" w:name="_Toc532392632"/>
      <w:r w:rsidRPr="00346E46">
        <w:rPr>
          <w:rStyle w:val="charTableNo"/>
        </w:rPr>
        <w:lastRenderedPageBreak/>
        <w:t>4</w:t>
      </w:r>
      <w:r>
        <w:tab/>
      </w:r>
      <w:r w:rsidRPr="00346E46">
        <w:rPr>
          <w:rStyle w:val="charTableText"/>
        </w:rPr>
        <w:t>Amendment history</w:t>
      </w:r>
      <w:bookmarkEnd w:id="95"/>
    </w:p>
    <w:p w:rsidR="009B558E" w:rsidRDefault="00745E50" w:rsidP="009B558E">
      <w:pPr>
        <w:pStyle w:val="AmdtsEntryHd"/>
      </w:pPr>
      <w:r>
        <w:t>Commencement</w:t>
      </w:r>
    </w:p>
    <w:p w:rsidR="00745E50" w:rsidRDefault="00745E50" w:rsidP="00745E50">
      <w:pPr>
        <w:pStyle w:val="AmdtsEntries"/>
      </w:pPr>
      <w:r>
        <w:t>s 2</w:t>
      </w:r>
      <w:r>
        <w:tab/>
        <w:t>om LA s 89 (4)</w:t>
      </w:r>
    </w:p>
    <w:p w:rsidR="00751B70" w:rsidRDefault="00751B70" w:rsidP="00EA6996">
      <w:pPr>
        <w:pStyle w:val="AmdtsEntryHd"/>
      </w:pPr>
      <w:r w:rsidRPr="007445BF">
        <w:t>Land acquisition report of authority</w:t>
      </w:r>
    </w:p>
    <w:p w:rsidR="00751B70" w:rsidRPr="00751B70" w:rsidRDefault="00751B70" w:rsidP="00751B70">
      <w:pPr>
        <w:pStyle w:val="AmdtsEntries"/>
      </w:pPr>
      <w:r>
        <w:t>s 13</w:t>
      </w:r>
      <w:r>
        <w:tab/>
        <w:t xml:space="preserve">om </w:t>
      </w:r>
      <w:hyperlink r:id="rId133" w:tooltip="Government Agencies (Land Acquisition Reporting) Act 2018" w:history="1">
        <w:r w:rsidRPr="00201B78">
          <w:rPr>
            <w:rStyle w:val="charCitHyperlinkAbbrev"/>
          </w:rPr>
          <w:t>A2018-44</w:t>
        </w:r>
      </w:hyperlink>
      <w:r>
        <w:t xml:space="preserve"> s 15</w:t>
      </w:r>
    </w:p>
    <w:p w:rsidR="0010255F" w:rsidRDefault="0010255F" w:rsidP="00EA6996">
      <w:pPr>
        <w:pStyle w:val="AmdtsEntryHd"/>
      </w:pPr>
      <w:r w:rsidRPr="00577D54">
        <w:t>Delegation by authority</w:t>
      </w:r>
    </w:p>
    <w:p w:rsidR="0010255F" w:rsidRPr="0010255F" w:rsidRDefault="0010255F" w:rsidP="0010255F">
      <w:pPr>
        <w:pStyle w:val="AmdtsEntries"/>
      </w:pPr>
      <w:r>
        <w:t>s 14A</w:t>
      </w:r>
      <w:r>
        <w:tab/>
        <w:t>i</w:t>
      </w:r>
      <w:r w:rsidRPr="0010255F">
        <w:t xml:space="preserve">ns </w:t>
      </w:r>
      <w:hyperlink r:id="rId13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rsidR="0010255F" w:rsidRDefault="0010255F" w:rsidP="00EA6996">
      <w:pPr>
        <w:pStyle w:val="AmdtsEntryHd"/>
      </w:pPr>
      <w:r w:rsidRPr="00577D54">
        <w:t>Establishment of governing board for authority</w:t>
      </w:r>
    </w:p>
    <w:p w:rsidR="0010255F" w:rsidRPr="0010255F" w:rsidRDefault="0010255F" w:rsidP="0010255F">
      <w:pPr>
        <w:pStyle w:val="AmdtsEntries"/>
      </w:pPr>
      <w:r>
        <w:t>s 15</w:t>
      </w:r>
      <w:r>
        <w:tab/>
        <w:t xml:space="preserve">am </w:t>
      </w:r>
      <w:hyperlink r:id="rId13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rsidR="00EA6996" w:rsidRDefault="00EA6996" w:rsidP="00EA6996">
      <w:pPr>
        <w:pStyle w:val="AmdtsEntryHd"/>
      </w:pPr>
      <w:r w:rsidRPr="007445BF">
        <w:t>Establishment of authority committees</w:t>
      </w:r>
    </w:p>
    <w:p w:rsidR="00EA6996" w:rsidRDefault="00EA6996" w:rsidP="00EA6996">
      <w:pPr>
        <w:pStyle w:val="AmdtsEntries"/>
      </w:pPr>
      <w:r>
        <w:t>s 22</w:t>
      </w:r>
      <w:r>
        <w:tab/>
        <w:t xml:space="preserve">am </w:t>
      </w:r>
      <w:hyperlink r:id="rId136" w:tooltip="Statute Law Amendment Act 2017 (No 2)" w:history="1">
        <w:r>
          <w:rPr>
            <w:rStyle w:val="charCitHyperlinkAbbrev"/>
          </w:rPr>
          <w:t>A2017</w:t>
        </w:r>
        <w:r>
          <w:rPr>
            <w:rStyle w:val="charCitHyperlinkAbbrev"/>
          </w:rPr>
          <w:noBreakHyphen/>
          <w:t>28</w:t>
        </w:r>
      </w:hyperlink>
      <w:r>
        <w:t xml:space="preserve"> amdts 3.6-3.8</w:t>
      </w:r>
    </w:p>
    <w:p w:rsidR="00EA6996" w:rsidRDefault="00EA6996" w:rsidP="00EA6996">
      <w:pPr>
        <w:pStyle w:val="AmdtsEntryHd"/>
      </w:pPr>
      <w:r w:rsidRPr="007445BF">
        <w:t>Authority payment of funds to Territory</w:t>
      </w:r>
    </w:p>
    <w:p w:rsidR="00EA6996" w:rsidRDefault="00EA6996" w:rsidP="00EA6996">
      <w:pPr>
        <w:pStyle w:val="AmdtsEntries"/>
      </w:pPr>
      <w:r>
        <w:t>s 26</w:t>
      </w:r>
      <w:r>
        <w:tab/>
        <w:t xml:space="preserve">am </w:t>
      </w:r>
      <w:hyperlink r:id="rId137" w:tooltip="Statute Law Amendment Act 2017 (No 2)" w:history="1">
        <w:r>
          <w:rPr>
            <w:rStyle w:val="charCitHyperlinkAbbrev"/>
          </w:rPr>
          <w:t>A2017</w:t>
        </w:r>
        <w:r>
          <w:rPr>
            <w:rStyle w:val="charCitHyperlinkAbbrev"/>
          </w:rPr>
          <w:noBreakHyphen/>
          <w:t>28</w:t>
        </w:r>
      </w:hyperlink>
      <w:r>
        <w:t xml:space="preserve"> amdt 3.9</w:t>
      </w:r>
    </w:p>
    <w:p w:rsidR="00751B70" w:rsidRDefault="00751B70" w:rsidP="00751B70">
      <w:pPr>
        <w:pStyle w:val="AmdtsEntryHd"/>
      </w:pPr>
      <w:r w:rsidRPr="007445BF">
        <w:t>Land acquisition report of agency</w:t>
      </w:r>
    </w:p>
    <w:p w:rsidR="00751B70" w:rsidRPr="00751B70" w:rsidRDefault="00751B70" w:rsidP="00751B70">
      <w:pPr>
        <w:pStyle w:val="AmdtsEntries"/>
      </w:pPr>
      <w:r>
        <w:t>s 43</w:t>
      </w:r>
      <w:r>
        <w:tab/>
        <w:t xml:space="preserve">om </w:t>
      </w:r>
      <w:hyperlink r:id="rId138" w:tooltip="Government Agencies (Land Acquisition Reporting) Act 2018" w:history="1">
        <w:r w:rsidRPr="00201B78">
          <w:rPr>
            <w:rStyle w:val="charCitHyperlinkAbbrev"/>
          </w:rPr>
          <w:t>A2018-44</w:t>
        </w:r>
      </w:hyperlink>
      <w:r>
        <w:t xml:space="preserve"> s 15</w:t>
      </w:r>
    </w:p>
    <w:p w:rsidR="0010255F" w:rsidRDefault="0010255F" w:rsidP="00EA6996">
      <w:pPr>
        <w:pStyle w:val="AmdtsEntryHd"/>
      </w:pPr>
      <w:r w:rsidRPr="00577D54">
        <w:t>Delegation by agency</w:t>
      </w:r>
    </w:p>
    <w:p w:rsidR="0010255F" w:rsidRPr="0010255F" w:rsidRDefault="0010255F" w:rsidP="0010255F">
      <w:pPr>
        <w:pStyle w:val="AmdtsEntries"/>
      </w:pPr>
      <w:r>
        <w:t>s 44A</w:t>
      </w:r>
      <w:r>
        <w:tab/>
        <w:t xml:space="preserve">ins </w:t>
      </w:r>
      <w:hyperlink r:id="rId139"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rsidR="0010255F" w:rsidRDefault="0010255F" w:rsidP="00EA6996">
      <w:pPr>
        <w:pStyle w:val="AmdtsEntryHd"/>
      </w:pPr>
      <w:r w:rsidRPr="00577D54">
        <w:t>Establishment of governing board for agency</w:t>
      </w:r>
    </w:p>
    <w:p w:rsidR="0010255F" w:rsidRPr="0010255F" w:rsidRDefault="0010255F" w:rsidP="0010255F">
      <w:pPr>
        <w:pStyle w:val="AmdtsEntries"/>
      </w:pPr>
      <w:r>
        <w:t>s 45</w:t>
      </w:r>
      <w:r>
        <w:tab/>
        <w:t xml:space="preserve">am </w:t>
      </w:r>
      <w:hyperlink r:id="rId140"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rsidR="00EA6996" w:rsidRDefault="00EA6996" w:rsidP="00EA6996">
      <w:pPr>
        <w:pStyle w:val="AmdtsEntryHd"/>
      </w:pPr>
      <w:r w:rsidRPr="007445BF">
        <w:t>Establishment of agency committees</w:t>
      </w:r>
    </w:p>
    <w:p w:rsidR="00EA6996" w:rsidRDefault="00EA6996" w:rsidP="00EA6996">
      <w:pPr>
        <w:pStyle w:val="AmdtsEntries"/>
      </w:pPr>
      <w:r>
        <w:t>s 50</w:t>
      </w:r>
      <w:r>
        <w:tab/>
        <w:t xml:space="preserve">am </w:t>
      </w:r>
      <w:hyperlink r:id="rId141" w:tooltip="Statute Law Amendment Act 2017 (No 2)" w:history="1">
        <w:r>
          <w:rPr>
            <w:rStyle w:val="charCitHyperlinkAbbrev"/>
          </w:rPr>
          <w:t>A2017</w:t>
        </w:r>
        <w:r>
          <w:rPr>
            <w:rStyle w:val="charCitHyperlinkAbbrev"/>
          </w:rPr>
          <w:noBreakHyphen/>
          <w:t>28</w:t>
        </w:r>
      </w:hyperlink>
      <w:r>
        <w:t xml:space="preserve"> amdt 3.10</w:t>
      </w:r>
    </w:p>
    <w:p w:rsidR="00EA6996" w:rsidRDefault="00EA6996" w:rsidP="00EA6996">
      <w:pPr>
        <w:pStyle w:val="AmdtsEntryHd"/>
      </w:pPr>
      <w:r w:rsidRPr="007445BF">
        <w:t>Agency payment of funds to Territory</w:t>
      </w:r>
    </w:p>
    <w:p w:rsidR="00EA6996" w:rsidRDefault="00EA6996" w:rsidP="00EA6996">
      <w:pPr>
        <w:pStyle w:val="AmdtsEntries"/>
      </w:pPr>
      <w:r>
        <w:t>s 54</w:t>
      </w:r>
      <w:r>
        <w:tab/>
        <w:t xml:space="preserve">am </w:t>
      </w:r>
      <w:hyperlink r:id="rId142" w:tooltip="Statute Law Amendment Act 2017 (No 2)" w:history="1">
        <w:r>
          <w:rPr>
            <w:rStyle w:val="charCitHyperlinkAbbrev"/>
          </w:rPr>
          <w:t>A2017</w:t>
        </w:r>
        <w:r>
          <w:rPr>
            <w:rStyle w:val="charCitHyperlinkAbbrev"/>
          </w:rPr>
          <w:noBreakHyphen/>
          <w:t>28</w:t>
        </w:r>
      </w:hyperlink>
      <w:r>
        <w:t xml:space="preserve"> amdt 3.11</w:t>
      </w:r>
    </w:p>
    <w:p w:rsidR="0008250D" w:rsidRDefault="0008250D" w:rsidP="0008250D">
      <w:pPr>
        <w:pStyle w:val="AmdtsEntryHd"/>
      </w:pPr>
      <w:r w:rsidRPr="001B6AD9">
        <w:t>Treasurer</w:t>
      </w:r>
      <w:r w:rsidRPr="007445BF">
        <w:t xml:space="preserve"> must make directions for land acquisition</w:t>
      </w:r>
    </w:p>
    <w:p w:rsidR="00FE698A" w:rsidRDefault="00FE698A" w:rsidP="0008250D">
      <w:pPr>
        <w:pStyle w:val="AmdtsEntries"/>
      </w:pPr>
      <w:r>
        <w:t>s 63 hdg</w:t>
      </w:r>
      <w:r>
        <w:tab/>
        <w:t xml:space="preserve">am </w:t>
      </w:r>
      <w:hyperlink r:id="rId143" w:tooltip="Statute Law Amendment Act 2017 (No 2)" w:history="1">
        <w:r>
          <w:rPr>
            <w:rStyle w:val="charCitHyperlinkAbbrev"/>
          </w:rPr>
          <w:t>A2017</w:t>
        </w:r>
        <w:r>
          <w:rPr>
            <w:rStyle w:val="charCitHyperlinkAbbrev"/>
          </w:rPr>
          <w:noBreakHyphen/>
          <w:t>28</w:t>
        </w:r>
      </w:hyperlink>
      <w:r>
        <w:t xml:space="preserve"> amdt 1.2</w:t>
      </w:r>
    </w:p>
    <w:p w:rsidR="0008250D" w:rsidRDefault="0008250D" w:rsidP="0008250D">
      <w:pPr>
        <w:pStyle w:val="AmdtsEntries"/>
      </w:pPr>
      <w:r>
        <w:t>s 63</w:t>
      </w:r>
      <w:r>
        <w:tab/>
        <w:t xml:space="preserve">am </w:t>
      </w:r>
      <w:hyperlink r:id="rId144" w:tooltip="Statute Law Amendment Act 2017 (No 2)" w:history="1">
        <w:r>
          <w:rPr>
            <w:rStyle w:val="charCitHyperlinkAbbrev"/>
          </w:rPr>
          <w:t>A2017</w:t>
        </w:r>
        <w:r>
          <w:rPr>
            <w:rStyle w:val="charCitHyperlinkAbbrev"/>
          </w:rPr>
          <w:noBreakHyphen/>
          <w:t>28</w:t>
        </w:r>
      </w:hyperlink>
      <w:r>
        <w:t xml:space="preserve"> amdt 1.2</w:t>
      </w:r>
    </w:p>
    <w:p w:rsidR="0008250D" w:rsidRPr="0008250D" w:rsidRDefault="0008250D" w:rsidP="00C73307">
      <w:pPr>
        <w:pStyle w:val="AmdtsEntries"/>
      </w:pPr>
      <w:r>
        <w:tab/>
      </w:r>
      <w:r w:rsidR="00C73307">
        <w:t xml:space="preserve">reloc to pt 4 </w:t>
      </w:r>
      <w:hyperlink r:id="rId145"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rsidR="0010255F" w:rsidRDefault="0010255F" w:rsidP="00CB00CE">
      <w:pPr>
        <w:pStyle w:val="AmdtsEntryHd"/>
        <w:rPr>
          <w:rStyle w:val="CharPartText"/>
        </w:rPr>
      </w:pPr>
      <w:r w:rsidRPr="00577D54">
        <w:t>Affordable, community and public housing targets</w:t>
      </w:r>
    </w:p>
    <w:p w:rsidR="0010255F" w:rsidRPr="0010255F" w:rsidRDefault="0010255F" w:rsidP="0010255F">
      <w:pPr>
        <w:pStyle w:val="AmdtsEntries"/>
      </w:pPr>
      <w:r>
        <w:t>s 65</w:t>
      </w:r>
      <w:r>
        <w:tab/>
        <w:t xml:space="preserve">sub </w:t>
      </w:r>
      <w:hyperlink r:id="rId146"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rsidR="00CB00CE" w:rsidRDefault="00CB00CE" w:rsidP="00CB00CE">
      <w:pPr>
        <w:pStyle w:val="AmdtsEntryHd"/>
        <w:rPr>
          <w:rStyle w:val="CharPartText"/>
        </w:rPr>
      </w:pPr>
      <w:r w:rsidRPr="007445BF">
        <w:rPr>
          <w:rStyle w:val="CharPartText"/>
        </w:rPr>
        <w:t>Transitional</w:t>
      </w:r>
    </w:p>
    <w:p w:rsidR="00CB00CE" w:rsidRDefault="00CB00CE" w:rsidP="00CB00CE">
      <w:pPr>
        <w:pStyle w:val="AmdtsEntries"/>
      </w:pPr>
      <w:r>
        <w:t>pt 10 hdg</w:t>
      </w:r>
      <w:r>
        <w:tab/>
      </w:r>
      <w:r w:rsidRPr="00C62C1D">
        <w:t>exp 1 July 2018 (s 201)</w:t>
      </w:r>
    </w:p>
    <w:p w:rsidR="00CB00CE" w:rsidRDefault="00CB00CE" w:rsidP="00CB00CE">
      <w:pPr>
        <w:pStyle w:val="AmdtsEntryHd"/>
        <w:rPr>
          <w:rStyle w:val="CharPartText"/>
        </w:rPr>
      </w:pPr>
      <w:r w:rsidRPr="005F74A7">
        <w:rPr>
          <w:rStyle w:val="CharPartText"/>
        </w:rPr>
        <w:t>Transitional regulation</w:t>
      </w:r>
    </w:p>
    <w:p w:rsidR="00CB00CE" w:rsidRDefault="00CB00CE" w:rsidP="00CB00CE">
      <w:pPr>
        <w:pStyle w:val="AmdtsEntries"/>
        <w:rPr>
          <w:u w:val="single"/>
        </w:rPr>
      </w:pPr>
      <w:r>
        <w:t>s 200</w:t>
      </w:r>
      <w:r>
        <w:tab/>
      </w:r>
      <w:r w:rsidRPr="00C62C1D">
        <w:t>exp 1 July 2018 (s 201)</w:t>
      </w:r>
    </w:p>
    <w:p w:rsidR="002679B9" w:rsidRDefault="002679B9" w:rsidP="00CB00CE">
      <w:pPr>
        <w:pStyle w:val="AmdtsEntryHd"/>
      </w:pPr>
      <w:r w:rsidRPr="00832CB1">
        <w:t>Modification—Planning and Development Act 2007</w:t>
      </w:r>
    </w:p>
    <w:p w:rsidR="002679B9" w:rsidRDefault="002679B9" w:rsidP="002679B9">
      <w:pPr>
        <w:pStyle w:val="AmdtsEntries"/>
      </w:pPr>
      <w:r>
        <w:t>s 200A</w:t>
      </w:r>
      <w:r>
        <w:tab/>
      </w:r>
      <w:r w:rsidR="00983D4D">
        <w:t xml:space="preserve">ins as mod </w:t>
      </w:r>
      <w:hyperlink r:id="rId147"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rsidR="00D853E2" w:rsidRPr="00C62C1D" w:rsidRDefault="00D853E2" w:rsidP="002679B9">
      <w:pPr>
        <w:pStyle w:val="AmdtsEntries"/>
      </w:pPr>
      <w:r>
        <w:tab/>
      </w:r>
      <w:r w:rsidRPr="00C62C1D">
        <w:t>exp 1 July 2018 (s 200A (2))</w:t>
      </w:r>
    </w:p>
    <w:p w:rsidR="00CB00CE" w:rsidRDefault="00CB00CE" w:rsidP="00CB00CE">
      <w:pPr>
        <w:pStyle w:val="AmdtsEntryHd"/>
      </w:pPr>
      <w:r w:rsidRPr="007445BF">
        <w:lastRenderedPageBreak/>
        <w:t>Expiry—pt 10</w:t>
      </w:r>
    </w:p>
    <w:p w:rsidR="00CB00CE" w:rsidRPr="00577080" w:rsidRDefault="00CB00CE" w:rsidP="00CB00CE">
      <w:pPr>
        <w:pStyle w:val="AmdtsEntries"/>
      </w:pPr>
      <w:r>
        <w:t>s 201</w:t>
      </w:r>
      <w:r>
        <w:tab/>
      </w:r>
      <w:r w:rsidRPr="00C62C1D">
        <w:t>exp 1 July 2018 (s 201)</w:t>
      </w:r>
    </w:p>
    <w:p w:rsidR="005F74A7" w:rsidRDefault="005F74A7" w:rsidP="005F74A7">
      <w:pPr>
        <w:pStyle w:val="AmdtsEntryHd"/>
      </w:pPr>
      <w:r w:rsidRPr="007445BF">
        <w:rPr>
          <w:rStyle w:val="CharPartText"/>
        </w:rPr>
        <w:t>Consequential amendments</w:t>
      </w:r>
    </w:p>
    <w:p w:rsidR="005F74A7" w:rsidRDefault="005F74A7" w:rsidP="003B14E3">
      <w:pPr>
        <w:pStyle w:val="AmdtsEntries"/>
        <w:keepNext/>
      </w:pPr>
      <w:r>
        <w:t>pt 11 hdg</w:t>
      </w:r>
      <w:r>
        <w:tab/>
        <w:t>om LA s 89 (3)</w:t>
      </w:r>
    </w:p>
    <w:p w:rsidR="00745E50" w:rsidRDefault="00745E50" w:rsidP="00745E50">
      <w:pPr>
        <w:pStyle w:val="AmdtsEntryHd"/>
      </w:pPr>
      <w:r>
        <w:t>Legislation amended</w:t>
      </w:r>
      <w:r w:rsidRPr="007445BF">
        <w:t>—sch 1</w:t>
      </w:r>
    </w:p>
    <w:p w:rsidR="00745E50" w:rsidRDefault="00745E50" w:rsidP="00745E50">
      <w:pPr>
        <w:pStyle w:val="AmdtsEntries"/>
      </w:pPr>
      <w:r>
        <w:t>s 202</w:t>
      </w:r>
      <w:r>
        <w:tab/>
        <w:t>om LA s 89 (3)</w:t>
      </w:r>
    </w:p>
    <w:p w:rsidR="00A67C57" w:rsidRDefault="00A67C57" w:rsidP="00745E50">
      <w:pPr>
        <w:pStyle w:val="AmdtsEntryHd"/>
      </w:pPr>
      <w:r w:rsidRPr="00DF4DCD">
        <w:t>Transitional—City Renewal Authority and Suburban Land Agency Amendment Act 2018</w:t>
      </w:r>
    </w:p>
    <w:p w:rsidR="00A67C57" w:rsidRDefault="00A67C57" w:rsidP="00A67C57">
      <w:pPr>
        <w:pStyle w:val="AmdtsEntries"/>
      </w:pPr>
      <w:r>
        <w:t>pt 12 hdg</w:t>
      </w:r>
      <w:r>
        <w:tab/>
        <w:t xml:space="preserve">ins </w:t>
      </w:r>
      <w:hyperlink r:id="rId148" w:tooltip="City Renewal Authority and Suburban Land AgencyAmendment Act 2018" w:history="1">
        <w:r>
          <w:rPr>
            <w:rStyle w:val="charCitHyperlinkAbbrev"/>
          </w:rPr>
          <w:t>A2018</w:t>
        </w:r>
        <w:r>
          <w:rPr>
            <w:rStyle w:val="charCitHyperlinkAbbrev"/>
          </w:rPr>
          <w:noBreakHyphen/>
          <w:t>51</w:t>
        </w:r>
      </w:hyperlink>
      <w:r>
        <w:t xml:space="preserve"> s 4</w:t>
      </w:r>
    </w:p>
    <w:p w:rsidR="00A67C57" w:rsidRPr="00BF3694" w:rsidRDefault="00A67C57" w:rsidP="00A67C57">
      <w:pPr>
        <w:pStyle w:val="AmdtsEntries"/>
      </w:pPr>
      <w:r>
        <w:tab/>
      </w:r>
      <w:r w:rsidRPr="00BF3694">
        <w:t xml:space="preserve">exp </w:t>
      </w:r>
      <w:r w:rsidR="008A0DCA" w:rsidRPr="00BF3694">
        <w:t>7 December 2018 (s 217)</w:t>
      </w:r>
    </w:p>
    <w:p w:rsidR="00A04DF0" w:rsidRDefault="00A04DF0" w:rsidP="00A04DF0">
      <w:pPr>
        <w:pStyle w:val="AmdtsEntryHd"/>
      </w:pPr>
      <w:r w:rsidRPr="00DF4DCD">
        <w:t>Definitions—pt 12</w:t>
      </w:r>
    </w:p>
    <w:p w:rsidR="00A04DF0" w:rsidRDefault="00A04DF0" w:rsidP="00A04DF0">
      <w:pPr>
        <w:pStyle w:val="AmdtsEntries"/>
      </w:pPr>
      <w:r>
        <w:t>s 210</w:t>
      </w:r>
      <w:r>
        <w:tab/>
        <w:t xml:space="preserve">ins </w:t>
      </w:r>
      <w:hyperlink r:id="rId149"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A04DF0" w:rsidRDefault="00A04DF0" w:rsidP="00A04DF0">
      <w:pPr>
        <w:pStyle w:val="AmdtsEntries"/>
      </w:pPr>
      <w:r>
        <w:tab/>
        <w:t xml:space="preserve">def </w:t>
      </w:r>
      <w:r w:rsidRPr="008321EF">
        <w:rPr>
          <w:rStyle w:val="charBoldItals"/>
        </w:rPr>
        <w:t>city renewal precinct</w:t>
      </w:r>
      <w:r>
        <w:t xml:space="preserve"> ins </w:t>
      </w:r>
      <w:hyperlink r:id="rId150" w:tooltip="City Renewal Authority and Suburban Land AgencyAmendment Act 2018" w:history="1">
        <w:r w:rsidR="00A5521C">
          <w:rPr>
            <w:rStyle w:val="charCitHyperlinkAbbrev"/>
          </w:rPr>
          <w:t>A2018</w:t>
        </w:r>
        <w:r w:rsidR="00A5521C">
          <w:rPr>
            <w:rStyle w:val="charCitHyperlinkAbbrev"/>
          </w:rPr>
          <w:noBreakHyphen/>
          <w:t>51</w:t>
        </w:r>
      </w:hyperlink>
      <w:r>
        <w:t xml:space="preserve"> s 4</w:t>
      </w:r>
    </w:p>
    <w:p w:rsidR="00A04DF0" w:rsidRPr="00BF3694" w:rsidRDefault="00A04DF0" w:rsidP="008321EF">
      <w:pPr>
        <w:pStyle w:val="AmdtsEntriesDefL2"/>
      </w:pPr>
      <w:r>
        <w:tab/>
      </w:r>
      <w:r w:rsidRPr="00BF3694">
        <w:t>exp 7 December 2018 (s 217)</w:t>
      </w:r>
    </w:p>
    <w:p w:rsidR="008321EF" w:rsidRDefault="008321EF" w:rsidP="008321EF">
      <w:pPr>
        <w:pStyle w:val="AmdtsEntries"/>
      </w:pPr>
      <w:r>
        <w:tab/>
        <w:t xml:space="preserve">def </w:t>
      </w:r>
      <w:r>
        <w:rPr>
          <w:rStyle w:val="charBoldItals"/>
        </w:rPr>
        <w:t>connected to the city precinct</w:t>
      </w:r>
      <w:r>
        <w:t xml:space="preserve"> ins </w:t>
      </w:r>
      <w:hyperlink r:id="rId151"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DefL2"/>
      </w:pPr>
      <w:r>
        <w:tab/>
      </w:r>
      <w:r w:rsidRPr="00BF3694">
        <w:t>exp 7 December 2018 (s 217)</w:t>
      </w:r>
    </w:p>
    <w:p w:rsidR="008321EF" w:rsidRDefault="008321EF" w:rsidP="008321EF">
      <w:pPr>
        <w:pStyle w:val="AmdtsEntries"/>
      </w:pPr>
      <w:r>
        <w:tab/>
        <w:t xml:space="preserve">def </w:t>
      </w:r>
      <w:r>
        <w:rPr>
          <w:rStyle w:val="charBoldItals"/>
        </w:rPr>
        <w:t>land development agency</w:t>
      </w:r>
      <w:r>
        <w:t xml:space="preserve"> ins </w:t>
      </w:r>
      <w:hyperlink r:id="rId152"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DefL2"/>
      </w:pPr>
      <w:r>
        <w:tab/>
      </w:r>
      <w:r w:rsidRPr="00BF3694">
        <w:t>exp 7 December 2018 (s 217)</w:t>
      </w:r>
    </w:p>
    <w:p w:rsidR="008321EF" w:rsidRDefault="008321EF" w:rsidP="008321EF">
      <w:pPr>
        <w:pStyle w:val="AmdtsEntryHd"/>
      </w:pPr>
      <w:r w:rsidRPr="00DF4DCD">
        <w:t>Transfer of assets—authority</w:t>
      </w:r>
    </w:p>
    <w:p w:rsidR="008321EF" w:rsidRDefault="008321EF" w:rsidP="008321EF">
      <w:pPr>
        <w:pStyle w:val="AmdtsEntries"/>
      </w:pPr>
      <w:r>
        <w:t>s 211</w:t>
      </w:r>
      <w:r>
        <w:tab/>
        <w:t xml:space="preserve">ins </w:t>
      </w:r>
      <w:hyperlink r:id="rId153"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contractual rights and liabilities—authority</w:t>
      </w:r>
    </w:p>
    <w:p w:rsidR="008321EF" w:rsidRDefault="008321EF" w:rsidP="008321EF">
      <w:pPr>
        <w:pStyle w:val="AmdtsEntries"/>
      </w:pPr>
      <w:r>
        <w:t>s 212</w:t>
      </w:r>
      <w:r>
        <w:tab/>
        <w:t xml:space="preserve">ins </w:t>
      </w:r>
      <w:hyperlink r:id="rId154"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liabilities—authority</w:t>
      </w:r>
    </w:p>
    <w:p w:rsidR="008321EF" w:rsidRDefault="008321EF" w:rsidP="008321EF">
      <w:pPr>
        <w:pStyle w:val="AmdtsEntries"/>
      </w:pPr>
      <w:r>
        <w:t>s 213</w:t>
      </w:r>
      <w:r>
        <w:tab/>
        <w:t xml:space="preserve">ins </w:t>
      </w:r>
      <w:hyperlink r:id="rId155"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assets—agency</w:t>
      </w:r>
    </w:p>
    <w:p w:rsidR="008321EF" w:rsidRDefault="008321EF" w:rsidP="008321EF">
      <w:pPr>
        <w:pStyle w:val="AmdtsEntries"/>
      </w:pPr>
      <w:r>
        <w:t>s 214</w:t>
      </w:r>
      <w:r>
        <w:tab/>
        <w:t xml:space="preserve">ins </w:t>
      </w:r>
      <w:hyperlink r:id="rId156"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8321EF" w:rsidRDefault="008321EF" w:rsidP="008321EF">
      <w:pPr>
        <w:pStyle w:val="AmdtsEntryHd"/>
      </w:pPr>
      <w:r w:rsidRPr="00DF4DCD">
        <w:t>Transfer of contractual rights and liabilities—agency</w:t>
      </w:r>
    </w:p>
    <w:p w:rsidR="008321EF" w:rsidRDefault="008321EF" w:rsidP="008321EF">
      <w:pPr>
        <w:pStyle w:val="AmdtsEntries"/>
      </w:pPr>
      <w:r>
        <w:t>s 215</w:t>
      </w:r>
      <w:r>
        <w:tab/>
        <w:t xml:space="preserve">ins </w:t>
      </w:r>
      <w:hyperlink r:id="rId157" w:tooltip="City Renewal Authority and Suburban Land AgencyAmendment Act 2018" w:history="1">
        <w:r>
          <w:rPr>
            <w:rStyle w:val="charCitHyperlinkAbbrev"/>
          </w:rPr>
          <w:t>A2018</w:t>
        </w:r>
        <w:r>
          <w:rPr>
            <w:rStyle w:val="charCitHyperlinkAbbrev"/>
          </w:rPr>
          <w:noBreakHyphen/>
          <w:t>51</w:t>
        </w:r>
      </w:hyperlink>
      <w:r>
        <w:t xml:space="preserve"> s 4</w:t>
      </w:r>
    </w:p>
    <w:p w:rsidR="008321EF" w:rsidRPr="00BF3694" w:rsidRDefault="008321EF" w:rsidP="008321EF">
      <w:pPr>
        <w:pStyle w:val="AmdtsEntries"/>
      </w:pPr>
      <w:r>
        <w:tab/>
      </w:r>
      <w:r w:rsidRPr="00BF3694">
        <w:t>exp 7 December 2018 (s 217)</w:t>
      </w:r>
    </w:p>
    <w:p w:rsidR="006637A0" w:rsidRDefault="006637A0" w:rsidP="006637A0">
      <w:pPr>
        <w:pStyle w:val="AmdtsEntryHd"/>
      </w:pPr>
      <w:r w:rsidRPr="00DF4DCD">
        <w:t>Transfer of liabilities—agency</w:t>
      </w:r>
    </w:p>
    <w:p w:rsidR="006637A0" w:rsidRDefault="006637A0" w:rsidP="006637A0">
      <w:pPr>
        <w:pStyle w:val="AmdtsEntries"/>
      </w:pPr>
      <w:r>
        <w:t>s 216</w:t>
      </w:r>
      <w:r>
        <w:tab/>
        <w:t xml:space="preserve">ins </w:t>
      </w:r>
      <w:hyperlink r:id="rId158"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BF3694" w:rsidRDefault="006637A0" w:rsidP="006637A0">
      <w:pPr>
        <w:pStyle w:val="AmdtsEntries"/>
      </w:pPr>
      <w:r>
        <w:tab/>
      </w:r>
      <w:r w:rsidRPr="00BF3694">
        <w:t>exp 7 December 2018 (s 217)</w:t>
      </w:r>
    </w:p>
    <w:p w:rsidR="006637A0" w:rsidRDefault="006637A0" w:rsidP="006637A0">
      <w:pPr>
        <w:pStyle w:val="AmdtsEntryHd"/>
      </w:pPr>
      <w:r w:rsidRPr="00DF4DCD">
        <w:t>Expiry—pt 12</w:t>
      </w:r>
    </w:p>
    <w:p w:rsidR="006637A0" w:rsidRDefault="006637A0" w:rsidP="006637A0">
      <w:pPr>
        <w:pStyle w:val="AmdtsEntries"/>
      </w:pPr>
      <w:r>
        <w:t>s 217</w:t>
      </w:r>
      <w:r>
        <w:tab/>
        <w:t xml:space="preserve">ins </w:t>
      </w:r>
      <w:hyperlink r:id="rId159" w:tooltip="City Renewal Authority and Suburban Land AgencyAmendment Act 2018" w:history="1">
        <w:r>
          <w:rPr>
            <w:rStyle w:val="charCitHyperlinkAbbrev"/>
          </w:rPr>
          <w:t>A2018</w:t>
        </w:r>
        <w:r>
          <w:rPr>
            <w:rStyle w:val="charCitHyperlinkAbbrev"/>
          </w:rPr>
          <w:noBreakHyphen/>
          <w:t>51</w:t>
        </w:r>
      </w:hyperlink>
      <w:r>
        <w:t xml:space="preserve"> s 4</w:t>
      </w:r>
    </w:p>
    <w:p w:rsidR="006637A0" w:rsidRPr="00BF3694" w:rsidRDefault="006637A0" w:rsidP="006637A0">
      <w:pPr>
        <w:pStyle w:val="AmdtsEntries"/>
      </w:pPr>
      <w:r>
        <w:tab/>
      </w:r>
      <w:r w:rsidRPr="00BF3694">
        <w:t>exp 7 December 2018 (s 217)</w:t>
      </w:r>
    </w:p>
    <w:p w:rsidR="00745E50" w:rsidRDefault="00745E50" w:rsidP="00745E50">
      <w:pPr>
        <w:pStyle w:val="AmdtsEntryHd"/>
        <w:rPr>
          <w:rStyle w:val="CharChapText"/>
        </w:rPr>
      </w:pPr>
      <w:r w:rsidRPr="007445BF">
        <w:rPr>
          <w:rStyle w:val="CharChapText"/>
        </w:rPr>
        <w:lastRenderedPageBreak/>
        <w:t>Consequential amendments</w:t>
      </w:r>
    </w:p>
    <w:p w:rsidR="00745E50" w:rsidRDefault="00745E50" w:rsidP="00745E50">
      <w:pPr>
        <w:pStyle w:val="AmdtsEntries"/>
      </w:pPr>
      <w:r>
        <w:t>sch 1</w:t>
      </w:r>
      <w:r>
        <w:tab/>
        <w:t>om LA s 89 (3)</w:t>
      </w:r>
    </w:p>
    <w:p w:rsidR="006637A0" w:rsidRDefault="006637A0" w:rsidP="0010255F">
      <w:pPr>
        <w:pStyle w:val="AmdtsEntryHd"/>
      </w:pPr>
      <w:r w:rsidRPr="00DF4DCD">
        <w:t>Excluded assets and contracts</w:t>
      </w:r>
    </w:p>
    <w:p w:rsidR="006637A0" w:rsidRDefault="006637A0" w:rsidP="006637A0">
      <w:pPr>
        <w:pStyle w:val="AmdtsEntries"/>
      </w:pPr>
      <w:r>
        <w:t>sch 2</w:t>
      </w:r>
      <w:r>
        <w:tab/>
        <w:t xml:space="preserve">ins </w:t>
      </w:r>
      <w:hyperlink r:id="rId160" w:tooltip="City Renewal Authority and Suburban Land AgencyAmendment Act 2018" w:history="1">
        <w:r>
          <w:rPr>
            <w:rStyle w:val="charCitHyperlinkAbbrev"/>
          </w:rPr>
          <w:t>A2018</w:t>
        </w:r>
        <w:r>
          <w:rPr>
            <w:rStyle w:val="charCitHyperlinkAbbrev"/>
          </w:rPr>
          <w:noBreakHyphen/>
          <w:t>51</w:t>
        </w:r>
      </w:hyperlink>
      <w:r>
        <w:t xml:space="preserve"> s 5</w:t>
      </w:r>
    </w:p>
    <w:p w:rsidR="006637A0" w:rsidRPr="00BF3694" w:rsidRDefault="006637A0" w:rsidP="006637A0">
      <w:pPr>
        <w:pStyle w:val="AmdtsEntries"/>
      </w:pPr>
      <w:r>
        <w:tab/>
      </w:r>
      <w:r w:rsidRPr="00BF3694">
        <w:t>exp 7 December 2018 (s 217)</w:t>
      </w:r>
    </w:p>
    <w:p w:rsidR="0010255F" w:rsidRDefault="0010255F" w:rsidP="0010255F">
      <w:pPr>
        <w:pStyle w:val="AmdtsEntryHd"/>
        <w:rPr>
          <w:rStyle w:val="CharChapText"/>
        </w:rPr>
      </w:pPr>
      <w:r>
        <w:rPr>
          <w:rStyle w:val="CharChapText"/>
        </w:rPr>
        <w:t>Dictionary</w:t>
      </w:r>
    </w:p>
    <w:p w:rsidR="0010255F" w:rsidRPr="0010255F" w:rsidRDefault="0010255F" w:rsidP="0010255F">
      <w:pPr>
        <w:pStyle w:val="AmdtsEntries"/>
      </w:pPr>
      <w:r>
        <w:t>dict</w:t>
      </w:r>
      <w:r>
        <w:tab/>
        <w:t xml:space="preserve">am </w:t>
      </w:r>
      <w:hyperlink r:id="rId16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p>
    <w:p w:rsidR="00D641D5" w:rsidRPr="00D641D5" w:rsidRDefault="00D641D5" w:rsidP="00D641D5">
      <w:pPr>
        <w:pStyle w:val="PageBreak"/>
      </w:pPr>
      <w:r w:rsidRPr="00D641D5">
        <w:br w:type="page"/>
      </w:r>
    </w:p>
    <w:p w:rsidR="00551864" w:rsidRPr="00346E46" w:rsidRDefault="00551864">
      <w:pPr>
        <w:pStyle w:val="Endnote20"/>
      </w:pPr>
      <w:bookmarkStart w:id="96" w:name="_Toc532392633"/>
      <w:r w:rsidRPr="00346E46">
        <w:rPr>
          <w:rStyle w:val="charTableNo"/>
        </w:rPr>
        <w:lastRenderedPageBreak/>
        <w:t>5</w:t>
      </w:r>
      <w:r>
        <w:tab/>
      </w:r>
      <w:r w:rsidRPr="00346E46">
        <w:rPr>
          <w:rStyle w:val="charTableText"/>
        </w:rPr>
        <w:t>Earlier republications</w:t>
      </w:r>
      <w:bookmarkEnd w:id="96"/>
    </w:p>
    <w:p w:rsidR="00551864" w:rsidRDefault="00551864">
      <w:pPr>
        <w:pStyle w:val="EndNoteTextPub"/>
      </w:pPr>
      <w:r>
        <w:t xml:space="preserve">Some earlier republications were not numbered. The number in column 1 refers to the publication order.  </w:t>
      </w:r>
    </w:p>
    <w:p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trPr>
          <w:tblHeader/>
        </w:trPr>
        <w:tc>
          <w:tcPr>
            <w:tcW w:w="1576" w:type="dxa"/>
            <w:tcBorders>
              <w:bottom w:val="single" w:sz="4" w:space="0" w:color="auto"/>
            </w:tcBorders>
          </w:tcPr>
          <w:p w:rsidR="00551864" w:rsidRDefault="00551864">
            <w:pPr>
              <w:pStyle w:val="EarlierRepubHdg"/>
            </w:pPr>
            <w:r>
              <w:t>Republication No and date</w:t>
            </w:r>
          </w:p>
        </w:tc>
        <w:tc>
          <w:tcPr>
            <w:tcW w:w="1681" w:type="dxa"/>
            <w:tcBorders>
              <w:bottom w:val="single" w:sz="4" w:space="0" w:color="auto"/>
            </w:tcBorders>
          </w:tcPr>
          <w:p w:rsidR="00551864" w:rsidRDefault="00551864">
            <w:pPr>
              <w:pStyle w:val="EarlierRepubHdg"/>
            </w:pPr>
            <w:r>
              <w:t>Effective</w:t>
            </w:r>
          </w:p>
        </w:tc>
        <w:tc>
          <w:tcPr>
            <w:tcW w:w="1783" w:type="dxa"/>
            <w:tcBorders>
              <w:bottom w:val="single" w:sz="4" w:space="0" w:color="auto"/>
            </w:tcBorders>
          </w:tcPr>
          <w:p w:rsidR="00551864" w:rsidRDefault="00551864">
            <w:pPr>
              <w:pStyle w:val="EarlierRepubHdg"/>
            </w:pPr>
            <w:r>
              <w:t>Last amendment made by</w:t>
            </w:r>
          </w:p>
        </w:tc>
        <w:tc>
          <w:tcPr>
            <w:tcW w:w="1783" w:type="dxa"/>
            <w:tcBorders>
              <w:bottom w:val="single" w:sz="4" w:space="0" w:color="auto"/>
            </w:tcBorders>
          </w:tcPr>
          <w:p w:rsidR="00551864" w:rsidRDefault="00551864">
            <w:pPr>
              <w:pStyle w:val="EarlierRepubHdg"/>
            </w:pPr>
            <w:r>
              <w:t>Republication for</w:t>
            </w:r>
          </w:p>
        </w:tc>
      </w:tr>
      <w:tr w:rsidR="00551864">
        <w:tc>
          <w:tcPr>
            <w:tcW w:w="1576" w:type="dxa"/>
            <w:tcBorders>
              <w:top w:val="single" w:sz="4" w:space="0" w:color="auto"/>
              <w:bottom w:val="single" w:sz="4" w:space="0" w:color="auto"/>
            </w:tcBorders>
          </w:tcPr>
          <w:p w:rsidR="00551864" w:rsidRDefault="00551864">
            <w:pPr>
              <w:pStyle w:val="EarlierRepubEntries"/>
            </w:pPr>
            <w:r>
              <w:t>R1</w:t>
            </w:r>
            <w:r>
              <w:br/>
              <w:t>1 July 2017</w:t>
            </w:r>
          </w:p>
        </w:tc>
        <w:tc>
          <w:tcPr>
            <w:tcW w:w="1681" w:type="dxa"/>
            <w:tcBorders>
              <w:top w:val="single" w:sz="4" w:space="0" w:color="auto"/>
              <w:bottom w:val="single" w:sz="4" w:space="0" w:color="auto"/>
            </w:tcBorders>
          </w:tcPr>
          <w:p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rsidR="00551864" w:rsidRDefault="005B262A">
            <w:pPr>
              <w:pStyle w:val="EarlierRepubEntries"/>
            </w:pPr>
            <w:hyperlink r:id="rId162"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rsidR="00551864" w:rsidRDefault="00551864">
            <w:pPr>
              <w:pStyle w:val="EarlierRepubEntries"/>
            </w:pPr>
            <w:r w:rsidRPr="003964FC">
              <w:t xml:space="preserve">new </w:t>
            </w:r>
            <w:r>
              <w:t xml:space="preserve">Act and </w:t>
            </w:r>
            <w:r w:rsidRPr="003964FC">
              <w:t>modifications by</w:t>
            </w:r>
            <w:r>
              <w:t xml:space="preserve"> </w:t>
            </w:r>
            <w:hyperlink r:id="rId163"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tc>
          <w:tcPr>
            <w:tcW w:w="1576" w:type="dxa"/>
            <w:tcBorders>
              <w:top w:val="single" w:sz="4" w:space="0" w:color="auto"/>
              <w:bottom w:val="single" w:sz="4" w:space="0" w:color="auto"/>
            </w:tcBorders>
          </w:tcPr>
          <w:p w:rsidR="00B37B0F" w:rsidRDefault="00B37B0F">
            <w:pPr>
              <w:pStyle w:val="EarlierRepubEntries"/>
            </w:pPr>
            <w:r>
              <w:t>R2</w:t>
            </w:r>
            <w:r>
              <w:br/>
              <w:t>11 Oct 2017</w:t>
            </w:r>
          </w:p>
        </w:tc>
        <w:tc>
          <w:tcPr>
            <w:tcW w:w="1681" w:type="dxa"/>
            <w:tcBorders>
              <w:top w:val="single" w:sz="4" w:space="0" w:color="auto"/>
              <w:bottom w:val="single" w:sz="4" w:space="0" w:color="auto"/>
            </w:tcBorders>
          </w:tcPr>
          <w:p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rsidR="00B37B0F" w:rsidRDefault="005B262A">
            <w:pPr>
              <w:pStyle w:val="EarlierRepubEntries"/>
            </w:pPr>
            <w:hyperlink r:id="rId164"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rsidR="00B37B0F" w:rsidRPr="003964FC" w:rsidRDefault="00B37B0F">
            <w:pPr>
              <w:pStyle w:val="EarlierRepubEntries"/>
            </w:pPr>
            <w:r>
              <w:t xml:space="preserve">amendments by </w:t>
            </w:r>
            <w:hyperlink r:id="rId165" w:tooltip="Statute Law Amendment Act 2017 (No 2)" w:history="1">
              <w:r w:rsidR="00CF2A41">
                <w:rPr>
                  <w:rStyle w:val="charCitHyperlinkAbbrev"/>
                </w:rPr>
                <w:t>A2017</w:t>
              </w:r>
              <w:r w:rsidR="00CF2A41">
                <w:rPr>
                  <w:rStyle w:val="charCitHyperlinkAbbrev"/>
                </w:rPr>
                <w:noBreakHyphen/>
                <w:t>28</w:t>
              </w:r>
            </w:hyperlink>
          </w:p>
        </w:tc>
      </w:tr>
      <w:tr w:rsidR="00693C32">
        <w:tc>
          <w:tcPr>
            <w:tcW w:w="1576" w:type="dxa"/>
            <w:tcBorders>
              <w:top w:val="single" w:sz="4" w:space="0" w:color="auto"/>
              <w:bottom w:val="single" w:sz="4" w:space="0" w:color="auto"/>
            </w:tcBorders>
          </w:tcPr>
          <w:p w:rsidR="00693C32" w:rsidRDefault="00693C32">
            <w:pPr>
              <w:pStyle w:val="EarlierRepubEntries"/>
            </w:pPr>
            <w:r>
              <w:t>R3</w:t>
            </w:r>
            <w:r>
              <w:br/>
              <w:t>17 May 2018</w:t>
            </w:r>
          </w:p>
        </w:tc>
        <w:tc>
          <w:tcPr>
            <w:tcW w:w="1681" w:type="dxa"/>
            <w:tcBorders>
              <w:top w:val="single" w:sz="4" w:space="0" w:color="auto"/>
              <w:bottom w:val="single" w:sz="4" w:space="0" w:color="auto"/>
            </w:tcBorders>
          </w:tcPr>
          <w:p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rsidR="00693C32" w:rsidRDefault="005B262A">
            <w:pPr>
              <w:pStyle w:val="EarlierRepubEntries"/>
            </w:pPr>
            <w:hyperlink r:id="rId166"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rsidR="00693C32" w:rsidRDefault="00693C32">
            <w:pPr>
              <w:pStyle w:val="EarlierRepubEntries"/>
            </w:pPr>
            <w:r>
              <w:t xml:space="preserve">amendments by </w:t>
            </w:r>
            <w:hyperlink r:id="rId167" w:tooltip="Planning, Building and Environment Legislation Amendment Act 2018" w:history="1">
              <w:r>
                <w:rPr>
                  <w:rStyle w:val="charCitHyperlinkAbbrev"/>
                </w:rPr>
                <w:t>A2018</w:t>
              </w:r>
              <w:r>
                <w:rPr>
                  <w:rStyle w:val="charCitHyperlinkAbbrev"/>
                </w:rPr>
                <w:noBreakHyphen/>
                <w:t>18</w:t>
              </w:r>
            </w:hyperlink>
          </w:p>
        </w:tc>
      </w:tr>
      <w:tr w:rsidR="006637A0">
        <w:tc>
          <w:tcPr>
            <w:tcW w:w="1576" w:type="dxa"/>
            <w:tcBorders>
              <w:top w:val="single" w:sz="4" w:space="0" w:color="auto"/>
              <w:bottom w:val="single" w:sz="4" w:space="0" w:color="auto"/>
            </w:tcBorders>
          </w:tcPr>
          <w:p w:rsidR="006637A0" w:rsidRDefault="005D6256">
            <w:pPr>
              <w:pStyle w:val="EarlierRepubEntries"/>
            </w:pPr>
            <w:r>
              <w:t>R4</w:t>
            </w:r>
            <w:r>
              <w:br/>
              <w:t>2 July 2018</w:t>
            </w:r>
          </w:p>
        </w:tc>
        <w:tc>
          <w:tcPr>
            <w:tcW w:w="1681" w:type="dxa"/>
            <w:tcBorders>
              <w:top w:val="single" w:sz="4" w:space="0" w:color="auto"/>
              <w:bottom w:val="single" w:sz="4" w:space="0" w:color="auto"/>
            </w:tcBorders>
          </w:tcPr>
          <w:p w:rsidR="006637A0" w:rsidRDefault="005D6256">
            <w:pPr>
              <w:pStyle w:val="EarlierRepubEntries"/>
            </w:pPr>
            <w:r>
              <w:t>2 July 2018–</w:t>
            </w:r>
            <w:r>
              <w:br/>
              <w:t>6 Dec 2018</w:t>
            </w:r>
          </w:p>
        </w:tc>
        <w:tc>
          <w:tcPr>
            <w:tcW w:w="1783" w:type="dxa"/>
            <w:tcBorders>
              <w:top w:val="single" w:sz="4" w:space="0" w:color="auto"/>
              <w:bottom w:val="single" w:sz="4" w:space="0" w:color="auto"/>
            </w:tcBorders>
          </w:tcPr>
          <w:p w:rsidR="006637A0" w:rsidRDefault="005B262A">
            <w:pPr>
              <w:pStyle w:val="EarlierRepubEntries"/>
              <w:rPr>
                <w:rStyle w:val="charCitHyperlinkAbbrev"/>
              </w:rPr>
            </w:pPr>
            <w:hyperlink r:id="rId168" w:tooltip="Planning, Building and Environment Legislation Amendment Act 2018" w:history="1">
              <w:r w:rsidR="005D6256">
                <w:rPr>
                  <w:rStyle w:val="charCitHyperlinkAbbrev"/>
                </w:rPr>
                <w:t>A2018</w:t>
              </w:r>
              <w:r w:rsidR="005D6256">
                <w:rPr>
                  <w:rStyle w:val="charCitHyperlinkAbbrev"/>
                </w:rPr>
                <w:noBreakHyphen/>
                <w:t>18</w:t>
              </w:r>
            </w:hyperlink>
          </w:p>
        </w:tc>
        <w:tc>
          <w:tcPr>
            <w:tcW w:w="1783" w:type="dxa"/>
            <w:tcBorders>
              <w:top w:val="single" w:sz="4" w:space="0" w:color="auto"/>
              <w:bottom w:val="single" w:sz="4" w:space="0" w:color="auto"/>
            </w:tcBorders>
          </w:tcPr>
          <w:p w:rsidR="006637A0" w:rsidRDefault="005D6256">
            <w:pPr>
              <w:pStyle w:val="EarlierRepubEntries"/>
            </w:pPr>
            <w:r>
              <w:t>expiry of modifications and transitional provisions (pt 10)</w:t>
            </w:r>
          </w:p>
        </w:tc>
      </w:tr>
      <w:tr w:rsidR="00BF3694">
        <w:tc>
          <w:tcPr>
            <w:tcW w:w="1576" w:type="dxa"/>
            <w:tcBorders>
              <w:top w:val="single" w:sz="4" w:space="0" w:color="auto"/>
              <w:bottom w:val="single" w:sz="4" w:space="0" w:color="auto"/>
            </w:tcBorders>
          </w:tcPr>
          <w:p w:rsidR="00BF3694" w:rsidRDefault="00BF3694">
            <w:pPr>
              <w:pStyle w:val="EarlierRepubEntries"/>
            </w:pPr>
            <w:r>
              <w:t>R5</w:t>
            </w:r>
            <w:r>
              <w:br/>
              <w:t>7 Dec 2018</w:t>
            </w:r>
          </w:p>
        </w:tc>
        <w:tc>
          <w:tcPr>
            <w:tcW w:w="1681" w:type="dxa"/>
            <w:tcBorders>
              <w:top w:val="single" w:sz="4" w:space="0" w:color="auto"/>
              <w:bottom w:val="single" w:sz="4" w:space="0" w:color="auto"/>
            </w:tcBorders>
          </w:tcPr>
          <w:p w:rsidR="00BF3694" w:rsidRDefault="00BF3694">
            <w:pPr>
              <w:pStyle w:val="EarlierRepubEntries"/>
            </w:pPr>
            <w:r>
              <w:t>7 Dec 2018–</w:t>
            </w:r>
            <w:r>
              <w:br/>
              <w:t>7 Dec 2018</w:t>
            </w:r>
          </w:p>
        </w:tc>
        <w:tc>
          <w:tcPr>
            <w:tcW w:w="1783" w:type="dxa"/>
            <w:tcBorders>
              <w:top w:val="single" w:sz="4" w:space="0" w:color="auto"/>
              <w:bottom w:val="single" w:sz="4" w:space="0" w:color="auto"/>
            </w:tcBorders>
          </w:tcPr>
          <w:p w:rsidR="00BF3694" w:rsidRDefault="005B262A">
            <w:pPr>
              <w:pStyle w:val="EarlierRepubEntries"/>
              <w:rPr>
                <w:rStyle w:val="charCitHyperlinkAbbrev"/>
              </w:rPr>
            </w:pPr>
            <w:hyperlink r:id="rId169" w:tooltip="City Renewal Authority and Suburban Land Agency Amendment Act 2018" w:history="1">
              <w:r w:rsidR="00E30ED3" w:rsidRPr="00E30ED3">
                <w:rPr>
                  <w:rStyle w:val="charCitHyperlinkAbbrev"/>
                </w:rPr>
                <w:t>A2018-51</w:t>
              </w:r>
            </w:hyperlink>
          </w:p>
        </w:tc>
        <w:tc>
          <w:tcPr>
            <w:tcW w:w="1783" w:type="dxa"/>
            <w:tcBorders>
              <w:top w:val="single" w:sz="4" w:space="0" w:color="auto"/>
              <w:bottom w:val="single" w:sz="4" w:space="0" w:color="auto"/>
            </w:tcBorders>
          </w:tcPr>
          <w:p w:rsidR="00BF3694" w:rsidRDefault="00E30ED3">
            <w:pPr>
              <w:pStyle w:val="EarlierRepubEntries"/>
            </w:pPr>
            <w:r>
              <w:t xml:space="preserve">amendments by </w:t>
            </w:r>
            <w:hyperlink r:id="rId170" w:tooltip="City Renewal Authority and Suburban Land Agency Amendment Act 2018" w:history="1">
              <w:r w:rsidRPr="00E30ED3">
                <w:rPr>
                  <w:rStyle w:val="charCitHyperlinkAbbrev"/>
                </w:rPr>
                <w:t>A2018-51</w:t>
              </w:r>
            </w:hyperlink>
          </w:p>
        </w:tc>
      </w:tr>
      <w:tr w:rsidR="00751B70">
        <w:tc>
          <w:tcPr>
            <w:tcW w:w="1576" w:type="dxa"/>
            <w:tcBorders>
              <w:top w:val="single" w:sz="4" w:space="0" w:color="auto"/>
              <w:bottom w:val="single" w:sz="4" w:space="0" w:color="auto"/>
            </w:tcBorders>
          </w:tcPr>
          <w:p w:rsidR="00751B70" w:rsidRDefault="00751B70">
            <w:pPr>
              <w:pStyle w:val="EarlierRepubEntries"/>
            </w:pPr>
            <w:r>
              <w:t>R6</w:t>
            </w:r>
            <w:r>
              <w:br/>
            </w:r>
            <w:r w:rsidR="007D4E5B">
              <w:t>8 Dec 2018</w:t>
            </w:r>
          </w:p>
        </w:tc>
        <w:tc>
          <w:tcPr>
            <w:tcW w:w="1681" w:type="dxa"/>
            <w:tcBorders>
              <w:top w:val="single" w:sz="4" w:space="0" w:color="auto"/>
              <w:bottom w:val="single" w:sz="4" w:space="0" w:color="auto"/>
            </w:tcBorders>
          </w:tcPr>
          <w:p w:rsidR="00751B70" w:rsidRDefault="007D4E5B">
            <w:pPr>
              <w:pStyle w:val="EarlierRepubEntries"/>
            </w:pPr>
            <w:r>
              <w:t>8 Dec 2018–</w:t>
            </w:r>
            <w:r>
              <w:br/>
              <w:t>31 Dec 2018</w:t>
            </w:r>
          </w:p>
        </w:tc>
        <w:tc>
          <w:tcPr>
            <w:tcW w:w="1783" w:type="dxa"/>
            <w:tcBorders>
              <w:top w:val="single" w:sz="4" w:space="0" w:color="auto"/>
              <w:bottom w:val="single" w:sz="4" w:space="0" w:color="auto"/>
            </w:tcBorders>
          </w:tcPr>
          <w:p w:rsidR="00751B70" w:rsidRDefault="005B262A">
            <w:pPr>
              <w:pStyle w:val="EarlierRepubEntries"/>
              <w:rPr>
                <w:rStyle w:val="charCitHyperlinkAbbrev"/>
              </w:rPr>
            </w:pPr>
            <w:hyperlink r:id="rId171" w:tooltip="City Renewal Authority and Suburban Land Agency Amendment Act 2018" w:history="1">
              <w:r w:rsidR="007D4E5B" w:rsidRPr="00E30ED3">
                <w:rPr>
                  <w:rStyle w:val="charCitHyperlinkAbbrev"/>
                </w:rPr>
                <w:t>A2018-51</w:t>
              </w:r>
            </w:hyperlink>
          </w:p>
        </w:tc>
        <w:tc>
          <w:tcPr>
            <w:tcW w:w="1783" w:type="dxa"/>
            <w:tcBorders>
              <w:top w:val="single" w:sz="4" w:space="0" w:color="auto"/>
              <w:bottom w:val="single" w:sz="4" w:space="0" w:color="auto"/>
            </w:tcBorders>
          </w:tcPr>
          <w:p w:rsidR="00751B70" w:rsidRDefault="007D4E5B">
            <w:pPr>
              <w:pStyle w:val="EarlierRepubEntries"/>
            </w:pPr>
            <w:r>
              <w:t>expiry of transitional provisions (pt 12, sch 2)</w:t>
            </w:r>
          </w:p>
        </w:tc>
      </w:tr>
    </w:tbl>
    <w:p w:rsidR="00410EBE" w:rsidRPr="00410EBE" w:rsidRDefault="00410EBE" w:rsidP="00410EBE">
      <w:pPr>
        <w:pStyle w:val="PageBreak"/>
      </w:pPr>
      <w:r w:rsidRPr="00410EBE">
        <w:br w:type="page"/>
      </w:r>
    </w:p>
    <w:p w:rsidR="00DA031A" w:rsidRPr="00346E46" w:rsidRDefault="00DA031A" w:rsidP="002B7444">
      <w:pPr>
        <w:pStyle w:val="Endnote20"/>
      </w:pPr>
      <w:bookmarkStart w:id="97" w:name="_Toc532392634"/>
      <w:r w:rsidRPr="00346E46">
        <w:rPr>
          <w:rStyle w:val="charTableNo"/>
        </w:rPr>
        <w:lastRenderedPageBreak/>
        <w:t>6</w:t>
      </w:r>
      <w:r w:rsidRPr="00217CE1">
        <w:tab/>
      </w:r>
      <w:r w:rsidRPr="00346E46">
        <w:rPr>
          <w:rStyle w:val="charTableText"/>
        </w:rPr>
        <w:t>Expired transitional or validating provisions</w:t>
      </w:r>
      <w:bookmarkEnd w:id="97"/>
    </w:p>
    <w:p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172" w:tooltip="A2001-14" w:history="1">
        <w:r w:rsidR="003B14E3" w:rsidRPr="003B14E3">
          <w:rPr>
            <w:rStyle w:val="charCitHyperlinkItal"/>
          </w:rPr>
          <w:t>Legislation Act 2001</w:t>
        </w:r>
      </w:hyperlink>
      <w:r>
        <w:t>, s 88 (1)).</w:t>
      </w:r>
    </w:p>
    <w:p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B558E" w:rsidRDefault="009B558E">
      <w:pPr>
        <w:pStyle w:val="05EndNote"/>
        <w:sectPr w:rsidR="009B558E">
          <w:headerReference w:type="even" r:id="rId173"/>
          <w:headerReference w:type="default" r:id="rId174"/>
          <w:footerReference w:type="even" r:id="rId175"/>
          <w:footerReference w:type="default" r:id="rId176"/>
          <w:pgSz w:w="11907" w:h="16839" w:code="9"/>
          <w:pgMar w:top="3000" w:right="1900" w:bottom="2500" w:left="2300" w:header="2480" w:footer="2100" w:gutter="0"/>
          <w:cols w:space="720"/>
          <w:docGrid w:linePitch="254"/>
        </w:sectPr>
      </w:pPr>
    </w:p>
    <w:p w:rsidR="009B558E" w:rsidRDefault="009B558E"/>
    <w:p w:rsidR="009B558E" w:rsidRDefault="009B558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410EBE" w:rsidRDefault="00410EBE">
      <w:pPr>
        <w:rPr>
          <w:color w:val="000000"/>
          <w:sz w:val="22"/>
        </w:rPr>
      </w:pPr>
    </w:p>
    <w:p w:rsidR="009B558E" w:rsidRPr="00CB00CE" w:rsidRDefault="009B558E">
      <w:pPr>
        <w:rPr>
          <w:color w:val="000000"/>
          <w:sz w:val="22"/>
        </w:rPr>
      </w:pPr>
      <w:r>
        <w:rPr>
          <w:color w:val="000000"/>
          <w:sz w:val="22"/>
        </w:rPr>
        <w:t xml:space="preserve">©  Australian Capital Territory </w:t>
      </w:r>
      <w:r w:rsidR="007D4E5B">
        <w:rPr>
          <w:noProof/>
          <w:color w:val="000000"/>
          <w:sz w:val="22"/>
        </w:rPr>
        <w:t>2019</w:t>
      </w:r>
    </w:p>
    <w:p w:rsidR="009B558E" w:rsidRDefault="009B558E">
      <w:pPr>
        <w:pStyle w:val="06Copyright"/>
        <w:sectPr w:rsidR="009B558E" w:rsidSect="009B558E">
          <w:headerReference w:type="even" r:id="rId177"/>
          <w:headerReference w:type="default" r:id="rId178"/>
          <w:footerReference w:type="even" r:id="rId179"/>
          <w:footerReference w:type="default" r:id="rId180"/>
          <w:headerReference w:type="first" r:id="rId181"/>
          <w:footerReference w:type="first" r:id="rId182"/>
          <w:type w:val="continuous"/>
          <w:pgSz w:w="11907" w:h="16839" w:code="9"/>
          <w:pgMar w:top="3000" w:right="1900" w:bottom="2500" w:left="2300" w:header="2480" w:footer="2100" w:gutter="0"/>
          <w:pgNumType w:fmt="lowerRoman"/>
          <w:cols w:space="720"/>
          <w:titlePg/>
          <w:docGrid w:linePitch="326"/>
        </w:sectPr>
      </w:pPr>
    </w:p>
    <w:p w:rsidR="007445BF" w:rsidRDefault="007445BF" w:rsidP="009B558E"/>
    <w:sectPr w:rsidR="007445BF" w:rsidSect="009B558E">
      <w:headerReference w:type="even" r:id="rId1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46" w:rsidRDefault="00346E46">
      <w:r>
        <w:separator/>
      </w:r>
    </w:p>
  </w:endnote>
  <w:endnote w:type="continuationSeparator" w:id="0">
    <w:p w:rsidR="00346E46" w:rsidRDefault="0034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20" w:rsidRPr="005B262A" w:rsidRDefault="005B262A" w:rsidP="005B262A">
    <w:pPr>
      <w:pStyle w:val="Footer"/>
      <w:jc w:val="center"/>
      <w:rPr>
        <w:rFonts w:cs="Arial"/>
        <w:sz w:val="14"/>
      </w:rPr>
    </w:pPr>
    <w:r w:rsidRPr="005B26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E46">
      <w:tc>
        <w:tcPr>
          <w:tcW w:w="847" w:type="pct"/>
        </w:tcPr>
        <w:p w:rsidR="00346E46" w:rsidRDefault="00346E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40</w:t>
          </w:r>
          <w:r>
            <w:rPr>
              <w:rStyle w:val="PageNumber"/>
            </w:rP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1061" w:type="pct"/>
        </w:tcPr>
        <w:p w:rsidR="00346E46" w:rsidRDefault="005B262A">
          <w:pPr>
            <w:pStyle w:val="Footer"/>
            <w:jc w:val="right"/>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E46">
      <w:tc>
        <w:tcPr>
          <w:tcW w:w="1061" w:type="pct"/>
        </w:tcPr>
        <w:p w:rsidR="00346E46" w:rsidRDefault="005B262A">
          <w:pPr>
            <w:pStyle w:val="Footer"/>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847" w:type="pct"/>
        </w:tcPr>
        <w:p w:rsidR="00346E46" w:rsidRDefault="00346E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41</w:t>
          </w:r>
          <w:r>
            <w:rPr>
              <w:rStyle w:val="PageNumber"/>
            </w:rP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E46">
      <w:tc>
        <w:tcPr>
          <w:tcW w:w="847" w:type="pct"/>
        </w:tcPr>
        <w:p w:rsidR="00346E46" w:rsidRDefault="00346E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48</w:t>
          </w:r>
          <w:r>
            <w:rPr>
              <w:rStyle w:val="PageNumber"/>
            </w:rP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1061" w:type="pct"/>
        </w:tcPr>
        <w:p w:rsidR="00346E46" w:rsidRDefault="005B262A">
          <w:pPr>
            <w:pStyle w:val="Footer"/>
            <w:jc w:val="right"/>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E46">
      <w:tc>
        <w:tcPr>
          <w:tcW w:w="1061" w:type="pct"/>
        </w:tcPr>
        <w:p w:rsidR="00346E46" w:rsidRDefault="005B262A">
          <w:pPr>
            <w:pStyle w:val="Footer"/>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847" w:type="pct"/>
        </w:tcPr>
        <w:p w:rsidR="00346E46" w:rsidRDefault="00346E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49</w:t>
          </w:r>
          <w:r>
            <w:rPr>
              <w:rStyle w:val="PageNumber"/>
            </w:rP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Pr="005B262A" w:rsidRDefault="005B262A" w:rsidP="005B262A">
    <w:pPr>
      <w:pStyle w:val="Footer"/>
      <w:jc w:val="center"/>
      <w:rPr>
        <w:rFonts w:cs="Arial"/>
        <w:sz w:val="14"/>
      </w:rPr>
    </w:pPr>
    <w:r w:rsidRPr="005B262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Pr="005B262A" w:rsidRDefault="00346E46" w:rsidP="005B262A">
    <w:pPr>
      <w:pStyle w:val="Footer"/>
      <w:jc w:val="center"/>
      <w:rPr>
        <w:rFonts w:cs="Arial"/>
        <w:sz w:val="14"/>
      </w:rPr>
    </w:pPr>
    <w:r w:rsidRPr="005B262A">
      <w:rPr>
        <w:rFonts w:cs="Arial"/>
        <w:sz w:val="14"/>
      </w:rPr>
      <w:fldChar w:fldCharType="begin"/>
    </w:r>
    <w:r w:rsidRPr="005B262A">
      <w:rPr>
        <w:rFonts w:cs="Arial"/>
        <w:sz w:val="14"/>
      </w:rPr>
      <w:instrText xml:space="preserve"> COMMENTS  \* MERGEFORMAT </w:instrText>
    </w:r>
    <w:r w:rsidRPr="005B262A">
      <w:rPr>
        <w:rFonts w:cs="Arial"/>
        <w:sz w:val="14"/>
      </w:rPr>
      <w:fldChar w:fldCharType="end"/>
    </w:r>
    <w:r w:rsidR="005B262A" w:rsidRPr="005B262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Pr="005B262A" w:rsidRDefault="005B262A" w:rsidP="005B262A">
    <w:pPr>
      <w:pStyle w:val="Footer"/>
      <w:jc w:val="center"/>
      <w:rPr>
        <w:rFonts w:cs="Arial"/>
        <w:sz w:val="14"/>
      </w:rPr>
    </w:pPr>
    <w:r w:rsidRPr="005B262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Pr="005B262A" w:rsidRDefault="00346E46" w:rsidP="005B262A">
    <w:pPr>
      <w:pStyle w:val="Footer"/>
      <w:jc w:val="center"/>
      <w:rPr>
        <w:rFonts w:cs="Arial"/>
        <w:sz w:val="14"/>
      </w:rPr>
    </w:pPr>
    <w:r w:rsidRPr="005B262A">
      <w:rPr>
        <w:rFonts w:cs="Arial"/>
        <w:sz w:val="14"/>
      </w:rPr>
      <w:fldChar w:fldCharType="begin"/>
    </w:r>
    <w:r w:rsidRPr="005B262A">
      <w:rPr>
        <w:rFonts w:cs="Arial"/>
        <w:sz w:val="14"/>
      </w:rPr>
      <w:instrText xml:space="preserve"> DOCPROPERTY "Status" </w:instrText>
    </w:r>
    <w:r w:rsidRPr="005B262A">
      <w:rPr>
        <w:rFonts w:cs="Arial"/>
        <w:sz w:val="14"/>
      </w:rPr>
      <w:fldChar w:fldCharType="separate"/>
    </w:r>
    <w:r w:rsidR="0058686B" w:rsidRPr="005B262A">
      <w:rPr>
        <w:rFonts w:cs="Arial"/>
        <w:sz w:val="14"/>
      </w:rPr>
      <w:t xml:space="preserve"> </w:t>
    </w:r>
    <w:r w:rsidRPr="005B262A">
      <w:rPr>
        <w:rFonts w:cs="Arial"/>
        <w:sz w:val="14"/>
      </w:rPr>
      <w:fldChar w:fldCharType="end"/>
    </w:r>
    <w:r w:rsidRPr="005B262A">
      <w:rPr>
        <w:rFonts w:cs="Arial"/>
        <w:sz w:val="14"/>
      </w:rPr>
      <w:fldChar w:fldCharType="begin"/>
    </w:r>
    <w:r w:rsidRPr="005B262A">
      <w:rPr>
        <w:rFonts w:cs="Arial"/>
        <w:sz w:val="14"/>
      </w:rPr>
      <w:instrText xml:space="preserve"> COMMENTS  \* MERGEFORMAT </w:instrText>
    </w:r>
    <w:r w:rsidRPr="005B262A">
      <w:rPr>
        <w:rFonts w:cs="Arial"/>
        <w:sz w:val="14"/>
      </w:rPr>
      <w:fldChar w:fldCharType="end"/>
    </w:r>
    <w:r w:rsidR="005B262A" w:rsidRPr="005B26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20" w:rsidRPr="005B262A" w:rsidRDefault="005B262A" w:rsidP="005B262A">
    <w:pPr>
      <w:pStyle w:val="Footer"/>
      <w:jc w:val="center"/>
      <w:rPr>
        <w:rFonts w:cs="Arial"/>
        <w:sz w:val="14"/>
      </w:rPr>
    </w:pPr>
    <w:r w:rsidRPr="005B26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6E46">
      <w:tc>
        <w:tcPr>
          <w:tcW w:w="846" w:type="pct"/>
        </w:tcPr>
        <w:p w:rsidR="00346E46" w:rsidRDefault="00346E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4</w:t>
          </w:r>
          <w:r>
            <w:rPr>
              <w:rStyle w:val="PageNumber"/>
            </w:rPr>
            <w:fldChar w:fldCharType="end"/>
          </w:r>
        </w:p>
      </w:tc>
      <w:tc>
        <w:tcPr>
          <w:tcW w:w="3093"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w:instrText>
          </w:r>
          <w:r>
            <w:fldChar w:fldCharType="separate"/>
          </w:r>
          <w:r w:rsidR="0058686B">
            <w:t xml:space="preserve">Effective:  </w:t>
          </w:r>
          <w:r>
            <w:fldChar w:fldCharType="end"/>
          </w:r>
          <w:r>
            <w:fldChar w:fldCharType="begin"/>
          </w:r>
          <w:r>
            <w:instrText xml:space="preserve"> DOCPROPERTY "StartDt"   </w:instrText>
          </w:r>
          <w:r>
            <w:fldChar w:fldCharType="separate"/>
          </w:r>
          <w:r w:rsidR="0058686B">
            <w:t>01/01/19</w:t>
          </w:r>
          <w:r>
            <w:fldChar w:fldCharType="end"/>
          </w:r>
          <w:r>
            <w:fldChar w:fldCharType="begin"/>
          </w:r>
          <w:r>
            <w:instrText xml:space="preserve"> DOCPROPERTY "EndDt"  </w:instrText>
          </w:r>
          <w:r>
            <w:fldChar w:fldCharType="separate"/>
          </w:r>
          <w:r w:rsidR="0058686B">
            <w:t>-10/06/20</w:t>
          </w:r>
          <w:r>
            <w:fldChar w:fldCharType="end"/>
          </w:r>
        </w:p>
      </w:tc>
      <w:tc>
        <w:tcPr>
          <w:tcW w:w="1061" w:type="pct"/>
        </w:tcPr>
        <w:p w:rsidR="00346E46" w:rsidRDefault="005B262A">
          <w:pPr>
            <w:pStyle w:val="Footer"/>
            <w:jc w:val="right"/>
          </w:pPr>
          <w:r>
            <w:fldChar w:fldCharType="begin"/>
          </w:r>
          <w:r>
            <w:instrText xml:space="preserve"> DOCPROPERTY "Category"  </w:instrText>
          </w:r>
          <w:r>
            <w:fldChar w:fldCharType="separate"/>
          </w:r>
          <w:r w:rsidR="0058686B">
            <w:t>R7</w:t>
          </w:r>
          <w:r>
            <w:fldChar w:fldCharType="end"/>
          </w:r>
          <w:r w:rsidR="00346E46">
            <w:br/>
          </w:r>
          <w:r>
            <w:fldChar w:fldCharType="begin"/>
          </w:r>
          <w:r>
            <w:instrText xml:space="preserve"> DOCPROPERTY "RepubDt"  </w:instrText>
          </w:r>
          <w:r>
            <w:fldChar w:fldCharType="separate"/>
          </w:r>
          <w:r w:rsidR="0058686B">
            <w:t>01/01/19</w:t>
          </w:r>
          <w: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E46">
      <w:tc>
        <w:tcPr>
          <w:tcW w:w="1061" w:type="pct"/>
        </w:tcPr>
        <w:p w:rsidR="00346E46" w:rsidRDefault="005B262A">
          <w:pPr>
            <w:pStyle w:val="Footer"/>
          </w:pPr>
          <w:r>
            <w:fldChar w:fldCharType="begin"/>
          </w:r>
          <w:r>
            <w:instrText xml:space="preserve"> DOCPROPERTY "Category"  </w:instrText>
          </w:r>
          <w:r>
            <w:fldChar w:fldCharType="separate"/>
          </w:r>
          <w:r w:rsidR="0058686B">
            <w:t>R7</w:t>
          </w:r>
          <w:r>
            <w:fldChar w:fldCharType="end"/>
          </w:r>
          <w:r w:rsidR="00346E46">
            <w:br/>
          </w:r>
          <w:r>
            <w:fldChar w:fldCharType="begin"/>
          </w:r>
          <w:r>
            <w:instrText xml:space="preserve"> DOCPROPERTY "RepubDt"  </w:instrText>
          </w:r>
          <w:r>
            <w:fldChar w:fldCharType="separate"/>
          </w:r>
          <w:r w:rsidR="0058686B">
            <w:t>01/01/19</w:t>
          </w:r>
          <w:r>
            <w:fldChar w:fldCharType="end"/>
          </w:r>
        </w:p>
      </w:tc>
      <w:tc>
        <w:tcPr>
          <w:tcW w:w="3093"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w:instrText>
          </w:r>
          <w:r>
            <w:fldChar w:fldCharType="separate"/>
          </w:r>
          <w:r w:rsidR="0058686B">
            <w:t xml:space="preserve">Effective:  </w:t>
          </w:r>
          <w:r>
            <w:fldChar w:fldCharType="end"/>
          </w:r>
          <w:r>
            <w:fldChar w:fldCharType="begin"/>
          </w:r>
          <w:r>
            <w:instrText xml:space="preserve"> DOCPROPERTY "StartDt"  </w:instrText>
          </w:r>
          <w:r>
            <w:fldChar w:fldCharType="separate"/>
          </w:r>
          <w:r w:rsidR="0058686B">
            <w:t>01/01/19</w:t>
          </w:r>
          <w:r>
            <w:fldChar w:fldCharType="end"/>
          </w:r>
          <w:r>
            <w:fldChar w:fldCharType="begin"/>
          </w:r>
          <w:r>
            <w:instrText xml:space="preserve"> DOCPROPERTY "EndDt"  </w:instrText>
          </w:r>
          <w:r>
            <w:fldChar w:fldCharType="separate"/>
          </w:r>
          <w:r w:rsidR="0058686B">
            <w:t>-10/06/20</w:t>
          </w:r>
          <w:r>
            <w:fldChar w:fldCharType="end"/>
          </w:r>
        </w:p>
      </w:tc>
      <w:tc>
        <w:tcPr>
          <w:tcW w:w="846" w:type="pct"/>
        </w:tcPr>
        <w:p w:rsidR="00346E46" w:rsidRDefault="00346E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3</w:t>
          </w:r>
          <w:r>
            <w:rPr>
              <w:rStyle w:val="PageNumber"/>
            </w:rP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6E46">
      <w:tc>
        <w:tcPr>
          <w:tcW w:w="1061" w:type="pct"/>
        </w:tcPr>
        <w:p w:rsidR="00346E46" w:rsidRDefault="005B262A">
          <w:pPr>
            <w:pStyle w:val="Footer"/>
          </w:pPr>
          <w:r>
            <w:fldChar w:fldCharType="begin"/>
          </w:r>
          <w:r>
            <w:instrText xml:space="preserve"> DOCPROPERTY "Category"  </w:instrText>
          </w:r>
          <w:r>
            <w:fldChar w:fldCharType="separate"/>
          </w:r>
          <w:r w:rsidR="0058686B">
            <w:t>R7</w:t>
          </w:r>
          <w:r>
            <w:fldChar w:fldCharType="end"/>
          </w:r>
          <w:r w:rsidR="00346E46">
            <w:br/>
          </w:r>
          <w:r>
            <w:fldChar w:fldCharType="begin"/>
          </w:r>
          <w:r>
            <w:instrText xml:space="preserve"> DOCPROPERTY "RepubDt"  </w:instrText>
          </w:r>
          <w:r>
            <w:fldChar w:fldCharType="separate"/>
          </w:r>
          <w:r w:rsidR="0058686B">
            <w:t>01/01/19</w:t>
          </w:r>
          <w:r>
            <w:fldChar w:fldCharType="end"/>
          </w:r>
        </w:p>
      </w:tc>
      <w:tc>
        <w:tcPr>
          <w:tcW w:w="3093"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w:instrText>
          </w:r>
          <w:r>
            <w:fldChar w:fldCharType="separate"/>
          </w:r>
          <w:r w:rsidR="0058686B">
            <w:t xml:space="preserve">Effective:  </w:t>
          </w:r>
          <w:r>
            <w:fldChar w:fldCharType="end"/>
          </w:r>
          <w:r>
            <w:fldChar w:fldCharType="begin"/>
          </w:r>
          <w:r>
            <w:instrText xml:space="preserve"> DOCPROPERTY "StartDt"   </w:instrText>
          </w:r>
          <w:r>
            <w:fldChar w:fldCharType="separate"/>
          </w:r>
          <w:r w:rsidR="0058686B">
            <w:t>01/01/19</w:t>
          </w:r>
          <w:r>
            <w:fldChar w:fldCharType="end"/>
          </w:r>
          <w:r>
            <w:fldChar w:fldCharType="begin"/>
          </w:r>
          <w:r>
            <w:instrText xml:space="preserve"> DOCPROPERTY "EndDt"  </w:instrText>
          </w:r>
          <w:r>
            <w:fldChar w:fldCharType="separate"/>
          </w:r>
          <w:r w:rsidR="0058686B">
            <w:t>-10/06/20</w:t>
          </w:r>
          <w:r>
            <w:fldChar w:fldCharType="end"/>
          </w:r>
        </w:p>
      </w:tc>
      <w:tc>
        <w:tcPr>
          <w:tcW w:w="846" w:type="pct"/>
        </w:tcPr>
        <w:p w:rsidR="00346E46" w:rsidRDefault="00346E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1</w:t>
          </w:r>
          <w:r>
            <w:rPr>
              <w:rStyle w:val="PageNumber"/>
            </w:rPr>
            <w:fldChar w:fldCharType="end"/>
          </w:r>
        </w:p>
      </w:tc>
    </w:tr>
  </w:tbl>
  <w:p w:rsidR="00346E46" w:rsidRPr="005B262A" w:rsidRDefault="005B262A" w:rsidP="005B262A">
    <w:pPr>
      <w:pStyle w:val="Status"/>
      <w:rPr>
        <w:rFonts w:cs="Arial"/>
      </w:rPr>
    </w:pPr>
    <w:r w:rsidRPr="005B26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6E46">
      <w:tc>
        <w:tcPr>
          <w:tcW w:w="847" w:type="pct"/>
        </w:tcPr>
        <w:p w:rsidR="00346E46" w:rsidRDefault="00346E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38</w:t>
          </w:r>
          <w:r>
            <w:rPr>
              <w:rStyle w:val="PageNumber"/>
            </w:rP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1061" w:type="pct"/>
        </w:tcPr>
        <w:p w:rsidR="00346E46" w:rsidRDefault="005B262A">
          <w:pPr>
            <w:pStyle w:val="Footer"/>
            <w:jc w:val="right"/>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6E46">
      <w:tc>
        <w:tcPr>
          <w:tcW w:w="1061" w:type="pct"/>
        </w:tcPr>
        <w:p w:rsidR="00346E46" w:rsidRDefault="005B262A">
          <w:pPr>
            <w:pStyle w:val="Footer"/>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847" w:type="pct"/>
        </w:tcPr>
        <w:p w:rsidR="00346E46" w:rsidRDefault="00346E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37</w:t>
          </w:r>
          <w:r>
            <w:rPr>
              <w:rStyle w:val="PageNumber"/>
            </w:rP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6E46">
      <w:tc>
        <w:tcPr>
          <w:tcW w:w="1061" w:type="pct"/>
        </w:tcPr>
        <w:p w:rsidR="00346E46" w:rsidRDefault="005B262A">
          <w:pPr>
            <w:pStyle w:val="Footer"/>
          </w:pPr>
          <w:r>
            <w:fldChar w:fldCharType="begin"/>
          </w:r>
          <w:r>
            <w:instrText xml:space="preserve"> DOCPROPERTY "Category"  *\charformat  </w:instrText>
          </w:r>
          <w:r>
            <w:fldChar w:fldCharType="separate"/>
          </w:r>
          <w:r w:rsidR="0058686B">
            <w:t>R7</w:t>
          </w:r>
          <w:r>
            <w:fldChar w:fldCharType="end"/>
          </w:r>
          <w:r w:rsidR="00346E46">
            <w:br/>
          </w:r>
          <w:r>
            <w:fldChar w:fldCharType="begin"/>
          </w:r>
          <w:r>
            <w:instrText xml:space="preserve"> DOCPROPERTY "RepubDt"  *\charformat  </w:instrText>
          </w:r>
          <w:r>
            <w:fldChar w:fldCharType="separate"/>
          </w:r>
          <w:r w:rsidR="0058686B">
            <w:t>01/01/19</w:t>
          </w:r>
          <w:r>
            <w:fldChar w:fldCharType="end"/>
          </w:r>
        </w:p>
      </w:tc>
      <w:tc>
        <w:tcPr>
          <w:tcW w:w="3092" w:type="pct"/>
        </w:tcPr>
        <w:p w:rsidR="00346E46" w:rsidRDefault="005B262A">
          <w:pPr>
            <w:pStyle w:val="Footer"/>
            <w:jc w:val="center"/>
          </w:pPr>
          <w:r>
            <w:fldChar w:fldCharType="begin"/>
          </w:r>
          <w:r>
            <w:instrText xml:space="preserve"> REF Citation *\charformat </w:instrText>
          </w:r>
          <w:r>
            <w:fldChar w:fldCharType="separate"/>
          </w:r>
          <w:r w:rsidR="0058686B">
            <w:t>City Renewal Authority and Suburban Land Agency Act 2017</w:t>
          </w:r>
          <w:r>
            <w:fldChar w:fldCharType="end"/>
          </w:r>
        </w:p>
        <w:p w:rsidR="00346E46" w:rsidRDefault="005B262A">
          <w:pPr>
            <w:pStyle w:val="FooterInfoCentre"/>
          </w:pPr>
          <w:r>
            <w:fldChar w:fldCharType="begin"/>
          </w:r>
          <w:r>
            <w:instrText xml:space="preserve"> DOCPROPERTY "Eff"  *\charformat </w:instrText>
          </w:r>
          <w:r>
            <w:fldChar w:fldCharType="separate"/>
          </w:r>
          <w:r w:rsidR="0058686B">
            <w:t xml:space="preserve">Effective:  </w:t>
          </w:r>
          <w:r>
            <w:fldChar w:fldCharType="end"/>
          </w:r>
          <w:r>
            <w:fldChar w:fldCharType="begin"/>
          </w:r>
          <w:r>
            <w:instrText xml:space="preserve"> DOCPROPERTY "StartDt"  *\</w:instrText>
          </w:r>
          <w:r>
            <w:instrText xml:space="preserve">charformat </w:instrText>
          </w:r>
          <w:r>
            <w:fldChar w:fldCharType="separate"/>
          </w:r>
          <w:r w:rsidR="0058686B">
            <w:t>01/01/19</w:t>
          </w:r>
          <w:r>
            <w:fldChar w:fldCharType="end"/>
          </w:r>
          <w:r>
            <w:fldChar w:fldCharType="begin"/>
          </w:r>
          <w:r>
            <w:instrText xml:space="preserve"> DOCPROPERTY "EndDt"  *\charformat </w:instrText>
          </w:r>
          <w:r>
            <w:fldChar w:fldCharType="separate"/>
          </w:r>
          <w:r w:rsidR="0058686B">
            <w:t>-10/06/20</w:t>
          </w:r>
          <w:r>
            <w:fldChar w:fldCharType="end"/>
          </w:r>
        </w:p>
      </w:tc>
      <w:tc>
        <w:tcPr>
          <w:tcW w:w="847" w:type="pct"/>
        </w:tcPr>
        <w:p w:rsidR="00346E46" w:rsidRDefault="00346E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77BEA">
            <w:rPr>
              <w:rStyle w:val="PageNumber"/>
              <w:noProof/>
            </w:rPr>
            <w:t>1</w:t>
          </w:r>
          <w:r>
            <w:rPr>
              <w:rStyle w:val="PageNumber"/>
            </w:rPr>
            <w:fldChar w:fldCharType="end"/>
          </w:r>
        </w:p>
      </w:tc>
    </w:tr>
  </w:tbl>
  <w:p w:rsidR="00346E46" w:rsidRPr="005B262A" w:rsidRDefault="005B262A" w:rsidP="005B262A">
    <w:pPr>
      <w:pStyle w:val="Status"/>
      <w:rPr>
        <w:rFonts w:cs="Arial"/>
      </w:rPr>
    </w:pPr>
    <w:r w:rsidRPr="005B262A">
      <w:rPr>
        <w:rFonts w:cs="Arial"/>
      </w:rPr>
      <w:fldChar w:fldCharType="begin"/>
    </w:r>
    <w:r w:rsidRPr="005B262A">
      <w:rPr>
        <w:rFonts w:cs="Arial"/>
      </w:rPr>
      <w:instrText xml:space="preserve"> DOCPROPERTY "Status" </w:instrText>
    </w:r>
    <w:r w:rsidRPr="005B262A">
      <w:rPr>
        <w:rFonts w:cs="Arial"/>
      </w:rPr>
      <w:fldChar w:fldCharType="separate"/>
    </w:r>
    <w:r w:rsidR="0058686B" w:rsidRPr="005B262A">
      <w:rPr>
        <w:rFonts w:cs="Arial"/>
      </w:rPr>
      <w:t xml:space="preserve"> </w:t>
    </w:r>
    <w:r w:rsidRPr="005B262A">
      <w:rPr>
        <w:rFonts w:cs="Arial"/>
      </w:rPr>
      <w:fldChar w:fldCharType="end"/>
    </w:r>
    <w:r w:rsidRPr="005B26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46" w:rsidRDefault="00346E46">
      <w:r>
        <w:separator/>
      </w:r>
    </w:p>
  </w:footnote>
  <w:footnote w:type="continuationSeparator" w:id="0">
    <w:p w:rsidR="00346E46" w:rsidRDefault="0034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20" w:rsidRDefault="004471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46E46">
      <w:trPr>
        <w:jc w:val="center"/>
      </w:trPr>
      <w:tc>
        <w:tcPr>
          <w:tcW w:w="1234" w:type="dxa"/>
          <w:gridSpan w:val="2"/>
        </w:tcPr>
        <w:p w:rsidR="00346E46" w:rsidRDefault="00346E46">
          <w:pPr>
            <w:pStyle w:val="HeaderEven"/>
            <w:rPr>
              <w:b/>
            </w:rPr>
          </w:pPr>
          <w:r>
            <w:rPr>
              <w:b/>
            </w:rPr>
            <w:t>Endnotes</w:t>
          </w:r>
        </w:p>
      </w:tc>
      <w:tc>
        <w:tcPr>
          <w:tcW w:w="6062" w:type="dxa"/>
        </w:tcPr>
        <w:p w:rsidR="00346E46" w:rsidRDefault="00346E46">
          <w:pPr>
            <w:pStyle w:val="HeaderEven"/>
          </w:pPr>
        </w:p>
      </w:tc>
    </w:tr>
    <w:tr w:rsidR="00346E46">
      <w:trPr>
        <w:cantSplit/>
        <w:jc w:val="center"/>
      </w:trPr>
      <w:tc>
        <w:tcPr>
          <w:tcW w:w="7296" w:type="dxa"/>
          <w:gridSpan w:val="3"/>
        </w:tcPr>
        <w:p w:rsidR="00346E46" w:rsidRDefault="00346E46">
          <w:pPr>
            <w:pStyle w:val="HeaderEven"/>
          </w:pPr>
        </w:p>
      </w:tc>
    </w:tr>
    <w:tr w:rsidR="00346E46">
      <w:trPr>
        <w:cantSplit/>
        <w:jc w:val="center"/>
      </w:trPr>
      <w:tc>
        <w:tcPr>
          <w:tcW w:w="700" w:type="dxa"/>
          <w:tcBorders>
            <w:bottom w:val="single" w:sz="4" w:space="0" w:color="auto"/>
          </w:tcBorders>
        </w:tcPr>
        <w:p w:rsidR="00346E46" w:rsidRDefault="00346E46">
          <w:pPr>
            <w:pStyle w:val="HeaderEven6"/>
          </w:pPr>
          <w:r>
            <w:rPr>
              <w:noProof/>
            </w:rPr>
            <w:fldChar w:fldCharType="begin"/>
          </w:r>
          <w:r>
            <w:rPr>
              <w:noProof/>
            </w:rPr>
            <w:instrText xml:space="preserve"> STYLEREF charTableNo \*charformat </w:instrText>
          </w:r>
          <w:r>
            <w:rPr>
              <w:noProof/>
            </w:rPr>
            <w:fldChar w:fldCharType="separate"/>
          </w:r>
          <w:r w:rsidR="005B262A">
            <w:rPr>
              <w:noProof/>
            </w:rPr>
            <w:t>5</w:t>
          </w:r>
          <w:r>
            <w:rPr>
              <w:noProof/>
            </w:rPr>
            <w:fldChar w:fldCharType="end"/>
          </w:r>
        </w:p>
      </w:tc>
      <w:tc>
        <w:tcPr>
          <w:tcW w:w="6600" w:type="dxa"/>
          <w:gridSpan w:val="2"/>
          <w:tcBorders>
            <w:bottom w:val="single" w:sz="4" w:space="0" w:color="auto"/>
          </w:tcBorders>
        </w:tcPr>
        <w:p w:rsidR="00346E46" w:rsidRDefault="00346E46">
          <w:pPr>
            <w:pStyle w:val="HeaderEven6"/>
          </w:pPr>
          <w:r>
            <w:rPr>
              <w:noProof/>
            </w:rPr>
            <w:fldChar w:fldCharType="begin"/>
          </w:r>
          <w:r>
            <w:rPr>
              <w:noProof/>
            </w:rPr>
            <w:instrText xml:space="preserve"> STYLEREF charTableText \*charformat </w:instrText>
          </w:r>
          <w:r>
            <w:rPr>
              <w:noProof/>
            </w:rPr>
            <w:fldChar w:fldCharType="separate"/>
          </w:r>
          <w:r w:rsidR="005B262A">
            <w:rPr>
              <w:noProof/>
            </w:rPr>
            <w:t>Earlier republications</w:t>
          </w:r>
          <w:r>
            <w:rPr>
              <w:noProof/>
            </w:rPr>
            <w:fldChar w:fldCharType="end"/>
          </w:r>
        </w:p>
      </w:tc>
    </w:tr>
  </w:tbl>
  <w:p w:rsidR="00346E46" w:rsidRDefault="00346E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46E46">
      <w:trPr>
        <w:jc w:val="center"/>
      </w:trPr>
      <w:tc>
        <w:tcPr>
          <w:tcW w:w="5741" w:type="dxa"/>
        </w:tcPr>
        <w:p w:rsidR="00346E46" w:rsidRDefault="00346E46">
          <w:pPr>
            <w:pStyle w:val="HeaderEven"/>
            <w:jc w:val="right"/>
          </w:pPr>
        </w:p>
      </w:tc>
      <w:tc>
        <w:tcPr>
          <w:tcW w:w="1560" w:type="dxa"/>
          <w:gridSpan w:val="2"/>
        </w:tcPr>
        <w:p w:rsidR="00346E46" w:rsidRDefault="00346E46">
          <w:pPr>
            <w:pStyle w:val="HeaderEven"/>
            <w:jc w:val="right"/>
            <w:rPr>
              <w:b/>
            </w:rPr>
          </w:pPr>
          <w:r>
            <w:rPr>
              <w:b/>
            </w:rPr>
            <w:t>Endnotes</w:t>
          </w:r>
        </w:p>
      </w:tc>
    </w:tr>
    <w:tr w:rsidR="00346E46">
      <w:trPr>
        <w:jc w:val="center"/>
      </w:trPr>
      <w:tc>
        <w:tcPr>
          <w:tcW w:w="7301" w:type="dxa"/>
          <w:gridSpan w:val="3"/>
        </w:tcPr>
        <w:p w:rsidR="00346E46" w:rsidRDefault="00346E46">
          <w:pPr>
            <w:pStyle w:val="HeaderEven"/>
            <w:jc w:val="right"/>
            <w:rPr>
              <w:b/>
            </w:rPr>
          </w:pPr>
        </w:p>
      </w:tc>
    </w:tr>
    <w:tr w:rsidR="00346E46">
      <w:trPr>
        <w:jc w:val="center"/>
      </w:trPr>
      <w:tc>
        <w:tcPr>
          <w:tcW w:w="6600" w:type="dxa"/>
          <w:gridSpan w:val="2"/>
          <w:tcBorders>
            <w:bottom w:val="single" w:sz="4" w:space="0" w:color="auto"/>
          </w:tcBorders>
        </w:tcPr>
        <w:p w:rsidR="00346E46" w:rsidRDefault="00346E46">
          <w:pPr>
            <w:pStyle w:val="HeaderOdd6"/>
          </w:pPr>
          <w:r>
            <w:rPr>
              <w:noProof/>
            </w:rPr>
            <w:fldChar w:fldCharType="begin"/>
          </w:r>
          <w:r>
            <w:rPr>
              <w:noProof/>
            </w:rPr>
            <w:instrText xml:space="preserve"> STYLEREF charTableText \*charformat </w:instrText>
          </w:r>
          <w:r>
            <w:rPr>
              <w:noProof/>
            </w:rPr>
            <w:fldChar w:fldCharType="separate"/>
          </w:r>
          <w:r w:rsidR="005B262A">
            <w:rPr>
              <w:noProof/>
            </w:rPr>
            <w:t>Expired transitional or validating provisions</w:t>
          </w:r>
          <w:r>
            <w:rPr>
              <w:noProof/>
            </w:rPr>
            <w:fldChar w:fldCharType="end"/>
          </w:r>
        </w:p>
      </w:tc>
      <w:tc>
        <w:tcPr>
          <w:tcW w:w="700" w:type="dxa"/>
          <w:tcBorders>
            <w:bottom w:val="single" w:sz="4" w:space="0" w:color="auto"/>
          </w:tcBorders>
        </w:tcPr>
        <w:p w:rsidR="00346E46" w:rsidRDefault="00346E46">
          <w:pPr>
            <w:pStyle w:val="HeaderOdd6"/>
          </w:pPr>
          <w:r>
            <w:rPr>
              <w:noProof/>
            </w:rPr>
            <w:fldChar w:fldCharType="begin"/>
          </w:r>
          <w:r>
            <w:rPr>
              <w:noProof/>
            </w:rPr>
            <w:instrText xml:space="preserve"> STYLEREF charTableNo \*charformat </w:instrText>
          </w:r>
          <w:r>
            <w:rPr>
              <w:noProof/>
            </w:rPr>
            <w:fldChar w:fldCharType="separate"/>
          </w:r>
          <w:r w:rsidR="005B262A">
            <w:rPr>
              <w:noProof/>
            </w:rPr>
            <w:t>6</w:t>
          </w:r>
          <w:r>
            <w:rPr>
              <w:noProof/>
            </w:rPr>
            <w:fldChar w:fldCharType="end"/>
          </w:r>
        </w:p>
      </w:tc>
    </w:tr>
  </w:tbl>
  <w:p w:rsidR="00346E46" w:rsidRDefault="00346E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46" w:rsidRDefault="00346E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46E46" w:rsidRPr="00E06D02" w:rsidTr="00567644">
      <w:trPr>
        <w:jc w:val="center"/>
      </w:trPr>
      <w:tc>
        <w:tcPr>
          <w:tcW w:w="1068" w:type="pct"/>
        </w:tcPr>
        <w:p w:rsidR="00346E46" w:rsidRPr="00567644" w:rsidRDefault="00346E46" w:rsidP="00567644">
          <w:pPr>
            <w:pStyle w:val="HeaderEven"/>
            <w:tabs>
              <w:tab w:val="left" w:pos="700"/>
            </w:tabs>
            <w:ind w:left="697" w:hanging="697"/>
            <w:rPr>
              <w:rFonts w:cs="Arial"/>
              <w:szCs w:val="18"/>
            </w:rPr>
          </w:pPr>
        </w:p>
      </w:tc>
      <w:tc>
        <w:tcPr>
          <w:tcW w:w="3932" w:type="pct"/>
        </w:tcPr>
        <w:p w:rsidR="00346E46" w:rsidRPr="00567644" w:rsidRDefault="00346E46" w:rsidP="00567644">
          <w:pPr>
            <w:pStyle w:val="HeaderEven"/>
            <w:tabs>
              <w:tab w:val="left" w:pos="700"/>
            </w:tabs>
            <w:ind w:left="697" w:hanging="697"/>
            <w:rPr>
              <w:rFonts w:cs="Arial"/>
              <w:szCs w:val="18"/>
            </w:rPr>
          </w:pPr>
        </w:p>
      </w:tc>
    </w:tr>
    <w:tr w:rsidR="00346E46" w:rsidRPr="00E06D02" w:rsidTr="00567644">
      <w:trPr>
        <w:jc w:val="center"/>
      </w:trPr>
      <w:tc>
        <w:tcPr>
          <w:tcW w:w="1068" w:type="pct"/>
        </w:tcPr>
        <w:p w:rsidR="00346E46" w:rsidRPr="00567644" w:rsidRDefault="00346E46" w:rsidP="00567644">
          <w:pPr>
            <w:pStyle w:val="HeaderEven"/>
            <w:tabs>
              <w:tab w:val="left" w:pos="700"/>
            </w:tabs>
            <w:ind w:left="697" w:hanging="697"/>
            <w:rPr>
              <w:rFonts w:cs="Arial"/>
              <w:szCs w:val="18"/>
            </w:rPr>
          </w:pPr>
        </w:p>
      </w:tc>
      <w:tc>
        <w:tcPr>
          <w:tcW w:w="3932" w:type="pct"/>
        </w:tcPr>
        <w:p w:rsidR="00346E46" w:rsidRPr="00567644" w:rsidRDefault="00346E46" w:rsidP="00567644">
          <w:pPr>
            <w:pStyle w:val="HeaderEven"/>
            <w:tabs>
              <w:tab w:val="left" w:pos="700"/>
            </w:tabs>
            <w:ind w:left="697" w:hanging="697"/>
            <w:rPr>
              <w:rFonts w:cs="Arial"/>
              <w:szCs w:val="18"/>
            </w:rPr>
          </w:pPr>
        </w:p>
      </w:tc>
    </w:tr>
    <w:tr w:rsidR="00346E46" w:rsidRPr="00E06D02" w:rsidTr="00567644">
      <w:trPr>
        <w:cantSplit/>
        <w:jc w:val="center"/>
      </w:trPr>
      <w:tc>
        <w:tcPr>
          <w:tcW w:w="4997" w:type="pct"/>
          <w:gridSpan w:val="2"/>
          <w:tcBorders>
            <w:bottom w:val="single" w:sz="4" w:space="0" w:color="auto"/>
          </w:tcBorders>
        </w:tcPr>
        <w:p w:rsidR="00346E46" w:rsidRPr="00567644" w:rsidRDefault="00346E46" w:rsidP="00567644">
          <w:pPr>
            <w:pStyle w:val="HeaderEven6"/>
            <w:tabs>
              <w:tab w:val="left" w:pos="700"/>
            </w:tabs>
            <w:ind w:left="697" w:hanging="697"/>
            <w:rPr>
              <w:szCs w:val="18"/>
            </w:rPr>
          </w:pPr>
        </w:p>
      </w:tc>
    </w:tr>
  </w:tbl>
  <w:p w:rsidR="00346E46" w:rsidRDefault="00346E4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20" w:rsidRDefault="00447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120" w:rsidRDefault="004471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6E46">
      <w:tc>
        <w:tcPr>
          <w:tcW w:w="900" w:type="pct"/>
        </w:tcPr>
        <w:p w:rsidR="00346E46" w:rsidRDefault="00346E46">
          <w:pPr>
            <w:pStyle w:val="HeaderEven"/>
          </w:pPr>
        </w:p>
      </w:tc>
      <w:tc>
        <w:tcPr>
          <w:tcW w:w="4100" w:type="pct"/>
        </w:tcPr>
        <w:p w:rsidR="00346E46" w:rsidRDefault="00346E46">
          <w:pPr>
            <w:pStyle w:val="HeaderEven"/>
          </w:pPr>
        </w:p>
      </w:tc>
    </w:tr>
    <w:tr w:rsidR="00346E46">
      <w:tc>
        <w:tcPr>
          <w:tcW w:w="4100" w:type="pct"/>
          <w:gridSpan w:val="2"/>
          <w:tcBorders>
            <w:bottom w:val="single" w:sz="4" w:space="0" w:color="auto"/>
          </w:tcBorders>
        </w:tcPr>
        <w:p w:rsidR="00346E46" w:rsidRDefault="00346E46">
          <w:pPr>
            <w:pStyle w:val="HeaderEven6"/>
          </w:pPr>
          <w:r>
            <w:rPr>
              <w:noProof/>
            </w:rPr>
            <w:fldChar w:fldCharType="begin"/>
          </w:r>
          <w:r>
            <w:rPr>
              <w:noProof/>
            </w:rPr>
            <w:instrText xml:space="preserve"> STYLEREF charContents \* MERGEFORMAT </w:instrText>
          </w:r>
          <w:r>
            <w:rPr>
              <w:noProof/>
            </w:rPr>
            <w:fldChar w:fldCharType="separate"/>
          </w:r>
          <w:r w:rsidR="005B262A">
            <w:rPr>
              <w:noProof/>
            </w:rPr>
            <w:t>Contents</w:t>
          </w:r>
          <w:r>
            <w:rPr>
              <w:noProof/>
            </w:rPr>
            <w:fldChar w:fldCharType="end"/>
          </w:r>
        </w:p>
      </w:tc>
    </w:tr>
  </w:tbl>
  <w:p w:rsidR="00346E46" w:rsidRDefault="00346E46">
    <w:pPr>
      <w:pStyle w:val="N-9pt"/>
    </w:pPr>
    <w:r>
      <w:tab/>
    </w:r>
    <w:r>
      <w:rPr>
        <w:noProof/>
      </w:rPr>
      <w:fldChar w:fldCharType="begin"/>
    </w:r>
    <w:r>
      <w:rPr>
        <w:noProof/>
      </w:rPr>
      <w:instrText xml:space="preserve"> STYLEREF charPage \* MERGEFORMAT </w:instrText>
    </w:r>
    <w:r>
      <w:rPr>
        <w:noProof/>
      </w:rPr>
      <w:fldChar w:fldCharType="separate"/>
    </w:r>
    <w:r w:rsidR="005B262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6E46">
      <w:tc>
        <w:tcPr>
          <w:tcW w:w="4100" w:type="pct"/>
        </w:tcPr>
        <w:p w:rsidR="00346E46" w:rsidRDefault="00346E46">
          <w:pPr>
            <w:pStyle w:val="HeaderOdd"/>
          </w:pPr>
        </w:p>
      </w:tc>
      <w:tc>
        <w:tcPr>
          <w:tcW w:w="900" w:type="pct"/>
        </w:tcPr>
        <w:p w:rsidR="00346E46" w:rsidRDefault="00346E46">
          <w:pPr>
            <w:pStyle w:val="HeaderOdd"/>
          </w:pPr>
        </w:p>
      </w:tc>
    </w:tr>
    <w:tr w:rsidR="00346E46">
      <w:tc>
        <w:tcPr>
          <w:tcW w:w="900" w:type="pct"/>
          <w:gridSpan w:val="2"/>
          <w:tcBorders>
            <w:bottom w:val="single" w:sz="4" w:space="0" w:color="auto"/>
          </w:tcBorders>
        </w:tcPr>
        <w:p w:rsidR="00346E46" w:rsidRDefault="00346E46">
          <w:pPr>
            <w:pStyle w:val="HeaderOdd6"/>
          </w:pPr>
          <w:r>
            <w:rPr>
              <w:noProof/>
            </w:rPr>
            <w:fldChar w:fldCharType="begin"/>
          </w:r>
          <w:r>
            <w:rPr>
              <w:noProof/>
            </w:rPr>
            <w:instrText xml:space="preserve"> STYLEREF charContents \* MERGEFORMAT </w:instrText>
          </w:r>
          <w:r>
            <w:rPr>
              <w:noProof/>
            </w:rPr>
            <w:fldChar w:fldCharType="separate"/>
          </w:r>
          <w:r w:rsidR="005B262A">
            <w:rPr>
              <w:noProof/>
            </w:rPr>
            <w:t>Contents</w:t>
          </w:r>
          <w:r>
            <w:rPr>
              <w:noProof/>
            </w:rPr>
            <w:fldChar w:fldCharType="end"/>
          </w:r>
        </w:p>
      </w:tc>
    </w:tr>
  </w:tbl>
  <w:p w:rsidR="00346E46" w:rsidRDefault="00346E46">
    <w:pPr>
      <w:pStyle w:val="N-9pt"/>
    </w:pPr>
    <w:r>
      <w:tab/>
    </w:r>
    <w:r>
      <w:rPr>
        <w:noProof/>
      </w:rPr>
      <w:fldChar w:fldCharType="begin"/>
    </w:r>
    <w:r>
      <w:rPr>
        <w:noProof/>
      </w:rPr>
      <w:instrText xml:space="preserve"> STYLEREF charPage \* MERGEFORMAT </w:instrText>
    </w:r>
    <w:r>
      <w:rPr>
        <w:noProof/>
      </w:rPr>
      <w:fldChar w:fldCharType="separate"/>
    </w:r>
    <w:r w:rsidR="005B262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6E46">
      <w:tc>
        <w:tcPr>
          <w:tcW w:w="900" w:type="pct"/>
        </w:tcPr>
        <w:p w:rsidR="00346E46" w:rsidRDefault="00346E46">
          <w:pPr>
            <w:pStyle w:val="HeaderEven"/>
            <w:rPr>
              <w:b/>
            </w:rPr>
          </w:pPr>
          <w:r>
            <w:rPr>
              <w:b/>
            </w:rPr>
            <w:fldChar w:fldCharType="begin"/>
          </w:r>
          <w:r>
            <w:rPr>
              <w:b/>
            </w:rPr>
            <w:instrText xml:space="preserve"> STYLEREF CharPartNo \*charformat </w:instrText>
          </w:r>
          <w:r>
            <w:rPr>
              <w:b/>
            </w:rPr>
            <w:fldChar w:fldCharType="separate"/>
          </w:r>
          <w:r w:rsidR="005B262A">
            <w:rPr>
              <w:b/>
              <w:noProof/>
            </w:rPr>
            <w:t>Part 4</w:t>
          </w:r>
          <w:r>
            <w:rPr>
              <w:b/>
            </w:rPr>
            <w:fldChar w:fldCharType="end"/>
          </w:r>
        </w:p>
      </w:tc>
      <w:tc>
        <w:tcPr>
          <w:tcW w:w="4100" w:type="pct"/>
        </w:tcPr>
        <w:p w:rsidR="00346E46" w:rsidRDefault="00346E46">
          <w:pPr>
            <w:pStyle w:val="HeaderEven"/>
          </w:pPr>
          <w:r>
            <w:rPr>
              <w:noProof/>
            </w:rPr>
            <w:fldChar w:fldCharType="begin"/>
          </w:r>
          <w:r>
            <w:rPr>
              <w:noProof/>
            </w:rPr>
            <w:instrText xml:space="preserve"> STYLEREF CharPartText \*charformat </w:instrText>
          </w:r>
          <w:r>
            <w:rPr>
              <w:noProof/>
            </w:rPr>
            <w:fldChar w:fldCharType="separate"/>
          </w:r>
          <w:r w:rsidR="005B262A">
            <w:rPr>
              <w:noProof/>
            </w:rPr>
            <w:t>Miscellaneous</w:t>
          </w:r>
          <w:r>
            <w:rPr>
              <w:noProof/>
            </w:rPr>
            <w:fldChar w:fldCharType="end"/>
          </w:r>
        </w:p>
      </w:tc>
    </w:tr>
    <w:tr w:rsidR="00346E46">
      <w:tc>
        <w:tcPr>
          <w:tcW w:w="900" w:type="pct"/>
        </w:tcPr>
        <w:p w:rsidR="00346E46" w:rsidRDefault="00346E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46E46" w:rsidRDefault="00346E46">
          <w:pPr>
            <w:pStyle w:val="HeaderEven"/>
          </w:pPr>
          <w:r>
            <w:fldChar w:fldCharType="begin"/>
          </w:r>
          <w:r>
            <w:instrText xml:space="preserve"> STYLEREF CharDivText \*charformat </w:instrText>
          </w:r>
          <w:r>
            <w:rPr>
              <w:noProof/>
            </w:rPr>
            <w:fldChar w:fldCharType="end"/>
          </w:r>
        </w:p>
      </w:tc>
    </w:tr>
    <w:tr w:rsidR="00346E46">
      <w:trPr>
        <w:cantSplit/>
      </w:trPr>
      <w:tc>
        <w:tcPr>
          <w:tcW w:w="4997" w:type="pct"/>
          <w:gridSpan w:val="2"/>
          <w:tcBorders>
            <w:bottom w:val="single" w:sz="4" w:space="0" w:color="auto"/>
          </w:tcBorders>
        </w:tcPr>
        <w:p w:rsidR="00346E46" w:rsidRDefault="005B262A">
          <w:pPr>
            <w:pStyle w:val="HeaderEven6"/>
          </w:pPr>
          <w:r>
            <w:fldChar w:fldCharType="begin"/>
          </w:r>
          <w:r>
            <w:instrText xml:space="preserve"> DOCPROPERTY "Company"  \* MERGEFORMAT </w:instrText>
          </w:r>
          <w:r>
            <w:fldChar w:fldCharType="separate"/>
          </w:r>
          <w:r w:rsidR="0058686B">
            <w:t>Section</w:t>
          </w:r>
          <w:r>
            <w:fldChar w:fldCharType="end"/>
          </w:r>
          <w:r w:rsidR="00346E46">
            <w:t xml:space="preserve"> </w:t>
          </w:r>
          <w:r w:rsidR="00346E46">
            <w:rPr>
              <w:noProof/>
            </w:rPr>
            <w:fldChar w:fldCharType="begin"/>
          </w:r>
          <w:r w:rsidR="00346E46">
            <w:rPr>
              <w:noProof/>
            </w:rPr>
            <w:instrText xml:space="preserve"> STYLEREF CharSectNo \*charformat </w:instrText>
          </w:r>
          <w:r w:rsidR="00346E46">
            <w:rPr>
              <w:noProof/>
            </w:rPr>
            <w:fldChar w:fldCharType="separate"/>
          </w:r>
          <w:r>
            <w:rPr>
              <w:noProof/>
            </w:rPr>
            <w:t>66</w:t>
          </w:r>
          <w:r w:rsidR="00346E46">
            <w:rPr>
              <w:noProof/>
            </w:rPr>
            <w:fldChar w:fldCharType="end"/>
          </w:r>
        </w:p>
      </w:tc>
    </w:tr>
  </w:tbl>
  <w:p w:rsidR="00346E46" w:rsidRDefault="00346E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6E46">
      <w:tc>
        <w:tcPr>
          <w:tcW w:w="4100" w:type="pct"/>
        </w:tcPr>
        <w:p w:rsidR="00346E46" w:rsidRDefault="00346E46">
          <w:pPr>
            <w:pStyle w:val="HeaderEven"/>
            <w:jc w:val="right"/>
          </w:pPr>
          <w:r>
            <w:rPr>
              <w:noProof/>
            </w:rPr>
            <w:fldChar w:fldCharType="begin"/>
          </w:r>
          <w:r>
            <w:rPr>
              <w:noProof/>
            </w:rPr>
            <w:instrText xml:space="preserve"> STYLEREF CharPartText \*charformat </w:instrText>
          </w:r>
          <w:r>
            <w:rPr>
              <w:noProof/>
            </w:rPr>
            <w:fldChar w:fldCharType="separate"/>
          </w:r>
          <w:r w:rsidR="005B262A">
            <w:rPr>
              <w:noProof/>
            </w:rPr>
            <w:t>Miscellaneous</w:t>
          </w:r>
          <w:r>
            <w:rPr>
              <w:noProof/>
            </w:rPr>
            <w:fldChar w:fldCharType="end"/>
          </w:r>
        </w:p>
      </w:tc>
      <w:tc>
        <w:tcPr>
          <w:tcW w:w="900" w:type="pct"/>
        </w:tcPr>
        <w:p w:rsidR="00346E46" w:rsidRDefault="00346E46">
          <w:pPr>
            <w:pStyle w:val="HeaderEven"/>
            <w:jc w:val="right"/>
            <w:rPr>
              <w:b/>
            </w:rPr>
          </w:pPr>
          <w:r>
            <w:rPr>
              <w:b/>
            </w:rPr>
            <w:fldChar w:fldCharType="begin"/>
          </w:r>
          <w:r>
            <w:rPr>
              <w:b/>
            </w:rPr>
            <w:instrText xml:space="preserve"> STYLEREF CharPartNo \*charformat </w:instrText>
          </w:r>
          <w:r>
            <w:rPr>
              <w:b/>
            </w:rPr>
            <w:fldChar w:fldCharType="separate"/>
          </w:r>
          <w:r w:rsidR="005B262A">
            <w:rPr>
              <w:b/>
              <w:noProof/>
            </w:rPr>
            <w:t>Part 4</w:t>
          </w:r>
          <w:r>
            <w:rPr>
              <w:b/>
            </w:rPr>
            <w:fldChar w:fldCharType="end"/>
          </w:r>
        </w:p>
      </w:tc>
    </w:tr>
    <w:tr w:rsidR="00346E46">
      <w:tc>
        <w:tcPr>
          <w:tcW w:w="4100" w:type="pct"/>
        </w:tcPr>
        <w:p w:rsidR="00346E46" w:rsidRDefault="00346E46">
          <w:pPr>
            <w:pStyle w:val="HeaderEven"/>
            <w:jc w:val="right"/>
          </w:pPr>
          <w:r>
            <w:fldChar w:fldCharType="begin"/>
          </w:r>
          <w:r>
            <w:instrText xml:space="preserve"> STYLEREF CharDivText \*charformat </w:instrText>
          </w:r>
          <w:r>
            <w:rPr>
              <w:noProof/>
            </w:rPr>
            <w:fldChar w:fldCharType="end"/>
          </w:r>
        </w:p>
      </w:tc>
      <w:tc>
        <w:tcPr>
          <w:tcW w:w="900" w:type="pct"/>
        </w:tcPr>
        <w:p w:rsidR="00346E46" w:rsidRDefault="00346E46">
          <w:pPr>
            <w:pStyle w:val="HeaderEven"/>
            <w:jc w:val="right"/>
            <w:rPr>
              <w:b/>
            </w:rPr>
          </w:pPr>
          <w:r>
            <w:rPr>
              <w:b/>
            </w:rPr>
            <w:fldChar w:fldCharType="begin"/>
          </w:r>
          <w:r>
            <w:rPr>
              <w:b/>
            </w:rPr>
            <w:instrText xml:space="preserve"> STYLEREF CharDivNo \*charformat </w:instrText>
          </w:r>
          <w:r>
            <w:rPr>
              <w:b/>
            </w:rPr>
            <w:fldChar w:fldCharType="end"/>
          </w:r>
        </w:p>
      </w:tc>
    </w:tr>
    <w:tr w:rsidR="00346E46">
      <w:trPr>
        <w:cantSplit/>
      </w:trPr>
      <w:tc>
        <w:tcPr>
          <w:tcW w:w="5000" w:type="pct"/>
          <w:gridSpan w:val="2"/>
          <w:tcBorders>
            <w:bottom w:val="single" w:sz="4" w:space="0" w:color="auto"/>
          </w:tcBorders>
        </w:tcPr>
        <w:p w:rsidR="00346E46" w:rsidRDefault="005B262A">
          <w:pPr>
            <w:pStyle w:val="HeaderOdd6"/>
          </w:pPr>
          <w:r>
            <w:fldChar w:fldCharType="begin"/>
          </w:r>
          <w:r>
            <w:instrText xml:space="preserve"> DOCPROPERTY "Company"  \* MERGEFORMAT </w:instrText>
          </w:r>
          <w:r>
            <w:fldChar w:fldCharType="separate"/>
          </w:r>
          <w:r w:rsidR="0058686B">
            <w:t>Section</w:t>
          </w:r>
          <w:r>
            <w:fldChar w:fldCharType="end"/>
          </w:r>
          <w:r w:rsidR="00346E46">
            <w:t xml:space="preserve"> </w:t>
          </w:r>
          <w:r w:rsidR="00346E46">
            <w:rPr>
              <w:noProof/>
            </w:rPr>
            <w:fldChar w:fldCharType="begin"/>
          </w:r>
          <w:r w:rsidR="00346E46">
            <w:rPr>
              <w:noProof/>
            </w:rPr>
            <w:instrText xml:space="preserve"> STYLEREF CharSectNo \*charformat </w:instrText>
          </w:r>
          <w:r w:rsidR="00346E46">
            <w:rPr>
              <w:noProof/>
            </w:rPr>
            <w:fldChar w:fldCharType="separate"/>
          </w:r>
          <w:r>
            <w:rPr>
              <w:noProof/>
            </w:rPr>
            <w:t>65</w:t>
          </w:r>
          <w:r w:rsidR="00346E46">
            <w:rPr>
              <w:noProof/>
            </w:rPr>
            <w:fldChar w:fldCharType="end"/>
          </w:r>
        </w:p>
      </w:tc>
    </w:tr>
  </w:tbl>
  <w:p w:rsidR="00346E46" w:rsidRDefault="00346E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46E46">
      <w:trPr>
        <w:jc w:val="center"/>
      </w:trPr>
      <w:tc>
        <w:tcPr>
          <w:tcW w:w="1340" w:type="dxa"/>
        </w:tcPr>
        <w:p w:rsidR="00346E46" w:rsidRDefault="00346E46">
          <w:pPr>
            <w:pStyle w:val="HeaderEven"/>
          </w:pPr>
        </w:p>
      </w:tc>
      <w:tc>
        <w:tcPr>
          <w:tcW w:w="6583" w:type="dxa"/>
        </w:tcPr>
        <w:p w:rsidR="00346E46" w:rsidRDefault="00346E46">
          <w:pPr>
            <w:pStyle w:val="HeaderEven"/>
          </w:pPr>
        </w:p>
      </w:tc>
    </w:tr>
    <w:tr w:rsidR="00346E46">
      <w:trPr>
        <w:jc w:val="center"/>
      </w:trPr>
      <w:tc>
        <w:tcPr>
          <w:tcW w:w="7923" w:type="dxa"/>
          <w:gridSpan w:val="2"/>
          <w:tcBorders>
            <w:bottom w:val="single" w:sz="4" w:space="0" w:color="auto"/>
          </w:tcBorders>
        </w:tcPr>
        <w:p w:rsidR="00346E46" w:rsidRDefault="00346E46">
          <w:pPr>
            <w:pStyle w:val="HeaderEven6"/>
          </w:pPr>
          <w:r>
            <w:t>Dictionary</w:t>
          </w:r>
        </w:p>
      </w:tc>
    </w:tr>
  </w:tbl>
  <w:p w:rsidR="00346E46" w:rsidRDefault="00346E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46E46">
      <w:trPr>
        <w:jc w:val="center"/>
      </w:trPr>
      <w:tc>
        <w:tcPr>
          <w:tcW w:w="6583" w:type="dxa"/>
        </w:tcPr>
        <w:p w:rsidR="00346E46" w:rsidRDefault="00346E46">
          <w:pPr>
            <w:pStyle w:val="HeaderOdd"/>
          </w:pPr>
        </w:p>
      </w:tc>
      <w:tc>
        <w:tcPr>
          <w:tcW w:w="1340" w:type="dxa"/>
        </w:tcPr>
        <w:p w:rsidR="00346E46" w:rsidRDefault="00346E46">
          <w:pPr>
            <w:pStyle w:val="HeaderOdd"/>
          </w:pPr>
        </w:p>
      </w:tc>
    </w:tr>
    <w:tr w:rsidR="00346E46">
      <w:trPr>
        <w:jc w:val="center"/>
      </w:trPr>
      <w:tc>
        <w:tcPr>
          <w:tcW w:w="7923" w:type="dxa"/>
          <w:gridSpan w:val="2"/>
          <w:tcBorders>
            <w:bottom w:val="single" w:sz="4" w:space="0" w:color="auto"/>
          </w:tcBorders>
        </w:tcPr>
        <w:p w:rsidR="00346E46" w:rsidRDefault="00346E46">
          <w:pPr>
            <w:pStyle w:val="HeaderOdd6"/>
          </w:pPr>
          <w:r>
            <w:t>Dictionary</w:t>
          </w:r>
        </w:p>
      </w:tc>
    </w:tr>
  </w:tbl>
  <w:p w:rsidR="00346E46" w:rsidRDefault="00346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3"/>
  </w:num>
  <w:num w:numId="5">
    <w:abstractNumId w:val="8"/>
  </w:num>
  <w:num w:numId="6">
    <w:abstractNumId w:val="7"/>
  </w:num>
  <w:num w:numId="7">
    <w:abstractNumId w:val="10"/>
  </w:num>
  <w:num w:numId="8">
    <w:abstractNumId w:val="3"/>
    <w:lvlOverride w:ilvl="0">
      <w:startOverride w:val="1"/>
    </w:lvlOverride>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2CEE"/>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B4F"/>
    <w:rsid w:val="00055E30"/>
    <w:rsid w:val="00056A0D"/>
    <w:rsid w:val="00060AC9"/>
    <w:rsid w:val="00063210"/>
    <w:rsid w:val="00064576"/>
    <w:rsid w:val="00066A61"/>
    <w:rsid w:val="00066D24"/>
    <w:rsid w:val="00066F6A"/>
    <w:rsid w:val="00067732"/>
    <w:rsid w:val="000702A7"/>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641C"/>
    <w:rsid w:val="00097083"/>
    <w:rsid w:val="000A02C0"/>
    <w:rsid w:val="000A2213"/>
    <w:rsid w:val="000A2D99"/>
    <w:rsid w:val="000A556F"/>
    <w:rsid w:val="000A5D50"/>
    <w:rsid w:val="000A5DCB"/>
    <w:rsid w:val="000A637A"/>
    <w:rsid w:val="000B16DC"/>
    <w:rsid w:val="000B1BBF"/>
    <w:rsid w:val="000B1C99"/>
    <w:rsid w:val="000B3404"/>
    <w:rsid w:val="000B4951"/>
    <w:rsid w:val="000B564A"/>
    <w:rsid w:val="000B5685"/>
    <w:rsid w:val="000B729E"/>
    <w:rsid w:val="000C034D"/>
    <w:rsid w:val="000C1CEC"/>
    <w:rsid w:val="000C54A0"/>
    <w:rsid w:val="000C687C"/>
    <w:rsid w:val="000C7484"/>
    <w:rsid w:val="000C7832"/>
    <w:rsid w:val="000C7850"/>
    <w:rsid w:val="000D2A78"/>
    <w:rsid w:val="000D54F2"/>
    <w:rsid w:val="000D6361"/>
    <w:rsid w:val="000E0039"/>
    <w:rsid w:val="000E0919"/>
    <w:rsid w:val="000E29CA"/>
    <w:rsid w:val="000E38A6"/>
    <w:rsid w:val="000E507C"/>
    <w:rsid w:val="000E5145"/>
    <w:rsid w:val="000E576D"/>
    <w:rsid w:val="000E6955"/>
    <w:rsid w:val="000E70CD"/>
    <w:rsid w:val="000E725C"/>
    <w:rsid w:val="000F2735"/>
    <w:rsid w:val="000F329E"/>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0D71"/>
    <w:rsid w:val="001D15FB"/>
    <w:rsid w:val="001D1702"/>
    <w:rsid w:val="001D1F85"/>
    <w:rsid w:val="001D3E49"/>
    <w:rsid w:val="001D53F0"/>
    <w:rsid w:val="001D56B4"/>
    <w:rsid w:val="001D73DF"/>
    <w:rsid w:val="001D7BD6"/>
    <w:rsid w:val="001D7D64"/>
    <w:rsid w:val="001E0780"/>
    <w:rsid w:val="001E0BBC"/>
    <w:rsid w:val="001E14F8"/>
    <w:rsid w:val="001E1A01"/>
    <w:rsid w:val="001E4694"/>
    <w:rsid w:val="001E4C7E"/>
    <w:rsid w:val="001E514A"/>
    <w:rsid w:val="001E5D92"/>
    <w:rsid w:val="001E79DB"/>
    <w:rsid w:val="001F0C4B"/>
    <w:rsid w:val="001F3DAF"/>
    <w:rsid w:val="001F3DB4"/>
    <w:rsid w:val="001F3DE0"/>
    <w:rsid w:val="001F55E5"/>
    <w:rsid w:val="001F5A2B"/>
    <w:rsid w:val="00200557"/>
    <w:rsid w:val="00200BC3"/>
    <w:rsid w:val="002012E6"/>
    <w:rsid w:val="002019AF"/>
    <w:rsid w:val="00201B78"/>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BF6"/>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31B0"/>
    <w:rsid w:val="002A4858"/>
    <w:rsid w:val="002A6929"/>
    <w:rsid w:val="002A6BD4"/>
    <w:rsid w:val="002A6D78"/>
    <w:rsid w:val="002A6F4D"/>
    <w:rsid w:val="002A756E"/>
    <w:rsid w:val="002B243E"/>
    <w:rsid w:val="002B2682"/>
    <w:rsid w:val="002B2729"/>
    <w:rsid w:val="002B33E8"/>
    <w:rsid w:val="002B4D89"/>
    <w:rsid w:val="002B58FC"/>
    <w:rsid w:val="002B7444"/>
    <w:rsid w:val="002B7C30"/>
    <w:rsid w:val="002C05C5"/>
    <w:rsid w:val="002C524E"/>
    <w:rsid w:val="002C55DB"/>
    <w:rsid w:val="002C5A89"/>
    <w:rsid w:val="002C5DB3"/>
    <w:rsid w:val="002C6D82"/>
    <w:rsid w:val="002C715E"/>
    <w:rsid w:val="002C7985"/>
    <w:rsid w:val="002D09CB"/>
    <w:rsid w:val="002D26EA"/>
    <w:rsid w:val="002D2A42"/>
    <w:rsid w:val="002D2FE5"/>
    <w:rsid w:val="002D42D6"/>
    <w:rsid w:val="002D468C"/>
    <w:rsid w:val="002D6A97"/>
    <w:rsid w:val="002D7602"/>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5EC3"/>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2E3D"/>
    <w:rsid w:val="0034336E"/>
    <w:rsid w:val="00344DE1"/>
    <w:rsid w:val="0034583F"/>
    <w:rsid w:val="00346E46"/>
    <w:rsid w:val="003478D2"/>
    <w:rsid w:val="003522FA"/>
    <w:rsid w:val="0035286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20DF"/>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D734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0EBE"/>
    <w:rsid w:val="004110BA"/>
    <w:rsid w:val="00416A2D"/>
    <w:rsid w:val="00416A4F"/>
    <w:rsid w:val="00417366"/>
    <w:rsid w:val="0042189F"/>
    <w:rsid w:val="00423AC4"/>
    <w:rsid w:val="004251B5"/>
    <w:rsid w:val="0042799E"/>
    <w:rsid w:val="004309B9"/>
    <w:rsid w:val="00430ACE"/>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120"/>
    <w:rsid w:val="00447B1D"/>
    <w:rsid w:val="00447C31"/>
    <w:rsid w:val="00447EFC"/>
    <w:rsid w:val="004510ED"/>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2C91"/>
    <w:rsid w:val="0048481C"/>
    <w:rsid w:val="00484F3E"/>
    <w:rsid w:val="0048525E"/>
    <w:rsid w:val="00485B81"/>
    <w:rsid w:val="0048632D"/>
    <w:rsid w:val="00486FE2"/>
    <w:rsid w:val="004875BE"/>
    <w:rsid w:val="00487D5F"/>
    <w:rsid w:val="00491236"/>
    <w:rsid w:val="00491D7C"/>
    <w:rsid w:val="0049391F"/>
    <w:rsid w:val="00493CD4"/>
    <w:rsid w:val="00493ED5"/>
    <w:rsid w:val="00494267"/>
    <w:rsid w:val="00494631"/>
    <w:rsid w:val="00494F9E"/>
    <w:rsid w:val="00497D33"/>
    <w:rsid w:val="004A1E58"/>
    <w:rsid w:val="004A2333"/>
    <w:rsid w:val="004A2FDC"/>
    <w:rsid w:val="004A32C4"/>
    <w:rsid w:val="004A34F9"/>
    <w:rsid w:val="004A3D43"/>
    <w:rsid w:val="004B0E9D"/>
    <w:rsid w:val="004B40CD"/>
    <w:rsid w:val="004B5B98"/>
    <w:rsid w:val="004B692E"/>
    <w:rsid w:val="004B765D"/>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4382"/>
    <w:rsid w:val="00574534"/>
    <w:rsid w:val="00575646"/>
    <w:rsid w:val="005768D1"/>
    <w:rsid w:val="00576E2E"/>
    <w:rsid w:val="00577080"/>
    <w:rsid w:val="00580EBD"/>
    <w:rsid w:val="005829C0"/>
    <w:rsid w:val="005840DF"/>
    <w:rsid w:val="005842DB"/>
    <w:rsid w:val="005859BF"/>
    <w:rsid w:val="00586196"/>
    <w:rsid w:val="005862E3"/>
    <w:rsid w:val="0058686B"/>
    <w:rsid w:val="00586A24"/>
    <w:rsid w:val="00587DFD"/>
    <w:rsid w:val="00591DB9"/>
    <w:rsid w:val="0059278C"/>
    <w:rsid w:val="005934E3"/>
    <w:rsid w:val="00593C0A"/>
    <w:rsid w:val="00596BB3"/>
    <w:rsid w:val="005A0CA1"/>
    <w:rsid w:val="005A21A0"/>
    <w:rsid w:val="005A4BFE"/>
    <w:rsid w:val="005A4EE0"/>
    <w:rsid w:val="005A4FFE"/>
    <w:rsid w:val="005A5916"/>
    <w:rsid w:val="005B20F4"/>
    <w:rsid w:val="005B262A"/>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56"/>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072D"/>
    <w:rsid w:val="00601620"/>
    <w:rsid w:val="00602092"/>
    <w:rsid w:val="00603D22"/>
    <w:rsid w:val="006065D7"/>
    <w:rsid w:val="006065EF"/>
    <w:rsid w:val="00610D34"/>
    <w:rsid w:val="00610E78"/>
    <w:rsid w:val="00611C0A"/>
    <w:rsid w:val="00611D9D"/>
    <w:rsid w:val="0061277B"/>
    <w:rsid w:val="00612BA6"/>
    <w:rsid w:val="00612F17"/>
    <w:rsid w:val="0061388A"/>
    <w:rsid w:val="00614787"/>
    <w:rsid w:val="00615D5A"/>
    <w:rsid w:val="00616C21"/>
    <w:rsid w:val="00620FE7"/>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37A0"/>
    <w:rsid w:val="00667638"/>
    <w:rsid w:val="006709F2"/>
    <w:rsid w:val="00671280"/>
    <w:rsid w:val="00671AC6"/>
    <w:rsid w:val="0067274A"/>
    <w:rsid w:val="00673674"/>
    <w:rsid w:val="00673B7E"/>
    <w:rsid w:val="006747DB"/>
    <w:rsid w:val="00677764"/>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094A"/>
    <w:rsid w:val="006D1E8A"/>
    <w:rsid w:val="006D3568"/>
    <w:rsid w:val="006D3AEF"/>
    <w:rsid w:val="006D4451"/>
    <w:rsid w:val="006D4D11"/>
    <w:rsid w:val="006D756E"/>
    <w:rsid w:val="006E00CC"/>
    <w:rsid w:val="006E0A8E"/>
    <w:rsid w:val="006E13A4"/>
    <w:rsid w:val="006E159E"/>
    <w:rsid w:val="006E1F18"/>
    <w:rsid w:val="006E2568"/>
    <w:rsid w:val="006E272E"/>
    <w:rsid w:val="006E2DC7"/>
    <w:rsid w:val="006E3F50"/>
    <w:rsid w:val="006E4B70"/>
    <w:rsid w:val="006F2595"/>
    <w:rsid w:val="006F2A57"/>
    <w:rsid w:val="006F4886"/>
    <w:rsid w:val="006F6520"/>
    <w:rsid w:val="00700158"/>
    <w:rsid w:val="007006FD"/>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5C14"/>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9BF"/>
    <w:rsid w:val="0074503E"/>
    <w:rsid w:val="00745E50"/>
    <w:rsid w:val="00746040"/>
    <w:rsid w:val="00747C76"/>
    <w:rsid w:val="00750265"/>
    <w:rsid w:val="00751B70"/>
    <w:rsid w:val="00753ABC"/>
    <w:rsid w:val="00754B74"/>
    <w:rsid w:val="0075597C"/>
    <w:rsid w:val="00756CF6"/>
    <w:rsid w:val="00757268"/>
    <w:rsid w:val="0075734B"/>
    <w:rsid w:val="00757962"/>
    <w:rsid w:val="007615B8"/>
    <w:rsid w:val="00761BF3"/>
    <w:rsid w:val="00761C8E"/>
    <w:rsid w:val="00762E3C"/>
    <w:rsid w:val="00763210"/>
    <w:rsid w:val="00763EBC"/>
    <w:rsid w:val="0076505F"/>
    <w:rsid w:val="00765B75"/>
    <w:rsid w:val="0076666F"/>
    <w:rsid w:val="00766D30"/>
    <w:rsid w:val="00767CEB"/>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4E5B"/>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1687C"/>
    <w:rsid w:val="00820CF5"/>
    <w:rsid w:val="008211B6"/>
    <w:rsid w:val="00821FA3"/>
    <w:rsid w:val="00823E34"/>
    <w:rsid w:val="008255E8"/>
    <w:rsid w:val="008261D2"/>
    <w:rsid w:val="008267A3"/>
    <w:rsid w:val="00827747"/>
    <w:rsid w:val="008307FF"/>
    <w:rsid w:val="0083086E"/>
    <w:rsid w:val="008321EF"/>
    <w:rsid w:val="0083262F"/>
    <w:rsid w:val="008326A0"/>
    <w:rsid w:val="00833D0D"/>
    <w:rsid w:val="00834DA5"/>
    <w:rsid w:val="0083710B"/>
    <w:rsid w:val="008372D6"/>
    <w:rsid w:val="00837C3E"/>
    <w:rsid w:val="00837CC7"/>
    <w:rsid w:val="00837DCE"/>
    <w:rsid w:val="00840756"/>
    <w:rsid w:val="008412B1"/>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2E8C"/>
    <w:rsid w:val="00875E43"/>
    <w:rsid w:val="00875F55"/>
    <w:rsid w:val="00877BEA"/>
    <w:rsid w:val="00877CBA"/>
    <w:rsid w:val="008803D6"/>
    <w:rsid w:val="00883D8E"/>
    <w:rsid w:val="00884870"/>
    <w:rsid w:val="00884D43"/>
    <w:rsid w:val="00884D65"/>
    <w:rsid w:val="00885DF4"/>
    <w:rsid w:val="00894682"/>
    <w:rsid w:val="00894979"/>
    <w:rsid w:val="0089523E"/>
    <w:rsid w:val="008955D1"/>
    <w:rsid w:val="00896657"/>
    <w:rsid w:val="008A012C"/>
    <w:rsid w:val="008A0DCA"/>
    <w:rsid w:val="008A13EA"/>
    <w:rsid w:val="008A3E95"/>
    <w:rsid w:val="008A48E1"/>
    <w:rsid w:val="008A4C1E"/>
    <w:rsid w:val="008B2CAF"/>
    <w:rsid w:val="008B6788"/>
    <w:rsid w:val="008B779C"/>
    <w:rsid w:val="008B7D6F"/>
    <w:rsid w:val="008C1F06"/>
    <w:rsid w:val="008C6334"/>
    <w:rsid w:val="008C68C9"/>
    <w:rsid w:val="008C70B9"/>
    <w:rsid w:val="008C72B4"/>
    <w:rsid w:val="008C7361"/>
    <w:rsid w:val="008C7EB3"/>
    <w:rsid w:val="008D511F"/>
    <w:rsid w:val="008D6275"/>
    <w:rsid w:val="008D6C90"/>
    <w:rsid w:val="008D6E88"/>
    <w:rsid w:val="008E104D"/>
    <w:rsid w:val="008E1499"/>
    <w:rsid w:val="008E161E"/>
    <w:rsid w:val="008E169E"/>
    <w:rsid w:val="008E1838"/>
    <w:rsid w:val="008E2C2B"/>
    <w:rsid w:val="008E3EA7"/>
    <w:rsid w:val="008E4F15"/>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06BD0"/>
    <w:rsid w:val="0091107E"/>
    <w:rsid w:val="00911C30"/>
    <w:rsid w:val="00913FC8"/>
    <w:rsid w:val="00916C91"/>
    <w:rsid w:val="00917C2F"/>
    <w:rsid w:val="00920330"/>
    <w:rsid w:val="009208FF"/>
    <w:rsid w:val="00921165"/>
    <w:rsid w:val="00922821"/>
    <w:rsid w:val="00923380"/>
    <w:rsid w:val="0092414A"/>
    <w:rsid w:val="0092484F"/>
    <w:rsid w:val="00925075"/>
    <w:rsid w:val="00925BBA"/>
    <w:rsid w:val="00927090"/>
    <w:rsid w:val="00930553"/>
    <w:rsid w:val="00930ACD"/>
    <w:rsid w:val="00932ADC"/>
    <w:rsid w:val="00934806"/>
    <w:rsid w:val="009435EE"/>
    <w:rsid w:val="009453C3"/>
    <w:rsid w:val="0094551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28AD"/>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B59"/>
    <w:rsid w:val="009F5E81"/>
    <w:rsid w:val="009F6602"/>
    <w:rsid w:val="009F7F80"/>
    <w:rsid w:val="00A02B20"/>
    <w:rsid w:val="00A038F5"/>
    <w:rsid w:val="00A04A82"/>
    <w:rsid w:val="00A04DB6"/>
    <w:rsid w:val="00A04DF0"/>
    <w:rsid w:val="00A05C7B"/>
    <w:rsid w:val="00A05FB5"/>
    <w:rsid w:val="00A0780F"/>
    <w:rsid w:val="00A11139"/>
    <w:rsid w:val="00A11572"/>
    <w:rsid w:val="00A11A8D"/>
    <w:rsid w:val="00A12206"/>
    <w:rsid w:val="00A12319"/>
    <w:rsid w:val="00A12C43"/>
    <w:rsid w:val="00A14F20"/>
    <w:rsid w:val="00A15D01"/>
    <w:rsid w:val="00A1727E"/>
    <w:rsid w:val="00A21ED0"/>
    <w:rsid w:val="00A22B85"/>
    <w:rsid w:val="00A24FAC"/>
    <w:rsid w:val="00A25C9B"/>
    <w:rsid w:val="00A2668A"/>
    <w:rsid w:val="00A26DA1"/>
    <w:rsid w:val="00A27C2E"/>
    <w:rsid w:val="00A3042C"/>
    <w:rsid w:val="00A31A58"/>
    <w:rsid w:val="00A35FE4"/>
    <w:rsid w:val="00A40F41"/>
    <w:rsid w:val="00A4114C"/>
    <w:rsid w:val="00A4319D"/>
    <w:rsid w:val="00A43BFF"/>
    <w:rsid w:val="00A44858"/>
    <w:rsid w:val="00A44B05"/>
    <w:rsid w:val="00A4556A"/>
    <w:rsid w:val="00A464E4"/>
    <w:rsid w:val="00A476AE"/>
    <w:rsid w:val="00A5089E"/>
    <w:rsid w:val="00A5140C"/>
    <w:rsid w:val="00A51772"/>
    <w:rsid w:val="00A51DBA"/>
    <w:rsid w:val="00A52521"/>
    <w:rsid w:val="00A5319F"/>
    <w:rsid w:val="00A533C2"/>
    <w:rsid w:val="00A53D3B"/>
    <w:rsid w:val="00A5521C"/>
    <w:rsid w:val="00A55454"/>
    <w:rsid w:val="00A574A4"/>
    <w:rsid w:val="00A57FBF"/>
    <w:rsid w:val="00A61E3E"/>
    <w:rsid w:val="00A62157"/>
    <w:rsid w:val="00A62896"/>
    <w:rsid w:val="00A62F40"/>
    <w:rsid w:val="00A63852"/>
    <w:rsid w:val="00A63DC2"/>
    <w:rsid w:val="00A64826"/>
    <w:rsid w:val="00A64E41"/>
    <w:rsid w:val="00A673BC"/>
    <w:rsid w:val="00A67C57"/>
    <w:rsid w:val="00A71D53"/>
    <w:rsid w:val="00A72452"/>
    <w:rsid w:val="00A74954"/>
    <w:rsid w:val="00A7505C"/>
    <w:rsid w:val="00A756A0"/>
    <w:rsid w:val="00A76646"/>
    <w:rsid w:val="00A8007F"/>
    <w:rsid w:val="00A81EF8"/>
    <w:rsid w:val="00A8252E"/>
    <w:rsid w:val="00A83CA7"/>
    <w:rsid w:val="00A84644"/>
    <w:rsid w:val="00A85172"/>
    <w:rsid w:val="00A85940"/>
    <w:rsid w:val="00A86199"/>
    <w:rsid w:val="00A919E1"/>
    <w:rsid w:val="00A928D2"/>
    <w:rsid w:val="00A92E1F"/>
    <w:rsid w:val="00A93CC6"/>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21B"/>
    <w:rsid w:val="00B17B89"/>
    <w:rsid w:val="00B20234"/>
    <w:rsid w:val="00B20E35"/>
    <w:rsid w:val="00B21359"/>
    <w:rsid w:val="00B22B50"/>
    <w:rsid w:val="00B22E9A"/>
    <w:rsid w:val="00B234BE"/>
    <w:rsid w:val="00B2418D"/>
    <w:rsid w:val="00B24A04"/>
    <w:rsid w:val="00B24D1F"/>
    <w:rsid w:val="00B25211"/>
    <w:rsid w:val="00B30863"/>
    <w:rsid w:val="00B310BA"/>
    <w:rsid w:val="00B3290A"/>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6AA"/>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3694"/>
    <w:rsid w:val="00BF5F8B"/>
    <w:rsid w:val="00BF62D8"/>
    <w:rsid w:val="00BF7F05"/>
    <w:rsid w:val="00C00584"/>
    <w:rsid w:val="00C01BCA"/>
    <w:rsid w:val="00C02FCB"/>
    <w:rsid w:val="00C03188"/>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40773"/>
    <w:rsid w:val="00C408F8"/>
    <w:rsid w:val="00C41E35"/>
    <w:rsid w:val="00C4295A"/>
    <w:rsid w:val="00C429F3"/>
    <w:rsid w:val="00C44145"/>
    <w:rsid w:val="00C46309"/>
    <w:rsid w:val="00C4707D"/>
    <w:rsid w:val="00C47253"/>
    <w:rsid w:val="00C472CF"/>
    <w:rsid w:val="00C545A5"/>
    <w:rsid w:val="00C553CE"/>
    <w:rsid w:val="00C578C9"/>
    <w:rsid w:val="00C61DA2"/>
    <w:rsid w:val="00C623F8"/>
    <w:rsid w:val="00C62C1D"/>
    <w:rsid w:val="00C63F76"/>
    <w:rsid w:val="00C63FA0"/>
    <w:rsid w:val="00C64734"/>
    <w:rsid w:val="00C65612"/>
    <w:rsid w:val="00C66408"/>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6409"/>
    <w:rsid w:val="00C97CE3"/>
    <w:rsid w:val="00CA27A3"/>
    <w:rsid w:val="00CA5C3C"/>
    <w:rsid w:val="00CA72F3"/>
    <w:rsid w:val="00CB00CE"/>
    <w:rsid w:val="00CB01E2"/>
    <w:rsid w:val="00CB1742"/>
    <w:rsid w:val="00CB2461"/>
    <w:rsid w:val="00CB2912"/>
    <w:rsid w:val="00CB2DA5"/>
    <w:rsid w:val="00CB383A"/>
    <w:rsid w:val="00CB4BCC"/>
    <w:rsid w:val="00CB5392"/>
    <w:rsid w:val="00CB5D31"/>
    <w:rsid w:val="00CB5FF4"/>
    <w:rsid w:val="00CB6A2E"/>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03A5"/>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2BB2"/>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6DD0"/>
    <w:rsid w:val="00D67262"/>
    <w:rsid w:val="00D6761B"/>
    <w:rsid w:val="00D72E30"/>
    <w:rsid w:val="00D7344F"/>
    <w:rsid w:val="00D73705"/>
    <w:rsid w:val="00D7532F"/>
    <w:rsid w:val="00D762D8"/>
    <w:rsid w:val="00D76AC6"/>
    <w:rsid w:val="00D8098E"/>
    <w:rsid w:val="00D8155E"/>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2577"/>
    <w:rsid w:val="00DB379C"/>
    <w:rsid w:val="00DB3ED7"/>
    <w:rsid w:val="00DB4199"/>
    <w:rsid w:val="00DB42B9"/>
    <w:rsid w:val="00DB5566"/>
    <w:rsid w:val="00DB58F5"/>
    <w:rsid w:val="00DB74F1"/>
    <w:rsid w:val="00DB7A0D"/>
    <w:rsid w:val="00DB7B4B"/>
    <w:rsid w:val="00DB7CF0"/>
    <w:rsid w:val="00DC05D1"/>
    <w:rsid w:val="00DC0D89"/>
    <w:rsid w:val="00DC0ED8"/>
    <w:rsid w:val="00DC1FCB"/>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0ED3"/>
    <w:rsid w:val="00E3161F"/>
    <w:rsid w:val="00E31BC5"/>
    <w:rsid w:val="00E33724"/>
    <w:rsid w:val="00E341E0"/>
    <w:rsid w:val="00E34589"/>
    <w:rsid w:val="00E34B0A"/>
    <w:rsid w:val="00E36044"/>
    <w:rsid w:val="00E36C87"/>
    <w:rsid w:val="00E3739D"/>
    <w:rsid w:val="00E37FD5"/>
    <w:rsid w:val="00E40155"/>
    <w:rsid w:val="00E40405"/>
    <w:rsid w:val="00E404CB"/>
    <w:rsid w:val="00E43477"/>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808D2"/>
    <w:rsid w:val="00E82707"/>
    <w:rsid w:val="00E83DB1"/>
    <w:rsid w:val="00E84BFF"/>
    <w:rsid w:val="00E84E6A"/>
    <w:rsid w:val="00E85C22"/>
    <w:rsid w:val="00E868AB"/>
    <w:rsid w:val="00E875B2"/>
    <w:rsid w:val="00E92DAD"/>
    <w:rsid w:val="00E92F84"/>
    <w:rsid w:val="00E93562"/>
    <w:rsid w:val="00E95DBA"/>
    <w:rsid w:val="00E9774F"/>
    <w:rsid w:val="00EA36A0"/>
    <w:rsid w:val="00EA4C60"/>
    <w:rsid w:val="00EA6996"/>
    <w:rsid w:val="00EA7154"/>
    <w:rsid w:val="00EA76D0"/>
    <w:rsid w:val="00EB0EB4"/>
    <w:rsid w:val="00EB0F32"/>
    <w:rsid w:val="00EB1433"/>
    <w:rsid w:val="00EB3272"/>
    <w:rsid w:val="00EB33B2"/>
    <w:rsid w:val="00EB5B5B"/>
    <w:rsid w:val="00EB60D9"/>
    <w:rsid w:val="00EB627F"/>
    <w:rsid w:val="00EB69F0"/>
    <w:rsid w:val="00EC070E"/>
    <w:rsid w:val="00EC0738"/>
    <w:rsid w:val="00EC078A"/>
    <w:rsid w:val="00EC21A5"/>
    <w:rsid w:val="00EC3630"/>
    <w:rsid w:val="00EC38C2"/>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40A9"/>
    <w:rsid w:val="00EE4FC4"/>
    <w:rsid w:val="00EE59CF"/>
    <w:rsid w:val="00EE6501"/>
    <w:rsid w:val="00EE7763"/>
    <w:rsid w:val="00EE7B49"/>
    <w:rsid w:val="00EF1F7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693D"/>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5E2"/>
    <w:rsid w:val="00F76D0B"/>
    <w:rsid w:val="00F7783F"/>
    <w:rsid w:val="00F77BAC"/>
    <w:rsid w:val="00F80A32"/>
    <w:rsid w:val="00F8205B"/>
    <w:rsid w:val="00F83509"/>
    <w:rsid w:val="00F84268"/>
    <w:rsid w:val="00F857D2"/>
    <w:rsid w:val="00F8631C"/>
    <w:rsid w:val="00F86758"/>
    <w:rsid w:val="00F875B4"/>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1368"/>
    <w:rsid w:val="00FC28D6"/>
    <w:rsid w:val="00FC2D85"/>
    <w:rsid w:val="00FC2E84"/>
    <w:rsid w:val="00FD22FE"/>
    <w:rsid w:val="00FD5148"/>
    <w:rsid w:val="00FD53F7"/>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customStyle="1" w:styleId="BillBasic">
    <w:name w:val="BillBasic"/>
    <w:link w:val="BillBasicChar"/>
    <w:rsid w:val="007445BF"/>
    <w:pPr>
      <w:spacing w:before="140"/>
      <w:jc w:val="both"/>
    </w:pPr>
    <w:rPr>
      <w:sz w:val="24"/>
      <w:lang w:eastAsia="en-US"/>
    </w:rPr>
  </w:style>
  <w:style w:type="paragraph" w:styleId="Header">
    <w:name w:val="header"/>
    <w:basedOn w:val="Normal"/>
    <w:link w:val="HeaderChar"/>
    <w:rsid w:val="007445BF"/>
    <w:pPr>
      <w:tabs>
        <w:tab w:val="center" w:pos="4153"/>
        <w:tab w:val="right" w:pos="8306"/>
      </w:tabs>
    </w:pPr>
  </w:style>
  <w:style w:type="paragraph" w:styleId="Footer">
    <w:name w:val="footer"/>
    <w:basedOn w:val="Normal"/>
    <w:link w:val="FooterChar"/>
    <w:rsid w:val="007445BF"/>
    <w:pPr>
      <w:spacing w:before="120" w:line="240" w:lineRule="exact"/>
    </w:pPr>
    <w:rPr>
      <w:rFonts w:ascii="Arial" w:hAnsi="Arial"/>
      <w:sz w:val="18"/>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Amainreturn">
    <w:name w:val="A main return"/>
    <w:basedOn w:val="BillBasic"/>
    <w:link w:val="AmainreturnChar"/>
    <w:rsid w:val="007445BF"/>
    <w:pPr>
      <w:ind w:left="1100"/>
    </w:pPr>
  </w:style>
  <w:style w:type="paragraph" w:customStyle="1" w:styleId="Apara">
    <w:name w:val="A para"/>
    <w:basedOn w:val="BillBasic"/>
    <w:link w:val="AparaChar"/>
    <w:rsid w:val="007445BF"/>
    <w:pPr>
      <w:tabs>
        <w:tab w:val="right" w:pos="1400"/>
        <w:tab w:val="left" w:pos="1600"/>
      </w:tabs>
      <w:ind w:left="1600" w:hanging="1600"/>
      <w:outlineLvl w:val="6"/>
    </w:p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
    <w:name w:val="aNote"/>
    <w:basedOn w:val="BillBasic"/>
    <w:link w:val="aNoteChar"/>
    <w:rsid w:val="007445BF"/>
    <w:pPr>
      <w:ind w:left="1900" w:hanging="800"/>
    </w:pPr>
    <w:rPr>
      <w:sz w:val="20"/>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445BF"/>
    <w:pPr>
      <w:keepNext/>
      <w:ind w:left="1100"/>
    </w:pPr>
    <w:rPr>
      <w:i/>
    </w:r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character" w:customStyle="1" w:styleId="FooterChar">
    <w:name w:val="Footer Char"/>
    <w:basedOn w:val="DefaultParagraphFont"/>
    <w:link w:val="Footer"/>
    <w:rsid w:val="007445BF"/>
    <w:rPr>
      <w:rFonts w:ascii="Arial" w:hAnsi="Arial"/>
      <w:sz w:val="18"/>
      <w:lang w:eastAsia="en-US"/>
    </w:rPr>
  </w:style>
  <w:style w:type="character" w:customStyle="1" w:styleId="HeaderChar">
    <w:name w:val="Header Char"/>
    <w:basedOn w:val="DefaultParagraphFont"/>
    <w:link w:val="Header"/>
    <w:rsid w:val="0045636A"/>
    <w:rPr>
      <w:sz w:val="24"/>
      <w:lang w:eastAsia="en-US"/>
    </w:rPr>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aNoteChar">
    <w:name w:val="aNote Char"/>
    <w:basedOn w:val="DefaultParagraphFont"/>
    <w:link w:val="aNote"/>
    <w:locked/>
    <w:rsid w:val="0045636A"/>
    <w:rPr>
      <w:lang w:eastAsia="en-US"/>
    </w:r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character" w:customStyle="1" w:styleId="AH5SecChar">
    <w:name w:val="A H5 Sec Char"/>
    <w:basedOn w:val="DefaultParagraphFont"/>
    <w:link w:val="AH5Sec"/>
    <w:locked/>
    <w:rsid w:val="0045636A"/>
    <w:rPr>
      <w:rFonts w:ascii="Arial" w:hAnsi="Arial"/>
      <w:b/>
      <w:sz w:val="24"/>
      <w:lang w:eastAsia="en-US"/>
    </w:rPr>
  </w:style>
  <w:style w:type="character" w:customStyle="1" w:styleId="BillBasicChar">
    <w:name w:val="BillBasic Char"/>
    <w:basedOn w:val="DefaultParagraphFont"/>
    <w:link w:val="BillBasic"/>
    <w:locked/>
    <w:rsid w:val="0045636A"/>
    <w:rPr>
      <w:sz w:val="24"/>
      <w:lang w:eastAsia="en-US"/>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character" w:customStyle="1" w:styleId="AmainChar">
    <w:name w:val="A main Char"/>
    <w:basedOn w:val="DefaultParagraphFont"/>
    <w:link w:val="Amain"/>
    <w:locked/>
    <w:rsid w:val="004457F1"/>
    <w:rPr>
      <w:sz w:val="24"/>
      <w:lang w:eastAsia="en-US"/>
    </w:rPr>
  </w:style>
  <w:style w:type="character" w:customStyle="1" w:styleId="AmainreturnChar">
    <w:name w:val="A main return Char"/>
    <w:basedOn w:val="DefaultParagraphFont"/>
    <w:link w:val="Amainreturn"/>
    <w:locked/>
    <w:rsid w:val="004457F1"/>
    <w:rPr>
      <w:sz w:val="24"/>
      <w:lang w:eastAsia="en-US"/>
    </w:rPr>
  </w:style>
  <w:style w:type="character" w:customStyle="1" w:styleId="aDefChar">
    <w:name w:val="aDef Char"/>
    <w:basedOn w:val="DefaultParagraphFont"/>
    <w:link w:val="aDef"/>
    <w:locked/>
    <w:rsid w:val="004457F1"/>
    <w:rPr>
      <w:sz w:val="24"/>
      <w:lang w:eastAsia="en-US"/>
    </w:r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character" w:customStyle="1" w:styleId="AparaChar">
    <w:name w:val="A para Char"/>
    <w:basedOn w:val="DefaultParagraphFont"/>
    <w:link w:val="Apara"/>
    <w:locked/>
    <w:rsid w:val="00761BF3"/>
    <w:rPr>
      <w:sz w:val="24"/>
      <w:lang w:eastAsia="en-US"/>
    </w:rPr>
  </w:style>
  <w:style w:type="character" w:customStyle="1" w:styleId="AsubparaChar">
    <w:name w:val="A subpara Char"/>
    <w:basedOn w:val="DefaultParagraphFont"/>
    <w:link w:val="Asubpara"/>
    <w:locked/>
    <w:rsid w:val="00761BF3"/>
    <w:rPr>
      <w:sz w:val="24"/>
      <w:lang w:eastAsia="en-US"/>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ModH2Part">
    <w:name w:val="Mod H2 Part"/>
    <w:basedOn w:val="IH2PartSymb"/>
    <w:rsid w:val="007445BF"/>
    <w:pPr>
      <w:tabs>
        <w:tab w:val="clear" w:pos="2600"/>
        <w:tab w:val="left" w:pos="3300"/>
      </w:tabs>
      <w:ind w:left="3300"/>
    </w:pPr>
  </w:style>
  <w:style w:type="paragraph" w:customStyle="1" w:styleId="ModH3Div">
    <w:name w:val="Mod H3 Div"/>
    <w:basedOn w:val="IH3DivSymb"/>
    <w:rsid w:val="007445BF"/>
    <w:pPr>
      <w:tabs>
        <w:tab w:val="clear" w:pos="2600"/>
        <w:tab w:val="left" w:pos="3300"/>
      </w:tabs>
      <w:ind w:left="3300"/>
    </w:pPr>
  </w:style>
  <w:style w:type="paragraph" w:customStyle="1" w:styleId="ModH4SubDiv">
    <w:name w:val="Mod H4 SubDiv"/>
    <w:basedOn w:val="IH4SubDivSymb"/>
    <w:rsid w:val="007445BF"/>
    <w:pPr>
      <w:tabs>
        <w:tab w:val="clear" w:pos="2600"/>
        <w:tab w:val="left" w:pos="3300"/>
      </w:tabs>
      <w:ind w:left="3300"/>
    </w:pPr>
  </w:style>
  <w:style w:type="paragraph" w:customStyle="1" w:styleId="ModH5Sec">
    <w:name w:val="Mod H5 Sec"/>
    <w:basedOn w:val="IH5SecSymb"/>
    <w:rsid w:val="007445BF"/>
    <w:pPr>
      <w:tabs>
        <w:tab w:val="clear" w:pos="1100"/>
        <w:tab w:val="left" w:pos="1800"/>
      </w:tabs>
      <w:ind w:left="220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Modsubparareturn">
    <w:name w:val="Mod subpara return"/>
    <w:basedOn w:val="AsubparareturnSymb"/>
    <w:rsid w:val="007445BF"/>
    <w:pPr>
      <w:ind w:left="304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AmainreturnSymb">
    <w:name w:val="A main return Symb"/>
    <w:basedOn w:val="BillBasic"/>
    <w:rsid w:val="007445BF"/>
    <w:pPr>
      <w:tabs>
        <w:tab w:val="left" w:pos="1582"/>
      </w:tabs>
      <w:ind w:left="1100" w:hanging="1582"/>
    </w:pPr>
  </w:style>
  <w:style w:type="paragraph" w:customStyle="1" w:styleId="AparareturnSymb">
    <w:name w:val="A para return Symb"/>
    <w:basedOn w:val="BillBasic"/>
    <w:rsid w:val="007445BF"/>
    <w:pPr>
      <w:tabs>
        <w:tab w:val="left" w:pos="2081"/>
      </w:tabs>
      <w:ind w:left="1599" w:hanging="2081"/>
    </w:pPr>
  </w:style>
  <w:style w:type="paragraph" w:customStyle="1" w:styleId="AsubparareturnSymb">
    <w:name w:val="A subpara return Symb"/>
    <w:basedOn w:val="BillBasic"/>
    <w:rsid w:val="007445BF"/>
    <w:pPr>
      <w:tabs>
        <w:tab w:val="left" w:pos="2580"/>
      </w:tabs>
      <w:ind w:left="2098" w:hanging="2580"/>
    </w:p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mainSymb">
    <w:name w:val="Sch A main Symb"/>
    <w:basedOn w:val="Amain"/>
    <w:rsid w:val="007445BF"/>
    <w:pPr>
      <w:tabs>
        <w:tab w:val="left" w:pos="0"/>
      </w:tabs>
      <w:ind w:hanging="1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customStyle="1" w:styleId="NewActChar">
    <w:name w:val="New Act Char"/>
    <w:basedOn w:val="DefaultParagraphFont"/>
    <w:link w:val="NewAct"/>
    <w:locked/>
    <w:rsid w:val="00227EC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2010-41" TargetMode="External"/><Relationship Id="rId21" Type="http://schemas.openxmlformats.org/officeDocument/2006/relationships/footer" Target="footer1.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1996-22" TargetMode="External"/><Relationship Id="rId89"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133" Type="http://schemas.openxmlformats.org/officeDocument/2006/relationships/hyperlink" Target="https://www.legislation.act.gov.au/a/2018-44/" TargetMode="External"/><Relationship Id="rId138" Type="http://schemas.openxmlformats.org/officeDocument/2006/relationships/hyperlink" Target="https://www.legislation.act.gov.au/a/2018-44/" TargetMode="External"/><Relationship Id="rId154" Type="http://schemas.openxmlformats.org/officeDocument/2006/relationships/hyperlink" Target="http://www.legislation.act.gov.au/a/2018-51/default.asp" TargetMode="External"/><Relationship Id="rId159" Type="http://schemas.openxmlformats.org/officeDocument/2006/relationships/hyperlink" Target="http://www.legislation.act.gov.au/a/2018-51/default.asp" TargetMode="External"/><Relationship Id="rId175" Type="http://schemas.openxmlformats.org/officeDocument/2006/relationships/footer" Target="footer12.xml"/><Relationship Id="rId170" Type="http://schemas.openxmlformats.org/officeDocument/2006/relationships/hyperlink" Target="https://www.legislation.act.gov.au/a/2018-51/" TargetMode="External"/><Relationship Id="rId16" Type="http://schemas.openxmlformats.org/officeDocument/2006/relationships/hyperlink" Target="http://www.legislation.act.gov.au" TargetMode="External"/><Relationship Id="rId107" Type="http://schemas.openxmlformats.org/officeDocument/2006/relationships/header" Target="header6.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1996-22" TargetMode="External"/><Relationship Id="rId74" Type="http://schemas.openxmlformats.org/officeDocument/2006/relationships/hyperlink" Target="http://www.legislation.act.gov.au/a/2007-24" TargetMode="External"/><Relationship Id="rId79" Type="http://schemas.openxmlformats.org/officeDocument/2006/relationships/hyperlink" Target="http://www.legislation.act.gov.au/a/2004-8" TargetMode="External"/><Relationship Id="rId102" Type="http://schemas.openxmlformats.org/officeDocument/2006/relationships/hyperlink" Target="http://www.legislation.act.gov.au/a/2001-14" TargetMode="External"/><Relationship Id="rId123" Type="http://schemas.openxmlformats.org/officeDocument/2006/relationships/footer" Target="footer11.xml"/><Relationship Id="rId128" Type="http://schemas.openxmlformats.org/officeDocument/2006/relationships/hyperlink" Target="http://www.legislation.act.gov.au/cn/2017-3/default.asp" TargetMode="External"/><Relationship Id="rId144" Type="http://schemas.openxmlformats.org/officeDocument/2006/relationships/hyperlink" Target="http://www.legislation.act.gov.au/a/2017-28/default.asp" TargetMode="External"/><Relationship Id="rId149" Type="http://schemas.openxmlformats.org/officeDocument/2006/relationships/hyperlink" Target="http://www.legislation.act.gov.au/a/2018-51/default.asp" TargetMode="External"/><Relationship Id="rId5" Type="http://schemas.openxmlformats.org/officeDocument/2006/relationships/settings" Target="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1994-37" TargetMode="External"/><Relationship Id="rId160" Type="http://schemas.openxmlformats.org/officeDocument/2006/relationships/hyperlink" Target="http://www.legislation.act.gov.au/a/2018-51/default.asp" TargetMode="External"/><Relationship Id="rId165" Type="http://schemas.openxmlformats.org/officeDocument/2006/relationships/hyperlink" Target="http://www.legislation.act.gov.au/a/2017-28/default.asp" TargetMode="External"/><Relationship Id="rId181" Type="http://schemas.openxmlformats.org/officeDocument/2006/relationships/header" Target="header14.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1996-22"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ni/2008-27/default.asp" TargetMode="External"/><Relationship Id="rId113" Type="http://schemas.openxmlformats.org/officeDocument/2006/relationships/hyperlink" Target="http://www.legislation.act.gov.au/a/2001-14" TargetMode="External"/><Relationship Id="rId118" Type="http://schemas.openxmlformats.org/officeDocument/2006/relationships/hyperlink" Target="http://www.legislation.act.gov.au/a/2000-65" TargetMode="External"/><Relationship Id="rId134" Type="http://schemas.openxmlformats.org/officeDocument/2006/relationships/hyperlink" Target="http://www.legislation.act.gov.au/a/2018-18/default.asp" TargetMode="External"/><Relationship Id="rId139" Type="http://schemas.openxmlformats.org/officeDocument/2006/relationships/hyperlink" Target="http://www.legislation.act.gov.au/a/2018-18/default.asp"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94-37" TargetMode="External"/><Relationship Id="rId150" Type="http://schemas.openxmlformats.org/officeDocument/2006/relationships/hyperlink" Target="http://www.legislation.act.gov.au/a/2018-51/default.asp" TargetMode="External"/><Relationship Id="rId155" Type="http://schemas.openxmlformats.org/officeDocument/2006/relationships/hyperlink" Target="http://www.legislation.act.gov.au/a/2018-51/default.asp" TargetMode="External"/><Relationship Id="rId171" Type="http://schemas.openxmlformats.org/officeDocument/2006/relationships/hyperlink" Target="https://www.legislation.act.gov.au/a/2018-51/" TargetMode="External"/><Relationship Id="rId176" Type="http://schemas.openxmlformats.org/officeDocument/2006/relationships/footer" Target="footer13.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eader" Target="header7.xm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17-28/default.asp" TargetMode="External"/><Relationship Id="rId54" Type="http://schemas.openxmlformats.org/officeDocument/2006/relationships/hyperlink" Target="http://www.legislation.act.gov.au/a/1996-22" TargetMode="External"/><Relationship Id="rId70" Type="http://schemas.openxmlformats.org/officeDocument/2006/relationships/hyperlink" Target="http://www.legislation.act.gov.au/a/2007-2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6-22"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8-18/default.asp" TargetMode="External"/><Relationship Id="rId145" Type="http://schemas.openxmlformats.org/officeDocument/2006/relationships/hyperlink" Target="http://www.legislation.act.gov.au/a/2017-28/default.asp" TargetMode="External"/><Relationship Id="rId161" Type="http://schemas.openxmlformats.org/officeDocument/2006/relationships/hyperlink" Target="http://www.legislation.act.gov.au/a/2018-18/default.asp" TargetMode="External"/><Relationship Id="rId166" Type="http://schemas.openxmlformats.org/officeDocument/2006/relationships/hyperlink" Target="http://www.legislation.act.gov.au/a/2018-18/default.asp" TargetMode="External"/><Relationship Id="rId18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7-24" TargetMode="External"/><Relationship Id="rId119" Type="http://schemas.openxmlformats.org/officeDocument/2006/relationships/hyperlink" Target="http://www.legislation.act.gov.au/a/1994-37"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4-37"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1996-22" TargetMode="External"/><Relationship Id="rId130" Type="http://schemas.openxmlformats.org/officeDocument/2006/relationships/hyperlink" Target="http://www.legislation.act.gov.au/a/2018-18/default.asp" TargetMode="External"/><Relationship Id="rId135" Type="http://schemas.openxmlformats.org/officeDocument/2006/relationships/hyperlink" Target="http://www.legislation.act.gov.au/a/2018-18/default.asp" TargetMode="External"/><Relationship Id="rId151" Type="http://schemas.openxmlformats.org/officeDocument/2006/relationships/hyperlink" Target="http://www.legislation.act.gov.au/a/2018-51/default.asp" TargetMode="External"/><Relationship Id="rId156" Type="http://schemas.openxmlformats.org/officeDocument/2006/relationships/hyperlink" Target="http://www.legislation.act.gov.au/a/2018-51/default.asp" TargetMode="External"/><Relationship Id="rId177"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yperlink" Target="http://www.legislation.act.gov.au/a/2001-14" TargetMode="External"/><Relationship Id="rId180" Type="http://schemas.openxmlformats.org/officeDocument/2006/relationships/footer" Target="footer15.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footer" Target="footer7.xml"/><Relationship Id="rId34" Type="http://schemas.openxmlformats.org/officeDocument/2006/relationships/hyperlink" Target="http://www.legislation.act.gov.au/a/1996-2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97" Type="http://schemas.openxmlformats.org/officeDocument/2006/relationships/hyperlink" Target="http://www.legislation.act.gov.au/a/1994-37" TargetMode="External"/><Relationship Id="rId104" Type="http://schemas.openxmlformats.org/officeDocument/2006/relationships/hyperlink" Target="http://www.legislation.act.gov.au/sl/2008-2" TargetMode="External"/><Relationship Id="rId120" Type="http://schemas.openxmlformats.org/officeDocument/2006/relationships/header" Target="header8.xml"/><Relationship Id="rId125" Type="http://schemas.openxmlformats.org/officeDocument/2006/relationships/hyperlink" Target="http://www.legislation.act.gov.au/cn/2017-3/default.asp" TargetMode="External"/><Relationship Id="rId141" Type="http://schemas.openxmlformats.org/officeDocument/2006/relationships/hyperlink" Target="http://www.legislation.act.gov.au/a/2017-28/default.asp" TargetMode="External"/><Relationship Id="rId146" Type="http://schemas.openxmlformats.org/officeDocument/2006/relationships/hyperlink" Target="http://www.legislation.act.gov.au/a/2018-18/default.asp" TargetMode="External"/><Relationship Id="rId167" Type="http://schemas.openxmlformats.org/officeDocument/2006/relationships/hyperlink" Target="http://www.legislation.act.gov.au/a/2018-18/default.asp" TargetMode="External"/><Relationship Id="rId7" Type="http://schemas.openxmlformats.org/officeDocument/2006/relationships/footnotes" Target="foot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sl/2017-18/default.asp" TargetMode="External"/><Relationship Id="rId183" Type="http://schemas.openxmlformats.org/officeDocument/2006/relationships/header" Target="header15.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1994-37" TargetMode="External"/><Relationship Id="rId87" Type="http://schemas.openxmlformats.org/officeDocument/2006/relationships/hyperlink" Target="http://www.legislation.act.gov.au/a/2001-14" TargetMode="External"/><Relationship Id="rId110" Type="http://schemas.openxmlformats.org/officeDocument/2006/relationships/footer" Target="footer8.xml"/><Relationship Id="rId115" Type="http://schemas.openxmlformats.org/officeDocument/2006/relationships/hyperlink" Target="http://www.legislation.act.gov.au/a/2007-24" TargetMode="External"/><Relationship Id="rId131" Type="http://schemas.openxmlformats.org/officeDocument/2006/relationships/hyperlink" Target="http://www.legislation.act.gov.au/a/2018-44/default.asp" TargetMode="External"/><Relationship Id="rId136" Type="http://schemas.openxmlformats.org/officeDocument/2006/relationships/hyperlink" Target="http://www.legislation.act.gov.au/a/2017-28/default.asp" TargetMode="External"/><Relationship Id="rId157" Type="http://schemas.openxmlformats.org/officeDocument/2006/relationships/hyperlink" Target="http://www.legislation.act.gov.au/a/2018-51/default.asp" TargetMode="External"/><Relationship Id="rId178" Type="http://schemas.openxmlformats.org/officeDocument/2006/relationships/header" Target="header13.xml"/><Relationship Id="rId61" Type="http://schemas.openxmlformats.org/officeDocument/2006/relationships/hyperlink" Target="http://www.legislation.act.gov.au/a/1996-22" TargetMode="External"/><Relationship Id="rId82" Type="http://schemas.openxmlformats.org/officeDocument/2006/relationships/hyperlink" Target="http://www.legislation.act.gov.au/a/1996-22" TargetMode="External"/><Relationship Id="rId152" Type="http://schemas.openxmlformats.org/officeDocument/2006/relationships/hyperlink" Target="http://www.legislation.act.gov.au/a/2018-51/default.asp" TargetMode="External"/><Relationship Id="rId173" Type="http://schemas.openxmlformats.org/officeDocument/2006/relationships/header" Target="header10.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0-65"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6-2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4-37"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cn/2017-3/default.asp" TargetMode="External"/><Relationship Id="rId147" Type="http://schemas.openxmlformats.org/officeDocument/2006/relationships/hyperlink" Target="http://www.legislation.act.gov.au/sl/2017-18/default.asp" TargetMode="External"/><Relationship Id="rId168" Type="http://schemas.openxmlformats.org/officeDocument/2006/relationships/hyperlink" Target="http://www.legislation.act.gov.au/a/2018-18/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4-37" TargetMode="External"/><Relationship Id="rId121" Type="http://schemas.openxmlformats.org/officeDocument/2006/relationships/header" Target="header9.xml"/><Relationship Id="rId142" Type="http://schemas.openxmlformats.org/officeDocument/2006/relationships/hyperlink" Target="http://www.legislation.act.gov.au/a/2017-28/default.asp" TargetMode="External"/><Relationship Id="rId163" Type="http://schemas.openxmlformats.org/officeDocument/2006/relationships/hyperlink" Target="http://www.legislation.act.gov.au/sl/2017-18/default.asp" TargetMode="External"/><Relationship Id="rId184"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eader" Target="header4.xml"/><Relationship Id="rId46" Type="http://schemas.openxmlformats.org/officeDocument/2006/relationships/hyperlink" Target="http://www.legislation.act.gov.au/a/1996-22" TargetMode="External"/><Relationship Id="rId67" Type="http://schemas.openxmlformats.org/officeDocument/2006/relationships/hyperlink" Target="http://www.legislation.act.gov.au/a/1994-37" TargetMode="External"/><Relationship Id="rId116" Type="http://schemas.openxmlformats.org/officeDocument/2006/relationships/hyperlink" Target="http://www.legislation.act.gov.au/a/2010-41" TargetMode="External"/><Relationship Id="rId137" Type="http://schemas.openxmlformats.org/officeDocument/2006/relationships/hyperlink" Target="http://www.legislation.act.gov.au/a/2017-28/default.asp" TargetMode="External"/><Relationship Id="rId158" Type="http://schemas.openxmlformats.org/officeDocument/2006/relationships/hyperlink" Target="http://www.legislation.act.gov.au/a/2018-51/default.asp" TargetMode="External"/><Relationship Id="rId20" Type="http://schemas.openxmlformats.org/officeDocument/2006/relationships/header" Target="header2.xml"/><Relationship Id="rId41" Type="http://schemas.openxmlformats.org/officeDocument/2006/relationships/hyperlink" Target="http://www.legislation.act.gov.au/a/2004-8" TargetMode="External"/><Relationship Id="rId62" Type="http://schemas.openxmlformats.org/officeDocument/2006/relationships/hyperlink" Target="http://www.legislation.act.gov.au/a/1994-37" TargetMode="External"/><Relationship Id="rId83" Type="http://schemas.openxmlformats.org/officeDocument/2006/relationships/hyperlink" Target="http://www.legislation.act.gov.au/a/1996-22" TargetMode="External"/><Relationship Id="rId88" Type="http://schemas.openxmlformats.org/officeDocument/2006/relationships/hyperlink" Target="http://www.legislation.act.gov.au/a/2001-14" TargetMode="External"/><Relationship Id="rId111" Type="http://schemas.openxmlformats.org/officeDocument/2006/relationships/footer" Target="footer9.xml"/><Relationship Id="rId132" Type="http://schemas.openxmlformats.org/officeDocument/2006/relationships/hyperlink" Target="http://www.legislation.act.gov.au/a/2018-51/default.asp" TargetMode="External"/><Relationship Id="rId153" Type="http://schemas.openxmlformats.org/officeDocument/2006/relationships/hyperlink" Target="http://www.legislation.act.gov.au/a/2018-51/default.asp" TargetMode="External"/><Relationship Id="rId174" Type="http://schemas.openxmlformats.org/officeDocument/2006/relationships/header" Target="header11.xml"/><Relationship Id="rId179"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ni/2008-27/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sl/2017-18/default.asp" TargetMode="External"/><Relationship Id="rId10" Type="http://schemas.openxmlformats.org/officeDocument/2006/relationships/hyperlink" Target="https://www.legislation.act.gov.au/a/2018-4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ni/2008-27/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22"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2001-14" TargetMode="External"/><Relationship Id="rId122" Type="http://schemas.openxmlformats.org/officeDocument/2006/relationships/footer" Target="footer10.xml"/><Relationship Id="rId143" Type="http://schemas.openxmlformats.org/officeDocument/2006/relationships/hyperlink" Target="http://www.legislation.act.gov.au/a/2017-28/default.asp" TargetMode="External"/><Relationship Id="rId148" Type="http://schemas.openxmlformats.org/officeDocument/2006/relationships/hyperlink" Target="http://www.legislation.act.gov.au/a/2018-51/default.asp"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s://www.legislation.act.gov.au/a/2018-51/"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03619A-2EE9-406B-B606-8AF82247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9511</Words>
  <Characters>48756</Characters>
  <Application>Microsoft Office Word</Application>
  <DocSecurity>0</DocSecurity>
  <Lines>1389</Lines>
  <Paragraphs>942</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57899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R07</cp:keywords>
  <dc:description/>
  <cp:lastModifiedBy>Moxon, KarenL</cp:lastModifiedBy>
  <cp:revision>4</cp:revision>
  <cp:lastPrinted>2018-05-16T00:53:00Z</cp:lastPrinted>
  <dcterms:created xsi:type="dcterms:W3CDTF">2020-06-10T04:14:00Z</dcterms:created>
  <dcterms:modified xsi:type="dcterms:W3CDTF">2020-06-10T04:14:00Z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994039</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-10/06/20</vt:lpwstr>
  </property>
  <property fmtid="{D5CDD505-2E9C-101B-9397-08002B2CF9AE}" pid="24" name="RepubDt">
    <vt:lpwstr>01/01/19</vt:lpwstr>
  </property>
  <property fmtid="{D5CDD505-2E9C-101B-9397-08002B2CF9AE}" pid="25" name="StartDt">
    <vt:lpwstr>01/01/19</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