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3F1" w14:textId="77777777" w:rsidR="00102A6C" w:rsidRDefault="00102A6C" w:rsidP="00D5636C">
      <w:pPr>
        <w:jc w:val="center"/>
      </w:pPr>
      <w:r>
        <w:rPr>
          <w:noProof/>
        </w:rPr>
        <w:drawing>
          <wp:inline distT="0" distB="0" distL="0" distR="0" wp14:anchorId="5E0015AB" wp14:editId="444C29C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21C30B" w14:textId="77777777" w:rsidR="00102A6C" w:rsidRDefault="00102A6C" w:rsidP="00D5636C">
      <w:pPr>
        <w:jc w:val="center"/>
        <w:rPr>
          <w:rFonts w:ascii="Arial" w:hAnsi="Arial"/>
        </w:rPr>
      </w:pPr>
      <w:r>
        <w:rPr>
          <w:rFonts w:ascii="Arial" w:hAnsi="Arial"/>
        </w:rPr>
        <w:t>Australian Capital Territory</w:t>
      </w:r>
    </w:p>
    <w:p w14:paraId="29444335" w14:textId="356047DB" w:rsidR="00102A6C" w:rsidRDefault="00102A6C" w:rsidP="00427153">
      <w:pPr>
        <w:pStyle w:val="Billname1"/>
      </w:pPr>
      <w:r>
        <w:fldChar w:fldCharType="begin"/>
      </w:r>
      <w:r>
        <w:instrText xml:space="preserve"> REF Citation \*charformat </w:instrText>
      </w:r>
      <w:r>
        <w:fldChar w:fldCharType="separate"/>
      </w:r>
      <w:r w:rsidR="00C267D2">
        <w:t>Veterinary Practice Act 2018</w:t>
      </w:r>
      <w:r>
        <w:fldChar w:fldCharType="end"/>
      </w:r>
      <w:r>
        <w:t xml:space="preserve">    </w:t>
      </w:r>
    </w:p>
    <w:p w14:paraId="3AD3034C" w14:textId="0B2E3BA4" w:rsidR="00102A6C" w:rsidRDefault="00DA1CAE" w:rsidP="00427153">
      <w:pPr>
        <w:pStyle w:val="ActNo"/>
      </w:pPr>
      <w:bookmarkStart w:id="0" w:name="LawNo"/>
      <w:r>
        <w:t>A2018-32</w:t>
      </w:r>
      <w:bookmarkEnd w:id="0"/>
    </w:p>
    <w:p w14:paraId="4C32598B" w14:textId="3F310029" w:rsidR="00102A6C" w:rsidRDefault="00102A6C" w:rsidP="00427153">
      <w:pPr>
        <w:pStyle w:val="RepubNo"/>
      </w:pPr>
      <w:r>
        <w:t xml:space="preserve">Republication No </w:t>
      </w:r>
      <w:bookmarkStart w:id="1" w:name="RepubNo"/>
      <w:r w:rsidR="00DA1CAE">
        <w:t>7</w:t>
      </w:r>
      <w:bookmarkEnd w:id="1"/>
    </w:p>
    <w:p w14:paraId="42A208A8" w14:textId="05175618" w:rsidR="00102A6C" w:rsidRDefault="00102A6C" w:rsidP="00427153">
      <w:pPr>
        <w:pStyle w:val="EffectiveDate"/>
      </w:pPr>
      <w:r>
        <w:t xml:space="preserve">Effective:  </w:t>
      </w:r>
      <w:bookmarkStart w:id="2" w:name="EffectiveDate"/>
      <w:r w:rsidR="00DA1CAE">
        <w:t>22 December 2024</w:t>
      </w:r>
      <w:bookmarkEnd w:id="2"/>
      <w:r w:rsidR="00DA1CAE">
        <w:t xml:space="preserve"> – </w:t>
      </w:r>
      <w:bookmarkStart w:id="3" w:name="EndEffDate"/>
      <w:r w:rsidR="00DA1CAE">
        <w:t>15 July 2025</w:t>
      </w:r>
      <w:bookmarkEnd w:id="3"/>
    </w:p>
    <w:p w14:paraId="5D32E2BB" w14:textId="6BF6C02A" w:rsidR="00102A6C" w:rsidRDefault="00102A6C" w:rsidP="00427153">
      <w:pPr>
        <w:pStyle w:val="CoverInForce"/>
      </w:pPr>
      <w:r>
        <w:t xml:space="preserve">Republication date: </w:t>
      </w:r>
      <w:bookmarkStart w:id="4" w:name="InForceDate"/>
      <w:r w:rsidR="00DA1CAE">
        <w:t>22 December 2024</w:t>
      </w:r>
      <w:bookmarkEnd w:id="4"/>
    </w:p>
    <w:p w14:paraId="043107A3" w14:textId="07412B07" w:rsidR="00102A6C" w:rsidRPr="009065B6" w:rsidRDefault="00102A6C" w:rsidP="00427153">
      <w:pPr>
        <w:pStyle w:val="CoverInForce"/>
      </w:pPr>
      <w:r>
        <w:t xml:space="preserve">Last amendment made by </w:t>
      </w:r>
      <w:bookmarkStart w:id="5" w:name="LastAmdt"/>
      <w:r w:rsidRPr="00102A6C">
        <w:rPr>
          <w:rStyle w:val="charCitHyperlinkAbbrev"/>
        </w:rPr>
        <w:fldChar w:fldCharType="begin"/>
      </w:r>
      <w:r w:rsidR="00DA1CAE">
        <w:rPr>
          <w:rStyle w:val="charCitHyperlinkAbbrev"/>
        </w:rPr>
        <w:instrText>HYPERLINK "http://www.legislation.act.gov.au/a/2023-27/" \o "Transport Canberra and City Services Legislation Amendment Act 2023"</w:instrText>
      </w:r>
      <w:r w:rsidRPr="00102A6C">
        <w:rPr>
          <w:rStyle w:val="charCitHyperlinkAbbrev"/>
        </w:rPr>
      </w:r>
      <w:r w:rsidRPr="00102A6C">
        <w:rPr>
          <w:rStyle w:val="charCitHyperlinkAbbrev"/>
        </w:rPr>
        <w:fldChar w:fldCharType="separate"/>
      </w:r>
      <w:r w:rsidR="00DA1CAE">
        <w:rPr>
          <w:rStyle w:val="charCitHyperlinkAbbrev"/>
        </w:rPr>
        <w:t>A2023</w:t>
      </w:r>
      <w:r w:rsidR="00DA1CAE">
        <w:rPr>
          <w:rStyle w:val="charCitHyperlinkAbbrev"/>
        </w:rPr>
        <w:noBreakHyphen/>
        <w:t>27</w:t>
      </w:r>
      <w:r w:rsidRPr="00102A6C">
        <w:rPr>
          <w:rStyle w:val="charCitHyperlinkAbbrev"/>
        </w:rPr>
        <w:fldChar w:fldCharType="end"/>
      </w:r>
      <w:bookmarkEnd w:id="5"/>
      <w:r w:rsidR="009065B6" w:rsidRPr="003412C9">
        <w:br/>
      </w:r>
      <w:r w:rsidR="009065B6" w:rsidRPr="009065B6">
        <w:t>(republication for expiry of provision (s 148))</w:t>
      </w:r>
    </w:p>
    <w:p w14:paraId="67FEBAAD" w14:textId="77777777" w:rsidR="00102A6C" w:rsidRDefault="00102A6C" w:rsidP="00427153"/>
    <w:p w14:paraId="324C5D1C" w14:textId="77777777" w:rsidR="00102A6C" w:rsidRDefault="00102A6C" w:rsidP="00427153"/>
    <w:p w14:paraId="369CC1FB" w14:textId="77777777" w:rsidR="00102A6C" w:rsidRDefault="00102A6C" w:rsidP="00427153"/>
    <w:p w14:paraId="36CA869D" w14:textId="77777777" w:rsidR="00102A6C" w:rsidRDefault="00102A6C" w:rsidP="00427153"/>
    <w:p w14:paraId="129AF301" w14:textId="77777777" w:rsidR="00102A6C" w:rsidRDefault="00102A6C" w:rsidP="00427153"/>
    <w:p w14:paraId="5D692928" w14:textId="77777777" w:rsidR="00102A6C" w:rsidRDefault="00102A6C" w:rsidP="00CE2912">
      <w:pPr>
        <w:spacing w:after="240"/>
        <w:rPr>
          <w:rFonts w:ascii="Arial" w:hAnsi="Arial"/>
        </w:rPr>
      </w:pPr>
    </w:p>
    <w:p w14:paraId="265CBB6D" w14:textId="77777777" w:rsidR="00102A6C" w:rsidRPr="00101B4C" w:rsidRDefault="00102A6C" w:rsidP="00CE2912">
      <w:pPr>
        <w:pStyle w:val="PageBreak"/>
      </w:pPr>
      <w:r w:rsidRPr="00101B4C">
        <w:br w:type="page"/>
      </w:r>
    </w:p>
    <w:p w14:paraId="4E8EFA8C" w14:textId="77777777" w:rsidR="00102A6C" w:rsidRDefault="00102A6C" w:rsidP="00427153">
      <w:pPr>
        <w:pStyle w:val="CoverHeading"/>
      </w:pPr>
      <w:r>
        <w:lastRenderedPageBreak/>
        <w:t>About this republication</w:t>
      </w:r>
    </w:p>
    <w:p w14:paraId="5E2E9E4E" w14:textId="77777777" w:rsidR="00102A6C" w:rsidRDefault="00102A6C" w:rsidP="00427153">
      <w:pPr>
        <w:pStyle w:val="CoverSubHdg"/>
      </w:pPr>
      <w:r>
        <w:t>The republished law</w:t>
      </w:r>
    </w:p>
    <w:p w14:paraId="3D7C012F" w14:textId="69FB20F9" w:rsidR="00102A6C" w:rsidRDefault="00102A6C" w:rsidP="00427153">
      <w:pPr>
        <w:pStyle w:val="CoverText"/>
      </w:pPr>
      <w:r>
        <w:t xml:space="preserve">This is a republication of the </w:t>
      </w:r>
      <w:r w:rsidRPr="00DA1CAE">
        <w:rPr>
          <w:i/>
        </w:rPr>
        <w:fldChar w:fldCharType="begin"/>
      </w:r>
      <w:r w:rsidRPr="00DA1CAE">
        <w:rPr>
          <w:i/>
        </w:rPr>
        <w:instrText xml:space="preserve"> REF citation *\charformat  \* MERGEFORMAT </w:instrText>
      </w:r>
      <w:r w:rsidRPr="00DA1CAE">
        <w:rPr>
          <w:i/>
        </w:rPr>
        <w:fldChar w:fldCharType="separate"/>
      </w:r>
      <w:r w:rsidR="00C267D2" w:rsidRPr="00C267D2">
        <w:rPr>
          <w:i/>
        </w:rPr>
        <w:t>Veterinary Practice Act 2018</w:t>
      </w:r>
      <w:r w:rsidRPr="00DA1CA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267D2">
        <w:t>22 December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267D2">
        <w:t>22 December 2024</w:t>
      </w:r>
      <w:r>
        <w:fldChar w:fldCharType="end"/>
      </w:r>
      <w:r>
        <w:t xml:space="preserve">.  </w:t>
      </w:r>
    </w:p>
    <w:p w14:paraId="594642A9" w14:textId="77777777" w:rsidR="00102A6C" w:rsidRDefault="00102A6C" w:rsidP="00427153">
      <w:pPr>
        <w:pStyle w:val="CoverText"/>
      </w:pPr>
      <w:r>
        <w:t xml:space="preserve">The legislation history and amendment history of the republished law are set out in endnotes 3 and 4. </w:t>
      </w:r>
    </w:p>
    <w:p w14:paraId="77783E62" w14:textId="77777777" w:rsidR="00102A6C" w:rsidRDefault="00102A6C" w:rsidP="00427153">
      <w:pPr>
        <w:pStyle w:val="CoverSubHdg"/>
      </w:pPr>
      <w:r>
        <w:t>Kinds of republications</w:t>
      </w:r>
    </w:p>
    <w:p w14:paraId="5AFE3281" w14:textId="5B9A7EE7" w:rsidR="00102A6C" w:rsidRDefault="00102A6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4E47745" w14:textId="05C69D3F" w:rsidR="00102A6C" w:rsidRDefault="00102A6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BC08E4D" w14:textId="77777777" w:rsidR="00102A6C" w:rsidRDefault="00102A6C" w:rsidP="0011632B">
      <w:pPr>
        <w:pStyle w:val="CoverTextBullet"/>
        <w:tabs>
          <w:tab w:val="clear" w:pos="0"/>
        </w:tabs>
        <w:ind w:left="357" w:hanging="357"/>
      </w:pPr>
      <w:r>
        <w:t>unauthorised republications.</w:t>
      </w:r>
    </w:p>
    <w:p w14:paraId="151FD998" w14:textId="77777777" w:rsidR="00102A6C" w:rsidRDefault="00102A6C" w:rsidP="00427153">
      <w:pPr>
        <w:pStyle w:val="CoverText"/>
      </w:pPr>
      <w:r>
        <w:t>The status of this republication appears on the bottom of each page.</w:t>
      </w:r>
    </w:p>
    <w:p w14:paraId="01EB69D9" w14:textId="77777777" w:rsidR="00102A6C" w:rsidRDefault="00102A6C" w:rsidP="00427153">
      <w:pPr>
        <w:pStyle w:val="CoverSubHdg"/>
      </w:pPr>
      <w:r>
        <w:t>Editorial changes</w:t>
      </w:r>
    </w:p>
    <w:p w14:paraId="3F486434" w14:textId="43B4BF19" w:rsidR="00102A6C" w:rsidRDefault="00102A6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738E579" w14:textId="77777777" w:rsidR="00102A6C" w:rsidRDefault="00102A6C" w:rsidP="00427153">
      <w:pPr>
        <w:pStyle w:val="CoverText"/>
      </w:pPr>
      <w:r>
        <w:t>This republication includes amendments made under part 11.3 (see endnote 1).</w:t>
      </w:r>
    </w:p>
    <w:p w14:paraId="6A791118" w14:textId="77777777" w:rsidR="00102A6C" w:rsidRDefault="00102A6C" w:rsidP="00427153">
      <w:pPr>
        <w:pStyle w:val="CoverSubHdg"/>
      </w:pPr>
      <w:r>
        <w:t>Uncommenced provisions and amendments</w:t>
      </w:r>
    </w:p>
    <w:p w14:paraId="4191A793" w14:textId="02CB31DE" w:rsidR="00102A6C" w:rsidRDefault="00102A6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BD694C9" w14:textId="77777777" w:rsidR="00102A6C" w:rsidRDefault="00102A6C" w:rsidP="00427153">
      <w:pPr>
        <w:pStyle w:val="CoverSubHdg"/>
      </w:pPr>
      <w:r>
        <w:t>Modifications</w:t>
      </w:r>
    </w:p>
    <w:p w14:paraId="4216A974" w14:textId="0ECFEAE2" w:rsidR="00102A6C" w:rsidRDefault="00102A6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A6F9716" w14:textId="77777777" w:rsidR="00102A6C" w:rsidRDefault="00102A6C" w:rsidP="00427153">
      <w:pPr>
        <w:pStyle w:val="CoverSubHdg"/>
      </w:pPr>
      <w:r>
        <w:t>Penalties</w:t>
      </w:r>
    </w:p>
    <w:p w14:paraId="26041FEE" w14:textId="1D7750B7" w:rsidR="00102A6C" w:rsidRPr="003765DF" w:rsidRDefault="00102A6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749A789" w14:textId="77777777" w:rsidR="00102A6C" w:rsidRDefault="00102A6C" w:rsidP="00427153">
      <w:pPr>
        <w:pStyle w:val="00SigningPage"/>
        <w:sectPr w:rsidR="00102A6C" w:rsidSect="00102A6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FACDD7B" w14:textId="77777777" w:rsidR="00102A6C" w:rsidRDefault="00102A6C" w:rsidP="00744E64">
      <w:pPr>
        <w:jc w:val="center"/>
      </w:pPr>
      <w:r>
        <w:rPr>
          <w:noProof/>
        </w:rPr>
        <w:lastRenderedPageBreak/>
        <w:drawing>
          <wp:inline distT="0" distB="0" distL="0" distR="0" wp14:anchorId="38EC476F" wp14:editId="5B7D3C5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B97FB1" w14:textId="77777777" w:rsidR="00102A6C" w:rsidRDefault="00102A6C" w:rsidP="00744E64">
      <w:pPr>
        <w:jc w:val="center"/>
        <w:rPr>
          <w:rFonts w:ascii="Arial" w:hAnsi="Arial"/>
        </w:rPr>
      </w:pPr>
      <w:r>
        <w:rPr>
          <w:rFonts w:ascii="Arial" w:hAnsi="Arial"/>
        </w:rPr>
        <w:t>Australian Capital Territory</w:t>
      </w:r>
    </w:p>
    <w:p w14:paraId="08647223" w14:textId="5A8DA2B3" w:rsidR="00102A6C" w:rsidRDefault="00102A6C" w:rsidP="00427153">
      <w:pPr>
        <w:pStyle w:val="Billname"/>
      </w:pPr>
      <w:r>
        <w:fldChar w:fldCharType="begin"/>
      </w:r>
      <w:r>
        <w:instrText xml:space="preserve"> REF Citation \*charformat  \* MERGEFORMAT </w:instrText>
      </w:r>
      <w:r>
        <w:fldChar w:fldCharType="separate"/>
      </w:r>
      <w:r w:rsidR="00C267D2">
        <w:t>Veterinary Practice Act 2018</w:t>
      </w:r>
      <w:r>
        <w:fldChar w:fldCharType="end"/>
      </w:r>
    </w:p>
    <w:p w14:paraId="107B4B1C" w14:textId="77777777" w:rsidR="00102A6C" w:rsidRDefault="00102A6C" w:rsidP="00427153">
      <w:pPr>
        <w:pStyle w:val="ActNo"/>
      </w:pPr>
    </w:p>
    <w:p w14:paraId="64FD32F5" w14:textId="77777777" w:rsidR="00102A6C" w:rsidRDefault="00102A6C" w:rsidP="00427153">
      <w:pPr>
        <w:pStyle w:val="Placeholder"/>
      </w:pPr>
      <w:r>
        <w:rPr>
          <w:rStyle w:val="charContents"/>
          <w:sz w:val="16"/>
        </w:rPr>
        <w:t xml:space="preserve">  </w:t>
      </w:r>
      <w:r>
        <w:rPr>
          <w:rStyle w:val="charPage"/>
        </w:rPr>
        <w:t xml:space="preserve">  </w:t>
      </w:r>
    </w:p>
    <w:p w14:paraId="6098CD46" w14:textId="77777777" w:rsidR="00102A6C" w:rsidRDefault="00102A6C" w:rsidP="00427153">
      <w:pPr>
        <w:pStyle w:val="N-TOCheading"/>
      </w:pPr>
      <w:r>
        <w:rPr>
          <w:rStyle w:val="charContents"/>
        </w:rPr>
        <w:t>Contents</w:t>
      </w:r>
    </w:p>
    <w:p w14:paraId="6107E253" w14:textId="77777777" w:rsidR="00102A6C" w:rsidRDefault="00102A6C" w:rsidP="00427153">
      <w:pPr>
        <w:pStyle w:val="N-9pt"/>
      </w:pPr>
      <w:r>
        <w:tab/>
      </w:r>
      <w:r>
        <w:rPr>
          <w:rStyle w:val="charPage"/>
        </w:rPr>
        <w:t>Page</w:t>
      </w:r>
    </w:p>
    <w:p w14:paraId="40D8A79C" w14:textId="2F30943B" w:rsidR="002668B2" w:rsidRDefault="002668B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806965" w:history="1">
        <w:r w:rsidRPr="00CE0007">
          <w:t>Part 1</w:t>
        </w:r>
        <w:r>
          <w:rPr>
            <w:rFonts w:asciiTheme="minorHAnsi" w:eastAsiaTheme="minorEastAsia" w:hAnsiTheme="minorHAnsi" w:cstheme="minorBidi"/>
            <w:b w:val="0"/>
            <w:kern w:val="2"/>
            <w:szCs w:val="24"/>
            <w:lang w:eastAsia="en-AU"/>
            <w14:ligatures w14:val="standardContextual"/>
          </w:rPr>
          <w:tab/>
        </w:r>
        <w:r w:rsidRPr="00CE0007">
          <w:t>Preliminary</w:t>
        </w:r>
        <w:r w:rsidRPr="002668B2">
          <w:rPr>
            <w:vanish/>
          </w:rPr>
          <w:tab/>
        </w:r>
        <w:r w:rsidRPr="002668B2">
          <w:rPr>
            <w:vanish/>
          </w:rPr>
          <w:fldChar w:fldCharType="begin"/>
        </w:r>
        <w:r w:rsidRPr="002668B2">
          <w:rPr>
            <w:vanish/>
          </w:rPr>
          <w:instrText xml:space="preserve"> PAGEREF _Toc184806965 \h </w:instrText>
        </w:r>
        <w:r w:rsidRPr="002668B2">
          <w:rPr>
            <w:vanish/>
          </w:rPr>
        </w:r>
        <w:r w:rsidRPr="002668B2">
          <w:rPr>
            <w:vanish/>
          </w:rPr>
          <w:fldChar w:fldCharType="separate"/>
        </w:r>
        <w:r w:rsidR="00C267D2">
          <w:rPr>
            <w:vanish/>
          </w:rPr>
          <w:t>2</w:t>
        </w:r>
        <w:r w:rsidRPr="002668B2">
          <w:rPr>
            <w:vanish/>
          </w:rPr>
          <w:fldChar w:fldCharType="end"/>
        </w:r>
      </w:hyperlink>
    </w:p>
    <w:p w14:paraId="52A2ED27" w14:textId="7E98C7C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66" w:history="1">
        <w:r w:rsidRPr="00CE0007">
          <w:t>1</w:t>
        </w:r>
        <w:r>
          <w:rPr>
            <w:rFonts w:asciiTheme="minorHAnsi" w:eastAsiaTheme="minorEastAsia" w:hAnsiTheme="minorHAnsi" w:cstheme="minorBidi"/>
            <w:kern w:val="2"/>
            <w:sz w:val="24"/>
            <w:szCs w:val="24"/>
            <w:lang w:eastAsia="en-AU"/>
            <w14:ligatures w14:val="standardContextual"/>
          </w:rPr>
          <w:tab/>
        </w:r>
        <w:r w:rsidRPr="00CE0007">
          <w:t>Name of Act</w:t>
        </w:r>
        <w:r>
          <w:tab/>
        </w:r>
        <w:r>
          <w:fldChar w:fldCharType="begin"/>
        </w:r>
        <w:r>
          <w:instrText xml:space="preserve"> PAGEREF _Toc184806966 \h </w:instrText>
        </w:r>
        <w:r>
          <w:fldChar w:fldCharType="separate"/>
        </w:r>
        <w:r w:rsidR="00C267D2">
          <w:t>2</w:t>
        </w:r>
        <w:r>
          <w:fldChar w:fldCharType="end"/>
        </w:r>
      </w:hyperlink>
    </w:p>
    <w:p w14:paraId="4F70D712" w14:textId="6B74C0C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67" w:history="1">
        <w:r w:rsidRPr="00CE0007">
          <w:t>3</w:t>
        </w:r>
        <w:r>
          <w:rPr>
            <w:rFonts w:asciiTheme="minorHAnsi" w:eastAsiaTheme="minorEastAsia" w:hAnsiTheme="minorHAnsi" w:cstheme="minorBidi"/>
            <w:kern w:val="2"/>
            <w:sz w:val="24"/>
            <w:szCs w:val="24"/>
            <w:lang w:eastAsia="en-AU"/>
            <w14:ligatures w14:val="standardContextual"/>
          </w:rPr>
          <w:tab/>
        </w:r>
        <w:r w:rsidRPr="00CE0007">
          <w:t>Dictionary</w:t>
        </w:r>
        <w:r>
          <w:tab/>
        </w:r>
        <w:r>
          <w:fldChar w:fldCharType="begin"/>
        </w:r>
        <w:r>
          <w:instrText xml:space="preserve"> PAGEREF _Toc184806967 \h </w:instrText>
        </w:r>
        <w:r>
          <w:fldChar w:fldCharType="separate"/>
        </w:r>
        <w:r w:rsidR="00C267D2">
          <w:t>2</w:t>
        </w:r>
        <w:r>
          <w:fldChar w:fldCharType="end"/>
        </w:r>
      </w:hyperlink>
    </w:p>
    <w:p w14:paraId="36F7A894" w14:textId="4AABD52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68" w:history="1">
        <w:r w:rsidRPr="00CE0007">
          <w:t>4</w:t>
        </w:r>
        <w:r>
          <w:rPr>
            <w:rFonts w:asciiTheme="minorHAnsi" w:eastAsiaTheme="minorEastAsia" w:hAnsiTheme="minorHAnsi" w:cstheme="minorBidi"/>
            <w:kern w:val="2"/>
            <w:sz w:val="24"/>
            <w:szCs w:val="24"/>
            <w:lang w:eastAsia="en-AU"/>
            <w14:ligatures w14:val="standardContextual"/>
          </w:rPr>
          <w:tab/>
        </w:r>
        <w:r w:rsidRPr="00CE0007">
          <w:t>Notes</w:t>
        </w:r>
        <w:r>
          <w:tab/>
        </w:r>
        <w:r>
          <w:fldChar w:fldCharType="begin"/>
        </w:r>
        <w:r>
          <w:instrText xml:space="preserve"> PAGEREF _Toc184806968 \h </w:instrText>
        </w:r>
        <w:r>
          <w:fldChar w:fldCharType="separate"/>
        </w:r>
        <w:r w:rsidR="00C267D2">
          <w:t>2</w:t>
        </w:r>
        <w:r>
          <w:fldChar w:fldCharType="end"/>
        </w:r>
      </w:hyperlink>
    </w:p>
    <w:p w14:paraId="560B03D7" w14:textId="3F3B972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69" w:history="1">
        <w:r w:rsidRPr="00CE0007">
          <w:t>5</w:t>
        </w:r>
        <w:r>
          <w:rPr>
            <w:rFonts w:asciiTheme="minorHAnsi" w:eastAsiaTheme="minorEastAsia" w:hAnsiTheme="minorHAnsi" w:cstheme="minorBidi"/>
            <w:kern w:val="2"/>
            <w:sz w:val="24"/>
            <w:szCs w:val="24"/>
            <w:lang w:eastAsia="en-AU"/>
            <w14:ligatures w14:val="standardContextual"/>
          </w:rPr>
          <w:tab/>
        </w:r>
        <w:r w:rsidRPr="00CE0007">
          <w:t>Offences against Act—application of Criminal Code etc</w:t>
        </w:r>
        <w:r>
          <w:tab/>
        </w:r>
        <w:r>
          <w:fldChar w:fldCharType="begin"/>
        </w:r>
        <w:r>
          <w:instrText xml:space="preserve"> PAGEREF _Toc184806969 \h </w:instrText>
        </w:r>
        <w:r>
          <w:fldChar w:fldCharType="separate"/>
        </w:r>
        <w:r w:rsidR="00C267D2">
          <w:t>2</w:t>
        </w:r>
        <w:r>
          <w:fldChar w:fldCharType="end"/>
        </w:r>
      </w:hyperlink>
    </w:p>
    <w:p w14:paraId="7F9F3348" w14:textId="7D7568D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0" w:history="1">
        <w:r w:rsidRPr="00CE0007">
          <w:t>6</w:t>
        </w:r>
        <w:r>
          <w:rPr>
            <w:rFonts w:asciiTheme="minorHAnsi" w:eastAsiaTheme="minorEastAsia" w:hAnsiTheme="minorHAnsi" w:cstheme="minorBidi"/>
            <w:kern w:val="2"/>
            <w:sz w:val="24"/>
            <w:szCs w:val="24"/>
            <w:lang w:eastAsia="en-AU"/>
            <w14:ligatures w14:val="standardContextual"/>
          </w:rPr>
          <w:tab/>
        </w:r>
        <w:r w:rsidRPr="00CE0007">
          <w:t>Objects of Act</w:t>
        </w:r>
        <w:r>
          <w:tab/>
        </w:r>
        <w:r>
          <w:fldChar w:fldCharType="begin"/>
        </w:r>
        <w:r>
          <w:instrText xml:space="preserve"> PAGEREF _Toc184806970 \h </w:instrText>
        </w:r>
        <w:r>
          <w:fldChar w:fldCharType="separate"/>
        </w:r>
        <w:r w:rsidR="00C267D2">
          <w:t>3</w:t>
        </w:r>
        <w:r>
          <w:fldChar w:fldCharType="end"/>
        </w:r>
      </w:hyperlink>
    </w:p>
    <w:p w14:paraId="197F4BBE" w14:textId="23DC2CF9"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6971" w:history="1">
        <w:r w:rsidRPr="00CE0007">
          <w:t>Part 2</w:t>
        </w:r>
        <w:r>
          <w:rPr>
            <w:rFonts w:asciiTheme="minorHAnsi" w:eastAsiaTheme="minorEastAsia" w:hAnsiTheme="minorHAnsi" w:cstheme="minorBidi"/>
            <w:b w:val="0"/>
            <w:kern w:val="2"/>
            <w:szCs w:val="24"/>
            <w:lang w:eastAsia="en-AU"/>
            <w14:ligatures w14:val="standardContextual"/>
          </w:rPr>
          <w:tab/>
        </w:r>
        <w:r w:rsidRPr="00CE0007">
          <w:t>Practice of veterinary science</w:t>
        </w:r>
        <w:r w:rsidRPr="002668B2">
          <w:rPr>
            <w:vanish/>
          </w:rPr>
          <w:tab/>
        </w:r>
        <w:r w:rsidRPr="002668B2">
          <w:rPr>
            <w:vanish/>
          </w:rPr>
          <w:fldChar w:fldCharType="begin"/>
        </w:r>
        <w:r w:rsidRPr="002668B2">
          <w:rPr>
            <w:vanish/>
          </w:rPr>
          <w:instrText xml:space="preserve"> PAGEREF _Toc184806971 \h </w:instrText>
        </w:r>
        <w:r w:rsidRPr="002668B2">
          <w:rPr>
            <w:vanish/>
          </w:rPr>
        </w:r>
        <w:r w:rsidRPr="002668B2">
          <w:rPr>
            <w:vanish/>
          </w:rPr>
          <w:fldChar w:fldCharType="separate"/>
        </w:r>
        <w:r w:rsidR="00C267D2">
          <w:rPr>
            <w:vanish/>
          </w:rPr>
          <w:t>4</w:t>
        </w:r>
        <w:r w:rsidRPr="002668B2">
          <w:rPr>
            <w:vanish/>
          </w:rPr>
          <w:fldChar w:fldCharType="end"/>
        </w:r>
      </w:hyperlink>
    </w:p>
    <w:p w14:paraId="438971CB" w14:textId="74DFBAB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2" w:history="1">
        <w:r w:rsidRPr="00CE0007">
          <w:t>7</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restricted act of veterinary science</w:t>
        </w:r>
        <w:r>
          <w:tab/>
        </w:r>
        <w:r>
          <w:fldChar w:fldCharType="begin"/>
        </w:r>
        <w:r>
          <w:instrText xml:space="preserve"> PAGEREF _Toc184806972 \h </w:instrText>
        </w:r>
        <w:r>
          <w:fldChar w:fldCharType="separate"/>
        </w:r>
        <w:r w:rsidR="00C267D2">
          <w:t>4</w:t>
        </w:r>
        <w:r>
          <w:fldChar w:fldCharType="end"/>
        </w:r>
      </w:hyperlink>
    </w:p>
    <w:p w14:paraId="0ADF5450" w14:textId="0356A663"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3" w:history="1">
        <w:r w:rsidRPr="00CE0007">
          <w:t>8</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veterinary science</w:t>
        </w:r>
        <w:r>
          <w:tab/>
        </w:r>
        <w:r>
          <w:fldChar w:fldCharType="begin"/>
        </w:r>
        <w:r>
          <w:instrText xml:space="preserve"> PAGEREF _Toc184806973 \h </w:instrText>
        </w:r>
        <w:r>
          <w:fldChar w:fldCharType="separate"/>
        </w:r>
        <w:r w:rsidR="00C267D2">
          <w:t>4</w:t>
        </w:r>
        <w:r>
          <w:fldChar w:fldCharType="end"/>
        </w:r>
      </w:hyperlink>
    </w:p>
    <w:p w14:paraId="34B23331" w14:textId="7D77EB4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4" w:history="1">
        <w:r w:rsidRPr="00CE0007">
          <w:t>9</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registered veterinary practitioner</w:t>
        </w:r>
        <w:r>
          <w:tab/>
        </w:r>
        <w:r>
          <w:fldChar w:fldCharType="begin"/>
        </w:r>
        <w:r>
          <w:instrText xml:space="preserve"> PAGEREF _Toc184806974 \h </w:instrText>
        </w:r>
        <w:r>
          <w:fldChar w:fldCharType="separate"/>
        </w:r>
        <w:r w:rsidR="00C267D2">
          <w:t>5</w:t>
        </w:r>
        <w:r>
          <w:fldChar w:fldCharType="end"/>
        </w:r>
      </w:hyperlink>
    </w:p>
    <w:p w14:paraId="3362A622" w14:textId="6E9D828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5" w:history="1">
        <w:r w:rsidRPr="00CE0007">
          <w:t>10</w:t>
        </w:r>
        <w:r>
          <w:rPr>
            <w:rFonts w:asciiTheme="minorHAnsi" w:eastAsiaTheme="minorEastAsia" w:hAnsiTheme="minorHAnsi" w:cstheme="minorBidi"/>
            <w:kern w:val="2"/>
            <w:sz w:val="24"/>
            <w:szCs w:val="24"/>
            <w:lang w:eastAsia="en-AU"/>
            <w14:ligatures w14:val="standardContextual"/>
          </w:rPr>
          <w:tab/>
        </w:r>
        <w:r w:rsidRPr="00CE0007">
          <w:t>Carrying out restricted act of veterinary science without authority</w:t>
        </w:r>
        <w:r>
          <w:tab/>
        </w:r>
        <w:r>
          <w:fldChar w:fldCharType="begin"/>
        </w:r>
        <w:r>
          <w:instrText xml:space="preserve"> PAGEREF _Toc184806975 \h </w:instrText>
        </w:r>
        <w:r>
          <w:fldChar w:fldCharType="separate"/>
        </w:r>
        <w:r w:rsidR="00C267D2">
          <w:t>5</w:t>
        </w:r>
        <w:r>
          <w:fldChar w:fldCharType="end"/>
        </w:r>
      </w:hyperlink>
    </w:p>
    <w:p w14:paraId="6A8C3D31" w14:textId="2DAB75A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6" w:history="1">
        <w:r w:rsidRPr="00CE0007">
          <w:t>11</w:t>
        </w:r>
        <w:r>
          <w:rPr>
            <w:rFonts w:asciiTheme="minorHAnsi" w:eastAsiaTheme="minorEastAsia" w:hAnsiTheme="minorHAnsi" w:cstheme="minorBidi"/>
            <w:kern w:val="2"/>
            <w:sz w:val="24"/>
            <w:szCs w:val="24"/>
            <w:lang w:eastAsia="en-AU"/>
            <w14:ligatures w14:val="standardContextual"/>
          </w:rPr>
          <w:tab/>
        </w:r>
        <w:r w:rsidRPr="00CE0007">
          <w:t>Person pretending to be registered veterinary practitioner</w:t>
        </w:r>
        <w:r>
          <w:tab/>
        </w:r>
        <w:r>
          <w:fldChar w:fldCharType="begin"/>
        </w:r>
        <w:r>
          <w:instrText xml:space="preserve"> PAGEREF _Toc184806976 \h </w:instrText>
        </w:r>
        <w:r>
          <w:fldChar w:fldCharType="separate"/>
        </w:r>
        <w:r w:rsidR="00C267D2">
          <w:t>7</w:t>
        </w:r>
        <w:r>
          <w:fldChar w:fldCharType="end"/>
        </w:r>
      </w:hyperlink>
    </w:p>
    <w:p w14:paraId="21146EA6" w14:textId="7E043C0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7" w:history="1">
        <w:r w:rsidRPr="00CE0007">
          <w:t>12</w:t>
        </w:r>
        <w:r>
          <w:rPr>
            <w:rFonts w:asciiTheme="minorHAnsi" w:eastAsiaTheme="minorEastAsia" w:hAnsiTheme="minorHAnsi" w:cstheme="minorBidi"/>
            <w:kern w:val="2"/>
            <w:sz w:val="24"/>
            <w:szCs w:val="24"/>
            <w:lang w:eastAsia="en-AU"/>
            <w14:ligatures w14:val="standardContextual"/>
          </w:rPr>
          <w:tab/>
        </w:r>
        <w:r w:rsidRPr="00CE0007">
          <w:t>False representation of person as veterinary practitioner or specialist</w:t>
        </w:r>
        <w:r>
          <w:tab/>
        </w:r>
        <w:r>
          <w:fldChar w:fldCharType="begin"/>
        </w:r>
        <w:r>
          <w:instrText xml:space="preserve"> PAGEREF _Toc184806977 \h </w:instrText>
        </w:r>
        <w:r>
          <w:fldChar w:fldCharType="separate"/>
        </w:r>
        <w:r w:rsidR="00C267D2">
          <w:t>7</w:t>
        </w:r>
        <w:r>
          <w:fldChar w:fldCharType="end"/>
        </w:r>
      </w:hyperlink>
    </w:p>
    <w:p w14:paraId="27E594B9" w14:textId="30F4298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78" w:history="1">
        <w:r w:rsidRPr="00CE0007">
          <w:t>13</w:t>
        </w:r>
        <w:r>
          <w:rPr>
            <w:rFonts w:asciiTheme="minorHAnsi" w:eastAsiaTheme="minorEastAsia" w:hAnsiTheme="minorHAnsi" w:cstheme="minorBidi"/>
            <w:kern w:val="2"/>
            <w:sz w:val="24"/>
            <w:szCs w:val="24"/>
            <w:lang w:eastAsia="en-AU"/>
            <w14:ligatures w14:val="standardContextual"/>
          </w:rPr>
          <w:tab/>
        </w:r>
        <w:r w:rsidRPr="00CE0007">
          <w:t>Unqualified to practise as specialist</w:t>
        </w:r>
        <w:r>
          <w:tab/>
        </w:r>
        <w:r>
          <w:fldChar w:fldCharType="begin"/>
        </w:r>
        <w:r>
          <w:instrText xml:space="preserve"> PAGEREF _Toc184806978 \h </w:instrText>
        </w:r>
        <w:r>
          <w:fldChar w:fldCharType="separate"/>
        </w:r>
        <w:r w:rsidR="00C267D2">
          <w:t>8</w:t>
        </w:r>
        <w:r>
          <w:fldChar w:fldCharType="end"/>
        </w:r>
      </w:hyperlink>
    </w:p>
    <w:p w14:paraId="2D873C73" w14:textId="05FECE0F" w:rsidR="002668B2" w:rsidRDefault="002668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806979" w:history="1">
        <w:r w:rsidRPr="00CE0007">
          <w:t>14</w:t>
        </w:r>
        <w:r>
          <w:rPr>
            <w:rFonts w:asciiTheme="minorHAnsi" w:eastAsiaTheme="minorEastAsia" w:hAnsiTheme="minorHAnsi" w:cstheme="minorBidi"/>
            <w:kern w:val="2"/>
            <w:sz w:val="24"/>
            <w:szCs w:val="24"/>
            <w:lang w:eastAsia="en-AU"/>
            <w14:ligatures w14:val="standardContextual"/>
          </w:rPr>
          <w:tab/>
        </w:r>
        <w:r w:rsidRPr="00CE0007">
          <w:t>Direction to engage in unprofessional conduct</w:t>
        </w:r>
        <w:r>
          <w:tab/>
        </w:r>
        <w:r>
          <w:fldChar w:fldCharType="begin"/>
        </w:r>
        <w:r>
          <w:instrText xml:space="preserve"> PAGEREF _Toc184806979 \h </w:instrText>
        </w:r>
        <w:r>
          <w:fldChar w:fldCharType="separate"/>
        </w:r>
        <w:r w:rsidR="00C267D2">
          <w:t>8</w:t>
        </w:r>
        <w:r>
          <w:fldChar w:fldCharType="end"/>
        </w:r>
      </w:hyperlink>
    </w:p>
    <w:p w14:paraId="3826C6F1" w14:textId="2AB8F46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0" w:history="1">
        <w:r w:rsidRPr="00CE0007">
          <w:t>15</w:t>
        </w:r>
        <w:r>
          <w:rPr>
            <w:rFonts w:asciiTheme="minorHAnsi" w:eastAsiaTheme="minorEastAsia" w:hAnsiTheme="minorHAnsi" w:cstheme="minorBidi"/>
            <w:kern w:val="2"/>
            <w:sz w:val="24"/>
            <w:szCs w:val="24"/>
            <w:lang w:eastAsia="en-AU"/>
            <w14:ligatures w14:val="standardContextual"/>
          </w:rPr>
          <w:tab/>
        </w:r>
        <w:r w:rsidRPr="00CE0007">
          <w:t>Restriction on recovery of fees or charges if not registered</w:t>
        </w:r>
        <w:r>
          <w:tab/>
        </w:r>
        <w:r>
          <w:fldChar w:fldCharType="begin"/>
        </w:r>
        <w:r>
          <w:instrText xml:space="preserve"> PAGEREF _Toc184806980 \h </w:instrText>
        </w:r>
        <w:r>
          <w:fldChar w:fldCharType="separate"/>
        </w:r>
        <w:r w:rsidR="00C267D2">
          <w:t>9</w:t>
        </w:r>
        <w:r>
          <w:fldChar w:fldCharType="end"/>
        </w:r>
      </w:hyperlink>
    </w:p>
    <w:p w14:paraId="42AAEA1C" w14:textId="49557CBF"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6981" w:history="1">
        <w:r w:rsidRPr="00CE0007">
          <w:t>Part 3</w:t>
        </w:r>
        <w:r>
          <w:rPr>
            <w:rFonts w:asciiTheme="minorHAnsi" w:eastAsiaTheme="minorEastAsia" w:hAnsiTheme="minorHAnsi" w:cstheme="minorBidi"/>
            <w:b w:val="0"/>
            <w:kern w:val="2"/>
            <w:szCs w:val="24"/>
            <w:lang w:eastAsia="en-AU"/>
            <w14:ligatures w14:val="standardContextual"/>
          </w:rPr>
          <w:tab/>
        </w:r>
        <w:r w:rsidRPr="00CE0007">
          <w:t>Registration of veterinary practitioners</w:t>
        </w:r>
        <w:r w:rsidRPr="002668B2">
          <w:rPr>
            <w:vanish/>
          </w:rPr>
          <w:tab/>
        </w:r>
        <w:r w:rsidRPr="002668B2">
          <w:rPr>
            <w:vanish/>
          </w:rPr>
          <w:fldChar w:fldCharType="begin"/>
        </w:r>
        <w:r w:rsidRPr="002668B2">
          <w:rPr>
            <w:vanish/>
          </w:rPr>
          <w:instrText xml:space="preserve"> PAGEREF _Toc184806981 \h </w:instrText>
        </w:r>
        <w:r w:rsidRPr="002668B2">
          <w:rPr>
            <w:vanish/>
          </w:rPr>
        </w:r>
        <w:r w:rsidRPr="002668B2">
          <w:rPr>
            <w:vanish/>
          </w:rPr>
          <w:fldChar w:fldCharType="separate"/>
        </w:r>
        <w:r w:rsidR="00C267D2">
          <w:rPr>
            <w:vanish/>
          </w:rPr>
          <w:t>10</w:t>
        </w:r>
        <w:r w:rsidRPr="002668B2">
          <w:rPr>
            <w:vanish/>
          </w:rPr>
          <w:fldChar w:fldCharType="end"/>
        </w:r>
      </w:hyperlink>
    </w:p>
    <w:p w14:paraId="31E416DB" w14:textId="540947C9"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6982" w:history="1">
        <w:r w:rsidRPr="00CE0007">
          <w:t>Division 3.1</w:t>
        </w:r>
        <w:r>
          <w:rPr>
            <w:rFonts w:asciiTheme="minorHAnsi" w:eastAsiaTheme="minorEastAsia" w:hAnsiTheme="minorHAnsi" w:cstheme="minorBidi"/>
            <w:b w:val="0"/>
            <w:kern w:val="2"/>
            <w:sz w:val="24"/>
            <w:szCs w:val="24"/>
            <w:lang w:eastAsia="en-AU"/>
            <w14:ligatures w14:val="standardContextual"/>
          </w:rPr>
          <w:tab/>
        </w:r>
        <w:r w:rsidRPr="00CE0007">
          <w:t>Application and decision</w:t>
        </w:r>
        <w:r w:rsidRPr="002668B2">
          <w:rPr>
            <w:vanish/>
          </w:rPr>
          <w:tab/>
        </w:r>
        <w:r w:rsidRPr="002668B2">
          <w:rPr>
            <w:vanish/>
          </w:rPr>
          <w:fldChar w:fldCharType="begin"/>
        </w:r>
        <w:r w:rsidRPr="002668B2">
          <w:rPr>
            <w:vanish/>
          </w:rPr>
          <w:instrText xml:space="preserve"> PAGEREF _Toc184806982 \h </w:instrText>
        </w:r>
        <w:r w:rsidRPr="002668B2">
          <w:rPr>
            <w:vanish/>
          </w:rPr>
        </w:r>
        <w:r w:rsidRPr="002668B2">
          <w:rPr>
            <w:vanish/>
          </w:rPr>
          <w:fldChar w:fldCharType="separate"/>
        </w:r>
        <w:r w:rsidR="00C267D2">
          <w:rPr>
            <w:vanish/>
          </w:rPr>
          <w:t>10</w:t>
        </w:r>
        <w:r w:rsidRPr="002668B2">
          <w:rPr>
            <w:vanish/>
          </w:rPr>
          <w:fldChar w:fldCharType="end"/>
        </w:r>
      </w:hyperlink>
    </w:p>
    <w:p w14:paraId="164D8B81" w14:textId="2BFC762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3" w:history="1">
        <w:r w:rsidRPr="00CE0007">
          <w:t>16</w:t>
        </w:r>
        <w:r>
          <w:rPr>
            <w:rFonts w:asciiTheme="minorHAnsi" w:eastAsiaTheme="minorEastAsia" w:hAnsiTheme="minorHAnsi" w:cstheme="minorBidi"/>
            <w:kern w:val="2"/>
            <w:sz w:val="24"/>
            <w:szCs w:val="24"/>
            <w:lang w:eastAsia="en-AU"/>
            <w14:ligatures w14:val="standardContextual"/>
          </w:rPr>
          <w:tab/>
        </w:r>
        <w:r w:rsidRPr="00CE0007">
          <w:t>Application</w:t>
        </w:r>
        <w:r>
          <w:tab/>
        </w:r>
        <w:r>
          <w:fldChar w:fldCharType="begin"/>
        </w:r>
        <w:r>
          <w:instrText xml:space="preserve"> PAGEREF _Toc184806983 \h </w:instrText>
        </w:r>
        <w:r>
          <w:fldChar w:fldCharType="separate"/>
        </w:r>
        <w:r w:rsidR="00C267D2">
          <w:t>10</w:t>
        </w:r>
        <w:r>
          <w:fldChar w:fldCharType="end"/>
        </w:r>
      </w:hyperlink>
    </w:p>
    <w:p w14:paraId="37ED9354" w14:textId="4EAEC86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4" w:history="1">
        <w:r w:rsidRPr="00CE0007">
          <w:t>17</w:t>
        </w:r>
        <w:r>
          <w:rPr>
            <w:rFonts w:asciiTheme="minorHAnsi" w:eastAsiaTheme="minorEastAsia" w:hAnsiTheme="minorHAnsi" w:cstheme="minorBidi"/>
            <w:kern w:val="2"/>
            <w:sz w:val="24"/>
            <w:szCs w:val="24"/>
            <w:lang w:eastAsia="en-AU"/>
            <w14:ligatures w14:val="standardContextual"/>
          </w:rPr>
          <w:tab/>
        </w:r>
        <w:r w:rsidRPr="00CE0007">
          <w:t>Withdrawal of application</w:t>
        </w:r>
        <w:r>
          <w:tab/>
        </w:r>
        <w:r>
          <w:fldChar w:fldCharType="begin"/>
        </w:r>
        <w:r>
          <w:instrText xml:space="preserve"> PAGEREF _Toc184806984 \h </w:instrText>
        </w:r>
        <w:r>
          <w:fldChar w:fldCharType="separate"/>
        </w:r>
        <w:r w:rsidR="00C267D2">
          <w:t>11</w:t>
        </w:r>
        <w:r>
          <w:fldChar w:fldCharType="end"/>
        </w:r>
      </w:hyperlink>
    </w:p>
    <w:p w14:paraId="3039D196" w14:textId="377C8D6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5" w:history="1">
        <w:r w:rsidRPr="00CE0007">
          <w:t>18</w:t>
        </w:r>
        <w:r>
          <w:rPr>
            <w:rFonts w:asciiTheme="minorHAnsi" w:eastAsiaTheme="minorEastAsia" w:hAnsiTheme="minorHAnsi" w:cstheme="minorBidi"/>
            <w:kern w:val="2"/>
            <w:sz w:val="24"/>
            <w:szCs w:val="24"/>
            <w:lang w:eastAsia="en-AU"/>
            <w14:ligatures w14:val="standardContextual"/>
          </w:rPr>
          <w:tab/>
        </w:r>
        <w:r w:rsidRPr="00CE0007">
          <w:t>Board may ask for further information</w:t>
        </w:r>
        <w:r>
          <w:tab/>
        </w:r>
        <w:r>
          <w:fldChar w:fldCharType="begin"/>
        </w:r>
        <w:r>
          <w:instrText xml:space="preserve"> PAGEREF _Toc184806985 \h </w:instrText>
        </w:r>
        <w:r>
          <w:fldChar w:fldCharType="separate"/>
        </w:r>
        <w:r w:rsidR="00C267D2">
          <w:t>11</w:t>
        </w:r>
        <w:r>
          <w:fldChar w:fldCharType="end"/>
        </w:r>
      </w:hyperlink>
    </w:p>
    <w:p w14:paraId="352A39B1" w14:textId="7CF7F78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6" w:history="1">
        <w:r w:rsidRPr="00CE0007">
          <w:t>19</w:t>
        </w:r>
        <w:r>
          <w:rPr>
            <w:rFonts w:asciiTheme="minorHAnsi" w:eastAsiaTheme="minorEastAsia" w:hAnsiTheme="minorHAnsi" w:cstheme="minorBidi"/>
            <w:kern w:val="2"/>
            <w:sz w:val="24"/>
            <w:szCs w:val="24"/>
            <w:lang w:eastAsia="en-AU"/>
            <w14:ligatures w14:val="standardContextual"/>
          </w:rPr>
          <w:tab/>
        </w:r>
        <w:r w:rsidRPr="00CE0007">
          <w:t>Decision on application</w:t>
        </w:r>
        <w:r>
          <w:tab/>
        </w:r>
        <w:r>
          <w:fldChar w:fldCharType="begin"/>
        </w:r>
        <w:r>
          <w:instrText xml:space="preserve"> PAGEREF _Toc184806986 \h </w:instrText>
        </w:r>
        <w:r>
          <w:fldChar w:fldCharType="separate"/>
        </w:r>
        <w:r w:rsidR="00C267D2">
          <w:t>12</w:t>
        </w:r>
        <w:r>
          <w:fldChar w:fldCharType="end"/>
        </w:r>
      </w:hyperlink>
    </w:p>
    <w:p w14:paraId="2FF3F8BE" w14:textId="4204029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7" w:history="1">
        <w:r w:rsidRPr="00CE0007">
          <w:t>20</w:t>
        </w:r>
        <w:r>
          <w:rPr>
            <w:rFonts w:asciiTheme="minorHAnsi" w:eastAsiaTheme="minorEastAsia" w:hAnsiTheme="minorHAnsi" w:cstheme="minorBidi"/>
            <w:kern w:val="2"/>
            <w:sz w:val="24"/>
            <w:szCs w:val="24"/>
            <w:lang w:eastAsia="en-AU"/>
            <w14:ligatures w14:val="standardContextual"/>
          </w:rPr>
          <w:tab/>
        </w:r>
        <w:r w:rsidRPr="00CE0007">
          <w:t>Refund of application fees</w:t>
        </w:r>
        <w:r>
          <w:tab/>
        </w:r>
        <w:r>
          <w:fldChar w:fldCharType="begin"/>
        </w:r>
        <w:r>
          <w:instrText xml:space="preserve"> PAGEREF _Toc184806987 \h </w:instrText>
        </w:r>
        <w:r>
          <w:fldChar w:fldCharType="separate"/>
        </w:r>
        <w:r w:rsidR="00C267D2">
          <w:t>13</w:t>
        </w:r>
        <w:r>
          <w:fldChar w:fldCharType="end"/>
        </w:r>
      </w:hyperlink>
    </w:p>
    <w:p w14:paraId="3D9A68C4" w14:textId="13704DE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8" w:history="1">
        <w:r w:rsidRPr="00CE0007">
          <w:t>21</w:t>
        </w:r>
        <w:r>
          <w:rPr>
            <w:rFonts w:asciiTheme="minorHAnsi" w:eastAsiaTheme="minorEastAsia" w:hAnsiTheme="minorHAnsi" w:cstheme="minorBidi"/>
            <w:kern w:val="2"/>
            <w:sz w:val="24"/>
            <w:szCs w:val="24"/>
            <w:lang w:eastAsia="en-AU"/>
            <w14:ligatures w14:val="standardContextual"/>
          </w:rPr>
          <w:tab/>
        </w:r>
        <w:r w:rsidRPr="00CE0007">
          <w:t>Conditions of registration</w:t>
        </w:r>
        <w:r>
          <w:tab/>
        </w:r>
        <w:r>
          <w:fldChar w:fldCharType="begin"/>
        </w:r>
        <w:r>
          <w:instrText xml:space="preserve"> PAGEREF _Toc184806988 \h </w:instrText>
        </w:r>
        <w:r>
          <w:fldChar w:fldCharType="separate"/>
        </w:r>
        <w:r w:rsidR="00C267D2">
          <w:t>14</w:t>
        </w:r>
        <w:r>
          <w:fldChar w:fldCharType="end"/>
        </w:r>
      </w:hyperlink>
    </w:p>
    <w:p w14:paraId="67B1F593" w14:textId="495C5DF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89" w:history="1">
        <w:r w:rsidRPr="00CE0007">
          <w:t>22</w:t>
        </w:r>
        <w:r>
          <w:rPr>
            <w:rFonts w:asciiTheme="minorHAnsi" w:eastAsiaTheme="minorEastAsia" w:hAnsiTheme="minorHAnsi" w:cstheme="minorBidi"/>
            <w:kern w:val="2"/>
            <w:sz w:val="24"/>
            <w:szCs w:val="24"/>
            <w:lang w:eastAsia="en-AU"/>
            <w14:ligatures w14:val="standardContextual"/>
          </w:rPr>
          <w:tab/>
        </w:r>
        <w:r w:rsidRPr="00CE0007">
          <w:t>Amendment of registration by board on its own initiative</w:t>
        </w:r>
        <w:r>
          <w:tab/>
        </w:r>
        <w:r>
          <w:fldChar w:fldCharType="begin"/>
        </w:r>
        <w:r>
          <w:instrText xml:space="preserve"> PAGEREF _Toc184806989 \h </w:instrText>
        </w:r>
        <w:r>
          <w:fldChar w:fldCharType="separate"/>
        </w:r>
        <w:r w:rsidR="00C267D2">
          <w:t>15</w:t>
        </w:r>
        <w:r>
          <w:fldChar w:fldCharType="end"/>
        </w:r>
      </w:hyperlink>
    </w:p>
    <w:p w14:paraId="31270875" w14:textId="658E0C4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0" w:history="1">
        <w:r w:rsidRPr="00CE0007">
          <w:t>23</w:t>
        </w:r>
        <w:r>
          <w:rPr>
            <w:rFonts w:asciiTheme="minorHAnsi" w:eastAsiaTheme="minorEastAsia" w:hAnsiTheme="minorHAnsi" w:cstheme="minorBidi"/>
            <w:kern w:val="2"/>
            <w:sz w:val="24"/>
            <w:szCs w:val="24"/>
            <w:lang w:eastAsia="en-AU"/>
            <w14:ligatures w14:val="standardContextual"/>
          </w:rPr>
          <w:tab/>
        </w:r>
        <w:r w:rsidRPr="00CE0007">
          <w:t>Amendment of registration on application</w:t>
        </w:r>
        <w:r>
          <w:tab/>
        </w:r>
        <w:r>
          <w:fldChar w:fldCharType="begin"/>
        </w:r>
        <w:r>
          <w:instrText xml:space="preserve"> PAGEREF _Toc184806990 \h </w:instrText>
        </w:r>
        <w:r>
          <w:fldChar w:fldCharType="separate"/>
        </w:r>
        <w:r w:rsidR="00C267D2">
          <w:t>15</w:t>
        </w:r>
        <w:r>
          <w:fldChar w:fldCharType="end"/>
        </w:r>
      </w:hyperlink>
    </w:p>
    <w:p w14:paraId="417C343D" w14:textId="0059999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1" w:history="1">
        <w:r w:rsidRPr="00CE0007">
          <w:t>24</w:t>
        </w:r>
        <w:r>
          <w:rPr>
            <w:rFonts w:asciiTheme="minorHAnsi" w:eastAsiaTheme="minorEastAsia" w:hAnsiTheme="minorHAnsi" w:cstheme="minorBidi"/>
            <w:kern w:val="2"/>
            <w:sz w:val="24"/>
            <w:szCs w:val="24"/>
            <w:lang w:eastAsia="en-AU"/>
            <w14:ligatures w14:val="standardContextual"/>
          </w:rPr>
          <w:tab/>
        </w:r>
        <w:r w:rsidRPr="00CE0007">
          <w:t>Annual renewal of registration</w:t>
        </w:r>
        <w:r>
          <w:tab/>
        </w:r>
        <w:r>
          <w:fldChar w:fldCharType="begin"/>
        </w:r>
        <w:r>
          <w:instrText xml:space="preserve"> PAGEREF _Toc184806991 \h </w:instrText>
        </w:r>
        <w:r>
          <w:fldChar w:fldCharType="separate"/>
        </w:r>
        <w:r w:rsidR="00C267D2">
          <w:t>16</w:t>
        </w:r>
        <w:r>
          <w:fldChar w:fldCharType="end"/>
        </w:r>
      </w:hyperlink>
    </w:p>
    <w:p w14:paraId="54ECE9CA" w14:textId="68034AF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2" w:history="1">
        <w:r w:rsidRPr="00CE0007">
          <w:t>25</w:t>
        </w:r>
        <w:r>
          <w:rPr>
            <w:rFonts w:asciiTheme="minorHAnsi" w:eastAsiaTheme="minorEastAsia" w:hAnsiTheme="minorHAnsi" w:cstheme="minorBidi"/>
            <w:kern w:val="2"/>
            <w:sz w:val="24"/>
            <w:szCs w:val="24"/>
            <w:lang w:eastAsia="en-AU"/>
            <w14:ligatures w14:val="standardContextual"/>
          </w:rPr>
          <w:tab/>
        </w:r>
        <w:r w:rsidRPr="00CE0007">
          <w:t>Renewal out of time</w:t>
        </w:r>
        <w:r>
          <w:tab/>
        </w:r>
        <w:r>
          <w:fldChar w:fldCharType="begin"/>
        </w:r>
        <w:r>
          <w:instrText xml:space="preserve"> PAGEREF _Toc184806992 \h </w:instrText>
        </w:r>
        <w:r>
          <w:fldChar w:fldCharType="separate"/>
        </w:r>
        <w:r w:rsidR="00C267D2">
          <w:t>17</w:t>
        </w:r>
        <w:r>
          <w:fldChar w:fldCharType="end"/>
        </w:r>
      </w:hyperlink>
    </w:p>
    <w:p w14:paraId="1FD1DE39" w14:textId="58C532B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3" w:history="1">
        <w:r w:rsidRPr="00CE0007">
          <w:t>26</w:t>
        </w:r>
        <w:r>
          <w:rPr>
            <w:rFonts w:asciiTheme="minorHAnsi" w:eastAsiaTheme="minorEastAsia" w:hAnsiTheme="minorHAnsi" w:cstheme="minorBidi"/>
            <w:kern w:val="2"/>
            <w:sz w:val="24"/>
            <w:szCs w:val="24"/>
            <w:lang w:eastAsia="en-AU"/>
            <w14:ligatures w14:val="standardContextual"/>
          </w:rPr>
          <w:tab/>
        </w:r>
        <w:r w:rsidRPr="00CE0007">
          <w:t>Term of registration</w:t>
        </w:r>
        <w:r>
          <w:tab/>
        </w:r>
        <w:r>
          <w:fldChar w:fldCharType="begin"/>
        </w:r>
        <w:r>
          <w:instrText xml:space="preserve"> PAGEREF _Toc184806993 \h </w:instrText>
        </w:r>
        <w:r>
          <w:fldChar w:fldCharType="separate"/>
        </w:r>
        <w:r w:rsidR="00C267D2">
          <w:t>18</w:t>
        </w:r>
        <w:r>
          <w:fldChar w:fldCharType="end"/>
        </w:r>
      </w:hyperlink>
    </w:p>
    <w:p w14:paraId="51470381" w14:textId="20FE410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4" w:history="1">
        <w:r w:rsidRPr="00CE0007">
          <w:t>27</w:t>
        </w:r>
        <w:r>
          <w:rPr>
            <w:rFonts w:asciiTheme="minorHAnsi" w:eastAsiaTheme="minorEastAsia" w:hAnsiTheme="minorHAnsi" w:cstheme="minorBidi"/>
            <w:kern w:val="2"/>
            <w:sz w:val="24"/>
            <w:szCs w:val="24"/>
            <w:lang w:eastAsia="en-AU"/>
            <w14:ligatures w14:val="standardContextual"/>
          </w:rPr>
          <w:tab/>
        </w:r>
        <w:r w:rsidRPr="00CE0007">
          <w:t>Surrender</w:t>
        </w:r>
        <w:r>
          <w:tab/>
        </w:r>
        <w:r>
          <w:fldChar w:fldCharType="begin"/>
        </w:r>
        <w:r>
          <w:instrText xml:space="preserve"> PAGEREF _Toc184806994 \h </w:instrText>
        </w:r>
        <w:r>
          <w:fldChar w:fldCharType="separate"/>
        </w:r>
        <w:r w:rsidR="00C267D2">
          <w:t>18</w:t>
        </w:r>
        <w:r>
          <w:fldChar w:fldCharType="end"/>
        </w:r>
      </w:hyperlink>
    </w:p>
    <w:p w14:paraId="2C5E3AB0" w14:textId="3CADDEE7"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6995" w:history="1">
        <w:r w:rsidRPr="00CE0007">
          <w:t>Division 3.2</w:t>
        </w:r>
        <w:r>
          <w:rPr>
            <w:rFonts w:asciiTheme="minorHAnsi" w:eastAsiaTheme="minorEastAsia" w:hAnsiTheme="minorHAnsi" w:cstheme="minorBidi"/>
            <w:b w:val="0"/>
            <w:kern w:val="2"/>
            <w:sz w:val="24"/>
            <w:szCs w:val="24"/>
            <w:lang w:eastAsia="en-AU"/>
            <w14:ligatures w14:val="standardContextual"/>
          </w:rPr>
          <w:tab/>
        </w:r>
        <w:r w:rsidRPr="00CE0007">
          <w:t>Qualifications for registration</w:t>
        </w:r>
        <w:r w:rsidRPr="002668B2">
          <w:rPr>
            <w:vanish/>
          </w:rPr>
          <w:tab/>
        </w:r>
        <w:r w:rsidRPr="002668B2">
          <w:rPr>
            <w:vanish/>
          </w:rPr>
          <w:fldChar w:fldCharType="begin"/>
        </w:r>
        <w:r w:rsidRPr="002668B2">
          <w:rPr>
            <w:vanish/>
          </w:rPr>
          <w:instrText xml:space="preserve"> PAGEREF _Toc184806995 \h </w:instrText>
        </w:r>
        <w:r w:rsidRPr="002668B2">
          <w:rPr>
            <w:vanish/>
          </w:rPr>
        </w:r>
        <w:r w:rsidRPr="002668B2">
          <w:rPr>
            <w:vanish/>
          </w:rPr>
          <w:fldChar w:fldCharType="separate"/>
        </w:r>
        <w:r w:rsidR="00C267D2">
          <w:rPr>
            <w:vanish/>
          </w:rPr>
          <w:t>19</w:t>
        </w:r>
        <w:r w:rsidRPr="002668B2">
          <w:rPr>
            <w:vanish/>
          </w:rPr>
          <w:fldChar w:fldCharType="end"/>
        </w:r>
      </w:hyperlink>
    </w:p>
    <w:p w14:paraId="35FE4F13" w14:textId="27C98C3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6" w:history="1">
        <w:r w:rsidRPr="00CE0007">
          <w:t>28</w:t>
        </w:r>
        <w:r>
          <w:rPr>
            <w:rFonts w:asciiTheme="minorHAnsi" w:eastAsiaTheme="minorEastAsia" w:hAnsiTheme="minorHAnsi" w:cstheme="minorBidi"/>
            <w:kern w:val="2"/>
            <w:sz w:val="24"/>
            <w:szCs w:val="24"/>
            <w:lang w:eastAsia="en-AU"/>
            <w14:ligatures w14:val="standardContextual"/>
          </w:rPr>
          <w:tab/>
        </w:r>
        <w:r w:rsidRPr="00CE0007">
          <w:t>Qualification for general or non-practising registration</w:t>
        </w:r>
        <w:r>
          <w:tab/>
        </w:r>
        <w:r>
          <w:fldChar w:fldCharType="begin"/>
        </w:r>
        <w:r>
          <w:instrText xml:space="preserve"> PAGEREF _Toc184806996 \h </w:instrText>
        </w:r>
        <w:r>
          <w:fldChar w:fldCharType="separate"/>
        </w:r>
        <w:r w:rsidR="00C267D2">
          <w:t>19</w:t>
        </w:r>
        <w:r>
          <w:fldChar w:fldCharType="end"/>
        </w:r>
      </w:hyperlink>
    </w:p>
    <w:p w14:paraId="782C5D45" w14:textId="674EEF7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7" w:history="1">
        <w:r w:rsidRPr="00CE0007">
          <w:t>29</w:t>
        </w:r>
        <w:r>
          <w:rPr>
            <w:rFonts w:asciiTheme="minorHAnsi" w:eastAsiaTheme="minorEastAsia" w:hAnsiTheme="minorHAnsi" w:cstheme="minorBidi"/>
            <w:kern w:val="2"/>
            <w:sz w:val="24"/>
            <w:szCs w:val="24"/>
            <w:lang w:eastAsia="en-AU"/>
            <w14:ligatures w14:val="standardContextual"/>
          </w:rPr>
          <w:tab/>
        </w:r>
        <w:r w:rsidRPr="00CE0007">
          <w:t>Qualification for specialist registration</w:t>
        </w:r>
        <w:r>
          <w:tab/>
        </w:r>
        <w:r>
          <w:fldChar w:fldCharType="begin"/>
        </w:r>
        <w:r>
          <w:instrText xml:space="preserve"> PAGEREF _Toc184806997 \h </w:instrText>
        </w:r>
        <w:r>
          <w:fldChar w:fldCharType="separate"/>
        </w:r>
        <w:r w:rsidR="00C267D2">
          <w:t>19</w:t>
        </w:r>
        <w:r>
          <w:fldChar w:fldCharType="end"/>
        </w:r>
      </w:hyperlink>
    </w:p>
    <w:p w14:paraId="59032A4F" w14:textId="3A36A035"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6998" w:history="1">
        <w:r w:rsidRPr="00CE0007">
          <w:t>Division 3.3</w:t>
        </w:r>
        <w:r>
          <w:rPr>
            <w:rFonts w:asciiTheme="minorHAnsi" w:eastAsiaTheme="minorEastAsia" w:hAnsiTheme="minorHAnsi" w:cstheme="minorBidi"/>
            <w:b w:val="0"/>
            <w:kern w:val="2"/>
            <w:sz w:val="24"/>
            <w:szCs w:val="24"/>
            <w:lang w:eastAsia="en-AU"/>
            <w14:ligatures w14:val="standardContextual"/>
          </w:rPr>
          <w:tab/>
        </w:r>
        <w:r w:rsidRPr="00CE0007">
          <w:t>Suitability of people to be registered veterinary practitioners</w:t>
        </w:r>
        <w:r w:rsidRPr="002668B2">
          <w:rPr>
            <w:vanish/>
          </w:rPr>
          <w:tab/>
        </w:r>
        <w:r w:rsidRPr="002668B2">
          <w:rPr>
            <w:vanish/>
          </w:rPr>
          <w:fldChar w:fldCharType="begin"/>
        </w:r>
        <w:r w:rsidRPr="002668B2">
          <w:rPr>
            <w:vanish/>
          </w:rPr>
          <w:instrText xml:space="preserve"> PAGEREF _Toc184806998 \h </w:instrText>
        </w:r>
        <w:r w:rsidRPr="002668B2">
          <w:rPr>
            <w:vanish/>
          </w:rPr>
        </w:r>
        <w:r w:rsidRPr="002668B2">
          <w:rPr>
            <w:vanish/>
          </w:rPr>
          <w:fldChar w:fldCharType="separate"/>
        </w:r>
        <w:r w:rsidR="00C267D2">
          <w:rPr>
            <w:vanish/>
          </w:rPr>
          <w:t>20</w:t>
        </w:r>
        <w:r w:rsidRPr="002668B2">
          <w:rPr>
            <w:vanish/>
          </w:rPr>
          <w:fldChar w:fldCharType="end"/>
        </w:r>
      </w:hyperlink>
    </w:p>
    <w:p w14:paraId="697AF77B" w14:textId="712584F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6999" w:history="1">
        <w:r w:rsidRPr="00CE0007">
          <w:t>30</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suitable person</w:t>
        </w:r>
        <w:r>
          <w:tab/>
        </w:r>
        <w:r>
          <w:fldChar w:fldCharType="begin"/>
        </w:r>
        <w:r>
          <w:instrText xml:space="preserve"> PAGEREF _Toc184806999 \h </w:instrText>
        </w:r>
        <w:r>
          <w:fldChar w:fldCharType="separate"/>
        </w:r>
        <w:r w:rsidR="00C267D2">
          <w:t>20</w:t>
        </w:r>
        <w:r>
          <w:fldChar w:fldCharType="end"/>
        </w:r>
      </w:hyperlink>
    </w:p>
    <w:p w14:paraId="2D752145" w14:textId="12233A0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0" w:history="1">
        <w:r w:rsidRPr="00CE0007">
          <w:t>31</w:t>
        </w:r>
        <w:r>
          <w:rPr>
            <w:rFonts w:asciiTheme="minorHAnsi" w:eastAsiaTheme="minorEastAsia" w:hAnsiTheme="minorHAnsi" w:cstheme="minorBidi"/>
            <w:kern w:val="2"/>
            <w:sz w:val="24"/>
            <w:szCs w:val="24"/>
            <w:lang w:eastAsia="en-AU"/>
            <w14:ligatures w14:val="standardContextual"/>
          </w:rPr>
          <w:tab/>
        </w:r>
        <w:r w:rsidRPr="00CE0007">
          <w:rPr>
            <w:rFonts w:cs="Arial"/>
          </w:rPr>
          <w:t xml:space="preserve">Meaning of </w:t>
        </w:r>
        <w:r w:rsidRPr="00CE0007">
          <w:rPr>
            <w:i/>
          </w:rPr>
          <w:t>suitability information</w:t>
        </w:r>
        <w:r>
          <w:tab/>
        </w:r>
        <w:r>
          <w:fldChar w:fldCharType="begin"/>
        </w:r>
        <w:r>
          <w:instrText xml:space="preserve"> PAGEREF _Toc184807000 \h </w:instrText>
        </w:r>
        <w:r>
          <w:fldChar w:fldCharType="separate"/>
        </w:r>
        <w:r w:rsidR="00C267D2">
          <w:t>20</w:t>
        </w:r>
        <w:r>
          <w:fldChar w:fldCharType="end"/>
        </w:r>
      </w:hyperlink>
    </w:p>
    <w:p w14:paraId="018A2A03" w14:textId="144286F0"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01" w:history="1">
        <w:r w:rsidRPr="00CE0007">
          <w:t>Division 3.4</w:t>
        </w:r>
        <w:r>
          <w:rPr>
            <w:rFonts w:asciiTheme="minorHAnsi" w:eastAsiaTheme="minorEastAsia" w:hAnsiTheme="minorHAnsi" w:cstheme="minorBidi"/>
            <w:b w:val="0"/>
            <w:kern w:val="2"/>
            <w:sz w:val="24"/>
            <w:szCs w:val="24"/>
            <w:lang w:eastAsia="en-AU"/>
            <w14:ligatures w14:val="standardContextual"/>
          </w:rPr>
          <w:tab/>
        </w:r>
        <w:r w:rsidRPr="00CE0007">
          <w:t>Registration and removal from register</w:t>
        </w:r>
        <w:r w:rsidRPr="002668B2">
          <w:rPr>
            <w:vanish/>
          </w:rPr>
          <w:tab/>
        </w:r>
        <w:r w:rsidRPr="002668B2">
          <w:rPr>
            <w:vanish/>
          </w:rPr>
          <w:fldChar w:fldCharType="begin"/>
        </w:r>
        <w:r w:rsidRPr="002668B2">
          <w:rPr>
            <w:vanish/>
          </w:rPr>
          <w:instrText xml:space="preserve"> PAGEREF _Toc184807001 \h </w:instrText>
        </w:r>
        <w:r w:rsidRPr="002668B2">
          <w:rPr>
            <w:vanish/>
          </w:rPr>
        </w:r>
        <w:r w:rsidRPr="002668B2">
          <w:rPr>
            <w:vanish/>
          </w:rPr>
          <w:fldChar w:fldCharType="separate"/>
        </w:r>
        <w:r w:rsidR="00C267D2">
          <w:rPr>
            <w:vanish/>
          </w:rPr>
          <w:t>22</w:t>
        </w:r>
        <w:r w:rsidRPr="002668B2">
          <w:rPr>
            <w:vanish/>
          </w:rPr>
          <w:fldChar w:fldCharType="end"/>
        </w:r>
      </w:hyperlink>
    </w:p>
    <w:p w14:paraId="2C7A75AE" w14:textId="33648D0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2" w:history="1">
        <w:r w:rsidRPr="00CE0007">
          <w:t>32</w:t>
        </w:r>
        <w:r>
          <w:rPr>
            <w:rFonts w:asciiTheme="minorHAnsi" w:eastAsiaTheme="minorEastAsia" w:hAnsiTheme="minorHAnsi" w:cstheme="minorBidi"/>
            <w:kern w:val="2"/>
            <w:sz w:val="24"/>
            <w:szCs w:val="24"/>
            <w:lang w:eastAsia="en-AU"/>
            <w14:ligatures w14:val="standardContextual"/>
          </w:rPr>
          <w:tab/>
        </w:r>
        <w:r w:rsidRPr="00CE0007">
          <w:t>Removal of veterinary practitioner from register</w:t>
        </w:r>
        <w:r>
          <w:tab/>
        </w:r>
        <w:r>
          <w:fldChar w:fldCharType="begin"/>
        </w:r>
        <w:r>
          <w:instrText xml:space="preserve"> PAGEREF _Toc184807002 \h </w:instrText>
        </w:r>
        <w:r>
          <w:fldChar w:fldCharType="separate"/>
        </w:r>
        <w:r w:rsidR="00C267D2">
          <w:t>22</w:t>
        </w:r>
        <w:r>
          <w:fldChar w:fldCharType="end"/>
        </w:r>
      </w:hyperlink>
    </w:p>
    <w:p w14:paraId="71015DB7" w14:textId="1FBD97EB"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003" w:history="1">
        <w:r w:rsidRPr="00CE0007">
          <w:t>Part 4</w:t>
        </w:r>
        <w:r>
          <w:rPr>
            <w:rFonts w:asciiTheme="minorHAnsi" w:eastAsiaTheme="minorEastAsia" w:hAnsiTheme="minorHAnsi" w:cstheme="minorBidi"/>
            <w:b w:val="0"/>
            <w:kern w:val="2"/>
            <w:szCs w:val="24"/>
            <w:lang w:eastAsia="en-AU"/>
            <w14:ligatures w14:val="standardContextual"/>
          </w:rPr>
          <w:tab/>
        </w:r>
        <w:r w:rsidRPr="00CE0007">
          <w:t>Recognition of veterinary practitioners from other jurisdictions</w:t>
        </w:r>
        <w:r w:rsidRPr="002668B2">
          <w:rPr>
            <w:vanish/>
          </w:rPr>
          <w:tab/>
        </w:r>
        <w:r w:rsidRPr="002668B2">
          <w:rPr>
            <w:vanish/>
          </w:rPr>
          <w:fldChar w:fldCharType="begin"/>
        </w:r>
        <w:r w:rsidRPr="002668B2">
          <w:rPr>
            <w:vanish/>
          </w:rPr>
          <w:instrText xml:space="preserve"> PAGEREF _Toc184807003 \h </w:instrText>
        </w:r>
        <w:r w:rsidRPr="002668B2">
          <w:rPr>
            <w:vanish/>
          </w:rPr>
        </w:r>
        <w:r w:rsidRPr="002668B2">
          <w:rPr>
            <w:vanish/>
          </w:rPr>
          <w:fldChar w:fldCharType="separate"/>
        </w:r>
        <w:r w:rsidR="00C267D2">
          <w:rPr>
            <w:vanish/>
          </w:rPr>
          <w:t>24</w:t>
        </w:r>
        <w:r w:rsidRPr="002668B2">
          <w:rPr>
            <w:vanish/>
          </w:rPr>
          <w:fldChar w:fldCharType="end"/>
        </w:r>
      </w:hyperlink>
    </w:p>
    <w:p w14:paraId="5C752216" w14:textId="281A8B5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4" w:history="1">
        <w:r w:rsidRPr="00CE0007">
          <w:t>33</w:t>
        </w:r>
        <w:r>
          <w:rPr>
            <w:rFonts w:asciiTheme="minorHAnsi" w:eastAsiaTheme="minorEastAsia" w:hAnsiTheme="minorHAnsi" w:cstheme="minorBidi"/>
            <w:kern w:val="2"/>
            <w:sz w:val="24"/>
            <w:szCs w:val="24"/>
            <w:lang w:eastAsia="en-AU"/>
            <w14:ligatures w14:val="standardContextual"/>
          </w:rPr>
          <w:tab/>
        </w:r>
        <w:r w:rsidRPr="00CE0007">
          <w:t>Definitions—Act</w:t>
        </w:r>
        <w:r>
          <w:tab/>
        </w:r>
        <w:r>
          <w:fldChar w:fldCharType="begin"/>
        </w:r>
        <w:r>
          <w:instrText xml:space="preserve"> PAGEREF _Toc184807004 \h </w:instrText>
        </w:r>
        <w:r>
          <w:fldChar w:fldCharType="separate"/>
        </w:r>
        <w:r w:rsidR="00C267D2">
          <w:t>24</w:t>
        </w:r>
        <w:r>
          <w:fldChar w:fldCharType="end"/>
        </w:r>
      </w:hyperlink>
    </w:p>
    <w:p w14:paraId="14A99E1B" w14:textId="6AF6ED0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5" w:history="1">
        <w:r w:rsidRPr="00CE0007">
          <w:t>34</w:t>
        </w:r>
        <w:r>
          <w:rPr>
            <w:rFonts w:asciiTheme="minorHAnsi" w:eastAsiaTheme="minorEastAsia" w:hAnsiTheme="minorHAnsi" w:cstheme="minorBidi"/>
            <w:kern w:val="2"/>
            <w:sz w:val="24"/>
            <w:szCs w:val="24"/>
            <w:lang w:eastAsia="en-AU"/>
            <w14:ligatures w14:val="standardContextual"/>
          </w:rPr>
          <w:tab/>
        </w:r>
        <w:r w:rsidRPr="00CE0007">
          <w:t>Recognition of veterinary practitioners registered in other jurisdictions</w:t>
        </w:r>
        <w:r>
          <w:tab/>
        </w:r>
        <w:r>
          <w:fldChar w:fldCharType="begin"/>
        </w:r>
        <w:r>
          <w:instrText xml:space="preserve"> PAGEREF _Toc184807005 \h </w:instrText>
        </w:r>
        <w:r>
          <w:fldChar w:fldCharType="separate"/>
        </w:r>
        <w:r w:rsidR="00C267D2">
          <w:t>24</w:t>
        </w:r>
        <w:r>
          <w:fldChar w:fldCharType="end"/>
        </w:r>
      </w:hyperlink>
    </w:p>
    <w:p w14:paraId="4A232BCE" w14:textId="2FF6749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6" w:history="1">
        <w:r w:rsidRPr="00CE0007">
          <w:t>35</w:t>
        </w:r>
        <w:r>
          <w:rPr>
            <w:rFonts w:asciiTheme="minorHAnsi" w:eastAsiaTheme="minorEastAsia" w:hAnsiTheme="minorHAnsi" w:cstheme="minorBidi"/>
            <w:kern w:val="2"/>
            <w:sz w:val="24"/>
            <w:szCs w:val="24"/>
            <w:lang w:eastAsia="en-AU"/>
            <w14:ligatures w14:val="standardContextual"/>
          </w:rPr>
          <w:tab/>
        </w:r>
        <w:r w:rsidRPr="00CE0007">
          <w:t>Application of Act to veterinary practitioners with deemed registration</w:t>
        </w:r>
        <w:r>
          <w:tab/>
        </w:r>
        <w:r>
          <w:fldChar w:fldCharType="begin"/>
        </w:r>
        <w:r>
          <w:instrText xml:space="preserve"> PAGEREF _Toc184807006 \h </w:instrText>
        </w:r>
        <w:r>
          <w:fldChar w:fldCharType="separate"/>
        </w:r>
        <w:r w:rsidR="00C267D2">
          <w:t>25</w:t>
        </w:r>
        <w:r>
          <w:fldChar w:fldCharType="end"/>
        </w:r>
      </w:hyperlink>
    </w:p>
    <w:p w14:paraId="425447F1" w14:textId="521B0A5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7" w:history="1">
        <w:r w:rsidRPr="00CE0007">
          <w:t>36</w:t>
        </w:r>
        <w:r>
          <w:rPr>
            <w:rFonts w:asciiTheme="minorHAnsi" w:eastAsiaTheme="minorEastAsia" w:hAnsiTheme="minorHAnsi" w:cstheme="minorBidi"/>
            <w:kern w:val="2"/>
            <w:sz w:val="24"/>
            <w:szCs w:val="24"/>
            <w:lang w:eastAsia="en-AU"/>
            <w14:ligatures w14:val="standardContextual"/>
          </w:rPr>
          <w:tab/>
        </w:r>
        <w:r w:rsidRPr="00CE0007">
          <w:t>Condition of deemed registration</w:t>
        </w:r>
        <w:r>
          <w:tab/>
        </w:r>
        <w:r>
          <w:fldChar w:fldCharType="begin"/>
        </w:r>
        <w:r>
          <w:instrText xml:space="preserve"> PAGEREF _Toc184807007 \h </w:instrText>
        </w:r>
        <w:r>
          <w:fldChar w:fldCharType="separate"/>
        </w:r>
        <w:r w:rsidR="00C267D2">
          <w:t>25</w:t>
        </w:r>
        <w:r>
          <w:fldChar w:fldCharType="end"/>
        </w:r>
      </w:hyperlink>
    </w:p>
    <w:p w14:paraId="3658B4AE" w14:textId="25ECBEA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8" w:history="1">
        <w:r w:rsidRPr="00CE0007">
          <w:t>37</w:t>
        </w:r>
        <w:r>
          <w:rPr>
            <w:rFonts w:asciiTheme="minorHAnsi" w:eastAsiaTheme="minorEastAsia" w:hAnsiTheme="minorHAnsi" w:cstheme="minorBidi"/>
            <w:kern w:val="2"/>
            <w:sz w:val="24"/>
            <w:szCs w:val="24"/>
            <w:lang w:eastAsia="en-AU"/>
            <w14:ligatures w14:val="standardContextual"/>
          </w:rPr>
          <w:tab/>
        </w:r>
        <w:r w:rsidRPr="00CE0007">
          <w:t>Suspension and cancellation of deemed registration</w:t>
        </w:r>
        <w:r>
          <w:tab/>
        </w:r>
        <w:r>
          <w:fldChar w:fldCharType="begin"/>
        </w:r>
        <w:r>
          <w:instrText xml:space="preserve"> PAGEREF _Toc184807008 \h </w:instrText>
        </w:r>
        <w:r>
          <w:fldChar w:fldCharType="separate"/>
        </w:r>
        <w:r w:rsidR="00C267D2">
          <w:t>26</w:t>
        </w:r>
        <w:r>
          <w:fldChar w:fldCharType="end"/>
        </w:r>
      </w:hyperlink>
    </w:p>
    <w:p w14:paraId="04183FAC" w14:textId="580D55E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09" w:history="1">
        <w:r w:rsidRPr="00CE0007">
          <w:t>38</w:t>
        </w:r>
        <w:r>
          <w:rPr>
            <w:rFonts w:asciiTheme="minorHAnsi" w:eastAsiaTheme="minorEastAsia" w:hAnsiTheme="minorHAnsi" w:cstheme="minorBidi"/>
            <w:kern w:val="2"/>
            <w:sz w:val="24"/>
            <w:szCs w:val="24"/>
            <w:lang w:eastAsia="en-AU"/>
            <w14:ligatures w14:val="standardContextual"/>
          </w:rPr>
          <w:tab/>
        </w:r>
        <w:r w:rsidRPr="00CE0007">
          <w:t>ACT becomes principal residence</w:t>
        </w:r>
        <w:r>
          <w:tab/>
        </w:r>
        <w:r>
          <w:fldChar w:fldCharType="begin"/>
        </w:r>
        <w:r>
          <w:instrText xml:space="preserve"> PAGEREF _Toc184807009 \h </w:instrText>
        </w:r>
        <w:r>
          <w:fldChar w:fldCharType="separate"/>
        </w:r>
        <w:r w:rsidR="00C267D2">
          <w:t>26</w:t>
        </w:r>
        <w:r>
          <w:fldChar w:fldCharType="end"/>
        </w:r>
      </w:hyperlink>
    </w:p>
    <w:p w14:paraId="314F4F66" w14:textId="6E2246F0"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010" w:history="1">
        <w:r w:rsidRPr="00CE0007">
          <w:t>Part 5</w:t>
        </w:r>
        <w:r>
          <w:rPr>
            <w:rFonts w:asciiTheme="minorHAnsi" w:eastAsiaTheme="minorEastAsia" w:hAnsiTheme="minorHAnsi" w:cstheme="minorBidi"/>
            <w:b w:val="0"/>
            <w:kern w:val="2"/>
            <w:szCs w:val="24"/>
            <w:lang w:eastAsia="en-AU"/>
            <w14:ligatures w14:val="standardContextual"/>
          </w:rPr>
          <w:tab/>
        </w:r>
        <w:r w:rsidRPr="00CE0007">
          <w:t>Complaints and disciplinary proceedings</w:t>
        </w:r>
        <w:r w:rsidRPr="002668B2">
          <w:rPr>
            <w:vanish/>
          </w:rPr>
          <w:tab/>
        </w:r>
        <w:r w:rsidRPr="002668B2">
          <w:rPr>
            <w:vanish/>
          </w:rPr>
          <w:fldChar w:fldCharType="begin"/>
        </w:r>
        <w:r w:rsidRPr="002668B2">
          <w:rPr>
            <w:vanish/>
          </w:rPr>
          <w:instrText xml:space="preserve"> PAGEREF _Toc184807010 \h </w:instrText>
        </w:r>
        <w:r w:rsidRPr="002668B2">
          <w:rPr>
            <w:vanish/>
          </w:rPr>
        </w:r>
        <w:r w:rsidRPr="002668B2">
          <w:rPr>
            <w:vanish/>
          </w:rPr>
          <w:fldChar w:fldCharType="separate"/>
        </w:r>
        <w:r w:rsidR="00C267D2">
          <w:rPr>
            <w:vanish/>
          </w:rPr>
          <w:t>27</w:t>
        </w:r>
        <w:r w:rsidRPr="002668B2">
          <w:rPr>
            <w:vanish/>
          </w:rPr>
          <w:fldChar w:fldCharType="end"/>
        </w:r>
      </w:hyperlink>
    </w:p>
    <w:p w14:paraId="4AA5D272" w14:textId="3D88E8B8"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11" w:history="1">
        <w:r w:rsidRPr="00CE0007">
          <w:t>Division 5.1</w:t>
        </w:r>
        <w:r>
          <w:rPr>
            <w:rFonts w:asciiTheme="minorHAnsi" w:eastAsiaTheme="minorEastAsia" w:hAnsiTheme="minorHAnsi" w:cstheme="minorBidi"/>
            <w:b w:val="0"/>
            <w:kern w:val="2"/>
            <w:sz w:val="24"/>
            <w:szCs w:val="24"/>
            <w:lang w:eastAsia="en-AU"/>
            <w14:ligatures w14:val="standardContextual"/>
          </w:rPr>
          <w:tab/>
        </w:r>
        <w:r w:rsidRPr="00CE0007">
          <w:t>Definitions and code of professional conduct</w:t>
        </w:r>
        <w:r w:rsidRPr="002668B2">
          <w:rPr>
            <w:vanish/>
          </w:rPr>
          <w:tab/>
        </w:r>
        <w:r w:rsidRPr="002668B2">
          <w:rPr>
            <w:vanish/>
          </w:rPr>
          <w:fldChar w:fldCharType="begin"/>
        </w:r>
        <w:r w:rsidRPr="002668B2">
          <w:rPr>
            <w:vanish/>
          </w:rPr>
          <w:instrText xml:space="preserve"> PAGEREF _Toc184807011 \h </w:instrText>
        </w:r>
        <w:r w:rsidRPr="002668B2">
          <w:rPr>
            <w:vanish/>
          </w:rPr>
        </w:r>
        <w:r w:rsidRPr="002668B2">
          <w:rPr>
            <w:vanish/>
          </w:rPr>
          <w:fldChar w:fldCharType="separate"/>
        </w:r>
        <w:r w:rsidR="00C267D2">
          <w:rPr>
            <w:vanish/>
          </w:rPr>
          <w:t>27</w:t>
        </w:r>
        <w:r w:rsidRPr="002668B2">
          <w:rPr>
            <w:vanish/>
          </w:rPr>
          <w:fldChar w:fldCharType="end"/>
        </w:r>
      </w:hyperlink>
    </w:p>
    <w:p w14:paraId="568749D0" w14:textId="7342DF2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2" w:history="1">
        <w:r w:rsidRPr="00CE0007">
          <w:t>39</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veterinary practitioner</w:t>
        </w:r>
        <w:r w:rsidRPr="00CE0007">
          <w:t>—pt 5</w:t>
        </w:r>
        <w:r>
          <w:tab/>
        </w:r>
        <w:r>
          <w:fldChar w:fldCharType="begin"/>
        </w:r>
        <w:r>
          <w:instrText xml:space="preserve"> PAGEREF _Toc184807012 \h </w:instrText>
        </w:r>
        <w:r>
          <w:fldChar w:fldCharType="separate"/>
        </w:r>
        <w:r w:rsidR="00C267D2">
          <w:t>27</w:t>
        </w:r>
        <w:r>
          <w:fldChar w:fldCharType="end"/>
        </w:r>
      </w:hyperlink>
    </w:p>
    <w:p w14:paraId="1F2787B5" w14:textId="778FF23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3" w:history="1">
        <w:r w:rsidRPr="00CE0007">
          <w:t>40</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professional misconduct</w:t>
        </w:r>
        <w:r>
          <w:tab/>
        </w:r>
        <w:r>
          <w:fldChar w:fldCharType="begin"/>
        </w:r>
        <w:r>
          <w:instrText xml:space="preserve"> PAGEREF _Toc184807013 \h </w:instrText>
        </w:r>
        <w:r>
          <w:fldChar w:fldCharType="separate"/>
        </w:r>
        <w:r w:rsidR="00C267D2">
          <w:t>27</w:t>
        </w:r>
        <w:r>
          <w:fldChar w:fldCharType="end"/>
        </w:r>
      </w:hyperlink>
    </w:p>
    <w:p w14:paraId="4A8DE7BF" w14:textId="59D46D7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4" w:history="1">
        <w:r w:rsidRPr="00CE0007">
          <w:t>41</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unsatisfactory professional conduct</w:t>
        </w:r>
        <w:r>
          <w:tab/>
        </w:r>
        <w:r>
          <w:fldChar w:fldCharType="begin"/>
        </w:r>
        <w:r>
          <w:instrText xml:space="preserve"> PAGEREF _Toc184807014 \h </w:instrText>
        </w:r>
        <w:r>
          <w:fldChar w:fldCharType="separate"/>
        </w:r>
        <w:r w:rsidR="00C267D2">
          <w:t>28</w:t>
        </w:r>
        <w:r>
          <w:fldChar w:fldCharType="end"/>
        </w:r>
      </w:hyperlink>
    </w:p>
    <w:p w14:paraId="41005EAE" w14:textId="246B6DB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5" w:history="1">
        <w:r w:rsidRPr="00CE0007">
          <w:t>42</w:t>
        </w:r>
        <w:r>
          <w:rPr>
            <w:rFonts w:asciiTheme="minorHAnsi" w:eastAsiaTheme="minorEastAsia" w:hAnsiTheme="minorHAnsi" w:cstheme="minorBidi"/>
            <w:kern w:val="2"/>
            <w:sz w:val="24"/>
            <w:szCs w:val="24"/>
            <w:lang w:eastAsia="en-AU"/>
            <w14:ligatures w14:val="standardContextual"/>
          </w:rPr>
          <w:tab/>
        </w:r>
        <w:r w:rsidRPr="00CE0007">
          <w:t>Veterinary practitioners code of professional conduct</w:t>
        </w:r>
        <w:r>
          <w:tab/>
        </w:r>
        <w:r>
          <w:fldChar w:fldCharType="begin"/>
        </w:r>
        <w:r>
          <w:instrText xml:space="preserve"> PAGEREF _Toc184807015 \h </w:instrText>
        </w:r>
        <w:r>
          <w:fldChar w:fldCharType="separate"/>
        </w:r>
        <w:r w:rsidR="00C267D2">
          <w:t>29</w:t>
        </w:r>
        <w:r>
          <w:fldChar w:fldCharType="end"/>
        </w:r>
      </w:hyperlink>
    </w:p>
    <w:p w14:paraId="463D2050" w14:textId="515766B2"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16" w:history="1">
        <w:r w:rsidRPr="00CE0007">
          <w:t>Division 5.2</w:t>
        </w:r>
        <w:r>
          <w:rPr>
            <w:rFonts w:asciiTheme="minorHAnsi" w:eastAsiaTheme="minorEastAsia" w:hAnsiTheme="minorHAnsi" w:cstheme="minorBidi"/>
            <w:b w:val="0"/>
            <w:kern w:val="2"/>
            <w:sz w:val="24"/>
            <w:szCs w:val="24"/>
            <w:lang w:eastAsia="en-AU"/>
            <w14:ligatures w14:val="standardContextual"/>
          </w:rPr>
          <w:tab/>
        </w:r>
        <w:r w:rsidRPr="00CE0007">
          <w:t>Complaints</w:t>
        </w:r>
        <w:r w:rsidRPr="002668B2">
          <w:rPr>
            <w:vanish/>
          </w:rPr>
          <w:tab/>
        </w:r>
        <w:r w:rsidRPr="002668B2">
          <w:rPr>
            <w:vanish/>
          </w:rPr>
          <w:fldChar w:fldCharType="begin"/>
        </w:r>
        <w:r w:rsidRPr="002668B2">
          <w:rPr>
            <w:vanish/>
          </w:rPr>
          <w:instrText xml:space="preserve"> PAGEREF _Toc184807016 \h </w:instrText>
        </w:r>
        <w:r w:rsidRPr="002668B2">
          <w:rPr>
            <w:vanish/>
          </w:rPr>
        </w:r>
        <w:r w:rsidRPr="002668B2">
          <w:rPr>
            <w:vanish/>
          </w:rPr>
          <w:fldChar w:fldCharType="separate"/>
        </w:r>
        <w:r w:rsidR="00C267D2">
          <w:rPr>
            <w:vanish/>
          </w:rPr>
          <w:t>30</w:t>
        </w:r>
        <w:r w:rsidRPr="002668B2">
          <w:rPr>
            <w:vanish/>
          </w:rPr>
          <w:fldChar w:fldCharType="end"/>
        </w:r>
      </w:hyperlink>
    </w:p>
    <w:p w14:paraId="320D7481" w14:textId="55F3778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7" w:history="1">
        <w:r w:rsidRPr="00CE0007">
          <w:t>43</w:t>
        </w:r>
        <w:r>
          <w:rPr>
            <w:rFonts w:asciiTheme="minorHAnsi" w:eastAsiaTheme="minorEastAsia" w:hAnsiTheme="minorHAnsi" w:cstheme="minorBidi"/>
            <w:kern w:val="2"/>
            <w:sz w:val="24"/>
            <w:szCs w:val="24"/>
            <w:lang w:eastAsia="en-AU"/>
            <w14:ligatures w14:val="standardContextual"/>
          </w:rPr>
          <w:tab/>
        </w:r>
        <w:r w:rsidRPr="00CE0007">
          <w:t>Who may complain</w:t>
        </w:r>
        <w:r>
          <w:tab/>
        </w:r>
        <w:r>
          <w:fldChar w:fldCharType="begin"/>
        </w:r>
        <w:r>
          <w:instrText xml:space="preserve"> PAGEREF _Toc184807017 \h </w:instrText>
        </w:r>
        <w:r>
          <w:fldChar w:fldCharType="separate"/>
        </w:r>
        <w:r w:rsidR="00C267D2">
          <w:t>30</w:t>
        </w:r>
        <w:r>
          <w:fldChar w:fldCharType="end"/>
        </w:r>
      </w:hyperlink>
    </w:p>
    <w:p w14:paraId="493B51BA" w14:textId="5E90F7E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8" w:history="1">
        <w:r w:rsidRPr="00CE0007">
          <w:t>44</w:t>
        </w:r>
        <w:r>
          <w:rPr>
            <w:rFonts w:asciiTheme="minorHAnsi" w:eastAsiaTheme="minorEastAsia" w:hAnsiTheme="minorHAnsi" w:cstheme="minorBidi"/>
            <w:kern w:val="2"/>
            <w:sz w:val="24"/>
            <w:szCs w:val="24"/>
            <w:lang w:eastAsia="en-AU"/>
            <w14:ligatures w14:val="standardContextual"/>
          </w:rPr>
          <w:tab/>
        </w:r>
        <w:r w:rsidRPr="00CE0007">
          <w:t>Consideration without complaint or appropriate complaint</w:t>
        </w:r>
        <w:r>
          <w:tab/>
        </w:r>
        <w:r>
          <w:fldChar w:fldCharType="begin"/>
        </w:r>
        <w:r>
          <w:instrText xml:space="preserve"> PAGEREF _Toc184807018 \h </w:instrText>
        </w:r>
        <w:r>
          <w:fldChar w:fldCharType="separate"/>
        </w:r>
        <w:r w:rsidR="00C267D2">
          <w:t>31</w:t>
        </w:r>
        <w:r>
          <w:fldChar w:fldCharType="end"/>
        </w:r>
      </w:hyperlink>
    </w:p>
    <w:p w14:paraId="03BB36BF" w14:textId="398C778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19" w:history="1">
        <w:r w:rsidRPr="00CE0007">
          <w:t>45</w:t>
        </w:r>
        <w:r>
          <w:rPr>
            <w:rFonts w:asciiTheme="minorHAnsi" w:eastAsiaTheme="minorEastAsia" w:hAnsiTheme="minorHAnsi" w:cstheme="minorBidi"/>
            <w:kern w:val="2"/>
            <w:sz w:val="24"/>
            <w:szCs w:val="24"/>
            <w:lang w:eastAsia="en-AU"/>
            <w14:ligatures w14:val="standardContextual"/>
          </w:rPr>
          <w:tab/>
        </w:r>
        <w:r w:rsidRPr="00CE0007">
          <w:t>False or misleading complaint</w:t>
        </w:r>
        <w:r>
          <w:tab/>
        </w:r>
        <w:r>
          <w:fldChar w:fldCharType="begin"/>
        </w:r>
        <w:r>
          <w:instrText xml:space="preserve"> PAGEREF _Toc184807019 \h </w:instrText>
        </w:r>
        <w:r>
          <w:fldChar w:fldCharType="separate"/>
        </w:r>
        <w:r w:rsidR="00C267D2">
          <w:t>32</w:t>
        </w:r>
        <w:r>
          <w:fldChar w:fldCharType="end"/>
        </w:r>
      </w:hyperlink>
    </w:p>
    <w:p w14:paraId="402FFFA0" w14:textId="298986A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0" w:history="1">
        <w:r w:rsidRPr="00CE0007">
          <w:t>46</w:t>
        </w:r>
        <w:r>
          <w:rPr>
            <w:rFonts w:asciiTheme="minorHAnsi" w:eastAsiaTheme="minorEastAsia" w:hAnsiTheme="minorHAnsi" w:cstheme="minorBidi"/>
            <w:kern w:val="2"/>
            <w:sz w:val="24"/>
            <w:szCs w:val="24"/>
            <w:lang w:eastAsia="en-AU"/>
            <w14:ligatures w14:val="standardContextual"/>
          </w:rPr>
          <w:tab/>
        </w:r>
        <w:r w:rsidRPr="00CE0007">
          <w:t>Time limit for making complaints</w:t>
        </w:r>
        <w:r>
          <w:tab/>
        </w:r>
        <w:r>
          <w:fldChar w:fldCharType="begin"/>
        </w:r>
        <w:r>
          <w:instrText xml:space="preserve"> PAGEREF _Toc184807020 \h </w:instrText>
        </w:r>
        <w:r>
          <w:fldChar w:fldCharType="separate"/>
        </w:r>
        <w:r w:rsidR="00C267D2">
          <w:t>32</w:t>
        </w:r>
        <w:r>
          <w:fldChar w:fldCharType="end"/>
        </w:r>
      </w:hyperlink>
    </w:p>
    <w:p w14:paraId="0C6E667C" w14:textId="1272BCD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1" w:history="1">
        <w:r w:rsidRPr="00CE0007">
          <w:t>47</w:t>
        </w:r>
        <w:r>
          <w:rPr>
            <w:rFonts w:asciiTheme="minorHAnsi" w:eastAsiaTheme="minorEastAsia" w:hAnsiTheme="minorHAnsi" w:cstheme="minorBidi"/>
            <w:kern w:val="2"/>
            <w:sz w:val="24"/>
            <w:szCs w:val="24"/>
            <w:lang w:eastAsia="en-AU"/>
            <w14:ligatures w14:val="standardContextual"/>
          </w:rPr>
          <w:tab/>
        </w:r>
        <w:r w:rsidRPr="00CE0007">
          <w:t>How complaints are made</w:t>
        </w:r>
        <w:r>
          <w:tab/>
        </w:r>
        <w:r>
          <w:fldChar w:fldCharType="begin"/>
        </w:r>
        <w:r>
          <w:instrText xml:space="preserve"> PAGEREF _Toc184807021 \h </w:instrText>
        </w:r>
        <w:r>
          <w:fldChar w:fldCharType="separate"/>
        </w:r>
        <w:r w:rsidR="00C267D2">
          <w:t>32</w:t>
        </w:r>
        <w:r>
          <w:fldChar w:fldCharType="end"/>
        </w:r>
      </w:hyperlink>
    </w:p>
    <w:p w14:paraId="025E4FDC" w14:textId="3FAD715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2" w:history="1">
        <w:r w:rsidRPr="00CE0007">
          <w:t>48</w:t>
        </w:r>
        <w:r>
          <w:rPr>
            <w:rFonts w:asciiTheme="minorHAnsi" w:eastAsiaTheme="minorEastAsia" w:hAnsiTheme="minorHAnsi" w:cstheme="minorBidi"/>
            <w:kern w:val="2"/>
            <w:sz w:val="24"/>
            <w:szCs w:val="24"/>
            <w:lang w:eastAsia="en-AU"/>
            <w14:ligatures w14:val="standardContextual"/>
          </w:rPr>
          <w:tab/>
        </w:r>
        <w:r w:rsidRPr="00CE0007">
          <w:t>Withdrawal of complaints</w:t>
        </w:r>
        <w:r>
          <w:tab/>
        </w:r>
        <w:r>
          <w:fldChar w:fldCharType="begin"/>
        </w:r>
        <w:r>
          <w:instrText xml:space="preserve"> PAGEREF _Toc184807022 \h </w:instrText>
        </w:r>
        <w:r>
          <w:fldChar w:fldCharType="separate"/>
        </w:r>
        <w:r w:rsidR="00C267D2">
          <w:t>33</w:t>
        </w:r>
        <w:r>
          <w:fldChar w:fldCharType="end"/>
        </w:r>
      </w:hyperlink>
    </w:p>
    <w:p w14:paraId="772A4FDC" w14:textId="51ADDDF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3" w:history="1">
        <w:r w:rsidRPr="00CE0007">
          <w:t>49</w:t>
        </w:r>
        <w:r>
          <w:rPr>
            <w:rFonts w:asciiTheme="minorHAnsi" w:eastAsiaTheme="minorEastAsia" w:hAnsiTheme="minorHAnsi" w:cstheme="minorBidi"/>
            <w:kern w:val="2"/>
            <w:sz w:val="24"/>
            <w:szCs w:val="24"/>
            <w:lang w:eastAsia="en-AU"/>
            <w14:ligatures w14:val="standardContextual"/>
          </w:rPr>
          <w:tab/>
        </w:r>
        <w:r w:rsidRPr="00CE0007">
          <w:t>Further information about complaint etc</w:t>
        </w:r>
        <w:r>
          <w:tab/>
        </w:r>
        <w:r>
          <w:fldChar w:fldCharType="begin"/>
        </w:r>
        <w:r>
          <w:instrText xml:space="preserve"> PAGEREF _Toc184807023 \h </w:instrText>
        </w:r>
        <w:r>
          <w:fldChar w:fldCharType="separate"/>
        </w:r>
        <w:r w:rsidR="00C267D2">
          <w:t>33</w:t>
        </w:r>
        <w:r>
          <w:fldChar w:fldCharType="end"/>
        </w:r>
      </w:hyperlink>
    </w:p>
    <w:p w14:paraId="2D4699D2" w14:textId="1DC5B5D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4" w:history="1">
        <w:r w:rsidRPr="00CE0007">
          <w:t>50</w:t>
        </w:r>
        <w:r>
          <w:rPr>
            <w:rFonts w:asciiTheme="minorHAnsi" w:eastAsiaTheme="minorEastAsia" w:hAnsiTheme="minorHAnsi" w:cstheme="minorBidi"/>
            <w:kern w:val="2"/>
            <w:sz w:val="24"/>
            <w:szCs w:val="24"/>
            <w:lang w:eastAsia="en-AU"/>
            <w14:ligatures w14:val="standardContextual"/>
          </w:rPr>
          <w:tab/>
        </w:r>
        <w:r w:rsidRPr="00CE0007">
          <w:t>Notice to veterinary practitioner complained about</w:t>
        </w:r>
        <w:r>
          <w:tab/>
        </w:r>
        <w:r>
          <w:fldChar w:fldCharType="begin"/>
        </w:r>
        <w:r>
          <w:instrText xml:space="preserve"> PAGEREF _Toc184807024 \h </w:instrText>
        </w:r>
        <w:r>
          <w:fldChar w:fldCharType="separate"/>
        </w:r>
        <w:r w:rsidR="00C267D2">
          <w:t>34</w:t>
        </w:r>
        <w:r>
          <w:fldChar w:fldCharType="end"/>
        </w:r>
      </w:hyperlink>
    </w:p>
    <w:p w14:paraId="0887D141" w14:textId="01E01F1B"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25" w:history="1">
        <w:r w:rsidRPr="00CE0007">
          <w:t>Division 5.3</w:t>
        </w:r>
        <w:r>
          <w:rPr>
            <w:rFonts w:asciiTheme="minorHAnsi" w:eastAsiaTheme="minorEastAsia" w:hAnsiTheme="minorHAnsi" w:cstheme="minorBidi"/>
            <w:b w:val="0"/>
            <w:kern w:val="2"/>
            <w:sz w:val="24"/>
            <w:szCs w:val="24"/>
            <w:lang w:eastAsia="en-AU"/>
            <w14:ligatures w14:val="standardContextual"/>
          </w:rPr>
          <w:tab/>
        </w:r>
        <w:r w:rsidRPr="00CE0007">
          <w:t>Dealing with complaints</w:t>
        </w:r>
        <w:r w:rsidRPr="002668B2">
          <w:rPr>
            <w:vanish/>
          </w:rPr>
          <w:tab/>
        </w:r>
        <w:r w:rsidRPr="002668B2">
          <w:rPr>
            <w:vanish/>
          </w:rPr>
          <w:fldChar w:fldCharType="begin"/>
        </w:r>
        <w:r w:rsidRPr="002668B2">
          <w:rPr>
            <w:vanish/>
          </w:rPr>
          <w:instrText xml:space="preserve"> PAGEREF _Toc184807025 \h </w:instrText>
        </w:r>
        <w:r w:rsidRPr="002668B2">
          <w:rPr>
            <w:vanish/>
          </w:rPr>
        </w:r>
        <w:r w:rsidRPr="002668B2">
          <w:rPr>
            <w:vanish/>
          </w:rPr>
          <w:fldChar w:fldCharType="separate"/>
        </w:r>
        <w:r w:rsidR="00C267D2">
          <w:rPr>
            <w:vanish/>
          </w:rPr>
          <w:t>35</w:t>
        </w:r>
        <w:r w:rsidRPr="002668B2">
          <w:rPr>
            <w:vanish/>
          </w:rPr>
          <w:fldChar w:fldCharType="end"/>
        </w:r>
      </w:hyperlink>
    </w:p>
    <w:p w14:paraId="5D73546C" w14:textId="7CD88266" w:rsidR="002668B2" w:rsidRDefault="002668B2">
      <w:pPr>
        <w:pStyle w:val="TOC4"/>
        <w:rPr>
          <w:rFonts w:asciiTheme="minorHAnsi" w:eastAsiaTheme="minorEastAsia" w:hAnsiTheme="minorHAnsi" w:cstheme="minorBidi"/>
          <w:b w:val="0"/>
          <w:kern w:val="2"/>
          <w:sz w:val="24"/>
          <w:szCs w:val="24"/>
          <w:lang w:eastAsia="en-AU"/>
          <w14:ligatures w14:val="standardContextual"/>
        </w:rPr>
      </w:pPr>
      <w:hyperlink w:anchor="_Toc184807026" w:history="1">
        <w:r w:rsidRPr="00CE0007">
          <w:t>Subdivision 5.3.1</w:t>
        </w:r>
        <w:r>
          <w:rPr>
            <w:rFonts w:asciiTheme="minorHAnsi" w:eastAsiaTheme="minorEastAsia" w:hAnsiTheme="minorHAnsi" w:cstheme="minorBidi"/>
            <w:b w:val="0"/>
            <w:kern w:val="2"/>
            <w:sz w:val="24"/>
            <w:szCs w:val="24"/>
            <w:lang w:eastAsia="en-AU"/>
            <w14:ligatures w14:val="standardContextual"/>
          </w:rPr>
          <w:tab/>
        </w:r>
        <w:r w:rsidRPr="00CE0007">
          <w:t>Immediate action</w:t>
        </w:r>
        <w:r w:rsidRPr="002668B2">
          <w:rPr>
            <w:vanish/>
          </w:rPr>
          <w:tab/>
        </w:r>
        <w:r w:rsidRPr="002668B2">
          <w:rPr>
            <w:vanish/>
          </w:rPr>
          <w:fldChar w:fldCharType="begin"/>
        </w:r>
        <w:r w:rsidRPr="002668B2">
          <w:rPr>
            <w:vanish/>
          </w:rPr>
          <w:instrText xml:space="preserve"> PAGEREF _Toc184807026 \h </w:instrText>
        </w:r>
        <w:r w:rsidRPr="002668B2">
          <w:rPr>
            <w:vanish/>
          </w:rPr>
        </w:r>
        <w:r w:rsidRPr="002668B2">
          <w:rPr>
            <w:vanish/>
          </w:rPr>
          <w:fldChar w:fldCharType="separate"/>
        </w:r>
        <w:r w:rsidR="00C267D2">
          <w:rPr>
            <w:vanish/>
          </w:rPr>
          <w:t>35</w:t>
        </w:r>
        <w:r w:rsidRPr="002668B2">
          <w:rPr>
            <w:vanish/>
          </w:rPr>
          <w:fldChar w:fldCharType="end"/>
        </w:r>
      </w:hyperlink>
    </w:p>
    <w:p w14:paraId="2C7A9AB6" w14:textId="01B2BD9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7" w:history="1">
        <w:r w:rsidRPr="00CE0007">
          <w:t>51</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immediate action</w:t>
        </w:r>
        <w:r w:rsidRPr="00CE0007">
          <w:t>—sdiv 5.3.1</w:t>
        </w:r>
        <w:r>
          <w:tab/>
        </w:r>
        <w:r>
          <w:fldChar w:fldCharType="begin"/>
        </w:r>
        <w:r>
          <w:instrText xml:space="preserve"> PAGEREF _Toc184807027 \h </w:instrText>
        </w:r>
        <w:r>
          <w:fldChar w:fldCharType="separate"/>
        </w:r>
        <w:r w:rsidR="00C267D2">
          <w:t>35</w:t>
        </w:r>
        <w:r>
          <w:fldChar w:fldCharType="end"/>
        </w:r>
      </w:hyperlink>
    </w:p>
    <w:p w14:paraId="768E0C09" w14:textId="095F515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8" w:history="1">
        <w:r w:rsidRPr="00CE0007">
          <w:t>52</w:t>
        </w:r>
        <w:r>
          <w:rPr>
            <w:rFonts w:asciiTheme="minorHAnsi" w:eastAsiaTheme="minorEastAsia" w:hAnsiTheme="minorHAnsi" w:cstheme="minorBidi"/>
            <w:kern w:val="2"/>
            <w:sz w:val="24"/>
            <w:szCs w:val="24"/>
            <w:lang w:eastAsia="en-AU"/>
            <w14:ligatures w14:val="standardContextual"/>
          </w:rPr>
          <w:tab/>
        </w:r>
        <w:r w:rsidRPr="00CE0007">
          <w:t>Power to take immediate action</w:t>
        </w:r>
        <w:r>
          <w:tab/>
        </w:r>
        <w:r>
          <w:fldChar w:fldCharType="begin"/>
        </w:r>
        <w:r>
          <w:instrText xml:space="preserve"> PAGEREF _Toc184807028 \h </w:instrText>
        </w:r>
        <w:r>
          <w:fldChar w:fldCharType="separate"/>
        </w:r>
        <w:r w:rsidR="00C267D2">
          <w:t>35</w:t>
        </w:r>
        <w:r>
          <w:fldChar w:fldCharType="end"/>
        </w:r>
      </w:hyperlink>
    </w:p>
    <w:p w14:paraId="42709FE5" w14:textId="65172CA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29" w:history="1">
        <w:r w:rsidRPr="00CE0007">
          <w:t>53</w:t>
        </w:r>
        <w:r>
          <w:rPr>
            <w:rFonts w:asciiTheme="minorHAnsi" w:eastAsiaTheme="minorEastAsia" w:hAnsiTheme="minorHAnsi" w:cstheme="minorBidi"/>
            <w:kern w:val="2"/>
            <w:sz w:val="24"/>
            <w:szCs w:val="24"/>
            <w:lang w:eastAsia="en-AU"/>
            <w14:ligatures w14:val="standardContextual"/>
          </w:rPr>
          <w:tab/>
        </w:r>
        <w:r w:rsidRPr="00CE0007">
          <w:t>Show cause process</w:t>
        </w:r>
        <w:r>
          <w:tab/>
        </w:r>
        <w:r>
          <w:fldChar w:fldCharType="begin"/>
        </w:r>
        <w:r>
          <w:instrText xml:space="preserve"> PAGEREF _Toc184807029 \h </w:instrText>
        </w:r>
        <w:r>
          <w:fldChar w:fldCharType="separate"/>
        </w:r>
        <w:r w:rsidR="00C267D2">
          <w:t>36</w:t>
        </w:r>
        <w:r>
          <w:fldChar w:fldCharType="end"/>
        </w:r>
      </w:hyperlink>
    </w:p>
    <w:p w14:paraId="75B2D9F2" w14:textId="7036012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0" w:history="1">
        <w:r w:rsidRPr="00CE0007">
          <w:t>54</w:t>
        </w:r>
        <w:r>
          <w:rPr>
            <w:rFonts w:asciiTheme="minorHAnsi" w:eastAsiaTheme="minorEastAsia" w:hAnsiTheme="minorHAnsi" w:cstheme="minorBidi"/>
            <w:kern w:val="2"/>
            <w:sz w:val="24"/>
            <w:szCs w:val="24"/>
            <w:lang w:eastAsia="en-AU"/>
            <w14:ligatures w14:val="standardContextual"/>
          </w:rPr>
          <w:tab/>
        </w:r>
        <w:r w:rsidRPr="00CE0007">
          <w:t>Notice to be given to registered veterinary practitioner about immediate action</w:t>
        </w:r>
        <w:r>
          <w:tab/>
        </w:r>
        <w:r>
          <w:fldChar w:fldCharType="begin"/>
        </w:r>
        <w:r>
          <w:instrText xml:space="preserve"> PAGEREF _Toc184807030 \h </w:instrText>
        </w:r>
        <w:r>
          <w:fldChar w:fldCharType="separate"/>
        </w:r>
        <w:r w:rsidR="00C267D2">
          <w:t>36</w:t>
        </w:r>
        <w:r>
          <w:fldChar w:fldCharType="end"/>
        </w:r>
      </w:hyperlink>
    </w:p>
    <w:p w14:paraId="69601D3C" w14:textId="611F35F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1" w:history="1">
        <w:r w:rsidRPr="00CE0007">
          <w:t>55</w:t>
        </w:r>
        <w:r>
          <w:rPr>
            <w:rFonts w:asciiTheme="minorHAnsi" w:eastAsiaTheme="minorEastAsia" w:hAnsiTheme="minorHAnsi" w:cstheme="minorBidi"/>
            <w:kern w:val="2"/>
            <w:sz w:val="24"/>
            <w:szCs w:val="24"/>
            <w:lang w:eastAsia="en-AU"/>
            <w14:ligatures w14:val="standardContextual"/>
          </w:rPr>
          <w:tab/>
        </w:r>
        <w:r w:rsidRPr="00CE0007">
          <w:t>Period of immediate action</w:t>
        </w:r>
        <w:r>
          <w:tab/>
        </w:r>
        <w:r>
          <w:fldChar w:fldCharType="begin"/>
        </w:r>
        <w:r>
          <w:instrText xml:space="preserve"> PAGEREF _Toc184807031 \h </w:instrText>
        </w:r>
        <w:r>
          <w:fldChar w:fldCharType="separate"/>
        </w:r>
        <w:r w:rsidR="00C267D2">
          <w:t>37</w:t>
        </w:r>
        <w:r>
          <w:fldChar w:fldCharType="end"/>
        </w:r>
      </w:hyperlink>
    </w:p>
    <w:p w14:paraId="274E7E9C" w14:textId="49D7FE9C" w:rsidR="002668B2" w:rsidRDefault="002668B2">
      <w:pPr>
        <w:pStyle w:val="TOC4"/>
        <w:rPr>
          <w:rFonts w:asciiTheme="minorHAnsi" w:eastAsiaTheme="minorEastAsia" w:hAnsiTheme="minorHAnsi" w:cstheme="minorBidi"/>
          <w:b w:val="0"/>
          <w:kern w:val="2"/>
          <w:sz w:val="24"/>
          <w:szCs w:val="24"/>
          <w:lang w:eastAsia="en-AU"/>
          <w14:ligatures w14:val="standardContextual"/>
        </w:rPr>
      </w:pPr>
      <w:hyperlink w:anchor="_Toc184807032" w:history="1">
        <w:r w:rsidRPr="00CE0007">
          <w:t>Subdivision 5.3.2</w:t>
        </w:r>
        <w:r>
          <w:rPr>
            <w:rFonts w:asciiTheme="minorHAnsi" w:eastAsiaTheme="minorEastAsia" w:hAnsiTheme="minorHAnsi" w:cstheme="minorBidi"/>
            <w:b w:val="0"/>
            <w:kern w:val="2"/>
            <w:sz w:val="24"/>
            <w:szCs w:val="24"/>
            <w:lang w:eastAsia="en-AU"/>
            <w14:ligatures w14:val="standardContextual"/>
          </w:rPr>
          <w:tab/>
        </w:r>
        <w:r w:rsidRPr="00CE0007">
          <w:t>Investigation</w:t>
        </w:r>
        <w:r w:rsidRPr="002668B2">
          <w:rPr>
            <w:vanish/>
          </w:rPr>
          <w:tab/>
        </w:r>
        <w:r w:rsidRPr="002668B2">
          <w:rPr>
            <w:vanish/>
          </w:rPr>
          <w:fldChar w:fldCharType="begin"/>
        </w:r>
        <w:r w:rsidRPr="002668B2">
          <w:rPr>
            <w:vanish/>
          </w:rPr>
          <w:instrText xml:space="preserve"> PAGEREF _Toc184807032 \h </w:instrText>
        </w:r>
        <w:r w:rsidRPr="002668B2">
          <w:rPr>
            <w:vanish/>
          </w:rPr>
        </w:r>
        <w:r w:rsidRPr="002668B2">
          <w:rPr>
            <w:vanish/>
          </w:rPr>
          <w:fldChar w:fldCharType="separate"/>
        </w:r>
        <w:r w:rsidR="00C267D2">
          <w:rPr>
            <w:vanish/>
          </w:rPr>
          <w:t>38</w:t>
        </w:r>
        <w:r w:rsidRPr="002668B2">
          <w:rPr>
            <w:vanish/>
          </w:rPr>
          <w:fldChar w:fldCharType="end"/>
        </w:r>
      </w:hyperlink>
    </w:p>
    <w:p w14:paraId="095BEB29" w14:textId="4D5AB83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3" w:history="1">
        <w:r w:rsidRPr="00CE0007">
          <w:t>56</w:t>
        </w:r>
        <w:r>
          <w:rPr>
            <w:rFonts w:asciiTheme="minorHAnsi" w:eastAsiaTheme="minorEastAsia" w:hAnsiTheme="minorHAnsi" w:cstheme="minorBidi"/>
            <w:kern w:val="2"/>
            <w:sz w:val="24"/>
            <w:szCs w:val="24"/>
            <w:lang w:eastAsia="en-AU"/>
            <w14:ligatures w14:val="standardContextual"/>
          </w:rPr>
          <w:tab/>
        </w:r>
        <w:r w:rsidRPr="00CE0007">
          <w:t>Investigation of complaints</w:t>
        </w:r>
        <w:r>
          <w:tab/>
        </w:r>
        <w:r>
          <w:fldChar w:fldCharType="begin"/>
        </w:r>
        <w:r>
          <w:instrText xml:space="preserve"> PAGEREF _Toc184807033 \h </w:instrText>
        </w:r>
        <w:r>
          <w:fldChar w:fldCharType="separate"/>
        </w:r>
        <w:r w:rsidR="00C267D2">
          <w:t>38</w:t>
        </w:r>
        <w:r>
          <w:fldChar w:fldCharType="end"/>
        </w:r>
      </w:hyperlink>
    </w:p>
    <w:p w14:paraId="2659381F" w14:textId="2B6A706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4" w:history="1">
        <w:r w:rsidRPr="00CE0007">
          <w:t>57</w:t>
        </w:r>
        <w:r>
          <w:rPr>
            <w:rFonts w:asciiTheme="minorHAnsi" w:eastAsiaTheme="minorEastAsia" w:hAnsiTheme="minorHAnsi" w:cstheme="minorBidi"/>
            <w:kern w:val="2"/>
            <w:sz w:val="24"/>
            <w:szCs w:val="24"/>
            <w:lang w:eastAsia="en-AU"/>
            <w14:ligatures w14:val="standardContextual"/>
          </w:rPr>
          <w:tab/>
        </w:r>
        <w:r w:rsidRPr="00CE0007">
          <w:t>Investigation procedure</w:t>
        </w:r>
        <w:r>
          <w:tab/>
        </w:r>
        <w:r>
          <w:fldChar w:fldCharType="begin"/>
        </w:r>
        <w:r>
          <w:instrText xml:space="preserve"> PAGEREF _Toc184807034 \h </w:instrText>
        </w:r>
        <w:r>
          <w:fldChar w:fldCharType="separate"/>
        </w:r>
        <w:r w:rsidR="00C267D2">
          <w:t>38</w:t>
        </w:r>
        <w:r>
          <w:fldChar w:fldCharType="end"/>
        </w:r>
      </w:hyperlink>
    </w:p>
    <w:p w14:paraId="47CAC7E4" w14:textId="6A2911E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5" w:history="1">
        <w:r w:rsidRPr="00CE0007">
          <w:t>58</w:t>
        </w:r>
        <w:r>
          <w:rPr>
            <w:rFonts w:asciiTheme="minorHAnsi" w:eastAsiaTheme="minorEastAsia" w:hAnsiTheme="minorHAnsi" w:cstheme="minorBidi"/>
            <w:kern w:val="2"/>
            <w:sz w:val="24"/>
            <w:szCs w:val="24"/>
            <w:lang w:eastAsia="en-AU"/>
            <w14:ligatures w14:val="standardContextual"/>
          </w:rPr>
          <w:tab/>
        </w:r>
        <w:r w:rsidRPr="00CE0007">
          <w:t>People to give information, provide documents or answer questions</w:t>
        </w:r>
        <w:r>
          <w:tab/>
        </w:r>
        <w:r>
          <w:fldChar w:fldCharType="begin"/>
        </w:r>
        <w:r>
          <w:instrText xml:space="preserve"> PAGEREF _Toc184807035 \h </w:instrText>
        </w:r>
        <w:r>
          <w:fldChar w:fldCharType="separate"/>
        </w:r>
        <w:r w:rsidR="00C267D2">
          <w:t>39</w:t>
        </w:r>
        <w:r>
          <w:fldChar w:fldCharType="end"/>
        </w:r>
      </w:hyperlink>
    </w:p>
    <w:p w14:paraId="49634C5F" w14:textId="0BD094F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6" w:history="1">
        <w:r w:rsidRPr="00CE0007">
          <w:t>59</w:t>
        </w:r>
        <w:r>
          <w:rPr>
            <w:rFonts w:asciiTheme="minorHAnsi" w:eastAsiaTheme="minorEastAsia" w:hAnsiTheme="minorHAnsi" w:cstheme="minorBidi"/>
            <w:kern w:val="2"/>
            <w:sz w:val="24"/>
            <w:szCs w:val="24"/>
            <w:lang w:eastAsia="en-AU"/>
            <w14:ligatures w14:val="standardContextual"/>
          </w:rPr>
          <w:tab/>
        </w:r>
        <w:r w:rsidRPr="00CE0007">
          <w:t>Person failing to comply with direction</w:t>
        </w:r>
        <w:r>
          <w:tab/>
        </w:r>
        <w:r>
          <w:fldChar w:fldCharType="begin"/>
        </w:r>
        <w:r>
          <w:instrText xml:space="preserve"> PAGEREF _Toc184807036 \h </w:instrText>
        </w:r>
        <w:r>
          <w:fldChar w:fldCharType="separate"/>
        </w:r>
        <w:r w:rsidR="00C267D2">
          <w:t>39</w:t>
        </w:r>
        <w:r>
          <w:fldChar w:fldCharType="end"/>
        </w:r>
      </w:hyperlink>
    </w:p>
    <w:p w14:paraId="0175AA7D" w14:textId="33A078E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7" w:history="1">
        <w:r w:rsidRPr="00CE0007">
          <w:t>60</w:t>
        </w:r>
        <w:r>
          <w:rPr>
            <w:rFonts w:asciiTheme="minorHAnsi" w:eastAsiaTheme="minorEastAsia" w:hAnsiTheme="minorHAnsi" w:cstheme="minorBidi"/>
            <w:kern w:val="2"/>
            <w:sz w:val="24"/>
            <w:szCs w:val="24"/>
            <w:lang w:eastAsia="en-AU"/>
            <w14:ligatures w14:val="standardContextual"/>
          </w:rPr>
          <w:tab/>
        </w:r>
        <w:r w:rsidRPr="00CE0007">
          <w:t>Board may dismiss certain complaints</w:t>
        </w:r>
        <w:r>
          <w:tab/>
        </w:r>
        <w:r>
          <w:fldChar w:fldCharType="begin"/>
        </w:r>
        <w:r>
          <w:instrText xml:space="preserve"> PAGEREF _Toc184807037 \h </w:instrText>
        </w:r>
        <w:r>
          <w:fldChar w:fldCharType="separate"/>
        </w:r>
        <w:r w:rsidR="00C267D2">
          <w:t>40</w:t>
        </w:r>
        <w:r>
          <w:fldChar w:fldCharType="end"/>
        </w:r>
      </w:hyperlink>
    </w:p>
    <w:p w14:paraId="1A1A25F3" w14:textId="314F5F1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8" w:history="1">
        <w:r w:rsidRPr="00CE0007">
          <w:t>61</w:t>
        </w:r>
        <w:r>
          <w:rPr>
            <w:rFonts w:asciiTheme="minorHAnsi" w:eastAsiaTheme="minorEastAsia" w:hAnsiTheme="minorHAnsi" w:cstheme="minorBidi"/>
            <w:kern w:val="2"/>
            <w:sz w:val="24"/>
            <w:szCs w:val="24"/>
            <w:lang w:eastAsia="en-AU"/>
            <w14:ligatures w14:val="standardContextual"/>
          </w:rPr>
          <w:tab/>
        </w:r>
        <w:r w:rsidRPr="00CE0007">
          <w:t>Decision on completion of investigation</w:t>
        </w:r>
        <w:r>
          <w:tab/>
        </w:r>
        <w:r>
          <w:fldChar w:fldCharType="begin"/>
        </w:r>
        <w:r>
          <w:instrText xml:space="preserve"> PAGEREF _Toc184807038 \h </w:instrText>
        </w:r>
        <w:r>
          <w:fldChar w:fldCharType="separate"/>
        </w:r>
        <w:r w:rsidR="00C267D2">
          <w:t>40</w:t>
        </w:r>
        <w:r>
          <w:fldChar w:fldCharType="end"/>
        </w:r>
      </w:hyperlink>
    </w:p>
    <w:p w14:paraId="782E9904" w14:textId="6DB9280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39" w:history="1">
        <w:r w:rsidRPr="00CE0007">
          <w:t>62</w:t>
        </w:r>
        <w:r>
          <w:rPr>
            <w:rFonts w:asciiTheme="minorHAnsi" w:eastAsiaTheme="minorEastAsia" w:hAnsiTheme="minorHAnsi" w:cstheme="minorBidi"/>
            <w:kern w:val="2"/>
            <w:sz w:val="24"/>
            <w:szCs w:val="24"/>
            <w:lang w:eastAsia="en-AU"/>
            <w14:ligatures w14:val="standardContextual"/>
          </w:rPr>
          <w:tab/>
        </w:r>
        <w:r w:rsidRPr="00CE0007">
          <w:t>Indication that offence committed</w:t>
        </w:r>
        <w:r>
          <w:tab/>
        </w:r>
        <w:r>
          <w:fldChar w:fldCharType="begin"/>
        </w:r>
        <w:r>
          <w:instrText xml:space="preserve"> PAGEREF _Toc184807039 \h </w:instrText>
        </w:r>
        <w:r>
          <w:fldChar w:fldCharType="separate"/>
        </w:r>
        <w:r w:rsidR="00C267D2">
          <w:t>42</w:t>
        </w:r>
        <w:r>
          <w:fldChar w:fldCharType="end"/>
        </w:r>
      </w:hyperlink>
    </w:p>
    <w:p w14:paraId="2EB12D92" w14:textId="39E8079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0" w:history="1">
        <w:r w:rsidRPr="00CE0007">
          <w:t>63</w:t>
        </w:r>
        <w:r>
          <w:rPr>
            <w:rFonts w:asciiTheme="minorHAnsi" w:eastAsiaTheme="minorEastAsia" w:hAnsiTheme="minorHAnsi" w:cstheme="minorBidi"/>
            <w:kern w:val="2"/>
            <w:sz w:val="24"/>
            <w:szCs w:val="24"/>
            <w:lang w:eastAsia="en-AU"/>
            <w14:ligatures w14:val="standardContextual"/>
          </w:rPr>
          <w:tab/>
        </w:r>
        <w:r w:rsidRPr="00CE0007">
          <w:t>Board’s obligation to keep complainant informed</w:t>
        </w:r>
        <w:r>
          <w:tab/>
        </w:r>
        <w:r>
          <w:fldChar w:fldCharType="begin"/>
        </w:r>
        <w:r>
          <w:instrText xml:space="preserve"> PAGEREF _Toc184807040 \h </w:instrText>
        </w:r>
        <w:r>
          <w:fldChar w:fldCharType="separate"/>
        </w:r>
        <w:r w:rsidR="00C267D2">
          <w:t>42</w:t>
        </w:r>
        <w:r>
          <w:fldChar w:fldCharType="end"/>
        </w:r>
      </w:hyperlink>
    </w:p>
    <w:p w14:paraId="5E2E06B0" w14:textId="574EEC77"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41" w:history="1">
        <w:r w:rsidRPr="00CE0007">
          <w:t>Division 5.4</w:t>
        </w:r>
        <w:r>
          <w:rPr>
            <w:rFonts w:asciiTheme="minorHAnsi" w:eastAsiaTheme="minorEastAsia" w:hAnsiTheme="minorHAnsi" w:cstheme="minorBidi"/>
            <w:b w:val="0"/>
            <w:kern w:val="2"/>
            <w:sz w:val="24"/>
            <w:szCs w:val="24"/>
            <w:lang w:eastAsia="en-AU"/>
            <w14:ligatures w14:val="standardContextual"/>
          </w:rPr>
          <w:tab/>
        </w:r>
        <w:r w:rsidRPr="00CE0007">
          <w:t>Occupational discipline</w:t>
        </w:r>
        <w:r w:rsidRPr="002668B2">
          <w:rPr>
            <w:vanish/>
          </w:rPr>
          <w:tab/>
        </w:r>
        <w:r w:rsidRPr="002668B2">
          <w:rPr>
            <w:vanish/>
          </w:rPr>
          <w:fldChar w:fldCharType="begin"/>
        </w:r>
        <w:r w:rsidRPr="002668B2">
          <w:rPr>
            <w:vanish/>
          </w:rPr>
          <w:instrText xml:space="preserve"> PAGEREF _Toc184807041 \h </w:instrText>
        </w:r>
        <w:r w:rsidRPr="002668B2">
          <w:rPr>
            <w:vanish/>
          </w:rPr>
        </w:r>
        <w:r w:rsidRPr="002668B2">
          <w:rPr>
            <w:vanish/>
          </w:rPr>
          <w:fldChar w:fldCharType="separate"/>
        </w:r>
        <w:r w:rsidR="00C267D2">
          <w:rPr>
            <w:vanish/>
          </w:rPr>
          <w:t>43</w:t>
        </w:r>
        <w:r w:rsidRPr="002668B2">
          <w:rPr>
            <w:vanish/>
          </w:rPr>
          <w:fldChar w:fldCharType="end"/>
        </w:r>
      </w:hyperlink>
    </w:p>
    <w:p w14:paraId="26C3872C" w14:textId="69AA147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2" w:history="1">
        <w:r w:rsidRPr="00CE0007">
          <w:t>64</w:t>
        </w:r>
        <w:r>
          <w:rPr>
            <w:rFonts w:asciiTheme="minorHAnsi" w:eastAsiaTheme="minorEastAsia" w:hAnsiTheme="minorHAnsi" w:cstheme="minorBidi"/>
            <w:kern w:val="2"/>
            <w:sz w:val="24"/>
            <w:szCs w:val="24"/>
            <w:lang w:eastAsia="en-AU"/>
            <w14:ligatures w14:val="standardContextual"/>
          </w:rPr>
          <w:tab/>
        </w:r>
        <w:r w:rsidRPr="00CE0007">
          <w:t>Grounds for occupational discipline</w:t>
        </w:r>
        <w:r>
          <w:tab/>
        </w:r>
        <w:r>
          <w:fldChar w:fldCharType="begin"/>
        </w:r>
        <w:r>
          <w:instrText xml:space="preserve"> PAGEREF _Toc184807042 \h </w:instrText>
        </w:r>
        <w:r>
          <w:fldChar w:fldCharType="separate"/>
        </w:r>
        <w:r w:rsidR="00C267D2">
          <w:t>43</w:t>
        </w:r>
        <w:r>
          <w:fldChar w:fldCharType="end"/>
        </w:r>
      </w:hyperlink>
    </w:p>
    <w:p w14:paraId="362578C7" w14:textId="7AC11A10" w:rsidR="002668B2" w:rsidRDefault="002668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807043" w:history="1">
        <w:r w:rsidRPr="00CE0007">
          <w:t>65</w:t>
        </w:r>
        <w:r>
          <w:rPr>
            <w:rFonts w:asciiTheme="minorHAnsi" w:eastAsiaTheme="minorEastAsia" w:hAnsiTheme="minorHAnsi" w:cstheme="minorBidi"/>
            <w:kern w:val="2"/>
            <w:sz w:val="24"/>
            <w:szCs w:val="24"/>
            <w:lang w:eastAsia="en-AU"/>
            <w14:ligatures w14:val="standardContextual"/>
          </w:rPr>
          <w:tab/>
        </w:r>
        <w:r w:rsidRPr="00CE0007">
          <w:t>Application to ACAT for occupational discipline</w:t>
        </w:r>
        <w:r>
          <w:tab/>
        </w:r>
        <w:r>
          <w:fldChar w:fldCharType="begin"/>
        </w:r>
        <w:r>
          <w:instrText xml:space="preserve"> PAGEREF _Toc184807043 \h </w:instrText>
        </w:r>
        <w:r>
          <w:fldChar w:fldCharType="separate"/>
        </w:r>
        <w:r w:rsidR="00C267D2">
          <w:t>43</w:t>
        </w:r>
        <w:r>
          <w:fldChar w:fldCharType="end"/>
        </w:r>
      </w:hyperlink>
    </w:p>
    <w:p w14:paraId="5697434F" w14:textId="1190181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4" w:history="1">
        <w:r w:rsidRPr="00CE0007">
          <w:t>66</w:t>
        </w:r>
        <w:r>
          <w:rPr>
            <w:rFonts w:asciiTheme="minorHAnsi" w:eastAsiaTheme="minorEastAsia" w:hAnsiTheme="minorHAnsi" w:cstheme="minorBidi"/>
            <w:kern w:val="2"/>
            <w:sz w:val="24"/>
            <w:szCs w:val="24"/>
            <w:lang w:eastAsia="en-AU"/>
            <w14:ligatures w14:val="standardContextual"/>
          </w:rPr>
          <w:tab/>
        </w:r>
        <w:r w:rsidRPr="00CE0007">
          <w:t>Considerations before making occupational discipline orders—suspension or cancellation of registration</w:t>
        </w:r>
        <w:r>
          <w:tab/>
        </w:r>
        <w:r>
          <w:fldChar w:fldCharType="begin"/>
        </w:r>
        <w:r>
          <w:instrText xml:space="preserve"> PAGEREF _Toc184807044 \h </w:instrText>
        </w:r>
        <w:r>
          <w:fldChar w:fldCharType="separate"/>
        </w:r>
        <w:r w:rsidR="00C267D2">
          <w:t>43</w:t>
        </w:r>
        <w:r>
          <w:fldChar w:fldCharType="end"/>
        </w:r>
      </w:hyperlink>
    </w:p>
    <w:p w14:paraId="03FDFF73" w14:textId="5D7EEF0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5" w:history="1">
        <w:r w:rsidRPr="00CE0007">
          <w:t>67</w:t>
        </w:r>
        <w:r>
          <w:rPr>
            <w:rFonts w:asciiTheme="minorHAnsi" w:eastAsiaTheme="minorEastAsia" w:hAnsiTheme="minorHAnsi" w:cstheme="minorBidi"/>
            <w:kern w:val="2"/>
            <w:sz w:val="24"/>
            <w:szCs w:val="24"/>
            <w:lang w:eastAsia="en-AU"/>
            <w14:ligatures w14:val="standardContextual"/>
          </w:rPr>
          <w:tab/>
        </w:r>
        <w:r w:rsidRPr="00CE0007">
          <w:t>Occupational discipline orders</w:t>
        </w:r>
        <w:r>
          <w:tab/>
        </w:r>
        <w:r>
          <w:fldChar w:fldCharType="begin"/>
        </w:r>
        <w:r>
          <w:instrText xml:space="preserve"> PAGEREF _Toc184807045 \h </w:instrText>
        </w:r>
        <w:r>
          <w:fldChar w:fldCharType="separate"/>
        </w:r>
        <w:r w:rsidR="00C267D2">
          <w:t>44</w:t>
        </w:r>
        <w:r>
          <w:fldChar w:fldCharType="end"/>
        </w:r>
      </w:hyperlink>
    </w:p>
    <w:p w14:paraId="423D98C6" w14:textId="5137320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6" w:history="1">
        <w:r w:rsidRPr="00CE0007">
          <w:t>68</w:t>
        </w:r>
        <w:r>
          <w:rPr>
            <w:rFonts w:asciiTheme="minorHAnsi" w:eastAsiaTheme="minorEastAsia" w:hAnsiTheme="minorHAnsi" w:cstheme="minorBidi"/>
            <w:kern w:val="2"/>
            <w:sz w:val="24"/>
            <w:szCs w:val="24"/>
            <w:lang w:eastAsia="en-AU"/>
            <w14:ligatures w14:val="standardContextual"/>
          </w:rPr>
          <w:tab/>
        </w:r>
        <w:r w:rsidRPr="00CE0007">
          <w:t>Interim suspension of registration</w:t>
        </w:r>
        <w:r>
          <w:tab/>
        </w:r>
        <w:r>
          <w:fldChar w:fldCharType="begin"/>
        </w:r>
        <w:r>
          <w:instrText xml:space="preserve"> PAGEREF _Toc184807046 \h </w:instrText>
        </w:r>
        <w:r>
          <w:fldChar w:fldCharType="separate"/>
        </w:r>
        <w:r w:rsidR="00C267D2">
          <w:t>45</w:t>
        </w:r>
        <w:r>
          <w:fldChar w:fldCharType="end"/>
        </w:r>
      </w:hyperlink>
    </w:p>
    <w:p w14:paraId="501AAE08" w14:textId="5668F94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7" w:history="1">
        <w:r w:rsidRPr="00CE0007">
          <w:t>69</w:t>
        </w:r>
        <w:r>
          <w:rPr>
            <w:rFonts w:asciiTheme="minorHAnsi" w:eastAsiaTheme="minorEastAsia" w:hAnsiTheme="minorHAnsi" w:cstheme="minorBidi"/>
            <w:kern w:val="2"/>
            <w:sz w:val="24"/>
            <w:szCs w:val="24"/>
            <w:lang w:eastAsia="en-AU"/>
            <w14:ligatures w14:val="standardContextual"/>
          </w:rPr>
          <w:tab/>
        </w:r>
        <w:r w:rsidRPr="00CE0007">
          <w:t>Giving registering authority in other jurisdictions information about cancelling or suspending registration</w:t>
        </w:r>
        <w:r>
          <w:tab/>
        </w:r>
        <w:r>
          <w:fldChar w:fldCharType="begin"/>
        </w:r>
        <w:r>
          <w:instrText xml:space="preserve"> PAGEREF _Toc184807047 \h </w:instrText>
        </w:r>
        <w:r>
          <w:fldChar w:fldCharType="separate"/>
        </w:r>
        <w:r w:rsidR="00C267D2">
          <w:t>45</w:t>
        </w:r>
        <w:r>
          <w:fldChar w:fldCharType="end"/>
        </w:r>
      </w:hyperlink>
    </w:p>
    <w:p w14:paraId="2A935B66" w14:textId="0B76C551"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48" w:history="1">
        <w:r w:rsidRPr="00CE0007">
          <w:t>Division 5.5</w:t>
        </w:r>
        <w:r>
          <w:rPr>
            <w:rFonts w:asciiTheme="minorHAnsi" w:eastAsiaTheme="minorEastAsia" w:hAnsiTheme="minorHAnsi" w:cstheme="minorBidi"/>
            <w:b w:val="0"/>
            <w:kern w:val="2"/>
            <w:sz w:val="24"/>
            <w:szCs w:val="24"/>
            <w:lang w:eastAsia="en-AU"/>
            <w14:ligatures w14:val="standardContextual"/>
          </w:rPr>
          <w:tab/>
        </w:r>
        <w:r w:rsidRPr="00CE0007">
          <w:t>Joint consideration with commission</w:t>
        </w:r>
        <w:r w:rsidRPr="002668B2">
          <w:rPr>
            <w:vanish/>
          </w:rPr>
          <w:tab/>
        </w:r>
        <w:r w:rsidRPr="002668B2">
          <w:rPr>
            <w:vanish/>
          </w:rPr>
          <w:fldChar w:fldCharType="begin"/>
        </w:r>
        <w:r w:rsidRPr="002668B2">
          <w:rPr>
            <w:vanish/>
          </w:rPr>
          <w:instrText xml:space="preserve"> PAGEREF _Toc184807048 \h </w:instrText>
        </w:r>
        <w:r w:rsidRPr="002668B2">
          <w:rPr>
            <w:vanish/>
          </w:rPr>
        </w:r>
        <w:r w:rsidRPr="002668B2">
          <w:rPr>
            <w:vanish/>
          </w:rPr>
          <w:fldChar w:fldCharType="separate"/>
        </w:r>
        <w:r w:rsidR="00C267D2">
          <w:rPr>
            <w:vanish/>
          </w:rPr>
          <w:t>46</w:t>
        </w:r>
        <w:r w:rsidRPr="002668B2">
          <w:rPr>
            <w:vanish/>
          </w:rPr>
          <w:fldChar w:fldCharType="end"/>
        </w:r>
      </w:hyperlink>
    </w:p>
    <w:p w14:paraId="72262082" w14:textId="4D01423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49" w:history="1">
        <w:r w:rsidRPr="00CE0007">
          <w:t>70</w:t>
        </w:r>
        <w:r>
          <w:rPr>
            <w:rFonts w:asciiTheme="minorHAnsi" w:eastAsiaTheme="minorEastAsia" w:hAnsiTheme="minorHAnsi" w:cstheme="minorBidi"/>
            <w:kern w:val="2"/>
            <w:sz w:val="24"/>
            <w:szCs w:val="24"/>
            <w:lang w:eastAsia="en-AU"/>
            <w14:ligatures w14:val="standardContextual"/>
          </w:rPr>
          <w:tab/>
        </w:r>
        <w:r w:rsidRPr="00CE0007">
          <w:t>Interaction with commission</w:t>
        </w:r>
        <w:r>
          <w:tab/>
        </w:r>
        <w:r>
          <w:fldChar w:fldCharType="begin"/>
        </w:r>
        <w:r>
          <w:instrText xml:space="preserve"> PAGEREF _Toc184807049 \h </w:instrText>
        </w:r>
        <w:r>
          <w:fldChar w:fldCharType="separate"/>
        </w:r>
        <w:r w:rsidR="00C267D2">
          <w:t>46</w:t>
        </w:r>
        <w:r>
          <w:fldChar w:fldCharType="end"/>
        </w:r>
      </w:hyperlink>
    </w:p>
    <w:p w14:paraId="3BBA0DDE" w14:textId="3C963F26"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050" w:history="1">
        <w:r w:rsidRPr="00CE0007">
          <w:t>Part 6</w:t>
        </w:r>
        <w:r>
          <w:rPr>
            <w:rFonts w:asciiTheme="minorHAnsi" w:eastAsiaTheme="minorEastAsia" w:hAnsiTheme="minorHAnsi" w:cstheme="minorBidi"/>
            <w:b w:val="0"/>
            <w:kern w:val="2"/>
            <w:szCs w:val="24"/>
            <w:lang w:eastAsia="en-AU"/>
            <w14:ligatures w14:val="standardContextual"/>
          </w:rPr>
          <w:tab/>
        </w:r>
        <w:r w:rsidRPr="00CE0007">
          <w:t>Registration of veterinary premises</w:t>
        </w:r>
        <w:r w:rsidRPr="002668B2">
          <w:rPr>
            <w:vanish/>
          </w:rPr>
          <w:tab/>
        </w:r>
        <w:r w:rsidRPr="002668B2">
          <w:rPr>
            <w:vanish/>
          </w:rPr>
          <w:fldChar w:fldCharType="begin"/>
        </w:r>
        <w:r w:rsidRPr="002668B2">
          <w:rPr>
            <w:vanish/>
          </w:rPr>
          <w:instrText xml:space="preserve"> PAGEREF _Toc184807050 \h </w:instrText>
        </w:r>
        <w:r w:rsidRPr="002668B2">
          <w:rPr>
            <w:vanish/>
          </w:rPr>
        </w:r>
        <w:r w:rsidRPr="002668B2">
          <w:rPr>
            <w:vanish/>
          </w:rPr>
          <w:fldChar w:fldCharType="separate"/>
        </w:r>
        <w:r w:rsidR="00C267D2">
          <w:rPr>
            <w:vanish/>
          </w:rPr>
          <w:t>48</w:t>
        </w:r>
        <w:r w:rsidRPr="002668B2">
          <w:rPr>
            <w:vanish/>
          </w:rPr>
          <w:fldChar w:fldCharType="end"/>
        </w:r>
      </w:hyperlink>
    </w:p>
    <w:p w14:paraId="6BB2D430" w14:textId="31465E62"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51" w:history="1">
        <w:r w:rsidRPr="00CE0007">
          <w:t>Division 6.1</w:t>
        </w:r>
        <w:r>
          <w:rPr>
            <w:rFonts w:asciiTheme="minorHAnsi" w:eastAsiaTheme="minorEastAsia" w:hAnsiTheme="minorHAnsi" w:cstheme="minorBidi"/>
            <w:b w:val="0"/>
            <w:kern w:val="2"/>
            <w:sz w:val="24"/>
            <w:szCs w:val="24"/>
            <w:lang w:eastAsia="en-AU"/>
            <w14:ligatures w14:val="standardContextual"/>
          </w:rPr>
          <w:tab/>
        </w:r>
        <w:r w:rsidRPr="00CE0007">
          <w:t>Preliminary</w:t>
        </w:r>
        <w:r w:rsidRPr="002668B2">
          <w:rPr>
            <w:vanish/>
          </w:rPr>
          <w:tab/>
        </w:r>
        <w:r w:rsidRPr="002668B2">
          <w:rPr>
            <w:vanish/>
          </w:rPr>
          <w:fldChar w:fldCharType="begin"/>
        </w:r>
        <w:r w:rsidRPr="002668B2">
          <w:rPr>
            <w:vanish/>
          </w:rPr>
          <w:instrText xml:space="preserve"> PAGEREF _Toc184807051 \h </w:instrText>
        </w:r>
        <w:r w:rsidRPr="002668B2">
          <w:rPr>
            <w:vanish/>
          </w:rPr>
        </w:r>
        <w:r w:rsidRPr="002668B2">
          <w:rPr>
            <w:vanish/>
          </w:rPr>
          <w:fldChar w:fldCharType="separate"/>
        </w:r>
        <w:r w:rsidR="00C267D2">
          <w:rPr>
            <w:vanish/>
          </w:rPr>
          <w:t>48</w:t>
        </w:r>
        <w:r w:rsidRPr="002668B2">
          <w:rPr>
            <w:vanish/>
          </w:rPr>
          <w:fldChar w:fldCharType="end"/>
        </w:r>
      </w:hyperlink>
    </w:p>
    <w:p w14:paraId="46832DC6" w14:textId="4C1B01C3"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2" w:history="1">
        <w:r w:rsidRPr="00CE0007">
          <w:t>71</w:t>
        </w:r>
        <w:r>
          <w:rPr>
            <w:rFonts w:asciiTheme="minorHAnsi" w:eastAsiaTheme="minorEastAsia" w:hAnsiTheme="minorHAnsi" w:cstheme="minorBidi"/>
            <w:kern w:val="2"/>
            <w:sz w:val="24"/>
            <w:szCs w:val="24"/>
            <w:lang w:eastAsia="en-AU"/>
            <w14:ligatures w14:val="standardContextual"/>
          </w:rPr>
          <w:tab/>
        </w:r>
        <w:r w:rsidRPr="00CE0007">
          <w:t>Definitions—pt 6</w:t>
        </w:r>
        <w:r>
          <w:tab/>
        </w:r>
        <w:r>
          <w:fldChar w:fldCharType="begin"/>
        </w:r>
        <w:r>
          <w:instrText xml:space="preserve"> PAGEREF _Toc184807052 \h </w:instrText>
        </w:r>
        <w:r>
          <w:fldChar w:fldCharType="separate"/>
        </w:r>
        <w:r w:rsidR="00C267D2">
          <w:t>48</w:t>
        </w:r>
        <w:r>
          <w:fldChar w:fldCharType="end"/>
        </w:r>
      </w:hyperlink>
    </w:p>
    <w:p w14:paraId="317FD3FB" w14:textId="2965285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3" w:history="1">
        <w:r w:rsidRPr="00CE0007">
          <w:t>72</w:t>
        </w:r>
        <w:r>
          <w:rPr>
            <w:rFonts w:asciiTheme="minorHAnsi" w:eastAsiaTheme="minorEastAsia" w:hAnsiTheme="minorHAnsi" w:cstheme="minorBidi"/>
            <w:kern w:val="2"/>
            <w:sz w:val="24"/>
            <w:szCs w:val="24"/>
            <w:lang w:eastAsia="en-AU"/>
            <w14:ligatures w14:val="standardContextual"/>
          </w:rPr>
          <w:tab/>
        </w:r>
        <w:r w:rsidRPr="00CE0007">
          <w:t>Board may make veterinary premises standard</w:t>
        </w:r>
        <w:r>
          <w:tab/>
        </w:r>
        <w:r>
          <w:fldChar w:fldCharType="begin"/>
        </w:r>
        <w:r>
          <w:instrText xml:space="preserve"> PAGEREF _Toc184807053 \h </w:instrText>
        </w:r>
        <w:r>
          <w:fldChar w:fldCharType="separate"/>
        </w:r>
        <w:r w:rsidR="00C267D2">
          <w:t>50</w:t>
        </w:r>
        <w:r>
          <w:fldChar w:fldCharType="end"/>
        </w:r>
      </w:hyperlink>
    </w:p>
    <w:p w14:paraId="0FF40FDD" w14:textId="7539F254"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54" w:history="1">
        <w:r w:rsidRPr="00CE0007">
          <w:t>Division 6.2</w:t>
        </w:r>
        <w:r>
          <w:rPr>
            <w:rFonts w:asciiTheme="minorHAnsi" w:eastAsiaTheme="minorEastAsia" w:hAnsiTheme="minorHAnsi" w:cstheme="minorBidi"/>
            <w:b w:val="0"/>
            <w:kern w:val="2"/>
            <w:sz w:val="24"/>
            <w:szCs w:val="24"/>
            <w:lang w:eastAsia="en-AU"/>
            <w14:ligatures w14:val="standardContextual"/>
          </w:rPr>
          <w:tab/>
        </w:r>
        <w:r w:rsidRPr="00CE0007">
          <w:t>Application and decision</w:t>
        </w:r>
        <w:r w:rsidRPr="002668B2">
          <w:rPr>
            <w:vanish/>
          </w:rPr>
          <w:tab/>
        </w:r>
        <w:r w:rsidRPr="002668B2">
          <w:rPr>
            <w:vanish/>
          </w:rPr>
          <w:fldChar w:fldCharType="begin"/>
        </w:r>
        <w:r w:rsidRPr="002668B2">
          <w:rPr>
            <w:vanish/>
          </w:rPr>
          <w:instrText xml:space="preserve"> PAGEREF _Toc184807054 \h </w:instrText>
        </w:r>
        <w:r w:rsidRPr="002668B2">
          <w:rPr>
            <w:vanish/>
          </w:rPr>
        </w:r>
        <w:r w:rsidRPr="002668B2">
          <w:rPr>
            <w:vanish/>
          </w:rPr>
          <w:fldChar w:fldCharType="separate"/>
        </w:r>
        <w:r w:rsidR="00C267D2">
          <w:rPr>
            <w:vanish/>
          </w:rPr>
          <w:t>50</w:t>
        </w:r>
        <w:r w:rsidRPr="002668B2">
          <w:rPr>
            <w:vanish/>
          </w:rPr>
          <w:fldChar w:fldCharType="end"/>
        </w:r>
      </w:hyperlink>
    </w:p>
    <w:p w14:paraId="2111564C" w14:textId="1DAD7DF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5" w:history="1">
        <w:r w:rsidRPr="00CE0007">
          <w:t>73</w:t>
        </w:r>
        <w:r>
          <w:rPr>
            <w:rFonts w:asciiTheme="minorHAnsi" w:eastAsiaTheme="minorEastAsia" w:hAnsiTheme="minorHAnsi" w:cstheme="minorBidi"/>
            <w:kern w:val="2"/>
            <w:sz w:val="24"/>
            <w:szCs w:val="24"/>
            <w:lang w:eastAsia="en-AU"/>
            <w14:ligatures w14:val="standardContextual"/>
          </w:rPr>
          <w:tab/>
        </w:r>
        <w:r w:rsidRPr="00CE0007">
          <w:t>Application for registration of veterinary premises</w:t>
        </w:r>
        <w:r>
          <w:tab/>
        </w:r>
        <w:r>
          <w:fldChar w:fldCharType="begin"/>
        </w:r>
        <w:r>
          <w:instrText xml:space="preserve"> PAGEREF _Toc184807055 \h </w:instrText>
        </w:r>
        <w:r>
          <w:fldChar w:fldCharType="separate"/>
        </w:r>
        <w:r w:rsidR="00C267D2">
          <w:t>50</w:t>
        </w:r>
        <w:r>
          <w:fldChar w:fldCharType="end"/>
        </w:r>
      </w:hyperlink>
    </w:p>
    <w:p w14:paraId="31286040" w14:textId="619A815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6" w:history="1">
        <w:r w:rsidRPr="00CE0007">
          <w:t>74</w:t>
        </w:r>
        <w:r>
          <w:rPr>
            <w:rFonts w:asciiTheme="minorHAnsi" w:eastAsiaTheme="minorEastAsia" w:hAnsiTheme="minorHAnsi" w:cstheme="minorBidi"/>
            <w:kern w:val="2"/>
            <w:sz w:val="24"/>
            <w:szCs w:val="24"/>
            <w:lang w:eastAsia="en-AU"/>
            <w14:ligatures w14:val="standardContextual"/>
          </w:rPr>
          <w:tab/>
        </w:r>
        <w:r w:rsidRPr="00CE0007">
          <w:t>Board may ask for further information</w:t>
        </w:r>
        <w:r>
          <w:tab/>
        </w:r>
        <w:r>
          <w:fldChar w:fldCharType="begin"/>
        </w:r>
        <w:r>
          <w:instrText xml:space="preserve"> PAGEREF _Toc184807056 \h </w:instrText>
        </w:r>
        <w:r>
          <w:fldChar w:fldCharType="separate"/>
        </w:r>
        <w:r w:rsidR="00C267D2">
          <w:t>51</w:t>
        </w:r>
        <w:r>
          <w:fldChar w:fldCharType="end"/>
        </w:r>
      </w:hyperlink>
    </w:p>
    <w:p w14:paraId="75014B64" w14:textId="4169DD0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7" w:history="1">
        <w:r w:rsidRPr="00CE0007">
          <w:t>75</w:t>
        </w:r>
        <w:r>
          <w:rPr>
            <w:rFonts w:asciiTheme="minorHAnsi" w:eastAsiaTheme="minorEastAsia" w:hAnsiTheme="minorHAnsi" w:cstheme="minorBidi"/>
            <w:kern w:val="2"/>
            <w:sz w:val="24"/>
            <w:szCs w:val="24"/>
            <w:lang w:eastAsia="en-AU"/>
            <w14:ligatures w14:val="standardContextual"/>
          </w:rPr>
          <w:tab/>
        </w:r>
        <w:r w:rsidRPr="00CE0007">
          <w:t>Decision on application to register veterinary premises</w:t>
        </w:r>
        <w:r>
          <w:tab/>
        </w:r>
        <w:r>
          <w:fldChar w:fldCharType="begin"/>
        </w:r>
        <w:r>
          <w:instrText xml:space="preserve"> PAGEREF _Toc184807057 \h </w:instrText>
        </w:r>
        <w:r>
          <w:fldChar w:fldCharType="separate"/>
        </w:r>
        <w:r w:rsidR="00C267D2">
          <w:t>51</w:t>
        </w:r>
        <w:r>
          <w:fldChar w:fldCharType="end"/>
        </w:r>
      </w:hyperlink>
    </w:p>
    <w:p w14:paraId="4DB63ADB" w14:textId="0F44BF9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8" w:history="1">
        <w:r w:rsidRPr="00CE0007">
          <w:t>76</w:t>
        </w:r>
        <w:r>
          <w:rPr>
            <w:rFonts w:asciiTheme="minorHAnsi" w:eastAsiaTheme="minorEastAsia" w:hAnsiTheme="minorHAnsi" w:cstheme="minorBidi"/>
            <w:kern w:val="2"/>
            <w:sz w:val="24"/>
            <w:szCs w:val="24"/>
            <w:lang w:eastAsia="en-AU"/>
            <w14:ligatures w14:val="standardContextual"/>
          </w:rPr>
          <w:tab/>
        </w:r>
        <w:r w:rsidRPr="00CE0007">
          <w:t>Conditions on registration of veterinary premises</w:t>
        </w:r>
        <w:r>
          <w:tab/>
        </w:r>
        <w:r>
          <w:fldChar w:fldCharType="begin"/>
        </w:r>
        <w:r>
          <w:instrText xml:space="preserve"> PAGEREF _Toc184807058 \h </w:instrText>
        </w:r>
        <w:r>
          <w:fldChar w:fldCharType="separate"/>
        </w:r>
        <w:r w:rsidR="00C267D2">
          <w:t>52</w:t>
        </w:r>
        <w:r>
          <w:fldChar w:fldCharType="end"/>
        </w:r>
      </w:hyperlink>
    </w:p>
    <w:p w14:paraId="62FCC364" w14:textId="03DD175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59" w:history="1">
        <w:r w:rsidRPr="00CE0007">
          <w:t>77</w:t>
        </w:r>
        <w:r>
          <w:rPr>
            <w:rFonts w:asciiTheme="minorHAnsi" w:eastAsiaTheme="minorEastAsia" w:hAnsiTheme="minorHAnsi" w:cstheme="minorBidi"/>
            <w:kern w:val="2"/>
            <w:sz w:val="24"/>
            <w:szCs w:val="24"/>
            <w:lang w:eastAsia="en-AU"/>
            <w14:ligatures w14:val="standardContextual"/>
          </w:rPr>
          <w:tab/>
        </w:r>
        <w:r w:rsidRPr="00CE0007">
          <w:t>Term of registration for veterinary premises</w:t>
        </w:r>
        <w:r>
          <w:tab/>
        </w:r>
        <w:r>
          <w:fldChar w:fldCharType="begin"/>
        </w:r>
        <w:r>
          <w:instrText xml:space="preserve"> PAGEREF _Toc184807059 \h </w:instrText>
        </w:r>
        <w:r>
          <w:fldChar w:fldCharType="separate"/>
        </w:r>
        <w:r w:rsidR="00C267D2">
          <w:t>52</w:t>
        </w:r>
        <w:r>
          <w:fldChar w:fldCharType="end"/>
        </w:r>
      </w:hyperlink>
    </w:p>
    <w:p w14:paraId="15E0B962" w14:textId="368FEFA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0" w:history="1">
        <w:r w:rsidRPr="00CE0007">
          <w:t>78</w:t>
        </w:r>
        <w:r>
          <w:rPr>
            <w:rFonts w:asciiTheme="minorHAnsi" w:eastAsiaTheme="minorEastAsia" w:hAnsiTheme="minorHAnsi" w:cstheme="minorBidi"/>
            <w:kern w:val="2"/>
            <w:sz w:val="24"/>
            <w:szCs w:val="24"/>
            <w:lang w:eastAsia="en-AU"/>
            <w14:ligatures w14:val="standardContextual"/>
          </w:rPr>
          <w:tab/>
        </w:r>
        <w:r w:rsidRPr="00CE0007">
          <w:t>Refund of application fees</w:t>
        </w:r>
        <w:r>
          <w:tab/>
        </w:r>
        <w:r>
          <w:fldChar w:fldCharType="begin"/>
        </w:r>
        <w:r>
          <w:instrText xml:space="preserve"> PAGEREF _Toc184807060 \h </w:instrText>
        </w:r>
        <w:r>
          <w:fldChar w:fldCharType="separate"/>
        </w:r>
        <w:r w:rsidR="00C267D2">
          <w:t>53</w:t>
        </w:r>
        <w:r>
          <w:fldChar w:fldCharType="end"/>
        </w:r>
      </w:hyperlink>
    </w:p>
    <w:p w14:paraId="6934A736" w14:textId="20203FC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1" w:history="1">
        <w:r w:rsidRPr="00CE0007">
          <w:t>79</w:t>
        </w:r>
        <w:r>
          <w:rPr>
            <w:rFonts w:asciiTheme="minorHAnsi" w:eastAsiaTheme="minorEastAsia" w:hAnsiTheme="minorHAnsi" w:cstheme="minorBidi"/>
            <w:kern w:val="2"/>
            <w:sz w:val="24"/>
            <w:szCs w:val="24"/>
            <w:lang w:eastAsia="en-AU"/>
            <w14:ligatures w14:val="standardContextual"/>
          </w:rPr>
          <w:tab/>
        </w:r>
        <w:r w:rsidRPr="00CE0007">
          <w:t>Annual registration fee</w:t>
        </w:r>
        <w:r>
          <w:tab/>
        </w:r>
        <w:r>
          <w:fldChar w:fldCharType="begin"/>
        </w:r>
        <w:r>
          <w:instrText xml:space="preserve"> PAGEREF _Toc184807061 \h </w:instrText>
        </w:r>
        <w:r>
          <w:fldChar w:fldCharType="separate"/>
        </w:r>
        <w:r w:rsidR="00C267D2">
          <w:t>53</w:t>
        </w:r>
        <w:r>
          <w:fldChar w:fldCharType="end"/>
        </w:r>
      </w:hyperlink>
    </w:p>
    <w:p w14:paraId="23FFAED1" w14:textId="4F21426A"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62" w:history="1">
        <w:r w:rsidRPr="00CE0007">
          <w:t>Division 6.3</w:t>
        </w:r>
        <w:r>
          <w:rPr>
            <w:rFonts w:asciiTheme="minorHAnsi" w:eastAsiaTheme="minorEastAsia" w:hAnsiTheme="minorHAnsi" w:cstheme="minorBidi"/>
            <w:b w:val="0"/>
            <w:kern w:val="2"/>
            <w:sz w:val="24"/>
            <w:szCs w:val="24"/>
            <w:lang w:eastAsia="en-AU"/>
            <w14:ligatures w14:val="standardContextual"/>
          </w:rPr>
          <w:tab/>
        </w:r>
        <w:r w:rsidRPr="00CE0007">
          <w:t>Amendment of registration</w:t>
        </w:r>
        <w:r w:rsidRPr="002668B2">
          <w:rPr>
            <w:vanish/>
          </w:rPr>
          <w:tab/>
        </w:r>
        <w:r w:rsidRPr="002668B2">
          <w:rPr>
            <w:vanish/>
          </w:rPr>
          <w:fldChar w:fldCharType="begin"/>
        </w:r>
        <w:r w:rsidRPr="002668B2">
          <w:rPr>
            <w:vanish/>
          </w:rPr>
          <w:instrText xml:space="preserve"> PAGEREF _Toc184807062 \h </w:instrText>
        </w:r>
        <w:r w:rsidRPr="002668B2">
          <w:rPr>
            <w:vanish/>
          </w:rPr>
        </w:r>
        <w:r w:rsidRPr="002668B2">
          <w:rPr>
            <w:vanish/>
          </w:rPr>
          <w:fldChar w:fldCharType="separate"/>
        </w:r>
        <w:r w:rsidR="00C267D2">
          <w:rPr>
            <w:vanish/>
          </w:rPr>
          <w:t>53</w:t>
        </w:r>
        <w:r w:rsidRPr="002668B2">
          <w:rPr>
            <w:vanish/>
          </w:rPr>
          <w:fldChar w:fldCharType="end"/>
        </w:r>
      </w:hyperlink>
    </w:p>
    <w:p w14:paraId="22E2467E" w14:textId="2679F84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3" w:history="1">
        <w:r w:rsidRPr="00CE0007">
          <w:t>80</w:t>
        </w:r>
        <w:r>
          <w:rPr>
            <w:rFonts w:asciiTheme="minorHAnsi" w:eastAsiaTheme="minorEastAsia" w:hAnsiTheme="minorHAnsi" w:cstheme="minorBidi"/>
            <w:kern w:val="2"/>
            <w:sz w:val="24"/>
            <w:szCs w:val="24"/>
            <w:lang w:eastAsia="en-AU"/>
            <w14:ligatures w14:val="standardContextual"/>
          </w:rPr>
          <w:tab/>
        </w:r>
        <w:r w:rsidRPr="00CE0007">
          <w:t>Amendment of registration by board on its own initiative</w:t>
        </w:r>
        <w:r>
          <w:tab/>
        </w:r>
        <w:r>
          <w:fldChar w:fldCharType="begin"/>
        </w:r>
        <w:r>
          <w:instrText xml:space="preserve"> PAGEREF _Toc184807063 \h </w:instrText>
        </w:r>
        <w:r>
          <w:fldChar w:fldCharType="separate"/>
        </w:r>
        <w:r w:rsidR="00C267D2">
          <w:t>53</w:t>
        </w:r>
        <w:r>
          <w:fldChar w:fldCharType="end"/>
        </w:r>
      </w:hyperlink>
    </w:p>
    <w:p w14:paraId="5DB71CF3" w14:textId="538B88D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4" w:history="1">
        <w:r w:rsidRPr="00CE0007">
          <w:t>81</w:t>
        </w:r>
        <w:r>
          <w:rPr>
            <w:rFonts w:asciiTheme="minorHAnsi" w:eastAsiaTheme="minorEastAsia" w:hAnsiTheme="minorHAnsi" w:cstheme="minorBidi"/>
            <w:kern w:val="2"/>
            <w:sz w:val="24"/>
            <w:szCs w:val="24"/>
            <w:lang w:eastAsia="en-AU"/>
            <w14:ligatures w14:val="standardContextual"/>
          </w:rPr>
          <w:tab/>
        </w:r>
        <w:r w:rsidRPr="00CE0007">
          <w:t>Amendment of registration on application</w:t>
        </w:r>
        <w:r>
          <w:tab/>
        </w:r>
        <w:r>
          <w:fldChar w:fldCharType="begin"/>
        </w:r>
        <w:r>
          <w:instrText xml:space="preserve"> PAGEREF _Toc184807064 \h </w:instrText>
        </w:r>
        <w:r>
          <w:fldChar w:fldCharType="separate"/>
        </w:r>
        <w:r w:rsidR="00C267D2">
          <w:t>54</w:t>
        </w:r>
        <w:r>
          <w:fldChar w:fldCharType="end"/>
        </w:r>
      </w:hyperlink>
    </w:p>
    <w:p w14:paraId="54DE7390" w14:textId="32FCD57C"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65" w:history="1">
        <w:r w:rsidRPr="00CE0007">
          <w:t>Division 6.4</w:t>
        </w:r>
        <w:r>
          <w:rPr>
            <w:rFonts w:asciiTheme="minorHAnsi" w:eastAsiaTheme="minorEastAsia" w:hAnsiTheme="minorHAnsi" w:cstheme="minorBidi"/>
            <w:b w:val="0"/>
            <w:kern w:val="2"/>
            <w:sz w:val="24"/>
            <w:szCs w:val="24"/>
            <w:lang w:eastAsia="en-AU"/>
            <w14:ligatures w14:val="standardContextual"/>
          </w:rPr>
          <w:tab/>
        </w:r>
        <w:r w:rsidRPr="00CE0007">
          <w:t>Suspending or ending registration</w:t>
        </w:r>
        <w:r w:rsidRPr="002668B2">
          <w:rPr>
            <w:vanish/>
          </w:rPr>
          <w:tab/>
        </w:r>
        <w:r w:rsidRPr="002668B2">
          <w:rPr>
            <w:vanish/>
          </w:rPr>
          <w:fldChar w:fldCharType="begin"/>
        </w:r>
        <w:r w:rsidRPr="002668B2">
          <w:rPr>
            <w:vanish/>
          </w:rPr>
          <w:instrText xml:space="preserve"> PAGEREF _Toc184807065 \h </w:instrText>
        </w:r>
        <w:r w:rsidRPr="002668B2">
          <w:rPr>
            <w:vanish/>
          </w:rPr>
        </w:r>
        <w:r w:rsidRPr="002668B2">
          <w:rPr>
            <w:vanish/>
          </w:rPr>
          <w:fldChar w:fldCharType="separate"/>
        </w:r>
        <w:r w:rsidR="00C267D2">
          <w:rPr>
            <w:vanish/>
          </w:rPr>
          <w:t>55</w:t>
        </w:r>
        <w:r w:rsidRPr="002668B2">
          <w:rPr>
            <w:vanish/>
          </w:rPr>
          <w:fldChar w:fldCharType="end"/>
        </w:r>
      </w:hyperlink>
    </w:p>
    <w:p w14:paraId="75043A9E" w14:textId="3903338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6" w:history="1">
        <w:r w:rsidRPr="00CE0007">
          <w:t>82</w:t>
        </w:r>
        <w:r>
          <w:rPr>
            <w:rFonts w:asciiTheme="minorHAnsi" w:eastAsiaTheme="minorEastAsia" w:hAnsiTheme="minorHAnsi" w:cstheme="minorBidi"/>
            <w:kern w:val="2"/>
            <w:sz w:val="24"/>
            <w:szCs w:val="24"/>
            <w:lang w:eastAsia="en-AU"/>
            <w14:ligatures w14:val="standardContextual"/>
          </w:rPr>
          <w:tab/>
        </w:r>
        <w:r w:rsidRPr="00CE0007">
          <w:t>Surrender of registration</w:t>
        </w:r>
        <w:r>
          <w:tab/>
        </w:r>
        <w:r>
          <w:fldChar w:fldCharType="begin"/>
        </w:r>
        <w:r>
          <w:instrText xml:space="preserve"> PAGEREF _Toc184807066 \h </w:instrText>
        </w:r>
        <w:r>
          <w:fldChar w:fldCharType="separate"/>
        </w:r>
        <w:r w:rsidR="00C267D2">
          <w:t>55</w:t>
        </w:r>
        <w:r>
          <w:fldChar w:fldCharType="end"/>
        </w:r>
      </w:hyperlink>
    </w:p>
    <w:p w14:paraId="3E49C166" w14:textId="35DAE08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7" w:history="1">
        <w:r w:rsidRPr="00CE0007">
          <w:t>83</w:t>
        </w:r>
        <w:r>
          <w:rPr>
            <w:rFonts w:asciiTheme="minorHAnsi" w:eastAsiaTheme="minorEastAsia" w:hAnsiTheme="minorHAnsi" w:cstheme="minorBidi"/>
            <w:kern w:val="2"/>
            <w:sz w:val="24"/>
            <w:szCs w:val="24"/>
            <w:lang w:eastAsia="en-AU"/>
            <w14:ligatures w14:val="standardContextual"/>
          </w:rPr>
          <w:tab/>
        </w:r>
        <w:r w:rsidRPr="00CE0007">
          <w:t>Cancellation of registration—death or winding-up of registration holder</w:t>
        </w:r>
        <w:r>
          <w:tab/>
        </w:r>
        <w:r>
          <w:fldChar w:fldCharType="begin"/>
        </w:r>
        <w:r>
          <w:instrText xml:space="preserve"> PAGEREF _Toc184807067 \h </w:instrText>
        </w:r>
        <w:r>
          <w:fldChar w:fldCharType="separate"/>
        </w:r>
        <w:r w:rsidR="00C267D2">
          <w:t>55</w:t>
        </w:r>
        <w:r>
          <w:fldChar w:fldCharType="end"/>
        </w:r>
      </w:hyperlink>
    </w:p>
    <w:p w14:paraId="2E8D4597" w14:textId="5DE964D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68" w:history="1">
        <w:r w:rsidRPr="00CE0007">
          <w:t>84</w:t>
        </w:r>
        <w:r>
          <w:rPr>
            <w:rFonts w:asciiTheme="minorHAnsi" w:eastAsiaTheme="minorEastAsia" w:hAnsiTheme="minorHAnsi" w:cstheme="minorBidi"/>
            <w:kern w:val="2"/>
            <w:sz w:val="24"/>
            <w:szCs w:val="24"/>
            <w:lang w:eastAsia="en-AU"/>
            <w14:ligatures w14:val="standardContextual"/>
          </w:rPr>
          <w:tab/>
        </w:r>
        <w:r w:rsidRPr="00CE0007">
          <w:t>Cancellation or suspension of registration by ACAT</w:t>
        </w:r>
        <w:r>
          <w:tab/>
        </w:r>
        <w:r>
          <w:fldChar w:fldCharType="begin"/>
        </w:r>
        <w:r>
          <w:instrText xml:space="preserve"> PAGEREF _Toc184807068 \h </w:instrText>
        </w:r>
        <w:r>
          <w:fldChar w:fldCharType="separate"/>
        </w:r>
        <w:r w:rsidR="00C267D2">
          <w:t>56</w:t>
        </w:r>
        <w:r>
          <w:fldChar w:fldCharType="end"/>
        </w:r>
      </w:hyperlink>
    </w:p>
    <w:p w14:paraId="7CB37C08" w14:textId="58E0B93F"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69" w:history="1">
        <w:r w:rsidRPr="00CE0007">
          <w:t>Division 6.5</w:t>
        </w:r>
        <w:r>
          <w:rPr>
            <w:rFonts w:asciiTheme="minorHAnsi" w:eastAsiaTheme="minorEastAsia" w:hAnsiTheme="minorHAnsi" w:cstheme="minorBidi"/>
            <w:b w:val="0"/>
            <w:kern w:val="2"/>
            <w:sz w:val="24"/>
            <w:szCs w:val="24"/>
            <w:lang w:eastAsia="en-AU"/>
            <w14:ligatures w14:val="standardContextual"/>
          </w:rPr>
          <w:tab/>
        </w:r>
        <w:r w:rsidRPr="00CE0007">
          <w:t>Offences—registered veterinary premises</w:t>
        </w:r>
        <w:r w:rsidRPr="002668B2">
          <w:rPr>
            <w:vanish/>
          </w:rPr>
          <w:tab/>
        </w:r>
        <w:r w:rsidRPr="002668B2">
          <w:rPr>
            <w:vanish/>
          </w:rPr>
          <w:fldChar w:fldCharType="begin"/>
        </w:r>
        <w:r w:rsidRPr="002668B2">
          <w:rPr>
            <w:vanish/>
          </w:rPr>
          <w:instrText xml:space="preserve"> PAGEREF _Toc184807069 \h </w:instrText>
        </w:r>
        <w:r w:rsidRPr="002668B2">
          <w:rPr>
            <w:vanish/>
          </w:rPr>
        </w:r>
        <w:r w:rsidRPr="002668B2">
          <w:rPr>
            <w:vanish/>
          </w:rPr>
          <w:fldChar w:fldCharType="separate"/>
        </w:r>
        <w:r w:rsidR="00C267D2">
          <w:rPr>
            <w:vanish/>
          </w:rPr>
          <w:t>56</w:t>
        </w:r>
        <w:r w:rsidRPr="002668B2">
          <w:rPr>
            <w:vanish/>
          </w:rPr>
          <w:fldChar w:fldCharType="end"/>
        </w:r>
      </w:hyperlink>
    </w:p>
    <w:p w14:paraId="0CAA385E" w14:textId="7D93A29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0" w:history="1">
        <w:r w:rsidRPr="00CE0007">
          <w:t>85</w:t>
        </w:r>
        <w:r>
          <w:rPr>
            <w:rFonts w:asciiTheme="minorHAnsi" w:eastAsiaTheme="minorEastAsia" w:hAnsiTheme="minorHAnsi" w:cstheme="minorBidi"/>
            <w:kern w:val="2"/>
            <w:sz w:val="24"/>
            <w:szCs w:val="24"/>
            <w:lang w:eastAsia="en-AU"/>
            <w14:ligatures w14:val="standardContextual"/>
          </w:rPr>
          <w:tab/>
        </w:r>
        <w:r w:rsidRPr="00CE0007">
          <w:t>Veterinary practice to be conducted at registered veterinary premises</w:t>
        </w:r>
        <w:r>
          <w:tab/>
        </w:r>
        <w:r>
          <w:fldChar w:fldCharType="begin"/>
        </w:r>
        <w:r>
          <w:instrText xml:space="preserve"> PAGEREF _Toc184807070 \h </w:instrText>
        </w:r>
        <w:r>
          <w:fldChar w:fldCharType="separate"/>
        </w:r>
        <w:r w:rsidR="00C267D2">
          <w:t>56</w:t>
        </w:r>
        <w:r>
          <w:fldChar w:fldCharType="end"/>
        </w:r>
      </w:hyperlink>
    </w:p>
    <w:p w14:paraId="7941328E" w14:textId="23AA582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1" w:history="1">
        <w:r w:rsidRPr="00CE0007">
          <w:t>86</w:t>
        </w:r>
        <w:r>
          <w:rPr>
            <w:rFonts w:asciiTheme="minorHAnsi" w:eastAsiaTheme="minorEastAsia" w:hAnsiTheme="minorHAnsi" w:cstheme="minorBidi"/>
            <w:kern w:val="2"/>
            <w:sz w:val="24"/>
            <w:szCs w:val="24"/>
            <w:lang w:eastAsia="en-AU"/>
            <w14:ligatures w14:val="standardContextual"/>
          </w:rPr>
          <w:tab/>
        </w:r>
        <w:r w:rsidRPr="00CE0007">
          <w:t>Unauthorised restricted act of veterinary science carried out at registered veterinary premises</w:t>
        </w:r>
        <w:r>
          <w:tab/>
        </w:r>
        <w:r>
          <w:fldChar w:fldCharType="begin"/>
        </w:r>
        <w:r>
          <w:instrText xml:space="preserve"> PAGEREF _Toc184807071 \h </w:instrText>
        </w:r>
        <w:r>
          <w:fldChar w:fldCharType="separate"/>
        </w:r>
        <w:r w:rsidR="00C267D2">
          <w:t>57</w:t>
        </w:r>
        <w:r>
          <w:fldChar w:fldCharType="end"/>
        </w:r>
      </w:hyperlink>
    </w:p>
    <w:p w14:paraId="553D6B91" w14:textId="3D38922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2" w:history="1">
        <w:r w:rsidRPr="00CE0007">
          <w:t>87</w:t>
        </w:r>
        <w:r>
          <w:rPr>
            <w:rFonts w:asciiTheme="minorHAnsi" w:eastAsiaTheme="minorEastAsia" w:hAnsiTheme="minorHAnsi" w:cstheme="minorBidi"/>
            <w:kern w:val="2"/>
            <w:sz w:val="24"/>
            <w:szCs w:val="24"/>
            <w:lang w:eastAsia="en-AU"/>
            <w14:ligatures w14:val="standardContextual"/>
          </w:rPr>
          <w:tab/>
        </w:r>
        <w:r w:rsidRPr="00CE0007">
          <w:t>False representation of premises as registered veterinary premises</w:t>
        </w:r>
        <w:r>
          <w:tab/>
        </w:r>
        <w:r>
          <w:fldChar w:fldCharType="begin"/>
        </w:r>
        <w:r>
          <w:instrText xml:space="preserve"> PAGEREF _Toc184807072 \h </w:instrText>
        </w:r>
        <w:r>
          <w:fldChar w:fldCharType="separate"/>
        </w:r>
        <w:r w:rsidR="00C267D2">
          <w:t>57</w:t>
        </w:r>
        <w:r>
          <w:fldChar w:fldCharType="end"/>
        </w:r>
      </w:hyperlink>
    </w:p>
    <w:p w14:paraId="30548ECA" w14:textId="0B644782" w:rsidR="002668B2" w:rsidRDefault="002668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807073" w:history="1">
        <w:r w:rsidRPr="00CE0007">
          <w:t>88</w:t>
        </w:r>
        <w:r>
          <w:rPr>
            <w:rFonts w:asciiTheme="minorHAnsi" w:eastAsiaTheme="minorEastAsia" w:hAnsiTheme="minorHAnsi" w:cstheme="minorBidi"/>
            <w:kern w:val="2"/>
            <w:sz w:val="24"/>
            <w:szCs w:val="24"/>
            <w:lang w:eastAsia="en-AU"/>
            <w14:ligatures w14:val="standardContextual"/>
          </w:rPr>
          <w:tab/>
        </w:r>
        <w:r w:rsidRPr="00CE0007">
          <w:t>Superintendent of registered veterinary premises</w:t>
        </w:r>
        <w:r>
          <w:tab/>
        </w:r>
        <w:r>
          <w:fldChar w:fldCharType="begin"/>
        </w:r>
        <w:r>
          <w:instrText xml:space="preserve"> PAGEREF _Toc184807073 \h </w:instrText>
        </w:r>
        <w:r>
          <w:fldChar w:fldCharType="separate"/>
        </w:r>
        <w:r w:rsidR="00C267D2">
          <w:t>58</w:t>
        </w:r>
        <w:r>
          <w:fldChar w:fldCharType="end"/>
        </w:r>
      </w:hyperlink>
    </w:p>
    <w:p w14:paraId="36F6B18D" w14:textId="306B993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4" w:history="1">
        <w:r w:rsidRPr="00CE0007">
          <w:t>89</w:t>
        </w:r>
        <w:r>
          <w:rPr>
            <w:rFonts w:asciiTheme="minorHAnsi" w:eastAsiaTheme="minorEastAsia" w:hAnsiTheme="minorHAnsi" w:cstheme="minorBidi"/>
            <w:kern w:val="2"/>
            <w:sz w:val="24"/>
            <w:szCs w:val="24"/>
            <w:lang w:eastAsia="en-AU"/>
            <w14:ligatures w14:val="standardContextual"/>
          </w:rPr>
          <w:tab/>
        </w:r>
        <w:r w:rsidRPr="00CE0007">
          <w:t>Failure to display sign about registered veterinary premises</w:t>
        </w:r>
        <w:r>
          <w:tab/>
        </w:r>
        <w:r>
          <w:fldChar w:fldCharType="begin"/>
        </w:r>
        <w:r>
          <w:instrText xml:space="preserve"> PAGEREF _Toc184807074 \h </w:instrText>
        </w:r>
        <w:r>
          <w:fldChar w:fldCharType="separate"/>
        </w:r>
        <w:r w:rsidR="00C267D2">
          <w:t>58</w:t>
        </w:r>
        <w:r>
          <w:fldChar w:fldCharType="end"/>
        </w:r>
      </w:hyperlink>
    </w:p>
    <w:p w14:paraId="310643B8" w14:textId="24E256DD"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075" w:history="1">
        <w:r w:rsidRPr="00CE0007">
          <w:t>Part 7</w:t>
        </w:r>
        <w:r>
          <w:rPr>
            <w:rFonts w:asciiTheme="minorHAnsi" w:eastAsiaTheme="minorEastAsia" w:hAnsiTheme="minorHAnsi" w:cstheme="minorBidi"/>
            <w:b w:val="0"/>
            <w:kern w:val="2"/>
            <w:szCs w:val="24"/>
            <w:lang w:eastAsia="en-AU"/>
            <w14:ligatures w14:val="standardContextual"/>
          </w:rPr>
          <w:tab/>
        </w:r>
        <w:r w:rsidRPr="00CE0007">
          <w:t>Veterinary practitioners board</w:t>
        </w:r>
        <w:r w:rsidRPr="002668B2">
          <w:rPr>
            <w:vanish/>
          </w:rPr>
          <w:tab/>
        </w:r>
        <w:r w:rsidRPr="002668B2">
          <w:rPr>
            <w:vanish/>
          </w:rPr>
          <w:fldChar w:fldCharType="begin"/>
        </w:r>
        <w:r w:rsidRPr="002668B2">
          <w:rPr>
            <w:vanish/>
          </w:rPr>
          <w:instrText xml:space="preserve"> PAGEREF _Toc184807075 \h </w:instrText>
        </w:r>
        <w:r w:rsidRPr="002668B2">
          <w:rPr>
            <w:vanish/>
          </w:rPr>
        </w:r>
        <w:r w:rsidRPr="002668B2">
          <w:rPr>
            <w:vanish/>
          </w:rPr>
          <w:fldChar w:fldCharType="separate"/>
        </w:r>
        <w:r w:rsidR="00C267D2">
          <w:rPr>
            <w:vanish/>
          </w:rPr>
          <w:t>60</w:t>
        </w:r>
        <w:r w:rsidRPr="002668B2">
          <w:rPr>
            <w:vanish/>
          </w:rPr>
          <w:fldChar w:fldCharType="end"/>
        </w:r>
      </w:hyperlink>
    </w:p>
    <w:p w14:paraId="5860A6FC" w14:textId="05722AB1"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76" w:history="1">
        <w:r w:rsidRPr="00CE0007">
          <w:t>Division 7.1</w:t>
        </w:r>
        <w:r>
          <w:rPr>
            <w:rFonts w:asciiTheme="minorHAnsi" w:eastAsiaTheme="minorEastAsia" w:hAnsiTheme="minorHAnsi" w:cstheme="minorBidi"/>
            <w:b w:val="0"/>
            <w:kern w:val="2"/>
            <w:sz w:val="24"/>
            <w:szCs w:val="24"/>
            <w:lang w:eastAsia="en-AU"/>
            <w14:ligatures w14:val="standardContextual"/>
          </w:rPr>
          <w:tab/>
        </w:r>
        <w:r w:rsidRPr="00CE0007">
          <w:t>Establishment and functions of board</w:t>
        </w:r>
        <w:r w:rsidRPr="002668B2">
          <w:rPr>
            <w:vanish/>
          </w:rPr>
          <w:tab/>
        </w:r>
        <w:r w:rsidRPr="002668B2">
          <w:rPr>
            <w:vanish/>
          </w:rPr>
          <w:fldChar w:fldCharType="begin"/>
        </w:r>
        <w:r w:rsidRPr="002668B2">
          <w:rPr>
            <w:vanish/>
          </w:rPr>
          <w:instrText xml:space="preserve"> PAGEREF _Toc184807076 \h </w:instrText>
        </w:r>
        <w:r w:rsidRPr="002668B2">
          <w:rPr>
            <w:vanish/>
          </w:rPr>
        </w:r>
        <w:r w:rsidRPr="002668B2">
          <w:rPr>
            <w:vanish/>
          </w:rPr>
          <w:fldChar w:fldCharType="separate"/>
        </w:r>
        <w:r w:rsidR="00C267D2">
          <w:rPr>
            <w:vanish/>
          </w:rPr>
          <w:t>60</w:t>
        </w:r>
        <w:r w:rsidRPr="002668B2">
          <w:rPr>
            <w:vanish/>
          </w:rPr>
          <w:fldChar w:fldCharType="end"/>
        </w:r>
      </w:hyperlink>
    </w:p>
    <w:p w14:paraId="0EF2F3C8" w14:textId="2F35021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7" w:history="1">
        <w:r w:rsidRPr="00CE0007">
          <w:t>90</w:t>
        </w:r>
        <w:r>
          <w:rPr>
            <w:rFonts w:asciiTheme="minorHAnsi" w:eastAsiaTheme="minorEastAsia" w:hAnsiTheme="minorHAnsi" w:cstheme="minorBidi"/>
            <w:kern w:val="2"/>
            <w:sz w:val="24"/>
            <w:szCs w:val="24"/>
            <w:lang w:eastAsia="en-AU"/>
            <w14:ligatures w14:val="standardContextual"/>
          </w:rPr>
          <w:tab/>
        </w:r>
        <w:r w:rsidRPr="00CE0007">
          <w:t>Veterinary practitioners board—establishment</w:t>
        </w:r>
        <w:r>
          <w:tab/>
        </w:r>
        <w:r>
          <w:fldChar w:fldCharType="begin"/>
        </w:r>
        <w:r>
          <w:instrText xml:space="preserve"> PAGEREF _Toc184807077 \h </w:instrText>
        </w:r>
        <w:r>
          <w:fldChar w:fldCharType="separate"/>
        </w:r>
        <w:r w:rsidR="00C267D2">
          <w:t>60</w:t>
        </w:r>
        <w:r>
          <w:fldChar w:fldCharType="end"/>
        </w:r>
      </w:hyperlink>
    </w:p>
    <w:p w14:paraId="197EF828" w14:textId="155376C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8" w:history="1">
        <w:r w:rsidRPr="00CE0007">
          <w:t>91</w:t>
        </w:r>
        <w:r>
          <w:rPr>
            <w:rFonts w:asciiTheme="minorHAnsi" w:eastAsiaTheme="minorEastAsia" w:hAnsiTheme="minorHAnsi" w:cstheme="minorBidi"/>
            <w:kern w:val="2"/>
            <w:sz w:val="24"/>
            <w:szCs w:val="24"/>
            <w:lang w:eastAsia="en-AU"/>
            <w14:ligatures w14:val="standardContextual"/>
          </w:rPr>
          <w:tab/>
        </w:r>
        <w:r w:rsidRPr="00CE0007">
          <w:t>Board—functions</w:t>
        </w:r>
        <w:r>
          <w:tab/>
        </w:r>
        <w:r>
          <w:fldChar w:fldCharType="begin"/>
        </w:r>
        <w:r>
          <w:instrText xml:space="preserve"> PAGEREF _Toc184807078 \h </w:instrText>
        </w:r>
        <w:r>
          <w:fldChar w:fldCharType="separate"/>
        </w:r>
        <w:r w:rsidR="00C267D2">
          <w:t>60</w:t>
        </w:r>
        <w:r>
          <w:fldChar w:fldCharType="end"/>
        </w:r>
      </w:hyperlink>
    </w:p>
    <w:p w14:paraId="3702C85C" w14:textId="20E61C2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79" w:history="1">
        <w:r w:rsidRPr="00CE0007">
          <w:t>92</w:t>
        </w:r>
        <w:r>
          <w:rPr>
            <w:rFonts w:asciiTheme="minorHAnsi" w:eastAsiaTheme="minorEastAsia" w:hAnsiTheme="minorHAnsi" w:cstheme="minorBidi"/>
            <w:kern w:val="2"/>
            <w:sz w:val="24"/>
            <w:szCs w:val="24"/>
            <w:lang w:eastAsia="en-AU"/>
            <w14:ligatures w14:val="standardContextual"/>
          </w:rPr>
          <w:tab/>
        </w:r>
        <w:r w:rsidRPr="00CE0007">
          <w:t>Annual general meeting of veterinary profession</w:t>
        </w:r>
        <w:r>
          <w:tab/>
        </w:r>
        <w:r>
          <w:fldChar w:fldCharType="begin"/>
        </w:r>
        <w:r>
          <w:instrText xml:space="preserve"> PAGEREF _Toc184807079 \h </w:instrText>
        </w:r>
        <w:r>
          <w:fldChar w:fldCharType="separate"/>
        </w:r>
        <w:r w:rsidR="00C267D2">
          <w:t>61</w:t>
        </w:r>
        <w:r>
          <w:fldChar w:fldCharType="end"/>
        </w:r>
      </w:hyperlink>
    </w:p>
    <w:p w14:paraId="00CD433F" w14:textId="7D8EB5B9"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80" w:history="1">
        <w:r w:rsidRPr="00CE0007">
          <w:t>Division 7.2</w:t>
        </w:r>
        <w:r>
          <w:rPr>
            <w:rFonts w:asciiTheme="minorHAnsi" w:eastAsiaTheme="minorEastAsia" w:hAnsiTheme="minorHAnsi" w:cstheme="minorBidi"/>
            <w:b w:val="0"/>
            <w:kern w:val="2"/>
            <w:sz w:val="24"/>
            <w:szCs w:val="24"/>
            <w:lang w:eastAsia="en-AU"/>
            <w14:ligatures w14:val="standardContextual"/>
          </w:rPr>
          <w:tab/>
        </w:r>
        <w:r w:rsidRPr="00CE0007">
          <w:t>Board members</w:t>
        </w:r>
        <w:r w:rsidRPr="002668B2">
          <w:rPr>
            <w:vanish/>
          </w:rPr>
          <w:tab/>
        </w:r>
        <w:r w:rsidRPr="002668B2">
          <w:rPr>
            <w:vanish/>
          </w:rPr>
          <w:fldChar w:fldCharType="begin"/>
        </w:r>
        <w:r w:rsidRPr="002668B2">
          <w:rPr>
            <w:vanish/>
          </w:rPr>
          <w:instrText xml:space="preserve"> PAGEREF _Toc184807080 \h </w:instrText>
        </w:r>
        <w:r w:rsidRPr="002668B2">
          <w:rPr>
            <w:vanish/>
          </w:rPr>
        </w:r>
        <w:r w:rsidRPr="002668B2">
          <w:rPr>
            <w:vanish/>
          </w:rPr>
          <w:fldChar w:fldCharType="separate"/>
        </w:r>
        <w:r w:rsidR="00C267D2">
          <w:rPr>
            <w:vanish/>
          </w:rPr>
          <w:t>62</w:t>
        </w:r>
        <w:r w:rsidRPr="002668B2">
          <w:rPr>
            <w:vanish/>
          </w:rPr>
          <w:fldChar w:fldCharType="end"/>
        </w:r>
      </w:hyperlink>
    </w:p>
    <w:p w14:paraId="5D9988D9" w14:textId="009D796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1" w:history="1">
        <w:r w:rsidRPr="00CE0007">
          <w:t>93</w:t>
        </w:r>
        <w:r>
          <w:rPr>
            <w:rFonts w:asciiTheme="minorHAnsi" w:eastAsiaTheme="minorEastAsia" w:hAnsiTheme="minorHAnsi" w:cstheme="minorBidi"/>
            <w:kern w:val="2"/>
            <w:sz w:val="24"/>
            <w:szCs w:val="24"/>
            <w:lang w:eastAsia="en-AU"/>
            <w14:ligatures w14:val="standardContextual"/>
          </w:rPr>
          <w:tab/>
        </w:r>
        <w:r w:rsidRPr="00CE0007">
          <w:t>Board membership</w:t>
        </w:r>
        <w:r>
          <w:tab/>
        </w:r>
        <w:r>
          <w:fldChar w:fldCharType="begin"/>
        </w:r>
        <w:r>
          <w:instrText xml:space="preserve"> PAGEREF _Toc184807081 \h </w:instrText>
        </w:r>
        <w:r>
          <w:fldChar w:fldCharType="separate"/>
        </w:r>
        <w:r w:rsidR="00C267D2">
          <w:t>62</w:t>
        </w:r>
        <w:r>
          <w:fldChar w:fldCharType="end"/>
        </w:r>
      </w:hyperlink>
    </w:p>
    <w:p w14:paraId="6623D92D" w14:textId="7D7375C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2" w:history="1">
        <w:r w:rsidRPr="00CE0007">
          <w:t>94</w:t>
        </w:r>
        <w:r>
          <w:rPr>
            <w:rFonts w:asciiTheme="minorHAnsi" w:eastAsiaTheme="minorEastAsia" w:hAnsiTheme="minorHAnsi" w:cstheme="minorBidi"/>
            <w:kern w:val="2"/>
            <w:sz w:val="24"/>
            <w:szCs w:val="24"/>
            <w:lang w:eastAsia="en-AU"/>
            <w14:ligatures w14:val="standardContextual"/>
          </w:rPr>
          <w:tab/>
        </w:r>
        <w:r w:rsidRPr="00CE0007">
          <w:t>Term of appointment</w:t>
        </w:r>
        <w:r>
          <w:tab/>
        </w:r>
        <w:r>
          <w:fldChar w:fldCharType="begin"/>
        </w:r>
        <w:r>
          <w:instrText xml:space="preserve"> PAGEREF _Toc184807082 \h </w:instrText>
        </w:r>
        <w:r>
          <w:fldChar w:fldCharType="separate"/>
        </w:r>
        <w:r w:rsidR="00C267D2">
          <w:t>63</w:t>
        </w:r>
        <w:r>
          <w:fldChar w:fldCharType="end"/>
        </w:r>
      </w:hyperlink>
    </w:p>
    <w:p w14:paraId="084F91AE" w14:textId="52F0A35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3" w:history="1">
        <w:r w:rsidRPr="00CE0007">
          <w:t>95</w:t>
        </w:r>
        <w:r>
          <w:rPr>
            <w:rFonts w:asciiTheme="minorHAnsi" w:eastAsiaTheme="minorEastAsia" w:hAnsiTheme="minorHAnsi" w:cstheme="minorBidi"/>
            <w:kern w:val="2"/>
            <w:sz w:val="24"/>
            <w:szCs w:val="24"/>
            <w:lang w:eastAsia="en-AU"/>
            <w14:ligatures w14:val="standardContextual"/>
          </w:rPr>
          <w:tab/>
        </w:r>
        <w:r w:rsidRPr="00CE0007">
          <w:t>President and deputy president of board</w:t>
        </w:r>
        <w:r>
          <w:tab/>
        </w:r>
        <w:r>
          <w:fldChar w:fldCharType="begin"/>
        </w:r>
        <w:r>
          <w:instrText xml:space="preserve"> PAGEREF _Toc184807083 \h </w:instrText>
        </w:r>
        <w:r>
          <w:fldChar w:fldCharType="separate"/>
        </w:r>
        <w:r w:rsidR="00C267D2">
          <w:t>63</w:t>
        </w:r>
        <w:r>
          <w:fldChar w:fldCharType="end"/>
        </w:r>
      </w:hyperlink>
    </w:p>
    <w:p w14:paraId="6F947D20" w14:textId="5324DE7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4" w:history="1">
        <w:r w:rsidRPr="00CE0007">
          <w:t>96</w:t>
        </w:r>
        <w:r>
          <w:rPr>
            <w:rFonts w:asciiTheme="minorHAnsi" w:eastAsiaTheme="minorEastAsia" w:hAnsiTheme="minorHAnsi" w:cstheme="minorBidi"/>
            <w:kern w:val="2"/>
            <w:sz w:val="24"/>
            <w:szCs w:val="24"/>
            <w:lang w:eastAsia="en-AU"/>
            <w14:ligatures w14:val="standardContextual"/>
          </w:rPr>
          <w:tab/>
        </w:r>
        <w:r w:rsidRPr="00CE0007">
          <w:t>Consultation about appointment to board</w:t>
        </w:r>
        <w:r>
          <w:tab/>
        </w:r>
        <w:r>
          <w:fldChar w:fldCharType="begin"/>
        </w:r>
        <w:r>
          <w:instrText xml:space="preserve"> PAGEREF _Toc184807084 \h </w:instrText>
        </w:r>
        <w:r>
          <w:fldChar w:fldCharType="separate"/>
        </w:r>
        <w:r w:rsidR="00C267D2">
          <w:t>64</w:t>
        </w:r>
        <w:r>
          <w:fldChar w:fldCharType="end"/>
        </w:r>
      </w:hyperlink>
    </w:p>
    <w:p w14:paraId="2E912851" w14:textId="35D9637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5" w:history="1">
        <w:r w:rsidRPr="00CE0007">
          <w:t>97</w:t>
        </w:r>
        <w:r>
          <w:rPr>
            <w:rFonts w:asciiTheme="minorHAnsi" w:eastAsiaTheme="minorEastAsia" w:hAnsiTheme="minorHAnsi" w:cstheme="minorBidi"/>
            <w:kern w:val="2"/>
            <w:sz w:val="24"/>
            <w:szCs w:val="24"/>
            <w:lang w:eastAsia="en-AU"/>
            <w14:ligatures w14:val="standardContextual"/>
          </w:rPr>
          <w:tab/>
        </w:r>
        <w:r w:rsidRPr="00CE0007">
          <w:t>Disclosure of interests by board members</w:t>
        </w:r>
        <w:r>
          <w:tab/>
        </w:r>
        <w:r>
          <w:fldChar w:fldCharType="begin"/>
        </w:r>
        <w:r>
          <w:instrText xml:space="preserve"> PAGEREF _Toc184807085 \h </w:instrText>
        </w:r>
        <w:r>
          <w:fldChar w:fldCharType="separate"/>
        </w:r>
        <w:r w:rsidR="00C267D2">
          <w:t>64</w:t>
        </w:r>
        <w:r>
          <w:fldChar w:fldCharType="end"/>
        </w:r>
      </w:hyperlink>
    </w:p>
    <w:p w14:paraId="11C4704A" w14:textId="3D5B44B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6" w:history="1">
        <w:r w:rsidRPr="00CE0007">
          <w:t>98</w:t>
        </w:r>
        <w:r>
          <w:rPr>
            <w:rFonts w:asciiTheme="minorHAnsi" w:eastAsiaTheme="minorEastAsia" w:hAnsiTheme="minorHAnsi" w:cstheme="minorBidi"/>
            <w:kern w:val="2"/>
            <w:sz w:val="24"/>
            <w:szCs w:val="24"/>
            <w:lang w:eastAsia="en-AU"/>
            <w14:ligatures w14:val="standardContextual"/>
          </w:rPr>
          <w:tab/>
        </w:r>
        <w:r w:rsidRPr="00CE0007">
          <w:t>Conditions of board appointment generally</w:t>
        </w:r>
        <w:r>
          <w:tab/>
        </w:r>
        <w:r>
          <w:fldChar w:fldCharType="begin"/>
        </w:r>
        <w:r>
          <w:instrText xml:space="preserve"> PAGEREF _Toc184807086 \h </w:instrText>
        </w:r>
        <w:r>
          <w:fldChar w:fldCharType="separate"/>
        </w:r>
        <w:r w:rsidR="00C267D2">
          <w:t>66</w:t>
        </w:r>
        <w:r>
          <w:fldChar w:fldCharType="end"/>
        </w:r>
      </w:hyperlink>
    </w:p>
    <w:p w14:paraId="38147796" w14:textId="20F43043"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87" w:history="1">
        <w:r w:rsidRPr="00CE0007">
          <w:t>Division 7.3</w:t>
        </w:r>
        <w:r>
          <w:rPr>
            <w:rFonts w:asciiTheme="minorHAnsi" w:eastAsiaTheme="minorEastAsia" w:hAnsiTheme="minorHAnsi" w:cstheme="minorBidi"/>
            <w:b w:val="0"/>
            <w:kern w:val="2"/>
            <w:sz w:val="24"/>
            <w:szCs w:val="24"/>
            <w:lang w:eastAsia="en-AU"/>
            <w14:ligatures w14:val="standardContextual"/>
          </w:rPr>
          <w:tab/>
        </w:r>
        <w:r w:rsidRPr="00CE0007">
          <w:t>Board meetings</w:t>
        </w:r>
        <w:r w:rsidRPr="002668B2">
          <w:rPr>
            <w:vanish/>
          </w:rPr>
          <w:tab/>
        </w:r>
        <w:r w:rsidRPr="002668B2">
          <w:rPr>
            <w:vanish/>
          </w:rPr>
          <w:fldChar w:fldCharType="begin"/>
        </w:r>
        <w:r w:rsidRPr="002668B2">
          <w:rPr>
            <w:vanish/>
          </w:rPr>
          <w:instrText xml:space="preserve"> PAGEREF _Toc184807087 \h </w:instrText>
        </w:r>
        <w:r w:rsidRPr="002668B2">
          <w:rPr>
            <w:vanish/>
          </w:rPr>
        </w:r>
        <w:r w:rsidRPr="002668B2">
          <w:rPr>
            <w:vanish/>
          </w:rPr>
          <w:fldChar w:fldCharType="separate"/>
        </w:r>
        <w:r w:rsidR="00C267D2">
          <w:rPr>
            <w:vanish/>
          </w:rPr>
          <w:t>67</w:t>
        </w:r>
        <w:r w:rsidRPr="002668B2">
          <w:rPr>
            <w:vanish/>
          </w:rPr>
          <w:fldChar w:fldCharType="end"/>
        </w:r>
      </w:hyperlink>
    </w:p>
    <w:p w14:paraId="043C91E2" w14:textId="4A52F4D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8" w:history="1">
        <w:r w:rsidRPr="00CE0007">
          <w:t>99</w:t>
        </w:r>
        <w:r>
          <w:rPr>
            <w:rFonts w:asciiTheme="minorHAnsi" w:eastAsiaTheme="minorEastAsia" w:hAnsiTheme="minorHAnsi" w:cstheme="minorBidi"/>
            <w:kern w:val="2"/>
            <w:sz w:val="24"/>
            <w:szCs w:val="24"/>
            <w:lang w:eastAsia="en-AU"/>
            <w14:ligatures w14:val="standardContextual"/>
          </w:rPr>
          <w:tab/>
        </w:r>
        <w:r w:rsidRPr="00CE0007">
          <w:t>Board procedures</w:t>
        </w:r>
        <w:r>
          <w:tab/>
        </w:r>
        <w:r>
          <w:fldChar w:fldCharType="begin"/>
        </w:r>
        <w:r>
          <w:instrText xml:space="preserve"> PAGEREF _Toc184807088 \h </w:instrText>
        </w:r>
        <w:r>
          <w:fldChar w:fldCharType="separate"/>
        </w:r>
        <w:r w:rsidR="00C267D2">
          <w:t>67</w:t>
        </w:r>
        <w:r>
          <w:fldChar w:fldCharType="end"/>
        </w:r>
      </w:hyperlink>
    </w:p>
    <w:p w14:paraId="22B53D28" w14:textId="4DBB34D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89" w:history="1">
        <w:r w:rsidRPr="00CE0007">
          <w:t>100</w:t>
        </w:r>
        <w:r>
          <w:rPr>
            <w:rFonts w:asciiTheme="minorHAnsi" w:eastAsiaTheme="minorEastAsia" w:hAnsiTheme="minorHAnsi" w:cstheme="minorBidi"/>
            <w:kern w:val="2"/>
            <w:sz w:val="24"/>
            <w:szCs w:val="24"/>
            <w:lang w:eastAsia="en-AU"/>
            <w14:ligatures w14:val="standardContextual"/>
          </w:rPr>
          <w:tab/>
        </w:r>
        <w:r w:rsidRPr="00CE0007">
          <w:t>Quorum at board meetings</w:t>
        </w:r>
        <w:r>
          <w:tab/>
        </w:r>
        <w:r>
          <w:fldChar w:fldCharType="begin"/>
        </w:r>
        <w:r>
          <w:instrText xml:space="preserve"> PAGEREF _Toc184807089 \h </w:instrText>
        </w:r>
        <w:r>
          <w:fldChar w:fldCharType="separate"/>
        </w:r>
        <w:r w:rsidR="00C267D2">
          <w:t>67</w:t>
        </w:r>
        <w:r>
          <w:fldChar w:fldCharType="end"/>
        </w:r>
      </w:hyperlink>
    </w:p>
    <w:p w14:paraId="1DF7E7E6" w14:textId="40AD89E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0" w:history="1">
        <w:r w:rsidRPr="00CE0007">
          <w:t>101</w:t>
        </w:r>
        <w:r>
          <w:rPr>
            <w:rFonts w:asciiTheme="minorHAnsi" w:eastAsiaTheme="minorEastAsia" w:hAnsiTheme="minorHAnsi" w:cstheme="minorBidi"/>
            <w:kern w:val="2"/>
            <w:sz w:val="24"/>
            <w:szCs w:val="24"/>
            <w:lang w:eastAsia="en-AU"/>
            <w14:ligatures w14:val="standardContextual"/>
          </w:rPr>
          <w:tab/>
        </w:r>
        <w:r w:rsidRPr="00CE0007">
          <w:t>Reporting on exercise of functions</w:t>
        </w:r>
        <w:r>
          <w:tab/>
        </w:r>
        <w:r>
          <w:fldChar w:fldCharType="begin"/>
        </w:r>
        <w:r>
          <w:instrText xml:space="preserve"> PAGEREF _Toc184807090 \h </w:instrText>
        </w:r>
        <w:r>
          <w:fldChar w:fldCharType="separate"/>
        </w:r>
        <w:r w:rsidR="00C267D2">
          <w:t>68</w:t>
        </w:r>
        <w:r>
          <w:fldChar w:fldCharType="end"/>
        </w:r>
      </w:hyperlink>
    </w:p>
    <w:p w14:paraId="4A881727" w14:textId="029FF5F1"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91" w:history="1">
        <w:r w:rsidRPr="00CE0007">
          <w:t>Division 7.4</w:t>
        </w:r>
        <w:r>
          <w:rPr>
            <w:rFonts w:asciiTheme="minorHAnsi" w:eastAsiaTheme="minorEastAsia" w:hAnsiTheme="minorHAnsi" w:cstheme="minorBidi"/>
            <w:b w:val="0"/>
            <w:kern w:val="2"/>
            <w:sz w:val="24"/>
            <w:szCs w:val="24"/>
            <w:lang w:eastAsia="en-AU"/>
            <w14:ligatures w14:val="standardContextual"/>
          </w:rPr>
          <w:tab/>
        </w:r>
        <w:r w:rsidRPr="00CE0007">
          <w:t>Board misconduct</w:t>
        </w:r>
        <w:r w:rsidRPr="002668B2">
          <w:rPr>
            <w:vanish/>
          </w:rPr>
          <w:tab/>
        </w:r>
        <w:r w:rsidRPr="002668B2">
          <w:rPr>
            <w:vanish/>
          </w:rPr>
          <w:fldChar w:fldCharType="begin"/>
        </w:r>
        <w:r w:rsidRPr="002668B2">
          <w:rPr>
            <w:vanish/>
          </w:rPr>
          <w:instrText xml:space="preserve"> PAGEREF _Toc184807091 \h </w:instrText>
        </w:r>
        <w:r w:rsidRPr="002668B2">
          <w:rPr>
            <w:vanish/>
          </w:rPr>
        </w:r>
        <w:r w:rsidRPr="002668B2">
          <w:rPr>
            <w:vanish/>
          </w:rPr>
          <w:fldChar w:fldCharType="separate"/>
        </w:r>
        <w:r w:rsidR="00C267D2">
          <w:rPr>
            <w:vanish/>
          </w:rPr>
          <w:t>68</w:t>
        </w:r>
        <w:r w:rsidRPr="002668B2">
          <w:rPr>
            <w:vanish/>
          </w:rPr>
          <w:fldChar w:fldCharType="end"/>
        </w:r>
      </w:hyperlink>
    </w:p>
    <w:p w14:paraId="61ED20A3" w14:textId="2BE3B84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2" w:history="1">
        <w:r w:rsidRPr="00CE0007">
          <w:t>102</w:t>
        </w:r>
        <w:r>
          <w:rPr>
            <w:rFonts w:asciiTheme="minorHAnsi" w:eastAsiaTheme="minorEastAsia" w:hAnsiTheme="minorHAnsi" w:cstheme="minorBidi"/>
            <w:kern w:val="2"/>
            <w:sz w:val="24"/>
            <w:szCs w:val="24"/>
            <w:lang w:eastAsia="en-AU"/>
            <w14:ligatures w14:val="standardContextual"/>
          </w:rPr>
          <w:tab/>
        </w:r>
        <w:r w:rsidRPr="00CE0007">
          <w:t>Failure by board to exercise functions diligently</w:t>
        </w:r>
        <w:r>
          <w:tab/>
        </w:r>
        <w:r>
          <w:fldChar w:fldCharType="begin"/>
        </w:r>
        <w:r>
          <w:instrText xml:space="preserve"> PAGEREF _Toc184807092 \h </w:instrText>
        </w:r>
        <w:r>
          <w:fldChar w:fldCharType="separate"/>
        </w:r>
        <w:r w:rsidR="00C267D2">
          <w:t>68</w:t>
        </w:r>
        <w:r>
          <w:fldChar w:fldCharType="end"/>
        </w:r>
      </w:hyperlink>
    </w:p>
    <w:p w14:paraId="6109F583" w14:textId="28D96CE4"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093" w:history="1">
        <w:r w:rsidRPr="00CE0007">
          <w:t>Division 7.5</w:t>
        </w:r>
        <w:r>
          <w:rPr>
            <w:rFonts w:asciiTheme="minorHAnsi" w:eastAsiaTheme="minorEastAsia" w:hAnsiTheme="minorHAnsi" w:cstheme="minorBidi"/>
            <w:b w:val="0"/>
            <w:kern w:val="2"/>
            <w:sz w:val="24"/>
            <w:szCs w:val="24"/>
            <w:lang w:eastAsia="en-AU"/>
            <w14:ligatures w14:val="standardContextual"/>
          </w:rPr>
          <w:tab/>
        </w:r>
        <w:r w:rsidRPr="00CE0007">
          <w:t>Board administration</w:t>
        </w:r>
        <w:r w:rsidRPr="002668B2">
          <w:rPr>
            <w:vanish/>
          </w:rPr>
          <w:tab/>
        </w:r>
        <w:r w:rsidRPr="002668B2">
          <w:rPr>
            <w:vanish/>
          </w:rPr>
          <w:fldChar w:fldCharType="begin"/>
        </w:r>
        <w:r w:rsidRPr="002668B2">
          <w:rPr>
            <w:vanish/>
          </w:rPr>
          <w:instrText xml:space="preserve"> PAGEREF _Toc184807093 \h </w:instrText>
        </w:r>
        <w:r w:rsidRPr="002668B2">
          <w:rPr>
            <w:vanish/>
          </w:rPr>
        </w:r>
        <w:r w:rsidRPr="002668B2">
          <w:rPr>
            <w:vanish/>
          </w:rPr>
          <w:fldChar w:fldCharType="separate"/>
        </w:r>
        <w:r w:rsidR="00C267D2">
          <w:rPr>
            <w:vanish/>
          </w:rPr>
          <w:t>69</w:t>
        </w:r>
        <w:r w:rsidRPr="002668B2">
          <w:rPr>
            <w:vanish/>
          </w:rPr>
          <w:fldChar w:fldCharType="end"/>
        </w:r>
      </w:hyperlink>
    </w:p>
    <w:p w14:paraId="561C9CCC" w14:textId="217B4F5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4" w:history="1">
        <w:r w:rsidRPr="00CE0007">
          <w:t>103</w:t>
        </w:r>
        <w:r>
          <w:rPr>
            <w:rFonts w:asciiTheme="minorHAnsi" w:eastAsiaTheme="minorEastAsia" w:hAnsiTheme="minorHAnsi" w:cstheme="minorBidi"/>
            <w:kern w:val="2"/>
            <w:sz w:val="24"/>
            <w:szCs w:val="24"/>
            <w:lang w:eastAsia="en-AU"/>
            <w14:ligatures w14:val="standardContextual"/>
          </w:rPr>
          <w:tab/>
        </w:r>
        <w:r w:rsidRPr="00CE0007">
          <w:t>Offence—prohibition on business</w:t>
        </w:r>
        <w:r>
          <w:tab/>
        </w:r>
        <w:r>
          <w:fldChar w:fldCharType="begin"/>
        </w:r>
        <w:r>
          <w:instrText xml:space="preserve"> PAGEREF _Toc184807094 \h </w:instrText>
        </w:r>
        <w:r>
          <w:fldChar w:fldCharType="separate"/>
        </w:r>
        <w:r w:rsidR="00C267D2">
          <w:t>69</w:t>
        </w:r>
        <w:r>
          <w:fldChar w:fldCharType="end"/>
        </w:r>
      </w:hyperlink>
    </w:p>
    <w:p w14:paraId="22B821C4" w14:textId="094E0AC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5" w:history="1">
        <w:r w:rsidRPr="00CE0007">
          <w:t>104</w:t>
        </w:r>
        <w:r>
          <w:rPr>
            <w:rFonts w:asciiTheme="minorHAnsi" w:eastAsiaTheme="minorEastAsia" w:hAnsiTheme="minorHAnsi" w:cstheme="minorBidi"/>
            <w:kern w:val="2"/>
            <w:sz w:val="24"/>
            <w:szCs w:val="24"/>
            <w:lang w:eastAsia="en-AU"/>
            <w14:ligatures w14:val="standardContextual"/>
          </w:rPr>
          <w:tab/>
        </w:r>
        <w:r w:rsidRPr="00CE0007">
          <w:t>Appointment of registrar</w:t>
        </w:r>
        <w:r>
          <w:tab/>
        </w:r>
        <w:r>
          <w:fldChar w:fldCharType="begin"/>
        </w:r>
        <w:r>
          <w:instrText xml:space="preserve"> PAGEREF _Toc184807095 \h </w:instrText>
        </w:r>
        <w:r>
          <w:fldChar w:fldCharType="separate"/>
        </w:r>
        <w:r w:rsidR="00C267D2">
          <w:t>69</w:t>
        </w:r>
        <w:r>
          <w:fldChar w:fldCharType="end"/>
        </w:r>
      </w:hyperlink>
    </w:p>
    <w:p w14:paraId="0CF42603" w14:textId="471D5E8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6" w:history="1">
        <w:r w:rsidRPr="00CE0007">
          <w:t>105</w:t>
        </w:r>
        <w:r>
          <w:rPr>
            <w:rFonts w:asciiTheme="minorHAnsi" w:eastAsiaTheme="minorEastAsia" w:hAnsiTheme="minorHAnsi" w:cstheme="minorBidi"/>
            <w:kern w:val="2"/>
            <w:sz w:val="24"/>
            <w:szCs w:val="24"/>
            <w:lang w:eastAsia="en-AU"/>
            <w14:ligatures w14:val="standardContextual"/>
          </w:rPr>
          <w:tab/>
        </w:r>
        <w:r w:rsidRPr="00CE0007">
          <w:t>Registrar—functions</w:t>
        </w:r>
        <w:r>
          <w:tab/>
        </w:r>
        <w:r>
          <w:fldChar w:fldCharType="begin"/>
        </w:r>
        <w:r>
          <w:instrText xml:space="preserve"> PAGEREF _Toc184807096 \h </w:instrText>
        </w:r>
        <w:r>
          <w:fldChar w:fldCharType="separate"/>
        </w:r>
        <w:r w:rsidR="00C267D2">
          <w:t>69</w:t>
        </w:r>
        <w:r>
          <w:fldChar w:fldCharType="end"/>
        </w:r>
      </w:hyperlink>
    </w:p>
    <w:p w14:paraId="0D62F159" w14:textId="11C315F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7" w:history="1">
        <w:r w:rsidRPr="00CE0007">
          <w:t>106</w:t>
        </w:r>
        <w:r>
          <w:rPr>
            <w:rFonts w:asciiTheme="minorHAnsi" w:eastAsiaTheme="minorEastAsia" w:hAnsiTheme="minorHAnsi" w:cstheme="minorBidi"/>
            <w:kern w:val="2"/>
            <w:sz w:val="24"/>
            <w:szCs w:val="24"/>
            <w:lang w:eastAsia="en-AU"/>
            <w14:ligatures w14:val="standardContextual"/>
          </w:rPr>
          <w:tab/>
        </w:r>
        <w:r w:rsidRPr="00CE0007">
          <w:t>Employment of staff etc</w:t>
        </w:r>
        <w:r>
          <w:tab/>
        </w:r>
        <w:r>
          <w:fldChar w:fldCharType="begin"/>
        </w:r>
        <w:r>
          <w:instrText xml:space="preserve"> PAGEREF _Toc184807097 \h </w:instrText>
        </w:r>
        <w:r>
          <w:fldChar w:fldCharType="separate"/>
        </w:r>
        <w:r w:rsidR="00C267D2">
          <w:t>70</w:t>
        </w:r>
        <w:r>
          <w:fldChar w:fldCharType="end"/>
        </w:r>
      </w:hyperlink>
    </w:p>
    <w:p w14:paraId="27D195E9" w14:textId="11739D3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8" w:history="1">
        <w:r w:rsidRPr="00CE0007">
          <w:t>107</w:t>
        </w:r>
        <w:r>
          <w:rPr>
            <w:rFonts w:asciiTheme="minorHAnsi" w:eastAsiaTheme="minorEastAsia" w:hAnsiTheme="minorHAnsi" w:cstheme="minorBidi"/>
            <w:kern w:val="2"/>
            <w:sz w:val="24"/>
            <w:szCs w:val="24"/>
            <w:lang w:eastAsia="en-AU"/>
            <w14:ligatures w14:val="standardContextual"/>
          </w:rPr>
          <w:tab/>
        </w:r>
        <w:r w:rsidRPr="00CE0007">
          <w:t>Committees</w:t>
        </w:r>
        <w:r>
          <w:tab/>
        </w:r>
        <w:r>
          <w:fldChar w:fldCharType="begin"/>
        </w:r>
        <w:r>
          <w:instrText xml:space="preserve"> PAGEREF _Toc184807098 \h </w:instrText>
        </w:r>
        <w:r>
          <w:fldChar w:fldCharType="separate"/>
        </w:r>
        <w:r w:rsidR="00C267D2">
          <w:t>70</w:t>
        </w:r>
        <w:r>
          <w:fldChar w:fldCharType="end"/>
        </w:r>
      </w:hyperlink>
    </w:p>
    <w:p w14:paraId="2E70D66D" w14:textId="35FCF61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099" w:history="1">
        <w:r w:rsidRPr="00CE0007">
          <w:t>108</w:t>
        </w:r>
        <w:r>
          <w:rPr>
            <w:rFonts w:asciiTheme="minorHAnsi" w:eastAsiaTheme="minorEastAsia" w:hAnsiTheme="minorHAnsi" w:cstheme="minorBidi"/>
            <w:kern w:val="2"/>
            <w:sz w:val="24"/>
            <w:szCs w:val="24"/>
            <w:lang w:eastAsia="en-AU"/>
            <w14:ligatures w14:val="standardContextual"/>
          </w:rPr>
          <w:tab/>
        </w:r>
        <w:r w:rsidRPr="00CE0007">
          <w:t>Delegation by board</w:t>
        </w:r>
        <w:r>
          <w:tab/>
        </w:r>
        <w:r>
          <w:fldChar w:fldCharType="begin"/>
        </w:r>
        <w:r>
          <w:instrText xml:space="preserve"> PAGEREF _Toc184807099 \h </w:instrText>
        </w:r>
        <w:r>
          <w:fldChar w:fldCharType="separate"/>
        </w:r>
        <w:r w:rsidR="00C267D2">
          <w:t>70</w:t>
        </w:r>
        <w:r>
          <w:fldChar w:fldCharType="end"/>
        </w:r>
      </w:hyperlink>
    </w:p>
    <w:p w14:paraId="39DED1B7" w14:textId="1011F1D3"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100" w:history="1">
        <w:r w:rsidRPr="00CE0007">
          <w:t>Part 8</w:t>
        </w:r>
        <w:r>
          <w:rPr>
            <w:rFonts w:asciiTheme="minorHAnsi" w:eastAsiaTheme="minorEastAsia" w:hAnsiTheme="minorHAnsi" w:cstheme="minorBidi"/>
            <w:b w:val="0"/>
            <w:kern w:val="2"/>
            <w:szCs w:val="24"/>
            <w:lang w:eastAsia="en-AU"/>
            <w14:ligatures w14:val="standardContextual"/>
          </w:rPr>
          <w:tab/>
        </w:r>
        <w:r w:rsidRPr="00CE0007">
          <w:t>Enforcement</w:t>
        </w:r>
        <w:r w:rsidRPr="002668B2">
          <w:rPr>
            <w:vanish/>
          </w:rPr>
          <w:tab/>
        </w:r>
        <w:r w:rsidRPr="002668B2">
          <w:rPr>
            <w:vanish/>
          </w:rPr>
          <w:fldChar w:fldCharType="begin"/>
        </w:r>
        <w:r w:rsidRPr="002668B2">
          <w:rPr>
            <w:vanish/>
          </w:rPr>
          <w:instrText xml:space="preserve"> PAGEREF _Toc184807100 \h </w:instrText>
        </w:r>
        <w:r w:rsidRPr="002668B2">
          <w:rPr>
            <w:vanish/>
          </w:rPr>
        </w:r>
        <w:r w:rsidRPr="002668B2">
          <w:rPr>
            <w:vanish/>
          </w:rPr>
          <w:fldChar w:fldCharType="separate"/>
        </w:r>
        <w:r w:rsidR="00C267D2">
          <w:rPr>
            <w:vanish/>
          </w:rPr>
          <w:t>72</w:t>
        </w:r>
        <w:r w:rsidRPr="002668B2">
          <w:rPr>
            <w:vanish/>
          </w:rPr>
          <w:fldChar w:fldCharType="end"/>
        </w:r>
      </w:hyperlink>
    </w:p>
    <w:p w14:paraId="34202336" w14:textId="3949B2F2"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101" w:history="1">
        <w:r w:rsidRPr="00CE0007">
          <w:t>Division 8.1</w:t>
        </w:r>
        <w:r>
          <w:rPr>
            <w:rFonts w:asciiTheme="minorHAnsi" w:eastAsiaTheme="minorEastAsia" w:hAnsiTheme="minorHAnsi" w:cstheme="minorBidi"/>
            <w:b w:val="0"/>
            <w:kern w:val="2"/>
            <w:sz w:val="24"/>
            <w:szCs w:val="24"/>
            <w:lang w:eastAsia="en-AU"/>
            <w14:ligatures w14:val="standardContextual"/>
          </w:rPr>
          <w:tab/>
        </w:r>
        <w:r w:rsidRPr="00CE0007">
          <w:t>Inspectors</w:t>
        </w:r>
        <w:r w:rsidRPr="002668B2">
          <w:rPr>
            <w:vanish/>
          </w:rPr>
          <w:tab/>
        </w:r>
        <w:r w:rsidRPr="002668B2">
          <w:rPr>
            <w:vanish/>
          </w:rPr>
          <w:fldChar w:fldCharType="begin"/>
        </w:r>
        <w:r w:rsidRPr="002668B2">
          <w:rPr>
            <w:vanish/>
          </w:rPr>
          <w:instrText xml:space="preserve"> PAGEREF _Toc184807101 \h </w:instrText>
        </w:r>
        <w:r w:rsidRPr="002668B2">
          <w:rPr>
            <w:vanish/>
          </w:rPr>
        </w:r>
        <w:r w:rsidRPr="002668B2">
          <w:rPr>
            <w:vanish/>
          </w:rPr>
          <w:fldChar w:fldCharType="separate"/>
        </w:r>
        <w:r w:rsidR="00C267D2">
          <w:rPr>
            <w:vanish/>
          </w:rPr>
          <w:t>72</w:t>
        </w:r>
        <w:r w:rsidRPr="002668B2">
          <w:rPr>
            <w:vanish/>
          </w:rPr>
          <w:fldChar w:fldCharType="end"/>
        </w:r>
      </w:hyperlink>
    </w:p>
    <w:p w14:paraId="4FF39E44" w14:textId="78B29BF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2" w:history="1">
        <w:r w:rsidRPr="00CE0007">
          <w:t>109</w:t>
        </w:r>
        <w:r>
          <w:rPr>
            <w:rFonts w:asciiTheme="minorHAnsi" w:eastAsiaTheme="minorEastAsia" w:hAnsiTheme="minorHAnsi" w:cstheme="minorBidi"/>
            <w:kern w:val="2"/>
            <w:sz w:val="24"/>
            <w:szCs w:val="24"/>
            <w:lang w:eastAsia="en-AU"/>
            <w14:ligatures w14:val="standardContextual"/>
          </w:rPr>
          <w:tab/>
        </w:r>
        <w:r w:rsidRPr="00CE0007">
          <w:t>Inspectors</w:t>
        </w:r>
        <w:r>
          <w:tab/>
        </w:r>
        <w:r>
          <w:fldChar w:fldCharType="begin"/>
        </w:r>
        <w:r>
          <w:instrText xml:space="preserve"> PAGEREF _Toc184807102 \h </w:instrText>
        </w:r>
        <w:r>
          <w:fldChar w:fldCharType="separate"/>
        </w:r>
        <w:r w:rsidR="00C267D2">
          <w:t>72</w:t>
        </w:r>
        <w:r>
          <w:fldChar w:fldCharType="end"/>
        </w:r>
      </w:hyperlink>
    </w:p>
    <w:p w14:paraId="500B73C3" w14:textId="41BFEE7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3" w:history="1">
        <w:r w:rsidRPr="00CE0007">
          <w:t>110</w:t>
        </w:r>
        <w:r>
          <w:rPr>
            <w:rFonts w:asciiTheme="minorHAnsi" w:eastAsiaTheme="minorEastAsia" w:hAnsiTheme="minorHAnsi" w:cstheme="minorBidi"/>
            <w:kern w:val="2"/>
            <w:sz w:val="24"/>
            <w:szCs w:val="24"/>
            <w:lang w:eastAsia="en-AU"/>
            <w14:ligatures w14:val="standardContextual"/>
          </w:rPr>
          <w:tab/>
        </w:r>
        <w:r w:rsidRPr="00CE0007">
          <w:t>Identity cards</w:t>
        </w:r>
        <w:r>
          <w:tab/>
        </w:r>
        <w:r>
          <w:fldChar w:fldCharType="begin"/>
        </w:r>
        <w:r>
          <w:instrText xml:space="preserve"> PAGEREF _Toc184807103 \h </w:instrText>
        </w:r>
        <w:r>
          <w:fldChar w:fldCharType="separate"/>
        </w:r>
        <w:r w:rsidR="00C267D2">
          <w:t>72</w:t>
        </w:r>
        <w:r>
          <w:fldChar w:fldCharType="end"/>
        </w:r>
      </w:hyperlink>
    </w:p>
    <w:p w14:paraId="6264F09B" w14:textId="483D5E4A"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104" w:history="1">
        <w:r w:rsidRPr="00CE0007">
          <w:t>Division 8.2</w:t>
        </w:r>
        <w:r>
          <w:rPr>
            <w:rFonts w:asciiTheme="minorHAnsi" w:eastAsiaTheme="minorEastAsia" w:hAnsiTheme="minorHAnsi" w:cstheme="minorBidi"/>
            <w:b w:val="0"/>
            <w:kern w:val="2"/>
            <w:sz w:val="24"/>
            <w:szCs w:val="24"/>
            <w:lang w:eastAsia="en-AU"/>
            <w14:ligatures w14:val="standardContextual"/>
          </w:rPr>
          <w:tab/>
        </w:r>
        <w:r w:rsidRPr="00CE0007">
          <w:t>Powers of inspectors</w:t>
        </w:r>
        <w:r w:rsidRPr="002668B2">
          <w:rPr>
            <w:vanish/>
          </w:rPr>
          <w:tab/>
        </w:r>
        <w:r w:rsidRPr="002668B2">
          <w:rPr>
            <w:vanish/>
          </w:rPr>
          <w:fldChar w:fldCharType="begin"/>
        </w:r>
        <w:r w:rsidRPr="002668B2">
          <w:rPr>
            <w:vanish/>
          </w:rPr>
          <w:instrText xml:space="preserve"> PAGEREF _Toc184807104 \h </w:instrText>
        </w:r>
        <w:r w:rsidRPr="002668B2">
          <w:rPr>
            <w:vanish/>
          </w:rPr>
        </w:r>
        <w:r w:rsidRPr="002668B2">
          <w:rPr>
            <w:vanish/>
          </w:rPr>
          <w:fldChar w:fldCharType="separate"/>
        </w:r>
        <w:r w:rsidR="00C267D2">
          <w:rPr>
            <w:vanish/>
          </w:rPr>
          <w:t>73</w:t>
        </w:r>
        <w:r w:rsidRPr="002668B2">
          <w:rPr>
            <w:vanish/>
          </w:rPr>
          <w:fldChar w:fldCharType="end"/>
        </w:r>
      </w:hyperlink>
    </w:p>
    <w:p w14:paraId="556F524F" w14:textId="28910E9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5" w:history="1">
        <w:r w:rsidRPr="00CE0007">
          <w:t>111</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premises</w:t>
        </w:r>
        <w:r w:rsidRPr="00CE0007">
          <w:t>—div 8.2</w:t>
        </w:r>
        <w:r>
          <w:tab/>
        </w:r>
        <w:r>
          <w:fldChar w:fldCharType="begin"/>
        </w:r>
        <w:r>
          <w:instrText xml:space="preserve"> PAGEREF _Toc184807105 \h </w:instrText>
        </w:r>
        <w:r>
          <w:fldChar w:fldCharType="separate"/>
        </w:r>
        <w:r w:rsidR="00C267D2">
          <w:t>73</w:t>
        </w:r>
        <w:r>
          <w:fldChar w:fldCharType="end"/>
        </w:r>
      </w:hyperlink>
    </w:p>
    <w:p w14:paraId="2AB57F09" w14:textId="00042C0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6" w:history="1">
        <w:r w:rsidRPr="00CE0007">
          <w:t>112</w:t>
        </w:r>
        <w:r>
          <w:rPr>
            <w:rFonts w:asciiTheme="minorHAnsi" w:eastAsiaTheme="minorEastAsia" w:hAnsiTheme="minorHAnsi" w:cstheme="minorBidi"/>
            <w:kern w:val="2"/>
            <w:sz w:val="24"/>
            <w:szCs w:val="24"/>
            <w:lang w:eastAsia="en-AU"/>
            <w14:ligatures w14:val="standardContextual"/>
          </w:rPr>
          <w:tab/>
        </w:r>
        <w:r w:rsidRPr="00CE0007">
          <w:t>Powers of entry and search</w:t>
        </w:r>
        <w:r>
          <w:tab/>
        </w:r>
        <w:r>
          <w:fldChar w:fldCharType="begin"/>
        </w:r>
        <w:r>
          <w:instrText xml:space="preserve"> PAGEREF _Toc184807106 \h </w:instrText>
        </w:r>
        <w:r>
          <w:fldChar w:fldCharType="separate"/>
        </w:r>
        <w:r w:rsidR="00C267D2">
          <w:t>73</w:t>
        </w:r>
        <w:r>
          <w:fldChar w:fldCharType="end"/>
        </w:r>
      </w:hyperlink>
    </w:p>
    <w:p w14:paraId="0FD74A0C" w14:textId="736EFAC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7" w:history="1">
        <w:r w:rsidRPr="00CE0007">
          <w:t>113</w:t>
        </w:r>
        <w:r>
          <w:rPr>
            <w:rFonts w:asciiTheme="minorHAnsi" w:eastAsiaTheme="minorEastAsia" w:hAnsiTheme="minorHAnsi" w:cstheme="minorBidi"/>
            <w:kern w:val="2"/>
            <w:sz w:val="24"/>
            <w:szCs w:val="24"/>
            <w:lang w:eastAsia="en-AU"/>
            <w14:ligatures w14:val="standardContextual"/>
          </w:rPr>
          <w:tab/>
        </w:r>
        <w:r w:rsidRPr="00CE0007">
          <w:t>Production of identity card</w:t>
        </w:r>
        <w:r>
          <w:tab/>
        </w:r>
        <w:r>
          <w:fldChar w:fldCharType="begin"/>
        </w:r>
        <w:r>
          <w:instrText xml:space="preserve"> PAGEREF _Toc184807107 \h </w:instrText>
        </w:r>
        <w:r>
          <w:fldChar w:fldCharType="separate"/>
        </w:r>
        <w:r w:rsidR="00C267D2">
          <w:t>74</w:t>
        </w:r>
        <w:r>
          <w:fldChar w:fldCharType="end"/>
        </w:r>
      </w:hyperlink>
    </w:p>
    <w:p w14:paraId="514076AA" w14:textId="03C6B6D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8" w:history="1">
        <w:r w:rsidRPr="00CE0007">
          <w:t>114</w:t>
        </w:r>
        <w:r>
          <w:rPr>
            <w:rFonts w:asciiTheme="minorHAnsi" w:eastAsiaTheme="minorEastAsia" w:hAnsiTheme="minorHAnsi" w:cstheme="minorBidi"/>
            <w:kern w:val="2"/>
            <w:sz w:val="24"/>
            <w:szCs w:val="24"/>
            <w:lang w:eastAsia="en-AU"/>
            <w14:ligatures w14:val="standardContextual"/>
          </w:rPr>
          <w:tab/>
        </w:r>
        <w:r w:rsidRPr="00CE0007">
          <w:t>Consent to entry</w:t>
        </w:r>
        <w:r>
          <w:tab/>
        </w:r>
        <w:r>
          <w:fldChar w:fldCharType="begin"/>
        </w:r>
        <w:r>
          <w:instrText xml:space="preserve"> PAGEREF _Toc184807108 \h </w:instrText>
        </w:r>
        <w:r>
          <w:fldChar w:fldCharType="separate"/>
        </w:r>
        <w:r w:rsidR="00C267D2">
          <w:t>74</w:t>
        </w:r>
        <w:r>
          <w:fldChar w:fldCharType="end"/>
        </w:r>
      </w:hyperlink>
    </w:p>
    <w:p w14:paraId="31153C76" w14:textId="33536F73"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09" w:history="1">
        <w:r w:rsidRPr="00CE0007">
          <w:t>115</w:t>
        </w:r>
        <w:r>
          <w:rPr>
            <w:rFonts w:asciiTheme="minorHAnsi" w:eastAsiaTheme="minorEastAsia" w:hAnsiTheme="minorHAnsi" w:cstheme="minorBidi"/>
            <w:kern w:val="2"/>
            <w:sz w:val="24"/>
            <w:szCs w:val="24"/>
            <w:lang w:eastAsia="en-AU"/>
            <w14:ligatures w14:val="standardContextual"/>
          </w:rPr>
          <w:tab/>
        </w:r>
        <w:r w:rsidRPr="00CE0007">
          <w:t>Powers of inspectors</w:t>
        </w:r>
        <w:r>
          <w:tab/>
        </w:r>
        <w:r>
          <w:fldChar w:fldCharType="begin"/>
        </w:r>
        <w:r>
          <w:instrText xml:space="preserve"> PAGEREF _Toc184807109 \h </w:instrText>
        </w:r>
        <w:r>
          <w:fldChar w:fldCharType="separate"/>
        </w:r>
        <w:r w:rsidR="00C267D2">
          <w:t>75</w:t>
        </w:r>
        <w:r>
          <w:fldChar w:fldCharType="end"/>
        </w:r>
      </w:hyperlink>
    </w:p>
    <w:p w14:paraId="16BD5981" w14:textId="20831FA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0" w:history="1">
        <w:r w:rsidRPr="00CE0007">
          <w:t>116</w:t>
        </w:r>
        <w:r>
          <w:rPr>
            <w:rFonts w:asciiTheme="minorHAnsi" w:eastAsiaTheme="minorEastAsia" w:hAnsiTheme="minorHAnsi" w:cstheme="minorBidi"/>
            <w:kern w:val="2"/>
            <w:sz w:val="24"/>
            <w:szCs w:val="24"/>
            <w:lang w:eastAsia="en-AU"/>
            <w14:ligatures w14:val="standardContextual"/>
          </w:rPr>
          <w:tab/>
        </w:r>
        <w:r w:rsidRPr="00CE0007">
          <w:rPr>
            <w:lang w:eastAsia="en-AU"/>
          </w:rPr>
          <w:t>Direction to give name and address—inspector</w:t>
        </w:r>
        <w:r>
          <w:tab/>
        </w:r>
        <w:r>
          <w:fldChar w:fldCharType="begin"/>
        </w:r>
        <w:r>
          <w:instrText xml:space="preserve"> PAGEREF _Toc184807110 \h </w:instrText>
        </w:r>
        <w:r>
          <w:fldChar w:fldCharType="separate"/>
        </w:r>
        <w:r w:rsidR="00C267D2">
          <w:t>76</w:t>
        </w:r>
        <w:r>
          <w:fldChar w:fldCharType="end"/>
        </w:r>
      </w:hyperlink>
    </w:p>
    <w:p w14:paraId="791F6D25" w14:textId="7E04302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1" w:history="1">
        <w:r w:rsidRPr="00CE0007">
          <w:t>117</w:t>
        </w:r>
        <w:r>
          <w:rPr>
            <w:rFonts w:asciiTheme="minorHAnsi" w:eastAsiaTheme="minorEastAsia" w:hAnsiTheme="minorHAnsi" w:cstheme="minorBidi"/>
            <w:kern w:val="2"/>
            <w:sz w:val="24"/>
            <w:szCs w:val="24"/>
            <w:lang w:eastAsia="en-AU"/>
            <w14:ligatures w14:val="standardContextual"/>
          </w:rPr>
          <w:tab/>
        </w:r>
        <w:r w:rsidRPr="00CE0007">
          <w:rPr>
            <w:lang w:eastAsia="en-AU"/>
          </w:rPr>
          <w:t>Offence—fail to comply with inspector’s direction to give name and address</w:t>
        </w:r>
        <w:r>
          <w:tab/>
        </w:r>
        <w:r>
          <w:fldChar w:fldCharType="begin"/>
        </w:r>
        <w:r>
          <w:instrText xml:space="preserve"> PAGEREF _Toc184807111 \h </w:instrText>
        </w:r>
        <w:r>
          <w:fldChar w:fldCharType="separate"/>
        </w:r>
        <w:r w:rsidR="00C267D2">
          <w:t>77</w:t>
        </w:r>
        <w:r>
          <w:fldChar w:fldCharType="end"/>
        </w:r>
      </w:hyperlink>
    </w:p>
    <w:p w14:paraId="45AB28FD" w14:textId="1BEA2F2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2" w:history="1">
        <w:r w:rsidRPr="00CE0007">
          <w:t>118</w:t>
        </w:r>
        <w:r>
          <w:rPr>
            <w:rFonts w:asciiTheme="minorHAnsi" w:eastAsiaTheme="minorEastAsia" w:hAnsiTheme="minorHAnsi" w:cstheme="minorBidi"/>
            <w:kern w:val="2"/>
            <w:sz w:val="24"/>
            <w:szCs w:val="24"/>
            <w:lang w:eastAsia="en-AU"/>
            <w14:ligatures w14:val="standardContextual"/>
          </w:rPr>
          <w:tab/>
        </w:r>
        <w:r w:rsidRPr="00CE0007">
          <w:t>Warrants generally</w:t>
        </w:r>
        <w:r>
          <w:tab/>
        </w:r>
        <w:r>
          <w:fldChar w:fldCharType="begin"/>
        </w:r>
        <w:r>
          <w:instrText xml:space="preserve"> PAGEREF _Toc184807112 \h </w:instrText>
        </w:r>
        <w:r>
          <w:fldChar w:fldCharType="separate"/>
        </w:r>
        <w:r w:rsidR="00C267D2">
          <w:t>78</w:t>
        </w:r>
        <w:r>
          <w:fldChar w:fldCharType="end"/>
        </w:r>
      </w:hyperlink>
    </w:p>
    <w:p w14:paraId="52505830" w14:textId="75D8ADDE"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3" w:history="1">
        <w:r w:rsidRPr="00CE0007">
          <w:t>119</w:t>
        </w:r>
        <w:r>
          <w:rPr>
            <w:rFonts w:asciiTheme="minorHAnsi" w:eastAsiaTheme="minorEastAsia" w:hAnsiTheme="minorHAnsi" w:cstheme="minorBidi"/>
            <w:kern w:val="2"/>
            <w:sz w:val="24"/>
            <w:szCs w:val="24"/>
            <w:lang w:eastAsia="en-AU"/>
            <w14:ligatures w14:val="standardContextual"/>
          </w:rPr>
          <w:tab/>
        </w:r>
        <w:r w:rsidRPr="00CE0007">
          <w:t>Warrants—application made other than in person</w:t>
        </w:r>
        <w:r>
          <w:tab/>
        </w:r>
        <w:r>
          <w:fldChar w:fldCharType="begin"/>
        </w:r>
        <w:r>
          <w:instrText xml:space="preserve"> PAGEREF _Toc184807113 \h </w:instrText>
        </w:r>
        <w:r>
          <w:fldChar w:fldCharType="separate"/>
        </w:r>
        <w:r w:rsidR="00C267D2">
          <w:t>79</w:t>
        </w:r>
        <w:r>
          <w:fldChar w:fldCharType="end"/>
        </w:r>
      </w:hyperlink>
    </w:p>
    <w:p w14:paraId="6F5400F4" w14:textId="6A74624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4" w:history="1">
        <w:r w:rsidRPr="00CE0007">
          <w:t>120</w:t>
        </w:r>
        <w:r>
          <w:rPr>
            <w:rFonts w:asciiTheme="minorHAnsi" w:eastAsiaTheme="minorEastAsia" w:hAnsiTheme="minorHAnsi" w:cstheme="minorBidi"/>
            <w:kern w:val="2"/>
            <w:sz w:val="24"/>
            <w:szCs w:val="24"/>
            <w:lang w:eastAsia="en-AU"/>
            <w14:ligatures w14:val="standardContextual"/>
          </w:rPr>
          <w:tab/>
        </w:r>
        <w:r w:rsidRPr="00CE0007">
          <w:t>Search warrants—announcement before entry</w:t>
        </w:r>
        <w:r>
          <w:tab/>
        </w:r>
        <w:r>
          <w:fldChar w:fldCharType="begin"/>
        </w:r>
        <w:r>
          <w:instrText xml:space="preserve"> PAGEREF _Toc184807114 \h </w:instrText>
        </w:r>
        <w:r>
          <w:fldChar w:fldCharType="separate"/>
        </w:r>
        <w:r w:rsidR="00C267D2">
          <w:t>80</w:t>
        </w:r>
        <w:r>
          <w:fldChar w:fldCharType="end"/>
        </w:r>
      </w:hyperlink>
    </w:p>
    <w:p w14:paraId="04B5707A" w14:textId="32F8F4C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5" w:history="1">
        <w:r w:rsidRPr="00CE0007">
          <w:t>121</w:t>
        </w:r>
        <w:r>
          <w:rPr>
            <w:rFonts w:asciiTheme="minorHAnsi" w:eastAsiaTheme="minorEastAsia" w:hAnsiTheme="minorHAnsi" w:cstheme="minorBidi"/>
            <w:kern w:val="2"/>
            <w:sz w:val="24"/>
            <w:szCs w:val="24"/>
            <w:lang w:eastAsia="en-AU"/>
            <w14:ligatures w14:val="standardContextual"/>
          </w:rPr>
          <w:tab/>
        </w:r>
        <w:r w:rsidRPr="00CE0007">
          <w:t>Details of search warrant to be given to occupier etc</w:t>
        </w:r>
        <w:r>
          <w:tab/>
        </w:r>
        <w:r>
          <w:fldChar w:fldCharType="begin"/>
        </w:r>
        <w:r>
          <w:instrText xml:space="preserve"> PAGEREF _Toc184807115 \h </w:instrText>
        </w:r>
        <w:r>
          <w:fldChar w:fldCharType="separate"/>
        </w:r>
        <w:r w:rsidR="00C267D2">
          <w:t>81</w:t>
        </w:r>
        <w:r>
          <w:fldChar w:fldCharType="end"/>
        </w:r>
      </w:hyperlink>
    </w:p>
    <w:p w14:paraId="3FA8B816" w14:textId="29C1FC0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6" w:history="1">
        <w:r w:rsidRPr="00CE0007">
          <w:t>122</w:t>
        </w:r>
        <w:r>
          <w:rPr>
            <w:rFonts w:asciiTheme="minorHAnsi" w:eastAsiaTheme="minorEastAsia" w:hAnsiTheme="minorHAnsi" w:cstheme="minorBidi"/>
            <w:kern w:val="2"/>
            <w:sz w:val="24"/>
            <w:szCs w:val="24"/>
            <w:lang w:eastAsia="en-AU"/>
            <w14:ligatures w14:val="standardContextual"/>
          </w:rPr>
          <w:tab/>
        </w:r>
        <w:r w:rsidRPr="00CE0007">
          <w:t>Occupier entitled to be present during search etc</w:t>
        </w:r>
        <w:r>
          <w:tab/>
        </w:r>
        <w:r>
          <w:fldChar w:fldCharType="begin"/>
        </w:r>
        <w:r>
          <w:instrText xml:space="preserve"> PAGEREF _Toc184807116 \h </w:instrText>
        </w:r>
        <w:r>
          <w:fldChar w:fldCharType="separate"/>
        </w:r>
        <w:r w:rsidR="00C267D2">
          <w:t>81</w:t>
        </w:r>
        <w:r>
          <w:fldChar w:fldCharType="end"/>
        </w:r>
      </w:hyperlink>
    </w:p>
    <w:p w14:paraId="46AAED92" w14:textId="1087F6F1"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117" w:history="1">
        <w:r w:rsidRPr="00CE0007">
          <w:t>Part 9</w:t>
        </w:r>
        <w:r>
          <w:rPr>
            <w:rFonts w:asciiTheme="minorHAnsi" w:eastAsiaTheme="minorEastAsia" w:hAnsiTheme="minorHAnsi" w:cstheme="minorBidi"/>
            <w:b w:val="0"/>
            <w:kern w:val="2"/>
            <w:szCs w:val="24"/>
            <w:lang w:eastAsia="en-AU"/>
            <w14:ligatures w14:val="standardContextual"/>
          </w:rPr>
          <w:tab/>
        </w:r>
        <w:r w:rsidRPr="00CE0007">
          <w:t>Register and dealing with information</w:t>
        </w:r>
        <w:r w:rsidRPr="002668B2">
          <w:rPr>
            <w:vanish/>
          </w:rPr>
          <w:tab/>
        </w:r>
        <w:r w:rsidRPr="002668B2">
          <w:rPr>
            <w:vanish/>
          </w:rPr>
          <w:fldChar w:fldCharType="begin"/>
        </w:r>
        <w:r w:rsidRPr="002668B2">
          <w:rPr>
            <w:vanish/>
          </w:rPr>
          <w:instrText xml:space="preserve"> PAGEREF _Toc184807117 \h </w:instrText>
        </w:r>
        <w:r w:rsidRPr="002668B2">
          <w:rPr>
            <w:vanish/>
          </w:rPr>
        </w:r>
        <w:r w:rsidRPr="002668B2">
          <w:rPr>
            <w:vanish/>
          </w:rPr>
          <w:fldChar w:fldCharType="separate"/>
        </w:r>
        <w:r w:rsidR="00C267D2">
          <w:rPr>
            <w:vanish/>
          </w:rPr>
          <w:t>82</w:t>
        </w:r>
        <w:r w:rsidRPr="002668B2">
          <w:rPr>
            <w:vanish/>
          </w:rPr>
          <w:fldChar w:fldCharType="end"/>
        </w:r>
      </w:hyperlink>
    </w:p>
    <w:p w14:paraId="2668E21E" w14:textId="1EE36017"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118" w:history="1">
        <w:r w:rsidRPr="00CE0007">
          <w:t>Division 9.1</w:t>
        </w:r>
        <w:r>
          <w:rPr>
            <w:rFonts w:asciiTheme="minorHAnsi" w:eastAsiaTheme="minorEastAsia" w:hAnsiTheme="minorHAnsi" w:cstheme="minorBidi"/>
            <w:b w:val="0"/>
            <w:kern w:val="2"/>
            <w:sz w:val="24"/>
            <w:szCs w:val="24"/>
            <w:lang w:eastAsia="en-AU"/>
            <w14:ligatures w14:val="standardContextual"/>
          </w:rPr>
          <w:tab/>
        </w:r>
        <w:r w:rsidRPr="00CE0007">
          <w:t>Register</w:t>
        </w:r>
        <w:r w:rsidRPr="002668B2">
          <w:rPr>
            <w:vanish/>
          </w:rPr>
          <w:tab/>
        </w:r>
        <w:r w:rsidRPr="002668B2">
          <w:rPr>
            <w:vanish/>
          </w:rPr>
          <w:fldChar w:fldCharType="begin"/>
        </w:r>
        <w:r w:rsidRPr="002668B2">
          <w:rPr>
            <w:vanish/>
          </w:rPr>
          <w:instrText xml:space="preserve"> PAGEREF _Toc184807118 \h </w:instrText>
        </w:r>
        <w:r w:rsidRPr="002668B2">
          <w:rPr>
            <w:vanish/>
          </w:rPr>
        </w:r>
        <w:r w:rsidRPr="002668B2">
          <w:rPr>
            <w:vanish/>
          </w:rPr>
          <w:fldChar w:fldCharType="separate"/>
        </w:r>
        <w:r w:rsidR="00C267D2">
          <w:rPr>
            <w:vanish/>
          </w:rPr>
          <w:t>82</w:t>
        </w:r>
        <w:r w:rsidRPr="002668B2">
          <w:rPr>
            <w:vanish/>
          </w:rPr>
          <w:fldChar w:fldCharType="end"/>
        </w:r>
      </w:hyperlink>
    </w:p>
    <w:p w14:paraId="20B757D7" w14:textId="15E5976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19" w:history="1">
        <w:r w:rsidRPr="00CE0007">
          <w:t>123</w:t>
        </w:r>
        <w:r>
          <w:rPr>
            <w:rFonts w:asciiTheme="minorHAnsi" w:eastAsiaTheme="minorEastAsia" w:hAnsiTheme="minorHAnsi" w:cstheme="minorBidi"/>
            <w:kern w:val="2"/>
            <w:sz w:val="24"/>
            <w:szCs w:val="24"/>
            <w:lang w:eastAsia="en-AU"/>
            <w14:ligatures w14:val="standardContextual"/>
          </w:rPr>
          <w:tab/>
        </w:r>
        <w:r w:rsidRPr="00CE0007">
          <w:t>Board to maintain register of veterinary practitioners and veterinary premises</w:t>
        </w:r>
        <w:r>
          <w:tab/>
        </w:r>
        <w:r>
          <w:fldChar w:fldCharType="begin"/>
        </w:r>
        <w:r>
          <w:instrText xml:space="preserve"> PAGEREF _Toc184807119 \h </w:instrText>
        </w:r>
        <w:r>
          <w:fldChar w:fldCharType="separate"/>
        </w:r>
        <w:r w:rsidR="00C267D2">
          <w:t>82</w:t>
        </w:r>
        <w:r>
          <w:fldChar w:fldCharType="end"/>
        </w:r>
      </w:hyperlink>
    </w:p>
    <w:p w14:paraId="34B19CC3" w14:textId="1A07943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0" w:history="1">
        <w:r w:rsidRPr="00CE0007">
          <w:t>124</w:t>
        </w:r>
        <w:r>
          <w:rPr>
            <w:rFonts w:asciiTheme="minorHAnsi" w:eastAsiaTheme="minorEastAsia" w:hAnsiTheme="minorHAnsi" w:cstheme="minorBidi"/>
            <w:kern w:val="2"/>
            <w:sz w:val="24"/>
            <w:szCs w:val="24"/>
            <w:lang w:eastAsia="en-AU"/>
            <w14:ligatures w14:val="standardContextual"/>
          </w:rPr>
          <w:tab/>
        </w:r>
        <w:r w:rsidRPr="00CE0007">
          <w:t>Contents of register—practitioners</w:t>
        </w:r>
        <w:r>
          <w:tab/>
        </w:r>
        <w:r>
          <w:fldChar w:fldCharType="begin"/>
        </w:r>
        <w:r>
          <w:instrText xml:space="preserve"> PAGEREF _Toc184807120 \h </w:instrText>
        </w:r>
        <w:r>
          <w:fldChar w:fldCharType="separate"/>
        </w:r>
        <w:r w:rsidR="00C267D2">
          <w:t>82</w:t>
        </w:r>
        <w:r>
          <w:fldChar w:fldCharType="end"/>
        </w:r>
      </w:hyperlink>
    </w:p>
    <w:p w14:paraId="1CD7AD86" w14:textId="32F983D3"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1" w:history="1">
        <w:r w:rsidRPr="00CE0007">
          <w:t>125</w:t>
        </w:r>
        <w:r>
          <w:rPr>
            <w:rFonts w:asciiTheme="minorHAnsi" w:eastAsiaTheme="minorEastAsia" w:hAnsiTheme="minorHAnsi" w:cstheme="minorBidi"/>
            <w:kern w:val="2"/>
            <w:sz w:val="24"/>
            <w:szCs w:val="24"/>
            <w:lang w:eastAsia="en-AU"/>
            <w14:ligatures w14:val="standardContextual"/>
          </w:rPr>
          <w:tab/>
        </w:r>
        <w:r w:rsidRPr="00CE0007">
          <w:t>Contents of register—premises</w:t>
        </w:r>
        <w:r>
          <w:tab/>
        </w:r>
        <w:r>
          <w:fldChar w:fldCharType="begin"/>
        </w:r>
        <w:r>
          <w:instrText xml:space="preserve"> PAGEREF _Toc184807121 \h </w:instrText>
        </w:r>
        <w:r>
          <w:fldChar w:fldCharType="separate"/>
        </w:r>
        <w:r w:rsidR="00C267D2">
          <w:t>83</w:t>
        </w:r>
        <w:r>
          <w:fldChar w:fldCharType="end"/>
        </w:r>
      </w:hyperlink>
    </w:p>
    <w:p w14:paraId="1928A880" w14:textId="0B26986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2" w:history="1">
        <w:r w:rsidRPr="00CE0007">
          <w:t>126</w:t>
        </w:r>
        <w:r>
          <w:rPr>
            <w:rFonts w:asciiTheme="minorHAnsi" w:eastAsiaTheme="minorEastAsia" w:hAnsiTheme="minorHAnsi" w:cstheme="minorBidi"/>
            <w:kern w:val="2"/>
            <w:sz w:val="24"/>
            <w:szCs w:val="24"/>
            <w:lang w:eastAsia="en-AU"/>
            <w14:ligatures w14:val="standardContextual"/>
          </w:rPr>
          <w:tab/>
        </w:r>
        <w:r w:rsidRPr="00CE0007">
          <w:t>Information in register to be accessible and extractable</w:t>
        </w:r>
        <w:r>
          <w:tab/>
        </w:r>
        <w:r>
          <w:fldChar w:fldCharType="begin"/>
        </w:r>
        <w:r>
          <w:instrText xml:space="preserve"> PAGEREF _Toc184807122 \h </w:instrText>
        </w:r>
        <w:r>
          <w:fldChar w:fldCharType="separate"/>
        </w:r>
        <w:r w:rsidR="00C267D2">
          <w:t>84</w:t>
        </w:r>
        <w:r>
          <w:fldChar w:fldCharType="end"/>
        </w:r>
      </w:hyperlink>
    </w:p>
    <w:p w14:paraId="47D50087" w14:textId="6B016CE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3" w:history="1">
        <w:r w:rsidRPr="00CE0007">
          <w:t>127</w:t>
        </w:r>
        <w:r>
          <w:rPr>
            <w:rFonts w:asciiTheme="minorHAnsi" w:eastAsiaTheme="minorEastAsia" w:hAnsiTheme="minorHAnsi" w:cstheme="minorBidi"/>
            <w:kern w:val="2"/>
            <w:sz w:val="24"/>
            <w:szCs w:val="24"/>
            <w:lang w:eastAsia="en-AU"/>
            <w14:ligatures w14:val="standardContextual"/>
          </w:rPr>
          <w:tab/>
        </w:r>
        <w:r w:rsidRPr="00CE0007">
          <w:t>Registration documents</w:t>
        </w:r>
        <w:r>
          <w:tab/>
        </w:r>
        <w:r>
          <w:fldChar w:fldCharType="begin"/>
        </w:r>
        <w:r>
          <w:instrText xml:space="preserve"> PAGEREF _Toc184807123 \h </w:instrText>
        </w:r>
        <w:r>
          <w:fldChar w:fldCharType="separate"/>
        </w:r>
        <w:r w:rsidR="00C267D2">
          <w:t>84</w:t>
        </w:r>
        <w:r>
          <w:fldChar w:fldCharType="end"/>
        </w:r>
      </w:hyperlink>
    </w:p>
    <w:p w14:paraId="51822690" w14:textId="05EF80A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4" w:history="1">
        <w:r w:rsidRPr="00CE0007">
          <w:t>128</w:t>
        </w:r>
        <w:r>
          <w:rPr>
            <w:rFonts w:asciiTheme="minorHAnsi" w:eastAsiaTheme="minorEastAsia" w:hAnsiTheme="minorHAnsi" w:cstheme="minorBidi"/>
            <w:kern w:val="2"/>
            <w:sz w:val="24"/>
            <w:szCs w:val="24"/>
            <w:lang w:eastAsia="en-AU"/>
            <w14:ligatures w14:val="standardContextual"/>
          </w:rPr>
          <w:tab/>
        </w:r>
        <w:r w:rsidRPr="00CE0007">
          <w:t>Registrar responsible for register</w:t>
        </w:r>
        <w:r>
          <w:tab/>
        </w:r>
        <w:r>
          <w:fldChar w:fldCharType="begin"/>
        </w:r>
        <w:r>
          <w:instrText xml:space="preserve"> PAGEREF _Toc184807124 \h </w:instrText>
        </w:r>
        <w:r>
          <w:fldChar w:fldCharType="separate"/>
        </w:r>
        <w:r w:rsidR="00C267D2">
          <w:t>85</w:t>
        </w:r>
        <w:r>
          <w:fldChar w:fldCharType="end"/>
        </w:r>
      </w:hyperlink>
    </w:p>
    <w:p w14:paraId="090E5542" w14:textId="19B5706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5" w:history="1">
        <w:r w:rsidRPr="00CE0007">
          <w:t>129</w:t>
        </w:r>
        <w:r>
          <w:rPr>
            <w:rFonts w:asciiTheme="minorHAnsi" w:eastAsiaTheme="minorEastAsia" w:hAnsiTheme="minorHAnsi" w:cstheme="minorBidi"/>
            <w:kern w:val="2"/>
            <w:sz w:val="24"/>
            <w:szCs w:val="24"/>
            <w:lang w:eastAsia="en-AU"/>
            <w14:ligatures w14:val="standardContextual"/>
          </w:rPr>
          <w:tab/>
        </w:r>
        <w:r w:rsidRPr="00CE0007">
          <w:t>Access to register</w:t>
        </w:r>
        <w:r>
          <w:tab/>
        </w:r>
        <w:r>
          <w:fldChar w:fldCharType="begin"/>
        </w:r>
        <w:r>
          <w:instrText xml:space="preserve"> PAGEREF _Toc184807125 \h </w:instrText>
        </w:r>
        <w:r>
          <w:fldChar w:fldCharType="separate"/>
        </w:r>
        <w:r w:rsidR="00C267D2">
          <w:t>85</w:t>
        </w:r>
        <w:r>
          <w:fldChar w:fldCharType="end"/>
        </w:r>
      </w:hyperlink>
    </w:p>
    <w:p w14:paraId="05E96A85" w14:textId="03A1AF1F"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6" w:history="1">
        <w:r w:rsidRPr="00CE0007">
          <w:t>130</w:t>
        </w:r>
        <w:r>
          <w:rPr>
            <w:rFonts w:asciiTheme="minorHAnsi" w:eastAsiaTheme="minorEastAsia" w:hAnsiTheme="minorHAnsi" w:cstheme="minorBidi"/>
            <w:kern w:val="2"/>
            <w:sz w:val="24"/>
            <w:szCs w:val="24"/>
            <w:lang w:eastAsia="en-AU"/>
            <w14:ligatures w14:val="standardContextual"/>
          </w:rPr>
          <w:tab/>
        </w:r>
        <w:r w:rsidRPr="00CE0007">
          <w:t>Requests for changes of details in register</w:t>
        </w:r>
        <w:r>
          <w:tab/>
        </w:r>
        <w:r>
          <w:fldChar w:fldCharType="begin"/>
        </w:r>
        <w:r>
          <w:instrText xml:space="preserve"> PAGEREF _Toc184807126 \h </w:instrText>
        </w:r>
        <w:r>
          <w:fldChar w:fldCharType="separate"/>
        </w:r>
        <w:r w:rsidR="00C267D2">
          <w:t>86</w:t>
        </w:r>
        <w:r>
          <w:fldChar w:fldCharType="end"/>
        </w:r>
      </w:hyperlink>
    </w:p>
    <w:p w14:paraId="66A823DD" w14:textId="4CA8A37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7" w:history="1">
        <w:r w:rsidRPr="00CE0007">
          <w:t>131</w:t>
        </w:r>
        <w:r>
          <w:rPr>
            <w:rFonts w:asciiTheme="minorHAnsi" w:eastAsiaTheme="minorEastAsia" w:hAnsiTheme="minorHAnsi" w:cstheme="minorBidi"/>
            <w:kern w:val="2"/>
            <w:sz w:val="24"/>
            <w:szCs w:val="24"/>
            <w:lang w:eastAsia="en-AU"/>
            <w14:ligatures w14:val="standardContextual"/>
          </w:rPr>
          <w:tab/>
        </w:r>
        <w:r w:rsidRPr="00CE0007">
          <w:t>When board must not charge fees etc for register corrections</w:t>
        </w:r>
        <w:r>
          <w:tab/>
        </w:r>
        <w:r>
          <w:fldChar w:fldCharType="begin"/>
        </w:r>
        <w:r>
          <w:instrText xml:space="preserve"> PAGEREF _Toc184807127 \h </w:instrText>
        </w:r>
        <w:r>
          <w:fldChar w:fldCharType="separate"/>
        </w:r>
        <w:r w:rsidR="00C267D2">
          <w:t>86</w:t>
        </w:r>
        <w:r>
          <w:fldChar w:fldCharType="end"/>
        </w:r>
      </w:hyperlink>
    </w:p>
    <w:p w14:paraId="5B74D44A" w14:textId="4BBE0DF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28" w:history="1">
        <w:r w:rsidRPr="00CE0007">
          <w:t>132</w:t>
        </w:r>
        <w:r>
          <w:rPr>
            <w:rFonts w:asciiTheme="minorHAnsi" w:eastAsiaTheme="minorEastAsia" w:hAnsiTheme="minorHAnsi" w:cstheme="minorBidi"/>
            <w:kern w:val="2"/>
            <w:sz w:val="24"/>
            <w:szCs w:val="24"/>
            <w:lang w:eastAsia="en-AU"/>
            <w14:ligatures w14:val="standardContextual"/>
          </w:rPr>
          <w:tab/>
        </w:r>
        <w:r w:rsidRPr="00CE0007">
          <w:t>Evidentiary certificate—contents of register</w:t>
        </w:r>
        <w:r>
          <w:tab/>
        </w:r>
        <w:r>
          <w:fldChar w:fldCharType="begin"/>
        </w:r>
        <w:r>
          <w:instrText xml:space="preserve"> PAGEREF _Toc184807128 \h </w:instrText>
        </w:r>
        <w:r>
          <w:fldChar w:fldCharType="separate"/>
        </w:r>
        <w:r w:rsidR="00C267D2">
          <w:t>87</w:t>
        </w:r>
        <w:r>
          <w:fldChar w:fldCharType="end"/>
        </w:r>
      </w:hyperlink>
    </w:p>
    <w:p w14:paraId="2C00F027" w14:textId="55EC0C46" w:rsidR="002668B2" w:rsidRDefault="002668B2">
      <w:pPr>
        <w:pStyle w:val="TOC3"/>
        <w:rPr>
          <w:rFonts w:asciiTheme="minorHAnsi" w:eastAsiaTheme="minorEastAsia" w:hAnsiTheme="minorHAnsi" w:cstheme="minorBidi"/>
          <w:b w:val="0"/>
          <w:kern w:val="2"/>
          <w:sz w:val="24"/>
          <w:szCs w:val="24"/>
          <w:lang w:eastAsia="en-AU"/>
          <w14:ligatures w14:val="standardContextual"/>
        </w:rPr>
      </w:pPr>
      <w:hyperlink w:anchor="_Toc184807129" w:history="1">
        <w:r w:rsidRPr="00CE0007">
          <w:t>Division 9.2</w:t>
        </w:r>
        <w:r>
          <w:rPr>
            <w:rFonts w:asciiTheme="minorHAnsi" w:eastAsiaTheme="minorEastAsia" w:hAnsiTheme="minorHAnsi" w:cstheme="minorBidi"/>
            <w:b w:val="0"/>
            <w:kern w:val="2"/>
            <w:sz w:val="24"/>
            <w:szCs w:val="24"/>
            <w:lang w:eastAsia="en-AU"/>
            <w14:ligatures w14:val="standardContextual"/>
          </w:rPr>
          <w:tab/>
        </w:r>
        <w:r w:rsidRPr="00CE0007">
          <w:t>Dealing with information</w:t>
        </w:r>
        <w:r w:rsidRPr="002668B2">
          <w:rPr>
            <w:vanish/>
          </w:rPr>
          <w:tab/>
        </w:r>
        <w:r w:rsidRPr="002668B2">
          <w:rPr>
            <w:vanish/>
          </w:rPr>
          <w:fldChar w:fldCharType="begin"/>
        </w:r>
        <w:r w:rsidRPr="002668B2">
          <w:rPr>
            <w:vanish/>
          </w:rPr>
          <w:instrText xml:space="preserve"> PAGEREF _Toc184807129 \h </w:instrText>
        </w:r>
        <w:r w:rsidRPr="002668B2">
          <w:rPr>
            <w:vanish/>
          </w:rPr>
        </w:r>
        <w:r w:rsidRPr="002668B2">
          <w:rPr>
            <w:vanish/>
          </w:rPr>
          <w:fldChar w:fldCharType="separate"/>
        </w:r>
        <w:r w:rsidR="00C267D2">
          <w:rPr>
            <w:vanish/>
          </w:rPr>
          <w:t>87</w:t>
        </w:r>
        <w:r w:rsidRPr="002668B2">
          <w:rPr>
            <w:vanish/>
          </w:rPr>
          <w:fldChar w:fldCharType="end"/>
        </w:r>
      </w:hyperlink>
    </w:p>
    <w:p w14:paraId="3B09D6C5" w14:textId="18EC6CE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0" w:history="1">
        <w:r w:rsidRPr="00CE0007">
          <w:t>133</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information holder</w:t>
        </w:r>
        <w:r>
          <w:tab/>
        </w:r>
        <w:r>
          <w:fldChar w:fldCharType="begin"/>
        </w:r>
        <w:r>
          <w:instrText xml:space="preserve"> PAGEREF _Toc184807130 \h </w:instrText>
        </w:r>
        <w:r>
          <w:fldChar w:fldCharType="separate"/>
        </w:r>
        <w:r w:rsidR="00C267D2">
          <w:t>87</w:t>
        </w:r>
        <w:r>
          <w:fldChar w:fldCharType="end"/>
        </w:r>
      </w:hyperlink>
    </w:p>
    <w:p w14:paraId="03810BCD" w14:textId="2AC7886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1" w:history="1">
        <w:r w:rsidRPr="00CE0007">
          <w:t>134</w:t>
        </w:r>
        <w:r>
          <w:rPr>
            <w:rFonts w:asciiTheme="minorHAnsi" w:eastAsiaTheme="minorEastAsia" w:hAnsiTheme="minorHAnsi" w:cstheme="minorBidi"/>
            <w:kern w:val="2"/>
            <w:sz w:val="24"/>
            <w:szCs w:val="24"/>
            <w:lang w:eastAsia="en-AU"/>
            <w14:ligatures w14:val="standardContextual"/>
          </w:rPr>
          <w:tab/>
        </w:r>
        <w:r w:rsidRPr="00CE0007">
          <w:t>Nondisclosure of complaints</w:t>
        </w:r>
        <w:r>
          <w:tab/>
        </w:r>
        <w:r>
          <w:fldChar w:fldCharType="begin"/>
        </w:r>
        <w:r>
          <w:instrText xml:space="preserve"> PAGEREF _Toc184807131 \h </w:instrText>
        </w:r>
        <w:r>
          <w:fldChar w:fldCharType="separate"/>
        </w:r>
        <w:r w:rsidR="00C267D2">
          <w:t>87</w:t>
        </w:r>
        <w:r>
          <w:fldChar w:fldCharType="end"/>
        </w:r>
      </w:hyperlink>
    </w:p>
    <w:p w14:paraId="08AE6ED9" w14:textId="0E8B57D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2" w:history="1">
        <w:r w:rsidRPr="00CE0007">
          <w:t>135</w:t>
        </w:r>
        <w:r>
          <w:rPr>
            <w:rFonts w:asciiTheme="minorHAnsi" w:eastAsiaTheme="minorEastAsia" w:hAnsiTheme="minorHAnsi" w:cstheme="minorBidi"/>
            <w:kern w:val="2"/>
            <w:sz w:val="24"/>
            <w:szCs w:val="24"/>
            <w:lang w:eastAsia="en-AU"/>
            <w14:ligatures w14:val="standardContextual"/>
          </w:rPr>
          <w:tab/>
        </w:r>
        <w:r w:rsidRPr="00CE0007">
          <w:rPr>
            <w:lang w:eastAsia="en-AU"/>
          </w:rPr>
          <w:t>Use and disclosure of protected information</w:t>
        </w:r>
        <w:r>
          <w:tab/>
        </w:r>
        <w:r>
          <w:fldChar w:fldCharType="begin"/>
        </w:r>
        <w:r>
          <w:instrText xml:space="preserve"> PAGEREF _Toc184807132 \h </w:instrText>
        </w:r>
        <w:r>
          <w:fldChar w:fldCharType="separate"/>
        </w:r>
        <w:r w:rsidR="00C267D2">
          <w:t>88</w:t>
        </w:r>
        <w:r>
          <w:fldChar w:fldCharType="end"/>
        </w:r>
      </w:hyperlink>
    </w:p>
    <w:p w14:paraId="26DF373A" w14:textId="49350960"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133" w:history="1">
        <w:r w:rsidRPr="00CE0007">
          <w:t>Part 10</w:t>
        </w:r>
        <w:r>
          <w:rPr>
            <w:rFonts w:asciiTheme="minorHAnsi" w:eastAsiaTheme="minorEastAsia" w:hAnsiTheme="minorHAnsi" w:cstheme="minorBidi"/>
            <w:b w:val="0"/>
            <w:kern w:val="2"/>
            <w:szCs w:val="24"/>
            <w:lang w:eastAsia="en-AU"/>
            <w14:ligatures w14:val="standardContextual"/>
          </w:rPr>
          <w:tab/>
        </w:r>
        <w:r w:rsidRPr="00CE0007">
          <w:t>Notification and review of decisions</w:t>
        </w:r>
        <w:r w:rsidRPr="002668B2">
          <w:rPr>
            <w:vanish/>
          </w:rPr>
          <w:tab/>
        </w:r>
        <w:r w:rsidRPr="002668B2">
          <w:rPr>
            <w:vanish/>
          </w:rPr>
          <w:fldChar w:fldCharType="begin"/>
        </w:r>
        <w:r w:rsidRPr="002668B2">
          <w:rPr>
            <w:vanish/>
          </w:rPr>
          <w:instrText xml:space="preserve"> PAGEREF _Toc184807133 \h </w:instrText>
        </w:r>
        <w:r w:rsidRPr="002668B2">
          <w:rPr>
            <w:vanish/>
          </w:rPr>
        </w:r>
        <w:r w:rsidRPr="002668B2">
          <w:rPr>
            <w:vanish/>
          </w:rPr>
          <w:fldChar w:fldCharType="separate"/>
        </w:r>
        <w:r w:rsidR="00C267D2">
          <w:rPr>
            <w:vanish/>
          </w:rPr>
          <w:t>90</w:t>
        </w:r>
        <w:r w:rsidRPr="002668B2">
          <w:rPr>
            <w:vanish/>
          </w:rPr>
          <w:fldChar w:fldCharType="end"/>
        </w:r>
      </w:hyperlink>
    </w:p>
    <w:p w14:paraId="5C566EFB" w14:textId="572467D3"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4" w:history="1">
        <w:r w:rsidRPr="00CE0007">
          <w:t>136</w:t>
        </w:r>
        <w:r>
          <w:rPr>
            <w:rFonts w:asciiTheme="minorHAnsi" w:eastAsiaTheme="minorEastAsia" w:hAnsiTheme="minorHAnsi" w:cstheme="minorBidi"/>
            <w:kern w:val="2"/>
            <w:sz w:val="24"/>
            <w:szCs w:val="24"/>
            <w:lang w:eastAsia="en-AU"/>
            <w14:ligatures w14:val="standardContextual"/>
          </w:rPr>
          <w:tab/>
        </w:r>
        <w:r w:rsidRPr="00CE0007">
          <w:t xml:space="preserve">Meaning of </w:t>
        </w:r>
        <w:r w:rsidRPr="00CE0007">
          <w:rPr>
            <w:i/>
          </w:rPr>
          <w:t>reviewable decision</w:t>
        </w:r>
        <w:r w:rsidRPr="00CE0007">
          <w:t>—pt 10</w:t>
        </w:r>
        <w:r>
          <w:tab/>
        </w:r>
        <w:r>
          <w:fldChar w:fldCharType="begin"/>
        </w:r>
        <w:r>
          <w:instrText xml:space="preserve"> PAGEREF _Toc184807134 \h </w:instrText>
        </w:r>
        <w:r>
          <w:fldChar w:fldCharType="separate"/>
        </w:r>
        <w:r w:rsidR="00C267D2">
          <w:t>90</w:t>
        </w:r>
        <w:r>
          <w:fldChar w:fldCharType="end"/>
        </w:r>
      </w:hyperlink>
    </w:p>
    <w:p w14:paraId="7AEC74E3" w14:textId="3BAE084E" w:rsidR="002668B2" w:rsidRDefault="002668B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807135" w:history="1">
        <w:r w:rsidRPr="00CE0007">
          <w:t>137</w:t>
        </w:r>
        <w:r>
          <w:rPr>
            <w:rFonts w:asciiTheme="minorHAnsi" w:eastAsiaTheme="minorEastAsia" w:hAnsiTheme="minorHAnsi" w:cstheme="minorBidi"/>
            <w:kern w:val="2"/>
            <w:sz w:val="24"/>
            <w:szCs w:val="24"/>
            <w:lang w:eastAsia="en-AU"/>
            <w14:ligatures w14:val="standardContextual"/>
          </w:rPr>
          <w:tab/>
        </w:r>
        <w:r w:rsidRPr="00CE0007">
          <w:t>Reviewable decision notices</w:t>
        </w:r>
        <w:r>
          <w:tab/>
        </w:r>
        <w:r>
          <w:fldChar w:fldCharType="begin"/>
        </w:r>
        <w:r>
          <w:instrText xml:space="preserve"> PAGEREF _Toc184807135 \h </w:instrText>
        </w:r>
        <w:r>
          <w:fldChar w:fldCharType="separate"/>
        </w:r>
        <w:r w:rsidR="00C267D2">
          <w:t>90</w:t>
        </w:r>
        <w:r>
          <w:fldChar w:fldCharType="end"/>
        </w:r>
      </w:hyperlink>
    </w:p>
    <w:p w14:paraId="5C4D2345" w14:textId="64E3D297"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6" w:history="1">
        <w:r w:rsidRPr="00CE0007">
          <w:t>138</w:t>
        </w:r>
        <w:r>
          <w:rPr>
            <w:rFonts w:asciiTheme="minorHAnsi" w:eastAsiaTheme="minorEastAsia" w:hAnsiTheme="minorHAnsi" w:cstheme="minorBidi"/>
            <w:kern w:val="2"/>
            <w:sz w:val="24"/>
            <w:szCs w:val="24"/>
            <w:lang w:eastAsia="en-AU"/>
            <w14:ligatures w14:val="standardContextual"/>
          </w:rPr>
          <w:tab/>
        </w:r>
        <w:r w:rsidRPr="00CE0007">
          <w:t>Applications for review</w:t>
        </w:r>
        <w:r>
          <w:tab/>
        </w:r>
        <w:r>
          <w:fldChar w:fldCharType="begin"/>
        </w:r>
        <w:r>
          <w:instrText xml:space="preserve"> PAGEREF _Toc184807136 \h </w:instrText>
        </w:r>
        <w:r>
          <w:fldChar w:fldCharType="separate"/>
        </w:r>
        <w:r w:rsidR="00C267D2">
          <w:t>90</w:t>
        </w:r>
        <w:r>
          <w:fldChar w:fldCharType="end"/>
        </w:r>
      </w:hyperlink>
    </w:p>
    <w:p w14:paraId="164F032F" w14:textId="545B17F4" w:rsidR="002668B2" w:rsidRDefault="002668B2">
      <w:pPr>
        <w:pStyle w:val="TOC2"/>
        <w:rPr>
          <w:rFonts w:asciiTheme="minorHAnsi" w:eastAsiaTheme="minorEastAsia" w:hAnsiTheme="minorHAnsi" w:cstheme="minorBidi"/>
          <w:b w:val="0"/>
          <w:kern w:val="2"/>
          <w:szCs w:val="24"/>
          <w:lang w:eastAsia="en-AU"/>
          <w14:ligatures w14:val="standardContextual"/>
        </w:rPr>
      </w:pPr>
      <w:hyperlink w:anchor="_Toc184807137" w:history="1">
        <w:r w:rsidRPr="00CE0007">
          <w:t>Part 11</w:t>
        </w:r>
        <w:r>
          <w:rPr>
            <w:rFonts w:asciiTheme="minorHAnsi" w:eastAsiaTheme="minorEastAsia" w:hAnsiTheme="minorHAnsi" w:cstheme="minorBidi"/>
            <w:b w:val="0"/>
            <w:kern w:val="2"/>
            <w:szCs w:val="24"/>
            <w:lang w:eastAsia="en-AU"/>
            <w14:ligatures w14:val="standardContextual"/>
          </w:rPr>
          <w:tab/>
        </w:r>
        <w:r w:rsidRPr="00CE0007">
          <w:t>Miscellaneous</w:t>
        </w:r>
        <w:r w:rsidRPr="002668B2">
          <w:rPr>
            <w:vanish/>
          </w:rPr>
          <w:tab/>
        </w:r>
        <w:r w:rsidRPr="002668B2">
          <w:rPr>
            <w:vanish/>
          </w:rPr>
          <w:fldChar w:fldCharType="begin"/>
        </w:r>
        <w:r w:rsidRPr="002668B2">
          <w:rPr>
            <w:vanish/>
          </w:rPr>
          <w:instrText xml:space="preserve"> PAGEREF _Toc184807137 \h </w:instrText>
        </w:r>
        <w:r w:rsidRPr="002668B2">
          <w:rPr>
            <w:vanish/>
          </w:rPr>
        </w:r>
        <w:r w:rsidRPr="002668B2">
          <w:rPr>
            <w:vanish/>
          </w:rPr>
          <w:fldChar w:fldCharType="separate"/>
        </w:r>
        <w:r w:rsidR="00C267D2">
          <w:rPr>
            <w:vanish/>
          </w:rPr>
          <w:t>91</w:t>
        </w:r>
        <w:r w:rsidRPr="002668B2">
          <w:rPr>
            <w:vanish/>
          </w:rPr>
          <w:fldChar w:fldCharType="end"/>
        </w:r>
      </w:hyperlink>
    </w:p>
    <w:p w14:paraId="7039D1E0" w14:textId="76BC0C70"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8" w:history="1">
        <w:r w:rsidRPr="00CE0007">
          <w:t>139</w:t>
        </w:r>
        <w:r>
          <w:rPr>
            <w:rFonts w:asciiTheme="minorHAnsi" w:eastAsiaTheme="minorEastAsia" w:hAnsiTheme="minorHAnsi" w:cstheme="minorBidi"/>
            <w:kern w:val="2"/>
            <w:sz w:val="24"/>
            <w:szCs w:val="24"/>
            <w:lang w:eastAsia="en-AU"/>
            <w14:ligatures w14:val="standardContextual"/>
          </w:rPr>
          <w:tab/>
        </w:r>
        <w:r w:rsidRPr="00CE0007">
          <w:t>Information sharing</w:t>
        </w:r>
        <w:r>
          <w:tab/>
        </w:r>
        <w:r>
          <w:fldChar w:fldCharType="begin"/>
        </w:r>
        <w:r>
          <w:instrText xml:space="preserve"> PAGEREF _Toc184807138 \h </w:instrText>
        </w:r>
        <w:r>
          <w:fldChar w:fldCharType="separate"/>
        </w:r>
        <w:r w:rsidR="00C267D2">
          <w:t>91</w:t>
        </w:r>
        <w:r>
          <w:fldChar w:fldCharType="end"/>
        </w:r>
      </w:hyperlink>
    </w:p>
    <w:p w14:paraId="75357A3B" w14:textId="62A816C8"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39" w:history="1">
        <w:r w:rsidRPr="00CE0007">
          <w:t>140</w:t>
        </w:r>
        <w:r>
          <w:rPr>
            <w:rFonts w:asciiTheme="minorHAnsi" w:eastAsiaTheme="minorEastAsia" w:hAnsiTheme="minorHAnsi" w:cstheme="minorBidi"/>
            <w:kern w:val="2"/>
            <w:sz w:val="24"/>
            <w:szCs w:val="24"/>
            <w:lang w:eastAsia="en-AU"/>
            <w14:ligatures w14:val="standardContextual"/>
          </w:rPr>
          <w:tab/>
        </w:r>
        <w:r w:rsidRPr="00CE0007">
          <w:t>Protection of participants</w:t>
        </w:r>
        <w:r>
          <w:tab/>
        </w:r>
        <w:r>
          <w:fldChar w:fldCharType="begin"/>
        </w:r>
        <w:r>
          <w:instrText xml:space="preserve"> PAGEREF _Toc184807139 \h </w:instrText>
        </w:r>
        <w:r>
          <w:fldChar w:fldCharType="separate"/>
        </w:r>
        <w:r w:rsidR="00C267D2">
          <w:t>92</w:t>
        </w:r>
        <w:r>
          <w:fldChar w:fldCharType="end"/>
        </w:r>
      </w:hyperlink>
    </w:p>
    <w:p w14:paraId="1F9F0D04" w14:textId="4EF1743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0" w:history="1">
        <w:r w:rsidRPr="00CE0007">
          <w:t>141</w:t>
        </w:r>
        <w:r>
          <w:rPr>
            <w:rFonts w:asciiTheme="minorHAnsi" w:eastAsiaTheme="minorEastAsia" w:hAnsiTheme="minorHAnsi" w:cstheme="minorBidi"/>
            <w:kern w:val="2"/>
            <w:sz w:val="24"/>
            <w:szCs w:val="24"/>
            <w:lang w:eastAsia="en-AU"/>
            <w14:ligatures w14:val="standardContextual"/>
          </w:rPr>
          <w:tab/>
        </w:r>
        <w:r w:rsidRPr="00CE0007">
          <w:t>Protection of informed people</w:t>
        </w:r>
        <w:r>
          <w:tab/>
        </w:r>
        <w:r>
          <w:fldChar w:fldCharType="begin"/>
        </w:r>
        <w:r>
          <w:instrText xml:space="preserve"> PAGEREF _Toc184807140 \h </w:instrText>
        </w:r>
        <w:r>
          <w:fldChar w:fldCharType="separate"/>
        </w:r>
        <w:r w:rsidR="00C267D2">
          <w:t>92</w:t>
        </w:r>
        <w:r>
          <w:fldChar w:fldCharType="end"/>
        </w:r>
      </w:hyperlink>
    </w:p>
    <w:p w14:paraId="33C3155D" w14:textId="57FFD7F1"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1" w:history="1">
        <w:r w:rsidRPr="00CE0007">
          <w:t>142</w:t>
        </w:r>
        <w:r>
          <w:rPr>
            <w:rFonts w:asciiTheme="minorHAnsi" w:eastAsiaTheme="minorEastAsia" w:hAnsiTheme="minorHAnsi" w:cstheme="minorBidi"/>
            <w:kern w:val="2"/>
            <w:sz w:val="24"/>
            <w:szCs w:val="24"/>
            <w:lang w:eastAsia="en-AU"/>
            <w14:ligatures w14:val="standardContextual"/>
          </w:rPr>
          <w:tab/>
        </w:r>
        <w:r w:rsidRPr="00CE0007">
          <w:t>Exemptions from Act</w:t>
        </w:r>
        <w:r>
          <w:tab/>
        </w:r>
        <w:r>
          <w:fldChar w:fldCharType="begin"/>
        </w:r>
        <w:r>
          <w:instrText xml:space="preserve"> PAGEREF _Toc184807141 \h </w:instrText>
        </w:r>
        <w:r>
          <w:fldChar w:fldCharType="separate"/>
        </w:r>
        <w:r w:rsidR="00C267D2">
          <w:t>92</w:t>
        </w:r>
        <w:r>
          <w:fldChar w:fldCharType="end"/>
        </w:r>
      </w:hyperlink>
    </w:p>
    <w:p w14:paraId="5E17727D" w14:textId="24E7E3F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2" w:history="1">
        <w:r w:rsidRPr="00CE0007">
          <w:t>143</w:t>
        </w:r>
        <w:r>
          <w:rPr>
            <w:rFonts w:asciiTheme="minorHAnsi" w:eastAsiaTheme="minorEastAsia" w:hAnsiTheme="minorHAnsi" w:cstheme="minorBidi"/>
            <w:kern w:val="2"/>
            <w:sz w:val="24"/>
            <w:szCs w:val="24"/>
            <w:lang w:eastAsia="en-AU"/>
            <w14:ligatures w14:val="standardContextual"/>
          </w:rPr>
          <w:tab/>
        </w:r>
        <w:r w:rsidRPr="00CE0007">
          <w:t>Declared professional bodies</w:t>
        </w:r>
        <w:r>
          <w:tab/>
        </w:r>
        <w:r>
          <w:fldChar w:fldCharType="begin"/>
        </w:r>
        <w:r>
          <w:instrText xml:space="preserve"> PAGEREF _Toc184807142 \h </w:instrText>
        </w:r>
        <w:r>
          <w:fldChar w:fldCharType="separate"/>
        </w:r>
        <w:r w:rsidR="00C267D2">
          <w:t>93</w:t>
        </w:r>
        <w:r>
          <w:fldChar w:fldCharType="end"/>
        </w:r>
      </w:hyperlink>
    </w:p>
    <w:p w14:paraId="44902038" w14:textId="5D6846FB"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3" w:history="1">
        <w:r w:rsidRPr="00CE0007">
          <w:t>144</w:t>
        </w:r>
        <w:r>
          <w:rPr>
            <w:rFonts w:asciiTheme="minorHAnsi" w:eastAsiaTheme="minorEastAsia" w:hAnsiTheme="minorHAnsi" w:cstheme="minorBidi"/>
            <w:kern w:val="2"/>
            <w:sz w:val="24"/>
            <w:szCs w:val="24"/>
            <w:lang w:eastAsia="en-AU"/>
            <w14:ligatures w14:val="standardContextual"/>
          </w:rPr>
          <w:tab/>
        </w:r>
        <w:r w:rsidRPr="00CE0007">
          <w:t>Determination of fees by board</w:t>
        </w:r>
        <w:r>
          <w:tab/>
        </w:r>
        <w:r>
          <w:fldChar w:fldCharType="begin"/>
        </w:r>
        <w:r>
          <w:instrText xml:space="preserve"> PAGEREF _Toc184807143 \h </w:instrText>
        </w:r>
        <w:r>
          <w:fldChar w:fldCharType="separate"/>
        </w:r>
        <w:r w:rsidR="00C267D2">
          <w:t>93</w:t>
        </w:r>
        <w:r>
          <w:fldChar w:fldCharType="end"/>
        </w:r>
      </w:hyperlink>
    </w:p>
    <w:p w14:paraId="6830D304" w14:textId="08EFCDF5"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4" w:history="1">
        <w:r w:rsidRPr="00CE0007">
          <w:t>145</w:t>
        </w:r>
        <w:r>
          <w:rPr>
            <w:rFonts w:asciiTheme="minorHAnsi" w:eastAsiaTheme="minorEastAsia" w:hAnsiTheme="minorHAnsi" w:cstheme="minorBidi"/>
            <w:kern w:val="2"/>
            <w:sz w:val="24"/>
            <w:szCs w:val="24"/>
            <w:lang w:eastAsia="en-AU"/>
            <w14:ligatures w14:val="standardContextual"/>
          </w:rPr>
          <w:tab/>
        </w:r>
        <w:r w:rsidRPr="00CE0007">
          <w:t>Determination of fees by Minister</w:t>
        </w:r>
        <w:r>
          <w:tab/>
        </w:r>
        <w:r>
          <w:fldChar w:fldCharType="begin"/>
        </w:r>
        <w:r>
          <w:instrText xml:space="preserve"> PAGEREF _Toc184807144 \h </w:instrText>
        </w:r>
        <w:r>
          <w:fldChar w:fldCharType="separate"/>
        </w:r>
        <w:r w:rsidR="00C267D2">
          <w:t>93</w:t>
        </w:r>
        <w:r>
          <w:fldChar w:fldCharType="end"/>
        </w:r>
      </w:hyperlink>
    </w:p>
    <w:p w14:paraId="341C3604" w14:textId="51648EE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5" w:history="1">
        <w:r w:rsidRPr="00CE0007">
          <w:t>146</w:t>
        </w:r>
        <w:r>
          <w:rPr>
            <w:rFonts w:asciiTheme="minorHAnsi" w:eastAsiaTheme="minorEastAsia" w:hAnsiTheme="minorHAnsi" w:cstheme="minorBidi"/>
            <w:kern w:val="2"/>
            <w:sz w:val="24"/>
            <w:szCs w:val="24"/>
            <w:lang w:eastAsia="en-AU"/>
            <w14:ligatures w14:val="standardContextual"/>
          </w:rPr>
          <w:tab/>
        </w:r>
        <w:r w:rsidRPr="00CE0007">
          <w:t>Fee waiver</w:t>
        </w:r>
        <w:r>
          <w:tab/>
        </w:r>
        <w:r>
          <w:fldChar w:fldCharType="begin"/>
        </w:r>
        <w:r>
          <w:instrText xml:space="preserve"> PAGEREF _Toc184807145 \h </w:instrText>
        </w:r>
        <w:r>
          <w:fldChar w:fldCharType="separate"/>
        </w:r>
        <w:r w:rsidR="00C267D2">
          <w:t>94</w:t>
        </w:r>
        <w:r>
          <w:fldChar w:fldCharType="end"/>
        </w:r>
      </w:hyperlink>
    </w:p>
    <w:p w14:paraId="39511111" w14:textId="0FB5C01A"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6" w:history="1">
        <w:r w:rsidRPr="00CE0007">
          <w:t>147</w:t>
        </w:r>
        <w:r>
          <w:rPr>
            <w:rFonts w:asciiTheme="minorHAnsi" w:eastAsiaTheme="minorEastAsia" w:hAnsiTheme="minorHAnsi" w:cstheme="minorBidi"/>
            <w:kern w:val="2"/>
            <w:sz w:val="24"/>
            <w:szCs w:val="24"/>
            <w:lang w:eastAsia="en-AU"/>
            <w14:ligatures w14:val="standardContextual"/>
          </w:rPr>
          <w:tab/>
        </w:r>
        <w:r w:rsidRPr="00CE0007">
          <w:t>Regulation-making power</w:t>
        </w:r>
        <w:r>
          <w:tab/>
        </w:r>
        <w:r>
          <w:fldChar w:fldCharType="begin"/>
        </w:r>
        <w:r>
          <w:instrText xml:space="preserve"> PAGEREF _Toc184807146 \h </w:instrText>
        </w:r>
        <w:r>
          <w:fldChar w:fldCharType="separate"/>
        </w:r>
        <w:r w:rsidR="00C267D2">
          <w:t>94</w:t>
        </w:r>
        <w:r>
          <w:fldChar w:fldCharType="end"/>
        </w:r>
      </w:hyperlink>
    </w:p>
    <w:p w14:paraId="76089C4E" w14:textId="2D2F50E8" w:rsidR="002668B2" w:rsidRDefault="002668B2">
      <w:pPr>
        <w:pStyle w:val="TOC6"/>
        <w:rPr>
          <w:rFonts w:asciiTheme="minorHAnsi" w:eastAsiaTheme="minorEastAsia" w:hAnsiTheme="minorHAnsi" w:cstheme="minorBidi"/>
          <w:b w:val="0"/>
          <w:kern w:val="2"/>
          <w:szCs w:val="24"/>
          <w:lang w:eastAsia="en-AU"/>
          <w14:ligatures w14:val="standardContextual"/>
        </w:rPr>
      </w:pPr>
      <w:hyperlink w:anchor="_Toc184807147" w:history="1">
        <w:r w:rsidRPr="00CE0007">
          <w:t>Schedule 1</w:t>
        </w:r>
        <w:r>
          <w:rPr>
            <w:rFonts w:asciiTheme="minorHAnsi" w:eastAsiaTheme="minorEastAsia" w:hAnsiTheme="minorHAnsi" w:cstheme="minorBidi"/>
            <w:b w:val="0"/>
            <w:kern w:val="2"/>
            <w:szCs w:val="24"/>
            <w:lang w:eastAsia="en-AU"/>
            <w14:ligatures w14:val="standardContextual"/>
          </w:rPr>
          <w:tab/>
        </w:r>
        <w:r w:rsidRPr="00CE0007">
          <w:t>Reviewable decisions</w:t>
        </w:r>
        <w:r>
          <w:tab/>
        </w:r>
        <w:r w:rsidRPr="002668B2">
          <w:rPr>
            <w:b w:val="0"/>
            <w:sz w:val="20"/>
          </w:rPr>
          <w:fldChar w:fldCharType="begin"/>
        </w:r>
        <w:r w:rsidRPr="002668B2">
          <w:rPr>
            <w:b w:val="0"/>
            <w:sz w:val="20"/>
          </w:rPr>
          <w:instrText xml:space="preserve"> PAGEREF _Toc184807147 \h </w:instrText>
        </w:r>
        <w:r w:rsidRPr="002668B2">
          <w:rPr>
            <w:b w:val="0"/>
            <w:sz w:val="20"/>
          </w:rPr>
        </w:r>
        <w:r w:rsidRPr="002668B2">
          <w:rPr>
            <w:b w:val="0"/>
            <w:sz w:val="20"/>
          </w:rPr>
          <w:fldChar w:fldCharType="separate"/>
        </w:r>
        <w:r w:rsidR="00C267D2">
          <w:rPr>
            <w:b w:val="0"/>
            <w:sz w:val="20"/>
          </w:rPr>
          <w:t>96</w:t>
        </w:r>
        <w:r w:rsidRPr="002668B2">
          <w:rPr>
            <w:b w:val="0"/>
            <w:sz w:val="20"/>
          </w:rPr>
          <w:fldChar w:fldCharType="end"/>
        </w:r>
      </w:hyperlink>
    </w:p>
    <w:p w14:paraId="43614217" w14:textId="20FCDB7E" w:rsidR="002668B2" w:rsidRDefault="002668B2">
      <w:pPr>
        <w:pStyle w:val="TOC6"/>
        <w:rPr>
          <w:rFonts w:asciiTheme="minorHAnsi" w:eastAsiaTheme="minorEastAsia" w:hAnsiTheme="minorHAnsi" w:cstheme="minorBidi"/>
          <w:b w:val="0"/>
          <w:kern w:val="2"/>
          <w:szCs w:val="24"/>
          <w:lang w:eastAsia="en-AU"/>
          <w14:ligatures w14:val="standardContextual"/>
        </w:rPr>
      </w:pPr>
      <w:hyperlink w:anchor="_Toc184807148" w:history="1">
        <w:r w:rsidRPr="00CE0007">
          <w:t>Schedule 2</w:t>
        </w:r>
        <w:r>
          <w:rPr>
            <w:rFonts w:asciiTheme="minorHAnsi" w:eastAsiaTheme="minorEastAsia" w:hAnsiTheme="minorHAnsi" w:cstheme="minorBidi"/>
            <w:b w:val="0"/>
            <w:kern w:val="2"/>
            <w:szCs w:val="24"/>
            <w:lang w:eastAsia="en-AU"/>
            <w14:ligatures w14:val="standardContextual"/>
          </w:rPr>
          <w:tab/>
        </w:r>
        <w:r w:rsidRPr="00CE0007">
          <w:t>Unrestricted acts of veterinary science</w:t>
        </w:r>
        <w:r>
          <w:tab/>
        </w:r>
        <w:r w:rsidRPr="002668B2">
          <w:rPr>
            <w:b w:val="0"/>
            <w:sz w:val="20"/>
          </w:rPr>
          <w:fldChar w:fldCharType="begin"/>
        </w:r>
        <w:r w:rsidRPr="002668B2">
          <w:rPr>
            <w:b w:val="0"/>
            <w:sz w:val="20"/>
          </w:rPr>
          <w:instrText xml:space="preserve"> PAGEREF _Toc184807148 \h </w:instrText>
        </w:r>
        <w:r w:rsidRPr="002668B2">
          <w:rPr>
            <w:b w:val="0"/>
            <w:sz w:val="20"/>
          </w:rPr>
        </w:r>
        <w:r w:rsidRPr="002668B2">
          <w:rPr>
            <w:b w:val="0"/>
            <w:sz w:val="20"/>
          </w:rPr>
          <w:fldChar w:fldCharType="separate"/>
        </w:r>
        <w:r w:rsidR="00C267D2">
          <w:rPr>
            <w:b w:val="0"/>
            <w:sz w:val="20"/>
          </w:rPr>
          <w:t>97</w:t>
        </w:r>
        <w:r w:rsidRPr="002668B2">
          <w:rPr>
            <w:b w:val="0"/>
            <w:sz w:val="20"/>
          </w:rPr>
          <w:fldChar w:fldCharType="end"/>
        </w:r>
      </w:hyperlink>
    </w:p>
    <w:p w14:paraId="0531399C" w14:textId="22B0113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49" w:history="1">
        <w:r w:rsidRPr="00CE0007">
          <w:t>2.1</w:t>
        </w:r>
        <w:r>
          <w:rPr>
            <w:rFonts w:asciiTheme="minorHAnsi" w:eastAsiaTheme="minorEastAsia" w:hAnsiTheme="minorHAnsi" w:cstheme="minorBidi"/>
            <w:kern w:val="2"/>
            <w:sz w:val="24"/>
            <w:szCs w:val="24"/>
            <w:lang w:eastAsia="en-AU"/>
            <w14:ligatures w14:val="standardContextual"/>
          </w:rPr>
          <w:tab/>
        </w:r>
        <w:r w:rsidRPr="00CE0007">
          <w:t>Unrestricted acts of veterinary science</w:t>
        </w:r>
        <w:r>
          <w:tab/>
        </w:r>
        <w:r>
          <w:fldChar w:fldCharType="begin"/>
        </w:r>
        <w:r>
          <w:instrText xml:space="preserve"> PAGEREF _Toc184807149 \h </w:instrText>
        </w:r>
        <w:r>
          <w:fldChar w:fldCharType="separate"/>
        </w:r>
        <w:r w:rsidR="00C267D2">
          <w:t>97</w:t>
        </w:r>
        <w:r>
          <w:fldChar w:fldCharType="end"/>
        </w:r>
      </w:hyperlink>
    </w:p>
    <w:p w14:paraId="4C7BD390" w14:textId="7372D562" w:rsidR="002668B2" w:rsidRDefault="002668B2">
      <w:pPr>
        <w:pStyle w:val="TOC6"/>
        <w:rPr>
          <w:rFonts w:asciiTheme="minorHAnsi" w:eastAsiaTheme="minorEastAsia" w:hAnsiTheme="minorHAnsi" w:cstheme="minorBidi"/>
          <w:b w:val="0"/>
          <w:kern w:val="2"/>
          <w:szCs w:val="24"/>
          <w:lang w:eastAsia="en-AU"/>
          <w14:ligatures w14:val="standardContextual"/>
        </w:rPr>
      </w:pPr>
      <w:hyperlink w:anchor="_Toc184807150" w:history="1">
        <w:r w:rsidRPr="00CE0007">
          <w:t>Dictionary</w:t>
        </w:r>
        <w:r>
          <w:tab/>
        </w:r>
        <w:r>
          <w:tab/>
        </w:r>
        <w:r w:rsidRPr="002668B2">
          <w:rPr>
            <w:b w:val="0"/>
            <w:sz w:val="20"/>
          </w:rPr>
          <w:fldChar w:fldCharType="begin"/>
        </w:r>
        <w:r w:rsidRPr="002668B2">
          <w:rPr>
            <w:b w:val="0"/>
            <w:sz w:val="20"/>
          </w:rPr>
          <w:instrText xml:space="preserve"> PAGEREF _Toc184807150 \h </w:instrText>
        </w:r>
        <w:r w:rsidRPr="002668B2">
          <w:rPr>
            <w:b w:val="0"/>
            <w:sz w:val="20"/>
          </w:rPr>
        </w:r>
        <w:r w:rsidRPr="002668B2">
          <w:rPr>
            <w:b w:val="0"/>
            <w:sz w:val="20"/>
          </w:rPr>
          <w:fldChar w:fldCharType="separate"/>
        </w:r>
        <w:r w:rsidR="00C267D2">
          <w:rPr>
            <w:b w:val="0"/>
            <w:sz w:val="20"/>
          </w:rPr>
          <w:t>99</w:t>
        </w:r>
        <w:r w:rsidRPr="002668B2">
          <w:rPr>
            <w:b w:val="0"/>
            <w:sz w:val="20"/>
          </w:rPr>
          <w:fldChar w:fldCharType="end"/>
        </w:r>
      </w:hyperlink>
    </w:p>
    <w:p w14:paraId="45701680" w14:textId="6559DAB4" w:rsidR="002668B2" w:rsidRDefault="002668B2" w:rsidP="002668B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807151" w:history="1">
        <w:r>
          <w:t>Endnotes</w:t>
        </w:r>
        <w:r w:rsidRPr="002668B2">
          <w:rPr>
            <w:vanish/>
          </w:rPr>
          <w:tab/>
        </w:r>
        <w:r>
          <w:rPr>
            <w:vanish/>
          </w:rPr>
          <w:tab/>
        </w:r>
        <w:r w:rsidRPr="002668B2">
          <w:rPr>
            <w:b w:val="0"/>
            <w:vanish/>
          </w:rPr>
          <w:fldChar w:fldCharType="begin"/>
        </w:r>
        <w:r w:rsidRPr="002668B2">
          <w:rPr>
            <w:b w:val="0"/>
            <w:vanish/>
          </w:rPr>
          <w:instrText xml:space="preserve"> PAGEREF _Toc184807151 \h </w:instrText>
        </w:r>
        <w:r w:rsidRPr="002668B2">
          <w:rPr>
            <w:b w:val="0"/>
            <w:vanish/>
          </w:rPr>
        </w:r>
        <w:r w:rsidRPr="002668B2">
          <w:rPr>
            <w:b w:val="0"/>
            <w:vanish/>
          </w:rPr>
          <w:fldChar w:fldCharType="separate"/>
        </w:r>
        <w:r w:rsidR="00C267D2">
          <w:rPr>
            <w:b w:val="0"/>
            <w:vanish/>
          </w:rPr>
          <w:t>103</w:t>
        </w:r>
        <w:r w:rsidRPr="002668B2">
          <w:rPr>
            <w:b w:val="0"/>
            <w:vanish/>
          </w:rPr>
          <w:fldChar w:fldCharType="end"/>
        </w:r>
      </w:hyperlink>
    </w:p>
    <w:p w14:paraId="781C0882" w14:textId="765CA08D"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2" w:history="1">
        <w:r w:rsidRPr="00CE0007">
          <w:t>1</w:t>
        </w:r>
        <w:r>
          <w:rPr>
            <w:rFonts w:asciiTheme="minorHAnsi" w:eastAsiaTheme="minorEastAsia" w:hAnsiTheme="minorHAnsi" w:cstheme="minorBidi"/>
            <w:kern w:val="2"/>
            <w:sz w:val="24"/>
            <w:szCs w:val="24"/>
            <w:lang w:eastAsia="en-AU"/>
            <w14:ligatures w14:val="standardContextual"/>
          </w:rPr>
          <w:tab/>
        </w:r>
        <w:r w:rsidRPr="00CE0007">
          <w:t>About the endnotes</w:t>
        </w:r>
        <w:r>
          <w:tab/>
        </w:r>
        <w:r>
          <w:fldChar w:fldCharType="begin"/>
        </w:r>
        <w:r>
          <w:instrText xml:space="preserve"> PAGEREF _Toc184807152 \h </w:instrText>
        </w:r>
        <w:r>
          <w:fldChar w:fldCharType="separate"/>
        </w:r>
        <w:r w:rsidR="00C267D2">
          <w:t>103</w:t>
        </w:r>
        <w:r>
          <w:fldChar w:fldCharType="end"/>
        </w:r>
      </w:hyperlink>
    </w:p>
    <w:p w14:paraId="667F6586" w14:textId="3953D822"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3" w:history="1">
        <w:r w:rsidRPr="00CE0007">
          <w:t>2</w:t>
        </w:r>
        <w:r>
          <w:rPr>
            <w:rFonts w:asciiTheme="minorHAnsi" w:eastAsiaTheme="minorEastAsia" w:hAnsiTheme="minorHAnsi" w:cstheme="minorBidi"/>
            <w:kern w:val="2"/>
            <w:sz w:val="24"/>
            <w:szCs w:val="24"/>
            <w:lang w:eastAsia="en-AU"/>
            <w14:ligatures w14:val="standardContextual"/>
          </w:rPr>
          <w:tab/>
        </w:r>
        <w:r w:rsidRPr="00CE0007">
          <w:t>Abbreviation key</w:t>
        </w:r>
        <w:r>
          <w:tab/>
        </w:r>
        <w:r>
          <w:fldChar w:fldCharType="begin"/>
        </w:r>
        <w:r>
          <w:instrText xml:space="preserve"> PAGEREF _Toc184807153 \h </w:instrText>
        </w:r>
        <w:r>
          <w:fldChar w:fldCharType="separate"/>
        </w:r>
        <w:r w:rsidR="00C267D2">
          <w:t>103</w:t>
        </w:r>
        <w:r>
          <w:fldChar w:fldCharType="end"/>
        </w:r>
      </w:hyperlink>
    </w:p>
    <w:p w14:paraId="4066C116" w14:textId="2CA941C6"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4" w:history="1">
        <w:r w:rsidRPr="00CE0007">
          <w:t>3</w:t>
        </w:r>
        <w:r>
          <w:rPr>
            <w:rFonts w:asciiTheme="minorHAnsi" w:eastAsiaTheme="minorEastAsia" w:hAnsiTheme="minorHAnsi" w:cstheme="minorBidi"/>
            <w:kern w:val="2"/>
            <w:sz w:val="24"/>
            <w:szCs w:val="24"/>
            <w:lang w:eastAsia="en-AU"/>
            <w14:ligatures w14:val="standardContextual"/>
          </w:rPr>
          <w:tab/>
        </w:r>
        <w:r w:rsidRPr="00CE0007">
          <w:t>Legislation history</w:t>
        </w:r>
        <w:r>
          <w:tab/>
        </w:r>
        <w:r>
          <w:fldChar w:fldCharType="begin"/>
        </w:r>
        <w:r>
          <w:instrText xml:space="preserve"> PAGEREF _Toc184807154 \h </w:instrText>
        </w:r>
        <w:r>
          <w:fldChar w:fldCharType="separate"/>
        </w:r>
        <w:r w:rsidR="00C267D2">
          <w:t>104</w:t>
        </w:r>
        <w:r>
          <w:fldChar w:fldCharType="end"/>
        </w:r>
      </w:hyperlink>
    </w:p>
    <w:p w14:paraId="410A490D" w14:textId="4DD715C4"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5" w:history="1">
        <w:r w:rsidRPr="00CE0007">
          <w:t>4</w:t>
        </w:r>
        <w:r>
          <w:rPr>
            <w:rFonts w:asciiTheme="minorHAnsi" w:eastAsiaTheme="minorEastAsia" w:hAnsiTheme="minorHAnsi" w:cstheme="minorBidi"/>
            <w:kern w:val="2"/>
            <w:sz w:val="24"/>
            <w:szCs w:val="24"/>
            <w:lang w:eastAsia="en-AU"/>
            <w14:ligatures w14:val="standardContextual"/>
          </w:rPr>
          <w:tab/>
        </w:r>
        <w:r w:rsidRPr="00CE0007">
          <w:t>Amendment history</w:t>
        </w:r>
        <w:r>
          <w:tab/>
        </w:r>
        <w:r>
          <w:fldChar w:fldCharType="begin"/>
        </w:r>
        <w:r>
          <w:instrText xml:space="preserve"> PAGEREF _Toc184807155 \h </w:instrText>
        </w:r>
        <w:r>
          <w:fldChar w:fldCharType="separate"/>
        </w:r>
        <w:r w:rsidR="00C267D2">
          <w:t>105</w:t>
        </w:r>
        <w:r>
          <w:fldChar w:fldCharType="end"/>
        </w:r>
      </w:hyperlink>
    </w:p>
    <w:p w14:paraId="42A14C51" w14:textId="4FCBBA39"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6" w:history="1">
        <w:r w:rsidRPr="00CE0007">
          <w:t>5</w:t>
        </w:r>
        <w:r>
          <w:rPr>
            <w:rFonts w:asciiTheme="minorHAnsi" w:eastAsiaTheme="minorEastAsia" w:hAnsiTheme="minorHAnsi" w:cstheme="minorBidi"/>
            <w:kern w:val="2"/>
            <w:sz w:val="24"/>
            <w:szCs w:val="24"/>
            <w:lang w:eastAsia="en-AU"/>
            <w14:ligatures w14:val="standardContextual"/>
          </w:rPr>
          <w:tab/>
        </w:r>
        <w:r w:rsidRPr="00CE0007">
          <w:t>Earlier republications</w:t>
        </w:r>
        <w:r>
          <w:tab/>
        </w:r>
        <w:r>
          <w:fldChar w:fldCharType="begin"/>
        </w:r>
        <w:r>
          <w:instrText xml:space="preserve"> PAGEREF _Toc184807156 \h </w:instrText>
        </w:r>
        <w:r>
          <w:fldChar w:fldCharType="separate"/>
        </w:r>
        <w:r w:rsidR="00C267D2">
          <w:t>107</w:t>
        </w:r>
        <w:r>
          <w:fldChar w:fldCharType="end"/>
        </w:r>
      </w:hyperlink>
    </w:p>
    <w:p w14:paraId="40F99C0A" w14:textId="7284FBDC" w:rsidR="002668B2" w:rsidRDefault="002668B2">
      <w:pPr>
        <w:pStyle w:val="TOC5"/>
        <w:rPr>
          <w:rFonts w:asciiTheme="minorHAnsi" w:eastAsiaTheme="minorEastAsia" w:hAnsiTheme="minorHAnsi" w:cstheme="minorBidi"/>
          <w:kern w:val="2"/>
          <w:sz w:val="24"/>
          <w:szCs w:val="24"/>
          <w:lang w:eastAsia="en-AU"/>
          <w14:ligatures w14:val="standardContextual"/>
        </w:rPr>
      </w:pPr>
      <w:r>
        <w:tab/>
      </w:r>
      <w:hyperlink w:anchor="_Toc184807157" w:history="1">
        <w:r w:rsidRPr="00CE0007">
          <w:t>6</w:t>
        </w:r>
        <w:r>
          <w:rPr>
            <w:rFonts w:asciiTheme="minorHAnsi" w:eastAsiaTheme="minorEastAsia" w:hAnsiTheme="minorHAnsi" w:cstheme="minorBidi"/>
            <w:kern w:val="2"/>
            <w:sz w:val="24"/>
            <w:szCs w:val="24"/>
            <w:lang w:eastAsia="en-AU"/>
            <w14:ligatures w14:val="standardContextual"/>
          </w:rPr>
          <w:tab/>
        </w:r>
        <w:r w:rsidRPr="00CE0007">
          <w:t>Expired transitional or validating provisions</w:t>
        </w:r>
        <w:r>
          <w:tab/>
        </w:r>
        <w:r>
          <w:fldChar w:fldCharType="begin"/>
        </w:r>
        <w:r>
          <w:instrText xml:space="preserve"> PAGEREF _Toc184807157 \h </w:instrText>
        </w:r>
        <w:r>
          <w:fldChar w:fldCharType="separate"/>
        </w:r>
        <w:r w:rsidR="00C267D2">
          <w:t>108</w:t>
        </w:r>
        <w:r>
          <w:fldChar w:fldCharType="end"/>
        </w:r>
      </w:hyperlink>
    </w:p>
    <w:p w14:paraId="06827993" w14:textId="42E3F297" w:rsidR="00102A6C" w:rsidRDefault="002668B2" w:rsidP="00427153">
      <w:pPr>
        <w:pStyle w:val="BillBasic"/>
      </w:pPr>
      <w:r>
        <w:fldChar w:fldCharType="end"/>
      </w:r>
    </w:p>
    <w:p w14:paraId="567EB3B3" w14:textId="77777777" w:rsidR="00102A6C" w:rsidRDefault="00102A6C" w:rsidP="00427153">
      <w:pPr>
        <w:pStyle w:val="01Contents"/>
        <w:sectPr w:rsidR="00102A6C" w:rsidSect="00102A6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5C0B5D0" w14:textId="77777777" w:rsidR="00102A6C" w:rsidRDefault="00102A6C" w:rsidP="00D5636C">
      <w:pPr>
        <w:jc w:val="center"/>
      </w:pPr>
      <w:r>
        <w:rPr>
          <w:noProof/>
        </w:rPr>
        <w:lastRenderedPageBreak/>
        <w:drawing>
          <wp:inline distT="0" distB="0" distL="0" distR="0" wp14:anchorId="6E81FA8D" wp14:editId="0B75DE9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0BD9F5" w14:textId="77777777" w:rsidR="00102A6C" w:rsidRDefault="00102A6C" w:rsidP="00D5636C">
      <w:pPr>
        <w:jc w:val="center"/>
        <w:rPr>
          <w:rFonts w:ascii="Arial" w:hAnsi="Arial"/>
        </w:rPr>
      </w:pPr>
      <w:r>
        <w:rPr>
          <w:rFonts w:ascii="Arial" w:hAnsi="Arial"/>
        </w:rPr>
        <w:t>Australian Capital Territory</w:t>
      </w:r>
    </w:p>
    <w:p w14:paraId="2AB56D56" w14:textId="50805092" w:rsidR="00102A6C" w:rsidRDefault="00DA1CAE" w:rsidP="00427153">
      <w:pPr>
        <w:pStyle w:val="Billname"/>
      </w:pPr>
      <w:bookmarkStart w:id="6" w:name="Citation"/>
      <w:r>
        <w:t>Veterinary Practice Act 2018</w:t>
      </w:r>
      <w:bookmarkEnd w:id="6"/>
    </w:p>
    <w:p w14:paraId="0D305436" w14:textId="77777777" w:rsidR="00102A6C" w:rsidRDefault="00102A6C" w:rsidP="00427153">
      <w:pPr>
        <w:pStyle w:val="ActNo"/>
      </w:pPr>
    </w:p>
    <w:p w14:paraId="121B5889" w14:textId="77777777" w:rsidR="00102A6C" w:rsidRDefault="00102A6C" w:rsidP="00427153">
      <w:pPr>
        <w:pStyle w:val="N-line3"/>
      </w:pPr>
    </w:p>
    <w:p w14:paraId="3E204D19" w14:textId="3D684E93" w:rsidR="00102A6C" w:rsidRDefault="00102A6C" w:rsidP="00427153">
      <w:pPr>
        <w:pStyle w:val="LongTitle"/>
      </w:pPr>
      <w:r>
        <w:t>An Act to regulate veterinary practitioners, veterinary premises, and for other purposes</w:t>
      </w:r>
    </w:p>
    <w:p w14:paraId="783A7CF0" w14:textId="77777777" w:rsidR="00102A6C" w:rsidRDefault="00102A6C" w:rsidP="00427153">
      <w:pPr>
        <w:pStyle w:val="N-line3"/>
      </w:pPr>
    </w:p>
    <w:p w14:paraId="76D8009D" w14:textId="77777777" w:rsidR="00102A6C" w:rsidRDefault="00102A6C" w:rsidP="00427153">
      <w:pPr>
        <w:pStyle w:val="Placeholder"/>
      </w:pPr>
      <w:r>
        <w:rPr>
          <w:rStyle w:val="charContents"/>
          <w:sz w:val="16"/>
        </w:rPr>
        <w:t xml:space="preserve">  </w:t>
      </w:r>
      <w:r>
        <w:rPr>
          <w:rStyle w:val="charPage"/>
        </w:rPr>
        <w:t xml:space="preserve">  </w:t>
      </w:r>
    </w:p>
    <w:p w14:paraId="579C89EF" w14:textId="77777777" w:rsidR="00102A6C" w:rsidRDefault="00102A6C" w:rsidP="00427153">
      <w:pPr>
        <w:pStyle w:val="Placeholder"/>
      </w:pPr>
      <w:r>
        <w:rPr>
          <w:rStyle w:val="CharChapNo"/>
        </w:rPr>
        <w:t xml:space="preserve">  </w:t>
      </w:r>
      <w:r>
        <w:rPr>
          <w:rStyle w:val="CharChapText"/>
        </w:rPr>
        <w:t xml:space="preserve">  </w:t>
      </w:r>
    </w:p>
    <w:p w14:paraId="2B647C41" w14:textId="77777777" w:rsidR="00102A6C" w:rsidRDefault="00102A6C" w:rsidP="00427153">
      <w:pPr>
        <w:pStyle w:val="Placeholder"/>
      </w:pPr>
      <w:r>
        <w:rPr>
          <w:rStyle w:val="CharPartNo"/>
        </w:rPr>
        <w:t xml:space="preserve">  </w:t>
      </w:r>
      <w:r>
        <w:rPr>
          <w:rStyle w:val="CharPartText"/>
        </w:rPr>
        <w:t xml:space="preserve">  </w:t>
      </w:r>
    </w:p>
    <w:p w14:paraId="48FF88B4" w14:textId="77777777" w:rsidR="00102A6C" w:rsidRDefault="00102A6C" w:rsidP="00427153">
      <w:pPr>
        <w:pStyle w:val="Placeholder"/>
      </w:pPr>
      <w:r>
        <w:rPr>
          <w:rStyle w:val="CharDivNo"/>
        </w:rPr>
        <w:t xml:space="preserve">  </w:t>
      </w:r>
      <w:r>
        <w:rPr>
          <w:rStyle w:val="CharDivText"/>
        </w:rPr>
        <w:t xml:space="preserve">  </w:t>
      </w:r>
    </w:p>
    <w:p w14:paraId="0E2C38FC" w14:textId="77777777" w:rsidR="00102A6C" w:rsidRPr="00CA74E4" w:rsidRDefault="00102A6C" w:rsidP="00427153">
      <w:pPr>
        <w:pStyle w:val="PageBreak"/>
      </w:pPr>
      <w:r w:rsidRPr="00CA74E4">
        <w:br w:type="page"/>
      </w:r>
    </w:p>
    <w:p w14:paraId="070F76F1" w14:textId="77777777" w:rsidR="00D279D5" w:rsidRPr="00B160EC" w:rsidRDefault="00A755A2" w:rsidP="00F10F26">
      <w:pPr>
        <w:pStyle w:val="AH2Part"/>
        <w:spacing w:before="240"/>
        <w:ind w:left="2603" w:hanging="2603"/>
      </w:pPr>
      <w:bookmarkStart w:id="7" w:name="_Toc184806965"/>
      <w:r w:rsidRPr="00B160EC">
        <w:rPr>
          <w:rStyle w:val="CharPartNo"/>
        </w:rPr>
        <w:lastRenderedPageBreak/>
        <w:t>Part 1</w:t>
      </w:r>
      <w:r w:rsidRPr="00A755A2">
        <w:tab/>
      </w:r>
      <w:r w:rsidR="00D279D5" w:rsidRPr="00B160EC">
        <w:rPr>
          <w:rStyle w:val="CharPartText"/>
        </w:rPr>
        <w:t>Preliminary</w:t>
      </w:r>
      <w:bookmarkEnd w:id="7"/>
    </w:p>
    <w:p w14:paraId="7752A090" w14:textId="77777777" w:rsidR="00D279D5" w:rsidRPr="00A755A2" w:rsidRDefault="00A755A2" w:rsidP="00A755A2">
      <w:pPr>
        <w:pStyle w:val="AH5Sec"/>
      </w:pPr>
      <w:bookmarkStart w:id="8" w:name="_Toc184806966"/>
      <w:r w:rsidRPr="00B160EC">
        <w:rPr>
          <w:rStyle w:val="CharSectNo"/>
        </w:rPr>
        <w:t>1</w:t>
      </w:r>
      <w:r w:rsidRPr="00A755A2">
        <w:tab/>
      </w:r>
      <w:r w:rsidR="00D279D5" w:rsidRPr="00A755A2">
        <w:t>Name of Act</w:t>
      </w:r>
      <w:bookmarkEnd w:id="8"/>
    </w:p>
    <w:p w14:paraId="37E6AA2D" w14:textId="26C0713E" w:rsidR="00D279D5" w:rsidRPr="00A755A2" w:rsidRDefault="00D279D5" w:rsidP="00D279D5">
      <w:pPr>
        <w:pStyle w:val="Amainreturn"/>
      </w:pPr>
      <w:r w:rsidRPr="00A755A2">
        <w:t xml:space="preserve">This Act is the </w:t>
      </w:r>
      <w:r w:rsidRPr="00A755A2">
        <w:rPr>
          <w:i/>
        </w:rPr>
        <w:fldChar w:fldCharType="begin"/>
      </w:r>
      <w:r w:rsidRPr="00A755A2">
        <w:rPr>
          <w:i/>
        </w:rPr>
        <w:instrText xml:space="preserve"> TITLE</w:instrText>
      </w:r>
      <w:r w:rsidRPr="00A755A2">
        <w:rPr>
          <w:i/>
        </w:rPr>
        <w:fldChar w:fldCharType="separate"/>
      </w:r>
      <w:r w:rsidR="00C267D2">
        <w:rPr>
          <w:i/>
        </w:rPr>
        <w:t>Veterinary Practice Act 2018</w:t>
      </w:r>
      <w:r w:rsidRPr="00A755A2">
        <w:rPr>
          <w:i/>
        </w:rPr>
        <w:fldChar w:fldCharType="end"/>
      </w:r>
      <w:r w:rsidRPr="00A755A2">
        <w:t>.</w:t>
      </w:r>
    </w:p>
    <w:p w14:paraId="271B4F8C" w14:textId="77777777" w:rsidR="00D279D5" w:rsidRPr="00A755A2" w:rsidRDefault="00A755A2" w:rsidP="00A755A2">
      <w:pPr>
        <w:pStyle w:val="AH5Sec"/>
      </w:pPr>
      <w:bookmarkStart w:id="9" w:name="_Toc184806967"/>
      <w:r w:rsidRPr="00B160EC">
        <w:rPr>
          <w:rStyle w:val="CharSectNo"/>
        </w:rPr>
        <w:t>3</w:t>
      </w:r>
      <w:r w:rsidRPr="00A755A2">
        <w:tab/>
      </w:r>
      <w:r w:rsidR="00D279D5" w:rsidRPr="00A755A2">
        <w:t>Dictionary</w:t>
      </w:r>
      <w:bookmarkEnd w:id="9"/>
    </w:p>
    <w:p w14:paraId="5DC78779" w14:textId="77777777" w:rsidR="00D279D5" w:rsidRPr="00A755A2" w:rsidRDefault="00D279D5" w:rsidP="00A755A2">
      <w:pPr>
        <w:pStyle w:val="Amainreturn"/>
        <w:keepNext/>
      </w:pPr>
      <w:r w:rsidRPr="00A755A2">
        <w:t>The dictionary at the end of this Act is part of this Act.</w:t>
      </w:r>
    </w:p>
    <w:p w14:paraId="4AA51016" w14:textId="77777777" w:rsidR="00D279D5" w:rsidRPr="00A755A2" w:rsidRDefault="00D279D5" w:rsidP="00D279D5">
      <w:pPr>
        <w:pStyle w:val="aNote"/>
      </w:pPr>
      <w:r w:rsidRPr="00A755A2">
        <w:rPr>
          <w:rStyle w:val="charItals"/>
        </w:rPr>
        <w:t>Note 1</w:t>
      </w:r>
      <w:r w:rsidRPr="00A755A2">
        <w:tab/>
        <w:t>The dictionary at the end of this Act defines certain terms used in this Act, and includes references (</w:t>
      </w:r>
      <w:r w:rsidRPr="00A755A2">
        <w:rPr>
          <w:rStyle w:val="charBoldItals"/>
        </w:rPr>
        <w:t>signpost definitions</w:t>
      </w:r>
      <w:r w:rsidRPr="00A755A2">
        <w:t>) to other terms defined elsewhere in this Act.</w:t>
      </w:r>
    </w:p>
    <w:p w14:paraId="396701BF" w14:textId="77777777" w:rsidR="00D279D5" w:rsidRPr="00A755A2" w:rsidRDefault="00D279D5" w:rsidP="00A755A2">
      <w:pPr>
        <w:pStyle w:val="aNoteTextss"/>
        <w:keepNext/>
      </w:pPr>
      <w:r w:rsidRPr="00A755A2">
        <w:t>For example, the signpost definition ‘</w:t>
      </w:r>
      <w:r w:rsidRPr="00A755A2">
        <w:rPr>
          <w:rStyle w:val="charBoldItals"/>
        </w:rPr>
        <w:t>veterinary science</w:t>
      </w:r>
      <w:r w:rsidR="00563176" w:rsidRPr="00A755A2">
        <w:t>—see section </w:t>
      </w:r>
      <w:r w:rsidR="004D0E19" w:rsidRPr="00A755A2">
        <w:t>8</w:t>
      </w:r>
      <w:r w:rsidRPr="00A755A2">
        <w:t>.’ means that the term ‘veterinary science’ is defined in that section.</w:t>
      </w:r>
    </w:p>
    <w:p w14:paraId="3FBAC97D" w14:textId="6D35F531" w:rsidR="00D279D5" w:rsidRPr="00A755A2" w:rsidRDefault="00D279D5" w:rsidP="00D279D5">
      <w:pPr>
        <w:pStyle w:val="aNote"/>
      </w:pPr>
      <w:r w:rsidRPr="00A755A2">
        <w:rPr>
          <w:rStyle w:val="charItals"/>
        </w:rPr>
        <w:t>Note 2</w:t>
      </w:r>
      <w:r w:rsidRPr="00A755A2">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3F59C5" w:rsidRPr="00A755A2">
          <w:rPr>
            <w:rStyle w:val="charCitHyperlinkAbbrev"/>
          </w:rPr>
          <w:t>Legislation Act</w:t>
        </w:r>
      </w:hyperlink>
      <w:r w:rsidRPr="00A755A2">
        <w:t>, s 155 and s 156 (1)).</w:t>
      </w:r>
    </w:p>
    <w:p w14:paraId="7BD096B9" w14:textId="77777777" w:rsidR="00D279D5" w:rsidRPr="00A755A2" w:rsidRDefault="00A755A2" w:rsidP="00A755A2">
      <w:pPr>
        <w:pStyle w:val="AH5Sec"/>
      </w:pPr>
      <w:bookmarkStart w:id="10" w:name="_Toc184806968"/>
      <w:r w:rsidRPr="00B160EC">
        <w:rPr>
          <w:rStyle w:val="CharSectNo"/>
        </w:rPr>
        <w:t>4</w:t>
      </w:r>
      <w:r w:rsidRPr="00A755A2">
        <w:tab/>
      </w:r>
      <w:r w:rsidR="00D279D5" w:rsidRPr="00A755A2">
        <w:t>Notes</w:t>
      </w:r>
      <w:bookmarkEnd w:id="10"/>
    </w:p>
    <w:p w14:paraId="0C334101" w14:textId="77777777" w:rsidR="00D279D5" w:rsidRPr="00A755A2" w:rsidRDefault="00D279D5" w:rsidP="00A755A2">
      <w:pPr>
        <w:pStyle w:val="Amainreturn"/>
        <w:keepNext/>
      </w:pPr>
      <w:r w:rsidRPr="00A755A2">
        <w:t>A note included in this Act is explanatory and is not part of this Act.</w:t>
      </w:r>
    </w:p>
    <w:p w14:paraId="25517857" w14:textId="558E9AD1" w:rsidR="00D279D5" w:rsidRPr="00A755A2" w:rsidRDefault="00D279D5" w:rsidP="00692E2D">
      <w:pPr>
        <w:pStyle w:val="aNote"/>
        <w:keepNext/>
      </w:pPr>
      <w:r w:rsidRPr="00A755A2">
        <w:rPr>
          <w:rStyle w:val="charItals"/>
        </w:rPr>
        <w:t>Note</w:t>
      </w:r>
      <w:r w:rsidRPr="00A755A2">
        <w:rPr>
          <w:rStyle w:val="charItals"/>
        </w:rPr>
        <w:tab/>
      </w:r>
      <w:r w:rsidRPr="00A755A2">
        <w:t xml:space="preserve">See the </w:t>
      </w:r>
      <w:hyperlink r:id="rId29" w:tooltip="A2001-14" w:history="1">
        <w:r w:rsidR="003F59C5" w:rsidRPr="00A755A2">
          <w:rPr>
            <w:rStyle w:val="charCitHyperlinkAbbrev"/>
          </w:rPr>
          <w:t>Legislation Act</w:t>
        </w:r>
      </w:hyperlink>
      <w:r w:rsidRPr="00A755A2">
        <w:t>, s 127 (1), (4) and (5) for the legal status of notes.</w:t>
      </w:r>
    </w:p>
    <w:p w14:paraId="41826531" w14:textId="77777777" w:rsidR="00D279D5" w:rsidRPr="00A755A2" w:rsidRDefault="00A755A2" w:rsidP="00A755A2">
      <w:pPr>
        <w:pStyle w:val="AH5Sec"/>
      </w:pPr>
      <w:bookmarkStart w:id="11" w:name="_Toc184806969"/>
      <w:r w:rsidRPr="00B160EC">
        <w:rPr>
          <w:rStyle w:val="CharSectNo"/>
        </w:rPr>
        <w:t>5</w:t>
      </w:r>
      <w:r w:rsidRPr="00A755A2">
        <w:tab/>
      </w:r>
      <w:r w:rsidR="00D279D5" w:rsidRPr="00A755A2">
        <w:t>Offences against Act—application of Criminal Code etc</w:t>
      </w:r>
      <w:bookmarkEnd w:id="11"/>
    </w:p>
    <w:p w14:paraId="4270DC7F" w14:textId="77777777" w:rsidR="00D279D5" w:rsidRPr="00A755A2" w:rsidRDefault="00D279D5" w:rsidP="00A755A2">
      <w:pPr>
        <w:pStyle w:val="Amainreturn"/>
        <w:keepNext/>
      </w:pPr>
      <w:r w:rsidRPr="00A755A2">
        <w:t>Other legislation applies in relation to offences against this Act.</w:t>
      </w:r>
    </w:p>
    <w:p w14:paraId="7EC7C9DA" w14:textId="77777777" w:rsidR="00D279D5" w:rsidRPr="00A755A2" w:rsidRDefault="00D279D5" w:rsidP="00D279D5">
      <w:pPr>
        <w:pStyle w:val="aNote"/>
      </w:pPr>
      <w:r w:rsidRPr="00A755A2">
        <w:rPr>
          <w:rStyle w:val="charItals"/>
        </w:rPr>
        <w:t>Note 1</w:t>
      </w:r>
      <w:r w:rsidRPr="00A755A2">
        <w:tab/>
      </w:r>
      <w:r w:rsidRPr="00A755A2">
        <w:rPr>
          <w:rStyle w:val="charItals"/>
        </w:rPr>
        <w:t>Criminal Code</w:t>
      </w:r>
    </w:p>
    <w:p w14:paraId="5197A89B" w14:textId="6673F504" w:rsidR="00D279D5" w:rsidRPr="00A755A2" w:rsidRDefault="00D279D5" w:rsidP="00770735">
      <w:pPr>
        <w:pStyle w:val="aNoteTextss"/>
      </w:pPr>
      <w:r w:rsidRPr="00A755A2">
        <w:t xml:space="preserve">The </w:t>
      </w:r>
      <w:hyperlink r:id="rId30" w:tooltip="A2002-51" w:history="1">
        <w:r w:rsidR="003F59C5" w:rsidRPr="00A755A2">
          <w:rPr>
            <w:rStyle w:val="charCitHyperlinkAbbrev"/>
          </w:rPr>
          <w:t>Criminal Code</w:t>
        </w:r>
      </w:hyperlink>
      <w:r w:rsidRPr="00A755A2">
        <w:t xml:space="preserve">, ch 2 applies to all offences against this Act (see Code, pt 2.1).  </w:t>
      </w:r>
    </w:p>
    <w:p w14:paraId="422C1840" w14:textId="77777777" w:rsidR="00D279D5" w:rsidRPr="00A755A2" w:rsidRDefault="00D279D5" w:rsidP="00A755A2">
      <w:pPr>
        <w:pStyle w:val="aNoteTextss"/>
        <w:keepNext/>
      </w:pPr>
      <w:r w:rsidRPr="00A755A2">
        <w:t>The chapter sets out the general principles of criminal responsibility (including burdens of proof and general defences), and defines terms used for offences to which the Code applies (eg </w:t>
      </w:r>
      <w:r w:rsidRPr="00A755A2">
        <w:rPr>
          <w:rStyle w:val="charBoldItals"/>
        </w:rPr>
        <w:t>conduct</w:t>
      </w:r>
      <w:r w:rsidRPr="00A755A2">
        <w:t xml:space="preserve">, </w:t>
      </w:r>
      <w:r w:rsidRPr="00A755A2">
        <w:rPr>
          <w:rStyle w:val="charBoldItals"/>
        </w:rPr>
        <w:t>intention</w:t>
      </w:r>
      <w:r w:rsidRPr="00A755A2">
        <w:t xml:space="preserve">, </w:t>
      </w:r>
      <w:r w:rsidRPr="00A755A2">
        <w:rPr>
          <w:rStyle w:val="charBoldItals"/>
        </w:rPr>
        <w:t>recklessness</w:t>
      </w:r>
      <w:r w:rsidRPr="00A755A2">
        <w:t xml:space="preserve"> and </w:t>
      </w:r>
      <w:r w:rsidRPr="00A755A2">
        <w:rPr>
          <w:rStyle w:val="charBoldItals"/>
        </w:rPr>
        <w:t>strict liability</w:t>
      </w:r>
      <w:r w:rsidRPr="00A755A2">
        <w:t>).</w:t>
      </w:r>
    </w:p>
    <w:p w14:paraId="30AB3634" w14:textId="77777777" w:rsidR="00D279D5" w:rsidRPr="00A755A2" w:rsidRDefault="00D279D5" w:rsidP="00D279D5">
      <w:pPr>
        <w:pStyle w:val="aNote"/>
        <w:rPr>
          <w:rStyle w:val="charItals"/>
        </w:rPr>
      </w:pPr>
      <w:r w:rsidRPr="00A755A2">
        <w:rPr>
          <w:rStyle w:val="charItals"/>
        </w:rPr>
        <w:t>Note 2</w:t>
      </w:r>
      <w:r w:rsidRPr="00A755A2">
        <w:rPr>
          <w:rStyle w:val="charItals"/>
        </w:rPr>
        <w:tab/>
        <w:t>Penalty units</w:t>
      </w:r>
    </w:p>
    <w:p w14:paraId="334B3265" w14:textId="481E3A37" w:rsidR="00D279D5" w:rsidRPr="00A755A2" w:rsidRDefault="00D279D5" w:rsidP="00D279D5">
      <w:pPr>
        <w:pStyle w:val="aNoteTextss"/>
      </w:pPr>
      <w:r w:rsidRPr="00A755A2">
        <w:t xml:space="preserve">The </w:t>
      </w:r>
      <w:hyperlink r:id="rId31" w:tooltip="A2001-14" w:history="1">
        <w:r w:rsidR="003F59C5" w:rsidRPr="00A755A2">
          <w:rPr>
            <w:rStyle w:val="charCitHyperlinkAbbrev"/>
          </w:rPr>
          <w:t>Legislation Act</w:t>
        </w:r>
      </w:hyperlink>
      <w:r w:rsidRPr="00A755A2">
        <w:t>, s 133 deals with the meaning of offence penalties that are expressed in penalty units.</w:t>
      </w:r>
    </w:p>
    <w:p w14:paraId="66D92DCC" w14:textId="77777777" w:rsidR="00D279D5" w:rsidRPr="00A755A2" w:rsidRDefault="00A755A2" w:rsidP="00A755A2">
      <w:pPr>
        <w:pStyle w:val="AH5Sec"/>
      </w:pPr>
      <w:bookmarkStart w:id="12" w:name="_Toc184806970"/>
      <w:r w:rsidRPr="00B160EC">
        <w:rPr>
          <w:rStyle w:val="CharSectNo"/>
        </w:rPr>
        <w:lastRenderedPageBreak/>
        <w:t>6</w:t>
      </w:r>
      <w:r w:rsidRPr="00A755A2">
        <w:tab/>
      </w:r>
      <w:r w:rsidR="00D279D5" w:rsidRPr="00A755A2">
        <w:t>Objects of Act</w:t>
      </w:r>
      <w:bookmarkEnd w:id="12"/>
    </w:p>
    <w:p w14:paraId="34BED489" w14:textId="77777777" w:rsidR="00D279D5" w:rsidRPr="00A755A2" w:rsidRDefault="00D279D5" w:rsidP="00D279D5">
      <w:pPr>
        <w:pStyle w:val="Amainreturn"/>
      </w:pPr>
      <w:r w:rsidRPr="00A755A2">
        <w:t>The object of this Act is to regulate the provision of veterinary services to ensure the following:</w:t>
      </w:r>
    </w:p>
    <w:p w14:paraId="17EC550D" w14:textId="77777777" w:rsidR="00D279D5" w:rsidRPr="00A755A2" w:rsidRDefault="00A755A2" w:rsidP="00A755A2">
      <w:pPr>
        <w:pStyle w:val="Apara"/>
      </w:pPr>
      <w:r>
        <w:tab/>
      </w:r>
      <w:r w:rsidRPr="00A755A2">
        <w:t>(a)</w:t>
      </w:r>
      <w:r w:rsidRPr="00A755A2">
        <w:tab/>
      </w:r>
      <w:r w:rsidR="00D279D5" w:rsidRPr="00A755A2">
        <w:t>the provision of veterinary services is focussed on the welfare and protection of animals;</w:t>
      </w:r>
    </w:p>
    <w:p w14:paraId="60879FEC" w14:textId="77777777" w:rsidR="00D279D5" w:rsidRPr="00A755A2" w:rsidRDefault="00A755A2" w:rsidP="00A755A2">
      <w:pPr>
        <w:pStyle w:val="Apara"/>
      </w:pPr>
      <w:r>
        <w:tab/>
      </w:r>
      <w:r w:rsidRPr="00A755A2">
        <w:t>(b)</w:t>
      </w:r>
      <w:r w:rsidRPr="00A755A2">
        <w:tab/>
      </w:r>
      <w:r w:rsidR="00D279D5" w:rsidRPr="00A755A2">
        <w:t xml:space="preserve">veterinary practitioners provide veterinary services professionally and competently; </w:t>
      </w:r>
    </w:p>
    <w:p w14:paraId="4E0F1685" w14:textId="77777777" w:rsidR="005757FD" w:rsidRPr="00A755A2" w:rsidRDefault="00A755A2" w:rsidP="00A755A2">
      <w:pPr>
        <w:pStyle w:val="Apara"/>
      </w:pPr>
      <w:r>
        <w:tab/>
      </w:r>
      <w:r w:rsidRPr="00A755A2">
        <w:t>(c)</w:t>
      </w:r>
      <w:r w:rsidRPr="00A755A2">
        <w:tab/>
      </w:r>
      <w:r w:rsidR="005757FD" w:rsidRPr="00A755A2">
        <w:t>premises at which veterinary services are provided are of an acceptable standard;</w:t>
      </w:r>
    </w:p>
    <w:p w14:paraId="33DFDAD6" w14:textId="77777777" w:rsidR="00D279D5" w:rsidRPr="00A755A2" w:rsidRDefault="00A755A2" w:rsidP="00692E2D">
      <w:pPr>
        <w:pStyle w:val="Apara"/>
        <w:keepNext/>
      </w:pPr>
      <w:r>
        <w:tab/>
      </w:r>
      <w:r w:rsidRPr="00A755A2">
        <w:t>(d)</w:t>
      </w:r>
      <w:r w:rsidRPr="00A755A2">
        <w:tab/>
      </w:r>
      <w:r w:rsidR="00D279D5" w:rsidRPr="00A755A2">
        <w:t>veterinary services provided in the</w:t>
      </w:r>
      <w:r w:rsidR="0010715A" w:rsidRPr="00A755A2">
        <w:t xml:space="preserve"> ACT comply with standards that—</w:t>
      </w:r>
    </w:p>
    <w:p w14:paraId="2DDB1A83" w14:textId="77777777" w:rsidR="00D279D5" w:rsidRPr="00A755A2" w:rsidRDefault="00A755A2" w:rsidP="00692E2D">
      <w:pPr>
        <w:pStyle w:val="Asubpara"/>
        <w:keepNext/>
      </w:pPr>
      <w:r>
        <w:tab/>
      </w:r>
      <w:r w:rsidRPr="00A755A2">
        <w:t>(i)</w:t>
      </w:r>
      <w:r w:rsidRPr="00A755A2">
        <w:tab/>
      </w:r>
      <w:r w:rsidR="00D279D5" w:rsidRPr="00A755A2">
        <w:t xml:space="preserve">are acceptable to the community; and </w:t>
      </w:r>
    </w:p>
    <w:p w14:paraId="4994D41A" w14:textId="77777777" w:rsidR="00D279D5" w:rsidRPr="00A755A2" w:rsidRDefault="00A755A2" w:rsidP="00692E2D">
      <w:pPr>
        <w:pStyle w:val="Asubpara"/>
        <w:keepNext/>
      </w:pPr>
      <w:r>
        <w:tab/>
      </w:r>
      <w:r w:rsidRPr="00A755A2">
        <w:t>(ii)</w:t>
      </w:r>
      <w:r w:rsidRPr="00A755A2">
        <w:tab/>
      </w:r>
      <w:r w:rsidR="00D279D5" w:rsidRPr="00A755A2">
        <w:t>meet national and international trade requirements;</w:t>
      </w:r>
    </w:p>
    <w:p w14:paraId="6D99D258" w14:textId="77777777" w:rsidR="0054753D" w:rsidRPr="00A755A2" w:rsidRDefault="00A755A2" w:rsidP="00A755A2">
      <w:pPr>
        <w:pStyle w:val="Apara"/>
      </w:pPr>
      <w:r>
        <w:tab/>
      </w:r>
      <w:r w:rsidRPr="00A755A2">
        <w:t>(e)</w:t>
      </w:r>
      <w:r w:rsidRPr="00A755A2">
        <w:tab/>
      </w:r>
      <w:r w:rsidR="0054753D" w:rsidRPr="00A755A2">
        <w:t>con</w:t>
      </w:r>
      <w:r w:rsidR="00A215F4" w:rsidRPr="00A755A2">
        <w:t>sumers of veterinary services are well informed about the competencies required of veterinary practitioners;</w:t>
      </w:r>
    </w:p>
    <w:p w14:paraId="41275F32" w14:textId="77777777" w:rsidR="00D279D5" w:rsidRPr="00A755A2" w:rsidRDefault="00A755A2" w:rsidP="00A755A2">
      <w:pPr>
        <w:pStyle w:val="Apara"/>
      </w:pPr>
      <w:r>
        <w:tab/>
      </w:r>
      <w:r w:rsidRPr="00A755A2">
        <w:t>(f)</w:t>
      </w:r>
      <w:r w:rsidRPr="00A755A2">
        <w:tab/>
      </w:r>
      <w:r w:rsidR="005721F7" w:rsidRPr="00A755A2">
        <w:t xml:space="preserve">public health </w:t>
      </w:r>
      <w:r w:rsidR="0054753D" w:rsidRPr="00A755A2">
        <w:t>is protected</w:t>
      </w:r>
      <w:r w:rsidR="00D279D5" w:rsidRPr="00A755A2">
        <w:t>.</w:t>
      </w:r>
    </w:p>
    <w:p w14:paraId="1E7BEA4A" w14:textId="77777777" w:rsidR="00FF5188" w:rsidRPr="00A755A2" w:rsidRDefault="00FF5188" w:rsidP="00FF5188">
      <w:pPr>
        <w:pStyle w:val="PageBreak"/>
      </w:pPr>
      <w:r w:rsidRPr="00A755A2">
        <w:br w:type="page"/>
      </w:r>
    </w:p>
    <w:p w14:paraId="12D7ECA8" w14:textId="77777777" w:rsidR="00D279D5" w:rsidRPr="00B160EC" w:rsidRDefault="00A755A2" w:rsidP="00A755A2">
      <w:pPr>
        <w:pStyle w:val="AH2Part"/>
      </w:pPr>
      <w:bookmarkStart w:id="13" w:name="_Toc184806971"/>
      <w:r w:rsidRPr="00B160EC">
        <w:rPr>
          <w:rStyle w:val="CharPartNo"/>
        </w:rPr>
        <w:lastRenderedPageBreak/>
        <w:t>Part 2</w:t>
      </w:r>
      <w:r w:rsidRPr="00A755A2">
        <w:tab/>
      </w:r>
      <w:r w:rsidR="00D279D5" w:rsidRPr="00B160EC">
        <w:rPr>
          <w:rStyle w:val="CharPartText"/>
        </w:rPr>
        <w:t>Practice of veterinary science</w:t>
      </w:r>
      <w:bookmarkEnd w:id="13"/>
    </w:p>
    <w:p w14:paraId="009E9F5C" w14:textId="77777777" w:rsidR="00D279D5" w:rsidRPr="00A755A2" w:rsidRDefault="00A755A2" w:rsidP="00A755A2">
      <w:pPr>
        <w:pStyle w:val="AH5Sec"/>
        <w:rPr>
          <w:rStyle w:val="charItals"/>
        </w:rPr>
      </w:pPr>
      <w:bookmarkStart w:id="14" w:name="_Toc184806972"/>
      <w:r w:rsidRPr="00B160EC">
        <w:rPr>
          <w:rStyle w:val="CharSectNo"/>
        </w:rPr>
        <w:t>7</w:t>
      </w:r>
      <w:r w:rsidRPr="00A755A2">
        <w:rPr>
          <w:rStyle w:val="charItals"/>
          <w:i w:val="0"/>
        </w:rPr>
        <w:tab/>
      </w:r>
      <w:r w:rsidR="00D279D5" w:rsidRPr="00A755A2">
        <w:t xml:space="preserve">Meaning of </w:t>
      </w:r>
      <w:r w:rsidR="00D279D5" w:rsidRPr="00A755A2">
        <w:rPr>
          <w:rStyle w:val="charItals"/>
        </w:rPr>
        <w:t>restricted act of veterinary science</w:t>
      </w:r>
      <w:bookmarkEnd w:id="14"/>
    </w:p>
    <w:p w14:paraId="605433FB" w14:textId="77777777" w:rsidR="00D279D5" w:rsidRPr="00A755A2" w:rsidRDefault="00A755A2" w:rsidP="00A755A2">
      <w:pPr>
        <w:pStyle w:val="Amain"/>
      </w:pPr>
      <w:r>
        <w:tab/>
      </w:r>
      <w:r w:rsidRPr="00A755A2">
        <w:t>(1)</w:t>
      </w:r>
      <w:r w:rsidRPr="00A755A2">
        <w:tab/>
      </w:r>
      <w:r w:rsidR="00D279D5" w:rsidRPr="00A755A2">
        <w:t>In this Act:</w:t>
      </w:r>
    </w:p>
    <w:p w14:paraId="195B20CB" w14:textId="77777777" w:rsidR="00D279D5" w:rsidRPr="00A755A2" w:rsidRDefault="00D279D5" w:rsidP="00A755A2">
      <w:pPr>
        <w:pStyle w:val="aDef"/>
      </w:pPr>
      <w:r w:rsidRPr="00A755A2">
        <w:rPr>
          <w:rStyle w:val="charBoldItals"/>
        </w:rPr>
        <w:t>restricted act of veterinary science</w:t>
      </w:r>
      <w:r w:rsidRPr="00A755A2">
        <w:t xml:space="preserve"> means an act of veterinary science prescribed by regulation.</w:t>
      </w:r>
    </w:p>
    <w:p w14:paraId="5805CD4F" w14:textId="77777777" w:rsidR="00D279D5" w:rsidRPr="00A755A2" w:rsidRDefault="00A755A2" w:rsidP="00A755A2">
      <w:pPr>
        <w:pStyle w:val="Amain"/>
      </w:pPr>
      <w:r>
        <w:tab/>
      </w:r>
      <w:r w:rsidRPr="00A755A2">
        <w:t>(2)</w:t>
      </w:r>
      <w:r w:rsidRPr="00A755A2">
        <w:tab/>
      </w:r>
      <w:r w:rsidR="00D279D5" w:rsidRPr="00A755A2">
        <w:t>Before an act of veterinary science is prescribed under subsection (1), the Minister must ask the board to advise the Minister whether the act should be prescribed.</w:t>
      </w:r>
    </w:p>
    <w:p w14:paraId="71A22710" w14:textId="77777777" w:rsidR="00D279D5" w:rsidRPr="00A755A2" w:rsidRDefault="00A755A2" w:rsidP="00A755A2">
      <w:pPr>
        <w:pStyle w:val="Amain"/>
      </w:pPr>
      <w:r>
        <w:tab/>
      </w:r>
      <w:r w:rsidRPr="00A755A2">
        <w:t>(3)</w:t>
      </w:r>
      <w:r w:rsidRPr="00A755A2">
        <w:tab/>
      </w:r>
      <w:r w:rsidR="00D279D5" w:rsidRPr="00A755A2">
        <w:t>The board must not advise the Minister that an act of veterinary science be prescribed under subsection (1) unless the board considers the act, if carried out on an animal, is likely to—</w:t>
      </w:r>
    </w:p>
    <w:p w14:paraId="74C18912" w14:textId="77777777" w:rsidR="00D279D5" w:rsidRPr="00A755A2" w:rsidRDefault="00A755A2" w:rsidP="00A755A2">
      <w:pPr>
        <w:pStyle w:val="Apara"/>
      </w:pPr>
      <w:r>
        <w:tab/>
      </w:r>
      <w:r w:rsidRPr="00A755A2">
        <w:t>(a)</w:t>
      </w:r>
      <w:r w:rsidRPr="00A755A2">
        <w:tab/>
      </w:r>
      <w:r w:rsidR="00D279D5" w:rsidRPr="00A755A2">
        <w:t>cause unacceptable harm or suffering to the animal; or</w:t>
      </w:r>
    </w:p>
    <w:p w14:paraId="3FB465E9" w14:textId="77777777" w:rsidR="00D279D5" w:rsidRPr="00A755A2" w:rsidRDefault="00A755A2" w:rsidP="00A755A2">
      <w:pPr>
        <w:pStyle w:val="Apara"/>
      </w:pPr>
      <w:r>
        <w:tab/>
      </w:r>
      <w:r w:rsidRPr="00A755A2">
        <w:t>(b)</w:t>
      </w:r>
      <w:r w:rsidRPr="00A755A2">
        <w:tab/>
      </w:r>
      <w:r w:rsidR="00D279D5" w:rsidRPr="00A755A2">
        <w:t>adversely affect human health; or</w:t>
      </w:r>
    </w:p>
    <w:p w14:paraId="06B6648E" w14:textId="77777777" w:rsidR="00D279D5" w:rsidRPr="00A755A2" w:rsidRDefault="00A755A2" w:rsidP="00A755A2">
      <w:pPr>
        <w:pStyle w:val="Apara"/>
      </w:pPr>
      <w:r>
        <w:tab/>
      </w:r>
      <w:r w:rsidRPr="00A755A2">
        <w:t>(c)</w:t>
      </w:r>
      <w:r w:rsidRPr="00A755A2">
        <w:tab/>
      </w:r>
      <w:r w:rsidR="00D279D5" w:rsidRPr="00A755A2">
        <w:t>adversely affect domestic or international trade.</w:t>
      </w:r>
    </w:p>
    <w:p w14:paraId="1E3C44F3" w14:textId="77777777" w:rsidR="00D279D5" w:rsidRPr="00A755A2" w:rsidRDefault="00A755A2" w:rsidP="00A755A2">
      <w:pPr>
        <w:pStyle w:val="Amain"/>
      </w:pPr>
      <w:r>
        <w:tab/>
      </w:r>
      <w:r w:rsidRPr="00A755A2">
        <w:t>(4)</w:t>
      </w:r>
      <w:r w:rsidRPr="00A755A2">
        <w:tab/>
      </w:r>
      <w:r w:rsidR="00D279D5" w:rsidRPr="00A755A2">
        <w:t>The Minister must consider the board’s advice in recommending that an act of veterinary science be prescribed under subsection (1).</w:t>
      </w:r>
    </w:p>
    <w:p w14:paraId="092DDBF2" w14:textId="77777777" w:rsidR="00D279D5" w:rsidRPr="00A755A2" w:rsidRDefault="00A755A2" w:rsidP="00A755A2">
      <w:pPr>
        <w:pStyle w:val="Amain"/>
      </w:pPr>
      <w:r>
        <w:tab/>
      </w:r>
      <w:r w:rsidRPr="00A755A2">
        <w:t>(5)</w:t>
      </w:r>
      <w:r w:rsidRPr="00A755A2">
        <w:tab/>
      </w:r>
      <w:r w:rsidR="00D279D5" w:rsidRPr="00A755A2">
        <w:t xml:space="preserve">A regulation must not prescribe an act of veterinary science mentioned in schedule 2 (an </w:t>
      </w:r>
      <w:r w:rsidR="00D279D5" w:rsidRPr="00A755A2">
        <w:rPr>
          <w:rStyle w:val="charBoldItals"/>
        </w:rPr>
        <w:t>unrestricted act of veterinary science</w:t>
      </w:r>
      <w:r w:rsidR="00D279D5" w:rsidRPr="00A755A2">
        <w:t>) as a restricted act of veterinary science.</w:t>
      </w:r>
    </w:p>
    <w:p w14:paraId="3F5B9932" w14:textId="77777777" w:rsidR="00D279D5" w:rsidRPr="00A755A2" w:rsidRDefault="00A755A2" w:rsidP="00A755A2">
      <w:pPr>
        <w:pStyle w:val="AH5Sec"/>
        <w:rPr>
          <w:rStyle w:val="charItals"/>
        </w:rPr>
      </w:pPr>
      <w:bookmarkStart w:id="15" w:name="_Toc184806973"/>
      <w:r w:rsidRPr="00B160EC">
        <w:rPr>
          <w:rStyle w:val="CharSectNo"/>
        </w:rPr>
        <w:t>8</w:t>
      </w:r>
      <w:r w:rsidRPr="00A755A2">
        <w:rPr>
          <w:rStyle w:val="charItals"/>
          <w:i w:val="0"/>
        </w:rPr>
        <w:tab/>
      </w:r>
      <w:r w:rsidR="00D279D5" w:rsidRPr="00A755A2">
        <w:t xml:space="preserve">Meaning of </w:t>
      </w:r>
      <w:r w:rsidR="00D279D5" w:rsidRPr="00A755A2">
        <w:rPr>
          <w:rStyle w:val="charItals"/>
        </w:rPr>
        <w:t>veterinary science</w:t>
      </w:r>
      <w:bookmarkEnd w:id="15"/>
    </w:p>
    <w:p w14:paraId="3810FB8A" w14:textId="77777777" w:rsidR="00D279D5" w:rsidRPr="00A755A2" w:rsidRDefault="00D279D5" w:rsidP="00770735">
      <w:pPr>
        <w:pStyle w:val="Amainreturn"/>
      </w:pPr>
      <w:r w:rsidRPr="00A755A2">
        <w:t>In this Act:</w:t>
      </w:r>
    </w:p>
    <w:p w14:paraId="7E8EB7F1" w14:textId="77777777" w:rsidR="00D279D5" w:rsidRPr="00A755A2" w:rsidRDefault="00D279D5" w:rsidP="00A755A2">
      <w:pPr>
        <w:pStyle w:val="aDef"/>
      </w:pPr>
      <w:r w:rsidRPr="00A755A2">
        <w:rPr>
          <w:rStyle w:val="charBoldItals"/>
        </w:rPr>
        <w:t>veterinary science</w:t>
      </w:r>
      <w:r w:rsidRPr="00A755A2">
        <w:t xml:space="preserve"> means any branch of the science or art of veterinary medicine or veterinary surgery and includes the following:</w:t>
      </w:r>
    </w:p>
    <w:p w14:paraId="44339E73" w14:textId="77777777" w:rsidR="00D279D5" w:rsidRPr="00A755A2" w:rsidRDefault="00A755A2" w:rsidP="00A755A2">
      <w:pPr>
        <w:pStyle w:val="Apara"/>
      </w:pPr>
      <w:r>
        <w:tab/>
      </w:r>
      <w:r w:rsidRPr="00A755A2">
        <w:t>(a)</w:t>
      </w:r>
      <w:r w:rsidRPr="00A755A2">
        <w:tab/>
      </w:r>
      <w:r w:rsidR="00D279D5" w:rsidRPr="00A755A2">
        <w:t xml:space="preserve">examining or attending </w:t>
      </w:r>
      <w:r w:rsidR="003A537B" w:rsidRPr="00A755A2">
        <w:t>to</w:t>
      </w:r>
      <w:r w:rsidR="00D279D5" w:rsidRPr="00A755A2">
        <w:t xml:space="preserve"> an animal to diagnose the physiological or pathological condition of the animal;</w:t>
      </w:r>
    </w:p>
    <w:p w14:paraId="0B526C09" w14:textId="77777777" w:rsidR="00D279D5" w:rsidRPr="00A755A2" w:rsidRDefault="00A755A2" w:rsidP="00A755A2">
      <w:pPr>
        <w:pStyle w:val="Apara"/>
      </w:pPr>
      <w:r>
        <w:tab/>
      </w:r>
      <w:r w:rsidRPr="00A755A2">
        <w:t>(b)</w:t>
      </w:r>
      <w:r w:rsidRPr="00A755A2">
        <w:tab/>
      </w:r>
      <w:r w:rsidR="00D279D5" w:rsidRPr="00A755A2">
        <w:t>giving anaesthetic to, or performing an operation on an animal;</w:t>
      </w:r>
    </w:p>
    <w:p w14:paraId="740748F8" w14:textId="77777777" w:rsidR="00D279D5" w:rsidRPr="00A755A2" w:rsidRDefault="00A755A2" w:rsidP="00A755A2">
      <w:pPr>
        <w:pStyle w:val="Apara"/>
      </w:pPr>
      <w:r>
        <w:lastRenderedPageBreak/>
        <w:tab/>
      </w:r>
      <w:r w:rsidRPr="00A755A2">
        <w:t>(c)</w:t>
      </w:r>
      <w:r w:rsidRPr="00A755A2">
        <w:tab/>
      </w:r>
      <w:r w:rsidR="00D279D5" w:rsidRPr="00A755A2">
        <w:t>diagnosing pregnancy in an animal;</w:t>
      </w:r>
    </w:p>
    <w:p w14:paraId="568738AB" w14:textId="77777777" w:rsidR="00D279D5" w:rsidRPr="00A755A2" w:rsidRDefault="00A755A2" w:rsidP="00A755A2">
      <w:pPr>
        <w:pStyle w:val="Apara"/>
      </w:pPr>
      <w:r>
        <w:tab/>
      </w:r>
      <w:r w:rsidRPr="00A755A2">
        <w:t>(d)</w:t>
      </w:r>
      <w:r w:rsidRPr="00A755A2">
        <w:tab/>
      </w:r>
      <w:r w:rsidR="00D279D5" w:rsidRPr="00A755A2">
        <w:t>carrying out an artificial breeding procedure on an animal that involves surgery;</w:t>
      </w:r>
    </w:p>
    <w:p w14:paraId="1C95EB97" w14:textId="77777777" w:rsidR="00D279D5" w:rsidRPr="00A755A2" w:rsidRDefault="00A755A2" w:rsidP="00A755A2">
      <w:pPr>
        <w:pStyle w:val="Apara"/>
      </w:pPr>
      <w:r>
        <w:tab/>
      </w:r>
      <w:r w:rsidRPr="00A755A2">
        <w:t>(e)</w:t>
      </w:r>
      <w:r w:rsidRPr="00A755A2">
        <w:tab/>
      </w:r>
      <w:r w:rsidR="00D279D5" w:rsidRPr="00A755A2">
        <w:t>de-antlering deer;</w:t>
      </w:r>
    </w:p>
    <w:p w14:paraId="3E7BAFCF" w14:textId="77777777" w:rsidR="00D279D5" w:rsidRPr="00A755A2" w:rsidRDefault="00A755A2" w:rsidP="00A755A2">
      <w:pPr>
        <w:pStyle w:val="Apara"/>
      </w:pPr>
      <w:r>
        <w:tab/>
      </w:r>
      <w:r w:rsidRPr="00A755A2">
        <w:t>(f)</w:t>
      </w:r>
      <w:r w:rsidRPr="00A755A2">
        <w:tab/>
      </w:r>
      <w:r w:rsidR="009C0CB3" w:rsidRPr="00A755A2">
        <w:t>anything</w:t>
      </w:r>
      <w:r w:rsidR="00D279D5" w:rsidRPr="00A755A2">
        <w:t xml:space="preserve"> else prescribed by regulation.</w:t>
      </w:r>
    </w:p>
    <w:p w14:paraId="2A147BA1" w14:textId="77777777" w:rsidR="00D279D5" w:rsidRPr="00A755A2" w:rsidRDefault="00A755A2" w:rsidP="00A755A2">
      <w:pPr>
        <w:pStyle w:val="AH5Sec"/>
      </w:pPr>
      <w:bookmarkStart w:id="16" w:name="_Toc184806974"/>
      <w:r w:rsidRPr="00B160EC">
        <w:rPr>
          <w:rStyle w:val="CharSectNo"/>
        </w:rPr>
        <w:t>9</w:t>
      </w:r>
      <w:r w:rsidRPr="00A755A2">
        <w:tab/>
      </w:r>
      <w:r w:rsidR="00D279D5" w:rsidRPr="00A755A2">
        <w:t xml:space="preserve">Meaning of </w:t>
      </w:r>
      <w:r w:rsidR="00D279D5" w:rsidRPr="00A755A2">
        <w:rPr>
          <w:rStyle w:val="charItals"/>
        </w:rPr>
        <w:t>registered veterinary practitioner</w:t>
      </w:r>
      <w:bookmarkEnd w:id="16"/>
    </w:p>
    <w:p w14:paraId="6ED7AAC0" w14:textId="77777777" w:rsidR="00D279D5" w:rsidRPr="00A755A2" w:rsidRDefault="00D279D5" w:rsidP="0081013C">
      <w:pPr>
        <w:pStyle w:val="Amainreturn"/>
      </w:pPr>
      <w:r w:rsidRPr="00A755A2">
        <w:t xml:space="preserve">In this Act: </w:t>
      </w:r>
    </w:p>
    <w:p w14:paraId="62BE6ABA" w14:textId="77777777" w:rsidR="00D279D5" w:rsidRPr="00A755A2" w:rsidRDefault="00D279D5" w:rsidP="00A755A2">
      <w:pPr>
        <w:pStyle w:val="aDef"/>
      </w:pPr>
      <w:r w:rsidRPr="00A755A2">
        <w:rPr>
          <w:rStyle w:val="charBoldItals"/>
        </w:rPr>
        <w:t>registered veterinary practitioner</w:t>
      </w:r>
      <w:r w:rsidRPr="00A755A2">
        <w:t xml:space="preserve"> means</w:t>
      </w:r>
      <w:r w:rsidR="005A1169" w:rsidRPr="00A755A2">
        <w:t xml:space="preserve"> </w:t>
      </w:r>
      <w:r w:rsidRPr="00A755A2">
        <w:t>a veterinary practit</w:t>
      </w:r>
      <w:r w:rsidR="008A1B50" w:rsidRPr="00A755A2">
        <w:t>ione</w:t>
      </w:r>
      <w:r w:rsidR="005A1169" w:rsidRPr="00A755A2">
        <w:t>r registered under this Act other than a veterinary practitioner whose registration is suspended.</w:t>
      </w:r>
    </w:p>
    <w:p w14:paraId="3E115FD3" w14:textId="77777777" w:rsidR="00D279D5" w:rsidRPr="00A755A2" w:rsidRDefault="00A755A2" w:rsidP="00A755A2">
      <w:pPr>
        <w:pStyle w:val="AH5Sec"/>
      </w:pPr>
      <w:bookmarkStart w:id="17" w:name="_Toc184806975"/>
      <w:r w:rsidRPr="00B160EC">
        <w:rPr>
          <w:rStyle w:val="CharSectNo"/>
        </w:rPr>
        <w:t>10</w:t>
      </w:r>
      <w:r w:rsidRPr="00A755A2">
        <w:tab/>
      </w:r>
      <w:r w:rsidR="00D279D5" w:rsidRPr="00A755A2">
        <w:t xml:space="preserve">Carrying out restricted act of veterinary science </w:t>
      </w:r>
      <w:r w:rsidR="00DC74D7" w:rsidRPr="00A755A2">
        <w:t>without authority</w:t>
      </w:r>
      <w:bookmarkEnd w:id="17"/>
    </w:p>
    <w:p w14:paraId="3B95FDF7" w14:textId="77777777" w:rsidR="00D279D5" w:rsidRPr="00A755A2" w:rsidRDefault="00A755A2" w:rsidP="00A755A2">
      <w:pPr>
        <w:pStyle w:val="Amain"/>
      </w:pPr>
      <w:r>
        <w:tab/>
      </w:r>
      <w:r w:rsidRPr="00A755A2">
        <w:t>(1)</w:t>
      </w:r>
      <w:r w:rsidRPr="00A755A2">
        <w:tab/>
      </w:r>
      <w:r w:rsidR="00D279D5" w:rsidRPr="00A755A2">
        <w:t>A person c</w:t>
      </w:r>
      <w:r w:rsidR="00BA34C4" w:rsidRPr="00A755A2">
        <w:t>ommits an offence if</w:t>
      </w:r>
      <w:r w:rsidR="00D279D5" w:rsidRPr="00A755A2">
        <w:t>—</w:t>
      </w:r>
    </w:p>
    <w:p w14:paraId="043CBE2E" w14:textId="77777777" w:rsidR="00D279D5" w:rsidRPr="00A755A2" w:rsidRDefault="00A755A2" w:rsidP="00A755A2">
      <w:pPr>
        <w:pStyle w:val="Apara"/>
      </w:pPr>
      <w:r>
        <w:tab/>
      </w:r>
      <w:r w:rsidRPr="00A755A2">
        <w:t>(a)</w:t>
      </w:r>
      <w:r w:rsidRPr="00A755A2">
        <w:tab/>
      </w:r>
      <w:r w:rsidR="00BA34C4" w:rsidRPr="00A755A2">
        <w:t xml:space="preserve">the person </w:t>
      </w:r>
      <w:r w:rsidR="00D279D5" w:rsidRPr="00A755A2">
        <w:t>carries out a restricted act of veterinary science on an animal; and</w:t>
      </w:r>
    </w:p>
    <w:p w14:paraId="2958AF32" w14:textId="77777777" w:rsidR="00BA34C4" w:rsidRPr="00A755A2" w:rsidRDefault="00A755A2" w:rsidP="00A755A2">
      <w:pPr>
        <w:pStyle w:val="Apara"/>
      </w:pPr>
      <w:r>
        <w:tab/>
      </w:r>
      <w:r w:rsidRPr="00A755A2">
        <w:t>(b)</w:t>
      </w:r>
      <w:r w:rsidRPr="00A755A2">
        <w:tab/>
      </w:r>
      <w:r w:rsidR="00BA34C4" w:rsidRPr="00A755A2">
        <w:t xml:space="preserve">the person </w:t>
      </w:r>
      <w:r w:rsidR="00D279D5" w:rsidRPr="00A755A2">
        <w:t>i</w:t>
      </w:r>
      <w:r w:rsidR="00BA34C4" w:rsidRPr="00A755A2">
        <w:t>s</w:t>
      </w:r>
      <w:r w:rsidR="00951073" w:rsidRPr="00A755A2">
        <w:t xml:space="preserve"> not a registered veterinary practitioner with</w:t>
      </w:r>
      <w:r w:rsidR="00BA34C4" w:rsidRPr="00A755A2">
        <w:t>—</w:t>
      </w:r>
    </w:p>
    <w:p w14:paraId="4A45EBC1" w14:textId="77777777" w:rsidR="00D279D5" w:rsidRPr="00A755A2" w:rsidRDefault="00A755A2" w:rsidP="00A755A2">
      <w:pPr>
        <w:pStyle w:val="Asubpara"/>
      </w:pPr>
      <w:r>
        <w:tab/>
      </w:r>
      <w:r w:rsidRPr="00A755A2">
        <w:t>(i)</w:t>
      </w:r>
      <w:r w:rsidRPr="00A755A2">
        <w:tab/>
      </w:r>
      <w:r w:rsidR="00951073" w:rsidRPr="00A755A2">
        <w:t>general registration</w:t>
      </w:r>
      <w:r w:rsidR="00BA34C4" w:rsidRPr="00A755A2">
        <w:t>; or</w:t>
      </w:r>
    </w:p>
    <w:p w14:paraId="777215BD" w14:textId="77777777" w:rsidR="00BA34C4" w:rsidRPr="00A755A2" w:rsidRDefault="00A755A2" w:rsidP="00A755A2">
      <w:pPr>
        <w:pStyle w:val="Asubpara"/>
        <w:keepNext/>
      </w:pPr>
      <w:r>
        <w:tab/>
      </w:r>
      <w:r w:rsidRPr="00A755A2">
        <w:t>(ii)</w:t>
      </w:r>
      <w:r w:rsidRPr="00A755A2">
        <w:tab/>
      </w:r>
      <w:r w:rsidR="00951073" w:rsidRPr="00A755A2">
        <w:t>specialist registration</w:t>
      </w:r>
      <w:r w:rsidR="00BA34C4" w:rsidRPr="00A755A2">
        <w:t>.</w:t>
      </w:r>
    </w:p>
    <w:p w14:paraId="6EB8F090" w14:textId="77777777" w:rsidR="00D279D5" w:rsidRPr="00A755A2" w:rsidRDefault="00D279D5" w:rsidP="00D279D5">
      <w:pPr>
        <w:pStyle w:val="Penalty"/>
        <w:keepNext/>
      </w:pPr>
      <w:r w:rsidRPr="00A755A2">
        <w:t>Maximum penalty:  50 penalty units, imprisonment for 6 months or both.</w:t>
      </w:r>
    </w:p>
    <w:p w14:paraId="47F1BCB9" w14:textId="77777777" w:rsidR="00D279D5" w:rsidRPr="00A755A2" w:rsidRDefault="00A755A2" w:rsidP="00A755A2">
      <w:pPr>
        <w:pStyle w:val="Amain"/>
      </w:pPr>
      <w:r>
        <w:tab/>
      </w:r>
      <w:r w:rsidRPr="00A755A2">
        <w:t>(2)</w:t>
      </w:r>
      <w:r w:rsidRPr="00A755A2">
        <w:tab/>
      </w:r>
      <w:r w:rsidR="00D279D5" w:rsidRPr="00A755A2">
        <w:t>Strict liability applies to subsection (1) (b).</w:t>
      </w:r>
    </w:p>
    <w:p w14:paraId="1FE1DB27" w14:textId="77777777" w:rsidR="00D279D5" w:rsidRPr="00A755A2" w:rsidRDefault="00A755A2" w:rsidP="00692E2D">
      <w:pPr>
        <w:pStyle w:val="Amain"/>
        <w:keepNext/>
      </w:pPr>
      <w:r>
        <w:lastRenderedPageBreak/>
        <w:tab/>
      </w:r>
      <w:r w:rsidRPr="00A755A2">
        <w:t>(3)</w:t>
      </w:r>
      <w:r w:rsidRPr="00A755A2">
        <w:tab/>
      </w:r>
      <w:r w:rsidR="00D279D5" w:rsidRPr="00A755A2">
        <w:t>This section does not apply if—</w:t>
      </w:r>
    </w:p>
    <w:p w14:paraId="36A127C2" w14:textId="77777777" w:rsidR="00D279D5" w:rsidRPr="00A755A2" w:rsidRDefault="00A755A2" w:rsidP="00692E2D">
      <w:pPr>
        <w:pStyle w:val="Apara"/>
        <w:keepNext/>
      </w:pPr>
      <w:r>
        <w:tab/>
      </w:r>
      <w:r w:rsidRPr="00A755A2">
        <w:t>(a)</w:t>
      </w:r>
      <w:r w:rsidRPr="00A755A2">
        <w:tab/>
      </w:r>
      <w:r w:rsidR="00D279D5" w:rsidRPr="00A755A2">
        <w:t>the person—</w:t>
      </w:r>
    </w:p>
    <w:p w14:paraId="5F7F06FB" w14:textId="77777777" w:rsidR="00D279D5" w:rsidRPr="00A755A2" w:rsidRDefault="00A755A2" w:rsidP="00692E2D">
      <w:pPr>
        <w:pStyle w:val="Asubpara"/>
        <w:keepNext/>
        <w:keepLines/>
      </w:pPr>
      <w:r>
        <w:tab/>
      </w:r>
      <w:r w:rsidRPr="00A755A2">
        <w:t>(i)</w:t>
      </w:r>
      <w:r w:rsidRPr="00A755A2">
        <w:tab/>
      </w:r>
      <w:r w:rsidR="00D279D5" w:rsidRPr="00A755A2">
        <w:t>is a student enrolled in a course of education in veterinary surgery or veterinary science offered by an Australian, New Zealand or other foreign institution that is accredited by AVBC or approved by the board; and</w:t>
      </w:r>
    </w:p>
    <w:p w14:paraId="273BAC4B" w14:textId="77777777" w:rsidR="00F0453C" w:rsidRPr="00A755A2" w:rsidRDefault="00F0453C" w:rsidP="00F0453C">
      <w:pPr>
        <w:pStyle w:val="aNotesubpar"/>
      </w:pPr>
      <w:r w:rsidRPr="00A755A2">
        <w:rPr>
          <w:rStyle w:val="charItals"/>
        </w:rPr>
        <w:t>Note</w:t>
      </w:r>
      <w:r w:rsidRPr="00A755A2">
        <w:rPr>
          <w:rStyle w:val="charItals"/>
        </w:rPr>
        <w:tab/>
      </w:r>
      <w:r w:rsidRPr="00A755A2">
        <w:rPr>
          <w:rStyle w:val="charBoldItals"/>
        </w:rPr>
        <w:t>AVBC</w:t>
      </w:r>
      <w:r w:rsidRPr="00A755A2">
        <w:t>—see the dictionary.</w:t>
      </w:r>
    </w:p>
    <w:p w14:paraId="374D7C4F" w14:textId="77777777" w:rsidR="00D279D5" w:rsidRPr="00A755A2" w:rsidRDefault="00A755A2" w:rsidP="00A755A2">
      <w:pPr>
        <w:pStyle w:val="Asubpara"/>
      </w:pPr>
      <w:r>
        <w:tab/>
      </w:r>
      <w:r w:rsidRPr="00A755A2">
        <w:t>(ii)</w:t>
      </w:r>
      <w:r w:rsidRPr="00A755A2">
        <w:tab/>
      </w:r>
      <w:r w:rsidR="00D279D5" w:rsidRPr="00A755A2">
        <w:t>is carrying out the restricted act of veterinary science—</w:t>
      </w:r>
    </w:p>
    <w:p w14:paraId="32A6ABFB" w14:textId="77777777" w:rsidR="00D279D5" w:rsidRPr="00A755A2" w:rsidRDefault="00A755A2" w:rsidP="00A755A2">
      <w:pPr>
        <w:pStyle w:val="Asubsubpara"/>
      </w:pPr>
      <w:r>
        <w:tab/>
      </w:r>
      <w:r w:rsidRPr="00A755A2">
        <w:t>(A)</w:t>
      </w:r>
      <w:r w:rsidRPr="00A755A2">
        <w:tab/>
      </w:r>
      <w:r w:rsidR="00D279D5" w:rsidRPr="00A755A2">
        <w:t>as part of the course of education; and</w:t>
      </w:r>
    </w:p>
    <w:p w14:paraId="3F208863" w14:textId="77777777" w:rsidR="00D279D5" w:rsidRPr="00A755A2" w:rsidRDefault="00A755A2" w:rsidP="00A755A2">
      <w:pPr>
        <w:pStyle w:val="Asubsubpara"/>
      </w:pPr>
      <w:r>
        <w:tab/>
      </w:r>
      <w:r w:rsidRPr="00A755A2">
        <w:t>(B)</w:t>
      </w:r>
      <w:r w:rsidRPr="00A755A2">
        <w:tab/>
      </w:r>
      <w:r w:rsidR="00D279D5" w:rsidRPr="00A755A2">
        <w:t>under the direct supervision of a registered veterinary practitioner; or</w:t>
      </w:r>
    </w:p>
    <w:p w14:paraId="5E1D0D63" w14:textId="77777777" w:rsidR="00D279D5" w:rsidRPr="00A755A2" w:rsidRDefault="00A755A2" w:rsidP="00A755A2">
      <w:pPr>
        <w:pStyle w:val="Apara"/>
      </w:pPr>
      <w:r>
        <w:tab/>
      </w:r>
      <w:r w:rsidRPr="00A755A2">
        <w:t>(b)</w:t>
      </w:r>
      <w:r w:rsidRPr="00A755A2">
        <w:tab/>
      </w:r>
      <w:r w:rsidR="00D279D5" w:rsidRPr="00A755A2">
        <w:t xml:space="preserve">the restricted act of veterinary science is necessary because the animal is in urgent need of veterinary treatment and a registered veterinary practitioner </w:t>
      </w:r>
      <w:r w:rsidR="00966A48" w:rsidRPr="00A755A2">
        <w:t>holding</w:t>
      </w:r>
      <w:r w:rsidR="00951073" w:rsidRPr="00A755A2">
        <w:t xml:space="preserve"> general registration or specialist registration </w:t>
      </w:r>
      <w:r w:rsidR="00D279D5" w:rsidRPr="00A755A2">
        <w:t>is unavailable; or</w:t>
      </w:r>
    </w:p>
    <w:p w14:paraId="1B977D7D" w14:textId="77777777" w:rsidR="00D279D5" w:rsidRPr="00A755A2" w:rsidRDefault="00A755A2" w:rsidP="00A755A2">
      <w:pPr>
        <w:pStyle w:val="Apara"/>
      </w:pPr>
      <w:r>
        <w:tab/>
      </w:r>
      <w:r w:rsidRPr="00A755A2">
        <w:t>(c)</w:t>
      </w:r>
      <w:r w:rsidRPr="00A755A2">
        <w:tab/>
      </w:r>
      <w:r w:rsidR="00D279D5" w:rsidRPr="00A755A2">
        <w:t>the person is a prescribed person or the restricted act of veterinary science is done in a prescribed circumstance.</w:t>
      </w:r>
    </w:p>
    <w:p w14:paraId="1DB5D4D1" w14:textId="4C81EFCB" w:rsidR="00F620FB" w:rsidRPr="00A755A2" w:rsidRDefault="00F620FB" w:rsidP="00F620FB">
      <w:pPr>
        <w:pStyle w:val="aNotepar"/>
      </w:pPr>
      <w:r w:rsidRPr="00A755A2">
        <w:rPr>
          <w:rStyle w:val="charItals"/>
        </w:rPr>
        <w:t>Note</w:t>
      </w:r>
      <w:r w:rsidRPr="00A755A2">
        <w:rPr>
          <w:rStyle w:val="charItals"/>
        </w:rPr>
        <w:tab/>
      </w:r>
      <w:r w:rsidRPr="00A755A2">
        <w:t>Other laws apply to a person who is the owner of an animal</w:t>
      </w:r>
      <w:r w:rsidR="00822C73" w:rsidRPr="00A755A2">
        <w:t xml:space="preserve"> (</w:t>
      </w:r>
      <w:r w:rsidR="00B456B1" w:rsidRPr="00A755A2">
        <w:t>for example, the</w:t>
      </w:r>
      <w:r w:rsidRPr="00A755A2">
        <w:t xml:space="preserve"> </w:t>
      </w:r>
      <w:hyperlink r:id="rId32" w:tooltip="A1992-45" w:history="1">
        <w:r w:rsidR="003F59C5" w:rsidRPr="00A755A2">
          <w:rPr>
            <w:rStyle w:val="charCitHyperlinkItal"/>
          </w:rPr>
          <w:t>Animal Welfare Act 1992</w:t>
        </w:r>
      </w:hyperlink>
      <w:r w:rsidR="00B456B1" w:rsidRPr="00A755A2">
        <w:t>, s</w:t>
      </w:r>
      <w:r w:rsidRPr="00A755A2">
        <w:t> 6B,</w:t>
      </w:r>
      <w:r w:rsidR="00B456B1" w:rsidRPr="00A755A2">
        <w:t xml:space="preserve"> s</w:t>
      </w:r>
      <w:r w:rsidRPr="00A755A2">
        <w:t xml:space="preserve"> 9C and</w:t>
      </w:r>
      <w:r w:rsidR="00B456B1" w:rsidRPr="00A755A2">
        <w:t xml:space="preserve"> s</w:t>
      </w:r>
      <w:r w:rsidRPr="00A755A2">
        <w:t xml:space="preserve"> 19</w:t>
      </w:r>
      <w:r w:rsidR="00822C73" w:rsidRPr="00A755A2">
        <w:t>)</w:t>
      </w:r>
      <w:r w:rsidRPr="00A755A2">
        <w:t>.</w:t>
      </w:r>
    </w:p>
    <w:p w14:paraId="63B21670" w14:textId="77777777" w:rsidR="00D279D5" w:rsidRPr="00A755A2" w:rsidRDefault="00A755A2" w:rsidP="00A755A2">
      <w:pPr>
        <w:pStyle w:val="Amain"/>
      </w:pPr>
      <w:r>
        <w:tab/>
      </w:r>
      <w:r w:rsidRPr="00A755A2">
        <w:t>(4)</w:t>
      </w:r>
      <w:r w:rsidRPr="00A755A2">
        <w:tab/>
      </w:r>
      <w:r w:rsidR="00D279D5" w:rsidRPr="00A755A2">
        <w:t>In this section:</w:t>
      </w:r>
    </w:p>
    <w:p w14:paraId="4213AF96" w14:textId="77777777" w:rsidR="00D279D5" w:rsidRPr="00A755A2" w:rsidRDefault="00D279D5" w:rsidP="00A755A2">
      <w:pPr>
        <w:pStyle w:val="aDef"/>
      </w:pPr>
      <w:r w:rsidRPr="00A755A2">
        <w:rPr>
          <w:rStyle w:val="charBoldItals"/>
        </w:rPr>
        <w:t xml:space="preserve">prescribed circumstance </w:t>
      </w:r>
      <w:r w:rsidRPr="00A755A2">
        <w:t>means a circumstance prescribed by regulation.</w:t>
      </w:r>
    </w:p>
    <w:p w14:paraId="0843F2B9" w14:textId="77777777" w:rsidR="00D279D5" w:rsidRPr="00A755A2" w:rsidRDefault="00D279D5" w:rsidP="00A755A2">
      <w:pPr>
        <w:pStyle w:val="aDef"/>
      </w:pPr>
      <w:r w:rsidRPr="00A755A2">
        <w:rPr>
          <w:rStyle w:val="charBoldItals"/>
        </w:rPr>
        <w:t xml:space="preserve">prescribed person </w:t>
      </w:r>
      <w:r w:rsidRPr="00A755A2">
        <w:t>means a p</w:t>
      </w:r>
      <w:r w:rsidR="0081013C" w:rsidRPr="00A755A2">
        <w:t>erson prescribed by regulation.</w:t>
      </w:r>
    </w:p>
    <w:p w14:paraId="31C365E5" w14:textId="77777777" w:rsidR="00D279D5" w:rsidRPr="00A755A2" w:rsidRDefault="00A755A2" w:rsidP="00A755A2">
      <w:pPr>
        <w:pStyle w:val="AH5Sec"/>
      </w:pPr>
      <w:bookmarkStart w:id="18" w:name="_Toc184806976"/>
      <w:r w:rsidRPr="00B160EC">
        <w:rPr>
          <w:rStyle w:val="CharSectNo"/>
        </w:rPr>
        <w:lastRenderedPageBreak/>
        <w:t>11</w:t>
      </w:r>
      <w:r w:rsidRPr="00A755A2">
        <w:tab/>
      </w:r>
      <w:r w:rsidR="00D279D5" w:rsidRPr="00A755A2">
        <w:t>Person pretending to be registered veterinary practitioner</w:t>
      </w:r>
      <w:bookmarkEnd w:id="18"/>
    </w:p>
    <w:p w14:paraId="3028CEFF" w14:textId="77777777" w:rsidR="00D279D5" w:rsidRPr="00A755A2" w:rsidRDefault="00A755A2" w:rsidP="00692E2D">
      <w:pPr>
        <w:pStyle w:val="Amain"/>
        <w:keepNext/>
      </w:pPr>
      <w:r>
        <w:tab/>
      </w:r>
      <w:r w:rsidRPr="00A755A2">
        <w:t>(1)</w:t>
      </w:r>
      <w:r w:rsidRPr="00A755A2">
        <w:tab/>
      </w:r>
      <w:r w:rsidR="00D279D5" w:rsidRPr="00A755A2">
        <w:t>A person commits an offence if—</w:t>
      </w:r>
    </w:p>
    <w:p w14:paraId="2899C715" w14:textId="77777777" w:rsidR="00D279D5" w:rsidRPr="00A755A2" w:rsidRDefault="00A755A2" w:rsidP="00692E2D">
      <w:pPr>
        <w:pStyle w:val="Apara"/>
        <w:keepNext/>
      </w:pPr>
      <w:r>
        <w:tab/>
      </w:r>
      <w:r w:rsidRPr="00A755A2">
        <w:t>(a)</w:t>
      </w:r>
      <w:r w:rsidRPr="00A755A2">
        <w:tab/>
      </w:r>
      <w:r w:rsidR="00D279D5" w:rsidRPr="00A755A2">
        <w:t>the person pretends to be a registered veterinary practitioner; and</w:t>
      </w:r>
    </w:p>
    <w:p w14:paraId="2E773E2E" w14:textId="77777777" w:rsidR="00D279D5" w:rsidRPr="00A755A2" w:rsidRDefault="00A755A2" w:rsidP="00A755A2">
      <w:pPr>
        <w:pStyle w:val="Apara"/>
        <w:keepNext/>
      </w:pPr>
      <w:r>
        <w:tab/>
      </w:r>
      <w:r w:rsidRPr="00A755A2">
        <w:t>(b)</w:t>
      </w:r>
      <w:r w:rsidRPr="00A755A2">
        <w:tab/>
      </w:r>
      <w:r w:rsidR="00D279D5" w:rsidRPr="00A755A2">
        <w:t>the person is not a registered veterinary practitioner.</w:t>
      </w:r>
    </w:p>
    <w:p w14:paraId="2F99447A" w14:textId="77777777" w:rsidR="00D279D5" w:rsidRPr="00A755A2" w:rsidRDefault="00D279D5" w:rsidP="00D279D5">
      <w:pPr>
        <w:pStyle w:val="Penalty"/>
        <w:keepNext/>
      </w:pPr>
      <w:r w:rsidRPr="00A755A2">
        <w:t>Maximum penalty:  50 penalty units, imprisonment for 6 months or both.</w:t>
      </w:r>
    </w:p>
    <w:p w14:paraId="25E4C707" w14:textId="77777777" w:rsidR="00D279D5" w:rsidRPr="00A755A2" w:rsidRDefault="00A755A2" w:rsidP="00A755A2">
      <w:pPr>
        <w:pStyle w:val="Amain"/>
      </w:pPr>
      <w:r>
        <w:tab/>
      </w:r>
      <w:r w:rsidRPr="00A755A2">
        <w:t>(2)</w:t>
      </w:r>
      <w:r w:rsidRPr="00A755A2">
        <w:tab/>
      </w:r>
      <w:r w:rsidR="00D279D5" w:rsidRPr="00A755A2">
        <w:t>Strict liability applies to subsection (1) (b).</w:t>
      </w:r>
    </w:p>
    <w:p w14:paraId="54B40EB0" w14:textId="77777777" w:rsidR="00D279D5" w:rsidRPr="00A755A2" w:rsidRDefault="00A755A2" w:rsidP="00A755A2">
      <w:pPr>
        <w:pStyle w:val="AH5Sec"/>
      </w:pPr>
      <w:bookmarkStart w:id="19" w:name="_Toc184806977"/>
      <w:r w:rsidRPr="00B160EC">
        <w:rPr>
          <w:rStyle w:val="CharSectNo"/>
        </w:rPr>
        <w:t>12</w:t>
      </w:r>
      <w:r w:rsidRPr="00A755A2">
        <w:tab/>
      </w:r>
      <w:r w:rsidR="00D279D5" w:rsidRPr="00A755A2">
        <w:t>False representation of person as veterinary practitioner</w:t>
      </w:r>
      <w:r w:rsidR="00AF7EA3" w:rsidRPr="00A755A2">
        <w:t xml:space="preserve"> or specialist</w:t>
      </w:r>
      <w:bookmarkEnd w:id="19"/>
    </w:p>
    <w:p w14:paraId="1AA46A27" w14:textId="77777777" w:rsidR="00D279D5" w:rsidRPr="00A755A2" w:rsidRDefault="00D279D5" w:rsidP="005B5BE7">
      <w:pPr>
        <w:pStyle w:val="Amainreturn"/>
      </w:pPr>
      <w:r w:rsidRPr="00A755A2">
        <w:t>A person commits an offence if—</w:t>
      </w:r>
    </w:p>
    <w:p w14:paraId="30892972" w14:textId="77777777" w:rsidR="00AF7EA3" w:rsidRPr="00A755A2" w:rsidRDefault="00A755A2" w:rsidP="00A755A2">
      <w:pPr>
        <w:pStyle w:val="Apara"/>
      </w:pPr>
      <w:r>
        <w:tab/>
      </w:r>
      <w:r w:rsidRPr="00A755A2">
        <w:t>(a)</w:t>
      </w:r>
      <w:r w:rsidRPr="00A755A2">
        <w:tab/>
      </w:r>
      <w:r w:rsidR="00D279D5" w:rsidRPr="00A755A2">
        <w:t>the</w:t>
      </w:r>
      <w:r w:rsidR="00E84F91" w:rsidRPr="00A755A2">
        <w:t xml:space="preserve"> person represents that a person</w:t>
      </w:r>
      <w:r w:rsidR="00AF7EA3" w:rsidRPr="00A755A2">
        <w:t>—</w:t>
      </w:r>
    </w:p>
    <w:p w14:paraId="1907B4A3" w14:textId="77777777" w:rsidR="00D279D5" w:rsidRPr="00A755A2" w:rsidRDefault="00A755A2" w:rsidP="00A755A2">
      <w:pPr>
        <w:pStyle w:val="Asubpara"/>
      </w:pPr>
      <w:r>
        <w:tab/>
      </w:r>
      <w:r w:rsidRPr="00A755A2">
        <w:t>(i)</w:t>
      </w:r>
      <w:r w:rsidRPr="00A755A2">
        <w:tab/>
      </w:r>
      <w:r w:rsidR="00AF7EA3" w:rsidRPr="00A755A2">
        <w:t xml:space="preserve">is </w:t>
      </w:r>
      <w:r w:rsidR="00D279D5" w:rsidRPr="00A755A2">
        <w:t xml:space="preserve">a registered veterinary practitioner; </w:t>
      </w:r>
      <w:r w:rsidR="00AF7EA3" w:rsidRPr="00A755A2">
        <w:t>or</w:t>
      </w:r>
    </w:p>
    <w:p w14:paraId="57A989DC" w14:textId="77777777" w:rsidR="00AF7EA3" w:rsidRPr="00A755A2" w:rsidRDefault="00A755A2" w:rsidP="00A755A2">
      <w:pPr>
        <w:pStyle w:val="Asubpara"/>
      </w:pPr>
      <w:r>
        <w:tab/>
      </w:r>
      <w:r w:rsidRPr="00A755A2">
        <w:t>(ii)</w:t>
      </w:r>
      <w:r w:rsidRPr="00A755A2">
        <w:tab/>
      </w:r>
      <w:r w:rsidR="006F3486" w:rsidRPr="00A755A2">
        <w:t>holds a specialist registration; and</w:t>
      </w:r>
    </w:p>
    <w:p w14:paraId="1E1AA30D" w14:textId="77777777" w:rsidR="00D279D5" w:rsidRPr="00A755A2" w:rsidRDefault="00A755A2" w:rsidP="00A755A2">
      <w:pPr>
        <w:pStyle w:val="Apara"/>
        <w:keepNext/>
      </w:pPr>
      <w:r>
        <w:tab/>
      </w:r>
      <w:r w:rsidRPr="00A755A2">
        <w:t>(b)</w:t>
      </w:r>
      <w:r w:rsidRPr="00A755A2">
        <w:tab/>
      </w:r>
      <w:r w:rsidR="00D279D5" w:rsidRPr="00A755A2">
        <w:t>the representation is false.</w:t>
      </w:r>
    </w:p>
    <w:p w14:paraId="7EEDF34C" w14:textId="77777777" w:rsidR="00D279D5" w:rsidRPr="00A755A2" w:rsidRDefault="00D279D5" w:rsidP="00D279D5">
      <w:pPr>
        <w:pStyle w:val="Penalty"/>
      </w:pPr>
      <w:r w:rsidRPr="00A755A2">
        <w:t>Maximum penalty:  50 penalty units, imprisonment for 6 months or both.</w:t>
      </w:r>
    </w:p>
    <w:p w14:paraId="099BB90D" w14:textId="77777777" w:rsidR="001D08EC" w:rsidRPr="00A755A2" w:rsidRDefault="001D08EC" w:rsidP="001D08EC">
      <w:pPr>
        <w:pStyle w:val="aExamHdgss"/>
      </w:pPr>
      <w:r w:rsidRPr="00A755A2">
        <w:t>Example</w:t>
      </w:r>
      <w:r w:rsidR="00BD6F54" w:rsidRPr="00A755A2">
        <w:t>s—par</w:t>
      </w:r>
      <w:r w:rsidR="006F3486" w:rsidRPr="00A755A2">
        <w:t xml:space="preserve"> (a) (i)</w:t>
      </w:r>
    </w:p>
    <w:p w14:paraId="3616E6BD" w14:textId="77777777" w:rsidR="00FA57E4" w:rsidRPr="00A755A2" w:rsidRDefault="001D08EC" w:rsidP="00CF473A">
      <w:pPr>
        <w:pStyle w:val="aExamss"/>
      </w:pPr>
      <w:r w:rsidRPr="00A755A2">
        <w:t xml:space="preserve">using the </w:t>
      </w:r>
      <w:r w:rsidR="00FA57E4" w:rsidRPr="00A755A2">
        <w:t xml:space="preserve">following </w:t>
      </w:r>
      <w:r w:rsidRPr="00A755A2">
        <w:t xml:space="preserve">title or description </w:t>
      </w:r>
      <w:r w:rsidR="00BD6F54" w:rsidRPr="00A755A2">
        <w:t>in relation to the person:</w:t>
      </w:r>
    </w:p>
    <w:p w14:paraId="279EB149"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animal doctor</w:t>
      </w:r>
    </w:p>
    <w:p w14:paraId="0E040215"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w:t>
      </w:r>
    </w:p>
    <w:p w14:paraId="4AD09AD2"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w:t>
      </w:r>
    </w:p>
    <w:p w14:paraId="3FD05729" w14:textId="77777777" w:rsidR="00FA57E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FA57E4" w:rsidRPr="00A755A2">
        <w:t>veterinary practice</w:t>
      </w:r>
    </w:p>
    <w:p w14:paraId="36AC96D0"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 practitioner</w:t>
      </w:r>
    </w:p>
    <w:p w14:paraId="16227804" w14:textId="77777777" w:rsidR="00BD6F54"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BD6F54" w:rsidRPr="00A755A2">
        <w:t>veterinary surgeon</w:t>
      </w:r>
    </w:p>
    <w:p w14:paraId="4362EBBF" w14:textId="77777777" w:rsidR="00AF7EA3" w:rsidRPr="00A755A2" w:rsidRDefault="00AF7EA3" w:rsidP="00C757E4">
      <w:pPr>
        <w:pStyle w:val="aExamHdgss"/>
      </w:pPr>
      <w:r w:rsidRPr="00A755A2">
        <w:t>Example</w:t>
      </w:r>
      <w:r w:rsidR="00BD6F54" w:rsidRPr="00A755A2">
        <w:t>—par</w:t>
      </w:r>
      <w:r w:rsidRPr="00A755A2">
        <w:t xml:space="preserve"> </w:t>
      </w:r>
      <w:r w:rsidR="00E84F91" w:rsidRPr="00A755A2">
        <w:t>(a) (ii)</w:t>
      </w:r>
    </w:p>
    <w:p w14:paraId="44FAE45D" w14:textId="77777777" w:rsidR="00AF7EA3" w:rsidRPr="00A755A2" w:rsidRDefault="00E84F91" w:rsidP="003F46DC">
      <w:pPr>
        <w:pStyle w:val="aExamss"/>
      </w:pPr>
      <w:r w:rsidRPr="00A755A2">
        <w:t>using the title</w:t>
      </w:r>
      <w:r w:rsidR="00291E40" w:rsidRPr="00A755A2">
        <w:t xml:space="preserve"> or description</w:t>
      </w:r>
      <w:r w:rsidRPr="00A755A2">
        <w:t xml:space="preserve"> of ‘specialist’ in relation to the person</w:t>
      </w:r>
    </w:p>
    <w:p w14:paraId="6817A5CA" w14:textId="77777777" w:rsidR="00D279D5" w:rsidRPr="00A755A2" w:rsidRDefault="00A755A2" w:rsidP="00A755A2">
      <w:pPr>
        <w:pStyle w:val="AH5Sec"/>
      </w:pPr>
      <w:bookmarkStart w:id="20" w:name="_Toc184806978"/>
      <w:r w:rsidRPr="00B160EC">
        <w:rPr>
          <w:rStyle w:val="CharSectNo"/>
        </w:rPr>
        <w:lastRenderedPageBreak/>
        <w:t>13</w:t>
      </w:r>
      <w:r w:rsidRPr="00A755A2">
        <w:tab/>
      </w:r>
      <w:r w:rsidR="00D279D5" w:rsidRPr="00A755A2">
        <w:t>Unqualified to practise as specialist</w:t>
      </w:r>
      <w:bookmarkEnd w:id="20"/>
    </w:p>
    <w:p w14:paraId="6E4026B3" w14:textId="77777777" w:rsidR="00D279D5" w:rsidRPr="00A755A2" w:rsidRDefault="00A755A2" w:rsidP="00A755A2">
      <w:pPr>
        <w:pStyle w:val="Amain"/>
      </w:pPr>
      <w:r>
        <w:tab/>
      </w:r>
      <w:r w:rsidRPr="00A755A2">
        <w:t>(1)</w:t>
      </w:r>
      <w:r w:rsidRPr="00A755A2">
        <w:tab/>
      </w:r>
      <w:r w:rsidR="00D279D5" w:rsidRPr="00A755A2">
        <w:t>A person commits an offence if—</w:t>
      </w:r>
    </w:p>
    <w:p w14:paraId="2E198595" w14:textId="77777777" w:rsidR="00D279D5" w:rsidRPr="00A755A2" w:rsidRDefault="00A755A2" w:rsidP="00A755A2">
      <w:pPr>
        <w:pStyle w:val="Apara"/>
      </w:pPr>
      <w:r>
        <w:tab/>
      </w:r>
      <w:r w:rsidRPr="00A755A2">
        <w:t>(a)</w:t>
      </w:r>
      <w:r w:rsidRPr="00A755A2">
        <w:tab/>
      </w:r>
      <w:r w:rsidR="00D279D5" w:rsidRPr="00A755A2">
        <w:t>the person carries out a restricted act of veterinary science that requires specialist registration; and</w:t>
      </w:r>
    </w:p>
    <w:p w14:paraId="242675FB" w14:textId="77777777" w:rsidR="00D279D5" w:rsidRPr="00A755A2" w:rsidRDefault="00A755A2" w:rsidP="00A755A2">
      <w:pPr>
        <w:pStyle w:val="Apara"/>
        <w:keepNext/>
      </w:pPr>
      <w:r>
        <w:tab/>
      </w:r>
      <w:r w:rsidRPr="00A755A2">
        <w:t>(b)</w:t>
      </w:r>
      <w:r w:rsidRPr="00A755A2">
        <w:tab/>
      </w:r>
      <w:r w:rsidR="00D279D5" w:rsidRPr="00A755A2">
        <w:t>the person does not hold the required specialist registration.</w:t>
      </w:r>
    </w:p>
    <w:p w14:paraId="7288D148" w14:textId="77777777" w:rsidR="00D279D5" w:rsidRPr="00A755A2" w:rsidRDefault="00D279D5" w:rsidP="00D279D5">
      <w:pPr>
        <w:pStyle w:val="Penalty"/>
        <w:keepNext/>
      </w:pPr>
      <w:r w:rsidRPr="00A755A2">
        <w:t>Maximum penalty:  50 penalty units, imprisonment for 6 months or both.</w:t>
      </w:r>
    </w:p>
    <w:p w14:paraId="05D1B2B8" w14:textId="77777777" w:rsidR="004F1A06" w:rsidRPr="00A755A2" w:rsidRDefault="00A755A2" w:rsidP="00A755A2">
      <w:pPr>
        <w:pStyle w:val="Amain"/>
      </w:pPr>
      <w:r>
        <w:tab/>
      </w:r>
      <w:r w:rsidRPr="00A755A2">
        <w:t>(2)</w:t>
      </w:r>
      <w:r w:rsidRPr="00A755A2">
        <w:tab/>
      </w:r>
      <w:r w:rsidR="00D279D5" w:rsidRPr="00A755A2">
        <w:t>Strict liability applies to subsection (1) (b).</w:t>
      </w:r>
    </w:p>
    <w:p w14:paraId="58C1DE30" w14:textId="77777777" w:rsidR="00D279D5" w:rsidRPr="00A755A2" w:rsidRDefault="00A755A2" w:rsidP="00A755A2">
      <w:pPr>
        <w:pStyle w:val="AH5Sec"/>
      </w:pPr>
      <w:bookmarkStart w:id="21" w:name="_Toc184806979"/>
      <w:r w:rsidRPr="00B160EC">
        <w:rPr>
          <w:rStyle w:val="CharSectNo"/>
        </w:rPr>
        <w:t>14</w:t>
      </w:r>
      <w:r w:rsidRPr="00A755A2">
        <w:tab/>
      </w:r>
      <w:r w:rsidR="00D279D5" w:rsidRPr="00A755A2">
        <w:t>Direction to engage in unprofessional conduct</w:t>
      </w:r>
      <w:bookmarkEnd w:id="21"/>
    </w:p>
    <w:p w14:paraId="2075AAC3" w14:textId="77777777" w:rsidR="00D279D5" w:rsidRPr="00A755A2" w:rsidRDefault="00A755A2" w:rsidP="00A755A2">
      <w:pPr>
        <w:pStyle w:val="Amain"/>
      </w:pPr>
      <w:r>
        <w:tab/>
      </w:r>
      <w:r w:rsidRPr="00A755A2">
        <w:t>(1)</w:t>
      </w:r>
      <w:r w:rsidRPr="00A755A2">
        <w:tab/>
      </w:r>
      <w:r w:rsidR="00D279D5" w:rsidRPr="00A755A2">
        <w:t>A person commits an offence if—</w:t>
      </w:r>
    </w:p>
    <w:p w14:paraId="5D24ADB7" w14:textId="77777777" w:rsidR="00D279D5" w:rsidRPr="00A755A2" w:rsidRDefault="00A755A2" w:rsidP="00A755A2">
      <w:pPr>
        <w:pStyle w:val="Apara"/>
      </w:pPr>
      <w:r>
        <w:tab/>
      </w:r>
      <w:r w:rsidRPr="00A755A2">
        <w:t>(a)</w:t>
      </w:r>
      <w:r w:rsidRPr="00A755A2">
        <w:tab/>
      </w:r>
      <w:r w:rsidR="00D279D5" w:rsidRPr="00A755A2">
        <w:t>the person employs a registered veterinary practitioner; and</w:t>
      </w:r>
    </w:p>
    <w:p w14:paraId="63292C21" w14:textId="77777777" w:rsidR="00D279D5" w:rsidRPr="00A755A2" w:rsidRDefault="00A755A2" w:rsidP="00A755A2">
      <w:pPr>
        <w:pStyle w:val="Apara"/>
        <w:keepNext/>
      </w:pPr>
      <w:r>
        <w:tab/>
      </w:r>
      <w:r w:rsidRPr="00A755A2">
        <w:t>(b)</w:t>
      </w:r>
      <w:r w:rsidRPr="00A755A2">
        <w:tab/>
      </w:r>
      <w:r w:rsidR="00D279D5" w:rsidRPr="00A755A2">
        <w:t xml:space="preserve">the person directs the veterinary practitioner to engage in conduct that, if engaged in, would </w:t>
      </w:r>
      <w:r w:rsidR="001A320F" w:rsidRPr="00A755A2">
        <w:t xml:space="preserve">be unsatisfactory professional conduct or professional misconduct. </w:t>
      </w:r>
    </w:p>
    <w:p w14:paraId="3D8EE859" w14:textId="77777777" w:rsidR="00D279D5" w:rsidRPr="00A755A2" w:rsidRDefault="00D279D5" w:rsidP="00D279D5">
      <w:pPr>
        <w:pStyle w:val="Penalty"/>
      </w:pPr>
      <w:r w:rsidRPr="00A755A2">
        <w:t>Maximum penalty:  50 penalty units.</w:t>
      </w:r>
    </w:p>
    <w:p w14:paraId="2E746990" w14:textId="77777777" w:rsidR="00D279D5" w:rsidRPr="00A755A2" w:rsidRDefault="00A755A2" w:rsidP="00A755A2">
      <w:pPr>
        <w:pStyle w:val="Amain"/>
      </w:pPr>
      <w:r>
        <w:tab/>
      </w:r>
      <w:r w:rsidRPr="00A755A2">
        <w:t>(2)</w:t>
      </w:r>
      <w:r w:rsidRPr="00A755A2">
        <w:tab/>
      </w:r>
      <w:r w:rsidR="00D279D5" w:rsidRPr="00A755A2">
        <w:t>For subsection (1), a direction by an agent or employee of the employer is taken to be a direction of the employer unless the employer proves that the employer—</w:t>
      </w:r>
    </w:p>
    <w:p w14:paraId="43027AE0" w14:textId="77777777" w:rsidR="00D279D5" w:rsidRPr="00A755A2" w:rsidRDefault="00A755A2" w:rsidP="00A755A2">
      <w:pPr>
        <w:pStyle w:val="Apara"/>
      </w:pPr>
      <w:r>
        <w:tab/>
      </w:r>
      <w:r w:rsidRPr="00A755A2">
        <w:t>(a)</w:t>
      </w:r>
      <w:r w:rsidRPr="00A755A2">
        <w:tab/>
      </w:r>
      <w:r w:rsidR="00D279D5" w:rsidRPr="00A755A2">
        <w:t>did not have knowledge of the direction; and</w:t>
      </w:r>
    </w:p>
    <w:p w14:paraId="5130BABE" w14:textId="77777777" w:rsidR="00074068" w:rsidRPr="00A755A2" w:rsidRDefault="00A755A2" w:rsidP="00A755A2">
      <w:pPr>
        <w:pStyle w:val="Apara"/>
      </w:pPr>
      <w:r>
        <w:tab/>
      </w:r>
      <w:r w:rsidRPr="00A755A2">
        <w:t>(b)</w:t>
      </w:r>
      <w:r w:rsidRPr="00A755A2">
        <w:tab/>
      </w:r>
      <w:r w:rsidR="00D279D5" w:rsidRPr="00A755A2">
        <w:t>exercised appropriate diligence to prevent the direction.</w:t>
      </w:r>
    </w:p>
    <w:p w14:paraId="5578DCEB" w14:textId="77777777" w:rsidR="00CE701D" w:rsidRPr="00A755A2" w:rsidRDefault="00A755A2" w:rsidP="000B1F40">
      <w:pPr>
        <w:pStyle w:val="AH5Sec"/>
      </w:pPr>
      <w:bookmarkStart w:id="22" w:name="_Toc184806980"/>
      <w:r w:rsidRPr="00B160EC">
        <w:rPr>
          <w:rStyle w:val="CharSectNo"/>
        </w:rPr>
        <w:lastRenderedPageBreak/>
        <w:t>15</w:t>
      </w:r>
      <w:r w:rsidRPr="00A755A2">
        <w:tab/>
      </w:r>
      <w:r w:rsidR="00CE701D" w:rsidRPr="00A755A2">
        <w:t>Restriction on recovery of fees or charges if not registered</w:t>
      </w:r>
      <w:bookmarkEnd w:id="22"/>
    </w:p>
    <w:p w14:paraId="18C011AB" w14:textId="77777777" w:rsidR="00CE701D" w:rsidRPr="00A755A2" w:rsidRDefault="00A755A2" w:rsidP="000B1F40">
      <w:pPr>
        <w:pStyle w:val="Amain"/>
        <w:keepNext/>
      </w:pPr>
      <w:r>
        <w:tab/>
      </w:r>
      <w:r w:rsidRPr="00A755A2">
        <w:t>(1)</w:t>
      </w:r>
      <w:r w:rsidRPr="00A755A2">
        <w:tab/>
      </w:r>
      <w:r w:rsidR="00CE701D" w:rsidRPr="00A755A2">
        <w:t>This section applies if a person</w:t>
      </w:r>
      <w:r w:rsidR="001C699F" w:rsidRPr="00A755A2">
        <w:t xml:space="preserve"> carries out a restricted act of veterinary science and the person</w:t>
      </w:r>
      <w:r w:rsidR="00966A48" w:rsidRPr="00A755A2">
        <w:t xml:space="preserve"> is not—</w:t>
      </w:r>
    </w:p>
    <w:p w14:paraId="1B728EFC" w14:textId="77777777" w:rsidR="00966A48" w:rsidRPr="00A755A2" w:rsidRDefault="00A755A2" w:rsidP="003F46DC">
      <w:pPr>
        <w:pStyle w:val="Apara"/>
        <w:keepNext/>
      </w:pPr>
      <w:r>
        <w:tab/>
      </w:r>
      <w:r w:rsidRPr="00A755A2">
        <w:t>(a)</w:t>
      </w:r>
      <w:r w:rsidRPr="00A755A2">
        <w:tab/>
      </w:r>
      <w:r w:rsidR="00966A48" w:rsidRPr="00A755A2">
        <w:t>a registered veterinary practitioner holding—</w:t>
      </w:r>
    </w:p>
    <w:p w14:paraId="14E4266D" w14:textId="77777777" w:rsidR="00CE701D" w:rsidRPr="00A755A2" w:rsidRDefault="00A755A2" w:rsidP="003F46DC">
      <w:pPr>
        <w:pStyle w:val="Asubpara"/>
        <w:keepNext/>
      </w:pPr>
      <w:r>
        <w:tab/>
      </w:r>
      <w:r w:rsidRPr="00A755A2">
        <w:t>(i)</w:t>
      </w:r>
      <w:r w:rsidRPr="00A755A2">
        <w:tab/>
      </w:r>
      <w:r w:rsidR="00966A48" w:rsidRPr="00A755A2">
        <w:t>general registration</w:t>
      </w:r>
      <w:r w:rsidR="00CE701D" w:rsidRPr="00A755A2">
        <w:t>; or</w:t>
      </w:r>
    </w:p>
    <w:p w14:paraId="0FA2E503" w14:textId="77777777" w:rsidR="00CE701D" w:rsidRPr="00A755A2" w:rsidRDefault="00A755A2" w:rsidP="00A755A2">
      <w:pPr>
        <w:pStyle w:val="Asubpara"/>
      </w:pPr>
      <w:r>
        <w:tab/>
      </w:r>
      <w:r w:rsidRPr="00A755A2">
        <w:t>(ii)</w:t>
      </w:r>
      <w:r w:rsidRPr="00A755A2">
        <w:tab/>
      </w:r>
      <w:r w:rsidR="00966A48" w:rsidRPr="00A755A2">
        <w:t>specialist registration</w:t>
      </w:r>
      <w:r w:rsidR="00CE701D" w:rsidRPr="00A755A2">
        <w:t xml:space="preserve">; </w:t>
      </w:r>
      <w:r w:rsidR="001C699F" w:rsidRPr="00A755A2">
        <w:t>or</w:t>
      </w:r>
    </w:p>
    <w:p w14:paraId="77386D84" w14:textId="77777777" w:rsidR="00CE701D" w:rsidRPr="00A755A2" w:rsidRDefault="00A755A2" w:rsidP="00A755A2">
      <w:pPr>
        <w:pStyle w:val="Apara"/>
      </w:pPr>
      <w:r>
        <w:tab/>
      </w:r>
      <w:r w:rsidRPr="00A755A2">
        <w:t>(b)</w:t>
      </w:r>
      <w:r w:rsidRPr="00A755A2">
        <w:tab/>
      </w:r>
      <w:r w:rsidR="00966A48" w:rsidRPr="00A755A2">
        <w:t>the registration holder of registered veterinary premises.</w:t>
      </w:r>
    </w:p>
    <w:p w14:paraId="4ACE6174" w14:textId="77777777" w:rsidR="00CE701D" w:rsidRPr="00A755A2" w:rsidRDefault="00A755A2" w:rsidP="00A755A2">
      <w:pPr>
        <w:pStyle w:val="Amain"/>
      </w:pPr>
      <w:r>
        <w:tab/>
      </w:r>
      <w:r w:rsidRPr="00A755A2">
        <w:t>(2)</w:t>
      </w:r>
      <w:r w:rsidRPr="00A755A2">
        <w:tab/>
      </w:r>
      <w:r w:rsidR="00CE701D" w:rsidRPr="00A755A2">
        <w:t>The person is not entitled to recover any fee or charge for doing the restricted act of veterinary science.</w:t>
      </w:r>
    </w:p>
    <w:p w14:paraId="6A7D8CC2" w14:textId="77777777" w:rsidR="00D279D5" w:rsidRPr="00A755A2" w:rsidRDefault="00D279D5" w:rsidP="00D279D5">
      <w:pPr>
        <w:pStyle w:val="PageBreak"/>
      </w:pPr>
      <w:r w:rsidRPr="00A755A2">
        <w:br w:type="page"/>
      </w:r>
    </w:p>
    <w:p w14:paraId="6D8DE4B6" w14:textId="77777777" w:rsidR="00D279D5" w:rsidRPr="00B160EC" w:rsidRDefault="00A755A2" w:rsidP="00A755A2">
      <w:pPr>
        <w:pStyle w:val="AH2Part"/>
      </w:pPr>
      <w:bookmarkStart w:id="23" w:name="_Toc184806981"/>
      <w:r w:rsidRPr="00B160EC">
        <w:rPr>
          <w:rStyle w:val="CharPartNo"/>
        </w:rPr>
        <w:lastRenderedPageBreak/>
        <w:t>Part 3</w:t>
      </w:r>
      <w:r w:rsidRPr="00A755A2">
        <w:tab/>
      </w:r>
      <w:r w:rsidR="00D279D5" w:rsidRPr="00B160EC">
        <w:rPr>
          <w:rStyle w:val="CharPartText"/>
        </w:rPr>
        <w:t>Registration of veterinary practitioners</w:t>
      </w:r>
      <w:bookmarkEnd w:id="23"/>
    </w:p>
    <w:p w14:paraId="778C0C14" w14:textId="77777777" w:rsidR="00D279D5" w:rsidRPr="00B160EC" w:rsidRDefault="00A755A2" w:rsidP="00A755A2">
      <w:pPr>
        <w:pStyle w:val="AH3Div"/>
      </w:pPr>
      <w:bookmarkStart w:id="24" w:name="_Toc184806982"/>
      <w:r w:rsidRPr="00B160EC">
        <w:rPr>
          <w:rStyle w:val="CharDivNo"/>
        </w:rPr>
        <w:t>Division 3.1</w:t>
      </w:r>
      <w:r w:rsidRPr="00A755A2">
        <w:tab/>
      </w:r>
      <w:r w:rsidR="00D279D5" w:rsidRPr="00B160EC">
        <w:rPr>
          <w:rStyle w:val="CharDivText"/>
        </w:rPr>
        <w:t>Application and decision</w:t>
      </w:r>
      <w:bookmarkEnd w:id="24"/>
    </w:p>
    <w:p w14:paraId="25B59270" w14:textId="77777777" w:rsidR="00D279D5" w:rsidRPr="00A755A2" w:rsidRDefault="00A755A2" w:rsidP="00A755A2">
      <w:pPr>
        <w:pStyle w:val="AH5Sec"/>
      </w:pPr>
      <w:bookmarkStart w:id="25" w:name="_Toc184806983"/>
      <w:r w:rsidRPr="00B160EC">
        <w:rPr>
          <w:rStyle w:val="CharSectNo"/>
        </w:rPr>
        <w:t>16</w:t>
      </w:r>
      <w:r w:rsidRPr="00A755A2">
        <w:tab/>
      </w:r>
      <w:r w:rsidR="00D279D5" w:rsidRPr="00A755A2">
        <w:t>Application</w:t>
      </w:r>
      <w:bookmarkEnd w:id="25"/>
    </w:p>
    <w:p w14:paraId="41BFABA1" w14:textId="77777777" w:rsidR="00D279D5" w:rsidRPr="00A755A2" w:rsidRDefault="00A755A2" w:rsidP="00A755A2">
      <w:pPr>
        <w:pStyle w:val="Amain"/>
      </w:pPr>
      <w:r>
        <w:tab/>
      </w:r>
      <w:r w:rsidRPr="00A755A2">
        <w:t>(1)</w:t>
      </w:r>
      <w:r w:rsidRPr="00A755A2">
        <w:tab/>
      </w:r>
      <w:r w:rsidR="00D279D5" w:rsidRPr="00A755A2">
        <w:t>An in</w:t>
      </w:r>
      <w:r w:rsidR="00302B2F" w:rsidRPr="00A755A2">
        <w:t>dividual may apply to the board</w:t>
      </w:r>
      <w:r w:rsidR="00D279D5" w:rsidRPr="00A755A2">
        <w:t>—</w:t>
      </w:r>
    </w:p>
    <w:p w14:paraId="71280A44" w14:textId="77777777" w:rsidR="00D279D5" w:rsidRPr="00A755A2" w:rsidRDefault="00A755A2" w:rsidP="00A755A2">
      <w:pPr>
        <w:pStyle w:val="Apara"/>
      </w:pPr>
      <w:r>
        <w:tab/>
      </w:r>
      <w:r w:rsidRPr="00A755A2">
        <w:t>(a)</w:t>
      </w:r>
      <w:r w:rsidRPr="00A755A2">
        <w:tab/>
      </w:r>
      <w:r w:rsidR="00302B2F" w:rsidRPr="00A755A2">
        <w:t xml:space="preserve">for </w:t>
      </w:r>
      <w:r w:rsidR="00D279D5" w:rsidRPr="00A755A2">
        <w:t>general registration as a veterinary practitioner; or</w:t>
      </w:r>
    </w:p>
    <w:p w14:paraId="281EB72F" w14:textId="77777777" w:rsidR="00D279D5" w:rsidRPr="00A755A2" w:rsidRDefault="00A755A2" w:rsidP="00A755A2">
      <w:pPr>
        <w:pStyle w:val="Apara"/>
      </w:pPr>
      <w:r>
        <w:tab/>
      </w:r>
      <w:r w:rsidRPr="00A755A2">
        <w:t>(b)</w:t>
      </w:r>
      <w:r w:rsidRPr="00A755A2">
        <w:tab/>
      </w:r>
      <w:r w:rsidR="00302B2F" w:rsidRPr="00A755A2">
        <w:t xml:space="preserve">for </w:t>
      </w:r>
      <w:r w:rsidR="00D279D5" w:rsidRPr="00A755A2">
        <w:t>specialist registrati</w:t>
      </w:r>
      <w:r w:rsidR="0069174D" w:rsidRPr="00A755A2">
        <w:t>on as a veterinary practitioner; or</w:t>
      </w:r>
    </w:p>
    <w:p w14:paraId="3D664FE1" w14:textId="77777777" w:rsidR="0069174D" w:rsidRPr="00A755A2" w:rsidRDefault="00A755A2" w:rsidP="00A755A2">
      <w:pPr>
        <w:pStyle w:val="Apara"/>
      </w:pPr>
      <w:r>
        <w:tab/>
      </w:r>
      <w:r w:rsidRPr="00A755A2">
        <w:t>(c)</w:t>
      </w:r>
      <w:r w:rsidRPr="00A755A2">
        <w:tab/>
      </w:r>
      <w:r w:rsidR="00302B2F" w:rsidRPr="00A755A2">
        <w:t xml:space="preserve">if the person does not intend to carry out a restricted act of veterinary science—for </w:t>
      </w:r>
      <w:r w:rsidR="0069174D" w:rsidRPr="00A755A2">
        <w:t xml:space="preserve">registration as </w:t>
      </w:r>
      <w:r w:rsidR="001E02AF" w:rsidRPr="00A755A2">
        <w:t xml:space="preserve">a </w:t>
      </w:r>
      <w:r w:rsidR="0069174D" w:rsidRPr="00A755A2">
        <w:t>non-practising veterinary practitioner.</w:t>
      </w:r>
    </w:p>
    <w:p w14:paraId="1913415C" w14:textId="77777777" w:rsidR="00302B2F" w:rsidRPr="00A755A2" w:rsidRDefault="00302B2F" w:rsidP="00302B2F">
      <w:pPr>
        <w:pStyle w:val="aNotepar"/>
      </w:pPr>
      <w:r w:rsidRPr="00A755A2">
        <w:rPr>
          <w:rStyle w:val="charItals"/>
        </w:rPr>
        <w:t>Note</w:t>
      </w:r>
      <w:r w:rsidRPr="00A755A2">
        <w:rPr>
          <w:rStyle w:val="charItals"/>
        </w:rPr>
        <w:tab/>
      </w:r>
      <w:r w:rsidRPr="00A755A2">
        <w:t xml:space="preserve">It is an offence for a person registered as a non-practising veterinary practitioner to carry out a restricted act of veterinary science </w:t>
      </w:r>
      <w:r w:rsidR="007162E4" w:rsidRPr="00A755A2">
        <w:t xml:space="preserve">(see s </w:t>
      </w:r>
      <w:r w:rsidR="004D0E19" w:rsidRPr="00A755A2">
        <w:t>10</w:t>
      </w:r>
      <w:r w:rsidR="007162E4" w:rsidRPr="00A755A2">
        <w:t>).</w:t>
      </w:r>
    </w:p>
    <w:p w14:paraId="12BF1900" w14:textId="77777777" w:rsidR="00D279D5" w:rsidRPr="00A755A2" w:rsidRDefault="00A755A2" w:rsidP="00A755A2">
      <w:pPr>
        <w:pStyle w:val="Amain"/>
      </w:pPr>
      <w:r>
        <w:tab/>
      </w:r>
      <w:r w:rsidRPr="00A755A2">
        <w:t>(2)</w:t>
      </w:r>
      <w:r w:rsidRPr="00A755A2">
        <w:tab/>
      </w:r>
      <w:r w:rsidR="00D279D5" w:rsidRPr="00A755A2">
        <w:t>An application must—</w:t>
      </w:r>
    </w:p>
    <w:p w14:paraId="482EDFC7" w14:textId="77777777" w:rsidR="00D279D5" w:rsidRPr="00A755A2" w:rsidRDefault="00A755A2" w:rsidP="00A755A2">
      <w:pPr>
        <w:pStyle w:val="Apara"/>
      </w:pPr>
      <w:r>
        <w:tab/>
      </w:r>
      <w:r w:rsidRPr="00A755A2">
        <w:t>(a)</w:t>
      </w:r>
      <w:r w:rsidRPr="00A755A2">
        <w:tab/>
      </w:r>
      <w:r w:rsidR="00D279D5" w:rsidRPr="00A755A2">
        <w:t>be in writing; and</w:t>
      </w:r>
    </w:p>
    <w:p w14:paraId="494BB9C6" w14:textId="77777777" w:rsidR="00D279D5" w:rsidRPr="00A755A2" w:rsidRDefault="00A755A2" w:rsidP="00A755A2">
      <w:pPr>
        <w:pStyle w:val="Apara"/>
      </w:pPr>
      <w:r>
        <w:tab/>
      </w:r>
      <w:r w:rsidRPr="00A755A2">
        <w:t>(b)</w:t>
      </w:r>
      <w:r w:rsidRPr="00A755A2">
        <w:tab/>
      </w:r>
      <w:r w:rsidR="00D279D5" w:rsidRPr="00A755A2">
        <w:t>state the name and address of the applicant; and</w:t>
      </w:r>
    </w:p>
    <w:p w14:paraId="7922AAA8" w14:textId="77777777" w:rsidR="00D279D5" w:rsidRPr="00A755A2" w:rsidRDefault="00A755A2" w:rsidP="00D03624">
      <w:pPr>
        <w:pStyle w:val="Apara"/>
      </w:pPr>
      <w:r>
        <w:tab/>
      </w:r>
      <w:r w:rsidRPr="00A755A2">
        <w:t>(c)</w:t>
      </w:r>
      <w:r w:rsidRPr="00A755A2">
        <w:tab/>
      </w:r>
      <w:r w:rsidR="00D279D5" w:rsidRPr="00A755A2">
        <w:t>state the class of registration applied for; and</w:t>
      </w:r>
    </w:p>
    <w:p w14:paraId="41F9E50B" w14:textId="77777777" w:rsidR="00D279D5" w:rsidRPr="00A755A2" w:rsidRDefault="00A755A2" w:rsidP="00A755A2">
      <w:pPr>
        <w:pStyle w:val="Apara"/>
      </w:pPr>
      <w:r>
        <w:tab/>
      </w:r>
      <w:r w:rsidRPr="00A755A2">
        <w:t>(d)</w:t>
      </w:r>
      <w:r w:rsidRPr="00A755A2">
        <w:tab/>
      </w:r>
      <w:r w:rsidR="00D279D5" w:rsidRPr="00A755A2">
        <w:t>include complete details about the individual’s qualifications for registration; and</w:t>
      </w:r>
    </w:p>
    <w:p w14:paraId="2AD4B422" w14:textId="77777777" w:rsidR="00D279D5" w:rsidRPr="00A755A2" w:rsidRDefault="00A755A2" w:rsidP="00A755A2">
      <w:pPr>
        <w:pStyle w:val="Apara"/>
      </w:pPr>
      <w:r>
        <w:tab/>
      </w:r>
      <w:r w:rsidRPr="00A755A2">
        <w:t>(e)</w:t>
      </w:r>
      <w:r w:rsidRPr="00A755A2">
        <w:tab/>
      </w:r>
      <w:r w:rsidR="00D279D5" w:rsidRPr="00A755A2">
        <w:t>include complete details of suitability information about the individual; and</w:t>
      </w:r>
    </w:p>
    <w:p w14:paraId="3D0F4DB9" w14:textId="77777777" w:rsidR="00D279D5" w:rsidRPr="00A755A2" w:rsidRDefault="00A755A2" w:rsidP="00A755A2">
      <w:pPr>
        <w:pStyle w:val="Apara"/>
      </w:pPr>
      <w:r>
        <w:tab/>
      </w:r>
      <w:r w:rsidRPr="00A755A2">
        <w:t>(f)</w:t>
      </w:r>
      <w:r w:rsidRPr="00A755A2">
        <w:tab/>
      </w:r>
      <w:r w:rsidR="0069174D" w:rsidRPr="00A755A2">
        <w:t>for registration other than registration as a non-practising veterinary practitioner—</w:t>
      </w:r>
      <w:r w:rsidR="00D279D5" w:rsidRPr="00A755A2">
        <w:t>include complete details of insurance held by the applicant required by regulation; and</w:t>
      </w:r>
    </w:p>
    <w:p w14:paraId="0F259617" w14:textId="77777777" w:rsidR="00D279D5" w:rsidRPr="00A755A2" w:rsidRDefault="00A755A2" w:rsidP="00D03624">
      <w:pPr>
        <w:pStyle w:val="Apara"/>
        <w:keepNext/>
      </w:pPr>
      <w:r>
        <w:lastRenderedPageBreak/>
        <w:tab/>
      </w:r>
      <w:r w:rsidRPr="00A755A2">
        <w:t>(g)</w:t>
      </w:r>
      <w:r w:rsidRPr="00A755A2">
        <w:tab/>
      </w:r>
      <w:r w:rsidR="00D279D5" w:rsidRPr="00A755A2">
        <w:t>for a specialist registration—</w:t>
      </w:r>
    </w:p>
    <w:p w14:paraId="2FFBA8B4" w14:textId="77777777" w:rsidR="00D279D5" w:rsidRPr="00A755A2" w:rsidRDefault="00A755A2" w:rsidP="00A755A2">
      <w:pPr>
        <w:pStyle w:val="Asubpara"/>
      </w:pPr>
      <w:r>
        <w:tab/>
      </w:r>
      <w:r w:rsidRPr="00A755A2">
        <w:t>(i)</w:t>
      </w:r>
      <w:r w:rsidRPr="00A755A2">
        <w:tab/>
      </w:r>
      <w:r w:rsidR="00D279D5" w:rsidRPr="00A755A2">
        <w:t>state the branch of veterinary science the specialisation relates to; and</w:t>
      </w:r>
    </w:p>
    <w:p w14:paraId="6483CBA5" w14:textId="77777777" w:rsidR="00D279D5" w:rsidRPr="00A755A2" w:rsidRDefault="00A755A2" w:rsidP="00A755A2">
      <w:pPr>
        <w:pStyle w:val="Asubpara"/>
      </w:pPr>
      <w:r>
        <w:tab/>
      </w:r>
      <w:r w:rsidRPr="00A755A2">
        <w:t>(ii)</w:t>
      </w:r>
      <w:r w:rsidRPr="00A755A2">
        <w:tab/>
      </w:r>
      <w:r w:rsidR="00D279D5" w:rsidRPr="00A755A2">
        <w:t>include the individual’s qualifications for registration; and</w:t>
      </w:r>
    </w:p>
    <w:p w14:paraId="2F285302" w14:textId="77777777" w:rsidR="00D279D5" w:rsidRPr="00A755A2" w:rsidRDefault="00A755A2" w:rsidP="00A755A2">
      <w:pPr>
        <w:pStyle w:val="Asubpara"/>
      </w:pPr>
      <w:r>
        <w:tab/>
      </w:r>
      <w:r w:rsidRPr="00A755A2">
        <w:t>(iii)</w:t>
      </w:r>
      <w:r w:rsidRPr="00A755A2">
        <w:tab/>
      </w:r>
      <w:r w:rsidR="00D279D5" w:rsidRPr="00A755A2">
        <w:t>state any relevant experience held by the applicant; and</w:t>
      </w:r>
    </w:p>
    <w:p w14:paraId="390533F1" w14:textId="77777777" w:rsidR="00D279D5" w:rsidRPr="00A755A2" w:rsidRDefault="00A755A2" w:rsidP="00A755A2">
      <w:pPr>
        <w:pStyle w:val="Apara"/>
        <w:keepNext/>
      </w:pPr>
      <w:r>
        <w:tab/>
      </w:r>
      <w:r w:rsidRPr="00A755A2">
        <w:t>(h)</w:t>
      </w:r>
      <w:r w:rsidRPr="00A755A2">
        <w:tab/>
      </w:r>
      <w:r w:rsidR="005A641F" w:rsidRPr="004F5ABD">
        <w:t>include</w:t>
      </w:r>
      <w:r w:rsidR="005A641F">
        <w:t xml:space="preserve"> </w:t>
      </w:r>
      <w:r w:rsidR="00D279D5" w:rsidRPr="00A755A2">
        <w:t>anything else prescribed by regulation.</w:t>
      </w:r>
    </w:p>
    <w:p w14:paraId="17A67194" w14:textId="77777777" w:rsidR="00D279D5" w:rsidRPr="00A755A2" w:rsidRDefault="00D279D5" w:rsidP="00A755A2">
      <w:pPr>
        <w:pStyle w:val="aNote"/>
        <w:keepNext/>
      </w:pPr>
      <w:r w:rsidRPr="00A755A2">
        <w:rPr>
          <w:rStyle w:val="charItals"/>
        </w:rPr>
        <w:t>Note</w:t>
      </w:r>
      <w:r w:rsidR="00F05161" w:rsidRPr="00A755A2">
        <w:rPr>
          <w:rStyle w:val="charItals"/>
        </w:rPr>
        <w:t xml:space="preserve"> </w:t>
      </w:r>
      <w:r w:rsidRPr="00A755A2">
        <w:rPr>
          <w:rStyle w:val="charItals"/>
        </w:rPr>
        <w:t>1</w:t>
      </w:r>
      <w:r w:rsidRPr="00A755A2">
        <w:rPr>
          <w:rStyle w:val="charItals"/>
        </w:rPr>
        <w:tab/>
      </w:r>
      <w:r w:rsidRPr="00A755A2">
        <w:t>For qualif</w:t>
      </w:r>
      <w:r w:rsidR="00F05161" w:rsidRPr="00A755A2">
        <w:t>ications to hold a registration</w:t>
      </w:r>
      <w:r w:rsidR="001F0E02" w:rsidRPr="00A755A2">
        <w:t>—</w:t>
      </w:r>
      <w:r w:rsidRPr="00A755A2">
        <w:t>see div 3.2.</w:t>
      </w:r>
    </w:p>
    <w:p w14:paraId="67600A1D" w14:textId="77777777" w:rsidR="00D279D5" w:rsidRPr="00A755A2" w:rsidRDefault="00D279D5" w:rsidP="00A755A2">
      <w:pPr>
        <w:pStyle w:val="aNote"/>
        <w:keepNext/>
      </w:pPr>
      <w:r w:rsidRPr="00A755A2">
        <w:rPr>
          <w:rStyle w:val="charItals"/>
        </w:rPr>
        <w:t>Note 2</w:t>
      </w:r>
      <w:r w:rsidRPr="00A755A2">
        <w:rPr>
          <w:rStyle w:val="charItals"/>
        </w:rPr>
        <w:tab/>
      </w:r>
      <w:r w:rsidRPr="00A755A2">
        <w:t>For suitability requ</w:t>
      </w:r>
      <w:r w:rsidR="001F0E02" w:rsidRPr="00A755A2">
        <w:t>irements to hold a registration—</w:t>
      </w:r>
      <w:r w:rsidRPr="00A755A2">
        <w:t>see div 3.3.</w:t>
      </w:r>
    </w:p>
    <w:p w14:paraId="6A70E215" w14:textId="37239D92" w:rsidR="00F05161" w:rsidRPr="00A755A2" w:rsidRDefault="00D279D5" w:rsidP="00A755A2">
      <w:pPr>
        <w:pStyle w:val="aNote"/>
        <w:keepNext/>
      </w:pPr>
      <w:r w:rsidRPr="00A755A2">
        <w:rPr>
          <w:rStyle w:val="charItals"/>
        </w:rPr>
        <w:t>Note 3</w:t>
      </w:r>
      <w:r w:rsidRPr="00A755A2">
        <w:tab/>
      </w:r>
      <w:r w:rsidR="00F05161" w:rsidRPr="00A755A2">
        <w:t xml:space="preserve">It is an offence to make a false or misleading statement, give false or misleading information or produce a false or misleading document (see </w:t>
      </w:r>
      <w:hyperlink r:id="rId33" w:tooltip="A2002-51" w:history="1">
        <w:r w:rsidR="003F59C5" w:rsidRPr="00A755A2">
          <w:rPr>
            <w:rStyle w:val="charCitHyperlinkAbbrev"/>
          </w:rPr>
          <w:t>Criminal Code</w:t>
        </w:r>
      </w:hyperlink>
      <w:r w:rsidR="00F05161" w:rsidRPr="00A755A2">
        <w:t>, pt 3.4).</w:t>
      </w:r>
    </w:p>
    <w:p w14:paraId="079E40E2" w14:textId="77777777" w:rsidR="00D279D5" w:rsidRPr="00A755A2" w:rsidRDefault="00D279D5" w:rsidP="00D03624">
      <w:pPr>
        <w:pStyle w:val="aNote"/>
      </w:pPr>
      <w:r w:rsidRPr="00A755A2">
        <w:rPr>
          <w:rStyle w:val="charItals"/>
        </w:rPr>
        <w:t>Note 4</w:t>
      </w:r>
      <w:r w:rsidRPr="00A755A2">
        <w:tab/>
        <w:t>A fee may be determined under s </w:t>
      </w:r>
      <w:r w:rsidR="004D0E19" w:rsidRPr="00A755A2">
        <w:t>144</w:t>
      </w:r>
      <w:r w:rsidR="001F0E02" w:rsidRPr="00A755A2">
        <w:t xml:space="preserve"> </w:t>
      </w:r>
      <w:r w:rsidRPr="00A755A2">
        <w:t>for this provision.</w:t>
      </w:r>
    </w:p>
    <w:p w14:paraId="5D2BDE3D" w14:textId="77777777" w:rsidR="00D279D5" w:rsidRPr="00A755A2" w:rsidRDefault="00A755A2" w:rsidP="00A755A2">
      <w:pPr>
        <w:pStyle w:val="AH5Sec"/>
      </w:pPr>
      <w:bookmarkStart w:id="26" w:name="_Toc184806984"/>
      <w:r w:rsidRPr="00B160EC">
        <w:rPr>
          <w:rStyle w:val="CharSectNo"/>
        </w:rPr>
        <w:t>17</w:t>
      </w:r>
      <w:r w:rsidRPr="00A755A2">
        <w:tab/>
      </w:r>
      <w:r w:rsidR="00D279D5" w:rsidRPr="00A755A2">
        <w:t>Withdrawal of application</w:t>
      </w:r>
      <w:bookmarkEnd w:id="26"/>
    </w:p>
    <w:p w14:paraId="76F9B694" w14:textId="77777777" w:rsidR="00D279D5" w:rsidRPr="00A755A2" w:rsidRDefault="00A755A2" w:rsidP="00A755A2">
      <w:pPr>
        <w:pStyle w:val="Amain"/>
      </w:pPr>
      <w:r>
        <w:tab/>
      </w:r>
      <w:r w:rsidRPr="00A755A2">
        <w:t>(1)</w:t>
      </w:r>
      <w:r w:rsidRPr="00A755A2">
        <w:tab/>
      </w:r>
      <w:r w:rsidR="00D279D5" w:rsidRPr="00A755A2">
        <w:t>An applicant may withdraw an application at any time before the board decides the application.</w:t>
      </w:r>
    </w:p>
    <w:p w14:paraId="64DE4599" w14:textId="77777777" w:rsidR="00D279D5" w:rsidRPr="00A755A2" w:rsidRDefault="00A755A2" w:rsidP="00A755A2">
      <w:pPr>
        <w:pStyle w:val="Amain"/>
      </w:pPr>
      <w:r>
        <w:tab/>
      </w:r>
      <w:r w:rsidRPr="00A755A2">
        <w:t>(2)</w:t>
      </w:r>
      <w:r w:rsidRPr="00A755A2">
        <w:tab/>
      </w:r>
      <w:r w:rsidR="00D279D5" w:rsidRPr="00A755A2">
        <w:t xml:space="preserve">If the applicant withdraws the application under subsection (1), the board must refund the application fee </w:t>
      </w:r>
      <w:r w:rsidR="0061652C" w:rsidRPr="00A755A2">
        <w:t xml:space="preserve">(less any processing fee) </w:t>
      </w:r>
      <w:r w:rsidR="00D279D5" w:rsidRPr="00A755A2">
        <w:t>to the applicant.</w:t>
      </w:r>
    </w:p>
    <w:p w14:paraId="3E20E5E9" w14:textId="77777777" w:rsidR="00D279D5" w:rsidRPr="00A755A2" w:rsidRDefault="00A755A2" w:rsidP="00A755A2">
      <w:pPr>
        <w:pStyle w:val="AH5Sec"/>
      </w:pPr>
      <w:bookmarkStart w:id="27" w:name="_Toc184806985"/>
      <w:r w:rsidRPr="00B160EC">
        <w:rPr>
          <w:rStyle w:val="CharSectNo"/>
        </w:rPr>
        <w:t>18</w:t>
      </w:r>
      <w:r w:rsidRPr="00A755A2">
        <w:tab/>
      </w:r>
      <w:r w:rsidR="00D279D5" w:rsidRPr="00A755A2">
        <w:t>Board may ask for further information</w:t>
      </w:r>
      <w:bookmarkEnd w:id="27"/>
    </w:p>
    <w:p w14:paraId="0F20E1A2" w14:textId="77777777" w:rsidR="00D279D5" w:rsidRPr="00A755A2" w:rsidRDefault="00A755A2" w:rsidP="00A755A2">
      <w:pPr>
        <w:pStyle w:val="Amain"/>
      </w:pPr>
      <w:r>
        <w:tab/>
      </w:r>
      <w:r w:rsidRPr="00A755A2">
        <w:t>(1)</w:t>
      </w:r>
      <w:r w:rsidRPr="00A755A2">
        <w:tab/>
      </w:r>
      <w:r w:rsidR="00D279D5" w:rsidRPr="00A755A2">
        <w:t>The board may, before deciding an application for registration, ask the applicant, in writing—</w:t>
      </w:r>
    </w:p>
    <w:p w14:paraId="7B7CA9FD" w14:textId="77777777" w:rsidR="00D279D5" w:rsidRPr="00A755A2" w:rsidRDefault="00A755A2" w:rsidP="00A755A2">
      <w:pPr>
        <w:pStyle w:val="Apara"/>
      </w:pPr>
      <w:r>
        <w:tab/>
      </w:r>
      <w:r w:rsidRPr="00A755A2">
        <w:t>(a)</w:t>
      </w:r>
      <w:r w:rsidRPr="00A755A2">
        <w:tab/>
      </w:r>
      <w:r w:rsidR="00D279D5" w:rsidRPr="00A755A2">
        <w:t>for additional information in relation to the application; or</w:t>
      </w:r>
    </w:p>
    <w:p w14:paraId="78923A34" w14:textId="77777777" w:rsidR="00D279D5" w:rsidRPr="00A755A2" w:rsidRDefault="00A755A2" w:rsidP="00A755A2">
      <w:pPr>
        <w:pStyle w:val="Apara"/>
        <w:keepNext/>
      </w:pPr>
      <w:r>
        <w:tab/>
      </w:r>
      <w:r w:rsidRPr="00A755A2">
        <w:t>(b)</w:t>
      </w:r>
      <w:r w:rsidRPr="00A755A2">
        <w:tab/>
      </w:r>
      <w:r w:rsidR="00D279D5" w:rsidRPr="00A755A2">
        <w:t>to appear personally before the board to give information about the person’s application.</w:t>
      </w:r>
    </w:p>
    <w:p w14:paraId="1CCFE14B" w14:textId="77777777" w:rsidR="00D279D5" w:rsidRPr="00A755A2" w:rsidRDefault="00D279D5" w:rsidP="00D279D5">
      <w:pPr>
        <w:pStyle w:val="aNote"/>
      </w:pPr>
      <w:r w:rsidRPr="00A755A2">
        <w:rPr>
          <w:rStyle w:val="charItals"/>
        </w:rPr>
        <w:t>Note</w:t>
      </w:r>
      <w:r w:rsidRPr="00A755A2">
        <w:rPr>
          <w:rStyle w:val="charItals"/>
        </w:rPr>
        <w:tab/>
      </w:r>
      <w:r w:rsidRPr="00A755A2">
        <w:t xml:space="preserve">The board may delegate its power to take information under par (b) (see s </w:t>
      </w:r>
      <w:r w:rsidR="004D0E19" w:rsidRPr="00A755A2">
        <w:t>108</w:t>
      </w:r>
      <w:r w:rsidRPr="00A755A2">
        <w:t>).</w:t>
      </w:r>
    </w:p>
    <w:p w14:paraId="6E02AC39" w14:textId="5475E0DF" w:rsidR="00D279D5" w:rsidRPr="00A755A2" w:rsidRDefault="00A755A2" w:rsidP="00A755A2">
      <w:pPr>
        <w:pStyle w:val="Amain"/>
      </w:pPr>
      <w:r>
        <w:lastRenderedPageBreak/>
        <w:tab/>
      </w:r>
      <w:r w:rsidRPr="00A755A2">
        <w:t>(2)</w:t>
      </w:r>
      <w:r w:rsidRPr="00A755A2">
        <w:tab/>
      </w:r>
      <w:r w:rsidR="00D279D5" w:rsidRPr="00A755A2">
        <w:t xml:space="preserve">Subsection (1) (b) does not apply if the application for registration is made under the </w:t>
      </w:r>
      <w:hyperlink r:id="rId34" w:tooltip="Act 1992 No 198 (Cwlth)" w:history="1">
        <w:r w:rsidR="00D66434" w:rsidRPr="00A755A2">
          <w:rPr>
            <w:rStyle w:val="charCitHyperlinkItal"/>
          </w:rPr>
          <w:t>Mutual Recognition Act 1992</w:t>
        </w:r>
      </w:hyperlink>
      <w:r w:rsidR="00D279D5" w:rsidRPr="00A755A2">
        <w:t xml:space="preserve"> (Cwlth).</w:t>
      </w:r>
    </w:p>
    <w:p w14:paraId="7795E676" w14:textId="77777777" w:rsidR="00D279D5" w:rsidRPr="00A755A2" w:rsidRDefault="00A755A2" w:rsidP="00A755A2">
      <w:pPr>
        <w:pStyle w:val="Amain"/>
      </w:pPr>
      <w:r>
        <w:tab/>
      </w:r>
      <w:r w:rsidRPr="00A755A2">
        <w:t>(3)</w:t>
      </w:r>
      <w:r w:rsidRPr="00A755A2">
        <w:tab/>
      </w:r>
      <w:r w:rsidR="00D279D5" w:rsidRPr="00A755A2">
        <w:t xml:space="preserve">If the board asks an applicant to give information (whether in person or otherwise) to the board, the board may refuse to </w:t>
      </w:r>
      <w:r w:rsidR="0045134D" w:rsidRPr="00A755A2">
        <w:t xml:space="preserve">further </w:t>
      </w:r>
      <w:r w:rsidR="00D279D5" w:rsidRPr="00A755A2">
        <w:t>consider the application for registration if the applicant does not give the information.</w:t>
      </w:r>
    </w:p>
    <w:p w14:paraId="4CB74277" w14:textId="77777777" w:rsidR="00D279D5" w:rsidRPr="00A755A2" w:rsidRDefault="00A755A2" w:rsidP="00A755A2">
      <w:pPr>
        <w:pStyle w:val="AH5Sec"/>
      </w:pPr>
      <w:bookmarkStart w:id="28" w:name="_Toc184806986"/>
      <w:r w:rsidRPr="00B160EC">
        <w:rPr>
          <w:rStyle w:val="CharSectNo"/>
        </w:rPr>
        <w:t>19</w:t>
      </w:r>
      <w:r w:rsidRPr="00A755A2">
        <w:tab/>
      </w:r>
      <w:r w:rsidR="00D279D5" w:rsidRPr="00A755A2">
        <w:t>Decision on application</w:t>
      </w:r>
      <w:bookmarkEnd w:id="28"/>
    </w:p>
    <w:p w14:paraId="2D7DA3FA" w14:textId="77777777" w:rsidR="00D279D5" w:rsidRPr="00A755A2" w:rsidRDefault="00A755A2" w:rsidP="00A755A2">
      <w:pPr>
        <w:pStyle w:val="Amain"/>
      </w:pPr>
      <w:r>
        <w:tab/>
      </w:r>
      <w:r w:rsidRPr="00A755A2">
        <w:t>(1)</w:t>
      </w:r>
      <w:r w:rsidRPr="00A755A2">
        <w:tab/>
      </w:r>
      <w:r w:rsidR="00D279D5" w:rsidRPr="00A755A2">
        <w:t>On application by a person under section</w:t>
      </w:r>
      <w:r w:rsidR="00EC6B8B" w:rsidRPr="00A755A2">
        <w:t> </w:t>
      </w:r>
      <w:r w:rsidR="004D0E19" w:rsidRPr="00A755A2">
        <w:t>16</w:t>
      </w:r>
      <w:r w:rsidR="00D279D5" w:rsidRPr="00A755A2">
        <w:t>, the board must—</w:t>
      </w:r>
    </w:p>
    <w:p w14:paraId="48087201" w14:textId="77777777" w:rsidR="00D279D5" w:rsidRPr="00A755A2" w:rsidRDefault="00A755A2" w:rsidP="00A755A2">
      <w:pPr>
        <w:pStyle w:val="Apara"/>
      </w:pPr>
      <w:r>
        <w:tab/>
      </w:r>
      <w:r w:rsidRPr="00A755A2">
        <w:t>(a)</w:t>
      </w:r>
      <w:r w:rsidRPr="00A755A2">
        <w:tab/>
      </w:r>
      <w:r w:rsidR="00D279D5" w:rsidRPr="00A755A2">
        <w:t>register the person; or</w:t>
      </w:r>
    </w:p>
    <w:p w14:paraId="070A7572" w14:textId="77777777" w:rsidR="00D279D5" w:rsidRPr="00A755A2" w:rsidRDefault="00A755A2" w:rsidP="00A755A2">
      <w:pPr>
        <w:pStyle w:val="Apara"/>
      </w:pPr>
      <w:r>
        <w:tab/>
      </w:r>
      <w:r w:rsidRPr="00A755A2">
        <w:t>(b)</w:t>
      </w:r>
      <w:r w:rsidRPr="00A755A2">
        <w:tab/>
      </w:r>
      <w:r w:rsidR="00D279D5" w:rsidRPr="00A755A2">
        <w:t>refuse to register the person.</w:t>
      </w:r>
    </w:p>
    <w:p w14:paraId="37484B2A" w14:textId="77777777" w:rsidR="00D279D5" w:rsidRPr="00A755A2" w:rsidRDefault="00A755A2" w:rsidP="00A755A2">
      <w:pPr>
        <w:pStyle w:val="Amain"/>
      </w:pPr>
      <w:r>
        <w:tab/>
      </w:r>
      <w:r w:rsidRPr="00A755A2">
        <w:t>(2)</w:t>
      </w:r>
      <w:r w:rsidRPr="00A755A2">
        <w:tab/>
      </w:r>
      <w:r w:rsidR="00D279D5" w:rsidRPr="00A755A2">
        <w:t>The board is taken to have refused to register the person if the board fails to decide the application within 40 days after the day the board—</w:t>
      </w:r>
    </w:p>
    <w:p w14:paraId="6B785F4D" w14:textId="77777777" w:rsidR="00D279D5" w:rsidRPr="00A755A2" w:rsidRDefault="00A755A2" w:rsidP="00A755A2">
      <w:pPr>
        <w:pStyle w:val="Apara"/>
      </w:pPr>
      <w:r>
        <w:tab/>
      </w:r>
      <w:r w:rsidRPr="00A755A2">
        <w:t>(a)</w:t>
      </w:r>
      <w:r w:rsidRPr="00A755A2">
        <w:tab/>
      </w:r>
      <w:r w:rsidR="00D279D5" w:rsidRPr="00A755A2">
        <w:t>received the application; or</w:t>
      </w:r>
    </w:p>
    <w:p w14:paraId="03ECED09" w14:textId="77777777" w:rsidR="00D279D5" w:rsidRPr="00A755A2" w:rsidRDefault="00A755A2" w:rsidP="00A755A2">
      <w:pPr>
        <w:pStyle w:val="Apara"/>
      </w:pPr>
      <w:r>
        <w:tab/>
      </w:r>
      <w:r w:rsidRPr="00A755A2">
        <w:t>(b)</w:t>
      </w:r>
      <w:r w:rsidRPr="00A755A2">
        <w:tab/>
      </w:r>
      <w:r w:rsidR="00D279D5" w:rsidRPr="00A755A2">
        <w:t xml:space="preserve">received the information requested under section </w:t>
      </w:r>
      <w:r w:rsidR="004D0E19" w:rsidRPr="00A755A2">
        <w:t>18</w:t>
      </w:r>
      <w:r w:rsidR="00D279D5" w:rsidRPr="00A755A2">
        <w:t>.</w:t>
      </w:r>
    </w:p>
    <w:p w14:paraId="334E20A7" w14:textId="77777777" w:rsidR="00724001" w:rsidRPr="00A755A2" w:rsidRDefault="00A755A2" w:rsidP="00692E2D">
      <w:pPr>
        <w:pStyle w:val="Amain"/>
        <w:keepNext/>
      </w:pPr>
      <w:r>
        <w:tab/>
      </w:r>
      <w:r w:rsidRPr="00A755A2">
        <w:t>(3)</w:t>
      </w:r>
      <w:r w:rsidRPr="00A755A2">
        <w:tab/>
      </w:r>
      <w:r w:rsidR="00D279D5" w:rsidRPr="00A755A2">
        <w:t>The board must only register the person if</w:t>
      </w:r>
      <w:r w:rsidR="00724001" w:rsidRPr="00A755A2">
        <w:t>—</w:t>
      </w:r>
    </w:p>
    <w:p w14:paraId="57476ADA" w14:textId="77777777" w:rsidR="00D279D5" w:rsidRPr="00A755A2" w:rsidRDefault="00A755A2" w:rsidP="00692E2D">
      <w:pPr>
        <w:pStyle w:val="Apara"/>
        <w:keepNext/>
      </w:pPr>
      <w:r>
        <w:tab/>
      </w:r>
      <w:r w:rsidRPr="00A755A2">
        <w:t>(a)</w:t>
      </w:r>
      <w:r w:rsidRPr="00A755A2">
        <w:tab/>
      </w:r>
      <w:r w:rsidR="00D279D5" w:rsidRPr="00A755A2">
        <w:t>the board</w:t>
      </w:r>
      <w:r w:rsidR="00633D27" w:rsidRPr="00A755A2">
        <w:t xml:space="preserve"> is satisfied</w:t>
      </w:r>
      <w:r w:rsidR="00D279D5" w:rsidRPr="00A755A2">
        <w:t>—</w:t>
      </w:r>
    </w:p>
    <w:p w14:paraId="69DB1245" w14:textId="77777777" w:rsidR="00D279D5" w:rsidRPr="00A755A2" w:rsidRDefault="00A755A2" w:rsidP="00692E2D">
      <w:pPr>
        <w:pStyle w:val="Asubpara"/>
        <w:keepNext/>
      </w:pPr>
      <w:r>
        <w:tab/>
      </w:r>
      <w:r w:rsidRPr="00A755A2">
        <w:t>(i)</w:t>
      </w:r>
      <w:r w:rsidRPr="00A755A2">
        <w:tab/>
      </w:r>
      <w:r w:rsidR="00633D27" w:rsidRPr="00A755A2">
        <w:t xml:space="preserve">if the person is applying for registration other than as </w:t>
      </w:r>
      <w:r w:rsidR="000C291D" w:rsidRPr="00A755A2">
        <w:t xml:space="preserve">a </w:t>
      </w:r>
      <w:r w:rsidR="00633D27" w:rsidRPr="00A755A2">
        <w:t xml:space="preserve">non-practising veterinary practitioner—the person is </w:t>
      </w:r>
      <w:r w:rsidR="00D279D5" w:rsidRPr="00A755A2">
        <w:t>covered by the insurance required by regulation; and</w:t>
      </w:r>
    </w:p>
    <w:p w14:paraId="1458E28C" w14:textId="77777777" w:rsidR="00D279D5" w:rsidRPr="00A755A2" w:rsidRDefault="00A755A2" w:rsidP="00A755A2">
      <w:pPr>
        <w:pStyle w:val="Asubpara"/>
      </w:pPr>
      <w:r>
        <w:tab/>
      </w:r>
      <w:r w:rsidRPr="00A755A2">
        <w:t>(ii)</w:t>
      </w:r>
      <w:r w:rsidRPr="00A755A2">
        <w:tab/>
      </w:r>
      <w:r w:rsidR="00633D27" w:rsidRPr="00A755A2">
        <w:t xml:space="preserve">the person </w:t>
      </w:r>
      <w:r w:rsidR="00795A10" w:rsidRPr="00A755A2">
        <w:t xml:space="preserve">is </w:t>
      </w:r>
      <w:r w:rsidR="00D279D5" w:rsidRPr="00A755A2">
        <w:t>qualified to hold the registration</w:t>
      </w:r>
      <w:r w:rsidR="00440F5C" w:rsidRPr="00A755A2">
        <w:t xml:space="preserve"> of the </w:t>
      </w:r>
      <w:r w:rsidR="00EC6B8B" w:rsidRPr="00A755A2">
        <w:t>kind</w:t>
      </w:r>
      <w:r w:rsidR="00440F5C" w:rsidRPr="00A755A2">
        <w:t xml:space="preserve"> applied for</w:t>
      </w:r>
      <w:r w:rsidR="00D279D5" w:rsidRPr="00A755A2">
        <w:t>; and</w:t>
      </w:r>
    </w:p>
    <w:p w14:paraId="30F7C38A" w14:textId="77777777" w:rsidR="00D279D5" w:rsidRPr="00A755A2" w:rsidRDefault="00A755A2" w:rsidP="00A755A2">
      <w:pPr>
        <w:pStyle w:val="Apara"/>
      </w:pPr>
      <w:r>
        <w:tab/>
      </w:r>
      <w:r w:rsidRPr="00A755A2">
        <w:t>(b)</w:t>
      </w:r>
      <w:r w:rsidRPr="00A755A2">
        <w:tab/>
      </w:r>
      <w:r w:rsidR="00724001" w:rsidRPr="00A755A2">
        <w:t xml:space="preserve">the person </w:t>
      </w:r>
      <w:r w:rsidR="00795A10" w:rsidRPr="00A755A2">
        <w:t xml:space="preserve">is </w:t>
      </w:r>
      <w:r w:rsidR="00D279D5" w:rsidRPr="00A755A2">
        <w:t>a suitable person to be register</w:t>
      </w:r>
      <w:r w:rsidR="00795A10" w:rsidRPr="00A755A2">
        <w:t>ed as a veterinary practitioner; and</w:t>
      </w:r>
    </w:p>
    <w:p w14:paraId="2C156531" w14:textId="77777777" w:rsidR="00795A10" w:rsidRPr="00A755A2" w:rsidRDefault="00A755A2" w:rsidP="00D03624">
      <w:pPr>
        <w:pStyle w:val="Apara"/>
        <w:keepNext/>
      </w:pPr>
      <w:r>
        <w:lastRenderedPageBreak/>
        <w:tab/>
      </w:r>
      <w:r w:rsidRPr="00A755A2">
        <w:t>(c)</w:t>
      </w:r>
      <w:r w:rsidRPr="00A755A2">
        <w:tab/>
      </w:r>
      <w:r w:rsidR="00724001" w:rsidRPr="00A755A2">
        <w:t xml:space="preserve">the person </w:t>
      </w:r>
      <w:r w:rsidR="00795A10" w:rsidRPr="00A755A2">
        <w:t>satisfies any other prescribed requirement for registration as a veterinary practitioner.</w:t>
      </w:r>
    </w:p>
    <w:p w14:paraId="4BD7DD65" w14:textId="77777777" w:rsidR="00DA5097" w:rsidRPr="00A755A2" w:rsidRDefault="00D279D5" w:rsidP="00D03624">
      <w:pPr>
        <w:pStyle w:val="aNotepar"/>
        <w:keepNext/>
      </w:pPr>
      <w:r w:rsidRPr="00A755A2">
        <w:rPr>
          <w:rStyle w:val="charItals"/>
        </w:rPr>
        <w:t>Note 1</w:t>
      </w:r>
      <w:r w:rsidRPr="00A755A2">
        <w:tab/>
      </w:r>
      <w:r w:rsidR="00DA5097" w:rsidRPr="00A755A2">
        <w:t>A person may apply for general registration</w:t>
      </w:r>
      <w:r w:rsidR="000C291D" w:rsidRPr="00A755A2">
        <w:t>,</w:t>
      </w:r>
      <w:r w:rsidR="00DA5097" w:rsidRPr="00A755A2">
        <w:t xml:space="preserve"> specialist registration</w:t>
      </w:r>
      <w:r w:rsidR="000C291D" w:rsidRPr="00A755A2">
        <w:t xml:space="preserve"> or registration as a non-practising veterinary practitioner—see s</w:t>
      </w:r>
      <w:r w:rsidR="00DA5097" w:rsidRPr="00A755A2">
        <w:t> </w:t>
      </w:r>
      <w:r w:rsidR="004D0E19" w:rsidRPr="00A755A2">
        <w:t>16</w:t>
      </w:r>
      <w:r w:rsidR="00DA5097" w:rsidRPr="00A755A2">
        <w:t>.</w:t>
      </w:r>
    </w:p>
    <w:p w14:paraId="3355484E" w14:textId="77777777" w:rsidR="00D279D5" w:rsidRPr="00A755A2" w:rsidRDefault="00DA5097" w:rsidP="00D279D5">
      <w:pPr>
        <w:pStyle w:val="aNotepar"/>
        <w:jc w:val="left"/>
      </w:pPr>
      <w:r w:rsidRPr="00A755A2">
        <w:rPr>
          <w:rStyle w:val="charItals"/>
        </w:rPr>
        <w:t>Note 2</w:t>
      </w:r>
      <w:r w:rsidRPr="00A755A2">
        <w:rPr>
          <w:rStyle w:val="charItals"/>
        </w:rPr>
        <w:tab/>
      </w:r>
      <w:r w:rsidR="00D279D5" w:rsidRPr="00A755A2">
        <w:t>For qualification</w:t>
      </w:r>
      <w:r w:rsidR="000C5F1F" w:rsidRPr="00A755A2">
        <w:t>s to hold a registration—</w:t>
      </w:r>
      <w:r w:rsidR="00D279D5" w:rsidRPr="00A755A2">
        <w:t>see div 3.2</w:t>
      </w:r>
      <w:r w:rsidR="00BA5D07" w:rsidRPr="00A755A2">
        <w:t>.</w:t>
      </w:r>
    </w:p>
    <w:p w14:paraId="69C39F4A" w14:textId="77777777" w:rsidR="00D279D5" w:rsidRPr="00A755A2" w:rsidRDefault="00D279D5" w:rsidP="00D279D5">
      <w:pPr>
        <w:pStyle w:val="aNotepar"/>
        <w:jc w:val="left"/>
      </w:pPr>
      <w:r w:rsidRPr="00A755A2">
        <w:rPr>
          <w:rStyle w:val="charItals"/>
        </w:rPr>
        <w:t xml:space="preserve">Note </w:t>
      </w:r>
      <w:r w:rsidR="00DA5097" w:rsidRPr="00A755A2">
        <w:rPr>
          <w:rStyle w:val="charItals"/>
        </w:rPr>
        <w:t>3</w:t>
      </w:r>
      <w:r w:rsidRPr="00A755A2">
        <w:rPr>
          <w:rStyle w:val="charItals"/>
        </w:rPr>
        <w:tab/>
      </w:r>
      <w:r w:rsidRPr="00A755A2">
        <w:t>For suitability requ</w:t>
      </w:r>
      <w:r w:rsidR="00DA5097" w:rsidRPr="00A755A2">
        <w:t>irements to hold a registration</w:t>
      </w:r>
      <w:r w:rsidR="000C5F1F" w:rsidRPr="00A755A2">
        <w:t>—</w:t>
      </w:r>
      <w:r w:rsidRPr="00A755A2">
        <w:t>see div 3.3</w:t>
      </w:r>
      <w:r w:rsidR="00BA5D07" w:rsidRPr="00A755A2">
        <w:t>.</w:t>
      </w:r>
    </w:p>
    <w:p w14:paraId="10C2DA9D" w14:textId="77777777" w:rsidR="00D279D5" w:rsidRPr="00A755A2" w:rsidRDefault="00A755A2" w:rsidP="00A755A2">
      <w:pPr>
        <w:pStyle w:val="Amain"/>
      </w:pPr>
      <w:r>
        <w:tab/>
      </w:r>
      <w:r w:rsidRPr="00A755A2">
        <w:t>(4)</w:t>
      </w:r>
      <w:r w:rsidRPr="00A755A2">
        <w:tab/>
      </w:r>
      <w:r w:rsidR="00D279D5" w:rsidRPr="00A755A2">
        <w:t>The board may refuse to register the person if the person’s registration as a veterinary practitioner has been suspended or cancelled in another jurisdiction, whether before or after the person applies for registration in the ACT.</w:t>
      </w:r>
    </w:p>
    <w:p w14:paraId="1E496EC3" w14:textId="77777777" w:rsidR="00D279D5" w:rsidRPr="00A755A2" w:rsidRDefault="00A755A2" w:rsidP="00A755A2">
      <w:pPr>
        <w:pStyle w:val="Amain"/>
      </w:pPr>
      <w:r>
        <w:tab/>
      </w:r>
      <w:r w:rsidRPr="00A755A2">
        <w:t>(5)</w:t>
      </w:r>
      <w:r w:rsidRPr="00A755A2">
        <w:tab/>
      </w:r>
      <w:r w:rsidR="00D279D5" w:rsidRPr="00A755A2">
        <w:t xml:space="preserve">The board must, within 7 days after </w:t>
      </w:r>
      <w:r w:rsidR="00DA5097" w:rsidRPr="00A755A2">
        <w:t xml:space="preserve">the day </w:t>
      </w:r>
      <w:r w:rsidR="00D279D5" w:rsidRPr="00A755A2">
        <w:t>it decides the application—</w:t>
      </w:r>
    </w:p>
    <w:p w14:paraId="022AEB63" w14:textId="77777777" w:rsidR="00D279D5" w:rsidRPr="00A755A2" w:rsidRDefault="00A755A2" w:rsidP="00A755A2">
      <w:pPr>
        <w:pStyle w:val="Apara"/>
      </w:pPr>
      <w:r>
        <w:tab/>
      </w:r>
      <w:r w:rsidRPr="00A755A2">
        <w:t>(a)</w:t>
      </w:r>
      <w:r w:rsidRPr="00A755A2">
        <w:tab/>
      </w:r>
      <w:r w:rsidR="00D279D5" w:rsidRPr="00A755A2">
        <w:t>tell the person its decision; and</w:t>
      </w:r>
    </w:p>
    <w:p w14:paraId="4394DF73" w14:textId="77777777" w:rsidR="00D279D5" w:rsidRPr="00A755A2" w:rsidRDefault="00A755A2" w:rsidP="00A755A2">
      <w:pPr>
        <w:pStyle w:val="Apara"/>
      </w:pPr>
      <w:r>
        <w:tab/>
      </w:r>
      <w:r w:rsidRPr="00A755A2">
        <w:t>(b)</w:t>
      </w:r>
      <w:r w:rsidRPr="00A755A2">
        <w:tab/>
      </w:r>
      <w:r w:rsidR="00D279D5" w:rsidRPr="00A755A2">
        <w:t>if it registers the person—</w:t>
      </w:r>
      <w:r w:rsidR="00B151F1" w:rsidRPr="00A755A2">
        <w:t xml:space="preserve">enter the </w:t>
      </w:r>
      <w:r w:rsidR="004E4D7B" w:rsidRPr="00A755A2">
        <w:t>registration details</w:t>
      </w:r>
      <w:r w:rsidR="00517C4F" w:rsidRPr="00A755A2">
        <w:t xml:space="preserve"> for the person in the register and give the person a registration document.</w:t>
      </w:r>
    </w:p>
    <w:p w14:paraId="414D183F" w14:textId="77777777" w:rsidR="004E4D7B" w:rsidRPr="00A755A2" w:rsidRDefault="00A755A2" w:rsidP="00A755A2">
      <w:pPr>
        <w:pStyle w:val="Amain"/>
      </w:pPr>
      <w:r>
        <w:tab/>
      </w:r>
      <w:r w:rsidRPr="00A755A2">
        <w:t>(6)</w:t>
      </w:r>
      <w:r w:rsidRPr="00A755A2">
        <w:tab/>
      </w:r>
      <w:r w:rsidR="004E4D7B" w:rsidRPr="00A755A2">
        <w:t>In this section:</w:t>
      </w:r>
    </w:p>
    <w:p w14:paraId="45A7EEB8" w14:textId="77777777" w:rsidR="004E4D7B" w:rsidRPr="00A755A2" w:rsidRDefault="004E4D7B" w:rsidP="00A755A2">
      <w:pPr>
        <w:pStyle w:val="aDef"/>
      </w:pPr>
      <w:r w:rsidRPr="00A755A2">
        <w:rPr>
          <w:rStyle w:val="charBoldItals"/>
        </w:rPr>
        <w:t>registration details</w:t>
      </w:r>
      <w:r w:rsidRPr="00A755A2">
        <w:t>, for a person—see section </w:t>
      </w:r>
      <w:r w:rsidR="004D0E19" w:rsidRPr="00A755A2">
        <w:t>124</w:t>
      </w:r>
      <w:r w:rsidRPr="00A755A2">
        <w:t xml:space="preserve"> (2). </w:t>
      </w:r>
    </w:p>
    <w:p w14:paraId="567DEDC5" w14:textId="77777777" w:rsidR="00D279D5" w:rsidRPr="00A755A2" w:rsidRDefault="00A755A2" w:rsidP="00A755A2">
      <w:pPr>
        <w:pStyle w:val="AH5Sec"/>
      </w:pPr>
      <w:bookmarkStart w:id="29" w:name="_Toc184806987"/>
      <w:r w:rsidRPr="00B160EC">
        <w:rPr>
          <w:rStyle w:val="CharSectNo"/>
        </w:rPr>
        <w:t>20</w:t>
      </w:r>
      <w:r w:rsidRPr="00A755A2">
        <w:tab/>
      </w:r>
      <w:r w:rsidR="00D279D5" w:rsidRPr="00A755A2">
        <w:t>Refund of application fees</w:t>
      </w:r>
      <w:bookmarkEnd w:id="29"/>
    </w:p>
    <w:p w14:paraId="3817921B" w14:textId="77777777" w:rsidR="00D279D5" w:rsidRPr="00A755A2" w:rsidRDefault="00D279D5" w:rsidP="004B3B57">
      <w:pPr>
        <w:pStyle w:val="Amainreturn"/>
      </w:pPr>
      <w:r w:rsidRPr="00A755A2">
        <w:t xml:space="preserve">If the board refuses an application for registration under section </w:t>
      </w:r>
      <w:r w:rsidR="004D0E19" w:rsidRPr="00A755A2">
        <w:t>19</w:t>
      </w:r>
      <w:r w:rsidRPr="00A755A2">
        <w:t>, the board must refund the application fee (less any processing fee) to the applicant.</w:t>
      </w:r>
    </w:p>
    <w:p w14:paraId="7B4CF317" w14:textId="77777777" w:rsidR="00D279D5" w:rsidRPr="00A755A2" w:rsidRDefault="00A755A2" w:rsidP="00A755A2">
      <w:pPr>
        <w:pStyle w:val="AH5Sec"/>
      </w:pPr>
      <w:bookmarkStart w:id="30" w:name="_Toc184806988"/>
      <w:r w:rsidRPr="00B160EC">
        <w:rPr>
          <w:rStyle w:val="CharSectNo"/>
        </w:rPr>
        <w:lastRenderedPageBreak/>
        <w:t>21</w:t>
      </w:r>
      <w:r w:rsidRPr="00A755A2">
        <w:tab/>
      </w:r>
      <w:r w:rsidR="00D279D5" w:rsidRPr="00A755A2">
        <w:t>Conditions of registration</w:t>
      </w:r>
      <w:bookmarkEnd w:id="30"/>
    </w:p>
    <w:p w14:paraId="5216BF07" w14:textId="77777777" w:rsidR="007002B5" w:rsidRPr="00A755A2" w:rsidRDefault="00A755A2" w:rsidP="00BC1264">
      <w:pPr>
        <w:pStyle w:val="Amain"/>
        <w:keepNext/>
      </w:pPr>
      <w:r>
        <w:tab/>
      </w:r>
      <w:r w:rsidRPr="00A755A2">
        <w:t>(1)</w:t>
      </w:r>
      <w:r w:rsidRPr="00A755A2">
        <w:tab/>
      </w:r>
      <w:r w:rsidR="00D279D5" w:rsidRPr="00A755A2">
        <w:t xml:space="preserve">A veterinary practitioner’s registration is subject to </w:t>
      </w:r>
      <w:r w:rsidR="007002B5" w:rsidRPr="00A755A2">
        <w:t xml:space="preserve">the following </w:t>
      </w:r>
      <w:r w:rsidR="00D279D5" w:rsidRPr="00A755A2">
        <w:t>conditions</w:t>
      </w:r>
      <w:r w:rsidR="007002B5" w:rsidRPr="00A755A2">
        <w:t>:</w:t>
      </w:r>
    </w:p>
    <w:p w14:paraId="4DAB4B2E" w14:textId="77777777" w:rsidR="007002B5" w:rsidRPr="00A755A2" w:rsidRDefault="00A755A2" w:rsidP="00BC1264">
      <w:pPr>
        <w:pStyle w:val="Apara"/>
        <w:keepNext/>
      </w:pPr>
      <w:r>
        <w:tab/>
      </w:r>
      <w:r w:rsidRPr="00A755A2">
        <w:t>(a)</w:t>
      </w:r>
      <w:r w:rsidRPr="00A755A2">
        <w:tab/>
      </w:r>
      <w:r w:rsidR="007002B5" w:rsidRPr="00A755A2">
        <w:t>the practitioner undertake</w:t>
      </w:r>
      <w:r w:rsidR="00D26C17" w:rsidRPr="00A755A2">
        <w:t>s</w:t>
      </w:r>
      <w:r w:rsidR="007002B5" w:rsidRPr="00A755A2">
        <w:t xml:space="preserve"> continuing professional development;</w:t>
      </w:r>
    </w:p>
    <w:p w14:paraId="3F70032C" w14:textId="77777777" w:rsidR="00D279D5" w:rsidRPr="00A755A2" w:rsidRDefault="00A755A2" w:rsidP="00BC1264">
      <w:pPr>
        <w:pStyle w:val="Apara"/>
        <w:keepNext/>
      </w:pPr>
      <w:r>
        <w:tab/>
      </w:r>
      <w:r w:rsidRPr="00A755A2">
        <w:t>(b)</w:t>
      </w:r>
      <w:r w:rsidRPr="00A755A2">
        <w:tab/>
      </w:r>
      <w:r w:rsidR="00D26C17" w:rsidRPr="00A755A2">
        <w:t>any other condition</w:t>
      </w:r>
      <w:r w:rsidR="007002B5" w:rsidRPr="00A755A2">
        <w:t xml:space="preserve"> </w:t>
      </w:r>
      <w:r w:rsidR="00D26C17" w:rsidRPr="00A755A2">
        <w:t xml:space="preserve">the board </w:t>
      </w:r>
      <w:r w:rsidR="007002B5" w:rsidRPr="00A755A2">
        <w:t xml:space="preserve">may </w:t>
      </w:r>
      <w:r w:rsidR="00D26C17" w:rsidRPr="00A755A2">
        <w:t>impose</w:t>
      </w:r>
      <w:r w:rsidR="00D279D5" w:rsidRPr="00A755A2">
        <w:t xml:space="preserve"> at any time.</w:t>
      </w:r>
    </w:p>
    <w:p w14:paraId="47367232" w14:textId="77777777" w:rsidR="00D279D5" w:rsidRPr="00A755A2" w:rsidRDefault="00D279D5" w:rsidP="00D279D5">
      <w:pPr>
        <w:pStyle w:val="aExamHdgss"/>
      </w:pPr>
      <w:r w:rsidRPr="00A755A2">
        <w:t>Example—</w:t>
      </w:r>
      <w:r w:rsidR="00DA5097" w:rsidRPr="00A755A2">
        <w:t>par</w:t>
      </w:r>
      <w:r w:rsidR="007002B5" w:rsidRPr="00A755A2">
        <w:t xml:space="preserve"> (b)</w:t>
      </w:r>
    </w:p>
    <w:p w14:paraId="0EC7BF62" w14:textId="77777777" w:rsidR="00D279D5" w:rsidRPr="00A755A2" w:rsidRDefault="00D279D5" w:rsidP="00BC1264">
      <w:pPr>
        <w:pStyle w:val="aExamss"/>
      </w:pPr>
      <w:r w:rsidRPr="00A755A2">
        <w:t xml:space="preserve">restriction on prescription of </w:t>
      </w:r>
      <w:r w:rsidR="007002B5" w:rsidRPr="00A755A2">
        <w:t xml:space="preserve">a </w:t>
      </w:r>
      <w:r w:rsidRPr="00A755A2">
        <w:t>therapeutic drug</w:t>
      </w:r>
    </w:p>
    <w:p w14:paraId="2005D690" w14:textId="77777777" w:rsidR="00D279D5" w:rsidRPr="00A755A2" w:rsidRDefault="00A755A2" w:rsidP="00A755A2">
      <w:pPr>
        <w:pStyle w:val="Amain"/>
      </w:pPr>
      <w:r>
        <w:tab/>
      </w:r>
      <w:r w:rsidRPr="00A755A2">
        <w:t>(2)</w:t>
      </w:r>
      <w:r w:rsidRPr="00A755A2">
        <w:tab/>
      </w:r>
      <w:r w:rsidR="00D279D5" w:rsidRPr="00A755A2">
        <w:t xml:space="preserve">The board may impose a condition </w:t>
      </w:r>
      <w:r w:rsidR="00450FE3" w:rsidRPr="00A755A2">
        <w:t xml:space="preserve">under subsection (1) (b) </w:t>
      </w:r>
      <w:r w:rsidR="00D279D5" w:rsidRPr="00A755A2">
        <w:t xml:space="preserve">only if satisfied that the condition is </w:t>
      </w:r>
      <w:r w:rsidR="00D26C17" w:rsidRPr="00A755A2">
        <w:t>justified</w:t>
      </w:r>
      <w:r w:rsidR="00D279D5" w:rsidRPr="00A755A2">
        <w:t xml:space="preserve"> having regard to the following:</w:t>
      </w:r>
    </w:p>
    <w:p w14:paraId="1B05227D" w14:textId="77777777" w:rsidR="00D279D5" w:rsidRPr="00A755A2" w:rsidRDefault="00A755A2" w:rsidP="00A755A2">
      <w:pPr>
        <w:pStyle w:val="Apara"/>
      </w:pPr>
      <w:r>
        <w:tab/>
      </w:r>
      <w:r w:rsidRPr="00A755A2">
        <w:t>(a)</w:t>
      </w:r>
      <w:r w:rsidRPr="00A755A2">
        <w:tab/>
      </w:r>
      <w:r w:rsidR="00D279D5" w:rsidRPr="00A755A2">
        <w:t>the provisions of any law of an Australian jurisdiction affecting veterinary practitioners or the practice of veterinary science;</w:t>
      </w:r>
    </w:p>
    <w:p w14:paraId="2F08D686" w14:textId="77777777" w:rsidR="00D279D5" w:rsidRPr="00A755A2" w:rsidRDefault="00A755A2" w:rsidP="00A755A2">
      <w:pPr>
        <w:pStyle w:val="Apara"/>
      </w:pPr>
      <w:r>
        <w:tab/>
      </w:r>
      <w:r w:rsidRPr="00A755A2">
        <w:t>(b)</w:t>
      </w:r>
      <w:r w:rsidRPr="00A755A2">
        <w:tab/>
      </w:r>
      <w:r w:rsidR="00D279D5" w:rsidRPr="00A755A2">
        <w:t>the safety or health of people;</w:t>
      </w:r>
    </w:p>
    <w:p w14:paraId="011AA69B" w14:textId="77777777" w:rsidR="00D279D5" w:rsidRPr="00A755A2" w:rsidRDefault="00A755A2" w:rsidP="00A755A2">
      <w:pPr>
        <w:pStyle w:val="Apara"/>
      </w:pPr>
      <w:r>
        <w:tab/>
      </w:r>
      <w:r w:rsidRPr="00A755A2">
        <w:t>(c)</w:t>
      </w:r>
      <w:r w:rsidRPr="00A755A2">
        <w:tab/>
      </w:r>
      <w:r w:rsidR="00D279D5" w:rsidRPr="00A755A2">
        <w:t xml:space="preserve">the health or welfare of animals or a </w:t>
      </w:r>
      <w:r w:rsidR="00D26C17" w:rsidRPr="00A755A2">
        <w:t xml:space="preserve">kind </w:t>
      </w:r>
      <w:r w:rsidR="00D279D5" w:rsidRPr="00A755A2">
        <w:t>of animal;</w:t>
      </w:r>
    </w:p>
    <w:p w14:paraId="76762634" w14:textId="77777777" w:rsidR="00D279D5" w:rsidRPr="00A755A2" w:rsidRDefault="00A755A2" w:rsidP="00A755A2">
      <w:pPr>
        <w:pStyle w:val="Apara"/>
      </w:pPr>
      <w:r>
        <w:tab/>
      </w:r>
      <w:r w:rsidRPr="00A755A2">
        <w:t>(d)</w:t>
      </w:r>
      <w:r w:rsidRPr="00A755A2">
        <w:tab/>
      </w:r>
      <w:r w:rsidR="00D279D5" w:rsidRPr="00A755A2">
        <w:t>damage to the reputation of Australia in relation to animal exports, animal welfare, animal produce or sporting events;</w:t>
      </w:r>
    </w:p>
    <w:p w14:paraId="2DA484F1" w14:textId="77777777" w:rsidR="00D279D5" w:rsidRPr="00A755A2" w:rsidRDefault="00A755A2" w:rsidP="00A755A2">
      <w:pPr>
        <w:pStyle w:val="Apara"/>
      </w:pPr>
      <w:r>
        <w:tab/>
      </w:r>
      <w:r w:rsidRPr="00A755A2">
        <w:t>(e)</w:t>
      </w:r>
      <w:r w:rsidRPr="00A755A2">
        <w:tab/>
      </w:r>
      <w:r w:rsidR="00D279D5" w:rsidRPr="00A755A2">
        <w:t>any condition imposed on the veterinary practitioner’s authority to practise veterinary science in a State or another jurisdiction prescribed by regulation;</w:t>
      </w:r>
    </w:p>
    <w:p w14:paraId="1B8CCDB9" w14:textId="77777777" w:rsidR="00D279D5" w:rsidRPr="00A755A2" w:rsidRDefault="00A755A2" w:rsidP="00A755A2">
      <w:pPr>
        <w:pStyle w:val="Apara"/>
      </w:pPr>
      <w:r>
        <w:tab/>
      </w:r>
      <w:r w:rsidRPr="00A755A2">
        <w:t>(f)</w:t>
      </w:r>
      <w:r w:rsidRPr="00A755A2">
        <w:tab/>
      </w:r>
      <w:r w:rsidR="00D279D5" w:rsidRPr="00A755A2">
        <w:t>any impairment suffered by the veterinary practitioner.</w:t>
      </w:r>
    </w:p>
    <w:p w14:paraId="03BCE038" w14:textId="77777777" w:rsidR="00D279D5" w:rsidRPr="00A755A2" w:rsidRDefault="00A755A2" w:rsidP="000B1F40">
      <w:pPr>
        <w:pStyle w:val="Amain"/>
        <w:keepNext/>
      </w:pPr>
      <w:r>
        <w:tab/>
      </w:r>
      <w:r w:rsidRPr="00A755A2">
        <w:t>(3)</w:t>
      </w:r>
      <w:r w:rsidRPr="00A755A2">
        <w:tab/>
      </w:r>
      <w:r w:rsidR="00D279D5" w:rsidRPr="00A755A2">
        <w:t>Without limiting subsection (2), a condition imposed on registration may require the registered veterinary practitioner to do either or both of the following within a stated time:</w:t>
      </w:r>
    </w:p>
    <w:p w14:paraId="7FF265AF" w14:textId="77777777" w:rsidR="00D279D5" w:rsidRPr="00A755A2" w:rsidRDefault="00A755A2" w:rsidP="00A755A2">
      <w:pPr>
        <w:pStyle w:val="Apara"/>
      </w:pPr>
      <w:r>
        <w:tab/>
      </w:r>
      <w:r w:rsidRPr="00A755A2">
        <w:t>(a)</w:t>
      </w:r>
      <w:r w:rsidRPr="00A755A2">
        <w:tab/>
      </w:r>
      <w:r w:rsidR="00D279D5" w:rsidRPr="00A755A2">
        <w:t xml:space="preserve">undertake and successfully complete an additional academic or practical training course; </w:t>
      </w:r>
    </w:p>
    <w:p w14:paraId="1133E443" w14:textId="77777777" w:rsidR="00D279D5" w:rsidRPr="00A755A2" w:rsidRDefault="00A755A2" w:rsidP="00BC1264">
      <w:pPr>
        <w:pStyle w:val="Apara"/>
        <w:keepNext/>
      </w:pPr>
      <w:r>
        <w:lastRenderedPageBreak/>
        <w:tab/>
      </w:r>
      <w:r w:rsidRPr="00A755A2">
        <w:t>(b)</w:t>
      </w:r>
      <w:r w:rsidRPr="00A755A2">
        <w:tab/>
      </w:r>
      <w:r w:rsidR="00D279D5" w:rsidRPr="00A755A2">
        <w:t>demonstrate to the satisfaction of the board—</w:t>
      </w:r>
    </w:p>
    <w:p w14:paraId="0EC89138" w14:textId="77777777" w:rsidR="00D279D5" w:rsidRPr="00A755A2" w:rsidRDefault="00A755A2" w:rsidP="00BC1264">
      <w:pPr>
        <w:pStyle w:val="Asubpara"/>
        <w:keepNext/>
      </w:pPr>
      <w:r>
        <w:tab/>
      </w:r>
      <w:r w:rsidRPr="00A755A2">
        <w:t>(i)</w:t>
      </w:r>
      <w:r w:rsidRPr="00A755A2">
        <w:tab/>
      </w:r>
      <w:r w:rsidR="00D279D5" w:rsidRPr="00A755A2">
        <w:t>a knowledge of the law and ethics relating to the practice of veterinary science generally; and</w:t>
      </w:r>
    </w:p>
    <w:p w14:paraId="3F77D1A2" w14:textId="77777777" w:rsidR="00D279D5" w:rsidRPr="00A755A2" w:rsidRDefault="00A755A2" w:rsidP="00A755A2">
      <w:pPr>
        <w:pStyle w:val="Asubpara"/>
      </w:pPr>
      <w:r>
        <w:tab/>
      </w:r>
      <w:r w:rsidRPr="00A755A2">
        <w:t>(ii)</w:t>
      </w:r>
      <w:r w:rsidRPr="00A755A2">
        <w:tab/>
      </w:r>
      <w:r w:rsidR="00D279D5" w:rsidRPr="00A755A2">
        <w:t>in particular, a knowledge of the law and ethics concerning the supply, dispensing, storage and use of poisons and therapeutic substances that are relevant to the practice of veterinary science.</w:t>
      </w:r>
    </w:p>
    <w:p w14:paraId="72B207D8" w14:textId="77777777" w:rsidR="00D279D5" w:rsidRPr="00A755A2" w:rsidRDefault="00A755A2" w:rsidP="00A755A2">
      <w:pPr>
        <w:pStyle w:val="AH5Sec"/>
      </w:pPr>
      <w:bookmarkStart w:id="31" w:name="_Toc184806989"/>
      <w:r w:rsidRPr="00B160EC">
        <w:rPr>
          <w:rStyle w:val="CharSectNo"/>
        </w:rPr>
        <w:t>22</w:t>
      </w:r>
      <w:r w:rsidRPr="00A755A2">
        <w:tab/>
      </w:r>
      <w:r w:rsidR="00D279D5" w:rsidRPr="00A755A2">
        <w:t>Amendment of registration by board on its own initiative</w:t>
      </w:r>
      <w:bookmarkEnd w:id="31"/>
    </w:p>
    <w:p w14:paraId="32E3DB10" w14:textId="77777777" w:rsidR="00D279D5" w:rsidRPr="00A755A2" w:rsidRDefault="00A755A2" w:rsidP="00A755A2">
      <w:pPr>
        <w:pStyle w:val="Amain"/>
      </w:pPr>
      <w:r>
        <w:tab/>
      </w:r>
      <w:r w:rsidRPr="00A755A2">
        <w:t>(1)</w:t>
      </w:r>
      <w:r w:rsidRPr="00A755A2">
        <w:tab/>
      </w:r>
      <w:r w:rsidR="00D279D5" w:rsidRPr="00A755A2">
        <w:t>The board may, at any time and on its own initiative, amend a registration (including by imposing a condition on, or amending an existing condition of, the registration).</w:t>
      </w:r>
    </w:p>
    <w:p w14:paraId="6A57B65F" w14:textId="77777777" w:rsidR="00D279D5" w:rsidRPr="00A755A2" w:rsidRDefault="00A755A2" w:rsidP="00A755A2">
      <w:pPr>
        <w:pStyle w:val="Amain"/>
      </w:pPr>
      <w:r>
        <w:tab/>
      </w:r>
      <w:r w:rsidRPr="00A755A2">
        <w:t>(2)</w:t>
      </w:r>
      <w:r w:rsidRPr="00A755A2">
        <w:tab/>
      </w:r>
      <w:r w:rsidR="00D279D5" w:rsidRPr="00A755A2">
        <w:t>However, the board may amend the registration only if—</w:t>
      </w:r>
    </w:p>
    <w:p w14:paraId="41FC583E" w14:textId="77777777" w:rsidR="00D279D5" w:rsidRPr="00A755A2" w:rsidRDefault="00A755A2" w:rsidP="00A755A2">
      <w:pPr>
        <w:pStyle w:val="Apara"/>
      </w:pPr>
      <w:r>
        <w:tab/>
      </w:r>
      <w:r w:rsidRPr="00A755A2">
        <w:t>(a)</w:t>
      </w:r>
      <w:r w:rsidRPr="00A755A2">
        <w:tab/>
      </w:r>
      <w:r w:rsidR="00D279D5" w:rsidRPr="00A755A2">
        <w:t>the board has given the registered veterinary practitioner written notice of the proposed amendment; and</w:t>
      </w:r>
    </w:p>
    <w:p w14:paraId="08D2146C" w14:textId="77777777" w:rsidR="00D279D5" w:rsidRPr="00A755A2" w:rsidRDefault="00A755A2" w:rsidP="00A755A2">
      <w:pPr>
        <w:pStyle w:val="Apara"/>
      </w:pPr>
      <w:r>
        <w:tab/>
      </w:r>
      <w:r w:rsidRPr="00A755A2">
        <w:t>(b)</w:t>
      </w:r>
      <w:r w:rsidRPr="00A755A2">
        <w:tab/>
      </w:r>
      <w:r w:rsidR="00D279D5" w:rsidRPr="00A755A2">
        <w:t xml:space="preserve">the notice states that written comments on the proposal may be </w:t>
      </w:r>
      <w:r w:rsidR="00913F0E" w:rsidRPr="00A755A2">
        <w:t>given</w:t>
      </w:r>
      <w:r w:rsidR="00D279D5" w:rsidRPr="00A755A2">
        <w:t xml:space="preserve"> to the board before the end of a stated period of at least 14 days after the day the notice is given to the registered veterinary practitioner; and</w:t>
      </w:r>
    </w:p>
    <w:p w14:paraId="7E663B29" w14:textId="77777777" w:rsidR="00D279D5" w:rsidRPr="00A755A2" w:rsidRDefault="00A755A2" w:rsidP="00A755A2">
      <w:pPr>
        <w:pStyle w:val="Apara"/>
      </w:pPr>
      <w:r>
        <w:tab/>
      </w:r>
      <w:r w:rsidRPr="00A755A2">
        <w:t>(c)</w:t>
      </w:r>
      <w:r w:rsidRPr="00A755A2">
        <w:tab/>
      </w:r>
      <w:r w:rsidR="00D279D5" w:rsidRPr="00A755A2">
        <w:t xml:space="preserve">the board has considered any comments </w:t>
      </w:r>
      <w:r w:rsidR="00913F0E" w:rsidRPr="00A755A2">
        <w:t>received by the board</w:t>
      </w:r>
      <w:r w:rsidR="00D279D5" w:rsidRPr="00A755A2">
        <w:t xml:space="preserve"> before the end of the stated period.</w:t>
      </w:r>
    </w:p>
    <w:p w14:paraId="32F8A27C" w14:textId="77777777" w:rsidR="00D279D5" w:rsidRPr="00A755A2" w:rsidRDefault="00A755A2" w:rsidP="00A755A2">
      <w:pPr>
        <w:pStyle w:val="Amain"/>
      </w:pPr>
      <w:r>
        <w:tab/>
      </w:r>
      <w:r w:rsidRPr="00A755A2">
        <w:t>(3)</w:t>
      </w:r>
      <w:r w:rsidRPr="00A755A2">
        <w:tab/>
      </w:r>
      <w:r w:rsidR="00D279D5" w:rsidRPr="00A755A2">
        <w:t>Subsection (2) does not apply if the person holding the registration applied for, or agreed in writing to, the amendment.</w:t>
      </w:r>
    </w:p>
    <w:p w14:paraId="077E3C01" w14:textId="77777777" w:rsidR="00D279D5" w:rsidRPr="00A755A2" w:rsidRDefault="00A755A2" w:rsidP="00A755A2">
      <w:pPr>
        <w:pStyle w:val="AH5Sec"/>
      </w:pPr>
      <w:bookmarkStart w:id="32" w:name="_Toc184806990"/>
      <w:r w:rsidRPr="00B160EC">
        <w:rPr>
          <w:rStyle w:val="CharSectNo"/>
        </w:rPr>
        <w:t>23</w:t>
      </w:r>
      <w:r w:rsidRPr="00A755A2">
        <w:tab/>
      </w:r>
      <w:r w:rsidR="00D279D5" w:rsidRPr="00A755A2">
        <w:t>Amendment of registration on application</w:t>
      </w:r>
      <w:bookmarkEnd w:id="32"/>
    </w:p>
    <w:p w14:paraId="10D09462" w14:textId="77777777" w:rsidR="00D279D5" w:rsidRPr="00A755A2" w:rsidRDefault="00A755A2" w:rsidP="00A755A2">
      <w:pPr>
        <w:pStyle w:val="Amain"/>
        <w:keepNext/>
      </w:pPr>
      <w:r>
        <w:tab/>
      </w:r>
      <w:r w:rsidRPr="00A755A2">
        <w:t>(1)</w:t>
      </w:r>
      <w:r w:rsidRPr="00A755A2">
        <w:tab/>
      </w:r>
      <w:r w:rsidR="00D279D5" w:rsidRPr="00A755A2">
        <w:t>A registered veterinary practitioner may apply to the board to amend the practitioner’s registration (including by removing or amending a condition of the registration).</w:t>
      </w:r>
    </w:p>
    <w:p w14:paraId="2CD938E9" w14:textId="3F98D65E" w:rsidR="00D279D5" w:rsidRPr="00A755A2" w:rsidRDefault="00D279D5" w:rsidP="00BC1264">
      <w:pPr>
        <w:pStyle w:val="aNote"/>
      </w:pPr>
      <w:r w:rsidRPr="00A755A2">
        <w:rPr>
          <w:rStyle w:val="charItals"/>
        </w:rPr>
        <w:t>Note</w:t>
      </w:r>
      <w:r w:rsidR="00AA6A7E" w:rsidRPr="00A755A2">
        <w:rPr>
          <w:rStyle w:val="charItals"/>
        </w:rPr>
        <w:tab/>
      </w:r>
      <w:r w:rsidRPr="00A755A2">
        <w:t>A fee may be determined under s</w:t>
      </w:r>
      <w:r w:rsidR="00AB17F5" w:rsidRPr="00A755A2">
        <w:t> </w:t>
      </w:r>
      <w:r w:rsidR="004D0E19" w:rsidRPr="00A755A2">
        <w:t>144</w:t>
      </w:r>
      <w:r w:rsidRPr="00A755A2">
        <w:t xml:space="preserve"> for this provision.</w:t>
      </w:r>
    </w:p>
    <w:p w14:paraId="24691D29" w14:textId="77777777" w:rsidR="00D279D5" w:rsidRPr="00A755A2" w:rsidRDefault="00A755A2" w:rsidP="00A755A2">
      <w:pPr>
        <w:pStyle w:val="Amain"/>
      </w:pPr>
      <w:r>
        <w:lastRenderedPageBreak/>
        <w:tab/>
      </w:r>
      <w:r w:rsidRPr="00A755A2">
        <w:t>(2)</w:t>
      </w:r>
      <w:r w:rsidRPr="00A755A2">
        <w:tab/>
      </w:r>
      <w:r w:rsidR="00D279D5" w:rsidRPr="00A755A2">
        <w:t>The board may, in writing, require the applicant to give the board additional information or documents that the board reasonably needs to decide the application.</w:t>
      </w:r>
    </w:p>
    <w:p w14:paraId="6F90718D" w14:textId="77777777" w:rsidR="00D279D5" w:rsidRPr="00A755A2" w:rsidRDefault="00A755A2" w:rsidP="00A755A2">
      <w:pPr>
        <w:pStyle w:val="Amain"/>
      </w:pPr>
      <w:r>
        <w:tab/>
      </w:r>
      <w:r w:rsidRPr="00A755A2">
        <w:t>(3)</w:t>
      </w:r>
      <w:r w:rsidRPr="00A755A2">
        <w:tab/>
      </w:r>
      <w:r w:rsidR="00D279D5" w:rsidRPr="00A755A2">
        <w:t>If the applicant does not comply with a requirement under subsection (2), the board may refuse to consider the application.</w:t>
      </w:r>
    </w:p>
    <w:p w14:paraId="13612F41" w14:textId="77777777" w:rsidR="00D279D5" w:rsidRPr="00A755A2" w:rsidRDefault="00A755A2" w:rsidP="00A755A2">
      <w:pPr>
        <w:pStyle w:val="Amain"/>
      </w:pPr>
      <w:r>
        <w:tab/>
      </w:r>
      <w:r w:rsidRPr="00A755A2">
        <w:t>(4)</w:t>
      </w:r>
      <w:r w:rsidRPr="00A755A2">
        <w:tab/>
      </w:r>
      <w:r w:rsidR="00D279D5" w:rsidRPr="00A755A2">
        <w:t xml:space="preserve">In deciding whether to amend the registration, the board may consider anything the board may consider under section </w:t>
      </w:r>
      <w:r w:rsidR="004D0E19" w:rsidRPr="00A755A2">
        <w:t>19</w:t>
      </w:r>
      <w:r w:rsidR="00D279D5" w:rsidRPr="00A755A2">
        <w:t xml:space="preserve"> in relation to an application for registration.</w:t>
      </w:r>
    </w:p>
    <w:p w14:paraId="125E7C00" w14:textId="77777777" w:rsidR="00D279D5" w:rsidRPr="00A755A2" w:rsidRDefault="00A755A2" w:rsidP="00A755A2">
      <w:pPr>
        <w:pStyle w:val="Amain"/>
      </w:pPr>
      <w:r>
        <w:tab/>
      </w:r>
      <w:r w:rsidRPr="00A755A2">
        <w:t>(5)</w:t>
      </w:r>
      <w:r w:rsidRPr="00A755A2">
        <w:tab/>
      </w:r>
      <w:r w:rsidR="00D279D5" w:rsidRPr="00A755A2">
        <w:t>On application by a registered veterinary practitioner to amend the practitioner’s registration, the board must—</w:t>
      </w:r>
    </w:p>
    <w:p w14:paraId="4DC7C5FE" w14:textId="77777777" w:rsidR="00D279D5" w:rsidRPr="00A755A2" w:rsidRDefault="00A755A2" w:rsidP="00A755A2">
      <w:pPr>
        <w:pStyle w:val="Apara"/>
      </w:pPr>
      <w:r>
        <w:tab/>
      </w:r>
      <w:r w:rsidRPr="00A755A2">
        <w:t>(a)</w:t>
      </w:r>
      <w:r w:rsidRPr="00A755A2">
        <w:tab/>
      </w:r>
      <w:r w:rsidR="00D279D5" w:rsidRPr="00A755A2">
        <w:t>amend the registration in the way applied for; or</w:t>
      </w:r>
    </w:p>
    <w:p w14:paraId="040391BF" w14:textId="77777777" w:rsidR="00D279D5" w:rsidRPr="00A755A2" w:rsidRDefault="00A755A2" w:rsidP="00A755A2">
      <w:pPr>
        <w:pStyle w:val="Apara"/>
      </w:pPr>
      <w:r>
        <w:tab/>
      </w:r>
      <w:r w:rsidRPr="00A755A2">
        <w:t>(b)</w:t>
      </w:r>
      <w:r w:rsidRPr="00A755A2">
        <w:tab/>
      </w:r>
      <w:r w:rsidR="00D279D5" w:rsidRPr="00A755A2">
        <w:t>refuse to amend the registration.</w:t>
      </w:r>
    </w:p>
    <w:p w14:paraId="17FAF227" w14:textId="77777777" w:rsidR="00D279D5" w:rsidRPr="00A755A2" w:rsidRDefault="00A755A2" w:rsidP="00A755A2">
      <w:pPr>
        <w:pStyle w:val="AH5Sec"/>
      </w:pPr>
      <w:bookmarkStart w:id="33" w:name="_Toc184806991"/>
      <w:r w:rsidRPr="00B160EC">
        <w:rPr>
          <w:rStyle w:val="CharSectNo"/>
        </w:rPr>
        <w:t>24</w:t>
      </w:r>
      <w:r w:rsidRPr="00A755A2">
        <w:tab/>
      </w:r>
      <w:r w:rsidR="00D279D5" w:rsidRPr="00A755A2">
        <w:t>Annual renewal of registration</w:t>
      </w:r>
      <w:bookmarkEnd w:id="33"/>
    </w:p>
    <w:p w14:paraId="11288AA0" w14:textId="77777777" w:rsidR="00D279D5" w:rsidRPr="00A755A2" w:rsidRDefault="00A755A2" w:rsidP="00A755A2">
      <w:pPr>
        <w:pStyle w:val="Amain"/>
        <w:keepNext/>
      </w:pPr>
      <w:r>
        <w:tab/>
      </w:r>
      <w:r w:rsidRPr="00A755A2">
        <w:t>(1)</w:t>
      </w:r>
      <w:r w:rsidRPr="00A755A2">
        <w:tab/>
      </w:r>
      <w:r w:rsidR="00D279D5" w:rsidRPr="00A755A2">
        <w:t xml:space="preserve">A registered veterinary practitioner may apply to the board for renewal of the applicant’s registration as a veterinary practitioner at any time within 8 weeks before the </w:t>
      </w:r>
      <w:r w:rsidR="00A06C12" w:rsidRPr="00A755A2">
        <w:t xml:space="preserve">day the </w:t>
      </w:r>
      <w:r w:rsidR="00D279D5" w:rsidRPr="00A755A2">
        <w:t xml:space="preserve">registration ends.  </w:t>
      </w:r>
    </w:p>
    <w:p w14:paraId="5B5AE867" w14:textId="4FBC13F8" w:rsidR="00D279D5" w:rsidRPr="00A755A2" w:rsidRDefault="00D279D5" w:rsidP="00A755A2">
      <w:pPr>
        <w:pStyle w:val="aNote"/>
        <w:keepNext/>
      </w:pPr>
      <w:r w:rsidRPr="00A755A2">
        <w:rPr>
          <w:rStyle w:val="charItals"/>
        </w:rPr>
        <w:t>Note 1</w:t>
      </w:r>
      <w:r w:rsidRPr="00A755A2">
        <w:rPr>
          <w:rStyle w:val="charItals"/>
        </w:rPr>
        <w:tab/>
      </w:r>
      <w:r w:rsidRPr="00A755A2">
        <w:t xml:space="preserve">It is an offence to make a false or misleading statement, give false or misleading information or produce a false or misleading document (see </w:t>
      </w:r>
      <w:hyperlink r:id="rId35" w:tooltip="A2002-51" w:history="1">
        <w:r w:rsidR="003F59C5" w:rsidRPr="00A755A2">
          <w:rPr>
            <w:rStyle w:val="charCitHyperlinkAbbrev"/>
          </w:rPr>
          <w:t>Criminal Code</w:t>
        </w:r>
      </w:hyperlink>
      <w:r w:rsidRPr="00A755A2">
        <w:t>, pt 3.4).</w:t>
      </w:r>
    </w:p>
    <w:p w14:paraId="49928DCF" w14:textId="77777777" w:rsidR="00AD5107" w:rsidRPr="00A755A2" w:rsidRDefault="00AD5107" w:rsidP="00AD5107">
      <w:pPr>
        <w:pStyle w:val="aNote"/>
      </w:pPr>
      <w:r w:rsidRPr="00A755A2">
        <w:rPr>
          <w:rStyle w:val="charItals"/>
        </w:rPr>
        <w:t>Note 2</w:t>
      </w:r>
      <w:r w:rsidR="00D279D5" w:rsidRPr="00A755A2">
        <w:rPr>
          <w:rStyle w:val="charItals"/>
        </w:rPr>
        <w:tab/>
      </w:r>
      <w:r w:rsidRPr="00A755A2">
        <w:t xml:space="preserve">A fee may be determined under s </w:t>
      </w:r>
      <w:r w:rsidR="004D0E19" w:rsidRPr="00A755A2">
        <w:t>144</w:t>
      </w:r>
      <w:r w:rsidRPr="00A755A2">
        <w:t xml:space="preserve"> for this provision.</w:t>
      </w:r>
    </w:p>
    <w:p w14:paraId="1657289A" w14:textId="77777777" w:rsidR="00D279D5" w:rsidRPr="00A755A2" w:rsidRDefault="00A755A2" w:rsidP="00BC1264">
      <w:pPr>
        <w:pStyle w:val="Amain"/>
        <w:keepNext/>
      </w:pPr>
      <w:r>
        <w:tab/>
      </w:r>
      <w:r w:rsidRPr="00A755A2">
        <w:t>(2)</w:t>
      </w:r>
      <w:r w:rsidRPr="00A755A2">
        <w:tab/>
      </w:r>
      <w:r w:rsidR="00D279D5" w:rsidRPr="00A755A2">
        <w:t>An application must—</w:t>
      </w:r>
    </w:p>
    <w:p w14:paraId="28BD4CBA" w14:textId="77777777" w:rsidR="00D279D5" w:rsidRPr="00A755A2" w:rsidRDefault="00A755A2" w:rsidP="00BC1264">
      <w:pPr>
        <w:pStyle w:val="Apara"/>
        <w:keepNext/>
      </w:pPr>
      <w:r>
        <w:tab/>
      </w:r>
      <w:r w:rsidRPr="00A755A2">
        <w:t>(a)</w:t>
      </w:r>
      <w:r w:rsidRPr="00A755A2">
        <w:tab/>
      </w:r>
      <w:r w:rsidR="00D279D5" w:rsidRPr="00A755A2">
        <w:t>be in writing; and</w:t>
      </w:r>
    </w:p>
    <w:p w14:paraId="01353891" w14:textId="77777777" w:rsidR="00D279D5" w:rsidRPr="00A755A2" w:rsidRDefault="00A755A2" w:rsidP="00A755A2">
      <w:pPr>
        <w:pStyle w:val="Apara"/>
      </w:pPr>
      <w:r>
        <w:tab/>
      </w:r>
      <w:r w:rsidRPr="00A755A2">
        <w:t>(b)</w:t>
      </w:r>
      <w:r w:rsidRPr="00A755A2">
        <w:tab/>
      </w:r>
      <w:r w:rsidR="00D279D5" w:rsidRPr="00A755A2">
        <w:t xml:space="preserve">include complete details of suitability information about the </w:t>
      </w:r>
      <w:r w:rsidR="00913F0E" w:rsidRPr="00A755A2">
        <w:t>practitioner</w:t>
      </w:r>
      <w:r w:rsidR="00D279D5" w:rsidRPr="00A755A2">
        <w:t xml:space="preserve">; and </w:t>
      </w:r>
    </w:p>
    <w:p w14:paraId="71C7C09B" w14:textId="77777777" w:rsidR="00D279D5" w:rsidRPr="00A755A2" w:rsidRDefault="00A755A2" w:rsidP="00A755A2">
      <w:pPr>
        <w:pStyle w:val="Apara"/>
      </w:pPr>
      <w:r>
        <w:tab/>
      </w:r>
      <w:r w:rsidRPr="00A755A2">
        <w:t>(c)</w:t>
      </w:r>
      <w:r w:rsidRPr="00A755A2">
        <w:tab/>
      </w:r>
      <w:r w:rsidR="00D279D5" w:rsidRPr="00A755A2">
        <w:t>include a statement about the continuing professional development undertaken by the practitioner.</w:t>
      </w:r>
    </w:p>
    <w:p w14:paraId="1734E16A" w14:textId="77777777" w:rsidR="00D279D5" w:rsidRPr="00A755A2" w:rsidRDefault="00A755A2" w:rsidP="00B160EC">
      <w:pPr>
        <w:pStyle w:val="Amain"/>
        <w:keepNext/>
      </w:pPr>
      <w:r>
        <w:lastRenderedPageBreak/>
        <w:tab/>
      </w:r>
      <w:r w:rsidRPr="00A755A2">
        <w:t>(3)</w:t>
      </w:r>
      <w:r w:rsidRPr="00A755A2">
        <w:tab/>
      </w:r>
      <w:r w:rsidR="00D279D5" w:rsidRPr="00A755A2">
        <w:t>The board must—</w:t>
      </w:r>
    </w:p>
    <w:p w14:paraId="62B85C1F" w14:textId="77777777" w:rsidR="00D279D5" w:rsidRPr="00A755A2" w:rsidRDefault="00A755A2" w:rsidP="00B160EC">
      <w:pPr>
        <w:pStyle w:val="Apara"/>
        <w:keepNext/>
      </w:pPr>
      <w:r>
        <w:tab/>
      </w:r>
      <w:r w:rsidRPr="00A755A2">
        <w:t>(a)</w:t>
      </w:r>
      <w:r w:rsidRPr="00A755A2">
        <w:tab/>
      </w:r>
      <w:r w:rsidR="00D279D5" w:rsidRPr="00A755A2">
        <w:t>renew the registration if satisfied the person—</w:t>
      </w:r>
    </w:p>
    <w:p w14:paraId="55B30F71" w14:textId="77777777" w:rsidR="00D279D5" w:rsidRPr="00A755A2" w:rsidRDefault="00A755A2" w:rsidP="00A755A2">
      <w:pPr>
        <w:pStyle w:val="Asubpara"/>
      </w:pPr>
      <w:r>
        <w:tab/>
      </w:r>
      <w:r w:rsidRPr="00A755A2">
        <w:t>(i)</w:t>
      </w:r>
      <w:r w:rsidRPr="00A755A2">
        <w:tab/>
      </w:r>
      <w:r w:rsidR="00D279D5" w:rsidRPr="00A755A2">
        <w:t>is a suitable person; and</w:t>
      </w:r>
    </w:p>
    <w:p w14:paraId="51643765" w14:textId="77777777" w:rsidR="00D279D5" w:rsidRPr="00A755A2" w:rsidRDefault="00A755A2" w:rsidP="00A755A2">
      <w:pPr>
        <w:pStyle w:val="Asubpara"/>
      </w:pPr>
      <w:r>
        <w:tab/>
      </w:r>
      <w:r w:rsidRPr="00A755A2">
        <w:t>(ii)</w:t>
      </w:r>
      <w:r w:rsidRPr="00A755A2">
        <w:tab/>
      </w:r>
      <w:r w:rsidR="00D279D5" w:rsidRPr="00A755A2">
        <w:t xml:space="preserve">has completed the </w:t>
      </w:r>
      <w:r w:rsidR="00F04B6F" w:rsidRPr="00A755A2">
        <w:t>requirements for</w:t>
      </w:r>
      <w:r w:rsidR="00D279D5" w:rsidRPr="00A755A2">
        <w:t xml:space="preserve"> continuing professional development; or</w:t>
      </w:r>
    </w:p>
    <w:p w14:paraId="0CADF343" w14:textId="77777777" w:rsidR="00D279D5" w:rsidRPr="00A755A2" w:rsidRDefault="00A755A2" w:rsidP="00A755A2">
      <w:pPr>
        <w:pStyle w:val="Apara"/>
        <w:keepNext/>
      </w:pPr>
      <w:r>
        <w:tab/>
      </w:r>
      <w:r w:rsidRPr="00A755A2">
        <w:t>(b)</w:t>
      </w:r>
      <w:r w:rsidRPr="00A755A2">
        <w:tab/>
      </w:r>
      <w:r w:rsidR="00D279D5" w:rsidRPr="00A755A2">
        <w:t>refuse to renew the registration.</w:t>
      </w:r>
    </w:p>
    <w:p w14:paraId="085A1574" w14:textId="77777777" w:rsidR="00D279D5" w:rsidRPr="00A755A2" w:rsidRDefault="00D279D5" w:rsidP="00D279D5">
      <w:pPr>
        <w:pStyle w:val="aNote"/>
      </w:pPr>
      <w:r w:rsidRPr="00A755A2">
        <w:rPr>
          <w:rStyle w:val="charItals"/>
        </w:rPr>
        <w:t>Note</w:t>
      </w:r>
      <w:r w:rsidRPr="00A755A2">
        <w:rPr>
          <w:rStyle w:val="charItals"/>
        </w:rPr>
        <w:tab/>
      </w:r>
      <w:r w:rsidRPr="00A755A2">
        <w:t>For suitability requ</w:t>
      </w:r>
      <w:r w:rsidR="00AB17F5" w:rsidRPr="00A755A2">
        <w:t>irements to hold a registration—</w:t>
      </w:r>
      <w:r w:rsidRPr="00A755A2">
        <w:t>see div 3.3.</w:t>
      </w:r>
    </w:p>
    <w:p w14:paraId="02F5BAE4" w14:textId="77777777" w:rsidR="004F6BDD" w:rsidRPr="00A755A2" w:rsidRDefault="00A755A2" w:rsidP="00D03624">
      <w:pPr>
        <w:pStyle w:val="Amain"/>
        <w:keepNext/>
      </w:pPr>
      <w:r>
        <w:tab/>
      </w:r>
      <w:r w:rsidRPr="00A755A2">
        <w:t>(4)</w:t>
      </w:r>
      <w:r w:rsidRPr="00A755A2">
        <w:tab/>
      </w:r>
      <w:r w:rsidR="004F6BDD" w:rsidRPr="00A755A2">
        <w:t xml:space="preserve">The board must, within 7 days after </w:t>
      </w:r>
      <w:r w:rsidR="00AD5107" w:rsidRPr="00A755A2">
        <w:t xml:space="preserve">the day </w:t>
      </w:r>
      <w:r w:rsidR="004F6BDD" w:rsidRPr="00A755A2">
        <w:t>it decides the application—</w:t>
      </w:r>
    </w:p>
    <w:p w14:paraId="280F75B3" w14:textId="77777777" w:rsidR="004F6BDD" w:rsidRPr="00A755A2" w:rsidRDefault="00A755A2" w:rsidP="00A755A2">
      <w:pPr>
        <w:pStyle w:val="Apara"/>
      </w:pPr>
      <w:r>
        <w:tab/>
      </w:r>
      <w:r w:rsidRPr="00A755A2">
        <w:t>(a)</w:t>
      </w:r>
      <w:r w:rsidRPr="00A755A2">
        <w:tab/>
      </w:r>
      <w:r w:rsidR="004F6BDD" w:rsidRPr="00A755A2">
        <w:t>tell the person its decision; and</w:t>
      </w:r>
    </w:p>
    <w:p w14:paraId="742328B2" w14:textId="77777777" w:rsidR="004F6BDD" w:rsidRPr="00A755A2" w:rsidRDefault="00A755A2" w:rsidP="00A755A2">
      <w:pPr>
        <w:pStyle w:val="Apara"/>
      </w:pPr>
      <w:r>
        <w:tab/>
      </w:r>
      <w:r w:rsidRPr="00A755A2">
        <w:t>(b)</w:t>
      </w:r>
      <w:r w:rsidRPr="00A755A2">
        <w:tab/>
      </w:r>
      <w:r w:rsidR="004F6BDD" w:rsidRPr="00A755A2">
        <w:t xml:space="preserve">if it registers the person—give the person </w:t>
      </w:r>
      <w:r w:rsidR="0025035B" w:rsidRPr="00A755A2">
        <w:t xml:space="preserve">a </w:t>
      </w:r>
      <w:r w:rsidR="004F6BDD" w:rsidRPr="00A755A2">
        <w:t>registration</w:t>
      </w:r>
      <w:r w:rsidR="0025035B" w:rsidRPr="00A755A2">
        <w:t xml:space="preserve"> document</w:t>
      </w:r>
      <w:r w:rsidR="004F6BDD" w:rsidRPr="00A755A2">
        <w:t>.</w:t>
      </w:r>
    </w:p>
    <w:p w14:paraId="03DD2F40" w14:textId="77777777" w:rsidR="00D279D5" w:rsidRPr="00A755A2" w:rsidRDefault="00A755A2" w:rsidP="00A755A2">
      <w:pPr>
        <w:pStyle w:val="AH5Sec"/>
      </w:pPr>
      <w:bookmarkStart w:id="34" w:name="_Toc184806992"/>
      <w:r w:rsidRPr="00B160EC">
        <w:rPr>
          <w:rStyle w:val="CharSectNo"/>
        </w:rPr>
        <w:t>25</w:t>
      </w:r>
      <w:r w:rsidRPr="00A755A2">
        <w:tab/>
      </w:r>
      <w:r w:rsidR="00D72EBE" w:rsidRPr="00A755A2">
        <w:t>Renewal out of time</w:t>
      </w:r>
      <w:bookmarkEnd w:id="34"/>
    </w:p>
    <w:p w14:paraId="576A6405" w14:textId="77777777" w:rsidR="009F041E" w:rsidRPr="00A755A2" w:rsidRDefault="00A755A2" w:rsidP="00A755A2">
      <w:pPr>
        <w:pStyle w:val="Amain"/>
      </w:pPr>
      <w:r>
        <w:tab/>
      </w:r>
      <w:r w:rsidRPr="00A755A2">
        <w:t>(1)</w:t>
      </w:r>
      <w:r w:rsidRPr="00A755A2">
        <w:tab/>
      </w:r>
      <w:r w:rsidR="00D279D5" w:rsidRPr="00A755A2">
        <w:t>This section applies if</w:t>
      </w:r>
      <w:r w:rsidR="009F041E" w:rsidRPr="00A755A2">
        <w:t>—</w:t>
      </w:r>
    </w:p>
    <w:p w14:paraId="278BEF61" w14:textId="77777777" w:rsidR="00D2023B" w:rsidRPr="00A755A2" w:rsidRDefault="00A755A2" w:rsidP="00A755A2">
      <w:pPr>
        <w:pStyle w:val="Apara"/>
      </w:pPr>
      <w:r>
        <w:tab/>
      </w:r>
      <w:r w:rsidRPr="00A755A2">
        <w:t>(a)</w:t>
      </w:r>
      <w:r w:rsidRPr="00A755A2">
        <w:tab/>
      </w:r>
      <w:r w:rsidR="009F041E" w:rsidRPr="00A755A2">
        <w:t xml:space="preserve">a </w:t>
      </w:r>
      <w:r w:rsidR="00D2023B" w:rsidRPr="00A755A2">
        <w:t>person was a registered veterinary practitioner; and</w:t>
      </w:r>
    </w:p>
    <w:p w14:paraId="3E6B34BB" w14:textId="77777777" w:rsidR="009F041E" w:rsidRPr="00A755A2" w:rsidRDefault="00A755A2" w:rsidP="00A755A2">
      <w:pPr>
        <w:pStyle w:val="Apara"/>
      </w:pPr>
      <w:r>
        <w:tab/>
      </w:r>
      <w:r w:rsidRPr="00A755A2">
        <w:t>(b)</w:t>
      </w:r>
      <w:r w:rsidRPr="00A755A2">
        <w:tab/>
      </w:r>
      <w:r w:rsidR="00D2023B" w:rsidRPr="00A755A2">
        <w:t xml:space="preserve">the person’s registration as a veterinary practitioner </w:t>
      </w:r>
      <w:r w:rsidR="0029559A" w:rsidRPr="00A755A2">
        <w:t xml:space="preserve">(the </w:t>
      </w:r>
      <w:r w:rsidR="0029559A" w:rsidRPr="00A755A2">
        <w:rPr>
          <w:rStyle w:val="charBoldItals"/>
        </w:rPr>
        <w:t>previous registration</w:t>
      </w:r>
      <w:r w:rsidR="0029559A" w:rsidRPr="00A755A2">
        <w:t xml:space="preserve">) </w:t>
      </w:r>
      <w:r w:rsidR="00D2023B" w:rsidRPr="00A755A2">
        <w:t>was</w:t>
      </w:r>
      <w:r w:rsidR="009F041E" w:rsidRPr="00A755A2">
        <w:t xml:space="preserve"> not renewed under section </w:t>
      </w:r>
      <w:r w:rsidR="004D0E19" w:rsidRPr="00A755A2">
        <w:t>24</w:t>
      </w:r>
      <w:r w:rsidR="009F041E" w:rsidRPr="00A755A2">
        <w:t>; and</w:t>
      </w:r>
    </w:p>
    <w:p w14:paraId="31D2B144" w14:textId="77777777" w:rsidR="0029559A" w:rsidRPr="00A755A2" w:rsidRDefault="00A755A2" w:rsidP="00A755A2">
      <w:pPr>
        <w:pStyle w:val="Apara"/>
      </w:pPr>
      <w:r>
        <w:tab/>
      </w:r>
      <w:r w:rsidRPr="00A755A2">
        <w:t>(c)</w:t>
      </w:r>
      <w:r w:rsidRPr="00A755A2">
        <w:tab/>
      </w:r>
      <w:r w:rsidR="0029559A" w:rsidRPr="00A755A2">
        <w:t xml:space="preserve">not more than </w:t>
      </w:r>
      <w:r w:rsidR="00AB3F1D" w:rsidRPr="00A755A2">
        <w:t>3</w:t>
      </w:r>
      <w:r w:rsidR="0029559A" w:rsidRPr="00A755A2">
        <w:t xml:space="preserve"> months has passed since the previous registration ended.</w:t>
      </w:r>
    </w:p>
    <w:p w14:paraId="7AE7548B" w14:textId="77777777" w:rsidR="00D0666F" w:rsidRPr="00A755A2" w:rsidRDefault="00A755A2" w:rsidP="00A755A2">
      <w:pPr>
        <w:pStyle w:val="Amain"/>
      </w:pPr>
      <w:r>
        <w:tab/>
      </w:r>
      <w:r w:rsidRPr="00A755A2">
        <w:t>(2)</w:t>
      </w:r>
      <w:r w:rsidRPr="00A755A2">
        <w:tab/>
      </w:r>
      <w:r w:rsidR="00D2023B" w:rsidRPr="00A755A2">
        <w:t xml:space="preserve">The person may apply to the board </w:t>
      </w:r>
      <w:r w:rsidR="00D0666F" w:rsidRPr="00A755A2">
        <w:t>to renew the person’s previous registration</w:t>
      </w:r>
      <w:r w:rsidR="00253B34" w:rsidRPr="00A755A2">
        <w:t xml:space="preserve"> by giving the board an application </w:t>
      </w:r>
      <w:r w:rsidR="00FB131B" w:rsidRPr="00A755A2">
        <w:t xml:space="preserve">(an </w:t>
      </w:r>
      <w:r w:rsidR="00FB131B" w:rsidRPr="00A755A2">
        <w:rPr>
          <w:rStyle w:val="charBoldItals"/>
        </w:rPr>
        <w:t>out of time application</w:t>
      </w:r>
      <w:r w:rsidR="00FB131B" w:rsidRPr="00A755A2">
        <w:t xml:space="preserve">) </w:t>
      </w:r>
      <w:r w:rsidR="00253B34" w:rsidRPr="00A755A2">
        <w:t xml:space="preserve">that includes the same matters as an application under section </w:t>
      </w:r>
      <w:r w:rsidR="004D0E19" w:rsidRPr="00A755A2">
        <w:t>24</w:t>
      </w:r>
      <w:r w:rsidR="00253B34" w:rsidRPr="00A755A2">
        <w:t> (2)</w:t>
      </w:r>
      <w:r w:rsidR="00FB131B" w:rsidRPr="00A755A2">
        <w:t>.</w:t>
      </w:r>
    </w:p>
    <w:p w14:paraId="17A34658" w14:textId="77777777" w:rsidR="004B2171" w:rsidRPr="00A755A2" w:rsidRDefault="00A755A2" w:rsidP="00A755A2">
      <w:pPr>
        <w:pStyle w:val="Amain"/>
      </w:pPr>
      <w:r>
        <w:tab/>
      </w:r>
      <w:r w:rsidRPr="00A755A2">
        <w:t>(3)</w:t>
      </w:r>
      <w:r w:rsidRPr="00A755A2">
        <w:tab/>
      </w:r>
      <w:r w:rsidR="00D0666F" w:rsidRPr="00A755A2">
        <w:t xml:space="preserve">The </w:t>
      </w:r>
      <w:r w:rsidR="00253B34" w:rsidRPr="00A755A2">
        <w:t>b</w:t>
      </w:r>
      <w:r w:rsidR="00AF69E8" w:rsidRPr="00A755A2">
        <w:t xml:space="preserve">oard must deal with the </w:t>
      </w:r>
      <w:r w:rsidR="00FB131B" w:rsidRPr="00A755A2">
        <w:t xml:space="preserve">out of time </w:t>
      </w:r>
      <w:r w:rsidR="00AF69E8" w:rsidRPr="00A755A2">
        <w:t xml:space="preserve">application in the same manner as </w:t>
      </w:r>
      <w:r w:rsidR="00FB131B" w:rsidRPr="00A755A2">
        <w:t>an</w:t>
      </w:r>
      <w:r w:rsidR="00AF69E8" w:rsidRPr="00A755A2">
        <w:t xml:space="preserve"> application made under section </w:t>
      </w:r>
      <w:r w:rsidR="004D0E19" w:rsidRPr="00A755A2">
        <w:t>24</w:t>
      </w:r>
      <w:r w:rsidR="004B2171" w:rsidRPr="00A755A2">
        <w:t>.</w:t>
      </w:r>
    </w:p>
    <w:p w14:paraId="6DCE5C88" w14:textId="77777777" w:rsidR="00D279D5" w:rsidRPr="00A755A2" w:rsidRDefault="00A755A2" w:rsidP="00A755A2">
      <w:pPr>
        <w:pStyle w:val="AH5Sec"/>
      </w:pPr>
      <w:bookmarkStart w:id="35" w:name="_Toc184806993"/>
      <w:r w:rsidRPr="00B160EC">
        <w:rPr>
          <w:rStyle w:val="CharSectNo"/>
        </w:rPr>
        <w:lastRenderedPageBreak/>
        <w:t>26</w:t>
      </w:r>
      <w:r w:rsidRPr="00A755A2">
        <w:tab/>
      </w:r>
      <w:r w:rsidR="00D279D5" w:rsidRPr="00A755A2">
        <w:t>Term of registration</w:t>
      </w:r>
      <w:bookmarkEnd w:id="35"/>
    </w:p>
    <w:p w14:paraId="20C0C0F3" w14:textId="77777777" w:rsidR="00D279D5" w:rsidRPr="00A755A2" w:rsidRDefault="00D279D5" w:rsidP="004B3B57">
      <w:pPr>
        <w:pStyle w:val="Amainreturn"/>
      </w:pPr>
      <w:r w:rsidRPr="00A755A2">
        <w:t>A person’s registration as a veterinary practitioner—</w:t>
      </w:r>
    </w:p>
    <w:p w14:paraId="1DB6E15A" w14:textId="77777777" w:rsidR="00D279D5" w:rsidRPr="00A755A2" w:rsidRDefault="00A755A2" w:rsidP="00A755A2">
      <w:pPr>
        <w:pStyle w:val="Apara"/>
      </w:pPr>
      <w:r>
        <w:tab/>
      </w:r>
      <w:r w:rsidRPr="00A755A2">
        <w:t>(a)</w:t>
      </w:r>
      <w:r w:rsidRPr="00A755A2">
        <w:tab/>
      </w:r>
      <w:r w:rsidR="00D279D5" w:rsidRPr="00A755A2">
        <w:t>in the case of registration under section </w:t>
      </w:r>
      <w:r w:rsidR="004D0E19" w:rsidRPr="00A755A2">
        <w:t>19</w:t>
      </w:r>
      <w:r w:rsidR="00D279D5" w:rsidRPr="00A755A2">
        <w:t>—</w:t>
      </w:r>
    </w:p>
    <w:p w14:paraId="0BF00095" w14:textId="77777777" w:rsidR="00D279D5" w:rsidRPr="00A755A2" w:rsidRDefault="00A755A2" w:rsidP="00A755A2">
      <w:pPr>
        <w:pStyle w:val="Asubpara"/>
      </w:pPr>
      <w:r>
        <w:tab/>
      </w:r>
      <w:r w:rsidRPr="00A755A2">
        <w:t>(i)</w:t>
      </w:r>
      <w:r w:rsidRPr="00A755A2">
        <w:tab/>
      </w:r>
      <w:r w:rsidR="00D279D5" w:rsidRPr="00A755A2">
        <w:t>commences—</w:t>
      </w:r>
    </w:p>
    <w:p w14:paraId="1153012A" w14:textId="77777777" w:rsidR="00D279D5" w:rsidRPr="00A755A2" w:rsidRDefault="00A755A2" w:rsidP="00A755A2">
      <w:pPr>
        <w:pStyle w:val="Asubsubpara"/>
      </w:pPr>
      <w:r>
        <w:tab/>
      </w:r>
      <w:r w:rsidRPr="00A755A2">
        <w:t>(A)</w:t>
      </w:r>
      <w:r w:rsidRPr="00A755A2">
        <w:tab/>
      </w:r>
      <w:r w:rsidR="00D279D5" w:rsidRPr="00A755A2">
        <w:t xml:space="preserve">on the day </w:t>
      </w:r>
      <w:r w:rsidR="00A55048" w:rsidRPr="00A755A2">
        <w:t>the board issue</w:t>
      </w:r>
      <w:r w:rsidR="0025035B" w:rsidRPr="00A755A2">
        <w:t>s the</w:t>
      </w:r>
      <w:r w:rsidR="00D279D5" w:rsidRPr="00A755A2">
        <w:t xml:space="preserve"> registration</w:t>
      </w:r>
      <w:r w:rsidR="0025035B" w:rsidRPr="00A755A2">
        <w:t xml:space="preserve"> document</w:t>
      </w:r>
      <w:r w:rsidR="00D279D5" w:rsidRPr="00A755A2">
        <w:t>; or</w:t>
      </w:r>
    </w:p>
    <w:p w14:paraId="3860621A" w14:textId="77777777" w:rsidR="00D279D5" w:rsidRPr="00A755A2" w:rsidRDefault="00A755A2" w:rsidP="00A755A2">
      <w:pPr>
        <w:pStyle w:val="Asubsubpara"/>
      </w:pPr>
      <w:r>
        <w:tab/>
      </w:r>
      <w:r w:rsidRPr="00A755A2">
        <w:t>(B)</w:t>
      </w:r>
      <w:r w:rsidRPr="00A755A2">
        <w:tab/>
      </w:r>
      <w:r w:rsidR="00D279D5" w:rsidRPr="00A755A2">
        <w:t>on the date stated in the registration</w:t>
      </w:r>
      <w:r w:rsidR="0025035B" w:rsidRPr="00A755A2">
        <w:t xml:space="preserve"> document</w:t>
      </w:r>
      <w:r w:rsidR="00D279D5" w:rsidRPr="00A755A2">
        <w:t>; and</w:t>
      </w:r>
    </w:p>
    <w:p w14:paraId="64A061F9" w14:textId="77777777" w:rsidR="00D279D5" w:rsidRPr="00A755A2" w:rsidRDefault="00A755A2" w:rsidP="00A755A2">
      <w:pPr>
        <w:pStyle w:val="Asubpara"/>
      </w:pPr>
      <w:r>
        <w:tab/>
      </w:r>
      <w:r w:rsidRPr="00A755A2">
        <w:t>(ii)</w:t>
      </w:r>
      <w:r w:rsidRPr="00A755A2">
        <w:tab/>
      </w:r>
      <w:r w:rsidR="00D279D5" w:rsidRPr="00A755A2">
        <w:t xml:space="preserve">continues in force for the period of up </w:t>
      </w:r>
      <w:r w:rsidR="00EC6B8B" w:rsidRPr="00A755A2">
        <w:t xml:space="preserve">to </w:t>
      </w:r>
      <w:r w:rsidR="00D279D5" w:rsidRPr="00A755A2">
        <w:t>12 months stated in the registration</w:t>
      </w:r>
      <w:r w:rsidR="0025035B" w:rsidRPr="00A755A2">
        <w:t xml:space="preserve"> document</w:t>
      </w:r>
      <w:r w:rsidR="00D279D5" w:rsidRPr="00A755A2">
        <w:t xml:space="preserve"> unless the registration is suspended or cancelled before the end of that period; and</w:t>
      </w:r>
    </w:p>
    <w:p w14:paraId="77DB8830" w14:textId="77777777" w:rsidR="00D279D5" w:rsidRPr="00A755A2" w:rsidRDefault="00A755A2" w:rsidP="00A755A2">
      <w:pPr>
        <w:pStyle w:val="Apara"/>
      </w:pPr>
      <w:r>
        <w:tab/>
      </w:r>
      <w:r w:rsidRPr="00A755A2">
        <w:t>(b)</w:t>
      </w:r>
      <w:r w:rsidRPr="00A755A2">
        <w:tab/>
      </w:r>
      <w:r w:rsidR="00D279D5" w:rsidRPr="00A755A2">
        <w:t>in the case of registration under section </w:t>
      </w:r>
      <w:r w:rsidR="004D0E19" w:rsidRPr="00A755A2">
        <w:t>24</w:t>
      </w:r>
      <w:r w:rsidR="00255D50" w:rsidRPr="00A755A2">
        <w:t xml:space="preserve"> or section </w:t>
      </w:r>
      <w:r w:rsidR="004D0E19" w:rsidRPr="00A755A2">
        <w:t>25</w:t>
      </w:r>
      <w:r w:rsidR="00D279D5" w:rsidRPr="00A755A2">
        <w:t>—</w:t>
      </w:r>
    </w:p>
    <w:p w14:paraId="3C048782" w14:textId="77777777" w:rsidR="00D279D5" w:rsidRPr="00A755A2" w:rsidRDefault="00A755A2" w:rsidP="00A755A2">
      <w:pPr>
        <w:pStyle w:val="Asubpara"/>
      </w:pPr>
      <w:r>
        <w:tab/>
      </w:r>
      <w:r w:rsidRPr="00A755A2">
        <w:t>(i)</w:t>
      </w:r>
      <w:r w:rsidRPr="00A755A2">
        <w:tab/>
      </w:r>
      <w:r w:rsidR="00D279D5" w:rsidRPr="00A755A2">
        <w:t xml:space="preserve">commences on the day </w:t>
      </w:r>
      <w:r w:rsidR="00EC6B8B" w:rsidRPr="00A755A2">
        <w:t>after</w:t>
      </w:r>
      <w:r w:rsidR="00D279D5" w:rsidRPr="00A755A2">
        <w:t xml:space="preserve"> the day </w:t>
      </w:r>
      <w:r w:rsidR="00EC6B8B" w:rsidRPr="00A755A2">
        <w:t>the</w:t>
      </w:r>
      <w:r w:rsidR="00D279D5" w:rsidRPr="00A755A2">
        <w:t xml:space="preserve"> registration that it renews ended; and</w:t>
      </w:r>
    </w:p>
    <w:p w14:paraId="14CF59A0" w14:textId="77777777" w:rsidR="00D279D5" w:rsidRPr="00A755A2" w:rsidRDefault="00A755A2" w:rsidP="00A755A2">
      <w:pPr>
        <w:pStyle w:val="Asubpara"/>
      </w:pPr>
      <w:r>
        <w:tab/>
      </w:r>
      <w:r w:rsidRPr="00A755A2">
        <w:t>(ii)</w:t>
      </w:r>
      <w:r w:rsidRPr="00A755A2">
        <w:tab/>
      </w:r>
      <w:r w:rsidR="00D279D5" w:rsidRPr="00A755A2">
        <w:t xml:space="preserve">continues in force for a period of 12 months unless the registration is suspended or cancelled before </w:t>
      </w:r>
      <w:r w:rsidR="00255D50" w:rsidRPr="00A755A2">
        <w:t>the end of that period.</w:t>
      </w:r>
    </w:p>
    <w:p w14:paraId="71AE08F8" w14:textId="77777777" w:rsidR="00D279D5" w:rsidRPr="00A755A2" w:rsidRDefault="00A755A2" w:rsidP="00A755A2">
      <w:pPr>
        <w:pStyle w:val="AH5Sec"/>
      </w:pPr>
      <w:bookmarkStart w:id="36" w:name="_Toc184806994"/>
      <w:r w:rsidRPr="00B160EC">
        <w:rPr>
          <w:rStyle w:val="CharSectNo"/>
        </w:rPr>
        <w:t>27</w:t>
      </w:r>
      <w:r w:rsidRPr="00A755A2">
        <w:tab/>
      </w:r>
      <w:r w:rsidR="00D279D5" w:rsidRPr="00A755A2">
        <w:t>Surrender</w:t>
      </w:r>
      <w:bookmarkEnd w:id="36"/>
    </w:p>
    <w:p w14:paraId="3C9AF4A0" w14:textId="77777777" w:rsidR="00D279D5" w:rsidRPr="00A755A2" w:rsidRDefault="00A755A2" w:rsidP="00A755A2">
      <w:pPr>
        <w:pStyle w:val="Amain"/>
      </w:pPr>
      <w:r>
        <w:tab/>
      </w:r>
      <w:r w:rsidRPr="00A755A2">
        <w:t>(1)</w:t>
      </w:r>
      <w:r w:rsidRPr="00A755A2">
        <w:tab/>
      </w:r>
      <w:r w:rsidR="00D279D5" w:rsidRPr="00A755A2">
        <w:t>A registered veterinary practitioner may surrender the practitioner’s registration by giving written notice (a </w:t>
      </w:r>
      <w:r w:rsidR="00D279D5" w:rsidRPr="00A755A2">
        <w:rPr>
          <w:rStyle w:val="charBoldItals"/>
        </w:rPr>
        <w:t>surrender notice</w:t>
      </w:r>
      <w:r w:rsidR="00D279D5" w:rsidRPr="00A755A2">
        <w:t>) of the surrender to the board.</w:t>
      </w:r>
    </w:p>
    <w:p w14:paraId="1FA77292" w14:textId="77777777" w:rsidR="00B8257F" w:rsidRPr="00A755A2" w:rsidRDefault="00A755A2" w:rsidP="00BC1264">
      <w:pPr>
        <w:pStyle w:val="Amain"/>
        <w:keepNext/>
      </w:pPr>
      <w:r>
        <w:tab/>
      </w:r>
      <w:r w:rsidRPr="00A755A2">
        <w:t>(2)</w:t>
      </w:r>
      <w:r w:rsidRPr="00A755A2">
        <w:tab/>
      </w:r>
      <w:r w:rsidR="00B8257F" w:rsidRPr="00A755A2">
        <w:t>The surrender notice must be accompanied by—</w:t>
      </w:r>
    </w:p>
    <w:p w14:paraId="75E319B6" w14:textId="77777777" w:rsidR="00B8257F" w:rsidRPr="00A755A2" w:rsidRDefault="00A755A2" w:rsidP="00A755A2">
      <w:pPr>
        <w:pStyle w:val="Apara"/>
      </w:pPr>
      <w:r>
        <w:tab/>
      </w:r>
      <w:r w:rsidRPr="00A755A2">
        <w:t>(a)</w:t>
      </w:r>
      <w:r w:rsidRPr="00A755A2">
        <w:tab/>
      </w:r>
      <w:r w:rsidR="00B8257F" w:rsidRPr="00A755A2">
        <w:t>the registration document; or</w:t>
      </w:r>
    </w:p>
    <w:p w14:paraId="245E50AF" w14:textId="77777777" w:rsidR="00B8257F" w:rsidRPr="00A755A2" w:rsidRDefault="00A755A2" w:rsidP="00A755A2">
      <w:pPr>
        <w:pStyle w:val="Apara"/>
      </w:pPr>
      <w:r>
        <w:tab/>
      </w:r>
      <w:r w:rsidRPr="00A755A2">
        <w:t>(b)</w:t>
      </w:r>
      <w:r w:rsidRPr="00A755A2">
        <w:tab/>
      </w:r>
      <w:r w:rsidR="00B8257F" w:rsidRPr="00A755A2">
        <w:t>if the registration document has been lost, stolen or destroyed—a statement verifying that the registration document has been lost, stolen or destroyed.</w:t>
      </w:r>
    </w:p>
    <w:p w14:paraId="5149FCE6" w14:textId="77777777" w:rsidR="00D279D5" w:rsidRPr="00A755A2" w:rsidRDefault="00A755A2" w:rsidP="00A755A2">
      <w:pPr>
        <w:pStyle w:val="Amain"/>
      </w:pPr>
      <w:r>
        <w:tab/>
      </w:r>
      <w:r w:rsidRPr="00A755A2">
        <w:t>(3)</w:t>
      </w:r>
      <w:r w:rsidRPr="00A755A2">
        <w:tab/>
      </w:r>
      <w:r w:rsidR="00B350F5" w:rsidRPr="00A755A2">
        <w:t>The</w:t>
      </w:r>
      <w:r w:rsidR="00FA5752" w:rsidRPr="00A755A2">
        <w:t xml:space="preserve"> </w:t>
      </w:r>
      <w:r w:rsidR="00786DD0" w:rsidRPr="00A755A2">
        <w:t xml:space="preserve">registered veterinary </w:t>
      </w:r>
      <w:r w:rsidR="00FA5752" w:rsidRPr="00A755A2">
        <w:t>practitioner’s</w:t>
      </w:r>
      <w:r w:rsidR="00B350F5" w:rsidRPr="00A755A2">
        <w:t xml:space="preserve"> </w:t>
      </w:r>
      <w:r w:rsidR="00D279D5" w:rsidRPr="00A755A2">
        <w:t>registration is taken to be cancelled if the registration is surrendered under this section.</w:t>
      </w:r>
    </w:p>
    <w:p w14:paraId="1E77EDA8" w14:textId="77777777" w:rsidR="00D279D5" w:rsidRPr="00B160EC" w:rsidRDefault="00A755A2" w:rsidP="00A755A2">
      <w:pPr>
        <w:pStyle w:val="AH3Div"/>
      </w:pPr>
      <w:bookmarkStart w:id="37" w:name="_Toc184806995"/>
      <w:r w:rsidRPr="00B160EC">
        <w:rPr>
          <w:rStyle w:val="CharDivNo"/>
        </w:rPr>
        <w:lastRenderedPageBreak/>
        <w:t>Division 3.2</w:t>
      </w:r>
      <w:r w:rsidRPr="00A755A2">
        <w:tab/>
      </w:r>
      <w:r w:rsidR="00D279D5" w:rsidRPr="00B160EC">
        <w:rPr>
          <w:rStyle w:val="CharDivText"/>
        </w:rPr>
        <w:t>Qualifications for registration</w:t>
      </w:r>
      <w:bookmarkEnd w:id="37"/>
    </w:p>
    <w:p w14:paraId="79E5014C" w14:textId="77777777" w:rsidR="00D279D5" w:rsidRPr="00A755A2" w:rsidRDefault="00A755A2" w:rsidP="00A755A2">
      <w:pPr>
        <w:pStyle w:val="AH5Sec"/>
      </w:pPr>
      <w:bookmarkStart w:id="38" w:name="_Toc184806996"/>
      <w:r w:rsidRPr="00B160EC">
        <w:rPr>
          <w:rStyle w:val="CharSectNo"/>
        </w:rPr>
        <w:t>28</w:t>
      </w:r>
      <w:r w:rsidRPr="00A755A2">
        <w:tab/>
      </w:r>
      <w:r w:rsidR="00D279D5" w:rsidRPr="00A755A2">
        <w:t xml:space="preserve">Qualification for general </w:t>
      </w:r>
      <w:r w:rsidR="001E02AF" w:rsidRPr="00A755A2">
        <w:t xml:space="preserve">or non-practising </w:t>
      </w:r>
      <w:r w:rsidR="00D279D5" w:rsidRPr="00A755A2">
        <w:t>registration</w:t>
      </w:r>
      <w:bookmarkEnd w:id="38"/>
    </w:p>
    <w:p w14:paraId="616FB472" w14:textId="77777777" w:rsidR="00D279D5" w:rsidRPr="00A755A2" w:rsidRDefault="00D279D5" w:rsidP="00BC1264">
      <w:pPr>
        <w:pStyle w:val="Amainreturn"/>
        <w:keepNext/>
      </w:pPr>
      <w:r w:rsidRPr="00A755A2">
        <w:t xml:space="preserve">A person is qualified to hold a general registration </w:t>
      </w:r>
      <w:r w:rsidR="001E02AF" w:rsidRPr="00A755A2">
        <w:t xml:space="preserve">or non-practising registration </w:t>
      </w:r>
      <w:r w:rsidRPr="00A755A2">
        <w:t>as a veterinary practitioner if the person—</w:t>
      </w:r>
    </w:p>
    <w:p w14:paraId="156A72BA" w14:textId="77777777" w:rsidR="00D279D5" w:rsidRPr="00A755A2" w:rsidRDefault="00A755A2" w:rsidP="00BC1264">
      <w:pPr>
        <w:pStyle w:val="Apara"/>
        <w:keepLines/>
      </w:pPr>
      <w:r>
        <w:tab/>
      </w:r>
      <w:r w:rsidRPr="00A755A2">
        <w:t>(a)</w:t>
      </w:r>
      <w:r w:rsidRPr="00A755A2">
        <w:tab/>
      </w:r>
      <w:r w:rsidR="00D279D5" w:rsidRPr="00A755A2">
        <w:t>is a graduate of a course of education in veterinary surgery or veterinary science offered by an Australian, New Zealand or other foreign institution that is accredited by AVBC or approved by the board; or</w:t>
      </w:r>
    </w:p>
    <w:p w14:paraId="2FBFFFF8" w14:textId="77777777" w:rsidR="00D279D5" w:rsidRPr="00A755A2" w:rsidRDefault="00A755A2" w:rsidP="00A755A2">
      <w:pPr>
        <w:pStyle w:val="Apara"/>
      </w:pPr>
      <w:r>
        <w:tab/>
      </w:r>
      <w:r w:rsidRPr="00A755A2">
        <w:t>(b)</w:t>
      </w:r>
      <w:r w:rsidRPr="00A755A2">
        <w:tab/>
      </w:r>
      <w:r w:rsidR="00041465" w:rsidRPr="00A755A2">
        <w:t>has</w:t>
      </w:r>
      <w:r w:rsidR="00D279D5" w:rsidRPr="00A755A2">
        <w:t>—</w:t>
      </w:r>
    </w:p>
    <w:p w14:paraId="73CBA1FC" w14:textId="77777777" w:rsidR="00D279D5" w:rsidRPr="00A755A2" w:rsidRDefault="00A755A2" w:rsidP="00A755A2">
      <w:pPr>
        <w:pStyle w:val="Asubpara"/>
      </w:pPr>
      <w:r>
        <w:tab/>
      </w:r>
      <w:r w:rsidRPr="00A755A2">
        <w:t>(i)</w:t>
      </w:r>
      <w:r w:rsidRPr="00A755A2">
        <w:tab/>
      </w:r>
      <w:r w:rsidR="00D279D5" w:rsidRPr="00A755A2">
        <w:t>completed a course of education in veterinary surgery or veterinary science outside Australia and New Zealand; and</w:t>
      </w:r>
    </w:p>
    <w:p w14:paraId="66123908" w14:textId="77777777" w:rsidR="00D279D5" w:rsidRPr="00A755A2" w:rsidRDefault="00A755A2" w:rsidP="00A755A2">
      <w:pPr>
        <w:pStyle w:val="Asubpara"/>
        <w:keepNext/>
      </w:pPr>
      <w:r>
        <w:tab/>
      </w:r>
      <w:r w:rsidRPr="00A755A2">
        <w:t>(ii)</w:t>
      </w:r>
      <w:r w:rsidRPr="00A755A2">
        <w:tab/>
      </w:r>
      <w:r w:rsidR="00D279D5" w:rsidRPr="00A755A2">
        <w:t>passed an examination held by AVBC.</w:t>
      </w:r>
    </w:p>
    <w:p w14:paraId="6422C4BE" w14:textId="77777777" w:rsidR="00D279D5" w:rsidRPr="00A755A2" w:rsidRDefault="00D279D5" w:rsidP="00D279D5">
      <w:pPr>
        <w:pStyle w:val="aNote"/>
      </w:pPr>
      <w:r w:rsidRPr="00A755A2">
        <w:rPr>
          <w:rStyle w:val="charItals"/>
        </w:rPr>
        <w:t>Note</w:t>
      </w:r>
      <w:r w:rsidRPr="00A755A2">
        <w:rPr>
          <w:rStyle w:val="charItals"/>
        </w:rPr>
        <w:tab/>
      </w:r>
      <w:r w:rsidRPr="00A755A2">
        <w:t>The annual review of qualifications mentioned in this section is a function of the board</w:t>
      </w:r>
      <w:r w:rsidR="005F6CDF" w:rsidRPr="00A755A2">
        <w:t xml:space="preserve"> (</w:t>
      </w:r>
      <w:r w:rsidRPr="00A755A2">
        <w:t xml:space="preserve">see s </w:t>
      </w:r>
      <w:r w:rsidR="004D0E19" w:rsidRPr="00A755A2">
        <w:t>91</w:t>
      </w:r>
      <w:r w:rsidRPr="00A755A2">
        <w:t xml:space="preserve"> (1) (h)</w:t>
      </w:r>
      <w:r w:rsidR="005F6CDF" w:rsidRPr="00A755A2">
        <w:t>)</w:t>
      </w:r>
      <w:r w:rsidRPr="00A755A2">
        <w:t>.</w:t>
      </w:r>
    </w:p>
    <w:p w14:paraId="24E288E3" w14:textId="77777777" w:rsidR="00D279D5" w:rsidRPr="00A755A2" w:rsidRDefault="00A755A2" w:rsidP="00A755A2">
      <w:pPr>
        <w:pStyle w:val="AH5Sec"/>
      </w:pPr>
      <w:bookmarkStart w:id="39" w:name="_Toc184806997"/>
      <w:r w:rsidRPr="00B160EC">
        <w:rPr>
          <w:rStyle w:val="CharSectNo"/>
        </w:rPr>
        <w:t>29</w:t>
      </w:r>
      <w:r w:rsidRPr="00A755A2">
        <w:tab/>
      </w:r>
      <w:r w:rsidR="00D279D5" w:rsidRPr="00A755A2">
        <w:t>Qualification for specialist registration</w:t>
      </w:r>
      <w:bookmarkEnd w:id="39"/>
    </w:p>
    <w:p w14:paraId="21AA3A78" w14:textId="77777777" w:rsidR="00D279D5" w:rsidRPr="00A755A2" w:rsidRDefault="00D279D5" w:rsidP="00BC1264">
      <w:pPr>
        <w:pStyle w:val="Amainreturn"/>
        <w:keepNext/>
      </w:pPr>
      <w:r w:rsidRPr="00A755A2">
        <w:t>For this Act, a person is qualified to hold a specialist registration as a veterinary practitioner if the person—</w:t>
      </w:r>
    </w:p>
    <w:p w14:paraId="1A91C472" w14:textId="77777777" w:rsidR="00D279D5" w:rsidRPr="00A755A2" w:rsidRDefault="00A755A2" w:rsidP="00BC1264">
      <w:pPr>
        <w:pStyle w:val="Apara"/>
        <w:keepNext/>
      </w:pPr>
      <w:r>
        <w:tab/>
      </w:r>
      <w:r w:rsidRPr="00A755A2">
        <w:t>(a)</w:t>
      </w:r>
      <w:r w:rsidRPr="00A755A2">
        <w:tab/>
      </w:r>
      <w:r w:rsidR="00D279D5" w:rsidRPr="00A755A2">
        <w:t>holds or is eligible to hold general registration as a veterinary practitioner; and</w:t>
      </w:r>
    </w:p>
    <w:p w14:paraId="6529FB64" w14:textId="77777777" w:rsidR="00D279D5" w:rsidRPr="00A755A2" w:rsidRDefault="00A755A2" w:rsidP="00A755A2">
      <w:pPr>
        <w:pStyle w:val="Apara"/>
      </w:pPr>
      <w:r>
        <w:tab/>
      </w:r>
      <w:r w:rsidRPr="00A755A2">
        <w:t>(b)</w:t>
      </w:r>
      <w:r w:rsidRPr="00A755A2">
        <w:tab/>
      </w:r>
      <w:r w:rsidR="00D279D5" w:rsidRPr="00A755A2">
        <w:t>has</w:t>
      </w:r>
      <w:r w:rsidR="00957B92" w:rsidRPr="00A755A2">
        <w:t>,</w:t>
      </w:r>
      <w:r w:rsidR="00D279D5" w:rsidRPr="00A755A2">
        <w:t xml:space="preserve"> to the board’s satisfaction</w:t>
      </w:r>
      <w:r w:rsidR="00957B92" w:rsidRPr="00A755A2">
        <w:t>,</w:t>
      </w:r>
      <w:r w:rsidR="00D279D5" w:rsidRPr="00A755A2">
        <w:t xml:space="preserve"> the necessary qualifications and experience to hold the specialist registration.</w:t>
      </w:r>
    </w:p>
    <w:p w14:paraId="169E0B17" w14:textId="77777777" w:rsidR="00D279D5" w:rsidRPr="00B160EC" w:rsidRDefault="00A755A2" w:rsidP="00A755A2">
      <w:pPr>
        <w:pStyle w:val="AH3Div"/>
      </w:pPr>
      <w:bookmarkStart w:id="40" w:name="_Toc184806998"/>
      <w:r w:rsidRPr="00B160EC">
        <w:rPr>
          <w:rStyle w:val="CharDivNo"/>
        </w:rPr>
        <w:lastRenderedPageBreak/>
        <w:t>Division 3.3</w:t>
      </w:r>
      <w:r w:rsidRPr="00A755A2">
        <w:tab/>
      </w:r>
      <w:r w:rsidR="00D279D5" w:rsidRPr="00B160EC">
        <w:rPr>
          <w:rStyle w:val="CharDivText"/>
        </w:rPr>
        <w:t>Suitability of people to be registered veterinary practitioners</w:t>
      </w:r>
      <w:bookmarkEnd w:id="40"/>
    </w:p>
    <w:p w14:paraId="481C2A13" w14:textId="77777777" w:rsidR="00D279D5" w:rsidRPr="00A755A2" w:rsidRDefault="00A755A2" w:rsidP="00A755A2">
      <w:pPr>
        <w:pStyle w:val="AH5Sec"/>
      </w:pPr>
      <w:bookmarkStart w:id="41" w:name="_Toc184806999"/>
      <w:r w:rsidRPr="00B160EC">
        <w:rPr>
          <w:rStyle w:val="CharSectNo"/>
        </w:rPr>
        <w:t>30</w:t>
      </w:r>
      <w:r w:rsidRPr="00A755A2">
        <w:tab/>
      </w:r>
      <w:r w:rsidR="00D279D5" w:rsidRPr="00A755A2">
        <w:t xml:space="preserve">Meaning of </w:t>
      </w:r>
      <w:r w:rsidR="00D279D5" w:rsidRPr="00A755A2">
        <w:rPr>
          <w:rStyle w:val="charItals"/>
        </w:rPr>
        <w:t>suitable person</w:t>
      </w:r>
      <w:bookmarkEnd w:id="41"/>
    </w:p>
    <w:p w14:paraId="7B8707FF" w14:textId="77777777" w:rsidR="00D279D5" w:rsidRPr="00A755A2" w:rsidRDefault="00A755A2" w:rsidP="00B160EC">
      <w:pPr>
        <w:pStyle w:val="Amain"/>
        <w:keepNext/>
      </w:pPr>
      <w:r>
        <w:tab/>
      </w:r>
      <w:r w:rsidRPr="00A755A2">
        <w:t>(1)</w:t>
      </w:r>
      <w:r w:rsidRPr="00A755A2">
        <w:tab/>
      </w:r>
      <w:r w:rsidR="00D279D5" w:rsidRPr="00A755A2">
        <w:t>In this Act:</w:t>
      </w:r>
    </w:p>
    <w:p w14:paraId="064AAD76" w14:textId="77777777" w:rsidR="00D279D5" w:rsidRPr="00A755A2" w:rsidRDefault="00D279D5" w:rsidP="00A755A2">
      <w:pPr>
        <w:pStyle w:val="aDef"/>
      </w:pPr>
      <w:r w:rsidRPr="00A755A2">
        <w:rPr>
          <w:rStyle w:val="charBoldItals"/>
        </w:rPr>
        <w:t>suitable person</w:t>
      </w:r>
      <w:r w:rsidRPr="00A755A2">
        <w:t>, to be a registered veterinary practitioner, means a person who the board is satisfied is a suitable person to be registered as a veterinary practitioner.</w:t>
      </w:r>
    </w:p>
    <w:p w14:paraId="79ED4A07" w14:textId="77777777" w:rsidR="00D279D5" w:rsidRPr="00A755A2" w:rsidRDefault="00A755A2" w:rsidP="00A755A2">
      <w:pPr>
        <w:pStyle w:val="Amain"/>
      </w:pPr>
      <w:r>
        <w:tab/>
      </w:r>
      <w:r w:rsidRPr="00A755A2">
        <w:t>(2)</w:t>
      </w:r>
      <w:r w:rsidRPr="00A755A2">
        <w:tab/>
      </w:r>
      <w:r w:rsidR="00D279D5" w:rsidRPr="00A755A2">
        <w:t>In deciding whether a person is a suitable person to be a registered veterinary practitioner, the board must consider the suitability information about the person.</w:t>
      </w:r>
    </w:p>
    <w:p w14:paraId="1F3DD74C" w14:textId="77777777" w:rsidR="00D279D5" w:rsidRPr="00A755A2" w:rsidRDefault="00A755A2" w:rsidP="00A755A2">
      <w:pPr>
        <w:pStyle w:val="AH5Sec"/>
      </w:pPr>
      <w:bookmarkStart w:id="42" w:name="_Toc184807000"/>
      <w:r w:rsidRPr="00B160EC">
        <w:rPr>
          <w:rStyle w:val="CharSectNo"/>
        </w:rPr>
        <w:t>31</w:t>
      </w:r>
      <w:r w:rsidRPr="00A755A2">
        <w:tab/>
      </w:r>
      <w:r w:rsidR="00957B92" w:rsidRPr="00A755A2">
        <w:rPr>
          <w:rFonts w:cs="Arial"/>
        </w:rPr>
        <w:t xml:space="preserve">Meaning of </w:t>
      </w:r>
      <w:r w:rsidR="00957B92" w:rsidRPr="00A755A2">
        <w:rPr>
          <w:rStyle w:val="charItals"/>
        </w:rPr>
        <w:t>s</w:t>
      </w:r>
      <w:r w:rsidR="00D279D5" w:rsidRPr="00A755A2">
        <w:rPr>
          <w:rStyle w:val="charItals"/>
        </w:rPr>
        <w:t>uitability information</w:t>
      </w:r>
      <w:bookmarkEnd w:id="42"/>
    </w:p>
    <w:p w14:paraId="22792FB1" w14:textId="77777777" w:rsidR="00D279D5" w:rsidRPr="00A755A2" w:rsidRDefault="00A755A2" w:rsidP="00A755A2">
      <w:pPr>
        <w:pStyle w:val="Amain"/>
      </w:pPr>
      <w:r>
        <w:tab/>
      </w:r>
      <w:r w:rsidRPr="00A755A2">
        <w:t>(1)</w:t>
      </w:r>
      <w:r w:rsidRPr="00A755A2">
        <w:tab/>
      </w:r>
      <w:r w:rsidR="00D279D5" w:rsidRPr="00A755A2">
        <w:t>In this Act:</w:t>
      </w:r>
    </w:p>
    <w:p w14:paraId="1E274BCE" w14:textId="77777777" w:rsidR="00D279D5" w:rsidRPr="00A755A2" w:rsidRDefault="00D279D5" w:rsidP="00A755A2">
      <w:pPr>
        <w:pStyle w:val="aDef"/>
        <w:keepNext/>
      </w:pPr>
      <w:r w:rsidRPr="00A755A2">
        <w:rPr>
          <w:rStyle w:val="charBoldItals"/>
        </w:rPr>
        <w:t>suitability information</w:t>
      </w:r>
      <w:r w:rsidRPr="00A755A2">
        <w:t>, about a person, means information about the following:</w:t>
      </w:r>
    </w:p>
    <w:p w14:paraId="6493E1A5" w14:textId="77777777" w:rsidR="00D279D5" w:rsidRPr="00A755A2" w:rsidRDefault="00A755A2" w:rsidP="00A755A2">
      <w:pPr>
        <w:pStyle w:val="Apara"/>
      </w:pPr>
      <w:r>
        <w:tab/>
      </w:r>
      <w:r w:rsidRPr="00A755A2">
        <w:t>(a)</w:t>
      </w:r>
      <w:r w:rsidRPr="00A755A2">
        <w:tab/>
      </w:r>
      <w:r w:rsidR="00D279D5" w:rsidRPr="00A755A2">
        <w:t>any conviction of, or finding of guilt against, the person for an offence against 1 or more of the following:</w:t>
      </w:r>
    </w:p>
    <w:p w14:paraId="18445F8B" w14:textId="77777777" w:rsidR="00D279D5" w:rsidRPr="00A755A2" w:rsidRDefault="00A755A2" w:rsidP="00A755A2">
      <w:pPr>
        <w:pStyle w:val="Asubpara"/>
      </w:pPr>
      <w:r>
        <w:tab/>
      </w:r>
      <w:r w:rsidRPr="00A755A2">
        <w:t>(i)</w:t>
      </w:r>
      <w:r w:rsidRPr="00A755A2">
        <w:tab/>
      </w:r>
      <w:r w:rsidR="00D279D5" w:rsidRPr="00A755A2">
        <w:t>this Act;</w:t>
      </w:r>
    </w:p>
    <w:p w14:paraId="121220DB" w14:textId="77777777" w:rsidR="00D279D5" w:rsidRPr="00A755A2" w:rsidRDefault="00A755A2" w:rsidP="00A755A2">
      <w:pPr>
        <w:pStyle w:val="Asubpara"/>
      </w:pPr>
      <w:r>
        <w:tab/>
      </w:r>
      <w:r w:rsidRPr="00A755A2">
        <w:t>(ii)</w:t>
      </w:r>
      <w:r w:rsidRPr="00A755A2">
        <w:tab/>
      </w:r>
      <w:r w:rsidR="00D279D5" w:rsidRPr="00A755A2">
        <w:t>a law of another jurisdiction corresponding, or substantially corresponding, to this Act;</w:t>
      </w:r>
    </w:p>
    <w:p w14:paraId="5C831E5D" w14:textId="0DC13EFF" w:rsidR="00D279D5" w:rsidRPr="00A755A2" w:rsidRDefault="00A755A2" w:rsidP="00A755A2">
      <w:pPr>
        <w:pStyle w:val="Asubpara"/>
      </w:pPr>
      <w:r>
        <w:tab/>
      </w:r>
      <w:r w:rsidRPr="00A755A2">
        <w:t>(iii)</w:t>
      </w:r>
      <w:r w:rsidRPr="00A755A2">
        <w:tab/>
      </w:r>
      <w:r w:rsidR="00D279D5" w:rsidRPr="00A755A2">
        <w:t xml:space="preserve">the </w:t>
      </w:r>
      <w:hyperlink r:id="rId36" w:tooltip="A1900-40" w:history="1">
        <w:r w:rsidR="003F59C5" w:rsidRPr="00A755A2">
          <w:rPr>
            <w:rStyle w:val="charCitHyperlinkItal"/>
          </w:rPr>
          <w:t>Crimes Act 1900</w:t>
        </w:r>
      </w:hyperlink>
      <w:r w:rsidR="00D279D5" w:rsidRPr="00A755A2">
        <w:t>;</w:t>
      </w:r>
    </w:p>
    <w:p w14:paraId="2D30C774" w14:textId="43DA6512" w:rsidR="00D279D5" w:rsidRPr="00A755A2" w:rsidRDefault="00A755A2" w:rsidP="00A755A2">
      <w:pPr>
        <w:pStyle w:val="Asubpara"/>
      </w:pPr>
      <w:r>
        <w:tab/>
      </w:r>
      <w:r w:rsidRPr="00A755A2">
        <w:t>(iv)</w:t>
      </w:r>
      <w:r w:rsidRPr="00A755A2">
        <w:tab/>
      </w:r>
      <w:r w:rsidR="00D279D5" w:rsidRPr="00A755A2">
        <w:t xml:space="preserve">the </w:t>
      </w:r>
      <w:hyperlink r:id="rId37" w:tooltip="A2002-51" w:history="1">
        <w:r w:rsidR="003F59C5" w:rsidRPr="00A755A2">
          <w:rPr>
            <w:rStyle w:val="charCitHyperlinkAbbrev"/>
          </w:rPr>
          <w:t>Criminal Code</w:t>
        </w:r>
      </w:hyperlink>
      <w:r w:rsidR="00D279D5" w:rsidRPr="00A755A2">
        <w:t>;</w:t>
      </w:r>
    </w:p>
    <w:p w14:paraId="436075AC" w14:textId="1CA4C323" w:rsidR="00D279D5" w:rsidRPr="00A755A2" w:rsidRDefault="00A755A2" w:rsidP="00A755A2">
      <w:pPr>
        <w:pStyle w:val="Asubpara"/>
      </w:pPr>
      <w:r>
        <w:tab/>
      </w:r>
      <w:r w:rsidRPr="00A755A2">
        <w:t>(v)</w:t>
      </w:r>
      <w:r w:rsidRPr="00A755A2">
        <w:tab/>
      </w:r>
      <w:r w:rsidR="00D279D5" w:rsidRPr="00A755A2">
        <w:t xml:space="preserve">the </w:t>
      </w:r>
      <w:hyperlink r:id="rId38" w:tooltip="Act 1914 No 12 (Cwlth)" w:history="1">
        <w:r w:rsidR="003F59C5" w:rsidRPr="00A755A2">
          <w:rPr>
            <w:rStyle w:val="charCitHyperlinkItal"/>
          </w:rPr>
          <w:t>Crimes Act 1914</w:t>
        </w:r>
      </w:hyperlink>
      <w:r w:rsidR="00D279D5" w:rsidRPr="00A755A2">
        <w:t xml:space="preserve"> (Cwlth);</w:t>
      </w:r>
    </w:p>
    <w:p w14:paraId="668F1ABA" w14:textId="3AD317B6" w:rsidR="00D279D5" w:rsidRPr="00A755A2" w:rsidRDefault="00A755A2" w:rsidP="00A755A2">
      <w:pPr>
        <w:pStyle w:val="Asubpara"/>
      </w:pPr>
      <w:r>
        <w:tab/>
      </w:r>
      <w:r w:rsidRPr="00A755A2">
        <w:t>(vi)</w:t>
      </w:r>
      <w:r w:rsidRPr="00A755A2">
        <w:tab/>
      </w:r>
      <w:r w:rsidR="00D279D5" w:rsidRPr="00A755A2">
        <w:t xml:space="preserve">the </w:t>
      </w:r>
      <w:hyperlink r:id="rId39" w:tooltip="Act 1995 No 12 (Cwlth)" w:history="1">
        <w:r w:rsidR="003F59C5" w:rsidRPr="00A755A2">
          <w:rPr>
            <w:rStyle w:val="charCitHyperlinkItal"/>
          </w:rPr>
          <w:t>Criminal Code Act 1995</w:t>
        </w:r>
      </w:hyperlink>
      <w:r w:rsidR="00D279D5" w:rsidRPr="00A755A2">
        <w:rPr>
          <w:rStyle w:val="charItals"/>
        </w:rPr>
        <w:t xml:space="preserve"> </w:t>
      </w:r>
      <w:r w:rsidR="00D279D5" w:rsidRPr="00A755A2">
        <w:t>(Cwlth);</w:t>
      </w:r>
    </w:p>
    <w:p w14:paraId="1B014A35" w14:textId="77777777" w:rsidR="00D279D5" w:rsidRPr="00A755A2" w:rsidRDefault="00A755A2" w:rsidP="00A755A2">
      <w:pPr>
        <w:pStyle w:val="Asubpara"/>
      </w:pPr>
      <w:r>
        <w:tab/>
      </w:r>
      <w:r w:rsidRPr="00A755A2">
        <w:t>(vii)</w:t>
      </w:r>
      <w:r w:rsidRPr="00A755A2">
        <w:tab/>
      </w:r>
      <w:r w:rsidR="00D279D5" w:rsidRPr="00A755A2">
        <w:t>an animal welfare law;</w:t>
      </w:r>
    </w:p>
    <w:p w14:paraId="1B8897AA" w14:textId="77777777" w:rsidR="00D279D5" w:rsidRPr="00A755A2" w:rsidRDefault="00A755A2" w:rsidP="00A755A2">
      <w:pPr>
        <w:pStyle w:val="Asubpara"/>
      </w:pPr>
      <w:r>
        <w:tab/>
      </w:r>
      <w:r w:rsidRPr="00A755A2">
        <w:t>(viii)</w:t>
      </w:r>
      <w:r w:rsidRPr="00A755A2">
        <w:tab/>
      </w:r>
      <w:r w:rsidR="00D279D5" w:rsidRPr="00A755A2">
        <w:t>a consumer law;</w:t>
      </w:r>
    </w:p>
    <w:p w14:paraId="622F2860" w14:textId="77777777" w:rsidR="00D279D5" w:rsidRPr="00A755A2" w:rsidRDefault="00A755A2" w:rsidP="00A755A2">
      <w:pPr>
        <w:pStyle w:val="Asubpara"/>
      </w:pPr>
      <w:r>
        <w:lastRenderedPageBreak/>
        <w:tab/>
      </w:r>
      <w:r w:rsidRPr="00A755A2">
        <w:t>(ix)</w:t>
      </w:r>
      <w:r w:rsidRPr="00A755A2">
        <w:tab/>
      </w:r>
      <w:r w:rsidR="00D279D5" w:rsidRPr="00A755A2">
        <w:t>a law of the ACT with a maximum penalty of imprisonment for 1 year or more;</w:t>
      </w:r>
    </w:p>
    <w:p w14:paraId="462CDFFD" w14:textId="77777777" w:rsidR="00D279D5" w:rsidRPr="00A755A2" w:rsidRDefault="00A755A2" w:rsidP="00A755A2">
      <w:pPr>
        <w:pStyle w:val="Asubpara"/>
      </w:pPr>
      <w:r>
        <w:tab/>
      </w:r>
      <w:r w:rsidRPr="00A755A2">
        <w:t>(x)</w:t>
      </w:r>
      <w:r w:rsidRPr="00A755A2">
        <w:tab/>
      </w:r>
      <w:r w:rsidR="00D279D5" w:rsidRPr="00A755A2">
        <w:t>a law elsewhere that, if the offence were committed in the ACT, would have a maximum penalty of imprisonment for 1 year or more;</w:t>
      </w:r>
    </w:p>
    <w:p w14:paraId="4299C314" w14:textId="1E9554FD" w:rsidR="00D279D5" w:rsidRPr="00A755A2" w:rsidRDefault="00D279D5" w:rsidP="00D279D5">
      <w:pPr>
        <w:pStyle w:val="aNotepar"/>
        <w:keepNext/>
      </w:pPr>
      <w:r w:rsidRPr="00A755A2">
        <w:rPr>
          <w:rStyle w:val="charItals"/>
        </w:rPr>
        <w:t>Note</w:t>
      </w:r>
      <w:r w:rsidRPr="00A755A2">
        <w:rPr>
          <w:rStyle w:val="charItals"/>
        </w:rPr>
        <w:tab/>
      </w:r>
      <w:r w:rsidRPr="00A755A2">
        <w:rPr>
          <w:snapToGrid w:val="0"/>
        </w:rPr>
        <w:t>A reference to an Act (including a Commonwealth Act) includes a reference to the statutory instruments made or in force under the Act, including any regulation (</w:t>
      </w:r>
      <w:r w:rsidRPr="00A755A2">
        <w:t xml:space="preserve">see </w:t>
      </w:r>
      <w:hyperlink r:id="rId40" w:tooltip="A2001-14" w:history="1">
        <w:r w:rsidR="003F59C5" w:rsidRPr="00A755A2">
          <w:rPr>
            <w:rStyle w:val="charCitHyperlinkAbbrev"/>
          </w:rPr>
          <w:t>Legislation Act</w:t>
        </w:r>
      </w:hyperlink>
      <w:r w:rsidRPr="00A755A2">
        <w:t>, s 104).</w:t>
      </w:r>
    </w:p>
    <w:p w14:paraId="1FDDABC3" w14:textId="77777777" w:rsidR="00D279D5" w:rsidRPr="00A755A2" w:rsidRDefault="00A755A2" w:rsidP="00A755A2">
      <w:pPr>
        <w:pStyle w:val="Apara"/>
      </w:pPr>
      <w:r>
        <w:tab/>
      </w:r>
      <w:r w:rsidRPr="00A755A2">
        <w:t>(b)</w:t>
      </w:r>
      <w:r w:rsidRPr="00A755A2">
        <w:tab/>
      </w:r>
      <w:r w:rsidR="00D279D5" w:rsidRPr="00A755A2">
        <w:t>any impairment suffered by the person that would prevent the person from doing a restricted act of veterinary science;</w:t>
      </w:r>
    </w:p>
    <w:p w14:paraId="161314FC" w14:textId="77777777" w:rsidR="00D279D5" w:rsidRPr="00A755A2" w:rsidRDefault="00A755A2" w:rsidP="00A755A2">
      <w:pPr>
        <w:pStyle w:val="Apara"/>
      </w:pPr>
      <w:r>
        <w:tab/>
      </w:r>
      <w:r w:rsidRPr="00A755A2">
        <w:t>(c)</w:t>
      </w:r>
      <w:r w:rsidRPr="00A755A2">
        <w:tab/>
      </w:r>
      <w:r w:rsidR="00D279D5" w:rsidRPr="00A755A2">
        <w:t xml:space="preserve">any </w:t>
      </w:r>
      <w:r w:rsidR="000F1515" w:rsidRPr="00A755A2">
        <w:t>finding of professional misconduct or unsatisfactory professiona</w:t>
      </w:r>
      <w:r w:rsidR="00A23A9C" w:rsidRPr="00A755A2">
        <w:t>l conduct;</w:t>
      </w:r>
    </w:p>
    <w:p w14:paraId="7518C369" w14:textId="77777777" w:rsidR="00D279D5" w:rsidRPr="00A755A2" w:rsidRDefault="00A755A2" w:rsidP="00A755A2">
      <w:pPr>
        <w:pStyle w:val="Apara"/>
      </w:pPr>
      <w:r>
        <w:tab/>
      </w:r>
      <w:r w:rsidRPr="00A755A2">
        <w:t>(d)</w:t>
      </w:r>
      <w:r w:rsidRPr="00A755A2">
        <w:tab/>
      </w:r>
      <w:r w:rsidR="00D279D5" w:rsidRPr="00A755A2">
        <w:t>any refusal of an application by the person for registration (however described) in relation to the practice of veterinary science;</w:t>
      </w:r>
    </w:p>
    <w:p w14:paraId="520D985E" w14:textId="77777777" w:rsidR="00D279D5" w:rsidRPr="00A755A2" w:rsidRDefault="00A755A2" w:rsidP="00A755A2">
      <w:pPr>
        <w:pStyle w:val="Apara"/>
      </w:pPr>
      <w:r>
        <w:tab/>
      </w:r>
      <w:r w:rsidRPr="00A755A2">
        <w:t>(e)</w:t>
      </w:r>
      <w:r w:rsidRPr="00A755A2">
        <w:tab/>
      </w:r>
      <w:r w:rsidR="00D279D5" w:rsidRPr="00A755A2">
        <w:t xml:space="preserve">whether the person is, or during the </w:t>
      </w:r>
      <w:r w:rsidR="00263A99" w:rsidRPr="00A755A2">
        <w:t xml:space="preserve">previous 5 years </w:t>
      </w:r>
      <w:r w:rsidR="00D279D5" w:rsidRPr="00A755A2">
        <w:t>was—</w:t>
      </w:r>
    </w:p>
    <w:p w14:paraId="6E9B267D" w14:textId="77777777" w:rsidR="00D279D5" w:rsidRPr="00A755A2" w:rsidRDefault="00A755A2" w:rsidP="00A755A2">
      <w:pPr>
        <w:pStyle w:val="Asubpara"/>
      </w:pPr>
      <w:r>
        <w:tab/>
      </w:r>
      <w:r w:rsidRPr="00A755A2">
        <w:t>(i)</w:t>
      </w:r>
      <w:r w:rsidRPr="00A755A2">
        <w:tab/>
      </w:r>
      <w:r w:rsidR="00D279D5" w:rsidRPr="00A755A2">
        <w:t>bankrupt or personally insolvent; or</w:t>
      </w:r>
    </w:p>
    <w:p w14:paraId="5120692B" w14:textId="77777777" w:rsidR="00D279D5" w:rsidRPr="00A755A2" w:rsidRDefault="00A755A2" w:rsidP="00A755A2">
      <w:pPr>
        <w:pStyle w:val="Asubpara"/>
      </w:pPr>
      <w:r>
        <w:tab/>
      </w:r>
      <w:r w:rsidRPr="00A755A2">
        <w:t>(ii)</w:t>
      </w:r>
      <w:r w:rsidRPr="00A755A2">
        <w:tab/>
      </w:r>
      <w:r w:rsidR="00D279D5" w:rsidRPr="00A755A2">
        <w:t>involved in the management of a corporation whe</w:t>
      </w:r>
      <w:r w:rsidR="00263A99" w:rsidRPr="00A755A2">
        <w:t>n the corporation was insolvent.</w:t>
      </w:r>
    </w:p>
    <w:p w14:paraId="636F75DA" w14:textId="6F90D34E" w:rsidR="00D279D5" w:rsidRPr="00A755A2" w:rsidRDefault="00D279D5" w:rsidP="00BC1264">
      <w:pPr>
        <w:pStyle w:val="aNotepar"/>
      </w:pPr>
      <w:r w:rsidRPr="00A755A2">
        <w:rPr>
          <w:rStyle w:val="charItals"/>
        </w:rPr>
        <w:t>Note</w:t>
      </w:r>
      <w:r w:rsidRPr="00A755A2">
        <w:rPr>
          <w:rStyle w:val="charItals"/>
        </w:rPr>
        <w:tab/>
      </w:r>
      <w:r w:rsidRPr="00A755A2">
        <w:rPr>
          <w:rStyle w:val="charBoldItals"/>
        </w:rPr>
        <w:t>Bankrupt or personally insolvent</w:t>
      </w:r>
      <w:r w:rsidRPr="00A755A2">
        <w:t xml:space="preserve">—see the </w:t>
      </w:r>
      <w:hyperlink r:id="rId41" w:tooltip="A2001-14" w:history="1">
        <w:r w:rsidR="003F59C5" w:rsidRPr="00A755A2">
          <w:rPr>
            <w:rStyle w:val="charCitHyperlinkAbbrev"/>
          </w:rPr>
          <w:t>Legislation Act</w:t>
        </w:r>
      </w:hyperlink>
      <w:r w:rsidRPr="00A755A2">
        <w:t>, dict</w:t>
      </w:r>
      <w:r w:rsidR="00263A99" w:rsidRPr="00A755A2">
        <w:t>, pt 1</w:t>
      </w:r>
      <w:r w:rsidRPr="00A755A2">
        <w:t>.</w:t>
      </w:r>
    </w:p>
    <w:p w14:paraId="4609273A" w14:textId="77777777" w:rsidR="00D279D5" w:rsidRPr="00A755A2" w:rsidRDefault="00A755A2" w:rsidP="00BC1264">
      <w:pPr>
        <w:pStyle w:val="Amain"/>
        <w:keepNext/>
      </w:pPr>
      <w:r>
        <w:tab/>
      </w:r>
      <w:r w:rsidRPr="00A755A2">
        <w:t>(2)</w:t>
      </w:r>
      <w:r w:rsidRPr="00A755A2">
        <w:tab/>
      </w:r>
      <w:r w:rsidR="00D279D5" w:rsidRPr="00A755A2">
        <w:t>In this section:</w:t>
      </w:r>
    </w:p>
    <w:p w14:paraId="6832BFA6" w14:textId="77777777" w:rsidR="00D279D5" w:rsidRPr="00A755A2" w:rsidRDefault="00D279D5" w:rsidP="00A755A2">
      <w:pPr>
        <w:pStyle w:val="aDef"/>
      </w:pPr>
      <w:r w:rsidRPr="00A755A2">
        <w:rPr>
          <w:rStyle w:val="charBoldItals"/>
        </w:rPr>
        <w:t xml:space="preserve">animal welfare law </w:t>
      </w:r>
      <w:r w:rsidRPr="00A755A2">
        <w:t>means any of the following:</w:t>
      </w:r>
    </w:p>
    <w:p w14:paraId="7DEF2C80" w14:textId="0C6035C8" w:rsidR="00D279D5" w:rsidRPr="00A755A2" w:rsidRDefault="00A755A2" w:rsidP="00A755A2">
      <w:pPr>
        <w:pStyle w:val="Apara"/>
      </w:pPr>
      <w:r>
        <w:tab/>
      </w:r>
      <w:r w:rsidRPr="00A755A2">
        <w:t>(a)</w:t>
      </w:r>
      <w:r w:rsidRPr="00A755A2">
        <w:tab/>
      </w:r>
      <w:r w:rsidR="00D279D5" w:rsidRPr="00A755A2">
        <w:t xml:space="preserve">the </w:t>
      </w:r>
      <w:hyperlink r:id="rId42" w:tooltip="A1992-45" w:history="1">
        <w:r w:rsidR="003F59C5" w:rsidRPr="00A755A2">
          <w:rPr>
            <w:rStyle w:val="charCitHyperlinkItal"/>
          </w:rPr>
          <w:t>Animal Welfare Act 1992</w:t>
        </w:r>
      </w:hyperlink>
      <w:r w:rsidR="00D279D5" w:rsidRPr="00A755A2">
        <w:t>;</w:t>
      </w:r>
    </w:p>
    <w:p w14:paraId="5B8B2B9A" w14:textId="1BB90103" w:rsidR="00D279D5" w:rsidRPr="00A755A2" w:rsidRDefault="00A755A2" w:rsidP="00A755A2">
      <w:pPr>
        <w:pStyle w:val="Apara"/>
      </w:pPr>
      <w:r>
        <w:tab/>
      </w:r>
      <w:r w:rsidRPr="00A755A2">
        <w:t>(b)</w:t>
      </w:r>
      <w:r w:rsidRPr="00A755A2">
        <w:tab/>
      </w:r>
      <w:r w:rsidR="00D279D5" w:rsidRPr="00A755A2">
        <w:t xml:space="preserve">the </w:t>
      </w:r>
      <w:hyperlink r:id="rId43" w:tooltip="A2000-86" w:history="1">
        <w:r w:rsidR="003F59C5" w:rsidRPr="00A755A2">
          <w:rPr>
            <w:rStyle w:val="charCitHyperlinkItal"/>
          </w:rPr>
          <w:t>Domestic Animals Act 2000</w:t>
        </w:r>
      </w:hyperlink>
      <w:r w:rsidR="00D279D5" w:rsidRPr="00A755A2">
        <w:t>;</w:t>
      </w:r>
    </w:p>
    <w:p w14:paraId="05148B97" w14:textId="7FC7D297" w:rsidR="00D279D5" w:rsidRPr="00A755A2" w:rsidRDefault="00A755A2" w:rsidP="00A755A2">
      <w:pPr>
        <w:pStyle w:val="Apara"/>
      </w:pPr>
      <w:r>
        <w:tab/>
      </w:r>
      <w:r w:rsidRPr="00A755A2">
        <w:t>(c)</w:t>
      </w:r>
      <w:r w:rsidRPr="00A755A2">
        <w:tab/>
      </w:r>
      <w:r w:rsidR="00D279D5" w:rsidRPr="00A755A2">
        <w:t xml:space="preserve">the </w:t>
      </w:r>
      <w:hyperlink r:id="rId44" w:tooltip="Act 1982 No 47 (Cwlth)" w:history="1">
        <w:r w:rsidR="00024DC9" w:rsidRPr="00A755A2">
          <w:rPr>
            <w:rStyle w:val="charCitHyperlinkItal"/>
          </w:rPr>
          <w:t>Export Control Act 1982</w:t>
        </w:r>
      </w:hyperlink>
      <w:r w:rsidR="00D279D5" w:rsidRPr="00A755A2">
        <w:t xml:space="preserve"> (Cwlth);</w:t>
      </w:r>
    </w:p>
    <w:p w14:paraId="003BCEC4" w14:textId="45E63206" w:rsidR="00D279D5" w:rsidRPr="00A755A2" w:rsidRDefault="00A755A2" w:rsidP="00A755A2">
      <w:pPr>
        <w:pStyle w:val="Apara"/>
      </w:pPr>
      <w:r>
        <w:tab/>
      </w:r>
      <w:r w:rsidRPr="00A755A2">
        <w:t>(d)</w:t>
      </w:r>
      <w:r w:rsidRPr="00A755A2">
        <w:tab/>
      </w:r>
      <w:r w:rsidR="00D279D5" w:rsidRPr="00A755A2">
        <w:t xml:space="preserve">the </w:t>
      </w:r>
      <w:hyperlink r:id="rId45" w:tooltip="A2008-26" w:history="1">
        <w:r w:rsidR="003F59C5" w:rsidRPr="00A755A2">
          <w:rPr>
            <w:rStyle w:val="charCitHyperlinkItal"/>
          </w:rPr>
          <w:t>Medicines, Poisons and Therapeutic Goods Act 2008</w:t>
        </w:r>
      </w:hyperlink>
      <w:r w:rsidR="00D279D5" w:rsidRPr="00A755A2">
        <w:t>;</w:t>
      </w:r>
    </w:p>
    <w:p w14:paraId="1177DD71" w14:textId="1E6F99C1" w:rsidR="00D279D5" w:rsidRPr="00A755A2" w:rsidRDefault="00A755A2" w:rsidP="00A755A2">
      <w:pPr>
        <w:pStyle w:val="Apara"/>
      </w:pPr>
      <w:r>
        <w:tab/>
      </w:r>
      <w:r w:rsidRPr="00A755A2">
        <w:t>(e)</w:t>
      </w:r>
      <w:r w:rsidRPr="00A755A2">
        <w:tab/>
      </w:r>
      <w:r w:rsidR="00D279D5" w:rsidRPr="00A755A2">
        <w:t xml:space="preserve">the </w:t>
      </w:r>
      <w:hyperlink r:id="rId46" w:tooltip="A2005-19" w:history="1">
        <w:r w:rsidR="003F59C5" w:rsidRPr="00A755A2">
          <w:rPr>
            <w:rStyle w:val="charCitHyperlinkItal"/>
          </w:rPr>
          <w:t>Stock Act 2005</w:t>
        </w:r>
      </w:hyperlink>
      <w:r w:rsidR="00D279D5" w:rsidRPr="00A755A2">
        <w:t>;</w:t>
      </w:r>
    </w:p>
    <w:p w14:paraId="3E770049" w14:textId="77777777" w:rsidR="00D279D5" w:rsidRPr="00A755A2" w:rsidRDefault="00A755A2" w:rsidP="00A755A2">
      <w:pPr>
        <w:pStyle w:val="Apara"/>
      </w:pPr>
      <w:r>
        <w:lastRenderedPageBreak/>
        <w:tab/>
      </w:r>
      <w:r w:rsidRPr="00A755A2">
        <w:t>(f)</w:t>
      </w:r>
      <w:r w:rsidRPr="00A755A2">
        <w:tab/>
      </w:r>
      <w:r w:rsidR="00D279D5" w:rsidRPr="00A755A2">
        <w:t>a law of another jurisdiction corresponding</w:t>
      </w:r>
      <w:r w:rsidR="00747A4A" w:rsidRPr="00A755A2">
        <w:t>,</w:t>
      </w:r>
      <w:r w:rsidR="00D279D5" w:rsidRPr="00A755A2">
        <w:t xml:space="preserve"> or substantially corresponding</w:t>
      </w:r>
      <w:r w:rsidR="00747A4A" w:rsidRPr="00A755A2">
        <w:t>,</w:t>
      </w:r>
      <w:r w:rsidR="00D279D5" w:rsidRPr="00A755A2">
        <w:t xml:space="preserve"> to an Act mentioned in paragraph (a), (b), (d) or (e).</w:t>
      </w:r>
    </w:p>
    <w:p w14:paraId="7652B642" w14:textId="77777777" w:rsidR="00D279D5" w:rsidRPr="00A755A2" w:rsidRDefault="00D279D5" w:rsidP="00A755A2">
      <w:pPr>
        <w:pStyle w:val="aDef"/>
      </w:pPr>
      <w:r w:rsidRPr="00A755A2">
        <w:rPr>
          <w:rStyle w:val="charBoldItals"/>
        </w:rPr>
        <w:t xml:space="preserve">consumer law </w:t>
      </w:r>
      <w:r w:rsidRPr="00A755A2">
        <w:t>means any of the following:</w:t>
      </w:r>
    </w:p>
    <w:p w14:paraId="5E26E7CD" w14:textId="1AF40E0D" w:rsidR="00D279D5" w:rsidRPr="00A755A2" w:rsidRDefault="00A755A2" w:rsidP="00A755A2">
      <w:pPr>
        <w:pStyle w:val="Apara"/>
      </w:pPr>
      <w:r>
        <w:tab/>
      </w:r>
      <w:r w:rsidRPr="00A755A2">
        <w:t>(a)</w:t>
      </w:r>
      <w:r w:rsidRPr="00A755A2">
        <w:tab/>
      </w:r>
      <w:r w:rsidR="00D279D5" w:rsidRPr="00A755A2">
        <w:t xml:space="preserve">the </w:t>
      </w:r>
      <w:hyperlink r:id="rId47" w:tooltip="Australian Consumer Law (ACT)" w:history="1">
        <w:r w:rsidR="00D54E66" w:rsidRPr="00231FE5">
          <w:rPr>
            <w:rStyle w:val="charCitHyperlinkItal"/>
          </w:rPr>
          <w:t>Australian Consumer Law (ACT)</w:t>
        </w:r>
      </w:hyperlink>
      <w:r w:rsidR="00D279D5" w:rsidRPr="00A755A2">
        <w:t xml:space="preserve"> or a corresponding law of a State;</w:t>
      </w:r>
    </w:p>
    <w:p w14:paraId="15979DFC" w14:textId="68194A03" w:rsidR="00D279D5" w:rsidRPr="00A755A2" w:rsidRDefault="00A755A2" w:rsidP="00A755A2">
      <w:pPr>
        <w:pStyle w:val="Apara"/>
      </w:pPr>
      <w:r>
        <w:tab/>
      </w:r>
      <w:r w:rsidRPr="00A755A2">
        <w:t>(b)</w:t>
      </w:r>
      <w:r w:rsidRPr="00A755A2">
        <w:tab/>
      </w:r>
      <w:r w:rsidR="00D279D5" w:rsidRPr="00A755A2">
        <w:t xml:space="preserve">the </w:t>
      </w:r>
      <w:hyperlink r:id="rId48" w:tooltip="Act 1974 No 51 (Cwlth)" w:history="1">
        <w:r w:rsidR="00362F9D" w:rsidRPr="00A755A2">
          <w:rPr>
            <w:rStyle w:val="charCitHyperlinkItal"/>
          </w:rPr>
          <w:t>Competition and Consumer Act 2010</w:t>
        </w:r>
      </w:hyperlink>
      <w:r w:rsidR="00D279D5" w:rsidRPr="00A755A2">
        <w:t xml:space="preserve"> (Cwlth);</w:t>
      </w:r>
    </w:p>
    <w:p w14:paraId="74947F58" w14:textId="0AF75684" w:rsidR="00D279D5" w:rsidRPr="00A755A2" w:rsidRDefault="00A755A2" w:rsidP="00A755A2">
      <w:pPr>
        <w:pStyle w:val="Apara"/>
      </w:pPr>
      <w:r>
        <w:tab/>
      </w:r>
      <w:r w:rsidRPr="00A755A2">
        <w:t>(c)</w:t>
      </w:r>
      <w:r w:rsidRPr="00A755A2">
        <w:tab/>
      </w:r>
      <w:r w:rsidR="00D279D5" w:rsidRPr="00A755A2">
        <w:t xml:space="preserve">the </w:t>
      </w:r>
      <w:hyperlink r:id="rId49" w:tooltip="A1992-72" w:history="1">
        <w:r w:rsidR="003F59C5" w:rsidRPr="00A755A2">
          <w:rPr>
            <w:rStyle w:val="charCitHyperlinkItal"/>
          </w:rPr>
          <w:t>Fair Trading (Australian Consumer Law) Act 1992</w:t>
        </w:r>
      </w:hyperlink>
      <w:r w:rsidR="00D279D5" w:rsidRPr="00A755A2">
        <w:t>.</w:t>
      </w:r>
    </w:p>
    <w:p w14:paraId="7FE65903" w14:textId="77777777" w:rsidR="00D279D5" w:rsidRPr="00A755A2" w:rsidRDefault="00D279D5" w:rsidP="00A755A2">
      <w:pPr>
        <w:pStyle w:val="aDef"/>
        <w:keepNext/>
      </w:pPr>
      <w:r w:rsidRPr="00A755A2">
        <w:rPr>
          <w:rStyle w:val="charBoldItals"/>
        </w:rPr>
        <w:t>insolvent</w:t>
      </w:r>
      <w:r w:rsidRPr="00A755A2">
        <w:rPr>
          <w:rStyle w:val="charItals"/>
        </w:rPr>
        <w:t>—</w:t>
      </w:r>
      <w:r w:rsidRPr="00A755A2">
        <w:t xml:space="preserve">a corporation is taken to be </w:t>
      </w:r>
      <w:r w:rsidRPr="00A755A2">
        <w:rPr>
          <w:rStyle w:val="charBoldItals"/>
        </w:rPr>
        <w:t>insolvent</w:t>
      </w:r>
      <w:r w:rsidRPr="00A755A2">
        <w:t xml:space="preserve"> if the corporation—</w:t>
      </w:r>
    </w:p>
    <w:p w14:paraId="42F1C6A5" w14:textId="77777777" w:rsidR="00D279D5" w:rsidRPr="00A755A2" w:rsidRDefault="00A755A2" w:rsidP="00A755A2">
      <w:pPr>
        <w:pStyle w:val="Apara"/>
      </w:pPr>
      <w:r>
        <w:tab/>
      </w:r>
      <w:r w:rsidRPr="00A755A2">
        <w:t>(a)</w:t>
      </w:r>
      <w:r w:rsidRPr="00A755A2">
        <w:tab/>
      </w:r>
      <w:r w:rsidR="00D279D5" w:rsidRPr="00A755A2">
        <w:t>is being wound up; or</w:t>
      </w:r>
    </w:p>
    <w:p w14:paraId="505E79D6" w14:textId="77777777" w:rsidR="00D279D5" w:rsidRPr="00A755A2" w:rsidRDefault="00A755A2" w:rsidP="00A755A2">
      <w:pPr>
        <w:pStyle w:val="Apara"/>
      </w:pPr>
      <w:r>
        <w:tab/>
      </w:r>
      <w:r w:rsidRPr="00A755A2">
        <w:t>(b)</w:t>
      </w:r>
      <w:r w:rsidRPr="00A755A2">
        <w:tab/>
      </w:r>
      <w:r w:rsidR="00D279D5" w:rsidRPr="00A755A2">
        <w:t>has had a receiver or other controller appointed; or</w:t>
      </w:r>
    </w:p>
    <w:p w14:paraId="5374F509" w14:textId="77777777" w:rsidR="00D279D5" w:rsidRPr="00A755A2" w:rsidRDefault="00A755A2" w:rsidP="00A755A2">
      <w:pPr>
        <w:pStyle w:val="Apara"/>
      </w:pPr>
      <w:r>
        <w:tab/>
      </w:r>
      <w:r w:rsidRPr="00A755A2">
        <w:t>(c)</w:t>
      </w:r>
      <w:r w:rsidRPr="00A755A2">
        <w:tab/>
      </w:r>
      <w:r w:rsidR="00D279D5" w:rsidRPr="00A755A2">
        <w:t>has entered into a deed of company arrangement with its creditors; or</w:t>
      </w:r>
    </w:p>
    <w:p w14:paraId="48E9427F" w14:textId="2B8B83BA" w:rsidR="00D279D5" w:rsidRPr="00A755A2" w:rsidRDefault="00A755A2" w:rsidP="00A755A2">
      <w:pPr>
        <w:pStyle w:val="Apara"/>
      </w:pPr>
      <w:r>
        <w:tab/>
      </w:r>
      <w:r w:rsidRPr="00A755A2">
        <w:t>(d)</w:t>
      </w:r>
      <w:r w:rsidRPr="00A755A2">
        <w:tab/>
      </w:r>
      <w:r w:rsidR="00D279D5" w:rsidRPr="00A755A2">
        <w:t xml:space="preserve">is otherwise under external administration under the </w:t>
      </w:r>
      <w:hyperlink r:id="rId50" w:tooltip="Act 2001 No 50 (Cwlth)" w:history="1">
        <w:r w:rsidR="003F59C5" w:rsidRPr="00A755A2">
          <w:rPr>
            <w:rStyle w:val="charCitHyperlinkAbbrev"/>
          </w:rPr>
          <w:t>Corporations Act</w:t>
        </w:r>
      </w:hyperlink>
      <w:r w:rsidR="00D279D5" w:rsidRPr="00A755A2">
        <w:t>, chapter 5.</w:t>
      </w:r>
    </w:p>
    <w:p w14:paraId="37A8CF04" w14:textId="77777777" w:rsidR="00D279D5" w:rsidRPr="00B160EC" w:rsidRDefault="00A755A2" w:rsidP="00A755A2">
      <w:pPr>
        <w:pStyle w:val="AH3Div"/>
      </w:pPr>
      <w:bookmarkStart w:id="43" w:name="_Toc184807001"/>
      <w:r w:rsidRPr="00B160EC">
        <w:rPr>
          <w:rStyle w:val="CharDivNo"/>
        </w:rPr>
        <w:t>Division 3.4</w:t>
      </w:r>
      <w:r w:rsidRPr="00A755A2">
        <w:tab/>
      </w:r>
      <w:r w:rsidR="005C5C49" w:rsidRPr="00B160EC">
        <w:rPr>
          <w:rStyle w:val="CharDivText"/>
        </w:rPr>
        <w:t>Registration and removal from register</w:t>
      </w:r>
      <w:bookmarkEnd w:id="43"/>
    </w:p>
    <w:p w14:paraId="621A8DDD" w14:textId="77777777" w:rsidR="00D94E07" w:rsidRPr="00A755A2" w:rsidRDefault="00D94E07" w:rsidP="00BC1264">
      <w:pPr>
        <w:pStyle w:val="aNote"/>
        <w:keepNext/>
      </w:pPr>
      <w:r w:rsidRPr="00A755A2">
        <w:rPr>
          <w:rStyle w:val="charItals"/>
        </w:rPr>
        <w:t>Note</w:t>
      </w:r>
      <w:r w:rsidRPr="00A755A2">
        <w:rPr>
          <w:rStyle w:val="charItals"/>
        </w:rPr>
        <w:tab/>
      </w:r>
      <w:r w:rsidRPr="00A755A2">
        <w:t xml:space="preserve">Part 9 sets out requirements for the board in keeping a register under this Act. </w:t>
      </w:r>
    </w:p>
    <w:p w14:paraId="2FC14714" w14:textId="77777777" w:rsidR="00D279D5" w:rsidRPr="00A755A2" w:rsidRDefault="00A755A2" w:rsidP="00A755A2">
      <w:pPr>
        <w:pStyle w:val="AH5Sec"/>
      </w:pPr>
      <w:bookmarkStart w:id="44" w:name="_Toc184807002"/>
      <w:r w:rsidRPr="00B160EC">
        <w:rPr>
          <w:rStyle w:val="CharSectNo"/>
        </w:rPr>
        <w:t>32</w:t>
      </w:r>
      <w:r w:rsidRPr="00A755A2">
        <w:tab/>
      </w:r>
      <w:r w:rsidR="00D279D5" w:rsidRPr="00A755A2">
        <w:t>Removal of veterinary practitioner from register</w:t>
      </w:r>
      <w:bookmarkEnd w:id="44"/>
    </w:p>
    <w:p w14:paraId="24D0A468" w14:textId="77777777" w:rsidR="00D279D5" w:rsidRPr="00A755A2" w:rsidRDefault="00A755A2" w:rsidP="00A755A2">
      <w:pPr>
        <w:pStyle w:val="Amain"/>
      </w:pPr>
      <w:r>
        <w:tab/>
      </w:r>
      <w:r w:rsidRPr="00A755A2">
        <w:t>(1)</w:t>
      </w:r>
      <w:r w:rsidRPr="00A755A2">
        <w:tab/>
      </w:r>
      <w:r w:rsidR="00D279D5" w:rsidRPr="00A755A2">
        <w:t>The board must remove a veterinary practitioner from the register if—</w:t>
      </w:r>
    </w:p>
    <w:p w14:paraId="733FF0F6" w14:textId="77777777" w:rsidR="00D279D5" w:rsidRPr="00A755A2" w:rsidRDefault="00A755A2" w:rsidP="00A755A2">
      <w:pPr>
        <w:pStyle w:val="Apara"/>
      </w:pPr>
      <w:r>
        <w:tab/>
      </w:r>
      <w:r w:rsidRPr="00A755A2">
        <w:t>(a)</w:t>
      </w:r>
      <w:r w:rsidRPr="00A755A2">
        <w:tab/>
      </w:r>
      <w:r w:rsidR="00D279D5" w:rsidRPr="00A755A2">
        <w:t>the veterinary practitioner has died; or</w:t>
      </w:r>
    </w:p>
    <w:p w14:paraId="770BFCA2" w14:textId="77777777" w:rsidR="00D279D5" w:rsidRPr="00A755A2" w:rsidRDefault="00A755A2" w:rsidP="00A755A2">
      <w:pPr>
        <w:pStyle w:val="Apara"/>
      </w:pPr>
      <w:r>
        <w:tab/>
      </w:r>
      <w:r w:rsidRPr="00A755A2">
        <w:t>(b)</w:t>
      </w:r>
      <w:r w:rsidRPr="00A755A2">
        <w:tab/>
      </w:r>
      <w:r w:rsidR="00D279D5" w:rsidRPr="00A755A2">
        <w:t>the veterinary practitioner has requested the board to remove the practitioner’s name from the register; or</w:t>
      </w:r>
    </w:p>
    <w:p w14:paraId="21E7C904" w14:textId="77777777" w:rsidR="00D279D5" w:rsidRPr="00A755A2" w:rsidRDefault="00A755A2" w:rsidP="00A755A2">
      <w:pPr>
        <w:pStyle w:val="Apara"/>
      </w:pPr>
      <w:r>
        <w:lastRenderedPageBreak/>
        <w:tab/>
      </w:r>
      <w:r w:rsidRPr="00A755A2">
        <w:t>(c)</w:t>
      </w:r>
      <w:r w:rsidRPr="00A755A2">
        <w:tab/>
      </w:r>
      <w:r w:rsidR="00D279D5" w:rsidRPr="00A755A2">
        <w:t xml:space="preserve">the veterinary practitioner has failed to renew the practitioner’s registration under section </w:t>
      </w:r>
      <w:r w:rsidR="004D0E19" w:rsidRPr="00A755A2">
        <w:t>24</w:t>
      </w:r>
      <w:r w:rsidR="00D279D5" w:rsidRPr="00A755A2">
        <w:t>; or</w:t>
      </w:r>
    </w:p>
    <w:p w14:paraId="54176329" w14:textId="77777777" w:rsidR="00D279D5" w:rsidRPr="00A755A2" w:rsidRDefault="00A755A2" w:rsidP="00A755A2">
      <w:pPr>
        <w:pStyle w:val="Apara"/>
      </w:pPr>
      <w:r>
        <w:tab/>
      </w:r>
      <w:r w:rsidRPr="00A755A2">
        <w:t>(d)</w:t>
      </w:r>
      <w:r w:rsidRPr="00A755A2">
        <w:tab/>
      </w:r>
      <w:r w:rsidR="00D279D5" w:rsidRPr="00A755A2">
        <w:t>the ACAT has ordered that the veterinary practitioner’s registration be cancelled.</w:t>
      </w:r>
    </w:p>
    <w:p w14:paraId="20440B64" w14:textId="77777777" w:rsidR="00D279D5" w:rsidRPr="00A755A2" w:rsidRDefault="00A755A2" w:rsidP="00A755A2">
      <w:pPr>
        <w:pStyle w:val="Amain"/>
      </w:pPr>
      <w:r>
        <w:tab/>
      </w:r>
      <w:r w:rsidRPr="00A755A2">
        <w:t>(2)</w:t>
      </w:r>
      <w:r w:rsidRPr="00A755A2">
        <w:tab/>
      </w:r>
      <w:r w:rsidR="00D279D5" w:rsidRPr="00A755A2">
        <w:t>The board may remove a veterinary practitioner from the register if—</w:t>
      </w:r>
    </w:p>
    <w:p w14:paraId="6D75B997" w14:textId="77777777" w:rsidR="00D279D5" w:rsidRPr="00A755A2" w:rsidRDefault="00A755A2" w:rsidP="00A755A2">
      <w:pPr>
        <w:pStyle w:val="Apara"/>
      </w:pPr>
      <w:r>
        <w:tab/>
      </w:r>
      <w:r w:rsidRPr="00A755A2">
        <w:t>(a)</w:t>
      </w:r>
      <w:r w:rsidRPr="00A755A2">
        <w:tab/>
      </w:r>
      <w:r w:rsidR="00D279D5" w:rsidRPr="00A755A2">
        <w:t>the veterinary practitioner does not hold the qualification required for the registration the veterinary practitioner holds; or</w:t>
      </w:r>
    </w:p>
    <w:p w14:paraId="585DD3E2" w14:textId="77777777" w:rsidR="00D279D5" w:rsidRPr="00A755A2" w:rsidRDefault="00A755A2" w:rsidP="00A755A2">
      <w:pPr>
        <w:pStyle w:val="Apara"/>
      </w:pPr>
      <w:r>
        <w:tab/>
      </w:r>
      <w:r w:rsidRPr="00A755A2">
        <w:t>(b)</w:t>
      </w:r>
      <w:r w:rsidRPr="00A755A2">
        <w:tab/>
      </w:r>
      <w:r w:rsidR="00D279D5" w:rsidRPr="00A755A2">
        <w:t>the veterinary practitioner has failed to meet the continuous professional development requirements prescribed by regulation; or</w:t>
      </w:r>
    </w:p>
    <w:p w14:paraId="22967306" w14:textId="77777777" w:rsidR="00D279D5" w:rsidRPr="00A755A2" w:rsidRDefault="00A755A2" w:rsidP="00A755A2">
      <w:pPr>
        <w:pStyle w:val="Apara"/>
      </w:pPr>
      <w:r>
        <w:tab/>
      </w:r>
      <w:r w:rsidRPr="00A755A2">
        <w:t>(c)</w:t>
      </w:r>
      <w:r w:rsidRPr="00A755A2">
        <w:tab/>
      </w:r>
      <w:r w:rsidR="00D279D5" w:rsidRPr="00A755A2">
        <w:t>the principal place of residence of the veterinary practitioner is not the ACT; or</w:t>
      </w:r>
    </w:p>
    <w:p w14:paraId="00C77291" w14:textId="77777777" w:rsidR="00D279D5" w:rsidRPr="00A755A2" w:rsidRDefault="00A755A2" w:rsidP="00A755A2">
      <w:pPr>
        <w:pStyle w:val="Apara"/>
      </w:pPr>
      <w:r>
        <w:tab/>
      </w:r>
      <w:r w:rsidRPr="00A755A2">
        <w:t>(d)</w:t>
      </w:r>
      <w:r w:rsidRPr="00A755A2">
        <w:tab/>
      </w:r>
      <w:r w:rsidR="00D279D5" w:rsidRPr="00A755A2">
        <w:t>the veterinary practitioner’s authority to practise veterinary science has been suspended or cancelled in another jurisdiction; or</w:t>
      </w:r>
    </w:p>
    <w:p w14:paraId="7E82DFCA" w14:textId="77777777" w:rsidR="00D279D5" w:rsidRPr="00A755A2" w:rsidRDefault="00A755A2" w:rsidP="00A755A2">
      <w:pPr>
        <w:pStyle w:val="Apara"/>
      </w:pPr>
      <w:r>
        <w:tab/>
      </w:r>
      <w:r w:rsidRPr="00A755A2">
        <w:t>(e)</w:t>
      </w:r>
      <w:r w:rsidRPr="00A755A2">
        <w:tab/>
      </w:r>
      <w:r w:rsidR="00D279D5" w:rsidRPr="00A755A2">
        <w:t>the veterinary practitioner has failed to pay a fee or fine under this Act.</w:t>
      </w:r>
    </w:p>
    <w:p w14:paraId="7DD054A5" w14:textId="77777777" w:rsidR="00D279D5" w:rsidRPr="00A755A2" w:rsidRDefault="00A755A2" w:rsidP="00A755A2">
      <w:pPr>
        <w:pStyle w:val="Amain"/>
      </w:pPr>
      <w:r>
        <w:tab/>
      </w:r>
      <w:r w:rsidRPr="00A755A2">
        <w:t>(3)</w:t>
      </w:r>
      <w:r w:rsidRPr="00A755A2">
        <w:tab/>
      </w:r>
      <w:r w:rsidR="00D279D5" w:rsidRPr="00A755A2">
        <w:t xml:space="preserve">The board must not remove a veterinary practitioner from the register </w:t>
      </w:r>
      <w:r w:rsidR="00543278" w:rsidRPr="00A755A2">
        <w:t xml:space="preserve">under subsection (2) </w:t>
      </w:r>
      <w:r w:rsidR="00D279D5" w:rsidRPr="00A755A2">
        <w:t>unless the board has—</w:t>
      </w:r>
    </w:p>
    <w:p w14:paraId="3C4C4AE2" w14:textId="77777777" w:rsidR="00D279D5" w:rsidRPr="00A755A2" w:rsidRDefault="00A755A2" w:rsidP="00A755A2">
      <w:pPr>
        <w:pStyle w:val="Apara"/>
      </w:pPr>
      <w:r>
        <w:tab/>
      </w:r>
      <w:r w:rsidRPr="00A755A2">
        <w:t>(a)</w:t>
      </w:r>
      <w:r w:rsidRPr="00A755A2">
        <w:tab/>
      </w:r>
      <w:r w:rsidR="00D279D5" w:rsidRPr="00A755A2">
        <w:t>given written notice to the veterinary practitioner of the board’s intention to remove the record; and</w:t>
      </w:r>
    </w:p>
    <w:p w14:paraId="55E18D34" w14:textId="77777777" w:rsidR="00D279D5" w:rsidRPr="00A755A2" w:rsidRDefault="00A755A2" w:rsidP="00A755A2">
      <w:pPr>
        <w:pStyle w:val="Apara"/>
      </w:pPr>
      <w:r>
        <w:tab/>
      </w:r>
      <w:r w:rsidRPr="00A755A2">
        <w:t>(b)</w:t>
      </w:r>
      <w:r w:rsidRPr="00A755A2">
        <w:tab/>
      </w:r>
      <w:r w:rsidR="00D279D5" w:rsidRPr="00A755A2">
        <w:t>given the veterinary practitioner at least 28 days</w:t>
      </w:r>
      <w:r w:rsidR="00D94E07" w:rsidRPr="00A755A2">
        <w:t xml:space="preserve"> </w:t>
      </w:r>
      <w:r w:rsidR="00FB52C5" w:rsidRPr="00A755A2">
        <w:t>after</w:t>
      </w:r>
      <w:r w:rsidR="00D94E07" w:rsidRPr="00A755A2">
        <w:t xml:space="preserve"> the day the notice </w:t>
      </w:r>
      <w:r w:rsidR="00147038" w:rsidRPr="00A755A2">
        <w:t>was given under paragraph (a)</w:t>
      </w:r>
      <w:r w:rsidR="00D279D5" w:rsidRPr="00A755A2">
        <w:t xml:space="preserve"> to make written submissions in relation to the proposed removal; and</w:t>
      </w:r>
    </w:p>
    <w:p w14:paraId="48F2DA35" w14:textId="77777777" w:rsidR="00D279D5" w:rsidRPr="00A755A2" w:rsidRDefault="00A755A2" w:rsidP="00A755A2">
      <w:pPr>
        <w:pStyle w:val="Apara"/>
      </w:pPr>
      <w:r>
        <w:tab/>
      </w:r>
      <w:r w:rsidRPr="00A755A2">
        <w:t>(c)</w:t>
      </w:r>
      <w:r w:rsidRPr="00A755A2">
        <w:tab/>
      </w:r>
      <w:r w:rsidR="00D279D5" w:rsidRPr="00A755A2">
        <w:t>taken into consideration any submission made under paragraph (b).</w:t>
      </w:r>
    </w:p>
    <w:p w14:paraId="27AA06B0" w14:textId="77777777" w:rsidR="00D279D5" w:rsidRPr="00A755A2" w:rsidRDefault="00D279D5" w:rsidP="00D279D5">
      <w:pPr>
        <w:pStyle w:val="PageBreak"/>
      </w:pPr>
      <w:r w:rsidRPr="00A755A2">
        <w:br w:type="page"/>
      </w:r>
    </w:p>
    <w:p w14:paraId="40CF42D6" w14:textId="77777777" w:rsidR="00D279D5" w:rsidRPr="00B160EC" w:rsidRDefault="00A755A2" w:rsidP="00A755A2">
      <w:pPr>
        <w:pStyle w:val="AH2Part"/>
      </w:pPr>
      <w:bookmarkStart w:id="45" w:name="_Toc184807003"/>
      <w:r w:rsidRPr="00B160EC">
        <w:rPr>
          <w:rStyle w:val="CharPartNo"/>
        </w:rPr>
        <w:lastRenderedPageBreak/>
        <w:t>Part 4</w:t>
      </w:r>
      <w:r w:rsidRPr="00A755A2">
        <w:tab/>
      </w:r>
      <w:r w:rsidR="00D279D5" w:rsidRPr="00B160EC">
        <w:rPr>
          <w:rStyle w:val="CharPartText"/>
        </w:rPr>
        <w:t>Recognition of veterinary practitioners from other jurisdictions</w:t>
      </w:r>
      <w:bookmarkEnd w:id="45"/>
    </w:p>
    <w:p w14:paraId="6A43EEB8" w14:textId="77777777" w:rsidR="002923C9" w:rsidRPr="00A755A2" w:rsidRDefault="002923C9" w:rsidP="007B6585">
      <w:pPr>
        <w:pStyle w:val="Placeholder"/>
        <w:suppressLineNumbers/>
      </w:pPr>
      <w:r w:rsidRPr="00A755A2">
        <w:rPr>
          <w:rStyle w:val="CharDivNo"/>
        </w:rPr>
        <w:t xml:space="preserve">  </w:t>
      </w:r>
      <w:r w:rsidRPr="00A755A2">
        <w:rPr>
          <w:rStyle w:val="CharDivText"/>
        </w:rPr>
        <w:t xml:space="preserve">  </w:t>
      </w:r>
    </w:p>
    <w:p w14:paraId="4B2A0706" w14:textId="77777777" w:rsidR="00D279D5" w:rsidRPr="00A755A2" w:rsidRDefault="00A755A2" w:rsidP="00A755A2">
      <w:pPr>
        <w:pStyle w:val="AH5Sec"/>
      </w:pPr>
      <w:bookmarkStart w:id="46" w:name="_Toc184807004"/>
      <w:r w:rsidRPr="00B160EC">
        <w:rPr>
          <w:rStyle w:val="CharSectNo"/>
        </w:rPr>
        <w:t>33</w:t>
      </w:r>
      <w:r w:rsidRPr="00A755A2">
        <w:tab/>
      </w:r>
      <w:r w:rsidR="00D279D5" w:rsidRPr="00A755A2">
        <w:t>Definitions</w:t>
      </w:r>
      <w:r w:rsidR="009612C2" w:rsidRPr="00A755A2">
        <w:t>—Act</w:t>
      </w:r>
      <w:bookmarkEnd w:id="46"/>
    </w:p>
    <w:p w14:paraId="265C4686" w14:textId="77777777" w:rsidR="00D279D5" w:rsidRPr="00A755A2" w:rsidRDefault="00D279D5" w:rsidP="00B00410">
      <w:pPr>
        <w:pStyle w:val="Amainreturn"/>
      </w:pPr>
      <w:r w:rsidRPr="00A755A2">
        <w:t xml:space="preserve">In this </w:t>
      </w:r>
      <w:r w:rsidR="00EC197B" w:rsidRPr="00A755A2">
        <w:t>Act</w:t>
      </w:r>
      <w:r w:rsidRPr="00A755A2">
        <w:t>:</w:t>
      </w:r>
    </w:p>
    <w:p w14:paraId="3D0A5840" w14:textId="77777777" w:rsidR="00D279D5" w:rsidRPr="00A755A2" w:rsidRDefault="00D279D5" w:rsidP="00A755A2">
      <w:pPr>
        <w:pStyle w:val="aDef"/>
        <w:keepNext/>
      </w:pPr>
      <w:r w:rsidRPr="00A755A2">
        <w:rPr>
          <w:rStyle w:val="charBoldItals"/>
        </w:rPr>
        <w:t xml:space="preserve">another jurisdiction </w:t>
      </w:r>
      <w:r w:rsidRPr="00A755A2">
        <w:t>means a State or jurisdiction prescribed by regulation.</w:t>
      </w:r>
    </w:p>
    <w:p w14:paraId="50E8535C" w14:textId="6DADAB35" w:rsidR="00D279D5" w:rsidRPr="00A755A2" w:rsidRDefault="00D279D5" w:rsidP="00D279D5">
      <w:pPr>
        <w:pStyle w:val="aNote"/>
        <w:rPr>
          <w:lang w:eastAsia="en-AU"/>
        </w:rPr>
      </w:pPr>
      <w:r w:rsidRPr="00A755A2">
        <w:rPr>
          <w:rStyle w:val="charItals"/>
        </w:rPr>
        <w:t>Note</w:t>
      </w:r>
      <w:r w:rsidRPr="00A755A2">
        <w:rPr>
          <w:rStyle w:val="charItals"/>
        </w:rPr>
        <w:tab/>
      </w:r>
      <w:r w:rsidRPr="00A755A2">
        <w:rPr>
          <w:rStyle w:val="charBoldItals"/>
        </w:rPr>
        <w:t>State</w:t>
      </w:r>
      <w:r w:rsidRPr="00A755A2">
        <w:t xml:space="preserve"> includes the Northern Territory (see </w:t>
      </w:r>
      <w:hyperlink r:id="rId51" w:tooltip="A2001-14" w:history="1">
        <w:r w:rsidR="003F59C5" w:rsidRPr="00A755A2">
          <w:rPr>
            <w:rStyle w:val="charCitHyperlinkAbbrev"/>
          </w:rPr>
          <w:t>Legislation Act</w:t>
        </w:r>
      </w:hyperlink>
      <w:r w:rsidRPr="00A755A2">
        <w:t>, dict, pt 1).</w:t>
      </w:r>
    </w:p>
    <w:p w14:paraId="7BD2CE87" w14:textId="77777777" w:rsidR="00D279D5" w:rsidRPr="00A755A2" w:rsidRDefault="00D279D5" w:rsidP="00A755A2">
      <w:pPr>
        <w:pStyle w:val="aDef"/>
      </w:pPr>
      <w:r w:rsidRPr="00A755A2">
        <w:rPr>
          <w:rStyle w:val="charBoldItals"/>
        </w:rPr>
        <w:t>deemed registration</w:t>
      </w:r>
      <w:r w:rsidRPr="00A755A2">
        <w:t xml:space="preserve">—see section </w:t>
      </w:r>
      <w:r w:rsidR="004D0E19" w:rsidRPr="00A755A2">
        <w:t>34</w:t>
      </w:r>
      <w:r w:rsidRPr="00A755A2">
        <w:t xml:space="preserve"> (1).</w:t>
      </w:r>
    </w:p>
    <w:p w14:paraId="614A16A3" w14:textId="77777777" w:rsidR="00D279D5" w:rsidRPr="00A755A2" w:rsidRDefault="00A755A2" w:rsidP="00A755A2">
      <w:pPr>
        <w:pStyle w:val="AH5Sec"/>
      </w:pPr>
      <w:bookmarkStart w:id="47" w:name="_Toc184807005"/>
      <w:r w:rsidRPr="00B160EC">
        <w:rPr>
          <w:rStyle w:val="CharSectNo"/>
        </w:rPr>
        <w:t>34</w:t>
      </w:r>
      <w:r w:rsidRPr="00A755A2">
        <w:tab/>
      </w:r>
      <w:r w:rsidR="00D279D5" w:rsidRPr="00A755A2">
        <w:t>Recognition of veterinary practitioners registered in other jurisdictions</w:t>
      </w:r>
      <w:bookmarkEnd w:id="47"/>
    </w:p>
    <w:p w14:paraId="72536652" w14:textId="77777777" w:rsidR="00D279D5" w:rsidRPr="00A755A2" w:rsidRDefault="00A755A2" w:rsidP="00A755A2">
      <w:pPr>
        <w:pStyle w:val="Amain"/>
      </w:pPr>
      <w:r>
        <w:tab/>
      </w:r>
      <w:r w:rsidRPr="00A755A2">
        <w:t>(1)</w:t>
      </w:r>
      <w:r w:rsidRPr="00A755A2">
        <w:tab/>
      </w:r>
      <w:r w:rsidR="00D279D5" w:rsidRPr="00A755A2">
        <w:t>A person who practises as a veterinary practitioner in the ACT is taken to be registered as a veterinary practitioner under this Act (</w:t>
      </w:r>
      <w:r w:rsidR="00D279D5" w:rsidRPr="00A755A2">
        <w:rPr>
          <w:rStyle w:val="charBoldItals"/>
        </w:rPr>
        <w:t>deemed registration</w:t>
      </w:r>
      <w:r w:rsidR="00D279D5" w:rsidRPr="00A755A2">
        <w:t>) if—</w:t>
      </w:r>
    </w:p>
    <w:p w14:paraId="04894257" w14:textId="77777777" w:rsidR="00D279D5" w:rsidRPr="00A755A2" w:rsidRDefault="00A755A2" w:rsidP="00A755A2">
      <w:pPr>
        <w:pStyle w:val="Apara"/>
      </w:pPr>
      <w:r>
        <w:tab/>
      </w:r>
      <w:r w:rsidRPr="00A755A2">
        <w:t>(a)</w:t>
      </w:r>
      <w:r w:rsidRPr="00A755A2">
        <w:tab/>
      </w:r>
      <w:r w:rsidR="00D279D5" w:rsidRPr="00A755A2">
        <w:t>the person’s principal place of residence is in another jurisdiction; and</w:t>
      </w:r>
    </w:p>
    <w:p w14:paraId="20C2C279" w14:textId="77777777" w:rsidR="00D279D5" w:rsidRPr="00A755A2" w:rsidRDefault="00A755A2" w:rsidP="00A755A2">
      <w:pPr>
        <w:pStyle w:val="Apara"/>
      </w:pPr>
      <w:r>
        <w:tab/>
      </w:r>
      <w:r w:rsidRPr="00A755A2">
        <w:t>(b)</w:t>
      </w:r>
      <w:r w:rsidRPr="00A755A2">
        <w:tab/>
      </w:r>
      <w:r w:rsidR="00D279D5" w:rsidRPr="00A755A2">
        <w:t>the person is registered as a veterinary practitioner in the other jurisdiction; and</w:t>
      </w:r>
    </w:p>
    <w:p w14:paraId="6AAB5EA4" w14:textId="77777777" w:rsidR="00D279D5" w:rsidRPr="00A755A2" w:rsidRDefault="00A755A2" w:rsidP="00A755A2">
      <w:pPr>
        <w:pStyle w:val="Apara"/>
      </w:pPr>
      <w:r>
        <w:tab/>
      </w:r>
      <w:r w:rsidRPr="00A755A2">
        <w:t>(c)</w:t>
      </w:r>
      <w:r w:rsidRPr="00A755A2">
        <w:tab/>
      </w:r>
      <w:r w:rsidR="00D279D5" w:rsidRPr="00A755A2">
        <w:t>the person is not registered as a veterinary practitioner in the ACT.</w:t>
      </w:r>
    </w:p>
    <w:p w14:paraId="4B5AACBE" w14:textId="77777777" w:rsidR="00D279D5" w:rsidRPr="00A755A2" w:rsidRDefault="00D279D5" w:rsidP="00D279D5">
      <w:pPr>
        <w:pStyle w:val="aExamHdgss"/>
      </w:pPr>
      <w:r w:rsidRPr="00A755A2">
        <w:t>Example</w:t>
      </w:r>
    </w:p>
    <w:p w14:paraId="70A1D5D4" w14:textId="77777777" w:rsidR="00D279D5" w:rsidRPr="00A755A2" w:rsidRDefault="00D279D5" w:rsidP="00A755A2">
      <w:pPr>
        <w:pStyle w:val="aExamss"/>
        <w:keepNext/>
      </w:pPr>
      <w:r w:rsidRPr="00A755A2">
        <w:t>Selina lives in NSW but commutes to the ACT to work as a vet in a veterinary practice.  Selina is registered as a veterinary practitioner in NSW but not in the ACT.  Selina is deemed to be a registered veterinary practitioner under this Act.</w:t>
      </w:r>
    </w:p>
    <w:p w14:paraId="0B9519EF" w14:textId="77777777" w:rsidR="00D279D5" w:rsidRPr="00A755A2" w:rsidRDefault="00A755A2" w:rsidP="00A755A2">
      <w:pPr>
        <w:pStyle w:val="Amain"/>
      </w:pPr>
      <w:r>
        <w:tab/>
      </w:r>
      <w:r w:rsidRPr="00A755A2">
        <w:t>(2)</w:t>
      </w:r>
      <w:r w:rsidRPr="00A755A2">
        <w:tab/>
      </w:r>
      <w:r w:rsidR="00D279D5" w:rsidRPr="00A755A2">
        <w:t>If the person has specialist registration in a branch of veterinary science (however described) in the jurisdiction in which the person is registered, the person’s deemed registration is taken to be a specialist registration in that branch.</w:t>
      </w:r>
    </w:p>
    <w:p w14:paraId="7210994C" w14:textId="77777777" w:rsidR="00D279D5" w:rsidRPr="00A755A2" w:rsidRDefault="00A755A2" w:rsidP="00A755A2">
      <w:pPr>
        <w:pStyle w:val="AH5Sec"/>
      </w:pPr>
      <w:bookmarkStart w:id="48" w:name="_Toc184807006"/>
      <w:r w:rsidRPr="00B160EC">
        <w:rPr>
          <w:rStyle w:val="CharSectNo"/>
        </w:rPr>
        <w:lastRenderedPageBreak/>
        <w:t>35</w:t>
      </w:r>
      <w:r w:rsidRPr="00A755A2">
        <w:tab/>
      </w:r>
      <w:r w:rsidR="00D279D5" w:rsidRPr="00A755A2">
        <w:t>Application of Act to veterinary practitioners with deemed registration</w:t>
      </w:r>
      <w:bookmarkEnd w:id="48"/>
    </w:p>
    <w:p w14:paraId="01D5F0A6" w14:textId="77777777" w:rsidR="00D279D5" w:rsidRPr="00A755A2" w:rsidRDefault="00A755A2" w:rsidP="00A755A2">
      <w:pPr>
        <w:pStyle w:val="Amain"/>
      </w:pPr>
      <w:r>
        <w:tab/>
      </w:r>
      <w:r w:rsidRPr="00A755A2">
        <w:t>(1)</w:t>
      </w:r>
      <w:r w:rsidRPr="00A755A2">
        <w:tab/>
      </w:r>
      <w:r w:rsidR="00D279D5" w:rsidRPr="00A755A2">
        <w:t>A person who has deemed registration is taken to be a registered veterinary practitioner for this Act and an</w:t>
      </w:r>
      <w:r w:rsidR="00147038" w:rsidRPr="00A755A2">
        <w:t xml:space="preserve">y </w:t>
      </w:r>
      <w:r w:rsidR="00D279D5" w:rsidRPr="00A755A2">
        <w:t xml:space="preserve">other </w:t>
      </w:r>
      <w:r w:rsidR="009612C2" w:rsidRPr="00A755A2">
        <w:t>t</w:t>
      </w:r>
      <w:r w:rsidR="00D279D5" w:rsidRPr="00A755A2">
        <w:t>erritory law.</w:t>
      </w:r>
    </w:p>
    <w:p w14:paraId="077DC37C" w14:textId="77777777" w:rsidR="00D279D5" w:rsidRPr="00A755A2" w:rsidRDefault="00A755A2" w:rsidP="00A755A2">
      <w:pPr>
        <w:pStyle w:val="Amain"/>
      </w:pPr>
      <w:r>
        <w:tab/>
      </w:r>
      <w:r w:rsidRPr="00A755A2">
        <w:t>(2)</w:t>
      </w:r>
      <w:r w:rsidRPr="00A755A2">
        <w:tab/>
      </w:r>
      <w:r w:rsidR="00D279D5" w:rsidRPr="00A755A2">
        <w:t>However, part 3 (Registration of veterinary practitioners) does not apply to a person who has deemed registration.</w:t>
      </w:r>
    </w:p>
    <w:p w14:paraId="7EC121D8" w14:textId="77777777" w:rsidR="00D279D5" w:rsidRPr="00A755A2" w:rsidRDefault="00A755A2" w:rsidP="00A755A2">
      <w:pPr>
        <w:pStyle w:val="Amain"/>
      </w:pPr>
      <w:r>
        <w:tab/>
      </w:r>
      <w:r w:rsidRPr="00A755A2">
        <w:t>(3)</w:t>
      </w:r>
      <w:r w:rsidRPr="00A755A2">
        <w:tab/>
      </w:r>
      <w:r w:rsidR="00D279D5" w:rsidRPr="00A755A2">
        <w:t>A reference in this Act to the suspension or cancellation of a veterinary practitioner’s registration is, for a person who has deemed registration, taken to be a reference to the suspension or cancellation of the person’s deemed registration.</w:t>
      </w:r>
    </w:p>
    <w:p w14:paraId="523C5C56" w14:textId="77777777" w:rsidR="00D279D5" w:rsidRPr="00A755A2" w:rsidRDefault="00A755A2" w:rsidP="00A755A2">
      <w:pPr>
        <w:pStyle w:val="AH5Sec"/>
      </w:pPr>
      <w:bookmarkStart w:id="49" w:name="_Toc184807007"/>
      <w:r w:rsidRPr="00B160EC">
        <w:rPr>
          <w:rStyle w:val="CharSectNo"/>
        </w:rPr>
        <w:t>36</w:t>
      </w:r>
      <w:r w:rsidRPr="00A755A2">
        <w:tab/>
      </w:r>
      <w:r w:rsidR="00D279D5" w:rsidRPr="00A755A2">
        <w:t>Condition of deemed registration</w:t>
      </w:r>
      <w:bookmarkEnd w:id="49"/>
    </w:p>
    <w:p w14:paraId="70AF2A21" w14:textId="77777777" w:rsidR="00D279D5" w:rsidRPr="00A755A2" w:rsidRDefault="00A755A2" w:rsidP="00A755A2">
      <w:pPr>
        <w:pStyle w:val="Amain"/>
      </w:pPr>
      <w:r>
        <w:tab/>
      </w:r>
      <w:r w:rsidRPr="00A755A2">
        <w:t>(1)</w:t>
      </w:r>
      <w:r w:rsidRPr="00A755A2">
        <w:tab/>
      </w:r>
      <w:r w:rsidR="00D279D5" w:rsidRPr="00A755A2">
        <w:t>If a person’s registration as a veterinary practitioner in another jurisdiction is subject to a condition, the person’s deemed registration is subject to the same condition.</w:t>
      </w:r>
    </w:p>
    <w:p w14:paraId="0AF01A7E" w14:textId="77777777" w:rsidR="00D279D5" w:rsidRPr="00A755A2" w:rsidRDefault="00A755A2" w:rsidP="00A755A2">
      <w:pPr>
        <w:pStyle w:val="Amain"/>
      </w:pPr>
      <w:r>
        <w:tab/>
      </w:r>
      <w:r w:rsidRPr="00A755A2">
        <w:t>(2)</w:t>
      </w:r>
      <w:r w:rsidRPr="00A755A2">
        <w:tab/>
      </w:r>
      <w:r w:rsidR="00D279D5" w:rsidRPr="00A755A2">
        <w:t>The board may—</w:t>
      </w:r>
    </w:p>
    <w:p w14:paraId="383519D5" w14:textId="77777777" w:rsidR="00D279D5" w:rsidRPr="00A755A2" w:rsidRDefault="00A755A2" w:rsidP="00A755A2">
      <w:pPr>
        <w:pStyle w:val="Apara"/>
      </w:pPr>
      <w:r>
        <w:tab/>
      </w:r>
      <w:r w:rsidRPr="00A755A2">
        <w:t>(a)</w:t>
      </w:r>
      <w:r w:rsidRPr="00A755A2">
        <w:tab/>
      </w:r>
      <w:r w:rsidR="00D279D5" w:rsidRPr="00A755A2">
        <w:t>on application by the person, waive or vary a condition of the person’s deemed registration if it considers it appropriate in the circumstances; or</w:t>
      </w:r>
    </w:p>
    <w:p w14:paraId="682CD3D9" w14:textId="77777777" w:rsidR="00D279D5" w:rsidRPr="00A755A2" w:rsidRDefault="00A755A2" w:rsidP="00A755A2">
      <w:pPr>
        <w:pStyle w:val="Apara"/>
      </w:pPr>
      <w:r>
        <w:tab/>
      </w:r>
      <w:r w:rsidRPr="00A755A2">
        <w:t>(b)</w:t>
      </w:r>
      <w:r w:rsidRPr="00A755A2">
        <w:tab/>
      </w:r>
      <w:r w:rsidR="00D279D5" w:rsidRPr="00A755A2">
        <w:t>on its own initiative, by written notice given to the person, vary or impose a condition on the person’s deemed registration.</w:t>
      </w:r>
    </w:p>
    <w:p w14:paraId="1AC81303" w14:textId="77777777" w:rsidR="00D279D5" w:rsidRPr="00A755A2" w:rsidRDefault="00A755A2" w:rsidP="00A755A2">
      <w:pPr>
        <w:pStyle w:val="Amain"/>
      </w:pPr>
      <w:r>
        <w:tab/>
      </w:r>
      <w:r w:rsidRPr="00A755A2">
        <w:t>(3)</w:t>
      </w:r>
      <w:r w:rsidRPr="00A755A2">
        <w:tab/>
      </w:r>
      <w:r w:rsidR="00D279D5" w:rsidRPr="00A755A2">
        <w:t>The board may vary or impose a condition on the person’s deemed registration under subsection (2) (b) only if it considers it necessary to ensure that the authority conferred by the person’s deemed registration is substantially the same as the authority conferred by the person’s registration in the other jurisdiction.</w:t>
      </w:r>
    </w:p>
    <w:p w14:paraId="088E1224" w14:textId="77777777" w:rsidR="00D279D5" w:rsidRPr="00A755A2" w:rsidRDefault="00A755A2" w:rsidP="000B1F40">
      <w:pPr>
        <w:pStyle w:val="AH5Sec"/>
        <w:keepLines/>
      </w:pPr>
      <w:bookmarkStart w:id="50" w:name="_Toc184807008"/>
      <w:r w:rsidRPr="00B160EC">
        <w:rPr>
          <w:rStyle w:val="CharSectNo"/>
        </w:rPr>
        <w:lastRenderedPageBreak/>
        <w:t>37</w:t>
      </w:r>
      <w:r w:rsidRPr="00A755A2">
        <w:tab/>
      </w:r>
      <w:r w:rsidR="00D279D5" w:rsidRPr="00A755A2">
        <w:t>Suspension and cancellation of deemed registration</w:t>
      </w:r>
      <w:bookmarkEnd w:id="50"/>
    </w:p>
    <w:p w14:paraId="4D5A9D75" w14:textId="77777777" w:rsidR="00D279D5" w:rsidRPr="00A755A2" w:rsidRDefault="00D279D5" w:rsidP="000B1F40">
      <w:pPr>
        <w:pStyle w:val="Amainreturn"/>
        <w:keepLines/>
      </w:pPr>
      <w:r w:rsidRPr="00A755A2">
        <w:rPr>
          <w:szCs w:val="24"/>
        </w:rPr>
        <w:t>If a person’s registration as a veterinary practitioner in another jurisdiction</w:t>
      </w:r>
      <w:r w:rsidRPr="00A755A2">
        <w:t xml:space="preserve"> (including deemed registration, however described) is suspended or cancelled, the board may suspend or cancel the person’s deemed registration in the ACT without further investigation or hearing, on the ground on which the registration in the other jurisdiction was suspended or cancelled.</w:t>
      </w:r>
    </w:p>
    <w:p w14:paraId="28577C0E" w14:textId="77777777" w:rsidR="00D279D5" w:rsidRPr="00A755A2" w:rsidRDefault="00A755A2" w:rsidP="00A755A2">
      <w:pPr>
        <w:pStyle w:val="AH5Sec"/>
      </w:pPr>
      <w:bookmarkStart w:id="51" w:name="_Toc184807009"/>
      <w:r w:rsidRPr="00B160EC">
        <w:rPr>
          <w:rStyle w:val="CharSectNo"/>
        </w:rPr>
        <w:t>38</w:t>
      </w:r>
      <w:r w:rsidRPr="00A755A2">
        <w:tab/>
      </w:r>
      <w:r w:rsidR="00D279D5" w:rsidRPr="00A755A2">
        <w:t>ACT becomes principal residence</w:t>
      </w:r>
      <w:bookmarkEnd w:id="51"/>
    </w:p>
    <w:p w14:paraId="3F3EE3CD" w14:textId="77777777" w:rsidR="00D279D5" w:rsidRPr="00A755A2" w:rsidRDefault="00A755A2" w:rsidP="00A755A2">
      <w:pPr>
        <w:pStyle w:val="Amain"/>
      </w:pPr>
      <w:r>
        <w:tab/>
      </w:r>
      <w:r w:rsidRPr="00A755A2">
        <w:t>(1)</w:t>
      </w:r>
      <w:r w:rsidRPr="00A755A2">
        <w:tab/>
      </w:r>
      <w:r w:rsidR="00D279D5" w:rsidRPr="00A755A2">
        <w:t>A veterinary practitioner must, within 3 months after the ACT becomes the practitioner’s principal place of residence, apply for registration as a veterinary practitioner under this Act.</w:t>
      </w:r>
    </w:p>
    <w:p w14:paraId="6AB60A95" w14:textId="77777777" w:rsidR="00D279D5" w:rsidRPr="00A755A2" w:rsidRDefault="00A755A2" w:rsidP="00A755A2">
      <w:pPr>
        <w:pStyle w:val="Amain"/>
      </w:pPr>
      <w:r>
        <w:tab/>
      </w:r>
      <w:r w:rsidRPr="00A755A2">
        <w:t>(2)</w:t>
      </w:r>
      <w:r w:rsidRPr="00A755A2">
        <w:tab/>
      </w:r>
      <w:r w:rsidR="00D279D5" w:rsidRPr="00A755A2">
        <w:t>If the veterinary practitioner has deemed registration under this Act, the veterinary practitioner’s deemed registration continues until the board—</w:t>
      </w:r>
    </w:p>
    <w:p w14:paraId="64C0F189" w14:textId="77777777" w:rsidR="00D279D5" w:rsidRPr="00A755A2" w:rsidRDefault="00A755A2" w:rsidP="00A755A2">
      <w:pPr>
        <w:pStyle w:val="Apara"/>
      </w:pPr>
      <w:r>
        <w:tab/>
      </w:r>
      <w:r w:rsidRPr="00A755A2">
        <w:t>(a)</w:t>
      </w:r>
      <w:r w:rsidRPr="00A755A2">
        <w:tab/>
      </w:r>
      <w:r w:rsidR="00D279D5" w:rsidRPr="00A755A2">
        <w:t>decides the veterinary practitioner’s application; and</w:t>
      </w:r>
    </w:p>
    <w:p w14:paraId="58FEF4D4" w14:textId="77777777" w:rsidR="00D279D5" w:rsidRPr="00A755A2" w:rsidRDefault="00A755A2" w:rsidP="00A755A2">
      <w:pPr>
        <w:pStyle w:val="Apara"/>
      </w:pPr>
      <w:r>
        <w:tab/>
      </w:r>
      <w:r w:rsidRPr="00A755A2">
        <w:t>(b)</w:t>
      </w:r>
      <w:r w:rsidRPr="00A755A2">
        <w:tab/>
      </w:r>
      <w:r w:rsidR="00D279D5" w:rsidRPr="00A755A2">
        <w:t>notifies the veterinary practitioner of its decision.</w:t>
      </w:r>
    </w:p>
    <w:p w14:paraId="48033D9C" w14:textId="77777777" w:rsidR="00EF09EA" w:rsidRPr="00A755A2" w:rsidRDefault="00EF09EA" w:rsidP="00EF09EA">
      <w:pPr>
        <w:pStyle w:val="PageBreak"/>
      </w:pPr>
      <w:r w:rsidRPr="00A755A2">
        <w:br w:type="page"/>
      </w:r>
    </w:p>
    <w:p w14:paraId="3F5F6649" w14:textId="77777777" w:rsidR="00D279D5" w:rsidRPr="00B160EC" w:rsidRDefault="00A755A2" w:rsidP="00A755A2">
      <w:pPr>
        <w:pStyle w:val="AH2Part"/>
      </w:pPr>
      <w:bookmarkStart w:id="52" w:name="_Toc184807010"/>
      <w:r w:rsidRPr="00B160EC">
        <w:rPr>
          <w:rStyle w:val="CharPartNo"/>
        </w:rPr>
        <w:lastRenderedPageBreak/>
        <w:t>Part 5</w:t>
      </w:r>
      <w:r w:rsidRPr="00A755A2">
        <w:tab/>
      </w:r>
      <w:r w:rsidR="00D279D5" w:rsidRPr="00B160EC">
        <w:rPr>
          <w:rStyle w:val="CharPartText"/>
        </w:rPr>
        <w:t>Complaints</w:t>
      </w:r>
      <w:r w:rsidR="00BE1313" w:rsidRPr="00B160EC">
        <w:rPr>
          <w:rStyle w:val="CharPartText"/>
        </w:rPr>
        <w:t xml:space="preserve"> and disciplinary proceedings</w:t>
      </w:r>
      <w:bookmarkEnd w:id="52"/>
    </w:p>
    <w:p w14:paraId="49E3C57A" w14:textId="77777777" w:rsidR="00BE1313" w:rsidRPr="00B160EC" w:rsidRDefault="00A755A2" w:rsidP="00A755A2">
      <w:pPr>
        <w:pStyle w:val="AH3Div"/>
      </w:pPr>
      <w:bookmarkStart w:id="53" w:name="_Toc184807011"/>
      <w:r w:rsidRPr="00B160EC">
        <w:rPr>
          <w:rStyle w:val="CharDivNo"/>
        </w:rPr>
        <w:t>Division 5.1</w:t>
      </w:r>
      <w:r w:rsidRPr="00A755A2">
        <w:tab/>
      </w:r>
      <w:r w:rsidR="00783E92" w:rsidRPr="00B160EC">
        <w:rPr>
          <w:rStyle w:val="CharDivText"/>
        </w:rPr>
        <w:t>Definitions</w:t>
      </w:r>
      <w:r w:rsidR="00066BCE" w:rsidRPr="00B160EC">
        <w:rPr>
          <w:rStyle w:val="CharDivText"/>
        </w:rPr>
        <w:t xml:space="preserve"> and code of professional conduct</w:t>
      </w:r>
      <w:bookmarkEnd w:id="53"/>
    </w:p>
    <w:p w14:paraId="421BB3AF" w14:textId="77777777" w:rsidR="00D279D5" w:rsidRPr="00A755A2" w:rsidRDefault="00A755A2" w:rsidP="00A755A2">
      <w:pPr>
        <w:pStyle w:val="AH5Sec"/>
      </w:pPr>
      <w:bookmarkStart w:id="54" w:name="_Toc184807012"/>
      <w:r w:rsidRPr="00B160EC">
        <w:rPr>
          <w:rStyle w:val="CharSectNo"/>
        </w:rPr>
        <w:t>39</w:t>
      </w:r>
      <w:r w:rsidRPr="00A755A2">
        <w:tab/>
      </w:r>
      <w:r w:rsidR="00FB52C5" w:rsidRPr="00A755A2">
        <w:t xml:space="preserve">Meaning of </w:t>
      </w:r>
      <w:r w:rsidR="00FB52C5" w:rsidRPr="00A755A2">
        <w:rPr>
          <w:rStyle w:val="charItals"/>
        </w:rPr>
        <w:t>veterinary practitioner</w:t>
      </w:r>
      <w:r w:rsidR="00D279D5" w:rsidRPr="00A755A2">
        <w:t>—pt 5</w:t>
      </w:r>
      <w:bookmarkEnd w:id="54"/>
    </w:p>
    <w:p w14:paraId="3BC91CA9" w14:textId="77777777" w:rsidR="00147038" w:rsidRPr="00A755A2" w:rsidRDefault="00147038" w:rsidP="00B85375">
      <w:pPr>
        <w:pStyle w:val="Amainreturn"/>
      </w:pPr>
      <w:r w:rsidRPr="00A755A2">
        <w:t>In this part:</w:t>
      </w:r>
    </w:p>
    <w:p w14:paraId="2D5D624D" w14:textId="77777777" w:rsidR="00D279D5" w:rsidRPr="00A755A2" w:rsidRDefault="00D279D5" w:rsidP="00A755A2">
      <w:pPr>
        <w:pStyle w:val="aDef"/>
      </w:pPr>
      <w:r w:rsidRPr="00A755A2">
        <w:rPr>
          <w:rStyle w:val="charBoldItals"/>
        </w:rPr>
        <w:t>veterinary practitioner</w:t>
      </w:r>
      <w:r w:rsidRPr="00A755A2">
        <w:t xml:space="preserve"> means—</w:t>
      </w:r>
    </w:p>
    <w:p w14:paraId="7290F4D1" w14:textId="77777777" w:rsidR="00D279D5" w:rsidRPr="00A755A2" w:rsidRDefault="00A755A2" w:rsidP="00A755A2">
      <w:pPr>
        <w:pStyle w:val="Apara"/>
      </w:pPr>
      <w:r>
        <w:tab/>
      </w:r>
      <w:r w:rsidRPr="00A755A2">
        <w:t>(a)</w:t>
      </w:r>
      <w:r w:rsidRPr="00A755A2">
        <w:tab/>
      </w:r>
      <w:r w:rsidR="00D279D5" w:rsidRPr="00A755A2">
        <w:t>a registered veterinary practitioner; or</w:t>
      </w:r>
    </w:p>
    <w:p w14:paraId="3E0CF5C1" w14:textId="77777777" w:rsidR="00D279D5" w:rsidRPr="00A755A2" w:rsidRDefault="00A755A2" w:rsidP="00A755A2">
      <w:pPr>
        <w:pStyle w:val="Apara"/>
      </w:pPr>
      <w:r>
        <w:tab/>
      </w:r>
      <w:r w:rsidRPr="00A755A2">
        <w:t>(b)</w:t>
      </w:r>
      <w:r w:rsidRPr="00A755A2">
        <w:tab/>
      </w:r>
      <w:r w:rsidR="00D279D5" w:rsidRPr="00A755A2">
        <w:t>a person who was, but is no longer, a registered veterinary practitioner; or</w:t>
      </w:r>
    </w:p>
    <w:p w14:paraId="123CC276" w14:textId="77777777" w:rsidR="00D279D5" w:rsidRPr="00A755A2" w:rsidRDefault="00A755A2" w:rsidP="00A755A2">
      <w:pPr>
        <w:pStyle w:val="Apara"/>
      </w:pPr>
      <w:r>
        <w:tab/>
      </w:r>
      <w:r w:rsidRPr="00A755A2">
        <w:t>(c)</w:t>
      </w:r>
      <w:r w:rsidRPr="00A755A2">
        <w:tab/>
      </w:r>
      <w:r w:rsidR="00D279D5" w:rsidRPr="00A755A2">
        <w:t>a person whose registration as a veterinary practitioner is suspended.</w:t>
      </w:r>
    </w:p>
    <w:p w14:paraId="3FFCD813" w14:textId="77777777" w:rsidR="00B0153D" w:rsidRPr="00A755A2" w:rsidRDefault="00A755A2" w:rsidP="00A755A2">
      <w:pPr>
        <w:pStyle w:val="AH5Sec"/>
        <w:rPr>
          <w:rStyle w:val="charItals"/>
        </w:rPr>
      </w:pPr>
      <w:bookmarkStart w:id="55" w:name="_Toc184807013"/>
      <w:r w:rsidRPr="00B160EC">
        <w:rPr>
          <w:rStyle w:val="CharSectNo"/>
        </w:rPr>
        <w:t>40</w:t>
      </w:r>
      <w:r w:rsidRPr="00A755A2">
        <w:rPr>
          <w:rStyle w:val="charItals"/>
          <w:i w:val="0"/>
        </w:rPr>
        <w:tab/>
      </w:r>
      <w:r w:rsidR="00B0153D" w:rsidRPr="00A755A2">
        <w:t xml:space="preserve">Meaning of </w:t>
      </w:r>
      <w:r w:rsidR="00447379" w:rsidRPr="00A755A2">
        <w:rPr>
          <w:rStyle w:val="charItals"/>
        </w:rPr>
        <w:t>professional misconduct</w:t>
      </w:r>
      <w:bookmarkEnd w:id="55"/>
    </w:p>
    <w:p w14:paraId="61FA1503" w14:textId="77777777" w:rsidR="00101BCB" w:rsidRPr="00A755A2" w:rsidRDefault="00447379" w:rsidP="00D83899">
      <w:pPr>
        <w:pStyle w:val="Amainreturn"/>
      </w:pPr>
      <w:r w:rsidRPr="00A755A2">
        <w:t xml:space="preserve">For this Act, </w:t>
      </w:r>
      <w:r w:rsidR="00101BCB" w:rsidRPr="00A755A2">
        <w:rPr>
          <w:rStyle w:val="charBoldItals"/>
        </w:rPr>
        <w:t>professional misconduct</w:t>
      </w:r>
      <w:r w:rsidR="00101BCB" w:rsidRPr="00A755A2">
        <w:t xml:space="preserve"> means</w:t>
      </w:r>
      <w:r w:rsidR="00DA61EB" w:rsidRPr="00A755A2">
        <w:t>—</w:t>
      </w:r>
    </w:p>
    <w:p w14:paraId="5204F233" w14:textId="77777777" w:rsidR="00DA61EB" w:rsidRPr="00A755A2" w:rsidRDefault="00A755A2" w:rsidP="00A755A2">
      <w:pPr>
        <w:pStyle w:val="Apara"/>
      </w:pPr>
      <w:r>
        <w:tab/>
      </w:r>
      <w:r w:rsidRPr="00A755A2">
        <w:t>(a)</w:t>
      </w:r>
      <w:r w:rsidRPr="00A755A2">
        <w:tab/>
      </w:r>
      <w:r w:rsidR="00DA61EB" w:rsidRPr="00A755A2">
        <w:t>unsatisfactory professional conduct</w:t>
      </w:r>
      <w:r w:rsidR="008039B7" w:rsidRPr="00A755A2">
        <w:t>, or a pattern of unsatisfactory professional conduct, of a sufficiently serious nature</w:t>
      </w:r>
      <w:r w:rsidR="00DA61EB" w:rsidRPr="00A755A2">
        <w:t xml:space="preserve"> to justify the suspension or cancellation of a veterinary practitioner’s registration; or</w:t>
      </w:r>
    </w:p>
    <w:p w14:paraId="22CC6DC3" w14:textId="77777777" w:rsidR="00DA61EB" w:rsidRPr="00A755A2" w:rsidRDefault="00A755A2" w:rsidP="00A755A2">
      <w:pPr>
        <w:pStyle w:val="Apara"/>
      </w:pPr>
      <w:r>
        <w:tab/>
      </w:r>
      <w:r w:rsidRPr="00A755A2">
        <w:t>(b)</w:t>
      </w:r>
      <w:r w:rsidRPr="00A755A2">
        <w:tab/>
      </w:r>
      <w:r w:rsidR="00DA61EB" w:rsidRPr="00A755A2">
        <w:t>any other conduct prescribed by regulation.</w:t>
      </w:r>
    </w:p>
    <w:p w14:paraId="179BA683" w14:textId="77777777" w:rsidR="00447379" w:rsidRPr="00A755A2" w:rsidRDefault="00A755A2" w:rsidP="00692E2D">
      <w:pPr>
        <w:pStyle w:val="AH5Sec"/>
        <w:rPr>
          <w:rStyle w:val="charItals"/>
        </w:rPr>
      </w:pPr>
      <w:bookmarkStart w:id="56" w:name="_Toc184807014"/>
      <w:r w:rsidRPr="00B160EC">
        <w:rPr>
          <w:rStyle w:val="CharSectNo"/>
        </w:rPr>
        <w:lastRenderedPageBreak/>
        <w:t>41</w:t>
      </w:r>
      <w:r w:rsidRPr="00A755A2">
        <w:rPr>
          <w:rStyle w:val="charItals"/>
          <w:i w:val="0"/>
        </w:rPr>
        <w:tab/>
      </w:r>
      <w:r w:rsidR="00447379" w:rsidRPr="00A755A2">
        <w:t xml:space="preserve">Meaning of </w:t>
      </w:r>
      <w:r w:rsidR="00447379" w:rsidRPr="00A755A2">
        <w:rPr>
          <w:rStyle w:val="charItals"/>
        </w:rPr>
        <w:t>unsatisfactory professional conduct</w:t>
      </w:r>
      <w:bookmarkEnd w:id="56"/>
    </w:p>
    <w:p w14:paraId="494FACCE" w14:textId="77777777" w:rsidR="00486357" w:rsidRPr="00A755A2" w:rsidRDefault="00E700DD" w:rsidP="00692E2D">
      <w:pPr>
        <w:pStyle w:val="Amainreturn"/>
        <w:keepNext/>
      </w:pPr>
      <w:r w:rsidRPr="00A755A2">
        <w:t>For this Act,</w:t>
      </w:r>
      <w:r w:rsidR="00447379" w:rsidRPr="00A755A2">
        <w:t xml:space="preserve"> </w:t>
      </w:r>
      <w:r w:rsidR="00486357" w:rsidRPr="00A755A2">
        <w:rPr>
          <w:rStyle w:val="charBoldItals"/>
        </w:rPr>
        <w:t>unsatisfactory professional conduct</w:t>
      </w:r>
      <w:r w:rsidR="00A9358C" w:rsidRPr="00A755A2">
        <w:t>, in</w:t>
      </w:r>
      <w:r w:rsidR="00A25828" w:rsidRPr="00A755A2">
        <w:t xml:space="preserve"> </w:t>
      </w:r>
      <w:r w:rsidRPr="00A755A2">
        <w:t xml:space="preserve">relation to a </w:t>
      </w:r>
      <w:r w:rsidR="00CE268C" w:rsidRPr="00A755A2">
        <w:t>veterinary practitioner</w:t>
      </w:r>
      <w:r w:rsidRPr="00A755A2">
        <w:t xml:space="preserve"> means</w:t>
      </w:r>
      <w:r w:rsidR="003E2F33" w:rsidRPr="00A755A2">
        <w:t xml:space="preserve"> any of the following:</w:t>
      </w:r>
    </w:p>
    <w:p w14:paraId="10A5440A" w14:textId="77777777" w:rsidR="00101BCB" w:rsidRPr="00A755A2" w:rsidRDefault="00A755A2" w:rsidP="00692E2D">
      <w:pPr>
        <w:pStyle w:val="Apara"/>
        <w:keepNext/>
      </w:pPr>
      <w:r>
        <w:tab/>
      </w:r>
      <w:r w:rsidRPr="00A755A2">
        <w:t>(a)</w:t>
      </w:r>
      <w:r w:rsidRPr="00A755A2">
        <w:tab/>
      </w:r>
      <w:r w:rsidR="003E2F33" w:rsidRPr="00A755A2">
        <w:t xml:space="preserve">engaging in </w:t>
      </w:r>
      <w:r w:rsidR="007F5015" w:rsidRPr="00A755A2">
        <w:t>conduct in the v</w:t>
      </w:r>
      <w:r w:rsidR="00EE0BBC" w:rsidRPr="00A755A2">
        <w:t>eterinary practitioner’s professional capacity that, if repeated or continued, is likely to do any of the following:</w:t>
      </w:r>
    </w:p>
    <w:p w14:paraId="2F2FE802" w14:textId="77777777" w:rsidR="00EE0BBC" w:rsidRPr="00A755A2" w:rsidRDefault="00A755A2" w:rsidP="00A755A2">
      <w:pPr>
        <w:pStyle w:val="Asubpara"/>
      </w:pPr>
      <w:r>
        <w:tab/>
      </w:r>
      <w:r w:rsidRPr="00A755A2">
        <w:t>(i)</w:t>
      </w:r>
      <w:r w:rsidRPr="00A755A2">
        <w:tab/>
      </w:r>
      <w:r w:rsidR="00EE0BBC" w:rsidRPr="00A755A2">
        <w:t>cause unnecessary suffering to an animal;</w:t>
      </w:r>
    </w:p>
    <w:p w14:paraId="5BE46D4A" w14:textId="77777777" w:rsidR="00EE0BBC" w:rsidRPr="00A755A2" w:rsidRDefault="00A755A2" w:rsidP="00A755A2">
      <w:pPr>
        <w:pStyle w:val="Asubpara"/>
      </w:pPr>
      <w:r>
        <w:tab/>
      </w:r>
      <w:r w:rsidRPr="00A755A2">
        <w:t>(ii)</w:t>
      </w:r>
      <w:r w:rsidRPr="00A755A2">
        <w:tab/>
      </w:r>
      <w:r w:rsidR="00EE0BBC" w:rsidRPr="00A755A2">
        <w:t>cause the inappropriate death of an animal;</w:t>
      </w:r>
    </w:p>
    <w:p w14:paraId="6541A48B" w14:textId="77777777" w:rsidR="00EE0BBC" w:rsidRPr="00A755A2" w:rsidRDefault="00A755A2" w:rsidP="00A755A2">
      <w:pPr>
        <w:pStyle w:val="Asubpara"/>
      </w:pPr>
      <w:r>
        <w:tab/>
      </w:r>
      <w:r w:rsidRPr="00A755A2">
        <w:t>(iii)</w:t>
      </w:r>
      <w:r w:rsidRPr="00A755A2">
        <w:tab/>
      </w:r>
      <w:r w:rsidR="00EE0BBC" w:rsidRPr="00A755A2">
        <w:t>adversely affect the safety or health of any person;</w:t>
      </w:r>
    </w:p>
    <w:p w14:paraId="22526195" w14:textId="77777777" w:rsidR="00EE0BBC" w:rsidRPr="00A755A2" w:rsidRDefault="00A755A2" w:rsidP="00A755A2">
      <w:pPr>
        <w:pStyle w:val="Asubpara"/>
      </w:pPr>
      <w:r>
        <w:tab/>
      </w:r>
      <w:r w:rsidRPr="00A755A2">
        <w:t>(iv)</w:t>
      </w:r>
      <w:r w:rsidRPr="00A755A2">
        <w:tab/>
      </w:r>
      <w:r w:rsidR="00EE0BBC" w:rsidRPr="00A755A2">
        <w:t>damage the international reputation of Australia in relation to animal exports, animal welfare, animal produce or sporting events;</w:t>
      </w:r>
    </w:p>
    <w:p w14:paraId="4D7658FC" w14:textId="77777777" w:rsidR="00EE0BBC" w:rsidRPr="00A755A2" w:rsidRDefault="00A755A2" w:rsidP="00A755A2">
      <w:pPr>
        <w:pStyle w:val="Apara"/>
      </w:pPr>
      <w:r>
        <w:tab/>
      </w:r>
      <w:r w:rsidRPr="00A755A2">
        <w:t>(b)</w:t>
      </w:r>
      <w:r w:rsidRPr="00A755A2">
        <w:tab/>
      </w:r>
      <w:r w:rsidR="00EE0BBC" w:rsidRPr="00A755A2">
        <w:t>contraven</w:t>
      </w:r>
      <w:r w:rsidR="00E700DD" w:rsidRPr="00A755A2">
        <w:t>ing</w:t>
      </w:r>
      <w:r w:rsidR="00A9358C" w:rsidRPr="00A755A2">
        <w:t xml:space="preserve"> </w:t>
      </w:r>
      <w:r w:rsidR="00EE0BBC" w:rsidRPr="00A755A2">
        <w:t>a condition of the veterinary practitioner’s registration;</w:t>
      </w:r>
    </w:p>
    <w:p w14:paraId="50409CCE" w14:textId="77777777" w:rsidR="00EE0BBC" w:rsidRPr="00A755A2" w:rsidRDefault="00A755A2" w:rsidP="00A755A2">
      <w:pPr>
        <w:pStyle w:val="Apara"/>
      </w:pPr>
      <w:r>
        <w:tab/>
      </w:r>
      <w:r w:rsidRPr="00A755A2">
        <w:t>(c)</w:t>
      </w:r>
      <w:r w:rsidRPr="00A755A2">
        <w:tab/>
      </w:r>
      <w:r w:rsidR="00EE0BBC" w:rsidRPr="00A755A2">
        <w:t>f</w:t>
      </w:r>
      <w:r w:rsidR="007F5015" w:rsidRPr="00A755A2">
        <w:t>ail</w:t>
      </w:r>
      <w:r w:rsidR="00E700DD" w:rsidRPr="00A755A2">
        <w:t xml:space="preserve">ing </w:t>
      </w:r>
      <w:r w:rsidR="007F5015" w:rsidRPr="00A755A2">
        <w:t>to compl</w:t>
      </w:r>
      <w:r w:rsidR="00B0153D" w:rsidRPr="00A755A2">
        <w:t xml:space="preserve">y with the </w:t>
      </w:r>
      <w:r w:rsidR="00247F3C" w:rsidRPr="00A755A2">
        <w:t xml:space="preserve">veterinary practitioners </w:t>
      </w:r>
      <w:r w:rsidR="00B0153D" w:rsidRPr="00A755A2">
        <w:t>code of professional conduct;</w:t>
      </w:r>
    </w:p>
    <w:p w14:paraId="59CC5BD5" w14:textId="77777777" w:rsidR="00E700DD" w:rsidRPr="00A755A2" w:rsidRDefault="00E700DD" w:rsidP="00E700DD">
      <w:pPr>
        <w:pStyle w:val="aNotepar"/>
      </w:pPr>
      <w:r w:rsidRPr="00A755A2">
        <w:rPr>
          <w:rStyle w:val="charItals"/>
        </w:rPr>
        <w:t>Note</w:t>
      </w:r>
      <w:r w:rsidRPr="00A755A2">
        <w:rPr>
          <w:rStyle w:val="charItals"/>
        </w:rPr>
        <w:tab/>
      </w:r>
      <w:r w:rsidRPr="00A755A2">
        <w:t xml:space="preserve">The </w:t>
      </w:r>
      <w:r w:rsidR="009D12EE" w:rsidRPr="00A755A2">
        <w:t>veterinary practitioners code of professional conduct is established</w:t>
      </w:r>
      <w:r w:rsidRPr="00A755A2">
        <w:t xml:space="preserve"> under section </w:t>
      </w:r>
      <w:r w:rsidR="004D0E19" w:rsidRPr="00A755A2">
        <w:t>42</w:t>
      </w:r>
      <w:r w:rsidRPr="00A755A2">
        <w:t>.</w:t>
      </w:r>
    </w:p>
    <w:p w14:paraId="0FEBE1C9" w14:textId="77777777" w:rsidR="00E700DD" w:rsidRPr="00A755A2" w:rsidRDefault="00A755A2" w:rsidP="00A755A2">
      <w:pPr>
        <w:pStyle w:val="Apara"/>
      </w:pPr>
      <w:r>
        <w:tab/>
      </w:r>
      <w:r w:rsidRPr="00A755A2">
        <w:t>(d)</w:t>
      </w:r>
      <w:r w:rsidRPr="00A755A2">
        <w:tab/>
      </w:r>
      <w:r w:rsidR="00FC2C0F" w:rsidRPr="00A755A2">
        <w:t>providing information</w:t>
      </w:r>
      <w:r w:rsidR="003E2F33" w:rsidRPr="00A755A2">
        <w:t xml:space="preserve"> relating to the veterinary practitioner’s qualifications for registration knowing the information to be false or misleading in a material particular;</w:t>
      </w:r>
    </w:p>
    <w:p w14:paraId="6741829B" w14:textId="77777777" w:rsidR="00E700DD" w:rsidRPr="00A755A2" w:rsidRDefault="00A755A2" w:rsidP="00A755A2">
      <w:pPr>
        <w:pStyle w:val="Apara"/>
      </w:pPr>
      <w:r>
        <w:tab/>
      </w:r>
      <w:r w:rsidRPr="00A755A2">
        <w:t>(e)</w:t>
      </w:r>
      <w:r w:rsidRPr="00A755A2">
        <w:tab/>
      </w:r>
      <w:r w:rsidR="00FC2C0F" w:rsidRPr="00A755A2">
        <w:t xml:space="preserve">failing to supervise a person adequately in doing an act </w:t>
      </w:r>
      <w:r w:rsidR="000D7ACD" w:rsidRPr="00A755A2">
        <w:t>if</w:t>
      </w:r>
      <w:r w:rsidR="00FC2C0F" w:rsidRPr="00A755A2">
        <w:t xml:space="preserve"> supervision by a veterinary practitioner </w:t>
      </w:r>
      <w:r w:rsidR="000D7ACD" w:rsidRPr="00A755A2">
        <w:t>is</w:t>
      </w:r>
      <w:r w:rsidR="00FC2C0F" w:rsidRPr="00A755A2">
        <w:t xml:space="preserve"> required by law and the veterinary practitioner agreed to provide that supervision;</w:t>
      </w:r>
    </w:p>
    <w:p w14:paraId="573C630D" w14:textId="77777777" w:rsidR="00761EEB" w:rsidRPr="00A755A2" w:rsidRDefault="00A755A2" w:rsidP="00A755A2">
      <w:pPr>
        <w:pStyle w:val="Apara"/>
      </w:pPr>
      <w:r>
        <w:tab/>
      </w:r>
      <w:r w:rsidRPr="00A755A2">
        <w:t>(f)</w:t>
      </w:r>
      <w:r w:rsidRPr="00A755A2">
        <w:tab/>
      </w:r>
      <w:r w:rsidR="00761EEB" w:rsidRPr="00A755A2">
        <w:t>failing to comply with this Act;</w:t>
      </w:r>
    </w:p>
    <w:p w14:paraId="42B0D565" w14:textId="77777777" w:rsidR="00223886" w:rsidRPr="00A755A2" w:rsidRDefault="00A755A2" w:rsidP="00692E2D">
      <w:pPr>
        <w:pStyle w:val="Apara"/>
        <w:keepNext/>
      </w:pPr>
      <w:r>
        <w:lastRenderedPageBreak/>
        <w:tab/>
      </w:r>
      <w:r w:rsidRPr="00A755A2">
        <w:t>(g)</w:t>
      </w:r>
      <w:r w:rsidRPr="00A755A2">
        <w:tab/>
      </w:r>
      <w:r w:rsidR="00223886" w:rsidRPr="00A755A2">
        <w:t xml:space="preserve">engaging in conduct that demonstrates </w:t>
      </w:r>
      <w:r w:rsidR="00BF7972" w:rsidRPr="00A755A2">
        <w:t>the veterinary practitioner</w:t>
      </w:r>
      <w:r w:rsidR="00223886" w:rsidRPr="00A755A2">
        <w:t>—</w:t>
      </w:r>
    </w:p>
    <w:p w14:paraId="14F75E35" w14:textId="77777777" w:rsidR="00203C63" w:rsidRPr="00A755A2" w:rsidRDefault="00A755A2" w:rsidP="00692E2D">
      <w:pPr>
        <w:pStyle w:val="Asubpara"/>
        <w:keepNext/>
      </w:pPr>
      <w:r>
        <w:tab/>
      </w:r>
      <w:r w:rsidRPr="00A755A2">
        <w:t>(i)</w:t>
      </w:r>
      <w:r w:rsidRPr="00A755A2">
        <w:tab/>
      </w:r>
      <w:r w:rsidR="00BF7972" w:rsidRPr="00A755A2">
        <w:t xml:space="preserve">is </w:t>
      </w:r>
      <w:r w:rsidR="00223886" w:rsidRPr="00A755A2">
        <w:t>incompetent</w:t>
      </w:r>
      <w:r w:rsidR="00203C63" w:rsidRPr="00A755A2">
        <w:t xml:space="preserve"> to practise veterinary science; </w:t>
      </w:r>
      <w:r w:rsidR="00223886" w:rsidRPr="00A755A2">
        <w:t xml:space="preserve">or </w:t>
      </w:r>
    </w:p>
    <w:p w14:paraId="70E5DAE9" w14:textId="0ED20175" w:rsidR="00223886" w:rsidRPr="00A755A2" w:rsidRDefault="00A755A2" w:rsidP="00A755A2">
      <w:pPr>
        <w:pStyle w:val="Asubpara"/>
      </w:pPr>
      <w:r>
        <w:tab/>
      </w:r>
      <w:r w:rsidRPr="00A755A2">
        <w:t>(ii)</w:t>
      </w:r>
      <w:r w:rsidRPr="00A755A2">
        <w:tab/>
      </w:r>
      <w:r w:rsidR="00223886" w:rsidRPr="00A755A2">
        <w:t>lacks adequate knowledge</w:t>
      </w:r>
      <w:r w:rsidR="00203C63" w:rsidRPr="00A755A2">
        <w:t>, skill, judgment or care to practise veterinary science; or</w:t>
      </w:r>
    </w:p>
    <w:p w14:paraId="3D0C1DAC" w14:textId="77777777" w:rsidR="00203C63" w:rsidRPr="00A755A2" w:rsidRDefault="00A755A2" w:rsidP="00A755A2">
      <w:pPr>
        <w:pStyle w:val="Asubpara"/>
      </w:pPr>
      <w:r>
        <w:tab/>
      </w:r>
      <w:r w:rsidRPr="00A755A2">
        <w:t>(iii)</w:t>
      </w:r>
      <w:r w:rsidRPr="00A755A2">
        <w:tab/>
      </w:r>
      <w:r w:rsidR="00BF7972" w:rsidRPr="00A755A2">
        <w:t xml:space="preserve">is </w:t>
      </w:r>
      <w:r w:rsidR="00203C63" w:rsidRPr="00A755A2">
        <w:t>not fit to practise veterinary science because the veterinary practitioner suffers from an impairment</w:t>
      </w:r>
      <w:r w:rsidR="000D7ACD" w:rsidRPr="00A755A2">
        <w:t xml:space="preserve">; </w:t>
      </w:r>
    </w:p>
    <w:p w14:paraId="14DB213C" w14:textId="77777777" w:rsidR="00203C63" w:rsidRPr="00A755A2" w:rsidRDefault="00A755A2" w:rsidP="00A755A2">
      <w:pPr>
        <w:pStyle w:val="Apara"/>
      </w:pPr>
      <w:r>
        <w:tab/>
      </w:r>
      <w:r w:rsidRPr="00A755A2">
        <w:t>(h)</w:t>
      </w:r>
      <w:r w:rsidRPr="00A755A2">
        <w:tab/>
      </w:r>
      <w:r w:rsidR="000D7ACD" w:rsidRPr="00A755A2">
        <w:t>engaging</w:t>
      </w:r>
      <w:r w:rsidR="00584539" w:rsidRPr="00A755A2">
        <w:t xml:space="preserve"> in improper or unethical conduct in the course of practising veterinary science;</w:t>
      </w:r>
    </w:p>
    <w:p w14:paraId="3596B4CB" w14:textId="77777777" w:rsidR="00584539" w:rsidRPr="00A755A2" w:rsidRDefault="00A755A2" w:rsidP="00A755A2">
      <w:pPr>
        <w:pStyle w:val="Apara"/>
      </w:pPr>
      <w:r>
        <w:tab/>
      </w:r>
      <w:r w:rsidRPr="00A755A2">
        <w:t>(i)</w:t>
      </w:r>
      <w:r w:rsidRPr="00A755A2">
        <w:tab/>
      </w:r>
      <w:r w:rsidR="000D7ACD" w:rsidRPr="00A755A2">
        <w:t>engaging</w:t>
      </w:r>
      <w:r w:rsidR="00584539" w:rsidRPr="00A755A2">
        <w:t xml:space="preserve"> in any other prescribed conduct.</w:t>
      </w:r>
    </w:p>
    <w:p w14:paraId="71A299D9" w14:textId="77777777" w:rsidR="00066BCE" w:rsidRPr="00A755A2" w:rsidRDefault="00A755A2" w:rsidP="00A755A2">
      <w:pPr>
        <w:pStyle w:val="AH5Sec"/>
      </w:pPr>
      <w:bookmarkStart w:id="57" w:name="_Toc184807015"/>
      <w:r w:rsidRPr="00B160EC">
        <w:rPr>
          <w:rStyle w:val="CharSectNo"/>
        </w:rPr>
        <w:t>42</w:t>
      </w:r>
      <w:r w:rsidRPr="00A755A2">
        <w:tab/>
      </w:r>
      <w:r w:rsidR="00066BCE" w:rsidRPr="00A755A2">
        <w:t>Veterinary practitioners code of professional conduct</w:t>
      </w:r>
      <w:bookmarkEnd w:id="57"/>
    </w:p>
    <w:p w14:paraId="05F50C54" w14:textId="77777777" w:rsidR="00066BCE" w:rsidRPr="00A755A2" w:rsidRDefault="00A755A2" w:rsidP="00A755A2">
      <w:pPr>
        <w:pStyle w:val="Amain"/>
      </w:pPr>
      <w:r>
        <w:tab/>
      </w:r>
      <w:r w:rsidRPr="00A755A2">
        <w:t>(1)</w:t>
      </w:r>
      <w:r w:rsidRPr="00A755A2">
        <w:tab/>
      </w:r>
      <w:r w:rsidR="00066BCE" w:rsidRPr="00A755A2">
        <w:t xml:space="preserve">The </w:t>
      </w:r>
      <w:r w:rsidR="00ED4615" w:rsidRPr="00A755A2">
        <w:t>board</w:t>
      </w:r>
      <w:r w:rsidR="00066BCE" w:rsidRPr="00A755A2">
        <w:t xml:space="preserve"> </w:t>
      </w:r>
      <w:r w:rsidR="000A7E85" w:rsidRPr="00A755A2">
        <w:t>must</w:t>
      </w:r>
      <w:r w:rsidR="00066BCE" w:rsidRPr="00A755A2">
        <w:t xml:space="preserve"> </w:t>
      </w:r>
      <w:r w:rsidR="0091639E" w:rsidRPr="00A755A2">
        <w:t>establish</w:t>
      </w:r>
      <w:r w:rsidR="00066BCE" w:rsidRPr="00A755A2">
        <w:t xml:space="preserve"> a code of conduct for veterinary practitioners (a </w:t>
      </w:r>
      <w:r w:rsidR="00066BCE" w:rsidRPr="00A755A2">
        <w:rPr>
          <w:rStyle w:val="charBoldItals"/>
        </w:rPr>
        <w:t>veterinary practitioners code of professional conduct</w:t>
      </w:r>
      <w:r w:rsidR="00066BCE" w:rsidRPr="00A755A2">
        <w:t>)</w:t>
      </w:r>
      <w:r w:rsidR="00EC7B83" w:rsidRPr="00A755A2">
        <w:t xml:space="preserve"> setting out the standards of conduct </w:t>
      </w:r>
      <w:r w:rsidR="000D7ACD" w:rsidRPr="00A755A2">
        <w:t xml:space="preserve">for </w:t>
      </w:r>
      <w:r w:rsidR="00EC7B83" w:rsidRPr="00A755A2">
        <w:t>veterinary practitioner</w:t>
      </w:r>
      <w:r w:rsidR="00302C50" w:rsidRPr="00A755A2">
        <w:t>s</w:t>
      </w:r>
      <w:r w:rsidR="00EC7B83" w:rsidRPr="00A755A2">
        <w:t xml:space="preserve"> carrying on the practice of veterinary science</w:t>
      </w:r>
      <w:r w:rsidR="00066BCE" w:rsidRPr="00A755A2">
        <w:t>.</w:t>
      </w:r>
    </w:p>
    <w:p w14:paraId="24E6949C" w14:textId="77777777" w:rsidR="00066BCE" w:rsidRPr="00A755A2" w:rsidRDefault="00A755A2" w:rsidP="00A755A2">
      <w:pPr>
        <w:pStyle w:val="Amain"/>
      </w:pPr>
      <w:r>
        <w:tab/>
      </w:r>
      <w:r w:rsidRPr="00A755A2">
        <w:t>(2)</w:t>
      </w:r>
      <w:r w:rsidRPr="00A755A2">
        <w:tab/>
      </w:r>
      <w:r w:rsidR="00066BCE" w:rsidRPr="00A755A2">
        <w:t xml:space="preserve">A veterinary practitioners code of </w:t>
      </w:r>
      <w:r w:rsidR="00EC7B83" w:rsidRPr="00A755A2">
        <w:t xml:space="preserve">professional </w:t>
      </w:r>
      <w:r w:rsidR="00066BCE" w:rsidRPr="00A755A2">
        <w:t>conduct may apply, adopt or incorporate an instrument as in force from time to time.</w:t>
      </w:r>
    </w:p>
    <w:p w14:paraId="3CDFF0F3" w14:textId="77777777" w:rsidR="00066BCE" w:rsidRPr="00A755A2" w:rsidRDefault="00A755A2" w:rsidP="00A755A2">
      <w:pPr>
        <w:pStyle w:val="Amain"/>
      </w:pPr>
      <w:r>
        <w:tab/>
      </w:r>
      <w:r w:rsidRPr="00A755A2">
        <w:t>(3)</w:t>
      </w:r>
      <w:r w:rsidRPr="00A755A2">
        <w:tab/>
      </w:r>
      <w:r w:rsidR="00066BCE" w:rsidRPr="00A755A2">
        <w:t>A veterinary practitioners code of conduct may include requirements for continuing professional development of registered veterinary practitioners.</w:t>
      </w:r>
    </w:p>
    <w:p w14:paraId="762B70AB" w14:textId="77777777" w:rsidR="00066BCE" w:rsidRPr="00A755A2" w:rsidRDefault="00A755A2" w:rsidP="00A755A2">
      <w:pPr>
        <w:pStyle w:val="Amain"/>
        <w:keepNext/>
      </w:pPr>
      <w:r>
        <w:tab/>
      </w:r>
      <w:r w:rsidRPr="00A755A2">
        <w:t>(4)</w:t>
      </w:r>
      <w:r w:rsidRPr="00A755A2">
        <w:tab/>
      </w:r>
      <w:r w:rsidR="00066BCE" w:rsidRPr="00A755A2">
        <w:t>A veterinary practitioners code of</w:t>
      </w:r>
      <w:r w:rsidR="0091639E" w:rsidRPr="00A755A2">
        <w:t xml:space="preserve"> professional</w:t>
      </w:r>
      <w:r w:rsidR="00066BCE" w:rsidRPr="00A755A2">
        <w:t xml:space="preserve"> conduct is a notifiable instrument.</w:t>
      </w:r>
    </w:p>
    <w:p w14:paraId="7B8E3A84" w14:textId="7556DEA0" w:rsidR="00066BCE" w:rsidRPr="00A755A2" w:rsidRDefault="00066BCE" w:rsidP="00066BCE">
      <w:pPr>
        <w:pStyle w:val="aNote"/>
      </w:pPr>
      <w:r w:rsidRPr="00A755A2">
        <w:rPr>
          <w:rStyle w:val="charItals"/>
        </w:rPr>
        <w:t>Note</w:t>
      </w:r>
      <w:r w:rsidRPr="00A755A2">
        <w:rPr>
          <w:rStyle w:val="charItals"/>
        </w:rPr>
        <w:tab/>
      </w:r>
      <w:r w:rsidRPr="00A755A2">
        <w:t xml:space="preserve">A notifiable instrument must be notified under the </w:t>
      </w:r>
      <w:hyperlink r:id="rId52" w:tooltip="A2001-14" w:history="1">
        <w:r w:rsidR="003F59C5" w:rsidRPr="00A755A2">
          <w:rPr>
            <w:rStyle w:val="charCitHyperlinkAbbrev"/>
          </w:rPr>
          <w:t>Legislation Act</w:t>
        </w:r>
      </w:hyperlink>
      <w:r w:rsidRPr="00A755A2">
        <w:t>.</w:t>
      </w:r>
    </w:p>
    <w:p w14:paraId="1A67D776" w14:textId="5AFD99FB" w:rsidR="00302C50" w:rsidRPr="00A755A2" w:rsidRDefault="00A755A2" w:rsidP="00A755A2">
      <w:pPr>
        <w:pStyle w:val="Amain"/>
      </w:pPr>
      <w:r>
        <w:tab/>
      </w:r>
      <w:r w:rsidRPr="00A755A2">
        <w:t>(5)</w:t>
      </w:r>
      <w:r w:rsidRPr="00A755A2">
        <w:tab/>
      </w:r>
      <w:r w:rsidR="00302C50" w:rsidRPr="00A755A2">
        <w:t xml:space="preserve">The </w:t>
      </w:r>
      <w:hyperlink r:id="rId53" w:tooltip="A2001-14" w:history="1">
        <w:r w:rsidR="003F59C5" w:rsidRPr="00A755A2">
          <w:rPr>
            <w:rStyle w:val="charCitHyperlinkAbbrev"/>
          </w:rPr>
          <w:t>Legislation Act</w:t>
        </w:r>
      </w:hyperlink>
      <w:r w:rsidR="00302C50" w:rsidRPr="00A755A2">
        <w:t xml:space="preserve">, section 47 (6) does not apply to an instrument applied, adopted or incorporated </w:t>
      </w:r>
      <w:r w:rsidR="00F94AC1" w:rsidRPr="00A755A2">
        <w:t>under subsection (2).</w:t>
      </w:r>
    </w:p>
    <w:p w14:paraId="1CC186F0" w14:textId="77777777" w:rsidR="00783E92" w:rsidRPr="00B160EC" w:rsidRDefault="00A755A2" w:rsidP="00A755A2">
      <w:pPr>
        <w:pStyle w:val="AH3Div"/>
      </w:pPr>
      <w:bookmarkStart w:id="58" w:name="_Toc184807016"/>
      <w:r w:rsidRPr="00B160EC">
        <w:rPr>
          <w:rStyle w:val="CharDivNo"/>
        </w:rPr>
        <w:lastRenderedPageBreak/>
        <w:t>Division 5.2</w:t>
      </w:r>
      <w:r w:rsidRPr="00A755A2">
        <w:tab/>
      </w:r>
      <w:r w:rsidR="007C3373" w:rsidRPr="00B160EC">
        <w:rPr>
          <w:rStyle w:val="CharDivText"/>
        </w:rPr>
        <w:t>Complaints</w:t>
      </w:r>
      <w:bookmarkEnd w:id="58"/>
    </w:p>
    <w:p w14:paraId="47625A16" w14:textId="77777777" w:rsidR="00D279D5" w:rsidRPr="00A755A2" w:rsidRDefault="00A755A2" w:rsidP="00A755A2">
      <w:pPr>
        <w:pStyle w:val="AH5Sec"/>
      </w:pPr>
      <w:bookmarkStart w:id="59" w:name="_Toc184807017"/>
      <w:r w:rsidRPr="00B160EC">
        <w:rPr>
          <w:rStyle w:val="CharSectNo"/>
        </w:rPr>
        <w:t>43</w:t>
      </w:r>
      <w:r w:rsidRPr="00A755A2">
        <w:tab/>
      </w:r>
      <w:r w:rsidR="00D279D5" w:rsidRPr="00A755A2">
        <w:t>Who may complain</w:t>
      </w:r>
      <w:bookmarkEnd w:id="59"/>
    </w:p>
    <w:p w14:paraId="2326E0F9" w14:textId="77777777" w:rsidR="00D279D5" w:rsidRPr="00A755A2" w:rsidRDefault="00A755A2" w:rsidP="00A755A2">
      <w:pPr>
        <w:pStyle w:val="Amain"/>
      </w:pPr>
      <w:r>
        <w:tab/>
      </w:r>
      <w:r w:rsidRPr="00A755A2">
        <w:t>(1)</w:t>
      </w:r>
      <w:r w:rsidRPr="00A755A2">
        <w:tab/>
      </w:r>
      <w:r w:rsidR="00D279D5" w:rsidRPr="00A755A2">
        <w:t>Any</w:t>
      </w:r>
      <w:r w:rsidR="00D54843" w:rsidRPr="00A755A2">
        <w:t xml:space="preserve"> </w:t>
      </w:r>
      <w:r w:rsidR="00751612" w:rsidRPr="00A755A2">
        <w:t>person</w:t>
      </w:r>
      <w:r w:rsidR="00D279D5" w:rsidRPr="00A755A2">
        <w:t xml:space="preserve"> may make a complaint about </w:t>
      </w:r>
      <w:r w:rsidR="003E68D2" w:rsidRPr="00A755A2">
        <w:t>a</w:t>
      </w:r>
      <w:r w:rsidR="00D279D5" w:rsidRPr="00A755A2">
        <w:t xml:space="preserve"> veterinary practitioner</w:t>
      </w:r>
      <w:r w:rsidR="003E68D2" w:rsidRPr="00A755A2">
        <w:t xml:space="preserve"> </w:t>
      </w:r>
      <w:r w:rsidR="00C97B47" w:rsidRPr="00A755A2">
        <w:t xml:space="preserve">on any </w:t>
      </w:r>
      <w:r w:rsidR="004A13ED" w:rsidRPr="00A755A2">
        <w:t xml:space="preserve">1 or more </w:t>
      </w:r>
      <w:r w:rsidR="00C97B47" w:rsidRPr="00A755A2">
        <w:t>of the following grounds:</w:t>
      </w:r>
    </w:p>
    <w:p w14:paraId="25918846" w14:textId="77777777" w:rsidR="00C97B47" w:rsidRPr="00A755A2" w:rsidRDefault="00A755A2" w:rsidP="00A755A2">
      <w:pPr>
        <w:pStyle w:val="Apara"/>
      </w:pPr>
      <w:r>
        <w:tab/>
      </w:r>
      <w:r w:rsidRPr="00A755A2">
        <w:t>(a)</w:t>
      </w:r>
      <w:r w:rsidRPr="00A755A2">
        <w:tab/>
      </w:r>
      <w:r w:rsidR="00C97B47" w:rsidRPr="00A755A2">
        <w:t xml:space="preserve">the </w:t>
      </w:r>
      <w:r w:rsidR="00735940" w:rsidRPr="00A755A2">
        <w:t xml:space="preserve">veterinary </w:t>
      </w:r>
      <w:r w:rsidR="00C97B47" w:rsidRPr="00A755A2">
        <w:t>practitioner has, or may have, engaged in unsatisfactory professional conduct;</w:t>
      </w:r>
    </w:p>
    <w:p w14:paraId="5B25BAC6" w14:textId="77777777" w:rsidR="00C97B47" w:rsidRPr="00A755A2" w:rsidRDefault="00A755A2" w:rsidP="00A755A2">
      <w:pPr>
        <w:pStyle w:val="Apara"/>
      </w:pPr>
      <w:r>
        <w:tab/>
      </w:r>
      <w:r w:rsidRPr="00A755A2">
        <w:t>(b)</w:t>
      </w:r>
      <w:r w:rsidRPr="00A755A2">
        <w:tab/>
      </w:r>
      <w:r w:rsidR="00C97B47" w:rsidRPr="00A755A2">
        <w:t xml:space="preserve">the </w:t>
      </w:r>
      <w:r w:rsidR="00735940" w:rsidRPr="00A755A2">
        <w:t xml:space="preserve">veterinary </w:t>
      </w:r>
      <w:r w:rsidR="00C97B47" w:rsidRPr="00A755A2">
        <w:t>practitioner has, or may have, engaged in professional misconduct</w:t>
      </w:r>
      <w:r w:rsidR="00735940" w:rsidRPr="00A755A2">
        <w:t>;</w:t>
      </w:r>
    </w:p>
    <w:p w14:paraId="517B137F" w14:textId="77777777" w:rsidR="00F32264" w:rsidRPr="00A755A2" w:rsidRDefault="00A755A2" w:rsidP="00A755A2">
      <w:pPr>
        <w:pStyle w:val="Apara"/>
      </w:pPr>
      <w:r>
        <w:tab/>
      </w:r>
      <w:r w:rsidRPr="00A755A2">
        <w:t>(c)</w:t>
      </w:r>
      <w:r w:rsidRPr="00A755A2">
        <w:tab/>
      </w:r>
      <w:r w:rsidR="00735940" w:rsidRPr="00A755A2">
        <w:t xml:space="preserve">the veterinary practitioner has, or may have, an impairment that </w:t>
      </w:r>
      <w:r w:rsidR="004A13ED" w:rsidRPr="00A755A2">
        <w:t xml:space="preserve">means the veterinary practitioner is not fit to practise </w:t>
      </w:r>
      <w:r w:rsidR="00F32264" w:rsidRPr="00A755A2">
        <w:t xml:space="preserve">a restricted act of </w:t>
      </w:r>
      <w:r w:rsidR="004A13ED" w:rsidRPr="00A755A2">
        <w:t>veterinary science</w:t>
      </w:r>
      <w:r w:rsidR="00F32264" w:rsidRPr="00A755A2">
        <w:t>;</w:t>
      </w:r>
    </w:p>
    <w:p w14:paraId="79A7D99B" w14:textId="77777777" w:rsidR="00F32264" w:rsidRPr="00A755A2" w:rsidRDefault="00A755A2" w:rsidP="00A755A2">
      <w:pPr>
        <w:pStyle w:val="Apara"/>
      </w:pPr>
      <w:r>
        <w:tab/>
      </w:r>
      <w:r w:rsidRPr="00A755A2">
        <w:t>(d)</w:t>
      </w:r>
      <w:r w:rsidRPr="00A755A2">
        <w:tab/>
      </w:r>
      <w:r w:rsidR="00F32264" w:rsidRPr="00A755A2">
        <w:t>the veterinary practitioner has, or may have, contravened this Act;</w:t>
      </w:r>
    </w:p>
    <w:p w14:paraId="375413C8" w14:textId="77777777" w:rsidR="00735940" w:rsidRPr="00A755A2" w:rsidRDefault="00A755A2" w:rsidP="00A755A2">
      <w:pPr>
        <w:pStyle w:val="Apara"/>
      </w:pPr>
      <w:r>
        <w:tab/>
      </w:r>
      <w:r w:rsidRPr="00A755A2">
        <w:t>(e)</w:t>
      </w:r>
      <w:r w:rsidRPr="00A755A2">
        <w:tab/>
      </w:r>
      <w:r w:rsidR="00F32264" w:rsidRPr="00A755A2">
        <w:t>the veterinary practitioner has, or may have, contravened a condition of the veterinary practitioner’s registration</w:t>
      </w:r>
      <w:r w:rsidR="00571D8C" w:rsidRPr="00A755A2">
        <w:t xml:space="preserve"> or an undertaking given by the </w:t>
      </w:r>
      <w:r w:rsidR="002B502C" w:rsidRPr="00A755A2">
        <w:t xml:space="preserve">veterinary </w:t>
      </w:r>
      <w:r w:rsidR="00571D8C" w:rsidRPr="00A755A2">
        <w:t>practitioner to the board;</w:t>
      </w:r>
    </w:p>
    <w:p w14:paraId="2F87BEE4" w14:textId="77777777" w:rsidR="006468CC" w:rsidRPr="00A755A2" w:rsidRDefault="00A755A2" w:rsidP="00A755A2">
      <w:pPr>
        <w:pStyle w:val="Apara"/>
      </w:pPr>
      <w:r>
        <w:tab/>
      </w:r>
      <w:r w:rsidRPr="00A755A2">
        <w:t>(f)</w:t>
      </w:r>
      <w:r w:rsidRPr="00A755A2">
        <w:tab/>
      </w:r>
      <w:r w:rsidR="00571D8C" w:rsidRPr="00A755A2">
        <w:t>the veterinary practitioner’s registration was, or may have been, improperly obtained because the veterinary practitioner</w:t>
      </w:r>
      <w:r w:rsidR="002B502C" w:rsidRPr="00A755A2">
        <w:t xml:space="preserve"> or someone else gave the board information or a document that was false or misleading in a material particular</w:t>
      </w:r>
      <w:r w:rsidR="006468CC" w:rsidRPr="00A755A2">
        <w:t>;</w:t>
      </w:r>
    </w:p>
    <w:p w14:paraId="05B30580" w14:textId="77777777" w:rsidR="002B502C" w:rsidRPr="00A755A2" w:rsidRDefault="00A755A2" w:rsidP="00692E2D">
      <w:pPr>
        <w:pStyle w:val="Apara"/>
        <w:keepNext/>
        <w:keepLines/>
      </w:pPr>
      <w:r>
        <w:lastRenderedPageBreak/>
        <w:tab/>
      </w:r>
      <w:r w:rsidRPr="00A755A2">
        <w:t>(g)</w:t>
      </w:r>
      <w:r w:rsidRPr="00A755A2">
        <w:tab/>
      </w:r>
      <w:r w:rsidR="00F75984" w:rsidRPr="00A755A2">
        <w:t>if the veterinary practitioner</w:t>
      </w:r>
      <w:r w:rsidR="006468CC" w:rsidRPr="00A755A2">
        <w:t xml:space="preserve"> is the superintendent of registered veterinary premises—</w:t>
      </w:r>
      <w:r w:rsidR="00B8094A" w:rsidRPr="00A755A2">
        <w:t xml:space="preserve">the </w:t>
      </w:r>
      <w:r w:rsidR="00F75984" w:rsidRPr="00A755A2">
        <w:t>veterinary practitioner has failed to maintain the premises</w:t>
      </w:r>
      <w:r w:rsidR="00F05745" w:rsidRPr="00A755A2">
        <w:t xml:space="preserve"> in compliance with a</w:t>
      </w:r>
      <w:r w:rsidR="00B8094A" w:rsidRPr="00A755A2">
        <w:t xml:space="preserve"> veterinary premises standard</w:t>
      </w:r>
      <w:r w:rsidR="002B502C" w:rsidRPr="00A755A2">
        <w:t>.</w:t>
      </w:r>
    </w:p>
    <w:p w14:paraId="3FE6BCB7" w14:textId="77777777" w:rsidR="00D279D5" w:rsidRPr="00A755A2" w:rsidRDefault="00D279D5" w:rsidP="00D279D5">
      <w:pPr>
        <w:pStyle w:val="aExamHead"/>
        <w:ind w:left="380" w:firstLine="720"/>
      </w:pPr>
      <w:r w:rsidRPr="00A755A2">
        <w:t>Examples—people who may make complaint</w:t>
      </w:r>
    </w:p>
    <w:p w14:paraId="11E2A1AF" w14:textId="77777777" w:rsidR="00D279D5" w:rsidRPr="00A755A2" w:rsidRDefault="00A755A2" w:rsidP="00692E2D">
      <w:pPr>
        <w:pStyle w:val="aExamBulletss"/>
        <w:keepNext/>
        <w:tabs>
          <w:tab w:val="left" w:pos="1500"/>
        </w:tabs>
      </w:pPr>
      <w:r w:rsidRPr="00A755A2">
        <w:rPr>
          <w:rFonts w:ascii="Symbol" w:hAnsi="Symbol"/>
        </w:rPr>
        <w:t></w:t>
      </w:r>
      <w:r w:rsidRPr="00A755A2">
        <w:rPr>
          <w:rFonts w:ascii="Symbol" w:hAnsi="Symbol"/>
        </w:rPr>
        <w:tab/>
      </w:r>
      <w:r w:rsidR="00D279D5" w:rsidRPr="00A755A2">
        <w:t>a member of the public</w:t>
      </w:r>
    </w:p>
    <w:p w14:paraId="3E616AF3" w14:textId="77777777" w:rsidR="00D279D5" w:rsidRPr="00A755A2" w:rsidRDefault="00A755A2" w:rsidP="00A755A2">
      <w:pPr>
        <w:pStyle w:val="aExamBulletss"/>
        <w:keepNext/>
        <w:tabs>
          <w:tab w:val="left" w:pos="1500"/>
        </w:tabs>
      </w:pPr>
      <w:r w:rsidRPr="00A755A2">
        <w:rPr>
          <w:rFonts w:ascii="Symbol" w:hAnsi="Symbol"/>
        </w:rPr>
        <w:t></w:t>
      </w:r>
      <w:r w:rsidRPr="00A755A2">
        <w:rPr>
          <w:rFonts w:ascii="Symbol" w:hAnsi="Symbol"/>
        </w:rPr>
        <w:tab/>
      </w:r>
      <w:r w:rsidR="00D279D5" w:rsidRPr="00A755A2">
        <w:t>a member of the veterinary profession</w:t>
      </w:r>
    </w:p>
    <w:p w14:paraId="3A50C4D8" w14:textId="4E949787" w:rsidR="00D279D5" w:rsidRPr="00A755A2" w:rsidRDefault="00D279D5" w:rsidP="00D279D5">
      <w:pPr>
        <w:pStyle w:val="aNote"/>
        <w:keepNext/>
      </w:pPr>
      <w:r w:rsidRPr="00A755A2">
        <w:rPr>
          <w:rStyle w:val="charItals"/>
        </w:rPr>
        <w:t>Note</w:t>
      </w:r>
      <w:r w:rsidRPr="00A755A2">
        <w:rPr>
          <w:rStyle w:val="charItals"/>
        </w:rPr>
        <w:tab/>
      </w:r>
      <w:r w:rsidRPr="00A755A2">
        <w:t xml:space="preserve">A person may also make a complaint to the commission (see </w:t>
      </w:r>
      <w:hyperlink r:id="rId54" w:tooltip="A2005-40" w:history="1">
        <w:r w:rsidR="003F59C5" w:rsidRPr="00A755A2">
          <w:rPr>
            <w:rStyle w:val="charCitHyperlinkItal"/>
          </w:rPr>
          <w:t>Human Rights Commission Act 2005</w:t>
        </w:r>
      </w:hyperlink>
      <w:r w:rsidRPr="00A755A2">
        <w:t>, s 39).</w:t>
      </w:r>
    </w:p>
    <w:p w14:paraId="479C60C5" w14:textId="77777777" w:rsidR="00D279D5" w:rsidRPr="00A755A2" w:rsidRDefault="00A755A2" w:rsidP="00A755A2">
      <w:pPr>
        <w:pStyle w:val="Amain"/>
      </w:pPr>
      <w:r>
        <w:tab/>
      </w:r>
      <w:r w:rsidRPr="00A755A2">
        <w:t>(2)</w:t>
      </w:r>
      <w:r w:rsidRPr="00A755A2">
        <w:tab/>
      </w:r>
      <w:r w:rsidR="00D279D5" w:rsidRPr="00A755A2">
        <w:t>If a person makes a complaint under subsection (1)—</w:t>
      </w:r>
    </w:p>
    <w:p w14:paraId="55393849" w14:textId="77777777" w:rsidR="00D279D5" w:rsidRPr="00A755A2" w:rsidRDefault="00A755A2" w:rsidP="00A755A2">
      <w:pPr>
        <w:pStyle w:val="Apara"/>
      </w:pPr>
      <w:r>
        <w:tab/>
      </w:r>
      <w:r w:rsidRPr="00A755A2">
        <w:t>(a)</w:t>
      </w:r>
      <w:r w:rsidRPr="00A755A2">
        <w:tab/>
      </w:r>
      <w:r w:rsidR="00D279D5" w:rsidRPr="00A755A2">
        <w:t>making the complaint is not a breach of—</w:t>
      </w:r>
    </w:p>
    <w:p w14:paraId="0F3136BE" w14:textId="77777777" w:rsidR="00D279D5" w:rsidRPr="00A755A2" w:rsidRDefault="00A755A2" w:rsidP="00A755A2">
      <w:pPr>
        <w:pStyle w:val="Asubpara"/>
      </w:pPr>
      <w:r>
        <w:tab/>
      </w:r>
      <w:r w:rsidRPr="00A755A2">
        <w:t>(i)</w:t>
      </w:r>
      <w:r w:rsidRPr="00A755A2">
        <w:tab/>
      </w:r>
      <w:r w:rsidR="00D279D5" w:rsidRPr="00A755A2">
        <w:t>confidence; or</w:t>
      </w:r>
    </w:p>
    <w:p w14:paraId="6E0DD1EA" w14:textId="77777777" w:rsidR="00D279D5" w:rsidRPr="00A755A2" w:rsidRDefault="00A755A2" w:rsidP="00A755A2">
      <w:pPr>
        <w:pStyle w:val="Asubpara"/>
      </w:pPr>
      <w:r>
        <w:tab/>
      </w:r>
      <w:r w:rsidRPr="00A755A2">
        <w:t>(ii)</w:t>
      </w:r>
      <w:r w:rsidRPr="00A755A2">
        <w:tab/>
      </w:r>
      <w:r w:rsidR="00D279D5" w:rsidRPr="00A755A2">
        <w:t>professional etiquette; or</w:t>
      </w:r>
    </w:p>
    <w:p w14:paraId="233AF55F" w14:textId="77777777" w:rsidR="00D279D5" w:rsidRPr="00A755A2" w:rsidRDefault="00A755A2" w:rsidP="00A755A2">
      <w:pPr>
        <w:pStyle w:val="Asubpara"/>
      </w:pPr>
      <w:r>
        <w:tab/>
      </w:r>
      <w:r w:rsidRPr="00A755A2">
        <w:t>(iii)</w:t>
      </w:r>
      <w:r w:rsidRPr="00A755A2">
        <w:tab/>
      </w:r>
      <w:r w:rsidR="00D279D5" w:rsidRPr="00A755A2">
        <w:t>professional ethics; or</w:t>
      </w:r>
    </w:p>
    <w:p w14:paraId="27E3FEA0" w14:textId="77777777" w:rsidR="00D279D5" w:rsidRPr="00A755A2" w:rsidRDefault="00A755A2" w:rsidP="00A755A2">
      <w:pPr>
        <w:pStyle w:val="Asubpara"/>
      </w:pPr>
      <w:r>
        <w:tab/>
      </w:r>
      <w:r w:rsidRPr="00A755A2">
        <w:t>(iv)</w:t>
      </w:r>
      <w:r w:rsidRPr="00A755A2">
        <w:tab/>
      </w:r>
      <w:r w:rsidR="00D279D5" w:rsidRPr="00A755A2">
        <w:t>a rule of professional conduct; and</w:t>
      </w:r>
    </w:p>
    <w:p w14:paraId="70AC140B" w14:textId="77777777" w:rsidR="00D279D5" w:rsidRPr="00A755A2" w:rsidRDefault="00A755A2" w:rsidP="00A755A2">
      <w:pPr>
        <w:pStyle w:val="Apara"/>
      </w:pPr>
      <w:r>
        <w:tab/>
      </w:r>
      <w:r w:rsidRPr="00A755A2">
        <w:t>(b)</w:t>
      </w:r>
      <w:r w:rsidRPr="00A755A2">
        <w:tab/>
      </w:r>
      <w:r w:rsidR="00D279D5" w:rsidRPr="00A755A2">
        <w:t>no civil or criminal liability is incurred only because of the making of the complaint.</w:t>
      </w:r>
    </w:p>
    <w:p w14:paraId="1489D49F" w14:textId="77777777" w:rsidR="00D279D5" w:rsidRPr="00A755A2" w:rsidRDefault="00A755A2" w:rsidP="00A755A2">
      <w:pPr>
        <w:pStyle w:val="Amain"/>
      </w:pPr>
      <w:r>
        <w:tab/>
      </w:r>
      <w:r w:rsidRPr="00A755A2">
        <w:t>(3)</w:t>
      </w:r>
      <w:r w:rsidRPr="00A755A2">
        <w:tab/>
      </w:r>
      <w:r w:rsidR="00D279D5" w:rsidRPr="00A755A2">
        <w:t>Subsection (2) (b) does not apply to a complaint that the person knows is false or misleading.</w:t>
      </w:r>
    </w:p>
    <w:p w14:paraId="06AE9D86" w14:textId="77777777" w:rsidR="008763ED" w:rsidRPr="00A755A2" w:rsidRDefault="00A755A2" w:rsidP="00A755A2">
      <w:pPr>
        <w:pStyle w:val="AH5Sec"/>
      </w:pPr>
      <w:bookmarkStart w:id="60" w:name="_Toc184807018"/>
      <w:r w:rsidRPr="00B160EC">
        <w:rPr>
          <w:rStyle w:val="CharSectNo"/>
        </w:rPr>
        <w:t>44</w:t>
      </w:r>
      <w:r w:rsidRPr="00A755A2">
        <w:tab/>
      </w:r>
      <w:r w:rsidR="008763ED" w:rsidRPr="00A755A2">
        <w:t>Consideration without complaint or appropriate complaint</w:t>
      </w:r>
      <w:bookmarkEnd w:id="60"/>
    </w:p>
    <w:p w14:paraId="73DDD546" w14:textId="77777777" w:rsidR="008763ED" w:rsidRPr="00A755A2" w:rsidRDefault="00A755A2" w:rsidP="00A755A2">
      <w:pPr>
        <w:pStyle w:val="Amain"/>
      </w:pPr>
      <w:r>
        <w:tab/>
      </w:r>
      <w:r w:rsidRPr="00A755A2">
        <w:t>(1)</w:t>
      </w:r>
      <w:r w:rsidRPr="00A755A2">
        <w:tab/>
      </w:r>
      <w:r w:rsidR="008763ED" w:rsidRPr="00A755A2">
        <w:t xml:space="preserve">The board may, on its own initiative, consider </w:t>
      </w:r>
      <w:r w:rsidR="00F1413F" w:rsidRPr="00A755A2">
        <w:t>in relation to a veterinary practitioner</w:t>
      </w:r>
      <w:r w:rsidR="008763ED" w:rsidRPr="00A755A2">
        <w:t>—</w:t>
      </w:r>
    </w:p>
    <w:p w14:paraId="204BD618" w14:textId="77777777" w:rsidR="008763ED" w:rsidRPr="00A755A2" w:rsidRDefault="00A755A2" w:rsidP="00A755A2">
      <w:pPr>
        <w:pStyle w:val="Apara"/>
      </w:pPr>
      <w:r>
        <w:tab/>
      </w:r>
      <w:r w:rsidRPr="00A755A2">
        <w:t>(a)</w:t>
      </w:r>
      <w:r w:rsidRPr="00A755A2">
        <w:tab/>
      </w:r>
      <w:r w:rsidR="008763ED" w:rsidRPr="00A755A2">
        <w:t xml:space="preserve">an act or service </w:t>
      </w:r>
      <w:r w:rsidR="00F1413F" w:rsidRPr="00A755A2">
        <w:t xml:space="preserve">by the practitioner </w:t>
      </w:r>
      <w:r w:rsidR="008763ED" w:rsidRPr="00A755A2">
        <w:t>that appears to the board to be an act or service about which a person could make, but has not made, a complaint under this Act; or</w:t>
      </w:r>
    </w:p>
    <w:p w14:paraId="18610D58" w14:textId="77777777" w:rsidR="008763ED" w:rsidRPr="00A755A2" w:rsidRDefault="00A755A2" w:rsidP="00A755A2">
      <w:pPr>
        <w:pStyle w:val="Apara"/>
      </w:pPr>
      <w:r>
        <w:tab/>
      </w:r>
      <w:r w:rsidRPr="00A755A2">
        <w:t>(b)</w:t>
      </w:r>
      <w:r w:rsidRPr="00A755A2">
        <w:tab/>
      </w:r>
      <w:r w:rsidR="008763ED" w:rsidRPr="00A755A2">
        <w:t>any other matter</w:t>
      </w:r>
      <w:r w:rsidR="00F1413F" w:rsidRPr="00A755A2">
        <w:t xml:space="preserve"> related to the registration of the veterinary practitioner</w:t>
      </w:r>
      <w:r w:rsidR="008763ED" w:rsidRPr="00A755A2">
        <w:t>.</w:t>
      </w:r>
    </w:p>
    <w:p w14:paraId="5E49AC67" w14:textId="77777777" w:rsidR="008763ED" w:rsidRPr="00A755A2" w:rsidRDefault="00A755A2" w:rsidP="00A755A2">
      <w:pPr>
        <w:pStyle w:val="Amain"/>
      </w:pPr>
      <w:r>
        <w:lastRenderedPageBreak/>
        <w:tab/>
      </w:r>
      <w:r w:rsidRPr="00A755A2">
        <w:t>(2)</w:t>
      </w:r>
      <w:r w:rsidRPr="00A755A2">
        <w:tab/>
      </w:r>
      <w:r w:rsidR="00F1413F" w:rsidRPr="00A755A2">
        <w:t>A</w:t>
      </w:r>
      <w:r w:rsidR="008763ED" w:rsidRPr="00A755A2">
        <w:t xml:space="preserve"> board-initiated consideration must, as far as practicable, be conducted as if it were a consideration of a complaint.</w:t>
      </w:r>
    </w:p>
    <w:p w14:paraId="4B67D78A" w14:textId="77777777" w:rsidR="00D279D5" w:rsidRPr="00A755A2" w:rsidRDefault="00A755A2" w:rsidP="00A755A2">
      <w:pPr>
        <w:pStyle w:val="AH5Sec"/>
      </w:pPr>
      <w:bookmarkStart w:id="61" w:name="_Toc184807019"/>
      <w:r w:rsidRPr="00B160EC">
        <w:rPr>
          <w:rStyle w:val="CharSectNo"/>
        </w:rPr>
        <w:t>45</w:t>
      </w:r>
      <w:r w:rsidRPr="00A755A2">
        <w:tab/>
      </w:r>
      <w:r w:rsidR="00D279D5" w:rsidRPr="00A755A2">
        <w:t>False or misleading complaint</w:t>
      </w:r>
      <w:bookmarkEnd w:id="61"/>
    </w:p>
    <w:p w14:paraId="69C4A717" w14:textId="77777777" w:rsidR="00D279D5" w:rsidRPr="00A755A2" w:rsidRDefault="00D279D5" w:rsidP="00D279D5">
      <w:pPr>
        <w:pStyle w:val="Amainreturn"/>
        <w:keepNext/>
      </w:pPr>
      <w:r w:rsidRPr="00A755A2">
        <w:t>A person must not make a complaint that is materially false or misleading.</w:t>
      </w:r>
    </w:p>
    <w:p w14:paraId="384B1504" w14:textId="77777777" w:rsidR="00D279D5" w:rsidRPr="00A755A2" w:rsidRDefault="00D279D5" w:rsidP="00D279D5">
      <w:pPr>
        <w:pStyle w:val="Penalty"/>
      </w:pPr>
      <w:r w:rsidRPr="00A755A2">
        <w:t>Maximum penalty:  30 penalty units.</w:t>
      </w:r>
    </w:p>
    <w:p w14:paraId="3372175E" w14:textId="77777777" w:rsidR="00D279D5" w:rsidRPr="00A755A2" w:rsidRDefault="00A755A2" w:rsidP="00A755A2">
      <w:pPr>
        <w:pStyle w:val="AH5Sec"/>
      </w:pPr>
      <w:bookmarkStart w:id="62" w:name="_Toc184807020"/>
      <w:r w:rsidRPr="00B160EC">
        <w:rPr>
          <w:rStyle w:val="CharSectNo"/>
        </w:rPr>
        <w:t>46</w:t>
      </w:r>
      <w:r w:rsidRPr="00A755A2">
        <w:tab/>
      </w:r>
      <w:r w:rsidR="00D279D5" w:rsidRPr="00A755A2">
        <w:t>Time limit for making complaints</w:t>
      </w:r>
      <w:bookmarkEnd w:id="62"/>
    </w:p>
    <w:p w14:paraId="3AF72D9E" w14:textId="77777777" w:rsidR="00D279D5" w:rsidRPr="00A755A2" w:rsidRDefault="00A755A2" w:rsidP="00A755A2">
      <w:pPr>
        <w:pStyle w:val="Amain"/>
      </w:pPr>
      <w:r>
        <w:tab/>
      </w:r>
      <w:r w:rsidRPr="00A755A2">
        <w:t>(1)</w:t>
      </w:r>
      <w:r w:rsidRPr="00A755A2">
        <w:tab/>
      </w:r>
      <w:r w:rsidR="00D279D5" w:rsidRPr="00A755A2">
        <w:t xml:space="preserve">A person may make a complaint about the conduct of a veterinary practitioner </w:t>
      </w:r>
      <w:r w:rsidR="00817110" w:rsidRPr="00A755A2">
        <w:t>whenever</w:t>
      </w:r>
      <w:r w:rsidR="00D279D5" w:rsidRPr="00A755A2">
        <w:t xml:space="preserve"> the conduct is alleged to have </w:t>
      </w:r>
      <w:r w:rsidR="00817110" w:rsidRPr="00A755A2">
        <w:t>happened</w:t>
      </w:r>
      <w:r w:rsidR="00D279D5" w:rsidRPr="00A755A2">
        <w:t>.</w:t>
      </w:r>
    </w:p>
    <w:p w14:paraId="379DD047" w14:textId="77777777" w:rsidR="00D279D5" w:rsidRPr="00A755A2" w:rsidRDefault="00A755A2" w:rsidP="00A755A2">
      <w:pPr>
        <w:pStyle w:val="Amain"/>
      </w:pPr>
      <w:r>
        <w:tab/>
      </w:r>
      <w:r w:rsidRPr="00A755A2">
        <w:t>(2)</w:t>
      </w:r>
      <w:r w:rsidRPr="00A755A2">
        <w:tab/>
      </w:r>
      <w:r w:rsidR="00D279D5" w:rsidRPr="00A755A2">
        <w:t xml:space="preserve">However, the board is not required to investigate a complaint if the complaint is made more than 3 years after the conduct is alleged to have </w:t>
      </w:r>
      <w:r w:rsidR="002B1762" w:rsidRPr="00A755A2">
        <w:t>happened</w:t>
      </w:r>
      <w:r w:rsidR="00D279D5" w:rsidRPr="00A755A2">
        <w:t xml:space="preserve">, unless the board </w:t>
      </w:r>
      <w:r w:rsidR="002B1762" w:rsidRPr="00A755A2">
        <w:t>decides</w:t>
      </w:r>
      <w:r w:rsidR="00D279D5" w:rsidRPr="00A755A2">
        <w:t xml:space="preserve"> it is just and fair to investigate the complaint having regard to the delay and the reasons for the delay.</w:t>
      </w:r>
    </w:p>
    <w:p w14:paraId="3C4C1161" w14:textId="77777777" w:rsidR="00D279D5" w:rsidRPr="00A755A2" w:rsidRDefault="00A755A2" w:rsidP="00A755A2">
      <w:pPr>
        <w:pStyle w:val="AH5Sec"/>
      </w:pPr>
      <w:bookmarkStart w:id="63" w:name="_Toc184807021"/>
      <w:r w:rsidRPr="00B160EC">
        <w:rPr>
          <w:rStyle w:val="CharSectNo"/>
        </w:rPr>
        <w:t>47</w:t>
      </w:r>
      <w:r w:rsidRPr="00A755A2">
        <w:tab/>
      </w:r>
      <w:r w:rsidR="00D279D5" w:rsidRPr="00A755A2">
        <w:t>How complaint</w:t>
      </w:r>
      <w:r w:rsidR="00751612" w:rsidRPr="00A755A2">
        <w:t xml:space="preserve">s </w:t>
      </w:r>
      <w:r w:rsidR="004D3E93" w:rsidRPr="00A755A2">
        <w:t>are</w:t>
      </w:r>
      <w:r w:rsidR="00D279D5" w:rsidRPr="00A755A2">
        <w:t xml:space="preserve"> made</w:t>
      </w:r>
      <w:bookmarkEnd w:id="63"/>
    </w:p>
    <w:p w14:paraId="4D438B0E" w14:textId="77777777" w:rsidR="00D279D5" w:rsidRPr="00A755A2" w:rsidRDefault="00A755A2" w:rsidP="00A755A2">
      <w:pPr>
        <w:pStyle w:val="Amain"/>
      </w:pPr>
      <w:r>
        <w:tab/>
      </w:r>
      <w:r w:rsidRPr="00A755A2">
        <w:t>(1)</w:t>
      </w:r>
      <w:r w:rsidRPr="00A755A2">
        <w:tab/>
      </w:r>
      <w:r w:rsidR="00D279D5" w:rsidRPr="00A755A2">
        <w:t xml:space="preserve">A complaint </w:t>
      </w:r>
      <w:r w:rsidR="00F117FD" w:rsidRPr="00A755A2">
        <w:t xml:space="preserve">made under this Act </w:t>
      </w:r>
      <w:r w:rsidR="00D279D5" w:rsidRPr="00A755A2">
        <w:t>must—</w:t>
      </w:r>
    </w:p>
    <w:p w14:paraId="333A899A" w14:textId="77777777" w:rsidR="00D279D5" w:rsidRPr="00A755A2" w:rsidRDefault="00A755A2" w:rsidP="00A755A2">
      <w:pPr>
        <w:pStyle w:val="Apara"/>
      </w:pPr>
      <w:r>
        <w:tab/>
      </w:r>
      <w:r w:rsidRPr="00A755A2">
        <w:t>(a)</w:t>
      </w:r>
      <w:r w:rsidRPr="00A755A2">
        <w:tab/>
      </w:r>
      <w:r w:rsidR="00D279D5" w:rsidRPr="00A755A2">
        <w:t xml:space="preserve">be given to the board; and </w:t>
      </w:r>
    </w:p>
    <w:p w14:paraId="67BDB9E7" w14:textId="77777777" w:rsidR="00D279D5" w:rsidRPr="00A755A2" w:rsidRDefault="00A755A2" w:rsidP="00A755A2">
      <w:pPr>
        <w:pStyle w:val="Apara"/>
      </w:pPr>
      <w:r>
        <w:tab/>
      </w:r>
      <w:r w:rsidRPr="00A755A2">
        <w:t>(b)</w:t>
      </w:r>
      <w:r w:rsidRPr="00A755A2">
        <w:tab/>
      </w:r>
      <w:r w:rsidR="00D279D5" w:rsidRPr="00A755A2">
        <w:t>be in writing; and</w:t>
      </w:r>
    </w:p>
    <w:p w14:paraId="7491AE67" w14:textId="77777777" w:rsidR="00D279D5" w:rsidRPr="00A755A2" w:rsidRDefault="00A755A2" w:rsidP="00A755A2">
      <w:pPr>
        <w:pStyle w:val="Apara"/>
      </w:pPr>
      <w:r>
        <w:tab/>
      </w:r>
      <w:r w:rsidRPr="00A755A2">
        <w:t>(c)</w:t>
      </w:r>
      <w:r w:rsidRPr="00A755A2">
        <w:tab/>
      </w:r>
      <w:r w:rsidR="00D279D5" w:rsidRPr="00A755A2">
        <w:t>include the person’s name and contact details.</w:t>
      </w:r>
    </w:p>
    <w:p w14:paraId="13DC9D4E" w14:textId="77777777" w:rsidR="00D279D5" w:rsidRPr="00A755A2" w:rsidRDefault="00A755A2" w:rsidP="000B1F40">
      <w:pPr>
        <w:pStyle w:val="Amain"/>
      </w:pPr>
      <w:r>
        <w:tab/>
      </w:r>
      <w:r w:rsidRPr="00A755A2">
        <w:t>(2)</w:t>
      </w:r>
      <w:r w:rsidRPr="00A755A2">
        <w:tab/>
      </w:r>
      <w:r w:rsidR="00D279D5" w:rsidRPr="00A755A2">
        <w:t>A person is entitled to reasonable assistance from the registrar to put the complaint in writing.</w:t>
      </w:r>
    </w:p>
    <w:p w14:paraId="118B84CB" w14:textId="77777777" w:rsidR="00D279D5" w:rsidRPr="00A755A2" w:rsidRDefault="00D279D5" w:rsidP="000B1F40">
      <w:pPr>
        <w:pStyle w:val="aExamHdgss"/>
        <w:keepNext w:val="0"/>
      </w:pPr>
      <w:r w:rsidRPr="00A755A2">
        <w:t>Examples</w:t>
      </w:r>
      <w:r w:rsidR="00751612" w:rsidRPr="00A755A2">
        <w:t>—</w:t>
      </w:r>
      <w:r w:rsidRPr="00A755A2">
        <w:t>when assistance would be reasonable</w:t>
      </w:r>
    </w:p>
    <w:p w14:paraId="30720FDA" w14:textId="77777777" w:rsidR="00D279D5" w:rsidRPr="00A755A2" w:rsidRDefault="002B1762" w:rsidP="000B1F40">
      <w:pPr>
        <w:pStyle w:val="aExamINumss"/>
      </w:pPr>
      <w:r w:rsidRPr="00A755A2">
        <w:t>1</w:t>
      </w:r>
      <w:r w:rsidRPr="00A755A2">
        <w:tab/>
      </w:r>
      <w:r w:rsidR="00D279D5" w:rsidRPr="00A755A2">
        <w:t>the person cannot put the complaint in writing</w:t>
      </w:r>
    </w:p>
    <w:p w14:paraId="22D6E933" w14:textId="77777777" w:rsidR="00D279D5" w:rsidRPr="00A755A2" w:rsidRDefault="002B1762" w:rsidP="000B1F40">
      <w:pPr>
        <w:pStyle w:val="aExamINumss"/>
      </w:pPr>
      <w:r w:rsidRPr="00A755A2">
        <w:t>2</w:t>
      </w:r>
      <w:r w:rsidRPr="00A755A2">
        <w:tab/>
      </w:r>
      <w:r w:rsidR="00D279D5" w:rsidRPr="00A755A2">
        <w:t>the person has difficulty putting the complaint in writing</w:t>
      </w:r>
    </w:p>
    <w:p w14:paraId="29BD1C8D" w14:textId="70F9C41F" w:rsidR="0034432F" w:rsidRPr="00A755A2" w:rsidRDefault="0034432F" w:rsidP="000B1F40">
      <w:pPr>
        <w:pStyle w:val="aNote"/>
      </w:pPr>
      <w:r w:rsidRPr="00A755A2">
        <w:rPr>
          <w:rStyle w:val="charItals"/>
        </w:rPr>
        <w:t>Note</w:t>
      </w:r>
      <w:r w:rsidRPr="00A755A2">
        <w:rPr>
          <w:rStyle w:val="charItals"/>
        </w:rPr>
        <w:tab/>
      </w:r>
      <w:r w:rsidRPr="00A755A2">
        <w:t xml:space="preserve">A person may also make a complaint to the commission (see </w:t>
      </w:r>
      <w:hyperlink r:id="rId55" w:tooltip="A2005-40" w:history="1">
        <w:r w:rsidR="003F59C5" w:rsidRPr="00A755A2">
          <w:rPr>
            <w:rStyle w:val="charCitHyperlinkItal"/>
          </w:rPr>
          <w:t>Human Rights Commission Act 2005</w:t>
        </w:r>
      </w:hyperlink>
      <w:r w:rsidRPr="00A755A2">
        <w:t>, s 39).</w:t>
      </w:r>
    </w:p>
    <w:p w14:paraId="56FD0A96" w14:textId="77777777" w:rsidR="00060272" w:rsidRPr="00A755A2" w:rsidRDefault="00A755A2" w:rsidP="000B1F40">
      <w:pPr>
        <w:pStyle w:val="Amain"/>
        <w:keepNext/>
        <w:rPr>
          <w:szCs w:val="24"/>
          <w:lang w:eastAsia="en-AU"/>
        </w:rPr>
      </w:pPr>
      <w:r>
        <w:rPr>
          <w:szCs w:val="24"/>
          <w:lang w:eastAsia="en-AU"/>
        </w:rPr>
        <w:lastRenderedPageBreak/>
        <w:tab/>
      </w:r>
      <w:r w:rsidRPr="00A755A2">
        <w:rPr>
          <w:szCs w:val="24"/>
          <w:lang w:eastAsia="en-AU"/>
        </w:rPr>
        <w:t>(3)</w:t>
      </w:r>
      <w:r w:rsidRPr="00A755A2">
        <w:rPr>
          <w:szCs w:val="24"/>
          <w:lang w:eastAsia="en-AU"/>
        </w:rPr>
        <w:tab/>
      </w:r>
      <w:r w:rsidR="00060272" w:rsidRPr="00A755A2">
        <w:rPr>
          <w:lang w:eastAsia="en-AU"/>
        </w:rPr>
        <w:t xml:space="preserve">However, a </w:t>
      </w:r>
      <w:r w:rsidR="00D279D5" w:rsidRPr="00A755A2">
        <w:rPr>
          <w:lang w:eastAsia="en-AU"/>
        </w:rPr>
        <w:t>complaint may</w:t>
      </w:r>
      <w:r w:rsidR="00060272" w:rsidRPr="00A755A2">
        <w:rPr>
          <w:lang w:eastAsia="en-AU"/>
        </w:rPr>
        <w:t>—</w:t>
      </w:r>
    </w:p>
    <w:p w14:paraId="448C13A1"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be made orally if the board is satisfied on reasonable grounds that exceptional circumstances justify act</w:t>
      </w:r>
      <w:r w:rsidR="00060272" w:rsidRPr="00A755A2">
        <w:rPr>
          <w:lang w:eastAsia="en-AU"/>
        </w:rPr>
        <w:t>ion without a written complaint; and</w:t>
      </w:r>
    </w:p>
    <w:p w14:paraId="4CD9D9FC" w14:textId="77777777" w:rsidR="00060272" w:rsidRPr="00A755A2" w:rsidRDefault="00060272" w:rsidP="00FF5188">
      <w:pPr>
        <w:pStyle w:val="aExamHdgpar"/>
      </w:pPr>
      <w:r w:rsidRPr="00A755A2">
        <w:t>Example—exceptional circumstances</w:t>
      </w:r>
    </w:p>
    <w:p w14:paraId="5C8C71DC" w14:textId="77777777" w:rsidR="00D279D5" w:rsidRPr="00A755A2" w:rsidRDefault="00D279D5" w:rsidP="00060272">
      <w:pPr>
        <w:pStyle w:val="aExampar"/>
        <w:rPr>
          <w:lang w:eastAsia="en-AU"/>
        </w:rPr>
      </w:pPr>
      <w:r w:rsidRPr="00A755A2">
        <w:rPr>
          <w:lang w:eastAsia="en-AU"/>
        </w:rPr>
        <w:t>Waiting until the complaint is put in writing would make action in response to the complaint impossible or impractical.</w:t>
      </w:r>
    </w:p>
    <w:p w14:paraId="12F8F28C" w14:textId="77777777" w:rsidR="00913A61"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913A61" w:rsidRPr="00A755A2">
        <w:rPr>
          <w:lang w:eastAsia="en-AU"/>
        </w:rPr>
        <w:t>need not include the complainant’s name and contact details if the board is satisfied on reasonable grounds that exceptional circumstances justify action without the complainant’s name and address.</w:t>
      </w:r>
    </w:p>
    <w:p w14:paraId="737D8E5E" w14:textId="77777777" w:rsidR="00D279D5" w:rsidRPr="00A755A2" w:rsidRDefault="00A755A2" w:rsidP="00A755A2">
      <w:pPr>
        <w:pStyle w:val="AH5Sec"/>
      </w:pPr>
      <w:bookmarkStart w:id="64" w:name="_Toc184807022"/>
      <w:r w:rsidRPr="00B160EC">
        <w:rPr>
          <w:rStyle w:val="CharSectNo"/>
        </w:rPr>
        <w:t>48</w:t>
      </w:r>
      <w:r w:rsidRPr="00A755A2">
        <w:tab/>
      </w:r>
      <w:r w:rsidR="00D279D5" w:rsidRPr="00A755A2">
        <w:t>Withdraw</w:t>
      </w:r>
      <w:r w:rsidR="00751612" w:rsidRPr="00A755A2">
        <w:t>al of</w:t>
      </w:r>
      <w:r w:rsidR="00D279D5" w:rsidRPr="00A755A2">
        <w:t xml:space="preserve"> complaints</w:t>
      </w:r>
      <w:bookmarkEnd w:id="64"/>
    </w:p>
    <w:p w14:paraId="32CB9E1E" w14:textId="77777777" w:rsidR="00D279D5" w:rsidRPr="00A755A2" w:rsidRDefault="00A755A2" w:rsidP="00A755A2">
      <w:pPr>
        <w:pStyle w:val="Amain"/>
      </w:pPr>
      <w:r>
        <w:tab/>
      </w:r>
      <w:r w:rsidRPr="00A755A2">
        <w:t>(1)</w:t>
      </w:r>
      <w:r w:rsidRPr="00A755A2">
        <w:tab/>
      </w:r>
      <w:r w:rsidR="00D279D5" w:rsidRPr="00A755A2">
        <w:t xml:space="preserve">A complainant may at any time withdraw the complaint by written notice to the board. </w:t>
      </w:r>
    </w:p>
    <w:p w14:paraId="487DA304" w14:textId="77777777" w:rsidR="00040A9A" w:rsidRPr="00A755A2" w:rsidRDefault="00A755A2" w:rsidP="00A755A2">
      <w:pPr>
        <w:pStyle w:val="Amain"/>
      </w:pPr>
      <w:r>
        <w:tab/>
      </w:r>
      <w:r w:rsidRPr="00A755A2">
        <w:t>(2)</w:t>
      </w:r>
      <w:r w:rsidRPr="00A755A2">
        <w:tab/>
      </w:r>
      <w:r w:rsidR="00D279D5" w:rsidRPr="00A755A2">
        <w:t xml:space="preserve">If the complainant withdraws the complaint the board </w:t>
      </w:r>
      <w:r w:rsidR="00040A9A" w:rsidRPr="00A755A2">
        <w:t xml:space="preserve">may continue to consider the complaint </w:t>
      </w:r>
      <w:r w:rsidR="0094233B" w:rsidRPr="00A755A2">
        <w:t>as a board-initiated consideration under section </w:t>
      </w:r>
      <w:r w:rsidR="004D0E19" w:rsidRPr="00A755A2">
        <w:t>44</w:t>
      </w:r>
      <w:r w:rsidR="00040A9A" w:rsidRPr="00A755A2">
        <w:t xml:space="preserve">. </w:t>
      </w:r>
    </w:p>
    <w:p w14:paraId="16E39A2F" w14:textId="77777777" w:rsidR="00D279D5" w:rsidRPr="00A755A2" w:rsidRDefault="00A755A2" w:rsidP="00A755A2">
      <w:pPr>
        <w:pStyle w:val="AH5Sec"/>
      </w:pPr>
      <w:bookmarkStart w:id="65" w:name="_Toc184807023"/>
      <w:r w:rsidRPr="00B160EC">
        <w:rPr>
          <w:rStyle w:val="CharSectNo"/>
        </w:rPr>
        <w:t>49</w:t>
      </w:r>
      <w:r w:rsidRPr="00A755A2">
        <w:tab/>
      </w:r>
      <w:r w:rsidR="00D279D5" w:rsidRPr="00A755A2">
        <w:t>Further information about complaint etc</w:t>
      </w:r>
      <w:bookmarkEnd w:id="65"/>
    </w:p>
    <w:p w14:paraId="349ECCB9" w14:textId="77777777" w:rsidR="00D279D5" w:rsidRPr="00A755A2" w:rsidRDefault="00A755A2" w:rsidP="00692E2D">
      <w:pPr>
        <w:pStyle w:val="Amain"/>
        <w:keepNext/>
      </w:pPr>
      <w:r>
        <w:tab/>
      </w:r>
      <w:r w:rsidRPr="00A755A2">
        <w:t>(1)</w:t>
      </w:r>
      <w:r w:rsidRPr="00A755A2">
        <w:tab/>
      </w:r>
      <w:r w:rsidR="00D279D5" w:rsidRPr="00A755A2">
        <w:t xml:space="preserve">The board may require </w:t>
      </w:r>
      <w:r w:rsidR="00751612" w:rsidRPr="00A755A2">
        <w:t>the complainant</w:t>
      </w:r>
      <w:r w:rsidR="00D279D5" w:rsidRPr="00A755A2">
        <w:t xml:space="preserve"> to give the board—</w:t>
      </w:r>
    </w:p>
    <w:p w14:paraId="4B20B245" w14:textId="77777777" w:rsidR="00D279D5" w:rsidRPr="00A755A2" w:rsidRDefault="00A755A2" w:rsidP="00A755A2">
      <w:pPr>
        <w:pStyle w:val="Apara"/>
      </w:pPr>
      <w:r>
        <w:tab/>
      </w:r>
      <w:r w:rsidRPr="00A755A2">
        <w:t>(a)</w:t>
      </w:r>
      <w:r w:rsidRPr="00A755A2">
        <w:tab/>
      </w:r>
      <w:r w:rsidR="00D279D5" w:rsidRPr="00A755A2">
        <w:t>further information about the complaint; or</w:t>
      </w:r>
    </w:p>
    <w:p w14:paraId="4063CB78" w14:textId="77777777" w:rsidR="00D279D5" w:rsidRPr="00A755A2" w:rsidRDefault="00A755A2" w:rsidP="00A755A2">
      <w:pPr>
        <w:pStyle w:val="Apara"/>
        <w:keepNext/>
      </w:pPr>
      <w:r>
        <w:tab/>
      </w:r>
      <w:r w:rsidRPr="00A755A2">
        <w:t>(b)</w:t>
      </w:r>
      <w:r w:rsidRPr="00A755A2">
        <w:tab/>
      </w:r>
      <w:r w:rsidR="00D279D5" w:rsidRPr="00A755A2">
        <w:t>a statement verifying all or part of the complaint.</w:t>
      </w:r>
    </w:p>
    <w:p w14:paraId="4F81A298" w14:textId="621FBB38" w:rsidR="00595EB1" w:rsidRPr="00A755A2" w:rsidRDefault="00595EB1">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56" w:tooltip="A2002-51" w:history="1">
        <w:r w:rsidR="003F59C5" w:rsidRPr="00A755A2">
          <w:rPr>
            <w:rStyle w:val="charCitHyperlinkAbbrev"/>
          </w:rPr>
          <w:t>Criminal Code</w:t>
        </w:r>
      </w:hyperlink>
      <w:r w:rsidRPr="00A755A2">
        <w:t>, pt 3.4).</w:t>
      </w:r>
    </w:p>
    <w:p w14:paraId="3B477F8E" w14:textId="77777777" w:rsidR="00D279D5" w:rsidRPr="00A755A2" w:rsidRDefault="00A755A2" w:rsidP="00A755A2">
      <w:pPr>
        <w:pStyle w:val="Amain"/>
      </w:pPr>
      <w:r>
        <w:tab/>
      </w:r>
      <w:r w:rsidRPr="00A755A2">
        <w:t>(2)</w:t>
      </w:r>
      <w:r w:rsidRPr="00A755A2">
        <w:tab/>
      </w:r>
      <w:r w:rsidR="00D279D5" w:rsidRPr="00A755A2">
        <w:t>When making a requirement under this section, the board must set a reasonable period of time within which the requirement is to be satisfied, and may extend that period, whether before</w:t>
      </w:r>
      <w:r w:rsidR="00595EB1" w:rsidRPr="00A755A2">
        <w:t>, on</w:t>
      </w:r>
      <w:r w:rsidR="00D279D5" w:rsidRPr="00A755A2">
        <w:t xml:space="preserve"> or after its expiry.</w:t>
      </w:r>
    </w:p>
    <w:p w14:paraId="40F5385D" w14:textId="77777777" w:rsidR="00D279D5" w:rsidRPr="00A755A2" w:rsidRDefault="00A755A2" w:rsidP="00A755A2">
      <w:pPr>
        <w:pStyle w:val="Amain"/>
      </w:pPr>
      <w:r>
        <w:lastRenderedPageBreak/>
        <w:tab/>
      </w:r>
      <w:r w:rsidRPr="00A755A2">
        <w:t>(3)</w:t>
      </w:r>
      <w:r w:rsidRPr="00A755A2">
        <w:tab/>
      </w:r>
      <w:r w:rsidR="00D279D5" w:rsidRPr="00A755A2">
        <w:t>If the person fails to give a statement verifying all or part of the complaint—</w:t>
      </w:r>
    </w:p>
    <w:p w14:paraId="1A801018" w14:textId="77777777" w:rsidR="00D279D5" w:rsidRPr="00A755A2" w:rsidRDefault="00A755A2" w:rsidP="00A755A2">
      <w:pPr>
        <w:pStyle w:val="Apara"/>
      </w:pPr>
      <w:r>
        <w:tab/>
      </w:r>
      <w:r w:rsidRPr="00A755A2">
        <w:t>(a)</w:t>
      </w:r>
      <w:r w:rsidRPr="00A755A2">
        <w:tab/>
      </w:r>
      <w:r w:rsidR="00D279D5" w:rsidRPr="00A755A2">
        <w:t>the failure does not affect the making of the complaint; but</w:t>
      </w:r>
    </w:p>
    <w:p w14:paraId="3DF6270F" w14:textId="77777777" w:rsidR="00D279D5" w:rsidRPr="00A755A2" w:rsidRDefault="00A755A2" w:rsidP="00A755A2">
      <w:pPr>
        <w:pStyle w:val="Apara"/>
      </w:pPr>
      <w:r>
        <w:tab/>
      </w:r>
      <w:r w:rsidRPr="00A755A2">
        <w:t>(b)</w:t>
      </w:r>
      <w:r w:rsidRPr="00A755A2">
        <w:tab/>
      </w:r>
      <w:r w:rsidR="00D279D5" w:rsidRPr="00A755A2">
        <w:t>the board need not take any further action on the complaint.</w:t>
      </w:r>
    </w:p>
    <w:p w14:paraId="27454916" w14:textId="77777777" w:rsidR="00D279D5" w:rsidRPr="00A755A2" w:rsidRDefault="00A755A2" w:rsidP="00A755A2">
      <w:pPr>
        <w:pStyle w:val="AH5Sec"/>
      </w:pPr>
      <w:bookmarkStart w:id="66" w:name="_Toc184807024"/>
      <w:r w:rsidRPr="00B160EC">
        <w:rPr>
          <w:rStyle w:val="CharSectNo"/>
        </w:rPr>
        <w:t>50</w:t>
      </w:r>
      <w:r w:rsidRPr="00A755A2">
        <w:tab/>
      </w:r>
      <w:r w:rsidR="00D279D5" w:rsidRPr="00A755A2">
        <w:t>Notice to veterinary practitioner complained about</w:t>
      </w:r>
      <w:bookmarkEnd w:id="66"/>
    </w:p>
    <w:p w14:paraId="28119448" w14:textId="77777777" w:rsidR="00D279D5" w:rsidRPr="00A755A2" w:rsidRDefault="00A755A2" w:rsidP="00A755A2">
      <w:pPr>
        <w:pStyle w:val="Amain"/>
      </w:pPr>
      <w:r>
        <w:tab/>
      </w:r>
      <w:r w:rsidRPr="00A755A2">
        <w:t>(1)</w:t>
      </w:r>
      <w:r w:rsidRPr="00A755A2">
        <w:tab/>
      </w:r>
      <w:r w:rsidR="00D279D5" w:rsidRPr="00A755A2">
        <w:t xml:space="preserve">On receiving a complaint under section </w:t>
      </w:r>
      <w:r w:rsidR="004D0E19" w:rsidRPr="00A755A2">
        <w:t>43</w:t>
      </w:r>
      <w:r w:rsidR="00D279D5" w:rsidRPr="00A755A2">
        <w:t>, the board must, in writing, tell the registered veterinary practitioner—</w:t>
      </w:r>
    </w:p>
    <w:p w14:paraId="457245FA" w14:textId="77777777" w:rsidR="00D279D5" w:rsidRPr="00A755A2" w:rsidRDefault="00A755A2" w:rsidP="00A755A2">
      <w:pPr>
        <w:pStyle w:val="Apara"/>
      </w:pPr>
      <w:r>
        <w:tab/>
      </w:r>
      <w:r w:rsidRPr="00A755A2">
        <w:t>(a)</w:t>
      </w:r>
      <w:r w:rsidRPr="00A755A2">
        <w:tab/>
      </w:r>
      <w:r w:rsidR="00D279D5" w:rsidRPr="00A755A2">
        <w:t>that a complaint has been made about the veterinary practitioner; and</w:t>
      </w:r>
    </w:p>
    <w:p w14:paraId="4BF36E06" w14:textId="77777777" w:rsidR="00D279D5" w:rsidRPr="00A755A2" w:rsidRDefault="00A755A2" w:rsidP="00A755A2">
      <w:pPr>
        <w:pStyle w:val="Apara"/>
      </w:pPr>
      <w:r>
        <w:tab/>
      </w:r>
      <w:r w:rsidRPr="00A755A2">
        <w:t>(b)</w:t>
      </w:r>
      <w:r w:rsidRPr="00A755A2">
        <w:tab/>
      </w:r>
      <w:r w:rsidR="00D279D5" w:rsidRPr="00A755A2">
        <w:t>that the complaint is to be considered by the board; and</w:t>
      </w:r>
    </w:p>
    <w:p w14:paraId="54D0ACBA" w14:textId="77777777" w:rsidR="00D279D5" w:rsidRPr="00A755A2" w:rsidRDefault="00A755A2" w:rsidP="00A755A2">
      <w:pPr>
        <w:pStyle w:val="Apara"/>
      </w:pPr>
      <w:r>
        <w:tab/>
      </w:r>
      <w:r w:rsidRPr="00A755A2">
        <w:t>(c)</w:t>
      </w:r>
      <w:r w:rsidRPr="00A755A2">
        <w:tab/>
      </w:r>
      <w:r w:rsidR="00196F12" w:rsidRPr="00A755A2">
        <w:t>what the complaint is about</w:t>
      </w:r>
      <w:r w:rsidR="00D279D5" w:rsidRPr="00A755A2">
        <w:t>; and</w:t>
      </w:r>
    </w:p>
    <w:p w14:paraId="647F3F86" w14:textId="77777777" w:rsidR="00D279D5" w:rsidRPr="00A755A2" w:rsidRDefault="00A755A2" w:rsidP="00A755A2">
      <w:pPr>
        <w:pStyle w:val="Apara"/>
      </w:pPr>
      <w:r>
        <w:tab/>
      </w:r>
      <w:r w:rsidRPr="00A755A2">
        <w:t>(d)</w:t>
      </w:r>
      <w:r w:rsidRPr="00A755A2">
        <w:tab/>
      </w:r>
      <w:r w:rsidR="00D279D5" w:rsidRPr="00A755A2">
        <w:t xml:space="preserve">unless section </w:t>
      </w:r>
      <w:r w:rsidR="004D0E19" w:rsidRPr="00A755A2">
        <w:t>134</w:t>
      </w:r>
      <w:r w:rsidR="00D279D5" w:rsidRPr="00A755A2">
        <w:t xml:space="preserve"> (Nondisclosure of complaints) prevents the disclosure—the name of the person making the complaint; and</w:t>
      </w:r>
    </w:p>
    <w:p w14:paraId="00B4DD5D" w14:textId="77777777" w:rsidR="00D279D5" w:rsidRPr="00A755A2" w:rsidRDefault="00A755A2" w:rsidP="00A755A2">
      <w:pPr>
        <w:pStyle w:val="Apara"/>
        <w:keepNext/>
      </w:pPr>
      <w:r>
        <w:tab/>
      </w:r>
      <w:r w:rsidRPr="00A755A2">
        <w:t>(e)</w:t>
      </w:r>
      <w:r w:rsidRPr="00A755A2">
        <w:tab/>
      </w:r>
      <w:r w:rsidR="00D279D5" w:rsidRPr="00A755A2">
        <w:t>that the veterinary practitioner may make written representations in relation to the complaint within a stated period after receiving notice of the complaint.</w:t>
      </w:r>
    </w:p>
    <w:p w14:paraId="359CD88E" w14:textId="77777777" w:rsidR="00D279D5" w:rsidRPr="00A755A2" w:rsidRDefault="00D279D5" w:rsidP="00D279D5">
      <w:pPr>
        <w:pStyle w:val="aNote"/>
        <w:keepLines/>
      </w:pPr>
      <w:r w:rsidRPr="00A755A2">
        <w:rPr>
          <w:rStyle w:val="charItals"/>
        </w:rPr>
        <w:t>Note</w:t>
      </w:r>
      <w:r w:rsidRPr="00A755A2">
        <w:rPr>
          <w:rStyle w:val="charItals"/>
        </w:rPr>
        <w:tab/>
      </w:r>
      <w:r w:rsidRPr="00A755A2">
        <w:t xml:space="preserve">Section </w:t>
      </w:r>
      <w:r w:rsidR="004D0E19" w:rsidRPr="00A755A2">
        <w:t>134</w:t>
      </w:r>
      <w:r w:rsidRPr="00A755A2">
        <w:t xml:space="preserve"> prevents the disclosure of information if there is reason to believe the disclosure would put someone’s health or safety at risk, cause someone to receive a lowered standard of service or prejudice the management of the report or its consideration.</w:t>
      </w:r>
    </w:p>
    <w:p w14:paraId="5D2C9A06" w14:textId="77777777" w:rsidR="00D279D5" w:rsidRPr="00A755A2" w:rsidRDefault="00A755A2" w:rsidP="00A755A2">
      <w:pPr>
        <w:pStyle w:val="Amain"/>
      </w:pPr>
      <w:r>
        <w:tab/>
      </w:r>
      <w:r w:rsidRPr="00A755A2">
        <w:t>(2)</w:t>
      </w:r>
      <w:r w:rsidRPr="00A755A2">
        <w:tab/>
      </w:r>
      <w:r w:rsidR="00D279D5" w:rsidRPr="00A755A2">
        <w:t xml:space="preserve">The period </w:t>
      </w:r>
      <w:r w:rsidR="002B1762" w:rsidRPr="00A755A2">
        <w:t>mentioned in</w:t>
      </w:r>
      <w:r w:rsidR="00D279D5" w:rsidRPr="00A755A2">
        <w:t xml:space="preserve"> subsection (</w:t>
      </w:r>
      <w:r w:rsidR="00595EB1" w:rsidRPr="00A755A2">
        <w:t>1</w:t>
      </w:r>
      <w:r w:rsidR="00D279D5" w:rsidRPr="00A755A2">
        <w:t xml:space="preserve">) (e) must not be less than </w:t>
      </w:r>
      <w:r w:rsidR="002B1762" w:rsidRPr="00A755A2">
        <w:t>7 </w:t>
      </w:r>
      <w:r w:rsidR="00D279D5" w:rsidRPr="00A755A2">
        <w:t>days.</w:t>
      </w:r>
    </w:p>
    <w:p w14:paraId="131DC6B4" w14:textId="77777777" w:rsidR="006A7422" w:rsidRPr="00B160EC" w:rsidRDefault="00A755A2" w:rsidP="000B1F40">
      <w:pPr>
        <w:pStyle w:val="AH3Div"/>
      </w:pPr>
      <w:bookmarkStart w:id="67" w:name="_Toc184807025"/>
      <w:r w:rsidRPr="00B160EC">
        <w:rPr>
          <w:rStyle w:val="CharDivNo"/>
        </w:rPr>
        <w:lastRenderedPageBreak/>
        <w:t>Division 5.3</w:t>
      </w:r>
      <w:r w:rsidRPr="00A755A2">
        <w:tab/>
      </w:r>
      <w:r w:rsidR="006A7422" w:rsidRPr="00B160EC">
        <w:rPr>
          <w:rStyle w:val="CharDivText"/>
        </w:rPr>
        <w:t>Dealing with complaints</w:t>
      </w:r>
      <w:bookmarkEnd w:id="67"/>
    </w:p>
    <w:p w14:paraId="785C97CB" w14:textId="77777777" w:rsidR="009625B2" w:rsidRPr="00A755A2" w:rsidRDefault="00A755A2" w:rsidP="000B1F40">
      <w:pPr>
        <w:pStyle w:val="AH4SubDiv"/>
      </w:pPr>
      <w:bookmarkStart w:id="68" w:name="_Toc184807026"/>
      <w:r w:rsidRPr="00A755A2">
        <w:t>Subdivision 5.3.1</w:t>
      </w:r>
      <w:r w:rsidRPr="00A755A2">
        <w:tab/>
      </w:r>
      <w:r w:rsidR="009625B2" w:rsidRPr="00A755A2">
        <w:t>Immediate action</w:t>
      </w:r>
      <w:bookmarkEnd w:id="68"/>
    </w:p>
    <w:p w14:paraId="13382DA0" w14:textId="77777777" w:rsidR="009625B2" w:rsidRPr="00A755A2" w:rsidRDefault="00A755A2" w:rsidP="000B1F40">
      <w:pPr>
        <w:pStyle w:val="AH5Sec"/>
      </w:pPr>
      <w:bookmarkStart w:id="69" w:name="_Toc184807027"/>
      <w:r w:rsidRPr="00B160EC">
        <w:rPr>
          <w:rStyle w:val="CharSectNo"/>
        </w:rPr>
        <w:t>51</w:t>
      </w:r>
      <w:r w:rsidRPr="00A755A2">
        <w:tab/>
      </w:r>
      <w:r w:rsidR="00D93C7A" w:rsidRPr="00A755A2">
        <w:rPr>
          <w:szCs w:val="24"/>
        </w:rPr>
        <w:t xml:space="preserve">Meaning of </w:t>
      </w:r>
      <w:r w:rsidR="00D93C7A" w:rsidRPr="00A755A2">
        <w:rPr>
          <w:rStyle w:val="charItals"/>
        </w:rPr>
        <w:t>immediate action</w:t>
      </w:r>
      <w:r w:rsidR="00D93C7A" w:rsidRPr="00A755A2">
        <w:rPr>
          <w:szCs w:val="24"/>
        </w:rPr>
        <w:t>—sdiv 5.3.1</w:t>
      </w:r>
      <w:bookmarkEnd w:id="69"/>
    </w:p>
    <w:p w14:paraId="6D3B15BC" w14:textId="77777777" w:rsidR="009625B2" w:rsidRPr="00A755A2" w:rsidRDefault="009625B2" w:rsidP="000B1F40">
      <w:pPr>
        <w:pStyle w:val="Amainreturn"/>
        <w:keepNext/>
      </w:pPr>
      <w:r w:rsidRPr="00A755A2">
        <w:t>In this subdivision—</w:t>
      </w:r>
    </w:p>
    <w:p w14:paraId="0EBDB97F" w14:textId="77777777" w:rsidR="009625B2" w:rsidRPr="00A755A2" w:rsidRDefault="009625B2" w:rsidP="00A755A2">
      <w:pPr>
        <w:pStyle w:val="aDef"/>
      </w:pPr>
      <w:r w:rsidRPr="00A755A2">
        <w:rPr>
          <w:rStyle w:val="charBoldItals"/>
        </w:rPr>
        <w:t>immediate action</w:t>
      </w:r>
      <w:r w:rsidRPr="00A755A2">
        <w:t>, in relation to a registered veterinary practitioner means—</w:t>
      </w:r>
    </w:p>
    <w:p w14:paraId="1F81FBB4" w14:textId="77777777" w:rsidR="009625B2" w:rsidRPr="00A755A2" w:rsidRDefault="00A755A2" w:rsidP="00A755A2">
      <w:pPr>
        <w:pStyle w:val="Apara"/>
      </w:pPr>
      <w:r>
        <w:tab/>
      </w:r>
      <w:r w:rsidRPr="00A755A2">
        <w:t>(a)</w:t>
      </w:r>
      <w:r w:rsidRPr="00A755A2">
        <w:tab/>
      </w:r>
      <w:r w:rsidR="009625B2" w:rsidRPr="00A755A2">
        <w:t>the suspension</w:t>
      </w:r>
      <w:r w:rsidR="003A1FB1" w:rsidRPr="00A755A2">
        <w:t xml:space="preserve"> of</w:t>
      </w:r>
      <w:r w:rsidR="009625B2" w:rsidRPr="00A755A2">
        <w:t>, or imposition of a condition on, the veterinary practitioner’s registration; or</w:t>
      </w:r>
    </w:p>
    <w:p w14:paraId="58A1F591" w14:textId="77777777" w:rsidR="009625B2" w:rsidRPr="00A755A2" w:rsidRDefault="00A755A2" w:rsidP="00A755A2">
      <w:pPr>
        <w:pStyle w:val="Apara"/>
      </w:pPr>
      <w:r>
        <w:tab/>
      </w:r>
      <w:r w:rsidRPr="00A755A2">
        <w:t>(b)</w:t>
      </w:r>
      <w:r w:rsidRPr="00A755A2">
        <w:tab/>
      </w:r>
      <w:r w:rsidR="009625B2" w:rsidRPr="00A755A2">
        <w:t>accepting an undertaking from the veterinary practitioner; or</w:t>
      </w:r>
    </w:p>
    <w:p w14:paraId="585698F6" w14:textId="77777777" w:rsidR="009625B2" w:rsidRPr="00A755A2" w:rsidRDefault="00A755A2" w:rsidP="00A755A2">
      <w:pPr>
        <w:pStyle w:val="Apara"/>
      </w:pPr>
      <w:r>
        <w:tab/>
      </w:r>
      <w:r w:rsidRPr="00A755A2">
        <w:t>(c)</w:t>
      </w:r>
      <w:r w:rsidRPr="00A755A2">
        <w:tab/>
      </w:r>
      <w:r w:rsidR="009625B2" w:rsidRPr="00A755A2">
        <w:t>accepting the surrender of the veterinary practitioner’s registration.</w:t>
      </w:r>
    </w:p>
    <w:p w14:paraId="0D36F4AE" w14:textId="77777777" w:rsidR="009625B2" w:rsidRPr="00A755A2" w:rsidRDefault="00A755A2" w:rsidP="00A755A2">
      <w:pPr>
        <w:pStyle w:val="AH5Sec"/>
      </w:pPr>
      <w:bookmarkStart w:id="70" w:name="_Toc184807028"/>
      <w:r w:rsidRPr="00B160EC">
        <w:rPr>
          <w:rStyle w:val="CharSectNo"/>
        </w:rPr>
        <w:t>52</w:t>
      </w:r>
      <w:r w:rsidRPr="00A755A2">
        <w:tab/>
      </w:r>
      <w:r w:rsidR="009625B2" w:rsidRPr="00A755A2">
        <w:rPr>
          <w:szCs w:val="24"/>
        </w:rPr>
        <w:t>Power to take immediate action</w:t>
      </w:r>
      <w:bookmarkEnd w:id="70"/>
    </w:p>
    <w:p w14:paraId="10556C7D" w14:textId="77777777" w:rsidR="009625B2" w:rsidRPr="00A755A2" w:rsidRDefault="00A755A2" w:rsidP="00A755A2">
      <w:pPr>
        <w:pStyle w:val="Amain"/>
      </w:pPr>
      <w:r>
        <w:tab/>
      </w:r>
      <w:r w:rsidRPr="00A755A2">
        <w:t>(1)</w:t>
      </w:r>
      <w:r w:rsidRPr="00A755A2">
        <w:tab/>
      </w:r>
      <w:r w:rsidR="00790B20" w:rsidRPr="00A755A2">
        <w:t>The</w:t>
      </w:r>
      <w:r w:rsidR="009625B2" w:rsidRPr="00A755A2">
        <w:t xml:space="preserve"> </w:t>
      </w:r>
      <w:r w:rsidR="00D9233E" w:rsidRPr="00A755A2">
        <w:t>board</w:t>
      </w:r>
      <w:r w:rsidR="009625B2" w:rsidRPr="00A755A2">
        <w:t xml:space="preserve"> may take immediate action in relation to a registered </w:t>
      </w:r>
      <w:r w:rsidR="00D9233E" w:rsidRPr="00A755A2">
        <w:t xml:space="preserve">veterinary practitioner </w:t>
      </w:r>
      <w:r w:rsidR="009625B2" w:rsidRPr="00A755A2">
        <w:t>if—</w:t>
      </w:r>
    </w:p>
    <w:p w14:paraId="382FB082" w14:textId="77777777" w:rsidR="009625B2" w:rsidRPr="00A755A2" w:rsidRDefault="00A755A2" w:rsidP="00A755A2">
      <w:pPr>
        <w:pStyle w:val="Apara"/>
      </w:pPr>
      <w:r>
        <w:tab/>
      </w:r>
      <w:r w:rsidRPr="00A755A2">
        <w:t>(a)</w:t>
      </w:r>
      <w:r w:rsidRPr="00A755A2">
        <w:tab/>
      </w:r>
      <w:r w:rsidR="009625B2" w:rsidRPr="00A755A2">
        <w:t xml:space="preserve">the </w:t>
      </w:r>
      <w:r w:rsidR="00D9233E" w:rsidRPr="00A755A2">
        <w:t>board</w:t>
      </w:r>
      <w:r w:rsidR="009625B2" w:rsidRPr="00A755A2">
        <w:t xml:space="preserve"> reasonably believes that—</w:t>
      </w:r>
    </w:p>
    <w:p w14:paraId="18932E71" w14:textId="77777777" w:rsidR="009625B2" w:rsidRPr="00A755A2" w:rsidRDefault="00A755A2" w:rsidP="00A755A2">
      <w:pPr>
        <w:pStyle w:val="Asubpara"/>
      </w:pPr>
      <w:r>
        <w:tab/>
      </w:r>
      <w:r w:rsidRPr="00A755A2">
        <w:t>(i)</w:t>
      </w:r>
      <w:r w:rsidRPr="00A755A2">
        <w:tab/>
      </w:r>
      <w:r w:rsidR="00790B20" w:rsidRPr="00A755A2">
        <w:t>because of the</w:t>
      </w:r>
      <w:r w:rsidR="00D9233E" w:rsidRPr="00A755A2">
        <w:t xml:space="preserve"> practitioner</w:t>
      </w:r>
      <w:r w:rsidR="009625B2" w:rsidRPr="00A755A2">
        <w:t xml:space="preserve">’s conduct, performance or health, the </w:t>
      </w:r>
      <w:r w:rsidR="00D9233E" w:rsidRPr="00A755A2">
        <w:t xml:space="preserve">practitioner </w:t>
      </w:r>
      <w:r w:rsidR="009625B2" w:rsidRPr="00A755A2">
        <w:t xml:space="preserve">poses a serious risk to </w:t>
      </w:r>
      <w:r w:rsidR="00790B20" w:rsidRPr="00A755A2">
        <w:t>people</w:t>
      </w:r>
      <w:r w:rsidR="00D9233E" w:rsidRPr="00A755A2">
        <w:t xml:space="preserve"> or animals</w:t>
      </w:r>
      <w:r w:rsidR="009625B2" w:rsidRPr="00A755A2">
        <w:t>; and</w:t>
      </w:r>
    </w:p>
    <w:p w14:paraId="616955E7" w14:textId="77777777" w:rsidR="009625B2" w:rsidRPr="00A755A2" w:rsidRDefault="00A755A2" w:rsidP="00A755A2">
      <w:pPr>
        <w:pStyle w:val="Asubpara"/>
      </w:pPr>
      <w:r>
        <w:tab/>
      </w:r>
      <w:r w:rsidRPr="00A755A2">
        <w:t>(ii)</w:t>
      </w:r>
      <w:r w:rsidRPr="00A755A2">
        <w:tab/>
      </w:r>
      <w:r w:rsidR="009625B2" w:rsidRPr="00A755A2">
        <w:t>it is necessary to take immediate action to protect public health or safety</w:t>
      </w:r>
      <w:r w:rsidR="00D9233E" w:rsidRPr="00A755A2">
        <w:t xml:space="preserve"> or the safety of animals</w:t>
      </w:r>
      <w:r w:rsidR="009625B2" w:rsidRPr="00A755A2">
        <w:t>; or</w:t>
      </w:r>
    </w:p>
    <w:p w14:paraId="2111693E" w14:textId="77777777" w:rsidR="009625B2" w:rsidRPr="00A755A2" w:rsidRDefault="00A755A2" w:rsidP="00A755A2">
      <w:pPr>
        <w:pStyle w:val="Apara"/>
      </w:pPr>
      <w:r>
        <w:tab/>
      </w:r>
      <w:r w:rsidRPr="00A755A2">
        <w:t>(b)</w:t>
      </w:r>
      <w:r w:rsidRPr="00A755A2">
        <w:tab/>
      </w:r>
      <w:r w:rsidR="00790B20" w:rsidRPr="00A755A2">
        <w:t>the</w:t>
      </w:r>
      <w:r w:rsidR="00D9233E" w:rsidRPr="00A755A2">
        <w:t xml:space="preserve"> practitioner</w:t>
      </w:r>
      <w:r w:rsidR="009625B2" w:rsidRPr="00A755A2">
        <w:t xml:space="preserve">’s registration was improperly obtained because the practitioner or someone else gave the </w:t>
      </w:r>
      <w:r w:rsidR="005F76F7" w:rsidRPr="00A755A2">
        <w:t>board</w:t>
      </w:r>
      <w:r w:rsidR="009625B2" w:rsidRPr="00A755A2">
        <w:t xml:space="preserve"> information or a document that was false or misleading in a material particular; or</w:t>
      </w:r>
    </w:p>
    <w:p w14:paraId="33FF3FB3" w14:textId="77777777" w:rsidR="009625B2" w:rsidRPr="00A755A2" w:rsidRDefault="00A755A2" w:rsidP="00A755A2">
      <w:pPr>
        <w:pStyle w:val="Apara"/>
      </w:pPr>
      <w:r>
        <w:tab/>
      </w:r>
      <w:r w:rsidRPr="00A755A2">
        <w:t>(c)</w:t>
      </w:r>
      <w:r w:rsidRPr="00A755A2">
        <w:tab/>
      </w:r>
      <w:r w:rsidR="00790B20" w:rsidRPr="00A755A2">
        <w:t>the</w:t>
      </w:r>
      <w:r w:rsidR="005F76F7" w:rsidRPr="00A755A2">
        <w:t xml:space="preserve"> practitioner</w:t>
      </w:r>
      <w:r w:rsidR="009625B2" w:rsidRPr="00A755A2">
        <w:t xml:space="preserve">’s registration has been cancelled or suspended </w:t>
      </w:r>
      <w:r w:rsidR="005F76F7" w:rsidRPr="00A755A2">
        <w:t>under the law of another jurisdiction</w:t>
      </w:r>
      <w:r w:rsidR="009625B2" w:rsidRPr="00A755A2">
        <w:t>.</w:t>
      </w:r>
    </w:p>
    <w:p w14:paraId="623B7723" w14:textId="77777777" w:rsidR="009625B2" w:rsidRPr="00A755A2" w:rsidRDefault="00A755A2" w:rsidP="00A755A2">
      <w:pPr>
        <w:pStyle w:val="Amain"/>
      </w:pPr>
      <w:r>
        <w:lastRenderedPageBreak/>
        <w:tab/>
      </w:r>
      <w:r w:rsidRPr="00A755A2">
        <w:t>(2)</w:t>
      </w:r>
      <w:r w:rsidRPr="00A755A2">
        <w:tab/>
      </w:r>
      <w:r w:rsidR="005F76F7" w:rsidRPr="00A755A2">
        <w:t>However, the board</w:t>
      </w:r>
      <w:r w:rsidR="009625B2" w:rsidRPr="00A755A2">
        <w:t xml:space="preserve"> may take immediate action that consists of suspending, or imposing a condition on, the </w:t>
      </w:r>
      <w:r w:rsidR="005F76F7" w:rsidRPr="00A755A2">
        <w:t>veterinary practitioner</w:t>
      </w:r>
      <w:r w:rsidR="009625B2" w:rsidRPr="00A755A2">
        <w:t xml:space="preserve">’s registration only if the </w:t>
      </w:r>
      <w:r w:rsidR="005F76F7" w:rsidRPr="00A755A2">
        <w:t>board has complied with section </w:t>
      </w:r>
      <w:r w:rsidR="004D0E19" w:rsidRPr="00A755A2">
        <w:t>53</w:t>
      </w:r>
      <w:r w:rsidR="009625B2" w:rsidRPr="00A755A2">
        <w:t>.</w:t>
      </w:r>
    </w:p>
    <w:p w14:paraId="1E567400" w14:textId="77777777" w:rsidR="009625B2" w:rsidRPr="00A755A2" w:rsidRDefault="00A755A2" w:rsidP="00A755A2">
      <w:pPr>
        <w:pStyle w:val="AH5Sec"/>
      </w:pPr>
      <w:bookmarkStart w:id="71" w:name="_Toc184807029"/>
      <w:r w:rsidRPr="00B160EC">
        <w:rPr>
          <w:rStyle w:val="CharSectNo"/>
        </w:rPr>
        <w:t>53</w:t>
      </w:r>
      <w:r w:rsidRPr="00A755A2">
        <w:tab/>
      </w:r>
      <w:r w:rsidR="009625B2" w:rsidRPr="00A755A2">
        <w:rPr>
          <w:szCs w:val="24"/>
        </w:rPr>
        <w:t>Show cause process</w:t>
      </w:r>
      <w:bookmarkEnd w:id="71"/>
    </w:p>
    <w:p w14:paraId="75ACE842" w14:textId="77777777" w:rsidR="009625B2" w:rsidRPr="00A755A2" w:rsidRDefault="00A755A2" w:rsidP="00A755A2">
      <w:pPr>
        <w:pStyle w:val="Amain"/>
      </w:pPr>
      <w:r>
        <w:tab/>
      </w:r>
      <w:r w:rsidRPr="00A755A2">
        <w:t>(1)</w:t>
      </w:r>
      <w:r w:rsidRPr="00A755A2">
        <w:tab/>
      </w:r>
      <w:r w:rsidR="009625B2" w:rsidRPr="00A755A2">
        <w:t xml:space="preserve">If </w:t>
      </w:r>
      <w:r w:rsidR="00790B20" w:rsidRPr="00A755A2">
        <w:t>the</w:t>
      </w:r>
      <w:r w:rsidR="009625B2" w:rsidRPr="00A755A2">
        <w:t xml:space="preserve"> </w:t>
      </w:r>
      <w:r w:rsidR="005F76F7" w:rsidRPr="00A755A2">
        <w:t>b</w:t>
      </w:r>
      <w:r w:rsidR="009625B2" w:rsidRPr="00A755A2">
        <w:t xml:space="preserve">oard is proposing to </w:t>
      </w:r>
      <w:r w:rsidR="00790B20" w:rsidRPr="00A755A2">
        <w:t>suspend</w:t>
      </w:r>
      <w:r w:rsidR="00CD3146" w:rsidRPr="00A755A2">
        <w:t>,</w:t>
      </w:r>
      <w:r w:rsidR="00790B20" w:rsidRPr="00A755A2">
        <w:t xml:space="preserve"> or impose</w:t>
      </w:r>
      <w:r w:rsidR="009625B2" w:rsidRPr="00A755A2">
        <w:t xml:space="preserve"> a condition on, a registered </w:t>
      </w:r>
      <w:r w:rsidR="00C73BFE" w:rsidRPr="00A755A2">
        <w:t>veterinary practitioner’s registration under section </w:t>
      </w:r>
      <w:r w:rsidR="004D0E19" w:rsidRPr="00A755A2">
        <w:t>52</w:t>
      </w:r>
      <w:r w:rsidR="009625B2" w:rsidRPr="00A755A2">
        <w:t xml:space="preserve">, the </w:t>
      </w:r>
      <w:r w:rsidR="00C73BFE" w:rsidRPr="00A755A2">
        <w:t>b</w:t>
      </w:r>
      <w:r w:rsidR="009625B2" w:rsidRPr="00A755A2">
        <w:t>oard must—</w:t>
      </w:r>
    </w:p>
    <w:p w14:paraId="05571807" w14:textId="77777777" w:rsidR="009625B2" w:rsidRPr="00A755A2" w:rsidRDefault="00A755A2" w:rsidP="00A755A2">
      <w:pPr>
        <w:pStyle w:val="Apara"/>
      </w:pPr>
      <w:r>
        <w:tab/>
      </w:r>
      <w:r w:rsidRPr="00A755A2">
        <w:t>(a)</w:t>
      </w:r>
      <w:r w:rsidRPr="00A755A2">
        <w:tab/>
      </w:r>
      <w:r w:rsidR="009625B2" w:rsidRPr="00A755A2">
        <w:t xml:space="preserve">give the </w:t>
      </w:r>
      <w:r w:rsidR="00C73BFE" w:rsidRPr="00A755A2">
        <w:t>practitioner</w:t>
      </w:r>
      <w:r w:rsidR="009625B2" w:rsidRPr="00A755A2">
        <w:t xml:space="preserve"> notice of the proposed </w:t>
      </w:r>
      <w:r w:rsidR="00CD3146" w:rsidRPr="00A755A2">
        <w:t>suspension or condition</w:t>
      </w:r>
      <w:r w:rsidR="009625B2" w:rsidRPr="00A755A2">
        <w:t>; and</w:t>
      </w:r>
    </w:p>
    <w:p w14:paraId="79417551" w14:textId="77777777" w:rsidR="009625B2" w:rsidRPr="00A755A2" w:rsidRDefault="00A755A2" w:rsidP="00A755A2">
      <w:pPr>
        <w:pStyle w:val="Apara"/>
      </w:pPr>
      <w:r>
        <w:tab/>
      </w:r>
      <w:r w:rsidRPr="00A755A2">
        <w:t>(b)</w:t>
      </w:r>
      <w:r w:rsidRPr="00A755A2">
        <w:tab/>
      </w:r>
      <w:r w:rsidR="009625B2" w:rsidRPr="00A755A2">
        <w:t xml:space="preserve">invite the </w:t>
      </w:r>
      <w:r w:rsidR="00C73BFE" w:rsidRPr="00A755A2">
        <w:t>practitioner</w:t>
      </w:r>
      <w:r w:rsidR="009625B2" w:rsidRPr="00A755A2">
        <w:t xml:space="preserve"> to make a submission to the </w:t>
      </w:r>
      <w:r w:rsidR="00C73BFE" w:rsidRPr="00A755A2">
        <w:t>b</w:t>
      </w:r>
      <w:r w:rsidR="009625B2" w:rsidRPr="00A755A2">
        <w:t xml:space="preserve">oard, within the time stated in the notice about the proposed </w:t>
      </w:r>
      <w:r w:rsidR="00CD3146" w:rsidRPr="00A755A2">
        <w:t>suspension or condition</w:t>
      </w:r>
      <w:r w:rsidR="009625B2" w:rsidRPr="00A755A2">
        <w:t>.</w:t>
      </w:r>
    </w:p>
    <w:p w14:paraId="5F3EAE24" w14:textId="77777777" w:rsidR="009625B2" w:rsidRPr="00A755A2" w:rsidRDefault="00A755A2" w:rsidP="00A755A2">
      <w:pPr>
        <w:pStyle w:val="Amain"/>
      </w:pPr>
      <w:r>
        <w:tab/>
      </w:r>
      <w:r w:rsidRPr="00A755A2">
        <w:t>(2)</w:t>
      </w:r>
      <w:r w:rsidRPr="00A755A2">
        <w:tab/>
      </w:r>
      <w:r w:rsidR="009625B2" w:rsidRPr="00A755A2">
        <w:t xml:space="preserve">A notice given to a registered </w:t>
      </w:r>
      <w:r w:rsidR="00C73BFE" w:rsidRPr="00A755A2">
        <w:t xml:space="preserve">veterinary practitioner </w:t>
      </w:r>
      <w:r w:rsidR="009625B2" w:rsidRPr="00A755A2">
        <w:t>under subsection (1), a</w:t>
      </w:r>
      <w:r w:rsidR="00C73BFE" w:rsidRPr="00A755A2">
        <w:t>nd any submissions made by the veterinary practitioner</w:t>
      </w:r>
      <w:r w:rsidR="009625B2" w:rsidRPr="00A755A2">
        <w:t xml:space="preserve"> in accordance with the notice, may be written or </w:t>
      </w:r>
      <w:r w:rsidR="00CD3146" w:rsidRPr="00A755A2">
        <w:t>oral</w:t>
      </w:r>
      <w:r w:rsidR="009625B2" w:rsidRPr="00A755A2">
        <w:t>.</w:t>
      </w:r>
    </w:p>
    <w:p w14:paraId="02AB95E4" w14:textId="77777777" w:rsidR="009625B2" w:rsidRPr="00A755A2" w:rsidRDefault="00A755A2" w:rsidP="00A755A2">
      <w:pPr>
        <w:pStyle w:val="Amain"/>
      </w:pPr>
      <w:r>
        <w:tab/>
      </w:r>
      <w:r w:rsidRPr="00A755A2">
        <w:t>(3)</w:t>
      </w:r>
      <w:r w:rsidRPr="00A755A2">
        <w:tab/>
      </w:r>
      <w:r w:rsidR="009625B2" w:rsidRPr="00A755A2">
        <w:t xml:space="preserve">The </w:t>
      </w:r>
      <w:r w:rsidR="00C73BFE" w:rsidRPr="00A755A2">
        <w:t>b</w:t>
      </w:r>
      <w:r w:rsidR="009625B2" w:rsidRPr="00A755A2">
        <w:t xml:space="preserve">oard must have regard to any submissions made by the registered </w:t>
      </w:r>
      <w:r w:rsidR="00C73BFE" w:rsidRPr="00A755A2">
        <w:t>veterinary practitioner</w:t>
      </w:r>
      <w:r w:rsidR="009625B2" w:rsidRPr="00A755A2">
        <w:t xml:space="preserve"> in accordance with this section in deciding whether to </w:t>
      </w:r>
      <w:r w:rsidR="00CD3146" w:rsidRPr="00A755A2">
        <w:t>suspend or impose conditions on</w:t>
      </w:r>
      <w:r w:rsidR="009625B2" w:rsidRPr="00A755A2">
        <w:t xml:space="preserve"> the </w:t>
      </w:r>
      <w:r w:rsidR="00C73BFE" w:rsidRPr="00A755A2">
        <w:t>veterinary practitioner</w:t>
      </w:r>
      <w:r w:rsidR="00CD3146" w:rsidRPr="00A755A2">
        <w:t>’s registration</w:t>
      </w:r>
      <w:r w:rsidR="009625B2" w:rsidRPr="00A755A2">
        <w:t>.</w:t>
      </w:r>
    </w:p>
    <w:p w14:paraId="0BA1F425" w14:textId="77777777" w:rsidR="009625B2" w:rsidRPr="00A755A2" w:rsidRDefault="00A755A2" w:rsidP="00A755A2">
      <w:pPr>
        <w:pStyle w:val="AH5Sec"/>
      </w:pPr>
      <w:bookmarkStart w:id="72" w:name="_Toc184807030"/>
      <w:r w:rsidRPr="00B160EC">
        <w:rPr>
          <w:rStyle w:val="CharSectNo"/>
        </w:rPr>
        <w:t>54</w:t>
      </w:r>
      <w:r w:rsidRPr="00A755A2">
        <w:tab/>
      </w:r>
      <w:r w:rsidR="009625B2" w:rsidRPr="00A755A2">
        <w:rPr>
          <w:szCs w:val="24"/>
        </w:rPr>
        <w:t xml:space="preserve">Notice to be given to registered </w:t>
      </w:r>
      <w:r w:rsidR="00CD3146" w:rsidRPr="00A755A2">
        <w:rPr>
          <w:szCs w:val="24"/>
        </w:rPr>
        <w:t>veterinary</w:t>
      </w:r>
      <w:r w:rsidR="009625B2" w:rsidRPr="00A755A2">
        <w:rPr>
          <w:szCs w:val="24"/>
        </w:rPr>
        <w:t xml:space="preserve"> practitioner about immediate action</w:t>
      </w:r>
      <w:bookmarkEnd w:id="72"/>
    </w:p>
    <w:p w14:paraId="5F1FD847" w14:textId="77777777" w:rsidR="009625B2" w:rsidRPr="00A755A2" w:rsidRDefault="00A755A2" w:rsidP="00A755A2">
      <w:pPr>
        <w:pStyle w:val="Amain"/>
      </w:pPr>
      <w:r>
        <w:tab/>
      </w:r>
      <w:r w:rsidRPr="00A755A2">
        <w:t>(1)</w:t>
      </w:r>
      <w:r w:rsidRPr="00A755A2">
        <w:tab/>
      </w:r>
      <w:r w:rsidR="009625B2" w:rsidRPr="00A755A2">
        <w:t xml:space="preserve">Immediately after deciding to take immediate action in relation to a registered </w:t>
      </w:r>
      <w:r w:rsidR="00C73BFE" w:rsidRPr="00A755A2">
        <w:t>veterinary practitioner</w:t>
      </w:r>
      <w:r w:rsidR="009625B2" w:rsidRPr="00A755A2">
        <w:t xml:space="preserve">, the </w:t>
      </w:r>
      <w:r w:rsidR="00C73BFE" w:rsidRPr="00A755A2">
        <w:t>b</w:t>
      </w:r>
      <w:r w:rsidR="009625B2" w:rsidRPr="00A755A2">
        <w:t>oard must—</w:t>
      </w:r>
    </w:p>
    <w:p w14:paraId="63B90C66" w14:textId="77777777" w:rsidR="009625B2" w:rsidRPr="00A755A2" w:rsidRDefault="00A755A2" w:rsidP="00A755A2">
      <w:pPr>
        <w:pStyle w:val="Apara"/>
      </w:pPr>
      <w:r>
        <w:tab/>
      </w:r>
      <w:r w:rsidRPr="00A755A2">
        <w:t>(a)</w:t>
      </w:r>
      <w:r w:rsidRPr="00A755A2">
        <w:tab/>
      </w:r>
      <w:r w:rsidR="009625B2" w:rsidRPr="00A755A2">
        <w:t xml:space="preserve">give written notice of the </w:t>
      </w:r>
      <w:r w:rsidR="00C73BFE" w:rsidRPr="00A755A2">
        <w:t>b</w:t>
      </w:r>
      <w:r w:rsidR="009625B2" w:rsidRPr="00A755A2">
        <w:t xml:space="preserve">oard’s decision to the </w:t>
      </w:r>
      <w:r w:rsidR="00C73BFE" w:rsidRPr="00A755A2">
        <w:t>practitioner</w:t>
      </w:r>
      <w:r w:rsidR="009625B2" w:rsidRPr="00A755A2">
        <w:t>; and</w:t>
      </w:r>
    </w:p>
    <w:p w14:paraId="4D1D9632" w14:textId="77777777" w:rsidR="009625B2" w:rsidRPr="00A755A2" w:rsidRDefault="00A755A2" w:rsidP="00A755A2">
      <w:pPr>
        <w:pStyle w:val="Apara"/>
      </w:pPr>
      <w:r>
        <w:tab/>
      </w:r>
      <w:r w:rsidRPr="00A755A2">
        <w:t>(b)</w:t>
      </w:r>
      <w:r w:rsidRPr="00A755A2">
        <w:tab/>
      </w:r>
      <w:r w:rsidR="009625B2" w:rsidRPr="00A755A2">
        <w:t xml:space="preserve">take the further action under this </w:t>
      </w:r>
      <w:r w:rsidR="00C73BFE" w:rsidRPr="00A755A2">
        <w:t>part the b</w:t>
      </w:r>
      <w:r w:rsidR="009625B2" w:rsidRPr="00A755A2">
        <w:t xml:space="preserve">oard considers appropriate, including, for example, investigating the </w:t>
      </w:r>
      <w:r w:rsidR="00C73BFE" w:rsidRPr="00A755A2">
        <w:t>practitioner</w:t>
      </w:r>
      <w:r w:rsidR="009625B2" w:rsidRPr="00A755A2">
        <w:t xml:space="preserve"> or requiring the </w:t>
      </w:r>
      <w:r w:rsidR="00C73BFE" w:rsidRPr="00A755A2">
        <w:t>practitioner</w:t>
      </w:r>
      <w:r w:rsidR="009625B2" w:rsidRPr="00A755A2">
        <w:t xml:space="preserve"> to undergo a health or performance assessment.</w:t>
      </w:r>
    </w:p>
    <w:p w14:paraId="0317E0A6" w14:textId="77777777" w:rsidR="009625B2" w:rsidRPr="00A755A2" w:rsidRDefault="00A755A2" w:rsidP="00A755A2">
      <w:pPr>
        <w:pStyle w:val="Amain"/>
      </w:pPr>
      <w:r>
        <w:lastRenderedPageBreak/>
        <w:tab/>
      </w:r>
      <w:r w:rsidRPr="00A755A2">
        <w:t>(2)</w:t>
      </w:r>
      <w:r w:rsidRPr="00A755A2">
        <w:tab/>
      </w:r>
      <w:r w:rsidR="009625B2" w:rsidRPr="00A755A2">
        <w:t>The notice must state—</w:t>
      </w:r>
    </w:p>
    <w:p w14:paraId="4611E3AC" w14:textId="77777777" w:rsidR="009625B2" w:rsidRPr="00A755A2" w:rsidRDefault="00A755A2" w:rsidP="00A755A2">
      <w:pPr>
        <w:pStyle w:val="Apara"/>
      </w:pPr>
      <w:r>
        <w:tab/>
      </w:r>
      <w:r w:rsidRPr="00A755A2">
        <w:t>(a)</w:t>
      </w:r>
      <w:r w:rsidRPr="00A755A2">
        <w:tab/>
      </w:r>
      <w:r w:rsidR="009625B2" w:rsidRPr="00A755A2">
        <w:t xml:space="preserve">the immediate action the </w:t>
      </w:r>
      <w:r w:rsidR="00C73BFE" w:rsidRPr="00A755A2">
        <w:t>b</w:t>
      </w:r>
      <w:r w:rsidR="009625B2" w:rsidRPr="00A755A2">
        <w:t>oard has decided to take; and</w:t>
      </w:r>
    </w:p>
    <w:p w14:paraId="37580D23" w14:textId="77777777" w:rsidR="009625B2" w:rsidRPr="00A755A2" w:rsidRDefault="00A755A2" w:rsidP="00A755A2">
      <w:pPr>
        <w:pStyle w:val="Apara"/>
      </w:pPr>
      <w:r>
        <w:tab/>
      </w:r>
      <w:r w:rsidRPr="00A755A2">
        <w:t>(b)</w:t>
      </w:r>
      <w:r w:rsidRPr="00A755A2">
        <w:tab/>
      </w:r>
      <w:r w:rsidR="009625B2" w:rsidRPr="00A755A2">
        <w:t>the reasons for the decision to take the immediate action; and</w:t>
      </w:r>
    </w:p>
    <w:p w14:paraId="47FCC56A" w14:textId="77777777" w:rsidR="009625B2" w:rsidRPr="00A755A2" w:rsidRDefault="00A755A2" w:rsidP="00A755A2">
      <w:pPr>
        <w:pStyle w:val="Apara"/>
      </w:pPr>
      <w:r>
        <w:tab/>
      </w:r>
      <w:r w:rsidRPr="00A755A2">
        <w:t>(c)</w:t>
      </w:r>
      <w:r w:rsidRPr="00A755A2">
        <w:tab/>
      </w:r>
      <w:r w:rsidR="009625B2" w:rsidRPr="00A755A2">
        <w:t xml:space="preserve">the further action the </w:t>
      </w:r>
      <w:r w:rsidR="00C73BFE" w:rsidRPr="00A755A2">
        <w:t>b</w:t>
      </w:r>
      <w:r w:rsidR="009625B2" w:rsidRPr="00A755A2">
        <w:t xml:space="preserve">oard proposes to take under this </w:t>
      </w:r>
      <w:r w:rsidR="00C73BFE" w:rsidRPr="00A755A2">
        <w:t xml:space="preserve">part in relation to the </w:t>
      </w:r>
      <w:r w:rsidR="00CD3146" w:rsidRPr="00A755A2">
        <w:t xml:space="preserve">registered </w:t>
      </w:r>
      <w:r w:rsidR="00C73BFE" w:rsidRPr="00A755A2">
        <w:t>veterinary practitioner</w:t>
      </w:r>
      <w:r w:rsidR="009625B2" w:rsidRPr="00A755A2">
        <w:t>; and</w:t>
      </w:r>
    </w:p>
    <w:p w14:paraId="472E5B35" w14:textId="77777777" w:rsidR="009625B2" w:rsidRPr="00A755A2" w:rsidRDefault="00A755A2" w:rsidP="00A755A2">
      <w:pPr>
        <w:pStyle w:val="Apara"/>
      </w:pPr>
      <w:r>
        <w:tab/>
      </w:r>
      <w:r w:rsidRPr="00A755A2">
        <w:t>(d)</w:t>
      </w:r>
      <w:r w:rsidRPr="00A755A2">
        <w:tab/>
      </w:r>
      <w:r w:rsidR="009625B2" w:rsidRPr="00A755A2">
        <w:t xml:space="preserve">that </w:t>
      </w:r>
      <w:r w:rsidR="00CD3146" w:rsidRPr="00A755A2">
        <w:t>the</w:t>
      </w:r>
      <w:r w:rsidR="00C73BFE" w:rsidRPr="00A755A2">
        <w:t xml:space="preserve"> practitioner</w:t>
      </w:r>
      <w:r w:rsidR="009625B2" w:rsidRPr="00A755A2">
        <w:t xml:space="preserve"> may appeal against the decision to take the immediate action if the action is to suspend, or impose a condition on, the </w:t>
      </w:r>
      <w:r w:rsidR="006B3930" w:rsidRPr="00A755A2">
        <w:t>practitioner’</w:t>
      </w:r>
      <w:r w:rsidR="009625B2" w:rsidRPr="00A755A2">
        <w:t>s registration; and</w:t>
      </w:r>
    </w:p>
    <w:p w14:paraId="586DE914" w14:textId="77777777" w:rsidR="009625B2" w:rsidRPr="00A755A2" w:rsidRDefault="00A755A2" w:rsidP="00A755A2">
      <w:pPr>
        <w:pStyle w:val="Apara"/>
      </w:pPr>
      <w:r>
        <w:tab/>
      </w:r>
      <w:r w:rsidRPr="00A755A2">
        <w:t>(e)</w:t>
      </w:r>
      <w:r w:rsidRPr="00A755A2">
        <w:tab/>
      </w:r>
      <w:r w:rsidR="009625B2" w:rsidRPr="00A755A2">
        <w:t>how an application for appeal may be made and the period within which the application must be made.</w:t>
      </w:r>
    </w:p>
    <w:p w14:paraId="0B938287" w14:textId="77777777" w:rsidR="009625B2" w:rsidRPr="00A755A2" w:rsidRDefault="00A755A2" w:rsidP="00A755A2">
      <w:pPr>
        <w:pStyle w:val="AH5Sec"/>
      </w:pPr>
      <w:bookmarkStart w:id="73" w:name="_Toc184807031"/>
      <w:r w:rsidRPr="00B160EC">
        <w:rPr>
          <w:rStyle w:val="CharSectNo"/>
        </w:rPr>
        <w:t>55</w:t>
      </w:r>
      <w:r w:rsidRPr="00A755A2">
        <w:tab/>
      </w:r>
      <w:r w:rsidR="009625B2" w:rsidRPr="00A755A2">
        <w:rPr>
          <w:szCs w:val="24"/>
        </w:rPr>
        <w:t>Period of immediate action</w:t>
      </w:r>
      <w:bookmarkEnd w:id="73"/>
    </w:p>
    <w:p w14:paraId="35033BDA" w14:textId="77777777" w:rsidR="009625B2" w:rsidRPr="00A755A2" w:rsidRDefault="00A755A2" w:rsidP="00A755A2">
      <w:pPr>
        <w:pStyle w:val="Amain"/>
      </w:pPr>
      <w:r>
        <w:tab/>
      </w:r>
      <w:r w:rsidRPr="00A755A2">
        <w:t>(1)</w:t>
      </w:r>
      <w:r w:rsidRPr="00A755A2">
        <w:tab/>
      </w:r>
      <w:r w:rsidR="005563EE" w:rsidRPr="00A755A2">
        <w:t>A</w:t>
      </w:r>
      <w:r w:rsidR="009625B2" w:rsidRPr="00A755A2">
        <w:t xml:space="preserve"> decision by the </w:t>
      </w:r>
      <w:r w:rsidR="006B3930" w:rsidRPr="00A755A2">
        <w:t>b</w:t>
      </w:r>
      <w:r w:rsidR="009625B2" w:rsidRPr="00A755A2">
        <w:t xml:space="preserve">oard to take immediate action in relation to </w:t>
      </w:r>
      <w:r w:rsidR="005563EE" w:rsidRPr="00A755A2">
        <w:t>a</w:t>
      </w:r>
      <w:r w:rsidR="009625B2" w:rsidRPr="00A755A2">
        <w:t xml:space="preserve"> registered </w:t>
      </w:r>
      <w:r w:rsidR="006B3930" w:rsidRPr="00A755A2">
        <w:t>veterinary practitioner</w:t>
      </w:r>
      <w:r w:rsidR="009625B2" w:rsidRPr="00A755A2">
        <w:t xml:space="preserve"> takes effect on—</w:t>
      </w:r>
    </w:p>
    <w:p w14:paraId="581BE69F" w14:textId="77777777" w:rsidR="009625B2" w:rsidRPr="00A755A2" w:rsidRDefault="00A755A2" w:rsidP="00A755A2">
      <w:pPr>
        <w:pStyle w:val="Apara"/>
      </w:pPr>
      <w:r>
        <w:tab/>
      </w:r>
      <w:r w:rsidRPr="00A755A2">
        <w:t>(a)</w:t>
      </w:r>
      <w:r w:rsidRPr="00A755A2">
        <w:tab/>
      </w:r>
      <w:r w:rsidR="009625B2" w:rsidRPr="00A755A2">
        <w:t xml:space="preserve">the day the notice is given to the </w:t>
      </w:r>
      <w:r w:rsidR="006B3930" w:rsidRPr="00A755A2">
        <w:t>veterinary practitioner</w:t>
      </w:r>
      <w:r w:rsidR="009625B2" w:rsidRPr="00A755A2">
        <w:t>; or</w:t>
      </w:r>
    </w:p>
    <w:p w14:paraId="416B4617" w14:textId="77777777" w:rsidR="009625B2" w:rsidRPr="00A755A2" w:rsidRDefault="00A755A2" w:rsidP="00A755A2">
      <w:pPr>
        <w:pStyle w:val="Apara"/>
      </w:pPr>
      <w:r>
        <w:tab/>
      </w:r>
      <w:r w:rsidRPr="00A755A2">
        <w:t>(b)</w:t>
      </w:r>
      <w:r w:rsidRPr="00A755A2">
        <w:tab/>
      </w:r>
      <w:r w:rsidR="005563EE" w:rsidRPr="00A755A2">
        <w:t xml:space="preserve">if a later day is </w:t>
      </w:r>
      <w:r w:rsidR="009625B2" w:rsidRPr="00A755A2">
        <w:t>stated in the notice</w:t>
      </w:r>
      <w:r w:rsidR="005563EE" w:rsidRPr="00A755A2">
        <w:t>—the later day</w:t>
      </w:r>
      <w:r w:rsidR="009625B2" w:rsidRPr="00A755A2">
        <w:t>.</w:t>
      </w:r>
    </w:p>
    <w:p w14:paraId="4B6CC283" w14:textId="77777777" w:rsidR="009625B2" w:rsidRPr="00A755A2" w:rsidRDefault="00A755A2" w:rsidP="00A755A2">
      <w:pPr>
        <w:pStyle w:val="Amain"/>
      </w:pPr>
      <w:r>
        <w:tab/>
      </w:r>
      <w:r w:rsidRPr="00A755A2">
        <w:t>(2)</w:t>
      </w:r>
      <w:r w:rsidRPr="00A755A2">
        <w:tab/>
      </w:r>
      <w:r w:rsidR="009625B2" w:rsidRPr="00A755A2">
        <w:t>The decision continues to have effect unt</w:t>
      </w:r>
      <w:r w:rsidR="005563EE" w:rsidRPr="00A755A2">
        <w:t>il the earlier of the following:</w:t>
      </w:r>
    </w:p>
    <w:p w14:paraId="266EF37C" w14:textId="77777777" w:rsidR="009625B2" w:rsidRPr="00A755A2" w:rsidRDefault="00A755A2" w:rsidP="00A755A2">
      <w:pPr>
        <w:pStyle w:val="Apara"/>
      </w:pPr>
      <w:r>
        <w:tab/>
      </w:r>
      <w:r w:rsidRPr="00A755A2">
        <w:t>(a)</w:t>
      </w:r>
      <w:r w:rsidRPr="00A755A2">
        <w:tab/>
      </w:r>
      <w:r w:rsidR="009625B2" w:rsidRPr="00A755A2">
        <w:t>the decision is set aside on appeal;</w:t>
      </w:r>
    </w:p>
    <w:p w14:paraId="097F9200" w14:textId="77777777" w:rsidR="009625B2" w:rsidRPr="00A755A2" w:rsidRDefault="00A755A2" w:rsidP="00A755A2">
      <w:pPr>
        <w:pStyle w:val="Apara"/>
      </w:pPr>
      <w:r>
        <w:tab/>
      </w:r>
      <w:r w:rsidRPr="00A755A2">
        <w:t>(b)</w:t>
      </w:r>
      <w:r w:rsidRPr="00A755A2">
        <w:tab/>
      </w:r>
      <w:r w:rsidR="005563EE" w:rsidRPr="00A755A2">
        <w:t xml:space="preserve">if the immediate action taken is the </w:t>
      </w:r>
      <w:r w:rsidR="009625B2" w:rsidRPr="00A755A2">
        <w:t xml:space="preserve">suspension of, or imposition of </w:t>
      </w:r>
      <w:r w:rsidR="005563EE" w:rsidRPr="00A755A2">
        <w:t xml:space="preserve">a </w:t>
      </w:r>
      <w:r w:rsidR="009625B2" w:rsidRPr="00A755A2">
        <w:t xml:space="preserve">condition on, the registered </w:t>
      </w:r>
      <w:r w:rsidR="006B3930" w:rsidRPr="00A755A2">
        <w:t>veterinary practitioner</w:t>
      </w:r>
      <w:r w:rsidR="009625B2" w:rsidRPr="00A755A2">
        <w:t>’s registration</w:t>
      </w:r>
      <w:r w:rsidR="005563EE" w:rsidRPr="00A755A2">
        <w:t>—</w:t>
      </w:r>
      <w:r w:rsidR="009625B2" w:rsidRPr="00A755A2">
        <w:t>the suspensi</w:t>
      </w:r>
      <w:r w:rsidR="005563EE" w:rsidRPr="00A755A2">
        <w:t>on is revoked, or the condition is</w:t>
      </w:r>
      <w:r w:rsidR="009625B2" w:rsidRPr="00A755A2">
        <w:t xml:space="preserve"> removed, by the </w:t>
      </w:r>
      <w:r w:rsidR="006B3930" w:rsidRPr="00A755A2">
        <w:t>b</w:t>
      </w:r>
      <w:r w:rsidR="005563EE" w:rsidRPr="00A755A2">
        <w:t xml:space="preserve">oard; </w:t>
      </w:r>
    </w:p>
    <w:p w14:paraId="7E10B515" w14:textId="77777777" w:rsidR="009625B2" w:rsidRPr="00A755A2" w:rsidRDefault="00A755A2" w:rsidP="00A755A2">
      <w:pPr>
        <w:pStyle w:val="Apara"/>
      </w:pPr>
      <w:r>
        <w:tab/>
      </w:r>
      <w:r w:rsidRPr="00A755A2">
        <w:t>(c)</w:t>
      </w:r>
      <w:r w:rsidRPr="00A755A2">
        <w:tab/>
      </w:r>
      <w:r w:rsidR="005563EE" w:rsidRPr="00A755A2">
        <w:t xml:space="preserve">if the immediate action taken is the acceptance of </w:t>
      </w:r>
      <w:r w:rsidR="009625B2" w:rsidRPr="00A755A2">
        <w:t>an undertaking</w:t>
      </w:r>
      <w:r w:rsidR="000738EE" w:rsidRPr="00A755A2">
        <w:t>—</w:t>
      </w:r>
      <w:r w:rsidR="009625B2" w:rsidRPr="00A755A2">
        <w:t xml:space="preserve">the </w:t>
      </w:r>
      <w:r w:rsidR="006B3930" w:rsidRPr="00A755A2">
        <w:t>b</w:t>
      </w:r>
      <w:r w:rsidR="009625B2" w:rsidRPr="00A755A2">
        <w:t xml:space="preserve">oard and the registered </w:t>
      </w:r>
      <w:r w:rsidR="006B3930" w:rsidRPr="00A755A2">
        <w:t>veterinary practitioner</w:t>
      </w:r>
      <w:r w:rsidR="009625B2" w:rsidRPr="00A755A2">
        <w:t xml:space="preserve"> agree to end the undertaking.</w:t>
      </w:r>
    </w:p>
    <w:p w14:paraId="61FFD17A" w14:textId="77777777" w:rsidR="006B3930" w:rsidRPr="00A755A2" w:rsidRDefault="00A755A2" w:rsidP="00A755A2">
      <w:pPr>
        <w:pStyle w:val="AH4SubDiv"/>
      </w:pPr>
      <w:bookmarkStart w:id="74" w:name="_Toc184807032"/>
      <w:r w:rsidRPr="00A755A2">
        <w:lastRenderedPageBreak/>
        <w:t>Subdivision 5.3.2</w:t>
      </w:r>
      <w:r w:rsidRPr="00A755A2">
        <w:tab/>
      </w:r>
      <w:r w:rsidR="006B3930" w:rsidRPr="00A755A2">
        <w:t>Investigation</w:t>
      </w:r>
      <w:bookmarkEnd w:id="74"/>
    </w:p>
    <w:p w14:paraId="2E14100F" w14:textId="77777777" w:rsidR="00D279D5" w:rsidRPr="00A755A2" w:rsidRDefault="00A755A2" w:rsidP="00A755A2">
      <w:pPr>
        <w:pStyle w:val="AH5Sec"/>
      </w:pPr>
      <w:bookmarkStart w:id="75" w:name="_Toc184807033"/>
      <w:r w:rsidRPr="00B160EC">
        <w:rPr>
          <w:rStyle w:val="CharSectNo"/>
        </w:rPr>
        <w:t>56</w:t>
      </w:r>
      <w:r w:rsidRPr="00A755A2">
        <w:tab/>
      </w:r>
      <w:r w:rsidR="00D279D5" w:rsidRPr="00A755A2">
        <w:t>I</w:t>
      </w:r>
      <w:r w:rsidR="006B3930" w:rsidRPr="00A755A2">
        <w:t>nvestigation</w:t>
      </w:r>
      <w:r w:rsidR="00D279D5" w:rsidRPr="00A755A2">
        <w:t xml:space="preserve"> of complaints</w:t>
      </w:r>
      <w:bookmarkEnd w:id="75"/>
    </w:p>
    <w:p w14:paraId="52B8E803" w14:textId="77777777" w:rsidR="00D279D5" w:rsidRPr="00A755A2" w:rsidRDefault="00A755A2" w:rsidP="00A755A2">
      <w:pPr>
        <w:pStyle w:val="Amain"/>
      </w:pPr>
      <w:r>
        <w:tab/>
      </w:r>
      <w:r w:rsidRPr="00A755A2">
        <w:t>(1)</w:t>
      </w:r>
      <w:r w:rsidRPr="00A755A2">
        <w:tab/>
      </w:r>
      <w:r w:rsidR="00D279D5" w:rsidRPr="00A755A2">
        <w:t>The board must conduct an investigation into a complaint in consultation with the commission.</w:t>
      </w:r>
    </w:p>
    <w:p w14:paraId="1AA9AFC1" w14:textId="77777777" w:rsidR="00D279D5" w:rsidRPr="00A755A2" w:rsidRDefault="00A755A2" w:rsidP="00A755A2">
      <w:pPr>
        <w:pStyle w:val="Amain"/>
      </w:pPr>
      <w:r>
        <w:tab/>
      </w:r>
      <w:r w:rsidRPr="00A755A2">
        <w:t>(2)</w:t>
      </w:r>
      <w:r w:rsidRPr="00A755A2">
        <w:tab/>
      </w:r>
      <w:r w:rsidR="00D279D5" w:rsidRPr="00A755A2">
        <w:t>The board may deal with 1 or more complaints about a veterinary practitioner in an investigation.</w:t>
      </w:r>
    </w:p>
    <w:p w14:paraId="7AC851D5" w14:textId="77777777" w:rsidR="00D279D5" w:rsidRPr="00A755A2" w:rsidRDefault="00A755A2" w:rsidP="00A755A2">
      <w:pPr>
        <w:pStyle w:val="Amain"/>
      </w:pPr>
      <w:r>
        <w:tab/>
      </w:r>
      <w:r w:rsidRPr="00A755A2">
        <w:t>(3)</w:t>
      </w:r>
      <w:r w:rsidRPr="00A755A2">
        <w:tab/>
      </w:r>
      <w:r w:rsidR="00D279D5" w:rsidRPr="00A755A2">
        <w:t>If</w:t>
      </w:r>
      <w:r w:rsidR="005343BA" w:rsidRPr="00A755A2">
        <w:t>,</w:t>
      </w:r>
      <w:r w:rsidR="00D279D5" w:rsidRPr="00A755A2">
        <w:t xml:space="preserve"> during an investigation</w:t>
      </w:r>
      <w:r w:rsidR="005343BA" w:rsidRPr="00A755A2">
        <w:t>,</w:t>
      </w:r>
      <w:r w:rsidR="00D279D5" w:rsidRPr="00A755A2">
        <w:t xml:space="preserve"> it appears to the board that there is a matter in relation to which another complaint could have been made against the veterinary practitioner concerned, the board may deal with the matter in its investigation as if a complaint had been made about the matter.</w:t>
      </w:r>
    </w:p>
    <w:p w14:paraId="71F84699" w14:textId="77777777" w:rsidR="00D279D5" w:rsidRPr="00A755A2" w:rsidRDefault="00A755A2" w:rsidP="00A755A2">
      <w:pPr>
        <w:pStyle w:val="Amain"/>
      </w:pPr>
      <w:r>
        <w:tab/>
      </w:r>
      <w:r w:rsidRPr="00A755A2">
        <w:t>(4)</w:t>
      </w:r>
      <w:r w:rsidRPr="00A755A2">
        <w:tab/>
      </w:r>
      <w:r w:rsidR="00D279D5" w:rsidRPr="00A755A2">
        <w:t>For subsection (3), the board may deal with the matter—</w:t>
      </w:r>
    </w:p>
    <w:p w14:paraId="5CB93CEA" w14:textId="77777777" w:rsidR="00D279D5" w:rsidRPr="00A755A2" w:rsidRDefault="00A755A2" w:rsidP="00A755A2">
      <w:pPr>
        <w:pStyle w:val="Apara"/>
      </w:pPr>
      <w:r>
        <w:tab/>
      </w:r>
      <w:r w:rsidRPr="00A755A2">
        <w:t>(a)</w:t>
      </w:r>
      <w:r w:rsidRPr="00A755A2">
        <w:tab/>
      </w:r>
      <w:r w:rsidR="00D279D5" w:rsidRPr="00A755A2">
        <w:t>whether the complaint could have been made instead of or in addition to any complaint that was made; and</w:t>
      </w:r>
    </w:p>
    <w:p w14:paraId="4962B50C" w14:textId="77777777" w:rsidR="00D279D5" w:rsidRPr="00A755A2" w:rsidRDefault="00A755A2" w:rsidP="00A755A2">
      <w:pPr>
        <w:pStyle w:val="Apara"/>
      </w:pPr>
      <w:r>
        <w:tab/>
      </w:r>
      <w:r w:rsidRPr="00A755A2">
        <w:t>(b)</w:t>
      </w:r>
      <w:r w:rsidRPr="00A755A2">
        <w:tab/>
      </w:r>
      <w:r w:rsidR="00D279D5" w:rsidRPr="00A755A2">
        <w:t>whether or not the complaint could have been made by the same complainant.</w:t>
      </w:r>
    </w:p>
    <w:p w14:paraId="6AC8779B" w14:textId="77777777" w:rsidR="00D279D5" w:rsidRPr="00A755A2" w:rsidRDefault="00A755A2" w:rsidP="00A755A2">
      <w:pPr>
        <w:pStyle w:val="Amain"/>
      </w:pPr>
      <w:r>
        <w:tab/>
      </w:r>
      <w:r w:rsidRPr="00A755A2">
        <w:t>(5)</w:t>
      </w:r>
      <w:r w:rsidRPr="00A755A2">
        <w:tab/>
      </w:r>
      <w:r w:rsidR="00D279D5" w:rsidRPr="00A755A2">
        <w:t xml:space="preserve">If an additional complaint is identified under subsection (3), the board must give notice of the complaint to the veterinary practitioner complained about under section </w:t>
      </w:r>
      <w:r w:rsidR="004D0E19" w:rsidRPr="00A755A2">
        <w:t>50</w:t>
      </w:r>
      <w:r w:rsidR="00D279D5" w:rsidRPr="00A755A2">
        <w:t>.</w:t>
      </w:r>
    </w:p>
    <w:p w14:paraId="27A164E1" w14:textId="77777777" w:rsidR="00D279D5" w:rsidRPr="00A755A2" w:rsidRDefault="00A755A2" w:rsidP="00A755A2">
      <w:pPr>
        <w:pStyle w:val="AH5Sec"/>
      </w:pPr>
      <w:bookmarkStart w:id="76" w:name="_Toc184807034"/>
      <w:r w:rsidRPr="00B160EC">
        <w:rPr>
          <w:rStyle w:val="CharSectNo"/>
        </w:rPr>
        <w:t>57</w:t>
      </w:r>
      <w:r w:rsidRPr="00A755A2">
        <w:tab/>
      </w:r>
      <w:r w:rsidR="00D279D5" w:rsidRPr="00A755A2">
        <w:t>Investigation procedure</w:t>
      </w:r>
      <w:bookmarkEnd w:id="76"/>
      <w:r w:rsidR="00D279D5" w:rsidRPr="00A755A2">
        <w:t xml:space="preserve"> </w:t>
      </w:r>
    </w:p>
    <w:p w14:paraId="75A7D10B" w14:textId="77777777" w:rsidR="00D279D5" w:rsidRPr="00A755A2" w:rsidRDefault="00A755A2" w:rsidP="00A755A2">
      <w:pPr>
        <w:pStyle w:val="Amain"/>
      </w:pPr>
      <w:r>
        <w:tab/>
      </w:r>
      <w:r w:rsidRPr="00A755A2">
        <w:t>(1)</w:t>
      </w:r>
      <w:r w:rsidRPr="00A755A2">
        <w:tab/>
      </w:r>
      <w:r w:rsidR="00D279D5" w:rsidRPr="00A755A2">
        <w:t>An investigation into a complaint must be conducted with as little formality and technicality as a proper consideration of the matter permits.</w:t>
      </w:r>
    </w:p>
    <w:p w14:paraId="420B93DF" w14:textId="77777777" w:rsidR="00D279D5" w:rsidRPr="00A755A2" w:rsidRDefault="00A755A2" w:rsidP="00A755A2">
      <w:pPr>
        <w:pStyle w:val="Amain"/>
      </w:pPr>
      <w:r>
        <w:tab/>
      </w:r>
      <w:r w:rsidRPr="00A755A2">
        <w:t>(2)</w:t>
      </w:r>
      <w:r w:rsidRPr="00A755A2">
        <w:tab/>
      </w:r>
      <w:r w:rsidR="00D279D5" w:rsidRPr="00A755A2">
        <w:t>An investigation need not involve a hearing (whether public or private).</w:t>
      </w:r>
    </w:p>
    <w:p w14:paraId="5134BC09" w14:textId="77777777" w:rsidR="00E532C9" w:rsidRPr="00A755A2" w:rsidRDefault="00A755A2" w:rsidP="00A755A2">
      <w:pPr>
        <w:pStyle w:val="Amain"/>
      </w:pPr>
      <w:r>
        <w:tab/>
      </w:r>
      <w:r w:rsidRPr="00A755A2">
        <w:t>(3)</w:t>
      </w:r>
      <w:r w:rsidRPr="00A755A2">
        <w:tab/>
      </w:r>
      <w:r w:rsidR="00AF5B1B" w:rsidRPr="00A755A2">
        <w:t>If the board appoints a committee to undertake the investigation, the committee must</w:t>
      </w:r>
      <w:r w:rsidR="00F32BDC" w:rsidRPr="00A755A2">
        <w:t xml:space="preserve"> </w:t>
      </w:r>
      <w:r w:rsidR="00E532C9" w:rsidRPr="00A755A2">
        <w:t>have at least 3 members</w:t>
      </w:r>
      <w:r w:rsidR="00F32BDC" w:rsidRPr="00A755A2">
        <w:t xml:space="preserve"> including—</w:t>
      </w:r>
    </w:p>
    <w:p w14:paraId="6F1E7FEE" w14:textId="77777777" w:rsidR="00AF5B1B" w:rsidRPr="00A755A2" w:rsidRDefault="00A755A2" w:rsidP="00A755A2">
      <w:pPr>
        <w:pStyle w:val="Apara"/>
      </w:pPr>
      <w:r>
        <w:tab/>
      </w:r>
      <w:r w:rsidRPr="00A755A2">
        <w:t>(a)</w:t>
      </w:r>
      <w:r w:rsidRPr="00A755A2">
        <w:tab/>
      </w:r>
      <w:r w:rsidR="00E532C9" w:rsidRPr="00A755A2">
        <w:t>1 member representing the commission</w:t>
      </w:r>
      <w:r w:rsidR="00F32BDC" w:rsidRPr="00A755A2">
        <w:t>; and</w:t>
      </w:r>
    </w:p>
    <w:p w14:paraId="001EC56D" w14:textId="77777777" w:rsidR="00F32BDC" w:rsidRPr="00A755A2" w:rsidRDefault="00A755A2" w:rsidP="00A755A2">
      <w:pPr>
        <w:pStyle w:val="Apara"/>
      </w:pPr>
      <w:r>
        <w:lastRenderedPageBreak/>
        <w:tab/>
      </w:r>
      <w:r w:rsidRPr="00A755A2">
        <w:t>(b)</w:t>
      </w:r>
      <w:r w:rsidRPr="00A755A2">
        <w:tab/>
      </w:r>
      <w:r w:rsidR="00F32BDC" w:rsidRPr="00A755A2">
        <w:t>1 member representing the board.</w:t>
      </w:r>
    </w:p>
    <w:p w14:paraId="378892BB" w14:textId="77777777" w:rsidR="00D279D5" w:rsidRPr="00A755A2" w:rsidRDefault="00A755A2" w:rsidP="00A755A2">
      <w:pPr>
        <w:pStyle w:val="Amain"/>
      </w:pPr>
      <w:r>
        <w:tab/>
      </w:r>
      <w:r w:rsidRPr="00A755A2">
        <w:t>(4)</w:t>
      </w:r>
      <w:r w:rsidRPr="00A755A2">
        <w:tab/>
      </w:r>
      <w:r w:rsidR="00D279D5" w:rsidRPr="00A755A2">
        <w:t>An investigation must be conducted in accordance with any applicable code of practice.</w:t>
      </w:r>
    </w:p>
    <w:p w14:paraId="0D71E941" w14:textId="77777777" w:rsidR="00D279D5" w:rsidRPr="00A755A2" w:rsidRDefault="00A755A2" w:rsidP="00A755A2">
      <w:pPr>
        <w:pStyle w:val="Amain"/>
      </w:pPr>
      <w:r>
        <w:tab/>
      </w:r>
      <w:r w:rsidRPr="00A755A2">
        <w:t>(5)</w:t>
      </w:r>
      <w:r w:rsidRPr="00A755A2">
        <w:tab/>
      </w:r>
      <w:r w:rsidR="00D279D5" w:rsidRPr="00A755A2">
        <w:t>For the purposes of an investigation, the board—</w:t>
      </w:r>
    </w:p>
    <w:p w14:paraId="660E11E4" w14:textId="77777777" w:rsidR="00D279D5" w:rsidRPr="00A755A2" w:rsidRDefault="00A755A2" w:rsidP="00A755A2">
      <w:pPr>
        <w:pStyle w:val="Apara"/>
      </w:pPr>
      <w:r>
        <w:tab/>
      </w:r>
      <w:r w:rsidRPr="00A755A2">
        <w:t>(a)</w:t>
      </w:r>
      <w:r w:rsidRPr="00A755A2">
        <w:tab/>
      </w:r>
      <w:r w:rsidR="00D279D5" w:rsidRPr="00A755A2">
        <w:t>is not bound by the rules of evidence; but</w:t>
      </w:r>
    </w:p>
    <w:p w14:paraId="44D14945" w14:textId="77777777" w:rsidR="00D279D5" w:rsidRPr="00A755A2" w:rsidRDefault="00A755A2" w:rsidP="00A755A2">
      <w:pPr>
        <w:pStyle w:val="Apara"/>
      </w:pPr>
      <w:r>
        <w:tab/>
      </w:r>
      <w:r w:rsidRPr="00A755A2">
        <w:t>(b)</w:t>
      </w:r>
      <w:r w:rsidRPr="00A755A2">
        <w:tab/>
      </w:r>
      <w:r w:rsidR="00D279D5" w:rsidRPr="00A755A2">
        <w:t>must observe the rules of natural justice.</w:t>
      </w:r>
    </w:p>
    <w:p w14:paraId="2BF4B60F" w14:textId="77777777" w:rsidR="00D279D5" w:rsidRPr="00A755A2" w:rsidRDefault="00A755A2" w:rsidP="00A755A2">
      <w:pPr>
        <w:pStyle w:val="Amain"/>
      </w:pPr>
      <w:r>
        <w:tab/>
      </w:r>
      <w:r w:rsidRPr="00A755A2">
        <w:t>(6)</w:t>
      </w:r>
      <w:r w:rsidRPr="00A755A2">
        <w:tab/>
      </w:r>
      <w:r w:rsidR="00D279D5" w:rsidRPr="00A755A2">
        <w:t>A person appearing for the purposes of an investigation may be represented by any other person, subject to any applicable code of practice.</w:t>
      </w:r>
    </w:p>
    <w:p w14:paraId="65F916B1" w14:textId="77777777" w:rsidR="00D279D5" w:rsidRPr="00A755A2" w:rsidRDefault="00A755A2" w:rsidP="00A755A2">
      <w:pPr>
        <w:pStyle w:val="AH5Sec"/>
      </w:pPr>
      <w:bookmarkStart w:id="77" w:name="_Toc184807035"/>
      <w:r w:rsidRPr="00B160EC">
        <w:rPr>
          <w:rStyle w:val="CharSectNo"/>
        </w:rPr>
        <w:t>58</w:t>
      </w:r>
      <w:r w:rsidRPr="00A755A2">
        <w:tab/>
      </w:r>
      <w:r w:rsidR="00D279D5" w:rsidRPr="00A755A2">
        <w:t>People to give information, provide documents or answer questions</w:t>
      </w:r>
      <w:bookmarkEnd w:id="77"/>
    </w:p>
    <w:p w14:paraId="1FE87BD0" w14:textId="77777777" w:rsidR="00D279D5" w:rsidRPr="00A755A2" w:rsidRDefault="00D279D5" w:rsidP="00D279D5">
      <w:pPr>
        <w:pStyle w:val="Amainreturn"/>
      </w:pPr>
      <w:r w:rsidRPr="00A755A2">
        <w:t>For an investigation into a complaint, the board may—</w:t>
      </w:r>
    </w:p>
    <w:p w14:paraId="34E2A98A" w14:textId="77777777" w:rsidR="00D279D5" w:rsidRPr="00A755A2" w:rsidRDefault="00A755A2" w:rsidP="00A755A2">
      <w:pPr>
        <w:pStyle w:val="Apara"/>
      </w:pPr>
      <w:r>
        <w:tab/>
      </w:r>
      <w:r w:rsidRPr="00A755A2">
        <w:t>(a)</w:t>
      </w:r>
      <w:r w:rsidRPr="00A755A2">
        <w:tab/>
      </w:r>
      <w:r w:rsidR="00D279D5" w:rsidRPr="00A755A2">
        <w:t>require a person to appear and give evidence; or</w:t>
      </w:r>
    </w:p>
    <w:p w14:paraId="768ED7D7" w14:textId="77777777" w:rsidR="00D279D5" w:rsidRPr="00A755A2" w:rsidRDefault="00A755A2" w:rsidP="00A755A2">
      <w:pPr>
        <w:pStyle w:val="Apara"/>
      </w:pPr>
      <w:r>
        <w:tab/>
      </w:r>
      <w:r w:rsidRPr="00A755A2">
        <w:t>(b)</w:t>
      </w:r>
      <w:r w:rsidRPr="00A755A2">
        <w:tab/>
      </w:r>
      <w:r w:rsidR="00D279D5" w:rsidRPr="00A755A2">
        <w:t>require a person to answer any relevant question; or</w:t>
      </w:r>
    </w:p>
    <w:p w14:paraId="60FB4299" w14:textId="77777777" w:rsidR="00D279D5" w:rsidRPr="00A755A2" w:rsidRDefault="00A755A2" w:rsidP="00A755A2">
      <w:pPr>
        <w:pStyle w:val="Apara"/>
      </w:pPr>
      <w:r>
        <w:tab/>
      </w:r>
      <w:r w:rsidRPr="00A755A2">
        <w:t>(c)</w:t>
      </w:r>
      <w:r w:rsidRPr="00A755A2">
        <w:tab/>
      </w:r>
      <w:r w:rsidR="00D279D5" w:rsidRPr="00A755A2">
        <w:t>take evidence on oath or by affirmation; or</w:t>
      </w:r>
    </w:p>
    <w:p w14:paraId="2236CC36" w14:textId="77777777" w:rsidR="00D279D5" w:rsidRPr="00A755A2" w:rsidRDefault="00A755A2" w:rsidP="00A755A2">
      <w:pPr>
        <w:pStyle w:val="Apara"/>
      </w:pPr>
      <w:r>
        <w:tab/>
      </w:r>
      <w:r w:rsidRPr="00A755A2">
        <w:t>(d)</w:t>
      </w:r>
      <w:r w:rsidRPr="00A755A2">
        <w:tab/>
      </w:r>
      <w:r w:rsidR="00D279D5" w:rsidRPr="00A755A2">
        <w:t>require a person to take an oath or to make an affirmation; or</w:t>
      </w:r>
    </w:p>
    <w:p w14:paraId="2B450B49" w14:textId="77777777" w:rsidR="00D279D5" w:rsidRPr="00A755A2" w:rsidRDefault="00A755A2" w:rsidP="00A755A2">
      <w:pPr>
        <w:pStyle w:val="Apara"/>
      </w:pPr>
      <w:r>
        <w:tab/>
      </w:r>
      <w:r w:rsidRPr="00A755A2">
        <w:t>(e)</w:t>
      </w:r>
      <w:r w:rsidRPr="00A755A2">
        <w:tab/>
      </w:r>
      <w:r w:rsidR="00D279D5" w:rsidRPr="00A755A2">
        <w:t>take statements and receive affidavits; or</w:t>
      </w:r>
    </w:p>
    <w:p w14:paraId="12CEB6EE" w14:textId="77777777" w:rsidR="00D279D5" w:rsidRPr="00A755A2" w:rsidRDefault="00A755A2" w:rsidP="00A755A2">
      <w:pPr>
        <w:pStyle w:val="Apara"/>
        <w:keepNext/>
      </w:pPr>
      <w:r>
        <w:tab/>
      </w:r>
      <w:r w:rsidRPr="00A755A2">
        <w:t>(f)</w:t>
      </w:r>
      <w:r w:rsidRPr="00A755A2">
        <w:tab/>
      </w:r>
      <w:r w:rsidR="00D279D5" w:rsidRPr="00A755A2">
        <w:t>require the production of any relevant document</w:t>
      </w:r>
      <w:r w:rsidR="00B35686" w:rsidRPr="00A755A2">
        <w:t>, including clinical records</w:t>
      </w:r>
      <w:r w:rsidR="00D279D5" w:rsidRPr="00A755A2">
        <w:t>.</w:t>
      </w:r>
    </w:p>
    <w:p w14:paraId="1F4C7FE9" w14:textId="1759C5D7" w:rsidR="00595EB1" w:rsidRPr="00A755A2" w:rsidRDefault="00595EB1">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57" w:tooltip="A2002-51" w:history="1">
        <w:r w:rsidR="003F59C5" w:rsidRPr="00A755A2">
          <w:rPr>
            <w:rStyle w:val="charCitHyperlinkAbbrev"/>
          </w:rPr>
          <w:t>Criminal Code</w:t>
        </w:r>
      </w:hyperlink>
      <w:r w:rsidRPr="00A755A2">
        <w:t>, pt 3.4).</w:t>
      </w:r>
    </w:p>
    <w:p w14:paraId="54D3D101" w14:textId="77777777" w:rsidR="00D279D5" w:rsidRPr="00A755A2" w:rsidRDefault="00A755A2" w:rsidP="00A755A2">
      <w:pPr>
        <w:pStyle w:val="AH5Sec"/>
      </w:pPr>
      <w:bookmarkStart w:id="78" w:name="_Toc184807036"/>
      <w:r w:rsidRPr="00B160EC">
        <w:rPr>
          <w:rStyle w:val="CharSectNo"/>
        </w:rPr>
        <w:t>59</w:t>
      </w:r>
      <w:r w:rsidRPr="00A755A2">
        <w:tab/>
      </w:r>
      <w:r w:rsidR="00D279D5" w:rsidRPr="00A755A2">
        <w:t>Person failing to comply with direction</w:t>
      </w:r>
      <w:bookmarkEnd w:id="78"/>
    </w:p>
    <w:p w14:paraId="5D05F884" w14:textId="77777777" w:rsidR="00D279D5" w:rsidRPr="00A755A2" w:rsidRDefault="00D279D5" w:rsidP="00EF09EA">
      <w:pPr>
        <w:pStyle w:val="Amainreturn"/>
      </w:pPr>
      <w:r w:rsidRPr="00A755A2">
        <w:t>A person commits an offence if—</w:t>
      </w:r>
    </w:p>
    <w:p w14:paraId="491BC209" w14:textId="77777777" w:rsidR="00D279D5" w:rsidRPr="00A755A2" w:rsidRDefault="00A755A2" w:rsidP="00A755A2">
      <w:pPr>
        <w:pStyle w:val="Apara"/>
      </w:pPr>
      <w:r>
        <w:tab/>
      </w:r>
      <w:r w:rsidRPr="00A755A2">
        <w:t>(a)</w:t>
      </w:r>
      <w:r w:rsidRPr="00A755A2">
        <w:tab/>
      </w:r>
      <w:r w:rsidR="00D279D5" w:rsidRPr="00A755A2">
        <w:t xml:space="preserve">the person is </w:t>
      </w:r>
      <w:r w:rsidR="005343BA" w:rsidRPr="00A755A2">
        <w:t>required</w:t>
      </w:r>
      <w:r w:rsidR="00D279D5" w:rsidRPr="00A755A2">
        <w:t xml:space="preserve"> to do something under section </w:t>
      </w:r>
      <w:r w:rsidR="004D0E19" w:rsidRPr="00A755A2">
        <w:t>58</w:t>
      </w:r>
      <w:r w:rsidR="00D279D5" w:rsidRPr="00A755A2">
        <w:t>; and</w:t>
      </w:r>
    </w:p>
    <w:p w14:paraId="48EFA431" w14:textId="77777777" w:rsidR="00D279D5" w:rsidRPr="00A755A2" w:rsidRDefault="00A755A2" w:rsidP="00A755A2">
      <w:pPr>
        <w:pStyle w:val="Apara"/>
        <w:keepNext/>
      </w:pPr>
      <w:r>
        <w:lastRenderedPageBreak/>
        <w:tab/>
      </w:r>
      <w:r w:rsidRPr="00A755A2">
        <w:t>(b)</w:t>
      </w:r>
      <w:r w:rsidRPr="00A755A2">
        <w:tab/>
      </w:r>
      <w:r w:rsidR="00D279D5" w:rsidRPr="00A755A2">
        <w:t>the person fails, without reasonable excuse, to comply with the direction.</w:t>
      </w:r>
    </w:p>
    <w:p w14:paraId="2C7ACC3C" w14:textId="77777777" w:rsidR="00D279D5" w:rsidRPr="00A755A2" w:rsidRDefault="00D279D5" w:rsidP="000C73C6">
      <w:pPr>
        <w:pStyle w:val="Penalty"/>
      </w:pPr>
      <w:r w:rsidRPr="00A755A2">
        <w:t>Maximum penalty:  20 penalty units.</w:t>
      </w:r>
    </w:p>
    <w:p w14:paraId="7DF9EADE" w14:textId="77777777" w:rsidR="00D279D5" w:rsidRPr="00A755A2" w:rsidRDefault="00A755A2" w:rsidP="00A755A2">
      <w:pPr>
        <w:pStyle w:val="AH5Sec"/>
      </w:pPr>
      <w:bookmarkStart w:id="79" w:name="_Toc184807037"/>
      <w:r w:rsidRPr="00B160EC">
        <w:rPr>
          <w:rStyle w:val="CharSectNo"/>
        </w:rPr>
        <w:t>60</w:t>
      </w:r>
      <w:r w:rsidRPr="00A755A2">
        <w:tab/>
      </w:r>
      <w:r w:rsidR="00D279D5" w:rsidRPr="00A755A2">
        <w:t>Board may dismiss certain complaints</w:t>
      </w:r>
      <w:bookmarkEnd w:id="79"/>
    </w:p>
    <w:p w14:paraId="77B43504" w14:textId="77777777" w:rsidR="00D279D5" w:rsidRPr="00A755A2" w:rsidRDefault="00A755A2" w:rsidP="00A755A2">
      <w:pPr>
        <w:pStyle w:val="Amain"/>
      </w:pPr>
      <w:r>
        <w:tab/>
      </w:r>
      <w:r w:rsidRPr="00A755A2">
        <w:t>(1)</w:t>
      </w:r>
      <w:r w:rsidRPr="00A755A2">
        <w:tab/>
      </w:r>
      <w:r w:rsidR="00D279D5" w:rsidRPr="00A755A2">
        <w:t>The board may dismiss a complaint against a veterinary practitioner if satisfied that the complaint</w:t>
      </w:r>
      <w:r w:rsidR="000F5F05" w:rsidRPr="00A755A2">
        <w:t xml:space="preserve"> is</w:t>
      </w:r>
      <w:r w:rsidR="00D279D5" w:rsidRPr="00A755A2">
        <w:t>—</w:t>
      </w:r>
    </w:p>
    <w:p w14:paraId="5762C9B8" w14:textId="77777777" w:rsidR="00D279D5" w:rsidRPr="00A755A2" w:rsidRDefault="00A755A2" w:rsidP="00A755A2">
      <w:pPr>
        <w:pStyle w:val="Apara"/>
      </w:pPr>
      <w:r>
        <w:tab/>
      </w:r>
      <w:r w:rsidRPr="00A755A2">
        <w:t>(a)</w:t>
      </w:r>
      <w:r w:rsidRPr="00A755A2">
        <w:tab/>
      </w:r>
      <w:r w:rsidR="00D279D5" w:rsidRPr="00A755A2">
        <w:t>frivolous, vexatious or otherwise lacking in merit; or</w:t>
      </w:r>
    </w:p>
    <w:p w14:paraId="03E18E02" w14:textId="77777777" w:rsidR="00D279D5" w:rsidRPr="00A755A2" w:rsidRDefault="00A755A2" w:rsidP="00A755A2">
      <w:pPr>
        <w:pStyle w:val="Apara"/>
      </w:pPr>
      <w:r>
        <w:tab/>
      </w:r>
      <w:r w:rsidRPr="00A755A2">
        <w:t>(b)</w:t>
      </w:r>
      <w:r w:rsidRPr="00A755A2">
        <w:tab/>
      </w:r>
      <w:r w:rsidR="00D279D5" w:rsidRPr="00A755A2">
        <w:t>a complaint that has already been dealt with under this part; or</w:t>
      </w:r>
    </w:p>
    <w:p w14:paraId="7F11A75B" w14:textId="77777777" w:rsidR="00D279D5" w:rsidRPr="00A755A2" w:rsidRDefault="00A755A2" w:rsidP="00A755A2">
      <w:pPr>
        <w:pStyle w:val="Apara"/>
      </w:pPr>
      <w:r>
        <w:tab/>
      </w:r>
      <w:r w:rsidRPr="00A755A2">
        <w:t>(c)</w:t>
      </w:r>
      <w:r w:rsidRPr="00A755A2">
        <w:tab/>
      </w:r>
      <w:r w:rsidR="00D279D5" w:rsidRPr="00A755A2">
        <w:t>trivial in nature.</w:t>
      </w:r>
    </w:p>
    <w:p w14:paraId="634E5CF2" w14:textId="77777777" w:rsidR="00280C7B" w:rsidRPr="00A755A2" w:rsidRDefault="00A755A2" w:rsidP="00A755A2">
      <w:pPr>
        <w:pStyle w:val="Amain"/>
      </w:pPr>
      <w:r>
        <w:tab/>
      </w:r>
      <w:r w:rsidRPr="00A755A2">
        <w:t>(2)</w:t>
      </w:r>
      <w:r w:rsidRPr="00A755A2">
        <w:tab/>
      </w:r>
      <w:r w:rsidR="00D279D5" w:rsidRPr="00A755A2">
        <w:t>The board may dismiss the complai</w:t>
      </w:r>
      <w:r w:rsidR="00786DD0" w:rsidRPr="00A755A2">
        <w:t>nt</w:t>
      </w:r>
      <w:r w:rsidR="00280C7B" w:rsidRPr="00A755A2">
        <w:t>—</w:t>
      </w:r>
    </w:p>
    <w:p w14:paraId="505098BD" w14:textId="77777777" w:rsidR="00280C7B" w:rsidRPr="00A755A2" w:rsidRDefault="00A755A2" w:rsidP="00A755A2">
      <w:pPr>
        <w:pStyle w:val="Apara"/>
      </w:pPr>
      <w:r>
        <w:tab/>
      </w:r>
      <w:r w:rsidRPr="00A755A2">
        <w:t>(a)</w:t>
      </w:r>
      <w:r w:rsidRPr="00A755A2">
        <w:tab/>
      </w:r>
      <w:r w:rsidR="00D279D5" w:rsidRPr="00A755A2">
        <w:t>without investigating the complaint</w:t>
      </w:r>
      <w:r w:rsidR="00280C7B" w:rsidRPr="00A755A2">
        <w:t>;</w:t>
      </w:r>
      <w:r w:rsidR="00D279D5" w:rsidRPr="00A755A2">
        <w:t xml:space="preserve"> or </w:t>
      </w:r>
    </w:p>
    <w:p w14:paraId="3F0068EC" w14:textId="77777777" w:rsidR="00D279D5" w:rsidRPr="00A755A2" w:rsidRDefault="00A755A2" w:rsidP="00A755A2">
      <w:pPr>
        <w:pStyle w:val="Apara"/>
      </w:pPr>
      <w:r>
        <w:tab/>
      </w:r>
      <w:r w:rsidRPr="00A755A2">
        <w:t>(b)</w:t>
      </w:r>
      <w:r w:rsidRPr="00A755A2">
        <w:tab/>
      </w:r>
      <w:r w:rsidR="00DF20DF" w:rsidRPr="00A755A2">
        <w:t>without completing a</w:t>
      </w:r>
      <w:r w:rsidR="00280C7B" w:rsidRPr="00A755A2">
        <w:t>n</w:t>
      </w:r>
      <w:r w:rsidR="00D279D5" w:rsidRPr="00A755A2">
        <w:t xml:space="preserve"> investigation of the complaint.</w:t>
      </w:r>
    </w:p>
    <w:p w14:paraId="0DC5EC8C" w14:textId="77777777" w:rsidR="00D279D5" w:rsidRPr="00A755A2" w:rsidRDefault="00A755A2" w:rsidP="00A755A2">
      <w:pPr>
        <w:pStyle w:val="Amain"/>
      </w:pPr>
      <w:r>
        <w:tab/>
      </w:r>
      <w:r w:rsidRPr="00A755A2">
        <w:t>(3)</w:t>
      </w:r>
      <w:r w:rsidRPr="00A755A2">
        <w:tab/>
      </w:r>
      <w:r w:rsidR="00D279D5" w:rsidRPr="00A755A2">
        <w:t>The board is not required to investigate a complaint that has been dismissed under this section.</w:t>
      </w:r>
    </w:p>
    <w:p w14:paraId="7D105CEB" w14:textId="77777777" w:rsidR="00D279D5" w:rsidRPr="00A755A2" w:rsidRDefault="00A755A2" w:rsidP="00A755A2">
      <w:pPr>
        <w:pStyle w:val="Amain"/>
      </w:pPr>
      <w:r>
        <w:tab/>
      </w:r>
      <w:r w:rsidRPr="00A755A2">
        <w:t>(4)</w:t>
      </w:r>
      <w:r w:rsidRPr="00A755A2">
        <w:tab/>
      </w:r>
      <w:r w:rsidR="00D279D5" w:rsidRPr="00A755A2">
        <w:t>The board must tell the veterinary practitioner and complainant about the dismissal of the complaint.</w:t>
      </w:r>
    </w:p>
    <w:p w14:paraId="77C9AE0F" w14:textId="77777777" w:rsidR="00D279D5" w:rsidRPr="00A755A2" w:rsidRDefault="00A755A2" w:rsidP="00A755A2">
      <w:pPr>
        <w:pStyle w:val="Amain"/>
      </w:pPr>
      <w:r>
        <w:tab/>
      </w:r>
      <w:r w:rsidRPr="00A755A2">
        <w:t>(5)</w:t>
      </w:r>
      <w:r w:rsidRPr="00A755A2">
        <w:tab/>
      </w:r>
      <w:r w:rsidR="00D279D5" w:rsidRPr="00A755A2">
        <w:t xml:space="preserve">The board, in dismissing the complaint, may also tell the veterinary practitioner </w:t>
      </w:r>
      <w:r w:rsidR="00D42021" w:rsidRPr="00A755A2">
        <w:t>details about the complaint</w:t>
      </w:r>
      <w:r w:rsidR="00D279D5" w:rsidRPr="00A755A2">
        <w:t>.</w:t>
      </w:r>
    </w:p>
    <w:p w14:paraId="0F277E0C" w14:textId="77777777" w:rsidR="00D279D5" w:rsidRPr="00A755A2" w:rsidRDefault="00A755A2" w:rsidP="00A755A2">
      <w:pPr>
        <w:pStyle w:val="AH5Sec"/>
      </w:pPr>
      <w:bookmarkStart w:id="80" w:name="_Toc184807038"/>
      <w:r w:rsidRPr="00B160EC">
        <w:rPr>
          <w:rStyle w:val="CharSectNo"/>
        </w:rPr>
        <w:t>61</w:t>
      </w:r>
      <w:r w:rsidRPr="00A755A2">
        <w:tab/>
      </w:r>
      <w:r w:rsidR="00D279D5" w:rsidRPr="00A755A2">
        <w:t>Decision on completion of investigation</w:t>
      </w:r>
      <w:bookmarkEnd w:id="80"/>
    </w:p>
    <w:p w14:paraId="791B4AED" w14:textId="77777777" w:rsidR="00FD6B4D" w:rsidRPr="00A755A2" w:rsidRDefault="00A755A2" w:rsidP="00A755A2">
      <w:pPr>
        <w:pStyle w:val="Amain"/>
      </w:pPr>
      <w:r>
        <w:tab/>
      </w:r>
      <w:r w:rsidRPr="00A755A2">
        <w:t>(1)</w:t>
      </w:r>
      <w:r w:rsidRPr="00A755A2">
        <w:tab/>
      </w:r>
      <w:r w:rsidR="00FD6B4D" w:rsidRPr="00A755A2">
        <w:t>On completion of an in</w:t>
      </w:r>
      <w:r w:rsidR="000738EE" w:rsidRPr="00A755A2">
        <w:t>vestigation under this division—</w:t>
      </w:r>
    </w:p>
    <w:p w14:paraId="27166B9F" w14:textId="77777777" w:rsidR="00F44A6A" w:rsidRPr="00A755A2" w:rsidRDefault="00A755A2" w:rsidP="00A755A2">
      <w:pPr>
        <w:pStyle w:val="Apara"/>
      </w:pPr>
      <w:r>
        <w:tab/>
      </w:r>
      <w:r w:rsidRPr="00A755A2">
        <w:t>(a)</w:t>
      </w:r>
      <w:r w:rsidRPr="00A755A2">
        <w:tab/>
      </w:r>
      <w:r w:rsidR="00F44A6A" w:rsidRPr="00A755A2">
        <w:t>if the board is satisfied that the veterinary practitioner has engaged in professional misconduct—</w:t>
      </w:r>
      <w:r w:rsidR="00A231AB" w:rsidRPr="00A755A2">
        <w:t xml:space="preserve">the board must </w:t>
      </w:r>
      <w:r w:rsidR="00B107AD" w:rsidRPr="00A755A2">
        <w:t>apply to the ACAT for an occupational disciplinary finding against</w:t>
      </w:r>
      <w:r w:rsidR="00A231AB" w:rsidRPr="00A755A2">
        <w:t xml:space="preserve"> the veterinary practitioner; </w:t>
      </w:r>
      <w:r w:rsidR="000738EE" w:rsidRPr="00A755A2">
        <w:t>or</w:t>
      </w:r>
    </w:p>
    <w:p w14:paraId="222B809D" w14:textId="77777777" w:rsidR="00B107AD" w:rsidRPr="00A755A2" w:rsidRDefault="00A755A2" w:rsidP="000B1F40">
      <w:pPr>
        <w:pStyle w:val="Apara"/>
        <w:keepLines/>
      </w:pPr>
      <w:r>
        <w:lastRenderedPageBreak/>
        <w:tab/>
      </w:r>
      <w:r w:rsidRPr="00A755A2">
        <w:t>(b)</w:t>
      </w:r>
      <w:r w:rsidRPr="00A755A2">
        <w:tab/>
      </w:r>
      <w:r w:rsidR="00B107AD" w:rsidRPr="00A755A2">
        <w:t>if the board is satisfied that the veterinary practitioner has</w:t>
      </w:r>
      <w:r w:rsidR="000738EE" w:rsidRPr="00A755A2">
        <w:t xml:space="preserve"> engaged in unsatisfactory</w:t>
      </w:r>
      <w:r w:rsidR="00A231AB" w:rsidRPr="00A755A2">
        <w:t xml:space="preserve"> professional conduct but not professional </w:t>
      </w:r>
      <w:r w:rsidR="000738EE" w:rsidRPr="00A755A2">
        <w:t>mis</w:t>
      </w:r>
      <w:r w:rsidR="00A231AB" w:rsidRPr="00A755A2">
        <w:t>conduct—the board may do any of the following:</w:t>
      </w:r>
    </w:p>
    <w:p w14:paraId="79F1D64E" w14:textId="77777777" w:rsidR="00A231AB" w:rsidRPr="00A755A2" w:rsidRDefault="00A755A2" w:rsidP="00A755A2">
      <w:pPr>
        <w:pStyle w:val="Asubpara"/>
      </w:pPr>
      <w:r>
        <w:tab/>
      </w:r>
      <w:r w:rsidRPr="00A755A2">
        <w:t>(i)</w:t>
      </w:r>
      <w:r w:rsidRPr="00A755A2">
        <w:tab/>
      </w:r>
      <w:r w:rsidR="00A231AB" w:rsidRPr="00A755A2">
        <w:t>reprimand or caution the veterinary practitioner;</w:t>
      </w:r>
    </w:p>
    <w:p w14:paraId="4DB77548" w14:textId="77777777" w:rsidR="00A231AB" w:rsidRPr="00A755A2" w:rsidRDefault="00A755A2" w:rsidP="00A755A2">
      <w:pPr>
        <w:pStyle w:val="Asubpara"/>
      </w:pPr>
      <w:r>
        <w:tab/>
      </w:r>
      <w:r w:rsidRPr="00A755A2">
        <w:t>(ii)</w:t>
      </w:r>
      <w:r w:rsidRPr="00A755A2">
        <w:tab/>
      </w:r>
      <w:r w:rsidR="00A231AB" w:rsidRPr="00A755A2">
        <w:t xml:space="preserve">impose a </w:t>
      </w:r>
      <w:r w:rsidR="00360015" w:rsidRPr="00A755A2">
        <w:t>penalty</w:t>
      </w:r>
      <w:r w:rsidR="00A231AB" w:rsidRPr="00A755A2">
        <w:t xml:space="preserve"> on the veterinary practitioner not exceeding $1 000;</w:t>
      </w:r>
    </w:p>
    <w:p w14:paraId="121B2A3E" w14:textId="77777777" w:rsidR="00A231AB" w:rsidRPr="00A755A2" w:rsidRDefault="00A755A2" w:rsidP="00A755A2">
      <w:pPr>
        <w:pStyle w:val="Asubpara"/>
      </w:pPr>
      <w:r>
        <w:tab/>
      </w:r>
      <w:r w:rsidRPr="00A755A2">
        <w:t>(iii)</w:t>
      </w:r>
      <w:r w:rsidRPr="00A755A2">
        <w:tab/>
      </w:r>
      <w:r w:rsidR="00A231AB" w:rsidRPr="00A755A2">
        <w:t xml:space="preserve">impose a condition on the veterinary practitioner’s registration; </w:t>
      </w:r>
    </w:p>
    <w:p w14:paraId="37305342" w14:textId="77777777" w:rsidR="00A231AB" w:rsidRPr="00A755A2" w:rsidRDefault="00A755A2" w:rsidP="00A755A2">
      <w:pPr>
        <w:pStyle w:val="Asubpara"/>
      </w:pPr>
      <w:r>
        <w:tab/>
      </w:r>
      <w:r w:rsidRPr="00A755A2">
        <w:t>(iv)</w:t>
      </w:r>
      <w:r w:rsidRPr="00A755A2">
        <w:tab/>
      </w:r>
      <w:r w:rsidR="00A231AB" w:rsidRPr="00A755A2">
        <w:t>require the veterinary practitioner to complete a course of training;</w:t>
      </w:r>
    </w:p>
    <w:p w14:paraId="53F6D06F" w14:textId="77777777" w:rsidR="00A231AB" w:rsidRPr="00A755A2" w:rsidRDefault="00A755A2" w:rsidP="00A755A2">
      <w:pPr>
        <w:pStyle w:val="Asubpara"/>
      </w:pPr>
      <w:r>
        <w:tab/>
      </w:r>
      <w:r w:rsidRPr="00A755A2">
        <w:t>(v)</w:t>
      </w:r>
      <w:r w:rsidRPr="00A755A2">
        <w:tab/>
      </w:r>
      <w:r w:rsidR="00A231AB" w:rsidRPr="00A755A2">
        <w:t>require the veterinary practitioner to take part in a review of the practitioner’s professional practice;</w:t>
      </w:r>
    </w:p>
    <w:p w14:paraId="3EA71AC6" w14:textId="77777777" w:rsidR="00A231AB" w:rsidRPr="00A755A2" w:rsidRDefault="00A755A2" w:rsidP="00A755A2">
      <w:pPr>
        <w:pStyle w:val="Asubpara"/>
      </w:pPr>
      <w:r>
        <w:tab/>
      </w:r>
      <w:r w:rsidRPr="00A755A2">
        <w:t>(vi)</w:t>
      </w:r>
      <w:r w:rsidRPr="00A755A2">
        <w:tab/>
      </w:r>
      <w:r w:rsidR="00A231AB" w:rsidRPr="00A755A2">
        <w:t>require the veterinary practitioner to report on the practitioner’s practice at stated times, in the way stated and to a named person;</w:t>
      </w:r>
    </w:p>
    <w:p w14:paraId="2BBAFFB6" w14:textId="77777777" w:rsidR="00A231AB" w:rsidRPr="00A755A2" w:rsidRDefault="00A755A2" w:rsidP="00A755A2">
      <w:pPr>
        <w:pStyle w:val="Asubpara"/>
      </w:pPr>
      <w:r>
        <w:tab/>
      </w:r>
      <w:r w:rsidRPr="00A755A2">
        <w:t>(vii)</w:t>
      </w:r>
      <w:r w:rsidRPr="00A755A2">
        <w:tab/>
      </w:r>
      <w:r w:rsidR="00A231AB" w:rsidRPr="00A755A2">
        <w:t>require the veterinary practitioner to seek and take advice from a stated entity about the management of the practitioner’s practice;</w:t>
      </w:r>
    </w:p>
    <w:p w14:paraId="3FF0C488" w14:textId="77777777" w:rsidR="00A231AB" w:rsidRPr="00A755A2" w:rsidRDefault="00A755A2" w:rsidP="00A755A2">
      <w:pPr>
        <w:pStyle w:val="Asubpara"/>
      </w:pPr>
      <w:r>
        <w:tab/>
      </w:r>
      <w:r w:rsidRPr="00A755A2">
        <w:t>(viii)</w:t>
      </w:r>
      <w:r w:rsidRPr="00A755A2">
        <w:tab/>
      </w:r>
      <w:r w:rsidR="00A231AB" w:rsidRPr="00A755A2">
        <w:t xml:space="preserve">require the supervision, monitoring or reporting about the effect of something the veterinary practitioner is required to do by the board; </w:t>
      </w:r>
    </w:p>
    <w:p w14:paraId="12B05FF7" w14:textId="77777777" w:rsidR="00A231AB" w:rsidRPr="00A755A2" w:rsidRDefault="00A755A2" w:rsidP="00A755A2">
      <w:pPr>
        <w:pStyle w:val="Asubpara"/>
      </w:pPr>
      <w:r>
        <w:tab/>
      </w:r>
      <w:r w:rsidRPr="00A755A2">
        <w:t>(ix)</w:t>
      </w:r>
      <w:r w:rsidRPr="00A755A2">
        <w:tab/>
      </w:r>
      <w:r w:rsidR="00A231AB" w:rsidRPr="00A755A2">
        <w:t xml:space="preserve">refer </w:t>
      </w:r>
      <w:r w:rsidR="00EF1F19" w:rsidRPr="00A755A2">
        <w:t>the complaint to the commission;</w:t>
      </w:r>
    </w:p>
    <w:p w14:paraId="135E2FF2" w14:textId="77777777" w:rsidR="00FD6B4D" w:rsidRPr="00A755A2" w:rsidRDefault="00A755A2" w:rsidP="00A755A2">
      <w:pPr>
        <w:pStyle w:val="Apara"/>
      </w:pPr>
      <w:r>
        <w:tab/>
      </w:r>
      <w:r w:rsidRPr="00A755A2">
        <w:t>(c)</w:t>
      </w:r>
      <w:r w:rsidRPr="00A755A2">
        <w:tab/>
      </w:r>
      <w:r w:rsidR="00B107AD" w:rsidRPr="00A755A2">
        <w:t>in any other case—</w:t>
      </w:r>
      <w:r w:rsidR="000738EE" w:rsidRPr="00A755A2">
        <w:t xml:space="preserve">the board must </w:t>
      </w:r>
      <w:r w:rsidR="00FD6B4D" w:rsidRPr="00A755A2">
        <w:t>dismiss the complaint</w:t>
      </w:r>
      <w:r w:rsidR="00F44A6A" w:rsidRPr="00A755A2">
        <w:t xml:space="preserve"> and </w:t>
      </w:r>
      <w:r w:rsidR="00E53CCF" w:rsidRPr="00A755A2">
        <w:t>tell the veterinary practitioner and the complainant about the dismissal.</w:t>
      </w:r>
    </w:p>
    <w:p w14:paraId="1F6206A5" w14:textId="77777777" w:rsidR="002A1D92" w:rsidRPr="00A755A2" w:rsidRDefault="00A755A2" w:rsidP="00A755A2">
      <w:pPr>
        <w:pStyle w:val="Amain"/>
      </w:pPr>
      <w:r>
        <w:tab/>
      </w:r>
      <w:r w:rsidRPr="00A755A2">
        <w:t>(2)</w:t>
      </w:r>
      <w:r w:rsidRPr="00A755A2">
        <w:tab/>
      </w:r>
      <w:r w:rsidR="002A1D92" w:rsidRPr="00A755A2">
        <w:t>However, if the board takes action under section </w:t>
      </w:r>
      <w:r w:rsidR="004D0E19" w:rsidRPr="00A755A2">
        <w:t>62</w:t>
      </w:r>
      <w:r w:rsidR="002A1D92" w:rsidRPr="00A755A2">
        <w:t>, the board need not comply with this section.</w:t>
      </w:r>
    </w:p>
    <w:p w14:paraId="0EA5B678" w14:textId="77777777" w:rsidR="00D279D5" w:rsidRPr="00A755A2" w:rsidRDefault="00A755A2" w:rsidP="00A755A2">
      <w:pPr>
        <w:pStyle w:val="AH5Sec"/>
      </w:pPr>
      <w:bookmarkStart w:id="81" w:name="_Toc184807039"/>
      <w:r w:rsidRPr="00B160EC">
        <w:rPr>
          <w:rStyle w:val="CharSectNo"/>
        </w:rPr>
        <w:lastRenderedPageBreak/>
        <w:t>62</w:t>
      </w:r>
      <w:r w:rsidRPr="00A755A2">
        <w:tab/>
      </w:r>
      <w:r w:rsidR="00D279D5" w:rsidRPr="00A755A2">
        <w:t>Indication that offence committed</w:t>
      </w:r>
      <w:bookmarkEnd w:id="81"/>
    </w:p>
    <w:p w14:paraId="0655DADC" w14:textId="77777777" w:rsidR="00D279D5" w:rsidRPr="00A755A2" w:rsidRDefault="00A755A2" w:rsidP="00A755A2">
      <w:pPr>
        <w:pStyle w:val="Amain"/>
      </w:pPr>
      <w:r>
        <w:tab/>
      </w:r>
      <w:r w:rsidRPr="00A755A2">
        <w:t>(1)</w:t>
      </w:r>
      <w:r w:rsidRPr="00A755A2">
        <w:tab/>
      </w:r>
      <w:r w:rsidR="00D279D5" w:rsidRPr="00A755A2">
        <w:t>This</w:t>
      </w:r>
      <w:r w:rsidR="002E6559" w:rsidRPr="00A755A2">
        <w:t xml:space="preserve"> section applies if a complaint </w:t>
      </w:r>
      <w:r w:rsidR="00D279D5" w:rsidRPr="00A755A2">
        <w:t>against a veterinary practitioner indicates that the veterinary practitioner may have committed, or be committing, an offence against a territory law.</w:t>
      </w:r>
    </w:p>
    <w:p w14:paraId="26B9E56B" w14:textId="77777777" w:rsidR="00D279D5" w:rsidRPr="00A755A2" w:rsidRDefault="00A755A2" w:rsidP="00A755A2">
      <w:pPr>
        <w:pStyle w:val="Amain"/>
      </w:pPr>
      <w:r>
        <w:tab/>
      </w:r>
      <w:r w:rsidRPr="00A755A2">
        <w:t>(2)</w:t>
      </w:r>
      <w:r w:rsidRPr="00A755A2">
        <w:tab/>
      </w:r>
      <w:r w:rsidR="00D279D5" w:rsidRPr="00A755A2">
        <w:t>The board may give the chief police officer a copy of the complaint</w:t>
      </w:r>
      <w:r w:rsidR="008E7B7D" w:rsidRPr="00A755A2">
        <w:t xml:space="preserve"> and</w:t>
      </w:r>
      <w:r w:rsidR="00D279D5" w:rsidRPr="00A755A2">
        <w:t xml:space="preserve"> any other information the board has in relation to the complaint.</w:t>
      </w:r>
    </w:p>
    <w:p w14:paraId="44A2F5E4" w14:textId="77777777" w:rsidR="00D279D5" w:rsidRPr="00A755A2" w:rsidRDefault="00A755A2" w:rsidP="00A755A2">
      <w:pPr>
        <w:pStyle w:val="AH5Sec"/>
      </w:pPr>
      <w:bookmarkStart w:id="82" w:name="_Toc184807040"/>
      <w:r w:rsidRPr="00B160EC">
        <w:rPr>
          <w:rStyle w:val="CharSectNo"/>
        </w:rPr>
        <w:t>63</w:t>
      </w:r>
      <w:r w:rsidRPr="00A755A2">
        <w:tab/>
      </w:r>
      <w:r w:rsidR="00D279D5" w:rsidRPr="00A755A2">
        <w:t>Board’s obligation to keep complainant informed</w:t>
      </w:r>
      <w:bookmarkEnd w:id="82"/>
    </w:p>
    <w:p w14:paraId="3ABFF243" w14:textId="77777777" w:rsidR="00D279D5" w:rsidRPr="00A755A2" w:rsidRDefault="00A755A2" w:rsidP="00A755A2">
      <w:pPr>
        <w:pStyle w:val="Amain"/>
      </w:pPr>
      <w:r>
        <w:tab/>
      </w:r>
      <w:r w:rsidRPr="00A755A2">
        <w:t>(1)</w:t>
      </w:r>
      <w:r w:rsidRPr="00A755A2">
        <w:tab/>
      </w:r>
      <w:r w:rsidR="00D279D5" w:rsidRPr="00A755A2">
        <w:t xml:space="preserve">The board must </w:t>
      </w:r>
      <w:r w:rsidR="00717B9D" w:rsidRPr="00A755A2">
        <w:t>give</w:t>
      </w:r>
      <w:r w:rsidR="00404426" w:rsidRPr="00A755A2">
        <w:t xml:space="preserve"> a complainant</w:t>
      </w:r>
      <w:r w:rsidR="00D279D5" w:rsidRPr="00A755A2">
        <w:t>—</w:t>
      </w:r>
    </w:p>
    <w:p w14:paraId="70BDC449" w14:textId="77777777" w:rsidR="00D279D5" w:rsidRPr="00A755A2" w:rsidRDefault="00A755A2" w:rsidP="00A755A2">
      <w:pPr>
        <w:pStyle w:val="Apara"/>
      </w:pPr>
      <w:r>
        <w:tab/>
      </w:r>
      <w:r w:rsidRPr="00A755A2">
        <w:t>(a)</w:t>
      </w:r>
      <w:r w:rsidRPr="00A755A2">
        <w:tab/>
      </w:r>
      <w:r w:rsidR="00717B9D" w:rsidRPr="00A755A2">
        <w:t xml:space="preserve">a </w:t>
      </w:r>
      <w:r w:rsidR="00404426" w:rsidRPr="00A755A2">
        <w:t xml:space="preserve">written </w:t>
      </w:r>
      <w:r w:rsidR="00717B9D" w:rsidRPr="00A755A2">
        <w:t>report about</w:t>
      </w:r>
      <w:r w:rsidR="00D279D5" w:rsidRPr="00A755A2">
        <w:t xml:space="preserve"> the progress of the complainant’s complaint</w:t>
      </w:r>
      <w:r w:rsidR="00E90B74" w:rsidRPr="00A755A2">
        <w:t xml:space="preserve"> (a </w:t>
      </w:r>
      <w:r w:rsidR="00E90B74" w:rsidRPr="00A755A2">
        <w:rPr>
          <w:rStyle w:val="charBoldItals"/>
        </w:rPr>
        <w:t>progress report</w:t>
      </w:r>
      <w:r w:rsidR="00E90B74" w:rsidRPr="00A755A2">
        <w:t>)</w:t>
      </w:r>
      <w:r w:rsidR="00D279D5" w:rsidRPr="00A755A2">
        <w:t>—</w:t>
      </w:r>
    </w:p>
    <w:p w14:paraId="3B201D74" w14:textId="77777777" w:rsidR="00D279D5" w:rsidRPr="00A755A2" w:rsidRDefault="00A755A2" w:rsidP="00A755A2">
      <w:pPr>
        <w:pStyle w:val="Asubpara"/>
      </w:pPr>
      <w:r>
        <w:tab/>
      </w:r>
      <w:r w:rsidRPr="00A755A2">
        <w:t>(i)</w:t>
      </w:r>
      <w:r w:rsidRPr="00A755A2">
        <w:tab/>
      </w:r>
      <w:r w:rsidR="00D279D5" w:rsidRPr="00A755A2">
        <w:t>within 6 weeks after the day the complaint was received by the board; and</w:t>
      </w:r>
    </w:p>
    <w:p w14:paraId="5A16CB92" w14:textId="77777777" w:rsidR="00D279D5" w:rsidRPr="00A755A2" w:rsidRDefault="00A755A2" w:rsidP="00A755A2">
      <w:pPr>
        <w:pStyle w:val="Asubpara"/>
      </w:pPr>
      <w:r>
        <w:tab/>
      </w:r>
      <w:r w:rsidRPr="00A755A2">
        <w:t>(ii)</w:t>
      </w:r>
      <w:r w:rsidRPr="00A755A2">
        <w:tab/>
      </w:r>
      <w:r w:rsidR="00D279D5" w:rsidRPr="00A755A2">
        <w:t xml:space="preserve">not later than 6 weeks after the </w:t>
      </w:r>
      <w:r w:rsidR="00717B9D" w:rsidRPr="00A755A2">
        <w:t>day the board last g</w:t>
      </w:r>
      <w:r w:rsidR="00404426" w:rsidRPr="00A755A2">
        <w:t>a</w:t>
      </w:r>
      <w:r w:rsidR="00717B9D" w:rsidRPr="00A755A2">
        <w:t xml:space="preserve">ve the complainant a </w:t>
      </w:r>
      <w:r w:rsidR="00D279D5" w:rsidRPr="00A755A2">
        <w:t>progress</w:t>
      </w:r>
      <w:r w:rsidR="00E90B74" w:rsidRPr="00A755A2">
        <w:t xml:space="preserve"> report</w:t>
      </w:r>
      <w:r w:rsidR="00D279D5" w:rsidRPr="00A755A2">
        <w:t>; and</w:t>
      </w:r>
    </w:p>
    <w:p w14:paraId="378C977A" w14:textId="77777777" w:rsidR="00D279D5" w:rsidRPr="00A755A2" w:rsidRDefault="00A755A2" w:rsidP="00A755A2">
      <w:pPr>
        <w:pStyle w:val="Apara"/>
      </w:pPr>
      <w:r>
        <w:tab/>
      </w:r>
      <w:r w:rsidRPr="00A755A2">
        <w:t>(b)</w:t>
      </w:r>
      <w:r w:rsidRPr="00A755A2">
        <w:tab/>
      </w:r>
      <w:r w:rsidR="00D279D5" w:rsidRPr="00A755A2">
        <w:t xml:space="preserve">if the board decides to dismiss the complaint without investigation under section </w:t>
      </w:r>
      <w:r w:rsidR="004D0E19" w:rsidRPr="00A755A2">
        <w:t>60</w:t>
      </w:r>
      <w:r w:rsidR="00D279D5" w:rsidRPr="00A755A2">
        <w:t xml:space="preserve"> (Board may dismiss certain complaints)—</w:t>
      </w:r>
      <w:r w:rsidR="003B4091" w:rsidRPr="00A755A2">
        <w:t xml:space="preserve">written </w:t>
      </w:r>
      <w:r w:rsidR="00404426" w:rsidRPr="00A755A2">
        <w:t xml:space="preserve">notice </w:t>
      </w:r>
      <w:r w:rsidR="00D279D5" w:rsidRPr="00A755A2">
        <w:t>that the complaint has been dismissed.</w:t>
      </w:r>
    </w:p>
    <w:p w14:paraId="279BEB54" w14:textId="77777777" w:rsidR="00D279D5" w:rsidRPr="00A755A2" w:rsidRDefault="00A755A2" w:rsidP="00A755A2">
      <w:pPr>
        <w:pStyle w:val="Amain"/>
      </w:pPr>
      <w:r>
        <w:tab/>
      </w:r>
      <w:r w:rsidRPr="00A755A2">
        <w:t>(2)</w:t>
      </w:r>
      <w:r w:rsidRPr="00A755A2">
        <w:tab/>
      </w:r>
      <w:r w:rsidR="00D279D5" w:rsidRPr="00A755A2">
        <w:t xml:space="preserve">However, if the latest progress report includes a statement to the effect that, for stated reasons, a further progress report will not be provided until a stated time or event, the board need not provide a progress report until that time or event.  </w:t>
      </w:r>
    </w:p>
    <w:p w14:paraId="239FBE59" w14:textId="77777777" w:rsidR="00D279D5" w:rsidRPr="00A755A2" w:rsidRDefault="00D279D5" w:rsidP="000B1F40">
      <w:pPr>
        <w:pStyle w:val="aExamHdgss"/>
        <w:keepNext w:val="0"/>
      </w:pPr>
      <w:r w:rsidRPr="00A755A2">
        <w:t>Example</w:t>
      </w:r>
    </w:p>
    <w:p w14:paraId="42562516" w14:textId="77777777" w:rsidR="00D279D5" w:rsidRPr="00A755A2" w:rsidRDefault="00D279D5" w:rsidP="000B1F40">
      <w:pPr>
        <w:pStyle w:val="aExamss"/>
      </w:pPr>
      <w:r w:rsidRPr="00A755A2">
        <w:t>A complainant tells the board the complainant is going overseas for 4 months.  The board may tell the complainant that the next progress report will not be given until the complainant returns from overseas and notifies the board.</w:t>
      </w:r>
    </w:p>
    <w:p w14:paraId="7DD9A524" w14:textId="77777777" w:rsidR="00D279D5" w:rsidRPr="00B160EC" w:rsidRDefault="00A755A2" w:rsidP="00A755A2">
      <w:pPr>
        <w:pStyle w:val="AH3Div"/>
      </w:pPr>
      <w:bookmarkStart w:id="83" w:name="_Toc184807041"/>
      <w:r w:rsidRPr="00B160EC">
        <w:rPr>
          <w:rStyle w:val="CharDivNo"/>
        </w:rPr>
        <w:lastRenderedPageBreak/>
        <w:t>Division 5.4</w:t>
      </w:r>
      <w:r w:rsidRPr="00A755A2">
        <w:tab/>
      </w:r>
      <w:r w:rsidR="00D279D5" w:rsidRPr="00B160EC">
        <w:rPr>
          <w:rStyle w:val="CharDivText"/>
        </w:rPr>
        <w:t>Occupational discipline</w:t>
      </w:r>
      <w:bookmarkEnd w:id="83"/>
    </w:p>
    <w:p w14:paraId="21A1425A" w14:textId="77777777" w:rsidR="00D279D5" w:rsidRPr="00A755A2" w:rsidRDefault="00A755A2" w:rsidP="00A755A2">
      <w:pPr>
        <w:pStyle w:val="AH5Sec"/>
      </w:pPr>
      <w:bookmarkStart w:id="84" w:name="_Toc184807042"/>
      <w:r w:rsidRPr="00B160EC">
        <w:rPr>
          <w:rStyle w:val="CharSectNo"/>
        </w:rPr>
        <w:t>64</w:t>
      </w:r>
      <w:r w:rsidRPr="00A755A2">
        <w:tab/>
      </w:r>
      <w:r w:rsidR="00D279D5" w:rsidRPr="00A755A2">
        <w:t>Grounds for occupational discipline</w:t>
      </w:r>
      <w:bookmarkEnd w:id="84"/>
    </w:p>
    <w:p w14:paraId="427B3C4E" w14:textId="77777777" w:rsidR="00D279D5" w:rsidRPr="00A755A2" w:rsidRDefault="00A755A2" w:rsidP="00A755A2">
      <w:pPr>
        <w:pStyle w:val="Amain"/>
      </w:pPr>
      <w:r>
        <w:tab/>
      </w:r>
      <w:r w:rsidRPr="00A755A2">
        <w:t>(1)</w:t>
      </w:r>
      <w:r w:rsidRPr="00A755A2">
        <w:tab/>
      </w:r>
      <w:r w:rsidR="00D279D5" w:rsidRPr="00A755A2">
        <w:t xml:space="preserve">For this Act, each of the following is a </w:t>
      </w:r>
      <w:r w:rsidR="00D279D5" w:rsidRPr="00A755A2">
        <w:rPr>
          <w:rStyle w:val="charBoldItals"/>
        </w:rPr>
        <w:t>ground for occupational discipline</w:t>
      </w:r>
      <w:r w:rsidR="00D279D5" w:rsidRPr="00A755A2">
        <w:t xml:space="preserve"> in relation to a veterinary practitioner:</w:t>
      </w:r>
    </w:p>
    <w:p w14:paraId="0CC54C5D" w14:textId="77777777" w:rsidR="00D279D5" w:rsidRPr="00A755A2" w:rsidRDefault="00A755A2" w:rsidP="00A755A2">
      <w:pPr>
        <w:pStyle w:val="Apara"/>
      </w:pPr>
      <w:r>
        <w:tab/>
      </w:r>
      <w:r w:rsidRPr="00A755A2">
        <w:t>(a)</w:t>
      </w:r>
      <w:r w:rsidRPr="00A755A2">
        <w:tab/>
      </w:r>
      <w:r w:rsidR="00D279D5" w:rsidRPr="00A755A2">
        <w:t xml:space="preserve">the veterinary practitioner </w:t>
      </w:r>
      <w:r w:rsidR="00B34FCE" w:rsidRPr="00A755A2">
        <w:t>has, or may have, engaged in professional misconduct</w:t>
      </w:r>
      <w:r w:rsidR="00D279D5" w:rsidRPr="00A755A2">
        <w:t>;</w:t>
      </w:r>
    </w:p>
    <w:p w14:paraId="080F3EF7" w14:textId="77777777" w:rsidR="00B34FCE" w:rsidRPr="00A755A2" w:rsidRDefault="00A755A2" w:rsidP="00A755A2">
      <w:pPr>
        <w:pStyle w:val="Apara"/>
      </w:pPr>
      <w:r>
        <w:tab/>
      </w:r>
      <w:r w:rsidRPr="00A755A2">
        <w:t>(b)</w:t>
      </w:r>
      <w:r w:rsidRPr="00A755A2">
        <w:tab/>
      </w:r>
      <w:r w:rsidR="00D279D5" w:rsidRPr="00A755A2">
        <w:t xml:space="preserve">the veterinary practitioner </w:t>
      </w:r>
      <w:r w:rsidR="00B34FCE" w:rsidRPr="00A755A2">
        <w:t>is not a suitable person to be a registered veterinary practitioner.</w:t>
      </w:r>
    </w:p>
    <w:p w14:paraId="4BEF3F87" w14:textId="77777777" w:rsidR="00D279D5" w:rsidRPr="00A755A2" w:rsidRDefault="00A755A2" w:rsidP="00A755A2">
      <w:pPr>
        <w:pStyle w:val="Amain"/>
      </w:pPr>
      <w:r>
        <w:tab/>
      </w:r>
      <w:r w:rsidRPr="00A755A2">
        <w:t>(2)</w:t>
      </w:r>
      <w:r w:rsidRPr="00A755A2">
        <w:tab/>
      </w:r>
      <w:r w:rsidR="00D279D5" w:rsidRPr="00A755A2">
        <w:t>A ground for occupational discipline applies to a veterinary practitioner who is no longer registered if the ground applied to the veterinary practitioner while registered.</w:t>
      </w:r>
    </w:p>
    <w:p w14:paraId="346507EB" w14:textId="77777777" w:rsidR="00AD52FF" w:rsidRPr="00A755A2" w:rsidRDefault="00A755A2" w:rsidP="00A755A2">
      <w:pPr>
        <w:pStyle w:val="Amain"/>
      </w:pPr>
      <w:r>
        <w:tab/>
      </w:r>
      <w:r w:rsidRPr="00A755A2">
        <w:t>(3)</w:t>
      </w:r>
      <w:r w:rsidRPr="00A755A2">
        <w:tab/>
      </w:r>
      <w:r w:rsidR="0005769F" w:rsidRPr="00A755A2">
        <w:t>In this section:</w:t>
      </w:r>
    </w:p>
    <w:p w14:paraId="22ED8F1A" w14:textId="77777777" w:rsidR="0005769F" w:rsidRPr="00A755A2" w:rsidRDefault="0005769F" w:rsidP="00A755A2">
      <w:pPr>
        <w:pStyle w:val="aDef"/>
      </w:pPr>
      <w:r w:rsidRPr="00A755A2">
        <w:rPr>
          <w:rStyle w:val="charBoldItals"/>
        </w:rPr>
        <w:t>suitable person</w:t>
      </w:r>
      <w:r w:rsidRPr="00A755A2">
        <w:t xml:space="preserve">—see section </w:t>
      </w:r>
      <w:r w:rsidR="004D0E19" w:rsidRPr="00A755A2">
        <w:t>30</w:t>
      </w:r>
      <w:r w:rsidRPr="00A755A2">
        <w:t>.</w:t>
      </w:r>
    </w:p>
    <w:p w14:paraId="0E978BED" w14:textId="77777777" w:rsidR="00D279D5" w:rsidRPr="00A755A2" w:rsidRDefault="00A755A2" w:rsidP="00A755A2">
      <w:pPr>
        <w:pStyle w:val="AH5Sec"/>
      </w:pPr>
      <w:bookmarkStart w:id="85" w:name="_Toc184807043"/>
      <w:r w:rsidRPr="00B160EC">
        <w:rPr>
          <w:rStyle w:val="CharSectNo"/>
        </w:rPr>
        <w:t>65</w:t>
      </w:r>
      <w:r w:rsidRPr="00A755A2">
        <w:tab/>
      </w:r>
      <w:r w:rsidR="00D279D5" w:rsidRPr="00A755A2">
        <w:t>Application to ACAT for occupational discipline</w:t>
      </w:r>
      <w:bookmarkEnd w:id="85"/>
    </w:p>
    <w:p w14:paraId="66DFAE67" w14:textId="77777777" w:rsidR="00D279D5" w:rsidRPr="00A755A2" w:rsidRDefault="00D279D5" w:rsidP="00D279D5">
      <w:pPr>
        <w:pStyle w:val="Amainreturn"/>
      </w:pPr>
      <w:r w:rsidRPr="00A755A2">
        <w:t>If the board believes on reasonable grounds that a ground for occupational discipline exists in relation to a veterinary practitioner, the board may apply to the ACAT for an occupational discipline order in relation to the practitioner.</w:t>
      </w:r>
    </w:p>
    <w:p w14:paraId="2E32A52C" w14:textId="77777777" w:rsidR="00D279D5" w:rsidRPr="00A755A2" w:rsidRDefault="00A755A2" w:rsidP="00A755A2">
      <w:pPr>
        <w:pStyle w:val="AH5Sec"/>
      </w:pPr>
      <w:bookmarkStart w:id="86" w:name="_Toc184807044"/>
      <w:r w:rsidRPr="00B160EC">
        <w:rPr>
          <w:rStyle w:val="CharSectNo"/>
        </w:rPr>
        <w:t>66</w:t>
      </w:r>
      <w:r w:rsidRPr="00A755A2">
        <w:tab/>
      </w:r>
      <w:r w:rsidR="00D279D5" w:rsidRPr="00A755A2">
        <w:t>Considerations before making occupation</w:t>
      </w:r>
      <w:r w:rsidR="00E81336" w:rsidRPr="00A755A2">
        <w:t>al discipline orders—suspension</w:t>
      </w:r>
      <w:r w:rsidR="00D279D5" w:rsidRPr="00A755A2">
        <w:t xml:space="preserve"> o</w:t>
      </w:r>
      <w:r w:rsidR="00E81336" w:rsidRPr="00A755A2">
        <w:t>r</w:t>
      </w:r>
      <w:r w:rsidR="00D279D5" w:rsidRPr="00A755A2">
        <w:t xml:space="preserve"> cancellation of registration</w:t>
      </w:r>
      <w:bookmarkEnd w:id="86"/>
    </w:p>
    <w:p w14:paraId="67F75735" w14:textId="77777777" w:rsidR="00D279D5" w:rsidRPr="00A755A2" w:rsidRDefault="00A755A2" w:rsidP="00A755A2">
      <w:pPr>
        <w:pStyle w:val="Amain"/>
      </w:pPr>
      <w:r>
        <w:tab/>
      </w:r>
      <w:r w:rsidRPr="00A755A2">
        <w:t>(1)</w:t>
      </w:r>
      <w:r w:rsidRPr="00A755A2">
        <w:tab/>
      </w:r>
      <w:r w:rsidR="00D279D5" w:rsidRPr="00A755A2">
        <w:t>This section applies if the ACAT is considering an application for occupational discipline to suspend or cancel a veterinary practitioner’s registration.</w:t>
      </w:r>
    </w:p>
    <w:p w14:paraId="16D97E5F" w14:textId="77777777" w:rsidR="00D279D5" w:rsidRPr="00A755A2" w:rsidRDefault="00A755A2" w:rsidP="00A755A2">
      <w:pPr>
        <w:pStyle w:val="Amain"/>
      </w:pPr>
      <w:r>
        <w:tab/>
      </w:r>
      <w:r w:rsidRPr="00A755A2">
        <w:t>(2)</w:t>
      </w:r>
      <w:r w:rsidRPr="00A755A2">
        <w:tab/>
      </w:r>
      <w:r w:rsidR="00D279D5" w:rsidRPr="00A755A2">
        <w:t>The ACAT must consider the following:</w:t>
      </w:r>
    </w:p>
    <w:p w14:paraId="30D1CE7E" w14:textId="77777777" w:rsidR="00D279D5" w:rsidRPr="00A755A2" w:rsidRDefault="00A755A2" w:rsidP="00A755A2">
      <w:pPr>
        <w:pStyle w:val="Apara"/>
      </w:pPr>
      <w:r>
        <w:tab/>
      </w:r>
      <w:r w:rsidRPr="00A755A2">
        <w:t>(a)</w:t>
      </w:r>
      <w:r w:rsidRPr="00A755A2">
        <w:tab/>
      </w:r>
      <w:r w:rsidR="00D279D5" w:rsidRPr="00A755A2">
        <w:t xml:space="preserve">whether the veterinary practitioner has contravened </w:t>
      </w:r>
      <w:r w:rsidR="000738EE" w:rsidRPr="00A755A2">
        <w:t>the veterinary practitioners</w:t>
      </w:r>
      <w:r w:rsidR="00D279D5" w:rsidRPr="00A755A2">
        <w:t xml:space="preserve"> </w:t>
      </w:r>
      <w:r w:rsidR="00E541EF" w:rsidRPr="00A755A2">
        <w:t xml:space="preserve">code of </w:t>
      </w:r>
      <w:r w:rsidR="0005769F" w:rsidRPr="00A755A2">
        <w:t xml:space="preserve">professional </w:t>
      </w:r>
      <w:r w:rsidR="00E541EF" w:rsidRPr="00A755A2">
        <w:t>conduct</w:t>
      </w:r>
      <w:r w:rsidR="00D279D5" w:rsidRPr="00A755A2">
        <w:t xml:space="preserve">; </w:t>
      </w:r>
    </w:p>
    <w:p w14:paraId="7BEB724A" w14:textId="77777777" w:rsidR="00D279D5" w:rsidRPr="00A755A2" w:rsidRDefault="00A755A2" w:rsidP="00A755A2">
      <w:pPr>
        <w:pStyle w:val="Apara"/>
        <w:keepNext/>
      </w:pPr>
      <w:r>
        <w:lastRenderedPageBreak/>
        <w:tab/>
      </w:r>
      <w:r w:rsidRPr="00A755A2">
        <w:t>(b)</w:t>
      </w:r>
      <w:r w:rsidRPr="00A755A2">
        <w:tab/>
      </w:r>
      <w:r w:rsidR="00D279D5" w:rsidRPr="00A755A2">
        <w:t>whether the veterinary practitioner has put, or is putting, public safety or the safety of animals at risk.</w:t>
      </w:r>
    </w:p>
    <w:p w14:paraId="128C7BC5" w14:textId="40BB3E54" w:rsidR="00D279D5" w:rsidRPr="00A755A2" w:rsidRDefault="00D279D5" w:rsidP="00D279D5">
      <w:pPr>
        <w:pStyle w:val="aNote"/>
      </w:pPr>
      <w:r w:rsidRPr="00A755A2">
        <w:rPr>
          <w:rStyle w:val="charItals"/>
        </w:rPr>
        <w:t>Note</w:t>
      </w:r>
      <w:r w:rsidRPr="00A755A2">
        <w:rPr>
          <w:rStyle w:val="charItals"/>
        </w:rPr>
        <w:tab/>
      </w:r>
      <w:r w:rsidRPr="00A755A2">
        <w:t xml:space="preserve">The </w:t>
      </w:r>
      <w:hyperlink r:id="rId58" w:tooltip="A2008-35" w:history="1">
        <w:r w:rsidR="003F59C5" w:rsidRPr="00A755A2">
          <w:rPr>
            <w:rStyle w:val="charCitHyperlinkItal"/>
          </w:rPr>
          <w:t>ACT Civil and Administrative Tribunal Act 2008</w:t>
        </w:r>
      </w:hyperlink>
      <w:r w:rsidRPr="00A755A2">
        <w:t>, s 65 sets out considerations for the ACAT when considering what other occupational discipline orders to make.</w:t>
      </w:r>
    </w:p>
    <w:p w14:paraId="3274E3D9" w14:textId="77777777" w:rsidR="00D279D5" w:rsidRPr="00A755A2" w:rsidRDefault="00A755A2" w:rsidP="00A755A2">
      <w:pPr>
        <w:pStyle w:val="AH5Sec"/>
      </w:pPr>
      <w:bookmarkStart w:id="87" w:name="_Toc184807045"/>
      <w:r w:rsidRPr="00B160EC">
        <w:rPr>
          <w:rStyle w:val="CharSectNo"/>
        </w:rPr>
        <w:t>67</w:t>
      </w:r>
      <w:r w:rsidRPr="00A755A2">
        <w:tab/>
      </w:r>
      <w:r w:rsidR="00D279D5" w:rsidRPr="00A755A2">
        <w:t>Occupational discipline orders</w:t>
      </w:r>
      <w:bookmarkEnd w:id="87"/>
    </w:p>
    <w:p w14:paraId="4955C6E9" w14:textId="77777777" w:rsidR="00D279D5" w:rsidRPr="00A755A2" w:rsidRDefault="00A755A2" w:rsidP="00A755A2">
      <w:pPr>
        <w:pStyle w:val="Amain"/>
      </w:pPr>
      <w:r>
        <w:tab/>
      </w:r>
      <w:r w:rsidRPr="00A755A2">
        <w:t>(1)</w:t>
      </w:r>
      <w:r w:rsidRPr="00A755A2">
        <w:tab/>
      </w:r>
      <w:r w:rsidR="00D279D5" w:rsidRPr="00A755A2">
        <w:t>This section applies if the ACAT may make an order for occupational discipline in relation to a veterinary practitioner.</w:t>
      </w:r>
    </w:p>
    <w:p w14:paraId="7ABCB2A1" w14:textId="77777777" w:rsidR="00D279D5" w:rsidRPr="00A755A2" w:rsidRDefault="00A755A2" w:rsidP="00A755A2">
      <w:pPr>
        <w:pStyle w:val="Amain"/>
      </w:pPr>
      <w:r>
        <w:tab/>
      </w:r>
      <w:r w:rsidRPr="00A755A2">
        <w:t>(2)</w:t>
      </w:r>
      <w:r w:rsidRPr="00A755A2">
        <w:tab/>
      </w:r>
      <w:r w:rsidR="00D279D5" w:rsidRPr="00A755A2">
        <w:t>In addition to any other occupational discipline order the ACAT may make, the ACAT may make 1 or more of the following orders for occupational discipline in relation to the veterinary practitioner:</w:t>
      </w:r>
    </w:p>
    <w:p w14:paraId="341DD076" w14:textId="77777777" w:rsidR="00D279D5" w:rsidRPr="00A755A2" w:rsidRDefault="00A755A2" w:rsidP="00A755A2">
      <w:pPr>
        <w:pStyle w:val="Apara"/>
      </w:pPr>
      <w:r>
        <w:tab/>
      </w:r>
      <w:r w:rsidRPr="00A755A2">
        <w:t>(a)</w:t>
      </w:r>
      <w:r w:rsidRPr="00A755A2">
        <w:tab/>
      </w:r>
      <w:r w:rsidR="00D279D5" w:rsidRPr="00A755A2">
        <w:t xml:space="preserve">require the </w:t>
      </w:r>
      <w:r w:rsidR="009C44F8" w:rsidRPr="00A755A2">
        <w:t>veterinary practitioner</w:t>
      </w:r>
      <w:r w:rsidR="00D279D5" w:rsidRPr="00A755A2">
        <w:t xml:space="preserve"> to undergo </w:t>
      </w:r>
      <w:r w:rsidR="00381C62" w:rsidRPr="00A755A2">
        <w:t xml:space="preserve">a </w:t>
      </w:r>
      <w:r w:rsidR="00D279D5" w:rsidRPr="00A755A2">
        <w:t>stated medical, psychiatric or psychological assessment, counselling or both;</w:t>
      </w:r>
    </w:p>
    <w:p w14:paraId="76D31003" w14:textId="77777777" w:rsidR="00D279D5" w:rsidRPr="00A755A2" w:rsidRDefault="00A755A2" w:rsidP="00A755A2">
      <w:pPr>
        <w:pStyle w:val="Apara"/>
      </w:pPr>
      <w:r>
        <w:tab/>
      </w:r>
      <w:r w:rsidRPr="00A755A2">
        <w:t>(b)</w:t>
      </w:r>
      <w:r w:rsidRPr="00A755A2">
        <w:tab/>
      </w:r>
      <w:r w:rsidR="00D279D5" w:rsidRPr="00A755A2">
        <w:t xml:space="preserve">require the </w:t>
      </w:r>
      <w:r w:rsidR="009C44F8" w:rsidRPr="00A755A2">
        <w:t xml:space="preserve">veterinary practitioner </w:t>
      </w:r>
      <w:r w:rsidR="00D279D5" w:rsidRPr="00A755A2">
        <w:t>to take part in a review of the</w:t>
      </w:r>
      <w:r w:rsidR="009C44F8" w:rsidRPr="00A755A2">
        <w:t xml:space="preserve"> practitioner</w:t>
      </w:r>
      <w:r w:rsidR="00D279D5" w:rsidRPr="00A755A2">
        <w:t>’s professional practice;</w:t>
      </w:r>
    </w:p>
    <w:p w14:paraId="1A1A386E" w14:textId="77777777" w:rsidR="00D279D5" w:rsidRPr="00A755A2" w:rsidRDefault="00A755A2" w:rsidP="00A755A2">
      <w:pPr>
        <w:pStyle w:val="Apara"/>
      </w:pPr>
      <w:r>
        <w:tab/>
      </w:r>
      <w:r w:rsidRPr="00A755A2">
        <w:t>(c)</w:t>
      </w:r>
      <w:r w:rsidRPr="00A755A2">
        <w:tab/>
      </w:r>
      <w:r w:rsidR="00D279D5" w:rsidRPr="00A755A2">
        <w:t xml:space="preserve">require the </w:t>
      </w:r>
      <w:r w:rsidR="009C44F8" w:rsidRPr="00A755A2">
        <w:t xml:space="preserve">veterinary practitioner </w:t>
      </w:r>
      <w:r w:rsidR="00D279D5" w:rsidRPr="00A755A2">
        <w:t>to report on the p</w:t>
      </w:r>
      <w:r w:rsidR="009C44F8" w:rsidRPr="00A755A2">
        <w:t>ractitioner</w:t>
      </w:r>
      <w:r w:rsidR="00D279D5" w:rsidRPr="00A755A2">
        <w:t>’s practice at stated times, in the way stated and to a named person;</w:t>
      </w:r>
    </w:p>
    <w:p w14:paraId="7AF398D1" w14:textId="77777777" w:rsidR="00D279D5" w:rsidRPr="00A755A2" w:rsidRDefault="00A755A2" w:rsidP="00A755A2">
      <w:pPr>
        <w:pStyle w:val="Apara"/>
      </w:pPr>
      <w:r>
        <w:tab/>
      </w:r>
      <w:r w:rsidRPr="00A755A2">
        <w:t>(d)</w:t>
      </w:r>
      <w:r w:rsidRPr="00A755A2">
        <w:tab/>
      </w:r>
      <w:r w:rsidR="00D279D5" w:rsidRPr="00A755A2">
        <w:t xml:space="preserve">require the </w:t>
      </w:r>
      <w:r w:rsidR="009C44F8" w:rsidRPr="00A755A2">
        <w:t xml:space="preserve">veterinary practitioner </w:t>
      </w:r>
      <w:r w:rsidR="00D279D5" w:rsidRPr="00A755A2">
        <w:t xml:space="preserve">to seek and take advice from a stated entity about the management of the </w:t>
      </w:r>
      <w:r w:rsidR="009C44F8" w:rsidRPr="00A755A2">
        <w:t>practitioner’s</w:t>
      </w:r>
      <w:r w:rsidR="00D279D5" w:rsidRPr="00A755A2">
        <w:t xml:space="preserve"> practice;</w:t>
      </w:r>
    </w:p>
    <w:p w14:paraId="6E3A875A" w14:textId="77777777" w:rsidR="00D279D5" w:rsidRPr="00A755A2" w:rsidRDefault="00A755A2" w:rsidP="00A755A2">
      <w:pPr>
        <w:pStyle w:val="Apara"/>
      </w:pPr>
      <w:r>
        <w:tab/>
      </w:r>
      <w:r w:rsidRPr="00A755A2">
        <w:t>(e)</w:t>
      </w:r>
      <w:r w:rsidRPr="00A755A2">
        <w:tab/>
      </w:r>
      <w:r w:rsidR="00D279D5" w:rsidRPr="00A755A2">
        <w:t xml:space="preserve">require the supervision, monitoring or reporting about the effect of something the </w:t>
      </w:r>
      <w:r w:rsidR="009C44F8" w:rsidRPr="00A755A2">
        <w:t xml:space="preserve">veterinary practitioner </w:t>
      </w:r>
      <w:r w:rsidR="00D279D5" w:rsidRPr="00A755A2">
        <w:t>is required to do by the ACAT;</w:t>
      </w:r>
    </w:p>
    <w:p w14:paraId="56678A98" w14:textId="77777777" w:rsidR="00D279D5" w:rsidRPr="00A755A2" w:rsidRDefault="00A755A2" w:rsidP="00A755A2">
      <w:pPr>
        <w:pStyle w:val="Apara"/>
        <w:keepNext/>
      </w:pPr>
      <w:r>
        <w:tab/>
      </w:r>
      <w:r w:rsidRPr="00A755A2">
        <w:t>(f)</w:t>
      </w:r>
      <w:r w:rsidRPr="00A755A2">
        <w:tab/>
      </w:r>
      <w:r w:rsidR="00D279D5" w:rsidRPr="00A755A2">
        <w:t xml:space="preserve">if the </w:t>
      </w:r>
      <w:r w:rsidR="009C44F8" w:rsidRPr="00A755A2">
        <w:t xml:space="preserve">veterinary practitioner </w:t>
      </w:r>
      <w:r w:rsidR="00D279D5" w:rsidRPr="00A755A2">
        <w:t xml:space="preserve">is not registered—declare that, if the </w:t>
      </w:r>
      <w:r w:rsidR="009C44F8" w:rsidRPr="00A755A2">
        <w:t>practitioner</w:t>
      </w:r>
      <w:r w:rsidR="00D279D5" w:rsidRPr="00A755A2">
        <w:t xml:space="preserve"> had been registered, the ACAT would have found that the </w:t>
      </w:r>
      <w:r w:rsidR="009C44F8" w:rsidRPr="00A755A2">
        <w:t>practitioner</w:t>
      </w:r>
      <w:r w:rsidR="00D279D5" w:rsidRPr="00A755A2">
        <w:t xml:space="preserve"> had contravened the required standard of practice or did not satisfy the suitability to practise requirements.</w:t>
      </w:r>
    </w:p>
    <w:p w14:paraId="5D3CCFA5" w14:textId="0D1AC337" w:rsidR="00D279D5" w:rsidRPr="00A755A2" w:rsidRDefault="00D279D5" w:rsidP="000B1F40">
      <w:pPr>
        <w:pStyle w:val="aNote"/>
        <w:keepLines/>
      </w:pPr>
      <w:r w:rsidRPr="00A755A2">
        <w:rPr>
          <w:rStyle w:val="charItals"/>
        </w:rPr>
        <w:t xml:space="preserve">Note </w:t>
      </w:r>
      <w:r w:rsidRPr="00A755A2">
        <w:rPr>
          <w:rStyle w:val="charItals"/>
        </w:rPr>
        <w:tab/>
      </w:r>
      <w:r w:rsidRPr="00A755A2">
        <w:t xml:space="preserve">The </w:t>
      </w:r>
      <w:hyperlink r:id="rId59" w:tooltip="A2008-35" w:history="1">
        <w:r w:rsidR="003F59C5" w:rsidRPr="00A755A2">
          <w:rPr>
            <w:rStyle w:val="charCitHyperlinkItal"/>
          </w:rPr>
          <w:t>ACT Civil and Administrative Tribunal Act 2008</w:t>
        </w:r>
      </w:hyperlink>
      <w:r w:rsidRPr="00A755A2">
        <w:t>, s 66 sets out other occupational discipline orders the ACAT may make.</w:t>
      </w:r>
    </w:p>
    <w:p w14:paraId="00F6D266" w14:textId="77777777" w:rsidR="00D279D5" w:rsidRPr="00A755A2" w:rsidRDefault="00A755A2" w:rsidP="00A755A2">
      <w:pPr>
        <w:pStyle w:val="AH5Sec"/>
      </w:pPr>
      <w:bookmarkStart w:id="88" w:name="_Toc184807046"/>
      <w:r w:rsidRPr="00B160EC">
        <w:rPr>
          <w:rStyle w:val="CharSectNo"/>
        </w:rPr>
        <w:lastRenderedPageBreak/>
        <w:t>68</w:t>
      </w:r>
      <w:r w:rsidRPr="00A755A2">
        <w:tab/>
      </w:r>
      <w:r w:rsidR="00D279D5" w:rsidRPr="00A755A2">
        <w:t>Interim suspension of registration</w:t>
      </w:r>
      <w:bookmarkEnd w:id="88"/>
    </w:p>
    <w:p w14:paraId="17F24449" w14:textId="77777777" w:rsidR="00FE563C" w:rsidRPr="00A755A2" w:rsidRDefault="00A755A2" w:rsidP="00A755A2">
      <w:pPr>
        <w:pStyle w:val="Amain"/>
      </w:pPr>
      <w:r>
        <w:tab/>
      </w:r>
      <w:r w:rsidRPr="00A755A2">
        <w:t>(1)</w:t>
      </w:r>
      <w:r w:rsidRPr="00A755A2">
        <w:tab/>
      </w:r>
      <w:r w:rsidR="00D279D5" w:rsidRPr="00A755A2">
        <w:t>This section applies if</w:t>
      </w:r>
      <w:r w:rsidR="004D06FD" w:rsidRPr="00A755A2">
        <w:t xml:space="preserve"> the board</w:t>
      </w:r>
      <w:r w:rsidR="00FE563C" w:rsidRPr="00A755A2">
        <w:t>—</w:t>
      </w:r>
    </w:p>
    <w:p w14:paraId="443264F6" w14:textId="77777777" w:rsidR="00D279D5" w:rsidRPr="00A755A2" w:rsidRDefault="00A755A2" w:rsidP="00A755A2">
      <w:pPr>
        <w:pStyle w:val="Apara"/>
      </w:pPr>
      <w:r>
        <w:tab/>
      </w:r>
      <w:r w:rsidRPr="00A755A2">
        <w:t>(a)</w:t>
      </w:r>
      <w:r w:rsidRPr="00A755A2">
        <w:tab/>
      </w:r>
      <w:r w:rsidR="00D279D5" w:rsidRPr="00A755A2">
        <w:t xml:space="preserve">has applied to the ACAT for occupational discipline </w:t>
      </w:r>
      <w:r w:rsidR="00A308BD" w:rsidRPr="00A755A2">
        <w:t xml:space="preserve">(the </w:t>
      </w:r>
      <w:r w:rsidR="00A308BD" w:rsidRPr="00A755A2">
        <w:rPr>
          <w:rStyle w:val="charBoldItals"/>
        </w:rPr>
        <w:t>occupational discipline application</w:t>
      </w:r>
      <w:r w:rsidR="00A308BD" w:rsidRPr="00A755A2">
        <w:t xml:space="preserve">) </w:t>
      </w:r>
      <w:r w:rsidR="00D279D5" w:rsidRPr="00A755A2">
        <w:t>in relation to a reg</w:t>
      </w:r>
      <w:r w:rsidR="00FE563C" w:rsidRPr="00A755A2">
        <w:t>istered veterinary practitioner; and</w:t>
      </w:r>
    </w:p>
    <w:p w14:paraId="5C57F86F" w14:textId="77777777" w:rsidR="00FE563C" w:rsidRPr="00A755A2" w:rsidRDefault="00A755A2" w:rsidP="00A755A2">
      <w:pPr>
        <w:pStyle w:val="Apara"/>
      </w:pPr>
      <w:r>
        <w:tab/>
      </w:r>
      <w:r w:rsidRPr="00A755A2">
        <w:t>(b)</w:t>
      </w:r>
      <w:r w:rsidRPr="00A755A2">
        <w:tab/>
      </w:r>
      <w:r w:rsidR="004D06FD" w:rsidRPr="00A755A2">
        <w:t xml:space="preserve">believes </w:t>
      </w:r>
      <w:r w:rsidR="00A308BD" w:rsidRPr="00A755A2">
        <w:t xml:space="preserve">on reasonable grounds </w:t>
      </w:r>
      <w:r w:rsidR="004D06FD" w:rsidRPr="00A755A2">
        <w:t xml:space="preserve">that it is in the public interest to suspend the </w:t>
      </w:r>
      <w:r w:rsidR="00CE282F" w:rsidRPr="00A755A2">
        <w:t xml:space="preserve">veterinary practitioner’s </w:t>
      </w:r>
      <w:r w:rsidR="004D06FD" w:rsidRPr="00A755A2">
        <w:t xml:space="preserve">registration before the ACAT </w:t>
      </w:r>
      <w:r w:rsidR="004659B1" w:rsidRPr="00A755A2">
        <w:t>hears</w:t>
      </w:r>
      <w:r w:rsidR="004D06FD" w:rsidRPr="00A755A2">
        <w:t xml:space="preserve"> </w:t>
      </w:r>
      <w:r w:rsidR="009C44F8" w:rsidRPr="00A755A2">
        <w:t xml:space="preserve">the </w:t>
      </w:r>
      <w:r w:rsidR="004D06FD" w:rsidRPr="00A755A2">
        <w:t xml:space="preserve">occupational discipline </w:t>
      </w:r>
      <w:r w:rsidR="004659B1" w:rsidRPr="00A755A2">
        <w:t>application</w:t>
      </w:r>
      <w:r w:rsidR="004D06FD" w:rsidRPr="00A755A2">
        <w:t>.</w:t>
      </w:r>
    </w:p>
    <w:p w14:paraId="35E2B25C" w14:textId="77777777" w:rsidR="004D06FD" w:rsidRPr="00A755A2" w:rsidRDefault="00A755A2" w:rsidP="00A755A2">
      <w:pPr>
        <w:pStyle w:val="Amain"/>
      </w:pPr>
      <w:r>
        <w:tab/>
      </w:r>
      <w:r w:rsidRPr="00A755A2">
        <w:t>(2)</w:t>
      </w:r>
      <w:r w:rsidRPr="00A755A2">
        <w:tab/>
      </w:r>
      <w:r w:rsidR="00D279D5" w:rsidRPr="00A755A2">
        <w:t>T</w:t>
      </w:r>
      <w:r w:rsidR="001D6B0B" w:rsidRPr="00A755A2">
        <w:t xml:space="preserve">he board may apply to the </w:t>
      </w:r>
      <w:r w:rsidR="004D06FD" w:rsidRPr="00A755A2">
        <w:t>ACAT</w:t>
      </w:r>
      <w:r w:rsidR="001D6B0B" w:rsidRPr="00A755A2">
        <w:t xml:space="preserve"> for an interim order </w:t>
      </w:r>
      <w:r w:rsidR="00FE563C" w:rsidRPr="00A755A2">
        <w:t>to suspend</w:t>
      </w:r>
      <w:r w:rsidR="001D6B0B" w:rsidRPr="00A755A2">
        <w:t xml:space="preserve"> </w:t>
      </w:r>
      <w:r w:rsidR="00D279D5" w:rsidRPr="00A755A2">
        <w:t xml:space="preserve">the registration of </w:t>
      </w:r>
      <w:r w:rsidR="001D6B0B" w:rsidRPr="00A755A2">
        <w:t>the</w:t>
      </w:r>
      <w:r w:rsidR="004D06FD" w:rsidRPr="00A755A2">
        <w:t xml:space="preserve"> veterinary practitioner.</w:t>
      </w:r>
    </w:p>
    <w:p w14:paraId="54E14CCF" w14:textId="77777777" w:rsidR="00CE282F" w:rsidRPr="00A755A2" w:rsidRDefault="00A755A2" w:rsidP="00A755A2">
      <w:pPr>
        <w:pStyle w:val="Amain"/>
      </w:pPr>
      <w:r>
        <w:tab/>
      </w:r>
      <w:r w:rsidRPr="00A755A2">
        <w:t>(3)</w:t>
      </w:r>
      <w:r w:rsidRPr="00A755A2">
        <w:tab/>
      </w:r>
      <w:r w:rsidR="004D06FD" w:rsidRPr="00A755A2">
        <w:t>The ACAT may make an order</w:t>
      </w:r>
      <w:r w:rsidR="00CE282F" w:rsidRPr="00A755A2">
        <w:t xml:space="preserve"> </w:t>
      </w:r>
      <w:r w:rsidR="004659B1" w:rsidRPr="00A755A2">
        <w:t>suspending the veterinary practitioner’s registration if the ACAT</w:t>
      </w:r>
      <w:r w:rsidR="00A308BD" w:rsidRPr="00A755A2">
        <w:t xml:space="preserve"> considers </w:t>
      </w:r>
      <w:r w:rsidR="004659B1" w:rsidRPr="00A755A2">
        <w:t xml:space="preserve">the interim order </w:t>
      </w:r>
      <w:r w:rsidR="00A308BD" w:rsidRPr="00A755A2">
        <w:t>appropriate to protect the public interest until</w:t>
      </w:r>
      <w:r w:rsidR="005E5BE9" w:rsidRPr="00A755A2">
        <w:t xml:space="preserve"> the hearing of the occupational discipline </w:t>
      </w:r>
      <w:r w:rsidR="00692E2D">
        <w:t>application.</w:t>
      </w:r>
    </w:p>
    <w:p w14:paraId="624C95C9" w14:textId="1709BBB6" w:rsidR="004659B1" w:rsidRPr="00A755A2" w:rsidRDefault="00A755A2" w:rsidP="00A755A2">
      <w:pPr>
        <w:pStyle w:val="Amain"/>
      </w:pPr>
      <w:r>
        <w:tab/>
      </w:r>
      <w:r w:rsidRPr="00A755A2">
        <w:t>(4)</w:t>
      </w:r>
      <w:r w:rsidRPr="00A755A2">
        <w:tab/>
      </w:r>
      <w:r w:rsidR="004659B1" w:rsidRPr="00A755A2">
        <w:t>An interim order und</w:t>
      </w:r>
      <w:r w:rsidR="000F2BC0" w:rsidRPr="00A755A2">
        <w:t xml:space="preserve">er this section has effect as an interim order made under the </w:t>
      </w:r>
      <w:hyperlink r:id="rId60" w:tooltip="A2008-35" w:history="1">
        <w:r w:rsidR="003F59C5" w:rsidRPr="00A755A2">
          <w:rPr>
            <w:rStyle w:val="charCitHyperlinkItal"/>
          </w:rPr>
          <w:t>ACT Civil and Administrative Tribunal Act 2008</w:t>
        </w:r>
      </w:hyperlink>
      <w:r w:rsidR="004659B1" w:rsidRPr="00A755A2">
        <w:t xml:space="preserve">, </w:t>
      </w:r>
      <w:r w:rsidR="000F2BC0" w:rsidRPr="00A755A2">
        <w:t xml:space="preserve">section 53 (Interim orders). </w:t>
      </w:r>
      <w:r w:rsidR="004659B1" w:rsidRPr="00A755A2">
        <w:t xml:space="preserve"> </w:t>
      </w:r>
    </w:p>
    <w:p w14:paraId="2F1B3223" w14:textId="77777777" w:rsidR="00D279D5" w:rsidRPr="00A755A2" w:rsidRDefault="00A755A2" w:rsidP="00A755A2">
      <w:pPr>
        <w:pStyle w:val="AH5Sec"/>
      </w:pPr>
      <w:bookmarkStart w:id="89" w:name="_Toc184807047"/>
      <w:r w:rsidRPr="00B160EC">
        <w:rPr>
          <w:rStyle w:val="CharSectNo"/>
        </w:rPr>
        <w:t>69</w:t>
      </w:r>
      <w:r w:rsidRPr="00A755A2">
        <w:tab/>
      </w:r>
      <w:r w:rsidR="00D279D5" w:rsidRPr="00A755A2">
        <w:t xml:space="preserve">Giving </w:t>
      </w:r>
      <w:r w:rsidR="00882876" w:rsidRPr="00A755A2">
        <w:t>registering authority</w:t>
      </w:r>
      <w:r w:rsidR="00EC197B" w:rsidRPr="00A755A2">
        <w:t xml:space="preserve"> in </w:t>
      </w:r>
      <w:r w:rsidR="0067718B" w:rsidRPr="00A755A2">
        <w:t>other jurisdictions</w:t>
      </w:r>
      <w:r w:rsidR="00D279D5" w:rsidRPr="00A755A2">
        <w:t xml:space="preserve"> information about cancelling or suspending registration</w:t>
      </w:r>
      <w:bookmarkEnd w:id="89"/>
    </w:p>
    <w:p w14:paraId="415F34B1" w14:textId="77777777" w:rsidR="00D279D5" w:rsidRPr="00A755A2" w:rsidRDefault="00A755A2" w:rsidP="00A755A2">
      <w:pPr>
        <w:pStyle w:val="Amain"/>
      </w:pPr>
      <w:r>
        <w:tab/>
      </w:r>
      <w:r w:rsidRPr="00A755A2">
        <w:t>(1)</w:t>
      </w:r>
      <w:r w:rsidRPr="00A755A2">
        <w:tab/>
      </w:r>
      <w:r w:rsidR="00D279D5" w:rsidRPr="00A755A2">
        <w:t>This section applies if the ACAT suspends or cancels a veterinary practitioner’s registration or disqualifies a veterinary practitioner from applying for registration.</w:t>
      </w:r>
    </w:p>
    <w:p w14:paraId="7C754B2E" w14:textId="77777777" w:rsidR="00D279D5" w:rsidRPr="00A755A2" w:rsidRDefault="00A755A2" w:rsidP="00A755A2">
      <w:pPr>
        <w:pStyle w:val="Amain"/>
      </w:pPr>
      <w:r>
        <w:tab/>
      </w:r>
      <w:r w:rsidRPr="00A755A2">
        <w:t>(2)</w:t>
      </w:r>
      <w:r w:rsidRPr="00A755A2">
        <w:tab/>
      </w:r>
      <w:r w:rsidR="00D279D5" w:rsidRPr="00A755A2">
        <w:t xml:space="preserve">The board must give </w:t>
      </w:r>
      <w:r w:rsidR="00EC197B" w:rsidRPr="00A755A2">
        <w:t>the</w:t>
      </w:r>
      <w:r w:rsidR="00D279D5" w:rsidRPr="00A755A2">
        <w:t xml:space="preserve"> registering authority</w:t>
      </w:r>
      <w:r w:rsidR="00EC197B" w:rsidRPr="00A755A2">
        <w:t xml:space="preserve"> in each other jurisdiction</w:t>
      </w:r>
      <w:r w:rsidR="00D279D5" w:rsidRPr="00A755A2">
        <w:t xml:space="preserve"> the following information about the veterinary practitioner:</w:t>
      </w:r>
    </w:p>
    <w:p w14:paraId="3AD21E98" w14:textId="77777777" w:rsidR="00D279D5" w:rsidRPr="00A755A2" w:rsidRDefault="00A755A2" w:rsidP="00A755A2">
      <w:pPr>
        <w:pStyle w:val="Apara"/>
      </w:pPr>
      <w:r>
        <w:tab/>
      </w:r>
      <w:r w:rsidRPr="00A755A2">
        <w:t>(a)</w:t>
      </w:r>
      <w:r w:rsidRPr="00A755A2">
        <w:tab/>
      </w:r>
      <w:r w:rsidR="00D279D5" w:rsidRPr="00A755A2">
        <w:t xml:space="preserve">the name and any other identifying details of the veterinary practitioner; </w:t>
      </w:r>
    </w:p>
    <w:p w14:paraId="29EC82DD" w14:textId="77777777" w:rsidR="00D279D5" w:rsidRPr="00A755A2" w:rsidRDefault="00A755A2" w:rsidP="00A755A2">
      <w:pPr>
        <w:pStyle w:val="Apara"/>
      </w:pPr>
      <w:r>
        <w:tab/>
      </w:r>
      <w:r w:rsidRPr="00A755A2">
        <w:t>(b)</w:t>
      </w:r>
      <w:r w:rsidRPr="00A755A2">
        <w:tab/>
      </w:r>
      <w:r w:rsidR="00D279D5" w:rsidRPr="00A755A2">
        <w:t xml:space="preserve">a short description of the ground for occupational discipline on which the occupational discipline order was based; </w:t>
      </w:r>
    </w:p>
    <w:p w14:paraId="7165235C" w14:textId="77777777" w:rsidR="00D279D5" w:rsidRPr="00A755A2" w:rsidRDefault="00A755A2" w:rsidP="00A755A2">
      <w:pPr>
        <w:pStyle w:val="Apara"/>
      </w:pPr>
      <w:r>
        <w:lastRenderedPageBreak/>
        <w:tab/>
      </w:r>
      <w:r w:rsidRPr="00A755A2">
        <w:t>(c)</w:t>
      </w:r>
      <w:r w:rsidRPr="00A755A2">
        <w:tab/>
      </w:r>
      <w:r w:rsidR="00D279D5" w:rsidRPr="00A755A2">
        <w:t xml:space="preserve">whether the registration has been suspended or cancelled or the veterinary practitioner disqualified; </w:t>
      </w:r>
    </w:p>
    <w:p w14:paraId="500A80C6" w14:textId="77777777" w:rsidR="00D279D5" w:rsidRPr="00A755A2" w:rsidRDefault="00A755A2" w:rsidP="00A755A2">
      <w:pPr>
        <w:pStyle w:val="Apara"/>
      </w:pPr>
      <w:r>
        <w:tab/>
      </w:r>
      <w:r w:rsidRPr="00A755A2">
        <w:t>(d)</w:t>
      </w:r>
      <w:r w:rsidRPr="00A755A2">
        <w:tab/>
      </w:r>
      <w:r w:rsidR="00D279D5" w:rsidRPr="00A755A2">
        <w:t xml:space="preserve">if the registration has been suspended—the period of suspension; </w:t>
      </w:r>
    </w:p>
    <w:p w14:paraId="3DFB0B9D" w14:textId="77777777" w:rsidR="00D279D5" w:rsidRPr="00A755A2" w:rsidRDefault="00A755A2" w:rsidP="00A755A2">
      <w:pPr>
        <w:pStyle w:val="Apara"/>
      </w:pPr>
      <w:r>
        <w:tab/>
      </w:r>
      <w:r w:rsidRPr="00A755A2">
        <w:t>(e)</w:t>
      </w:r>
      <w:r w:rsidRPr="00A755A2">
        <w:tab/>
      </w:r>
      <w:r w:rsidR="00D279D5" w:rsidRPr="00A755A2">
        <w:t>if the veterinary practitioner has been disqualified—the period of disqualification.</w:t>
      </w:r>
    </w:p>
    <w:p w14:paraId="62F95E26" w14:textId="77777777" w:rsidR="00D279D5" w:rsidRPr="00A755A2" w:rsidRDefault="00A755A2" w:rsidP="00A755A2">
      <w:pPr>
        <w:pStyle w:val="Amain"/>
        <w:keepNext/>
        <w:rPr>
          <w:lang w:eastAsia="en-AU"/>
        </w:rPr>
      </w:pPr>
      <w:r>
        <w:rPr>
          <w:lang w:eastAsia="en-AU"/>
        </w:rPr>
        <w:tab/>
      </w:r>
      <w:r w:rsidRPr="00A755A2">
        <w:rPr>
          <w:lang w:eastAsia="en-AU"/>
        </w:rPr>
        <w:t>(3)</w:t>
      </w:r>
      <w:r w:rsidRPr="00A755A2">
        <w:rPr>
          <w:lang w:eastAsia="en-AU"/>
        </w:rPr>
        <w:tab/>
      </w:r>
      <w:r w:rsidR="00D279D5" w:rsidRPr="00A755A2">
        <w:t>This section does not limit any other requirement or power, under this Act or another law in force in the</w:t>
      </w:r>
      <w:r w:rsidR="00EC197B" w:rsidRPr="00A755A2">
        <w:t xml:space="preserve"> ACT, to give information to a registering authority in another jurisdiction.</w:t>
      </w:r>
    </w:p>
    <w:p w14:paraId="139DC906" w14:textId="77777777" w:rsidR="00882876" w:rsidRPr="00A755A2" w:rsidRDefault="00882876" w:rsidP="00882876">
      <w:pPr>
        <w:pStyle w:val="aNote"/>
        <w:rPr>
          <w:lang w:eastAsia="en-AU"/>
        </w:rPr>
      </w:pPr>
      <w:r w:rsidRPr="00A755A2">
        <w:rPr>
          <w:rStyle w:val="charItals"/>
        </w:rPr>
        <w:t>Note</w:t>
      </w:r>
      <w:r w:rsidRPr="00A755A2">
        <w:rPr>
          <w:rStyle w:val="charItals"/>
        </w:rPr>
        <w:tab/>
      </w:r>
      <w:r w:rsidRPr="00A755A2">
        <w:rPr>
          <w:rStyle w:val="charBoldItals"/>
        </w:rPr>
        <w:t>Another jurisdiction</w:t>
      </w:r>
      <w:r w:rsidRPr="00A755A2">
        <w:rPr>
          <w:lang w:eastAsia="en-AU"/>
        </w:rPr>
        <w:t xml:space="preserve">—see </w:t>
      </w:r>
      <w:r w:rsidR="00BD6539" w:rsidRPr="00A755A2">
        <w:rPr>
          <w:lang w:eastAsia="en-AU"/>
        </w:rPr>
        <w:t>s</w:t>
      </w:r>
      <w:r w:rsidRPr="00A755A2">
        <w:rPr>
          <w:lang w:eastAsia="en-AU"/>
        </w:rPr>
        <w:t> </w:t>
      </w:r>
      <w:r w:rsidR="004D0E19" w:rsidRPr="00A755A2">
        <w:rPr>
          <w:lang w:eastAsia="en-AU"/>
        </w:rPr>
        <w:t>33</w:t>
      </w:r>
      <w:r w:rsidR="005B4CF5" w:rsidRPr="00A755A2">
        <w:rPr>
          <w:lang w:eastAsia="en-AU"/>
        </w:rPr>
        <w:t>.</w:t>
      </w:r>
    </w:p>
    <w:p w14:paraId="2735B044" w14:textId="77777777" w:rsidR="0091639E" w:rsidRPr="00B160EC" w:rsidRDefault="00A755A2" w:rsidP="00A755A2">
      <w:pPr>
        <w:pStyle w:val="AH3Div"/>
      </w:pPr>
      <w:bookmarkStart w:id="90" w:name="_Toc184807048"/>
      <w:r w:rsidRPr="00B160EC">
        <w:rPr>
          <w:rStyle w:val="CharDivNo"/>
        </w:rPr>
        <w:t>Division 5.5</w:t>
      </w:r>
      <w:r w:rsidRPr="00A755A2">
        <w:tab/>
      </w:r>
      <w:r w:rsidR="0091639E" w:rsidRPr="00B160EC">
        <w:rPr>
          <w:rStyle w:val="CharDivText"/>
        </w:rPr>
        <w:t>Joint consideration with commission</w:t>
      </w:r>
      <w:bookmarkEnd w:id="90"/>
    </w:p>
    <w:p w14:paraId="51B7E650" w14:textId="77777777" w:rsidR="0091639E" w:rsidRPr="00A755A2" w:rsidRDefault="00A755A2" w:rsidP="00A755A2">
      <w:pPr>
        <w:pStyle w:val="AH5Sec"/>
      </w:pPr>
      <w:bookmarkStart w:id="91" w:name="_Toc184807049"/>
      <w:r w:rsidRPr="00B160EC">
        <w:rPr>
          <w:rStyle w:val="CharSectNo"/>
        </w:rPr>
        <w:t>70</w:t>
      </w:r>
      <w:r w:rsidRPr="00A755A2">
        <w:tab/>
      </w:r>
      <w:r w:rsidR="0031211E" w:rsidRPr="00A755A2">
        <w:t>Interaction with commission</w:t>
      </w:r>
      <w:bookmarkEnd w:id="91"/>
    </w:p>
    <w:p w14:paraId="170B5B17" w14:textId="77777777" w:rsidR="0091639E" w:rsidRPr="00A755A2" w:rsidRDefault="00A755A2" w:rsidP="00692E2D">
      <w:pPr>
        <w:pStyle w:val="Amain"/>
        <w:keepNext/>
      </w:pPr>
      <w:r>
        <w:tab/>
      </w:r>
      <w:r w:rsidRPr="00A755A2">
        <w:t>(1)</w:t>
      </w:r>
      <w:r w:rsidRPr="00A755A2">
        <w:tab/>
      </w:r>
      <w:r w:rsidR="0091639E" w:rsidRPr="00A755A2">
        <w:t>The board must—</w:t>
      </w:r>
    </w:p>
    <w:p w14:paraId="29B23488" w14:textId="77777777" w:rsidR="00CB76DA" w:rsidRPr="00A755A2" w:rsidRDefault="00A755A2" w:rsidP="00692E2D">
      <w:pPr>
        <w:pStyle w:val="Apara"/>
        <w:keepNext/>
      </w:pPr>
      <w:r>
        <w:tab/>
      </w:r>
      <w:r w:rsidRPr="00A755A2">
        <w:t>(a)</w:t>
      </w:r>
      <w:r w:rsidRPr="00A755A2">
        <w:tab/>
      </w:r>
      <w:r w:rsidR="00CB76DA" w:rsidRPr="00A755A2">
        <w:t>give</w:t>
      </w:r>
      <w:r w:rsidR="00401D9E" w:rsidRPr="00A755A2">
        <w:t xml:space="preserve"> the commission</w:t>
      </w:r>
      <w:r w:rsidR="00CB76DA" w:rsidRPr="00A755A2">
        <w:t xml:space="preserve"> a copy of all documents in its possession that relate to a complaint or occupational discipline matter</w:t>
      </w:r>
      <w:r w:rsidR="00401D9E" w:rsidRPr="00A755A2">
        <w:t>; and</w:t>
      </w:r>
    </w:p>
    <w:p w14:paraId="34962192" w14:textId="77777777" w:rsidR="0091639E" w:rsidRPr="00A755A2" w:rsidRDefault="00A755A2" w:rsidP="00A755A2">
      <w:pPr>
        <w:pStyle w:val="Apara"/>
      </w:pPr>
      <w:r>
        <w:tab/>
      </w:r>
      <w:r w:rsidRPr="00A755A2">
        <w:t>(b)</w:t>
      </w:r>
      <w:r w:rsidRPr="00A755A2">
        <w:tab/>
      </w:r>
      <w:r w:rsidR="0091639E" w:rsidRPr="00A755A2">
        <w:t>consult with the commission when it is considering what to do in relation to a complaint or occupational discipline matter to which this part applies; and</w:t>
      </w:r>
    </w:p>
    <w:p w14:paraId="7E92A18C" w14:textId="77777777" w:rsidR="0091639E" w:rsidRPr="00A755A2" w:rsidRDefault="00A755A2" w:rsidP="00A755A2">
      <w:pPr>
        <w:pStyle w:val="Apara"/>
      </w:pPr>
      <w:r>
        <w:tab/>
      </w:r>
      <w:r w:rsidRPr="00A755A2">
        <w:t>(c)</w:t>
      </w:r>
      <w:r w:rsidRPr="00A755A2">
        <w:tab/>
      </w:r>
      <w:r w:rsidR="0091639E" w:rsidRPr="00A755A2">
        <w:t>attempt to agree with the commission about the action to be taken in relation to the complaint or occupational discipline matter.</w:t>
      </w:r>
    </w:p>
    <w:p w14:paraId="5A4C6AF3" w14:textId="35DE3806" w:rsidR="0031211E" w:rsidRPr="00A755A2" w:rsidRDefault="00A755A2" w:rsidP="00A755A2">
      <w:pPr>
        <w:pStyle w:val="Amain"/>
      </w:pPr>
      <w:r>
        <w:tab/>
      </w:r>
      <w:r w:rsidRPr="00A755A2">
        <w:t>(2)</w:t>
      </w:r>
      <w:r w:rsidRPr="00A755A2">
        <w:tab/>
      </w:r>
      <w:r w:rsidR="0031211E" w:rsidRPr="00A755A2">
        <w:t xml:space="preserve">The commission must consult with the board in relation to a complaint made to the commission under the </w:t>
      </w:r>
      <w:hyperlink r:id="rId61" w:tooltip="A2005-40" w:history="1">
        <w:r w:rsidR="003F59C5" w:rsidRPr="00A755A2">
          <w:rPr>
            <w:rStyle w:val="charCitHyperlinkItal"/>
          </w:rPr>
          <w:t>Human Rights Commission Act 2005</w:t>
        </w:r>
      </w:hyperlink>
      <w:r w:rsidR="0031211E" w:rsidRPr="00A755A2">
        <w:t xml:space="preserve"> relating to a veterinary practitioner.</w:t>
      </w:r>
    </w:p>
    <w:p w14:paraId="40AFC61E" w14:textId="77777777" w:rsidR="0091639E" w:rsidRPr="00A755A2" w:rsidRDefault="00A755A2" w:rsidP="00A755A2">
      <w:pPr>
        <w:pStyle w:val="Amain"/>
      </w:pPr>
      <w:r>
        <w:tab/>
      </w:r>
      <w:r w:rsidRPr="00A755A2">
        <w:t>(3)</w:t>
      </w:r>
      <w:r w:rsidRPr="00A755A2">
        <w:tab/>
      </w:r>
      <w:r w:rsidR="0091639E" w:rsidRPr="00A755A2">
        <w:t xml:space="preserve">If the board and the commission cannot agree about the action to be taken in relation to </w:t>
      </w:r>
      <w:r w:rsidR="00464133" w:rsidRPr="00A755A2">
        <w:t>a</w:t>
      </w:r>
      <w:r w:rsidR="0091639E" w:rsidRPr="00A755A2">
        <w:t xml:space="preserve"> complaint or occupational discipline matter, the most serious action chosen by the board or commission prevails.</w:t>
      </w:r>
    </w:p>
    <w:p w14:paraId="32503E92" w14:textId="77777777" w:rsidR="0091639E" w:rsidRPr="00A755A2" w:rsidRDefault="00A755A2" w:rsidP="00A755A2">
      <w:pPr>
        <w:pStyle w:val="Amain"/>
      </w:pPr>
      <w:r>
        <w:lastRenderedPageBreak/>
        <w:tab/>
      </w:r>
      <w:r w:rsidRPr="00A755A2">
        <w:t>(4)</w:t>
      </w:r>
      <w:r w:rsidRPr="00A755A2">
        <w:tab/>
      </w:r>
      <w:r w:rsidR="0091639E" w:rsidRPr="00A755A2">
        <w:t xml:space="preserve">The action that may be taken in relation to </w:t>
      </w:r>
      <w:r w:rsidR="00464133" w:rsidRPr="00A755A2">
        <w:t>a</w:t>
      </w:r>
      <w:r w:rsidR="0091639E" w:rsidRPr="00A755A2">
        <w:t xml:space="preserve"> complaint or occupational discipline matter, from most serious to least serious, is as follows:</w:t>
      </w:r>
    </w:p>
    <w:p w14:paraId="4B7D406E" w14:textId="77777777" w:rsidR="00BB3A40" w:rsidRPr="00A755A2" w:rsidRDefault="00A755A2" w:rsidP="00A755A2">
      <w:pPr>
        <w:pStyle w:val="Apara"/>
      </w:pPr>
      <w:r>
        <w:tab/>
      </w:r>
      <w:r w:rsidRPr="00A755A2">
        <w:t>(a)</w:t>
      </w:r>
      <w:r w:rsidRPr="00A755A2">
        <w:tab/>
      </w:r>
      <w:r w:rsidR="00BB3A40" w:rsidRPr="00A755A2">
        <w:t>if the veterinary practitioner is a registered veterinary practitioner—immediate action in relation to the veterinary practitioner’s registration under subdivision 5.3.1 (Immediate action);</w:t>
      </w:r>
    </w:p>
    <w:p w14:paraId="1F1D8A30" w14:textId="77777777" w:rsidR="0091639E" w:rsidRPr="00A755A2" w:rsidRDefault="00A755A2" w:rsidP="00A755A2">
      <w:pPr>
        <w:pStyle w:val="Apara"/>
      </w:pPr>
      <w:r>
        <w:tab/>
      </w:r>
      <w:r w:rsidRPr="00A755A2">
        <w:t>(b)</w:t>
      </w:r>
      <w:r w:rsidRPr="00A755A2">
        <w:tab/>
      </w:r>
      <w:r w:rsidR="0091639E" w:rsidRPr="00A755A2">
        <w:t>apply to the ACAT for</w:t>
      </w:r>
      <w:r w:rsidR="003874C6" w:rsidRPr="00A755A2">
        <w:t xml:space="preserve"> an occupational discipline order;</w:t>
      </w:r>
    </w:p>
    <w:p w14:paraId="4B4B1F31" w14:textId="77777777" w:rsidR="00EF64BA" w:rsidRPr="00A755A2" w:rsidRDefault="00A755A2" w:rsidP="00A755A2">
      <w:pPr>
        <w:pStyle w:val="Apara"/>
      </w:pPr>
      <w:r>
        <w:tab/>
      </w:r>
      <w:r w:rsidRPr="00A755A2">
        <w:t>(c)</w:t>
      </w:r>
      <w:r w:rsidRPr="00A755A2">
        <w:tab/>
      </w:r>
      <w:r w:rsidR="00EF64BA" w:rsidRPr="00A755A2">
        <w:t>apply to the ACAT for an interim suspension of registration;</w:t>
      </w:r>
    </w:p>
    <w:p w14:paraId="1BF866C8" w14:textId="1CA34663" w:rsidR="0091639E" w:rsidRPr="00A755A2" w:rsidRDefault="00A755A2" w:rsidP="00A755A2">
      <w:pPr>
        <w:pStyle w:val="Apara"/>
      </w:pPr>
      <w:r>
        <w:tab/>
      </w:r>
      <w:r w:rsidRPr="00A755A2">
        <w:t>(d)</w:t>
      </w:r>
      <w:r w:rsidRPr="00A755A2">
        <w:tab/>
      </w:r>
      <w:r w:rsidR="0091639E" w:rsidRPr="00A755A2">
        <w:t xml:space="preserve">refer the complaint or occupational discipline matter to the health complaints entity to be considered under the </w:t>
      </w:r>
      <w:hyperlink r:id="rId62" w:tooltip="A2005-40" w:history="1">
        <w:r w:rsidR="003F59C5" w:rsidRPr="00A755A2">
          <w:rPr>
            <w:rStyle w:val="charCitHyperlinkItal"/>
          </w:rPr>
          <w:t>Human Rights Commission Act 2005</w:t>
        </w:r>
      </w:hyperlink>
      <w:r w:rsidR="0091639E" w:rsidRPr="00A755A2">
        <w:t>;</w:t>
      </w:r>
    </w:p>
    <w:p w14:paraId="238BC12D" w14:textId="77777777" w:rsidR="0091639E" w:rsidRPr="00A755A2" w:rsidRDefault="00A755A2" w:rsidP="00A755A2">
      <w:pPr>
        <w:pStyle w:val="Apara"/>
      </w:pPr>
      <w:r>
        <w:tab/>
      </w:r>
      <w:r w:rsidRPr="00A755A2">
        <w:t>(e)</w:t>
      </w:r>
      <w:r w:rsidRPr="00A755A2">
        <w:tab/>
      </w:r>
      <w:r w:rsidR="0091639E" w:rsidRPr="00A755A2">
        <w:t>any of the actions mentioned in section </w:t>
      </w:r>
      <w:r w:rsidR="004D0E19" w:rsidRPr="00A755A2">
        <w:t>61</w:t>
      </w:r>
      <w:r w:rsidR="00CF1BC8" w:rsidRPr="00A755A2">
        <w:t xml:space="preserve"> (1) (b) </w:t>
      </w:r>
      <w:r w:rsidR="0091639E" w:rsidRPr="00A755A2">
        <w:t>(Decision on completion of investigation);</w:t>
      </w:r>
    </w:p>
    <w:p w14:paraId="437EAFDE" w14:textId="77777777" w:rsidR="0091639E" w:rsidRPr="00A755A2" w:rsidRDefault="00A755A2" w:rsidP="00A755A2">
      <w:pPr>
        <w:pStyle w:val="Apara"/>
      </w:pPr>
      <w:r>
        <w:tab/>
      </w:r>
      <w:r w:rsidRPr="00A755A2">
        <w:t>(f)</w:t>
      </w:r>
      <w:r w:rsidRPr="00A755A2">
        <w:tab/>
      </w:r>
      <w:r w:rsidR="0091639E" w:rsidRPr="00A755A2">
        <w:t>refuse to investigate the report further.</w:t>
      </w:r>
    </w:p>
    <w:p w14:paraId="6E2DAD4A" w14:textId="77777777" w:rsidR="0091639E" w:rsidRPr="00A755A2" w:rsidRDefault="00A755A2" w:rsidP="00A755A2">
      <w:pPr>
        <w:pStyle w:val="Amain"/>
      </w:pPr>
      <w:r>
        <w:tab/>
      </w:r>
      <w:r w:rsidRPr="00A755A2">
        <w:t>(5)</w:t>
      </w:r>
      <w:r w:rsidRPr="00A755A2">
        <w:tab/>
      </w:r>
      <w:r w:rsidR="0091639E" w:rsidRPr="00A755A2">
        <w:rPr>
          <w:lang w:eastAsia="en-AU"/>
        </w:rPr>
        <w:t xml:space="preserve">Also, the board must take action under section </w:t>
      </w:r>
      <w:r w:rsidR="004D0E19" w:rsidRPr="00A755A2">
        <w:rPr>
          <w:lang w:eastAsia="en-AU"/>
        </w:rPr>
        <w:t>62</w:t>
      </w:r>
      <w:r w:rsidR="0091639E" w:rsidRPr="00A755A2">
        <w:rPr>
          <w:lang w:eastAsia="en-AU"/>
        </w:rPr>
        <w:t xml:space="preserve"> (Indication that offence committed) if, after consultation with the commission, either the board, </w:t>
      </w:r>
      <w:r w:rsidR="00CF1BC8" w:rsidRPr="00A755A2">
        <w:rPr>
          <w:lang w:eastAsia="en-AU"/>
        </w:rPr>
        <w:t xml:space="preserve">the </w:t>
      </w:r>
      <w:r w:rsidR="0091639E" w:rsidRPr="00A755A2">
        <w:rPr>
          <w:lang w:eastAsia="en-AU"/>
        </w:rPr>
        <w:t>commission or both consider that the section applies to the complaint or occupational discipline matter.</w:t>
      </w:r>
    </w:p>
    <w:p w14:paraId="695DE152" w14:textId="77777777" w:rsidR="00EF09EA" w:rsidRPr="00A755A2" w:rsidRDefault="00EF09EA" w:rsidP="00EF09EA">
      <w:pPr>
        <w:pStyle w:val="PageBreak"/>
      </w:pPr>
      <w:r w:rsidRPr="00A755A2">
        <w:br w:type="page"/>
      </w:r>
    </w:p>
    <w:p w14:paraId="519A074A" w14:textId="77777777" w:rsidR="00D279D5" w:rsidRPr="00B160EC" w:rsidRDefault="00A755A2" w:rsidP="00A755A2">
      <w:pPr>
        <w:pStyle w:val="AH2Part"/>
      </w:pPr>
      <w:bookmarkStart w:id="92" w:name="_Toc184807050"/>
      <w:r w:rsidRPr="00B160EC">
        <w:rPr>
          <w:rStyle w:val="CharPartNo"/>
        </w:rPr>
        <w:lastRenderedPageBreak/>
        <w:t>Part 6</w:t>
      </w:r>
      <w:r w:rsidRPr="00A755A2">
        <w:tab/>
      </w:r>
      <w:r w:rsidR="00D279D5" w:rsidRPr="00B160EC">
        <w:rPr>
          <w:rStyle w:val="CharPartText"/>
        </w:rPr>
        <w:t>Registration of veterinary premises</w:t>
      </w:r>
      <w:bookmarkEnd w:id="92"/>
    </w:p>
    <w:p w14:paraId="1D168F6E" w14:textId="77777777" w:rsidR="00D279D5" w:rsidRPr="00B160EC" w:rsidRDefault="00A755A2" w:rsidP="00A755A2">
      <w:pPr>
        <w:pStyle w:val="AH3Div"/>
      </w:pPr>
      <w:bookmarkStart w:id="93" w:name="_Toc184807051"/>
      <w:r w:rsidRPr="00B160EC">
        <w:rPr>
          <w:rStyle w:val="CharDivNo"/>
        </w:rPr>
        <w:t>Division 6.1</w:t>
      </w:r>
      <w:r w:rsidRPr="00A755A2">
        <w:tab/>
      </w:r>
      <w:r w:rsidR="00D279D5" w:rsidRPr="00B160EC">
        <w:rPr>
          <w:rStyle w:val="CharDivText"/>
        </w:rPr>
        <w:t>Preliminary</w:t>
      </w:r>
      <w:bookmarkEnd w:id="93"/>
    </w:p>
    <w:p w14:paraId="058937DF" w14:textId="77777777" w:rsidR="00D279D5" w:rsidRPr="00A755A2" w:rsidRDefault="00A755A2" w:rsidP="00A755A2">
      <w:pPr>
        <w:pStyle w:val="AH5Sec"/>
      </w:pPr>
      <w:bookmarkStart w:id="94" w:name="_Toc184807052"/>
      <w:r w:rsidRPr="00B160EC">
        <w:rPr>
          <w:rStyle w:val="CharSectNo"/>
        </w:rPr>
        <w:t>71</w:t>
      </w:r>
      <w:r w:rsidRPr="00A755A2">
        <w:tab/>
      </w:r>
      <w:r w:rsidR="00D279D5" w:rsidRPr="00A755A2">
        <w:t xml:space="preserve">Definitions—pt </w:t>
      </w:r>
      <w:r w:rsidR="00BD6539" w:rsidRPr="00A755A2">
        <w:t>6</w:t>
      </w:r>
      <w:bookmarkEnd w:id="94"/>
    </w:p>
    <w:p w14:paraId="7C310F5E" w14:textId="77777777" w:rsidR="00D279D5" w:rsidRPr="00A755A2" w:rsidRDefault="00A755A2" w:rsidP="00A755A2">
      <w:pPr>
        <w:pStyle w:val="Amain"/>
      </w:pPr>
      <w:r>
        <w:tab/>
      </w:r>
      <w:r w:rsidRPr="00A755A2">
        <w:t>(1)</w:t>
      </w:r>
      <w:r w:rsidRPr="00A755A2">
        <w:tab/>
      </w:r>
      <w:r w:rsidR="00D279D5" w:rsidRPr="00A755A2">
        <w:t>In this part:</w:t>
      </w:r>
    </w:p>
    <w:p w14:paraId="0127938C" w14:textId="77777777" w:rsidR="00D279D5" w:rsidRPr="00A755A2" w:rsidRDefault="00D279D5" w:rsidP="00A755A2">
      <w:pPr>
        <w:pStyle w:val="aDef"/>
      </w:pPr>
      <w:r w:rsidRPr="00A755A2">
        <w:rPr>
          <w:rStyle w:val="charBoldItals"/>
        </w:rPr>
        <w:t>registered</w:t>
      </w:r>
      <w:r w:rsidRPr="00A755A2">
        <w:t>, in relation to veterinary premises, means registered under this part.</w:t>
      </w:r>
    </w:p>
    <w:p w14:paraId="665401DA" w14:textId="77777777" w:rsidR="00D279D5" w:rsidRPr="00A755A2" w:rsidRDefault="00D279D5" w:rsidP="00A755A2">
      <w:pPr>
        <w:pStyle w:val="aDef"/>
      </w:pPr>
      <w:r w:rsidRPr="00A755A2">
        <w:rPr>
          <w:rStyle w:val="charBoldItals"/>
        </w:rPr>
        <w:t>registration</w:t>
      </w:r>
      <w:r w:rsidRPr="00A755A2">
        <w:t>, in relation to veterinary premises, means registration under this part.</w:t>
      </w:r>
    </w:p>
    <w:p w14:paraId="3FD7F78A" w14:textId="77777777" w:rsidR="00D279D5" w:rsidRPr="00A755A2" w:rsidRDefault="00D279D5" w:rsidP="00A755A2">
      <w:pPr>
        <w:pStyle w:val="aDef"/>
      </w:pPr>
      <w:r w:rsidRPr="00A755A2">
        <w:rPr>
          <w:rStyle w:val="charBoldItals"/>
        </w:rPr>
        <w:t>registration holder</w:t>
      </w:r>
      <w:r w:rsidRPr="00A755A2">
        <w:t>, of registered veterinary premises, means the person who holds the registration for the premises.</w:t>
      </w:r>
    </w:p>
    <w:p w14:paraId="5B404B4A" w14:textId="77777777" w:rsidR="00D279D5" w:rsidRPr="00A755A2" w:rsidRDefault="00D279D5" w:rsidP="00A755A2">
      <w:pPr>
        <w:pStyle w:val="aDef"/>
      </w:pPr>
      <w:r w:rsidRPr="00A755A2">
        <w:rPr>
          <w:rStyle w:val="charBoldItals"/>
        </w:rPr>
        <w:t>superintendent</w:t>
      </w:r>
      <w:r w:rsidRPr="00A755A2">
        <w:t>, of registered veterinary premises, means the manager of the premises appointed by the registration holder of the premises.</w:t>
      </w:r>
    </w:p>
    <w:p w14:paraId="4C952DC6" w14:textId="77777777" w:rsidR="00D279D5" w:rsidRPr="00A755A2" w:rsidRDefault="00D279D5" w:rsidP="00A755A2">
      <w:pPr>
        <w:pStyle w:val="aDef"/>
      </w:pPr>
      <w:r w:rsidRPr="00A755A2">
        <w:rPr>
          <w:rStyle w:val="charBoldItals"/>
        </w:rPr>
        <w:t>veterinary premises</w:t>
      </w:r>
      <w:r w:rsidRPr="00A755A2">
        <w:t xml:space="preserve"> means any of the following:</w:t>
      </w:r>
    </w:p>
    <w:p w14:paraId="1209E13F" w14:textId="77777777" w:rsidR="00D279D5" w:rsidRPr="00A755A2" w:rsidRDefault="00A755A2" w:rsidP="00A755A2">
      <w:pPr>
        <w:pStyle w:val="Apara"/>
      </w:pPr>
      <w:r>
        <w:tab/>
      </w:r>
      <w:r w:rsidRPr="00A755A2">
        <w:t>(a)</w:t>
      </w:r>
      <w:r w:rsidRPr="00A755A2">
        <w:tab/>
      </w:r>
      <w:r w:rsidR="00D279D5" w:rsidRPr="00A755A2">
        <w:t xml:space="preserve">mobile veterinary clinic; </w:t>
      </w:r>
    </w:p>
    <w:p w14:paraId="2012D8F9" w14:textId="77777777" w:rsidR="00D279D5" w:rsidRPr="00A755A2" w:rsidRDefault="00A755A2" w:rsidP="00A755A2">
      <w:pPr>
        <w:pStyle w:val="Apara"/>
      </w:pPr>
      <w:r>
        <w:tab/>
      </w:r>
      <w:r w:rsidRPr="00A755A2">
        <w:t>(b)</w:t>
      </w:r>
      <w:r w:rsidRPr="00A755A2">
        <w:tab/>
      </w:r>
      <w:r w:rsidR="00D279D5" w:rsidRPr="00A755A2">
        <w:t>mobile veterinary hospital;</w:t>
      </w:r>
    </w:p>
    <w:p w14:paraId="0E1A8CF2" w14:textId="77777777" w:rsidR="00D279D5" w:rsidRPr="00A755A2" w:rsidRDefault="00A755A2" w:rsidP="00A755A2">
      <w:pPr>
        <w:pStyle w:val="Apara"/>
      </w:pPr>
      <w:r>
        <w:tab/>
      </w:r>
      <w:r w:rsidRPr="00A755A2">
        <w:t>(c)</w:t>
      </w:r>
      <w:r w:rsidRPr="00A755A2">
        <w:tab/>
      </w:r>
      <w:r w:rsidR="00D279D5" w:rsidRPr="00A755A2">
        <w:t>veterinary clinic;</w:t>
      </w:r>
    </w:p>
    <w:p w14:paraId="2B9DD424" w14:textId="77777777" w:rsidR="00D279D5" w:rsidRPr="00A755A2" w:rsidRDefault="00A755A2" w:rsidP="00A755A2">
      <w:pPr>
        <w:pStyle w:val="Apara"/>
      </w:pPr>
      <w:r>
        <w:tab/>
      </w:r>
      <w:r w:rsidRPr="00A755A2">
        <w:t>(d)</w:t>
      </w:r>
      <w:r w:rsidRPr="00A755A2">
        <w:tab/>
      </w:r>
      <w:r w:rsidR="00D279D5" w:rsidRPr="00A755A2">
        <w:t>veterinary consulting room;</w:t>
      </w:r>
    </w:p>
    <w:p w14:paraId="60E033B4" w14:textId="77777777" w:rsidR="00D279D5" w:rsidRPr="00A755A2" w:rsidRDefault="00A755A2" w:rsidP="00A755A2">
      <w:pPr>
        <w:pStyle w:val="Apara"/>
      </w:pPr>
      <w:r>
        <w:tab/>
      </w:r>
      <w:r w:rsidRPr="00A755A2">
        <w:t>(e)</w:t>
      </w:r>
      <w:r w:rsidRPr="00A755A2">
        <w:tab/>
      </w:r>
      <w:r w:rsidR="00D279D5" w:rsidRPr="00A755A2">
        <w:t>veterinary hospital.</w:t>
      </w:r>
    </w:p>
    <w:p w14:paraId="142C7D4D" w14:textId="77777777" w:rsidR="00D279D5" w:rsidRPr="00A755A2" w:rsidRDefault="00D279D5" w:rsidP="00A755A2">
      <w:pPr>
        <w:pStyle w:val="aDef"/>
      </w:pPr>
      <w:r w:rsidRPr="00A755A2">
        <w:rPr>
          <w:rStyle w:val="charBoldItals"/>
        </w:rPr>
        <w:t>veterinary premises standard</w:t>
      </w:r>
      <w:r w:rsidR="00CF1BC8" w:rsidRPr="00A755A2">
        <w:t xml:space="preserve"> means </w:t>
      </w:r>
      <w:r w:rsidR="00F05745" w:rsidRPr="00A755A2">
        <w:t>a</w:t>
      </w:r>
      <w:r w:rsidR="00CF1BC8" w:rsidRPr="00A755A2">
        <w:t xml:space="preserve"> standard</w:t>
      </w:r>
      <w:r w:rsidRPr="00A755A2">
        <w:t xml:space="preserve"> made by the board under section </w:t>
      </w:r>
      <w:r w:rsidR="004D0E19" w:rsidRPr="00A755A2">
        <w:t>72</w:t>
      </w:r>
      <w:r w:rsidRPr="00A755A2">
        <w:t>.</w:t>
      </w:r>
    </w:p>
    <w:p w14:paraId="09CF9E96" w14:textId="77777777" w:rsidR="00D279D5" w:rsidRPr="00A755A2" w:rsidRDefault="00A755A2" w:rsidP="00692E2D">
      <w:pPr>
        <w:pStyle w:val="Amain"/>
        <w:keepNext/>
      </w:pPr>
      <w:r>
        <w:lastRenderedPageBreak/>
        <w:tab/>
      </w:r>
      <w:r w:rsidRPr="00A755A2">
        <w:t>(2)</w:t>
      </w:r>
      <w:r w:rsidRPr="00A755A2">
        <w:tab/>
      </w:r>
      <w:r w:rsidR="00D279D5" w:rsidRPr="00A755A2">
        <w:t>In this section:</w:t>
      </w:r>
    </w:p>
    <w:p w14:paraId="7D038906" w14:textId="77777777" w:rsidR="00D279D5" w:rsidRPr="00A755A2" w:rsidRDefault="00D279D5" w:rsidP="00692E2D">
      <w:pPr>
        <w:pStyle w:val="aDef"/>
        <w:keepNext/>
      </w:pPr>
      <w:r w:rsidRPr="00A755A2">
        <w:rPr>
          <w:rStyle w:val="charBoldItals"/>
        </w:rPr>
        <w:t xml:space="preserve">major veterinary surgery </w:t>
      </w:r>
      <w:r w:rsidRPr="00A755A2">
        <w:t>means a restricted act of veterinary science that—</w:t>
      </w:r>
    </w:p>
    <w:p w14:paraId="0BACB5A7" w14:textId="77777777" w:rsidR="00D279D5" w:rsidRPr="00A755A2" w:rsidRDefault="00A755A2" w:rsidP="00A755A2">
      <w:pPr>
        <w:pStyle w:val="Apara"/>
      </w:pPr>
      <w:r>
        <w:tab/>
      </w:r>
      <w:r w:rsidRPr="00A755A2">
        <w:t>(a)</w:t>
      </w:r>
      <w:r w:rsidRPr="00A755A2">
        <w:tab/>
      </w:r>
      <w:r w:rsidR="00D279D5" w:rsidRPr="00A755A2">
        <w:t>includes the carrying out of a procedure that—</w:t>
      </w:r>
    </w:p>
    <w:p w14:paraId="7BC16E8D" w14:textId="77777777" w:rsidR="00D279D5" w:rsidRPr="00A755A2" w:rsidRDefault="00A755A2" w:rsidP="00A755A2">
      <w:pPr>
        <w:pStyle w:val="Asubpara"/>
      </w:pPr>
      <w:r>
        <w:tab/>
      </w:r>
      <w:r w:rsidRPr="00A755A2">
        <w:t>(i)</w:t>
      </w:r>
      <w:r w:rsidRPr="00A755A2">
        <w:tab/>
      </w:r>
      <w:r w:rsidR="00D279D5" w:rsidRPr="00A755A2">
        <w:t>according to current standards of veterinary practice, should not be undertaken without the administration of an anaesthetic (other than a local anaesthetic); or</w:t>
      </w:r>
    </w:p>
    <w:p w14:paraId="46BB21D7" w14:textId="77777777" w:rsidR="00D279D5" w:rsidRPr="00A755A2" w:rsidRDefault="00A755A2" w:rsidP="00A755A2">
      <w:pPr>
        <w:pStyle w:val="Asubpara"/>
      </w:pPr>
      <w:r>
        <w:tab/>
      </w:r>
      <w:r w:rsidRPr="00A755A2">
        <w:t>(ii)</w:t>
      </w:r>
      <w:r w:rsidRPr="00A755A2">
        <w:tab/>
      </w:r>
      <w:r w:rsidR="00D279D5" w:rsidRPr="00A755A2">
        <w:t>involves a spinal anaesthetic; or</w:t>
      </w:r>
    </w:p>
    <w:p w14:paraId="140E1072" w14:textId="77777777" w:rsidR="00D279D5" w:rsidRPr="00A755A2" w:rsidRDefault="00A755A2" w:rsidP="00A755A2">
      <w:pPr>
        <w:pStyle w:val="Apara"/>
      </w:pPr>
      <w:r>
        <w:tab/>
      </w:r>
      <w:r w:rsidRPr="00A755A2">
        <w:t>(b)</w:t>
      </w:r>
      <w:r w:rsidRPr="00A755A2">
        <w:tab/>
      </w:r>
      <w:r w:rsidR="00D279D5" w:rsidRPr="00A755A2">
        <w:t>is prescribed by regulation.</w:t>
      </w:r>
    </w:p>
    <w:p w14:paraId="7A99A8FF" w14:textId="77777777" w:rsidR="00D279D5" w:rsidRPr="00A755A2" w:rsidRDefault="00D279D5" w:rsidP="00A755A2">
      <w:pPr>
        <w:pStyle w:val="aDef"/>
      </w:pPr>
      <w:r w:rsidRPr="00A755A2">
        <w:rPr>
          <w:rStyle w:val="charBoldItals"/>
        </w:rPr>
        <w:t>mobile veterinary clinic</w:t>
      </w:r>
      <w:r w:rsidRPr="00A755A2">
        <w:t xml:space="preserve"> means a vehicle, including a trailer, that—</w:t>
      </w:r>
    </w:p>
    <w:p w14:paraId="73F538B1" w14:textId="77777777" w:rsidR="00D279D5" w:rsidRPr="00A755A2" w:rsidRDefault="00A755A2" w:rsidP="00A755A2">
      <w:pPr>
        <w:pStyle w:val="Apara"/>
      </w:pPr>
      <w:r>
        <w:tab/>
      </w:r>
      <w:r w:rsidRPr="00A755A2">
        <w:t>(a)</w:t>
      </w:r>
      <w:r w:rsidRPr="00A755A2">
        <w:tab/>
      </w:r>
      <w:r w:rsidR="00D279D5" w:rsidRPr="00A755A2">
        <w:t>may be moved from 1 location to another; and</w:t>
      </w:r>
    </w:p>
    <w:p w14:paraId="218CDA76" w14:textId="77777777" w:rsidR="00D279D5" w:rsidRPr="00A755A2" w:rsidRDefault="00A755A2" w:rsidP="00A755A2">
      <w:pPr>
        <w:pStyle w:val="Apara"/>
      </w:pPr>
      <w:r>
        <w:tab/>
      </w:r>
      <w:r w:rsidRPr="00A755A2">
        <w:t>(b)</w:t>
      </w:r>
      <w:r w:rsidRPr="00A755A2">
        <w:tab/>
      </w:r>
      <w:r w:rsidR="00D279D5" w:rsidRPr="00A755A2">
        <w:t>is modified to operate as a veterinary clinic.</w:t>
      </w:r>
    </w:p>
    <w:p w14:paraId="33A59398" w14:textId="77777777" w:rsidR="00BD6539" w:rsidRPr="00A755A2" w:rsidRDefault="00BD6539" w:rsidP="00A755A2">
      <w:pPr>
        <w:pStyle w:val="aDef"/>
      </w:pPr>
      <w:r w:rsidRPr="00A755A2">
        <w:rPr>
          <w:rStyle w:val="charBoldItals"/>
        </w:rPr>
        <w:t xml:space="preserve">mobile veterinary hospital </w:t>
      </w:r>
      <w:r w:rsidRPr="00A755A2">
        <w:t>means a vehicle, including a trailer, that—</w:t>
      </w:r>
    </w:p>
    <w:p w14:paraId="721C06EE" w14:textId="77777777" w:rsidR="00BD6539" w:rsidRPr="00A755A2" w:rsidRDefault="00A755A2" w:rsidP="00A755A2">
      <w:pPr>
        <w:pStyle w:val="Apara"/>
      </w:pPr>
      <w:r>
        <w:tab/>
      </w:r>
      <w:r w:rsidRPr="00A755A2">
        <w:t>(a)</w:t>
      </w:r>
      <w:r w:rsidRPr="00A755A2">
        <w:tab/>
      </w:r>
      <w:r w:rsidR="00BD6539" w:rsidRPr="00A755A2">
        <w:t>may be moved from 1 location to another; and</w:t>
      </w:r>
    </w:p>
    <w:p w14:paraId="3842DB10" w14:textId="77777777" w:rsidR="00BD6539" w:rsidRPr="00A755A2" w:rsidRDefault="00A755A2" w:rsidP="00A755A2">
      <w:pPr>
        <w:pStyle w:val="Apara"/>
      </w:pPr>
      <w:r>
        <w:tab/>
      </w:r>
      <w:r w:rsidRPr="00A755A2">
        <w:t>(b)</w:t>
      </w:r>
      <w:r w:rsidRPr="00A755A2">
        <w:tab/>
      </w:r>
      <w:r w:rsidR="00BD6539" w:rsidRPr="00A755A2">
        <w:t>is modified to operate as a veterinary hospital.</w:t>
      </w:r>
    </w:p>
    <w:p w14:paraId="77DABF5D" w14:textId="77777777" w:rsidR="00D279D5" w:rsidRPr="00A755A2" w:rsidRDefault="00D279D5" w:rsidP="00A755A2">
      <w:pPr>
        <w:pStyle w:val="aDef"/>
      </w:pPr>
      <w:r w:rsidRPr="00A755A2">
        <w:rPr>
          <w:rStyle w:val="charBoldItals"/>
        </w:rPr>
        <w:t>veterinary clinic</w:t>
      </w:r>
      <w:r w:rsidRPr="00A755A2">
        <w:t xml:space="preserve"> means premises where a restricted act of veterinary science, including major veterinary surgery, may be carried out.</w:t>
      </w:r>
    </w:p>
    <w:p w14:paraId="1DEC48BA" w14:textId="77777777" w:rsidR="00D279D5" w:rsidRPr="00A755A2" w:rsidRDefault="00D279D5" w:rsidP="00A755A2">
      <w:pPr>
        <w:pStyle w:val="aDef"/>
      </w:pPr>
      <w:r w:rsidRPr="00A755A2">
        <w:rPr>
          <w:rStyle w:val="charBoldItals"/>
        </w:rPr>
        <w:t>veterinary consulting room</w:t>
      </w:r>
      <w:r w:rsidRPr="00A755A2">
        <w:t xml:space="preserve"> means premises where a restricted act of veterinary science (other than major veterinary surgery or emergency care) may be carried out.</w:t>
      </w:r>
    </w:p>
    <w:p w14:paraId="0CAEB774" w14:textId="77777777" w:rsidR="00D279D5" w:rsidRPr="00A755A2" w:rsidRDefault="00D279D5" w:rsidP="00A755A2">
      <w:pPr>
        <w:pStyle w:val="aDef"/>
      </w:pPr>
      <w:r w:rsidRPr="00A755A2">
        <w:rPr>
          <w:rStyle w:val="charBoldItals"/>
        </w:rPr>
        <w:t xml:space="preserve">veterinary hospital </w:t>
      </w:r>
      <w:r w:rsidRPr="00A755A2">
        <w:t>means premises where—</w:t>
      </w:r>
    </w:p>
    <w:p w14:paraId="25C0933E" w14:textId="77777777" w:rsidR="00D279D5" w:rsidRPr="00A755A2" w:rsidRDefault="00A755A2" w:rsidP="00A755A2">
      <w:pPr>
        <w:pStyle w:val="Apara"/>
      </w:pPr>
      <w:r>
        <w:tab/>
      </w:r>
      <w:r w:rsidRPr="00A755A2">
        <w:t>(a)</w:t>
      </w:r>
      <w:r w:rsidRPr="00A755A2">
        <w:tab/>
      </w:r>
      <w:r w:rsidR="00D279D5" w:rsidRPr="00A755A2">
        <w:t>a restricted act of veterinary science, including major veterinary surgery and emergency care, may be carried out; and</w:t>
      </w:r>
    </w:p>
    <w:p w14:paraId="67DD6A8B" w14:textId="77777777" w:rsidR="00D279D5" w:rsidRPr="00A755A2" w:rsidRDefault="00A755A2" w:rsidP="00A755A2">
      <w:pPr>
        <w:pStyle w:val="Apara"/>
      </w:pPr>
      <w:r>
        <w:tab/>
      </w:r>
      <w:r w:rsidRPr="00A755A2">
        <w:t>(b)</w:t>
      </w:r>
      <w:r w:rsidRPr="00A755A2">
        <w:tab/>
      </w:r>
      <w:r w:rsidR="00D279D5" w:rsidRPr="00A755A2">
        <w:t>a higher level of diagnostic facilities than are available at a veterinary clinic are provided.</w:t>
      </w:r>
    </w:p>
    <w:p w14:paraId="344D391A" w14:textId="77777777" w:rsidR="00D279D5" w:rsidRPr="00A755A2" w:rsidRDefault="00A755A2" w:rsidP="00A755A2">
      <w:pPr>
        <w:pStyle w:val="AH5Sec"/>
      </w:pPr>
      <w:bookmarkStart w:id="95" w:name="_Toc184807053"/>
      <w:r w:rsidRPr="00B160EC">
        <w:rPr>
          <w:rStyle w:val="CharSectNo"/>
        </w:rPr>
        <w:lastRenderedPageBreak/>
        <w:t>72</w:t>
      </w:r>
      <w:r w:rsidRPr="00A755A2">
        <w:tab/>
      </w:r>
      <w:r w:rsidR="00D279D5" w:rsidRPr="00A755A2">
        <w:t>Board may make veterinary premises standard</w:t>
      </w:r>
      <w:bookmarkEnd w:id="95"/>
    </w:p>
    <w:p w14:paraId="119475C9" w14:textId="77777777" w:rsidR="00D279D5" w:rsidRPr="00A755A2" w:rsidRDefault="00A755A2" w:rsidP="00A755A2">
      <w:pPr>
        <w:pStyle w:val="Amain"/>
      </w:pPr>
      <w:r>
        <w:tab/>
      </w:r>
      <w:r w:rsidRPr="00A755A2">
        <w:t>(1)</w:t>
      </w:r>
      <w:r w:rsidRPr="00A755A2">
        <w:tab/>
      </w:r>
      <w:r w:rsidR="00D279D5" w:rsidRPr="00A755A2">
        <w:t xml:space="preserve">The board may make </w:t>
      </w:r>
      <w:r w:rsidR="00BB4791" w:rsidRPr="00A755A2">
        <w:t xml:space="preserve">a </w:t>
      </w:r>
      <w:r w:rsidR="00D279D5" w:rsidRPr="00A755A2">
        <w:t>standard relating to requirement</w:t>
      </w:r>
      <w:r w:rsidR="00BB4791" w:rsidRPr="00A755A2">
        <w:t>s</w:t>
      </w:r>
      <w:r w:rsidR="00D279D5" w:rsidRPr="00A755A2">
        <w:t xml:space="preserve"> for veterinary premises (</w:t>
      </w:r>
      <w:r w:rsidR="00BB4791" w:rsidRPr="00A755A2">
        <w:t>a</w:t>
      </w:r>
      <w:r w:rsidR="00D279D5" w:rsidRPr="00A755A2">
        <w:t xml:space="preserve"> </w:t>
      </w:r>
      <w:r w:rsidR="00D279D5" w:rsidRPr="00A755A2">
        <w:rPr>
          <w:rStyle w:val="charBoldItals"/>
        </w:rPr>
        <w:t>veterinary premises standard</w:t>
      </w:r>
      <w:r w:rsidR="00BB4791" w:rsidRPr="00A755A2">
        <w:t>)</w:t>
      </w:r>
      <w:r w:rsidR="00D279D5" w:rsidRPr="00A755A2">
        <w:t>.</w:t>
      </w:r>
    </w:p>
    <w:p w14:paraId="0777639C" w14:textId="77777777" w:rsidR="00D279D5" w:rsidRPr="00A755A2" w:rsidRDefault="00A755A2" w:rsidP="00A755A2">
      <w:pPr>
        <w:pStyle w:val="Amain"/>
      </w:pPr>
      <w:r>
        <w:tab/>
      </w:r>
      <w:r w:rsidRPr="00A755A2">
        <w:t>(2)</w:t>
      </w:r>
      <w:r w:rsidRPr="00A755A2">
        <w:tab/>
      </w:r>
      <w:r w:rsidR="00BB4791" w:rsidRPr="00A755A2">
        <w:t>A</w:t>
      </w:r>
      <w:r w:rsidR="00D279D5" w:rsidRPr="00A755A2">
        <w:t xml:space="preserve"> veterinary premises standard may apply, adopt or incorporate an instrument as in force from time to time.</w:t>
      </w:r>
    </w:p>
    <w:p w14:paraId="0A350502" w14:textId="77777777" w:rsidR="00D279D5" w:rsidRPr="00A755A2" w:rsidRDefault="00A755A2" w:rsidP="00A755A2">
      <w:pPr>
        <w:pStyle w:val="Amain"/>
        <w:keepNext/>
      </w:pPr>
      <w:r>
        <w:tab/>
      </w:r>
      <w:r w:rsidRPr="00A755A2">
        <w:t>(3)</w:t>
      </w:r>
      <w:r w:rsidRPr="00A755A2">
        <w:tab/>
      </w:r>
      <w:r w:rsidR="00D279D5" w:rsidRPr="00A755A2">
        <w:t>A</w:t>
      </w:r>
      <w:r w:rsidR="00BB4791" w:rsidRPr="00A755A2">
        <w:t xml:space="preserve"> veterinary premises standard </w:t>
      </w:r>
      <w:r w:rsidR="00D279D5" w:rsidRPr="00A755A2">
        <w:t>is a notifiable instrument.</w:t>
      </w:r>
    </w:p>
    <w:p w14:paraId="2F0DCD15" w14:textId="4DB02090" w:rsidR="00D279D5" w:rsidRPr="00A755A2" w:rsidRDefault="00D279D5" w:rsidP="00D279D5">
      <w:pPr>
        <w:pStyle w:val="aNote"/>
      </w:pPr>
      <w:r w:rsidRPr="00A755A2">
        <w:rPr>
          <w:rStyle w:val="charItals"/>
        </w:rPr>
        <w:t>Note</w:t>
      </w:r>
      <w:r w:rsidRPr="00A755A2">
        <w:rPr>
          <w:rStyle w:val="charItals"/>
        </w:rPr>
        <w:tab/>
      </w:r>
      <w:r w:rsidRPr="00A755A2">
        <w:t xml:space="preserve">A notifiable instrument must be notified under the </w:t>
      </w:r>
      <w:hyperlink r:id="rId63" w:tooltip="A2001-14" w:history="1">
        <w:r w:rsidR="003F59C5" w:rsidRPr="00A755A2">
          <w:rPr>
            <w:rStyle w:val="charCitHyperlinkAbbrev"/>
          </w:rPr>
          <w:t>Legislation Act</w:t>
        </w:r>
      </w:hyperlink>
      <w:r w:rsidRPr="00A755A2">
        <w:t>.</w:t>
      </w:r>
    </w:p>
    <w:p w14:paraId="3F8170AD" w14:textId="77777777" w:rsidR="00D279D5" w:rsidRPr="00B160EC" w:rsidRDefault="00A755A2" w:rsidP="00A755A2">
      <w:pPr>
        <w:pStyle w:val="AH3Div"/>
      </w:pPr>
      <w:bookmarkStart w:id="96" w:name="_Toc184807054"/>
      <w:r w:rsidRPr="00B160EC">
        <w:rPr>
          <w:rStyle w:val="CharDivNo"/>
        </w:rPr>
        <w:t>Division 6.2</w:t>
      </w:r>
      <w:r w:rsidRPr="00A755A2">
        <w:tab/>
      </w:r>
      <w:r w:rsidR="00D279D5" w:rsidRPr="00B160EC">
        <w:rPr>
          <w:rStyle w:val="CharDivText"/>
        </w:rPr>
        <w:t>Application and decision</w:t>
      </w:r>
      <w:bookmarkEnd w:id="96"/>
    </w:p>
    <w:p w14:paraId="63CC72B7" w14:textId="77777777" w:rsidR="00D279D5" w:rsidRPr="00A755A2" w:rsidRDefault="00A755A2" w:rsidP="00A755A2">
      <w:pPr>
        <w:pStyle w:val="AH5Sec"/>
      </w:pPr>
      <w:bookmarkStart w:id="97" w:name="_Toc184807055"/>
      <w:r w:rsidRPr="00B160EC">
        <w:rPr>
          <w:rStyle w:val="CharSectNo"/>
        </w:rPr>
        <w:t>73</w:t>
      </w:r>
      <w:r w:rsidRPr="00A755A2">
        <w:tab/>
      </w:r>
      <w:r w:rsidR="00D279D5" w:rsidRPr="00A755A2">
        <w:t>Application for registration of veterinary premises</w:t>
      </w:r>
      <w:bookmarkEnd w:id="97"/>
    </w:p>
    <w:p w14:paraId="3559B677" w14:textId="77777777" w:rsidR="00D279D5" w:rsidRPr="00A755A2" w:rsidRDefault="00A755A2" w:rsidP="00A755A2">
      <w:pPr>
        <w:pStyle w:val="Amain"/>
        <w:keepNext/>
      </w:pPr>
      <w:r>
        <w:tab/>
      </w:r>
      <w:r w:rsidRPr="00A755A2">
        <w:t>(1)</w:t>
      </w:r>
      <w:r w:rsidRPr="00A755A2">
        <w:tab/>
      </w:r>
      <w:r w:rsidR="00D279D5" w:rsidRPr="00A755A2">
        <w:t xml:space="preserve">A person may apply to the board for </w:t>
      </w:r>
      <w:r w:rsidR="005B4CF5" w:rsidRPr="00A755A2">
        <w:t>veterinary premises to be registered</w:t>
      </w:r>
      <w:r w:rsidR="00D279D5" w:rsidRPr="00A755A2">
        <w:t>.</w:t>
      </w:r>
    </w:p>
    <w:p w14:paraId="4DB9C0DB" w14:textId="77777777" w:rsidR="00D279D5" w:rsidRPr="00A755A2" w:rsidRDefault="00D279D5" w:rsidP="00D279D5">
      <w:pPr>
        <w:pStyle w:val="aNote"/>
      </w:pPr>
      <w:r w:rsidRPr="00A755A2">
        <w:rPr>
          <w:rStyle w:val="charItals"/>
        </w:rPr>
        <w:t xml:space="preserve">Note </w:t>
      </w:r>
      <w:r w:rsidRPr="00A755A2">
        <w:rPr>
          <w:rStyle w:val="charItals"/>
        </w:rPr>
        <w:tab/>
      </w:r>
      <w:r w:rsidRPr="00A755A2">
        <w:t>A fee may be determined under s</w:t>
      </w:r>
      <w:r w:rsidR="00BD6539" w:rsidRPr="00A755A2">
        <w:t> </w:t>
      </w:r>
      <w:r w:rsidR="004D0E19" w:rsidRPr="00A755A2">
        <w:t>144</w:t>
      </w:r>
      <w:r w:rsidRPr="00A755A2">
        <w:t xml:space="preserve"> for this provision.</w:t>
      </w:r>
    </w:p>
    <w:p w14:paraId="6A28724A" w14:textId="77777777" w:rsidR="00D279D5" w:rsidRPr="00A755A2" w:rsidRDefault="00A755A2" w:rsidP="00A755A2">
      <w:pPr>
        <w:pStyle w:val="Amain"/>
      </w:pPr>
      <w:r>
        <w:tab/>
      </w:r>
      <w:r w:rsidRPr="00A755A2">
        <w:t>(2)</w:t>
      </w:r>
      <w:r w:rsidRPr="00A755A2">
        <w:tab/>
      </w:r>
      <w:r w:rsidR="00D279D5" w:rsidRPr="00A755A2">
        <w:t>The application must—</w:t>
      </w:r>
    </w:p>
    <w:p w14:paraId="2CB56DD4" w14:textId="77777777" w:rsidR="00D279D5" w:rsidRPr="00A755A2" w:rsidRDefault="00A755A2" w:rsidP="00A755A2">
      <w:pPr>
        <w:pStyle w:val="Apara"/>
      </w:pPr>
      <w:r>
        <w:tab/>
      </w:r>
      <w:r w:rsidRPr="00A755A2">
        <w:t>(a)</w:t>
      </w:r>
      <w:r w:rsidRPr="00A755A2">
        <w:tab/>
      </w:r>
      <w:r w:rsidR="00D279D5" w:rsidRPr="00A755A2">
        <w:t>be in writing; and</w:t>
      </w:r>
    </w:p>
    <w:p w14:paraId="47433BE7" w14:textId="77777777" w:rsidR="00D279D5" w:rsidRPr="00A755A2" w:rsidRDefault="00A755A2" w:rsidP="00A755A2">
      <w:pPr>
        <w:pStyle w:val="Apara"/>
      </w:pPr>
      <w:r>
        <w:tab/>
      </w:r>
      <w:r w:rsidRPr="00A755A2">
        <w:t>(b)</w:t>
      </w:r>
      <w:r w:rsidRPr="00A755A2">
        <w:tab/>
      </w:r>
      <w:r w:rsidR="00D279D5" w:rsidRPr="00A755A2">
        <w:t>state the name and address of the applicant; and</w:t>
      </w:r>
    </w:p>
    <w:p w14:paraId="795DD73E" w14:textId="77777777" w:rsidR="00D279D5" w:rsidRPr="00A755A2" w:rsidRDefault="00A755A2" w:rsidP="00A755A2">
      <w:pPr>
        <w:pStyle w:val="Apara"/>
      </w:pPr>
      <w:r>
        <w:tab/>
      </w:r>
      <w:r w:rsidRPr="00A755A2">
        <w:t>(c)</w:t>
      </w:r>
      <w:r w:rsidRPr="00A755A2">
        <w:tab/>
      </w:r>
      <w:r w:rsidR="00D279D5" w:rsidRPr="00A755A2">
        <w:t>state the kind of veterinary premises to be registered; and</w:t>
      </w:r>
    </w:p>
    <w:p w14:paraId="20176CEC" w14:textId="77777777" w:rsidR="00BB12ED" w:rsidRPr="00A755A2" w:rsidRDefault="00A755A2" w:rsidP="00A755A2">
      <w:pPr>
        <w:pStyle w:val="Apara"/>
      </w:pPr>
      <w:r>
        <w:tab/>
      </w:r>
      <w:r w:rsidRPr="00A755A2">
        <w:t>(d)</w:t>
      </w:r>
      <w:r w:rsidRPr="00A755A2">
        <w:tab/>
      </w:r>
      <w:r w:rsidR="00BB12ED" w:rsidRPr="00A755A2">
        <w:t>state the business name for the veterinary premises; and</w:t>
      </w:r>
    </w:p>
    <w:p w14:paraId="3DBA55E7" w14:textId="77777777" w:rsidR="00D279D5" w:rsidRPr="00A755A2" w:rsidRDefault="00A755A2" w:rsidP="00A755A2">
      <w:pPr>
        <w:pStyle w:val="Apara"/>
      </w:pPr>
      <w:r>
        <w:tab/>
      </w:r>
      <w:r w:rsidRPr="00A755A2">
        <w:t>(e)</w:t>
      </w:r>
      <w:r w:rsidRPr="00A755A2">
        <w:tab/>
      </w:r>
      <w:r w:rsidR="00D279D5" w:rsidRPr="00A755A2">
        <w:t>state the address of the veterinary premises to be registered; and</w:t>
      </w:r>
    </w:p>
    <w:p w14:paraId="307E534A" w14:textId="77777777" w:rsidR="00BB12ED" w:rsidRPr="00A755A2" w:rsidRDefault="00A755A2" w:rsidP="00A755A2">
      <w:pPr>
        <w:pStyle w:val="Apara"/>
      </w:pPr>
      <w:r>
        <w:tab/>
      </w:r>
      <w:r w:rsidRPr="00A755A2">
        <w:t>(f)</w:t>
      </w:r>
      <w:r w:rsidRPr="00A755A2">
        <w:tab/>
      </w:r>
      <w:r w:rsidR="00BB12ED" w:rsidRPr="00A755A2">
        <w:t xml:space="preserve">state the nature of the veterinary services </w:t>
      </w:r>
      <w:r w:rsidR="00E477F0" w:rsidRPr="00A755A2">
        <w:t>to</w:t>
      </w:r>
      <w:r w:rsidR="00BB12ED" w:rsidRPr="00A755A2">
        <w:t xml:space="preserve"> be provided at the veterinary premises; and</w:t>
      </w:r>
    </w:p>
    <w:p w14:paraId="794E0596" w14:textId="77777777" w:rsidR="00D279D5" w:rsidRPr="00A755A2" w:rsidRDefault="00A755A2" w:rsidP="00A755A2">
      <w:pPr>
        <w:pStyle w:val="Apara"/>
      </w:pPr>
      <w:r>
        <w:tab/>
      </w:r>
      <w:r w:rsidRPr="00A755A2">
        <w:t>(g)</w:t>
      </w:r>
      <w:r w:rsidRPr="00A755A2">
        <w:tab/>
      </w:r>
      <w:r w:rsidR="00D279D5" w:rsidRPr="00A755A2">
        <w:t>state the name of the superintendent for the veterinary premises; and</w:t>
      </w:r>
    </w:p>
    <w:p w14:paraId="4139452D" w14:textId="77777777" w:rsidR="00D279D5" w:rsidRPr="00A755A2" w:rsidRDefault="00A755A2" w:rsidP="000B1F40">
      <w:pPr>
        <w:pStyle w:val="Apara"/>
      </w:pPr>
      <w:r>
        <w:tab/>
      </w:r>
      <w:r w:rsidRPr="00A755A2">
        <w:t>(h)</w:t>
      </w:r>
      <w:r w:rsidRPr="00A755A2">
        <w:tab/>
      </w:r>
      <w:r w:rsidR="00D279D5" w:rsidRPr="00A755A2">
        <w:t>anything else prescribed by regulation.</w:t>
      </w:r>
    </w:p>
    <w:p w14:paraId="4D1FA896" w14:textId="7C4A2363" w:rsidR="004E04B2" w:rsidRPr="00A755A2" w:rsidRDefault="004E04B2" w:rsidP="000B1F40">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64" w:tooltip="A2002-51" w:history="1">
        <w:r w:rsidR="003F59C5" w:rsidRPr="00A755A2">
          <w:rPr>
            <w:rStyle w:val="charCitHyperlinkAbbrev"/>
          </w:rPr>
          <w:t>Criminal Code</w:t>
        </w:r>
      </w:hyperlink>
      <w:r w:rsidRPr="00A755A2">
        <w:t>, pt 3.4).</w:t>
      </w:r>
    </w:p>
    <w:p w14:paraId="52936925" w14:textId="77777777" w:rsidR="00D279D5" w:rsidRPr="00A755A2" w:rsidRDefault="00A755A2" w:rsidP="00A755A2">
      <w:pPr>
        <w:pStyle w:val="AH5Sec"/>
      </w:pPr>
      <w:bookmarkStart w:id="98" w:name="_Toc184807056"/>
      <w:r w:rsidRPr="00B160EC">
        <w:rPr>
          <w:rStyle w:val="CharSectNo"/>
        </w:rPr>
        <w:lastRenderedPageBreak/>
        <w:t>74</w:t>
      </w:r>
      <w:r w:rsidRPr="00A755A2">
        <w:tab/>
      </w:r>
      <w:r w:rsidR="00D279D5" w:rsidRPr="00A755A2">
        <w:t>Board may ask for further information</w:t>
      </w:r>
      <w:bookmarkEnd w:id="98"/>
    </w:p>
    <w:p w14:paraId="7C35846F" w14:textId="77777777" w:rsidR="00D279D5" w:rsidRPr="00A755A2" w:rsidRDefault="00A755A2" w:rsidP="00A755A2">
      <w:pPr>
        <w:pStyle w:val="Amain"/>
      </w:pPr>
      <w:r>
        <w:tab/>
      </w:r>
      <w:r w:rsidRPr="00A755A2">
        <w:t>(1)</w:t>
      </w:r>
      <w:r w:rsidRPr="00A755A2">
        <w:tab/>
      </w:r>
      <w:r w:rsidR="00D279D5" w:rsidRPr="00A755A2">
        <w:t>The board may, before deciding an application for registration, ask the applicant, in writing</w:t>
      </w:r>
      <w:r w:rsidR="00B264E7" w:rsidRPr="00A755A2">
        <w:t>,</w:t>
      </w:r>
      <w:r w:rsidR="00D279D5" w:rsidRPr="00A755A2">
        <w:t xml:space="preserve"> for additional information in relation to the application.</w:t>
      </w:r>
    </w:p>
    <w:p w14:paraId="2C2687EB" w14:textId="77777777" w:rsidR="00D279D5" w:rsidRPr="00A755A2" w:rsidRDefault="00A755A2" w:rsidP="00A755A2">
      <w:pPr>
        <w:pStyle w:val="Amain"/>
      </w:pPr>
      <w:r>
        <w:tab/>
      </w:r>
      <w:r w:rsidRPr="00A755A2">
        <w:t>(2)</w:t>
      </w:r>
      <w:r w:rsidRPr="00A755A2">
        <w:tab/>
      </w:r>
      <w:r w:rsidR="00D279D5" w:rsidRPr="00A755A2">
        <w:t>If the board asks an applicant to give information to the board, the board may refuse to consider the application for registration further if the applicant does not give the information.</w:t>
      </w:r>
    </w:p>
    <w:p w14:paraId="5D3903EF" w14:textId="77777777" w:rsidR="00D279D5" w:rsidRPr="00A755A2" w:rsidRDefault="00A755A2" w:rsidP="00A755A2">
      <w:pPr>
        <w:pStyle w:val="AH5Sec"/>
      </w:pPr>
      <w:bookmarkStart w:id="99" w:name="_Toc184807057"/>
      <w:r w:rsidRPr="00B160EC">
        <w:rPr>
          <w:rStyle w:val="CharSectNo"/>
        </w:rPr>
        <w:t>75</w:t>
      </w:r>
      <w:r w:rsidRPr="00A755A2">
        <w:tab/>
      </w:r>
      <w:r w:rsidR="00D279D5" w:rsidRPr="00A755A2">
        <w:t>Decision on application to register veterinary premises</w:t>
      </w:r>
      <w:bookmarkEnd w:id="99"/>
    </w:p>
    <w:p w14:paraId="6F58BF30" w14:textId="77777777" w:rsidR="00D279D5" w:rsidRPr="00A755A2" w:rsidRDefault="00A755A2" w:rsidP="00A755A2">
      <w:pPr>
        <w:pStyle w:val="Amain"/>
      </w:pPr>
      <w:r>
        <w:tab/>
      </w:r>
      <w:r w:rsidRPr="00A755A2">
        <w:t>(1)</w:t>
      </w:r>
      <w:r w:rsidRPr="00A755A2">
        <w:tab/>
      </w:r>
      <w:r w:rsidR="00D279D5" w:rsidRPr="00A755A2">
        <w:t>On application by a person for registration of veterinary premises, the board must—</w:t>
      </w:r>
    </w:p>
    <w:p w14:paraId="3AAB8CB3" w14:textId="77777777" w:rsidR="00D279D5" w:rsidRPr="00A755A2" w:rsidRDefault="00A755A2" w:rsidP="00A755A2">
      <w:pPr>
        <w:pStyle w:val="Apara"/>
      </w:pPr>
      <w:r>
        <w:tab/>
      </w:r>
      <w:r w:rsidRPr="00A755A2">
        <w:t>(a)</w:t>
      </w:r>
      <w:r w:rsidRPr="00A755A2">
        <w:tab/>
      </w:r>
      <w:r w:rsidR="00D279D5" w:rsidRPr="00A755A2">
        <w:t>register the premises; or</w:t>
      </w:r>
    </w:p>
    <w:p w14:paraId="62417708" w14:textId="77777777" w:rsidR="00D279D5" w:rsidRPr="00A755A2" w:rsidRDefault="00A755A2" w:rsidP="00A755A2">
      <w:pPr>
        <w:pStyle w:val="Apara"/>
      </w:pPr>
      <w:r>
        <w:tab/>
      </w:r>
      <w:r w:rsidRPr="00A755A2">
        <w:t>(b)</w:t>
      </w:r>
      <w:r w:rsidRPr="00A755A2">
        <w:tab/>
      </w:r>
      <w:r w:rsidR="00D279D5" w:rsidRPr="00A755A2">
        <w:t>refuse to register the premises.</w:t>
      </w:r>
    </w:p>
    <w:p w14:paraId="04805D1B" w14:textId="77777777" w:rsidR="00D279D5" w:rsidRPr="00A755A2" w:rsidRDefault="00A755A2" w:rsidP="00A755A2">
      <w:pPr>
        <w:pStyle w:val="Amain"/>
      </w:pPr>
      <w:r>
        <w:tab/>
      </w:r>
      <w:r w:rsidRPr="00A755A2">
        <w:t>(2)</w:t>
      </w:r>
      <w:r w:rsidRPr="00A755A2">
        <w:tab/>
      </w:r>
      <w:r w:rsidR="00D279D5" w:rsidRPr="00A755A2">
        <w:t>The board is taken to have refused to register the veterinary premises if the board fails to decide the application within 40 days after the day the board—</w:t>
      </w:r>
    </w:p>
    <w:p w14:paraId="4B807733" w14:textId="77777777" w:rsidR="00D279D5" w:rsidRPr="00A755A2" w:rsidRDefault="00A755A2" w:rsidP="00A755A2">
      <w:pPr>
        <w:pStyle w:val="Apara"/>
      </w:pPr>
      <w:r>
        <w:tab/>
      </w:r>
      <w:r w:rsidRPr="00A755A2">
        <w:t>(a)</w:t>
      </w:r>
      <w:r w:rsidRPr="00A755A2">
        <w:tab/>
      </w:r>
      <w:r w:rsidR="00D279D5" w:rsidRPr="00A755A2">
        <w:t>received the application; or</w:t>
      </w:r>
    </w:p>
    <w:p w14:paraId="1A69C7AE" w14:textId="77777777" w:rsidR="00D279D5" w:rsidRPr="00A755A2" w:rsidRDefault="00A755A2" w:rsidP="00A755A2">
      <w:pPr>
        <w:pStyle w:val="Apara"/>
      </w:pPr>
      <w:r>
        <w:tab/>
      </w:r>
      <w:r w:rsidRPr="00A755A2">
        <w:t>(b)</w:t>
      </w:r>
      <w:r w:rsidRPr="00A755A2">
        <w:tab/>
      </w:r>
      <w:r w:rsidR="00D279D5" w:rsidRPr="00A755A2">
        <w:t>received the information requested under section</w:t>
      </w:r>
      <w:r w:rsidR="00BF2A75" w:rsidRPr="00A755A2">
        <w:t> </w:t>
      </w:r>
      <w:r w:rsidR="004D0E19" w:rsidRPr="00A755A2">
        <w:t>74</w:t>
      </w:r>
      <w:r w:rsidR="00D279D5" w:rsidRPr="00A755A2">
        <w:t>.</w:t>
      </w:r>
    </w:p>
    <w:p w14:paraId="671E241E" w14:textId="77777777" w:rsidR="00D279D5" w:rsidRPr="00A755A2" w:rsidRDefault="00A755A2" w:rsidP="00A755A2">
      <w:pPr>
        <w:pStyle w:val="Amain"/>
      </w:pPr>
      <w:r>
        <w:tab/>
      </w:r>
      <w:r w:rsidRPr="00A755A2">
        <w:t>(3)</w:t>
      </w:r>
      <w:r w:rsidRPr="00A755A2">
        <w:tab/>
      </w:r>
      <w:r w:rsidR="00D279D5" w:rsidRPr="00A755A2">
        <w:t>In deciding whether to register the veterinary premises, the board must consider any criteria prescribed by regulation.</w:t>
      </w:r>
    </w:p>
    <w:p w14:paraId="0A5C7ECC" w14:textId="77777777" w:rsidR="00D279D5" w:rsidRPr="00A755A2" w:rsidRDefault="00A755A2" w:rsidP="00A755A2">
      <w:pPr>
        <w:pStyle w:val="Amain"/>
      </w:pPr>
      <w:r>
        <w:tab/>
      </w:r>
      <w:r w:rsidRPr="00A755A2">
        <w:t>(4)</w:t>
      </w:r>
      <w:r w:rsidRPr="00A755A2">
        <w:tab/>
      </w:r>
      <w:r w:rsidR="00D279D5" w:rsidRPr="00A755A2">
        <w:t>Subsection (3) does not limit the matters that the board may consider.</w:t>
      </w:r>
    </w:p>
    <w:p w14:paraId="1979212B" w14:textId="77777777" w:rsidR="00D279D5" w:rsidRPr="00A755A2" w:rsidRDefault="00A755A2" w:rsidP="00692E2D">
      <w:pPr>
        <w:pStyle w:val="Amain"/>
        <w:keepNext/>
      </w:pPr>
      <w:r>
        <w:tab/>
      </w:r>
      <w:r w:rsidRPr="00A755A2">
        <w:t>(5)</w:t>
      </w:r>
      <w:r w:rsidRPr="00A755A2">
        <w:tab/>
      </w:r>
      <w:r w:rsidR="00D279D5" w:rsidRPr="00A755A2">
        <w:t>The board must, within 7 days after</w:t>
      </w:r>
      <w:r w:rsidR="004E04B2" w:rsidRPr="00A755A2">
        <w:t xml:space="preserve"> the day</w:t>
      </w:r>
      <w:r w:rsidR="00D279D5" w:rsidRPr="00A755A2">
        <w:t xml:space="preserve"> it decides the application—</w:t>
      </w:r>
    </w:p>
    <w:p w14:paraId="56FA25EB" w14:textId="77777777" w:rsidR="00D279D5" w:rsidRPr="00A755A2" w:rsidRDefault="00A755A2" w:rsidP="00692E2D">
      <w:pPr>
        <w:pStyle w:val="Apara"/>
        <w:keepNext/>
      </w:pPr>
      <w:r>
        <w:tab/>
      </w:r>
      <w:r w:rsidRPr="00A755A2">
        <w:t>(a)</w:t>
      </w:r>
      <w:r w:rsidRPr="00A755A2">
        <w:tab/>
      </w:r>
      <w:r w:rsidR="00D279D5" w:rsidRPr="00A755A2">
        <w:t>tell the person its decision; and</w:t>
      </w:r>
    </w:p>
    <w:p w14:paraId="558D8428" w14:textId="77777777" w:rsidR="00D279D5" w:rsidRPr="00A755A2" w:rsidRDefault="00A755A2" w:rsidP="00A755A2">
      <w:pPr>
        <w:pStyle w:val="Apara"/>
      </w:pPr>
      <w:r>
        <w:tab/>
      </w:r>
      <w:r w:rsidRPr="00A755A2">
        <w:t>(b)</w:t>
      </w:r>
      <w:r w:rsidRPr="00A755A2">
        <w:tab/>
      </w:r>
      <w:r w:rsidR="00D279D5" w:rsidRPr="00A755A2">
        <w:t>if it registers the veterinary premises—give the person a registration</w:t>
      </w:r>
      <w:r w:rsidR="00F50567" w:rsidRPr="00A755A2">
        <w:t xml:space="preserve"> document</w:t>
      </w:r>
      <w:r w:rsidR="00D279D5" w:rsidRPr="00A755A2">
        <w:t>.</w:t>
      </w:r>
    </w:p>
    <w:p w14:paraId="3113DFEE" w14:textId="77777777" w:rsidR="00D279D5" w:rsidRPr="00A755A2" w:rsidRDefault="00A755A2" w:rsidP="00A755A2">
      <w:pPr>
        <w:pStyle w:val="AH5Sec"/>
      </w:pPr>
      <w:bookmarkStart w:id="100" w:name="_Toc184807058"/>
      <w:r w:rsidRPr="00B160EC">
        <w:rPr>
          <w:rStyle w:val="CharSectNo"/>
        </w:rPr>
        <w:lastRenderedPageBreak/>
        <w:t>76</w:t>
      </w:r>
      <w:r w:rsidRPr="00A755A2">
        <w:tab/>
      </w:r>
      <w:r w:rsidR="00D279D5" w:rsidRPr="00A755A2">
        <w:t>Conditions on registration of veterinary premises</w:t>
      </w:r>
      <w:bookmarkEnd w:id="100"/>
    </w:p>
    <w:p w14:paraId="6282686D" w14:textId="77777777" w:rsidR="00D279D5" w:rsidRPr="00A755A2" w:rsidRDefault="00D279D5" w:rsidP="007424A4">
      <w:pPr>
        <w:pStyle w:val="Amainreturn"/>
      </w:pPr>
      <w:r w:rsidRPr="00A755A2">
        <w:t>Registration of veterinary premises is subject to—</w:t>
      </w:r>
    </w:p>
    <w:p w14:paraId="3FED1BED" w14:textId="77777777" w:rsidR="00D279D5" w:rsidRPr="00A755A2" w:rsidRDefault="00A755A2" w:rsidP="00A755A2">
      <w:pPr>
        <w:pStyle w:val="Apara"/>
      </w:pPr>
      <w:r>
        <w:tab/>
      </w:r>
      <w:r w:rsidRPr="00A755A2">
        <w:t>(a)</w:t>
      </w:r>
      <w:r w:rsidRPr="00A755A2">
        <w:tab/>
      </w:r>
      <w:r w:rsidR="005B4CF5" w:rsidRPr="00A755A2">
        <w:t>a</w:t>
      </w:r>
      <w:r w:rsidR="00D279D5" w:rsidRPr="00A755A2">
        <w:t xml:space="preserve"> condition that the premises are maintained in compliance with </w:t>
      </w:r>
      <w:r w:rsidR="00F05745" w:rsidRPr="00A755A2">
        <w:t>a</w:t>
      </w:r>
      <w:r w:rsidR="00D279D5" w:rsidRPr="00A755A2">
        <w:t xml:space="preserve"> veterinary premises standard; and</w:t>
      </w:r>
    </w:p>
    <w:p w14:paraId="06553662" w14:textId="77777777" w:rsidR="000109AA" w:rsidRPr="00A755A2" w:rsidRDefault="00A755A2" w:rsidP="00A755A2">
      <w:pPr>
        <w:pStyle w:val="Apara"/>
      </w:pPr>
      <w:r>
        <w:tab/>
      </w:r>
      <w:r w:rsidRPr="00A755A2">
        <w:t>(b)</w:t>
      </w:r>
      <w:r w:rsidRPr="00A755A2">
        <w:tab/>
      </w:r>
      <w:r w:rsidR="005B4CF5" w:rsidRPr="00A755A2">
        <w:t>a</w:t>
      </w:r>
      <w:r w:rsidR="009871F9" w:rsidRPr="00A755A2">
        <w:t xml:space="preserve"> condition that the registration holder notify the</w:t>
      </w:r>
      <w:r w:rsidR="00C20CA5" w:rsidRPr="00A755A2">
        <w:t xml:space="preserve"> board, within 14 days of the change, of any change </w:t>
      </w:r>
      <w:r w:rsidR="00CF045D" w:rsidRPr="00A755A2">
        <w:t>to</w:t>
      </w:r>
      <w:r w:rsidR="00C20CA5" w:rsidRPr="00A755A2">
        <w:t xml:space="preserve"> the following:</w:t>
      </w:r>
      <w:r w:rsidR="000109AA" w:rsidRPr="00A755A2">
        <w:t xml:space="preserve"> </w:t>
      </w:r>
    </w:p>
    <w:p w14:paraId="0E13F491" w14:textId="77777777" w:rsidR="00C20CA5" w:rsidRPr="00A755A2" w:rsidRDefault="00A755A2" w:rsidP="00A755A2">
      <w:pPr>
        <w:pStyle w:val="Asubpara"/>
      </w:pPr>
      <w:r>
        <w:tab/>
      </w:r>
      <w:r w:rsidRPr="00A755A2">
        <w:t>(i)</w:t>
      </w:r>
      <w:r w:rsidRPr="00A755A2">
        <w:tab/>
      </w:r>
      <w:r w:rsidR="00356F09" w:rsidRPr="00A755A2">
        <w:t>the holder’s name</w:t>
      </w:r>
      <w:r w:rsidR="00C20CA5" w:rsidRPr="00A755A2">
        <w:t xml:space="preserve"> or</w:t>
      </w:r>
      <w:r w:rsidR="00356F09" w:rsidRPr="00A755A2">
        <w:t xml:space="preserve"> address</w:t>
      </w:r>
      <w:r w:rsidR="00C20CA5" w:rsidRPr="00A755A2">
        <w:t>;</w:t>
      </w:r>
    </w:p>
    <w:p w14:paraId="2E9A2389" w14:textId="77777777" w:rsidR="009871F9" w:rsidRPr="00A755A2" w:rsidRDefault="00A755A2" w:rsidP="00A755A2">
      <w:pPr>
        <w:pStyle w:val="Asubpara"/>
      </w:pPr>
      <w:r>
        <w:tab/>
      </w:r>
      <w:r w:rsidRPr="00A755A2">
        <w:t>(ii)</w:t>
      </w:r>
      <w:r w:rsidRPr="00A755A2">
        <w:tab/>
      </w:r>
      <w:r w:rsidR="00CF045D" w:rsidRPr="00A755A2">
        <w:t>if the premises are a veterinary hospital—the nature of the veterinary services provided at the hospital; and</w:t>
      </w:r>
      <w:r w:rsidR="00356F09" w:rsidRPr="00A755A2">
        <w:t xml:space="preserve"> </w:t>
      </w:r>
    </w:p>
    <w:p w14:paraId="6A5215D5" w14:textId="77777777" w:rsidR="00D279D5" w:rsidRPr="00A755A2" w:rsidRDefault="00A755A2" w:rsidP="00A755A2">
      <w:pPr>
        <w:pStyle w:val="Apara"/>
      </w:pPr>
      <w:r>
        <w:tab/>
      </w:r>
      <w:r w:rsidRPr="00A755A2">
        <w:t>(c)</w:t>
      </w:r>
      <w:r w:rsidRPr="00A755A2">
        <w:tab/>
      </w:r>
      <w:r w:rsidR="00D279D5" w:rsidRPr="00A755A2">
        <w:t>any other condition imposed by the board.</w:t>
      </w:r>
    </w:p>
    <w:p w14:paraId="6A1C8F20" w14:textId="77777777" w:rsidR="00D279D5" w:rsidRPr="00A755A2" w:rsidRDefault="004E04B2" w:rsidP="00D279D5">
      <w:pPr>
        <w:pStyle w:val="aExamHdgss"/>
      </w:pPr>
      <w:r w:rsidRPr="00A755A2">
        <w:t>Examples—</w:t>
      </w:r>
      <w:r w:rsidR="00D279D5" w:rsidRPr="00A755A2">
        <w:t>conditions that may be imposed on a registration</w:t>
      </w:r>
    </w:p>
    <w:p w14:paraId="64ABBD67" w14:textId="77777777" w:rsidR="00D279D5" w:rsidRPr="00A755A2" w:rsidRDefault="00D279D5" w:rsidP="00D279D5">
      <w:pPr>
        <w:pStyle w:val="aExamINumss"/>
      </w:pPr>
      <w:r w:rsidRPr="00A755A2">
        <w:t>1</w:t>
      </w:r>
      <w:r w:rsidRPr="00A755A2">
        <w:tab/>
        <w:t>that particular procedures about inspection and reporting must be complied with</w:t>
      </w:r>
    </w:p>
    <w:p w14:paraId="2B8DFF25" w14:textId="77777777" w:rsidR="00D279D5" w:rsidRPr="00A755A2" w:rsidRDefault="00D279D5" w:rsidP="00A755A2">
      <w:pPr>
        <w:pStyle w:val="aExamINumss"/>
        <w:keepNext/>
        <w:tabs>
          <w:tab w:val="clear" w:pos="1500"/>
        </w:tabs>
      </w:pPr>
      <w:r w:rsidRPr="00A755A2">
        <w:t>2</w:t>
      </w:r>
      <w:r w:rsidRPr="00A755A2">
        <w:tab/>
        <w:t>that particular security procedures must be complied with</w:t>
      </w:r>
    </w:p>
    <w:p w14:paraId="01820969" w14:textId="77777777" w:rsidR="00D279D5" w:rsidRPr="00A755A2" w:rsidRDefault="00B264E7" w:rsidP="00A755A2">
      <w:pPr>
        <w:pStyle w:val="aNote"/>
        <w:keepNext/>
      </w:pPr>
      <w:r w:rsidRPr="00A755A2">
        <w:rPr>
          <w:rStyle w:val="charItals"/>
        </w:rPr>
        <w:t>Note 1</w:t>
      </w:r>
      <w:r w:rsidR="00D279D5" w:rsidRPr="00A755A2">
        <w:rPr>
          <w:rStyle w:val="charItals"/>
        </w:rPr>
        <w:tab/>
      </w:r>
      <w:r w:rsidR="00D279D5" w:rsidRPr="00A755A2">
        <w:t xml:space="preserve">The board may amend a registration (including by imposing a condition on, or amending an existing condition of, the registration) at any time (see </w:t>
      </w:r>
      <w:r w:rsidR="006A6971" w:rsidRPr="00A755A2">
        <w:t>div 6.3</w:t>
      </w:r>
      <w:r w:rsidR="00D279D5" w:rsidRPr="00A755A2">
        <w:t>).</w:t>
      </w:r>
    </w:p>
    <w:p w14:paraId="74AFA1E3" w14:textId="77777777" w:rsidR="00D279D5" w:rsidRPr="00A755A2" w:rsidRDefault="00B264E7" w:rsidP="00A755A2">
      <w:pPr>
        <w:pStyle w:val="aNote"/>
        <w:keepNext/>
      </w:pPr>
      <w:r w:rsidRPr="00A755A2">
        <w:rPr>
          <w:rStyle w:val="charItals"/>
        </w:rPr>
        <w:t>Note 2</w:t>
      </w:r>
      <w:r w:rsidR="00D279D5" w:rsidRPr="00A755A2">
        <w:rPr>
          <w:rStyle w:val="charItals"/>
        </w:rPr>
        <w:tab/>
      </w:r>
      <w:r w:rsidR="006A6971" w:rsidRPr="00A755A2">
        <w:rPr>
          <w:rStyle w:val="charBoldItals"/>
        </w:rPr>
        <w:t>V</w:t>
      </w:r>
      <w:r w:rsidR="00D279D5" w:rsidRPr="00A755A2">
        <w:rPr>
          <w:rStyle w:val="charBoldItals"/>
        </w:rPr>
        <w:t>eterinary premises standard</w:t>
      </w:r>
      <w:r w:rsidR="00BF2A75" w:rsidRPr="00A755A2">
        <w:t>—</w:t>
      </w:r>
      <w:r w:rsidR="006A6971" w:rsidRPr="00A755A2">
        <w:t>see s</w:t>
      </w:r>
      <w:r w:rsidR="00D279D5" w:rsidRPr="00A755A2">
        <w:t> </w:t>
      </w:r>
      <w:r w:rsidR="004D0E19" w:rsidRPr="00A755A2">
        <w:t>72</w:t>
      </w:r>
      <w:r w:rsidR="00D279D5" w:rsidRPr="00A755A2">
        <w:t>.</w:t>
      </w:r>
    </w:p>
    <w:p w14:paraId="10E269C5" w14:textId="77777777" w:rsidR="00D279D5" w:rsidRPr="00A755A2" w:rsidRDefault="00A755A2" w:rsidP="00A755A2">
      <w:pPr>
        <w:pStyle w:val="AH5Sec"/>
      </w:pPr>
      <w:bookmarkStart w:id="101" w:name="_Toc184807059"/>
      <w:r w:rsidRPr="00B160EC">
        <w:rPr>
          <w:rStyle w:val="CharSectNo"/>
        </w:rPr>
        <w:t>77</w:t>
      </w:r>
      <w:r w:rsidRPr="00A755A2">
        <w:tab/>
      </w:r>
      <w:r w:rsidR="00D279D5" w:rsidRPr="00A755A2">
        <w:t>Term of registration for veterinary premises</w:t>
      </w:r>
      <w:bookmarkEnd w:id="101"/>
    </w:p>
    <w:p w14:paraId="59006396" w14:textId="77777777" w:rsidR="00D279D5" w:rsidRPr="00A755A2" w:rsidRDefault="00A755A2" w:rsidP="00A755A2">
      <w:pPr>
        <w:pStyle w:val="Amain"/>
      </w:pPr>
      <w:r>
        <w:tab/>
      </w:r>
      <w:r w:rsidRPr="00A755A2">
        <w:t>(1)</w:t>
      </w:r>
      <w:r w:rsidRPr="00A755A2">
        <w:tab/>
      </w:r>
      <w:r w:rsidR="00D279D5" w:rsidRPr="00A755A2">
        <w:t>The registration of veterinary premises comes into force on the later of—</w:t>
      </w:r>
    </w:p>
    <w:p w14:paraId="7EF95418" w14:textId="77777777" w:rsidR="00D279D5" w:rsidRPr="00A755A2" w:rsidRDefault="00A755A2" w:rsidP="00A755A2">
      <w:pPr>
        <w:pStyle w:val="Apara"/>
      </w:pPr>
      <w:r>
        <w:tab/>
      </w:r>
      <w:r w:rsidRPr="00A755A2">
        <w:t>(a)</w:t>
      </w:r>
      <w:r w:rsidRPr="00A755A2">
        <w:tab/>
      </w:r>
      <w:r w:rsidR="00D279D5" w:rsidRPr="00A755A2">
        <w:t xml:space="preserve">the day the </w:t>
      </w:r>
      <w:r w:rsidR="00F50567" w:rsidRPr="00A755A2">
        <w:t>registration document</w:t>
      </w:r>
      <w:r w:rsidR="00D279D5" w:rsidRPr="00A755A2">
        <w:t xml:space="preserve"> for the veterinary premises is issued; and</w:t>
      </w:r>
    </w:p>
    <w:p w14:paraId="3E1C1E6C" w14:textId="77777777" w:rsidR="00D279D5" w:rsidRPr="00A755A2" w:rsidRDefault="00A755A2" w:rsidP="00A755A2">
      <w:pPr>
        <w:pStyle w:val="Apara"/>
      </w:pPr>
      <w:r>
        <w:tab/>
      </w:r>
      <w:r w:rsidRPr="00A755A2">
        <w:t>(b)</w:t>
      </w:r>
      <w:r w:rsidRPr="00A755A2">
        <w:tab/>
      </w:r>
      <w:r w:rsidR="00D279D5" w:rsidRPr="00A755A2">
        <w:t xml:space="preserve">the date stated in the </w:t>
      </w:r>
      <w:r w:rsidR="00F50567" w:rsidRPr="00A755A2">
        <w:t>registration document</w:t>
      </w:r>
      <w:r w:rsidR="00D279D5" w:rsidRPr="00A755A2">
        <w:t xml:space="preserve"> for the veterinary premises.</w:t>
      </w:r>
    </w:p>
    <w:p w14:paraId="57C7D8E5" w14:textId="77777777" w:rsidR="00D279D5" w:rsidRPr="00A755A2" w:rsidRDefault="00A755A2" w:rsidP="00A755A2">
      <w:pPr>
        <w:pStyle w:val="Amain"/>
      </w:pPr>
      <w:r>
        <w:tab/>
      </w:r>
      <w:r w:rsidRPr="00A755A2">
        <w:t>(2)</w:t>
      </w:r>
      <w:r w:rsidRPr="00A755A2">
        <w:tab/>
      </w:r>
      <w:r w:rsidR="00D279D5" w:rsidRPr="00A755A2">
        <w:t>A registration remains in force until it is cancelled.</w:t>
      </w:r>
    </w:p>
    <w:p w14:paraId="28D8A3DB" w14:textId="77777777" w:rsidR="00D279D5" w:rsidRPr="00A755A2" w:rsidRDefault="00A755A2" w:rsidP="00A755A2">
      <w:pPr>
        <w:pStyle w:val="Amain"/>
      </w:pPr>
      <w:r>
        <w:tab/>
      </w:r>
      <w:r w:rsidRPr="00A755A2">
        <w:t>(3)</w:t>
      </w:r>
      <w:r w:rsidRPr="00A755A2">
        <w:tab/>
      </w:r>
      <w:r w:rsidR="00D279D5" w:rsidRPr="00A755A2">
        <w:t>A registration is not in force if it is suspended.</w:t>
      </w:r>
    </w:p>
    <w:p w14:paraId="1A12DA28" w14:textId="77777777" w:rsidR="00D279D5" w:rsidRPr="00A755A2" w:rsidRDefault="00A755A2" w:rsidP="00A755A2">
      <w:pPr>
        <w:pStyle w:val="AH5Sec"/>
      </w:pPr>
      <w:bookmarkStart w:id="102" w:name="_Toc184807060"/>
      <w:r w:rsidRPr="00B160EC">
        <w:rPr>
          <w:rStyle w:val="CharSectNo"/>
        </w:rPr>
        <w:lastRenderedPageBreak/>
        <w:t>78</w:t>
      </w:r>
      <w:r w:rsidRPr="00A755A2">
        <w:tab/>
      </w:r>
      <w:r w:rsidR="00D279D5" w:rsidRPr="00A755A2">
        <w:t>Refund of application fees</w:t>
      </w:r>
      <w:bookmarkEnd w:id="102"/>
    </w:p>
    <w:p w14:paraId="604802F3" w14:textId="77777777" w:rsidR="00D279D5" w:rsidRPr="00A755A2" w:rsidRDefault="00D279D5" w:rsidP="007424A4">
      <w:pPr>
        <w:pStyle w:val="Amainreturn"/>
      </w:pPr>
      <w:r w:rsidRPr="00A755A2">
        <w:t xml:space="preserve">If the board refuses an application for registration under section </w:t>
      </w:r>
      <w:r w:rsidR="004D0E19" w:rsidRPr="00A755A2">
        <w:t>75</w:t>
      </w:r>
      <w:r w:rsidRPr="00A755A2">
        <w:t>, the board must refund the application fee (less any processing fee) to the applicant.</w:t>
      </w:r>
    </w:p>
    <w:p w14:paraId="45A61CFD" w14:textId="77777777" w:rsidR="00D279D5" w:rsidRPr="00A755A2" w:rsidRDefault="00A755A2" w:rsidP="00A755A2">
      <w:pPr>
        <w:pStyle w:val="AH5Sec"/>
      </w:pPr>
      <w:bookmarkStart w:id="103" w:name="_Toc184807061"/>
      <w:r w:rsidRPr="00B160EC">
        <w:rPr>
          <w:rStyle w:val="CharSectNo"/>
        </w:rPr>
        <w:t>79</w:t>
      </w:r>
      <w:r w:rsidRPr="00A755A2">
        <w:tab/>
      </w:r>
      <w:r w:rsidR="00D279D5" w:rsidRPr="00A755A2">
        <w:t>Annual registration fee</w:t>
      </w:r>
      <w:bookmarkEnd w:id="103"/>
    </w:p>
    <w:p w14:paraId="10B2E14B" w14:textId="77777777" w:rsidR="00D279D5" w:rsidRPr="00A755A2" w:rsidRDefault="00A755A2" w:rsidP="00A755A2">
      <w:pPr>
        <w:pStyle w:val="Amain"/>
        <w:keepNext/>
      </w:pPr>
      <w:r>
        <w:tab/>
      </w:r>
      <w:r w:rsidRPr="00A755A2">
        <w:t>(1)</w:t>
      </w:r>
      <w:r w:rsidRPr="00A755A2">
        <w:tab/>
      </w:r>
      <w:r w:rsidR="00D279D5" w:rsidRPr="00A755A2">
        <w:t>The registration holder of registered veterinary premises must pay an annual registration fee to the board for each financial year, or part of a financial year, in which the registration is in force.</w:t>
      </w:r>
    </w:p>
    <w:p w14:paraId="3979A362" w14:textId="77777777" w:rsidR="00D279D5" w:rsidRPr="00A755A2" w:rsidRDefault="006468CC" w:rsidP="006468CC">
      <w:pPr>
        <w:pStyle w:val="aNote"/>
      </w:pPr>
      <w:r w:rsidRPr="00A755A2">
        <w:rPr>
          <w:rStyle w:val="charItals"/>
        </w:rPr>
        <w:t>Note</w:t>
      </w:r>
      <w:r w:rsidR="00D279D5" w:rsidRPr="00A755A2">
        <w:tab/>
        <w:t>A fee may be determined under s</w:t>
      </w:r>
      <w:r w:rsidR="00BF7711" w:rsidRPr="00A755A2">
        <w:t xml:space="preserve"> </w:t>
      </w:r>
      <w:r w:rsidR="004D0E19" w:rsidRPr="00A755A2">
        <w:t>144</w:t>
      </w:r>
      <w:r w:rsidR="00D279D5" w:rsidRPr="00A755A2">
        <w:t xml:space="preserve"> for this provision.</w:t>
      </w:r>
    </w:p>
    <w:p w14:paraId="0A7DB5BB" w14:textId="77777777" w:rsidR="00D279D5" w:rsidRPr="00A755A2" w:rsidRDefault="00A755A2" w:rsidP="00A755A2">
      <w:pPr>
        <w:pStyle w:val="Amain"/>
      </w:pPr>
      <w:r>
        <w:tab/>
      </w:r>
      <w:r w:rsidRPr="00A755A2">
        <w:t>(2)</w:t>
      </w:r>
      <w:r w:rsidRPr="00A755A2">
        <w:tab/>
      </w:r>
      <w:r w:rsidR="00D279D5" w:rsidRPr="00A755A2">
        <w:t>The annual registration fee is payable in relation to registered veterinary premises even if the registration of the premises is suspended.</w:t>
      </w:r>
    </w:p>
    <w:p w14:paraId="13B17338" w14:textId="77777777" w:rsidR="00D279D5" w:rsidRPr="00A755A2" w:rsidRDefault="00A755A2" w:rsidP="00A755A2">
      <w:pPr>
        <w:pStyle w:val="Amain"/>
      </w:pPr>
      <w:r>
        <w:tab/>
      </w:r>
      <w:r w:rsidRPr="00A755A2">
        <w:t>(3)</w:t>
      </w:r>
      <w:r w:rsidRPr="00A755A2">
        <w:tab/>
      </w:r>
      <w:r w:rsidR="00D279D5" w:rsidRPr="00A755A2">
        <w:t>The registration holder must pay the annual registration fee to the board before the start of the financial year to which the fee relates.</w:t>
      </w:r>
    </w:p>
    <w:p w14:paraId="199DEC3C" w14:textId="77777777" w:rsidR="00A300B3" w:rsidRPr="00A755A2" w:rsidRDefault="00A755A2" w:rsidP="00A755A2">
      <w:pPr>
        <w:pStyle w:val="Amain"/>
      </w:pPr>
      <w:r>
        <w:tab/>
      </w:r>
      <w:r w:rsidRPr="00A755A2">
        <w:t>(4)</w:t>
      </w:r>
      <w:r w:rsidRPr="00A755A2">
        <w:tab/>
      </w:r>
      <w:r w:rsidR="00A300B3" w:rsidRPr="00A755A2">
        <w:t>The board may cancel the registration i</w:t>
      </w:r>
      <w:r w:rsidR="00592225" w:rsidRPr="00A755A2">
        <w:t>f the annual registration fee is not paid.</w:t>
      </w:r>
    </w:p>
    <w:p w14:paraId="5A7C78CF" w14:textId="77777777" w:rsidR="00D279D5" w:rsidRPr="00B160EC" w:rsidRDefault="00A755A2" w:rsidP="00A755A2">
      <w:pPr>
        <w:pStyle w:val="AH3Div"/>
      </w:pPr>
      <w:bookmarkStart w:id="104" w:name="_Toc184807062"/>
      <w:r w:rsidRPr="00B160EC">
        <w:rPr>
          <w:rStyle w:val="CharDivNo"/>
        </w:rPr>
        <w:t>Division 6.3</w:t>
      </w:r>
      <w:r w:rsidRPr="00A755A2">
        <w:tab/>
      </w:r>
      <w:r w:rsidR="00D279D5" w:rsidRPr="00B160EC">
        <w:rPr>
          <w:rStyle w:val="CharDivText"/>
        </w:rPr>
        <w:t>Amendment of registration</w:t>
      </w:r>
      <w:bookmarkEnd w:id="104"/>
    </w:p>
    <w:p w14:paraId="7433942F" w14:textId="77777777" w:rsidR="00D279D5" w:rsidRPr="00A755A2" w:rsidRDefault="00A755A2" w:rsidP="00A755A2">
      <w:pPr>
        <w:pStyle w:val="AH5Sec"/>
      </w:pPr>
      <w:bookmarkStart w:id="105" w:name="_Toc184807063"/>
      <w:r w:rsidRPr="00B160EC">
        <w:rPr>
          <w:rStyle w:val="CharSectNo"/>
        </w:rPr>
        <w:t>80</w:t>
      </w:r>
      <w:r w:rsidRPr="00A755A2">
        <w:tab/>
      </w:r>
      <w:r w:rsidR="00D279D5" w:rsidRPr="00A755A2">
        <w:t>Amendment of registration by board on its own initiative</w:t>
      </w:r>
      <w:bookmarkEnd w:id="105"/>
    </w:p>
    <w:p w14:paraId="79C8B9FE" w14:textId="77777777" w:rsidR="00D279D5" w:rsidRPr="00A755A2" w:rsidRDefault="00A755A2" w:rsidP="00A755A2">
      <w:pPr>
        <w:pStyle w:val="Amain"/>
      </w:pPr>
      <w:r>
        <w:tab/>
      </w:r>
      <w:r w:rsidRPr="00A755A2">
        <w:t>(1)</w:t>
      </w:r>
      <w:r w:rsidRPr="00A755A2">
        <w:tab/>
      </w:r>
      <w:r w:rsidR="00D279D5" w:rsidRPr="00A755A2">
        <w:t>The board may, at any time and on its own initiative, amend the registration of veterinary premises (including by imposing a condition on, or amending an existing condition of, the registration).</w:t>
      </w:r>
    </w:p>
    <w:p w14:paraId="24944D45" w14:textId="77777777" w:rsidR="00D279D5" w:rsidRPr="00A755A2" w:rsidRDefault="00A755A2" w:rsidP="00A755A2">
      <w:pPr>
        <w:pStyle w:val="Amain"/>
      </w:pPr>
      <w:r>
        <w:tab/>
      </w:r>
      <w:r w:rsidRPr="00A755A2">
        <w:t>(2)</w:t>
      </w:r>
      <w:r w:rsidRPr="00A755A2">
        <w:tab/>
      </w:r>
      <w:r w:rsidR="00D279D5" w:rsidRPr="00A755A2">
        <w:t>However, the board may amend the registration of veterinary premises only if—</w:t>
      </w:r>
    </w:p>
    <w:p w14:paraId="68651D9D" w14:textId="77777777" w:rsidR="00D279D5" w:rsidRPr="00A755A2" w:rsidRDefault="00A755A2" w:rsidP="00A755A2">
      <w:pPr>
        <w:pStyle w:val="Apara"/>
      </w:pPr>
      <w:r>
        <w:tab/>
      </w:r>
      <w:r w:rsidRPr="00A755A2">
        <w:t>(a)</w:t>
      </w:r>
      <w:r w:rsidRPr="00A755A2">
        <w:tab/>
      </w:r>
      <w:r w:rsidR="00D279D5" w:rsidRPr="00A755A2">
        <w:t>the board has given the registration holder of the veterinary premises written notice of the proposed amendment; and</w:t>
      </w:r>
    </w:p>
    <w:p w14:paraId="0A2E102B" w14:textId="77777777" w:rsidR="00D279D5" w:rsidRPr="00A755A2" w:rsidRDefault="00A755A2" w:rsidP="000B1F40">
      <w:pPr>
        <w:pStyle w:val="Apara"/>
        <w:keepLines/>
      </w:pPr>
      <w:r>
        <w:lastRenderedPageBreak/>
        <w:tab/>
      </w:r>
      <w:r w:rsidRPr="00A755A2">
        <w:t>(b)</w:t>
      </w:r>
      <w:r w:rsidRPr="00A755A2">
        <w:tab/>
      </w:r>
      <w:r w:rsidR="00D279D5" w:rsidRPr="00A755A2">
        <w:t xml:space="preserve">the notice states that written comments on the proposal may be made to the board before the end of a stated period of at least 14 days after the day the notice is given to the registration holder; and </w:t>
      </w:r>
    </w:p>
    <w:p w14:paraId="242EE5F7" w14:textId="77777777" w:rsidR="00D279D5" w:rsidRPr="00A755A2" w:rsidRDefault="00A755A2" w:rsidP="00A755A2">
      <w:pPr>
        <w:pStyle w:val="Apara"/>
      </w:pPr>
      <w:r>
        <w:tab/>
      </w:r>
      <w:r w:rsidRPr="00A755A2">
        <w:t>(c)</w:t>
      </w:r>
      <w:r w:rsidRPr="00A755A2">
        <w:tab/>
      </w:r>
      <w:r w:rsidR="00D279D5" w:rsidRPr="00A755A2">
        <w:t>the board has considered any comments made before the end of the stated period.</w:t>
      </w:r>
    </w:p>
    <w:p w14:paraId="3638EBE1" w14:textId="77777777" w:rsidR="00D279D5" w:rsidRPr="00A755A2" w:rsidRDefault="00A755A2" w:rsidP="00A755A2">
      <w:pPr>
        <w:pStyle w:val="Amain"/>
      </w:pPr>
      <w:r>
        <w:tab/>
      </w:r>
      <w:r w:rsidRPr="00A755A2">
        <w:t>(3)</w:t>
      </w:r>
      <w:r w:rsidRPr="00A755A2">
        <w:tab/>
      </w:r>
      <w:r w:rsidR="00D279D5" w:rsidRPr="00A755A2">
        <w:t>Subsection (2) does not apply if the registration holder applied for, or agreed in writing to, the amendment.</w:t>
      </w:r>
    </w:p>
    <w:p w14:paraId="40BDE497" w14:textId="77777777" w:rsidR="00D279D5" w:rsidRPr="00A755A2" w:rsidRDefault="00A755A2" w:rsidP="00A755A2">
      <w:pPr>
        <w:pStyle w:val="AH5Sec"/>
      </w:pPr>
      <w:bookmarkStart w:id="106" w:name="_Toc184807064"/>
      <w:r w:rsidRPr="00B160EC">
        <w:rPr>
          <w:rStyle w:val="CharSectNo"/>
        </w:rPr>
        <w:t>81</w:t>
      </w:r>
      <w:r w:rsidRPr="00A755A2">
        <w:tab/>
      </w:r>
      <w:r w:rsidR="00D279D5" w:rsidRPr="00A755A2">
        <w:t>Amendment of registration on application</w:t>
      </w:r>
      <w:bookmarkEnd w:id="106"/>
    </w:p>
    <w:p w14:paraId="4FF74421" w14:textId="77777777" w:rsidR="00D279D5" w:rsidRPr="00A755A2" w:rsidRDefault="00A755A2" w:rsidP="00A755A2">
      <w:pPr>
        <w:pStyle w:val="Amain"/>
        <w:keepNext/>
      </w:pPr>
      <w:r>
        <w:tab/>
      </w:r>
      <w:r w:rsidRPr="00A755A2">
        <w:t>(1)</w:t>
      </w:r>
      <w:r w:rsidRPr="00A755A2">
        <w:tab/>
      </w:r>
      <w:r w:rsidR="00D279D5" w:rsidRPr="00A755A2">
        <w:t>The registration holder of veterinary premises may apply to the board to amend the registration (including by removing or amending a condition of the registration).</w:t>
      </w:r>
    </w:p>
    <w:p w14:paraId="5BFD8692" w14:textId="77777777" w:rsidR="00D279D5" w:rsidRPr="00A755A2" w:rsidRDefault="00AA6A7E" w:rsidP="00D279D5">
      <w:pPr>
        <w:pStyle w:val="aNote"/>
        <w:keepNext/>
      </w:pPr>
      <w:r w:rsidRPr="00A755A2">
        <w:rPr>
          <w:rStyle w:val="charItals"/>
        </w:rPr>
        <w:t>Note</w:t>
      </w:r>
      <w:r w:rsidR="00D279D5" w:rsidRPr="00A755A2">
        <w:rPr>
          <w:rStyle w:val="charItals"/>
        </w:rPr>
        <w:tab/>
      </w:r>
      <w:r w:rsidR="00D279D5" w:rsidRPr="00A755A2">
        <w:t xml:space="preserve">A fee may be determined under s </w:t>
      </w:r>
      <w:r w:rsidR="004D0E19" w:rsidRPr="00A755A2">
        <w:t>144</w:t>
      </w:r>
      <w:r w:rsidR="00D279D5" w:rsidRPr="00A755A2">
        <w:t xml:space="preserve"> for this provision.</w:t>
      </w:r>
    </w:p>
    <w:p w14:paraId="28206E0D" w14:textId="77777777" w:rsidR="00D279D5" w:rsidRPr="00A755A2" w:rsidRDefault="00A755A2" w:rsidP="00A755A2">
      <w:pPr>
        <w:pStyle w:val="Amain"/>
      </w:pPr>
      <w:r>
        <w:tab/>
      </w:r>
      <w:r w:rsidRPr="00A755A2">
        <w:t>(2)</w:t>
      </w:r>
      <w:r w:rsidRPr="00A755A2">
        <w:tab/>
      </w:r>
      <w:r w:rsidR="00D279D5" w:rsidRPr="00A755A2">
        <w:t>The board may, in writing, require the applicant to give the board additional information or documents that the board reasonably needs to decide the application.</w:t>
      </w:r>
    </w:p>
    <w:p w14:paraId="7F2AA87C" w14:textId="77777777" w:rsidR="00D279D5" w:rsidRPr="00A755A2" w:rsidRDefault="00A755A2" w:rsidP="00A755A2">
      <w:pPr>
        <w:pStyle w:val="Amain"/>
      </w:pPr>
      <w:r>
        <w:tab/>
      </w:r>
      <w:r w:rsidRPr="00A755A2">
        <w:t>(3)</w:t>
      </w:r>
      <w:r w:rsidRPr="00A755A2">
        <w:tab/>
      </w:r>
      <w:r w:rsidR="00D279D5" w:rsidRPr="00A755A2">
        <w:t>If the applicant does not comply with a requirement under subsection (2), the board may refuse to consider the application.</w:t>
      </w:r>
    </w:p>
    <w:p w14:paraId="228E8CFE" w14:textId="77777777" w:rsidR="00D279D5" w:rsidRPr="00A755A2" w:rsidRDefault="00A755A2" w:rsidP="00A755A2">
      <w:pPr>
        <w:pStyle w:val="Amain"/>
      </w:pPr>
      <w:r>
        <w:tab/>
      </w:r>
      <w:r w:rsidRPr="00A755A2">
        <w:t>(4)</w:t>
      </w:r>
      <w:r w:rsidRPr="00A755A2">
        <w:tab/>
      </w:r>
      <w:r w:rsidR="00D279D5" w:rsidRPr="00A755A2">
        <w:t xml:space="preserve">In deciding whether to amend the registration, the board </w:t>
      </w:r>
      <w:r w:rsidR="00227C8F" w:rsidRPr="00A755A2">
        <w:t>must</w:t>
      </w:r>
      <w:r w:rsidR="00D279D5" w:rsidRPr="00A755A2">
        <w:t xml:space="preserve"> consider anything the board </w:t>
      </w:r>
      <w:r w:rsidR="00227C8F" w:rsidRPr="00A755A2">
        <w:t>must</w:t>
      </w:r>
      <w:r w:rsidR="00D279D5" w:rsidRPr="00A755A2">
        <w:t xml:space="preserve"> consider under section </w:t>
      </w:r>
      <w:r w:rsidR="004D0E19" w:rsidRPr="00A755A2">
        <w:t>75</w:t>
      </w:r>
      <w:r w:rsidR="00D279D5" w:rsidRPr="00A755A2">
        <w:t xml:space="preserve"> in relation to an application for registration of veterinary premises.</w:t>
      </w:r>
    </w:p>
    <w:p w14:paraId="51C3AE22" w14:textId="77777777" w:rsidR="00D279D5" w:rsidRPr="00A755A2" w:rsidRDefault="00A755A2" w:rsidP="00A755A2">
      <w:pPr>
        <w:pStyle w:val="Amain"/>
      </w:pPr>
      <w:r>
        <w:tab/>
      </w:r>
      <w:r w:rsidRPr="00A755A2">
        <w:t>(5)</w:t>
      </w:r>
      <w:r w:rsidRPr="00A755A2">
        <w:tab/>
      </w:r>
      <w:r w:rsidR="00D279D5" w:rsidRPr="00A755A2">
        <w:t>On an application by the registration holder of veterinary premises to amend the registration of the premises, the board must—</w:t>
      </w:r>
    </w:p>
    <w:p w14:paraId="5AFC4197" w14:textId="77777777" w:rsidR="00D279D5" w:rsidRPr="00A755A2" w:rsidRDefault="00A755A2" w:rsidP="00A755A2">
      <w:pPr>
        <w:pStyle w:val="Apara"/>
      </w:pPr>
      <w:r>
        <w:tab/>
      </w:r>
      <w:r w:rsidRPr="00A755A2">
        <w:t>(a)</w:t>
      </w:r>
      <w:r w:rsidRPr="00A755A2">
        <w:tab/>
      </w:r>
      <w:r w:rsidR="00D279D5" w:rsidRPr="00A755A2">
        <w:t>amend the registration in the way applied for; or</w:t>
      </w:r>
    </w:p>
    <w:p w14:paraId="1A6D25A2" w14:textId="77777777" w:rsidR="00D279D5" w:rsidRPr="00A755A2" w:rsidRDefault="00A755A2" w:rsidP="00A755A2">
      <w:pPr>
        <w:pStyle w:val="Apara"/>
      </w:pPr>
      <w:r>
        <w:tab/>
      </w:r>
      <w:r w:rsidRPr="00A755A2">
        <w:t>(b)</w:t>
      </w:r>
      <w:r w:rsidRPr="00A755A2">
        <w:tab/>
      </w:r>
      <w:r w:rsidR="00D279D5" w:rsidRPr="00A755A2">
        <w:t>refuse to amend the registration.</w:t>
      </w:r>
    </w:p>
    <w:p w14:paraId="68498147" w14:textId="77777777" w:rsidR="00D279D5" w:rsidRPr="00B160EC" w:rsidRDefault="00A755A2" w:rsidP="00A755A2">
      <w:pPr>
        <w:pStyle w:val="AH3Div"/>
      </w:pPr>
      <w:bookmarkStart w:id="107" w:name="_Toc184807065"/>
      <w:r w:rsidRPr="00B160EC">
        <w:rPr>
          <w:rStyle w:val="CharDivNo"/>
        </w:rPr>
        <w:lastRenderedPageBreak/>
        <w:t>Division 6.4</w:t>
      </w:r>
      <w:r w:rsidRPr="00A755A2">
        <w:tab/>
      </w:r>
      <w:r w:rsidR="00D279D5" w:rsidRPr="00B160EC">
        <w:rPr>
          <w:rStyle w:val="CharDivText"/>
        </w:rPr>
        <w:t>Suspending or ending registration</w:t>
      </w:r>
      <w:bookmarkEnd w:id="107"/>
    </w:p>
    <w:p w14:paraId="66F1814B" w14:textId="77777777" w:rsidR="00D279D5" w:rsidRPr="00A755A2" w:rsidRDefault="00A755A2" w:rsidP="00A755A2">
      <w:pPr>
        <w:pStyle w:val="AH5Sec"/>
      </w:pPr>
      <w:bookmarkStart w:id="108" w:name="_Toc184807066"/>
      <w:r w:rsidRPr="00B160EC">
        <w:rPr>
          <w:rStyle w:val="CharSectNo"/>
        </w:rPr>
        <w:t>82</w:t>
      </w:r>
      <w:r w:rsidRPr="00A755A2">
        <w:tab/>
      </w:r>
      <w:r w:rsidR="00D279D5" w:rsidRPr="00A755A2">
        <w:t>Surrender of registration</w:t>
      </w:r>
      <w:bookmarkEnd w:id="108"/>
    </w:p>
    <w:p w14:paraId="59FA07CA" w14:textId="77777777" w:rsidR="00D279D5" w:rsidRPr="00A755A2" w:rsidRDefault="00A755A2" w:rsidP="00A755A2">
      <w:pPr>
        <w:pStyle w:val="Amain"/>
      </w:pPr>
      <w:r>
        <w:tab/>
      </w:r>
      <w:r w:rsidRPr="00A755A2">
        <w:t>(1)</w:t>
      </w:r>
      <w:r w:rsidRPr="00A755A2">
        <w:tab/>
      </w:r>
      <w:r w:rsidR="00D279D5" w:rsidRPr="00A755A2">
        <w:t>The registration holder of registered veterinary premises may surrender the registration by giving written notice of the surrender to the board.</w:t>
      </w:r>
    </w:p>
    <w:p w14:paraId="6809BFA6" w14:textId="77777777" w:rsidR="00D279D5" w:rsidRPr="00A755A2" w:rsidRDefault="00A755A2" w:rsidP="00A755A2">
      <w:pPr>
        <w:pStyle w:val="Amain"/>
      </w:pPr>
      <w:r>
        <w:tab/>
      </w:r>
      <w:r w:rsidRPr="00A755A2">
        <w:t>(2)</w:t>
      </w:r>
      <w:r w:rsidRPr="00A755A2">
        <w:tab/>
      </w:r>
      <w:r w:rsidR="00D279D5" w:rsidRPr="00A755A2">
        <w:t>The notice must be accompanied by—</w:t>
      </w:r>
    </w:p>
    <w:p w14:paraId="590A3964" w14:textId="77777777" w:rsidR="00D279D5" w:rsidRPr="00A755A2" w:rsidRDefault="00A755A2" w:rsidP="00A755A2">
      <w:pPr>
        <w:pStyle w:val="Apara"/>
      </w:pPr>
      <w:r>
        <w:tab/>
      </w:r>
      <w:r w:rsidRPr="00A755A2">
        <w:t>(a)</w:t>
      </w:r>
      <w:r w:rsidRPr="00A755A2">
        <w:tab/>
      </w:r>
      <w:r w:rsidR="00D279D5" w:rsidRPr="00A755A2">
        <w:t>the registration</w:t>
      </w:r>
      <w:r w:rsidR="00517C4F" w:rsidRPr="00A755A2">
        <w:t xml:space="preserve"> document</w:t>
      </w:r>
      <w:r w:rsidR="00D279D5" w:rsidRPr="00A755A2">
        <w:t>; or</w:t>
      </w:r>
    </w:p>
    <w:p w14:paraId="7848955B" w14:textId="77777777" w:rsidR="00D279D5" w:rsidRPr="00A755A2" w:rsidRDefault="00A755A2" w:rsidP="00A755A2">
      <w:pPr>
        <w:pStyle w:val="Apara"/>
      </w:pPr>
      <w:r>
        <w:tab/>
      </w:r>
      <w:r w:rsidRPr="00A755A2">
        <w:t>(b)</w:t>
      </w:r>
      <w:r w:rsidRPr="00A755A2">
        <w:tab/>
      </w:r>
      <w:r w:rsidR="00D279D5" w:rsidRPr="00A755A2">
        <w:t xml:space="preserve">if the </w:t>
      </w:r>
      <w:r w:rsidR="00517C4F" w:rsidRPr="00A755A2">
        <w:t>registration document</w:t>
      </w:r>
      <w:r w:rsidR="00D279D5" w:rsidRPr="00A755A2">
        <w:t xml:space="preserve"> has been lost, stolen or destroyed—a statement verifying that the </w:t>
      </w:r>
      <w:r w:rsidR="00517C4F" w:rsidRPr="00A755A2">
        <w:t>document</w:t>
      </w:r>
      <w:r w:rsidR="00D279D5" w:rsidRPr="00A755A2">
        <w:t xml:space="preserve"> has been lost, stolen or destroyed.</w:t>
      </w:r>
    </w:p>
    <w:p w14:paraId="1396B0B5" w14:textId="77777777" w:rsidR="00D279D5" w:rsidRPr="00A755A2" w:rsidRDefault="00A755A2" w:rsidP="00A755A2">
      <w:pPr>
        <w:pStyle w:val="Amain"/>
      </w:pPr>
      <w:r>
        <w:tab/>
      </w:r>
      <w:r w:rsidRPr="00A755A2">
        <w:t>(3)</w:t>
      </w:r>
      <w:r w:rsidRPr="00A755A2">
        <w:tab/>
      </w:r>
      <w:r w:rsidR="00D279D5" w:rsidRPr="00A755A2">
        <w:t>The registration of veterinary premises is taken to be cancelled if the registration is surrendered under this section.</w:t>
      </w:r>
    </w:p>
    <w:p w14:paraId="1705D1EB" w14:textId="77777777" w:rsidR="00D279D5" w:rsidRPr="00A755A2" w:rsidRDefault="00A755A2" w:rsidP="00A755A2">
      <w:pPr>
        <w:pStyle w:val="AH5Sec"/>
      </w:pPr>
      <w:bookmarkStart w:id="109" w:name="_Toc184807067"/>
      <w:r w:rsidRPr="00B160EC">
        <w:rPr>
          <w:rStyle w:val="CharSectNo"/>
        </w:rPr>
        <w:t>83</w:t>
      </w:r>
      <w:r w:rsidRPr="00A755A2">
        <w:tab/>
      </w:r>
      <w:r w:rsidR="00D279D5" w:rsidRPr="00A755A2">
        <w:t xml:space="preserve">Cancellation of </w:t>
      </w:r>
      <w:r w:rsidR="00F5685E" w:rsidRPr="00A755A2">
        <w:t>registration—death or winding-</w:t>
      </w:r>
      <w:r w:rsidR="00D279D5" w:rsidRPr="00A755A2">
        <w:t>up of registration holder</w:t>
      </w:r>
      <w:bookmarkEnd w:id="109"/>
    </w:p>
    <w:p w14:paraId="5552E6C2" w14:textId="77777777" w:rsidR="00D279D5" w:rsidRPr="00A755A2" w:rsidRDefault="00A755A2" w:rsidP="00A755A2">
      <w:pPr>
        <w:pStyle w:val="Amain"/>
      </w:pPr>
      <w:r>
        <w:tab/>
      </w:r>
      <w:r w:rsidRPr="00A755A2">
        <w:t>(1)</w:t>
      </w:r>
      <w:r w:rsidRPr="00A755A2">
        <w:tab/>
      </w:r>
      <w:r w:rsidR="00D279D5" w:rsidRPr="00A755A2">
        <w:t>The board must cancel the registration of veterinary premises if—</w:t>
      </w:r>
    </w:p>
    <w:p w14:paraId="686B77C4" w14:textId="77777777" w:rsidR="00D279D5" w:rsidRPr="00A755A2" w:rsidRDefault="00A755A2" w:rsidP="00A755A2">
      <w:pPr>
        <w:pStyle w:val="Apara"/>
      </w:pPr>
      <w:r>
        <w:tab/>
      </w:r>
      <w:r w:rsidRPr="00A755A2">
        <w:t>(a)</w:t>
      </w:r>
      <w:r w:rsidRPr="00A755A2">
        <w:tab/>
      </w:r>
      <w:r w:rsidR="00D279D5" w:rsidRPr="00A755A2">
        <w:t>if the registration holder is an individual—the individual dies; or</w:t>
      </w:r>
    </w:p>
    <w:p w14:paraId="7DDE8B7E" w14:textId="77777777" w:rsidR="00D279D5" w:rsidRPr="00A755A2" w:rsidRDefault="00A755A2" w:rsidP="00A755A2">
      <w:pPr>
        <w:pStyle w:val="Apara"/>
      </w:pPr>
      <w:r>
        <w:tab/>
      </w:r>
      <w:r w:rsidRPr="00A755A2">
        <w:t>(b)</w:t>
      </w:r>
      <w:r w:rsidRPr="00A755A2">
        <w:tab/>
      </w:r>
      <w:r w:rsidR="00D279D5" w:rsidRPr="00A755A2">
        <w:t>if the registration holder is a corporation—the corporation is wound up.</w:t>
      </w:r>
    </w:p>
    <w:p w14:paraId="5D9A5330" w14:textId="77777777" w:rsidR="00D279D5" w:rsidRPr="00A755A2" w:rsidRDefault="00A755A2" w:rsidP="00A755A2">
      <w:pPr>
        <w:pStyle w:val="Amain"/>
      </w:pPr>
      <w:r>
        <w:tab/>
      </w:r>
      <w:r w:rsidRPr="00A755A2">
        <w:t>(2)</w:t>
      </w:r>
      <w:r w:rsidRPr="00A755A2">
        <w:tab/>
      </w:r>
      <w:r w:rsidR="00D279D5" w:rsidRPr="00A755A2">
        <w:t>For subsection (1) (a), the cancellation takes effect on the earlier of—</w:t>
      </w:r>
    </w:p>
    <w:p w14:paraId="0476405E" w14:textId="77777777" w:rsidR="00D279D5" w:rsidRPr="00A755A2" w:rsidRDefault="00A755A2" w:rsidP="00A755A2">
      <w:pPr>
        <w:pStyle w:val="Apara"/>
      </w:pPr>
      <w:r>
        <w:tab/>
      </w:r>
      <w:r w:rsidRPr="00A755A2">
        <w:t>(a)</w:t>
      </w:r>
      <w:r w:rsidRPr="00A755A2">
        <w:tab/>
      </w:r>
      <w:r w:rsidR="00D279D5" w:rsidRPr="00A755A2">
        <w:t xml:space="preserve">the day the board approves an application for registration of the veterinary premises by someone else; </w:t>
      </w:r>
      <w:r w:rsidR="00FD2FE3" w:rsidRPr="00A755A2">
        <w:t>or</w:t>
      </w:r>
    </w:p>
    <w:p w14:paraId="47900727" w14:textId="77777777" w:rsidR="00D279D5" w:rsidRPr="00A755A2" w:rsidRDefault="00A755A2" w:rsidP="00A755A2">
      <w:pPr>
        <w:pStyle w:val="Apara"/>
      </w:pPr>
      <w:r>
        <w:tab/>
      </w:r>
      <w:r w:rsidRPr="00A755A2">
        <w:t>(b)</w:t>
      </w:r>
      <w:r w:rsidRPr="00A755A2">
        <w:tab/>
      </w:r>
      <w:r w:rsidR="00D279D5" w:rsidRPr="00A755A2">
        <w:t>3 months after the registration holder died.</w:t>
      </w:r>
    </w:p>
    <w:p w14:paraId="7B6F3510" w14:textId="77777777" w:rsidR="00D279D5" w:rsidRPr="00A755A2" w:rsidRDefault="00A755A2" w:rsidP="00A755A2">
      <w:pPr>
        <w:pStyle w:val="Amain"/>
      </w:pPr>
      <w:r>
        <w:tab/>
      </w:r>
      <w:r w:rsidRPr="00A755A2">
        <w:t>(3)</w:t>
      </w:r>
      <w:r w:rsidRPr="00A755A2">
        <w:tab/>
      </w:r>
      <w:r w:rsidR="00D279D5" w:rsidRPr="00A755A2">
        <w:t>For subsection (1) (b), the cancellation takes effect on the earlier of—</w:t>
      </w:r>
    </w:p>
    <w:p w14:paraId="7453951B" w14:textId="77777777" w:rsidR="00D279D5" w:rsidRPr="00A755A2" w:rsidRDefault="00A755A2" w:rsidP="00A755A2">
      <w:pPr>
        <w:pStyle w:val="Apara"/>
      </w:pPr>
      <w:r>
        <w:tab/>
      </w:r>
      <w:r w:rsidRPr="00A755A2">
        <w:t>(a)</w:t>
      </w:r>
      <w:r w:rsidRPr="00A755A2">
        <w:tab/>
      </w:r>
      <w:r w:rsidR="00D279D5" w:rsidRPr="00A755A2">
        <w:t xml:space="preserve">the day the board approves an application for registration of the veterinary premises by someone else; </w:t>
      </w:r>
      <w:r w:rsidR="00FD2FE3" w:rsidRPr="00A755A2">
        <w:t>or</w:t>
      </w:r>
    </w:p>
    <w:p w14:paraId="458C1509" w14:textId="77777777" w:rsidR="00D279D5" w:rsidRPr="00A755A2" w:rsidRDefault="00A755A2" w:rsidP="00A755A2">
      <w:pPr>
        <w:pStyle w:val="Apara"/>
      </w:pPr>
      <w:r>
        <w:lastRenderedPageBreak/>
        <w:tab/>
      </w:r>
      <w:r w:rsidRPr="00A755A2">
        <w:t>(b)</w:t>
      </w:r>
      <w:r w:rsidRPr="00A755A2">
        <w:tab/>
      </w:r>
      <w:r w:rsidR="00D279D5" w:rsidRPr="00A755A2">
        <w:t>the day the corporation is deregistered.</w:t>
      </w:r>
    </w:p>
    <w:p w14:paraId="2A0FC739" w14:textId="77777777" w:rsidR="00D279D5" w:rsidRPr="00A755A2" w:rsidRDefault="00A755A2" w:rsidP="00A755A2">
      <w:pPr>
        <w:pStyle w:val="AH5Sec"/>
      </w:pPr>
      <w:bookmarkStart w:id="110" w:name="_Toc184807068"/>
      <w:r w:rsidRPr="00B160EC">
        <w:rPr>
          <w:rStyle w:val="CharSectNo"/>
        </w:rPr>
        <w:t>84</w:t>
      </w:r>
      <w:r w:rsidRPr="00A755A2">
        <w:tab/>
      </w:r>
      <w:r w:rsidR="00D279D5" w:rsidRPr="00A755A2">
        <w:t>Cancellation or suspension of registration by ACAT</w:t>
      </w:r>
      <w:bookmarkEnd w:id="110"/>
    </w:p>
    <w:p w14:paraId="3A5A9E17" w14:textId="77777777" w:rsidR="00D279D5" w:rsidRPr="00A755A2" w:rsidRDefault="00A755A2" w:rsidP="00A755A2">
      <w:pPr>
        <w:pStyle w:val="Amain"/>
      </w:pPr>
      <w:r>
        <w:tab/>
      </w:r>
      <w:r w:rsidRPr="00A755A2">
        <w:t>(1)</w:t>
      </w:r>
      <w:r w:rsidRPr="00A755A2">
        <w:tab/>
      </w:r>
      <w:r w:rsidR="00D279D5" w:rsidRPr="00A755A2">
        <w:t>The board may apply to the ACAT for an order to suspend or cancel  the registration of veterinary premises if—</w:t>
      </w:r>
    </w:p>
    <w:p w14:paraId="416F9DAA" w14:textId="77777777" w:rsidR="00D279D5" w:rsidRPr="00A755A2" w:rsidRDefault="00A755A2" w:rsidP="00A755A2">
      <w:pPr>
        <w:pStyle w:val="Apara"/>
      </w:pPr>
      <w:r>
        <w:tab/>
      </w:r>
      <w:r w:rsidRPr="00A755A2">
        <w:t>(a)</w:t>
      </w:r>
      <w:r w:rsidRPr="00A755A2">
        <w:tab/>
      </w:r>
      <w:r w:rsidR="00D279D5" w:rsidRPr="00A755A2">
        <w:t>the premises are in a condition that could cause harm or suffering to an animal or affect public safety; or</w:t>
      </w:r>
    </w:p>
    <w:p w14:paraId="72005D45" w14:textId="77777777" w:rsidR="00D279D5" w:rsidRPr="00A755A2" w:rsidRDefault="00A755A2" w:rsidP="00A755A2">
      <w:pPr>
        <w:pStyle w:val="Apara"/>
      </w:pPr>
      <w:r>
        <w:tab/>
      </w:r>
      <w:r w:rsidRPr="00A755A2">
        <w:t>(b)</w:t>
      </w:r>
      <w:r w:rsidRPr="00A755A2">
        <w:tab/>
      </w:r>
      <w:r w:rsidR="00D279D5" w:rsidRPr="00A755A2">
        <w:t>the registration holder is convicted of an offence under this Act; or</w:t>
      </w:r>
    </w:p>
    <w:p w14:paraId="13070A18" w14:textId="77777777" w:rsidR="00D279D5" w:rsidRPr="00A755A2" w:rsidRDefault="00A755A2" w:rsidP="00A755A2">
      <w:pPr>
        <w:pStyle w:val="Apara"/>
      </w:pPr>
      <w:r>
        <w:tab/>
      </w:r>
      <w:r w:rsidRPr="00A755A2">
        <w:t>(c)</w:t>
      </w:r>
      <w:r w:rsidRPr="00A755A2">
        <w:tab/>
      </w:r>
      <w:r w:rsidR="00D279D5" w:rsidRPr="00A755A2">
        <w:t>if the registration holder is a corporation—an executive officer of the corporation has committed an offence against this Act; or</w:t>
      </w:r>
    </w:p>
    <w:p w14:paraId="101AEF19" w14:textId="77777777" w:rsidR="00D279D5" w:rsidRPr="00A755A2" w:rsidRDefault="00A755A2" w:rsidP="00A755A2">
      <w:pPr>
        <w:pStyle w:val="Apara"/>
        <w:keepNext/>
      </w:pPr>
      <w:r>
        <w:tab/>
      </w:r>
      <w:r w:rsidRPr="00A755A2">
        <w:t>(d)</w:t>
      </w:r>
      <w:r w:rsidRPr="00A755A2">
        <w:tab/>
      </w:r>
      <w:r w:rsidR="00D279D5" w:rsidRPr="00A755A2">
        <w:t>a condition of the registration is breached.</w:t>
      </w:r>
    </w:p>
    <w:p w14:paraId="74534448" w14:textId="0151A6CA" w:rsidR="00D279D5" w:rsidRPr="00A755A2" w:rsidRDefault="00D279D5" w:rsidP="00D279D5">
      <w:pPr>
        <w:pStyle w:val="aNote"/>
        <w:keepNext/>
      </w:pPr>
      <w:r w:rsidRPr="00A755A2">
        <w:rPr>
          <w:rStyle w:val="charItals"/>
        </w:rPr>
        <w:t>Note 1</w:t>
      </w:r>
      <w:r w:rsidRPr="00A755A2">
        <w:rPr>
          <w:rStyle w:val="charItals"/>
        </w:rPr>
        <w:tab/>
      </w:r>
      <w:r w:rsidRPr="00A755A2">
        <w:t xml:space="preserve">Requirements for applications to the ACAT are set out in the </w:t>
      </w:r>
      <w:hyperlink r:id="rId65" w:tooltip="A2008-35" w:history="1">
        <w:r w:rsidR="003F59C5" w:rsidRPr="00A755A2">
          <w:rPr>
            <w:rStyle w:val="charCitHyperlinkItal"/>
          </w:rPr>
          <w:t>ACT Civil and Administrative Tribunal Act 2008</w:t>
        </w:r>
      </w:hyperlink>
      <w:r w:rsidRPr="00A755A2">
        <w:t>, s 10</w:t>
      </w:r>
      <w:r w:rsidRPr="00A755A2">
        <w:rPr>
          <w:rStyle w:val="charItals"/>
        </w:rPr>
        <w:t>.</w:t>
      </w:r>
    </w:p>
    <w:p w14:paraId="396F72D2" w14:textId="07963CD4" w:rsidR="00D279D5" w:rsidRPr="00A755A2" w:rsidRDefault="00D279D5" w:rsidP="00D279D5">
      <w:pPr>
        <w:pStyle w:val="aNote"/>
      </w:pPr>
      <w:r w:rsidRPr="00A755A2">
        <w:rPr>
          <w:rStyle w:val="charItals"/>
        </w:rPr>
        <w:t>Note 2</w:t>
      </w:r>
      <w:r w:rsidRPr="00A755A2">
        <w:rPr>
          <w:rStyle w:val="charItals"/>
        </w:rPr>
        <w:tab/>
      </w:r>
      <w:r w:rsidRPr="00A755A2">
        <w:t xml:space="preserve">If a form is approved under the </w:t>
      </w:r>
      <w:hyperlink r:id="rId66" w:tooltip="A2008-35" w:history="1">
        <w:r w:rsidR="003F59C5" w:rsidRPr="00A755A2">
          <w:rPr>
            <w:rStyle w:val="charCitHyperlinkItal"/>
          </w:rPr>
          <w:t>ACT Civil and Administrative Tribunal Act 2008</w:t>
        </w:r>
      </w:hyperlink>
      <w:r w:rsidRPr="00A755A2">
        <w:rPr>
          <w:iCs/>
        </w:rPr>
        <w:t>, s 117</w:t>
      </w:r>
      <w:r w:rsidRPr="00A755A2">
        <w:t xml:space="preserve"> for the application, the form must be used.</w:t>
      </w:r>
    </w:p>
    <w:p w14:paraId="0394B517" w14:textId="77777777" w:rsidR="00D279D5" w:rsidRPr="00A755A2" w:rsidRDefault="00A755A2" w:rsidP="00A755A2">
      <w:pPr>
        <w:pStyle w:val="Amain"/>
      </w:pPr>
      <w:r>
        <w:tab/>
      </w:r>
      <w:r w:rsidRPr="00A755A2">
        <w:t>(2)</w:t>
      </w:r>
      <w:r w:rsidRPr="00A755A2">
        <w:tab/>
      </w:r>
      <w:r w:rsidR="00D279D5" w:rsidRPr="00A755A2">
        <w:t>The ACAT may make an order to suspend or cancel the registration if satisfied it is in the public interest for the order to be made.</w:t>
      </w:r>
    </w:p>
    <w:p w14:paraId="7AF3DBD0" w14:textId="77777777" w:rsidR="00D279D5" w:rsidRPr="00B160EC" w:rsidRDefault="00A755A2" w:rsidP="00A755A2">
      <w:pPr>
        <w:pStyle w:val="AH3Div"/>
      </w:pPr>
      <w:bookmarkStart w:id="111" w:name="_Toc184807069"/>
      <w:r w:rsidRPr="00B160EC">
        <w:rPr>
          <w:rStyle w:val="CharDivNo"/>
        </w:rPr>
        <w:t>Division 6.5</w:t>
      </w:r>
      <w:r w:rsidRPr="00A755A2">
        <w:tab/>
      </w:r>
      <w:r w:rsidR="00D279D5" w:rsidRPr="00B160EC">
        <w:rPr>
          <w:rStyle w:val="CharDivText"/>
        </w:rPr>
        <w:t>Offences—registered veterinary premises</w:t>
      </w:r>
      <w:bookmarkEnd w:id="111"/>
    </w:p>
    <w:p w14:paraId="7844BE0F" w14:textId="77777777" w:rsidR="00D279D5" w:rsidRPr="00A755A2" w:rsidRDefault="00A755A2" w:rsidP="00A755A2">
      <w:pPr>
        <w:pStyle w:val="AH5Sec"/>
      </w:pPr>
      <w:bookmarkStart w:id="112" w:name="_Toc184807070"/>
      <w:r w:rsidRPr="00B160EC">
        <w:rPr>
          <w:rStyle w:val="CharSectNo"/>
        </w:rPr>
        <w:t>85</w:t>
      </w:r>
      <w:r w:rsidRPr="00A755A2">
        <w:tab/>
      </w:r>
      <w:r w:rsidR="00D279D5" w:rsidRPr="00A755A2">
        <w:t>Veterinary practice to be conducted at registered veterinary premises</w:t>
      </w:r>
      <w:bookmarkEnd w:id="112"/>
    </w:p>
    <w:p w14:paraId="003C3D44" w14:textId="77777777" w:rsidR="00D279D5" w:rsidRPr="00A755A2" w:rsidRDefault="00D279D5" w:rsidP="00D279D5">
      <w:pPr>
        <w:pStyle w:val="Amainreturn"/>
      </w:pPr>
      <w:r w:rsidRPr="00A755A2">
        <w:t>A veterinary practitioner commits an offence if—</w:t>
      </w:r>
    </w:p>
    <w:p w14:paraId="2206F7E7" w14:textId="77777777" w:rsidR="00D279D5" w:rsidRPr="00A755A2" w:rsidRDefault="00A755A2" w:rsidP="00A755A2">
      <w:pPr>
        <w:pStyle w:val="Apara"/>
      </w:pPr>
      <w:r>
        <w:tab/>
      </w:r>
      <w:r w:rsidRPr="00A755A2">
        <w:t>(a)</w:t>
      </w:r>
      <w:r w:rsidRPr="00A755A2">
        <w:tab/>
      </w:r>
      <w:r w:rsidR="00D279D5" w:rsidRPr="00A755A2">
        <w:t xml:space="preserve">the veterinary practitioner </w:t>
      </w:r>
      <w:r w:rsidR="00790834" w:rsidRPr="00A755A2">
        <w:t>c</w:t>
      </w:r>
      <w:r w:rsidR="00667468" w:rsidRPr="00A755A2">
        <w:t xml:space="preserve">onducts a veterinary practice </w:t>
      </w:r>
      <w:r w:rsidR="00D279D5" w:rsidRPr="00A755A2">
        <w:t>at premises; and</w:t>
      </w:r>
    </w:p>
    <w:p w14:paraId="0061141E" w14:textId="77777777" w:rsidR="00D279D5" w:rsidRPr="00A755A2" w:rsidRDefault="00A755A2" w:rsidP="00A755A2">
      <w:pPr>
        <w:pStyle w:val="Apara"/>
        <w:keepNext/>
      </w:pPr>
      <w:r>
        <w:tab/>
      </w:r>
      <w:r w:rsidRPr="00A755A2">
        <w:t>(b)</w:t>
      </w:r>
      <w:r w:rsidRPr="00A755A2">
        <w:tab/>
      </w:r>
      <w:r w:rsidR="00D279D5" w:rsidRPr="00A755A2">
        <w:t>the premises are not registered veterinary premises.</w:t>
      </w:r>
    </w:p>
    <w:p w14:paraId="274D716E" w14:textId="77777777" w:rsidR="00D279D5" w:rsidRPr="00A755A2" w:rsidRDefault="00D279D5" w:rsidP="00F57EB3">
      <w:pPr>
        <w:pStyle w:val="Penalty"/>
      </w:pPr>
      <w:r w:rsidRPr="00A755A2">
        <w:t>Maximum penalty:  50 penalty units, imprisonment for 6 months or both.</w:t>
      </w:r>
    </w:p>
    <w:p w14:paraId="61055B15" w14:textId="77777777" w:rsidR="00D279D5" w:rsidRPr="00A755A2" w:rsidRDefault="00A755A2" w:rsidP="00A755A2">
      <w:pPr>
        <w:pStyle w:val="AH5Sec"/>
      </w:pPr>
      <w:bookmarkStart w:id="113" w:name="_Toc184807071"/>
      <w:r w:rsidRPr="00B160EC">
        <w:rPr>
          <w:rStyle w:val="CharSectNo"/>
        </w:rPr>
        <w:lastRenderedPageBreak/>
        <w:t>86</w:t>
      </w:r>
      <w:r w:rsidRPr="00A755A2">
        <w:tab/>
      </w:r>
      <w:r w:rsidR="00D279D5" w:rsidRPr="00A755A2">
        <w:t>Unauthorised restricted act of veterinary science carried out at registered veterinary premises</w:t>
      </w:r>
      <w:bookmarkEnd w:id="113"/>
    </w:p>
    <w:p w14:paraId="25841FDA" w14:textId="77777777" w:rsidR="00D279D5" w:rsidRPr="00A755A2" w:rsidRDefault="00A755A2" w:rsidP="00A755A2">
      <w:pPr>
        <w:pStyle w:val="Amain"/>
      </w:pPr>
      <w:r>
        <w:tab/>
      </w:r>
      <w:r w:rsidRPr="00A755A2">
        <w:t>(1)</w:t>
      </w:r>
      <w:r w:rsidRPr="00A755A2">
        <w:tab/>
      </w:r>
      <w:r w:rsidR="00D279D5" w:rsidRPr="00A755A2">
        <w:t>A person commits an offence if—</w:t>
      </w:r>
    </w:p>
    <w:p w14:paraId="58C6C543" w14:textId="77777777" w:rsidR="00D279D5" w:rsidRPr="00A755A2" w:rsidRDefault="00A755A2" w:rsidP="00A755A2">
      <w:pPr>
        <w:pStyle w:val="Apara"/>
      </w:pPr>
      <w:r>
        <w:tab/>
      </w:r>
      <w:r w:rsidRPr="00A755A2">
        <w:t>(a)</w:t>
      </w:r>
      <w:r w:rsidRPr="00A755A2">
        <w:tab/>
      </w:r>
      <w:r w:rsidR="00D279D5" w:rsidRPr="00A755A2">
        <w:t>the person carries out a restricted act of veterinary science on an animal at registered veterinary premises; and</w:t>
      </w:r>
    </w:p>
    <w:p w14:paraId="5C8A77BA" w14:textId="77777777" w:rsidR="00D279D5" w:rsidRPr="00A755A2" w:rsidRDefault="00A755A2" w:rsidP="00A755A2">
      <w:pPr>
        <w:pStyle w:val="Apara"/>
        <w:keepNext/>
      </w:pPr>
      <w:r>
        <w:tab/>
      </w:r>
      <w:r w:rsidRPr="00A755A2">
        <w:t>(b)</w:t>
      </w:r>
      <w:r w:rsidRPr="00A755A2">
        <w:tab/>
      </w:r>
      <w:r w:rsidR="00D279D5" w:rsidRPr="00A755A2">
        <w:t>the registration of the premises does not authorise the act of veterinary science to be carried out at the premises.</w:t>
      </w:r>
    </w:p>
    <w:p w14:paraId="471FF2FC" w14:textId="77777777" w:rsidR="00D279D5" w:rsidRPr="00A755A2" w:rsidRDefault="00D279D5" w:rsidP="00D279D5">
      <w:pPr>
        <w:pStyle w:val="Penalty"/>
      </w:pPr>
      <w:r w:rsidRPr="00A755A2">
        <w:t>Maximum penalty:  50 penalty units, imprisonment for 6 months or both.</w:t>
      </w:r>
    </w:p>
    <w:p w14:paraId="2FB99446" w14:textId="77777777" w:rsidR="00D279D5" w:rsidRPr="00A755A2" w:rsidRDefault="00A755A2" w:rsidP="00A755A2">
      <w:pPr>
        <w:pStyle w:val="Amain"/>
      </w:pPr>
      <w:r>
        <w:tab/>
      </w:r>
      <w:r w:rsidRPr="00A755A2">
        <w:t>(2)</w:t>
      </w:r>
      <w:r w:rsidRPr="00A755A2">
        <w:tab/>
      </w:r>
      <w:r w:rsidR="00D279D5" w:rsidRPr="00A755A2">
        <w:t>It is a defence to a prosecution for an offence against this section if the defendant proves that it was necessary to carry out the restricted act of veterinary science on the animal at the premises because—</w:t>
      </w:r>
    </w:p>
    <w:p w14:paraId="7D7A1C64" w14:textId="77777777" w:rsidR="00D279D5" w:rsidRPr="00A755A2" w:rsidRDefault="00A755A2" w:rsidP="00A755A2">
      <w:pPr>
        <w:pStyle w:val="Apara"/>
      </w:pPr>
      <w:r>
        <w:tab/>
      </w:r>
      <w:r w:rsidRPr="00A755A2">
        <w:t>(a)</w:t>
      </w:r>
      <w:r w:rsidRPr="00A755A2">
        <w:tab/>
      </w:r>
      <w:r w:rsidR="00D279D5" w:rsidRPr="00A755A2">
        <w:t>the act was carried out in an emergency and there was no time to move the animal to registered veterinary premises where the act was authorised to be carried out; or</w:t>
      </w:r>
    </w:p>
    <w:p w14:paraId="50A015CC" w14:textId="77777777" w:rsidR="00D279D5" w:rsidRPr="00A755A2" w:rsidRDefault="00A755A2" w:rsidP="00A755A2">
      <w:pPr>
        <w:pStyle w:val="Apara"/>
      </w:pPr>
      <w:r>
        <w:tab/>
      </w:r>
      <w:r w:rsidRPr="00A755A2">
        <w:t>(b)</w:t>
      </w:r>
      <w:r w:rsidRPr="00A755A2">
        <w:tab/>
      </w:r>
      <w:r w:rsidR="00D279D5" w:rsidRPr="00A755A2">
        <w:t>it was not practical to move the animal to registered veterinary premises where the act was authorised to be carried out because of the size of the animal or the kind of animal; or</w:t>
      </w:r>
    </w:p>
    <w:p w14:paraId="28711B7C" w14:textId="77777777" w:rsidR="00D279D5" w:rsidRPr="00A755A2" w:rsidRDefault="00A755A2" w:rsidP="00A755A2">
      <w:pPr>
        <w:pStyle w:val="Apara"/>
      </w:pPr>
      <w:r>
        <w:tab/>
      </w:r>
      <w:r w:rsidRPr="00A755A2">
        <w:t>(c)</w:t>
      </w:r>
      <w:r w:rsidRPr="00A755A2">
        <w:tab/>
      </w:r>
      <w:r w:rsidR="00D279D5" w:rsidRPr="00A755A2">
        <w:t>it was dangerous to the health of the animal to move it to registered veterinary premises where the act was authorised to be carried out.</w:t>
      </w:r>
    </w:p>
    <w:p w14:paraId="16383EDD" w14:textId="77777777" w:rsidR="00D279D5" w:rsidRPr="00A755A2" w:rsidRDefault="00A755A2" w:rsidP="00A755A2">
      <w:pPr>
        <w:pStyle w:val="AH5Sec"/>
      </w:pPr>
      <w:bookmarkStart w:id="114" w:name="_Toc184807072"/>
      <w:r w:rsidRPr="00B160EC">
        <w:rPr>
          <w:rStyle w:val="CharSectNo"/>
        </w:rPr>
        <w:t>87</w:t>
      </w:r>
      <w:r w:rsidRPr="00A755A2">
        <w:tab/>
      </w:r>
      <w:r w:rsidR="00D279D5" w:rsidRPr="00A755A2">
        <w:t>False representation of premises as registered veterinary premises</w:t>
      </w:r>
      <w:bookmarkEnd w:id="114"/>
      <w:r w:rsidR="00D279D5" w:rsidRPr="00A755A2">
        <w:t xml:space="preserve"> </w:t>
      </w:r>
    </w:p>
    <w:p w14:paraId="06D05D76" w14:textId="77777777" w:rsidR="00D279D5" w:rsidRPr="00A755A2" w:rsidRDefault="00D279D5" w:rsidP="00D279D5">
      <w:pPr>
        <w:pStyle w:val="Amainreturn"/>
      </w:pPr>
      <w:r w:rsidRPr="00A755A2">
        <w:t>A person commits an offence if—</w:t>
      </w:r>
    </w:p>
    <w:p w14:paraId="029E1BB0" w14:textId="77777777" w:rsidR="00D279D5" w:rsidRPr="00A755A2" w:rsidRDefault="00A755A2" w:rsidP="00A755A2">
      <w:pPr>
        <w:pStyle w:val="Apara"/>
      </w:pPr>
      <w:r>
        <w:tab/>
      </w:r>
      <w:r w:rsidRPr="00A755A2">
        <w:t>(a)</w:t>
      </w:r>
      <w:r w:rsidRPr="00A755A2">
        <w:tab/>
      </w:r>
      <w:r w:rsidR="00D279D5" w:rsidRPr="00A755A2">
        <w:t>the person represents that premises are registered veterinary premises; and</w:t>
      </w:r>
    </w:p>
    <w:p w14:paraId="0698DBAC" w14:textId="77777777" w:rsidR="00D279D5" w:rsidRPr="00A755A2" w:rsidRDefault="00A755A2" w:rsidP="0021445E">
      <w:pPr>
        <w:pStyle w:val="Apara"/>
        <w:keepNext/>
      </w:pPr>
      <w:r>
        <w:lastRenderedPageBreak/>
        <w:tab/>
      </w:r>
      <w:r w:rsidRPr="00A755A2">
        <w:t>(b)</w:t>
      </w:r>
      <w:r w:rsidRPr="00A755A2">
        <w:tab/>
      </w:r>
      <w:r w:rsidR="00D279D5" w:rsidRPr="00A755A2">
        <w:t>the representation is false.</w:t>
      </w:r>
    </w:p>
    <w:p w14:paraId="313019D3" w14:textId="77777777" w:rsidR="00D279D5" w:rsidRPr="00A755A2" w:rsidRDefault="00D279D5" w:rsidP="0021445E">
      <w:pPr>
        <w:pStyle w:val="Penalty"/>
      </w:pPr>
      <w:r w:rsidRPr="00A755A2">
        <w:t>Maximum penalty:  50 penalty units, imprisonment for 6 months or both.</w:t>
      </w:r>
    </w:p>
    <w:p w14:paraId="1D5B70F0" w14:textId="77777777" w:rsidR="00D279D5" w:rsidRPr="00A755A2" w:rsidRDefault="00A755A2" w:rsidP="00A755A2">
      <w:pPr>
        <w:pStyle w:val="AH5Sec"/>
      </w:pPr>
      <w:bookmarkStart w:id="115" w:name="_Toc184807073"/>
      <w:r w:rsidRPr="00B160EC">
        <w:rPr>
          <w:rStyle w:val="CharSectNo"/>
        </w:rPr>
        <w:t>88</w:t>
      </w:r>
      <w:r w:rsidRPr="00A755A2">
        <w:tab/>
      </w:r>
      <w:r w:rsidR="00D279D5" w:rsidRPr="00A755A2">
        <w:t>Superintendent of registered veterinary premises</w:t>
      </w:r>
      <w:bookmarkEnd w:id="115"/>
    </w:p>
    <w:p w14:paraId="580861BE" w14:textId="77777777" w:rsidR="00D279D5" w:rsidRPr="00A755A2" w:rsidRDefault="00A755A2" w:rsidP="00A755A2">
      <w:pPr>
        <w:pStyle w:val="Amain"/>
      </w:pPr>
      <w:r>
        <w:tab/>
      </w:r>
      <w:r w:rsidRPr="00A755A2">
        <w:t>(1)</w:t>
      </w:r>
      <w:r w:rsidRPr="00A755A2">
        <w:tab/>
      </w:r>
      <w:r w:rsidR="00D279D5" w:rsidRPr="00A755A2">
        <w:t>The registration holder of registered veterinary premises must—</w:t>
      </w:r>
    </w:p>
    <w:p w14:paraId="549AA135" w14:textId="77777777" w:rsidR="00D279D5" w:rsidRPr="00A755A2" w:rsidRDefault="00A755A2" w:rsidP="00A755A2">
      <w:pPr>
        <w:pStyle w:val="Apara"/>
      </w:pPr>
      <w:r>
        <w:tab/>
      </w:r>
      <w:r w:rsidRPr="00A755A2">
        <w:t>(a)</w:t>
      </w:r>
      <w:r w:rsidRPr="00A755A2">
        <w:tab/>
      </w:r>
      <w:r w:rsidR="00D279D5" w:rsidRPr="00A755A2">
        <w:t>appoint a registered veterinary practitioner as superintendent of the premises; and</w:t>
      </w:r>
    </w:p>
    <w:p w14:paraId="4B27550E" w14:textId="77777777" w:rsidR="00D279D5" w:rsidRPr="00A755A2" w:rsidRDefault="00A755A2" w:rsidP="00A755A2">
      <w:pPr>
        <w:pStyle w:val="Apara"/>
      </w:pPr>
      <w:r>
        <w:tab/>
      </w:r>
      <w:r w:rsidRPr="00A755A2">
        <w:t>(b)</w:t>
      </w:r>
      <w:r w:rsidRPr="00A755A2">
        <w:tab/>
      </w:r>
      <w:r w:rsidR="00D279D5" w:rsidRPr="00A755A2">
        <w:t>tell the board the name of the superintendent of the premises, before the superintendent starts duty as superintendent.</w:t>
      </w:r>
    </w:p>
    <w:p w14:paraId="3EF6DC05" w14:textId="77777777" w:rsidR="00D279D5" w:rsidRPr="00A755A2" w:rsidRDefault="00A755A2" w:rsidP="00A755A2">
      <w:pPr>
        <w:pStyle w:val="Amain"/>
        <w:keepNext/>
      </w:pPr>
      <w:r>
        <w:tab/>
      </w:r>
      <w:r w:rsidRPr="00A755A2">
        <w:t>(2)</w:t>
      </w:r>
      <w:r w:rsidRPr="00A755A2">
        <w:tab/>
      </w:r>
      <w:r w:rsidR="00D279D5" w:rsidRPr="00A755A2">
        <w:t>The registration holder commits an offence if the registration holder fails to comply with subsection (1).</w:t>
      </w:r>
    </w:p>
    <w:p w14:paraId="1F636ECE" w14:textId="77777777" w:rsidR="00D279D5" w:rsidRPr="00A755A2" w:rsidRDefault="00D279D5" w:rsidP="007424A4">
      <w:pPr>
        <w:pStyle w:val="Penalty"/>
      </w:pPr>
      <w:r w:rsidRPr="00A755A2">
        <w:t xml:space="preserve">Maximum penalty: </w:t>
      </w:r>
      <w:r w:rsidR="007C75A3" w:rsidRPr="00A755A2">
        <w:t xml:space="preserve"> </w:t>
      </w:r>
      <w:r w:rsidRPr="00A755A2">
        <w:t>50 penalty units.</w:t>
      </w:r>
    </w:p>
    <w:p w14:paraId="449E9726" w14:textId="77777777" w:rsidR="00D279D5" w:rsidRPr="00A755A2" w:rsidRDefault="00A755A2" w:rsidP="00A755A2">
      <w:pPr>
        <w:pStyle w:val="AH5Sec"/>
      </w:pPr>
      <w:bookmarkStart w:id="116" w:name="_Toc184807074"/>
      <w:r w:rsidRPr="00B160EC">
        <w:rPr>
          <w:rStyle w:val="CharSectNo"/>
        </w:rPr>
        <w:t>89</w:t>
      </w:r>
      <w:r w:rsidRPr="00A755A2">
        <w:tab/>
      </w:r>
      <w:r w:rsidR="00D279D5" w:rsidRPr="00A755A2">
        <w:t>Failure to display sign about registered veterinary premises</w:t>
      </w:r>
      <w:bookmarkEnd w:id="116"/>
    </w:p>
    <w:p w14:paraId="13195D22" w14:textId="77777777" w:rsidR="00D279D5" w:rsidRPr="00A755A2" w:rsidRDefault="00A755A2" w:rsidP="00A755A2">
      <w:pPr>
        <w:pStyle w:val="Amain"/>
      </w:pPr>
      <w:r>
        <w:tab/>
      </w:r>
      <w:r w:rsidRPr="00A755A2">
        <w:t>(1)</w:t>
      </w:r>
      <w:r w:rsidRPr="00A755A2">
        <w:tab/>
      </w:r>
      <w:r w:rsidR="00D279D5" w:rsidRPr="00A755A2">
        <w:t>A person commits an offence if—</w:t>
      </w:r>
    </w:p>
    <w:p w14:paraId="4F168A09" w14:textId="77777777" w:rsidR="009B0A8D" w:rsidRPr="00A755A2" w:rsidRDefault="00A755A2" w:rsidP="00A755A2">
      <w:pPr>
        <w:pStyle w:val="Apara"/>
      </w:pPr>
      <w:r>
        <w:tab/>
      </w:r>
      <w:r w:rsidRPr="00A755A2">
        <w:t>(a)</w:t>
      </w:r>
      <w:r w:rsidRPr="00A755A2">
        <w:tab/>
      </w:r>
      <w:r w:rsidR="00D279D5" w:rsidRPr="00A755A2">
        <w:t>the person is</w:t>
      </w:r>
      <w:r w:rsidR="009B0A8D" w:rsidRPr="00A755A2">
        <w:t>—</w:t>
      </w:r>
    </w:p>
    <w:p w14:paraId="2EBA6D50" w14:textId="77777777" w:rsidR="009B0A8D" w:rsidRPr="00A755A2" w:rsidRDefault="00A755A2" w:rsidP="00A755A2">
      <w:pPr>
        <w:pStyle w:val="Asubpara"/>
      </w:pPr>
      <w:r>
        <w:tab/>
      </w:r>
      <w:r w:rsidRPr="00A755A2">
        <w:t>(i)</w:t>
      </w:r>
      <w:r w:rsidRPr="00A755A2">
        <w:tab/>
      </w:r>
      <w:r w:rsidR="00D279D5" w:rsidRPr="00A755A2">
        <w:t>the registration holder of registered veterinary premises</w:t>
      </w:r>
      <w:r w:rsidR="009B0A8D" w:rsidRPr="00A755A2">
        <w:t>; or</w:t>
      </w:r>
    </w:p>
    <w:p w14:paraId="41005B12" w14:textId="77777777" w:rsidR="00D279D5" w:rsidRPr="00A755A2" w:rsidRDefault="00A755A2" w:rsidP="00692E2D">
      <w:pPr>
        <w:pStyle w:val="Asubpara"/>
        <w:keepNext/>
      </w:pPr>
      <w:r>
        <w:tab/>
      </w:r>
      <w:r w:rsidRPr="00A755A2">
        <w:t>(ii)</w:t>
      </w:r>
      <w:r w:rsidRPr="00A755A2">
        <w:tab/>
      </w:r>
      <w:r w:rsidR="009B0A8D" w:rsidRPr="00A755A2">
        <w:t>the superintendent of registered veterinary premises</w:t>
      </w:r>
      <w:r w:rsidR="00D279D5" w:rsidRPr="00A755A2">
        <w:t>; and</w:t>
      </w:r>
    </w:p>
    <w:p w14:paraId="45B2A68B" w14:textId="77777777" w:rsidR="00D279D5" w:rsidRPr="00A755A2" w:rsidRDefault="00A755A2" w:rsidP="00A755A2">
      <w:pPr>
        <w:pStyle w:val="Apara"/>
        <w:keepNext/>
      </w:pPr>
      <w:r>
        <w:tab/>
      </w:r>
      <w:r w:rsidRPr="00A755A2">
        <w:t>(b)</w:t>
      </w:r>
      <w:r w:rsidRPr="00A755A2">
        <w:tab/>
      </w:r>
      <w:r w:rsidR="00D279D5" w:rsidRPr="00A755A2">
        <w:t>the person fails to display at the registered veterinary premises a sign displaying registration information about the premises.</w:t>
      </w:r>
    </w:p>
    <w:p w14:paraId="71ABF6A3" w14:textId="77777777" w:rsidR="00D279D5" w:rsidRPr="00A755A2" w:rsidRDefault="00D279D5" w:rsidP="00D279D5">
      <w:pPr>
        <w:pStyle w:val="Penalty"/>
        <w:keepNext/>
      </w:pPr>
      <w:r w:rsidRPr="00A755A2">
        <w:t xml:space="preserve">Maximum penalty: </w:t>
      </w:r>
      <w:r w:rsidR="007C75A3" w:rsidRPr="00A755A2">
        <w:t xml:space="preserve"> </w:t>
      </w:r>
      <w:r w:rsidRPr="00A755A2">
        <w:t>20 penalty units.</w:t>
      </w:r>
    </w:p>
    <w:p w14:paraId="6D21CABE" w14:textId="77777777" w:rsidR="00D279D5" w:rsidRPr="00A755A2" w:rsidRDefault="00A755A2" w:rsidP="00A755A2">
      <w:pPr>
        <w:pStyle w:val="Amain"/>
      </w:pPr>
      <w:r>
        <w:tab/>
      </w:r>
      <w:r w:rsidRPr="00A755A2">
        <w:t>(2)</w:t>
      </w:r>
      <w:r w:rsidRPr="00A755A2">
        <w:tab/>
      </w:r>
      <w:r w:rsidR="00D279D5" w:rsidRPr="00A755A2">
        <w:t>A person commits an offence if—</w:t>
      </w:r>
    </w:p>
    <w:p w14:paraId="446BBADB" w14:textId="77777777" w:rsidR="00136CEE" w:rsidRPr="00A755A2" w:rsidRDefault="00A755A2" w:rsidP="00A755A2">
      <w:pPr>
        <w:pStyle w:val="Apara"/>
      </w:pPr>
      <w:r>
        <w:tab/>
      </w:r>
      <w:r w:rsidRPr="00A755A2">
        <w:t>(a)</w:t>
      </w:r>
      <w:r w:rsidRPr="00A755A2">
        <w:tab/>
      </w:r>
      <w:r w:rsidR="00136CEE" w:rsidRPr="00A755A2">
        <w:t>the person is—</w:t>
      </w:r>
    </w:p>
    <w:p w14:paraId="73EC49AF" w14:textId="77777777" w:rsidR="00136CEE" w:rsidRPr="00A755A2" w:rsidRDefault="00A755A2" w:rsidP="00A755A2">
      <w:pPr>
        <w:pStyle w:val="Asubpara"/>
      </w:pPr>
      <w:r>
        <w:tab/>
      </w:r>
      <w:r w:rsidRPr="00A755A2">
        <w:t>(i)</w:t>
      </w:r>
      <w:r w:rsidRPr="00A755A2">
        <w:tab/>
      </w:r>
      <w:r w:rsidR="00136CEE" w:rsidRPr="00A755A2">
        <w:t>the registration holder of registered veterinary premises; or</w:t>
      </w:r>
    </w:p>
    <w:p w14:paraId="4AD3AE84" w14:textId="77777777" w:rsidR="00136CEE" w:rsidRPr="00A755A2" w:rsidRDefault="00A755A2" w:rsidP="00A755A2">
      <w:pPr>
        <w:pStyle w:val="Asubpara"/>
      </w:pPr>
      <w:r>
        <w:tab/>
      </w:r>
      <w:r w:rsidRPr="00A755A2">
        <w:t>(ii)</w:t>
      </w:r>
      <w:r w:rsidRPr="00A755A2">
        <w:tab/>
      </w:r>
      <w:r w:rsidR="00136CEE" w:rsidRPr="00A755A2">
        <w:t>the superintendent of registered veterinary premises; and</w:t>
      </w:r>
    </w:p>
    <w:p w14:paraId="35DAE62E" w14:textId="77777777" w:rsidR="00D279D5" w:rsidRPr="00A755A2" w:rsidRDefault="00A755A2" w:rsidP="00A755A2">
      <w:pPr>
        <w:pStyle w:val="Apara"/>
      </w:pPr>
      <w:r>
        <w:lastRenderedPageBreak/>
        <w:tab/>
      </w:r>
      <w:r w:rsidRPr="00A755A2">
        <w:t>(b)</w:t>
      </w:r>
      <w:r w:rsidRPr="00A755A2">
        <w:tab/>
      </w:r>
      <w:r w:rsidR="00D279D5" w:rsidRPr="00A755A2">
        <w:t>the registered veterinary premises are—</w:t>
      </w:r>
    </w:p>
    <w:p w14:paraId="29BD3F97" w14:textId="77777777" w:rsidR="00D279D5" w:rsidRPr="00A755A2" w:rsidRDefault="00A755A2" w:rsidP="00A755A2">
      <w:pPr>
        <w:pStyle w:val="Asubpara"/>
      </w:pPr>
      <w:r>
        <w:tab/>
      </w:r>
      <w:r w:rsidRPr="00A755A2">
        <w:t>(i)</w:t>
      </w:r>
      <w:r w:rsidRPr="00A755A2">
        <w:tab/>
      </w:r>
      <w:r w:rsidR="00D279D5" w:rsidRPr="00A755A2">
        <w:t>a mobile veterinary clinic; or</w:t>
      </w:r>
    </w:p>
    <w:p w14:paraId="5C3D4544" w14:textId="77777777" w:rsidR="00D279D5" w:rsidRPr="00A755A2" w:rsidRDefault="00A755A2" w:rsidP="00A755A2">
      <w:pPr>
        <w:pStyle w:val="Asubpara"/>
      </w:pPr>
      <w:r>
        <w:tab/>
      </w:r>
      <w:r w:rsidRPr="00A755A2">
        <w:t>(ii)</w:t>
      </w:r>
      <w:r w:rsidRPr="00A755A2">
        <w:tab/>
      </w:r>
      <w:r w:rsidR="00D279D5" w:rsidRPr="00A755A2">
        <w:t>a mobile veterinary hospital; and</w:t>
      </w:r>
    </w:p>
    <w:p w14:paraId="3597317F" w14:textId="77777777" w:rsidR="00D279D5" w:rsidRPr="00A755A2" w:rsidRDefault="00A755A2" w:rsidP="00A755A2">
      <w:pPr>
        <w:pStyle w:val="Apara"/>
        <w:keepNext/>
      </w:pPr>
      <w:r>
        <w:tab/>
      </w:r>
      <w:r w:rsidRPr="00A755A2">
        <w:t>(c)</w:t>
      </w:r>
      <w:r w:rsidRPr="00A755A2">
        <w:tab/>
      </w:r>
      <w:r w:rsidR="00D279D5" w:rsidRPr="00A755A2">
        <w:t>the person fails to produce registration information about the premises to a person using, or proposing to use, the registered veterinary premises when requested to do so.</w:t>
      </w:r>
    </w:p>
    <w:p w14:paraId="0452AF48" w14:textId="77777777" w:rsidR="00F5685E" w:rsidRPr="00A755A2" w:rsidRDefault="00AF757B" w:rsidP="00AF757B">
      <w:pPr>
        <w:pStyle w:val="Penalty"/>
      </w:pPr>
      <w:r w:rsidRPr="00A755A2">
        <w:t>Maximum penalty:  20 penalty units.</w:t>
      </w:r>
    </w:p>
    <w:p w14:paraId="731AFDF9" w14:textId="77777777" w:rsidR="00D279D5" w:rsidRPr="00A755A2" w:rsidRDefault="00A755A2" w:rsidP="00A755A2">
      <w:pPr>
        <w:pStyle w:val="Amain"/>
      </w:pPr>
      <w:r>
        <w:tab/>
      </w:r>
      <w:r w:rsidRPr="00A755A2">
        <w:t>(3)</w:t>
      </w:r>
      <w:r w:rsidRPr="00A755A2">
        <w:tab/>
      </w:r>
      <w:r w:rsidR="00D279D5" w:rsidRPr="00A755A2">
        <w:t>An offence against this section is a strict liability offence.</w:t>
      </w:r>
    </w:p>
    <w:p w14:paraId="6D8E28B9" w14:textId="77777777" w:rsidR="00D279D5" w:rsidRPr="00A755A2" w:rsidRDefault="00A755A2" w:rsidP="00A755A2">
      <w:pPr>
        <w:pStyle w:val="Amain"/>
      </w:pPr>
      <w:r>
        <w:tab/>
      </w:r>
      <w:r w:rsidRPr="00A755A2">
        <w:t>(4)</w:t>
      </w:r>
      <w:r w:rsidRPr="00A755A2">
        <w:tab/>
      </w:r>
      <w:r w:rsidR="00D279D5" w:rsidRPr="00A755A2">
        <w:t>In this section:</w:t>
      </w:r>
    </w:p>
    <w:p w14:paraId="01BD3760" w14:textId="77777777" w:rsidR="00D279D5" w:rsidRPr="00A755A2" w:rsidRDefault="00D279D5" w:rsidP="00A755A2">
      <w:pPr>
        <w:pStyle w:val="aDef"/>
      </w:pPr>
      <w:r w:rsidRPr="00A755A2">
        <w:rPr>
          <w:rStyle w:val="charBoldItals"/>
        </w:rPr>
        <w:t>registration information</w:t>
      </w:r>
      <w:r w:rsidRPr="00A755A2">
        <w:t>, about registered veterinary premises, means—</w:t>
      </w:r>
    </w:p>
    <w:p w14:paraId="5301FC38" w14:textId="77777777" w:rsidR="00D279D5" w:rsidRPr="00A755A2" w:rsidRDefault="00A755A2" w:rsidP="00A755A2">
      <w:pPr>
        <w:pStyle w:val="Apara"/>
      </w:pPr>
      <w:r>
        <w:tab/>
      </w:r>
      <w:r w:rsidRPr="00A755A2">
        <w:t>(a)</w:t>
      </w:r>
      <w:r w:rsidRPr="00A755A2">
        <w:tab/>
      </w:r>
      <w:r w:rsidR="00D279D5" w:rsidRPr="00A755A2">
        <w:t xml:space="preserve">the kind of major veterinary surgery that is authorised to be carried out at premises; </w:t>
      </w:r>
      <w:r w:rsidR="007C75A3" w:rsidRPr="00A755A2">
        <w:t>and</w:t>
      </w:r>
    </w:p>
    <w:p w14:paraId="0E35DFD8" w14:textId="77777777" w:rsidR="000374C2" w:rsidRPr="00A755A2" w:rsidRDefault="00A755A2" w:rsidP="00A755A2">
      <w:pPr>
        <w:pStyle w:val="Apara"/>
      </w:pPr>
      <w:r>
        <w:tab/>
      </w:r>
      <w:r w:rsidRPr="00A755A2">
        <w:t>(b)</w:t>
      </w:r>
      <w:r w:rsidRPr="00A755A2">
        <w:tab/>
      </w:r>
      <w:r w:rsidR="000374C2" w:rsidRPr="00A755A2">
        <w:t>proof that the premises are registered veterinary premises.</w:t>
      </w:r>
    </w:p>
    <w:p w14:paraId="43D91060" w14:textId="77777777" w:rsidR="00592225" w:rsidRPr="00A755A2" w:rsidRDefault="00592225" w:rsidP="00592225">
      <w:pPr>
        <w:pStyle w:val="PageBreak"/>
      </w:pPr>
      <w:r w:rsidRPr="00A755A2">
        <w:br w:type="page"/>
      </w:r>
    </w:p>
    <w:p w14:paraId="79560179" w14:textId="77777777" w:rsidR="00D279D5" w:rsidRPr="00B160EC" w:rsidRDefault="00A755A2" w:rsidP="00A755A2">
      <w:pPr>
        <w:pStyle w:val="AH2Part"/>
      </w:pPr>
      <w:bookmarkStart w:id="117" w:name="_Toc184807075"/>
      <w:r w:rsidRPr="00B160EC">
        <w:rPr>
          <w:rStyle w:val="CharPartNo"/>
        </w:rPr>
        <w:lastRenderedPageBreak/>
        <w:t>Part 7</w:t>
      </w:r>
      <w:r w:rsidRPr="00A755A2">
        <w:tab/>
      </w:r>
      <w:r w:rsidR="00D279D5" w:rsidRPr="00B160EC">
        <w:rPr>
          <w:rStyle w:val="CharPartText"/>
        </w:rPr>
        <w:t>Veterinary practitioners board</w:t>
      </w:r>
      <w:bookmarkEnd w:id="117"/>
    </w:p>
    <w:p w14:paraId="73836D8C" w14:textId="77777777" w:rsidR="00D279D5" w:rsidRPr="00B160EC" w:rsidRDefault="00A755A2" w:rsidP="00A755A2">
      <w:pPr>
        <w:pStyle w:val="AH3Div"/>
      </w:pPr>
      <w:bookmarkStart w:id="118" w:name="_Toc184807076"/>
      <w:r w:rsidRPr="00B160EC">
        <w:rPr>
          <w:rStyle w:val="CharDivNo"/>
        </w:rPr>
        <w:t>Division 7.1</w:t>
      </w:r>
      <w:r w:rsidRPr="00A755A2">
        <w:tab/>
      </w:r>
      <w:r w:rsidR="00D279D5" w:rsidRPr="00B160EC">
        <w:rPr>
          <w:rStyle w:val="CharDivText"/>
        </w:rPr>
        <w:t>Establishment and functions of board</w:t>
      </w:r>
      <w:bookmarkEnd w:id="118"/>
    </w:p>
    <w:p w14:paraId="140E97F6" w14:textId="77777777" w:rsidR="00D279D5" w:rsidRPr="00A755A2" w:rsidRDefault="00A755A2" w:rsidP="00A755A2">
      <w:pPr>
        <w:pStyle w:val="AH5Sec"/>
      </w:pPr>
      <w:bookmarkStart w:id="119" w:name="_Toc184807077"/>
      <w:r w:rsidRPr="00B160EC">
        <w:rPr>
          <w:rStyle w:val="CharSectNo"/>
        </w:rPr>
        <w:t>90</w:t>
      </w:r>
      <w:r w:rsidRPr="00A755A2">
        <w:tab/>
      </w:r>
      <w:r w:rsidR="00D279D5" w:rsidRPr="00A755A2">
        <w:t>Veterinary practitioners board—establishment</w:t>
      </w:r>
      <w:bookmarkEnd w:id="119"/>
    </w:p>
    <w:p w14:paraId="0EE874D6" w14:textId="77777777" w:rsidR="00D279D5" w:rsidRPr="00A755A2" w:rsidRDefault="00A755A2" w:rsidP="00A755A2">
      <w:pPr>
        <w:pStyle w:val="Amain"/>
      </w:pPr>
      <w:r>
        <w:tab/>
      </w:r>
      <w:r w:rsidRPr="00A755A2">
        <w:t>(1)</w:t>
      </w:r>
      <w:r w:rsidRPr="00A755A2">
        <w:tab/>
      </w:r>
      <w:r w:rsidR="00D279D5" w:rsidRPr="00A755A2">
        <w:t xml:space="preserve">The ACT Veterinary Practitioners Board (the </w:t>
      </w:r>
      <w:r w:rsidR="00D279D5" w:rsidRPr="00A755A2">
        <w:rPr>
          <w:rStyle w:val="charBoldItals"/>
        </w:rPr>
        <w:t>board</w:t>
      </w:r>
      <w:r w:rsidR="00D279D5" w:rsidRPr="00A755A2">
        <w:t>) is established.</w:t>
      </w:r>
    </w:p>
    <w:p w14:paraId="06D6FFA0" w14:textId="77777777" w:rsidR="00D279D5" w:rsidRPr="00A755A2" w:rsidRDefault="00A755A2" w:rsidP="00A755A2">
      <w:pPr>
        <w:pStyle w:val="Amain"/>
      </w:pPr>
      <w:r>
        <w:tab/>
      </w:r>
      <w:r w:rsidRPr="00A755A2">
        <w:t>(2)</w:t>
      </w:r>
      <w:r w:rsidRPr="00A755A2">
        <w:tab/>
      </w:r>
      <w:r w:rsidR="00D279D5" w:rsidRPr="00A755A2">
        <w:t>The board—</w:t>
      </w:r>
    </w:p>
    <w:p w14:paraId="0119545A" w14:textId="77777777" w:rsidR="00D279D5" w:rsidRPr="00A755A2" w:rsidRDefault="00A755A2" w:rsidP="00A755A2">
      <w:pPr>
        <w:pStyle w:val="Apara"/>
      </w:pPr>
      <w:r>
        <w:tab/>
      </w:r>
      <w:r w:rsidRPr="00A755A2">
        <w:t>(a)</w:t>
      </w:r>
      <w:r w:rsidRPr="00A755A2">
        <w:tab/>
      </w:r>
      <w:r w:rsidR="00D279D5" w:rsidRPr="00A755A2">
        <w:t>is a body corporate; and</w:t>
      </w:r>
    </w:p>
    <w:p w14:paraId="43C5AF27" w14:textId="77777777" w:rsidR="00D279D5" w:rsidRPr="00A755A2" w:rsidRDefault="00A755A2" w:rsidP="00A755A2">
      <w:pPr>
        <w:pStyle w:val="Apara"/>
      </w:pPr>
      <w:r>
        <w:tab/>
      </w:r>
      <w:r w:rsidRPr="00A755A2">
        <w:t>(b)</w:t>
      </w:r>
      <w:r w:rsidRPr="00A755A2">
        <w:tab/>
      </w:r>
      <w:r w:rsidR="00D279D5" w:rsidRPr="00A755A2">
        <w:t>must have a seal; and</w:t>
      </w:r>
    </w:p>
    <w:p w14:paraId="11DD3653" w14:textId="77777777" w:rsidR="00D279D5" w:rsidRPr="00A755A2" w:rsidRDefault="00A755A2" w:rsidP="00A755A2">
      <w:pPr>
        <w:pStyle w:val="Apara"/>
      </w:pPr>
      <w:r>
        <w:tab/>
      </w:r>
      <w:r w:rsidRPr="00A755A2">
        <w:t>(c)</w:t>
      </w:r>
      <w:r w:rsidRPr="00A755A2">
        <w:tab/>
      </w:r>
      <w:r w:rsidR="00D279D5" w:rsidRPr="00A755A2">
        <w:t>may sue and be sued, and hold property, in its corporate name.</w:t>
      </w:r>
    </w:p>
    <w:p w14:paraId="6E79D435" w14:textId="77777777" w:rsidR="00D279D5" w:rsidRPr="00A755A2" w:rsidRDefault="00A755A2" w:rsidP="00A755A2">
      <w:pPr>
        <w:pStyle w:val="AH5Sec"/>
      </w:pPr>
      <w:bookmarkStart w:id="120" w:name="_Toc184807078"/>
      <w:r w:rsidRPr="00B160EC">
        <w:rPr>
          <w:rStyle w:val="CharSectNo"/>
        </w:rPr>
        <w:t>91</w:t>
      </w:r>
      <w:r w:rsidRPr="00A755A2">
        <w:tab/>
      </w:r>
      <w:r w:rsidR="00D279D5" w:rsidRPr="00A755A2">
        <w:t>Board—functions</w:t>
      </w:r>
      <w:bookmarkEnd w:id="120"/>
    </w:p>
    <w:p w14:paraId="52CEEF16" w14:textId="77777777" w:rsidR="00D279D5" w:rsidRPr="00A755A2" w:rsidRDefault="00A755A2" w:rsidP="00A755A2">
      <w:pPr>
        <w:pStyle w:val="Amain"/>
      </w:pPr>
      <w:r>
        <w:tab/>
      </w:r>
      <w:r w:rsidRPr="00A755A2">
        <w:t>(1)</w:t>
      </w:r>
      <w:r w:rsidRPr="00A755A2">
        <w:tab/>
      </w:r>
      <w:r w:rsidR="00D279D5" w:rsidRPr="00A755A2">
        <w:t>The board has the following functions:</w:t>
      </w:r>
    </w:p>
    <w:p w14:paraId="67B70651" w14:textId="77777777" w:rsidR="00D279D5" w:rsidRPr="00A755A2" w:rsidRDefault="00A755A2" w:rsidP="00A755A2">
      <w:pPr>
        <w:pStyle w:val="Apara"/>
      </w:pPr>
      <w:r>
        <w:tab/>
      </w:r>
      <w:r w:rsidRPr="00A755A2">
        <w:t>(a)</w:t>
      </w:r>
      <w:r w:rsidRPr="00A755A2">
        <w:tab/>
      </w:r>
      <w:r w:rsidR="00D279D5" w:rsidRPr="00A755A2">
        <w:t xml:space="preserve">registering veterinary practitioners and veterinary premises; </w:t>
      </w:r>
    </w:p>
    <w:p w14:paraId="737A3DC5" w14:textId="77777777" w:rsidR="00D279D5" w:rsidRPr="00A755A2" w:rsidRDefault="00A755A2" w:rsidP="00A755A2">
      <w:pPr>
        <w:pStyle w:val="Apara"/>
      </w:pPr>
      <w:r>
        <w:tab/>
      </w:r>
      <w:r w:rsidRPr="00A755A2">
        <w:t>(b)</w:t>
      </w:r>
      <w:r w:rsidRPr="00A755A2">
        <w:tab/>
      </w:r>
      <w:r w:rsidR="00D279D5" w:rsidRPr="00A755A2">
        <w:t>investigating complaints against veterinary practitioners;</w:t>
      </w:r>
    </w:p>
    <w:p w14:paraId="33A0A16F" w14:textId="77777777" w:rsidR="00040E02" w:rsidRPr="00A755A2" w:rsidRDefault="00A755A2" w:rsidP="00A755A2">
      <w:pPr>
        <w:pStyle w:val="Apara"/>
      </w:pPr>
      <w:r>
        <w:tab/>
      </w:r>
      <w:r w:rsidRPr="00A755A2">
        <w:t>(c)</w:t>
      </w:r>
      <w:r w:rsidRPr="00A755A2">
        <w:tab/>
      </w:r>
      <w:r w:rsidR="00040E02" w:rsidRPr="00A755A2">
        <w:t>conducting, on the board’s own initiative, investigations of veterinary practitioners;</w:t>
      </w:r>
    </w:p>
    <w:p w14:paraId="345DE456" w14:textId="77777777" w:rsidR="00804F21" w:rsidRPr="00A755A2" w:rsidRDefault="00A755A2" w:rsidP="00A755A2">
      <w:pPr>
        <w:pStyle w:val="Apara"/>
      </w:pPr>
      <w:r>
        <w:tab/>
      </w:r>
      <w:r w:rsidRPr="00A755A2">
        <w:t>(d)</w:t>
      </w:r>
      <w:r w:rsidRPr="00A755A2">
        <w:tab/>
      </w:r>
      <w:r w:rsidR="00804F21" w:rsidRPr="00A755A2">
        <w:t>taking disciplinary action against veterinary practi</w:t>
      </w:r>
      <w:r w:rsidR="00275334" w:rsidRPr="00A755A2">
        <w:t>ti</w:t>
      </w:r>
      <w:r w:rsidR="00804F21" w:rsidRPr="00A755A2">
        <w:t>oners;</w:t>
      </w:r>
    </w:p>
    <w:p w14:paraId="110D75E3" w14:textId="77777777" w:rsidR="00804F21" w:rsidRPr="00A755A2" w:rsidRDefault="00A755A2" w:rsidP="00A755A2">
      <w:pPr>
        <w:pStyle w:val="Apara"/>
      </w:pPr>
      <w:r>
        <w:tab/>
      </w:r>
      <w:r w:rsidRPr="00A755A2">
        <w:t>(e)</w:t>
      </w:r>
      <w:r w:rsidRPr="00A755A2">
        <w:tab/>
      </w:r>
      <w:r w:rsidR="00804F21" w:rsidRPr="00A755A2">
        <w:t xml:space="preserve">enforcing </w:t>
      </w:r>
      <w:r w:rsidR="007C75A3" w:rsidRPr="00A755A2">
        <w:t>this</w:t>
      </w:r>
      <w:r w:rsidR="00804F21" w:rsidRPr="00A755A2">
        <w:t xml:space="preserve"> Act, including taking proceedings for offences against </w:t>
      </w:r>
      <w:r w:rsidR="007C75A3" w:rsidRPr="00A755A2">
        <w:t>this</w:t>
      </w:r>
      <w:r w:rsidR="00804F21" w:rsidRPr="00A755A2">
        <w:t xml:space="preserve"> Act;</w:t>
      </w:r>
    </w:p>
    <w:p w14:paraId="4C70333F" w14:textId="77777777" w:rsidR="00B6138F" w:rsidRPr="00A755A2" w:rsidRDefault="00A755A2" w:rsidP="00A755A2">
      <w:pPr>
        <w:pStyle w:val="Apara"/>
      </w:pPr>
      <w:r>
        <w:tab/>
      </w:r>
      <w:r w:rsidRPr="00A755A2">
        <w:t>(f)</w:t>
      </w:r>
      <w:r w:rsidRPr="00A755A2">
        <w:tab/>
      </w:r>
      <w:r w:rsidR="00804F21" w:rsidRPr="00A755A2">
        <w:t xml:space="preserve">developing codes of </w:t>
      </w:r>
      <w:r w:rsidR="008B1E3D" w:rsidRPr="00A755A2">
        <w:t xml:space="preserve">professional </w:t>
      </w:r>
      <w:r w:rsidR="00804F21" w:rsidRPr="00A755A2">
        <w:t xml:space="preserve">conduct </w:t>
      </w:r>
      <w:r w:rsidR="00B6138F" w:rsidRPr="00A755A2">
        <w:t>for veterinary practitioners;</w:t>
      </w:r>
    </w:p>
    <w:p w14:paraId="076AD10E" w14:textId="77777777" w:rsidR="00592225" w:rsidRPr="00A755A2" w:rsidRDefault="00A755A2" w:rsidP="00A755A2">
      <w:pPr>
        <w:pStyle w:val="Apara"/>
      </w:pPr>
      <w:r>
        <w:tab/>
      </w:r>
      <w:r w:rsidRPr="00A755A2">
        <w:t>(g)</w:t>
      </w:r>
      <w:r w:rsidRPr="00A755A2">
        <w:tab/>
      </w:r>
      <w:r w:rsidR="00592225" w:rsidRPr="00A755A2">
        <w:t>setting standards for premises;</w:t>
      </w:r>
    </w:p>
    <w:p w14:paraId="27E2BF68" w14:textId="77777777" w:rsidR="00275334" w:rsidRPr="00A755A2" w:rsidRDefault="00A755A2" w:rsidP="00A755A2">
      <w:pPr>
        <w:pStyle w:val="Apara"/>
      </w:pPr>
      <w:r>
        <w:tab/>
      </w:r>
      <w:r w:rsidRPr="00A755A2">
        <w:t>(h)</w:t>
      </w:r>
      <w:r w:rsidRPr="00A755A2">
        <w:tab/>
      </w:r>
      <w:r w:rsidR="00275334" w:rsidRPr="00A755A2">
        <w:t xml:space="preserve">cooperating with </w:t>
      </w:r>
      <w:r w:rsidR="00FB2E0A" w:rsidRPr="00A755A2">
        <w:t>other jurisdictions in Australia and New Zealand to further a common and harmonious approach to the administration of legislation relating to veterinary practitioners;</w:t>
      </w:r>
    </w:p>
    <w:p w14:paraId="40D5D0E6" w14:textId="77777777" w:rsidR="00B6138F" w:rsidRPr="00A755A2" w:rsidRDefault="00A755A2" w:rsidP="00A755A2">
      <w:pPr>
        <w:pStyle w:val="Apara"/>
      </w:pPr>
      <w:r>
        <w:lastRenderedPageBreak/>
        <w:tab/>
      </w:r>
      <w:r w:rsidRPr="00A755A2">
        <w:t>(i)</w:t>
      </w:r>
      <w:r w:rsidRPr="00A755A2">
        <w:tab/>
      </w:r>
      <w:r w:rsidR="00B6138F" w:rsidRPr="00A755A2">
        <w:t>giving information to the veterinary profession relating to continuing education issues, developments in the field of veterinary science and disciplinary matters;</w:t>
      </w:r>
    </w:p>
    <w:p w14:paraId="65BBD268" w14:textId="77777777" w:rsidR="00275334" w:rsidRPr="00A755A2" w:rsidRDefault="00A755A2" w:rsidP="00A755A2">
      <w:pPr>
        <w:pStyle w:val="Apara"/>
      </w:pPr>
      <w:r>
        <w:tab/>
      </w:r>
      <w:r w:rsidRPr="00A755A2">
        <w:t>(j)</w:t>
      </w:r>
      <w:r w:rsidRPr="00A755A2">
        <w:tab/>
      </w:r>
      <w:r w:rsidR="00D279D5" w:rsidRPr="00A755A2">
        <w:t xml:space="preserve">giving </w:t>
      </w:r>
      <w:r w:rsidR="00B6138F" w:rsidRPr="00A755A2">
        <w:t xml:space="preserve">general </w:t>
      </w:r>
      <w:r w:rsidR="00D279D5" w:rsidRPr="00A755A2">
        <w:t xml:space="preserve">advice to </w:t>
      </w:r>
      <w:r w:rsidR="00B6138F" w:rsidRPr="00A755A2">
        <w:t xml:space="preserve">consumers of veterinary services in relation to the ethics and standards of professional competence </w:t>
      </w:r>
      <w:r w:rsidR="00275334" w:rsidRPr="00A755A2">
        <w:t>generally expected of veterinary practitioners;</w:t>
      </w:r>
    </w:p>
    <w:p w14:paraId="7183CB3A" w14:textId="77777777" w:rsidR="00F515D9" w:rsidRPr="00A755A2" w:rsidRDefault="00A755A2" w:rsidP="00A755A2">
      <w:pPr>
        <w:pStyle w:val="Apara"/>
      </w:pPr>
      <w:r>
        <w:tab/>
      </w:r>
      <w:r w:rsidRPr="00A755A2">
        <w:t>(k)</w:t>
      </w:r>
      <w:r w:rsidRPr="00A755A2">
        <w:tab/>
      </w:r>
      <w:r w:rsidR="00F515D9" w:rsidRPr="00A755A2">
        <w:t>giving advice to the Minister in relation to any other matter related to the administration of th</w:t>
      </w:r>
      <w:r w:rsidR="007C75A3" w:rsidRPr="00A755A2">
        <w:t>is</w:t>
      </w:r>
      <w:r w:rsidR="00F515D9" w:rsidRPr="00A755A2">
        <w:t xml:space="preserve"> Act;</w:t>
      </w:r>
    </w:p>
    <w:p w14:paraId="68185C0A" w14:textId="77777777" w:rsidR="00CE5EA1" w:rsidRPr="00A755A2" w:rsidRDefault="00A755A2" w:rsidP="00A755A2">
      <w:pPr>
        <w:pStyle w:val="Apara"/>
      </w:pPr>
      <w:r>
        <w:tab/>
      </w:r>
      <w:r w:rsidRPr="00A755A2">
        <w:t>(l)</w:t>
      </w:r>
      <w:r w:rsidRPr="00A755A2">
        <w:tab/>
      </w:r>
      <w:r w:rsidR="00F515D9" w:rsidRPr="00A755A2">
        <w:t xml:space="preserve">ensuring the professional development of veterinary practitioners, including by </w:t>
      </w:r>
      <w:r w:rsidR="001D56B1" w:rsidRPr="00A755A2">
        <w:t xml:space="preserve">determining </w:t>
      </w:r>
      <w:r w:rsidR="00CE5EA1" w:rsidRPr="00A755A2">
        <w:t>requirements for continuing professional development of veterinary practitioners;</w:t>
      </w:r>
    </w:p>
    <w:p w14:paraId="098FE219" w14:textId="77777777" w:rsidR="00AF67F9" w:rsidRPr="00A755A2" w:rsidRDefault="00A755A2" w:rsidP="00A755A2">
      <w:pPr>
        <w:pStyle w:val="Apara"/>
      </w:pPr>
      <w:r>
        <w:tab/>
      </w:r>
      <w:r w:rsidRPr="00A755A2">
        <w:t>(m)</w:t>
      </w:r>
      <w:r w:rsidRPr="00A755A2">
        <w:tab/>
      </w:r>
      <w:r w:rsidR="00AF67F9" w:rsidRPr="00A755A2">
        <w:t>approving educational and training courses related to professional qualifications for veterinary practitioners;</w:t>
      </w:r>
    </w:p>
    <w:p w14:paraId="6FE19339" w14:textId="77777777" w:rsidR="00AF67F9" w:rsidRPr="00A755A2" w:rsidRDefault="00A755A2" w:rsidP="00A755A2">
      <w:pPr>
        <w:pStyle w:val="Apara"/>
      </w:pPr>
      <w:r>
        <w:tab/>
      </w:r>
      <w:r w:rsidRPr="00A755A2">
        <w:t>(n)</w:t>
      </w:r>
      <w:r w:rsidRPr="00A755A2">
        <w:tab/>
      </w:r>
      <w:r w:rsidR="002F1168" w:rsidRPr="00A755A2">
        <w:t>liaising with, and if the board considers it appropriate, becoming a member of, professional organisations co</w:t>
      </w:r>
      <w:r w:rsidR="00AF67F9" w:rsidRPr="00A755A2">
        <w:t xml:space="preserve">ncerned with veterinary science.  </w:t>
      </w:r>
    </w:p>
    <w:p w14:paraId="3BD9F01D" w14:textId="77777777" w:rsidR="00D279D5" w:rsidRPr="00A755A2" w:rsidRDefault="00A755A2" w:rsidP="00A755A2">
      <w:pPr>
        <w:pStyle w:val="Amain"/>
        <w:keepNext/>
      </w:pPr>
      <w:r>
        <w:tab/>
      </w:r>
      <w:r w:rsidRPr="00A755A2">
        <w:t>(2)</w:t>
      </w:r>
      <w:r w:rsidRPr="00A755A2">
        <w:tab/>
      </w:r>
      <w:r w:rsidR="00D279D5" w:rsidRPr="00A755A2">
        <w:t>The board may exercise any other function given to the board under this Act or an</w:t>
      </w:r>
      <w:r w:rsidR="00227C8F" w:rsidRPr="00A755A2">
        <w:t xml:space="preserve">y </w:t>
      </w:r>
      <w:r w:rsidR="00D279D5" w:rsidRPr="00A755A2">
        <w:t xml:space="preserve">other </w:t>
      </w:r>
      <w:r w:rsidR="007C75A3" w:rsidRPr="00A755A2">
        <w:t>t</w:t>
      </w:r>
      <w:r w:rsidR="00D279D5" w:rsidRPr="00A755A2">
        <w:t>erritory law.</w:t>
      </w:r>
    </w:p>
    <w:p w14:paraId="32DD4C7F" w14:textId="37A49405" w:rsidR="00D279D5" w:rsidRPr="00A755A2" w:rsidRDefault="00D279D5" w:rsidP="00D279D5">
      <w:pPr>
        <w:pStyle w:val="aNote"/>
      </w:pPr>
      <w:r w:rsidRPr="00A755A2">
        <w:rPr>
          <w:rStyle w:val="charItals"/>
        </w:rPr>
        <w:t>Note</w:t>
      </w:r>
      <w:r w:rsidRPr="00A755A2">
        <w:rPr>
          <w:rStyle w:val="charItals"/>
        </w:rPr>
        <w:tab/>
      </w:r>
      <w:r w:rsidRPr="00A755A2">
        <w:t xml:space="preserve">A provision of a law that gives an entity (including a person) a function also gives the entity powers necessary and convenient to exercise the function (see </w:t>
      </w:r>
      <w:hyperlink r:id="rId67" w:tooltip="A2001-14" w:history="1">
        <w:r w:rsidR="003F59C5" w:rsidRPr="00A755A2">
          <w:rPr>
            <w:rStyle w:val="charCitHyperlinkAbbrev"/>
          </w:rPr>
          <w:t>Legislation Act</w:t>
        </w:r>
      </w:hyperlink>
      <w:r w:rsidRPr="00A755A2">
        <w:t xml:space="preserve">, s 196 and dict, pt 1, def </w:t>
      </w:r>
      <w:r w:rsidRPr="00A755A2">
        <w:rPr>
          <w:rStyle w:val="charBoldItals"/>
        </w:rPr>
        <w:t>entity</w:t>
      </w:r>
      <w:r w:rsidRPr="00A755A2">
        <w:t>).</w:t>
      </w:r>
    </w:p>
    <w:p w14:paraId="6ECC744F" w14:textId="77777777" w:rsidR="00164BD8" w:rsidRPr="00A755A2" w:rsidRDefault="00A755A2" w:rsidP="00A755A2">
      <w:pPr>
        <w:pStyle w:val="AH5Sec"/>
      </w:pPr>
      <w:bookmarkStart w:id="121" w:name="_Toc184807079"/>
      <w:r w:rsidRPr="00B160EC">
        <w:rPr>
          <w:rStyle w:val="CharSectNo"/>
        </w:rPr>
        <w:t>92</w:t>
      </w:r>
      <w:r w:rsidRPr="00A755A2">
        <w:tab/>
      </w:r>
      <w:r w:rsidR="00164BD8" w:rsidRPr="00A755A2">
        <w:t xml:space="preserve">Annual </w:t>
      </w:r>
      <w:r w:rsidR="007C75A3" w:rsidRPr="00A755A2">
        <w:t xml:space="preserve">general </w:t>
      </w:r>
      <w:r w:rsidR="00164BD8" w:rsidRPr="00A755A2">
        <w:t>meeting of veterinary profession</w:t>
      </w:r>
      <w:bookmarkEnd w:id="121"/>
    </w:p>
    <w:p w14:paraId="3496E22D" w14:textId="77777777" w:rsidR="00164BD8" w:rsidRPr="00A755A2" w:rsidRDefault="00A755A2" w:rsidP="00A755A2">
      <w:pPr>
        <w:pStyle w:val="Amain"/>
      </w:pPr>
      <w:r>
        <w:tab/>
      </w:r>
      <w:r w:rsidRPr="00A755A2">
        <w:t>(1)</w:t>
      </w:r>
      <w:r w:rsidRPr="00A755A2">
        <w:tab/>
      </w:r>
      <w:r w:rsidR="00164BD8" w:rsidRPr="00A755A2">
        <w:t>The board must hold an annual general meeting of the veterinary profession.</w:t>
      </w:r>
    </w:p>
    <w:p w14:paraId="1B6FAC58" w14:textId="77777777" w:rsidR="00164BD8" w:rsidRPr="00A755A2" w:rsidRDefault="00A755A2" w:rsidP="00A755A2">
      <w:pPr>
        <w:pStyle w:val="Amain"/>
      </w:pPr>
      <w:r>
        <w:tab/>
      </w:r>
      <w:r w:rsidRPr="00A755A2">
        <w:t>(2)</w:t>
      </w:r>
      <w:r w:rsidRPr="00A755A2">
        <w:tab/>
      </w:r>
      <w:r w:rsidR="00164BD8" w:rsidRPr="00A755A2">
        <w:t>Every registered veterinary practitioner</w:t>
      </w:r>
      <w:r w:rsidR="000C29AA" w:rsidRPr="00A755A2">
        <w:t>,</w:t>
      </w:r>
      <w:r w:rsidR="00164BD8" w:rsidRPr="00A755A2">
        <w:t xml:space="preserve"> other than a veterinary practitioner who has deemed registration under part </w:t>
      </w:r>
      <w:r w:rsidR="000C29AA" w:rsidRPr="00A755A2">
        <w:t>4</w:t>
      </w:r>
      <w:r w:rsidR="00227C8F" w:rsidRPr="00A755A2">
        <w:t xml:space="preserve"> (Recognition of veterinary practitioners from other jurisdictions)</w:t>
      </w:r>
      <w:r w:rsidR="000C29AA" w:rsidRPr="00A755A2">
        <w:t xml:space="preserve">, </w:t>
      </w:r>
      <w:r w:rsidR="00164BD8" w:rsidRPr="00A755A2">
        <w:t xml:space="preserve">is entitled </w:t>
      </w:r>
      <w:r w:rsidR="000C29AA" w:rsidRPr="00A755A2">
        <w:t>to attend a meeting under this section.</w:t>
      </w:r>
    </w:p>
    <w:p w14:paraId="26337733" w14:textId="77777777" w:rsidR="00D279D5" w:rsidRPr="00B160EC" w:rsidRDefault="00A755A2" w:rsidP="00A755A2">
      <w:pPr>
        <w:pStyle w:val="AH3Div"/>
      </w:pPr>
      <w:bookmarkStart w:id="122" w:name="_Toc184807080"/>
      <w:r w:rsidRPr="00B160EC">
        <w:rPr>
          <w:rStyle w:val="CharDivNo"/>
        </w:rPr>
        <w:lastRenderedPageBreak/>
        <w:t>Division 7.2</w:t>
      </w:r>
      <w:r w:rsidRPr="00A755A2">
        <w:tab/>
      </w:r>
      <w:r w:rsidR="00D279D5" w:rsidRPr="00B160EC">
        <w:rPr>
          <w:rStyle w:val="CharDivText"/>
        </w:rPr>
        <w:t>Board members</w:t>
      </w:r>
      <w:bookmarkEnd w:id="122"/>
    </w:p>
    <w:p w14:paraId="1F70A118" w14:textId="77777777" w:rsidR="00D279D5" w:rsidRPr="00A755A2" w:rsidRDefault="00A755A2" w:rsidP="00A755A2">
      <w:pPr>
        <w:pStyle w:val="AH5Sec"/>
      </w:pPr>
      <w:bookmarkStart w:id="123" w:name="_Toc184807081"/>
      <w:r w:rsidRPr="00B160EC">
        <w:rPr>
          <w:rStyle w:val="CharSectNo"/>
        </w:rPr>
        <w:t>93</w:t>
      </w:r>
      <w:r w:rsidRPr="00A755A2">
        <w:tab/>
      </w:r>
      <w:r w:rsidR="00D279D5" w:rsidRPr="00A755A2">
        <w:t>Board membership</w:t>
      </w:r>
      <w:bookmarkEnd w:id="123"/>
    </w:p>
    <w:p w14:paraId="3EE0C6B9" w14:textId="77777777" w:rsidR="00D279D5" w:rsidRPr="00A755A2" w:rsidRDefault="00A755A2" w:rsidP="00A755A2">
      <w:pPr>
        <w:pStyle w:val="Amain"/>
      </w:pPr>
      <w:r>
        <w:tab/>
      </w:r>
      <w:r w:rsidRPr="00A755A2">
        <w:t>(1)</w:t>
      </w:r>
      <w:r w:rsidRPr="00A755A2">
        <w:tab/>
      </w:r>
      <w:r w:rsidR="00D279D5" w:rsidRPr="00A755A2">
        <w:t xml:space="preserve">The board </w:t>
      </w:r>
      <w:r w:rsidR="0017716D" w:rsidRPr="00A755A2">
        <w:t>has</w:t>
      </w:r>
      <w:r w:rsidR="00D279D5" w:rsidRPr="00A755A2">
        <w:t xml:space="preserve"> the following members:</w:t>
      </w:r>
    </w:p>
    <w:p w14:paraId="5034791A" w14:textId="77777777" w:rsidR="00D279D5" w:rsidRPr="00A755A2" w:rsidRDefault="00A755A2" w:rsidP="00A755A2">
      <w:pPr>
        <w:pStyle w:val="Apara"/>
      </w:pPr>
      <w:r>
        <w:tab/>
      </w:r>
      <w:r w:rsidRPr="00A755A2">
        <w:t>(a)</w:t>
      </w:r>
      <w:r w:rsidRPr="00A755A2">
        <w:tab/>
      </w:r>
      <w:r w:rsidR="00D279D5" w:rsidRPr="00A755A2">
        <w:t>president;</w:t>
      </w:r>
    </w:p>
    <w:p w14:paraId="0816C8BE" w14:textId="77777777" w:rsidR="00D279D5" w:rsidRPr="00A755A2" w:rsidRDefault="00A755A2" w:rsidP="00A755A2">
      <w:pPr>
        <w:pStyle w:val="Apara"/>
      </w:pPr>
      <w:r>
        <w:tab/>
      </w:r>
      <w:r w:rsidRPr="00A755A2">
        <w:t>(b)</w:t>
      </w:r>
      <w:r w:rsidRPr="00A755A2">
        <w:tab/>
      </w:r>
      <w:r w:rsidR="00D279D5" w:rsidRPr="00A755A2">
        <w:t>4 members who—</w:t>
      </w:r>
    </w:p>
    <w:p w14:paraId="6D1FE2E2" w14:textId="77777777" w:rsidR="00D279D5" w:rsidRPr="00A755A2" w:rsidRDefault="00A755A2" w:rsidP="00A755A2">
      <w:pPr>
        <w:pStyle w:val="Asubpara"/>
      </w:pPr>
      <w:r>
        <w:tab/>
      </w:r>
      <w:r w:rsidRPr="00A755A2">
        <w:t>(i)</w:t>
      </w:r>
      <w:r w:rsidRPr="00A755A2">
        <w:tab/>
      </w:r>
      <w:r w:rsidR="00D279D5" w:rsidRPr="00A755A2">
        <w:t>are registered veterinary practitioners; and</w:t>
      </w:r>
    </w:p>
    <w:p w14:paraId="7B4FEB57" w14:textId="77777777" w:rsidR="00D279D5" w:rsidRPr="00A755A2" w:rsidRDefault="00A755A2" w:rsidP="00A755A2">
      <w:pPr>
        <w:pStyle w:val="Asubpara"/>
      </w:pPr>
      <w:r>
        <w:tab/>
      </w:r>
      <w:r w:rsidRPr="00A755A2">
        <w:t>(ii)</w:t>
      </w:r>
      <w:r w:rsidRPr="00A755A2">
        <w:tab/>
      </w:r>
      <w:r w:rsidR="00D279D5" w:rsidRPr="00A755A2">
        <w:t>have been registered for a continuous period of at least 3</w:t>
      </w:r>
      <w:r w:rsidR="0017716D" w:rsidRPr="00A755A2">
        <w:t> </w:t>
      </w:r>
      <w:r w:rsidR="00D279D5" w:rsidRPr="00A755A2">
        <w:t xml:space="preserve">years immediately before the day of appointment; </w:t>
      </w:r>
    </w:p>
    <w:p w14:paraId="44045088" w14:textId="77777777" w:rsidR="00D279D5" w:rsidRPr="00A755A2" w:rsidRDefault="00A755A2" w:rsidP="00A755A2">
      <w:pPr>
        <w:pStyle w:val="Apara"/>
      </w:pPr>
      <w:r>
        <w:tab/>
      </w:r>
      <w:r w:rsidRPr="00A755A2">
        <w:t>(c)</w:t>
      </w:r>
      <w:r w:rsidRPr="00A755A2">
        <w:tab/>
      </w:r>
      <w:r w:rsidR="00D279D5" w:rsidRPr="00A755A2">
        <w:t xml:space="preserve">1 member who is not a veterinary practitioner, to represent community interests; </w:t>
      </w:r>
    </w:p>
    <w:p w14:paraId="749248D8" w14:textId="77777777" w:rsidR="00D279D5" w:rsidRPr="00A755A2" w:rsidRDefault="00A755A2" w:rsidP="00A755A2">
      <w:pPr>
        <w:pStyle w:val="Apara"/>
      </w:pPr>
      <w:r>
        <w:tab/>
      </w:r>
      <w:r w:rsidRPr="00A755A2">
        <w:t>(d)</w:t>
      </w:r>
      <w:r w:rsidRPr="00A755A2">
        <w:tab/>
      </w:r>
      <w:r w:rsidR="00D279D5" w:rsidRPr="00A755A2">
        <w:t>1 member who is not a veterinary practitioner.</w:t>
      </w:r>
    </w:p>
    <w:p w14:paraId="2B0185B3" w14:textId="77777777" w:rsidR="00D279D5" w:rsidRPr="00A755A2" w:rsidRDefault="00A755A2" w:rsidP="00A755A2">
      <w:pPr>
        <w:pStyle w:val="Amain"/>
        <w:keepNext/>
      </w:pPr>
      <w:r>
        <w:tab/>
      </w:r>
      <w:r w:rsidRPr="00A755A2">
        <w:t>(2)</w:t>
      </w:r>
      <w:r w:rsidRPr="00A755A2">
        <w:tab/>
      </w:r>
      <w:r w:rsidR="00D279D5" w:rsidRPr="00A755A2">
        <w:t>The Minister must appoint the board members.</w:t>
      </w:r>
    </w:p>
    <w:p w14:paraId="7472E7FC" w14:textId="0F394F66" w:rsidR="00D279D5" w:rsidRPr="00A755A2" w:rsidRDefault="00D279D5" w:rsidP="00D279D5">
      <w:pPr>
        <w:pStyle w:val="aNote"/>
        <w:keepNext/>
      </w:pPr>
      <w:r w:rsidRPr="00A755A2">
        <w:rPr>
          <w:rStyle w:val="charItals"/>
        </w:rPr>
        <w:t>Note 1</w:t>
      </w:r>
      <w:r w:rsidRPr="00A755A2">
        <w:tab/>
        <w:t xml:space="preserve">For the making of appointments (including acting appointments), see the </w:t>
      </w:r>
      <w:hyperlink r:id="rId68" w:tooltip="A2001-14" w:history="1">
        <w:r w:rsidR="003F59C5" w:rsidRPr="00A755A2">
          <w:rPr>
            <w:rStyle w:val="charCitHyperlinkAbbrev"/>
          </w:rPr>
          <w:t>Legislation Act</w:t>
        </w:r>
      </w:hyperlink>
      <w:r w:rsidRPr="00A755A2">
        <w:t xml:space="preserve">, pt 19.3.  </w:t>
      </w:r>
    </w:p>
    <w:p w14:paraId="773AA515" w14:textId="53869DBA" w:rsidR="00D279D5" w:rsidRPr="00A755A2" w:rsidRDefault="00D279D5" w:rsidP="00D279D5">
      <w:pPr>
        <w:pStyle w:val="aNote"/>
        <w:keepNext/>
      </w:pPr>
      <w:r w:rsidRPr="00A755A2">
        <w:rPr>
          <w:rStyle w:val="charItals"/>
        </w:rPr>
        <w:t>Note 2</w:t>
      </w:r>
      <w:r w:rsidRPr="00A755A2">
        <w:tab/>
        <w:t>In particular, an appointment may be made by naming a person or nominating the occupant of a position (see</w:t>
      </w:r>
      <w:r w:rsidR="0017716D" w:rsidRPr="00A755A2">
        <w:t xml:space="preserve"> </w:t>
      </w:r>
      <w:hyperlink r:id="rId69" w:tooltip="A2001-14" w:history="1">
        <w:r w:rsidR="003F59C5" w:rsidRPr="00A755A2">
          <w:rPr>
            <w:rStyle w:val="charCitHyperlinkAbbrev"/>
          </w:rPr>
          <w:t>Legislation Act</w:t>
        </w:r>
      </w:hyperlink>
      <w:r w:rsidR="0017716D" w:rsidRPr="00A755A2">
        <w:t>,</w:t>
      </w:r>
      <w:r w:rsidRPr="00A755A2">
        <w:t xml:space="preserve"> s 207).</w:t>
      </w:r>
    </w:p>
    <w:p w14:paraId="1FDBFE42" w14:textId="20AFA886" w:rsidR="00D279D5" w:rsidRPr="00A755A2" w:rsidRDefault="00D279D5" w:rsidP="00D279D5">
      <w:pPr>
        <w:pStyle w:val="aNote"/>
        <w:keepNext/>
      </w:pPr>
      <w:r w:rsidRPr="00A755A2">
        <w:rPr>
          <w:rStyle w:val="charItals"/>
        </w:rPr>
        <w:t>Note 3</w:t>
      </w:r>
      <w:r w:rsidRPr="00A755A2">
        <w:tab/>
        <w:t xml:space="preserve">Certain Ministerial appointments require consultation with an Assembly committee and are disallowable (see </w:t>
      </w:r>
      <w:hyperlink r:id="rId70" w:tooltip="A2001-14" w:history="1">
        <w:r w:rsidR="003F59C5" w:rsidRPr="00A755A2">
          <w:rPr>
            <w:rStyle w:val="charCitHyperlinkAbbrev"/>
          </w:rPr>
          <w:t>Legislation Act</w:t>
        </w:r>
      </w:hyperlink>
      <w:r w:rsidRPr="00A755A2">
        <w:t>, div 19.3.3).</w:t>
      </w:r>
    </w:p>
    <w:p w14:paraId="55B5E58B" w14:textId="77777777" w:rsidR="00D279D5" w:rsidRPr="00A755A2" w:rsidRDefault="00A755A2" w:rsidP="00A755A2">
      <w:pPr>
        <w:pStyle w:val="Amain"/>
      </w:pPr>
      <w:r>
        <w:tab/>
      </w:r>
      <w:r w:rsidRPr="00A755A2">
        <w:t>(3)</w:t>
      </w:r>
      <w:r w:rsidRPr="00A755A2">
        <w:tab/>
      </w:r>
      <w:r w:rsidR="00D279D5" w:rsidRPr="00A755A2">
        <w:t>The Minister may appoint a person as a community representative to the board only if satisfied that the person has interests, skills or qualifications that will help the board in carrying out the objects of this Act.</w:t>
      </w:r>
    </w:p>
    <w:p w14:paraId="3E33EED9" w14:textId="0E219165" w:rsidR="00DE0120" w:rsidRPr="00A755A2" w:rsidRDefault="00A755A2" w:rsidP="00A755A2">
      <w:pPr>
        <w:pStyle w:val="Amain"/>
      </w:pPr>
      <w:r>
        <w:tab/>
      </w:r>
      <w:r w:rsidRPr="00A755A2">
        <w:t>(4)</w:t>
      </w:r>
      <w:r w:rsidRPr="00A755A2">
        <w:tab/>
      </w:r>
      <w:r w:rsidR="00DE0120" w:rsidRPr="00A755A2">
        <w:t>The members mentioned in subsection (1) (c) and (d) must live in the ACT</w:t>
      </w:r>
      <w:r w:rsidR="00E94E4B">
        <w:t xml:space="preserve"> </w:t>
      </w:r>
      <w:r w:rsidR="00E94E4B" w:rsidRPr="002B1AF2">
        <w:rPr>
          <w:color w:val="000000"/>
        </w:rPr>
        <w:t>or surrounding region</w:t>
      </w:r>
      <w:r w:rsidR="00DE0120" w:rsidRPr="00A755A2">
        <w:t>.</w:t>
      </w:r>
    </w:p>
    <w:p w14:paraId="695EBD24" w14:textId="77777777" w:rsidR="00D279D5" w:rsidRPr="00A755A2" w:rsidRDefault="00A755A2" w:rsidP="00A755A2">
      <w:pPr>
        <w:pStyle w:val="AH5Sec"/>
      </w:pPr>
      <w:bookmarkStart w:id="124" w:name="_Toc184807082"/>
      <w:r w:rsidRPr="00B160EC">
        <w:rPr>
          <w:rStyle w:val="CharSectNo"/>
        </w:rPr>
        <w:lastRenderedPageBreak/>
        <w:t>94</w:t>
      </w:r>
      <w:r w:rsidRPr="00A755A2">
        <w:tab/>
      </w:r>
      <w:r w:rsidR="00D279D5" w:rsidRPr="00A755A2">
        <w:t xml:space="preserve">Term of </w:t>
      </w:r>
      <w:r w:rsidR="0017716D" w:rsidRPr="00A755A2">
        <w:t>appointment</w:t>
      </w:r>
      <w:bookmarkEnd w:id="124"/>
    </w:p>
    <w:p w14:paraId="728B04C3" w14:textId="77777777" w:rsidR="00D279D5" w:rsidRPr="00A755A2" w:rsidRDefault="00D279D5" w:rsidP="00A755A2">
      <w:pPr>
        <w:pStyle w:val="Amainreturn"/>
        <w:keepNext/>
      </w:pPr>
      <w:r w:rsidRPr="00A755A2">
        <w:t>A board member must not be appointed for longer than 3 years.</w:t>
      </w:r>
    </w:p>
    <w:p w14:paraId="5A42A240" w14:textId="0492E0B9" w:rsidR="00D279D5" w:rsidRPr="00A755A2" w:rsidRDefault="00D279D5" w:rsidP="00D279D5">
      <w:pPr>
        <w:pStyle w:val="aNote"/>
      </w:pPr>
      <w:r w:rsidRPr="00A755A2">
        <w:rPr>
          <w:rStyle w:val="charItals"/>
        </w:rPr>
        <w:t>Note</w:t>
      </w:r>
      <w:r w:rsidRPr="00A755A2">
        <w:tab/>
        <w:t xml:space="preserve">A person may be reappointed to a position if the person is eligible to be appointed to the position (see </w:t>
      </w:r>
      <w:hyperlink r:id="rId71" w:tooltip="A2001-14" w:history="1">
        <w:r w:rsidR="003F59C5" w:rsidRPr="00A755A2">
          <w:rPr>
            <w:rStyle w:val="charCitHyperlinkAbbrev"/>
          </w:rPr>
          <w:t>Legislation Act</w:t>
        </w:r>
      </w:hyperlink>
      <w:r w:rsidRPr="00A755A2">
        <w:t>, s 208 and dict, pt 1, def </w:t>
      </w:r>
      <w:r w:rsidRPr="00A755A2">
        <w:rPr>
          <w:rStyle w:val="charBoldItals"/>
        </w:rPr>
        <w:t>appoint</w:t>
      </w:r>
      <w:r w:rsidRPr="00A755A2">
        <w:t>).</w:t>
      </w:r>
    </w:p>
    <w:p w14:paraId="4957635E" w14:textId="77777777" w:rsidR="00D279D5" w:rsidRPr="00A755A2" w:rsidRDefault="00A755A2" w:rsidP="00A755A2">
      <w:pPr>
        <w:pStyle w:val="AH5Sec"/>
      </w:pPr>
      <w:bookmarkStart w:id="125" w:name="_Toc184807083"/>
      <w:r w:rsidRPr="00B160EC">
        <w:rPr>
          <w:rStyle w:val="CharSectNo"/>
        </w:rPr>
        <w:t>95</w:t>
      </w:r>
      <w:r w:rsidRPr="00A755A2">
        <w:tab/>
      </w:r>
      <w:r w:rsidR="00D279D5" w:rsidRPr="00A755A2">
        <w:t>President and deputy president of board</w:t>
      </w:r>
      <w:bookmarkEnd w:id="125"/>
    </w:p>
    <w:p w14:paraId="388BD920" w14:textId="77777777" w:rsidR="00071263" w:rsidRPr="00A755A2" w:rsidRDefault="00A755A2" w:rsidP="00A755A2">
      <w:pPr>
        <w:pStyle w:val="Amain"/>
      </w:pPr>
      <w:r>
        <w:tab/>
      </w:r>
      <w:r w:rsidRPr="00A755A2">
        <w:t>(1)</w:t>
      </w:r>
      <w:r w:rsidRPr="00A755A2">
        <w:tab/>
      </w:r>
      <w:r w:rsidR="005705BB" w:rsidRPr="00A755A2">
        <w:t xml:space="preserve">The president must </w:t>
      </w:r>
      <w:r w:rsidR="00EB16D7" w:rsidRPr="00A755A2">
        <w:t>not</w:t>
      </w:r>
      <w:r w:rsidR="00071263" w:rsidRPr="00A755A2">
        <w:t xml:space="preserve"> be a person who—</w:t>
      </w:r>
    </w:p>
    <w:p w14:paraId="68158181" w14:textId="77777777" w:rsidR="006B3477" w:rsidRPr="00A755A2" w:rsidRDefault="00A755A2" w:rsidP="00A755A2">
      <w:pPr>
        <w:pStyle w:val="Apara"/>
      </w:pPr>
      <w:r>
        <w:tab/>
      </w:r>
      <w:r w:rsidRPr="00A755A2">
        <w:t>(a)</w:t>
      </w:r>
      <w:r w:rsidRPr="00A755A2">
        <w:tab/>
      </w:r>
      <w:r w:rsidR="00C63A78" w:rsidRPr="00A755A2">
        <w:t>works in a veterinary practice</w:t>
      </w:r>
      <w:r w:rsidR="00071263" w:rsidRPr="00A755A2">
        <w:t>; or</w:t>
      </w:r>
    </w:p>
    <w:p w14:paraId="1C162CC0" w14:textId="77777777" w:rsidR="00071263" w:rsidRPr="00A755A2" w:rsidRDefault="00A755A2" w:rsidP="00A755A2">
      <w:pPr>
        <w:pStyle w:val="Apara"/>
      </w:pPr>
      <w:r>
        <w:tab/>
      </w:r>
      <w:r w:rsidRPr="00A755A2">
        <w:t>(b)</w:t>
      </w:r>
      <w:r w:rsidRPr="00A755A2">
        <w:tab/>
      </w:r>
      <w:r w:rsidR="00071263" w:rsidRPr="00A755A2">
        <w:t>has a material interest in a veterinary practice.</w:t>
      </w:r>
    </w:p>
    <w:p w14:paraId="19BF7108" w14:textId="77777777" w:rsidR="00D279D5" w:rsidRPr="00A755A2" w:rsidRDefault="00A755A2" w:rsidP="00A755A2">
      <w:pPr>
        <w:pStyle w:val="Amain"/>
      </w:pPr>
      <w:r>
        <w:tab/>
      </w:r>
      <w:r w:rsidRPr="00A755A2">
        <w:t>(2)</w:t>
      </w:r>
      <w:r w:rsidRPr="00A755A2">
        <w:tab/>
      </w:r>
      <w:r w:rsidR="00D279D5" w:rsidRPr="00A755A2">
        <w:t xml:space="preserve">The deputy president must be a board member who is </w:t>
      </w:r>
      <w:r w:rsidR="00914456" w:rsidRPr="00A755A2">
        <w:t xml:space="preserve">a </w:t>
      </w:r>
      <w:r w:rsidR="00D279D5" w:rsidRPr="00A755A2">
        <w:t>registered veterinary practitioner and elected by the board.</w:t>
      </w:r>
    </w:p>
    <w:p w14:paraId="60600AFC" w14:textId="77777777" w:rsidR="00D279D5" w:rsidRPr="00A755A2" w:rsidRDefault="00A755A2" w:rsidP="00A755A2">
      <w:pPr>
        <w:pStyle w:val="Amain"/>
      </w:pPr>
      <w:r>
        <w:tab/>
      </w:r>
      <w:r w:rsidRPr="00A755A2">
        <w:t>(3)</w:t>
      </w:r>
      <w:r w:rsidRPr="00A755A2">
        <w:tab/>
      </w:r>
      <w:r w:rsidR="00D279D5" w:rsidRPr="00A755A2">
        <w:t>The deputy president may exercise a function of the president at any time when the president cannot for any reason exercise the function.</w:t>
      </w:r>
    </w:p>
    <w:p w14:paraId="5F923F89" w14:textId="77777777" w:rsidR="00D279D5" w:rsidRPr="00A755A2" w:rsidRDefault="00A755A2" w:rsidP="00A755A2">
      <w:pPr>
        <w:pStyle w:val="Amain"/>
      </w:pPr>
      <w:r>
        <w:tab/>
      </w:r>
      <w:r w:rsidRPr="00A755A2">
        <w:t>(4)</w:t>
      </w:r>
      <w:r w:rsidRPr="00A755A2">
        <w:tab/>
      </w:r>
      <w:r w:rsidR="00D279D5" w:rsidRPr="00A755A2">
        <w:t>The deputy president is elected for 1 year, but may be re</w:t>
      </w:r>
      <w:r w:rsidR="00D279D5" w:rsidRPr="00A755A2">
        <w:noBreakHyphen/>
        <w:t>elected if still eligible to be elected.</w:t>
      </w:r>
    </w:p>
    <w:p w14:paraId="089C4A62" w14:textId="77777777" w:rsidR="00D279D5" w:rsidRPr="00A755A2" w:rsidRDefault="00A755A2" w:rsidP="00A755A2">
      <w:pPr>
        <w:pStyle w:val="Amain"/>
      </w:pPr>
      <w:r>
        <w:tab/>
      </w:r>
      <w:r w:rsidRPr="00A755A2">
        <w:t>(5)</w:t>
      </w:r>
      <w:r w:rsidRPr="00A755A2">
        <w:tab/>
      </w:r>
      <w:r w:rsidR="00D279D5" w:rsidRPr="00A755A2">
        <w:t>The deputy president may resign as deputy president by written notice given to the president or, if there is no president, the board.</w:t>
      </w:r>
    </w:p>
    <w:p w14:paraId="6EDE3C62" w14:textId="77777777" w:rsidR="00071263" w:rsidRPr="00A755A2" w:rsidRDefault="00A755A2" w:rsidP="00A755A2">
      <w:pPr>
        <w:pStyle w:val="Amain"/>
      </w:pPr>
      <w:r>
        <w:tab/>
      </w:r>
      <w:r w:rsidRPr="00A755A2">
        <w:t>(6)</w:t>
      </w:r>
      <w:r w:rsidRPr="00A755A2">
        <w:tab/>
      </w:r>
      <w:r w:rsidR="00071263" w:rsidRPr="00A755A2">
        <w:t>In this section:</w:t>
      </w:r>
    </w:p>
    <w:p w14:paraId="5EBF70F0" w14:textId="77777777" w:rsidR="00071263" w:rsidRPr="00A755A2" w:rsidRDefault="00071263" w:rsidP="00A755A2">
      <w:pPr>
        <w:pStyle w:val="aDef"/>
        <w:keepNext/>
      </w:pPr>
      <w:r w:rsidRPr="00A755A2">
        <w:rPr>
          <w:rStyle w:val="charBoldItals"/>
        </w:rPr>
        <w:t>material interest</w:t>
      </w:r>
      <w:r w:rsidRPr="00A755A2">
        <w:t xml:space="preserve">—see section </w:t>
      </w:r>
      <w:r w:rsidR="004D0E19" w:rsidRPr="00A755A2">
        <w:t>97</w:t>
      </w:r>
      <w:r w:rsidRPr="00A755A2">
        <w:t> (4).</w:t>
      </w:r>
    </w:p>
    <w:p w14:paraId="715C9268" w14:textId="77777777" w:rsidR="00071263" w:rsidRPr="00A755A2" w:rsidRDefault="002F3CCD" w:rsidP="002F3CCD">
      <w:pPr>
        <w:pStyle w:val="aNote"/>
      </w:pPr>
      <w:r w:rsidRPr="00A755A2">
        <w:rPr>
          <w:rStyle w:val="charItals"/>
        </w:rPr>
        <w:t>Note</w:t>
      </w:r>
      <w:r w:rsidRPr="00A755A2">
        <w:rPr>
          <w:rStyle w:val="charItals"/>
        </w:rPr>
        <w:tab/>
      </w:r>
      <w:r w:rsidRPr="00A755A2">
        <w:rPr>
          <w:rStyle w:val="charBoldItals"/>
        </w:rPr>
        <w:t>Veterinary practice</w:t>
      </w:r>
      <w:r w:rsidRPr="00A755A2">
        <w:t>—see the dictionary.</w:t>
      </w:r>
    </w:p>
    <w:p w14:paraId="07699D37" w14:textId="77777777" w:rsidR="00D279D5" w:rsidRPr="00A755A2" w:rsidRDefault="00A755A2" w:rsidP="00A755A2">
      <w:pPr>
        <w:pStyle w:val="AH5Sec"/>
      </w:pPr>
      <w:bookmarkStart w:id="126" w:name="_Toc184807084"/>
      <w:r w:rsidRPr="00B160EC">
        <w:rPr>
          <w:rStyle w:val="CharSectNo"/>
        </w:rPr>
        <w:lastRenderedPageBreak/>
        <w:t>96</w:t>
      </w:r>
      <w:r w:rsidRPr="00A755A2">
        <w:tab/>
      </w:r>
      <w:r w:rsidR="00D279D5" w:rsidRPr="00A755A2">
        <w:t>Consultation about appointment to board</w:t>
      </w:r>
      <w:bookmarkEnd w:id="126"/>
    </w:p>
    <w:p w14:paraId="79C0FD27" w14:textId="77777777" w:rsidR="00D279D5" w:rsidRPr="00A755A2" w:rsidRDefault="00A755A2" w:rsidP="008D5B1A">
      <w:pPr>
        <w:pStyle w:val="Amain"/>
        <w:keepNext/>
      </w:pPr>
      <w:r>
        <w:tab/>
      </w:r>
      <w:r w:rsidRPr="00A755A2">
        <w:t>(1)</w:t>
      </w:r>
      <w:r w:rsidRPr="00A755A2">
        <w:tab/>
      </w:r>
      <w:r w:rsidR="00D279D5" w:rsidRPr="00A755A2">
        <w:t>Before appointing someone, other than a community representative, to the board the Minister must consult the board.</w:t>
      </w:r>
    </w:p>
    <w:p w14:paraId="7BBCA784" w14:textId="77777777" w:rsidR="00D279D5" w:rsidRPr="00A755A2" w:rsidRDefault="00A755A2" w:rsidP="008D5B1A">
      <w:pPr>
        <w:pStyle w:val="Amain"/>
        <w:keepNext/>
        <w:keepLines/>
      </w:pPr>
      <w:r>
        <w:tab/>
      </w:r>
      <w:r w:rsidRPr="00A755A2">
        <w:t>(2)</w:t>
      </w:r>
      <w:r w:rsidRPr="00A755A2">
        <w:tab/>
      </w:r>
      <w:r w:rsidR="009E432E" w:rsidRPr="00A755A2">
        <w:t>The Minister must also seek advice, and nominations, from declared professional bodies and any other entities the Minister considers suitable to give advice, and make nominations, in relation to the board.</w:t>
      </w:r>
    </w:p>
    <w:p w14:paraId="0F7377F4" w14:textId="77777777" w:rsidR="00D279D5" w:rsidRPr="00A755A2" w:rsidRDefault="0017716D" w:rsidP="00D279D5">
      <w:pPr>
        <w:pStyle w:val="aExamHdgss"/>
      </w:pPr>
      <w:r w:rsidRPr="00A755A2">
        <w:t>Examples—</w:t>
      </w:r>
      <w:r w:rsidR="00D279D5" w:rsidRPr="00A755A2">
        <w:t>entities suitable to give advice</w:t>
      </w:r>
    </w:p>
    <w:p w14:paraId="5BCD8F00"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academic institutions</w:t>
      </w:r>
    </w:p>
    <w:p w14:paraId="77F3D826"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industry representatives</w:t>
      </w:r>
    </w:p>
    <w:p w14:paraId="60B8323F" w14:textId="77777777" w:rsidR="00D279D5" w:rsidRPr="00A755A2" w:rsidRDefault="00A755A2" w:rsidP="00A755A2">
      <w:pPr>
        <w:pStyle w:val="Amain"/>
      </w:pPr>
      <w:r>
        <w:tab/>
      </w:r>
      <w:r w:rsidRPr="00A755A2">
        <w:t>(3)</w:t>
      </w:r>
      <w:r w:rsidRPr="00A755A2">
        <w:tab/>
      </w:r>
      <w:r w:rsidR="00D279D5" w:rsidRPr="00A755A2">
        <w:t>Subsection (1) does not apply if the board is suspended.</w:t>
      </w:r>
    </w:p>
    <w:p w14:paraId="156C9240" w14:textId="77777777" w:rsidR="00D279D5" w:rsidRPr="00A755A2" w:rsidRDefault="00A755A2" w:rsidP="00A755A2">
      <w:pPr>
        <w:pStyle w:val="AH5Sec"/>
      </w:pPr>
      <w:bookmarkStart w:id="127" w:name="_Toc184807085"/>
      <w:r w:rsidRPr="00B160EC">
        <w:rPr>
          <w:rStyle w:val="CharSectNo"/>
        </w:rPr>
        <w:t>97</w:t>
      </w:r>
      <w:r w:rsidRPr="00A755A2">
        <w:tab/>
      </w:r>
      <w:r w:rsidR="00D279D5" w:rsidRPr="00A755A2">
        <w:t>Disclosure of interests by board members</w:t>
      </w:r>
      <w:bookmarkEnd w:id="127"/>
    </w:p>
    <w:p w14:paraId="0133624B" w14:textId="77777777" w:rsidR="00D279D5" w:rsidRPr="00A755A2" w:rsidRDefault="00A755A2" w:rsidP="00A755A2">
      <w:pPr>
        <w:pStyle w:val="Amain"/>
      </w:pPr>
      <w:r>
        <w:tab/>
      </w:r>
      <w:r w:rsidRPr="00A755A2">
        <w:t>(1)</w:t>
      </w:r>
      <w:r w:rsidRPr="00A755A2">
        <w:tab/>
      </w:r>
      <w:r w:rsidR="00D279D5" w:rsidRPr="00A755A2">
        <w:t>If a board member has a material interest in an issue being considered, or about to be considered, by the board, the member must disclose the nature of the interest at a board meeting as soon as practicable after the relevant facts come to the member’s knowledge.</w:t>
      </w:r>
    </w:p>
    <w:p w14:paraId="2B4E7DD6" w14:textId="77777777" w:rsidR="00D279D5" w:rsidRPr="00A755A2" w:rsidRDefault="00A755A2" w:rsidP="00A755A2">
      <w:pPr>
        <w:pStyle w:val="Amain"/>
      </w:pPr>
      <w:r>
        <w:tab/>
      </w:r>
      <w:r w:rsidRPr="00A755A2">
        <w:t>(2)</w:t>
      </w:r>
      <w:r w:rsidRPr="00A755A2">
        <w:tab/>
      </w:r>
      <w:r w:rsidR="00D279D5" w:rsidRPr="00A755A2">
        <w:t>The disclosure must be recorded in the board’s minutes and, unless the board otherwise decides, the member must not—</w:t>
      </w:r>
    </w:p>
    <w:p w14:paraId="7D3E431F" w14:textId="77777777" w:rsidR="00D279D5" w:rsidRPr="00A755A2" w:rsidRDefault="00A755A2" w:rsidP="00A755A2">
      <w:pPr>
        <w:pStyle w:val="Apara"/>
      </w:pPr>
      <w:r>
        <w:tab/>
      </w:r>
      <w:r w:rsidRPr="00A755A2">
        <w:t>(a)</w:t>
      </w:r>
      <w:r w:rsidRPr="00A755A2">
        <w:tab/>
      </w:r>
      <w:r w:rsidR="00D279D5" w:rsidRPr="00A755A2">
        <w:t>be present when the board considers the issue; or</w:t>
      </w:r>
    </w:p>
    <w:p w14:paraId="58A1F36F" w14:textId="77777777" w:rsidR="00D279D5" w:rsidRPr="00A755A2" w:rsidRDefault="00A755A2" w:rsidP="00A755A2">
      <w:pPr>
        <w:pStyle w:val="Apara"/>
      </w:pPr>
      <w:r>
        <w:tab/>
      </w:r>
      <w:r w:rsidRPr="00A755A2">
        <w:t>(b)</w:t>
      </w:r>
      <w:r w:rsidRPr="00A755A2">
        <w:tab/>
      </w:r>
      <w:r w:rsidR="00D279D5" w:rsidRPr="00A755A2">
        <w:t>take part in a decision of the board on the issue.</w:t>
      </w:r>
    </w:p>
    <w:p w14:paraId="5804D299" w14:textId="77777777" w:rsidR="00D279D5" w:rsidRPr="00A755A2" w:rsidRDefault="00D279D5" w:rsidP="00D279D5">
      <w:pPr>
        <w:pStyle w:val="aExamHdgss"/>
        <w:keepLines/>
      </w:pPr>
      <w:r w:rsidRPr="00A755A2">
        <w:t>Example</w:t>
      </w:r>
    </w:p>
    <w:p w14:paraId="4C10194A" w14:textId="77777777" w:rsidR="00D279D5" w:rsidRPr="00A755A2" w:rsidRDefault="00D279D5" w:rsidP="00D279D5">
      <w:pPr>
        <w:pStyle w:val="aExamss"/>
        <w:keepNext/>
        <w:keepLines/>
      </w:pPr>
      <w:r w:rsidRPr="00A755A2">
        <w:t>Albert, Boris and Chloe are members of the board.  They have an interest in an issue being considered at a board meeting and they disclose the interest as soon as they become aware of it.  Albert’s and Boris’s interests are minor but Chloe has a direct financial interest in the issue.</w:t>
      </w:r>
    </w:p>
    <w:p w14:paraId="20A70054" w14:textId="77777777" w:rsidR="00D279D5" w:rsidRPr="00A755A2" w:rsidRDefault="00D279D5" w:rsidP="00D279D5">
      <w:pPr>
        <w:pStyle w:val="aExamss"/>
        <w:keepNext/>
      </w:pPr>
      <w:r w:rsidRPr="00A755A2">
        <w:t>The board considers the disclosures and decides that because of the nature of the interests—</w:t>
      </w:r>
    </w:p>
    <w:p w14:paraId="41C46531" w14:textId="77777777" w:rsidR="00D279D5" w:rsidRPr="00A755A2" w:rsidRDefault="00D279D5" w:rsidP="00D279D5">
      <w:pPr>
        <w:pStyle w:val="aNotePara"/>
        <w:keepNext/>
        <w:tabs>
          <w:tab w:val="clear" w:pos="2140"/>
          <w:tab w:val="clear" w:pos="2400"/>
          <w:tab w:val="right" w:pos="1134"/>
          <w:tab w:val="left" w:pos="2127"/>
        </w:tabs>
        <w:ind w:left="1560" w:hanging="460"/>
      </w:pPr>
      <w:r w:rsidRPr="00A755A2">
        <w:tab/>
        <w:t>(a)</w:t>
      </w:r>
      <w:r w:rsidRPr="00A755A2">
        <w:tab/>
        <w:t>Albert may be present when the board considers the issue but not take part in the decision; and</w:t>
      </w:r>
    </w:p>
    <w:p w14:paraId="266AD800" w14:textId="77777777" w:rsidR="00D279D5" w:rsidRPr="00A755A2" w:rsidRDefault="00D279D5" w:rsidP="00D279D5">
      <w:pPr>
        <w:pStyle w:val="aNotePara"/>
        <w:tabs>
          <w:tab w:val="clear" w:pos="2140"/>
          <w:tab w:val="clear" w:pos="2400"/>
          <w:tab w:val="right" w:pos="1134"/>
          <w:tab w:val="left" w:pos="2127"/>
        </w:tabs>
        <w:ind w:left="1560" w:hanging="460"/>
      </w:pPr>
      <w:r w:rsidRPr="00A755A2">
        <w:t>(b)</w:t>
      </w:r>
      <w:r w:rsidRPr="00A755A2">
        <w:tab/>
        <w:t>Boris may be present for the consideration and take part in the decision.</w:t>
      </w:r>
    </w:p>
    <w:p w14:paraId="6BED519D" w14:textId="77777777" w:rsidR="00D279D5" w:rsidRPr="00A755A2" w:rsidRDefault="00D279D5" w:rsidP="00D279D5">
      <w:pPr>
        <w:pStyle w:val="aExamss"/>
        <w:keepNext/>
      </w:pPr>
      <w:r w:rsidRPr="00A755A2">
        <w:lastRenderedPageBreak/>
        <w:t>The board does not make a decision allowing Chloe to be present or take part in the board’s decision.  Accordingly, since Chloe has a material interest she cannot be present for the consideration of the issue or take part in the decision.</w:t>
      </w:r>
    </w:p>
    <w:p w14:paraId="0A60D72B" w14:textId="77777777" w:rsidR="00D279D5" w:rsidRPr="00A755A2" w:rsidRDefault="00A755A2" w:rsidP="00A755A2">
      <w:pPr>
        <w:pStyle w:val="Amain"/>
      </w:pPr>
      <w:r>
        <w:tab/>
      </w:r>
      <w:r w:rsidRPr="00A755A2">
        <w:t>(3)</w:t>
      </w:r>
      <w:r w:rsidRPr="00A755A2">
        <w:tab/>
      </w:r>
      <w:r w:rsidR="00D279D5" w:rsidRPr="00A755A2">
        <w:t>Any other board member who also has a material interest in the issue must not be present when the board is considering its decision under subsection (2).</w:t>
      </w:r>
    </w:p>
    <w:p w14:paraId="402B4C16" w14:textId="77777777" w:rsidR="00D279D5" w:rsidRPr="00A755A2" w:rsidRDefault="00A755A2" w:rsidP="00A755A2">
      <w:pPr>
        <w:pStyle w:val="Amain"/>
      </w:pPr>
      <w:r>
        <w:tab/>
      </w:r>
      <w:r w:rsidRPr="00A755A2">
        <w:t>(4)</w:t>
      </w:r>
      <w:r w:rsidRPr="00A755A2">
        <w:tab/>
      </w:r>
      <w:r w:rsidR="00D279D5" w:rsidRPr="00A755A2">
        <w:t>In this section:</w:t>
      </w:r>
    </w:p>
    <w:p w14:paraId="5812BC10" w14:textId="77777777" w:rsidR="00D279D5" w:rsidRPr="00A755A2" w:rsidRDefault="00D279D5" w:rsidP="00A755A2">
      <w:pPr>
        <w:pStyle w:val="aDef"/>
        <w:keepNext/>
      </w:pPr>
      <w:r w:rsidRPr="00A755A2">
        <w:rPr>
          <w:rStyle w:val="charBoldItals"/>
        </w:rPr>
        <w:t>associate</w:t>
      </w:r>
      <w:r w:rsidRPr="00A755A2">
        <w:t>, of a person, means—</w:t>
      </w:r>
    </w:p>
    <w:p w14:paraId="61C58402" w14:textId="77777777" w:rsidR="00D279D5" w:rsidRPr="00A755A2" w:rsidRDefault="00A755A2" w:rsidP="00A755A2">
      <w:pPr>
        <w:pStyle w:val="Apara"/>
      </w:pPr>
      <w:r>
        <w:tab/>
      </w:r>
      <w:r w:rsidRPr="00A755A2">
        <w:t>(a)</w:t>
      </w:r>
      <w:r w:rsidRPr="00A755A2">
        <w:tab/>
      </w:r>
      <w:r w:rsidR="00D279D5" w:rsidRPr="00A755A2">
        <w:t>the person’s business partner; or</w:t>
      </w:r>
    </w:p>
    <w:p w14:paraId="71662487" w14:textId="77777777" w:rsidR="00D279D5" w:rsidRPr="00A755A2" w:rsidRDefault="00A755A2" w:rsidP="00A755A2">
      <w:pPr>
        <w:pStyle w:val="Apara"/>
      </w:pPr>
      <w:r>
        <w:tab/>
      </w:r>
      <w:r w:rsidRPr="00A755A2">
        <w:t>(b)</w:t>
      </w:r>
      <w:r w:rsidRPr="00A755A2">
        <w:tab/>
      </w:r>
      <w:r w:rsidR="00D279D5" w:rsidRPr="00A755A2">
        <w:t>a close friend of the person; or</w:t>
      </w:r>
    </w:p>
    <w:p w14:paraId="76944D25" w14:textId="77777777" w:rsidR="00D279D5" w:rsidRPr="00A755A2" w:rsidRDefault="00A755A2" w:rsidP="00A755A2">
      <w:pPr>
        <w:pStyle w:val="Apara"/>
      </w:pPr>
      <w:r>
        <w:tab/>
      </w:r>
      <w:r w:rsidRPr="00A755A2">
        <w:t>(c)</w:t>
      </w:r>
      <w:r w:rsidRPr="00A755A2">
        <w:tab/>
      </w:r>
      <w:r w:rsidR="00D279D5" w:rsidRPr="00A755A2">
        <w:t>a family member of the person.</w:t>
      </w:r>
    </w:p>
    <w:p w14:paraId="32607941" w14:textId="77777777" w:rsidR="00D279D5" w:rsidRPr="00A755A2" w:rsidRDefault="00D279D5" w:rsidP="00A755A2">
      <w:pPr>
        <w:pStyle w:val="aDef"/>
      </w:pPr>
      <w:r w:rsidRPr="00A755A2">
        <w:rPr>
          <w:rStyle w:val="charBoldItals"/>
        </w:rPr>
        <w:t>indirect interest</w:t>
      </w:r>
      <w:r w:rsidRPr="00A755A2">
        <w:t xml:space="preserve">—without limiting the kinds of indirect interests a person may have, a person has an </w:t>
      </w:r>
      <w:r w:rsidRPr="00A755A2">
        <w:rPr>
          <w:rStyle w:val="charBoldItals"/>
        </w:rPr>
        <w:t xml:space="preserve">indirect interest </w:t>
      </w:r>
      <w:r w:rsidRPr="00A755A2">
        <w:t>in an issue if any of the following has an interest in the issue:</w:t>
      </w:r>
    </w:p>
    <w:p w14:paraId="3A189359" w14:textId="77777777" w:rsidR="00D279D5" w:rsidRPr="00A755A2" w:rsidRDefault="00A755A2" w:rsidP="00A755A2">
      <w:pPr>
        <w:pStyle w:val="Apara"/>
      </w:pPr>
      <w:r>
        <w:tab/>
      </w:r>
      <w:r w:rsidRPr="00A755A2">
        <w:t>(a)</w:t>
      </w:r>
      <w:r w:rsidRPr="00A755A2">
        <w:tab/>
      </w:r>
      <w:r w:rsidR="00D279D5" w:rsidRPr="00A755A2">
        <w:t>an associate of the person;</w:t>
      </w:r>
    </w:p>
    <w:p w14:paraId="5BD983EA" w14:textId="77777777" w:rsidR="00D279D5" w:rsidRPr="00A755A2" w:rsidRDefault="00A755A2" w:rsidP="00A755A2">
      <w:pPr>
        <w:pStyle w:val="Apara"/>
      </w:pPr>
      <w:r>
        <w:tab/>
      </w:r>
      <w:r w:rsidRPr="00A755A2">
        <w:t>(b)</w:t>
      </w:r>
      <w:r w:rsidRPr="00A755A2">
        <w:tab/>
      </w:r>
      <w:r w:rsidR="00D279D5" w:rsidRPr="00A755A2">
        <w:t>a corporation if the corporation has not more than 100 members and the person, or an associate of the person, is a member of the corporation;</w:t>
      </w:r>
    </w:p>
    <w:p w14:paraId="42A685E5" w14:textId="77777777" w:rsidR="00D279D5" w:rsidRPr="00A755A2" w:rsidRDefault="00A755A2" w:rsidP="00A755A2">
      <w:pPr>
        <w:pStyle w:val="Apara"/>
      </w:pPr>
      <w:r>
        <w:tab/>
      </w:r>
      <w:r w:rsidRPr="00A755A2">
        <w:t>(c)</w:t>
      </w:r>
      <w:r w:rsidRPr="00A755A2">
        <w:tab/>
      </w:r>
      <w:r w:rsidR="00D279D5" w:rsidRPr="00A755A2">
        <w:t>a subsidiary of a corporation mentioned in paragraph (b);</w:t>
      </w:r>
    </w:p>
    <w:p w14:paraId="096B6C86" w14:textId="77777777" w:rsidR="00D279D5" w:rsidRPr="00A755A2" w:rsidRDefault="00A755A2" w:rsidP="00A755A2">
      <w:pPr>
        <w:pStyle w:val="Apara"/>
      </w:pPr>
      <w:r>
        <w:tab/>
      </w:r>
      <w:r w:rsidRPr="00A755A2">
        <w:t>(d)</w:t>
      </w:r>
      <w:r w:rsidRPr="00A755A2">
        <w:tab/>
      </w:r>
      <w:r w:rsidR="00D279D5" w:rsidRPr="00A755A2">
        <w:t>a corporation if the person, or an associate of the person, is an executive officer of the corporation;</w:t>
      </w:r>
    </w:p>
    <w:p w14:paraId="792F0B58" w14:textId="77777777" w:rsidR="00D279D5" w:rsidRPr="00A755A2" w:rsidRDefault="00A755A2" w:rsidP="00A755A2">
      <w:pPr>
        <w:pStyle w:val="Apara"/>
      </w:pPr>
      <w:r>
        <w:tab/>
      </w:r>
      <w:r w:rsidRPr="00A755A2">
        <w:t>(e)</w:t>
      </w:r>
      <w:r w:rsidRPr="00A755A2">
        <w:tab/>
      </w:r>
      <w:r w:rsidR="00D279D5" w:rsidRPr="00A755A2">
        <w:t>the trustee of a trust if the person, or an associate of the person, is a beneficiary of the trust;</w:t>
      </w:r>
    </w:p>
    <w:p w14:paraId="1CD337CA" w14:textId="77777777" w:rsidR="00D279D5" w:rsidRPr="00A755A2" w:rsidRDefault="00A755A2" w:rsidP="008D5B1A">
      <w:pPr>
        <w:pStyle w:val="Apara"/>
        <w:keepNext/>
      </w:pPr>
      <w:r>
        <w:tab/>
      </w:r>
      <w:r w:rsidRPr="00A755A2">
        <w:t>(f)</w:t>
      </w:r>
      <w:r w:rsidRPr="00A755A2">
        <w:tab/>
      </w:r>
      <w:r w:rsidR="00D279D5" w:rsidRPr="00A755A2">
        <w:t>a member of a firm or partnership if the person, or an associate of the person, is a member of the firm or partnership;</w:t>
      </w:r>
    </w:p>
    <w:p w14:paraId="6E100DEE" w14:textId="77777777" w:rsidR="00D279D5" w:rsidRPr="00A755A2" w:rsidRDefault="00A755A2" w:rsidP="00A755A2">
      <w:pPr>
        <w:pStyle w:val="Apara"/>
      </w:pPr>
      <w:r>
        <w:tab/>
      </w:r>
      <w:r w:rsidRPr="00A755A2">
        <w:t>(g)</w:t>
      </w:r>
      <w:r w:rsidRPr="00A755A2">
        <w:tab/>
      </w:r>
      <w:r w:rsidR="00D279D5" w:rsidRPr="00A755A2">
        <w:t>someone else carrying on a business if the person, or an associate of the person, has a direct or indirect right to participate in the profits of the business.</w:t>
      </w:r>
    </w:p>
    <w:p w14:paraId="78F36396" w14:textId="77777777" w:rsidR="00D279D5" w:rsidRPr="00A755A2" w:rsidRDefault="00D279D5" w:rsidP="00A755A2">
      <w:pPr>
        <w:pStyle w:val="aDef"/>
        <w:keepNext/>
      </w:pPr>
      <w:r w:rsidRPr="00A755A2">
        <w:rPr>
          <w:rStyle w:val="charBoldItals"/>
        </w:rPr>
        <w:lastRenderedPageBreak/>
        <w:t>material interest</w:t>
      </w:r>
      <w:r w:rsidRPr="00A755A2">
        <w:t xml:space="preserve">—a board member has a </w:t>
      </w:r>
      <w:r w:rsidRPr="00A755A2">
        <w:rPr>
          <w:rStyle w:val="charBoldItals"/>
        </w:rPr>
        <w:t xml:space="preserve">material interest </w:t>
      </w:r>
      <w:r w:rsidRPr="00A755A2">
        <w:t>in an issue if the member has a direct or indirect—</w:t>
      </w:r>
    </w:p>
    <w:p w14:paraId="2C4062B6" w14:textId="77777777" w:rsidR="00D279D5" w:rsidRPr="00A755A2" w:rsidRDefault="00A755A2" w:rsidP="00A755A2">
      <w:pPr>
        <w:pStyle w:val="Apara"/>
      </w:pPr>
      <w:r>
        <w:tab/>
      </w:r>
      <w:r w:rsidRPr="00A755A2">
        <w:t>(a)</w:t>
      </w:r>
      <w:r w:rsidRPr="00A755A2">
        <w:tab/>
      </w:r>
      <w:r w:rsidR="00D279D5" w:rsidRPr="00A755A2">
        <w:t>financial interest in the issue; or</w:t>
      </w:r>
    </w:p>
    <w:p w14:paraId="3D17A547" w14:textId="77777777" w:rsidR="00D279D5" w:rsidRPr="00A755A2" w:rsidRDefault="00A755A2" w:rsidP="00A755A2">
      <w:pPr>
        <w:pStyle w:val="Apara"/>
      </w:pPr>
      <w:r>
        <w:tab/>
      </w:r>
      <w:r w:rsidRPr="00A755A2">
        <w:t>(b)</w:t>
      </w:r>
      <w:r w:rsidRPr="00A755A2">
        <w:tab/>
      </w:r>
      <w:r w:rsidR="00D279D5" w:rsidRPr="00A755A2">
        <w:t>interest of any other kind if the interest could conflict with the proper exercise of the member’s functions in relation to the board’s consideration of the issue.</w:t>
      </w:r>
    </w:p>
    <w:p w14:paraId="4F2C615E" w14:textId="77777777" w:rsidR="00D279D5" w:rsidRPr="00A755A2" w:rsidRDefault="00A755A2" w:rsidP="00A755A2">
      <w:pPr>
        <w:pStyle w:val="AH5Sec"/>
      </w:pPr>
      <w:bookmarkStart w:id="128" w:name="_Toc184807086"/>
      <w:r w:rsidRPr="00B160EC">
        <w:rPr>
          <w:rStyle w:val="CharSectNo"/>
        </w:rPr>
        <w:t>98</w:t>
      </w:r>
      <w:r w:rsidRPr="00A755A2">
        <w:tab/>
      </w:r>
      <w:r w:rsidR="00D279D5" w:rsidRPr="00A755A2">
        <w:t>Conditions of board appointment generally</w:t>
      </w:r>
      <w:bookmarkEnd w:id="128"/>
    </w:p>
    <w:p w14:paraId="74A04569" w14:textId="77777777" w:rsidR="00D279D5" w:rsidRPr="00A755A2" w:rsidRDefault="00A755A2" w:rsidP="00A755A2">
      <w:pPr>
        <w:pStyle w:val="Amain"/>
      </w:pPr>
      <w:r>
        <w:tab/>
      </w:r>
      <w:r w:rsidRPr="00A755A2">
        <w:t>(1)</w:t>
      </w:r>
      <w:r w:rsidRPr="00A755A2">
        <w:tab/>
      </w:r>
      <w:r w:rsidR="00D279D5" w:rsidRPr="00A755A2">
        <w:t>The Minister may, conditionally or unconditionally, allow the president to take leave.</w:t>
      </w:r>
    </w:p>
    <w:p w14:paraId="4393CD6C" w14:textId="77777777" w:rsidR="00D279D5" w:rsidRPr="00A755A2" w:rsidRDefault="00A755A2" w:rsidP="00A755A2">
      <w:pPr>
        <w:pStyle w:val="Amain"/>
        <w:keepNext/>
      </w:pPr>
      <w:r>
        <w:tab/>
      </w:r>
      <w:r w:rsidRPr="00A755A2">
        <w:t>(2)</w:t>
      </w:r>
      <w:r w:rsidRPr="00A755A2">
        <w:tab/>
      </w:r>
      <w:r w:rsidR="00D279D5" w:rsidRPr="00A755A2">
        <w:t>The president may, conditionally or unconditionally, allow a board member (other than the president) to take leave for not longer than 1 year.</w:t>
      </w:r>
    </w:p>
    <w:p w14:paraId="183C80E1" w14:textId="77777777" w:rsidR="00D279D5" w:rsidRPr="00A755A2" w:rsidRDefault="00D279D5" w:rsidP="00D279D5">
      <w:pPr>
        <w:pStyle w:val="aNote"/>
        <w:keepNext/>
      </w:pPr>
      <w:r w:rsidRPr="00A755A2">
        <w:rPr>
          <w:rStyle w:val="charItals"/>
        </w:rPr>
        <w:t>Note 1</w:t>
      </w:r>
      <w:r w:rsidRPr="00A755A2">
        <w:rPr>
          <w:rStyle w:val="charItals"/>
        </w:rPr>
        <w:tab/>
      </w:r>
      <w:r w:rsidRPr="00A755A2">
        <w:t>The deputy president is a board member and so can be given leave under s (2).</w:t>
      </w:r>
    </w:p>
    <w:p w14:paraId="6428E6A4" w14:textId="21F74B93" w:rsidR="00D279D5" w:rsidRPr="00A755A2" w:rsidRDefault="00D279D5" w:rsidP="00D279D5">
      <w:pPr>
        <w:pStyle w:val="aNote"/>
      </w:pPr>
      <w:r w:rsidRPr="00A755A2">
        <w:rPr>
          <w:rStyle w:val="charItals"/>
        </w:rPr>
        <w:t>Note 2</w:t>
      </w:r>
      <w:r w:rsidRPr="00A755A2">
        <w:rPr>
          <w:rStyle w:val="charItals"/>
        </w:rPr>
        <w:tab/>
      </w:r>
      <w:r w:rsidRPr="00A755A2">
        <w:t xml:space="preserve">The Minister may appoint a person to act in the position of someone on leave (see </w:t>
      </w:r>
      <w:hyperlink r:id="rId72" w:tooltip="A2001-14" w:history="1">
        <w:r w:rsidR="003F59C5" w:rsidRPr="00A755A2">
          <w:rPr>
            <w:rStyle w:val="charCitHyperlinkAbbrev"/>
          </w:rPr>
          <w:t>Legislation Act</w:t>
        </w:r>
      </w:hyperlink>
      <w:r w:rsidRPr="00A755A2">
        <w:t>, s 209).</w:t>
      </w:r>
    </w:p>
    <w:p w14:paraId="1025168B" w14:textId="77777777" w:rsidR="00D279D5" w:rsidRPr="00A755A2" w:rsidRDefault="00A755A2" w:rsidP="00A755A2">
      <w:pPr>
        <w:pStyle w:val="Amain"/>
      </w:pPr>
      <w:r>
        <w:tab/>
      </w:r>
      <w:r w:rsidRPr="00A755A2">
        <w:t>(3)</w:t>
      </w:r>
      <w:r w:rsidRPr="00A755A2">
        <w:tab/>
      </w:r>
      <w:r w:rsidR="00D279D5" w:rsidRPr="00A755A2">
        <w:t>The board may decide, in writing, the allowances to be paid to board members.</w:t>
      </w:r>
    </w:p>
    <w:p w14:paraId="79DE9AB9" w14:textId="77777777" w:rsidR="00D279D5" w:rsidRPr="00A755A2" w:rsidRDefault="00A755A2" w:rsidP="00A755A2">
      <w:pPr>
        <w:pStyle w:val="Amain"/>
      </w:pPr>
      <w:r>
        <w:tab/>
      </w:r>
      <w:r w:rsidRPr="00A755A2">
        <w:t>(4)</w:t>
      </w:r>
      <w:r w:rsidRPr="00A755A2">
        <w:tab/>
      </w:r>
      <w:r w:rsidR="00D279D5" w:rsidRPr="00A755A2">
        <w:t xml:space="preserve">However, if the remuneration tribunal sets a maximum amount of allowances for board members, the board </w:t>
      </w:r>
      <w:r w:rsidR="00D82140" w:rsidRPr="00A755A2">
        <w:t>must</w:t>
      </w:r>
      <w:r w:rsidR="00D279D5" w:rsidRPr="00A755A2">
        <w:t xml:space="preserve"> not pay its members more than that amount.</w:t>
      </w:r>
    </w:p>
    <w:p w14:paraId="6BE2AF4E" w14:textId="77777777" w:rsidR="00D279D5" w:rsidRPr="00A755A2" w:rsidRDefault="00A755A2" w:rsidP="008D5B1A">
      <w:pPr>
        <w:pStyle w:val="Amain"/>
        <w:keepNext/>
      </w:pPr>
      <w:r>
        <w:tab/>
      </w:r>
      <w:r w:rsidRPr="00A755A2">
        <w:t>(5)</w:t>
      </w:r>
      <w:r w:rsidRPr="00A755A2">
        <w:tab/>
      </w:r>
      <w:r w:rsidR="00D279D5" w:rsidRPr="00A755A2">
        <w:t>The board may pay anyone who helps the board.</w:t>
      </w:r>
    </w:p>
    <w:p w14:paraId="726C262A" w14:textId="77777777" w:rsidR="00D279D5" w:rsidRPr="00A755A2" w:rsidRDefault="00D279D5" w:rsidP="00D279D5">
      <w:pPr>
        <w:pStyle w:val="aExamHdgss"/>
      </w:pPr>
      <w:r w:rsidRPr="00A755A2">
        <w:t>Examples</w:t>
      </w:r>
    </w:p>
    <w:p w14:paraId="3A010993" w14:textId="77777777" w:rsidR="00D279D5"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279D5" w:rsidRPr="00A755A2">
        <w:t>someone who provides an expert opinion to the ACAT in relation to a report about a veterinary practitioner</w:t>
      </w:r>
    </w:p>
    <w:p w14:paraId="54D93108" w14:textId="77777777" w:rsidR="00D57F27" w:rsidRPr="00A755A2" w:rsidRDefault="00A755A2" w:rsidP="00A755A2">
      <w:pPr>
        <w:pStyle w:val="aExamBulletss"/>
        <w:tabs>
          <w:tab w:val="left" w:pos="1500"/>
        </w:tabs>
      </w:pPr>
      <w:r w:rsidRPr="00A755A2">
        <w:rPr>
          <w:rFonts w:ascii="Symbol" w:hAnsi="Symbol"/>
        </w:rPr>
        <w:t></w:t>
      </w:r>
      <w:r w:rsidRPr="00A755A2">
        <w:rPr>
          <w:rFonts w:ascii="Symbol" w:hAnsi="Symbol"/>
        </w:rPr>
        <w:tab/>
      </w:r>
      <w:r w:rsidR="00D57F27" w:rsidRPr="00A755A2">
        <w:t>someone who provides legal advice, or other services, to the board</w:t>
      </w:r>
    </w:p>
    <w:p w14:paraId="2B3AD793" w14:textId="77777777" w:rsidR="00D279D5" w:rsidRPr="00A755A2" w:rsidRDefault="00A755A2" w:rsidP="00A755A2">
      <w:pPr>
        <w:pStyle w:val="aExamBulletss"/>
        <w:keepNext/>
        <w:tabs>
          <w:tab w:val="left" w:pos="1500"/>
        </w:tabs>
      </w:pPr>
      <w:r w:rsidRPr="00A755A2">
        <w:rPr>
          <w:rFonts w:ascii="Symbol" w:hAnsi="Symbol"/>
        </w:rPr>
        <w:t></w:t>
      </w:r>
      <w:r w:rsidRPr="00A755A2">
        <w:rPr>
          <w:rFonts w:ascii="Symbol" w:hAnsi="Symbol"/>
        </w:rPr>
        <w:tab/>
      </w:r>
      <w:r w:rsidR="00D279D5" w:rsidRPr="00A755A2">
        <w:t>someone who serves on a panel or committee established by the board</w:t>
      </w:r>
    </w:p>
    <w:p w14:paraId="0B6CE9D0" w14:textId="77777777" w:rsidR="00D279D5" w:rsidRPr="00A755A2" w:rsidRDefault="00A755A2" w:rsidP="00A755A2">
      <w:pPr>
        <w:pStyle w:val="Amain"/>
      </w:pPr>
      <w:r>
        <w:tab/>
      </w:r>
      <w:r w:rsidRPr="00A755A2">
        <w:t>(6)</w:t>
      </w:r>
      <w:r w:rsidRPr="00A755A2">
        <w:tab/>
      </w:r>
      <w:r w:rsidR="00D279D5" w:rsidRPr="00A755A2">
        <w:t>The board must, if practicable, seek the Minister’s approval before taking action under this Act that the board considers is likely to incur an extraordinary liability.</w:t>
      </w:r>
    </w:p>
    <w:p w14:paraId="6C528802" w14:textId="77777777" w:rsidR="00D279D5" w:rsidRPr="00A755A2" w:rsidRDefault="00A755A2" w:rsidP="00A755A2">
      <w:pPr>
        <w:pStyle w:val="Amain"/>
      </w:pPr>
      <w:r>
        <w:lastRenderedPageBreak/>
        <w:tab/>
      </w:r>
      <w:r w:rsidRPr="00A755A2">
        <w:t>(7)</w:t>
      </w:r>
      <w:r w:rsidRPr="00A755A2">
        <w:tab/>
      </w:r>
      <w:r w:rsidR="00D279D5" w:rsidRPr="00A755A2">
        <w:t>The board may apply to the Minister for financial assistance if the board believes on reasonable grounds that it is likely to incur extraordinary expenses in relation to legal fees or damages because of the administration of this Act.</w:t>
      </w:r>
    </w:p>
    <w:p w14:paraId="35389E74" w14:textId="77777777" w:rsidR="00D279D5" w:rsidRPr="00B160EC" w:rsidRDefault="00A755A2" w:rsidP="00A755A2">
      <w:pPr>
        <w:pStyle w:val="AH3Div"/>
      </w:pPr>
      <w:bookmarkStart w:id="129" w:name="_Toc184807087"/>
      <w:r w:rsidRPr="00B160EC">
        <w:rPr>
          <w:rStyle w:val="CharDivNo"/>
        </w:rPr>
        <w:t>Division 7.3</w:t>
      </w:r>
      <w:r w:rsidRPr="00A755A2">
        <w:tab/>
      </w:r>
      <w:r w:rsidR="00D279D5" w:rsidRPr="00B160EC">
        <w:rPr>
          <w:rStyle w:val="CharDivText"/>
        </w:rPr>
        <w:t>Board meetings</w:t>
      </w:r>
      <w:bookmarkEnd w:id="129"/>
    </w:p>
    <w:p w14:paraId="58238701" w14:textId="77777777" w:rsidR="00D279D5" w:rsidRPr="00A755A2" w:rsidRDefault="00A755A2" w:rsidP="00A755A2">
      <w:pPr>
        <w:pStyle w:val="AH5Sec"/>
      </w:pPr>
      <w:bookmarkStart w:id="130" w:name="_Toc184807088"/>
      <w:r w:rsidRPr="00B160EC">
        <w:rPr>
          <w:rStyle w:val="CharSectNo"/>
        </w:rPr>
        <w:t>99</w:t>
      </w:r>
      <w:r w:rsidRPr="00A755A2">
        <w:tab/>
      </w:r>
      <w:r w:rsidR="00D279D5" w:rsidRPr="00A755A2">
        <w:t>Board procedures</w:t>
      </w:r>
      <w:bookmarkEnd w:id="130"/>
    </w:p>
    <w:p w14:paraId="65FF1A69" w14:textId="77777777" w:rsidR="00D279D5" w:rsidRPr="00A755A2" w:rsidRDefault="00A755A2" w:rsidP="00A755A2">
      <w:pPr>
        <w:pStyle w:val="Amain"/>
      </w:pPr>
      <w:r>
        <w:tab/>
      </w:r>
      <w:r w:rsidRPr="00A755A2">
        <w:t>(1)</w:t>
      </w:r>
      <w:r w:rsidRPr="00A755A2">
        <w:tab/>
      </w:r>
      <w:r w:rsidR="00D279D5" w:rsidRPr="00A755A2">
        <w:t>The president presides at meetings of the board.</w:t>
      </w:r>
    </w:p>
    <w:p w14:paraId="06A52150" w14:textId="77777777" w:rsidR="00D279D5" w:rsidRPr="00A755A2" w:rsidRDefault="00A755A2" w:rsidP="00A755A2">
      <w:pPr>
        <w:pStyle w:val="Amain"/>
      </w:pPr>
      <w:r>
        <w:tab/>
      </w:r>
      <w:r w:rsidRPr="00A755A2">
        <w:t>(2)</w:t>
      </w:r>
      <w:r w:rsidRPr="00A755A2">
        <w:tab/>
      </w:r>
      <w:r w:rsidR="00D279D5" w:rsidRPr="00A755A2">
        <w:t>However, if the president is absent from a meeting, the deputy president presides at the meeting.</w:t>
      </w:r>
    </w:p>
    <w:p w14:paraId="07FBB483" w14:textId="77777777" w:rsidR="00D279D5" w:rsidRPr="00A755A2" w:rsidRDefault="00A755A2" w:rsidP="00A755A2">
      <w:pPr>
        <w:pStyle w:val="Amain"/>
      </w:pPr>
      <w:r>
        <w:tab/>
      </w:r>
      <w:r w:rsidRPr="00A755A2">
        <w:t>(3)</w:t>
      </w:r>
      <w:r w:rsidRPr="00A755A2">
        <w:tab/>
      </w:r>
      <w:r w:rsidR="00D279D5" w:rsidRPr="00A755A2">
        <w:t>A question arising at a meeting may be decided by a majority of the votes of members present and voting.</w:t>
      </w:r>
    </w:p>
    <w:p w14:paraId="5E48ACC7" w14:textId="77777777" w:rsidR="00D279D5" w:rsidRPr="00A755A2" w:rsidRDefault="00A755A2" w:rsidP="00A755A2">
      <w:pPr>
        <w:pStyle w:val="Amain"/>
      </w:pPr>
      <w:r>
        <w:tab/>
      </w:r>
      <w:r w:rsidRPr="00A755A2">
        <w:t>(4)</w:t>
      </w:r>
      <w:r w:rsidRPr="00A755A2">
        <w:tab/>
      </w:r>
      <w:r w:rsidR="00D279D5" w:rsidRPr="00A755A2">
        <w:t>If the votes of the board on a question are equally divided, the decision of the member presiding is the decision of the board on the question.</w:t>
      </w:r>
    </w:p>
    <w:p w14:paraId="2519280F" w14:textId="77777777" w:rsidR="00D279D5" w:rsidRPr="00A755A2" w:rsidRDefault="00A755A2" w:rsidP="00A755A2">
      <w:pPr>
        <w:pStyle w:val="Amain"/>
      </w:pPr>
      <w:r>
        <w:tab/>
      </w:r>
      <w:r w:rsidRPr="00A755A2">
        <w:t>(5)</w:t>
      </w:r>
      <w:r w:rsidRPr="00A755A2">
        <w:tab/>
      </w:r>
      <w:r w:rsidR="00D279D5" w:rsidRPr="00A755A2">
        <w:t>The board may decide its own procedure in relation to anything for which a procedure is not provided under this Act.</w:t>
      </w:r>
    </w:p>
    <w:p w14:paraId="51229227" w14:textId="77777777" w:rsidR="00D279D5" w:rsidRPr="00A755A2" w:rsidRDefault="00A755A2" w:rsidP="00A755A2">
      <w:pPr>
        <w:pStyle w:val="Amain"/>
      </w:pPr>
      <w:r>
        <w:tab/>
      </w:r>
      <w:r w:rsidRPr="00A755A2">
        <w:t>(6)</w:t>
      </w:r>
      <w:r w:rsidRPr="00A755A2">
        <w:tab/>
      </w:r>
      <w:r w:rsidR="00D279D5" w:rsidRPr="00A755A2">
        <w:t>The board must keep minutes of its meetings.</w:t>
      </w:r>
    </w:p>
    <w:p w14:paraId="364DBFAE" w14:textId="77777777" w:rsidR="00D279D5" w:rsidRPr="00A755A2" w:rsidRDefault="00A755A2" w:rsidP="00A755A2">
      <w:pPr>
        <w:pStyle w:val="AH5Sec"/>
      </w:pPr>
      <w:bookmarkStart w:id="131" w:name="_Toc184807089"/>
      <w:r w:rsidRPr="00B160EC">
        <w:rPr>
          <w:rStyle w:val="CharSectNo"/>
        </w:rPr>
        <w:t>100</w:t>
      </w:r>
      <w:r w:rsidRPr="00A755A2">
        <w:tab/>
      </w:r>
      <w:r w:rsidR="00D279D5" w:rsidRPr="00A755A2">
        <w:t>Quorum at board meetings</w:t>
      </w:r>
      <w:bookmarkEnd w:id="131"/>
    </w:p>
    <w:p w14:paraId="5FBF440F" w14:textId="04B2D605" w:rsidR="00D279D5" w:rsidRPr="00A755A2" w:rsidRDefault="004518DE" w:rsidP="004518DE">
      <w:pPr>
        <w:pStyle w:val="Amain"/>
      </w:pPr>
      <w:r w:rsidRPr="002B1AF2">
        <w:rPr>
          <w:color w:val="000000"/>
        </w:rPr>
        <w:tab/>
        <w:t>(</w:t>
      </w:r>
      <w:r>
        <w:rPr>
          <w:color w:val="000000"/>
        </w:rPr>
        <w:t>1</w:t>
      </w:r>
      <w:r w:rsidRPr="002B1AF2">
        <w:rPr>
          <w:color w:val="000000"/>
        </w:rPr>
        <w:t>)</w:t>
      </w:r>
      <w:r w:rsidRPr="002B1AF2">
        <w:rPr>
          <w:color w:val="000000"/>
        </w:rPr>
        <w:tab/>
      </w:r>
      <w:r w:rsidR="00D279D5" w:rsidRPr="00A755A2">
        <w:t>Business may be carried on at a meeting of the board only if—</w:t>
      </w:r>
    </w:p>
    <w:p w14:paraId="47A2E916" w14:textId="77777777" w:rsidR="00D279D5" w:rsidRPr="00A755A2" w:rsidRDefault="00A755A2" w:rsidP="00A755A2">
      <w:pPr>
        <w:pStyle w:val="Apara"/>
      </w:pPr>
      <w:r>
        <w:tab/>
      </w:r>
      <w:r w:rsidRPr="00A755A2">
        <w:t>(a)</w:t>
      </w:r>
      <w:r w:rsidRPr="00A755A2">
        <w:tab/>
      </w:r>
      <w:r w:rsidR="000025DF" w:rsidRPr="00A755A2">
        <w:t>a</w:t>
      </w:r>
      <w:r w:rsidR="00D279D5" w:rsidRPr="00A755A2">
        <w:t xml:space="preserve">t least </w:t>
      </w:r>
      <w:r w:rsidR="000025DF" w:rsidRPr="00A755A2">
        <w:t>4</w:t>
      </w:r>
      <w:r w:rsidR="00D279D5" w:rsidRPr="00A755A2">
        <w:t xml:space="preserve"> members are present; and</w:t>
      </w:r>
    </w:p>
    <w:p w14:paraId="4FD4D193" w14:textId="42C9326D" w:rsidR="00D279D5" w:rsidRDefault="00A755A2" w:rsidP="00A755A2">
      <w:pPr>
        <w:pStyle w:val="Apara"/>
      </w:pPr>
      <w:r>
        <w:tab/>
      </w:r>
      <w:r w:rsidRPr="00A755A2">
        <w:t>(b)</w:t>
      </w:r>
      <w:r w:rsidRPr="00A755A2">
        <w:tab/>
      </w:r>
      <w:r w:rsidR="00190B62" w:rsidRPr="00A755A2">
        <w:t xml:space="preserve">at least 1 of the 4 members mentioned in paragraph (a) is </w:t>
      </w:r>
      <w:r w:rsidR="00D279D5" w:rsidRPr="00A755A2">
        <w:t>th</w:t>
      </w:r>
      <w:r w:rsidR="00190B62" w:rsidRPr="00A755A2">
        <w:t>e president or deputy president</w:t>
      </w:r>
      <w:r w:rsidR="00D279D5" w:rsidRPr="00A755A2">
        <w:t>.</w:t>
      </w:r>
    </w:p>
    <w:p w14:paraId="1BC4B675" w14:textId="77777777" w:rsidR="004518DE" w:rsidRPr="002B1AF2" w:rsidRDefault="004518DE" w:rsidP="004518DE">
      <w:pPr>
        <w:pStyle w:val="Amain"/>
      </w:pPr>
      <w:r w:rsidRPr="002B1AF2">
        <w:rPr>
          <w:color w:val="000000"/>
        </w:rPr>
        <w:tab/>
        <w:t>(2)</w:t>
      </w:r>
      <w:r w:rsidRPr="002B1AF2">
        <w:rPr>
          <w:color w:val="000000"/>
        </w:rPr>
        <w:tab/>
        <w:t>However, a quorum may still be formed if—</w:t>
      </w:r>
    </w:p>
    <w:p w14:paraId="649855C8" w14:textId="77777777" w:rsidR="004518DE" w:rsidRPr="002B1AF2" w:rsidRDefault="004518DE" w:rsidP="004518DE">
      <w:pPr>
        <w:pStyle w:val="Apara"/>
      </w:pPr>
      <w:r w:rsidRPr="002B1AF2">
        <w:rPr>
          <w:color w:val="000000"/>
        </w:rPr>
        <w:tab/>
        <w:t>(a)</w:t>
      </w:r>
      <w:r w:rsidRPr="002B1AF2">
        <w:rPr>
          <w:color w:val="000000"/>
        </w:rPr>
        <w:tab/>
        <w:t>neither the president nor deputy president is present; and</w:t>
      </w:r>
    </w:p>
    <w:p w14:paraId="431FCB19" w14:textId="77777777" w:rsidR="004518DE" w:rsidRPr="002B1AF2" w:rsidRDefault="004518DE" w:rsidP="004518DE">
      <w:pPr>
        <w:pStyle w:val="Apara"/>
      </w:pPr>
      <w:r w:rsidRPr="002B1AF2">
        <w:tab/>
        <w:t>(b)</w:t>
      </w:r>
      <w:r w:rsidRPr="002B1AF2">
        <w:tab/>
        <w:t>at least 4 members are present; and</w:t>
      </w:r>
    </w:p>
    <w:p w14:paraId="35BF5812" w14:textId="77777777" w:rsidR="004518DE" w:rsidRPr="002B1AF2" w:rsidRDefault="004518DE" w:rsidP="004518DE">
      <w:pPr>
        <w:pStyle w:val="Apara"/>
      </w:pPr>
      <w:r w:rsidRPr="002B1AF2">
        <w:lastRenderedPageBreak/>
        <w:tab/>
        <w:t>(c)</w:t>
      </w:r>
      <w:r w:rsidRPr="002B1AF2">
        <w:tab/>
        <w:t>the members present agree to appoint a member to preside over the meeting.</w:t>
      </w:r>
    </w:p>
    <w:p w14:paraId="08A28A27" w14:textId="77777777" w:rsidR="004518DE" w:rsidRPr="002B1AF2" w:rsidRDefault="004518DE" w:rsidP="004518DE">
      <w:pPr>
        <w:pStyle w:val="aExamHdgss"/>
        <w:rPr>
          <w:color w:val="000000"/>
        </w:rPr>
      </w:pPr>
      <w:r w:rsidRPr="002B1AF2">
        <w:rPr>
          <w:color w:val="000000"/>
        </w:rPr>
        <w:t>Examples—par (a)</w:t>
      </w:r>
    </w:p>
    <w:p w14:paraId="5E9AA4F3" w14:textId="77777777" w:rsidR="004518DE" w:rsidRPr="002B1AF2" w:rsidRDefault="004518DE" w:rsidP="004518DE">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Pr="002B1AF2">
        <w:rPr>
          <w:color w:val="000000"/>
        </w:rPr>
        <w:t>both the president and deputy president are on leave</w:t>
      </w:r>
    </w:p>
    <w:p w14:paraId="3BA05757" w14:textId="4839C21D" w:rsidR="004518DE" w:rsidRPr="004518DE" w:rsidRDefault="004518DE" w:rsidP="004518DE">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Pr="002B1AF2">
        <w:rPr>
          <w:color w:val="000000"/>
        </w:rPr>
        <w:t>the president cannot be present because of a conflict of interest and the deputy president is on leave</w:t>
      </w:r>
    </w:p>
    <w:p w14:paraId="3278D36A" w14:textId="77777777" w:rsidR="00D279D5" w:rsidRPr="00A755A2" w:rsidRDefault="00A755A2" w:rsidP="00A755A2">
      <w:pPr>
        <w:pStyle w:val="AH5Sec"/>
      </w:pPr>
      <w:bookmarkStart w:id="132" w:name="_Toc184807090"/>
      <w:r w:rsidRPr="00B160EC">
        <w:rPr>
          <w:rStyle w:val="CharSectNo"/>
        </w:rPr>
        <w:t>101</w:t>
      </w:r>
      <w:r w:rsidRPr="00A755A2">
        <w:tab/>
      </w:r>
      <w:r w:rsidR="00D279D5" w:rsidRPr="00A755A2">
        <w:t>Reporting on exercise of functions</w:t>
      </w:r>
      <w:bookmarkEnd w:id="132"/>
    </w:p>
    <w:p w14:paraId="60534945" w14:textId="77777777" w:rsidR="00D279D5" w:rsidRPr="00A755A2" w:rsidRDefault="00A755A2" w:rsidP="00A755A2">
      <w:pPr>
        <w:pStyle w:val="Amain"/>
      </w:pPr>
      <w:r>
        <w:tab/>
      </w:r>
      <w:r w:rsidRPr="00A755A2">
        <w:t>(1)</w:t>
      </w:r>
      <w:r w:rsidRPr="00A755A2">
        <w:tab/>
      </w:r>
      <w:r w:rsidR="00D279D5" w:rsidRPr="00A755A2">
        <w:t>The Minister may, in writing, ask for a written report from the board about the exercise of its functions.</w:t>
      </w:r>
    </w:p>
    <w:p w14:paraId="762ECC02" w14:textId="77777777" w:rsidR="00D279D5" w:rsidRPr="00A755A2" w:rsidRDefault="00A755A2" w:rsidP="00A755A2">
      <w:pPr>
        <w:pStyle w:val="Amain"/>
      </w:pPr>
      <w:r>
        <w:tab/>
      </w:r>
      <w:r w:rsidRPr="00A755A2">
        <w:t>(2)</w:t>
      </w:r>
      <w:r w:rsidRPr="00A755A2">
        <w:tab/>
      </w:r>
      <w:r w:rsidR="00D279D5" w:rsidRPr="00A755A2">
        <w:t>The request may be for a general report or a report in relation to stated criteria or a stated matter.</w:t>
      </w:r>
    </w:p>
    <w:p w14:paraId="7C5550CC" w14:textId="77777777" w:rsidR="00D279D5" w:rsidRPr="00A755A2" w:rsidRDefault="00A755A2" w:rsidP="00A755A2">
      <w:pPr>
        <w:pStyle w:val="Amain"/>
      </w:pPr>
      <w:r>
        <w:tab/>
      </w:r>
      <w:r w:rsidRPr="00A755A2">
        <w:t>(3)</w:t>
      </w:r>
      <w:r w:rsidRPr="00A755A2">
        <w:tab/>
      </w:r>
      <w:r w:rsidR="00D279D5" w:rsidRPr="00A755A2">
        <w:t>The board must provide a report under subsection (2) within the time the Minister reasonably requires.</w:t>
      </w:r>
    </w:p>
    <w:p w14:paraId="7009ADD9" w14:textId="77777777" w:rsidR="00D279D5" w:rsidRPr="00B160EC" w:rsidRDefault="00A755A2" w:rsidP="00A755A2">
      <w:pPr>
        <w:pStyle w:val="AH3Div"/>
      </w:pPr>
      <w:bookmarkStart w:id="133" w:name="_Toc184807091"/>
      <w:r w:rsidRPr="00B160EC">
        <w:rPr>
          <w:rStyle w:val="CharDivNo"/>
        </w:rPr>
        <w:t>Division 7.4</w:t>
      </w:r>
      <w:r w:rsidRPr="00A755A2">
        <w:tab/>
      </w:r>
      <w:r w:rsidR="00D279D5" w:rsidRPr="00B160EC">
        <w:rPr>
          <w:rStyle w:val="CharDivText"/>
        </w:rPr>
        <w:t>Board misconduct</w:t>
      </w:r>
      <w:bookmarkEnd w:id="133"/>
    </w:p>
    <w:p w14:paraId="3E5F54E5" w14:textId="77777777" w:rsidR="00D279D5" w:rsidRPr="00A755A2" w:rsidRDefault="00A755A2" w:rsidP="00A755A2">
      <w:pPr>
        <w:pStyle w:val="AH5Sec"/>
      </w:pPr>
      <w:bookmarkStart w:id="134" w:name="_Toc184807092"/>
      <w:r w:rsidRPr="00B160EC">
        <w:rPr>
          <w:rStyle w:val="CharSectNo"/>
        </w:rPr>
        <w:t>102</w:t>
      </w:r>
      <w:r w:rsidRPr="00A755A2">
        <w:tab/>
      </w:r>
      <w:r w:rsidR="00D279D5" w:rsidRPr="00A755A2">
        <w:t>Failure by board to exercise functions diligently</w:t>
      </w:r>
      <w:bookmarkEnd w:id="134"/>
    </w:p>
    <w:p w14:paraId="6A48A0CB" w14:textId="77777777" w:rsidR="00D279D5" w:rsidRPr="00A755A2" w:rsidRDefault="00A755A2" w:rsidP="00A755A2">
      <w:pPr>
        <w:pStyle w:val="Amain"/>
      </w:pPr>
      <w:r>
        <w:tab/>
      </w:r>
      <w:r w:rsidRPr="00A755A2">
        <w:t>(1)</w:t>
      </w:r>
      <w:r w:rsidRPr="00A755A2">
        <w:tab/>
      </w:r>
      <w:r w:rsidR="00D279D5" w:rsidRPr="00A755A2">
        <w:t>If the Minister is not satisfied that the board is exercising its functions diligently, the Minister may, in writing—</w:t>
      </w:r>
    </w:p>
    <w:p w14:paraId="7F4D7025" w14:textId="77777777" w:rsidR="00D279D5" w:rsidRPr="00A755A2" w:rsidRDefault="00A755A2" w:rsidP="00A755A2">
      <w:pPr>
        <w:pStyle w:val="Apara"/>
      </w:pPr>
      <w:r>
        <w:tab/>
      </w:r>
      <w:r w:rsidRPr="00A755A2">
        <w:t>(a)</w:t>
      </w:r>
      <w:r w:rsidRPr="00A755A2">
        <w:tab/>
      </w:r>
      <w:r w:rsidR="00D279D5" w:rsidRPr="00A755A2">
        <w:t>tell the board that the Minister is not satisfied that the board is exercising its functions diligently; and</w:t>
      </w:r>
    </w:p>
    <w:p w14:paraId="58D44AEE" w14:textId="77777777" w:rsidR="00D279D5" w:rsidRPr="00A755A2" w:rsidRDefault="00A755A2" w:rsidP="00A755A2">
      <w:pPr>
        <w:pStyle w:val="Apara"/>
      </w:pPr>
      <w:r>
        <w:tab/>
      </w:r>
      <w:r w:rsidRPr="00A755A2">
        <w:t>(b)</w:t>
      </w:r>
      <w:r w:rsidRPr="00A755A2">
        <w:tab/>
      </w:r>
      <w:r w:rsidR="00D279D5" w:rsidRPr="00A755A2">
        <w:t>give the board reasons why the Minister is not satisfied; and</w:t>
      </w:r>
    </w:p>
    <w:p w14:paraId="634B604E" w14:textId="77777777" w:rsidR="00D279D5" w:rsidRPr="00A755A2" w:rsidRDefault="00A755A2" w:rsidP="00A755A2">
      <w:pPr>
        <w:pStyle w:val="Apara"/>
        <w:keepNext/>
      </w:pPr>
      <w:r>
        <w:tab/>
      </w:r>
      <w:r w:rsidRPr="00A755A2">
        <w:t>(c)</w:t>
      </w:r>
      <w:r w:rsidRPr="00A755A2">
        <w:tab/>
      </w:r>
      <w:r w:rsidR="00D279D5" w:rsidRPr="00A755A2">
        <w:t>give the board at least 14 days after the day the notice is given to the board to make representations to the Minister about the matter.</w:t>
      </w:r>
    </w:p>
    <w:p w14:paraId="5DBA73FD" w14:textId="77777777" w:rsidR="00D279D5" w:rsidRPr="00A755A2" w:rsidRDefault="00D279D5" w:rsidP="00D279D5">
      <w:pPr>
        <w:pStyle w:val="aNote"/>
      </w:pPr>
      <w:r w:rsidRPr="00A755A2">
        <w:rPr>
          <w:rStyle w:val="charItals"/>
        </w:rPr>
        <w:t>Note</w:t>
      </w:r>
      <w:r w:rsidRPr="00A755A2">
        <w:rPr>
          <w:rStyle w:val="charItals"/>
        </w:rPr>
        <w:tab/>
      </w:r>
      <w:r w:rsidRPr="00A755A2">
        <w:t xml:space="preserve">The functions of the board are set out in s </w:t>
      </w:r>
      <w:r w:rsidR="004D0E19" w:rsidRPr="00A755A2">
        <w:t>91</w:t>
      </w:r>
      <w:r w:rsidRPr="00A755A2">
        <w:t>.</w:t>
      </w:r>
    </w:p>
    <w:p w14:paraId="5500A114" w14:textId="77777777" w:rsidR="00D279D5" w:rsidRPr="00A755A2" w:rsidRDefault="00A755A2" w:rsidP="00A755A2">
      <w:pPr>
        <w:pStyle w:val="Amain"/>
      </w:pPr>
      <w:r>
        <w:tab/>
      </w:r>
      <w:r w:rsidRPr="00A755A2">
        <w:t>(2)</w:t>
      </w:r>
      <w:r w:rsidRPr="00A755A2">
        <w:tab/>
      </w:r>
      <w:r w:rsidR="00D279D5" w:rsidRPr="00A755A2">
        <w:t>If, after considering any representations made by the board within the time set out in the notice, the Minister is not satisfied that the board is exercising its functions diligently, the Minister may, in writing, tell the board what it must do for the Minister to be satisfied.</w:t>
      </w:r>
    </w:p>
    <w:p w14:paraId="143052E3" w14:textId="77777777" w:rsidR="00D279D5" w:rsidRPr="00A755A2" w:rsidRDefault="00A755A2" w:rsidP="00A755A2">
      <w:pPr>
        <w:pStyle w:val="Amain"/>
        <w:keepNext/>
      </w:pPr>
      <w:r>
        <w:lastRenderedPageBreak/>
        <w:tab/>
      </w:r>
      <w:r w:rsidRPr="00A755A2">
        <w:t>(3)</w:t>
      </w:r>
      <w:r w:rsidRPr="00A755A2">
        <w:tab/>
      </w:r>
      <w:r w:rsidR="00D279D5" w:rsidRPr="00A755A2">
        <w:t>A regulation may prescribe matters that the Minister must or may take into consideration in deciding for this section whether the board is exercising its functions diligently.</w:t>
      </w:r>
    </w:p>
    <w:p w14:paraId="1CE8810B" w14:textId="50F0FE69" w:rsidR="000D3317" w:rsidRPr="00A755A2" w:rsidRDefault="000D3317" w:rsidP="00F16D41">
      <w:pPr>
        <w:pStyle w:val="aNote"/>
      </w:pPr>
      <w:r w:rsidRPr="00A755A2">
        <w:rPr>
          <w:rStyle w:val="charItals"/>
        </w:rPr>
        <w:t>Note</w:t>
      </w:r>
      <w:r w:rsidRPr="00A755A2">
        <w:rPr>
          <w:rStyle w:val="charItals"/>
        </w:rPr>
        <w:tab/>
      </w:r>
      <w:r w:rsidR="00F16D41" w:rsidRPr="00A755A2">
        <w:t>The power of appointment includes the power to suspend or end the appointm</w:t>
      </w:r>
      <w:r w:rsidR="00023228" w:rsidRPr="00A755A2">
        <w:t>ent</w:t>
      </w:r>
      <w:r w:rsidR="00F16D41" w:rsidRPr="00A755A2">
        <w:t xml:space="preserve"> (see </w:t>
      </w:r>
      <w:hyperlink r:id="rId73" w:tooltip="A2001-14" w:history="1">
        <w:r w:rsidR="003F59C5" w:rsidRPr="00A755A2">
          <w:rPr>
            <w:rStyle w:val="charCitHyperlinkAbbrev"/>
          </w:rPr>
          <w:t>Legislation Act</w:t>
        </w:r>
      </w:hyperlink>
      <w:r w:rsidR="00F16D41" w:rsidRPr="00A755A2">
        <w:t xml:space="preserve">, s 208).  </w:t>
      </w:r>
    </w:p>
    <w:p w14:paraId="1EAB4DC7" w14:textId="77777777" w:rsidR="00D279D5" w:rsidRPr="00B160EC" w:rsidRDefault="00A755A2" w:rsidP="006A6F12">
      <w:pPr>
        <w:pStyle w:val="AH3Div"/>
      </w:pPr>
      <w:bookmarkStart w:id="135" w:name="_Toc184807093"/>
      <w:r w:rsidRPr="00B160EC">
        <w:rPr>
          <w:rStyle w:val="CharDivNo"/>
        </w:rPr>
        <w:t>Division 7.5</w:t>
      </w:r>
      <w:r w:rsidRPr="00A755A2">
        <w:tab/>
      </w:r>
      <w:r w:rsidR="00D279D5" w:rsidRPr="00B160EC">
        <w:rPr>
          <w:rStyle w:val="CharDivText"/>
        </w:rPr>
        <w:t>Board administration</w:t>
      </w:r>
      <w:bookmarkEnd w:id="135"/>
    </w:p>
    <w:p w14:paraId="2CD38969" w14:textId="2D5EE4FF" w:rsidR="005C4A57" w:rsidRPr="00A755A2" w:rsidRDefault="005C4A57" w:rsidP="006A6F12">
      <w:pPr>
        <w:pStyle w:val="aNote"/>
      </w:pPr>
      <w:r w:rsidRPr="00A755A2">
        <w:rPr>
          <w:rStyle w:val="charItals"/>
        </w:rPr>
        <w:t>Note</w:t>
      </w:r>
      <w:r w:rsidRPr="00A755A2">
        <w:rPr>
          <w:rStyle w:val="charItals"/>
        </w:rPr>
        <w:tab/>
      </w:r>
      <w:r w:rsidRPr="00A755A2">
        <w:t xml:space="preserve">The </w:t>
      </w:r>
      <w:r w:rsidR="00142CEB" w:rsidRPr="00A755A2">
        <w:t xml:space="preserve">board is a territory authority and </w:t>
      </w:r>
      <w:r w:rsidR="00A4237D" w:rsidRPr="00A755A2">
        <w:t xml:space="preserve">as such is </w:t>
      </w:r>
      <w:r w:rsidR="00142CEB" w:rsidRPr="00A755A2">
        <w:t xml:space="preserve">subject to </w:t>
      </w:r>
      <w:r w:rsidR="00A4237D" w:rsidRPr="00A755A2">
        <w:t xml:space="preserve">separate financial and governance </w:t>
      </w:r>
      <w:r w:rsidR="00142CEB" w:rsidRPr="00A755A2">
        <w:t xml:space="preserve">requirements </w:t>
      </w:r>
      <w:r w:rsidR="00A4237D" w:rsidRPr="00A755A2">
        <w:t>under</w:t>
      </w:r>
      <w:r w:rsidR="00142CEB" w:rsidRPr="00A755A2">
        <w:t xml:space="preserve"> the </w:t>
      </w:r>
      <w:hyperlink r:id="rId74" w:tooltip="A1996-22" w:history="1">
        <w:r w:rsidR="003F59C5" w:rsidRPr="00A755A2">
          <w:rPr>
            <w:rStyle w:val="charCitHyperlinkItal"/>
          </w:rPr>
          <w:t>Financial Management Act 1996</w:t>
        </w:r>
      </w:hyperlink>
      <w:r w:rsidRPr="00A755A2">
        <w:t xml:space="preserve">, </w:t>
      </w:r>
      <w:r w:rsidR="00A4237D" w:rsidRPr="00A755A2">
        <w:t xml:space="preserve">pt 8 and </w:t>
      </w:r>
      <w:r w:rsidR="00D57F27" w:rsidRPr="00A755A2">
        <w:t xml:space="preserve">pt </w:t>
      </w:r>
      <w:r w:rsidR="00A4237D" w:rsidRPr="00A755A2">
        <w:t>9.</w:t>
      </w:r>
    </w:p>
    <w:p w14:paraId="4A4B4AE0" w14:textId="77777777" w:rsidR="00D279D5" w:rsidRPr="00A755A2" w:rsidRDefault="00A755A2" w:rsidP="00A755A2">
      <w:pPr>
        <w:pStyle w:val="AH5Sec"/>
      </w:pPr>
      <w:bookmarkStart w:id="136" w:name="_Toc184807094"/>
      <w:r w:rsidRPr="00B160EC">
        <w:rPr>
          <w:rStyle w:val="CharSectNo"/>
        </w:rPr>
        <w:t>103</w:t>
      </w:r>
      <w:r w:rsidRPr="00A755A2">
        <w:tab/>
      </w:r>
      <w:r w:rsidR="00D279D5" w:rsidRPr="00A755A2">
        <w:t>Offence—prohibition on business</w:t>
      </w:r>
      <w:bookmarkEnd w:id="136"/>
    </w:p>
    <w:p w14:paraId="45844306" w14:textId="77777777" w:rsidR="00D279D5" w:rsidRPr="00A755A2" w:rsidRDefault="00D279D5" w:rsidP="00D279D5">
      <w:pPr>
        <w:pStyle w:val="Amainreturn"/>
        <w:keepNext/>
      </w:pPr>
      <w:r w:rsidRPr="00A755A2">
        <w:t>A member of the board must not authorise the board to carry on business except in the exercise of its functions.</w:t>
      </w:r>
    </w:p>
    <w:p w14:paraId="7E0C1A3D" w14:textId="77777777" w:rsidR="00D279D5" w:rsidRPr="00A755A2" w:rsidRDefault="00D279D5" w:rsidP="00D279D5">
      <w:pPr>
        <w:pStyle w:val="Penalty"/>
      </w:pPr>
      <w:r w:rsidRPr="00A755A2">
        <w:t>Maximum penalty:  50 penalty units.</w:t>
      </w:r>
    </w:p>
    <w:p w14:paraId="315786EE" w14:textId="77777777" w:rsidR="00D279D5" w:rsidRPr="00A755A2" w:rsidRDefault="00A755A2" w:rsidP="00A755A2">
      <w:pPr>
        <w:pStyle w:val="AH5Sec"/>
      </w:pPr>
      <w:bookmarkStart w:id="137" w:name="_Toc184807095"/>
      <w:r w:rsidRPr="00B160EC">
        <w:rPr>
          <w:rStyle w:val="CharSectNo"/>
        </w:rPr>
        <w:t>104</w:t>
      </w:r>
      <w:r w:rsidRPr="00A755A2">
        <w:tab/>
      </w:r>
      <w:r w:rsidR="00D279D5" w:rsidRPr="00A755A2">
        <w:t>Appointment of registrar</w:t>
      </w:r>
      <w:bookmarkEnd w:id="137"/>
    </w:p>
    <w:p w14:paraId="05E01A2D" w14:textId="7AFF7BF2" w:rsidR="00D279D5" w:rsidRPr="00A755A2" w:rsidRDefault="00D279D5" w:rsidP="004928E9">
      <w:pPr>
        <w:pStyle w:val="Amainreturn"/>
        <w:keepNext/>
      </w:pPr>
      <w:r w:rsidRPr="00A755A2">
        <w:t>The board must appoint a person as registrar for the board.</w:t>
      </w:r>
    </w:p>
    <w:p w14:paraId="0158EF4B" w14:textId="58C4864E" w:rsidR="00D279D5" w:rsidRPr="00A755A2" w:rsidRDefault="00D279D5" w:rsidP="00D279D5">
      <w:pPr>
        <w:pStyle w:val="aNote"/>
        <w:keepNext/>
      </w:pPr>
      <w:r w:rsidRPr="00A755A2">
        <w:rPr>
          <w:rStyle w:val="charItals"/>
        </w:rPr>
        <w:t>Note 1</w:t>
      </w:r>
      <w:r w:rsidRPr="00A755A2">
        <w:tab/>
        <w:t xml:space="preserve">For the making of appointments (including acting appointments), see the </w:t>
      </w:r>
      <w:hyperlink r:id="rId75" w:tooltip="A2001-14" w:history="1">
        <w:r w:rsidR="003F59C5" w:rsidRPr="00A755A2">
          <w:rPr>
            <w:rStyle w:val="charCitHyperlinkAbbrev"/>
          </w:rPr>
          <w:t>Legislation Act</w:t>
        </w:r>
      </w:hyperlink>
      <w:r w:rsidRPr="00A755A2">
        <w:t xml:space="preserve">, pt 19.3.  </w:t>
      </w:r>
    </w:p>
    <w:p w14:paraId="4BE0B389" w14:textId="5BC31BDD" w:rsidR="00D279D5" w:rsidRPr="00A755A2" w:rsidRDefault="00D279D5" w:rsidP="00D279D5">
      <w:pPr>
        <w:pStyle w:val="aNote"/>
      </w:pPr>
      <w:r w:rsidRPr="00A755A2">
        <w:rPr>
          <w:rStyle w:val="charItals"/>
        </w:rPr>
        <w:t>Note 2</w:t>
      </w:r>
      <w:r w:rsidRPr="00A755A2">
        <w:tab/>
        <w:t xml:space="preserve">In particular, an appointment may be made by naming a person or nominating the occupant of a position (see </w:t>
      </w:r>
      <w:hyperlink r:id="rId76" w:tooltip="A2001-14" w:history="1">
        <w:r w:rsidR="003F59C5" w:rsidRPr="00A755A2">
          <w:rPr>
            <w:rStyle w:val="charCitHyperlinkAbbrev"/>
          </w:rPr>
          <w:t>Legislation Act</w:t>
        </w:r>
      </w:hyperlink>
      <w:r w:rsidRPr="00A755A2">
        <w:t>, s 207).</w:t>
      </w:r>
    </w:p>
    <w:p w14:paraId="06547DD1" w14:textId="77777777" w:rsidR="00D279D5" w:rsidRPr="00A755A2" w:rsidRDefault="00A755A2" w:rsidP="00A755A2">
      <w:pPr>
        <w:pStyle w:val="AH5Sec"/>
      </w:pPr>
      <w:bookmarkStart w:id="138" w:name="_Toc184807096"/>
      <w:r w:rsidRPr="00B160EC">
        <w:rPr>
          <w:rStyle w:val="CharSectNo"/>
        </w:rPr>
        <w:t>105</w:t>
      </w:r>
      <w:r w:rsidRPr="00A755A2">
        <w:tab/>
      </w:r>
      <w:r w:rsidR="00D279D5" w:rsidRPr="00A755A2">
        <w:t>Registrar—functions</w:t>
      </w:r>
      <w:bookmarkEnd w:id="138"/>
    </w:p>
    <w:p w14:paraId="726B8135" w14:textId="77777777" w:rsidR="00D279D5" w:rsidRPr="00A755A2" w:rsidRDefault="00A755A2" w:rsidP="00A755A2">
      <w:pPr>
        <w:pStyle w:val="Amain"/>
      </w:pPr>
      <w:r>
        <w:tab/>
      </w:r>
      <w:r w:rsidRPr="00A755A2">
        <w:t>(1)</w:t>
      </w:r>
      <w:r w:rsidRPr="00A755A2">
        <w:tab/>
      </w:r>
      <w:r w:rsidR="00D279D5" w:rsidRPr="00A755A2">
        <w:t>The registrar—</w:t>
      </w:r>
    </w:p>
    <w:p w14:paraId="2148B6A2" w14:textId="77777777" w:rsidR="00D279D5" w:rsidRPr="00A755A2" w:rsidRDefault="00A755A2" w:rsidP="00A755A2">
      <w:pPr>
        <w:pStyle w:val="Apara"/>
      </w:pPr>
      <w:r>
        <w:tab/>
      </w:r>
      <w:r w:rsidRPr="00A755A2">
        <w:t>(a)</w:t>
      </w:r>
      <w:r w:rsidRPr="00A755A2">
        <w:tab/>
      </w:r>
      <w:r w:rsidR="00D279D5" w:rsidRPr="00A755A2">
        <w:t>is responsible for the management of the board’s affairs, subject to any direction given by the board; and</w:t>
      </w:r>
    </w:p>
    <w:p w14:paraId="7D93195F" w14:textId="77777777" w:rsidR="00D279D5" w:rsidRPr="00A755A2" w:rsidRDefault="00A755A2" w:rsidP="00A755A2">
      <w:pPr>
        <w:pStyle w:val="Apara"/>
      </w:pPr>
      <w:r>
        <w:tab/>
      </w:r>
      <w:r w:rsidRPr="00A755A2">
        <w:t>(b)</w:t>
      </w:r>
      <w:r w:rsidRPr="00A755A2">
        <w:tab/>
      </w:r>
      <w:r w:rsidR="00D279D5" w:rsidRPr="00A755A2">
        <w:t>must advise the board; and</w:t>
      </w:r>
    </w:p>
    <w:p w14:paraId="0F415E61" w14:textId="77777777" w:rsidR="00D279D5" w:rsidRPr="00A755A2" w:rsidRDefault="00A755A2" w:rsidP="00A755A2">
      <w:pPr>
        <w:pStyle w:val="Apara"/>
      </w:pPr>
      <w:r>
        <w:tab/>
      </w:r>
      <w:r w:rsidRPr="00A755A2">
        <w:t>(c)</w:t>
      </w:r>
      <w:r w:rsidRPr="00A755A2">
        <w:tab/>
      </w:r>
      <w:r w:rsidR="00D279D5" w:rsidRPr="00A755A2">
        <w:t>has any other function given to the registrar under a territory law.</w:t>
      </w:r>
    </w:p>
    <w:p w14:paraId="59CE754C" w14:textId="77777777" w:rsidR="00D279D5" w:rsidRPr="00A755A2" w:rsidRDefault="00A755A2" w:rsidP="00A755A2">
      <w:pPr>
        <w:pStyle w:val="Amain"/>
        <w:keepNext/>
      </w:pPr>
      <w:r>
        <w:lastRenderedPageBreak/>
        <w:tab/>
      </w:r>
      <w:r w:rsidRPr="00A755A2">
        <w:t>(2)</w:t>
      </w:r>
      <w:r w:rsidRPr="00A755A2">
        <w:tab/>
      </w:r>
      <w:r w:rsidR="00D279D5" w:rsidRPr="00A755A2">
        <w:t>The registrar may delegate a function given to the registrar under a territory law to a public servant.</w:t>
      </w:r>
    </w:p>
    <w:p w14:paraId="6076B814" w14:textId="0912EF8B" w:rsidR="00D279D5" w:rsidRPr="00A755A2" w:rsidRDefault="00D279D5" w:rsidP="00D279D5">
      <w:pPr>
        <w:pStyle w:val="aNote"/>
      </w:pPr>
      <w:r w:rsidRPr="00A755A2">
        <w:rPr>
          <w:rStyle w:val="charItals"/>
        </w:rPr>
        <w:t>Note</w:t>
      </w:r>
      <w:r w:rsidRPr="00A755A2">
        <w:rPr>
          <w:rStyle w:val="charItals"/>
        </w:rPr>
        <w:tab/>
      </w:r>
      <w:r w:rsidRPr="00A755A2">
        <w:t xml:space="preserve">For the making of delegations and the exercise of delegated functions, see the </w:t>
      </w:r>
      <w:hyperlink r:id="rId77" w:tooltip="A2001-14" w:history="1">
        <w:r w:rsidR="003F59C5" w:rsidRPr="00A755A2">
          <w:rPr>
            <w:rStyle w:val="charCitHyperlinkAbbrev"/>
          </w:rPr>
          <w:t>Legislation Act</w:t>
        </w:r>
      </w:hyperlink>
      <w:r w:rsidRPr="00A755A2">
        <w:t>, pt 19.4.</w:t>
      </w:r>
    </w:p>
    <w:p w14:paraId="4580BE71" w14:textId="77777777" w:rsidR="00D279D5" w:rsidRPr="00A755A2" w:rsidRDefault="00A755A2" w:rsidP="00A755A2">
      <w:pPr>
        <w:pStyle w:val="AH5Sec"/>
      </w:pPr>
      <w:bookmarkStart w:id="139" w:name="_Toc184807097"/>
      <w:r w:rsidRPr="00B160EC">
        <w:rPr>
          <w:rStyle w:val="CharSectNo"/>
        </w:rPr>
        <w:t>106</w:t>
      </w:r>
      <w:r w:rsidRPr="00A755A2">
        <w:tab/>
      </w:r>
      <w:r w:rsidR="00D279D5" w:rsidRPr="00A755A2">
        <w:t>Employment of staff</w:t>
      </w:r>
      <w:r w:rsidR="00AA3BB6" w:rsidRPr="00A755A2">
        <w:t xml:space="preserve"> etc</w:t>
      </w:r>
      <w:bookmarkEnd w:id="139"/>
    </w:p>
    <w:p w14:paraId="7716D375" w14:textId="77777777" w:rsidR="00D279D5" w:rsidRPr="00A755A2" w:rsidRDefault="00A755A2" w:rsidP="00A755A2">
      <w:pPr>
        <w:pStyle w:val="Amain"/>
      </w:pPr>
      <w:r>
        <w:tab/>
      </w:r>
      <w:r w:rsidRPr="00A755A2">
        <w:t>(1)</w:t>
      </w:r>
      <w:r w:rsidRPr="00A755A2">
        <w:tab/>
      </w:r>
      <w:r w:rsidR="00D279D5" w:rsidRPr="00A755A2">
        <w:t>The board may engage the people, or buy the services, that are necessary or desirable to help it to exercise its functions.</w:t>
      </w:r>
    </w:p>
    <w:p w14:paraId="41BB2A9C" w14:textId="77777777" w:rsidR="00D279D5" w:rsidRPr="00A755A2" w:rsidRDefault="00A755A2" w:rsidP="00A755A2">
      <w:pPr>
        <w:pStyle w:val="Amain"/>
        <w:keepNext/>
      </w:pPr>
      <w:r>
        <w:tab/>
      </w:r>
      <w:r w:rsidRPr="00A755A2">
        <w:t>(2)</w:t>
      </w:r>
      <w:r w:rsidRPr="00A755A2">
        <w:tab/>
      </w:r>
      <w:r w:rsidR="00D279D5" w:rsidRPr="00A755A2">
        <w:t>Without limiting subsection (1), the board may engage a person on a fee or contractual basis to provide advice or other assistance.</w:t>
      </w:r>
    </w:p>
    <w:p w14:paraId="445E8D4B" w14:textId="5BC093DE" w:rsidR="00D279D5" w:rsidRPr="00A755A2" w:rsidRDefault="00D279D5" w:rsidP="00D279D5">
      <w:pPr>
        <w:pStyle w:val="aNote"/>
      </w:pPr>
      <w:r w:rsidRPr="00A755A2">
        <w:rPr>
          <w:rStyle w:val="charItals"/>
        </w:rPr>
        <w:t>Note</w:t>
      </w:r>
      <w:r w:rsidRPr="00A755A2">
        <w:rPr>
          <w:rStyle w:val="charItals"/>
        </w:rPr>
        <w:tab/>
      </w:r>
      <w:r w:rsidRPr="00A755A2">
        <w:rPr>
          <w:rStyle w:val="charBoldItals"/>
        </w:rPr>
        <w:t xml:space="preserve">Person </w:t>
      </w:r>
      <w:r w:rsidRPr="00A755A2">
        <w:t xml:space="preserve">includes a corporation (see </w:t>
      </w:r>
      <w:hyperlink r:id="rId78" w:tooltip="A2001-14" w:history="1">
        <w:r w:rsidR="003F59C5" w:rsidRPr="00A755A2">
          <w:rPr>
            <w:rStyle w:val="charCitHyperlinkAbbrev"/>
          </w:rPr>
          <w:t>Legislation Act</w:t>
        </w:r>
      </w:hyperlink>
      <w:r w:rsidRPr="00A755A2">
        <w:t>, dict, pt 1).</w:t>
      </w:r>
    </w:p>
    <w:p w14:paraId="7A5F624A" w14:textId="77777777" w:rsidR="00D279D5" w:rsidRPr="00A755A2" w:rsidRDefault="00A755A2" w:rsidP="00A755A2">
      <w:pPr>
        <w:pStyle w:val="AH5Sec"/>
      </w:pPr>
      <w:bookmarkStart w:id="140" w:name="_Toc184807098"/>
      <w:r w:rsidRPr="00B160EC">
        <w:rPr>
          <w:rStyle w:val="CharSectNo"/>
        </w:rPr>
        <w:t>107</w:t>
      </w:r>
      <w:r w:rsidRPr="00A755A2">
        <w:tab/>
      </w:r>
      <w:r w:rsidR="00D279D5" w:rsidRPr="00A755A2">
        <w:t>Committees</w:t>
      </w:r>
      <w:bookmarkEnd w:id="140"/>
    </w:p>
    <w:p w14:paraId="384AAE3D" w14:textId="77777777" w:rsidR="00D279D5" w:rsidRPr="00A755A2" w:rsidRDefault="00A755A2" w:rsidP="00A755A2">
      <w:pPr>
        <w:pStyle w:val="Amain"/>
      </w:pPr>
      <w:r>
        <w:tab/>
      </w:r>
      <w:r w:rsidRPr="00A755A2">
        <w:t>(1)</w:t>
      </w:r>
      <w:r w:rsidRPr="00A755A2">
        <w:tab/>
      </w:r>
      <w:r w:rsidR="00D279D5" w:rsidRPr="00A755A2">
        <w:t>The board may establish 1 or more committees to assist it to exercise its functions.</w:t>
      </w:r>
    </w:p>
    <w:p w14:paraId="240B2FA8" w14:textId="77777777" w:rsidR="00D279D5" w:rsidRPr="00A755A2" w:rsidRDefault="00A755A2" w:rsidP="00A755A2">
      <w:pPr>
        <w:pStyle w:val="Amain"/>
      </w:pPr>
      <w:r>
        <w:tab/>
      </w:r>
      <w:r w:rsidRPr="00A755A2">
        <w:t>(2)</w:t>
      </w:r>
      <w:r w:rsidRPr="00A755A2">
        <w:tab/>
      </w:r>
      <w:r w:rsidR="00D279D5" w:rsidRPr="00A755A2">
        <w:t>Not all members of the board need be members of a committee.</w:t>
      </w:r>
    </w:p>
    <w:p w14:paraId="5C2FFD2C" w14:textId="77777777" w:rsidR="00D279D5" w:rsidRPr="00A755A2" w:rsidRDefault="00A755A2" w:rsidP="00A755A2">
      <w:pPr>
        <w:pStyle w:val="Amain"/>
      </w:pPr>
      <w:r>
        <w:tab/>
      </w:r>
      <w:r w:rsidRPr="00A755A2">
        <w:t>(3)</w:t>
      </w:r>
      <w:r w:rsidRPr="00A755A2">
        <w:tab/>
      </w:r>
      <w:r w:rsidR="00D279D5" w:rsidRPr="00A755A2">
        <w:t>The board or the committee may decide—</w:t>
      </w:r>
    </w:p>
    <w:p w14:paraId="38106337" w14:textId="77777777" w:rsidR="00D279D5" w:rsidRPr="00A755A2" w:rsidRDefault="00A755A2" w:rsidP="00A755A2">
      <w:pPr>
        <w:pStyle w:val="Apara"/>
      </w:pPr>
      <w:r>
        <w:tab/>
      </w:r>
      <w:r w:rsidRPr="00A755A2">
        <w:t>(a)</w:t>
      </w:r>
      <w:r w:rsidRPr="00A755A2">
        <w:tab/>
      </w:r>
      <w:r w:rsidR="00D279D5" w:rsidRPr="00A755A2">
        <w:t xml:space="preserve">how </w:t>
      </w:r>
      <w:r w:rsidR="00D279D5" w:rsidRPr="00A755A2">
        <w:rPr>
          <w:rFonts w:ascii="Times New (W1)" w:hAnsi="Times New (W1)"/>
        </w:rPr>
        <w:t>the</w:t>
      </w:r>
      <w:r w:rsidR="00D279D5" w:rsidRPr="00A755A2">
        <w:t xml:space="preserve"> committee is to exercise its functions; and</w:t>
      </w:r>
    </w:p>
    <w:p w14:paraId="67BB13D6" w14:textId="77777777" w:rsidR="00D279D5" w:rsidRPr="00A755A2" w:rsidRDefault="00A755A2" w:rsidP="00A755A2">
      <w:pPr>
        <w:pStyle w:val="Apara"/>
      </w:pPr>
      <w:r>
        <w:tab/>
      </w:r>
      <w:r w:rsidRPr="00A755A2">
        <w:t>(b)</w:t>
      </w:r>
      <w:r w:rsidRPr="00A755A2">
        <w:tab/>
      </w:r>
      <w:r w:rsidR="00D279D5" w:rsidRPr="00A755A2">
        <w:t>the procedure to be followed for meetings of the committee.</w:t>
      </w:r>
    </w:p>
    <w:p w14:paraId="0EF4F74D" w14:textId="77777777" w:rsidR="00D279D5" w:rsidRPr="00A755A2" w:rsidRDefault="00A755A2" w:rsidP="00A755A2">
      <w:pPr>
        <w:pStyle w:val="AH5Sec"/>
      </w:pPr>
      <w:bookmarkStart w:id="141" w:name="_Toc184807099"/>
      <w:r w:rsidRPr="00B160EC">
        <w:rPr>
          <w:rStyle w:val="CharSectNo"/>
        </w:rPr>
        <w:t>108</w:t>
      </w:r>
      <w:r w:rsidRPr="00A755A2">
        <w:tab/>
      </w:r>
      <w:r w:rsidR="00D279D5" w:rsidRPr="00A755A2">
        <w:t>Delegation by board</w:t>
      </w:r>
      <w:bookmarkEnd w:id="141"/>
    </w:p>
    <w:p w14:paraId="66BFF06E" w14:textId="77777777" w:rsidR="00D279D5" w:rsidRPr="00A755A2" w:rsidRDefault="00A755A2" w:rsidP="00A755A2">
      <w:pPr>
        <w:pStyle w:val="Amain"/>
      </w:pPr>
      <w:r>
        <w:tab/>
      </w:r>
      <w:r w:rsidRPr="00A755A2">
        <w:t>(1)</w:t>
      </w:r>
      <w:r w:rsidRPr="00A755A2">
        <w:tab/>
      </w:r>
      <w:r w:rsidR="00D279D5" w:rsidRPr="00A755A2">
        <w:t>The board may delegate a function to—</w:t>
      </w:r>
    </w:p>
    <w:p w14:paraId="6C779349" w14:textId="77777777" w:rsidR="00D279D5" w:rsidRPr="00A755A2" w:rsidRDefault="00A755A2" w:rsidP="00A755A2">
      <w:pPr>
        <w:pStyle w:val="Apara"/>
      </w:pPr>
      <w:r>
        <w:tab/>
      </w:r>
      <w:r w:rsidRPr="00A755A2">
        <w:t>(a)</w:t>
      </w:r>
      <w:r w:rsidRPr="00A755A2">
        <w:tab/>
      </w:r>
      <w:r w:rsidR="00D279D5" w:rsidRPr="00A755A2">
        <w:t>a board member; or</w:t>
      </w:r>
    </w:p>
    <w:p w14:paraId="425A43DE" w14:textId="77777777" w:rsidR="00D279D5" w:rsidRPr="00A755A2" w:rsidRDefault="00A755A2" w:rsidP="00A755A2">
      <w:pPr>
        <w:pStyle w:val="Apara"/>
      </w:pPr>
      <w:r>
        <w:tab/>
      </w:r>
      <w:r w:rsidRPr="00A755A2">
        <w:t>(b)</w:t>
      </w:r>
      <w:r w:rsidRPr="00A755A2">
        <w:tab/>
      </w:r>
      <w:r w:rsidR="00D279D5" w:rsidRPr="00A755A2">
        <w:t>the registrar; or</w:t>
      </w:r>
    </w:p>
    <w:p w14:paraId="1BEA684D" w14:textId="77777777" w:rsidR="00D279D5" w:rsidRPr="00A755A2" w:rsidRDefault="00A755A2" w:rsidP="00A755A2">
      <w:pPr>
        <w:pStyle w:val="Apara"/>
      </w:pPr>
      <w:r>
        <w:tab/>
      </w:r>
      <w:r w:rsidRPr="00A755A2">
        <w:t>(c)</w:t>
      </w:r>
      <w:r w:rsidRPr="00A755A2">
        <w:tab/>
      </w:r>
      <w:r w:rsidR="00D279D5" w:rsidRPr="00A755A2">
        <w:t>a committee of the board; or</w:t>
      </w:r>
    </w:p>
    <w:p w14:paraId="0AB024D9" w14:textId="77777777" w:rsidR="00D279D5" w:rsidRPr="00A755A2" w:rsidRDefault="00A755A2" w:rsidP="00A755A2">
      <w:pPr>
        <w:pStyle w:val="Apara"/>
        <w:keepNext/>
      </w:pPr>
      <w:r>
        <w:tab/>
      </w:r>
      <w:r w:rsidRPr="00A755A2">
        <w:t>(d)</w:t>
      </w:r>
      <w:r w:rsidRPr="00A755A2">
        <w:tab/>
      </w:r>
      <w:r w:rsidR="00D279D5" w:rsidRPr="00A755A2">
        <w:t>anyone else the board considers appropriate.</w:t>
      </w:r>
    </w:p>
    <w:p w14:paraId="22824844" w14:textId="3B812ADF" w:rsidR="00D279D5" w:rsidRPr="00A755A2" w:rsidRDefault="00D279D5" w:rsidP="00D279D5">
      <w:pPr>
        <w:pStyle w:val="aNote"/>
      </w:pPr>
      <w:r w:rsidRPr="00A755A2">
        <w:rPr>
          <w:rStyle w:val="charItals"/>
        </w:rPr>
        <w:t>Note</w:t>
      </w:r>
      <w:r w:rsidRPr="00A755A2">
        <w:rPr>
          <w:rStyle w:val="charItals"/>
        </w:rPr>
        <w:tab/>
      </w:r>
      <w:r w:rsidRPr="00A755A2">
        <w:t xml:space="preserve">For the making of delegations and the exercise of delegated functions, see the </w:t>
      </w:r>
      <w:hyperlink r:id="rId79" w:tooltip="A2001-14" w:history="1">
        <w:r w:rsidR="003F59C5" w:rsidRPr="00A755A2">
          <w:rPr>
            <w:rStyle w:val="charCitHyperlinkAbbrev"/>
          </w:rPr>
          <w:t>Legislation Act</w:t>
        </w:r>
      </w:hyperlink>
      <w:r w:rsidRPr="00A755A2">
        <w:t>, pt 19.4.</w:t>
      </w:r>
    </w:p>
    <w:p w14:paraId="7B1B0B5A" w14:textId="77777777" w:rsidR="009E432E" w:rsidRPr="00A755A2" w:rsidRDefault="00A755A2" w:rsidP="008D5B1A">
      <w:pPr>
        <w:pStyle w:val="Amain"/>
        <w:keepNext/>
      </w:pPr>
      <w:r>
        <w:lastRenderedPageBreak/>
        <w:tab/>
      </w:r>
      <w:r w:rsidRPr="00A755A2">
        <w:t>(2)</w:t>
      </w:r>
      <w:r w:rsidRPr="00A755A2">
        <w:tab/>
      </w:r>
      <w:r w:rsidR="009E432E" w:rsidRPr="00A755A2">
        <w:t>The board must not delegate the board’s decision-making power under any of the following:</w:t>
      </w:r>
    </w:p>
    <w:p w14:paraId="578F73CE" w14:textId="77777777" w:rsidR="009E432E" w:rsidRPr="00A755A2" w:rsidRDefault="00A755A2" w:rsidP="00A755A2">
      <w:pPr>
        <w:pStyle w:val="Apara"/>
      </w:pPr>
      <w:r>
        <w:tab/>
      </w:r>
      <w:r w:rsidRPr="00A755A2">
        <w:t>(a)</w:t>
      </w:r>
      <w:r w:rsidRPr="00A755A2">
        <w:tab/>
      </w:r>
      <w:r w:rsidR="009E432E" w:rsidRPr="00A755A2">
        <w:t>section 60 (Board may dismiss certain complaints);</w:t>
      </w:r>
    </w:p>
    <w:p w14:paraId="355A8645" w14:textId="77777777" w:rsidR="009E432E" w:rsidRPr="00A755A2" w:rsidRDefault="00A755A2" w:rsidP="00A755A2">
      <w:pPr>
        <w:pStyle w:val="Apara"/>
      </w:pPr>
      <w:r>
        <w:tab/>
      </w:r>
      <w:r w:rsidRPr="00A755A2">
        <w:t>(b)</w:t>
      </w:r>
      <w:r w:rsidRPr="00A755A2">
        <w:tab/>
      </w:r>
      <w:r w:rsidR="009E432E" w:rsidRPr="00A755A2">
        <w:t>section 61 (Decision on completion of investigation);</w:t>
      </w:r>
    </w:p>
    <w:p w14:paraId="6CDDD623" w14:textId="77777777" w:rsidR="009E432E" w:rsidRPr="00A755A2" w:rsidRDefault="00A755A2" w:rsidP="00A755A2">
      <w:pPr>
        <w:pStyle w:val="Apara"/>
      </w:pPr>
      <w:r>
        <w:tab/>
      </w:r>
      <w:r w:rsidRPr="00A755A2">
        <w:t>(c)</w:t>
      </w:r>
      <w:r w:rsidRPr="00A755A2">
        <w:tab/>
      </w:r>
      <w:r w:rsidR="009E432E" w:rsidRPr="00A755A2">
        <w:t>section 62 (Indication that offence committed);</w:t>
      </w:r>
    </w:p>
    <w:p w14:paraId="156CEB16" w14:textId="77777777" w:rsidR="009E432E" w:rsidRPr="00A755A2" w:rsidRDefault="00A755A2" w:rsidP="00A755A2">
      <w:pPr>
        <w:pStyle w:val="Apara"/>
      </w:pPr>
      <w:r>
        <w:tab/>
      </w:r>
      <w:r w:rsidRPr="00A755A2">
        <w:t>(d)</w:t>
      </w:r>
      <w:r w:rsidRPr="00A755A2">
        <w:tab/>
      </w:r>
      <w:r w:rsidR="009E432E" w:rsidRPr="00A755A2">
        <w:t>section 65 (Application to ACAT for occupational discipline).</w:t>
      </w:r>
    </w:p>
    <w:p w14:paraId="0E8373E7" w14:textId="77777777" w:rsidR="00D279D5" w:rsidRPr="00A755A2" w:rsidRDefault="00D279D5" w:rsidP="00D279D5">
      <w:pPr>
        <w:pStyle w:val="PageBreak"/>
      </w:pPr>
      <w:r w:rsidRPr="00A755A2">
        <w:br w:type="page"/>
      </w:r>
    </w:p>
    <w:p w14:paraId="64020E47" w14:textId="77777777" w:rsidR="00D279D5" w:rsidRPr="00B160EC" w:rsidRDefault="00A755A2" w:rsidP="00A755A2">
      <w:pPr>
        <w:pStyle w:val="AH2Part"/>
      </w:pPr>
      <w:bookmarkStart w:id="142" w:name="_Toc184807100"/>
      <w:r w:rsidRPr="00B160EC">
        <w:rPr>
          <w:rStyle w:val="CharPartNo"/>
        </w:rPr>
        <w:lastRenderedPageBreak/>
        <w:t>Part 8</w:t>
      </w:r>
      <w:r w:rsidRPr="00A755A2">
        <w:tab/>
      </w:r>
      <w:r w:rsidR="00D279D5" w:rsidRPr="00B160EC">
        <w:rPr>
          <w:rStyle w:val="CharPartText"/>
        </w:rPr>
        <w:t>Enforcement</w:t>
      </w:r>
      <w:bookmarkEnd w:id="142"/>
    </w:p>
    <w:p w14:paraId="3DEA9DD3" w14:textId="77777777" w:rsidR="00D279D5" w:rsidRPr="00B160EC" w:rsidRDefault="00A755A2" w:rsidP="00A755A2">
      <w:pPr>
        <w:pStyle w:val="AH3Div"/>
      </w:pPr>
      <w:bookmarkStart w:id="143" w:name="_Toc184807101"/>
      <w:r w:rsidRPr="00B160EC">
        <w:rPr>
          <w:rStyle w:val="CharDivNo"/>
        </w:rPr>
        <w:t>Division 8.1</w:t>
      </w:r>
      <w:r w:rsidRPr="00A755A2">
        <w:tab/>
      </w:r>
      <w:r w:rsidR="00D279D5" w:rsidRPr="00B160EC">
        <w:rPr>
          <w:rStyle w:val="CharDivText"/>
        </w:rPr>
        <w:t>Inspectors</w:t>
      </w:r>
      <w:bookmarkEnd w:id="143"/>
    </w:p>
    <w:p w14:paraId="6CB56DEF" w14:textId="77777777" w:rsidR="00D279D5" w:rsidRPr="00A755A2" w:rsidRDefault="00A755A2" w:rsidP="00A755A2">
      <w:pPr>
        <w:pStyle w:val="AH5Sec"/>
      </w:pPr>
      <w:bookmarkStart w:id="144" w:name="_Toc184807102"/>
      <w:r w:rsidRPr="00B160EC">
        <w:rPr>
          <w:rStyle w:val="CharSectNo"/>
        </w:rPr>
        <w:t>109</w:t>
      </w:r>
      <w:r w:rsidRPr="00A755A2">
        <w:tab/>
      </w:r>
      <w:r w:rsidR="00D279D5" w:rsidRPr="00A755A2">
        <w:t>Inspectors</w:t>
      </w:r>
      <w:bookmarkEnd w:id="144"/>
    </w:p>
    <w:p w14:paraId="07475234" w14:textId="77777777" w:rsidR="00D279D5" w:rsidRPr="00A755A2" w:rsidRDefault="00D279D5" w:rsidP="00A755A2">
      <w:pPr>
        <w:pStyle w:val="Amainreturn"/>
        <w:keepNext/>
      </w:pPr>
      <w:r w:rsidRPr="00A755A2">
        <w:t xml:space="preserve">The </w:t>
      </w:r>
      <w:r w:rsidR="00D324EB" w:rsidRPr="00A755A2">
        <w:t xml:space="preserve">board </w:t>
      </w:r>
      <w:r w:rsidRPr="00A755A2">
        <w:t>may appoint an individual as an inspector.</w:t>
      </w:r>
    </w:p>
    <w:p w14:paraId="5629496A" w14:textId="40558F56" w:rsidR="00D279D5" w:rsidRPr="00A755A2" w:rsidRDefault="00D279D5" w:rsidP="00A755A2">
      <w:pPr>
        <w:pStyle w:val="aNote"/>
        <w:keepNext/>
      </w:pPr>
      <w:r w:rsidRPr="00A755A2">
        <w:rPr>
          <w:rStyle w:val="charItals"/>
        </w:rPr>
        <w:t>Note 1</w:t>
      </w:r>
      <w:r w:rsidRPr="00A755A2">
        <w:rPr>
          <w:rStyle w:val="charItals"/>
        </w:rPr>
        <w:tab/>
      </w:r>
      <w:r w:rsidRPr="00A755A2">
        <w:t xml:space="preserve">For the making of appointments (including acting appointments), see the </w:t>
      </w:r>
      <w:hyperlink r:id="rId80" w:tooltip="A2001-14" w:history="1">
        <w:r w:rsidR="003F59C5" w:rsidRPr="00A755A2">
          <w:rPr>
            <w:rStyle w:val="charCitHyperlinkAbbrev"/>
          </w:rPr>
          <w:t>Legislation Act</w:t>
        </w:r>
      </w:hyperlink>
      <w:r w:rsidRPr="00A755A2">
        <w:t xml:space="preserve">, pt 19.3. </w:t>
      </w:r>
    </w:p>
    <w:p w14:paraId="08F24E03" w14:textId="25D5D4AE" w:rsidR="00D279D5" w:rsidRPr="00A755A2" w:rsidRDefault="00D279D5" w:rsidP="00D279D5">
      <w:pPr>
        <w:pStyle w:val="aNote"/>
      </w:pPr>
      <w:r w:rsidRPr="00A755A2">
        <w:rPr>
          <w:rStyle w:val="charItals"/>
        </w:rPr>
        <w:t>Note 2</w:t>
      </w:r>
      <w:r w:rsidRPr="00A755A2">
        <w:rPr>
          <w:rStyle w:val="charItals"/>
        </w:rPr>
        <w:tab/>
      </w:r>
      <w:r w:rsidRPr="00A755A2">
        <w:t xml:space="preserve">In particular, an appointment may be made by naming a person or nominating the occupant of a position (see </w:t>
      </w:r>
      <w:hyperlink r:id="rId81" w:tooltip="A2001-14" w:history="1">
        <w:r w:rsidR="003F59C5" w:rsidRPr="00A755A2">
          <w:rPr>
            <w:rStyle w:val="charCitHyperlinkAbbrev"/>
          </w:rPr>
          <w:t>Legislation Act</w:t>
        </w:r>
      </w:hyperlink>
      <w:r w:rsidRPr="00A755A2">
        <w:t>, s 207).</w:t>
      </w:r>
    </w:p>
    <w:p w14:paraId="52A78F26" w14:textId="77777777" w:rsidR="00D279D5" w:rsidRPr="00A755A2" w:rsidRDefault="00A755A2" w:rsidP="00A755A2">
      <w:pPr>
        <w:pStyle w:val="AH5Sec"/>
      </w:pPr>
      <w:bookmarkStart w:id="145" w:name="_Toc184807103"/>
      <w:r w:rsidRPr="00B160EC">
        <w:rPr>
          <w:rStyle w:val="CharSectNo"/>
        </w:rPr>
        <w:t>110</w:t>
      </w:r>
      <w:r w:rsidRPr="00A755A2">
        <w:tab/>
      </w:r>
      <w:r w:rsidR="00D279D5" w:rsidRPr="00A755A2">
        <w:t>Identity cards</w:t>
      </w:r>
      <w:bookmarkEnd w:id="145"/>
    </w:p>
    <w:p w14:paraId="012B7847" w14:textId="77777777" w:rsidR="00D279D5" w:rsidRPr="00A755A2" w:rsidRDefault="00A755A2" w:rsidP="00A755A2">
      <w:pPr>
        <w:pStyle w:val="Amain"/>
      </w:pPr>
      <w:r>
        <w:tab/>
      </w:r>
      <w:r w:rsidRPr="00A755A2">
        <w:t>(1)</w:t>
      </w:r>
      <w:r w:rsidRPr="00A755A2">
        <w:tab/>
      </w:r>
      <w:r w:rsidR="00D279D5" w:rsidRPr="00A755A2">
        <w:t xml:space="preserve">The </w:t>
      </w:r>
      <w:r w:rsidR="00D324EB" w:rsidRPr="00A755A2">
        <w:t xml:space="preserve">registrar </w:t>
      </w:r>
      <w:r w:rsidR="00D279D5" w:rsidRPr="00A755A2">
        <w:t>must give an inspector an identity card stating the person’s name and position.</w:t>
      </w:r>
    </w:p>
    <w:p w14:paraId="7BB1FC9A" w14:textId="77777777" w:rsidR="00D279D5" w:rsidRPr="00A755A2" w:rsidRDefault="00A755A2" w:rsidP="00A755A2">
      <w:pPr>
        <w:pStyle w:val="Amain"/>
      </w:pPr>
      <w:r>
        <w:tab/>
      </w:r>
      <w:r w:rsidRPr="00A755A2">
        <w:t>(2)</w:t>
      </w:r>
      <w:r w:rsidRPr="00A755A2">
        <w:tab/>
      </w:r>
      <w:r w:rsidR="00D279D5" w:rsidRPr="00A755A2">
        <w:t>The identity card must show—</w:t>
      </w:r>
    </w:p>
    <w:p w14:paraId="7634A4B7" w14:textId="77777777" w:rsidR="00D279D5" w:rsidRPr="00A755A2" w:rsidRDefault="00A755A2" w:rsidP="00A755A2">
      <w:pPr>
        <w:pStyle w:val="Apara"/>
      </w:pPr>
      <w:r>
        <w:tab/>
      </w:r>
      <w:r w:rsidRPr="00A755A2">
        <w:t>(a)</w:t>
      </w:r>
      <w:r w:rsidRPr="00A755A2">
        <w:tab/>
      </w:r>
      <w:r w:rsidR="00D279D5" w:rsidRPr="00A755A2">
        <w:t>a recent photograph of the person; and</w:t>
      </w:r>
    </w:p>
    <w:p w14:paraId="5CA00720" w14:textId="77777777" w:rsidR="00D279D5" w:rsidRPr="00A755A2" w:rsidRDefault="00A755A2" w:rsidP="00A755A2">
      <w:pPr>
        <w:pStyle w:val="Apara"/>
      </w:pPr>
      <w:r>
        <w:tab/>
      </w:r>
      <w:r w:rsidRPr="00A755A2">
        <w:t>(b)</w:t>
      </w:r>
      <w:r w:rsidRPr="00A755A2">
        <w:tab/>
      </w:r>
      <w:r w:rsidR="00D279D5" w:rsidRPr="00A755A2">
        <w:t>the card’s date of issue and expiry; and</w:t>
      </w:r>
    </w:p>
    <w:p w14:paraId="023E4034" w14:textId="77777777" w:rsidR="00D279D5" w:rsidRPr="00A755A2" w:rsidRDefault="00A755A2" w:rsidP="00A755A2">
      <w:pPr>
        <w:pStyle w:val="Apara"/>
      </w:pPr>
      <w:r>
        <w:tab/>
      </w:r>
      <w:r w:rsidRPr="00A755A2">
        <w:t>(c)</w:t>
      </w:r>
      <w:r w:rsidRPr="00A755A2">
        <w:tab/>
      </w:r>
      <w:r w:rsidR="00D279D5" w:rsidRPr="00A755A2">
        <w:t>anything else prescribed by regulation.</w:t>
      </w:r>
    </w:p>
    <w:p w14:paraId="2931BBBF" w14:textId="77777777" w:rsidR="00D279D5" w:rsidRPr="00A755A2" w:rsidRDefault="00A755A2" w:rsidP="00A755A2">
      <w:pPr>
        <w:pStyle w:val="Amain"/>
      </w:pPr>
      <w:r>
        <w:tab/>
      </w:r>
      <w:r w:rsidRPr="00A755A2">
        <w:t>(3)</w:t>
      </w:r>
      <w:r w:rsidRPr="00A755A2">
        <w:tab/>
      </w:r>
      <w:r w:rsidR="00D279D5" w:rsidRPr="00A755A2">
        <w:t>A person commits an offence if—</w:t>
      </w:r>
    </w:p>
    <w:p w14:paraId="73FC5259" w14:textId="77777777" w:rsidR="00D279D5" w:rsidRPr="00A755A2" w:rsidRDefault="00A755A2" w:rsidP="00A755A2">
      <w:pPr>
        <w:pStyle w:val="Apara"/>
      </w:pPr>
      <w:r>
        <w:tab/>
      </w:r>
      <w:r w:rsidRPr="00A755A2">
        <w:t>(a)</w:t>
      </w:r>
      <w:r w:rsidRPr="00A755A2">
        <w:tab/>
      </w:r>
      <w:r w:rsidR="00D279D5" w:rsidRPr="00A755A2">
        <w:t xml:space="preserve">the person stops being </w:t>
      </w:r>
      <w:r w:rsidR="00AA3BB6" w:rsidRPr="00A755A2">
        <w:t>an inspector</w:t>
      </w:r>
      <w:r w:rsidR="00D279D5" w:rsidRPr="00A755A2">
        <w:t>; and</w:t>
      </w:r>
    </w:p>
    <w:p w14:paraId="31F00782" w14:textId="77777777" w:rsidR="00D279D5" w:rsidRPr="00A755A2" w:rsidRDefault="00A755A2" w:rsidP="00A755A2">
      <w:pPr>
        <w:pStyle w:val="Apara"/>
        <w:keepNext/>
      </w:pPr>
      <w:r>
        <w:tab/>
      </w:r>
      <w:r w:rsidRPr="00A755A2">
        <w:t>(b)</w:t>
      </w:r>
      <w:r w:rsidRPr="00A755A2">
        <w:tab/>
      </w:r>
      <w:r w:rsidR="00D279D5" w:rsidRPr="00A755A2">
        <w:t xml:space="preserve">the person does not return the person’s identity card to the </w:t>
      </w:r>
      <w:r w:rsidR="00A46072" w:rsidRPr="00A755A2">
        <w:t>board</w:t>
      </w:r>
      <w:r w:rsidR="00D279D5" w:rsidRPr="00A755A2">
        <w:t xml:space="preserve"> as soon as practicable, but no</w:t>
      </w:r>
      <w:r w:rsidR="00F04F60" w:rsidRPr="00A755A2">
        <w:t>t</w:t>
      </w:r>
      <w:r w:rsidR="00D279D5" w:rsidRPr="00A755A2">
        <w:t xml:space="preserve"> later than 7 days after the day the person stops being </w:t>
      </w:r>
      <w:r w:rsidR="00AA3BB6" w:rsidRPr="00A755A2">
        <w:t>an inspector</w:t>
      </w:r>
      <w:r w:rsidR="00D279D5" w:rsidRPr="00A755A2">
        <w:t>.</w:t>
      </w:r>
    </w:p>
    <w:p w14:paraId="605CE4B6" w14:textId="77777777" w:rsidR="00D279D5" w:rsidRPr="00A755A2" w:rsidRDefault="00D279D5" w:rsidP="00D279D5">
      <w:pPr>
        <w:pStyle w:val="Penalty"/>
      </w:pPr>
      <w:r w:rsidRPr="00A755A2">
        <w:t>Maximum penalty:  1 penalty unit.</w:t>
      </w:r>
    </w:p>
    <w:p w14:paraId="66BEF5D4" w14:textId="77777777" w:rsidR="00D279D5" w:rsidRPr="00A755A2" w:rsidRDefault="00A755A2" w:rsidP="00A755A2">
      <w:pPr>
        <w:pStyle w:val="Amain"/>
      </w:pPr>
      <w:r>
        <w:tab/>
      </w:r>
      <w:r w:rsidRPr="00A755A2">
        <w:t>(4)</w:t>
      </w:r>
      <w:r w:rsidRPr="00A755A2">
        <w:tab/>
      </w:r>
      <w:r w:rsidR="00D279D5" w:rsidRPr="00A755A2">
        <w:t>An offence against this section is a strict liability offence.</w:t>
      </w:r>
    </w:p>
    <w:p w14:paraId="46E9AC71" w14:textId="77777777" w:rsidR="00D279D5" w:rsidRPr="00B160EC" w:rsidRDefault="00A755A2" w:rsidP="00A755A2">
      <w:pPr>
        <w:pStyle w:val="AH3Div"/>
      </w:pPr>
      <w:bookmarkStart w:id="146" w:name="_Toc184807104"/>
      <w:r w:rsidRPr="00B160EC">
        <w:rPr>
          <w:rStyle w:val="CharDivNo"/>
        </w:rPr>
        <w:lastRenderedPageBreak/>
        <w:t>Division 8.2</w:t>
      </w:r>
      <w:r w:rsidRPr="00A755A2">
        <w:tab/>
      </w:r>
      <w:r w:rsidR="00D279D5" w:rsidRPr="00B160EC">
        <w:rPr>
          <w:rStyle w:val="CharDivText"/>
        </w:rPr>
        <w:t>Powers of inspectors</w:t>
      </w:r>
      <w:bookmarkEnd w:id="146"/>
    </w:p>
    <w:p w14:paraId="0D895082" w14:textId="77777777" w:rsidR="00D279D5" w:rsidRPr="00A755A2" w:rsidRDefault="00A755A2" w:rsidP="00A755A2">
      <w:pPr>
        <w:pStyle w:val="AH5Sec"/>
      </w:pPr>
      <w:bookmarkStart w:id="147" w:name="_Toc184807105"/>
      <w:r w:rsidRPr="00B160EC">
        <w:rPr>
          <w:rStyle w:val="CharSectNo"/>
        </w:rPr>
        <w:t>111</w:t>
      </w:r>
      <w:r w:rsidRPr="00A755A2">
        <w:tab/>
      </w:r>
      <w:r w:rsidR="00D57F27" w:rsidRPr="00A755A2">
        <w:t xml:space="preserve">Meaning of </w:t>
      </w:r>
      <w:r w:rsidR="00D57F27" w:rsidRPr="00A755A2">
        <w:rPr>
          <w:rStyle w:val="charItals"/>
        </w:rPr>
        <w:t>premises</w:t>
      </w:r>
      <w:r w:rsidR="00D279D5" w:rsidRPr="00A755A2">
        <w:t xml:space="preserve">—div </w:t>
      </w:r>
      <w:r w:rsidR="00F04F60" w:rsidRPr="00A755A2">
        <w:t>8</w:t>
      </w:r>
      <w:r w:rsidR="00D279D5" w:rsidRPr="00A755A2">
        <w:t>.2</w:t>
      </w:r>
      <w:bookmarkEnd w:id="147"/>
    </w:p>
    <w:p w14:paraId="67E23C74" w14:textId="77777777" w:rsidR="00D279D5" w:rsidRPr="00A755A2" w:rsidRDefault="00D279D5" w:rsidP="00D279D5">
      <w:pPr>
        <w:pStyle w:val="Amainreturn"/>
      </w:pPr>
      <w:r w:rsidRPr="00A755A2">
        <w:t>In this division:</w:t>
      </w:r>
    </w:p>
    <w:p w14:paraId="6D3614F1" w14:textId="77777777" w:rsidR="00D279D5" w:rsidRPr="00A755A2" w:rsidRDefault="00D279D5" w:rsidP="00A755A2">
      <w:pPr>
        <w:pStyle w:val="aDef"/>
      </w:pPr>
      <w:r w:rsidRPr="00A755A2">
        <w:rPr>
          <w:rStyle w:val="charBoldItals"/>
        </w:rPr>
        <w:t>premises</w:t>
      </w:r>
      <w:r w:rsidRPr="00A755A2">
        <w:t xml:space="preserve"> includes land, structure, vehicle or boat.</w:t>
      </w:r>
    </w:p>
    <w:p w14:paraId="4ECE437B" w14:textId="77777777" w:rsidR="00D279D5" w:rsidRPr="00A755A2" w:rsidRDefault="00A755A2" w:rsidP="00A755A2">
      <w:pPr>
        <w:pStyle w:val="AH5Sec"/>
      </w:pPr>
      <w:bookmarkStart w:id="148" w:name="_Toc184807106"/>
      <w:r w:rsidRPr="00B160EC">
        <w:rPr>
          <w:rStyle w:val="CharSectNo"/>
        </w:rPr>
        <w:t>112</w:t>
      </w:r>
      <w:r w:rsidRPr="00A755A2">
        <w:tab/>
      </w:r>
      <w:r w:rsidR="00D279D5" w:rsidRPr="00A755A2">
        <w:t>Powers of entry and search</w:t>
      </w:r>
      <w:bookmarkEnd w:id="148"/>
    </w:p>
    <w:p w14:paraId="59FFAF1B" w14:textId="77777777" w:rsidR="00D279D5" w:rsidRPr="00A755A2" w:rsidRDefault="00A755A2" w:rsidP="00A755A2">
      <w:pPr>
        <w:pStyle w:val="Amain"/>
      </w:pPr>
      <w:r>
        <w:tab/>
      </w:r>
      <w:r w:rsidRPr="00A755A2">
        <w:t>(1)</w:t>
      </w:r>
      <w:r w:rsidRPr="00A755A2">
        <w:tab/>
      </w:r>
      <w:r w:rsidR="00D279D5" w:rsidRPr="00A755A2">
        <w:t>For this Act, an inspector may</w:t>
      </w:r>
      <w:r w:rsidR="00F04F60" w:rsidRPr="00A755A2">
        <w:t xml:space="preserve"> enter premises</w:t>
      </w:r>
      <w:r w:rsidR="00D279D5" w:rsidRPr="00A755A2">
        <w:t>—</w:t>
      </w:r>
    </w:p>
    <w:p w14:paraId="40ED8E74" w14:textId="77777777" w:rsidR="00D279D5" w:rsidRPr="00A755A2" w:rsidRDefault="00A755A2" w:rsidP="00A755A2">
      <w:pPr>
        <w:pStyle w:val="Apara"/>
      </w:pPr>
      <w:r>
        <w:tab/>
      </w:r>
      <w:r w:rsidRPr="00A755A2">
        <w:t>(a)</w:t>
      </w:r>
      <w:r w:rsidRPr="00A755A2">
        <w:tab/>
      </w:r>
      <w:r w:rsidR="00F04F60" w:rsidRPr="00A755A2">
        <w:t xml:space="preserve">if the premises are </w:t>
      </w:r>
      <w:r w:rsidR="00D279D5" w:rsidRPr="00A755A2">
        <w:t>premises that the public is entitled to use or that are open to the public (whether or not on payment of money)</w:t>
      </w:r>
      <w:r w:rsidR="00F04F60" w:rsidRPr="00A755A2">
        <w:t>—at any reasonable time</w:t>
      </w:r>
      <w:r w:rsidR="00D279D5" w:rsidRPr="00A755A2">
        <w:t>; or</w:t>
      </w:r>
    </w:p>
    <w:p w14:paraId="747EC457" w14:textId="77777777" w:rsidR="00D279D5" w:rsidRPr="00A755A2" w:rsidRDefault="00A755A2" w:rsidP="00A755A2">
      <w:pPr>
        <w:pStyle w:val="Apara"/>
      </w:pPr>
      <w:r>
        <w:tab/>
      </w:r>
      <w:r w:rsidRPr="00A755A2">
        <w:t>(b)</w:t>
      </w:r>
      <w:r w:rsidRPr="00A755A2">
        <w:tab/>
      </w:r>
      <w:r w:rsidR="00D279D5" w:rsidRPr="00A755A2">
        <w:t xml:space="preserve">at any time when premises </w:t>
      </w:r>
      <w:r w:rsidR="00582754" w:rsidRPr="00A755A2">
        <w:t>are</w:t>
      </w:r>
      <w:r w:rsidR="00F04F60" w:rsidRPr="00A755A2">
        <w:t xml:space="preserve"> open for business</w:t>
      </w:r>
      <w:r w:rsidR="00D279D5" w:rsidRPr="00A755A2">
        <w:t>; or</w:t>
      </w:r>
    </w:p>
    <w:p w14:paraId="3E3F3365" w14:textId="77777777" w:rsidR="00D279D5" w:rsidRPr="00A755A2" w:rsidRDefault="00A755A2" w:rsidP="00A755A2">
      <w:pPr>
        <w:pStyle w:val="Apara"/>
      </w:pPr>
      <w:r>
        <w:tab/>
      </w:r>
      <w:r w:rsidRPr="00A755A2">
        <w:t>(c)</w:t>
      </w:r>
      <w:r w:rsidRPr="00A755A2">
        <w:tab/>
      </w:r>
      <w:r w:rsidR="00D279D5" w:rsidRPr="00A755A2">
        <w:t>at any time when there are reasonable grounds for suspecting that veterinary science is being practised at the premises; or</w:t>
      </w:r>
    </w:p>
    <w:p w14:paraId="19A371DA" w14:textId="77777777" w:rsidR="00D279D5" w:rsidRPr="00A755A2" w:rsidRDefault="00A755A2" w:rsidP="00A755A2">
      <w:pPr>
        <w:pStyle w:val="Apara"/>
      </w:pPr>
      <w:r>
        <w:tab/>
      </w:r>
      <w:r w:rsidRPr="00A755A2">
        <w:t>(d)</w:t>
      </w:r>
      <w:r w:rsidRPr="00A755A2">
        <w:tab/>
      </w:r>
      <w:r w:rsidR="00F04F60" w:rsidRPr="00A755A2">
        <w:t xml:space="preserve">at any time </w:t>
      </w:r>
      <w:r w:rsidR="00D279D5" w:rsidRPr="00A755A2">
        <w:t>with the occupier’s consent; or</w:t>
      </w:r>
    </w:p>
    <w:p w14:paraId="2E53689A" w14:textId="77777777" w:rsidR="00D279D5" w:rsidRPr="00A755A2" w:rsidRDefault="00A755A2" w:rsidP="00A755A2">
      <w:pPr>
        <w:pStyle w:val="Apara"/>
      </w:pPr>
      <w:r>
        <w:tab/>
      </w:r>
      <w:r w:rsidRPr="00A755A2">
        <w:t>(e)</w:t>
      </w:r>
      <w:r w:rsidRPr="00A755A2">
        <w:tab/>
      </w:r>
      <w:r w:rsidR="00D279D5" w:rsidRPr="00A755A2">
        <w:t>in accordance with a registration condition; or</w:t>
      </w:r>
    </w:p>
    <w:p w14:paraId="50E09C75" w14:textId="77777777" w:rsidR="00D279D5" w:rsidRPr="00A755A2" w:rsidRDefault="00A755A2" w:rsidP="00A755A2">
      <w:pPr>
        <w:pStyle w:val="Apara"/>
      </w:pPr>
      <w:r>
        <w:tab/>
      </w:r>
      <w:r w:rsidRPr="00A755A2">
        <w:t>(f)</w:t>
      </w:r>
      <w:r w:rsidRPr="00A755A2">
        <w:tab/>
      </w:r>
      <w:r w:rsidR="00D279D5" w:rsidRPr="00A755A2">
        <w:t>in accordance with a search warrant; or</w:t>
      </w:r>
    </w:p>
    <w:p w14:paraId="53DF1D67" w14:textId="77777777" w:rsidR="00D279D5" w:rsidRPr="00A755A2" w:rsidRDefault="00A755A2" w:rsidP="00A755A2">
      <w:pPr>
        <w:pStyle w:val="Apara"/>
      </w:pPr>
      <w:r>
        <w:tab/>
      </w:r>
      <w:r w:rsidRPr="00A755A2">
        <w:t>(g)</w:t>
      </w:r>
      <w:r w:rsidRPr="00A755A2">
        <w:tab/>
      </w:r>
      <w:r w:rsidR="00D279D5" w:rsidRPr="00A755A2">
        <w:t>if the inspector believes on reasonable grounds that the circumstances are so serious and urgent that immediate entry to the premises without the authority of a search warrant is necessary</w:t>
      </w:r>
      <w:r w:rsidR="00B85F9B" w:rsidRPr="00A755A2">
        <w:t>—at any time</w:t>
      </w:r>
      <w:r w:rsidR="00D279D5" w:rsidRPr="00A755A2">
        <w:t>.</w:t>
      </w:r>
    </w:p>
    <w:p w14:paraId="3177DDA6" w14:textId="77777777" w:rsidR="00D279D5" w:rsidRPr="00A755A2" w:rsidRDefault="00A755A2" w:rsidP="00A755A2">
      <w:pPr>
        <w:pStyle w:val="Amain"/>
      </w:pPr>
      <w:r>
        <w:tab/>
      </w:r>
      <w:r w:rsidRPr="00A755A2">
        <w:t>(2)</w:t>
      </w:r>
      <w:r w:rsidRPr="00A755A2">
        <w:tab/>
      </w:r>
      <w:r w:rsidR="00D279D5" w:rsidRPr="00A755A2">
        <w:t>However, subsection (1) (a)</w:t>
      </w:r>
      <w:r w:rsidR="00E81336" w:rsidRPr="00A755A2">
        <w:t>, (b)</w:t>
      </w:r>
      <w:r w:rsidR="00D279D5" w:rsidRPr="00A755A2">
        <w:t xml:space="preserve"> and (</w:t>
      </w:r>
      <w:r w:rsidR="00E81336" w:rsidRPr="00A755A2">
        <w:t>c</w:t>
      </w:r>
      <w:r w:rsidR="00D279D5" w:rsidRPr="00A755A2">
        <w:t>) do not authorise entry into a part of premises that is being used only for residential purposes.</w:t>
      </w:r>
    </w:p>
    <w:p w14:paraId="5E7EEBFD" w14:textId="77777777" w:rsidR="00D279D5" w:rsidRPr="00A755A2" w:rsidRDefault="00A755A2" w:rsidP="00A755A2">
      <w:pPr>
        <w:pStyle w:val="Amain"/>
      </w:pPr>
      <w:r>
        <w:tab/>
      </w:r>
      <w:r w:rsidRPr="00A755A2">
        <w:t>(3)</w:t>
      </w:r>
      <w:r w:rsidRPr="00A755A2">
        <w:tab/>
      </w:r>
      <w:r w:rsidR="00D279D5" w:rsidRPr="00A755A2">
        <w:t>An inspector may, without the consent of the occupier of premises, enter land around the premises to ask for consent to enter the premises.</w:t>
      </w:r>
    </w:p>
    <w:p w14:paraId="46303C13" w14:textId="77777777" w:rsidR="00D279D5" w:rsidRPr="00A755A2" w:rsidRDefault="00A755A2" w:rsidP="00A755A2">
      <w:pPr>
        <w:pStyle w:val="Amain"/>
      </w:pPr>
      <w:r>
        <w:tab/>
      </w:r>
      <w:r w:rsidRPr="00A755A2">
        <w:t>(4)</w:t>
      </w:r>
      <w:r w:rsidRPr="00A755A2">
        <w:tab/>
      </w:r>
      <w:r w:rsidR="00D279D5" w:rsidRPr="00A755A2">
        <w:t>To remove any doubt, an inspector may enter premises under subsection (1) without payment of an entry fee or other charge.</w:t>
      </w:r>
    </w:p>
    <w:p w14:paraId="437D85B6" w14:textId="77777777" w:rsidR="00D279D5" w:rsidRPr="00A755A2" w:rsidRDefault="00A755A2" w:rsidP="008D5B1A">
      <w:pPr>
        <w:pStyle w:val="Amain"/>
        <w:keepNext/>
      </w:pPr>
      <w:r>
        <w:lastRenderedPageBreak/>
        <w:tab/>
      </w:r>
      <w:r w:rsidRPr="00A755A2">
        <w:t>(5)</w:t>
      </w:r>
      <w:r w:rsidRPr="00A755A2">
        <w:tab/>
      </w:r>
      <w:r w:rsidR="00D279D5" w:rsidRPr="00A755A2">
        <w:t>In this section:</w:t>
      </w:r>
    </w:p>
    <w:p w14:paraId="417F64AB" w14:textId="77777777" w:rsidR="00D279D5" w:rsidRPr="00A755A2" w:rsidRDefault="00D279D5" w:rsidP="00A755A2">
      <w:pPr>
        <w:pStyle w:val="aDef"/>
      </w:pPr>
      <w:r w:rsidRPr="00A755A2">
        <w:rPr>
          <w:rStyle w:val="charBoldItals"/>
        </w:rPr>
        <w:t xml:space="preserve">at any reasonable time </w:t>
      </w:r>
      <w:r w:rsidRPr="00A755A2">
        <w:t>includes at any time when the public is entitled to use the premises, or when the premises are open to or used by the public (whether or not on payment of money).</w:t>
      </w:r>
    </w:p>
    <w:p w14:paraId="4F45CDE2" w14:textId="77777777" w:rsidR="00D279D5" w:rsidRPr="00A755A2" w:rsidRDefault="00A755A2" w:rsidP="00A755A2">
      <w:pPr>
        <w:pStyle w:val="AH5Sec"/>
      </w:pPr>
      <w:bookmarkStart w:id="149" w:name="_Toc184807107"/>
      <w:r w:rsidRPr="00B160EC">
        <w:rPr>
          <w:rStyle w:val="CharSectNo"/>
        </w:rPr>
        <w:t>113</w:t>
      </w:r>
      <w:r w:rsidRPr="00A755A2">
        <w:tab/>
      </w:r>
      <w:r w:rsidR="00D279D5" w:rsidRPr="00A755A2">
        <w:t>Production of identity card</w:t>
      </w:r>
      <w:bookmarkEnd w:id="149"/>
    </w:p>
    <w:p w14:paraId="43F8482B" w14:textId="77777777" w:rsidR="00D279D5" w:rsidRPr="00A755A2" w:rsidRDefault="00D279D5" w:rsidP="00090772">
      <w:pPr>
        <w:pStyle w:val="Amainreturn"/>
      </w:pPr>
      <w:r w:rsidRPr="00A755A2">
        <w:t>An inspector must not remain at premises entered under this part if the inspector does not produce the inspector’s identity card when asked by the occupier.</w:t>
      </w:r>
    </w:p>
    <w:p w14:paraId="26F57722" w14:textId="77777777" w:rsidR="00D279D5" w:rsidRPr="00A755A2" w:rsidRDefault="00A755A2" w:rsidP="00A755A2">
      <w:pPr>
        <w:pStyle w:val="AH5Sec"/>
      </w:pPr>
      <w:bookmarkStart w:id="150" w:name="_Toc184807108"/>
      <w:r w:rsidRPr="00B160EC">
        <w:rPr>
          <w:rStyle w:val="CharSectNo"/>
        </w:rPr>
        <w:t>114</w:t>
      </w:r>
      <w:r w:rsidRPr="00A755A2">
        <w:tab/>
      </w:r>
      <w:r w:rsidR="00D279D5" w:rsidRPr="00A755A2">
        <w:t>Consent to entry</w:t>
      </w:r>
      <w:bookmarkEnd w:id="150"/>
    </w:p>
    <w:p w14:paraId="31E82134" w14:textId="77777777" w:rsidR="00D279D5" w:rsidRPr="00A755A2" w:rsidRDefault="00A755A2" w:rsidP="00A755A2">
      <w:pPr>
        <w:pStyle w:val="Amain"/>
      </w:pPr>
      <w:r>
        <w:tab/>
      </w:r>
      <w:r w:rsidRPr="00A755A2">
        <w:t>(1)</w:t>
      </w:r>
      <w:r w:rsidRPr="00A755A2">
        <w:tab/>
      </w:r>
      <w:r w:rsidR="00D279D5" w:rsidRPr="00A755A2">
        <w:t>When seeking the consent of an occupier of premises to enter premises under section </w:t>
      </w:r>
      <w:r w:rsidR="004D0E19" w:rsidRPr="00A755A2">
        <w:t>112</w:t>
      </w:r>
      <w:r w:rsidR="00D279D5" w:rsidRPr="00A755A2">
        <w:t> (1) (d), an inspector must—</w:t>
      </w:r>
    </w:p>
    <w:p w14:paraId="314E972A" w14:textId="77777777" w:rsidR="00D279D5" w:rsidRPr="00A755A2" w:rsidRDefault="00A755A2" w:rsidP="00A755A2">
      <w:pPr>
        <w:pStyle w:val="Apara"/>
      </w:pPr>
      <w:r>
        <w:tab/>
      </w:r>
      <w:r w:rsidRPr="00A755A2">
        <w:t>(a)</w:t>
      </w:r>
      <w:r w:rsidRPr="00A755A2">
        <w:tab/>
      </w:r>
      <w:r w:rsidR="00D279D5" w:rsidRPr="00A755A2">
        <w:t xml:space="preserve">produce the inspector’s identity card; </w:t>
      </w:r>
      <w:r w:rsidR="00582754" w:rsidRPr="00A755A2">
        <w:t>and</w:t>
      </w:r>
    </w:p>
    <w:p w14:paraId="2F0A06D7" w14:textId="77777777" w:rsidR="00D279D5" w:rsidRPr="00A755A2" w:rsidRDefault="00A755A2" w:rsidP="00A755A2">
      <w:pPr>
        <w:pStyle w:val="Apara"/>
      </w:pPr>
      <w:r>
        <w:tab/>
      </w:r>
      <w:r w:rsidRPr="00A755A2">
        <w:t>(b)</w:t>
      </w:r>
      <w:r w:rsidRPr="00A755A2">
        <w:tab/>
      </w:r>
      <w:r w:rsidR="00D279D5" w:rsidRPr="00A755A2">
        <w:t>tell the occupier—</w:t>
      </w:r>
    </w:p>
    <w:p w14:paraId="2EB5451E" w14:textId="77777777" w:rsidR="00D279D5" w:rsidRPr="00A755A2" w:rsidRDefault="00A755A2" w:rsidP="00A755A2">
      <w:pPr>
        <w:pStyle w:val="Asubpara"/>
      </w:pPr>
      <w:r>
        <w:tab/>
      </w:r>
      <w:r w:rsidRPr="00A755A2">
        <w:t>(i)</w:t>
      </w:r>
      <w:r w:rsidRPr="00A755A2">
        <w:tab/>
      </w:r>
      <w:r w:rsidR="00D279D5" w:rsidRPr="00A755A2">
        <w:t>the purpose of the entry; and</w:t>
      </w:r>
    </w:p>
    <w:p w14:paraId="7B294FA9" w14:textId="77777777" w:rsidR="00D279D5" w:rsidRPr="00A755A2" w:rsidRDefault="00A755A2" w:rsidP="00A755A2">
      <w:pPr>
        <w:pStyle w:val="Asubpara"/>
      </w:pPr>
      <w:r>
        <w:tab/>
      </w:r>
      <w:r w:rsidRPr="00A755A2">
        <w:t>(ii)</w:t>
      </w:r>
      <w:r w:rsidRPr="00A755A2">
        <w:tab/>
      </w:r>
      <w:r w:rsidR="00D279D5" w:rsidRPr="00A755A2">
        <w:t>that anything found and seized under this part may be used in evidence in</w:t>
      </w:r>
      <w:r w:rsidR="00A60D62" w:rsidRPr="00A755A2">
        <w:t xml:space="preserve"> a</w:t>
      </w:r>
      <w:r w:rsidR="00D279D5" w:rsidRPr="00A755A2">
        <w:t xml:space="preserve"> court</w:t>
      </w:r>
      <w:r w:rsidR="00360015" w:rsidRPr="00A755A2">
        <w:t xml:space="preserve"> or tribunal</w:t>
      </w:r>
      <w:r w:rsidR="00D279D5" w:rsidRPr="00A755A2">
        <w:t>; and</w:t>
      </w:r>
    </w:p>
    <w:p w14:paraId="7AE1F656" w14:textId="77777777" w:rsidR="00D279D5" w:rsidRPr="00A755A2" w:rsidRDefault="00A755A2" w:rsidP="00A755A2">
      <w:pPr>
        <w:pStyle w:val="Asubpara"/>
      </w:pPr>
      <w:r>
        <w:tab/>
      </w:r>
      <w:r w:rsidRPr="00A755A2">
        <w:t>(iii)</w:t>
      </w:r>
      <w:r w:rsidRPr="00A755A2">
        <w:tab/>
      </w:r>
      <w:r w:rsidR="00D279D5" w:rsidRPr="00A755A2">
        <w:t>that consent may be refused.</w:t>
      </w:r>
    </w:p>
    <w:p w14:paraId="49B42978" w14:textId="77777777" w:rsidR="00D279D5" w:rsidRPr="00A755A2" w:rsidRDefault="00A755A2" w:rsidP="00A755A2">
      <w:pPr>
        <w:pStyle w:val="Amain"/>
      </w:pPr>
      <w:r>
        <w:tab/>
      </w:r>
      <w:r w:rsidRPr="00A755A2">
        <w:t>(2)</w:t>
      </w:r>
      <w:r w:rsidRPr="00A755A2">
        <w:tab/>
      </w:r>
      <w:r w:rsidR="00D279D5" w:rsidRPr="00A755A2">
        <w:t xml:space="preserve">If the occupier consents, the inspector must ask the occupier to sign a written acknowledgment (an </w:t>
      </w:r>
      <w:r w:rsidR="00D279D5" w:rsidRPr="00A755A2">
        <w:rPr>
          <w:rStyle w:val="charBoldItals"/>
        </w:rPr>
        <w:t>acknowledgment of consent</w:t>
      </w:r>
      <w:r w:rsidR="00D279D5" w:rsidRPr="00A755A2">
        <w:t>)—</w:t>
      </w:r>
    </w:p>
    <w:p w14:paraId="1FA7AD8C" w14:textId="77777777" w:rsidR="00D279D5" w:rsidRPr="00A755A2" w:rsidRDefault="00A755A2" w:rsidP="00A755A2">
      <w:pPr>
        <w:pStyle w:val="Apara"/>
      </w:pPr>
      <w:r>
        <w:tab/>
      </w:r>
      <w:r w:rsidRPr="00A755A2">
        <w:t>(a)</w:t>
      </w:r>
      <w:r w:rsidRPr="00A755A2">
        <w:tab/>
      </w:r>
      <w:r w:rsidR="00D279D5" w:rsidRPr="00A755A2">
        <w:t>that the occupier was told—</w:t>
      </w:r>
    </w:p>
    <w:p w14:paraId="7EB99C3D" w14:textId="77777777" w:rsidR="00D279D5" w:rsidRPr="00A755A2" w:rsidRDefault="00A755A2" w:rsidP="00A755A2">
      <w:pPr>
        <w:pStyle w:val="Asubpara"/>
      </w:pPr>
      <w:r>
        <w:tab/>
      </w:r>
      <w:r w:rsidRPr="00A755A2">
        <w:t>(i)</w:t>
      </w:r>
      <w:r w:rsidRPr="00A755A2">
        <w:tab/>
      </w:r>
      <w:r w:rsidR="00D279D5" w:rsidRPr="00A755A2">
        <w:t>that anything found and seized under this part may be used in evidence in court; and</w:t>
      </w:r>
    </w:p>
    <w:p w14:paraId="31ABBBD5" w14:textId="77777777" w:rsidR="00D279D5" w:rsidRPr="00A755A2" w:rsidRDefault="00A755A2" w:rsidP="00A755A2">
      <w:pPr>
        <w:pStyle w:val="Asubpara"/>
      </w:pPr>
      <w:r>
        <w:tab/>
      </w:r>
      <w:r w:rsidRPr="00A755A2">
        <w:t>(ii)</w:t>
      </w:r>
      <w:r w:rsidRPr="00A755A2">
        <w:tab/>
      </w:r>
      <w:r w:rsidR="00D279D5" w:rsidRPr="00A755A2">
        <w:t>that consent may be refused; and</w:t>
      </w:r>
    </w:p>
    <w:p w14:paraId="2451B4F8" w14:textId="77777777" w:rsidR="00D279D5" w:rsidRPr="00A755A2" w:rsidRDefault="00A755A2" w:rsidP="00A755A2">
      <w:pPr>
        <w:pStyle w:val="Apara"/>
      </w:pPr>
      <w:r>
        <w:tab/>
      </w:r>
      <w:r w:rsidRPr="00A755A2">
        <w:t>(b)</w:t>
      </w:r>
      <w:r w:rsidRPr="00A755A2">
        <w:tab/>
      </w:r>
      <w:r w:rsidR="00D279D5" w:rsidRPr="00A755A2">
        <w:t>that the occupier consented to the entry; and</w:t>
      </w:r>
    </w:p>
    <w:p w14:paraId="6D9858B8" w14:textId="77777777" w:rsidR="00D279D5" w:rsidRPr="00A755A2" w:rsidRDefault="00A755A2" w:rsidP="00A755A2">
      <w:pPr>
        <w:pStyle w:val="Apara"/>
      </w:pPr>
      <w:r>
        <w:tab/>
      </w:r>
      <w:r w:rsidRPr="00A755A2">
        <w:t>(c)</w:t>
      </w:r>
      <w:r w:rsidRPr="00A755A2">
        <w:tab/>
      </w:r>
      <w:r w:rsidR="00D279D5" w:rsidRPr="00A755A2">
        <w:t>stating the time and date when consent was given.</w:t>
      </w:r>
    </w:p>
    <w:p w14:paraId="089087C1" w14:textId="77777777" w:rsidR="00D279D5" w:rsidRPr="00A755A2" w:rsidRDefault="00A755A2" w:rsidP="00A755A2">
      <w:pPr>
        <w:pStyle w:val="Amain"/>
      </w:pPr>
      <w:r>
        <w:lastRenderedPageBreak/>
        <w:tab/>
      </w:r>
      <w:r w:rsidRPr="00A755A2">
        <w:t>(3)</w:t>
      </w:r>
      <w:r w:rsidRPr="00A755A2">
        <w:tab/>
      </w:r>
      <w:r w:rsidR="00D279D5" w:rsidRPr="00A755A2">
        <w:t>If the occupier signs an acknowledgment of consent, the inspector must immediately give a copy to the occupier.</w:t>
      </w:r>
    </w:p>
    <w:p w14:paraId="2BB4A2CC" w14:textId="77777777" w:rsidR="00D279D5" w:rsidRPr="00A755A2" w:rsidRDefault="00A755A2" w:rsidP="00A755A2">
      <w:pPr>
        <w:pStyle w:val="Amain"/>
      </w:pPr>
      <w:r>
        <w:tab/>
      </w:r>
      <w:r w:rsidRPr="00A755A2">
        <w:t>(4)</w:t>
      </w:r>
      <w:r w:rsidRPr="00A755A2">
        <w:tab/>
      </w:r>
      <w:r w:rsidR="00D279D5" w:rsidRPr="00A755A2">
        <w:t>A court must find that the occupier did not consent to entry to the premises by the inspector under this part if—</w:t>
      </w:r>
    </w:p>
    <w:p w14:paraId="4BD641FA" w14:textId="77777777" w:rsidR="00D279D5" w:rsidRPr="00A755A2" w:rsidRDefault="00A755A2" w:rsidP="00A755A2">
      <w:pPr>
        <w:pStyle w:val="Apara"/>
      </w:pPr>
      <w:r>
        <w:tab/>
      </w:r>
      <w:r w:rsidRPr="00A755A2">
        <w:t>(a)</w:t>
      </w:r>
      <w:r w:rsidRPr="00A755A2">
        <w:tab/>
      </w:r>
      <w:r w:rsidR="00D279D5" w:rsidRPr="00A755A2">
        <w:t>the question arises in a proceeding in the court whether the occupier consented to the entry; and</w:t>
      </w:r>
    </w:p>
    <w:p w14:paraId="75ADF3CD" w14:textId="77777777" w:rsidR="00D279D5" w:rsidRPr="00A755A2" w:rsidRDefault="00A755A2" w:rsidP="00A755A2">
      <w:pPr>
        <w:pStyle w:val="Apara"/>
      </w:pPr>
      <w:r>
        <w:tab/>
      </w:r>
      <w:r w:rsidRPr="00A755A2">
        <w:t>(b)</w:t>
      </w:r>
      <w:r w:rsidRPr="00A755A2">
        <w:tab/>
      </w:r>
      <w:r w:rsidR="00D279D5" w:rsidRPr="00A755A2">
        <w:t>an acknowledgment of consent is not produced in evidence; and</w:t>
      </w:r>
    </w:p>
    <w:p w14:paraId="2D6EF377" w14:textId="77777777" w:rsidR="00D279D5" w:rsidRPr="00A755A2" w:rsidRDefault="00A755A2" w:rsidP="00A755A2">
      <w:pPr>
        <w:pStyle w:val="Apara"/>
      </w:pPr>
      <w:r>
        <w:tab/>
      </w:r>
      <w:r w:rsidRPr="00A755A2">
        <w:t>(c)</w:t>
      </w:r>
      <w:r w:rsidRPr="00A755A2">
        <w:tab/>
      </w:r>
      <w:r w:rsidR="00D279D5" w:rsidRPr="00A755A2">
        <w:t>it is not proved that the occupier consented to the entry.</w:t>
      </w:r>
    </w:p>
    <w:p w14:paraId="147ED69A" w14:textId="77777777" w:rsidR="00D279D5" w:rsidRPr="00A755A2" w:rsidRDefault="00A755A2" w:rsidP="00A755A2">
      <w:pPr>
        <w:pStyle w:val="AH5Sec"/>
      </w:pPr>
      <w:bookmarkStart w:id="151" w:name="_Toc184807109"/>
      <w:r w:rsidRPr="00B160EC">
        <w:rPr>
          <w:rStyle w:val="CharSectNo"/>
        </w:rPr>
        <w:t>115</w:t>
      </w:r>
      <w:r w:rsidRPr="00A755A2">
        <w:tab/>
      </w:r>
      <w:r w:rsidR="00D279D5" w:rsidRPr="00A755A2">
        <w:t>Powers of inspectors</w:t>
      </w:r>
      <w:bookmarkEnd w:id="151"/>
    </w:p>
    <w:p w14:paraId="60FB9887" w14:textId="77777777" w:rsidR="00D279D5" w:rsidRPr="00A755A2" w:rsidRDefault="00A755A2" w:rsidP="00A755A2">
      <w:pPr>
        <w:pStyle w:val="Amain"/>
      </w:pPr>
      <w:r>
        <w:tab/>
      </w:r>
      <w:r w:rsidRPr="00A755A2">
        <w:t>(1)</w:t>
      </w:r>
      <w:r w:rsidRPr="00A755A2">
        <w:tab/>
      </w:r>
      <w:r w:rsidR="00D279D5" w:rsidRPr="00A755A2">
        <w:t xml:space="preserve">An inspector who enters premises in accordance with section </w:t>
      </w:r>
      <w:r w:rsidR="004D0E19" w:rsidRPr="00A755A2">
        <w:t>112</w:t>
      </w:r>
      <w:r w:rsidR="00D279D5" w:rsidRPr="00A755A2">
        <w:t xml:space="preserve"> may, if </w:t>
      </w:r>
      <w:r w:rsidR="00B85F9B" w:rsidRPr="00A755A2">
        <w:t>the inspector believes it</w:t>
      </w:r>
      <w:r w:rsidR="00582754" w:rsidRPr="00A755A2">
        <w:t xml:space="preserve"> </w:t>
      </w:r>
      <w:r w:rsidR="00B85F9B" w:rsidRPr="00A755A2">
        <w:t>is</w:t>
      </w:r>
      <w:r w:rsidR="00E81336" w:rsidRPr="00A755A2">
        <w:t xml:space="preserve"> reasonably</w:t>
      </w:r>
      <w:r w:rsidR="00582754" w:rsidRPr="00A755A2">
        <w:t xml:space="preserve"> necessary for</w:t>
      </w:r>
      <w:r w:rsidR="00D279D5" w:rsidRPr="00A755A2">
        <w:t xml:space="preserve"> this Act—</w:t>
      </w:r>
    </w:p>
    <w:p w14:paraId="2F1750EE" w14:textId="77777777" w:rsidR="00D279D5" w:rsidRPr="00A755A2" w:rsidRDefault="00A755A2" w:rsidP="00A755A2">
      <w:pPr>
        <w:pStyle w:val="Apara"/>
      </w:pPr>
      <w:r>
        <w:tab/>
      </w:r>
      <w:r w:rsidRPr="00A755A2">
        <w:t>(a)</w:t>
      </w:r>
      <w:r w:rsidRPr="00A755A2">
        <w:tab/>
      </w:r>
      <w:r w:rsidR="00D279D5" w:rsidRPr="00A755A2">
        <w:t>examine any animal in or on the premises; or</w:t>
      </w:r>
    </w:p>
    <w:p w14:paraId="2C8884CB" w14:textId="77777777" w:rsidR="00D279D5" w:rsidRPr="00A755A2" w:rsidRDefault="00A755A2" w:rsidP="00A755A2">
      <w:pPr>
        <w:pStyle w:val="Apara"/>
      </w:pPr>
      <w:r>
        <w:tab/>
      </w:r>
      <w:r w:rsidRPr="00A755A2">
        <w:t>(b)</w:t>
      </w:r>
      <w:r w:rsidRPr="00A755A2">
        <w:tab/>
      </w:r>
      <w:r w:rsidR="00D279D5" w:rsidRPr="00A755A2">
        <w:t>give assistance to any animal on the premises; or</w:t>
      </w:r>
    </w:p>
    <w:p w14:paraId="0C5B1A6B" w14:textId="77777777" w:rsidR="00D279D5" w:rsidRPr="00A755A2" w:rsidRDefault="00A755A2" w:rsidP="00A755A2">
      <w:pPr>
        <w:pStyle w:val="Apara"/>
      </w:pPr>
      <w:r>
        <w:tab/>
      </w:r>
      <w:r w:rsidRPr="00A755A2">
        <w:t>(c)</w:t>
      </w:r>
      <w:r w:rsidRPr="00A755A2">
        <w:tab/>
      </w:r>
      <w:r w:rsidR="00D279D5" w:rsidRPr="00A755A2">
        <w:t>take measurements or conduct tests;</w:t>
      </w:r>
      <w:r w:rsidR="00B85F9B" w:rsidRPr="00A755A2">
        <w:t xml:space="preserve"> or</w:t>
      </w:r>
    </w:p>
    <w:p w14:paraId="1E1136F7" w14:textId="77777777" w:rsidR="00D279D5" w:rsidRPr="00A755A2" w:rsidRDefault="00A755A2" w:rsidP="00A755A2">
      <w:pPr>
        <w:pStyle w:val="Apara"/>
      </w:pPr>
      <w:r>
        <w:tab/>
      </w:r>
      <w:r w:rsidRPr="00A755A2">
        <w:t>(d)</w:t>
      </w:r>
      <w:r w:rsidRPr="00A755A2">
        <w:tab/>
      </w:r>
      <w:r w:rsidR="00D279D5" w:rsidRPr="00A755A2">
        <w:t>take samples;</w:t>
      </w:r>
      <w:r w:rsidR="00B85F9B" w:rsidRPr="00A755A2">
        <w:t xml:space="preserve"> or</w:t>
      </w:r>
    </w:p>
    <w:p w14:paraId="15766F22" w14:textId="77777777" w:rsidR="00D279D5" w:rsidRPr="00A755A2" w:rsidRDefault="00A755A2" w:rsidP="00A755A2">
      <w:pPr>
        <w:pStyle w:val="Apara"/>
      </w:pPr>
      <w:r>
        <w:tab/>
      </w:r>
      <w:r w:rsidRPr="00A755A2">
        <w:t>(e)</w:t>
      </w:r>
      <w:r w:rsidRPr="00A755A2">
        <w:tab/>
      </w:r>
      <w:r w:rsidR="00D279D5" w:rsidRPr="00A755A2">
        <w:t>inspect the premises and anything in or on the premises (including a document); or</w:t>
      </w:r>
    </w:p>
    <w:p w14:paraId="7B92372D" w14:textId="77777777" w:rsidR="00D279D5" w:rsidRPr="00A755A2" w:rsidRDefault="00A755A2" w:rsidP="00A755A2">
      <w:pPr>
        <w:pStyle w:val="Apara"/>
      </w:pPr>
      <w:r>
        <w:tab/>
      </w:r>
      <w:r w:rsidRPr="00A755A2">
        <w:t>(f)</w:t>
      </w:r>
      <w:r w:rsidRPr="00A755A2">
        <w:tab/>
      </w:r>
      <w:r w:rsidR="00D279D5" w:rsidRPr="00A755A2">
        <w:t>take copies of, or extracts from, any document in or on the premises; or</w:t>
      </w:r>
    </w:p>
    <w:p w14:paraId="335BB2A8" w14:textId="77777777" w:rsidR="00D279D5" w:rsidRPr="00A755A2" w:rsidRDefault="00A755A2" w:rsidP="00A755A2">
      <w:pPr>
        <w:pStyle w:val="Apara"/>
      </w:pPr>
      <w:r>
        <w:tab/>
      </w:r>
      <w:r w:rsidRPr="00A755A2">
        <w:t>(g)</w:t>
      </w:r>
      <w:r w:rsidRPr="00A755A2">
        <w:tab/>
      </w:r>
      <w:r w:rsidR="00D279D5" w:rsidRPr="00A755A2">
        <w:t>take photographs or make films or videotapes of the premises or any animal or thing in or on the premises; or</w:t>
      </w:r>
    </w:p>
    <w:p w14:paraId="5FE1B3DE" w14:textId="77777777" w:rsidR="00D279D5" w:rsidRPr="00A755A2" w:rsidRDefault="00A755A2" w:rsidP="00A755A2">
      <w:pPr>
        <w:pStyle w:val="Apara"/>
      </w:pPr>
      <w:r>
        <w:tab/>
      </w:r>
      <w:r w:rsidRPr="00A755A2">
        <w:t>(h)</w:t>
      </w:r>
      <w:r w:rsidRPr="00A755A2">
        <w:tab/>
      </w:r>
      <w:r w:rsidR="00D279D5" w:rsidRPr="00A755A2">
        <w:t>seize anything (including a document), that the inspector believes on reasonable grounds to be connected with an offence; or</w:t>
      </w:r>
    </w:p>
    <w:p w14:paraId="70BE2782" w14:textId="77777777" w:rsidR="00D279D5" w:rsidRPr="00A755A2" w:rsidRDefault="00A755A2" w:rsidP="0021445E">
      <w:pPr>
        <w:pStyle w:val="Apara"/>
      </w:pPr>
      <w:r>
        <w:tab/>
      </w:r>
      <w:r w:rsidRPr="00A755A2">
        <w:t>(i)</w:t>
      </w:r>
      <w:r w:rsidRPr="00A755A2">
        <w:tab/>
      </w:r>
      <w:r w:rsidR="00D279D5" w:rsidRPr="00A755A2">
        <w:t xml:space="preserve">require any person in or on the premises to give the inspector such assistance as is reasonable to enable the inspector to exercise </w:t>
      </w:r>
      <w:r w:rsidR="00B85F9B" w:rsidRPr="00A755A2">
        <w:t>the inspector’s</w:t>
      </w:r>
      <w:r w:rsidR="00D279D5" w:rsidRPr="00A755A2">
        <w:t xml:space="preserve"> powers under this section; or</w:t>
      </w:r>
    </w:p>
    <w:p w14:paraId="49FE9A97" w14:textId="77777777" w:rsidR="00D279D5" w:rsidRPr="00A755A2" w:rsidRDefault="00A755A2" w:rsidP="00A755A2">
      <w:pPr>
        <w:pStyle w:val="Apara"/>
      </w:pPr>
      <w:r>
        <w:lastRenderedPageBreak/>
        <w:tab/>
      </w:r>
      <w:r w:rsidRPr="00A755A2">
        <w:t>(j)</w:t>
      </w:r>
      <w:r w:rsidRPr="00A755A2">
        <w:tab/>
      </w:r>
      <w:r w:rsidR="00D279D5" w:rsidRPr="00A755A2">
        <w:t xml:space="preserve">ask questions of any person in or on the premises where the inspector considers it reasonable to enable </w:t>
      </w:r>
      <w:r w:rsidR="00B85F9B" w:rsidRPr="00A755A2">
        <w:t>the inspector</w:t>
      </w:r>
      <w:r w:rsidR="00D279D5" w:rsidRPr="00A755A2">
        <w:t xml:space="preserve"> to exercise powers under this section.</w:t>
      </w:r>
    </w:p>
    <w:p w14:paraId="477D7024" w14:textId="77777777" w:rsidR="00D279D5" w:rsidRPr="00A755A2" w:rsidRDefault="00A755A2" w:rsidP="00A755A2">
      <w:pPr>
        <w:pStyle w:val="Amain"/>
      </w:pPr>
      <w:r>
        <w:tab/>
      </w:r>
      <w:r w:rsidRPr="00A755A2">
        <w:t>(2)</w:t>
      </w:r>
      <w:r w:rsidRPr="00A755A2">
        <w:tab/>
      </w:r>
      <w:r w:rsidR="00D279D5" w:rsidRPr="00A755A2">
        <w:t>An inspector must not—</w:t>
      </w:r>
    </w:p>
    <w:p w14:paraId="3243F463" w14:textId="77777777" w:rsidR="00D279D5" w:rsidRPr="00A755A2" w:rsidRDefault="00A755A2" w:rsidP="00A755A2">
      <w:pPr>
        <w:pStyle w:val="Apara"/>
      </w:pPr>
      <w:r>
        <w:tab/>
      </w:r>
      <w:r w:rsidRPr="00A755A2">
        <w:t>(a)</w:t>
      </w:r>
      <w:r w:rsidRPr="00A755A2">
        <w:tab/>
      </w:r>
      <w:r w:rsidR="00D279D5" w:rsidRPr="00A755A2">
        <w:t xml:space="preserve">give a document seized under subsection (1) to someone else (other than the board); or </w:t>
      </w:r>
    </w:p>
    <w:p w14:paraId="74035599" w14:textId="77777777" w:rsidR="00D279D5" w:rsidRPr="00A755A2" w:rsidRDefault="00A755A2" w:rsidP="00A755A2">
      <w:pPr>
        <w:pStyle w:val="Apara"/>
      </w:pPr>
      <w:r>
        <w:tab/>
      </w:r>
      <w:r w:rsidRPr="00A755A2">
        <w:t>(b)</w:t>
      </w:r>
      <w:r w:rsidRPr="00A755A2">
        <w:tab/>
      </w:r>
      <w:r w:rsidR="00D279D5" w:rsidRPr="00A755A2">
        <w:t>give a copy of a document inspected or seized under subsection (1) to someone else (other than the board); or</w:t>
      </w:r>
    </w:p>
    <w:p w14:paraId="3EF7D468" w14:textId="77777777" w:rsidR="00D279D5" w:rsidRPr="00A755A2" w:rsidRDefault="00A755A2" w:rsidP="00A755A2">
      <w:pPr>
        <w:pStyle w:val="Apara"/>
        <w:keepNext/>
      </w:pPr>
      <w:r>
        <w:tab/>
      </w:r>
      <w:r w:rsidRPr="00A755A2">
        <w:t>(c)</w:t>
      </w:r>
      <w:r w:rsidRPr="00A755A2">
        <w:tab/>
      </w:r>
      <w:r w:rsidR="00D279D5" w:rsidRPr="00A755A2">
        <w:t>communicate to some</w:t>
      </w:r>
      <w:r w:rsidR="00B85F9B" w:rsidRPr="00A755A2">
        <w:t>one else (other than the board)</w:t>
      </w:r>
      <w:r w:rsidR="00D279D5" w:rsidRPr="00A755A2">
        <w:t xml:space="preserve"> the contents of a document inspected or seized under subsection (1).</w:t>
      </w:r>
    </w:p>
    <w:p w14:paraId="449C5D24" w14:textId="77777777" w:rsidR="00D279D5" w:rsidRPr="00A755A2" w:rsidRDefault="00D279D5" w:rsidP="00D279D5">
      <w:pPr>
        <w:pStyle w:val="Penalty"/>
        <w:keepNext/>
      </w:pPr>
      <w:r w:rsidRPr="00A755A2">
        <w:t>Maximum penalty:  50 penalty units, imprisonment for 6 months or both.</w:t>
      </w:r>
    </w:p>
    <w:p w14:paraId="3DAE133B" w14:textId="77777777" w:rsidR="00D279D5" w:rsidRPr="00A755A2" w:rsidRDefault="00A755A2" w:rsidP="00A755A2">
      <w:pPr>
        <w:pStyle w:val="Amain"/>
      </w:pPr>
      <w:r>
        <w:tab/>
      </w:r>
      <w:r w:rsidRPr="00A755A2">
        <w:t>(3)</w:t>
      </w:r>
      <w:r w:rsidRPr="00A755A2">
        <w:tab/>
      </w:r>
      <w:r w:rsidR="00D279D5" w:rsidRPr="00A755A2">
        <w:t>Subsection (2) does not apply if the document or copy is given, or the communication is made for the purposes of the investigation or prosecution of an offence.</w:t>
      </w:r>
    </w:p>
    <w:p w14:paraId="5A24A083" w14:textId="77777777" w:rsidR="00D279D5" w:rsidRPr="00A755A2" w:rsidRDefault="00A755A2" w:rsidP="00A755A2">
      <w:pPr>
        <w:pStyle w:val="Amain"/>
        <w:keepNext/>
        <w:rPr>
          <w:lang w:eastAsia="en-AU"/>
        </w:rPr>
      </w:pPr>
      <w:r>
        <w:rPr>
          <w:lang w:eastAsia="en-AU"/>
        </w:rPr>
        <w:tab/>
      </w:r>
      <w:r w:rsidRPr="00A755A2">
        <w:rPr>
          <w:lang w:eastAsia="en-AU"/>
        </w:rPr>
        <w:t>(4)</w:t>
      </w:r>
      <w:r w:rsidRPr="00A755A2">
        <w:rPr>
          <w:lang w:eastAsia="en-AU"/>
        </w:rPr>
        <w:tab/>
      </w:r>
      <w:r w:rsidR="00D279D5" w:rsidRPr="00A755A2">
        <w:rPr>
          <w:lang w:eastAsia="en-AU"/>
        </w:rPr>
        <w:t xml:space="preserve">A person must take reasonable steps to comply with a requirement </w:t>
      </w:r>
      <w:r w:rsidR="00D279D5" w:rsidRPr="00A755A2">
        <w:rPr>
          <w:szCs w:val="24"/>
          <w:lang w:eastAsia="en-AU"/>
        </w:rPr>
        <w:t>made of the person under subsection (1) (i).</w:t>
      </w:r>
    </w:p>
    <w:p w14:paraId="4A2EB8E0" w14:textId="77777777" w:rsidR="00D279D5" w:rsidRPr="00A755A2" w:rsidRDefault="00D279D5" w:rsidP="00D279D5">
      <w:pPr>
        <w:pStyle w:val="Penalty"/>
        <w:rPr>
          <w:lang w:eastAsia="en-AU"/>
        </w:rPr>
      </w:pPr>
      <w:r w:rsidRPr="00A755A2">
        <w:rPr>
          <w:lang w:eastAsia="en-AU"/>
        </w:rPr>
        <w:t>Maximum penalty: 20 penalty units.</w:t>
      </w:r>
    </w:p>
    <w:p w14:paraId="7D7749CE" w14:textId="77777777" w:rsidR="00D279D5" w:rsidRPr="00A755A2" w:rsidRDefault="00A755A2" w:rsidP="00A755A2">
      <w:pPr>
        <w:pStyle w:val="AH5Sec"/>
        <w:rPr>
          <w:lang w:eastAsia="en-AU"/>
        </w:rPr>
      </w:pPr>
      <w:bookmarkStart w:id="152" w:name="_Toc184807110"/>
      <w:r w:rsidRPr="00B160EC">
        <w:rPr>
          <w:rStyle w:val="CharSectNo"/>
        </w:rPr>
        <w:t>116</w:t>
      </w:r>
      <w:r w:rsidRPr="00A755A2">
        <w:rPr>
          <w:lang w:eastAsia="en-AU"/>
        </w:rPr>
        <w:tab/>
      </w:r>
      <w:r w:rsidR="00D279D5" w:rsidRPr="00A755A2">
        <w:rPr>
          <w:lang w:eastAsia="en-AU"/>
        </w:rPr>
        <w:t>Direction to give name and address—inspector</w:t>
      </w:r>
      <w:bookmarkEnd w:id="152"/>
    </w:p>
    <w:p w14:paraId="64575B45"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This section applies if an inspector believes on reasonable grounds that a person—</w:t>
      </w:r>
    </w:p>
    <w:p w14:paraId="06555497"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has committed, is committing or is about to commit an offence against this Act; or</w:t>
      </w:r>
    </w:p>
    <w:p w14:paraId="129AD543"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may be able to assist in the investigation of an offence against this Act.</w:t>
      </w:r>
    </w:p>
    <w:p w14:paraId="58F42BDA" w14:textId="7B053135"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A reference to an Act includes a reference to the statutory instruments made or in force under the Act, including any regulation (see </w:t>
      </w:r>
      <w:hyperlink r:id="rId82" w:tooltip="A2001-14" w:history="1">
        <w:r w:rsidR="003F59C5" w:rsidRPr="00A755A2">
          <w:rPr>
            <w:rStyle w:val="charCitHyperlinkAbbrev"/>
          </w:rPr>
          <w:t>Legislation Act</w:t>
        </w:r>
      </w:hyperlink>
      <w:r w:rsidRPr="00A755A2">
        <w:rPr>
          <w:lang w:eastAsia="en-AU"/>
        </w:rPr>
        <w:t>, s 104).</w:t>
      </w:r>
    </w:p>
    <w:p w14:paraId="2A433319" w14:textId="77777777" w:rsidR="00D279D5" w:rsidRPr="00A755A2" w:rsidRDefault="00A755A2" w:rsidP="00A755A2">
      <w:pPr>
        <w:pStyle w:val="Amain"/>
        <w:rPr>
          <w:lang w:eastAsia="en-AU"/>
        </w:rPr>
      </w:pPr>
      <w:r>
        <w:rPr>
          <w:lang w:eastAsia="en-AU"/>
        </w:rPr>
        <w:lastRenderedPageBreak/>
        <w:tab/>
      </w:r>
      <w:r w:rsidRPr="00A755A2">
        <w:rPr>
          <w:lang w:eastAsia="en-AU"/>
        </w:rPr>
        <w:t>(2)</w:t>
      </w:r>
      <w:r w:rsidRPr="00A755A2">
        <w:rPr>
          <w:lang w:eastAsia="en-AU"/>
        </w:rPr>
        <w:tab/>
      </w:r>
      <w:r w:rsidR="00D279D5" w:rsidRPr="00A755A2">
        <w:rPr>
          <w:lang w:eastAsia="en-AU"/>
        </w:rPr>
        <w:t>The inspector may direct the person to give the inspector, immediately, any of the following personal details:</w:t>
      </w:r>
    </w:p>
    <w:p w14:paraId="6F0C04F2"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person’s full name;</w:t>
      </w:r>
    </w:p>
    <w:p w14:paraId="3B26A0F7"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the person’s home address.</w:t>
      </w:r>
    </w:p>
    <w:p w14:paraId="53F9F0AE" w14:textId="0562070D"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Power to make the direction includes power to amend or repeal the direction (see </w:t>
      </w:r>
      <w:hyperlink r:id="rId83" w:tooltip="A2001-14" w:history="1">
        <w:r w:rsidR="003F59C5" w:rsidRPr="00A755A2">
          <w:rPr>
            <w:rStyle w:val="charCitHyperlinkAbbrev"/>
          </w:rPr>
          <w:t>Legislation Act</w:t>
        </w:r>
      </w:hyperlink>
      <w:r w:rsidRPr="00A755A2">
        <w:rPr>
          <w:lang w:eastAsia="en-AU"/>
        </w:rPr>
        <w:t>, s 46).</w:t>
      </w:r>
    </w:p>
    <w:p w14:paraId="369331F5" w14:textId="77777777" w:rsidR="00D279D5" w:rsidRPr="00A755A2" w:rsidRDefault="00A755A2" w:rsidP="00A755A2">
      <w:pPr>
        <w:pStyle w:val="Amain"/>
        <w:rPr>
          <w:lang w:eastAsia="en-AU"/>
        </w:rPr>
      </w:pPr>
      <w:r>
        <w:rPr>
          <w:lang w:eastAsia="en-AU"/>
        </w:rPr>
        <w:tab/>
      </w:r>
      <w:r w:rsidRPr="00A755A2">
        <w:rPr>
          <w:lang w:eastAsia="en-AU"/>
        </w:rPr>
        <w:t>(3)</w:t>
      </w:r>
      <w:r w:rsidRPr="00A755A2">
        <w:rPr>
          <w:lang w:eastAsia="en-AU"/>
        </w:rPr>
        <w:tab/>
      </w:r>
      <w:r w:rsidR="00D279D5" w:rsidRPr="00A755A2">
        <w:rPr>
          <w:lang w:eastAsia="en-AU"/>
        </w:rPr>
        <w:t>The person may ask the inspector to produce the inspector</w:t>
      </w:r>
      <w:r w:rsidR="00D279D5" w:rsidRPr="00A755A2">
        <w:rPr>
          <w:szCs w:val="24"/>
          <w:lang w:eastAsia="en-AU"/>
        </w:rPr>
        <w:t>’s identity card for inspection by the person.</w:t>
      </w:r>
    </w:p>
    <w:p w14:paraId="47F04950" w14:textId="77777777" w:rsidR="00D279D5" w:rsidRPr="00A755A2" w:rsidRDefault="00A755A2" w:rsidP="00A755A2">
      <w:pPr>
        <w:pStyle w:val="Amain"/>
        <w:rPr>
          <w:lang w:eastAsia="en-AU"/>
        </w:rPr>
      </w:pPr>
      <w:r>
        <w:rPr>
          <w:lang w:eastAsia="en-AU"/>
        </w:rPr>
        <w:tab/>
      </w:r>
      <w:r w:rsidRPr="00A755A2">
        <w:rPr>
          <w:lang w:eastAsia="en-AU"/>
        </w:rPr>
        <w:t>(4)</w:t>
      </w:r>
      <w:r w:rsidRPr="00A755A2">
        <w:rPr>
          <w:lang w:eastAsia="en-AU"/>
        </w:rPr>
        <w:tab/>
      </w:r>
      <w:r w:rsidR="00D279D5" w:rsidRPr="00A755A2">
        <w:rPr>
          <w:lang w:eastAsia="en-AU"/>
        </w:rPr>
        <w:t>If the inspector believes on reasonable grounds that a personal detail given by a person in response to a direction under subsection (2) is false or misleading, the inspector may direct the person to produce evidence immediately of the correctness of the detail.</w:t>
      </w:r>
    </w:p>
    <w:p w14:paraId="68395C93" w14:textId="77777777" w:rsidR="00D279D5" w:rsidRPr="00A755A2" w:rsidRDefault="00A755A2" w:rsidP="00A755A2">
      <w:pPr>
        <w:pStyle w:val="Amain"/>
        <w:rPr>
          <w:lang w:eastAsia="en-AU"/>
        </w:rPr>
      </w:pPr>
      <w:r>
        <w:rPr>
          <w:lang w:eastAsia="en-AU"/>
        </w:rPr>
        <w:tab/>
      </w:r>
      <w:r w:rsidRPr="00A755A2">
        <w:rPr>
          <w:lang w:eastAsia="en-AU"/>
        </w:rPr>
        <w:t>(5)</w:t>
      </w:r>
      <w:r w:rsidRPr="00A755A2">
        <w:rPr>
          <w:lang w:eastAsia="en-AU"/>
        </w:rPr>
        <w:tab/>
      </w:r>
      <w:r w:rsidR="00D279D5" w:rsidRPr="00A755A2">
        <w:rPr>
          <w:lang w:eastAsia="en-AU"/>
        </w:rPr>
        <w:t>If an inspector gives a direction under this section to a person, the inspector must tell the person that it is an offence if the person fails to comply with the direction.</w:t>
      </w:r>
    </w:p>
    <w:p w14:paraId="7BA15D6C" w14:textId="77777777" w:rsidR="00D279D5" w:rsidRPr="00A755A2" w:rsidRDefault="00A755A2" w:rsidP="00A755A2">
      <w:pPr>
        <w:pStyle w:val="AH5Sec"/>
        <w:rPr>
          <w:lang w:eastAsia="en-AU"/>
        </w:rPr>
      </w:pPr>
      <w:bookmarkStart w:id="153" w:name="_Toc184807111"/>
      <w:r w:rsidRPr="00B160EC">
        <w:rPr>
          <w:rStyle w:val="CharSectNo"/>
        </w:rPr>
        <w:t>117</w:t>
      </w:r>
      <w:r w:rsidRPr="00A755A2">
        <w:rPr>
          <w:lang w:eastAsia="en-AU"/>
        </w:rPr>
        <w:tab/>
      </w:r>
      <w:r w:rsidR="00D279D5" w:rsidRPr="00A755A2">
        <w:rPr>
          <w:lang w:eastAsia="en-AU"/>
        </w:rPr>
        <w:t>Offence—fail to comply with inspector’s direction to give name and address</w:t>
      </w:r>
      <w:bookmarkEnd w:id="153"/>
    </w:p>
    <w:p w14:paraId="7889F942"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A person commits an offence if the person—</w:t>
      </w:r>
    </w:p>
    <w:p w14:paraId="602C5116"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 xml:space="preserve">is subject to a direction under section </w:t>
      </w:r>
      <w:r w:rsidR="004D0E19" w:rsidRPr="00A755A2">
        <w:rPr>
          <w:lang w:eastAsia="en-AU"/>
        </w:rPr>
        <w:t>116</w:t>
      </w:r>
      <w:r w:rsidR="00D279D5" w:rsidRPr="00A755A2">
        <w:rPr>
          <w:lang w:eastAsia="en-AU"/>
        </w:rPr>
        <w:t xml:space="preserve"> (2); and</w:t>
      </w:r>
    </w:p>
    <w:p w14:paraId="1F2F996D" w14:textId="77777777" w:rsidR="00D279D5" w:rsidRPr="00A755A2" w:rsidRDefault="00A755A2" w:rsidP="00A755A2">
      <w:pPr>
        <w:pStyle w:val="Apara"/>
        <w:keepNext/>
        <w:rPr>
          <w:lang w:eastAsia="en-AU"/>
        </w:rPr>
      </w:pPr>
      <w:r>
        <w:rPr>
          <w:lang w:eastAsia="en-AU"/>
        </w:rPr>
        <w:tab/>
      </w:r>
      <w:r w:rsidRPr="00A755A2">
        <w:rPr>
          <w:lang w:eastAsia="en-AU"/>
        </w:rPr>
        <w:t>(b)</w:t>
      </w:r>
      <w:r w:rsidRPr="00A755A2">
        <w:rPr>
          <w:lang w:eastAsia="en-AU"/>
        </w:rPr>
        <w:tab/>
      </w:r>
      <w:r w:rsidR="00D279D5" w:rsidRPr="00A755A2">
        <w:rPr>
          <w:lang w:eastAsia="en-AU"/>
        </w:rPr>
        <w:t>fails to comply with the direction.</w:t>
      </w:r>
    </w:p>
    <w:p w14:paraId="001DBBAD" w14:textId="77777777" w:rsidR="00D279D5" w:rsidRPr="00A755A2" w:rsidRDefault="00D279D5" w:rsidP="00D279D5">
      <w:pPr>
        <w:pStyle w:val="Penalty"/>
        <w:keepNext/>
        <w:rPr>
          <w:lang w:eastAsia="en-AU"/>
        </w:rPr>
      </w:pPr>
      <w:r w:rsidRPr="00A755A2">
        <w:rPr>
          <w:lang w:eastAsia="en-AU"/>
        </w:rPr>
        <w:t xml:space="preserve">Maximum penalty: </w:t>
      </w:r>
      <w:r w:rsidR="002D685A" w:rsidRPr="00A755A2">
        <w:rPr>
          <w:lang w:eastAsia="en-AU"/>
        </w:rPr>
        <w:t xml:space="preserve"> </w:t>
      </w:r>
      <w:r w:rsidRPr="00A755A2">
        <w:rPr>
          <w:lang w:eastAsia="en-AU"/>
        </w:rPr>
        <w:t>5 penalty units.</w:t>
      </w:r>
    </w:p>
    <w:p w14:paraId="0FB57D7E" w14:textId="7074C8F2" w:rsidR="002D685A" w:rsidRPr="00A755A2" w:rsidRDefault="002D685A">
      <w:pPr>
        <w:pStyle w:val="aNote"/>
      </w:pPr>
      <w:r w:rsidRPr="00A755A2">
        <w:rPr>
          <w:rStyle w:val="charItals"/>
        </w:rPr>
        <w:t>Note</w:t>
      </w:r>
      <w:r w:rsidRPr="00A755A2">
        <w:tab/>
        <w:t xml:space="preserve">It is an offence to make a false or misleading statement, give false or misleading information or produce a false or misleading document (see </w:t>
      </w:r>
      <w:hyperlink r:id="rId84" w:tooltip="A2002-51" w:history="1">
        <w:r w:rsidR="003F59C5" w:rsidRPr="00A755A2">
          <w:rPr>
            <w:rStyle w:val="charCitHyperlinkAbbrev"/>
          </w:rPr>
          <w:t>Criminal Code</w:t>
        </w:r>
      </w:hyperlink>
      <w:r w:rsidRPr="00A755A2">
        <w:t>, pt 3.4).</w:t>
      </w:r>
    </w:p>
    <w:p w14:paraId="409C139B" w14:textId="77777777" w:rsidR="00D279D5" w:rsidRPr="00A755A2" w:rsidRDefault="00A755A2" w:rsidP="00A755A2">
      <w:pPr>
        <w:pStyle w:val="Amain"/>
        <w:rPr>
          <w:lang w:eastAsia="en-AU"/>
        </w:rPr>
      </w:pPr>
      <w:r>
        <w:rPr>
          <w:lang w:eastAsia="en-AU"/>
        </w:rPr>
        <w:tab/>
      </w:r>
      <w:r w:rsidRPr="00A755A2">
        <w:rPr>
          <w:lang w:eastAsia="en-AU"/>
        </w:rPr>
        <w:t>(2)</w:t>
      </w:r>
      <w:r w:rsidRPr="00A755A2">
        <w:rPr>
          <w:lang w:eastAsia="en-AU"/>
        </w:rPr>
        <w:tab/>
      </w:r>
      <w:r w:rsidR="00D279D5" w:rsidRPr="00A755A2">
        <w:rPr>
          <w:lang w:eastAsia="en-AU"/>
        </w:rPr>
        <w:t>An offence against this section is a strict liability offence.</w:t>
      </w:r>
    </w:p>
    <w:p w14:paraId="3EA8F86F" w14:textId="77777777" w:rsidR="00D279D5" w:rsidRPr="00A755A2" w:rsidRDefault="00A755A2" w:rsidP="00A755A2">
      <w:pPr>
        <w:pStyle w:val="Amain"/>
        <w:rPr>
          <w:szCs w:val="24"/>
          <w:lang w:eastAsia="en-AU"/>
        </w:rPr>
      </w:pPr>
      <w:r>
        <w:rPr>
          <w:szCs w:val="24"/>
          <w:lang w:eastAsia="en-AU"/>
        </w:rPr>
        <w:tab/>
      </w:r>
      <w:r w:rsidRPr="00A755A2">
        <w:rPr>
          <w:szCs w:val="24"/>
          <w:lang w:eastAsia="en-AU"/>
        </w:rPr>
        <w:t>(3)</w:t>
      </w:r>
      <w:r w:rsidRPr="00A755A2">
        <w:rPr>
          <w:szCs w:val="24"/>
          <w:lang w:eastAsia="en-AU"/>
        </w:rPr>
        <w:tab/>
      </w:r>
      <w:r w:rsidR="00D279D5" w:rsidRPr="00A755A2">
        <w:rPr>
          <w:lang w:eastAsia="en-AU"/>
        </w:rPr>
        <w:t xml:space="preserve">This section does not apply to a person if the inspector did </w:t>
      </w:r>
      <w:r w:rsidR="00D279D5" w:rsidRPr="00A755A2">
        <w:rPr>
          <w:szCs w:val="24"/>
          <w:lang w:eastAsia="en-AU"/>
        </w:rPr>
        <w:t xml:space="preserve">not produce </w:t>
      </w:r>
      <w:r w:rsidR="00D279D5" w:rsidRPr="00A755A2">
        <w:rPr>
          <w:lang w:eastAsia="en-AU"/>
        </w:rPr>
        <w:t>the inspector</w:t>
      </w:r>
      <w:r w:rsidR="00D279D5" w:rsidRPr="00A755A2">
        <w:rPr>
          <w:szCs w:val="24"/>
          <w:lang w:eastAsia="en-AU"/>
        </w:rPr>
        <w:t>’s identity card for inspection by the person if asked.</w:t>
      </w:r>
    </w:p>
    <w:p w14:paraId="734F7F2E" w14:textId="77777777" w:rsidR="00D279D5" w:rsidRPr="00A755A2" w:rsidRDefault="00A755A2" w:rsidP="00A755A2">
      <w:pPr>
        <w:pStyle w:val="Amain"/>
        <w:keepNext/>
        <w:rPr>
          <w:lang w:eastAsia="en-AU"/>
        </w:rPr>
      </w:pPr>
      <w:r>
        <w:rPr>
          <w:lang w:eastAsia="en-AU"/>
        </w:rPr>
        <w:lastRenderedPageBreak/>
        <w:tab/>
      </w:r>
      <w:r w:rsidRPr="00A755A2">
        <w:rPr>
          <w:lang w:eastAsia="en-AU"/>
        </w:rPr>
        <w:t>(4)</w:t>
      </w:r>
      <w:r w:rsidRPr="00A755A2">
        <w:rPr>
          <w:lang w:eastAsia="en-AU"/>
        </w:rPr>
        <w:tab/>
      </w:r>
      <w:r w:rsidR="00D279D5" w:rsidRPr="00A755A2">
        <w:rPr>
          <w:lang w:eastAsia="en-AU"/>
        </w:rPr>
        <w:t xml:space="preserve">This section does not apply to a person if the inspector did not, before giving the direction, warn the person that failure to comply with the direction is an offence. </w:t>
      </w:r>
    </w:p>
    <w:p w14:paraId="4BCF0524" w14:textId="02B3A2C3" w:rsidR="00D279D5" w:rsidRPr="00A755A2" w:rsidRDefault="00D279D5" w:rsidP="00D279D5">
      <w:pPr>
        <w:pStyle w:val="aNote"/>
        <w:rPr>
          <w:lang w:eastAsia="en-AU"/>
        </w:rPr>
      </w:pPr>
      <w:r w:rsidRPr="00A755A2">
        <w:rPr>
          <w:rStyle w:val="charItals"/>
        </w:rPr>
        <w:t>Note</w:t>
      </w:r>
      <w:r w:rsidRPr="00A755A2">
        <w:rPr>
          <w:rStyle w:val="charItals"/>
        </w:rPr>
        <w:tab/>
      </w:r>
      <w:r w:rsidRPr="00A755A2">
        <w:rPr>
          <w:lang w:eastAsia="en-AU"/>
        </w:rPr>
        <w:t xml:space="preserve">The defendant has an evidential burden in relation to the matters mentioned in s (3) and s (4) (see </w:t>
      </w:r>
      <w:hyperlink r:id="rId85" w:tooltip="A2002-51" w:history="1">
        <w:r w:rsidR="003F59C5" w:rsidRPr="00A755A2">
          <w:rPr>
            <w:rStyle w:val="charCitHyperlinkAbbrev"/>
          </w:rPr>
          <w:t>Criminal Code</w:t>
        </w:r>
      </w:hyperlink>
      <w:r w:rsidRPr="00A755A2">
        <w:rPr>
          <w:lang w:eastAsia="en-AU"/>
        </w:rPr>
        <w:t>, s 58).</w:t>
      </w:r>
    </w:p>
    <w:p w14:paraId="6005129D" w14:textId="77777777" w:rsidR="006B75BC" w:rsidRPr="00A755A2" w:rsidRDefault="00A755A2" w:rsidP="00A755A2">
      <w:pPr>
        <w:pStyle w:val="AH5Sec"/>
      </w:pPr>
      <w:bookmarkStart w:id="154" w:name="_Toc184807112"/>
      <w:r w:rsidRPr="00B160EC">
        <w:rPr>
          <w:rStyle w:val="CharSectNo"/>
        </w:rPr>
        <w:t>118</w:t>
      </w:r>
      <w:r w:rsidRPr="00A755A2">
        <w:tab/>
      </w:r>
      <w:r w:rsidR="006B75BC" w:rsidRPr="00A755A2">
        <w:t>Warrants generally</w:t>
      </w:r>
      <w:bookmarkEnd w:id="154"/>
    </w:p>
    <w:p w14:paraId="3DA7F763" w14:textId="77777777" w:rsidR="006B75BC" w:rsidRPr="00A755A2" w:rsidRDefault="00A755A2" w:rsidP="00A755A2">
      <w:pPr>
        <w:pStyle w:val="Amain"/>
      </w:pPr>
      <w:r>
        <w:tab/>
      </w:r>
      <w:r w:rsidRPr="00A755A2">
        <w:t>(1)</w:t>
      </w:r>
      <w:r w:rsidRPr="00A755A2">
        <w:tab/>
      </w:r>
      <w:r w:rsidR="006B75BC" w:rsidRPr="00A755A2">
        <w:t>An inspector may apply to a magistrate for a warrant to enter premises.</w:t>
      </w:r>
    </w:p>
    <w:p w14:paraId="6FCA6F72" w14:textId="77777777" w:rsidR="006B75BC" w:rsidRPr="00A755A2" w:rsidRDefault="00A755A2" w:rsidP="00A755A2">
      <w:pPr>
        <w:pStyle w:val="Amain"/>
      </w:pPr>
      <w:r>
        <w:tab/>
      </w:r>
      <w:r w:rsidRPr="00A755A2">
        <w:t>(2)</w:t>
      </w:r>
      <w:r w:rsidRPr="00A755A2">
        <w:tab/>
      </w:r>
      <w:r w:rsidR="006B75BC" w:rsidRPr="00A755A2">
        <w:t>The application must be sworn and state the grounds on which the warrant is sought.</w:t>
      </w:r>
    </w:p>
    <w:p w14:paraId="44226A7D" w14:textId="77777777" w:rsidR="006B75BC" w:rsidRPr="00A755A2" w:rsidRDefault="00A755A2" w:rsidP="00A755A2">
      <w:pPr>
        <w:pStyle w:val="Amain"/>
      </w:pPr>
      <w:r>
        <w:tab/>
      </w:r>
      <w:r w:rsidRPr="00A755A2">
        <w:t>(3)</w:t>
      </w:r>
      <w:r w:rsidRPr="00A755A2">
        <w:tab/>
      </w:r>
      <w:r w:rsidR="006B75BC" w:rsidRPr="00A755A2">
        <w:t>The magistrate may refuse to consider the application until the inspector gives the magistrate all the information the magistrate requires about the application in the way the magistrate requires.</w:t>
      </w:r>
    </w:p>
    <w:p w14:paraId="775C23D6" w14:textId="77777777" w:rsidR="006B75BC" w:rsidRPr="00A755A2" w:rsidRDefault="00A755A2" w:rsidP="00A755A2">
      <w:pPr>
        <w:pStyle w:val="Amain"/>
      </w:pPr>
      <w:r>
        <w:tab/>
      </w:r>
      <w:r w:rsidRPr="00A755A2">
        <w:t>(4)</w:t>
      </w:r>
      <w:r w:rsidRPr="00A755A2">
        <w:tab/>
      </w:r>
      <w:r w:rsidR="006B75BC" w:rsidRPr="00A755A2">
        <w:t>The magistrate may issue a warrant only if satisfied there are reasonable grounds for suspecting—</w:t>
      </w:r>
    </w:p>
    <w:p w14:paraId="24D7AE32" w14:textId="77777777" w:rsidR="006B75BC" w:rsidRPr="00A755A2" w:rsidRDefault="00A755A2" w:rsidP="00A755A2">
      <w:pPr>
        <w:pStyle w:val="Apara"/>
      </w:pPr>
      <w:r>
        <w:tab/>
      </w:r>
      <w:r w:rsidRPr="00A755A2">
        <w:t>(a)</w:t>
      </w:r>
      <w:r w:rsidRPr="00A755A2">
        <w:tab/>
      </w:r>
      <w:r w:rsidR="006B75BC" w:rsidRPr="00A755A2">
        <w:t>there is a particular thing or activity connected with an offence against this Act; and</w:t>
      </w:r>
    </w:p>
    <w:p w14:paraId="01428BE9" w14:textId="77777777" w:rsidR="006B75BC" w:rsidRPr="00A755A2" w:rsidRDefault="00A755A2" w:rsidP="00A755A2">
      <w:pPr>
        <w:pStyle w:val="Apara"/>
      </w:pPr>
      <w:r>
        <w:tab/>
      </w:r>
      <w:r w:rsidRPr="00A755A2">
        <w:t>(b)</w:t>
      </w:r>
      <w:r w:rsidRPr="00A755A2">
        <w:tab/>
      </w:r>
      <w:r w:rsidR="006B75BC" w:rsidRPr="00A755A2">
        <w:t>the thing or activity—</w:t>
      </w:r>
    </w:p>
    <w:p w14:paraId="70FE11A7" w14:textId="77777777" w:rsidR="006B75BC" w:rsidRPr="00A755A2" w:rsidRDefault="00A755A2" w:rsidP="00A755A2">
      <w:pPr>
        <w:pStyle w:val="Asubpara"/>
      </w:pPr>
      <w:r>
        <w:tab/>
      </w:r>
      <w:r w:rsidRPr="00A755A2">
        <w:t>(i)</w:t>
      </w:r>
      <w:r w:rsidRPr="00A755A2">
        <w:tab/>
      </w:r>
      <w:r w:rsidR="006B75BC" w:rsidRPr="00A755A2">
        <w:t>is, or is being engaged in, at the premises; or</w:t>
      </w:r>
    </w:p>
    <w:p w14:paraId="5DF833B8" w14:textId="77777777" w:rsidR="006B75BC" w:rsidRPr="00A755A2" w:rsidRDefault="00A755A2" w:rsidP="00A755A2">
      <w:pPr>
        <w:pStyle w:val="Asubpara"/>
      </w:pPr>
      <w:r>
        <w:tab/>
      </w:r>
      <w:r w:rsidRPr="00A755A2">
        <w:t>(ii)</w:t>
      </w:r>
      <w:r w:rsidRPr="00A755A2">
        <w:tab/>
      </w:r>
      <w:r w:rsidR="006B75BC" w:rsidRPr="00A755A2">
        <w:t>may be, or may be engaged in, at the premises within the next 7 days.</w:t>
      </w:r>
    </w:p>
    <w:p w14:paraId="15E50F8F" w14:textId="77777777" w:rsidR="006B75BC" w:rsidRPr="00A755A2" w:rsidRDefault="00A755A2" w:rsidP="008D5B1A">
      <w:pPr>
        <w:pStyle w:val="Amain"/>
        <w:keepNext/>
      </w:pPr>
      <w:r>
        <w:tab/>
      </w:r>
      <w:r w:rsidRPr="00A755A2">
        <w:t>(5)</w:t>
      </w:r>
      <w:r w:rsidRPr="00A755A2">
        <w:tab/>
      </w:r>
      <w:r w:rsidR="006B75BC" w:rsidRPr="00A755A2">
        <w:t>The warrant must state—</w:t>
      </w:r>
    </w:p>
    <w:p w14:paraId="0F92A224" w14:textId="77777777" w:rsidR="006B75BC" w:rsidRPr="00A755A2" w:rsidRDefault="00A755A2" w:rsidP="00A755A2">
      <w:pPr>
        <w:pStyle w:val="Apara"/>
      </w:pPr>
      <w:r>
        <w:tab/>
      </w:r>
      <w:r w:rsidRPr="00A755A2">
        <w:t>(a)</w:t>
      </w:r>
      <w:r w:rsidRPr="00A755A2">
        <w:tab/>
      </w:r>
      <w:r w:rsidR="006B75BC" w:rsidRPr="00A755A2">
        <w:t>that an inspector may, with any necessary assistance and force, enter the premises and exercise the inspector’s powers under this part; and</w:t>
      </w:r>
    </w:p>
    <w:p w14:paraId="0762F39B" w14:textId="77777777" w:rsidR="006B75BC" w:rsidRPr="00A755A2" w:rsidRDefault="00A755A2" w:rsidP="00A755A2">
      <w:pPr>
        <w:pStyle w:val="Apara"/>
      </w:pPr>
      <w:r>
        <w:tab/>
      </w:r>
      <w:r w:rsidRPr="00A755A2">
        <w:t>(b)</w:t>
      </w:r>
      <w:r w:rsidRPr="00A755A2">
        <w:tab/>
      </w:r>
      <w:r w:rsidR="006B75BC" w:rsidRPr="00A755A2">
        <w:t>the offence for which the warrant is issued; and</w:t>
      </w:r>
    </w:p>
    <w:p w14:paraId="7A284172" w14:textId="77777777" w:rsidR="006B75BC" w:rsidRPr="00A755A2" w:rsidRDefault="00A755A2" w:rsidP="00A755A2">
      <w:pPr>
        <w:pStyle w:val="Apara"/>
      </w:pPr>
      <w:r>
        <w:tab/>
      </w:r>
      <w:r w:rsidRPr="00A755A2">
        <w:t>(c)</w:t>
      </w:r>
      <w:r w:rsidRPr="00A755A2">
        <w:tab/>
      </w:r>
      <w:r w:rsidR="006B75BC" w:rsidRPr="00A755A2">
        <w:t>the things that may be seized under the warrant; and</w:t>
      </w:r>
    </w:p>
    <w:p w14:paraId="75639ED5" w14:textId="77777777" w:rsidR="006B75BC" w:rsidRPr="00A755A2" w:rsidRDefault="00A755A2" w:rsidP="00A755A2">
      <w:pPr>
        <w:pStyle w:val="Apara"/>
      </w:pPr>
      <w:r>
        <w:tab/>
      </w:r>
      <w:r w:rsidRPr="00A755A2">
        <w:t>(d)</w:t>
      </w:r>
      <w:r w:rsidRPr="00A755A2">
        <w:tab/>
      </w:r>
      <w:r w:rsidR="006B75BC" w:rsidRPr="00A755A2">
        <w:t>the hours when the premises may be entered; and</w:t>
      </w:r>
    </w:p>
    <w:p w14:paraId="09D14B4A" w14:textId="77777777" w:rsidR="006B75BC" w:rsidRPr="00A755A2" w:rsidRDefault="00A755A2" w:rsidP="00A755A2">
      <w:pPr>
        <w:pStyle w:val="Apara"/>
      </w:pPr>
      <w:r>
        <w:lastRenderedPageBreak/>
        <w:tab/>
      </w:r>
      <w:r w:rsidRPr="00A755A2">
        <w:t>(e)</w:t>
      </w:r>
      <w:r w:rsidRPr="00A755A2">
        <w:tab/>
      </w:r>
      <w:r w:rsidR="006B75BC" w:rsidRPr="00A755A2">
        <w:t>the date, within 7 days after the day of the warrant’s issue, the warrant ends.</w:t>
      </w:r>
    </w:p>
    <w:p w14:paraId="3D421DBD" w14:textId="77777777" w:rsidR="006B75BC" w:rsidRPr="00A755A2" w:rsidRDefault="00A755A2" w:rsidP="00A755A2">
      <w:pPr>
        <w:pStyle w:val="AH5Sec"/>
      </w:pPr>
      <w:bookmarkStart w:id="155" w:name="_Toc184807113"/>
      <w:r w:rsidRPr="00B160EC">
        <w:rPr>
          <w:rStyle w:val="CharSectNo"/>
        </w:rPr>
        <w:t>119</w:t>
      </w:r>
      <w:r w:rsidRPr="00A755A2">
        <w:tab/>
      </w:r>
      <w:r w:rsidR="006B75BC" w:rsidRPr="00A755A2">
        <w:t>Warrants—application made other than in person</w:t>
      </w:r>
      <w:bookmarkEnd w:id="155"/>
      <w:r w:rsidR="006B75BC" w:rsidRPr="00A755A2">
        <w:t xml:space="preserve"> </w:t>
      </w:r>
    </w:p>
    <w:p w14:paraId="2C7BBCEB" w14:textId="77777777" w:rsidR="006B75BC" w:rsidRPr="00A755A2" w:rsidRDefault="00A755A2" w:rsidP="00A755A2">
      <w:pPr>
        <w:pStyle w:val="Amain"/>
      </w:pPr>
      <w:r>
        <w:tab/>
      </w:r>
      <w:r w:rsidRPr="00A755A2">
        <w:t>(1)</w:t>
      </w:r>
      <w:r w:rsidRPr="00A755A2">
        <w:tab/>
      </w:r>
      <w:r w:rsidR="006B75BC" w:rsidRPr="00A755A2">
        <w:t xml:space="preserve">An </w:t>
      </w:r>
      <w:r w:rsidR="00874396" w:rsidRPr="00A755A2">
        <w:t>inspector</w:t>
      </w:r>
      <w:r w:rsidR="006B75BC" w:rsidRPr="00A755A2">
        <w:t xml:space="preserve"> ma</w:t>
      </w:r>
      <w:r w:rsidR="00A60D62" w:rsidRPr="00A755A2">
        <w:t>y apply for a warrant by phone</w:t>
      </w:r>
      <w:r w:rsidR="006B75BC" w:rsidRPr="00A755A2">
        <w:t xml:space="preserve">, email, radio or other form of communication if the </w:t>
      </w:r>
      <w:r w:rsidR="00874396" w:rsidRPr="00A755A2">
        <w:t>inspector</w:t>
      </w:r>
      <w:r w:rsidR="006B75BC" w:rsidRPr="00A755A2">
        <w:t xml:space="preserve"> considers it necessary because of—</w:t>
      </w:r>
    </w:p>
    <w:p w14:paraId="220B545F" w14:textId="77777777" w:rsidR="006B75BC" w:rsidRPr="00A755A2" w:rsidRDefault="00A755A2" w:rsidP="00A755A2">
      <w:pPr>
        <w:pStyle w:val="Apara"/>
      </w:pPr>
      <w:r>
        <w:tab/>
      </w:r>
      <w:r w:rsidRPr="00A755A2">
        <w:t>(a)</w:t>
      </w:r>
      <w:r w:rsidRPr="00A755A2">
        <w:tab/>
      </w:r>
      <w:r w:rsidR="006B75BC" w:rsidRPr="00A755A2">
        <w:t>urgent circumstances; or</w:t>
      </w:r>
    </w:p>
    <w:p w14:paraId="27B0818D" w14:textId="77777777" w:rsidR="006B75BC" w:rsidRPr="00A755A2" w:rsidRDefault="00A755A2" w:rsidP="00A755A2">
      <w:pPr>
        <w:pStyle w:val="Apara"/>
      </w:pPr>
      <w:r>
        <w:tab/>
      </w:r>
      <w:r w:rsidRPr="00A755A2">
        <w:t>(b)</w:t>
      </w:r>
      <w:r w:rsidRPr="00A755A2">
        <w:tab/>
      </w:r>
      <w:r w:rsidR="006B75BC" w:rsidRPr="00A755A2">
        <w:t>other special circumstances.</w:t>
      </w:r>
    </w:p>
    <w:p w14:paraId="3966CB2D" w14:textId="77777777" w:rsidR="006B75BC" w:rsidRPr="00A755A2" w:rsidRDefault="00A755A2" w:rsidP="00A755A2">
      <w:pPr>
        <w:pStyle w:val="Amain"/>
      </w:pPr>
      <w:r>
        <w:tab/>
      </w:r>
      <w:r w:rsidRPr="00A755A2">
        <w:t>(2)</w:t>
      </w:r>
      <w:r w:rsidRPr="00A755A2">
        <w:tab/>
      </w:r>
      <w:r w:rsidR="006B75BC" w:rsidRPr="00A755A2">
        <w:t>Before</w:t>
      </w:r>
      <w:r w:rsidR="00874396" w:rsidRPr="00A755A2">
        <w:t xml:space="preserve"> applying for the warrant, the inspector</w:t>
      </w:r>
      <w:r w:rsidR="006B75BC" w:rsidRPr="00A755A2">
        <w:t xml:space="preserve"> must prepare an application stating the grounds on which the warrant is sought.</w:t>
      </w:r>
    </w:p>
    <w:p w14:paraId="378D45BB" w14:textId="77777777" w:rsidR="006B75BC" w:rsidRPr="00A755A2" w:rsidRDefault="00A755A2" w:rsidP="00A755A2">
      <w:pPr>
        <w:pStyle w:val="Amain"/>
      </w:pPr>
      <w:r>
        <w:tab/>
      </w:r>
      <w:r w:rsidRPr="00A755A2">
        <w:t>(3)</w:t>
      </w:r>
      <w:r w:rsidRPr="00A755A2">
        <w:tab/>
      </w:r>
      <w:r w:rsidR="006B75BC" w:rsidRPr="00A755A2">
        <w:t xml:space="preserve">The </w:t>
      </w:r>
      <w:r w:rsidR="00874396" w:rsidRPr="00A755A2">
        <w:t>inspector</w:t>
      </w:r>
      <w:r w:rsidR="006B75BC" w:rsidRPr="00A755A2">
        <w:t xml:space="preserve"> may apply for the warrant before the application is sworn.</w:t>
      </w:r>
    </w:p>
    <w:p w14:paraId="41B8DC3E" w14:textId="77777777" w:rsidR="006B75BC" w:rsidRPr="00A755A2" w:rsidRDefault="00A755A2" w:rsidP="00A755A2">
      <w:pPr>
        <w:pStyle w:val="Amain"/>
      </w:pPr>
      <w:r>
        <w:tab/>
      </w:r>
      <w:r w:rsidRPr="00A755A2">
        <w:t>(4)</w:t>
      </w:r>
      <w:r w:rsidRPr="00A755A2">
        <w:tab/>
      </w:r>
      <w:r w:rsidR="006B75BC" w:rsidRPr="00A755A2">
        <w:t xml:space="preserve">After issuing the warrant, the magistrate must immediately </w:t>
      </w:r>
      <w:r w:rsidR="00A60D62" w:rsidRPr="00A755A2">
        <w:t>email</w:t>
      </w:r>
      <w:r w:rsidR="006B75BC" w:rsidRPr="00A755A2">
        <w:t xml:space="preserve"> a copy to the</w:t>
      </w:r>
      <w:r w:rsidR="00874396" w:rsidRPr="00A755A2">
        <w:t xml:space="preserve"> inspector</w:t>
      </w:r>
      <w:r w:rsidR="006B75BC" w:rsidRPr="00A755A2">
        <w:t xml:space="preserve"> if it is practicable to do so.</w:t>
      </w:r>
    </w:p>
    <w:p w14:paraId="6BE61109" w14:textId="77777777" w:rsidR="006B75BC" w:rsidRPr="00A755A2" w:rsidRDefault="00A755A2" w:rsidP="00A755A2">
      <w:pPr>
        <w:pStyle w:val="Amain"/>
      </w:pPr>
      <w:r>
        <w:tab/>
      </w:r>
      <w:r w:rsidRPr="00A755A2">
        <w:t>(5)</w:t>
      </w:r>
      <w:r w:rsidRPr="00A755A2">
        <w:tab/>
      </w:r>
      <w:r w:rsidR="006B75BC" w:rsidRPr="00A755A2">
        <w:t xml:space="preserve">If it is not practicable to </w:t>
      </w:r>
      <w:r w:rsidR="00A60D62" w:rsidRPr="00A755A2">
        <w:t>email</w:t>
      </w:r>
      <w:r w:rsidR="006B75BC" w:rsidRPr="00A755A2">
        <w:t xml:space="preserve"> a copy to the </w:t>
      </w:r>
      <w:r w:rsidR="00874396" w:rsidRPr="00A755A2">
        <w:t>inspector</w:t>
      </w:r>
      <w:r w:rsidR="006B75BC" w:rsidRPr="00A755A2">
        <w:t>—</w:t>
      </w:r>
    </w:p>
    <w:p w14:paraId="7428704A" w14:textId="77777777" w:rsidR="006B75BC" w:rsidRPr="00A755A2" w:rsidRDefault="00A755A2" w:rsidP="00A755A2">
      <w:pPr>
        <w:pStyle w:val="Apara"/>
      </w:pPr>
      <w:r>
        <w:tab/>
      </w:r>
      <w:r w:rsidRPr="00A755A2">
        <w:t>(a)</w:t>
      </w:r>
      <w:r w:rsidRPr="00A755A2">
        <w:tab/>
      </w:r>
      <w:r w:rsidR="006B75BC" w:rsidRPr="00A755A2">
        <w:t xml:space="preserve">the magistrate must tell the </w:t>
      </w:r>
      <w:r w:rsidR="00874396" w:rsidRPr="00A755A2">
        <w:t>inspector</w:t>
      </w:r>
      <w:r w:rsidR="006B75BC" w:rsidRPr="00A755A2">
        <w:t>—</w:t>
      </w:r>
    </w:p>
    <w:p w14:paraId="4E68C7FC" w14:textId="77777777" w:rsidR="006B75BC" w:rsidRPr="00A755A2" w:rsidRDefault="00A755A2" w:rsidP="00A755A2">
      <w:pPr>
        <w:pStyle w:val="Asubpara"/>
      </w:pPr>
      <w:r>
        <w:tab/>
      </w:r>
      <w:r w:rsidRPr="00A755A2">
        <w:t>(i)</w:t>
      </w:r>
      <w:r w:rsidRPr="00A755A2">
        <w:tab/>
      </w:r>
      <w:r w:rsidR="006B75BC" w:rsidRPr="00A755A2">
        <w:t>the terms of the warrant; and</w:t>
      </w:r>
    </w:p>
    <w:p w14:paraId="24CCE730" w14:textId="77777777" w:rsidR="006B75BC" w:rsidRPr="00A755A2" w:rsidRDefault="00A755A2" w:rsidP="00A755A2">
      <w:pPr>
        <w:pStyle w:val="Asubpara"/>
      </w:pPr>
      <w:r>
        <w:tab/>
      </w:r>
      <w:r w:rsidRPr="00A755A2">
        <w:t>(ii)</w:t>
      </w:r>
      <w:r w:rsidRPr="00A755A2">
        <w:tab/>
      </w:r>
      <w:r w:rsidR="006B75BC" w:rsidRPr="00A755A2">
        <w:t>the date and time the warrant was issued; and</w:t>
      </w:r>
    </w:p>
    <w:p w14:paraId="63CDF1B4" w14:textId="77777777" w:rsidR="006B75BC" w:rsidRPr="00A755A2" w:rsidRDefault="00A755A2" w:rsidP="00A755A2">
      <w:pPr>
        <w:pStyle w:val="Apara"/>
      </w:pPr>
      <w:r>
        <w:tab/>
      </w:r>
      <w:r w:rsidRPr="00A755A2">
        <w:t>(b)</w:t>
      </w:r>
      <w:r w:rsidRPr="00A755A2">
        <w:tab/>
      </w:r>
      <w:r w:rsidR="006B75BC" w:rsidRPr="00A755A2">
        <w:t xml:space="preserve">the </w:t>
      </w:r>
      <w:r w:rsidR="00874396" w:rsidRPr="00A755A2">
        <w:t>inspector</w:t>
      </w:r>
      <w:r w:rsidR="006B75BC" w:rsidRPr="00A755A2">
        <w:t xml:space="preserve"> must complete a form of warrant (the </w:t>
      </w:r>
      <w:r w:rsidR="006B75BC" w:rsidRPr="00A755A2">
        <w:rPr>
          <w:rStyle w:val="charBoldItals"/>
        </w:rPr>
        <w:t>warrant form</w:t>
      </w:r>
      <w:r w:rsidR="006B75BC" w:rsidRPr="00A755A2">
        <w:t>) and write on it—</w:t>
      </w:r>
    </w:p>
    <w:p w14:paraId="6EBE7B5A" w14:textId="77777777" w:rsidR="006B75BC" w:rsidRPr="00A755A2" w:rsidRDefault="00A755A2" w:rsidP="00A755A2">
      <w:pPr>
        <w:pStyle w:val="Asubpara"/>
      </w:pPr>
      <w:r>
        <w:tab/>
      </w:r>
      <w:r w:rsidRPr="00A755A2">
        <w:t>(i)</w:t>
      </w:r>
      <w:r w:rsidRPr="00A755A2">
        <w:tab/>
      </w:r>
      <w:r w:rsidR="006B75BC" w:rsidRPr="00A755A2">
        <w:t>the magistrate’s name; and</w:t>
      </w:r>
    </w:p>
    <w:p w14:paraId="1C8F1A4B" w14:textId="77777777" w:rsidR="006B75BC" w:rsidRPr="00A755A2" w:rsidRDefault="00A755A2" w:rsidP="00A755A2">
      <w:pPr>
        <w:pStyle w:val="Asubpara"/>
      </w:pPr>
      <w:r>
        <w:tab/>
      </w:r>
      <w:r w:rsidRPr="00A755A2">
        <w:t>(ii)</w:t>
      </w:r>
      <w:r w:rsidRPr="00A755A2">
        <w:tab/>
      </w:r>
      <w:r w:rsidR="006B75BC" w:rsidRPr="00A755A2">
        <w:t>the date and time the magistrate issued the warrant; and</w:t>
      </w:r>
    </w:p>
    <w:p w14:paraId="38F0669E" w14:textId="77777777" w:rsidR="006B75BC" w:rsidRPr="00A755A2" w:rsidRDefault="00A755A2" w:rsidP="00A755A2">
      <w:pPr>
        <w:pStyle w:val="Asubpara"/>
      </w:pPr>
      <w:r>
        <w:tab/>
      </w:r>
      <w:r w:rsidRPr="00A755A2">
        <w:t>(iii)</w:t>
      </w:r>
      <w:r w:rsidRPr="00A755A2">
        <w:tab/>
      </w:r>
      <w:r w:rsidR="006B75BC" w:rsidRPr="00A755A2">
        <w:t>the warrant’s terms.</w:t>
      </w:r>
    </w:p>
    <w:p w14:paraId="799D9E27" w14:textId="77777777" w:rsidR="006B75BC" w:rsidRPr="00A755A2" w:rsidRDefault="00A755A2" w:rsidP="00A755A2">
      <w:pPr>
        <w:pStyle w:val="Amain"/>
      </w:pPr>
      <w:r>
        <w:tab/>
      </w:r>
      <w:r w:rsidRPr="00A755A2">
        <w:t>(6)</w:t>
      </w:r>
      <w:r w:rsidRPr="00A755A2">
        <w:tab/>
      </w:r>
      <w:r w:rsidR="006B75BC" w:rsidRPr="00A755A2">
        <w:t xml:space="preserve">The </w:t>
      </w:r>
      <w:r w:rsidR="00A60D62" w:rsidRPr="00A755A2">
        <w:t>emailed</w:t>
      </w:r>
      <w:r w:rsidR="006B75BC" w:rsidRPr="00A755A2">
        <w:t xml:space="preserve"> copy of the warrant, or the warrant form properly completed by the </w:t>
      </w:r>
      <w:r w:rsidR="00874396" w:rsidRPr="00A755A2">
        <w:t>inspector</w:t>
      </w:r>
      <w:r w:rsidR="006B75BC" w:rsidRPr="00A755A2">
        <w:t>, authorises the</w:t>
      </w:r>
      <w:r w:rsidR="00874396" w:rsidRPr="00A755A2">
        <w:t xml:space="preserve"> entry and the exercise of the inspector</w:t>
      </w:r>
      <w:r w:rsidR="006B75BC" w:rsidRPr="00A755A2">
        <w:t>’s powers under this part.</w:t>
      </w:r>
    </w:p>
    <w:p w14:paraId="2EC92772" w14:textId="77777777" w:rsidR="006B75BC" w:rsidRPr="00A755A2" w:rsidRDefault="00A755A2" w:rsidP="00A755A2">
      <w:pPr>
        <w:pStyle w:val="Amain"/>
      </w:pPr>
      <w:r>
        <w:lastRenderedPageBreak/>
        <w:tab/>
      </w:r>
      <w:r w:rsidRPr="00A755A2">
        <w:t>(7)</w:t>
      </w:r>
      <w:r w:rsidRPr="00A755A2">
        <w:tab/>
      </w:r>
      <w:r w:rsidR="006B75BC" w:rsidRPr="00A755A2">
        <w:t xml:space="preserve">The </w:t>
      </w:r>
      <w:r w:rsidR="00874396" w:rsidRPr="00A755A2">
        <w:t>inspector</w:t>
      </w:r>
      <w:r w:rsidR="006B75BC" w:rsidRPr="00A755A2">
        <w:t xml:space="preserve"> must, at the first reasonable opportunity, send to the magistrate—</w:t>
      </w:r>
    </w:p>
    <w:p w14:paraId="75FAFBD4" w14:textId="77777777" w:rsidR="006B75BC" w:rsidRPr="00A755A2" w:rsidRDefault="00A755A2" w:rsidP="00A755A2">
      <w:pPr>
        <w:pStyle w:val="Apara"/>
      </w:pPr>
      <w:r>
        <w:tab/>
      </w:r>
      <w:r w:rsidRPr="00A755A2">
        <w:t>(a)</w:t>
      </w:r>
      <w:r w:rsidRPr="00A755A2">
        <w:tab/>
      </w:r>
      <w:r w:rsidR="006B75BC" w:rsidRPr="00A755A2">
        <w:t>the sworn application; and</w:t>
      </w:r>
    </w:p>
    <w:p w14:paraId="389BF5CB" w14:textId="77777777" w:rsidR="006B75BC" w:rsidRPr="00A755A2" w:rsidRDefault="00A755A2" w:rsidP="00A755A2">
      <w:pPr>
        <w:pStyle w:val="Apara"/>
      </w:pPr>
      <w:r>
        <w:tab/>
      </w:r>
      <w:r w:rsidRPr="00A755A2">
        <w:t>(b)</w:t>
      </w:r>
      <w:r w:rsidRPr="00A755A2">
        <w:tab/>
      </w:r>
      <w:r w:rsidR="006B75BC" w:rsidRPr="00A755A2">
        <w:t xml:space="preserve">if the </w:t>
      </w:r>
      <w:r w:rsidR="00874396" w:rsidRPr="00A755A2">
        <w:t>inspector</w:t>
      </w:r>
      <w:r w:rsidR="006B75BC" w:rsidRPr="00A755A2">
        <w:t xml:space="preserve"> completed a warrant form—the completed warrant form.</w:t>
      </w:r>
    </w:p>
    <w:p w14:paraId="5231374D" w14:textId="77777777" w:rsidR="006B75BC" w:rsidRPr="00A755A2" w:rsidRDefault="00A755A2" w:rsidP="00A755A2">
      <w:pPr>
        <w:pStyle w:val="Amain"/>
      </w:pPr>
      <w:r>
        <w:tab/>
      </w:r>
      <w:r w:rsidRPr="00A755A2">
        <w:t>(8)</w:t>
      </w:r>
      <w:r w:rsidRPr="00A755A2">
        <w:tab/>
      </w:r>
      <w:r w:rsidR="006B75BC" w:rsidRPr="00A755A2">
        <w:t>On receiving the documents, the magistrate must attach them to the warrant.</w:t>
      </w:r>
    </w:p>
    <w:p w14:paraId="4523548C" w14:textId="77777777" w:rsidR="006B75BC" w:rsidRPr="00A755A2" w:rsidRDefault="00A755A2" w:rsidP="00A755A2">
      <w:pPr>
        <w:pStyle w:val="Amain"/>
      </w:pPr>
      <w:r>
        <w:tab/>
      </w:r>
      <w:r w:rsidRPr="00A755A2">
        <w:t>(9)</w:t>
      </w:r>
      <w:r w:rsidRPr="00A755A2">
        <w:tab/>
      </w:r>
      <w:r w:rsidR="006B75BC" w:rsidRPr="00A755A2">
        <w:t xml:space="preserve">A court must find that a power exercised by the </w:t>
      </w:r>
      <w:r w:rsidR="00874396" w:rsidRPr="00A755A2">
        <w:t>inspector</w:t>
      </w:r>
      <w:r w:rsidR="006B75BC" w:rsidRPr="00A755A2">
        <w:t xml:space="preserve"> was not authorised by a warrant under this section if—</w:t>
      </w:r>
    </w:p>
    <w:p w14:paraId="776F54F3" w14:textId="77777777" w:rsidR="006B75BC" w:rsidRPr="00A755A2" w:rsidRDefault="00A755A2" w:rsidP="00A755A2">
      <w:pPr>
        <w:pStyle w:val="Apara"/>
      </w:pPr>
      <w:r>
        <w:tab/>
      </w:r>
      <w:r w:rsidRPr="00A755A2">
        <w:t>(a)</w:t>
      </w:r>
      <w:r w:rsidRPr="00A755A2">
        <w:tab/>
      </w:r>
      <w:r w:rsidR="006B75BC" w:rsidRPr="00A755A2">
        <w:t>the question arises in a proceeding in the court whether the exercise of power was authorised by a warrant; and</w:t>
      </w:r>
    </w:p>
    <w:p w14:paraId="051AE32B" w14:textId="77777777" w:rsidR="006B75BC" w:rsidRPr="00A755A2" w:rsidRDefault="00A755A2" w:rsidP="00A755A2">
      <w:pPr>
        <w:pStyle w:val="Apara"/>
      </w:pPr>
      <w:r>
        <w:tab/>
      </w:r>
      <w:r w:rsidRPr="00A755A2">
        <w:t>(b)</w:t>
      </w:r>
      <w:r w:rsidRPr="00A755A2">
        <w:tab/>
      </w:r>
      <w:r w:rsidR="006B75BC" w:rsidRPr="00A755A2">
        <w:t>the warrant is not produced in evidence; and</w:t>
      </w:r>
    </w:p>
    <w:p w14:paraId="7389A9E1" w14:textId="77777777" w:rsidR="006B75BC" w:rsidRPr="00A755A2" w:rsidRDefault="00A755A2" w:rsidP="00A755A2">
      <w:pPr>
        <w:pStyle w:val="Apara"/>
      </w:pPr>
      <w:r>
        <w:tab/>
      </w:r>
      <w:r w:rsidRPr="00A755A2">
        <w:t>(c)</w:t>
      </w:r>
      <w:r w:rsidRPr="00A755A2">
        <w:tab/>
      </w:r>
      <w:r w:rsidR="006B75BC" w:rsidRPr="00A755A2">
        <w:t>it is not proved that the exercise of power was authorised by a warrant under this section.</w:t>
      </w:r>
    </w:p>
    <w:p w14:paraId="034724F6" w14:textId="77777777" w:rsidR="006B75BC" w:rsidRPr="00A755A2" w:rsidRDefault="00A755A2" w:rsidP="00A755A2">
      <w:pPr>
        <w:pStyle w:val="AH5Sec"/>
      </w:pPr>
      <w:bookmarkStart w:id="156" w:name="_Toc184807114"/>
      <w:r w:rsidRPr="00B160EC">
        <w:rPr>
          <w:rStyle w:val="CharSectNo"/>
        </w:rPr>
        <w:t>120</w:t>
      </w:r>
      <w:r w:rsidRPr="00A755A2">
        <w:tab/>
      </w:r>
      <w:r w:rsidR="006B75BC" w:rsidRPr="00A755A2">
        <w:t>Search warrants—announcement before entry</w:t>
      </w:r>
      <w:bookmarkEnd w:id="156"/>
    </w:p>
    <w:p w14:paraId="5B61AD89" w14:textId="77777777" w:rsidR="006B75BC" w:rsidRPr="00A755A2" w:rsidRDefault="00A755A2" w:rsidP="008D5B1A">
      <w:pPr>
        <w:pStyle w:val="Amain"/>
        <w:keepNext/>
      </w:pPr>
      <w:r>
        <w:tab/>
      </w:r>
      <w:r w:rsidRPr="00A755A2">
        <w:t>(1)</w:t>
      </w:r>
      <w:r w:rsidRPr="00A755A2">
        <w:tab/>
      </w:r>
      <w:r w:rsidR="00874396" w:rsidRPr="00A755A2">
        <w:t>An inspector</w:t>
      </w:r>
      <w:r w:rsidR="006B75BC" w:rsidRPr="00A755A2">
        <w:t xml:space="preserve"> must, before anyone enters premises under a search warrant—</w:t>
      </w:r>
    </w:p>
    <w:p w14:paraId="4D4B3524" w14:textId="77777777" w:rsidR="006B75BC" w:rsidRPr="00A755A2" w:rsidRDefault="00A755A2" w:rsidP="008D5B1A">
      <w:pPr>
        <w:pStyle w:val="Apara"/>
        <w:keepNext/>
      </w:pPr>
      <w:r>
        <w:tab/>
      </w:r>
      <w:r w:rsidRPr="00A755A2">
        <w:t>(a)</w:t>
      </w:r>
      <w:r w:rsidRPr="00A755A2">
        <w:tab/>
      </w:r>
      <w:r w:rsidR="006B75BC" w:rsidRPr="00A755A2">
        <w:t xml:space="preserve">announce that the </w:t>
      </w:r>
      <w:r w:rsidR="00874396" w:rsidRPr="00A755A2">
        <w:t>inspector</w:t>
      </w:r>
      <w:r w:rsidR="006B75BC" w:rsidRPr="00A755A2">
        <w:t xml:space="preserve"> is authorised to enter the premises; and</w:t>
      </w:r>
    </w:p>
    <w:p w14:paraId="594284C9" w14:textId="77777777" w:rsidR="006B75BC" w:rsidRPr="00A755A2" w:rsidRDefault="00A755A2" w:rsidP="00A755A2">
      <w:pPr>
        <w:pStyle w:val="Apara"/>
      </w:pPr>
      <w:r>
        <w:tab/>
      </w:r>
      <w:r w:rsidRPr="00A755A2">
        <w:t>(b)</w:t>
      </w:r>
      <w:r w:rsidRPr="00A755A2">
        <w:tab/>
      </w:r>
      <w:r w:rsidR="006B75BC" w:rsidRPr="00A755A2">
        <w:t>give anyone at the premises an opportunity to allow entry to the premises; and</w:t>
      </w:r>
    </w:p>
    <w:p w14:paraId="67ED03A2" w14:textId="77777777" w:rsidR="006B75BC" w:rsidRPr="00A755A2" w:rsidRDefault="00A755A2" w:rsidP="00A755A2">
      <w:pPr>
        <w:pStyle w:val="Apara"/>
      </w:pPr>
      <w:r>
        <w:tab/>
      </w:r>
      <w:r w:rsidRPr="00A755A2">
        <w:t>(c)</w:t>
      </w:r>
      <w:r w:rsidRPr="00A755A2">
        <w:tab/>
      </w:r>
      <w:r w:rsidR="006B75BC" w:rsidRPr="00A755A2">
        <w:t>if the occupier of the premises, or someone else who apparently represents the occupier, is present at the premises—</w:t>
      </w:r>
      <w:r w:rsidR="00A057A0" w:rsidRPr="00A755A2">
        <w:t>show the person the inspector’s identity card</w:t>
      </w:r>
      <w:r w:rsidR="006B75BC" w:rsidRPr="00A755A2">
        <w:t>.</w:t>
      </w:r>
    </w:p>
    <w:p w14:paraId="0AB15E48" w14:textId="77777777" w:rsidR="006B75BC" w:rsidRPr="00A755A2" w:rsidRDefault="00A755A2" w:rsidP="0021445E">
      <w:pPr>
        <w:pStyle w:val="Amain"/>
        <w:keepNext/>
      </w:pPr>
      <w:r>
        <w:lastRenderedPageBreak/>
        <w:tab/>
      </w:r>
      <w:r w:rsidRPr="00A755A2">
        <w:t>(2)</w:t>
      </w:r>
      <w:r w:rsidRPr="00A755A2">
        <w:tab/>
      </w:r>
      <w:r w:rsidR="006B75BC" w:rsidRPr="00A755A2">
        <w:t xml:space="preserve">The </w:t>
      </w:r>
      <w:r w:rsidR="00A07C84" w:rsidRPr="00A755A2">
        <w:t>inspector</w:t>
      </w:r>
      <w:r w:rsidR="006B75BC" w:rsidRPr="00A755A2">
        <w:t xml:space="preserve"> is not required to comply with subsection (1) if the </w:t>
      </w:r>
      <w:r w:rsidR="00816F94" w:rsidRPr="00A755A2">
        <w:t>inspector</w:t>
      </w:r>
      <w:r w:rsidR="006B75BC" w:rsidRPr="00A755A2">
        <w:t xml:space="preserve"> believes on reasonable grounds that immediate entry to the premises is required to ensure—</w:t>
      </w:r>
    </w:p>
    <w:p w14:paraId="517AB05E" w14:textId="77777777" w:rsidR="006B75BC" w:rsidRPr="00A755A2" w:rsidRDefault="00A755A2" w:rsidP="00A755A2">
      <w:pPr>
        <w:pStyle w:val="Apara"/>
      </w:pPr>
      <w:r>
        <w:tab/>
      </w:r>
      <w:r w:rsidRPr="00A755A2">
        <w:t>(a)</w:t>
      </w:r>
      <w:r w:rsidRPr="00A755A2">
        <w:tab/>
      </w:r>
      <w:r w:rsidR="006B75BC" w:rsidRPr="00A755A2">
        <w:t xml:space="preserve">the safety of anyone (including the </w:t>
      </w:r>
      <w:r w:rsidR="00816F94" w:rsidRPr="00A755A2">
        <w:t>inspector</w:t>
      </w:r>
      <w:r w:rsidR="006B75BC" w:rsidRPr="00A755A2">
        <w:t xml:space="preserve"> or any person assisting); or</w:t>
      </w:r>
    </w:p>
    <w:p w14:paraId="6ACCF989" w14:textId="77777777" w:rsidR="006B75BC" w:rsidRPr="00A755A2" w:rsidRDefault="00A755A2" w:rsidP="00A755A2">
      <w:pPr>
        <w:pStyle w:val="Apara"/>
      </w:pPr>
      <w:r>
        <w:tab/>
      </w:r>
      <w:r w:rsidRPr="00A755A2">
        <w:t>(b)</w:t>
      </w:r>
      <w:r w:rsidRPr="00A755A2">
        <w:tab/>
      </w:r>
      <w:r w:rsidR="006B75BC" w:rsidRPr="00A755A2">
        <w:t>that the effective execution of the warrant is not frustrated.</w:t>
      </w:r>
    </w:p>
    <w:p w14:paraId="548DF27B" w14:textId="77777777" w:rsidR="006B75BC" w:rsidRPr="00A755A2" w:rsidRDefault="00A755A2" w:rsidP="00A755A2">
      <w:pPr>
        <w:pStyle w:val="AH5Sec"/>
      </w:pPr>
      <w:bookmarkStart w:id="157" w:name="_Toc184807115"/>
      <w:r w:rsidRPr="00B160EC">
        <w:rPr>
          <w:rStyle w:val="CharSectNo"/>
        </w:rPr>
        <w:t>121</w:t>
      </w:r>
      <w:r w:rsidRPr="00A755A2">
        <w:tab/>
      </w:r>
      <w:r w:rsidR="006B75BC" w:rsidRPr="00A755A2">
        <w:t>Details of search warrant to be given to occupier etc</w:t>
      </w:r>
      <w:bookmarkEnd w:id="157"/>
      <w:r w:rsidR="006B75BC" w:rsidRPr="00A755A2">
        <w:t xml:space="preserve"> </w:t>
      </w:r>
    </w:p>
    <w:p w14:paraId="649C404F" w14:textId="77777777" w:rsidR="006B75BC" w:rsidRPr="00A755A2" w:rsidRDefault="006B75BC" w:rsidP="006B75BC">
      <w:pPr>
        <w:pStyle w:val="Amainreturn"/>
      </w:pPr>
      <w:r w:rsidRPr="00A755A2">
        <w:t xml:space="preserve">If the occupier of premises, or someone else who apparently represents the occupier, is present at the premises while a search </w:t>
      </w:r>
      <w:r w:rsidR="00816F94" w:rsidRPr="00A755A2">
        <w:t>warrant is being executed, the inspector</w:t>
      </w:r>
      <w:r w:rsidRPr="00A755A2">
        <w:t xml:space="preserve"> or a person assisting must make available to the person—</w:t>
      </w:r>
    </w:p>
    <w:p w14:paraId="595BF88E" w14:textId="77777777" w:rsidR="006B75BC" w:rsidRPr="00A755A2" w:rsidRDefault="00A755A2" w:rsidP="00A755A2">
      <w:pPr>
        <w:pStyle w:val="Apara"/>
      </w:pPr>
      <w:r>
        <w:tab/>
      </w:r>
      <w:r w:rsidRPr="00A755A2">
        <w:t>(a)</w:t>
      </w:r>
      <w:r w:rsidRPr="00A755A2">
        <w:tab/>
      </w:r>
      <w:r w:rsidR="006B75BC" w:rsidRPr="00A755A2">
        <w:t>a copy of the warrant; and</w:t>
      </w:r>
    </w:p>
    <w:p w14:paraId="385B41F8" w14:textId="77777777" w:rsidR="006B75BC" w:rsidRPr="00A755A2" w:rsidRDefault="00A755A2" w:rsidP="00A755A2">
      <w:pPr>
        <w:pStyle w:val="Apara"/>
      </w:pPr>
      <w:r>
        <w:tab/>
      </w:r>
      <w:r w:rsidRPr="00A755A2">
        <w:t>(b)</w:t>
      </w:r>
      <w:r w:rsidRPr="00A755A2">
        <w:tab/>
      </w:r>
      <w:r w:rsidR="006B75BC" w:rsidRPr="00A755A2">
        <w:t>a document setting out the rights and obligations of the person</w:t>
      </w:r>
      <w:r w:rsidR="00A77A12" w:rsidRPr="00A755A2">
        <w:t xml:space="preserve"> in relation to the search warrant</w:t>
      </w:r>
      <w:r w:rsidR="006B75BC" w:rsidRPr="00A755A2">
        <w:t>.</w:t>
      </w:r>
    </w:p>
    <w:p w14:paraId="1FFE8D87" w14:textId="77777777" w:rsidR="006B75BC" w:rsidRPr="00A755A2" w:rsidRDefault="00A755A2" w:rsidP="00A755A2">
      <w:pPr>
        <w:pStyle w:val="AH5Sec"/>
      </w:pPr>
      <w:bookmarkStart w:id="158" w:name="_Toc184807116"/>
      <w:r w:rsidRPr="00B160EC">
        <w:rPr>
          <w:rStyle w:val="CharSectNo"/>
        </w:rPr>
        <w:t>122</w:t>
      </w:r>
      <w:r w:rsidRPr="00A755A2">
        <w:tab/>
      </w:r>
      <w:r w:rsidR="006B75BC" w:rsidRPr="00A755A2">
        <w:t>Occupier entitled to be present during search etc</w:t>
      </w:r>
      <w:bookmarkEnd w:id="158"/>
      <w:r w:rsidR="006B75BC" w:rsidRPr="00A755A2">
        <w:t xml:space="preserve"> </w:t>
      </w:r>
    </w:p>
    <w:p w14:paraId="038843FF" w14:textId="77777777" w:rsidR="006B75BC" w:rsidRPr="00A755A2" w:rsidRDefault="00A755A2" w:rsidP="006B1149">
      <w:pPr>
        <w:pStyle w:val="Amain"/>
        <w:keepLines/>
      </w:pPr>
      <w:r>
        <w:tab/>
      </w:r>
      <w:r w:rsidRPr="00A755A2">
        <w:t>(1)</w:t>
      </w:r>
      <w:r w:rsidRPr="00A755A2">
        <w:tab/>
      </w:r>
      <w:r w:rsidR="006B75BC" w:rsidRPr="00A755A2">
        <w:t>If the occupier of premises, or someone else who apparently represents the occupier, is present at the premises while a search warrant is being executed, the person is entitled to observe the search being conducted.</w:t>
      </w:r>
    </w:p>
    <w:p w14:paraId="1DA539D9" w14:textId="77777777" w:rsidR="006B75BC" w:rsidRPr="00A755A2" w:rsidRDefault="00A755A2" w:rsidP="00A755A2">
      <w:pPr>
        <w:pStyle w:val="Amain"/>
      </w:pPr>
      <w:r>
        <w:tab/>
      </w:r>
      <w:r w:rsidRPr="00A755A2">
        <w:t>(2)</w:t>
      </w:r>
      <w:r w:rsidRPr="00A755A2">
        <w:tab/>
      </w:r>
      <w:r w:rsidR="006B75BC" w:rsidRPr="00A755A2">
        <w:t>However, the person is not entitled to observe the search if—</w:t>
      </w:r>
    </w:p>
    <w:p w14:paraId="66A8F3C0" w14:textId="77777777" w:rsidR="006B75BC" w:rsidRPr="00A755A2" w:rsidRDefault="00A755A2" w:rsidP="00A755A2">
      <w:pPr>
        <w:pStyle w:val="Apara"/>
      </w:pPr>
      <w:r>
        <w:tab/>
      </w:r>
      <w:r w:rsidRPr="00A755A2">
        <w:t>(a)</w:t>
      </w:r>
      <w:r w:rsidRPr="00A755A2">
        <w:tab/>
      </w:r>
      <w:r w:rsidR="006B75BC" w:rsidRPr="00A755A2">
        <w:t>to do so would impede the search; or</w:t>
      </w:r>
    </w:p>
    <w:p w14:paraId="7A9BF63F" w14:textId="77777777" w:rsidR="006B75BC" w:rsidRPr="00A755A2" w:rsidRDefault="00A755A2" w:rsidP="00A755A2">
      <w:pPr>
        <w:pStyle w:val="Apara"/>
      </w:pPr>
      <w:r>
        <w:tab/>
      </w:r>
      <w:r w:rsidRPr="00A755A2">
        <w:t>(b)</w:t>
      </w:r>
      <w:r w:rsidRPr="00A755A2">
        <w:tab/>
      </w:r>
      <w:r w:rsidR="006B75BC" w:rsidRPr="00A755A2">
        <w:t>the person is under arrest, and allowing the person to observe the search being conducted would interfere with the objectives of the search.</w:t>
      </w:r>
    </w:p>
    <w:p w14:paraId="4C42C57F" w14:textId="77777777" w:rsidR="00D279D5" w:rsidRPr="00A755A2" w:rsidRDefault="00A755A2" w:rsidP="00A755A2">
      <w:pPr>
        <w:pStyle w:val="Amain"/>
      </w:pPr>
      <w:r>
        <w:tab/>
      </w:r>
      <w:r w:rsidRPr="00A755A2">
        <w:t>(3)</w:t>
      </w:r>
      <w:r w:rsidRPr="00A755A2">
        <w:tab/>
      </w:r>
      <w:r w:rsidR="006B75BC" w:rsidRPr="00A755A2">
        <w:t>This section does not prevent 2 or more areas of the premises being searched at the same time.</w:t>
      </w:r>
    </w:p>
    <w:p w14:paraId="389F87A8" w14:textId="77777777" w:rsidR="00D279D5" w:rsidRPr="00A755A2" w:rsidRDefault="00D279D5" w:rsidP="00D279D5">
      <w:pPr>
        <w:pStyle w:val="PageBreak"/>
      </w:pPr>
      <w:r w:rsidRPr="00A755A2">
        <w:br w:type="page"/>
      </w:r>
    </w:p>
    <w:p w14:paraId="5B240ECC" w14:textId="77777777" w:rsidR="00D279D5" w:rsidRPr="00B160EC" w:rsidRDefault="00A755A2" w:rsidP="00A755A2">
      <w:pPr>
        <w:pStyle w:val="AH2Part"/>
      </w:pPr>
      <w:bookmarkStart w:id="159" w:name="_Toc184807117"/>
      <w:r w:rsidRPr="00B160EC">
        <w:rPr>
          <w:rStyle w:val="CharPartNo"/>
        </w:rPr>
        <w:lastRenderedPageBreak/>
        <w:t>Part 9</w:t>
      </w:r>
      <w:r w:rsidRPr="00A755A2">
        <w:tab/>
      </w:r>
      <w:r w:rsidR="001601E0" w:rsidRPr="00B160EC">
        <w:rPr>
          <w:rStyle w:val="CharPartText"/>
        </w:rPr>
        <w:t>Register</w:t>
      </w:r>
      <w:r w:rsidR="006936B2" w:rsidRPr="00B160EC">
        <w:rPr>
          <w:rStyle w:val="CharPartText"/>
        </w:rPr>
        <w:t xml:space="preserve"> and dealing with</w:t>
      </w:r>
      <w:r w:rsidR="00D279D5" w:rsidRPr="00B160EC">
        <w:rPr>
          <w:rStyle w:val="CharPartText"/>
        </w:rPr>
        <w:t xml:space="preserve"> information</w:t>
      </w:r>
      <w:bookmarkEnd w:id="159"/>
    </w:p>
    <w:p w14:paraId="11588EFD" w14:textId="77777777" w:rsidR="006936B2" w:rsidRPr="00B160EC" w:rsidRDefault="00A755A2" w:rsidP="00A755A2">
      <w:pPr>
        <w:pStyle w:val="AH3Div"/>
      </w:pPr>
      <w:bookmarkStart w:id="160" w:name="_Toc184807118"/>
      <w:r w:rsidRPr="00B160EC">
        <w:rPr>
          <w:rStyle w:val="CharDivNo"/>
        </w:rPr>
        <w:t>Division 9.1</w:t>
      </w:r>
      <w:r w:rsidRPr="00A755A2">
        <w:tab/>
      </w:r>
      <w:r w:rsidR="006936B2" w:rsidRPr="00B160EC">
        <w:rPr>
          <w:rStyle w:val="CharDivText"/>
        </w:rPr>
        <w:t>Register</w:t>
      </w:r>
      <w:bookmarkEnd w:id="160"/>
    </w:p>
    <w:p w14:paraId="0D724273" w14:textId="77777777" w:rsidR="006936B2" w:rsidRPr="00A755A2" w:rsidRDefault="00A755A2" w:rsidP="00A755A2">
      <w:pPr>
        <w:pStyle w:val="AH5Sec"/>
      </w:pPr>
      <w:bookmarkStart w:id="161" w:name="_Toc184807119"/>
      <w:r w:rsidRPr="00B160EC">
        <w:rPr>
          <w:rStyle w:val="CharSectNo"/>
        </w:rPr>
        <w:t>123</w:t>
      </w:r>
      <w:r w:rsidRPr="00A755A2">
        <w:tab/>
      </w:r>
      <w:r w:rsidR="00037792" w:rsidRPr="00A755A2">
        <w:t xml:space="preserve">Board to maintain </w:t>
      </w:r>
      <w:r w:rsidR="006936B2" w:rsidRPr="00A755A2">
        <w:t>register</w:t>
      </w:r>
      <w:r w:rsidR="00037792" w:rsidRPr="00A755A2">
        <w:t xml:space="preserve"> of veterinary practitioners and veterinary premises</w:t>
      </w:r>
      <w:bookmarkEnd w:id="161"/>
    </w:p>
    <w:p w14:paraId="736BF4A4" w14:textId="77777777" w:rsidR="00037792" w:rsidRPr="00A755A2" w:rsidRDefault="00A755A2" w:rsidP="00A755A2">
      <w:pPr>
        <w:pStyle w:val="Amain"/>
      </w:pPr>
      <w:r>
        <w:tab/>
      </w:r>
      <w:r w:rsidRPr="00A755A2">
        <w:t>(1)</w:t>
      </w:r>
      <w:r w:rsidRPr="00A755A2">
        <w:tab/>
      </w:r>
      <w:r w:rsidR="006936B2" w:rsidRPr="00A755A2">
        <w:t>Th</w:t>
      </w:r>
      <w:r w:rsidR="00037792" w:rsidRPr="00A755A2">
        <w:t>e board must keep a register of—</w:t>
      </w:r>
    </w:p>
    <w:p w14:paraId="0F9520A2" w14:textId="77777777" w:rsidR="00037792" w:rsidRPr="00A755A2" w:rsidRDefault="00A755A2" w:rsidP="00A755A2">
      <w:pPr>
        <w:pStyle w:val="Apara"/>
      </w:pPr>
      <w:r>
        <w:tab/>
      </w:r>
      <w:r w:rsidRPr="00A755A2">
        <w:t>(a)</w:t>
      </w:r>
      <w:r w:rsidRPr="00A755A2">
        <w:tab/>
      </w:r>
      <w:r w:rsidR="00037792" w:rsidRPr="00A755A2">
        <w:t>veterinary practitioners registered under this Act; and</w:t>
      </w:r>
    </w:p>
    <w:p w14:paraId="67118D70" w14:textId="77777777" w:rsidR="006936B2" w:rsidRPr="00A755A2" w:rsidRDefault="00A755A2" w:rsidP="00A755A2">
      <w:pPr>
        <w:pStyle w:val="Apara"/>
      </w:pPr>
      <w:r>
        <w:tab/>
      </w:r>
      <w:r w:rsidRPr="00A755A2">
        <w:t>(b)</w:t>
      </w:r>
      <w:r w:rsidRPr="00A755A2">
        <w:tab/>
      </w:r>
      <w:r w:rsidR="00037792" w:rsidRPr="00A755A2">
        <w:t xml:space="preserve">veterinary premises registered under this Act.  </w:t>
      </w:r>
    </w:p>
    <w:p w14:paraId="276BF06F" w14:textId="77777777" w:rsidR="006936B2" w:rsidRPr="00A755A2" w:rsidRDefault="00A755A2" w:rsidP="00A755A2">
      <w:pPr>
        <w:pStyle w:val="Amain"/>
      </w:pPr>
      <w:r>
        <w:tab/>
      </w:r>
      <w:r w:rsidRPr="00A755A2">
        <w:t>(2)</w:t>
      </w:r>
      <w:r w:rsidRPr="00A755A2">
        <w:tab/>
      </w:r>
      <w:r w:rsidR="006936B2" w:rsidRPr="00A755A2">
        <w:t>The register may be kept in the form of 1 or more registers, or 1 or more parts, as long as the register complies with this Act.</w:t>
      </w:r>
    </w:p>
    <w:p w14:paraId="72F397A1" w14:textId="77777777" w:rsidR="006936B2" w:rsidRPr="00A755A2" w:rsidRDefault="00A755A2" w:rsidP="00A755A2">
      <w:pPr>
        <w:pStyle w:val="Amain"/>
      </w:pPr>
      <w:r>
        <w:tab/>
      </w:r>
      <w:r w:rsidRPr="00A755A2">
        <w:t>(3)</w:t>
      </w:r>
      <w:r w:rsidRPr="00A755A2">
        <w:tab/>
      </w:r>
      <w:r w:rsidR="006936B2" w:rsidRPr="00A755A2">
        <w:t>The board must ensure that the information in the register is as accurate and current as practicable.</w:t>
      </w:r>
    </w:p>
    <w:p w14:paraId="060CFC5E" w14:textId="77777777" w:rsidR="006936B2" w:rsidRPr="00A755A2" w:rsidRDefault="00A755A2" w:rsidP="00A755A2">
      <w:pPr>
        <w:pStyle w:val="Amain"/>
      </w:pPr>
      <w:r>
        <w:tab/>
      </w:r>
      <w:r w:rsidRPr="00A755A2">
        <w:t>(4)</w:t>
      </w:r>
      <w:r w:rsidRPr="00A755A2">
        <w:tab/>
      </w:r>
      <w:r w:rsidR="006936B2" w:rsidRPr="00A755A2">
        <w:t>The board must on application, and may on its own initiative, make the changes necessary to the register to give effect to subsection (3).</w:t>
      </w:r>
    </w:p>
    <w:p w14:paraId="3B3A65CF" w14:textId="77777777" w:rsidR="006936B2" w:rsidRPr="00A755A2" w:rsidRDefault="00A755A2" w:rsidP="00A755A2">
      <w:pPr>
        <w:pStyle w:val="Amain"/>
      </w:pPr>
      <w:r>
        <w:tab/>
      </w:r>
      <w:r w:rsidRPr="00A755A2">
        <w:t>(5)</w:t>
      </w:r>
      <w:r w:rsidRPr="00A755A2">
        <w:tab/>
      </w:r>
      <w:r w:rsidR="006936B2" w:rsidRPr="00A755A2">
        <w:t>If a court or the ACAT orders the board to make a change to the register, the board must make the change.</w:t>
      </w:r>
    </w:p>
    <w:p w14:paraId="4A6090DD" w14:textId="77777777" w:rsidR="006936B2" w:rsidRPr="00A755A2" w:rsidRDefault="00A755A2" w:rsidP="00A755A2">
      <w:pPr>
        <w:pStyle w:val="AH5Sec"/>
      </w:pPr>
      <w:bookmarkStart w:id="162" w:name="_Toc184807120"/>
      <w:r w:rsidRPr="00B160EC">
        <w:rPr>
          <w:rStyle w:val="CharSectNo"/>
        </w:rPr>
        <w:t>124</w:t>
      </w:r>
      <w:r w:rsidRPr="00A755A2">
        <w:tab/>
      </w:r>
      <w:r w:rsidR="006936B2" w:rsidRPr="00A755A2">
        <w:t>Contents of register</w:t>
      </w:r>
      <w:r w:rsidR="00190FBA" w:rsidRPr="00A755A2">
        <w:t>—practitioners</w:t>
      </w:r>
      <w:bookmarkEnd w:id="162"/>
    </w:p>
    <w:p w14:paraId="75A23FE1" w14:textId="77777777" w:rsidR="006936B2" w:rsidRPr="00A755A2" w:rsidRDefault="00A755A2" w:rsidP="00A755A2">
      <w:pPr>
        <w:pStyle w:val="Amain"/>
      </w:pPr>
      <w:r>
        <w:tab/>
      </w:r>
      <w:r w:rsidRPr="00A755A2">
        <w:t>(1)</w:t>
      </w:r>
      <w:r w:rsidRPr="00A755A2">
        <w:tab/>
      </w:r>
      <w:r w:rsidR="00190FBA" w:rsidRPr="00A755A2">
        <w:t>For veterinary practitioners, t</w:t>
      </w:r>
      <w:r w:rsidR="006936B2" w:rsidRPr="00A755A2">
        <w:t>he register must contain—</w:t>
      </w:r>
    </w:p>
    <w:p w14:paraId="6C799385" w14:textId="77777777" w:rsidR="006936B2" w:rsidRPr="00A755A2" w:rsidRDefault="00A755A2" w:rsidP="00A755A2">
      <w:pPr>
        <w:pStyle w:val="Apara"/>
      </w:pPr>
      <w:r>
        <w:tab/>
      </w:r>
      <w:r w:rsidRPr="00A755A2">
        <w:t>(a)</w:t>
      </w:r>
      <w:r w:rsidRPr="00A755A2">
        <w:tab/>
      </w:r>
      <w:r w:rsidR="006936B2" w:rsidRPr="00A755A2">
        <w:t xml:space="preserve">the registration details </w:t>
      </w:r>
      <w:r w:rsidR="001601E0" w:rsidRPr="00A755A2">
        <w:t>for</w:t>
      </w:r>
      <w:r w:rsidR="006936B2" w:rsidRPr="00A755A2">
        <w:t xml:space="preserve"> each person registered as a veterinary practitioner; and</w:t>
      </w:r>
    </w:p>
    <w:p w14:paraId="0F1D4E07" w14:textId="77777777" w:rsidR="006936B2" w:rsidRPr="00A755A2" w:rsidRDefault="00A755A2" w:rsidP="00A755A2">
      <w:pPr>
        <w:pStyle w:val="Apara"/>
      </w:pPr>
      <w:r>
        <w:tab/>
      </w:r>
      <w:r w:rsidRPr="00A755A2">
        <w:t>(b)</w:t>
      </w:r>
      <w:r w:rsidRPr="00A755A2">
        <w:tab/>
      </w:r>
      <w:r w:rsidR="006936B2" w:rsidRPr="00A755A2">
        <w:t>any other information in relation to a registered veterinary practitioner that the board considers necessary or desirable.</w:t>
      </w:r>
    </w:p>
    <w:p w14:paraId="72472DFE" w14:textId="77777777" w:rsidR="006936B2" w:rsidRPr="00A755A2" w:rsidRDefault="00A755A2" w:rsidP="00A755A2">
      <w:pPr>
        <w:pStyle w:val="Amain"/>
      </w:pPr>
      <w:r>
        <w:tab/>
      </w:r>
      <w:r w:rsidRPr="00A755A2">
        <w:t>(2)</w:t>
      </w:r>
      <w:r w:rsidRPr="00A755A2">
        <w:tab/>
      </w:r>
      <w:r w:rsidR="006936B2" w:rsidRPr="00A755A2">
        <w:t>In this section:</w:t>
      </w:r>
    </w:p>
    <w:p w14:paraId="2FBC661B" w14:textId="77777777" w:rsidR="006936B2" w:rsidRPr="00A755A2" w:rsidRDefault="006936B2" w:rsidP="00A755A2">
      <w:pPr>
        <w:pStyle w:val="aDef"/>
      </w:pPr>
      <w:r w:rsidRPr="00A755A2">
        <w:rPr>
          <w:rStyle w:val="charBoldItals"/>
        </w:rPr>
        <w:t>registration details</w:t>
      </w:r>
      <w:r w:rsidRPr="00A755A2">
        <w:t>, for a person, means the following:</w:t>
      </w:r>
    </w:p>
    <w:p w14:paraId="69A5E4F6" w14:textId="77777777" w:rsidR="006936B2" w:rsidRPr="00A755A2" w:rsidRDefault="00A755A2" w:rsidP="00A755A2">
      <w:pPr>
        <w:pStyle w:val="Apara"/>
      </w:pPr>
      <w:r>
        <w:tab/>
      </w:r>
      <w:r w:rsidRPr="00A755A2">
        <w:t>(a)</w:t>
      </w:r>
      <w:r w:rsidRPr="00A755A2">
        <w:tab/>
      </w:r>
      <w:r w:rsidR="006936B2" w:rsidRPr="00A755A2">
        <w:t>the name of the person;</w:t>
      </w:r>
    </w:p>
    <w:p w14:paraId="1C4D9254" w14:textId="77777777" w:rsidR="006936B2" w:rsidRPr="00A755A2" w:rsidRDefault="00A755A2" w:rsidP="00A755A2">
      <w:pPr>
        <w:pStyle w:val="Apara"/>
      </w:pPr>
      <w:r>
        <w:lastRenderedPageBreak/>
        <w:tab/>
      </w:r>
      <w:r w:rsidRPr="00A755A2">
        <w:t>(b)</w:t>
      </w:r>
      <w:r w:rsidRPr="00A755A2">
        <w:tab/>
      </w:r>
      <w:r w:rsidR="006936B2" w:rsidRPr="00A755A2">
        <w:t>the address of the person;</w:t>
      </w:r>
    </w:p>
    <w:p w14:paraId="66F355A3" w14:textId="77777777" w:rsidR="006936B2" w:rsidRPr="00A755A2" w:rsidRDefault="00A755A2" w:rsidP="00A755A2">
      <w:pPr>
        <w:pStyle w:val="Apara"/>
      </w:pPr>
      <w:r>
        <w:tab/>
      </w:r>
      <w:r w:rsidRPr="00A755A2">
        <w:t>(c)</w:t>
      </w:r>
      <w:r w:rsidRPr="00A755A2">
        <w:tab/>
      </w:r>
      <w:r w:rsidR="006936B2" w:rsidRPr="00A755A2">
        <w:t>the qualifications held by the person;</w:t>
      </w:r>
    </w:p>
    <w:p w14:paraId="2029461A" w14:textId="77777777" w:rsidR="006936B2" w:rsidRPr="00A755A2" w:rsidRDefault="00A755A2" w:rsidP="00A755A2">
      <w:pPr>
        <w:pStyle w:val="Apara"/>
      </w:pPr>
      <w:r>
        <w:tab/>
      </w:r>
      <w:r w:rsidRPr="00A755A2">
        <w:t>(d)</w:t>
      </w:r>
      <w:r w:rsidRPr="00A755A2">
        <w:tab/>
      </w:r>
      <w:r w:rsidR="006936B2" w:rsidRPr="00A755A2">
        <w:t>the provision under which the person was registered;</w:t>
      </w:r>
    </w:p>
    <w:p w14:paraId="6A731EE5" w14:textId="77777777" w:rsidR="006936B2" w:rsidRPr="00A755A2" w:rsidRDefault="00A755A2" w:rsidP="00A755A2">
      <w:pPr>
        <w:pStyle w:val="Apara"/>
      </w:pPr>
      <w:r>
        <w:tab/>
      </w:r>
      <w:r w:rsidRPr="00A755A2">
        <w:t>(e)</w:t>
      </w:r>
      <w:r w:rsidRPr="00A755A2">
        <w:tab/>
      </w:r>
      <w:r w:rsidR="006936B2" w:rsidRPr="00A755A2">
        <w:t>the registration number given to the person;</w:t>
      </w:r>
    </w:p>
    <w:p w14:paraId="5D753405" w14:textId="77777777" w:rsidR="006936B2" w:rsidRPr="00A755A2" w:rsidRDefault="00A755A2" w:rsidP="00A755A2">
      <w:pPr>
        <w:pStyle w:val="Apara"/>
      </w:pPr>
      <w:r>
        <w:tab/>
      </w:r>
      <w:r w:rsidRPr="00A755A2">
        <w:t>(f)</w:t>
      </w:r>
      <w:r w:rsidRPr="00A755A2">
        <w:tab/>
      </w:r>
      <w:r w:rsidR="006936B2" w:rsidRPr="00A755A2">
        <w:t>the specialist registration held by the veterinary practitioner (if any);</w:t>
      </w:r>
    </w:p>
    <w:p w14:paraId="7459952E" w14:textId="77777777" w:rsidR="006936B2" w:rsidRPr="00A755A2" w:rsidRDefault="00A755A2" w:rsidP="00A755A2">
      <w:pPr>
        <w:pStyle w:val="Apara"/>
      </w:pPr>
      <w:r>
        <w:tab/>
      </w:r>
      <w:r w:rsidRPr="00A755A2">
        <w:t>(g)</w:t>
      </w:r>
      <w:r w:rsidRPr="00A755A2">
        <w:tab/>
      </w:r>
      <w:r w:rsidR="006936B2" w:rsidRPr="00A755A2">
        <w:t>the registration date;</w:t>
      </w:r>
    </w:p>
    <w:p w14:paraId="2BBCFF19" w14:textId="77777777" w:rsidR="006936B2" w:rsidRPr="00A755A2" w:rsidRDefault="00A755A2" w:rsidP="00A755A2">
      <w:pPr>
        <w:pStyle w:val="Apara"/>
      </w:pPr>
      <w:r>
        <w:tab/>
      </w:r>
      <w:r w:rsidRPr="00A755A2">
        <w:t>(h)</w:t>
      </w:r>
      <w:r w:rsidRPr="00A755A2">
        <w:tab/>
      </w:r>
      <w:r w:rsidR="006936B2" w:rsidRPr="00A755A2">
        <w:t>the place at which the veterinary practitioner practises (if any);</w:t>
      </w:r>
    </w:p>
    <w:p w14:paraId="0C931F74" w14:textId="77777777" w:rsidR="006936B2" w:rsidRPr="00A755A2" w:rsidRDefault="00A755A2" w:rsidP="00A755A2">
      <w:pPr>
        <w:pStyle w:val="Apara"/>
      </w:pPr>
      <w:r>
        <w:tab/>
      </w:r>
      <w:r w:rsidRPr="00A755A2">
        <w:t>(i)</w:t>
      </w:r>
      <w:r w:rsidRPr="00A755A2">
        <w:tab/>
      </w:r>
      <w:r w:rsidR="006936B2" w:rsidRPr="00A755A2">
        <w:t>any condition on registration;</w:t>
      </w:r>
    </w:p>
    <w:p w14:paraId="032A4F8E" w14:textId="77777777" w:rsidR="006936B2" w:rsidRPr="00A755A2" w:rsidRDefault="00A755A2" w:rsidP="00A755A2">
      <w:pPr>
        <w:pStyle w:val="Apara"/>
      </w:pPr>
      <w:r>
        <w:tab/>
      </w:r>
      <w:r w:rsidRPr="00A755A2">
        <w:t>(j)</w:t>
      </w:r>
      <w:r w:rsidRPr="00A755A2">
        <w:tab/>
      </w:r>
      <w:r w:rsidR="006936B2" w:rsidRPr="00A755A2">
        <w:t>if the person’s registration is suspended—the date the suspension began and is to end;</w:t>
      </w:r>
    </w:p>
    <w:p w14:paraId="093AA6B9" w14:textId="77777777" w:rsidR="006936B2" w:rsidRPr="00A755A2" w:rsidRDefault="00A755A2" w:rsidP="00A755A2">
      <w:pPr>
        <w:pStyle w:val="Apara"/>
      </w:pPr>
      <w:r>
        <w:tab/>
      </w:r>
      <w:r w:rsidRPr="00A755A2">
        <w:t>(k)</w:t>
      </w:r>
      <w:r w:rsidRPr="00A755A2">
        <w:tab/>
      </w:r>
      <w:r w:rsidR="006936B2" w:rsidRPr="00A755A2">
        <w:t>anything else prescribed by regulation.</w:t>
      </w:r>
    </w:p>
    <w:p w14:paraId="2A1ABA2A" w14:textId="77777777" w:rsidR="00F52CCB" w:rsidRPr="00A755A2" w:rsidRDefault="00A755A2" w:rsidP="00A755A2">
      <w:pPr>
        <w:pStyle w:val="AH5Sec"/>
      </w:pPr>
      <w:bookmarkStart w:id="163" w:name="_Toc184807121"/>
      <w:r w:rsidRPr="00B160EC">
        <w:rPr>
          <w:rStyle w:val="CharSectNo"/>
        </w:rPr>
        <w:t>125</w:t>
      </w:r>
      <w:r w:rsidRPr="00A755A2">
        <w:tab/>
      </w:r>
      <w:r w:rsidR="00F52CCB" w:rsidRPr="00A755A2">
        <w:t>Contents of register—</w:t>
      </w:r>
      <w:r w:rsidR="00005F1D" w:rsidRPr="00A755A2">
        <w:t>premises</w:t>
      </w:r>
      <w:bookmarkEnd w:id="163"/>
    </w:p>
    <w:p w14:paraId="5E649525" w14:textId="77777777" w:rsidR="00F52CCB" w:rsidRPr="00A755A2" w:rsidRDefault="00A755A2" w:rsidP="00A755A2">
      <w:pPr>
        <w:pStyle w:val="Amain"/>
      </w:pPr>
      <w:r>
        <w:tab/>
      </w:r>
      <w:r w:rsidRPr="00A755A2">
        <w:t>(1)</w:t>
      </w:r>
      <w:r w:rsidRPr="00A755A2">
        <w:tab/>
      </w:r>
      <w:r w:rsidR="00F52CCB" w:rsidRPr="00A755A2">
        <w:t xml:space="preserve">For veterinary </w:t>
      </w:r>
      <w:r w:rsidR="00005F1D" w:rsidRPr="00A755A2">
        <w:t>premises</w:t>
      </w:r>
      <w:r w:rsidR="00F52CCB" w:rsidRPr="00A755A2">
        <w:t>, the register must contain—</w:t>
      </w:r>
    </w:p>
    <w:p w14:paraId="53BA8A5D" w14:textId="77777777" w:rsidR="00F52CCB" w:rsidRPr="00A755A2" w:rsidRDefault="00A755A2" w:rsidP="00A755A2">
      <w:pPr>
        <w:pStyle w:val="Apara"/>
      </w:pPr>
      <w:r>
        <w:tab/>
      </w:r>
      <w:r w:rsidRPr="00A755A2">
        <w:t>(a)</w:t>
      </w:r>
      <w:r w:rsidRPr="00A755A2">
        <w:tab/>
      </w:r>
      <w:r w:rsidR="00F52CCB" w:rsidRPr="00A755A2">
        <w:t xml:space="preserve">the registration details </w:t>
      </w:r>
      <w:r w:rsidR="001601E0" w:rsidRPr="00A755A2">
        <w:t>for each</w:t>
      </w:r>
      <w:r w:rsidR="004379E3" w:rsidRPr="00A755A2">
        <w:t xml:space="preserve"> premises;</w:t>
      </w:r>
      <w:r w:rsidR="00F52CCB" w:rsidRPr="00A755A2">
        <w:t xml:space="preserve"> and</w:t>
      </w:r>
    </w:p>
    <w:p w14:paraId="365AF2BE" w14:textId="77777777" w:rsidR="00F52CCB" w:rsidRPr="00A755A2" w:rsidRDefault="00A755A2" w:rsidP="00A755A2">
      <w:pPr>
        <w:pStyle w:val="Apara"/>
      </w:pPr>
      <w:r>
        <w:tab/>
      </w:r>
      <w:r w:rsidRPr="00A755A2">
        <w:t>(b)</w:t>
      </w:r>
      <w:r w:rsidRPr="00A755A2">
        <w:tab/>
      </w:r>
      <w:r w:rsidR="00F52CCB" w:rsidRPr="00A755A2">
        <w:t xml:space="preserve">any other information in relation to a registered veterinary </w:t>
      </w:r>
      <w:r w:rsidR="001601E0" w:rsidRPr="00A755A2">
        <w:t>premises</w:t>
      </w:r>
      <w:r w:rsidR="00F52CCB" w:rsidRPr="00A755A2">
        <w:t xml:space="preserve"> that the board considers necessary or desirable.</w:t>
      </w:r>
    </w:p>
    <w:p w14:paraId="5A1F3E82" w14:textId="77777777" w:rsidR="00F52CCB" w:rsidRPr="00A755A2" w:rsidRDefault="00A755A2" w:rsidP="00A755A2">
      <w:pPr>
        <w:pStyle w:val="Amain"/>
      </w:pPr>
      <w:r>
        <w:tab/>
      </w:r>
      <w:r w:rsidRPr="00A755A2">
        <w:t>(2)</w:t>
      </w:r>
      <w:r w:rsidRPr="00A755A2">
        <w:tab/>
      </w:r>
      <w:r w:rsidR="00F52CCB" w:rsidRPr="00A755A2">
        <w:t>In this section:</w:t>
      </w:r>
    </w:p>
    <w:p w14:paraId="7BADF91C" w14:textId="77777777" w:rsidR="00F52CCB" w:rsidRPr="00A755A2" w:rsidRDefault="00F52CCB" w:rsidP="00A755A2">
      <w:pPr>
        <w:pStyle w:val="aDef"/>
      </w:pPr>
      <w:r w:rsidRPr="00A755A2">
        <w:rPr>
          <w:rStyle w:val="charBoldItals"/>
        </w:rPr>
        <w:t>registration details</w:t>
      </w:r>
      <w:r w:rsidRPr="00A755A2">
        <w:t xml:space="preserve">, for </w:t>
      </w:r>
      <w:r w:rsidR="001601E0" w:rsidRPr="00A755A2">
        <w:t>premises</w:t>
      </w:r>
      <w:r w:rsidRPr="00A755A2">
        <w:t>, means the following:</w:t>
      </w:r>
    </w:p>
    <w:p w14:paraId="5C3A98FD" w14:textId="77777777" w:rsidR="004379E3" w:rsidRPr="00A755A2" w:rsidRDefault="00A755A2" w:rsidP="00A755A2">
      <w:pPr>
        <w:pStyle w:val="Apara"/>
      </w:pPr>
      <w:r>
        <w:tab/>
      </w:r>
      <w:r w:rsidRPr="00A755A2">
        <w:t>(a)</w:t>
      </w:r>
      <w:r w:rsidRPr="00A755A2">
        <w:tab/>
      </w:r>
      <w:r w:rsidR="00F52CCB" w:rsidRPr="00A755A2">
        <w:t xml:space="preserve">the </w:t>
      </w:r>
      <w:r w:rsidR="004379E3" w:rsidRPr="00A755A2">
        <w:t xml:space="preserve">name </w:t>
      </w:r>
      <w:r w:rsidR="00AB6F60" w:rsidRPr="00A755A2">
        <w:t xml:space="preserve">and address </w:t>
      </w:r>
      <w:r w:rsidR="004379E3" w:rsidRPr="00A755A2">
        <w:t>of the registration holder;</w:t>
      </w:r>
    </w:p>
    <w:p w14:paraId="4F0BF874" w14:textId="77777777" w:rsidR="00F52CCB" w:rsidRPr="00A755A2" w:rsidRDefault="00A755A2" w:rsidP="00A755A2">
      <w:pPr>
        <w:pStyle w:val="Apara"/>
      </w:pPr>
      <w:r>
        <w:tab/>
      </w:r>
      <w:r w:rsidRPr="00A755A2">
        <w:t>(b)</w:t>
      </w:r>
      <w:r w:rsidRPr="00A755A2">
        <w:tab/>
      </w:r>
      <w:r w:rsidR="004379E3" w:rsidRPr="00A755A2">
        <w:t xml:space="preserve">the </w:t>
      </w:r>
      <w:r w:rsidR="00005F1D" w:rsidRPr="00A755A2">
        <w:t xml:space="preserve">business </w:t>
      </w:r>
      <w:r w:rsidR="00F52CCB" w:rsidRPr="00A755A2">
        <w:t xml:space="preserve">name of the </w:t>
      </w:r>
      <w:r w:rsidR="00005F1D" w:rsidRPr="00A755A2">
        <w:t>premises</w:t>
      </w:r>
      <w:r w:rsidR="00F52CCB" w:rsidRPr="00A755A2">
        <w:t>;</w:t>
      </w:r>
    </w:p>
    <w:p w14:paraId="19474C1D" w14:textId="77777777" w:rsidR="00F52CCB" w:rsidRPr="00A755A2" w:rsidRDefault="00A755A2" w:rsidP="00A755A2">
      <w:pPr>
        <w:pStyle w:val="Apara"/>
      </w:pPr>
      <w:r>
        <w:tab/>
      </w:r>
      <w:r w:rsidRPr="00A755A2">
        <w:t>(c)</w:t>
      </w:r>
      <w:r w:rsidRPr="00A755A2">
        <w:tab/>
      </w:r>
      <w:r w:rsidR="00F52CCB" w:rsidRPr="00A755A2">
        <w:t xml:space="preserve">the address of the </w:t>
      </w:r>
      <w:r w:rsidR="00005F1D" w:rsidRPr="00A755A2">
        <w:t>premises</w:t>
      </w:r>
      <w:r w:rsidR="00F52CCB" w:rsidRPr="00A755A2">
        <w:t>;</w:t>
      </w:r>
    </w:p>
    <w:p w14:paraId="5F3FC36F" w14:textId="77777777" w:rsidR="00F52CCB" w:rsidRPr="00A755A2" w:rsidRDefault="00A755A2" w:rsidP="00A755A2">
      <w:pPr>
        <w:pStyle w:val="Apara"/>
      </w:pPr>
      <w:r>
        <w:tab/>
      </w:r>
      <w:r w:rsidRPr="00A755A2">
        <w:t>(d)</w:t>
      </w:r>
      <w:r w:rsidRPr="00A755A2">
        <w:tab/>
      </w:r>
      <w:r w:rsidR="00005F1D" w:rsidRPr="00A755A2">
        <w:t xml:space="preserve">any </w:t>
      </w:r>
      <w:r w:rsidR="00C86C60" w:rsidRPr="00A755A2">
        <w:t xml:space="preserve">other registration or </w:t>
      </w:r>
      <w:r w:rsidR="00005F1D" w:rsidRPr="00A755A2">
        <w:t>licence</w:t>
      </w:r>
      <w:r w:rsidR="004379E3" w:rsidRPr="00A755A2">
        <w:t xml:space="preserve"> </w:t>
      </w:r>
      <w:r w:rsidR="00C86C60" w:rsidRPr="00A755A2">
        <w:t>that relates to the premises or veterinary services provided at</w:t>
      </w:r>
      <w:r w:rsidR="00005F1D" w:rsidRPr="00A755A2">
        <w:t xml:space="preserve"> the premises</w:t>
      </w:r>
      <w:r w:rsidR="00F52CCB" w:rsidRPr="00A755A2">
        <w:t>;</w:t>
      </w:r>
    </w:p>
    <w:p w14:paraId="2C395D6E" w14:textId="77777777" w:rsidR="00E477F0" w:rsidRPr="00A755A2" w:rsidRDefault="00A755A2" w:rsidP="00A755A2">
      <w:pPr>
        <w:pStyle w:val="Apara"/>
      </w:pPr>
      <w:r>
        <w:lastRenderedPageBreak/>
        <w:tab/>
      </w:r>
      <w:r w:rsidRPr="00A755A2">
        <w:t>(e)</w:t>
      </w:r>
      <w:r w:rsidRPr="00A755A2">
        <w:tab/>
      </w:r>
      <w:r w:rsidR="00E477F0" w:rsidRPr="00A755A2">
        <w:t xml:space="preserve">state the nature of the veterinary services to be provided at the veterinary premises; </w:t>
      </w:r>
    </w:p>
    <w:p w14:paraId="2FC21237" w14:textId="77777777" w:rsidR="00F52CCB" w:rsidRPr="00A755A2" w:rsidRDefault="00A755A2" w:rsidP="00A755A2">
      <w:pPr>
        <w:pStyle w:val="Apara"/>
      </w:pPr>
      <w:r>
        <w:tab/>
      </w:r>
      <w:r w:rsidRPr="00A755A2">
        <w:t>(f)</w:t>
      </w:r>
      <w:r w:rsidRPr="00A755A2">
        <w:tab/>
      </w:r>
      <w:r w:rsidR="00F52CCB" w:rsidRPr="00A755A2">
        <w:t xml:space="preserve">the registration number </w:t>
      </w:r>
      <w:r w:rsidR="000A3D95" w:rsidRPr="00A755A2">
        <w:t>of the premises</w:t>
      </w:r>
      <w:r w:rsidR="00F52CCB" w:rsidRPr="00A755A2">
        <w:t>;</w:t>
      </w:r>
    </w:p>
    <w:p w14:paraId="434185DF" w14:textId="77777777" w:rsidR="000A3D95" w:rsidRPr="00A755A2" w:rsidRDefault="00A755A2" w:rsidP="00A755A2">
      <w:pPr>
        <w:pStyle w:val="Apara"/>
      </w:pPr>
      <w:r>
        <w:tab/>
      </w:r>
      <w:r w:rsidRPr="00A755A2">
        <w:t>(g)</w:t>
      </w:r>
      <w:r w:rsidRPr="00A755A2">
        <w:tab/>
      </w:r>
      <w:r w:rsidR="000A3D95" w:rsidRPr="00A755A2">
        <w:t xml:space="preserve">the provision of this Act under which the premises are registered; </w:t>
      </w:r>
    </w:p>
    <w:p w14:paraId="43B99733" w14:textId="77777777" w:rsidR="00F52CCB" w:rsidRPr="00A755A2" w:rsidRDefault="00A755A2" w:rsidP="00A755A2">
      <w:pPr>
        <w:pStyle w:val="Apara"/>
      </w:pPr>
      <w:r>
        <w:tab/>
      </w:r>
      <w:r w:rsidRPr="00A755A2">
        <w:t>(h)</w:t>
      </w:r>
      <w:r w:rsidRPr="00A755A2">
        <w:tab/>
      </w:r>
      <w:r w:rsidR="00F52CCB" w:rsidRPr="00A755A2">
        <w:t>the registration date;</w:t>
      </w:r>
    </w:p>
    <w:p w14:paraId="41EA5B8A" w14:textId="77777777" w:rsidR="00F52CCB" w:rsidRPr="00A755A2" w:rsidRDefault="00A755A2" w:rsidP="00A755A2">
      <w:pPr>
        <w:pStyle w:val="Apara"/>
      </w:pPr>
      <w:r>
        <w:tab/>
      </w:r>
      <w:r w:rsidRPr="00A755A2">
        <w:t>(i)</w:t>
      </w:r>
      <w:r w:rsidRPr="00A755A2">
        <w:tab/>
      </w:r>
      <w:r w:rsidR="00F52CCB" w:rsidRPr="00A755A2">
        <w:t>any condition on registration;</w:t>
      </w:r>
    </w:p>
    <w:p w14:paraId="56C69912" w14:textId="77777777" w:rsidR="000A3D95" w:rsidRPr="00A755A2" w:rsidRDefault="00A755A2" w:rsidP="00A755A2">
      <w:pPr>
        <w:pStyle w:val="Apara"/>
      </w:pPr>
      <w:r>
        <w:tab/>
      </w:r>
      <w:r w:rsidRPr="00A755A2">
        <w:t>(j)</w:t>
      </w:r>
      <w:r w:rsidRPr="00A755A2">
        <w:tab/>
      </w:r>
      <w:r w:rsidR="000A3D95" w:rsidRPr="00A755A2">
        <w:t xml:space="preserve">the name of the superintendent for the premises; </w:t>
      </w:r>
    </w:p>
    <w:p w14:paraId="1BEB1C83" w14:textId="77777777" w:rsidR="00F52CCB" w:rsidRPr="00A755A2" w:rsidRDefault="00A755A2" w:rsidP="00A755A2">
      <w:pPr>
        <w:pStyle w:val="Apara"/>
      </w:pPr>
      <w:r>
        <w:tab/>
      </w:r>
      <w:r w:rsidRPr="00A755A2">
        <w:t>(k)</w:t>
      </w:r>
      <w:r w:rsidRPr="00A755A2">
        <w:tab/>
      </w:r>
      <w:r w:rsidR="00F52CCB" w:rsidRPr="00A755A2">
        <w:t>anything else prescribed by regulation.</w:t>
      </w:r>
    </w:p>
    <w:p w14:paraId="25B18051" w14:textId="77777777" w:rsidR="00C86C60" w:rsidRPr="00A755A2" w:rsidRDefault="0043002B" w:rsidP="00C757E4">
      <w:pPr>
        <w:pStyle w:val="aExamHdgpar"/>
      </w:pPr>
      <w:r w:rsidRPr="00A755A2">
        <w:t>Example—par</w:t>
      </w:r>
      <w:r w:rsidR="00C86C60" w:rsidRPr="00A755A2">
        <w:t xml:space="preserve"> (d)</w:t>
      </w:r>
    </w:p>
    <w:p w14:paraId="25947C25" w14:textId="77777777" w:rsidR="00C86C60" w:rsidRPr="00A755A2" w:rsidRDefault="00C86C60" w:rsidP="00901975">
      <w:pPr>
        <w:pStyle w:val="aExampar"/>
      </w:pPr>
      <w:r w:rsidRPr="00A755A2">
        <w:t>a licence to deal with a regulated radiation source</w:t>
      </w:r>
    </w:p>
    <w:p w14:paraId="4C6B4D50" w14:textId="77777777" w:rsidR="006936B2" w:rsidRPr="00A755A2" w:rsidRDefault="00A755A2" w:rsidP="00A755A2">
      <w:pPr>
        <w:pStyle w:val="AH5Sec"/>
      </w:pPr>
      <w:bookmarkStart w:id="164" w:name="_Toc184807122"/>
      <w:r w:rsidRPr="00B160EC">
        <w:rPr>
          <w:rStyle w:val="CharSectNo"/>
        </w:rPr>
        <w:t>126</w:t>
      </w:r>
      <w:r w:rsidRPr="00A755A2">
        <w:tab/>
      </w:r>
      <w:r w:rsidR="006936B2" w:rsidRPr="00A755A2">
        <w:t>Information in register to be accessible and extractable</w:t>
      </w:r>
      <w:bookmarkEnd w:id="164"/>
    </w:p>
    <w:p w14:paraId="4B81E6E7" w14:textId="77777777" w:rsidR="006936B2" w:rsidRPr="00A755A2" w:rsidRDefault="0077069F" w:rsidP="006936B2">
      <w:pPr>
        <w:pStyle w:val="Amainreturn"/>
      </w:pPr>
      <w:r w:rsidRPr="00A755A2">
        <w:t>The</w:t>
      </w:r>
      <w:r w:rsidR="006936B2" w:rsidRPr="00A755A2">
        <w:t xml:space="preserve"> register must be kept in a way that</w:t>
      </w:r>
      <w:r w:rsidRPr="00A755A2">
        <w:t xml:space="preserve"> allows the information about a </w:t>
      </w:r>
      <w:r w:rsidR="006936B2" w:rsidRPr="00A755A2">
        <w:t xml:space="preserve">registered veterinary practitioner </w:t>
      </w:r>
      <w:r w:rsidRPr="00A755A2">
        <w:t xml:space="preserve">or registered premises </w:t>
      </w:r>
      <w:r w:rsidR="006936B2" w:rsidRPr="00A755A2">
        <w:t>to be readily reproduced in an easily readable form.</w:t>
      </w:r>
    </w:p>
    <w:p w14:paraId="51841AE3" w14:textId="77777777" w:rsidR="00753139" w:rsidRPr="00A755A2" w:rsidRDefault="00A755A2" w:rsidP="00A755A2">
      <w:pPr>
        <w:pStyle w:val="AH5Sec"/>
      </w:pPr>
      <w:bookmarkStart w:id="165" w:name="_Toc184807123"/>
      <w:r w:rsidRPr="00B160EC">
        <w:rPr>
          <w:rStyle w:val="CharSectNo"/>
        </w:rPr>
        <w:t>127</w:t>
      </w:r>
      <w:r w:rsidRPr="00A755A2">
        <w:tab/>
      </w:r>
      <w:r w:rsidR="00753139" w:rsidRPr="00A755A2">
        <w:t>Registration documents</w:t>
      </w:r>
      <w:bookmarkEnd w:id="165"/>
    </w:p>
    <w:p w14:paraId="540850AD" w14:textId="77777777" w:rsidR="000A2282" w:rsidRPr="00A755A2" w:rsidRDefault="00A755A2" w:rsidP="00A755A2">
      <w:pPr>
        <w:pStyle w:val="Amain"/>
      </w:pPr>
      <w:r>
        <w:tab/>
      </w:r>
      <w:r w:rsidRPr="00A755A2">
        <w:t>(1)</w:t>
      </w:r>
      <w:r w:rsidRPr="00A755A2">
        <w:tab/>
      </w:r>
      <w:r w:rsidR="00753139" w:rsidRPr="00A755A2">
        <w:t>The board m</w:t>
      </w:r>
      <w:r w:rsidR="000A2282" w:rsidRPr="00A755A2">
        <w:t>ay issue a registration document</w:t>
      </w:r>
      <w:r w:rsidR="009526B3" w:rsidRPr="00A755A2">
        <w:t xml:space="preserve"> to—</w:t>
      </w:r>
    </w:p>
    <w:p w14:paraId="5E0BF15C" w14:textId="77777777" w:rsidR="00753139" w:rsidRPr="00A755A2" w:rsidRDefault="00A755A2" w:rsidP="00A755A2">
      <w:pPr>
        <w:pStyle w:val="Apara"/>
      </w:pPr>
      <w:r>
        <w:tab/>
      </w:r>
      <w:r w:rsidRPr="00A755A2">
        <w:t>(a)</w:t>
      </w:r>
      <w:r w:rsidRPr="00A755A2">
        <w:tab/>
      </w:r>
      <w:r w:rsidR="009526B3" w:rsidRPr="00A755A2">
        <w:t xml:space="preserve">a </w:t>
      </w:r>
      <w:r w:rsidR="000A2282" w:rsidRPr="00A755A2">
        <w:t>registered veterinary practitioner; and</w:t>
      </w:r>
    </w:p>
    <w:p w14:paraId="0B374193" w14:textId="77777777" w:rsidR="009526B3" w:rsidRPr="00A755A2" w:rsidRDefault="00A755A2" w:rsidP="00A755A2">
      <w:pPr>
        <w:pStyle w:val="Apara"/>
      </w:pPr>
      <w:r>
        <w:tab/>
      </w:r>
      <w:r w:rsidRPr="00A755A2">
        <w:t>(b)</w:t>
      </w:r>
      <w:r w:rsidRPr="00A755A2">
        <w:tab/>
      </w:r>
      <w:r w:rsidR="000A2282" w:rsidRPr="00A755A2">
        <w:t xml:space="preserve">the registration holder of </w:t>
      </w:r>
      <w:r w:rsidR="009526B3" w:rsidRPr="00A755A2">
        <w:t>registered veterinary premises.</w:t>
      </w:r>
    </w:p>
    <w:p w14:paraId="61DB4E23" w14:textId="77777777" w:rsidR="000A2282" w:rsidRPr="00A755A2" w:rsidRDefault="00A755A2" w:rsidP="00A755A2">
      <w:pPr>
        <w:pStyle w:val="Amain"/>
      </w:pPr>
      <w:r>
        <w:tab/>
      </w:r>
      <w:r w:rsidRPr="00A755A2">
        <w:t>(2)</w:t>
      </w:r>
      <w:r w:rsidRPr="00A755A2">
        <w:tab/>
      </w:r>
      <w:r w:rsidR="009526B3" w:rsidRPr="00A755A2">
        <w:t xml:space="preserve">A registration document may contain </w:t>
      </w:r>
      <w:r w:rsidR="007C3AC3" w:rsidRPr="00A755A2">
        <w:t xml:space="preserve">such </w:t>
      </w:r>
      <w:r w:rsidR="009526B3" w:rsidRPr="00A755A2">
        <w:t xml:space="preserve">registration details </w:t>
      </w:r>
      <w:r w:rsidR="007C3AC3" w:rsidRPr="00A755A2">
        <w:t>as the board considers necessary.</w:t>
      </w:r>
    </w:p>
    <w:p w14:paraId="35517539" w14:textId="77777777" w:rsidR="007C3AC3" w:rsidRPr="00A755A2" w:rsidRDefault="00A755A2" w:rsidP="00A755A2">
      <w:pPr>
        <w:pStyle w:val="Amain"/>
      </w:pPr>
      <w:r>
        <w:tab/>
      </w:r>
      <w:r w:rsidRPr="00A755A2">
        <w:t>(3)</w:t>
      </w:r>
      <w:r w:rsidRPr="00A755A2">
        <w:tab/>
      </w:r>
      <w:r w:rsidR="007C3AC3" w:rsidRPr="00A755A2">
        <w:t>A registration document is evidence of the matters stated in the document.</w:t>
      </w:r>
    </w:p>
    <w:p w14:paraId="110AE3C0" w14:textId="77777777" w:rsidR="006936B2" w:rsidRPr="00A755A2" w:rsidRDefault="00A755A2" w:rsidP="00A755A2">
      <w:pPr>
        <w:pStyle w:val="AH5Sec"/>
      </w:pPr>
      <w:bookmarkStart w:id="166" w:name="_Toc184807124"/>
      <w:r w:rsidRPr="00B160EC">
        <w:rPr>
          <w:rStyle w:val="CharSectNo"/>
        </w:rPr>
        <w:lastRenderedPageBreak/>
        <w:t>128</w:t>
      </w:r>
      <w:r w:rsidRPr="00A755A2">
        <w:tab/>
      </w:r>
      <w:r w:rsidR="006936B2" w:rsidRPr="00A755A2">
        <w:t>Registrar responsible for register</w:t>
      </w:r>
      <w:bookmarkEnd w:id="166"/>
    </w:p>
    <w:p w14:paraId="69D000A2" w14:textId="77777777" w:rsidR="006936B2" w:rsidRPr="00A755A2" w:rsidRDefault="00A755A2" w:rsidP="00B160EC">
      <w:pPr>
        <w:pStyle w:val="Amain"/>
        <w:keepNext/>
      </w:pPr>
      <w:r>
        <w:tab/>
      </w:r>
      <w:r w:rsidRPr="00A755A2">
        <w:t>(1)</w:t>
      </w:r>
      <w:r w:rsidRPr="00A755A2">
        <w:tab/>
      </w:r>
      <w:r w:rsidR="0077069F" w:rsidRPr="00A755A2">
        <w:t>The registrar must keep the</w:t>
      </w:r>
      <w:r w:rsidR="006936B2" w:rsidRPr="00A755A2">
        <w:t xml:space="preserve"> register on behalf of the board.</w:t>
      </w:r>
    </w:p>
    <w:p w14:paraId="6BB5366B" w14:textId="77777777" w:rsidR="006936B2" w:rsidRPr="00A755A2" w:rsidRDefault="00A755A2" w:rsidP="00A755A2">
      <w:pPr>
        <w:pStyle w:val="Amain"/>
      </w:pPr>
      <w:r>
        <w:tab/>
      </w:r>
      <w:r w:rsidRPr="00A755A2">
        <w:t>(2)</w:t>
      </w:r>
      <w:r w:rsidRPr="00A755A2">
        <w:tab/>
      </w:r>
      <w:r w:rsidR="006936B2" w:rsidRPr="00A755A2">
        <w:t>Without limiting</w:t>
      </w:r>
      <w:r w:rsidR="0077069F" w:rsidRPr="00A755A2">
        <w:t xml:space="preserve"> how the registrar may keep the</w:t>
      </w:r>
      <w:r w:rsidR="006936B2" w:rsidRPr="00A755A2">
        <w:t xml:space="preserve"> register, the registrar may do the following in relation to the register:</w:t>
      </w:r>
    </w:p>
    <w:p w14:paraId="21F59278" w14:textId="77777777" w:rsidR="00516550" w:rsidRPr="00A755A2" w:rsidRDefault="00A755A2" w:rsidP="00A755A2">
      <w:pPr>
        <w:pStyle w:val="Apara"/>
      </w:pPr>
      <w:r>
        <w:tab/>
      </w:r>
      <w:r w:rsidRPr="00A755A2">
        <w:t>(a)</w:t>
      </w:r>
      <w:r w:rsidRPr="00A755A2">
        <w:tab/>
      </w:r>
      <w:r w:rsidR="006936B2" w:rsidRPr="00A755A2">
        <w:t>add the details of a newly registered veterinary practitioner</w:t>
      </w:r>
      <w:r w:rsidR="00516550" w:rsidRPr="00A755A2">
        <w:t>;</w:t>
      </w:r>
    </w:p>
    <w:p w14:paraId="6500D923" w14:textId="77777777" w:rsidR="006936B2" w:rsidRPr="00A755A2" w:rsidRDefault="00A755A2" w:rsidP="00A755A2">
      <w:pPr>
        <w:pStyle w:val="Apara"/>
      </w:pPr>
      <w:r>
        <w:tab/>
      </w:r>
      <w:r w:rsidRPr="00A755A2">
        <w:t>(b)</w:t>
      </w:r>
      <w:r w:rsidRPr="00A755A2">
        <w:tab/>
      </w:r>
      <w:r w:rsidR="00516550" w:rsidRPr="00A755A2">
        <w:t>add the details of newly registered</w:t>
      </w:r>
      <w:r w:rsidR="0077069F" w:rsidRPr="00A755A2">
        <w:t xml:space="preserve"> veterinary premises</w:t>
      </w:r>
      <w:r w:rsidR="006936B2" w:rsidRPr="00A755A2">
        <w:t>;</w:t>
      </w:r>
    </w:p>
    <w:p w14:paraId="6C9701DB" w14:textId="77777777" w:rsidR="006936B2" w:rsidRPr="00A755A2" w:rsidRDefault="00A755A2" w:rsidP="00A755A2">
      <w:pPr>
        <w:pStyle w:val="Apara"/>
      </w:pPr>
      <w:r>
        <w:tab/>
      </w:r>
      <w:r w:rsidRPr="00A755A2">
        <w:t>(c)</w:t>
      </w:r>
      <w:r w:rsidRPr="00A755A2">
        <w:tab/>
      </w:r>
      <w:r w:rsidR="006936B2" w:rsidRPr="00A755A2">
        <w:t>remove the details of a veterinary practitioner who is no longer registered;</w:t>
      </w:r>
    </w:p>
    <w:p w14:paraId="782F2F35" w14:textId="77777777" w:rsidR="00071FB6" w:rsidRPr="00A755A2" w:rsidRDefault="00A755A2" w:rsidP="00A755A2">
      <w:pPr>
        <w:pStyle w:val="Apara"/>
      </w:pPr>
      <w:r>
        <w:tab/>
      </w:r>
      <w:r w:rsidRPr="00A755A2">
        <w:t>(d)</w:t>
      </w:r>
      <w:r w:rsidRPr="00A755A2">
        <w:tab/>
      </w:r>
      <w:r w:rsidR="00071FB6" w:rsidRPr="00A755A2">
        <w:t xml:space="preserve">remove the details of veterinary premises that are no longer </w:t>
      </w:r>
      <w:r w:rsidR="00516550" w:rsidRPr="00A755A2">
        <w:t>registered;</w:t>
      </w:r>
    </w:p>
    <w:p w14:paraId="4532FFD0" w14:textId="77777777" w:rsidR="006936B2" w:rsidRPr="00A755A2" w:rsidRDefault="00A755A2" w:rsidP="00A755A2">
      <w:pPr>
        <w:pStyle w:val="Apara"/>
      </w:pPr>
      <w:r>
        <w:tab/>
      </w:r>
      <w:r w:rsidRPr="00A755A2">
        <w:t>(e)</w:t>
      </w:r>
      <w:r w:rsidRPr="00A755A2">
        <w:tab/>
      </w:r>
      <w:r w:rsidR="006936B2" w:rsidRPr="00A755A2">
        <w:t>correct information in the register that is not, or is no longer, accurate.</w:t>
      </w:r>
    </w:p>
    <w:p w14:paraId="508C9645" w14:textId="77777777" w:rsidR="006936B2" w:rsidRPr="00A755A2" w:rsidRDefault="00A755A2" w:rsidP="00A755A2">
      <w:pPr>
        <w:pStyle w:val="Amain"/>
      </w:pPr>
      <w:r>
        <w:tab/>
      </w:r>
      <w:r w:rsidRPr="00A755A2">
        <w:t>(3)</w:t>
      </w:r>
      <w:r w:rsidRPr="00A755A2">
        <w:tab/>
      </w:r>
      <w:r w:rsidR="006936B2" w:rsidRPr="00A755A2">
        <w:t xml:space="preserve">To remove any doubt, the removal of details </w:t>
      </w:r>
      <w:r w:rsidR="00516550" w:rsidRPr="00A755A2">
        <w:t>from the register</w:t>
      </w:r>
      <w:r w:rsidR="006936B2" w:rsidRPr="00A755A2">
        <w:t xml:space="preserve"> does not prevent the registrar from keeping a record of details removed.</w:t>
      </w:r>
    </w:p>
    <w:p w14:paraId="3C6DA863" w14:textId="77777777" w:rsidR="006936B2" w:rsidRPr="00A755A2" w:rsidRDefault="00A755A2" w:rsidP="00A755A2">
      <w:pPr>
        <w:pStyle w:val="AH5Sec"/>
      </w:pPr>
      <w:bookmarkStart w:id="167" w:name="_Toc184807125"/>
      <w:r w:rsidRPr="00B160EC">
        <w:rPr>
          <w:rStyle w:val="CharSectNo"/>
        </w:rPr>
        <w:t>129</w:t>
      </w:r>
      <w:r w:rsidRPr="00A755A2">
        <w:tab/>
      </w:r>
      <w:r w:rsidR="006936B2" w:rsidRPr="00A755A2">
        <w:t>Access to register</w:t>
      </w:r>
      <w:bookmarkEnd w:id="167"/>
    </w:p>
    <w:p w14:paraId="55E1B734" w14:textId="77777777" w:rsidR="006936B2" w:rsidRPr="00A755A2" w:rsidRDefault="00A755A2" w:rsidP="00A755A2">
      <w:pPr>
        <w:pStyle w:val="Amain"/>
      </w:pPr>
      <w:r>
        <w:tab/>
      </w:r>
      <w:r w:rsidRPr="00A755A2">
        <w:t>(1)</w:t>
      </w:r>
      <w:r w:rsidRPr="00A755A2">
        <w:tab/>
      </w:r>
      <w:r w:rsidR="006936B2" w:rsidRPr="00A755A2">
        <w:t xml:space="preserve">The </w:t>
      </w:r>
      <w:r w:rsidR="00335D7F" w:rsidRPr="00A755A2">
        <w:t xml:space="preserve">register </w:t>
      </w:r>
      <w:r w:rsidR="006936B2" w:rsidRPr="00A755A2">
        <w:t>must be open for inspection by the public at reasonable times.</w:t>
      </w:r>
    </w:p>
    <w:p w14:paraId="4F3E2C8B" w14:textId="77777777" w:rsidR="006936B2" w:rsidRPr="00A755A2" w:rsidRDefault="00A755A2" w:rsidP="00A755A2">
      <w:pPr>
        <w:pStyle w:val="Amain"/>
      </w:pPr>
      <w:r>
        <w:tab/>
      </w:r>
      <w:r w:rsidRPr="00A755A2">
        <w:t>(2)</w:t>
      </w:r>
      <w:r w:rsidRPr="00A755A2">
        <w:tab/>
      </w:r>
      <w:r w:rsidR="006936B2" w:rsidRPr="00A755A2">
        <w:t xml:space="preserve">However, information that is not required to be included in the  register under section </w:t>
      </w:r>
      <w:r w:rsidR="004D0E19" w:rsidRPr="00A755A2">
        <w:t>124</w:t>
      </w:r>
      <w:r w:rsidR="006936B2" w:rsidRPr="00A755A2">
        <w:t xml:space="preserve"> (Contents of register</w:t>
      </w:r>
      <w:r w:rsidR="00820739" w:rsidRPr="00A755A2">
        <w:t>—practitioners</w:t>
      </w:r>
      <w:r w:rsidR="006936B2" w:rsidRPr="00A755A2">
        <w:t xml:space="preserve">) </w:t>
      </w:r>
      <w:r w:rsidR="00820739" w:rsidRPr="00A755A2">
        <w:t xml:space="preserve">or section </w:t>
      </w:r>
      <w:r w:rsidR="004D0E19" w:rsidRPr="00A755A2">
        <w:t>125</w:t>
      </w:r>
      <w:r w:rsidR="00820739" w:rsidRPr="00A755A2">
        <w:t xml:space="preserve"> (Contents of register—premises) </w:t>
      </w:r>
      <w:r w:rsidR="006936B2" w:rsidRPr="00A755A2">
        <w:t>need not be available to the public.</w:t>
      </w:r>
    </w:p>
    <w:p w14:paraId="1F3FA47E" w14:textId="77777777" w:rsidR="006936B2" w:rsidRPr="00A755A2" w:rsidRDefault="00A755A2" w:rsidP="00A755A2">
      <w:pPr>
        <w:pStyle w:val="Amain"/>
      </w:pPr>
      <w:r>
        <w:tab/>
      </w:r>
      <w:r w:rsidRPr="00A755A2">
        <w:t>(3)</w:t>
      </w:r>
      <w:r w:rsidRPr="00A755A2">
        <w:tab/>
      </w:r>
      <w:r w:rsidR="006936B2" w:rsidRPr="00A755A2">
        <w:t>Also, the board need not allow public inspection of a condition on the registration of a veterinary practitioner if—</w:t>
      </w:r>
    </w:p>
    <w:p w14:paraId="67964100" w14:textId="77777777" w:rsidR="006936B2" w:rsidRPr="00A755A2" w:rsidRDefault="00A755A2" w:rsidP="00A755A2">
      <w:pPr>
        <w:pStyle w:val="Apara"/>
      </w:pPr>
      <w:r>
        <w:tab/>
      </w:r>
      <w:r w:rsidRPr="00A755A2">
        <w:t>(a)</w:t>
      </w:r>
      <w:r w:rsidRPr="00A755A2">
        <w:tab/>
      </w:r>
      <w:r w:rsidR="006936B2" w:rsidRPr="00A755A2">
        <w:t>the condition contains information about someone other than the veterinary practitioner that the board is satisfied is, or may be, confidential; or</w:t>
      </w:r>
    </w:p>
    <w:p w14:paraId="0A4884EE" w14:textId="77777777" w:rsidR="006936B2" w:rsidRPr="00A755A2" w:rsidRDefault="00A755A2" w:rsidP="00A755A2">
      <w:pPr>
        <w:pStyle w:val="Apara"/>
      </w:pPr>
      <w:r>
        <w:lastRenderedPageBreak/>
        <w:tab/>
      </w:r>
      <w:r w:rsidRPr="00A755A2">
        <w:t>(b)</w:t>
      </w:r>
      <w:r w:rsidRPr="00A755A2">
        <w:tab/>
      </w:r>
      <w:r w:rsidR="006936B2" w:rsidRPr="00A755A2">
        <w:t>in the board’s opinion, the benefit to the public of knowing the condition is outweighed by the personal or prejudicial nature of the condition.</w:t>
      </w:r>
    </w:p>
    <w:p w14:paraId="1B204F77" w14:textId="77777777" w:rsidR="006936B2" w:rsidRPr="00A755A2" w:rsidRDefault="00A755A2" w:rsidP="00A755A2">
      <w:pPr>
        <w:pStyle w:val="Amain"/>
        <w:keepNext/>
      </w:pPr>
      <w:r>
        <w:tab/>
      </w:r>
      <w:r w:rsidRPr="00A755A2">
        <w:t>(4)</w:t>
      </w:r>
      <w:r w:rsidRPr="00A755A2">
        <w:tab/>
      </w:r>
      <w:r w:rsidR="006936B2" w:rsidRPr="00A755A2">
        <w:t>The board may, if asked, give someone a</w:t>
      </w:r>
      <w:r w:rsidR="0043002B" w:rsidRPr="00A755A2">
        <w:t xml:space="preserve"> copy of, or extract from, the </w:t>
      </w:r>
      <w:r w:rsidR="006936B2" w:rsidRPr="00A755A2">
        <w:t>register.</w:t>
      </w:r>
    </w:p>
    <w:p w14:paraId="41955A21" w14:textId="77777777" w:rsidR="006936B2" w:rsidRPr="00A755A2" w:rsidRDefault="006936B2" w:rsidP="006936B2">
      <w:pPr>
        <w:pStyle w:val="aNote"/>
      </w:pPr>
      <w:r w:rsidRPr="00A755A2">
        <w:rPr>
          <w:rStyle w:val="charItals"/>
        </w:rPr>
        <w:t>Note</w:t>
      </w:r>
      <w:r w:rsidRPr="00A755A2">
        <w:rPr>
          <w:rStyle w:val="charItals"/>
        </w:rPr>
        <w:tab/>
      </w:r>
      <w:r w:rsidRPr="00A755A2">
        <w:t xml:space="preserve">A fee may </w:t>
      </w:r>
      <w:r w:rsidR="0043002B" w:rsidRPr="00A755A2">
        <w:t xml:space="preserve">be </w:t>
      </w:r>
      <w:r w:rsidRPr="00A755A2">
        <w:t xml:space="preserve">determined under s </w:t>
      </w:r>
      <w:r w:rsidR="004D0E19" w:rsidRPr="00A755A2">
        <w:t>144</w:t>
      </w:r>
      <w:r w:rsidRPr="00A755A2">
        <w:t xml:space="preserve"> for a request under s (4).</w:t>
      </w:r>
    </w:p>
    <w:p w14:paraId="19AF6BEC" w14:textId="77777777" w:rsidR="006936B2" w:rsidRPr="00A755A2" w:rsidRDefault="00A755A2" w:rsidP="00A755A2">
      <w:pPr>
        <w:pStyle w:val="AH5Sec"/>
      </w:pPr>
      <w:bookmarkStart w:id="168" w:name="_Toc184807126"/>
      <w:r w:rsidRPr="00B160EC">
        <w:rPr>
          <w:rStyle w:val="CharSectNo"/>
        </w:rPr>
        <w:t>130</w:t>
      </w:r>
      <w:r w:rsidRPr="00A755A2">
        <w:tab/>
      </w:r>
      <w:r w:rsidR="006936B2" w:rsidRPr="00A755A2">
        <w:t>Requests for changes of details in register</w:t>
      </w:r>
      <w:bookmarkEnd w:id="168"/>
    </w:p>
    <w:p w14:paraId="79CBFE98" w14:textId="77777777" w:rsidR="0066603A" w:rsidRPr="00A755A2" w:rsidRDefault="00A755A2" w:rsidP="00A755A2">
      <w:pPr>
        <w:pStyle w:val="Amain"/>
      </w:pPr>
      <w:r>
        <w:tab/>
      </w:r>
      <w:r w:rsidRPr="00A755A2">
        <w:t>(1)</w:t>
      </w:r>
      <w:r w:rsidRPr="00A755A2">
        <w:tab/>
      </w:r>
      <w:r w:rsidR="006936B2" w:rsidRPr="00A755A2">
        <w:t>A registered veterinary practitioner</w:t>
      </w:r>
      <w:r w:rsidR="007C4950" w:rsidRPr="00A755A2">
        <w:t xml:space="preserve"> or registration holder</w:t>
      </w:r>
      <w:r w:rsidR="006936B2" w:rsidRPr="00A755A2">
        <w:t xml:space="preserve"> may apply to the board</w:t>
      </w:r>
      <w:r w:rsidR="00DC58E9" w:rsidRPr="00A755A2">
        <w:t xml:space="preserve"> to change information in the register</w:t>
      </w:r>
      <w:r w:rsidR="0066603A" w:rsidRPr="00A755A2">
        <w:t>—</w:t>
      </w:r>
    </w:p>
    <w:p w14:paraId="21F30076" w14:textId="77777777" w:rsidR="006936B2" w:rsidRPr="00A755A2" w:rsidRDefault="00A755A2" w:rsidP="00A755A2">
      <w:pPr>
        <w:pStyle w:val="Apara"/>
      </w:pPr>
      <w:r>
        <w:tab/>
      </w:r>
      <w:r w:rsidRPr="00A755A2">
        <w:t>(a)</w:t>
      </w:r>
      <w:r w:rsidRPr="00A755A2">
        <w:tab/>
      </w:r>
      <w:r w:rsidR="0066603A" w:rsidRPr="00A755A2">
        <w:t>in the case of a practitioner—</w:t>
      </w:r>
      <w:r w:rsidR="00DC58E9" w:rsidRPr="00A755A2">
        <w:t xml:space="preserve">about the practitioner; </w:t>
      </w:r>
      <w:r w:rsidR="00AF757B" w:rsidRPr="00A755A2">
        <w:t>or</w:t>
      </w:r>
    </w:p>
    <w:p w14:paraId="0265706F" w14:textId="77777777" w:rsidR="00DC58E9" w:rsidRPr="00A755A2" w:rsidRDefault="00A755A2" w:rsidP="00A755A2">
      <w:pPr>
        <w:pStyle w:val="Apara"/>
      </w:pPr>
      <w:r>
        <w:tab/>
      </w:r>
      <w:r w:rsidRPr="00A755A2">
        <w:t>(b)</w:t>
      </w:r>
      <w:r w:rsidRPr="00A755A2">
        <w:tab/>
      </w:r>
      <w:r w:rsidR="00DC58E9" w:rsidRPr="00A755A2">
        <w:t>in the case of the registration holder—about the registered premises.</w:t>
      </w:r>
    </w:p>
    <w:p w14:paraId="08970355" w14:textId="77777777" w:rsidR="006936B2" w:rsidRPr="00A755A2" w:rsidRDefault="00A755A2" w:rsidP="00A755A2">
      <w:pPr>
        <w:pStyle w:val="Amain"/>
        <w:keepNext/>
      </w:pPr>
      <w:r>
        <w:tab/>
      </w:r>
      <w:r w:rsidRPr="00A755A2">
        <w:t>(2)</w:t>
      </w:r>
      <w:r w:rsidRPr="00A755A2">
        <w:tab/>
      </w:r>
      <w:r w:rsidR="003E3B6F" w:rsidRPr="00A755A2">
        <w:t>If the board receives an application under subsection (1),</w:t>
      </w:r>
      <w:r w:rsidR="00F84031" w:rsidRPr="00A755A2">
        <w:t xml:space="preserve"> </w:t>
      </w:r>
      <w:r w:rsidR="006936B2" w:rsidRPr="00A755A2">
        <w:t>the board must consider whether the change is necessary and tell the applicant, in writing, whether the board considers the change necessary.</w:t>
      </w:r>
    </w:p>
    <w:p w14:paraId="24677F6B" w14:textId="77777777" w:rsidR="006936B2" w:rsidRPr="00A755A2" w:rsidRDefault="006936B2" w:rsidP="006936B2">
      <w:pPr>
        <w:pStyle w:val="aNote"/>
      </w:pPr>
      <w:r w:rsidRPr="00A755A2">
        <w:rPr>
          <w:rStyle w:val="charItals"/>
        </w:rPr>
        <w:t>Note</w:t>
      </w:r>
      <w:r w:rsidRPr="00A755A2">
        <w:rPr>
          <w:rStyle w:val="charItals"/>
        </w:rPr>
        <w:tab/>
      </w:r>
      <w:r w:rsidRPr="00A755A2">
        <w:t xml:space="preserve">Because the board is required to keep the register current and accurate, if the board considers the change necessary the board must make the change under s </w:t>
      </w:r>
      <w:r w:rsidR="004D0E19" w:rsidRPr="00A755A2">
        <w:t>123</w:t>
      </w:r>
      <w:r w:rsidRPr="00A755A2">
        <w:t xml:space="preserve"> (4).</w:t>
      </w:r>
    </w:p>
    <w:p w14:paraId="318FE46F" w14:textId="77777777" w:rsidR="0015312B" w:rsidRPr="00A755A2" w:rsidRDefault="00A755A2" w:rsidP="00A755A2">
      <w:pPr>
        <w:pStyle w:val="Amain"/>
      </w:pPr>
      <w:r>
        <w:tab/>
      </w:r>
      <w:r w:rsidRPr="00A755A2">
        <w:t>(3)</w:t>
      </w:r>
      <w:r w:rsidRPr="00A755A2">
        <w:tab/>
      </w:r>
      <w:r w:rsidR="0015312B" w:rsidRPr="00A755A2">
        <w:t xml:space="preserve">The board may, before deciding </w:t>
      </w:r>
      <w:r w:rsidR="0046110D" w:rsidRPr="00A755A2">
        <w:t>an application, ask the applicant</w:t>
      </w:r>
      <w:r w:rsidR="009941CF" w:rsidRPr="00A755A2">
        <w:t>,</w:t>
      </w:r>
      <w:r w:rsidR="0046110D" w:rsidRPr="00A755A2">
        <w:t xml:space="preserve"> in writing</w:t>
      </w:r>
      <w:r w:rsidR="009941CF" w:rsidRPr="00A755A2">
        <w:t>,</w:t>
      </w:r>
      <w:r w:rsidR="0046110D" w:rsidRPr="00A755A2">
        <w:t xml:space="preserve"> for additional information in relation to the application. </w:t>
      </w:r>
      <w:r w:rsidR="0015312B" w:rsidRPr="00A755A2">
        <w:t xml:space="preserve"> </w:t>
      </w:r>
    </w:p>
    <w:p w14:paraId="783B463B" w14:textId="77777777" w:rsidR="006936B2" w:rsidRPr="00A755A2" w:rsidRDefault="00A755A2" w:rsidP="00A755A2">
      <w:pPr>
        <w:pStyle w:val="AH5Sec"/>
      </w:pPr>
      <w:bookmarkStart w:id="169" w:name="_Toc184807127"/>
      <w:r w:rsidRPr="00B160EC">
        <w:rPr>
          <w:rStyle w:val="CharSectNo"/>
        </w:rPr>
        <w:t>131</w:t>
      </w:r>
      <w:r w:rsidRPr="00A755A2">
        <w:tab/>
      </w:r>
      <w:r w:rsidR="006936B2" w:rsidRPr="00A755A2">
        <w:t>When board must not charge fees etc for register corrections</w:t>
      </w:r>
      <w:bookmarkEnd w:id="169"/>
    </w:p>
    <w:p w14:paraId="15024E11" w14:textId="77777777" w:rsidR="006936B2" w:rsidRPr="00A755A2" w:rsidRDefault="006936B2" w:rsidP="006936B2">
      <w:pPr>
        <w:pStyle w:val="Amainreturn"/>
      </w:pPr>
      <w:r w:rsidRPr="00A755A2">
        <w:t>The board may not charge a fee, or must refund any fee paid, on applicati</w:t>
      </w:r>
      <w:r w:rsidR="003E3B6F" w:rsidRPr="00A755A2">
        <w:t>on for a change in the register</w:t>
      </w:r>
      <w:r w:rsidRPr="00A755A2">
        <w:t xml:space="preserve"> if the change is necessary because of a mistake of the board.</w:t>
      </w:r>
    </w:p>
    <w:p w14:paraId="1479B161" w14:textId="77777777" w:rsidR="006936B2" w:rsidRPr="00A755A2" w:rsidRDefault="00A755A2" w:rsidP="00A755A2">
      <w:pPr>
        <w:pStyle w:val="AH5Sec"/>
      </w:pPr>
      <w:bookmarkStart w:id="170" w:name="_Toc184807128"/>
      <w:r w:rsidRPr="00B160EC">
        <w:rPr>
          <w:rStyle w:val="CharSectNo"/>
        </w:rPr>
        <w:lastRenderedPageBreak/>
        <w:t>132</w:t>
      </w:r>
      <w:r w:rsidRPr="00A755A2">
        <w:tab/>
      </w:r>
      <w:r w:rsidR="006936B2" w:rsidRPr="00A755A2">
        <w:t>Evidentiary certificate—contents of register</w:t>
      </w:r>
      <w:bookmarkEnd w:id="170"/>
    </w:p>
    <w:p w14:paraId="1B96897E" w14:textId="77777777" w:rsidR="006936B2" w:rsidRPr="00A755A2" w:rsidRDefault="006936B2" w:rsidP="006B1149">
      <w:pPr>
        <w:pStyle w:val="Amainreturn"/>
        <w:keepLines/>
      </w:pPr>
      <w:r w:rsidRPr="00A755A2">
        <w:t>In any proceedings in a court, a certificate purporting to be signed by the president stating that, on a stated date or during a stated period, the particulars contained in the register as to stated matters were as so stated, is evidence as to the matters stated in the certificate.</w:t>
      </w:r>
    </w:p>
    <w:p w14:paraId="7925638A" w14:textId="77777777" w:rsidR="004B2CC6" w:rsidRPr="00B160EC" w:rsidRDefault="00A755A2" w:rsidP="00A755A2">
      <w:pPr>
        <w:pStyle w:val="AH3Div"/>
      </w:pPr>
      <w:bookmarkStart w:id="171" w:name="_Toc184807129"/>
      <w:r w:rsidRPr="00B160EC">
        <w:rPr>
          <w:rStyle w:val="CharDivNo"/>
        </w:rPr>
        <w:t>Division 9.2</w:t>
      </w:r>
      <w:r w:rsidRPr="00A755A2">
        <w:tab/>
      </w:r>
      <w:r w:rsidR="004B2CC6" w:rsidRPr="00B160EC">
        <w:rPr>
          <w:rStyle w:val="CharDivText"/>
        </w:rPr>
        <w:t>Dealing with information</w:t>
      </w:r>
      <w:bookmarkEnd w:id="171"/>
    </w:p>
    <w:p w14:paraId="2A688AE3" w14:textId="77777777" w:rsidR="00D279D5" w:rsidRPr="00A755A2" w:rsidRDefault="00A755A2" w:rsidP="00A755A2">
      <w:pPr>
        <w:pStyle w:val="AH5Sec"/>
        <w:rPr>
          <w:rStyle w:val="charItals"/>
        </w:rPr>
      </w:pPr>
      <w:bookmarkStart w:id="172" w:name="_Toc184807130"/>
      <w:r w:rsidRPr="00B160EC">
        <w:rPr>
          <w:rStyle w:val="CharSectNo"/>
        </w:rPr>
        <w:t>133</w:t>
      </w:r>
      <w:r w:rsidRPr="00A755A2">
        <w:rPr>
          <w:rStyle w:val="charItals"/>
          <w:i w:val="0"/>
        </w:rPr>
        <w:tab/>
      </w:r>
      <w:r w:rsidR="00D279D5" w:rsidRPr="00A755A2">
        <w:t xml:space="preserve">Meaning of </w:t>
      </w:r>
      <w:r w:rsidR="00582754" w:rsidRPr="00A755A2">
        <w:rPr>
          <w:rStyle w:val="charItals"/>
        </w:rPr>
        <w:t>information holder</w:t>
      </w:r>
      <w:bookmarkEnd w:id="172"/>
    </w:p>
    <w:p w14:paraId="07A4F3B8" w14:textId="77777777" w:rsidR="00C77E55" w:rsidRPr="00A755A2" w:rsidRDefault="00C77E55" w:rsidP="00C473E7">
      <w:pPr>
        <w:pStyle w:val="Amainreturn"/>
      </w:pPr>
      <w:r w:rsidRPr="00A755A2">
        <w:t>In this Act:</w:t>
      </w:r>
    </w:p>
    <w:p w14:paraId="5E2697BC" w14:textId="77777777" w:rsidR="00C77E55" w:rsidRPr="00A755A2" w:rsidRDefault="00C77E55" w:rsidP="00A755A2">
      <w:pPr>
        <w:pStyle w:val="aDef"/>
        <w:keepNext/>
        <w:rPr>
          <w:lang w:eastAsia="en-AU"/>
        </w:rPr>
      </w:pPr>
      <w:r w:rsidRPr="00A755A2">
        <w:rPr>
          <w:rStyle w:val="charBoldItals"/>
        </w:rPr>
        <w:t>information holder</w:t>
      </w:r>
      <w:r w:rsidRPr="00A755A2">
        <w:rPr>
          <w:lang w:eastAsia="en-AU"/>
        </w:rPr>
        <w:t xml:space="preserve"> means—</w:t>
      </w:r>
    </w:p>
    <w:p w14:paraId="0997E27D" w14:textId="77777777" w:rsidR="00C77E5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C77E55" w:rsidRPr="00A755A2">
        <w:rPr>
          <w:lang w:eastAsia="en-AU"/>
        </w:rPr>
        <w:t xml:space="preserve">a person who is or has been </w:t>
      </w:r>
      <w:r w:rsidR="00C77E55" w:rsidRPr="00A755A2">
        <w:rPr>
          <w:lang w:eastAsia="en-AU"/>
        </w:rPr>
        <w:tab/>
        <w:t>a member of the board; or</w:t>
      </w:r>
    </w:p>
    <w:p w14:paraId="22D88B10" w14:textId="77777777" w:rsidR="00C77E5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C77E55" w:rsidRPr="00A755A2">
        <w:rPr>
          <w:lang w:eastAsia="en-AU"/>
        </w:rPr>
        <w:t>anyone else who exercises or has exercised a function under this Act.</w:t>
      </w:r>
    </w:p>
    <w:p w14:paraId="685B9A62" w14:textId="77777777" w:rsidR="00D279D5" w:rsidRPr="00A755A2" w:rsidRDefault="00A755A2" w:rsidP="00A755A2">
      <w:pPr>
        <w:pStyle w:val="AH5Sec"/>
      </w:pPr>
      <w:bookmarkStart w:id="173" w:name="_Toc184807131"/>
      <w:r w:rsidRPr="00B160EC">
        <w:rPr>
          <w:rStyle w:val="CharSectNo"/>
        </w:rPr>
        <w:t>134</w:t>
      </w:r>
      <w:r w:rsidRPr="00A755A2">
        <w:tab/>
      </w:r>
      <w:r w:rsidR="00D279D5" w:rsidRPr="00A755A2">
        <w:t>Nondisclosure of complaints</w:t>
      </w:r>
      <w:bookmarkEnd w:id="173"/>
    </w:p>
    <w:p w14:paraId="1D3E9CF0" w14:textId="77777777" w:rsidR="00D279D5" w:rsidRPr="00A755A2" w:rsidRDefault="00A755A2" w:rsidP="00A755A2">
      <w:pPr>
        <w:pStyle w:val="Amain"/>
      </w:pPr>
      <w:r>
        <w:tab/>
      </w:r>
      <w:r w:rsidRPr="00A755A2">
        <w:t>(1)</w:t>
      </w:r>
      <w:r w:rsidRPr="00A755A2">
        <w:tab/>
      </w:r>
      <w:r w:rsidR="00D279D5" w:rsidRPr="00A755A2">
        <w:t>This section applies in relation to a complaint made about a veterinary practitioner.</w:t>
      </w:r>
    </w:p>
    <w:p w14:paraId="061755EB" w14:textId="77777777" w:rsidR="00D279D5" w:rsidRPr="00A755A2" w:rsidRDefault="00A755A2" w:rsidP="00A755A2">
      <w:pPr>
        <w:pStyle w:val="Amain"/>
      </w:pPr>
      <w:r>
        <w:tab/>
      </w:r>
      <w:r w:rsidRPr="00A755A2">
        <w:t>(2)</w:t>
      </w:r>
      <w:r w:rsidRPr="00A755A2">
        <w:tab/>
      </w:r>
      <w:r w:rsidR="00D279D5" w:rsidRPr="00A755A2">
        <w:t xml:space="preserve">An </w:t>
      </w:r>
      <w:r w:rsidR="00582754" w:rsidRPr="00A755A2">
        <w:t>information holder</w:t>
      </w:r>
      <w:r w:rsidR="00D279D5" w:rsidRPr="00A755A2">
        <w:t xml:space="preserve"> must not disclose information to the veterinary practitioner that allows the person who made the complaint (the </w:t>
      </w:r>
      <w:r w:rsidR="00D279D5" w:rsidRPr="00A755A2">
        <w:rPr>
          <w:rStyle w:val="charBoldItals"/>
        </w:rPr>
        <w:t>complainant</w:t>
      </w:r>
      <w:r w:rsidR="00D279D5" w:rsidRPr="00A755A2">
        <w:t xml:space="preserve">) to be identified if the </w:t>
      </w:r>
      <w:r w:rsidR="00582754" w:rsidRPr="00A755A2">
        <w:t>information holder</w:t>
      </w:r>
      <w:r w:rsidR="00D279D5" w:rsidRPr="00A755A2">
        <w:t xml:space="preserve"> has reason to believe that the disclosure would, directly or indirectly—</w:t>
      </w:r>
    </w:p>
    <w:p w14:paraId="4847CAB9" w14:textId="77777777" w:rsidR="00D279D5" w:rsidRPr="00A755A2" w:rsidRDefault="00A755A2" w:rsidP="00A755A2">
      <w:pPr>
        <w:pStyle w:val="Apara"/>
      </w:pPr>
      <w:r>
        <w:tab/>
      </w:r>
      <w:r w:rsidRPr="00A755A2">
        <w:t>(a)</w:t>
      </w:r>
      <w:r w:rsidRPr="00A755A2">
        <w:tab/>
      </w:r>
      <w:r w:rsidR="00D279D5" w:rsidRPr="00A755A2">
        <w:t>put the health or safety of anyone</w:t>
      </w:r>
      <w:r w:rsidR="00233A88" w:rsidRPr="00A755A2">
        <w:t xml:space="preserve"> at risk</w:t>
      </w:r>
      <w:r w:rsidR="00D279D5" w:rsidRPr="00A755A2">
        <w:t>; or</w:t>
      </w:r>
    </w:p>
    <w:p w14:paraId="0538F773" w14:textId="77777777" w:rsidR="00D279D5" w:rsidRPr="00A755A2" w:rsidRDefault="00A755A2" w:rsidP="00A755A2">
      <w:pPr>
        <w:pStyle w:val="Apara"/>
      </w:pPr>
      <w:r>
        <w:tab/>
      </w:r>
      <w:r w:rsidRPr="00A755A2">
        <w:t>(b)</w:t>
      </w:r>
      <w:r w:rsidRPr="00A755A2">
        <w:tab/>
      </w:r>
      <w:r w:rsidR="00D279D5" w:rsidRPr="00A755A2">
        <w:t>cause anyone to receive a lower standard of service than the person would have received if the complainant had not been identified; or</w:t>
      </w:r>
    </w:p>
    <w:p w14:paraId="75799AE4" w14:textId="77777777" w:rsidR="00D279D5" w:rsidRPr="00A755A2" w:rsidRDefault="00A755A2" w:rsidP="00A755A2">
      <w:pPr>
        <w:pStyle w:val="Apara"/>
        <w:keepNext/>
      </w:pPr>
      <w:r>
        <w:lastRenderedPageBreak/>
        <w:tab/>
      </w:r>
      <w:r w:rsidRPr="00A755A2">
        <w:t>(c)</w:t>
      </w:r>
      <w:r w:rsidRPr="00A755A2">
        <w:tab/>
      </w:r>
      <w:r w:rsidR="00D279D5" w:rsidRPr="00A755A2">
        <w:t>prejudice the management of the compla</w:t>
      </w:r>
      <w:r w:rsidR="00F53526" w:rsidRPr="00A755A2">
        <w:t>int or its consideration by</w:t>
      </w:r>
      <w:r w:rsidR="00D279D5" w:rsidRPr="00A755A2">
        <w:t xml:space="preserve"> the board</w:t>
      </w:r>
      <w:r w:rsidR="00F53526" w:rsidRPr="00A755A2">
        <w:t xml:space="preserve"> or the commission</w:t>
      </w:r>
      <w:r w:rsidR="00D279D5" w:rsidRPr="00A755A2">
        <w:t>.</w:t>
      </w:r>
    </w:p>
    <w:p w14:paraId="55380BCC" w14:textId="77777777" w:rsidR="00D279D5" w:rsidRPr="00A755A2" w:rsidRDefault="00D279D5" w:rsidP="006B1149">
      <w:pPr>
        <w:pStyle w:val="Penalty"/>
        <w:keepNext/>
      </w:pPr>
      <w:r w:rsidRPr="00A755A2">
        <w:t>Maximum penalty:  20 penalty units.</w:t>
      </w:r>
    </w:p>
    <w:p w14:paraId="62296B65" w14:textId="77777777" w:rsidR="00D279D5" w:rsidRPr="00A755A2" w:rsidRDefault="00A755A2" w:rsidP="00A755A2">
      <w:pPr>
        <w:pStyle w:val="AH5Sec"/>
        <w:rPr>
          <w:lang w:eastAsia="en-AU"/>
        </w:rPr>
      </w:pPr>
      <w:bookmarkStart w:id="174" w:name="_Toc184807132"/>
      <w:r w:rsidRPr="00B160EC">
        <w:rPr>
          <w:rStyle w:val="CharSectNo"/>
        </w:rPr>
        <w:t>135</w:t>
      </w:r>
      <w:r w:rsidRPr="00A755A2">
        <w:rPr>
          <w:lang w:eastAsia="en-AU"/>
        </w:rPr>
        <w:tab/>
      </w:r>
      <w:r w:rsidR="00D279D5" w:rsidRPr="00A755A2">
        <w:rPr>
          <w:lang w:eastAsia="en-AU"/>
        </w:rPr>
        <w:t>Use and disclosure of protected information</w:t>
      </w:r>
      <w:bookmarkEnd w:id="174"/>
    </w:p>
    <w:p w14:paraId="6A09FD2C" w14:textId="77777777" w:rsidR="00D279D5" w:rsidRPr="00A755A2" w:rsidRDefault="00A755A2" w:rsidP="00A755A2">
      <w:pPr>
        <w:pStyle w:val="Amain"/>
        <w:rPr>
          <w:lang w:eastAsia="en-AU"/>
        </w:rPr>
      </w:pPr>
      <w:r>
        <w:rPr>
          <w:lang w:eastAsia="en-AU"/>
        </w:rPr>
        <w:tab/>
      </w:r>
      <w:r w:rsidRPr="00A755A2">
        <w:rPr>
          <w:lang w:eastAsia="en-AU"/>
        </w:rPr>
        <w:t>(1)</w:t>
      </w:r>
      <w:r w:rsidRPr="00A755A2">
        <w:rPr>
          <w:lang w:eastAsia="en-AU"/>
        </w:rPr>
        <w:tab/>
      </w:r>
      <w:r w:rsidR="00D279D5" w:rsidRPr="00A755A2">
        <w:rPr>
          <w:lang w:eastAsia="en-AU"/>
        </w:rPr>
        <w:t>An information holder commits an offence if—</w:t>
      </w:r>
    </w:p>
    <w:p w14:paraId="1C426803"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information holder uses information; and</w:t>
      </w:r>
    </w:p>
    <w:p w14:paraId="3A9D0B90"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the information is protected information about someone else</w:t>
      </w:r>
      <w:r w:rsidR="00C77E55" w:rsidRPr="00A755A2">
        <w:rPr>
          <w:lang w:eastAsia="en-AU"/>
        </w:rPr>
        <w:t xml:space="preserve"> (the </w:t>
      </w:r>
      <w:r w:rsidR="00C77E55" w:rsidRPr="00A755A2">
        <w:rPr>
          <w:rStyle w:val="charBoldItals"/>
        </w:rPr>
        <w:t>protected person</w:t>
      </w:r>
      <w:r w:rsidR="00C77E55" w:rsidRPr="00A755A2">
        <w:rPr>
          <w:lang w:eastAsia="en-AU"/>
        </w:rPr>
        <w:t>)</w:t>
      </w:r>
      <w:r w:rsidR="00D279D5" w:rsidRPr="00A755A2">
        <w:rPr>
          <w:lang w:eastAsia="en-AU"/>
        </w:rPr>
        <w:t>; and</w:t>
      </w:r>
    </w:p>
    <w:p w14:paraId="35D1704D" w14:textId="77777777" w:rsidR="00D279D5" w:rsidRPr="00A755A2" w:rsidRDefault="00A755A2" w:rsidP="00A755A2">
      <w:pPr>
        <w:pStyle w:val="Apara"/>
        <w:keepNext/>
        <w:rPr>
          <w:lang w:eastAsia="en-AU"/>
        </w:rPr>
      </w:pPr>
      <w:r>
        <w:rPr>
          <w:lang w:eastAsia="en-AU"/>
        </w:rPr>
        <w:tab/>
      </w:r>
      <w:r w:rsidRPr="00A755A2">
        <w:rPr>
          <w:lang w:eastAsia="en-AU"/>
        </w:rPr>
        <w:t>(c)</w:t>
      </w:r>
      <w:r w:rsidRPr="00A755A2">
        <w:rPr>
          <w:lang w:eastAsia="en-AU"/>
        </w:rPr>
        <w:tab/>
      </w:r>
      <w:r w:rsidR="00D279D5" w:rsidRPr="00A755A2">
        <w:rPr>
          <w:lang w:eastAsia="en-AU"/>
        </w:rPr>
        <w:t xml:space="preserve">the information holder is reckless about whether the information is protected information about </w:t>
      </w:r>
      <w:r w:rsidR="00C77E55" w:rsidRPr="00A755A2">
        <w:rPr>
          <w:lang w:eastAsia="en-AU"/>
        </w:rPr>
        <w:t>the protected person</w:t>
      </w:r>
      <w:r w:rsidR="00D279D5" w:rsidRPr="00A755A2">
        <w:rPr>
          <w:lang w:eastAsia="en-AU"/>
        </w:rPr>
        <w:t>.</w:t>
      </w:r>
    </w:p>
    <w:p w14:paraId="3ECDFD69" w14:textId="77777777" w:rsidR="00D279D5" w:rsidRPr="00A755A2" w:rsidRDefault="00D279D5" w:rsidP="00D279D5">
      <w:pPr>
        <w:pStyle w:val="Penalty"/>
        <w:rPr>
          <w:lang w:eastAsia="en-AU"/>
        </w:rPr>
      </w:pPr>
      <w:r w:rsidRPr="00A755A2">
        <w:rPr>
          <w:lang w:eastAsia="en-AU"/>
        </w:rPr>
        <w:t>Maximum penalty:</w:t>
      </w:r>
      <w:r w:rsidR="00233A88" w:rsidRPr="00A755A2">
        <w:rPr>
          <w:lang w:eastAsia="en-AU"/>
        </w:rPr>
        <w:t xml:space="preserve"> </w:t>
      </w:r>
      <w:r w:rsidRPr="00A755A2">
        <w:rPr>
          <w:lang w:eastAsia="en-AU"/>
        </w:rPr>
        <w:t xml:space="preserve"> 50 penalty units, imprisonment for 6 months or both.</w:t>
      </w:r>
    </w:p>
    <w:p w14:paraId="7F7F6AE6" w14:textId="77777777" w:rsidR="00D279D5" w:rsidRPr="00A755A2" w:rsidRDefault="00A755A2" w:rsidP="00A755A2">
      <w:pPr>
        <w:pStyle w:val="Amain"/>
        <w:rPr>
          <w:lang w:eastAsia="en-AU"/>
        </w:rPr>
      </w:pPr>
      <w:r>
        <w:rPr>
          <w:lang w:eastAsia="en-AU"/>
        </w:rPr>
        <w:tab/>
      </w:r>
      <w:r w:rsidRPr="00A755A2">
        <w:rPr>
          <w:lang w:eastAsia="en-AU"/>
        </w:rPr>
        <w:t>(2)</w:t>
      </w:r>
      <w:r w:rsidRPr="00A755A2">
        <w:rPr>
          <w:lang w:eastAsia="en-AU"/>
        </w:rPr>
        <w:tab/>
      </w:r>
      <w:r w:rsidR="00D279D5" w:rsidRPr="00A755A2">
        <w:rPr>
          <w:lang w:eastAsia="en-AU"/>
        </w:rPr>
        <w:t>An information holder commits an offence if—</w:t>
      </w:r>
    </w:p>
    <w:p w14:paraId="5634FDE1"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the information holder does something that discloses information; and</w:t>
      </w:r>
    </w:p>
    <w:p w14:paraId="49FC722F"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 xml:space="preserve">the information is protected information about </w:t>
      </w:r>
      <w:r w:rsidR="00C77E55" w:rsidRPr="00A755A2">
        <w:rPr>
          <w:lang w:eastAsia="en-AU"/>
        </w:rPr>
        <w:t>a protected person</w:t>
      </w:r>
      <w:r w:rsidR="00D279D5" w:rsidRPr="00A755A2">
        <w:rPr>
          <w:lang w:eastAsia="en-AU"/>
        </w:rPr>
        <w:t>; and</w:t>
      </w:r>
    </w:p>
    <w:p w14:paraId="74B55FEB" w14:textId="77777777" w:rsidR="00D279D5" w:rsidRPr="00A755A2" w:rsidRDefault="00A755A2" w:rsidP="00A755A2">
      <w:pPr>
        <w:pStyle w:val="Apara"/>
        <w:rPr>
          <w:lang w:eastAsia="en-AU"/>
        </w:rPr>
      </w:pPr>
      <w:r>
        <w:rPr>
          <w:lang w:eastAsia="en-AU"/>
        </w:rPr>
        <w:tab/>
      </w:r>
      <w:r w:rsidRPr="00A755A2">
        <w:rPr>
          <w:lang w:eastAsia="en-AU"/>
        </w:rPr>
        <w:t>(c)</w:t>
      </w:r>
      <w:r w:rsidRPr="00A755A2">
        <w:rPr>
          <w:lang w:eastAsia="en-AU"/>
        </w:rPr>
        <w:tab/>
      </w:r>
      <w:r w:rsidR="00D279D5" w:rsidRPr="00A755A2">
        <w:rPr>
          <w:lang w:eastAsia="en-AU"/>
        </w:rPr>
        <w:t>the information holder is reckless about whether—</w:t>
      </w:r>
    </w:p>
    <w:p w14:paraId="6D2DBB52" w14:textId="77777777" w:rsidR="00D279D5" w:rsidRPr="00A755A2" w:rsidRDefault="00A755A2" w:rsidP="00A755A2">
      <w:pPr>
        <w:pStyle w:val="Asubpara"/>
        <w:rPr>
          <w:lang w:eastAsia="en-AU"/>
        </w:rPr>
      </w:pPr>
      <w:r>
        <w:rPr>
          <w:lang w:eastAsia="en-AU"/>
        </w:rPr>
        <w:tab/>
      </w:r>
      <w:r w:rsidRPr="00A755A2">
        <w:rPr>
          <w:lang w:eastAsia="en-AU"/>
        </w:rPr>
        <w:t>(i)</w:t>
      </w:r>
      <w:r w:rsidRPr="00A755A2">
        <w:rPr>
          <w:lang w:eastAsia="en-AU"/>
        </w:rPr>
        <w:tab/>
      </w:r>
      <w:r w:rsidR="00D279D5" w:rsidRPr="00A755A2">
        <w:rPr>
          <w:lang w:eastAsia="en-AU"/>
        </w:rPr>
        <w:t xml:space="preserve">the information is protected information about </w:t>
      </w:r>
      <w:r w:rsidR="00C77E55" w:rsidRPr="00A755A2">
        <w:rPr>
          <w:lang w:eastAsia="en-AU"/>
        </w:rPr>
        <w:t>the protected person</w:t>
      </w:r>
      <w:r w:rsidR="00D279D5" w:rsidRPr="00A755A2">
        <w:rPr>
          <w:lang w:eastAsia="en-AU"/>
        </w:rPr>
        <w:t>; and</w:t>
      </w:r>
    </w:p>
    <w:p w14:paraId="0E7829DC" w14:textId="77777777" w:rsidR="00D279D5" w:rsidRPr="00A755A2" w:rsidRDefault="00A755A2" w:rsidP="00A755A2">
      <w:pPr>
        <w:pStyle w:val="Asubpara"/>
        <w:keepNext/>
        <w:rPr>
          <w:lang w:eastAsia="en-AU"/>
        </w:rPr>
      </w:pPr>
      <w:r>
        <w:rPr>
          <w:lang w:eastAsia="en-AU"/>
        </w:rPr>
        <w:tab/>
      </w:r>
      <w:r w:rsidRPr="00A755A2">
        <w:rPr>
          <w:lang w:eastAsia="en-AU"/>
        </w:rPr>
        <w:t>(ii)</w:t>
      </w:r>
      <w:r w:rsidRPr="00A755A2">
        <w:rPr>
          <w:lang w:eastAsia="en-AU"/>
        </w:rPr>
        <w:tab/>
      </w:r>
      <w:r w:rsidR="00D279D5" w:rsidRPr="00A755A2">
        <w:rPr>
          <w:lang w:eastAsia="en-AU"/>
        </w:rPr>
        <w:t xml:space="preserve">doing the thing would result in the information being </w:t>
      </w:r>
      <w:r w:rsidR="00D279D5" w:rsidRPr="00A755A2">
        <w:rPr>
          <w:szCs w:val="24"/>
          <w:lang w:eastAsia="en-AU"/>
        </w:rPr>
        <w:t>disclosed to someone else</w:t>
      </w:r>
      <w:r w:rsidR="00D279D5" w:rsidRPr="00A755A2">
        <w:rPr>
          <w:lang w:eastAsia="en-AU"/>
        </w:rPr>
        <w:t>.</w:t>
      </w:r>
    </w:p>
    <w:p w14:paraId="32EA9425" w14:textId="77777777" w:rsidR="00D279D5" w:rsidRPr="00A755A2" w:rsidRDefault="00D279D5" w:rsidP="00D279D5">
      <w:pPr>
        <w:pStyle w:val="Penalty"/>
        <w:rPr>
          <w:lang w:eastAsia="en-AU"/>
        </w:rPr>
      </w:pPr>
      <w:r w:rsidRPr="00A755A2">
        <w:rPr>
          <w:lang w:eastAsia="en-AU"/>
        </w:rPr>
        <w:t>Maximum penalty:  50 penalty units, imprisonment for 6 months or both.</w:t>
      </w:r>
    </w:p>
    <w:p w14:paraId="6C422442" w14:textId="77777777" w:rsidR="00D279D5" w:rsidRPr="00A755A2" w:rsidRDefault="00A755A2" w:rsidP="006B1149">
      <w:pPr>
        <w:pStyle w:val="Amain"/>
        <w:keepNext/>
        <w:rPr>
          <w:lang w:eastAsia="en-AU"/>
        </w:rPr>
      </w:pPr>
      <w:r>
        <w:rPr>
          <w:lang w:eastAsia="en-AU"/>
        </w:rPr>
        <w:lastRenderedPageBreak/>
        <w:tab/>
      </w:r>
      <w:r w:rsidRPr="00A755A2">
        <w:rPr>
          <w:lang w:eastAsia="en-AU"/>
        </w:rPr>
        <w:t>(3)</w:t>
      </w:r>
      <w:r w:rsidRPr="00A755A2">
        <w:rPr>
          <w:lang w:eastAsia="en-AU"/>
        </w:rPr>
        <w:tab/>
      </w:r>
      <w:r w:rsidR="00D279D5" w:rsidRPr="00A755A2">
        <w:rPr>
          <w:lang w:eastAsia="en-AU"/>
        </w:rPr>
        <w:t xml:space="preserve">Subsections (1) and (2) do not apply if the information holder uses or discloses protected information about </w:t>
      </w:r>
      <w:r w:rsidR="004F40CA" w:rsidRPr="00A755A2">
        <w:rPr>
          <w:lang w:eastAsia="en-AU"/>
        </w:rPr>
        <w:t>the protected person</w:t>
      </w:r>
      <w:r w:rsidR="00D279D5" w:rsidRPr="00A755A2">
        <w:rPr>
          <w:lang w:eastAsia="en-AU"/>
        </w:rPr>
        <w:t>—</w:t>
      </w:r>
    </w:p>
    <w:p w14:paraId="4075E97E" w14:textId="77777777" w:rsidR="00D279D5" w:rsidRPr="00A755A2" w:rsidRDefault="00A755A2" w:rsidP="006B1149">
      <w:pPr>
        <w:pStyle w:val="Apara"/>
        <w:keepNext/>
        <w:rPr>
          <w:lang w:eastAsia="en-AU"/>
        </w:rPr>
      </w:pPr>
      <w:r>
        <w:rPr>
          <w:lang w:eastAsia="en-AU"/>
        </w:rPr>
        <w:tab/>
      </w:r>
      <w:r w:rsidRPr="00A755A2">
        <w:rPr>
          <w:lang w:eastAsia="en-AU"/>
        </w:rPr>
        <w:t>(a)</w:t>
      </w:r>
      <w:r w:rsidRPr="00A755A2">
        <w:rPr>
          <w:lang w:eastAsia="en-AU"/>
        </w:rPr>
        <w:tab/>
      </w:r>
      <w:r w:rsidR="00D279D5" w:rsidRPr="00A755A2">
        <w:rPr>
          <w:lang w:eastAsia="en-AU"/>
        </w:rPr>
        <w:t xml:space="preserve">under this Act or another </w:t>
      </w:r>
      <w:r w:rsidR="00D279D5" w:rsidRPr="00A755A2">
        <w:rPr>
          <w:szCs w:val="24"/>
          <w:lang w:eastAsia="en-AU"/>
        </w:rPr>
        <w:t>territory law</w:t>
      </w:r>
      <w:r w:rsidR="00D279D5" w:rsidRPr="00A755A2">
        <w:rPr>
          <w:lang w:eastAsia="en-AU"/>
        </w:rPr>
        <w:t>; or</w:t>
      </w:r>
    </w:p>
    <w:p w14:paraId="068B67CF"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 xml:space="preserve">in relation to the exercise of a function, as an information holder, under this Act or another </w:t>
      </w:r>
      <w:r w:rsidR="00D279D5" w:rsidRPr="00A755A2">
        <w:rPr>
          <w:szCs w:val="24"/>
          <w:lang w:eastAsia="en-AU"/>
        </w:rPr>
        <w:t>territory law</w:t>
      </w:r>
      <w:r w:rsidR="00D279D5" w:rsidRPr="00A755A2">
        <w:rPr>
          <w:lang w:eastAsia="en-AU"/>
        </w:rPr>
        <w:t>; or</w:t>
      </w:r>
    </w:p>
    <w:p w14:paraId="2D1A2C4B" w14:textId="77777777" w:rsidR="00D279D5" w:rsidRPr="00A755A2" w:rsidRDefault="00A755A2" w:rsidP="00A755A2">
      <w:pPr>
        <w:pStyle w:val="Apara"/>
        <w:rPr>
          <w:lang w:eastAsia="en-AU"/>
        </w:rPr>
      </w:pPr>
      <w:r>
        <w:rPr>
          <w:lang w:eastAsia="en-AU"/>
        </w:rPr>
        <w:tab/>
      </w:r>
      <w:r w:rsidRPr="00A755A2">
        <w:rPr>
          <w:lang w:eastAsia="en-AU"/>
        </w:rPr>
        <w:t>(c)</w:t>
      </w:r>
      <w:r w:rsidRPr="00A755A2">
        <w:rPr>
          <w:lang w:eastAsia="en-AU"/>
        </w:rPr>
        <w:tab/>
      </w:r>
      <w:r w:rsidR="00D279D5" w:rsidRPr="00A755A2">
        <w:rPr>
          <w:lang w:eastAsia="en-AU"/>
        </w:rPr>
        <w:t>in a court proceeding; or</w:t>
      </w:r>
    </w:p>
    <w:p w14:paraId="602206A5" w14:textId="77777777" w:rsidR="00D279D5" w:rsidRPr="00A755A2" w:rsidRDefault="00A755A2" w:rsidP="00A755A2">
      <w:pPr>
        <w:pStyle w:val="Apara"/>
        <w:keepNext/>
        <w:rPr>
          <w:lang w:eastAsia="en-AU"/>
        </w:rPr>
      </w:pPr>
      <w:r>
        <w:rPr>
          <w:lang w:eastAsia="en-AU"/>
        </w:rPr>
        <w:tab/>
      </w:r>
      <w:r w:rsidRPr="00A755A2">
        <w:rPr>
          <w:lang w:eastAsia="en-AU"/>
        </w:rPr>
        <w:t>(d)</w:t>
      </w:r>
      <w:r w:rsidRPr="00A755A2">
        <w:rPr>
          <w:lang w:eastAsia="en-AU"/>
        </w:rPr>
        <w:tab/>
      </w:r>
      <w:r w:rsidR="00D279D5" w:rsidRPr="00A755A2">
        <w:rPr>
          <w:lang w:eastAsia="en-AU"/>
        </w:rPr>
        <w:t>with the protected person’s consent.</w:t>
      </w:r>
    </w:p>
    <w:p w14:paraId="1465DA23" w14:textId="4DFD033B" w:rsidR="00D279D5" w:rsidRPr="00A755A2" w:rsidRDefault="00D279D5" w:rsidP="00D279D5">
      <w:pPr>
        <w:pStyle w:val="aNote"/>
      </w:pPr>
      <w:r w:rsidRPr="00A755A2">
        <w:rPr>
          <w:rStyle w:val="charItals"/>
        </w:rPr>
        <w:t>Note</w:t>
      </w:r>
      <w:r w:rsidRPr="00A755A2">
        <w:rPr>
          <w:rStyle w:val="charItals"/>
        </w:rPr>
        <w:tab/>
      </w:r>
      <w:r w:rsidRPr="00A755A2">
        <w:t xml:space="preserve">The defendant has an evidential burden in relation to the matters mentioned in s (3) (see </w:t>
      </w:r>
      <w:hyperlink r:id="rId86" w:tooltip="A2002-51" w:history="1">
        <w:r w:rsidR="003F59C5" w:rsidRPr="00A755A2">
          <w:rPr>
            <w:rStyle w:val="charCitHyperlinkAbbrev"/>
          </w:rPr>
          <w:t>Criminal Code</w:t>
        </w:r>
      </w:hyperlink>
      <w:r w:rsidRPr="00A755A2">
        <w:t>, s 58).</w:t>
      </w:r>
    </w:p>
    <w:p w14:paraId="226E1D4D" w14:textId="77777777" w:rsidR="00D279D5" w:rsidRPr="00A755A2" w:rsidRDefault="00A755A2" w:rsidP="0021445E">
      <w:pPr>
        <w:pStyle w:val="Amain"/>
        <w:keepLines/>
        <w:rPr>
          <w:lang w:eastAsia="en-AU"/>
        </w:rPr>
      </w:pPr>
      <w:r>
        <w:rPr>
          <w:lang w:eastAsia="en-AU"/>
        </w:rPr>
        <w:tab/>
      </w:r>
      <w:r w:rsidRPr="00A755A2">
        <w:rPr>
          <w:lang w:eastAsia="en-AU"/>
        </w:rPr>
        <w:t>(4)</w:t>
      </w:r>
      <w:r w:rsidRPr="00A755A2">
        <w:rPr>
          <w:lang w:eastAsia="en-AU"/>
        </w:rPr>
        <w:tab/>
      </w:r>
      <w:r w:rsidR="00D279D5" w:rsidRPr="00A755A2">
        <w:rPr>
          <w:lang w:eastAsia="en-AU"/>
        </w:rPr>
        <w:t>An information holder need not disclose protected information to a court, or produce a document containing protected info</w:t>
      </w:r>
      <w:r w:rsidR="00D279D5" w:rsidRPr="00A755A2">
        <w:rPr>
          <w:szCs w:val="24"/>
          <w:lang w:eastAsia="en-AU"/>
        </w:rPr>
        <w:t>rmation to a court, unless it is necessary to do so for this Act or another territory law.</w:t>
      </w:r>
    </w:p>
    <w:p w14:paraId="7566C95E" w14:textId="77777777" w:rsidR="00D279D5" w:rsidRPr="00A755A2" w:rsidRDefault="00A755A2" w:rsidP="00A755A2">
      <w:pPr>
        <w:pStyle w:val="Amain"/>
        <w:rPr>
          <w:lang w:eastAsia="en-AU"/>
        </w:rPr>
      </w:pPr>
      <w:r>
        <w:rPr>
          <w:lang w:eastAsia="en-AU"/>
        </w:rPr>
        <w:tab/>
      </w:r>
      <w:r w:rsidRPr="00A755A2">
        <w:rPr>
          <w:lang w:eastAsia="en-AU"/>
        </w:rPr>
        <w:t>(5)</w:t>
      </w:r>
      <w:r w:rsidRPr="00A755A2">
        <w:rPr>
          <w:lang w:eastAsia="en-AU"/>
        </w:rPr>
        <w:tab/>
      </w:r>
      <w:r w:rsidR="00D279D5" w:rsidRPr="00A755A2">
        <w:rPr>
          <w:lang w:eastAsia="en-AU"/>
        </w:rPr>
        <w:t>In this section:</w:t>
      </w:r>
    </w:p>
    <w:p w14:paraId="03481669" w14:textId="77777777" w:rsidR="00D279D5" w:rsidRPr="00A755A2" w:rsidRDefault="00D279D5" w:rsidP="00A755A2">
      <w:pPr>
        <w:pStyle w:val="aDef"/>
        <w:rPr>
          <w:lang w:eastAsia="en-AU"/>
        </w:rPr>
      </w:pPr>
      <w:r w:rsidRPr="00A755A2">
        <w:rPr>
          <w:rStyle w:val="charBoldItals"/>
        </w:rPr>
        <w:t xml:space="preserve">court </w:t>
      </w:r>
      <w:r w:rsidRPr="00A755A2">
        <w:rPr>
          <w:lang w:eastAsia="en-AU"/>
        </w:rPr>
        <w:t>includes a tribunal, authority or person having power to require the production of documents or the answering of questions.</w:t>
      </w:r>
    </w:p>
    <w:p w14:paraId="7F9065F9" w14:textId="77777777" w:rsidR="00D279D5" w:rsidRPr="00A755A2" w:rsidRDefault="00D279D5" w:rsidP="00A755A2">
      <w:pPr>
        <w:pStyle w:val="aDef"/>
        <w:keepNext/>
        <w:rPr>
          <w:lang w:eastAsia="en-AU"/>
        </w:rPr>
      </w:pPr>
      <w:r w:rsidRPr="00A755A2">
        <w:rPr>
          <w:rStyle w:val="charBoldItals"/>
        </w:rPr>
        <w:t xml:space="preserve">disclose </w:t>
      </w:r>
      <w:r w:rsidRPr="00A755A2">
        <w:rPr>
          <w:lang w:eastAsia="en-AU"/>
        </w:rPr>
        <w:t>includes—</w:t>
      </w:r>
    </w:p>
    <w:p w14:paraId="61A50BA0"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rPr>
          <w:lang w:eastAsia="en-AU"/>
        </w:rPr>
        <w:t>communicate; or</w:t>
      </w:r>
    </w:p>
    <w:p w14:paraId="13BBE7F2" w14:textId="77777777" w:rsidR="00D279D5" w:rsidRPr="00A755A2" w:rsidRDefault="00A755A2" w:rsidP="00A755A2">
      <w:pPr>
        <w:pStyle w:val="Apara"/>
        <w:rPr>
          <w:lang w:eastAsia="en-AU"/>
        </w:rPr>
      </w:pPr>
      <w:r>
        <w:rPr>
          <w:lang w:eastAsia="en-AU"/>
        </w:rPr>
        <w:tab/>
      </w:r>
      <w:r w:rsidRPr="00A755A2">
        <w:rPr>
          <w:lang w:eastAsia="en-AU"/>
        </w:rPr>
        <w:t>(b)</w:t>
      </w:r>
      <w:r w:rsidRPr="00A755A2">
        <w:rPr>
          <w:lang w:eastAsia="en-AU"/>
        </w:rPr>
        <w:tab/>
      </w:r>
      <w:r w:rsidR="00D279D5" w:rsidRPr="00A755A2">
        <w:rPr>
          <w:lang w:eastAsia="en-AU"/>
        </w:rPr>
        <w:t>publish.</w:t>
      </w:r>
    </w:p>
    <w:p w14:paraId="2ABDFB31" w14:textId="77777777" w:rsidR="00D279D5" w:rsidRPr="00A755A2" w:rsidRDefault="00D279D5" w:rsidP="00A755A2">
      <w:pPr>
        <w:pStyle w:val="aDef"/>
        <w:rPr>
          <w:lang w:eastAsia="en-AU"/>
        </w:rPr>
      </w:pPr>
      <w:r w:rsidRPr="00A755A2">
        <w:rPr>
          <w:rStyle w:val="charBoldItals"/>
        </w:rPr>
        <w:t>information</w:t>
      </w:r>
      <w:r w:rsidRPr="00A755A2">
        <w:rPr>
          <w:lang w:eastAsia="en-AU"/>
        </w:rPr>
        <w:t xml:space="preserve"> means information, whether true or not, in any form and includes an opinion and advice.</w:t>
      </w:r>
    </w:p>
    <w:p w14:paraId="555A5D31" w14:textId="77777777" w:rsidR="00D279D5" w:rsidRPr="00A755A2" w:rsidRDefault="00D279D5" w:rsidP="00A755A2">
      <w:pPr>
        <w:pStyle w:val="aDef"/>
        <w:rPr>
          <w:lang w:eastAsia="en-AU"/>
        </w:rPr>
      </w:pPr>
      <w:r w:rsidRPr="00A755A2">
        <w:rPr>
          <w:rStyle w:val="charBoldItals"/>
        </w:rPr>
        <w:t xml:space="preserve">produce </w:t>
      </w:r>
      <w:r w:rsidRPr="00A755A2">
        <w:rPr>
          <w:lang w:eastAsia="en-AU"/>
        </w:rPr>
        <w:t>includes allow access to.</w:t>
      </w:r>
    </w:p>
    <w:p w14:paraId="06B60B34" w14:textId="77777777" w:rsidR="00D279D5" w:rsidRPr="00A755A2" w:rsidRDefault="00D279D5" w:rsidP="00A755A2">
      <w:pPr>
        <w:pStyle w:val="aDef"/>
        <w:keepNext/>
        <w:rPr>
          <w:szCs w:val="24"/>
          <w:lang w:eastAsia="en-AU"/>
        </w:rPr>
      </w:pPr>
      <w:r w:rsidRPr="00A755A2">
        <w:rPr>
          <w:rStyle w:val="charBoldItals"/>
        </w:rPr>
        <w:t xml:space="preserve">protected information </w:t>
      </w:r>
      <w:r w:rsidRPr="00A755A2">
        <w:rPr>
          <w:lang w:eastAsia="en-AU"/>
        </w:rPr>
        <w:t xml:space="preserve">means information about a person that is disclosed to, or obtained by, an information holder </w:t>
      </w:r>
      <w:r w:rsidRPr="00A755A2">
        <w:rPr>
          <w:szCs w:val="24"/>
          <w:lang w:eastAsia="en-AU"/>
        </w:rPr>
        <w:t xml:space="preserve">because of the exercise of a function under this Act by the </w:t>
      </w:r>
      <w:r w:rsidRPr="00A755A2">
        <w:rPr>
          <w:lang w:eastAsia="en-AU"/>
        </w:rPr>
        <w:t xml:space="preserve">information holder </w:t>
      </w:r>
      <w:r w:rsidRPr="00A755A2">
        <w:rPr>
          <w:szCs w:val="24"/>
          <w:lang w:eastAsia="en-AU"/>
        </w:rPr>
        <w:t>or someone else.</w:t>
      </w:r>
    </w:p>
    <w:p w14:paraId="10D87AAC" w14:textId="77777777" w:rsidR="00D279D5" w:rsidRPr="00A755A2" w:rsidRDefault="00D279D5" w:rsidP="00A755A2">
      <w:pPr>
        <w:pStyle w:val="aDef"/>
        <w:rPr>
          <w:lang w:eastAsia="en-AU"/>
        </w:rPr>
      </w:pPr>
      <w:r w:rsidRPr="00A755A2">
        <w:rPr>
          <w:rStyle w:val="charBoldItals"/>
        </w:rPr>
        <w:t>use</w:t>
      </w:r>
      <w:r w:rsidRPr="00A755A2">
        <w:rPr>
          <w:lang w:eastAsia="en-AU"/>
        </w:rPr>
        <w:t>, in relation to information, includes make a record of the information.</w:t>
      </w:r>
    </w:p>
    <w:p w14:paraId="5BE6D57A" w14:textId="77777777" w:rsidR="00D279D5" w:rsidRPr="00A755A2" w:rsidRDefault="00D279D5" w:rsidP="00D279D5">
      <w:pPr>
        <w:pStyle w:val="PageBreak"/>
      </w:pPr>
      <w:r w:rsidRPr="00A755A2">
        <w:br w:type="page"/>
      </w:r>
    </w:p>
    <w:p w14:paraId="41987D9D" w14:textId="77777777" w:rsidR="00D279D5" w:rsidRPr="00B160EC" w:rsidRDefault="00A755A2" w:rsidP="00A755A2">
      <w:pPr>
        <w:pStyle w:val="AH2Part"/>
      </w:pPr>
      <w:bookmarkStart w:id="175" w:name="_Toc184807133"/>
      <w:r w:rsidRPr="00B160EC">
        <w:rPr>
          <w:rStyle w:val="CharPartNo"/>
        </w:rPr>
        <w:lastRenderedPageBreak/>
        <w:t>Part 10</w:t>
      </w:r>
      <w:r w:rsidRPr="00A755A2">
        <w:tab/>
      </w:r>
      <w:r w:rsidR="00D279D5" w:rsidRPr="00B160EC">
        <w:rPr>
          <w:rStyle w:val="CharPartText"/>
        </w:rPr>
        <w:t>Notification and review of decisions</w:t>
      </w:r>
      <w:bookmarkEnd w:id="175"/>
    </w:p>
    <w:p w14:paraId="1217D724" w14:textId="77777777" w:rsidR="00D47EBA" w:rsidRPr="00A755A2" w:rsidRDefault="00D47EBA" w:rsidP="000E4068">
      <w:pPr>
        <w:pStyle w:val="Placeholder"/>
        <w:suppressLineNumbers/>
      </w:pPr>
      <w:r w:rsidRPr="00A755A2">
        <w:rPr>
          <w:rStyle w:val="CharDivNo"/>
        </w:rPr>
        <w:t xml:space="preserve">  </w:t>
      </w:r>
      <w:r w:rsidRPr="00A755A2">
        <w:rPr>
          <w:rStyle w:val="CharDivText"/>
        </w:rPr>
        <w:t xml:space="preserve">  </w:t>
      </w:r>
    </w:p>
    <w:p w14:paraId="37A53128" w14:textId="77777777" w:rsidR="00D279D5" w:rsidRPr="00A755A2" w:rsidRDefault="00A755A2" w:rsidP="00A755A2">
      <w:pPr>
        <w:pStyle w:val="AH5Sec"/>
      </w:pPr>
      <w:bookmarkStart w:id="176" w:name="_Toc184807134"/>
      <w:r w:rsidRPr="00B160EC">
        <w:rPr>
          <w:rStyle w:val="CharSectNo"/>
        </w:rPr>
        <w:t>136</w:t>
      </w:r>
      <w:r w:rsidRPr="00A755A2">
        <w:tab/>
      </w:r>
      <w:r w:rsidR="00D279D5" w:rsidRPr="00A755A2">
        <w:t xml:space="preserve">Meaning of </w:t>
      </w:r>
      <w:r w:rsidR="00D279D5" w:rsidRPr="00A755A2">
        <w:rPr>
          <w:rStyle w:val="charItals"/>
        </w:rPr>
        <w:t>reviewable decision</w:t>
      </w:r>
      <w:r w:rsidR="00D279D5" w:rsidRPr="00A755A2">
        <w:t>—pt 1</w:t>
      </w:r>
      <w:r w:rsidR="00233A88" w:rsidRPr="00A755A2">
        <w:t>0</w:t>
      </w:r>
      <w:bookmarkEnd w:id="176"/>
    </w:p>
    <w:p w14:paraId="575BA465" w14:textId="77777777" w:rsidR="00D279D5" w:rsidRPr="00A755A2" w:rsidRDefault="00D279D5" w:rsidP="00C473E7">
      <w:pPr>
        <w:pStyle w:val="Amainreturn"/>
      </w:pPr>
      <w:r w:rsidRPr="00A755A2">
        <w:t>In this part:</w:t>
      </w:r>
    </w:p>
    <w:p w14:paraId="71BEA0DD" w14:textId="77777777" w:rsidR="00D279D5" w:rsidRPr="00A755A2" w:rsidRDefault="00D279D5" w:rsidP="00A755A2">
      <w:pPr>
        <w:pStyle w:val="aDef"/>
        <w:keepNext/>
      </w:pPr>
      <w:r w:rsidRPr="00A755A2">
        <w:rPr>
          <w:rStyle w:val="charBoldItals"/>
        </w:rPr>
        <w:t xml:space="preserve">reviewable decision </w:t>
      </w:r>
      <w:r w:rsidRPr="00A755A2">
        <w:t>means a decision mentioned in schedule 1, column 3 under a provision of this Act mentioned in column 2 in relation to the decision.</w:t>
      </w:r>
    </w:p>
    <w:p w14:paraId="392E26E3" w14:textId="77777777" w:rsidR="00D279D5" w:rsidRPr="00A755A2" w:rsidRDefault="00A755A2" w:rsidP="00A755A2">
      <w:pPr>
        <w:pStyle w:val="AH5Sec"/>
      </w:pPr>
      <w:bookmarkStart w:id="177" w:name="_Toc184807135"/>
      <w:r w:rsidRPr="00B160EC">
        <w:rPr>
          <w:rStyle w:val="CharSectNo"/>
        </w:rPr>
        <w:t>137</w:t>
      </w:r>
      <w:r w:rsidRPr="00A755A2">
        <w:tab/>
      </w:r>
      <w:r w:rsidR="00D279D5" w:rsidRPr="00A755A2">
        <w:t>Reviewable decision notices</w:t>
      </w:r>
      <w:bookmarkEnd w:id="177"/>
    </w:p>
    <w:p w14:paraId="3A969BD2" w14:textId="77777777" w:rsidR="00D279D5" w:rsidRPr="00A755A2" w:rsidRDefault="00D279D5" w:rsidP="00A755A2">
      <w:pPr>
        <w:pStyle w:val="Amainreturn"/>
        <w:keepNext/>
      </w:pPr>
      <w:r w:rsidRPr="00A755A2">
        <w:t>If a person makes a reviewable decision, the person must give a reviewable decision notice to each entity</w:t>
      </w:r>
      <w:r w:rsidR="00233A88" w:rsidRPr="00A755A2">
        <w:t xml:space="preserve"> mentioned in schedule 1, column 4</w:t>
      </w:r>
      <w:r w:rsidRPr="00A755A2">
        <w:t xml:space="preserve"> in relation to the decision.</w:t>
      </w:r>
    </w:p>
    <w:p w14:paraId="3EE49A76" w14:textId="6C5C8B46" w:rsidR="00D279D5" w:rsidRPr="00A755A2" w:rsidRDefault="00D279D5" w:rsidP="00A755A2">
      <w:pPr>
        <w:pStyle w:val="aNote"/>
        <w:keepNext/>
      </w:pPr>
      <w:r w:rsidRPr="00A755A2">
        <w:rPr>
          <w:rStyle w:val="charItals"/>
        </w:rPr>
        <w:t>Note 1</w:t>
      </w:r>
      <w:r w:rsidRPr="00A755A2">
        <w:rPr>
          <w:rStyle w:val="charItals"/>
        </w:rPr>
        <w:tab/>
      </w:r>
      <w:r w:rsidRPr="00A755A2">
        <w:t xml:space="preserve">The person must also take reasonable steps to give a reviewable decision notice to any other person whose interests are affected by the decision (see </w:t>
      </w:r>
      <w:hyperlink r:id="rId87" w:tooltip="A2008-35" w:history="1">
        <w:r w:rsidR="003F59C5" w:rsidRPr="00A755A2">
          <w:rPr>
            <w:rStyle w:val="charCitHyperlinkItal"/>
          </w:rPr>
          <w:t>ACT Civil and Administrative Tribunal Act 2008</w:t>
        </w:r>
      </w:hyperlink>
      <w:r w:rsidRPr="00A755A2">
        <w:t>, s 67A).</w:t>
      </w:r>
    </w:p>
    <w:p w14:paraId="63066C2B" w14:textId="0A13B528" w:rsidR="00D279D5" w:rsidRPr="00A755A2" w:rsidRDefault="00D279D5" w:rsidP="00D279D5">
      <w:pPr>
        <w:pStyle w:val="aNote"/>
      </w:pPr>
      <w:r w:rsidRPr="00A755A2">
        <w:rPr>
          <w:rStyle w:val="charItals"/>
        </w:rPr>
        <w:t>Note 2</w:t>
      </w:r>
      <w:r w:rsidRPr="00A755A2">
        <w:rPr>
          <w:rStyle w:val="charItals"/>
        </w:rPr>
        <w:tab/>
      </w:r>
      <w:r w:rsidRPr="00A755A2">
        <w:t xml:space="preserve">The requirements for reviewable decision notices are prescribed under the </w:t>
      </w:r>
      <w:hyperlink r:id="rId88" w:tooltip="A2008-35" w:history="1">
        <w:r w:rsidR="003F59C5" w:rsidRPr="00A755A2">
          <w:rPr>
            <w:rStyle w:val="charCitHyperlinkItal"/>
          </w:rPr>
          <w:t>ACT Civil and Administrative Tribunal Act 2008</w:t>
        </w:r>
      </w:hyperlink>
      <w:r w:rsidR="00233A88" w:rsidRPr="00A755A2">
        <w:t>, div 6.3.</w:t>
      </w:r>
    </w:p>
    <w:p w14:paraId="08709C85" w14:textId="77777777" w:rsidR="00D279D5" w:rsidRPr="00A755A2" w:rsidRDefault="00A755A2" w:rsidP="00A755A2">
      <w:pPr>
        <w:pStyle w:val="AH5Sec"/>
      </w:pPr>
      <w:bookmarkStart w:id="178" w:name="_Toc184807136"/>
      <w:r w:rsidRPr="00B160EC">
        <w:rPr>
          <w:rStyle w:val="CharSectNo"/>
        </w:rPr>
        <w:t>138</w:t>
      </w:r>
      <w:r w:rsidRPr="00A755A2">
        <w:tab/>
      </w:r>
      <w:r w:rsidR="00D279D5" w:rsidRPr="00A755A2">
        <w:t>Applications for review</w:t>
      </w:r>
      <w:bookmarkEnd w:id="178"/>
    </w:p>
    <w:p w14:paraId="63314732" w14:textId="77777777" w:rsidR="00D279D5" w:rsidRPr="00A755A2" w:rsidRDefault="00D279D5" w:rsidP="00C473E7">
      <w:pPr>
        <w:pStyle w:val="Amainreturn"/>
      </w:pPr>
      <w:r w:rsidRPr="00A755A2">
        <w:t>The following may apply to the ACAT for review of a reviewable decision:</w:t>
      </w:r>
    </w:p>
    <w:p w14:paraId="748541CC" w14:textId="77777777" w:rsidR="00D279D5" w:rsidRPr="00A755A2" w:rsidRDefault="00A755A2" w:rsidP="00A755A2">
      <w:pPr>
        <w:pStyle w:val="Apara"/>
      </w:pPr>
      <w:r>
        <w:tab/>
      </w:r>
      <w:r w:rsidRPr="00A755A2">
        <w:t>(a)</w:t>
      </w:r>
      <w:r w:rsidRPr="00A755A2">
        <w:tab/>
      </w:r>
      <w:r w:rsidR="00D279D5" w:rsidRPr="00A755A2">
        <w:t>an entity mentioned in schedule 1, column 4 in relation to the decision;</w:t>
      </w:r>
    </w:p>
    <w:p w14:paraId="373A19E2" w14:textId="77777777" w:rsidR="00D279D5" w:rsidRPr="00A755A2" w:rsidRDefault="00A755A2" w:rsidP="00A755A2">
      <w:pPr>
        <w:pStyle w:val="Apara"/>
        <w:keepNext/>
      </w:pPr>
      <w:r>
        <w:tab/>
      </w:r>
      <w:r w:rsidRPr="00A755A2">
        <w:t>(b)</w:t>
      </w:r>
      <w:r w:rsidRPr="00A755A2">
        <w:tab/>
      </w:r>
      <w:r w:rsidR="00D279D5" w:rsidRPr="00A755A2">
        <w:rPr>
          <w:szCs w:val="24"/>
        </w:rPr>
        <w:t xml:space="preserve">any </w:t>
      </w:r>
      <w:r w:rsidR="00D279D5" w:rsidRPr="00A755A2">
        <w:t>other person whose interests are affected by the decision.</w:t>
      </w:r>
    </w:p>
    <w:p w14:paraId="4AFFC6CC" w14:textId="37E80AB4" w:rsidR="00D279D5" w:rsidRPr="00A755A2" w:rsidRDefault="00D279D5" w:rsidP="00D279D5">
      <w:pPr>
        <w:pStyle w:val="aNote"/>
      </w:pPr>
      <w:r w:rsidRPr="00A755A2">
        <w:rPr>
          <w:rStyle w:val="charItals"/>
        </w:rPr>
        <w:t>Note</w:t>
      </w:r>
      <w:r w:rsidRPr="00A755A2">
        <w:tab/>
        <w:t xml:space="preserve">If a form is approved under the </w:t>
      </w:r>
      <w:hyperlink r:id="rId89" w:tooltip="A2008-35" w:history="1">
        <w:r w:rsidR="003F59C5" w:rsidRPr="00A755A2">
          <w:rPr>
            <w:rStyle w:val="charCitHyperlinkItal"/>
          </w:rPr>
          <w:t>ACT Civil and Administrative Tribunal Act 2008</w:t>
        </w:r>
      </w:hyperlink>
      <w:r w:rsidRPr="00A755A2">
        <w:t xml:space="preserve"> for the application, the form must be used.</w:t>
      </w:r>
    </w:p>
    <w:p w14:paraId="517A55D4" w14:textId="77777777" w:rsidR="00BE2F2E" w:rsidRPr="00A755A2" w:rsidRDefault="00BE2F2E" w:rsidP="00BE2F2E">
      <w:pPr>
        <w:pStyle w:val="PageBreak"/>
      </w:pPr>
      <w:r w:rsidRPr="00A755A2">
        <w:br w:type="page"/>
      </w:r>
    </w:p>
    <w:p w14:paraId="5D3B7810" w14:textId="77777777" w:rsidR="00D279D5" w:rsidRPr="00B160EC" w:rsidRDefault="00A755A2" w:rsidP="00A755A2">
      <w:pPr>
        <w:pStyle w:val="AH2Part"/>
      </w:pPr>
      <w:bookmarkStart w:id="179" w:name="_Toc184807137"/>
      <w:r w:rsidRPr="00B160EC">
        <w:rPr>
          <w:rStyle w:val="CharPartNo"/>
        </w:rPr>
        <w:lastRenderedPageBreak/>
        <w:t>Part 11</w:t>
      </w:r>
      <w:r w:rsidRPr="00A755A2">
        <w:tab/>
      </w:r>
      <w:r w:rsidR="00D279D5" w:rsidRPr="00B160EC">
        <w:rPr>
          <w:rStyle w:val="CharPartText"/>
        </w:rPr>
        <w:t>Miscellaneous</w:t>
      </w:r>
      <w:bookmarkEnd w:id="179"/>
    </w:p>
    <w:p w14:paraId="4D79D3AE" w14:textId="77777777" w:rsidR="00D279D5" w:rsidRPr="00A755A2" w:rsidRDefault="00A755A2" w:rsidP="00A755A2">
      <w:pPr>
        <w:pStyle w:val="AH5Sec"/>
      </w:pPr>
      <w:bookmarkStart w:id="180" w:name="_Toc184807138"/>
      <w:r w:rsidRPr="00B160EC">
        <w:rPr>
          <w:rStyle w:val="CharSectNo"/>
        </w:rPr>
        <w:t>139</w:t>
      </w:r>
      <w:r w:rsidRPr="00A755A2">
        <w:tab/>
      </w:r>
      <w:r w:rsidR="00D279D5" w:rsidRPr="00A755A2">
        <w:t>Information sharing</w:t>
      </w:r>
      <w:bookmarkEnd w:id="180"/>
    </w:p>
    <w:p w14:paraId="55BA9A31" w14:textId="77777777" w:rsidR="00D279D5" w:rsidRPr="00A755A2" w:rsidRDefault="00A755A2" w:rsidP="00A755A2">
      <w:pPr>
        <w:pStyle w:val="Amain"/>
      </w:pPr>
      <w:r>
        <w:tab/>
      </w:r>
      <w:r w:rsidRPr="00A755A2">
        <w:t>(1)</w:t>
      </w:r>
      <w:r w:rsidRPr="00A755A2">
        <w:tab/>
      </w:r>
      <w:r w:rsidR="00D279D5" w:rsidRPr="00A755A2">
        <w:t>The board may disclose to a relevant authority information about—</w:t>
      </w:r>
    </w:p>
    <w:p w14:paraId="72BA3DC9" w14:textId="77777777" w:rsidR="00D279D5" w:rsidRPr="00A755A2" w:rsidRDefault="00A755A2" w:rsidP="00A755A2">
      <w:pPr>
        <w:pStyle w:val="Apara"/>
      </w:pPr>
      <w:r>
        <w:tab/>
      </w:r>
      <w:r w:rsidRPr="00A755A2">
        <w:t>(a)</w:t>
      </w:r>
      <w:r w:rsidRPr="00A755A2">
        <w:tab/>
      </w:r>
      <w:r w:rsidR="00D279D5" w:rsidRPr="00A755A2">
        <w:t>a contravention of this Act or an animal welfare law; or</w:t>
      </w:r>
    </w:p>
    <w:p w14:paraId="6DE14F1D" w14:textId="77777777" w:rsidR="00D279D5" w:rsidRPr="00A755A2" w:rsidRDefault="00A755A2" w:rsidP="00A755A2">
      <w:pPr>
        <w:pStyle w:val="Apara"/>
      </w:pPr>
      <w:r>
        <w:tab/>
      </w:r>
      <w:r w:rsidRPr="00A755A2">
        <w:t>(b)</w:t>
      </w:r>
      <w:r w:rsidRPr="00A755A2">
        <w:tab/>
      </w:r>
      <w:r w:rsidR="00D279D5" w:rsidRPr="00A755A2">
        <w:t>any other information prescribed by regulation.</w:t>
      </w:r>
    </w:p>
    <w:p w14:paraId="77A4F88E" w14:textId="77777777" w:rsidR="00D279D5" w:rsidRPr="00A755A2" w:rsidRDefault="00A755A2" w:rsidP="00A755A2">
      <w:pPr>
        <w:pStyle w:val="Amain"/>
      </w:pPr>
      <w:r>
        <w:tab/>
      </w:r>
      <w:r w:rsidRPr="00A755A2">
        <w:t>(2)</w:t>
      </w:r>
      <w:r w:rsidRPr="00A755A2">
        <w:tab/>
      </w:r>
      <w:r w:rsidR="00D279D5" w:rsidRPr="00A755A2">
        <w:t>In this section:</w:t>
      </w:r>
    </w:p>
    <w:p w14:paraId="0EE04485" w14:textId="77777777" w:rsidR="00D279D5" w:rsidRPr="00A755A2" w:rsidRDefault="00D279D5" w:rsidP="00A755A2">
      <w:pPr>
        <w:pStyle w:val="aDef"/>
      </w:pPr>
      <w:r w:rsidRPr="00A755A2">
        <w:rPr>
          <w:rStyle w:val="charBoldItals"/>
        </w:rPr>
        <w:t>animal welfare law</w:t>
      </w:r>
      <w:r w:rsidRPr="00A755A2">
        <w:t xml:space="preserve"> means the following:</w:t>
      </w:r>
    </w:p>
    <w:p w14:paraId="4CB14934" w14:textId="08F33254" w:rsidR="00D279D5" w:rsidRPr="00A755A2" w:rsidRDefault="00A755A2" w:rsidP="00A755A2">
      <w:pPr>
        <w:pStyle w:val="Apara"/>
      </w:pPr>
      <w:r>
        <w:tab/>
      </w:r>
      <w:r w:rsidRPr="00A755A2">
        <w:t>(a)</w:t>
      </w:r>
      <w:r w:rsidRPr="00A755A2">
        <w:tab/>
      </w:r>
      <w:r w:rsidR="00D279D5" w:rsidRPr="00A755A2">
        <w:t xml:space="preserve">the </w:t>
      </w:r>
      <w:hyperlink r:id="rId90" w:tooltip="A1992-45" w:history="1">
        <w:r w:rsidR="003F59C5" w:rsidRPr="00A755A2">
          <w:rPr>
            <w:rStyle w:val="charCitHyperlinkItal"/>
          </w:rPr>
          <w:t>Animal Welfare Act 1992</w:t>
        </w:r>
      </w:hyperlink>
      <w:r w:rsidR="00D279D5" w:rsidRPr="00A755A2">
        <w:t>;</w:t>
      </w:r>
    </w:p>
    <w:p w14:paraId="48523425" w14:textId="175C2EB2" w:rsidR="00D279D5" w:rsidRPr="00A755A2" w:rsidRDefault="00A755A2" w:rsidP="00A755A2">
      <w:pPr>
        <w:pStyle w:val="Apara"/>
      </w:pPr>
      <w:r>
        <w:tab/>
      </w:r>
      <w:r w:rsidRPr="00A755A2">
        <w:t>(b)</w:t>
      </w:r>
      <w:r w:rsidRPr="00A755A2">
        <w:tab/>
      </w:r>
      <w:r w:rsidR="00D279D5" w:rsidRPr="00A755A2">
        <w:t xml:space="preserve">the </w:t>
      </w:r>
      <w:hyperlink r:id="rId91" w:tooltip="A2000-86" w:history="1">
        <w:r w:rsidR="003F59C5" w:rsidRPr="00A755A2">
          <w:rPr>
            <w:rStyle w:val="charCitHyperlinkItal"/>
          </w:rPr>
          <w:t>Domestic Animals Act 2000</w:t>
        </w:r>
      </w:hyperlink>
      <w:r w:rsidR="00D279D5" w:rsidRPr="00A755A2">
        <w:t>;</w:t>
      </w:r>
    </w:p>
    <w:p w14:paraId="14A74AA2" w14:textId="77777777" w:rsidR="00D279D5" w:rsidRPr="00A755A2" w:rsidRDefault="00A755A2" w:rsidP="00A755A2">
      <w:pPr>
        <w:pStyle w:val="Apara"/>
        <w:keepNext/>
      </w:pPr>
      <w:r>
        <w:tab/>
      </w:r>
      <w:r w:rsidRPr="00A755A2">
        <w:t>(c)</w:t>
      </w:r>
      <w:r w:rsidRPr="00A755A2">
        <w:tab/>
      </w:r>
      <w:r w:rsidR="00D279D5" w:rsidRPr="00A755A2">
        <w:t>in relation to a State—a law of the State relating to animal welfare.</w:t>
      </w:r>
    </w:p>
    <w:p w14:paraId="70E6DE7F" w14:textId="09046899" w:rsidR="00BB59AD" w:rsidRPr="00A755A2" w:rsidRDefault="00BB59AD" w:rsidP="00BB59AD">
      <w:pPr>
        <w:pStyle w:val="aNote"/>
        <w:rPr>
          <w:lang w:eastAsia="en-AU"/>
        </w:rPr>
      </w:pPr>
      <w:r w:rsidRPr="00A755A2">
        <w:rPr>
          <w:rStyle w:val="charItals"/>
        </w:rPr>
        <w:t>Note</w:t>
      </w:r>
      <w:r w:rsidRPr="00A755A2">
        <w:rPr>
          <w:rStyle w:val="charItals"/>
        </w:rPr>
        <w:tab/>
      </w:r>
      <w:r w:rsidRPr="00A755A2">
        <w:rPr>
          <w:rStyle w:val="charBoldItals"/>
        </w:rPr>
        <w:t>State</w:t>
      </w:r>
      <w:r w:rsidRPr="00A755A2">
        <w:t xml:space="preserve"> includes the Northern Territory (see </w:t>
      </w:r>
      <w:hyperlink r:id="rId92" w:tooltip="A2001-14" w:history="1">
        <w:r w:rsidR="003F59C5" w:rsidRPr="00A755A2">
          <w:rPr>
            <w:rStyle w:val="charCitHyperlinkAbbrev"/>
          </w:rPr>
          <w:t>Legislation Act</w:t>
        </w:r>
      </w:hyperlink>
      <w:r w:rsidRPr="00A755A2">
        <w:t>, dict, pt 1).</w:t>
      </w:r>
    </w:p>
    <w:p w14:paraId="63F2B06F" w14:textId="77777777" w:rsidR="00D279D5" w:rsidRPr="00A755A2" w:rsidRDefault="00D279D5" w:rsidP="00A755A2">
      <w:pPr>
        <w:pStyle w:val="aDef"/>
        <w:keepNext/>
        <w:rPr>
          <w:lang w:eastAsia="en-AU"/>
        </w:rPr>
      </w:pPr>
      <w:r w:rsidRPr="00A755A2">
        <w:rPr>
          <w:rStyle w:val="charBoldItals"/>
        </w:rPr>
        <w:t>corresponding law</w:t>
      </w:r>
      <w:r w:rsidRPr="00A755A2">
        <w:t>—</w:t>
      </w:r>
    </w:p>
    <w:p w14:paraId="70678DBA" w14:textId="77777777" w:rsidR="00D279D5" w:rsidRPr="00A755A2" w:rsidRDefault="00A755A2" w:rsidP="00A755A2">
      <w:pPr>
        <w:pStyle w:val="Apara"/>
        <w:rPr>
          <w:lang w:eastAsia="en-AU"/>
        </w:rPr>
      </w:pPr>
      <w:r>
        <w:rPr>
          <w:lang w:eastAsia="en-AU"/>
        </w:rPr>
        <w:tab/>
      </w:r>
      <w:r w:rsidRPr="00A755A2">
        <w:rPr>
          <w:lang w:eastAsia="en-AU"/>
        </w:rPr>
        <w:t>(a)</w:t>
      </w:r>
      <w:r w:rsidRPr="00A755A2">
        <w:rPr>
          <w:lang w:eastAsia="en-AU"/>
        </w:rPr>
        <w:tab/>
      </w:r>
      <w:r w:rsidR="00D279D5" w:rsidRPr="00A755A2">
        <w:t xml:space="preserve">means </w:t>
      </w:r>
      <w:r w:rsidR="00D279D5" w:rsidRPr="00A755A2">
        <w:rPr>
          <w:lang w:eastAsia="en-AU"/>
        </w:rPr>
        <w:t>a law of a State that provides for the regulation of veterinary services; and</w:t>
      </w:r>
    </w:p>
    <w:p w14:paraId="4FB51EFE" w14:textId="77777777" w:rsidR="00D279D5" w:rsidRPr="00A755A2" w:rsidRDefault="00A755A2" w:rsidP="00A755A2">
      <w:pPr>
        <w:pStyle w:val="Apara"/>
      </w:pPr>
      <w:r>
        <w:tab/>
      </w:r>
      <w:r w:rsidRPr="00A755A2">
        <w:t>(b)</w:t>
      </w:r>
      <w:r w:rsidRPr="00A755A2">
        <w:tab/>
      </w:r>
      <w:r w:rsidR="00D279D5" w:rsidRPr="00A755A2">
        <w:rPr>
          <w:lang w:eastAsia="en-AU"/>
        </w:rPr>
        <w:t>includes a law of a State p</w:t>
      </w:r>
      <w:r w:rsidR="00D279D5" w:rsidRPr="00A755A2">
        <w:rPr>
          <w:szCs w:val="24"/>
          <w:lang w:eastAsia="en-AU"/>
        </w:rPr>
        <w:t>rescribed by regulation.</w:t>
      </w:r>
    </w:p>
    <w:p w14:paraId="7272CB04" w14:textId="77777777" w:rsidR="00D279D5" w:rsidRPr="00A755A2" w:rsidRDefault="00D279D5" w:rsidP="00A755A2">
      <w:pPr>
        <w:pStyle w:val="aDef"/>
      </w:pPr>
      <w:r w:rsidRPr="00A755A2">
        <w:rPr>
          <w:rStyle w:val="charBoldItals"/>
        </w:rPr>
        <w:t xml:space="preserve">relevant authority </w:t>
      </w:r>
      <w:r w:rsidRPr="00A755A2">
        <w:t>means—</w:t>
      </w:r>
    </w:p>
    <w:p w14:paraId="38E34300" w14:textId="77777777" w:rsidR="00D279D5" w:rsidRPr="00A755A2" w:rsidRDefault="00A755A2" w:rsidP="00A755A2">
      <w:pPr>
        <w:pStyle w:val="Apara"/>
      </w:pPr>
      <w:r>
        <w:tab/>
      </w:r>
      <w:r w:rsidRPr="00A755A2">
        <w:t>(a)</w:t>
      </w:r>
      <w:r w:rsidRPr="00A755A2">
        <w:tab/>
      </w:r>
      <w:r w:rsidR="00D279D5" w:rsidRPr="00A755A2">
        <w:t>an entity responsible for the administration of an animal welfare law in the Territory; or</w:t>
      </w:r>
    </w:p>
    <w:p w14:paraId="018E3C3B" w14:textId="2D833D5D" w:rsidR="00D279D5" w:rsidRPr="00A755A2" w:rsidRDefault="00A755A2" w:rsidP="00A755A2">
      <w:pPr>
        <w:pStyle w:val="Apara"/>
      </w:pPr>
      <w:r>
        <w:tab/>
      </w:r>
      <w:r w:rsidRPr="00A755A2">
        <w:t>(b)</w:t>
      </w:r>
      <w:r w:rsidRPr="00A755A2">
        <w:tab/>
      </w:r>
      <w:r w:rsidR="00D279D5" w:rsidRPr="00A755A2">
        <w:t xml:space="preserve">an inspector or authorised officer under the </w:t>
      </w:r>
      <w:hyperlink r:id="rId93" w:tooltip="A1992-45" w:history="1">
        <w:r w:rsidR="003F59C5" w:rsidRPr="00A755A2">
          <w:rPr>
            <w:rStyle w:val="charCitHyperlinkItal"/>
          </w:rPr>
          <w:t>Animal Welfare Act 1992</w:t>
        </w:r>
      </w:hyperlink>
      <w:r w:rsidR="00D279D5" w:rsidRPr="00A755A2">
        <w:t>; or</w:t>
      </w:r>
    </w:p>
    <w:p w14:paraId="48A9661F" w14:textId="10CF758B" w:rsidR="00D279D5" w:rsidRPr="00A755A2" w:rsidRDefault="00A755A2" w:rsidP="00A755A2">
      <w:pPr>
        <w:pStyle w:val="Apara"/>
      </w:pPr>
      <w:r>
        <w:tab/>
      </w:r>
      <w:r w:rsidRPr="00A755A2">
        <w:t>(c)</w:t>
      </w:r>
      <w:r w:rsidRPr="00A755A2">
        <w:tab/>
      </w:r>
      <w:r w:rsidR="00D279D5" w:rsidRPr="00A755A2">
        <w:t xml:space="preserve">an authorised person under the </w:t>
      </w:r>
      <w:hyperlink r:id="rId94" w:tooltip="A2000-86" w:history="1">
        <w:r w:rsidR="003F59C5" w:rsidRPr="00A755A2">
          <w:rPr>
            <w:rStyle w:val="charCitHyperlinkItal"/>
          </w:rPr>
          <w:t>Domestic Animals Act 2000</w:t>
        </w:r>
      </w:hyperlink>
      <w:r w:rsidR="00D279D5" w:rsidRPr="00A755A2">
        <w:t>; or</w:t>
      </w:r>
    </w:p>
    <w:p w14:paraId="25BF8011" w14:textId="77777777" w:rsidR="00D279D5" w:rsidRPr="00A755A2" w:rsidRDefault="00A755A2" w:rsidP="00A755A2">
      <w:pPr>
        <w:pStyle w:val="Apara"/>
      </w:pPr>
      <w:r>
        <w:tab/>
      </w:r>
      <w:r w:rsidRPr="00A755A2">
        <w:t>(d)</w:t>
      </w:r>
      <w:r w:rsidRPr="00A755A2">
        <w:tab/>
      </w:r>
      <w:r w:rsidR="00D279D5" w:rsidRPr="00A755A2">
        <w:t>an entity of a State responsible for the administration of a corresponding law; or</w:t>
      </w:r>
    </w:p>
    <w:p w14:paraId="3EA0D216" w14:textId="77777777" w:rsidR="00D279D5" w:rsidRPr="00A755A2" w:rsidRDefault="00A755A2" w:rsidP="00A755A2">
      <w:pPr>
        <w:pStyle w:val="Apara"/>
      </w:pPr>
      <w:r>
        <w:tab/>
      </w:r>
      <w:r w:rsidRPr="00A755A2">
        <w:t>(e)</w:t>
      </w:r>
      <w:r w:rsidRPr="00A755A2">
        <w:tab/>
      </w:r>
      <w:r w:rsidR="00D279D5" w:rsidRPr="00A755A2">
        <w:t>any other entity prescribed by regulation.</w:t>
      </w:r>
    </w:p>
    <w:p w14:paraId="3AA85B87" w14:textId="77777777" w:rsidR="00D279D5" w:rsidRPr="00A755A2" w:rsidRDefault="00A755A2" w:rsidP="00A755A2">
      <w:pPr>
        <w:pStyle w:val="AH5Sec"/>
      </w:pPr>
      <w:bookmarkStart w:id="181" w:name="_Toc184807139"/>
      <w:r w:rsidRPr="00B160EC">
        <w:rPr>
          <w:rStyle w:val="CharSectNo"/>
        </w:rPr>
        <w:lastRenderedPageBreak/>
        <w:t>140</w:t>
      </w:r>
      <w:r w:rsidRPr="00A755A2">
        <w:tab/>
      </w:r>
      <w:r w:rsidR="00D279D5" w:rsidRPr="00A755A2">
        <w:t>Protection of participants</w:t>
      </w:r>
      <w:bookmarkEnd w:id="181"/>
    </w:p>
    <w:p w14:paraId="67CC1319" w14:textId="77777777" w:rsidR="00D279D5" w:rsidRPr="00A755A2" w:rsidRDefault="00A755A2" w:rsidP="00A755A2">
      <w:pPr>
        <w:pStyle w:val="Amain"/>
      </w:pPr>
      <w:r>
        <w:tab/>
      </w:r>
      <w:r w:rsidRPr="00A755A2">
        <w:t>(1)</w:t>
      </w:r>
      <w:r w:rsidRPr="00A755A2">
        <w:tab/>
      </w:r>
      <w:r w:rsidR="00D279D5" w:rsidRPr="00A755A2">
        <w:t>This section applies to a person who is or has been a participant in a proceeding about a complaint, or a review of conditions imposed on a registered veterinary practitioner, before the board.</w:t>
      </w:r>
    </w:p>
    <w:p w14:paraId="1B0583BF" w14:textId="77777777" w:rsidR="00D279D5" w:rsidRPr="00A755A2" w:rsidRDefault="00A755A2" w:rsidP="00A755A2">
      <w:pPr>
        <w:pStyle w:val="Amain"/>
      </w:pPr>
      <w:r>
        <w:tab/>
      </w:r>
      <w:r w:rsidRPr="00A755A2">
        <w:t>(2)</w:t>
      </w:r>
      <w:r w:rsidRPr="00A755A2">
        <w:tab/>
      </w:r>
      <w:r w:rsidR="00D279D5" w:rsidRPr="00A755A2">
        <w:t>An action or proceeding does not lie against a person to whom this section applies in relation to an act done, or omitted to be done, honestly in that capacity.</w:t>
      </w:r>
    </w:p>
    <w:p w14:paraId="3D9BEBD0" w14:textId="77777777" w:rsidR="00D279D5" w:rsidRPr="00A755A2" w:rsidRDefault="00A755A2" w:rsidP="00A755A2">
      <w:pPr>
        <w:pStyle w:val="AH5Sec"/>
      </w:pPr>
      <w:bookmarkStart w:id="182" w:name="_Toc184807140"/>
      <w:r w:rsidRPr="00B160EC">
        <w:rPr>
          <w:rStyle w:val="CharSectNo"/>
        </w:rPr>
        <w:t>141</w:t>
      </w:r>
      <w:r w:rsidRPr="00A755A2">
        <w:tab/>
      </w:r>
      <w:r w:rsidR="00D279D5" w:rsidRPr="00A755A2">
        <w:t>Protection of informed people</w:t>
      </w:r>
      <w:bookmarkEnd w:id="182"/>
    </w:p>
    <w:p w14:paraId="21B25199" w14:textId="77777777" w:rsidR="00D279D5" w:rsidRPr="00A755A2" w:rsidRDefault="00A755A2" w:rsidP="00A755A2">
      <w:pPr>
        <w:pStyle w:val="Amain"/>
      </w:pPr>
      <w:r>
        <w:tab/>
      </w:r>
      <w:r w:rsidRPr="00A755A2">
        <w:t>(1)</w:t>
      </w:r>
      <w:r w:rsidRPr="00A755A2">
        <w:tab/>
      </w:r>
      <w:r w:rsidR="00D279D5" w:rsidRPr="00A755A2">
        <w:t xml:space="preserve">An </w:t>
      </w:r>
      <w:r w:rsidR="004F40CA" w:rsidRPr="00A755A2">
        <w:t>information holder</w:t>
      </w:r>
      <w:r w:rsidR="00D279D5" w:rsidRPr="00A755A2">
        <w:t xml:space="preserve"> is not civilly liable for conduct engaged in honestly and without recklessness—</w:t>
      </w:r>
    </w:p>
    <w:p w14:paraId="50F1158D" w14:textId="77777777" w:rsidR="00D279D5" w:rsidRPr="00A755A2" w:rsidRDefault="00A755A2" w:rsidP="00A755A2">
      <w:pPr>
        <w:pStyle w:val="Apara"/>
      </w:pPr>
      <w:r>
        <w:tab/>
      </w:r>
      <w:r w:rsidRPr="00A755A2">
        <w:t>(a)</w:t>
      </w:r>
      <w:r w:rsidRPr="00A755A2">
        <w:tab/>
      </w:r>
      <w:r w:rsidR="00D279D5" w:rsidRPr="00A755A2">
        <w:t xml:space="preserve">in the exercise of a function under this Act; or </w:t>
      </w:r>
    </w:p>
    <w:p w14:paraId="4BD49A30" w14:textId="77777777" w:rsidR="00D279D5" w:rsidRPr="00A755A2" w:rsidRDefault="00A755A2" w:rsidP="00A755A2">
      <w:pPr>
        <w:pStyle w:val="Apara"/>
      </w:pPr>
      <w:r>
        <w:tab/>
      </w:r>
      <w:r w:rsidRPr="00A755A2">
        <w:t>(b)</w:t>
      </w:r>
      <w:r w:rsidRPr="00A755A2">
        <w:tab/>
      </w:r>
      <w:r w:rsidR="00D279D5" w:rsidRPr="00A755A2">
        <w:t>in the reasonable belief that the conduct was in the exercise of a function under this Act.</w:t>
      </w:r>
    </w:p>
    <w:p w14:paraId="362C06B8" w14:textId="77777777" w:rsidR="00D279D5" w:rsidRPr="00A755A2" w:rsidRDefault="00A755A2" w:rsidP="00A755A2">
      <w:pPr>
        <w:pStyle w:val="Amain"/>
        <w:keepNext/>
      </w:pPr>
      <w:r>
        <w:tab/>
      </w:r>
      <w:r w:rsidRPr="00A755A2">
        <w:t>(2)</w:t>
      </w:r>
      <w:r w:rsidRPr="00A755A2">
        <w:tab/>
      </w:r>
      <w:r w:rsidR="00D279D5" w:rsidRPr="00A755A2">
        <w:t xml:space="preserve">An </w:t>
      </w:r>
      <w:r w:rsidR="004F40CA" w:rsidRPr="00A755A2">
        <w:t>information holder</w:t>
      </w:r>
      <w:r w:rsidR="00D279D5" w:rsidRPr="00A755A2">
        <w:t xml:space="preserve"> is, in any legal proceeding, competent but not compellable to give evidence or produce documents in relation to any matter in which the person was involved in the course of exercising the person’s functions.</w:t>
      </w:r>
    </w:p>
    <w:p w14:paraId="520A8E2B" w14:textId="77777777" w:rsidR="00D279D5" w:rsidRPr="00A755A2" w:rsidRDefault="00D279D5" w:rsidP="00D279D5">
      <w:pPr>
        <w:pStyle w:val="aNote"/>
      </w:pPr>
      <w:r w:rsidRPr="00A755A2">
        <w:rPr>
          <w:rStyle w:val="charItals"/>
        </w:rPr>
        <w:t>Note</w:t>
      </w:r>
      <w:r w:rsidRPr="00A755A2">
        <w:rPr>
          <w:rStyle w:val="charItals"/>
        </w:rPr>
        <w:tab/>
      </w:r>
      <w:r w:rsidR="004F40CA" w:rsidRPr="00A755A2">
        <w:rPr>
          <w:rStyle w:val="charBoldItals"/>
        </w:rPr>
        <w:t>Information holder</w:t>
      </w:r>
      <w:r w:rsidR="00BB59AD" w:rsidRPr="00A755A2">
        <w:t>—see s</w:t>
      </w:r>
      <w:r w:rsidRPr="00A755A2">
        <w:t xml:space="preserve"> </w:t>
      </w:r>
      <w:r w:rsidR="004D0E19" w:rsidRPr="00A755A2">
        <w:t>133</w:t>
      </w:r>
      <w:r w:rsidRPr="00A755A2">
        <w:t>.</w:t>
      </w:r>
    </w:p>
    <w:p w14:paraId="79FCF2D7" w14:textId="77777777" w:rsidR="00D279D5" w:rsidRPr="00A755A2" w:rsidRDefault="00A755A2" w:rsidP="00A755A2">
      <w:pPr>
        <w:pStyle w:val="AH5Sec"/>
      </w:pPr>
      <w:bookmarkStart w:id="183" w:name="_Toc184807141"/>
      <w:r w:rsidRPr="00B160EC">
        <w:rPr>
          <w:rStyle w:val="CharSectNo"/>
        </w:rPr>
        <w:t>142</w:t>
      </w:r>
      <w:r w:rsidRPr="00A755A2">
        <w:tab/>
      </w:r>
      <w:r w:rsidR="00D279D5" w:rsidRPr="00A755A2">
        <w:t>Exemptions from Act</w:t>
      </w:r>
      <w:bookmarkEnd w:id="183"/>
    </w:p>
    <w:p w14:paraId="77FD1F88" w14:textId="57F30A79" w:rsidR="00D279D5" w:rsidRPr="00A755A2" w:rsidRDefault="00A755A2" w:rsidP="00A755A2">
      <w:pPr>
        <w:pStyle w:val="Amain"/>
      </w:pPr>
      <w:r>
        <w:tab/>
      </w:r>
      <w:r w:rsidRPr="00A755A2">
        <w:t>(1)</w:t>
      </w:r>
      <w:r w:rsidRPr="00A755A2">
        <w:tab/>
      </w:r>
      <w:r w:rsidR="00D279D5" w:rsidRPr="00A755A2">
        <w:t>The Minister may exempt a veterinary practitioner from a provision of this Act if satisfied that it is in the public interest to do so.</w:t>
      </w:r>
    </w:p>
    <w:p w14:paraId="44AFA74E" w14:textId="77777777" w:rsidR="00D279D5" w:rsidRPr="00A755A2" w:rsidRDefault="00A755A2" w:rsidP="00A755A2">
      <w:pPr>
        <w:pStyle w:val="Amain"/>
        <w:keepNext/>
      </w:pPr>
      <w:r>
        <w:tab/>
      </w:r>
      <w:r w:rsidRPr="00A755A2">
        <w:t>(2)</w:t>
      </w:r>
      <w:r w:rsidRPr="00A755A2">
        <w:tab/>
      </w:r>
      <w:r w:rsidR="00D279D5" w:rsidRPr="00A755A2">
        <w:t>An exemption is a disallowable instrument.</w:t>
      </w:r>
    </w:p>
    <w:p w14:paraId="21B241C4" w14:textId="16609922"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5" w:tooltip="A2001-14" w:history="1">
        <w:r w:rsidR="003F59C5" w:rsidRPr="00A755A2">
          <w:rPr>
            <w:rStyle w:val="charCitHyperlinkAbbrev"/>
          </w:rPr>
          <w:t>Legislation Act</w:t>
        </w:r>
      </w:hyperlink>
      <w:r w:rsidRPr="00A755A2">
        <w:t>.</w:t>
      </w:r>
    </w:p>
    <w:p w14:paraId="4E91BB4B" w14:textId="77777777" w:rsidR="00D279D5" w:rsidRPr="00A755A2" w:rsidRDefault="00A755A2" w:rsidP="0021445E">
      <w:pPr>
        <w:pStyle w:val="Amain"/>
      </w:pPr>
      <w:r>
        <w:tab/>
      </w:r>
      <w:r w:rsidRPr="00A755A2">
        <w:t>(3)</w:t>
      </w:r>
      <w:r w:rsidRPr="00A755A2">
        <w:tab/>
      </w:r>
      <w:r w:rsidR="00D279D5" w:rsidRPr="00A755A2">
        <w:t>An exemption must be made in accordance with the guidelines (if any) made under subsection (4).</w:t>
      </w:r>
    </w:p>
    <w:p w14:paraId="47CB03D6" w14:textId="77777777" w:rsidR="00D279D5" w:rsidRPr="00A755A2" w:rsidRDefault="00A755A2" w:rsidP="00A755A2">
      <w:pPr>
        <w:pStyle w:val="Amain"/>
      </w:pPr>
      <w:r>
        <w:tab/>
      </w:r>
      <w:r w:rsidRPr="00A755A2">
        <w:t>(4)</w:t>
      </w:r>
      <w:r w:rsidRPr="00A755A2">
        <w:tab/>
      </w:r>
      <w:r w:rsidR="00D279D5" w:rsidRPr="00A755A2">
        <w:t>The Minister may make guidelines for the giving of exemptions under subsection (1).</w:t>
      </w:r>
    </w:p>
    <w:p w14:paraId="525F0F8B" w14:textId="77777777" w:rsidR="00D279D5" w:rsidRPr="00A755A2" w:rsidRDefault="00A755A2" w:rsidP="00A755A2">
      <w:pPr>
        <w:pStyle w:val="Amain"/>
        <w:keepNext/>
      </w:pPr>
      <w:r>
        <w:lastRenderedPageBreak/>
        <w:tab/>
      </w:r>
      <w:r w:rsidRPr="00A755A2">
        <w:t>(5)</w:t>
      </w:r>
      <w:r w:rsidRPr="00A755A2">
        <w:tab/>
      </w:r>
      <w:r w:rsidR="00D279D5" w:rsidRPr="00A755A2">
        <w:t>A guideline is a disallowable instrument.</w:t>
      </w:r>
    </w:p>
    <w:p w14:paraId="23E4296E" w14:textId="2127AFF3"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6" w:tooltip="A2001-14" w:history="1">
        <w:r w:rsidR="003F59C5" w:rsidRPr="00A755A2">
          <w:rPr>
            <w:rStyle w:val="charCitHyperlinkAbbrev"/>
          </w:rPr>
          <w:t>Legislation Act</w:t>
        </w:r>
      </w:hyperlink>
      <w:r w:rsidRPr="00A755A2">
        <w:t>.</w:t>
      </w:r>
    </w:p>
    <w:p w14:paraId="031623F3" w14:textId="77777777" w:rsidR="00692182" w:rsidRPr="00A755A2" w:rsidRDefault="00A755A2" w:rsidP="00A755A2">
      <w:pPr>
        <w:pStyle w:val="AH5Sec"/>
      </w:pPr>
      <w:bookmarkStart w:id="184" w:name="_Toc184807142"/>
      <w:r w:rsidRPr="00B160EC">
        <w:rPr>
          <w:rStyle w:val="CharSectNo"/>
        </w:rPr>
        <w:t>143</w:t>
      </w:r>
      <w:r w:rsidRPr="00A755A2">
        <w:tab/>
      </w:r>
      <w:r w:rsidR="00692182" w:rsidRPr="00A755A2">
        <w:t>Declared professional bodies</w:t>
      </w:r>
      <w:bookmarkEnd w:id="184"/>
    </w:p>
    <w:p w14:paraId="036DE398" w14:textId="77777777" w:rsidR="00692182" w:rsidRPr="00A755A2" w:rsidRDefault="00A755A2" w:rsidP="00A755A2">
      <w:pPr>
        <w:pStyle w:val="Amain"/>
      </w:pPr>
      <w:r>
        <w:tab/>
      </w:r>
      <w:r w:rsidRPr="00A755A2">
        <w:t>(1)</w:t>
      </w:r>
      <w:r w:rsidRPr="00A755A2">
        <w:tab/>
      </w:r>
      <w:r w:rsidR="00692182" w:rsidRPr="00A755A2">
        <w:t>The Minister may declare an entity to be a professional body for—</w:t>
      </w:r>
    </w:p>
    <w:p w14:paraId="29C0E82F" w14:textId="77777777" w:rsidR="00692182" w:rsidRPr="00A755A2" w:rsidRDefault="00A755A2" w:rsidP="00A755A2">
      <w:pPr>
        <w:pStyle w:val="Apara"/>
      </w:pPr>
      <w:r>
        <w:tab/>
      </w:r>
      <w:r w:rsidRPr="00A755A2">
        <w:t>(a)</w:t>
      </w:r>
      <w:r w:rsidRPr="00A755A2">
        <w:tab/>
      </w:r>
      <w:r w:rsidR="00692182" w:rsidRPr="00A755A2">
        <w:t>section 96 (2) (Consultation about appointment to board); and</w:t>
      </w:r>
    </w:p>
    <w:p w14:paraId="689812C0" w14:textId="77777777" w:rsidR="00692182" w:rsidRPr="00A755A2" w:rsidRDefault="00A755A2" w:rsidP="00A755A2">
      <w:pPr>
        <w:pStyle w:val="Apara"/>
      </w:pPr>
      <w:r>
        <w:tab/>
      </w:r>
      <w:r w:rsidRPr="00A755A2">
        <w:t>(b)</w:t>
      </w:r>
      <w:r w:rsidRPr="00A755A2">
        <w:tab/>
      </w:r>
      <w:r w:rsidR="00692182" w:rsidRPr="00A755A2">
        <w:t>section 147 (2) (Regulation-making power).</w:t>
      </w:r>
    </w:p>
    <w:p w14:paraId="2D144FD7" w14:textId="77777777" w:rsidR="00692182" w:rsidRPr="00A755A2" w:rsidRDefault="00A755A2" w:rsidP="00A755A2">
      <w:pPr>
        <w:pStyle w:val="Amain"/>
        <w:keepNext/>
      </w:pPr>
      <w:r>
        <w:tab/>
      </w:r>
      <w:r w:rsidRPr="00A755A2">
        <w:t>(2)</w:t>
      </w:r>
      <w:r w:rsidRPr="00A755A2">
        <w:tab/>
      </w:r>
      <w:r w:rsidR="00692182" w:rsidRPr="00A755A2">
        <w:t>A declaration is a disallowable instrument.</w:t>
      </w:r>
    </w:p>
    <w:p w14:paraId="7F47C577" w14:textId="2BECCAD0" w:rsidR="00692182" w:rsidRPr="00A755A2" w:rsidRDefault="00692182" w:rsidP="00692182">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97" w:tooltip="A2001-14" w:history="1">
        <w:r w:rsidRPr="00A755A2">
          <w:rPr>
            <w:rStyle w:val="charCitHyperlinkAbbrev"/>
          </w:rPr>
          <w:t>Legislation Act</w:t>
        </w:r>
      </w:hyperlink>
      <w:r w:rsidRPr="00A755A2">
        <w:t>.</w:t>
      </w:r>
    </w:p>
    <w:p w14:paraId="7F6F68AD" w14:textId="77777777" w:rsidR="00D279D5" w:rsidRPr="00A755A2" w:rsidRDefault="00A755A2" w:rsidP="00A755A2">
      <w:pPr>
        <w:pStyle w:val="AH5Sec"/>
      </w:pPr>
      <w:bookmarkStart w:id="185" w:name="_Toc184807143"/>
      <w:r w:rsidRPr="00B160EC">
        <w:rPr>
          <w:rStyle w:val="CharSectNo"/>
        </w:rPr>
        <w:t>144</w:t>
      </w:r>
      <w:r w:rsidRPr="00A755A2">
        <w:tab/>
      </w:r>
      <w:r w:rsidR="00D279D5" w:rsidRPr="00A755A2">
        <w:t>Determination of fees by board</w:t>
      </w:r>
      <w:bookmarkEnd w:id="185"/>
    </w:p>
    <w:p w14:paraId="700FBE30" w14:textId="6114C127" w:rsidR="00D279D5" w:rsidRPr="00A755A2" w:rsidRDefault="00A755A2" w:rsidP="00A755A2">
      <w:pPr>
        <w:pStyle w:val="Amain"/>
        <w:keepNext/>
      </w:pPr>
      <w:r>
        <w:tab/>
      </w:r>
      <w:r w:rsidRPr="00A755A2">
        <w:t>(1)</w:t>
      </w:r>
      <w:r w:rsidRPr="00A755A2">
        <w:tab/>
      </w:r>
      <w:r w:rsidR="00D279D5" w:rsidRPr="00A755A2">
        <w:t>The board may determine fees for this Act.</w:t>
      </w:r>
    </w:p>
    <w:p w14:paraId="270035B2" w14:textId="3D1C5687" w:rsidR="00D279D5" w:rsidRPr="00A755A2" w:rsidRDefault="00D279D5" w:rsidP="00D279D5">
      <w:pPr>
        <w:pStyle w:val="aNote"/>
      </w:pPr>
      <w:r w:rsidRPr="00A755A2">
        <w:rPr>
          <w:rStyle w:val="charItals"/>
        </w:rPr>
        <w:t>Note</w:t>
      </w:r>
      <w:r w:rsidRPr="00A755A2">
        <w:tab/>
        <w:t xml:space="preserve">The </w:t>
      </w:r>
      <w:hyperlink r:id="rId98" w:tooltip="A2001-14" w:history="1">
        <w:r w:rsidR="003F59C5" w:rsidRPr="00A755A2">
          <w:rPr>
            <w:rStyle w:val="charCitHyperlinkAbbrev"/>
          </w:rPr>
          <w:t>Legislation Act</w:t>
        </w:r>
      </w:hyperlink>
      <w:r w:rsidRPr="00A755A2">
        <w:t xml:space="preserve"> contains provisions about the making of determinations and regulations relating to fees (see</w:t>
      </w:r>
      <w:r w:rsidR="00BB59AD" w:rsidRPr="00A755A2">
        <w:t xml:space="preserve"> </w:t>
      </w:r>
      <w:hyperlink r:id="rId99" w:tooltip="A2001-14" w:history="1">
        <w:r w:rsidR="003F59C5" w:rsidRPr="00A755A2">
          <w:rPr>
            <w:rStyle w:val="charCitHyperlinkAbbrev"/>
          </w:rPr>
          <w:t>Legislation Act</w:t>
        </w:r>
      </w:hyperlink>
      <w:r w:rsidR="00BB59AD" w:rsidRPr="00A755A2">
        <w:t>, pt </w:t>
      </w:r>
      <w:r w:rsidRPr="00A755A2">
        <w:t>6.3).</w:t>
      </w:r>
    </w:p>
    <w:p w14:paraId="4E18A3B0" w14:textId="77777777" w:rsidR="00D279D5" w:rsidRPr="00A755A2" w:rsidRDefault="00A755A2" w:rsidP="00A755A2">
      <w:pPr>
        <w:pStyle w:val="Amain"/>
        <w:keepNext/>
      </w:pPr>
      <w:r>
        <w:tab/>
      </w:r>
      <w:r w:rsidRPr="00A755A2">
        <w:t>(2)</w:t>
      </w:r>
      <w:r w:rsidRPr="00A755A2">
        <w:tab/>
      </w:r>
      <w:r w:rsidR="00D279D5" w:rsidRPr="00A755A2">
        <w:t>A determination is a disallowable instrument.</w:t>
      </w:r>
    </w:p>
    <w:p w14:paraId="224C6F5B" w14:textId="71ABC577"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100" w:tooltip="A2001-14" w:history="1">
        <w:r w:rsidR="003F59C5" w:rsidRPr="00A755A2">
          <w:rPr>
            <w:rStyle w:val="charCitHyperlinkAbbrev"/>
          </w:rPr>
          <w:t>Legislation Act</w:t>
        </w:r>
      </w:hyperlink>
      <w:r w:rsidRPr="00A755A2">
        <w:t>.</w:t>
      </w:r>
    </w:p>
    <w:p w14:paraId="6958B66B" w14:textId="77777777" w:rsidR="00D279D5" w:rsidRPr="00A755A2" w:rsidRDefault="00A755A2" w:rsidP="00A755A2">
      <w:pPr>
        <w:pStyle w:val="Amain"/>
      </w:pPr>
      <w:r>
        <w:tab/>
      </w:r>
      <w:r w:rsidRPr="00A755A2">
        <w:t>(3)</w:t>
      </w:r>
      <w:r w:rsidRPr="00A755A2">
        <w:tab/>
      </w:r>
      <w:r w:rsidR="00D279D5" w:rsidRPr="00A755A2">
        <w:t>A regulation may prescribe when fees may not be charged.</w:t>
      </w:r>
    </w:p>
    <w:p w14:paraId="0B5B2833" w14:textId="77777777" w:rsidR="00D279D5" w:rsidRPr="00A755A2" w:rsidRDefault="00A755A2" w:rsidP="00A755A2">
      <w:pPr>
        <w:pStyle w:val="AH5Sec"/>
      </w:pPr>
      <w:bookmarkStart w:id="186" w:name="_Toc184807144"/>
      <w:r w:rsidRPr="00B160EC">
        <w:rPr>
          <w:rStyle w:val="CharSectNo"/>
        </w:rPr>
        <w:t>145</w:t>
      </w:r>
      <w:r w:rsidRPr="00A755A2">
        <w:tab/>
      </w:r>
      <w:r w:rsidR="00D279D5" w:rsidRPr="00A755A2">
        <w:t>Determination of fees by Minister</w:t>
      </w:r>
      <w:bookmarkEnd w:id="186"/>
    </w:p>
    <w:p w14:paraId="4321F3A2" w14:textId="04BCAC41" w:rsidR="00D279D5" w:rsidRPr="00A755A2" w:rsidRDefault="00A755A2" w:rsidP="00A755A2">
      <w:pPr>
        <w:pStyle w:val="Amain"/>
        <w:keepNext/>
      </w:pPr>
      <w:r>
        <w:tab/>
      </w:r>
      <w:r w:rsidRPr="00A755A2">
        <w:t>(1)</w:t>
      </w:r>
      <w:r w:rsidRPr="00A755A2">
        <w:tab/>
      </w:r>
      <w:r w:rsidR="00D279D5" w:rsidRPr="00A755A2">
        <w:t>The Minister may determine fees for this Act.</w:t>
      </w:r>
    </w:p>
    <w:p w14:paraId="088C7628" w14:textId="190116DF" w:rsidR="00D279D5" w:rsidRPr="00A755A2" w:rsidRDefault="00D279D5" w:rsidP="00D279D5">
      <w:pPr>
        <w:pStyle w:val="aNote"/>
      </w:pPr>
      <w:r w:rsidRPr="00A755A2">
        <w:rPr>
          <w:rStyle w:val="charItals"/>
        </w:rPr>
        <w:t>Note</w:t>
      </w:r>
      <w:r w:rsidRPr="00A755A2">
        <w:tab/>
        <w:t xml:space="preserve">The </w:t>
      </w:r>
      <w:hyperlink r:id="rId101" w:tooltip="A2001-14" w:history="1">
        <w:r w:rsidR="003F59C5" w:rsidRPr="00A755A2">
          <w:rPr>
            <w:rStyle w:val="charCitHyperlinkAbbrev"/>
          </w:rPr>
          <w:t>Legislation Act</w:t>
        </w:r>
      </w:hyperlink>
      <w:r w:rsidRPr="00A755A2">
        <w:t xml:space="preserve"> contains provisions about the making of determinations and regulations relating to fees (see</w:t>
      </w:r>
      <w:r w:rsidR="00BB59AD" w:rsidRPr="00A755A2">
        <w:t xml:space="preserve"> </w:t>
      </w:r>
      <w:hyperlink r:id="rId102" w:tooltip="A2001-14" w:history="1">
        <w:r w:rsidR="003F59C5" w:rsidRPr="00A755A2">
          <w:rPr>
            <w:rStyle w:val="charCitHyperlinkAbbrev"/>
          </w:rPr>
          <w:t>Legislation Act</w:t>
        </w:r>
      </w:hyperlink>
      <w:r w:rsidR="00BB59AD" w:rsidRPr="00A755A2">
        <w:t>, pt </w:t>
      </w:r>
      <w:r w:rsidRPr="00A755A2">
        <w:t>6.3)</w:t>
      </w:r>
      <w:r w:rsidR="00A77A12" w:rsidRPr="00A755A2">
        <w:t>.</w:t>
      </w:r>
    </w:p>
    <w:p w14:paraId="0F9D8A04" w14:textId="77777777" w:rsidR="00D279D5" w:rsidRPr="00A755A2" w:rsidRDefault="00A755A2" w:rsidP="00A755A2">
      <w:pPr>
        <w:pStyle w:val="Amain"/>
        <w:keepNext/>
      </w:pPr>
      <w:r>
        <w:tab/>
      </w:r>
      <w:r w:rsidRPr="00A755A2">
        <w:t>(2)</w:t>
      </w:r>
      <w:r w:rsidRPr="00A755A2">
        <w:tab/>
      </w:r>
      <w:r w:rsidR="00D279D5" w:rsidRPr="00A755A2">
        <w:t>A determination is a disallowable instrument.</w:t>
      </w:r>
    </w:p>
    <w:p w14:paraId="29C478BF" w14:textId="2B9AE286" w:rsidR="00D279D5" w:rsidRPr="00A755A2" w:rsidRDefault="00D279D5" w:rsidP="00D279D5">
      <w:pPr>
        <w:pStyle w:val="aNote"/>
      </w:pPr>
      <w:r w:rsidRPr="00A755A2">
        <w:rPr>
          <w:rStyle w:val="charItals"/>
        </w:rPr>
        <w:t>Note</w:t>
      </w:r>
      <w:r w:rsidRPr="00A755A2">
        <w:rPr>
          <w:rStyle w:val="charItals"/>
        </w:rPr>
        <w:tab/>
      </w:r>
      <w:r w:rsidRPr="00A755A2">
        <w:t xml:space="preserve">A disallowable instrument must be notified, and presented to the Legislative Assembly, under the </w:t>
      </w:r>
      <w:hyperlink r:id="rId103" w:tooltip="A2001-14" w:history="1">
        <w:r w:rsidR="003F59C5" w:rsidRPr="00A755A2">
          <w:rPr>
            <w:rStyle w:val="charCitHyperlinkAbbrev"/>
          </w:rPr>
          <w:t>Legislation Act</w:t>
        </w:r>
      </w:hyperlink>
      <w:r w:rsidRPr="00A755A2">
        <w:t>.</w:t>
      </w:r>
    </w:p>
    <w:p w14:paraId="71590130" w14:textId="77777777" w:rsidR="00D279D5" w:rsidRPr="00A755A2" w:rsidRDefault="00A755A2" w:rsidP="00A755A2">
      <w:pPr>
        <w:pStyle w:val="AH5Sec"/>
      </w:pPr>
      <w:bookmarkStart w:id="187" w:name="_Toc184807145"/>
      <w:r w:rsidRPr="00B160EC">
        <w:rPr>
          <w:rStyle w:val="CharSectNo"/>
        </w:rPr>
        <w:lastRenderedPageBreak/>
        <w:t>146</w:t>
      </w:r>
      <w:r w:rsidRPr="00A755A2">
        <w:tab/>
      </w:r>
      <w:r w:rsidR="00D279D5" w:rsidRPr="00A755A2">
        <w:t>Fee waiver</w:t>
      </w:r>
      <w:bookmarkEnd w:id="187"/>
    </w:p>
    <w:p w14:paraId="7E8F8B6A" w14:textId="77777777" w:rsidR="00D279D5" w:rsidRPr="00A755A2" w:rsidRDefault="00A755A2" w:rsidP="00A755A2">
      <w:pPr>
        <w:pStyle w:val="Amain"/>
      </w:pPr>
      <w:r>
        <w:tab/>
      </w:r>
      <w:r w:rsidRPr="00A755A2">
        <w:t>(1)</w:t>
      </w:r>
      <w:r w:rsidRPr="00A755A2">
        <w:tab/>
      </w:r>
      <w:r w:rsidR="00D279D5" w:rsidRPr="00A755A2">
        <w:t>A person required to pay a fee under this Act may apply to the board for waiver of the fee.</w:t>
      </w:r>
    </w:p>
    <w:p w14:paraId="63E460CF" w14:textId="77777777" w:rsidR="00D279D5" w:rsidRPr="00A755A2" w:rsidRDefault="00A755A2" w:rsidP="00A755A2">
      <w:pPr>
        <w:pStyle w:val="Amain"/>
      </w:pPr>
      <w:r>
        <w:tab/>
      </w:r>
      <w:r w:rsidRPr="00A755A2">
        <w:t>(2)</w:t>
      </w:r>
      <w:r w:rsidRPr="00A755A2">
        <w:tab/>
      </w:r>
      <w:r w:rsidR="00D279D5" w:rsidRPr="00A755A2">
        <w:t>The board may waive the fee if the board considers it appropriate.</w:t>
      </w:r>
    </w:p>
    <w:p w14:paraId="4B62D66A" w14:textId="77777777" w:rsidR="00D279D5" w:rsidRPr="00A755A2" w:rsidRDefault="00A755A2" w:rsidP="00A755A2">
      <w:pPr>
        <w:pStyle w:val="AH5Sec"/>
      </w:pPr>
      <w:bookmarkStart w:id="188" w:name="_Toc184807146"/>
      <w:r w:rsidRPr="00B160EC">
        <w:rPr>
          <w:rStyle w:val="CharSectNo"/>
        </w:rPr>
        <w:t>147</w:t>
      </w:r>
      <w:r w:rsidRPr="00A755A2">
        <w:tab/>
      </w:r>
      <w:r w:rsidR="00D279D5" w:rsidRPr="00A755A2">
        <w:t>Regulation-making power</w:t>
      </w:r>
      <w:bookmarkEnd w:id="188"/>
    </w:p>
    <w:p w14:paraId="29C88BF5" w14:textId="77777777" w:rsidR="00D279D5" w:rsidRPr="00A755A2" w:rsidRDefault="00A755A2" w:rsidP="00A755A2">
      <w:pPr>
        <w:pStyle w:val="Amain"/>
        <w:keepNext/>
      </w:pPr>
      <w:r>
        <w:tab/>
      </w:r>
      <w:r w:rsidRPr="00A755A2">
        <w:t>(1)</w:t>
      </w:r>
      <w:r w:rsidRPr="00A755A2">
        <w:tab/>
      </w:r>
      <w:r w:rsidR="00D279D5" w:rsidRPr="00A755A2">
        <w:t>The Executive may make regulations for this Act.</w:t>
      </w:r>
    </w:p>
    <w:p w14:paraId="0DADFB9E" w14:textId="0BE6933E" w:rsidR="00D279D5" w:rsidRPr="00A755A2" w:rsidRDefault="00D279D5" w:rsidP="00D279D5">
      <w:pPr>
        <w:pStyle w:val="aNote"/>
      </w:pPr>
      <w:r w:rsidRPr="00A755A2">
        <w:rPr>
          <w:rStyle w:val="charItals"/>
        </w:rPr>
        <w:t>Note</w:t>
      </w:r>
      <w:r w:rsidRPr="00A755A2">
        <w:rPr>
          <w:rStyle w:val="charItals"/>
        </w:rPr>
        <w:tab/>
      </w:r>
      <w:r w:rsidRPr="00A755A2">
        <w:t xml:space="preserve">A regulation must be notified, and presented to the Legislative Assembly, under the </w:t>
      </w:r>
      <w:hyperlink r:id="rId104" w:tooltip="A2001-14" w:history="1">
        <w:r w:rsidR="003F59C5" w:rsidRPr="00A755A2">
          <w:rPr>
            <w:rStyle w:val="charCitHyperlinkAbbrev"/>
          </w:rPr>
          <w:t>Legislation Act</w:t>
        </w:r>
      </w:hyperlink>
      <w:r w:rsidRPr="00A755A2">
        <w:t>.</w:t>
      </w:r>
    </w:p>
    <w:p w14:paraId="669A860E" w14:textId="77777777" w:rsidR="00692182" w:rsidRPr="00A755A2" w:rsidRDefault="00A755A2" w:rsidP="00A755A2">
      <w:pPr>
        <w:pStyle w:val="Amain"/>
      </w:pPr>
      <w:r>
        <w:tab/>
      </w:r>
      <w:r w:rsidRPr="00A755A2">
        <w:t>(2)</w:t>
      </w:r>
      <w:r w:rsidRPr="00A755A2">
        <w:tab/>
      </w:r>
      <w:r w:rsidR="00692182" w:rsidRPr="00A755A2">
        <w:t>The Executive must consult with declared professional bodies before making a regulation under this Act.</w:t>
      </w:r>
    </w:p>
    <w:p w14:paraId="5115C6FD" w14:textId="77777777" w:rsidR="00D279D5" w:rsidRPr="00A755A2" w:rsidRDefault="00A755A2" w:rsidP="00A755A2">
      <w:pPr>
        <w:pStyle w:val="Amain"/>
      </w:pPr>
      <w:r>
        <w:tab/>
      </w:r>
      <w:r w:rsidRPr="00A755A2">
        <w:t>(3)</w:t>
      </w:r>
      <w:r w:rsidRPr="00A755A2">
        <w:tab/>
      </w:r>
      <w:r w:rsidR="00D279D5" w:rsidRPr="00A755A2">
        <w:t>A regulation may impose conditions, including restrictions, on the practice of veterinary science to protect the public or the public interest.</w:t>
      </w:r>
    </w:p>
    <w:p w14:paraId="4B7FB412" w14:textId="77777777" w:rsidR="00D279D5" w:rsidRPr="00A755A2" w:rsidRDefault="00A755A2" w:rsidP="00A755A2">
      <w:pPr>
        <w:pStyle w:val="Amain"/>
      </w:pPr>
      <w:r>
        <w:tab/>
      </w:r>
      <w:r w:rsidRPr="00A755A2">
        <w:t>(4)</w:t>
      </w:r>
      <w:r w:rsidRPr="00A755A2">
        <w:tab/>
      </w:r>
      <w:r w:rsidR="00D279D5" w:rsidRPr="00A755A2">
        <w:t>A regulation may prescribe—</w:t>
      </w:r>
    </w:p>
    <w:p w14:paraId="7D2C0069" w14:textId="77777777" w:rsidR="00D279D5" w:rsidRPr="00A755A2" w:rsidRDefault="00A755A2" w:rsidP="00A755A2">
      <w:pPr>
        <w:pStyle w:val="Apara"/>
      </w:pPr>
      <w:r>
        <w:tab/>
      </w:r>
      <w:r w:rsidRPr="00A755A2">
        <w:t>(a)</w:t>
      </w:r>
      <w:r w:rsidRPr="00A755A2">
        <w:tab/>
      </w:r>
      <w:r w:rsidR="00D279D5" w:rsidRPr="00A755A2">
        <w:t>what an application for registration may require and how it must be made; and</w:t>
      </w:r>
    </w:p>
    <w:p w14:paraId="1C18AF3D" w14:textId="77777777" w:rsidR="00D279D5" w:rsidRPr="00A755A2" w:rsidRDefault="00A755A2" w:rsidP="000954FE">
      <w:pPr>
        <w:pStyle w:val="Apara"/>
        <w:keepNext/>
      </w:pPr>
      <w:r>
        <w:tab/>
      </w:r>
      <w:r w:rsidRPr="00A755A2">
        <w:t>(b)</w:t>
      </w:r>
      <w:r w:rsidRPr="00A755A2">
        <w:tab/>
      </w:r>
      <w:r w:rsidR="00D279D5" w:rsidRPr="00A755A2">
        <w:t>when (in addition to the circumstances already prescribed under this Act) the board may apply for—</w:t>
      </w:r>
    </w:p>
    <w:p w14:paraId="7A076AA2" w14:textId="77777777" w:rsidR="00D279D5" w:rsidRPr="00A755A2" w:rsidRDefault="00A755A2" w:rsidP="000954FE">
      <w:pPr>
        <w:pStyle w:val="Asubpara"/>
        <w:keepNext/>
      </w:pPr>
      <w:r>
        <w:tab/>
      </w:r>
      <w:r w:rsidRPr="00A755A2">
        <w:t>(i)</w:t>
      </w:r>
      <w:r w:rsidRPr="00A755A2">
        <w:tab/>
      </w:r>
      <w:r w:rsidR="00D279D5" w:rsidRPr="00A755A2">
        <w:t>the suspension or cancellation of registration; or</w:t>
      </w:r>
    </w:p>
    <w:p w14:paraId="0992C0E4" w14:textId="77777777" w:rsidR="00D279D5" w:rsidRPr="00A755A2" w:rsidRDefault="00A755A2" w:rsidP="00A755A2">
      <w:pPr>
        <w:pStyle w:val="Asubpara"/>
      </w:pPr>
      <w:r>
        <w:tab/>
      </w:r>
      <w:r w:rsidRPr="00A755A2">
        <w:t>(ii)</w:t>
      </w:r>
      <w:r w:rsidRPr="00A755A2">
        <w:tab/>
      </w:r>
      <w:r w:rsidR="00D279D5" w:rsidRPr="00A755A2">
        <w:t xml:space="preserve">a declaration under section </w:t>
      </w:r>
      <w:r w:rsidR="004D0E19" w:rsidRPr="00A755A2">
        <w:t>67</w:t>
      </w:r>
      <w:r w:rsidR="00D279D5" w:rsidRPr="00A755A2">
        <w:t xml:space="preserve"> (2) (f) (which is about a person who is not registered); and</w:t>
      </w:r>
    </w:p>
    <w:p w14:paraId="5DFE9E01" w14:textId="77777777" w:rsidR="00475877" w:rsidRPr="00A755A2" w:rsidRDefault="00A755A2" w:rsidP="00A755A2">
      <w:pPr>
        <w:pStyle w:val="Apara"/>
      </w:pPr>
      <w:r>
        <w:tab/>
      </w:r>
      <w:r w:rsidRPr="00A755A2">
        <w:t>(c)</w:t>
      </w:r>
      <w:r w:rsidRPr="00A755A2">
        <w:tab/>
      </w:r>
      <w:r w:rsidR="00601640" w:rsidRPr="00A755A2">
        <w:t xml:space="preserve">requirements in relation to </w:t>
      </w:r>
      <w:r w:rsidR="00475877" w:rsidRPr="00A755A2">
        <w:t>insurance</w:t>
      </w:r>
      <w:r w:rsidR="00601640" w:rsidRPr="00A755A2">
        <w:t xml:space="preserve"> to be held by a registered veterinary practitioner; and</w:t>
      </w:r>
    </w:p>
    <w:p w14:paraId="0C006887" w14:textId="77777777" w:rsidR="00D279D5" w:rsidRPr="00A755A2" w:rsidRDefault="00A755A2" w:rsidP="00A755A2">
      <w:pPr>
        <w:pStyle w:val="Apara"/>
        <w:rPr>
          <w:iCs/>
        </w:rPr>
      </w:pPr>
      <w:r>
        <w:rPr>
          <w:iCs/>
        </w:rPr>
        <w:tab/>
      </w:r>
      <w:r w:rsidRPr="00A755A2">
        <w:rPr>
          <w:iCs/>
        </w:rPr>
        <w:t>(d)</w:t>
      </w:r>
      <w:r w:rsidRPr="00A755A2">
        <w:rPr>
          <w:iCs/>
        </w:rPr>
        <w:tab/>
      </w:r>
      <w:r w:rsidR="00D279D5" w:rsidRPr="00A755A2">
        <w:t>when a veterinary practitioner’s registration may be renewed, including when it</w:t>
      </w:r>
      <w:r w:rsidR="006B39F7" w:rsidRPr="00A755A2">
        <w:t xml:space="preserve"> may be renewed retrospectively; and</w:t>
      </w:r>
    </w:p>
    <w:p w14:paraId="06B6C68F" w14:textId="77777777" w:rsidR="006B39F7" w:rsidRPr="00A755A2" w:rsidRDefault="00A755A2" w:rsidP="00A755A2">
      <w:pPr>
        <w:pStyle w:val="Apara"/>
      </w:pPr>
      <w:r>
        <w:tab/>
      </w:r>
      <w:r w:rsidRPr="00A755A2">
        <w:t>(e)</w:t>
      </w:r>
      <w:r w:rsidRPr="00A755A2">
        <w:tab/>
      </w:r>
      <w:r w:rsidR="006B39F7" w:rsidRPr="00A755A2">
        <w:t>requirements in relation to annual general meetings under section </w:t>
      </w:r>
      <w:r w:rsidR="004D0E19" w:rsidRPr="00A755A2">
        <w:t>92</w:t>
      </w:r>
      <w:r w:rsidR="006B39F7" w:rsidRPr="00A755A2">
        <w:t xml:space="preserve"> including</w:t>
      </w:r>
      <w:r w:rsidR="00AC7198" w:rsidRPr="00A755A2">
        <w:t xml:space="preserve"> the following</w:t>
      </w:r>
      <w:r w:rsidR="006B39F7" w:rsidRPr="00A755A2">
        <w:t>:</w:t>
      </w:r>
    </w:p>
    <w:p w14:paraId="2CEC0250" w14:textId="77777777" w:rsidR="006B39F7" w:rsidRPr="00A755A2" w:rsidRDefault="00A755A2" w:rsidP="00A755A2">
      <w:pPr>
        <w:pStyle w:val="Asubpara"/>
      </w:pPr>
      <w:r>
        <w:lastRenderedPageBreak/>
        <w:tab/>
      </w:r>
      <w:r w:rsidRPr="00A755A2">
        <w:t>(i)</w:t>
      </w:r>
      <w:r w:rsidRPr="00A755A2">
        <w:tab/>
      </w:r>
      <w:r w:rsidR="006B39F7" w:rsidRPr="00A755A2">
        <w:t>calling and giving of notice of a meeting;</w:t>
      </w:r>
    </w:p>
    <w:p w14:paraId="752190E6" w14:textId="77777777" w:rsidR="006B39F7" w:rsidRPr="00A755A2" w:rsidRDefault="00A755A2" w:rsidP="00A755A2">
      <w:pPr>
        <w:pStyle w:val="Asubpara"/>
      </w:pPr>
      <w:r>
        <w:tab/>
      </w:r>
      <w:r w:rsidRPr="00A755A2">
        <w:t>(ii)</w:t>
      </w:r>
      <w:r w:rsidRPr="00A755A2">
        <w:tab/>
      </w:r>
      <w:r w:rsidR="006B39F7" w:rsidRPr="00A755A2">
        <w:t>information to be provided at a meeting;</w:t>
      </w:r>
    </w:p>
    <w:p w14:paraId="23C0BF98" w14:textId="77777777" w:rsidR="006B39F7" w:rsidRPr="00A755A2" w:rsidRDefault="00A755A2" w:rsidP="00A755A2">
      <w:pPr>
        <w:pStyle w:val="Asubpara"/>
      </w:pPr>
      <w:r>
        <w:tab/>
      </w:r>
      <w:r w:rsidRPr="00A755A2">
        <w:t>(iii)</w:t>
      </w:r>
      <w:r w:rsidRPr="00A755A2">
        <w:tab/>
      </w:r>
      <w:r w:rsidR="006B39F7" w:rsidRPr="00A755A2">
        <w:t>procedures for conducting a meeting.</w:t>
      </w:r>
    </w:p>
    <w:p w14:paraId="3482DD65" w14:textId="77777777" w:rsidR="00D279D5" w:rsidRPr="00A755A2" w:rsidRDefault="00A755A2" w:rsidP="00A755A2">
      <w:pPr>
        <w:pStyle w:val="Amain"/>
      </w:pPr>
      <w:r>
        <w:tab/>
      </w:r>
      <w:r w:rsidRPr="00A755A2">
        <w:t>(5)</w:t>
      </w:r>
      <w:r w:rsidRPr="00A755A2">
        <w:tab/>
      </w:r>
      <w:r w:rsidR="00D279D5" w:rsidRPr="00A755A2">
        <w:t>Also, a regulation may apply, adopt or incorporate (with or without change) an instrument as in force at a particular time or from time to time.</w:t>
      </w:r>
    </w:p>
    <w:p w14:paraId="54C93B68" w14:textId="77777777" w:rsidR="004C1978" w:rsidRDefault="004C1978">
      <w:pPr>
        <w:pStyle w:val="02Text"/>
        <w:sectPr w:rsidR="004C1978">
          <w:headerReference w:type="even" r:id="rId105"/>
          <w:headerReference w:type="default" r:id="rId106"/>
          <w:footerReference w:type="even" r:id="rId107"/>
          <w:footerReference w:type="default" r:id="rId108"/>
          <w:footerReference w:type="first" r:id="rId109"/>
          <w:pgSz w:w="11907" w:h="16839" w:code="9"/>
          <w:pgMar w:top="3880" w:right="1900" w:bottom="3100" w:left="2300" w:header="2280" w:footer="1760" w:gutter="0"/>
          <w:pgNumType w:start="1"/>
          <w:cols w:space="720"/>
          <w:titlePg/>
          <w:docGrid w:linePitch="254"/>
        </w:sectPr>
      </w:pPr>
    </w:p>
    <w:p w14:paraId="54B4DF2B" w14:textId="77777777" w:rsidR="00D279D5" w:rsidRPr="00A755A2" w:rsidRDefault="00D279D5" w:rsidP="00D279D5">
      <w:pPr>
        <w:pStyle w:val="PageBreak"/>
      </w:pPr>
      <w:r w:rsidRPr="00A755A2">
        <w:br w:type="page"/>
      </w:r>
    </w:p>
    <w:p w14:paraId="04B46FC8" w14:textId="77777777" w:rsidR="00D279D5" w:rsidRPr="00B160EC" w:rsidRDefault="00A755A2" w:rsidP="00A755A2">
      <w:pPr>
        <w:pStyle w:val="Sched-heading"/>
        <w:tabs>
          <w:tab w:val="left" w:pos="432"/>
        </w:tabs>
        <w:ind w:left="432" w:hanging="432"/>
      </w:pPr>
      <w:bookmarkStart w:id="189" w:name="_Toc184807147"/>
      <w:r w:rsidRPr="00B160EC">
        <w:rPr>
          <w:rStyle w:val="CharChapNo"/>
        </w:rPr>
        <w:lastRenderedPageBreak/>
        <w:t>Schedule 1</w:t>
      </w:r>
      <w:r w:rsidRPr="00A755A2">
        <w:tab/>
      </w:r>
      <w:r w:rsidR="00D279D5" w:rsidRPr="00B160EC">
        <w:rPr>
          <w:rStyle w:val="CharChapText"/>
        </w:rPr>
        <w:t>Reviewable decisions</w:t>
      </w:r>
      <w:bookmarkEnd w:id="189"/>
    </w:p>
    <w:p w14:paraId="1930FAB7" w14:textId="77777777" w:rsidR="007B6585" w:rsidRPr="00A755A2" w:rsidRDefault="007B6585" w:rsidP="007B6585">
      <w:pPr>
        <w:pStyle w:val="Placeholder"/>
        <w:suppressLineNumbers/>
      </w:pPr>
      <w:r w:rsidRPr="00A755A2">
        <w:rPr>
          <w:rStyle w:val="CharPartNo"/>
        </w:rPr>
        <w:t xml:space="preserve">  </w:t>
      </w:r>
      <w:r w:rsidRPr="00A755A2">
        <w:rPr>
          <w:rStyle w:val="CharPartText"/>
        </w:rPr>
        <w:t xml:space="preserve">  </w:t>
      </w:r>
    </w:p>
    <w:p w14:paraId="070EF4A8" w14:textId="77777777" w:rsidR="00D279D5" w:rsidRPr="00A755A2" w:rsidRDefault="00D279D5" w:rsidP="00D279D5">
      <w:pPr>
        <w:pStyle w:val="ref"/>
      </w:pPr>
      <w:r w:rsidRPr="00A755A2">
        <w:t xml:space="preserve">(see s </w:t>
      </w:r>
      <w:r w:rsidR="004D0E19" w:rsidRPr="00A755A2">
        <w:t>136</w:t>
      </w:r>
      <w:r w:rsidRPr="00A755A2">
        <w:t>)</w:t>
      </w:r>
    </w:p>
    <w:p w14:paraId="63CC9105" w14:textId="77777777" w:rsidR="00D279D5" w:rsidRPr="00A755A2" w:rsidRDefault="00D279D5" w:rsidP="00B1376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276"/>
        <w:gridCol w:w="2977"/>
        <w:gridCol w:w="2620"/>
      </w:tblGrid>
      <w:tr w:rsidR="00D279D5" w:rsidRPr="00A755A2" w14:paraId="4013BEBB" w14:textId="77777777" w:rsidTr="001E0927">
        <w:trPr>
          <w:cantSplit/>
          <w:tblHeader/>
        </w:trPr>
        <w:tc>
          <w:tcPr>
            <w:tcW w:w="1075" w:type="dxa"/>
            <w:tcBorders>
              <w:bottom w:val="single" w:sz="4" w:space="0" w:color="auto"/>
            </w:tcBorders>
          </w:tcPr>
          <w:p w14:paraId="39E44B4D" w14:textId="77777777" w:rsidR="00D279D5" w:rsidRPr="00A755A2" w:rsidRDefault="00D279D5" w:rsidP="00902847">
            <w:pPr>
              <w:pStyle w:val="TableColHd"/>
            </w:pPr>
            <w:r w:rsidRPr="00A755A2">
              <w:t>column 1</w:t>
            </w:r>
            <w:r w:rsidRPr="00A755A2">
              <w:br/>
              <w:t>item</w:t>
            </w:r>
          </w:p>
        </w:tc>
        <w:tc>
          <w:tcPr>
            <w:tcW w:w="1276" w:type="dxa"/>
            <w:tcBorders>
              <w:bottom w:val="single" w:sz="4" w:space="0" w:color="auto"/>
            </w:tcBorders>
          </w:tcPr>
          <w:p w14:paraId="0629A4B0" w14:textId="77777777" w:rsidR="00D279D5" w:rsidRPr="00A755A2" w:rsidRDefault="00D279D5" w:rsidP="00902847">
            <w:pPr>
              <w:pStyle w:val="TableColHd"/>
            </w:pPr>
            <w:r w:rsidRPr="00A755A2">
              <w:t>column 2</w:t>
            </w:r>
            <w:r w:rsidRPr="00A755A2">
              <w:br/>
              <w:t>section</w:t>
            </w:r>
          </w:p>
        </w:tc>
        <w:tc>
          <w:tcPr>
            <w:tcW w:w="2977" w:type="dxa"/>
            <w:tcBorders>
              <w:bottom w:val="single" w:sz="4" w:space="0" w:color="auto"/>
            </w:tcBorders>
          </w:tcPr>
          <w:p w14:paraId="069FB401" w14:textId="77777777" w:rsidR="00D279D5" w:rsidRPr="00A755A2" w:rsidRDefault="00D279D5" w:rsidP="00902847">
            <w:pPr>
              <w:pStyle w:val="TableColHd"/>
            </w:pPr>
            <w:r w:rsidRPr="00A755A2">
              <w:t>column 3</w:t>
            </w:r>
            <w:r w:rsidRPr="00A755A2">
              <w:br/>
              <w:t>decision</w:t>
            </w:r>
          </w:p>
        </w:tc>
        <w:tc>
          <w:tcPr>
            <w:tcW w:w="2620" w:type="dxa"/>
            <w:tcBorders>
              <w:bottom w:val="single" w:sz="4" w:space="0" w:color="auto"/>
            </w:tcBorders>
          </w:tcPr>
          <w:p w14:paraId="37C94974" w14:textId="77777777" w:rsidR="00D279D5" w:rsidRPr="00A755A2" w:rsidRDefault="00D279D5" w:rsidP="00902847">
            <w:pPr>
              <w:pStyle w:val="TableColHd"/>
            </w:pPr>
            <w:r w:rsidRPr="00A755A2">
              <w:t>column 4</w:t>
            </w:r>
            <w:r w:rsidRPr="00A755A2">
              <w:br/>
              <w:t>entity</w:t>
            </w:r>
          </w:p>
        </w:tc>
      </w:tr>
      <w:tr w:rsidR="00D279D5" w:rsidRPr="00A755A2" w14:paraId="1AFC1A43" w14:textId="77777777" w:rsidTr="001E0927">
        <w:trPr>
          <w:cantSplit/>
        </w:trPr>
        <w:tc>
          <w:tcPr>
            <w:tcW w:w="1075" w:type="dxa"/>
            <w:tcBorders>
              <w:top w:val="single" w:sz="4" w:space="0" w:color="auto"/>
            </w:tcBorders>
          </w:tcPr>
          <w:p w14:paraId="5088F2BC" w14:textId="77777777" w:rsidR="00D279D5" w:rsidRPr="00A755A2" w:rsidRDefault="00D279D5" w:rsidP="00902847">
            <w:pPr>
              <w:pStyle w:val="TableText"/>
              <w:rPr>
                <w:sz w:val="20"/>
              </w:rPr>
            </w:pPr>
            <w:r w:rsidRPr="00A755A2">
              <w:rPr>
                <w:sz w:val="20"/>
              </w:rPr>
              <w:t>1</w:t>
            </w:r>
          </w:p>
        </w:tc>
        <w:tc>
          <w:tcPr>
            <w:tcW w:w="1276" w:type="dxa"/>
            <w:tcBorders>
              <w:top w:val="single" w:sz="4" w:space="0" w:color="auto"/>
            </w:tcBorders>
          </w:tcPr>
          <w:p w14:paraId="30D4F83B" w14:textId="77777777" w:rsidR="00D279D5" w:rsidRPr="00A755A2" w:rsidRDefault="004D0E19" w:rsidP="00902847">
            <w:pPr>
              <w:pStyle w:val="TableText"/>
              <w:rPr>
                <w:sz w:val="20"/>
              </w:rPr>
            </w:pPr>
            <w:r w:rsidRPr="00A755A2">
              <w:rPr>
                <w:sz w:val="20"/>
              </w:rPr>
              <w:t>19</w:t>
            </w:r>
            <w:r w:rsidR="00D279D5" w:rsidRPr="00A755A2">
              <w:rPr>
                <w:sz w:val="20"/>
              </w:rPr>
              <w:t xml:space="preserve"> (1) (a)</w:t>
            </w:r>
          </w:p>
        </w:tc>
        <w:tc>
          <w:tcPr>
            <w:tcW w:w="2977" w:type="dxa"/>
            <w:tcBorders>
              <w:top w:val="single" w:sz="4" w:space="0" w:color="auto"/>
            </w:tcBorders>
          </w:tcPr>
          <w:p w14:paraId="7543B26B" w14:textId="77777777" w:rsidR="00D279D5" w:rsidRPr="00A755A2" w:rsidRDefault="00D279D5" w:rsidP="00902847">
            <w:pPr>
              <w:pStyle w:val="TableText"/>
              <w:rPr>
                <w:sz w:val="20"/>
              </w:rPr>
            </w:pPr>
            <w:r w:rsidRPr="00A755A2">
              <w:rPr>
                <w:sz w:val="20"/>
              </w:rPr>
              <w:t>register person</w:t>
            </w:r>
          </w:p>
        </w:tc>
        <w:tc>
          <w:tcPr>
            <w:tcW w:w="2620" w:type="dxa"/>
            <w:tcBorders>
              <w:top w:val="single" w:sz="4" w:space="0" w:color="auto"/>
            </w:tcBorders>
          </w:tcPr>
          <w:p w14:paraId="41209B8C" w14:textId="77777777" w:rsidR="00D279D5" w:rsidRPr="00A755A2" w:rsidRDefault="00D279D5" w:rsidP="00902847">
            <w:pPr>
              <w:pStyle w:val="TableText"/>
              <w:rPr>
                <w:sz w:val="20"/>
              </w:rPr>
            </w:pPr>
            <w:r w:rsidRPr="00A755A2">
              <w:rPr>
                <w:sz w:val="20"/>
              </w:rPr>
              <w:t>applicant for registration</w:t>
            </w:r>
          </w:p>
        </w:tc>
      </w:tr>
      <w:tr w:rsidR="00D279D5" w:rsidRPr="00A755A2" w14:paraId="17558783" w14:textId="77777777" w:rsidTr="001E0927">
        <w:trPr>
          <w:cantSplit/>
        </w:trPr>
        <w:tc>
          <w:tcPr>
            <w:tcW w:w="1075" w:type="dxa"/>
          </w:tcPr>
          <w:p w14:paraId="54882BFE" w14:textId="77777777" w:rsidR="00D279D5" w:rsidRPr="00A755A2" w:rsidRDefault="00D279D5" w:rsidP="00902847">
            <w:pPr>
              <w:pStyle w:val="TableText"/>
              <w:rPr>
                <w:sz w:val="20"/>
              </w:rPr>
            </w:pPr>
            <w:r w:rsidRPr="00A755A2">
              <w:rPr>
                <w:sz w:val="20"/>
              </w:rPr>
              <w:t>2</w:t>
            </w:r>
          </w:p>
        </w:tc>
        <w:tc>
          <w:tcPr>
            <w:tcW w:w="1276" w:type="dxa"/>
          </w:tcPr>
          <w:p w14:paraId="070C9D32" w14:textId="77777777" w:rsidR="00D279D5" w:rsidRPr="00A755A2" w:rsidRDefault="004D0E19" w:rsidP="00902847">
            <w:pPr>
              <w:pStyle w:val="TableText"/>
              <w:rPr>
                <w:sz w:val="20"/>
              </w:rPr>
            </w:pPr>
            <w:r w:rsidRPr="00A755A2">
              <w:rPr>
                <w:sz w:val="20"/>
              </w:rPr>
              <w:t>19</w:t>
            </w:r>
            <w:r w:rsidR="00D279D5" w:rsidRPr="00A755A2">
              <w:rPr>
                <w:sz w:val="20"/>
              </w:rPr>
              <w:t xml:space="preserve"> (1) (b)</w:t>
            </w:r>
          </w:p>
        </w:tc>
        <w:tc>
          <w:tcPr>
            <w:tcW w:w="2977" w:type="dxa"/>
          </w:tcPr>
          <w:p w14:paraId="09F74C8D" w14:textId="77777777" w:rsidR="00D279D5" w:rsidRPr="00A755A2" w:rsidRDefault="00D279D5" w:rsidP="00902847">
            <w:pPr>
              <w:pStyle w:val="TableText"/>
              <w:rPr>
                <w:sz w:val="20"/>
              </w:rPr>
            </w:pPr>
            <w:r w:rsidRPr="00A755A2">
              <w:rPr>
                <w:sz w:val="20"/>
              </w:rPr>
              <w:t>refuse to register person</w:t>
            </w:r>
          </w:p>
        </w:tc>
        <w:tc>
          <w:tcPr>
            <w:tcW w:w="2620" w:type="dxa"/>
          </w:tcPr>
          <w:p w14:paraId="6F407857" w14:textId="77777777" w:rsidR="00D279D5" w:rsidRPr="00A755A2" w:rsidRDefault="00D279D5" w:rsidP="00902847">
            <w:pPr>
              <w:pStyle w:val="TableText"/>
              <w:rPr>
                <w:sz w:val="20"/>
              </w:rPr>
            </w:pPr>
            <w:r w:rsidRPr="00A755A2">
              <w:rPr>
                <w:sz w:val="20"/>
              </w:rPr>
              <w:t>applicant for registration</w:t>
            </w:r>
          </w:p>
        </w:tc>
      </w:tr>
      <w:tr w:rsidR="00D279D5" w:rsidRPr="00A755A2" w14:paraId="1FF5E95B" w14:textId="77777777" w:rsidTr="001E0927">
        <w:trPr>
          <w:cantSplit/>
        </w:trPr>
        <w:tc>
          <w:tcPr>
            <w:tcW w:w="1075" w:type="dxa"/>
          </w:tcPr>
          <w:p w14:paraId="473C6144" w14:textId="77777777" w:rsidR="00D279D5" w:rsidRPr="00A755A2" w:rsidRDefault="00D279D5" w:rsidP="00902847">
            <w:pPr>
              <w:pStyle w:val="TableText"/>
              <w:rPr>
                <w:sz w:val="20"/>
              </w:rPr>
            </w:pPr>
            <w:r w:rsidRPr="00A755A2">
              <w:rPr>
                <w:sz w:val="20"/>
              </w:rPr>
              <w:t>3</w:t>
            </w:r>
          </w:p>
        </w:tc>
        <w:tc>
          <w:tcPr>
            <w:tcW w:w="1276" w:type="dxa"/>
          </w:tcPr>
          <w:p w14:paraId="726C3BC7" w14:textId="77777777" w:rsidR="00D279D5" w:rsidRPr="00A755A2" w:rsidRDefault="004D0E19" w:rsidP="00902847">
            <w:pPr>
              <w:pStyle w:val="TableText"/>
              <w:rPr>
                <w:sz w:val="20"/>
              </w:rPr>
            </w:pPr>
            <w:r w:rsidRPr="00A755A2">
              <w:rPr>
                <w:sz w:val="20"/>
              </w:rPr>
              <w:t>22</w:t>
            </w:r>
          </w:p>
        </w:tc>
        <w:tc>
          <w:tcPr>
            <w:tcW w:w="2977" w:type="dxa"/>
          </w:tcPr>
          <w:p w14:paraId="3D3E2579" w14:textId="77777777" w:rsidR="00D279D5" w:rsidRPr="00A755A2" w:rsidRDefault="00D279D5" w:rsidP="00902847">
            <w:pPr>
              <w:pStyle w:val="TableText"/>
              <w:rPr>
                <w:sz w:val="20"/>
              </w:rPr>
            </w:pPr>
            <w:r w:rsidRPr="00A755A2">
              <w:rPr>
                <w:sz w:val="20"/>
              </w:rPr>
              <w:t>board amend registration</w:t>
            </w:r>
          </w:p>
        </w:tc>
        <w:tc>
          <w:tcPr>
            <w:tcW w:w="2620" w:type="dxa"/>
          </w:tcPr>
          <w:p w14:paraId="14306741" w14:textId="77777777" w:rsidR="00D279D5" w:rsidRPr="00A755A2" w:rsidRDefault="00D279D5" w:rsidP="00902847">
            <w:pPr>
              <w:pStyle w:val="TableText"/>
              <w:rPr>
                <w:sz w:val="20"/>
              </w:rPr>
            </w:pPr>
            <w:r w:rsidRPr="00A755A2">
              <w:rPr>
                <w:sz w:val="20"/>
              </w:rPr>
              <w:t>registered veterinary practitioner</w:t>
            </w:r>
          </w:p>
        </w:tc>
      </w:tr>
      <w:tr w:rsidR="00D279D5" w:rsidRPr="00A755A2" w14:paraId="7EEFDCBC" w14:textId="77777777" w:rsidTr="001E0927">
        <w:trPr>
          <w:cantSplit/>
        </w:trPr>
        <w:tc>
          <w:tcPr>
            <w:tcW w:w="1075" w:type="dxa"/>
          </w:tcPr>
          <w:p w14:paraId="3805F923" w14:textId="77777777" w:rsidR="00D279D5" w:rsidRPr="00A755A2" w:rsidRDefault="00D279D5" w:rsidP="00902847">
            <w:pPr>
              <w:pStyle w:val="TableText"/>
              <w:rPr>
                <w:sz w:val="20"/>
              </w:rPr>
            </w:pPr>
            <w:r w:rsidRPr="00A755A2">
              <w:rPr>
                <w:sz w:val="20"/>
              </w:rPr>
              <w:t>4</w:t>
            </w:r>
          </w:p>
        </w:tc>
        <w:tc>
          <w:tcPr>
            <w:tcW w:w="1276" w:type="dxa"/>
          </w:tcPr>
          <w:p w14:paraId="58338C94" w14:textId="77777777" w:rsidR="00D279D5" w:rsidRPr="00A755A2" w:rsidRDefault="004D0E19" w:rsidP="00902847">
            <w:pPr>
              <w:pStyle w:val="TableText"/>
              <w:rPr>
                <w:sz w:val="20"/>
              </w:rPr>
            </w:pPr>
            <w:r w:rsidRPr="00A755A2">
              <w:rPr>
                <w:sz w:val="20"/>
              </w:rPr>
              <w:t>23</w:t>
            </w:r>
            <w:r w:rsidR="00D279D5" w:rsidRPr="00A755A2">
              <w:rPr>
                <w:sz w:val="20"/>
              </w:rPr>
              <w:t xml:space="preserve"> (5) (b)</w:t>
            </w:r>
          </w:p>
        </w:tc>
        <w:tc>
          <w:tcPr>
            <w:tcW w:w="2977" w:type="dxa"/>
          </w:tcPr>
          <w:p w14:paraId="4CA4F3F0" w14:textId="77777777" w:rsidR="00D279D5" w:rsidRPr="00A755A2" w:rsidRDefault="00D279D5" w:rsidP="00902847">
            <w:pPr>
              <w:pStyle w:val="TableText"/>
              <w:rPr>
                <w:sz w:val="20"/>
              </w:rPr>
            </w:pPr>
            <w:r w:rsidRPr="00A755A2">
              <w:rPr>
                <w:sz w:val="20"/>
              </w:rPr>
              <w:t>refuse to amend registration</w:t>
            </w:r>
          </w:p>
        </w:tc>
        <w:tc>
          <w:tcPr>
            <w:tcW w:w="2620" w:type="dxa"/>
          </w:tcPr>
          <w:p w14:paraId="6F2F26C9" w14:textId="77777777" w:rsidR="00D279D5" w:rsidRPr="00A755A2" w:rsidRDefault="00D279D5" w:rsidP="00902847">
            <w:pPr>
              <w:pStyle w:val="TableText"/>
              <w:rPr>
                <w:sz w:val="20"/>
              </w:rPr>
            </w:pPr>
            <w:r w:rsidRPr="00A755A2">
              <w:rPr>
                <w:sz w:val="20"/>
              </w:rPr>
              <w:t>applicant</w:t>
            </w:r>
          </w:p>
        </w:tc>
      </w:tr>
      <w:tr w:rsidR="00EE5415" w:rsidRPr="00A755A2" w14:paraId="1B7FD6AC" w14:textId="77777777" w:rsidTr="001E0927">
        <w:trPr>
          <w:cantSplit/>
        </w:trPr>
        <w:tc>
          <w:tcPr>
            <w:tcW w:w="1075" w:type="dxa"/>
          </w:tcPr>
          <w:p w14:paraId="52F411E8" w14:textId="77777777" w:rsidR="00EE5415" w:rsidRPr="00A755A2" w:rsidRDefault="00EE5415" w:rsidP="00902847">
            <w:pPr>
              <w:pStyle w:val="TableText"/>
              <w:rPr>
                <w:sz w:val="20"/>
              </w:rPr>
            </w:pPr>
            <w:r w:rsidRPr="00A755A2">
              <w:rPr>
                <w:sz w:val="20"/>
              </w:rPr>
              <w:t>5</w:t>
            </w:r>
          </w:p>
        </w:tc>
        <w:tc>
          <w:tcPr>
            <w:tcW w:w="1276" w:type="dxa"/>
          </w:tcPr>
          <w:p w14:paraId="785FC3A0" w14:textId="77777777" w:rsidR="00EE5415" w:rsidRPr="00A755A2" w:rsidRDefault="004D0E19" w:rsidP="00902847">
            <w:pPr>
              <w:pStyle w:val="TableText"/>
              <w:rPr>
                <w:sz w:val="20"/>
              </w:rPr>
            </w:pPr>
            <w:r w:rsidRPr="00A755A2">
              <w:rPr>
                <w:sz w:val="20"/>
              </w:rPr>
              <w:t>52</w:t>
            </w:r>
          </w:p>
        </w:tc>
        <w:tc>
          <w:tcPr>
            <w:tcW w:w="2977" w:type="dxa"/>
          </w:tcPr>
          <w:p w14:paraId="0CE0C2DF" w14:textId="77777777" w:rsidR="00EE5415" w:rsidRPr="00A755A2" w:rsidRDefault="00EE5415" w:rsidP="00902847">
            <w:pPr>
              <w:pStyle w:val="TableText"/>
              <w:rPr>
                <w:sz w:val="20"/>
              </w:rPr>
            </w:pPr>
            <w:r w:rsidRPr="00A755A2">
              <w:rPr>
                <w:sz w:val="20"/>
              </w:rPr>
              <w:t>take immediate action</w:t>
            </w:r>
          </w:p>
        </w:tc>
        <w:tc>
          <w:tcPr>
            <w:tcW w:w="2620" w:type="dxa"/>
          </w:tcPr>
          <w:p w14:paraId="25A08E4D" w14:textId="77777777" w:rsidR="00EE5415" w:rsidRPr="00A755A2" w:rsidRDefault="00EE5415" w:rsidP="00902847">
            <w:pPr>
              <w:pStyle w:val="TableText"/>
              <w:rPr>
                <w:sz w:val="20"/>
              </w:rPr>
            </w:pPr>
            <w:r w:rsidRPr="00A755A2">
              <w:rPr>
                <w:sz w:val="20"/>
              </w:rPr>
              <w:t>veterinary practitioner subject to immediate action</w:t>
            </w:r>
          </w:p>
        </w:tc>
      </w:tr>
      <w:tr w:rsidR="00D279D5" w:rsidRPr="00A755A2" w14:paraId="46526799" w14:textId="77777777" w:rsidTr="001E0927">
        <w:trPr>
          <w:cantSplit/>
        </w:trPr>
        <w:tc>
          <w:tcPr>
            <w:tcW w:w="1075" w:type="dxa"/>
          </w:tcPr>
          <w:p w14:paraId="125B4EE4" w14:textId="77777777" w:rsidR="00D279D5" w:rsidRPr="00A755A2" w:rsidRDefault="00851AE5" w:rsidP="00902847">
            <w:pPr>
              <w:pStyle w:val="TableText"/>
              <w:rPr>
                <w:sz w:val="20"/>
              </w:rPr>
            </w:pPr>
            <w:r w:rsidRPr="00A755A2">
              <w:rPr>
                <w:sz w:val="20"/>
              </w:rPr>
              <w:t>6</w:t>
            </w:r>
          </w:p>
        </w:tc>
        <w:tc>
          <w:tcPr>
            <w:tcW w:w="1276" w:type="dxa"/>
          </w:tcPr>
          <w:p w14:paraId="53EE4277" w14:textId="77777777" w:rsidR="00D279D5" w:rsidRPr="00A755A2" w:rsidRDefault="004D0E19" w:rsidP="00902847">
            <w:pPr>
              <w:pStyle w:val="TableText"/>
              <w:rPr>
                <w:sz w:val="20"/>
              </w:rPr>
            </w:pPr>
            <w:r w:rsidRPr="00A755A2">
              <w:rPr>
                <w:sz w:val="20"/>
              </w:rPr>
              <w:t>61</w:t>
            </w:r>
            <w:r w:rsidR="00851AE5" w:rsidRPr="00A755A2">
              <w:rPr>
                <w:sz w:val="20"/>
              </w:rPr>
              <w:t> (1) (b)</w:t>
            </w:r>
          </w:p>
        </w:tc>
        <w:tc>
          <w:tcPr>
            <w:tcW w:w="2977" w:type="dxa"/>
          </w:tcPr>
          <w:p w14:paraId="7678AD90" w14:textId="77777777" w:rsidR="00D279D5" w:rsidRPr="00A755A2" w:rsidRDefault="00851AE5" w:rsidP="00902847">
            <w:pPr>
              <w:pStyle w:val="TableText"/>
              <w:rPr>
                <w:sz w:val="20"/>
              </w:rPr>
            </w:pPr>
            <w:r w:rsidRPr="00A755A2">
              <w:rPr>
                <w:sz w:val="20"/>
              </w:rPr>
              <w:t>take disci</w:t>
            </w:r>
            <w:r w:rsidR="006B7071" w:rsidRPr="00A755A2">
              <w:rPr>
                <w:sz w:val="20"/>
              </w:rPr>
              <w:t>plinary action</w:t>
            </w:r>
          </w:p>
        </w:tc>
        <w:tc>
          <w:tcPr>
            <w:tcW w:w="2620" w:type="dxa"/>
          </w:tcPr>
          <w:p w14:paraId="0EA76174" w14:textId="77777777" w:rsidR="00D279D5" w:rsidRPr="00A755A2" w:rsidRDefault="00965E1A" w:rsidP="006B7071">
            <w:pPr>
              <w:pStyle w:val="TableText"/>
              <w:rPr>
                <w:sz w:val="20"/>
              </w:rPr>
            </w:pPr>
            <w:r w:rsidRPr="00A755A2">
              <w:rPr>
                <w:sz w:val="20"/>
              </w:rPr>
              <w:t xml:space="preserve">veterinary practitioner </w:t>
            </w:r>
            <w:r w:rsidR="00D279D5" w:rsidRPr="00A755A2">
              <w:rPr>
                <w:sz w:val="20"/>
              </w:rPr>
              <w:t xml:space="preserve">subject to </w:t>
            </w:r>
            <w:r w:rsidR="006B7071" w:rsidRPr="00A755A2">
              <w:rPr>
                <w:sz w:val="20"/>
              </w:rPr>
              <w:t>disciplinary action</w:t>
            </w:r>
          </w:p>
        </w:tc>
      </w:tr>
      <w:tr w:rsidR="00D279D5" w:rsidRPr="00A755A2" w14:paraId="617BA714" w14:textId="77777777" w:rsidTr="001E0927">
        <w:trPr>
          <w:cantSplit/>
        </w:trPr>
        <w:tc>
          <w:tcPr>
            <w:tcW w:w="1075" w:type="dxa"/>
          </w:tcPr>
          <w:p w14:paraId="625D24DB" w14:textId="77777777" w:rsidR="00D279D5" w:rsidRPr="00A755A2" w:rsidRDefault="00851AE5" w:rsidP="00902847">
            <w:pPr>
              <w:pStyle w:val="TableText"/>
              <w:rPr>
                <w:sz w:val="20"/>
              </w:rPr>
            </w:pPr>
            <w:r w:rsidRPr="00A755A2">
              <w:rPr>
                <w:sz w:val="20"/>
              </w:rPr>
              <w:t>7</w:t>
            </w:r>
          </w:p>
        </w:tc>
        <w:tc>
          <w:tcPr>
            <w:tcW w:w="1276" w:type="dxa"/>
          </w:tcPr>
          <w:p w14:paraId="2A5BE251" w14:textId="77777777" w:rsidR="00D279D5" w:rsidRPr="00A755A2" w:rsidRDefault="004D0E19" w:rsidP="00902847">
            <w:pPr>
              <w:pStyle w:val="TableText"/>
              <w:rPr>
                <w:sz w:val="20"/>
              </w:rPr>
            </w:pPr>
            <w:r w:rsidRPr="00A755A2">
              <w:rPr>
                <w:sz w:val="20"/>
              </w:rPr>
              <w:t>75</w:t>
            </w:r>
            <w:r w:rsidR="00D279D5" w:rsidRPr="00A755A2">
              <w:rPr>
                <w:sz w:val="20"/>
              </w:rPr>
              <w:t xml:space="preserve"> (1) (b)</w:t>
            </w:r>
          </w:p>
        </w:tc>
        <w:tc>
          <w:tcPr>
            <w:tcW w:w="2977" w:type="dxa"/>
          </w:tcPr>
          <w:p w14:paraId="22060176" w14:textId="77777777" w:rsidR="00D279D5" w:rsidRPr="00A755A2" w:rsidRDefault="00D279D5" w:rsidP="00902847">
            <w:pPr>
              <w:pStyle w:val="TableText"/>
              <w:rPr>
                <w:sz w:val="20"/>
              </w:rPr>
            </w:pPr>
            <w:r w:rsidRPr="00A755A2">
              <w:rPr>
                <w:sz w:val="20"/>
              </w:rPr>
              <w:t>refuse to register veterinary premises</w:t>
            </w:r>
          </w:p>
        </w:tc>
        <w:tc>
          <w:tcPr>
            <w:tcW w:w="2620" w:type="dxa"/>
          </w:tcPr>
          <w:p w14:paraId="5B72E302" w14:textId="77777777" w:rsidR="00D279D5" w:rsidRPr="00A755A2" w:rsidRDefault="00D279D5" w:rsidP="00902847">
            <w:pPr>
              <w:pStyle w:val="TableText"/>
              <w:rPr>
                <w:sz w:val="20"/>
              </w:rPr>
            </w:pPr>
            <w:r w:rsidRPr="00A755A2">
              <w:rPr>
                <w:sz w:val="20"/>
              </w:rPr>
              <w:t>applicant</w:t>
            </w:r>
          </w:p>
        </w:tc>
      </w:tr>
      <w:tr w:rsidR="00D279D5" w:rsidRPr="00A755A2" w14:paraId="188B8F06" w14:textId="77777777" w:rsidTr="001E0927">
        <w:trPr>
          <w:cantSplit/>
        </w:trPr>
        <w:tc>
          <w:tcPr>
            <w:tcW w:w="1075" w:type="dxa"/>
          </w:tcPr>
          <w:p w14:paraId="5FC5A4EC" w14:textId="77777777" w:rsidR="00D279D5" w:rsidRPr="00A755A2" w:rsidRDefault="00851AE5" w:rsidP="00902847">
            <w:pPr>
              <w:pStyle w:val="TableText"/>
              <w:rPr>
                <w:sz w:val="20"/>
              </w:rPr>
            </w:pPr>
            <w:r w:rsidRPr="00A755A2">
              <w:rPr>
                <w:sz w:val="20"/>
              </w:rPr>
              <w:t>8</w:t>
            </w:r>
          </w:p>
        </w:tc>
        <w:tc>
          <w:tcPr>
            <w:tcW w:w="1276" w:type="dxa"/>
          </w:tcPr>
          <w:p w14:paraId="3C54D8D6" w14:textId="77777777" w:rsidR="00D279D5" w:rsidRPr="00A755A2" w:rsidRDefault="004D0E19" w:rsidP="00902847">
            <w:pPr>
              <w:pStyle w:val="TableText"/>
              <w:rPr>
                <w:sz w:val="20"/>
              </w:rPr>
            </w:pPr>
            <w:r w:rsidRPr="00A755A2">
              <w:rPr>
                <w:sz w:val="20"/>
              </w:rPr>
              <w:t>76</w:t>
            </w:r>
            <w:r w:rsidR="00D279D5" w:rsidRPr="00A755A2">
              <w:rPr>
                <w:sz w:val="20"/>
              </w:rPr>
              <w:t xml:space="preserve"> (b)</w:t>
            </w:r>
          </w:p>
        </w:tc>
        <w:tc>
          <w:tcPr>
            <w:tcW w:w="2977" w:type="dxa"/>
          </w:tcPr>
          <w:p w14:paraId="1E0F6130" w14:textId="77777777" w:rsidR="00D279D5" w:rsidRPr="00A755A2" w:rsidRDefault="00D279D5" w:rsidP="00965E1A">
            <w:pPr>
              <w:pStyle w:val="TableText"/>
              <w:rPr>
                <w:sz w:val="20"/>
              </w:rPr>
            </w:pPr>
            <w:r w:rsidRPr="00A755A2">
              <w:rPr>
                <w:sz w:val="20"/>
              </w:rPr>
              <w:t xml:space="preserve">impose condition on </w:t>
            </w:r>
            <w:r w:rsidR="00965E1A" w:rsidRPr="00A755A2">
              <w:rPr>
                <w:sz w:val="20"/>
              </w:rPr>
              <w:t>registered</w:t>
            </w:r>
            <w:r w:rsidRPr="00A755A2">
              <w:rPr>
                <w:sz w:val="20"/>
              </w:rPr>
              <w:t xml:space="preserve"> veterinary premises</w:t>
            </w:r>
          </w:p>
        </w:tc>
        <w:tc>
          <w:tcPr>
            <w:tcW w:w="2620" w:type="dxa"/>
          </w:tcPr>
          <w:p w14:paraId="4F1020F0" w14:textId="77777777" w:rsidR="00D279D5" w:rsidRPr="00A755A2" w:rsidRDefault="00D279D5" w:rsidP="00902847">
            <w:pPr>
              <w:pStyle w:val="TableText"/>
              <w:rPr>
                <w:sz w:val="20"/>
              </w:rPr>
            </w:pPr>
            <w:r w:rsidRPr="00A755A2">
              <w:rPr>
                <w:sz w:val="20"/>
              </w:rPr>
              <w:t xml:space="preserve">registration holder of </w:t>
            </w:r>
            <w:r w:rsidR="00965E1A" w:rsidRPr="00A755A2">
              <w:rPr>
                <w:sz w:val="20"/>
              </w:rPr>
              <w:t xml:space="preserve">veterinary </w:t>
            </w:r>
            <w:r w:rsidRPr="00A755A2">
              <w:rPr>
                <w:sz w:val="20"/>
              </w:rPr>
              <w:t>premises</w:t>
            </w:r>
          </w:p>
          <w:p w14:paraId="38CC815D" w14:textId="77777777" w:rsidR="00D279D5" w:rsidRPr="00A755A2" w:rsidRDefault="00D279D5" w:rsidP="00902847">
            <w:pPr>
              <w:pStyle w:val="TableText"/>
              <w:rPr>
                <w:sz w:val="20"/>
              </w:rPr>
            </w:pPr>
          </w:p>
        </w:tc>
      </w:tr>
      <w:tr w:rsidR="00D279D5" w:rsidRPr="00A755A2" w14:paraId="6FF14378" w14:textId="77777777" w:rsidTr="001E0927">
        <w:trPr>
          <w:cantSplit/>
        </w:trPr>
        <w:tc>
          <w:tcPr>
            <w:tcW w:w="1075" w:type="dxa"/>
          </w:tcPr>
          <w:p w14:paraId="3CFAA289" w14:textId="77777777" w:rsidR="00D279D5" w:rsidRPr="00A755A2" w:rsidRDefault="00851AE5" w:rsidP="00902847">
            <w:pPr>
              <w:pStyle w:val="TableText"/>
              <w:rPr>
                <w:sz w:val="20"/>
              </w:rPr>
            </w:pPr>
            <w:r w:rsidRPr="00A755A2">
              <w:rPr>
                <w:sz w:val="20"/>
              </w:rPr>
              <w:t>9</w:t>
            </w:r>
          </w:p>
        </w:tc>
        <w:tc>
          <w:tcPr>
            <w:tcW w:w="1276" w:type="dxa"/>
          </w:tcPr>
          <w:p w14:paraId="763A34F0" w14:textId="77777777" w:rsidR="00D279D5" w:rsidRPr="00A755A2" w:rsidRDefault="004D0E19" w:rsidP="00902847">
            <w:pPr>
              <w:pStyle w:val="TableText"/>
              <w:rPr>
                <w:sz w:val="20"/>
              </w:rPr>
            </w:pPr>
            <w:r w:rsidRPr="00A755A2">
              <w:rPr>
                <w:sz w:val="20"/>
              </w:rPr>
              <w:t>80</w:t>
            </w:r>
            <w:r w:rsidR="009E384A" w:rsidRPr="00A755A2">
              <w:rPr>
                <w:sz w:val="20"/>
              </w:rPr>
              <w:t xml:space="preserve"> (1)</w:t>
            </w:r>
          </w:p>
        </w:tc>
        <w:tc>
          <w:tcPr>
            <w:tcW w:w="2977" w:type="dxa"/>
          </w:tcPr>
          <w:p w14:paraId="320DCCDB" w14:textId="77777777" w:rsidR="00D279D5" w:rsidRPr="00A755A2" w:rsidRDefault="00D279D5" w:rsidP="00902847">
            <w:pPr>
              <w:pStyle w:val="TableText"/>
              <w:rPr>
                <w:sz w:val="20"/>
              </w:rPr>
            </w:pPr>
            <w:r w:rsidRPr="00A755A2">
              <w:rPr>
                <w:sz w:val="20"/>
              </w:rPr>
              <w:t>board amend registration of premises</w:t>
            </w:r>
          </w:p>
        </w:tc>
        <w:tc>
          <w:tcPr>
            <w:tcW w:w="2620" w:type="dxa"/>
          </w:tcPr>
          <w:p w14:paraId="5678B62A" w14:textId="77777777" w:rsidR="00D279D5" w:rsidRPr="00A755A2" w:rsidRDefault="00D279D5" w:rsidP="00902847">
            <w:pPr>
              <w:pStyle w:val="TableText"/>
              <w:rPr>
                <w:sz w:val="20"/>
              </w:rPr>
            </w:pPr>
            <w:r w:rsidRPr="00A755A2">
              <w:rPr>
                <w:sz w:val="20"/>
              </w:rPr>
              <w:t xml:space="preserve">registration holder of </w:t>
            </w:r>
            <w:r w:rsidR="00965E1A" w:rsidRPr="00A755A2">
              <w:rPr>
                <w:sz w:val="20"/>
              </w:rPr>
              <w:t xml:space="preserve">veterinary </w:t>
            </w:r>
            <w:r w:rsidRPr="00A755A2">
              <w:rPr>
                <w:sz w:val="20"/>
              </w:rPr>
              <w:t>premises</w:t>
            </w:r>
          </w:p>
        </w:tc>
      </w:tr>
      <w:tr w:rsidR="00D279D5" w:rsidRPr="00A755A2" w14:paraId="0E470DE3" w14:textId="77777777" w:rsidTr="001E0927">
        <w:trPr>
          <w:cantSplit/>
        </w:trPr>
        <w:tc>
          <w:tcPr>
            <w:tcW w:w="1075" w:type="dxa"/>
          </w:tcPr>
          <w:p w14:paraId="15B6471C" w14:textId="77777777" w:rsidR="00D279D5" w:rsidRPr="00A755A2" w:rsidRDefault="00851AE5" w:rsidP="00902847">
            <w:pPr>
              <w:pStyle w:val="TableText"/>
              <w:rPr>
                <w:sz w:val="20"/>
              </w:rPr>
            </w:pPr>
            <w:r w:rsidRPr="00A755A2">
              <w:rPr>
                <w:sz w:val="20"/>
              </w:rPr>
              <w:t>10</w:t>
            </w:r>
          </w:p>
        </w:tc>
        <w:tc>
          <w:tcPr>
            <w:tcW w:w="1276" w:type="dxa"/>
          </w:tcPr>
          <w:p w14:paraId="0CD2C209" w14:textId="77777777" w:rsidR="00D279D5" w:rsidRPr="00A755A2" w:rsidRDefault="004D0E19" w:rsidP="00902847">
            <w:pPr>
              <w:pStyle w:val="TableText"/>
              <w:rPr>
                <w:sz w:val="20"/>
              </w:rPr>
            </w:pPr>
            <w:r w:rsidRPr="00A755A2">
              <w:rPr>
                <w:sz w:val="20"/>
              </w:rPr>
              <w:t>81</w:t>
            </w:r>
            <w:r w:rsidR="00D279D5" w:rsidRPr="00A755A2">
              <w:rPr>
                <w:sz w:val="20"/>
              </w:rPr>
              <w:t xml:space="preserve"> (5) (b)</w:t>
            </w:r>
          </w:p>
        </w:tc>
        <w:tc>
          <w:tcPr>
            <w:tcW w:w="2977" w:type="dxa"/>
          </w:tcPr>
          <w:p w14:paraId="0C6A83FA" w14:textId="77777777" w:rsidR="00D279D5" w:rsidRPr="00A755A2" w:rsidRDefault="00D279D5" w:rsidP="00902847">
            <w:pPr>
              <w:pStyle w:val="TableText"/>
              <w:rPr>
                <w:sz w:val="20"/>
              </w:rPr>
            </w:pPr>
            <w:r w:rsidRPr="00A755A2">
              <w:rPr>
                <w:sz w:val="20"/>
              </w:rPr>
              <w:t xml:space="preserve">refuse to amend registration of </w:t>
            </w:r>
            <w:r w:rsidR="00E739E6" w:rsidRPr="00A755A2">
              <w:rPr>
                <w:sz w:val="20"/>
              </w:rPr>
              <w:t xml:space="preserve">veterinary </w:t>
            </w:r>
            <w:r w:rsidRPr="00A755A2">
              <w:rPr>
                <w:sz w:val="20"/>
              </w:rPr>
              <w:t>premises</w:t>
            </w:r>
          </w:p>
        </w:tc>
        <w:tc>
          <w:tcPr>
            <w:tcW w:w="2620" w:type="dxa"/>
          </w:tcPr>
          <w:p w14:paraId="6D55C3D7" w14:textId="77777777" w:rsidR="00D279D5" w:rsidRPr="00A755A2" w:rsidRDefault="00D279D5" w:rsidP="00902847">
            <w:pPr>
              <w:pStyle w:val="TableText"/>
              <w:rPr>
                <w:sz w:val="20"/>
              </w:rPr>
            </w:pPr>
            <w:r w:rsidRPr="00A755A2">
              <w:rPr>
                <w:sz w:val="20"/>
              </w:rPr>
              <w:t>applicant</w:t>
            </w:r>
          </w:p>
        </w:tc>
      </w:tr>
      <w:tr w:rsidR="00965E1A" w:rsidRPr="00A755A2" w14:paraId="5B7E2DEB" w14:textId="77777777" w:rsidTr="001E0927">
        <w:trPr>
          <w:cantSplit/>
        </w:trPr>
        <w:tc>
          <w:tcPr>
            <w:tcW w:w="1075" w:type="dxa"/>
          </w:tcPr>
          <w:p w14:paraId="56EC7DD4" w14:textId="77777777" w:rsidR="00965E1A" w:rsidRPr="00A755A2" w:rsidRDefault="00E739E6" w:rsidP="003316F1">
            <w:pPr>
              <w:pStyle w:val="TableText"/>
              <w:rPr>
                <w:sz w:val="20"/>
              </w:rPr>
            </w:pPr>
            <w:r w:rsidRPr="00A755A2">
              <w:rPr>
                <w:sz w:val="20"/>
              </w:rPr>
              <w:t>1</w:t>
            </w:r>
            <w:r w:rsidR="00851AE5" w:rsidRPr="00A755A2">
              <w:rPr>
                <w:sz w:val="20"/>
              </w:rPr>
              <w:t>1</w:t>
            </w:r>
          </w:p>
        </w:tc>
        <w:tc>
          <w:tcPr>
            <w:tcW w:w="1276" w:type="dxa"/>
          </w:tcPr>
          <w:p w14:paraId="49A408FA" w14:textId="77777777" w:rsidR="00965E1A" w:rsidRPr="00A755A2" w:rsidRDefault="004D0E19" w:rsidP="003316F1">
            <w:pPr>
              <w:pStyle w:val="TableText"/>
              <w:rPr>
                <w:sz w:val="20"/>
              </w:rPr>
            </w:pPr>
            <w:r w:rsidRPr="00A755A2">
              <w:rPr>
                <w:sz w:val="20"/>
              </w:rPr>
              <w:t>130</w:t>
            </w:r>
            <w:r w:rsidR="00965E1A" w:rsidRPr="00A755A2">
              <w:rPr>
                <w:sz w:val="20"/>
              </w:rPr>
              <w:t xml:space="preserve"> </w:t>
            </w:r>
          </w:p>
        </w:tc>
        <w:tc>
          <w:tcPr>
            <w:tcW w:w="2977" w:type="dxa"/>
          </w:tcPr>
          <w:p w14:paraId="34F94C4B" w14:textId="77777777" w:rsidR="00965E1A" w:rsidRPr="00A755A2" w:rsidRDefault="00965E1A" w:rsidP="003316F1">
            <w:pPr>
              <w:pStyle w:val="TableText"/>
              <w:rPr>
                <w:sz w:val="20"/>
              </w:rPr>
            </w:pPr>
            <w:r w:rsidRPr="00A755A2">
              <w:rPr>
                <w:sz w:val="20"/>
              </w:rPr>
              <w:t>refuse to update register</w:t>
            </w:r>
          </w:p>
        </w:tc>
        <w:tc>
          <w:tcPr>
            <w:tcW w:w="2620" w:type="dxa"/>
          </w:tcPr>
          <w:p w14:paraId="5AF09B2F" w14:textId="77777777" w:rsidR="00965E1A" w:rsidRPr="00A755A2" w:rsidRDefault="00965E1A" w:rsidP="003316F1">
            <w:pPr>
              <w:pStyle w:val="TableText"/>
              <w:rPr>
                <w:sz w:val="20"/>
              </w:rPr>
            </w:pPr>
            <w:r w:rsidRPr="00A755A2">
              <w:rPr>
                <w:sz w:val="20"/>
              </w:rPr>
              <w:t>applicant</w:t>
            </w:r>
          </w:p>
        </w:tc>
      </w:tr>
    </w:tbl>
    <w:p w14:paraId="1029A8AF" w14:textId="77777777" w:rsidR="004C1978" w:rsidRDefault="004C1978">
      <w:pPr>
        <w:pStyle w:val="03Schedule"/>
        <w:sectPr w:rsidR="004C1978">
          <w:headerReference w:type="even" r:id="rId110"/>
          <w:headerReference w:type="default" r:id="rId111"/>
          <w:footerReference w:type="even" r:id="rId112"/>
          <w:footerReference w:type="default" r:id="rId113"/>
          <w:type w:val="continuous"/>
          <w:pgSz w:w="11907" w:h="16839" w:code="9"/>
          <w:pgMar w:top="3880" w:right="1900" w:bottom="3100" w:left="2300" w:header="2280" w:footer="1760" w:gutter="0"/>
          <w:cols w:space="720"/>
        </w:sectPr>
      </w:pPr>
    </w:p>
    <w:p w14:paraId="2FD3FA59" w14:textId="77777777" w:rsidR="00D279D5" w:rsidRPr="00A755A2" w:rsidRDefault="00D279D5" w:rsidP="00D279D5">
      <w:pPr>
        <w:pStyle w:val="PageBreak"/>
      </w:pPr>
      <w:r w:rsidRPr="00A755A2">
        <w:br w:type="page"/>
      </w:r>
    </w:p>
    <w:p w14:paraId="7237FEF2" w14:textId="77777777" w:rsidR="00D279D5" w:rsidRPr="00B160EC" w:rsidRDefault="00A755A2" w:rsidP="00A755A2">
      <w:pPr>
        <w:pStyle w:val="Sched-heading"/>
      </w:pPr>
      <w:bookmarkStart w:id="190" w:name="_Toc184807148"/>
      <w:r w:rsidRPr="00B160EC">
        <w:rPr>
          <w:rStyle w:val="CharChapNo"/>
        </w:rPr>
        <w:lastRenderedPageBreak/>
        <w:t>Schedule 2</w:t>
      </w:r>
      <w:r w:rsidRPr="00A755A2">
        <w:tab/>
      </w:r>
      <w:r w:rsidR="00D279D5" w:rsidRPr="00B160EC">
        <w:rPr>
          <w:rStyle w:val="CharChapText"/>
        </w:rPr>
        <w:t>Unrestricted acts of veterinary science</w:t>
      </w:r>
      <w:bookmarkEnd w:id="190"/>
    </w:p>
    <w:p w14:paraId="693C8937" w14:textId="77777777" w:rsidR="00D279D5" w:rsidRPr="00A755A2" w:rsidRDefault="00D279D5" w:rsidP="00D279D5">
      <w:pPr>
        <w:pStyle w:val="ref"/>
      </w:pPr>
      <w:r w:rsidRPr="00A755A2">
        <w:t xml:space="preserve">(see s </w:t>
      </w:r>
      <w:r w:rsidR="004D0E19" w:rsidRPr="00A755A2">
        <w:t>7</w:t>
      </w:r>
      <w:r w:rsidRPr="00A755A2">
        <w:t xml:space="preserve"> (5))</w:t>
      </w:r>
    </w:p>
    <w:p w14:paraId="5268F432" w14:textId="77777777" w:rsidR="00D279D5" w:rsidRPr="00A755A2" w:rsidRDefault="00A755A2" w:rsidP="00A755A2">
      <w:pPr>
        <w:pStyle w:val="Schclauseheading"/>
      </w:pPr>
      <w:bookmarkStart w:id="191" w:name="_Toc184807149"/>
      <w:r w:rsidRPr="00B160EC">
        <w:rPr>
          <w:rStyle w:val="CharSectNo"/>
        </w:rPr>
        <w:t>2.1</w:t>
      </w:r>
      <w:r w:rsidRPr="00A755A2">
        <w:tab/>
      </w:r>
      <w:r w:rsidR="00D279D5" w:rsidRPr="00A755A2">
        <w:t>Unrestricted acts of veterinary science</w:t>
      </w:r>
      <w:bookmarkEnd w:id="191"/>
    </w:p>
    <w:p w14:paraId="1F6D0D9D" w14:textId="77777777" w:rsidR="00D279D5" w:rsidRPr="00A755A2" w:rsidRDefault="00A755A2" w:rsidP="00A755A2">
      <w:pPr>
        <w:pStyle w:val="SchAmain"/>
      </w:pPr>
      <w:r>
        <w:tab/>
      </w:r>
      <w:r w:rsidRPr="00A755A2">
        <w:t>(1)</w:t>
      </w:r>
      <w:r w:rsidRPr="00A755A2">
        <w:tab/>
      </w:r>
      <w:r w:rsidR="00D279D5" w:rsidRPr="00A755A2">
        <w:t>The following are unrestricted acts of veterinary science:</w:t>
      </w:r>
    </w:p>
    <w:p w14:paraId="35B005A5" w14:textId="77777777" w:rsidR="00D279D5" w:rsidRPr="00A755A2" w:rsidRDefault="00A755A2" w:rsidP="00A755A2">
      <w:pPr>
        <w:pStyle w:val="Apara"/>
      </w:pPr>
      <w:r>
        <w:tab/>
      </w:r>
      <w:r w:rsidRPr="00A755A2">
        <w:t>(a)</w:t>
      </w:r>
      <w:r w:rsidRPr="00A755A2">
        <w:tab/>
      </w:r>
      <w:r w:rsidR="00D279D5" w:rsidRPr="00A755A2">
        <w:t>de-worming an animal;</w:t>
      </w:r>
    </w:p>
    <w:p w14:paraId="3CD55AF7" w14:textId="77777777" w:rsidR="00D279D5" w:rsidRPr="00A755A2" w:rsidRDefault="00A755A2" w:rsidP="00A755A2">
      <w:pPr>
        <w:pStyle w:val="Apara"/>
      </w:pPr>
      <w:r>
        <w:tab/>
      </w:r>
      <w:r w:rsidRPr="00A755A2">
        <w:t>(b)</w:t>
      </w:r>
      <w:r w:rsidRPr="00A755A2">
        <w:tab/>
      </w:r>
      <w:r w:rsidR="00D279D5" w:rsidRPr="00A755A2">
        <w:t>performing Mules operation on sheep less than 12 months old;</w:t>
      </w:r>
    </w:p>
    <w:p w14:paraId="600F8F45" w14:textId="77777777" w:rsidR="00D279D5" w:rsidRPr="00A755A2" w:rsidRDefault="00A755A2" w:rsidP="00A755A2">
      <w:pPr>
        <w:pStyle w:val="Apara"/>
      </w:pPr>
      <w:r>
        <w:tab/>
      </w:r>
      <w:r w:rsidRPr="00A755A2">
        <w:t>(c)</w:t>
      </w:r>
      <w:r w:rsidRPr="00A755A2">
        <w:tab/>
      </w:r>
      <w:r w:rsidR="00D279D5" w:rsidRPr="00A755A2">
        <w:t>de-horning of—</w:t>
      </w:r>
    </w:p>
    <w:p w14:paraId="4FF8263A" w14:textId="77777777" w:rsidR="00D279D5" w:rsidRPr="00A755A2" w:rsidRDefault="00A755A2" w:rsidP="00A755A2">
      <w:pPr>
        <w:pStyle w:val="Asubpara"/>
      </w:pPr>
      <w:r>
        <w:tab/>
      </w:r>
      <w:r w:rsidRPr="00A755A2">
        <w:t>(i)</w:t>
      </w:r>
      <w:r w:rsidRPr="00A755A2">
        <w:tab/>
      </w:r>
      <w:r w:rsidR="00D279D5" w:rsidRPr="00A755A2">
        <w:t>cattle less than 12 months old; or</w:t>
      </w:r>
    </w:p>
    <w:p w14:paraId="7DDF68F1" w14:textId="77777777" w:rsidR="00D279D5" w:rsidRPr="00A755A2" w:rsidRDefault="00A755A2" w:rsidP="00A755A2">
      <w:pPr>
        <w:pStyle w:val="Asubpara"/>
      </w:pPr>
      <w:r>
        <w:tab/>
      </w:r>
      <w:r w:rsidRPr="00A755A2">
        <w:t>(ii)</w:t>
      </w:r>
      <w:r w:rsidRPr="00A755A2">
        <w:tab/>
      </w:r>
      <w:r w:rsidR="00D279D5" w:rsidRPr="00A755A2">
        <w:t xml:space="preserve">goats less than 1 month old; </w:t>
      </w:r>
    </w:p>
    <w:p w14:paraId="7EC9D8A3" w14:textId="77777777" w:rsidR="00D279D5" w:rsidRPr="00A755A2" w:rsidRDefault="00A755A2" w:rsidP="00A755A2">
      <w:pPr>
        <w:pStyle w:val="Apara"/>
      </w:pPr>
      <w:r>
        <w:tab/>
      </w:r>
      <w:r w:rsidRPr="00A755A2">
        <w:t>(d)</w:t>
      </w:r>
      <w:r w:rsidRPr="00A755A2">
        <w:tab/>
      </w:r>
      <w:r w:rsidR="00D279D5" w:rsidRPr="00A755A2">
        <w:t>horn tipping an animal;</w:t>
      </w:r>
    </w:p>
    <w:p w14:paraId="2088E56B" w14:textId="77777777" w:rsidR="00D279D5" w:rsidRPr="00A755A2" w:rsidRDefault="00A755A2" w:rsidP="00A755A2">
      <w:pPr>
        <w:pStyle w:val="Apara"/>
      </w:pPr>
      <w:r>
        <w:tab/>
      </w:r>
      <w:r w:rsidRPr="00A755A2">
        <w:t>(e)</w:t>
      </w:r>
      <w:r w:rsidRPr="00A755A2">
        <w:tab/>
      </w:r>
      <w:r w:rsidR="00D279D5" w:rsidRPr="00A755A2">
        <w:t>castrating—</w:t>
      </w:r>
    </w:p>
    <w:p w14:paraId="3ED60B9E" w14:textId="77777777" w:rsidR="00D279D5" w:rsidRPr="00A755A2" w:rsidRDefault="00A755A2" w:rsidP="00A755A2">
      <w:pPr>
        <w:pStyle w:val="Asubpara"/>
      </w:pPr>
      <w:r>
        <w:tab/>
      </w:r>
      <w:r w:rsidRPr="00A755A2">
        <w:t>(i)</w:t>
      </w:r>
      <w:r w:rsidRPr="00A755A2">
        <w:tab/>
      </w:r>
      <w:r w:rsidR="00D279D5" w:rsidRPr="00A755A2">
        <w:t>cattle, sheep or goats less than 6 months old; or</w:t>
      </w:r>
    </w:p>
    <w:p w14:paraId="34888CC2" w14:textId="77777777" w:rsidR="00D279D5" w:rsidRPr="00A755A2" w:rsidRDefault="00A755A2" w:rsidP="00A755A2">
      <w:pPr>
        <w:pStyle w:val="Asubpara"/>
      </w:pPr>
      <w:r>
        <w:tab/>
      </w:r>
      <w:r w:rsidRPr="00A755A2">
        <w:t>(ii)</w:t>
      </w:r>
      <w:r w:rsidRPr="00A755A2">
        <w:tab/>
      </w:r>
      <w:r w:rsidR="00D279D5" w:rsidRPr="00A755A2">
        <w:t>pigs less than 2 months old;</w:t>
      </w:r>
    </w:p>
    <w:p w14:paraId="758CB894" w14:textId="77777777" w:rsidR="00D279D5" w:rsidRPr="00A755A2" w:rsidRDefault="00A755A2" w:rsidP="00A755A2">
      <w:pPr>
        <w:pStyle w:val="Apara"/>
      </w:pPr>
      <w:r>
        <w:tab/>
      </w:r>
      <w:r w:rsidRPr="00A755A2">
        <w:t>(f)</w:t>
      </w:r>
      <w:r w:rsidRPr="00A755A2">
        <w:tab/>
      </w:r>
      <w:r w:rsidR="00D279D5" w:rsidRPr="00A755A2">
        <w:t>tailing sheep less than 6 months old;</w:t>
      </w:r>
    </w:p>
    <w:p w14:paraId="3291F842" w14:textId="77777777" w:rsidR="00D279D5" w:rsidRPr="00A755A2" w:rsidRDefault="00A755A2" w:rsidP="00A755A2">
      <w:pPr>
        <w:pStyle w:val="Apara"/>
      </w:pPr>
      <w:r>
        <w:tab/>
      </w:r>
      <w:r w:rsidRPr="00A755A2">
        <w:t>(g)</w:t>
      </w:r>
      <w:r w:rsidRPr="00A755A2">
        <w:tab/>
      </w:r>
      <w:r w:rsidR="00D279D5" w:rsidRPr="00A755A2">
        <w:t xml:space="preserve">artificial breeding of </w:t>
      </w:r>
      <w:r w:rsidR="0055253B" w:rsidRPr="00A755A2">
        <w:t>any animal other than a horse</w:t>
      </w:r>
      <w:r w:rsidR="00D279D5" w:rsidRPr="00A755A2">
        <w:t xml:space="preserve"> if the procedure does not involve surgery;</w:t>
      </w:r>
    </w:p>
    <w:p w14:paraId="24EDC46F" w14:textId="77777777" w:rsidR="00D279D5" w:rsidRPr="00A755A2" w:rsidRDefault="00A755A2" w:rsidP="00A755A2">
      <w:pPr>
        <w:pStyle w:val="Apara"/>
      </w:pPr>
      <w:r>
        <w:tab/>
      </w:r>
      <w:r w:rsidRPr="00A755A2">
        <w:t>(h)</w:t>
      </w:r>
      <w:r w:rsidRPr="00A755A2">
        <w:tab/>
      </w:r>
      <w:r w:rsidR="00D279D5" w:rsidRPr="00A755A2">
        <w:t>determining the sex of a chicken;</w:t>
      </w:r>
    </w:p>
    <w:p w14:paraId="5095A29A" w14:textId="77777777" w:rsidR="00D279D5" w:rsidRPr="00A755A2" w:rsidRDefault="00A755A2" w:rsidP="00A755A2">
      <w:pPr>
        <w:pStyle w:val="Apara"/>
      </w:pPr>
      <w:r>
        <w:tab/>
      </w:r>
      <w:r w:rsidRPr="00A755A2">
        <w:t>(i)</w:t>
      </w:r>
      <w:r w:rsidRPr="00A755A2">
        <w:tab/>
      </w:r>
      <w:r w:rsidR="00D279D5" w:rsidRPr="00A755A2">
        <w:t>administration of an anaesthetic to an animal if the administration is done under the immediate and direct supervision of a veterinary practitioner;</w:t>
      </w:r>
    </w:p>
    <w:p w14:paraId="178BC457" w14:textId="77777777" w:rsidR="00D279D5" w:rsidRPr="00A755A2" w:rsidRDefault="00A755A2" w:rsidP="00A755A2">
      <w:pPr>
        <w:pStyle w:val="Apara"/>
      </w:pPr>
      <w:r>
        <w:tab/>
      </w:r>
      <w:r w:rsidRPr="00A755A2">
        <w:t>(j)</w:t>
      </w:r>
      <w:r w:rsidRPr="00A755A2">
        <w:tab/>
      </w:r>
      <w:r w:rsidR="00D279D5" w:rsidRPr="00A755A2">
        <w:t>diagnosing pregnancy in sheep by ultrasonic techniques in a way prescribed by regulation.</w:t>
      </w:r>
    </w:p>
    <w:p w14:paraId="67F801A3" w14:textId="77777777" w:rsidR="00D279D5" w:rsidRPr="00A755A2" w:rsidRDefault="00A755A2" w:rsidP="000927A3">
      <w:pPr>
        <w:pStyle w:val="SchAmain"/>
        <w:keepNext/>
      </w:pPr>
      <w:r>
        <w:lastRenderedPageBreak/>
        <w:tab/>
      </w:r>
      <w:r w:rsidRPr="00A755A2">
        <w:t>(2)</w:t>
      </w:r>
      <w:r w:rsidRPr="00A755A2">
        <w:tab/>
      </w:r>
      <w:r w:rsidR="00D279D5" w:rsidRPr="00A755A2">
        <w:t>In this section:</w:t>
      </w:r>
    </w:p>
    <w:p w14:paraId="3063C7B9" w14:textId="77777777" w:rsidR="00D279D5" w:rsidRPr="00A755A2" w:rsidRDefault="00D279D5" w:rsidP="00A755A2">
      <w:pPr>
        <w:pStyle w:val="aDef"/>
      </w:pPr>
      <w:r w:rsidRPr="00A755A2">
        <w:rPr>
          <w:rStyle w:val="charBoldItals"/>
        </w:rPr>
        <w:t xml:space="preserve">de-horn </w:t>
      </w:r>
      <w:r w:rsidRPr="00A755A2">
        <w:t>means remove the horn of an animal by methods which destroy or remove the keratin producing cells and structures at the base of the horn, but does not include horn tipping.</w:t>
      </w:r>
    </w:p>
    <w:p w14:paraId="7EF1C132" w14:textId="77777777" w:rsidR="00D279D5" w:rsidRPr="00A755A2" w:rsidRDefault="00D279D5" w:rsidP="00A755A2">
      <w:pPr>
        <w:pStyle w:val="aDef"/>
      </w:pPr>
      <w:r w:rsidRPr="00A755A2">
        <w:rPr>
          <w:rStyle w:val="charBoldItals"/>
        </w:rPr>
        <w:t>horn tip</w:t>
      </w:r>
      <w:r w:rsidRPr="00A755A2">
        <w:t xml:space="preserve"> means remove the insensitive part of the horn of an animal.</w:t>
      </w:r>
    </w:p>
    <w:p w14:paraId="353CE577" w14:textId="77777777" w:rsidR="004C1978" w:rsidRDefault="004C1978">
      <w:pPr>
        <w:pStyle w:val="03Schedule"/>
        <w:sectPr w:rsidR="004C1978">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21B98078" w14:textId="77777777" w:rsidR="00D279D5" w:rsidRPr="00A755A2" w:rsidRDefault="00D279D5" w:rsidP="00D279D5">
      <w:pPr>
        <w:pStyle w:val="PageBreak"/>
      </w:pPr>
      <w:r w:rsidRPr="00A755A2">
        <w:br w:type="page"/>
      </w:r>
    </w:p>
    <w:p w14:paraId="648233A3" w14:textId="77777777" w:rsidR="00D279D5" w:rsidRPr="00A755A2" w:rsidRDefault="00D279D5" w:rsidP="00D279D5">
      <w:pPr>
        <w:pStyle w:val="Dict-Heading"/>
      </w:pPr>
      <w:bookmarkStart w:id="192" w:name="_Toc184807150"/>
      <w:r w:rsidRPr="00A755A2">
        <w:lastRenderedPageBreak/>
        <w:t>Dictionary</w:t>
      </w:r>
      <w:bookmarkEnd w:id="192"/>
    </w:p>
    <w:p w14:paraId="7203EF52" w14:textId="77777777" w:rsidR="00D279D5" w:rsidRPr="00A755A2" w:rsidRDefault="00D279D5" w:rsidP="00A755A2">
      <w:pPr>
        <w:pStyle w:val="ref"/>
        <w:keepNext/>
      </w:pPr>
      <w:r w:rsidRPr="00A755A2">
        <w:t>(see s 3)</w:t>
      </w:r>
    </w:p>
    <w:p w14:paraId="1C010757" w14:textId="773CEC6D" w:rsidR="00D279D5" w:rsidRPr="00A755A2" w:rsidRDefault="00D279D5" w:rsidP="00A755A2">
      <w:pPr>
        <w:pStyle w:val="aNote"/>
        <w:keepNext/>
      </w:pPr>
      <w:r w:rsidRPr="00A755A2">
        <w:rPr>
          <w:rStyle w:val="charItals"/>
        </w:rPr>
        <w:t>Note 1</w:t>
      </w:r>
      <w:r w:rsidRPr="00A755A2">
        <w:rPr>
          <w:rStyle w:val="charItals"/>
        </w:rPr>
        <w:tab/>
      </w:r>
      <w:r w:rsidRPr="00A755A2">
        <w:t xml:space="preserve">The </w:t>
      </w:r>
      <w:hyperlink r:id="rId118" w:tooltip="A2001-14" w:history="1">
        <w:r w:rsidR="003F59C5" w:rsidRPr="00A755A2">
          <w:rPr>
            <w:rStyle w:val="charCitHyperlinkAbbrev"/>
          </w:rPr>
          <w:t>Legislation Act</w:t>
        </w:r>
      </w:hyperlink>
      <w:r w:rsidRPr="00A755A2">
        <w:t xml:space="preserve"> contains definitions and other provisions relevant to this Act.</w:t>
      </w:r>
    </w:p>
    <w:p w14:paraId="6E835378" w14:textId="79B4178C" w:rsidR="00D279D5" w:rsidRPr="00A755A2" w:rsidRDefault="00D279D5" w:rsidP="00D279D5">
      <w:pPr>
        <w:pStyle w:val="aNote"/>
      </w:pPr>
      <w:r w:rsidRPr="00A755A2">
        <w:rPr>
          <w:rStyle w:val="charItals"/>
        </w:rPr>
        <w:t>Note 2</w:t>
      </w:r>
      <w:r w:rsidRPr="00A755A2">
        <w:rPr>
          <w:rStyle w:val="charItals"/>
        </w:rPr>
        <w:tab/>
      </w:r>
      <w:r w:rsidRPr="00A755A2">
        <w:t xml:space="preserve">For example, the </w:t>
      </w:r>
      <w:hyperlink r:id="rId119" w:tooltip="A2001-14" w:history="1">
        <w:r w:rsidR="003F59C5" w:rsidRPr="00A755A2">
          <w:rPr>
            <w:rStyle w:val="charCitHyperlinkAbbrev"/>
          </w:rPr>
          <w:t>Legislation Act</w:t>
        </w:r>
      </w:hyperlink>
      <w:r w:rsidRPr="00A755A2">
        <w:t>, dict, pt 1, defines the following terms:</w:t>
      </w:r>
    </w:p>
    <w:p w14:paraId="3F260BA5"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ACAT</w:t>
      </w:r>
    </w:p>
    <w:p w14:paraId="319985E5"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appoint</w:t>
      </w:r>
    </w:p>
    <w:p w14:paraId="69B26A92"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bankrupt</w:t>
      </w:r>
    </w:p>
    <w:p w14:paraId="7CAF4EB5"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chief police officer</w:t>
      </w:r>
    </w:p>
    <w:p w14:paraId="6C6B76A1" w14:textId="77777777" w:rsidR="00E13860" w:rsidRPr="00965B40" w:rsidRDefault="00A755A2" w:rsidP="00A755A2">
      <w:pPr>
        <w:pStyle w:val="aNoteBulletss"/>
        <w:tabs>
          <w:tab w:val="left" w:pos="2300"/>
        </w:tabs>
      </w:pPr>
      <w:r w:rsidRPr="00A755A2">
        <w:rPr>
          <w:rFonts w:ascii="Symbol" w:hAnsi="Symbol"/>
        </w:rPr>
        <w:t></w:t>
      </w:r>
      <w:r w:rsidRPr="00A755A2">
        <w:rPr>
          <w:rFonts w:ascii="Symbol" w:hAnsi="Symbol"/>
        </w:rPr>
        <w:tab/>
      </w:r>
      <w:r w:rsidR="003F59C5" w:rsidRPr="00965B40">
        <w:t>Corporations Act</w:t>
      </w:r>
    </w:p>
    <w:p w14:paraId="71B2E882" w14:textId="77777777" w:rsidR="00DA2546"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A2546" w:rsidRPr="00A755A2">
        <w:t>Criminal Code</w:t>
      </w:r>
    </w:p>
    <w:p w14:paraId="778EC453"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disallowable instrument (see s 9)</w:t>
      </w:r>
    </w:p>
    <w:p w14:paraId="3B0EA328"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entity</w:t>
      </w:r>
    </w:p>
    <w:p w14:paraId="3B960AE0"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Exe</w:t>
      </w:r>
      <w:r w:rsidR="00EE7FF4" w:rsidRPr="00A755A2">
        <w:t>c</w:t>
      </w:r>
      <w:r w:rsidR="00D279D5" w:rsidRPr="00A755A2">
        <w:t>utive</w:t>
      </w:r>
    </w:p>
    <w:p w14:paraId="062C08F2"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exercise</w:t>
      </w:r>
    </w:p>
    <w:p w14:paraId="625FF006"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financial year</w:t>
      </w:r>
    </w:p>
    <w:p w14:paraId="1587F44B"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f</w:t>
      </w:r>
      <w:r w:rsidR="00D279D5" w:rsidRPr="00A755A2">
        <w:t>unction</w:t>
      </w:r>
    </w:p>
    <w:p w14:paraId="1BB39A1F"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Legislative Assembly</w:t>
      </w:r>
    </w:p>
    <w:p w14:paraId="542C4591"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Minister (see s 162)</w:t>
      </w:r>
    </w:p>
    <w:p w14:paraId="4175AF41"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notifiable instrument (see s 10)</w:t>
      </w:r>
    </w:p>
    <w:p w14:paraId="5AD139D0"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occupational discipline order</w:t>
      </w:r>
    </w:p>
    <w:p w14:paraId="27A3BB4D"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penalty unit (see s 133)</w:t>
      </w:r>
    </w:p>
    <w:p w14:paraId="4F55518A"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person (see s 160)</w:t>
      </w:r>
    </w:p>
    <w:p w14:paraId="1725E970" w14:textId="77777777" w:rsidR="00CB3119"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CB3119" w:rsidRPr="00A755A2">
        <w:t>police officer</w:t>
      </w:r>
    </w:p>
    <w:p w14:paraId="24791A0C"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reviewable decision notice</w:t>
      </w:r>
    </w:p>
    <w:p w14:paraId="54E90637" w14:textId="77777777" w:rsidR="00DA2546"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A2546" w:rsidRPr="00A755A2">
        <w:t>Self-Government Act</w:t>
      </w:r>
    </w:p>
    <w:p w14:paraId="0AA04D3E" w14:textId="77777777" w:rsidR="00991644"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991644" w:rsidRPr="00A755A2">
        <w:t>State</w:t>
      </w:r>
    </w:p>
    <w:p w14:paraId="42BFEE28"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territory law</w:t>
      </w:r>
    </w:p>
    <w:p w14:paraId="58205BEE" w14:textId="77777777" w:rsidR="00A46072"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A46072" w:rsidRPr="00A755A2">
        <w:t>the Territory</w:t>
      </w:r>
    </w:p>
    <w:p w14:paraId="6C73ACC6" w14:textId="77777777" w:rsidR="00D279D5" w:rsidRPr="00A755A2" w:rsidRDefault="00A755A2" w:rsidP="00A755A2">
      <w:pPr>
        <w:pStyle w:val="aNoteBulletss"/>
        <w:tabs>
          <w:tab w:val="left" w:pos="2300"/>
        </w:tabs>
      </w:pPr>
      <w:r w:rsidRPr="00A755A2">
        <w:rPr>
          <w:rFonts w:ascii="Symbol" w:hAnsi="Symbol"/>
        </w:rPr>
        <w:t></w:t>
      </w:r>
      <w:r w:rsidRPr="00A755A2">
        <w:rPr>
          <w:rFonts w:ascii="Symbol" w:hAnsi="Symbol"/>
        </w:rPr>
        <w:tab/>
      </w:r>
      <w:r w:rsidR="00D279D5" w:rsidRPr="00A755A2">
        <w:t>under.</w:t>
      </w:r>
    </w:p>
    <w:p w14:paraId="2CB816AD" w14:textId="77777777" w:rsidR="00D279D5" w:rsidRPr="00A755A2" w:rsidRDefault="00D279D5" w:rsidP="000954FE">
      <w:pPr>
        <w:pStyle w:val="aDef"/>
        <w:keepNext/>
      </w:pPr>
      <w:r w:rsidRPr="00A755A2">
        <w:rPr>
          <w:rStyle w:val="charBoldItals"/>
        </w:rPr>
        <w:lastRenderedPageBreak/>
        <w:t>annual registration fee</w:t>
      </w:r>
      <w:r w:rsidRPr="00A755A2">
        <w:t xml:space="preserve"> means the annual registration fee payable under section </w:t>
      </w:r>
      <w:r w:rsidR="004D0E19" w:rsidRPr="00A755A2">
        <w:t>79</w:t>
      </w:r>
      <w:r w:rsidRPr="00A755A2">
        <w:t>.</w:t>
      </w:r>
    </w:p>
    <w:p w14:paraId="2D4AB04F" w14:textId="77777777" w:rsidR="00D279D5" w:rsidRPr="00A755A2" w:rsidRDefault="00D279D5" w:rsidP="00A755A2">
      <w:pPr>
        <w:pStyle w:val="aDef"/>
      </w:pPr>
      <w:r w:rsidRPr="00A755A2">
        <w:rPr>
          <w:rStyle w:val="charBoldItals"/>
        </w:rPr>
        <w:t>another jurisdiction</w:t>
      </w:r>
      <w:r w:rsidR="001E623A" w:rsidRPr="00A755A2">
        <w:t>—see section </w:t>
      </w:r>
      <w:r w:rsidR="004D0E19" w:rsidRPr="00A755A2">
        <w:t>33</w:t>
      </w:r>
      <w:r w:rsidR="009E2CB6" w:rsidRPr="00A755A2">
        <w:t>.</w:t>
      </w:r>
    </w:p>
    <w:p w14:paraId="255A88CA" w14:textId="77777777" w:rsidR="00D279D5" w:rsidRPr="00A755A2" w:rsidRDefault="00D279D5" w:rsidP="00A755A2">
      <w:pPr>
        <w:pStyle w:val="aDef"/>
      </w:pPr>
      <w:r w:rsidRPr="00A755A2">
        <w:rPr>
          <w:rStyle w:val="charBoldItals"/>
        </w:rPr>
        <w:t>application</w:t>
      </w:r>
      <w:r w:rsidRPr="00A755A2">
        <w:t>, for registration, includes an application for renewal of registration.</w:t>
      </w:r>
    </w:p>
    <w:p w14:paraId="1D3E68CE" w14:textId="573CACE6" w:rsidR="00D279D5" w:rsidRPr="00A755A2" w:rsidRDefault="00D279D5" w:rsidP="00A755A2">
      <w:pPr>
        <w:pStyle w:val="aDef"/>
      </w:pPr>
      <w:r w:rsidRPr="00A755A2">
        <w:rPr>
          <w:rStyle w:val="charBoldItals"/>
        </w:rPr>
        <w:t>AVBC</w:t>
      </w:r>
      <w:r w:rsidRPr="00A755A2">
        <w:t xml:space="preserve"> means the Australasian Veterinary Boards Council</w:t>
      </w:r>
      <w:r w:rsidR="00E13860" w:rsidRPr="00A755A2">
        <w:t xml:space="preserve"> Inc (ABN</w:t>
      </w:r>
      <w:r w:rsidR="00F17BFC">
        <w:t> </w:t>
      </w:r>
      <w:r w:rsidR="00E13860" w:rsidRPr="00A755A2">
        <w:t>49 337 540 469)</w:t>
      </w:r>
      <w:r w:rsidRPr="00A755A2">
        <w:t>.</w:t>
      </w:r>
    </w:p>
    <w:p w14:paraId="7E475BE2" w14:textId="77777777" w:rsidR="00D279D5" w:rsidRPr="00A755A2" w:rsidRDefault="00D279D5" w:rsidP="00A755A2">
      <w:pPr>
        <w:pStyle w:val="aDef"/>
      </w:pPr>
      <w:r w:rsidRPr="00A755A2">
        <w:rPr>
          <w:rStyle w:val="charBoldItals"/>
        </w:rPr>
        <w:t xml:space="preserve">board </w:t>
      </w:r>
      <w:r w:rsidRPr="00A755A2">
        <w:t>means the ACT Veterinary Practitioners Board</w:t>
      </w:r>
      <w:r w:rsidR="00823F4E" w:rsidRPr="00A755A2">
        <w:t xml:space="preserve"> established under section </w:t>
      </w:r>
      <w:r w:rsidR="004D0E19" w:rsidRPr="00A755A2">
        <w:t>90</w:t>
      </w:r>
      <w:r w:rsidRPr="00A755A2">
        <w:t>.</w:t>
      </w:r>
    </w:p>
    <w:p w14:paraId="129CDE06" w14:textId="2E32B3C0" w:rsidR="00DB4997" w:rsidRPr="00A755A2" w:rsidRDefault="00DB4997" w:rsidP="00A755A2">
      <w:pPr>
        <w:pStyle w:val="aDef"/>
      </w:pPr>
      <w:r w:rsidRPr="00A755A2">
        <w:rPr>
          <w:rStyle w:val="charBoldItals"/>
        </w:rPr>
        <w:t>business name</w:t>
      </w:r>
      <w:r w:rsidRPr="00A755A2">
        <w:t xml:space="preserve">—see the </w:t>
      </w:r>
      <w:hyperlink r:id="rId120" w:tooltip="Act 2011 No 126 (Cwlth)" w:history="1">
        <w:r w:rsidR="00024DC9" w:rsidRPr="00A755A2">
          <w:rPr>
            <w:rStyle w:val="charCitHyperlinkItal"/>
          </w:rPr>
          <w:t>Business Names Registration Act 2011</w:t>
        </w:r>
      </w:hyperlink>
      <w:r w:rsidR="00E13860" w:rsidRPr="00A755A2">
        <w:rPr>
          <w:i/>
        </w:rPr>
        <w:t> </w:t>
      </w:r>
      <w:r w:rsidRPr="00A755A2">
        <w:t>(Cwlth).</w:t>
      </w:r>
    </w:p>
    <w:p w14:paraId="26FE3578" w14:textId="77777777" w:rsidR="00D279D5" w:rsidRPr="00A755A2" w:rsidRDefault="00D279D5" w:rsidP="00A755A2">
      <w:pPr>
        <w:pStyle w:val="aDef"/>
      </w:pPr>
      <w:r w:rsidRPr="00A755A2">
        <w:rPr>
          <w:rStyle w:val="charBoldItals"/>
        </w:rPr>
        <w:t xml:space="preserve">commission </w:t>
      </w:r>
      <w:r w:rsidRPr="00A755A2">
        <w:t>means the human rights commission.</w:t>
      </w:r>
    </w:p>
    <w:p w14:paraId="0155F34C" w14:textId="77777777" w:rsidR="00C37000" w:rsidRPr="00A755A2" w:rsidRDefault="00C37000" w:rsidP="00A755A2">
      <w:pPr>
        <w:pStyle w:val="aDef"/>
      </w:pPr>
      <w:r w:rsidRPr="00A755A2">
        <w:rPr>
          <w:rStyle w:val="charBoldItals"/>
        </w:rPr>
        <w:t>complainant</w:t>
      </w:r>
      <w:r w:rsidRPr="00A755A2">
        <w:t xml:space="preserve"> means the person who made the complaint under division 5.2.</w:t>
      </w:r>
    </w:p>
    <w:p w14:paraId="59634EA6" w14:textId="77777777" w:rsidR="00D279D5" w:rsidRPr="00A755A2" w:rsidRDefault="00D279D5" w:rsidP="00A755A2">
      <w:pPr>
        <w:pStyle w:val="aDef"/>
      </w:pPr>
      <w:r w:rsidRPr="00A755A2">
        <w:rPr>
          <w:rStyle w:val="charBoldItals"/>
        </w:rPr>
        <w:t xml:space="preserve">complaint </w:t>
      </w:r>
      <w:r w:rsidRPr="00A755A2">
        <w:t xml:space="preserve">means a complaint made under </w:t>
      </w:r>
      <w:r w:rsidR="00C37000" w:rsidRPr="00A755A2">
        <w:t>section</w:t>
      </w:r>
      <w:r w:rsidR="007F2B4A" w:rsidRPr="00A755A2">
        <w:t> </w:t>
      </w:r>
      <w:r w:rsidR="004D0E19" w:rsidRPr="00A755A2">
        <w:t>43</w:t>
      </w:r>
      <w:r w:rsidR="00C37000" w:rsidRPr="00A755A2">
        <w:t xml:space="preserve"> (Who may complain</w:t>
      </w:r>
      <w:r w:rsidR="007F2B4A" w:rsidRPr="00A755A2">
        <w:t>).</w:t>
      </w:r>
    </w:p>
    <w:p w14:paraId="51CD1E4E" w14:textId="77777777" w:rsidR="00D279D5" w:rsidRPr="00A755A2" w:rsidRDefault="00D279D5" w:rsidP="00A755A2">
      <w:pPr>
        <w:pStyle w:val="aDef"/>
      </w:pPr>
      <w:r w:rsidRPr="00A755A2">
        <w:rPr>
          <w:rStyle w:val="charBoldItals"/>
        </w:rPr>
        <w:t>corresponding law</w:t>
      </w:r>
      <w:r w:rsidRPr="00A755A2">
        <w:t>, of another jurisdiction, means a law of that jurisdiction that corresponds to this Act.</w:t>
      </w:r>
    </w:p>
    <w:p w14:paraId="45108022" w14:textId="77777777" w:rsidR="00DE0120" w:rsidRPr="00A755A2" w:rsidRDefault="00DE0120" w:rsidP="00A755A2">
      <w:pPr>
        <w:pStyle w:val="aDef"/>
      </w:pPr>
      <w:r w:rsidRPr="00A755A2">
        <w:rPr>
          <w:rStyle w:val="charBoldItals"/>
        </w:rPr>
        <w:t>declared professional body</w:t>
      </w:r>
      <w:r w:rsidRPr="00A755A2">
        <w:t xml:space="preserve"> means an entity declared by the Minister under section 143.</w:t>
      </w:r>
    </w:p>
    <w:p w14:paraId="2510847A" w14:textId="77777777" w:rsidR="00D279D5" w:rsidRPr="00A755A2" w:rsidRDefault="00D279D5" w:rsidP="00A755A2">
      <w:pPr>
        <w:pStyle w:val="aDef"/>
      </w:pPr>
      <w:r w:rsidRPr="00A755A2">
        <w:rPr>
          <w:rStyle w:val="charBoldItals"/>
        </w:rPr>
        <w:t>deemed registration</w:t>
      </w:r>
      <w:r w:rsidRPr="00A755A2">
        <w:t>—see section</w:t>
      </w:r>
      <w:r w:rsidR="00D069A2" w:rsidRPr="00A755A2">
        <w:t> </w:t>
      </w:r>
      <w:r w:rsidR="004D0E19" w:rsidRPr="00A755A2">
        <w:t>34</w:t>
      </w:r>
      <w:r w:rsidRPr="00A755A2">
        <w:t>.</w:t>
      </w:r>
    </w:p>
    <w:p w14:paraId="05B6F3EC" w14:textId="77777777" w:rsidR="00823F4E" w:rsidRPr="00A755A2" w:rsidRDefault="00823F4E" w:rsidP="00A755A2">
      <w:pPr>
        <w:pStyle w:val="aDef"/>
      </w:pPr>
      <w:r w:rsidRPr="00A755A2">
        <w:rPr>
          <w:rStyle w:val="charBoldItals"/>
        </w:rPr>
        <w:t>deputy president</w:t>
      </w:r>
      <w:r w:rsidRPr="00A755A2">
        <w:t xml:space="preserve"> means the person elected deputy president under section </w:t>
      </w:r>
      <w:r w:rsidR="004D0E19" w:rsidRPr="00A755A2">
        <w:t>95</w:t>
      </w:r>
      <w:r w:rsidRPr="00A755A2">
        <w:t xml:space="preserve"> (2).</w:t>
      </w:r>
    </w:p>
    <w:p w14:paraId="56B84FAB" w14:textId="77777777" w:rsidR="00D279D5" w:rsidRPr="00A755A2" w:rsidRDefault="00D279D5" w:rsidP="00A755A2">
      <w:pPr>
        <w:pStyle w:val="aDef"/>
        <w:keepLines/>
      </w:pPr>
      <w:r w:rsidRPr="00A755A2">
        <w:rPr>
          <w:rStyle w:val="charBoldItals"/>
        </w:rPr>
        <w:t>executive officer</w:t>
      </w:r>
      <w:r w:rsidR="001A6790" w:rsidRPr="00A755A2">
        <w:t>,</w:t>
      </w:r>
      <w:r w:rsidRPr="00A755A2">
        <w:t xml:space="preserve"> of a corporation, means a person, however described and whether or not the person is a director of the corporation, who is concerned with, or takes part in, the corporation’s management.</w:t>
      </w:r>
    </w:p>
    <w:p w14:paraId="77D53007" w14:textId="77777777" w:rsidR="00D279D5" w:rsidRPr="00A755A2" w:rsidRDefault="00D279D5" w:rsidP="00A755A2">
      <w:pPr>
        <w:pStyle w:val="aDef"/>
      </w:pPr>
      <w:r w:rsidRPr="00A755A2">
        <w:rPr>
          <w:rStyle w:val="charBoldItals"/>
        </w:rPr>
        <w:lastRenderedPageBreak/>
        <w:t>general registration</w:t>
      </w:r>
      <w:r w:rsidRPr="00A755A2">
        <w:t xml:space="preserve"> means </w:t>
      </w:r>
      <w:r w:rsidR="008443E3" w:rsidRPr="00A755A2">
        <w:t xml:space="preserve">registration </w:t>
      </w:r>
      <w:r w:rsidR="00440F5C" w:rsidRPr="00A755A2">
        <w:t xml:space="preserve">as </w:t>
      </w:r>
      <w:r w:rsidR="00DA0637" w:rsidRPr="00A755A2">
        <w:t>a</w:t>
      </w:r>
      <w:r w:rsidRPr="00A755A2">
        <w:t xml:space="preserve"> veterinary practitioner permitted to carry out a restricted act of veterinary science other than an act that requires specialist registration.</w:t>
      </w:r>
    </w:p>
    <w:p w14:paraId="48A085BD" w14:textId="77777777" w:rsidR="00D279D5" w:rsidRPr="00A755A2" w:rsidRDefault="00D279D5" w:rsidP="00A755A2">
      <w:pPr>
        <w:pStyle w:val="aDef"/>
      </w:pPr>
      <w:r w:rsidRPr="00A755A2">
        <w:rPr>
          <w:rStyle w:val="charBoldItals"/>
        </w:rPr>
        <w:t>ground for occupational discipline</w:t>
      </w:r>
      <w:r w:rsidR="0067712D" w:rsidRPr="00A755A2">
        <w:t>, in relation to a veterinary practitioner</w:t>
      </w:r>
      <w:r w:rsidRPr="00A755A2">
        <w:t xml:space="preserve">—see section </w:t>
      </w:r>
      <w:r w:rsidR="004D0E19" w:rsidRPr="00A755A2">
        <w:t>64</w:t>
      </w:r>
      <w:r w:rsidRPr="00A755A2">
        <w:t>.</w:t>
      </w:r>
    </w:p>
    <w:p w14:paraId="51376D9D" w14:textId="77777777" w:rsidR="0067712D" w:rsidRPr="00A755A2" w:rsidRDefault="0067712D" w:rsidP="00A755A2">
      <w:pPr>
        <w:pStyle w:val="aDef"/>
      </w:pPr>
      <w:r w:rsidRPr="00A755A2">
        <w:rPr>
          <w:rStyle w:val="charBoldItals"/>
        </w:rPr>
        <w:t>immediate action</w:t>
      </w:r>
      <w:r w:rsidRPr="00A755A2">
        <w:t xml:space="preserve">, in relation to a registered veterinary practitioner, for subdivision 5.3.1 (Immediate action)—see section 51. </w:t>
      </w:r>
    </w:p>
    <w:p w14:paraId="56750496" w14:textId="77777777" w:rsidR="00D279D5" w:rsidRPr="00A755A2" w:rsidRDefault="00D279D5" w:rsidP="00A755A2">
      <w:pPr>
        <w:pStyle w:val="aDef"/>
      </w:pPr>
      <w:r w:rsidRPr="00A755A2">
        <w:rPr>
          <w:rStyle w:val="charBoldItals"/>
        </w:rPr>
        <w:t>information</w:t>
      </w:r>
      <w:r w:rsidRPr="00A755A2">
        <w:t xml:space="preserve"> includes documents.</w:t>
      </w:r>
    </w:p>
    <w:p w14:paraId="623DE58D" w14:textId="77777777" w:rsidR="00751263" w:rsidRPr="00A755A2" w:rsidRDefault="004B5B0F" w:rsidP="00A755A2">
      <w:pPr>
        <w:pStyle w:val="aDef"/>
      </w:pPr>
      <w:r w:rsidRPr="00A755A2">
        <w:rPr>
          <w:rStyle w:val="charBoldItals"/>
        </w:rPr>
        <w:t>information holder</w:t>
      </w:r>
      <w:r w:rsidR="00D279D5" w:rsidRPr="00A755A2">
        <w:t xml:space="preserve">—see section </w:t>
      </w:r>
      <w:r w:rsidR="004D0E19" w:rsidRPr="00A755A2">
        <w:t>133</w:t>
      </w:r>
      <w:r w:rsidR="00D279D5" w:rsidRPr="00A755A2">
        <w:t>.</w:t>
      </w:r>
    </w:p>
    <w:p w14:paraId="7B9C441C" w14:textId="77777777" w:rsidR="00D636DC" w:rsidRPr="00A755A2" w:rsidRDefault="00D636DC" w:rsidP="00A755A2">
      <w:pPr>
        <w:pStyle w:val="aDef"/>
      </w:pPr>
      <w:r w:rsidRPr="00A755A2">
        <w:rPr>
          <w:rStyle w:val="charBoldItals"/>
        </w:rPr>
        <w:t>non-practising</w:t>
      </w:r>
      <w:r w:rsidR="00F60379" w:rsidRPr="00A755A2">
        <w:t xml:space="preserve"> </w:t>
      </w:r>
      <w:r w:rsidR="00007EED" w:rsidRPr="00A755A2">
        <w:rPr>
          <w:rStyle w:val="charBoldItals"/>
        </w:rPr>
        <w:t>veterinary practitioner</w:t>
      </w:r>
      <w:r w:rsidR="000C010A" w:rsidRPr="00A755A2">
        <w:t xml:space="preserve"> </w:t>
      </w:r>
      <w:r w:rsidR="00007EED" w:rsidRPr="00A755A2">
        <w:t xml:space="preserve">means a veterinary practitioner registered </w:t>
      </w:r>
      <w:r w:rsidR="00932DDA" w:rsidRPr="00A755A2">
        <w:t>as a non-practising veterinary practitioner</w:t>
      </w:r>
      <w:r w:rsidR="000C010A" w:rsidRPr="00A755A2">
        <w:t xml:space="preserve">.  </w:t>
      </w:r>
    </w:p>
    <w:p w14:paraId="34EDE9F9" w14:textId="77777777" w:rsidR="00751263" w:rsidRPr="00A755A2" w:rsidRDefault="00751263" w:rsidP="00A755A2">
      <w:pPr>
        <w:pStyle w:val="aDef"/>
      </w:pPr>
      <w:r w:rsidRPr="00A755A2">
        <w:rPr>
          <w:rStyle w:val="charBoldItals"/>
        </w:rPr>
        <w:t>premises</w:t>
      </w:r>
      <w:r w:rsidRPr="00A755A2">
        <w:t>, for division 8.2 (Powers of inspectors)—see section </w:t>
      </w:r>
      <w:r w:rsidR="004D0E19" w:rsidRPr="00A755A2">
        <w:t>111</w:t>
      </w:r>
      <w:r w:rsidRPr="00A755A2">
        <w:t xml:space="preserve">. </w:t>
      </w:r>
    </w:p>
    <w:p w14:paraId="2635BC6B" w14:textId="77777777" w:rsidR="00356376" w:rsidRPr="00A755A2" w:rsidRDefault="00356376" w:rsidP="00A755A2">
      <w:pPr>
        <w:pStyle w:val="aDef"/>
      </w:pPr>
      <w:r w:rsidRPr="00A755A2">
        <w:rPr>
          <w:rStyle w:val="charBoldItals"/>
        </w:rPr>
        <w:t xml:space="preserve">president </w:t>
      </w:r>
      <w:r w:rsidR="00DD2B61" w:rsidRPr="00A755A2">
        <w:t>means the</w:t>
      </w:r>
      <w:r w:rsidRPr="00A755A2">
        <w:t xml:space="preserve"> president of the board under section </w:t>
      </w:r>
      <w:r w:rsidR="004D0E19" w:rsidRPr="00A755A2">
        <w:t>93</w:t>
      </w:r>
      <w:r w:rsidR="00DD2B61" w:rsidRPr="00A755A2">
        <w:t> (1)</w:t>
      </w:r>
      <w:r w:rsidR="0067712D" w:rsidRPr="00A755A2">
        <w:t> (a)</w:t>
      </w:r>
      <w:r w:rsidR="00DD2B61" w:rsidRPr="00A755A2">
        <w:t>.</w:t>
      </w:r>
    </w:p>
    <w:p w14:paraId="768A08DE" w14:textId="77777777" w:rsidR="0067712D" w:rsidRPr="00A755A2" w:rsidRDefault="0067712D" w:rsidP="00A755A2">
      <w:pPr>
        <w:pStyle w:val="aDef"/>
      </w:pPr>
      <w:r w:rsidRPr="00A755A2">
        <w:rPr>
          <w:rStyle w:val="charBoldItals"/>
        </w:rPr>
        <w:t>professional misconduct</w:t>
      </w:r>
      <w:r w:rsidRPr="00A755A2">
        <w:t xml:space="preserve">—see section 40. </w:t>
      </w:r>
    </w:p>
    <w:p w14:paraId="28832F1A" w14:textId="77777777" w:rsidR="00D279D5" w:rsidRPr="00A755A2" w:rsidRDefault="00D279D5" w:rsidP="00A755A2">
      <w:pPr>
        <w:pStyle w:val="aDef"/>
        <w:keepNext/>
      </w:pPr>
      <w:r w:rsidRPr="00A755A2">
        <w:rPr>
          <w:rStyle w:val="charBoldItals"/>
        </w:rPr>
        <w:t>qualified to hold</w:t>
      </w:r>
      <w:r w:rsidRPr="00A755A2">
        <w:t>—</w:t>
      </w:r>
    </w:p>
    <w:p w14:paraId="4BB2B510" w14:textId="77777777" w:rsidR="00D279D5" w:rsidRPr="00A755A2" w:rsidRDefault="00A755A2" w:rsidP="00A755A2">
      <w:pPr>
        <w:pStyle w:val="Apara"/>
      </w:pPr>
      <w:r>
        <w:tab/>
      </w:r>
      <w:r w:rsidRPr="00A755A2">
        <w:t>(a)</w:t>
      </w:r>
      <w:r w:rsidRPr="00A755A2">
        <w:tab/>
      </w:r>
      <w:r w:rsidR="00D279D5" w:rsidRPr="00A755A2">
        <w:t>a general registration as a veterinary practitioner—see section </w:t>
      </w:r>
      <w:r w:rsidR="004D0E19" w:rsidRPr="00A755A2">
        <w:t>28</w:t>
      </w:r>
      <w:r w:rsidR="00D279D5" w:rsidRPr="00A755A2">
        <w:t>; and</w:t>
      </w:r>
    </w:p>
    <w:p w14:paraId="21D8FEA1" w14:textId="77777777" w:rsidR="00D279D5" w:rsidRPr="00A755A2" w:rsidRDefault="00A755A2" w:rsidP="00A755A2">
      <w:pPr>
        <w:pStyle w:val="Apara"/>
      </w:pPr>
      <w:r>
        <w:tab/>
      </w:r>
      <w:r w:rsidRPr="00A755A2">
        <w:t>(b)</w:t>
      </w:r>
      <w:r w:rsidRPr="00A755A2">
        <w:tab/>
      </w:r>
      <w:r w:rsidR="00D279D5" w:rsidRPr="00A755A2">
        <w:t>a specialist registration as a veterinary practitioner—see section </w:t>
      </w:r>
      <w:r w:rsidR="004D0E19" w:rsidRPr="00A755A2">
        <w:t>29</w:t>
      </w:r>
      <w:r w:rsidR="00D279D5" w:rsidRPr="00A755A2">
        <w:t>.</w:t>
      </w:r>
    </w:p>
    <w:p w14:paraId="1CAD3BD6" w14:textId="77777777" w:rsidR="00FA103F" w:rsidRPr="00A755A2" w:rsidRDefault="00FA103F" w:rsidP="00A755A2">
      <w:pPr>
        <w:pStyle w:val="aDef"/>
      </w:pPr>
      <w:r w:rsidRPr="00A755A2">
        <w:rPr>
          <w:rStyle w:val="charBoldItals"/>
        </w:rPr>
        <w:t>register</w:t>
      </w:r>
      <w:r w:rsidRPr="00A755A2">
        <w:t xml:space="preserve"> means the register of veterinary practitioners and veterinary premises under section </w:t>
      </w:r>
      <w:r w:rsidR="004D0E19" w:rsidRPr="00A755A2">
        <w:t>123</w:t>
      </w:r>
      <w:r w:rsidRPr="00A755A2">
        <w:t>.</w:t>
      </w:r>
    </w:p>
    <w:p w14:paraId="3CDD2FF3" w14:textId="77777777" w:rsidR="00A53F2E" w:rsidRPr="00A755A2" w:rsidRDefault="00A53F2E" w:rsidP="00A755A2">
      <w:pPr>
        <w:pStyle w:val="aDef"/>
      </w:pPr>
      <w:r w:rsidRPr="00A755A2">
        <w:rPr>
          <w:rStyle w:val="charBoldItals"/>
        </w:rPr>
        <w:t>registered</w:t>
      </w:r>
      <w:r w:rsidRPr="00A755A2">
        <w:t xml:space="preserve">, </w:t>
      </w:r>
      <w:r w:rsidR="00751263" w:rsidRPr="00A755A2">
        <w:t>in relation to veterinary premises</w:t>
      </w:r>
      <w:r w:rsidR="0067712D" w:rsidRPr="00A755A2">
        <w:t>,</w:t>
      </w:r>
      <w:r w:rsidR="00751263" w:rsidRPr="00A755A2">
        <w:t xml:space="preserve"> </w:t>
      </w:r>
      <w:r w:rsidRPr="00A755A2">
        <w:t xml:space="preserve">for part </w:t>
      </w:r>
      <w:r w:rsidR="00751263" w:rsidRPr="00A755A2">
        <w:t>6</w:t>
      </w:r>
      <w:r w:rsidRPr="00A755A2">
        <w:t xml:space="preserve"> (Regis</w:t>
      </w:r>
      <w:r w:rsidR="00751263" w:rsidRPr="00A755A2">
        <w:t>tration of veterinary premises)</w:t>
      </w:r>
      <w:r w:rsidRPr="00A755A2">
        <w:t>—see section</w:t>
      </w:r>
      <w:r w:rsidR="00751263" w:rsidRPr="00A755A2">
        <w:t> </w:t>
      </w:r>
      <w:r w:rsidR="004D0E19" w:rsidRPr="00A755A2">
        <w:t>71</w:t>
      </w:r>
      <w:r w:rsidRPr="00A755A2">
        <w:t xml:space="preserve">. </w:t>
      </w:r>
    </w:p>
    <w:p w14:paraId="0C854164" w14:textId="77777777" w:rsidR="00D279D5" w:rsidRPr="00A755A2" w:rsidRDefault="00D279D5" w:rsidP="00A755A2">
      <w:pPr>
        <w:pStyle w:val="aDef"/>
      </w:pPr>
      <w:r w:rsidRPr="00A755A2">
        <w:rPr>
          <w:rStyle w:val="charBoldItals"/>
        </w:rPr>
        <w:t>registered</w:t>
      </w:r>
      <w:r w:rsidR="0083416A" w:rsidRPr="00A755A2">
        <w:rPr>
          <w:rStyle w:val="charBoldItals"/>
        </w:rPr>
        <w:t xml:space="preserve"> veterinary practitioner</w:t>
      </w:r>
      <w:r w:rsidR="0083416A" w:rsidRPr="00A755A2">
        <w:t>—see section </w:t>
      </w:r>
      <w:r w:rsidR="004D0E19" w:rsidRPr="00A755A2">
        <w:t>9</w:t>
      </w:r>
      <w:r w:rsidR="0083416A" w:rsidRPr="00A755A2">
        <w:t>.</w:t>
      </w:r>
    </w:p>
    <w:p w14:paraId="6F2A5112" w14:textId="77777777" w:rsidR="00D279D5" w:rsidRPr="00A755A2" w:rsidRDefault="00D279D5" w:rsidP="00A755A2">
      <w:pPr>
        <w:pStyle w:val="aDef"/>
        <w:keepLines/>
      </w:pPr>
      <w:r w:rsidRPr="00A755A2">
        <w:rPr>
          <w:rStyle w:val="charBoldItals"/>
        </w:rPr>
        <w:t>registrar</w:t>
      </w:r>
      <w:r w:rsidR="00751263" w:rsidRPr="00A755A2">
        <w:t>,</w:t>
      </w:r>
      <w:r w:rsidRPr="00A755A2">
        <w:t xml:space="preserve"> for the board, means the registrar appointed by the board under </w:t>
      </w:r>
      <w:r w:rsidR="00751263" w:rsidRPr="00A755A2">
        <w:t>section </w:t>
      </w:r>
      <w:r w:rsidR="004D0E19" w:rsidRPr="00A755A2">
        <w:t>104</w:t>
      </w:r>
      <w:r w:rsidRPr="00A755A2">
        <w:t xml:space="preserve">. </w:t>
      </w:r>
    </w:p>
    <w:p w14:paraId="45752523" w14:textId="77777777" w:rsidR="007C3AC3" w:rsidRPr="00A755A2" w:rsidRDefault="007C3AC3" w:rsidP="00A755A2">
      <w:pPr>
        <w:pStyle w:val="aDef"/>
      </w:pPr>
      <w:r w:rsidRPr="00A755A2">
        <w:rPr>
          <w:rStyle w:val="charBoldItals"/>
        </w:rPr>
        <w:t>registration document</w:t>
      </w:r>
      <w:r w:rsidRPr="00A755A2">
        <w:t>—see section </w:t>
      </w:r>
      <w:r w:rsidR="004D0E19" w:rsidRPr="00A755A2">
        <w:t>127</w:t>
      </w:r>
      <w:r w:rsidRPr="00A755A2">
        <w:t>.</w:t>
      </w:r>
    </w:p>
    <w:p w14:paraId="3A1E8476" w14:textId="77777777" w:rsidR="00D279D5" w:rsidRPr="00A755A2" w:rsidRDefault="00D279D5" w:rsidP="00A755A2">
      <w:pPr>
        <w:pStyle w:val="aDef"/>
      </w:pPr>
      <w:r w:rsidRPr="00A755A2">
        <w:rPr>
          <w:rStyle w:val="charBoldItals"/>
        </w:rPr>
        <w:lastRenderedPageBreak/>
        <w:t>registration</w:t>
      </w:r>
      <w:r w:rsidRPr="00A755A2">
        <w:t xml:space="preserve">, </w:t>
      </w:r>
      <w:r w:rsidR="003A2057" w:rsidRPr="00A755A2">
        <w:t xml:space="preserve">in relation to veterinary </w:t>
      </w:r>
      <w:r w:rsidR="00F047A9" w:rsidRPr="00A755A2">
        <w:t>premise</w:t>
      </w:r>
      <w:r w:rsidR="003A2057" w:rsidRPr="00A755A2">
        <w:t xml:space="preserve">s, </w:t>
      </w:r>
      <w:r w:rsidRPr="00A755A2">
        <w:t xml:space="preserve">for part </w:t>
      </w:r>
      <w:r w:rsidR="00751263" w:rsidRPr="00A755A2">
        <w:t>6</w:t>
      </w:r>
      <w:r w:rsidRPr="00A755A2">
        <w:t xml:space="preserve"> (Registration of veterinary premises)—see section </w:t>
      </w:r>
      <w:r w:rsidR="004D0E19" w:rsidRPr="00A755A2">
        <w:t>71</w:t>
      </w:r>
      <w:r w:rsidRPr="00A755A2">
        <w:t>.</w:t>
      </w:r>
    </w:p>
    <w:p w14:paraId="3FCC670D" w14:textId="77777777" w:rsidR="00D279D5" w:rsidRPr="00A755A2" w:rsidRDefault="00D279D5" w:rsidP="00A755A2">
      <w:pPr>
        <w:pStyle w:val="aDef"/>
      </w:pPr>
      <w:r w:rsidRPr="00A755A2">
        <w:rPr>
          <w:rStyle w:val="charBoldItals"/>
        </w:rPr>
        <w:t>registration holder</w:t>
      </w:r>
      <w:r w:rsidRPr="00A755A2">
        <w:t xml:space="preserve">, </w:t>
      </w:r>
      <w:r w:rsidR="003A2057" w:rsidRPr="00A755A2">
        <w:t xml:space="preserve">of registered veterinary premises, </w:t>
      </w:r>
      <w:r w:rsidRPr="00A755A2">
        <w:t xml:space="preserve">for part </w:t>
      </w:r>
      <w:r w:rsidR="00751263" w:rsidRPr="00A755A2">
        <w:t>6</w:t>
      </w:r>
      <w:r w:rsidRPr="00A755A2">
        <w:t xml:space="preserve"> (Registration of veterinary premises)</w:t>
      </w:r>
      <w:r w:rsidR="00751263" w:rsidRPr="00A755A2">
        <w:t>—se</w:t>
      </w:r>
      <w:r w:rsidRPr="00A755A2">
        <w:t xml:space="preserve">e section </w:t>
      </w:r>
      <w:r w:rsidR="004D0E19" w:rsidRPr="00A755A2">
        <w:t>71</w:t>
      </w:r>
      <w:r w:rsidRPr="00A755A2">
        <w:t>.</w:t>
      </w:r>
    </w:p>
    <w:p w14:paraId="1F9A42CE" w14:textId="77777777" w:rsidR="00D279D5" w:rsidRPr="00A755A2" w:rsidRDefault="00D279D5" w:rsidP="00A755A2">
      <w:pPr>
        <w:pStyle w:val="aDef"/>
        <w:rPr>
          <w:b/>
        </w:rPr>
      </w:pPr>
      <w:r w:rsidRPr="00A755A2">
        <w:rPr>
          <w:rStyle w:val="charBoldItals"/>
        </w:rPr>
        <w:t>restricted act of veterinary science</w:t>
      </w:r>
      <w:r w:rsidRPr="00A755A2">
        <w:t xml:space="preserve">—see section </w:t>
      </w:r>
      <w:r w:rsidR="004D0E19" w:rsidRPr="00A755A2">
        <w:t>7</w:t>
      </w:r>
      <w:r w:rsidRPr="00A755A2">
        <w:t>.</w:t>
      </w:r>
    </w:p>
    <w:p w14:paraId="7C018D95" w14:textId="77777777" w:rsidR="00D279D5" w:rsidRPr="00A755A2" w:rsidRDefault="00D279D5" w:rsidP="00A755A2">
      <w:pPr>
        <w:pStyle w:val="aDef"/>
      </w:pPr>
      <w:r w:rsidRPr="00A755A2">
        <w:rPr>
          <w:rStyle w:val="charBoldItals"/>
        </w:rPr>
        <w:t>reviewable decision</w:t>
      </w:r>
      <w:r w:rsidRPr="00A755A2">
        <w:t>, for part 1</w:t>
      </w:r>
      <w:r w:rsidR="00751263" w:rsidRPr="00A755A2">
        <w:t>0</w:t>
      </w:r>
      <w:r w:rsidRPr="00A755A2">
        <w:t xml:space="preserve"> (Notification and review of decisions)—see section </w:t>
      </w:r>
      <w:r w:rsidR="004D0E19" w:rsidRPr="00A755A2">
        <w:t>136</w:t>
      </w:r>
      <w:r w:rsidRPr="00A755A2">
        <w:t>.</w:t>
      </w:r>
    </w:p>
    <w:p w14:paraId="62A18889" w14:textId="77777777" w:rsidR="00D279D5" w:rsidRPr="00A755A2" w:rsidRDefault="00D279D5" w:rsidP="00A755A2">
      <w:pPr>
        <w:pStyle w:val="aDef"/>
      </w:pPr>
      <w:r w:rsidRPr="00A755A2">
        <w:rPr>
          <w:rStyle w:val="charBoldItals"/>
        </w:rPr>
        <w:t>specialist registration</w:t>
      </w:r>
      <w:r w:rsidRPr="00A755A2">
        <w:t xml:space="preserve"> means registration of a veterinary practitioner that authorises the practitioner to carry out a stated restricted act of veterinary science.</w:t>
      </w:r>
    </w:p>
    <w:p w14:paraId="69FFCFE6" w14:textId="77777777" w:rsidR="00D279D5" w:rsidRPr="00A755A2" w:rsidRDefault="00D279D5" w:rsidP="00A755A2">
      <w:pPr>
        <w:pStyle w:val="aDef"/>
      </w:pPr>
      <w:r w:rsidRPr="00A755A2">
        <w:rPr>
          <w:rStyle w:val="charBoldItals"/>
        </w:rPr>
        <w:t>suitability information</w:t>
      </w:r>
      <w:r w:rsidRPr="00A755A2">
        <w:t xml:space="preserve">, about a person—see section </w:t>
      </w:r>
      <w:r w:rsidR="004D0E19" w:rsidRPr="00A755A2">
        <w:t>31</w:t>
      </w:r>
      <w:r w:rsidRPr="00A755A2">
        <w:t>.</w:t>
      </w:r>
    </w:p>
    <w:p w14:paraId="15D7AC7C" w14:textId="77777777" w:rsidR="00D279D5" w:rsidRPr="00A755A2" w:rsidRDefault="00D279D5" w:rsidP="00A755A2">
      <w:pPr>
        <w:pStyle w:val="aDef"/>
      </w:pPr>
      <w:r w:rsidRPr="00A755A2">
        <w:rPr>
          <w:rStyle w:val="charBoldItals"/>
        </w:rPr>
        <w:t>suitable person</w:t>
      </w:r>
      <w:r w:rsidRPr="00A755A2">
        <w:t xml:space="preserve">, to be registered as a veterinary practitioner—see section </w:t>
      </w:r>
      <w:r w:rsidR="004D0E19" w:rsidRPr="00A755A2">
        <w:t>30</w:t>
      </w:r>
      <w:r w:rsidRPr="00A755A2">
        <w:t>.</w:t>
      </w:r>
    </w:p>
    <w:p w14:paraId="0E00C32D" w14:textId="77777777" w:rsidR="001C4513" w:rsidRPr="00A755A2" w:rsidRDefault="001C4513" w:rsidP="00A755A2">
      <w:pPr>
        <w:pStyle w:val="aDef"/>
      </w:pPr>
      <w:r w:rsidRPr="00A755A2">
        <w:rPr>
          <w:rStyle w:val="charBoldItals"/>
        </w:rPr>
        <w:t>superintendent</w:t>
      </w:r>
      <w:r w:rsidRPr="00A755A2">
        <w:t xml:space="preserve">, of registered veterinary premises, for part 6 (Registration of veterinary premises)—see section </w:t>
      </w:r>
      <w:r w:rsidR="004D0E19" w:rsidRPr="00A755A2">
        <w:t>71</w:t>
      </w:r>
      <w:r w:rsidRPr="00A755A2">
        <w:t>.</w:t>
      </w:r>
    </w:p>
    <w:p w14:paraId="4E4C5CAE" w14:textId="77777777" w:rsidR="00D279D5" w:rsidRPr="00A755A2" w:rsidRDefault="00D279D5" w:rsidP="00A755A2">
      <w:pPr>
        <w:pStyle w:val="aDef"/>
      </w:pPr>
      <w:r w:rsidRPr="00A755A2">
        <w:rPr>
          <w:rStyle w:val="charBoldItals"/>
        </w:rPr>
        <w:t>unrestricted act of veterinary science</w:t>
      </w:r>
      <w:r w:rsidRPr="00A755A2">
        <w:t xml:space="preserve">—see section </w:t>
      </w:r>
      <w:r w:rsidR="004D0E19" w:rsidRPr="00A755A2">
        <w:t>7</w:t>
      </w:r>
      <w:r w:rsidRPr="00A755A2">
        <w:t xml:space="preserve"> (5).</w:t>
      </w:r>
    </w:p>
    <w:p w14:paraId="628C560D" w14:textId="77777777" w:rsidR="001C4513" w:rsidRPr="00A755A2" w:rsidRDefault="001C4513" w:rsidP="00A755A2">
      <w:pPr>
        <w:pStyle w:val="aDef"/>
      </w:pPr>
      <w:r w:rsidRPr="00A755A2">
        <w:rPr>
          <w:rStyle w:val="charBoldItals"/>
        </w:rPr>
        <w:t>unsatisfactory professional conduct</w:t>
      </w:r>
      <w:r w:rsidRPr="00A755A2">
        <w:t>—see section </w:t>
      </w:r>
      <w:r w:rsidR="004D0E19" w:rsidRPr="00A755A2">
        <w:t>41</w:t>
      </w:r>
      <w:r w:rsidRPr="00A755A2">
        <w:t>.</w:t>
      </w:r>
    </w:p>
    <w:p w14:paraId="3CCE1E91" w14:textId="77777777" w:rsidR="00667468" w:rsidRPr="00A755A2" w:rsidRDefault="00667468" w:rsidP="00A755A2">
      <w:pPr>
        <w:pStyle w:val="aDef"/>
      </w:pPr>
      <w:r w:rsidRPr="00A755A2">
        <w:rPr>
          <w:rStyle w:val="charBoldItals"/>
        </w:rPr>
        <w:t>veterinary practice</w:t>
      </w:r>
      <w:r w:rsidRPr="00A755A2">
        <w:t xml:space="preserve"> means </w:t>
      </w:r>
      <w:r w:rsidR="005F7155" w:rsidRPr="00A755A2">
        <w:t>a business that supplies veterinary science services.</w:t>
      </w:r>
    </w:p>
    <w:p w14:paraId="4A778574" w14:textId="77777777" w:rsidR="001C4513" w:rsidRPr="00A755A2" w:rsidRDefault="001C4513" w:rsidP="00A755A2">
      <w:pPr>
        <w:pStyle w:val="aDef"/>
      </w:pPr>
      <w:r w:rsidRPr="00A755A2">
        <w:rPr>
          <w:rStyle w:val="charBoldItals"/>
        </w:rPr>
        <w:t>veterinary practitioners code of professional conduct</w:t>
      </w:r>
      <w:r w:rsidRPr="00A755A2">
        <w:t>—see section </w:t>
      </w:r>
      <w:r w:rsidR="004D0E19" w:rsidRPr="00A755A2">
        <w:t>42</w:t>
      </w:r>
      <w:r w:rsidRPr="00A755A2">
        <w:t xml:space="preserve">. </w:t>
      </w:r>
    </w:p>
    <w:p w14:paraId="664798BE" w14:textId="77777777" w:rsidR="00D279D5" w:rsidRPr="00A755A2" w:rsidRDefault="00D279D5" w:rsidP="00A755A2">
      <w:pPr>
        <w:pStyle w:val="aDef"/>
      </w:pPr>
      <w:r w:rsidRPr="00A755A2">
        <w:rPr>
          <w:rStyle w:val="charBoldItals"/>
        </w:rPr>
        <w:t>veterinary practitioner</w:t>
      </w:r>
      <w:r w:rsidR="009B490F" w:rsidRPr="00A755A2">
        <w:t xml:space="preserve">, </w:t>
      </w:r>
      <w:r w:rsidR="00FC5646" w:rsidRPr="00A755A2">
        <w:t xml:space="preserve">for </w:t>
      </w:r>
      <w:r w:rsidR="00473224" w:rsidRPr="00A755A2">
        <w:t>part 5 (Complaints</w:t>
      </w:r>
      <w:r w:rsidR="00751263" w:rsidRPr="00A755A2">
        <w:t xml:space="preserve"> and </w:t>
      </w:r>
      <w:r w:rsidR="009B490F" w:rsidRPr="00A755A2">
        <w:t>disciplin</w:t>
      </w:r>
      <w:r w:rsidR="00751263" w:rsidRPr="00A755A2">
        <w:t>ary proceedings</w:t>
      </w:r>
      <w:r w:rsidR="00473224" w:rsidRPr="00A755A2">
        <w:t>)—see section </w:t>
      </w:r>
      <w:r w:rsidR="004D0E19" w:rsidRPr="00A755A2">
        <w:t>39</w:t>
      </w:r>
      <w:r w:rsidR="009B490F" w:rsidRPr="00A755A2">
        <w:t>.</w:t>
      </w:r>
    </w:p>
    <w:p w14:paraId="63BB968D" w14:textId="77777777" w:rsidR="00D279D5" w:rsidRPr="00A755A2" w:rsidRDefault="00D279D5" w:rsidP="00A755A2">
      <w:pPr>
        <w:pStyle w:val="aDef"/>
      </w:pPr>
      <w:r w:rsidRPr="00A755A2">
        <w:rPr>
          <w:rStyle w:val="charBoldItals"/>
        </w:rPr>
        <w:t>veterinary premises</w:t>
      </w:r>
      <w:r w:rsidRPr="00A755A2">
        <w:t xml:space="preserve">, for part </w:t>
      </w:r>
      <w:r w:rsidR="00751263" w:rsidRPr="00A755A2">
        <w:t>6</w:t>
      </w:r>
      <w:r w:rsidRPr="00A755A2">
        <w:t xml:space="preserve"> (Registration of veterinary premises)—see section </w:t>
      </w:r>
      <w:r w:rsidR="004D0E19" w:rsidRPr="00A755A2">
        <w:t>71</w:t>
      </w:r>
      <w:r w:rsidRPr="00A755A2">
        <w:t>.</w:t>
      </w:r>
    </w:p>
    <w:p w14:paraId="2E8B7DC9" w14:textId="77777777" w:rsidR="00751263" w:rsidRPr="00A755A2" w:rsidRDefault="00751263" w:rsidP="00A755A2">
      <w:pPr>
        <w:pStyle w:val="aDef"/>
      </w:pPr>
      <w:r w:rsidRPr="00A755A2">
        <w:rPr>
          <w:rStyle w:val="charBoldItals"/>
        </w:rPr>
        <w:t>veterinary premises standard</w:t>
      </w:r>
      <w:r w:rsidRPr="00A755A2">
        <w:t>, for part 6 (Registration of veterinary premises)—see section </w:t>
      </w:r>
      <w:r w:rsidR="004D0E19" w:rsidRPr="00A755A2">
        <w:t>72</w:t>
      </w:r>
      <w:r w:rsidRPr="00A755A2">
        <w:t xml:space="preserve">. </w:t>
      </w:r>
    </w:p>
    <w:p w14:paraId="38654456" w14:textId="77777777" w:rsidR="00D279D5" w:rsidRPr="00A755A2" w:rsidRDefault="00D279D5" w:rsidP="00A755A2">
      <w:pPr>
        <w:pStyle w:val="aDef"/>
      </w:pPr>
      <w:r w:rsidRPr="00A755A2">
        <w:rPr>
          <w:rStyle w:val="charBoldItals"/>
        </w:rPr>
        <w:t>veterinary science</w:t>
      </w:r>
      <w:r w:rsidRPr="00A755A2">
        <w:t xml:space="preserve">—see section </w:t>
      </w:r>
      <w:r w:rsidR="004D0E19" w:rsidRPr="00A755A2">
        <w:t>8</w:t>
      </w:r>
      <w:r w:rsidR="0066389B" w:rsidRPr="00A755A2">
        <w:t>.</w:t>
      </w:r>
    </w:p>
    <w:p w14:paraId="1E915FA0" w14:textId="77777777" w:rsidR="004C1978" w:rsidRDefault="004C1978">
      <w:pPr>
        <w:pStyle w:val="04Dictionary"/>
        <w:sectPr w:rsidR="004C1978">
          <w:headerReference w:type="even" r:id="rId121"/>
          <w:headerReference w:type="default" r:id="rId122"/>
          <w:footerReference w:type="even" r:id="rId123"/>
          <w:footerReference w:type="default" r:id="rId124"/>
          <w:type w:val="continuous"/>
          <w:pgSz w:w="11907" w:h="16839" w:code="9"/>
          <w:pgMar w:top="3000" w:right="1900" w:bottom="2500" w:left="2300" w:header="2480" w:footer="2100" w:gutter="0"/>
          <w:cols w:space="720"/>
          <w:docGrid w:linePitch="254"/>
        </w:sectPr>
      </w:pPr>
    </w:p>
    <w:p w14:paraId="0D72D5B1" w14:textId="77777777" w:rsidR="00B7029E" w:rsidRDefault="00B7029E">
      <w:pPr>
        <w:pStyle w:val="Endnote1"/>
      </w:pPr>
      <w:bookmarkStart w:id="193" w:name="_Toc184807151"/>
      <w:r>
        <w:lastRenderedPageBreak/>
        <w:t>Endnotes</w:t>
      </w:r>
      <w:bookmarkEnd w:id="193"/>
    </w:p>
    <w:p w14:paraId="097C9503" w14:textId="77777777" w:rsidR="00B7029E" w:rsidRPr="00B160EC" w:rsidRDefault="00B7029E">
      <w:pPr>
        <w:pStyle w:val="Endnote20"/>
      </w:pPr>
      <w:bookmarkStart w:id="194" w:name="_Toc184807152"/>
      <w:r w:rsidRPr="00B160EC">
        <w:rPr>
          <w:rStyle w:val="charTableNo"/>
        </w:rPr>
        <w:t>1</w:t>
      </w:r>
      <w:r>
        <w:tab/>
      </w:r>
      <w:r w:rsidRPr="00B160EC">
        <w:rPr>
          <w:rStyle w:val="charTableText"/>
        </w:rPr>
        <w:t>About the endnotes</w:t>
      </w:r>
      <w:bookmarkEnd w:id="194"/>
    </w:p>
    <w:p w14:paraId="0B6D3FED" w14:textId="77777777" w:rsidR="00B7029E" w:rsidRDefault="00B7029E">
      <w:pPr>
        <w:pStyle w:val="EndNoteTextPub"/>
      </w:pPr>
      <w:r>
        <w:t>Amending and modifying laws are annotated in the legislation history and the amendment history.  Current modifications are not included in the republished law but are set out in the endnotes.</w:t>
      </w:r>
    </w:p>
    <w:p w14:paraId="793A2489" w14:textId="65E636A4" w:rsidR="00B7029E" w:rsidRDefault="00B7029E">
      <w:pPr>
        <w:pStyle w:val="EndNoteTextPub"/>
      </w:pPr>
      <w:r>
        <w:t xml:space="preserve">Not all editorial amendments made under the </w:t>
      </w:r>
      <w:hyperlink r:id="rId125" w:tooltip="A2001-14" w:history="1">
        <w:r w:rsidR="00886C48" w:rsidRPr="00886C48">
          <w:rPr>
            <w:rStyle w:val="charCitHyperlinkItal"/>
          </w:rPr>
          <w:t>Legislation Act 2001</w:t>
        </w:r>
      </w:hyperlink>
      <w:r>
        <w:t>, part 11.3 are annotated in the amendment history.  Full details of any amendments can be obtained from the Parliamentary Counsel’s Office.</w:t>
      </w:r>
    </w:p>
    <w:p w14:paraId="469899E0" w14:textId="77777777" w:rsidR="00B7029E" w:rsidRDefault="00B7029E" w:rsidP="00B7029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53F4D3" w14:textId="77777777" w:rsidR="00B7029E" w:rsidRDefault="00B7029E">
      <w:pPr>
        <w:pStyle w:val="EndNoteTextPub"/>
      </w:pPr>
      <w:r>
        <w:t xml:space="preserve">If all the provisions of the law have been renumbered, a table of renumbered provisions gives details of previous and current numbering.  </w:t>
      </w:r>
    </w:p>
    <w:p w14:paraId="1AE42350" w14:textId="77777777" w:rsidR="00B7029E" w:rsidRDefault="00B7029E">
      <w:pPr>
        <w:pStyle w:val="EndNoteTextPub"/>
      </w:pPr>
      <w:r>
        <w:t>The endnotes also include a table of earlier republications.</w:t>
      </w:r>
    </w:p>
    <w:p w14:paraId="3D2B73AD" w14:textId="77777777" w:rsidR="00B7029E" w:rsidRPr="00B160EC" w:rsidRDefault="00B7029E">
      <w:pPr>
        <w:pStyle w:val="Endnote20"/>
      </w:pPr>
      <w:bookmarkStart w:id="195" w:name="_Toc184807153"/>
      <w:r w:rsidRPr="00B160EC">
        <w:rPr>
          <w:rStyle w:val="charTableNo"/>
        </w:rPr>
        <w:t>2</w:t>
      </w:r>
      <w:r>
        <w:tab/>
      </w:r>
      <w:r w:rsidRPr="00B160EC">
        <w:rPr>
          <w:rStyle w:val="charTableText"/>
        </w:rPr>
        <w:t>Abbreviation key</w:t>
      </w:r>
      <w:bookmarkEnd w:id="195"/>
    </w:p>
    <w:p w14:paraId="470195DB" w14:textId="77777777" w:rsidR="00B7029E" w:rsidRDefault="00B7029E">
      <w:pPr>
        <w:rPr>
          <w:sz w:val="4"/>
        </w:rPr>
      </w:pPr>
    </w:p>
    <w:tbl>
      <w:tblPr>
        <w:tblW w:w="7372" w:type="dxa"/>
        <w:tblInd w:w="1100" w:type="dxa"/>
        <w:tblLayout w:type="fixed"/>
        <w:tblLook w:val="0000" w:firstRow="0" w:lastRow="0" w:firstColumn="0" w:lastColumn="0" w:noHBand="0" w:noVBand="0"/>
      </w:tblPr>
      <w:tblGrid>
        <w:gridCol w:w="3720"/>
        <w:gridCol w:w="3652"/>
      </w:tblGrid>
      <w:tr w:rsidR="00B7029E" w14:paraId="5F74A623" w14:textId="77777777" w:rsidTr="00B7029E">
        <w:tc>
          <w:tcPr>
            <w:tcW w:w="3720" w:type="dxa"/>
          </w:tcPr>
          <w:p w14:paraId="22DEBC84" w14:textId="77777777" w:rsidR="00B7029E" w:rsidRDefault="00B7029E">
            <w:pPr>
              <w:pStyle w:val="EndnotesAbbrev"/>
            </w:pPr>
            <w:r>
              <w:t>A = Act</w:t>
            </w:r>
          </w:p>
        </w:tc>
        <w:tc>
          <w:tcPr>
            <w:tcW w:w="3652" w:type="dxa"/>
          </w:tcPr>
          <w:p w14:paraId="55F2D225" w14:textId="77777777" w:rsidR="00B7029E" w:rsidRDefault="00B7029E" w:rsidP="00B7029E">
            <w:pPr>
              <w:pStyle w:val="EndnotesAbbrev"/>
            </w:pPr>
            <w:r>
              <w:t>NI = Notifiable instrument</w:t>
            </w:r>
          </w:p>
        </w:tc>
      </w:tr>
      <w:tr w:rsidR="00B7029E" w14:paraId="225EAF45" w14:textId="77777777" w:rsidTr="00B7029E">
        <w:tc>
          <w:tcPr>
            <w:tcW w:w="3720" w:type="dxa"/>
          </w:tcPr>
          <w:p w14:paraId="19167E9C" w14:textId="77777777" w:rsidR="00B7029E" w:rsidRDefault="00B7029E" w:rsidP="00B7029E">
            <w:pPr>
              <w:pStyle w:val="EndnotesAbbrev"/>
            </w:pPr>
            <w:r>
              <w:t>AF = Approved form</w:t>
            </w:r>
          </w:p>
        </w:tc>
        <w:tc>
          <w:tcPr>
            <w:tcW w:w="3652" w:type="dxa"/>
          </w:tcPr>
          <w:p w14:paraId="0F03DDBF" w14:textId="77777777" w:rsidR="00B7029E" w:rsidRDefault="00B7029E" w:rsidP="00B7029E">
            <w:pPr>
              <w:pStyle w:val="EndnotesAbbrev"/>
            </w:pPr>
            <w:r>
              <w:t>o = order</w:t>
            </w:r>
          </w:p>
        </w:tc>
      </w:tr>
      <w:tr w:rsidR="00B7029E" w14:paraId="15271370" w14:textId="77777777" w:rsidTr="00B7029E">
        <w:tc>
          <w:tcPr>
            <w:tcW w:w="3720" w:type="dxa"/>
          </w:tcPr>
          <w:p w14:paraId="2576BD77" w14:textId="77777777" w:rsidR="00B7029E" w:rsidRDefault="00B7029E">
            <w:pPr>
              <w:pStyle w:val="EndnotesAbbrev"/>
            </w:pPr>
            <w:r>
              <w:t>am = amended</w:t>
            </w:r>
          </w:p>
        </w:tc>
        <w:tc>
          <w:tcPr>
            <w:tcW w:w="3652" w:type="dxa"/>
          </w:tcPr>
          <w:p w14:paraId="574F3813" w14:textId="77777777" w:rsidR="00B7029E" w:rsidRDefault="00B7029E" w:rsidP="00B7029E">
            <w:pPr>
              <w:pStyle w:val="EndnotesAbbrev"/>
            </w:pPr>
            <w:r>
              <w:t>om = omitted/repealed</w:t>
            </w:r>
          </w:p>
        </w:tc>
      </w:tr>
      <w:tr w:rsidR="00B7029E" w14:paraId="018338D6" w14:textId="77777777" w:rsidTr="00B7029E">
        <w:tc>
          <w:tcPr>
            <w:tcW w:w="3720" w:type="dxa"/>
          </w:tcPr>
          <w:p w14:paraId="17215DB2" w14:textId="77777777" w:rsidR="00B7029E" w:rsidRDefault="00B7029E">
            <w:pPr>
              <w:pStyle w:val="EndnotesAbbrev"/>
            </w:pPr>
            <w:r>
              <w:t>amdt = amendment</w:t>
            </w:r>
          </w:p>
        </w:tc>
        <w:tc>
          <w:tcPr>
            <w:tcW w:w="3652" w:type="dxa"/>
          </w:tcPr>
          <w:p w14:paraId="76143D5E" w14:textId="77777777" w:rsidR="00B7029E" w:rsidRDefault="00B7029E" w:rsidP="00B7029E">
            <w:pPr>
              <w:pStyle w:val="EndnotesAbbrev"/>
            </w:pPr>
            <w:r>
              <w:t>ord = ordinance</w:t>
            </w:r>
          </w:p>
        </w:tc>
      </w:tr>
      <w:tr w:rsidR="00B7029E" w14:paraId="377A9238" w14:textId="77777777" w:rsidTr="00B7029E">
        <w:tc>
          <w:tcPr>
            <w:tcW w:w="3720" w:type="dxa"/>
          </w:tcPr>
          <w:p w14:paraId="22281C9F" w14:textId="77777777" w:rsidR="00B7029E" w:rsidRDefault="00B7029E">
            <w:pPr>
              <w:pStyle w:val="EndnotesAbbrev"/>
            </w:pPr>
            <w:r>
              <w:t>AR = Assembly resolution</w:t>
            </w:r>
          </w:p>
        </w:tc>
        <w:tc>
          <w:tcPr>
            <w:tcW w:w="3652" w:type="dxa"/>
          </w:tcPr>
          <w:p w14:paraId="77DEC00C" w14:textId="77777777" w:rsidR="00B7029E" w:rsidRDefault="00B7029E" w:rsidP="00B7029E">
            <w:pPr>
              <w:pStyle w:val="EndnotesAbbrev"/>
            </w:pPr>
            <w:r>
              <w:t>orig = original</w:t>
            </w:r>
          </w:p>
        </w:tc>
      </w:tr>
      <w:tr w:rsidR="00B7029E" w14:paraId="227DC08F" w14:textId="77777777" w:rsidTr="00B7029E">
        <w:tc>
          <w:tcPr>
            <w:tcW w:w="3720" w:type="dxa"/>
          </w:tcPr>
          <w:p w14:paraId="74484854" w14:textId="77777777" w:rsidR="00B7029E" w:rsidRDefault="00B7029E">
            <w:pPr>
              <w:pStyle w:val="EndnotesAbbrev"/>
            </w:pPr>
            <w:r>
              <w:t>ch = chapter</w:t>
            </w:r>
          </w:p>
        </w:tc>
        <w:tc>
          <w:tcPr>
            <w:tcW w:w="3652" w:type="dxa"/>
          </w:tcPr>
          <w:p w14:paraId="140BC47E" w14:textId="77777777" w:rsidR="00B7029E" w:rsidRDefault="00B7029E" w:rsidP="00B7029E">
            <w:pPr>
              <w:pStyle w:val="EndnotesAbbrev"/>
            </w:pPr>
            <w:r>
              <w:t>par = paragraph/subparagraph</w:t>
            </w:r>
          </w:p>
        </w:tc>
      </w:tr>
      <w:tr w:rsidR="00B7029E" w14:paraId="2907D255" w14:textId="77777777" w:rsidTr="00B7029E">
        <w:tc>
          <w:tcPr>
            <w:tcW w:w="3720" w:type="dxa"/>
          </w:tcPr>
          <w:p w14:paraId="4D50FCEC" w14:textId="77777777" w:rsidR="00B7029E" w:rsidRDefault="00B7029E">
            <w:pPr>
              <w:pStyle w:val="EndnotesAbbrev"/>
            </w:pPr>
            <w:r>
              <w:t>CN = Commencement notice</w:t>
            </w:r>
          </w:p>
        </w:tc>
        <w:tc>
          <w:tcPr>
            <w:tcW w:w="3652" w:type="dxa"/>
          </w:tcPr>
          <w:p w14:paraId="3703D4CF" w14:textId="77777777" w:rsidR="00B7029E" w:rsidRDefault="00B7029E" w:rsidP="00B7029E">
            <w:pPr>
              <w:pStyle w:val="EndnotesAbbrev"/>
            </w:pPr>
            <w:r>
              <w:t>pres = present</w:t>
            </w:r>
          </w:p>
        </w:tc>
      </w:tr>
      <w:tr w:rsidR="00B7029E" w14:paraId="06789D95" w14:textId="77777777" w:rsidTr="00B7029E">
        <w:tc>
          <w:tcPr>
            <w:tcW w:w="3720" w:type="dxa"/>
          </w:tcPr>
          <w:p w14:paraId="2C1CC525" w14:textId="77777777" w:rsidR="00B7029E" w:rsidRDefault="00B7029E">
            <w:pPr>
              <w:pStyle w:val="EndnotesAbbrev"/>
            </w:pPr>
            <w:r>
              <w:t>def = definition</w:t>
            </w:r>
          </w:p>
        </w:tc>
        <w:tc>
          <w:tcPr>
            <w:tcW w:w="3652" w:type="dxa"/>
          </w:tcPr>
          <w:p w14:paraId="66C3F41B" w14:textId="77777777" w:rsidR="00B7029E" w:rsidRDefault="00B7029E" w:rsidP="00B7029E">
            <w:pPr>
              <w:pStyle w:val="EndnotesAbbrev"/>
            </w:pPr>
            <w:r>
              <w:t>prev = previous</w:t>
            </w:r>
          </w:p>
        </w:tc>
      </w:tr>
      <w:tr w:rsidR="00B7029E" w14:paraId="4B2EF1C7" w14:textId="77777777" w:rsidTr="00B7029E">
        <w:tc>
          <w:tcPr>
            <w:tcW w:w="3720" w:type="dxa"/>
          </w:tcPr>
          <w:p w14:paraId="5C421493" w14:textId="77777777" w:rsidR="00B7029E" w:rsidRDefault="00B7029E">
            <w:pPr>
              <w:pStyle w:val="EndnotesAbbrev"/>
            </w:pPr>
            <w:r>
              <w:t>DI = Disallowable instrument</w:t>
            </w:r>
          </w:p>
        </w:tc>
        <w:tc>
          <w:tcPr>
            <w:tcW w:w="3652" w:type="dxa"/>
          </w:tcPr>
          <w:p w14:paraId="6E1C3520" w14:textId="77777777" w:rsidR="00B7029E" w:rsidRDefault="00B7029E" w:rsidP="00B7029E">
            <w:pPr>
              <w:pStyle w:val="EndnotesAbbrev"/>
            </w:pPr>
            <w:r>
              <w:t>(prev...) = previously</w:t>
            </w:r>
          </w:p>
        </w:tc>
      </w:tr>
      <w:tr w:rsidR="00B7029E" w14:paraId="48C9D653" w14:textId="77777777" w:rsidTr="00B7029E">
        <w:tc>
          <w:tcPr>
            <w:tcW w:w="3720" w:type="dxa"/>
          </w:tcPr>
          <w:p w14:paraId="62FE4186" w14:textId="77777777" w:rsidR="00B7029E" w:rsidRDefault="00B7029E">
            <w:pPr>
              <w:pStyle w:val="EndnotesAbbrev"/>
            </w:pPr>
            <w:r>
              <w:t>dict = dictionary</w:t>
            </w:r>
          </w:p>
        </w:tc>
        <w:tc>
          <w:tcPr>
            <w:tcW w:w="3652" w:type="dxa"/>
          </w:tcPr>
          <w:p w14:paraId="4F24908A" w14:textId="77777777" w:rsidR="00B7029E" w:rsidRDefault="00B7029E" w:rsidP="00B7029E">
            <w:pPr>
              <w:pStyle w:val="EndnotesAbbrev"/>
            </w:pPr>
            <w:r>
              <w:t>pt = part</w:t>
            </w:r>
          </w:p>
        </w:tc>
      </w:tr>
      <w:tr w:rsidR="00B7029E" w14:paraId="58851701" w14:textId="77777777" w:rsidTr="00B7029E">
        <w:tc>
          <w:tcPr>
            <w:tcW w:w="3720" w:type="dxa"/>
          </w:tcPr>
          <w:p w14:paraId="022FFFFA" w14:textId="77777777" w:rsidR="00B7029E" w:rsidRDefault="00B7029E">
            <w:pPr>
              <w:pStyle w:val="EndnotesAbbrev"/>
            </w:pPr>
            <w:r>
              <w:t xml:space="preserve">disallowed = disallowed by the Legislative </w:t>
            </w:r>
          </w:p>
        </w:tc>
        <w:tc>
          <w:tcPr>
            <w:tcW w:w="3652" w:type="dxa"/>
          </w:tcPr>
          <w:p w14:paraId="067BDAC9" w14:textId="77777777" w:rsidR="00B7029E" w:rsidRDefault="00B7029E" w:rsidP="00B7029E">
            <w:pPr>
              <w:pStyle w:val="EndnotesAbbrev"/>
            </w:pPr>
            <w:r>
              <w:t>r = rule/subrule</w:t>
            </w:r>
          </w:p>
        </w:tc>
      </w:tr>
      <w:tr w:rsidR="00B7029E" w14:paraId="043F076A" w14:textId="77777777" w:rsidTr="00B7029E">
        <w:tc>
          <w:tcPr>
            <w:tcW w:w="3720" w:type="dxa"/>
          </w:tcPr>
          <w:p w14:paraId="04D064DD" w14:textId="77777777" w:rsidR="00B7029E" w:rsidRDefault="00B7029E">
            <w:pPr>
              <w:pStyle w:val="EndnotesAbbrev"/>
              <w:ind w:left="972"/>
            </w:pPr>
            <w:r>
              <w:t>Assembly</w:t>
            </w:r>
          </w:p>
        </w:tc>
        <w:tc>
          <w:tcPr>
            <w:tcW w:w="3652" w:type="dxa"/>
          </w:tcPr>
          <w:p w14:paraId="49BA1EDE" w14:textId="77777777" w:rsidR="00B7029E" w:rsidRDefault="00B7029E" w:rsidP="00B7029E">
            <w:pPr>
              <w:pStyle w:val="EndnotesAbbrev"/>
            </w:pPr>
            <w:r>
              <w:t>reloc = relocated</w:t>
            </w:r>
          </w:p>
        </w:tc>
      </w:tr>
      <w:tr w:rsidR="00B7029E" w14:paraId="369131F4" w14:textId="77777777" w:rsidTr="00B7029E">
        <w:tc>
          <w:tcPr>
            <w:tcW w:w="3720" w:type="dxa"/>
          </w:tcPr>
          <w:p w14:paraId="010C1C0B" w14:textId="77777777" w:rsidR="00B7029E" w:rsidRDefault="00B7029E">
            <w:pPr>
              <w:pStyle w:val="EndnotesAbbrev"/>
            </w:pPr>
            <w:r>
              <w:t>div = division</w:t>
            </w:r>
          </w:p>
        </w:tc>
        <w:tc>
          <w:tcPr>
            <w:tcW w:w="3652" w:type="dxa"/>
          </w:tcPr>
          <w:p w14:paraId="489C7DC1" w14:textId="77777777" w:rsidR="00B7029E" w:rsidRDefault="00B7029E" w:rsidP="00B7029E">
            <w:pPr>
              <w:pStyle w:val="EndnotesAbbrev"/>
            </w:pPr>
            <w:r>
              <w:t>renum = renumbered</w:t>
            </w:r>
          </w:p>
        </w:tc>
      </w:tr>
      <w:tr w:rsidR="00B7029E" w14:paraId="62CF97E5" w14:textId="77777777" w:rsidTr="00B7029E">
        <w:tc>
          <w:tcPr>
            <w:tcW w:w="3720" w:type="dxa"/>
          </w:tcPr>
          <w:p w14:paraId="7B361E9A" w14:textId="77777777" w:rsidR="00B7029E" w:rsidRDefault="00B7029E">
            <w:pPr>
              <w:pStyle w:val="EndnotesAbbrev"/>
            </w:pPr>
            <w:r>
              <w:t>exp = expires/expired</w:t>
            </w:r>
          </w:p>
        </w:tc>
        <w:tc>
          <w:tcPr>
            <w:tcW w:w="3652" w:type="dxa"/>
          </w:tcPr>
          <w:p w14:paraId="6640E64A" w14:textId="77777777" w:rsidR="00B7029E" w:rsidRDefault="00B7029E" w:rsidP="00B7029E">
            <w:pPr>
              <w:pStyle w:val="EndnotesAbbrev"/>
            </w:pPr>
            <w:r>
              <w:t>R[X] = Republication No</w:t>
            </w:r>
          </w:p>
        </w:tc>
      </w:tr>
      <w:tr w:rsidR="00B7029E" w14:paraId="51DF8158" w14:textId="77777777" w:rsidTr="00B7029E">
        <w:tc>
          <w:tcPr>
            <w:tcW w:w="3720" w:type="dxa"/>
          </w:tcPr>
          <w:p w14:paraId="5103256D" w14:textId="77777777" w:rsidR="00B7029E" w:rsidRDefault="00B7029E">
            <w:pPr>
              <w:pStyle w:val="EndnotesAbbrev"/>
            </w:pPr>
            <w:r>
              <w:t>Gaz = gazette</w:t>
            </w:r>
          </w:p>
        </w:tc>
        <w:tc>
          <w:tcPr>
            <w:tcW w:w="3652" w:type="dxa"/>
          </w:tcPr>
          <w:p w14:paraId="00BF9C65" w14:textId="77777777" w:rsidR="00B7029E" w:rsidRDefault="00B7029E" w:rsidP="00B7029E">
            <w:pPr>
              <w:pStyle w:val="EndnotesAbbrev"/>
            </w:pPr>
            <w:r>
              <w:t>RI = reissue</w:t>
            </w:r>
          </w:p>
        </w:tc>
      </w:tr>
      <w:tr w:rsidR="00B7029E" w14:paraId="381DB86C" w14:textId="77777777" w:rsidTr="00B7029E">
        <w:tc>
          <w:tcPr>
            <w:tcW w:w="3720" w:type="dxa"/>
          </w:tcPr>
          <w:p w14:paraId="0671DEB8" w14:textId="77777777" w:rsidR="00B7029E" w:rsidRDefault="00B7029E">
            <w:pPr>
              <w:pStyle w:val="EndnotesAbbrev"/>
            </w:pPr>
            <w:r>
              <w:t>hdg = heading</w:t>
            </w:r>
          </w:p>
        </w:tc>
        <w:tc>
          <w:tcPr>
            <w:tcW w:w="3652" w:type="dxa"/>
          </w:tcPr>
          <w:p w14:paraId="5979FE4D" w14:textId="77777777" w:rsidR="00B7029E" w:rsidRDefault="00B7029E" w:rsidP="00B7029E">
            <w:pPr>
              <w:pStyle w:val="EndnotesAbbrev"/>
            </w:pPr>
            <w:r>
              <w:t>s = section/subsection</w:t>
            </w:r>
          </w:p>
        </w:tc>
      </w:tr>
      <w:tr w:rsidR="00B7029E" w14:paraId="54FD2433" w14:textId="77777777" w:rsidTr="00B7029E">
        <w:tc>
          <w:tcPr>
            <w:tcW w:w="3720" w:type="dxa"/>
          </w:tcPr>
          <w:p w14:paraId="6738E904" w14:textId="77777777" w:rsidR="00B7029E" w:rsidRDefault="00B7029E">
            <w:pPr>
              <w:pStyle w:val="EndnotesAbbrev"/>
            </w:pPr>
            <w:r>
              <w:t>IA = Interpretation Act 1967</w:t>
            </w:r>
          </w:p>
        </w:tc>
        <w:tc>
          <w:tcPr>
            <w:tcW w:w="3652" w:type="dxa"/>
          </w:tcPr>
          <w:p w14:paraId="0D5019DE" w14:textId="77777777" w:rsidR="00B7029E" w:rsidRDefault="00B7029E" w:rsidP="00B7029E">
            <w:pPr>
              <w:pStyle w:val="EndnotesAbbrev"/>
            </w:pPr>
            <w:r>
              <w:t>sch = schedule</w:t>
            </w:r>
          </w:p>
        </w:tc>
      </w:tr>
      <w:tr w:rsidR="00B7029E" w14:paraId="7A8FFBAD" w14:textId="77777777" w:rsidTr="00B7029E">
        <w:tc>
          <w:tcPr>
            <w:tcW w:w="3720" w:type="dxa"/>
          </w:tcPr>
          <w:p w14:paraId="0E62AE78" w14:textId="77777777" w:rsidR="00B7029E" w:rsidRDefault="00B7029E">
            <w:pPr>
              <w:pStyle w:val="EndnotesAbbrev"/>
            </w:pPr>
            <w:r>
              <w:t>ins = inserted/added</w:t>
            </w:r>
          </w:p>
        </w:tc>
        <w:tc>
          <w:tcPr>
            <w:tcW w:w="3652" w:type="dxa"/>
          </w:tcPr>
          <w:p w14:paraId="7ACBE152" w14:textId="77777777" w:rsidR="00B7029E" w:rsidRDefault="00B7029E" w:rsidP="00B7029E">
            <w:pPr>
              <w:pStyle w:val="EndnotesAbbrev"/>
            </w:pPr>
            <w:r>
              <w:t>sdiv = subdivision</w:t>
            </w:r>
          </w:p>
        </w:tc>
      </w:tr>
      <w:tr w:rsidR="00B7029E" w14:paraId="79CD5FD0" w14:textId="77777777" w:rsidTr="00B7029E">
        <w:tc>
          <w:tcPr>
            <w:tcW w:w="3720" w:type="dxa"/>
          </w:tcPr>
          <w:p w14:paraId="00B7037A" w14:textId="77777777" w:rsidR="00B7029E" w:rsidRDefault="00B7029E">
            <w:pPr>
              <w:pStyle w:val="EndnotesAbbrev"/>
            </w:pPr>
            <w:r>
              <w:t>LA = Legislation Act 2001</w:t>
            </w:r>
          </w:p>
        </w:tc>
        <w:tc>
          <w:tcPr>
            <w:tcW w:w="3652" w:type="dxa"/>
          </w:tcPr>
          <w:p w14:paraId="080D1AE4" w14:textId="77777777" w:rsidR="00B7029E" w:rsidRDefault="00B7029E" w:rsidP="00B7029E">
            <w:pPr>
              <w:pStyle w:val="EndnotesAbbrev"/>
            </w:pPr>
            <w:r>
              <w:t>SL = Subordinate law</w:t>
            </w:r>
          </w:p>
        </w:tc>
      </w:tr>
      <w:tr w:rsidR="00B7029E" w14:paraId="4028651F" w14:textId="77777777" w:rsidTr="00B7029E">
        <w:tc>
          <w:tcPr>
            <w:tcW w:w="3720" w:type="dxa"/>
          </w:tcPr>
          <w:p w14:paraId="56E1A2BD" w14:textId="77777777" w:rsidR="00B7029E" w:rsidRDefault="00B7029E">
            <w:pPr>
              <w:pStyle w:val="EndnotesAbbrev"/>
            </w:pPr>
            <w:r>
              <w:t>LR = legislation register</w:t>
            </w:r>
          </w:p>
        </w:tc>
        <w:tc>
          <w:tcPr>
            <w:tcW w:w="3652" w:type="dxa"/>
          </w:tcPr>
          <w:p w14:paraId="292D0BBF" w14:textId="77777777" w:rsidR="00B7029E" w:rsidRDefault="00B7029E" w:rsidP="00B7029E">
            <w:pPr>
              <w:pStyle w:val="EndnotesAbbrev"/>
            </w:pPr>
            <w:r>
              <w:t>sub = substituted</w:t>
            </w:r>
          </w:p>
        </w:tc>
      </w:tr>
      <w:tr w:rsidR="00B7029E" w14:paraId="3BAF0107" w14:textId="77777777" w:rsidTr="00B7029E">
        <w:tc>
          <w:tcPr>
            <w:tcW w:w="3720" w:type="dxa"/>
          </w:tcPr>
          <w:p w14:paraId="68BC1BB8" w14:textId="77777777" w:rsidR="00B7029E" w:rsidRDefault="00B7029E">
            <w:pPr>
              <w:pStyle w:val="EndnotesAbbrev"/>
            </w:pPr>
            <w:r>
              <w:t>LRA = Legislation (Republication) Act 1996</w:t>
            </w:r>
          </w:p>
        </w:tc>
        <w:tc>
          <w:tcPr>
            <w:tcW w:w="3652" w:type="dxa"/>
          </w:tcPr>
          <w:p w14:paraId="13804A4C" w14:textId="77777777" w:rsidR="00B7029E" w:rsidRDefault="00B7029E" w:rsidP="00B7029E">
            <w:pPr>
              <w:pStyle w:val="EndnotesAbbrev"/>
            </w:pPr>
            <w:r>
              <w:rPr>
                <w:u w:val="single"/>
              </w:rPr>
              <w:t>underlining</w:t>
            </w:r>
            <w:r>
              <w:t xml:space="preserve"> = whole or part not commenced</w:t>
            </w:r>
          </w:p>
        </w:tc>
      </w:tr>
      <w:tr w:rsidR="00B7029E" w14:paraId="65EC7E85" w14:textId="77777777" w:rsidTr="00B7029E">
        <w:tc>
          <w:tcPr>
            <w:tcW w:w="3720" w:type="dxa"/>
          </w:tcPr>
          <w:p w14:paraId="43C744F5" w14:textId="77777777" w:rsidR="00B7029E" w:rsidRDefault="00B7029E">
            <w:pPr>
              <w:pStyle w:val="EndnotesAbbrev"/>
            </w:pPr>
            <w:r>
              <w:t>mod = modified/modification</w:t>
            </w:r>
          </w:p>
        </w:tc>
        <w:tc>
          <w:tcPr>
            <w:tcW w:w="3652" w:type="dxa"/>
          </w:tcPr>
          <w:p w14:paraId="4EAD358F" w14:textId="77777777" w:rsidR="00B7029E" w:rsidRDefault="00B7029E" w:rsidP="00B7029E">
            <w:pPr>
              <w:pStyle w:val="EndnotesAbbrev"/>
              <w:ind w:left="1073"/>
            </w:pPr>
            <w:r>
              <w:t>or to be expired</w:t>
            </w:r>
          </w:p>
        </w:tc>
      </w:tr>
    </w:tbl>
    <w:p w14:paraId="3CBEB0C6" w14:textId="77777777" w:rsidR="00B7029E" w:rsidRPr="00BB6F39" w:rsidRDefault="00B7029E" w:rsidP="00B7029E"/>
    <w:p w14:paraId="7A906A74" w14:textId="77777777" w:rsidR="00B7029E" w:rsidRPr="0047411E" w:rsidRDefault="00B7029E" w:rsidP="00B7029E">
      <w:pPr>
        <w:pStyle w:val="PageBreak"/>
      </w:pPr>
      <w:r w:rsidRPr="0047411E">
        <w:br w:type="page"/>
      </w:r>
    </w:p>
    <w:p w14:paraId="1150CBC5" w14:textId="77777777" w:rsidR="00B7029E" w:rsidRPr="00B160EC" w:rsidRDefault="00B7029E">
      <w:pPr>
        <w:pStyle w:val="Endnote20"/>
      </w:pPr>
      <w:bookmarkStart w:id="196" w:name="_Toc184807154"/>
      <w:r w:rsidRPr="00B160EC">
        <w:rPr>
          <w:rStyle w:val="charTableNo"/>
        </w:rPr>
        <w:lastRenderedPageBreak/>
        <w:t>3</w:t>
      </w:r>
      <w:r>
        <w:tab/>
      </w:r>
      <w:r w:rsidRPr="00B160EC">
        <w:rPr>
          <w:rStyle w:val="charTableText"/>
        </w:rPr>
        <w:t>Legislation history</w:t>
      </w:r>
      <w:bookmarkEnd w:id="196"/>
    </w:p>
    <w:p w14:paraId="63A60022" w14:textId="77777777" w:rsidR="00B86CEC" w:rsidRPr="00935D4E" w:rsidRDefault="00B86CEC" w:rsidP="00B86CEC">
      <w:pPr>
        <w:pStyle w:val="NewAct"/>
      </w:pPr>
      <w:r w:rsidRPr="00886C48">
        <w:t>Veterinary Practice Act 2018</w:t>
      </w:r>
      <w:r>
        <w:t xml:space="preserve"> A2018-32</w:t>
      </w:r>
    </w:p>
    <w:p w14:paraId="726001B3" w14:textId="77777777" w:rsidR="00B86CEC" w:rsidRDefault="00B86CEC" w:rsidP="00B86CEC">
      <w:pPr>
        <w:pStyle w:val="Actdetails"/>
      </w:pPr>
      <w:r>
        <w:t>notified LR 30 August 2018</w:t>
      </w:r>
    </w:p>
    <w:p w14:paraId="682E18B3" w14:textId="77777777" w:rsidR="00B86CEC" w:rsidRDefault="00B86CEC" w:rsidP="00B86CEC">
      <w:pPr>
        <w:pStyle w:val="Actdetails"/>
      </w:pPr>
      <w:r>
        <w:t>s 1, s 2 commenced 30 August 2018 (LA s 75 (1))</w:t>
      </w:r>
    </w:p>
    <w:p w14:paraId="4B7681CA" w14:textId="498FE1E0" w:rsidR="00B86CEC" w:rsidRDefault="00B86CEC" w:rsidP="00B86CEC">
      <w:pPr>
        <w:pStyle w:val="Actdetails"/>
      </w:pPr>
      <w:r>
        <w:t>remainder commenced</w:t>
      </w:r>
      <w:r w:rsidRPr="006F3A6F">
        <w:t xml:space="preserve"> </w:t>
      </w:r>
      <w:r>
        <w:t xml:space="preserve">21 December 2018 (s 2 and </w:t>
      </w:r>
      <w:hyperlink r:id="rId126" w:tooltip="CN2018-12" w:history="1">
        <w:r w:rsidRPr="000D0304">
          <w:rPr>
            <w:rStyle w:val="charCitHyperlinkAbbrev"/>
          </w:rPr>
          <w:t>CN2018-12</w:t>
        </w:r>
      </w:hyperlink>
      <w:r>
        <w:t>)</w:t>
      </w:r>
    </w:p>
    <w:p w14:paraId="1C5DF867" w14:textId="77777777" w:rsidR="00913481" w:rsidRDefault="00913481">
      <w:pPr>
        <w:pStyle w:val="Asamby"/>
      </w:pPr>
      <w:r>
        <w:t>as amended by</w:t>
      </w:r>
    </w:p>
    <w:p w14:paraId="5C0F4EF9" w14:textId="3ACE61CC" w:rsidR="00913481" w:rsidRPr="00935D4E" w:rsidRDefault="00913481" w:rsidP="00913481">
      <w:pPr>
        <w:pStyle w:val="NewAct"/>
      </w:pPr>
      <w:hyperlink r:id="rId127" w:tooltip="A2019-42" w:history="1">
        <w:r>
          <w:rPr>
            <w:rStyle w:val="charCitHyperlinkAbbrev"/>
          </w:rPr>
          <w:t>Statute Law Amendment Act 2019</w:t>
        </w:r>
      </w:hyperlink>
      <w:r>
        <w:t xml:space="preserve"> A2019-42 sch 3 pt 3.24</w:t>
      </w:r>
    </w:p>
    <w:p w14:paraId="52559234" w14:textId="77777777" w:rsidR="00913481" w:rsidRDefault="00913481" w:rsidP="00913481">
      <w:pPr>
        <w:pStyle w:val="Actdetails"/>
      </w:pPr>
      <w:r>
        <w:t>notified LR 31 October 2019</w:t>
      </w:r>
    </w:p>
    <w:p w14:paraId="37D6B660" w14:textId="77777777" w:rsidR="00913481" w:rsidRDefault="00913481" w:rsidP="00913481">
      <w:pPr>
        <w:pStyle w:val="Actdetails"/>
      </w:pPr>
      <w:r>
        <w:t>s 1, s 2 commenced 31 October 2019 (LA s 75 (1))</w:t>
      </w:r>
    </w:p>
    <w:p w14:paraId="431F406A" w14:textId="3E0B6B0E" w:rsidR="00913481" w:rsidRDefault="00913481" w:rsidP="00B86CEC">
      <w:pPr>
        <w:pStyle w:val="Actdetails"/>
      </w:pPr>
      <w:r>
        <w:t>sch 3 pt 3.24</w:t>
      </w:r>
      <w:r w:rsidRPr="008C09C0">
        <w:t xml:space="preserve"> commenced </w:t>
      </w:r>
      <w:r>
        <w:t>14 November</w:t>
      </w:r>
      <w:r w:rsidRPr="008C09C0">
        <w:t xml:space="preserve"> 2019 (s 2 (1))</w:t>
      </w:r>
    </w:p>
    <w:p w14:paraId="6379C40B" w14:textId="538BEEF1" w:rsidR="006A6F12" w:rsidRPr="004E1A6C" w:rsidRDefault="006A6F12" w:rsidP="006A6F12">
      <w:pPr>
        <w:pStyle w:val="NewAct"/>
      </w:pPr>
      <w:hyperlink r:id="rId128" w:tooltip="A2021-12" w:history="1">
        <w:r w:rsidRPr="004E1A6C">
          <w:rPr>
            <w:rStyle w:val="charCitHyperlinkAbbrev"/>
          </w:rPr>
          <w:t>Statute Law Amendment Act 2021</w:t>
        </w:r>
      </w:hyperlink>
      <w:r w:rsidRPr="004E1A6C">
        <w:t xml:space="preserve"> A2021-12 sch 3 pt 3.</w:t>
      </w:r>
      <w:r>
        <w:t>62</w:t>
      </w:r>
    </w:p>
    <w:p w14:paraId="5162C48B" w14:textId="77777777" w:rsidR="006A6F12" w:rsidRDefault="006A6F12" w:rsidP="006A6F12">
      <w:pPr>
        <w:pStyle w:val="Actdetails"/>
      </w:pPr>
      <w:r>
        <w:t>notified LR 9 June 2021</w:t>
      </w:r>
    </w:p>
    <w:p w14:paraId="551AED93" w14:textId="77777777" w:rsidR="006A6F12" w:rsidRDefault="006A6F12" w:rsidP="006A6F12">
      <w:pPr>
        <w:pStyle w:val="Actdetails"/>
      </w:pPr>
      <w:r>
        <w:t>s 1, s 2 commenced 9 June 2021 (LA s 75 (1))</w:t>
      </w:r>
    </w:p>
    <w:p w14:paraId="0518FB85" w14:textId="33850FAA" w:rsidR="006A6F12" w:rsidRDefault="006A6F12" w:rsidP="006A6F12">
      <w:pPr>
        <w:pStyle w:val="Actdetails"/>
      </w:pPr>
      <w:r>
        <w:t>sch 3 pt 3.62 commenced 23 June 2021 (s 2 (1))</w:t>
      </w:r>
    </w:p>
    <w:p w14:paraId="7987E648" w14:textId="3AD2BF1D" w:rsidR="00D03624" w:rsidRDefault="00D03624" w:rsidP="00D03624">
      <w:pPr>
        <w:pStyle w:val="NewAct"/>
      </w:pPr>
      <w:hyperlink r:id="rId129" w:tooltip="A2022-14" w:history="1">
        <w:r>
          <w:rPr>
            <w:rStyle w:val="charCitHyperlinkAbbrev"/>
          </w:rPr>
          <w:t>Statute Law Amendment Act 2022</w:t>
        </w:r>
      </w:hyperlink>
      <w:r>
        <w:rPr>
          <w:rStyle w:val="charCitHyperlinkAbbrev"/>
        </w:rPr>
        <w:t xml:space="preserve"> </w:t>
      </w:r>
      <w:r>
        <w:t>A2022-14 sch 3 pt 3.41</w:t>
      </w:r>
    </w:p>
    <w:p w14:paraId="6D9A4134" w14:textId="77777777" w:rsidR="00D03624" w:rsidRDefault="00D03624" w:rsidP="00D03624">
      <w:pPr>
        <w:pStyle w:val="Actdetails"/>
      </w:pPr>
      <w:r>
        <w:t>notified LR 10 August 2022</w:t>
      </w:r>
    </w:p>
    <w:p w14:paraId="51C45B34" w14:textId="77777777" w:rsidR="00D03624" w:rsidRDefault="00D03624" w:rsidP="00D03624">
      <w:pPr>
        <w:pStyle w:val="Actdetails"/>
      </w:pPr>
      <w:r>
        <w:t>s 1, s 2 commenced 10 August 2022 (LA s 75 (1))</w:t>
      </w:r>
    </w:p>
    <w:p w14:paraId="12B6B5D1" w14:textId="5B820170" w:rsidR="00D03624" w:rsidRDefault="00D03624" w:rsidP="006A6F12">
      <w:pPr>
        <w:pStyle w:val="Actdetails"/>
      </w:pPr>
      <w:r>
        <w:t>sch 3 pt 3.41 commenced 24 August 2022 (s 2)</w:t>
      </w:r>
    </w:p>
    <w:p w14:paraId="6B8317CE" w14:textId="42029AEC" w:rsidR="00F64AC3" w:rsidRDefault="004F5CA6" w:rsidP="00F64AC3">
      <w:pPr>
        <w:pStyle w:val="NewAct"/>
      </w:pPr>
      <w:hyperlink r:id="rId130" w:tooltip="A2023-27" w:history="1">
        <w:r>
          <w:rPr>
            <w:rStyle w:val="charCitHyperlinkAbbrev"/>
          </w:rPr>
          <w:t>Transport Canberra and City Services Legislation Amendment Act 2023</w:t>
        </w:r>
      </w:hyperlink>
      <w:r w:rsidR="00F64AC3">
        <w:rPr>
          <w:rStyle w:val="charCitHyperlinkAbbrev"/>
        </w:rPr>
        <w:t xml:space="preserve"> </w:t>
      </w:r>
      <w:r w:rsidR="00F64AC3">
        <w:t>A2023-27 pt 5</w:t>
      </w:r>
    </w:p>
    <w:p w14:paraId="1F352908" w14:textId="420F31E5" w:rsidR="00F64AC3" w:rsidRDefault="00F64AC3" w:rsidP="00F64AC3">
      <w:pPr>
        <w:pStyle w:val="Actdetails"/>
      </w:pPr>
      <w:r>
        <w:t>notified LR 7 July 2023</w:t>
      </w:r>
    </w:p>
    <w:p w14:paraId="5573E0A9" w14:textId="2A551CF5" w:rsidR="00F64AC3" w:rsidRDefault="00F64AC3" w:rsidP="00F64AC3">
      <w:pPr>
        <w:pStyle w:val="Actdetails"/>
      </w:pPr>
      <w:r>
        <w:t>s 1, s 2 commenced 7 July 2023 (LA s 75 (1))</w:t>
      </w:r>
    </w:p>
    <w:p w14:paraId="257DFD5B" w14:textId="13822B58" w:rsidR="00F64AC3" w:rsidRDefault="00F64AC3" w:rsidP="006A6F12">
      <w:pPr>
        <w:pStyle w:val="Actdetails"/>
      </w:pPr>
      <w:r>
        <w:t>pt 5 commenced 14 July 2023 (s 2)</w:t>
      </w:r>
    </w:p>
    <w:p w14:paraId="20F6FD8C" w14:textId="77777777" w:rsidR="00B7029E" w:rsidRPr="00B9187D" w:rsidRDefault="00B7029E" w:rsidP="00B7029E">
      <w:pPr>
        <w:pStyle w:val="PageBreak"/>
      </w:pPr>
      <w:r w:rsidRPr="00B9187D">
        <w:br w:type="page"/>
      </w:r>
    </w:p>
    <w:p w14:paraId="3E69B1EF" w14:textId="77777777" w:rsidR="00B7029E" w:rsidRPr="00B160EC" w:rsidRDefault="00B7029E">
      <w:pPr>
        <w:pStyle w:val="Endnote20"/>
      </w:pPr>
      <w:bookmarkStart w:id="197" w:name="_Toc184807155"/>
      <w:r w:rsidRPr="00B160EC">
        <w:rPr>
          <w:rStyle w:val="charTableNo"/>
        </w:rPr>
        <w:lastRenderedPageBreak/>
        <w:t>4</w:t>
      </w:r>
      <w:r>
        <w:tab/>
      </w:r>
      <w:r w:rsidRPr="00B160EC">
        <w:rPr>
          <w:rStyle w:val="charTableText"/>
        </w:rPr>
        <w:t>Amendment history</w:t>
      </w:r>
      <w:bookmarkEnd w:id="197"/>
    </w:p>
    <w:p w14:paraId="77DC0200" w14:textId="77777777" w:rsidR="00B7029E" w:rsidRDefault="00B7029E" w:rsidP="00B7029E">
      <w:pPr>
        <w:pStyle w:val="AmdtsEntryHd"/>
      </w:pPr>
      <w:r>
        <w:t>Commencement</w:t>
      </w:r>
    </w:p>
    <w:p w14:paraId="4E45B495" w14:textId="77777777" w:rsidR="00B7029E" w:rsidRDefault="00B7029E" w:rsidP="00B7029E">
      <w:pPr>
        <w:pStyle w:val="AmdtsEntries"/>
      </w:pPr>
      <w:r>
        <w:t>s 2</w:t>
      </w:r>
      <w:r>
        <w:tab/>
        <w:t>om LA s 89 (4)</w:t>
      </w:r>
    </w:p>
    <w:p w14:paraId="4ED0881A" w14:textId="102F50FC" w:rsidR="00D03624" w:rsidRDefault="00D03624" w:rsidP="00040132">
      <w:pPr>
        <w:pStyle w:val="AmdtsEntryHd"/>
        <w:rPr>
          <w:rStyle w:val="CharDivText"/>
        </w:rPr>
      </w:pPr>
      <w:r w:rsidRPr="00CD10D4">
        <w:rPr>
          <w:rStyle w:val="CharDivText"/>
        </w:rPr>
        <w:t>Application and decision</w:t>
      </w:r>
    </w:p>
    <w:p w14:paraId="0242823B" w14:textId="49BE9BE0" w:rsidR="00D03624" w:rsidRPr="00D03624" w:rsidRDefault="00D03624" w:rsidP="00D03624">
      <w:pPr>
        <w:pStyle w:val="AmdtsEntries"/>
      </w:pPr>
      <w:r>
        <w:t>div 3.1 hdg note</w:t>
      </w:r>
      <w:r>
        <w:tab/>
        <w:t xml:space="preserve">om </w:t>
      </w:r>
      <w:hyperlink r:id="rId131" w:tooltip="Statute Law Amendment Act 2022" w:history="1">
        <w:r>
          <w:rPr>
            <w:rStyle w:val="Hyperlink"/>
            <w:u w:val="none"/>
          </w:rPr>
          <w:t>A2022</w:t>
        </w:r>
        <w:r>
          <w:rPr>
            <w:rStyle w:val="Hyperlink"/>
            <w:u w:val="none"/>
          </w:rPr>
          <w:noBreakHyphen/>
          <w:t>14</w:t>
        </w:r>
      </w:hyperlink>
      <w:r>
        <w:t xml:space="preserve"> amdt 3.216</w:t>
      </w:r>
    </w:p>
    <w:p w14:paraId="632D9843" w14:textId="76CA6D50" w:rsidR="00040132" w:rsidRDefault="00040132" w:rsidP="00040132">
      <w:pPr>
        <w:pStyle w:val="AmdtsEntryHd"/>
      </w:pPr>
      <w:r w:rsidRPr="00A755A2">
        <w:t>Application</w:t>
      </w:r>
    </w:p>
    <w:p w14:paraId="67371DE6" w14:textId="23DC16CA" w:rsidR="00040132" w:rsidRDefault="00040132" w:rsidP="00B7029E">
      <w:pPr>
        <w:pStyle w:val="AmdtsEntries"/>
      </w:pPr>
      <w:r>
        <w:t>s 16</w:t>
      </w:r>
      <w:r>
        <w:tab/>
        <w:t xml:space="preserve">am </w:t>
      </w:r>
      <w:hyperlink r:id="rId132" w:tooltip="Statute Law Amendment Act 2019" w:history="1">
        <w:r w:rsidRPr="00040132">
          <w:rPr>
            <w:rStyle w:val="Hyperlink"/>
            <w:u w:val="none"/>
          </w:rPr>
          <w:t>A2019</w:t>
        </w:r>
        <w:r w:rsidRPr="00040132">
          <w:rPr>
            <w:rStyle w:val="Hyperlink"/>
            <w:u w:val="none"/>
          </w:rPr>
          <w:noBreakHyphen/>
          <w:t>42</w:t>
        </w:r>
      </w:hyperlink>
      <w:r>
        <w:t xml:space="preserve"> amdt 3.105</w:t>
      </w:r>
    </w:p>
    <w:p w14:paraId="01E7D3CC" w14:textId="3E109471" w:rsidR="00345EE7" w:rsidRDefault="00345EE7" w:rsidP="00345EE7">
      <w:pPr>
        <w:pStyle w:val="AmdtsEntryHd"/>
      </w:pPr>
      <w:r w:rsidRPr="00345EE7">
        <w:t>Board membership</w:t>
      </w:r>
    </w:p>
    <w:p w14:paraId="338DCF19" w14:textId="6E3127B4" w:rsidR="00345EE7" w:rsidRDefault="00345EE7" w:rsidP="00B7029E">
      <w:pPr>
        <w:pStyle w:val="AmdtsEntries"/>
      </w:pPr>
      <w:r>
        <w:t>s 93</w:t>
      </w:r>
      <w:r>
        <w:tab/>
        <w:t xml:space="preserve">am </w:t>
      </w:r>
      <w:hyperlink r:id="rId133" w:tooltip="Transport Canberra and City Services Legislation Amendment Act 2023" w:history="1">
        <w:r>
          <w:rPr>
            <w:rStyle w:val="Hyperlink"/>
            <w:u w:val="none"/>
          </w:rPr>
          <w:t>A2023</w:t>
        </w:r>
        <w:r>
          <w:rPr>
            <w:rStyle w:val="Hyperlink"/>
            <w:u w:val="none"/>
          </w:rPr>
          <w:noBreakHyphen/>
          <w:t>27</w:t>
        </w:r>
      </w:hyperlink>
      <w:r>
        <w:t xml:space="preserve"> s 23</w:t>
      </w:r>
    </w:p>
    <w:p w14:paraId="0A8EC8B4" w14:textId="238281EA" w:rsidR="00345EE7" w:rsidRDefault="00345EE7" w:rsidP="00345EE7">
      <w:pPr>
        <w:pStyle w:val="AmdtsEntryHd"/>
      </w:pPr>
      <w:r w:rsidRPr="00345EE7">
        <w:t>Quorum at board meetings</w:t>
      </w:r>
    </w:p>
    <w:p w14:paraId="15EB9B29" w14:textId="4E8EB223" w:rsidR="00345EE7" w:rsidRDefault="00345EE7" w:rsidP="00B7029E">
      <w:pPr>
        <w:pStyle w:val="AmdtsEntries"/>
      </w:pPr>
      <w:r>
        <w:t>s 100</w:t>
      </w:r>
      <w:r>
        <w:tab/>
        <w:t xml:space="preserve">am </w:t>
      </w:r>
      <w:hyperlink r:id="rId134" w:tooltip="Transport Canberra and City Services Legislation Amendment Act 2023" w:history="1">
        <w:r>
          <w:rPr>
            <w:rStyle w:val="Hyperlink"/>
            <w:u w:val="none"/>
          </w:rPr>
          <w:t>A2023</w:t>
        </w:r>
        <w:r>
          <w:rPr>
            <w:rStyle w:val="Hyperlink"/>
            <w:u w:val="none"/>
          </w:rPr>
          <w:noBreakHyphen/>
          <w:t>27</w:t>
        </w:r>
      </w:hyperlink>
      <w:r>
        <w:t xml:space="preserve"> s 24</w:t>
      </w:r>
    </w:p>
    <w:p w14:paraId="4F72997A" w14:textId="5A40E0F7" w:rsidR="006A6F12" w:rsidRDefault="002A34C7" w:rsidP="002D5C06">
      <w:pPr>
        <w:pStyle w:val="AmdtsEntryHd"/>
      </w:pPr>
      <w:r w:rsidRPr="00A755A2">
        <w:t>Appointment of registrar</w:t>
      </w:r>
    </w:p>
    <w:p w14:paraId="4758BB9A" w14:textId="786A7437" w:rsidR="006A6F12" w:rsidRPr="006A6F12" w:rsidRDefault="006A6F12" w:rsidP="006A6F12">
      <w:pPr>
        <w:pStyle w:val="AmdtsEntries"/>
      </w:pPr>
      <w:r>
        <w:t>s 104</w:t>
      </w:r>
      <w:r>
        <w:tab/>
        <w:t>am</w:t>
      </w:r>
      <w:bookmarkStart w:id="198" w:name="_Hlk74228955"/>
      <w:r w:rsidRPr="004E1A6C">
        <w:t xml:space="preserve"> </w:t>
      </w:r>
      <w:hyperlink r:id="rId135" w:tooltip="Statute Law Amendment Act 2021" w:history="1">
        <w:r w:rsidRPr="004E1A6C">
          <w:rPr>
            <w:color w:val="0000FF" w:themeColor="hyperlink"/>
          </w:rPr>
          <w:t>A2021-12</w:t>
        </w:r>
      </w:hyperlink>
      <w:r w:rsidRPr="004E1A6C">
        <w:t xml:space="preserve"> amdt 3</w:t>
      </w:r>
      <w:bookmarkEnd w:id="198"/>
      <w:r>
        <w:t>.177</w:t>
      </w:r>
    </w:p>
    <w:p w14:paraId="08AA9200" w14:textId="557A4F2D" w:rsidR="002A34C7" w:rsidRDefault="002A34C7" w:rsidP="002D5C06">
      <w:pPr>
        <w:pStyle w:val="AmdtsEntryHd"/>
      </w:pPr>
      <w:r w:rsidRPr="00A755A2">
        <w:t>Exemptions from Act</w:t>
      </w:r>
    </w:p>
    <w:p w14:paraId="0B74C863" w14:textId="4F5CA21D" w:rsidR="002A34C7" w:rsidRPr="002A34C7" w:rsidRDefault="002A34C7" w:rsidP="002A34C7">
      <w:pPr>
        <w:pStyle w:val="AmdtsEntries"/>
      </w:pPr>
      <w:r>
        <w:t>s 142</w:t>
      </w:r>
      <w:r>
        <w:tab/>
        <w:t>am</w:t>
      </w:r>
      <w:r w:rsidRPr="004E1A6C">
        <w:t xml:space="preserve"> </w:t>
      </w:r>
      <w:hyperlink r:id="rId136" w:tooltip="Statute Law Amendment Act 2021" w:history="1">
        <w:r w:rsidRPr="004E1A6C">
          <w:rPr>
            <w:color w:val="0000FF" w:themeColor="hyperlink"/>
          </w:rPr>
          <w:t>A2021-12</w:t>
        </w:r>
      </w:hyperlink>
      <w:r w:rsidRPr="004E1A6C">
        <w:t xml:space="preserve"> amdt 3</w:t>
      </w:r>
      <w:r>
        <w:t>.178</w:t>
      </w:r>
    </w:p>
    <w:p w14:paraId="2965A260" w14:textId="29588FD9" w:rsidR="002A34C7" w:rsidRDefault="002A34C7" w:rsidP="002D5C06">
      <w:pPr>
        <w:pStyle w:val="AmdtsEntryHd"/>
      </w:pPr>
      <w:r w:rsidRPr="00A755A2">
        <w:t>Determination of fees by board</w:t>
      </w:r>
    </w:p>
    <w:p w14:paraId="3B09F863" w14:textId="1096FF7B" w:rsidR="002A34C7" w:rsidRPr="002A34C7" w:rsidRDefault="002A34C7" w:rsidP="002A34C7">
      <w:pPr>
        <w:pStyle w:val="AmdtsEntries"/>
      </w:pPr>
      <w:r>
        <w:t>s 144</w:t>
      </w:r>
      <w:r>
        <w:tab/>
        <w:t>am</w:t>
      </w:r>
      <w:r w:rsidRPr="004E1A6C">
        <w:t xml:space="preserve"> </w:t>
      </w:r>
      <w:hyperlink r:id="rId137" w:tooltip="Statute Law Amendment Act 2021" w:history="1">
        <w:r w:rsidRPr="004E1A6C">
          <w:rPr>
            <w:color w:val="0000FF" w:themeColor="hyperlink"/>
          </w:rPr>
          <w:t>A2021-12</w:t>
        </w:r>
      </w:hyperlink>
      <w:r w:rsidRPr="004E1A6C">
        <w:t xml:space="preserve"> amdt 3</w:t>
      </w:r>
      <w:r>
        <w:t>.178</w:t>
      </w:r>
    </w:p>
    <w:p w14:paraId="6ED0CD1F" w14:textId="750972F4" w:rsidR="002A34C7" w:rsidRDefault="00051B40" w:rsidP="002D5C06">
      <w:pPr>
        <w:pStyle w:val="AmdtsEntryHd"/>
      </w:pPr>
      <w:r w:rsidRPr="00A755A2">
        <w:t>Determination of fees by Minister</w:t>
      </w:r>
    </w:p>
    <w:p w14:paraId="370E30B8" w14:textId="5525D43D" w:rsidR="002A34C7" w:rsidRPr="002A34C7" w:rsidRDefault="002A34C7" w:rsidP="002A34C7">
      <w:pPr>
        <w:pStyle w:val="AmdtsEntries"/>
      </w:pPr>
      <w:r>
        <w:t>s 145</w:t>
      </w:r>
      <w:r>
        <w:tab/>
        <w:t>am</w:t>
      </w:r>
      <w:r w:rsidRPr="004E1A6C">
        <w:t xml:space="preserve"> </w:t>
      </w:r>
      <w:hyperlink r:id="rId138" w:tooltip="Statute Law Amendment Act 2021" w:history="1">
        <w:r w:rsidRPr="004E1A6C">
          <w:rPr>
            <w:color w:val="0000FF" w:themeColor="hyperlink"/>
          </w:rPr>
          <w:t>A2021-12</w:t>
        </w:r>
      </w:hyperlink>
      <w:r w:rsidRPr="004E1A6C">
        <w:t xml:space="preserve"> amdt 3</w:t>
      </w:r>
      <w:r>
        <w:t>.178</w:t>
      </w:r>
    </w:p>
    <w:p w14:paraId="4882FF68" w14:textId="62E463AD" w:rsidR="002D5C06" w:rsidRDefault="002D5C06" w:rsidP="002D5C06">
      <w:pPr>
        <w:pStyle w:val="AmdtsEntryHd"/>
      </w:pPr>
      <w:r w:rsidRPr="00A755A2">
        <w:t>Review of Act</w:t>
      </w:r>
    </w:p>
    <w:p w14:paraId="648D2679" w14:textId="77777777" w:rsidR="002D5C06" w:rsidRPr="00982374" w:rsidRDefault="002D5C06" w:rsidP="002D5C06">
      <w:pPr>
        <w:pStyle w:val="AmdtsEntries"/>
        <w:rPr>
          <w:u w:val="single"/>
        </w:rPr>
      </w:pPr>
      <w:r>
        <w:t>s 148</w:t>
      </w:r>
      <w:r>
        <w:tab/>
      </w:r>
      <w:r w:rsidRPr="009065B6">
        <w:t>exp 21 December 2024 (s 148 (3))</w:t>
      </w:r>
    </w:p>
    <w:p w14:paraId="1609ED2A" w14:textId="77777777" w:rsidR="00686A88" w:rsidRDefault="00686A88" w:rsidP="00686A88">
      <w:pPr>
        <w:pStyle w:val="AmdtsEntryHd"/>
        <w:rPr>
          <w:rStyle w:val="CharPartText"/>
        </w:rPr>
      </w:pPr>
      <w:r w:rsidRPr="00A755A2">
        <w:rPr>
          <w:rStyle w:val="CharPartText"/>
        </w:rPr>
        <w:t>Repeals and consequential amendments</w:t>
      </w:r>
    </w:p>
    <w:p w14:paraId="15DC2BBE" w14:textId="77777777" w:rsidR="00686A88" w:rsidRPr="00686A88" w:rsidRDefault="00686A88" w:rsidP="00686A88">
      <w:pPr>
        <w:pStyle w:val="AmdtsEntries"/>
      </w:pPr>
      <w:r>
        <w:t>pt 12 hdg</w:t>
      </w:r>
      <w:r>
        <w:tab/>
        <w:t>om LA s 89 (3)</w:t>
      </w:r>
    </w:p>
    <w:p w14:paraId="3A86D670" w14:textId="77777777" w:rsidR="00686A88" w:rsidRDefault="00686A88" w:rsidP="00686A88">
      <w:pPr>
        <w:pStyle w:val="AmdtsEntryHd"/>
        <w:rPr>
          <w:rStyle w:val="CharPartText"/>
        </w:rPr>
      </w:pPr>
      <w:r w:rsidRPr="00A755A2">
        <w:t>Legislation repealed</w:t>
      </w:r>
    </w:p>
    <w:p w14:paraId="61DD6C4A" w14:textId="77777777" w:rsidR="00686A88" w:rsidRPr="00686A88" w:rsidRDefault="00686A88" w:rsidP="00686A88">
      <w:pPr>
        <w:pStyle w:val="AmdtsEntries"/>
      </w:pPr>
      <w:r>
        <w:t>s 149</w:t>
      </w:r>
      <w:r>
        <w:tab/>
        <w:t>om LA s 89 (3)</w:t>
      </w:r>
    </w:p>
    <w:p w14:paraId="0690386A" w14:textId="77777777" w:rsidR="00686A88" w:rsidRDefault="00686A88" w:rsidP="00686A88">
      <w:pPr>
        <w:pStyle w:val="AmdtsEntryHd"/>
        <w:rPr>
          <w:rStyle w:val="CharPartText"/>
        </w:rPr>
      </w:pPr>
      <w:r w:rsidRPr="00A755A2">
        <w:t>Legislation amended—sch 3</w:t>
      </w:r>
    </w:p>
    <w:p w14:paraId="65D0F2B4" w14:textId="77777777" w:rsidR="00686A88" w:rsidRDefault="00686A88" w:rsidP="00686A88">
      <w:pPr>
        <w:pStyle w:val="AmdtsEntries"/>
      </w:pPr>
      <w:r>
        <w:t>s 150</w:t>
      </w:r>
      <w:r>
        <w:tab/>
        <w:t>om LA s 89 (3)</w:t>
      </w:r>
    </w:p>
    <w:p w14:paraId="1BFBC613" w14:textId="77777777" w:rsidR="00F837D4" w:rsidRDefault="00F837D4" w:rsidP="00F837D4">
      <w:pPr>
        <w:pStyle w:val="AmdtsEntryHd"/>
        <w:rPr>
          <w:rStyle w:val="CharPartText"/>
        </w:rPr>
      </w:pPr>
      <w:r w:rsidRPr="00A755A2">
        <w:rPr>
          <w:rStyle w:val="CharPartText"/>
        </w:rPr>
        <w:t>Transitional</w:t>
      </w:r>
    </w:p>
    <w:p w14:paraId="24EA82D9" w14:textId="77777777" w:rsidR="00F837D4" w:rsidRPr="00DE5484" w:rsidRDefault="00F837D4" w:rsidP="00F837D4">
      <w:pPr>
        <w:pStyle w:val="AmdtsEntries"/>
      </w:pPr>
      <w:r w:rsidRPr="00DE5484">
        <w:t>pt 20 hdg</w:t>
      </w:r>
      <w:r w:rsidRPr="00DE5484">
        <w:tab/>
        <w:t>exp 21 December 2020 (s 212)</w:t>
      </w:r>
    </w:p>
    <w:p w14:paraId="53AA7E4C" w14:textId="77777777" w:rsidR="00F837D4" w:rsidRPr="00DE5484" w:rsidRDefault="00F837D4" w:rsidP="00F837D4">
      <w:pPr>
        <w:pStyle w:val="AmdtsEntryHd"/>
        <w:rPr>
          <w:rStyle w:val="CharPartText"/>
        </w:rPr>
      </w:pPr>
      <w:r w:rsidRPr="00DE5484">
        <w:t>Definitions—pt 20</w:t>
      </w:r>
    </w:p>
    <w:p w14:paraId="4EBBFDAE" w14:textId="77777777" w:rsidR="00F837D4" w:rsidRPr="00DE5484" w:rsidRDefault="00F837D4" w:rsidP="00F837D4">
      <w:pPr>
        <w:pStyle w:val="AmdtsEntries"/>
      </w:pPr>
      <w:r w:rsidRPr="00DE5484">
        <w:t>s 200</w:t>
      </w:r>
      <w:r w:rsidRPr="00DE5484">
        <w:tab/>
        <w:t>exp 21 December 2020 (s 212)</w:t>
      </w:r>
    </w:p>
    <w:p w14:paraId="1CFFCE69" w14:textId="77777777" w:rsidR="00F837D4" w:rsidRPr="00DE5484" w:rsidRDefault="00F837D4" w:rsidP="00F837D4">
      <w:pPr>
        <w:pStyle w:val="AmdtsEntries"/>
      </w:pPr>
      <w:r w:rsidRPr="00DE5484">
        <w:tab/>
        <w:t>def</w:t>
      </w:r>
      <w:r w:rsidRPr="00DE5484">
        <w:rPr>
          <w:rStyle w:val="charBoldItals"/>
        </w:rPr>
        <w:t xml:space="preserve"> commencement day</w:t>
      </w:r>
      <w:r w:rsidRPr="00DE5484">
        <w:t xml:space="preserve"> exp 21 December 2020 (s 212)</w:t>
      </w:r>
    </w:p>
    <w:p w14:paraId="1C9E4F97" w14:textId="77777777" w:rsidR="00E624D0" w:rsidRPr="00DE5484" w:rsidRDefault="00E624D0" w:rsidP="00E624D0">
      <w:pPr>
        <w:pStyle w:val="AmdtsEntries"/>
      </w:pPr>
      <w:r w:rsidRPr="00DE5484">
        <w:tab/>
        <w:t>def</w:t>
      </w:r>
      <w:r w:rsidRPr="00DE5484">
        <w:rPr>
          <w:rStyle w:val="charBoldItals"/>
        </w:rPr>
        <w:t xml:space="preserve"> repealed Act</w:t>
      </w:r>
      <w:r w:rsidRPr="00DE5484">
        <w:t xml:space="preserve"> exp 21 December 2020 (s 212)</w:t>
      </w:r>
    </w:p>
    <w:p w14:paraId="0060053D" w14:textId="77777777" w:rsidR="00F837D4" w:rsidRPr="004A1903" w:rsidRDefault="00E624D0" w:rsidP="00F837D4">
      <w:pPr>
        <w:pStyle w:val="AmdtsEntryHd"/>
        <w:rPr>
          <w:rStyle w:val="CharPartText"/>
        </w:rPr>
      </w:pPr>
      <w:r w:rsidRPr="004A1903">
        <w:t>Veterinary surgeons—applications</w:t>
      </w:r>
    </w:p>
    <w:p w14:paraId="7EB59D2B" w14:textId="77777777" w:rsidR="00F837D4" w:rsidRPr="004A1903" w:rsidRDefault="00F837D4" w:rsidP="00F837D4">
      <w:pPr>
        <w:pStyle w:val="AmdtsEntries"/>
      </w:pPr>
      <w:r w:rsidRPr="004A1903">
        <w:t>s 201</w:t>
      </w:r>
      <w:r w:rsidRPr="004A1903">
        <w:tab/>
        <w:t>exp 21 December 2020 (s 212)</w:t>
      </w:r>
    </w:p>
    <w:p w14:paraId="185B7AAE" w14:textId="77777777" w:rsidR="00F837D4" w:rsidRPr="004A1903" w:rsidRDefault="00E624D0" w:rsidP="00F837D4">
      <w:pPr>
        <w:pStyle w:val="AmdtsEntryHd"/>
        <w:rPr>
          <w:rStyle w:val="CharPartText"/>
        </w:rPr>
      </w:pPr>
      <w:r w:rsidRPr="004A1903">
        <w:t>Veterinary surgeons—registration</w:t>
      </w:r>
    </w:p>
    <w:p w14:paraId="087E110C" w14:textId="77777777" w:rsidR="00F837D4" w:rsidRPr="004A1903" w:rsidRDefault="00F837D4" w:rsidP="00F837D4">
      <w:pPr>
        <w:pStyle w:val="AmdtsEntries"/>
      </w:pPr>
      <w:r w:rsidRPr="004A1903">
        <w:t>s 202</w:t>
      </w:r>
      <w:r w:rsidRPr="004A1903">
        <w:tab/>
        <w:t>exp 21 December 2020 (s 212)</w:t>
      </w:r>
    </w:p>
    <w:p w14:paraId="6760B6CC" w14:textId="77777777" w:rsidR="00F837D4" w:rsidRPr="004A1903" w:rsidRDefault="00E624D0" w:rsidP="00F837D4">
      <w:pPr>
        <w:pStyle w:val="AmdtsEntryHd"/>
        <w:rPr>
          <w:rStyle w:val="CharPartText"/>
        </w:rPr>
      </w:pPr>
      <w:r w:rsidRPr="004A1903">
        <w:lastRenderedPageBreak/>
        <w:t>Veterinary surgeons—suspended registration</w:t>
      </w:r>
    </w:p>
    <w:p w14:paraId="0451AE38" w14:textId="77777777" w:rsidR="00F837D4" w:rsidRPr="004A1903" w:rsidRDefault="00F837D4" w:rsidP="00F837D4">
      <w:pPr>
        <w:pStyle w:val="AmdtsEntries"/>
      </w:pPr>
      <w:r w:rsidRPr="004A1903">
        <w:t>s 203</w:t>
      </w:r>
      <w:r w:rsidRPr="004A1903">
        <w:tab/>
        <w:t>exp 21 December 2020 (s 212)</w:t>
      </w:r>
    </w:p>
    <w:p w14:paraId="4C95425B" w14:textId="77777777" w:rsidR="00F837D4" w:rsidRPr="004A1903" w:rsidRDefault="00E624D0" w:rsidP="00F837D4">
      <w:pPr>
        <w:pStyle w:val="AmdtsEntryHd"/>
        <w:rPr>
          <w:rStyle w:val="CharPartText"/>
        </w:rPr>
      </w:pPr>
      <w:r w:rsidRPr="004A1903">
        <w:t>Veterinary surgeons—complaints</w:t>
      </w:r>
    </w:p>
    <w:p w14:paraId="151F76C0" w14:textId="77777777" w:rsidR="00F837D4" w:rsidRPr="004A1903" w:rsidRDefault="00F837D4" w:rsidP="00F837D4">
      <w:pPr>
        <w:pStyle w:val="AmdtsEntries"/>
      </w:pPr>
      <w:r w:rsidRPr="004A1903">
        <w:t>s 204</w:t>
      </w:r>
      <w:r w:rsidRPr="004A1903">
        <w:tab/>
        <w:t>exp 21 December 2020 (s 212)</w:t>
      </w:r>
    </w:p>
    <w:p w14:paraId="731B677B" w14:textId="77777777" w:rsidR="00F837D4" w:rsidRPr="004A1903" w:rsidRDefault="00E624D0" w:rsidP="00F837D4">
      <w:pPr>
        <w:pStyle w:val="AmdtsEntryHd"/>
        <w:rPr>
          <w:rStyle w:val="CharPartText"/>
        </w:rPr>
      </w:pPr>
      <w:r w:rsidRPr="004A1903">
        <w:t>Veterinary surgeons board—agreements and undertakings</w:t>
      </w:r>
    </w:p>
    <w:p w14:paraId="7D5DE1AD" w14:textId="77777777" w:rsidR="00F837D4" w:rsidRPr="004A1903" w:rsidRDefault="00F837D4" w:rsidP="00F837D4">
      <w:pPr>
        <w:pStyle w:val="AmdtsEntries"/>
      </w:pPr>
      <w:r w:rsidRPr="004A1903">
        <w:t>s 205</w:t>
      </w:r>
      <w:r w:rsidRPr="004A1903">
        <w:tab/>
        <w:t>exp 21 December 2020 (s 212)</w:t>
      </w:r>
    </w:p>
    <w:p w14:paraId="15A79DC4" w14:textId="77777777" w:rsidR="00F837D4" w:rsidRPr="004A1903" w:rsidRDefault="00E624D0" w:rsidP="00F837D4">
      <w:pPr>
        <w:pStyle w:val="AmdtsEntryHd"/>
        <w:rPr>
          <w:rStyle w:val="CharPartText"/>
        </w:rPr>
      </w:pPr>
      <w:r w:rsidRPr="004A1903">
        <w:t>Members of board</w:t>
      </w:r>
    </w:p>
    <w:p w14:paraId="5A5C1BAD" w14:textId="77777777" w:rsidR="00F837D4" w:rsidRPr="004A1903" w:rsidRDefault="00F837D4" w:rsidP="00F837D4">
      <w:pPr>
        <w:pStyle w:val="AmdtsEntries"/>
      </w:pPr>
      <w:r w:rsidRPr="004A1903">
        <w:t>s 206</w:t>
      </w:r>
      <w:r w:rsidRPr="004A1903">
        <w:tab/>
        <w:t>exp 21 December 2020 (s 212)</w:t>
      </w:r>
    </w:p>
    <w:p w14:paraId="1A9EB3E3" w14:textId="77777777" w:rsidR="00F837D4" w:rsidRPr="004A1903" w:rsidRDefault="00B86CEC" w:rsidP="00F837D4">
      <w:pPr>
        <w:pStyle w:val="AmdtsEntryHd"/>
        <w:rPr>
          <w:rStyle w:val="CharPartText"/>
        </w:rPr>
      </w:pPr>
      <w:r w:rsidRPr="004A1903">
        <w:t>Register</w:t>
      </w:r>
    </w:p>
    <w:p w14:paraId="5567BE7D" w14:textId="77777777" w:rsidR="00F837D4" w:rsidRPr="004A1903" w:rsidRDefault="00F837D4" w:rsidP="00F837D4">
      <w:pPr>
        <w:pStyle w:val="AmdtsEntries"/>
      </w:pPr>
      <w:r w:rsidRPr="004A1903">
        <w:t>s 207</w:t>
      </w:r>
      <w:r w:rsidRPr="004A1903">
        <w:tab/>
        <w:t>exp 21 December 2020 (s 212)</w:t>
      </w:r>
    </w:p>
    <w:p w14:paraId="0803B601" w14:textId="77777777" w:rsidR="00F837D4" w:rsidRPr="004A1903" w:rsidRDefault="00B86CEC" w:rsidP="00F837D4">
      <w:pPr>
        <w:pStyle w:val="AmdtsEntryHd"/>
        <w:rPr>
          <w:rStyle w:val="CharPartText"/>
        </w:rPr>
      </w:pPr>
      <w:r w:rsidRPr="004A1903">
        <w:t>Grounds for occupational discipline</w:t>
      </w:r>
    </w:p>
    <w:p w14:paraId="1169E9C1" w14:textId="77777777" w:rsidR="00F837D4" w:rsidRPr="004A1903" w:rsidRDefault="00F837D4" w:rsidP="00F837D4">
      <w:pPr>
        <w:pStyle w:val="AmdtsEntries"/>
      </w:pPr>
      <w:r w:rsidRPr="004A1903">
        <w:t>s 208</w:t>
      </w:r>
      <w:r w:rsidRPr="004A1903">
        <w:tab/>
        <w:t>exp 21 December 2020 (s 212)</w:t>
      </w:r>
    </w:p>
    <w:p w14:paraId="27395D18" w14:textId="77777777" w:rsidR="00F837D4" w:rsidRPr="004A1903" w:rsidRDefault="00B86CEC" w:rsidP="00F837D4">
      <w:pPr>
        <w:pStyle w:val="AmdtsEntryHd"/>
        <w:rPr>
          <w:rStyle w:val="CharPartText"/>
        </w:rPr>
      </w:pPr>
      <w:r w:rsidRPr="004A1903">
        <w:t>Occupational discipline applications before ACAT</w:t>
      </w:r>
    </w:p>
    <w:p w14:paraId="5EB51C3C" w14:textId="77777777" w:rsidR="00F837D4" w:rsidRPr="004A1903" w:rsidRDefault="00F837D4" w:rsidP="00F837D4">
      <w:pPr>
        <w:pStyle w:val="AmdtsEntries"/>
      </w:pPr>
      <w:r w:rsidRPr="004A1903">
        <w:t>s 209</w:t>
      </w:r>
      <w:r w:rsidRPr="004A1903">
        <w:tab/>
        <w:t>exp 21 December 2020 (s 212)</w:t>
      </w:r>
    </w:p>
    <w:p w14:paraId="650924AD" w14:textId="77777777" w:rsidR="00F837D4" w:rsidRPr="004A1903" w:rsidRDefault="00B86CEC" w:rsidP="00F837D4">
      <w:pPr>
        <w:pStyle w:val="AmdtsEntryHd"/>
        <w:rPr>
          <w:rStyle w:val="CharPartText"/>
        </w:rPr>
      </w:pPr>
      <w:r w:rsidRPr="004A1903">
        <w:t>Executive officer to be registrar</w:t>
      </w:r>
    </w:p>
    <w:p w14:paraId="2AD0FCDB" w14:textId="77777777" w:rsidR="00F837D4" w:rsidRPr="004A1903" w:rsidRDefault="00F837D4" w:rsidP="00F837D4">
      <w:pPr>
        <w:pStyle w:val="AmdtsEntries"/>
      </w:pPr>
      <w:r w:rsidRPr="004A1903">
        <w:t>s 210</w:t>
      </w:r>
      <w:r w:rsidRPr="004A1903">
        <w:tab/>
        <w:t>exp 21 December 2020 (s 212)</w:t>
      </w:r>
    </w:p>
    <w:p w14:paraId="2E8128A3" w14:textId="77777777" w:rsidR="00F837D4" w:rsidRPr="004A1903" w:rsidRDefault="00B86CEC" w:rsidP="00F837D4">
      <w:pPr>
        <w:pStyle w:val="AmdtsEntryHd"/>
        <w:rPr>
          <w:rStyle w:val="CharPartText"/>
        </w:rPr>
      </w:pPr>
      <w:r w:rsidRPr="004A1903">
        <w:t>Transitional regulations</w:t>
      </w:r>
    </w:p>
    <w:p w14:paraId="2C00CF35" w14:textId="77777777" w:rsidR="00F837D4" w:rsidRPr="004A1903" w:rsidRDefault="00F837D4" w:rsidP="00886C48">
      <w:pPr>
        <w:pStyle w:val="AmdtsEntries"/>
        <w:keepNext/>
      </w:pPr>
      <w:r w:rsidRPr="004A1903">
        <w:t>s 211</w:t>
      </w:r>
      <w:r w:rsidRPr="004A1903">
        <w:tab/>
        <w:t>exp 21 December 2020 (s 212)</w:t>
      </w:r>
    </w:p>
    <w:p w14:paraId="3619DD80" w14:textId="77777777" w:rsidR="00F837D4" w:rsidRPr="004A1903" w:rsidRDefault="00B86CEC" w:rsidP="00F837D4">
      <w:pPr>
        <w:pStyle w:val="AmdtsEntryHd"/>
        <w:rPr>
          <w:rStyle w:val="CharPartText"/>
        </w:rPr>
      </w:pPr>
      <w:r w:rsidRPr="004A1903">
        <w:t>Expiry—pt 20</w:t>
      </w:r>
    </w:p>
    <w:p w14:paraId="195348A6" w14:textId="77777777" w:rsidR="00F837D4" w:rsidRPr="004A1903" w:rsidRDefault="00F837D4" w:rsidP="00F837D4">
      <w:pPr>
        <w:pStyle w:val="AmdtsEntries"/>
      </w:pPr>
      <w:r w:rsidRPr="004A1903">
        <w:t>s 212</w:t>
      </w:r>
      <w:r w:rsidRPr="004A1903">
        <w:tab/>
        <w:t>exp 21 December 2020 (s 212)</w:t>
      </w:r>
    </w:p>
    <w:p w14:paraId="2B16D748" w14:textId="77777777" w:rsidR="00B86CEC" w:rsidRDefault="00B86CEC" w:rsidP="00B86CEC">
      <w:pPr>
        <w:pStyle w:val="AmdtsEntryHd"/>
        <w:rPr>
          <w:rStyle w:val="CharChapText"/>
        </w:rPr>
      </w:pPr>
      <w:r w:rsidRPr="00A755A2">
        <w:rPr>
          <w:rStyle w:val="CharChapText"/>
        </w:rPr>
        <w:t>Consequential amendments</w:t>
      </w:r>
    </w:p>
    <w:p w14:paraId="264DA9DE" w14:textId="77777777" w:rsidR="00B86CEC" w:rsidRDefault="00B86CEC" w:rsidP="00B86CEC">
      <w:pPr>
        <w:pStyle w:val="AmdtsEntries"/>
      </w:pPr>
      <w:r>
        <w:t>sch 3</w:t>
      </w:r>
      <w:r>
        <w:tab/>
        <w:t>om LA s 89 (3)</w:t>
      </w:r>
    </w:p>
    <w:p w14:paraId="0C7A72C8" w14:textId="77777777" w:rsidR="00AA685D" w:rsidRPr="00145626" w:rsidRDefault="00AA685D" w:rsidP="00145626">
      <w:pPr>
        <w:pStyle w:val="AmdtsEntryHd"/>
        <w:rPr>
          <w:rStyle w:val="CharChapText"/>
        </w:rPr>
      </w:pPr>
      <w:r w:rsidRPr="00145626">
        <w:rPr>
          <w:rStyle w:val="CharChapText"/>
        </w:rPr>
        <w:t>Dictionary</w:t>
      </w:r>
    </w:p>
    <w:p w14:paraId="509220EC" w14:textId="2CEC6988" w:rsidR="00AA685D" w:rsidRDefault="00AA685D" w:rsidP="00B86CEC">
      <w:pPr>
        <w:pStyle w:val="AmdtsEntries"/>
      </w:pPr>
      <w:r>
        <w:t>dict</w:t>
      </w:r>
      <w:r>
        <w:tab/>
        <w:t xml:space="preserve">def </w:t>
      </w:r>
      <w:r w:rsidRPr="00145626">
        <w:rPr>
          <w:rStyle w:val="charBoldItals"/>
        </w:rPr>
        <w:t>exempt entity</w:t>
      </w:r>
      <w:r w:rsidR="00145626" w:rsidRPr="00145626">
        <w:rPr>
          <w:bCs/>
          <w:iCs/>
        </w:rPr>
        <w:t xml:space="preserve"> om </w:t>
      </w:r>
      <w:hyperlink r:id="rId139" w:tooltip="Statute Law Amendment Act 2019" w:history="1">
        <w:r w:rsidR="00145626" w:rsidRPr="00145626">
          <w:rPr>
            <w:rStyle w:val="Hyperlink"/>
            <w:u w:val="none"/>
          </w:rPr>
          <w:t>A2019</w:t>
        </w:r>
        <w:r w:rsidR="00145626" w:rsidRPr="00145626">
          <w:rPr>
            <w:rStyle w:val="Hyperlink"/>
            <w:u w:val="none"/>
          </w:rPr>
          <w:noBreakHyphen/>
          <w:t>42</w:t>
        </w:r>
      </w:hyperlink>
      <w:r w:rsidR="00145626">
        <w:t xml:space="preserve"> amdt 3.106</w:t>
      </w:r>
    </w:p>
    <w:p w14:paraId="6C58F0C1" w14:textId="77777777" w:rsidR="00920180" w:rsidRPr="00920180" w:rsidRDefault="00920180" w:rsidP="00920180">
      <w:pPr>
        <w:pStyle w:val="PageBreak"/>
      </w:pPr>
      <w:r w:rsidRPr="00920180">
        <w:br w:type="page"/>
      </w:r>
    </w:p>
    <w:p w14:paraId="3B455777" w14:textId="7D742914" w:rsidR="00584C1E" w:rsidRPr="00B160EC" w:rsidRDefault="009C17A3">
      <w:pPr>
        <w:pStyle w:val="Endnote20"/>
      </w:pPr>
      <w:bookmarkStart w:id="199" w:name="_Toc184807156"/>
      <w:r w:rsidRPr="00B160EC">
        <w:rPr>
          <w:rStyle w:val="charTableNo"/>
        </w:rPr>
        <w:lastRenderedPageBreak/>
        <w:t>5</w:t>
      </w:r>
      <w:r w:rsidR="00584C1E">
        <w:tab/>
      </w:r>
      <w:r w:rsidR="00584C1E" w:rsidRPr="00B160EC">
        <w:rPr>
          <w:rStyle w:val="charTableText"/>
        </w:rPr>
        <w:t>Earlier republications</w:t>
      </w:r>
      <w:bookmarkEnd w:id="199"/>
    </w:p>
    <w:p w14:paraId="6E393397" w14:textId="77777777" w:rsidR="00584C1E" w:rsidRDefault="00584C1E">
      <w:pPr>
        <w:pStyle w:val="EndNoteTextPub"/>
      </w:pPr>
      <w:r>
        <w:t xml:space="preserve">Some earlier republications were not numbered. The number in column 1 refers to the publication order.  </w:t>
      </w:r>
    </w:p>
    <w:p w14:paraId="237D0D03" w14:textId="77777777" w:rsidR="00584C1E" w:rsidRDefault="00584C1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F68E7F6" w14:textId="77777777" w:rsidR="00584C1E" w:rsidRDefault="00584C1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84C1E" w14:paraId="17ECAFC4" w14:textId="77777777" w:rsidTr="009C17A3">
        <w:trPr>
          <w:tblHeader/>
        </w:trPr>
        <w:tc>
          <w:tcPr>
            <w:tcW w:w="1576" w:type="dxa"/>
            <w:tcBorders>
              <w:bottom w:val="single" w:sz="4" w:space="0" w:color="auto"/>
            </w:tcBorders>
          </w:tcPr>
          <w:p w14:paraId="469780DD" w14:textId="77777777" w:rsidR="00584C1E" w:rsidRDefault="00584C1E">
            <w:pPr>
              <w:pStyle w:val="EarlierRepubHdg"/>
            </w:pPr>
            <w:r>
              <w:t>Republication No and date</w:t>
            </w:r>
          </w:p>
        </w:tc>
        <w:tc>
          <w:tcPr>
            <w:tcW w:w="1681" w:type="dxa"/>
            <w:tcBorders>
              <w:bottom w:val="single" w:sz="4" w:space="0" w:color="auto"/>
            </w:tcBorders>
          </w:tcPr>
          <w:p w14:paraId="3D37767A" w14:textId="77777777" w:rsidR="00584C1E" w:rsidRDefault="00584C1E">
            <w:pPr>
              <w:pStyle w:val="EarlierRepubHdg"/>
            </w:pPr>
            <w:r>
              <w:t>Effective</w:t>
            </w:r>
          </w:p>
        </w:tc>
        <w:tc>
          <w:tcPr>
            <w:tcW w:w="1783" w:type="dxa"/>
            <w:tcBorders>
              <w:bottom w:val="single" w:sz="4" w:space="0" w:color="auto"/>
            </w:tcBorders>
          </w:tcPr>
          <w:p w14:paraId="13C8F825" w14:textId="77777777" w:rsidR="00584C1E" w:rsidRDefault="00584C1E">
            <w:pPr>
              <w:pStyle w:val="EarlierRepubHdg"/>
            </w:pPr>
            <w:r>
              <w:t>Last amendment made by</w:t>
            </w:r>
          </w:p>
        </w:tc>
        <w:tc>
          <w:tcPr>
            <w:tcW w:w="1783" w:type="dxa"/>
            <w:tcBorders>
              <w:bottom w:val="single" w:sz="4" w:space="0" w:color="auto"/>
            </w:tcBorders>
          </w:tcPr>
          <w:p w14:paraId="1FE46468" w14:textId="77777777" w:rsidR="00584C1E" w:rsidRDefault="00584C1E">
            <w:pPr>
              <w:pStyle w:val="EarlierRepubHdg"/>
            </w:pPr>
            <w:r>
              <w:t>Republication for</w:t>
            </w:r>
          </w:p>
        </w:tc>
      </w:tr>
      <w:tr w:rsidR="00584C1E" w14:paraId="466C90FF" w14:textId="77777777" w:rsidTr="00680939">
        <w:tc>
          <w:tcPr>
            <w:tcW w:w="1576" w:type="dxa"/>
            <w:tcBorders>
              <w:top w:val="single" w:sz="4" w:space="0" w:color="auto"/>
              <w:bottom w:val="single" w:sz="4" w:space="0" w:color="auto"/>
            </w:tcBorders>
          </w:tcPr>
          <w:p w14:paraId="6E1FBEB4" w14:textId="77777777" w:rsidR="00584C1E" w:rsidRDefault="00584C1E">
            <w:pPr>
              <w:pStyle w:val="EarlierRepubEntries"/>
            </w:pPr>
            <w:r>
              <w:t>R1</w:t>
            </w:r>
            <w:r w:rsidR="00E03D1B">
              <w:br/>
              <w:t>21 Dec 2018</w:t>
            </w:r>
          </w:p>
        </w:tc>
        <w:tc>
          <w:tcPr>
            <w:tcW w:w="1681" w:type="dxa"/>
            <w:tcBorders>
              <w:top w:val="single" w:sz="4" w:space="0" w:color="auto"/>
              <w:bottom w:val="single" w:sz="4" w:space="0" w:color="auto"/>
            </w:tcBorders>
          </w:tcPr>
          <w:p w14:paraId="52E3EAB0" w14:textId="77777777" w:rsidR="00584C1E" w:rsidRDefault="00584C1E">
            <w:pPr>
              <w:pStyle w:val="EarlierRepubEntries"/>
            </w:pPr>
            <w:r>
              <w:t xml:space="preserve">21 Dec </w:t>
            </w:r>
            <w:r w:rsidR="009C17A3">
              <w:t>2018–</w:t>
            </w:r>
            <w:r w:rsidR="009C17A3">
              <w:br/>
              <w:t>13 Nov 2019</w:t>
            </w:r>
          </w:p>
        </w:tc>
        <w:tc>
          <w:tcPr>
            <w:tcW w:w="1783" w:type="dxa"/>
            <w:tcBorders>
              <w:top w:val="single" w:sz="4" w:space="0" w:color="auto"/>
              <w:bottom w:val="single" w:sz="4" w:space="0" w:color="auto"/>
            </w:tcBorders>
          </w:tcPr>
          <w:p w14:paraId="0CAF3FFA" w14:textId="77777777" w:rsidR="00584C1E" w:rsidRDefault="009C17A3">
            <w:pPr>
              <w:pStyle w:val="EarlierRepubEntries"/>
            </w:pPr>
            <w:r>
              <w:t>not amended</w:t>
            </w:r>
          </w:p>
        </w:tc>
        <w:tc>
          <w:tcPr>
            <w:tcW w:w="1783" w:type="dxa"/>
            <w:tcBorders>
              <w:top w:val="single" w:sz="4" w:space="0" w:color="auto"/>
              <w:bottom w:val="single" w:sz="4" w:space="0" w:color="auto"/>
            </w:tcBorders>
          </w:tcPr>
          <w:p w14:paraId="3A360BB9" w14:textId="77777777" w:rsidR="00584C1E" w:rsidRDefault="009C17A3">
            <w:pPr>
              <w:pStyle w:val="EarlierRepubEntries"/>
            </w:pPr>
            <w:r>
              <w:t>new Act</w:t>
            </w:r>
          </w:p>
        </w:tc>
      </w:tr>
      <w:tr w:rsidR="00411789" w14:paraId="0F08E1FB" w14:textId="77777777" w:rsidTr="009C17A3">
        <w:tc>
          <w:tcPr>
            <w:tcW w:w="1576" w:type="dxa"/>
            <w:tcBorders>
              <w:top w:val="single" w:sz="4" w:space="0" w:color="auto"/>
              <w:bottom w:val="single" w:sz="4" w:space="0" w:color="auto"/>
            </w:tcBorders>
          </w:tcPr>
          <w:p w14:paraId="52E26E54" w14:textId="68202E78" w:rsidR="00411789" w:rsidRDefault="00411789">
            <w:pPr>
              <w:pStyle w:val="EarlierRepubEntries"/>
            </w:pPr>
            <w:r>
              <w:t>R2</w:t>
            </w:r>
            <w:r>
              <w:br/>
              <w:t>14 Nov 2019</w:t>
            </w:r>
          </w:p>
        </w:tc>
        <w:tc>
          <w:tcPr>
            <w:tcW w:w="1681" w:type="dxa"/>
            <w:tcBorders>
              <w:top w:val="single" w:sz="4" w:space="0" w:color="auto"/>
              <w:bottom w:val="single" w:sz="4" w:space="0" w:color="auto"/>
            </w:tcBorders>
          </w:tcPr>
          <w:p w14:paraId="53AF6BC0" w14:textId="22CC824E" w:rsidR="00411789" w:rsidRDefault="00411789">
            <w:pPr>
              <w:pStyle w:val="EarlierRepubEntries"/>
            </w:pPr>
            <w:r>
              <w:t>14 Nov 2019–</w:t>
            </w:r>
            <w:r>
              <w:br/>
              <w:t>21 Dec 2020</w:t>
            </w:r>
          </w:p>
        </w:tc>
        <w:tc>
          <w:tcPr>
            <w:tcW w:w="1783" w:type="dxa"/>
            <w:tcBorders>
              <w:top w:val="single" w:sz="4" w:space="0" w:color="auto"/>
              <w:bottom w:val="single" w:sz="4" w:space="0" w:color="auto"/>
            </w:tcBorders>
          </w:tcPr>
          <w:p w14:paraId="0BC5796C" w14:textId="08EBFB22" w:rsidR="00411789" w:rsidRPr="00411789" w:rsidRDefault="00411789" w:rsidP="00411789">
            <w:pPr>
              <w:pStyle w:val="EarlierRepubEntries"/>
            </w:pPr>
            <w:hyperlink r:id="rId140" w:tooltip="Statute Law Amendment Act 2019" w:history="1">
              <w:r>
                <w:rPr>
                  <w:rStyle w:val="charCitHyperlinkAbbrev"/>
                </w:rPr>
                <w:t>A2019-42</w:t>
              </w:r>
            </w:hyperlink>
          </w:p>
        </w:tc>
        <w:tc>
          <w:tcPr>
            <w:tcW w:w="1783" w:type="dxa"/>
            <w:tcBorders>
              <w:top w:val="single" w:sz="4" w:space="0" w:color="auto"/>
              <w:bottom w:val="single" w:sz="4" w:space="0" w:color="auto"/>
            </w:tcBorders>
          </w:tcPr>
          <w:p w14:paraId="31CFE174" w14:textId="15A6CE4F" w:rsidR="00411789" w:rsidRDefault="00AE701F">
            <w:pPr>
              <w:pStyle w:val="EarlierRepubEntries"/>
            </w:pPr>
            <w:r>
              <w:t xml:space="preserve">amendments by </w:t>
            </w:r>
            <w:hyperlink r:id="rId141" w:tooltip="Statute Law Amendment Act 2019" w:history="1">
              <w:r>
                <w:rPr>
                  <w:rStyle w:val="charCitHyperlinkAbbrev"/>
                </w:rPr>
                <w:t>A2019-42</w:t>
              </w:r>
            </w:hyperlink>
          </w:p>
        </w:tc>
      </w:tr>
      <w:tr w:rsidR="002B0EB4" w14:paraId="194D802C" w14:textId="77777777" w:rsidTr="009C17A3">
        <w:tc>
          <w:tcPr>
            <w:tcW w:w="1576" w:type="dxa"/>
            <w:tcBorders>
              <w:top w:val="single" w:sz="4" w:space="0" w:color="auto"/>
              <w:bottom w:val="single" w:sz="4" w:space="0" w:color="auto"/>
            </w:tcBorders>
          </w:tcPr>
          <w:p w14:paraId="208F115A" w14:textId="040EB076" w:rsidR="002B0EB4" w:rsidRDefault="002B0EB4">
            <w:pPr>
              <w:pStyle w:val="EarlierRepubEntries"/>
            </w:pPr>
            <w:r>
              <w:t>R3</w:t>
            </w:r>
            <w:r>
              <w:br/>
              <w:t>22 Dec 2020</w:t>
            </w:r>
          </w:p>
        </w:tc>
        <w:tc>
          <w:tcPr>
            <w:tcW w:w="1681" w:type="dxa"/>
            <w:tcBorders>
              <w:top w:val="single" w:sz="4" w:space="0" w:color="auto"/>
              <w:bottom w:val="single" w:sz="4" w:space="0" w:color="auto"/>
            </w:tcBorders>
          </w:tcPr>
          <w:p w14:paraId="2B9975D3" w14:textId="3CF34561" w:rsidR="002B0EB4" w:rsidRDefault="002B0EB4">
            <w:pPr>
              <w:pStyle w:val="EarlierRepubEntries"/>
            </w:pPr>
            <w:r>
              <w:t>22 Dec2020–</w:t>
            </w:r>
            <w:r>
              <w:br/>
              <w:t>22 June 2021</w:t>
            </w:r>
          </w:p>
        </w:tc>
        <w:tc>
          <w:tcPr>
            <w:tcW w:w="1783" w:type="dxa"/>
            <w:tcBorders>
              <w:top w:val="single" w:sz="4" w:space="0" w:color="auto"/>
              <w:bottom w:val="single" w:sz="4" w:space="0" w:color="auto"/>
            </w:tcBorders>
          </w:tcPr>
          <w:p w14:paraId="3949E81C" w14:textId="6FF4AB1A" w:rsidR="002B0EB4" w:rsidRDefault="002B0EB4" w:rsidP="00411789">
            <w:pPr>
              <w:pStyle w:val="EarlierRepubEntries"/>
            </w:pPr>
            <w:hyperlink r:id="rId142" w:tooltip="Statute Law Amendment Act 2019" w:history="1">
              <w:r>
                <w:rPr>
                  <w:rStyle w:val="charCitHyperlinkAbbrev"/>
                </w:rPr>
                <w:t>A2019-42</w:t>
              </w:r>
            </w:hyperlink>
          </w:p>
        </w:tc>
        <w:tc>
          <w:tcPr>
            <w:tcW w:w="1783" w:type="dxa"/>
            <w:tcBorders>
              <w:top w:val="single" w:sz="4" w:space="0" w:color="auto"/>
              <w:bottom w:val="single" w:sz="4" w:space="0" w:color="auto"/>
            </w:tcBorders>
          </w:tcPr>
          <w:p w14:paraId="635A4672" w14:textId="57BD960D" w:rsidR="002B0EB4" w:rsidRDefault="002B0EB4">
            <w:pPr>
              <w:pStyle w:val="EarlierRepubEntries"/>
            </w:pPr>
            <w:r w:rsidRPr="00AF44F5">
              <w:rPr>
                <w:rStyle w:val="charCitHyperlinkAbbrev"/>
                <w:color w:val="auto"/>
              </w:rPr>
              <w:t xml:space="preserve">expiry of </w:t>
            </w:r>
            <w:r>
              <w:rPr>
                <w:rStyle w:val="charCitHyperlinkAbbrev"/>
                <w:color w:val="auto"/>
              </w:rPr>
              <w:t>transitional provisions (</w:t>
            </w:r>
            <w:r w:rsidRPr="00AF44F5">
              <w:rPr>
                <w:rStyle w:val="charCitHyperlinkAbbrev"/>
                <w:color w:val="auto"/>
              </w:rPr>
              <w:t>pt 20</w:t>
            </w:r>
            <w:r>
              <w:rPr>
                <w:rStyle w:val="charCitHyperlinkAbbrev"/>
                <w:color w:val="auto"/>
              </w:rPr>
              <w:t>)</w:t>
            </w:r>
          </w:p>
        </w:tc>
      </w:tr>
      <w:tr w:rsidR="00D03624" w14:paraId="2C2F35FF" w14:textId="77777777" w:rsidTr="009C17A3">
        <w:tc>
          <w:tcPr>
            <w:tcW w:w="1576" w:type="dxa"/>
            <w:tcBorders>
              <w:top w:val="single" w:sz="4" w:space="0" w:color="auto"/>
              <w:bottom w:val="single" w:sz="4" w:space="0" w:color="auto"/>
            </w:tcBorders>
          </w:tcPr>
          <w:p w14:paraId="514C3DEF" w14:textId="2C6D81A4" w:rsidR="00D03624" w:rsidRDefault="00D03624">
            <w:pPr>
              <w:pStyle w:val="EarlierRepubEntries"/>
            </w:pPr>
            <w:r>
              <w:t>R4</w:t>
            </w:r>
            <w:r>
              <w:br/>
              <w:t>23 June 2021</w:t>
            </w:r>
          </w:p>
        </w:tc>
        <w:tc>
          <w:tcPr>
            <w:tcW w:w="1681" w:type="dxa"/>
            <w:tcBorders>
              <w:top w:val="single" w:sz="4" w:space="0" w:color="auto"/>
              <w:bottom w:val="single" w:sz="4" w:space="0" w:color="auto"/>
            </w:tcBorders>
          </w:tcPr>
          <w:p w14:paraId="74F0CAD2" w14:textId="7F0837BE" w:rsidR="00D03624" w:rsidRDefault="00D03624">
            <w:pPr>
              <w:pStyle w:val="EarlierRepubEntries"/>
            </w:pPr>
            <w:r>
              <w:t>23 June 2021–</w:t>
            </w:r>
            <w:r>
              <w:br/>
              <w:t>23 Aug 2022</w:t>
            </w:r>
          </w:p>
        </w:tc>
        <w:tc>
          <w:tcPr>
            <w:tcW w:w="1783" w:type="dxa"/>
            <w:tcBorders>
              <w:top w:val="single" w:sz="4" w:space="0" w:color="auto"/>
              <w:bottom w:val="single" w:sz="4" w:space="0" w:color="auto"/>
            </w:tcBorders>
          </w:tcPr>
          <w:p w14:paraId="54A1C1B0" w14:textId="10162C43" w:rsidR="00D03624" w:rsidRDefault="00D03624" w:rsidP="00411789">
            <w:pPr>
              <w:pStyle w:val="EarlierRepubEntries"/>
            </w:pPr>
            <w:hyperlink r:id="rId14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C907040" w14:textId="28416301" w:rsidR="00D03624" w:rsidRPr="00AF44F5" w:rsidRDefault="00D03624">
            <w:pPr>
              <w:pStyle w:val="EarlierRepubEntries"/>
              <w:rPr>
                <w:rStyle w:val="charCitHyperlinkAbbrev"/>
                <w:color w:val="auto"/>
              </w:rPr>
            </w:pPr>
            <w:r>
              <w:rPr>
                <w:rStyle w:val="charCitHyperlinkAbbrev"/>
                <w:color w:val="auto"/>
              </w:rPr>
              <w:t xml:space="preserve">amendments by </w:t>
            </w:r>
            <w:hyperlink r:id="rId144" w:tooltip="Statute Law Amendment Act 2021" w:history="1">
              <w:r>
                <w:rPr>
                  <w:rStyle w:val="charCitHyperlinkAbbrev"/>
                </w:rPr>
                <w:t>A2021</w:t>
              </w:r>
              <w:r>
                <w:rPr>
                  <w:rStyle w:val="charCitHyperlinkAbbrev"/>
                </w:rPr>
                <w:noBreakHyphen/>
                <w:t>12</w:t>
              </w:r>
            </w:hyperlink>
          </w:p>
        </w:tc>
      </w:tr>
      <w:tr w:rsidR="00345EE7" w14:paraId="3D7FAB98" w14:textId="77777777" w:rsidTr="009C17A3">
        <w:tc>
          <w:tcPr>
            <w:tcW w:w="1576" w:type="dxa"/>
            <w:tcBorders>
              <w:top w:val="single" w:sz="4" w:space="0" w:color="auto"/>
              <w:bottom w:val="single" w:sz="4" w:space="0" w:color="auto"/>
            </w:tcBorders>
          </w:tcPr>
          <w:p w14:paraId="35AD38F0" w14:textId="0C2FDA9D" w:rsidR="00345EE7" w:rsidRDefault="00345EE7">
            <w:pPr>
              <w:pStyle w:val="EarlierRepubEntries"/>
            </w:pPr>
            <w:r>
              <w:t>R5</w:t>
            </w:r>
            <w:r>
              <w:br/>
              <w:t>24 Aug 2022</w:t>
            </w:r>
          </w:p>
        </w:tc>
        <w:tc>
          <w:tcPr>
            <w:tcW w:w="1681" w:type="dxa"/>
            <w:tcBorders>
              <w:top w:val="single" w:sz="4" w:space="0" w:color="auto"/>
              <w:bottom w:val="single" w:sz="4" w:space="0" w:color="auto"/>
            </w:tcBorders>
          </w:tcPr>
          <w:p w14:paraId="516E0F7A" w14:textId="3F75F0E0" w:rsidR="00345EE7" w:rsidRDefault="00345EE7">
            <w:pPr>
              <w:pStyle w:val="EarlierRepubEntries"/>
            </w:pPr>
            <w:r>
              <w:t>24 Aug 2022–</w:t>
            </w:r>
            <w:r>
              <w:br/>
            </w:r>
            <w:r w:rsidR="001158B0">
              <w:t>13 July 2023</w:t>
            </w:r>
          </w:p>
        </w:tc>
        <w:tc>
          <w:tcPr>
            <w:tcW w:w="1783" w:type="dxa"/>
            <w:tcBorders>
              <w:top w:val="single" w:sz="4" w:space="0" w:color="auto"/>
              <w:bottom w:val="single" w:sz="4" w:space="0" w:color="auto"/>
            </w:tcBorders>
          </w:tcPr>
          <w:p w14:paraId="06548F52" w14:textId="15C3768C" w:rsidR="00345EE7" w:rsidRDefault="001158B0" w:rsidP="00411789">
            <w:pPr>
              <w:pStyle w:val="EarlierRepubEntries"/>
            </w:pPr>
            <w:hyperlink r:id="rId14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50AE1A7" w14:textId="667FFCBD" w:rsidR="00345EE7" w:rsidRDefault="001158B0">
            <w:pPr>
              <w:pStyle w:val="EarlierRepubEntries"/>
              <w:rPr>
                <w:rStyle w:val="charCitHyperlinkAbbrev"/>
                <w:color w:val="auto"/>
              </w:rPr>
            </w:pPr>
            <w:r>
              <w:rPr>
                <w:rStyle w:val="charCitHyperlinkAbbrev"/>
                <w:color w:val="auto"/>
              </w:rPr>
              <w:t xml:space="preserve">amendments by </w:t>
            </w:r>
            <w:hyperlink r:id="rId146" w:tooltip="Statute Law Amendment Act 2022" w:history="1">
              <w:r>
                <w:rPr>
                  <w:rStyle w:val="charCitHyperlinkAbbrev"/>
                </w:rPr>
                <w:t>A2022</w:t>
              </w:r>
              <w:r>
                <w:rPr>
                  <w:rStyle w:val="charCitHyperlinkAbbrev"/>
                </w:rPr>
                <w:noBreakHyphen/>
                <w:t>14</w:t>
              </w:r>
            </w:hyperlink>
          </w:p>
        </w:tc>
      </w:tr>
      <w:tr w:rsidR="009065B6" w14:paraId="596C1153" w14:textId="77777777" w:rsidTr="009C17A3">
        <w:tc>
          <w:tcPr>
            <w:tcW w:w="1576" w:type="dxa"/>
            <w:tcBorders>
              <w:top w:val="single" w:sz="4" w:space="0" w:color="auto"/>
              <w:bottom w:val="single" w:sz="4" w:space="0" w:color="auto"/>
            </w:tcBorders>
          </w:tcPr>
          <w:p w14:paraId="6F38251E" w14:textId="7FC9607B" w:rsidR="009065B6" w:rsidRDefault="009065B6">
            <w:pPr>
              <w:pStyle w:val="EarlierRepubEntries"/>
            </w:pPr>
            <w:r>
              <w:t>R6</w:t>
            </w:r>
            <w:r>
              <w:br/>
              <w:t>14 July 2023</w:t>
            </w:r>
          </w:p>
        </w:tc>
        <w:tc>
          <w:tcPr>
            <w:tcW w:w="1681" w:type="dxa"/>
            <w:tcBorders>
              <w:top w:val="single" w:sz="4" w:space="0" w:color="auto"/>
              <w:bottom w:val="single" w:sz="4" w:space="0" w:color="auto"/>
            </w:tcBorders>
          </w:tcPr>
          <w:p w14:paraId="57F4F1F9" w14:textId="1725330B" w:rsidR="009065B6" w:rsidRDefault="009065B6">
            <w:pPr>
              <w:pStyle w:val="EarlierRepubEntries"/>
            </w:pPr>
            <w:r>
              <w:t>14 July 2023–</w:t>
            </w:r>
            <w:r>
              <w:br/>
              <w:t>21 Dec 2024</w:t>
            </w:r>
          </w:p>
        </w:tc>
        <w:tc>
          <w:tcPr>
            <w:tcW w:w="1783" w:type="dxa"/>
            <w:tcBorders>
              <w:top w:val="single" w:sz="4" w:space="0" w:color="auto"/>
              <w:bottom w:val="single" w:sz="4" w:space="0" w:color="auto"/>
            </w:tcBorders>
          </w:tcPr>
          <w:p w14:paraId="6AF3C3E2" w14:textId="127908EA" w:rsidR="009065B6" w:rsidRDefault="009065B6" w:rsidP="00411789">
            <w:pPr>
              <w:pStyle w:val="EarlierRepubEntries"/>
            </w:pPr>
            <w:hyperlink r:id="rId147"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24AE9A8E" w14:textId="684CCE06" w:rsidR="009065B6" w:rsidRDefault="009065B6">
            <w:pPr>
              <w:pStyle w:val="EarlierRepubEntries"/>
              <w:rPr>
                <w:rStyle w:val="charCitHyperlinkAbbrev"/>
                <w:color w:val="auto"/>
              </w:rPr>
            </w:pPr>
            <w:r>
              <w:rPr>
                <w:rStyle w:val="charCitHyperlinkAbbrev"/>
                <w:color w:val="auto"/>
              </w:rPr>
              <w:t xml:space="preserve">amendments by </w:t>
            </w:r>
            <w:hyperlink r:id="rId148" w:tooltip="Transport Canberra and City Services Legislation Amendment Act 2023" w:history="1">
              <w:r>
                <w:rPr>
                  <w:rStyle w:val="charCitHyperlinkAbbrev"/>
                </w:rPr>
                <w:t>A2023</w:t>
              </w:r>
              <w:r>
                <w:rPr>
                  <w:rStyle w:val="charCitHyperlinkAbbrev"/>
                </w:rPr>
                <w:noBreakHyphen/>
                <w:t>27</w:t>
              </w:r>
            </w:hyperlink>
          </w:p>
        </w:tc>
      </w:tr>
    </w:tbl>
    <w:p w14:paraId="03A93DCF" w14:textId="77777777" w:rsidR="00B160EC" w:rsidRPr="00B160EC" w:rsidRDefault="00B160EC" w:rsidP="00B160EC">
      <w:pPr>
        <w:pStyle w:val="PageBreak"/>
      </w:pPr>
      <w:r w:rsidRPr="00B160EC">
        <w:br w:type="page"/>
      </w:r>
    </w:p>
    <w:p w14:paraId="43738E24" w14:textId="0E12D605" w:rsidR="00477B21" w:rsidRPr="00B160EC" w:rsidRDefault="00477B21" w:rsidP="00477B21">
      <w:pPr>
        <w:pStyle w:val="Endnote20"/>
      </w:pPr>
      <w:bookmarkStart w:id="200" w:name="_Toc184807157"/>
      <w:r w:rsidRPr="00B160EC">
        <w:rPr>
          <w:rStyle w:val="charTableNo"/>
        </w:rPr>
        <w:lastRenderedPageBreak/>
        <w:t>6</w:t>
      </w:r>
      <w:r w:rsidRPr="00217CE1">
        <w:tab/>
      </w:r>
      <w:r w:rsidRPr="00B160EC">
        <w:rPr>
          <w:rStyle w:val="charTableText"/>
        </w:rPr>
        <w:t>Expired transitional or validating provisions</w:t>
      </w:r>
      <w:bookmarkEnd w:id="200"/>
    </w:p>
    <w:p w14:paraId="4320C88E" w14:textId="488A9A77" w:rsidR="00477B21" w:rsidRDefault="00477B21" w:rsidP="00477B21">
      <w:pPr>
        <w:pStyle w:val="EndNoteTextPub"/>
      </w:pPr>
      <w:r w:rsidRPr="00600F19">
        <w:t>This Act may be affected by transitional or validating provisions that have expired.  The expiry does not affect any continuing operation of the provisions (s</w:t>
      </w:r>
      <w:r>
        <w:t xml:space="preserve">ee </w:t>
      </w:r>
      <w:hyperlink r:id="rId149" w:tooltip="A2001-14" w:history="1">
        <w:r w:rsidR="00AC723E" w:rsidRPr="00AC723E">
          <w:rPr>
            <w:rStyle w:val="charCitHyperlinkItal"/>
          </w:rPr>
          <w:t>Legislation Act 2001</w:t>
        </w:r>
      </w:hyperlink>
      <w:r>
        <w:t>, s 88 (1)).</w:t>
      </w:r>
    </w:p>
    <w:p w14:paraId="5BBAC261" w14:textId="77777777" w:rsidR="00477B21" w:rsidRDefault="00477B21" w:rsidP="00477B21">
      <w:pPr>
        <w:pStyle w:val="EndNoteTextPub"/>
        <w:spacing w:before="120"/>
      </w:pPr>
      <w:r>
        <w:t>Expired provisions are removed from the republished law when the expiry takes effect and are listed in the amendment history using the abbreviation ‘exp’ followed by the date of the expiry.</w:t>
      </w:r>
    </w:p>
    <w:p w14:paraId="26BFF86E" w14:textId="77777777" w:rsidR="00477B21" w:rsidRDefault="00477B21" w:rsidP="00477B2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7844570" w14:textId="77777777" w:rsidR="004C1978" w:rsidRDefault="004C1978" w:rsidP="007B3882">
      <w:pPr>
        <w:pStyle w:val="05EndNote"/>
        <w:sectPr w:rsidR="004C1978" w:rsidSect="00B160EC">
          <w:headerReference w:type="even" r:id="rId150"/>
          <w:headerReference w:type="default" r:id="rId151"/>
          <w:footerReference w:type="even" r:id="rId152"/>
          <w:footerReference w:type="default" r:id="rId153"/>
          <w:pgSz w:w="11907" w:h="16839" w:code="9"/>
          <w:pgMar w:top="3000" w:right="1900" w:bottom="2500" w:left="2300" w:header="2480" w:footer="2100" w:gutter="0"/>
          <w:cols w:space="720"/>
          <w:docGrid w:linePitch="326"/>
        </w:sectPr>
      </w:pPr>
    </w:p>
    <w:p w14:paraId="740049D3" w14:textId="77777777" w:rsidR="00B7029E" w:rsidRDefault="00B7029E"/>
    <w:p w14:paraId="5BA0DCD6" w14:textId="77777777" w:rsidR="00B160EC" w:rsidRDefault="00B160EC"/>
    <w:p w14:paraId="796D128D" w14:textId="77777777" w:rsidR="00B160EC" w:rsidRDefault="00B160EC"/>
    <w:p w14:paraId="2D77CA21" w14:textId="77777777" w:rsidR="00B160EC" w:rsidRDefault="00B160EC"/>
    <w:p w14:paraId="7ED08D30" w14:textId="77777777" w:rsidR="00B160EC" w:rsidRDefault="00B160EC"/>
    <w:p w14:paraId="657687A2" w14:textId="77777777" w:rsidR="00B160EC" w:rsidRDefault="00B160EC"/>
    <w:p w14:paraId="44109BB7" w14:textId="77777777" w:rsidR="00B160EC" w:rsidRDefault="00B160EC"/>
    <w:p w14:paraId="7B27FAB2" w14:textId="77777777" w:rsidR="00B160EC" w:rsidRDefault="00B160EC"/>
    <w:p w14:paraId="28908A68" w14:textId="77777777" w:rsidR="00B160EC" w:rsidRDefault="00B160EC"/>
    <w:p w14:paraId="448BC978" w14:textId="77777777" w:rsidR="00B160EC" w:rsidRDefault="00B160EC"/>
    <w:p w14:paraId="0DA3CDF8" w14:textId="77777777" w:rsidR="00B160EC" w:rsidRDefault="00B160EC"/>
    <w:p w14:paraId="0D40275C" w14:textId="77777777" w:rsidR="00B160EC" w:rsidRDefault="00B160EC"/>
    <w:p w14:paraId="54477D64" w14:textId="77777777" w:rsidR="00B160EC" w:rsidRDefault="00B160EC"/>
    <w:p w14:paraId="188B0E9A" w14:textId="77777777" w:rsidR="00B160EC" w:rsidRDefault="00B160EC"/>
    <w:p w14:paraId="04DE990D" w14:textId="77777777" w:rsidR="00B160EC" w:rsidRDefault="00B160EC"/>
    <w:p w14:paraId="1CDF169A" w14:textId="77777777" w:rsidR="00B7029E" w:rsidRDefault="00B7029E">
      <w:pPr>
        <w:rPr>
          <w:color w:val="000000"/>
          <w:sz w:val="22"/>
        </w:rPr>
      </w:pPr>
    </w:p>
    <w:p w14:paraId="3572CF8A" w14:textId="344AF47E" w:rsidR="00B7029E" w:rsidRPr="00886C48" w:rsidRDefault="00B7029E">
      <w:pPr>
        <w:rPr>
          <w:color w:val="000000"/>
          <w:sz w:val="22"/>
        </w:rPr>
      </w:pPr>
      <w:r>
        <w:rPr>
          <w:color w:val="000000"/>
          <w:sz w:val="22"/>
        </w:rPr>
        <w:t xml:space="preserve">©  Australian Capital Territory </w:t>
      </w:r>
      <w:r w:rsidR="00B160EC">
        <w:rPr>
          <w:noProof/>
          <w:color w:val="000000"/>
          <w:sz w:val="22"/>
        </w:rPr>
        <w:t>2024</w:t>
      </w:r>
    </w:p>
    <w:p w14:paraId="1090A073" w14:textId="77777777" w:rsidR="00B7029E" w:rsidRDefault="00B7029E">
      <w:pPr>
        <w:pStyle w:val="06Copyright"/>
        <w:sectPr w:rsidR="00B7029E" w:rsidSect="00903448">
          <w:headerReference w:type="even" r:id="rId154"/>
          <w:headerReference w:type="default" r:id="rId155"/>
          <w:footerReference w:type="even" r:id="rId156"/>
          <w:footerReference w:type="default" r:id="rId157"/>
          <w:headerReference w:type="first" r:id="rId158"/>
          <w:footerReference w:type="first" r:id="rId159"/>
          <w:type w:val="continuous"/>
          <w:pgSz w:w="11907" w:h="16839" w:code="9"/>
          <w:pgMar w:top="2999" w:right="1899" w:bottom="2500" w:left="2302" w:header="2478" w:footer="2098" w:gutter="0"/>
          <w:pgNumType w:fmt="lowerRoman"/>
          <w:cols w:space="720"/>
          <w:titlePg/>
          <w:docGrid w:linePitch="326"/>
        </w:sectPr>
      </w:pPr>
    </w:p>
    <w:p w14:paraId="176821EA" w14:textId="77777777" w:rsidR="00A755A2" w:rsidRDefault="00A755A2" w:rsidP="00B7029E"/>
    <w:sectPr w:rsidR="00A755A2" w:rsidSect="00B7029E">
      <w:headerReference w:type="even" r:id="rId16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1EA0" w14:textId="77777777" w:rsidR="004F5C44" w:rsidRDefault="004F5C44">
      <w:r>
        <w:separator/>
      </w:r>
    </w:p>
  </w:endnote>
  <w:endnote w:type="continuationSeparator" w:id="0">
    <w:p w14:paraId="161212A0" w14:textId="77777777" w:rsidR="004F5C44" w:rsidRDefault="004F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E065" w14:textId="02A951E4" w:rsidR="005A770D" w:rsidRPr="002102CC" w:rsidRDefault="002102CC" w:rsidP="002102CC">
    <w:pPr>
      <w:pStyle w:val="Footer"/>
      <w:jc w:val="center"/>
      <w:rPr>
        <w:rFonts w:cs="Arial"/>
        <w:sz w:val="14"/>
      </w:rPr>
    </w:pPr>
    <w:r w:rsidRPr="002102C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9659"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rsidRPr="00CB3D59" w14:paraId="7918B67D" w14:textId="77777777">
      <w:tc>
        <w:tcPr>
          <w:tcW w:w="847" w:type="pct"/>
        </w:tcPr>
        <w:p w14:paraId="4E55AB19" w14:textId="77777777" w:rsidR="004C1978" w:rsidRPr="00F02A14" w:rsidRDefault="004C197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791C4F5" w14:textId="15BFA3EC" w:rsidR="004C1978" w:rsidRPr="00F02A14" w:rsidRDefault="004C197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CAE" w:rsidRPr="00DA1CAE">
            <w:rPr>
              <w:rFonts w:cs="Arial"/>
              <w:szCs w:val="18"/>
            </w:rPr>
            <w:t>Veterinary Practice Act 2018</w:t>
          </w:r>
          <w:r>
            <w:rPr>
              <w:rFonts w:cs="Arial"/>
              <w:szCs w:val="18"/>
            </w:rPr>
            <w:fldChar w:fldCharType="end"/>
          </w:r>
        </w:p>
        <w:p w14:paraId="3E3DD3E7" w14:textId="7B148B6C" w:rsidR="004C1978" w:rsidRPr="00F02A14" w:rsidRDefault="004C197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CA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CAE">
            <w:rPr>
              <w:rFonts w:cs="Arial"/>
              <w:szCs w:val="18"/>
            </w:rPr>
            <w:t>22/12/24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CAE">
            <w:rPr>
              <w:rFonts w:cs="Arial"/>
              <w:szCs w:val="18"/>
            </w:rPr>
            <w:t>-15/07/25</w:t>
          </w:r>
          <w:r w:rsidRPr="00F02A14">
            <w:rPr>
              <w:rFonts w:cs="Arial"/>
              <w:szCs w:val="18"/>
            </w:rPr>
            <w:fldChar w:fldCharType="end"/>
          </w:r>
        </w:p>
      </w:tc>
      <w:tc>
        <w:tcPr>
          <w:tcW w:w="1061" w:type="pct"/>
        </w:tcPr>
        <w:p w14:paraId="64F72A25" w14:textId="383FA7A2" w:rsidR="004C1978" w:rsidRPr="00F02A14" w:rsidRDefault="004C197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CAE">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CAE">
            <w:rPr>
              <w:rFonts w:cs="Arial"/>
              <w:szCs w:val="18"/>
            </w:rPr>
            <w:t>22/12/24</w:t>
          </w:r>
          <w:r w:rsidRPr="00F02A14">
            <w:rPr>
              <w:rFonts w:cs="Arial"/>
              <w:szCs w:val="18"/>
            </w:rPr>
            <w:fldChar w:fldCharType="end"/>
          </w:r>
        </w:p>
      </w:tc>
    </w:tr>
  </w:tbl>
  <w:p w14:paraId="441DCC93" w14:textId="03EF001C"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390A"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rsidRPr="00CB3D59" w14:paraId="107A91C5" w14:textId="77777777">
      <w:tc>
        <w:tcPr>
          <w:tcW w:w="1061" w:type="pct"/>
        </w:tcPr>
        <w:p w14:paraId="65940A46" w14:textId="201A9215" w:rsidR="004C1978" w:rsidRPr="00F02A14" w:rsidRDefault="004C197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CAE">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CAE">
            <w:rPr>
              <w:rFonts w:cs="Arial"/>
              <w:szCs w:val="18"/>
            </w:rPr>
            <w:t>22/12/24</w:t>
          </w:r>
          <w:r w:rsidRPr="00F02A14">
            <w:rPr>
              <w:rFonts w:cs="Arial"/>
              <w:szCs w:val="18"/>
            </w:rPr>
            <w:fldChar w:fldCharType="end"/>
          </w:r>
        </w:p>
      </w:tc>
      <w:tc>
        <w:tcPr>
          <w:tcW w:w="3092" w:type="pct"/>
        </w:tcPr>
        <w:p w14:paraId="7B5B10DE" w14:textId="6A3B0E93" w:rsidR="004C1978" w:rsidRPr="00F02A14" w:rsidRDefault="004C197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CAE" w:rsidRPr="00DA1CAE">
            <w:rPr>
              <w:rFonts w:cs="Arial"/>
              <w:szCs w:val="18"/>
            </w:rPr>
            <w:t>Veterinary Practice Act 2018</w:t>
          </w:r>
          <w:r>
            <w:rPr>
              <w:rFonts w:cs="Arial"/>
              <w:szCs w:val="18"/>
            </w:rPr>
            <w:fldChar w:fldCharType="end"/>
          </w:r>
        </w:p>
        <w:p w14:paraId="6FA314FF" w14:textId="3C2DCB8C" w:rsidR="004C1978" w:rsidRPr="00F02A14" w:rsidRDefault="004C197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CA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CAE">
            <w:rPr>
              <w:rFonts w:cs="Arial"/>
              <w:szCs w:val="18"/>
            </w:rPr>
            <w:t>22/12/24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CAE">
            <w:rPr>
              <w:rFonts w:cs="Arial"/>
              <w:szCs w:val="18"/>
            </w:rPr>
            <w:t>-15/07/25</w:t>
          </w:r>
          <w:r w:rsidRPr="00F02A14">
            <w:rPr>
              <w:rFonts w:cs="Arial"/>
              <w:szCs w:val="18"/>
            </w:rPr>
            <w:fldChar w:fldCharType="end"/>
          </w:r>
        </w:p>
      </w:tc>
      <w:tc>
        <w:tcPr>
          <w:tcW w:w="847" w:type="pct"/>
        </w:tcPr>
        <w:p w14:paraId="5E6980AF" w14:textId="77777777" w:rsidR="004C1978" w:rsidRPr="00F02A14" w:rsidRDefault="004C197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936DE06" w14:textId="33E56F63"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4EAF"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rsidRPr="00CB3D59" w14:paraId="0A119DCD" w14:textId="77777777">
      <w:tc>
        <w:tcPr>
          <w:tcW w:w="847" w:type="pct"/>
        </w:tcPr>
        <w:p w14:paraId="28A55915" w14:textId="77777777" w:rsidR="004C1978" w:rsidRPr="00A752AE" w:rsidRDefault="004C197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A57355F" w14:textId="445DF9C5" w:rsidR="004C1978" w:rsidRPr="00A752AE" w:rsidRDefault="004C197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CAE" w:rsidRPr="00DA1CAE">
            <w:rPr>
              <w:rFonts w:cs="Arial"/>
              <w:szCs w:val="18"/>
            </w:rPr>
            <w:t>Veterinary Practice Act 2018</w:t>
          </w:r>
          <w:r>
            <w:rPr>
              <w:rFonts w:cs="Arial"/>
              <w:szCs w:val="18"/>
            </w:rPr>
            <w:fldChar w:fldCharType="end"/>
          </w:r>
        </w:p>
        <w:p w14:paraId="2EA766F0" w14:textId="454E99BA" w:rsidR="004C1978" w:rsidRPr="00A752AE" w:rsidRDefault="004C197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A1CA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A1CAE">
            <w:rPr>
              <w:rFonts w:cs="Arial"/>
              <w:szCs w:val="18"/>
            </w:rPr>
            <w:t>22/12/24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A1CAE">
            <w:rPr>
              <w:rFonts w:cs="Arial"/>
              <w:szCs w:val="18"/>
            </w:rPr>
            <w:t>-15/07/25</w:t>
          </w:r>
          <w:r w:rsidRPr="00A752AE">
            <w:rPr>
              <w:rFonts w:cs="Arial"/>
              <w:szCs w:val="18"/>
            </w:rPr>
            <w:fldChar w:fldCharType="end"/>
          </w:r>
        </w:p>
      </w:tc>
      <w:tc>
        <w:tcPr>
          <w:tcW w:w="1061" w:type="pct"/>
        </w:tcPr>
        <w:p w14:paraId="6724CE77" w14:textId="0092EFD2" w:rsidR="004C1978" w:rsidRPr="00A752AE" w:rsidRDefault="004C197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A1CAE">
            <w:rPr>
              <w:rFonts w:cs="Arial"/>
              <w:szCs w:val="18"/>
            </w:rPr>
            <w:t>R7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A1CAE">
            <w:rPr>
              <w:rFonts w:cs="Arial"/>
              <w:szCs w:val="18"/>
            </w:rPr>
            <w:t>22/12/24</w:t>
          </w:r>
          <w:r w:rsidRPr="00A752AE">
            <w:rPr>
              <w:rFonts w:cs="Arial"/>
              <w:szCs w:val="18"/>
            </w:rPr>
            <w:fldChar w:fldCharType="end"/>
          </w:r>
        </w:p>
      </w:tc>
    </w:tr>
  </w:tbl>
  <w:p w14:paraId="60DF6A88" w14:textId="7D5AF28C"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47DC"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rsidRPr="00CB3D59" w14:paraId="74E6DCF7" w14:textId="77777777">
      <w:tc>
        <w:tcPr>
          <w:tcW w:w="1061" w:type="pct"/>
        </w:tcPr>
        <w:p w14:paraId="4BC1D050" w14:textId="17C53A80" w:rsidR="004C1978" w:rsidRPr="00A752AE" w:rsidRDefault="004C197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A1CAE">
            <w:rPr>
              <w:rFonts w:cs="Arial"/>
              <w:szCs w:val="18"/>
            </w:rPr>
            <w:t>R7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A1CAE">
            <w:rPr>
              <w:rFonts w:cs="Arial"/>
              <w:szCs w:val="18"/>
            </w:rPr>
            <w:t>22/12/24</w:t>
          </w:r>
          <w:r w:rsidRPr="00A752AE">
            <w:rPr>
              <w:rFonts w:cs="Arial"/>
              <w:szCs w:val="18"/>
            </w:rPr>
            <w:fldChar w:fldCharType="end"/>
          </w:r>
        </w:p>
      </w:tc>
      <w:tc>
        <w:tcPr>
          <w:tcW w:w="3092" w:type="pct"/>
        </w:tcPr>
        <w:p w14:paraId="65615D9C" w14:textId="7A46A22C" w:rsidR="004C1978" w:rsidRPr="00A752AE" w:rsidRDefault="004C197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CAE" w:rsidRPr="00DA1CAE">
            <w:rPr>
              <w:rFonts w:cs="Arial"/>
              <w:szCs w:val="18"/>
            </w:rPr>
            <w:t>Veterinary Practice Act 2018</w:t>
          </w:r>
          <w:r>
            <w:rPr>
              <w:rFonts w:cs="Arial"/>
              <w:szCs w:val="18"/>
            </w:rPr>
            <w:fldChar w:fldCharType="end"/>
          </w:r>
        </w:p>
        <w:p w14:paraId="63510DA0" w14:textId="65C46866" w:rsidR="004C1978" w:rsidRPr="00A752AE" w:rsidRDefault="004C197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A1CA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A1CAE">
            <w:rPr>
              <w:rFonts w:cs="Arial"/>
              <w:szCs w:val="18"/>
            </w:rPr>
            <w:t>22/12/24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A1CAE">
            <w:rPr>
              <w:rFonts w:cs="Arial"/>
              <w:szCs w:val="18"/>
            </w:rPr>
            <w:t>-15/07/25</w:t>
          </w:r>
          <w:r w:rsidRPr="00A752AE">
            <w:rPr>
              <w:rFonts w:cs="Arial"/>
              <w:szCs w:val="18"/>
            </w:rPr>
            <w:fldChar w:fldCharType="end"/>
          </w:r>
        </w:p>
      </w:tc>
      <w:tc>
        <w:tcPr>
          <w:tcW w:w="847" w:type="pct"/>
        </w:tcPr>
        <w:p w14:paraId="378498CE" w14:textId="77777777" w:rsidR="004C1978" w:rsidRPr="00A752AE" w:rsidRDefault="004C197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7B7F088" w14:textId="02E3EF2B"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5E8"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3267A651" w14:textId="77777777">
      <w:tc>
        <w:tcPr>
          <w:tcW w:w="847" w:type="pct"/>
        </w:tcPr>
        <w:p w14:paraId="40A6FE5F"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795B3A" w14:textId="70DE373F"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07AD9C50" w14:textId="28DCB059"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1061" w:type="pct"/>
        </w:tcPr>
        <w:p w14:paraId="2A524D2E" w14:textId="003EB9F0" w:rsidR="004C1978" w:rsidRDefault="00E475F9">
          <w:pPr>
            <w:pStyle w:val="Footer"/>
            <w:jc w:val="right"/>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r>
  </w:tbl>
  <w:p w14:paraId="4D644BA4" w14:textId="22B848AC"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EAB8"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23B2B69A" w14:textId="77777777">
      <w:tc>
        <w:tcPr>
          <w:tcW w:w="1061" w:type="pct"/>
        </w:tcPr>
        <w:p w14:paraId="7D7964F0" w14:textId="79CC0579" w:rsidR="004C1978" w:rsidRDefault="00E475F9">
          <w:pPr>
            <w:pStyle w:val="Footer"/>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c>
        <w:tcPr>
          <w:tcW w:w="3092" w:type="pct"/>
        </w:tcPr>
        <w:p w14:paraId="3522520F" w14:textId="0785D53B"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00B2E17F" w14:textId="784497F9"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847" w:type="pct"/>
        </w:tcPr>
        <w:p w14:paraId="698162A8"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A1402A5" w14:textId="2517F254"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9673"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11997825" w14:textId="77777777">
      <w:tc>
        <w:tcPr>
          <w:tcW w:w="847" w:type="pct"/>
        </w:tcPr>
        <w:p w14:paraId="25E2830F"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CAA2A6" w14:textId="318D4AD7"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61CEB017" w14:textId="1935D347"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1061" w:type="pct"/>
        </w:tcPr>
        <w:p w14:paraId="514650E0" w14:textId="6B7F42B5" w:rsidR="004C1978" w:rsidRDefault="00E475F9">
          <w:pPr>
            <w:pStyle w:val="Footer"/>
            <w:jc w:val="right"/>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r>
  </w:tbl>
  <w:p w14:paraId="47A2E3F4" w14:textId="3B440F21"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C35D"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17C5DC4E" w14:textId="77777777">
      <w:tc>
        <w:tcPr>
          <w:tcW w:w="1061" w:type="pct"/>
        </w:tcPr>
        <w:p w14:paraId="59D28978" w14:textId="095A3DAB" w:rsidR="004C1978" w:rsidRDefault="00E475F9">
          <w:pPr>
            <w:pStyle w:val="Footer"/>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c>
        <w:tcPr>
          <w:tcW w:w="3092" w:type="pct"/>
        </w:tcPr>
        <w:p w14:paraId="7CF0B3C1" w14:textId="76AF4A20"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392CFA49" w14:textId="206372D4"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847" w:type="pct"/>
        </w:tcPr>
        <w:p w14:paraId="0D8A9013"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CA1670B" w14:textId="12C8C541"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413E" w14:textId="2AF6C155" w:rsidR="00A15210" w:rsidRPr="002102CC" w:rsidRDefault="002102CC" w:rsidP="002102CC">
    <w:pPr>
      <w:pStyle w:val="Footer"/>
      <w:jc w:val="center"/>
      <w:rPr>
        <w:rFonts w:cs="Arial"/>
        <w:sz w:val="14"/>
      </w:rPr>
    </w:pPr>
    <w:r w:rsidRPr="002102C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2B1" w14:textId="09CA24E9" w:rsidR="00A15210" w:rsidRPr="002102CC" w:rsidRDefault="00A15210" w:rsidP="002102CC">
    <w:pPr>
      <w:pStyle w:val="Footer"/>
      <w:jc w:val="center"/>
      <w:rPr>
        <w:rFonts w:cs="Arial"/>
        <w:sz w:val="14"/>
      </w:rPr>
    </w:pPr>
    <w:r w:rsidRPr="002102CC">
      <w:rPr>
        <w:rFonts w:cs="Arial"/>
        <w:sz w:val="14"/>
      </w:rPr>
      <w:fldChar w:fldCharType="begin"/>
    </w:r>
    <w:r w:rsidRPr="002102CC">
      <w:rPr>
        <w:rFonts w:cs="Arial"/>
        <w:sz w:val="14"/>
      </w:rPr>
      <w:instrText xml:space="preserve"> COMMENTS  \* MERGEFORMAT </w:instrText>
    </w:r>
    <w:r w:rsidRPr="002102CC">
      <w:rPr>
        <w:rFonts w:cs="Arial"/>
        <w:sz w:val="14"/>
      </w:rPr>
      <w:fldChar w:fldCharType="end"/>
    </w:r>
    <w:r w:rsidR="002102CC" w:rsidRPr="002102C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524C" w14:textId="0C99C864" w:rsidR="00102A6C" w:rsidRPr="002102CC" w:rsidRDefault="00102A6C" w:rsidP="002102CC">
    <w:pPr>
      <w:pStyle w:val="Footer"/>
      <w:jc w:val="center"/>
      <w:rPr>
        <w:rFonts w:cs="Arial"/>
        <w:sz w:val="14"/>
      </w:rPr>
    </w:pPr>
    <w:r w:rsidRPr="002102CC">
      <w:rPr>
        <w:rFonts w:cs="Arial"/>
        <w:sz w:val="14"/>
      </w:rPr>
      <w:fldChar w:fldCharType="begin"/>
    </w:r>
    <w:r w:rsidRPr="002102CC">
      <w:rPr>
        <w:rFonts w:cs="Arial"/>
        <w:sz w:val="14"/>
      </w:rPr>
      <w:instrText xml:space="preserve"> DOCPROPERTY "Status" </w:instrText>
    </w:r>
    <w:r w:rsidRPr="002102CC">
      <w:rPr>
        <w:rFonts w:cs="Arial"/>
        <w:sz w:val="14"/>
      </w:rPr>
      <w:fldChar w:fldCharType="separate"/>
    </w:r>
    <w:r w:rsidR="00DA1CAE" w:rsidRPr="002102CC">
      <w:rPr>
        <w:rFonts w:cs="Arial"/>
        <w:sz w:val="14"/>
      </w:rPr>
      <w:t xml:space="preserve"> </w:t>
    </w:r>
    <w:r w:rsidRPr="002102CC">
      <w:rPr>
        <w:rFonts w:cs="Arial"/>
        <w:sz w:val="14"/>
      </w:rPr>
      <w:fldChar w:fldCharType="end"/>
    </w:r>
    <w:r w:rsidRPr="002102CC">
      <w:rPr>
        <w:rFonts w:cs="Arial"/>
        <w:sz w:val="14"/>
      </w:rPr>
      <w:fldChar w:fldCharType="begin"/>
    </w:r>
    <w:r w:rsidRPr="002102CC">
      <w:rPr>
        <w:rFonts w:cs="Arial"/>
        <w:sz w:val="14"/>
      </w:rPr>
      <w:instrText xml:space="preserve"> COMMENTS  \* MERGEFORMAT </w:instrText>
    </w:r>
    <w:r w:rsidRPr="002102CC">
      <w:rPr>
        <w:rFonts w:cs="Arial"/>
        <w:sz w:val="14"/>
      </w:rPr>
      <w:fldChar w:fldCharType="end"/>
    </w:r>
    <w:r w:rsidR="002102CC" w:rsidRPr="002102C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5CCB" w14:textId="3D052786" w:rsidR="00A15210" w:rsidRPr="002102CC" w:rsidRDefault="002102CC" w:rsidP="002102CC">
    <w:pPr>
      <w:pStyle w:val="Footer"/>
      <w:jc w:val="center"/>
      <w:rPr>
        <w:rFonts w:cs="Arial"/>
        <w:sz w:val="14"/>
      </w:rPr>
    </w:pPr>
    <w:r w:rsidRPr="002102C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7130" w14:textId="01C563FE" w:rsidR="005A770D" w:rsidRPr="002102CC" w:rsidRDefault="002102CC" w:rsidP="002102CC">
    <w:pPr>
      <w:pStyle w:val="Footer"/>
      <w:jc w:val="center"/>
      <w:rPr>
        <w:rFonts w:cs="Arial"/>
        <w:sz w:val="14"/>
      </w:rPr>
    </w:pPr>
    <w:r w:rsidRPr="002102C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386B"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2A6C" w14:paraId="0750EB9A" w14:textId="77777777">
      <w:tc>
        <w:tcPr>
          <w:tcW w:w="846" w:type="pct"/>
        </w:tcPr>
        <w:p w14:paraId="62444653" w14:textId="77777777" w:rsidR="00102A6C" w:rsidRDefault="00102A6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04ACCBE" w14:textId="636839DA" w:rsidR="00102A6C" w:rsidRDefault="00102A6C">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009D9920" w14:textId="35AE67D2" w:rsidR="00102A6C" w:rsidRDefault="00102A6C">
          <w:pPr>
            <w:pStyle w:val="FooterInfoCentre"/>
          </w:pPr>
          <w:r>
            <w:fldChar w:fldCharType="begin"/>
          </w:r>
          <w:r>
            <w:instrText xml:space="preserve"> DOCPROPERTY "Eff"  </w:instrText>
          </w:r>
          <w:r>
            <w:fldChar w:fldCharType="separate"/>
          </w:r>
          <w:r w:rsidR="00DA1CAE">
            <w:t xml:space="preserve">Effective:  </w:t>
          </w:r>
          <w:r>
            <w:fldChar w:fldCharType="end"/>
          </w:r>
          <w:r>
            <w:fldChar w:fldCharType="begin"/>
          </w:r>
          <w:r>
            <w:instrText xml:space="preserve"> DOCPROPERTY "StartDt"   </w:instrText>
          </w:r>
          <w:r>
            <w:fldChar w:fldCharType="separate"/>
          </w:r>
          <w:r w:rsidR="00DA1CAE">
            <w:t>22/12/24</w:t>
          </w:r>
          <w:r>
            <w:fldChar w:fldCharType="end"/>
          </w:r>
          <w:r>
            <w:fldChar w:fldCharType="begin"/>
          </w:r>
          <w:r>
            <w:instrText xml:space="preserve"> DOCPROPERTY "EndDt"  </w:instrText>
          </w:r>
          <w:r>
            <w:fldChar w:fldCharType="separate"/>
          </w:r>
          <w:r w:rsidR="00DA1CAE">
            <w:t>-15/07/25</w:t>
          </w:r>
          <w:r>
            <w:fldChar w:fldCharType="end"/>
          </w:r>
        </w:p>
      </w:tc>
      <w:tc>
        <w:tcPr>
          <w:tcW w:w="1061" w:type="pct"/>
        </w:tcPr>
        <w:p w14:paraId="39081D18" w14:textId="3CD27828" w:rsidR="00102A6C" w:rsidRDefault="00102A6C">
          <w:pPr>
            <w:pStyle w:val="Footer"/>
            <w:jc w:val="right"/>
          </w:pPr>
          <w:r>
            <w:fldChar w:fldCharType="begin"/>
          </w:r>
          <w:r>
            <w:instrText xml:space="preserve"> DOCPROPERTY "Category"  </w:instrText>
          </w:r>
          <w:r>
            <w:fldChar w:fldCharType="separate"/>
          </w:r>
          <w:r w:rsidR="00DA1CAE">
            <w:t>R7</w:t>
          </w:r>
          <w:r>
            <w:fldChar w:fldCharType="end"/>
          </w:r>
          <w:r>
            <w:br/>
          </w:r>
          <w:r>
            <w:fldChar w:fldCharType="begin"/>
          </w:r>
          <w:r>
            <w:instrText xml:space="preserve"> DOCPROPERTY "RepubDt"  </w:instrText>
          </w:r>
          <w:r>
            <w:fldChar w:fldCharType="separate"/>
          </w:r>
          <w:r w:rsidR="00DA1CAE">
            <w:t>22/12/24</w:t>
          </w:r>
          <w:r>
            <w:fldChar w:fldCharType="end"/>
          </w:r>
        </w:p>
      </w:tc>
    </w:tr>
  </w:tbl>
  <w:p w14:paraId="466B35A2" w14:textId="62FA68D0" w:rsidR="00102A6C" w:rsidRPr="002102CC" w:rsidRDefault="00102A6C"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B79"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2A6C" w14:paraId="3C5017DC" w14:textId="77777777">
      <w:tc>
        <w:tcPr>
          <w:tcW w:w="1061" w:type="pct"/>
        </w:tcPr>
        <w:p w14:paraId="44D0F4DF" w14:textId="03E6E942" w:rsidR="00102A6C" w:rsidRDefault="00102A6C">
          <w:pPr>
            <w:pStyle w:val="Footer"/>
          </w:pPr>
          <w:r>
            <w:fldChar w:fldCharType="begin"/>
          </w:r>
          <w:r>
            <w:instrText xml:space="preserve"> DOCPROPERTY "Category"  </w:instrText>
          </w:r>
          <w:r>
            <w:fldChar w:fldCharType="separate"/>
          </w:r>
          <w:r w:rsidR="00DA1CAE">
            <w:t>R7</w:t>
          </w:r>
          <w:r>
            <w:fldChar w:fldCharType="end"/>
          </w:r>
          <w:r>
            <w:br/>
          </w:r>
          <w:r>
            <w:fldChar w:fldCharType="begin"/>
          </w:r>
          <w:r>
            <w:instrText xml:space="preserve"> DOCPROPERTY "RepubDt"  </w:instrText>
          </w:r>
          <w:r>
            <w:fldChar w:fldCharType="separate"/>
          </w:r>
          <w:r w:rsidR="00DA1CAE">
            <w:t>22/12/24</w:t>
          </w:r>
          <w:r>
            <w:fldChar w:fldCharType="end"/>
          </w:r>
        </w:p>
      </w:tc>
      <w:tc>
        <w:tcPr>
          <w:tcW w:w="3093" w:type="pct"/>
        </w:tcPr>
        <w:p w14:paraId="1F4EE8DA" w14:textId="76601880" w:rsidR="00102A6C" w:rsidRDefault="00102A6C">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3147C4DE" w14:textId="1E0D25E8" w:rsidR="00102A6C" w:rsidRDefault="00102A6C">
          <w:pPr>
            <w:pStyle w:val="FooterInfoCentre"/>
          </w:pPr>
          <w:r>
            <w:fldChar w:fldCharType="begin"/>
          </w:r>
          <w:r>
            <w:instrText xml:space="preserve"> DOCPROPERTY "Eff"  </w:instrText>
          </w:r>
          <w:r>
            <w:fldChar w:fldCharType="separate"/>
          </w:r>
          <w:r w:rsidR="00DA1CAE">
            <w:t xml:space="preserve">Effective:  </w:t>
          </w:r>
          <w:r>
            <w:fldChar w:fldCharType="end"/>
          </w:r>
          <w:r>
            <w:fldChar w:fldCharType="begin"/>
          </w:r>
          <w:r>
            <w:instrText xml:space="preserve"> DOCPROPERTY "StartDt"  </w:instrText>
          </w:r>
          <w:r>
            <w:fldChar w:fldCharType="separate"/>
          </w:r>
          <w:r w:rsidR="00DA1CAE">
            <w:t>22/12/24</w:t>
          </w:r>
          <w:r>
            <w:fldChar w:fldCharType="end"/>
          </w:r>
          <w:r>
            <w:fldChar w:fldCharType="begin"/>
          </w:r>
          <w:r>
            <w:instrText xml:space="preserve"> DOCPROPERTY "EndDt"  </w:instrText>
          </w:r>
          <w:r>
            <w:fldChar w:fldCharType="separate"/>
          </w:r>
          <w:r w:rsidR="00DA1CAE">
            <w:t>-15/07/25</w:t>
          </w:r>
          <w:r>
            <w:fldChar w:fldCharType="end"/>
          </w:r>
        </w:p>
      </w:tc>
      <w:tc>
        <w:tcPr>
          <w:tcW w:w="846" w:type="pct"/>
        </w:tcPr>
        <w:p w14:paraId="2958520A" w14:textId="77777777" w:rsidR="00102A6C" w:rsidRDefault="00102A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7B01EAC" w14:textId="77070291" w:rsidR="00102A6C" w:rsidRPr="002102CC" w:rsidRDefault="00102A6C"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58A" w14:textId="77777777" w:rsidR="00102A6C" w:rsidRDefault="00102A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2A6C" w14:paraId="363108DC" w14:textId="77777777">
      <w:tc>
        <w:tcPr>
          <w:tcW w:w="1061" w:type="pct"/>
        </w:tcPr>
        <w:p w14:paraId="1C448D4B" w14:textId="0F4AE721" w:rsidR="00102A6C" w:rsidRDefault="00102A6C">
          <w:pPr>
            <w:pStyle w:val="Footer"/>
          </w:pPr>
          <w:r>
            <w:fldChar w:fldCharType="begin"/>
          </w:r>
          <w:r>
            <w:instrText xml:space="preserve"> DOCPROPERTY "Category"  </w:instrText>
          </w:r>
          <w:r>
            <w:fldChar w:fldCharType="separate"/>
          </w:r>
          <w:r w:rsidR="00DA1CAE">
            <w:t>R7</w:t>
          </w:r>
          <w:r>
            <w:fldChar w:fldCharType="end"/>
          </w:r>
          <w:r>
            <w:br/>
          </w:r>
          <w:r>
            <w:fldChar w:fldCharType="begin"/>
          </w:r>
          <w:r>
            <w:instrText xml:space="preserve"> DOCPROPERTY "RepubDt"  </w:instrText>
          </w:r>
          <w:r>
            <w:fldChar w:fldCharType="separate"/>
          </w:r>
          <w:r w:rsidR="00DA1CAE">
            <w:t>22/12/24</w:t>
          </w:r>
          <w:r>
            <w:fldChar w:fldCharType="end"/>
          </w:r>
        </w:p>
      </w:tc>
      <w:tc>
        <w:tcPr>
          <w:tcW w:w="3093" w:type="pct"/>
        </w:tcPr>
        <w:p w14:paraId="0CED2587" w14:textId="3559878C" w:rsidR="00102A6C" w:rsidRDefault="00102A6C">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00C57720" w14:textId="3A33EA96" w:rsidR="00102A6C" w:rsidRDefault="00102A6C">
          <w:pPr>
            <w:pStyle w:val="FooterInfoCentre"/>
          </w:pPr>
          <w:r>
            <w:fldChar w:fldCharType="begin"/>
          </w:r>
          <w:r>
            <w:instrText xml:space="preserve"> DOCPROPERTY "Eff"  </w:instrText>
          </w:r>
          <w:r>
            <w:fldChar w:fldCharType="separate"/>
          </w:r>
          <w:r w:rsidR="00DA1CAE">
            <w:t xml:space="preserve">Effective:  </w:t>
          </w:r>
          <w:r>
            <w:fldChar w:fldCharType="end"/>
          </w:r>
          <w:r>
            <w:fldChar w:fldCharType="begin"/>
          </w:r>
          <w:r>
            <w:instrText xml:space="preserve"> DOCPROPERTY "StartDt"   </w:instrText>
          </w:r>
          <w:r>
            <w:fldChar w:fldCharType="separate"/>
          </w:r>
          <w:r w:rsidR="00DA1CAE">
            <w:t>22/12/24</w:t>
          </w:r>
          <w:r>
            <w:fldChar w:fldCharType="end"/>
          </w:r>
          <w:r>
            <w:fldChar w:fldCharType="begin"/>
          </w:r>
          <w:r>
            <w:instrText xml:space="preserve"> DOCPROPERTY "EndDt"  </w:instrText>
          </w:r>
          <w:r>
            <w:fldChar w:fldCharType="separate"/>
          </w:r>
          <w:r w:rsidR="00DA1CAE">
            <w:t>-15/07/25</w:t>
          </w:r>
          <w:r>
            <w:fldChar w:fldCharType="end"/>
          </w:r>
        </w:p>
      </w:tc>
      <w:tc>
        <w:tcPr>
          <w:tcW w:w="846" w:type="pct"/>
        </w:tcPr>
        <w:p w14:paraId="3277BA40" w14:textId="77777777" w:rsidR="00102A6C" w:rsidRDefault="00102A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2DBC93" w14:textId="34B74CB8" w:rsidR="00102A6C" w:rsidRPr="002102CC" w:rsidRDefault="002102CC" w:rsidP="002102CC">
    <w:pPr>
      <w:pStyle w:val="Status"/>
      <w:rPr>
        <w:rFonts w:cs="Arial"/>
      </w:rPr>
    </w:pPr>
    <w:r w:rsidRPr="002102C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3008"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978" w14:paraId="2C25D581" w14:textId="77777777">
      <w:tc>
        <w:tcPr>
          <w:tcW w:w="847" w:type="pct"/>
        </w:tcPr>
        <w:p w14:paraId="7187545B" w14:textId="77777777" w:rsidR="004C1978" w:rsidRDefault="004C19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FBC22C3" w14:textId="7D53AF41"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1F8E8ED9" w14:textId="25410C44"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1061" w:type="pct"/>
        </w:tcPr>
        <w:p w14:paraId="3B0AE5FC" w14:textId="6F3649B7" w:rsidR="004C1978" w:rsidRDefault="00E475F9">
          <w:pPr>
            <w:pStyle w:val="Footer"/>
            <w:jc w:val="right"/>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r>
  </w:tbl>
  <w:p w14:paraId="427C915A" w14:textId="1B62AF22"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5ECC" w14:textId="77777777" w:rsidR="004C1978" w:rsidRDefault="004C19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978" w14:paraId="5FD95F8E" w14:textId="77777777">
      <w:tc>
        <w:tcPr>
          <w:tcW w:w="1061" w:type="pct"/>
        </w:tcPr>
        <w:p w14:paraId="1CCB8E94" w14:textId="364F709C" w:rsidR="004C1978" w:rsidRDefault="00E475F9">
          <w:pPr>
            <w:pStyle w:val="Footer"/>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c>
        <w:tcPr>
          <w:tcW w:w="3092" w:type="pct"/>
        </w:tcPr>
        <w:p w14:paraId="48298EC5" w14:textId="2A86DE5F"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7D56EE95" w14:textId="44A2DB05"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847" w:type="pct"/>
        </w:tcPr>
        <w:p w14:paraId="0B0BD43A"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133A40D" w14:textId="336095E1"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0E01" w14:textId="77777777" w:rsidR="004C1978" w:rsidRDefault="004C197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C1978" w14:paraId="071ECC9B" w14:textId="77777777">
      <w:tc>
        <w:tcPr>
          <w:tcW w:w="1061" w:type="pct"/>
        </w:tcPr>
        <w:p w14:paraId="35FE08B7" w14:textId="3AB51023" w:rsidR="004C1978" w:rsidRDefault="00E475F9">
          <w:pPr>
            <w:pStyle w:val="Footer"/>
          </w:pPr>
          <w:r>
            <w:fldChar w:fldCharType="begin"/>
          </w:r>
          <w:r>
            <w:instrText xml:space="preserve"> DOCPROPERTY "Category"  *\charformat  </w:instrText>
          </w:r>
          <w:r>
            <w:fldChar w:fldCharType="separate"/>
          </w:r>
          <w:r w:rsidR="00DA1CAE">
            <w:t>R7</w:t>
          </w:r>
          <w:r>
            <w:fldChar w:fldCharType="end"/>
          </w:r>
          <w:r w:rsidR="004C1978">
            <w:br/>
          </w:r>
          <w:r>
            <w:fldChar w:fldCharType="begin"/>
          </w:r>
          <w:r>
            <w:instrText xml:space="preserve"> DOCPROPERTY "RepubDt"  *\charformat  </w:instrText>
          </w:r>
          <w:r>
            <w:fldChar w:fldCharType="separate"/>
          </w:r>
          <w:r w:rsidR="00DA1CAE">
            <w:t>22/12/24</w:t>
          </w:r>
          <w:r>
            <w:fldChar w:fldCharType="end"/>
          </w:r>
        </w:p>
      </w:tc>
      <w:tc>
        <w:tcPr>
          <w:tcW w:w="3092" w:type="pct"/>
        </w:tcPr>
        <w:p w14:paraId="6DA131D7" w14:textId="1E1C0681" w:rsidR="004C1978" w:rsidRDefault="00E475F9">
          <w:pPr>
            <w:pStyle w:val="Footer"/>
            <w:jc w:val="center"/>
          </w:pPr>
          <w:r>
            <w:fldChar w:fldCharType="begin"/>
          </w:r>
          <w:r>
            <w:instrText xml:space="preserve"> REF Citation *\charformat </w:instrText>
          </w:r>
          <w:r>
            <w:fldChar w:fldCharType="separate"/>
          </w:r>
          <w:r w:rsidR="00DA1CAE">
            <w:t>Veterinary Practice Act 2018</w:t>
          </w:r>
          <w:r>
            <w:fldChar w:fldCharType="end"/>
          </w:r>
        </w:p>
        <w:p w14:paraId="5C01EB62" w14:textId="0E219843" w:rsidR="004C1978" w:rsidRDefault="00E475F9">
          <w:pPr>
            <w:pStyle w:val="FooterInfoCentre"/>
          </w:pPr>
          <w:r>
            <w:fldChar w:fldCharType="begin"/>
          </w:r>
          <w:r>
            <w:instrText xml:space="preserve"> DOCPROPERTY "Eff"  *\charformat </w:instrText>
          </w:r>
          <w:r>
            <w:fldChar w:fldCharType="separate"/>
          </w:r>
          <w:r w:rsidR="00DA1CAE">
            <w:t xml:space="preserve">Effective:  </w:t>
          </w:r>
          <w:r>
            <w:fldChar w:fldCharType="end"/>
          </w:r>
          <w:r>
            <w:fldChar w:fldCharType="begin"/>
          </w:r>
          <w:r>
            <w:instrText xml:space="preserve"> DOCPROPERTY "StartDt"  *\charformat </w:instrText>
          </w:r>
          <w:r>
            <w:fldChar w:fldCharType="separate"/>
          </w:r>
          <w:r w:rsidR="00DA1CAE">
            <w:t>22/12/24</w:t>
          </w:r>
          <w:r>
            <w:fldChar w:fldCharType="end"/>
          </w:r>
          <w:r>
            <w:fldChar w:fldCharType="begin"/>
          </w:r>
          <w:r>
            <w:instrText xml:space="preserve"> DOCPROPERTY "EndDt"  *\charformat </w:instrText>
          </w:r>
          <w:r>
            <w:fldChar w:fldCharType="separate"/>
          </w:r>
          <w:r w:rsidR="00DA1CAE">
            <w:t>-15/07/25</w:t>
          </w:r>
          <w:r>
            <w:fldChar w:fldCharType="end"/>
          </w:r>
        </w:p>
      </w:tc>
      <w:tc>
        <w:tcPr>
          <w:tcW w:w="847" w:type="pct"/>
        </w:tcPr>
        <w:p w14:paraId="50AFE631" w14:textId="77777777" w:rsidR="004C1978" w:rsidRDefault="004C19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9C11E0" w14:textId="3B93E262" w:rsidR="004C1978" w:rsidRPr="002102CC" w:rsidRDefault="00E475F9" w:rsidP="002102CC">
    <w:pPr>
      <w:pStyle w:val="Status"/>
      <w:rPr>
        <w:rFonts w:cs="Arial"/>
      </w:rPr>
    </w:pPr>
    <w:r w:rsidRPr="002102CC">
      <w:rPr>
        <w:rFonts w:cs="Arial"/>
      </w:rPr>
      <w:fldChar w:fldCharType="begin"/>
    </w:r>
    <w:r w:rsidRPr="002102CC">
      <w:rPr>
        <w:rFonts w:cs="Arial"/>
      </w:rPr>
      <w:instrText xml:space="preserve"> DOCPROPERTY "Status" </w:instrText>
    </w:r>
    <w:r w:rsidRPr="002102CC">
      <w:rPr>
        <w:rFonts w:cs="Arial"/>
      </w:rPr>
      <w:fldChar w:fldCharType="separate"/>
    </w:r>
    <w:r w:rsidR="00DA1CAE" w:rsidRPr="002102CC">
      <w:rPr>
        <w:rFonts w:cs="Arial"/>
      </w:rPr>
      <w:t xml:space="preserve"> </w:t>
    </w:r>
    <w:r w:rsidRPr="002102CC">
      <w:rPr>
        <w:rFonts w:cs="Arial"/>
      </w:rPr>
      <w:fldChar w:fldCharType="end"/>
    </w:r>
    <w:r w:rsidR="002102CC" w:rsidRPr="002102C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F861" w14:textId="77777777" w:rsidR="004F5C44" w:rsidRDefault="004F5C44">
      <w:r>
        <w:separator/>
      </w:r>
    </w:p>
  </w:footnote>
  <w:footnote w:type="continuationSeparator" w:id="0">
    <w:p w14:paraId="3ED8AFB3" w14:textId="77777777" w:rsidR="004F5C44" w:rsidRDefault="004F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8977" w14:textId="77777777" w:rsidR="005A770D" w:rsidRDefault="005A77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978" w:rsidRPr="00CB3D59" w14:paraId="6028ACB6" w14:textId="77777777">
      <w:trPr>
        <w:jc w:val="center"/>
      </w:trPr>
      <w:tc>
        <w:tcPr>
          <w:tcW w:w="1560" w:type="dxa"/>
        </w:tcPr>
        <w:p w14:paraId="7C3BCBC3" w14:textId="4A47A003" w:rsidR="004C1978" w:rsidRPr="00A752AE" w:rsidRDefault="004C197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102CC">
            <w:rPr>
              <w:rFonts w:cs="Arial"/>
              <w:b/>
              <w:noProof/>
              <w:szCs w:val="18"/>
            </w:rPr>
            <w:t>Schedule 2</w:t>
          </w:r>
          <w:r w:rsidRPr="00A752AE">
            <w:rPr>
              <w:rFonts w:cs="Arial"/>
              <w:b/>
              <w:szCs w:val="18"/>
            </w:rPr>
            <w:fldChar w:fldCharType="end"/>
          </w:r>
        </w:p>
      </w:tc>
      <w:tc>
        <w:tcPr>
          <w:tcW w:w="5741" w:type="dxa"/>
        </w:tcPr>
        <w:p w14:paraId="1D04E743" w14:textId="7ECE93EB" w:rsidR="004C1978" w:rsidRPr="00A752AE" w:rsidRDefault="004C197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102CC">
            <w:rPr>
              <w:rFonts w:cs="Arial"/>
              <w:noProof/>
              <w:szCs w:val="18"/>
            </w:rPr>
            <w:t>Unrestricted acts of veterinary science</w:t>
          </w:r>
          <w:r w:rsidRPr="00A752AE">
            <w:rPr>
              <w:rFonts w:cs="Arial"/>
              <w:szCs w:val="18"/>
            </w:rPr>
            <w:fldChar w:fldCharType="end"/>
          </w:r>
        </w:p>
      </w:tc>
    </w:tr>
    <w:tr w:rsidR="004C1978" w:rsidRPr="00CB3D59" w14:paraId="169F1A3B" w14:textId="77777777">
      <w:trPr>
        <w:jc w:val="center"/>
      </w:trPr>
      <w:tc>
        <w:tcPr>
          <w:tcW w:w="1560" w:type="dxa"/>
        </w:tcPr>
        <w:p w14:paraId="1376A4E0" w14:textId="63050519" w:rsidR="004C1978" w:rsidRPr="00A752AE" w:rsidRDefault="004C197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99FE849" w14:textId="160D2D0A" w:rsidR="004C1978" w:rsidRPr="00A752AE" w:rsidRDefault="004C197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4C1978" w:rsidRPr="00CB3D59" w14:paraId="42CD51A1" w14:textId="77777777">
      <w:trPr>
        <w:jc w:val="center"/>
      </w:trPr>
      <w:tc>
        <w:tcPr>
          <w:tcW w:w="7296" w:type="dxa"/>
          <w:gridSpan w:val="2"/>
          <w:tcBorders>
            <w:bottom w:val="single" w:sz="4" w:space="0" w:color="auto"/>
          </w:tcBorders>
        </w:tcPr>
        <w:p w14:paraId="70BDF783" w14:textId="279688C5" w:rsidR="004C1978" w:rsidRPr="00A752AE" w:rsidRDefault="004C197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102CC">
            <w:rPr>
              <w:rFonts w:cs="Arial"/>
              <w:noProof/>
              <w:szCs w:val="18"/>
            </w:rPr>
            <w:t>2.1</w:t>
          </w:r>
          <w:r w:rsidRPr="00A752AE">
            <w:rPr>
              <w:rFonts w:cs="Arial"/>
              <w:szCs w:val="18"/>
            </w:rPr>
            <w:fldChar w:fldCharType="end"/>
          </w:r>
        </w:p>
      </w:tc>
    </w:tr>
  </w:tbl>
  <w:p w14:paraId="59C15CD6" w14:textId="77777777" w:rsidR="004C1978" w:rsidRDefault="004C19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978" w:rsidRPr="00CB3D59" w14:paraId="0C56AE9F" w14:textId="77777777">
      <w:trPr>
        <w:jc w:val="center"/>
      </w:trPr>
      <w:tc>
        <w:tcPr>
          <w:tcW w:w="5741" w:type="dxa"/>
        </w:tcPr>
        <w:p w14:paraId="0521C923" w14:textId="2DED835D" w:rsidR="004C1978" w:rsidRPr="00A752AE" w:rsidRDefault="004C19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102CC">
            <w:rPr>
              <w:rFonts w:cs="Arial"/>
              <w:noProof/>
              <w:szCs w:val="18"/>
            </w:rPr>
            <w:t>Unrestricted acts of veterinary science</w:t>
          </w:r>
          <w:r w:rsidRPr="00A752AE">
            <w:rPr>
              <w:rFonts w:cs="Arial"/>
              <w:szCs w:val="18"/>
            </w:rPr>
            <w:fldChar w:fldCharType="end"/>
          </w:r>
        </w:p>
      </w:tc>
      <w:tc>
        <w:tcPr>
          <w:tcW w:w="1560" w:type="dxa"/>
        </w:tcPr>
        <w:p w14:paraId="7C2E03DA" w14:textId="12E5F770" w:rsidR="004C1978" w:rsidRPr="00A752AE" w:rsidRDefault="004C19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102CC">
            <w:rPr>
              <w:rFonts w:cs="Arial"/>
              <w:b/>
              <w:noProof/>
              <w:szCs w:val="18"/>
            </w:rPr>
            <w:t>Schedule 2</w:t>
          </w:r>
          <w:r w:rsidRPr="00A752AE">
            <w:rPr>
              <w:rFonts w:cs="Arial"/>
              <w:b/>
              <w:szCs w:val="18"/>
            </w:rPr>
            <w:fldChar w:fldCharType="end"/>
          </w:r>
        </w:p>
      </w:tc>
    </w:tr>
    <w:tr w:rsidR="004C1978" w:rsidRPr="00CB3D59" w14:paraId="65646C1A" w14:textId="77777777">
      <w:trPr>
        <w:jc w:val="center"/>
      </w:trPr>
      <w:tc>
        <w:tcPr>
          <w:tcW w:w="5741" w:type="dxa"/>
        </w:tcPr>
        <w:p w14:paraId="7475B6F1" w14:textId="3FE0EC7A" w:rsidR="004C1978" w:rsidRPr="00A752AE" w:rsidRDefault="004C19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2F829B2" w14:textId="5DA8638C" w:rsidR="004C1978" w:rsidRPr="00A752AE" w:rsidRDefault="004C19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4C1978" w:rsidRPr="00CB3D59" w14:paraId="417D8149" w14:textId="77777777">
      <w:trPr>
        <w:jc w:val="center"/>
      </w:trPr>
      <w:tc>
        <w:tcPr>
          <w:tcW w:w="7296" w:type="dxa"/>
          <w:gridSpan w:val="2"/>
          <w:tcBorders>
            <w:bottom w:val="single" w:sz="4" w:space="0" w:color="auto"/>
          </w:tcBorders>
        </w:tcPr>
        <w:p w14:paraId="58940480" w14:textId="37BFAF74" w:rsidR="004C1978" w:rsidRPr="00A752AE" w:rsidRDefault="004C197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102CC">
            <w:rPr>
              <w:rFonts w:cs="Arial"/>
              <w:noProof/>
              <w:szCs w:val="18"/>
            </w:rPr>
            <w:t>2.1</w:t>
          </w:r>
          <w:r w:rsidRPr="00A752AE">
            <w:rPr>
              <w:rFonts w:cs="Arial"/>
              <w:szCs w:val="18"/>
            </w:rPr>
            <w:fldChar w:fldCharType="end"/>
          </w:r>
        </w:p>
      </w:tc>
    </w:tr>
  </w:tbl>
  <w:p w14:paraId="06D59EBF" w14:textId="77777777" w:rsidR="004C1978" w:rsidRDefault="004C19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C1978" w14:paraId="33CD8162" w14:textId="77777777">
      <w:trPr>
        <w:jc w:val="center"/>
      </w:trPr>
      <w:tc>
        <w:tcPr>
          <w:tcW w:w="1340" w:type="dxa"/>
        </w:tcPr>
        <w:p w14:paraId="4A0E3240" w14:textId="77777777" w:rsidR="004C1978" w:rsidRDefault="004C1978">
          <w:pPr>
            <w:pStyle w:val="HeaderEven"/>
          </w:pPr>
        </w:p>
      </w:tc>
      <w:tc>
        <w:tcPr>
          <w:tcW w:w="6583" w:type="dxa"/>
        </w:tcPr>
        <w:p w14:paraId="1DAA92C6" w14:textId="77777777" w:rsidR="004C1978" w:rsidRDefault="004C1978">
          <w:pPr>
            <w:pStyle w:val="HeaderEven"/>
          </w:pPr>
        </w:p>
      </w:tc>
    </w:tr>
    <w:tr w:rsidR="004C1978" w14:paraId="2D8A748B" w14:textId="77777777">
      <w:trPr>
        <w:jc w:val="center"/>
      </w:trPr>
      <w:tc>
        <w:tcPr>
          <w:tcW w:w="7923" w:type="dxa"/>
          <w:gridSpan w:val="2"/>
          <w:tcBorders>
            <w:bottom w:val="single" w:sz="4" w:space="0" w:color="auto"/>
          </w:tcBorders>
        </w:tcPr>
        <w:p w14:paraId="6DE96311" w14:textId="77777777" w:rsidR="004C1978" w:rsidRDefault="004C1978">
          <w:pPr>
            <w:pStyle w:val="HeaderEven6"/>
          </w:pPr>
          <w:r>
            <w:t>Dictionary</w:t>
          </w:r>
        </w:p>
      </w:tc>
    </w:tr>
  </w:tbl>
  <w:p w14:paraId="33A5CB98" w14:textId="77777777" w:rsidR="004C1978" w:rsidRDefault="004C19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C1978" w14:paraId="338CC992" w14:textId="77777777">
      <w:trPr>
        <w:jc w:val="center"/>
      </w:trPr>
      <w:tc>
        <w:tcPr>
          <w:tcW w:w="6583" w:type="dxa"/>
        </w:tcPr>
        <w:p w14:paraId="26B8F63D" w14:textId="77777777" w:rsidR="004C1978" w:rsidRDefault="004C1978">
          <w:pPr>
            <w:pStyle w:val="HeaderOdd"/>
          </w:pPr>
        </w:p>
      </w:tc>
      <w:tc>
        <w:tcPr>
          <w:tcW w:w="1340" w:type="dxa"/>
        </w:tcPr>
        <w:p w14:paraId="20CB551C" w14:textId="77777777" w:rsidR="004C1978" w:rsidRDefault="004C1978">
          <w:pPr>
            <w:pStyle w:val="HeaderOdd"/>
          </w:pPr>
        </w:p>
      </w:tc>
    </w:tr>
    <w:tr w:rsidR="004C1978" w14:paraId="7E9934F1" w14:textId="77777777">
      <w:trPr>
        <w:jc w:val="center"/>
      </w:trPr>
      <w:tc>
        <w:tcPr>
          <w:tcW w:w="7923" w:type="dxa"/>
          <w:gridSpan w:val="2"/>
          <w:tcBorders>
            <w:bottom w:val="single" w:sz="4" w:space="0" w:color="auto"/>
          </w:tcBorders>
        </w:tcPr>
        <w:p w14:paraId="3B1DBAEF" w14:textId="77777777" w:rsidR="004C1978" w:rsidRDefault="004C1978">
          <w:pPr>
            <w:pStyle w:val="HeaderOdd6"/>
          </w:pPr>
          <w:r>
            <w:t>Dictionary</w:t>
          </w:r>
        </w:p>
      </w:tc>
    </w:tr>
  </w:tbl>
  <w:p w14:paraId="569104C0" w14:textId="77777777" w:rsidR="004C1978" w:rsidRDefault="004C19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C1978" w14:paraId="41E08C2B" w14:textId="77777777">
      <w:trPr>
        <w:jc w:val="center"/>
      </w:trPr>
      <w:tc>
        <w:tcPr>
          <w:tcW w:w="1234" w:type="dxa"/>
          <w:gridSpan w:val="2"/>
        </w:tcPr>
        <w:p w14:paraId="5868D7A4" w14:textId="77777777" w:rsidR="004C1978" w:rsidRDefault="004C1978">
          <w:pPr>
            <w:pStyle w:val="HeaderEven"/>
            <w:rPr>
              <w:b/>
            </w:rPr>
          </w:pPr>
          <w:r>
            <w:rPr>
              <w:b/>
            </w:rPr>
            <w:t>Endnotes</w:t>
          </w:r>
        </w:p>
      </w:tc>
      <w:tc>
        <w:tcPr>
          <w:tcW w:w="6062" w:type="dxa"/>
        </w:tcPr>
        <w:p w14:paraId="49259561" w14:textId="77777777" w:rsidR="004C1978" w:rsidRDefault="004C1978">
          <w:pPr>
            <w:pStyle w:val="HeaderEven"/>
          </w:pPr>
        </w:p>
      </w:tc>
    </w:tr>
    <w:tr w:rsidR="004C1978" w14:paraId="453FB0C5" w14:textId="77777777">
      <w:trPr>
        <w:cantSplit/>
        <w:jc w:val="center"/>
      </w:trPr>
      <w:tc>
        <w:tcPr>
          <w:tcW w:w="7296" w:type="dxa"/>
          <w:gridSpan w:val="3"/>
        </w:tcPr>
        <w:p w14:paraId="5E6E36F8" w14:textId="77777777" w:rsidR="004C1978" w:rsidRDefault="004C1978">
          <w:pPr>
            <w:pStyle w:val="HeaderEven"/>
          </w:pPr>
        </w:p>
      </w:tc>
    </w:tr>
    <w:tr w:rsidR="004C1978" w14:paraId="1FF1256B" w14:textId="77777777">
      <w:trPr>
        <w:cantSplit/>
        <w:jc w:val="center"/>
      </w:trPr>
      <w:tc>
        <w:tcPr>
          <w:tcW w:w="700" w:type="dxa"/>
          <w:tcBorders>
            <w:bottom w:val="single" w:sz="4" w:space="0" w:color="auto"/>
          </w:tcBorders>
        </w:tcPr>
        <w:p w14:paraId="376D45E4" w14:textId="3F12AA7F" w:rsidR="004C1978" w:rsidRDefault="004C1978">
          <w:pPr>
            <w:pStyle w:val="HeaderEven6"/>
          </w:pPr>
          <w:r>
            <w:rPr>
              <w:noProof/>
            </w:rPr>
            <w:fldChar w:fldCharType="begin"/>
          </w:r>
          <w:r>
            <w:rPr>
              <w:noProof/>
            </w:rPr>
            <w:instrText xml:space="preserve"> STYLEREF charTableNo \*charformat </w:instrText>
          </w:r>
          <w:r>
            <w:rPr>
              <w:noProof/>
            </w:rPr>
            <w:fldChar w:fldCharType="separate"/>
          </w:r>
          <w:r w:rsidR="002102CC">
            <w:rPr>
              <w:noProof/>
            </w:rPr>
            <w:t>6</w:t>
          </w:r>
          <w:r>
            <w:rPr>
              <w:noProof/>
            </w:rPr>
            <w:fldChar w:fldCharType="end"/>
          </w:r>
        </w:p>
      </w:tc>
      <w:tc>
        <w:tcPr>
          <w:tcW w:w="6600" w:type="dxa"/>
          <w:gridSpan w:val="2"/>
          <w:tcBorders>
            <w:bottom w:val="single" w:sz="4" w:space="0" w:color="auto"/>
          </w:tcBorders>
        </w:tcPr>
        <w:p w14:paraId="761F0AE0" w14:textId="53F1E405" w:rsidR="004C1978" w:rsidRDefault="004C1978">
          <w:pPr>
            <w:pStyle w:val="HeaderEven6"/>
          </w:pPr>
          <w:r>
            <w:rPr>
              <w:noProof/>
            </w:rPr>
            <w:fldChar w:fldCharType="begin"/>
          </w:r>
          <w:r>
            <w:rPr>
              <w:noProof/>
            </w:rPr>
            <w:instrText xml:space="preserve"> STYLEREF charTableText \*charformat </w:instrText>
          </w:r>
          <w:r>
            <w:rPr>
              <w:noProof/>
            </w:rPr>
            <w:fldChar w:fldCharType="separate"/>
          </w:r>
          <w:r w:rsidR="002102CC">
            <w:rPr>
              <w:noProof/>
            </w:rPr>
            <w:t>Expired transitional or validating provisions</w:t>
          </w:r>
          <w:r>
            <w:rPr>
              <w:noProof/>
            </w:rPr>
            <w:fldChar w:fldCharType="end"/>
          </w:r>
        </w:p>
      </w:tc>
    </w:tr>
  </w:tbl>
  <w:p w14:paraId="01353F09" w14:textId="77777777" w:rsidR="004C1978" w:rsidRDefault="004C19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C1978" w14:paraId="4FA13A65" w14:textId="77777777">
      <w:trPr>
        <w:jc w:val="center"/>
      </w:trPr>
      <w:tc>
        <w:tcPr>
          <w:tcW w:w="5741" w:type="dxa"/>
        </w:tcPr>
        <w:p w14:paraId="46607AF3" w14:textId="77777777" w:rsidR="004C1978" w:rsidRDefault="004C1978">
          <w:pPr>
            <w:pStyle w:val="HeaderEven"/>
            <w:jc w:val="right"/>
          </w:pPr>
        </w:p>
      </w:tc>
      <w:tc>
        <w:tcPr>
          <w:tcW w:w="1560" w:type="dxa"/>
          <w:gridSpan w:val="2"/>
        </w:tcPr>
        <w:p w14:paraId="7E59A1CD" w14:textId="77777777" w:rsidR="004C1978" w:rsidRDefault="004C1978">
          <w:pPr>
            <w:pStyle w:val="HeaderEven"/>
            <w:jc w:val="right"/>
            <w:rPr>
              <w:b/>
            </w:rPr>
          </w:pPr>
          <w:r>
            <w:rPr>
              <w:b/>
            </w:rPr>
            <w:t>Endnotes</w:t>
          </w:r>
        </w:p>
      </w:tc>
    </w:tr>
    <w:tr w:rsidR="004C1978" w14:paraId="7075398E" w14:textId="77777777">
      <w:trPr>
        <w:jc w:val="center"/>
      </w:trPr>
      <w:tc>
        <w:tcPr>
          <w:tcW w:w="7301" w:type="dxa"/>
          <w:gridSpan w:val="3"/>
        </w:tcPr>
        <w:p w14:paraId="774A1785" w14:textId="77777777" w:rsidR="004C1978" w:rsidRDefault="004C1978">
          <w:pPr>
            <w:pStyle w:val="HeaderEven"/>
            <w:jc w:val="right"/>
            <w:rPr>
              <w:b/>
            </w:rPr>
          </w:pPr>
        </w:p>
      </w:tc>
    </w:tr>
    <w:tr w:rsidR="004C1978" w14:paraId="1C978BAA" w14:textId="77777777">
      <w:trPr>
        <w:jc w:val="center"/>
      </w:trPr>
      <w:tc>
        <w:tcPr>
          <w:tcW w:w="6600" w:type="dxa"/>
          <w:gridSpan w:val="2"/>
          <w:tcBorders>
            <w:bottom w:val="single" w:sz="4" w:space="0" w:color="auto"/>
          </w:tcBorders>
        </w:tcPr>
        <w:p w14:paraId="5C2E00AF" w14:textId="3157BC6C" w:rsidR="004C1978" w:rsidRDefault="004C1978">
          <w:pPr>
            <w:pStyle w:val="HeaderOdd6"/>
          </w:pPr>
          <w:r>
            <w:rPr>
              <w:noProof/>
            </w:rPr>
            <w:fldChar w:fldCharType="begin"/>
          </w:r>
          <w:r>
            <w:rPr>
              <w:noProof/>
            </w:rPr>
            <w:instrText xml:space="preserve"> STYLEREF charTableText \*charformat </w:instrText>
          </w:r>
          <w:r>
            <w:rPr>
              <w:noProof/>
            </w:rPr>
            <w:fldChar w:fldCharType="separate"/>
          </w:r>
          <w:r w:rsidR="002102CC">
            <w:rPr>
              <w:noProof/>
            </w:rPr>
            <w:t>Earlier republications</w:t>
          </w:r>
          <w:r>
            <w:rPr>
              <w:noProof/>
            </w:rPr>
            <w:fldChar w:fldCharType="end"/>
          </w:r>
        </w:p>
      </w:tc>
      <w:tc>
        <w:tcPr>
          <w:tcW w:w="700" w:type="dxa"/>
          <w:tcBorders>
            <w:bottom w:val="single" w:sz="4" w:space="0" w:color="auto"/>
          </w:tcBorders>
        </w:tcPr>
        <w:p w14:paraId="6BDD1C67" w14:textId="08A10E1C" w:rsidR="004C1978" w:rsidRDefault="004C1978">
          <w:pPr>
            <w:pStyle w:val="HeaderOdd6"/>
          </w:pPr>
          <w:r>
            <w:rPr>
              <w:noProof/>
            </w:rPr>
            <w:fldChar w:fldCharType="begin"/>
          </w:r>
          <w:r>
            <w:rPr>
              <w:noProof/>
            </w:rPr>
            <w:instrText xml:space="preserve"> STYLEREF charTableNo \*charformat </w:instrText>
          </w:r>
          <w:r>
            <w:rPr>
              <w:noProof/>
            </w:rPr>
            <w:fldChar w:fldCharType="separate"/>
          </w:r>
          <w:r w:rsidR="002102CC">
            <w:rPr>
              <w:noProof/>
            </w:rPr>
            <w:t>5</w:t>
          </w:r>
          <w:r>
            <w:rPr>
              <w:noProof/>
            </w:rPr>
            <w:fldChar w:fldCharType="end"/>
          </w:r>
        </w:p>
      </w:tc>
    </w:tr>
  </w:tbl>
  <w:p w14:paraId="7CD5B020" w14:textId="77777777" w:rsidR="004C1978" w:rsidRDefault="004C197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315F" w14:textId="77777777" w:rsidR="00A15210" w:rsidRDefault="00A152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D80C" w14:textId="77777777" w:rsidR="00A15210" w:rsidRDefault="00A1521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0CBE" w14:textId="77777777" w:rsidR="00A15210" w:rsidRDefault="00A1521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15210" w:rsidRPr="00E06D02" w14:paraId="149D5346" w14:textId="77777777" w:rsidTr="00567644">
      <w:trPr>
        <w:jc w:val="center"/>
      </w:trPr>
      <w:tc>
        <w:tcPr>
          <w:tcW w:w="1068" w:type="pct"/>
        </w:tcPr>
        <w:p w14:paraId="20FD77F2" w14:textId="77777777" w:rsidR="00A15210" w:rsidRPr="00567644" w:rsidRDefault="00A15210" w:rsidP="00567644">
          <w:pPr>
            <w:pStyle w:val="HeaderEven"/>
            <w:tabs>
              <w:tab w:val="left" w:pos="700"/>
            </w:tabs>
            <w:ind w:left="697" w:hanging="697"/>
            <w:rPr>
              <w:rFonts w:cs="Arial"/>
              <w:szCs w:val="18"/>
            </w:rPr>
          </w:pPr>
        </w:p>
      </w:tc>
      <w:tc>
        <w:tcPr>
          <w:tcW w:w="3932" w:type="pct"/>
        </w:tcPr>
        <w:p w14:paraId="36EF47AC" w14:textId="77777777" w:rsidR="00A15210" w:rsidRPr="00567644" w:rsidRDefault="00A15210" w:rsidP="00567644">
          <w:pPr>
            <w:pStyle w:val="HeaderEven"/>
            <w:tabs>
              <w:tab w:val="left" w:pos="700"/>
            </w:tabs>
            <w:ind w:left="697" w:hanging="697"/>
            <w:rPr>
              <w:rFonts w:cs="Arial"/>
              <w:szCs w:val="18"/>
            </w:rPr>
          </w:pPr>
        </w:p>
      </w:tc>
    </w:tr>
    <w:tr w:rsidR="00A15210" w:rsidRPr="00E06D02" w14:paraId="6FD19B21" w14:textId="77777777" w:rsidTr="00567644">
      <w:trPr>
        <w:jc w:val="center"/>
      </w:trPr>
      <w:tc>
        <w:tcPr>
          <w:tcW w:w="1068" w:type="pct"/>
        </w:tcPr>
        <w:p w14:paraId="72906A56" w14:textId="77777777" w:rsidR="00A15210" w:rsidRPr="00567644" w:rsidRDefault="00A15210" w:rsidP="00567644">
          <w:pPr>
            <w:pStyle w:val="HeaderEven"/>
            <w:tabs>
              <w:tab w:val="left" w:pos="700"/>
            </w:tabs>
            <w:ind w:left="697" w:hanging="697"/>
            <w:rPr>
              <w:rFonts w:cs="Arial"/>
              <w:szCs w:val="18"/>
            </w:rPr>
          </w:pPr>
        </w:p>
      </w:tc>
      <w:tc>
        <w:tcPr>
          <w:tcW w:w="3932" w:type="pct"/>
        </w:tcPr>
        <w:p w14:paraId="294C5124" w14:textId="77777777" w:rsidR="00A15210" w:rsidRPr="00567644" w:rsidRDefault="00A15210" w:rsidP="00567644">
          <w:pPr>
            <w:pStyle w:val="HeaderEven"/>
            <w:tabs>
              <w:tab w:val="left" w:pos="700"/>
            </w:tabs>
            <w:ind w:left="697" w:hanging="697"/>
            <w:rPr>
              <w:rFonts w:cs="Arial"/>
              <w:szCs w:val="18"/>
            </w:rPr>
          </w:pPr>
        </w:p>
      </w:tc>
    </w:tr>
    <w:tr w:rsidR="00A15210" w:rsidRPr="00E06D02" w14:paraId="4B196007" w14:textId="77777777" w:rsidTr="00567644">
      <w:trPr>
        <w:cantSplit/>
        <w:jc w:val="center"/>
      </w:trPr>
      <w:tc>
        <w:tcPr>
          <w:tcW w:w="4997" w:type="pct"/>
          <w:gridSpan w:val="2"/>
          <w:tcBorders>
            <w:bottom w:val="single" w:sz="4" w:space="0" w:color="auto"/>
          </w:tcBorders>
        </w:tcPr>
        <w:p w14:paraId="57394503" w14:textId="77777777" w:rsidR="00A15210" w:rsidRPr="00567644" w:rsidRDefault="00A15210" w:rsidP="00567644">
          <w:pPr>
            <w:pStyle w:val="HeaderEven6"/>
            <w:tabs>
              <w:tab w:val="left" w:pos="700"/>
            </w:tabs>
            <w:ind w:left="697" w:hanging="697"/>
            <w:rPr>
              <w:szCs w:val="18"/>
            </w:rPr>
          </w:pPr>
        </w:p>
      </w:tc>
    </w:tr>
  </w:tbl>
  <w:p w14:paraId="2785C183" w14:textId="77777777" w:rsidR="00A15210" w:rsidRDefault="00A1521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1C42" w14:textId="77777777" w:rsidR="005A770D" w:rsidRDefault="005A7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F1D" w14:textId="77777777" w:rsidR="005A770D" w:rsidRDefault="005A77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2A6C" w14:paraId="20FC8C4C" w14:textId="77777777">
      <w:tc>
        <w:tcPr>
          <w:tcW w:w="900" w:type="pct"/>
        </w:tcPr>
        <w:p w14:paraId="4DE67640" w14:textId="77777777" w:rsidR="00102A6C" w:rsidRDefault="00102A6C">
          <w:pPr>
            <w:pStyle w:val="HeaderEven"/>
          </w:pPr>
        </w:p>
      </w:tc>
      <w:tc>
        <w:tcPr>
          <w:tcW w:w="4100" w:type="pct"/>
        </w:tcPr>
        <w:p w14:paraId="1D53554F" w14:textId="77777777" w:rsidR="00102A6C" w:rsidRDefault="00102A6C">
          <w:pPr>
            <w:pStyle w:val="HeaderEven"/>
          </w:pPr>
        </w:p>
      </w:tc>
    </w:tr>
    <w:tr w:rsidR="00102A6C" w14:paraId="544ABFE1" w14:textId="77777777">
      <w:tc>
        <w:tcPr>
          <w:tcW w:w="4100" w:type="pct"/>
          <w:gridSpan w:val="2"/>
          <w:tcBorders>
            <w:bottom w:val="single" w:sz="4" w:space="0" w:color="auto"/>
          </w:tcBorders>
        </w:tcPr>
        <w:p w14:paraId="139EF5DC" w14:textId="28044906" w:rsidR="00102A6C" w:rsidRDefault="002102C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2AFF51A" w14:textId="01289809" w:rsidR="00102A6C" w:rsidRDefault="00102A6C">
    <w:pPr>
      <w:pStyle w:val="N-9pt"/>
    </w:pPr>
    <w:r>
      <w:tab/>
    </w:r>
    <w:r w:rsidR="002102CC">
      <w:fldChar w:fldCharType="begin"/>
    </w:r>
    <w:r w:rsidR="002102CC">
      <w:instrText xml:space="preserve"> STYLEREF charPage \* MERGEFORMAT </w:instrText>
    </w:r>
    <w:r w:rsidR="002102CC">
      <w:fldChar w:fldCharType="separate"/>
    </w:r>
    <w:r w:rsidR="002102CC">
      <w:rPr>
        <w:noProof/>
      </w:rPr>
      <w:t>Page</w:t>
    </w:r>
    <w:r w:rsidR="002102C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2A6C" w14:paraId="58486B1C" w14:textId="77777777">
      <w:tc>
        <w:tcPr>
          <w:tcW w:w="4100" w:type="pct"/>
        </w:tcPr>
        <w:p w14:paraId="0BE5BE51" w14:textId="77777777" w:rsidR="00102A6C" w:rsidRDefault="00102A6C">
          <w:pPr>
            <w:pStyle w:val="HeaderOdd"/>
          </w:pPr>
        </w:p>
      </w:tc>
      <w:tc>
        <w:tcPr>
          <w:tcW w:w="900" w:type="pct"/>
        </w:tcPr>
        <w:p w14:paraId="07C2D3EA" w14:textId="77777777" w:rsidR="00102A6C" w:rsidRDefault="00102A6C">
          <w:pPr>
            <w:pStyle w:val="HeaderOdd"/>
          </w:pPr>
        </w:p>
      </w:tc>
    </w:tr>
    <w:tr w:rsidR="00102A6C" w14:paraId="142F6BC8" w14:textId="77777777">
      <w:tc>
        <w:tcPr>
          <w:tcW w:w="900" w:type="pct"/>
          <w:gridSpan w:val="2"/>
          <w:tcBorders>
            <w:bottom w:val="single" w:sz="4" w:space="0" w:color="auto"/>
          </w:tcBorders>
        </w:tcPr>
        <w:p w14:paraId="6D41E65D" w14:textId="572807B8" w:rsidR="00102A6C" w:rsidRDefault="002102C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A46A401" w14:textId="3108DD1F" w:rsidR="00102A6C" w:rsidRDefault="00102A6C">
    <w:pPr>
      <w:pStyle w:val="N-9pt"/>
    </w:pPr>
    <w:r>
      <w:tab/>
    </w:r>
    <w:r w:rsidR="002102CC">
      <w:fldChar w:fldCharType="begin"/>
    </w:r>
    <w:r w:rsidR="002102CC">
      <w:instrText xml:space="preserve"> STYLEREF charPage \* MERGEFORMAT </w:instrText>
    </w:r>
    <w:r w:rsidR="002102CC">
      <w:fldChar w:fldCharType="separate"/>
    </w:r>
    <w:r w:rsidR="002102CC">
      <w:rPr>
        <w:noProof/>
      </w:rPr>
      <w:t>Page</w:t>
    </w:r>
    <w:r w:rsidR="002102C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A1CAE" w14:paraId="30395D98" w14:textId="77777777" w:rsidTr="00D86897">
      <w:tc>
        <w:tcPr>
          <w:tcW w:w="1701" w:type="dxa"/>
        </w:tcPr>
        <w:p w14:paraId="46F8E79D" w14:textId="3A775471" w:rsidR="004C1978" w:rsidRDefault="004C1978">
          <w:pPr>
            <w:pStyle w:val="HeaderEven"/>
            <w:rPr>
              <w:b/>
            </w:rPr>
          </w:pPr>
          <w:r>
            <w:rPr>
              <w:b/>
            </w:rPr>
            <w:fldChar w:fldCharType="begin"/>
          </w:r>
          <w:r>
            <w:rPr>
              <w:b/>
            </w:rPr>
            <w:instrText xml:space="preserve"> STYLEREF CharPartNo \*charformat </w:instrText>
          </w:r>
          <w:r>
            <w:rPr>
              <w:b/>
            </w:rPr>
            <w:fldChar w:fldCharType="separate"/>
          </w:r>
          <w:r w:rsidR="002102CC">
            <w:rPr>
              <w:b/>
              <w:noProof/>
            </w:rPr>
            <w:t>Part 11</w:t>
          </w:r>
          <w:r>
            <w:rPr>
              <w:b/>
            </w:rPr>
            <w:fldChar w:fldCharType="end"/>
          </w:r>
        </w:p>
      </w:tc>
      <w:tc>
        <w:tcPr>
          <w:tcW w:w="6320" w:type="dxa"/>
        </w:tcPr>
        <w:p w14:paraId="55DA3BEA" w14:textId="09D9415F" w:rsidR="004C1978" w:rsidRDefault="004C1978">
          <w:pPr>
            <w:pStyle w:val="HeaderEven"/>
          </w:pPr>
          <w:r>
            <w:rPr>
              <w:noProof/>
            </w:rPr>
            <w:fldChar w:fldCharType="begin"/>
          </w:r>
          <w:r>
            <w:rPr>
              <w:noProof/>
            </w:rPr>
            <w:instrText xml:space="preserve"> STYLEREF CharPartText \*charformat </w:instrText>
          </w:r>
          <w:r>
            <w:rPr>
              <w:noProof/>
            </w:rPr>
            <w:fldChar w:fldCharType="separate"/>
          </w:r>
          <w:r w:rsidR="002102CC">
            <w:rPr>
              <w:noProof/>
            </w:rPr>
            <w:t>Miscellaneous</w:t>
          </w:r>
          <w:r>
            <w:rPr>
              <w:noProof/>
            </w:rPr>
            <w:fldChar w:fldCharType="end"/>
          </w:r>
        </w:p>
      </w:tc>
    </w:tr>
    <w:tr w:rsidR="00DA1CAE" w14:paraId="74402EF9" w14:textId="77777777" w:rsidTr="00D86897">
      <w:tc>
        <w:tcPr>
          <w:tcW w:w="1701" w:type="dxa"/>
        </w:tcPr>
        <w:p w14:paraId="23C8650A" w14:textId="12A4DBFB" w:rsidR="004C1978" w:rsidRDefault="004C197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D8FBC9" w14:textId="361AFDA6" w:rsidR="004C1978" w:rsidRDefault="00E475F9">
          <w:pPr>
            <w:pStyle w:val="HeaderEven"/>
          </w:pPr>
          <w:r>
            <w:fldChar w:fldCharType="begin"/>
          </w:r>
          <w:r>
            <w:instrText xml:space="preserve"> STYLEREF CharDivText \*charformat </w:instrText>
          </w:r>
          <w:r>
            <w:rPr>
              <w:noProof/>
            </w:rPr>
            <w:fldChar w:fldCharType="end"/>
          </w:r>
        </w:p>
      </w:tc>
    </w:tr>
    <w:tr w:rsidR="004C1978" w14:paraId="6EE6904B" w14:textId="77777777" w:rsidTr="00D86897">
      <w:trPr>
        <w:cantSplit/>
      </w:trPr>
      <w:tc>
        <w:tcPr>
          <w:tcW w:w="1701" w:type="dxa"/>
          <w:gridSpan w:val="2"/>
          <w:tcBorders>
            <w:bottom w:val="single" w:sz="4" w:space="0" w:color="auto"/>
          </w:tcBorders>
        </w:tcPr>
        <w:p w14:paraId="5D57084E" w14:textId="3AF26469" w:rsidR="004C1978" w:rsidRDefault="002102CC">
          <w:pPr>
            <w:pStyle w:val="HeaderEven6"/>
          </w:pPr>
          <w:r>
            <w:fldChar w:fldCharType="begin"/>
          </w:r>
          <w:r>
            <w:instrText xml:space="preserve"> DOCPROPERTY "Company"  \* MERGEFORMAT </w:instrText>
          </w:r>
          <w:r>
            <w:fldChar w:fldCharType="separate"/>
          </w:r>
          <w:r w:rsidR="00DA1CAE">
            <w:t>Section</w:t>
          </w:r>
          <w:r>
            <w:fldChar w:fldCharType="end"/>
          </w:r>
          <w:r w:rsidR="004C1978">
            <w:t xml:space="preserve"> </w:t>
          </w:r>
          <w:r w:rsidR="004C1978">
            <w:rPr>
              <w:noProof/>
            </w:rPr>
            <w:fldChar w:fldCharType="begin"/>
          </w:r>
          <w:r w:rsidR="004C1978">
            <w:rPr>
              <w:noProof/>
            </w:rPr>
            <w:instrText xml:space="preserve"> STYLEREF CharSectNo \*charformat </w:instrText>
          </w:r>
          <w:r w:rsidR="004C1978">
            <w:rPr>
              <w:noProof/>
            </w:rPr>
            <w:fldChar w:fldCharType="separate"/>
          </w:r>
          <w:r>
            <w:rPr>
              <w:noProof/>
            </w:rPr>
            <w:t>146</w:t>
          </w:r>
          <w:r w:rsidR="004C1978">
            <w:rPr>
              <w:noProof/>
            </w:rPr>
            <w:fldChar w:fldCharType="end"/>
          </w:r>
        </w:p>
      </w:tc>
    </w:tr>
  </w:tbl>
  <w:p w14:paraId="1E3A8608" w14:textId="77777777" w:rsidR="004C1978" w:rsidRDefault="004C19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A1CAE" w14:paraId="7CB7C520" w14:textId="77777777" w:rsidTr="00D86897">
      <w:tc>
        <w:tcPr>
          <w:tcW w:w="6320" w:type="dxa"/>
        </w:tcPr>
        <w:p w14:paraId="6ECD8FFD" w14:textId="0819D9C7" w:rsidR="004C1978" w:rsidRDefault="004C1978">
          <w:pPr>
            <w:pStyle w:val="HeaderEven"/>
            <w:jc w:val="right"/>
          </w:pPr>
          <w:r>
            <w:rPr>
              <w:noProof/>
            </w:rPr>
            <w:fldChar w:fldCharType="begin"/>
          </w:r>
          <w:r>
            <w:rPr>
              <w:noProof/>
            </w:rPr>
            <w:instrText xml:space="preserve"> STYLEREF CharPartText \*charformat </w:instrText>
          </w:r>
          <w:r>
            <w:rPr>
              <w:noProof/>
            </w:rPr>
            <w:fldChar w:fldCharType="separate"/>
          </w:r>
          <w:r w:rsidR="002102CC">
            <w:rPr>
              <w:noProof/>
            </w:rPr>
            <w:t>Miscellaneous</w:t>
          </w:r>
          <w:r>
            <w:rPr>
              <w:noProof/>
            </w:rPr>
            <w:fldChar w:fldCharType="end"/>
          </w:r>
        </w:p>
      </w:tc>
      <w:tc>
        <w:tcPr>
          <w:tcW w:w="1701" w:type="dxa"/>
        </w:tcPr>
        <w:p w14:paraId="5F19D2C5" w14:textId="230049E2" w:rsidR="004C1978" w:rsidRDefault="004C1978">
          <w:pPr>
            <w:pStyle w:val="HeaderEven"/>
            <w:jc w:val="right"/>
            <w:rPr>
              <w:b/>
            </w:rPr>
          </w:pPr>
          <w:r>
            <w:rPr>
              <w:b/>
            </w:rPr>
            <w:fldChar w:fldCharType="begin"/>
          </w:r>
          <w:r>
            <w:rPr>
              <w:b/>
            </w:rPr>
            <w:instrText xml:space="preserve"> STYLEREF CharPartNo \*charformat </w:instrText>
          </w:r>
          <w:r>
            <w:rPr>
              <w:b/>
            </w:rPr>
            <w:fldChar w:fldCharType="separate"/>
          </w:r>
          <w:r w:rsidR="002102CC">
            <w:rPr>
              <w:b/>
              <w:noProof/>
            </w:rPr>
            <w:t>Part 11</w:t>
          </w:r>
          <w:r>
            <w:rPr>
              <w:b/>
            </w:rPr>
            <w:fldChar w:fldCharType="end"/>
          </w:r>
        </w:p>
      </w:tc>
    </w:tr>
    <w:tr w:rsidR="00DA1CAE" w14:paraId="0720B5A9" w14:textId="77777777" w:rsidTr="00D86897">
      <w:tc>
        <w:tcPr>
          <w:tcW w:w="6320" w:type="dxa"/>
        </w:tcPr>
        <w:p w14:paraId="31125C9B" w14:textId="0F3BA037" w:rsidR="004C1978" w:rsidRDefault="00E475F9">
          <w:pPr>
            <w:pStyle w:val="HeaderEven"/>
            <w:jc w:val="right"/>
          </w:pPr>
          <w:r>
            <w:fldChar w:fldCharType="begin"/>
          </w:r>
          <w:r>
            <w:instrText xml:space="preserve"> STYLEREF CharDivText \*charformat </w:instrText>
          </w:r>
          <w:r>
            <w:rPr>
              <w:noProof/>
            </w:rPr>
            <w:fldChar w:fldCharType="end"/>
          </w:r>
        </w:p>
      </w:tc>
      <w:tc>
        <w:tcPr>
          <w:tcW w:w="1701" w:type="dxa"/>
        </w:tcPr>
        <w:p w14:paraId="28776314" w14:textId="66C71A50" w:rsidR="004C1978" w:rsidRDefault="004C1978">
          <w:pPr>
            <w:pStyle w:val="HeaderEven"/>
            <w:jc w:val="right"/>
            <w:rPr>
              <w:b/>
            </w:rPr>
          </w:pPr>
          <w:r>
            <w:rPr>
              <w:b/>
            </w:rPr>
            <w:fldChar w:fldCharType="begin"/>
          </w:r>
          <w:r>
            <w:rPr>
              <w:b/>
            </w:rPr>
            <w:instrText xml:space="preserve"> STYLEREF CharDivNo \*charformat </w:instrText>
          </w:r>
          <w:r>
            <w:rPr>
              <w:b/>
            </w:rPr>
            <w:fldChar w:fldCharType="end"/>
          </w:r>
        </w:p>
      </w:tc>
    </w:tr>
    <w:tr w:rsidR="004C1978" w14:paraId="6448DDAB" w14:textId="77777777" w:rsidTr="00D86897">
      <w:trPr>
        <w:cantSplit/>
      </w:trPr>
      <w:tc>
        <w:tcPr>
          <w:tcW w:w="1701" w:type="dxa"/>
          <w:gridSpan w:val="2"/>
          <w:tcBorders>
            <w:bottom w:val="single" w:sz="4" w:space="0" w:color="auto"/>
          </w:tcBorders>
        </w:tcPr>
        <w:p w14:paraId="0CE5BB23" w14:textId="3E9D5C9E" w:rsidR="004C1978" w:rsidRDefault="002102CC">
          <w:pPr>
            <w:pStyle w:val="HeaderOdd6"/>
          </w:pPr>
          <w:r>
            <w:fldChar w:fldCharType="begin"/>
          </w:r>
          <w:r>
            <w:instrText xml:space="preserve"> DOCPROPERTY "Company"  \* MERGEFORMAT </w:instrText>
          </w:r>
          <w:r>
            <w:fldChar w:fldCharType="separate"/>
          </w:r>
          <w:r w:rsidR="00DA1CAE">
            <w:t>Section</w:t>
          </w:r>
          <w:r>
            <w:fldChar w:fldCharType="end"/>
          </w:r>
          <w:r w:rsidR="004C1978">
            <w:t xml:space="preserve"> </w:t>
          </w:r>
          <w:r w:rsidR="004C1978">
            <w:rPr>
              <w:noProof/>
            </w:rPr>
            <w:fldChar w:fldCharType="begin"/>
          </w:r>
          <w:r w:rsidR="004C1978">
            <w:rPr>
              <w:noProof/>
            </w:rPr>
            <w:instrText xml:space="preserve"> STYLEREF CharSectNo \*charformat </w:instrText>
          </w:r>
          <w:r w:rsidR="004C1978">
            <w:rPr>
              <w:noProof/>
            </w:rPr>
            <w:fldChar w:fldCharType="separate"/>
          </w:r>
          <w:r>
            <w:rPr>
              <w:noProof/>
            </w:rPr>
            <w:t>147</w:t>
          </w:r>
          <w:r w:rsidR="004C1978">
            <w:rPr>
              <w:noProof/>
            </w:rPr>
            <w:fldChar w:fldCharType="end"/>
          </w:r>
        </w:p>
      </w:tc>
    </w:tr>
  </w:tbl>
  <w:p w14:paraId="5A6CCC8D" w14:textId="77777777" w:rsidR="004C1978" w:rsidRDefault="004C19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978" w:rsidRPr="00CB3D59" w14:paraId="050711B0" w14:textId="77777777">
      <w:trPr>
        <w:jc w:val="center"/>
      </w:trPr>
      <w:tc>
        <w:tcPr>
          <w:tcW w:w="1560" w:type="dxa"/>
        </w:tcPr>
        <w:p w14:paraId="29390516" w14:textId="5DE9BC50" w:rsidR="004C1978" w:rsidRPr="00F02A14" w:rsidRDefault="004C197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102CC">
            <w:rPr>
              <w:rFonts w:cs="Arial"/>
              <w:b/>
              <w:noProof/>
              <w:szCs w:val="18"/>
            </w:rPr>
            <w:t>Schedule 1</w:t>
          </w:r>
          <w:r w:rsidRPr="00F02A14">
            <w:rPr>
              <w:rFonts w:cs="Arial"/>
              <w:b/>
              <w:szCs w:val="18"/>
            </w:rPr>
            <w:fldChar w:fldCharType="end"/>
          </w:r>
        </w:p>
      </w:tc>
      <w:tc>
        <w:tcPr>
          <w:tcW w:w="5741" w:type="dxa"/>
        </w:tcPr>
        <w:p w14:paraId="0B84E9B9" w14:textId="367FE49B" w:rsidR="004C1978" w:rsidRPr="00F02A14" w:rsidRDefault="004C197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102CC">
            <w:rPr>
              <w:rFonts w:cs="Arial"/>
              <w:noProof/>
              <w:szCs w:val="18"/>
            </w:rPr>
            <w:t>Reviewable decisions</w:t>
          </w:r>
          <w:r w:rsidRPr="00F02A14">
            <w:rPr>
              <w:rFonts w:cs="Arial"/>
              <w:szCs w:val="18"/>
            </w:rPr>
            <w:fldChar w:fldCharType="end"/>
          </w:r>
        </w:p>
      </w:tc>
    </w:tr>
    <w:tr w:rsidR="004C1978" w:rsidRPr="00CB3D59" w14:paraId="3C5E4C18" w14:textId="77777777">
      <w:trPr>
        <w:jc w:val="center"/>
      </w:trPr>
      <w:tc>
        <w:tcPr>
          <w:tcW w:w="1560" w:type="dxa"/>
        </w:tcPr>
        <w:p w14:paraId="7B3E383E" w14:textId="1FAAFC1B" w:rsidR="004C1978" w:rsidRPr="00F02A14" w:rsidRDefault="004C197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D00A247" w14:textId="0C00A81B" w:rsidR="004C1978" w:rsidRPr="00F02A14" w:rsidRDefault="004C197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C1978" w:rsidRPr="00CB3D59" w14:paraId="181C41E9" w14:textId="77777777">
      <w:trPr>
        <w:jc w:val="center"/>
      </w:trPr>
      <w:tc>
        <w:tcPr>
          <w:tcW w:w="7296" w:type="dxa"/>
          <w:gridSpan w:val="2"/>
          <w:tcBorders>
            <w:bottom w:val="single" w:sz="4" w:space="0" w:color="auto"/>
          </w:tcBorders>
        </w:tcPr>
        <w:p w14:paraId="089A0771" w14:textId="77777777" w:rsidR="004C1978" w:rsidRPr="00783A18" w:rsidRDefault="004C1978" w:rsidP="00783A18">
          <w:pPr>
            <w:pStyle w:val="HeaderEven6"/>
            <w:spacing w:before="0" w:after="0"/>
            <w:rPr>
              <w:rFonts w:ascii="Times New Roman" w:hAnsi="Times New Roman"/>
              <w:sz w:val="24"/>
              <w:szCs w:val="24"/>
            </w:rPr>
          </w:pPr>
        </w:p>
      </w:tc>
    </w:tr>
  </w:tbl>
  <w:p w14:paraId="0F19428B" w14:textId="77777777" w:rsidR="004C1978" w:rsidRDefault="004C19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978" w:rsidRPr="00CB3D59" w14:paraId="064A558A" w14:textId="77777777">
      <w:trPr>
        <w:jc w:val="center"/>
      </w:trPr>
      <w:tc>
        <w:tcPr>
          <w:tcW w:w="5741" w:type="dxa"/>
        </w:tcPr>
        <w:p w14:paraId="2DA5CE64" w14:textId="1654EAF6" w:rsidR="004C1978" w:rsidRPr="00F02A14" w:rsidRDefault="004C197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4CEB9F47" w14:textId="28F063A4" w:rsidR="004C1978" w:rsidRPr="00F02A14" w:rsidRDefault="004C197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C1978" w:rsidRPr="00CB3D59" w14:paraId="6DD07755" w14:textId="77777777">
      <w:trPr>
        <w:jc w:val="center"/>
      </w:trPr>
      <w:tc>
        <w:tcPr>
          <w:tcW w:w="5741" w:type="dxa"/>
        </w:tcPr>
        <w:p w14:paraId="6CC05470" w14:textId="7CAD5D19" w:rsidR="004C1978" w:rsidRPr="00F02A14" w:rsidRDefault="004C197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A1CAE">
            <w:rPr>
              <w:rFonts w:cs="Arial"/>
              <w:noProof/>
              <w:szCs w:val="18"/>
            </w:rPr>
            <w:t>Miscellaneous</w:t>
          </w:r>
          <w:r w:rsidRPr="00F02A14">
            <w:rPr>
              <w:rFonts w:cs="Arial"/>
              <w:szCs w:val="18"/>
            </w:rPr>
            <w:fldChar w:fldCharType="end"/>
          </w:r>
        </w:p>
      </w:tc>
      <w:tc>
        <w:tcPr>
          <w:tcW w:w="1560" w:type="dxa"/>
        </w:tcPr>
        <w:p w14:paraId="29744D91" w14:textId="2F5A00C5" w:rsidR="004C1978" w:rsidRPr="00F02A14" w:rsidRDefault="004C197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A1CAE">
            <w:rPr>
              <w:rFonts w:cs="Arial"/>
              <w:b/>
              <w:noProof/>
              <w:szCs w:val="18"/>
            </w:rPr>
            <w:t>Part 11</w:t>
          </w:r>
          <w:r w:rsidRPr="00F02A14">
            <w:rPr>
              <w:rFonts w:cs="Arial"/>
              <w:b/>
              <w:szCs w:val="18"/>
            </w:rPr>
            <w:fldChar w:fldCharType="end"/>
          </w:r>
        </w:p>
      </w:tc>
    </w:tr>
    <w:tr w:rsidR="004C1978" w:rsidRPr="00CB3D59" w14:paraId="2F1FAE08" w14:textId="77777777">
      <w:trPr>
        <w:jc w:val="center"/>
      </w:trPr>
      <w:tc>
        <w:tcPr>
          <w:tcW w:w="7296" w:type="dxa"/>
          <w:gridSpan w:val="2"/>
          <w:tcBorders>
            <w:bottom w:val="single" w:sz="4" w:space="0" w:color="auto"/>
          </w:tcBorders>
        </w:tcPr>
        <w:p w14:paraId="717EF8E7" w14:textId="77777777" w:rsidR="004C1978" w:rsidRPr="00783A18" w:rsidRDefault="004C1978" w:rsidP="00783A18">
          <w:pPr>
            <w:pStyle w:val="HeaderOdd6"/>
            <w:spacing w:before="0" w:after="0"/>
            <w:jc w:val="left"/>
            <w:rPr>
              <w:rFonts w:ascii="Times New Roman" w:hAnsi="Times New Roman"/>
              <w:sz w:val="24"/>
              <w:szCs w:val="24"/>
            </w:rPr>
          </w:pPr>
        </w:p>
      </w:tc>
    </w:tr>
  </w:tbl>
  <w:p w14:paraId="6D6422F9" w14:textId="77777777" w:rsidR="004C1978" w:rsidRDefault="004C1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26A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5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D482F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3EC8D03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238CD3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F08D58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E912177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5AEB39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58735156">
    <w:abstractNumId w:val="13"/>
  </w:num>
  <w:num w:numId="2" w16cid:durableId="672029801">
    <w:abstractNumId w:val="19"/>
  </w:num>
  <w:num w:numId="3" w16cid:durableId="185605580">
    <w:abstractNumId w:val="12"/>
  </w:num>
  <w:num w:numId="4" w16cid:durableId="1116482610">
    <w:abstractNumId w:val="20"/>
  </w:num>
  <w:num w:numId="5" w16cid:durableId="175652086">
    <w:abstractNumId w:val="14"/>
  </w:num>
  <w:num w:numId="6" w16cid:durableId="77598602">
    <w:abstractNumId w:val="15"/>
  </w:num>
  <w:num w:numId="7" w16cid:durableId="1704751005">
    <w:abstractNumId w:val="17"/>
  </w:num>
  <w:num w:numId="8" w16cid:durableId="2007509408">
    <w:abstractNumId w:val="10"/>
  </w:num>
  <w:num w:numId="9" w16cid:durableId="1701710132">
    <w:abstractNumId w:val="21"/>
  </w:num>
  <w:num w:numId="10" w16cid:durableId="447705353">
    <w:abstractNumId w:val="7"/>
  </w:num>
  <w:num w:numId="11" w16cid:durableId="1243029202">
    <w:abstractNumId w:val="5"/>
  </w:num>
  <w:num w:numId="12" w16cid:durableId="271016976">
    <w:abstractNumId w:val="4"/>
  </w:num>
  <w:num w:numId="13" w16cid:durableId="322005844">
    <w:abstractNumId w:val="3"/>
  </w:num>
  <w:num w:numId="14" w16cid:durableId="1219903920">
    <w:abstractNumId w:val="6"/>
  </w:num>
  <w:num w:numId="15" w16cid:durableId="722993946">
    <w:abstractNumId w:val="2"/>
  </w:num>
  <w:num w:numId="16" w16cid:durableId="345642902">
    <w:abstractNumId w:val="1"/>
  </w:num>
  <w:num w:numId="17" w16cid:durableId="1736706865">
    <w:abstractNumId w:val="0"/>
  </w:num>
  <w:num w:numId="18" w16cid:durableId="1325821808">
    <w:abstractNumId w:val="6"/>
  </w:num>
  <w:num w:numId="19" w16cid:durableId="1862934544">
    <w:abstractNumId w:val="2"/>
  </w:num>
  <w:num w:numId="20" w16cid:durableId="240453243">
    <w:abstractNumId w:val="1"/>
  </w:num>
  <w:num w:numId="21" w16cid:durableId="8220843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3A"/>
    <w:rsid w:val="00000C1F"/>
    <w:rsid w:val="000015B7"/>
    <w:rsid w:val="000025DF"/>
    <w:rsid w:val="000038FA"/>
    <w:rsid w:val="000043A6"/>
    <w:rsid w:val="00004534"/>
    <w:rsid w:val="00004573"/>
    <w:rsid w:val="000049A6"/>
    <w:rsid w:val="00005825"/>
    <w:rsid w:val="00005F1D"/>
    <w:rsid w:val="00007C8C"/>
    <w:rsid w:val="00007EED"/>
    <w:rsid w:val="00010513"/>
    <w:rsid w:val="000109AA"/>
    <w:rsid w:val="0001347E"/>
    <w:rsid w:val="000146A2"/>
    <w:rsid w:val="00014920"/>
    <w:rsid w:val="0002034F"/>
    <w:rsid w:val="0002063B"/>
    <w:rsid w:val="000213D5"/>
    <w:rsid w:val="000215AA"/>
    <w:rsid w:val="00021941"/>
    <w:rsid w:val="00021D72"/>
    <w:rsid w:val="00023228"/>
    <w:rsid w:val="00023545"/>
    <w:rsid w:val="000242ED"/>
    <w:rsid w:val="000246AB"/>
    <w:rsid w:val="00024DC9"/>
    <w:rsid w:val="0002517D"/>
    <w:rsid w:val="000252AD"/>
    <w:rsid w:val="00025988"/>
    <w:rsid w:val="00026A7B"/>
    <w:rsid w:val="00027020"/>
    <w:rsid w:val="0003189E"/>
    <w:rsid w:val="0003249F"/>
    <w:rsid w:val="00035998"/>
    <w:rsid w:val="000367F7"/>
    <w:rsid w:val="00036A2C"/>
    <w:rsid w:val="000373AB"/>
    <w:rsid w:val="000374C2"/>
    <w:rsid w:val="00037792"/>
    <w:rsid w:val="00040017"/>
    <w:rsid w:val="00040132"/>
    <w:rsid w:val="00040A9A"/>
    <w:rsid w:val="00040BC1"/>
    <w:rsid w:val="00040C95"/>
    <w:rsid w:val="00040E02"/>
    <w:rsid w:val="00041465"/>
    <w:rsid w:val="00041598"/>
    <w:rsid w:val="000417E5"/>
    <w:rsid w:val="00041FC7"/>
    <w:rsid w:val="000420DE"/>
    <w:rsid w:val="0004422A"/>
    <w:rsid w:val="000448E6"/>
    <w:rsid w:val="00044D89"/>
    <w:rsid w:val="00044E9B"/>
    <w:rsid w:val="0004560F"/>
    <w:rsid w:val="00046E24"/>
    <w:rsid w:val="00046EC3"/>
    <w:rsid w:val="00047170"/>
    <w:rsid w:val="00047369"/>
    <w:rsid w:val="000474F2"/>
    <w:rsid w:val="000510F0"/>
    <w:rsid w:val="00051806"/>
    <w:rsid w:val="00051B40"/>
    <w:rsid w:val="00052B1E"/>
    <w:rsid w:val="00052DB3"/>
    <w:rsid w:val="00054C72"/>
    <w:rsid w:val="00055507"/>
    <w:rsid w:val="00055E30"/>
    <w:rsid w:val="00057191"/>
    <w:rsid w:val="0005769F"/>
    <w:rsid w:val="00060272"/>
    <w:rsid w:val="00060A2C"/>
    <w:rsid w:val="00061304"/>
    <w:rsid w:val="00061A7F"/>
    <w:rsid w:val="00063210"/>
    <w:rsid w:val="00063D32"/>
    <w:rsid w:val="00064359"/>
    <w:rsid w:val="00064576"/>
    <w:rsid w:val="00064CF6"/>
    <w:rsid w:val="00066BCE"/>
    <w:rsid w:val="00066F6A"/>
    <w:rsid w:val="000702A7"/>
    <w:rsid w:val="00070C82"/>
    <w:rsid w:val="00071263"/>
    <w:rsid w:val="00071FB6"/>
    <w:rsid w:val="00072253"/>
    <w:rsid w:val="00072B06"/>
    <w:rsid w:val="00072ED8"/>
    <w:rsid w:val="000738EE"/>
    <w:rsid w:val="00074068"/>
    <w:rsid w:val="000747C9"/>
    <w:rsid w:val="00075F93"/>
    <w:rsid w:val="0008019B"/>
    <w:rsid w:val="00080426"/>
    <w:rsid w:val="000812D4"/>
    <w:rsid w:val="00081D6E"/>
    <w:rsid w:val="0008211A"/>
    <w:rsid w:val="0008301F"/>
    <w:rsid w:val="0008381D"/>
    <w:rsid w:val="00083C32"/>
    <w:rsid w:val="00084352"/>
    <w:rsid w:val="00087203"/>
    <w:rsid w:val="000875B4"/>
    <w:rsid w:val="000906B4"/>
    <w:rsid w:val="00090772"/>
    <w:rsid w:val="000912CA"/>
    <w:rsid w:val="00091575"/>
    <w:rsid w:val="000927A3"/>
    <w:rsid w:val="00093E6A"/>
    <w:rsid w:val="00094210"/>
    <w:rsid w:val="000949A6"/>
    <w:rsid w:val="0009506C"/>
    <w:rsid w:val="00095165"/>
    <w:rsid w:val="000954FE"/>
    <w:rsid w:val="000959B0"/>
    <w:rsid w:val="0009641C"/>
    <w:rsid w:val="0009651E"/>
    <w:rsid w:val="000A2213"/>
    <w:rsid w:val="000A2282"/>
    <w:rsid w:val="000A2EE7"/>
    <w:rsid w:val="000A3C03"/>
    <w:rsid w:val="000A3D95"/>
    <w:rsid w:val="000A5041"/>
    <w:rsid w:val="000A5DCB"/>
    <w:rsid w:val="000A637A"/>
    <w:rsid w:val="000A7E85"/>
    <w:rsid w:val="000B16B4"/>
    <w:rsid w:val="000B16DC"/>
    <w:rsid w:val="000B1C99"/>
    <w:rsid w:val="000B1DDC"/>
    <w:rsid w:val="000B1F40"/>
    <w:rsid w:val="000B2A2E"/>
    <w:rsid w:val="000B3404"/>
    <w:rsid w:val="000B417D"/>
    <w:rsid w:val="000B4951"/>
    <w:rsid w:val="000B4E6A"/>
    <w:rsid w:val="000B5607"/>
    <w:rsid w:val="000B5685"/>
    <w:rsid w:val="000B6CCC"/>
    <w:rsid w:val="000B729E"/>
    <w:rsid w:val="000C010A"/>
    <w:rsid w:val="000C2077"/>
    <w:rsid w:val="000C2508"/>
    <w:rsid w:val="000C291D"/>
    <w:rsid w:val="000C2981"/>
    <w:rsid w:val="000C29AA"/>
    <w:rsid w:val="000C33D9"/>
    <w:rsid w:val="000C40AD"/>
    <w:rsid w:val="000C44B4"/>
    <w:rsid w:val="000C54A0"/>
    <w:rsid w:val="000C5F1F"/>
    <w:rsid w:val="000C687C"/>
    <w:rsid w:val="000C73C6"/>
    <w:rsid w:val="000C7832"/>
    <w:rsid w:val="000C7850"/>
    <w:rsid w:val="000D07AB"/>
    <w:rsid w:val="000D3317"/>
    <w:rsid w:val="000D4E24"/>
    <w:rsid w:val="000D54F2"/>
    <w:rsid w:val="000D5832"/>
    <w:rsid w:val="000D6214"/>
    <w:rsid w:val="000D72E3"/>
    <w:rsid w:val="000D77DD"/>
    <w:rsid w:val="000D7ACD"/>
    <w:rsid w:val="000E084D"/>
    <w:rsid w:val="000E29CA"/>
    <w:rsid w:val="000E3E25"/>
    <w:rsid w:val="000E4068"/>
    <w:rsid w:val="000E5145"/>
    <w:rsid w:val="000E576D"/>
    <w:rsid w:val="000E7D77"/>
    <w:rsid w:val="000F028D"/>
    <w:rsid w:val="000F0F36"/>
    <w:rsid w:val="000F1515"/>
    <w:rsid w:val="000F2735"/>
    <w:rsid w:val="000F2BC0"/>
    <w:rsid w:val="000F329E"/>
    <w:rsid w:val="000F41DD"/>
    <w:rsid w:val="000F452A"/>
    <w:rsid w:val="000F4B00"/>
    <w:rsid w:val="000F5F05"/>
    <w:rsid w:val="000F5FB7"/>
    <w:rsid w:val="000F6EDE"/>
    <w:rsid w:val="000F7C1F"/>
    <w:rsid w:val="001002C3"/>
    <w:rsid w:val="00101528"/>
    <w:rsid w:val="00101BCB"/>
    <w:rsid w:val="00102A6C"/>
    <w:rsid w:val="00102D5C"/>
    <w:rsid w:val="001033CB"/>
    <w:rsid w:val="0010447E"/>
    <w:rsid w:val="001047CB"/>
    <w:rsid w:val="001053AD"/>
    <w:rsid w:val="001058DF"/>
    <w:rsid w:val="0010715A"/>
    <w:rsid w:val="00107F85"/>
    <w:rsid w:val="001105E4"/>
    <w:rsid w:val="00110B4D"/>
    <w:rsid w:val="001112E5"/>
    <w:rsid w:val="0011273A"/>
    <w:rsid w:val="00114E50"/>
    <w:rsid w:val="001158B0"/>
    <w:rsid w:val="001215DB"/>
    <w:rsid w:val="0012492E"/>
    <w:rsid w:val="00126287"/>
    <w:rsid w:val="00127D5E"/>
    <w:rsid w:val="0013046D"/>
    <w:rsid w:val="001313CC"/>
    <w:rsid w:val="001313FA"/>
    <w:rsid w:val="00131442"/>
    <w:rsid w:val="001315A1"/>
    <w:rsid w:val="00132957"/>
    <w:rsid w:val="00133F2B"/>
    <w:rsid w:val="001343A6"/>
    <w:rsid w:val="0013531D"/>
    <w:rsid w:val="00135C7B"/>
    <w:rsid w:val="00136CEE"/>
    <w:rsid w:val="00136FBE"/>
    <w:rsid w:val="00140A5E"/>
    <w:rsid w:val="001411AC"/>
    <w:rsid w:val="001412D9"/>
    <w:rsid w:val="00142330"/>
    <w:rsid w:val="00142CEB"/>
    <w:rsid w:val="00145338"/>
    <w:rsid w:val="00145626"/>
    <w:rsid w:val="00146740"/>
    <w:rsid w:val="00147038"/>
    <w:rsid w:val="00147411"/>
    <w:rsid w:val="00147781"/>
    <w:rsid w:val="00150851"/>
    <w:rsid w:val="001520FC"/>
    <w:rsid w:val="0015312B"/>
    <w:rsid w:val="001533C1"/>
    <w:rsid w:val="00153482"/>
    <w:rsid w:val="00154977"/>
    <w:rsid w:val="00155D34"/>
    <w:rsid w:val="00156819"/>
    <w:rsid w:val="001570F0"/>
    <w:rsid w:val="001572E4"/>
    <w:rsid w:val="001601E0"/>
    <w:rsid w:val="00160BEB"/>
    <w:rsid w:val="00160DF7"/>
    <w:rsid w:val="00161A84"/>
    <w:rsid w:val="00164204"/>
    <w:rsid w:val="00164BD8"/>
    <w:rsid w:val="00165F72"/>
    <w:rsid w:val="00170858"/>
    <w:rsid w:val="0017182C"/>
    <w:rsid w:val="00171E80"/>
    <w:rsid w:val="00172D13"/>
    <w:rsid w:val="0017309C"/>
    <w:rsid w:val="001741FF"/>
    <w:rsid w:val="00175649"/>
    <w:rsid w:val="00176AE6"/>
    <w:rsid w:val="0017716D"/>
    <w:rsid w:val="0017793A"/>
    <w:rsid w:val="00180057"/>
    <w:rsid w:val="00180311"/>
    <w:rsid w:val="0018076A"/>
    <w:rsid w:val="001815FB"/>
    <w:rsid w:val="00181D8C"/>
    <w:rsid w:val="001842C7"/>
    <w:rsid w:val="00190528"/>
    <w:rsid w:val="00190B62"/>
    <w:rsid w:val="00190FBA"/>
    <w:rsid w:val="00191196"/>
    <w:rsid w:val="00191E16"/>
    <w:rsid w:val="00191EE1"/>
    <w:rsid w:val="0019297A"/>
    <w:rsid w:val="00192D1E"/>
    <w:rsid w:val="00193D6B"/>
    <w:rsid w:val="00194474"/>
    <w:rsid w:val="00195101"/>
    <w:rsid w:val="00196F12"/>
    <w:rsid w:val="001975BC"/>
    <w:rsid w:val="001A0B39"/>
    <w:rsid w:val="001A174C"/>
    <w:rsid w:val="001A180F"/>
    <w:rsid w:val="001A320F"/>
    <w:rsid w:val="001A351C"/>
    <w:rsid w:val="001A3AB1"/>
    <w:rsid w:val="001A3B6D"/>
    <w:rsid w:val="001A5B1B"/>
    <w:rsid w:val="001A6790"/>
    <w:rsid w:val="001B05DF"/>
    <w:rsid w:val="001B1114"/>
    <w:rsid w:val="001B1AD4"/>
    <w:rsid w:val="001B1EF3"/>
    <w:rsid w:val="001B218A"/>
    <w:rsid w:val="001B3281"/>
    <w:rsid w:val="001B3891"/>
    <w:rsid w:val="001B3B53"/>
    <w:rsid w:val="001B449A"/>
    <w:rsid w:val="001B4B53"/>
    <w:rsid w:val="001B6311"/>
    <w:rsid w:val="001B6BC0"/>
    <w:rsid w:val="001C1644"/>
    <w:rsid w:val="001C29CC"/>
    <w:rsid w:val="001C3191"/>
    <w:rsid w:val="001C31EF"/>
    <w:rsid w:val="001C3637"/>
    <w:rsid w:val="001C3BD3"/>
    <w:rsid w:val="001C4513"/>
    <w:rsid w:val="001C4A67"/>
    <w:rsid w:val="001C547E"/>
    <w:rsid w:val="001C699F"/>
    <w:rsid w:val="001C7C0D"/>
    <w:rsid w:val="001D08EC"/>
    <w:rsid w:val="001D09C2"/>
    <w:rsid w:val="001D0CEB"/>
    <w:rsid w:val="001D10E4"/>
    <w:rsid w:val="001D11C1"/>
    <w:rsid w:val="001D15FB"/>
    <w:rsid w:val="001D1702"/>
    <w:rsid w:val="001D1DBB"/>
    <w:rsid w:val="001D1F85"/>
    <w:rsid w:val="001D4106"/>
    <w:rsid w:val="001D53F0"/>
    <w:rsid w:val="001D56B1"/>
    <w:rsid w:val="001D56B4"/>
    <w:rsid w:val="001D5B37"/>
    <w:rsid w:val="001D6B0B"/>
    <w:rsid w:val="001D6D26"/>
    <w:rsid w:val="001D73DF"/>
    <w:rsid w:val="001E02AF"/>
    <w:rsid w:val="001E0780"/>
    <w:rsid w:val="001E0927"/>
    <w:rsid w:val="001E0BBC"/>
    <w:rsid w:val="001E1A01"/>
    <w:rsid w:val="001E4694"/>
    <w:rsid w:val="001E4A6C"/>
    <w:rsid w:val="001E5D92"/>
    <w:rsid w:val="001E61F3"/>
    <w:rsid w:val="001E623A"/>
    <w:rsid w:val="001E6DA4"/>
    <w:rsid w:val="001E73BF"/>
    <w:rsid w:val="001E79DB"/>
    <w:rsid w:val="001F0E02"/>
    <w:rsid w:val="001F3A15"/>
    <w:rsid w:val="001F3DB4"/>
    <w:rsid w:val="001F4291"/>
    <w:rsid w:val="001F4D7B"/>
    <w:rsid w:val="001F55E5"/>
    <w:rsid w:val="001F5A2B"/>
    <w:rsid w:val="001F6187"/>
    <w:rsid w:val="001F66BD"/>
    <w:rsid w:val="00200557"/>
    <w:rsid w:val="00200657"/>
    <w:rsid w:val="002012E6"/>
    <w:rsid w:val="00202420"/>
    <w:rsid w:val="002030C3"/>
    <w:rsid w:val="00203655"/>
    <w:rsid w:val="002037B2"/>
    <w:rsid w:val="00203C63"/>
    <w:rsid w:val="00203F0C"/>
    <w:rsid w:val="00204772"/>
    <w:rsid w:val="00204E34"/>
    <w:rsid w:val="0020610F"/>
    <w:rsid w:val="00206372"/>
    <w:rsid w:val="0020645A"/>
    <w:rsid w:val="00207621"/>
    <w:rsid w:val="00207F98"/>
    <w:rsid w:val="002102CC"/>
    <w:rsid w:val="002103D2"/>
    <w:rsid w:val="00210770"/>
    <w:rsid w:val="00211CAB"/>
    <w:rsid w:val="002143DE"/>
    <w:rsid w:val="0021445E"/>
    <w:rsid w:val="00217C8C"/>
    <w:rsid w:val="002208AF"/>
    <w:rsid w:val="00220C54"/>
    <w:rsid w:val="00221000"/>
    <w:rsid w:val="0022149F"/>
    <w:rsid w:val="002216DF"/>
    <w:rsid w:val="002222A8"/>
    <w:rsid w:val="0022376F"/>
    <w:rsid w:val="00223886"/>
    <w:rsid w:val="0022514E"/>
    <w:rsid w:val="00225307"/>
    <w:rsid w:val="00226092"/>
    <w:rsid w:val="002263A5"/>
    <w:rsid w:val="00226FA8"/>
    <w:rsid w:val="00227209"/>
    <w:rsid w:val="002278E7"/>
    <w:rsid w:val="00227C8F"/>
    <w:rsid w:val="00230377"/>
    <w:rsid w:val="00230B43"/>
    <w:rsid w:val="0023142C"/>
    <w:rsid w:val="00231509"/>
    <w:rsid w:val="002337F1"/>
    <w:rsid w:val="00233A88"/>
    <w:rsid w:val="00234574"/>
    <w:rsid w:val="002409EB"/>
    <w:rsid w:val="00240AC0"/>
    <w:rsid w:val="002421AB"/>
    <w:rsid w:val="002422A0"/>
    <w:rsid w:val="002431B7"/>
    <w:rsid w:val="002440B8"/>
    <w:rsid w:val="0024494C"/>
    <w:rsid w:val="00244AC6"/>
    <w:rsid w:val="00244C78"/>
    <w:rsid w:val="00246F34"/>
    <w:rsid w:val="00247F3C"/>
    <w:rsid w:val="002502C9"/>
    <w:rsid w:val="0025035B"/>
    <w:rsid w:val="002505F8"/>
    <w:rsid w:val="00250F2A"/>
    <w:rsid w:val="0025167D"/>
    <w:rsid w:val="002522D7"/>
    <w:rsid w:val="00253B34"/>
    <w:rsid w:val="00254160"/>
    <w:rsid w:val="00254409"/>
    <w:rsid w:val="00254A00"/>
    <w:rsid w:val="00255D50"/>
    <w:rsid w:val="00256093"/>
    <w:rsid w:val="00256E0F"/>
    <w:rsid w:val="00260019"/>
    <w:rsid w:val="0026001C"/>
    <w:rsid w:val="002612B5"/>
    <w:rsid w:val="00263163"/>
    <w:rsid w:val="002637AD"/>
    <w:rsid w:val="00263A99"/>
    <w:rsid w:val="00263EAD"/>
    <w:rsid w:val="002644DC"/>
    <w:rsid w:val="0026458E"/>
    <w:rsid w:val="002668B2"/>
    <w:rsid w:val="00267BE3"/>
    <w:rsid w:val="002702D4"/>
    <w:rsid w:val="00272247"/>
    <w:rsid w:val="00272968"/>
    <w:rsid w:val="00273A95"/>
    <w:rsid w:val="00273B6D"/>
    <w:rsid w:val="00273C6E"/>
    <w:rsid w:val="002745DA"/>
    <w:rsid w:val="00274879"/>
    <w:rsid w:val="00275334"/>
    <w:rsid w:val="00275CE9"/>
    <w:rsid w:val="00276301"/>
    <w:rsid w:val="00276E3C"/>
    <w:rsid w:val="00277042"/>
    <w:rsid w:val="00280C7B"/>
    <w:rsid w:val="00280DFB"/>
    <w:rsid w:val="00282131"/>
    <w:rsid w:val="00282B0F"/>
    <w:rsid w:val="00283D29"/>
    <w:rsid w:val="00285B46"/>
    <w:rsid w:val="00286D46"/>
    <w:rsid w:val="00287065"/>
    <w:rsid w:val="00287794"/>
    <w:rsid w:val="00290D70"/>
    <w:rsid w:val="00291E40"/>
    <w:rsid w:val="002923C9"/>
    <w:rsid w:val="0029334F"/>
    <w:rsid w:val="00294EB3"/>
    <w:rsid w:val="0029559A"/>
    <w:rsid w:val="002965DD"/>
    <w:rsid w:val="0029692F"/>
    <w:rsid w:val="00296DEB"/>
    <w:rsid w:val="002A05C1"/>
    <w:rsid w:val="002A1D92"/>
    <w:rsid w:val="002A2332"/>
    <w:rsid w:val="002A25AC"/>
    <w:rsid w:val="002A34C7"/>
    <w:rsid w:val="002A3EA5"/>
    <w:rsid w:val="002A426C"/>
    <w:rsid w:val="002A4AE8"/>
    <w:rsid w:val="002A6E34"/>
    <w:rsid w:val="002A6F4D"/>
    <w:rsid w:val="002A756E"/>
    <w:rsid w:val="002B009D"/>
    <w:rsid w:val="002B00AE"/>
    <w:rsid w:val="002B014C"/>
    <w:rsid w:val="002B0EB4"/>
    <w:rsid w:val="002B1762"/>
    <w:rsid w:val="002B2682"/>
    <w:rsid w:val="002B272C"/>
    <w:rsid w:val="002B2A6B"/>
    <w:rsid w:val="002B502C"/>
    <w:rsid w:val="002B56E9"/>
    <w:rsid w:val="002B58FC"/>
    <w:rsid w:val="002B5C4C"/>
    <w:rsid w:val="002B673D"/>
    <w:rsid w:val="002B6FE8"/>
    <w:rsid w:val="002B7D5B"/>
    <w:rsid w:val="002C1E06"/>
    <w:rsid w:val="002C48BD"/>
    <w:rsid w:val="002C5C73"/>
    <w:rsid w:val="002C5DB3"/>
    <w:rsid w:val="002C6C75"/>
    <w:rsid w:val="002C7985"/>
    <w:rsid w:val="002D09CB"/>
    <w:rsid w:val="002D26EA"/>
    <w:rsid w:val="002D2A42"/>
    <w:rsid w:val="002D2FE5"/>
    <w:rsid w:val="002D3A61"/>
    <w:rsid w:val="002D5C06"/>
    <w:rsid w:val="002D6287"/>
    <w:rsid w:val="002D64A2"/>
    <w:rsid w:val="002D668D"/>
    <w:rsid w:val="002D685A"/>
    <w:rsid w:val="002D70A3"/>
    <w:rsid w:val="002D7129"/>
    <w:rsid w:val="002E01EA"/>
    <w:rsid w:val="002E0D90"/>
    <w:rsid w:val="002E144D"/>
    <w:rsid w:val="002E25D3"/>
    <w:rsid w:val="002E2FDA"/>
    <w:rsid w:val="002E4F10"/>
    <w:rsid w:val="002E5A8C"/>
    <w:rsid w:val="002E6559"/>
    <w:rsid w:val="002E6E0C"/>
    <w:rsid w:val="002E71D4"/>
    <w:rsid w:val="002F0C8F"/>
    <w:rsid w:val="002F1168"/>
    <w:rsid w:val="002F2D70"/>
    <w:rsid w:val="002F3CCD"/>
    <w:rsid w:val="002F3F34"/>
    <w:rsid w:val="002F43A0"/>
    <w:rsid w:val="002F55C4"/>
    <w:rsid w:val="002F696A"/>
    <w:rsid w:val="002F7D8B"/>
    <w:rsid w:val="003003EC"/>
    <w:rsid w:val="00300467"/>
    <w:rsid w:val="00302B2F"/>
    <w:rsid w:val="00302C50"/>
    <w:rsid w:val="00303D53"/>
    <w:rsid w:val="00304307"/>
    <w:rsid w:val="0030575F"/>
    <w:rsid w:val="00305959"/>
    <w:rsid w:val="00306699"/>
    <w:rsid w:val="003068E0"/>
    <w:rsid w:val="003072F0"/>
    <w:rsid w:val="003108D1"/>
    <w:rsid w:val="0031143F"/>
    <w:rsid w:val="00311E08"/>
    <w:rsid w:val="0031211E"/>
    <w:rsid w:val="003124BA"/>
    <w:rsid w:val="003124C7"/>
    <w:rsid w:val="00313A3F"/>
    <w:rsid w:val="00313E16"/>
    <w:rsid w:val="003140B9"/>
    <w:rsid w:val="00314266"/>
    <w:rsid w:val="003143A0"/>
    <w:rsid w:val="00314804"/>
    <w:rsid w:val="00315AE5"/>
    <w:rsid w:val="00315B62"/>
    <w:rsid w:val="0031647D"/>
    <w:rsid w:val="003179E8"/>
    <w:rsid w:val="00317FDC"/>
    <w:rsid w:val="0032063D"/>
    <w:rsid w:val="00326CA1"/>
    <w:rsid w:val="00326D7C"/>
    <w:rsid w:val="00331203"/>
    <w:rsid w:val="003316F1"/>
    <w:rsid w:val="00331F65"/>
    <w:rsid w:val="00333C82"/>
    <w:rsid w:val="003341B6"/>
    <w:rsid w:val="003344D3"/>
    <w:rsid w:val="00334E6B"/>
    <w:rsid w:val="00335D54"/>
    <w:rsid w:val="00335D7F"/>
    <w:rsid w:val="00336345"/>
    <w:rsid w:val="00337F75"/>
    <w:rsid w:val="003407C2"/>
    <w:rsid w:val="00340C7A"/>
    <w:rsid w:val="003412C9"/>
    <w:rsid w:val="00341595"/>
    <w:rsid w:val="00342E3D"/>
    <w:rsid w:val="0034336E"/>
    <w:rsid w:val="00344267"/>
    <w:rsid w:val="0034432F"/>
    <w:rsid w:val="00344447"/>
    <w:rsid w:val="0034583F"/>
    <w:rsid w:val="00345EE7"/>
    <w:rsid w:val="003478D2"/>
    <w:rsid w:val="00347F92"/>
    <w:rsid w:val="003516FB"/>
    <w:rsid w:val="00352CFC"/>
    <w:rsid w:val="00353FF3"/>
    <w:rsid w:val="00354E64"/>
    <w:rsid w:val="00355AD9"/>
    <w:rsid w:val="00356113"/>
    <w:rsid w:val="00356376"/>
    <w:rsid w:val="00356E06"/>
    <w:rsid w:val="00356F09"/>
    <w:rsid w:val="003573B5"/>
    <w:rsid w:val="00357486"/>
    <w:rsid w:val="003574D1"/>
    <w:rsid w:val="00360015"/>
    <w:rsid w:val="00360196"/>
    <w:rsid w:val="0036172F"/>
    <w:rsid w:val="0036274A"/>
    <w:rsid w:val="00362F9D"/>
    <w:rsid w:val="003646D5"/>
    <w:rsid w:val="00364BFE"/>
    <w:rsid w:val="00364D7E"/>
    <w:rsid w:val="003659ED"/>
    <w:rsid w:val="003700C0"/>
    <w:rsid w:val="003703B6"/>
    <w:rsid w:val="00370AE8"/>
    <w:rsid w:val="00371631"/>
    <w:rsid w:val="00372EF0"/>
    <w:rsid w:val="00375B2E"/>
    <w:rsid w:val="00377D1F"/>
    <w:rsid w:val="00381C62"/>
    <w:rsid w:val="00381D1B"/>
    <w:rsid w:val="00381D64"/>
    <w:rsid w:val="00385097"/>
    <w:rsid w:val="003874AC"/>
    <w:rsid w:val="003874C6"/>
    <w:rsid w:val="00387DD9"/>
    <w:rsid w:val="00390003"/>
    <w:rsid w:val="00390B84"/>
    <w:rsid w:val="00391C6F"/>
    <w:rsid w:val="003937BA"/>
    <w:rsid w:val="00396490"/>
    <w:rsid w:val="00396646"/>
    <w:rsid w:val="00396B0E"/>
    <w:rsid w:val="003A0664"/>
    <w:rsid w:val="003A07DB"/>
    <w:rsid w:val="003A160E"/>
    <w:rsid w:val="003A1FB1"/>
    <w:rsid w:val="003A2057"/>
    <w:rsid w:val="003A2456"/>
    <w:rsid w:val="003A44BB"/>
    <w:rsid w:val="003A4E52"/>
    <w:rsid w:val="003A52BA"/>
    <w:rsid w:val="003A537B"/>
    <w:rsid w:val="003A5D05"/>
    <w:rsid w:val="003A6D83"/>
    <w:rsid w:val="003A779F"/>
    <w:rsid w:val="003A7A6C"/>
    <w:rsid w:val="003B01DB"/>
    <w:rsid w:val="003B0C6D"/>
    <w:rsid w:val="003B0F80"/>
    <w:rsid w:val="003B2C7A"/>
    <w:rsid w:val="003B31A1"/>
    <w:rsid w:val="003B4091"/>
    <w:rsid w:val="003B42FD"/>
    <w:rsid w:val="003B58A2"/>
    <w:rsid w:val="003B5F57"/>
    <w:rsid w:val="003B6181"/>
    <w:rsid w:val="003B618D"/>
    <w:rsid w:val="003C0702"/>
    <w:rsid w:val="003C0A3A"/>
    <w:rsid w:val="003C0BBF"/>
    <w:rsid w:val="003C50A2"/>
    <w:rsid w:val="003C6DE9"/>
    <w:rsid w:val="003C6EDF"/>
    <w:rsid w:val="003C7B9C"/>
    <w:rsid w:val="003D0740"/>
    <w:rsid w:val="003D4053"/>
    <w:rsid w:val="003D4AAE"/>
    <w:rsid w:val="003D4C75"/>
    <w:rsid w:val="003D5774"/>
    <w:rsid w:val="003D7254"/>
    <w:rsid w:val="003E0653"/>
    <w:rsid w:val="003E0E49"/>
    <w:rsid w:val="003E1B32"/>
    <w:rsid w:val="003E2F1A"/>
    <w:rsid w:val="003E2F33"/>
    <w:rsid w:val="003E3B6F"/>
    <w:rsid w:val="003E5679"/>
    <w:rsid w:val="003E68D2"/>
    <w:rsid w:val="003E6B00"/>
    <w:rsid w:val="003E7FDB"/>
    <w:rsid w:val="003F06EE"/>
    <w:rsid w:val="003F35AD"/>
    <w:rsid w:val="003F3B87"/>
    <w:rsid w:val="003F46DC"/>
    <w:rsid w:val="003F4912"/>
    <w:rsid w:val="003F5540"/>
    <w:rsid w:val="003F5904"/>
    <w:rsid w:val="003F59C5"/>
    <w:rsid w:val="003F79B6"/>
    <w:rsid w:val="003F7A0F"/>
    <w:rsid w:val="003F7DB2"/>
    <w:rsid w:val="004005F0"/>
    <w:rsid w:val="0040136F"/>
    <w:rsid w:val="00401D9E"/>
    <w:rsid w:val="004033B4"/>
    <w:rsid w:val="0040342C"/>
    <w:rsid w:val="00403645"/>
    <w:rsid w:val="00404426"/>
    <w:rsid w:val="00404FE0"/>
    <w:rsid w:val="00406435"/>
    <w:rsid w:val="0040687E"/>
    <w:rsid w:val="0041082D"/>
    <w:rsid w:val="00410C20"/>
    <w:rsid w:val="004110BA"/>
    <w:rsid w:val="00411789"/>
    <w:rsid w:val="00411C12"/>
    <w:rsid w:val="00413CAD"/>
    <w:rsid w:val="00414F99"/>
    <w:rsid w:val="0041567C"/>
    <w:rsid w:val="00415D4D"/>
    <w:rsid w:val="004164B4"/>
    <w:rsid w:val="00416A4F"/>
    <w:rsid w:val="00417597"/>
    <w:rsid w:val="00421943"/>
    <w:rsid w:val="00421E10"/>
    <w:rsid w:val="004233E6"/>
    <w:rsid w:val="004237F3"/>
    <w:rsid w:val="00423AC4"/>
    <w:rsid w:val="004261F0"/>
    <w:rsid w:val="00426D96"/>
    <w:rsid w:val="0042799E"/>
    <w:rsid w:val="0043002B"/>
    <w:rsid w:val="00430979"/>
    <w:rsid w:val="00430B8E"/>
    <w:rsid w:val="00431A67"/>
    <w:rsid w:val="00433064"/>
    <w:rsid w:val="00434B7D"/>
    <w:rsid w:val="00434D0B"/>
    <w:rsid w:val="00435893"/>
    <w:rsid w:val="004358D2"/>
    <w:rsid w:val="00435CF2"/>
    <w:rsid w:val="004379E3"/>
    <w:rsid w:val="0044067A"/>
    <w:rsid w:val="00440811"/>
    <w:rsid w:val="00440F5C"/>
    <w:rsid w:val="00442666"/>
    <w:rsid w:val="00442A37"/>
    <w:rsid w:val="00443405"/>
    <w:rsid w:val="00443ADD"/>
    <w:rsid w:val="00443D5A"/>
    <w:rsid w:val="00443ECA"/>
    <w:rsid w:val="00443EE8"/>
    <w:rsid w:val="00444785"/>
    <w:rsid w:val="00447379"/>
    <w:rsid w:val="00447B1D"/>
    <w:rsid w:val="00447C31"/>
    <w:rsid w:val="00447EFC"/>
    <w:rsid w:val="00450FE3"/>
    <w:rsid w:val="004510ED"/>
    <w:rsid w:val="0045134D"/>
    <w:rsid w:val="004518DE"/>
    <w:rsid w:val="004525D8"/>
    <w:rsid w:val="0045272B"/>
    <w:rsid w:val="004536AA"/>
    <w:rsid w:val="0045398D"/>
    <w:rsid w:val="00455046"/>
    <w:rsid w:val="00456074"/>
    <w:rsid w:val="004572B1"/>
    <w:rsid w:val="00457476"/>
    <w:rsid w:val="0046076C"/>
    <w:rsid w:val="00460A67"/>
    <w:rsid w:val="0046110D"/>
    <w:rsid w:val="004614FB"/>
    <w:rsid w:val="00461A2C"/>
    <w:rsid w:val="00461D78"/>
    <w:rsid w:val="00462B21"/>
    <w:rsid w:val="00462B70"/>
    <w:rsid w:val="00463FEE"/>
    <w:rsid w:val="00464133"/>
    <w:rsid w:val="00464372"/>
    <w:rsid w:val="00464E6B"/>
    <w:rsid w:val="004659B1"/>
    <w:rsid w:val="004664E6"/>
    <w:rsid w:val="00466BE8"/>
    <w:rsid w:val="00470B8D"/>
    <w:rsid w:val="00471BE4"/>
    <w:rsid w:val="00471E5A"/>
    <w:rsid w:val="00472639"/>
    <w:rsid w:val="00472DD2"/>
    <w:rsid w:val="00473224"/>
    <w:rsid w:val="00475017"/>
    <w:rsid w:val="004751D3"/>
    <w:rsid w:val="00475877"/>
    <w:rsid w:val="00475F03"/>
    <w:rsid w:val="0047616F"/>
    <w:rsid w:val="004768B7"/>
    <w:rsid w:val="00476DCA"/>
    <w:rsid w:val="00477B21"/>
    <w:rsid w:val="00480A8E"/>
    <w:rsid w:val="00480F9F"/>
    <w:rsid w:val="00481BFF"/>
    <w:rsid w:val="00482C91"/>
    <w:rsid w:val="0048525E"/>
    <w:rsid w:val="00486357"/>
    <w:rsid w:val="00486BEB"/>
    <w:rsid w:val="00486DD1"/>
    <w:rsid w:val="00486FE2"/>
    <w:rsid w:val="0048742D"/>
    <w:rsid w:val="004875BE"/>
    <w:rsid w:val="00487D5F"/>
    <w:rsid w:val="00491236"/>
    <w:rsid w:val="00491D7C"/>
    <w:rsid w:val="004928E9"/>
    <w:rsid w:val="00493135"/>
    <w:rsid w:val="00493A38"/>
    <w:rsid w:val="00493ED5"/>
    <w:rsid w:val="00494267"/>
    <w:rsid w:val="00494EE6"/>
    <w:rsid w:val="0049522F"/>
    <w:rsid w:val="0049644A"/>
    <w:rsid w:val="00496B5D"/>
    <w:rsid w:val="00497D33"/>
    <w:rsid w:val="004A13ED"/>
    <w:rsid w:val="004A1903"/>
    <w:rsid w:val="004A1E58"/>
    <w:rsid w:val="004A2333"/>
    <w:rsid w:val="004A2B30"/>
    <w:rsid w:val="004A2FDC"/>
    <w:rsid w:val="004A32C4"/>
    <w:rsid w:val="004A3705"/>
    <w:rsid w:val="004A3D43"/>
    <w:rsid w:val="004A6EBE"/>
    <w:rsid w:val="004B03E9"/>
    <w:rsid w:val="004B0748"/>
    <w:rsid w:val="004B0E9D"/>
    <w:rsid w:val="004B1EFE"/>
    <w:rsid w:val="004B2171"/>
    <w:rsid w:val="004B235E"/>
    <w:rsid w:val="004B26E4"/>
    <w:rsid w:val="004B2CC6"/>
    <w:rsid w:val="004B3B57"/>
    <w:rsid w:val="004B57ED"/>
    <w:rsid w:val="004B5B0F"/>
    <w:rsid w:val="004B5B98"/>
    <w:rsid w:val="004B635E"/>
    <w:rsid w:val="004B7B74"/>
    <w:rsid w:val="004C1978"/>
    <w:rsid w:val="004C1A63"/>
    <w:rsid w:val="004C1B1A"/>
    <w:rsid w:val="004C225C"/>
    <w:rsid w:val="004C2787"/>
    <w:rsid w:val="004C2A16"/>
    <w:rsid w:val="004C2AC2"/>
    <w:rsid w:val="004C5A24"/>
    <w:rsid w:val="004C5E93"/>
    <w:rsid w:val="004C5F1A"/>
    <w:rsid w:val="004C5FDB"/>
    <w:rsid w:val="004C724A"/>
    <w:rsid w:val="004D06FD"/>
    <w:rsid w:val="004D0E19"/>
    <w:rsid w:val="004D1C5D"/>
    <w:rsid w:val="004D2E34"/>
    <w:rsid w:val="004D31A9"/>
    <w:rsid w:val="004D3E93"/>
    <w:rsid w:val="004D4557"/>
    <w:rsid w:val="004D4BF7"/>
    <w:rsid w:val="004D53B8"/>
    <w:rsid w:val="004E04B2"/>
    <w:rsid w:val="004E2567"/>
    <w:rsid w:val="004E2568"/>
    <w:rsid w:val="004E2B44"/>
    <w:rsid w:val="004E3576"/>
    <w:rsid w:val="004E4D7B"/>
    <w:rsid w:val="004E5389"/>
    <w:rsid w:val="004E6915"/>
    <w:rsid w:val="004E7350"/>
    <w:rsid w:val="004F0DCA"/>
    <w:rsid w:val="004F1050"/>
    <w:rsid w:val="004F1A06"/>
    <w:rsid w:val="004F25B3"/>
    <w:rsid w:val="004F2A79"/>
    <w:rsid w:val="004F369C"/>
    <w:rsid w:val="004F40CA"/>
    <w:rsid w:val="004F5C44"/>
    <w:rsid w:val="004F5CA6"/>
    <w:rsid w:val="004F6688"/>
    <w:rsid w:val="004F684D"/>
    <w:rsid w:val="004F6BDD"/>
    <w:rsid w:val="004F6CF9"/>
    <w:rsid w:val="00501495"/>
    <w:rsid w:val="00503AE3"/>
    <w:rsid w:val="00504B19"/>
    <w:rsid w:val="005055B0"/>
    <w:rsid w:val="00505E2C"/>
    <w:rsid w:val="0050662E"/>
    <w:rsid w:val="005075D0"/>
    <w:rsid w:val="00510F47"/>
    <w:rsid w:val="00512972"/>
    <w:rsid w:val="00515082"/>
    <w:rsid w:val="00515E14"/>
    <w:rsid w:val="00516550"/>
    <w:rsid w:val="005168CF"/>
    <w:rsid w:val="005171DC"/>
    <w:rsid w:val="00517C4F"/>
    <w:rsid w:val="0052097D"/>
    <w:rsid w:val="00520E4E"/>
    <w:rsid w:val="005218EE"/>
    <w:rsid w:val="00523C48"/>
    <w:rsid w:val="005249B7"/>
    <w:rsid w:val="00524CBC"/>
    <w:rsid w:val="005259D1"/>
    <w:rsid w:val="00526945"/>
    <w:rsid w:val="00530666"/>
    <w:rsid w:val="00531A63"/>
    <w:rsid w:val="00531AF6"/>
    <w:rsid w:val="00531E78"/>
    <w:rsid w:val="005337EA"/>
    <w:rsid w:val="005343BA"/>
    <w:rsid w:val="0053499F"/>
    <w:rsid w:val="00534AB5"/>
    <w:rsid w:val="00537E8C"/>
    <w:rsid w:val="00540B66"/>
    <w:rsid w:val="0054147C"/>
    <w:rsid w:val="00541B53"/>
    <w:rsid w:val="00542D27"/>
    <w:rsid w:val="00542E65"/>
    <w:rsid w:val="00543278"/>
    <w:rsid w:val="00543739"/>
    <w:rsid w:val="0054378B"/>
    <w:rsid w:val="005437C9"/>
    <w:rsid w:val="0054414F"/>
    <w:rsid w:val="00544938"/>
    <w:rsid w:val="00544C11"/>
    <w:rsid w:val="005453DA"/>
    <w:rsid w:val="005463BE"/>
    <w:rsid w:val="00546B31"/>
    <w:rsid w:val="005474CA"/>
    <w:rsid w:val="0054753D"/>
    <w:rsid w:val="00547C35"/>
    <w:rsid w:val="00547FC9"/>
    <w:rsid w:val="00551AE6"/>
    <w:rsid w:val="0055253B"/>
    <w:rsid w:val="00552735"/>
    <w:rsid w:val="005527EA"/>
    <w:rsid w:val="00552FFB"/>
    <w:rsid w:val="00553397"/>
    <w:rsid w:val="00553EA6"/>
    <w:rsid w:val="00555121"/>
    <w:rsid w:val="00556291"/>
    <w:rsid w:val="005563EE"/>
    <w:rsid w:val="0055672C"/>
    <w:rsid w:val="005569CD"/>
    <w:rsid w:val="005604DE"/>
    <w:rsid w:val="00560615"/>
    <w:rsid w:val="00562392"/>
    <w:rsid w:val="005623AE"/>
    <w:rsid w:val="0056302F"/>
    <w:rsid w:val="00563176"/>
    <w:rsid w:val="005658C2"/>
    <w:rsid w:val="00565F1B"/>
    <w:rsid w:val="00567644"/>
    <w:rsid w:val="00567CF2"/>
    <w:rsid w:val="005705BB"/>
    <w:rsid w:val="00570680"/>
    <w:rsid w:val="00570DD9"/>
    <w:rsid w:val="00570EDD"/>
    <w:rsid w:val="005710D7"/>
    <w:rsid w:val="00571859"/>
    <w:rsid w:val="00571D8C"/>
    <w:rsid w:val="00571FA0"/>
    <w:rsid w:val="005721F7"/>
    <w:rsid w:val="00573D9B"/>
    <w:rsid w:val="00574382"/>
    <w:rsid w:val="00574534"/>
    <w:rsid w:val="00575646"/>
    <w:rsid w:val="005757FD"/>
    <w:rsid w:val="00575A1F"/>
    <w:rsid w:val="005768D1"/>
    <w:rsid w:val="00580EBD"/>
    <w:rsid w:val="00581D0B"/>
    <w:rsid w:val="00582577"/>
    <w:rsid w:val="00582754"/>
    <w:rsid w:val="005840DF"/>
    <w:rsid w:val="00584539"/>
    <w:rsid w:val="00584C1E"/>
    <w:rsid w:val="00585700"/>
    <w:rsid w:val="005859BF"/>
    <w:rsid w:val="00585E64"/>
    <w:rsid w:val="00586569"/>
    <w:rsid w:val="00586C40"/>
    <w:rsid w:val="00587DFD"/>
    <w:rsid w:val="005913C8"/>
    <w:rsid w:val="005913F0"/>
    <w:rsid w:val="00592225"/>
    <w:rsid w:val="0059278C"/>
    <w:rsid w:val="0059365D"/>
    <w:rsid w:val="005951C8"/>
    <w:rsid w:val="00595EB1"/>
    <w:rsid w:val="00596BB3"/>
    <w:rsid w:val="00596DF8"/>
    <w:rsid w:val="0059742F"/>
    <w:rsid w:val="0059754B"/>
    <w:rsid w:val="00597C90"/>
    <w:rsid w:val="005A1169"/>
    <w:rsid w:val="005A44E6"/>
    <w:rsid w:val="005A4EE0"/>
    <w:rsid w:val="005A5916"/>
    <w:rsid w:val="005A641F"/>
    <w:rsid w:val="005A770D"/>
    <w:rsid w:val="005A7A84"/>
    <w:rsid w:val="005B0180"/>
    <w:rsid w:val="005B1F87"/>
    <w:rsid w:val="005B4CF5"/>
    <w:rsid w:val="005B5BE7"/>
    <w:rsid w:val="005B5F3E"/>
    <w:rsid w:val="005B6C29"/>
    <w:rsid w:val="005B6C66"/>
    <w:rsid w:val="005C0B20"/>
    <w:rsid w:val="005C28C5"/>
    <w:rsid w:val="005C297B"/>
    <w:rsid w:val="005C2DAA"/>
    <w:rsid w:val="005C2E30"/>
    <w:rsid w:val="005C3189"/>
    <w:rsid w:val="005C4167"/>
    <w:rsid w:val="005C4A57"/>
    <w:rsid w:val="005C4AF9"/>
    <w:rsid w:val="005C5C49"/>
    <w:rsid w:val="005C5FD0"/>
    <w:rsid w:val="005C7D4C"/>
    <w:rsid w:val="005C7EF1"/>
    <w:rsid w:val="005D04E5"/>
    <w:rsid w:val="005D0A72"/>
    <w:rsid w:val="005D1B78"/>
    <w:rsid w:val="005D2CD5"/>
    <w:rsid w:val="005D3212"/>
    <w:rsid w:val="005D36EA"/>
    <w:rsid w:val="005D425A"/>
    <w:rsid w:val="005D4268"/>
    <w:rsid w:val="005D47C0"/>
    <w:rsid w:val="005D59B8"/>
    <w:rsid w:val="005D5F73"/>
    <w:rsid w:val="005D7CE1"/>
    <w:rsid w:val="005D7FC8"/>
    <w:rsid w:val="005E03F4"/>
    <w:rsid w:val="005E077A"/>
    <w:rsid w:val="005E0ECD"/>
    <w:rsid w:val="005E1441"/>
    <w:rsid w:val="005E14CB"/>
    <w:rsid w:val="005E1543"/>
    <w:rsid w:val="005E3659"/>
    <w:rsid w:val="005E5186"/>
    <w:rsid w:val="005E5BE9"/>
    <w:rsid w:val="005E749D"/>
    <w:rsid w:val="005F155D"/>
    <w:rsid w:val="005F20AC"/>
    <w:rsid w:val="005F2F2D"/>
    <w:rsid w:val="005F4C9A"/>
    <w:rsid w:val="005F56A8"/>
    <w:rsid w:val="005F58E5"/>
    <w:rsid w:val="005F5FB1"/>
    <w:rsid w:val="005F6CDF"/>
    <w:rsid w:val="005F7155"/>
    <w:rsid w:val="005F76F7"/>
    <w:rsid w:val="005F774B"/>
    <w:rsid w:val="00601640"/>
    <w:rsid w:val="006016FC"/>
    <w:rsid w:val="00604243"/>
    <w:rsid w:val="00604594"/>
    <w:rsid w:val="006054A0"/>
    <w:rsid w:val="0060591E"/>
    <w:rsid w:val="006065D7"/>
    <w:rsid w:val="006065EF"/>
    <w:rsid w:val="006075F7"/>
    <w:rsid w:val="00610356"/>
    <w:rsid w:val="006105B1"/>
    <w:rsid w:val="00610E78"/>
    <w:rsid w:val="006110B6"/>
    <w:rsid w:val="00612BA6"/>
    <w:rsid w:val="00613FAF"/>
    <w:rsid w:val="00614787"/>
    <w:rsid w:val="0061484A"/>
    <w:rsid w:val="00615091"/>
    <w:rsid w:val="006160A4"/>
    <w:rsid w:val="0061652C"/>
    <w:rsid w:val="00616697"/>
    <w:rsid w:val="00616C21"/>
    <w:rsid w:val="00622013"/>
    <w:rsid w:val="00622136"/>
    <w:rsid w:val="00622B40"/>
    <w:rsid w:val="006236B5"/>
    <w:rsid w:val="0062437E"/>
    <w:rsid w:val="006253B7"/>
    <w:rsid w:val="006255DF"/>
    <w:rsid w:val="006320A3"/>
    <w:rsid w:val="006327AF"/>
    <w:rsid w:val="00633D27"/>
    <w:rsid w:val="00635B43"/>
    <w:rsid w:val="00635B5D"/>
    <w:rsid w:val="0064080D"/>
    <w:rsid w:val="00640F64"/>
    <w:rsid w:val="00641C9A"/>
    <w:rsid w:val="00641CC6"/>
    <w:rsid w:val="006420A5"/>
    <w:rsid w:val="00643F71"/>
    <w:rsid w:val="00645BB9"/>
    <w:rsid w:val="0064620F"/>
    <w:rsid w:val="006468CC"/>
    <w:rsid w:val="00646AED"/>
    <w:rsid w:val="00646C8F"/>
    <w:rsid w:val="00646CA9"/>
    <w:rsid w:val="006473C1"/>
    <w:rsid w:val="0064746C"/>
    <w:rsid w:val="006502CE"/>
    <w:rsid w:val="00651669"/>
    <w:rsid w:val="00651AB7"/>
    <w:rsid w:val="00651C5C"/>
    <w:rsid w:val="00651FCE"/>
    <w:rsid w:val="006522E1"/>
    <w:rsid w:val="00654C2B"/>
    <w:rsid w:val="006550C9"/>
    <w:rsid w:val="00655354"/>
    <w:rsid w:val="006564B9"/>
    <w:rsid w:val="00656C84"/>
    <w:rsid w:val="006570FC"/>
    <w:rsid w:val="00657397"/>
    <w:rsid w:val="006601F2"/>
    <w:rsid w:val="00660E96"/>
    <w:rsid w:val="00661793"/>
    <w:rsid w:val="0066389B"/>
    <w:rsid w:val="00663F89"/>
    <w:rsid w:val="00665BBD"/>
    <w:rsid w:val="0066603A"/>
    <w:rsid w:val="00667468"/>
    <w:rsid w:val="00667638"/>
    <w:rsid w:val="006677F0"/>
    <w:rsid w:val="00670527"/>
    <w:rsid w:val="00671280"/>
    <w:rsid w:val="00671AC6"/>
    <w:rsid w:val="00673674"/>
    <w:rsid w:val="0067417F"/>
    <w:rsid w:val="00675E77"/>
    <w:rsid w:val="0067712D"/>
    <w:rsid w:val="0067718B"/>
    <w:rsid w:val="00677813"/>
    <w:rsid w:val="00680547"/>
    <w:rsid w:val="00680887"/>
    <w:rsid w:val="00680939"/>
    <w:rsid w:val="00680A95"/>
    <w:rsid w:val="00680EE0"/>
    <w:rsid w:val="0068447C"/>
    <w:rsid w:val="00685188"/>
    <w:rsid w:val="00685233"/>
    <w:rsid w:val="006855FC"/>
    <w:rsid w:val="00686A88"/>
    <w:rsid w:val="00687457"/>
    <w:rsid w:val="00687A2B"/>
    <w:rsid w:val="0069174D"/>
    <w:rsid w:val="0069188B"/>
    <w:rsid w:val="00692182"/>
    <w:rsid w:val="00692E2D"/>
    <w:rsid w:val="006936B2"/>
    <w:rsid w:val="00693B30"/>
    <w:rsid w:val="00693C2C"/>
    <w:rsid w:val="00694934"/>
    <w:rsid w:val="00694CEB"/>
    <w:rsid w:val="00696C58"/>
    <w:rsid w:val="006A544E"/>
    <w:rsid w:val="006A644B"/>
    <w:rsid w:val="006A6971"/>
    <w:rsid w:val="006A6E40"/>
    <w:rsid w:val="006A6F12"/>
    <w:rsid w:val="006A7422"/>
    <w:rsid w:val="006A7548"/>
    <w:rsid w:val="006A7F8F"/>
    <w:rsid w:val="006B1149"/>
    <w:rsid w:val="006B1DD1"/>
    <w:rsid w:val="006B2454"/>
    <w:rsid w:val="006B3477"/>
    <w:rsid w:val="006B3930"/>
    <w:rsid w:val="006B39F7"/>
    <w:rsid w:val="006B4622"/>
    <w:rsid w:val="006B626B"/>
    <w:rsid w:val="006B7071"/>
    <w:rsid w:val="006B75BC"/>
    <w:rsid w:val="006C02F6"/>
    <w:rsid w:val="006C08D3"/>
    <w:rsid w:val="006C0915"/>
    <w:rsid w:val="006C265F"/>
    <w:rsid w:val="006C332F"/>
    <w:rsid w:val="006C3D19"/>
    <w:rsid w:val="006C552F"/>
    <w:rsid w:val="006C6A20"/>
    <w:rsid w:val="006C7AAC"/>
    <w:rsid w:val="006D07E0"/>
    <w:rsid w:val="006D3568"/>
    <w:rsid w:val="006D3AEF"/>
    <w:rsid w:val="006D43FB"/>
    <w:rsid w:val="006D66B5"/>
    <w:rsid w:val="006D6ADA"/>
    <w:rsid w:val="006D756E"/>
    <w:rsid w:val="006E0A8E"/>
    <w:rsid w:val="006E2568"/>
    <w:rsid w:val="006E2644"/>
    <w:rsid w:val="006E272E"/>
    <w:rsid w:val="006E2DC7"/>
    <w:rsid w:val="006E36AE"/>
    <w:rsid w:val="006E76FC"/>
    <w:rsid w:val="006F09A8"/>
    <w:rsid w:val="006F1811"/>
    <w:rsid w:val="006F2595"/>
    <w:rsid w:val="006F3486"/>
    <w:rsid w:val="006F3823"/>
    <w:rsid w:val="006F3D75"/>
    <w:rsid w:val="006F424B"/>
    <w:rsid w:val="006F6520"/>
    <w:rsid w:val="00700158"/>
    <w:rsid w:val="007002B5"/>
    <w:rsid w:val="00702F8D"/>
    <w:rsid w:val="00703E9F"/>
    <w:rsid w:val="00704185"/>
    <w:rsid w:val="00704C89"/>
    <w:rsid w:val="0070510A"/>
    <w:rsid w:val="00705F04"/>
    <w:rsid w:val="00710BDF"/>
    <w:rsid w:val="007113E1"/>
    <w:rsid w:val="00711D8C"/>
    <w:rsid w:val="00712115"/>
    <w:rsid w:val="007123AC"/>
    <w:rsid w:val="0071303C"/>
    <w:rsid w:val="00714917"/>
    <w:rsid w:val="0071492E"/>
    <w:rsid w:val="007158B5"/>
    <w:rsid w:val="00715DE2"/>
    <w:rsid w:val="00715E85"/>
    <w:rsid w:val="007162E4"/>
    <w:rsid w:val="007169D3"/>
    <w:rsid w:val="00716D0A"/>
    <w:rsid w:val="00716D6A"/>
    <w:rsid w:val="00717B9D"/>
    <w:rsid w:val="007203B3"/>
    <w:rsid w:val="00720495"/>
    <w:rsid w:val="00720948"/>
    <w:rsid w:val="00722FA5"/>
    <w:rsid w:val="00724001"/>
    <w:rsid w:val="00726FD8"/>
    <w:rsid w:val="00730107"/>
    <w:rsid w:val="00730EBF"/>
    <w:rsid w:val="00731901"/>
    <w:rsid w:val="007319BE"/>
    <w:rsid w:val="007327A5"/>
    <w:rsid w:val="00733AE5"/>
    <w:rsid w:val="0073456C"/>
    <w:rsid w:val="00734DC1"/>
    <w:rsid w:val="007357AB"/>
    <w:rsid w:val="00735940"/>
    <w:rsid w:val="007362B7"/>
    <w:rsid w:val="00737580"/>
    <w:rsid w:val="00737F86"/>
    <w:rsid w:val="00740234"/>
    <w:rsid w:val="0074064C"/>
    <w:rsid w:val="00740FE9"/>
    <w:rsid w:val="007421C8"/>
    <w:rsid w:val="007424A4"/>
    <w:rsid w:val="00743755"/>
    <w:rsid w:val="007437FB"/>
    <w:rsid w:val="00743A6E"/>
    <w:rsid w:val="007449BF"/>
    <w:rsid w:val="0074503E"/>
    <w:rsid w:val="00747120"/>
    <w:rsid w:val="00747A4A"/>
    <w:rsid w:val="00747C76"/>
    <w:rsid w:val="00747D5A"/>
    <w:rsid w:val="00750265"/>
    <w:rsid w:val="00751263"/>
    <w:rsid w:val="00751401"/>
    <w:rsid w:val="00751612"/>
    <w:rsid w:val="00752257"/>
    <w:rsid w:val="00753098"/>
    <w:rsid w:val="00753139"/>
    <w:rsid w:val="00753ABC"/>
    <w:rsid w:val="00754868"/>
    <w:rsid w:val="00755052"/>
    <w:rsid w:val="00756C8B"/>
    <w:rsid w:val="00756CF6"/>
    <w:rsid w:val="00757268"/>
    <w:rsid w:val="0075734B"/>
    <w:rsid w:val="00757D12"/>
    <w:rsid w:val="007608D8"/>
    <w:rsid w:val="00761C8E"/>
    <w:rsid w:val="00761EEB"/>
    <w:rsid w:val="007620CE"/>
    <w:rsid w:val="00762E3C"/>
    <w:rsid w:val="00763210"/>
    <w:rsid w:val="00763EBC"/>
    <w:rsid w:val="00764867"/>
    <w:rsid w:val="0076631F"/>
    <w:rsid w:val="0076666F"/>
    <w:rsid w:val="00766D30"/>
    <w:rsid w:val="0077069F"/>
    <w:rsid w:val="00770735"/>
    <w:rsid w:val="00770EB6"/>
    <w:rsid w:val="0077185E"/>
    <w:rsid w:val="00771EDF"/>
    <w:rsid w:val="00774E12"/>
    <w:rsid w:val="00776635"/>
    <w:rsid w:val="00776724"/>
    <w:rsid w:val="00776C92"/>
    <w:rsid w:val="00776D5F"/>
    <w:rsid w:val="00776E17"/>
    <w:rsid w:val="00780220"/>
    <w:rsid w:val="007807B1"/>
    <w:rsid w:val="00781977"/>
    <w:rsid w:val="00781FFD"/>
    <w:rsid w:val="0078210C"/>
    <w:rsid w:val="007825FC"/>
    <w:rsid w:val="00783E92"/>
    <w:rsid w:val="00784BA5"/>
    <w:rsid w:val="007854E6"/>
    <w:rsid w:val="0078595D"/>
    <w:rsid w:val="00785CB6"/>
    <w:rsid w:val="0078654C"/>
    <w:rsid w:val="00786DD0"/>
    <w:rsid w:val="00790834"/>
    <w:rsid w:val="00790B20"/>
    <w:rsid w:val="0079286A"/>
    <w:rsid w:val="00792C4D"/>
    <w:rsid w:val="00792E6B"/>
    <w:rsid w:val="00793841"/>
    <w:rsid w:val="00793FEA"/>
    <w:rsid w:val="00794CA5"/>
    <w:rsid w:val="007950DD"/>
    <w:rsid w:val="007951B2"/>
    <w:rsid w:val="00795A10"/>
    <w:rsid w:val="007979AF"/>
    <w:rsid w:val="007A0B50"/>
    <w:rsid w:val="007A242B"/>
    <w:rsid w:val="007A27EF"/>
    <w:rsid w:val="007A2E72"/>
    <w:rsid w:val="007A44B3"/>
    <w:rsid w:val="007A472A"/>
    <w:rsid w:val="007A64C2"/>
    <w:rsid w:val="007A662B"/>
    <w:rsid w:val="007A6970"/>
    <w:rsid w:val="007A70B1"/>
    <w:rsid w:val="007A780D"/>
    <w:rsid w:val="007B0D31"/>
    <w:rsid w:val="007B0FBE"/>
    <w:rsid w:val="007B1015"/>
    <w:rsid w:val="007B1D57"/>
    <w:rsid w:val="007B2C01"/>
    <w:rsid w:val="007B32F0"/>
    <w:rsid w:val="007B3910"/>
    <w:rsid w:val="007B3C52"/>
    <w:rsid w:val="007B46E9"/>
    <w:rsid w:val="007B4E0C"/>
    <w:rsid w:val="007B5EF7"/>
    <w:rsid w:val="007B6585"/>
    <w:rsid w:val="007B7A45"/>
    <w:rsid w:val="007B7D81"/>
    <w:rsid w:val="007C1813"/>
    <w:rsid w:val="007C1F62"/>
    <w:rsid w:val="007C29F6"/>
    <w:rsid w:val="007C3373"/>
    <w:rsid w:val="007C3AC3"/>
    <w:rsid w:val="007C3BD1"/>
    <w:rsid w:val="007C401E"/>
    <w:rsid w:val="007C4950"/>
    <w:rsid w:val="007C4E71"/>
    <w:rsid w:val="007C75A3"/>
    <w:rsid w:val="007C7E3B"/>
    <w:rsid w:val="007D00CC"/>
    <w:rsid w:val="007D2426"/>
    <w:rsid w:val="007D3380"/>
    <w:rsid w:val="007D3EA1"/>
    <w:rsid w:val="007D4A10"/>
    <w:rsid w:val="007D6D03"/>
    <w:rsid w:val="007D78B4"/>
    <w:rsid w:val="007E012A"/>
    <w:rsid w:val="007E10D3"/>
    <w:rsid w:val="007E1CE7"/>
    <w:rsid w:val="007E2754"/>
    <w:rsid w:val="007E338B"/>
    <w:rsid w:val="007E54BB"/>
    <w:rsid w:val="007E6376"/>
    <w:rsid w:val="007E6ED8"/>
    <w:rsid w:val="007E7E7D"/>
    <w:rsid w:val="007F0503"/>
    <w:rsid w:val="007F0D05"/>
    <w:rsid w:val="007F1E3E"/>
    <w:rsid w:val="007F228D"/>
    <w:rsid w:val="007F2B4A"/>
    <w:rsid w:val="007F2D36"/>
    <w:rsid w:val="007F30A9"/>
    <w:rsid w:val="007F3A3F"/>
    <w:rsid w:val="007F3E33"/>
    <w:rsid w:val="007F408D"/>
    <w:rsid w:val="007F5015"/>
    <w:rsid w:val="007F729A"/>
    <w:rsid w:val="00800B18"/>
    <w:rsid w:val="00801A55"/>
    <w:rsid w:val="008039B7"/>
    <w:rsid w:val="00803C88"/>
    <w:rsid w:val="00804649"/>
    <w:rsid w:val="00804F21"/>
    <w:rsid w:val="00806717"/>
    <w:rsid w:val="008072E5"/>
    <w:rsid w:val="0081013C"/>
    <w:rsid w:val="00810176"/>
    <w:rsid w:val="0081096D"/>
    <w:rsid w:val="008109A6"/>
    <w:rsid w:val="00810DE2"/>
    <w:rsid w:val="00810DFB"/>
    <w:rsid w:val="00811382"/>
    <w:rsid w:val="008116F3"/>
    <w:rsid w:val="00812068"/>
    <w:rsid w:val="00813D0A"/>
    <w:rsid w:val="008144CF"/>
    <w:rsid w:val="00815CA6"/>
    <w:rsid w:val="008167DA"/>
    <w:rsid w:val="00816F94"/>
    <w:rsid w:val="00817110"/>
    <w:rsid w:val="00820739"/>
    <w:rsid w:val="00820CF5"/>
    <w:rsid w:val="008211B6"/>
    <w:rsid w:val="00822C73"/>
    <w:rsid w:val="00823F4E"/>
    <w:rsid w:val="008253A9"/>
    <w:rsid w:val="008255E8"/>
    <w:rsid w:val="008267A3"/>
    <w:rsid w:val="00826DC8"/>
    <w:rsid w:val="008271B4"/>
    <w:rsid w:val="00827747"/>
    <w:rsid w:val="0083086E"/>
    <w:rsid w:val="0083262F"/>
    <w:rsid w:val="00833060"/>
    <w:rsid w:val="00833D0D"/>
    <w:rsid w:val="0083416A"/>
    <w:rsid w:val="00834DA5"/>
    <w:rsid w:val="00835BC2"/>
    <w:rsid w:val="00837C3E"/>
    <w:rsid w:val="00837DCE"/>
    <w:rsid w:val="00841ED2"/>
    <w:rsid w:val="00843CDB"/>
    <w:rsid w:val="008441B4"/>
    <w:rsid w:val="008443E3"/>
    <w:rsid w:val="00846A85"/>
    <w:rsid w:val="00850545"/>
    <w:rsid w:val="00851AE5"/>
    <w:rsid w:val="00851BCC"/>
    <w:rsid w:val="00854F88"/>
    <w:rsid w:val="008555C1"/>
    <w:rsid w:val="00856F6A"/>
    <w:rsid w:val="008604FD"/>
    <w:rsid w:val="00860507"/>
    <w:rsid w:val="008616D3"/>
    <w:rsid w:val="008628C6"/>
    <w:rsid w:val="008630BC"/>
    <w:rsid w:val="00864CC1"/>
    <w:rsid w:val="0086512D"/>
    <w:rsid w:val="00865893"/>
    <w:rsid w:val="0086683A"/>
    <w:rsid w:val="00866BA4"/>
    <w:rsid w:val="00866E4A"/>
    <w:rsid w:val="00866F6F"/>
    <w:rsid w:val="00867846"/>
    <w:rsid w:val="00867969"/>
    <w:rsid w:val="0087063D"/>
    <w:rsid w:val="008714B8"/>
    <w:rsid w:val="008718D0"/>
    <w:rsid w:val="008719B7"/>
    <w:rsid w:val="00871DC3"/>
    <w:rsid w:val="00871E33"/>
    <w:rsid w:val="00872A60"/>
    <w:rsid w:val="00872FAB"/>
    <w:rsid w:val="00874396"/>
    <w:rsid w:val="00875295"/>
    <w:rsid w:val="00875E43"/>
    <w:rsid w:val="00875F55"/>
    <w:rsid w:val="008763ED"/>
    <w:rsid w:val="008803D6"/>
    <w:rsid w:val="00882876"/>
    <w:rsid w:val="00883D8E"/>
    <w:rsid w:val="00884154"/>
    <w:rsid w:val="00884870"/>
    <w:rsid w:val="00884D43"/>
    <w:rsid w:val="00886C48"/>
    <w:rsid w:val="008921B7"/>
    <w:rsid w:val="00892390"/>
    <w:rsid w:val="008939AD"/>
    <w:rsid w:val="00894853"/>
    <w:rsid w:val="0089523E"/>
    <w:rsid w:val="008952D5"/>
    <w:rsid w:val="008955D1"/>
    <w:rsid w:val="00896657"/>
    <w:rsid w:val="008A012C"/>
    <w:rsid w:val="008A1B50"/>
    <w:rsid w:val="008A2B46"/>
    <w:rsid w:val="008A3B56"/>
    <w:rsid w:val="008A3E95"/>
    <w:rsid w:val="008A4C1E"/>
    <w:rsid w:val="008A6B2D"/>
    <w:rsid w:val="008A6FEC"/>
    <w:rsid w:val="008A7E85"/>
    <w:rsid w:val="008B0934"/>
    <w:rsid w:val="008B133D"/>
    <w:rsid w:val="008B1E3D"/>
    <w:rsid w:val="008B5F5A"/>
    <w:rsid w:val="008B6788"/>
    <w:rsid w:val="008B779C"/>
    <w:rsid w:val="008B7D6F"/>
    <w:rsid w:val="008C0BAD"/>
    <w:rsid w:val="008C1F06"/>
    <w:rsid w:val="008C3887"/>
    <w:rsid w:val="008C542F"/>
    <w:rsid w:val="008C57CC"/>
    <w:rsid w:val="008C6655"/>
    <w:rsid w:val="008C72B4"/>
    <w:rsid w:val="008C7576"/>
    <w:rsid w:val="008D0693"/>
    <w:rsid w:val="008D2BCA"/>
    <w:rsid w:val="008D3805"/>
    <w:rsid w:val="008D3BB3"/>
    <w:rsid w:val="008D5B1A"/>
    <w:rsid w:val="008D6275"/>
    <w:rsid w:val="008D6FA2"/>
    <w:rsid w:val="008D7198"/>
    <w:rsid w:val="008E03D3"/>
    <w:rsid w:val="008E1838"/>
    <w:rsid w:val="008E2767"/>
    <w:rsid w:val="008E2C2B"/>
    <w:rsid w:val="008E3EA7"/>
    <w:rsid w:val="008E5040"/>
    <w:rsid w:val="008E50BB"/>
    <w:rsid w:val="008E53C6"/>
    <w:rsid w:val="008E58E2"/>
    <w:rsid w:val="008E7B7D"/>
    <w:rsid w:val="008E7EE9"/>
    <w:rsid w:val="008F1287"/>
    <w:rsid w:val="008F13A0"/>
    <w:rsid w:val="008F1C07"/>
    <w:rsid w:val="008F1C70"/>
    <w:rsid w:val="008F27EA"/>
    <w:rsid w:val="008F2FC0"/>
    <w:rsid w:val="008F39EB"/>
    <w:rsid w:val="008F3CA6"/>
    <w:rsid w:val="008F5955"/>
    <w:rsid w:val="008F6B2F"/>
    <w:rsid w:val="008F740F"/>
    <w:rsid w:val="008F79EA"/>
    <w:rsid w:val="0090050A"/>
    <w:rsid w:val="009005E6"/>
    <w:rsid w:val="00900ACF"/>
    <w:rsid w:val="009016CF"/>
    <w:rsid w:val="009016EE"/>
    <w:rsid w:val="00901975"/>
    <w:rsid w:val="00902569"/>
    <w:rsid w:val="00902847"/>
    <w:rsid w:val="00902970"/>
    <w:rsid w:val="00903448"/>
    <w:rsid w:val="0090415D"/>
    <w:rsid w:val="00905669"/>
    <w:rsid w:val="009065B6"/>
    <w:rsid w:val="00911C30"/>
    <w:rsid w:val="00913481"/>
    <w:rsid w:val="00913A61"/>
    <w:rsid w:val="00913F0E"/>
    <w:rsid w:val="00913FC8"/>
    <w:rsid w:val="00914456"/>
    <w:rsid w:val="0091639E"/>
    <w:rsid w:val="00916C91"/>
    <w:rsid w:val="00920180"/>
    <w:rsid w:val="00920330"/>
    <w:rsid w:val="00921729"/>
    <w:rsid w:val="00922821"/>
    <w:rsid w:val="00923380"/>
    <w:rsid w:val="0092414A"/>
    <w:rsid w:val="009249D2"/>
    <w:rsid w:val="00924E20"/>
    <w:rsid w:val="00925BBA"/>
    <w:rsid w:val="00926600"/>
    <w:rsid w:val="00927090"/>
    <w:rsid w:val="00927F93"/>
    <w:rsid w:val="00930553"/>
    <w:rsid w:val="00930ACD"/>
    <w:rsid w:val="0093209C"/>
    <w:rsid w:val="00932ADC"/>
    <w:rsid w:val="00932D76"/>
    <w:rsid w:val="00932DDA"/>
    <w:rsid w:val="00933276"/>
    <w:rsid w:val="00933B3B"/>
    <w:rsid w:val="0093428D"/>
    <w:rsid w:val="00934553"/>
    <w:rsid w:val="00934806"/>
    <w:rsid w:val="00934AB4"/>
    <w:rsid w:val="00936D07"/>
    <w:rsid w:val="0094233B"/>
    <w:rsid w:val="00942C9F"/>
    <w:rsid w:val="009438A5"/>
    <w:rsid w:val="00944A6A"/>
    <w:rsid w:val="00944FDB"/>
    <w:rsid w:val="009453C3"/>
    <w:rsid w:val="00950727"/>
    <w:rsid w:val="00951050"/>
    <w:rsid w:val="00951069"/>
    <w:rsid w:val="00951073"/>
    <w:rsid w:val="00951954"/>
    <w:rsid w:val="00951E4B"/>
    <w:rsid w:val="009526B3"/>
    <w:rsid w:val="009531DF"/>
    <w:rsid w:val="00954381"/>
    <w:rsid w:val="0095464A"/>
    <w:rsid w:val="00955320"/>
    <w:rsid w:val="0095573F"/>
    <w:rsid w:val="00955D15"/>
    <w:rsid w:val="0095612A"/>
    <w:rsid w:val="00956FCD"/>
    <w:rsid w:val="0095751B"/>
    <w:rsid w:val="00957B92"/>
    <w:rsid w:val="00960124"/>
    <w:rsid w:val="009612C2"/>
    <w:rsid w:val="009625B2"/>
    <w:rsid w:val="00963019"/>
    <w:rsid w:val="00963647"/>
    <w:rsid w:val="00963864"/>
    <w:rsid w:val="00964D90"/>
    <w:rsid w:val="009651DD"/>
    <w:rsid w:val="00965B40"/>
    <w:rsid w:val="00965E1A"/>
    <w:rsid w:val="00966A48"/>
    <w:rsid w:val="00967924"/>
    <w:rsid w:val="00967AFD"/>
    <w:rsid w:val="009712F4"/>
    <w:rsid w:val="009717D0"/>
    <w:rsid w:val="00972325"/>
    <w:rsid w:val="00973C46"/>
    <w:rsid w:val="00974404"/>
    <w:rsid w:val="0097467B"/>
    <w:rsid w:val="00974E80"/>
    <w:rsid w:val="009761A2"/>
    <w:rsid w:val="00976895"/>
    <w:rsid w:val="0098156A"/>
    <w:rsid w:val="00981C9E"/>
    <w:rsid w:val="0098296A"/>
    <w:rsid w:val="00983451"/>
    <w:rsid w:val="00984748"/>
    <w:rsid w:val="009871F9"/>
    <w:rsid w:val="00990749"/>
    <w:rsid w:val="00991644"/>
    <w:rsid w:val="00992BFF"/>
    <w:rsid w:val="0099388D"/>
    <w:rsid w:val="00993D24"/>
    <w:rsid w:val="009941CF"/>
    <w:rsid w:val="00994B22"/>
    <w:rsid w:val="009966FF"/>
    <w:rsid w:val="00997034"/>
    <w:rsid w:val="009971A9"/>
    <w:rsid w:val="009A0FDB"/>
    <w:rsid w:val="009A20C6"/>
    <w:rsid w:val="009A37D5"/>
    <w:rsid w:val="009A7D36"/>
    <w:rsid w:val="009A7EC2"/>
    <w:rsid w:val="009B0A60"/>
    <w:rsid w:val="009B0A8D"/>
    <w:rsid w:val="009B1C16"/>
    <w:rsid w:val="009B3640"/>
    <w:rsid w:val="009B490F"/>
    <w:rsid w:val="009B4B1C"/>
    <w:rsid w:val="009B5078"/>
    <w:rsid w:val="009B56CF"/>
    <w:rsid w:val="009B5F53"/>
    <w:rsid w:val="009B60AA"/>
    <w:rsid w:val="009B69BD"/>
    <w:rsid w:val="009B6A4D"/>
    <w:rsid w:val="009B767D"/>
    <w:rsid w:val="009C01EF"/>
    <w:rsid w:val="009C0255"/>
    <w:rsid w:val="009C0CB3"/>
    <w:rsid w:val="009C0DA9"/>
    <w:rsid w:val="009C12E7"/>
    <w:rsid w:val="009C137D"/>
    <w:rsid w:val="009C166E"/>
    <w:rsid w:val="009C17A3"/>
    <w:rsid w:val="009C17F8"/>
    <w:rsid w:val="009C2421"/>
    <w:rsid w:val="009C27D0"/>
    <w:rsid w:val="009C3C8D"/>
    <w:rsid w:val="009C44F8"/>
    <w:rsid w:val="009C5394"/>
    <w:rsid w:val="009C634A"/>
    <w:rsid w:val="009D063C"/>
    <w:rsid w:val="009D086F"/>
    <w:rsid w:val="009D0A91"/>
    <w:rsid w:val="009D12EE"/>
    <w:rsid w:val="009D1380"/>
    <w:rsid w:val="009D20AA"/>
    <w:rsid w:val="009D21EA"/>
    <w:rsid w:val="009D22FC"/>
    <w:rsid w:val="009D3904"/>
    <w:rsid w:val="009D3D77"/>
    <w:rsid w:val="009D418F"/>
    <w:rsid w:val="009D4319"/>
    <w:rsid w:val="009D4555"/>
    <w:rsid w:val="009D49BD"/>
    <w:rsid w:val="009D4AAD"/>
    <w:rsid w:val="009D4D37"/>
    <w:rsid w:val="009D4F85"/>
    <w:rsid w:val="009D558E"/>
    <w:rsid w:val="009D57E5"/>
    <w:rsid w:val="009D6C80"/>
    <w:rsid w:val="009E0499"/>
    <w:rsid w:val="009E0E5D"/>
    <w:rsid w:val="009E1EF4"/>
    <w:rsid w:val="009E2846"/>
    <w:rsid w:val="009E2CB6"/>
    <w:rsid w:val="009E2EF5"/>
    <w:rsid w:val="009E384A"/>
    <w:rsid w:val="009E3EF7"/>
    <w:rsid w:val="009E432E"/>
    <w:rsid w:val="009E435E"/>
    <w:rsid w:val="009E4BA9"/>
    <w:rsid w:val="009E51B9"/>
    <w:rsid w:val="009E6EBB"/>
    <w:rsid w:val="009E73C8"/>
    <w:rsid w:val="009E7449"/>
    <w:rsid w:val="009F041E"/>
    <w:rsid w:val="009F53C6"/>
    <w:rsid w:val="009F55FD"/>
    <w:rsid w:val="009F5B59"/>
    <w:rsid w:val="009F6CC8"/>
    <w:rsid w:val="009F76FE"/>
    <w:rsid w:val="009F7B59"/>
    <w:rsid w:val="009F7F80"/>
    <w:rsid w:val="00A0334A"/>
    <w:rsid w:val="00A04A82"/>
    <w:rsid w:val="00A057A0"/>
    <w:rsid w:val="00A05C7B"/>
    <w:rsid w:val="00A05FB5"/>
    <w:rsid w:val="00A062E3"/>
    <w:rsid w:val="00A062F4"/>
    <w:rsid w:val="00A06C12"/>
    <w:rsid w:val="00A0780F"/>
    <w:rsid w:val="00A07C84"/>
    <w:rsid w:val="00A1067B"/>
    <w:rsid w:val="00A109A7"/>
    <w:rsid w:val="00A114A2"/>
    <w:rsid w:val="00A11572"/>
    <w:rsid w:val="00A11A8D"/>
    <w:rsid w:val="00A11D8D"/>
    <w:rsid w:val="00A12584"/>
    <w:rsid w:val="00A12C38"/>
    <w:rsid w:val="00A13273"/>
    <w:rsid w:val="00A1386E"/>
    <w:rsid w:val="00A1418E"/>
    <w:rsid w:val="00A15210"/>
    <w:rsid w:val="00A15D01"/>
    <w:rsid w:val="00A16097"/>
    <w:rsid w:val="00A200E7"/>
    <w:rsid w:val="00A215F4"/>
    <w:rsid w:val="00A22C01"/>
    <w:rsid w:val="00A231AB"/>
    <w:rsid w:val="00A23A9C"/>
    <w:rsid w:val="00A24FAC"/>
    <w:rsid w:val="00A25828"/>
    <w:rsid w:val="00A2668A"/>
    <w:rsid w:val="00A27C2E"/>
    <w:rsid w:val="00A300B3"/>
    <w:rsid w:val="00A308BD"/>
    <w:rsid w:val="00A336C6"/>
    <w:rsid w:val="00A33E02"/>
    <w:rsid w:val="00A36991"/>
    <w:rsid w:val="00A37884"/>
    <w:rsid w:val="00A37C4D"/>
    <w:rsid w:val="00A4002A"/>
    <w:rsid w:val="00A40F41"/>
    <w:rsid w:val="00A4114C"/>
    <w:rsid w:val="00A41EE8"/>
    <w:rsid w:val="00A4237D"/>
    <w:rsid w:val="00A42480"/>
    <w:rsid w:val="00A4319D"/>
    <w:rsid w:val="00A4320D"/>
    <w:rsid w:val="00A437F5"/>
    <w:rsid w:val="00A43BFF"/>
    <w:rsid w:val="00A4426B"/>
    <w:rsid w:val="00A44B28"/>
    <w:rsid w:val="00A46072"/>
    <w:rsid w:val="00A464E4"/>
    <w:rsid w:val="00A476AE"/>
    <w:rsid w:val="00A4783B"/>
    <w:rsid w:val="00A5089E"/>
    <w:rsid w:val="00A50B5C"/>
    <w:rsid w:val="00A5140C"/>
    <w:rsid w:val="00A51CBA"/>
    <w:rsid w:val="00A52521"/>
    <w:rsid w:val="00A5319F"/>
    <w:rsid w:val="00A531E9"/>
    <w:rsid w:val="00A53D3B"/>
    <w:rsid w:val="00A53F2E"/>
    <w:rsid w:val="00A543DA"/>
    <w:rsid w:val="00A55048"/>
    <w:rsid w:val="00A55454"/>
    <w:rsid w:val="00A573B0"/>
    <w:rsid w:val="00A60D62"/>
    <w:rsid w:val="00A62896"/>
    <w:rsid w:val="00A628E9"/>
    <w:rsid w:val="00A63852"/>
    <w:rsid w:val="00A63DC2"/>
    <w:rsid w:val="00A64826"/>
    <w:rsid w:val="00A64E41"/>
    <w:rsid w:val="00A673BC"/>
    <w:rsid w:val="00A71491"/>
    <w:rsid w:val="00A72452"/>
    <w:rsid w:val="00A73D1D"/>
    <w:rsid w:val="00A74954"/>
    <w:rsid w:val="00A755A2"/>
    <w:rsid w:val="00A76646"/>
    <w:rsid w:val="00A77A12"/>
    <w:rsid w:val="00A77A9D"/>
    <w:rsid w:val="00A77CFD"/>
    <w:rsid w:val="00A8007F"/>
    <w:rsid w:val="00A802B0"/>
    <w:rsid w:val="00A811C7"/>
    <w:rsid w:val="00A81D89"/>
    <w:rsid w:val="00A81EF8"/>
    <w:rsid w:val="00A8252E"/>
    <w:rsid w:val="00A82C42"/>
    <w:rsid w:val="00A83CA7"/>
    <w:rsid w:val="00A84644"/>
    <w:rsid w:val="00A85172"/>
    <w:rsid w:val="00A85940"/>
    <w:rsid w:val="00A86199"/>
    <w:rsid w:val="00A86B5E"/>
    <w:rsid w:val="00A9048C"/>
    <w:rsid w:val="00A913EC"/>
    <w:rsid w:val="00A9151F"/>
    <w:rsid w:val="00A919E1"/>
    <w:rsid w:val="00A92A9D"/>
    <w:rsid w:val="00A9358C"/>
    <w:rsid w:val="00A93CC6"/>
    <w:rsid w:val="00A94211"/>
    <w:rsid w:val="00A94915"/>
    <w:rsid w:val="00A94B86"/>
    <w:rsid w:val="00A97C49"/>
    <w:rsid w:val="00AA15E0"/>
    <w:rsid w:val="00AA1A79"/>
    <w:rsid w:val="00AA3BB6"/>
    <w:rsid w:val="00AA42D4"/>
    <w:rsid w:val="00AA44AC"/>
    <w:rsid w:val="00AA453C"/>
    <w:rsid w:val="00AA4F64"/>
    <w:rsid w:val="00AA4F7F"/>
    <w:rsid w:val="00AA58FD"/>
    <w:rsid w:val="00AA5ACF"/>
    <w:rsid w:val="00AA685D"/>
    <w:rsid w:val="00AA6A7E"/>
    <w:rsid w:val="00AA6D95"/>
    <w:rsid w:val="00AA70DB"/>
    <w:rsid w:val="00AA78AB"/>
    <w:rsid w:val="00AB0E0A"/>
    <w:rsid w:val="00AB13F3"/>
    <w:rsid w:val="00AB17F5"/>
    <w:rsid w:val="00AB1B16"/>
    <w:rsid w:val="00AB2573"/>
    <w:rsid w:val="00AB33BA"/>
    <w:rsid w:val="00AB34A5"/>
    <w:rsid w:val="00AB365E"/>
    <w:rsid w:val="00AB3F1D"/>
    <w:rsid w:val="00AB53B3"/>
    <w:rsid w:val="00AB54C5"/>
    <w:rsid w:val="00AB5826"/>
    <w:rsid w:val="00AB6309"/>
    <w:rsid w:val="00AB6F60"/>
    <w:rsid w:val="00AB78E7"/>
    <w:rsid w:val="00AB7EE1"/>
    <w:rsid w:val="00AC0074"/>
    <w:rsid w:val="00AC0E8F"/>
    <w:rsid w:val="00AC39F8"/>
    <w:rsid w:val="00AC3B3B"/>
    <w:rsid w:val="00AC6727"/>
    <w:rsid w:val="00AC7198"/>
    <w:rsid w:val="00AC723E"/>
    <w:rsid w:val="00AD16C2"/>
    <w:rsid w:val="00AD276E"/>
    <w:rsid w:val="00AD5107"/>
    <w:rsid w:val="00AD52FF"/>
    <w:rsid w:val="00AD5394"/>
    <w:rsid w:val="00AD6533"/>
    <w:rsid w:val="00AE1548"/>
    <w:rsid w:val="00AE2913"/>
    <w:rsid w:val="00AE3DC2"/>
    <w:rsid w:val="00AE4ED6"/>
    <w:rsid w:val="00AE541E"/>
    <w:rsid w:val="00AE56F2"/>
    <w:rsid w:val="00AE5DA9"/>
    <w:rsid w:val="00AE6611"/>
    <w:rsid w:val="00AE6A93"/>
    <w:rsid w:val="00AE701F"/>
    <w:rsid w:val="00AE7A99"/>
    <w:rsid w:val="00AF051F"/>
    <w:rsid w:val="00AF1949"/>
    <w:rsid w:val="00AF2BE7"/>
    <w:rsid w:val="00AF2F29"/>
    <w:rsid w:val="00AF3748"/>
    <w:rsid w:val="00AF3FF8"/>
    <w:rsid w:val="00AF44F5"/>
    <w:rsid w:val="00AF54A0"/>
    <w:rsid w:val="00AF5B1B"/>
    <w:rsid w:val="00AF5EAD"/>
    <w:rsid w:val="00AF67F9"/>
    <w:rsid w:val="00AF69E8"/>
    <w:rsid w:val="00AF757B"/>
    <w:rsid w:val="00AF7EA3"/>
    <w:rsid w:val="00B00410"/>
    <w:rsid w:val="00B007EF"/>
    <w:rsid w:val="00B01231"/>
    <w:rsid w:val="00B0153D"/>
    <w:rsid w:val="00B01C0E"/>
    <w:rsid w:val="00B02A14"/>
    <w:rsid w:val="00B02B41"/>
    <w:rsid w:val="00B0371D"/>
    <w:rsid w:val="00B04F31"/>
    <w:rsid w:val="00B051C9"/>
    <w:rsid w:val="00B0700A"/>
    <w:rsid w:val="00B107AD"/>
    <w:rsid w:val="00B10CC7"/>
    <w:rsid w:val="00B12806"/>
    <w:rsid w:val="00B12F98"/>
    <w:rsid w:val="00B13768"/>
    <w:rsid w:val="00B151F1"/>
    <w:rsid w:val="00B15B90"/>
    <w:rsid w:val="00B160EC"/>
    <w:rsid w:val="00B17B89"/>
    <w:rsid w:val="00B17F42"/>
    <w:rsid w:val="00B22D1C"/>
    <w:rsid w:val="00B23ED9"/>
    <w:rsid w:val="00B2418D"/>
    <w:rsid w:val="00B24A04"/>
    <w:rsid w:val="00B264E7"/>
    <w:rsid w:val="00B265F6"/>
    <w:rsid w:val="00B2765E"/>
    <w:rsid w:val="00B310BA"/>
    <w:rsid w:val="00B325EA"/>
    <w:rsid w:val="00B3290A"/>
    <w:rsid w:val="00B34E4A"/>
    <w:rsid w:val="00B34FCE"/>
    <w:rsid w:val="00B350F5"/>
    <w:rsid w:val="00B35686"/>
    <w:rsid w:val="00B36347"/>
    <w:rsid w:val="00B40D84"/>
    <w:rsid w:val="00B41E45"/>
    <w:rsid w:val="00B43442"/>
    <w:rsid w:val="00B44BE6"/>
    <w:rsid w:val="00B4566C"/>
    <w:rsid w:val="00B456B1"/>
    <w:rsid w:val="00B4606E"/>
    <w:rsid w:val="00B4682A"/>
    <w:rsid w:val="00B46C8E"/>
    <w:rsid w:val="00B4773C"/>
    <w:rsid w:val="00B50039"/>
    <w:rsid w:val="00B50316"/>
    <w:rsid w:val="00B511D9"/>
    <w:rsid w:val="00B5282A"/>
    <w:rsid w:val="00B53255"/>
    <w:rsid w:val="00B538F4"/>
    <w:rsid w:val="00B545B3"/>
    <w:rsid w:val="00B55DD4"/>
    <w:rsid w:val="00B560C7"/>
    <w:rsid w:val="00B6012B"/>
    <w:rsid w:val="00B60142"/>
    <w:rsid w:val="00B606F4"/>
    <w:rsid w:val="00B607E5"/>
    <w:rsid w:val="00B6138F"/>
    <w:rsid w:val="00B620F6"/>
    <w:rsid w:val="00B63190"/>
    <w:rsid w:val="00B645A7"/>
    <w:rsid w:val="00B666F6"/>
    <w:rsid w:val="00B67014"/>
    <w:rsid w:val="00B6704F"/>
    <w:rsid w:val="00B67889"/>
    <w:rsid w:val="00B7029E"/>
    <w:rsid w:val="00B70302"/>
    <w:rsid w:val="00B71167"/>
    <w:rsid w:val="00B712E9"/>
    <w:rsid w:val="00B71BA7"/>
    <w:rsid w:val="00B724E8"/>
    <w:rsid w:val="00B7321B"/>
    <w:rsid w:val="00B73BEE"/>
    <w:rsid w:val="00B77AEF"/>
    <w:rsid w:val="00B8094A"/>
    <w:rsid w:val="00B82574"/>
    <w:rsid w:val="00B8257F"/>
    <w:rsid w:val="00B83B16"/>
    <w:rsid w:val="00B83DD2"/>
    <w:rsid w:val="00B84710"/>
    <w:rsid w:val="00B85375"/>
    <w:rsid w:val="00B855F0"/>
    <w:rsid w:val="00B85F9B"/>
    <w:rsid w:val="00B861FF"/>
    <w:rsid w:val="00B86983"/>
    <w:rsid w:val="00B86A30"/>
    <w:rsid w:val="00B86CEC"/>
    <w:rsid w:val="00B87A26"/>
    <w:rsid w:val="00B87CE9"/>
    <w:rsid w:val="00B90964"/>
    <w:rsid w:val="00B91703"/>
    <w:rsid w:val="00B923AC"/>
    <w:rsid w:val="00B9300F"/>
    <w:rsid w:val="00B93298"/>
    <w:rsid w:val="00B95B1D"/>
    <w:rsid w:val="00B9665F"/>
    <w:rsid w:val="00B97078"/>
    <w:rsid w:val="00B975EA"/>
    <w:rsid w:val="00BA0398"/>
    <w:rsid w:val="00BA08B4"/>
    <w:rsid w:val="00BA09E3"/>
    <w:rsid w:val="00BA1DB1"/>
    <w:rsid w:val="00BA2344"/>
    <w:rsid w:val="00BA258D"/>
    <w:rsid w:val="00BA268E"/>
    <w:rsid w:val="00BA27C8"/>
    <w:rsid w:val="00BA31E1"/>
    <w:rsid w:val="00BA34C4"/>
    <w:rsid w:val="00BA5216"/>
    <w:rsid w:val="00BA5D07"/>
    <w:rsid w:val="00BA70AA"/>
    <w:rsid w:val="00BA78CD"/>
    <w:rsid w:val="00BB0F03"/>
    <w:rsid w:val="00BB12ED"/>
    <w:rsid w:val="00BB166E"/>
    <w:rsid w:val="00BB19E0"/>
    <w:rsid w:val="00BB2F47"/>
    <w:rsid w:val="00BB3115"/>
    <w:rsid w:val="00BB39B4"/>
    <w:rsid w:val="00BB3A40"/>
    <w:rsid w:val="00BB3B59"/>
    <w:rsid w:val="00BB3DC8"/>
    <w:rsid w:val="00BB4184"/>
    <w:rsid w:val="00BB4258"/>
    <w:rsid w:val="00BB4791"/>
    <w:rsid w:val="00BB4AC3"/>
    <w:rsid w:val="00BB4E08"/>
    <w:rsid w:val="00BB4EB5"/>
    <w:rsid w:val="00BB5121"/>
    <w:rsid w:val="00BB59AD"/>
    <w:rsid w:val="00BB5A48"/>
    <w:rsid w:val="00BB6404"/>
    <w:rsid w:val="00BB73F0"/>
    <w:rsid w:val="00BC014C"/>
    <w:rsid w:val="00BC1264"/>
    <w:rsid w:val="00BC14BD"/>
    <w:rsid w:val="00BC1EF9"/>
    <w:rsid w:val="00BC21C1"/>
    <w:rsid w:val="00BC34F3"/>
    <w:rsid w:val="00BC3D57"/>
    <w:rsid w:val="00BC4898"/>
    <w:rsid w:val="00BC52C2"/>
    <w:rsid w:val="00BC6ACF"/>
    <w:rsid w:val="00BD3506"/>
    <w:rsid w:val="00BD50B0"/>
    <w:rsid w:val="00BD5C2E"/>
    <w:rsid w:val="00BD6539"/>
    <w:rsid w:val="00BD6F23"/>
    <w:rsid w:val="00BD6F54"/>
    <w:rsid w:val="00BD7185"/>
    <w:rsid w:val="00BD796D"/>
    <w:rsid w:val="00BE00DB"/>
    <w:rsid w:val="00BE06B2"/>
    <w:rsid w:val="00BE1313"/>
    <w:rsid w:val="00BE2F2E"/>
    <w:rsid w:val="00BE3666"/>
    <w:rsid w:val="00BE37CC"/>
    <w:rsid w:val="00BE39CA"/>
    <w:rsid w:val="00BE5ABE"/>
    <w:rsid w:val="00BE6041"/>
    <w:rsid w:val="00BE62C2"/>
    <w:rsid w:val="00BE7F9A"/>
    <w:rsid w:val="00BF2A75"/>
    <w:rsid w:val="00BF302E"/>
    <w:rsid w:val="00BF31E6"/>
    <w:rsid w:val="00BF4D64"/>
    <w:rsid w:val="00BF5F8B"/>
    <w:rsid w:val="00BF62D8"/>
    <w:rsid w:val="00BF7711"/>
    <w:rsid w:val="00BF7972"/>
    <w:rsid w:val="00BF7F05"/>
    <w:rsid w:val="00C0145F"/>
    <w:rsid w:val="00C01BCA"/>
    <w:rsid w:val="00C02769"/>
    <w:rsid w:val="00C02FCB"/>
    <w:rsid w:val="00C03188"/>
    <w:rsid w:val="00C03209"/>
    <w:rsid w:val="00C054F7"/>
    <w:rsid w:val="00C070F2"/>
    <w:rsid w:val="00C07882"/>
    <w:rsid w:val="00C10E6F"/>
    <w:rsid w:val="00C119DB"/>
    <w:rsid w:val="00C12406"/>
    <w:rsid w:val="00C12B87"/>
    <w:rsid w:val="00C13661"/>
    <w:rsid w:val="00C14B20"/>
    <w:rsid w:val="00C14D11"/>
    <w:rsid w:val="00C17123"/>
    <w:rsid w:val="00C20CA5"/>
    <w:rsid w:val="00C23C5D"/>
    <w:rsid w:val="00C259B4"/>
    <w:rsid w:val="00C267D2"/>
    <w:rsid w:val="00C27723"/>
    <w:rsid w:val="00C30267"/>
    <w:rsid w:val="00C30879"/>
    <w:rsid w:val="00C310DD"/>
    <w:rsid w:val="00C32269"/>
    <w:rsid w:val="00C33D9A"/>
    <w:rsid w:val="00C34455"/>
    <w:rsid w:val="00C34982"/>
    <w:rsid w:val="00C349D7"/>
    <w:rsid w:val="00C35828"/>
    <w:rsid w:val="00C35D0E"/>
    <w:rsid w:val="00C36A36"/>
    <w:rsid w:val="00C37000"/>
    <w:rsid w:val="00C40871"/>
    <w:rsid w:val="00C408F8"/>
    <w:rsid w:val="00C41E35"/>
    <w:rsid w:val="00C42275"/>
    <w:rsid w:val="00C429F3"/>
    <w:rsid w:val="00C42B8C"/>
    <w:rsid w:val="00C44145"/>
    <w:rsid w:val="00C442FD"/>
    <w:rsid w:val="00C46309"/>
    <w:rsid w:val="00C47253"/>
    <w:rsid w:val="00C473E7"/>
    <w:rsid w:val="00C473EE"/>
    <w:rsid w:val="00C51217"/>
    <w:rsid w:val="00C5272B"/>
    <w:rsid w:val="00C53E9A"/>
    <w:rsid w:val="00C53F6C"/>
    <w:rsid w:val="00C54A06"/>
    <w:rsid w:val="00C553CE"/>
    <w:rsid w:val="00C600E4"/>
    <w:rsid w:val="00C603A9"/>
    <w:rsid w:val="00C60E9A"/>
    <w:rsid w:val="00C61DA2"/>
    <w:rsid w:val="00C63A78"/>
    <w:rsid w:val="00C64FC7"/>
    <w:rsid w:val="00C65981"/>
    <w:rsid w:val="00C659DE"/>
    <w:rsid w:val="00C66894"/>
    <w:rsid w:val="00C66CA2"/>
    <w:rsid w:val="00C67A6D"/>
    <w:rsid w:val="00C70243"/>
    <w:rsid w:val="00C7175D"/>
    <w:rsid w:val="00C71A1C"/>
    <w:rsid w:val="00C71B6A"/>
    <w:rsid w:val="00C73BFE"/>
    <w:rsid w:val="00C757E4"/>
    <w:rsid w:val="00C76480"/>
    <w:rsid w:val="00C76B18"/>
    <w:rsid w:val="00C771B0"/>
    <w:rsid w:val="00C7765D"/>
    <w:rsid w:val="00C77E55"/>
    <w:rsid w:val="00C805EF"/>
    <w:rsid w:val="00C810B5"/>
    <w:rsid w:val="00C8149E"/>
    <w:rsid w:val="00C8212A"/>
    <w:rsid w:val="00C82A58"/>
    <w:rsid w:val="00C85A4F"/>
    <w:rsid w:val="00C86C60"/>
    <w:rsid w:val="00C87AB0"/>
    <w:rsid w:val="00C9050E"/>
    <w:rsid w:val="00C91B38"/>
    <w:rsid w:val="00C91D31"/>
    <w:rsid w:val="00C93964"/>
    <w:rsid w:val="00C95BE9"/>
    <w:rsid w:val="00C96409"/>
    <w:rsid w:val="00C96F3D"/>
    <w:rsid w:val="00C97B47"/>
    <w:rsid w:val="00C97CE3"/>
    <w:rsid w:val="00C97DAB"/>
    <w:rsid w:val="00CA1B53"/>
    <w:rsid w:val="00CA279B"/>
    <w:rsid w:val="00CA27A3"/>
    <w:rsid w:val="00CA5BD0"/>
    <w:rsid w:val="00CA6338"/>
    <w:rsid w:val="00CA72F3"/>
    <w:rsid w:val="00CB1742"/>
    <w:rsid w:val="00CB2461"/>
    <w:rsid w:val="00CB2912"/>
    <w:rsid w:val="00CB3119"/>
    <w:rsid w:val="00CB383A"/>
    <w:rsid w:val="00CB4BCC"/>
    <w:rsid w:val="00CB5ADA"/>
    <w:rsid w:val="00CB5C71"/>
    <w:rsid w:val="00CB6A2E"/>
    <w:rsid w:val="00CB736B"/>
    <w:rsid w:val="00CB76B9"/>
    <w:rsid w:val="00CB76DA"/>
    <w:rsid w:val="00CC00D7"/>
    <w:rsid w:val="00CC0C3B"/>
    <w:rsid w:val="00CC19E0"/>
    <w:rsid w:val="00CC22FF"/>
    <w:rsid w:val="00CC3863"/>
    <w:rsid w:val="00CC40AF"/>
    <w:rsid w:val="00CC540C"/>
    <w:rsid w:val="00CC5436"/>
    <w:rsid w:val="00CC5D20"/>
    <w:rsid w:val="00CC76E5"/>
    <w:rsid w:val="00CC7C66"/>
    <w:rsid w:val="00CC7FE8"/>
    <w:rsid w:val="00CD081E"/>
    <w:rsid w:val="00CD0FE1"/>
    <w:rsid w:val="00CD10D4"/>
    <w:rsid w:val="00CD1EB0"/>
    <w:rsid w:val="00CD1FA2"/>
    <w:rsid w:val="00CD238C"/>
    <w:rsid w:val="00CD27C3"/>
    <w:rsid w:val="00CD3146"/>
    <w:rsid w:val="00CD33FB"/>
    <w:rsid w:val="00CD4299"/>
    <w:rsid w:val="00CD492A"/>
    <w:rsid w:val="00CD7AFE"/>
    <w:rsid w:val="00CE04AF"/>
    <w:rsid w:val="00CE0F64"/>
    <w:rsid w:val="00CE243B"/>
    <w:rsid w:val="00CE268C"/>
    <w:rsid w:val="00CE282F"/>
    <w:rsid w:val="00CE2C74"/>
    <w:rsid w:val="00CE307C"/>
    <w:rsid w:val="00CE36F3"/>
    <w:rsid w:val="00CE39B8"/>
    <w:rsid w:val="00CE3DFA"/>
    <w:rsid w:val="00CE45EC"/>
    <w:rsid w:val="00CE5A0A"/>
    <w:rsid w:val="00CE5EA1"/>
    <w:rsid w:val="00CE6928"/>
    <w:rsid w:val="00CE6EA1"/>
    <w:rsid w:val="00CE6FA1"/>
    <w:rsid w:val="00CE701D"/>
    <w:rsid w:val="00CE786E"/>
    <w:rsid w:val="00CF045D"/>
    <w:rsid w:val="00CF0EC2"/>
    <w:rsid w:val="00CF1542"/>
    <w:rsid w:val="00CF1953"/>
    <w:rsid w:val="00CF1BC8"/>
    <w:rsid w:val="00CF2697"/>
    <w:rsid w:val="00CF473A"/>
    <w:rsid w:val="00CF4D23"/>
    <w:rsid w:val="00CF5746"/>
    <w:rsid w:val="00CF77AE"/>
    <w:rsid w:val="00D01C17"/>
    <w:rsid w:val="00D02191"/>
    <w:rsid w:val="00D0246D"/>
    <w:rsid w:val="00D02E41"/>
    <w:rsid w:val="00D030E4"/>
    <w:rsid w:val="00D03624"/>
    <w:rsid w:val="00D041E7"/>
    <w:rsid w:val="00D04A4A"/>
    <w:rsid w:val="00D05C87"/>
    <w:rsid w:val="00D0666F"/>
    <w:rsid w:val="00D069A2"/>
    <w:rsid w:val="00D06C2B"/>
    <w:rsid w:val="00D10551"/>
    <w:rsid w:val="00D1089A"/>
    <w:rsid w:val="00D1167F"/>
    <w:rsid w:val="00D1314F"/>
    <w:rsid w:val="00D1514D"/>
    <w:rsid w:val="00D1627B"/>
    <w:rsid w:val="00D16B8B"/>
    <w:rsid w:val="00D16EDC"/>
    <w:rsid w:val="00D174D8"/>
    <w:rsid w:val="00D1783E"/>
    <w:rsid w:val="00D2023B"/>
    <w:rsid w:val="00D21711"/>
    <w:rsid w:val="00D22268"/>
    <w:rsid w:val="00D22821"/>
    <w:rsid w:val="00D246C4"/>
    <w:rsid w:val="00D24973"/>
    <w:rsid w:val="00D259DE"/>
    <w:rsid w:val="00D26430"/>
    <w:rsid w:val="00D26BF1"/>
    <w:rsid w:val="00D26C17"/>
    <w:rsid w:val="00D26C9B"/>
    <w:rsid w:val="00D279D5"/>
    <w:rsid w:val="00D32398"/>
    <w:rsid w:val="00D324EB"/>
    <w:rsid w:val="00D3295D"/>
    <w:rsid w:val="00D34B85"/>
    <w:rsid w:val="00D34E4F"/>
    <w:rsid w:val="00D36B21"/>
    <w:rsid w:val="00D40830"/>
    <w:rsid w:val="00D40B4E"/>
    <w:rsid w:val="00D41B0A"/>
    <w:rsid w:val="00D42021"/>
    <w:rsid w:val="00D4288C"/>
    <w:rsid w:val="00D43CA9"/>
    <w:rsid w:val="00D43F88"/>
    <w:rsid w:val="00D44B05"/>
    <w:rsid w:val="00D44DA5"/>
    <w:rsid w:val="00D46296"/>
    <w:rsid w:val="00D46C29"/>
    <w:rsid w:val="00D477AD"/>
    <w:rsid w:val="00D47900"/>
    <w:rsid w:val="00D47EBA"/>
    <w:rsid w:val="00D500D9"/>
    <w:rsid w:val="00D510F3"/>
    <w:rsid w:val="00D5121D"/>
    <w:rsid w:val="00D513E4"/>
    <w:rsid w:val="00D51BDC"/>
    <w:rsid w:val="00D51E59"/>
    <w:rsid w:val="00D51EF4"/>
    <w:rsid w:val="00D5257A"/>
    <w:rsid w:val="00D52743"/>
    <w:rsid w:val="00D5307D"/>
    <w:rsid w:val="00D5396F"/>
    <w:rsid w:val="00D54324"/>
    <w:rsid w:val="00D54843"/>
    <w:rsid w:val="00D54E66"/>
    <w:rsid w:val="00D553AD"/>
    <w:rsid w:val="00D55B7C"/>
    <w:rsid w:val="00D57F27"/>
    <w:rsid w:val="00D636DC"/>
    <w:rsid w:val="00D63802"/>
    <w:rsid w:val="00D63A38"/>
    <w:rsid w:val="00D644AA"/>
    <w:rsid w:val="00D66111"/>
    <w:rsid w:val="00D66434"/>
    <w:rsid w:val="00D67262"/>
    <w:rsid w:val="00D703CE"/>
    <w:rsid w:val="00D724C2"/>
    <w:rsid w:val="00D72E30"/>
    <w:rsid w:val="00D72EBE"/>
    <w:rsid w:val="00D745EE"/>
    <w:rsid w:val="00D75119"/>
    <w:rsid w:val="00D75E1F"/>
    <w:rsid w:val="00D8098E"/>
    <w:rsid w:val="00D8155E"/>
    <w:rsid w:val="00D82140"/>
    <w:rsid w:val="00D82ACD"/>
    <w:rsid w:val="00D83899"/>
    <w:rsid w:val="00D83A9C"/>
    <w:rsid w:val="00D8504F"/>
    <w:rsid w:val="00D85CA5"/>
    <w:rsid w:val="00D85CAF"/>
    <w:rsid w:val="00D86B81"/>
    <w:rsid w:val="00D91037"/>
    <w:rsid w:val="00D91A77"/>
    <w:rsid w:val="00D92325"/>
    <w:rsid w:val="00D9233E"/>
    <w:rsid w:val="00D928DD"/>
    <w:rsid w:val="00D93B83"/>
    <w:rsid w:val="00D93C7A"/>
    <w:rsid w:val="00D93CCE"/>
    <w:rsid w:val="00D941AF"/>
    <w:rsid w:val="00D94E07"/>
    <w:rsid w:val="00D96072"/>
    <w:rsid w:val="00D9790C"/>
    <w:rsid w:val="00D97CFC"/>
    <w:rsid w:val="00DA0491"/>
    <w:rsid w:val="00DA0637"/>
    <w:rsid w:val="00DA0817"/>
    <w:rsid w:val="00DA1A8C"/>
    <w:rsid w:val="00DA1B7D"/>
    <w:rsid w:val="00DA1CAE"/>
    <w:rsid w:val="00DA2546"/>
    <w:rsid w:val="00DA2750"/>
    <w:rsid w:val="00DA2A69"/>
    <w:rsid w:val="00DA2D77"/>
    <w:rsid w:val="00DA2EB6"/>
    <w:rsid w:val="00DA448B"/>
    <w:rsid w:val="00DA4966"/>
    <w:rsid w:val="00DA49CF"/>
    <w:rsid w:val="00DA4EB0"/>
    <w:rsid w:val="00DA5097"/>
    <w:rsid w:val="00DA5146"/>
    <w:rsid w:val="00DA5FED"/>
    <w:rsid w:val="00DA6058"/>
    <w:rsid w:val="00DA61EB"/>
    <w:rsid w:val="00DA6278"/>
    <w:rsid w:val="00DA6790"/>
    <w:rsid w:val="00DA6B6D"/>
    <w:rsid w:val="00DA78FE"/>
    <w:rsid w:val="00DB10BF"/>
    <w:rsid w:val="00DB1A40"/>
    <w:rsid w:val="00DB2577"/>
    <w:rsid w:val="00DB34B3"/>
    <w:rsid w:val="00DB379C"/>
    <w:rsid w:val="00DB3ED7"/>
    <w:rsid w:val="00DB42B9"/>
    <w:rsid w:val="00DB4997"/>
    <w:rsid w:val="00DB52A8"/>
    <w:rsid w:val="00DB58F5"/>
    <w:rsid w:val="00DB639F"/>
    <w:rsid w:val="00DB6E04"/>
    <w:rsid w:val="00DB7353"/>
    <w:rsid w:val="00DB74F1"/>
    <w:rsid w:val="00DB7ABC"/>
    <w:rsid w:val="00DB7B4B"/>
    <w:rsid w:val="00DB7C27"/>
    <w:rsid w:val="00DC05D1"/>
    <w:rsid w:val="00DC0D89"/>
    <w:rsid w:val="00DC0ED8"/>
    <w:rsid w:val="00DC25AD"/>
    <w:rsid w:val="00DC2B12"/>
    <w:rsid w:val="00DC5516"/>
    <w:rsid w:val="00DC557C"/>
    <w:rsid w:val="00DC58E9"/>
    <w:rsid w:val="00DC6C18"/>
    <w:rsid w:val="00DC74D7"/>
    <w:rsid w:val="00DD1349"/>
    <w:rsid w:val="00DD17E8"/>
    <w:rsid w:val="00DD17E9"/>
    <w:rsid w:val="00DD2ABA"/>
    <w:rsid w:val="00DD2B61"/>
    <w:rsid w:val="00DD38AF"/>
    <w:rsid w:val="00DD46AE"/>
    <w:rsid w:val="00DD51C7"/>
    <w:rsid w:val="00DD5243"/>
    <w:rsid w:val="00DE0120"/>
    <w:rsid w:val="00DE1ADA"/>
    <w:rsid w:val="00DE2111"/>
    <w:rsid w:val="00DE236B"/>
    <w:rsid w:val="00DE2B36"/>
    <w:rsid w:val="00DE5484"/>
    <w:rsid w:val="00DE5F53"/>
    <w:rsid w:val="00DE60F1"/>
    <w:rsid w:val="00DE7E75"/>
    <w:rsid w:val="00DF0C4B"/>
    <w:rsid w:val="00DF1CAD"/>
    <w:rsid w:val="00DF20DF"/>
    <w:rsid w:val="00DF3C40"/>
    <w:rsid w:val="00DF53A3"/>
    <w:rsid w:val="00DF796D"/>
    <w:rsid w:val="00DF7F9A"/>
    <w:rsid w:val="00E01521"/>
    <w:rsid w:val="00E022C0"/>
    <w:rsid w:val="00E03D1B"/>
    <w:rsid w:val="00E0445E"/>
    <w:rsid w:val="00E04FF8"/>
    <w:rsid w:val="00E06664"/>
    <w:rsid w:val="00E06DE5"/>
    <w:rsid w:val="00E079B9"/>
    <w:rsid w:val="00E10733"/>
    <w:rsid w:val="00E10F9E"/>
    <w:rsid w:val="00E11047"/>
    <w:rsid w:val="00E119D6"/>
    <w:rsid w:val="00E1335F"/>
    <w:rsid w:val="00E13860"/>
    <w:rsid w:val="00E13B68"/>
    <w:rsid w:val="00E13BFD"/>
    <w:rsid w:val="00E15866"/>
    <w:rsid w:val="00E161E7"/>
    <w:rsid w:val="00E2074C"/>
    <w:rsid w:val="00E20D17"/>
    <w:rsid w:val="00E21620"/>
    <w:rsid w:val="00E225D9"/>
    <w:rsid w:val="00E2278F"/>
    <w:rsid w:val="00E22DFF"/>
    <w:rsid w:val="00E238EA"/>
    <w:rsid w:val="00E23A34"/>
    <w:rsid w:val="00E2427A"/>
    <w:rsid w:val="00E250C8"/>
    <w:rsid w:val="00E26A2E"/>
    <w:rsid w:val="00E3161F"/>
    <w:rsid w:val="00E32034"/>
    <w:rsid w:val="00E33724"/>
    <w:rsid w:val="00E33B2B"/>
    <w:rsid w:val="00E33E46"/>
    <w:rsid w:val="00E341E0"/>
    <w:rsid w:val="00E34589"/>
    <w:rsid w:val="00E34B0A"/>
    <w:rsid w:val="00E36C87"/>
    <w:rsid w:val="00E37FD5"/>
    <w:rsid w:val="00E40405"/>
    <w:rsid w:val="00E404CB"/>
    <w:rsid w:val="00E42037"/>
    <w:rsid w:val="00E463C4"/>
    <w:rsid w:val="00E4680E"/>
    <w:rsid w:val="00E475F9"/>
    <w:rsid w:val="00E477F0"/>
    <w:rsid w:val="00E532C9"/>
    <w:rsid w:val="00E53CCF"/>
    <w:rsid w:val="00E541EF"/>
    <w:rsid w:val="00E54E35"/>
    <w:rsid w:val="00E5643C"/>
    <w:rsid w:val="00E57927"/>
    <w:rsid w:val="00E61E25"/>
    <w:rsid w:val="00E624D0"/>
    <w:rsid w:val="00E62E2A"/>
    <w:rsid w:val="00E62FEA"/>
    <w:rsid w:val="00E63C36"/>
    <w:rsid w:val="00E6433C"/>
    <w:rsid w:val="00E64EBE"/>
    <w:rsid w:val="00E65503"/>
    <w:rsid w:val="00E66CD2"/>
    <w:rsid w:val="00E700DD"/>
    <w:rsid w:val="00E7277E"/>
    <w:rsid w:val="00E739E6"/>
    <w:rsid w:val="00E73B26"/>
    <w:rsid w:val="00E74724"/>
    <w:rsid w:val="00E750AF"/>
    <w:rsid w:val="00E754F5"/>
    <w:rsid w:val="00E76400"/>
    <w:rsid w:val="00E76C83"/>
    <w:rsid w:val="00E77718"/>
    <w:rsid w:val="00E808D2"/>
    <w:rsid w:val="00E81336"/>
    <w:rsid w:val="00E83DB1"/>
    <w:rsid w:val="00E84E6A"/>
    <w:rsid w:val="00E84F91"/>
    <w:rsid w:val="00E85C22"/>
    <w:rsid w:val="00E868AB"/>
    <w:rsid w:val="00E86B51"/>
    <w:rsid w:val="00E874B2"/>
    <w:rsid w:val="00E875B2"/>
    <w:rsid w:val="00E90B74"/>
    <w:rsid w:val="00E9167A"/>
    <w:rsid w:val="00E9229F"/>
    <w:rsid w:val="00E9299F"/>
    <w:rsid w:val="00E92F84"/>
    <w:rsid w:val="00E9302B"/>
    <w:rsid w:val="00E93562"/>
    <w:rsid w:val="00E94934"/>
    <w:rsid w:val="00E94E4B"/>
    <w:rsid w:val="00E9774F"/>
    <w:rsid w:val="00E97FBB"/>
    <w:rsid w:val="00EA06B1"/>
    <w:rsid w:val="00EA0D9D"/>
    <w:rsid w:val="00EA173C"/>
    <w:rsid w:val="00EA23E6"/>
    <w:rsid w:val="00EA33F2"/>
    <w:rsid w:val="00EA35BA"/>
    <w:rsid w:val="00EA622E"/>
    <w:rsid w:val="00EA737E"/>
    <w:rsid w:val="00EA76D0"/>
    <w:rsid w:val="00EB078B"/>
    <w:rsid w:val="00EB0EB4"/>
    <w:rsid w:val="00EB1433"/>
    <w:rsid w:val="00EB14AB"/>
    <w:rsid w:val="00EB16D7"/>
    <w:rsid w:val="00EB1EFA"/>
    <w:rsid w:val="00EB1F90"/>
    <w:rsid w:val="00EB23A2"/>
    <w:rsid w:val="00EB23C5"/>
    <w:rsid w:val="00EB3272"/>
    <w:rsid w:val="00EB33B2"/>
    <w:rsid w:val="00EB405C"/>
    <w:rsid w:val="00EB5A03"/>
    <w:rsid w:val="00EB60D9"/>
    <w:rsid w:val="00EB627F"/>
    <w:rsid w:val="00EC0738"/>
    <w:rsid w:val="00EC078A"/>
    <w:rsid w:val="00EC1575"/>
    <w:rsid w:val="00EC197B"/>
    <w:rsid w:val="00EC268A"/>
    <w:rsid w:val="00EC2D81"/>
    <w:rsid w:val="00EC3630"/>
    <w:rsid w:val="00EC3A35"/>
    <w:rsid w:val="00EC414D"/>
    <w:rsid w:val="00EC4C15"/>
    <w:rsid w:val="00EC582A"/>
    <w:rsid w:val="00EC5E52"/>
    <w:rsid w:val="00EC631C"/>
    <w:rsid w:val="00EC6B8B"/>
    <w:rsid w:val="00EC7B83"/>
    <w:rsid w:val="00EC7E72"/>
    <w:rsid w:val="00ED14CB"/>
    <w:rsid w:val="00ED1900"/>
    <w:rsid w:val="00ED2405"/>
    <w:rsid w:val="00ED2D1C"/>
    <w:rsid w:val="00ED2ED4"/>
    <w:rsid w:val="00ED3362"/>
    <w:rsid w:val="00ED4615"/>
    <w:rsid w:val="00ED46B7"/>
    <w:rsid w:val="00ED591E"/>
    <w:rsid w:val="00ED6193"/>
    <w:rsid w:val="00ED758F"/>
    <w:rsid w:val="00ED7D1C"/>
    <w:rsid w:val="00EE0BBC"/>
    <w:rsid w:val="00EE107E"/>
    <w:rsid w:val="00EE1106"/>
    <w:rsid w:val="00EE40A9"/>
    <w:rsid w:val="00EE4A73"/>
    <w:rsid w:val="00EE4F76"/>
    <w:rsid w:val="00EE4FC4"/>
    <w:rsid w:val="00EE50E6"/>
    <w:rsid w:val="00EE5415"/>
    <w:rsid w:val="00EE6501"/>
    <w:rsid w:val="00EE7763"/>
    <w:rsid w:val="00EE7B49"/>
    <w:rsid w:val="00EE7C07"/>
    <w:rsid w:val="00EE7FF4"/>
    <w:rsid w:val="00EF09EA"/>
    <w:rsid w:val="00EF1F19"/>
    <w:rsid w:val="00EF42EB"/>
    <w:rsid w:val="00EF4B42"/>
    <w:rsid w:val="00EF5C18"/>
    <w:rsid w:val="00EF64BA"/>
    <w:rsid w:val="00EF7D68"/>
    <w:rsid w:val="00F016D8"/>
    <w:rsid w:val="00F01743"/>
    <w:rsid w:val="00F02B76"/>
    <w:rsid w:val="00F033EF"/>
    <w:rsid w:val="00F034EC"/>
    <w:rsid w:val="00F034F8"/>
    <w:rsid w:val="00F03E05"/>
    <w:rsid w:val="00F0453C"/>
    <w:rsid w:val="00F047A9"/>
    <w:rsid w:val="00F04B6F"/>
    <w:rsid w:val="00F04CD5"/>
    <w:rsid w:val="00F04F60"/>
    <w:rsid w:val="00F05161"/>
    <w:rsid w:val="00F0540D"/>
    <w:rsid w:val="00F05745"/>
    <w:rsid w:val="00F10450"/>
    <w:rsid w:val="00F10850"/>
    <w:rsid w:val="00F10F26"/>
    <w:rsid w:val="00F117FD"/>
    <w:rsid w:val="00F121C7"/>
    <w:rsid w:val="00F1413F"/>
    <w:rsid w:val="00F1432A"/>
    <w:rsid w:val="00F149EE"/>
    <w:rsid w:val="00F14E8D"/>
    <w:rsid w:val="00F150AF"/>
    <w:rsid w:val="00F15E04"/>
    <w:rsid w:val="00F1614C"/>
    <w:rsid w:val="00F1615C"/>
    <w:rsid w:val="00F16D41"/>
    <w:rsid w:val="00F17809"/>
    <w:rsid w:val="00F17BFC"/>
    <w:rsid w:val="00F20D7B"/>
    <w:rsid w:val="00F20FE7"/>
    <w:rsid w:val="00F23479"/>
    <w:rsid w:val="00F25BE4"/>
    <w:rsid w:val="00F25EDF"/>
    <w:rsid w:val="00F2647F"/>
    <w:rsid w:val="00F264BF"/>
    <w:rsid w:val="00F27521"/>
    <w:rsid w:val="00F279ED"/>
    <w:rsid w:val="00F30499"/>
    <w:rsid w:val="00F3083D"/>
    <w:rsid w:val="00F3179A"/>
    <w:rsid w:val="00F32264"/>
    <w:rsid w:val="00F32BDC"/>
    <w:rsid w:val="00F32E96"/>
    <w:rsid w:val="00F33B3E"/>
    <w:rsid w:val="00F344CC"/>
    <w:rsid w:val="00F347CD"/>
    <w:rsid w:val="00F353C4"/>
    <w:rsid w:val="00F35A70"/>
    <w:rsid w:val="00F364F3"/>
    <w:rsid w:val="00F36F0D"/>
    <w:rsid w:val="00F37466"/>
    <w:rsid w:val="00F403D7"/>
    <w:rsid w:val="00F40CB5"/>
    <w:rsid w:val="00F40DE7"/>
    <w:rsid w:val="00F437A1"/>
    <w:rsid w:val="00F44A6A"/>
    <w:rsid w:val="00F44A8D"/>
    <w:rsid w:val="00F4575C"/>
    <w:rsid w:val="00F459A0"/>
    <w:rsid w:val="00F45AC2"/>
    <w:rsid w:val="00F46634"/>
    <w:rsid w:val="00F4663D"/>
    <w:rsid w:val="00F50567"/>
    <w:rsid w:val="00F515D9"/>
    <w:rsid w:val="00F51C1A"/>
    <w:rsid w:val="00F52C79"/>
    <w:rsid w:val="00F52CCB"/>
    <w:rsid w:val="00F5321D"/>
    <w:rsid w:val="00F53526"/>
    <w:rsid w:val="00F536E4"/>
    <w:rsid w:val="00F53F77"/>
    <w:rsid w:val="00F54850"/>
    <w:rsid w:val="00F553D8"/>
    <w:rsid w:val="00F55DB6"/>
    <w:rsid w:val="00F562E0"/>
    <w:rsid w:val="00F5685E"/>
    <w:rsid w:val="00F5706A"/>
    <w:rsid w:val="00F57421"/>
    <w:rsid w:val="00F57744"/>
    <w:rsid w:val="00F57D66"/>
    <w:rsid w:val="00F57EB3"/>
    <w:rsid w:val="00F60379"/>
    <w:rsid w:val="00F607C3"/>
    <w:rsid w:val="00F607C5"/>
    <w:rsid w:val="00F60EAF"/>
    <w:rsid w:val="00F620FB"/>
    <w:rsid w:val="00F62247"/>
    <w:rsid w:val="00F6234E"/>
    <w:rsid w:val="00F64760"/>
    <w:rsid w:val="00F64AC3"/>
    <w:rsid w:val="00F65665"/>
    <w:rsid w:val="00F65BDA"/>
    <w:rsid w:val="00F65D7B"/>
    <w:rsid w:val="00F67166"/>
    <w:rsid w:val="00F675EB"/>
    <w:rsid w:val="00F714F9"/>
    <w:rsid w:val="00F726EE"/>
    <w:rsid w:val="00F73605"/>
    <w:rsid w:val="00F75671"/>
    <w:rsid w:val="00F75984"/>
    <w:rsid w:val="00F75AE3"/>
    <w:rsid w:val="00F765E2"/>
    <w:rsid w:val="00F7783F"/>
    <w:rsid w:val="00F77BAC"/>
    <w:rsid w:val="00F807C5"/>
    <w:rsid w:val="00F80915"/>
    <w:rsid w:val="00F80A32"/>
    <w:rsid w:val="00F80BFA"/>
    <w:rsid w:val="00F80D24"/>
    <w:rsid w:val="00F819BD"/>
    <w:rsid w:val="00F81D46"/>
    <w:rsid w:val="00F8205B"/>
    <w:rsid w:val="00F837D4"/>
    <w:rsid w:val="00F84031"/>
    <w:rsid w:val="00F84268"/>
    <w:rsid w:val="00F8631C"/>
    <w:rsid w:val="00F86758"/>
    <w:rsid w:val="00F87374"/>
    <w:rsid w:val="00F9097A"/>
    <w:rsid w:val="00F910A3"/>
    <w:rsid w:val="00F91FD9"/>
    <w:rsid w:val="00F92454"/>
    <w:rsid w:val="00F92B56"/>
    <w:rsid w:val="00F92CD0"/>
    <w:rsid w:val="00F945BD"/>
    <w:rsid w:val="00F94AC1"/>
    <w:rsid w:val="00F9546F"/>
    <w:rsid w:val="00F96676"/>
    <w:rsid w:val="00F970C6"/>
    <w:rsid w:val="00F97BCF"/>
    <w:rsid w:val="00FA103F"/>
    <w:rsid w:val="00FA1806"/>
    <w:rsid w:val="00FA338B"/>
    <w:rsid w:val="00FA5752"/>
    <w:rsid w:val="00FA57E4"/>
    <w:rsid w:val="00FA64DA"/>
    <w:rsid w:val="00FA6994"/>
    <w:rsid w:val="00FA6B67"/>
    <w:rsid w:val="00FA6F31"/>
    <w:rsid w:val="00FA7998"/>
    <w:rsid w:val="00FB1248"/>
    <w:rsid w:val="00FB131B"/>
    <w:rsid w:val="00FB293B"/>
    <w:rsid w:val="00FB2E0A"/>
    <w:rsid w:val="00FB3066"/>
    <w:rsid w:val="00FB317F"/>
    <w:rsid w:val="00FB49E9"/>
    <w:rsid w:val="00FB4FC8"/>
    <w:rsid w:val="00FB52C5"/>
    <w:rsid w:val="00FB7419"/>
    <w:rsid w:val="00FB7EC5"/>
    <w:rsid w:val="00FC0DB4"/>
    <w:rsid w:val="00FC28D6"/>
    <w:rsid w:val="00FC2C0F"/>
    <w:rsid w:val="00FC2D85"/>
    <w:rsid w:val="00FC2D9C"/>
    <w:rsid w:val="00FC2E84"/>
    <w:rsid w:val="00FC5646"/>
    <w:rsid w:val="00FC76CA"/>
    <w:rsid w:val="00FD017A"/>
    <w:rsid w:val="00FD02AA"/>
    <w:rsid w:val="00FD0309"/>
    <w:rsid w:val="00FD20E7"/>
    <w:rsid w:val="00FD2179"/>
    <w:rsid w:val="00FD2AB3"/>
    <w:rsid w:val="00FD2FE3"/>
    <w:rsid w:val="00FD3040"/>
    <w:rsid w:val="00FD33E6"/>
    <w:rsid w:val="00FD4ECA"/>
    <w:rsid w:val="00FD5148"/>
    <w:rsid w:val="00FD58A6"/>
    <w:rsid w:val="00FD6327"/>
    <w:rsid w:val="00FD6330"/>
    <w:rsid w:val="00FD6B4D"/>
    <w:rsid w:val="00FD6DF7"/>
    <w:rsid w:val="00FD73A4"/>
    <w:rsid w:val="00FD7989"/>
    <w:rsid w:val="00FD79BB"/>
    <w:rsid w:val="00FE260E"/>
    <w:rsid w:val="00FE2D06"/>
    <w:rsid w:val="00FE39B9"/>
    <w:rsid w:val="00FE3DD1"/>
    <w:rsid w:val="00FE3E27"/>
    <w:rsid w:val="00FE4292"/>
    <w:rsid w:val="00FE4B42"/>
    <w:rsid w:val="00FE563C"/>
    <w:rsid w:val="00FE6359"/>
    <w:rsid w:val="00FE64D2"/>
    <w:rsid w:val="00FF1A69"/>
    <w:rsid w:val="00FF2A9C"/>
    <w:rsid w:val="00FF50AB"/>
    <w:rsid w:val="00FF5188"/>
    <w:rsid w:val="00FF54E3"/>
    <w:rsid w:val="00FF59F2"/>
    <w:rsid w:val="00FF5CE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603B9"/>
  <w15:docId w15:val="{944A73FD-7EE5-4F4B-93FF-CF41968E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A2"/>
    <w:pPr>
      <w:tabs>
        <w:tab w:val="left" w:pos="0"/>
      </w:tabs>
    </w:pPr>
    <w:rPr>
      <w:sz w:val="24"/>
      <w:lang w:eastAsia="en-US"/>
    </w:rPr>
  </w:style>
  <w:style w:type="paragraph" w:styleId="Heading1">
    <w:name w:val="heading 1"/>
    <w:basedOn w:val="Normal"/>
    <w:next w:val="Normal"/>
    <w:qFormat/>
    <w:rsid w:val="00A755A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755A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755A2"/>
    <w:pPr>
      <w:keepNext/>
      <w:spacing w:before="140"/>
      <w:outlineLvl w:val="2"/>
    </w:pPr>
    <w:rPr>
      <w:b/>
    </w:rPr>
  </w:style>
  <w:style w:type="paragraph" w:styleId="Heading4">
    <w:name w:val="heading 4"/>
    <w:basedOn w:val="Normal"/>
    <w:next w:val="Normal"/>
    <w:qFormat/>
    <w:rsid w:val="00A755A2"/>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4D0E19"/>
    <w:pPr>
      <w:numPr>
        <w:ilvl w:val="4"/>
        <w:numId w:val="1"/>
      </w:numPr>
      <w:spacing w:before="240" w:after="60"/>
      <w:outlineLvl w:val="4"/>
    </w:pPr>
    <w:rPr>
      <w:sz w:val="22"/>
    </w:rPr>
  </w:style>
  <w:style w:type="paragraph" w:styleId="Heading6">
    <w:name w:val="heading 6"/>
    <w:basedOn w:val="Normal"/>
    <w:next w:val="Normal"/>
    <w:qFormat/>
    <w:rsid w:val="004D0E19"/>
    <w:pPr>
      <w:numPr>
        <w:ilvl w:val="5"/>
        <w:numId w:val="1"/>
      </w:numPr>
      <w:spacing w:before="240" w:after="60"/>
      <w:outlineLvl w:val="5"/>
    </w:pPr>
    <w:rPr>
      <w:i/>
      <w:sz w:val="22"/>
    </w:rPr>
  </w:style>
  <w:style w:type="paragraph" w:styleId="Heading7">
    <w:name w:val="heading 7"/>
    <w:basedOn w:val="Normal"/>
    <w:next w:val="Normal"/>
    <w:qFormat/>
    <w:rsid w:val="004D0E19"/>
    <w:pPr>
      <w:numPr>
        <w:ilvl w:val="6"/>
        <w:numId w:val="1"/>
      </w:numPr>
      <w:spacing w:before="240" w:after="60"/>
      <w:outlineLvl w:val="6"/>
    </w:pPr>
    <w:rPr>
      <w:rFonts w:ascii="Arial" w:hAnsi="Arial"/>
      <w:sz w:val="20"/>
    </w:rPr>
  </w:style>
  <w:style w:type="paragraph" w:styleId="Heading8">
    <w:name w:val="heading 8"/>
    <w:basedOn w:val="Normal"/>
    <w:next w:val="Normal"/>
    <w:qFormat/>
    <w:rsid w:val="004D0E19"/>
    <w:pPr>
      <w:numPr>
        <w:ilvl w:val="7"/>
        <w:numId w:val="1"/>
      </w:numPr>
      <w:spacing w:before="240" w:after="60"/>
      <w:outlineLvl w:val="7"/>
    </w:pPr>
    <w:rPr>
      <w:rFonts w:ascii="Arial" w:hAnsi="Arial"/>
      <w:i/>
      <w:sz w:val="20"/>
    </w:rPr>
  </w:style>
  <w:style w:type="paragraph" w:styleId="Heading9">
    <w:name w:val="heading 9"/>
    <w:basedOn w:val="Normal"/>
    <w:next w:val="Normal"/>
    <w:qFormat/>
    <w:rsid w:val="004D0E1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755A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755A2"/>
  </w:style>
  <w:style w:type="paragraph" w:customStyle="1" w:styleId="00ClientCover">
    <w:name w:val="00ClientCover"/>
    <w:basedOn w:val="Normal"/>
    <w:rsid w:val="00A755A2"/>
  </w:style>
  <w:style w:type="paragraph" w:customStyle="1" w:styleId="02Text">
    <w:name w:val="02Text"/>
    <w:basedOn w:val="Normal"/>
    <w:rsid w:val="00A755A2"/>
  </w:style>
  <w:style w:type="paragraph" w:customStyle="1" w:styleId="BillBasic">
    <w:name w:val="BillBasic"/>
    <w:link w:val="BillBasicChar"/>
    <w:rsid w:val="00A755A2"/>
    <w:pPr>
      <w:spacing w:before="140"/>
      <w:jc w:val="both"/>
    </w:pPr>
    <w:rPr>
      <w:sz w:val="24"/>
      <w:lang w:eastAsia="en-US"/>
    </w:rPr>
  </w:style>
  <w:style w:type="paragraph" w:styleId="Header">
    <w:name w:val="header"/>
    <w:basedOn w:val="Normal"/>
    <w:link w:val="HeaderChar"/>
    <w:rsid w:val="00A755A2"/>
    <w:pPr>
      <w:tabs>
        <w:tab w:val="center" w:pos="4153"/>
        <w:tab w:val="right" w:pos="8306"/>
      </w:tabs>
    </w:pPr>
  </w:style>
  <w:style w:type="paragraph" w:styleId="Footer">
    <w:name w:val="footer"/>
    <w:basedOn w:val="Normal"/>
    <w:link w:val="FooterChar"/>
    <w:rsid w:val="00A755A2"/>
    <w:pPr>
      <w:spacing w:before="120" w:line="240" w:lineRule="exact"/>
    </w:pPr>
    <w:rPr>
      <w:rFonts w:ascii="Arial" w:hAnsi="Arial"/>
      <w:sz w:val="18"/>
    </w:rPr>
  </w:style>
  <w:style w:type="paragraph" w:customStyle="1" w:styleId="Billname">
    <w:name w:val="Billname"/>
    <w:basedOn w:val="Normal"/>
    <w:rsid w:val="00A755A2"/>
    <w:pPr>
      <w:spacing w:before="1220"/>
    </w:pPr>
    <w:rPr>
      <w:rFonts w:ascii="Arial" w:hAnsi="Arial"/>
      <w:b/>
      <w:sz w:val="40"/>
    </w:rPr>
  </w:style>
  <w:style w:type="paragraph" w:customStyle="1" w:styleId="BillBasicHeading">
    <w:name w:val="BillBasicHeading"/>
    <w:basedOn w:val="BillBasic"/>
    <w:rsid w:val="00A755A2"/>
    <w:pPr>
      <w:keepNext/>
      <w:tabs>
        <w:tab w:val="left" w:pos="2600"/>
      </w:tabs>
      <w:jc w:val="left"/>
    </w:pPr>
    <w:rPr>
      <w:rFonts w:ascii="Arial" w:hAnsi="Arial"/>
      <w:b/>
    </w:rPr>
  </w:style>
  <w:style w:type="paragraph" w:customStyle="1" w:styleId="EnactingWordsRules">
    <w:name w:val="EnactingWordsRules"/>
    <w:basedOn w:val="EnactingWords"/>
    <w:rsid w:val="00A755A2"/>
    <w:pPr>
      <w:spacing w:before="240"/>
    </w:pPr>
  </w:style>
  <w:style w:type="paragraph" w:customStyle="1" w:styleId="EnactingWords">
    <w:name w:val="EnactingWords"/>
    <w:basedOn w:val="BillBasic"/>
    <w:rsid w:val="00A755A2"/>
    <w:pPr>
      <w:spacing w:before="120"/>
    </w:pPr>
  </w:style>
  <w:style w:type="paragraph" w:customStyle="1" w:styleId="Amain">
    <w:name w:val="A main"/>
    <w:basedOn w:val="BillBasic"/>
    <w:link w:val="AmainChar"/>
    <w:rsid w:val="00A755A2"/>
    <w:pPr>
      <w:tabs>
        <w:tab w:val="right" w:pos="900"/>
        <w:tab w:val="left" w:pos="1100"/>
      </w:tabs>
      <w:ind w:left="1100" w:hanging="1100"/>
      <w:outlineLvl w:val="5"/>
    </w:pPr>
  </w:style>
  <w:style w:type="paragraph" w:customStyle="1" w:styleId="Amainreturn">
    <w:name w:val="A main return"/>
    <w:basedOn w:val="BillBasic"/>
    <w:link w:val="AmainreturnChar"/>
    <w:rsid w:val="00A755A2"/>
    <w:pPr>
      <w:ind w:left="1100"/>
    </w:pPr>
  </w:style>
  <w:style w:type="paragraph" w:customStyle="1" w:styleId="Apara">
    <w:name w:val="A para"/>
    <w:basedOn w:val="BillBasic"/>
    <w:link w:val="AparaChar"/>
    <w:rsid w:val="00A755A2"/>
    <w:pPr>
      <w:tabs>
        <w:tab w:val="right" w:pos="1400"/>
        <w:tab w:val="left" w:pos="1600"/>
      </w:tabs>
      <w:ind w:left="1600" w:hanging="1600"/>
      <w:outlineLvl w:val="6"/>
    </w:pPr>
  </w:style>
  <w:style w:type="paragraph" w:customStyle="1" w:styleId="Asubpara">
    <w:name w:val="A subpara"/>
    <w:basedOn w:val="BillBasic"/>
    <w:link w:val="AsubparaChar"/>
    <w:rsid w:val="00A755A2"/>
    <w:pPr>
      <w:tabs>
        <w:tab w:val="right" w:pos="1900"/>
        <w:tab w:val="left" w:pos="2100"/>
      </w:tabs>
      <w:ind w:left="2100" w:hanging="2100"/>
      <w:outlineLvl w:val="7"/>
    </w:pPr>
  </w:style>
  <w:style w:type="paragraph" w:customStyle="1" w:styleId="Asubsubpara">
    <w:name w:val="A subsubpara"/>
    <w:basedOn w:val="BillBasic"/>
    <w:rsid w:val="00A755A2"/>
    <w:pPr>
      <w:tabs>
        <w:tab w:val="right" w:pos="2400"/>
        <w:tab w:val="left" w:pos="2600"/>
      </w:tabs>
      <w:ind w:left="2600" w:hanging="2600"/>
      <w:outlineLvl w:val="8"/>
    </w:pPr>
  </w:style>
  <w:style w:type="paragraph" w:customStyle="1" w:styleId="aDef">
    <w:name w:val="aDef"/>
    <w:basedOn w:val="BillBasic"/>
    <w:link w:val="aDefChar"/>
    <w:rsid w:val="00A755A2"/>
    <w:pPr>
      <w:ind w:left="1100"/>
    </w:pPr>
  </w:style>
  <w:style w:type="paragraph" w:customStyle="1" w:styleId="aExamHead">
    <w:name w:val="aExam Head"/>
    <w:basedOn w:val="BillBasicHeading"/>
    <w:next w:val="aExam"/>
    <w:rsid w:val="00A755A2"/>
    <w:pPr>
      <w:tabs>
        <w:tab w:val="clear" w:pos="2600"/>
      </w:tabs>
      <w:ind w:left="1100"/>
    </w:pPr>
    <w:rPr>
      <w:sz w:val="18"/>
    </w:rPr>
  </w:style>
  <w:style w:type="paragraph" w:customStyle="1" w:styleId="aExam">
    <w:name w:val="aExam"/>
    <w:basedOn w:val="aNoteSymb"/>
    <w:rsid w:val="00A755A2"/>
    <w:pPr>
      <w:spacing w:before="60"/>
      <w:ind w:left="1100" w:firstLine="0"/>
    </w:pPr>
  </w:style>
  <w:style w:type="paragraph" w:customStyle="1" w:styleId="aNote">
    <w:name w:val="aNote"/>
    <w:basedOn w:val="BillBasic"/>
    <w:link w:val="aNoteChar"/>
    <w:rsid w:val="00A755A2"/>
    <w:pPr>
      <w:ind w:left="1900" w:hanging="800"/>
    </w:pPr>
    <w:rPr>
      <w:sz w:val="20"/>
    </w:rPr>
  </w:style>
  <w:style w:type="paragraph" w:customStyle="1" w:styleId="HeaderEven">
    <w:name w:val="HeaderEven"/>
    <w:basedOn w:val="Normal"/>
    <w:rsid w:val="00A755A2"/>
    <w:rPr>
      <w:rFonts w:ascii="Arial" w:hAnsi="Arial"/>
      <w:sz w:val="18"/>
    </w:rPr>
  </w:style>
  <w:style w:type="paragraph" w:customStyle="1" w:styleId="HeaderEven6">
    <w:name w:val="HeaderEven6"/>
    <w:basedOn w:val="HeaderEven"/>
    <w:rsid w:val="00A755A2"/>
    <w:pPr>
      <w:spacing w:before="120" w:after="60"/>
    </w:pPr>
  </w:style>
  <w:style w:type="paragraph" w:customStyle="1" w:styleId="HeaderOdd6">
    <w:name w:val="HeaderOdd6"/>
    <w:basedOn w:val="HeaderEven6"/>
    <w:rsid w:val="00A755A2"/>
    <w:pPr>
      <w:jc w:val="right"/>
    </w:pPr>
  </w:style>
  <w:style w:type="paragraph" w:customStyle="1" w:styleId="HeaderOdd">
    <w:name w:val="HeaderOdd"/>
    <w:basedOn w:val="HeaderEven"/>
    <w:rsid w:val="00A755A2"/>
    <w:pPr>
      <w:jc w:val="right"/>
    </w:pPr>
  </w:style>
  <w:style w:type="paragraph" w:customStyle="1" w:styleId="N-TOCheading">
    <w:name w:val="N-TOCheading"/>
    <w:basedOn w:val="BillBasicHeading"/>
    <w:next w:val="N-9pt"/>
    <w:rsid w:val="00A755A2"/>
    <w:pPr>
      <w:pBdr>
        <w:bottom w:val="single" w:sz="4" w:space="1" w:color="auto"/>
      </w:pBdr>
      <w:spacing w:before="800"/>
    </w:pPr>
    <w:rPr>
      <w:sz w:val="32"/>
    </w:rPr>
  </w:style>
  <w:style w:type="paragraph" w:customStyle="1" w:styleId="N-9pt">
    <w:name w:val="N-9pt"/>
    <w:basedOn w:val="BillBasic"/>
    <w:next w:val="BillBasic"/>
    <w:rsid w:val="00A755A2"/>
    <w:pPr>
      <w:keepNext/>
      <w:tabs>
        <w:tab w:val="right" w:pos="7707"/>
      </w:tabs>
      <w:spacing w:before="120"/>
    </w:pPr>
    <w:rPr>
      <w:rFonts w:ascii="Arial" w:hAnsi="Arial"/>
      <w:sz w:val="18"/>
    </w:rPr>
  </w:style>
  <w:style w:type="paragraph" w:customStyle="1" w:styleId="N-14pt">
    <w:name w:val="N-14pt"/>
    <w:basedOn w:val="BillBasic"/>
    <w:rsid w:val="00A755A2"/>
    <w:pPr>
      <w:spacing w:before="0"/>
    </w:pPr>
    <w:rPr>
      <w:b/>
      <w:sz w:val="28"/>
    </w:rPr>
  </w:style>
  <w:style w:type="paragraph" w:customStyle="1" w:styleId="N-16pt">
    <w:name w:val="N-16pt"/>
    <w:basedOn w:val="BillBasic"/>
    <w:rsid w:val="00A755A2"/>
    <w:pPr>
      <w:spacing w:before="800"/>
    </w:pPr>
    <w:rPr>
      <w:b/>
      <w:sz w:val="32"/>
    </w:rPr>
  </w:style>
  <w:style w:type="paragraph" w:customStyle="1" w:styleId="N-line3">
    <w:name w:val="N-line3"/>
    <w:basedOn w:val="BillBasic"/>
    <w:next w:val="BillBasic"/>
    <w:rsid w:val="00A755A2"/>
    <w:pPr>
      <w:pBdr>
        <w:bottom w:val="single" w:sz="12" w:space="1" w:color="auto"/>
      </w:pBdr>
      <w:spacing w:before="60"/>
    </w:pPr>
  </w:style>
  <w:style w:type="paragraph" w:customStyle="1" w:styleId="Comment">
    <w:name w:val="Comment"/>
    <w:basedOn w:val="BillBasic"/>
    <w:rsid w:val="00A755A2"/>
    <w:pPr>
      <w:tabs>
        <w:tab w:val="left" w:pos="1800"/>
      </w:tabs>
      <w:ind w:left="1300"/>
      <w:jc w:val="left"/>
    </w:pPr>
    <w:rPr>
      <w:b/>
      <w:sz w:val="18"/>
    </w:rPr>
  </w:style>
  <w:style w:type="paragraph" w:customStyle="1" w:styleId="FooterInfo">
    <w:name w:val="FooterInfo"/>
    <w:basedOn w:val="Normal"/>
    <w:rsid w:val="00A755A2"/>
    <w:pPr>
      <w:tabs>
        <w:tab w:val="right" w:pos="7707"/>
      </w:tabs>
    </w:pPr>
    <w:rPr>
      <w:rFonts w:ascii="Arial" w:hAnsi="Arial"/>
      <w:sz w:val="18"/>
    </w:rPr>
  </w:style>
  <w:style w:type="paragraph" w:customStyle="1" w:styleId="AH1Chapter">
    <w:name w:val="A H1 Chapter"/>
    <w:basedOn w:val="BillBasicHeading"/>
    <w:next w:val="AH2Part"/>
    <w:rsid w:val="00A755A2"/>
    <w:pPr>
      <w:spacing w:before="320"/>
      <w:ind w:left="2600" w:hanging="2600"/>
      <w:outlineLvl w:val="0"/>
    </w:pPr>
    <w:rPr>
      <w:sz w:val="34"/>
    </w:rPr>
  </w:style>
  <w:style w:type="paragraph" w:customStyle="1" w:styleId="AH2Part">
    <w:name w:val="A H2 Part"/>
    <w:basedOn w:val="BillBasicHeading"/>
    <w:next w:val="AH3Div"/>
    <w:link w:val="AH2PartChar"/>
    <w:rsid w:val="00A755A2"/>
    <w:pPr>
      <w:spacing w:before="380"/>
      <w:ind w:left="2600" w:hanging="2600"/>
      <w:outlineLvl w:val="1"/>
    </w:pPr>
    <w:rPr>
      <w:sz w:val="32"/>
    </w:rPr>
  </w:style>
  <w:style w:type="paragraph" w:customStyle="1" w:styleId="AH3Div">
    <w:name w:val="A H3 Div"/>
    <w:basedOn w:val="BillBasicHeading"/>
    <w:next w:val="AH5Sec"/>
    <w:rsid w:val="00A755A2"/>
    <w:pPr>
      <w:spacing w:before="240"/>
      <w:ind w:left="2600" w:hanging="2600"/>
      <w:outlineLvl w:val="2"/>
    </w:pPr>
    <w:rPr>
      <w:sz w:val="28"/>
    </w:rPr>
  </w:style>
  <w:style w:type="paragraph" w:customStyle="1" w:styleId="AH5Sec">
    <w:name w:val="A H5 Sec"/>
    <w:basedOn w:val="BillBasicHeading"/>
    <w:next w:val="Amain"/>
    <w:link w:val="AH5SecChar"/>
    <w:rsid w:val="00A755A2"/>
    <w:pPr>
      <w:tabs>
        <w:tab w:val="clear" w:pos="2600"/>
        <w:tab w:val="left" w:pos="1100"/>
      </w:tabs>
      <w:spacing w:before="240"/>
      <w:ind w:left="1100" w:hanging="1100"/>
      <w:outlineLvl w:val="4"/>
    </w:pPr>
  </w:style>
  <w:style w:type="paragraph" w:customStyle="1" w:styleId="direction">
    <w:name w:val="direction"/>
    <w:basedOn w:val="BillBasic"/>
    <w:next w:val="AmainreturnSymb"/>
    <w:rsid w:val="00A755A2"/>
    <w:pPr>
      <w:keepNext/>
      <w:ind w:left="1100"/>
    </w:pPr>
    <w:rPr>
      <w:i/>
    </w:rPr>
  </w:style>
  <w:style w:type="paragraph" w:customStyle="1" w:styleId="AH4SubDiv">
    <w:name w:val="A H4 SubDiv"/>
    <w:basedOn w:val="BillBasicHeading"/>
    <w:next w:val="AH5Sec"/>
    <w:rsid w:val="00A755A2"/>
    <w:pPr>
      <w:spacing w:before="240"/>
      <w:ind w:left="2600" w:hanging="2600"/>
      <w:outlineLvl w:val="3"/>
    </w:pPr>
    <w:rPr>
      <w:sz w:val="26"/>
    </w:rPr>
  </w:style>
  <w:style w:type="paragraph" w:customStyle="1" w:styleId="Sched-heading">
    <w:name w:val="Sched-heading"/>
    <w:basedOn w:val="BillBasicHeading"/>
    <w:next w:val="refSymb"/>
    <w:rsid w:val="00A755A2"/>
    <w:pPr>
      <w:spacing w:before="380"/>
      <w:ind w:left="2600" w:hanging="2600"/>
      <w:outlineLvl w:val="0"/>
    </w:pPr>
    <w:rPr>
      <w:sz w:val="34"/>
    </w:rPr>
  </w:style>
  <w:style w:type="paragraph" w:customStyle="1" w:styleId="ref">
    <w:name w:val="ref"/>
    <w:basedOn w:val="BillBasic"/>
    <w:next w:val="Normal"/>
    <w:rsid w:val="00A755A2"/>
    <w:pPr>
      <w:spacing w:before="60"/>
    </w:pPr>
    <w:rPr>
      <w:sz w:val="18"/>
    </w:rPr>
  </w:style>
  <w:style w:type="paragraph" w:customStyle="1" w:styleId="Sched-Part">
    <w:name w:val="Sched-Part"/>
    <w:basedOn w:val="BillBasicHeading"/>
    <w:next w:val="Sched-Form"/>
    <w:rsid w:val="00A755A2"/>
    <w:pPr>
      <w:spacing w:before="380"/>
      <w:ind w:left="2600" w:hanging="2600"/>
      <w:outlineLvl w:val="1"/>
    </w:pPr>
    <w:rPr>
      <w:sz w:val="32"/>
    </w:rPr>
  </w:style>
  <w:style w:type="paragraph" w:customStyle="1" w:styleId="ShadedSchClause">
    <w:name w:val="Shaded Sch Clause"/>
    <w:basedOn w:val="Schclauseheading"/>
    <w:next w:val="direction"/>
    <w:rsid w:val="00A755A2"/>
    <w:pPr>
      <w:shd w:val="pct25" w:color="auto" w:fill="auto"/>
      <w:outlineLvl w:val="3"/>
    </w:pPr>
  </w:style>
  <w:style w:type="paragraph" w:customStyle="1" w:styleId="Sched-Form">
    <w:name w:val="Sched-Form"/>
    <w:basedOn w:val="BillBasicHeading"/>
    <w:next w:val="Schclauseheading"/>
    <w:rsid w:val="00A755A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755A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755A2"/>
    <w:pPr>
      <w:spacing w:before="320"/>
      <w:ind w:left="2600" w:hanging="2600"/>
      <w:jc w:val="both"/>
      <w:outlineLvl w:val="0"/>
    </w:pPr>
    <w:rPr>
      <w:sz w:val="34"/>
    </w:rPr>
  </w:style>
  <w:style w:type="paragraph" w:styleId="TOC7">
    <w:name w:val="toc 7"/>
    <w:basedOn w:val="TOC2"/>
    <w:next w:val="Normal"/>
    <w:autoRedefine/>
    <w:uiPriority w:val="39"/>
    <w:rsid w:val="00A755A2"/>
    <w:pPr>
      <w:keepNext w:val="0"/>
      <w:spacing w:before="120"/>
    </w:pPr>
    <w:rPr>
      <w:sz w:val="20"/>
    </w:rPr>
  </w:style>
  <w:style w:type="paragraph" w:styleId="TOC2">
    <w:name w:val="toc 2"/>
    <w:basedOn w:val="Normal"/>
    <w:next w:val="Normal"/>
    <w:autoRedefine/>
    <w:uiPriority w:val="39"/>
    <w:rsid w:val="00A755A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755A2"/>
    <w:pPr>
      <w:keepNext/>
      <w:tabs>
        <w:tab w:val="left" w:pos="400"/>
      </w:tabs>
      <w:spacing w:before="0"/>
      <w:jc w:val="left"/>
    </w:pPr>
    <w:rPr>
      <w:rFonts w:ascii="Arial" w:hAnsi="Arial"/>
      <w:b/>
      <w:sz w:val="28"/>
    </w:rPr>
  </w:style>
  <w:style w:type="paragraph" w:customStyle="1" w:styleId="EndNote2">
    <w:name w:val="EndNote2"/>
    <w:basedOn w:val="BillBasic"/>
    <w:rsid w:val="004D0E19"/>
    <w:pPr>
      <w:keepNext/>
      <w:tabs>
        <w:tab w:val="left" w:pos="240"/>
      </w:tabs>
      <w:spacing w:before="320"/>
      <w:jc w:val="left"/>
    </w:pPr>
    <w:rPr>
      <w:b/>
      <w:sz w:val="18"/>
    </w:rPr>
  </w:style>
  <w:style w:type="paragraph" w:customStyle="1" w:styleId="IH1Chap">
    <w:name w:val="I H1 Chap"/>
    <w:basedOn w:val="BillBasicHeading"/>
    <w:next w:val="Normal"/>
    <w:rsid w:val="00A755A2"/>
    <w:pPr>
      <w:spacing w:before="320"/>
      <w:ind w:left="2600" w:hanging="2600"/>
    </w:pPr>
    <w:rPr>
      <w:sz w:val="34"/>
    </w:rPr>
  </w:style>
  <w:style w:type="paragraph" w:customStyle="1" w:styleId="IH2Part">
    <w:name w:val="I H2 Part"/>
    <w:basedOn w:val="BillBasicHeading"/>
    <w:next w:val="Normal"/>
    <w:rsid w:val="00A755A2"/>
    <w:pPr>
      <w:spacing w:before="380"/>
      <w:ind w:left="2600" w:hanging="2600"/>
    </w:pPr>
    <w:rPr>
      <w:sz w:val="32"/>
    </w:rPr>
  </w:style>
  <w:style w:type="paragraph" w:customStyle="1" w:styleId="IH3Div">
    <w:name w:val="I H3 Div"/>
    <w:basedOn w:val="BillBasicHeading"/>
    <w:next w:val="Normal"/>
    <w:rsid w:val="00A755A2"/>
    <w:pPr>
      <w:spacing w:before="240"/>
      <w:ind w:left="2600" w:hanging="2600"/>
    </w:pPr>
    <w:rPr>
      <w:sz w:val="28"/>
    </w:rPr>
  </w:style>
  <w:style w:type="paragraph" w:customStyle="1" w:styleId="IH5Sec">
    <w:name w:val="I H5 Sec"/>
    <w:basedOn w:val="BillBasicHeading"/>
    <w:next w:val="Normal"/>
    <w:rsid w:val="00A755A2"/>
    <w:pPr>
      <w:tabs>
        <w:tab w:val="clear" w:pos="2600"/>
        <w:tab w:val="left" w:pos="1100"/>
      </w:tabs>
      <w:spacing w:before="240"/>
      <w:ind w:left="1100" w:hanging="1100"/>
    </w:pPr>
  </w:style>
  <w:style w:type="paragraph" w:customStyle="1" w:styleId="IH4SubDiv">
    <w:name w:val="I H4 SubDiv"/>
    <w:basedOn w:val="BillBasicHeading"/>
    <w:next w:val="Normal"/>
    <w:rsid w:val="00A755A2"/>
    <w:pPr>
      <w:spacing w:before="240"/>
      <w:ind w:left="2600" w:hanging="2600"/>
      <w:jc w:val="both"/>
    </w:pPr>
    <w:rPr>
      <w:sz w:val="26"/>
    </w:rPr>
  </w:style>
  <w:style w:type="character" w:styleId="LineNumber">
    <w:name w:val="line number"/>
    <w:basedOn w:val="DefaultParagraphFont"/>
    <w:rsid w:val="00A755A2"/>
    <w:rPr>
      <w:rFonts w:ascii="Arial" w:hAnsi="Arial"/>
      <w:sz w:val="16"/>
    </w:rPr>
  </w:style>
  <w:style w:type="paragraph" w:customStyle="1" w:styleId="PageBreak">
    <w:name w:val="PageBreak"/>
    <w:basedOn w:val="Normal"/>
    <w:rsid w:val="00A755A2"/>
    <w:rPr>
      <w:sz w:val="4"/>
    </w:rPr>
  </w:style>
  <w:style w:type="paragraph" w:customStyle="1" w:styleId="04Dictionary">
    <w:name w:val="04Dictionary"/>
    <w:basedOn w:val="Normal"/>
    <w:rsid w:val="00A755A2"/>
  </w:style>
  <w:style w:type="paragraph" w:customStyle="1" w:styleId="N-line1">
    <w:name w:val="N-line1"/>
    <w:basedOn w:val="BillBasic"/>
    <w:rsid w:val="00A755A2"/>
    <w:pPr>
      <w:pBdr>
        <w:bottom w:val="single" w:sz="4" w:space="0" w:color="auto"/>
      </w:pBdr>
      <w:spacing w:before="100"/>
      <w:ind w:left="2980" w:right="3020"/>
      <w:jc w:val="center"/>
    </w:pPr>
  </w:style>
  <w:style w:type="paragraph" w:customStyle="1" w:styleId="N-line2">
    <w:name w:val="N-line2"/>
    <w:basedOn w:val="Normal"/>
    <w:rsid w:val="00A755A2"/>
    <w:pPr>
      <w:pBdr>
        <w:bottom w:val="single" w:sz="8" w:space="0" w:color="auto"/>
      </w:pBdr>
    </w:pPr>
  </w:style>
  <w:style w:type="paragraph" w:customStyle="1" w:styleId="EndNote">
    <w:name w:val="EndNote"/>
    <w:basedOn w:val="BillBasicHeading"/>
    <w:rsid w:val="00A755A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755A2"/>
    <w:pPr>
      <w:tabs>
        <w:tab w:val="left" w:pos="700"/>
      </w:tabs>
      <w:spacing w:before="160"/>
      <w:ind w:left="700" w:hanging="700"/>
    </w:pPr>
    <w:rPr>
      <w:rFonts w:ascii="Arial (W1)" w:hAnsi="Arial (W1)"/>
    </w:rPr>
  </w:style>
  <w:style w:type="paragraph" w:customStyle="1" w:styleId="PenaltyHeading">
    <w:name w:val="PenaltyHeading"/>
    <w:basedOn w:val="Normal"/>
    <w:rsid w:val="00A755A2"/>
    <w:pPr>
      <w:tabs>
        <w:tab w:val="left" w:pos="1100"/>
      </w:tabs>
      <w:spacing w:before="120"/>
      <w:ind w:left="1100" w:hanging="1100"/>
    </w:pPr>
    <w:rPr>
      <w:rFonts w:ascii="Arial" w:hAnsi="Arial"/>
      <w:b/>
      <w:sz w:val="20"/>
    </w:rPr>
  </w:style>
  <w:style w:type="paragraph" w:customStyle="1" w:styleId="05EndNote">
    <w:name w:val="05EndNote"/>
    <w:basedOn w:val="Normal"/>
    <w:rsid w:val="00A755A2"/>
  </w:style>
  <w:style w:type="paragraph" w:customStyle="1" w:styleId="03Schedule">
    <w:name w:val="03Schedule"/>
    <w:basedOn w:val="Normal"/>
    <w:rsid w:val="00A755A2"/>
  </w:style>
  <w:style w:type="paragraph" w:customStyle="1" w:styleId="ISched-heading">
    <w:name w:val="I Sched-heading"/>
    <w:basedOn w:val="BillBasicHeading"/>
    <w:next w:val="Normal"/>
    <w:rsid w:val="00A755A2"/>
    <w:pPr>
      <w:spacing w:before="320"/>
      <w:ind w:left="2600" w:hanging="2600"/>
    </w:pPr>
    <w:rPr>
      <w:sz w:val="34"/>
    </w:rPr>
  </w:style>
  <w:style w:type="paragraph" w:customStyle="1" w:styleId="ISched-Part">
    <w:name w:val="I Sched-Part"/>
    <w:basedOn w:val="BillBasicHeading"/>
    <w:rsid w:val="00A755A2"/>
    <w:pPr>
      <w:spacing w:before="380"/>
      <w:ind w:left="2600" w:hanging="2600"/>
    </w:pPr>
    <w:rPr>
      <w:sz w:val="32"/>
    </w:rPr>
  </w:style>
  <w:style w:type="paragraph" w:customStyle="1" w:styleId="ISched-form">
    <w:name w:val="I Sched-form"/>
    <w:basedOn w:val="BillBasicHeading"/>
    <w:rsid w:val="00A755A2"/>
    <w:pPr>
      <w:tabs>
        <w:tab w:val="right" w:pos="7200"/>
      </w:tabs>
      <w:spacing w:before="240"/>
      <w:ind w:left="2600" w:hanging="2600"/>
    </w:pPr>
    <w:rPr>
      <w:sz w:val="28"/>
    </w:rPr>
  </w:style>
  <w:style w:type="paragraph" w:customStyle="1" w:styleId="ISchclauseheading">
    <w:name w:val="I Sch clause heading"/>
    <w:basedOn w:val="BillBasic"/>
    <w:rsid w:val="00A755A2"/>
    <w:pPr>
      <w:keepNext/>
      <w:tabs>
        <w:tab w:val="left" w:pos="1100"/>
      </w:tabs>
      <w:spacing w:before="240"/>
      <w:ind w:left="1100" w:hanging="1100"/>
      <w:jc w:val="left"/>
    </w:pPr>
    <w:rPr>
      <w:rFonts w:ascii="Arial" w:hAnsi="Arial"/>
      <w:b/>
    </w:rPr>
  </w:style>
  <w:style w:type="paragraph" w:customStyle="1" w:styleId="IMain">
    <w:name w:val="I Main"/>
    <w:basedOn w:val="Amain"/>
    <w:rsid w:val="00A755A2"/>
  </w:style>
  <w:style w:type="paragraph" w:customStyle="1" w:styleId="Ipara">
    <w:name w:val="I para"/>
    <w:basedOn w:val="Apara"/>
    <w:rsid w:val="00A755A2"/>
    <w:pPr>
      <w:outlineLvl w:val="9"/>
    </w:pPr>
  </w:style>
  <w:style w:type="paragraph" w:customStyle="1" w:styleId="Isubpara">
    <w:name w:val="I subpara"/>
    <w:basedOn w:val="Asubpara"/>
    <w:rsid w:val="00A755A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755A2"/>
    <w:pPr>
      <w:tabs>
        <w:tab w:val="clear" w:pos="2400"/>
        <w:tab w:val="clear" w:pos="2600"/>
        <w:tab w:val="right" w:pos="2460"/>
        <w:tab w:val="left" w:pos="2660"/>
      </w:tabs>
      <w:ind w:left="2660" w:hanging="2660"/>
    </w:pPr>
  </w:style>
  <w:style w:type="character" w:customStyle="1" w:styleId="CharSectNo">
    <w:name w:val="CharSectNo"/>
    <w:basedOn w:val="DefaultParagraphFont"/>
    <w:rsid w:val="00A755A2"/>
  </w:style>
  <w:style w:type="character" w:customStyle="1" w:styleId="CharDivNo">
    <w:name w:val="CharDivNo"/>
    <w:basedOn w:val="DefaultParagraphFont"/>
    <w:rsid w:val="00A755A2"/>
  </w:style>
  <w:style w:type="character" w:customStyle="1" w:styleId="CharDivText">
    <w:name w:val="CharDivText"/>
    <w:basedOn w:val="DefaultParagraphFont"/>
    <w:rsid w:val="00A755A2"/>
  </w:style>
  <w:style w:type="character" w:customStyle="1" w:styleId="CharPartNo">
    <w:name w:val="CharPartNo"/>
    <w:basedOn w:val="DefaultParagraphFont"/>
    <w:rsid w:val="00A755A2"/>
  </w:style>
  <w:style w:type="paragraph" w:customStyle="1" w:styleId="Placeholder">
    <w:name w:val="Placeholder"/>
    <w:basedOn w:val="Normal"/>
    <w:rsid w:val="00A755A2"/>
    <w:rPr>
      <w:sz w:val="10"/>
    </w:rPr>
  </w:style>
  <w:style w:type="paragraph" w:styleId="PlainText">
    <w:name w:val="Plain Text"/>
    <w:basedOn w:val="Normal"/>
    <w:rsid w:val="00A755A2"/>
    <w:rPr>
      <w:rFonts w:ascii="Courier New" w:hAnsi="Courier New"/>
      <w:sz w:val="20"/>
    </w:rPr>
  </w:style>
  <w:style w:type="character" w:customStyle="1" w:styleId="CharChapNo">
    <w:name w:val="CharChapNo"/>
    <w:basedOn w:val="DefaultParagraphFont"/>
    <w:rsid w:val="00A755A2"/>
  </w:style>
  <w:style w:type="character" w:customStyle="1" w:styleId="CharChapText">
    <w:name w:val="CharChapText"/>
    <w:basedOn w:val="DefaultParagraphFont"/>
    <w:rsid w:val="00A755A2"/>
  </w:style>
  <w:style w:type="character" w:customStyle="1" w:styleId="CharPartText">
    <w:name w:val="CharPartText"/>
    <w:basedOn w:val="DefaultParagraphFont"/>
    <w:rsid w:val="00A755A2"/>
  </w:style>
  <w:style w:type="paragraph" w:styleId="TOC1">
    <w:name w:val="toc 1"/>
    <w:basedOn w:val="Normal"/>
    <w:next w:val="Normal"/>
    <w:autoRedefine/>
    <w:uiPriority w:val="39"/>
    <w:rsid w:val="00A755A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755A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755A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755A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755A2"/>
  </w:style>
  <w:style w:type="paragraph" w:styleId="Title">
    <w:name w:val="Title"/>
    <w:basedOn w:val="Normal"/>
    <w:qFormat/>
    <w:rsid w:val="004D0E19"/>
    <w:pPr>
      <w:spacing w:before="240" w:after="60"/>
      <w:jc w:val="center"/>
      <w:outlineLvl w:val="0"/>
    </w:pPr>
    <w:rPr>
      <w:rFonts w:ascii="Arial" w:hAnsi="Arial"/>
      <w:b/>
      <w:kern w:val="28"/>
      <w:sz w:val="32"/>
    </w:rPr>
  </w:style>
  <w:style w:type="paragraph" w:styleId="Signature">
    <w:name w:val="Signature"/>
    <w:basedOn w:val="Normal"/>
    <w:link w:val="SignatureChar"/>
    <w:rsid w:val="00A755A2"/>
    <w:pPr>
      <w:ind w:left="4252"/>
    </w:pPr>
  </w:style>
  <w:style w:type="paragraph" w:customStyle="1" w:styleId="ActNo">
    <w:name w:val="ActNo"/>
    <w:basedOn w:val="BillBasicHeading"/>
    <w:rsid w:val="00A755A2"/>
    <w:pPr>
      <w:keepNext w:val="0"/>
      <w:tabs>
        <w:tab w:val="clear" w:pos="2600"/>
      </w:tabs>
      <w:spacing w:before="220"/>
    </w:pPr>
  </w:style>
  <w:style w:type="paragraph" w:customStyle="1" w:styleId="aParaNote">
    <w:name w:val="aParaNote"/>
    <w:basedOn w:val="BillBasic"/>
    <w:rsid w:val="00A755A2"/>
    <w:pPr>
      <w:ind w:left="2840" w:hanging="1240"/>
    </w:pPr>
    <w:rPr>
      <w:sz w:val="20"/>
    </w:rPr>
  </w:style>
  <w:style w:type="paragraph" w:customStyle="1" w:styleId="aExamNum">
    <w:name w:val="aExamNum"/>
    <w:basedOn w:val="aExam"/>
    <w:rsid w:val="00A755A2"/>
    <w:pPr>
      <w:ind w:left="1500" w:hanging="400"/>
    </w:pPr>
  </w:style>
  <w:style w:type="paragraph" w:customStyle="1" w:styleId="LongTitle">
    <w:name w:val="LongTitle"/>
    <w:basedOn w:val="BillBasic"/>
    <w:rsid w:val="00A755A2"/>
    <w:pPr>
      <w:spacing w:before="300"/>
    </w:pPr>
  </w:style>
  <w:style w:type="paragraph" w:customStyle="1" w:styleId="Minister">
    <w:name w:val="Minister"/>
    <w:basedOn w:val="BillBasic"/>
    <w:rsid w:val="00A755A2"/>
    <w:pPr>
      <w:spacing w:before="640"/>
      <w:jc w:val="right"/>
    </w:pPr>
    <w:rPr>
      <w:caps/>
    </w:rPr>
  </w:style>
  <w:style w:type="paragraph" w:customStyle="1" w:styleId="DateLine">
    <w:name w:val="DateLine"/>
    <w:basedOn w:val="BillBasic"/>
    <w:rsid w:val="00A755A2"/>
    <w:pPr>
      <w:tabs>
        <w:tab w:val="left" w:pos="4320"/>
      </w:tabs>
    </w:pPr>
  </w:style>
  <w:style w:type="paragraph" w:customStyle="1" w:styleId="madeunder">
    <w:name w:val="made under"/>
    <w:basedOn w:val="BillBasic"/>
    <w:rsid w:val="00A755A2"/>
    <w:pPr>
      <w:spacing w:before="240"/>
    </w:pPr>
  </w:style>
  <w:style w:type="paragraph" w:customStyle="1" w:styleId="EndNoteSubHeading">
    <w:name w:val="EndNoteSubHeading"/>
    <w:basedOn w:val="Normal"/>
    <w:next w:val="EndNoteText"/>
    <w:rsid w:val="004D0E19"/>
    <w:pPr>
      <w:keepNext/>
      <w:tabs>
        <w:tab w:val="left" w:pos="700"/>
      </w:tabs>
      <w:spacing w:before="240"/>
      <w:ind w:left="700" w:hanging="700"/>
    </w:pPr>
    <w:rPr>
      <w:rFonts w:ascii="Arial" w:hAnsi="Arial"/>
      <w:b/>
      <w:sz w:val="20"/>
    </w:rPr>
  </w:style>
  <w:style w:type="paragraph" w:customStyle="1" w:styleId="EndNoteText">
    <w:name w:val="EndNoteText"/>
    <w:basedOn w:val="BillBasic"/>
    <w:rsid w:val="00A755A2"/>
    <w:pPr>
      <w:tabs>
        <w:tab w:val="left" w:pos="700"/>
        <w:tab w:val="right" w:pos="6160"/>
      </w:tabs>
      <w:spacing w:before="80"/>
      <w:ind w:left="700" w:hanging="700"/>
    </w:pPr>
    <w:rPr>
      <w:sz w:val="20"/>
    </w:rPr>
  </w:style>
  <w:style w:type="paragraph" w:customStyle="1" w:styleId="BillBasicItalics">
    <w:name w:val="BillBasicItalics"/>
    <w:basedOn w:val="BillBasic"/>
    <w:rsid w:val="00A755A2"/>
    <w:rPr>
      <w:i/>
    </w:rPr>
  </w:style>
  <w:style w:type="paragraph" w:customStyle="1" w:styleId="00SigningPage">
    <w:name w:val="00SigningPage"/>
    <w:basedOn w:val="Normal"/>
    <w:rsid w:val="00A755A2"/>
  </w:style>
  <w:style w:type="paragraph" w:customStyle="1" w:styleId="Aparareturn">
    <w:name w:val="A para return"/>
    <w:basedOn w:val="BillBasic"/>
    <w:rsid w:val="00A755A2"/>
    <w:pPr>
      <w:ind w:left="1600"/>
    </w:pPr>
  </w:style>
  <w:style w:type="paragraph" w:customStyle="1" w:styleId="Asubparareturn">
    <w:name w:val="A subpara return"/>
    <w:basedOn w:val="BillBasic"/>
    <w:rsid w:val="00A755A2"/>
    <w:pPr>
      <w:ind w:left="2100"/>
    </w:pPr>
  </w:style>
  <w:style w:type="paragraph" w:customStyle="1" w:styleId="CommentNum">
    <w:name w:val="CommentNum"/>
    <w:basedOn w:val="Comment"/>
    <w:rsid w:val="00A755A2"/>
    <w:pPr>
      <w:ind w:left="1800" w:hanging="1800"/>
    </w:pPr>
  </w:style>
  <w:style w:type="paragraph" w:styleId="TOC8">
    <w:name w:val="toc 8"/>
    <w:basedOn w:val="TOC3"/>
    <w:next w:val="Normal"/>
    <w:autoRedefine/>
    <w:uiPriority w:val="39"/>
    <w:rsid w:val="00A755A2"/>
    <w:pPr>
      <w:keepNext w:val="0"/>
      <w:spacing w:before="120"/>
    </w:pPr>
  </w:style>
  <w:style w:type="paragraph" w:customStyle="1" w:styleId="Judges">
    <w:name w:val="Judges"/>
    <w:basedOn w:val="Minister"/>
    <w:rsid w:val="00A755A2"/>
    <w:pPr>
      <w:spacing w:before="180"/>
    </w:pPr>
  </w:style>
  <w:style w:type="paragraph" w:customStyle="1" w:styleId="BillFor">
    <w:name w:val="BillFor"/>
    <w:basedOn w:val="BillBasicHeading"/>
    <w:rsid w:val="00A755A2"/>
    <w:pPr>
      <w:keepNext w:val="0"/>
      <w:spacing w:before="320"/>
      <w:jc w:val="both"/>
    </w:pPr>
    <w:rPr>
      <w:sz w:val="28"/>
    </w:rPr>
  </w:style>
  <w:style w:type="paragraph" w:customStyle="1" w:styleId="draft">
    <w:name w:val="draft"/>
    <w:basedOn w:val="Normal"/>
    <w:rsid w:val="00A755A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755A2"/>
    <w:pPr>
      <w:spacing w:line="260" w:lineRule="atLeast"/>
      <w:jc w:val="center"/>
    </w:pPr>
  </w:style>
  <w:style w:type="paragraph" w:customStyle="1" w:styleId="Amainbullet">
    <w:name w:val="A main bullet"/>
    <w:basedOn w:val="BillBasic"/>
    <w:rsid w:val="00A755A2"/>
    <w:pPr>
      <w:spacing w:before="60"/>
      <w:ind w:left="1500" w:hanging="400"/>
    </w:pPr>
  </w:style>
  <w:style w:type="paragraph" w:customStyle="1" w:styleId="Aparabullet">
    <w:name w:val="A para bullet"/>
    <w:basedOn w:val="BillBasic"/>
    <w:rsid w:val="00A755A2"/>
    <w:pPr>
      <w:spacing w:before="60"/>
      <w:ind w:left="2000" w:hanging="400"/>
    </w:pPr>
  </w:style>
  <w:style w:type="paragraph" w:customStyle="1" w:styleId="Asubparabullet">
    <w:name w:val="A subpara bullet"/>
    <w:basedOn w:val="BillBasic"/>
    <w:rsid w:val="00A755A2"/>
    <w:pPr>
      <w:spacing w:before="60"/>
      <w:ind w:left="2540" w:hanging="400"/>
    </w:pPr>
  </w:style>
  <w:style w:type="paragraph" w:customStyle="1" w:styleId="aDefpara">
    <w:name w:val="aDef para"/>
    <w:basedOn w:val="Apara"/>
    <w:rsid w:val="00A755A2"/>
  </w:style>
  <w:style w:type="paragraph" w:customStyle="1" w:styleId="aDefsubpara">
    <w:name w:val="aDef subpara"/>
    <w:basedOn w:val="Asubpara"/>
    <w:rsid w:val="00A755A2"/>
  </w:style>
  <w:style w:type="paragraph" w:customStyle="1" w:styleId="Idefpara">
    <w:name w:val="I def para"/>
    <w:basedOn w:val="Ipara"/>
    <w:rsid w:val="00A755A2"/>
  </w:style>
  <w:style w:type="paragraph" w:customStyle="1" w:styleId="Idefsubpara">
    <w:name w:val="I def subpara"/>
    <w:basedOn w:val="Isubpara"/>
    <w:rsid w:val="00A755A2"/>
  </w:style>
  <w:style w:type="paragraph" w:customStyle="1" w:styleId="Notified">
    <w:name w:val="Notified"/>
    <w:basedOn w:val="BillBasic"/>
    <w:rsid w:val="00A755A2"/>
    <w:pPr>
      <w:spacing w:before="360"/>
      <w:jc w:val="right"/>
    </w:pPr>
    <w:rPr>
      <w:i/>
    </w:rPr>
  </w:style>
  <w:style w:type="paragraph" w:customStyle="1" w:styleId="03ScheduleLandscape">
    <w:name w:val="03ScheduleLandscape"/>
    <w:basedOn w:val="Normal"/>
    <w:rsid w:val="00A755A2"/>
  </w:style>
  <w:style w:type="paragraph" w:customStyle="1" w:styleId="IDict-Heading">
    <w:name w:val="I Dict-Heading"/>
    <w:basedOn w:val="BillBasicHeading"/>
    <w:rsid w:val="00A755A2"/>
    <w:pPr>
      <w:spacing w:before="320"/>
      <w:ind w:left="2600" w:hanging="2600"/>
      <w:jc w:val="both"/>
    </w:pPr>
    <w:rPr>
      <w:sz w:val="34"/>
    </w:rPr>
  </w:style>
  <w:style w:type="paragraph" w:customStyle="1" w:styleId="02TextLandscape">
    <w:name w:val="02TextLandscape"/>
    <w:basedOn w:val="Normal"/>
    <w:rsid w:val="00A755A2"/>
  </w:style>
  <w:style w:type="paragraph" w:styleId="Salutation">
    <w:name w:val="Salutation"/>
    <w:basedOn w:val="Normal"/>
    <w:next w:val="Normal"/>
    <w:rsid w:val="004D0E19"/>
  </w:style>
  <w:style w:type="paragraph" w:customStyle="1" w:styleId="aNoteBullet">
    <w:name w:val="aNoteBullet"/>
    <w:basedOn w:val="aNoteSymb"/>
    <w:rsid w:val="00A755A2"/>
    <w:pPr>
      <w:tabs>
        <w:tab w:val="left" w:pos="2200"/>
      </w:tabs>
      <w:spacing w:before="60"/>
      <w:ind w:left="2600" w:hanging="700"/>
    </w:pPr>
  </w:style>
  <w:style w:type="paragraph" w:customStyle="1" w:styleId="aNotess">
    <w:name w:val="aNotess"/>
    <w:basedOn w:val="BillBasic"/>
    <w:rsid w:val="004D0E19"/>
    <w:pPr>
      <w:ind w:left="1900" w:hanging="800"/>
    </w:pPr>
    <w:rPr>
      <w:sz w:val="20"/>
    </w:rPr>
  </w:style>
  <w:style w:type="paragraph" w:customStyle="1" w:styleId="aParaNoteBullet">
    <w:name w:val="aParaNoteBullet"/>
    <w:basedOn w:val="aParaNote"/>
    <w:rsid w:val="00A755A2"/>
    <w:pPr>
      <w:tabs>
        <w:tab w:val="left" w:pos="2700"/>
      </w:tabs>
      <w:spacing w:before="60"/>
      <w:ind w:left="3100" w:hanging="700"/>
    </w:pPr>
  </w:style>
  <w:style w:type="paragraph" w:customStyle="1" w:styleId="aNotepar">
    <w:name w:val="aNotepar"/>
    <w:basedOn w:val="BillBasic"/>
    <w:next w:val="Normal"/>
    <w:rsid w:val="00A755A2"/>
    <w:pPr>
      <w:ind w:left="2400" w:hanging="800"/>
    </w:pPr>
    <w:rPr>
      <w:sz w:val="20"/>
    </w:rPr>
  </w:style>
  <w:style w:type="paragraph" w:customStyle="1" w:styleId="aNoteTextpar">
    <w:name w:val="aNoteTextpar"/>
    <w:basedOn w:val="aNotepar"/>
    <w:rsid w:val="00A755A2"/>
    <w:pPr>
      <w:spacing w:before="60"/>
      <w:ind w:firstLine="0"/>
    </w:pPr>
  </w:style>
  <w:style w:type="paragraph" w:customStyle="1" w:styleId="MinisterWord">
    <w:name w:val="MinisterWord"/>
    <w:basedOn w:val="Normal"/>
    <w:rsid w:val="00A755A2"/>
    <w:pPr>
      <w:spacing w:before="60"/>
      <w:jc w:val="right"/>
    </w:pPr>
  </w:style>
  <w:style w:type="paragraph" w:customStyle="1" w:styleId="aExamPara">
    <w:name w:val="aExamPara"/>
    <w:basedOn w:val="aExam"/>
    <w:rsid w:val="00A755A2"/>
    <w:pPr>
      <w:tabs>
        <w:tab w:val="right" w:pos="1720"/>
        <w:tab w:val="left" w:pos="2000"/>
        <w:tab w:val="left" w:pos="2300"/>
      </w:tabs>
      <w:ind w:left="2400" w:hanging="1300"/>
    </w:pPr>
  </w:style>
  <w:style w:type="paragraph" w:customStyle="1" w:styleId="aExamNumText">
    <w:name w:val="aExamNumText"/>
    <w:basedOn w:val="aExam"/>
    <w:rsid w:val="00A755A2"/>
    <w:pPr>
      <w:ind w:left="1500"/>
    </w:pPr>
  </w:style>
  <w:style w:type="paragraph" w:customStyle="1" w:styleId="aExamBullet">
    <w:name w:val="aExamBullet"/>
    <w:basedOn w:val="aExam"/>
    <w:rsid w:val="00A755A2"/>
    <w:pPr>
      <w:tabs>
        <w:tab w:val="left" w:pos="1500"/>
        <w:tab w:val="left" w:pos="2300"/>
      </w:tabs>
      <w:ind w:left="1900" w:hanging="800"/>
    </w:pPr>
  </w:style>
  <w:style w:type="paragraph" w:customStyle="1" w:styleId="aNotePara">
    <w:name w:val="aNotePara"/>
    <w:basedOn w:val="aNote"/>
    <w:rsid w:val="00A755A2"/>
    <w:pPr>
      <w:tabs>
        <w:tab w:val="right" w:pos="2140"/>
        <w:tab w:val="left" w:pos="2400"/>
      </w:tabs>
      <w:spacing w:before="60"/>
      <w:ind w:left="2400" w:hanging="1300"/>
    </w:pPr>
  </w:style>
  <w:style w:type="paragraph" w:customStyle="1" w:styleId="aExplanHeading">
    <w:name w:val="aExplanHeading"/>
    <w:basedOn w:val="BillBasicHeading"/>
    <w:next w:val="Normal"/>
    <w:rsid w:val="00A755A2"/>
    <w:rPr>
      <w:rFonts w:ascii="Arial (W1)" w:hAnsi="Arial (W1)"/>
      <w:sz w:val="18"/>
    </w:rPr>
  </w:style>
  <w:style w:type="paragraph" w:customStyle="1" w:styleId="aExplanText">
    <w:name w:val="aExplanText"/>
    <w:basedOn w:val="BillBasic"/>
    <w:rsid w:val="00A755A2"/>
    <w:rPr>
      <w:sz w:val="20"/>
    </w:rPr>
  </w:style>
  <w:style w:type="paragraph" w:customStyle="1" w:styleId="aParaNotePara">
    <w:name w:val="aParaNotePara"/>
    <w:basedOn w:val="aNoteParaSymb"/>
    <w:rsid w:val="00A755A2"/>
    <w:pPr>
      <w:tabs>
        <w:tab w:val="clear" w:pos="2140"/>
        <w:tab w:val="clear" w:pos="2400"/>
        <w:tab w:val="right" w:pos="2644"/>
      </w:tabs>
      <w:ind w:left="3320" w:hanging="1720"/>
    </w:pPr>
  </w:style>
  <w:style w:type="character" w:customStyle="1" w:styleId="charBold">
    <w:name w:val="charBold"/>
    <w:basedOn w:val="DefaultParagraphFont"/>
    <w:rsid w:val="00A755A2"/>
    <w:rPr>
      <w:b/>
    </w:rPr>
  </w:style>
  <w:style w:type="character" w:customStyle="1" w:styleId="charBoldItals">
    <w:name w:val="charBoldItals"/>
    <w:basedOn w:val="DefaultParagraphFont"/>
    <w:rsid w:val="00A755A2"/>
    <w:rPr>
      <w:b/>
      <w:i/>
    </w:rPr>
  </w:style>
  <w:style w:type="character" w:customStyle="1" w:styleId="charItals">
    <w:name w:val="charItals"/>
    <w:basedOn w:val="DefaultParagraphFont"/>
    <w:rsid w:val="00A755A2"/>
    <w:rPr>
      <w:i/>
    </w:rPr>
  </w:style>
  <w:style w:type="character" w:customStyle="1" w:styleId="charUnderline">
    <w:name w:val="charUnderline"/>
    <w:basedOn w:val="DefaultParagraphFont"/>
    <w:rsid w:val="00A755A2"/>
    <w:rPr>
      <w:u w:val="single"/>
    </w:rPr>
  </w:style>
  <w:style w:type="paragraph" w:customStyle="1" w:styleId="TableHd">
    <w:name w:val="TableHd"/>
    <w:basedOn w:val="Normal"/>
    <w:rsid w:val="00A755A2"/>
    <w:pPr>
      <w:keepNext/>
      <w:spacing w:before="300"/>
      <w:ind w:left="1200" w:hanging="1200"/>
    </w:pPr>
    <w:rPr>
      <w:rFonts w:ascii="Arial" w:hAnsi="Arial"/>
      <w:b/>
      <w:sz w:val="20"/>
    </w:rPr>
  </w:style>
  <w:style w:type="paragraph" w:customStyle="1" w:styleId="TableColHd">
    <w:name w:val="TableColHd"/>
    <w:basedOn w:val="Normal"/>
    <w:rsid w:val="00A755A2"/>
    <w:pPr>
      <w:keepNext/>
      <w:spacing w:after="60"/>
    </w:pPr>
    <w:rPr>
      <w:rFonts w:ascii="Arial" w:hAnsi="Arial"/>
      <w:b/>
      <w:sz w:val="18"/>
    </w:rPr>
  </w:style>
  <w:style w:type="paragraph" w:customStyle="1" w:styleId="PenaltyPara">
    <w:name w:val="PenaltyPara"/>
    <w:basedOn w:val="Normal"/>
    <w:rsid w:val="00A755A2"/>
    <w:pPr>
      <w:tabs>
        <w:tab w:val="right" w:pos="1360"/>
      </w:tabs>
      <w:spacing w:before="60"/>
      <w:ind w:left="1600" w:hanging="1600"/>
      <w:jc w:val="both"/>
    </w:pPr>
  </w:style>
  <w:style w:type="paragraph" w:customStyle="1" w:styleId="tablepara">
    <w:name w:val="table para"/>
    <w:basedOn w:val="Normal"/>
    <w:rsid w:val="00A755A2"/>
    <w:pPr>
      <w:tabs>
        <w:tab w:val="right" w:pos="800"/>
        <w:tab w:val="left" w:pos="1100"/>
      </w:tabs>
      <w:spacing w:before="80" w:after="60"/>
      <w:ind w:left="1100" w:hanging="1100"/>
    </w:pPr>
  </w:style>
  <w:style w:type="paragraph" w:customStyle="1" w:styleId="tablesubpara">
    <w:name w:val="table subpara"/>
    <w:basedOn w:val="Normal"/>
    <w:rsid w:val="00A755A2"/>
    <w:pPr>
      <w:tabs>
        <w:tab w:val="right" w:pos="1500"/>
        <w:tab w:val="left" w:pos="1800"/>
      </w:tabs>
      <w:spacing w:before="80" w:after="60"/>
      <w:ind w:left="1800" w:hanging="1800"/>
    </w:pPr>
  </w:style>
  <w:style w:type="paragraph" w:customStyle="1" w:styleId="TableText">
    <w:name w:val="TableText"/>
    <w:basedOn w:val="Normal"/>
    <w:rsid w:val="00A755A2"/>
    <w:pPr>
      <w:spacing w:before="60" w:after="60"/>
    </w:pPr>
  </w:style>
  <w:style w:type="paragraph" w:customStyle="1" w:styleId="IshadedH5Sec">
    <w:name w:val="I shaded H5 Sec"/>
    <w:basedOn w:val="AH5Sec"/>
    <w:rsid w:val="00A755A2"/>
    <w:pPr>
      <w:shd w:val="pct25" w:color="auto" w:fill="auto"/>
      <w:outlineLvl w:val="9"/>
    </w:pPr>
  </w:style>
  <w:style w:type="paragraph" w:customStyle="1" w:styleId="IshadedSchClause">
    <w:name w:val="I shaded Sch Clause"/>
    <w:basedOn w:val="IshadedH5Sec"/>
    <w:rsid w:val="00A755A2"/>
  </w:style>
  <w:style w:type="paragraph" w:customStyle="1" w:styleId="Penalty">
    <w:name w:val="Penalty"/>
    <w:basedOn w:val="Amainreturn"/>
    <w:rsid w:val="00A755A2"/>
  </w:style>
  <w:style w:type="paragraph" w:customStyle="1" w:styleId="aNoteText">
    <w:name w:val="aNoteText"/>
    <w:basedOn w:val="aNoteSymb"/>
    <w:rsid w:val="00A755A2"/>
    <w:pPr>
      <w:spacing w:before="60"/>
      <w:ind w:firstLine="0"/>
    </w:pPr>
  </w:style>
  <w:style w:type="paragraph" w:customStyle="1" w:styleId="aExamINum">
    <w:name w:val="aExamINum"/>
    <w:basedOn w:val="aExam"/>
    <w:rsid w:val="004D0E19"/>
    <w:pPr>
      <w:tabs>
        <w:tab w:val="left" w:pos="1500"/>
      </w:tabs>
      <w:ind w:left="1500" w:hanging="400"/>
    </w:pPr>
  </w:style>
  <w:style w:type="paragraph" w:customStyle="1" w:styleId="AExamIPara">
    <w:name w:val="AExamIPara"/>
    <w:basedOn w:val="aExam"/>
    <w:rsid w:val="00A755A2"/>
    <w:pPr>
      <w:tabs>
        <w:tab w:val="right" w:pos="1720"/>
        <w:tab w:val="left" w:pos="2000"/>
      </w:tabs>
      <w:ind w:left="2000" w:hanging="900"/>
    </w:pPr>
  </w:style>
  <w:style w:type="paragraph" w:customStyle="1" w:styleId="AH3sec">
    <w:name w:val="A H3 sec"/>
    <w:basedOn w:val="Normal"/>
    <w:next w:val="Amain"/>
    <w:rsid w:val="004D0E19"/>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755A2"/>
    <w:pPr>
      <w:tabs>
        <w:tab w:val="clear" w:pos="2600"/>
      </w:tabs>
      <w:ind w:left="1100"/>
    </w:pPr>
    <w:rPr>
      <w:sz w:val="18"/>
    </w:rPr>
  </w:style>
  <w:style w:type="paragraph" w:customStyle="1" w:styleId="aExamss">
    <w:name w:val="aExamss"/>
    <w:basedOn w:val="aNoteSymb"/>
    <w:rsid w:val="00A755A2"/>
    <w:pPr>
      <w:spacing w:before="60"/>
      <w:ind w:left="1100" w:firstLine="0"/>
    </w:pPr>
  </w:style>
  <w:style w:type="paragraph" w:customStyle="1" w:styleId="aExamHdgpar">
    <w:name w:val="aExamHdgpar"/>
    <w:basedOn w:val="aExamHdgss"/>
    <w:next w:val="Normal"/>
    <w:rsid w:val="00A755A2"/>
    <w:pPr>
      <w:ind w:left="1600"/>
    </w:pPr>
  </w:style>
  <w:style w:type="paragraph" w:customStyle="1" w:styleId="aExampar">
    <w:name w:val="aExampar"/>
    <w:basedOn w:val="aExamss"/>
    <w:rsid w:val="00A755A2"/>
    <w:pPr>
      <w:ind w:left="1600"/>
    </w:pPr>
  </w:style>
  <w:style w:type="paragraph" w:customStyle="1" w:styleId="aExamINumss">
    <w:name w:val="aExamINumss"/>
    <w:basedOn w:val="aExamss"/>
    <w:rsid w:val="00A755A2"/>
    <w:pPr>
      <w:tabs>
        <w:tab w:val="left" w:pos="1500"/>
      </w:tabs>
      <w:ind w:left="1500" w:hanging="400"/>
    </w:pPr>
  </w:style>
  <w:style w:type="paragraph" w:customStyle="1" w:styleId="aExamINumpar">
    <w:name w:val="aExamINumpar"/>
    <w:basedOn w:val="aExampar"/>
    <w:rsid w:val="00A755A2"/>
    <w:pPr>
      <w:tabs>
        <w:tab w:val="left" w:pos="2000"/>
      </w:tabs>
      <w:ind w:left="2000" w:hanging="400"/>
    </w:pPr>
  </w:style>
  <w:style w:type="paragraph" w:customStyle="1" w:styleId="aExamNumTextss">
    <w:name w:val="aExamNumTextss"/>
    <w:basedOn w:val="aExamss"/>
    <w:rsid w:val="00A755A2"/>
    <w:pPr>
      <w:ind w:left="1500"/>
    </w:pPr>
  </w:style>
  <w:style w:type="paragraph" w:customStyle="1" w:styleId="aExamNumTextpar">
    <w:name w:val="aExamNumTextpar"/>
    <w:basedOn w:val="aExampar"/>
    <w:rsid w:val="004D0E19"/>
    <w:pPr>
      <w:ind w:left="2000"/>
    </w:pPr>
  </w:style>
  <w:style w:type="paragraph" w:customStyle="1" w:styleId="aExamBulletss">
    <w:name w:val="aExamBulletss"/>
    <w:basedOn w:val="aExamss"/>
    <w:rsid w:val="00A755A2"/>
    <w:pPr>
      <w:ind w:left="1500" w:hanging="400"/>
    </w:pPr>
  </w:style>
  <w:style w:type="paragraph" w:customStyle="1" w:styleId="aExamBulletpar">
    <w:name w:val="aExamBulletpar"/>
    <w:basedOn w:val="aExampar"/>
    <w:rsid w:val="00A755A2"/>
    <w:pPr>
      <w:ind w:left="2000" w:hanging="400"/>
    </w:pPr>
  </w:style>
  <w:style w:type="paragraph" w:customStyle="1" w:styleId="aExamHdgsubpar">
    <w:name w:val="aExamHdgsubpar"/>
    <w:basedOn w:val="aExamHdgss"/>
    <w:next w:val="Normal"/>
    <w:rsid w:val="00A755A2"/>
    <w:pPr>
      <w:ind w:left="2140"/>
    </w:pPr>
  </w:style>
  <w:style w:type="paragraph" w:customStyle="1" w:styleId="aExamsubpar">
    <w:name w:val="aExamsubpar"/>
    <w:basedOn w:val="aExamss"/>
    <w:rsid w:val="00A755A2"/>
    <w:pPr>
      <w:ind w:left="2140"/>
    </w:pPr>
  </w:style>
  <w:style w:type="paragraph" w:customStyle="1" w:styleId="aExamNumsubpar">
    <w:name w:val="aExamNumsubpar"/>
    <w:basedOn w:val="aExamsubpar"/>
    <w:rsid w:val="004D0E19"/>
    <w:pPr>
      <w:tabs>
        <w:tab w:val="left" w:pos="2540"/>
      </w:tabs>
      <w:ind w:left="2540" w:hanging="400"/>
    </w:pPr>
  </w:style>
  <w:style w:type="paragraph" w:customStyle="1" w:styleId="aExamNumTextsubpar">
    <w:name w:val="aExamNumTextsubpar"/>
    <w:basedOn w:val="aExampar"/>
    <w:rsid w:val="004D0E19"/>
    <w:pPr>
      <w:ind w:left="2540"/>
    </w:pPr>
  </w:style>
  <w:style w:type="paragraph" w:customStyle="1" w:styleId="aExamBulletsubpar">
    <w:name w:val="aExamBulletsubpar"/>
    <w:basedOn w:val="aExamsubpar"/>
    <w:rsid w:val="004D0E19"/>
    <w:pPr>
      <w:tabs>
        <w:tab w:val="num" w:pos="2540"/>
      </w:tabs>
      <w:ind w:left="2540" w:hanging="400"/>
    </w:pPr>
  </w:style>
  <w:style w:type="paragraph" w:customStyle="1" w:styleId="aNoteTextss">
    <w:name w:val="aNoteTextss"/>
    <w:basedOn w:val="Normal"/>
    <w:rsid w:val="00A755A2"/>
    <w:pPr>
      <w:spacing w:before="60"/>
      <w:ind w:left="1900"/>
      <w:jc w:val="both"/>
    </w:pPr>
    <w:rPr>
      <w:sz w:val="20"/>
    </w:rPr>
  </w:style>
  <w:style w:type="paragraph" w:customStyle="1" w:styleId="aNoteParass">
    <w:name w:val="aNoteParass"/>
    <w:basedOn w:val="Normal"/>
    <w:rsid w:val="00A755A2"/>
    <w:pPr>
      <w:tabs>
        <w:tab w:val="right" w:pos="2140"/>
        <w:tab w:val="left" w:pos="2400"/>
      </w:tabs>
      <w:spacing w:before="60"/>
      <w:ind w:left="2400" w:hanging="1300"/>
      <w:jc w:val="both"/>
    </w:pPr>
    <w:rPr>
      <w:sz w:val="20"/>
    </w:rPr>
  </w:style>
  <w:style w:type="paragraph" w:customStyle="1" w:styleId="aNoteParapar">
    <w:name w:val="aNoteParapar"/>
    <w:basedOn w:val="aNotepar"/>
    <w:rsid w:val="00A755A2"/>
    <w:pPr>
      <w:tabs>
        <w:tab w:val="right" w:pos="2640"/>
      </w:tabs>
      <w:spacing w:before="60"/>
      <w:ind w:left="2920" w:hanging="1320"/>
    </w:pPr>
  </w:style>
  <w:style w:type="paragraph" w:customStyle="1" w:styleId="aNotesubpar">
    <w:name w:val="aNotesubpar"/>
    <w:basedOn w:val="BillBasic"/>
    <w:next w:val="Normal"/>
    <w:rsid w:val="00A755A2"/>
    <w:pPr>
      <w:ind w:left="2940" w:hanging="800"/>
    </w:pPr>
    <w:rPr>
      <w:sz w:val="20"/>
    </w:rPr>
  </w:style>
  <w:style w:type="paragraph" w:customStyle="1" w:styleId="aNoteTextsubpar">
    <w:name w:val="aNoteTextsubpar"/>
    <w:basedOn w:val="aNotesubpar"/>
    <w:rsid w:val="00A755A2"/>
    <w:pPr>
      <w:spacing w:before="60"/>
      <w:ind w:firstLine="0"/>
    </w:pPr>
  </w:style>
  <w:style w:type="paragraph" w:customStyle="1" w:styleId="aNoteParasubpar">
    <w:name w:val="aNoteParasubpar"/>
    <w:basedOn w:val="aNotesubpar"/>
    <w:rsid w:val="004D0E19"/>
    <w:pPr>
      <w:tabs>
        <w:tab w:val="right" w:pos="3180"/>
      </w:tabs>
      <w:spacing w:before="60"/>
      <w:ind w:left="3460" w:hanging="1320"/>
    </w:pPr>
  </w:style>
  <w:style w:type="paragraph" w:customStyle="1" w:styleId="aNoteBulletsubpar">
    <w:name w:val="aNoteBulletsubpar"/>
    <w:basedOn w:val="aNotesubpar"/>
    <w:rsid w:val="004D0E19"/>
    <w:pPr>
      <w:numPr>
        <w:numId w:val="3"/>
      </w:numPr>
      <w:tabs>
        <w:tab w:val="left" w:pos="3240"/>
      </w:tabs>
      <w:spacing w:before="60"/>
    </w:pPr>
  </w:style>
  <w:style w:type="paragraph" w:customStyle="1" w:styleId="aNoteBulletss">
    <w:name w:val="aNoteBulletss"/>
    <w:basedOn w:val="Normal"/>
    <w:rsid w:val="00A755A2"/>
    <w:pPr>
      <w:spacing w:before="60"/>
      <w:ind w:left="2300" w:hanging="400"/>
      <w:jc w:val="both"/>
    </w:pPr>
    <w:rPr>
      <w:sz w:val="20"/>
    </w:rPr>
  </w:style>
  <w:style w:type="paragraph" w:customStyle="1" w:styleId="aNoteBulletpar">
    <w:name w:val="aNoteBulletpar"/>
    <w:basedOn w:val="aNotepar"/>
    <w:rsid w:val="00A755A2"/>
    <w:pPr>
      <w:spacing w:before="60"/>
      <w:ind w:left="2800" w:hanging="400"/>
    </w:pPr>
  </w:style>
  <w:style w:type="paragraph" w:customStyle="1" w:styleId="aExplanBullet">
    <w:name w:val="aExplanBullet"/>
    <w:basedOn w:val="Normal"/>
    <w:rsid w:val="00A755A2"/>
    <w:pPr>
      <w:spacing w:before="140"/>
      <w:ind w:left="400" w:hanging="400"/>
      <w:jc w:val="both"/>
    </w:pPr>
    <w:rPr>
      <w:snapToGrid w:val="0"/>
      <w:sz w:val="20"/>
    </w:rPr>
  </w:style>
  <w:style w:type="paragraph" w:customStyle="1" w:styleId="AuthLaw">
    <w:name w:val="AuthLaw"/>
    <w:basedOn w:val="BillBasic"/>
    <w:rsid w:val="004D0E19"/>
    <w:rPr>
      <w:rFonts w:ascii="Arial" w:hAnsi="Arial"/>
      <w:b/>
      <w:sz w:val="20"/>
    </w:rPr>
  </w:style>
  <w:style w:type="paragraph" w:customStyle="1" w:styleId="aExamNumpar">
    <w:name w:val="aExamNumpar"/>
    <w:basedOn w:val="aExamINumss"/>
    <w:rsid w:val="004D0E19"/>
    <w:pPr>
      <w:tabs>
        <w:tab w:val="clear" w:pos="1500"/>
        <w:tab w:val="left" w:pos="2000"/>
      </w:tabs>
      <w:ind w:left="2000"/>
    </w:pPr>
  </w:style>
  <w:style w:type="paragraph" w:customStyle="1" w:styleId="Schsectionheading">
    <w:name w:val="Sch section heading"/>
    <w:basedOn w:val="BillBasic"/>
    <w:next w:val="Amain"/>
    <w:rsid w:val="004D0E19"/>
    <w:pPr>
      <w:spacing w:before="240"/>
      <w:jc w:val="left"/>
      <w:outlineLvl w:val="4"/>
    </w:pPr>
    <w:rPr>
      <w:rFonts w:ascii="Arial" w:hAnsi="Arial"/>
      <w:b/>
    </w:rPr>
  </w:style>
  <w:style w:type="paragraph" w:customStyle="1" w:styleId="SchAmain">
    <w:name w:val="Sch A main"/>
    <w:basedOn w:val="Amain"/>
    <w:rsid w:val="00A755A2"/>
  </w:style>
  <w:style w:type="paragraph" w:customStyle="1" w:styleId="SchApara">
    <w:name w:val="Sch A para"/>
    <w:basedOn w:val="Apara"/>
    <w:rsid w:val="00A755A2"/>
  </w:style>
  <w:style w:type="paragraph" w:customStyle="1" w:styleId="SchAsubpara">
    <w:name w:val="Sch A subpara"/>
    <w:basedOn w:val="Asubpara"/>
    <w:rsid w:val="00A755A2"/>
  </w:style>
  <w:style w:type="paragraph" w:customStyle="1" w:styleId="SchAsubsubpara">
    <w:name w:val="Sch A subsubpara"/>
    <w:basedOn w:val="Asubsubpara"/>
    <w:rsid w:val="00A755A2"/>
  </w:style>
  <w:style w:type="paragraph" w:customStyle="1" w:styleId="TOCOL1">
    <w:name w:val="TOCOL 1"/>
    <w:basedOn w:val="TOC1"/>
    <w:rsid w:val="00A755A2"/>
  </w:style>
  <w:style w:type="paragraph" w:customStyle="1" w:styleId="TOCOL2">
    <w:name w:val="TOCOL 2"/>
    <w:basedOn w:val="TOC2"/>
    <w:rsid w:val="00A755A2"/>
    <w:pPr>
      <w:keepNext w:val="0"/>
    </w:pPr>
  </w:style>
  <w:style w:type="paragraph" w:customStyle="1" w:styleId="TOCOL3">
    <w:name w:val="TOCOL 3"/>
    <w:basedOn w:val="TOC3"/>
    <w:rsid w:val="00A755A2"/>
    <w:pPr>
      <w:keepNext w:val="0"/>
    </w:pPr>
  </w:style>
  <w:style w:type="paragraph" w:customStyle="1" w:styleId="TOCOL4">
    <w:name w:val="TOCOL 4"/>
    <w:basedOn w:val="TOC4"/>
    <w:rsid w:val="00A755A2"/>
    <w:pPr>
      <w:keepNext w:val="0"/>
    </w:pPr>
  </w:style>
  <w:style w:type="paragraph" w:customStyle="1" w:styleId="TOCOL5">
    <w:name w:val="TOCOL 5"/>
    <w:basedOn w:val="TOC5"/>
    <w:rsid w:val="00A755A2"/>
    <w:pPr>
      <w:tabs>
        <w:tab w:val="left" w:pos="400"/>
      </w:tabs>
    </w:pPr>
  </w:style>
  <w:style w:type="paragraph" w:customStyle="1" w:styleId="TOCOL6">
    <w:name w:val="TOCOL 6"/>
    <w:basedOn w:val="TOC6"/>
    <w:rsid w:val="00A755A2"/>
    <w:pPr>
      <w:keepNext w:val="0"/>
    </w:pPr>
  </w:style>
  <w:style w:type="paragraph" w:customStyle="1" w:styleId="TOCOL7">
    <w:name w:val="TOCOL 7"/>
    <w:basedOn w:val="TOC7"/>
    <w:rsid w:val="00A755A2"/>
  </w:style>
  <w:style w:type="paragraph" w:customStyle="1" w:styleId="TOCOL8">
    <w:name w:val="TOCOL 8"/>
    <w:basedOn w:val="TOC8"/>
    <w:rsid w:val="00A755A2"/>
  </w:style>
  <w:style w:type="paragraph" w:customStyle="1" w:styleId="TOCOL9">
    <w:name w:val="TOCOL 9"/>
    <w:basedOn w:val="TOC9"/>
    <w:rsid w:val="00A755A2"/>
    <w:pPr>
      <w:ind w:right="0"/>
    </w:pPr>
  </w:style>
  <w:style w:type="paragraph" w:styleId="TOC9">
    <w:name w:val="toc 9"/>
    <w:basedOn w:val="Normal"/>
    <w:next w:val="Normal"/>
    <w:autoRedefine/>
    <w:uiPriority w:val="39"/>
    <w:rsid w:val="00A755A2"/>
    <w:pPr>
      <w:ind w:left="1920" w:right="600"/>
    </w:pPr>
  </w:style>
  <w:style w:type="paragraph" w:customStyle="1" w:styleId="Billname1">
    <w:name w:val="Billname1"/>
    <w:basedOn w:val="Normal"/>
    <w:rsid w:val="00A755A2"/>
    <w:pPr>
      <w:tabs>
        <w:tab w:val="left" w:pos="2400"/>
      </w:tabs>
      <w:spacing w:before="1220"/>
    </w:pPr>
    <w:rPr>
      <w:rFonts w:ascii="Arial" w:hAnsi="Arial"/>
      <w:b/>
      <w:sz w:val="40"/>
    </w:rPr>
  </w:style>
  <w:style w:type="paragraph" w:customStyle="1" w:styleId="TableText10">
    <w:name w:val="TableText10"/>
    <w:basedOn w:val="TableText"/>
    <w:rsid w:val="00A755A2"/>
    <w:rPr>
      <w:sz w:val="20"/>
    </w:rPr>
  </w:style>
  <w:style w:type="paragraph" w:customStyle="1" w:styleId="TablePara10">
    <w:name w:val="TablePara10"/>
    <w:basedOn w:val="tablepara"/>
    <w:rsid w:val="00A755A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755A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755A2"/>
  </w:style>
  <w:style w:type="character" w:customStyle="1" w:styleId="charPage">
    <w:name w:val="charPage"/>
    <w:basedOn w:val="DefaultParagraphFont"/>
    <w:rsid w:val="00A755A2"/>
  </w:style>
  <w:style w:type="character" w:styleId="PageNumber">
    <w:name w:val="page number"/>
    <w:basedOn w:val="DefaultParagraphFont"/>
    <w:rsid w:val="00A755A2"/>
  </w:style>
  <w:style w:type="paragraph" w:customStyle="1" w:styleId="Letterhead">
    <w:name w:val="Letterhead"/>
    <w:rsid w:val="004D0E19"/>
    <w:pPr>
      <w:widowControl w:val="0"/>
      <w:spacing w:after="180"/>
      <w:jc w:val="right"/>
    </w:pPr>
    <w:rPr>
      <w:rFonts w:ascii="Arial" w:hAnsi="Arial"/>
      <w:sz w:val="32"/>
      <w:lang w:eastAsia="en-US"/>
    </w:rPr>
  </w:style>
  <w:style w:type="paragraph" w:customStyle="1" w:styleId="IShadedschclause0">
    <w:name w:val="I Shaded sch clause"/>
    <w:basedOn w:val="IH5Sec"/>
    <w:rsid w:val="004D0E19"/>
    <w:pPr>
      <w:shd w:val="pct15" w:color="auto" w:fill="FFFFFF"/>
      <w:tabs>
        <w:tab w:val="clear" w:pos="1100"/>
        <w:tab w:val="left" w:pos="700"/>
      </w:tabs>
      <w:ind w:left="700" w:hanging="700"/>
    </w:pPr>
  </w:style>
  <w:style w:type="paragraph" w:customStyle="1" w:styleId="Billfooter">
    <w:name w:val="Billfooter"/>
    <w:basedOn w:val="Normal"/>
    <w:rsid w:val="004D0E19"/>
    <w:pPr>
      <w:tabs>
        <w:tab w:val="right" w:pos="7200"/>
      </w:tabs>
      <w:jc w:val="both"/>
    </w:pPr>
    <w:rPr>
      <w:sz w:val="18"/>
    </w:rPr>
  </w:style>
  <w:style w:type="paragraph" w:styleId="BalloonText">
    <w:name w:val="Balloon Text"/>
    <w:basedOn w:val="Normal"/>
    <w:link w:val="BalloonTextChar"/>
    <w:uiPriority w:val="99"/>
    <w:unhideWhenUsed/>
    <w:rsid w:val="00A755A2"/>
    <w:rPr>
      <w:rFonts w:ascii="Tahoma" w:hAnsi="Tahoma" w:cs="Tahoma"/>
      <w:sz w:val="16"/>
      <w:szCs w:val="16"/>
    </w:rPr>
  </w:style>
  <w:style w:type="character" w:customStyle="1" w:styleId="BalloonTextChar">
    <w:name w:val="Balloon Text Char"/>
    <w:basedOn w:val="DefaultParagraphFont"/>
    <w:link w:val="BalloonText"/>
    <w:uiPriority w:val="99"/>
    <w:rsid w:val="00A755A2"/>
    <w:rPr>
      <w:rFonts w:ascii="Tahoma" w:hAnsi="Tahoma" w:cs="Tahoma"/>
      <w:sz w:val="16"/>
      <w:szCs w:val="16"/>
      <w:lang w:eastAsia="en-US"/>
    </w:rPr>
  </w:style>
  <w:style w:type="paragraph" w:customStyle="1" w:styleId="00AssAm">
    <w:name w:val="00AssAm"/>
    <w:basedOn w:val="00SigningPage"/>
    <w:rsid w:val="004D0E19"/>
  </w:style>
  <w:style w:type="character" w:customStyle="1" w:styleId="FooterChar">
    <w:name w:val="Footer Char"/>
    <w:basedOn w:val="DefaultParagraphFont"/>
    <w:link w:val="Footer"/>
    <w:rsid w:val="00A755A2"/>
    <w:rPr>
      <w:rFonts w:ascii="Arial" w:hAnsi="Arial"/>
      <w:sz w:val="18"/>
      <w:lang w:eastAsia="en-US"/>
    </w:rPr>
  </w:style>
  <w:style w:type="character" w:customStyle="1" w:styleId="HeaderChar">
    <w:name w:val="Header Char"/>
    <w:basedOn w:val="DefaultParagraphFont"/>
    <w:link w:val="Header"/>
    <w:rsid w:val="004D0E19"/>
    <w:rPr>
      <w:sz w:val="24"/>
      <w:lang w:eastAsia="en-US"/>
    </w:rPr>
  </w:style>
  <w:style w:type="paragraph" w:customStyle="1" w:styleId="01aPreamble">
    <w:name w:val="01aPreamble"/>
    <w:basedOn w:val="Normal"/>
    <w:qFormat/>
    <w:rsid w:val="00A755A2"/>
  </w:style>
  <w:style w:type="paragraph" w:customStyle="1" w:styleId="TableBullet">
    <w:name w:val="TableBullet"/>
    <w:basedOn w:val="TableText10"/>
    <w:qFormat/>
    <w:rsid w:val="00A755A2"/>
    <w:pPr>
      <w:numPr>
        <w:numId w:val="6"/>
      </w:numPr>
    </w:pPr>
  </w:style>
  <w:style w:type="paragraph" w:customStyle="1" w:styleId="BillCrest">
    <w:name w:val="Bill Crest"/>
    <w:basedOn w:val="Normal"/>
    <w:next w:val="Normal"/>
    <w:rsid w:val="00A755A2"/>
    <w:pPr>
      <w:tabs>
        <w:tab w:val="center" w:pos="3160"/>
      </w:tabs>
      <w:spacing w:after="60"/>
    </w:pPr>
    <w:rPr>
      <w:sz w:val="216"/>
    </w:rPr>
  </w:style>
  <w:style w:type="paragraph" w:customStyle="1" w:styleId="BillNo">
    <w:name w:val="BillNo"/>
    <w:basedOn w:val="BillBasicHeading"/>
    <w:rsid w:val="00A755A2"/>
    <w:pPr>
      <w:keepNext w:val="0"/>
      <w:spacing w:before="240"/>
      <w:jc w:val="both"/>
    </w:pPr>
  </w:style>
  <w:style w:type="paragraph" w:customStyle="1" w:styleId="aNoteBulletann">
    <w:name w:val="aNoteBulletann"/>
    <w:basedOn w:val="aNotess"/>
    <w:rsid w:val="004D0E19"/>
    <w:pPr>
      <w:tabs>
        <w:tab w:val="left" w:pos="2200"/>
      </w:tabs>
      <w:spacing w:before="0"/>
      <w:ind w:left="0" w:firstLine="0"/>
    </w:pPr>
  </w:style>
  <w:style w:type="paragraph" w:customStyle="1" w:styleId="aNoteBulletparann">
    <w:name w:val="aNoteBulletparann"/>
    <w:basedOn w:val="aNotepar"/>
    <w:rsid w:val="004D0E19"/>
    <w:pPr>
      <w:tabs>
        <w:tab w:val="left" w:pos="2700"/>
      </w:tabs>
      <w:spacing w:before="0"/>
      <w:ind w:left="0" w:firstLine="0"/>
    </w:pPr>
  </w:style>
  <w:style w:type="paragraph" w:customStyle="1" w:styleId="TableNumbered">
    <w:name w:val="TableNumbered"/>
    <w:basedOn w:val="TableText10"/>
    <w:qFormat/>
    <w:rsid w:val="00A755A2"/>
    <w:pPr>
      <w:numPr>
        <w:numId w:val="4"/>
      </w:numPr>
    </w:pPr>
  </w:style>
  <w:style w:type="paragraph" w:customStyle="1" w:styleId="ISchMain">
    <w:name w:val="I Sch Main"/>
    <w:basedOn w:val="BillBasic"/>
    <w:rsid w:val="00A755A2"/>
    <w:pPr>
      <w:tabs>
        <w:tab w:val="right" w:pos="900"/>
        <w:tab w:val="left" w:pos="1100"/>
      </w:tabs>
      <w:ind w:left="1100" w:hanging="1100"/>
    </w:pPr>
  </w:style>
  <w:style w:type="paragraph" w:customStyle="1" w:styleId="ISchpara">
    <w:name w:val="I Sch para"/>
    <w:basedOn w:val="BillBasic"/>
    <w:rsid w:val="00A755A2"/>
    <w:pPr>
      <w:tabs>
        <w:tab w:val="right" w:pos="1400"/>
        <w:tab w:val="left" w:pos="1600"/>
      </w:tabs>
      <w:ind w:left="1600" w:hanging="1600"/>
    </w:pPr>
  </w:style>
  <w:style w:type="paragraph" w:customStyle="1" w:styleId="ISchsubpara">
    <w:name w:val="I Sch subpara"/>
    <w:basedOn w:val="BillBasic"/>
    <w:rsid w:val="00A755A2"/>
    <w:pPr>
      <w:tabs>
        <w:tab w:val="right" w:pos="1940"/>
        <w:tab w:val="left" w:pos="2140"/>
      </w:tabs>
      <w:ind w:left="2140" w:hanging="2140"/>
    </w:pPr>
  </w:style>
  <w:style w:type="paragraph" w:customStyle="1" w:styleId="ISchsubsubpara">
    <w:name w:val="I Sch subsubpara"/>
    <w:basedOn w:val="BillBasic"/>
    <w:rsid w:val="00A755A2"/>
    <w:pPr>
      <w:tabs>
        <w:tab w:val="right" w:pos="2460"/>
        <w:tab w:val="left" w:pos="2660"/>
      </w:tabs>
      <w:ind w:left="2660" w:hanging="2660"/>
    </w:pPr>
  </w:style>
  <w:style w:type="character" w:customStyle="1" w:styleId="aNoteChar">
    <w:name w:val="aNote Char"/>
    <w:basedOn w:val="DefaultParagraphFont"/>
    <w:link w:val="aNote"/>
    <w:locked/>
    <w:rsid w:val="00A755A2"/>
    <w:rPr>
      <w:lang w:eastAsia="en-US"/>
    </w:rPr>
  </w:style>
  <w:style w:type="character" w:customStyle="1" w:styleId="charCitHyperlinkAbbrev">
    <w:name w:val="charCitHyperlinkAbbrev"/>
    <w:basedOn w:val="Hyperlink"/>
    <w:uiPriority w:val="1"/>
    <w:rsid w:val="00A755A2"/>
    <w:rPr>
      <w:color w:val="0000FF" w:themeColor="hyperlink"/>
      <w:u w:val="none"/>
    </w:rPr>
  </w:style>
  <w:style w:type="character" w:styleId="Hyperlink">
    <w:name w:val="Hyperlink"/>
    <w:basedOn w:val="DefaultParagraphFont"/>
    <w:uiPriority w:val="99"/>
    <w:unhideWhenUsed/>
    <w:rsid w:val="00A755A2"/>
    <w:rPr>
      <w:color w:val="0000FF" w:themeColor="hyperlink"/>
      <w:u w:val="single"/>
    </w:rPr>
  </w:style>
  <w:style w:type="character" w:customStyle="1" w:styleId="charCitHyperlinkItal">
    <w:name w:val="charCitHyperlinkItal"/>
    <w:basedOn w:val="Hyperlink"/>
    <w:uiPriority w:val="1"/>
    <w:rsid w:val="00A755A2"/>
    <w:rPr>
      <w:i/>
      <w:color w:val="0000FF" w:themeColor="hyperlink"/>
      <w:u w:val="none"/>
    </w:rPr>
  </w:style>
  <w:style w:type="character" w:customStyle="1" w:styleId="AH5SecChar">
    <w:name w:val="A H5 Sec Char"/>
    <w:basedOn w:val="DefaultParagraphFont"/>
    <w:link w:val="AH5Sec"/>
    <w:locked/>
    <w:rsid w:val="004D0E19"/>
    <w:rPr>
      <w:rFonts w:ascii="Arial" w:hAnsi="Arial"/>
      <w:b/>
      <w:sz w:val="24"/>
      <w:lang w:eastAsia="en-US"/>
    </w:rPr>
  </w:style>
  <w:style w:type="character" w:customStyle="1" w:styleId="BillBasicChar">
    <w:name w:val="BillBasic Char"/>
    <w:basedOn w:val="DefaultParagraphFont"/>
    <w:link w:val="BillBasic"/>
    <w:locked/>
    <w:rsid w:val="004D0E19"/>
    <w:rPr>
      <w:sz w:val="24"/>
      <w:lang w:eastAsia="en-US"/>
    </w:rPr>
  </w:style>
  <w:style w:type="paragraph" w:customStyle="1" w:styleId="Status">
    <w:name w:val="Status"/>
    <w:basedOn w:val="Normal"/>
    <w:rsid w:val="00A755A2"/>
    <w:pPr>
      <w:spacing w:before="280"/>
      <w:jc w:val="center"/>
    </w:pPr>
    <w:rPr>
      <w:rFonts w:ascii="Arial" w:hAnsi="Arial"/>
      <w:sz w:val="14"/>
    </w:rPr>
  </w:style>
  <w:style w:type="paragraph" w:customStyle="1" w:styleId="FooterInfoCentre">
    <w:name w:val="FooterInfoCentre"/>
    <w:basedOn w:val="FooterInfo"/>
    <w:rsid w:val="00A755A2"/>
    <w:pPr>
      <w:spacing w:before="60"/>
      <w:jc w:val="center"/>
    </w:pPr>
  </w:style>
  <w:style w:type="character" w:customStyle="1" w:styleId="AmainChar">
    <w:name w:val="A main Char"/>
    <w:basedOn w:val="DefaultParagraphFont"/>
    <w:link w:val="Amain"/>
    <w:locked/>
    <w:rsid w:val="004E7350"/>
    <w:rPr>
      <w:sz w:val="24"/>
      <w:lang w:eastAsia="en-US"/>
    </w:rPr>
  </w:style>
  <w:style w:type="character" w:customStyle="1" w:styleId="AparaChar">
    <w:name w:val="A para Char"/>
    <w:basedOn w:val="DefaultParagraphFont"/>
    <w:link w:val="Apara"/>
    <w:locked/>
    <w:rsid w:val="004E7350"/>
    <w:rPr>
      <w:sz w:val="24"/>
      <w:lang w:eastAsia="en-US"/>
    </w:rPr>
  </w:style>
  <w:style w:type="character" w:customStyle="1" w:styleId="AmainreturnChar">
    <w:name w:val="A main return Char"/>
    <w:basedOn w:val="DefaultParagraphFont"/>
    <w:link w:val="Amainreturn"/>
    <w:locked/>
    <w:rsid w:val="004E7350"/>
    <w:rPr>
      <w:sz w:val="24"/>
      <w:lang w:eastAsia="en-US"/>
    </w:rPr>
  </w:style>
  <w:style w:type="character" w:customStyle="1" w:styleId="aDefChar">
    <w:name w:val="aDef Char"/>
    <w:basedOn w:val="DefaultParagraphFont"/>
    <w:link w:val="aDef"/>
    <w:locked/>
    <w:rsid w:val="004E7350"/>
    <w:rPr>
      <w:sz w:val="24"/>
      <w:lang w:eastAsia="en-US"/>
    </w:rPr>
  </w:style>
  <w:style w:type="character" w:customStyle="1" w:styleId="AsubparaChar">
    <w:name w:val="A subpara Char"/>
    <w:basedOn w:val="DefaultParagraphFont"/>
    <w:link w:val="Asubpara"/>
    <w:locked/>
    <w:rsid w:val="00541B53"/>
    <w:rPr>
      <w:sz w:val="24"/>
      <w:lang w:eastAsia="en-US"/>
    </w:rPr>
  </w:style>
  <w:style w:type="character" w:customStyle="1" w:styleId="AH2PartChar">
    <w:name w:val="A H2 Part Char"/>
    <w:basedOn w:val="DefaultParagraphFont"/>
    <w:link w:val="AH2Part"/>
    <w:locked/>
    <w:rsid w:val="002C1E06"/>
    <w:rPr>
      <w:rFonts w:ascii="Arial" w:hAnsi="Arial"/>
      <w:b/>
      <w:sz w:val="32"/>
      <w:lang w:eastAsia="en-US"/>
    </w:rPr>
  </w:style>
  <w:style w:type="paragraph" w:styleId="ListBullet2">
    <w:name w:val="List Bullet 2"/>
    <w:basedOn w:val="Normal"/>
    <w:uiPriority w:val="99"/>
    <w:rsid w:val="004F6CF9"/>
    <w:pPr>
      <w:tabs>
        <w:tab w:val="num" w:pos="643"/>
      </w:tabs>
      <w:ind w:left="643" w:hanging="360"/>
    </w:pPr>
  </w:style>
  <w:style w:type="paragraph" w:styleId="ListNumber2">
    <w:name w:val="List Number 2"/>
    <w:basedOn w:val="Normal"/>
    <w:uiPriority w:val="99"/>
    <w:rsid w:val="004F6CF9"/>
    <w:pPr>
      <w:tabs>
        <w:tab w:val="num" w:pos="643"/>
      </w:tabs>
      <w:ind w:left="643" w:hanging="360"/>
    </w:pPr>
  </w:style>
  <w:style w:type="paragraph" w:customStyle="1" w:styleId="CoverTextBullet">
    <w:name w:val="CoverTextBullet"/>
    <w:basedOn w:val="CoverText"/>
    <w:qFormat/>
    <w:rsid w:val="00A755A2"/>
    <w:pPr>
      <w:numPr>
        <w:numId w:val="5"/>
      </w:numPr>
    </w:pPr>
    <w:rPr>
      <w:color w:val="000000"/>
    </w:rPr>
  </w:style>
  <w:style w:type="paragraph" w:customStyle="1" w:styleId="Inparamain">
    <w:name w:val="Inpara main"/>
    <w:basedOn w:val="Normal"/>
    <w:rsid w:val="0061484A"/>
    <w:pPr>
      <w:tabs>
        <w:tab w:val="left" w:pos="1400"/>
      </w:tabs>
      <w:spacing w:before="80" w:after="60"/>
      <w:ind w:left="900"/>
      <w:jc w:val="both"/>
    </w:pPr>
    <w:rPr>
      <w:rFonts w:ascii="Times" w:hAnsi="Times"/>
    </w:rPr>
  </w:style>
  <w:style w:type="paragraph" w:customStyle="1" w:styleId="AH2Div">
    <w:name w:val="A H2 Div"/>
    <w:basedOn w:val="Normal"/>
    <w:next w:val="Normal"/>
    <w:rsid w:val="00CF0EC2"/>
    <w:pPr>
      <w:keepNext/>
      <w:spacing w:before="180" w:after="60"/>
      <w:jc w:val="center"/>
      <w:outlineLvl w:val="2"/>
    </w:pPr>
    <w:rPr>
      <w:b/>
      <w:bCs/>
      <w:i/>
      <w:iCs/>
      <w:szCs w:val="24"/>
    </w:rPr>
  </w:style>
  <w:style w:type="paragraph" w:styleId="Index1">
    <w:name w:val="index 1"/>
    <w:basedOn w:val="Normal"/>
    <w:next w:val="Normal"/>
    <w:autoRedefine/>
    <w:uiPriority w:val="99"/>
    <w:semiHidden/>
    <w:rsid w:val="00CF0EC2"/>
    <w:pPr>
      <w:spacing w:before="80" w:after="60"/>
      <w:ind w:left="240" w:hanging="240"/>
      <w:jc w:val="both"/>
    </w:pPr>
  </w:style>
  <w:style w:type="character" w:customStyle="1" w:styleId="SignatureChar">
    <w:name w:val="Signature Char"/>
    <w:basedOn w:val="DefaultParagraphFont"/>
    <w:link w:val="Signature"/>
    <w:rsid w:val="00072253"/>
    <w:rPr>
      <w:sz w:val="24"/>
      <w:lang w:eastAsia="en-US"/>
    </w:rPr>
  </w:style>
  <w:style w:type="character" w:customStyle="1" w:styleId="frag-name2">
    <w:name w:val="frag-name2"/>
    <w:basedOn w:val="DefaultParagraphFont"/>
    <w:rsid w:val="00240AC0"/>
  </w:style>
  <w:style w:type="paragraph" w:styleId="EndnoteText0">
    <w:name w:val="endnote text"/>
    <w:basedOn w:val="Normal"/>
    <w:link w:val="EndnoteTextChar"/>
    <w:uiPriority w:val="99"/>
    <w:semiHidden/>
    <w:unhideWhenUsed/>
    <w:rsid w:val="00882876"/>
    <w:rPr>
      <w:sz w:val="20"/>
    </w:rPr>
  </w:style>
  <w:style w:type="character" w:customStyle="1" w:styleId="EndnoteTextChar">
    <w:name w:val="Endnote Text Char"/>
    <w:basedOn w:val="DefaultParagraphFont"/>
    <w:link w:val="EndnoteText0"/>
    <w:uiPriority w:val="99"/>
    <w:semiHidden/>
    <w:rsid w:val="00882876"/>
    <w:rPr>
      <w:lang w:eastAsia="en-US"/>
    </w:rPr>
  </w:style>
  <w:style w:type="character" w:styleId="EndnoteReference">
    <w:name w:val="endnote reference"/>
    <w:basedOn w:val="DefaultParagraphFont"/>
    <w:uiPriority w:val="99"/>
    <w:semiHidden/>
    <w:unhideWhenUsed/>
    <w:rsid w:val="00882876"/>
    <w:rPr>
      <w:vertAlign w:val="superscript"/>
    </w:rPr>
  </w:style>
  <w:style w:type="paragraph" w:customStyle="1" w:styleId="00Spine">
    <w:name w:val="00Spine"/>
    <w:basedOn w:val="Normal"/>
    <w:rsid w:val="00A755A2"/>
  </w:style>
  <w:style w:type="paragraph" w:customStyle="1" w:styleId="05Endnote0">
    <w:name w:val="05Endnote"/>
    <w:basedOn w:val="Normal"/>
    <w:rsid w:val="00A755A2"/>
  </w:style>
  <w:style w:type="paragraph" w:customStyle="1" w:styleId="06Copyright">
    <w:name w:val="06Copyright"/>
    <w:basedOn w:val="Normal"/>
    <w:rsid w:val="00A755A2"/>
  </w:style>
  <w:style w:type="paragraph" w:customStyle="1" w:styleId="RepubNo">
    <w:name w:val="RepubNo"/>
    <w:basedOn w:val="BillBasicHeading"/>
    <w:rsid w:val="00A755A2"/>
    <w:pPr>
      <w:keepNext w:val="0"/>
      <w:spacing w:before="600"/>
      <w:jc w:val="both"/>
    </w:pPr>
    <w:rPr>
      <w:sz w:val="26"/>
    </w:rPr>
  </w:style>
  <w:style w:type="paragraph" w:customStyle="1" w:styleId="EffectiveDate">
    <w:name w:val="EffectiveDate"/>
    <w:basedOn w:val="Normal"/>
    <w:rsid w:val="00A755A2"/>
    <w:pPr>
      <w:spacing w:before="120"/>
    </w:pPr>
    <w:rPr>
      <w:rFonts w:ascii="Arial" w:hAnsi="Arial"/>
      <w:b/>
      <w:sz w:val="26"/>
    </w:rPr>
  </w:style>
  <w:style w:type="paragraph" w:customStyle="1" w:styleId="CoverInForce">
    <w:name w:val="CoverInForce"/>
    <w:basedOn w:val="BillBasicHeading"/>
    <w:rsid w:val="00A755A2"/>
    <w:pPr>
      <w:keepNext w:val="0"/>
      <w:spacing w:before="400"/>
    </w:pPr>
    <w:rPr>
      <w:b w:val="0"/>
    </w:rPr>
  </w:style>
  <w:style w:type="paragraph" w:customStyle="1" w:styleId="CoverHeading">
    <w:name w:val="CoverHeading"/>
    <w:basedOn w:val="Normal"/>
    <w:rsid w:val="00A755A2"/>
    <w:rPr>
      <w:rFonts w:ascii="Arial" w:hAnsi="Arial"/>
      <w:b/>
    </w:rPr>
  </w:style>
  <w:style w:type="paragraph" w:customStyle="1" w:styleId="CoverSubHdg">
    <w:name w:val="CoverSubHdg"/>
    <w:basedOn w:val="CoverHeading"/>
    <w:rsid w:val="00A755A2"/>
    <w:pPr>
      <w:spacing w:before="120"/>
    </w:pPr>
    <w:rPr>
      <w:sz w:val="20"/>
    </w:rPr>
  </w:style>
  <w:style w:type="paragraph" w:customStyle="1" w:styleId="CoverActName">
    <w:name w:val="CoverActName"/>
    <w:basedOn w:val="BillBasicHeading"/>
    <w:rsid w:val="00A755A2"/>
    <w:pPr>
      <w:keepNext w:val="0"/>
      <w:spacing w:before="260"/>
    </w:pPr>
  </w:style>
  <w:style w:type="paragraph" w:customStyle="1" w:styleId="CoverText">
    <w:name w:val="CoverText"/>
    <w:basedOn w:val="Normal"/>
    <w:uiPriority w:val="99"/>
    <w:rsid w:val="00A755A2"/>
    <w:pPr>
      <w:spacing w:before="100"/>
      <w:jc w:val="both"/>
    </w:pPr>
    <w:rPr>
      <w:sz w:val="20"/>
    </w:rPr>
  </w:style>
  <w:style w:type="paragraph" w:customStyle="1" w:styleId="CoverTextPara">
    <w:name w:val="CoverTextPara"/>
    <w:basedOn w:val="CoverText"/>
    <w:rsid w:val="00A755A2"/>
    <w:pPr>
      <w:tabs>
        <w:tab w:val="right" w:pos="600"/>
        <w:tab w:val="left" w:pos="840"/>
      </w:tabs>
      <w:ind w:left="840" w:hanging="840"/>
    </w:pPr>
  </w:style>
  <w:style w:type="paragraph" w:customStyle="1" w:styleId="AH1ChapterSymb">
    <w:name w:val="A H1 Chapter Symb"/>
    <w:basedOn w:val="AH1Chapter"/>
    <w:next w:val="AH2Part"/>
    <w:rsid w:val="00A755A2"/>
    <w:pPr>
      <w:tabs>
        <w:tab w:val="clear" w:pos="2600"/>
        <w:tab w:val="left" w:pos="0"/>
      </w:tabs>
      <w:ind w:left="2480" w:hanging="2960"/>
    </w:pPr>
  </w:style>
  <w:style w:type="paragraph" w:customStyle="1" w:styleId="AH2PartSymb">
    <w:name w:val="A H2 Part Symb"/>
    <w:basedOn w:val="AH2Part"/>
    <w:next w:val="AH3Div"/>
    <w:rsid w:val="00A755A2"/>
    <w:pPr>
      <w:tabs>
        <w:tab w:val="clear" w:pos="2600"/>
        <w:tab w:val="left" w:pos="0"/>
      </w:tabs>
      <w:ind w:left="2480" w:hanging="2960"/>
    </w:pPr>
  </w:style>
  <w:style w:type="paragraph" w:customStyle="1" w:styleId="AH3DivSymb">
    <w:name w:val="A H3 Div Symb"/>
    <w:basedOn w:val="AH3Div"/>
    <w:next w:val="AH5Sec"/>
    <w:rsid w:val="00A755A2"/>
    <w:pPr>
      <w:tabs>
        <w:tab w:val="clear" w:pos="2600"/>
        <w:tab w:val="left" w:pos="0"/>
      </w:tabs>
      <w:ind w:left="2480" w:hanging="2960"/>
    </w:pPr>
  </w:style>
  <w:style w:type="paragraph" w:customStyle="1" w:styleId="AH4SubDivSymb">
    <w:name w:val="A H4 SubDiv Symb"/>
    <w:basedOn w:val="AH4SubDiv"/>
    <w:next w:val="AH5Sec"/>
    <w:rsid w:val="00A755A2"/>
    <w:pPr>
      <w:tabs>
        <w:tab w:val="clear" w:pos="2600"/>
        <w:tab w:val="left" w:pos="0"/>
      </w:tabs>
      <w:ind w:left="2480" w:hanging="2960"/>
    </w:pPr>
  </w:style>
  <w:style w:type="paragraph" w:customStyle="1" w:styleId="AH5SecSymb">
    <w:name w:val="A H5 Sec Symb"/>
    <w:basedOn w:val="AH5Sec"/>
    <w:next w:val="Amain"/>
    <w:rsid w:val="00A755A2"/>
    <w:pPr>
      <w:tabs>
        <w:tab w:val="clear" w:pos="1100"/>
        <w:tab w:val="left" w:pos="0"/>
      </w:tabs>
      <w:ind w:hanging="1580"/>
    </w:pPr>
  </w:style>
  <w:style w:type="paragraph" w:customStyle="1" w:styleId="AmainSymb">
    <w:name w:val="A main Symb"/>
    <w:basedOn w:val="Amain"/>
    <w:rsid w:val="00A755A2"/>
    <w:pPr>
      <w:tabs>
        <w:tab w:val="left" w:pos="0"/>
      </w:tabs>
      <w:ind w:left="1120" w:hanging="1600"/>
    </w:pPr>
  </w:style>
  <w:style w:type="paragraph" w:customStyle="1" w:styleId="AparaSymb">
    <w:name w:val="A para Symb"/>
    <w:basedOn w:val="Apara"/>
    <w:rsid w:val="00A755A2"/>
    <w:pPr>
      <w:tabs>
        <w:tab w:val="right" w:pos="0"/>
      </w:tabs>
      <w:ind w:hanging="2080"/>
    </w:pPr>
  </w:style>
  <w:style w:type="paragraph" w:customStyle="1" w:styleId="Assectheading">
    <w:name w:val="A ssect heading"/>
    <w:basedOn w:val="Amain"/>
    <w:rsid w:val="00A755A2"/>
    <w:pPr>
      <w:keepNext/>
      <w:tabs>
        <w:tab w:val="clear" w:pos="900"/>
        <w:tab w:val="clear" w:pos="1100"/>
      </w:tabs>
      <w:spacing w:before="300"/>
      <w:ind w:left="0" w:firstLine="0"/>
      <w:outlineLvl w:val="9"/>
    </w:pPr>
    <w:rPr>
      <w:i/>
    </w:rPr>
  </w:style>
  <w:style w:type="paragraph" w:customStyle="1" w:styleId="AsubparaSymb">
    <w:name w:val="A subpara Symb"/>
    <w:basedOn w:val="Asubpara"/>
    <w:rsid w:val="00A755A2"/>
    <w:pPr>
      <w:tabs>
        <w:tab w:val="left" w:pos="0"/>
      </w:tabs>
      <w:ind w:left="2098" w:hanging="2580"/>
    </w:pPr>
  </w:style>
  <w:style w:type="paragraph" w:customStyle="1" w:styleId="Actdetails">
    <w:name w:val="Act details"/>
    <w:basedOn w:val="Normal"/>
    <w:rsid w:val="00A755A2"/>
    <w:pPr>
      <w:spacing w:before="20"/>
      <w:ind w:left="1400"/>
    </w:pPr>
    <w:rPr>
      <w:rFonts w:ascii="Arial" w:hAnsi="Arial"/>
      <w:sz w:val="20"/>
    </w:rPr>
  </w:style>
  <w:style w:type="paragraph" w:customStyle="1" w:styleId="AmdtsEntriesDefL2">
    <w:name w:val="AmdtsEntriesDefL2"/>
    <w:basedOn w:val="Normal"/>
    <w:rsid w:val="00A755A2"/>
    <w:pPr>
      <w:tabs>
        <w:tab w:val="left" w:pos="3000"/>
      </w:tabs>
      <w:ind w:left="3100" w:hanging="2000"/>
    </w:pPr>
    <w:rPr>
      <w:rFonts w:ascii="Arial" w:hAnsi="Arial"/>
      <w:sz w:val="18"/>
    </w:rPr>
  </w:style>
  <w:style w:type="paragraph" w:customStyle="1" w:styleId="AmdtsEntries">
    <w:name w:val="AmdtsEntries"/>
    <w:basedOn w:val="BillBasicHeading"/>
    <w:rsid w:val="00A755A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755A2"/>
    <w:pPr>
      <w:tabs>
        <w:tab w:val="clear" w:pos="2600"/>
      </w:tabs>
      <w:spacing w:before="120"/>
      <w:ind w:left="1100"/>
    </w:pPr>
    <w:rPr>
      <w:sz w:val="18"/>
    </w:rPr>
  </w:style>
  <w:style w:type="paragraph" w:customStyle="1" w:styleId="Asamby">
    <w:name w:val="As am by"/>
    <w:basedOn w:val="Normal"/>
    <w:next w:val="Normal"/>
    <w:rsid w:val="00A755A2"/>
    <w:pPr>
      <w:spacing w:before="240"/>
      <w:ind w:left="1100"/>
    </w:pPr>
    <w:rPr>
      <w:rFonts w:ascii="Arial" w:hAnsi="Arial"/>
      <w:sz w:val="20"/>
    </w:rPr>
  </w:style>
  <w:style w:type="character" w:customStyle="1" w:styleId="charSymb">
    <w:name w:val="charSymb"/>
    <w:basedOn w:val="DefaultParagraphFont"/>
    <w:rsid w:val="00A755A2"/>
    <w:rPr>
      <w:rFonts w:ascii="Arial" w:hAnsi="Arial"/>
      <w:sz w:val="24"/>
      <w:bdr w:val="single" w:sz="4" w:space="0" w:color="auto"/>
    </w:rPr>
  </w:style>
  <w:style w:type="character" w:customStyle="1" w:styleId="charTableNo">
    <w:name w:val="charTableNo"/>
    <w:basedOn w:val="DefaultParagraphFont"/>
    <w:rsid w:val="00A755A2"/>
  </w:style>
  <w:style w:type="character" w:customStyle="1" w:styleId="charTableText">
    <w:name w:val="charTableText"/>
    <w:basedOn w:val="DefaultParagraphFont"/>
    <w:rsid w:val="00A755A2"/>
  </w:style>
  <w:style w:type="paragraph" w:customStyle="1" w:styleId="Dict-HeadingSymb">
    <w:name w:val="Dict-Heading Symb"/>
    <w:basedOn w:val="Dict-Heading"/>
    <w:rsid w:val="00A755A2"/>
    <w:pPr>
      <w:tabs>
        <w:tab w:val="left" w:pos="0"/>
      </w:tabs>
      <w:ind w:left="2480" w:hanging="2960"/>
    </w:pPr>
  </w:style>
  <w:style w:type="paragraph" w:customStyle="1" w:styleId="EarlierRepubEntries">
    <w:name w:val="EarlierRepubEntries"/>
    <w:basedOn w:val="Normal"/>
    <w:rsid w:val="00A755A2"/>
    <w:pPr>
      <w:spacing w:before="60" w:after="60"/>
    </w:pPr>
    <w:rPr>
      <w:rFonts w:ascii="Arial" w:hAnsi="Arial"/>
      <w:sz w:val="18"/>
    </w:rPr>
  </w:style>
  <w:style w:type="paragraph" w:customStyle="1" w:styleId="EarlierRepubHdg">
    <w:name w:val="EarlierRepubHdg"/>
    <w:basedOn w:val="Normal"/>
    <w:rsid w:val="00A755A2"/>
    <w:pPr>
      <w:keepNext/>
    </w:pPr>
    <w:rPr>
      <w:rFonts w:ascii="Arial" w:hAnsi="Arial"/>
      <w:b/>
      <w:sz w:val="20"/>
    </w:rPr>
  </w:style>
  <w:style w:type="paragraph" w:customStyle="1" w:styleId="Endnote20">
    <w:name w:val="Endnote2"/>
    <w:basedOn w:val="Normal"/>
    <w:rsid w:val="00A755A2"/>
    <w:pPr>
      <w:keepNext/>
      <w:tabs>
        <w:tab w:val="left" w:pos="1100"/>
      </w:tabs>
      <w:spacing w:before="360"/>
    </w:pPr>
    <w:rPr>
      <w:rFonts w:ascii="Arial" w:hAnsi="Arial"/>
      <w:b/>
    </w:rPr>
  </w:style>
  <w:style w:type="paragraph" w:customStyle="1" w:styleId="Endnote3">
    <w:name w:val="Endnote3"/>
    <w:basedOn w:val="Normal"/>
    <w:rsid w:val="00A755A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755A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755A2"/>
    <w:pPr>
      <w:spacing w:before="60"/>
      <w:ind w:left="1100"/>
      <w:jc w:val="both"/>
    </w:pPr>
    <w:rPr>
      <w:sz w:val="20"/>
    </w:rPr>
  </w:style>
  <w:style w:type="paragraph" w:customStyle="1" w:styleId="EndNoteParas">
    <w:name w:val="EndNoteParas"/>
    <w:basedOn w:val="EndNoteTextEPS"/>
    <w:rsid w:val="00A755A2"/>
    <w:pPr>
      <w:tabs>
        <w:tab w:val="right" w:pos="1432"/>
      </w:tabs>
      <w:ind w:left="1840" w:hanging="1840"/>
    </w:pPr>
  </w:style>
  <w:style w:type="paragraph" w:customStyle="1" w:styleId="EndnotesAbbrev">
    <w:name w:val="EndnotesAbbrev"/>
    <w:basedOn w:val="Normal"/>
    <w:rsid w:val="00A755A2"/>
    <w:pPr>
      <w:spacing w:before="20"/>
    </w:pPr>
    <w:rPr>
      <w:rFonts w:ascii="Arial" w:hAnsi="Arial"/>
      <w:color w:val="000000"/>
      <w:sz w:val="16"/>
    </w:rPr>
  </w:style>
  <w:style w:type="paragraph" w:customStyle="1" w:styleId="EPSCoverTop">
    <w:name w:val="EPSCoverTop"/>
    <w:basedOn w:val="Normal"/>
    <w:rsid w:val="00A755A2"/>
    <w:pPr>
      <w:jc w:val="right"/>
    </w:pPr>
    <w:rPr>
      <w:rFonts w:ascii="Arial" w:hAnsi="Arial"/>
      <w:sz w:val="20"/>
    </w:rPr>
  </w:style>
  <w:style w:type="paragraph" w:customStyle="1" w:styleId="LegHistNote">
    <w:name w:val="LegHistNote"/>
    <w:basedOn w:val="Actdetails"/>
    <w:rsid w:val="00A755A2"/>
    <w:pPr>
      <w:spacing w:before="60"/>
      <w:ind w:left="2700" w:right="-60" w:hanging="1300"/>
    </w:pPr>
    <w:rPr>
      <w:sz w:val="18"/>
    </w:rPr>
  </w:style>
  <w:style w:type="paragraph" w:customStyle="1" w:styleId="LongTitleSymb">
    <w:name w:val="LongTitleSymb"/>
    <w:basedOn w:val="LongTitle"/>
    <w:rsid w:val="00A755A2"/>
    <w:pPr>
      <w:ind w:hanging="480"/>
    </w:pPr>
  </w:style>
  <w:style w:type="paragraph" w:styleId="MacroText">
    <w:name w:val="macro"/>
    <w:link w:val="MacroTextChar"/>
    <w:semiHidden/>
    <w:rsid w:val="00A755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755A2"/>
    <w:rPr>
      <w:rFonts w:ascii="Courier New" w:hAnsi="Courier New" w:cs="Courier New"/>
      <w:lang w:eastAsia="en-US"/>
    </w:rPr>
  </w:style>
  <w:style w:type="paragraph" w:customStyle="1" w:styleId="NewAct">
    <w:name w:val="New Act"/>
    <w:basedOn w:val="Normal"/>
    <w:next w:val="Actdetails"/>
    <w:link w:val="NewActChar"/>
    <w:rsid w:val="00A755A2"/>
    <w:pPr>
      <w:keepNext/>
      <w:spacing w:before="180"/>
      <w:ind w:left="1100"/>
    </w:pPr>
    <w:rPr>
      <w:rFonts w:ascii="Arial" w:hAnsi="Arial"/>
      <w:b/>
      <w:sz w:val="20"/>
    </w:rPr>
  </w:style>
  <w:style w:type="paragraph" w:customStyle="1" w:styleId="NewReg">
    <w:name w:val="New Reg"/>
    <w:basedOn w:val="NewAct"/>
    <w:next w:val="Actdetails"/>
    <w:rsid w:val="00A755A2"/>
  </w:style>
  <w:style w:type="paragraph" w:customStyle="1" w:styleId="RenumProvEntries">
    <w:name w:val="RenumProvEntries"/>
    <w:basedOn w:val="Normal"/>
    <w:rsid w:val="00A755A2"/>
    <w:pPr>
      <w:spacing w:before="60"/>
    </w:pPr>
    <w:rPr>
      <w:rFonts w:ascii="Arial" w:hAnsi="Arial"/>
      <w:sz w:val="20"/>
    </w:rPr>
  </w:style>
  <w:style w:type="paragraph" w:customStyle="1" w:styleId="RenumProvHdg">
    <w:name w:val="RenumProvHdg"/>
    <w:basedOn w:val="Normal"/>
    <w:rsid w:val="00A755A2"/>
    <w:rPr>
      <w:rFonts w:ascii="Arial" w:hAnsi="Arial"/>
      <w:b/>
      <w:sz w:val="22"/>
    </w:rPr>
  </w:style>
  <w:style w:type="paragraph" w:customStyle="1" w:styleId="RenumProvHeader">
    <w:name w:val="RenumProvHeader"/>
    <w:basedOn w:val="Normal"/>
    <w:rsid w:val="00A755A2"/>
    <w:rPr>
      <w:rFonts w:ascii="Arial" w:hAnsi="Arial"/>
      <w:b/>
      <w:sz w:val="22"/>
    </w:rPr>
  </w:style>
  <w:style w:type="paragraph" w:customStyle="1" w:styleId="RenumProvSubsectEntries">
    <w:name w:val="RenumProvSubsectEntries"/>
    <w:basedOn w:val="RenumProvEntries"/>
    <w:rsid w:val="00A755A2"/>
    <w:pPr>
      <w:ind w:left="252"/>
    </w:pPr>
  </w:style>
  <w:style w:type="paragraph" w:customStyle="1" w:styleId="RenumTableHdg">
    <w:name w:val="RenumTableHdg"/>
    <w:basedOn w:val="Normal"/>
    <w:rsid w:val="00A755A2"/>
    <w:pPr>
      <w:spacing w:before="120"/>
    </w:pPr>
    <w:rPr>
      <w:rFonts w:ascii="Arial" w:hAnsi="Arial"/>
      <w:b/>
      <w:sz w:val="20"/>
    </w:rPr>
  </w:style>
  <w:style w:type="paragraph" w:customStyle="1" w:styleId="SchclauseheadingSymb">
    <w:name w:val="Sch clause heading Symb"/>
    <w:basedOn w:val="Schclauseheading"/>
    <w:rsid w:val="00A755A2"/>
    <w:pPr>
      <w:tabs>
        <w:tab w:val="left" w:pos="0"/>
      </w:tabs>
      <w:ind w:left="980" w:hanging="1460"/>
    </w:pPr>
  </w:style>
  <w:style w:type="paragraph" w:customStyle="1" w:styleId="SchSubClause">
    <w:name w:val="Sch SubClause"/>
    <w:basedOn w:val="Schclauseheading"/>
    <w:rsid w:val="00A755A2"/>
    <w:rPr>
      <w:b w:val="0"/>
    </w:rPr>
  </w:style>
  <w:style w:type="paragraph" w:customStyle="1" w:styleId="Sched-FormSymb">
    <w:name w:val="Sched-Form Symb"/>
    <w:basedOn w:val="Sched-Form"/>
    <w:rsid w:val="00A755A2"/>
    <w:pPr>
      <w:tabs>
        <w:tab w:val="left" w:pos="0"/>
      </w:tabs>
      <w:ind w:left="2480" w:hanging="2960"/>
    </w:pPr>
  </w:style>
  <w:style w:type="paragraph" w:customStyle="1" w:styleId="Sched-headingSymb">
    <w:name w:val="Sched-heading Symb"/>
    <w:basedOn w:val="Sched-heading"/>
    <w:rsid w:val="00A755A2"/>
    <w:pPr>
      <w:tabs>
        <w:tab w:val="left" w:pos="0"/>
      </w:tabs>
      <w:ind w:left="2480" w:hanging="2960"/>
    </w:pPr>
  </w:style>
  <w:style w:type="paragraph" w:customStyle="1" w:styleId="Sched-PartSymb">
    <w:name w:val="Sched-Part Symb"/>
    <w:basedOn w:val="Sched-Part"/>
    <w:rsid w:val="00A755A2"/>
    <w:pPr>
      <w:tabs>
        <w:tab w:val="left" w:pos="0"/>
      </w:tabs>
      <w:ind w:left="2480" w:hanging="2960"/>
    </w:pPr>
  </w:style>
  <w:style w:type="paragraph" w:styleId="Subtitle">
    <w:name w:val="Subtitle"/>
    <w:basedOn w:val="Normal"/>
    <w:link w:val="SubtitleChar"/>
    <w:qFormat/>
    <w:rsid w:val="00A755A2"/>
    <w:pPr>
      <w:spacing w:after="60"/>
      <w:jc w:val="center"/>
      <w:outlineLvl w:val="1"/>
    </w:pPr>
    <w:rPr>
      <w:rFonts w:ascii="Arial" w:hAnsi="Arial"/>
    </w:rPr>
  </w:style>
  <w:style w:type="character" w:customStyle="1" w:styleId="SubtitleChar">
    <w:name w:val="Subtitle Char"/>
    <w:basedOn w:val="DefaultParagraphFont"/>
    <w:link w:val="Subtitle"/>
    <w:rsid w:val="00A755A2"/>
    <w:rPr>
      <w:rFonts w:ascii="Arial" w:hAnsi="Arial"/>
      <w:sz w:val="24"/>
      <w:lang w:eastAsia="en-US"/>
    </w:rPr>
  </w:style>
  <w:style w:type="paragraph" w:customStyle="1" w:styleId="TLegEntries">
    <w:name w:val="TLegEntries"/>
    <w:basedOn w:val="Normal"/>
    <w:rsid w:val="00A755A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755A2"/>
    <w:pPr>
      <w:ind w:firstLine="0"/>
    </w:pPr>
    <w:rPr>
      <w:b/>
    </w:rPr>
  </w:style>
  <w:style w:type="paragraph" w:customStyle="1" w:styleId="EndNoteTextPub">
    <w:name w:val="EndNoteTextPub"/>
    <w:basedOn w:val="Normal"/>
    <w:rsid w:val="00A755A2"/>
    <w:pPr>
      <w:spacing w:before="60"/>
      <w:ind w:left="1100"/>
      <w:jc w:val="both"/>
    </w:pPr>
    <w:rPr>
      <w:sz w:val="20"/>
    </w:rPr>
  </w:style>
  <w:style w:type="paragraph" w:customStyle="1" w:styleId="TOC10">
    <w:name w:val="TOC 10"/>
    <w:basedOn w:val="TOC5"/>
    <w:rsid w:val="00A755A2"/>
    <w:rPr>
      <w:szCs w:val="24"/>
    </w:rPr>
  </w:style>
  <w:style w:type="character" w:customStyle="1" w:styleId="charNotBold">
    <w:name w:val="charNotBold"/>
    <w:basedOn w:val="DefaultParagraphFont"/>
    <w:rsid w:val="00A755A2"/>
    <w:rPr>
      <w:rFonts w:ascii="Arial" w:hAnsi="Arial"/>
      <w:sz w:val="20"/>
    </w:rPr>
  </w:style>
  <w:style w:type="paragraph" w:customStyle="1" w:styleId="ShadedSchClauseSymb">
    <w:name w:val="Shaded Sch Clause Symb"/>
    <w:basedOn w:val="ShadedSchClause"/>
    <w:rsid w:val="00A755A2"/>
    <w:pPr>
      <w:tabs>
        <w:tab w:val="left" w:pos="0"/>
      </w:tabs>
      <w:ind w:left="975" w:hanging="1457"/>
    </w:pPr>
  </w:style>
  <w:style w:type="character" w:customStyle="1" w:styleId="Heading3Char">
    <w:name w:val="Heading 3 Char"/>
    <w:aliases w:val="h3 Char,sec Char"/>
    <w:basedOn w:val="DefaultParagraphFont"/>
    <w:link w:val="Heading3"/>
    <w:rsid w:val="00A755A2"/>
    <w:rPr>
      <w:b/>
      <w:sz w:val="24"/>
      <w:lang w:eastAsia="en-US"/>
    </w:rPr>
  </w:style>
  <w:style w:type="paragraph" w:customStyle="1" w:styleId="Sched-Form-18Space">
    <w:name w:val="Sched-Form-18Space"/>
    <w:basedOn w:val="Normal"/>
    <w:rsid w:val="00A755A2"/>
    <w:pPr>
      <w:spacing w:before="360" w:after="60"/>
    </w:pPr>
    <w:rPr>
      <w:sz w:val="22"/>
    </w:rPr>
  </w:style>
  <w:style w:type="paragraph" w:customStyle="1" w:styleId="FormRule">
    <w:name w:val="FormRule"/>
    <w:basedOn w:val="Normal"/>
    <w:rsid w:val="00A755A2"/>
    <w:pPr>
      <w:pBdr>
        <w:top w:val="single" w:sz="4" w:space="1" w:color="auto"/>
      </w:pBdr>
      <w:spacing w:before="160" w:after="40"/>
      <w:ind w:left="3220" w:right="3260"/>
    </w:pPr>
    <w:rPr>
      <w:sz w:val="8"/>
    </w:rPr>
  </w:style>
  <w:style w:type="paragraph" w:customStyle="1" w:styleId="OldAmdtsEntries">
    <w:name w:val="OldAmdtsEntries"/>
    <w:basedOn w:val="BillBasicHeading"/>
    <w:rsid w:val="00A755A2"/>
    <w:pPr>
      <w:tabs>
        <w:tab w:val="clear" w:pos="2600"/>
        <w:tab w:val="left" w:leader="dot" w:pos="2700"/>
      </w:tabs>
      <w:ind w:left="2700" w:hanging="2000"/>
    </w:pPr>
    <w:rPr>
      <w:sz w:val="18"/>
    </w:rPr>
  </w:style>
  <w:style w:type="paragraph" w:customStyle="1" w:styleId="OldAmdt2ndLine">
    <w:name w:val="OldAmdt2ndLine"/>
    <w:basedOn w:val="OldAmdtsEntries"/>
    <w:rsid w:val="00A755A2"/>
    <w:pPr>
      <w:tabs>
        <w:tab w:val="left" w:pos="2700"/>
      </w:tabs>
      <w:spacing w:before="0"/>
    </w:pPr>
  </w:style>
  <w:style w:type="paragraph" w:customStyle="1" w:styleId="parainpara">
    <w:name w:val="para in para"/>
    <w:rsid w:val="00A755A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755A2"/>
    <w:pPr>
      <w:spacing w:after="60"/>
      <w:ind w:left="2800"/>
    </w:pPr>
    <w:rPr>
      <w:rFonts w:ascii="ACTCrest" w:hAnsi="ACTCrest"/>
      <w:sz w:val="216"/>
    </w:rPr>
  </w:style>
  <w:style w:type="paragraph" w:customStyle="1" w:styleId="Actbullet">
    <w:name w:val="Act bullet"/>
    <w:basedOn w:val="Normal"/>
    <w:uiPriority w:val="99"/>
    <w:rsid w:val="00A755A2"/>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A755A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755A2"/>
    <w:rPr>
      <w:b w:val="0"/>
      <w:sz w:val="32"/>
    </w:rPr>
  </w:style>
  <w:style w:type="paragraph" w:customStyle="1" w:styleId="MH1Chapter">
    <w:name w:val="M H1 Chapter"/>
    <w:basedOn w:val="AH1Chapter"/>
    <w:rsid w:val="00A755A2"/>
    <w:pPr>
      <w:tabs>
        <w:tab w:val="clear" w:pos="2600"/>
        <w:tab w:val="left" w:pos="2720"/>
      </w:tabs>
      <w:ind w:left="4000" w:hanging="3300"/>
    </w:pPr>
  </w:style>
  <w:style w:type="paragraph" w:customStyle="1" w:styleId="ModH1Chapter">
    <w:name w:val="Mod H1 Chapter"/>
    <w:basedOn w:val="IH1ChapSymb"/>
    <w:rsid w:val="00A755A2"/>
    <w:pPr>
      <w:tabs>
        <w:tab w:val="clear" w:pos="2600"/>
        <w:tab w:val="left" w:pos="3300"/>
      </w:tabs>
      <w:ind w:left="3300"/>
    </w:pPr>
  </w:style>
  <w:style w:type="paragraph" w:customStyle="1" w:styleId="ModH2Part">
    <w:name w:val="Mod H2 Part"/>
    <w:basedOn w:val="IH2PartSymb"/>
    <w:rsid w:val="00A755A2"/>
    <w:pPr>
      <w:tabs>
        <w:tab w:val="clear" w:pos="2600"/>
        <w:tab w:val="left" w:pos="3300"/>
      </w:tabs>
      <w:ind w:left="3300"/>
    </w:pPr>
  </w:style>
  <w:style w:type="paragraph" w:customStyle="1" w:styleId="ModH3Div">
    <w:name w:val="Mod H3 Div"/>
    <w:basedOn w:val="IH3DivSymb"/>
    <w:rsid w:val="00A755A2"/>
    <w:pPr>
      <w:tabs>
        <w:tab w:val="clear" w:pos="2600"/>
        <w:tab w:val="left" w:pos="3300"/>
      </w:tabs>
      <w:ind w:left="3300"/>
    </w:pPr>
  </w:style>
  <w:style w:type="paragraph" w:customStyle="1" w:styleId="ModH4SubDiv">
    <w:name w:val="Mod H4 SubDiv"/>
    <w:basedOn w:val="IH4SubDivSymb"/>
    <w:rsid w:val="00A755A2"/>
    <w:pPr>
      <w:tabs>
        <w:tab w:val="clear" w:pos="2600"/>
        <w:tab w:val="left" w:pos="3300"/>
      </w:tabs>
      <w:ind w:left="3300"/>
    </w:pPr>
  </w:style>
  <w:style w:type="paragraph" w:customStyle="1" w:styleId="ModH5Sec">
    <w:name w:val="Mod H5 Sec"/>
    <w:basedOn w:val="IH5SecSymb"/>
    <w:rsid w:val="00A755A2"/>
    <w:pPr>
      <w:tabs>
        <w:tab w:val="clear" w:pos="1100"/>
        <w:tab w:val="left" w:pos="1800"/>
      </w:tabs>
      <w:ind w:left="2200"/>
    </w:pPr>
  </w:style>
  <w:style w:type="paragraph" w:customStyle="1" w:styleId="Modmain">
    <w:name w:val="Mod main"/>
    <w:basedOn w:val="Amain"/>
    <w:rsid w:val="00A755A2"/>
    <w:pPr>
      <w:tabs>
        <w:tab w:val="clear" w:pos="900"/>
        <w:tab w:val="clear" w:pos="1100"/>
        <w:tab w:val="right" w:pos="1600"/>
        <w:tab w:val="left" w:pos="1800"/>
      </w:tabs>
      <w:ind w:left="2200"/>
    </w:pPr>
  </w:style>
  <w:style w:type="paragraph" w:customStyle="1" w:styleId="Modpara">
    <w:name w:val="Mod para"/>
    <w:basedOn w:val="BillBasic"/>
    <w:rsid w:val="00A755A2"/>
    <w:pPr>
      <w:tabs>
        <w:tab w:val="right" w:pos="2100"/>
        <w:tab w:val="left" w:pos="2300"/>
      </w:tabs>
      <w:ind w:left="2700" w:hanging="1600"/>
      <w:outlineLvl w:val="6"/>
    </w:pPr>
  </w:style>
  <w:style w:type="paragraph" w:customStyle="1" w:styleId="Modsubpara">
    <w:name w:val="Mod subpara"/>
    <w:basedOn w:val="Asubpara"/>
    <w:rsid w:val="00A755A2"/>
    <w:pPr>
      <w:tabs>
        <w:tab w:val="clear" w:pos="1900"/>
        <w:tab w:val="clear" w:pos="2100"/>
        <w:tab w:val="right" w:pos="2640"/>
        <w:tab w:val="left" w:pos="2840"/>
      </w:tabs>
      <w:ind w:left="3240" w:hanging="2140"/>
    </w:pPr>
  </w:style>
  <w:style w:type="paragraph" w:customStyle="1" w:styleId="Modsubsubpara">
    <w:name w:val="Mod subsubpara"/>
    <w:basedOn w:val="AsubsubparaSymb"/>
    <w:rsid w:val="00A755A2"/>
    <w:pPr>
      <w:tabs>
        <w:tab w:val="clear" w:pos="2400"/>
        <w:tab w:val="clear" w:pos="2600"/>
        <w:tab w:val="right" w:pos="3160"/>
        <w:tab w:val="left" w:pos="3360"/>
      </w:tabs>
      <w:ind w:left="3760" w:hanging="2660"/>
    </w:pPr>
  </w:style>
  <w:style w:type="paragraph" w:customStyle="1" w:styleId="Modmainreturn">
    <w:name w:val="Mod main return"/>
    <w:basedOn w:val="AmainreturnSymb"/>
    <w:rsid w:val="00A755A2"/>
    <w:pPr>
      <w:ind w:left="1800"/>
    </w:pPr>
  </w:style>
  <w:style w:type="paragraph" w:customStyle="1" w:styleId="Modparareturn">
    <w:name w:val="Mod para return"/>
    <w:basedOn w:val="AparareturnSymb"/>
    <w:rsid w:val="00A755A2"/>
    <w:pPr>
      <w:ind w:left="2300"/>
    </w:pPr>
  </w:style>
  <w:style w:type="paragraph" w:customStyle="1" w:styleId="Modsubparareturn">
    <w:name w:val="Mod subpara return"/>
    <w:basedOn w:val="AsubparareturnSymb"/>
    <w:rsid w:val="00A755A2"/>
    <w:pPr>
      <w:ind w:left="3040"/>
    </w:pPr>
  </w:style>
  <w:style w:type="paragraph" w:customStyle="1" w:styleId="Modref">
    <w:name w:val="Mod ref"/>
    <w:basedOn w:val="refSymb"/>
    <w:rsid w:val="00A755A2"/>
    <w:pPr>
      <w:ind w:left="1100"/>
    </w:pPr>
  </w:style>
  <w:style w:type="paragraph" w:customStyle="1" w:styleId="ModaNote">
    <w:name w:val="Mod aNote"/>
    <w:basedOn w:val="aNoteSymb"/>
    <w:rsid w:val="00A755A2"/>
    <w:pPr>
      <w:tabs>
        <w:tab w:val="left" w:pos="2600"/>
      </w:tabs>
      <w:ind w:left="2600"/>
    </w:pPr>
  </w:style>
  <w:style w:type="paragraph" w:customStyle="1" w:styleId="ModNote">
    <w:name w:val="Mod Note"/>
    <w:basedOn w:val="aNoteSymb"/>
    <w:rsid w:val="00A755A2"/>
    <w:pPr>
      <w:tabs>
        <w:tab w:val="left" w:pos="2600"/>
      </w:tabs>
      <w:ind w:left="2600"/>
    </w:pPr>
  </w:style>
  <w:style w:type="paragraph" w:customStyle="1" w:styleId="ApprFormHd">
    <w:name w:val="ApprFormHd"/>
    <w:basedOn w:val="Sched-heading"/>
    <w:rsid w:val="00A755A2"/>
    <w:pPr>
      <w:ind w:left="0" w:firstLine="0"/>
    </w:pPr>
  </w:style>
  <w:style w:type="paragraph" w:customStyle="1" w:styleId="AmdtEntries">
    <w:name w:val="AmdtEntries"/>
    <w:basedOn w:val="BillBasicHeading"/>
    <w:rsid w:val="00A755A2"/>
    <w:pPr>
      <w:keepNext w:val="0"/>
      <w:tabs>
        <w:tab w:val="clear" w:pos="2600"/>
      </w:tabs>
      <w:spacing w:before="0"/>
      <w:ind w:left="3200" w:hanging="2100"/>
    </w:pPr>
    <w:rPr>
      <w:sz w:val="18"/>
    </w:rPr>
  </w:style>
  <w:style w:type="paragraph" w:customStyle="1" w:styleId="AmdtEntriesDefL2">
    <w:name w:val="AmdtEntriesDefL2"/>
    <w:basedOn w:val="AmdtEntries"/>
    <w:rsid w:val="00A755A2"/>
    <w:pPr>
      <w:tabs>
        <w:tab w:val="left" w:pos="3000"/>
      </w:tabs>
      <w:ind w:left="3600" w:hanging="2500"/>
    </w:pPr>
  </w:style>
  <w:style w:type="paragraph" w:customStyle="1" w:styleId="Actdetailsnote">
    <w:name w:val="Act details note"/>
    <w:basedOn w:val="Actdetails"/>
    <w:uiPriority w:val="99"/>
    <w:rsid w:val="00A755A2"/>
    <w:pPr>
      <w:ind w:left="1620" w:right="-60" w:hanging="720"/>
    </w:pPr>
    <w:rPr>
      <w:sz w:val="18"/>
    </w:rPr>
  </w:style>
  <w:style w:type="paragraph" w:customStyle="1" w:styleId="DetailsNo">
    <w:name w:val="Details No"/>
    <w:basedOn w:val="Actdetails"/>
    <w:uiPriority w:val="99"/>
    <w:rsid w:val="00A755A2"/>
    <w:pPr>
      <w:ind w:left="0"/>
    </w:pPr>
    <w:rPr>
      <w:sz w:val="18"/>
    </w:rPr>
  </w:style>
  <w:style w:type="paragraph" w:customStyle="1" w:styleId="AssectheadingSymb">
    <w:name w:val="A ssect heading Symb"/>
    <w:basedOn w:val="Amain"/>
    <w:rsid w:val="00A755A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755A2"/>
    <w:pPr>
      <w:tabs>
        <w:tab w:val="left" w:pos="0"/>
        <w:tab w:val="right" w:pos="2400"/>
        <w:tab w:val="left" w:pos="2600"/>
      </w:tabs>
      <w:ind w:left="2602" w:hanging="3084"/>
      <w:outlineLvl w:val="8"/>
    </w:pPr>
  </w:style>
  <w:style w:type="paragraph" w:customStyle="1" w:styleId="AmainreturnSymb">
    <w:name w:val="A main return Symb"/>
    <w:basedOn w:val="BillBasic"/>
    <w:rsid w:val="00A755A2"/>
    <w:pPr>
      <w:tabs>
        <w:tab w:val="left" w:pos="1582"/>
      </w:tabs>
      <w:ind w:left="1100" w:hanging="1582"/>
    </w:pPr>
  </w:style>
  <w:style w:type="paragraph" w:customStyle="1" w:styleId="AparareturnSymb">
    <w:name w:val="A para return Symb"/>
    <w:basedOn w:val="BillBasic"/>
    <w:rsid w:val="00A755A2"/>
    <w:pPr>
      <w:tabs>
        <w:tab w:val="left" w:pos="2081"/>
      </w:tabs>
      <w:ind w:left="1599" w:hanging="2081"/>
    </w:pPr>
  </w:style>
  <w:style w:type="paragraph" w:customStyle="1" w:styleId="AsubparareturnSymb">
    <w:name w:val="A subpara return Symb"/>
    <w:basedOn w:val="BillBasic"/>
    <w:rsid w:val="00A755A2"/>
    <w:pPr>
      <w:tabs>
        <w:tab w:val="left" w:pos="2580"/>
      </w:tabs>
      <w:ind w:left="2098" w:hanging="2580"/>
    </w:pPr>
  </w:style>
  <w:style w:type="paragraph" w:customStyle="1" w:styleId="aDefSymb">
    <w:name w:val="aDef Symb"/>
    <w:basedOn w:val="BillBasic"/>
    <w:rsid w:val="00A755A2"/>
    <w:pPr>
      <w:tabs>
        <w:tab w:val="left" w:pos="1582"/>
      </w:tabs>
      <w:ind w:left="1100" w:hanging="1582"/>
    </w:pPr>
  </w:style>
  <w:style w:type="paragraph" w:customStyle="1" w:styleId="aDefparaSymb">
    <w:name w:val="aDef para Symb"/>
    <w:basedOn w:val="Apara"/>
    <w:rsid w:val="00A755A2"/>
    <w:pPr>
      <w:tabs>
        <w:tab w:val="clear" w:pos="1600"/>
        <w:tab w:val="left" w:pos="0"/>
        <w:tab w:val="left" w:pos="1599"/>
      </w:tabs>
      <w:ind w:left="1599" w:hanging="2081"/>
    </w:pPr>
  </w:style>
  <w:style w:type="paragraph" w:customStyle="1" w:styleId="aDefsubparaSymb">
    <w:name w:val="aDef subpara Symb"/>
    <w:basedOn w:val="Asubpara"/>
    <w:rsid w:val="00A755A2"/>
    <w:pPr>
      <w:tabs>
        <w:tab w:val="left" w:pos="0"/>
      </w:tabs>
      <w:ind w:left="2098" w:hanging="2580"/>
    </w:pPr>
  </w:style>
  <w:style w:type="paragraph" w:customStyle="1" w:styleId="SchAmainSymb">
    <w:name w:val="Sch A main Symb"/>
    <w:basedOn w:val="Amain"/>
    <w:rsid w:val="00A755A2"/>
    <w:pPr>
      <w:tabs>
        <w:tab w:val="left" w:pos="0"/>
      </w:tabs>
      <w:ind w:hanging="1580"/>
    </w:pPr>
  </w:style>
  <w:style w:type="paragraph" w:customStyle="1" w:styleId="SchAparaSymb">
    <w:name w:val="Sch A para Symb"/>
    <w:basedOn w:val="Apara"/>
    <w:rsid w:val="00A755A2"/>
    <w:pPr>
      <w:tabs>
        <w:tab w:val="left" w:pos="0"/>
      </w:tabs>
      <w:ind w:hanging="2080"/>
    </w:pPr>
  </w:style>
  <w:style w:type="paragraph" w:customStyle="1" w:styleId="SchAsubparaSymb">
    <w:name w:val="Sch A subpara Symb"/>
    <w:basedOn w:val="Asubpara"/>
    <w:rsid w:val="00A755A2"/>
    <w:pPr>
      <w:tabs>
        <w:tab w:val="left" w:pos="0"/>
      </w:tabs>
      <w:ind w:hanging="2580"/>
    </w:pPr>
  </w:style>
  <w:style w:type="paragraph" w:customStyle="1" w:styleId="SchAsubsubparaSymb">
    <w:name w:val="Sch A subsubpara Symb"/>
    <w:basedOn w:val="AsubsubparaSymb"/>
    <w:rsid w:val="00A755A2"/>
  </w:style>
  <w:style w:type="paragraph" w:customStyle="1" w:styleId="refSymb">
    <w:name w:val="ref Symb"/>
    <w:basedOn w:val="BillBasic"/>
    <w:next w:val="Normal"/>
    <w:rsid w:val="00A755A2"/>
    <w:pPr>
      <w:tabs>
        <w:tab w:val="left" w:pos="-480"/>
      </w:tabs>
      <w:spacing w:before="60"/>
      <w:ind w:hanging="480"/>
    </w:pPr>
    <w:rPr>
      <w:sz w:val="18"/>
    </w:rPr>
  </w:style>
  <w:style w:type="paragraph" w:customStyle="1" w:styleId="IshadedH5SecSymb">
    <w:name w:val="I shaded H5 Sec Symb"/>
    <w:basedOn w:val="AH5Sec"/>
    <w:rsid w:val="00A755A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755A2"/>
    <w:pPr>
      <w:tabs>
        <w:tab w:val="clear" w:pos="-1580"/>
      </w:tabs>
      <w:ind w:left="975" w:hanging="1457"/>
    </w:pPr>
  </w:style>
  <w:style w:type="paragraph" w:customStyle="1" w:styleId="IH1ChapSymb">
    <w:name w:val="I H1 Chap Symb"/>
    <w:basedOn w:val="BillBasicHeading"/>
    <w:next w:val="Normal"/>
    <w:rsid w:val="00A755A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755A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755A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755A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755A2"/>
    <w:pPr>
      <w:tabs>
        <w:tab w:val="clear" w:pos="2600"/>
        <w:tab w:val="left" w:pos="-1580"/>
        <w:tab w:val="left" w:pos="0"/>
        <w:tab w:val="left" w:pos="1100"/>
      </w:tabs>
      <w:spacing w:before="240"/>
      <w:ind w:left="1100" w:hanging="1580"/>
    </w:pPr>
  </w:style>
  <w:style w:type="paragraph" w:customStyle="1" w:styleId="IMainSymb">
    <w:name w:val="I Main Symb"/>
    <w:basedOn w:val="Amain"/>
    <w:rsid w:val="00A755A2"/>
    <w:pPr>
      <w:tabs>
        <w:tab w:val="left" w:pos="0"/>
      </w:tabs>
      <w:ind w:hanging="1580"/>
    </w:pPr>
  </w:style>
  <w:style w:type="paragraph" w:customStyle="1" w:styleId="IparaSymb">
    <w:name w:val="I para Symb"/>
    <w:basedOn w:val="Apara"/>
    <w:rsid w:val="00A755A2"/>
    <w:pPr>
      <w:tabs>
        <w:tab w:val="left" w:pos="0"/>
      </w:tabs>
      <w:ind w:hanging="2080"/>
      <w:outlineLvl w:val="9"/>
    </w:pPr>
  </w:style>
  <w:style w:type="paragraph" w:customStyle="1" w:styleId="IsubparaSymb">
    <w:name w:val="I subpara Symb"/>
    <w:basedOn w:val="Asubpara"/>
    <w:rsid w:val="00A755A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755A2"/>
    <w:pPr>
      <w:tabs>
        <w:tab w:val="clear" w:pos="2400"/>
        <w:tab w:val="clear" w:pos="2600"/>
        <w:tab w:val="right" w:pos="2460"/>
        <w:tab w:val="left" w:pos="2660"/>
      </w:tabs>
      <w:ind w:left="2660" w:hanging="3140"/>
    </w:pPr>
  </w:style>
  <w:style w:type="paragraph" w:customStyle="1" w:styleId="IdefparaSymb">
    <w:name w:val="I def para Symb"/>
    <w:basedOn w:val="IparaSymb"/>
    <w:rsid w:val="00A755A2"/>
    <w:pPr>
      <w:ind w:left="1599" w:hanging="2081"/>
    </w:pPr>
  </w:style>
  <w:style w:type="paragraph" w:customStyle="1" w:styleId="IdefsubparaSymb">
    <w:name w:val="I def subpara Symb"/>
    <w:basedOn w:val="IsubparaSymb"/>
    <w:rsid w:val="00A755A2"/>
    <w:pPr>
      <w:ind w:left="2138"/>
    </w:pPr>
  </w:style>
  <w:style w:type="paragraph" w:customStyle="1" w:styleId="ISched-headingSymb">
    <w:name w:val="I Sched-heading Symb"/>
    <w:basedOn w:val="BillBasicHeading"/>
    <w:next w:val="Normal"/>
    <w:rsid w:val="00A755A2"/>
    <w:pPr>
      <w:tabs>
        <w:tab w:val="left" w:pos="-3080"/>
        <w:tab w:val="left" w:pos="0"/>
      </w:tabs>
      <w:spacing w:before="320"/>
      <w:ind w:left="2600" w:hanging="3080"/>
    </w:pPr>
    <w:rPr>
      <w:sz w:val="34"/>
    </w:rPr>
  </w:style>
  <w:style w:type="paragraph" w:customStyle="1" w:styleId="ISched-PartSymb">
    <w:name w:val="I Sched-Part Symb"/>
    <w:basedOn w:val="BillBasicHeading"/>
    <w:rsid w:val="00A755A2"/>
    <w:pPr>
      <w:tabs>
        <w:tab w:val="left" w:pos="-3080"/>
        <w:tab w:val="left" w:pos="0"/>
      </w:tabs>
      <w:spacing w:before="380"/>
      <w:ind w:left="2600" w:hanging="3080"/>
    </w:pPr>
    <w:rPr>
      <w:sz w:val="32"/>
    </w:rPr>
  </w:style>
  <w:style w:type="paragraph" w:customStyle="1" w:styleId="ISched-formSymb">
    <w:name w:val="I Sched-form Symb"/>
    <w:basedOn w:val="BillBasicHeading"/>
    <w:rsid w:val="00A755A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755A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755A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755A2"/>
    <w:pPr>
      <w:tabs>
        <w:tab w:val="left" w:pos="1100"/>
      </w:tabs>
      <w:spacing w:before="60"/>
      <w:ind w:left="1500" w:hanging="1986"/>
    </w:pPr>
  </w:style>
  <w:style w:type="paragraph" w:customStyle="1" w:styleId="aExamHdgssSymb">
    <w:name w:val="aExamHdgss Symb"/>
    <w:basedOn w:val="BillBasicHeading"/>
    <w:next w:val="Normal"/>
    <w:rsid w:val="00A755A2"/>
    <w:pPr>
      <w:tabs>
        <w:tab w:val="clear" w:pos="2600"/>
        <w:tab w:val="left" w:pos="1582"/>
      </w:tabs>
      <w:ind w:left="1100" w:hanging="1582"/>
    </w:pPr>
    <w:rPr>
      <w:sz w:val="18"/>
    </w:rPr>
  </w:style>
  <w:style w:type="paragraph" w:customStyle="1" w:styleId="aExamssSymb">
    <w:name w:val="aExamss Symb"/>
    <w:basedOn w:val="aNote"/>
    <w:rsid w:val="00A755A2"/>
    <w:pPr>
      <w:tabs>
        <w:tab w:val="left" w:pos="1582"/>
      </w:tabs>
      <w:spacing w:before="60"/>
      <w:ind w:left="1100" w:hanging="1582"/>
    </w:pPr>
  </w:style>
  <w:style w:type="paragraph" w:customStyle="1" w:styleId="aExamINumssSymb">
    <w:name w:val="aExamINumss Symb"/>
    <w:basedOn w:val="aExamssSymb"/>
    <w:rsid w:val="00A755A2"/>
    <w:pPr>
      <w:tabs>
        <w:tab w:val="left" w:pos="1100"/>
      </w:tabs>
      <w:ind w:left="1500" w:hanging="1986"/>
    </w:pPr>
  </w:style>
  <w:style w:type="paragraph" w:customStyle="1" w:styleId="aExamNumTextssSymb">
    <w:name w:val="aExamNumTextss Symb"/>
    <w:basedOn w:val="aExamssSymb"/>
    <w:rsid w:val="00A755A2"/>
    <w:pPr>
      <w:tabs>
        <w:tab w:val="clear" w:pos="1582"/>
        <w:tab w:val="left" w:pos="1985"/>
      </w:tabs>
      <w:ind w:left="1503" w:hanging="1985"/>
    </w:pPr>
  </w:style>
  <w:style w:type="paragraph" w:customStyle="1" w:styleId="AExamIParaSymb">
    <w:name w:val="AExamIPara Symb"/>
    <w:basedOn w:val="aExam"/>
    <w:rsid w:val="00A755A2"/>
    <w:pPr>
      <w:tabs>
        <w:tab w:val="right" w:pos="1718"/>
      </w:tabs>
      <w:ind w:left="1984" w:hanging="2466"/>
    </w:pPr>
  </w:style>
  <w:style w:type="paragraph" w:customStyle="1" w:styleId="aExamBulletssSymb">
    <w:name w:val="aExamBulletss Symb"/>
    <w:basedOn w:val="aExamssSymb"/>
    <w:rsid w:val="00A755A2"/>
    <w:pPr>
      <w:tabs>
        <w:tab w:val="left" w:pos="1100"/>
      </w:tabs>
      <w:ind w:left="1500" w:hanging="1986"/>
    </w:pPr>
  </w:style>
  <w:style w:type="paragraph" w:customStyle="1" w:styleId="aNoteSymb">
    <w:name w:val="aNote Symb"/>
    <w:basedOn w:val="BillBasic"/>
    <w:rsid w:val="00A755A2"/>
    <w:pPr>
      <w:tabs>
        <w:tab w:val="left" w:pos="1100"/>
        <w:tab w:val="left" w:pos="2381"/>
      </w:tabs>
      <w:ind w:left="1899" w:hanging="2381"/>
    </w:pPr>
    <w:rPr>
      <w:sz w:val="20"/>
    </w:rPr>
  </w:style>
  <w:style w:type="paragraph" w:customStyle="1" w:styleId="aNoteTextssSymb">
    <w:name w:val="aNoteTextss Symb"/>
    <w:basedOn w:val="Normal"/>
    <w:rsid w:val="00A755A2"/>
    <w:pPr>
      <w:tabs>
        <w:tab w:val="clear" w:pos="0"/>
        <w:tab w:val="left" w:pos="1418"/>
      </w:tabs>
      <w:spacing w:before="60"/>
      <w:ind w:left="1417" w:hanging="1899"/>
      <w:jc w:val="both"/>
    </w:pPr>
    <w:rPr>
      <w:sz w:val="20"/>
    </w:rPr>
  </w:style>
  <w:style w:type="paragraph" w:customStyle="1" w:styleId="aNoteParaSymb">
    <w:name w:val="aNotePara Symb"/>
    <w:basedOn w:val="aNoteSymb"/>
    <w:rsid w:val="00A755A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755A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755A2"/>
    <w:pPr>
      <w:tabs>
        <w:tab w:val="left" w:pos="1616"/>
        <w:tab w:val="left" w:pos="2495"/>
      </w:tabs>
      <w:spacing w:before="60"/>
      <w:ind w:left="2013" w:hanging="2495"/>
    </w:pPr>
  </w:style>
  <w:style w:type="paragraph" w:customStyle="1" w:styleId="aExamHdgparSymb">
    <w:name w:val="aExamHdgpar Symb"/>
    <w:basedOn w:val="aExamHdgssSymb"/>
    <w:next w:val="Normal"/>
    <w:rsid w:val="00A755A2"/>
    <w:pPr>
      <w:tabs>
        <w:tab w:val="clear" w:pos="1582"/>
        <w:tab w:val="left" w:pos="1599"/>
      </w:tabs>
      <w:ind w:left="1599" w:hanging="2081"/>
    </w:pPr>
  </w:style>
  <w:style w:type="paragraph" w:customStyle="1" w:styleId="aExamparSymb">
    <w:name w:val="aExampar Symb"/>
    <w:basedOn w:val="aExamssSymb"/>
    <w:rsid w:val="00A755A2"/>
    <w:pPr>
      <w:tabs>
        <w:tab w:val="clear" w:pos="1582"/>
        <w:tab w:val="left" w:pos="1599"/>
      </w:tabs>
      <w:ind w:left="1599" w:hanging="2081"/>
    </w:pPr>
  </w:style>
  <w:style w:type="paragraph" w:customStyle="1" w:styleId="aExamINumparSymb">
    <w:name w:val="aExamINumpar Symb"/>
    <w:basedOn w:val="aExamparSymb"/>
    <w:rsid w:val="00A755A2"/>
    <w:pPr>
      <w:tabs>
        <w:tab w:val="left" w:pos="2000"/>
      </w:tabs>
      <w:ind w:left="2041" w:hanging="2495"/>
    </w:pPr>
  </w:style>
  <w:style w:type="paragraph" w:customStyle="1" w:styleId="aExamBulletparSymb">
    <w:name w:val="aExamBulletpar Symb"/>
    <w:basedOn w:val="aExamparSymb"/>
    <w:rsid w:val="00A755A2"/>
    <w:pPr>
      <w:tabs>
        <w:tab w:val="clear" w:pos="1599"/>
        <w:tab w:val="left" w:pos="1616"/>
        <w:tab w:val="left" w:pos="2495"/>
      </w:tabs>
      <w:ind w:left="2013" w:hanging="2495"/>
    </w:pPr>
  </w:style>
  <w:style w:type="paragraph" w:customStyle="1" w:styleId="aNoteparSymb">
    <w:name w:val="aNotepar Symb"/>
    <w:basedOn w:val="BillBasic"/>
    <w:next w:val="Normal"/>
    <w:rsid w:val="00A755A2"/>
    <w:pPr>
      <w:tabs>
        <w:tab w:val="left" w:pos="1599"/>
        <w:tab w:val="left" w:pos="2398"/>
      </w:tabs>
      <w:ind w:left="2410" w:hanging="2892"/>
    </w:pPr>
    <w:rPr>
      <w:sz w:val="20"/>
    </w:rPr>
  </w:style>
  <w:style w:type="paragraph" w:customStyle="1" w:styleId="aNoteTextparSymb">
    <w:name w:val="aNoteTextpar Symb"/>
    <w:basedOn w:val="aNoteparSymb"/>
    <w:rsid w:val="00A755A2"/>
    <w:pPr>
      <w:tabs>
        <w:tab w:val="clear" w:pos="1599"/>
        <w:tab w:val="clear" w:pos="2398"/>
        <w:tab w:val="left" w:pos="2880"/>
      </w:tabs>
      <w:spacing w:before="60"/>
      <w:ind w:left="2398" w:hanging="2880"/>
    </w:pPr>
  </w:style>
  <w:style w:type="paragraph" w:customStyle="1" w:styleId="aNoteParaparSymb">
    <w:name w:val="aNoteParapar Symb"/>
    <w:basedOn w:val="aNoteparSymb"/>
    <w:rsid w:val="00A755A2"/>
    <w:pPr>
      <w:tabs>
        <w:tab w:val="right" w:pos="2640"/>
      </w:tabs>
      <w:spacing w:before="60"/>
      <w:ind w:left="2920" w:hanging="3402"/>
    </w:pPr>
  </w:style>
  <w:style w:type="paragraph" w:customStyle="1" w:styleId="aNoteBulletparSymb">
    <w:name w:val="aNoteBulletpar Symb"/>
    <w:basedOn w:val="aNoteparSymb"/>
    <w:rsid w:val="00A755A2"/>
    <w:pPr>
      <w:tabs>
        <w:tab w:val="clear" w:pos="1599"/>
        <w:tab w:val="left" w:pos="3289"/>
      </w:tabs>
      <w:spacing w:before="60"/>
      <w:ind w:left="2807" w:hanging="3289"/>
    </w:pPr>
  </w:style>
  <w:style w:type="paragraph" w:customStyle="1" w:styleId="AsubparabulletSymb">
    <w:name w:val="A subpara bullet Symb"/>
    <w:basedOn w:val="BillBasic"/>
    <w:rsid w:val="00A755A2"/>
    <w:pPr>
      <w:tabs>
        <w:tab w:val="left" w:pos="2138"/>
        <w:tab w:val="left" w:pos="3005"/>
      </w:tabs>
      <w:spacing w:before="60"/>
      <w:ind w:left="2523" w:hanging="3005"/>
    </w:pPr>
  </w:style>
  <w:style w:type="paragraph" w:customStyle="1" w:styleId="aExamHdgsubparSymb">
    <w:name w:val="aExamHdgsubpar Symb"/>
    <w:basedOn w:val="aExamHdgssSymb"/>
    <w:next w:val="Normal"/>
    <w:rsid w:val="00A755A2"/>
    <w:pPr>
      <w:tabs>
        <w:tab w:val="clear" w:pos="1582"/>
        <w:tab w:val="left" w:pos="2620"/>
      </w:tabs>
      <w:ind w:left="2138" w:hanging="2620"/>
    </w:pPr>
  </w:style>
  <w:style w:type="paragraph" w:customStyle="1" w:styleId="aExamsubparSymb">
    <w:name w:val="aExamsubpar Symb"/>
    <w:basedOn w:val="aExamssSymb"/>
    <w:rsid w:val="00A755A2"/>
    <w:pPr>
      <w:tabs>
        <w:tab w:val="clear" w:pos="1582"/>
        <w:tab w:val="left" w:pos="2620"/>
      </w:tabs>
      <w:ind w:left="2138" w:hanging="2620"/>
    </w:pPr>
  </w:style>
  <w:style w:type="paragraph" w:customStyle="1" w:styleId="aNotesubparSymb">
    <w:name w:val="aNotesubpar Symb"/>
    <w:basedOn w:val="BillBasic"/>
    <w:next w:val="Normal"/>
    <w:rsid w:val="00A755A2"/>
    <w:pPr>
      <w:tabs>
        <w:tab w:val="left" w:pos="2138"/>
        <w:tab w:val="left" w:pos="2937"/>
      </w:tabs>
      <w:ind w:left="2455" w:hanging="2937"/>
    </w:pPr>
    <w:rPr>
      <w:sz w:val="20"/>
    </w:rPr>
  </w:style>
  <w:style w:type="paragraph" w:customStyle="1" w:styleId="aNoteTextsubparSymb">
    <w:name w:val="aNoteTextsubpar Symb"/>
    <w:basedOn w:val="aNotesubparSymb"/>
    <w:rsid w:val="00A755A2"/>
    <w:pPr>
      <w:tabs>
        <w:tab w:val="clear" w:pos="2138"/>
        <w:tab w:val="clear" w:pos="2937"/>
        <w:tab w:val="left" w:pos="2943"/>
      </w:tabs>
      <w:spacing w:before="60"/>
      <w:ind w:left="2943" w:hanging="3425"/>
    </w:pPr>
  </w:style>
  <w:style w:type="paragraph" w:customStyle="1" w:styleId="PenaltySymb">
    <w:name w:val="Penalty Symb"/>
    <w:basedOn w:val="AmainreturnSymb"/>
    <w:rsid w:val="00A755A2"/>
  </w:style>
  <w:style w:type="paragraph" w:customStyle="1" w:styleId="PenaltyParaSymb">
    <w:name w:val="PenaltyPara Symb"/>
    <w:basedOn w:val="Normal"/>
    <w:rsid w:val="00A755A2"/>
    <w:pPr>
      <w:tabs>
        <w:tab w:val="right" w:pos="1360"/>
      </w:tabs>
      <w:spacing w:before="60"/>
      <w:ind w:left="1599" w:hanging="2081"/>
      <w:jc w:val="both"/>
    </w:pPr>
  </w:style>
  <w:style w:type="paragraph" w:customStyle="1" w:styleId="FormulaSymb">
    <w:name w:val="Formula Symb"/>
    <w:basedOn w:val="BillBasic"/>
    <w:rsid w:val="00A755A2"/>
    <w:pPr>
      <w:tabs>
        <w:tab w:val="left" w:pos="-480"/>
      </w:tabs>
      <w:spacing w:line="260" w:lineRule="atLeast"/>
      <w:ind w:hanging="480"/>
      <w:jc w:val="center"/>
    </w:pPr>
  </w:style>
  <w:style w:type="paragraph" w:customStyle="1" w:styleId="NormalSymb">
    <w:name w:val="Normal Symb"/>
    <w:basedOn w:val="Normal"/>
    <w:qFormat/>
    <w:rsid w:val="00A755A2"/>
    <w:pPr>
      <w:ind w:hanging="482"/>
    </w:pPr>
  </w:style>
  <w:style w:type="character" w:styleId="PlaceholderText">
    <w:name w:val="Placeholder Text"/>
    <w:basedOn w:val="DefaultParagraphFont"/>
    <w:uiPriority w:val="99"/>
    <w:semiHidden/>
    <w:rsid w:val="00A755A2"/>
    <w:rPr>
      <w:color w:val="808080"/>
    </w:rPr>
  </w:style>
  <w:style w:type="character" w:styleId="UnresolvedMention">
    <w:name w:val="Unresolved Mention"/>
    <w:basedOn w:val="DefaultParagraphFont"/>
    <w:uiPriority w:val="99"/>
    <w:semiHidden/>
    <w:unhideWhenUsed/>
    <w:rsid w:val="002B014C"/>
    <w:rPr>
      <w:color w:val="605E5C"/>
      <w:shd w:val="clear" w:color="auto" w:fill="E1DFDD"/>
    </w:rPr>
  </w:style>
  <w:style w:type="character" w:styleId="FollowedHyperlink">
    <w:name w:val="FollowedHyperlink"/>
    <w:basedOn w:val="DefaultParagraphFont"/>
    <w:uiPriority w:val="99"/>
    <w:semiHidden/>
    <w:unhideWhenUsed/>
    <w:rsid w:val="00040132"/>
    <w:rPr>
      <w:color w:val="800080" w:themeColor="followedHyperlink"/>
      <w:u w:val="single"/>
    </w:rPr>
  </w:style>
  <w:style w:type="character" w:customStyle="1" w:styleId="NewActChar">
    <w:name w:val="New Act Char"/>
    <w:basedOn w:val="DefaultParagraphFont"/>
    <w:link w:val="NewAct"/>
    <w:locked/>
    <w:rsid w:val="006A6F1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12778">
      <w:bodyDiv w:val="1"/>
      <w:marLeft w:val="0"/>
      <w:marRight w:val="750"/>
      <w:marTop w:val="0"/>
      <w:marBottom w:val="0"/>
      <w:divBdr>
        <w:top w:val="none" w:sz="0" w:space="0" w:color="auto"/>
        <w:left w:val="none" w:sz="0" w:space="0" w:color="auto"/>
        <w:bottom w:val="none" w:sz="0" w:space="0" w:color="auto"/>
        <w:right w:val="none" w:sz="0" w:space="0" w:color="auto"/>
      </w:divBdr>
      <w:divsChild>
        <w:div w:id="1075319834">
          <w:marLeft w:val="0"/>
          <w:marRight w:val="0"/>
          <w:marTop w:val="0"/>
          <w:marBottom w:val="0"/>
          <w:divBdr>
            <w:top w:val="none" w:sz="0" w:space="0" w:color="auto"/>
            <w:left w:val="none" w:sz="0" w:space="0" w:color="auto"/>
            <w:bottom w:val="none" w:sz="0" w:space="0" w:color="auto"/>
            <w:right w:val="none" w:sz="0" w:space="0" w:color="auto"/>
          </w:divBdr>
          <w:divsChild>
            <w:div w:id="1453205038">
              <w:marLeft w:val="0"/>
              <w:marRight w:val="0"/>
              <w:marTop w:val="0"/>
              <w:marBottom w:val="0"/>
              <w:divBdr>
                <w:top w:val="none" w:sz="0" w:space="0" w:color="auto"/>
                <w:left w:val="none" w:sz="0" w:space="0" w:color="auto"/>
                <w:bottom w:val="none" w:sz="0" w:space="0" w:color="auto"/>
                <w:right w:val="none" w:sz="0" w:space="0" w:color="auto"/>
              </w:divBdr>
              <w:divsChild>
                <w:div w:id="1080173152">
                  <w:marLeft w:val="0"/>
                  <w:marRight w:val="0"/>
                  <w:marTop w:val="0"/>
                  <w:marBottom w:val="0"/>
                  <w:divBdr>
                    <w:top w:val="none" w:sz="0" w:space="0" w:color="auto"/>
                    <w:left w:val="none" w:sz="0" w:space="0" w:color="auto"/>
                    <w:bottom w:val="none" w:sz="0" w:space="0" w:color="auto"/>
                    <w:right w:val="none" w:sz="0" w:space="0" w:color="auto"/>
                  </w:divBdr>
                  <w:divsChild>
                    <w:div w:id="1838812339">
                      <w:marLeft w:val="0"/>
                      <w:marRight w:val="0"/>
                      <w:marTop w:val="0"/>
                      <w:marBottom w:val="0"/>
                      <w:divBdr>
                        <w:top w:val="none" w:sz="0" w:space="0" w:color="auto"/>
                        <w:left w:val="none" w:sz="0" w:space="0" w:color="auto"/>
                        <w:bottom w:val="none" w:sz="0" w:space="0" w:color="auto"/>
                        <w:right w:val="none" w:sz="0" w:space="0" w:color="auto"/>
                      </w:divBdr>
                      <w:divsChild>
                        <w:div w:id="1615553092">
                          <w:marLeft w:val="0"/>
                          <w:marRight w:val="0"/>
                          <w:marTop w:val="0"/>
                          <w:marBottom w:val="0"/>
                          <w:divBdr>
                            <w:top w:val="none" w:sz="0" w:space="0" w:color="auto"/>
                            <w:left w:val="none" w:sz="0" w:space="0" w:color="auto"/>
                            <w:bottom w:val="none" w:sz="0" w:space="0" w:color="auto"/>
                            <w:right w:val="none" w:sz="0" w:space="0" w:color="auto"/>
                          </w:divBdr>
                          <w:divsChild>
                            <w:div w:id="2116904976">
                              <w:marLeft w:val="0"/>
                              <w:marRight w:val="0"/>
                              <w:marTop w:val="0"/>
                              <w:marBottom w:val="0"/>
                              <w:divBdr>
                                <w:top w:val="none" w:sz="0" w:space="0" w:color="auto"/>
                                <w:left w:val="none" w:sz="0" w:space="0" w:color="auto"/>
                                <w:bottom w:val="none" w:sz="0" w:space="0" w:color="auto"/>
                                <w:right w:val="none" w:sz="0" w:space="0" w:color="auto"/>
                              </w:divBdr>
                              <w:divsChild>
                                <w:div w:id="71659861">
                                  <w:marLeft w:val="0"/>
                                  <w:marRight w:val="0"/>
                                  <w:marTop w:val="0"/>
                                  <w:marBottom w:val="0"/>
                                  <w:divBdr>
                                    <w:top w:val="none" w:sz="0" w:space="0" w:color="auto"/>
                                    <w:left w:val="none" w:sz="0" w:space="0" w:color="auto"/>
                                    <w:bottom w:val="none" w:sz="0" w:space="0" w:color="auto"/>
                                    <w:right w:val="none" w:sz="0" w:space="0" w:color="auto"/>
                                  </w:divBdr>
                                  <w:divsChild>
                                    <w:div w:id="200752963">
                                      <w:marLeft w:val="0"/>
                                      <w:marRight w:val="0"/>
                                      <w:marTop w:val="0"/>
                                      <w:marBottom w:val="0"/>
                                      <w:divBdr>
                                        <w:top w:val="none" w:sz="0" w:space="0" w:color="auto"/>
                                        <w:left w:val="none" w:sz="0" w:space="0" w:color="auto"/>
                                        <w:bottom w:val="none" w:sz="0" w:space="0" w:color="auto"/>
                                        <w:right w:val="none" w:sz="0" w:space="0" w:color="auto"/>
                                      </w:divBdr>
                                      <w:divsChild>
                                        <w:div w:id="1408572942">
                                          <w:marLeft w:val="0"/>
                                          <w:marRight w:val="0"/>
                                          <w:marTop w:val="0"/>
                                          <w:marBottom w:val="0"/>
                                          <w:divBdr>
                                            <w:top w:val="none" w:sz="0" w:space="0" w:color="auto"/>
                                            <w:left w:val="none" w:sz="0" w:space="0" w:color="auto"/>
                                            <w:bottom w:val="none" w:sz="0" w:space="0" w:color="auto"/>
                                            <w:right w:val="none" w:sz="0" w:space="0" w:color="auto"/>
                                          </w:divBdr>
                                          <w:divsChild>
                                            <w:div w:id="171265452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38775576">
                                                  <w:marLeft w:val="0"/>
                                                  <w:marRight w:val="0"/>
                                                  <w:marTop w:val="0"/>
                                                  <w:marBottom w:val="0"/>
                                                  <w:divBdr>
                                                    <w:top w:val="none" w:sz="0" w:space="0" w:color="auto"/>
                                                    <w:left w:val="none" w:sz="0" w:space="0" w:color="auto"/>
                                                    <w:bottom w:val="none" w:sz="0" w:space="0" w:color="auto"/>
                                                    <w:right w:val="none" w:sz="0" w:space="0" w:color="auto"/>
                                                  </w:divBdr>
                                                  <w:divsChild>
                                                    <w:div w:id="905072756">
                                                      <w:marLeft w:val="0"/>
                                                      <w:marRight w:val="0"/>
                                                      <w:marTop w:val="0"/>
                                                      <w:marBottom w:val="0"/>
                                                      <w:divBdr>
                                                        <w:top w:val="none" w:sz="0" w:space="0" w:color="auto"/>
                                                        <w:left w:val="none" w:sz="0" w:space="0" w:color="auto"/>
                                                        <w:bottom w:val="none" w:sz="0" w:space="0" w:color="auto"/>
                                                        <w:right w:val="none" w:sz="0" w:space="0" w:color="auto"/>
                                                      </w:divBdr>
                                                      <w:divsChild>
                                                        <w:div w:id="5268714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9762341">
                                                      <w:marLeft w:val="0"/>
                                                      <w:marRight w:val="0"/>
                                                      <w:marTop w:val="0"/>
                                                      <w:marBottom w:val="0"/>
                                                      <w:divBdr>
                                                        <w:top w:val="none" w:sz="0" w:space="0" w:color="auto"/>
                                                        <w:left w:val="none" w:sz="0" w:space="0" w:color="auto"/>
                                                        <w:bottom w:val="none" w:sz="0" w:space="0" w:color="auto"/>
                                                        <w:right w:val="none" w:sz="0" w:space="0" w:color="auto"/>
                                                      </w:divBdr>
                                                      <w:divsChild>
                                                        <w:div w:id="2511646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77126136">
                                                  <w:marLeft w:val="0"/>
                                                  <w:marRight w:val="0"/>
                                                  <w:marTop w:val="0"/>
                                                  <w:marBottom w:val="0"/>
                                                  <w:divBdr>
                                                    <w:top w:val="none" w:sz="0" w:space="0" w:color="auto"/>
                                                    <w:left w:val="none" w:sz="0" w:space="0" w:color="auto"/>
                                                    <w:bottom w:val="none" w:sz="0" w:space="0" w:color="auto"/>
                                                    <w:right w:val="none" w:sz="0" w:space="0" w:color="auto"/>
                                                  </w:divBdr>
                                                  <w:divsChild>
                                                    <w:div w:id="1931623875">
                                                      <w:marLeft w:val="0"/>
                                                      <w:marRight w:val="0"/>
                                                      <w:marTop w:val="0"/>
                                                      <w:marBottom w:val="0"/>
                                                      <w:divBdr>
                                                        <w:top w:val="none" w:sz="0" w:space="0" w:color="auto"/>
                                                        <w:left w:val="none" w:sz="0" w:space="0" w:color="auto"/>
                                                        <w:bottom w:val="none" w:sz="0" w:space="0" w:color="auto"/>
                                                        <w:right w:val="none" w:sz="0" w:space="0" w:color="auto"/>
                                                      </w:divBdr>
                                                      <w:divsChild>
                                                        <w:div w:id="12343908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197704">
                                                      <w:marLeft w:val="0"/>
                                                      <w:marRight w:val="0"/>
                                                      <w:marTop w:val="0"/>
                                                      <w:marBottom w:val="0"/>
                                                      <w:divBdr>
                                                        <w:top w:val="none" w:sz="0" w:space="0" w:color="auto"/>
                                                        <w:left w:val="none" w:sz="0" w:space="0" w:color="auto"/>
                                                        <w:bottom w:val="none" w:sz="0" w:space="0" w:color="auto"/>
                                                        <w:right w:val="none" w:sz="0" w:space="0" w:color="auto"/>
                                                      </w:divBdr>
                                                      <w:divsChild>
                                                        <w:div w:id="1957771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716610">
                                                      <w:marLeft w:val="0"/>
                                                      <w:marRight w:val="0"/>
                                                      <w:marTop w:val="0"/>
                                                      <w:marBottom w:val="0"/>
                                                      <w:divBdr>
                                                        <w:top w:val="none" w:sz="0" w:space="0" w:color="auto"/>
                                                        <w:left w:val="none" w:sz="0" w:space="0" w:color="auto"/>
                                                        <w:bottom w:val="none" w:sz="0" w:space="0" w:color="auto"/>
                                                        <w:right w:val="none" w:sz="0" w:space="0" w:color="auto"/>
                                                      </w:divBdr>
                                                      <w:divsChild>
                                                        <w:div w:id="18957013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7511916">
                                                              <w:marLeft w:val="0"/>
                                                              <w:marRight w:val="0"/>
                                                              <w:marTop w:val="0"/>
                                                              <w:marBottom w:val="0"/>
                                                              <w:divBdr>
                                                                <w:top w:val="none" w:sz="0" w:space="0" w:color="auto"/>
                                                                <w:left w:val="none" w:sz="0" w:space="0" w:color="auto"/>
                                                                <w:bottom w:val="none" w:sz="0" w:space="0" w:color="auto"/>
                                                                <w:right w:val="none" w:sz="0" w:space="0" w:color="auto"/>
                                                              </w:divBdr>
                                                              <w:divsChild>
                                                                <w:div w:id="8045888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9554142">
                                                              <w:marLeft w:val="0"/>
                                                              <w:marRight w:val="0"/>
                                                              <w:marTop w:val="0"/>
                                                              <w:marBottom w:val="0"/>
                                                              <w:divBdr>
                                                                <w:top w:val="none" w:sz="0" w:space="0" w:color="auto"/>
                                                                <w:left w:val="none" w:sz="0" w:space="0" w:color="auto"/>
                                                                <w:bottom w:val="none" w:sz="0" w:space="0" w:color="auto"/>
                                                                <w:right w:val="none" w:sz="0" w:space="0" w:color="auto"/>
                                                              </w:divBdr>
                                                              <w:divsChild>
                                                                <w:div w:id="15476451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1949838">
                                                              <w:marLeft w:val="0"/>
                                                              <w:marRight w:val="0"/>
                                                              <w:marTop w:val="0"/>
                                                              <w:marBottom w:val="0"/>
                                                              <w:divBdr>
                                                                <w:top w:val="none" w:sz="0" w:space="0" w:color="auto"/>
                                                                <w:left w:val="none" w:sz="0" w:space="0" w:color="auto"/>
                                                                <w:bottom w:val="none" w:sz="0" w:space="0" w:color="auto"/>
                                                                <w:right w:val="none" w:sz="0" w:space="0" w:color="auto"/>
                                                              </w:divBdr>
                                                              <w:divsChild>
                                                                <w:div w:id="9992308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2155852">
                                                              <w:marLeft w:val="0"/>
                                                              <w:marRight w:val="0"/>
                                                              <w:marTop w:val="0"/>
                                                              <w:marBottom w:val="0"/>
                                                              <w:divBdr>
                                                                <w:top w:val="none" w:sz="0" w:space="0" w:color="auto"/>
                                                                <w:left w:val="none" w:sz="0" w:space="0" w:color="auto"/>
                                                                <w:bottom w:val="none" w:sz="0" w:space="0" w:color="auto"/>
                                                                <w:right w:val="none" w:sz="0" w:space="0" w:color="auto"/>
                                                              </w:divBdr>
                                                              <w:divsChild>
                                                                <w:div w:id="14884705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47745903">
                                                      <w:marLeft w:val="0"/>
                                                      <w:marRight w:val="0"/>
                                                      <w:marTop w:val="0"/>
                                                      <w:marBottom w:val="0"/>
                                                      <w:divBdr>
                                                        <w:top w:val="none" w:sz="0" w:space="0" w:color="auto"/>
                                                        <w:left w:val="none" w:sz="0" w:space="0" w:color="auto"/>
                                                        <w:bottom w:val="none" w:sz="0" w:space="0" w:color="auto"/>
                                                        <w:right w:val="none" w:sz="0" w:space="0" w:color="auto"/>
                                                      </w:divBdr>
                                                      <w:divsChild>
                                                        <w:div w:id="9096563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4719333">
                                                      <w:marLeft w:val="0"/>
                                                      <w:marRight w:val="0"/>
                                                      <w:marTop w:val="0"/>
                                                      <w:marBottom w:val="0"/>
                                                      <w:divBdr>
                                                        <w:top w:val="none" w:sz="0" w:space="0" w:color="auto"/>
                                                        <w:left w:val="none" w:sz="0" w:space="0" w:color="auto"/>
                                                        <w:bottom w:val="none" w:sz="0" w:space="0" w:color="auto"/>
                                                        <w:right w:val="none" w:sz="0" w:space="0" w:color="auto"/>
                                                      </w:divBdr>
                                                      <w:divsChild>
                                                        <w:div w:id="3195848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8286850">
                                                      <w:marLeft w:val="0"/>
                                                      <w:marRight w:val="0"/>
                                                      <w:marTop w:val="0"/>
                                                      <w:marBottom w:val="0"/>
                                                      <w:divBdr>
                                                        <w:top w:val="none" w:sz="0" w:space="0" w:color="auto"/>
                                                        <w:left w:val="none" w:sz="0" w:space="0" w:color="auto"/>
                                                        <w:bottom w:val="none" w:sz="0" w:space="0" w:color="auto"/>
                                                        <w:right w:val="none" w:sz="0" w:space="0" w:color="auto"/>
                                                      </w:divBdr>
                                                      <w:divsChild>
                                                        <w:div w:id="671565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57819833">
                                                      <w:marLeft w:val="0"/>
                                                      <w:marRight w:val="0"/>
                                                      <w:marTop w:val="0"/>
                                                      <w:marBottom w:val="0"/>
                                                      <w:divBdr>
                                                        <w:top w:val="none" w:sz="0" w:space="0" w:color="auto"/>
                                                        <w:left w:val="none" w:sz="0" w:space="0" w:color="auto"/>
                                                        <w:bottom w:val="none" w:sz="0" w:space="0" w:color="auto"/>
                                                        <w:right w:val="none" w:sz="0" w:space="0" w:color="auto"/>
                                                      </w:divBdr>
                                                      <w:divsChild>
                                                        <w:div w:id="254284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8553931">
                                                      <w:marLeft w:val="0"/>
                                                      <w:marRight w:val="0"/>
                                                      <w:marTop w:val="0"/>
                                                      <w:marBottom w:val="0"/>
                                                      <w:divBdr>
                                                        <w:top w:val="none" w:sz="0" w:space="0" w:color="auto"/>
                                                        <w:left w:val="none" w:sz="0" w:space="0" w:color="auto"/>
                                                        <w:bottom w:val="none" w:sz="0" w:space="0" w:color="auto"/>
                                                        <w:right w:val="none" w:sz="0" w:space="0" w:color="auto"/>
                                                      </w:divBdr>
                                                      <w:divsChild>
                                                        <w:div w:id="727654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5593468">
                                                      <w:marLeft w:val="0"/>
                                                      <w:marRight w:val="0"/>
                                                      <w:marTop w:val="0"/>
                                                      <w:marBottom w:val="0"/>
                                                      <w:divBdr>
                                                        <w:top w:val="none" w:sz="0" w:space="0" w:color="auto"/>
                                                        <w:left w:val="none" w:sz="0" w:space="0" w:color="auto"/>
                                                        <w:bottom w:val="none" w:sz="0" w:space="0" w:color="auto"/>
                                                        <w:right w:val="none" w:sz="0" w:space="0" w:color="auto"/>
                                                      </w:divBdr>
                                                      <w:divsChild>
                                                        <w:div w:id="1946694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4035555">
                                                      <w:marLeft w:val="0"/>
                                                      <w:marRight w:val="0"/>
                                                      <w:marTop w:val="0"/>
                                                      <w:marBottom w:val="0"/>
                                                      <w:divBdr>
                                                        <w:top w:val="none" w:sz="0" w:space="0" w:color="auto"/>
                                                        <w:left w:val="none" w:sz="0" w:space="0" w:color="auto"/>
                                                        <w:bottom w:val="none" w:sz="0" w:space="0" w:color="auto"/>
                                                        <w:right w:val="none" w:sz="0" w:space="0" w:color="auto"/>
                                                      </w:divBdr>
                                                      <w:divsChild>
                                                        <w:div w:id="18475977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3676269">
                                                      <w:marLeft w:val="0"/>
                                                      <w:marRight w:val="0"/>
                                                      <w:marTop w:val="0"/>
                                                      <w:marBottom w:val="0"/>
                                                      <w:divBdr>
                                                        <w:top w:val="none" w:sz="0" w:space="0" w:color="auto"/>
                                                        <w:left w:val="none" w:sz="0" w:space="0" w:color="auto"/>
                                                        <w:bottom w:val="none" w:sz="0" w:space="0" w:color="auto"/>
                                                        <w:right w:val="none" w:sz="0" w:space="0" w:color="auto"/>
                                                      </w:divBdr>
                                                      <w:divsChild>
                                                        <w:div w:id="13287051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1723969">
                                                      <w:marLeft w:val="0"/>
                                                      <w:marRight w:val="0"/>
                                                      <w:marTop w:val="0"/>
                                                      <w:marBottom w:val="0"/>
                                                      <w:divBdr>
                                                        <w:top w:val="none" w:sz="0" w:space="0" w:color="auto"/>
                                                        <w:left w:val="none" w:sz="0" w:space="0" w:color="auto"/>
                                                        <w:bottom w:val="none" w:sz="0" w:space="0" w:color="auto"/>
                                                        <w:right w:val="none" w:sz="0" w:space="0" w:color="auto"/>
                                                      </w:divBdr>
                                                      <w:divsChild>
                                                        <w:div w:id="3716567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0350594">
                                                      <w:marLeft w:val="0"/>
                                                      <w:marRight w:val="0"/>
                                                      <w:marTop w:val="0"/>
                                                      <w:marBottom w:val="0"/>
                                                      <w:divBdr>
                                                        <w:top w:val="none" w:sz="0" w:space="0" w:color="auto"/>
                                                        <w:left w:val="none" w:sz="0" w:space="0" w:color="auto"/>
                                                        <w:bottom w:val="none" w:sz="0" w:space="0" w:color="auto"/>
                                                        <w:right w:val="none" w:sz="0" w:space="0" w:color="auto"/>
                                                      </w:divBdr>
                                                      <w:divsChild>
                                                        <w:div w:id="1392926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6760658">
                                                      <w:marLeft w:val="0"/>
                                                      <w:marRight w:val="0"/>
                                                      <w:marTop w:val="0"/>
                                                      <w:marBottom w:val="0"/>
                                                      <w:divBdr>
                                                        <w:top w:val="none" w:sz="0" w:space="0" w:color="auto"/>
                                                        <w:left w:val="none" w:sz="0" w:space="0" w:color="auto"/>
                                                        <w:bottom w:val="none" w:sz="0" w:space="0" w:color="auto"/>
                                                        <w:right w:val="none" w:sz="0" w:space="0" w:color="auto"/>
                                                      </w:divBdr>
                                                      <w:divsChild>
                                                        <w:div w:id="15560396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194106">
      <w:bodyDiv w:val="1"/>
      <w:marLeft w:val="0"/>
      <w:marRight w:val="750"/>
      <w:marTop w:val="0"/>
      <w:marBottom w:val="0"/>
      <w:divBdr>
        <w:top w:val="none" w:sz="0" w:space="0" w:color="auto"/>
        <w:left w:val="none" w:sz="0" w:space="0" w:color="auto"/>
        <w:bottom w:val="none" w:sz="0" w:space="0" w:color="auto"/>
        <w:right w:val="none" w:sz="0" w:space="0" w:color="auto"/>
      </w:divBdr>
      <w:divsChild>
        <w:div w:id="718361595">
          <w:marLeft w:val="0"/>
          <w:marRight w:val="0"/>
          <w:marTop w:val="0"/>
          <w:marBottom w:val="0"/>
          <w:divBdr>
            <w:top w:val="none" w:sz="0" w:space="0" w:color="auto"/>
            <w:left w:val="none" w:sz="0" w:space="0" w:color="auto"/>
            <w:bottom w:val="none" w:sz="0" w:space="0" w:color="auto"/>
            <w:right w:val="none" w:sz="0" w:space="0" w:color="auto"/>
          </w:divBdr>
          <w:divsChild>
            <w:div w:id="378630840">
              <w:marLeft w:val="0"/>
              <w:marRight w:val="0"/>
              <w:marTop w:val="0"/>
              <w:marBottom w:val="0"/>
              <w:divBdr>
                <w:top w:val="none" w:sz="0" w:space="0" w:color="auto"/>
                <w:left w:val="none" w:sz="0" w:space="0" w:color="auto"/>
                <w:bottom w:val="none" w:sz="0" w:space="0" w:color="auto"/>
                <w:right w:val="none" w:sz="0" w:space="0" w:color="auto"/>
              </w:divBdr>
              <w:divsChild>
                <w:div w:id="911089306">
                  <w:marLeft w:val="0"/>
                  <w:marRight w:val="0"/>
                  <w:marTop w:val="0"/>
                  <w:marBottom w:val="0"/>
                  <w:divBdr>
                    <w:top w:val="none" w:sz="0" w:space="0" w:color="auto"/>
                    <w:left w:val="none" w:sz="0" w:space="0" w:color="auto"/>
                    <w:bottom w:val="none" w:sz="0" w:space="0" w:color="auto"/>
                    <w:right w:val="none" w:sz="0" w:space="0" w:color="auto"/>
                  </w:divBdr>
                  <w:divsChild>
                    <w:div w:id="1476950716">
                      <w:marLeft w:val="-225"/>
                      <w:marRight w:val="-225"/>
                      <w:marTop w:val="0"/>
                      <w:marBottom w:val="0"/>
                      <w:divBdr>
                        <w:top w:val="none" w:sz="0" w:space="0" w:color="auto"/>
                        <w:left w:val="none" w:sz="0" w:space="0" w:color="auto"/>
                        <w:bottom w:val="none" w:sz="0" w:space="0" w:color="auto"/>
                        <w:right w:val="none" w:sz="0" w:space="0" w:color="auto"/>
                      </w:divBdr>
                      <w:divsChild>
                        <w:div w:id="1053626788">
                          <w:marLeft w:val="0"/>
                          <w:marRight w:val="0"/>
                          <w:marTop w:val="0"/>
                          <w:marBottom w:val="0"/>
                          <w:divBdr>
                            <w:top w:val="none" w:sz="0" w:space="0" w:color="auto"/>
                            <w:left w:val="none" w:sz="0" w:space="0" w:color="auto"/>
                            <w:bottom w:val="none" w:sz="0" w:space="0" w:color="auto"/>
                            <w:right w:val="none" w:sz="0" w:space="0" w:color="auto"/>
                          </w:divBdr>
                          <w:divsChild>
                            <w:div w:id="1558126305">
                              <w:marLeft w:val="0"/>
                              <w:marRight w:val="0"/>
                              <w:marTop w:val="0"/>
                              <w:marBottom w:val="0"/>
                              <w:divBdr>
                                <w:top w:val="none" w:sz="0" w:space="0" w:color="auto"/>
                                <w:left w:val="none" w:sz="0" w:space="0" w:color="auto"/>
                                <w:bottom w:val="none" w:sz="0" w:space="0" w:color="auto"/>
                                <w:right w:val="none" w:sz="0" w:space="0" w:color="auto"/>
                              </w:divBdr>
                              <w:divsChild>
                                <w:div w:id="620036872">
                                  <w:marLeft w:val="0"/>
                                  <w:marRight w:val="0"/>
                                  <w:marTop w:val="0"/>
                                  <w:marBottom w:val="0"/>
                                  <w:divBdr>
                                    <w:top w:val="none" w:sz="0" w:space="0" w:color="auto"/>
                                    <w:left w:val="none" w:sz="0" w:space="0" w:color="auto"/>
                                    <w:bottom w:val="none" w:sz="0" w:space="0" w:color="auto"/>
                                    <w:right w:val="none" w:sz="0" w:space="0" w:color="auto"/>
                                  </w:divBdr>
                                  <w:divsChild>
                                    <w:div w:id="2061704699">
                                      <w:marLeft w:val="0"/>
                                      <w:marRight w:val="0"/>
                                      <w:marTop w:val="0"/>
                                      <w:marBottom w:val="0"/>
                                      <w:divBdr>
                                        <w:top w:val="none" w:sz="0" w:space="0" w:color="auto"/>
                                        <w:left w:val="none" w:sz="0" w:space="0" w:color="auto"/>
                                        <w:bottom w:val="none" w:sz="0" w:space="0" w:color="auto"/>
                                        <w:right w:val="none" w:sz="0" w:space="0" w:color="auto"/>
                                      </w:divBdr>
                                      <w:divsChild>
                                        <w:div w:id="174117452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7323915">
                                              <w:marLeft w:val="0"/>
                                              <w:marRight w:val="0"/>
                                              <w:marTop w:val="0"/>
                                              <w:marBottom w:val="0"/>
                                              <w:divBdr>
                                                <w:top w:val="none" w:sz="0" w:space="0" w:color="auto"/>
                                                <w:left w:val="none" w:sz="0" w:space="0" w:color="auto"/>
                                                <w:bottom w:val="none" w:sz="0" w:space="0" w:color="auto"/>
                                                <w:right w:val="none" w:sz="0" w:space="0" w:color="auto"/>
                                              </w:divBdr>
                                            </w:div>
                                            <w:div w:id="62028324">
                                              <w:marLeft w:val="0"/>
                                              <w:marRight w:val="0"/>
                                              <w:marTop w:val="0"/>
                                              <w:marBottom w:val="0"/>
                                              <w:divBdr>
                                                <w:top w:val="none" w:sz="0" w:space="0" w:color="auto"/>
                                                <w:left w:val="none" w:sz="0" w:space="0" w:color="auto"/>
                                                <w:bottom w:val="none" w:sz="0" w:space="0" w:color="auto"/>
                                                <w:right w:val="none" w:sz="0" w:space="0" w:color="auto"/>
                                              </w:divBdr>
                                            </w:div>
                                            <w:div w:id="1767917689">
                                              <w:marLeft w:val="0"/>
                                              <w:marRight w:val="0"/>
                                              <w:marTop w:val="0"/>
                                              <w:marBottom w:val="0"/>
                                              <w:divBdr>
                                                <w:top w:val="none" w:sz="0" w:space="0" w:color="auto"/>
                                                <w:left w:val="none" w:sz="0" w:space="0" w:color="auto"/>
                                                <w:bottom w:val="none" w:sz="0" w:space="0" w:color="auto"/>
                                                <w:right w:val="none" w:sz="0" w:space="0" w:color="auto"/>
                                              </w:divBdr>
                                            </w:div>
                                            <w:div w:id="1822889936">
                                              <w:marLeft w:val="0"/>
                                              <w:marRight w:val="0"/>
                                              <w:marTop w:val="0"/>
                                              <w:marBottom w:val="0"/>
                                              <w:divBdr>
                                                <w:top w:val="none" w:sz="0" w:space="0" w:color="auto"/>
                                                <w:left w:val="none" w:sz="0" w:space="0" w:color="auto"/>
                                                <w:bottom w:val="none" w:sz="0" w:space="0" w:color="auto"/>
                                                <w:right w:val="none" w:sz="0" w:space="0" w:color="auto"/>
                                              </w:divBdr>
                                              <w:divsChild>
                                                <w:div w:id="1248923277">
                                                  <w:marLeft w:val="0"/>
                                                  <w:marRight w:val="0"/>
                                                  <w:marTop w:val="0"/>
                                                  <w:marBottom w:val="0"/>
                                                  <w:divBdr>
                                                    <w:top w:val="none" w:sz="0" w:space="0" w:color="auto"/>
                                                    <w:left w:val="none" w:sz="0" w:space="0" w:color="auto"/>
                                                    <w:bottom w:val="none" w:sz="0" w:space="0" w:color="auto"/>
                                                    <w:right w:val="none" w:sz="0" w:space="0" w:color="auto"/>
                                                  </w:divBdr>
                                                  <w:divsChild>
                                                    <w:div w:id="1872063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7761720">
                                                  <w:marLeft w:val="0"/>
                                                  <w:marRight w:val="0"/>
                                                  <w:marTop w:val="0"/>
                                                  <w:marBottom w:val="0"/>
                                                  <w:divBdr>
                                                    <w:top w:val="none" w:sz="0" w:space="0" w:color="auto"/>
                                                    <w:left w:val="none" w:sz="0" w:space="0" w:color="auto"/>
                                                    <w:bottom w:val="none" w:sz="0" w:space="0" w:color="auto"/>
                                                    <w:right w:val="none" w:sz="0" w:space="0" w:color="auto"/>
                                                  </w:divBdr>
                                                  <w:divsChild>
                                                    <w:div w:id="11218756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48331459">
                                              <w:marLeft w:val="0"/>
                                              <w:marRight w:val="0"/>
                                              <w:marTop w:val="0"/>
                                              <w:marBottom w:val="0"/>
                                              <w:divBdr>
                                                <w:top w:val="none" w:sz="0" w:space="0" w:color="auto"/>
                                                <w:left w:val="none" w:sz="0" w:space="0" w:color="auto"/>
                                                <w:bottom w:val="none" w:sz="0" w:space="0" w:color="auto"/>
                                                <w:right w:val="none" w:sz="0" w:space="0" w:color="auto"/>
                                              </w:divBdr>
                                              <w:divsChild>
                                                <w:div w:id="940720518">
                                                  <w:marLeft w:val="0"/>
                                                  <w:marRight w:val="0"/>
                                                  <w:marTop w:val="0"/>
                                                  <w:marBottom w:val="0"/>
                                                  <w:divBdr>
                                                    <w:top w:val="none" w:sz="0" w:space="0" w:color="auto"/>
                                                    <w:left w:val="none" w:sz="0" w:space="0" w:color="auto"/>
                                                    <w:bottom w:val="none" w:sz="0" w:space="0" w:color="auto"/>
                                                    <w:right w:val="none" w:sz="0" w:space="0" w:color="auto"/>
                                                  </w:divBdr>
                                                  <w:divsChild>
                                                    <w:div w:id="532308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96412625">
                                                  <w:marLeft w:val="0"/>
                                                  <w:marRight w:val="0"/>
                                                  <w:marTop w:val="0"/>
                                                  <w:marBottom w:val="0"/>
                                                  <w:divBdr>
                                                    <w:top w:val="none" w:sz="0" w:space="0" w:color="auto"/>
                                                    <w:left w:val="none" w:sz="0" w:space="0" w:color="auto"/>
                                                    <w:bottom w:val="none" w:sz="0" w:space="0" w:color="auto"/>
                                                    <w:right w:val="none" w:sz="0" w:space="0" w:color="auto"/>
                                                  </w:divBdr>
                                                  <w:divsChild>
                                                    <w:div w:id="12730529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5354499">
                                                  <w:marLeft w:val="0"/>
                                                  <w:marRight w:val="0"/>
                                                  <w:marTop w:val="0"/>
                                                  <w:marBottom w:val="0"/>
                                                  <w:divBdr>
                                                    <w:top w:val="none" w:sz="0" w:space="0" w:color="auto"/>
                                                    <w:left w:val="none" w:sz="0" w:space="0" w:color="auto"/>
                                                    <w:bottom w:val="none" w:sz="0" w:space="0" w:color="auto"/>
                                                    <w:right w:val="none" w:sz="0" w:space="0" w:color="auto"/>
                                                  </w:divBdr>
                                                  <w:divsChild>
                                                    <w:div w:id="9699385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78333965">
                                                          <w:marLeft w:val="0"/>
                                                          <w:marRight w:val="0"/>
                                                          <w:marTop w:val="0"/>
                                                          <w:marBottom w:val="0"/>
                                                          <w:divBdr>
                                                            <w:top w:val="none" w:sz="0" w:space="0" w:color="auto"/>
                                                            <w:left w:val="none" w:sz="0" w:space="0" w:color="auto"/>
                                                            <w:bottom w:val="none" w:sz="0" w:space="0" w:color="auto"/>
                                                            <w:right w:val="none" w:sz="0" w:space="0" w:color="auto"/>
                                                          </w:divBdr>
                                                          <w:divsChild>
                                                            <w:div w:id="20455987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5482832">
                                                          <w:marLeft w:val="0"/>
                                                          <w:marRight w:val="0"/>
                                                          <w:marTop w:val="0"/>
                                                          <w:marBottom w:val="0"/>
                                                          <w:divBdr>
                                                            <w:top w:val="none" w:sz="0" w:space="0" w:color="auto"/>
                                                            <w:left w:val="none" w:sz="0" w:space="0" w:color="auto"/>
                                                            <w:bottom w:val="none" w:sz="0" w:space="0" w:color="auto"/>
                                                            <w:right w:val="none" w:sz="0" w:space="0" w:color="auto"/>
                                                          </w:divBdr>
                                                          <w:divsChild>
                                                            <w:div w:id="12227868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049240">
                                                          <w:marLeft w:val="0"/>
                                                          <w:marRight w:val="0"/>
                                                          <w:marTop w:val="0"/>
                                                          <w:marBottom w:val="0"/>
                                                          <w:divBdr>
                                                            <w:top w:val="none" w:sz="0" w:space="0" w:color="auto"/>
                                                            <w:left w:val="none" w:sz="0" w:space="0" w:color="auto"/>
                                                            <w:bottom w:val="none" w:sz="0" w:space="0" w:color="auto"/>
                                                            <w:right w:val="none" w:sz="0" w:space="0" w:color="auto"/>
                                                          </w:divBdr>
                                                          <w:divsChild>
                                                            <w:div w:id="11271185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5714006">
                                                          <w:marLeft w:val="0"/>
                                                          <w:marRight w:val="0"/>
                                                          <w:marTop w:val="0"/>
                                                          <w:marBottom w:val="0"/>
                                                          <w:divBdr>
                                                            <w:top w:val="none" w:sz="0" w:space="0" w:color="auto"/>
                                                            <w:left w:val="none" w:sz="0" w:space="0" w:color="auto"/>
                                                            <w:bottom w:val="none" w:sz="0" w:space="0" w:color="auto"/>
                                                            <w:right w:val="none" w:sz="0" w:space="0" w:color="auto"/>
                                                          </w:divBdr>
                                                          <w:divsChild>
                                                            <w:div w:id="11881034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628245281">
                                                  <w:marLeft w:val="0"/>
                                                  <w:marRight w:val="0"/>
                                                  <w:marTop w:val="0"/>
                                                  <w:marBottom w:val="0"/>
                                                  <w:divBdr>
                                                    <w:top w:val="none" w:sz="0" w:space="0" w:color="auto"/>
                                                    <w:left w:val="none" w:sz="0" w:space="0" w:color="auto"/>
                                                    <w:bottom w:val="none" w:sz="0" w:space="0" w:color="auto"/>
                                                    <w:right w:val="none" w:sz="0" w:space="0" w:color="auto"/>
                                                  </w:divBdr>
                                                  <w:divsChild>
                                                    <w:div w:id="16337072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5799291">
                                                  <w:marLeft w:val="0"/>
                                                  <w:marRight w:val="0"/>
                                                  <w:marTop w:val="0"/>
                                                  <w:marBottom w:val="0"/>
                                                  <w:divBdr>
                                                    <w:top w:val="none" w:sz="0" w:space="0" w:color="auto"/>
                                                    <w:left w:val="none" w:sz="0" w:space="0" w:color="auto"/>
                                                    <w:bottom w:val="none" w:sz="0" w:space="0" w:color="auto"/>
                                                    <w:right w:val="none" w:sz="0" w:space="0" w:color="auto"/>
                                                  </w:divBdr>
                                                  <w:divsChild>
                                                    <w:div w:id="7853199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7446630">
                                                  <w:marLeft w:val="0"/>
                                                  <w:marRight w:val="0"/>
                                                  <w:marTop w:val="0"/>
                                                  <w:marBottom w:val="0"/>
                                                  <w:divBdr>
                                                    <w:top w:val="none" w:sz="0" w:space="0" w:color="auto"/>
                                                    <w:left w:val="none" w:sz="0" w:space="0" w:color="auto"/>
                                                    <w:bottom w:val="none" w:sz="0" w:space="0" w:color="auto"/>
                                                    <w:right w:val="none" w:sz="0" w:space="0" w:color="auto"/>
                                                  </w:divBdr>
                                                  <w:divsChild>
                                                    <w:div w:id="14472348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3465475">
                                                  <w:marLeft w:val="0"/>
                                                  <w:marRight w:val="0"/>
                                                  <w:marTop w:val="0"/>
                                                  <w:marBottom w:val="0"/>
                                                  <w:divBdr>
                                                    <w:top w:val="none" w:sz="0" w:space="0" w:color="auto"/>
                                                    <w:left w:val="none" w:sz="0" w:space="0" w:color="auto"/>
                                                    <w:bottom w:val="none" w:sz="0" w:space="0" w:color="auto"/>
                                                    <w:right w:val="none" w:sz="0" w:space="0" w:color="auto"/>
                                                  </w:divBdr>
                                                  <w:divsChild>
                                                    <w:div w:id="11629376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1722005">
                                                  <w:marLeft w:val="0"/>
                                                  <w:marRight w:val="0"/>
                                                  <w:marTop w:val="0"/>
                                                  <w:marBottom w:val="0"/>
                                                  <w:divBdr>
                                                    <w:top w:val="none" w:sz="0" w:space="0" w:color="auto"/>
                                                    <w:left w:val="none" w:sz="0" w:space="0" w:color="auto"/>
                                                    <w:bottom w:val="none" w:sz="0" w:space="0" w:color="auto"/>
                                                    <w:right w:val="none" w:sz="0" w:space="0" w:color="auto"/>
                                                  </w:divBdr>
                                                  <w:divsChild>
                                                    <w:div w:id="1122928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4730627">
                                                  <w:marLeft w:val="0"/>
                                                  <w:marRight w:val="0"/>
                                                  <w:marTop w:val="0"/>
                                                  <w:marBottom w:val="0"/>
                                                  <w:divBdr>
                                                    <w:top w:val="none" w:sz="0" w:space="0" w:color="auto"/>
                                                    <w:left w:val="none" w:sz="0" w:space="0" w:color="auto"/>
                                                    <w:bottom w:val="none" w:sz="0" w:space="0" w:color="auto"/>
                                                    <w:right w:val="none" w:sz="0" w:space="0" w:color="auto"/>
                                                  </w:divBdr>
                                                  <w:divsChild>
                                                    <w:div w:id="7074124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561401">
                                                  <w:marLeft w:val="0"/>
                                                  <w:marRight w:val="0"/>
                                                  <w:marTop w:val="0"/>
                                                  <w:marBottom w:val="0"/>
                                                  <w:divBdr>
                                                    <w:top w:val="none" w:sz="0" w:space="0" w:color="auto"/>
                                                    <w:left w:val="none" w:sz="0" w:space="0" w:color="auto"/>
                                                    <w:bottom w:val="none" w:sz="0" w:space="0" w:color="auto"/>
                                                    <w:right w:val="none" w:sz="0" w:space="0" w:color="auto"/>
                                                  </w:divBdr>
                                                  <w:divsChild>
                                                    <w:div w:id="1930339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5479765">
                                                  <w:marLeft w:val="0"/>
                                                  <w:marRight w:val="0"/>
                                                  <w:marTop w:val="0"/>
                                                  <w:marBottom w:val="0"/>
                                                  <w:divBdr>
                                                    <w:top w:val="none" w:sz="0" w:space="0" w:color="auto"/>
                                                    <w:left w:val="none" w:sz="0" w:space="0" w:color="auto"/>
                                                    <w:bottom w:val="none" w:sz="0" w:space="0" w:color="auto"/>
                                                    <w:right w:val="none" w:sz="0" w:space="0" w:color="auto"/>
                                                  </w:divBdr>
                                                  <w:divsChild>
                                                    <w:div w:id="18354154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3972874">
                                                  <w:marLeft w:val="0"/>
                                                  <w:marRight w:val="0"/>
                                                  <w:marTop w:val="0"/>
                                                  <w:marBottom w:val="0"/>
                                                  <w:divBdr>
                                                    <w:top w:val="none" w:sz="0" w:space="0" w:color="auto"/>
                                                    <w:left w:val="none" w:sz="0" w:space="0" w:color="auto"/>
                                                    <w:bottom w:val="none" w:sz="0" w:space="0" w:color="auto"/>
                                                    <w:right w:val="none" w:sz="0" w:space="0" w:color="auto"/>
                                                  </w:divBdr>
                                                  <w:divsChild>
                                                    <w:div w:id="15213089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19793076">
                                                  <w:marLeft w:val="0"/>
                                                  <w:marRight w:val="0"/>
                                                  <w:marTop w:val="0"/>
                                                  <w:marBottom w:val="0"/>
                                                  <w:divBdr>
                                                    <w:top w:val="none" w:sz="0" w:space="0" w:color="auto"/>
                                                    <w:left w:val="none" w:sz="0" w:space="0" w:color="auto"/>
                                                    <w:bottom w:val="none" w:sz="0" w:space="0" w:color="auto"/>
                                                    <w:right w:val="none" w:sz="0" w:space="0" w:color="auto"/>
                                                  </w:divBdr>
                                                  <w:divsChild>
                                                    <w:div w:id="7503528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238843">
                                                  <w:marLeft w:val="0"/>
                                                  <w:marRight w:val="0"/>
                                                  <w:marTop w:val="0"/>
                                                  <w:marBottom w:val="0"/>
                                                  <w:divBdr>
                                                    <w:top w:val="none" w:sz="0" w:space="0" w:color="auto"/>
                                                    <w:left w:val="none" w:sz="0" w:space="0" w:color="auto"/>
                                                    <w:bottom w:val="none" w:sz="0" w:space="0" w:color="auto"/>
                                                    <w:right w:val="none" w:sz="0" w:space="0" w:color="auto"/>
                                                  </w:divBdr>
                                                  <w:divsChild>
                                                    <w:div w:id="12140025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403950">
      <w:bodyDiv w:val="1"/>
      <w:marLeft w:val="0"/>
      <w:marRight w:val="0"/>
      <w:marTop w:val="0"/>
      <w:marBottom w:val="0"/>
      <w:divBdr>
        <w:top w:val="none" w:sz="0" w:space="0" w:color="auto"/>
        <w:left w:val="none" w:sz="0" w:space="0" w:color="auto"/>
        <w:bottom w:val="none" w:sz="0" w:space="0" w:color="auto"/>
        <w:right w:val="none" w:sz="0" w:space="0" w:color="auto"/>
      </w:divBdr>
    </w:div>
    <w:div w:id="1937982702">
      <w:bodyDiv w:val="1"/>
      <w:marLeft w:val="0"/>
      <w:marRight w:val="0"/>
      <w:marTop w:val="0"/>
      <w:marBottom w:val="0"/>
      <w:divBdr>
        <w:top w:val="none" w:sz="0" w:space="0" w:color="auto"/>
        <w:left w:val="none" w:sz="0" w:space="0" w:color="auto"/>
        <w:bottom w:val="none" w:sz="0" w:space="0" w:color="auto"/>
        <w:right w:val="none" w:sz="0" w:space="0" w:color="auto"/>
      </w:divBdr>
    </w:div>
    <w:div w:id="2002467585">
      <w:bodyDiv w:val="1"/>
      <w:marLeft w:val="0"/>
      <w:marRight w:val="750"/>
      <w:marTop w:val="0"/>
      <w:marBottom w:val="0"/>
      <w:divBdr>
        <w:top w:val="none" w:sz="0" w:space="0" w:color="auto"/>
        <w:left w:val="none" w:sz="0" w:space="0" w:color="auto"/>
        <w:bottom w:val="none" w:sz="0" w:space="0" w:color="auto"/>
        <w:right w:val="none" w:sz="0" w:space="0" w:color="auto"/>
      </w:divBdr>
      <w:divsChild>
        <w:div w:id="1750883154">
          <w:marLeft w:val="0"/>
          <w:marRight w:val="0"/>
          <w:marTop w:val="0"/>
          <w:marBottom w:val="0"/>
          <w:divBdr>
            <w:top w:val="none" w:sz="0" w:space="0" w:color="auto"/>
            <w:left w:val="none" w:sz="0" w:space="0" w:color="auto"/>
            <w:bottom w:val="none" w:sz="0" w:space="0" w:color="auto"/>
            <w:right w:val="none" w:sz="0" w:space="0" w:color="auto"/>
          </w:divBdr>
          <w:divsChild>
            <w:div w:id="1849053833">
              <w:marLeft w:val="0"/>
              <w:marRight w:val="0"/>
              <w:marTop w:val="0"/>
              <w:marBottom w:val="0"/>
              <w:divBdr>
                <w:top w:val="none" w:sz="0" w:space="0" w:color="auto"/>
                <w:left w:val="none" w:sz="0" w:space="0" w:color="auto"/>
                <w:bottom w:val="none" w:sz="0" w:space="0" w:color="auto"/>
                <w:right w:val="none" w:sz="0" w:space="0" w:color="auto"/>
              </w:divBdr>
              <w:divsChild>
                <w:div w:id="2121610196">
                  <w:marLeft w:val="0"/>
                  <w:marRight w:val="0"/>
                  <w:marTop w:val="0"/>
                  <w:marBottom w:val="0"/>
                  <w:divBdr>
                    <w:top w:val="none" w:sz="0" w:space="0" w:color="auto"/>
                    <w:left w:val="none" w:sz="0" w:space="0" w:color="auto"/>
                    <w:bottom w:val="none" w:sz="0" w:space="0" w:color="auto"/>
                    <w:right w:val="none" w:sz="0" w:space="0" w:color="auto"/>
                  </w:divBdr>
                  <w:divsChild>
                    <w:div w:id="1363357913">
                      <w:marLeft w:val="-225"/>
                      <w:marRight w:val="-225"/>
                      <w:marTop w:val="0"/>
                      <w:marBottom w:val="0"/>
                      <w:divBdr>
                        <w:top w:val="none" w:sz="0" w:space="0" w:color="auto"/>
                        <w:left w:val="none" w:sz="0" w:space="0" w:color="auto"/>
                        <w:bottom w:val="none" w:sz="0" w:space="0" w:color="auto"/>
                        <w:right w:val="none" w:sz="0" w:space="0" w:color="auto"/>
                      </w:divBdr>
                      <w:divsChild>
                        <w:div w:id="843859928">
                          <w:marLeft w:val="0"/>
                          <w:marRight w:val="0"/>
                          <w:marTop w:val="0"/>
                          <w:marBottom w:val="0"/>
                          <w:divBdr>
                            <w:top w:val="none" w:sz="0" w:space="0" w:color="auto"/>
                            <w:left w:val="none" w:sz="0" w:space="0" w:color="auto"/>
                            <w:bottom w:val="none" w:sz="0" w:space="0" w:color="auto"/>
                            <w:right w:val="none" w:sz="0" w:space="0" w:color="auto"/>
                          </w:divBdr>
                          <w:divsChild>
                            <w:div w:id="1942105643">
                              <w:marLeft w:val="0"/>
                              <w:marRight w:val="0"/>
                              <w:marTop w:val="0"/>
                              <w:marBottom w:val="0"/>
                              <w:divBdr>
                                <w:top w:val="none" w:sz="0" w:space="0" w:color="auto"/>
                                <w:left w:val="none" w:sz="0" w:space="0" w:color="auto"/>
                                <w:bottom w:val="none" w:sz="0" w:space="0" w:color="auto"/>
                                <w:right w:val="none" w:sz="0" w:space="0" w:color="auto"/>
                              </w:divBdr>
                              <w:divsChild>
                                <w:div w:id="172845720">
                                  <w:marLeft w:val="0"/>
                                  <w:marRight w:val="0"/>
                                  <w:marTop w:val="0"/>
                                  <w:marBottom w:val="0"/>
                                  <w:divBdr>
                                    <w:top w:val="none" w:sz="0" w:space="0" w:color="auto"/>
                                    <w:left w:val="none" w:sz="0" w:space="0" w:color="auto"/>
                                    <w:bottom w:val="none" w:sz="0" w:space="0" w:color="auto"/>
                                    <w:right w:val="none" w:sz="0" w:space="0" w:color="auto"/>
                                  </w:divBdr>
                                  <w:divsChild>
                                    <w:div w:id="654147049">
                                      <w:marLeft w:val="0"/>
                                      <w:marRight w:val="0"/>
                                      <w:marTop w:val="0"/>
                                      <w:marBottom w:val="0"/>
                                      <w:divBdr>
                                        <w:top w:val="none" w:sz="0" w:space="0" w:color="auto"/>
                                        <w:left w:val="none" w:sz="0" w:space="0" w:color="auto"/>
                                        <w:bottom w:val="none" w:sz="0" w:space="0" w:color="auto"/>
                                        <w:right w:val="none" w:sz="0" w:space="0" w:color="auto"/>
                                      </w:divBdr>
                                      <w:divsChild>
                                        <w:div w:id="133950004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3935768">
                                              <w:marLeft w:val="0"/>
                                              <w:marRight w:val="0"/>
                                              <w:marTop w:val="0"/>
                                              <w:marBottom w:val="0"/>
                                              <w:divBdr>
                                                <w:top w:val="none" w:sz="0" w:space="0" w:color="auto"/>
                                                <w:left w:val="none" w:sz="0" w:space="0" w:color="auto"/>
                                                <w:bottom w:val="none" w:sz="0" w:space="0" w:color="auto"/>
                                                <w:right w:val="none" w:sz="0" w:space="0" w:color="auto"/>
                                              </w:divBdr>
                                              <w:divsChild>
                                                <w:div w:id="1677223093">
                                                  <w:marLeft w:val="0"/>
                                                  <w:marRight w:val="0"/>
                                                  <w:marTop w:val="0"/>
                                                  <w:marBottom w:val="0"/>
                                                  <w:divBdr>
                                                    <w:top w:val="none" w:sz="0" w:space="0" w:color="auto"/>
                                                    <w:left w:val="none" w:sz="0" w:space="0" w:color="auto"/>
                                                    <w:bottom w:val="none" w:sz="0" w:space="0" w:color="auto"/>
                                                    <w:right w:val="none" w:sz="0" w:space="0" w:color="auto"/>
                                                  </w:divBdr>
                                                  <w:divsChild>
                                                    <w:div w:id="5957899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73222">
      <w:bodyDiv w:val="1"/>
      <w:marLeft w:val="0"/>
      <w:marRight w:val="750"/>
      <w:marTop w:val="0"/>
      <w:marBottom w:val="0"/>
      <w:divBdr>
        <w:top w:val="none" w:sz="0" w:space="0" w:color="auto"/>
        <w:left w:val="none" w:sz="0" w:space="0" w:color="auto"/>
        <w:bottom w:val="none" w:sz="0" w:space="0" w:color="auto"/>
        <w:right w:val="none" w:sz="0" w:space="0" w:color="auto"/>
      </w:divBdr>
      <w:divsChild>
        <w:div w:id="723988063">
          <w:marLeft w:val="0"/>
          <w:marRight w:val="0"/>
          <w:marTop w:val="0"/>
          <w:marBottom w:val="0"/>
          <w:divBdr>
            <w:top w:val="none" w:sz="0" w:space="0" w:color="auto"/>
            <w:left w:val="none" w:sz="0" w:space="0" w:color="auto"/>
            <w:bottom w:val="none" w:sz="0" w:space="0" w:color="auto"/>
            <w:right w:val="none" w:sz="0" w:space="0" w:color="auto"/>
          </w:divBdr>
          <w:divsChild>
            <w:div w:id="1112016143">
              <w:marLeft w:val="0"/>
              <w:marRight w:val="0"/>
              <w:marTop w:val="0"/>
              <w:marBottom w:val="0"/>
              <w:divBdr>
                <w:top w:val="none" w:sz="0" w:space="0" w:color="auto"/>
                <w:left w:val="none" w:sz="0" w:space="0" w:color="auto"/>
                <w:bottom w:val="none" w:sz="0" w:space="0" w:color="auto"/>
                <w:right w:val="none" w:sz="0" w:space="0" w:color="auto"/>
              </w:divBdr>
              <w:divsChild>
                <w:div w:id="1483765803">
                  <w:marLeft w:val="0"/>
                  <w:marRight w:val="0"/>
                  <w:marTop w:val="0"/>
                  <w:marBottom w:val="0"/>
                  <w:divBdr>
                    <w:top w:val="none" w:sz="0" w:space="0" w:color="auto"/>
                    <w:left w:val="none" w:sz="0" w:space="0" w:color="auto"/>
                    <w:bottom w:val="none" w:sz="0" w:space="0" w:color="auto"/>
                    <w:right w:val="none" w:sz="0" w:space="0" w:color="auto"/>
                  </w:divBdr>
                  <w:divsChild>
                    <w:div w:id="203830685">
                      <w:marLeft w:val="-225"/>
                      <w:marRight w:val="-225"/>
                      <w:marTop w:val="0"/>
                      <w:marBottom w:val="0"/>
                      <w:divBdr>
                        <w:top w:val="none" w:sz="0" w:space="0" w:color="auto"/>
                        <w:left w:val="none" w:sz="0" w:space="0" w:color="auto"/>
                        <w:bottom w:val="none" w:sz="0" w:space="0" w:color="auto"/>
                        <w:right w:val="none" w:sz="0" w:space="0" w:color="auto"/>
                      </w:divBdr>
                      <w:divsChild>
                        <w:div w:id="572739650">
                          <w:marLeft w:val="0"/>
                          <w:marRight w:val="0"/>
                          <w:marTop w:val="0"/>
                          <w:marBottom w:val="0"/>
                          <w:divBdr>
                            <w:top w:val="none" w:sz="0" w:space="0" w:color="auto"/>
                            <w:left w:val="none" w:sz="0" w:space="0" w:color="auto"/>
                            <w:bottom w:val="none" w:sz="0" w:space="0" w:color="auto"/>
                            <w:right w:val="none" w:sz="0" w:space="0" w:color="auto"/>
                          </w:divBdr>
                          <w:divsChild>
                            <w:div w:id="307394482">
                              <w:marLeft w:val="0"/>
                              <w:marRight w:val="0"/>
                              <w:marTop w:val="0"/>
                              <w:marBottom w:val="0"/>
                              <w:divBdr>
                                <w:top w:val="none" w:sz="0" w:space="0" w:color="auto"/>
                                <w:left w:val="none" w:sz="0" w:space="0" w:color="auto"/>
                                <w:bottom w:val="none" w:sz="0" w:space="0" w:color="auto"/>
                                <w:right w:val="none" w:sz="0" w:space="0" w:color="auto"/>
                              </w:divBdr>
                              <w:divsChild>
                                <w:div w:id="1213418605">
                                  <w:marLeft w:val="0"/>
                                  <w:marRight w:val="0"/>
                                  <w:marTop w:val="0"/>
                                  <w:marBottom w:val="0"/>
                                  <w:divBdr>
                                    <w:top w:val="none" w:sz="0" w:space="0" w:color="auto"/>
                                    <w:left w:val="none" w:sz="0" w:space="0" w:color="auto"/>
                                    <w:bottom w:val="none" w:sz="0" w:space="0" w:color="auto"/>
                                    <w:right w:val="none" w:sz="0" w:space="0" w:color="auto"/>
                                  </w:divBdr>
                                  <w:divsChild>
                                    <w:div w:id="558445917">
                                      <w:marLeft w:val="0"/>
                                      <w:marRight w:val="0"/>
                                      <w:marTop w:val="0"/>
                                      <w:marBottom w:val="0"/>
                                      <w:divBdr>
                                        <w:top w:val="none" w:sz="0" w:space="0" w:color="auto"/>
                                        <w:left w:val="none" w:sz="0" w:space="0" w:color="auto"/>
                                        <w:bottom w:val="none" w:sz="0" w:space="0" w:color="auto"/>
                                        <w:right w:val="none" w:sz="0" w:space="0" w:color="auto"/>
                                      </w:divBdr>
                                      <w:divsChild>
                                        <w:div w:id="169962111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84240174">
                                              <w:marLeft w:val="0"/>
                                              <w:marRight w:val="0"/>
                                              <w:marTop w:val="0"/>
                                              <w:marBottom w:val="0"/>
                                              <w:divBdr>
                                                <w:top w:val="none" w:sz="0" w:space="0" w:color="auto"/>
                                                <w:left w:val="none" w:sz="0" w:space="0" w:color="auto"/>
                                                <w:bottom w:val="none" w:sz="0" w:space="0" w:color="auto"/>
                                                <w:right w:val="none" w:sz="0" w:space="0" w:color="auto"/>
                                              </w:divBdr>
                                              <w:divsChild>
                                                <w:div w:id="475269131">
                                                  <w:marLeft w:val="0"/>
                                                  <w:marRight w:val="0"/>
                                                  <w:marTop w:val="0"/>
                                                  <w:marBottom w:val="0"/>
                                                  <w:divBdr>
                                                    <w:top w:val="none" w:sz="0" w:space="0" w:color="auto"/>
                                                    <w:left w:val="none" w:sz="0" w:space="0" w:color="auto"/>
                                                    <w:bottom w:val="none" w:sz="0" w:space="0" w:color="auto"/>
                                                    <w:right w:val="none" w:sz="0" w:space="0" w:color="auto"/>
                                                  </w:divBdr>
                                                  <w:divsChild>
                                                    <w:div w:id="7686182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3.xml"/><Relationship Id="rId21" Type="http://schemas.openxmlformats.org/officeDocument/2006/relationships/header" Target="header3.xml"/><Relationship Id="rId42" Type="http://schemas.openxmlformats.org/officeDocument/2006/relationships/hyperlink" Target="http://www.legislation.act.gov.au/a/1992-45"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21-12/" TargetMode="External"/><Relationship Id="rId159" Type="http://schemas.openxmlformats.org/officeDocument/2006/relationships/footer" Target="footer20.xml"/><Relationship Id="rId107" Type="http://schemas.openxmlformats.org/officeDocument/2006/relationships/footer" Target="footer7.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2-45"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1996-22" TargetMode="External"/><Relationship Id="rId128" Type="http://schemas.openxmlformats.org/officeDocument/2006/relationships/hyperlink" Target="http://www.legislation.act.gov.au/a/2021-12/" TargetMode="External"/><Relationship Id="rId149" Type="http://schemas.openxmlformats.org/officeDocument/2006/relationships/hyperlink" Target="http://www.legislation.act.gov.au/a/2001-14"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header" Target="header19.xml"/><Relationship Id="rId22" Type="http://schemas.openxmlformats.org/officeDocument/2006/relationships/footer" Target="footer3.xml"/><Relationship Id="rId43" Type="http://schemas.openxmlformats.org/officeDocument/2006/relationships/hyperlink" Target="http://www.legislation.act.gov.au/a/2000-86" TargetMode="Externa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legislation.act.gov.au/a/2019-42" TargetMode="External"/><Relationship Id="rId85" Type="http://schemas.openxmlformats.org/officeDocument/2006/relationships/hyperlink" Target="http://www.legislation.act.gov.au/a/2002-51" TargetMode="External"/><Relationship Id="rId150" Type="http://schemas.openxmlformats.org/officeDocument/2006/relationships/header" Target="header14.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2-51" TargetMode="External"/><Relationship Id="rId38" Type="http://schemas.openxmlformats.org/officeDocument/2006/relationships/hyperlink" Target="https://www.legislation.gov.au/Series/C1914A00012" TargetMode="External"/><Relationship Id="rId59" Type="http://schemas.openxmlformats.org/officeDocument/2006/relationships/hyperlink" Target="http://www.legislation.act.gov.au/a/2008-35" TargetMode="External"/><Relationship Id="rId103" Type="http://schemas.openxmlformats.org/officeDocument/2006/relationships/hyperlink" Target="http://www.legislation.act.gov.au/a/2001-14" TargetMode="External"/><Relationship Id="rId108" Type="http://schemas.openxmlformats.org/officeDocument/2006/relationships/footer" Target="footer8.xml"/><Relationship Id="rId124" Type="http://schemas.openxmlformats.org/officeDocument/2006/relationships/footer" Target="footer15.xml"/><Relationship Id="rId129" Type="http://schemas.openxmlformats.org/officeDocument/2006/relationships/hyperlink" Target="http://www.legislation.act.gov.au/a/2022-14/" TargetMode="External"/><Relationship Id="rId54" Type="http://schemas.openxmlformats.org/officeDocument/2006/relationships/hyperlink" Target="http://www.legislation.act.gov.au/a/2005-40"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0-86"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19-42/" TargetMode="External"/><Relationship Id="rId145" Type="http://schemas.openxmlformats.org/officeDocument/2006/relationships/hyperlink" Target="http://www.legislation.act.gov.au/a/2022-14/"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2-72" TargetMode="External"/><Relationship Id="rId114" Type="http://schemas.openxmlformats.org/officeDocument/2006/relationships/header" Target="header10.xml"/><Relationship Id="rId119" Type="http://schemas.openxmlformats.org/officeDocument/2006/relationships/hyperlink" Target="http://www.legislation.act.gov.au/a/2001-14" TargetMode="External"/><Relationship Id="rId44" Type="http://schemas.openxmlformats.org/officeDocument/2006/relationships/hyperlink" Target="https://www.legislation.gov.au/Series/C2004A02606" TargetMode="External"/><Relationship Id="rId60" Type="http://schemas.openxmlformats.org/officeDocument/2006/relationships/hyperlink" Target="http://www.legislation.act.gov.au/a/2008-35" TargetMode="External"/><Relationship Id="rId65" Type="http://schemas.openxmlformats.org/officeDocument/2006/relationships/hyperlink" Target="http://www.legislation.act.gov.au/a/2008-35"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02-51" TargetMode="External"/><Relationship Id="rId130" Type="http://schemas.openxmlformats.org/officeDocument/2006/relationships/hyperlink" Target="http://www.legislation.act.gov.au/a/2023-27/" TargetMode="External"/><Relationship Id="rId135" Type="http://schemas.openxmlformats.org/officeDocument/2006/relationships/hyperlink" Target="http://www.legislation.act.gov.au/a/2021-12/" TargetMode="External"/><Relationship Id="rId151" Type="http://schemas.openxmlformats.org/officeDocument/2006/relationships/header" Target="header15.xml"/><Relationship Id="rId156" Type="http://schemas.openxmlformats.org/officeDocument/2006/relationships/footer" Target="footer18.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gov.au/Series/C2004A04868" TargetMode="External"/><Relationship Id="rId109" Type="http://schemas.openxmlformats.org/officeDocument/2006/relationships/footer" Target="footer9.xml"/><Relationship Id="rId34" Type="http://schemas.openxmlformats.org/officeDocument/2006/relationships/hyperlink" Target="https://www.legislation.gov.au/Series/C2004A04489"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5-40"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0" Type="http://schemas.openxmlformats.org/officeDocument/2006/relationships/hyperlink" Target="https://www.legislation.gov.au/Series/C2011A00126" TargetMode="External"/><Relationship Id="rId125" Type="http://schemas.openxmlformats.org/officeDocument/2006/relationships/hyperlink" Target="http://www.legislation.act.gov.au/a/2001-14" TargetMode="External"/><Relationship Id="rId141" Type="http://schemas.openxmlformats.org/officeDocument/2006/relationships/hyperlink" Target="http://www.legislation.act.gov.au/a/2019-42/" TargetMode="External"/><Relationship Id="rId146" Type="http://schemas.openxmlformats.org/officeDocument/2006/relationships/hyperlink" Target="http://www.legislation.act.gov.au/a/2022-14/"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8-26"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2008-35" TargetMode="External"/><Relationship Id="rId110" Type="http://schemas.openxmlformats.org/officeDocument/2006/relationships/header" Target="header8.xml"/><Relationship Id="rId115" Type="http://schemas.openxmlformats.org/officeDocument/2006/relationships/header" Target="header11.xml"/><Relationship Id="rId131" Type="http://schemas.openxmlformats.org/officeDocument/2006/relationships/hyperlink" Target="http://www.legislation.act.gov.au/a/2022-14" TargetMode="External"/><Relationship Id="rId136" Type="http://schemas.openxmlformats.org/officeDocument/2006/relationships/hyperlink" Target="http://www.legislation.act.gov.au/a/2021-12/" TargetMode="External"/><Relationship Id="rId157" Type="http://schemas.openxmlformats.org/officeDocument/2006/relationships/footer" Target="footer19.xml"/><Relationship Id="rId61" Type="http://schemas.openxmlformats.org/officeDocument/2006/relationships/hyperlink" Target="http://www.legislation.act.gov.au/a/2005-40" TargetMode="External"/><Relationship Id="rId82" Type="http://schemas.openxmlformats.org/officeDocument/2006/relationships/hyperlink" Target="http://www.legislation.act.gov.au/a/2001-14" TargetMode="External"/><Relationship Id="rId152" Type="http://schemas.openxmlformats.org/officeDocument/2006/relationships/footer" Target="footer16.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eader" Target="header6.xml"/><Relationship Id="rId126" Type="http://schemas.openxmlformats.org/officeDocument/2006/relationships/hyperlink" Target="https://www.legislation.act.gov.au/cn/2018-12/" TargetMode="External"/><Relationship Id="rId147" Type="http://schemas.openxmlformats.org/officeDocument/2006/relationships/hyperlink" Target="http://www.legislation.act.gov.au/a/2023-27/"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1992-45" TargetMode="External"/><Relationship Id="rId98" Type="http://schemas.openxmlformats.org/officeDocument/2006/relationships/hyperlink" Target="http://www.legislation.act.gov.au/a/2001-14" TargetMode="External"/><Relationship Id="rId121" Type="http://schemas.openxmlformats.org/officeDocument/2006/relationships/header" Target="header12.xml"/><Relationship Id="rId142" Type="http://schemas.openxmlformats.org/officeDocument/2006/relationships/hyperlink" Target="http://www.legislation.act.gov.au/a/2019-42/"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5-19" TargetMode="External"/><Relationship Id="rId67" Type="http://schemas.openxmlformats.org/officeDocument/2006/relationships/hyperlink" Target="http://www.legislation.act.gov.au/a/2001-14" TargetMode="External"/><Relationship Id="rId116" Type="http://schemas.openxmlformats.org/officeDocument/2006/relationships/footer" Target="footer12.xml"/><Relationship Id="rId137" Type="http://schemas.openxmlformats.org/officeDocument/2006/relationships/hyperlink" Target="http://www.legislation.act.gov.au/a/2021-12/" TargetMode="External"/><Relationship Id="rId158" Type="http://schemas.openxmlformats.org/officeDocument/2006/relationships/header" Target="header18.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5-40"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8-35" TargetMode="External"/><Relationship Id="rId111" Type="http://schemas.openxmlformats.org/officeDocument/2006/relationships/header" Target="header9.xml"/><Relationship Id="rId132" Type="http://schemas.openxmlformats.org/officeDocument/2006/relationships/hyperlink" Target="http://www.legislation.act.gov.au/a/2019-42" TargetMode="External"/><Relationship Id="rId153"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00-40" TargetMode="External"/><Relationship Id="rId57" Type="http://schemas.openxmlformats.org/officeDocument/2006/relationships/hyperlink" Target="http://www.legislation.act.gov.au/a/2002-51" TargetMode="External"/><Relationship Id="rId106" Type="http://schemas.openxmlformats.org/officeDocument/2006/relationships/header" Target="header7.xml"/><Relationship Id="rId127" Type="http://schemas.openxmlformats.org/officeDocument/2006/relationships/hyperlink" Target="http://www.legislation.act.gov.au/a/2019-4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0-8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eader" Target="header13.xml"/><Relationship Id="rId143" Type="http://schemas.openxmlformats.org/officeDocument/2006/relationships/hyperlink" Target="http://www.legislation.act.gov.au/a/2021-12/" TargetMode="External"/><Relationship Id="rId148" Type="http://schemas.openxmlformats.org/officeDocument/2006/relationships/hyperlink" Target="http://www.legislation.act.gov.au/a/2023-27/"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db_46262/default.asp"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8-35" TargetMode="External"/><Relationship Id="rId112" Type="http://schemas.openxmlformats.org/officeDocument/2006/relationships/footer" Target="footer10.xml"/><Relationship Id="rId133" Type="http://schemas.openxmlformats.org/officeDocument/2006/relationships/hyperlink" Target="http://www.legislation.act.gov.au/a/2023-27/" TargetMode="External"/><Relationship Id="rId154" Type="http://schemas.openxmlformats.org/officeDocument/2006/relationships/header" Target="header16.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8-3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23" Type="http://schemas.openxmlformats.org/officeDocument/2006/relationships/footer" Target="footer14.xml"/><Relationship Id="rId144" Type="http://schemas.openxmlformats.org/officeDocument/2006/relationships/hyperlink" Target="http://www.legislation.act.gov.au/a/2021-12/" TargetMode="External"/><Relationship Id="rId90" Type="http://schemas.openxmlformats.org/officeDocument/2006/relationships/hyperlink" Target="http://www.legislation.act.gov.au/a/1992-45" TargetMode="External"/><Relationship Id="rId27" Type="http://schemas.openxmlformats.org/officeDocument/2006/relationships/footer" Target="footer6.xml"/><Relationship Id="rId48" Type="http://schemas.openxmlformats.org/officeDocument/2006/relationships/hyperlink" Target="https://www.legislation.gov.au/Series/C2004A00109" TargetMode="External"/><Relationship Id="rId69" Type="http://schemas.openxmlformats.org/officeDocument/2006/relationships/hyperlink" Target="http://www.legislation.act.gov.au/a/2001-14" TargetMode="External"/><Relationship Id="rId113" Type="http://schemas.openxmlformats.org/officeDocument/2006/relationships/footer" Target="footer11.xml"/><Relationship Id="rId134" Type="http://schemas.openxmlformats.org/officeDocument/2006/relationships/hyperlink" Target="http://www.legislation.act.gov.au/a/2023-27/" TargetMode="External"/><Relationship Id="rId80" Type="http://schemas.openxmlformats.org/officeDocument/2006/relationships/hyperlink" Target="http://www.legislation.act.gov.au/a/2001-14" TargetMode="External"/><Relationship Id="rId15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F73E-278B-4924-A2D2-478E57D1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22127</Words>
  <Characters>115863</Characters>
  <Application>Microsoft Office Word</Application>
  <DocSecurity>0</DocSecurity>
  <Lines>3044</Lines>
  <Paragraphs>1899</Paragraphs>
  <ScaleCrop>false</ScaleCrop>
  <HeadingPairs>
    <vt:vector size="2" baseType="variant">
      <vt:variant>
        <vt:lpstr>Title</vt:lpstr>
      </vt:variant>
      <vt:variant>
        <vt:i4>1</vt:i4>
      </vt:variant>
    </vt:vector>
  </HeadingPairs>
  <TitlesOfParts>
    <vt:vector size="1" baseType="lpstr">
      <vt:lpstr>Veterinary Practice Act 2018</vt:lpstr>
    </vt:vector>
  </TitlesOfParts>
  <Manager>Section</Manager>
  <Company>Section</Company>
  <LinksUpToDate>false</LinksUpToDate>
  <CharactersWithSpaces>137264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Practice Act 2018</dc:title>
  <dc:subject/>
  <dc:creator>ACT Government</dc:creator>
  <cp:keywords>R07</cp:keywords>
  <dc:description/>
  <cp:lastModifiedBy>PCODCS</cp:lastModifiedBy>
  <cp:revision>4</cp:revision>
  <cp:lastPrinted>2019-11-11T23:41:00Z</cp:lastPrinted>
  <dcterms:created xsi:type="dcterms:W3CDTF">2025-07-15T04:37:00Z</dcterms:created>
  <dcterms:modified xsi:type="dcterms:W3CDTF">2025-07-15T04:37:00Z</dcterms:modified>
  <cp:category>R7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Transport Canberra and City Services Directorate</vt:lpwstr>
  </property>
  <property fmtid="{D5CDD505-2E9C-101B-9397-08002B2CF9AE}" pid="10" name="ClientName1">
    <vt:lpwstr>Clare Guest</vt:lpwstr>
  </property>
  <property fmtid="{D5CDD505-2E9C-101B-9397-08002B2CF9AE}" pid="11" name="ClientEmail1">
    <vt:lpwstr>clare.guest@act.gov.au</vt:lpwstr>
  </property>
  <property fmtid="{D5CDD505-2E9C-101B-9397-08002B2CF9AE}" pid="12" name="ClientPh1">
    <vt:lpwstr>62079409</vt:lpwstr>
  </property>
  <property fmtid="{D5CDD505-2E9C-101B-9397-08002B2CF9AE}" pid="13" name="ClientName2">
    <vt:lpwstr>Rachael Taylor</vt:lpwstr>
  </property>
  <property fmtid="{D5CDD505-2E9C-101B-9397-08002B2CF9AE}" pid="14" name="ClientEmail2">
    <vt:lpwstr>rachael.taylor@act.gov.au</vt:lpwstr>
  </property>
  <property fmtid="{D5CDD505-2E9C-101B-9397-08002B2CF9AE}" pid="15" name="ClientPh2">
    <vt:lpwstr>62070273</vt:lpwstr>
  </property>
  <property fmtid="{D5CDD505-2E9C-101B-9397-08002B2CF9AE}" pid="16" name="jobType">
    <vt:lpwstr>Drafting</vt:lpwstr>
  </property>
  <property fmtid="{D5CDD505-2E9C-101B-9397-08002B2CF9AE}" pid="17" name="DMSID">
    <vt:lpwstr>13512299</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Veterinary Practice Bill 2018</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-15/07/25</vt:lpwstr>
  </property>
  <property fmtid="{D5CDD505-2E9C-101B-9397-08002B2CF9AE}" pid="25" name="RepubDt">
    <vt:lpwstr>22/12/24</vt:lpwstr>
  </property>
  <property fmtid="{D5CDD505-2E9C-101B-9397-08002B2CF9AE}" pid="26" name="StartDt">
    <vt:lpwstr>22/12/24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2024-12-10T23:35:20Z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12c21d56-e316-4c4f-ab5b-2adc985d58a0</vt:lpwstr>
  </property>
  <property fmtid="{D5CDD505-2E9C-101B-9397-08002B2CF9AE}" pid="33" name="MSIP_Label_69af8531-eb46-4968-8cb3-105d2f5ea87e_ContentBits">
    <vt:lpwstr>0</vt:lpwstr>
  </property>
</Properties>
</file>