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AC" w:rsidRDefault="00EB42AC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AC" w:rsidRDefault="00EB42A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F84444" w:rsidRPr="00CC0CD8" w:rsidRDefault="000D4C3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392D60">
        <w:t>Courts and Other Justice Legislation Amendment Act 2018 (No 2)</w:t>
      </w:r>
      <w:r>
        <w:fldChar w:fldCharType="end"/>
      </w:r>
    </w:p>
    <w:p w:rsidR="00F84444" w:rsidRPr="00CC0CD8" w:rsidRDefault="000D4C3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392D60">
        <w:t>A2018-39</w:t>
      </w:r>
      <w:r>
        <w:fldChar w:fldCharType="end"/>
      </w:r>
    </w:p>
    <w:p w:rsidR="00F84444" w:rsidRPr="00CC0CD8" w:rsidRDefault="00F84444" w:rsidP="00CC0CD8">
      <w:pPr>
        <w:pStyle w:val="Placeholder"/>
        <w:suppressLineNumbers/>
      </w:pPr>
      <w:r w:rsidRPr="00CC0CD8">
        <w:rPr>
          <w:rStyle w:val="charContents"/>
          <w:sz w:val="16"/>
        </w:rPr>
        <w:t xml:space="preserve">  </w:t>
      </w:r>
      <w:r w:rsidRPr="00CC0CD8">
        <w:rPr>
          <w:rStyle w:val="charPage"/>
        </w:rPr>
        <w:t xml:space="preserve">  </w:t>
      </w:r>
    </w:p>
    <w:p w:rsidR="00F84444" w:rsidRPr="00CC0CD8" w:rsidRDefault="00F84444">
      <w:pPr>
        <w:pStyle w:val="N-TOCheading"/>
      </w:pPr>
      <w:r w:rsidRPr="00CC0CD8">
        <w:rPr>
          <w:rStyle w:val="charContents"/>
        </w:rPr>
        <w:t>Contents</w:t>
      </w:r>
    </w:p>
    <w:p w:rsidR="00F84444" w:rsidRPr="00CC0CD8" w:rsidRDefault="00F84444">
      <w:pPr>
        <w:pStyle w:val="N-9pt"/>
      </w:pPr>
      <w:r w:rsidRPr="00CC0CD8">
        <w:tab/>
      </w:r>
      <w:r w:rsidRPr="00CC0CD8">
        <w:rPr>
          <w:rStyle w:val="charPage"/>
        </w:rPr>
        <w:t>Page</w:t>
      </w:r>
    </w:p>
    <w:p w:rsidR="00E327EB" w:rsidRDefault="00E327E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0729129" w:history="1">
        <w:r w:rsidRPr="007B485B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7B485B">
          <w:t>Preliminary</w:t>
        </w:r>
        <w:r w:rsidRPr="00E327EB">
          <w:rPr>
            <w:vanish/>
          </w:rPr>
          <w:tab/>
        </w:r>
        <w:r w:rsidRPr="00E327EB">
          <w:rPr>
            <w:vanish/>
          </w:rPr>
          <w:fldChar w:fldCharType="begin"/>
        </w:r>
        <w:r w:rsidRPr="00E327EB">
          <w:rPr>
            <w:vanish/>
          </w:rPr>
          <w:instrText xml:space="preserve"> PAGEREF _Toc520729129 \h </w:instrText>
        </w:r>
        <w:r w:rsidRPr="00E327EB">
          <w:rPr>
            <w:vanish/>
          </w:rPr>
        </w:r>
        <w:r w:rsidRPr="00E327EB">
          <w:rPr>
            <w:vanish/>
          </w:rPr>
          <w:fldChar w:fldCharType="separate"/>
        </w:r>
        <w:r w:rsidR="00392D60">
          <w:rPr>
            <w:vanish/>
          </w:rPr>
          <w:t>2</w:t>
        </w:r>
        <w:r w:rsidRPr="00E327EB">
          <w:rPr>
            <w:vanish/>
          </w:rP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30" w:history="1">
        <w:r w:rsidRPr="007B485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B485B">
          <w:t>Name of Act</w:t>
        </w:r>
        <w:r>
          <w:tab/>
        </w:r>
        <w:r>
          <w:fldChar w:fldCharType="begin"/>
        </w:r>
        <w:r>
          <w:instrText xml:space="preserve"> PAGEREF _Toc520729130 \h </w:instrText>
        </w:r>
        <w:r>
          <w:fldChar w:fldCharType="separate"/>
        </w:r>
        <w:r w:rsidR="00392D60">
          <w:t>2</w:t>
        </w:r>
        <w: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31" w:history="1">
        <w:r w:rsidRPr="007B485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B485B">
          <w:t>Commencement</w:t>
        </w:r>
        <w:r>
          <w:tab/>
        </w:r>
        <w:r>
          <w:fldChar w:fldCharType="begin"/>
        </w:r>
        <w:r>
          <w:instrText xml:space="preserve"> PAGEREF _Toc520729131 \h </w:instrText>
        </w:r>
        <w:r>
          <w:fldChar w:fldCharType="separate"/>
        </w:r>
        <w:r w:rsidR="00392D60">
          <w:t>2</w:t>
        </w:r>
        <w: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32" w:history="1">
        <w:r w:rsidRPr="007B485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B485B">
          <w:t>Legislation amended</w:t>
        </w:r>
        <w:r>
          <w:tab/>
        </w:r>
        <w:r>
          <w:fldChar w:fldCharType="begin"/>
        </w:r>
        <w:r>
          <w:instrText xml:space="preserve"> PAGEREF _Toc520729132 \h </w:instrText>
        </w:r>
        <w:r>
          <w:fldChar w:fldCharType="separate"/>
        </w:r>
        <w:r w:rsidR="00392D60">
          <w:t>2</w:t>
        </w:r>
        <w:r>
          <w:fldChar w:fldCharType="end"/>
        </w:r>
      </w:hyperlink>
    </w:p>
    <w:p w:rsidR="00E327EB" w:rsidRDefault="000D4C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0729133" w:history="1">
        <w:r w:rsidR="00E327EB" w:rsidRPr="007B485B">
          <w:t>Part 2</w:t>
        </w:r>
        <w:r w:rsidR="00E327E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327EB" w:rsidRPr="007B485B">
          <w:t>ACT Civil and Administrative Tribunal Act 2008</w:t>
        </w:r>
        <w:r w:rsidR="00E327EB" w:rsidRPr="00E327EB">
          <w:rPr>
            <w:vanish/>
          </w:rPr>
          <w:tab/>
        </w:r>
        <w:r w:rsidR="00E327EB" w:rsidRPr="00E327EB">
          <w:rPr>
            <w:vanish/>
          </w:rPr>
          <w:fldChar w:fldCharType="begin"/>
        </w:r>
        <w:r w:rsidR="00E327EB" w:rsidRPr="00E327EB">
          <w:rPr>
            <w:vanish/>
          </w:rPr>
          <w:instrText xml:space="preserve"> PAGEREF _Toc520729133 \h </w:instrText>
        </w:r>
        <w:r w:rsidR="00E327EB" w:rsidRPr="00E327EB">
          <w:rPr>
            <w:vanish/>
          </w:rPr>
        </w:r>
        <w:r w:rsidR="00E327EB" w:rsidRPr="00E327EB">
          <w:rPr>
            <w:vanish/>
          </w:rPr>
          <w:fldChar w:fldCharType="separate"/>
        </w:r>
        <w:r w:rsidR="00392D60">
          <w:rPr>
            <w:vanish/>
          </w:rPr>
          <w:t>3</w:t>
        </w:r>
        <w:r w:rsidR="00E327EB" w:rsidRPr="00E327EB">
          <w:rPr>
            <w:vanish/>
          </w:rP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34" w:history="1">
        <w:r w:rsidRPr="00CC0CD8">
          <w:rPr>
            <w:rStyle w:val="CharSectNo"/>
          </w:rPr>
          <w:t>4</w:t>
        </w:r>
        <w:r w:rsidRPr="00CC0CD8">
          <w:tab/>
          <w:t>Term of appointment</w:t>
        </w:r>
        <w:r>
          <w:br/>
        </w:r>
        <w:r w:rsidRPr="00CC0CD8">
          <w:t>Section 98 (3)</w:t>
        </w:r>
        <w:r>
          <w:tab/>
        </w:r>
        <w:r>
          <w:fldChar w:fldCharType="begin"/>
        </w:r>
        <w:r>
          <w:instrText xml:space="preserve"> PAGEREF _Toc520729134 \h </w:instrText>
        </w:r>
        <w:r>
          <w:fldChar w:fldCharType="separate"/>
        </w:r>
        <w:r w:rsidR="00392D60">
          <w:t>3</w:t>
        </w:r>
        <w:r>
          <w:fldChar w:fldCharType="end"/>
        </w:r>
      </w:hyperlink>
    </w:p>
    <w:p w:rsidR="00E327EB" w:rsidRDefault="000D4C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0729135" w:history="1">
        <w:r w:rsidR="00E327EB" w:rsidRPr="007B485B">
          <w:t>Part 3</w:t>
        </w:r>
        <w:r w:rsidR="00E327E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327EB" w:rsidRPr="007B485B">
          <w:t>Court Procedures Act 2004</w:t>
        </w:r>
        <w:r w:rsidR="00E327EB" w:rsidRPr="00E327EB">
          <w:rPr>
            <w:vanish/>
          </w:rPr>
          <w:tab/>
        </w:r>
        <w:r w:rsidR="00E327EB" w:rsidRPr="00E327EB">
          <w:rPr>
            <w:vanish/>
          </w:rPr>
          <w:fldChar w:fldCharType="begin"/>
        </w:r>
        <w:r w:rsidR="00E327EB" w:rsidRPr="00E327EB">
          <w:rPr>
            <w:vanish/>
          </w:rPr>
          <w:instrText xml:space="preserve"> PAGEREF _Toc520729135 \h </w:instrText>
        </w:r>
        <w:r w:rsidR="00E327EB" w:rsidRPr="00E327EB">
          <w:rPr>
            <w:vanish/>
          </w:rPr>
        </w:r>
        <w:r w:rsidR="00E327EB" w:rsidRPr="00E327EB">
          <w:rPr>
            <w:vanish/>
          </w:rPr>
          <w:fldChar w:fldCharType="separate"/>
        </w:r>
        <w:r w:rsidR="00392D60">
          <w:rPr>
            <w:vanish/>
          </w:rPr>
          <w:t>4</w:t>
        </w:r>
        <w:r w:rsidR="00E327EB" w:rsidRPr="00E327EB">
          <w:rPr>
            <w:vanish/>
          </w:rP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36" w:history="1">
        <w:r w:rsidRPr="007B485B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B485B">
          <w:t>New sections 11BB to 11BD</w:t>
        </w:r>
        <w:r>
          <w:tab/>
        </w:r>
        <w:r>
          <w:fldChar w:fldCharType="begin"/>
        </w:r>
        <w:r>
          <w:instrText xml:space="preserve"> PAGEREF _Toc520729136 \h </w:instrText>
        </w:r>
        <w:r>
          <w:fldChar w:fldCharType="separate"/>
        </w:r>
        <w:r w:rsidR="00392D60">
          <w:t>4</w:t>
        </w:r>
        <w: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37" w:history="1">
        <w:r w:rsidRPr="007B485B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B485B">
          <w:t>Section 11C</w:t>
        </w:r>
        <w:r>
          <w:tab/>
        </w:r>
        <w:r>
          <w:fldChar w:fldCharType="begin"/>
        </w:r>
        <w:r>
          <w:instrText xml:space="preserve"> PAGEREF _Toc520729137 \h </w:instrText>
        </w:r>
        <w:r>
          <w:fldChar w:fldCharType="separate"/>
        </w:r>
        <w:r w:rsidR="00392D60">
          <w:t>5</w:t>
        </w:r>
        <w: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38" w:history="1">
        <w:r w:rsidRPr="007B485B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B485B">
          <w:t>New section 11E</w:t>
        </w:r>
        <w:r>
          <w:tab/>
        </w:r>
        <w:r>
          <w:fldChar w:fldCharType="begin"/>
        </w:r>
        <w:r>
          <w:instrText xml:space="preserve"> PAGEREF _Toc520729138 \h </w:instrText>
        </w:r>
        <w:r>
          <w:fldChar w:fldCharType="separate"/>
        </w:r>
        <w:r w:rsidR="00392D60">
          <w:t>6</w:t>
        </w:r>
        <w:r>
          <w:fldChar w:fldCharType="end"/>
        </w:r>
      </w:hyperlink>
    </w:p>
    <w:p w:rsidR="00E327EB" w:rsidRDefault="000D4C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0729139" w:history="1">
        <w:r w:rsidR="00E327EB" w:rsidRPr="007B485B">
          <w:t>Part 4</w:t>
        </w:r>
        <w:r w:rsidR="00E327E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327EB" w:rsidRPr="007B485B">
          <w:t>Director of Public Prosecutions Act 1990</w:t>
        </w:r>
        <w:r w:rsidR="00E327EB" w:rsidRPr="00E327EB">
          <w:rPr>
            <w:vanish/>
          </w:rPr>
          <w:tab/>
        </w:r>
        <w:r w:rsidR="00E327EB" w:rsidRPr="00E327EB">
          <w:rPr>
            <w:vanish/>
          </w:rPr>
          <w:fldChar w:fldCharType="begin"/>
        </w:r>
        <w:r w:rsidR="00E327EB" w:rsidRPr="00E327EB">
          <w:rPr>
            <w:vanish/>
          </w:rPr>
          <w:instrText xml:space="preserve"> PAGEREF _Toc520729139 \h </w:instrText>
        </w:r>
        <w:r w:rsidR="00E327EB" w:rsidRPr="00E327EB">
          <w:rPr>
            <w:vanish/>
          </w:rPr>
        </w:r>
        <w:r w:rsidR="00E327EB" w:rsidRPr="00E327EB">
          <w:rPr>
            <w:vanish/>
          </w:rPr>
          <w:fldChar w:fldCharType="separate"/>
        </w:r>
        <w:r w:rsidR="00392D60">
          <w:rPr>
            <w:vanish/>
          </w:rPr>
          <w:t>7</w:t>
        </w:r>
        <w:r w:rsidR="00E327EB" w:rsidRPr="00E327EB">
          <w:rPr>
            <w:vanish/>
          </w:rP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40" w:history="1">
        <w:r w:rsidRPr="00CC0CD8">
          <w:rPr>
            <w:rStyle w:val="CharSectNo"/>
          </w:rPr>
          <w:t>8</w:t>
        </w:r>
        <w:r w:rsidRPr="00CC0CD8">
          <w:tab/>
          <w:t>Appointment</w:t>
        </w:r>
        <w:r>
          <w:br/>
        </w:r>
        <w:r w:rsidRPr="00CC0CD8">
          <w:t>Section 22 (5)</w:t>
        </w:r>
        <w:r>
          <w:tab/>
        </w:r>
        <w:r>
          <w:fldChar w:fldCharType="begin"/>
        </w:r>
        <w:r>
          <w:instrText xml:space="preserve"> PAGEREF _Toc520729140 \h </w:instrText>
        </w:r>
        <w:r>
          <w:fldChar w:fldCharType="separate"/>
        </w:r>
        <w:r w:rsidR="00392D60">
          <w:t>7</w:t>
        </w:r>
        <w:r>
          <w:fldChar w:fldCharType="end"/>
        </w:r>
      </w:hyperlink>
    </w:p>
    <w:p w:rsidR="00E327EB" w:rsidRDefault="000D4C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0729141" w:history="1">
        <w:r w:rsidR="00E327EB" w:rsidRPr="007B485B">
          <w:t>Part 5</w:t>
        </w:r>
        <w:r w:rsidR="00E327E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327EB" w:rsidRPr="007B485B">
          <w:t>Magistrates Court Act 1930</w:t>
        </w:r>
        <w:r w:rsidR="00E327EB" w:rsidRPr="00E327EB">
          <w:rPr>
            <w:vanish/>
          </w:rPr>
          <w:tab/>
        </w:r>
        <w:r w:rsidR="00E327EB" w:rsidRPr="00E327EB">
          <w:rPr>
            <w:vanish/>
          </w:rPr>
          <w:fldChar w:fldCharType="begin"/>
        </w:r>
        <w:r w:rsidR="00E327EB" w:rsidRPr="00E327EB">
          <w:rPr>
            <w:vanish/>
          </w:rPr>
          <w:instrText xml:space="preserve"> PAGEREF _Toc520729141 \h </w:instrText>
        </w:r>
        <w:r w:rsidR="00E327EB" w:rsidRPr="00E327EB">
          <w:rPr>
            <w:vanish/>
          </w:rPr>
        </w:r>
        <w:r w:rsidR="00E327EB" w:rsidRPr="00E327EB">
          <w:rPr>
            <w:vanish/>
          </w:rPr>
          <w:fldChar w:fldCharType="separate"/>
        </w:r>
        <w:r w:rsidR="00392D60">
          <w:rPr>
            <w:vanish/>
          </w:rPr>
          <w:t>8</w:t>
        </w:r>
        <w:r w:rsidR="00E327EB" w:rsidRPr="00E327EB">
          <w:rPr>
            <w:vanish/>
          </w:rP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42" w:history="1">
        <w:r w:rsidRPr="00CC0CD8">
          <w:rPr>
            <w:rStyle w:val="CharSectNo"/>
          </w:rPr>
          <w:t>9</w:t>
        </w:r>
        <w:r w:rsidRPr="00CC0CD8">
          <w:tab/>
          <w:t>Conditions of appointment of magistrates</w:t>
        </w:r>
        <w:r>
          <w:br/>
        </w:r>
        <w:r w:rsidRPr="00CC0CD8">
          <w:t>New section 7C (2) and (3)</w:t>
        </w:r>
        <w:r>
          <w:tab/>
        </w:r>
        <w:r>
          <w:fldChar w:fldCharType="begin"/>
        </w:r>
        <w:r>
          <w:instrText xml:space="preserve"> PAGEREF _Toc520729142 \h </w:instrText>
        </w:r>
        <w:r>
          <w:fldChar w:fldCharType="separate"/>
        </w:r>
        <w:r w:rsidR="00392D60">
          <w:t>8</w:t>
        </w:r>
        <w: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43" w:history="1">
        <w:r w:rsidRPr="00CC0CD8">
          <w:rPr>
            <w:rStyle w:val="CharSectNo"/>
          </w:rPr>
          <w:t>10</w:t>
        </w:r>
        <w:r w:rsidRPr="00CC0CD8">
          <w:tab/>
          <w:t>Term of appointment of magistrates</w:t>
        </w:r>
        <w:r>
          <w:br/>
        </w:r>
        <w:r w:rsidRPr="00CC0CD8">
          <w:t>Section 7D</w:t>
        </w:r>
        <w:r>
          <w:tab/>
        </w:r>
        <w:r>
          <w:fldChar w:fldCharType="begin"/>
        </w:r>
        <w:r>
          <w:instrText xml:space="preserve"> PAGEREF _Toc520729143 \h </w:instrText>
        </w:r>
        <w:r>
          <w:fldChar w:fldCharType="separate"/>
        </w:r>
        <w:r w:rsidR="00392D60">
          <w:t>8</w:t>
        </w:r>
        <w: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44" w:history="1">
        <w:r w:rsidRPr="007B485B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B485B">
          <w:t>New section 7D (3) to (5)</w:t>
        </w:r>
        <w:r>
          <w:tab/>
        </w:r>
        <w:r>
          <w:fldChar w:fldCharType="begin"/>
        </w:r>
        <w:r>
          <w:instrText xml:space="preserve"> PAGEREF _Toc520729144 \h </w:instrText>
        </w:r>
        <w:r>
          <w:fldChar w:fldCharType="separate"/>
        </w:r>
        <w:r w:rsidR="00392D60">
          <w:t>8</w:t>
        </w:r>
        <w:r>
          <w:fldChar w:fldCharType="end"/>
        </w:r>
      </w:hyperlink>
    </w:p>
    <w:p w:rsidR="00E327EB" w:rsidRDefault="000D4C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0729145" w:history="1">
        <w:r w:rsidR="00E327EB" w:rsidRPr="007B485B">
          <w:t>Part 6</w:t>
        </w:r>
        <w:r w:rsidR="00E327E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327EB" w:rsidRPr="007B485B">
          <w:t>Supreme Court Act 1933</w:t>
        </w:r>
        <w:r w:rsidR="00E327EB" w:rsidRPr="00E327EB">
          <w:rPr>
            <w:vanish/>
          </w:rPr>
          <w:tab/>
        </w:r>
        <w:r w:rsidR="00E327EB" w:rsidRPr="00E327EB">
          <w:rPr>
            <w:vanish/>
          </w:rPr>
          <w:fldChar w:fldCharType="begin"/>
        </w:r>
        <w:r w:rsidR="00E327EB" w:rsidRPr="00E327EB">
          <w:rPr>
            <w:vanish/>
          </w:rPr>
          <w:instrText xml:space="preserve"> PAGEREF _Toc520729145 \h </w:instrText>
        </w:r>
        <w:r w:rsidR="00E327EB" w:rsidRPr="00E327EB">
          <w:rPr>
            <w:vanish/>
          </w:rPr>
        </w:r>
        <w:r w:rsidR="00E327EB" w:rsidRPr="00E327EB">
          <w:rPr>
            <w:vanish/>
          </w:rPr>
          <w:fldChar w:fldCharType="separate"/>
        </w:r>
        <w:r w:rsidR="00392D60">
          <w:rPr>
            <w:vanish/>
          </w:rPr>
          <w:t>10</w:t>
        </w:r>
        <w:r w:rsidR="00E327EB" w:rsidRPr="00E327EB">
          <w:rPr>
            <w:vanish/>
          </w:rP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46" w:history="1">
        <w:r w:rsidRPr="00CC0CD8">
          <w:rPr>
            <w:rStyle w:val="CharSectNo"/>
          </w:rPr>
          <w:t>12</w:t>
        </w:r>
        <w:r w:rsidRPr="00CC0CD8">
          <w:tab/>
          <w:t>Seniority of judges</w:t>
        </w:r>
        <w:r>
          <w:br/>
        </w:r>
        <w:r w:rsidRPr="00CC0CD8">
          <w:t>New section 5 (3A)</w:t>
        </w:r>
        <w:r>
          <w:tab/>
        </w:r>
        <w:r>
          <w:fldChar w:fldCharType="begin"/>
        </w:r>
        <w:r>
          <w:instrText xml:space="preserve"> PAGEREF _Toc520729146 \h </w:instrText>
        </w:r>
        <w:r>
          <w:fldChar w:fldCharType="separate"/>
        </w:r>
        <w:r w:rsidR="00392D60">
          <w:t>10</w:t>
        </w:r>
        <w: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47" w:history="1">
        <w:r w:rsidRPr="007B485B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B485B">
          <w:t>Section 41</w:t>
        </w:r>
        <w:r>
          <w:tab/>
        </w:r>
        <w:r>
          <w:fldChar w:fldCharType="begin"/>
        </w:r>
        <w:r>
          <w:instrText xml:space="preserve"> PAGEREF _Toc520729147 \h </w:instrText>
        </w:r>
        <w:r>
          <w:fldChar w:fldCharType="separate"/>
        </w:r>
        <w:r w:rsidR="00392D60">
          <w:t>10</w:t>
        </w:r>
        <w:r>
          <w:fldChar w:fldCharType="end"/>
        </w:r>
      </w:hyperlink>
    </w:p>
    <w:p w:rsidR="00E327EB" w:rsidRDefault="00E327E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0729148" w:history="1">
        <w:r w:rsidRPr="00CC0CD8">
          <w:rPr>
            <w:rStyle w:val="CharSectNo"/>
          </w:rPr>
          <w:t>14</w:t>
        </w:r>
        <w:r w:rsidRPr="00CC0CD8">
          <w:tab/>
          <w:t>Extension of master’s term of appointment</w:t>
        </w:r>
        <w:r>
          <w:br/>
        </w:r>
        <w:r w:rsidRPr="00CC0CD8">
          <w:t>Section 41A</w:t>
        </w:r>
        <w:r>
          <w:tab/>
        </w:r>
        <w:r>
          <w:fldChar w:fldCharType="begin"/>
        </w:r>
        <w:r>
          <w:instrText xml:space="preserve"> PAGEREF _Toc520729148 \h </w:instrText>
        </w:r>
        <w:r>
          <w:fldChar w:fldCharType="separate"/>
        </w:r>
        <w:r w:rsidR="00392D60">
          <w:t>10</w:t>
        </w:r>
        <w:r>
          <w:fldChar w:fldCharType="end"/>
        </w:r>
      </w:hyperlink>
    </w:p>
    <w:p w:rsidR="00F84444" w:rsidRPr="00CC0CD8" w:rsidRDefault="00E327EB">
      <w:pPr>
        <w:pStyle w:val="BillBasic"/>
      </w:pPr>
      <w:r>
        <w:fldChar w:fldCharType="end"/>
      </w:r>
    </w:p>
    <w:p w:rsidR="00CC0CD8" w:rsidRDefault="00CC0CD8">
      <w:pPr>
        <w:pStyle w:val="01Contents"/>
        <w:sectPr w:rsidR="00CC0CD8" w:rsidSect="00EB42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:rsidR="00EB42AC" w:rsidRDefault="00EB42A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AC" w:rsidRDefault="00EB42A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F84444" w:rsidRPr="00CC0CD8" w:rsidRDefault="00EB42AC" w:rsidP="00CC0CD8">
      <w:pPr>
        <w:pStyle w:val="Billname"/>
        <w:suppressLineNumbers/>
      </w:pPr>
      <w:bookmarkStart w:id="1" w:name="citation"/>
      <w:r>
        <w:t>Courts and Other Justice Legislation Amendment Act 2018 (No 2)</w:t>
      </w:r>
      <w:bookmarkEnd w:id="1"/>
    </w:p>
    <w:p w:rsidR="00F84444" w:rsidRPr="00CC0CD8" w:rsidRDefault="000D4C37" w:rsidP="00CC0CD8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392D60">
        <w:t>A2018-39</w:t>
      </w:r>
      <w:r>
        <w:fldChar w:fldCharType="end"/>
      </w:r>
    </w:p>
    <w:p w:rsidR="00F84444" w:rsidRPr="00CC0CD8" w:rsidRDefault="00F84444" w:rsidP="00CC0CD8">
      <w:pPr>
        <w:pStyle w:val="N-line3"/>
        <w:suppressLineNumbers/>
      </w:pPr>
    </w:p>
    <w:p w:rsidR="00F84444" w:rsidRPr="00CC0CD8" w:rsidRDefault="00AA4FEA" w:rsidP="00CC0CD8">
      <w:pPr>
        <w:pStyle w:val="LongTitle"/>
        <w:suppressLineNumbers/>
      </w:pPr>
      <w:r w:rsidRPr="00CC0CD8">
        <w:t xml:space="preserve">An Act to amend </w:t>
      </w:r>
      <w:r w:rsidR="009501F5" w:rsidRPr="00CC0CD8">
        <w:t>legislation about courts, and for other purposes</w:t>
      </w:r>
    </w:p>
    <w:p w:rsidR="00F84444" w:rsidRPr="00CC0CD8" w:rsidRDefault="00F84444" w:rsidP="00CC0CD8">
      <w:pPr>
        <w:pStyle w:val="N-line3"/>
        <w:suppressLineNumbers/>
      </w:pPr>
    </w:p>
    <w:p w:rsidR="00F84444" w:rsidRPr="00CC0CD8" w:rsidRDefault="00F84444" w:rsidP="00CC0CD8">
      <w:pPr>
        <w:pStyle w:val="Placeholder"/>
        <w:suppressLineNumbers/>
      </w:pPr>
      <w:r w:rsidRPr="00CC0CD8">
        <w:rPr>
          <w:rStyle w:val="charContents"/>
          <w:sz w:val="16"/>
        </w:rPr>
        <w:t xml:space="preserve">  </w:t>
      </w:r>
      <w:r w:rsidRPr="00CC0CD8">
        <w:rPr>
          <w:rStyle w:val="charPage"/>
        </w:rPr>
        <w:t xml:space="preserve">  </w:t>
      </w:r>
    </w:p>
    <w:p w:rsidR="00F84444" w:rsidRPr="00CC0CD8" w:rsidRDefault="00F84444" w:rsidP="00CC0CD8">
      <w:pPr>
        <w:pStyle w:val="Placeholder"/>
        <w:suppressLineNumbers/>
      </w:pPr>
      <w:r w:rsidRPr="00CC0CD8">
        <w:rPr>
          <w:rStyle w:val="CharChapNo"/>
        </w:rPr>
        <w:t xml:space="preserve">  </w:t>
      </w:r>
      <w:r w:rsidRPr="00CC0CD8">
        <w:rPr>
          <w:rStyle w:val="CharChapText"/>
        </w:rPr>
        <w:t xml:space="preserve">  </w:t>
      </w:r>
    </w:p>
    <w:p w:rsidR="00F84444" w:rsidRPr="00CC0CD8" w:rsidRDefault="00F84444" w:rsidP="00CC0CD8">
      <w:pPr>
        <w:pStyle w:val="Placeholder"/>
        <w:suppressLineNumbers/>
      </w:pPr>
      <w:r w:rsidRPr="00CC0CD8">
        <w:rPr>
          <w:rStyle w:val="CharPartNo"/>
        </w:rPr>
        <w:t xml:space="preserve">  </w:t>
      </w:r>
      <w:r w:rsidRPr="00CC0CD8">
        <w:rPr>
          <w:rStyle w:val="CharPartText"/>
        </w:rPr>
        <w:t xml:space="preserve">  </w:t>
      </w:r>
    </w:p>
    <w:p w:rsidR="00F84444" w:rsidRPr="00CC0CD8" w:rsidRDefault="00F84444" w:rsidP="00CC0CD8">
      <w:pPr>
        <w:pStyle w:val="Placeholder"/>
        <w:suppressLineNumbers/>
      </w:pPr>
      <w:r w:rsidRPr="00CC0CD8">
        <w:rPr>
          <w:rStyle w:val="CharDivNo"/>
        </w:rPr>
        <w:t xml:space="preserve">  </w:t>
      </w:r>
      <w:r w:rsidRPr="00CC0CD8">
        <w:rPr>
          <w:rStyle w:val="CharDivText"/>
        </w:rPr>
        <w:t xml:space="preserve">  </w:t>
      </w:r>
    </w:p>
    <w:p w:rsidR="00F84444" w:rsidRPr="00CC0CD8" w:rsidRDefault="00F84444" w:rsidP="00CC0CD8">
      <w:pPr>
        <w:pStyle w:val="Notified"/>
        <w:suppressLineNumbers/>
      </w:pPr>
    </w:p>
    <w:p w:rsidR="00F84444" w:rsidRPr="00CC0CD8" w:rsidRDefault="00F84444" w:rsidP="00CC0CD8">
      <w:pPr>
        <w:pStyle w:val="EnactingWords"/>
        <w:suppressLineNumbers/>
      </w:pPr>
      <w:r w:rsidRPr="00CC0CD8">
        <w:t>The Legislative Assembly for the Australian Capital Territory enacts as follows:</w:t>
      </w:r>
    </w:p>
    <w:p w:rsidR="00F84444" w:rsidRPr="00CC0CD8" w:rsidRDefault="00F84444" w:rsidP="00CC0CD8">
      <w:pPr>
        <w:pStyle w:val="PageBreak"/>
        <w:suppressLineNumbers/>
      </w:pPr>
      <w:r w:rsidRPr="00CC0CD8">
        <w:br w:type="page"/>
      </w:r>
    </w:p>
    <w:p w:rsidR="009501F5" w:rsidRPr="00CC0CD8" w:rsidRDefault="00CC0CD8" w:rsidP="00CC0CD8">
      <w:pPr>
        <w:pStyle w:val="AH2Part"/>
      </w:pPr>
      <w:bookmarkStart w:id="2" w:name="_Toc520729129"/>
      <w:r w:rsidRPr="00CC0CD8">
        <w:rPr>
          <w:rStyle w:val="CharPartNo"/>
        </w:rPr>
        <w:lastRenderedPageBreak/>
        <w:t>Part 1</w:t>
      </w:r>
      <w:r w:rsidRPr="00CC0CD8">
        <w:tab/>
      </w:r>
      <w:r w:rsidR="009501F5" w:rsidRPr="00CC0CD8">
        <w:rPr>
          <w:rStyle w:val="CharPartText"/>
        </w:rPr>
        <w:t>Preliminary</w:t>
      </w:r>
      <w:bookmarkEnd w:id="2"/>
    </w:p>
    <w:p w:rsidR="00F84444" w:rsidRPr="00CC0CD8" w:rsidRDefault="00CC0CD8" w:rsidP="00CC0CD8">
      <w:pPr>
        <w:pStyle w:val="AH5Sec"/>
        <w:shd w:val="pct25" w:color="auto" w:fill="auto"/>
      </w:pPr>
      <w:bookmarkStart w:id="3" w:name="_Toc520729130"/>
      <w:r w:rsidRPr="00CC0CD8">
        <w:rPr>
          <w:rStyle w:val="CharSectNo"/>
        </w:rPr>
        <w:t>1</w:t>
      </w:r>
      <w:r w:rsidRPr="00CC0CD8">
        <w:tab/>
      </w:r>
      <w:r w:rsidR="00F84444" w:rsidRPr="00CC0CD8">
        <w:t>Name of Act</w:t>
      </w:r>
      <w:bookmarkEnd w:id="3"/>
    </w:p>
    <w:p w:rsidR="00F84444" w:rsidRPr="00CC0CD8" w:rsidRDefault="00F84444">
      <w:pPr>
        <w:pStyle w:val="Amainreturn"/>
      </w:pPr>
      <w:r w:rsidRPr="00CC0CD8">
        <w:t xml:space="preserve">This Act is the </w:t>
      </w:r>
      <w:r w:rsidRPr="00CC0CD8">
        <w:rPr>
          <w:i/>
        </w:rPr>
        <w:fldChar w:fldCharType="begin"/>
      </w:r>
      <w:r w:rsidRPr="00CC0CD8">
        <w:rPr>
          <w:i/>
        </w:rPr>
        <w:instrText xml:space="preserve"> TITLE</w:instrText>
      </w:r>
      <w:r w:rsidRPr="00CC0CD8">
        <w:rPr>
          <w:i/>
        </w:rPr>
        <w:fldChar w:fldCharType="separate"/>
      </w:r>
      <w:r w:rsidR="00392D60">
        <w:rPr>
          <w:i/>
        </w:rPr>
        <w:t>Courts and Other Justice Legislation Amendment Act 2018 (No 2)</w:t>
      </w:r>
      <w:r w:rsidRPr="00CC0CD8">
        <w:rPr>
          <w:i/>
        </w:rPr>
        <w:fldChar w:fldCharType="end"/>
      </w:r>
      <w:r w:rsidRPr="00CC0CD8">
        <w:t>.</w:t>
      </w:r>
    </w:p>
    <w:p w:rsidR="00F84444" w:rsidRPr="00CC0CD8" w:rsidRDefault="00CC0CD8" w:rsidP="00CC0CD8">
      <w:pPr>
        <w:pStyle w:val="AH5Sec"/>
        <w:shd w:val="pct25" w:color="auto" w:fill="auto"/>
      </w:pPr>
      <w:bookmarkStart w:id="4" w:name="_Toc520729131"/>
      <w:r w:rsidRPr="00CC0CD8">
        <w:rPr>
          <w:rStyle w:val="CharSectNo"/>
        </w:rPr>
        <w:t>2</w:t>
      </w:r>
      <w:r w:rsidRPr="00CC0CD8">
        <w:tab/>
      </w:r>
      <w:r w:rsidR="00F84444" w:rsidRPr="00CC0CD8">
        <w:t>Commencement</w:t>
      </w:r>
      <w:bookmarkEnd w:id="4"/>
    </w:p>
    <w:p w:rsidR="006819CE" w:rsidRPr="00CC0CD8" w:rsidRDefault="006819CE" w:rsidP="00CC0CD8">
      <w:pPr>
        <w:pStyle w:val="Amainreturn"/>
        <w:keepNext/>
      </w:pPr>
      <w:r w:rsidRPr="00CC0CD8">
        <w:t>This Act commences on a day fixed by the Minister by written notice.</w:t>
      </w:r>
    </w:p>
    <w:p w:rsidR="006819CE" w:rsidRPr="00CC0CD8" w:rsidRDefault="006819CE" w:rsidP="00CC0CD8">
      <w:pPr>
        <w:pStyle w:val="aNote"/>
        <w:keepNext/>
      </w:pPr>
      <w:r w:rsidRPr="00CC0CD8">
        <w:rPr>
          <w:rStyle w:val="charItals"/>
        </w:rPr>
        <w:t>Note 1</w:t>
      </w:r>
      <w:r w:rsidRPr="00CC0CD8">
        <w:rPr>
          <w:rStyle w:val="charItals"/>
        </w:rPr>
        <w:tab/>
      </w:r>
      <w:r w:rsidRPr="00CC0CD8">
        <w:t xml:space="preserve">The naming and commencement provisions automatically commence on the notification day (see </w:t>
      </w:r>
      <w:hyperlink r:id="rId15" w:tooltip="A2001-14" w:history="1">
        <w:r w:rsidR="00DE2B0E" w:rsidRPr="00CC0CD8">
          <w:rPr>
            <w:rStyle w:val="charCitHyperlinkAbbrev"/>
          </w:rPr>
          <w:t>Legislation Act</w:t>
        </w:r>
      </w:hyperlink>
      <w:r w:rsidRPr="00CC0CD8">
        <w:t>, s 75 (1)).</w:t>
      </w:r>
    </w:p>
    <w:p w:rsidR="006819CE" w:rsidRPr="00CC0CD8" w:rsidRDefault="006819CE" w:rsidP="00CC0CD8">
      <w:pPr>
        <w:pStyle w:val="aNote"/>
        <w:keepNext/>
      </w:pPr>
      <w:r w:rsidRPr="00CC0CD8">
        <w:rPr>
          <w:rStyle w:val="charItals"/>
        </w:rPr>
        <w:t>Note 2</w:t>
      </w:r>
      <w:r w:rsidRPr="00CC0CD8">
        <w:rPr>
          <w:rStyle w:val="charItals"/>
        </w:rPr>
        <w:tab/>
      </w:r>
      <w:r w:rsidRPr="00CC0CD8">
        <w:t xml:space="preserve">A single day or time may be fixed, or different days or times may be fixed, for the commencement of different provisions (see </w:t>
      </w:r>
      <w:hyperlink r:id="rId16" w:tooltip="A2001-14" w:history="1">
        <w:r w:rsidR="00DE2B0E" w:rsidRPr="00CC0CD8">
          <w:rPr>
            <w:rStyle w:val="charCitHyperlinkAbbrev"/>
          </w:rPr>
          <w:t>Legislation Act</w:t>
        </w:r>
      </w:hyperlink>
      <w:r w:rsidRPr="00CC0CD8">
        <w:t>, s 77 (1)).</w:t>
      </w:r>
    </w:p>
    <w:p w:rsidR="006819CE" w:rsidRPr="00CC0CD8" w:rsidRDefault="006819CE" w:rsidP="006819CE">
      <w:pPr>
        <w:pStyle w:val="aNote"/>
      </w:pPr>
      <w:r w:rsidRPr="00CC0CD8">
        <w:rPr>
          <w:rStyle w:val="charItals"/>
        </w:rPr>
        <w:t>Note 3</w:t>
      </w:r>
      <w:r w:rsidRPr="00CC0CD8">
        <w:rPr>
          <w:rStyle w:val="charItals"/>
        </w:rPr>
        <w:tab/>
      </w:r>
      <w:r w:rsidRPr="00CC0CD8">
        <w:t xml:space="preserve">If a provision has not commenced within 6 months beginning on the notification day, it automatically commences on the first day after that period (see </w:t>
      </w:r>
      <w:hyperlink r:id="rId17" w:tooltip="A2001-14" w:history="1">
        <w:r w:rsidR="00DE2B0E" w:rsidRPr="00CC0CD8">
          <w:rPr>
            <w:rStyle w:val="charCitHyperlinkAbbrev"/>
          </w:rPr>
          <w:t>Legislation Act</w:t>
        </w:r>
      </w:hyperlink>
      <w:r w:rsidRPr="00CC0CD8">
        <w:t>, s 79).</w:t>
      </w:r>
    </w:p>
    <w:p w:rsidR="00F84444" w:rsidRPr="00CC0CD8" w:rsidRDefault="00CC0CD8" w:rsidP="00CC0CD8">
      <w:pPr>
        <w:pStyle w:val="AH5Sec"/>
        <w:shd w:val="pct25" w:color="auto" w:fill="auto"/>
      </w:pPr>
      <w:bookmarkStart w:id="5" w:name="_Toc520729132"/>
      <w:r w:rsidRPr="00CC0CD8">
        <w:rPr>
          <w:rStyle w:val="CharSectNo"/>
        </w:rPr>
        <w:t>3</w:t>
      </w:r>
      <w:r w:rsidRPr="00CC0CD8">
        <w:tab/>
      </w:r>
      <w:r w:rsidR="00F84444" w:rsidRPr="00CC0CD8">
        <w:t>Legislation amended</w:t>
      </w:r>
      <w:bookmarkEnd w:id="5"/>
    </w:p>
    <w:p w:rsidR="00F84444" w:rsidRPr="00CC0CD8" w:rsidRDefault="00F84444">
      <w:pPr>
        <w:pStyle w:val="Amainreturn"/>
      </w:pPr>
      <w:r w:rsidRPr="00CC0CD8">
        <w:t>This Act amends the</w:t>
      </w:r>
      <w:r w:rsidR="009501F5" w:rsidRPr="00CC0CD8">
        <w:t xml:space="preserve"> following legislation:</w:t>
      </w:r>
    </w:p>
    <w:p w:rsidR="0089584F" w:rsidRPr="00CC0CD8" w:rsidRDefault="00CC0CD8" w:rsidP="00CC0CD8">
      <w:pPr>
        <w:pStyle w:val="Amainbullet"/>
        <w:tabs>
          <w:tab w:val="left" w:pos="1500"/>
        </w:tabs>
        <w:rPr>
          <w:rStyle w:val="charItals"/>
        </w:rPr>
      </w:pPr>
      <w:r w:rsidRPr="00CC0CD8">
        <w:rPr>
          <w:rStyle w:val="charItals"/>
          <w:rFonts w:ascii="Symbol" w:hAnsi="Symbol"/>
          <w:i w:val="0"/>
          <w:sz w:val="20"/>
        </w:rPr>
        <w:t></w:t>
      </w:r>
      <w:r w:rsidRPr="00CC0CD8">
        <w:rPr>
          <w:rStyle w:val="charItals"/>
          <w:rFonts w:ascii="Symbol" w:hAnsi="Symbol"/>
          <w:i w:val="0"/>
          <w:sz w:val="20"/>
        </w:rPr>
        <w:tab/>
      </w:r>
      <w:hyperlink r:id="rId18" w:tooltip="A2008-35" w:history="1">
        <w:r w:rsidR="00DE2B0E" w:rsidRPr="00CC0CD8">
          <w:rPr>
            <w:rStyle w:val="charCitHyperlinkItal"/>
          </w:rPr>
          <w:t>ACT Civil and Administrative Tribunal Act 2008</w:t>
        </w:r>
      </w:hyperlink>
    </w:p>
    <w:p w:rsidR="0089584F" w:rsidRPr="00CC0CD8" w:rsidRDefault="00CC0CD8" w:rsidP="00CC0CD8">
      <w:pPr>
        <w:pStyle w:val="Amainbullet"/>
        <w:tabs>
          <w:tab w:val="left" w:pos="1500"/>
        </w:tabs>
        <w:rPr>
          <w:rStyle w:val="charItals"/>
        </w:rPr>
      </w:pPr>
      <w:r w:rsidRPr="00CC0CD8">
        <w:rPr>
          <w:rStyle w:val="charItals"/>
          <w:rFonts w:ascii="Symbol" w:hAnsi="Symbol"/>
          <w:i w:val="0"/>
          <w:sz w:val="20"/>
        </w:rPr>
        <w:t></w:t>
      </w:r>
      <w:r w:rsidRPr="00CC0CD8">
        <w:rPr>
          <w:rStyle w:val="charItals"/>
          <w:rFonts w:ascii="Symbol" w:hAnsi="Symbol"/>
          <w:i w:val="0"/>
          <w:sz w:val="20"/>
        </w:rPr>
        <w:tab/>
      </w:r>
      <w:hyperlink r:id="rId19" w:tooltip="A2004-59" w:history="1">
        <w:r w:rsidR="00DE2B0E" w:rsidRPr="00CC0CD8">
          <w:rPr>
            <w:rStyle w:val="charCitHyperlinkItal"/>
          </w:rPr>
          <w:t>Court Procedures Act 2004</w:t>
        </w:r>
      </w:hyperlink>
    </w:p>
    <w:p w:rsidR="002F6D86" w:rsidRPr="00CC0CD8" w:rsidRDefault="00CC0CD8" w:rsidP="00CC0CD8">
      <w:pPr>
        <w:pStyle w:val="Amainbullet"/>
        <w:tabs>
          <w:tab w:val="left" w:pos="1500"/>
        </w:tabs>
        <w:rPr>
          <w:rStyle w:val="charItals"/>
        </w:rPr>
      </w:pPr>
      <w:r w:rsidRPr="00CC0CD8">
        <w:rPr>
          <w:rStyle w:val="charItals"/>
          <w:rFonts w:ascii="Symbol" w:hAnsi="Symbol"/>
          <w:i w:val="0"/>
          <w:sz w:val="20"/>
        </w:rPr>
        <w:t></w:t>
      </w:r>
      <w:r w:rsidRPr="00CC0CD8">
        <w:rPr>
          <w:rStyle w:val="charItals"/>
          <w:rFonts w:ascii="Symbol" w:hAnsi="Symbol"/>
          <w:i w:val="0"/>
          <w:sz w:val="20"/>
        </w:rPr>
        <w:tab/>
      </w:r>
      <w:hyperlink r:id="rId20" w:tooltip="A1990-22" w:history="1">
        <w:r w:rsidR="00DE2B0E" w:rsidRPr="00CC0CD8">
          <w:rPr>
            <w:rStyle w:val="charCitHyperlinkItal"/>
          </w:rPr>
          <w:t>Director of Public Prosecutions Act 1990</w:t>
        </w:r>
      </w:hyperlink>
    </w:p>
    <w:p w:rsidR="0089584F" w:rsidRPr="00CC0CD8" w:rsidRDefault="00CC0CD8" w:rsidP="00CC0CD8">
      <w:pPr>
        <w:pStyle w:val="Amainbullet"/>
        <w:tabs>
          <w:tab w:val="left" w:pos="1500"/>
        </w:tabs>
        <w:rPr>
          <w:rStyle w:val="charItals"/>
        </w:rPr>
      </w:pPr>
      <w:r w:rsidRPr="00CC0CD8">
        <w:rPr>
          <w:rStyle w:val="charItals"/>
          <w:rFonts w:ascii="Symbol" w:hAnsi="Symbol"/>
          <w:i w:val="0"/>
          <w:sz w:val="20"/>
        </w:rPr>
        <w:t></w:t>
      </w:r>
      <w:r w:rsidRPr="00CC0CD8">
        <w:rPr>
          <w:rStyle w:val="charItals"/>
          <w:rFonts w:ascii="Symbol" w:hAnsi="Symbol"/>
          <w:i w:val="0"/>
          <w:sz w:val="20"/>
        </w:rPr>
        <w:tab/>
      </w:r>
      <w:hyperlink r:id="rId21" w:tooltip="A1930-21" w:history="1">
        <w:r w:rsidR="00DE2B0E" w:rsidRPr="00CC0CD8">
          <w:rPr>
            <w:rStyle w:val="charCitHyperlinkItal"/>
          </w:rPr>
          <w:t>Magistrates Court Act 1930</w:t>
        </w:r>
      </w:hyperlink>
    </w:p>
    <w:p w:rsidR="0089584F" w:rsidRPr="00CC0CD8" w:rsidRDefault="00CC0CD8" w:rsidP="00CC0CD8">
      <w:pPr>
        <w:pStyle w:val="Amainbullet"/>
        <w:tabs>
          <w:tab w:val="left" w:pos="1500"/>
        </w:tabs>
        <w:rPr>
          <w:rStyle w:val="charItals"/>
        </w:rPr>
      </w:pPr>
      <w:r w:rsidRPr="00CC0CD8">
        <w:rPr>
          <w:rStyle w:val="charItals"/>
          <w:rFonts w:ascii="Symbol" w:hAnsi="Symbol"/>
          <w:i w:val="0"/>
          <w:sz w:val="20"/>
        </w:rPr>
        <w:t></w:t>
      </w:r>
      <w:r w:rsidRPr="00CC0CD8">
        <w:rPr>
          <w:rStyle w:val="charItals"/>
          <w:rFonts w:ascii="Symbol" w:hAnsi="Symbol"/>
          <w:i w:val="0"/>
          <w:sz w:val="20"/>
        </w:rPr>
        <w:tab/>
      </w:r>
      <w:hyperlink r:id="rId22" w:tooltip="A1933-34" w:history="1">
        <w:r w:rsidR="00DE2B0E" w:rsidRPr="00CC0CD8">
          <w:rPr>
            <w:rStyle w:val="charCitHyperlinkItal"/>
          </w:rPr>
          <w:t>Supreme Court Act 1933</w:t>
        </w:r>
      </w:hyperlink>
      <w:r w:rsidR="0089584F" w:rsidRPr="00E327EB">
        <w:rPr>
          <w:rStyle w:val="charItals"/>
          <w:i w:val="0"/>
        </w:rPr>
        <w:t>.</w:t>
      </w:r>
    </w:p>
    <w:p w:rsidR="0000003C" w:rsidRPr="00CC0CD8" w:rsidRDefault="0000003C" w:rsidP="00CC0CD8">
      <w:pPr>
        <w:pStyle w:val="PageBreak"/>
        <w:suppressLineNumbers/>
      </w:pPr>
      <w:r w:rsidRPr="00CC0CD8">
        <w:br w:type="page"/>
      </w:r>
    </w:p>
    <w:p w:rsidR="0000003C" w:rsidRPr="00CC0CD8" w:rsidRDefault="00CC0CD8" w:rsidP="00CC0CD8">
      <w:pPr>
        <w:pStyle w:val="AH2Part"/>
      </w:pPr>
      <w:bookmarkStart w:id="6" w:name="_Toc520729133"/>
      <w:r w:rsidRPr="00CC0CD8">
        <w:rPr>
          <w:rStyle w:val="CharPartNo"/>
        </w:rPr>
        <w:lastRenderedPageBreak/>
        <w:t>Part 2</w:t>
      </w:r>
      <w:r w:rsidRPr="00CC0CD8">
        <w:tab/>
      </w:r>
      <w:r w:rsidR="0000003C" w:rsidRPr="00CC0CD8">
        <w:rPr>
          <w:rStyle w:val="CharPartText"/>
        </w:rPr>
        <w:t xml:space="preserve">ACT Civil </w:t>
      </w:r>
      <w:r w:rsidR="00590ABA" w:rsidRPr="00CC0CD8">
        <w:rPr>
          <w:rStyle w:val="CharPartText"/>
        </w:rPr>
        <w:t>and Administrative Tribunal Act </w:t>
      </w:r>
      <w:r w:rsidR="0000003C" w:rsidRPr="00CC0CD8">
        <w:rPr>
          <w:rStyle w:val="CharPartText"/>
        </w:rPr>
        <w:t>2008</w:t>
      </w:r>
      <w:bookmarkEnd w:id="6"/>
    </w:p>
    <w:p w:rsidR="0000003C" w:rsidRPr="00CC0CD8" w:rsidRDefault="00CC0CD8" w:rsidP="00CC0CD8">
      <w:pPr>
        <w:pStyle w:val="AH5Sec"/>
        <w:shd w:val="pct25" w:color="auto" w:fill="auto"/>
      </w:pPr>
      <w:bookmarkStart w:id="7" w:name="_Toc520729134"/>
      <w:r w:rsidRPr="00CC0CD8">
        <w:rPr>
          <w:rStyle w:val="CharSectNo"/>
        </w:rPr>
        <w:t>4</w:t>
      </w:r>
      <w:r w:rsidRPr="00CC0CD8">
        <w:tab/>
      </w:r>
      <w:r w:rsidR="002229FA" w:rsidRPr="00CC0CD8">
        <w:t>Term of appointment</w:t>
      </w:r>
      <w:r w:rsidR="002229FA" w:rsidRPr="00CC0CD8">
        <w:br/>
        <w:t>Section 98 (3)</w:t>
      </w:r>
      <w:bookmarkEnd w:id="7"/>
    </w:p>
    <w:p w:rsidR="002229FA" w:rsidRPr="00CC0CD8" w:rsidRDefault="002229FA" w:rsidP="002229FA">
      <w:pPr>
        <w:pStyle w:val="direction"/>
      </w:pPr>
      <w:r w:rsidRPr="00CC0CD8">
        <w:t>substitute</w:t>
      </w:r>
    </w:p>
    <w:p w:rsidR="002229FA" w:rsidRPr="00CC0CD8" w:rsidRDefault="002229FA" w:rsidP="002229FA">
      <w:pPr>
        <w:pStyle w:val="IMain"/>
      </w:pPr>
      <w:r w:rsidRPr="00CC0CD8">
        <w:tab/>
        <w:t>(3)</w:t>
      </w:r>
      <w:r w:rsidRPr="00CC0CD8">
        <w:tab/>
      </w:r>
      <w:r w:rsidR="00F97620" w:rsidRPr="00CC0CD8">
        <w:rPr>
          <w:rFonts w:ascii="TimesNewRomanPSMT" w:hAnsi="TimesNewRomanPSMT" w:cs="TimesNewRomanPSMT"/>
          <w:szCs w:val="24"/>
          <w:lang w:eastAsia="en-AU"/>
        </w:rPr>
        <w:t xml:space="preserve">However, </w:t>
      </w:r>
      <w:r w:rsidR="00AB11B3" w:rsidRPr="00CC0CD8">
        <w:rPr>
          <w:rFonts w:ascii="TimesNewRomanPSMT" w:hAnsi="TimesNewRomanPSMT" w:cs="TimesNewRomanPSMT"/>
          <w:szCs w:val="24"/>
          <w:lang w:eastAsia="en-AU"/>
        </w:rPr>
        <w:t>a person</w:t>
      </w:r>
      <w:r w:rsidR="00C20954" w:rsidRPr="00CC0CD8">
        <w:rPr>
          <w:rFonts w:ascii="TimesNewRomanPSMT" w:hAnsi="TimesNewRomanPSMT" w:cs="TimesNewRomanPSMT"/>
          <w:szCs w:val="24"/>
          <w:lang w:eastAsia="en-AU"/>
        </w:rPr>
        <w:t xml:space="preserve"> </w:t>
      </w:r>
      <w:r w:rsidR="007E2607" w:rsidRPr="00CC0CD8">
        <w:rPr>
          <w:rFonts w:ascii="TimesNewRomanPSMT" w:hAnsi="TimesNewRomanPSMT" w:cs="TimesNewRomanPSMT"/>
          <w:szCs w:val="24"/>
          <w:lang w:eastAsia="en-AU"/>
        </w:rPr>
        <w:t xml:space="preserve">must not be appointed as president under section 94 (1) (a), or as temporary president under section 94 (2) (a), for a term that extends beyond the date when the person turns </w:t>
      </w:r>
      <w:r w:rsidR="00BA0E10" w:rsidRPr="00CC0CD8">
        <w:rPr>
          <w:rFonts w:ascii="TimesNewRomanPSMT" w:hAnsi="TimesNewRomanPSMT" w:cs="TimesNewRomanPSMT"/>
          <w:szCs w:val="24"/>
          <w:lang w:eastAsia="en-AU"/>
        </w:rPr>
        <w:t>70</w:t>
      </w:r>
      <w:r w:rsidR="007E2607" w:rsidRPr="00CC0CD8">
        <w:rPr>
          <w:rFonts w:ascii="TimesNewRomanPSMT" w:hAnsi="TimesNewRomanPSMT" w:cs="TimesNewRomanPSMT"/>
          <w:szCs w:val="24"/>
          <w:lang w:eastAsia="en-AU"/>
        </w:rPr>
        <w:t xml:space="preserve"> years old</w:t>
      </w:r>
      <w:r w:rsidR="00BA0E10" w:rsidRPr="00CC0CD8">
        <w:rPr>
          <w:rFonts w:ascii="TimesNewRomanPSMT" w:hAnsi="TimesNewRomanPSMT" w:cs="TimesNewRomanPSMT"/>
          <w:szCs w:val="24"/>
          <w:lang w:eastAsia="en-AU"/>
        </w:rPr>
        <w:t>.</w:t>
      </w:r>
    </w:p>
    <w:p w:rsidR="0000003C" w:rsidRPr="00CC0CD8" w:rsidRDefault="0000003C" w:rsidP="00CC0CD8">
      <w:pPr>
        <w:pStyle w:val="PageBreak"/>
        <w:suppressLineNumbers/>
      </w:pPr>
      <w:r w:rsidRPr="00CC0CD8">
        <w:br w:type="page"/>
      </w:r>
    </w:p>
    <w:p w:rsidR="0000003C" w:rsidRPr="00CC0CD8" w:rsidRDefault="00CC0CD8" w:rsidP="00CC0CD8">
      <w:pPr>
        <w:pStyle w:val="AH2Part"/>
      </w:pPr>
      <w:bookmarkStart w:id="8" w:name="_Toc520729135"/>
      <w:r w:rsidRPr="00CC0CD8">
        <w:rPr>
          <w:rStyle w:val="CharPartNo"/>
        </w:rPr>
        <w:lastRenderedPageBreak/>
        <w:t>Part 3</w:t>
      </w:r>
      <w:r w:rsidRPr="00CC0CD8">
        <w:tab/>
      </w:r>
      <w:r w:rsidR="0000003C" w:rsidRPr="00CC0CD8">
        <w:rPr>
          <w:rStyle w:val="CharPartText"/>
        </w:rPr>
        <w:t>Court Procedures Act 2004</w:t>
      </w:r>
      <w:bookmarkEnd w:id="8"/>
    </w:p>
    <w:p w:rsidR="0000003C" w:rsidRPr="00CC0CD8" w:rsidRDefault="00CC0CD8" w:rsidP="00CC0CD8">
      <w:pPr>
        <w:pStyle w:val="AH5Sec"/>
        <w:shd w:val="pct25" w:color="auto" w:fill="auto"/>
      </w:pPr>
      <w:bookmarkStart w:id="9" w:name="_Toc520729136"/>
      <w:r w:rsidRPr="00CC0CD8">
        <w:rPr>
          <w:rStyle w:val="CharSectNo"/>
        </w:rPr>
        <w:t>5</w:t>
      </w:r>
      <w:r w:rsidRPr="00CC0CD8">
        <w:tab/>
      </w:r>
      <w:r w:rsidR="00F51D4C" w:rsidRPr="00CC0CD8">
        <w:t>New sections 11BB to 11BD</w:t>
      </w:r>
      <w:bookmarkEnd w:id="9"/>
    </w:p>
    <w:p w:rsidR="00F51D4C" w:rsidRPr="00CC0CD8" w:rsidRDefault="00F51D4C" w:rsidP="00F51D4C">
      <w:pPr>
        <w:pStyle w:val="direction"/>
      </w:pPr>
      <w:r w:rsidRPr="00CC0CD8">
        <w:t>insert</w:t>
      </w:r>
    </w:p>
    <w:p w:rsidR="00F51D4C" w:rsidRPr="00CC0CD8" w:rsidRDefault="00F51D4C" w:rsidP="00F51D4C">
      <w:pPr>
        <w:pStyle w:val="IH5Sec"/>
      </w:pPr>
      <w:r w:rsidRPr="00CC0CD8">
        <w:t>11BB</w:t>
      </w:r>
      <w:r w:rsidRPr="00CC0CD8">
        <w:tab/>
        <w:t>Leave of absence</w:t>
      </w:r>
    </w:p>
    <w:p w:rsidR="00F51D4C" w:rsidRPr="00CC0CD8" w:rsidRDefault="00F51D4C" w:rsidP="00F51D4C">
      <w:pPr>
        <w:pStyle w:val="Amainreturn"/>
      </w:pPr>
      <w:r w:rsidRPr="00CC0CD8">
        <w:t>The Attorney-General may grant leave of absence to the principal registrar on the conditions about remuneration and otherwise that the Attorney-General decides.</w:t>
      </w:r>
    </w:p>
    <w:p w:rsidR="00F51D4C" w:rsidRPr="00CC0CD8" w:rsidRDefault="00F51D4C" w:rsidP="00F51D4C">
      <w:pPr>
        <w:pStyle w:val="IH5Sec"/>
      </w:pPr>
      <w:r w:rsidRPr="00CC0CD8">
        <w:t>11BC</w:t>
      </w:r>
      <w:r w:rsidRPr="00CC0CD8">
        <w:tab/>
        <w:t>Principal registrar must not do other work</w:t>
      </w:r>
    </w:p>
    <w:p w:rsidR="00AE3A9F" w:rsidRPr="00CC0CD8" w:rsidRDefault="00AE3A9F" w:rsidP="00AE3A9F">
      <w:pPr>
        <w:pStyle w:val="Amainreturn"/>
      </w:pPr>
      <w:r w:rsidRPr="00CC0CD8">
        <w:t>The principal registrar must not, without the Attorney-General’s cons</w:t>
      </w:r>
      <w:r w:rsidR="00457C2B" w:rsidRPr="00CC0CD8">
        <w:t>ent, do either of the following</w:t>
      </w:r>
      <w:r w:rsidRPr="00CC0CD8">
        <w:t>:</w:t>
      </w:r>
    </w:p>
    <w:p w:rsidR="00F51D4C" w:rsidRPr="00CC0CD8" w:rsidRDefault="00F51D4C" w:rsidP="00F51D4C">
      <w:pPr>
        <w:pStyle w:val="Ipara"/>
      </w:pPr>
      <w:r w:rsidRPr="00CC0CD8">
        <w:tab/>
        <w:t>(a)</w:t>
      </w:r>
      <w:r w:rsidRPr="00CC0CD8">
        <w:tab/>
      </w:r>
      <w:r w:rsidR="004437BE" w:rsidRPr="00CC0CD8">
        <w:t>practis</w:t>
      </w:r>
      <w:r w:rsidRPr="00CC0CD8">
        <w:t>e as a legal practitioner;</w:t>
      </w:r>
    </w:p>
    <w:p w:rsidR="00CF34E1" w:rsidRPr="00CC0CD8" w:rsidRDefault="00CF34E1" w:rsidP="00CF34E1">
      <w:pPr>
        <w:pStyle w:val="Ipara"/>
      </w:pPr>
      <w:r w:rsidRPr="00CC0CD8">
        <w:tab/>
        <w:t>(b)</w:t>
      </w:r>
      <w:r w:rsidRPr="00CC0CD8">
        <w:tab/>
        <w:t xml:space="preserve">have </w:t>
      </w:r>
      <w:r w:rsidR="00457C2B" w:rsidRPr="00CC0CD8">
        <w:t xml:space="preserve">other </w:t>
      </w:r>
      <w:r w:rsidRPr="00CC0CD8">
        <w:t>paid employment.</w:t>
      </w:r>
    </w:p>
    <w:p w:rsidR="00E55792" w:rsidRPr="00CC0CD8" w:rsidRDefault="00367A5F" w:rsidP="00367A5F">
      <w:pPr>
        <w:pStyle w:val="IH5Sec"/>
      </w:pPr>
      <w:r w:rsidRPr="00CC0CD8">
        <w:t>11BD</w:t>
      </w:r>
      <w:r w:rsidRPr="00CC0CD8">
        <w:tab/>
        <w:t>Disclosure of interests</w:t>
      </w:r>
    </w:p>
    <w:p w:rsidR="00367A5F" w:rsidRPr="00CC0CD8" w:rsidRDefault="00367A5F" w:rsidP="00367A5F">
      <w:pPr>
        <w:pStyle w:val="Amainreturn"/>
      </w:pPr>
      <w:r w:rsidRPr="00CC0CD8">
        <w:t>The principal registrar must give written notice to the Attorney</w:t>
      </w:r>
      <w:r w:rsidRPr="00CC0CD8">
        <w:noBreakHyphen/>
        <w:t>General of all direct or indirect financial interests that the principal registrar has or acquires—</w:t>
      </w:r>
    </w:p>
    <w:p w:rsidR="00E55792" w:rsidRPr="00CC0CD8" w:rsidRDefault="00367A5F" w:rsidP="00367A5F">
      <w:pPr>
        <w:pStyle w:val="Ipara"/>
      </w:pPr>
      <w:r w:rsidRPr="00CC0CD8">
        <w:tab/>
        <w:t>(a)</w:t>
      </w:r>
      <w:r w:rsidRPr="00CC0CD8">
        <w:tab/>
        <w:t>in a business, whether in the ACT or elsewhere; or</w:t>
      </w:r>
    </w:p>
    <w:p w:rsidR="00367A5F" w:rsidRPr="00CC0CD8" w:rsidRDefault="00367A5F" w:rsidP="00367A5F">
      <w:pPr>
        <w:pStyle w:val="Ipara"/>
      </w:pPr>
      <w:r w:rsidRPr="00CC0CD8">
        <w:tab/>
        <w:t>(b)</w:t>
      </w:r>
      <w:r w:rsidRPr="00CC0CD8">
        <w:tab/>
        <w:t>in a corporation carrying on a business mentioned in paragraph (a).</w:t>
      </w:r>
    </w:p>
    <w:p w:rsidR="00E55792" w:rsidRPr="00CC0CD8" w:rsidRDefault="00CC0CD8" w:rsidP="00CC0CD8">
      <w:pPr>
        <w:pStyle w:val="AH5Sec"/>
        <w:shd w:val="pct25" w:color="auto" w:fill="auto"/>
      </w:pPr>
      <w:bookmarkStart w:id="10" w:name="_Toc520729137"/>
      <w:r w:rsidRPr="00CC0CD8">
        <w:rPr>
          <w:rStyle w:val="CharSectNo"/>
        </w:rPr>
        <w:lastRenderedPageBreak/>
        <w:t>6</w:t>
      </w:r>
      <w:r w:rsidRPr="00CC0CD8">
        <w:tab/>
      </w:r>
      <w:r w:rsidR="00EF3FDC" w:rsidRPr="00CC0CD8">
        <w:t>Section 11C</w:t>
      </w:r>
      <w:bookmarkEnd w:id="10"/>
    </w:p>
    <w:p w:rsidR="00EF3FDC" w:rsidRPr="00CC0CD8" w:rsidRDefault="008769EA" w:rsidP="008769EA">
      <w:pPr>
        <w:pStyle w:val="direction"/>
      </w:pPr>
      <w:r w:rsidRPr="00CC0CD8">
        <w:t>substitute</w:t>
      </w:r>
    </w:p>
    <w:p w:rsidR="00125DFD" w:rsidRPr="00CC0CD8" w:rsidRDefault="00125DFD" w:rsidP="00125DFD">
      <w:pPr>
        <w:pStyle w:val="IH5Sec"/>
      </w:pPr>
      <w:r w:rsidRPr="00CC0CD8">
        <w:t>11C</w:t>
      </w:r>
      <w:r w:rsidRPr="00CC0CD8">
        <w:tab/>
        <w:t>Ending principal registrar’s appointment</w:t>
      </w:r>
    </w:p>
    <w:p w:rsidR="008769EA" w:rsidRPr="00CC0CD8" w:rsidRDefault="00010DD6" w:rsidP="00775419">
      <w:pPr>
        <w:pStyle w:val="IMain"/>
        <w:keepNext/>
      </w:pPr>
      <w:r w:rsidRPr="00CC0CD8">
        <w:tab/>
        <w:t>(1)</w:t>
      </w:r>
      <w:r w:rsidRPr="00CC0CD8">
        <w:tab/>
        <w:t>The Executive may end the appointment of a person as principal registrar for—</w:t>
      </w:r>
    </w:p>
    <w:p w:rsidR="008769EA" w:rsidRPr="00CC0CD8" w:rsidRDefault="00010DD6" w:rsidP="00010DD6">
      <w:pPr>
        <w:pStyle w:val="Ipara"/>
      </w:pPr>
      <w:r w:rsidRPr="00CC0CD8">
        <w:tab/>
        <w:t>(a)</w:t>
      </w:r>
      <w:r w:rsidRPr="00CC0CD8">
        <w:tab/>
        <w:t>misbehaviour; or</w:t>
      </w:r>
    </w:p>
    <w:p w:rsidR="00010DD6" w:rsidRPr="00CC0CD8" w:rsidRDefault="00010DD6" w:rsidP="00010DD6">
      <w:pPr>
        <w:pStyle w:val="Ipara"/>
      </w:pPr>
      <w:r w:rsidRPr="00CC0CD8">
        <w:tab/>
        <w:t>(b)</w:t>
      </w:r>
      <w:r w:rsidRPr="00CC0CD8">
        <w:tab/>
        <w:t>physical or mental incapacity, if the incapacity substantially affects the exercise of the person’s functions; or</w:t>
      </w:r>
    </w:p>
    <w:p w:rsidR="008769EA" w:rsidRPr="00CC0CD8" w:rsidRDefault="00010DD6" w:rsidP="00010DD6">
      <w:pPr>
        <w:pStyle w:val="Ipara"/>
      </w:pPr>
      <w:r w:rsidRPr="00CC0CD8">
        <w:tab/>
        <w:t>(c)</w:t>
      </w:r>
      <w:r w:rsidRPr="00CC0CD8">
        <w:tab/>
        <w:t xml:space="preserve">failing to comply with section </w:t>
      </w:r>
      <w:r w:rsidR="00B745E6" w:rsidRPr="00CC0CD8">
        <w:t>11BC</w:t>
      </w:r>
      <w:r w:rsidRPr="00CC0CD8">
        <w:t xml:space="preserve"> (</w:t>
      </w:r>
      <w:r w:rsidR="00B745E6" w:rsidRPr="00CC0CD8">
        <w:t xml:space="preserve">Principal registrar </w:t>
      </w:r>
      <w:r w:rsidRPr="00CC0CD8">
        <w:t>must not do other work).</w:t>
      </w:r>
    </w:p>
    <w:p w:rsidR="00010DD6" w:rsidRPr="00CC0CD8" w:rsidRDefault="00010DD6" w:rsidP="00010DD6">
      <w:pPr>
        <w:pStyle w:val="IMain"/>
      </w:pPr>
      <w:r w:rsidRPr="00CC0CD8">
        <w:tab/>
        <w:t>(2)</w:t>
      </w:r>
      <w:r w:rsidRPr="00CC0CD8">
        <w:tab/>
        <w:t>The Executive must end the person’s appointment if the person—</w:t>
      </w:r>
    </w:p>
    <w:p w:rsidR="00895619" w:rsidRPr="00CC0CD8" w:rsidRDefault="00010DD6" w:rsidP="00010DD6">
      <w:pPr>
        <w:pStyle w:val="Ipara"/>
      </w:pPr>
      <w:r w:rsidRPr="00CC0CD8">
        <w:tab/>
        <w:t>(a)</w:t>
      </w:r>
      <w:r w:rsidRPr="00CC0CD8">
        <w:tab/>
        <w:t>becomes bankrupt or personally insolvent; or</w:t>
      </w:r>
    </w:p>
    <w:p w:rsidR="00010DD6" w:rsidRPr="00CC0CD8" w:rsidRDefault="00010DD6" w:rsidP="00010DD6">
      <w:pPr>
        <w:pStyle w:val="aNotepar"/>
      </w:pPr>
      <w:r w:rsidRPr="00CC0CD8">
        <w:rPr>
          <w:rStyle w:val="charItals"/>
        </w:rPr>
        <w:t>Note</w:t>
      </w:r>
      <w:r w:rsidRPr="00CC0CD8">
        <w:rPr>
          <w:rStyle w:val="charItals"/>
        </w:rPr>
        <w:tab/>
      </w:r>
      <w:r w:rsidRPr="00CC0CD8">
        <w:rPr>
          <w:rStyle w:val="charBoldItals"/>
        </w:rPr>
        <w:t>Bankrupt or personally insolvent</w:t>
      </w:r>
      <w:r w:rsidRPr="00CC0CD8">
        <w:t xml:space="preserve">—see the </w:t>
      </w:r>
      <w:hyperlink r:id="rId23" w:tooltip="A2001-14" w:history="1">
        <w:r w:rsidR="00DE2B0E" w:rsidRPr="00CC0CD8">
          <w:rPr>
            <w:rStyle w:val="charCitHyperlinkAbbrev"/>
          </w:rPr>
          <w:t>Legislation Act</w:t>
        </w:r>
      </w:hyperlink>
      <w:r w:rsidRPr="00CC0CD8">
        <w:t>, dictionary, pt 1.</w:t>
      </w:r>
    </w:p>
    <w:p w:rsidR="009F62F9" w:rsidRPr="00CC0CD8" w:rsidRDefault="009F62F9" w:rsidP="009F62F9">
      <w:pPr>
        <w:pStyle w:val="Ipara"/>
      </w:pPr>
      <w:r w:rsidRPr="00CC0CD8">
        <w:tab/>
        <w:t>(b)</w:t>
      </w:r>
      <w:r w:rsidRPr="00CC0CD8">
        <w:tab/>
        <w:t xml:space="preserve">is convicted, or found guilty, in the ACT of an offence </w:t>
      </w:r>
      <w:r w:rsidR="0020106C" w:rsidRPr="00CC0CD8">
        <w:t>punishable by imprisonment for at least 1 year; or</w:t>
      </w:r>
    </w:p>
    <w:p w:rsidR="0020106C" w:rsidRPr="00CC0CD8" w:rsidRDefault="0020106C" w:rsidP="0020106C">
      <w:pPr>
        <w:pStyle w:val="aNotepar"/>
      </w:pPr>
      <w:r w:rsidRPr="00CC0CD8">
        <w:rPr>
          <w:rStyle w:val="charItals"/>
        </w:rPr>
        <w:t>Note</w:t>
      </w:r>
      <w:r w:rsidRPr="00CC0CD8">
        <w:rPr>
          <w:rStyle w:val="charItals"/>
        </w:rPr>
        <w:tab/>
      </w:r>
      <w:r w:rsidRPr="00CC0CD8">
        <w:rPr>
          <w:rStyle w:val="charBoldItals"/>
        </w:rPr>
        <w:t>Found guilty</w:t>
      </w:r>
      <w:r w:rsidRPr="00CC0CD8">
        <w:t>—see t</w:t>
      </w:r>
      <w:r w:rsidR="000E430A" w:rsidRPr="00CC0CD8">
        <w:t xml:space="preserve">he </w:t>
      </w:r>
      <w:hyperlink r:id="rId24" w:tooltip="A2001-14" w:history="1">
        <w:r w:rsidR="00DE2B0E" w:rsidRPr="00CC0CD8">
          <w:rPr>
            <w:rStyle w:val="charCitHyperlinkAbbrev"/>
          </w:rPr>
          <w:t>Legislation Act</w:t>
        </w:r>
      </w:hyperlink>
      <w:r w:rsidR="000E430A" w:rsidRPr="00CC0CD8">
        <w:t xml:space="preserve">, dictionary, </w:t>
      </w:r>
      <w:r w:rsidRPr="00CC0CD8">
        <w:t>pt 1.</w:t>
      </w:r>
    </w:p>
    <w:p w:rsidR="009F62F9" w:rsidRPr="00CC0CD8" w:rsidRDefault="009F62F9" w:rsidP="009F62F9">
      <w:pPr>
        <w:pStyle w:val="Ipara"/>
      </w:pPr>
      <w:r w:rsidRPr="00CC0CD8">
        <w:tab/>
        <w:t>(c)</w:t>
      </w:r>
      <w:r w:rsidRPr="00CC0CD8">
        <w:tab/>
      </w:r>
      <w:r w:rsidR="0020106C" w:rsidRPr="00CC0CD8">
        <w:t>is convicted, or found guilty, outside the ACT of an offence that, if it had been committed in the ACT, would be punishable by imprisonment for at least 1 year; or</w:t>
      </w:r>
    </w:p>
    <w:p w:rsidR="00010DD6" w:rsidRPr="00CC0CD8" w:rsidRDefault="009F62F9" w:rsidP="00010DD6">
      <w:pPr>
        <w:pStyle w:val="Ipara"/>
      </w:pPr>
      <w:r w:rsidRPr="00CC0CD8">
        <w:tab/>
        <w:t>(d</w:t>
      </w:r>
      <w:r w:rsidR="00010DD6" w:rsidRPr="00CC0CD8">
        <w:t>)</w:t>
      </w:r>
      <w:r w:rsidR="00010DD6" w:rsidRPr="00CC0CD8">
        <w:tab/>
        <w:t xml:space="preserve">is absent, other than on leave granted under section </w:t>
      </w:r>
      <w:r w:rsidR="00B745E6" w:rsidRPr="00CC0CD8">
        <w:t>11BB</w:t>
      </w:r>
      <w:r w:rsidR="00010DD6" w:rsidRPr="00CC0CD8">
        <w:t>, for 14 consecutive days or for 28 days in any 12</w:t>
      </w:r>
      <w:r w:rsidR="00010DD6" w:rsidRPr="00CC0CD8">
        <w:noBreakHyphen/>
        <w:t>month period; or</w:t>
      </w:r>
    </w:p>
    <w:p w:rsidR="00525D7B" w:rsidRPr="00CC0CD8" w:rsidRDefault="009F62F9" w:rsidP="00CC0CD8">
      <w:pPr>
        <w:pStyle w:val="Ipara"/>
        <w:keepNext/>
      </w:pPr>
      <w:r w:rsidRPr="00CC0CD8">
        <w:tab/>
        <w:t>(e</w:t>
      </w:r>
      <w:r w:rsidR="003E1658" w:rsidRPr="00CC0CD8">
        <w:t>)</w:t>
      </w:r>
      <w:r w:rsidR="003E1658" w:rsidRPr="00CC0CD8">
        <w:tab/>
        <w:t xml:space="preserve">fails, without reasonable excuse, to comply with the person’s obligations under section </w:t>
      </w:r>
      <w:r w:rsidR="00B745E6" w:rsidRPr="00CC0CD8">
        <w:t>11BD</w:t>
      </w:r>
      <w:r w:rsidR="003E1658" w:rsidRPr="00CC0CD8">
        <w:t>.</w:t>
      </w:r>
    </w:p>
    <w:p w:rsidR="003E1658" w:rsidRPr="00CC0CD8" w:rsidRDefault="003E1658" w:rsidP="003E1658">
      <w:pPr>
        <w:pStyle w:val="aNote"/>
      </w:pPr>
      <w:r w:rsidRPr="00CC0CD8">
        <w:rPr>
          <w:rStyle w:val="charItals"/>
        </w:rPr>
        <w:t>Note</w:t>
      </w:r>
      <w:r w:rsidRPr="00CC0CD8">
        <w:rPr>
          <w:rStyle w:val="charItals"/>
        </w:rPr>
        <w:tab/>
      </w:r>
      <w:r w:rsidRPr="00CC0CD8">
        <w:t xml:space="preserve">A person’s appointment also ends if the person resigns (see </w:t>
      </w:r>
      <w:hyperlink r:id="rId25" w:tooltip="A2001-14" w:history="1">
        <w:r w:rsidR="00DE2B0E" w:rsidRPr="00CC0CD8">
          <w:rPr>
            <w:rStyle w:val="charCitHyperlinkAbbrev"/>
          </w:rPr>
          <w:t>Legislation Act</w:t>
        </w:r>
      </w:hyperlink>
      <w:r w:rsidRPr="00CC0CD8">
        <w:t>, s 210).</w:t>
      </w:r>
    </w:p>
    <w:p w:rsidR="00C77619" w:rsidRPr="00CC0CD8" w:rsidRDefault="00CC0CD8" w:rsidP="00CC0CD8">
      <w:pPr>
        <w:pStyle w:val="AH5Sec"/>
        <w:shd w:val="pct25" w:color="auto" w:fill="auto"/>
      </w:pPr>
      <w:bookmarkStart w:id="11" w:name="_Toc520729138"/>
      <w:r w:rsidRPr="00CC0CD8">
        <w:rPr>
          <w:rStyle w:val="CharSectNo"/>
        </w:rPr>
        <w:lastRenderedPageBreak/>
        <w:t>7</w:t>
      </w:r>
      <w:r w:rsidRPr="00CC0CD8">
        <w:tab/>
      </w:r>
      <w:r w:rsidR="00C77619" w:rsidRPr="00CC0CD8">
        <w:t>New sectio</w:t>
      </w:r>
      <w:r w:rsidR="00892181" w:rsidRPr="00CC0CD8">
        <w:t>n</w:t>
      </w:r>
      <w:r w:rsidR="00C77619" w:rsidRPr="00CC0CD8">
        <w:t xml:space="preserve"> 11E</w:t>
      </w:r>
      <w:bookmarkEnd w:id="11"/>
    </w:p>
    <w:p w:rsidR="00C77619" w:rsidRPr="00CC0CD8" w:rsidRDefault="00EA3E60" w:rsidP="00C77619">
      <w:pPr>
        <w:pStyle w:val="direction"/>
      </w:pPr>
      <w:r w:rsidRPr="00CC0CD8">
        <w:t xml:space="preserve">in part 2A, </w:t>
      </w:r>
      <w:r w:rsidR="00C77619" w:rsidRPr="00CC0CD8">
        <w:t>insert</w:t>
      </w:r>
    </w:p>
    <w:p w:rsidR="00C77619" w:rsidRPr="00CC0CD8" w:rsidRDefault="00C77619" w:rsidP="00C77619">
      <w:pPr>
        <w:pStyle w:val="IH5Sec"/>
      </w:pPr>
      <w:r w:rsidRPr="00CC0CD8">
        <w:t>11E</w:t>
      </w:r>
      <w:r w:rsidRPr="00CC0CD8">
        <w:tab/>
        <w:t>Consultants</w:t>
      </w:r>
    </w:p>
    <w:p w:rsidR="00C77619" w:rsidRPr="00CC0CD8" w:rsidRDefault="00C77619" w:rsidP="00C77619">
      <w:pPr>
        <w:pStyle w:val="IMain"/>
      </w:pPr>
      <w:r w:rsidRPr="00CC0CD8">
        <w:tab/>
        <w:t>(1)</w:t>
      </w:r>
      <w:r w:rsidRPr="00CC0CD8">
        <w:tab/>
        <w:t xml:space="preserve">The principal registrar may, </w:t>
      </w:r>
      <w:r w:rsidR="004D0109" w:rsidRPr="00CC0CD8">
        <w:t>on behalf of</w:t>
      </w:r>
      <w:r w:rsidRPr="00CC0CD8">
        <w:t xml:space="preserve"> the Territory, engage consultants to, or to perform services for, the principal registrar.</w:t>
      </w:r>
    </w:p>
    <w:p w:rsidR="00C77619" w:rsidRPr="00CC0CD8" w:rsidRDefault="00C77619" w:rsidP="00C77619">
      <w:pPr>
        <w:pStyle w:val="IMain"/>
      </w:pPr>
      <w:r w:rsidRPr="00CC0CD8">
        <w:tab/>
        <w:t>(2)</w:t>
      </w:r>
      <w:r w:rsidRPr="00CC0CD8">
        <w:tab/>
        <w:t xml:space="preserve">Consultants </w:t>
      </w:r>
      <w:r w:rsidR="00C25FE5" w:rsidRPr="00CC0CD8">
        <w:t xml:space="preserve">must </w:t>
      </w:r>
      <w:r w:rsidRPr="00CC0CD8">
        <w:t xml:space="preserve">be engaged on written terms </w:t>
      </w:r>
      <w:r w:rsidR="00C25FE5" w:rsidRPr="00CC0CD8">
        <w:t xml:space="preserve">and conditions </w:t>
      </w:r>
      <w:r w:rsidRPr="00CC0CD8">
        <w:t>decided by the principal registrar th</w:t>
      </w:r>
      <w:r w:rsidR="0066486A" w:rsidRPr="00CC0CD8">
        <w:t>at are approved by the Attorney</w:t>
      </w:r>
      <w:r w:rsidR="0066486A" w:rsidRPr="00CC0CD8">
        <w:noBreakHyphen/>
      </w:r>
      <w:r w:rsidRPr="00CC0CD8">
        <w:t>General.</w:t>
      </w:r>
    </w:p>
    <w:p w:rsidR="00895619" w:rsidRPr="00CC0CD8" w:rsidRDefault="00C77619" w:rsidP="00C77619">
      <w:pPr>
        <w:pStyle w:val="IMain"/>
      </w:pPr>
      <w:r w:rsidRPr="00CC0CD8">
        <w:tab/>
        <w:t>(3)</w:t>
      </w:r>
      <w:r w:rsidRPr="00CC0CD8">
        <w:tab/>
        <w:t xml:space="preserve">However, the principal registrar </w:t>
      </w:r>
      <w:r w:rsidR="00C25FE5" w:rsidRPr="00CC0CD8">
        <w:t xml:space="preserve">must not </w:t>
      </w:r>
      <w:r w:rsidRPr="00CC0CD8">
        <w:t>enter into a contract of employment</w:t>
      </w:r>
      <w:r w:rsidR="00C25FE5" w:rsidRPr="00CC0CD8">
        <w:t xml:space="preserve"> under this section</w:t>
      </w:r>
      <w:r w:rsidRPr="00CC0CD8">
        <w:t>.</w:t>
      </w:r>
    </w:p>
    <w:p w:rsidR="00337065" w:rsidRPr="00CC0CD8" w:rsidRDefault="00337065" w:rsidP="00CC0CD8">
      <w:pPr>
        <w:pStyle w:val="PageBreak"/>
        <w:suppressLineNumbers/>
      </w:pPr>
      <w:r w:rsidRPr="00CC0CD8">
        <w:br w:type="page"/>
      </w:r>
    </w:p>
    <w:p w:rsidR="0000003C" w:rsidRPr="00CC0CD8" w:rsidRDefault="00CC0CD8" w:rsidP="00CC0CD8">
      <w:pPr>
        <w:pStyle w:val="AH2Part"/>
      </w:pPr>
      <w:bookmarkStart w:id="12" w:name="_Toc520729139"/>
      <w:r w:rsidRPr="00CC0CD8">
        <w:rPr>
          <w:rStyle w:val="CharPartNo"/>
        </w:rPr>
        <w:t>Part 4</w:t>
      </w:r>
      <w:r w:rsidRPr="00CC0CD8">
        <w:tab/>
      </w:r>
      <w:r w:rsidR="00337065" w:rsidRPr="00CC0CD8">
        <w:rPr>
          <w:rStyle w:val="CharPartText"/>
        </w:rPr>
        <w:t>Director of Public Prosecutions Act 1990</w:t>
      </w:r>
      <w:bookmarkEnd w:id="12"/>
    </w:p>
    <w:p w:rsidR="0000003C" w:rsidRPr="00CC0CD8" w:rsidRDefault="00CC0CD8" w:rsidP="00CC0CD8">
      <w:pPr>
        <w:pStyle w:val="AH5Sec"/>
        <w:shd w:val="pct25" w:color="auto" w:fill="auto"/>
      </w:pPr>
      <w:bookmarkStart w:id="13" w:name="_Toc520729140"/>
      <w:r w:rsidRPr="00CC0CD8">
        <w:rPr>
          <w:rStyle w:val="CharSectNo"/>
        </w:rPr>
        <w:t>8</w:t>
      </w:r>
      <w:r w:rsidRPr="00CC0CD8">
        <w:tab/>
      </w:r>
      <w:r w:rsidR="00EE3819" w:rsidRPr="00CC0CD8">
        <w:t>Appointment</w:t>
      </w:r>
      <w:r w:rsidR="00EE3819" w:rsidRPr="00CC0CD8">
        <w:br/>
        <w:t>Section 22 (5)</w:t>
      </w:r>
      <w:bookmarkEnd w:id="13"/>
    </w:p>
    <w:p w:rsidR="00EE3819" w:rsidRPr="00CC0CD8" w:rsidRDefault="00EE3819" w:rsidP="00EE3819">
      <w:pPr>
        <w:pStyle w:val="direction"/>
      </w:pPr>
      <w:r w:rsidRPr="00CC0CD8">
        <w:t>omit</w:t>
      </w:r>
    </w:p>
    <w:p w:rsidR="00EE3819" w:rsidRPr="00CC0CD8" w:rsidRDefault="00EE3819" w:rsidP="00EE3819">
      <w:pPr>
        <w:pStyle w:val="Amainreturn"/>
      </w:pPr>
      <w:r w:rsidRPr="00CC0CD8">
        <w:t>65 years</w:t>
      </w:r>
    </w:p>
    <w:p w:rsidR="00EE3819" w:rsidRPr="00CC0CD8" w:rsidRDefault="00EE3819" w:rsidP="00EE3819">
      <w:pPr>
        <w:pStyle w:val="direction"/>
      </w:pPr>
      <w:r w:rsidRPr="00CC0CD8">
        <w:t>substitute</w:t>
      </w:r>
    </w:p>
    <w:p w:rsidR="00EE3819" w:rsidRPr="00CC0CD8" w:rsidRDefault="00EE3819" w:rsidP="00EE3819">
      <w:pPr>
        <w:pStyle w:val="Amainreturn"/>
      </w:pPr>
      <w:r w:rsidRPr="00CC0CD8">
        <w:t>70 years</w:t>
      </w:r>
    </w:p>
    <w:p w:rsidR="0000003C" w:rsidRPr="00CC0CD8" w:rsidRDefault="0000003C" w:rsidP="00CC0CD8">
      <w:pPr>
        <w:pStyle w:val="PageBreak"/>
        <w:suppressLineNumbers/>
      </w:pPr>
      <w:r w:rsidRPr="00CC0CD8">
        <w:br w:type="page"/>
      </w:r>
    </w:p>
    <w:p w:rsidR="0000003C" w:rsidRPr="00CC0CD8" w:rsidRDefault="00CC0CD8" w:rsidP="00CC0CD8">
      <w:pPr>
        <w:pStyle w:val="AH2Part"/>
      </w:pPr>
      <w:bookmarkStart w:id="14" w:name="_Toc520729141"/>
      <w:r w:rsidRPr="00CC0CD8">
        <w:rPr>
          <w:rStyle w:val="CharPartNo"/>
        </w:rPr>
        <w:t>Part 5</w:t>
      </w:r>
      <w:r w:rsidRPr="00CC0CD8">
        <w:tab/>
      </w:r>
      <w:r w:rsidR="00BA1F7F" w:rsidRPr="00CC0CD8">
        <w:rPr>
          <w:rStyle w:val="CharPartText"/>
        </w:rPr>
        <w:t>Magistrates Court Act 1930</w:t>
      </w:r>
      <w:bookmarkEnd w:id="14"/>
    </w:p>
    <w:p w:rsidR="00D601D5" w:rsidRPr="00CC0CD8" w:rsidRDefault="00CC0CD8" w:rsidP="00CC0CD8">
      <w:pPr>
        <w:pStyle w:val="AH5Sec"/>
        <w:shd w:val="pct25" w:color="auto" w:fill="auto"/>
      </w:pPr>
      <w:bookmarkStart w:id="15" w:name="_Toc520729142"/>
      <w:r w:rsidRPr="00CC0CD8">
        <w:rPr>
          <w:rStyle w:val="CharSectNo"/>
        </w:rPr>
        <w:t>9</w:t>
      </w:r>
      <w:r w:rsidRPr="00CC0CD8">
        <w:tab/>
      </w:r>
      <w:r w:rsidR="001265DD" w:rsidRPr="00CC0CD8">
        <w:t>Conditions of a</w:t>
      </w:r>
      <w:r w:rsidR="00D601D5" w:rsidRPr="00CC0CD8">
        <w:t xml:space="preserve">ppointment of </w:t>
      </w:r>
      <w:r w:rsidR="001265DD" w:rsidRPr="00CC0CD8">
        <w:t>m</w:t>
      </w:r>
      <w:r w:rsidR="00D601D5" w:rsidRPr="00CC0CD8">
        <w:t>agistrate</w:t>
      </w:r>
      <w:r w:rsidR="001265DD" w:rsidRPr="00CC0CD8">
        <w:t>s</w:t>
      </w:r>
      <w:r w:rsidR="00D601D5" w:rsidRPr="00CC0CD8">
        <w:br/>
        <w:t>New section 7</w:t>
      </w:r>
      <w:r w:rsidR="001265DD" w:rsidRPr="00CC0CD8">
        <w:t>C (2</w:t>
      </w:r>
      <w:r w:rsidR="00D601D5" w:rsidRPr="00CC0CD8">
        <w:t xml:space="preserve">) </w:t>
      </w:r>
      <w:r w:rsidR="001C75C6" w:rsidRPr="00CC0CD8">
        <w:t>and</w:t>
      </w:r>
      <w:r w:rsidR="001265DD" w:rsidRPr="00CC0CD8">
        <w:t xml:space="preserve"> (</w:t>
      </w:r>
      <w:r w:rsidR="008A1033" w:rsidRPr="00CC0CD8">
        <w:t>3</w:t>
      </w:r>
      <w:r w:rsidR="00D601D5" w:rsidRPr="00CC0CD8">
        <w:t>)</w:t>
      </w:r>
      <w:bookmarkEnd w:id="15"/>
    </w:p>
    <w:p w:rsidR="00D601D5" w:rsidRPr="00CC0CD8" w:rsidRDefault="00D601D5" w:rsidP="00D601D5">
      <w:pPr>
        <w:pStyle w:val="direction"/>
      </w:pPr>
      <w:r w:rsidRPr="00CC0CD8">
        <w:t>insert</w:t>
      </w:r>
    </w:p>
    <w:p w:rsidR="00D601D5" w:rsidRPr="00CC0CD8" w:rsidRDefault="005866F6" w:rsidP="005866F6">
      <w:pPr>
        <w:pStyle w:val="IMain"/>
      </w:pPr>
      <w:r w:rsidRPr="00CC0CD8">
        <w:tab/>
        <w:t>(</w:t>
      </w:r>
      <w:r w:rsidR="001265DD" w:rsidRPr="00CC0CD8">
        <w:t>2</w:t>
      </w:r>
      <w:r w:rsidRPr="00CC0CD8">
        <w:t>)</w:t>
      </w:r>
      <w:r w:rsidRPr="00CC0CD8">
        <w:tab/>
        <w:t xml:space="preserve">A person’s appointment as a magistrate is </w:t>
      </w:r>
      <w:r w:rsidR="0015089A" w:rsidRPr="00CC0CD8">
        <w:t xml:space="preserve">taken to be </w:t>
      </w:r>
      <w:r w:rsidR="007A6989" w:rsidRPr="00CC0CD8">
        <w:t>on a full-time basis unless the instrument of appointment states that the appointment is on a part-time basis.</w:t>
      </w:r>
    </w:p>
    <w:p w:rsidR="007B1CBE" w:rsidRPr="00CC0CD8" w:rsidRDefault="00B6629F" w:rsidP="00B6629F">
      <w:pPr>
        <w:pStyle w:val="IMain"/>
      </w:pPr>
      <w:r w:rsidRPr="00CC0CD8">
        <w:tab/>
        <w:t>(</w:t>
      </w:r>
      <w:r w:rsidR="008A1033" w:rsidRPr="00CC0CD8">
        <w:t>3</w:t>
      </w:r>
      <w:r w:rsidRPr="00CC0CD8">
        <w:t>)</w:t>
      </w:r>
      <w:r w:rsidRPr="00CC0CD8">
        <w:tab/>
        <w:t>A magistrate may, by written agreement with the Chief Magistrate, and with the approval of the Attorney-General—</w:t>
      </w:r>
    </w:p>
    <w:p w:rsidR="00B6629F" w:rsidRPr="00CC0CD8" w:rsidRDefault="00B6629F" w:rsidP="00B6629F">
      <w:pPr>
        <w:pStyle w:val="Ipara"/>
      </w:pPr>
      <w:r w:rsidRPr="00CC0CD8">
        <w:tab/>
        <w:t>(a)</w:t>
      </w:r>
      <w:r w:rsidRPr="00CC0CD8">
        <w:tab/>
      </w:r>
      <w:r w:rsidR="00BF5328" w:rsidRPr="00CC0CD8">
        <w:t>if the magistrate is appointed o</w:t>
      </w:r>
      <w:r w:rsidR="005B4C1B" w:rsidRPr="00CC0CD8">
        <w:t>n a full-time basis—arrange to work on a part-time basis; or</w:t>
      </w:r>
    </w:p>
    <w:p w:rsidR="005B4C1B" w:rsidRPr="00CC0CD8" w:rsidRDefault="005B4C1B" w:rsidP="005B4C1B">
      <w:pPr>
        <w:pStyle w:val="Ipara"/>
      </w:pPr>
      <w:r w:rsidRPr="00CC0CD8">
        <w:tab/>
        <w:t>(b)</w:t>
      </w:r>
      <w:r w:rsidRPr="00CC0CD8">
        <w:tab/>
      </w:r>
      <w:r w:rsidR="00BF5328" w:rsidRPr="00CC0CD8">
        <w:t xml:space="preserve">if the magistrate is appointed </w:t>
      </w:r>
      <w:r w:rsidRPr="00CC0CD8">
        <w:t>on a part-time basis—arrange to work on a full-time basis.</w:t>
      </w:r>
    </w:p>
    <w:p w:rsidR="00C55DBC" w:rsidRPr="00CC0CD8" w:rsidRDefault="00CC0CD8" w:rsidP="00CC0CD8">
      <w:pPr>
        <w:pStyle w:val="AH5Sec"/>
        <w:shd w:val="pct25" w:color="auto" w:fill="auto"/>
      </w:pPr>
      <w:bookmarkStart w:id="16" w:name="_Toc520729143"/>
      <w:r w:rsidRPr="00CC0CD8">
        <w:rPr>
          <w:rStyle w:val="CharSectNo"/>
        </w:rPr>
        <w:t>10</w:t>
      </w:r>
      <w:r w:rsidRPr="00CC0CD8">
        <w:tab/>
      </w:r>
      <w:r w:rsidR="00C55DBC" w:rsidRPr="00CC0CD8">
        <w:t>Term of appointment of magistrates</w:t>
      </w:r>
      <w:r w:rsidR="00C55DBC" w:rsidRPr="00CC0CD8">
        <w:br/>
        <w:t>Section 7D</w:t>
      </w:r>
      <w:bookmarkEnd w:id="16"/>
    </w:p>
    <w:p w:rsidR="00C55DBC" w:rsidRPr="00CC0CD8" w:rsidRDefault="00C55DBC" w:rsidP="00C55DBC">
      <w:pPr>
        <w:pStyle w:val="direction"/>
      </w:pPr>
      <w:r w:rsidRPr="00CC0CD8">
        <w:t>omit</w:t>
      </w:r>
    </w:p>
    <w:p w:rsidR="00C55DBC" w:rsidRPr="00CC0CD8" w:rsidRDefault="00C55DBC" w:rsidP="00C55DBC">
      <w:pPr>
        <w:pStyle w:val="Amainreturn"/>
      </w:pPr>
      <w:r w:rsidRPr="00CC0CD8">
        <w:t>65 years</w:t>
      </w:r>
    </w:p>
    <w:p w:rsidR="00C55DBC" w:rsidRPr="00CC0CD8" w:rsidRDefault="00C55DBC" w:rsidP="00C55DBC">
      <w:pPr>
        <w:pStyle w:val="direction"/>
      </w:pPr>
      <w:r w:rsidRPr="00CC0CD8">
        <w:t>substitute</w:t>
      </w:r>
    </w:p>
    <w:p w:rsidR="00C55DBC" w:rsidRPr="00CC0CD8" w:rsidRDefault="00C55DBC" w:rsidP="00C55DBC">
      <w:pPr>
        <w:pStyle w:val="Amainreturn"/>
      </w:pPr>
      <w:r w:rsidRPr="00CC0CD8">
        <w:t>70 years</w:t>
      </w:r>
    </w:p>
    <w:p w:rsidR="00D271C2" w:rsidRPr="00CC0CD8" w:rsidRDefault="00CC0CD8" w:rsidP="00CC0CD8">
      <w:pPr>
        <w:pStyle w:val="AH5Sec"/>
        <w:shd w:val="pct25" w:color="auto" w:fill="auto"/>
      </w:pPr>
      <w:bookmarkStart w:id="17" w:name="_Toc520729144"/>
      <w:r w:rsidRPr="00CC0CD8">
        <w:rPr>
          <w:rStyle w:val="CharSectNo"/>
        </w:rPr>
        <w:t>11</w:t>
      </w:r>
      <w:r w:rsidRPr="00CC0CD8">
        <w:tab/>
      </w:r>
      <w:r w:rsidR="00D271C2" w:rsidRPr="00CC0CD8">
        <w:t>New section 7D (3) to (5)</w:t>
      </w:r>
      <w:bookmarkEnd w:id="17"/>
    </w:p>
    <w:p w:rsidR="00D271C2" w:rsidRPr="00CC0CD8" w:rsidRDefault="00D271C2" w:rsidP="00D271C2">
      <w:pPr>
        <w:pStyle w:val="direction"/>
      </w:pPr>
      <w:r w:rsidRPr="00CC0CD8">
        <w:t>insert</w:t>
      </w:r>
    </w:p>
    <w:p w:rsidR="00D271C2" w:rsidRPr="00CC0CD8" w:rsidRDefault="00D271C2" w:rsidP="00D271C2">
      <w:pPr>
        <w:pStyle w:val="IMain"/>
        <w:keepNext/>
      </w:pPr>
      <w:r w:rsidRPr="00CC0CD8">
        <w:tab/>
        <w:t>(3)</w:t>
      </w:r>
      <w:r w:rsidRPr="00CC0CD8">
        <w:tab/>
        <w:t>Subsection (1) applies to an appointment whether made before, on or after the commencement day.</w:t>
      </w:r>
    </w:p>
    <w:p w:rsidR="00D271C2" w:rsidRPr="00CC0CD8" w:rsidRDefault="00D271C2" w:rsidP="00D271C2">
      <w:pPr>
        <w:pStyle w:val="IMain"/>
      </w:pPr>
      <w:r w:rsidRPr="00CC0CD8">
        <w:tab/>
        <w:t>(4)</w:t>
      </w:r>
      <w:r w:rsidRPr="00CC0CD8">
        <w:tab/>
        <w:t>Subsection (3), this subsection and subsection (5) expire 12 months after the commencement day.</w:t>
      </w:r>
    </w:p>
    <w:p w:rsidR="00D271C2" w:rsidRPr="00CC0CD8" w:rsidRDefault="00D271C2" w:rsidP="00D271C2">
      <w:pPr>
        <w:pStyle w:val="IMain"/>
      </w:pPr>
      <w:r w:rsidRPr="00CC0CD8">
        <w:tab/>
        <w:t>(5)</w:t>
      </w:r>
      <w:r w:rsidRPr="00CC0CD8">
        <w:tab/>
        <w:t>In this section:</w:t>
      </w:r>
    </w:p>
    <w:p w:rsidR="00D271C2" w:rsidRPr="00CC0CD8" w:rsidRDefault="00D271C2" w:rsidP="00CC0CD8">
      <w:pPr>
        <w:pStyle w:val="aDef"/>
      </w:pPr>
      <w:r w:rsidRPr="00CC0CD8">
        <w:rPr>
          <w:rStyle w:val="charBoldItals"/>
        </w:rPr>
        <w:t>commencement day</w:t>
      </w:r>
      <w:r w:rsidRPr="00CC0CD8">
        <w:t xml:space="preserve"> means the day the </w:t>
      </w:r>
      <w:r w:rsidRPr="00CC0CD8">
        <w:rPr>
          <w:rStyle w:val="charItals"/>
        </w:rPr>
        <w:t>Courts and Other Justice Legislation Amendment Act 2018 (No 2)</w:t>
      </w:r>
      <w:r w:rsidRPr="00CC0CD8">
        <w:t>, part 5 commences.</w:t>
      </w:r>
    </w:p>
    <w:p w:rsidR="00BA1F7F" w:rsidRPr="00CC0CD8" w:rsidRDefault="00BA1F7F" w:rsidP="00CC0CD8">
      <w:pPr>
        <w:pStyle w:val="PageBreak"/>
        <w:suppressLineNumbers/>
      </w:pPr>
      <w:r w:rsidRPr="00CC0CD8">
        <w:br w:type="page"/>
      </w:r>
    </w:p>
    <w:p w:rsidR="00BA1F7F" w:rsidRPr="00CC0CD8" w:rsidRDefault="00CC0CD8" w:rsidP="00CC0CD8">
      <w:pPr>
        <w:pStyle w:val="AH2Part"/>
      </w:pPr>
      <w:bookmarkStart w:id="18" w:name="_Toc520729145"/>
      <w:r w:rsidRPr="00CC0CD8">
        <w:rPr>
          <w:rStyle w:val="CharPartNo"/>
        </w:rPr>
        <w:t>Part 6</w:t>
      </w:r>
      <w:r w:rsidRPr="00CC0CD8">
        <w:tab/>
      </w:r>
      <w:r w:rsidR="00BA1F7F" w:rsidRPr="00CC0CD8">
        <w:rPr>
          <w:rStyle w:val="CharPartText"/>
        </w:rPr>
        <w:t>Supreme Court Act 1933</w:t>
      </w:r>
      <w:bookmarkEnd w:id="18"/>
    </w:p>
    <w:p w:rsidR="00AA0795" w:rsidRPr="00CC0CD8" w:rsidRDefault="00CC0CD8" w:rsidP="00CC0CD8">
      <w:pPr>
        <w:pStyle w:val="AH5Sec"/>
        <w:shd w:val="pct25" w:color="auto" w:fill="auto"/>
      </w:pPr>
      <w:bookmarkStart w:id="19" w:name="_Toc520729146"/>
      <w:r w:rsidRPr="00CC0CD8">
        <w:rPr>
          <w:rStyle w:val="CharSectNo"/>
        </w:rPr>
        <w:t>12</w:t>
      </w:r>
      <w:r w:rsidRPr="00CC0CD8">
        <w:tab/>
      </w:r>
      <w:r w:rsidR="00AA0795" w:rsidRPr="00CC0CD8">
        <w:t>Seniority of judges</w:t>
      </w:r>
      <w:r w:rsidR="00AA0795" w:rsidRPr="00CC0CD8">
        <w:br/>
        <w:t>New section 5 (3A)</w:t>
      </w:r>
      <w:bookmarkEnd w:id="19"/>
    </w:p>
    <w:p w:rsidR="00AA0795" w:rsidRPr="00CC0CD8" w:rsidRDefault="00AA0795" w:rsidP="00AA0795">
      <w:pPr>
        <w:pStyle w:val="direction"/>
      </w:pPr>
      <w:r w:rsidRPr="00CC0CD8">
        <w:t>insert</w:t>
      </w:r>
    </w:p>
    <w:p w:rsidR="00AA0795" w:rsidRPr="00CC0CD8" w:rsidRDefault="00F617DF" w:rsidP="00AA0795">
      <w:pPr>
        <w:pStyle w:val="IMain"/>
      </w:pPr>
      <w:r w:rsidRPr="00CC0CD8">
        <w:tab/>
        <w:t>(3A)</w:t>
      </w:r>
      <w:r w:rsidRPr="00CC0CD8">
        <w:tab/>
        <w:t>The resident</w:t>
      </w:r>
      <w:r w:rsidR="00AA0795" w:rsidRPr="00CC0CD8">
        <w:t xml:space="preserve"> judges, additional judges and acting judges are senior to the associate judge.</w:t>
      </w:r>
    </w:p>
    <w:p w:rsidR="00BA1F7F" w:rsidRPr="00CC0CD8" w:rsidRDefault="00CC0CD8" w:rsidP="00CC0CD8">
      <w:pPr>
        <w:pStyle w:val="AH5Sec"/>
        <w:shd w:val="pct25" w:color="auto" w:fill="auto"/>
      </w:pPr>
      <w:bookmarkStart w:id="20" w:name="_Toc520729147"/>
      <w:r w:rsidRPr="00CC0CD8">
        <w:rPr>
          <w:rStyle w:val="CharSectNo"/>
        </w:rPr>
        <w:t>13</w:t>
      </w:r>
      <w:r w:rsidRPr="00CC0CD8">
        <w:tab/>
      </w:r>
      <w:r w:rsidR="00F3746B" w:rsidRPr="00CC0CD8">
        <w:t>Section 41</w:t>
      </w:r>
      <w:bookmarkEnd w:id="20"/>
    </w:p>
    <w:p w:rsidR="00F3746B" w:rsidRPr="00CC0CD8" w:rsidRDefault="00F3746B" w:rsidP="00F3746B">
      <w:pPr>
        <w:pStyle w:val="direction"/>
      </w:pPr>
      <w:r w:rsidRPr="00CC0CD8">
        <w:t>substitute</w:t>
      </w:r>
    </w:p>
    <w:p w:rsidR="00F3746B" w:rsidRPr="00CC0CD8" w:rsidRDefault="00F3746B" w:rsidP="00F3746B">
      <w:pPr>
        <w:pStyle w:val="IH5Sec"/>
      </w:pPr>
      <w:r w:rsidRPr="00CC0CD8">
        <w:t>41</w:t>
      </w:r>
      <w:r w:rsidRPr="00CC0CD8">
        <w:tab/>
        <w:t>Term of appointment of master</w:t>
      </w:r>
    </w:p>
    <w:p w:rsidR="00C65A89" w:rsidRPr="00CC0CD8" w:rsidRDefault="00C65A89" w:rsidP="00C65A89">
      <w:pPr>
        <w:pStyle w:val="Amainreturn"/>
      </w:pPr>
      <w:r w:rsidRPr="00CC0CD8">
        <w:t>The master is appointed for the term ending when the master turns 70 years old.</w:t>
      </w:r>
    </w:p>
    <w:p w:rsidR="00004631" w:rsidRPr="00CC0CD8" w:rsidRDefault="00CC0CD8" w:rsidP="00CC0CD8">
      <w:pPr>
        <w:pStyle w:val="AH5Sec"/>
        <w:shd w:val="pct25" w:color="auto" w:fill="auto"/>
      </w:pPr>
      <w:bookmarkStart w:id="21" w:name="_Toc520729148"/>
      <w:r w:rsidRPr="00CC0CD8">
        <w:rPr>
          <w:rStyle w:val="CharSectNo"/>
        </w:rPr>
        <w:t>14</w:t>
      </w:r>
      <w:r w:rsidRPr="00CC0CD8">
        <w:tab/>
      </w:r>
      <w:r w:rsidR="00004631" w:rsidRPr="00CC0CD8">
        <w:t>Extension of master’s term of appointment</w:t>
      </w:r>
      <w:r w:rsidR="00004631" w:rsidRPr="00CC0CD8">
        <w:br/>
        <w:t>Section 41A</w:t>
      </w:r>
      <w:bookmarkEnd w:id="21"/>
    </w:p>
    <w:p w:rsidR="00004631" w:rsidRPr="00CC0CD8" w:rsidRDefault="00004631" w:rsidP="00004631">
      <w:pPr>
        <w:pStyle w:val="direction"/>
      </w:pPr>
      <w:r w:rsidRPr="00CC0CD8">
        <w:t>omit</w:t>
      </w:r>
    </w:p>
    <w:p w:rsidR="00CC0CD8" w:rsidRDefault="00CC0CD8">
      <w:pPr>
        <w:pStyle w:val="02Text"/>
        <w:sectPr w:rsidR="00CC0CD8" w:rsidSect="00EB42AC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F84444" w:rsidRPr="00CC0CD8" w:rsidRDefault="00F84444">
      <w:pPr>
        <w:pStyle w:val="EndNoteHeading"/>
      </w:pPr>
      <w:r w:rsidRPr="00CC0CD8">
        <w:t>Endnotes</w:t>
      </w:r>
    </w:p>
    <w:p w:rsidR="00F84444" w:rsidRPr="00CC0CD8" w:rsidRDefault="00F84444">
      <w:pPr>
        <w:pStyle w:val="EndNoteSubHeading"/>
      </w:pPr>
      <w:r w:rsidRPr="00CC0CD8">
        <w:t>1</w:t>
      </w:r>
      <w:r w:rsidRPr="00CC0CD8">
        <w:tab/>
        <w:t>Presentation speech</w:t>
      </w:r>
    </w:p>
    <w:p w:rsidR="00F84444" w:rsidRPr="00CC0CD8" w:rsidRDefault="00F84444">
      <w:pPr>
        <w:pStyle w:val="EndNoteText"/>
      </w:pPr>
      <w:r w:rsidRPr="00CC0CD8">
        <w:tab/>
        <w:t>Presentation speech made in the Legislative Assembly on</w:t>
      </w:r>
      <w:r w:rsidR="00607AB0">
        <w:t xml:space="preserve"> 2 August 2018.</w:t>
      </w:r>
    </w:p>
    <w:p w:rsidR="00F84444" w:rsidRPr="00CC0CD8" w:rsidRDefault="00F84444">
      <w:pPr>
        <w:pStyle w:val="EndNoteSubHeading"/>
      </w:pPr>
      <w:r w:rsidRPr="00CC0CD8">
        <w:t>2</w:t>
      </w:r>
      <w:r w:rsidRPr="00CC0CD8">
        <w:tab/>
        <w:t>Notification</w:t>
      </w:r>
    </w:p>
    <w:p w:rsidR="00F84444" w:rsidRPr="00CC0CD8" w:rsidRDefault="00F84444">
      <w:pPr>
        <w:pStyle w:val="EndNoteText"/>
      </w:pPr>
      <w:r w:rsidRPr="00CC0CD8">
        <w:tab/>
        <w:t xml:space="preserve">Notified under the </w:t>
      </w:r>
      <w:hyperlink r:id="rId31" w:tooltip="A2001-14" w:history="1">
        <w:r w:rsidR="00DE2B0E" w:rsidRPr="00CC0CD8">
          <w:rPr>
            <w:rStyle w:val="charCitHyperlinkAbbrev"/>
          </w:rPr>
          <w:t>Legislation Act</w:t>
        </w:r>
      </w:hyperlink>
      <w:r w:rsidRPr="00CC0CD8">
        <w:t xml:space="preserve"> on</w:t>
      </w:r>
      <w:r w:rsidR="00EB42AC">
        <w:t xml:space="preserve"> 27 September 2018.</w:t>
      </w:r>
    </w:p>
    <w:p w:rsidR="00F84444" w:rsidRPr="00CC0CD8" w:rsidRDefault="00F84444">
      <w:pPr>
        <w:pStyle w:val="EndNoteSubHeading"/>
      </w:pPr>
      <w:r w:rsidRPr="00CC0CD8">
        <w:t>3</w:t>
      </w:r>
      <w:r w:rsidRPr="00CC0CD8">
        <w:tab/>
        <w:t>Republications of amended laws</w:t>
      </w:r>
    </w:p>
    <w:p w:rsidR="00F84444" w:rsidRPr="00CC0CD8" w:rsidRDefault="00F84444">
      <w:pPr>
        <w:pStyle w:val="EndNoteText"/>
      </w:pPr>
      <w:r w:rsidRPr="00CC0CD8">
        <w:tab/>
        <w:t xml:space="preserve">For the latest republication of amended laws, see </w:t>
      </w:r>
      <w:hyperlink r:id="rId32" w:history="1">
        <w:r w:rsidR="00DE2B0E" w:rsidRPr="00CC0CD8">
          <w:rPr>
            <w:rStyle w:val="charCitHyperlinkAbbrev"/>
          </w:rPr>
          <w:t>www.legislation.act.gov.au</w:t>
        </w:r>
      </w:hyperlink>
      <w:r w:rsidRPr="00CC0CD8">
        <w:t>.</w:t>
      </w:r>
    </w:p>
    <w:p w:rsidR="00F84444" w:rsidRPr="00CC0CD8" w:rsidRDefault="00F84444">
      <w:pPr>
        <w:pStyle w:val="N-line2"/>
      </w:pPr>
    </w:p>
    <w:p w:rsidR="00CC0CD8" w:rsidRDefault="00CC0CD8">
      <w:pPr>
        <w:pStyle w:val="05EndNote"/>
        <w:sectPr w:rsidR="00CC0CD8" w:rsidSect="00EB42AC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CC0CD8" w:rsidRDefault="00CC0CD8" w:rsidP="00EB42AC"/>
    <w:p w:rsidR="00EB42AC" w:rsidRDefault="00EB42AC">
      <w:pPr>
        <w:pStyle w:val="BillBasic"/>
      </w:pPr>
      <w:r>
        <w:t xml:space="preserve">I certify that the above is a true copy of the Courts and Other Justice Legislation Amendment Bill 2018 (No 2), which was passed by the Legislative Assembly on 20 September 2018. </w:t>
      </w:r>
    </w:p>
    <w:p w:rsidR="00EB42AC" w:rsidRDefault="00EB42AC"/>
    <w:p w:rsidR="00EB42AC" w:rsidRDefault="00EB42AC"/>
    <w:p w:rsidR="00EB42AC" w:rsidRDefault="00EB42AC"/>
    <w:p w:rsidR="00EB42AC" w:rsidRDefault="00EB42AC"/>
    <w:p w:rsidR="00EB42AC" w:rsidRDefault="00EB42AC">
      <w:pPr>
        <w:pStyle w:val="BillBasic"/>
        <w:jc w:val="right"/>
      </w:pPr>
      <w:r>
        <w:t>Clerk of the Legislative Assembly</w:t>
      </w:r>
    </w:p>
    <w:p w:rsidR="00EB42AC" w:rsidRDefault="00EB42AC" w:rsidP="00EB42AC"/>
    <w:p w:rsidR="00EB42AC" w:rsidRDefault="00EB42AC" w:rsidP="00EB42AC"/>
    <w:p w:rsidR="00EB42AC" w:rsidRDefault="00EB42AC" w:rsidP="00EB42AC">
      <w:pPr>
        <w:suppressLineNumbers/>
      </w:pPr>
    </w:p>
    <w:p w:rsidR="00EB42AC" w:rsidRDefault="00EB42AC" w:rsidP="00EB42AC">
      <w:pPr>
        <w:suppressLineNumbers/>
      </w:pPr>
    </w:p>
    <w:p w:rsidR="00EB42AC" w:rsidRDefault="00EB42AC" w:rsidP="00EB42AC">
      <w:pPr>
        <w:suppressLineNumbers/>
      </w:pPr>
    </w:p>
    <w:p w:rsidR="00EB42AC" w:rsidRDefault="00EB42AC" w:rsidP="00EB42AC">
      <w:pPr>
        <w:suppressLineNumbers/>
      </w:pPr>
    </w:p>
    <w:p w:rsidR="00EB42AC" w:rsidRDefault="00EB42AC" w:rsidP="00EB42AC">
      <w:pPr>
        <w:suppressLineNumbers/>
      </w:pPr>
    </w:p>
    <w:p w:rsidR="00EB42AC" w:rsidRDefault="00EB42AC" w:rsidP="00EB42AC">
      <w:pPr>
        <w:suppressLineNumbers/>
      </w:pPr>
    </w:p>
    <w:p w:rsidR="00EB42AC" w:rsidRDefault="00EB42AC" w:rsidP="00EB42AC">
      <w:pPr>
        <w:suppressLineNumbers/>
      </w:pPr>
    </w:p>
    <w:p w:rsidR="00EB42AC" w:rsidRDefault="00EB42AC" w:rsidP="00EB42AC">
      <w:pPr>
        <w:suppressLineNumbers/>
      </w:pPr>
    </w:p>
    <w:p w:rsidR="00EB42AC" w:rsidRDefault="00EB42AC" w:rsidP="00EB42AC">
      <w:pPr>
        <w:suppressLineNumbers/>
      </w:pPr>
    </w:p>
    <w:p w:rsidR="00EB42AC" w:rsidRDefault="00EB42AC" w:rsidP="00EB42AC">
      <w:pPr>
        <w:suppressLineNumbers/>
      </w:pPr>
    </w:p>
    <w:p w:rsidR="00EB42AC" w:rsidRDefault="00EB42A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EB42AC" w:rsidSect="00EB42AC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0E" w:rsidRDefault="00DE2B0E">
      <w:r>
        <w:separator/>
      </w:r>
    </w:p>
  </w:endnote>
  <w:endnote w:type="continuationSeparator" w:id="0">
    <w:p w:rsidR="00DE2B0E" w:rsidRDefault="00DE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8" w:rsidRDefault="00CC0CD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C0CD8" w:rsidRPr="00CB3D59">
      <w:tc>
        <w:tcPr>
          <w:tcW w:w="845" w:type="pct"/>
        </w:tcPr>
        <w:p w:rsidR="00CC0CD8" w:rsidRPr="0097645D" w:rsidRDefault="00CC0CD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7B18C3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CC0CD8" w:rsidRPr="00783A18" w:rsidRDefault="000D4C3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F7AC6">
            <w:t>Courts and Other Justice Legislation Amendment Act 2018 (No 2)</w:t>
          </w:r>
          <w:r>
            <w:fldChar w:fldCharType="end"/>
          </w:r>
        </w:p>
        <w:p w:rsidR="00CC0CD8" w:rsidRPr="00783A18" w:rsidRDefault="00CC0CD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CC0CD8" w:rsidRPr="00743346" w:rsidRDefault="00CC0CD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F7AC6">
            <w:rPr>
              <w:rFonts w:cs="Arial"/>
              <w:szCs w:val="18"/>
            </w:rPr>
            <w:t>A2018-39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F7AC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CC0CD8" w:rsidRPr="007B18C3" w:rsidRDefault="000D4C37" w:rsidP="007B18C3">
    <w:pPr>
      <w:pStyle w:val="Status"/>
      <w:rPr>
        <w:rFonts w:cs="Arial"/>
      </w:rPr>
    </w:pPr>
    <w:r w:rsidRPr="007B18C3">
      <w:rPr>
        <w:rFonts w:cs="Arial"/>
      </w:rPr>
      <w:fldChar w:fldCharType="begin"/>
    </w:r>
    <w:r w:rsidRPr="007B18C3">
      <w:rPr>
        <w:rFonts w:cs="Arial"/>
      </w:rPr>
      <w:instrText xml:space="preserve"> DOCPROPERTY "Status" </w:instrText>
    </w:r>
    <w:r w:rsidRPr="007B18C3">
      <w:rPr>
        <w:rFonts w:cs="Arial"/>
      </w:rPr>
      <w:fldChar w:fldCharType="separate"/>
    </w:r>
    <w:r w:rsidR="001F7AC6" w:rsidRPr="007B18C3">
      <w:rPr>
        <w:rFonts w:cs="Arial"/>
      </w:rPr>
      <w:t xml:space="preserve"> </w:t>
    </w:r>
    <w:r w:rsidRPr="007B18C3">
      <w:rPr>
        <w:rFonts w:cs="Arial"/>
      </w:rPr>
      <w:fldChar w:fldCharType="end"/>
    </w:r>
    <w:r w:rsidR="007B18C3" w:rsidRPr="007B18C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8" w:rsidRDefault="00CC0CD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CC0CD8" w:rsidRPr="00CB3D59">
      <w:tc>
        <w:tcPr>
          <w:tcW w:w="1060" w:type="pct"/>
        </w:tcPr>
        <w:p w:rsidR="00CC0CD8" w:rsidRPr="00743346" w:rsidRDefault="00CC0CD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F7AC6">
            <w:rPr>
              <w:rFonts w:cs="Arial"/>
              <w:szCs w:val="18"/>
            </w:rPr>
            <w:t>A2018-39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F7AC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CC0CD8" w:rsidRPr="00783A18" w:rsidRDefault="000D4C3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F7AC6">
            <w:t>Courts and Other Justice Legislation Amendment Act 2018 (No 2)</w:t>
          </w:r>
          <w:r>
            <w:fldChar w:fldCharType="end"/>
          </w:r>
        </w:p>
        <w:p w:rsidR="00CC0CD8" w:rsidRPr="00783A18" w:rsidRDefault="00CC0CD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CC0CD8" w:rsidRPr="0097645D" w:rsidRDefault="00CC0CD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EB42AC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C0CD8" w:rsidRPr="007B18C3" w:rsidRDefault="000D4C37" w:rsidP="007B18C3">
    <w:pPr>
      <w:pStyle w:val="Status"/>
      <w:rPr>
        <w:rFonts w:cs="Arial"/>
      </w:rPr>
    </w:pPr>
    <w:r w:rsidRPr="007B18C3">
      <w:rPr>
        <w:rFonts w:cs="Arial"/>
      </w:rPr>
      <w:fldChar w:fldCharType="begin"/>
    </w:r>
    <w:r w:rsidRPr="007B18C3">
      <w:rPr>
        <w:rFonts w:cs="Arial"/>
      </w:rPr>
      <w:instrText xml:space="preserve"> DOCPROPERTY "Status" </w:instrText>
    </w:r>
    <w:r w:rsidRPr="007B18C3">
      <w:rPr>
        <w:rFonts w:cs="Arial"/>
      </w:rPr>
      <w:fldChar w:fldCharType="separate"/>
    </w:r>
    <w:r w:rsidR="001F7AC6" w:rsidRPr="007B18C3">
      <w:rPr>
        <w:rFonts w:cs="Arial"/>
      </w:rPr>
      <w:t xml:space="preserve"> </w:t>
    </w:r>
    <w:r w:rsidRPr="007B18C3">
      <w:rPr>
        <w:rFonts w:cs="Arial"/>
      </w:rPr>
      <w:fldChar w:fldCharType="end"/>
    </w:r>
    <w:r w:rsidR="007B18C3" w:rsidRPr="007B18C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8" w:rsidRDefault="00CC0CD8">
    <w:pPr>
      <w:rPr>
        <w:sz w:val="16"/>
      </w:rPr>
    </w:pPr>
  </w:p>
  <w:p w:rsidR="00CC0CD8" w:rsidRDefault="0025175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F7AC6">
      <w:rPr>
        <w:rFonts w:ascii="Arial" w:hAnsi="Arial"/>
        <w:sz w:val="12"/>
      </w:rPr>
      <w:t>J2018-110</w:t>
    </w:r>
    <w:r>
      <w:rPr>
        <w:rFonts w:ascii="Arial" w:hAnsi="Arial"/>
        <w:sz w:val="12"/>
      </w:rPr>
      <w:fldChar w:fldCharType="end"/>
    </w:r>
  </w:p>
  <w:p w:rsidR="00CC0CD8" w:rsidRPr="007B18C3" w:rsidRDefault="000D4C37" w:rsidP="007B18C3">
    <w:pPr>
      <w:pStyle w:val="Status"/>
      <w:tabs>
        <w:tab w:val="center" w:pos="3853"/>
        <w:tab w:val="left" w:pos="4575"/>
      </w:tabs>
      <w:rPr>
        <w:rFonts w:cs="Arial"/>
      </w:rPr>
    </w:pPr>
    <w:r w:rsidRPr="007B18C3">
      <w:rPr>
        <w:rFonts w:cs="Arial"/>
      </w:rPr>
      <w:fldChar w:fldCharType="begin"/>
    </w:r>
    <w:r w:rsidRPr="007B18C3">
      <w:rPr>
        <w:rFonts w:cs="Arial"/>
      </w:rPr>
      <w:instrText xml:space="preserve"> DOCPROPERTY "Status" </w:instrText>
    </w:r>
    <w:r w:rsidRPr="007B18C3">
      <w:rPr>
        <w:rFonts w:cs="Arial"/>
      </w:rPr>
      <w:fldChar w:fldCharType="separate"/>
    </w:r>
    <w:r w:rsidR="001F7AC6" w:rsidRPr="007B18C3">
      <w:rPr>
        <w:rFonts w:cs="Arial"/>
      </w:rPr>
      <w:t xml:space="preserve"> </w:t>
    </w:r>
    <w:r w:rsidRPr="007B18C3">
      <w:rPr>
        <w:rFonts w:cs="Arial"/>
      </w:rPr>
      <w:fldChar w:fldCharType="end"/>
    </w:r>
    <w:r w:rsidR="007B18C3" w:rsidRPr="007B18C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8" w:rsidRDefault="00CC0CD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C0CD8" w:rsidRPr="00CB3D59">
      <w:tc>
        <w:tcPr>
          <w:tcW w:w="847" w:type="pct"/>
        </w:tcPr>
        <w:p w:rsidR="00CC0CD8" w:rsidRPr="006D109C" w:rsidRDefault="00CC0CD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B18C3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C0CD8" w:rsidRPr="006D109C" w:rsidRDefault="0025175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F7AC6" w:rsidRPr="001F7AC6">
            <w:rPr>
              <w:rFonts w:cs="Arial"/>
              <w:szCs w:val="18"/>
            </w:rPr>
            <w:t>Courts and Other Justice</w:t>
          </w:r>
          <w:r w:rsidR="001F7AC6">
            <w:t xml:space="preserve"> Legislation Amendment Act 2018 (No 2)</w:t>
          </w:r>
          <w:r>
            <w:fldChar w:fldCharType="end"/>
          </w:r>
        </w:p>
        <w:p w:rsidR="00CC0CD8" w:rsidRPr="00783A18" w:rsidRDefault="00CC0CD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CC0CD8" w:rsidRPr="006D109C" w:rsidRDefault="00CC0CD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F7AC6">
            <w:rPr>
              <w:rFonts w:cs="Arial"/>
              <w:szCs w:val="18"/>
            </w:rPr>
            <w:t>A2018-39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F7AC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C0CD8" w:rsidRPr="007B18C3" w:rsidRDefault="000D4C37" w:rsidP="007B18C3">
    <w:pPr>
      <w:pStyle w:val="Status"/>
      <w:rPr>
        <w:rFonts w:cs="Arial"/>
      </w:rPr>
    </w:pPr>
    <w:r w:rsidRPr="007B18C3">
      <w:rPr>
        <w:rFonts w:cs="Arial"/>
      </w:rPr>
      <w:fldChar w:fldCharType="begin"/>
    </w:r>
    <w:r w:rsidRPr="007B18C3">
      <w:rPr>
        <w:rFonts w:cs="Arial"/>
      </w:rPr>
      <w:instrText xml:space="preserve"> DOCPROPERTY "Status" </w:instrText>
    </w:r>
    <w:r w:rsidRPr="007B18C3">
      <w:rPr>
        <w:rFonts w:cs="Arial"/>
      </w:rPr>
      <w:fldChar w:fldCharType="separate"/>
    </w:r>
    <w:r w:rsidR="001F7AC6" w:rsidRPr="007B18C3">
      <w:rPr>
        <w:rFonts w:cs="Arial"/>
      </w:rPr>
      <w:t xml:space="preserve"> </w:t>
    </w:r>
    <w:r w:rsidRPr="007B18C3">
      <w:rPr>
        <w:rFonts w:cs="Arial"/>
      </w:rPr>
      <w:fldChar w:fldCharType="end"/>
    </w:r>
    <w:r w:rsidR="007B18C3" w:rsidRPr="007B18C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8" w:rsidRDefault="00CC0CD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C0CD8" w:rsidRPr="00CB3D59">
      <w:tc>
        <w:tcPr>
          <w:tcW w:w="1061" w:type="pct"/>
        </w:tcPr>
        <w:p w:rsidR="00CC0CD8" w:rsidRPr="006D109C" w:rsidRDefault="00CC0CD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F7AC6">
            <w:rPr>
              <w:rFonts w:cs="Arial"/>
              <w:szCs w:val="18"/>
            </w:rPr>
            <w:t>A2018-39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F7AC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C0CD8" w:rsidRPr="006D109C" w:rsidRDefault="0025175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F7AC6" w:rsidRPr="001F7AC6">
            <w:rPr>
              <w:rFonts w:cs="Arial"/>
              <w:szCs w:val="18"/>
            </w:rPr>
            <w:t>Courts and Other Justice</w:t>
          </w:r>
          <w:r w:rsidR="001F7AC6">
            <w:t xml:space="preserve"> Legislation Amendment Act 2018 (No 2)</w:t>
          </w:r>
          <w:r>
            <w:fldChar w:fldCharType="end"/>
          </w:r>
        </w:p>
        <w:p w:rsidR="00CC0CD8" w:rsidRPr="00783A18" w:rsidRDefault="00CC0CD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F7AC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CC0CD8" w:rsidRPr="006D109C" w:rsidRDefault="00CC0CD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B18C3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C0CD8" w:rsidRPr="007B18C3" w:rsidRDefault="000D4C37" w:rsidP="007B18C3">
    <w:pPr>
      <w:pStyle w:val="Status"/>
      <w:rPr>
        <w:rFonts w:cs="Arial"/>
      </w:rPr>
    </w:pPr>
    <w:r w:rsidRPr="007B18C3">
      <w:rPr>
        <w:rFonts w:cs="Arial"/>
      </w:rPr>
      <w:fldChar w:fldCharType="begin"/>
    </w:r>
    <w:r w:rsidRPr="007B18C3">
      <w:rPr>
        <w:rFonts w:cs="Arial"/>
      </w:rPr>
      <w:instrText xml:space="preserve"> DOCPROPERTY "Status" </w:instrText>
    </w:r>
    <w:r w:rsidRPr="007B18C3">
      <w:rPr>
        <w:rFonts w:cs="Arial"/>
      </w:rPr>
      <w:fldChar w:fldCharType="separate"/>
    </w:r>
    <w:r w:rsidR="001F7AC6" w:rsidRPr="007B18C3">
      <w:rPr>
        <w:rFonts w:cs="Arial"/>
      </w:rPr>
      <w:t xml:space="preserve"> </w:t>
    </w:r>
    <w:r w:rsidRPr="007B18C3">
      <w:rPr>
        <w:rFonts w:cs="Arial"/>
      </w:rPr>
      <w:fldChar w:fldCharType="end"/>
    </w:r>
    <w:r w:rsidR="007B18C3" w:rsidRPr="007B18C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8" w:rsidRDefault="00CC0CD8">
    <w:pPr>
      <w:rPr>
        <w:sz w:val="16"/>
      </w:rPr>
    </w:pPr>
  </w:p>
  <w:p w:rsidR="00CC0CD8" w:rsidRDefault="0025175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F7AC6">
      <w:rPr>
        <w:rFonts w:ascii="Arial" w:hAnsi="Arial"/>
        <w:sz w:val="12"/>
      </w:rPr>
      <w:t>J2018-110</w:t>
    </w:r>
    <w:r>
      <w:rPr>
        <w:rFonts w:ascii="Arial" w:hAnsi="Arial"/>
        <w:sz w:val="12"/>
      </w:rPr>
      <w:fldChar w:fldCharType="end"/>
    </w:r>
  </w:p>
  <w:p w:rsidR="00CC0CD8" w:rsidRPr="007B18C3" w:rsidRDefault="000D4C37" w:rsidP="007B18C3">
    <w:pPr>
      <w:pStyle w:val="Status"/>
      <w:rPr>
        <w:rFonts w:cs="Arial"/>
      </w:rPr>
    </w:pPr>
    <w:r w:rsidRPr="007B18C3">
      <w:rPr>
        <w:rFonts w:cs="Arial"/>
      </w:rPr>
      <w:fldChar w:fldCharType="begin"/>
    </w:r>
    <w:r w:rsidRPr="007B18C3">
      <w:rPr>
        <w:rFonts w:cs="Arial"/>
      </w:rPr>
      <w:instrText xml:space="preserve"> DOCPROPERTY "Status" </w:instrText>
    </w:r>
    <w:r w:rsidRPr="007B18C3">
      <w:rPr>
        <w:rFonts w:cs="Arial"/>
      </w:rPr>
      <w:fldChar w:fldCharType="separate"/>
    </w:r>
    <w:r w:rsidR="001F7AC6" w:rsidRPr="007B18C3">
      <w:rPr>
        <w:rFonts w:cs="Arial"/>
      </w:rPr>
      <w:t xml:space="preserve"> </w:t>
    </w:r>
    <w:r w:rsidRPr="007B18C3">
      <w:rPr>
        <w:rFonts w:cs="Arial"/>
      </w:rPr>
      <w:fldChar w:fldCharType="end"/>
    </w:r>
    <w:r w:rsidR="007B18C3" w:rsidRPr="007B18C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8" w:rsidRDefault="00CC0CD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C0CD8">
      <w:trPr>
        <w:jc w:val="center"/>
      </w:trPr>
      <w:tc>
        <w:tcPr>
          <w:tcW w:w="1240" w:type="dxa"/>
        </w:tcPr>
        <w:p w:rsidR="00CC0CD8" w:rsidRDefault="00CC0CD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B42AC">
            <w:rPr>
              <w:rStyle w:val="PageNumber"/>
              <w:noProof/>
            </w:rPr>
            <w:t>11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CC0CD8" w:rsidRDefault="000D4C3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F7AC6">
            <w:t>Courts and Other Justice Legislation Amendment Act 2018 (No 2)</w:t>
          </w:r>
          <w:r>
            <w:fldChar w:fldCharType="end"/>
          </w:r>
        </w:p>
        <w:p w:rsidR="00CC0CD8" w:rsidRDefault="000D4C3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F7AC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F7AC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F7AC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CC0CD8" w:rsidRDefault="000D4C3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F7AC6">
            <w:t>A2018-39</w:t>
          </w:r>
          <w:r>
            <w:fldChar w:fldCharType="end"/>
          </w:r>
          <w:r w:rsidR="00CC0CD8">
            <w:br/>
          </w:r>
          <w:r>
            <w:fldChar w:fldCharType="begin"/>
          </w:r>
          <w:r>
            <w:instrText xml:space="preserve"> DOCPROPERTY "Repub</w:instrText>
          </w:r>
          <w:r>
            <w:instrText xml:space="preserve">Dt"  *\charformat  </w:instrText>
          </w:r>
          <w:r>
            <w:fldChar w:fldCharType="separate"/>
          </w:r>
          <w:r w:rsidR="001F7AC6">
            <w:t xml:space="preserve">  </w:t>
          </w:r>
          <w:r>
            <w:fldChar w:fldCharType="end"/>
          </w:r>
        </w:p>
      </w:tc>
    </w:tr>
  </w:tbl>
  <w:p w:rsidR="00CC0CD8" w:rsidRPr="007B18C3" w:rsidRDefault="000D4C37" w:rsidP="007B18C3">
    <w:pPr>
      <w:pStyle w:val="Status"/>
      <w:rPr>
        <w:rFonts w:cs="Arial"/>
      </w:rPr>
    </w:pPr>
    <w:r w:rsidRPr="007B18C3">
      <w:rPr>
        <w:rFonts w:cs="Arial"/>
      </w:rPr>
      <w:fldChar w:fldCharType="begin"/>
    </w:r>
    <w:r w:rsidRPr="007B18C3">
      <w:rPr>
        <w:rFonts w:cs="Arial"/>
      </w:rPr>
      <w:instrText xml:space="preserve"> DOCPROPERTY "Status" </w:instrText>
    </w:r>
    <w:r w:rsidRPr="007B18C3">
      <w:rPr>
        <w:rFonts w:cs="Arial"/>
      </w:rPr>
      <w:fldChar w:fldCharType="separate"/>
    </w:r>
    <w:r w:rsidR="001F7AC6" w:rsidRPr="007B18C3">
      <w:rPr>
        <w:rFonts w:cs="Arial"/>
      </w:rPr>
      <w:t xml:space="preserve"> </w:t>
    </w:r>
    <w:r w:rsidRPr="007B18C3">
      <w:rPr>
        <w:rFonts w:cs="Arial"/>
      </w:rPr>
      <w:fldChar w:fldCharType="end"/>
    </w:r>
    <w:r w:rsidR="007B18C3" w:rsidRPr="007B18C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8" w:rsidRDefault="00CC0CD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C0CD8">
      <w:trPr>
        <w:jc w:val="center"/>
      </w:trPr>
      <w:tc>
        <w:tcPr>
          <w:tcW w:w="1553" w:type="dxa"/>
        </w:tcPr>
        <w:p w:rsidR="00CC0CD8" w:rsidRDefault="000D4C3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F7AC6">
            <w:t>A2018-39</w:t>
          </w:r>
          <w:r>
            <w:fldChar w:fldCharType="end"/>
          </w:r>
          <w:r w:rsidR="00CC0CD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F7AC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CC0CD8" w:rsidRDefault="000D4C3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F7AC6">
            <w:t>Courts and Other Justice Legislation Amendment Act 2018 (No 2)</w:t>
          </w:r>
          <w:r>
            <w:fldChar w:fldCharType="end"/>
          </w:r>
        </w:p>
        <w:p w:rsidR="00CC0CD8" w:rsidRDefault="000D4C3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F7AC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F7AC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F7AC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CC0CD8" w:rsidRDefault="00CC0CD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92D60">
            <w:rPr>
              <w:rStyle w:val="PageNumber"/>
              <w:noProof/>
            </w:rPr>
            <w:t>11</w:t>
          </w:r>
          <w:r>
            <w:rPr>
              <w:rStyle w:val="PageNumber"/>
            </w:rPr>
            <w:fldChar w:fldCharType="end"/>
          </w:r>
        </w:p>
      </w:tc>
    </w:tr>
  </w:tbl>
  <w:p w:rsidR="00CC0CD8" w:rsidRPr="007B18C3" w:rsidRDefault="000D4C37" w:rsidP="007B18C3">
    <w:pPr>
      <w:pStyle w:val="Status"/>
      <w:rPr>
        <w:rFonts w:cs="Arial"/>
      </w:rPr>
    </w:pPr>
    <w:r w:rsidRPr="007B18C3">
      <w:rPr>
        <w:rFonts w:cs="Arial"/>
      </w:rPr>
      <w:fldChar w:fldCharType="begin"/>
    </w:r>
    <w:r w:rsidRPr="007B18C3">
      <w:rPr>
        <w:rFonts w:cs="Arial"/>
      </w:rPr>
      <w:instrText xml:space="preserve"> DOCPROPERTY "Status" </w:instrText>
    </w:r>
    <w:r w:rsidRPr="007B18C3">
      <w:rPr>
        <w:rFonts w:cs="Arial"/>
      </w:rPr>
      <w:fldChar w:fldCharType="separate"/>
    </w:r>
    <w:r w:rsidR="001F7AC6" w:rsidRPr="007B18C3">
      <w:rPr>
        <w:rFonts w:cs="Arial"/>
      </w:rPr>
      <w:t xml:space="preserve"> </w:t>
    </w:r>
    <w:r w:rsidRPr="007B18C3">
      <w:rPr>
        <w:rFonts w:cs="Arial"/>
      </w:rPr>
      <w:fldChar w:fldCharType="end"/>
    </w:r>
    <w:r w:rsidR="007B18C3" w:rsidRPr="007B18C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0E" w:rsidRDefault="00DE2B0E">
      <w:r>
        <w:separator/>
      </w:r>
    </w:p>
  </w:footnote>
  <w:footnote w:type="continuationSeparator" w:id="0">
    <w:p w:rsidR="00DE2B0E" w:rsidRDefault="00DE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C0CD8" w:rsidRPr="00CB3D59">
      <w:tc>
        <w:tcPr>
          <w:tcW w:w="900" w:type="pct"/>
        </w:tcPr>
        <w:p w:rsidR="00CC0CD8" w:rsidRPr="00783A18" w:rsidRDefault="00CC0CD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CC0CD8" w:rsidRPr="00783A18" w:rsidRDefault="00CC0CD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C0CD8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CC0CD8" w:rsidRPr="0097645D" w:rsidRDefault="00251753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7B18C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CC0CD8" w:rsidRDefault="00CC0CD8">
    <w:pPr>
      <w:pStyle w:val="N-9pt"/>
    </w:pPr>
    <w:r>
      <w:tab/>
    </w:r>
    <w:r w:rsidR="00251753">
      <w:rPr>
        <w:noProof/>
      </w:rPr>
      <w:fldChar w:fldCharType="begin"/>
    </w:r>
    <w:r w:rsidR="00251753">
      <w:rPr>
        <w:noProof/>
      </w:rPr>
      <w:instrText xml:space="preserve"> STYLEREF charPage \* MERGEFORMAT </w:instrText>
    </w:r>
    <w:r w:rsidR="00251753">
      <w:rPr>
        <w:noProof/>
      </w:rPr>
      <w:fldChar w:fldCharType="separate"/>
    </w:r>
    <w:r w:rsidR="007B18C3">
      <w:rPr>
        <w:noProof/>
      </w:rPr>
      <w:t>Page</w:t>
    </w:r>
    <w:r w:rsidR="0025175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CC0CD8" w:rsidRPr="00CB3D59">
      <w:tc>
        <w:tcPr>
          <w:tcW w:w="4100" w:type="pct"/>
        </w:tcPr>
        <w:p w:rsidR="00CC0CD8" w:rsidRPr="00783A18" w:rsidRDefault="00CC0CD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CC0CD8" w:rsidRPr="00783A18" w:rsidRDefault="00CC0CD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C0CD8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CC0CD8" w:rsidRPr="0097645D" w:rsidRDefault="00CC0CD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CC0CD8" w:rsidRDefault="00CC0CD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C3" w:rsidRDefault="007B18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C0CD8" w:rsidRPr="00CB3D59">
      <w:tc>
        <w:tcPr>
          <w:tcW w:w="900" w:type="pct"/>
        </w:tcPr>
        <w:p w:rsidR="00CC0CD8" w:rsidRPr="006D109C" w:rsidRDefault="00CC0CD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B18C3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C0CD8" w:rsidRPr="006D109C" w:rsidRDefault="00CC0CD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B18C3">
            <w:rPr>
              <w:rFonts w:cs="Arial"/>
              <w:noProof/>
              <w:szCs w:val="18"/>
            </w:rPr>
            <w:t>Court Procedures Act 2004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C0CD8" w:rsidRPr="00CB3D59">
      <w:tc>
        <w:tcPr>
          <w:tcW w:w="900" w:type="pct"/>
        </w:tcPr>
        <w:p w:rsidR="00CC0CD8" w:rsidRPr="006D109C" w:rsidRDefault="00CC0CD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C0CD8" w:rsidRPr="006D109C" w:rsidRDefault="00CC0CD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C0CD8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C0CD8" w:rsidRPr="006D109C" w:rsidRDefault="00251753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F7AC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CC0CD8" w:rsidRPr="006D109C">
            <w:rPr>
              <w:rFonts w:cs="Arial"/>
              <w:szCs w:val="18"/>
            </w:rPr>
            <w:t xml:space="preserve"> </w:t>
          </w:r>
          <w:r w:rsidR="00CC0CD8" w:rsidRPr="006D109C">
            <w:rPr>
              <w:rFonts w:cs="Arial"/>
              <w:szCs w:val="18"/>
            </w:rPr>
            <w:fldChar w:fldCharType="begin"/>
          </w:r>
          <w:r w:rsidR="00CC0CD8" w:rsidRPr="006D109C">
            <w:rPr>
              <w:rFonts w:cs="Arial"/>
              <w:szCs w:val="18"/>
            </w:rPr>
            <w:instrText xml:space="preserve"> STYLEREF CharSectNo \*charformat </w:instrText>
          </w:r>
          <w:r w:rsidR="00CC0CD8" w:rsidRPr="006D109C">
            <w:rPr>
              <w:rFonts w:cs="Arial"/>
              <w:szCs w:val="18"/>
            </w:rPr>
            <w:fldChar w:fldCharType="separate"/>
          </w:r>
          <w:r w:rsidR="007B18C3">
            <w:rPr>
              <w:rFonts w:cs="Arial"/>
              <w:noProof/>
              <w:szCs w:val="18"/>
            </w:rPr>
            <w:t>5</w:t>
          </w:r>
          <w:r w:rsidR="00CC0CD8" w:rsidRPr="006D109C">
            <w:rPr>
              <w:rFonts w:cs="Arial"/>
              <w:szCs w:val="18"/>
            </w:rPr>
            <w:fldChar w:fldCharType="end"/>
          </w:r>
        </w:p>
      </w:tc>
    </w:tr>
  </w:tbl>
  <w:p w:rsidR="00CC0CD8" w:rsidRDefault="00CC0CD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C0CD8" w:rsidRPr="00CB3D59">
      <w:tc>
        <w:tcPr>
          <w:tcW w:w="4100" w:type="pct"/>
        </w:tcPr>
        <w:p w:rsidR="00CC0CD8" w:rsidRPr="006D109C" w:rsidRDefault="00CC0CD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B18C3">
            <w:rPr>
              <w:rFonts w:cs="Arial"/>
              <w:noProof/>
              <w:szCs w:val="18"/>
            </w:rPr>
            <w:t>Court Procedures Act 2004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C0CD8" w:rsidRPr="006D109C" w:rsidRDefault="00CC0CD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B18C3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C0CD8" w:rsidRPr="00CB3D59">
      <w:tc>
        <w:tcPr>
          <w:tcW w:w="4100" w:type="pct"/>
        </w:tcPr>
        <w:p w:rsidR="00CC0CD8" w:rsidRPr="006D109C" w:rsidRDefault="00CC0CD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C0CD8" w:rsidRPr="006D109C" w:rsidRDefault="00CC0CD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C0CD8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CC0CD8" w:rsidRPr="006D109C" w:rsidRDefault="00251753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F7AC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CC0CD8" w:rsidRPr="006D109C">
            <w:rPr>
              <w:rFonts w:cs="Arial"/>
              <w:szCs w:val="18"/>
            </w:rPr>
            <w:t xml:space="preserve"> </w:t>
          </w:r>
          <w:r w:rsidR="00CC0CD8" w:rsidRPr="006D109C">
            <w:rPr>
              <w:rFonts w:cs="Arial"/>
              <w:szCs w:val="18"/>
            </w:rPr>
            <w:fldChar w:fldCharType="begin"/>
          </w:r>
          <w:r w:rsidR="00CC0CD8" w:rsidRPr="006D109C">
            <w:rPr>
              <w:rFonts w:cs="Arial"/>
              <w:szCs w:val="18"/>
            </w:rPr>
            <w:instrText xml:space="preserve"> STYLEREF CharSectNo \*charformat </w:instrText>
          </w:r>
          <w:r w:rsidR="00CC0CD8" w:rsidRPr="006D109C">
            <w:rPr>
              <w:rFonts w:cs="Arial"/>
              <w:szCs w:val="18"/>
            </w:rPr>
            <w:fldChar w:fldCharType="separate"/>
          </w:r>
          <w:r w:rsidR="007B18C3">
            <w:rPr>
              <w:rFonts w:cs="Arial"/>
              <w:noProof/>
              <w:szCs w:val="18"/>
            </w:rPr>
            <w:t>6</w:t>
          </w:r>
          <w:r w:rsidR="00CC0CD8" w:rsidRPr="006D109C">
            <w:rPr>
              <w:rFonts w:cs="Arial"/>
              <w:szCs w:val="18"/>
            </w:rPr>
            <w:fldChar w:fldCharType="end"/>
          </w:r>
        </w:p>
      </w:tc>
    </w:tr>
  </w:tbl>
  <w:p w:rsidR="00CC0CD8" w:rsidRDefault="00CC0CD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CC0CD8">
      <w:trPr>
        <w:jc w:val="center"/>
      </w:trPr>
      <w:tc>
        <w:tcPr>
          <w:tcW w:w="1234" w:type="dxa"/>
        </w:tcPr>
        <w:p w:rsidR="00CC0CD8" w:rsidRDefault="00CC0CD8">
          <w:pPr>
            <w:pStyle w:val="HeaderEven"/>
          </w:pPr>
        </w:p>
      </w:tc>
      <w:tc>
        <w:tcPr>
          <w:tcW w:w="6062" w:type="dxa"/>
        </w:tcPr>
        <w:p w:rsidR="00CC0CD8" w:rsidRDefault="00CC0CD8">
          <w:pPr>
            <w:pStyle w:val="HeaderEven"/>
          </w:pPr>
        </w:p>
      </w:tc>
    </w:tr>
    <w:tr w:rsidR="00CC0CD8">
      <w:trPr>
        <w:jc w:val="center"/>
      </w:trPr>
      <w:tc>
        <w:tcPr>
          <w:tcW w:w="1234" w:type="dxa"/>
        </w:tcPr>
        <w:p w:rsidR="00CC0CD8" w:rsidRDefault="00CC0CD8">
          <w:pPr>
            <w:pStyle w:val="HeaderEven"/>
          </w:pPr>
        </w:p>
      </w:tc>
      <w:tc>
        <w:tcPr>
          <w:tcW w:w="6062" w:type="dxa"/>
        </w:tcPr>
        <w:p w:rsidR="00CC0CD8" w:rsidRDefault="00CC0CD8">
          <w:pPr>
            <w:pStyle w:val="HeaderEven"/>
          </w:pPr>
        </w:p>
      </w:tc>
    </w:tr>
    <w:tr w:rsidR="00CC0CD8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C0CD8" w:rsidRDefault="00CC0CD8">
          <w:pPr>
            <w:pStyle w:val="HeaderEven6"/>
          </w:pPr>
        </w:p>
      </w:tc>
    </w:tr>
  </w:tbl>
  <w:p w:rsidR="00CC0CD8" w:rsidRDefault="00CC0CD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C0CD8">
      <w:trPr>
        <w:jc w:val="center"/>
      </w:trPr>
      <w:tc>
        <w:tcPr>
          <w:tcW w:w="6062" w:type="dxa"/>
        </w:tcPr>
        <w:p w:rsidR="00CC0CD8" w:rsidRDefault="00CC0CD8">
          <w:pPr>
            <w:pStyle w:val="HeaderOdd"/>
          </w:pPr>
        </w:p>
      </w:tc>
      <w:tc>
        <w:tcPr>
          <w:tcW w:w="1234" w:type="dxa"/>
        </w:tcPr>
        <w:p w:rsidR="00CC0CD8" w:rsidRDefault="00CC0CD8">
          <w:pPr>
            <w:pStyle w:val="HeaderOdd"/>
          </w:pPr>
        </w:p>
      </w:tc>
    </w:tr>
    <w:tr w:rsidR="00CC0CD8">
      <w:trPr>
        <w:jc w:val="center"/>
      </w:trPr>
      <w:tc>
        <w:tcPr>
          <w:tcW w:w="6062" w:type="dxa"/>
        </w:tcPr>
        <w:p w:rsidR="00CC0CD8" w:rsidRDefault="00CC0CD8">
          <w:pPr>
            <w:pStyle w:val="HeaderOdd"/>
          </w:pPr>
        </w:p>
      </w:tc>
      <w:tc>
        <w:tcPr>
          <w:tcW w:w="1234" w:type="dxa"/>
        </w:tcPr>
        <w:p w:rsidR="00CC0CD8" w:rsidRDefault="00CC0CD8">
          <w:pPr>
            <w:pStyle w:val="HeaderOdd"/>
          </w:pPr>
        </w:p>
      </w:tc>
    </w:tr>
    <w:tr w:rsidR="00CC0CD8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C0CD8" w:rsidRDefault="00CC0CD8">
          <w:pPr>
            <w:pStyle w:val="HeaderOdd6"/>
          </w:pPr>
        </w:p>
      </w:tc>
    </w:tr>
  </w:tbl>
  <w:p w:rsidR="00CC0CD8" w:rsidRDefault="00CC0CD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DE2B0E" w:rsidRPr="00E06D02" w:rsidTr="00567644">
      <w:trPr>
        <w:jc w:val="center"/>
      </w:trPr>
      <w:tc>
        <w:tcPr>
          <w:tcW w:w="1068" w:type="pct"/>
        </w:tcPr>
        <w:p w:rsidR="00DE2B0E" w:rsidRPr="00567644" w:rsidRDefault="00DE2B0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DE2B0E" w:rsidRPr="00567644" w:rsidRDefault="00DE2B0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E2B0E" w:rsidRPr="00E06D02" w:rsidTr="00567644">
      <w:trPr>
        <w:jc w:val="center"/>
      </w:trPr>
      <w:tc>
        <w:tcPr>
          <w:tcW w:w="1068" w:type="pct"/>
        </w:tcPr>
        <w:p w:rsidR="00DE2B0E" w:rsidRPr="00567644" w:rsidRDefault="00DE2B0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DE2B0E" w:rsidRPr="00567644" w:rsidRDefault="00DE2B0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E2B0E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DE2B0E" w:rsidRPr="00567644" w:rsidRDefault="00DE2B0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DE2B0E" w:rsidRDefault="00DE2B0E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78421A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44"/>
    <w:rsid w:val="0000003C"/>
    <w:rsid w:val="00000C1F"/>
    <w:rsid w:val="00002745"/>
    <w:rsid w:val="00003781"/>
    <w:rsid w:val="000038FA"/>
    <w:rsid w:val="000043A6"/>
    <w:rsid w:val="00004573"/>
    <w:rsid w:val="00004631"/>
    <w:rsid w:val="00005825"/>
    <w:rsid w:val="0000710D"/>
    <w:rsid w:val="00007E17"/>
    <w:rsid w:val="00007F3C"/>
    <w:rsid w:val="00010513"/>
    <w:rsid w:val="00010DD6"/>
    <w:rsid w:val="0001347E"/>
    <w:rsid w:val="00016A57"/>
    <w:rsid w:val="0002034F"/>
    <w:rsid w:val="000215AA"/>
    <w:rsid w:val="00022754"/>
    <w:rsid w:val="00023C5F"/>
    <w:rsid w:val="0002517D"/>
    <w:rsid w:val="00025988"/>
    <w:rsid w:val="00026294"/>
    <w:rsid w:val="00030D96"/>
    <w:rsid w:val="0003249F"/>
    <w:rsid w:val="0003383C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2CB1"/>
    <w:rsid w:val="0005357B"/>
    <w:rsid w:val="00055507"/>
    <w:rsid w:val="00055E30"/>
    <w:rsid w:val="00063210"/>
    <w:rsid w:val="00063FCA"/>
    <w:rsid w:val="00064576"/>
    <w:rsid w:val="0006588C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5DDD"/>
    <w:rsid w:val="000877D9"/>
    <w:rsid w:val="000906B4"/>
    <w:rsid w:val="00091575"/>
    <w:rsid w:val="00093752"/>
    <w:rsid w:val="000949A6"/>
    <w:rsid w:val="00095165"/>
    <w:rsid w:val="0009641C"/>
    <w:rsid w:val="00096757"/>
    <w:rsid w:val="000978C2"/>
    <w:rsid w:val="000A085B"/>
    <w:rsid w:val="000A175C"/>
    <w:rsid w:val="000A2213"/>
    <w:rsid w:val="000A2F6F"/>
    <w:rsid w:val="000A3165"/>
    <w:rsid w:val="000A441A"/>
    <w:rsid w:val="000A53A4"/>
    <w:rsid w:val="000A5DCB"/>
    <w:rsid w:val="000A637A"/>
    <w:rsid w:val="000B03AC"/>
    <w:rsid w:val="000B16DC"/>
    <w:rsid w:val="000B1C99"/>
    <w:rsid w:val="000B3183"/>
    <w:rsid w:val="000B3404"/>
    <w:rsid w:val="000B4951"/>
    <w:rsid w:val="000B5685"/>
    <w:rsid w:val="000B699D"/>
    <w:rsid w:val="000B729E"/>
    <w:rsid w:val="000C25DE"/>
    <w:rsid w:val="000C54A0"/>
    <w:rsid w:val="000C5B36"/>
    <w:rsid w:val="000C687C"/>
    <w:rsid w:val="000C7832"/>
    <w:rsid w:val="000C7850"/>
    <w:rsid w:val="000D1ECD"/>
    <w:rsid w:val="000D4021"/>
    <w:rsid w:val="000D4743"/>
    <w:rsid w:val="000D49C9"/>
    <w:rsid w:val="000D4C37"/>
    <w:rsid w:val="000D54F2"/>
    <w:rsid w:val="000D596F"/>
    <w:rsid w:val="000D7D0A"/>
    <w:rsid w:val="000E29CA"/>
    <w:rsid w:val="000E411A"/>
    <w:rsid w:val="000E430A"/>
    <w:rsid w:val="000E5145"/>
    <w:rsid w:val="000E576D"/>
    <w:rsid w:val="000F056D"/>
    <w:rsid w:val="000F2735"/>
    <w:rsid w:val="000F329E"/>
    <w:rsid w:val="000F4093"/>
    <w:rsid w:val="001002C3"/>
    <w:rsid w:val="00101528"/>
    <w:rsid w:val="001033CB"/>
    <w:rsid w:val="0010467E"/>
    <w:rsid w:val="001047CB"/>
    <w:rsid w:val="001053AD"/>
    <w:rsid w:val="001058DF"/>
    <w:rsid w:val="00105AE6"/>
    <w:rsid w:val="00107F85"/>
    <w:rsid w:val="00122AEE"/>
    <w:rsid w:val="00123837"/>
    <w:rsid w:val="001249A0"/>
    <w:rsid w:val="00125DFD"/>
    <w:rsid w:val="00126287"/>
    <w:rsid w:val="001265DD"/>
    <w:rsid w:val="001302E7"/>
    <w:rsid w:val="0013046D"/>
    <w:rsid w:val="001315A1"/>
    <w:rsid w:val="00132957"/>
    <w:rsid w:val="001343A6"/>
    <w:rsid w:val="0013467E"/>
    <w:rsid w:val="0013531D"/>
    <w:rsid w:val="001360DE"/>
    <w:rsid w:val="001363D8"/>
    <w:rsid w:val="00136FBE"/>
    <w:rsid w:val="00140E48"/>
    <w:rsid w:val="00147781"/>
    <w:rsid w:val="00150851"/>
    <w:rsid w:val="0015089A"/>
    <w:rsid w:val="001520FC"/>
    <w:rsid w:val="001533C1"/>
    <w:rsid w:val="00153482"/>
    <w:rsid w:val="00154977"/>
    <w:rsid w:val="001570F0"/>
    <w:rsid w:val="001572E4"/>
    <w:rsid w:val="00160DF7"/>
    <w:rsid w:val="00164204"/>
    <w:rsid w:val="0016498D"/>
    <w:rsid w:val="00167AF0"/>
    <w:rsid w:val="0017182C"/>
    <w:rsid w:val="00172759"/>
    <w:rsid w:val="00172D13"/>
    <w:rsid w:val="0017369F"/>
    <w:rsid w:val="001741FF"/>
    <w:rsid w:val="00176AE6"/>
    <w:rsid w:val="00180311"/>
    <w:rsid w:val="001815FB"/>
    <w:rsid w:val="00181D8C"/>
    <w:rsid w:val="001842C7"/>
    <w:rsid w:val="00184A99"/>
    <w:rsid w:val="00186B09"/>
    <w:rsid w:val="0019297A"/>
    <w:rsid w:val="00192D1E"/>
    <w:rsid w:val="00193D6B"/>
    <w:rsid w:val="00195101"/>
    <w:rsid w:val="001960AB"/>
    <w:rsid w:val="00196B1D"/>
    <w:rsid w:val="001976CB"/>
    <w:rsid w:val="00197FED"/>
    <w:rsid w:val="001A351C"/>
    <w:rsid w:val="001A3B6D"/>
    <w:rsid w:val="001A7498"/>
    <w:rsid w:val="001B1114"/>
    <w:rsid w:val="001B1AD4"/>
    <w:rsid w:val="001B218A"/>
    <w:rsid w:val="001B3B53"/>
    <w:rsid w:val="001B411B"/>
    <w:rsid w:val="001B449A"/>
    <w:rsid w:val="001B6311"/>
    <w:rsid w:val="001B6BC0"/>
    <w:rsid w:val="001C00A5"/>
    <w:rsid w:val="001C1644"/>
    <w:rsid w:val="001C29CC"/>
    <w:rsid w:val="001C41C3"/>
    <w:rsid w:val="001C4950"/>
    <w:rsid w:val="001C4A67"/>
    <w:rsid w:val="001C547E"/>
    <w:rsid w:val="001C75C6"/>
    <w:rsid w:val="001C77DB"/>
    <w:rsid w:val="001D09C2"/>
    <w:rsid w:val="001D15FB"/>
    <w:rsid w:val="001D1702"/>
    <w:rsid w:val="001D1F85"/>
    <w:rsid w:val="001D28CC"/>
    <w:rsid w:val="001D53F0"/>
    <w:rsid w:val="001D56B4"/>
    <w:rsid w:val="001D6AFB"/>
    <w:rsid w:val="001D73DF"/>
    <w:rsid w:val="001E0780"/>
    <w:rsid w:val="001E0BBC"/>
    <w:rsid w:val="001E1A01"/>
    <w:rsid w:val="001E4694"/>
    <w:rsid w:val="001E56D2"/>
    <w:rsid w:val="001E5B09"/>
    <w:rsid w:val="001E5D92"/>
    <w:rsid w:val="001E70C0"/>
    <w:rsid w:val="001E79DB"/>
    <w:rsid w:val="001F3DB4"/>
    <w:rsid w:val="001F55E5"/>
    <w:rsid w:val="001F5A2B"/>
    <w:rsid w:val="001F7A4D"/>
    <w:rsid w:val="001F7AC6"/>
    <w:rsid w:val="00200557"/>
    <w:rsid w:val="00200DD9"/>
    <w:rsid w:val="0020106C"/>
    <w:rsid w:val="002012E6"/>
    <w:rsid w:val="00202420"/>
    <w:rsid w:val="00203655"/>
    <w:rsid w:val="002037B2"/>
    <w:rsid w:val="002043AA"/>
    <w:rsid w:val="00204E34"/>
    <w:rsid w:val="0020610F"/>
    <w:rsid w:val="00206969"/>
    <w:rsid w:val="002107D9"/>
    <w:rsid w:val="00213133"/>
    <w:rsid w:val="00217C8C"/>
    <w:rsid w:val="002208AF"/>
    <w:rsid w:val="00220A1E"/>
    <w:rsid w:val="0022149F"/>
    <w:rsid w:val="002222A8"/>
    <w:rsid w:val="002229FA"/>
    <w:rsid w:val="002231F9"/>
    <w:rsid w:val="00225307"/>
    <w:rsid w:val="002263A5"/>
    <w:rsid w:val="00226AA9"/>
    <w:rsid w:val="00227357"/>
    <w:rsid w:val="00231509"/>
    <w:rsid w:val="00231679"/>
    <w:rsid w:val="002337F1"/>
    <w:rsid w:val="00234574"/>
    <w:rsid w:val="002409EB"/>
    <w:rsid w:val="00244EF5"/>
    <w:rsid w:val="002454E5"/>
    <w:rsid w:val="00245E99"/>
    <w:rsid w:val="00246F34"/>
    <w:rsid w:val="002502C9"/>
    <w:rsid w:val="00251753"/>
    <w:rsid w:val="00253DD5"/>
    <w:rsid w:val="00254358"/>
    <w:rsid w:val="00256093"/>
    <w:rsid w:val="00256E0F"/>
    <w:rsid w:val="00260019"/>
    <w:rsid w:val="0026001C"/>
    <w:rsid w:val="002612B5"/>
    <w:rsid w:val="00263163"/>
    <w:rsid w:val="0026449C"/>
    <w:rsid w:val="002644DC"/>
    <w:rsid w:val="00267BE3"/>
    <w:rsid w:val="00267C5C"/>
    <w:rsid w:val="002702D4"/>
    <w:rsid w:val="00272968"/>
    <w:rsid w:val="00273628"/>
    <w:rsid w:val="00273B52"/>
    <w:rsid w:val="00273B6D"/>
    <w:rsid w:val="00273F9F"/>
    <w:rsid w:val="00275B7B"/>
    <w:rsid w:val="00275CE9"/>
    <w:rsid w:val="00280A31"/>
    <w:rsid w:val="00280C4E"/>
    <w:rsid w:val="00282B0F"/>
    <w:rsid w:val="00287065"/>
    <w:rsid w:val="00290D70"/>
    <w:rsid w:val="0029692F"/>
    <w:rsid w:val="002A0D9B"/>
    <w:rsid w:val="002A1887"/>
    <w:rsid w:val="002A1DEF"/>
    <w:rsid w:val="002A6F4D"/>
    <w:rsid w:val="002A756E"/>
    <w:rsid w:val="002B14C8"/>
    <w:rsid w:val="002B1DF6"/>
    <w:rsid w:val="002B2682"/>
    <w:rsid w:val="002B304F"/>
    <w:rsid w:val="002B58FC"/>
    <w:rsid w:val="002C07BB"/>
    <w:rsid w:val="002C1801"/>
    <w:rsid w:val="002C2057"/>
    <w:rsid w:val="002C2B76"/>
    <w:rsid w:val="002C38CD"/>
    <w:rsid w:val="002C5DB3"/>
    <w:rsid w:val="002C6BC9"/>
    <w:rsid w:val="002C7985"/>
    <w:rsid w:val="002D026E"/>
    <w:rsid w:val="002D09CB"/>
    <w:rsid w:val="002D177A"/>
    <w:rsid w:val="002D26EA"/>
    <w:rsid w:val="002D2A42"/>
    <w:rsid w:val="002D2FE5"/>
    <w:rsid w:val="002D3B43"/>
    <w:rsid w:val="002D3C6F"/>
    <w:rsid w:val="002D46B7"/>
    <w:rsid w:val="002D5581"/>
    <w:rsid w:val="002D690D"/>
    <w:rsid w:val="002E01EA"/>
    <w:rsid w:val="002E144D"/>
    <w:rsid w:val="002E2DDA"/>
    <w:rsid w:val="002E6E0C"/>
    <w:rsid w:val="002F43A0"/>
    <w:rsid w:val="002F528D"/>
    <w:rsid w:val="002F696A"/>
    <w:rsid w:val="002F6D86"/>
    <w:rsid w:val="002F7BB7"/>
    <w:rsid w:val="003003EC"/>
    <w:rsid w:val="00302CF8"/>
    <w:rsid w:val="00303D53"/>
    <w:rsid w:val="003044B4"/>
    <w:rsid w:val="00304A07"/>
    <w:rsid w:val="003068E0"/>
    <w:rsid w:val="00307131"/>
    <w:rsid w:val="0031086F"/>
    <w:rsid w:val="003108D1"/>
    <w:rsid w:val="0031143F"/>
    <w:rsid w:val="003124B9"/>
    <w:rsid w:val="0031396E"/>
    <w:rsid w:val="00314266"/>
    <w:rsid w:val="00314DE9"/>
    <w:rsid w:val="00315B62"/>
    <w:rsid w:val="003179E8"/>
    <w:rsid w:val="00317FDC"/>
    <w:rsid w:val="0032046A"/>
    <w:rsid w:val="0032063D"/>
    <w:rsid w:val="00331203"/>
    <w:rsid w:val="003326B8"/>
    <w:rsid w:val="003344D3"/>
    <w:rsid w:val="00336345"/>
    <w:rsid w:val="00337065"/>
    <w:rsid w:val="00342AB6"/>
    <w:rsid w:val="00342E3D"/>
    <w:rsid w:val="0034336E"/>
    <w:rsid w:val="003441E4"/>
    <w:rsid w:val="0034583F"/>
    <w:rsid w:val="003475F4"/>
    <w:rsid w:val="003478D2"/>
    <w:rsid w:val="003522D5"/>
    <w:rsid w:val="00352E6B"/>
    <w:rsid w:val="00353FF3"/>
    <w:rsid w:val="00355AD9"/>
    <w:rsid w:val="003574D1"/>
    <w:rsid w:val="00360F25"/>
    <w:rsid w:val="003646D5"/>
    <w:rsid w:val="00364DA7"/>
    <w:rsid w:val="0036575F"/>
    <w:rsid w:val="003659ED"/>
    <w:rsid w:val="00367A5F"/>
    <w:rsid w:val="003700C0"/>
    <w:rsid w:val="00370AE8"/>
    <w:rsid w:val="0037221B"/>
    <w:rsid w:val="00372EF0"/>
    <w:rsid w:val="00373B64"/>
    <w:rsid w:val="00375B2E"/>
    <w:rsid w:val="00377D1F"/>
    <w:rsid w:val="00381D64"/>
    <w:rsid w:val="00385097"/>
    <w:rsid w:val="0038596D"/>
    <w:rsid w:val="00391C6F"/>
    <w:rsid w:val="00392D60"/>
    <w:rsid w:val="00396646"/>
    <w:rsid w:val="00396B0E"/>
    <w:rsid w:val="00397961"/>
    <w:rsid w:val="003A0664"/>
    <w:rsid w:val="003A0AA7"/>
    <w:rsid w:val="003A160E"/>
    <w:rsid w:val="003A2D93"/>
    <w:rsid w:val="003A44BB"/>
    <w:rsid w:val="003A779F"/>
    <w:rsid w:val="003A7A6C"/>
    <w:rsid w:val="003B01DB"/>
    <w:rsid w:val="003B0F80"/>
    <w:rsid w:val="003B2C7A"/>
    <w:rsid w:val="003B31A1"/>
    <w:rsid w:val="003B39A5"/>
    <w:rsid w:val="003C0702"/>
    <w:rsid w:val="003C0A3A"/>
    <w:rsid w:val="003C50A2"/>
    <w:rsid w:val="003C6DE9"/>
    <w:rsid w:val="003C6EDF"/>
    <w:rsid w:val="003C7B9C"/>
    <w:rsid w:val="003D0740"/>
    <w:rsid w:val="003D0ACE"/>
    <w:rsid w:val="003D1328"/>
    <w:rsid w:val="003D3D9A"/>
    <w:rsid w:val="003D4AAE"/>
    <w:rsid w:val="003D4C75"/>
    <w:rsid w:val="003D7254"/>
    <w:rsid w:val="003E0653"/>
    <w:rsid w:val="003E1658"/>
    <w:rsid w:val="003E3F92"/>
    <w:rsid w:val="003E52A2"/>
    <w:rsid w:val="003E6B00"/>
    <w:rsid w:val="003E7FDB"/>
    <w:rsid w:val="003F06EE"/>
    <w:rsid w:val="003F3B87"/>
    <w:rsid w:val="003F4912"/>
    <w:rsid w:val="003F4BBB"/>
    <w:rsid w:val="003F4E35"/>
    <w:rsid w:val="003F5904"/>
    <w:rsid w:val="003F7A0F"/>
    <w:rsid w:val="003F7DB2"/>
    <w:rsid w:val="004005F0"/>
    <w:rsid w:val="0040136F"/>
    <w:rsid w:val="004033B4"/>
    <w:rsid w:val="00403645"/>
    <w:rsid w:val="00404FE0"/>
    <w:rsid w:val="00410466"/>
    <w:rsid w:val="00410C20"/>
    <w:rsid w:val="004110BA"/>
    <w:rsid w:val="004113F3"/>
    <w:rsid w:val="00416A4F"/>
    <w:rsid w:val="00423AC4"/>
    <w:rsid w:val="00423C1A"/>
    <w:rsid w:val="00423D85"/>
    <w:rsid w:val="00425673"/>
    <w:rsid w:val="0042799E"/>
    <w:rsid w:val="00433064"/>
    <w:rsid w:val="00433301"/>
    <w:rsid w:val="00435893"/>
    <w:rsid w:val="004358D2"/>
    <w:rsid w:val="004401DB"/>
    <w:rsid w:val="0044067A"/>
    <w:rsid w:val="00440811"/>
    <w:rsid w:val="0044134F"/>
    <w:rsid w:val="00441E11"/>
    <w:rsid w:val="004437BE"/>
    <w:rsid w:val="00443ADD"/>
    <w:rsid w:val="00444785"/>
    <w:rsid w:val="00446D01"/>
    <w:rsid w:val="00447B1D"/>
    <w:rsid w:val="00447C31"/>
    <w:rsid w:val="004505A9"/>
    <w:rsid w:val="004510ED"/>
    <w:rsid w:val="004536AA"/>
    <w:rsid w:val="0045398D"/>
    <w:rsid w:val="00454B7A"/>
    <w:rsid w:val="00455046"/>
    <w:rsid w:val="00456074"/>
    <w:rsid w:val="00457476"/>
    <w:rsid w:val="00457C2B"/>
    <w:rsid w:val="0046076C"/>
    <w:rsid w:val="00460A67"/>
    <w:rsid w:val="004614FB"/>
    <w:rsid w:val="00461D78"/>
    <w:rsid w:val="00462B21"/>
    <w:rsid w:val="00464372"/>
    <w:rsid w:val="00465D2C"/>
    <w:rsid w:val="004677F8"/>
    <w:rsid w:val="0047041A"/>
    <w:rsid w:val="00470B8D"/>
    <w:rsid w:val="00472639"/>
    <w:rsid w:val="00472DD2"/>
    <w:rsid w:val="00475017"/>
    <w:rsid w:val="004751D3"/>
    <w:rsid w:val="00475F03"/>
    <w:rsid w:val="00476DCA"/>
    <w:rsid w:val="00480A8E"/>
    <w:rsid w:val="00480F27"/>
    <w:rsid w:val="00482C91"/>
    <w:rsid w:val="004833B6"/>
    <w:rsid w:val="0048525E"/>
    <w:rsid w:val="00486FE2"/>
    <w:rsid w:val="004871DD"/>
    <w:rsid w:val="004875BE"/>
    <w:rsid w:val="00487D5F"/>
    <w:rsid w:val="004901BF"/>
    <w:rsid w:val="00491236"/>
    <w:rsid w:val="00491D7C"/>
    <w:rsid w:val="004929F2"/>
    <w:rsid w:val="00492A76"/>
    <w:rsid w:val="00493ED5"/>
    <w:rsid w:val="00494267"/>
    <w:rsid w:val="00497D33"/>
    <w:rsid w:val="004A1AF5"/>
    <w:rsid w:val="004A1E58"/>
    <w:rsid w:val="004A2333"/>
    <w:rsid w:val="004A2FDC"/>
    <w:rsid w:val="004A32C4"/>
    <w:rsid w:val="004A3D43"/>
    <w:rsid w:val="004A5465"/>
    <w:rsid w:val="004B0A16"/>
    <w:rsid w:val="004B0E9D"/>
    <w:rsid w:val="004B282A"/>
    <w:rsid w:val="004B5B98"/>
    <w:rsid w:val="004B7619"/>
    <w:rsid w:val="004C0D32"/>
    <w:rsid w:val="004C2A16"/>
    <w:rsid w:val="004C724A"/>
    <w:rsid w:val="004D0109"/>
    <w:rsid w:val="004D1AB8"/>
    <w:rsid w:val="004D323A"/>
    <w:rsid w:val="004D4557"/>
    <w:rsid w:val="004D53B8"/>
    <w:rsid w:val="004E2567"/>
    <w:rsid w:val="004E2568"/>
    <w:rsid w:val="004E3576"/>
    <w:rsid w:val="004E433F"/>
    <w:rsid w:val="004E449F"/>
    <w:rsid w:val="004E4AA9"/>
    <w:rsid w:val="004F1050"/>
    <w:rsid w:val="004F25B3"/>
    <w:rsid w:val="004F274A"/>
    <w:rsid w:val="004F6688"/>
    <w:rsid w:val="004F71C5"/>
    <w:rsid w:val="00500A83"/>
    <w:rsid w:val="00500AF7"/>
    <w:rsid w:val="00501495"/>
    <w:rsid w:val="005022EA"/>
    <w:rsid w:val="00503AE3"/>
    <w:rsid w:val="00503C0F"/>
    <w:rsid w:val="005055B0"/>
    <w:rsid w:val="0050662E"/>
    <w:rsid w:val="00506ABE"/>
    <w:rsid w:val="00510429"/>
    <w:rsid w:val="00511A2E"/>
    <w:rsid w:val="00512972"/>
    <w:rsid w:val="00514F25"/>
    <w:rsid w:val="00515082"/>
    <w:rsid w:val="00515D68"/>
    <w:rsid w:val="00515E14"/>
    <w:rsid w:val="005171DC"/>
    <w:rsid w:val="0052070F"/>
    <w:rsid w:val="0052097D"/>
    <w:rsid w:val="005218EE"/>
    <w:rsid w:val="00523A13"/>
    <w:rsid w:val="005249B7"/>
    <w:rsid w:val="00524CBC"/>
    <w:rsid w:val="005259D1"/>
    <w:rsid w:val="00525D7B"/>
    <w:rsid w:val="0053118C"/>
    <w:rsid w:val="00531AF6"/>
    <w:rsid w:val="005337EA"/>
    <w:rsid w:val="0053499F"/>
    <w:rsid w:val="005401FF"/>
    <w:rsid w:val="00540284"/>
    <w:rsid w:val="00540575"/>
    <w:rsid w:val="00540735"/>
    <w:rsid w:val="00540F95"/>
    <w:rsid w:val="005418E0"/>
    <w:rsid w:val="00542E65"/>
    <w:rsid w:val="00543739"/>
    <w:rsid w:val="0054378B"/>
    <w:rsid w:val="00544938"/>
    <w:rsid w:val="00544CD7"/>
    <w:rsid w:val="005474CA"/>
    <w:rsid w:val="00547A16"/>
    <w:rsid w:val="00547C35"/>
    <w:rsid w:val="00547F29"/>
    <w:rsid w:val="00551260"/>
    <w:rsid w:val="00552735"/>
    <w:rsid w:val="00552FFB"/>
    <w:rsid w:val="00553D11"/>
    <w:rsid w:val="00553EA6"/>
    <w:rsid w:val="00555F9F"/>
    <w:rsid w:val="005569CD"/>
    <w:rsid w:val="0056212B"/>
    <w:rsid w:val="00562392"/>
    <w:rsid w:val="005623AE"/>
    <w:rsid w:val="00562814"/>
    <w:rsid w:val="0056302F"/>
    <w:rsid w:val="005658C2"/>
    <w:rsid w:val="00565A83"/>
    <w:rsid w:val="00567644"/>
    <w:rsid w:val="00567CF2"/>
    <w:rsid w:val="00570680"/>
    <w:rsid w:val="005710D7"/>
    <w:rsid w:val="00571859"/>
    <w:rsid w:val="00571BC1"/>
    <w:rsid w:val="00571EDA"/>
    <w:rsid w:val="00573D46"/>
    <w:rsid w:val="00574382"/>
    <w:rsid w:val="00574534"/>
    <w:rsid w:val="00575646"/>
    <w:rsid w:val="0057612D"/>
    <w:rsid w:val="005768D1"/>
    <w:rsid w:val="00576D7D"/>
    <w:rsid w:val="00580EBD"/>
    <w:rsid w:val="005840DF"/>
    <w:rsid w:val="005841D8"/>
    <w:rsid w:val="005859BF"/>
    <w:rsid w:val="005866F6"/>
    <w:rsid w:val="00586DE7"/>
    <w:rsid w:val="00587DFD"/>
    <w:rsid w:val="00590ABA"/>
    <w:rsid w:val="0059278C"/>
    <w:rsid w:val="00596BB3"/>
    <w:rsid w:val="005A0350"/>
    <w:rsid w:val="005A13AC"/>
    <w:rsid w:val="005A43AA"/>
    <w:rsid w:val="005A47A8"/>
    <w:rsid w:val="005A4EE0"/>
    <w:rsid w:val="005A5916"/>
    <w:rsid w:val="005A5DAA"/>
    <w:rsid w:val="005A6A35"/>
    <w:rsid w:val="005B1375"/>
    <w:rsid w:val="005B24C5"/>
    <w:rsid w:val="005B32E8"/>
    <w:rsid w:val="005B4C1B"/>
    <w:rsid w:val="005B6C66"/>
    <w:rsid w:val="005B70BF"/>
    <w:rsid w:val="005B7CEE"/>
    <w:rsid w:val="005C0FEC"/>
    <w:rsid w:val="005C28C5"/>
    <w:rsid w:val="005C297B"/>
    <w:rsid w:val="005C2E30"/>
    <w:rsid w:val="005C3189"/>
    <w:rsid w:val="005C4167"/>
    <w:rsid w:val="005C4AF9"/>
    <w:rsid w:val="005C4D8C"/>
    <w:rsid w:val="005D02A4"/>
    <w:rsid w:val="005D1B78"/>
    <w:rsid w:val="005D3CA2"/>
    <w:rsid w:val="005D41A1"/>
    <w:rsid w:val="005D425A"/>
    <w:rsid w:val="005D47C0"/>
    <w:rsid w:val="005D569F"/>
    <w:rsid w:val="005D6030"/>
    <w:rsid w:val="005D7260"/>
    <w:rsid w:val="005D7AF6"/>
    <w:rsid w:val="005E077A"/>
    <w:rsid w:val="005E0C3B"/>
    <w:rsid w:val="005E0ECD"/>
    <w:rsid w:val="005E14CB"/>
    <w:rsid w:val="005E3659"/>
    <w:rsid w:val="005E39E6"/>
    <w:rsid w:val="005E5186"/>
    <w:rsid w:val="005E5C3A"/>
    <w:rsid w:val="005E64FA"/>
    <w:rsid w:val="005E749D"/>
    <w:rsid w:val="005F268D"/>
    <w:rsid w:val="005F56A8"/>
    <w:rsid w:val="005F58E5"/>
    <w:rsid w:val="006065D7"/>
    <w:rsid w:val="006065EF"/>
    <w:rsid w:val="00607AB0"/>
    <w:rsid w:val="00610E78"/>
    <w:rsid w:val="00612BA6"/>
    <w:rsid w:val="00613A37"/>
    <w:rsid w:val="006144FD"/>
    <w:rsid w:val="00614742"/>
    <w:rsid w:val="00614787"/>
    <w:rsid w:val="00615F7E"/>
    <w:rsid w:val="00616C21"/>
    <w:rsid w:val="00617D5A"/>
    <w:rsid w:val="00622136"/>
    <w:rsid w:val="006236B5"/>
    <w:rsid w:val="006253B7"/>
    <w:rsid w:val="0062736A"/>
    <w:rsid w:val="006320A3"/>
    <w:rsid w:val="00634373"/>
    <w:rsid w:val="00636C8B"/>
    <w:rsid w:val="00641C9A"/>
    <w:rsid w:val="00641CC6"/>
    <w:rsid w:val="00643619"/>
    <w:rsid w:val="00643F71"/>
    <w:rsid w:val="00646AED"/>
    <w:rsid w:val="00646CA9"/>
    <w:rsid w:val="006473C1"/>
    <w:rsid w:val="0064768D"/>
    <w:rsid w:val="0065020A"/>
    <w:rsid w:val="00651669"/>
    <w:rsid w:val="00651FCE"/>
    <w:rsid w:val="006522E1"/>
    <w:rsid w:val="00654C2B"/>
    <w:rsid w:val="006564B9"/>
    <w:rsid w:val="00656C84"/>
    <w:rsid w:val="006570FC"/>
    <w:rsid w:val="00660E96"/>
    <w:rsid w:val="0066486A"/>
    <w:rsid w:val="00667638"/>
    <w:rsid w:val="00670B98"/>
    <w:rsid w:val="00671280"/>
    <w:rsid w:val="00671AC6"/>
    <w:rsid w:val="00673674"/>
    <w:rsid w:val="00673EBD"/>
    <w:rsid w:val="00675E77"/>
    <w:rsid w:val="00680547"/>
    <w:rsid w:val="0068067C"/>
    <w:rsid w:val="00680887"/>
    <w:rsid w:val="00680A95"/>
    <w:rsid w:val="006819CE"/>
    <w:rsid w:val="0068223D"/>
    <w:rsid w:val="00684262"/>
    <w:rsid w:val="0068447C"/>
    <w:rsid w:val="006847C7"/>
    <w:rsid w:val="00684867"/>
    <w:rsid w:val="006850D3"/>
    <w:rsid w:val="00685233"/>
    <w:rsid w:val="006855FC"/>
    <w:rsid w:val="00685BFE"/>
    <w:rsid w:val="006876B2"/>
    <w:rsid w:val="00687A2B"/>
    <w:rsid w:val="00691554"/>
    <w:rsid w:val="00693C2C"/>
    <w:rsid w:val="006965CD"/>
    <w:rsid w:val="00696AA3"/>
    <w:rsid w:val="006A3561"/>
    <w:rsid w:val="006B098A"/>
    <w:rsid w:val="006B12B2"/>
    <w:rsid w:val="006B5523"/>
    <w:rsid w:val="006C02F6"/>
    <w:rsid w:val="006C08D3"/>
    <w:rsid w:val="006C265F"/>
    <w:rsid w:val="006C332F"/>
    <w:rsid w:val="006C3D19"/>
    <w:rsid w:val="006C552F"/>
    <w:rsid w:val="006C7AAC"/>
    <w:rsid w:val="006C7D12"/>
    <w:rsid w:val="006D07E0"/>
    <w:rsid w:val="006D2B3B"/>
    <w:rsid w:val="006D3568"/>
    <w:rsid w:val="006D3AEF"/>
    <w:rsid w:val="006D756E"/>
    <w:rsid w:val="006E0A8E"/>
    <w:rsid w:val="006E1741"/>
    <w:rsid w:val="006E2568"/>
    <w:rsid w:val="006E272E"/>
    <w:rsid w:val="006E2D3A"/>
    <w:rsid w:val="006E2DC7"/>
    <w:rsid w:val="006E30B2"/>
    <w:rsid w:val="006E3410"/>
    <w:rsid w:val="006E54A6"/>
    <w:rsid w:val="006E785B"/>
    <w:rsid w:val="006F105C"/>
    <w:rsid w:val="006F1577"/>
    <w:rsid w:val="006F2595"/>
    <w:rsid w:val="006F6520"/>
    <w:rsid w:val="00700158"/>
    <w:rsid w:val="00701317"/>
    <w:rsid w:val="007027EF"/>
    <w:rsid w:val="00702F8D"/>
    <w:rsid w:val="00703E9F"/>
    <w:rsid w:val="00704185"/>
    <w:rsid w:val="007045E3"/>
    <w:rsid w:val="007048B2"/>
    <w:rsid w:val="0070514C"/>
    <w:rsid w:val="007051DE"/>
    <w:rsid w:val="00705B6F"/>
    <w:rsid w:val="00705CB8"/>
    <w:rsid w:val="00707BE5"/>
    <w:rsid w:val="00707D6A"/>
    <w:rsid w:val="00712115"/>
    <w:rsid w:val="007123AC"/>
    <w:rsid w:val="00713AE1"/>
    <w:rsid w:val="00714597"/>
    <w:rsid w:val="007148D4"/>
    <w:rsid w:val="00715C26"/>
    <w:rsid w:val="00715DE2"/>
    <w:rsid w:val="00715F87"/>
    <w:rsid w:val="00716D6A"/>
    <w:rsid w:val="00717E7A"/>
    <w:rsid w:val="007212AB"/>
    <w:rsid w:val="007249F5"/>
    <w:rsid w:val="00725964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3B6A"/>
    <w:rsid w:val="00756CF6"/>
    <w:rsid w:val="00757268"/>
    <w:rsid w:val="0075734B"/>
    <w:rsid w:val="0076047E"/>
    <w:rsid w:val="00761C8E"/>
    <w:rsid w:val="0076259E"/>
    <w:rsid w:val="00762E3C"/>
    <w:rsid w:val="00762E92"/>
    <w:rsid w:val="00763210"/>
    <w:rsid w:val="00763EBC"/>
    <w:rsid w:val="0076666F"/>
    <w:rsid w:val="00766D30"/>
    <w:rsid w:val="007670B0"/>
    <w:rsid w:val="00770EB6"/>
    <w:rsid w:val="0077185E"/>
    <w:rsid w:val="00772089"/>
    <w:rsid w:val="007746C2"/>
    <w:rsid w:val="00775419"/>
    <w:rsid w:val="00776635"/>
    <w:rsid w:val="00776724"/>
    <w:rsid w:val="007800E9"/>
    <w:rsid w:val="007807B1"/>
    <w:rsid w:val="00781080"/>
    <w:rsid w:val="0078210C"/>
    <w:rsid w:val="00784BA5"/>
    <w:rsid w:val="0078654C"/>
    <w:rsid w:val="00792C4D"/>
    <w:rsid w:val="00793841"/>
    <w:rsid w:val="00793FEA"/>
    <w:rsid w:val="007948DB"/>
    <w:rsid w:val="00794CA5"/>
    <w:rsid w:val="00797948"/>
    <w:rsid w:val="007979AF"/>
    <w:rsid w:val="007A15FC"/>
    <w:rsid w:val="007A280F"/>
    <w:rsid w:val="007A6970"/>
    <w:rsid w:val="007A6989"/>
    <w:rsid w:val="007A70B1"/>
    <w:rsid w:val="007A79AF"/>
    <w:rsid w:val="007B0D31"/>
    <w:rsid w:val="007B18C3"/>
    <w:rsid w:val="007B1CBE"/>
    <w:rsid w:val="007B1D57"/>
    <w:rsid w:val="007B2D43"/>
    <w:rsid w:val="007B32F0"/>
    <w:rsid w:val="007B3910"/>
    <w:rsid w:val="007B68CA"/>
    <w:rsid w:val="007B7D81"/>
    <w:rsid w:val="007C29F6"/>
    <w:rsid w:val="007C3BD1"/>
    <w:rsid w:val="007C401E"/>
    <w:rsid w:val="007C4974"/>
    <w:rsid w:val="007C52F1"/>
    <w:rsid w:val="007C66E7"/>
    <w:rsid w:val="007D2426"/>
    <w:rsid w:val="007D3EA1"/>
    <w:rsid w:val="007D78B4"/>
    <w:rsid w:val="007E10D3"/>
    <w:rsid w:val="007E2607"/>
    <w:rsid w:val="007E54BB"/>
    <w:rsid w:val="007E6376"/>
    <w:rsid w:val="007E7F7A"/>
    <w:rsid w:val="007F0503"/>
    <w:rsid w:val="007F0D05"/>
    <w:rsid w:val="007F228D"/>
    <w:rsid w:val="007F30A9"/>
    <w:rsid w:val="007F3E33"/>
    <w:rsid w:val="007F5F76"/>
    <w:rsid w:val="00800B18"/>
    <w:rsid w:val="00801AC6"/>
    <w:rsid w:val="00804649"/>
    <w:rsid w:val="00806717"/>
    <w:rsid w:val="008109A6"/>
    <w:rsid w:val="00810DFB"/>
    <w:rsid w:val="00811382"/>
    <w:rsid w:val="00811F61"/>
    <w:rsid w:val="0081295B"/>
    <w:rsid w:val="00814CBF"/>
    <w:rsid w:val="00815228"/>
    <w:rsid w:val="00816017"/>
    <w:rsid w:val="00816155"/>
    <w:rsid w:val="00820071"/>
    <w:rsid w:val="00820CF5"/>
    <w:rsid w:val="00820E48"/>
    <w:rsid w:val="008211B6"/>
    <w:rsid w:val="00822CDE"/>
    <w:rsid w:val="008255E8"/>
    <w:rsid w:val="008267A3"/>
    <w:rsid w:val="00826BEB"/>
    <w:rsid w:val="00826C29"/>
    <w:rsid w:val="00827747"/>
    <w:rsid w:val="00830355"/>
    <w:rsid w:val="0083086E"/>
    <w:rsid w:val="0083262F"/>
    <w:rsid w:val="00833D0D"/>
    <w:rsid w:val="0083443A"/>
    <w:rsid w:val="00834DA5"/>
    <w:rsid w:val="0083571D"/>
    <w:rsid w:val="00836130"/>
    <w:rsid w:val="00837C3E"/>
    <w:rsid w:val="00837DCE"/>
    <w:rsid w:val="00843CDB"/>
    <w:rsid w:val="00850545"/>
    <w:rsid w:val="00852A01"/>
    <w:rsid w:val="008574C8"/>
    <w:rsid w:val="00860F96"/>
    <w:rsid w:val="008628C6"/>
    <w:rsid w:val="008630BC"/>
    <w:rsid w:val="00863EB1"/>
    <w:rsid w:val="00865893"/>
    <w:rsid w:val="00866E4A"/>
    <w:rsid w:val="00866F6F"/>
    <w:rsid w:val="00867846"/>
    <w:rsid w:val="0087063D"/>
    <w:rsid w:val="008718D0"/>
    <w:rsid w:val="008719B7"/>
    <w:rsid w:val="00872C11"/>
    <w:rsid w:val="008732A5"/>
    <w:rsid w:val="00873631"/>
    <w:rsid w:val="0087452E"/>
    <w:rsid w:val="00875E43"/>
    <w:rsid w:val="00875F55"/>
    <w:rsid w:val="008769EA"/>
    <w:rsid w:val="008803D6"/>
    <w:rsid w:val="00883D8E"/>
    <w:rsid w:val="00884870"/>
    <w:rsid w:val="00884D43"/>
    <w:rsid w:val="00885864"/>
    <w:rsid w:val="0088679C"/>
    <w:rsid w:val="00892181"/>
    <w:rsid w:val="0089523E"/>
    <w:rsid w:val="00895547"/>
    <w:rsid w:val="008955D1"/>
    <w:rsid w:val="00895619"/>
    <w:rsid w:val="0089584F"/>
    <w:rsid w:val="008959A3"/>
    <w:rsid w:val="00895F82"/>
    <w:rsid w:val="00896657"/>
    <w:rsid w:val="0089740C"/>
    <w:rsid w:val="008A012C"/>
    <w:rsid w:val="008A1033"/>
    <w:rsid w:val="008A3E95"/>
    <w:rsid w:val="008A4C1E"/>
    <w:rsid w:val="008A4F83"/>
    <w:rsid w:val="008A559A"/>
    <w:rsid w:val="008A68BF"/>
    <w:rsid w:val="008B17C5"/>
    <w:rsid w:val="008B1987"/>
    <w:rsid w:val="008B6788"/>
    <w:rsid w:val="008B779C"/>
    <w:rsid w:val="008B7D6F"/>
    <w:rsid w:val="008B7DF3"/>
    <w:rsid w:val="008C06D9"/>
    <w:rsid w:val="008C1F06"/>
    <w:rsid w:val="008C281A"/>
    <w:rsid w:val="008C5223"/>
    <w:rsid w:val="008C72B4"/>
    <w:rsid w:val="008D030D"/>
    <w:rsid w:val="008D2D3C"/>
    <w:rsid w:val="008D6275"/>
    <w:rsid w:val="008D6D55"/>
    <w:rsid w:val="008E1838"/>
    <w:rsid w:val="008E2C2B"/>
    <w:rsid w:val="008E35A3"/>
    <w:rsid w:val="008E3EA7"/>
    <w:rsid w:val="008E5040"/>
    <w:rsid w:val="008E6C66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28D1"/>
    <w:rsid w:val="0090415D"/>
    <w:rsid w:val="00911C30"/>
    <w:rsid w:val="00913FC8"/>
    <w:rsid w:val="009149AE"/>
    <w:rsid w:val="00916C91"/>
    <w:rsid w:val="00920330"/>
    <w:rsid w:val="009227DB"/>
    <w:rsid w:val="00922821"/>
    <w:rsid w:val="00923338"/>
    <w:rsid w:val="00923380"/>
    <w:rsid w:val="00923FFB"/>
    <w:rsid w:val="0092414A"/>
    <w:rsid w:val="00924E20"/>
    <w:rsid w:val="00925BBA"/>
    <w:rsid w:val="00927090"/>
    <w:rsid w:val="00930553"/>
    <w:rsid w:val="00930ACD"/>
    <w:rsid w:val="00930D44"/>
    <w:rsid w:val="00932ADC"/>
    <w:rsid w:val="00934806"/>
    <w:rsid w:val="00935F1D"/>
    <w:rsid w:val="00937288"/>
    <w:rsid w:val="00940A15"/>
    <w:rsid w:val="0094304F"/>
    <w:rsid w:val="00944F18"/>
    <w:rsid w:val="009453C3"/>
    <w:rsid w:val="009501F5"/>
    <w:rsid w:val="009531DF"/>
    <w:rsid w:val="00954381"/>
    <w:rsid w:val="00955D15"/>
    <w:rsid w:val="00955EC0"/>
    <w:rsid w:val="0095612A"/>
    <w:rsid w:val="00956FCD"/>
    <w:rsid w:val="0095751B"/>
    <w:rsid w:val="009614A0"/>
    <w:rsid w:val="00963019"/>
    <w:rsid w:val="00963647"/>
    <w:rsid w:val="00963864"/>
    <w:rsid w:val="009651DD"/>
    <w:rsid w:val="00966F79"/>
    <w:rsid w:val="00967AFD"/>
    <w:rsid w:val="00972325"/>
    <w:rsid w:val="009729E2"/>
    <w:rsid w:val="0097472F"/>
    <w:rsid w:val="009753B9"/>
    <w:rsid w:val="00976895"/>
    <w:rsid w:val="00981C9E"/>
    <w:rsid w:val="00983AE5"/>
    <w:rsid w:val="009840DC"/>
    <w:rsid w:val="00984748"/>
    <w:rsid w:val="009872CF"/>
    <w:rsid w:val="00993D24"/>
    <w:rsid w:val="00995639"/>
    <w:rsid w:val="009966FF"/>
    <w:rsid w:val="00997034"/>
    <w:rsid w:val="009971A9"/>
    <w:rsid w:val="009A0FDB"/>
    <w:rsid w:val="009A243B"/>
    <w:rsid w:val="009A37D5"/>
    <w:rsid w:val="009A4F21"/>
    <w:rsid w:val="009A6BC2"/>
    <w:rsid w:val="009A73F6"/>
    <w:rsid w:val="009A7EC2"/>
    <w:rsid w:val="009B00DF"/>
    <w:rsid w:val="009B0A60"/>
    <w:rsid w:val="009B1755"/>
    <w:rsid w:val="009B56CF"/>
    <w:rsid w:val="009B60AA"/>
    <w:rsid w:val="009B7693"/>
    <w:rsid w:val="009B7C86"/>
    <w:rsid w:val="009C0EE3"/>
    <w:rsid w:val="009C12E7"/>
    <w:rsid w:val="009C137D"/>
    <w:rsid w:val="009C166E"/>
    <w:rsid w:val="009C17F8"/>
    <w:rsid w:val="009C2421"/>
    <w:rsid w:val="009C4570"/>
    <w:rsid w:val="009C634A"/>
    <w:rsid w:val="009C6656"/>
    <w:rsid w:val="009C7222"/>
    <w:rsid w:val="009D063C"/>
    <w:rsid w:val="009D09DD"/>
    <w:rsid w:val="009D0A91"/>
    <w:rsid w:val="009D1380"/>
    <w:rsid w:val="009D20AA"/>
    <w:rsid w:val="009D22FC"/>
    <w:rsid w:val="009D2AB9"/>
    <w:rsid w:val="009D3904"/>
    <w:rsid w:val="009D3D77"/>
    <w:rsid w:val="009D4319"/>
    <w:rsid w:val="009D558E"/>
    <w:rsid w:val="009D57E5"/>
    <w:rsid w:val="009D6C80"/>
    <w:rsid w:val="009E023E"/>
    <w:rsid w:val="009E0522"/>
    <w:rsid w:val="009E118B"/>
    <w:rsid w:val="009E17C5"/>
    <w:rsid w:val="009E2846"/>
    <w:rsid w:val="009E2EF5"/>
    <w:rsid w:val="009E435E"/>
    <w:rsid w:val="009E4BA9"/>
    <w:rsid w:val="009E5626"/>
    <w:rsid w:val="009F0A67"/>
    <w:rsid w:val="009F55FD"/>
    <w:rsid w:val="009F5B59"/>
    <w:rsid w:val="009F62F9"/>
    <w:rsid w:val="009F7F80"/>
    <w:rsid w:val="00A0190E"/>
    <w:rsid w:val="00A02240"/>
    <w:rsid w:val="00A04A82"/>
    <w:rsid w:val="00A04F5A"/>
    <w:rsid w:val="00A05C7B"/>
    <w:rsid w:val="00A05FB5"/>
    <w:rsid w:val="00A0780F"/>
    <w:rsid w:val="00A11572"/>
    <w:rsid w:val="00A11A8D"/>
    <w:rsid w:val="00A14759"/>
    <w:rsid w:val="00A15D01"/>
    <w:rsid w:val="00A22C01"/>
    <w:rsid w:val="00A23DCD"/>
    <w:rsid w:val="00A24FAC"/>
    <w:rsid w:val="00A2668A"/>
    <w:rsid w:val="00A26E00"/>
    <w:rsid w:val="00A27C2E"/>
    <w:rsid w:val="00A301BD"/>
    <w:rsid w:val="00A36991"/>
    <w:rsid w:val="00A40AFA"/>
    <w:rsid w:val="00A40F41"/>
    <w:rsid w:val="00A4114C"/>
    <w:rsid w:val="00A4309E"/>
    <w:rsid w:val="00A4319D"/>
    <w:rsid w:val="00A43BFF"/>
    <w:rsid w:val="00A44C5A"/>
    <w:rsid w:val="00A464E4"/>
    <w:rsid w:val="00A46D37"/>
    <w:rsid w:val="00A476AE"/>
    <w:rsid w:val="00A5089E"/>
    <w:rsid w:val="00A50F92"/>
    <w:rsid w:val="00A5140C"/>
    <w:rsid w:val="00A52521"/>
    <w:rsid w:val="00A5319F"/>
    <w:rsid w:val="00A53D3B"/>
    <w:rsid w:val="00A55454"/>
    <w:rsid w:val="00A55FE4"/>
    <w:rsid w:val="00A56AC7"/>
    <w:rsid w:val="00A56F58"/>
    <w:rsid w:val="00A60009"/>
    <w:rsid w:val="00A61116"/>
    <w:rsid w:val="00A627DC"/>
    <w:rsid w:val="00A62896"/>
    <w:rsid w:val="00A63227"/>
    <w:rsid w:val="00A63852"/>
    <w:rsid w:val="00A6390B"/>
    <w:rsid w:val="00A63C90"/>
    <w:rsid w:val="00A63DC2"/>
    <w:rsid w:val="00A64826"/>
    <w:rsid w:val="00A64E41"/>
    <w:rsid w:val="00A673BC"/>
    <w:rsid w:val="00A7048F"/>
    <w:rsid w:val="00A71681"/>
    <w:rsid w:val="00A72452"/>
    <w:rsid w:val="00A74954"/>
    <w:rsid w:val="00A75D90"/>
    <w:rsid w:val="00A76646"/>
    <w:rsid w:val="00A76A07"/>
    <w:rsid w:val="00A8007F"/>
    <w:rsid w:val="00A81EF8"/>
    <w:rsid w:val="00A8252E"/>
    <w:rsid w:val="00A82E69"/>
    <w:rsid w:val="00A83CA7"/>
    <w:rsid w:val="00A84644"/>
    <w:rsid w:val="00A85172"/>
    <w:rsid w:val="00A85940"/>
    <w:rsid w:val="00A85BEC"/>
    <w:rsid w:val="00A86199"/>
    <w:rsid w:val="00A86ABD"/>
    <w:rsid w:val="00A919E1"/>
    <w:rsid w:val="00A93CC6"/>
    <w:rsid w:val="00A94936"/>
    <w:rsid w:val="00A97C49"/>
    <w:rsid w:val="00AA015C"/>
    <w:rsid w:val="00AA0795"/>
    <w:rsid w:val="00AA1523"/>
    <w:rsid w:val="00AA2489"/>
    <w:rsid w:val="00AA42D4"/>
    <w:rsid w:val="00AA4F7F"/>
    <w:rsid w:val="00AA4FEA"/>
    <w:rsid w:val="00AA58FD"/>
    <w:rsid w:val="00AA6D95"/>
    <w:rsid w:val="00AA7339"/>
    <w:rsid w:val="00AA78AB"/>
    <w:rsid w:val="00AA78CF"/>
    <w:rsid w:val="00AA7A05"/>
    <w:rsid w:val="00AB11B3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20B7"/>
    <w:rsid w:val="00AC2FA5"/>
    <w:rsid w:val="00AC39F8"/>
    <w:rsid w:val="00AC3B3B"/>
    <w:rsid w:val="00AC6727"/>
    <w:rsid w:val="00AC6ECE"/>
    <w:rsid w:val="00AD1FB9"/>
    <w:rsid w:val="00AD2593"/>
    <w:rsid w:val="00AD3973"/>
    <w:rsid w:val="00AD4ED3"/>
    <w:rsid w:val="00AD5394"/>
    <w:rsid w:val="00AE2AF9"/>
    <w:rsid w:val="00AE3920"/>
    <w:rsid w:val="00AE3A9F"/>
    <w:rsid w:val="00AE3DC2"/>
    <w:rsid w:val="00AE4ED6"/>
    <w:rsid w:val="00AE5337"/>
    <w:rsid w:val="00AE541E"/>
    <w:rsid w:val="00AE56F2"/>
    <w:rsid w:val="00AE6611"/>
    <w:rsid w:val="00AE6A93"/>
    <w:rsid w:val="00AE7A99"/>
    <w:rsid w:val="00AF0314"/>
    <w:rsid w:val="00AF5C58"/>
    <w:rsid w:val="00AF62C7"/>
    <w:rsid w:val="00B007EF"/>
    <w:rsid w:val="00B011FA"/>
    <w:rsid w:val="00B01C0E"/>
    <w:rsid w:val="00B02B41"/>
    <w:rsid w:val="00B0371D"/>
    <w:rsid w:val="00B04F31"/>
    <w:rsid w:val="00B072F0"/>
    <w:rsid w:val="00B12806"/>
    <w:rsid w:val="00B12F98"/>
    <w:rsid w:val="00B14B83"/>
    <w:rsid w:val="00B14F64"/>
    <w:rsid w:val="00B15B90"/>
    <w:rsid w:val="00B17B89"/>
    <w:rsid w:val="00B2418D"/>
    <w:rsid w:val="00B24A04"/>
    <w:rsid w:val="00B310BA"/>
    <w:rsid w:val="00B3290A"/>
    <w:rsid w:val="00B34E4A"/>
    <w:rsid w:val="00B35CA5"/>
    <w:rsid w:val="00B36347"/>
    <w:rsid w:val="00B40D84"/>
    <w:rsid w:val="00B41E45"/>
    <w:rsid w:val="00B41FF5"/>
    <w:rsid w:val="00B43442"/>
    <w:rsid w:val="00B4566C"/>
    <w:rsid w:val="00B4773C"/>
    <w:rsid w:val="00B50039"/>
    <w:rsid w:val="00B511D9"/>
    <w:rsid w:val="00B5282A"/>
    <w:rsid w:val="00B538F4"/>
    <w:rsid w:val="00B562E2"/>
    <w:rsid w:val="00B6012B"/>
    <w:rsid w:val="00B60142"/>
    <w:rsid w:val="00B606F4"/>
    <w:rsid w:val="00B60B58"/>
    <w:rsid w:val="00B61714"/>
    <w:rsid w:val="00B61B96"/>
    <w:rsid w:val="00B61D6F"/>
    <w:rsid w:val="00B620F6"/>
    <w:rsid w:val="00B630E1"/>
    <w:rsid w:val="00B644D4"/>
    <w:rsid w:val="00B64EBF"/>
    <w:rsid w:val="00B660DD"/>
    <w:rsid w:val="00B6629F"/>
    <w:rsid w:val="00B666F6"/>
    <w:rsid w:val="00B6704F"/>
    <w:rsid w:val="00B70BE4"/>
    <w:rsid w:val="00B71167"/>
    <w:rsid w:val="00B724E8"/>
    <w:rsid w:val="00B745E6"/>
    <w:rsid w:val="00B77AEF"/>
    <w:rsid w:val="00B800FD"/>
    <w:rsid w:val="00B81EB3"/>
    <w:rsid w:val="00B8390B"/>
    <w:rsid w:val="00B83B16"/>
    <w:rsid w:val="00B842D9"/>
    <w:rsid w:val="00B855F0"/>
    <w:rsid w:val="00B861FF"/>
    <w:rsid w:val="00B86208"/>
    <w:rsid w:val="00B86983"/>
    <w:rsid w:val="00B904E5"/>
    <w:rsid w:val="00B90772"/>
    <w:rsid w:val="00B91703"/>
    <w:rsid w:val="00B923AC"/>
    <w:rsid w:val="00B92517"/>
    <w:rsid w:val="00B9300F"/>
    <w:rsid w:val="00B937BD"/>
    <w:rsid w:val="00B94DA2"/>
    <w:rsid w:val="00B95B1D"/>
    <w:rsid w:val="00B9665F"/>
    <w:rsid w:val="00B96E87"/>
    <w:rsid w:val="00B96FA0"/>
    <w:rsid w:val="00B975EA"/>
    <w:rsid w:val="00BA0398"/>
    <w:rsid w:val="00BA08B4"/>
    <w:rsid w:val="00BA0E10"/>
    <w:rsid w:val="00BA15A1"/>
    <w:rsid w:val="00BA17D9"/>
    <w:rsid w:val="00BA1F7F"/>
    <w:rsid w:val="00BA268E"/>
    <w:rsid w:val="00BA27C8"/>
    <w:rsid w:val="00BA2FBD"/>
    <w:rsid w:val="00BA4814"/>
    <w:rsid w:val="00BA5216"/>
    <w:rsid w:val="00BA6695"/>
    <w:rsid w:val="00BA7353"/>
    <w:rsid w:val="00BB0F03"/>
    <w:rsid w:val="00BB166E"/>
    <w:rsid w:val="00BB3115"/>
    <w:rsid w:val="00BB39B4"/>
    <w:rsid w:val="00BB3D15"/>
    <w:rsid w:val="00BB4184"/>
    <w:rsid w:val="00BB4AC3"/>
    <w:rsid w:val="00BB5A48"/>
    <w:rsid w:val="00BB73F0"/>
    <w:rsid w:val="00BB7623"/>
    <w:rsid w:val="00BC014C"/>
    <w:rsid w:val="00BC14BD"/>
    <w:rsid w:val="00BC1EF9"/>
    <w:rsid w:val="00BC27FC"/>
    <w:rsid w:val="00BC3B10"/>
    <w:rsid w:val="00BC3BD1"/>
    <w:rsid w:val="00BC4182"/>
    <w:rsid w:val="00BC4898"/>
    <w:rsid w:val="00BC52D5"/>
    <w:rsid w:val="00BC60FC"/>
    <w:rsid w:val="00BC6ACF"/>
    <w:rsid w:val="00BC7A2A"/>
    <w:rsid w:val="00BC7B34"/>
    <w:rsid w:val="00BD3506"/>
    <w:rsid w:val="00BD50B0"/>
    <w:rsid w:val="00BD5390"/>
    <w:rsid w:val="00BD5C2E"/>
    <w:rsid w:val="00BE1C10"/>
    <w:rsid w:val="00BE247F"/>
    <w:rsid w:val="00BE3666"/>
    <w:rsid w:val="00BE37CC"/>
    <w:rsid w:val="00BE39CA"/>
    <w:rsid w:val="00BE3A15"/>
    <w:rsid w:val="00BE44D1"/>
    <w:rsid w:val="00BE5ABE"/>
    <w:rsid w:val="00BE62C2"/>
    <w:rsid w:val="00BE7919"/>
    <w:rsid w:val="00BE7F9A"/>
    <w:rsid w:val="00BF2E57"/>
    <w:rsid w:val="00BF302E"/>
    <w:rsid w:val="00BF31E6"/>
    <w:rsid w:val="00BF5328"/>
    <w:rsid w:val="00BF5F8B"/>
    <w:rsid w:val="00BF62D8"/>
    <w:rsid w:val="00BF7F05"/>
    <w:rsid w:val="00C01BCA"/>
    <w:rsid w:val="00C02FCB"/>
    <w:rsid w:val="00C03188"/>
    <w:rsid w:val="00C06866"/>
    <w:rsid w:val="00C06F59"/>
    <w:rsid w:val="00C070F2"/>
    <w:rsid w:val="00C07881"/>
    <w:rsid w:val="00C12406"/>
    <w:rsid w:val="00C12B87"/>
    <w:rsid w:val="00C13661"/>
    <w:rsid w:val="00C14056"/>
    <w:rsid w:val="00C14B20"/>
    <w:rsid w:val="00C1685A"/>
    <w:rsid w:val="00C208A7"/>
    <w:rsid w:val="00C20954"/>
    <w:rsid w:val="00C25FE5"/>
    <w:rsid w:val="00C26E58"/>
    <w:rsid w:val="00C27723"/>
    <w:rsid w:val="00C30267"/>
    <w:rsid w:val="00C33D9A"/>
    <w:rsid w:val="00C34982"/>
    <w:rsid w:val="00C35828"/>
    <w:rsid w:val="00C36A36"/>
    <w:rsid w:val="00C402D6"/>
    <w:rsid w:val="00C408F8"/>
    <w:rsid w:val="00C41A11"/>
    <w:rsid w:val="00C41E35"/>
    <w:rsid w:val="00C429F3"/>
    <w:rsid w:val="00C44145"/>
    <w:rsid w:val="00C46309"/>
    <w:rsid w:val="00C46A0F"/>
    <w:rsid w:val="00C47253"/>
    <w:rsid w:val="00C501C7"/>
    <w:rsid w:val="00C513BF"/>
    <w:rsid w:val="00C553CE"/>
    <w:rsid w:val="00C55DBC"/>
    <w:rsid w:val="00C5663D"/>
    <w:rsid w:val="00C57EA4"/>
    <w:rsid w:val="00C60943"/>
    <w:rsid w:val="00C60B92"/>
    <w:rsid w:val="00C61DA2"/>
    <w:rsid w:val="00C65A89"/>
    <w:rsid w:val="00C66894"/>
    <w:rsid w:val="00C67A6D"/>
    <w:rsid w:val="00C71B6A"/>
    <w:rsid w:val="00C736D3"/>
    <w:rsid w:val="00C771B0"/>
    <w:rsid w:val="00C77619"/>
    <w:rsid w:val="00C7765D"/>
    <w:rsid w:val="00C805EF"/>
    <w:rsid w:val="00C810B5"/>
    <w:rsid w:val="00C8149E"/>
    <w:rsid w:val="00C8212A"/>
    <w:rsid w:val="00C8282E"/>
    <w:rsid w:val="00C82A58"/>
    <w:rsid w:val="00C85A4F"/>
    <w:rsid w:val="00C87AB0"/>
    <w:rsid w:val="00C90FD1"/>
    <w:rsid w:val="00C9139E"/>
    <w:rsid w:val="00C917F4"/>
    <w:rsid w:val="00C91D31"/>
    <w:rsid w:val="00C94687"/>
    <w:rsid w:val="00C95044"/>
    <w:rsid w:val="00C96073"/>
    <w:rsid w:val="00C96409"/>
    <w:rsid w:val="00C96CDA"/>
    <w:rsid w:val="00C97CE3"/>
    <w:rsid w:val="00CA27A3"/>
    <w:rsid w:val="00CA4244"/>
    <w:rsid w:val="00CA605E"/>
    <w:rsid w:val="00CA72F3"/>
    <w:rsid w:val="00CA7CAC"/>
    <w:rsid w:val="00CB1742"/>
    <w:rsid w:val="00CB2461"/>
    <w:rsid w:val="00CB2912"/>
    <w:rsid w:val="00CB383A"/>
    <w:rsid w:val="00CB4BCC"/>
    <w:rsid w:val="00CB6A2E"/>
    <w:rsid w:val="00CC00D7"/>
    <w:rsid w:val="00CC0A0A"/>
    <w:rsid w:val="00CC0CD8"/>
    <w:rsid w:val="00CC19E0"/>
    <w:rsid w:val="00CC40AF"/>
    <w:rsid w:val="00CC4780"/>
    <w:rsid w:val="00CC540C"/>
    <w:rsid w:val="00CC5D20"/>
    <w:rsid w:val="00CD081E"/>
    <w:rsid w:val="00CD0FE1"/>
    <w:rsid w:val="00CD1FA2"/>
    <w:rsid w:val="00CD33FB"/>
    <w:rsid w:val="00CD4299"/>
    <w:rsid w:val="00CD492A"/>
    <w:rsid w:val="00CD5EF1"/>
    <w:rsid w:val="00CD6BBE"/>
    <w:rsid w:val="00CE02D8"/>
    <w:rsid w:val="00CE307C"/>
    <w:rsid w:val="00CE3DFA"/>
    <w:rsid w:val="00CE466E"/>
    <w:rsid w:val="00CE6EA1"/>
    <w:rsid w:val="00CE6FA1"/>
    <w:rsid w:val="00CF1542"/>
    <w:rsid w:val="00CF1953"/>
    <w:rsid w:val="00CF2697"/>
    <w:rsid w:val="00CF34E1"/>
    <w:rsid w:val="00CF4A2E"/>
    <w:rsid w:val="00CF4D23"/>
    <w:rsid w:val="00CF585A"/>
    <w:rsid w:val="00CF77AE"/>
    <w:rsid w:val="00D01A8A"/>
    <w:rsid w:val="00D02191"/>
    <w:rsid w:val="00D0246D"/>
    <w:rsid w:val="00D02E41"/>
    <w:rsid w:val="00D030E4"/>
    <w:rsid w:val="00D0318D"/>
    <w:rsid w:val="00D06C2B"/>
    <w:rsid w:val="00D1089A"/>
    <w:rsid w:val="00D1314F"/>
    <w:rsid w:val="00D1514D"/>
    <w:rsid w:val="00D15881"/>
    <w:rsid w:val="00D16B8B"/>
    <w:rsid w:val="00D16EDC"/>
    <w:rsid w:val="00D174D8"/>
    <w:rsid w:val="00D1783E"/>
    <w:rsid w:val="00D22821"/>
    <w:rsid w:val="00D26430"/>
    <w:rsid w:val="00D271C2"/>
    <w:rsid w:val="00D276F1"/>
    <w:rsid w:val="00D32398"/>
    <w:rsid w:val="00D33229"/>
    <w:rsid w:val="00D34B85"/>
    <w:rsid w:val="00D34E4F"/>
    <w:rsid w:val="00D36B21"/>
    <w:rsid w:val="00D40830"/>
    <w:rsid w:val="00D41B0A"/>
    <w:rsid w:val="00D4288C"/>
    <w:rsid w:val="00D42DB6"/>
    <w:rsid w:val="00D434BA"/>
    <w:rsid w:val="00D43CA9"/>
    <w:rsid w:val="00D43F88"/>
    <w:rsid w:val="00D44B05"/>
    <w:rsid w:val="00D46296"/>
    <w:rsid w:val="00D50657"/>
    <w:rsid w:val="00D510F3"/>
    <w:rsid w:val="00D51BDC"/>
    <w:rsid w:val="00D5257A"/>
    <w:rsid w:val="00D529E8"/>
    <w:rsid w:val="00D541B0"/>
    <w:rsid w:val="00D56283"/>
    <w:rsid w:val="00D601D5"/>
    <w:rsid w:val="00D63802"/>
    <w:rsid w:val="00D63A38"/>
    <w:rsid w:val="00D64196"/>
    <w:rsid w:val="00D67262"/>
    <w:rsid w:val="00D71E42"/>
    <w:rsid w:val="00D726B0"/>
    <w:rsid w:val="00D72E30"/>
    <w:rsid w:val="00D72FC4"/>
    <w:rsid w:val="00D8098E"/>
    <w:rsid w:val="00D8155E"/>
    <w:rsid w:val="00D84698"/>
    <w:rsid w:val="00D8504F"/>
    <w:rsid w:val="00D85CA5"/>
    <w:rsid w:val="00D91037"/>
    <w:rsid w:val="00D91F4E"/>
    <w:rsid w:val="00D928DD"/>
    <w:rsid w:val="00D93CCE"/>
    <w:rsid w:val="00D941AF"/>
    <w:rsid w:val="00DA2D77"/>
    <w:rsid w:val="00DA2EB6"/>
    <w:rsid w:val="00DA4966"/>
    <w:rsid w:val="00DA496E"/>
    <w:rsid w:val="00DA4EB0"/>
    <w:rsid w:val="00DA5FED"/>
    <w:rsid w:val="00DA6058"/>
    <w:rsid w:val="00DA6BD7"/>
    <w:rsid w:val="00DA78FE"/>
    <w:rsid w:val="00DB10BF"/>
    <w:rsid w:val="00DB1797"/>
    <w:rsid w:val="00DB2577"/>
    <w:rsid w:val="00DB379C"/>
    <w:rsid w:val="00DB3ED7"/>
    <w:rsid w:val="00DB42B9"/>
    <w:rsid w:val="00DB4774"/>
    <w:rsid w:val="00DB477D"/>
    <w:rsid w:val="00DB4D73"/>
    <w:rsid w:val="00DB4E42"/>
    <w:rsid w:val="00DB5368"/>
    <w:rsid w:val="00DB58F5"/>
    <w:rsid w:val="00DB6E04"/>
    <w:rsid w:val="00DB74F1"/>
    <w:rsid w:val="00DB7B4B"/>
    <w:rsid w:val="00DC05D1"/>
    <w:rsid w:val="00DC0990"/>
    <w:rsid w:val="00DC0A96"/>
    <w:rsid w:val="00DC0D89"/>
    <w:rsid w:val="00DC0ED8"/>
    <w:rsid w:val="00DC240D"/>
    <w:rsid w:val="00DC258F"/>
    <w:rsid w:val="00DC2B12"/>
    <w:rsid w:val="00DC30A2"/>
    <w:rsid w:val="00DD1349"/>
    <w:rsid w:val="00DD17E9"/>
    <w:rsid w:val="00DD2F3C"/>
    <w:rsid w:val="00DD4307"/>
    <w:rsid w:val="00DD46AE"/>
    <w:rsid w:val="00DD4768"/>
    <w:rsid w:val="00DD5243"/>
    <w:rsid w:val="00DE1ADA"/>
    <w:rsid w:val="00DE2B0E"/>
    <w:rsid w:val="00DE5F53"/>
    <w:rsid w:val="00DE60F1"/>
    <w:rsid w:val="00DE6971"/>
    <w:rsid w:val="00DE6BE9"/>
    <w:rsid w:val="00DF02ED"/>
    <w:rsid w:val="00DF1CAD"/>
    <w:rsid w:val="00DF339C"/>
    <w:rsid w:val="00DF3C40"/>
    <w:rsid w:val="00DF5111"/>
    <w:rsid w:val="00DF61CD"/>
    <w:rsid w:val="00DF796D"/>
    <w:rsid w:val="00DF7F9A"/>
    <w:rsid w:val="00E06664"/>
    <w:rsid w:val="00E06DE5"/>
    <w:rsid w:val="00E06F40"/>
    <w:rsid w:val="00E079B9"/>
    <w:rsid w:val="00E10F9E"/>
    <w:rsid w:val="00E1137D"/>
    <w:rsid w:val="00E139F6"/>
    <w:rsid w:val="00E13B68"/>
    <w:rsid w:val="00E13BFD"/>
    <w:rsid w:val="00E13E3F"/>
    <w:rsid w:val="00E144C5"/>
    <w:rsid w:val="00E158A5"/>
    <w:rsid w:val="00E20D17"/>
    <w:rsid w:val="00E225D9"/>
    <w:rsid w:val="00E2278F"/>
    <w:rsid w:val="00E238EA"/>
    <w:rsid w:val="00E2427A"/>
    <w:rsid w:val="00E26A2E"/>
    <w:rsid w:val="00E3000C"/>
    <w:rsid w:val="00E3161F"/>
    <w:rsid w:val="00E327EB"/>
    <w:rsid w:val="00E32A44"/>
    <w:rsid w:val="00E33724"/>
    <w:rsid w:val="00E341E0"/>
    <w:rsid w:val="00E34589"/>
    <w:rsid w:val="00E34B0A"/>
    <w:rsid w:val="00E35EBA"/>
    <w:rsid w:val="00E36C87"/>
    <w:rsid w:val="00E37FD5"/>
    <w:rsid w:val="00E40405"/>
    <w:rsid w:val="00E404CB"/>
    <w:rsid w:val="00E40788"/>
    <w:rsid w:val="00E41F97"/>
    <w:rsid w:val="00E42037"/>
    <w:rsid w:val="00E44543"/>
    <w:rsid w:val="00E4756F"/>
    <w:rsid w:val="00E50908"/>
    <w:rsid w:val="00E54E35"/>
    <w:rsid w:val="00E54F59"/>
    <w:rsid w:val="00E55792"/>
    <w:rsid w:val="00E5643C"/>
    <w:rsid w:val="00E57927"/>
    <w:rsid w:val="00E61E12"/>
    <w:rsid w:val="00E61E25"/>
    <w:rsid w:val="00E628BA"/>
    <w:rsid w:val="00E63C36"/>
    <w:rsid w:val="00E63E07"/>
    <w:rsid w:val="00E64230"/>
    <w:rsid w:val="00E6433C"/>
    <w:rsid w:val="00E65503"/>
    <w:rsid w:val="00E66CD2"/>
    <w:rsid w:val="00E71135"/>
    <w:rsid w:val="00E71C31"/>
    <w:rsid w:val="00E7277E"/>
    <w:rsid w:val="00E73B26"/>
    <w:rsid w:val="00E74724"/>
    <w:rsid w:val="00E76C83"/>
    <w:rsid w:val="00E808D2"/>
    <w:rsid w:val="00E83DB1"/>
    <w:rsid w:val="00E84C0A"/>
    <w:rsid w:val="00E84E6A"/>
    <w:rsid w:val="00E8545D"/>
    <w:rsid w:val="00E85C22"/>
    <w:rsid w:val="00E868AB"/>
    <w:rsid w:val="00E875B2"/>
    <w:rsid w:val="00E9038D"/>
    <w:rsid w:val="00E9239F"/>
    <w:rsid w:val="00E92F84"/>
    <w:rsid w:val="00E933CE"/>
    <w:rsid w:val="00E93562"/>
    <w:rsid w:val="00E9774F"/>
    <w:rsid w:val="00EA0D15"/>
    <w:rsid w:val="00EA3E60"/>
    <w:rsid w:val="00EA6818"/>
    <w:rsid w:val="00EA737E"/>
    <w:rsid w:val="00EA76D0"/>
    <w:rsid w:val="00EB0EB4"/>
    <w:rsid w:val="00EB1433"/>
    <w:rsid w:val="00EB3272"/>
    <w:rsid w:val="00EB33B2"/>
    <w:rsid w:val="00EB343D"/>
    <w:rsid w:val="00EB371F"/>
    <w:rsid w:val="00EB3851"/>
    <w:rsid w:val="00EB3E04"/>
    <w:rsid w:val="00EB42AC"/>
    <w:rsid w:val="00EB60D9"/>
    <w:rsid w:val="00EB627F"/>
    <w:rsid w:val="00EC0349"/>
    <w:rsid w:val="00EC0738"/>
    <w:rsid w:val="00EC078A"/>
    <w:rsid w:val="00EC1E9B"/>
    <w:rsid w:val="00EC200D"/>
    <w:rsid w:val="00EC27E5"/>
    <w:rsid w:val="00EC3630"/>
    <w:rsid w:val="00EC3A35"/>
    <w:rsid w:val="00EC4C15"/>
    <w:rsid w:val="00EC5E52"/>
    <w:rsid w:val="00EC7B5E"/>
    <w:rsid w:val="00ED1900"/>
    <w:rsid w:val="00ED2D1C"/>
    <w:rsid w:val="00ED2ED4"/>
    <w:rsid w:val="00ED591E"/>
    <w:rsid w:val="00ED5A63"/>
    <w:rsid w:val="00ED68A5"/>
    <w:rsid w:val="00ED758F"/>
    <w:rsid w:val="00ED770A"/>
    <w:rsid w:val="00EE1084"/>
    <w:rsid w:val="00EE1106"/>
    <w:rsid w:val="00EE3819"/>
    <w:rsid w:val="00EE40A9"/>
    <w:rsid w:val="00EE4FC4"/>
    <w:rsid w:val="00EE6501"/>
    <w:rsid w:val="00EE6BCE"/>
    <w:rsid w:val="00EE7763"/>
    <w:rsid w:val="00EE7B49"/>
    <w:rsid w:val="00EF348F"/>
    <w:rsid w:val="00EF3FDC"/>
    <w:rsid w:val="00EF42EB"/>
    <w:rsid w:val="00EF4B42"/>
    <w:rsid w:val="00EF5C18"/>
    <w:rsid w:val="00F016D8"/>
    <w:rsid w:val="00F034F8"/>
    <w:rsid w:val="00F04CD5"/>
    <w:rsid w:val="00F0540D"/>
    <w:rsid w:val="00F10450"/>
    <w:rsid w:val="00F10A9E"/>
    <w:rsid w:val="00F121C7"/>
    <w:rsid w:val="00F149EE"/>
    <w:rsid w:val="00F153DC"/>
    <w:rsid w:val="00F1614C"/>
    <w:rsid w:val="00F1615C"/>
    <w:rsid w:val="00F16693"/>
    <w:rsid w:val="00F17809"/>
    <w:rsid w:val="00F20D7B"/>
    <w:rsid w:val="00F228D1"/>
    <w:rsid w:val="00F23479"/>
    <w:rsid w:val="00F25EDF"/>
    <w:rsid w:val="00F2647F"/>
    <w:rsid w:val="00F27521"/>
    <w:rsid w:val="00F279ED"/>
    <w:rsid w:val="00F30499"/>
    <w:rsid w:val="00F3083D"/>
    <w:rsid w:val="00F30D3A"/>
    <w:rsid w:val="00F344CC"/>
    <w:rsid w:val="00F347CD"/>
    <w:rsid w:val="00F353C4"/>
    <w:rsid w:val="00F35E5B"/>
    <w:rsid w:val="00F3677F"/>
    <w:rsid w:val="00F37466"/>
    <w:rsid w:val="00F3746B"/>
    <w:rsid w:val="00F403D7"/>
    <w:rsid w:val="00F410C2"/>
    <w:rsid w:val="00F437A1"/>
    <w:rsid w:val="00F4575C"/>
    <w:rsid w:val="00F459A0"/>
    <w:rsid w:val="00F45AC2"/>
    <w:rsid w:val="00F4663D"/>
    <w:rsid w:val="00F46F96"/>
    <w:rsid w:val="00F5096D"/>
    <w:rsid w:val="00F50C76"/>
    <w:rsid w:val="00F51134"/>
    <w:rsid w:val="00F51D4C"/>
    <w:rsid w:val="00F5321D"/>
    <w:rsid w:val="00F54630"/>
    <w:rsid w:val="00F54850"/>
    <w:rsid w:val="00F553D8"/>
    <w:rsid w:val="00F57421"/>
    <w:rsid w:val="00F60EAF"/>
    <w:rsid w:val="00F617DF"/>
    <w:rsid w:val="00F62247"/>
    <w:rsid w:val="00F65665"/>
    <w:rsid w:val="00F66216"/>
    <w:rsid w:val="00F67166"/>
    <w:rsid w:val="00F7105F"/>
    <w:rsid w:val="00F726EE"/>
    <w:rsid w:val="00F75671"/>
    <w:rsid w:val="00F765E2"/>
    <w:rsid w:val="00F7783F"/>
    <w:rsid w:val="00F77BAC"/>
    <w:rsid w:val="00F80A32"/>
    <w:rsid w:val="00F8205B"/>
    <w:rsid w:val="00F84268"/>
    <w:rsid w:val="00F84444"/>
    <w:rsid w:val="00F8631C"/>
    <w:rsid w:val="00F86758"/>
    <w:rsid w:val="00F86A6B"/>
    <w:rsid w:val="00F86DCF"/>
    <w:rsid w:val="00F91FD9"/>
    <w:rsid w:val="00F92B51"/>
    <w:rsid w:val="00F945BD"/>
    <w:rsid w:val="00F948FE"/>
    <w:rsid w:val="00F96676"/>
    <w:rsid w:val="00F97620"/>
    <w:rsid w:val="00F97BCF"/>
    <w:rsid w:val="00FA18D4"/>
    <w:rsid w:val="00FA22AF"/>
    <w:rsid w:val="00FA338B"/>
    <w:rsid w:val="00FA4DB5"/>
    <w:rsid w:val="00FA6994"/>
    <w:rsid w:val="00FA6F0C"/>
    <w:rsid w:val="00FA6F31"/>
    <w:rsid w:val="00FA79B4"/>
    <w:rsid w:val="00FA7EC3"/>
    <w:rsid w:val="00FB09D1"/>
    <w:rsid w:val="00FB1248"/>
    <w:rsid w:val="00FB293B"/>
    <w:rsid w:val="00FB49E9"/>
    <w:rsid w:val="00FB4B92"/>
    <w:rsid w:val="00FB4FC8"/>
    <w:rsid w:val="00FB6A49"/>
    <w:rsid w:val="00FB7419"/>
    <w:rsid w:val="00FC15E5"/>
    <w:rsid w:val="00FC28D6"/>
    <w:rsid w:val="00FC2D85"/>
    <w:rsid w:val="00FC2E84"/>
    <w:rsid w:val="00FC3BB4"/>
    <w:rsid w:val="00FD0074"/>
    <w:rsid w:val="00FD1294"/>
    <w:rsid w:val="00FD326F"/>
    <w:rsid w:val="00FD3484"/>
    <w:rsid w:val="00FD5148"/>
    <w:rsid w:val="00FD5F26"/>
    <w:rsid w:val="00FD691E"/>
    <w:rsid w:val="00FD73A4"/>
    <w:rsid w:val="00FD7989"/>
    <w:rsid w:val="00FD79BB"/>
    <w:rsid w:val="00FE123A"/>
    <w:rsid w:val="00FE1CED"/>
    <w:rsid w:val="00FE260E"/>
    <w:rsid w:val="00FE2D06"/>
    <w:rsid w:val="00FE35AF"/>
    <w:rsid w:val="00FE39B9"/>
    <w:rsid w:val="00FE3DD1"/>
    <w:rsid w:val="00FE3E27"/>
    <w:rsid w:val="00FE64D2"/>
    <w:rsid w:val="00FF2A9C"/>
    <w:rsid w:val="00FF41E8"/>
    <w:rsid w:val="00FF50AB"/>
    <w:rsid w:val="00FF618E"/>
    <w:rsid w:val="00FF6289"/>
    <w:rsid w:val="00FF76FC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C7706A27-889D-4222-BD9A-7A24D1A0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D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C0CD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C0CD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C0CD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C0CD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E52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E52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E52A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52A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52A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C0C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C0CD8"/>
  </w:style>
  <w:style w:type="paragraph" w:customStyle="1" w:styleId="00ClientCover">
    <w:name w:val="00ClientCover"/>
    <w:basedOn w:val="Normal"/>
    <w:rsid w:val="00CC0CD8"/>
  </w:style>
  <w:style w:type="paragraph" w:customStyle="1" w:styleId="02Text">
    <w:name w:val="02Text"/>
    <w:basedOn w:val="Normal"/>
    <w:rsid w:val="00CC0CD8"/>
  </w:style>
  <w:style w:type="paragraph" w:customStyle="1" w:styleId="BillBasic">
    <w:name w:val="BillBasic"/>
    <w:link w:val="BillBasicChar"/>
    <w:rsid w:val="00CC0CD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C0C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C0CD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C0CD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C0CD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C0CD8"/>
    <w:pPr>
      <w:spacing w:before="240"/>
    </w:pPr>
  </w:style>
  <w:style w:type="paragraph" w:customStyle="1" w:styleId="EnactingWords">
    <w:name w:val="EnactingWords"/>
    <w:basedOn w:val="BillBasic"/>
    <w:rsid w:val="00CC0CD8"/>
    <w:pPr>
      <w:spacing w:before="120"/>
    </w:pPr>
  </w:style>
  <w:style w:type="paragraph" w:customStyle="1" w:styleId="Amain">
    <w:name w:val="A main"/>
    <w:basedOn w:val="BillBasic"/>
    <w:rsid w:val="00CC0CD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C0CD8"/>
    <w:pPr>
      <w:ind w:left="1100"/>
    </w:pPr>
  </w:style>
  <w:style w:type="paragraph" w:customStyle="1" w:styleId="Apara">
    <w:name w:val="A para"/>
    <w:basedOn w:val="BillBasic"/>
    <w:rsid w:val="00CC0CD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C0CD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C0CD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C0CD8"/>
    <w:pPr>
      <w:ind w:left="1100"/>
    </w:pPr>
  </w:style>
  <w:style w:type="paragraph" w:customStyle="1" w:styleId="aExamHead">
    <w:name w:val="aExam Head"/>
    <w:basedOn w:val="BillBasicHeading"/>
    <w:next w:val="aExam"/>
    <w:rsid w:val="00CC0CD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C0CD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C0CD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C0CD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C0CD8"/>
    <w:pPr>
      <w:spacing w:before="120" w:after="60"/>
    </w:pPr>
  </w:style>
  <w:style w:type="paragraph" w:customStyle="1" w:styleId="HeaderOdd6">
    <w:name w:val="HeaderOdd6"/>
    <w:basedOn w:val="HeaderEven6"/>
    <w:rsid w:val="00CC0CD8"/>
    <w:pPr>
      <w:jc w:val="right"/>
    </w:pPr>
  </w:style>
  <w:style w:type="paragraph" w:customStyle="1" w:styleId="HeaderOdd">
    <w:name w:val="HeaderOdd"/>
    <w:basedOn w:val="HeaderEven"/>
    <w:rsid w:val="00CC0CD8"/>
    <w:pPr>
      <w:jc w:val="right"/>
    </w:pPr>
  </w:style>
  <w:style w:type="paragraph" w:customStyle="1" w:styleId="N-TOCheading">
    <w:name w:val="N-TOCheading"/>
    <w:basedOn w:val="BillBasicHeading"/>
    <w:next w:val="N-9pt"/>
    <w:rsid w:val="00CC0CD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C0CD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C0CD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C0CD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C0CD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C0CD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C0CD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C0CD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C0CD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C0CD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C0CD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C0CD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C0CD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C0CD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C0CD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C0CD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C0CD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C0CD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C0CD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C0CD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C0CD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CC0CD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C0CD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E52A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C0CD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C0CD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C0CD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C0CD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C0CD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C0CD8"/>
    <w:rPr>
      <w:rFonts w:ascii="Arial" w:hAnsi="Arial"/>
      <w:sz w:val="16"/>
    </w:rPr>
  </w:style>
  <w:style w:type="paragraph" w:customStyle="1" w:styleId="PageBreak">
    <w:name w:val="PageBreak"/>
    <w:basedOn w:val="Normal"/>
    <w:rsid w:val="00CC0CD8"/>
    <w:rPr>
      <w:sz w:val="4"/>
    </w:rPr>
  </w:style>
  <w:style w:type="paragraph" w:customStyle="1" w:styleId="04Dictionary">
    <w:name w:val="04Dictionary"/>
    <w:basedOn w:val="Normal"/>
    <w:rsid w:val="00CC0CD8"/>
  </w:style>
  <w:style w:type="paragraph" w:customStyle="1" w:styleId="N-line1">
    <w:name w:val="N-line1"/>
    <w:basedOn w:val="BillBasic"/>
    <w:rsid w:val="00CC0CD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C0CD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C0CD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C0CD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C0CD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C0CD8"/>
  </w:style>
  <w:style w:type="paragraph" w:customStyle="1" w:styleId="03Schedule">
    <w:name w:val="03Schedule"/>
    <w:basedOn w:val="Normal"/>
    <w:rsid w:val="00CC0CD8"/>
  </w:style>
  <w:style w:type="paragraph" w:customStyle="1" w:styleId="ISched-heading">
    <w:name w:val="I Sched-heading"/>
    <w:basedOn w:val="BillBasicHeading"/>
    <w:next w:val="Normal"/>
    <w:rsid w:val="00CC0CD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C0CD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C0CD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C0CD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C0CD8"/>
  </w:style>
  <w:style w:type="paragraph" w:customStyle="1" w:styleId="Ipara">
    <w:name w:val="I para"/>
    <w:basedOn w:val="Apara"/>
    <w:rsid w:val="00CC0CD8"/>
    <w:pPr>
      <w:outlineLvl w:val="9"/>
    </w:pPr>
  </w:style>
  <w:style w:type="paragraph" w:customStyle="1" w:styleId="Isubpara">
    <w:name w:val="I subpara"/>
    <w:basedOn w:val="Asubpara"/>
    <w:rsid w:val="00CC0CD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C0CD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C0CD8"/>
  </w:style>
  <w:style w:type="character" w:customStyle="1" w:styleId="CharDivNo">
    <w:name w:val="CharDivNo"/>
    <w:basedOn w:val="DefaultParagraphFont"/>
    <w:rsid w:val="00CC0CD8"/>
  </w:style>
  <w:style w:type="character" w:customStyle="1" w:styleId="CharDivText">
    <w:name w:val="CharDivText"/>
    <w:basedOn w:val="DefaultParagraphFont"/>
    <w:rsid w:val="00CC0CD8"/>
  </w:style>
  <w:style w:type="character" w:customStyle="1" w:styleId="CharPartNo">
    <w:name w:val="CharPartNo"/>
    <w:basedOn w:val="DefaultParagraphFont"/>
    <w:rsid w:val="00CC0CD8"/>
  </w:style>
  <w:style w:type="paragraph" w:customStyle="1" w:styleId="Placeholder">
    <w:name w:val="Placeholder"/>
    <w:basedOn w:val="Normal"/>
    <w:rsid w:val="00CC0CD8"/>
    <w:rPr>
      <w:sz w:val="10"/>
    </w:rPr>
  </w:style>
  <w:style w:type="paragraph" w:styleId="PlainText">
    <w:name w:val="Plain Text"/>
    <w:basedOn w:val="Normal"/>
    <w:rsid w:val="00CC0CD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C0CD8"/>
  </w:style>
  <w:style w:type="character" w:customStyle="1" w:styleId="CharChapText">
    <w:name w:val="CharChapText"/>
    <w:basedOn w:val="DefaultParagraphFont"/>
    <w:rsid w:val="00CC0CD8"/>
  </w:style>
  <w:style w:type="character" w:customStyle="1" w:styleId="CharPartText">
    <w:name w:val="CharPartText"/>
    <w:basedOn w:val="DefaultParagraphFont"/>
    <w:rsid w:val="00CC0CD8"/>
  </w:style>
  <w:style w:type="paragraph" w:styleId="TOC1">
    <w:name w:val="toc 1"/>
    <w:basedOn w:val="Normal"/>
    <w:next w:val="Normal"/>
    <w:autoRedefine/>
    <w:rsid w:val="00CC0CD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C0CD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C0CD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CC0CD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C0CD8"/>
  </w:style>
  <w:style w:type="paragraph" w:styleId="Title">
    <w:name w:val="Title"/>
    <w:basedOn w:val="Normal"/>
    <w:qFormat/>
    <w:rsid w:val="003E52A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C0CD8"/>
    <w:pPr>
      <w:ind w:left="4252"/>
    </w:pPr>
  </w:style>
  <w:style w:type="paragraph" w:customStyle="1" w:styleId="ActNo">
    <w:name w:val="ActNo"/>
    <w:basedOn w:val="BillBasicHeading"/>
    <w:rsid w:val="00CC0CD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C0CD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C0CD8"/>
    <w:pPr>
      <w:ind w:left="1500" w:hanging="400"/>
    </w:pPr>
  </w:style>
  <w:style w:type="paragraph" w:customStyle="1" w:styleId="LongTitle">
    <w:name w:val="LongTitle"/>
    <w:basedOn w:val="BillBasic"/>
    <w:rsid w:val="00CC0CD8"/>
    <w:pPr>
      <w:spacing w:before="300"/>
    </w:pPr>
  </w:style>
  <w:style w:type="paragraph" w:customStyle="1" w:styleId="Minister">
    <w:name w:val="Minister"/>
    <w:basedOn w:val="BillBasic"/>
    <w:rsid w:val="00CC0CD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C0CD8"/>
    <w:pPr>
      <w:tabs>
        <w:tab w:val="left" w:pos="4320"/>
      </w:tabs>
    </w:pPr>
  </w:style>
  <w:style w:type="paragraph" w:customStyle="1" w:styleId="madeunder">
    <w:name w:val="made under"/>
    <w:basedOn w:val="BillBasic"/>
    <w:rsid w:val="00CC0CD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E52A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C0CD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C0CD8"/>
    <w:rPr>
      <w:i/>
    </w:rPr>
  </w:style>
  <w:style w:type="paragraph" w:customStyle="1" w:styleId="00SigningPage">
    <w:name w:val="00SigningPage"/>
    <w:basedOn w:val="Normal"/>
    <w:rsid w:val="00CC0CD8"/>
  </w:style>
  <w:style w:type="paragraph" w:customStyle="1" w:styleId="Aparareturn">
    <w:name w:val="A para return"/>
    <w:basedOn w:val="BillBasic"/>
    <w:rsid w:val="00CC0CD8"/>
    <w:pPr>
      <w:ind w:left="1600"/>
    </w:pPr>
  </w:style>
  <w:style w:type="paragraph" w:customStyle="1" w:styleId="Asubparareturn">
    <w:name w:val="A subpara return"/>
    <w:basedOn w:val="BillBasic"/>
    <w:rsid w:val="00CC0CD8"/>
    <w:pPr>
      <w:ind w:left="2100"/>
    </w:pPr>
  </w:style>
  <w:style w:type="paragraph" w:customStyle="1" w:styleId="CommentNum">
    <w:name w:val="CommentNum"/>
    <w:basedOn w:val="Comment"/>
    <w:rsid w:val="00CC0CD8"/>
    <w:pPr>
      <w:ind w:left="1800" w:hanging="1800"/>
    </w:pPr>
  </w:style>
  <w:style w:type="paragraph" w:styleId="TOC8">
    <w:name w:val="toc 8"/>
    <w:basedOn w:val="TOC3"/>
    <w:next w:val="Normal"/>
    <w:autoRedefine/>
    <w:rsid w:val="00CC0CD8"/>
    <w:pPr>
      <w:keepNext w:val="0"/>
      <w:spacing w:before="120"/>
    </w:pPr>
  </w:style>
  <w:style w:type="paragraph" w:customStyle="1" w:styleId="Judges">
    <w:name w:val="Judges"/>
    <w:basedOn w:val="Minister"/>
    <w:rsid w:val="00CC0CD8"/>
    <w:pPr>
      <w:spacing w:before="180"/>
    </w:pPr>
  </w:style>
  <w:style w:type="paragraph" w:customStyle="1" w:styleId="BillFor">
    <w:name w:val="BillFor"/>
    <w:basedOn w:val="BillBasicHeading"/>
    <w:rsid w:val="00CC0CD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C0CD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C0CD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C0CD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C0CD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C0CD8"/>
    <w:pPr>
      <w:spacing w:before="60"/>
      <w:ind w:left="2540" w:hanging="400"/>
    </w:pPr>
  </w:style>
  <w:style w:type="paragraph" w:customStyle="1" w:styleId="aDefpara">
    <w:name w:val="aDef para"/>
    <w:basedOn w:val="Apara"/>
    <w:rsid w:val="00CC0CD8"/>
  </w:style>
  <w:style w:type="paragraph" w:customStyle="1" w:styleId="aDefsubpara">
    <w:name w:val="aDef subpara"/>
    <w:basedOn w:val="Asubpara"/>
    <w:rsid w:val="00CC0CD8"/>
  </w:style>
  <w:style w:type="paragraph" w:customStyle="1" w:styleId="Idefpara">
    <w:name w:val="I def para"/>
    <w:basedOn w:val="Ipara"/>
    <w:rsid w:val="00CC0CD8"/>
  </w:style>
  <w:style w:type="paragraph" w:customStyle="1" w:styleId="Idefsubpara">
    <w:name w:val="I def subpara"/>
    <w:basedOn w:val="Isubpara"/>
    <w:rsid w:val="00CC0CD8"/>
  </w:style>
  <w:style w:type="paragraph" w:customStyle="1" w:styleId="Notified">
    <w:name w:val="Notified"/>
    <w:basedOn w:val="BillBasic"/>
    <w:rsid w:val="00CC0CD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C0CD8"/>
  </w:style>
  <w:style w:type="paragraph" w:customStyle="1" w:styleId="IDict-Heading">
    <w:name w:val="I Dict-Heading"/>
    <w:basedOn w:val="BillBasicHeading"/>
    <w:rsid w:val="00CC0CD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C0CD8"/>
  </w:style>
  <w:style w:type="paragraph" w:styleId="Salutation">
    <w:name w:val="Salutation"/>
    <w:basedOn w:val="Normal"/>
    <w:next w:val="Normal"/>
    <w:rsid w:val="003E52A2"/>
  </w:style>
  <w:style w:type="paragraph" w:customStyle="1" w:styleId="aNoteBullet">
    <w:name w:val="aNoteBullet"/>
    <w:basedOn w:val="aNoteSymb"/>
    <w:rsid w:val="00CC0CD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E52A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C0CD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C0CD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C0CD8"/>
    <w:pPr>
      <w:spacing w:before="60"/>
      <w:ind w:firstLine="0"/>
    </w:pPr>
  </w:style>
  <w:style w:type="paragraph" w:customStyle="1" w:styleId="MinisterWord">
    <w:name w:val="MinisterWord"/>
    <w:basedOn w:val="Normal"/>
    <w:rsid w:val="00CC0CD8"/>
    <w:pPr>
      <w:spacing w:before="60"/>
      <w:jc w:val="right"/>
    </w:pPr>
  </w:style>
  <w:style w:type="paragraph" w:customStyle="1" w:styleId="aExamPara">
    <w:name w:val="aExamPara"/>
    <w:basedOn w:val="aExam"/>
    <w:rsid w:val="00CC0CD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C0CD8"/>
    <w:pPr>
      <w:ind w:left="1500"/>
    </w:pPr>
  </w:style>
  <w:style w:type="paragraph" w:customStyle="1" w:styleId="aExamBullet">
    <w:name w:val="aExamBullet"/>
    <w:basedOn w:val="aExam"/>
    <w:rsid w:val="00CC0CD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C0CD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C0CD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C0CD8"/>
    <w:rPr>
      <w:sz w:val="20"/>
    </w:rPr>
  </w:style>
  <w:style w:type="paragraph" w:customStyle="1" w:styleId="aParaNotePara">
    <w:name w:val="aParaNotePara"/>
    <w:basedOn w:val="aNoteParaSymb"/>
    <w:rsid w:val="00CC0CD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C0CD8"/>
    <w:rPr>
      <w:b/>
    </w:rPr>
  </w:style>
  <w:style w:type="character" w:customStyle="1" w:styleId="charBoldItals">
    <w:name w:val="charBoldItals"/>
    <w:basedOn w:val="DefaultParagraphFont"/>
    <w:rsid w:val="00CC0CD8"/>
    <w:rPr>
      <w:b/>
      <w:i/>
    </w:rPr>
  </w:style>
  <w:style w:type="character" w:customStyle="1" w:styleId="charItals">
    <w:name w:val="charItals"/>
    <w:basedOn w:val="DefaultParagraphFont"/>
    <w:rsid w:val="00CC0CD8"/>
    <w:rPr>
      <w:i/>
    </w:rPr>
  </w:style>
  <w:style w:type="character" w:customStyle="1" w:styleId="charUnderline">
    <w:name w:val="charUnderline"/>
    <w:basedOn w:val="DefaultParagraphFont"/>
    <w:rsid w:val="00CC0CD8"/>
    <w:rPr>
      <w:u w:val="single"/>
    </w:rPr>
  </w:style>
  <w:style w:type="paragraph" w:customStyle="1" w:styleId="TableHd">
    <w:name w:val="TableHd"/>
    <w:basedOn w:val="Normal"/>
    <w:rsid w:val="00CC0CD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C0CD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C0CD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C0CD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C0CD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C0CD8"/>
    <w:pPr>
      <w:spacing w:before="60" w:after="60"/>
    </w:pPr>
  </w:style>
  <w:style w:type="paragraph" w:customStyle="1" w:styleId="IshadedH5Sec">
    <w:name w:val="I shaded H5 Sec"/>
    <w:basedOn w:val="AH5Sec"/>
    <w:rsid w:val="00CC0CD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C0CD8"/>
  </w:style>
  <w:style w:type="paragraph" w:customStyle="1" w:styleId="Penalty">
    <w:name w:val="Penalty"/>
    <w:basedOn w:val="Amainreturn"/>
    <w:rsid w:val="00CC0CD8"/>
  </w:style>
  <w:style w:type="paragraph" w:customStyle="1" w:styleId="aNoteText">
    <w:name w:val="aNoteText"/>
    <w:basedOn w:val="aNoteSymb"/>
    <w:rsid w:val="00CC0CD8"/>
    <w:pPr>
      <w:spacing w:before="60"/>
      <w:ind w:firstLine="0"/>
    </w:pPr>
  </w:style>
  <w:style w:type="paragraph" w:customStyle="1" w:styleId="aExamINum">
    <w:name w:val="aExamINum"/>
    <w:basedOn w:val="aExam"/>
    <w:rsid w:val="003E52A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C0CD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3E52A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C0CD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C0CD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C0CD8"/>
    <w:pPr>
      <w:ind w:left="1600"/>
    </w:pPr>
  </w:style>
  <w:style w:type="paragraph" w:customStyle="1" w:styleId="aExampar">
    <w:name w:val="aExampar"/>
    <w:basedOn w:val="aExamss"/>
    <w:rsid w:val="00CC0CD8"/>
    <w:pPr>
      <w:ind w:left="1600"/>
    </w:pPr>
  </w:style>
  <w:style w:type="paragraph" w:customStyle="1" w:styleId="aExamINumss">
    <w:name w:val="aExamINumss"/>
    <w:basedOn w:val="aExamss"/>
    <w:rsid w:val="00CC0CD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C0CD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C0CD8"/>
    <w:pPr>
      <w:ind w:left="1500"/>
    </w:pPr>
  </w:style>
  <w:style w:type="paragraph" w:customStyle="1" w:styleId="aExamNumTextpar">
    <w:name w:val="aExamNumTextpar"/>
    <w:basedOn w:val="aExampar"/>
    <w:rsid w:val="003E52A2"/>
    <w:pPr>
      <w:ind w:left="2000"/>
    </w:pPr>
  </w:style>
  <w:style w:type="paragraph" w:customStyle="1" w:styleId="aExamBulletss">
    <w:name w:val="aExamBulletss"/>
    <w:basedOn w:val="aExamss"/>
    <w:rsid w:val="00CC0CD8"/>
    <w:pPr>
      <w:ind w:left="1500" w:hanging="400"/>
    </w:pPr>
  </w:style>
  <w:style w:type="paragraph" w:customStyle="1" w:styleId="aExamBulletpar">
    <w:name w:val="aExamBulletpar"/>
    <w:basedOn w:val="aExampar"/>
    <w:rsid w:val="00CC0CD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C0CD8"/>
    <w:pPr>
      <w:ind w:left="2140"/>
    </w:pPr>
  </w:style>
  <w:style w:type="paragraph" w:customStyle="1" w:styleId="aExamsubpar">
    <w:name w:val="aExamsubpar"/>
    <w:basedOn w:val="aExamss"/>
    <w:rsid w:val="00CC0CD8"/>
    <w:pPr>
      <w:ind w:left="2140"/>
    </w:pPr>
  </w:style>
  <w:style w:type="paragraph" w:customStyle="1" w:styleId="aExamNumsubpar">
    <w:name w:val="aExamNumsubpar"/>
    <w:basedOn w:val="aExamsubpar"/>
    <w:rsid w:val="003E52A2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3E52A2"/>
    <w:pPr>
      <w:ind w:left="2540"/>
    </w:pPr>
  </w:style>
  <w:style w:type="paragraph" w:customStyle="1" w:styleId="aExamBulletsubpar">
    <w:name w:val="aExamBulletsubpar"/>
    <w:basedOn w:val="aExamsubpar"/>
    <w:rsid w:val="003E52A2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CC0CD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C0CD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C0CD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C0CD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C0CD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E52A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E52A2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CC0CD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C0CD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C0CD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E52A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E52A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E52A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C0CD8"/>
  </w:style>
  <w:style w:type="paragraph" w:customStyle="1" w:styleId="SchApara">
    <w:name w:val="Sch A para"/>
    <w:basedOn w:val="Apara"/>
    <w:rsid w:val="00CC0CD8"/>
  </w:style>
  <w:style w:type="paragraph" w:customStyle="1" w:styleId="SchAsubpara">
    <w:name w:val="Sch A subpara"/>
    <w:basedOn w:val="Asubpara"/>
    <w:rsid w:val="00CC0CD8"/>
  </w:style>
  <w:style w:type="paragraph" w:customStyle="1" w:styleId="SchAsubsubpara">
    <w:name w:val="Sch A subsubpara"/>
    <w:basedOn w:val="Asubsubpara"/>
    <w:rsid w:val="00CC0CD8"/>
  </w:style>
  <w:style w:type="paragraph" w:customStyle="1" w:styleId="TOCOL1">
    <w:name w:val="TOCOL 1"/>
    <w:basedOn w:val="TOC1"/>
    <w:rsid w:val="00CC0CD8"/>
  </w:style>
  <w:style w:type="paragraph" w:customStyle="1" w:styleId="TOCOL2">
    <w:name w:val="TOCOL 2"/>
    <w:basedOn w:val="TOC2"/>
    <w:rsid w:val="00CC0CD8"/>
    <w:pPr>
      <w:keepNext w:val="0"/>
    </w:pPr>
  </w:style>
  <w:style w:type="paragraph" w:customStyle="1" w:styleId="TOCOL3">
    <w:name w:val="TOCOL 3"/>
    <w:basedOn w:val="TOC3"/>
    <w:rsid w:val="00CC0CD8"/>
    <w:pPr>
      <w:keepNext w:val="0"/>
    </w:pPr>
  </w:style>
  <w:style w:type="paragraph" w:customStyle="1" w:styleId="TOCOL4">
    <w:name w:val="TOCOL 4"/>
    <w:basedOn w:val="TOC4"/>
    <w:rsid w:val="00CC0CD8"/>
    <w:pPr>
      <w:keepNext w:val="0"/>
    </w:pPr>
  </w:style>
  <w:style w:type="paragraph" w:customStyle="1" w:styleId="TOCOL5">
    <w:name w:val="TOCOL 5"/>
    <w:basedOn w:val="TOC5"/>
    <w:rsid w:val="00CC0CD8"/>
    <w:pPr>
      <w:tabs>
        <w:tab w:val="left" w:pos="400"/>
      </w:tabs>
    </w:pPr>
  </w:style>
  <w:style w:type="paragraph" w:customStyle="1" w:styleId="TOCOL6">
    <w:name w:val="TOCOL 6"/>
    <w:basedOn w:val="TOC6"/>
    <w:rsid w:val="00CC0CD8"/>
    <w:pPr>
      <w:keepNext w:val="0"/>
    </w:pPr>
  </w:style>
  <w:style w:type="paragraph" w:customStyle="1" w:styleId="TOCOL7">
    <w:name w:val="TOCOL 7"/>
    <w:basedOn w:val="TOC7"/>
    <w:rsid w:val="00CC0CD8"/>
  </w:style>
  <w:style w:type="paragraph" w:customStyle="1" w:styleId="TOCOL8">
    <w:name w:val="TOCOL 8"/>
    <w:basedOn w:val="TOC8"/>
    <w:rsid w:val="00CC0CD8"/>
  </w:style>
  <w:style w:type="paragraph" w:customStyle="1" w:styleId="TOCOL9">
    <w:name w:val="TOCOL 9"/>
    <w:basedOn w:val="TOC9"/>
    <w:rsid w:val="00CC0CD8"/>
    <w:pPr>
      <w:ind w:right="0"/>
    </w:pPr>
  </w:style>
  <w:style w:type="paragraph" w:styleId="TOC9">
    <w:name w:val="toc 9"/>
    <w:basedOn w:val="Normal"/>
    <w:next w:val="Normal"/>
    <w:autoRedefine/>
    <w:rsid w:val="00CC0CD8"/>
    <w:pPr>
      <w:ind w:left="1920" w:right="600"/>
    </w:pPr>
  </w:style>
  <w:style w:type="paragraph" w:customStyle="1" w:styleId="Billname1">
    <w:name w:val="Billname1"/>
    <w:basedOn w:val="Normal"/>
    <w:rsid w:val="00CC0CD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C0CD8"/>
    <w:rPr>
      <w:sz w:val="20"/>
    </w:rPr>
  </w:style>
  <w:style w:type="paragraph" w:customStyle="1" w:styleId="TablePara10">
    <w:name w:val="TablePara10"/>
    <w:basedOn w:val="tablepara"/>
    <w:rsid w:val="00CC0CD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C0CD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C0CD8"/>
  </w:style>
  <w:style w:type="character" w:customStyle="1" w:styleId="charPage">
    <w:name w:val="charPage"/>
    <w:basedOn w:val="DefaultParagraphFont"/>
    <w:rsid w:val="00CC0CD8"/>
  </w:style>
  <w:style w:type="character" w:styleId="PageNumber">
    <w:name w:val="page number"/>
    <w:basedOn w:val="DefaultParagraphFont"/>
    <w:rsid w:val="00CC0CD8"/>
  </w:style>
  <w:style w:type="paragraph" w:customStyle="1" w:styleId="Letterhead">
    <w:name w:val="Letterhead"/>
    <w:rsid w:val="003E52A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E52A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E52A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C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0CD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E52A2"/>
  </w:style>
  <w:style w:type="character" w:customStyle="1" w:styleId="FooterChar">
    <w:name w:val="Footer Char"/>
    <w:basedOn w:val="DefaultParagraphFont"/>
    <w:link w:val="Footer"/>
    <w:rsid w:val="00CC0CD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E52A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C0CD8"/>
  </w:style>
  <w:style w:type="paragraph" w:customStyle="1" w:styleId="TableBullet">
    <w:name w:val="TableBullet"/>
    <w:basedOn w:val="TableText10"/>
    <w:qFormat/>
    <w:rsid w:val="00CC0CD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C0CD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C0CD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E52A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E52A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C0CD8"/>
    <w:pPr>
      <w:numPr>
        <w:numId w:val="19"/>
      </w:numPr>
    </w:pPr>
  </w:style>
  <w:style w:type="paragraph" w:customStyle="1" w:styleId="ISchMain">
    <w:name w:val="I Sch Main"/>
    <w:basedOn w:val="BillBasic"/>
    <w:rsid w:val="00CC0CD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C0CD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C0CD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C0CD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C0CD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C0CD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C0CD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C0CD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E52A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E52A2"/>
    <w:rPr>
      <w:sz w:val="24"/>
      <w:lang w:eastAsia="en-US"/>
    </w:rPr>
  </w:style>
  <w:style w:type="paragraph" w:customStyle="1" w:styleId="Status">
    <w:name w:val="Status"/>
    <w:basedOn w:val="Normal"/>
    <w:rsid w:val="00CC0CD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C0CD8"/>
    <w:pPr>
      <w:spacing w:before="60"/>
      <w:jc w:val="center"/>
    </w:pPr>
  </w:style>
  <w:style w:type="paragraph" w:customStyle="1" w:styleId="00Spine">
    <w:name w:val="00Spine"/>
    <w:basedOn w:val="Normal"/>
    <w:rsid w:val="00CC0CD8"/>
  </w:style>
  <w:style w:type="paragraph" w:customStyle="1" w:styleId="05Endnote0">
    <w:name w:val="05Endnote"/>
    <w:basedOn w:val="Normal"/>
    <w:rsid w:val="00CC0CD8"/>
  </w:style>
  <w:style w:type="paragraph" w:customStyle="1" w:styleId="06Copyright">
    <w:name w:val="06Copyright"/>
    <w:basedOn w:val="Normal"/>
    <w:rsid w:val="00CC0CD8"/>
  </w:style>
  <w:style w:type="paragraph" w:customStyle="1" w:styleId="RepubNo">
    <w:name w:val="RepubNo"/>
    <w:basedOn w:val="BillBasicHeading"/>
    <w:rsid w:val="00CC0CD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C0CD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C0CD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C0CD8"/>
    <w:rPr>
      <w:rFonts w:ascii="Arial" w:hAnsi="Arial"/>
      <w:b/>
    </w:rPr>
  </w:style>
  <w:style w:type="paragraph" w:customStyle="1" w:styleId="CoverSubHdg">
    <w:name w:val="CoverSubHdg"/>
    <w:basedOn w:val="CoverHeading"/>
    <w:rsid w:val="00CC0CD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C0CD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C0CD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C0CD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C0CD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C0CD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C0CD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C0CD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C0CD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C0CD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C0CD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C0CD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C0CD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C0CD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C0CD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C0CD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C0CD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C0CD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C0CD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C0CD8"/>
  </w:style>
  <w:style w:type="character" w:customStyle="1" w:styleId="charTableText">
    <w:name w:val="charTableText"/>
    <w:basedOn w:val="DefaultParagraphFont"/>
    <w:rsid w:val="00CC0CD8"/>
  </w:style>
  <w:style w:type="paragraph" w:customStyle="1" w:styleId="Dict-HeadingSymb">
    <w:name w:val="Dict-Heading Symb"/>
    <w:basedOn w:val="Dict-Heading"/>
    <w:rsid w:val="00CC0CD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C0CD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C0CD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C0CD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C0CD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C0C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C0CD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C0CD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C0CD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C0CD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C0CD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C0CD8"/>
    <w:pPr>
      <w:ind w:hanging="480"/>
    </w:pPr>
  </w:style>
  <w:style w:type="paragraph" w:styleId="MacroText">
    <w:name w:val="macro"/>
    <w:link w:val="MacroTextChar"/>
    <w:semiHidden/>
    <w:rsid w:val="00CC0C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C0CD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C0CD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C0CD8"/>
  </w:style>
  <w:style w:type="paragraph" w:customStyle="1" w:styleId="RenumProvEntries">
    <w:name w:val="RenumProvEntries"/>
    <w:basedOn w:val="Normal"/>
    <w:rsid w:val="00CC0CD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C0CD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C0CD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C0CD8"/>
    <w:pPr>
      <w:ind w:left="252"/>
    </w:pPr>
  </w:style>
  <w:style w:type="paragraph" w:customStyle="1" w:styleId="RenumTableHdg">
    <w:name w:val="RenumTableHdg"/>
    <w:basedOn w:val="Normal"/>
    <w:rsid w:val="00CC0CD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C0CD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C0CD8"/>
    <w:rPr>
      <w:b w:val="0"/>
    </w:rPr>
  </w:style>
  <w:style w:type="paragraph" w:customStyle="1" w:styleId="Sched-FormSymb">
    <w:name w:val="Sched-Form Symb"/>
    <w:basedOn w:val="Sched-Form"/>
    <w:rsid w:val="00CC0CD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C0CD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C0CD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C0CD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C0CD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C0CD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C0CD8"/>
    <w:pPr>
      <w:ind w:firstLine="0"/>
    </w:pPr>
    <w:rPr>
      <w:b/>
    </w:rPr>
  </w:style>
  <w:style w:type="paragraph" w:customStyle="1" w:styleId="EndNoteTextPub">
    <w:name w:val="EndNoteTextPub"/>
    <w:basedOn w:val="Normal"/>
    <w:rsid w:val="00CC0CD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C0CD8"/>
    <w:rPr>
      <w:szCs w:val="24"/>
    </w:rPr>
  </w:style>
  <w:style w:type="character" w:customStyle="1" w:styleId="charNotBold">
    <w:name w:val="charNotBold"/>
    <w:basedOn w:val="DefaultParagraphFont"/>
    <w:rsid w:val="00CC0CD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C0CD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C0CD8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C0CD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C0CD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C0CD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C0CD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C0CD8"/>
    <w:pPr>
      <w:tabs>
        <w:tab w:val="left" w:pos="2700"/>
      </w:tabs>
      <w:spacing w:before="0"/>
    </w:pPr>
  </w:style>
  <w:style w:type="paragraph" w:customStyle="1" w:styleId="parainpara">
    <w:name w:val="para in para"/>
    <w:rsid w:val="00CC0CD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C0CD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C0CD8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C0CD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C0CD8"/>
    <w:rPr>
      <w:b w:val="0"/>
      <w:sz w:val="32"/>
    </w:rPr>
  </w:style>
  <w:style w:type="paragraph" w:customStyle="1" w:styleId="MH1Chapter">
    <w:name w:val="M H1 Chapter"/>
    <w:basedOn w:val="AH1Chapter"/>
    <w:rsid w:val="00CC0CD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C0CD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C0CD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C0CD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C0CD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C0CD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C0CD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C0CD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C0CD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C0CD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C0CD8"/>
    <w:pPr>
      <w:ind w:left="1800"/>
    </w:pPr>
  </w:style>
  <w:style w:type="paragraph" w:customStyle="1" w:styleId="Modparareturn">
    <w:name w:val="Mod para return"/>
    <w:basedOn w:val="AparareturnSymb"/>
    <w:rsid w:val="00CC0CD8"/>
    <w:pPr>
      <w:ind w:left="2300"/>
    </w:pPr>
  </w:style>
  <w:style w:type="paragraph" w:customStyle="1" w:styleId="Modsubparareturn">
    <w:name w:val="Mod subpara return"/>
    <w:basedOn w:val="AsubparareturnSymb"/>
    <w:rsid w:val="00CC0CD8"/>
    <w:pPr>
      <w:ind w:left="3040"/>
    </w:pPr>
  </w:style>
  <w:style w:type="paragraph" w:customStyle="1" w:styleId="Modref">
    <w:name w:val="Mod ref"/>
    <w:basedOn w:val="refSymb"/>
    <w:rsid w:val="00CC0CD8"/>
    <w:pPr>
      <w:ind w:left="1100"/>
    </w:pPr>
  </w:style>
  <w:style w:type="paragraph" w:customStyle="1" w:styleId="ModaNote">
    <w:name w:val="Mod aNote"/>
    <w:basedOn w:val="aNoteSymb"/>
    <w:rsid w:val="00CC0CD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C0CD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C0CD8"/>
    <w:pPr>
      <w:ind w:left="0" w:firstLine="0"/>
    </w:pPr>
  </w:style>
  <w:style w:type="paragraph" w:customStyle="1" w:styleId="AmdtEntries">
    <w:name w:val="AmdtEntries"/>
    <w:basedOn w:val="BillBasicHeading"/>
    <w:rsid w:val="00CC0CD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C0CD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C0CD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C0CD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C0CD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C0CD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C0CD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C0CD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C0CD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C0CD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C0CD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C0CD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C0CD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C0CD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C0CD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C0CD8"/>
  </w:style>
  <w:style w:type="paragraph" w:customStyle="1" w:styleId="refSymb">
    <w:name w:val="ref Symb"/>
    <w:basedOn w:val="BillBasic"/>
    <w:next w:val="Normal"/>
    <w:rsid w:val="00CC0CD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C0CD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C0CD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C0CD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C0CD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C0CD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C0CD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C0CD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C0CD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C0CD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C0CD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C0CD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C0CD8"/>
    <w:pPr>
      <w:ind w:left="1599" w:hanging="2081"/>
    </w:pPr>
  </w:style>
  <w:style w:type="paragraph" w:customStyle="1" w:styleId="IdefsubparaSymb">
    <w:name w:val="I def subpara Symb"/>
    <w:basedOn w:val="IsubparaSymb"/>
    <w:rsid w:val="00CC0CD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C0CD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C0CD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C0CD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C0CD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C0CD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C0CD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C0CD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C0CD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C0CD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C0CD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C0CD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C0CD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C0CD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C0CD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C0CD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C0CD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C0CD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C0CD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C0CD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C0CD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C0CD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C0CD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C0CD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C0CD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C0CD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C0CD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C0CD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C0CD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C0CD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C0CD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C0CD8"/>
  </w:style>
  <w:style w:type="paragraph" w:customStyle="1" w:styleId="PenaltyParaSymb">
    <w:name w:val="PenaltyPara Symb"/>
    <w:basedOn w:val="Normal"/>
    <w:rsid w:val="00CC0CD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C0CD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C0CD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C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2735">
                          <w:marLeft w:val="340"/>
                          <w:marRight w:val="0"/>
                          <w:marTop w:val="30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4580">
                                  <w:blockQuote w:val="1"/>
                                  <w:marLeft w:val="96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778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87438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23643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6988">
                          <w:marLeft w:val="340"/>
                          <w:marRight w:val="0"/>
                          <w:marTop w:val="30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0799">
                                  <w:blockQuote w:val="1"/>
                                  <w:marLeft w:val="96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58083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92413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29962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618482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8-35" TargetMode="External"/><Relationship Id="rId26" Type="http://schemas.openxmlformats.org/officeDocument/2006/relationships/header" Target="header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30-21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1990-22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" TargetMode="External"/><Relationship Id="rId37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4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4-59" TargetMode="Externa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1933-34" TargetMode="Externa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41C3-8097-43EA-8ABA-0B73F94B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1128</Words>
  <Characters>5662</Characters>
  <Application>Microsoft Office Word</Application>
  <DocSecurity>0</DocSecurity>
  <Lines>223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Courts and Other Justice Legislation Amendment Act 2018 (No 2)</vt:lpstr>
    </vt:vector>
  </TitlesOfParts>
  <Manager>Section</Manager>
  <Company>Section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Courts and Other Justice Legislation Amendment Act 2018 (No 2)</dc:title>
  <dc:subject>Amendment</dc:subject>
  <dc:creator>ACT Government</dc:creator>
  <cp:keywords>D10</cp:keywords>
  <dc:description>J2018-110</dc:description>
  <cp:lastModifiedBy>PCODCS</cp:lastModifiedBy>
  <cp:revision>5</cp:revision>
  <cp:lastPrinted>2018-09-21T04:44:00Z</cp:lastPrinted>
  <dcterms:created xsi:type="dcterms:W3CDTF">2018-09-26T00:09:00Z</dcterms:created>
  <dcterms:modified xsi:type="dcterms:W3CDTF">2018-09-26T00:09:00Z</dcterms:modified>
  <cp:category>A2018-39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Alex Jorgensen</vt:lpwstr>
  </property>
  <property fmtid="{D5CDD505-2E9C-101B-9397-08002B2CF9AE}" pid="5" name="ClientEmail1">
    <vt:lpwstr>Alex.Jorgensen@act.gov.au</vt:lpwstr>
  </property>
  <property fmtid="{D5CDD505-2E9C-101B-9397-08002B2CF9AE}" pid="6" name="ClientPh1">
    <vt:lpwstr>62070534</vt:lpwstr>
  </property>
  <property fmtid="{D5CDD505-2E9C-101B-9397-08002B2CF9AE}" pid="7" name="ClientName2">
    <vt:lpwstr>Julie Beddoe</vt:lpwstr>
  </property>
  <property fmtid="{D5CDD505-2E9C-101B-9397-08002B2CF9AE}" pid="8" name="ClientEmail2">
    <vt:lpwstr>Julie.Beddoe@act.gov.au</vt:lpwstr>
  </property>
  <property fmtid="{D5CDD505-2E9C-101B-9397-08002B2CF9AE}" pid="9" name="ClientPh2">
    <vt:lpwstr>62074264</vt:lpwstr>
  </property>
  <property fmtid="{D5CDD505-2E9C-101B-9397-08002B2CF9AE}" pid="10" name="jobType">
    <vt:lpwstr>Drafting</vt:lpwstr>
  </property>
  <property fmtid="{D5CDD505-2E9C-101B-9397-08002B2CF9AE}" pid="11" name="DMSID">
    <vt:lpwstr>950013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Courts and Other Justice Legislation Amendment Bill 2018 (No 2)</vt:lpwstr>
  </property>
  <property fmtid="{D5CDD505-2E9C-101B-9397-08002B2CF9AE}" pid="15" name="ActName">
    <vt:lpwstr/>
  </property>
  <property fmtid="{D5CDD505-2E9C-101B-9397-08002B2CF9AE}" pid="16" name="DrafterName">
    <vt:lpwstr>Anita Kaney</vt:lpwstr>
  </property>
  <property fmtid="{D5CDD505-2E9C-101B-9397-08002B2CF9AE}" pid="17" name="DrafterEmail">
    <vt:lpwstr>anita.kaney@act.gov.au</vt:lpwstr>
  </property>
  <property fmtid="{D5CDD505-2E9C-101B-9397-08002B2CF9AE}" pid="18" name="DrafterPh">
    <vt:lpwstr>62053766</vt:lpwstr>
  </property>
  <property fmtid="{D5CDD505-2E9C-101B-9397-08002B2CF9AE}" pid="19" name="SettlerName">
    <vt:lpwstr>Bronwyn Leslie</vt:lpwstr>
  </property>
  <property fmtid="{D5CDD505-2E9C-101B-9397-08002B2CF9AE}" pid="20" name="SettlerEmail">
    <vt:lpwstr>bronwyn.leslie@act.gov.au</vt:lpwstr>
  </property>
  <property fmtid="{D5CDD505-2E9C-101B-9397-08002B2CF9AE}" pid="21" name="SettlerPh">
    <vt:lpwstr>62053790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