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FBD" w:rsidRDefault="00854FBD" w:rsidP="00FE5883">
      <w:pPr>
        <w:spacing w:before="480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FBD" w:rsidRDefault="00854FBD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:rsidR="006834B8" w:rsidRPr="00397307" w:rsidRDefault="00854FBD" w:rsidP="00397307">
      <w:pPr>
        <w:pStyle w:val="Billname1"/>
        <w:suppressLineNumbers/>
      </w:pPr>
      <w:bookmarkStart w:id="1" w:name="citation"/>
      <w:r>
        <w:t>Discrimination Amendment Act 2018</w:t>
      </w:r>
      <w:bookmarkEnd w:id="1"/>
    </w:p>
    <w:p w:rsidR="006834B8" w:rsidRPr="00397307" w:rsidRDefault="004E7CAC" w:rsidP="00397307">
      <w:pPr>
        <w:pStyle w:val="ActNo"/>
        <w:suppressLineNumbers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494BA2">
        <w:t>A2018-48</w:t>
      </w:r>
      <w:r>
        <w:fldChar w:fldCharType="end"/>
      </w:r>
    </w:p>
    <w:p w:rsidR="006834B8" w:rsidRPr="00397307" w:rsidRDefault="006834B8" w:rsidP="00397307">
      <w:pPr>
        <w:pStyle w:val="N-line3"/>
        <w:suppressLineNumbers/>
      </w:pPr>
    </w:p>
    <w:p w:rsidR="006834B8" w:rsidRPr="00397307" w:rsidRDefault="006834B8" w:rsidP="00397307">
      <w:pPr>
        <w:pStyle w:val="LongTitle"/>
        <w:suppressLineNumbers/>
      </w:pPr>
      <w:r w:rsidRPr="00397307">
        <w:t xml:space="preserve">An Act to amend the </w:t>
      </w:r>
      <w:bookmarkStart w:id="2" w:name="AmCitation"/>
      <w:r w:rsidR="00450D66" w:rsidRPr="00397307">
        <w:rPr>
          <w:rStyle w:val="charCitHyperlinkItal"/>
        </w:rPr>
        <w:fldChar w:fldCharType="begin"/>
      </w:r>
      <w:r w:rsidR="00450D66" w:rsidRPr="00397307">
        <w:rPr>
          <w:rStyle w:val="charCitHyperlinkItal"/>
        </w:rPr>
        <w:instrText xml:space="preserve"> HYPERLINK "http://www.legislation.act.gov.au/a/1991-81" \o "A1991-81" </w:instrText>
      </w:r>
      <w:r w:rsidR="00450D66" w:rsidRPr="00397307">
        <w:rPr>
          <w:rStyle w:val="charCitHyperlinkItal"/>
        </w:rPr>
        <w:fldChar w:fldCharType="separate"/>
      </w:r>
      <w:r w:rsidR="00450D66" w:rsidRPr="00397307">
        <w:rPr>
          <w:rStyle w:val="charCitHyperlinkItal"/>
        </w:rPr>
        <w:t>Discrimination Act 1991</w:t>
      </w:r>
      <w:r w:rsidR="00450D66" w:rsidRPr="00397307">
        <w:rPr>
          <w:rStyle w:val="charCitHyperlinkItal"/>
        </w:rPr>
        <w:fldChar w:fldCharType="end"/>
      </w:r>
      <w:bookmarkEnd w:id="2"/>
    </w:p>
    <w:p w:rsidR="006834B8" w:rsidRPr="00397307" w:rsidRDefault="006834B8" w:rsidP="00397307">
      <w:pPr>
        <w:pStyle w:val="N-line3"/>
        <w:suppressLineNumbers/>
      </w:pPr>
    </w:p>
    <w:p w:rsidR="006834B8" w:rsidRPr="00397307" w:rsidRDefault="006834B8" w:rsidP="00397307">
      <w:pPr>
        <w:pStyle w:val="Placeholder"/>
        <w:suppressLineNumbers/>
      </w:pPr>
      <w:r w:rsidRPr="00397307">
        <w:rPr>
          <w:rStyle w:val="charContents"/>
          <w:sz w:val="16"/>
        </w:rPr>
        <w:t xml:space="preserve">  </w:t>
      </w:r>
      <w:r w:rsidRPr="00397307">
        <w:rPr>
          <w:rStyle w:val="charPage"/>
        </w:rPr>
        <w:t xml:space="preserve">  </w:t>
      </w:r>
    </w:p>
    <w:p w:rsidR="006834B8" w:rsidRPr="00397307" w:rsidRDefault="006834B8" w:rsidP="00397307">
      <w:pPr>
        <w:pStyle w:val="Placeholder"/>
        <w:suppressLineNumbers/>
      </w:pPr>
      <w:r w:rsidRPr="00397307">
        <w:rPr>
          <w:rStyle w:val="CharChapNo"/>
        </w:rPr>
        <w:t xml:space="preserve">  </w:t>
      </w:r>
      <w:r w:rsidRPr="00397307">
        <w:rPr>
          <w:rStyle w:val="CharChapText"/>
        </w:rPr>
        <w:t xml:space="preserve">  </w:t>
      </w:r>
    </w:p>
    <w:p w:rsidR="006834B8" w:rsidRPr="00397307" w:rsidRDefault="006834B8" w:rsidP="00397307">
      <w:pPr>
        <w:pStyle w:val="Placeholder"/>
        <w:suppressLineNumbers/>
      </w:pPr>
      <w:r w:rsidRPr="00397307">
        <w:rPr>
          <w:rStyle w:val="CharPartNo"/>
        </w:rPr>
        <w:t xml:space="preserve">  </w:t>
      </w:r>
      <w:r w:rsidRPr="00397307">
        <w:rPr>
          <w:rStyle w:val="CharPartText"/>
        </w:rPr>
        <w:t xml:space="preserve">  </w:t>
      </w:r>
    </w:p>
    <w:p w:rsidR="006834B8" w:rsidRPr="00397307" w:rsidRDefault="006834B8" w:rsidP="00397307">
      <w:pPr>
        <w:pStyle w:val="Placeholder"/>
        <w:suppressLineNumbers/>
      </w:pPr>
      <w:r w:rsidRPr="00397307">
        <w:rPr>
          <w:rStyle w:val="CharDivNo"/>
        </w:rPr>
        <w:t xml:space="preserve">  </w:t>
      </w:r>
      <w:r w:rsidRPr="00397307">
        <w:rPr>
          <w:rStyle w:val="CharDivText"/>
        </w:rPr>
        <w:t xml:space="preserve">  </w:t>
      </w:r>
    </w:p>
    <w:p w:rsidR="006834B8" w:rsidRPr="00397307" w:rsidRDefault="006834B8" w:rsidP="00397307">
      <w:pPr>
        <w:pStyle w:val="Notified"/>
        <w:suppressLineNumbers/>
      </w:pPr>
    </w:p>
    <w:p w:rsidR="006834B8" w:rsidRPr="00397307" w:rsidRDefault="006834B8" w:rsidP="00397307">
      <w:pPr>
        <w:pStyle w:val="EnactingWords"/>
        <w:suppressLineNumbers/>
      </w:pPr>
      <w:r w:rsidRPr="00397307">
        <w:t>The Legislative Assembly for the Australian Capital Territory enacts as follows:</w:t>
      </w:r>
    </w:p>
    <w:p w:rsidR="006834B8" w:rsidRPr="00397307" w:rsidRDefault="006834B8" w:rsidP="00397307">
      <w:pPr>
        <w:pStyle w:val="PageBreak"/>
        <w:suppressLineNumbers/>
      </w:pPr>
      <w:r w:rsidRPr="00397307">
        <w:br w:type="page"/>
      </w:r>
    </w:p>
    <w:p w:rsidR="006834B8" w:rsidRPr="00397307" w:rsidRDefault="00397307" w:rsidP="00397307">
      <w:pPr>
        <w:pStyle w:val="AH5Sec"/>
        <w:shd w:val="pct25" w:color="auto" w:fill="auto"/>
      </w:pPr>
      <w:r w:rsidRPr="00397307">
        <w:rPr>
          <w:rStyle w:val="CharSectNo"/>
        </w:rPr>
        <w:lastRenderedPageBreak/>
        <w:t>1</w:t>
      </w:r>
      <w:r w:rsidRPr="00397307">
        <w:tab/>
      </w:r>
      <w:r w:rsidR="006834B8" w:rsidRPr="00397307">
        <w:t>Name of Act</w:t>
      </w:r>
    </w:p>
    <w:p w:rsidR="006834B8" w:rsidRPr="00397307" w:rsidRDefault="006834B8">
      <w:pPr>
        <w:pStyle w:val="Amainreturn"/>
      </w:pPr>
      <w:r w:rsidRPr="00397307">
        <w:t xml:space="preserve">This Act is the </w:t>
      </w:r>
      <w:r w:rsidRPr="00397307">
        <w:rPr>
          <w:i/>
        </w:rPr>
        <w:fldChar w:fldCharType="begin"/>
      </w:r>
      <w:r w:rsidRPr="00397307">
        <w:rPr>
          <w:i/>
        </w:rPr>
        <w:instrText xml:space="preserve"> TITLE</w:instrText>
      </w:r>
      <w:r w:rsidRPr="00397307">
        <w:rPr>
          <w:i/>
        </w:rPr>
        <w:fldChar w:fldCharType="separate"/>
      </w:r>
      <w:r w:rsidR="00494BA2">
        <w:rPr>
          <w:i/>
        </w:rPr>
        <w:t>Discrimination Amendment Act 2018</w:t>
      </w:r>
      <w:r w:rsidRPr="00397307">
        <w:rPr>
          <w:i/>
        </w:rPr>
        <w:fldChar w:fldCharType="end"/>
      </w:r>
      <w:r w:rsidRPr="00397307">
        <w:t>.</w:t>
      </w:r>
    </w:p>
    <w:p w:rsidR="006834B8" w:rsidRPr="00397307" w:rsidRDefault="00397307" w:rsidP="00397307">
      <w:pPr>
        <w:pStyle w:val="AH5Sec"/>
        <w:shd w:val="pct25" w:color="auto" w:fill="auto"/>
      </w:pPr>
      <w:r w:rsidRPr="00397307">
        <w:rPr>
          <w:rStyle w:val="CharSectNo"/>
        </w:rPr>
        <w:t>2</w:t>
      </w:r>
      <w:r w:rsidRPr="00397307">
        <w:tab/>
      </w:r>
      <w:r w:rsidR="006834B8" w:rsidRPr="00397307">
        <w:t>Commencement</w:t>
      </w:r>
    </w:p>
    <w:p w:rsidR="006834B8" w:rsidRPr="00397307" w:rsidRDefault="006834B8" w:rsidP="00397307">
      <w:pPr>
        <w:pStyle w:val="Amainreturn"/>
        <w:keepNext/>
      </w:pPr>
      <w:r w:rsidRPr="00397307">
        <w:t xml:space="preserve">This Act commences on </w:t>
      </w:r>
      <w:r w:rsidR="00471606" w:rsidRPr="00397307">
        <w:t>a</w:t>
      </w:r>
      <w:r w:rsidRPr="00397307">
        <w:t xml:space="preserve"> day </w:t>
      </w:r>
      <w:r w:rsidR="00264D2E" w:rsidRPr="00397307">
        <w:t xml:space="preserve">fixed by the Minister by written notice. </w:t>
      </w:r>
    </w:p>
    <w:p w:rsidR="00264D2E" w:rsidRPr="00397307" w:rsidRDefault="00264D2E" w:rsidP="00397307">
      <w:pPr>
        <w:pStyle w:val="aNote"/>
        <w:keepNext/>
      </w:pPr>
      <w:r w:rsidRPr="00397307">
        <w:rPr>
          <w:rStyle w:val="charItals"/>
        </w:rPr>
        <w:t>Note 1</w:t>
      </w:r>
      <w:r w:rsidRPr="00397307">
        <w:rPr>
          <w:rStyle w:val="charItals"/>
        </w:rPr>
        <w:tab/>
      </w:r>
      <w:r w:rsidRPr="00397307">
        <w:t xml:space="preserve">The naming and commencement provisions automatically commence on the notification day (see </w:t>
      </w:r>
      <w:hyperlink r:id="rId9" w:tooltip="A2001-14" w:history="1">
        <w:r w:rsidR="00450D66" w:rsidRPr="00397307">
          <w:rPr>
            <w:rStyle w:val="charCitHyperlinkAbbrev"/>
          </w:rPr>
          <w:t>Legislation Act</w:t>
        </w:r>
      </w:hyperlink>
      <w:r w:rsidRPr="00397307">
        <w:t>, s 75 (1)).</w:t>
      </w:r>
    </w:p>
    <w:p w:rsidR="00264D2E" w:rsidRPr="00397307" w:rsidRDefault="00264D2E" w:rsidP="00397307">
      <w:pPr>
        <w:pStyle w:val="aNote"/>
        <w:keepNext/>
      </w:pPr>
      <w:r w:rsidRPr="00397307">
        <w:rPr>
          <w:rStyle w:val="charItals"/>
        </w:rPr>
        <w:t>Note 2</w:t>
      </w:r>
      <w:r w:rsidRPr="00397307">
        <w:rPr>
          <w:rStyle w:val="charItals"/>
        </w:rPr>
        <w:tab/>
      </w:r>
      <w:r w:rsidRPr="00397307">
        <w:t xml:space="preserve">A single day or time may be fixed, or different days or times may be fixed, for the commencement of different provisions (see </w:t>
      </w:r>
      <w:hyperlink r:id="rId10" w:tooltip="A2001-14" w:history="1">
        <w:r w:rsidR="00450D66" w:rsidRPr="00397307">
          <w:rPr>
            <w:rStyle w:val="charCitHyperlinkAbbrev"/>
          </w:rPr>
          <w:t>Legislation Act</w:t>
        </w:r>
      </w:hyperlink>
      <w:r w:rsidRPr="00397307">
        <w:t>, s 77 (1)).</w:t>
      </w:r>
    </w:p>
    <w:p w:rsidR="006834B8" w:rsidRPr="00397307" w:rsidRDefault="00264D2E">
      <w:pPr>
        <w:pStyle w:val="aNote"/>
      </w:pPr>
      <w:r w:rsidRPr="00397307">
        <w:rPr>
          <w:rStyle w:val="charItals"/>
        </w:rPr>
        <w:t>Note 3</w:t>
      </w:r>
      <w:r w:rsidRPr="00397307">
        <w:rPr>
          <w:rStyle w:val="charItals"/>
        </w:rPr>
        <w:tab/>
      </w:r>
      <w:r w:rsidRPr="00397307">
        <w:t xml:space="preserve">If a provision has not commenced within 6 months beginning on the notification day, it automatically commences on the first day after that period (see </w:t>
      </w:r>
      <w:hyperlink r:id="rId11" w:tooltip="A2001-14" w:history="1">
        <w:r w:rsidR="00450D66" w:rsidRPr="00397307">
          <w:rPr>
            <w:rStyle w:val="charCitHyperlinkAbbrev"/>
          </w:rPr>
          <w:t>Legislation Act</w:t>
        </w:r>
      </w:hyperlink>
      <w:r w:rsidRPr="00397307">
        <w:t>, s 79).</w:t>
      </w:r>
    </w:p>
    <w:p w:rsidR="006834B8" w:rsidRPr="00397307" w:rsidRDefault="00397307" w:rsidP="00397307">
      <w:pPr>
        <w:pStyle w:val="AH5Sec"/>
        <w:shd w:val="pct25" w:color="auto" w:fill="auto"/>
      </w:pPr>
      <w:r w:rsidRPr="00397307">
        <w:rPr>
          <w:rStyle w:val="CharSectNo"/>
        </w:rPr>
        <w:t>3</w:t>
      </w:r>
      <w:r w:rsidRPr="00397307">
        <w:tab/>
      </w:r>
      <w:r w:rsidR="006834B8" w:rsidRPr="00397307">
        <w:t>Legislation amended</w:t>
      </w:r>
    </w:p>
    <w:p w:rsidR="006834B8" w:rsidRPr="00397307" w:rsidRDefault="006834B8">
      <w:pPr>
        <w:pStyle w:val="Amainreturn"/>
      </w:pPr>
      <w:r w:rsidRPr="00397307">
        <w:t xml:space="preserve">This Act amends the </w:t>
      </w:r>
      <w:hyperlink r:id="rId12" w:tooltip="A1991-81" w:history="1">
        <w:r w:rsidR="00450D66" w:rsidRPr="00397307">
          <w:rPr>
            <w:rStyle w:val="charCitHyperlinkItal"/>
          </w:rPr>
          <w:t>Discrimination Act 1991</w:t>
        </w:r>
      </w:hyperlink>
      <w:r w:rsidRPr="00397307">
        <w:t>.</w:t>
      </w:r>
    </w:p>
    <w:p w:rsidR="00D05740" w:rsidRPr="00397307" w:rsidRDefault="00397307" w:rsidP="00397307">
      <w:pPr>
        <w:pStyle w:val="AH5Sec"/>
        <w:shd w:val="pct25" w:color="auto" w:fill="auto"/>
      </w:pPr>
      <w:r w:rsidRPr="00397307">
        <w:rPr>
          <w:rStyle w:val="CharSectNo"/>
        </w:rPr>
        <w:t>4</w:t>
      </w:r>
      <w:r w:rsidRPr="00397307">
        <w:tab/>
      </w:r>
      <w:r w:rsidR="00474121" w:rsidRPr="00397307">
        <w:t>Religious bodies</w:t>
      </w:r>
      <w:r w:rsidR="00474121" w:rsidRPr="00397307">
        <w:br/>
      </w:r>
      <w:r w:rsidR="009268DD" w:rsidRPr="00397307">
        <w:t>S</w:t>
      </w:r>
      <w:r w:rsidR="004F1F1C" w:rsidRPr="00397307">
        <w:t>ection 32</w:t>
      </w:r>
      <w:r w:rsidR="009268DD" w:rsidRPr="00397307">
        <w:t xml:space="preserve"> (d)</w:t>
      </w:r>
    </w:p>
    <w:p w:rsidR="0051464F" w:rsidRPr="00397307" w:rsidRDefault="00501B2D" w:rsidP="0051464F">
      <w:pPr>
        <w:pStyle w:val="direction"/>
      </w:pPr>
      <w:r w:rsidRPr="00397307">
        <w:t>after</w:t>
      </w:r>
      <w:r w:rsidR="009268DD" w:rsidRPr="00397307">
        <w:t xml:space="preserve"> </w:t>
      </w:r>
      <w:r w:rsidR="006811E0" w:rsidRPr="00397307">
        <w:t>1st mention of</w:t>
      </w:r>
    </w:p>
    <w:p w:rsidR="00501B2D" w:rsidRPr="00397307" w:rsidRDefault="00501B2D" w:rsidP="00501B2D">
      <w:pPr>
        <w:pStyle w:val="Amainreturn"/>
      </w:pPr>
      <w:r w:rsidRPr="00397307">
        <w:t>act or practice</w:t>
      </w:r>
    </w:p>
    <w:p w:rsidR="00501B2D" w:rsidRPr="00397307" w:rsidRDefault="00501B2D" w:rsidP="00501B2D">
      <w:pPr>
        <w:pStyle w:val="direction"/>
      </w:pPr>
      <w:r w:rsidRPr="00397307">
        <w:t>insert</w:t>
      </w:r>
    </w:p>
    <w:p w:rsidR="00501B2D" w:rsidRPr="00397307" w:rsidRDefault="00501B2D" w:rsidP="00501B2D">
      <w:pPr>
        <w:pStyle w:val="Amainreturn"/>
      </w:pPr>
      <w:r w:rsidRPr="00397307">
        <w:t xml:space="preserve">(other than </w:t>
      </w:r>
      <w:r w:rsidR="003D0DFE" w:rsidRPr="00397307">
        <w:t>a defined act)</w:t>
      </w:r>
    </w:p>
    <w:p w:rsidR="00501B2D" w:rsidRPr="00397307" w:rsidRDefault="00397307" w:rsidP="00397307">
      <w:pPr>
        <w:pStyle w:val="AH5Sec"/>
        <w:shd w:val="pct25" w:color="auto" w:fill="auto"/>
      </w:pPr>
      <w:r w:rsidRPr="00397307">
        <w:rPr>
          <w:rStyle w:val="CharSectNo"/>
        </w:rPr>
        <w:lastRenderedPageBreak/>
        <w:t>5</w:t>
      </w:r>
      <w:r w:rsidRPr="00397307">
        <w:tab/>
      </w:r>
      <w:r w:rsidR="00501B2D" w:rsidRPr="00397307">
        <w:t>New section 32 (2)</w:t>
      </w:r>
    </w:p>
    <w:p w:rsidR="00501B2D" w:rsidRPr="00397307" w:rsidRDefault="00501B2D" w:rsidP="00501B2D">
      <w:pPr>
        <w:pStyle w:val="direction"/>
      </w:pPr>
      <w:r w:rsidRPr="00397307">
        <w:t>insert</w:t>
      </w:r>
    </w:p>
    <w:p w:rsidR="00501B2D" w:rsidRPr="00397307" w:rsidRDefault="00501B2D" w:rsidP="003D0138">
      <w:pPr>
        <w:pStyle w:val="IMain"/>
        <w:keepNext/>
      </w:pPr>
      <w:r w:rsidRPr="00397307">
        <w:tab/>
        <w:t>(2)</w:t>
      </w:r>
      <w:r w:rsidRPr="00397307">
        <w:tab/>
        <w:t>In this section:</w:t>
      </w:r>
    </w:p>
    <w:p w:rsidR="003D0DFE" w:rsidRPr="00397307" w:rsidRDefault="003D0DFE" w:rsidP="003D0138">
      <w:pPr>
        <w:pStyle w:val="aDef"/>
        <w:keepNext/>
      </w:pPr>
      <w:r w:rsidRPr="00397307">
        <w:rPr>
          <w:rStyle w:val="charBoldItals"/>
        </w:rPr>
        <w:t>defined act</w:t>
      </w:r>
      <w:r w:rsidRPr="00397307">
        <w:t>, by a religious body, means</w:t>
      </w:r>
      <w:r w:rsidR="00187053" w:rsidRPr="00397307">
        <w:t xml:space="preserve"> an act </w:t>
      </w:r>
      <w:r w:rsidR="00014FDD" w:rsidRPr="00397307">
        <w:t xml:space="preserve">or practice </w:t>
      </w:r>
      <w:r w:rsidR="00187053" w:rsidRPr="00397307">
        <w:t>in relation to</w:t>
      </w:r>
      <w:r w:rsidRPr="00397307">
        <w:t>—</w:t>
      </w:r>
    </w:p>
    <w:p w:rsidR="00501B2D" w:rsidRPr="00397307" w:rsidRDefault="00852B36" w:rsidP="00367F43">
      <w:pPr>
        <w:pStyle w:val="Idefpara"/>
      </w:pPr>
      <w:r w:rsidRPr="00397307">
        <w:tab/>
        <w:t>(a)</w:t>
      </w:r>
      <w:r w:rsidRPr="00397307">
        <w:tab/>
      </w:r>
      <w:r w:rsidR="00501B2D" w:rsidRPr="00397307">
        <w:t xml:space="preserve">the employment or contracting of a person by the body to work in </w:t>
      </w:r>
      <w:r w:rsidR="00094302" w:rsidRPr="00397307">
        <w:t>an educational institution</w:t>
      </w:r>
      <w:r w:rsidR="00BD0CFE" w:rsidRPr="00397307">
        <w:t>;</w:t>
      </w:r>
      <w:r w:rsidR="00187053" w:rsidRPr="00397307">
        <w:t xml:space="preserve"> or</w:t>
      </w:r>
    </w:p>
    <w:p w:rsidR="00BD0CFE" w:rsidRPr="00397307" w:rsidRDefault="00BD0CFE" w:rsidP="00367F43">
      <w:pPr>
        <w:pStyle w:val="Idefpara"/>
      </w:pPr>
      <w:r w:rsidRPr="00397307">
        <w:tab/>
        <w:t>(b)</w:t>
      </w:r>
      <w:r w:rsidRPr="00397307">
        <w:tab/>
        <w:t>the admission</w:t>
      </w:r>
      <w:r w:rsidR="001C47F5" w:rsidRPr="00397307">
        <w:t>, treatment</w:t>
      </w:r>
      <w:r w:rsidRPr="00397307">
        <w:t xml:space="preserve"> </w:t>
      </w:r>
      <w:r w:rsidR="006D4141" w:rsidRPr="00397307">
        <w:t>or</w:t>
      </w:r>
      <w:r w:rsidR="00187053" w:rsidRPr="00397307">
        <w:t xml:space="preserve"> continued enrolment </w:t>
      </w:r>
      <w:r w:rsidRPr="00397307">
        <w:t xml:space="preserve">of a person as a student </w:t>
      </w:r>
      <w:r w:rsidR="00187053" w:rsidRPr="00397307">
        <w:t>at an educational institution.</w:t>
      </w:r>
    </w:p>
    <w:p w:rsidR="00984DEF" w:rsidRPr="00397307" w:rsidRDefault="00397307" w:rsidP="00397307">
      <w:pPr>
        <w:pStyle w:val="AH5Sec"/>
        <w:shd w:val="pct25" w:color="auto" w:fill="auto"/>
      </w:pPr>
      <w:r w:rsidRPr="00397307">
        <w:rPr>
          <w:rStyle w:val="CharSectNo"/>
        </w:rPr>
        <w:t>6</w:t>
      </w:r>
      <w:r w:rsidRPr="00397307">
        <w:tab/>
      </w:r>
      <w:r w:rsidR="00984DEF" w:rsidRPr="00397307">
        <w:t>Educational institutions conducted for religious purposes</w:t>
      </w:r>
      <w:r w:rsidR="00984DEF" w:rsidRPr="00397307">
        <w:br/>
        <w:t>Section 33</w:t>
      </w:r>
    </w:p>
    <w:p w:rsidR="00984DEF" w:rsidRPr="00397307" w:rsidRDefault="00984DEF" w:rsidP="00984DEF">
      <w:pPr>
        <w:pStyle w:val="direction"/>
      </w:pPr>
      <w:r w:rsidRPr="00397307">
        <w:t>omit</w:t>
      </w:r>
    </w:p>
    <w:p w:rsidR="003C5CF7" w:rsidRPr="00397307" w:rsidRDefault="00397307" w:rsidP="00397307">
      <w:pPr>
        <w:pStyle w:val="AH5Sec"/>
        <w:shd w:val="pct25" w:color="auto" w:fill="auto"/>
      </w:pPr>
      <w:r w:rsidRPr="00397307">
        <w:rPr>
          <w:rStyle w:val="CharSectNo"/>
        </w:rPr>
        <w:t>7</w:t>
      </w:r>
      <w:r w:rsidRPr="00397307">
        <w:tab/>
      </w:r>
      <w:r w:rsidR="00471606" w:rsidRPr="00397307">
        <w:t>Religious educational institutions</w:t>
      </w:r>
      <w:r w:rsidR="00471606" w:rsidRPr="00397307">
        <w:br/>
      </w:r>
      <w:r w:rsidR="00D21DD0" w:rsidRPr="00397307">
        <w:t>New s</w:t>
      </w:r>
      <w:r w:rsidR="00AB3092" w:rsidRPr="00397307">
        <w:t>ection 46</w:t>
      </w:r>
      <w:r w:rsidR="00D21DD0" w:rsidRPr="00397307">
        <w:t xml:space="preserve"> (2)</w:t>
      </w:r>
      <w:r w:rsidR="00471606" w:rsidRPr="00397307">
        <w:t xml:space="preserve"> to (</w:t>
      </w:r>
      <w:r w:rsidR="004F1F1C" w:rsidRPr="00397307">
        <w:t>5</w:t>
      </w:r>
      <w:r w:rsidR="00426D27" w:rsidRPr="00397307">
        <w:t>)</w:t>
      </w:r>
    </w:p>
    <w:p w:rsidR="003C5CF7" w:rsidRPr="00397307" w:rsidRDefault="006811E0" w:rsidP="003C5CF7">
      <w:pPr>
        <w:pStyle w:val="direction"/>
      </w:pPr>
      <w:r w:rsidRPr="00397307">
        <w:t xml:space="preserve">after the note, </w:t>
      </w:r>
      <w:r w:rsidR="00AB3092" w:rsidRPr="00397307">
        <w:t>insert</w:t>
      </w:r>
    </w:p>
    <w:p w:rsidR="00A174C9" w:rsidRPr="00397307" w:rsidRDefault="00D21DD0" w:rsidP="00AF207D">
      <w:pPr>
        <w:pStyle w:val="IMain"/>
      </w:pPr>
      <w:r w:rsidRPr="00397307">
        <w:tab/>
        <w:t>(2</w:t>
      </w:r>
      <w:r w:rsidR="00AB3092" w:rsidRPr="00397307">
        <w:t>)</w:t>
      </w:r>
      <w:r w:rsidR="00AB3092" w:rsidRPr="00397307">
        <w:tab/>
      </w:r>
      <w:r w:rsidR="00156D41" w:rsidRPr="00397307">
        <w:t>Section 10 or section 13</w:t>
      </w:r>
      <w:r w:rsidR="00AC67A1" w:rsidRPr="00397307">
        <w:t xml:space="preserve"> does not make unlawful discrimination</w:t>
      </w:r>
      <w:r w:rsidR="003D0BCE" w:rsidRPr="00397307">
        <w:t xml:space="preserve"> </w:t>
      </w:r>
      <w:r w:rsidR="00AF207D" w:rsidRPr="00397307">
        <w:t xml:space="preserve">on the ground of religious conviction in </w:t>
      </w:r>
      <w:r w:rsidR="003D0BCE" w:rsidRPr="00397307">
        <w:t xml:space="preserve">relation to </w:t>
      </w:r>
      <w:r w:rsidR="00905A10" w:rsidRPr="00397307">
        <w:t>staff</w:t>
      </w:r>
      <w:r w:rsidR="00A174C9" w:rsidRPr="00397307">
        <w:t xml:space="preserve"> matters</w:t>
      </w:r>
      <w:r w:rsidR="003D0BCE" w:rsidRPr="00397307">
        <w:t xml:space="preserve"> </w:t>
      </w:r>
      <w:r w:rsidR="00905A10" w:rsidRPr="00397307">
        <w:t xml:space="preserve">at </w:t>
      </w:r>
      <w:r w:rsidR="00AF207D" w:rsidRPr="00397307">
        <w:t>an</w:t>
      </w:r>
      <w:r w:rsidR="00AB3092" w:rsidRPr="00397307">
        <w:t xml:space="preserve"> educational institution</w:t>
      </w:r>
      <w:r w:rsidR="00A174C9" w:rsidRPr="00397307">
        <w:t xml:space="preserve"> if—</w:t>
      </w:r>
    </w:p>
    <w:p w:rsidR="00A174C9" w:rsidRPr="00397307" w:rsidRDefault="00A174C9" w:rsidP="00A174C9">
      <w:pPr>
        <w:pStyle w:val="Ipara"/>
      </w:pPr>
      <w:r w:rsidRPr="00397307">
        <w:tab/>
        <w:t>(a)</w:t>
      </w:r>
      <w:r w:rsidRPr="00397307">
        <w:tab/>
        <w:t xml:space="preserve">the institution </w:t>
      </w:r>
      <w:r w:rsidR="00AB3092" w:rsidRPr="00397307">
        <w:t>is conducted in accordance with the doctrine</w:t>
      </w:r>
      <w:r w:rsidR="00471606" w:rsidRPr="00397307">
        <w:t>s, tenets, beliefs or teaching of</w:t>
      </w:r>
      <w:r w:rsidR="00AB3092" w:rsidRPr="00397307">
        <w:t xml:space="preserve"> a particu</w:t>
      </w:r>
      <w:r w:rsidR="00AF207D" w:rsidRPr="00397307">
        <w:t>lar religion or creed</w:t>
      </w:r>
      <w:r w:rsidRPr="00397307">
        <w:t>; and</w:t>
      </w:r>
    </w:p>
    <w:p w:rsidR="00AB3092" w:rsidRPr="00397307" w:rsidRDefault="00A174C9" w:rsidP="00A174C9">
      <w:pPr>
        <w:pStyle w:val="Ipara"/>
      </w:pPr>
      <w:r w:rsidRPr="00397307">
        <w:tab/>
        <w:t>(b)</w:t>
      </w:r>
      <w:r w:rsidRPr="00397307">
        <w:tab/>
      </w:r>
      <w:r w:rsidR="00AF207D" w:rsidRPr="00397307">
        <w:t>t</w:t>
      </w:r>
      <w:r w:rsidR="00AB3092" w:rsidRPr="00397307">
        <w:t xml:space="preserve">he discrimination is </w:t>
      </w:r>
      <w:r w:rsidR="00471606" w:rsidRPr="00397307">
        <w:t>intended</w:t>
      </w:r>
      <w:r w:rsidR="00AB3092" w:rsidRPr="00397307">
        <w:t xml:space="preserve"> to enable, or better enable, the institution to be conducted in accordance with those doctrines, tenets, beliefs or teachings.</w:t>
      </w:r>
    </w:p>
    <w:p w:rsidR="00094302" w:rsidRPr="00397307" w:rsidRDefault="00094302" w:rsidP="00471606">
      <w:pPr>
        <w:pStyle w:val="IMain"/>
      </w:pPr>
      <w:r w:rsidRPr="00397307">
        <w:tab/>
        <w:t>(3)</w:t>
      </w:r>
      <w:r w:rsidRPr="00397307">
        <w:tab/>
        <w:t>Subsection (1) does not apply unless—</w:t>
      </w:r>
    </w:p>
    <w:p w:rsidR="00094302" w:rsidRPr="00397307" w:rsidRDefault="00094302" w:rsidP="00094302">
      <w:pPr>
        <w:pStyle w:val="Ipara"/>
      </w:pPr>
      <w:r w:rsidRPr="00397307">
        <w:tab/>
        <w:t>(a)</w:t>
      </w:r>
      <w:r w:rsidRPr="00397307">
        <w:tab/>
        <w:t xml:space="preserve">the educational institution has published its policy in relation to </w:t>
      </w:r>
      <w:r w:rsidR="00E3632D" w:rsidRPr="00397307">
        <w:t>student</w:t>
      </w:r>
      <w:r w:rsidRPr="00397307">
        <w:t xml:space="preserve"> matters; and</w:t>
      </w:r>
    </w:p>
    <w:p w:rsidR="00094302" w:rsidRPr="00397307" w:rsidRDefault="00094302" w:rsidP="00094302">
      <w:pPr>
        <w:pStyle w:val="Ipara"/>
      </w:pPr>
      <w:r w:rsidRPr="00397307">
        <w:tab/>
        <w:t>(b)</w:t>
      </w:r>
      <w:r w:rsidRPr="00397307">
        <w:tab/>
        <w:t xml:space="preserve">the policy is readily accessible by prospective and current students </w:t>
      </w:r>
      <w:r w:rsidR="00E3632D" w:rsidRPr="00397307">
        <w:t>at</w:t>
      </w:r>
      <w:r w:rsidRPr="00397307">
        <w:t xml:space="preserve"> the institution.</w:t>
      </w:r>
    </w:p>
    <w:p w:rsidR="00471606" w:rsidRPr="00397307" w:rsidRDefault="00094302" w:rsidP="00471606">
      <w:pPr>
        <w:pStyle w:val="IMain"/>
      </w:pPr>
      <w:r w:rsidRPr="00397307">
        <w:tab/>
        <w:t>(4)</w:t>
      </w:r>
      <w:r w:rsidRPr="00397307">
        <w:tab/>
        <w:t>Subsection</w:t>
      </w:r>
      <w:r w:rsidR="00471606" w:rsidRPr="00397307">
        <w:t xml:space="preserve"> (2) do</w:t>
      </w:r>
      <w:r w:rsidRPr="00397307">
        <w:t>es</w:t>
      </w:r>
      <w:r w:rsidR="00471606" w:rsidRPr="00397307">
        <w:t xml:space="preserve"> not apply unless—</w:t>
      </w:r>
    </w:p>
    <w:p w:rsidR="00471606" w:rsidRPr="00397307" w:rsidRDefault="00471606" w:rsidP="00471606">
      <w:pPr>
        <w:pStyle w:val="Ipara"/>
      </w:pPr>
      <w:r w:rsidRPr="00397307">
        <w:tab/>
        <w:t>(a)</w:t>
      </w:r>
      <w:r w:rsidRPr="00397307">
        <w:tab/>
        <w:t xml:space="preserve">the educational institution has published its policy in relation to </w:t>
      </w:r>
      <w:r w:rsidR="00094302" w:rsidRPr="00397307">
        <w:t>staff matters</w:t>
      </w:r>
      <w:r w:rsidR="009C56FC" w:rsidRPr="00397307">
        <w:t>; and</w:t>
      </w:r>
    </w:p>
    <w:p w:rsidR="009C56FC" w:rsidRPr="00397307" w:rsidRDefault="009C56FC" w:rsidP="009C56FC">
      <w:pPr>
        <w:pStyle w:val="Ipara"/>
      </w:pPr>
      <w:r w:rsidRPr="00397307">
        <w:tab/>
        <w:t>(b)</w:t>
      </w:r>
      <w:r w:rsidRPr="00397307">
        <w:tab/>
        <w:t>the policy is readily accessible by prospective and current employees and contractors of the institution.</w:t>
      </w:r>
    </w:p>
    <w:p w:rsidR="00905A10" w:rsidRPr="00397307" w:rsidRDefault="00471606" w:rsidP="00905A10">
      <w:pPr>
        <w:pStyle w:val="IMain"/>
      </w:pPr>
      <w:r w:rsidRPr="00397307">
        <w:tab/>
        <w:t>(</w:t>
      </w:r>
      <w:r w:rsidR="004F1F1C" w:rsidRPr="00397307">
        <w:t>5</w:t>
      </w:r>
      <w:r w:rsidR="00905A10" w:rsidRPr="00397307">
        <w:t>)</w:t>
      </w:r>
      <w:r w:rsidR="00905A10" w:rsidRPr="00397307">
        <w:tab/>
        <w:t>In this section:</w:t>
      </w:r>
    </w:p>
    <w:p w:rsidR="00905A10" w:rsidRPr="00397307" w:rsidRDefault="00905A10" w:rsidP="00397307">
      <w:pPr>
        <w:pStyle w:val="aDef"/>
      </w:pPr>
      <w:r w:rsidRPr="00397307">
        <w:rPr>
          <w:rStyle w:val="charBoldItals"/>
        </w:rPr>
        <w:t>staff</w:t>
      </w:r>
      <w:r w:rsidR="00A174C9" w:rsidRPr="00397307">
        <w:t xml:space="preserve"> </w:t>
      </w:r>
      <w:r w:rsidR="00A174C9" w:rsidRPr="00397307">
        <w:rPr>
          <w:rStyle w:val="charBoldItals"/>
        </w:rPr>
        <w:t>matters</w:t>
      </w:r>
      <w:r w:rsidR="009C56FC" w:rsidRPr="00397307">
        <w:t xml:space="preserve">, in relation to an educational institution, </w:t>
      </w:r>
      <w:r w:rsidRPr="00397307">
        <w:t>means—</w:t>
      </w:r>
    </w:p>
    <w:p w:rsidR="003D0BCE" w:rsidRPr="00397307" w:rsidRDefault="002416D4" w:rsidP="002416D4">
      <w:pPr>
        <w:pStyle w:val="Idefpara"/>
      </w:pPr>
      <w:r w:rsidRPr="00397307">
        <w:tab/>
        <w:t>(a)</w:t>
      </w:r>
      <w:r w:rsidRPr="00397307">
        <w:tab/>
      </w:r>
      <w:r w:rsidR="007B3F4E" w:rsidRPr="00397307">
        <w:t xml:space="preserve">the </w:t>
      </w:r>
      <w:r w:rsidR="003D0BCE" w:rsidRPr="00397307">
        <w:t>employ</w:t>
      </w:r>
      <w:r w:rsidR="00426D27" w:rsidRPr="00397307">
        <w:t xml:space="preserve">ment </w:t>
      </w:r>
      <w:r w:rsidR="007B3F4E" w:rsidRPr="00397307">
        <w:t xml:space="preserve">of </w:t>
      </w:r>
      <w:r w:rsidR="00045D31" w:rsidRPr="00397307">
        <w:t xml:space="preserve">a </w:t>
      </w:r>
      <w:r w:rsidR="00426D27" w:rsidRPr="00397307">
        <w:t>member of staff o</w:t>
      </w:r>
      <w:r w:rsidR="003D0BCE" w:rsidRPr="00397307">
        <w:t xml:space="preserve">f </w:t>
      </w:r>
      <w:r w:rsidR="009C56FC" w:rsidRPr="00397307">
        <w:t>the</w:t>
      </w:r>
      <w:r w:rsidR="003D0BCE" w:rsidRPr="00397307">
        <w:t xml:space="preserve"> institution; or</w:t>
      </w:r>
    </w:p>
    <w:p w:rsidR="003D0BCE" w:rsidRPr="00397307" w:rsidRDefault="002416D4" w:rsidP="002416D4">
      <w:pPr>
        <w:pStyle w:val="Idefpara"/>
      </w:pPr>
      <w:r w:rsidRPr="00397307">
        <w:tab/>
        <w:t>(b)</w:t>
      </w:r>
      <w:r w:rsidRPr="00397307">
        <w:tab/>
      </w:r>
      <w:r w:rsidR="007B3F4E" w:rsidRPr="00397307">
        <w:t xml:space="preserve">the </w:t>
      </w:r>
      <w:r w:rsidR="0067708E" w:rsidRPr="00397307">
        <w:t>engagement of a contractor to do</w:t>
      </w:r>
      <w:r w:rsidR="003D0BCE" w:rsidRPr="00397307">
        <w:t xml:space="preserve"> work in</w:t>
      </w:r>
      <w:r w:rsidR="00426D27" w:rsidRPr="00397307">
        <w:t xml:space="preserve"> </w:t>
      </w:r>
      <w:r w:rsidR="0067708E" w:rsidRPr="00397307">
        <w:t>the</w:t>
      </w:r>
      <w:r w:rsidR="00426D27" w:rsidRPr="00397307">
        <w:t xml:space="preserve"> institution.</w:t>
      </w:r>
    </w:p>
    <w:p w:rsidR="00E3632D" w:rsidRPr="00397307" w:rsidRDefault="00E3632D" w:rsidP="00397307">
      <w:pPr>
        <w:pStyle w:val="aDef"/>
      </w:pPr>
      <w:r w:rsidRPr="00397307">
        <w:rPr>
          <w:rStyle w:val="charBoldItals"/>
        </w:rPr>
        <w:t>student matters</w:t>
      </w:r>
      <w:r w:rsidRPr="00397307">
        <w:t>, in relation to an educational institution, means the admission</w:t>
      </w:r>
      <w:r w:rsidR="006D4141" w:rsidRPr="00397307">
        <w:t xml:space="preserve"> </w:t>
      </w:r>
      <w:r w:rsidRPr="00397307">
        <w:t>of a student at the institution.</w:t>
      </w:r>
    </w:p>
    <w:p w:rsidR="00397307" w:rsidRDefault="00397307">
      <w:pPr>
        <w:pStyle w:val="02Text"/>
        <w:sectPr w:rsidR="00397307" w:rsidSect="00854FB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:rsidR="006834B8" w:rsidRPr="00397307" w:rsidRDefault="006834B8">
      <w:pPr>
        <w:pStyle w:val="EndNoteHeading"/>
      </w:pPr>
      <w:r w:rsidRPr="00397307">
        <w:t>Endnotes</w:t>
      </w:r>
    </w:p>
    <w:p w:rsidR="006834B8" w:rsidRPr="00397307" w:rsidRDefault="006834B8">
      <w:pPr>
        <w:pStyle w:val="EndNoteSubHeading"/>
      </w:pPr>
      <w:r w:rsidRPr="00397307">
        <w:t>1</w:t>
      </w:r>
      <w:r w:rsidRPr="00397307">
        <w:tab/>
        <w:t>Presentation speech</w:t>
      </w:r>
    </w:p>
    <w:p w:rsidR="006834B8" w:rsidRPr="00397307" w:rsidRDefault="006834B8">
      <w:pPr>
        <w:pStyle w:val="EndNoteText"/>
      </w:pPr>
      <w:r w:rsidRPr="00397307">
        <w:tab/>
        <w:t>Presentation speech made in the Legislative Assembly on</w:t>
      </w:r>
      <w:r w:rsidR="002239F5">
        <w:t xml:space="preserve"> 1 November 2018.</w:t>
      </w:r>
    </w:p>
    <w:p w:rsidR="006834B8" w:rsidRPr="00397307" w:rsidRDefault="006834B8">
      <w:pPr>
        <w:pStyle w:val="EndNoteSubHeading"/>
      </w:pPr>
      <w:r w:rsidRPr="00397307">
        <w:t>2</w:t>
      </w:r>
      <w:r w:rsidRPr="00397307">
        <w:tab/>
        <w:t>Notification</w:t>
      </w:r>
    </w:p>
    <w:p w:rsidR="006834B8" w:rsidRPr="00397307" w:rsidRDefault="006834B8">
      <w:pPr>
        <w:pStyle w:val="EndNoteText"/>
      </w:pPr>
      <w:r w:rsidRPr="00397307">
        <w:tab/>
        <w:t xml:space="preserve">Notified under the </w:t>
      </w:r>
      <w:hyperlink r:id="rId19" w:tooltip="A2001-14" w:history="1">
        <w:r w:rsidR="00450D66" w:rsidRPr="00397307">
          <w:rPr>
            <w:rStyle w:val="charCitHyperlinkAbbrev"/>
          </w:rPr>
          <w:t>Legislation Act</w:t>
        </w:r>
      </w:hyperlink>
      <w:r w:rsidRPr="00397307">
        <w:t xml:space="preserve"> on</w:t>
      </w:r>
      <w:r w:rsidR="00854FBD">
        <w:t xml:space="preserve"> 6 December 2018.</w:t>
      </w:r>
    </w:p>
    <w:p w:rsidR="006834B8" w:rsidRPr="00397307" w:rsidRDefault="006834B8">
      <w:pPr>
        <w:pStyle w:val="EndNoteSubHeading"/>
      </w:pPr>
      <w:r w:rsidRPr="00397307">
        <w:t>3</w:t>
      </w:r>
      <w:r w:rsidRPr="00397307">
        <w:tab/>
        <w:t>Republications of amended laws</w:t>
      </w:r>
    </w:p>
    <w:p w:rsidR="006834B8" w:rsidRPr="00397307" w:rsidRDefault="006834B8">
      <w:pPr>
        <w:pStyle w:val="EndNoteText"/>
      </w:pPr>
      <w:r w:rsidRPr="00397307">
        <w:tab/>
        <w:t xml:space="preserve">For the latest republication of amended laws, see </w:t>
      </w:r>
      <w:hyperlink r:id="rId20" w:history="1">
        <w:r w:rsidR="00450D66" w:rsidRPr="00397307">
          <w:rPr>
            <w:rStyle w:val="charCitHyperlinkAbbrev"/>
          </w:rPr>
          <w:t>www.legislation.act.gov.au</w:t>
        </w:r>
      </w:hyperlink>
      <w:r w:rsidRPr="00397307">
        <w:t>.</w:t>
      </w:r>
    </w:p>
    <w:p w:rsidR="006834B8" w:rsidRPr="00397307" w:rsidRDefault="006834B8">
      <w:pPr>
        <w:pStyle w:val="N-line2"/>
      </w:pPr>
    </w:p>
    <w:p w:rsidR="00397307" w:rsidRDefault="00397307">
      <w:pPr>
        <w:pStyle w:val="05EndNote"/>
        <w:sectPr w:rsidR="00397307" w:rsidSect="00854FBD">
          <w:headerReference w:type="even" r:id="rId21"/>
          <w:headerReference w:type="default" r:id="rId22"/>
          <w:footerReference w:type="even" r:id="rId23"/>
          <w:footerReference w:type="default" r:id="rId24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:rsidR="00397307" w:rsidRDefault="00397307" w:rsidP="00854FBD"/>
    <w:p w:rsidR="00854FBD" w:rsidRDefault="00854FBD">
      <w:pPr>
        <w:pStyle w:val="BillBasic"/>
      </w:pPr>
      <w:r>
        <w:t xml:space="preserve">I certify that the above is a true copy of the Discrimination Amendment Bill 2018, which was passed by the Legislative Assembly on 27 November 2018. </w:t>
      </w:r>
    </w:p>
    <w:p w:rsidR="00854FBD" w:rsidRDefault="00854FBD"/>
    <w:p w:rsidR="00854FBD" w:rsidRDefault="00854FBD"/>
    <w:p w:rsidR="00854FBD" w:rsidRDefault="00854FBD"/>
    <w:p w:rsidR="00854FBD" w:rsidRDefault="00854FBD"/>
    <w:p w:rsidR="00854FBD" w:rsidRDefault="00854FBD">
      <w:pPr>
        <w:pStyle w:val="BillBasic"/>
        <w:jc w:val="right"/>
      </w:pPr>
      <w:r>
        <w:t>Clerk of the Legislative Assembly</w:t>
      </w:r>
    </w:p>
    <w:p w:rsidR="00854FBD" w:rsidRDefault="00854FBD" w:rsidP="00854FBD"/>
    <w:p w:rsidR="00854FBD" w:rsidRDefault="00854FBD" w:rsidP="00854FBD"/>
    <w:p w:rsidR="00854FBD" w:rsidRDefault="00854FBD" w:rsidP="00854FBD">
      <w:pPr>
        <w:suppressLineNumbers/>
      </w:pPr>
    </w:p>
    <w:p w:rsidR="00854FBD" w:rsidRDefault="00854FBD" w:rsidP="00854FBD">
      <w:pPr>
        <w:suppressLineNumbers/>
      </w:pPr>
    </w:p>
    <w:p w:rsidR="00854FBD" w:rsidRDefault="00854FBD" w:rsidP="00854FBD">
      <w:pPr>
        <w:suppressLineNumbers/>
      </w:pPr>
    </w:p>
    <w:p w:rsidR="00854FBD" w:rsidRDefault="00854FBD" w:rsidP="00854FBD">
      <w:pPr>
        <w:suppressLineNumbers/>
      </w:pPr>
    </w:p>
    <w:p w:rsidR="00854FBD" w:rsidRDefault="00854FBD" w:rsidP="00854FBD">
      <w:pPr>
        <w:suppressLineNumbers/>
      </w:pPr>
    </w:p>
    <w:p w:rsidR="00854FBD" w:rsidRDefault="00854FBD" w:rsidP="00854FBD">
      <w:pPr>
        <w:suppressLineNumbers/>
      </w:pPr>
    </w:p>
    <w:p w:rsidR="00854FBD" w:rsidRDefault="00854FBD" w:rsidP="00854FBD">
      <w:pPr>
        <w:suppressLineNumbers/>
      </w:pPr>
    </w:p>
    <w:p w:rsidR="00854FBD" w:rsidRDefault="00854FBD" w:rsidP="00854FBD">
      <w:pPr>
        <w:suppressLineNumbers/>
      </w:pPr>
    </w:p>
    <w:p w:rsidR="00854FBD" w:rsidRDefault="00854FBD" w:rsidP="00854FBD">
      <w:pPr>
        <w:suppressLineNumbers/>
      </w:pPr>
    </w:p>
    <w:p w:rsidR="00854FBD" w:rsidRDefault="00854FBD" w:rsidP="00854FBD">
      <w:pPr>
        <w:suppressLineNumbers/>
      </w:pPr>
    </w:p>
    <w:p w:rsidR="00854FBD" w:rsidRDefault="00854FBD" w:rsidP="00854FBD">
      <w:pPr>
        <w:suppressLineNumbers/>
      </w:pPr>
    </w:p>
    <w:p w:rsidR="00854FBD" w:rsidRDefault="00854FBD" w:rsidP="00854FBD">
      <w:pPr>
        <w:suppressLineNumbers/>
      </w:pPr>
    </w:p>
    <w:p w:rsidR="00854FBD" w:rsidRDefault="00854FBD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2018</w:t>
      </w:r>
    </w:p>
    <w:sectPr w:rsidR="00854FBD" w:rsidSect="00854FBD">
      <w:headerReference w:type="even" r:id="rId25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4B8" w:rsidRDefault="006834B8">
      <w:r>
        <w:separator/>
      </w:r>
    </w:p>
  </w:endnote>
  <w:endnote w:type="continuationSeparator" w:id="0">
    <w:p w:rsidR="006834B8" w:rsidRDefault="0068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307" w:rsidRDefault="0039730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397307" w:rsidRPr="00CB3D59">
      <w:tc>
        <w:tcPr>
          <w:tcW w:w="847" w:type="pct"/>
        </w:tcPr>
        <w:p w:rsidR="00397307" w:rsidRPr="006D109C" w:rsidRDefault="00397307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B961E4"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397307" w:rsidRPr="006D109C" w:rsidRDefault="00F85CF6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t>Discrimination Amendment Act</w:t>
          </w:r>
          <w:r w:rsidR="00397307" w:rsidRPr="00397307">
            <w:rPr>
              <w:rFonts w:cs="Arial"/>
              <w:szCs w:val="18"/>
            </w:rPr>
            <w:t xml:space="preserve"> 2018</w:t>
          </w:r>
        </w:p>
        <w:p w:rsidR="00397307" w:rsidRPr="00783A18" w:rsidRDefault="00397307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54FB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54FB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54FB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:rsidR="00397307" w:rsidRPr="006D109C" w:rsidRDefault="00397307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54FBD">
            <w:rPr>
              <w:rFonts w:cs="Arial"/>
              <w:szCs w:val="18"/>
            </w:rPr>
            <w:t>A2018-48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54FBD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397307" w:rsidRPr="00B961E4" w:rsidRDefault="004E7CAC" w:rsidP="00B961E4">
    <w:pPr>
      <w:pStyle w:val="Status"/>
      <w:rPr>
        <w:rFonts w:cs="Arial"/>
      </w:rPr>
    </w:pPr>
    <w:r w:rsidRPr="00B961E4">
      <w:rPr>
        <w:rFonts w:cs="Arial"/>
      </w:rPr>
      <w:fldChar w:fldCharType="begin"/>
    </w:r>
    <w:r w:rsidRPr="00B961E4">
      <w:rPr>
        <w:rFonts w:cs="Arial"/>
      </w:rPr>
      <w:instrText xml:space="preserve"> DOCPROPERTY "Status" </w:instrText>
    </w:r>
    <w:r w:rsidRPr="00B961E4">
      <w:rPr>
        <w:rFonts w:cs="Arial"/>
      </w:rPr>
      <w:fldChar w:fldCharType="separate"/>
    </w:r>
    <w:r w:rsidR="00854FBD" w:rsidRPr="00B961E4">
      <w:rPr>
        <w:rFonts w:cs="Arial"/>
      </w:rPr>
      <w:t xml:space="preserve"> </w:t>
    </w:r>
    <w:r w:rsidRPr="00B961E4">
      <w:rPr>
        <w:rFonts w:cs="Arial"/>
      </w:rPr>
      <w:fldChar w:fldCharType="end"/>
    </w:r>
    <w:r w:rsidR="00B961E4" w:rsidRPr="00B961E4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307" w:rsidRDefault="0039730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397307" w:rsidRPr="00CB3D59">
      <w:tc>
        <w:tcPr>
          <w:tcW w:w="1061" w:type="pct"/>
        </w:tcPr>
        <w:p w:rsidR="00397307" w:rsidRPr="006D109C" w:rsidRDefault="00397307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54FBD">
            <w:rPr>
              <w:rFonts w:cs="Arial"/>
              <w:szCs w:val="18"/>
            </w:rPr>
            <w:t>A2018-48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54FBD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397307" w:rsidRPr="006D109C" w:rsidRDefault="00F85CF6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t>Discrimination Amendment Act</w:t>
          </w:r>
          <w:r w:rsidR="00397307" w:rsidRPr="00397307">
            <w:rPr>
              <w:rFonts w:cs="Arial"/>
              <w:szCs w:val="18"/>
            </w:rPr>
            <w:t xml:space="preserve"> 2018</w:t>
          </w:r>
        </w:p>
        <w:p w:rsidR="00397307" w:rsidRPr="00783A18" w:rsidRDefault="00397307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54FB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54FB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54FB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:rsidR="00397307" w:rsidRPr="006D109C" w:rsidRDefault="00397307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B961E4"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:rsidR="00397307" w:rsidRPr="00B961E4" w:rsidRDefault="004E7CAC" w:rsidP="00B961E4">
    <w:pPr>
      <w:pStyle w:val="Status"/>
      <w:rPr>
        <w:rFonts w:cs="Arial"/>
      </w:rPr>
    </w:pPr>
    <w:r w:rsidRPr="00B961E4">
      <w:rPr>
        <w:rFonts w:cs="Arial"/>
      </w:rPr>
      <w:fldChar w:fldCharType="begin"/>
    </w:r>
    <w:r w:rsidRPr="00B961E4">
      <w:rPr>
        <w:rFonts w:cs="Arial"/>
      </w:rPr>
      <w:instrText xml:space="preserve"> DOCPROPERTY "Status" </w:instrText>
    </w:r>
    <w:r w:rsidRPr="00B961E4">
      <w:rPr>
        <w:rFonts w:cs="Arial"/>
      </w:rPr>
      <w:fldChar w:fldCharType="separate"/>
    </w:r>
    <w:r w:rsidR="00854FBD" w:rsidRPr="00B961E4">
      <w:rPr>
        <w:rFonts w:cs="Arial"/>
      </w:rPr>
      <w:t xml:space="preserve"> </w:t>
    </w:r>
    <w:r w:rsidRPr="00B961E4">
      <w:rPr>
        <w:rFonts w:cs="Arial"/>
      </w:rPr>
      <w:fldChar w:fldCharType="end"/>
    </w:r>
    <w:r w:rsidR="00B961E4" w:rsidRPr="00B961E4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307" w:rsidRDefault="00397307">
    <w:pPr>
      <w:rPr>
        <w:sz w:val="16"/>
      </w:rPr>
    </w:pPr>
  </w:p>
  <w:p w:rsidR="00397307" w:rsidRDefault="00F50229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854FBD">
      <w:rPr>
        <w:rFonts w:ascii="Arial" w:hAnsi="Arial"/>
        <w:sz w:val="12"/>
      </w:rPr>
      <w:t>J2018-433</w:t>
    </w:r>
    <w:r>
      <w:rPr>
        <w:rFonts w:ascii="Arial" w:hAnsi="Arial"/>
        <w:sz w:val="12"/>
      </w:rPr>
      <w:fldChar w:fldCharType="end"/>
    </w:r>
  </w:p>
  <w:p w:rsidR="00397307" w:rsidRPr="00B961E4" w:rsidRDefault="004E7CAC" w:rsidP="00B961E4">
    <w:pPr>
      <w:pStyle w:val="Status"/>
      <w:rPr>
        <w:rFonts w:cs="Arial"/>
      </w:rPr>
    </w:pPr>
    <w:r w:rsidRPr="00B961E4">
      <w:rPr>
        <w:rFonts w:cs="Arial"/>
      </w:rPr>
      <w:fldChar w:fldCharType="begin"/>
    </w:r>
    <w:r w:rsidRPr="00B961E4">
      <w:rPr>
        <w:rFonts w:cs="Arial"/>
      </w:rPr>
      <w:instrText xml:space="preserve"> DOCPROPERTY "Status" </w:instrText>
    </w:r>
    <w:r w:rsidRPr="00B961E4">
      <w:rPr>
        <w:rFonts w:cs="Arial"/>
      </w:rPr>
      <w:fldChar w:fldCharType="separate"/>
    </w:r>
    <w:r w:rsidR="00854FBD" w:rsidRPr="00B961E4">
      <w:rPr>
        <w:rFonts w:cs="Arial"/>
      </w:rPr>
      <w:t xml:space="preserve"> </w:t>
    </w:r>
    <w:r w:rsidRPr="00B961E4">
      <w:rPr>
        <w:rFonts w:cs="Arial"/>
      </w:rPr>
      <w:fldChar w:fldCharType="end"/>
    </w:r>
    <w:r w:rsidR="00B961E4" w:rsidRPr="00B961E4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307" w:rsidRDefault="0039730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397307">
      <w:trPr>
        <w:jc w:val="center"/>
      </w:trPr>
      <w:tc>
        <w:tcPr>
          <w:tcW w:w="1240" w:type="dxa"/>
        </w:tcPr>
        <w:p w:rsidR="00397307" w:rsidRDefault="00397307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854FBD">
            <w:rPr>
              <w:rStyle w:val="PageNumber"/>
              <w:noProof/>
            </w:rPr>
            <w:t>5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:rsidR="00397307" w:rsidRDefault="00397307">
          <w:pPr>
            <w:pStyle w:val="Footer"/>
            <w:jc w:val="center"/>
          </w:pPr>
          <w:r w:rsidRPr="00397307">
            <w:t>Discrimination Amendment Bill 2018</w:t>
          </w:r>
        </w:p>
        <w:p w:rsidR="00397307" w:rsidRDefault="004E7CAC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54FBD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54FBD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54FBD">
            <w:t xml:space="preserve">  </w:t>
          </w:r>
          <w:r>
            <w:fldChar w:fldCharType="end"/>
          </w:r>
        </w:p>
      </w:tc>
      <w:tc>
        <w:tcPr>
          <w:tcW w:w="1553" w:type="dxa"/>
        </w:tcPr>
        <w:p w:rsidR="00397307" w:rsidRDefault="004E7CAC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854FBD">
            <w:t>A2018-48</w:t>
          </w:r>
          <w:r>
            <w:fldChar w:fldCharType="end"/>
          </w:r>
          <w:r w:rsidR="00397307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854FBD">
            <w:t xml:space="preserve">  </w:t>
          </w:r>
          <w:r>
            <w:fldChar w:fldCharType="end"/>
          </w:r>
        </w:p>
      </w:tc>
    </w:tr>
  </w:tbl>
  <w:p w:rsidR="00397307" w:rsidRPr="00B961E4" w:rsidRDefault="004E7CAC" w:rsidP="00B961E4">
    <w:pPr>
      <w:pStyle w:val="Status"/>
      <w:rPr>
        <w:rFonts w:cs="Arial"/>
      </w:rPr>
    </w:pPr>
    <w:r w:rsidRPr="00B961E4">
      <w:rPr>
        <w:rFonts w:cs="Arial"/>
      </w:rPr>
      <w:fldChar w:fldCharType="begin"/>
    </w:r>
    <w:r w:rsidRPr="00B961E4">
      <w:rPr>
        <w:rFonts w:cs="Arial"/>
      </w:rPr>
      <w:instrText xml:space="preserve"> DOCPROPERTY "Status" </w:instrText>
    </w:r>
    <w:r w:rsidRPr="00B961E4">
      <w:rPr>
        <w:rFonts w:cs="Arial"/>
      </w:rPr>
      <w:fldChar w:fldCharType="separate"/>
    </w:r>
    <w:r w:rsidR="00854FBD" w:rsidRPr="00B961E4">
      <w:rPr>
        <w:rFonts w:cs="Arial"/>
      </w:rPr>
      <w:t xml:space="preserve"> </w:t>
    </w:r>
    <w:r w:rsidRPr="00B961E4">
      <w:rPr>
        <w:rFonts w:cs="Arial"/>
      </w:rPr>
      <w:fldChar w:fldCharType="end"/>
    </w:r>
    <w:r w:rsidR="00B961E4" w:rsidRPr="00B961E4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307" w:rsidRDefault="0039730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397307">
      <w:trPr>
        <w:jc w:val="center"/>
      </w:trPr>
      <w:tc>
        <w:tcPr>
          <w:tcW w:w="1553" w:type="dxa"/>
        </w:tcPr>
        <w:p w:rsidR="00397307" w:rsidRDefault="004E7CAC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854FBD">
            <w:t>A2018-48</w:t>
          </w:r>
          <w:r>
            <w:fldChar w:fldCharType="end"/>
          </w:r>
          <w:r w:rsidR="00397307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854FBD">
            <w:t xml:space="preserve">  </w:t>
          </w:r>
          <w:r>
            <w:fldChar w:fldCharType="end"/>
          </w:r>
        </w:p>
      </w:tc>
      <w:tc>
        <w:tcPr>
          <w:tcW w:w="4527" w:type="dxa"/>
        </w:tcPr>
        <w:p w:rsidR="00397307" w:rsidRDefault="00F85CF6">
          <w:pPr>
            <w:pStyle w:val="Footer"/>
            <w:jc w:val="center"/>
          </w:pPr>
          <w:r>
            <w:t>Discrimination Amendment Act</w:t>
          </w:r>
          <w:r w:rsidR="00397307" w:rsidRPr="00397307">
            <w:t xml:space="preserve"> 2018</w:t>
          </w:r>
        </w:p>
        <w:p w:rsidR="00397307" w:rsidRDefault="004E7CAC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54FBD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54FBD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</w:instrText>
          </w:r>
          <w:r>
            <w:instrText xml:space="preserve">  *\charformat </w:instrText>
          </w:r>
          <w:r>
            <w:fldChar w:fldCharType="separate"/>
          </w:r>
          <w:r w:rsidR="00854FBD">
            <w:t xml:space="preserve">  </w:t>
          </w:r>
          <w:r>
            <w:fldChar w:fldCharType="end"/>
          </w:r>
        </w:p>
      </w:tc>
      <w:tc>
        <w:tcPr>
          <w:tcW w:w="1240" w:type="dxa"/>
        </w:tcPr>
        <w:p w:rsidR="00397307" w:rsidRDefault="00397307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494BA2">
            <w:rPr>
              <w:rStyle w:val="PageNumber"/>
              <w:noProof/>
            </w:rPr>
            <w:t>5</w:t>
          </w:r>
          <w:r>
            <w:rPr>
              <w:rStyle w:val="PageNumber"/>
            </w:rPr>
            <w:fldChar w:fldCharType="end"/>
          </w:r>
        </w:p>
      </w:tc>
    </w:tr>
  </w:tbl>
  <w:p w:rsidR="00397307" w:rsidRPr="00B961E4" w:rsidRDefault="004E7CAC" w:rsidP="00B961E4">
    <w:pPr>
      <w:pStyle w:val="Status"/>
      <w:rPr>
        <w:rFonts w:cs="Arial"/>
      </w:rPr>
    </w:pPr>
    <w:r w:rsidRPr="00B961E4">
      <w:rPr>
        <w:rFonts w:cs="Arial"/>
      </w:rPr>
      <w:fldChar w:fldCharType="begin"/>
    </w:r>
    <w:r w:rsidRPr="00B961E4">
      <w:rPr>
        <w:rFonts w:cs="Arial"/>
      </w:rPr>
      <w:instrText xml:space="preserve"> DOCPROPERTY "Status" </w:instrText>
    </w:r>
    <w:r w:rsidRPr="00B961E4">
      <w:rPr>
        <w:rFonts w:cs="Arial"/>
      </w:rPr>
      <w:fldChar w:fldCharType="separate"/>
    </w:r>
    <w:r w:rsidR="00854FBD" w:rsidRPr="00B961E4">
      <w:rPr>
        <w:rFonts w:cs="Arial"/>
      </w:rPr>
      <w:t xml:space="preserve"> </w:t>
    </w:r>
    <w:r w:rsidRPr="00B961E4">
      <w:rPr>
        <w:rFonts w:cs="Arial"/>
      </w:rPr>
      <w:fldChar w:fldCharType="end"/>
    </w:r>
    <w:r w:rsidR="00B961E4" w:rsidRPr="00B961E4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4B8" w:rsidRDefault="006834B8">
      <w:r>
        <w:separator/>
      </w:r>
    </w:p>
  </w:footnote>
  <w:footnote w:type="continuationSeparator" w:id="0">
    <w:p w:rsidR="006834B8" w:rsidRDefault="00683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397307" w:rsidRPr="00CB3D59">
      <w:tc>
        <w:tcPr>
          <w:tcW w:w="900" w:type="pct"/>
        </w:tcPr>
        <w:p w:rsidR="00397307" w:rsidRPr="006D109C" w:rsidRDefault="0039730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:rsidR="00397307" w:rsidRPr="006D109C" w:rsidRDefault="0039730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397307" w:rsidRPr="00CB3D59">
      <w:tc>
        <w:tcPr>
          <w:tcW w:w="900" w:type="pct"/>
        </w:tcPr>
        <w:p w:rsidR="00397307" w:rsidRPr="006D109C" w:rsidRDefault="0039730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:rsidR="00397307" w:rsidRPr="006D109C" w:rsidRDefault="0039730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397307" w:rsidRPr="00CB3D59">
      <w:trPr>
        <w:cantSplit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397307" w:rsidRPr="006D109C" w:rsidRDefault="00F50229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54FBD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="00397307" w:rsidRPr="006D109C">
            <w:rPr>
              <w:rFonts w:cs="Arial"/>
              <w:szCs w:val="18"/>
            </w:rPr>
            <w:t xml:space="preserve"> </w:t>
          </w:r>
          <w:r w:rsidR="00397307" w:rsidRPr="006D109C">
            <w:rPr>
              <w:rFonts w:cs="Arial"/>
              <w:szCs w:val="18"/>
            </w:rPr>
            <w:fldChar w:fldCharType="begin"/>
          </w:r>
          <w:r w:rsidR="00397307" w:rsidRPr="006D109C">
            <w:rPr>
              <w:rFonts w:cs="Arial"/>
              <w:szCs w:val="18"/>
            </w:rPr>
            <w:instrText xml:space="preserve"> STYLEREF CharSectNo \*charformat </w:instrText>
          </w:r>
          <w:r w:rsidR="00397307" w:rsidRPr="006D109C">
            <w:rPr>
              <w:rFonts w:cs="Arial"/>
              <w:szCs w:val="18"/>
            </w:rPr>
            <w:fldChar w:fldCharType="separate"/>
          </w:r>
          <w:r w:rsidR="00B961E4">
            <w:rPr>
              <w:rFonts w:cs="Arial"/>
              <w:noProof/>
              <w:szCs w:val="18"/>
            </w:rPr>
            <w:t>1</w:t>
          </w:r>
          <w:r w:rsidR="00397307" w:rsidRPr="006D109C">
            <w:rPr>
              <w:rFonts w:cs="Arial"/>
              <w:szCs w:val="18"/>
            </w:rPr>
            <w:fldChar w:fldCharType="end"/>
          </w:r>
        </w:p>
      </w:tc>
    </w:tr>
  </w:tbl>
  <w:p w:rsidR="00397307" w:rsidRDefault="003973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397307" w:rsidRPr="00CB3D59">
      <w:tc>
        <w:tcPr>
          <w:tcW w:w="4100" w:type="pct"/>
        </w:tcPr>
        <w:p w:rsidR="00397307" w:rsidRPr="006D109C" w:rsidRDefault="0039730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:rsidR="00397307" w:rsidRPr="006D109C" w:rsidRDefault="0039730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397307" w:rsidRPr="00CB3D59">
      <w:tc>
        <w:tcPr>
          <w:tcW w:w="4100" w:type="pct"/>
        </w:tcPr>
        <w:p w:rsidR="00397307" w:rsidRPr="006D109C" w:rsidRDefault="0039730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:rsidR="00397307" w:rsidRPr="006D109C" w:rsidRDefault="0039730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397307" w:rsidRPr="00CB3D59">
      <w:trPr>
        <w:cantSplit/>
      </w:trPr>
      <w:tc>
        <w:tcPr>
          <w:tcW w:w="5000" w:type="pct"/>
          <w:gridSpan w:val="2"/>
          <w:tcBorders>
            <w:bottom w:val="single" w:sz="4" w:space="0" w:color="auto"/>
          </w:tcBorders>
        </w:tcPr>
        <w:p w:rsidR="00397307" w:rsidRPr="006D109C" w:rsidRDefault="00F50229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54FBD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="00397307" w:rsidRPr="006D109C">
            <w:rPr>
              <w:rFonts w:cs="Arial"/>
              <w:szCs w:val="18"/>
            </w:rPr>
            <w:t xml:space="preserve"> </w:t>
          </w:r>
          <w:r w:rsidR="00397307" w:rsidRPr="006D109C">
            <w:rPr>
              <w:rFonts w:cs="Arial"/>
              <w:szCs w:val="18"/>
            </w:rPr>
            <w:fldChar w:fldCharType="begin"/>
          </w:r>
          <w:r w:rsidR="00397307" w:rsidRPr="006D109C">
            <w:rPr>
              <w:rFonts w:cs="Arial"/>
              <w:szCs w:val="18"/>
            </w:rPr>
            <w:instrText xml:space="preserve"> STYLEREF CharSectNo \*charformat </w:instrText>
          </w:r>
          <w:r w:rsidR="00397307" w:rsidRPr="006D109C">
            <w:rPr>
              <w:rFonts w:cs="Arial"/>
              <w:szCs w:val="18"/>
            </w:rPr>
            <w:fldChar w:fldCharType="separate"/>
          </w:r>
          <w:r w:rsidR="00B961E4">
            <w:rPr>
              <w:rFonts w:cs="Arial"/>
              <w:noProof/>
              <w:szCs w:val="18"/>
            </w:rPr>
            <w:t>5</w:t>
          </w:r>
          <w:r w:rsidR="00397307" w:rsidRPr="006D109C">
            <w:rPr>
              <w:rFonts w:cs="Arial"/>
              <w:szCs w:val="18"/>
            </w:rPr>
            <w:fldChar w:fldCharType="end"/>
          </w:r>
        </w:p>
      </w:tc>
    </w:tr>
  </w:tbl>
  <w:p w:rsidR="00397307" w:rsidRDefault="003973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E4" w:rsidRDefault="00B961E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40"/>
      <w:gridCol w:w="6583"/>
    </w:tblGrid>
    <w:tr w:rsidR="00397307">
      <w:trPr>
        <w:jc w:val="center"/>
      </w:trPr>
      <w:tc>
        <w:tcPr>
          <w:tcW w:w="1234" w:type="dxa"/>
        </w:tcPr>
        <w:p w:rsidR="00397307" w:rsidRDefault="00397307">
          <w:pPr>
            <w:pStyle w:val="HeaderEven"/>
          </w:pPr>
        </w:p>
      </w:tc>
      <w:tc>
        <w:tcPr>
          <w:tcW w:w="6062" w:type="dxa"/>
        </w:tcPr>
        <w:p w:rsidR="00397307" w:rsidRDefault="00397307">
          <w:pPr>
            <w:pStyle w:val="HeaderEven"/>
          </w:pPr>
        </w:p>
      </w:tc>
    </w:tr>
    <w:tr w:rsidR="00397307">
      <w:trPr>
        <w:jc w:val="center"/>
      </w:trPr>
      <w:tc>
        <w:tcPr>
          <w:tcW w:w="1234" w:type="dxa"/>
        </w:tcPr>
        <w:p w:rsidR="00397307" w:rsidRDefault="00397307">
          <w:pPr>
            <w:pStyle w:val="HeaderEven"/>
          </w:pPr>
        </w:p>
      </w:tc>
      <w:tc>
        <w:tcPr>
          <w:tcW w:w="6062" w:type="dxa"/>
        </w:tcPr>
        <w:p w:rsidR="00397307" w:rsidRDefault="00397307">
          <w:pPr>
            <w:pStyle w:val="HeaderEven"/>
          </w:pPr>
        </w:p>
      </w:tc>
    </w:tr>
    <w:tr w:rsidR="0039730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397307" w:rsidRDefault="00397307">
          <w:pPr>
            <w:pStyle w:val="HeaderEven6"/>
          </w:pPr>
        </w:p>
      </w:tc>
    </w:tr>
  </w:tbl>
  <w:p w:rsidR="00397307" w:rsidRDefault="0039730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397307">
      <w:trPr>
        <w:jc w:val="center"/>
      </w:trPr>
      <w:tc>
        <w:tcPr>
          <w:tcW w:w="6062" w:type="dxa"/>
        </w:tcPr>
        <w:p w:rsidR="00397307" w:rsidRDefault="00397307">
          <w:pPr>
            <w:pStyle w:val="HeaderOdd"/>
          </w:pPr>
        </w:p>
      </w:tc>
      <w:tc>
        <w:tcPr>
          <w:tcW w:w="1234" w:type="dxa"/>
        </w:tcPr>
        <w:p w:rsidR="00397307" w:rsidRDefault="00397307">
          <w:pPr>
            <w:pStyle w:val="HeaderOdd"/>
          </w:pPr>
        </w:p>
      </w:tc>
    </w:tr>
    <w:tr w:rsidR="00397307">
      <w:trPr>
        <w:jc w:val="center"/>
      </w:trPr>
      <w:tc>
        <w:tcPr>
          <w:tcW w:w="6062" w:type="dxa"/>
        </w:tcPr>
        <w:p w:rsidR="00397307" w:rsidRDefault="00397307">
          <w:pPr>
            <w:pStyle w:val="HeaderOdd"/>
          </w:pPr>
        </w:p>
      </w:tc>
      <w:tc>
        <w:tcPr>
          <w:tcW w:w="1234" w:type="dxa"/>
        </w:tcPr>
        <w:p w:rsidR="00397307" w:rsidRDefault="00397307">
          <w:pPr>
            <w:pStyle w:val="HeaderOdd"/>
          </w:pPr>
        </w:p>
      </w:tc>
    </w:tr>
    <w:tr w:rsidR="0039730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397307" w:rsidRDefault="00397307">
          <w:pPr>
            <w:pStyle w:val="HeaderOdd6"/>
          </w:pPr>
        </w:p>
      </w:tc>
    </w:tr>
  </w:tbl>
  <w:p w:rsidR="00397307" w:rsidRDefault="0039730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E61E25" w:rsidRPr="00E06D02" w:rsidTr="00567644">
      <w:trPr>
        <w:jc w:val="center"/>
      </w:trPr>
      <w:tc>
        <w:tcPr>
          <w:tcW w:w="1068" w:type="pct"/>
        </w:tcPr>
        <w:p w:rsidR="00E61E25" w:rsidRPr="00567644" w:rsidRDefault="00E61E2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:rsidR="00E61E25" w:rsidRPr="00567644" w:rsidRDefault="00E61E2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E61E25" w:rsidRPr="00E06D02" w:rsidTr="00567644">
      <w:trPr>
        <w:jc w:val="center"/>
      </w:trPr>
      <w:tc>
        <w:tcPr>
          <w:tcW w:w="1068" w:type="pct"/>
        </w:tcPr>
        <w:p w:rsidR="00E61E25" w:rsidRPr="00567644" w:rsidRDefault="00E61E2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:rsidR="00E61E25" w:rsidRPr="00567644" w:rsidRDefault="00E61E2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E61E25" w:rsidRPr="00E06D02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E61E25" w:rsidRPr="00567644" w:rsidRDefault="00E61E2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:rsidR="00E61E25" w:rsidRDefault="00E61E25" w:rsidP="00567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0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1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31D03CEE"/>
    <w:multiLevelType w:val="hybridMultilevel"/>
    <w:tmpl w:val="5DB2CD8E"/>
    <w:lvl w:ilvl="0" w:tplc="0AA00832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42B861FE"/>
    <w:multiLevelType w:val="singleLevel"/>
    <w:tmpl w:val="F3B4C04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6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7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29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1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6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39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9684D"/>
    <w:multiLevelType w:val="multilevel"/>
    <w:tmpl w:val="2424D9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38"/>
  </w:num>
  <w:num w:numId="5">
    <w:abstractNumId w:val="27"/>
  </w:num>
  <w:num w:numId="6">
    <w:abstractNumId w:val="10"/>
  </w:num>
  <w:num w:numId="7">
    <w:abstractNumId w:val="30"/>
  </w:num>
  <w:num w:numId="8">
    <w:abstractNumId w:val="20"/>
  </w:num>
  <w:num w:numId="9">
    <w:abstractNumId w:val="26"/>
  </w:num>
  <w:num w:numId="10">
    <w:abstractNumId w:val="37"/>
  </w:num>
  <w:num w:numId="11">
    <w:abstractNumId w:val="25"/>
  </w:num>
  <w:num w:numId="12">
    <w:abstractNumId w:val="33"/>
  </w:num>
  <w:num w:numId="13">
    <w:abstractNumId w:val="22"/>
  </w:num>
  <w:num w:numId="14">
    <w:abstractNumId w:val="15"/>
  </w:num>
  <w:num w:numId="15">
    <w:abstractNumId w:val="34"/>
  </w:num>
  <w:num w:numId="16">
    <w:abstractNumId w:val="18"/>
  </w:num>
  <w:num w:numId="17">
    <w:abstractNumId w:val="12"/>
  </w:num>
  <w:num w:numId="18">
    <w:abstractNumId w:val="31"/>
  </w:num>
  <w:num w:numId="19">
    <w:abstractNumId w:val="39"/>
  </w:num>
  <w:num w:numId="20">
    <w:abstractNumId w:val="31"/>
  </w:num>
  <w:num w:numId="21">
    <w:abstractNumId w:val="39"/>
    <w:lvlOverride w:ilvl="0">
      <w:startOverride w:val="1"/>
    </w:lvlOverride>
  </w:num>
  <w:num w:numId="22">
    <w:abstractNumId w:val="31"/>
  </w:num>
  <w:num w:numId="23">
    <w:abstractNumId w:val="23"/>
  </w:num>
  <w:num w:numId="24">
    <w:abstractNumId w:val="40"/>
  </w:num>
  <w:num w:numId="25">
    <w:abstractNumId w:val="40"/>
  </w:num>
  <w:num w:numId="26">
    <w:abstractNumId w:val="21"/>
  </w:num>
  <w:num w:numId="27">
    <w:abstractNumId w:val="17"/>
  </w:num>
  <w:num w:numId="28">
    <w:abstractNumId w:val="36"/>
  </w:num>
  <w:num w:numId="29">
    <w:abstractNumId w:val="11"/>
  </w:num>
  <w:num w:numId="30">
    <w:abstractNumId w:val="19"/>
  </w:num>
  <w:num w:numId="31">
    <w:abstractNumId w:val="29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B8"/>
    <w:rsid w:val="00000C1F"/>
    <w:rsid w:val="000038FA"/>
    <w:rsid w:val="000043A6"/>
    <w:rsid w:val="00004573"/>
    <w:rsid w:val="00005825"/>
    <w:rsid w:val="00010513"/>
    <w:rsid w:val="0001347E"/>
    <w:rsid w:val="00014FDD"/>
    <w:rsid w:val="0002034F"/>
    <w:rsid w:val="000215AA"/>
    <w:rsid w:val="0002517D"/>
    <w:rsid w:val="00025988"/>
    <w:rsid w:val="0003249F"/>
    <w:rsid w:val="000324BA"/>
    <w:rsid w:val="00036A2C"/>
    <w:rsid w:val="000417E5"/>
    <w:rsid w:val="000420DE"/>
    <w:rsid w:val="000448E6"/>
    <w:rsid w:val="00045D31"/>
    <w:rsid w:val="00046E24"/>
    <w:rsid w:val="00047170"/>
    <w:rsid w:val="00047369"/>
    <w:rsid w:val="000474F2"/>
    <w:rsid w:val="00050A4F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3C32"/>
    <w:rsid w:val="000906B4"/>
    <w:rsid w:val="00091575"/>
    <w:rsid w:val="00094302"/>
    <w:rsid w:val="000949A6"/>
    <w:rsid w:val="00095165"/>
    <w:rsid w:val="0009641C"/>
    <w:rsid w:val="000978C2"/>
    <w:rsid w:val="000A2213"/>
    <w:rsid w:val="000A5DCB"/>
    <w:rsid w:val="000A637A"/>
    <w:rsid w:val="000B16DC"/>
    <w:rsid w:val="000B1C99"/>
    <w:rsid w:val="000B3404"/>
    <w:rsid w:val="000B4951"/>
    <w:rsid w:val="000B5685"/>
    <w:rsid w:val="000B729E"/>
    <w:rsid w:val="000C54A0"/>
    <w:rsid w:val="000C687C"/>
    <w:rsid w:val="000C7832"/>
    <w:rsid w:val="000C7850"/>
    <w:rsid w:val="000D54F2"/>
    <w:rsid w:val="000E29CA"/>
    <w:rsid w:val="000E5145"/>
    <w:rsid w:val="000E576D"/>
    <w:rsid w:val="000F2735"/>
    <w:rsid w:val="000F329E"/>
    <w:rsid w:val="001002C3"/>
    <w:rsid w:val="00101528"/>
    <w:rsid w:val="001033CB"/>
    <w:rsid w:val="001047CB"/>
    <w:rsid w:val="00104B2A"/>
    <w:rsid w:val="001053AD"/>
    <w:rsid w:val="001058DF"/>
    <w:rsid w:val="00107F85"/>
    <w:rsid w:val="0011455C"/>
    <w:rsid w:val="00126287"/>
    <w:rsid w:val="001278ED"/>
    <w:rsid w:val="0013046D"/>
    <w:rsid w:val="001315A1"/>
    <w:rsid w:val="00132957"/>
    <w:rsid w:val="001343A6"/>
    <w:rsid w:val="0013531D"/>
    <w:rsid w:val="00136FBE"/>
    <w:rsid w:val="001421BE"/>
    <w:rsid w:val="00144756"/>
    <w:rsid w:val="00147781"/>
    <w:rsid w:val="00150851"/>
    <w:rsid w:val="001520FC"/>
    <w:rsid w:val="001533C1"/>
    <w:rsid w:val="00153482"/>
    <w:rsid w:val="00154977"/>
    <w:rsid w:val="00156D41"/>
    <w:rsid w:val="001570F0"/>
    <w:rsid w:val="001572E4"/>
    <w:rsid w:val="00157337"/>
    <w:rsid w:val="00160DF7"/>
    <w:rsid w:val="001633E3"/>
    <w:rsid w:val="00164204"/>
    <w:rsid w:val="00167B0E"/>
    <w:rsid w:val="0017182C"/>
    <w:rsid w:val="00172D13"/>
    <w:rsid w:val="001741FF"/>
    <w:rsid w:val="00176AE6"/>
    <w:rsid w:val="00180311"/>
    <w:rsid w:val="001815FB"/>
    <w:rsid w:val="00181D8C"/>
    <w:rsid w:val="001842C7"/>
    <w:rsid w:val="00187053"/>
    <w:rsid w:val="0019297A"/>
    <w:rsid w:val="00192D1E"/>
    <w:rsid w:val="00193D6B"/>
    <w:rsid w:val="00195101"/>
    <w:rsid w:val="001A351C"/>
    <w:rsid w:val="001A3B6D"/>
    <w:rsid w:val="001A5D68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36DC"/>
    <w:rsid w:val="001C47F5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2A11"/>
    <w:rsid w:val="00217C8C"/>
    <w:rsid w:val="002208AF"/>
    <w:rsid w:val="0022149F"/>
    <w:rsid w:val="002222A8"/>
    <w:rsid w:val="002239F5"/>
    <w:rsid w:val="00225307"/>
    <w:rsid w:val="002263A5"/>
    <w:rsid w:val="00226B81"/>
    <w:rsid w:val="00230404"/>
    <w:rsid w:val="00231509"/>
    <w:rsid w:val="002337F1"/>
    <w:rsid w:val="00234574"/>
    <w:rsid w:val="002409EB"/>
    <w:rsid w:val="002416D4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4D2E"/>
    <w:rsid w:val="00265B04"/>
    <w:rsid w:val="00267BE3"/>
    <w:rsid w:val="002702D4"/>
    <w:rsid w:val="00272968"/>
    <w:rsid w:val="00273B6D"/>
    <w:rsid w:val="00275CE9"/>
    <w:rsid w:val="00282B0F"/>
    <w:rsid w:val="00287065"/>
    <w:rsid w:val="00290D70"/>
    <w:rsid w:val="00290FE9"/>
    <w:rsid w:val="0029692F"/>
    <w:rsid w:val="002A6EA3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E01EA"/>
    <w:rsid w:val="002E144D"/>
    <w:rsid w:val="002E6E0C"/>
    <w:rsid w:val="002F43A0"/>
    <w:rsid w:val="002F696A"/>
    <w:rsid w:val="002F6CA4"/>
    <w:rsid w:val="003003EC"/>
    <w:rsid w:val="00303D53"/>
    <w:rsid w:val="003068E0"/>
    <w:rsid w:val="003108D1"/>
    <w:rsid w:val="0031143F"/>
    <w:rsid w:val="00314266"/>
    <w:rsid w:val="00315B62"/>
    <w:rsid w:val="003179E8"/>
    <w:rsid w:val="00317FDC"/>
    <w:rsid w:val="0032063D"/>
    <w:rsid w:val="0032343B"/>
    <w:rsid w:val="00331203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61423"/>
    <w:rsid w:val="003646D5"/>
    <w:rsid w:val="003659ED"/>
    <w:rsid w:val="00367F43"/>
    <w:rsid w:val="003700C0"/>
    <w:rsid w:val="00370AE8"/>
    <w:rsid w:val="00372EF0"/>
    <w:rsid w:val="00375B2E"/>
    <w:rsid w:val="00376B4F"/>
    <w:rsid w:val="00377D1F"/>
    <w:rsid w:val="00381D64"/>
    <w:rsid w:val="00385097"/>
    <w:rsid w:val="003915D5"/>
    <w:rsid w:val="00391C6F"/>
    <w:rsid w:val="00396646"/>
    <w:rsid w:val="00396B0E"/>
    <w:rsid w:val="00397307"/>
    <w:rsid w:val="003A0664"/>
    <w:rsid w:val="003A160E"/>
    <w:rsid w:val="003A3E65"/>
    <w:rsid w:val="003A44BB"/>
    <w:rsid w:val="003A779F"/>
    <w:rsid w:val="003A7A6C"/>
    <w:rsid w:val="003B01DB"/>
    <w:rsid w:val="003B0F80"/>
    <w:rsid w:val="003B2C7A"/>
    <w:rsid w:val="003B31A1"/>
    <w:rsid w:val="003B4C93"/>
    <w:rsid w:val="003C0702"/>
    <w:rsid w:val="003C0A3A"/>
    <w:rsid w:val="003C50A2"/>
    <w:rsid w:val="003C5CF7"/>
    <w:rsid w:val="003C6DE9"/>
    <w:rsid w:val="003C6EDF"/>
    <w:rsid w:val="003C7B9C"/>
    <w:rsid w:val="003D0138"/>
    <w:rsid w:val="003D0740"/>
    <w:rsid w:val="003D0BCE"/>
    <w:rsid w:val="003D0DFE"/>
    <w:rsid w:val="003D22B0"/>
    <w:rsid w:val="003D4AAE"/>
    <w:rsid w:val="003D4C75"/>
    <w:rsid w:val="003D5620"/>
    <w:rsid w:val="003D7254"/>
    <w:rsid w:val="003E0653"/>
    <w:rsid w:val="003E6B00"/>
    <w:rsid w:val="003E7FDB"/>
    <w:rsid w:val="003F06EE"/>
    <w:rsid w:val="003F0B0D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3B7C"/>
    <w:rsid w:val="00416A4F"/>
    <w:rsid w:val="00423AC4"/>
    <w:rsid w:val="00426D27"/>
    <w:rsid w:val="0042799E"/>
    <w:rsid w:val="00433064"/>
    <w:rsid w:val="00435893"/>
    <w:rsid w:val="004358D2"/>
    <w:rsid w:val="00435F87"/>
    <w:rsid w:val="0044067A"/>
    <w:rsid w:val="00440811"/>
    <w:rsid w:val="00443349"/>
    <w:rsid w:val="00443ADD"/>
    <w:rsid w:val="00444785"/>
    <w:rsid w:val="00447B1D"/>
    <w:rsid w:val="00447C31"/>
    <w:rsid w:val="00450D66"/>
    <w:rsid w:val="004510ED"/>
    <w:rsid w:val="004536AA"/>
    <w:rsid w:val="0045398D"/>
    <w:rsid w:val="00454E94"/>
    <w:rsid w:val="00455046"/>
    <w:rsid w:val="0045571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1606"/>
    <w:rsid w:val="00472639"/>
    <w:rsid w:val="00472DD2"/>
    <w:rsid w:val="00474121"/>
    <w:rsid w:val="00475017"/>
    <w:rsid w:val="004751D3"/>
    <w:rsid w:val="00475F03"/>
    <w:rsid w:val="00475FC2"/>
    <w:rsid w:val="00476DCA"/>
    <w:rsid w:val="00480A8E"/>
    <w:rsid w:val="00482C91"/>
    <w:rsid w:val="0048525E"/>
    <w:rsid w:val="00486FE2"/>
    <w:rsid w:val="004875BE"/>
    <w:rsid w:val="00487D5F"/>
    <w:rsid w:val="00491236"/>
    <w:rsid w:val="00491D7C"/>
    <w:rsid w:val="00493ED5"/>
    <w:rsid w:val="00494267"/>
    <w:rsid w:val="00494BA2"/>
    <w:rsid w:val="00497558"/>
    <w:rsid w:val="00497D33"/>
    <w:rsid w:val="004A1781"/>
    <w:rsid w:val="004A1E58"/>
    <w:rsid w:val="004A2333"/>
    <w:rsid w:val="004A2FDC"/>
    <w:rsid w:val="004A32C4"/>
    <w:rsid w:val="004A3D43"/>
    <w:rsid w:val="004B0E9D"/>
    <w:rsid w:val="004B5B98"/>
    <w:rsid w:val="004C2A16"/>
    <w:rsid w:val="004C3331"/>
    <w:rsid w:val="004C724A"/>
    <w:rsid w:val="004D2C5E"/>
    <w:rsid w:val="004D4557"/>
    <w:rsid w:val="004D53B8"/>
    <w:rsid w:val="004E2567"/>
    <w:rsid w:val="004E2568"/>
    <w:rsid w:val="004E3576"/>
    <w:rsid w:val="004E7CAC"/>
    <w:rsid w:val="004F1050"/>
    <w:rsid w:val="004F1F1C"/>
    <w:rsid w:val="004F25B3"/>
    <w:rsid w:val="004F3D63"/>
    <w:rsid w:val="004F4601"/>
    <w:rsid w:val="004F6688"/>
    <w:rsid w:val="00501495"/>
    <w:rsid w:val="00501B2D"/>
    <w:rsid w:val="00502B8E"/>
    <w:rsid w:val="00503AE3"/>
    <w:rsid w:val="005055B0"/>
    <w:rsid w:val="0050662E"/>
    <w:rsid w:val="005107BB"/>
    <w:rsid w:val="00512972"/>
    <w:rsid w:val="0051464F"/>
    <w:rsid w:val="00514F25"/>
    <w:rsid w:val="00515082"/>
    <w:rsid w:val="00515D68"/>
    <w:rsid w:val="00515E14"/>
    <w:rsid w:val="005171DC"/>
    <w:rsid w:val="00520254"/>
    <w:rsid w:val="0052097D"/>
    <w:rsid w:val="005218EE"/>
    <w:rsid w:val="005249B7"/>
    <w:rsid w:val="00524CBC"/>
    <w:rsid w:val="005259D1"/>
    <w:rsid w:val="00531AF6"/>
    <w:rsid w:val="005337EA"/>
    <w:rsid w:val="0053499F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5C1B"/>
    <w:rsid w:val="005569CD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2764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3659"/>
    <w:rsid w:val="005E5186"/>
    <w:rsid w:val="005E6F2D"/>
    <w:rsid w:val="005E749D"/>
    <w:rsid w:val="005F0C33"/>
    <w:rsid w:val="005F56A8"/>
    <w:rsid w:val="005F58E5"/>
    <w:rsid w:val="00602A40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41C9A"/>
    <w:rsid w:val="00641CC6"/>
    <w:rsid w:val="00643F71"/>
    <w:rsid w:val="00646AED"/>
    <w:rsid w:val="00646CA9"/>
    <w:rsid w:val="006473C1"/>
    <w:rsid w:val="006513E0"/>
    <w:rsid w:val="00651669"/>
    <w:rsid w:val="00651FCE"/>
    <w:rsid w:val="006522E1"/>
    <w:rsid w:val="00654C2B"/>
    <w:rsid w:val="006564B9"/>
    <w:rsid w:val="00656C84"/>
    <w:rsid w:val="006570FC"/>
    <w:rsid w:val="00660E96"/>
    <w:rsid w:val="00667638"/>
    <w:rsid w:val="00671280"/>
    <w:rsid w:val="00671AC6"/>
    <w:rsid w:val="00673674"/>
    <w:rsid w:val="00675E77"/>
    <w:rsid w:val="00677039"/>
    <w:rsid w:val="0067708E"/>
    <w:rsid w:val="00680547"/>
    <w:rsid w:val="00680887"/>
    <w:rsid w:val="00680A95"/>
    <w:rsid w:val="006811E0"/>
    <w:rsid w:val="006834B8"/>
    <w:rsid w:val="0068447C"/>
    <w:rsid w:val="00685233"/>
    <w:rsid w:val="006855FC"/>
    <w:rsid w:val="00687A2B"/>
    <w:rsid w:val="00693C2C"/>
    <w:rsid w:val="006945C6"/>
    <w:rsid w:val="006B0395"/>
    <w:rsid w:val="006C02F6"/>
    <w:rsid w:val="006C08D3"/>
    <w:rsid w:val="006C265F"/>
    <w:rsid w:val="006C332F"/>
    <w:rsid w:val="006C361A"/>
    <w:rsid w:val="006C3D19"/>
    <w:rsid w:val="006C552F"/>
    <w:rsid w:val="006C7AAC"/>
    <w:rsid w:val="006D0757"/>
    <w:rsid w:val="006D07E0"/>
    <w:rsid w:val="006D3568"/>
    <w:rsid w:val="006D3AEF"/>
    <w:rsid w:val="006D4141"/>
    <w:rsid w:val="006D756E"/>
    <w:rsid w:val="006E0A8E"/>
    <w:rsid w:val="006E2568"/>
    <w:rsid w:val="006E272E"/>
    <w:rsid w:val="006E2DC7"/>
    <w:rsid w:val="006E3C13"/>
    <w:rsid w:val="006E7EA3"/>
    <w:rsid w:val="006F2595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AAE"/>
    <w:rsid w:val="00747C76"/>
    <w:rsid w:val="00750265"/>
    <w:rsid w:val="0075075F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6AD7"/>
    <w:rsid w:val="007979AF"/>
    <w:rsid w:val="007A2C09"/>
    <w:rsid w:val="007A6970"/>
    <w:rsid w:val="007A70B1"/>
    <w:rsid w:val="007B0D31"/>
    <w:rsid w:val="007B1D57"/>
    <w:rsid w:val="007B32F0"/>
    <w:rsid w:val="007B3910"/>
    <w:rsid w:val="007B3F4E"/>
    <w:rsid w:val="007B7D81"/>
    <w:rsid w:val="007C29F6"/>
    <w:rsid w:val="007C3BD1"/>
    <w:rsid w:val="007C401E"/>
    <w:rsid w:val="007C4F27"/>
    <w:rsid w:val="007D2426"/>
    <w:rsid w:val="007D3EA1"/>
    <w:rsid w:val="007D40D3"/>
    <w:rsid w:val="007D78B4"/>
    <w:rsid w:val="007E10D3"/>
    <w:rsid w:val="007E54BB"/>
    <w:rsid w:val="007E5D3B"/>
    <w:rsid w:val="007E6376"/>
    <w:rsid w:val="007F019A"/>
    <w:rsid w:val="007F0503"/>
    <w:rsid w:val="007F0D05"/>
    <w:rsid w:val="007F228D"/>
    <w:rsid w:val="007F30A9"/>
    <w:rsid w:val="007F3E33"/>
    <w:rsid w:val="00800B18"/>
    <w:rsid w:val="00804649"/>
    <w:rsid w:val="00806717"/>
    <w:rsid w:val="008109A6"/>
    <w:rsid w:val="00810DFB"/>
    <w:rsid w:val="00811382"/>
    <w:rsid w:val="00820CF5"/>
    <w:rsid w:val="008211B6"/>
    <w:rsid w:val="008255E8"/>
    <w:rsid w:val="008267A3"/>
    <w:rsid w:val="00827747"/>
    <w:rsid w:val="0083086E"/>
    <w:rsid w:val="0083262F"/>
    <w:rsid w:val="00833537"/>
    <w:rsid w:val="00833D0D"/>
    <w:rsid w:val="00834DA5"/>
    <w:rsid w:val="00837C3E"/>
    <w:rsid w:val="00837DCE"/>
    <w:rsid w:val="00843CDB"/>
    <w:rsid w:val="00850545"/>
    <w:rsid w:val="0085211B"/>
    <w:rsid w:val="00852B36"/>
    <w:rsid w:val="00854FBD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870"/>
    <w:rsid w:val="00884D43"/>
    <w:rsid w:val="0089523E"/>
    <w:rsid w:val="008955D1"/>
    <w:rsid w:val="00896657"/>
    <w:rsid w:val="008A012C"/>
    <w:rsid w:val="008A0FCA"/>
    <w:rsid w:val="008A3E95"/>
    <w:rsid w:val="008A4C1E"/>
    <w:rsid w:val="008B6788"/>
    <w:rsid w:val="008B779C"/>
    <w:rsid w:val="008B7D6F"/>
    <w:rsid w:val="008C1F06"/>
    <w:rsid w:val="008C72B4"/>
    <w:rsid w:val="008C740A"/>
    <w:rsid w:val="008D1CEE"/>
    <w:rsid w:val="008D6275"/>
    <w:rsid w:val="008E1838"/>
    <w:rsid w:val="008E2C2B"/>
    <w:rsid w:val="008E3EA7"/>
    <w:rsid w:val="008E5040"/>
    <w:rsid w:val="008E7EE9"/>
    <w:rsid w:val="008F13A0"/>
    <w:rsid w:val="008F27EA"/>
    <w:rsid w:val="008F39EB"/>
    <w:rsid w:val="008F3CA6"/>
    <w:rsid w:val="008F740F"/>
    <w:rsid w:val="009005E6"/>
    <w:rsid w:val="00900ACF"/>
    <w:rsid w:val="0090166A"/>
    <w:rsid w:val="009016CF"/>
    <w:rsid w:val="0090415D"/>
    <w:rsid w:val="00905A10"/>
    <w:rsid w:val="00911828"/>
    <w:rsid w:val="00911C30"/>
    <w:rsid w:val="00913FC8"/>
    <w:rsid w:val="00916C91"/>
    <w:rsid w:val="009173F9"/>
    <w:rsid w:val="00920330"/>
    <w:rsid w:val="00922821"/>
    <w:rsid w:val="00923380"/>
    <w:rsid w:val="0092414A"/>
    <w:rsid w:val="00924E20"/>
    <w:rsid w:val="00925BBA"/>
    <w:rsid w:val="009268DD"/>
    <w:rsid w:val="00927090"/>
    <w:rsid w:val="00930553"/>
    <w:rsid w:val="00930ACD"/>
    <w:rsid w:val="00932ADC"/>
    <w:rsid w:val="00932E64"/>
    <w:rsid w:val="00934806"/>
    <w:rsid w:val="00941351"/>
    <w:rsid w:val="009453C3"/>
    <w:rsid w:val="00950A6E"/>
    <w:rsid w:val="009531DF"/>
    <w:rsid w:val="00953C6E"/>
    <w:rsid w:val="00954381"/>
    <w:rsid w:val="009547E7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4748"/>
    <w:rsid w:val="00984DEF"/>
    <w:rsid w:val="00992D38"/>
    <w:rsid w:val="00993D24"/>
    <w:rsid w:val="009966FF"/>
    <w:rsid w:val="00997034"/>
    <w:rsid w:val="009971A9"/>
    <w:rsid w:val="009A0FDB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56FC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F4892"/>
    <w:rsid w:val="009F55FD"/>
    <w:rsid w:val="009F5708"/>
    <w:rsid w:val="009F5B59"/>
    <w:rsid w:val="009F7F80"/>
    <w:rsid w:val="00A04A82"/>
    <w:rsid w:val="00A05C7B"/>
    <w:rsid w:val="00A05FB5"/>
    <w:rsid w:val="00A0780F"/>
    <w:rsid w:val="00A11572"/>
    <w:rsid w:val="00A11A8D"/>
    <w:rsid w:val="00A1391A"/>
    <w:rsid w:val="00A15D01"/>
    <w:rsid w:val="00A174C9"/>
    <w:rsid w:val="00A22C01"/>
    <w:rsid w:val="00A24FAC"/>
    <w:rsid w:val="00A256D1"/>
    <w:rsid w:val="00A2668A"/>
    <w:rsid w:val="00A27C2E"/>
    <w:rsid w:val="00A34939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6132"/>
    <w:rsid w:val="00A673BC"/>
    <w:rsid w:val="00A72452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871C9"/>
    <w:rsid w:val="00A919E1"/>
    <w:rsid w:val="00A92B10"/>
    <w:rsid w:val="00A93CC6"/>
    <w:rsid w:val="00A97C49"/>
    <w:rsid w:val="00AA42D4"/>
    <w:rsid w:val="00AA4F7F"/>
    <w:rsid w:val="00AA58FD"/>
    <w:rsid w:val="00AA6D95"/>
    <w:rsid w:val="00AA78AB"/>
    <w:rsid w:val="00AB13F3"/>
    <w:rsid w:val="00AB2573"/>
    <w:rsid w:val="00AB3092"/>
    <w:rsid w:val="00AB34A5"/>
    <w:rsid w:val="00AB365E"/>
    <w:rsid w:val="00AB53B3"/>
    <w:rsid w:val="00AB6309"/>
    <w:rsid w:val="00AB78E7"/>
    <w:rsid w:val="00AB7EE1"/>
    <w:rsid w:val="00AC0074"/>
    <w:rsid w:val="00AC39F8"/>
    <w:rsid w:val="00AC3B3B"/>
    <w:rsid w:val="00AC671C"/>
    <w:rsid w:val="00AC6727"/>
    <w:rsid w:val="00AC67A1"/>
    <w:rsid w:val="00AD5394"/>
    <w:rsid w:val="00AE3356"/>
    <w:rsid w:val="00AE3DC2"/>
    <w:rsid w:val="00AE4ED6"/>
    <w:rsid w:val="00AE541E"/>
    <w:rsid w:val="00AE56F2"/>
    <w:rsid w:val="00AE6611"/>
    <w:rsid w:val="00AE6A93"/>
    <w:rsid w:val="00AE7A99"/>
    <w:rsid w:val="00AF1D28"/>
    <w:rsid w:val="00AF207D"/>
    <w:rsid w:val="00AF3C82"/>
    <w:rsid w:val="00AF7038"/>
    <w:rsid w:val="00B007EF"/>
    <w:rsid w:val="00B00F06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418D"/>
    <w:rsid w:val="00B24A04"/>
    <w:rsid w:val="00B310BA"/>
    <w:rsid w:val="00B3290A"/>
    <w:rsid w:val="00B34E4A"/>
    <w:rsid w:val="00B36347"/>
    <w:rsid w:val="00B40D84"/>
    <w:rsid w:val="00B41E02"/>
    <w:rsid w:val="00B41E45"/>
    <w:rsid w:val="00B43442"/>
    <w:rsid w:val="00B4566C"/>
    <w:rsid w:val="00B4773C"/>
    <w:rsid w:val="00B50039"/>
    <w:rsid w:val="00B511D9"/>
    <w:rsid w:val="00B51F2E"/>
    <w:rsid w:val="00B5282A"/>
    <w:rsid w:val="00B538F4"/>
    <w:rsid w:val="00B6012B"/>
    <w:rsid w:val="00B60142"/>
    <w:rsid w:val="00B606F4"/>
    <w:rsid w:val="00B620F6"/>
    <w:rsid w:val="00B666F6"/>
    <w:rsid w:val="00B6704F"/>
    <w:rsid w:val="00B670DA"/>
    <w:rsid w:val="00B71167"/>
    <w:rsid w:val="00B724E8"/>
    <w:rsid w:val="00B776B8"/>
    <w:rsid w:val="00B77AEF"/>
    <w:rsid w:val="00B801C3"/>
    <w:rsid w:val="00B83B16"/>
    <w:rsid w:val="00B855F0"/>
    <w:rsid w:val="00B861FF"/>
    <w:rsid w:val="00B86983"/>
    <w:rsid w:val="00B91703"/>
    <w:rsid w:val="00B923AC"/>
    <w:rsid w:val="00B9300F"/>
    <w:rsid w:val="00B95B1D"/>
    <w:rsid w:val="00B961E4"/>
    <w:rsid w:val="00B9665F"/>
    <w:rsid w:val="00B975EA"/>
    <w:rsid w:val="00BA0398"/>
    <w:rsid w:val="00BA08B4"/>
    <w:rsid w:val="00BA268E"/>
    <w:rsid w:val="00BA27C8"/>
    <w:rsid w:val="00BA5216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0CFE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5245"/>
    <w:rsid w:val="00C070F2"/>
    <w:rsid w:val="00C12406"/>
    <w:rsid w:val="00C12B87"/>
    <w:rsid w:val="00C13661"/>
    <w:rsid w:val="00C14B20"/>
    <w:rsid w:val="00C24AF4"/>
    <w:rsid w:val="00C27723"/>
    <w:rsid w:val="00C30267"/>
    <w:rsid w:val="00C33D9A"/>
    <w:rsid w:val="00C34982"/>
    <w:rsid w:val="00C35828"/>
    <w:rsid w:val="00C36A36"/>
    <w:rsid w:val="00C408F8"/>
    <w:rsid w:val="00C41E35"/>
    <w:rsid w:val="00C42288"/>
    <w:rsid w:val="00C429F3"/>
    <w:rsid w:val="00C44145"/>
    <w:rsid w:val="00C45AAA"/>
    <w:rsid w:val="00C46309"/>
    <w:rsid w:val="00C47253"/>
    <w:rsid w:val="00C553CE"/>
    <w:rsid w:val="00C61DA2"/>
    <w:rsid w:val="00C66894"/>
    <w:rsid w:val="00C67A6D"/>
    <w:rsid w:val="00C71B6A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6409"/>
    <w:rsid w:val="00C97CE3"/>
    <w:rsid w:val="00CA1F02"/>
    <w:rsid w:val="00CA25E8"/>
    <w:rsid w:val="00CA27A3"/>
    <w:rsid w:val="00CA72F3"/>
    <w:rsid w:val="00CB0ED1"/>
    <w:rsid w:val="00CB1742"/>
    <w:rsid w:val="00CB2461"/>
    <w:rsid w:val="00CB2912"/>
    <w:rsid w:val="00CB30EA"/>
    <w:rsid w:val="00CB383A"/>
    <w:rsid w:val="00CB4BCC"/>
    <w:rsid w:val="00CB6A2E"/>
    <w:rsid w:val="00CC00D7"/>
    <w:rsid w:val="00CC19E0"/>
    <w:rsid w:val="00CC3818"/>
    <w:rsid w:val="00CC40AF"/>
    <w:rsid w:val="00CC540C"/>
    <w:rsid w:val="00CC5D20"/>
    <w:rsid w:val="00CC7896"/>
    <w:rsid w:val="00CD081E"/>
    <w:rsid w:val="00CD0FE1"/>
    <w:rsid w:val="00CD1362"/>
    <w:rsid w:val="00CD1FA2"/>
    <w:rsid w:val="00CD33FB"/>
    <w:rsid w:val="00CD4299"/>
    <w:rsid w:val="00CD492A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5636"/>
    <w:rsid w:val="00CF77AE"/>
    <w:rsid w:val="00D02191"/>
    <w:rsid w:val="00D0246D"/>
    <w:rsid w:val="00D024A0"/>
    <w:rsid w:val="00D02E41"/>
    <w:rsid w:val="00D030E4"/>
    <w:rsid w:val="00D05740"/>
    <w:rsid w:val="00D069B2"/>
    <w:rsid w:val="00D06C2B"/>
    <w:rsid w:val="00D1089A"/>
    <w:rsid w:val="00D11A19"/>
    <w:rsid w:val="00D1314F"/>
    <w:rsid w:val="00D137B1"/>
    <w:rsid w:val="00D1514D"/>
    <w:rsid w:val="00D16B8B"/>
    <w:rsid w:val="00D16EDC"/>
    <w:rsid w:val="00D174D8"/>
    <w:rsid w:val="00D1783E"/>
    <w:rsid w:val="00D21DD0"/>
    <w:rsid w:val="00D22821"/>
    <w:rsid w:val="00D26430"/>
    <w:rsid w:val="00D32398"/>
    <w:rsid w:val="00D3379A"/>
    <w:rsid w:val="00D33904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63802"/>
    <w:rsid w:val="00D63A38"/>
    <w:rsid w:val="00D67262"/>
    <w:rsid w:val="00D72E30"/>
    <w:rsid w:val="00D80751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C42C0"/>
    <w:rsid w:val="00DD1349"/>
    <w:rsid w:val="00DD17E9"/>
    <w:rsid w:val="00DD46AE"/>
    <w:rsid w:val="00DD5243"/>
    <w:rsid w:val="00DE03C3"/>
    <w:rsid w:val="00DE1ADA"/>
    <w:rsid w:val="00DE5F53"/>
    <w:rsid w:val="00DE60F1"/>
    <w:rsid w:val="00DF1CAD"/>
    <w:rsid w:val="00DF3C40"/>
    <w:rsid w:val="00DF796D"/>
    <w:rsid w:val="00DF7F9A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32D"/>
    <w:rsid w:val="00E36C87"/>
    <w:rsid w:val="00E37FD5"/>
    <w:rsid w:val="00E40405"/>
    <w:rsid w:val="00E404CB"/>
    <w:rsid w:val="00E41DE9"/>
    <w:rsid w:val="00E42037"/>
    <w:rsid w:val="00E51130"/>
    <w:rsid w:val="00E54E35"/>
    <w:rsid w:val="00E5643C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737E"/>
    <w:rsid w:val="00EA76D0"/>
    <w:rsid w:val="00EB0EB4"/>
    <w:rsid w:val="00EB1433"/>
    <w:rsid w:val="00EB2488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48C"/>
    <w:rsid w:val="00ED1900"/>
    <w:rsid w:val="00ED2D1C"/>
    <w:rsid w:val="00ED2ED4"/>
    <w:rsid w:val="00ED591E"/>
    <w:rsid w:val="00ED758F"/>
    <w:rsid w:val="00EE1106"/>
    <w:rsid w:val="00EE3511"/>
    <w:rsid w:val="00EE40A9"/>
    <w:rsid w:val="00EE4FC4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2DD"/>
    <w:rsid w:val="00F10450"/>
    <w:rsid w:val="00F121C7"/>
    <w:rsid w:val="00F149EE"/>
    <w:rsid w:val="00F15298"/>
    <w:rsid w:val="00F1614C"/>
    <w:rsid w:val="00F1615C"/>
    <w:rsid w:val="00F1657D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4CC"/>
    <w:rsid w:val="00F347CD"/>
    <w:rsid w:val="00F353C4"/>
    <w:rsid w:val="00F37466"/>
    <w:rsid w:val="00F403D7"/>
    <w:rsid w:val="00F422D0"/>
    <w:rsid w:val="00F437A1"/>
    <w:rsid w:val="00F4575C"/>
    <w:rsid w:val="00F459A0"/>
    <w:rsid w:val="00F45AC2"/>
    <w:rsid w:val="00F4663D"/>
    <w:rsid w:val="00F50229"/>
    <w:rsid w:val="00F5321D"/>
    <w:rsid w:val="00F54850"/>
    <w:rsid w:val="00F553D8"/>
    <w:rsid w:val="00F57421"/>
    <w:rsid w:val="00F60EAF"/>
    <w:rsid w:val="00F62247"/>
    <w:rsid w:val="00F6438B"/>
    <w:rsid w:val="00F65665"/>
    <w:rsid w:val="00F67166"/>
    <w:rsid w:val="00F67263"/>
    <w:rsid w:val="00F726EE"/>
    <w:rsid w:val="00F75671"/>
    <w:rsid w:val="00F765E2"/>
    <w:rsid w:val="00F7783F"/>
    <w:rsid w:val="00F77BAC"/>
    <w:rsid w:val="00F80A32"/>
    <w:rsid w:val="00F8205B"/>
    <w:rsid w:val="00F84268"/>
    <w:rsid w:val="00F85CF6"/>
    <w:rsid w:val="00F8631C"/>
    <w:rsid w:val="00F86758"/>
    <w:rsid w:val="00F91FD9"/>
    <w:rsid w:val="00F945BD"/>
    <w:rsid w:val="00F96676"/>
    <w:rsid w:val="00F97BCF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C3D0A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5:docId w15:val="{C2BDAF76-8396-4CFA-81B6-599E4D16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307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397307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397307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397307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97307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7E5D3B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7E5D3B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E5D3B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7E5D3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7E5D3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39730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397307"/>
  </w:style>
  <w:style w:type="paragraph" w:customStyle="1" w:styleId="00ClientCover">
    <w:name w:val="00ClientCover"/>
    <w:basedOn w:val="Normal"/>
    <w:rsid w:val="00397307"/>
  </w:style>
  <w:style w:type="paragraph" w:customStyle="1" w:styleId="02Text">
    <w:name w:val="02Text"/>
    <w:basedOn w:val="Normal"/>
    <w:rsid w:val="00397307"/>
  </w:style>
  <w:style w:type="paragraph" w:customStyle="1" w:styleId="BillBasic">
    <w:name w:val="BillBasic"/>
    <w:link w:val="BillBasicChar"/>
    <w:rsid w:val="00397307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39730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97307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397307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397307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397307"/>
    <w:pPr>
      <w:spacing w:before="240"/>
    </w:pPr>
  </w:style>
  <w:style w:type="paragraph" w:customStyle="1" w:styleId="EnactingWords">
    <w:name w:val="EnactingWords"/>
    <w:basedOn w:val="BillBasic"/>
    <w:rsid w:val="00397307"/>
    <w:pPr>
      <w:spacing w:before="120"/>
    </w:pPr>
  </w:style>
  <w:style w:type="paragraph" w:customStyle="1" w:styleId="Amain">
    <w:name w:val="A main"/>
    <w:basedOn w:val="BillBasic"/>
    <w:rsid w:val="00397307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397307"/>
    <w:pPr>
      <w:ind w:left="1100"/>
    </w:pPr>
  </w:style>
  <w:style w:type="paragraph" w:customStyle="1" w:styleId="Apara">
    <w:name w:val="A para"/>
    <w:basedOn w:val="BillBasic"/>
    <w:rsid w:val="00397307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397307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397307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397307"/>
    <w:pPr>
      <w:ind w:left="1100"/>
    </w:pPr>
  </w:style>
  <w:style w:type="paragraph" w:customStyle="1" w:styleId="aExamHead">
    <w:name w:val="aExam Head"/>
    <w:basedOn w:val="BillBasicHeading"/>
    <w:next w:val="aExam"/>
    <w:rsid w:val="00397307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397307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397307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397307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397307"/>
    <w:pPr>
      <w:spacing w:before="120" w:after="60"/>
    </w:pPr>
  </w:style>
  <w:style w:type="paragraph" w:customStyle="1" w:styleId="HeaderOdd6">
    <w:name w:val="HeaderOdd6"/>
    <w:basedOn w:val="HeaderEven6"/>
    <w:rsid w:val="00397307"/>
    <w:pPr>
      <w:jc w:val="right"/>
    </w:pPr>
  </w:style>
  <w:style w:type="paragraph" w:customStyle="1" w:styleId="HeaderOdd">
    <w:name w:val="HeaderOdd"/>
    <w:basedOn w:val="HeaderEven"/>
    <w:rsid w:val="00397307"/>
    <w:pPr>
      <w:jc w:val="right"/>
    </w:pPr>
  </w:style>
  <w:style w:type="paragraph" w:customStyle="1" w:styleId="N-TOCheading">
    <w:name w:val="N-TOCheading"/>
    <w:basedOn w:val="BillBasicHeading"/>
    <w:next w:val="N-9pt"/>
    <w:rsid w:val="00397307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397307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397307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397307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397307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397307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397307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397307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397307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397307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397307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397307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397307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397307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397307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397307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397307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397307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397307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397307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397307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397307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397307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7E5D3B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397307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397307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397307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397307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397307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397307"/>
    <w:rPr>
      <w:rFonts w:ascii="Arial" w:hAnsi="Arial"/>
      <w:sz w:val="16"/>
    </w:rPr>
  </w:style>
  <w:style w:type="paragraph" w:customStyle="1" w:styleId="PageBreak">
    <w:name w:val="PageBreak"/>
    <w:basedOn w:val="Normal"/>
    <w:rsid w:val="00397307"/>
    <w:rPr>
      <w:sz w:val="4"/>
    </w:rPr>
  </w:style>
  <w:style w:type="paragraph" w:customStyle="1" w:styleId="04Dictionary">
    <w:name w:val="04Dictionary"/>
    <w:basedOn w:val="Normal"/>
    <w:rsid w:val="00397307"/>
  </w:style>
  <w:style w:type="paragraph" w:customStyle="1" w:styleId="N-line1">
    <w:name w:val="N-line1"/>
    <w:basedOn w:val="BillBasic"/>
    <w:rsid w:val="00397307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397307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397307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397307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397307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397307"/>
  </w:style>
  <w:style w:type="paragraph" w:customStyle="1" w:styleId="03Schedule">
    <w:name w:val="03Schedule"/>
    <w:basedOn w:val="Normal"/>
    <w:rsid w:val="00397307"/>
  </w:style>
  <w:style w:type="paragraph" w:customStyle="1" w:styleId="ISched-heading">
    <w:name w:val="I Sched-heading"/>
    <w:basedOn w:val="BillBasicHeading"/>
    <w:next w:val="Normal"/>
    <w:rsid w:val="00397307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397307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397307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397307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397307"/>
  </w:style>
  <w:style w:type="paragraph" w:customStyle="1" w:styleId="Ipara">
    <w:name w:val="I para"/>
    <w:basedOn w:val="Apara"/>
    <w:rsid w:val="00397307"/>
    <w:pPr>
      <w:outlineLvl w:val="9"/>
    </w:pPr>
  </w:style>
  <w:style w:type="paragraph" w:customStyle="1" w:styleId="Isubpara">
    <w:name w:val="I subpara"/>
    <w:basedOn w:val="Asubpara"/>
    <w:rsid w:val="00397307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397307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397307"/>
  </w:style>
  <w:style w:type="character" w:customStyle="1" w:styleId="CharDivNo">
    <w:name w:val="CharDivNo"/>
    <w:basedOn w:val="DefaultParagraphFont"/>
    <w:rsid w:val="00397307"/>
  </w:style>
  <w:style w:type="character" w:customStyle="1" w:styleId="CharDivText">
    <w:name w:val="CharDivText"/>
    <w:basedOn w:val="DefaultParagraphFont"/>
    <w:rsid w:val="00397307"/>
  </w:style>
  <w:style w:type="character" w:customStyle="1" w:styleId="CharPartNo">
    <w:name w:val="CharPartNo"/>
    <w:basedOn w:val="DefaultParagraphFont"/>
    <w:rsid w:val="00397307"/>
  </w:style>
  <w:style w:type="paragraph" w:customStyle="1" w:styleId="Placeholder">
    <w:name w:val="Placeholder"/>
    <w:basedOn w:val="Normal"/>
    <w:rsid w:val="00397307"/>
    <w:rPr>
      <w:sz w:val="10"/>
    </w:rPr>
  </w:style>
  <w:style w:type="paragraph" w:styleId="PlainText">
    <w:name w:val="Plain Text"/>
    <w:basedOn w:val="Normal"/>
    <w:rsid w:val="00397307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397307"/>
  </w:style>
  <w:style w:type="character" w:customStyle="1" w:styleId="CharChapText">
    <w:name w:val="CharChapText"/>
    <w:basedOn w:val="DefaultParagraphFont"/>
    <w:rsid w:val="00397307"/>
  </w:style>
  <w:style w:type="character" w:customStyle="1" w:styleId="CharPartText">
    <w:name w:val="CharPartText"/>
    <w:basedOn w:val="DefaultParagraphFont"/>
    <w:rsid w:val="00397307"/>
  </w:style>
  <w:style w:type="paragraph" w:styleId="TOC1">
    <w:name w:val="toc 1"/>
    <w:basedOn w:val="Normal"/>
    <w:next w:val="Normal"/>
    <w:autoRedefine/>
    <w:rsid w:val="00397307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39730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39730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397307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397307"/>
  </w:style>
  <w:style w:type="paragraph" w:styleId="Title">
    <w:name w:val="Title"/>
    <w:basedOn w:val="Normal"/>
    <w:qFormat/>
    <w:rsid w:val="007E5D3B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397307"/>
    <w:pPr>
      <w:ind w:left="4252"/>
    </w:pPr>
  </w:style>
  <w:style w:type="paragraph" w:customStyle="1" w:styleId="ActNo">
    <w:name w:val="ActNo"/>
    <w:basedOn w:val="BillBasicHeading"/>
    <w:rsid w:val="00397307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397307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397307"/>
    <w:pPr>
      <w:ind w:left="1500" w:hanging="400"/>
    </w:pPr>
  </w:style>
  <w:style w:type="paragraph" w:customStyle="1" w:styleId="LongTitle">
    <w:name w:val="LongTitle"/>
    <w:basedOn w:val="BillBasic"/>
    <w:rsid w:val="00397307"/>
    <w:pPr>
      <w:spacing w:before="300"/>
    </w:pPr>
  </w:style>
  <w:style w:type="paragraph" w:customStyle="1" w:styleId="Minister">
    <w:name w:val="Minister"/>
    <w:basedOn w:val="BillBasic"/>
    <w:rsid w:val="00397307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397307"/>
    <w:pPr>
      <w:tabs>
        <w:tab w:val="left" w:pos="4320"/>
      </w:tabs>
    </w:pPr>
  </w:style>
  <w:style w:type="paragraph" w:customStyle="1" w:styleId="madeunder">
    <w:name w:val="made under"/>
    <w:basedOn w:val="BillBasic"/>
    <w:rsid w:val="00397307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7E5D3B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397307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397307"/>
    <w:rPr>
      <w:i/>
    </w:rPr>
  </w:style>
  <w:style w:type="paragraph" w:customStyle="1" w:styleId="00SigningPage">
    <w:name w:val="00SigningPage"/>
    <w:basedOn w:val="Normal"/>
    <w:rsid w:val="00397307"/>
  </w:style>
  <w:style w:type="paragraph" w:customStyle="1" w:styleId="Aparareturn">
    <w:name w:val="A para return"/>
    <w:basedOn w:val="BillBasic"/>
    <w:rsid w:val="00397307"/>
    <w:pPr>
      <w:ind w:left="1600"/>
    </w:pPr>
  </w:style>
  <w:style w:type="paragraph" w:customStyle="1" w:styleId="Asubparareturn">
    <w:name w:val="A subpara return"/>
    <w:basedOn w:val="BillBasic"/>
    <w:rsid w:val="00397307"/>
    <w:pPr>
      <w:ind w:left="2100"/>
    </w:pPr>
  </w:style>
  <w:style w:type="paragraph" w:customStyle="1" w:styleId="CommentNum">
    <w:name w:val="CommentNum"/>
    <w:basedOn w:val="Comment"/>
    <w:rsid w:val="00397307"/>
    <w:pPr>
      <w:ind w:left="1800" w:hanging="1800"/>
    </w:pPr>
  </w:style>
  <w:style w:type="paragraph" w:styleId="TOC8">
    <w:name w:val="toc 8"/>
    <w:basedOn w:val="TOC3"/>
    <w:next w:val="Normal"/>
    <w:autoRedefine/>
    <w:rsid w:val="00397307"/>
    <w:pPr>
      <w:keepNext w:val="0"/>
      <w:spacing w:before="120"/>
    </w:pPr>
  </w:style>
  <w:style w:type="paragraph" w:customStyle="1" w:styleId="Judges">
    <w:name w:val="Judges"/>
    <w:basedOn w:val="Minister"/>
    <w:rsid w:val="00397307"/>
    <w:pPr>
      <w:spacing w:before="180"/>
    </w:pPr>
  </w:style>
  <w:style w:type="paragraph" w:customStyle="1" w:styleId="BillFor">
    <w:name w:val="BillFor"/>
    <w:basedOn w:val="BillBasicHeading"/>
    <w:rsid w:val="00397307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397307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397307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397307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397307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397307"/>
    <w:pPr>
      <w:spacing w:before="60"/>
      <w:ind w:left="2540" w:hanging="400"/>
    </w:pPr>
  </w:style>
  <w:style w:type="paragraph" w:customStyle="1" w:styleId="aDefpara">
    <w:name w:val="aDef para"/>
    <w:basedOn w:val="Apara"/>
    <w:rsid w:val="00397307"/>
  </w:style>
  <w:style w:type="paragraph" w:customStyle="1" w:styleId="aDefsubpara">
    <w:name w:val="aDef subpara"/>
    <w:basedOn w:val="Asubpara"/>
    <w:rsid w:val="00397307"/>
  </w:style>
  <w:style w:type="paragraph" w:customStyle="1" w:styleId="Idefpara">
    <w:name w:val="I def para"/>
    <w:basedOn w:val="Ipara"/>
    <w:rsid w:val="00397307"/>
  </w:style>
  <w:style w:type="paragraph" w:customStyle="1" w:styleId="Idefsubpara">
    <w:name w:val="I def subpara"/>
    <w:basedOn w:val="Isubpara"/>
    <w:rsid w:val="00397307"/>
  </w:style>
  <w:style w:type="paragraph" w:customStyle="1" w:styleId="Notified">
    <w:name w:val="Notified"/>
    <w:basedOn w:val="BillBasic"/>
    <w:rsid w:val="00397307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397307"/>
  </w:style>
  <w:style w:type="paragraph" w:customStyle="1" w:styleId="IDict-Heading">
    <w:name w:val="I Dict-Heading"/>
    <w:basedOn w:val="BillBasicHeading"/>
    <w:rsid w:val="00397307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397307"/>
  </w:style>
  <w:style w:type="paragraph" w:styleId="Salutation">
    <w:name w:val="Salutation"/>
    <w:basedOn w:val="Normal"/>
    <w:next w:val="Normal"/>
    <w:rsid w:val="007E5D3B"/>
  </w:style>
  <w:style w:type="paragraph" w:customStyle="1" w:styleId="aNoteBullet">
    <w:name w:val="aNoteBullet"/>
    <w:basedOn w:val="aNoteSymb"/>
    <w:rsid w:val="00397307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7E5D3B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397307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397307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397307"/>
    <w:pPr>
      <w:spacing w:before="60"/>
      <w:ind w:firstLine="0"/>
    </w:pPr>
  </w:style>
  <w:style w:type="paragraph" w:customStyle="1" w:styleId="MinisterWord">
    <w:name w:val="MinisterWord"/>
    <w:basedOn w:val="Normal"/>
    <w:rsid w:val="00397307"/>
    <w:pPr>
      <w:spacing w:before="60"/>
      <w:jc w:val="right"/>
    </w:pPr>
  </w:style>
  <w:style w:type="paragraph" w:customStyle="1" w:styleId="aExamPara">
    <w:name w:val="aExamPara"/>
    <w:basedOn w:val="aExam"/>
    <w:rsid w:val="00397307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397307"/>
    <w:pPr>
      <w:ind w:left="1500"/>
    </w:pPr>
  </w:style>
  <w:style w:type="paragraph" w:customStyle="1" w:styleId="aExamBullet">
    <w:name w:val="aExamBullet"/>
    <w:basedOn w:val="aExam"/>
    <w:rsid w:val="00397307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397307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397307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397307"/>
    <w:rPr>
      <w:sz w:val="20"/>
    </w:rPr>
  </w:style>
  <w:style w:type="paragraph" w:customStyle="1" w:styleId="aParaNotePara">
    <w:name w:val="aParaNotePara"/>
    <w:basedOn w:val="aNoteParaSymb"/>
    <w:rsid w:val="00397307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397307"/>
    <w:rPr>
      <w:b/>
    </w:rPr>
  </w:style>
  <w:style w:type="character" w:customStyle="1" w:styleId="charBoldItals">
    <w:name w:val="charBoldItals"/>
    <w:basedOn w:val="DefaultParagraphFont"/>
    <w:rsid w:val="00397307"/>
    <w:rPr>
      <w:b/>
      <w:i/>
    </w:rPr>
  </w:style>
  <w:style w:type="character" w:customStyle="1" w:styleId="charItals">
    <w:name w:val="charItals"/>
    <w:basedOn w:val="DefaultParagraphFont"/>
    <w:rsid w:val="00397307"/>
    <w:rPr>
      <w:i/>
    </w:rPr>
  </w:style>
  <w:style w:type="character" w:customStyle="1" w:styleId="charUnderline">
    <w:name w:val="charUnderline"/>
    <w:basedOn w:val="DefaultParagraphFont"/>
    <w:rsid w:val="00397307"/>
    <w:rPr>
      <w:u w:val="single"/>
    </w:rPr>
  </w:style>
  <w:style w:type="paragraph" w:customStyle="1" w:styleId="TableHd">
    <w:name w:val="TableHd"/>
    <w:basedOn w:val="Normal"/>
    <w:rsid w:val="00397307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397307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397307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397307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397307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397307"/>
    <w:pPr>
      <w:spacing w:before="60" w:after="60"/>
    </w:pPr>
  </w:style>
  <w:style w:type="paragraph" w:customStyle="1" w:styleId="IshadedH5Sec">
    <w:name w:val="I shaded H5 Sec"/>
    <w:basedOn w:val="AH5Sec"/>
    <w:rsid w:val="00397307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397307"/>
  </w:style>
  <w:style w:type="paragraph" w:customStyle="1" w:styleId="Penalty">
    <w:name w:val="Penalty"/>
    <w:basedOn w:val="Amainreturn"/>
    <w:rsid w:val="00397307"/>
  </w:style>
  <w:style w:type="paragraph" w:customStyle="1" w:styleId="aNoteText">
    <w:name w:val="aNoteText"/>
    <w:basedOn w:val="aNoteSymb"/>
    <w:rsid w:val="00397307"/>
    <w:pPr>
      <w:spacing w:before="60"/>
      <w:ind w:firstLine="0"/>
    </w:pPr>
  </w:style>
  <w:style w:type="paragraph" w:customStyle="1" w:styleId="aExamINum">
    <w:name w:val="aExamINum"/>
    <w:basedOn w:val="aExam"/>
    <w:rsid w:val="007E5D3B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397307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Amain"/>
    <w:rsid w:val="007E5D3B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397307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397307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397307"/>
    <w:pPr>
      <w:ind w:left="1600"/>
    </w:pPr>
  </w:style>
  <w:style w:type="paragraph" w:customStyle="1" w:styleId="aExampar">
    <w:name w:val="aExampar"/>
    <w:basedOn w:val="aExamss"/>
    <w:rsid w:val="00397307"/>
    <w:pPr>
      <w:ind w:left="1600"/>
    </w:pPr>
  </w:style>
  <w:style w:type="paragraph" w:customStyle="1" w:styleId="aExamINumss">
    <w:name w:val="aExamINumss"/>
    <w:basedOn w:val="aExamss"/>
    <w:rsid w:val="00397307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397307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397307"/>
    <w:pPr>
      <w:ind w:left="1500"/>
    </w:pPr>
  </w:style>
  <w:style w:type="paragraph" w:customStyle="1" w:styleId="aExamNumTextpar">
    <w:name w:val="aExamNumTextpar"/>
    <w:basedOn w:val="aExampar"/>
    <w:rsid w:val="007E5D3B"/>
    <w:pPr>
      <w:ind w:left="2000"/>
    </w:pPr>
  </w:style>
  <w:style w:type="paragraph" w:customStyle="1" w:styleId="aExamBulletss">
    <w:name w:val="aExamBulletss"/>
    <w:basedOn w:val="aExamss"/>
    <w:rsid w:val="00397307"/>
    <w:pPr>
      <w:ind w:left="1500" w:hanging="400"/>
    </w:pPr>
  </w:style>
  <w:style w:type="paragraph" w:customStyle="1" w:styleId="aExamBulletpar">
    <w:name w:val="aExamBulletpar"/>
    <w:basedOn w:val="aExampar"/>
    <w:rsid w:val="00397307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397307"/>
    <w:pPr>
      <w:ind w:left="2140"/>
    </w:pPr>
  </w:style>
  <w:style w:type="paragraph" w:customStyle="1" w:styleId="aExamsubpar">
    <w:name w:val="aExamsubpar"/>
    <w:basedOn w:val="aExamss"/>
    <w:rsid w:val="00397307"/>
    <w:pPr>
      <w:ind w:left="2140"/>
    </w:pPr>
  </w:style>
  <w:style w:type="paragraph" w:customStyle="1" w:styleId="aExamNumsubpar">
    <w:name w:val="aExamNumsubpar"/>
    <w:basedOn w:val="aExamsubpar"/>
    <w:rsid w:val="007E5D3B"/>
    <w:pPr>
      <w:tabs>
        <w:tab w:val="left" w:pos="2540"/>
      </w:tabs>
      <w:ind w:left="2540" w:hanging="400"/>
    </w:pPr>
  </w:style>
  <w:style w:type="paragraph" w:customStyle="1" w:styleId="aExamNumTextsubpar">
    <w:name w:val="aExamNumTextsubpar"/>
    <w:basedOn w:val="aExampar"/>
    <w:rsid w:val="007E5D3B"/>
    <w:pPr>
      <w:ind w:left="2540"/>
    </w:pPr>
  </w:style>
  <w:style w:type="paragraph" w:customStyle="1" w:styleId="aExamBulletsubpar">
    <w:name w:val="aExamBulletsubpar"/>
    <w:basedOn w:val="aExamsubpar"/>
    <w:rsid w:val="007E5D3B"/>
    <w:pPr>
      <w:tabs>
        <w:tab w:val="num" w:pos="2540"/>
      </w:tabs>
      <w:ind w:left="2540" w:hanging="400"/>
    </w:pPr>
  </w:style>
  <w:style w:type="paragraph" w:customStyle="1" w:styleId="aNoteTextss">
    <w:name w:val="aNoteTextss"/>
    <w:basedOn w:val="Normal"/>
    <w:rsid w:val="00397307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397307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397307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397307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397307"/>
    <w:pPr>
      <w:spacing w:before="60"/>
      <w:ind w:firstLine="0"/>
    </w:pPr>
  </w:style>
  <w:style w:type="paragraph" w:customStyle="1" w:styleId="aNoteParasubpar">
    <w:name w:val="aNoteParasubpar"/>
    <w:basedOn w:val="aNotesubpar"/>
    <w:rsid w:val="007E5D3B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7E5D3B"/>
    <w:pPr>
      <w:numPr>
        <w:numId w:val="13"/>
      </w:numPr>
      <w:tabs>
        <w:tab w:val="left" w:pos="3240"/>
      </w:tabs>
      <w:spacing w:before="60"/>
    </w:pPr>
  </w:style>
  <w:style w:type="paragraph" w:customStyle="1" w:styleId="aNoteBulletss">
    <w:name w:val="aNoteBulletss"/>
    <w:basedOn w:val="Normal"/>
    <w:rsid w:val="00397307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397307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397307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7E5D3B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7E5D3B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7E5D3B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397307"/>
  </w:style>
  <w:style w:type="paragraph" w:customStyle="1" w:styleId="SchApara">
    <w:name w:val="Sch A para"/>
    <w:basedOn w:val="Apara"/>
    <w:rsid w:val="00397307"/>
  </w:style>
  <w:style w:type="paragraph" w:customStyle="1" w:styleId="SchAsubpara">
    <w:name w:val="Sch A subpara"/>
    <w:basedOn w:val="Asubpara"/>
    <w:rsid w:val="00397307"/>
  </w:style>
  <w:style w:type="paragraph" w:customStyle="1" w:styleId="SchAsubsubpara">
    <w:name w:val="Sch A subsubpara"/>
    <w:basedOn w:val="Asubsubpara"/>
    <w:rsid w:val="00397307"/>
  </w:style>
  <w:style w:type="paragraph" w:customStyle="1" w:styleId="TOCOL1">
    <w:name w:val="TOCOL 1"/>
    <w:basedOn w:val="TOC1"/>
    <w:rsid w:val="00397307"/>
  </w:style>
  <w:style w:type="paragraph" w:customStyle="1" w:styleId="TOCOL2">
    <w:name w:val="TOCOL 2"/>
    <w:basedOn w:val="TOC2"/>
    <w:rsid w:val="00397307"/>
    <w:pPr>
      <w:keepNext w:val="0"/>
    </w:pPr>
  </w:style>
  <w:style w:type="paragraph" w:customStyle="1" w:styleId="TOCOL3">
    <w:name w:val="TOCOL 3"/>
    <w:basedOn w:val="TOC3"/>
    <w:rsid w:val="00397307"/>
    <w:pPr>
      <w:keepNext w:val="0"/>
    </w:pPr>
  </w:style>
  <w:style w:type="paragraph" w:customStyle="1" w:styleId="TOCOL4">
    <w:name w:val="TOCOL 4"/>
    <w:basedOn w:val="TOC4"/>
    <w:rsid w:val="00397307"/>
    <w:pPr>
      <w:keepNext w:val="0"/>
    </w:pPr>
  </w:style>
  <w:style w:type="paragraph" w:customStyle="1" w:styleId="TOCOL5">
    <w:name w:val="TOCOL 5"/>
    <w:basedOn w:val="TOC5"/>
    <w:rsid w:val="00397307"/>
    <w:pPr>
      <w:tabs>
        <w:tab w:val="left" w:pos="400"/>
      </w:tabs>
    </w:pPr>
  </w:style>
  <w:style w:type="paragraph" w:customStyle="1" w:styleId="TOCOL6">
    <w:name w:val="TOCOL 6"/>
    <w:basedOn w:val="TOC6"/>
    <w:rsid w:val="00397307"/>
    <w:pPr>
      <w:keepNext w:val="0"/>
    </w:pPr>
  </w:style>
  <w:style w:type="paragraph" w:customStyle="1" w:styleId="TOCOL7">
    <w:name w:val="TOCOL 7"/>
    <w:basedOn w:val="TOC7"/>
    <w:rsid w:val="00397307"/>
  </w:style>
  <w:style w:type="paragraph" w:customStyle="1" w:styleId="TOCOL8">
    <w:name w:val="TOCOL 8"/>
    <w:basedOn w:val="TOC8"/>
    <w:rsid w:val="00397307"/>
  </w:style>
  <w:style w:type="paragraph" w:customStyle="1" w:styleId="TOCOL9">
    <w:name w:val="TOCOL 9"/>
    <w:basedOn w:val="TOC9"/>
    <w:rsid w:val="00397307"/>
    <w:pPr>
      <w:ind w:right="0"/>
    </w:pPr>
  </w:style>
  <w:style w:type="paragraph" w:styleId="TOC9">
    <w:name w:val="toc 9"/>
    <w:basedOn w:val="Normal"/>
    <w:next w:val="Normal"/>
    <w:autoRedefine/>
    <w:rsid w:val="00397307"/>
    <w:pPr>
      <w:ind w:left="1920" w:right="600"/>
    </w:pPr>
  </w:style>
  <w:style w:type="paragraph" w:customStyle="1" w:styleId="Billname1">
    <w:name w:val="Billname1"/>
    <w:basedOn w:val="Normal"/>
    <w:rsid w:val="00397307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397307"/>
    <w:rPr>
      <w:sz w:val="20"/>
    </w:rPr>
  </w:style>
  <w:style w:type="paragraph" w:customStyle="1" w:styleId="TablePara10">
    <w:name w:val="TablePara10"/>
    <w:basedOn w:val="tablepara"/>
    <w:rsid w:val="00397307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397307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397307"/>
  </w:style>
  <w:style w:type="character" w:customStyle="1" w:styleId="charPage">
    <w:name w:val="charPage"/>
    <w:basedOn w:val="DefaultParagraphFont"/>
    <w:rsid w:val="00397307"/>
  </w:style>
  <w:style w:type="character" w:styleId="PageNumber">
    <w:name w:val="page number"/>
    <w:basedOn w:val="DefaultParagraphFont"/>
    <w:rsid w:val="00397307"/>
  </w:style>
  <w:style w:type="paragraph" w:customStyle="1" w:styleId="Letterhead">
    <w:name w:val="Letterhead"/>
    <w:rsid w:val="007E5D3B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7E5D3B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7E5D3B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397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97307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7E5D3B"/>
  </w:style>
  <w:style w:type="character" w:customStyle="1" w:styleId="FooterChar">
    <w:name w:val="Footer Char"/>
    <w:basedOn w:val="DefaultParagraphFont"/>
    <w:link w:val="Footer"/>
    <w:rsid w:val="00397307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7E5D3B"/>
    <w:rPr>
      <w:sz w:val="24"/>
      <w:lang w:eastAsia="en-US"/>
    </w:rPr>
  </w:style>
  <w:style w:type="paragraph" w:customStyle="1" w:styleId="01aPreamble">
    <w:name w:val="01aPreamble"/>
    <w:basedOn w:val="Normal"/>
    <w:qFormat/>
    <w:rsid w:val="00397307"/>
  </w:style>
  <w:style w:type="paragraph" w:customStyle="1" w:styleId="TableBullet">
    <w:name w:val="TableBullet"/>
    <w:basedOn w:val="TableText10"/>
    <w:qFormat/>
    <w:rsid w:val="00397307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397307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397307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7E5D3B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7E5D3B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397307"/>
    <w:pPr>
      <w:numPr>
        <w:numId w:val="19"/>
      </w:numPr>
    </w:pPr>
  </w:style>
  <w:style w:type="paragraph" w:customStyle="1" w:styleId="ISchMain">
    <w:name w:val="I Sch Main"/>
    <w:basedOn w:val="BillBasic"/>
    <w:rsid w:val="00397307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397307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397307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397307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397307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397307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397307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397307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7E5D3B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7E5D3B"/>
    <w:rPr>
      <w:sz w:val="24"/>
      <w:lang w:eastAsia="en-US"/>
    </w:rPr>
  </w:style>
  <w:style w:type="paragraph" w:customStyle="1" w:styleId="Status">
    <w:name w:val="Status"/>
    <w:basedOn w:val="Normal"/>
    <w:rsid w:val="00397307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397307"/>
    <w:pPr>
      <w:spacing w:before="60"/>
      <w:jc w:val="center"/>
    </w:pPr>
  </w:style>
  <w:style w:type="paragraph" w:customStyle="1" w:styleId="00Spine">
    <w:name w:val="00Spine"/>
    <w:basedOn w:val="Normal"/>
    <w:rsid w:val="00397307"/>
  </w:style>
  <w:style w:type="paragraph" w:customStyle="1" w:styleId="05Endnote0">
    <w:name w:val="05Endnote"/>
    <w:basedOn w:val="Normal"/>
    <w:rsid w:val="00397307"/>
  </w:style>
  <w:style w:type="paragraph" w:customStyle="1" w:styleId="06Copyright">
    <w:name w:val="06Copyright"/>
    <w:basedOn w:val="Normal"/>
    <w:rsid w:val="00397307"/>
  </w:style>
  <w:style w:type="paragraph" w:customStyle="1" w:styleId="RepubNo">
    <w:name w:val="RepubNo"/>
    <w:basedOn w:val="BillBasicHeading"/>
    <w:rsid w:val="00397307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397307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397307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397307"/>
    <w:rPr>
      <w:rFonts w:ascii="Arial" w:hAnsi="Arial"/>
      <w:b/>
    </w:rPr>
  </w:style>
  <w:style w:type="paragraph" w:customStyle="1" w:styleId="CoverSubHdg">
    <w:name w:val="CoverSubHdg"/>
    <w:basedOn w:val="CoverHeading"/>
    <w:rsid w:val="00397307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397307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397307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397307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397307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397307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397307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397307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397307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397307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397307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397307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397307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397307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397307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397307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397307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397307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397307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397307"/>
  </w:style>
  <w:style w:type="character" w:customStyle="1" w:styleId="charTableText">
    <w:name w:val="charTableText"/>
    <w:basedOn w:val="DefaultParagraphFont"/>
    <w:rsid w:val="00397307"/>
  </w:style>
  <w:style w:type="paragraph" w:customStyle="1" w:styleId="Dict-HeadingSymb">
    <w:name w:val="Dict-Heading Symb"/>
    <w:basedOn w:val="Dict-Heading"/>
    <w:rsid w:val="00397307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397307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397307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397307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397307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3973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397307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397307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397307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397307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397307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397307"/>
    <w:pPr>
      <w:ind w:hanging="480"/>
    </w:pPr>
  </w:style>
  <w:style w:type="paragraph" w:styleId="MacroText">
    <w:name w:val="macro"/>
    <w:link w:val="MacroTextChar"/>
    <w:semiHidden/>
    <w:rsid w:val="003973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397307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397307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397307"/>
  </w:style>
  <w:style w:type="paragraph" w:customStyle="1" w:styleId="RenumProvEntries">
    <w:name w:val="RenumProvEntries"/>
    <w:basedOn w:val="Normal"/>
    <w:rsid w:val="00397307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397307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397307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397307"/>
    <w:pPr>
      <w:ind w:left="252"/>
    </w:pPr>
  </w:style>
  <w:style w:type="paragraph" w:customStyle="1" w:styleId="RenumTableHdg">
    <w:name w:val="RenumTableHdg"/>
    <w:basedOn w:val="Normal"/>
    <w:rsid w:val="00397307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397307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397307"/>
    <w:rPr>
      <w:b w:val="0"/>
    </w:rPr>
  </w:style>
  <w:style w:type="paragraph" w:customStyle="1" w:styleId="Sched-FormSymb">
    <w:name w:val="Sched-Form Symb"/>
    <w:basedOn w:val="Sched-Form"/>
    <w:rsid w:val="00397307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397307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397307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397307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397307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397307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397307"/>
    <w:pPr>
      <w:ind w:firstLine="0"/>
    </w:pPr>
    <w:rPr>
      <w:b/>
    </w:rPr>
  </w:style>
  <w:style w:type="paragraph" w:customStyle="1" w:styleId="EndNoteTextPub">
    <w:name w:val="EndNoteTextPub"/>
    <w:basedOn w:val="Normal"/>
    <w:rsid w:val="00397307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397307"/>
    <w:rPr>
      <w:szCs w:val="24"/>
    </w:rPr>
  </w:style>
  <w:style w:type="character" w:customStyle="1" w:styleId="charNotBold">
    <w:name w:val="charNotBold"/>
    <w:basedOn w:val="DefaultParagraphFont"/>
    <w:rsid w:val="00397307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397307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397307"/>
    <w:pPr>
      <w:numPr>
        <w:numId w:val="31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397307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397307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397307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397307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397307"/>
    <w:pPr>
      <w:tabs>
        <w:tab w:val="left" w:pos="2700"/>
      </w:tabs>
      <w:spacing w:before="0"/>
    </w:pPr>
  </w:style>
  <w:style w:type="paragraph" w:customStyle="1" w:styleId="parainpara">
    <w:name w:val="para in para"/>
    <w:rsid w:val="00397307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397307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397307"/>
    <w:pPr>
      <w:numPr>
        <w:numId w:val="42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397307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397307"/>
    <w:rPr>
      <w:b w:val="0"/>
      <w:sz w:val="32"/>
    </w:rPr>
  </w:style>
  <w:style w:type="paragraph" w:customStyle="1" w:styleId="MH1Chapter">
    <w:name w:val="M H1 Chapter"/>
    <w:basedOn w:val="AH1Chapter"/>
    <w:rsid w:val="00397307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397307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397307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397307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397307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397307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397307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397307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397307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397307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397307"/>
    <w:pPr>
      <w:ind w:left="1800"/>
    </w:pPr>
  </w:style>
  <w:style w:type="paragraph" w:customStyle="1" w:styleId="Modparareturn">
    <w:name w:val="Mod para return"/>
    <w:basedOn w:val="AparareturnSymb"/>
    <w:rsid w:val="00397307"/>
    <w:pPr>
      <w:ind w:left="2300"/>
    </w:pPr>
  </w:style>
  <w:style w:type="paragraph" w:customStyle="1" w:styleId="Modsubparareturn">
    <w:name w:val="Mod subpara return"/>
    <w:basedOn w:val="AsubparareturnSymb"/>
    <w:rsid w:val="00397307"/>
    <w:pPr>
      <w:ind w:left="3040"/>
    </w:pPr>
  </w:style>
  <w:style w:type="paragraph" w:customStyle="1" w:styleId="Modref">
    <w:name w:val="Mod ref"/>
    <w:basedOn w:val="refSymb"/>
    <w:rsid w:val="00397307"/>
    <w:pPr>
      <w:ind w:left="1100"/>
    </w:pPr>
  </w:style>
  <w:style w:type="paragraph" w:customStyle="1" w:styleId="ModaNote">
    <w:name w:val="Mod aNote"/>
    <w:basedOn w:val="aNoteSymb"/>
    <w:rsid w:val="00397307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397307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397307"/>
    <w:pPr>
      <w:ind w:left="0" w:firstLine="0"/>
    </w:pPr>
  </w:style>
  <w:style w:type="paragraph" w:customStyle="1" w:styleId="AmdtEntries">
    <w:name w:val="AmdtEntries"/>
    <w:basedOn w:val="BillBasicHeading"/>
    <w:rsid w:val="00397307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397307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397307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397307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397307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397307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397307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397307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397307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397307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397307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397307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397307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397307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397307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397307"/>
  </w:style>
  <w:style w:type="paragraph" w:customStyle="1" w:styleId="refSymb">
    <w:name w:val="ref Symb"/>
    <w:basedOn w:val="BillBasic"/>
    <w:next w:val="Normal"/>
    <w:rsid w:val="00397307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397307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397307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39730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39730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397307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397307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397307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397307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397307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397307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397307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397307"/>
    <w:pPr>
      <w:ind w:left="1599" w:hanging="2081"/>
    </w:pPr>
  </w:style>
  <w:style w:type="paragraph" w:customStyle="1" w:styleId="IdefsubparaSymb">
    <w:name w:val="I def subpara Symb"/>
    <w:basedOn w:val="IsubparaSymb"/>
    <w:rsid w:val="00397307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39730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39730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397307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397307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397307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397307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397307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397307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397307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397307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397307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397307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397307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397307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397307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397307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397307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397307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397307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397307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397307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397307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397307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397307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397307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397307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397307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397307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397307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397307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397307"/>
  </w:style>
  <w:style w:type="paragraph" w:customStyle="1" w:styleId="PenaltyParaSymb">
    <w:name w:val="PenaltyPara Symb"/>
    <w:basedOn w:val="Normal"/>
    <w:rsid w:val="00397307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397307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397307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3973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legislation.act.gov.au/a/1991-81" TargetMode="External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legislation.act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act.gov.au/a/2001-14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10" Type="http://schemas.openxmlformats.org/officeDocument/2006/relationships/hyperlink" Target="http://www.legislation.act.gov.au/a/2001-14" TargetMode="External"/><Relationship Id="rId19" Type="http://schemas.openxmlformats.org/officeDocument/2006/relationships/hyperlink" Target="http://www.legislation.act.gov.au/a/2001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1-14" TargetMode="Externa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E81B2-EBB9-47A4-AE89-6F3CFADC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2728</Characters>
  <Application>Microsoft Office Word</Application>
  <DocSecurity>0</DocSecurity>
  <Lines>106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Discrimination Amendment Act 2018</vt:lpstr>
    </vt:vector>
  </TitlesOfParts>
  <Manager>Section</Manager>
  <Company>Section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Discrimination Amendment Act 2018</dc:title>
  <dc:subject>Amendment</dc:subject>
  <dc:creator>ACT Government</dc:creator>
  <cp:keywords>D08</cp:keywords>
  <dc:description>J2018-433</dc:description>
  <cp:lastModifiedBy>PCODCS</cp:lastModifiedBy>
  <cp:revision>5</cp:revision>
  <cp:lastPrinted>2018-10-25T05:25:00Z</cp:lastPrinted>
  <dcterms:created xsi:type="dcterms:W3CDTF">2018-12-04T03:26:00Z</dcterms:created>
  <dcterms:modified xsi:type="dcterms:W3CDTF">2018-12-04T03:26:00Z</dcterms:modified>
  <cp:category>A2018-48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Bronwyn Leslie</vt:lpwstr>
  </property>
  <property fmtid="{D5CDD505-2E9C-101B-9397-08002B2CF9AE}" pid="4" name="DrafterEmail">
    <vt:lpwstr>bronwyn.leslie@act.gov.au</vt:lpwstr>
  </property>
  <property fmtid="{D5CDD505-2E9C-101B-9397-08002B2CF9AE}" pid="5" name="DrafterPh">
    <vt:lpwstr>62053790</vt:lpwstr>
  </property>
  <property fmtid="{D5CDD505-2E9C-101B-9397-08002B2CF9AE}" pid="6" name="SettlerName">
    <vt:lpwstr>Lyndall Kennedy</vt:lpwstr>
  </property>
  <property fmtid="{D5CDD505-2E9C-101B-9397-08002B2CF9AE}" pid="7" name="SettlerEmail">
    <vt:lpwstr>lyndall.kennedy@act.gov.au</vt:lpwstr>
  </property>
  <property fmtid="{D5CDD505-2E9C-101B-9397-08002B2CF9AE}" pid="8" name="SettlerPh">
    <vt:lpwstr>62077534</vt:lpwstr>
  </property>
  <property fmtid="{D5CDD505-2E9C-101B-9397-08002B2CF9AE}" pid="9" name="Client">
    <vt:lpwstr>Justice and Community Safety Directorate</vt:lpwstr>
  </property>
  <property fmtid="{D5CDD505-2E9C-101B-9397-08002B2CF9AE}" pid="10" name="ClientName1">
    <vt:lpwstr>Daniel Ng</vt:lpwstr>
  </property>
  <property fmtid="{D5CDD505-2E9C-101B-9397-08002B2CF9AE}" pid="11" name="ClientEmail1">
    <vt:lpwstr>Daniel.Ng@act.gov.au</vt:lpwstr>
  </property>
  <property fmtid="{D5CDD505-2E9C-101B-9397-08002B2CF9AE}" pid="12" name="ClientPh1">
    <vt:lpwstr>62070674</vt:lpwstr>
  </property>
  <property fmtid="{D5CDD505-2E9C-101B-9397-08002B2CF9AE}" pid="13" name="ClientName2">
    <vt:lpwstr>Gabrielle McKinnon</vt:lpwstr>
  </property>
  <property fmtid="{D5CDD505-2E9C-101B-9397-08002B2CF9AE}" pid="14" name="ClientEmail2">
    <vt:lpwstr>Gabrielle.McKinnon@act.gov.au</vt:lpwstr>
  </property>
  <property fmtid="{D5CDD505-2E9C-101B-9397-08002B2CF9AE}" pid="15" name="ClientPh2">
    <vt:lpwstr>62053158</vt:lpwstr>
  </property>
  <property fmtid="{D5CDD505-2E9C-101B-9397-08002B2CF9AE}" pid="16" name="jobType">
    <vt:lpwstr>Drafting</vt:lpwstr>
  </property>
  <property fmtid="{D5CDD505-2E9C-101B-9397-08002B2CF9AE}" pid="17" name="DMSID">
    <vt:lpwstr>983864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Citation">
    <vt:lpwstr>Discrimination Amendment Bill 2018</vt:lpwstr>
  </property>
  <property fmtid="{D5CDD505-2E9C-101B-9397-08002B2CF9AE}" pid="21" name="AmCitation">
    <vt:lpwstr>Discrimination Act 1991</vt:lpwstr>
  </property>
  <property fmtid="{D5CDD505-2E9C-101B-9397-08002B2CF9AE}" pid="22" name="ActName">
    <vt:lpwstr/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