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16F9" w14:textId="77777777" w:rsidR="0006600F" w:rsidRDefault="0006600F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025D1EC" wp14:editId="15F2F30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509CD" w14:textId="77777777" w:rsidR="0006600F" w:rsidRDefault="0006600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CCF20F3" w14:textId="43724FB4" w:rsidR="0090043E" w:rsidRPr="006E34EE" w:rsidRDefault="0006600F" w:rsidP="006E34EE">
      <w:pPr>
        <w:pStyle w:val="Billname1"/>
        <w:suppressLineNumbers/>
      </w:pPr>
      <w:bookmarkStart w:id="1" w:name="citation"/>
      <w:r>
        <w:t>Water Resources Amendment Act 2019</w:t>
      </w:r>
      <w:bookmarkEnd w:id="1"/>
    </w:p>
    <w:p w14:paraId="712FDBCC" w14:textId="54A4C378" w:rsidR="0090043E" w:rsidRPr="006E34EE" w:rsidRDefault="00D04618" w:rsidP="006E34EE">
      <w:pPr>
        <w:pStyle w:val="ActNo"/>
        <w:suppressLineNumbers/>
      </w:pPr>
      <w:fldSimple w:instr=" DOCPROPERTY &quot;Category&quot;  \* MERGEFORMAT ">
        <w:r w:rsidR="00EB28AD">
          <w:t>A2019-15</w:t>
        </w:r>
      </w:fldSimple>
    </w:p>
    <w:p w14:paraId="541012ED" w14:textId="77777777" w:rsidR="0090043E" w:rsidRPr="006E34EE" w:rsidRDefault="0090043E" w:rsidP="006E34EE">
      <w:pPr>
        <w:pStyle w:val="N-line3"/>
        <w:suppressLineNumbers/>
      </w:pPr>
    </w:p>
    <w:p w14:paraId="74FA398C" w14:textId="4FEBA2D7" w:rsidR="0090043E" w:rsidRPr="006E34EE" w:rsidRDefault="0090043E" w:rsidP="006E34EE">
      <w:pPr>
        <w:pStyle w:val="LongTitle"/>
        <w:suppressLineNumbers/>
      </w:pPr>
      <w:r w:rsidRPr="006E34EE">
        <w:t xml:space="preserve">An Act to amend the </w:t>
      </w:r>
      <w:bookmarkStart w:id="2" w:name="AmCitation"/>
      <w:r w:rsidR="00291FCC" w:rsidRPr="006E34EE">
        <w:rPr>
          <w:rStyle w:val="charCitHyperlinkItal"/>
        </w:rPr>
        <w:fldChar w:fldCharType="begin"/>
      </w:r>
      <w:r w:rsidR="00291FCC" w:rsidRPr="006E34EE">
        <w:rPr>
          <w:rStyle w:val="charCitHyperlinkItal"/>
        </w:rPr>
        <w:instrText xml:space="preserve"> HYPERLINK "http://www.legislation.act.gov.au/a/2007-19" \o "A2007-19" </w:instrText>
      </w:r>
      <w:r w:rsidR="00291FCC" w:rsidRPr="006E34EE">
        <w:rPr>
          <w:rStyle w:val="charCitHyperlinkItal"/>
        </w:rPr>
        <w:fldChar w:fldCharType="separate"/>
      </w:r>
      <w:r w:rsidR="00291FCC" w:rsidRPr="006E34EE">
        <w:rPr>
          <w:rStyle w:val="charCitHyperlinkItal"/>
        </w:rPr>
        <w:t>Water Resources Act 2007</w:t>
      </w:r>
      <w:r w:rsidR="00291FCC" w:rsidRPr="006E34EE">
        <w:rPr>
          <w:rStyle w:val="charCitHyperlinkItal"/>
        </w:rPr>
        <w:fldChar w:fldCharType="end"/>
      </w:r>
      <w:bookmarkEnd w:id="2"/>
    </w:p>
    <w:p w14:paraId="3E7EA51F" w14:textId="77777777" w:rsidR="0090043E" w:rsidRPr="006E34EE" w:rsidRDefault="0090043E" w:rsidP="006E34EE">
      <w:pPr>
        <w:pStyle w:val="N-line3"/>
        <w:suppressLineNumbers/>
      </w:pPr>
    </w:p>
    <w:p w14:paraId="1B917A72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Contents"/>
          <w:sz w:val="16"/>
        </w:rPr>
        <w:t xml:space="preserve">  </w:t>
      </w:r>
      <w:r w:rsidRPr="006E34EE">
        <w:rPr>
          <w:rStyle w:val="charPage"/>
        </w:rPr>
        <w:t xml:space="preserve">  </w:t>
      </w:r>
    </w:p>
    <w:p w14:paraId="37131545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ChapNo"/>
        </w:rPr>
        <w:t xml:space="preserve">  </w:t>
      </w:r>
      <w:r w:rsidRPr="006E34EE">
        <w:rPr>
          <w:rStyle w:val="CharChapText"/>
        </w:rPr>
        <w:t xml:space="preserve">  </w:t>
      </w:r>
    </w:p>
    <w:p w14:paraId="7223D832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PartNo"/>
        </w:rPr>
        <w:t xml:space="preserve">  </w:t>
      </w:r>
      <w:r w:rsidRPr="006E34EE">
        <w:rPr>
          <w:rStyle w:val="CharPartText"/>
        </w:rPr>
        <w:t xml:space="preserve">  </w:t>
      </w:r>
    </w:p>
    <w:p w14:paraId="6429F816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DivNo"/>
        </w:rPr>
        <w:t xml:space="preserve">  </w:t>
      </w:r>
      <w:r w:rsidRPr="006E34EE">
        <w:rPr>
          <w:rStyle w:val="CharDivText"/>
        </w:rPr>
        <w:t xml:space="preserve">  </w:t>
      </w:r>
    </w:p>
    <w:p w14:paraId="391F62FF" w14:textId="77777777" w:rsidR="0090043E" w:rsidRPr="006E34EE" w:rsidRDefault="0090043E" w:rsidP="006E34EE">
      <w:pPr>
        <w:pStyle w:val="Notified"/>
        <w:suppressLineNumbers/>
      </w:pPr>
    </w:p>
    <w:p w14:paraId="0425A5E9" w14:textId="77777777" w:rsidR="0090043E" w:rsidRPr="006E34EE" w:rsidRDefault="0090043E" w:rsidP="006E34EE">
      <w:pPr>
        <w:pStyle w:val="EnactingWords"/>
        <w:suppressLineNumbers/>
      </w:pPr>
      <w:r w:rsidRPr="006E34EE">
        <w:t>The Legislative Assembly for the Australian Capital Territory enacts as follows:</w:t>
      </w:r>
    </w:p>
    <w:p w14:paraId="335A83E2" w14:textId="77777777" w:rsidR="0090043E" w:rsidRPr="006E34EE" w:rsidRDefault="0090043E" w:rsidP="006E34EE">
      <w:pPr>
        <w:pStyle w:val="PageBreak"/>
        <w:suppressLineNumbers/>
      </w:pPr>
      <w:r w:rsidRPr="006E34EE">
        <w:br w:type="page"/>
      </w:r>
    </w:p>
    <w:p w14:paraId="32823D55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lastRenderedPageBreak/>
        <w:t>1</w:t>
      </w:r>
      <w:r w:rsidRPr="006E34EE">
        <w:tab/>
      </w:r>
      <w:r w:rsidR="0090043E" w:rsidRPr="006E34EE">
        <w:t>Name of Act</w:t>
      </w:r>
    </w:p>
    <w:p w14:paraId="4977C39D" w14:textId="753BFB50" w:rsidR="0090043E" w:rsidRPr="006E34EE" w:rsidRDefault="0090043E">
      <w:pPr>
        <w:pStyle w:val="Amainreturn"/>
      </w:pPr>
      <w:r w:rsidRPr="006E34EE">
        <w:t xml:space="preserve">This Act is the </w:t>
      </w:r>
      <w:r w:rsidRPr="006E34EE">
        <w:rPr>
          <w:i/>
        </w:rPr>
        <w:fldChar w:fldCharType="begin"/>
      </w:r>
      <w:r w:rsidRPr="006E34EE">
        <w:rPr>
          <w:i/>
        </w:rPr>
        <w:instrText xml:space="preserve"> TITLE</w:instrText>
      </w:r>
      <w:r w:rsidRPr="006E34EE">
        <w:rPr>
          <w:i/>
        </w:rPr>
        <w:fldChar w:fldCharType="separate"/>
      </w:r>
      <w:r w:rsidR="00EB28AD">
        <w:rPr>
          <w:i/>
        </w:rPr>
        <w:t>Water Resources Amendment Act 2019</w:t>
      </w:r>
      <w:r w:rsidRPr="006E34EE">
        <w:rPr>
          <w:i/>
        </w:rPr>
        <w:fldChar w:fldCharType="end"/>
      </w:r>
      <w:r w:rsidRPr="006E34EE">
        <w:t>.</w:t>
      </w:r>
    </w:p>
    <w:p w14:paraId="129840CB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2</w:t>
      </w:r>
      <w:r w:rsidRPr="006E34EE">
        <w:tab/>
      </w:r>
      <w:r w:rsidR="0090043E" w:rsidRPr="006E34EE">
        <w:t>Commencement</w:t>
      </w:r>
    </w:p>
    <w:p w14:paraId="75FA6EA7" w14:textId="77777777" w:rsidR="0090043E" w:rsidRPr="006E34EE" w:rsidRDefault="0090043E" w:rsidP="006E34EE">
      <w:pPr>
        <w:pStyle w:val="Amainreturn"/>
        <w:keepNext/>
      </w:pPr>
      <w:r w:rsidRPr="006E34EE">
        <w:t>This Act commences on the day after its notification day.</w:t>
      </w:r>
    </w:p>
    <w:p w14:paraId="237404BD" w14:textId="19251D5B" w:rsidR="0090043E" w:rsidRPr="006E34EE" w:rsidRDefault="0090043E">
      <w:pPr>
        <w:pStyle w:val="aNote"/>
      </w:pPr>
      <w:r w:rsidRPr="006E34EE">
        <w:rPr>
          <w:rStyle w:val="charItals"/>
        </w:rPr>
        <w:t>Note</w:t>
      </w:r>
      <w:r w:rsidRPr="006E34EE">
        <w:rPr>
          <w:rStyle w:val="charItals"/>
        </w:rPr>
        <w:tab/>
      </w:r>
      <w:r w:rsidRPr="006E34EE">
        <w:t xml:space="preserve">The naming and commencement provisions automatically commence on the notification day (see </w:t>
      </w:r>
      <w:hyperlink r:id="rId10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>, s 75 (1)).</w:t>
      </w:r>
    </w:p>
    <w:p w14:paraId="34E69B1B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3</w:t>
      </w:r>
      <w:r w:rsidRPr="006E34EE">
        <w:tab/>
      </w:r>
      <w:r w:rsidR="0090043E" w:rsidRPr="006E34EE">
        <w:t>Legislation amended</w:t>
      </w:r>
    </w:p>
    <w:p w14:paraId="0DD9297D" w14:textId="3FE3F81C" w:rsidR="0090043E" w:rsidRPr="006E34EE" w:rsidRDefault="0090043E">
      <w:pPr>
        <w:pStyle w:val="Amainreturn"/>
      </w:pPr>
      <w:r w:rsidRPr="006E34EE">
        <w:t xml:space="preserve">This Act amends the </w:t>
      </w:r>
      <w:hyperlink r:id="rId11" w:tooltip="A2007-19" w:history="1">
        <w:r w:rsidR="00291FCC" w:rsidRPr="006E34EE">
          <w:rPr>
            <w:rStyle w:val="charCitHyperlinkItal"/>
          </w:rPr>
          <w:t>Water Resources Act 2007</w:t>
        </w:r>
      </w:hyperlink>
      <w:r w:rsidRPr="006E34EE">
        <w:t>.</w:t>
      </w:r>
    </w:p>
    <w:p w14:paraId="5F19493F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4</w:t>
      </w:r>
      <w:r w:rsidRPr="006E34EE">
        <w:tab/>
      </w:r>
      <w:r w:rsidR="005721FA" w:rsidRPr="006E34EE">
        <w:t xml:space="preserve">New section </w:t>
      </w:r>
      <w:r w:rsidR="001A2F71" w:rsidRPr="006E34EE">
        <w:t>11</w:t>
      </w:r>
      <w:r w:rsidR="005721FA" w:rsidRPr="006E34EE">
        <w:t>A</w:t>
      </w:r>
    </w:p>
    <w:p w14:paraId="681BCF80" w14:textId="77777777" w:rsidR="005721FA" w:rsidRPr="006E34EE" w:rsidRDefault="001A2F71" w:rsidP="005721FA">
      <w:pPr>
        <w:pStyle w:val="direction"/>
      </w:pPr>
      <w:r w:rsidRPr="006E34EE">
        <w:t xml:space="preserve">in part 2, </w:t>
      </w:r>
      <w:r w:rsidR="005721FA" w:rsidRPr="006E34EE">
        <w:t>insert</w:t>
      </w:r>
    </w:p>
    <w:p w14:paraId="0DF444A2" w14:textId="77777777" w:rsidR="005721FA" w:rsidRPr="006E34EE" w:rsidRDefault="001A2F71" w:rsidP="005721FA">
      <w:pPr>
        <w:pStyle w:val="IH5Sec"/>
      </w:pPr>
      <w:r w:rsidRPr="006E34EE">
        <w:t>11</w:t>
      </w:r>
      <w:r w:rsidR="005721FA" w:rsidRPr="006E34EE">
        <w:t>A</w:t>
      </w:r>
      <w:r w:rsidR="005721FA" w:rsidRPr="006E34EE">
        <w:tab/>
        <w:t xml:space="preserve">ACT </w:t>
      </w:r>
      <w:r w:rsidR="00460E6C" w:rsidRPr="006E34EE">
        <w:t>w</w:t>
      </w:r>
      <w:r w:rsidR="005721FA" w:rsidRPr="006E34EE">
        <w:t xml:space="preserve">ater </w:t>
      </w:r>
      <w:r w:rsidR="00460E6C" w:rsidRPr="006E34EE">
        <w:t>resource p</w:t>
      </w:r>
      <w:r w:rsidR="005721FA" w:rsidRPr="006E34EE">
        <w:t>lan</w:t>
      </w:r>
    </w:p>
    <w:p w14:paraId="6EF9BA3D" w14:textId="77777777" w:rsidR="00DD3F30" w:rsidRPr="006E34EE" w:rsidRDefault="000E7FA7" w:rsidP="000E7FA7">
      <w:pPr>
        <w:pStyle w:val="IMain"/>
      </w:pPr>
      <w:r w:rsidRPr="006E34EE">
        <w:tab/>
        <w:t>(</w:t>
      </w:r>
      <w:r w:rsidR="00460E6C" w:rsidRPr="006E34EE">
        <w:t>1</w:t>
      </w:r>
      <w:r w:rsidRPr="006E34EE">
        <w:t>)</w:t>
      </w:r>
      <w:r w:rsidRPr="006E34EE">
        <w:tab/>
      </w:r>
      <w:r w:rsidR="001424FE" w:rsidRPr="006E34EE">
        <w:t xml:space="preserve">The ACT </w:t>
      </w:r>
      <w:r w:rsidR="00460E6C" w:rsidRPr="006E34EE">
        <w:t>w</w:t>
      </w:r>
      <w:r w:rsidR="001424FE" w:rsidRPr="006E34EE">
        <w:t xml:space="preserve">ater </w:t>
      </w:r>
      <w:r w:rsidR="00460E6C" w:rsidRPr="006E34EE">
        <w:t>r</w:t>
      </w:r>
      <w:r w:rsidR="001424FE" w:rsidRPr="006E34EE">
        <w:t xml:space="preserve">esource </w:t>
      </w:r>
      <w:r w:rsidR="00460E6C" w:rsidRPr="006E34EE">
        <w:t>p</w:t>
      </w:r>
      <w:r w:rsidR="001424FE" w:rsidRPr="006E34EE">
        <w:t xml:space="preserve">lan </w:t>
      </w:r>
      <w:r w:rsidR="001A2F71" w:rsidRPr="006E34EE">
        <w:t>consists</w:t>
      </w:r>
      <w:r w:rsidR="001424FE" w:rsidRPr="006E34EE">
        <w:t xml:space="preserve"> of the following</w:t>
      </w:r>
      <w:r w:rsidRPr="006E34EE">
        <w:t>:</w:t>
      </w:r>
    </w:p>
    <w:p w14:paraId="7D6AA99F" w14:textId="77777777" w:rsidR="000E7FA7" w:rsidRPr="006E34EE" w:rsidRDefault="000E7FA7" w:rsidP="000E7FA7">
      <w:pPr>
        <w:pStyle w:val="Ipara"/>
      </w:pPr>
      <w:r w:rsidRPr="006E34EE">
        <w:tab/>
        <w:t>(a)</w:t>
      </w:r>
      <w:r w:rsidRPr="006E34EE">
        <w:tab/>
        <w:t>the environmental flow guidelines</w:t>
      </w:r>
      <w:r w:rsidR="006D2369" w:rsidRPr="006E34EE">
        <w:t>, if any</w:t>
      </w:r>
      <w:r w:rsidRPr="006E34EE">
        <w:t>;</w:t>
      </w:r>
    </w:p>
    <w:p w14:paraId="7FFA3584" w14:textId="77777777" w:rsidR="000E7FA7" w:rsidRPr="006E34EE" w:rsidRDefault="000E7FA7" w:rsidP="000E7FA7">
      <w:pPr>
        <w:pStyle w:val="Ipara"/>
      </w:pPr>
      <w:r w:rsidRPr="006E34EE">
        <w:tab/>
        <w:t>(b)</w:t>
      </w:r>
      <w:r w:rsidRPr="006E34EE">
        <w:tab/>
      </w:r>
      <w:r w:rsidR="00B26206" w:rsidRPr="006E34EE">
        <w:t xml:space="preserve">the </w:t>
      </w:r>
      <w:r w:rsidR="009E5A6A" w:rsidRPr="006E34EE">
        <w:t xml:space="preserve">determination of </w:t>
      </w:r>
      <w:r w:rsidR="00B26206" w:rsidRPr="006E34EE">
        <w:t>water management areas;</w:t>
      </w:r>
    </w:p>
    <w:p w14:paraId="3CE3F36D" w14:textId="77777777" w:rsidR="000E7FA7" w:rsidRPr="006E34EE" w:rsidRDefault="000E7FA7" w:rsidP="000E7FA7">
      <w:pPr>
        <w:pStyle w:val="Ipara"/>
      </w:pPr>
      <w:r w:rsidRPr="006E34EE">
        <w:tab/>
        <w:t>(</w:t>
      </w:r>
      <w:r w:rsidR="00B26206" w:rsidRPr="006E34EE">
        <w:t>c</w:t>
      </w:r>
      <w:r w:rsidRPr="006E34EE">
        <w:t>)</w:t>
      </w:r>
      <w:r w:rsidRPr="006E34EE">
        <w:tab/>
      </w:r>
      <w:r w:rsidR="009E5A6A" w:rsidRPr="006E34EE">
        <w:t>the determination of the total amounts of surface water and ground water available for taking under section 17</w:t>
      </w:r>
      <w:r w:rsidRPr="006E34EE">
        <w:t>;</w:t>
      </w:r>
    </w:p>
    <w:p w14:paraId="0FFE7AC9" w14:textId="77777777" w:rsidR="000E7FA7" w:rsidRPr="006E34EE" w:rsidRDefault="000E7FA7" w:rsidP="000E7FA7">
      <w:pPr>
        <w:pStyle w:val="Ipara"/>
      </w:pPr>
      <w:r w:rsidRPr="006E34EE">
        <w:tab/>
        <w:t>(</w:t>
      </w:r>
      <w:r w:rsidR="00B26206" w:rsidRPr="006E34EE">
        <w:t>d</w:t>
      </w:r>
      <w:r w:rsidRPr="006E34EE">
        <w:t>)</w:t>
      </w:r>
      <w:r w:rsidRPr="006E34EE">
        <w:tab/>
      </w:r>
      <w:r w:rsidR="00A73153" w:rsidRPr="006E34EE">
        <w:t>guidelines determined under section 18, if any, for working out reasonable amounts of water for particular uses</w:t>
      </w:r>
      <w:r w:rsidR="00C15EDA" w:rsidRPr="006E34EE">
        <w:t>;</w:t>
      </w:r>
    </w:p>
    <w:p w14:paraId="30B930DC" w14:textId="77777777" w:rsidR="00C15EDA" w:rsidRPr="006E34EE" w:rsidRDefault="00C15EDA" w:rsidP="000E7FA7">
      <w:pPr>
        <w:pStyle w:val="Ipara"/>
      </w:pPr>
      <w:r w:rsidRPr="006E34EE">
        <w:tab/>
        <w:t>(e)</w:t>
      </w:r>
      <w:r w:rsidRPr="006E34EE">
        <w:tab/>
        <w:t>anything else prescribed by regulation.</w:t>
      </w:r>
    </w:p>
    <w:p w14:paraId="4B943878" w14:textId="77777777" w:rsidR="00DE6005" w:rsidRPr="006E34EE" w:rsidRDefault="00DE6005" w:rsidP="00DE6005">
      <w:pPr>
        <w:pStyle w:val="IMain"/>
      </w:pPr>
      <w:r w:rsidRPr="006E34EE">
        <w:tab/>
        <w:t>(</w:t>
      </w:r>
      <w:r w:rsidR="00460E6C" w:rsidRPr="006E34EE">
        <w:t>2</w:t>
      </w:r>
      <w:r w:rsidRPr="006E34EE">
        <w:t>)</w:t>
      </w:r>
      <w:r w:rsidRPr="006E34EE">
        <w:tab/>
        <w:t xml:space="preserve">The ACT </w:t>
      </w:r>
      <w:r w:rsidR="00460E6C" w:rsidRPr="006E34EE">
        <w:t>w</w:t>
      </w:r>
      <w:r w:rsidRPr="006E34EE">
        <w:t xml:space="preserve">ater </w:t>
      </w:r>
      <w:r w:rsidR="00460E6C" w:rsidRPr="006E34EE">
        <w:t>r</w:t>
      </w:r>
      <w:r w:rsidRPr="006E34EE">
        <w:t xml:space="preserve">esource </w:t>
      </w:r>
      <w:r w:rsidR="00460E6C" w:rsidRPr="006E34EE">
        <w:t>p</w:t>
      </w:r>
      <w:r w:rsidRPr="006E34EE">
        <w:t>lan may apply, adopt or incorporate an instrument as in force from time to time.</w:t>
      </w:r>
    </w:p>
    <w:p w14:paraId="1047378D" w14:textId="27B23206" w:rsidR="004D0F34" w:rsidRPr="006E34EE" w:rsidRDefault="004D0F34" w:rsidP="006E34EE">
      <w:pPr>
        <w:pStyle w:val="IMain"/>
        <w:keepNext/>
      </w:pPr>
      <w:r w:rsidRPr="006E34EE">
        <w:lastRenderedPageBreak/>
        <w:tab/>
        <w:t>(3)</w:t>
      </w:r>
      <w:r w:rsidRPr="006E34EE">
        <w:tab/>
        <w:t xml:space="preserve">The </w:t>
      </w:r>
      <w:hyperlink r:id="rId12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>, section 47 (6) does not apply in relation to an instrument applied, adopted or incorporated as in force from time to time</w:t>
      </w:r>
      <w:r w:rsidR="00876A8F" w:rsidRPr="006E34EE">
        <w:t xml:space="preserve"> under this section.</w:t>
      </w:r>
    </w:p>
    <w:p w14:paraId="172ADB8A" w14:textId="7FF563C8" w:rsidR="00E30EE4" w:rsidRPr="006E34EE" w:rsidRDefault="00E30EE4" w:rsidP="00FE5883">
      <w:pPr>
        <w:pStyle w:val="aNote"/>
      </w:pPr>
      <w:r w:rsidRPr="006E34EE">
        <w:rPr>
          <w:rStyle w:val="charItals"/>
        </w:rPr>
        <w:t>Note</w:t>
      </w:r>
      <w:r w:rsidRPr="006E34EE">
        <w:tab/>
      </w:r>
      <w:r w:rsidR="002724A0" w:rsidRPr="006E34EE">
        <w:t>An instrument applied, adopted or incorporated under this section</w:t>
      </w:r>
      <w:r w:rsidRPr="006E34EE">
        <w:rPr>
          <w:snapToGrid w:val="0"/>
        </w:rPr>
        <w:t xml:space="preserve"> does not need to be notified under the </w:t>
      </w:r>
      <w:hyperlink r:id="rId13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rPr>
          <w:snapToGrid w:val="0"/>
        </w:rPr>
        <w:t xml:space="preserve"> because s 47 (6)</w:t>
      </w:r>
      <w:r w:rsidRPr="006E34EE">
        <w:t xml:space="preserve"> does not apply (see </w:t>
      </w:r>
      <w:hyperlink r:id="rId14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>, s 47 (7)).</w:t>
      </w:r>
    </w:p>
    <w:p w14:paraId="62350344" w14:textId="77777777" w:rsidR="00933EEF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5</w:t>
      </w:r>
      <w:r w:rsidRPr="006E34EE">
        <w:tab/>
      </w:r>
      <w:r w:rsidR="00933EEF" w:rsidRPr="006E34EE">
        <w:t>Amounts of water available from areas</w:t>
      </w:r>
      <w:r w:rsidR="00933EEF" w:rsidRPr="006E34EE">
        <w:br/>
        <w:t>New section 17 (2</w:t>
      </w:r>
      <w:r w:rsidR="00D41A43" w:rsidRPr="006E34EE">
        <w:t>A</w:t>
      </w:r>
      <w:r w:rsidR="00933EEF" w:rsidRPr="006E34EE">
        <w:t>)</w:t>
      </w:r>
    </w:p>
    <w:p w14:paraId="26CB2225" w14:textId="77777777" w:rsidR="00933EEF" w:rsidRPr="006E34EE" w:rsidRDefault="00933EEF" w:rsidP="00933EEF">
      <w:pPr>
        <w:pStyle w:val="direction"/>
      </w:pPr>
      <w:r w:rsidRPr="006E34EE">
        <w:t>insert</w:t>
      </w:r>
    </w:p>
    <w:p w14:paraId="59E9A222" w14:textId="77777777" w:rsidR="00933EEF" w:rsidRPr="006E34EE" w:rsidRDefault="00933EEF" w:rsidP="00D41A43">
      <w:pPr>
        <w:pStyle w:val="IMain"/>
      </w:pPr>
      <w:r w:rsidRPr="006E34EE">
        <w:tab/>
        <w:t>(</w:t>
      </w:r>
      <w:r w:rsidR="00D41A43" w:rsidRPr="006E34EE">
        <w:t>2A</w:t>
      </w:r>
      <w:r w:rsidRPr="006E34EE">
        <w:t>)</w:t>
      </w:r>
      <w:r w:rsidRPr="006E34EE">
        <w:tab/>
      </w:r>
      <w:r w:rsidR="001F6B71" w:rsidRPr="006E34EE">
        <w:t>However, the amount determined</w:t>
      </w:r>
      <w:r w:rsidR="00CE1010" w:rsidRPr="006E34EE">
        <w:t xml:space="preserve"> must not be more than</w:t>
      </w:r>
      <w:r w:rsidR="001F6B71" w:rsidRPr="006E34EE">
        <w:t>—</w:t>
      </w:r>
    </w:p>
    <w:p w14:paraId="72FDD122" w14:textId="77777777" w:rsidR="001F6B71" w:rsidRPr="006E34EE" w:rsidRDefault="001F6B71" w:rsidP="001F6B71">
      <w:pPr>
        <w:pStyle w:val="Ipara"/>
      </w:pPr>
      <w:r w:rsidRPr="006E34EE">
        <w:tab/>
        <w:t>(a)</w:t>
      </w:r>
      <w:r w:rsidRPr="006E34EE">
        <w:tab/>
      </w:r>
      <w:r w:rsidR="00CE1010" w:rsidRPr="006E34EE">
        <w:t>for</w:t>
      </w:r>
      <w:r w:rsidRPr="006E34EE">
        <w:t xml:space="preserve"> subsection (1) (a)</w:t>
      </w:r>
      <w:r w:rsidR="00CE1010" w:rsidRPr="006E34EE">
        <w:t>—</w:t>
      </w:r>
      <w:r w:rsidR="006A0EB4" w:rsidRPr="006E34EE">
        <w:t>the SDL for surface water; and</w:t>
      </w:r>
    </w:p>
    <w:p w14:paraId="0E4CFCF1" w14:textId="77777777" w:rsidR="006A0EB4" w:rsidRPr="006E34EE" w:rsidRDefault="006A0EB4" w:rsidP="001F6B71">
      <w:pPr>
        <w:pStyle w:val="Ipara"/>
      </w:pPr>
      <w:r w:rsidRPr="006E34EE">
        <w:tab/>
        <w:t>(b)</w:t>
      </w:r>
      <w:r w:rsidRPr="006E34EE">
        <w:tab/>
      </w:r>
      <w:r w:rsidR="009C6999" w:rsidRPr="006E34EE">
        <w:t>for</w:t>
      </w:r>
      <w:r w:rsidRPr="006E34EE">
        <w:t xml:space="preserve"> subsection (1) (b)</w:t>
      </w:r>
      <w:r w:rsidR="00CE1010" w:rsidRPr="006E34EE">
        <w:t>—</w:t>
      </w:r>
      <w:r w:rsidRPr="006E34EE">
        <w:t>the SDL for ground water.</w:t>
      </w:r>
    </w:p>
    <w:p w14:paraId="3A905922" w14:textId="77777777" w:rsidR="00933EEF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6</w:t>
      </w:r>
      <w:r w:rsidRPr="006E34EE">
        <w:tab/>
      </w:r>
      <w:r w:rsidR="00933EEF" w:rsidRPr="006E34EE">
        <w:t>New section 17 (6)</w:t>
      </w:r>
    </w:p>
    <w:p w14:paraId="4EB82DF0" w14:textId="77777777" w:rsidR="00933EEF" w:rsidRPr="006E34EE" w:rsidRDefault="00933EEF" w:rsidP="00933EEF">
      <w:pPr>
        <w:pStyle w:val="direction"/>
      </w:pPr>
      <w:r w:rsidRPr="006E34EE">
        <w:t>insert</w:t>
      </w:r>
    </w:p>
    <w:p w14:paraId="0AC7400F" w14:textId="77777777" w:rsidR="00933EEF" w:rsidRPr="006E34EE" w:rsidRDefault="00933EEF" w:rsidP="00933EEF">
      <w:pPr>
        <w:pStyle w:val="IMain"/>
      </w:pPr>
      <w:r w:rsidRPr="006E34EE">
        <w:tab/>
        <w:t>(6)</w:t>
      </w:r>
      <w:r w:rsidRPr="006E34EE">
        <w:tab/>
        <w:t>In this section:</w:t>
      </w:r>
    </w:p>
    <w:p w14:paraId="18F13A32" w14:textId="0401DD94" w:rsidR="00E43F96" w:rsidRPr="006E34EE" w:rsidRDefault="00E43F96" w:rsidP="006E34EE">
      <w:pPr>
        <w:pStyle w:val="aDef"/>
      </w:pPr>
      <w:r w:rsidRPr="006E34EE">
        <w:rPr>
          <w:rStyle w:val="charBoldItals"/>
        </w:rPr>
        <w:t>Basin Plan</w:t>
      </w:r>
      <w:r w:rsidRPr="006E34EE">
        <w:t xml:space="preserve"> means the </w:t>
      </w:r>
      <w:r w:rsidR="001A2F71" w:rsidRPr="006E34EE">
        <w:t>Basin Plan</w:t>
      </w:r>
      <w:r w:rsidRPr="006E34EE">
        <w:t xml:space="preserve"> made under the </w:t>
      </w:r>
      <w:hyperlink r:id="rId15" w:tooltip="Act 2007 No 137 (Cwlth)" w:history="1">
        <w:r w:rsidR="00291FCC" w:rsidRPr="006E34EE">
          <w:rPr>
            <w:rStyle w:val="charCitHyperlinkItal"/>
          </w:rPr>
          <w:t>Water Act 2007</w:t>
        </w:r>
      </w:hyperlink>
      <w:r w:rsidR="00291FCC" w:rsidRPr="006E34EE">
        <w:t> </w:t>
      </w:r>
      <w:r w:rsidRPr="006E34EE">
        <w:t>(Cwlth), section 44 (3) (b) (i).</w:t>
      </w:r>
    </w:p>
    <w:p w14:paraId="79525339" w14:textId="77777777" w:rsidR="002D33AE" w:rsidRPr="006E34EE" w:rsidRDefault="002D33AE" w:rsidP="006E34EE">
      <w:pPr>
        <w:pStyle w:val="aDef"/>
      </w:pPr>
      <w:r w:rsidRPr="006E34EE">
        <w:rPr>
          <w:rStyle w:val="charBoldItals"/>
        </w:rPr>
        <w:t>SDL for ground water</w:t>
      </w:r>
      <w:r w:rsidRPr="006E34EE">
        <w:t xml:space="preserve"> means the long-term average sustainable diversion limit for ground water for the ACT set out in the Basin Plan.</w:t>
      </w:r>
    </w:p>
    <w:p w14:paraId="664FA159" w14:textId="77777777" w:rsidR="002D18DA" w:rsidRPr="006E34EE" w:rsidRDefault="006A0EB4" w:rsidP="006E34EE">
      <w:pPr>
        <w:pStyle w:val="aDef"/>
      </w:pPr>
      <w:r w:rsidRPr="006E34EE">
        <w:rPr>
          <w:rStyle w:val="charBoldItals"/>
        </w:rPr>
        <w:t>SDL for surface water</w:t>
      </w:r>
      <w:r w:rsidR="002D18DA" w:rsidRPr="006E34EE">
        <w:t xml:space="preserve"> means the</w:t>
      </w:r>
      <w:r w:rsidR="00132D57" w:rsidRPr="006E34EE">
        <w:t xml:space="preserve"> long-term average sustainable diversion limit</w:t>
      </w:r>
      <w:r w:rsidR="002D18DA" w:rsidRPr="006E34EE">
        <w:t xml:space="preserve"> </w:t>
      </w:r>
      <w:r w:rsidR="00132D57" w:rsidRPr="006E34EE">
        <w:t>for surface water</w:t>
      </w:r>
      <w:r w:rsidR="002D33AE" w:rsidRPr="006E34EE">
        <w:t xml:space="preserve"> for the ACT set out in</w:t>
      </w:r>
      <w:r w:rsidR="002D18DA" w:rsidRPr="006E34EE">
        <w:t xml:space="preserve"> the Basin </w:t>
      </w:r>
      <w:r w:rsidR="00D41A43" w:rsidRPr="006E34EE">
        <w:t>Plan</w:t>
      </w:r>
      <w:r w:rsidR="007E614A" w:rsidRPr="006E34EE">
        <w:t>.</w:t>
      </w:r>
    </w:p>
    <w:p w14:paraId="17EDC60D" w14:textId="77777777" w:rsidR="006E34EE" w:rsidRDefault="006E34EE">
      <w:pPr>
        <w:pStyle w:val="02Text"/>
        <w:sectPr w:rsidR="006E34EE" w:rsidSect="0006600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7D397B9" w14:textId="77777777" w:rsidR="0090043E" w:rsidRPr="006E34EE" w:rsidRDefault="0090043E">
      <w:pPr>
        <w:pStyle w:val="EndNoteHeading"/>
      </w:pPr>
      <w:r w:rsidRPr="006E34EE">
        <w:lastRenderedPageBreak/>
        <w:t>Endnotes</w:t>
      </w:r>
    </w:p>
    <w:p w14:paraId="2B70541F" w14:textId="77777777" w:rsidR="0090043E" w:rsidRPr="006E34EE" w:rsidRDefault="0090043E">
      <w:pPr>
        <w:pStyle w:val="EndNoteSubHeading"/>
      </w:pPr>
      <w:r w:rsidRPr="006E34EE">
        <w:t>1</w:t>
      </w:r>
      <w:r w:rsidRPr="006E34EE">
        <w:tab/>
        <w:t>Presentation speech</w:t>
      </w:r>
    </w:p>
    <w:p w14:paraId="0F5800C8" w14:textId="4CC5B10E" w:rsidR="0090043E" w:rsidRPr="006E34EE" w:rsidRDefault="0090043E">
      <w:pPr>
        <w:pStyle w:val="EndNoteText"/>
      </w:pPr>
      <w:r w:rsidRPr="006E34EE">
        <w:tab/>
        <w:t>Presentation speech made in the Legislative Assembly on</w:t>
      </w:r>
      <w:r w:rsidR="00DD467A">
        <w:t xml:space="preserve"> 4 April 2019.</w:t>
      </w:r>
    </w:p>
    <w:p w14:paraId="3E22B220" w14:textId="77777777" w:rsidR="0090043E" w:rsidRPr="006E34EE" w:rsidRDefault="0090043E">
      <w:pPr>
        <w:pStyle w:val="EndNoteSubHeading"/>
      </w:pPr>
      <w:r w:rsidRPr="006E34EE">
        <w:t>2</w:t>
      </w:r>
      <w:r w:rsidRPr="006E34EE">
        <w:tab/>
        <w:t>Notification</w:t>
      </w:r>
    </w:p>
    <w:p w14:paraId="54185BAD" w14:textId="0F793F29" w:rsidR="0090043E" w:rsidRPr="006E34EE" w:rsidRDefault="0090043E">
      <w:pPr>
        <w:pStyle w:val="EndNoteText"/>
      </w:pPr>
      <w:r w:rsidRPr="006E34EE">
        <w:tab/>
        <w:t xml:space="preserve">Notified under the </w:t>
      </w:r>
      <w:hyperlink r:id="rId22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 xml:space="preserve"> on</w:t>
      </w:r>
      <w:r w:rsidR="0006600F">
        <w:t xml:space="preserve"> </w:t>
      </w:r>
      <w:r w:rsidR="009A2B4A">
        <w:t>14 June 2019</w:t>
      </w:r>
      <w:r w:rsidR="0006600F">
        <w:t>.</w:t>
      </w:r>
    </w:p>
    <w:p w14:paraId="4581E4D2" w14:textId="77777777" w:rsidR="0090043E" w:rsidRPr="006E34EE" w:rsidRDefault="0090043E">
      <w:pPr>
        <w:pStyle w:val="EndNoteSubHeading"/>
      </w:pPr>
      <w:r w:rsidRPr="006E34EE">
        <w:t>3</w:t>
      </w:r>
      <w:r w:rsidRPr="006E34EE">
        <w:tab/>
        <w:t>Republications of amended laws</w:t>
      </w:r>
    </w:p>
    <w:p w14:paraId="2334387D" w14:textId="3978C350" w:rsidR="0090043E" w:rsidRPr="006E34EE" w:rsidRDefault="0090043E">
      <w:pPr>
        <w:pStyle w:val="EndNoteText"/>
      </w:pPr>
      <w:r w:rsidRPr="006E34EE">
        <w:tab/>
        <w:t xml:space="preserve">For the latest republication of amended laws, see </w:t>
      </w:r>
      <w:hyperlink r:id="rId23" w:history="1">
        <w:r w:rsidR="00291FCC" w:rsidRPr="006E34EE">
          <w:rPr>
            <w:rStyle w:val="charCitHyperlinkAbbrev"/>
          </w:rPr>
          <w:t>www.legislation.act.gov.au</w:t>
        </w:r>
      </w:hyperlink>
      <w:r w:rsidRPr="006E34EE">
        <w:t>.</w:t>
      </w:r>
    </w:p>
    <w:p w14:paraId="2567D1FA" w14:textId="77777777" w:rsidR="0090043E" w:rsidRPr="006E34EE" w:rsidRDefault="0090043E">
      <w:pPr>
        <w:pStyle w:val="N-line2"/>
      </w:pPr>
    </w:p>
    <w:p w14:paraId="1AEF3100" w14:textId="77777777" w:rsidR="006E34EE" w:rsidRDefault="006E34EE">
      <w:pPr>
        <w:pStyle w:val="05EndNote"/>
        <w:sectPr w:rsidR="006E34EE" w:rsidSect="0006600F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A526E1B" w14:textId="0E76A440" w:rsidR="006E34EE" w:rsidRDefault="006E34EE" w:rsidP="0006600F"/>
    <w:p w14:paraId="6B71E358" w14:textId="1B8880CE" w:rsidR="0006600F" w:rsidRDefault="0006600F">
      <w:pPr>
        <w:pStyle w:val="BillBasic"/>
      </w:pPr>
      <w:r>
        <w:t>I certify that the above is a true copy of the Water Resources Amendment Bill</w:t>
      </w:r>
      <w:r w:rsidR="00DB4EE7">
        <w:t> </w:t>
      </w:r>
      <w:r>
        <w:t xml:space="preserve">2019, which was passed by the Legislative Assembly on 4 June 2019. </w:t>
      </w:r>
    </w:p>
    <w:p w14:paraId="0B2B8DD9" w14:textId="77777777" w:rsidR="0006600F" w:rsidRDefault="0006600F"/>
    <w:p w14:paraId="20ED8072" w14:textId="77777777" w:rsidR="0006600F" w:rsidRDefault="0006600F"/>
    <w:p w14:paraId="52655B3F" w14:textId="77777777" w:rsidR="0006600F" w:rsidRDefault="0006600F"/>
    <w:p w14:paraId="156A64D1" w14:textId="77777777" w:rsidR="0006600F" w:rsidRDefault="0006600F"/>
    <w:p w14:paraId="2DAA731A" w14:textId="77777777" w:rsidR="0006600F" w:rsidRDefault="0006600F">
      <w:pPr>
        <w:pStyle w:val="BillBasic"/>
        <w:jc w:val="right"/>
      </w:pPr>
      <w:r>
        <w:t>Clerk of the Legislative Assembly</w:t>
      </w:r>
    </w:p>
    <w:p w14:paraId="7887D189" w14:textId="30FBB395" w:rsidR="0006600F" w:rsidRDefault="0006600F" w:rsidP="0006600F"/>
    <w:p w14:paraId="43251FC3" w14:textId="0240645E" w:rsidR="0006600F" w:rsidRDefault="0006600F" w:rsidP="0006600F"/>
    <w:p w14:paraId="7B572C88" w14:textId="5A545B10" w:rsidR="0006600F" w:rsidRDefault="0006600F" w:rsidP="0006600F">
      <w:pPr>
        <w:suppressLineNumbers/>
      </w:pPr>
    </w:p>
    <w:p w14:paraId="713656BE" w14:textId="4CAAA05F" w:rsidR="0006600F" w:rsidRDefault="0006600F" w:rsidP="0006600F">
      <w:pPr>
        <w:suppressLineNumbers/>
      </w:pPr>
    </w:p>
    <w:p w14:paraId="48D74556" w14:textId="058BD282" w:rsidR="0006600F" w:rsidRDefault="0006600F" w:rsidP="0006600F">
      <w:pPr>
        <w:suppressLineNumbers/>
      </w:pPr>
    </w:p>
    <w:p w14:paraId="601765AB" w14:textId="7CA443E8" w:rsidR="0006600F" w:rsidRDefault="0006600F" w:rsidP="0006600F">
      <w:pPr>
        <w:suppressLineNumbers/>
      </w:pPr>
    </w:p>
    <w:p w14:paraId="44CE25F9" w14:textId="3393A3B0" w:rsidR="0006600F" w:rsidRDefault="0006600F" w:rsidP="0006600F">
      <w:pPr>
        <w:suppressLineNumbers/>
      </w:pPr>
    </w:p>
    <w:p w14:paraId="41FB75CC" w14:textId="66E2EB4C" w:rsidR="0006600F" w:rsidRDefault="0006600F" w:rsidP="0006600F">
      <w:pPr>
        <w:suppressLineNumbers/>
      </w:pPr>
    </w:p>
    <w:p w14:paraId="2A69BACC" w14:textId="352FE513" w:rsidR="0006600F" w:rsidRDefault="0006600F" w:rsidP="0006600F">
      <w:pPr>
        <w:suppressLineNumbers/>
      </w:pPr>
    </w:p>
    <w:p w14:paraId="0973CFE4" w14:textId="3AFB03F8" w:rsidR="0006600F" w:rsidRDefault="0006600F" w:rsidP="0006600F">
      <w:pPr>
        <w:suppressLineNumbers/>
      </w:pPr>
    </w:p>
    <w:p w14:paraId="4AD40607" w14:textId="42F81894" w:rsidR="0006600F" w:rsidRDefault="0006600F" w:rsidP="0006600F">
      <w:pPr>
        <w:suppressLineNumbers/>
      </w:pPr>
    </w:p>
    <w:p w14:paraId="42D3BE08" w14:textId="502E11B2" w:rsidR="0006600F" w:rsidRDefault="0006600F" w:rsidP="0006600F">
      <w:pPr>
        <w:suppressLineNumbers/>
      </w:pPr>
    </w:p>
    <w:p w14:paraId="1269BCDF" w14:textId="7D7F7D5E" w:rsidR="0006600F" w:rsidRDefault="0006600F" w:rsidP="0006600F">
      <w:pPr>
        <w:suppressLineNumbers/>
      </w:pPr>
    </w:p>
    <w:p w14:paraId="1EF96E7F" w14:textId="6210AE9D" w:rsidR="0006600F" w:rsidRDefault="0006600F" w:rsidP="0006600F">
      <w:pPr>
        <w:suppressLineNumbers/>
      </w:pPr>
    </w:p>
    <w:p w14:paraId="1869D41E" w14:textId="36537A1C" w:rsidR="0006600F" w:rsidRDefault="0006600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06600F" w:rsidSect="0006600F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E8FD" w14:textId="77777777" w:rsidR="0090043E" w:rsidRDefault="0090043E">
      <w:r>
        <w:separator/>
      </w:r>
    </w:p>
  </w:endnote>
  <w:endnote w:type="continuationSeparator" w:id="0">
    <w:p w14:paraId="727D2471" w14:textId="77777777" w:rsidR="0090043E" w:rsidRDefault="0090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E6D" w14:textId="77777777" w:rsidR="006E34EE" w:rsidRDefault="006E34E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E34EE" w:rsidRPr="00CB3D59" w14:paraId="7C4237B0" w14:textId="77777777">
      <w:tc>
        <w:tcPr>
          <w:tcW w:w="847" w:type="pct"/>
        </w:tcPr>
        <w:p w14:paraId="57D48EEA" w14:textId="77777777" w:rsidR="006E34EE" w:rsidRPr="006D109C" w:rsidRDefault="006E34E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04618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07B7ADB" w14:textId="70E9E1DD" w:rsidR="006E34EE" w:rsidRPr="006D109C" w:rsidRDefault="006E34E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E34EE">
            <w:rPr>
              <w:rFonts w:cs="Arial"/>
              <w:szCs w:val="18"/>
            </w:rPr>
            <w:t xml:space="preserve">Water Resources Amendment </w:t>
          </w:r>
          <w:r w:rsidR="00040598">
            <w:rPr>
              <w:rFonts w:cs="Arial"/>
              <w:szCs w:val="18"/>
            </w:rPr>
            <w:t>Act</w:t>
          </w:r>
          <w:r w:rsidRPr="006E34EE">
            <w:t xml:space="preserve"> 2019</w:t>
          </w:r>
        </w:p>
        <w:p w14:paraId="6C24E0D9" w14:textId="78B2DE0A" w:rsidR="006E34EE" w:rsidRPr="00783A18" w:rsidRDefault="006E34E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46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46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46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DD2D500" w14:textId="04605A1F" w:rsidR="006E34EE" w:rsidRPr="006D109C" w:rsidRDefault="006E34E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04618">
            <w:rPr>
              <w:rFonts w:cs="Arial"/>
              <w:szCs w:val="18"/>
            </w:rPr>
            <w:t>A2019-15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046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5F6136" w14:textId="0CEAB1D4" w:rsidR="006E34EE" w:rsidRPr="00301723" w:rsidRDefault="00D04618" w:rsidP="00301723">
    <w:pPr>
      <w:pStyle w:val="Status"/>
      <w:rPr>
        <w:rFonts w:cs="Arial"/>
      </w:rPr>
    </w:pPr>
    <w:r w:rsidRPr="00301723">
      <w:rPr>
        <w:rFonts w:cs="Arial"/>
      </w:rPr>
      <w:fldChar w:fldCharType="begin"/>
    </w:r>
    <w:r w:rsidRPr="00301723">
      <w:rPr>
        <w:rFonts w:cs="Arial"/>
      </w:rPr>
      <w:instrText xml:space="preserve"> DOCPROPERTY "Status" </w:instrText>
    </w:r>
    <w:r w:rsidRPr="00301723">
      <w:rPr>
        <w:rFonts w:cs="Arial"/>
      </w:rPr>
      <w:fldChar w:fldCharType="separate"/>
    </w:r>
    <w:r w:rsidRPr="00301723">
      <w:rPr>
        <w:rFonts w:cs="Arial"/>
      </w:rPr>
      <w:t xml:space="preserve"> </w:t>
    </w:r>
    <w:r w:rsidRPr="00301723">
      <w:rPr>
        <w:rFonts w:cs="Arial"/>
      </w:rPr>
      <w:fldChar w:fldCharType="end"/>
    </w:r>
    <w:r w:rsidR="00301723" w:rsidRPr="0030172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3149" w14:textId="77777777" w:rsidR="006E34EE" w:rsidRDefault="006E34E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E34EE" w:rsidRPr="00CB3D59" w14:paraId="73D87A21" w14:textId="77777777">
      <w:tc>
        <w:tcPr>
          <w:tcW w:w="1061" w:type="pct"/>
        </w:tcPr>
        <w:p w14:paraId="100F83BB" w14:textId="5E8473D2" w:rsidR="006E34EE" w:rsidRPr="006D109C" w:rsidRDefault="006E34E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04618">
            <w:rPr>
              <w:rFonts w:cs="Arial"/>
              <w:szCs w:val="18"/>
            </w:rPr>
            <w:t>A2019-15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046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E3D57FA" w14:textId="5547ED95" w:rsidR="006E34EE" w:rsidRPr="006D109C" w:rsidRDefault="006E34E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E34EE">
            <w:rPr>
              <w:rFonts w:cs="Arial"/>
              <w:szCs w:val="18"/>
            </w:rPr>
            <w:t xml:space="preserve">Water Resources Amendment </w:t>
          </w:r>
          <w:r w:rsidR="00040598">
            <w:rPr>
              <w:rFonts w:cs="Arial"/>
              <w:szCs w:val="18"/>
            </w:rPr>
            <w:t>Act</w:t>
          </w:r>
          <w:r w:rsidRPr="006E34EE">
            <w:t xml:space="preserve"> 2019</w:t>
          </w:r>
        </w:p>
        <w:p w14:paraId="5264F0C1" w14:textId="5C55169D" w:rsidR="006E34EE" w:rsidRPr="00783A18" w:rsidRDefault="006E34E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46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46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046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574FB47" w14:textId="77777777" w:rsidR="006E34EE" w:rsidRPr="006D109C" w:rsidRDefault="006E34E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04618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2D22BB0" w14:textId="61E79923" w:rsidR="006E34EE" w:rsidRPr="00301723" w:rsidRDefault="00D04618" w:rsidP="00301723">
    <w:pPr>
      <w:pStyle w:val="Status"/>
      <w:rPr>
        <w:rFonts w:cs="Arial"/>
      </w:rPr>
    </w:pPr>
    <w:r w:rsidRPr="00301723">
      <w:rPr>
        <w:rFonts w:cs="Arial"/>
      </w:rPr>
      <w:fldChar w:fldCharType="begin"/>
    </w:r>
    <w:r w:rsidRPr="00301723">
      <w:rPr>
        <w:rFonts w:cs="Arial"/>
      </w:rPr>
      <w:instrText xml:space="preserve"> DOCPROPERTY "Status" </w:instrText>
    </w:r>
    <w:r w:rsidRPr="00301723">
      <w:rPr>
        <w:rFonts w:cs="Arial"/>
      </w:rPr>
      <w:fldChar w:fldCharType="separate"/>
    </w:r>
    <w:r w:rsidRPr="00301723">
      <w:rPr>
        <w:rFonts w:cs="Arial"/>
      </w:rPr>
      <w:t xml:space="preserve"> </w:t>
    </w:r>
    <w:r w:rsidRPr="00301723">
      <w:rPr>
        <w:rFonts w:cs="Arial"/>
      </w:rPr>
      <w:fldChar w:fldCharType="end"/>
    </w:r>
    <w:r w:rsidR="00301723" w:rsidRPr="0030172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021A" w14:textId="77777777" w:rsidR="006E34EE" w:rsidRDefault="006E34EE">
    <w:pPr>
      <w:rPr>
        <w:sz w:val="16"/>
      </w:rPr>
    </w:pPr>
  </w:p>
  <w:p w14:paraId="03776642" w14:textId="54ECC9EB" w:rsidR="006E34EE" w:rsidRDefault="006E34E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04618">
      <w:rPr>
        <w:rFonts w:ascii="Arial" w:hAnsi="Arial"/>
        <w:sz w:val="12"/>
      </w:rPr>
      <w:t>J2018-120</w:t>
    </w:r>
    <w:r>
      <w:rPr>
        <w:rFonts w:ascii="Arial" w:hAnsi="Arial"/>
        <w:sz w:val="12"/>
      </w:rPr>
      <w:fldChar w:fldCharType="end"/>
    </w:r>
  </w:p>
  <w:p w14:paraId="169A980B" w14:textId="397BEAB3" w:rsidR="006E34EE" w:rsidRPr="00301723" w:rsidRDefault="00D04618" w:rsidP="00301723">
    <w:pPr>
      <w:pStyle w:val="Status"/>
      <w:rPr>
        <w:rFonts w:cs="Arial"/>
      </w:rPr>
    </w:pPr>
    <w:r w:rsidRPr="00301723">
      <w:rPr>
        <w:rFonts w:cs="Arial"/>
      </w:rPr>
      <w:fldChar w:fldCharType="begin"/>
    </w:r>
    <w:r w:rsidRPr="00301723">
      <w:rPr>
        <w:rFonts w:cs="Arial"/>
      </w:rPr>
      <w:instrText xml:space="preserve"> DOCPROPERTY "Status" </w:instrText>
    </w:r>
    <w:r w:rsidRPr="00301723">
      <w:rPr>
        <w:rFonts w:cs="Arial"/>
      </w:rPr>
      <w:fldChar w:fldCharType="separate"/>
    </w:r>
    <w:r w:rsidRPr="00301723">
      <w:rPr>
        <w:rFonts w:cs="Arial"/>
      </w:rPr>
      <w:t xml:space="preserve"> </w:t>
    </w:r>
    <w:r w:rsidRPr="00301723">
      <w:rPr>
        <w:rFonts w:cs="Arial"/>
      </w:rPr>
      <w:fldChar w:fldCharType="end"/>
    </w:r>
    <w:r w:rsidR="00301723" w:rsidRPr="0030172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76E6" w14:textId="77777777" w:rsidR="006E34EE" w:rsidRDefault="006E34E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E34EE" w14:paraId="017C5A5E" w14:textId="77777777">
      <w:trPr>
        <w:jc w:val="center"/>
      </w:trPr>
      <w:tc>
        <w:tcPr>
          <w:tcW w:w="1240" w:type="dxa"/>
        </w:tcPr>
        <w:p w14:paraId="53043623" w14:textId="77777777" w:rsidR="006E34EE" w:rsidRDefault="006E34E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04618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39DBBB9" w14:textId="6416C641" w:rsidR="006E34EE" w:rsidRDefault="006E34EE">
          <w:pPr>
            <w:pStyle w:val="Footer"/>
            <w:jc w:val="center"/>
          </w:pPr>
          <w:r w:rsidRPr="006E34EE">
            <w:t xml:space="preserve">Water Resources Amendment </w:t>
          </w:r>
          <w:r w:rsidR="00040598">
            <w:t>Act</w:t>
          </w:r>
          <w:r w:rsidRPr="006E34EE">
            <w:t xml:space="preserve"> 2019</w:t>
          </w:r>
        </w:p>
        <w:p w14:paraId="35378E56" w14:textId="2BE0833E" w:rsidR="006E34EE" w:rsidRDefault="00D04618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2F5C42D3" w14:textId="689CF27F" w:rsidR="006E34EE" w:rsidRDefault="00D04618">
          <w:pPr>
            <w:pStyle w:val="Footer"/>
            <w:jc w:val="right"/>
          </w:pPr>
          <w:fldSimple w:instr=" DOCPROPERTY &quot;Category&quot;  *\charformat  ">
            <w:r>
              <w:t>A2019-15</w:t>
            </w:r>
          </w:fldSimple>
          <w:r w:rsidR="006E34EE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1AA38717" w14:textId="0CD83B23" w:rsidR="006E34EE" w:rsidRPr="00301723" w:rsidRDefault="00D04618" w:rsidP="00301723">
    <w:pPr>
      <w:pStyle w:val="Status"/>
      <w:rPr>
        <w:rFonts w:cs="Arial"/>
      </w:rPr>
    </w:pPr>
    <w:r w:rsidRPr="00301723">
      <w:rPr>
        <w:rFonts w:cs="Arial"/>
      </w:rPr>
      <w:fldChar w:fldCharType="begin"/>
    </w:r>
    <w:r w:rsidRPr="00301723">
      <w:rPr>
        <w:rFonts w:cs="Arial"/>
      </w:rPr>
      <w:instrText xml:space="preserve"> DOCPROPERTY "Status" </w:instrText>
    </w:r>
    <w:r w:rsidRPr="00301723">
      <w:rPr>
        <w:rFonts w:cs="Arial"/>
      </w:rPr>
      <w:fldChar w:fldCharType="separate"/>
    </w:r>
    <w:r w:rsidRPr="00301723">
      <w:rPr>
        <w:rFonts w:cs="Arial"/>
      </w:rPr>
      <w:t xml:space="preserve"> </w:t>
    </w:r>
    <w:r w:rsidRPr="00301723">
      <w:rPr>
        <w:rFonts w:cs="Arial"/>
      </w:rPr>
      <w:fldChar w:fldCharType="end"/>
    </w:r>
    <w:r w:rsidR="00301723" w:rsidRPr="0030172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1246" w14:textId="77777777" w:rsidR="006E34EE" w:rsidRDefault="006E34E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E34EE" w14:paraId="506504A8" w14:textId="77777777">
      <w:trPr>
        <w:jc w:val="center"/>
      </w:trPr>
      <w:tc>
        <w:tcPr>
          <w:tcW w:w="1553" w:type="dxa"/>
        </w:tcPr>
        <w:p w14:paraId="7328D0E5" w14:textId="2F74FF5A" w:rsidR="006E34EE" w:rsidRDefault="00D04618">
          <w:pPr>
            <w:pStyle w:val="Footer"/>
          </w:pPr>
          <w:fldSimple w:instr=" DOCPROPERTY &quot;Category&quot;  *\charformat  ">
            <w:r>
              <w:t>A2019-15</w:t>
            </w:r>
          </w:fldSimple>
          <w:r w:rsidR="006E34EE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7FE2D208" w14:textId="77777777" w:rsidR="006E34EE" w:rsidRDefault="006E34EE">
          <w:pPr>
            <w:pStyle w:val="Footer"/>
            <w:jc w:val="center"/>
          </w:pPr>
          <w:r w:rsidRPr="006E34EE">
            <w:t>Water Resources Amendment Bill 2019</w:t>
          </w:r>
        </w:p>
        <w:p w14:paraId="3BA06C07" w14:textId="5956F389" w:rsidR="006E34EE" w:rsidRDefault="00D04618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145D0A68" w14:textId="77777777" w:rsidR="006E34EE" w:rsidRDefault="006E34E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E7088CE" w14:textId="22B4CAE3" w:rsidR="006E34EE" w:rsidRPr="00301723" w:rsidRDefault="00D04618" w:rsidP="00301723">
    <w:pPr>
      <w:pStyle w:val="Status"/>
      <w:rPr>
        <w:rFonts w:cs="Arial"/>
      </w:rPr>
    </w:pPr>
    <w:r w:rsidRPr="00301723">
      <w:rPr>
        <w:rFonts w:cs="Arial"/>
      </w:rPr>
      <w:fldChar w:fldCharType="begin"/>
    </w:r>
    <w:r w:rsidRPr="00301723">
      <w:rPr>
        <w:rFonts w:cs="Arial"/>
      </w:rPr>
      <w:instrText xml:space="preserve"> DOCPROPERTY "Status" </w:instrText>
    </w:r>
    <w:r w:rsidRPr="00301723">
      <w:rPr>
        <w:rFonts w:cs="Arial"/>
      </w:rPr>
      <w:fldChar w:fldCharType="separate"/>
    </w:r>
    <w:r w:rsidRPr="00301723">
      <w:rPr>
        <w:rFonts w:cs="Arial"/>
      </w:rPr>
      <w:t xml:space="preserve"> </w:t>
    </w:r>
    <w:r w:rsidRPr="00301723">
      <w:rPr>
        <w:rFonts w:cs="Arial"/>
      </w:rPr>
      <w:fldChar w:fldCharType="end"/>
    </w:r>
    <w:r w:rsidR="00301723" w:rsidRPr="0030172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0B8B" w14:textId="77777777" w:rsidR="0090043E" w:rsidRDefault="0090043E">
      <w:r>
        <w:separator/>
      </w:r>
    </w:p>
  </w:footnote>
  <w:footnote w:type="continuationSeparator" w:id="0">
    <w:p w14:paraId="191BBB7F" w14:textId="77777777" w:rsidR="0090043E" w:rsidRDefault="0090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E34EE" w:rsidRPr="00CB3D59" w14:paraId="308C29C0" w14:textId="77777777">
      <w:tc>
        <w:tcPr>
          <w:tcW w:w="900" w:type="pct"/>
        </w:tcPr>
        <w:p w14:paraId="0A99028A" w14:textId="37045897" w:rsidR="006E34EE" w:rsidRPr="006D109C" w:rsidRDefault="006E34E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B0316BD" w14:textId="4B0C2263" w:rsidR="006E34EE" w:rsidRPr="006D109C" w:rsidRDefault="006E34E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E34EE" w:rsidRPr="00CB3D59" w14:paraId="30A2EE13" w14:textId="77777777">
      <w:tc>
        <w:tcPr>
          <w:tcW w:w="900" w:type="pct"/>
        </w:tcPr>
        <w:p w14:paraId="0C2A8378" w14:textId="5019F267" w:rsidR="006E34EE" w:rsidRPr="006D109C" w:rsidRDefault="006E34E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56024877" w14:textId="4397E17D" w:rsidR="006E34EE" w:rsidRPr="006D109C" w:rsidRDefault="006E34E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E34EE" w:rsidRPr="00CB3D59" w14:paraId="4D56B071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5941781" w14:textId="3A829679" w:rsidR="006E34EE" w:rsidRPr="006D109C" w:rsidRDefault="006E34E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046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0172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BBAD34" w14:textId="77777777" w:rsidR="006E34EE" w:rsidRDefault="006E3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E34EE" w:rsidRPr="00CB3D59" w14:paraId="0676BF47" w14:textId="77777777">
      <w:tc>
        <w:tcPr>
          <w:tcW w:w="4100" w:type="pct"/>
        </w:tcPr>
        <w:p w14:paraId="0CEC84F3" w14:textId="4E3FC375" w:rsidR="006E34EE" w:rsidRPr="006D109C" w:rsidRDefault="006E34E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68B5186B" w14:textId="7A3A99AB" w:rsidR="006E34EE" w:rsidRPr="006D109C" w:rsidRDefault="006E34E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E34EE" w:rsidRPr="00CB3D59" w14:paraId="74D7541A" w14:textId="77777777">
      <w:tc>
        <w:tcPr>
          <w:tcW w:w="4100" w:type="pct"/>
        </w:tcPr>
        <w:p w14:paraId="1494CAAE" w14:textId="1571078F" w:rsidR="006E34EE" w:rsidRPr="006D109C" w:rsidRDefault="006E34E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2B303E6B" w14:textId="088940D1" w:rsidR="006E34EE" w:rsidRPr="006D109C" w:rsidRDefault="006E34E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E34EE" w:rsidRPr="00CB3D59" w14:paraId="536A61EA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3C2635C" w14:textId="4A8DB595" w:rsidR="006E34EE" w:rsidRPr="006D109C" w:rsidRDefault="006E34E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046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01723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3B2F44" w14:textId="77777777" w:rsidR="006E34EE" w:rsidRDefault="006E3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F554" w14:textId="77777777" w:rsidR="00D04618" w:rsidRDefault="00D046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E34EE" w14:paraId="73307759" w14:textId="77777777">
      <w:trPr>
        <w:jc w:val="center"/>
      </w:trPr>
      <w:tc>
        <w:tcPr>
          <w:tcW w:w="1234" w:type="dxa"/>
        </w:tcPr>
        <w:p w14:paraId="5BB70E86" w14:textId="77777777" w:rsidR="006E34EE" w:rsidRDefault="006E34EE">
          <w:pPr>
            <w:pStyle w:val="HeaderEven"/>
          </w:pPr>
        </w:p>
      </w:tc>
      <w:tc>
        <w:tcPr>
          <w:tcW w:w="6062" w:type="dxa"/>
        </w:tcPr>
        <w:p w14:paraId="18B50293" w14:textId="77777777" w:rsidR="006E34EE" w:rsidRDefault="006E34EE">
          <w:pPr>
            <w:pStyle w:val="HeaderEven"/>
          </w:pPr>
        </w:p>
      </w:tc>
    </w:tr>
    <w:tr w:rsidR="006E34EE" w14:paraId="3FBB828F" w14:textId="77777777">
      <w:trPr>
        <w:jc w:val="center"/>
      </w:trPr>
      <w:tc>
        <w:tcPr>
          <w:tcW w:w="1234" w:type="dxa"/>
        </w:tcPr>
        <w:p w14:paraId="255F8925" w14:textId="77777777" w:rsidR="006E34EE" w:rsidRDefault="006E34EE">
          <w:pPr>
            <w:pStyle w:val="HeaderEven"/>
          </w:pPr>
        </w:p>
      </w:tc>
      <w:tc>
        <w:tcPr>
          <w:tcW w:w="6062" w:type="dxa"/>
        </w:tcPr>
        <w:p w14:paraId="5D1D1500" w14:textId="77777777" w:rsidR="006E34EE" w:rsidRDefault="006E34EE">
          <w:pPr>
            <w:pStyle w:val="HeaderEven"/>
          </w:pPr>
        </w:p>
      </w:tc>
    </w:tr>
    <w:tr w:rsidR="006E34EE" w14:paraId="0176556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78C6E76" w14:textId="77777777" w:rsidR="006E34EE" w:rsidRDefault="006E34EE">
          <w:pPr>
            <w:pStyle w:val="HeaderEven6"/>
          </w:pPr>
        </w:p>
      </w:tc>
    </w:tr>
  </w:tbl>
  <w:p w14:paraId="33B7DEAF" w14:textId="77777777" w:rsidR="006E34EE" w:rsidRDefault="006E34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E34EE" w14:paraId="1C40AB4E" w14:textId="77777777">
      <w:trPr>
        <w:jc w:val="center"/>
      </w:trPr>
      <w:tc>
        <w:tcPr>
          <w:tcW w:w="6062" w:type="dxa"/>
        </w:tcPr>
        <w:p w14:paraId="426988EA" w14:textId="77777777" w:rsidR="006E34EE" w:rsidRDefault="006E34EE">
          <w:pPr>
            <w:pStyle w:val="HeaderOdd"/>
          </w:pPr>
        </w:p>
      </w:tc>
      <w:tc>
        <w:tcPr>
          <w:tcW w:w="1234" w:type="dxa"/>
        </w:tcPr>
        <w:p w14:paraId="65B6434C" w14:textId="77777777" w:rsidR="006E34EE" w:rsidRDefault="006E34EE">
          <w:pPr>
            <w:pStyle w:val="HeaderOdd"/>
          </w:pPr>
        </w:p>
      </w:tc>
    </w:tr>
    <w:tr w:rsidR="006E34EE" w14:paraId="041E87D8" w14:textId="77777777">
      <w:trPr>
        <w:jc w:val="center"/>
      </w:trPr>
      <w:tc>
        <w:tcPr>
          <w:tcW w:w="6062" w:type="dxa"/>
        </w:tcPr>
        <w:p w14:paraId="77F88A00" w14:textId="77777777" w:rsidR="006E34EE" w:rsidRDefault="006E34EE">
          <w:pPr>
            <w:pStyle w:val="HeaderOdd"/>
          </w:pPr>
        </w:p>
      </w:tc>
      <w:tc>
        <w:tcPr>
          <w:tcW w:w="1234" w:type="dxa"/>
        </w:tcPr>
        <w:p w14:paraId="14D32AD2" w14:textId="77777777" w:rsidR="006E34EE" w:rsidRDefault="006E34EE">
          <w:pPr>
            <w:pStyle w:val="HeaderOdd"/>
          </w:pPr>
        </w:p>
      </w:tc>
    </w:tr>
    <w:tr w:rsidR="006E34EE" w14:paraId="29B661B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4E1CDF" w14:textId="77777777" w:rsidR="006E34EE" w:rsidRDefault="006E34EE">
          <w:pPr>
            <w:pStyle w:val="HeaderOdd6"/>
          </w:pPr>
        </w:p>
      </w:tc>
    </w:tr>
  </w:tbl>
  <w:p w14:paraId="54CF86FD" w14:textId="77777777" w:rsidR="006E34EE" w:rsidRDefault="006E34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61E25" w:rsidRPr="00E06D02" w14:paraId="6FD4D263" w14:textId="77777777" w:rsidTr="00567644">
      <w:trPr>
        <w:jc w:val="center"/>
      </w:trPr>
      <w:tc>
        <w:tcPr>
          <w:tcW w:w="1068" w:type="pct"/>
        </w:tcPr>
        <w:p w14:paraId="1D6598A1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D9D1FAB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2EF8B666" w14:textId="77777777" w:rsidTr="00567644">
      <w:trPr>
        <w:jc w:val="center"/>
      </w:trPr>
      <w:tc>
        <w:tcPr>
          <w:tcW w:w="1068" w:type="pct"/>
        </w:tcPr>
        <w:p w14:paraId="5298160D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F92D4C1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67864BF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67A2912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1E0872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3E604D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3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0598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00F"/>
    <w:rsid w:val="000663A1"/>
    <w:rsid w:val="00066F6A"/>
    <w:rsid w:val="000702A7"/>
    <w:rsid w:val="00072B06"/>
    <w:rsid w:val="00072ED8"/>
    <w:rsid w:val="000744E7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5F42"/>
    <w:rsid w:val="000C687C"/>
    <w:rsid w:val="000C7832"/>
    <w:rsid w:val="000C7850"/>
    <w:rsid w:val="000D54F2"/>
    <w:rsid w:val="000D6FD0"/>
    <w:rsid w:val="000E29CA"/>
    <w:rsid w:val="000E2C2C"/>
    <w:rsid w:val="000E5145"/>
    <w:rsid w:val="000E576D"/>
    <w:rsid w:val="000E7FA7"/>
    <w:rsid w:val="000F2735"/>
    <w:rsid w:val="000F329E"/>
    <w:rsid w:val="000F4E8C"/>
    <w:rsid w:val="000F5A60"/>
    <w:rsid w:val="000F739D"/>
    <w:rsid w:val="001002C3"/>
    <w:rsid w:val="001006A4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2D57"/>
    <w:rsid w:val="001343A6"/>
    <w:rsid w:val="0013531D"/>
    <w:rsid w:val="00136FBE"/>
    <w:rsid w:val="001424FE"/>
    <w:rsid w:val="00147781"/>
    <w:rsid w:val="00150851"/>
    <w:rsid w:val="001520FC"/>
    <w:rsid w:val="001527DF"/>
    <w:rsid w:val="001533C1"/>
    <w:rsid w:val="00153482"/>
    <w:rsid w:val="00154977"/>
    <w:rsid w:val="001570F0"/>
    <w:rsid w:val="001572E4"/>
    <w:rsid w:val="00160DF7"/>
    <w:rsid w:val="00164204"/>
    <w:rsid w:val="0017182C"/>
    <w:rsid w:val="00171856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2F7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0E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1F6B71"/>
    <w:rsid w:val="00200557"/>
    <w:rsid w:val="002012E6"/>
    <w:rsid w:val="00202420"/>
    <w:rsid w:val="00203655"/>
    <w:rsid w:val="002037B2"/>
    <w:rsid w:val="00204E34"/>
    <w:rsid w:val="0020610F"/>
    <w:rsid w:val="00207C5E"/>
    <w:rsid w:val="00217C8C"/>
    <w:rsid w:val="002208AF"/>
    <w:rsid w:val="0022149F"/>
    <w:rsid w:val="002222A8"/>
    <w:rsid w:val="00222F98"/>
    <w:rsid w:val="00225307"/>
    <w:rsid w:val="002263A5"/>
    <w:rsid w:val="00231509"/>
    <w:rsid w:val="00232D2A"/>
    <w:rsid w:val="002337F1"/>
    <w:rsid w:val="00234574"/>
    <w:rsid w:val="002409EB"/>
    <w:rsid w:val="00246F34"/>
    <w:rsid w:val="002502C9"/>
    <w:rsid w:val="00255F82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4A0"/>
    <w:rsid w:val="00272968"/>
    <w:rsid w:val="00273B6D"/>
    <w:rsid w:val="00275CE9"/>
    <w:rsid w:val="00282B0F"/>
    <w:rsid w:val="002845DD"/>
    <w:rsid w:val="00287065"/>
    <w:rsid w:val="00290D70"/>
    <w:rsid w:val="00291FCC"/>
    <w:rsid w:val="0029692F"/>
    <w:rsid w:val="002A2DF1"/>
    <w:rsid w:val="002A6F4D"/>
    <w:rsid w:val="002A756E"/>
    <w:rsid w:val="002B2682"/>
    <w:rsid w:val="002B58FC"/>
    <w:rsid w:val="002B6D31"/>
    <w:rsid w:val="002C5DB3"/>
    <w:rsid w:val="002C6870"/>
    <w:rsid w:val="002C7985"/>
    <w:rsid w:val="002D09CB"/>
    <w:rsid w:val="002D18DA"/>
    <w:rsid w:val="002D26EA"/>
    <w:rsid w:val="002D2A42"/>
    <w:rsid w:val="002D2FE5"/>
    <w:rsid w:val="002D33AE"/>
    <w:rsid w:val="002E01EA"/>
    <w:rsid w:val="002E144D"/>
    <w:rsid w:val="002E6E0C"/>
    <w:rsid w:val="002F43A0"/>
    <w:rsid w:val="002F567D"/>
    <w:rsid w:val="002F696A"/>
    <w:rsid w:val="003003EC"/>
    <w:rsid w:val="00301723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7D3C"/>
    <w:rsid w:val="00331203"/>
    <w:rsid w:val="00331EA1"/>
    <w:rsid w:val="003344D3"/>
    <w:rsid w:val="003352C4"/>
    <w:rsid w:val="00336345"/>
    <w:rsid w:val="00342080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CF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3B17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96A"/>
    <w:rsid w:val="00410C20"/>
    <w:rsid w:val="004110BA"/>
    <w:rsid w:val="00416A4F"/>
    <w:rsid w:val="004232C7"/>
    <w:rsid w:val="00423AC4"/>
    <w:rsid w:val="0042799E"/>
    <w:rsid w:val="00432659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0E6C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17B"/>
    <w:rsid w:val="00491236"/>
    <w:rsid w:val="00491D7C"/>
    <w:rsid w:val="00493ED5"/>
    <w:rsid w:val="00494267"/>
    <w:rsid w:val="00497D33"/>
    <w:rsid w:val="004A19EB"/>
    <w:rsid w:val="004A1E58"/>
    <w:rsid w:val="004A2333"/>
    <w:rsid w:val="004A2FDC"/>
    <w:rsid w:val="004A32C4"/>
    <w:rsid w:val="004A3D43"/>
    <w:rsid w:val="004B0032"/>
    <w:rsid w:val="004B0E9D"/>
    <w:rsid w:val="004B5B98"/>
    <w:rsid w:val="004C2A16"/>
    <w:rsid w:val="004C5F5A"/>
    <w:rsid w:val="004C724A"/>
    <w:rsid w:val="004D0F34"/>
    <w:rsid w:val="004D2056"/>
    <w:rsid w:val="004D2107"/>
    <w:rsid w:val="004D4557"/>
    <w:rsid w:val="004D53B8"/>
    <w:rsid w:val="004E2567"/>
    <w:rsid w:val="004E2568"/>
    <w:rsid w:val="004E3576"/>
    <w:rsid w:val="004E5E7A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1FA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56FE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6765"/>
    <w:rsid w:val="006065D7"/>
    <w:rsid w:val="006065EF"/>
    <w:rsid w:val="006066BA"/>
    <w:rsid w:val="00610E78"/>
    <w:rsid w:val="00612BA6"/>
    <w:rsid w:val="00614787"/>
    <w:rsid w:val="00616C21"/>
    <w:rsid w:val="00622136"/>
    <w:rsid w:val="006236B5"/>
    <w:rsid w:val="006253B7"/>
    <w:rsid w:val="006320A3"/>
    <w:rsid w:val="006375F2"/>
    <w:rsid w:val="00641C9A"/>
    <w:rsid w:val="00641CC6"/>
    <w:rsid w:val="00643F71"/>
    <w:rsid w:val="0064421C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A0EB4"/>
    <w:rsid w:val="006C02F6"/>
    <w:rsid w:val="006C08D3"/>
    <w:rsid w:val="006C265F"/>
    <w:rsid w:val="006C332F"/>
    <w:rsid w:val="006C3D19"/>
    <w:rsid w:val="006C552F"/>
    <w:rsid w:val="006C7AAC"/>
    <w:rsid w:val="006D07E0"/>
    <w:rsid w:val="006D2369"/>
    <w:rsid w:val="006D3568"/>
    <w:rsid w:val="006D3AEF"/>
    <w:rsid w:val="006D756E"/>
    <w:rsid w:val="006E0A8E"/>
    <w:rsid w:val="006E2568"/>
    <w:rsid w:val="006E272E"/>
    <w:rsid w:val="006E2DC7"/>
    <w:rsid w:val="006E34EE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F97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0D9B"/>
    <w:rsid w:val="007C29F6"/>
    <w:rsid w:val="007C2A39"/>
    <w:rsid w:val="007C3BD1"/>
    <w:rsid w:val="007C401E"/>
    <w:rsid w:val="007D2426"/>
    <w:rsid w:val="007D3EA1"/>
    <w:rsid w:val="007D78B4"/>
    <w:rsid w:val="007E10D3"/>
    <w:rsid w:val="007E54BB"/>
    <w:rsid w:val="007E614A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5451"/>
    <w:rsid w:val="00820CF5"/>
    <w:rsid w:val="00820EAF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7A0"/>
    <w:rsid w:val="00843CDB"/>
    <w:rsid w:val="00850545"/>
    <w:rsid w:val="008628C6"/>
    <w:rsid w:val="008630BC"/>
    <w:rsid w:val="008639A7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A8F"/>
    <w:rsid w:val="008803D6"/>
    <w:rsid w:val="00883D8E"/>
    <w:rsid w:val="00884870"/>
    <w:rsid w:val="00884D43"/>
    <w:rsid w:val="0089523E"/>
    <w:rsid w:val="008955D1"/>
    <w:rsid w:val="00896657"/>
    <w:rsid w:val="008A012C"/>
    <w:rsid w:val="008A245C"/>
    <w:rsid w:val="008A3E95"/>
    <w:rsid w:val="008A4C1E"/>
    <w:rsid w:val="008B1987"/>
    <w:rsid w:val="008B6414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43E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17FE"/>
    <w:rsid w:val="00932ADC"/>
    <w:rsid w:val="00933EEF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1551"/>
    <w:rsid w:val="00971B18"/>
    <w:rsid w:val="00972325"/>
    <w:rsid w:val="00973332"/>
    <w:rsid w:val="00976895"/>
    <w:rsid w:val="00981C9E"/>
    <w:rsid w:val="00984748"/>
    <w:rsid w:val="00985C0F"/>
    <w:rsid w:val="00993D24"/>
    <w:rsid w:val="009966FF"/>
    <w:rsid w:val="00997034"/>
    <w:rsid w:val="009971A9"/>
    <w:rsid w:val="009A0FDB"/>
    <w:rsid w:val="009A2B4A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C6999"/>
    <w:rsid w:val="009D063C"/>
    <w:rsid w:val="009D0A91"/>
    <w:rsid w:val="009D1380"/>
    <w:rsid w:val="009D20AA"/>
    <w:rsid w:val="009D21BA"/>
    <w:rsid w:val="009D22FC"/>
    <w:rsid w:val="009D3904"/>
    <w:rsid w:val="009D3D77"/>
    <w:rsid w:val="009D4319"/>
    <w:rsid w:val="009D474E"/>
    <w:rsid w:val="009D4A08"/>
    <w:rsid w:val="009D558E"/>
    <w:rsid w:val="009D57E5"/>
    <w:rsid w:val="009D6C80"/>
    <w:rsid w:val="009E2846"/>
    <w:rsid w:val="009E2EF5"/>
    <w:rsid w:val="009E435E"/>
    <w:rsid w:val="009E4BA9"/>
    <w:rsid w:val="009E5A6A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7FA"/>
    <w:rsid w:val="00A2668A"/>
    <w:rsid w:val="00A27C2E"/>
    <w:rsid w:val="00A36991"/>
    <w:rsid w:val="00A40F41"/>
    <w:rsid w:val="00A4114C"/>
    <w:rsid w:val="00A4319D"/>
    <w:rsid w:val="00A43BFF"/>
    <w:rsid w:val="00A44A27"/>
    <w:rsid w:val="00A464E4"/>
    <w:rsid w:val="00A476AE"/>
    <w:rsid w:val="00A5089E"/>
    <w:rsid w:val="00A5140C"/>
    <w:rsid w:val="00A51D08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31"/>
    <w:rsid w:val="00A73153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3A0E"/>
    <w:rsid w:val="00B04F31"/>
    <w:rsid w:val="00B06258"/>
    <w:rsid w:val="00B116AE"/>
    <w:rsid w:val="00B12806"/>
    <w:rsid w:val="00B12F98"/>
    <w:rsid w:val="00B15B90"/>
    <w:rsid w:val="00B17B89"/>
    <w:rsid w:val="00B2418D"/>
    <w:rsid w:val="00B24A04"/>
    <w:rsid w:val="00B26206"/>
    <w:rsid w:val="00B310BA"/>
    <w:rsid w:val="00B3290A"/>
    <w:rsid w:val="00B34E4A"/>
    <w:rsid w:val="00B36347"/>
    <w:rsid w:val="00B40D84"/>
    <w:rsid w:val="00B41E45"/>
    <w:rsid w:val="00B43442"/>
    <w:rsid w:val="00B4566C"/>
    <w:rsid w:val="00B457BF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413C"/>
    <w:rsid w:val="00B95B1D"/>
    <w:rsid w:val="00B9665F"/>
    <w:rsid w:val="00B975EA"/>
    <w:rsid w:val="00BA0398"/>
    <w:rsid w:val="00BA08B4"/>
    <w:rsid w:val="00BA268E"/>
    <w:rsid w:val="00BA2724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E83"/>
    <w:rsid w:val="00BC14BD"/>
    <w:rsid w:val="00BC1EF9"/>
    <w:rsid w:val="00BC3B10"/>
    <w:rsid w:val="00BC4898"/>
    <w:rsid w:val="00BC6632"/>
    <w:rsid w:val="00BC6ACF"/>
    <w:rsid w:val="00BD3506"/>
    <w:rsid w:val="00BD50B0"/>
    <w:rsid w:val="00BD5C2E"/>
    <w:rsid w:val="00BE2618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1F95"/>
    <w:rsid w:val="00C12406"/>
    <w:rsid w:val="00C12B87"/>
    <w:rsid w:val="00C13661"/>
    <w:rsid w:val="00C14B20"/>
    <w:rsid w:val="00C15EDA"/>
    <w:rsid w:val="00C16F20"/>
    <w:rsid w:val="00C26556"/>
    <w:rsid w:val="00C27723"/>
    <w:rsid w:val="00C30267"/>
    <w:rsid w:val="00C33091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ABE"/>
    <w:rsid w:val="00C553CE"/>
    <w:rsid w:val="00C55E67"/>
    <w:rsid w:val="00C61DA2"/>
    <w:rsid w:val="00C66894"/>
    <w:rsid w:val="00C67A6D"/>
    <w:rsid w:val="00C714FC"/>
    <w:rsid w:val="00C71B6A"/>
    <w:rsid w:val="00C7425B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273"/>
    <w:rsid w:val="00C91D31"/>
    <w:rsid w:val="00C9318C"/>
    <w:rsid w:val="00C96409"/>
    <w:rsid w:val="00C96CDA"/>
    <w:rsid w:val="00C97CE3"/>
    <w:rsid w:val="00CA1195"/>
    <w:rsid w:val="00CA27A3"/>
    <w:rsid w:val="00CA3C32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F4A"/>
    <w:rsid w:val="00CD6C8F"/>
    <w:rsid w:val="00CE1010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4618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A43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4B7A"/>
    <w:rsid w:val="00D8098E"/>
    <w:rsid w:val="00D8155E"/>
    <w:rsid w:val="00D8504F"/>
    <w:rsid w:val="00D85CA5"/>
    <w:rsid w:val="00D86604"/>
    <w:rsid w:val="00D91037"/>
    <w:rsid w:val="00D9164E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EE7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71A6"/>
    <w:rsid w:val="00DD1349"/>
    <w:rsid w:val="00DD17E9"/>
    <w:rsid w:val="00DD3F30"/>
    <w:rsid w:val="00DD467A"/>
    <w:rsid w:val="00DD46AE"/>
    <w:rsid w:val="00DD4E6B"/>
    <w:rsid w:val="00DD5243"/>
    <w:rsid w:val="00DE1ADA"/>
    <w:rsid w:val="00DE5F53"/>
    <w:rsid w:val="00DE6005"/>
    <w:rsid w:val="00DE60F1"/>
    <w:rsid w:val="00DF1CAD"/>
    <w:rsid w:val="00DF3C40"/>
    <w:rsid w:val="00DF5786"/>
    <w:rsid w:val="00DF796D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58EC"/>
    <w:rsid w:val="00E26A2E"/>
    <w:rsid w:val="00E274F8"/>
    <w:rsid w:val="00E30EE4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860"/>
    <w:rsid w:val="00E42037"/>
    <w:rsid w:val="00E43F96"/>
    <w:rsid w:val="00E46D19"/>
    <w:rsid w:val="00E504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153"/>
    <w:rsid w:val="00E74724"/>
    <w:rsid w:val="00E76C83"/>
    <w:rsid w:val="00E77610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28AD"/>
    <w:rsid w:val="00EB3272"/>
    <w:rsid w:val="00EB33B2"/>
    <w:rsid w:val="00EB60D9"/>
    <w:rsid w:val="00EB627F"/>
    <w:rsid w:val="00EC0738"/>
    <w:rsid w:val="00EC078A"/>
    <w:rsid w:val="00EC282B"/>
    <w:rsid w:val="00EC3630"/>
    <w:rsid w:val="00EC3A35"/>
    <w:rsid w:val="00EC4C15"/>
    <w:rsid w:val="00EC5E52"/>
    <w:rsid w:val="00ED1900"/>
    <w:rsid w:val="00ED2D1C"/>
    <w:rsid w:val="00ED2ED4"/>
    <w:rsid w:val="00ED5119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68FF"/>
    <w:rsid w:val="00F27521"/>
    <w:rsid w:val="00F279ED"/>
    <w:rsid w:val="00F30499"/>
    <w:rsid w:val="00F3083D"/>
    <w:rsid w:val="00F32822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33A2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DCF"/>
    <w:rsid w:val="00F91FD9"/>
    <w:rsid w:val="00F945BD"/>
    <w:rsid w:val="00F96676"/>
    <w:rsid w:val="00F97BCF"/>
    <w:rsid w:val="00FA338B"/>
    <w:rsid w:val="00FA6994"/>
    <w:rsid w:val="00FA6F31"/>
    <w:rsid w:val="00FA794F"/>
    <w:rsid w:val="00FB1248"/>
    <w:rsid w:val="00FB293B"/>
    <w:rsid w:val="00FB49E9"/>
    <w:rsid w:val="00FB4FC8"/>
    <w:rsid w:val="00FB7419"/>
    <w:rsid w:val="00FC28D6"/>
    <w:rsid w:val="00FC2D85"/>
    <w:rsid w:val="00FC2E84"/>
    <w:rsid w:val="00FC5BF6"/>
    <w:rsid w:val="00FD5148"/>
    <w:rsid w:val="00FD5A90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404"/>
    <w:rsid w:val="00FF2A9C"/>
    <w:rsid w:val="00FF50AB"/>
    <w:rsid w:val="00FF618E"/>
    <w:rsid w:val="00FF6289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737437A"/>
  <w15:docId w15:val="{88BE9403-E349-49CD-B9AD-F9E9824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E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34E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E34E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E34E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E34E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17F9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17F9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17F9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17F9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17F9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E34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E34EE"/>
  </w:style>
  <w:style w:type="paragraph" w:customStyle="1" w:styleId="00ClientCover">
    <w:name w:val="00ClientCover"/>
    <w:basedOn w:val="Normal"/>
    <w:rsid w:val="006E34EE"/>
  </w:style>
  <w:style w:type="paragraph" w:customStyle="1" w:styleId="02Text">
    <w:name w:val="02Text"/>
    <w:basedOn w:val="Normal"/>
    <w:rsid w:val="006E34EE"/>
  </w:style>
  <w:style w:type="paragraph" w:customStyle="1" w:styleId="BillBasic">
    <w:name w:val="BillBasic"/>
    <w:link w:val="BillBasicChar"/>
    <w:rsid w:val="006E34E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E34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34E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E34E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E34E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E34EE"/>
    <w:pPr>
      <w:spacing w:before="240"/>
    </w:pPr>
  </w:style>
  <w:style w:type="paragraph" w:customStyle="1" w:styleId="EnactingWords">
    <w:name w:val="EnactingWords"/>
    <w:basedOn w:val="BillBasic"/>
    <w:rsid w:val="006E34EE"/>
    <w:pPr>
      <w:spacing w:before="120"/>
    </w:pPr>
  </w:style>
  <w:style w:type="paragraph" w:customStyle="1" w:styleId="Amain">
    <w:name w:val="A main"/>
    <w:basedOn w:val="BillBasic"/>
    <w:rsid w:val="006E34E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E34EE"/>
    <w:pPr>
      <w:ind w:left="1100"/>
    </w:pPr>
  </w:style>
  <w:style w:type="paragraph" w:customStyle="1" w:styleId="Apara">
    <w:name w:val="A para"/>
    <w:basedOn w:val="BillBasic"/>
    <w:rsid w:val="006E34E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E34E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E34E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E34EE"/>
    <w:pPr>
      <w:ind w:left="1100"/>
    </w:pPr>
  </w:style>
  <w:style w:type="paragraph" w:customStyle="1" w:styleId="aExamHead">
    <w:name w:val="aExam Head"/>
    <w:basedOn w:val="BillBasicHeading"/>
    <w:next w:val="aExam"/>
    <w:rsid w:val="006E34E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E34E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E34E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E34E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E34EE"/>
    <w:pPr>
      <w:spacing w:before="120" w:after="60"/>
    </w:pPr>
  </w:style>
  <w:style w:type="paragraph" w:customStyle="1" w:styleId="HeaderOdd6">
    <w:name w:val="HeaderOdd6"/>
    <w:basedOn w:val="HeaderEven6"/>
    <w:rsid w:val="006E34EE"/>
    <w:pPr>
      <w:jc w:val="right"/>
    </w:pPr>
  </w:style>
  <w:style w:type="paragraph" w:customStyle="1" w:styleId="HeaderOdd">
    <w:name w:val="HeaderOdd"/>
    <w:basedOn w:val="HeaderEven"/>
    <w:rsid w:val="006E34EE"/>
    <w:pPr>
      <w:jc w:val="right"/>
    </w:pPr>
  </w:style>
  <w:style w:type="paragraph" w:customStyle="1" w:styleId="N-TOCheading">
    <w:name w:val="N-TOCheading"/>
    <w:basedOn w:val="BillBasicHeading"/>
    <w:next w:val="N-9pt"/>
    <w:rsid w:val="006E34E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E34E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E34E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E34E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E34E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E34E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E34E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E34E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E34E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E34E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E34E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E34E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E34E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E34E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E34E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E34E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E34E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E34E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E34E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E34E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E34E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E34E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17F9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E34E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E34E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E34E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E34E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E34E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E34EE"/>
    <w:rPr>
      <w:rFonts w:ascii="Arial" w:hAnsi="Arial"/>
      <w:sz w:val="16"/>
    </w:rPr>
  </w:style>
  <w:style w:type="paragraph" w:customStyle="1" w:styleId="PageBreak">
    <w:name w:val="PageBreak"/>
    <w:basedOn w:val="Normal"/>
    <w:rsid w:val="006E34EE"/>
    <w:rPr>
      <w:sz w:val="4"/>
    </w:rPr>
  </w:style>
  <w:style w:type="paragraph" w:customStyle="1" w:styleId="04Dictionary">
    <w:name w:val="04Dictionary"/>
    <w:basedOn w:val="Normal"/>
    <w:rsid w:val="006E34EE"/>
  </w:style>
  <w:style w:type="paragraph" w:customStyle="1" w:styleId="N-line1">
    <w:name w:val="N-line1"/>
    <w:basedOn w:val="BillBasic"/>
    <w:rsid w:val="006E34E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E34E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E34E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E34E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E34E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E34EE"/>
  </w:style>
  <w:style w:type="paragraph" w:customStyle="1" w:styleId="03Schedule">
    <w:name w:val="03Schedule"/>
    <w:basedOn w:val="Normal"/>
    <w:rsid w:val="006E34EE"/>
  </w:style>
  <w:style w:type="paragraph" w:customStyle="1" w:styleId="ISched-heading">
    <w:name w:val="I Sched-heading"/>
    <w:basedOn w:val="BillBasicHeading"/>
    <w:next w:val="Normal"/>
    <w:rsid w:val="006E34E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E34E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E34E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E34E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E34EE"/>
  </w:style>
  <w:style w:type="paragraph" w:customStyle="1" w:styleId="Ipara">
    <w:name w:val="I para"/>
    <w:basedOn w:val="Apara"/>
    <w:rsid w:val="006E34EE"/>
    <w:pPr>
      <w:outlineLvl w:val="9"/>
    </w:pPr>
  </w:style>
  <w:style w:type="paragraph" w:customStyle="1" w:styleId="Isubpara">
    <w:name w:val="I subpara"/>
    <w:basedOn w:val="Asubpara"/>
    <w:rsid w:val="006E34E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E34E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E34EE"/>
  </w:style>
  <w:style w:type="character" w:customStyle="1" w:styleId="CharDivNo">
    <w:name w:val="CharDivNo"/>
    <w:basedOn w:val="DefaultParagraphFont"/>
    <w:rsid w:val="006E34EE"/>
  </w:style>
  <w:style w:type="character" w:customStyle="1" w:styleId="CharDivText">
    <w:name w:val="CharDivText"/>
    <w:basedOn w:val="DefaultParagraphFont"/>
    <w:rsid w:val="006E34EE"/>
  </w:style>
  <w:style w:type="character" w:customStyle="1" w:styleId="CharPartNo">
    <w:name w:val="CharPartNo"/>
    <w:basedOn w:val="DefaultParagraphFont"/>
    <w:rsid w:val="006E34EE"/>
  </w:style>
  <w:style w:type="paragraph" w:customStyle="1" w:styleId="Placeholder">
    <w:name w:val="Placeholder"/>
    <w:basedOn w:val="Normal"/>
    <w:rsid w:val="006E34EE"/>
    <w:rPr>
      <w:sz w:val="10"/>
    </w:rPr>
  </w:style>
  <w:style w:type="paragraph" w:styleId="PlainText">
    <w:name w:val="Plain Text"/>
    <w:basedOn w:val="Normal"/>
    <w:rsid w:val="006E34E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E34EE"/>
  </w:style>
  <w:style w:type="character" w:customStyle="1" w:styleId="CharChapText">
    <w:name w:val="CharChapText"/>
    <w:basedOn w:val="DefaultParagraphFont"/>
    <w:rsid w:val="006E34EE"/>
  </w:style>
  <w:style w:type="character" w:customStyle="1" w:styleId="CharPartText">
    <w:name w:val="CharPartText"/>
    <w:basedOn w:val="DefaultParagraphFont"/>
    <w:rsid w:val="006E34EE"/>
  </w:style>
  <w:style w:type="paragraph" w:styleId="TOC1">
    <w:name w:val="toc 1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E34E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E34EE"/>
  </w:style>
  <w:style w:type="paragraph" w:styleId="Title">
    <w:name w:val="Title"/>
    <w:basedOn w:val="Normal"/>
    <w:qFormat/>
    <w:rsid w:val="00717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E34EE"/>
    <w:pPr>
      <w:ind w:left="4252"/>
    </w:pPr>
  </w:style>
  <w:style w:type="paragraph" w:customStyle="1" w:styleId="ActNo">
    <w:name w:val="ActNo"/>
    <w:basedOn w:val="BillBasicHeading"/>
    <w:rsid w:val="006E34E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E34E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E34EE"/>
    <w:pPr>
      <w:ind w:left="1500" w:hanging="400"/>
    </w:pPr>
  </w:style>
  <w:style w:type="paragraph" w:customStyle="1" w:styleId="LongTitle">
    <w:name w:val="LongTitle"/>
    <w:basedOn w:val="BillBasic"/>
    <w:rsid w:val="006E34EE"/>
    <w:pPr>
      <w:spacing w:before="300"/>
    </w:pPr>
  </w:style>
  <w:style w:type="paragraph" w:customStyle="1" w:styleId="Minister">
    <w:name w:val="Minister"/>
    <w:basedOn w:val="BillBasic"/>
    <w:rsid w:val="006E34E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E34EE"/>
    <w:pPr>
      <w:tabs>
        <w:tab w:val="left" w:pos="4320"/>
      </w:tabs>
    </w:pPr>
  </w:style>
  <w:style w:type="paragraph" w:customStyle="1" w:styleId="madeunder">
    <w:name w:val="made under"/>
    <w:basedOn w:val="BillBasic"/>
    <w:rsid w:val="006E34E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17F9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E34E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E34EE"/>
    <w:rPr>
      <w:i/>
    </w:rPr>
  </w:style>
  <w:style w:type="paragraph" w:customStyle="1" w:styleId="00SigningPage">
    <w:name w:val="00SigningPage"/>
    <w:basedOn w:val="Normal"/>
    <w:rsid w:val="006E34EE"/>
  </w:style>
  <w:style w:type="paragraph" w:customStyle="1" w:styleId="Aparareturn">
    <w:name w:val="A para return"/>
    <w:basedOn w:val="BillBasic"/>
    <w:rsid w:val="006E34EE"/>
    <w:pPr>
      <w:ind w:left="1600"/>
    </w:pPr>
  </w:style>
  <w:style w:type="paragraph" w:customStyle="1" w:styleId="Asubparareturn">
    <w:name w:val="A subpara return"/>
    <w:basedOn w:val="BillBasic"/>
    <w:rsid w:val="006E34EE"/>
    <w:pPr>
      <w:ind w:left="2100"/>
    </w:pPr>
  </w:style>
  <w:style w:type="paragraph" w:customStyle="1" w:styleId="CommentNum">
    <w:name w:val="CommentNum"/>
    <w:basedOn w:val="Comment"/>
    <w:rsid w:val="006E34EE"/>
    <w:pPr>
      <w:ind w:left="1800" w:hanging="1800"/>
    </w:pPr>
  </w:style>
  <w:style w:type="paragraph" w:styleId="TOC8">
    <w:name w:val="toc 8"/>
    <w:basedOn w:val="TOC3"/>
    <w:next w:val="Normal"/>
    <w:autoRedefine/>
    <w:rsid w:val="006E34EE"/>
    <w:pPr>
      <w:keepNext w:val="0"/>
      <w:spacing w:before="120"/>
    </w:pPr>
  </w:style>
  <w:style w:type="paragraph" w:customStyle="1" w:styleId="Judges">
    <w:name w:val="Judges"/>
    <w:basedOn w:val="Minister"/>
    <w:rsid w:val="006E34EE"/>
    <w:pPr>
      <w:spacing w:before="180"/>
    </w:pPr>
  </w:style>
  <w:style w:type="paragraph" w:customStyle="1" w:styleId="BillFor">
    <w:name w:val="BillFor"/>
    <w:basedOn w:val="BillBasicHeading"/>
    <w:rsid w:val="006E34E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E34E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E34E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E34E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E34E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E34EE"/>
    <w:pPr>
      <w:spacing w:before="60"/>
      <w:ind w:left="2540" w:hanging="400"/>
    </w:pPr>
  </w:style>
  <w:style w:type="paragraph" w:customStyle="1" w:styleId="aDefpara">
    <w:name w:val="aDef para"/>
    <w:basedOn w:val="Apara"/>
    <w:rsid w:val="006E34EE"/>
  </w:style>
  <w:style w:type="paragraph" w:customStyle="1" w:styleId="aDefsubpara">
    <w:name w:val="aDef subpara"/>
    <w:basedOn w:val="Asubpara"/>
    <w:rsid w:val="006E34EE"/>
  </w:style>
  <w:style w:type="paragraph" w:customStyle="1" w:styleId="Idefpara">
    <w:name w:val="I def para"/>
    <w:basedOn w:val="Ipara"/>
    <w:rsid w:val="006E34EE"/>
  </w:style>
  <w:style w:type="paragraph" w:customStyle="1" w:styleId="Idefsubpara">
    <w:name w:val="I def subpara"/>
    <w:basedOn w:val="Isubpara"/>
    <w:rsid w:val="006E34EE"/>
  </w:style>
  <w:style w:type="paragraph" w:customStyle="1" w:styleId="Notified">
    <w:name w:val="Notified"/>
    <w:basedOn w:val="BillBasic"/>
    <w:rsid w:val="006E34E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E34EE"/>
  </w:style>
  <w:style w:type="paragraph" w:customStyle="1" w:styleId="IDict-Heading">
    <w:name w:val="I Dict-Heading"/>
    <w:basedOn w:val="BillBasicHeading"/>
    <w:rsid w:val="006E34E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E34EE"/>
  </w:style>
  <w:style w:type="paragraph" w:styleId="Salutation">
    <w:name w:val="Salutation"/>
    <w:basedOn w:val="Normal"/>
    <w:next w:val="Normal"/>
    <w:rsid w:val="00717F97"/>
  </w:style>
  <w:style w:type="paragraph" w:customStyle="1" w:styleId="aNoteBullet">
    <w:name w:val="aNoteBullet"/>
    <w:basedOn w:val="aNoteSymb"/>
    <w:rsid w:val="006E34E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17F9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E34E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E34E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E34EE"/>
    <w:pPr>
      <w:spacing w:before="60"/>
      <w:ind w:firstLine="0"/>
    </w:pPr>
  </w:style>
  <w:style w:type="paragraph" w:customStyle="1" w:styleId="MinisterWord">
    <w:name w:val="MinisterWord"/>
    <w:basedOn w:val="Normal"/>
    <w:rsid w:val="006E34EE"/>
    <w:pPr>
      <w:spacing w:before="60"/>
      <w:jc w:val="right"/>
    </w:pPr>
  </w:style>
  <w:style w:type="paragraph" w:customStyle="1" w:styleId="aExamPara">
    <w:name w:val="aExamPara"/>
    <w:basedOn w:val="aExam"/>
    <w:rsid w:val="006E34E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E34EE"/>
    <w:pPr>
      <w:ind w:left="1500"/>
    </w:pPr>
  </w:style>
  <w:style w:type="paragraph" w:customStyle="1" w:styleId="aExamBullet">
    <w:name w:val="aExamBullet"/>
    <w:basedOn w:val="aExam"/>
    <w:rsid w:val="006E34E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E34E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E34E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E34EE"/>
    <w:rPr>
      <w:sz w:val="20"/>
    </w:rPr>
  </w:style>
  <w:style w:type="paragraph" w:customStyle="1" w:styleId="aParaNotePara">
    <w:name w:val="aParaNotePara"/>
    <w:basedOn w:val="aNoteParaSymb"/>
    <w:rsid w:val="006E34E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E34EE"/>
    <w:rPr>
      <w:b/>
    </w:rPr>
  </w:style>
  <w:style w:type="character" w:customStyle="1" w:styleId="charBoldItals">
    <w:name w:val="charBoldItals"/>
    <w:basedOn w:val="DefaultParagraphFont"/>
    <w:rsid w:val="006E34EE"/>
    <w:rPr>
      <w:b/>
      <w:i/>
    </w:rPr>
  </w:style>
  <w:style w:type="character" w:customStyle="1" w:styleId="charItals">
    <w:name w:val="charItals"/>
    <w:basedOn w:val="DefaultParagraphFont"/>
    <w:rsid w:val="006E34EE"/>
    <w:rPr>
      <w:i/>
    </w:rPr>
  </w:style>
  <w:style w:type="character" w:customStyle="1" w:styleId="charUnderline">
    <w:name w:val="charUnderline"/>
    <w:basedOn w:val="DefaultParagraphFont"/>
    <w:rsid w:val="006E34EE"/>
    <w:rPr>
      <w:u w:val="single"/>
    </w:rPr>
  </w:style>
  <w:style w:type="paragraph" w:customStyle="1" w:styleId="TableHd">
    <w:name w:val="TableHd"/>
    <w:basedOn w:val="Normal"/>
    <w:rsid w:val="006E34E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E34E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E34E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E34E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E34E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E34EE"/>
    <w:pPr>
      <w:spacing w:before="60" w:after="60"/>
    </w:pPr>
  </w:style>
  <w:style w:type="paragraph" w:customStyle="1" w:styleId="IshadedH5Sec">
    <w:name w:val="I shaded H5 Sec"/>
    <w:basedOn w:val="AH5Sec"/>
    <w:rsid w:val="006E34E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E34EE"/>
  </w:style>
  <w:style w:type="paragraph" w:customStyle="1" w:styleId="Penalty">
    <w:name w:val="Penalty"/>
    <w:basedOn w:val="Amainreturn"/>
    <w:rsid w:val="006E34EE"/>
  </w:style>
  <w:style w:type="paragraph" w:customStyle="1" w:styleId="aNoteText">
    <w:name w:val="aNoteText"/>
    <w:basedOn w:val="aNoteSymb"/>
    <w:rsid w:val="006E34EE"/>
    <w:pPr>
      <w:spacing w:before="60"/>
      <w:ind w:firstLine="0"/>
    </w:pPr>
  </w:style>
  <w:style w:type="paragraph" w:customStyle="1" w:styleId="aExamINum">
    <w:name w:val="aExamINum"/>
    <w:basedOn w:val="aExam"/>
    <w:rsid w:val="00717F9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E34E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17F9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E34E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E34E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E34EE"/>
    <w:pPr>
      <w:ind w:left="1600"/>
    </w:pPr>
  </w:style>
  <w:style w:type="paragraph" w:customStyle="1" w:styleId="aExampar">
    <w:name w:val="aExampar"/>
    <w:basedOn w:val="aExamss"/>
    <w:rsid w:val="006E34EE"/>
    <w:pPr>
      <w:ind w:left="1600"/>
    </w:pPr>
  </w:style>
  <w:style w:type="paragraph" w:customStyle="1" w:styleId="aExamINumss">
    <w:name w:val="aExamINumss"/>
    <w:basedOn w:val="aExamss"/>
    <w:rsid w:val="006E34E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E34E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E34EE"/>
    <w:pPr>
      <w:ind w:left="1500"/>
    </w:pPr>
  </w:style>
  <w:style w:type="paragraph" w:customStyle="1" w:styleId="aExamNumTextpar">
    <w:name w:val="aExamNumTextpar"/>
    <w:basedOn w:val="aExampar"/>
    <w:rsid w:val="00717F97"/>
    <w:pPr>
      <w:ind w:left="2000"/>
    </w:pPr>
  </w:style>
  <w:style w:type="paragraph" w:customStyle="1" w:styleId="aExamBulletss">
    <w:name w:val="aExamBulletss"/>
    <w:basedOn w:val="aExamss"/>
    <w:rsid w:val="006E34EE"/>
    <w:pPr>
      <w:ind w:left="1500" w:hanging="400"/>
    </w:pPr>
  </w:style>
  <w:style w:type="paragraph" w:customStyle="1" w:styleId="aExamBulletpar">
    <w:name w:val="aExamBulletpar"/>
    <w:basedOn w:val="aExampar"/>
    <w:rsid w:val="006E34E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E34EE"/>
    <w:pPr>
      <w:ind w:left="2140"/>
    </w:pPr>
  </w:style>
  <w:style w:type="paragraph" w:customStyle="1" w:styleId="aExamsubpar">
    <w:name w:val="aExamsubpar"/>
    <w:basedOn w:val="aExamss"/>
    <w:rsid w:val="006E34EE"/>
    <w:pPr>
      <w:ind w:left="2140"/>
    </w:pPr>
  </w:style>
  <w:style w:type="paragraph" w:customStyle="1" w:styleId="aExamNumsubpar">
    <w:name w:val="aExamNumsubpar"/>
    <w:basedOn w:val="aExamsubpar"/>
    <w:rsid w:val="00717F9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17F97"/>
    <w:pPr>
      <w:ind w:left="2540"/>
    </w:pPr>
  </w:style>
  <w:style w:type="paragraph" w:customStyle="1" w:styleId="aExamBulletsubpar">
    <w:name w:val="aExamBulletsubpar"/>
    <w:basedOn w:val="aExamsubpar"/>
    <w:rsid w:val="00717F9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6E34E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E34E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E34E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E34E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E34E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17F9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17F9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6E34E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E34E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E34E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17F9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17F9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17F9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E34EE"/>
  </w:style>
  <w:style w:type="paragraph" w:customStyle="1" w:styleId="SchApara">
    <w:name w:val="Sch A para"/>
    <w:basedOn w:val="Apara"/>
    <w:rsid w:val="006E34EE"/>
  </w:style>
  <w:style w:type="paragraph" w:customStyle="1" w:styleId="SchAsubpara">
    <w:name w:val="Sch A subpara"/>
    <w:basedOn w:val="Asubpara"/>
    <w:rsid w:val="006E34EE"/>
  </w:style>
  <w:style w:type="paragraph" w:customStyle="1" w:styleId="SchAsubsubpara">
    <w:name w:val="Sch A subsubpara"/>
    <w:basedOn w:val="Asubsubpara"/>
    <w:rsid w:val="006E34EE"/>
  </w:style>
  <w:style w:type="paragraph" w:customStyle="1" w:styleId="TOCOL1">
    <w:name w:val="TOCOL 1"/>
    <w:basedOn w:val="TOC1"/>
    <w:rsid w:val="006E34EE"/>
  </w:style>
  <w:style w:type="paragraph" w:customStyle="1" w:styleId="TOCOL2">
    <w:name w:val="TOCOL 2"/>
    <w:basedOn w:val="TOC2"/>
    <w:rsid w:val="006E34EE"/>
    <w:pPr>
      <w:keepNext w:val="0"/>
    </w:pPr>
  </w:style>
  <w:style w:type="paragraph" w:customStyle="1" w:styleId="TOCOL3">
    <w:name w:val="TOCOL 3"/>
    <w:basedOn w:val="TOC3"/>
    <w:rsid w:val="006E34EE"/>
    <w:pPr>
      <w:keepNext w:val="0"/>
    </w:pPr>
  </w:style>
  <w:style w:type="paragraph" w:customStyle="1" w:styleId="TOCOL4">
    <w:name w:val="TOCOL 4"/>
    <w:basedOn w:val="TOC4"/>
    <w:rsid w:val="006E34EE"/>
    <w:pPr>
      <w:keepNext w:val="0"/>
    </w:pPr>
  </w:style>
  <w:style w:type="paragraph" w:customStyle="1" w:styleId="TOCOL5">
    <w:name w:val="TOCOL 5"/>
    <w:basedOn w:val="TOC5"/>
    <w:rsid w:val="006E34EE"/>
    <w:pPr>
      <w:tabs>
        <w:tab w:val="left" w:pos="400"/>
      </w:tabs>
    </w:pPr>
  </w:style>
  <w:style w:type="paragraph" w:customStyle="1" w:styleId="TOCOL6">
    <w:name w:val="TOCOL 6"/>
    <w:basedOn w:val="TOC6"/>
    <w:rsid w:val="006E34EE"/>
    <w:pPr>
      <w:keepNext w:val="0"/>
    </w:pPr>
  </w:style>
  <w:style w:type="paragraph" w:customStyle="1" w:styleId="TOCOL7">
    <w:name w:val="TOCOL 7"/>
    <w:basedOn w:val="TOC7"/>
    <w:rsid w:val="006E34EE"/>
  </w:style>
  <w:style w:type="paragraph" w:customStyle="1" w:styleId="TOCOL8">
    <w:name w:val="TOCOL 8"/>
    <w:basedOn w:val="TOC8"/>
    <w:rsid w:val="006E34EE"/>
  </w:style>
  <w:style w:type="paragraph" w:customStyle="1" w:styleId="TOCOL9">
    <w:name w:val="TOCOL 9"/>
    <w:basedOn w:val="TOC9"/>
    <w:rsid w:val="006E34EE"/>
    <w:pPr>
      <w:ind w:right="0"/>
    </w:pPr>
  </w:style>
  <w:style w:type="paragraph" w:styleId="TOC9">
    <w:name w:val="toc 9"/>
    <w:basedOn w:val="Normal"/>
    <w:next w:val="Normal"/>
    <w:autoRedefine/>
    <w:rsid w:val="006E34EE"/>
    <w:pPr>
      <w:ind w:left="1920" w:right="600"/>
    </w:pPr>
  </w:style>
  <w:style w:type="paragraph" w:customStyle="1" w:styleId="Billname1">
    <w:name w:val="Billname1"/>
    <w:basedOn w:val="Normal"/>
    <w:rsid w:val="006E34E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E34EE"/>
    <w:rPr>
      <w:sz w:val="20"/>
    </w:rPr>
  </w:style>
  <w:style w:type="paragraph" w:customStyle="1" w:styleId="TablePara10">
    <w:name w:val="TablePara10"/>
    <w:basedOn w:val="tablepara"/>
    <w:rsid w:val="006E34E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E34E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E34EE"/>
  </w:style>
  <w:style w:type="character" w:customStyle="1" w:styleId="charPage">
    <w:name w:val="charPage"/>
    <w:basedOn w:val="DefaultParagraphFont"/>
    <w:rsid w:val="006E34EE"/>
  </w:style>
  <w:style w:type="character" w:styleId="PageNumber">
    <w:name w:val="page number"/>
    <w:basedOn w:val="DefaultParagraphFont"/>
    <w:rsid w:val="006E34EE"/>
  </w:style>
  <w:style w:type="paragraph" w:customStyle="1" w:styleId="Letterhead">
    <w:name w:val="Letterhead"/>
    <w:rsid w:val="00717F9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17F9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17F9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E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4E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17F97"/>
  </w:style>
  <w:style w:type="character" w:customStyle="1" w:styleId="FooterChar">
    <w:name w:val="Footer Char"/>
    <w:basedOn w:val="DefaultParagraphFont"/>
    <w:link w:val="Footer"/>
    <w:rsid w:val="006E34E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17F9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E34EE"/>
  </w:style>
  <w:style w:type="paragraph" w:customStyle="1" w:styleId="TableBullet">
    <w:name w:val="TableBullet"/>
    <w:basedOn w:val="TableText10"/>
    <w:qFormat/>
    <w:rsid w:val="006E34E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E34E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E34E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17F9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17F9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E34EE"/>
    <w:pPr>
      <w:numPr>
        <w:numId w:val="19"/>
      </w:numPr>
    </w:pPr>
  </w:style>
  <w:style w:type="paragraph" w:customStyle="1" w:styleId="ISchMain">
    <w:name w:val="I Sch Main"/>
    <w:basedOn w:val="BillBasic"/>
    <w:rsid w:val="006E34E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E34E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E34E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E34E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E34E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E34E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E34E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E34E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17F9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17F97"/>
    <w:rPr>
      <w:sz w:val="24"/>
      <w:lang w:eastAsia="en-US"/>
    </w:rPr>
  </w:style>
  <w:style w:type="paragraph" w:customStyle="1" w:styleId="Status">
    <w:name w:val="Status"/>
    <w:basedOn w:val="Normal"/>
    <w:rsid w:val="006E34E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E34EE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FC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E34EE"/>
  </w:style>
  <w:style w:type="paragraph" w:customStyle="1" w:styleId="05Endnote0">
    <w:name w:val="05Endnote"/>
    <w:basedOn w:val="Normal"/>
    <w:rsid w:val="006E34EE"/>
  </w:style>
  <w:style w:type="paragraph" w:customStyle="1" w:styleId="06Copyright">
    <w:name w:val="06Copyright"/>
    <w:basedOn w:val="Normal"/>
    <w:rsid w:val="006E34EE"/>
  </w:style>
  <w:style w:type="paragraph" w:customStyle="1" w:styleId="RepubNo">
    <w:name w:val="RepubNo"/>
    <w:basedOn w:val="BillBasicHeading"/>
    <w:rsid w:val="006E34E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E34E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E34E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E34EE"/>
    <w:rPr>
      <w:rFonts w:ascii="Arial" w:hAnsi="Arial"/>
      <w:b/>
    </w:rPr>
  </w:style>
  <w:style w:type="paragraph" w:customStyle="1" w:styleId="CoverSubHdg">
    <w:name w:val="CoverSubHdg"/>
    <w:basedOn w:val="CoverHeading"/>
    <w:rsid w:val="006E34E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E34E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E34E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E34E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E34E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E34E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E34E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E34E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E34E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E34E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E34E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E34E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E34E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E34E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E34E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E34EE"/>
  </w:style>
  <w:style w:type="character" w:customStyle="1" w:styleId="charTableText">
    <w:name w:val="charTableText"/>
    <w:basedOn w:val="DefaultParagraphFont"/>
    <w:rsid w:val="006E34EE"/>
  </w:style>
  <w:style w:type="paragraph" w:customStyle="1" w:styleId="Dict-HeadingSymb">
    <w:name w:val="Dict-Heading Symb"/>
    <w:basedOn w:val="Dict-Heading"/>
    <w:rsid w:val="006E34E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E34E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E34E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E34E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E34E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E34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E34E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E34E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E34E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E34E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E34E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E34EE"/>
    <w:pPr>
      <w:ind w:hanging="480"/>
    </w:pPr>
  </w:style>
  <w:style w:type="paragraph" w:styleId="MacroText">
    <w:name w:val="macro"/>
    <w:link w:val="MacroTextChar"/>
    <w:semiHidden/>
    <w:rsid w:val="006E3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E34E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E34E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E34EE"/>
  </w:style>
  <w:style w:type="paragraph" w:customStyle="1" w:styleId="RenumProvEntries">
    <w:name w:val="RenumProvEntries"/>
    <w:basedOn w:val="Normal"/>
    <w:rsid w:val="006E34E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E34E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E34E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E34EE"/>
    <w:pPr>
      <w:ind w:left="252"/>
    </w:pPr>
  </w:style>
  <w:style w:type="paragraph" w:customStyle="1" w:styleId="RenumTableHdg">
    <w:name w:val="RenumTableHdg"/>
    <w:basedOn w:val="Normal"/>
    <w:rsid w:val="006E34E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E34E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E34EE"/>
    <w:rPr>
      <w:b w:val="0"/>
    </w:rPr>
  </w:style>
  <w:style w:type="paragraph" w:customStyle="1" w:styleId="Sched-FormSymb">
    <w:name w:val="Sched-Form Symb"/>
    <w:basedOn w:val="Sched-Form"/>
    <w:rsid w:val="006E34E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E34E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E34E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E34E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E34E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E34E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E34EE"/>
    <w:pPr>
      <w:ind w:firstLine="0"/>
    </w:pPr>
    <w:rPr>
      <w:b/>
    </w:rPr>
  </w:style>
  <w:style w:type="paragraph" w:customStyle="1" w:styleId="EndNoteTextPub">
    <w:name w:val="EndNoteTextPub"/>
    <w:basedOn w:val="Normal"/>
    <w:rsid w:val="006E34E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E34EE"/>
    <w:rPr>
      <w:szCs w:val="24"/>
    </w:rPr>
  </w:style>
  <w:style w:type="character" w:customStyle="1" w:styleId="charNotBold">
    <w:name w:val="charNotBold"/>
    <w:basedOn w:val="DefaultParagraphFont"/>
    <w:rsid w:val="006E34E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E34E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E34EE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E34E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E34E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E34E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E34E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E34EE"/>
    <w:pPr>
      <w:tabs>
        <w:tab w:val="left" w:pos="2700"/>
      </w:tabs>
      <w:spacing w:before="0"/>
    </w:pPr>
  </w:style>
  <w:style w:type="paragraph" w:customStyle="1" w:styleId="parainpara">
    <w:name w:val="para in para"/>
    <w:rsid w:val="006E34E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E34E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E34EE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E34E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E34EE"/>
    <w:rPr>
      <w:b w:val="0"/>
      <w:sz w:val="32"/>
    </w:rPr>
  </w:style>
  <w:style w:type="paragraph" w:customStyle="1" w:styleId="MH1Chapter">
    <w:name w:val="M H1 Chapter"/>
    <w:basedOn w:val="AH1Chapter"/>
    <w:rsid w:val="006E34E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E34E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E34E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E34E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E34E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E34E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E34EE"/>
    <w:pPr>
      <w:ind w:left="1800"/>
    </w:pPr>
  </w:style>
  <w:style w:type="paragraph" w:customStyle="1" w:styleId="Modparareturn">
    <w:name w:val="Mod para return"/>
    <w:basedOn w:val="AparareturnSymb"/>
    <w:rsid w:val="006E34EE"/>
    <w:pPr>
      <w:ind w:left="2300"/>
    </w:pPr>
  </w:style>
  <w:style w:type="paragraph" w:customStyle="1" w:styleId="Modsubparareturn">
    <w:name w:val="Mod subpara return"/>
    <w:basedOn w:val="AsubparareturnSymb"/>
    <w:rsid w:val="006E34EE"/>
    <w:pPr>
      <w:ind w:left="3040"/>
    </w:pPr>
  </w:style>
  <w:style w:type="paragraph" w:customStyle="1" w:styleId="Modref">
    <w:name w:val="Mod ref"/>
    <w:basedOn w:val="refSymb"/>
    <w:rsid w:val="006E34EE"/>
    <w:pPr>
      <w:ind w:left="1100"/>
    </w:pPr>
  </w:style>
  <w:style w:type="paragraph" w:customStyle="1" w:styleId="ModaNote">
    <w:name w:val="Mod aNote"/>
    <w:basedOn w:val="aNoteSymb"/>
    <w:rsid w:val="006E34E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E34E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E34EE"/>
    <w:pPr>
      <w:ind w:left="0" w:firstLine="0"/>
    </w:pPr>
  </w:style>
  <w:style w:type="paragraph" w:customStyle="1" w:styleId="AmdtEntries">
    <w:name w:val="AmdtEntries"/>
    <w:basedOn w:val="BillBasicHeading"/>
    <w:rsid w:val="006E34E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E34E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E34E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E34E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E34E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E34E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E34E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E34E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E34E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E34E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E34E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E34E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E34E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E34E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E34E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E34EE"/>
  </w:style>
  <w:style w:type="paragraph" w:customStyle="1" w:styleId="refSymb">
    <w:name w:val="ref Symb"/>
    <w:basedOn w:val="BillBasic"/>
    <w:next w:val="Normal"/>
    <w:rsid w:val="006E34E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E34E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E34E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E34E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E34E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E34E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E34E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E34E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E34E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E34E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E34E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E34E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E34EE"/>
    <w:pPr>
      <w:ind w:left="1599" w:hanging="2081"/>
    </w:pPr>
  </w:style>
  <w:style w:type="paragraph" w:customStyle="1" w:styleId="IdefsubparaSymb">
    <w:name w:val="I def subpara Symb"/>
    <w:basedOn w:val="IsubparaSymb"/>
    <w:rsid w:val="006E34E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E34E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E34E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E34E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E34E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E34E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E34E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E34E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E34E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E34E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E34E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E34E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E34E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E34E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E34E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E34E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E34E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E34E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E34E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E34E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E34E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E34E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E34E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E34E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E34E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E34E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E34E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E34E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E34E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E34E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E34E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E34EE"/>
  </w:style>
  <w:style w:type="paragraph" w:customStyle="1" w:styleId="PenaltyParaSymb">
    <w:name w:val="PenaltyPara Symb"/>
    <w:basedOn w:val="Normal"/>
    <w:rsid w:val="006E34E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E34E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E34E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E3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act.gov.au/a/2001-14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act.gov.au/a/2007-19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www.legislation.gov.au/Series/C2007A00137" TargetMode="External"/><Relationship Id="rId23" Type="http://schemas.openxmlformats.org/officeDocument/2006/relationships/hyperlink" Target="http://www.legislation.act.gov.au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8F65-49FA-4D7A-B3FF-6341DBC034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7A9FCD-3EBC-456E-A250-2C0CAA0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2199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Resources Amendment Act 2019</vt:lpstr>
    </vt:vector>
  </TitlesOfParts>
  <Manager>Section</Manager>
  <Company>Section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Resources Amendment Act 2019</dc:title>
  <dc:subject>Amendment</dc:subject>
  <dc:creator>ACT Government</dc:creator>
  <cp:keywords>D06</cp:keywords>
  <dc:description>J2018-120</dc:description>
  <cp:lastModifiedBy>PCODCS</cp:lastModifiedBy>
  <cp:revision>4</cp:revision>
  <cp:lastPrinted>2019-06-07T06:09:00Z</cp:lastPrinted>
  <dcterms:created xsi:type="dcterms:W3CDTF">2019-06-14T01:03:00Z</dcterms:created>
  <dcterms:modified xsi:type="dcterms:W3CDTF">2019-06-14T01:03:00Z</dcterms:modified>
  <cp:category>A2019-15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Stewart Chapman</vt:lpwstr>
  </property>
  <property fmtid="{D5CDD505-2E9C-101B-9397-08002B2CF9AE}" pid="5" name="ClientEmail1">
    <vt:lpwstr/>
  </property>
  <property fmtid="{D5CDD505-2E9C-101B-9397-08002B2CF9AE}" pid="6" name="ClientPh1">
    <vt:lpwstr/>
  </property>
  <property fmtid="{D5CDD505-2E9C-101B-9397-08002B2CF9AE}" pid="7" name="ClientName2">
    <vt:lpwstr>Adam Roach</vt:lpwstr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1052691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Water Resources Amendment Bill 2019</vt:lpwstr>
  </property>
  <property fmtid="{D5CDD505-2E9C-101B-9397-08002B2CF9AE}" pid="15" name="AmCitation">
    <vt:lpwstr>Water Resources Act 2007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Clare Steller</vt:lpwstr>
  </property>
  <property fmtid="{D5CDD505-2E9C-101B-9397-08002B2CF9AE}" pid="21" name="SettlerEmail">
    <vt:lpwstr>clare.steller@act.gov.au</vt:lpwstr>
  </property>
  <property fmtid="{D5CDD505-2E9C-101B-9397-08002B2CF9AE}" pid="22" name="SettlerPh">
    <vt:lpwstr>62054731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docIndexRef">
    <vt:lpwstr>5b4d0c9a-a996-4388-b099-d1c8ba49f4e5</vt:lpwstr>
  </property>
  <property fmtid="{D5CDD505-2E9C-101B-9397-08002B2CF9AE}" pid="29" name="bjSaver">
    <vt:lpwstr>2+YIdrR0iwrUsXBnGnIqhlmAuHGk9hMa</vt:lpwstr>
  </property>
  <property fmtid="{D5CDD505-2E9C-101B-9397-08002B2CF9AE}" pid="30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1" name="bjDocumentLabelXML-0">
    <vt:lpwstr>nternal/label"&gt;&lt;element uid="a68a5297-83bb-4ba8-a7cd-4b62d6981a77" value="" /&gt;&lt;/sisl&gt;</vt:lpwstr>
  </property>
  <property fmtid="{D5CDD505-2E9C-101B-9397-08002B2CF9AE}" pid="32" name="bjDocumentSecurityLabel">
    <vt:lpwstr>UNCLASSIFIED - NO MARKING</vt:lpwstr>
  </property>
  <property fmtid="{D5CDD505-2E9C-101B-9397-08002B2CF9AE}" pid="33" name="bjDocumentLabelFieldCode">
    <vt:lpwstr>UNCLASSIFIED - NO MARKING</vt:lpwstr>
  </property>
  <property fmtid="{D5CDD505-2E9C-101B-9397-08002B2CF9AE}" pid="34" name="bjDocumentLabelFieldCodeHeaderFooter">
    <vt:lpwstr>UNCLASSIFIED - NO MARKING</vt:lpwstr>
  </property>
</Properties>
</file>