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34BD1" w14:textId="77777777" w:rsidR="001639CF" w:rsidRDefault="001639CF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7F019AF6" wp14:editId="7BA2DAA8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305389" w14:textId="77777777" w:rsidR="001639CF" w:rsidRDefault="001639CF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AC28492" w14:textId="5F0CF09F" w:rsidR="00633DC8" w:rsidRPr="009E18BF" w:rsidRDefault="00971400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0E4ADF">
        <w:t>Evidence (Miscellaneous Provisions) Amendment Act 2019</w:t>
      </w:r>
      <w:r>
        <w:fldChar w:fldCharType="end"/>
      </w:r>
    </w:p>
    <w:p w14:paraId="1364D458" w14:textId="272F921C" w:rsidR="00633DC8" w:rsidRPr="009E18BF" w:rsidRDefault="00971400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0E4ADF">
        <w:t>A2019-41</w:t>
      </w:r>
      <w:r>
        <w:fldChar w:fldCharType="end"/>
      </w:r>
    </w:p>
    <w:p w14:paraId="1E32FED3" w14:textId="77777777" w:rsidR="00633DC8" w:rsidRPr="009E18BF" w:rsidRDefault="00633DC8" w:rsidP="009E18BF">
      <w:pPr>
        <w:pStyle w:val="Placeholder"/>
        <w:suppressLineNumbers/>
      </w:pPr>
      <w:r w:rsidRPr="009E18BF">
        <w:rPr>
          <w:rStyle w:val="charContents"/>
          <w:sz w:val="16"/>
        </w:rPr>
        <w:t xml:space="preserve">  </w:t>
      </w:r>
      <w:r w:rsidRPr="009E18BF">
        <w:rPr>
          <w:rStyle w:val="charPage"/>
        </w:rPr>
        <w:t xml:space="preserve">  </w:t>
      </w:r>
    </w:p>
    <w:p w14:paraId="2566A9BD" w14:textId="77777777" w:rsidR="00633DC8" w:rsidRPr="009E18BF" w:rsidRDefault="00633DC8">
      <w:pPr>
        <w:pStyle w:val="N-TOCheading"/>
      </w:pPr>
      <w:r w:rsidRPr="009E18BF">
        <w:rPr>
          <w:rStyle w:val="charContents"/>
        </w:rPr>
        <w:t>Contents</w:t>
      </w:r>
    </w:p>
    <w:p w14:paraId="6E8A7D44" w14:textId="77777777" w:rsidR="00633DC8" w:rsidRPr="009E18BF" w:rsidRDefault="00633DC8">
      <w:pPr>
        <w:pStyle w:val="N-9pt"/>
      </w:pPr>
      <w:r w:rsidRPr="009E18BF">
        <w:tab/>
      </w:r>
      <w:r w:rsidRPr="009E18BF">
        <w:rPr>
          <w:rStyle w:val="charPage"/>
        </w:rPr>
        <w:t>Page</w:t>
      </w:r>
    </w:p>
    <w:p w14:paraId="51F49017" w14:textId="67A27876" w:rsidR="00240DD6" w:rsidRDefault="00240DD6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9866597" w:history="1">
        <w:r w:rsidRPr="00F65391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F65391">
          <w:t>Preliminary</w:t>
        </w:r>
        <w:r w:rsidRPr="00240DD6">
          <w:rPr>
            <w:vanish/>
          </w:rPr>
          <w:tab/>
        </w:r>
        <w:r w:rsidRPr="00240DD6">
          <w:rPr>
            <w:vanish/>
          </w:rPr>
          <w:fldChar w:fldCharType="begin"/>
        </w:r>
        <w:r w:rsidRPr="00240DD6">
          <w:rPr>
            <w:vanish/>
          </w:rPr>
          <w:instrText xml:space="preserve"> PAGEREF _Toc19866597 \h </w:instrText>
        </w:r>
        <w:r w:rsidRPr="00240DD6">
          <w:rPr>
            <w:vanish/>
          </w:rPr>
        </w:r>
        <w:r w:rsidRPr="00240DD6">
          <w:rPr>
            <w:vanish/>
          </w:rPr>
          <w:fldChar w:fldCharType="separate"/>
        </w:r>
        <w:r w:rsidR="000E4ADF">
          <w:rPr>
            <w:vanish/>
          </w:rPr>
          <w:t>2</w:t>
        </w:r>
        <w:r w:rsidRPr="00240DD6">
          <w:rPr>
            <w:vanish/>
          </w:rPr>
          <w:fldChar w:fldCharType="end"/>
        </w:r>
      </w:hyperlink>
    </w:p>
    <w:p w14:paraId="2E489BE5" w14:textId="1380A41E" w:rsidR="00240DD6" w:rsidRDefault="00240D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866598" w:history="1">
        <w:r w:rsidRPr="00F65391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65391">
          <w:t>Name of Act</w:t>
        </w:r>
        <w:r>
          <w:tab/>
        </w:r>
        <w:r>
          <w:fldChar w:fldCharType="begin"/>
        </w:r>
        <w:r>
          <w:instrText xml:space="preserve"> PAGEREF _Toc19866598 \h </w:instrText>
        </w:r>
        <w:r>
          <w:fldChar w:fldCharType="separate"/>
        </w:r>
        <w:r w:rsidR="000E4ADF">
          <w:t>2</w:t>
        </w:r>
        <w:r>
          <w:fldChar w:fldCharType="end"/>
        </w:r>
      </w:hyperlink>
    </w:p>
    <w:p w14:paraId="32917C5B" w14:textId="1A2BF9D6" w:rsidR="00240DD6" w:rsidRDefault="00240D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866599" w:history="1">
        <w:r w:rsidRPr="00F65391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65391">
          <w:t>Commencement</w:t>
        </w:r>
        <w:r>
          <w:tab/>
        </w:r>
        <w:r>
          <w:fldChar w:fldCharType="begin"/>
        </w:r>
        <w:r>
          <w:instrText xml:space="preserve"> PAGEREF _Toc19866599 \h </w:instrText>
        </w:r>
        <w:r>
          <w:fldChar w:fldCharType="separate"/>
        </w:r>
        <w:r w:rsidR="000E4ADF">
          <w:t>2</w:t>
        </w:r>
        <w:r>
          <w:fldChar w:fldCharType="end"/>
        </w:r>
      </w:hyperlink>
    </w:p>
    <w:p w14:paraId="125C7292" w14:textId="4539AFB3" w:rsidR="00240DD6" w:rsidRDefault="00240D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866600" w:history="1">
        <w:r w:rsidRPr="00F65391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65391">
          <w:t>Legislation amended</w:t>
        </w:r>
        <w:r>
          <w:tab/>
        </w:r>
        <w:r>
          <w:fldChar w:fldCharType="begin"/>
        </w:r>
        <w:r>
          <w:instrText xml:space="preserve"> PAGEREF _Toc19866600 \h </w:instrText>
        </w:r>
        <w:r>
          <w:fldChar w:fldCharType="separate"/>
        </w:r>
        <w:r w:rsidR="000E4ADF">
          <w:t>2</w:t>
        </w:r>
        <w:r>
          <w:fldChar w:fldCharType="end"/>
        </w:r>
      </w:hyperlink>
    </w:p>
    <w:p w14:paraId="7FA417C3" w14:textId="7D96F53E" w:rsidR="00240DD6" w:rsidRDefault="00971400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9866601" w:history="1">
        <w:r w:rsidR="00240DD6" w:rsidRPr="00F65391">
          <w:t>Part 2</w:t>
        </w:r>
        <w:r w:rsidR="00240DD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40DD6" w:rsidRPr="00F65391">
          <w:t>Evidence (Miscellaneous Provisions) Act 1991</w:t>
        </w:r>
        <w:r w:rsidR="00240DD6" w:rsidRPr="00240DD6">
          <w:rPr>
            <w:vanish/>
          </w:rPr>
          <w:tab/>
        </w:r>
        <w:r w:rsidR="00240DD6" w:rsidRPr="00240DD6">
          <w:rPr>
            <w:vanish/>
          </w:rPr>
          <w:fldChar w:fldCharType="begin"/>
        </w:r>
        <w:r w:rsidR="00240DD6" w:rsidRPr="00240DD6">
          <w:rPr>
            <w:vanish/>
          </w:rPr>
          <w:instrText xml:space="preserve"> PAGEREF _Toc19866601 \h </w:instrText>
        </w:r>
        <w:r w:rsidR="00240DD6" w:rsidRPr="00240DD6">
          <w:rPr>
            <w:vanish/>
          </w:rPr>
        </w:r>
        <w:r w:rsidR="00240DD6" w:rsidRPr="00240DD6">
          <w:rPr>
            <w:vanish/>
          </w:rPr>
          <w:fldChar w:fldCharType="separate"/>
        </w:r>
        <w:r w:rsidR="000E4ADF">
          <w:rPr>
            <w:vanish/>
          </w:rPr>
          <w:t>3</w:t>
        </w:r>
        <w:r w:rsidR="00240DD6" w:rsidRPr="00240DD6">
          <w:rPr>
            <w:vanish/>
          </w:rPr>
          <w:fldChar w:fldCharType="end"/>
        </w:r>
      </w:hyperlink>
    </w:p>
    <w:p w14:paraId="5530940B" w14:textId="54B2402C" w:rsidR="00240DD6" w:rsidRDefault="00240D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866602" w:history="1">
        <w:r w:rsidRPr="00F65391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65391">
          <w:rPr>
            <w:lang w:eastAsia="en-AU"/>
          </w:rPr>
          <w:t>New chapters 1A and 1B</w:t>
        </w:r>
        <w:r>
          <w:tab/>
        </w:r>
        <w:r>
          <w:fldChar w:fldCharType="begin"/>
        </w:r>
        <w:r>
          <w:instrText xml:space="preserve"> PAGEREF _Toc19866602 \h </w:instrText>
        </w:r>
        <w:r>
          <w:fldChar w:fldCharType="separate"/>
        </w:r>
        <w:r w:rsidR="000E4ADF">
          <w:t>3</w:t>
        </w:r>
        <w:r>
          <w:fldChar w:fldCharType="end"/>
        </w:r>
      </w:hyperlink>
    </w:p>
    <w:p w14:paraId="43AC3BBE" w14:textId="4D6402D3" w:rsidR="00240DD6" w:rsidRDefault="00240D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866603" w:history="1">
        <w:r w:rsidRPr="009E18BF">
          <w:rPr>
            <w:rStyle w:val="CharSectNo"/>
          </w:rPr>
          <w:t>5</w:t>
        </w:r>
        <w:r w:rsidRPr="009E18BF">
          <w:tab/>
          <w:t xml:space="preserve">Meaning of </w:t>
        </w:r>
        <w:r w:rsidRPr="009E18BF">
          <w:rPr>
            <w:rStyle w:val="charItals"/>
          </w:rPr>
          <w:t>proceeding</w:t>
        </w:r>
        <w:r w:rsidRPr="009E18BF">
          <w:t>—pt 4.1</w:t>
        </w:r>
        <w:r>
          <w:br/>
        </w:r>
        <w:r w:rsidRPr="009E18BF">
          <w:t xml:space="preserve">Section 37, definition of </w:t>
        </w:r>
        <w:r w:rsidRPr="009E18BF">
          <w:rPr>
            <w:rStyle w:val="charItals"/>
          </w:rPr>
          <w:t>proceeding</w:t>
        </w:r>
        <w:r w:rsidRPr="009E18BF">
          <w:t>, paragraph (b)</w:t>
        </w:r>
        <w:r>
          <w:tab/>
        </w:r>
        <w:r>
          <w:fldChar w:fldCharType="begin"/>
        </w:r>
        <w:r>
          <w:instrText xml:space="preserve"> PAGEREF _Toc19866603 \h </w:instrText>
        </w:r>
        <w:r>
          <w:fldChar w:fldCharType="separate"/>
        </w:r>
        <w:r w:rsidR="000E4ADF">
          <w:t>11</w:t>
        </w:r>
        <w:r>
          <w:fldChar w:fldCharType="end"/>
        </w:r>
      </w:hyperlink>
    </w:p>
    <w:p w14:paraId="417CC862" w14:textId="1D5A6C2A" w:rsidR="00240DD6" w:rsidRDefault="00240D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9866604" w:history="1">
        <w:r w:rsidRPr="009E18BF">
          <w:rPr>
            <w:rStyle w:val="CharSectNo"/>
          </w:rPr>
          <w:t>6</w:t>
        </w:r>
        <w:r w:rsidRPr="009E18BF">
          <w:tab/>
          <w:t>Special requirements—particular proceedings</w:t>
        </w:r>
        <w:r>
          <w:br/>
        </w:r>
        <w:r w:rsidRPr="009E18BF">
          <w:t>Section 43, new note</w:t>
        </w:r>
        <w:r>
          <w:tab/>
        </w:r>
        <w:r>
          <w:fldChar w:fldCharType="begin"/>
        </w:r>
        <w:r>
          <w:instrText xml:space="preserve"> PAGEREF _Toc19866604 \h </w:instrText>
        </w:r>
        <w:r>
          <w:fldChar w:fldCharType="separate"/>
        </w:r>
        <w:r w:rsidR="000E4ADF">
          <w:t>11</w:t>
        </w:r>
        <w:r>
          <w:fldChar w:fldCharType="end"/>
        </w:r>
      </w:hyperlink>
    </w:p>
    <w:p w14:paraId="6B2021B4" w14:textId="2A0A2740" w:rsidR="00240DD6" w:rsidRDefault="00240D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866605" w:history="1">
        <w:r w:rsidRPr="00F65391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65391">
          <w:rPr>
            <w:lang w:eastAsia="en-AU"/>
          </w:rPr>
          <w:t>Dictionary, new definitions</w:t>
        </w:r>
        <w:r>
          <w:tab/>
        </w:r>
        <w:r>
          <w:fldChar w:fldCharType="begin"/>
        </w:r>
        <w:r>
          <w:instrText xml:space="preserve"> PAGEREF _Toc19866605 \h </w:instrText>
        </w:r>
        <w:r>
          <w:fldChar w:fldCharType="separate"/>
        </w:r>
        <w:r w:rsidR="000E4ADF">
          <w:t>11</w:t>
        </w:r>
        <w:r>
          <w:fldChar w:fldCharType="end"/>
        </w:r>
      </w:hyperlink>
    </w:p>
    <w:p w14:paraId="4AB9E8E1" w14:textId="5EF14CA2" w:rsidR="00240DD6" w:rsidRDefault="00240D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866606" w:history="1">
        <w:r w:rsidRPr="00F65391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65391">
          <w:rPr>
            <w:lang w:eastAsia="en-AU"/>
          </w:rPr>
          <w:t xml:space="preserve">Dictionary, definition of </w:t>
        </w:r>
        <w:r w:rsidRPr="00F65391">
          <w:rPr>
            <w:i/>
          </w:rPr>
          <w:t>witness</w:t>
        </w:r>
        <w:r>
          <w:tab/>
        </w:r>
        <w:r>
          <w:fldChar w:fldCharType="begin"/>
        </w:r>
        <w:r>
          <w:instrText xml:space="preserve"> PAGEREF _Toc19866606 \h </w:instrText>
        </w:r>
        <w:r>
          <w:fldChar w:fldCharType="separate"/>
        </w:r>
        <w:r w:rsidR="000E4ADF">
          <w:t>12</w:t>
        </w:r>
        <w:r>
          <w:fldChar w:fldCharType="end"/>
        </w:r>
      </w:hyperlink>
    </w:p>
    <w:p w14:paraId="5927EE8E" w14:textId="15521D53" w:rsidR="00240DD6" w:rsidRDefault="00971400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9866607" w:history="1">
        <w:r w:rsidR="00240DD6" w:rsidRPr="00F65391">
          <w:t>Part 3</w:t>
        </w:r>
        <w:r w:rsidR="00240DD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40DD6" w:rsidRPr="00F65391">
          <w:t>Evidence (Miscellaneous Provisions) Regulation 2009</w:t>
        </w:r>
        <w:r w:rsidR="00240DD6" w:rsidRPr="00240DD6">
          <w:rPr>
            <w:vanish/>
          </w:rPr>
          <w:tab/>
        </w:r>
        <w:r w:rsidR="00240DD6" w:rsidRPr="00240DD6">
          <w:rPr>
            <w:vanish/>
          </w:rPr>
          <w:fldChar w:fldCharType="begin"/>
        </w:r>
        <w:r w:rsidR="00240DD6" w:rsidRPr="00240DD6">
          <w:rPr>
            <w:vanish/>
          </w:rPr>
          <w:instrText xml:space="preserve"> PAGEREF _Toc19866607 \h </w:instrText>
        </w:r>
        <w:r w:rsidR="00240DD6" w:rsidRPr="00240DD6">
          <w:rPr>
            <w:vanish/>
          </w:rPr>
        </w:r>
        <w:r w:rsidR="00240DD6" w:rsidRPr="00240DD6">
          <w:rPr>
            <w:vanish/>
          </w:rPr>
          <w:fldChar w:fldCharType="separate"/>
        </w:r>
        <w:r w:rsidR="000E4ADF">
          <w:rPr>
            <w:vanish/>
          </w:rPr>
          <w:t>13</w:t>
        </w:r>
        <w:r w:rsidR="00240DD6" w:rsidRPr="00240DD6">
          <w:rPr>
            <w:vanish/>
          </w:rPr>
          <w:fldChar w:fldCharType="end"/>
        </w:r>
      </w:hyperlink>
    </w:p>
    <w:p w14:paraId="6BF7B039" w14:textId="6414BD95" w:rsidR="00240DD6" w:rsidRDefault="00240D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866608" w:history="1">
        <w:r w:rsidRPr="00F65391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65391">
          <w:t>New part 1 heading</w:t>
        </w:r>
        <w:r>
          <w:tab/>
        </w:r>
        <w:r>
          <w:fldChar w:fldCharType="begin"/>
        </w:r>
        <w:r>
          <w:instrText xml:space="preserve"> PAGEREF _Toc19866608 \h </w:instrText>
        </w:r>
        <w:r>
          <w:fldChar w:fldCharType="separate"/>
        </w:r>
        <w:r w:rsidR="000E4ADF">
          <w:t>13</w:t>
        </w:r>
        <w:r>
          <w:fldChar w:fldCharType="end"/>
        </w:r>
      </w:hyperlink>
    </w:p>
    <w:p w14:paraId="18307777" w14:textId="08FC3F09" w:rsidR="00240DD6" w:rsidRDefault="00240D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866609" w:history="1">
        <w:r w:rsidRPr="00F65391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65391">
          <w:t>New section 2</w:t>
        </w:r>
        <w:r>
          <w:tab/>
        </w:r>
        <w:r>
          <w:fldChar w:fldCharType="begin"/>
        </w:r>
        <w:r>
          <w:instrText xml:space="preserve"> PAGEREF _Toc19866609 \h </w:instrText>
        </w:r>
        <w:r>
          <w:fldChar w:fldCharType="separate"/>
        </w:r>
        <w:r w:rsidR="000E4ADF">
          <w:t>13</w:t>
        </w:r>
        <w:r>
          <w:fldChar w:fldCharType="end"/>
        </w:r>
      </w:hyperlink>
    </w:p>
    <w:p w14:paraId="1663D458" w14:textId="51CDC6FC" w:rsidR="00240DD6" w:rsidRDefault="00240D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866610" w:history="1">
        <w:r w:rsidRPr="00F65391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65391">
          <w:t>New part 2</w:t>
        </w:r>
        <w:r>
          <w:tab/>
        </w:r>
        <w:r>
          <w:fldChar w:fldCharType="begin"/>
        </w:r>
        <w:r>
          <w:instrText xml:space="preserve"> PAGEREF _Toc19866610 \h </w:instrText>
        </w:r>
        <w:r>
          <w:fldChar w:fldCharType="separate"/>
        </w:r>
        <w:r w:rsidR="000E4ADF">
          <w:t>13</w:t>
        </w:r>
        <w:r>
          <w:fldChar w:fldCharType="end"/>
        </w:r>
      </w:hyperlink>
    </w:p>
    <w:p w14:paraId="0ED5EBB8" w14:textId="744A1243" w:rsidR="00240DD6" w:rsidRDefault="00240D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866611" w:history="1">
        <w:r w:rsidRPr="00F65391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65391">
          <w:t>New part 3 heading</w:t>
        </w:r>
        <w:r>
          <w:tab/>
        </w:r>
        <w:r>
          <w:fldChar w:fldCharType="begin"/>
        </w:r>
        <w:r>
          <w:instrText xml:space="preserve"> PAGEREF _Toc19866611 \h </w:instrText>
        </w:r>
        <w:r>
          <w:fldChar w:fldCharType="separate"/>
        </w:r>
        <w:r w:rsidR="000E4ADF">
          <w:t>14</w:t>
        </w:r>
        <w:r>
          <w:fldChar w:fldCharType="end"/>
        </w:r>
      </w:hyperlink>
    </w:p>
    <w:p w14:paraId="3FC0AAB7" w14:textId="463F9BF9" w:rsidR="00240DD6" w:rsidRDefault="00240D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866612" w:history="1">
        <w:r w:rsidRPr="009E18BF">
          <w:rPr>
            <w:rStyle w:val="CharSectNo"/>
          </w:rPr>
          <w:t>13</w:t>
        </w:r>
        <w:r w:rsidRPr="009E18BF">
          <w:tab/>
          <w:t>Prescribed person—Act, s 51 (1) and (3)</w:t>
        </w:r>
        <w:r>
          <w:br/>
        </w:r>
        <w:r w:rsidRPr="009E18BF">
          <w:t>New section 4 (1) (c)</w:t>
        </w:r>
        <w:r>
          <w:tab/>
        </w:r>
        <w:r>
          <w:fldChar w:fldCharType="begin"/>
        </w:r>
        <w:r>
          <w:instrText xml:space="preserve"> PAGEREF _Toc19866612 \h </w:instrText>
        </w:r>
        <w:r>
          <w:fldChar w:fldCharType="separate"/>
        </w:r>
        <w:r w:rsidR="000E4ADF">
          <w:t>14</w:t>
        </w:r>
        <w:r>
          <w:fldChar w:fldCharType="end"/>
        </w:r>
      </w:hyperlink>
    </w:p>
    <w:p w14:paraId="5D620326" w14:textId="256DB4B3" w:rsidR="00240DD6" w:rsidRDefault="00240DD6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9866613" w:history="1">
        <w:r w:rsidRPr="00F65391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F65391">
          <w:t>New dictionary</w:t>
        </w:r>
        <w:r>
          <w:tab/>
        </w:r>
        <w:r>
          <w:fldChar w:fldCharType="begin"/>
        </w:r>
        <w:r>
          <w:instrText xml:space="preserve"> PAGEREF _Toc19866613 \h </w:instrText>
        </w:r>
        <w:r>
          <w:fldChar w:fldCharType="separate"/>
        </w:r>
        <w:r w:rsidR="000E4ADF">
          <w:t>15</w:t>
        </w:r>
        <w:r>
          <w:fldChar w:fldCharType="end"/>
        </w:r>
      </w:hyperlink>
    </w:p>
    <w:p w14:paraId="141FAC63" w14:textId="25EC67FC" w:rsidR="00240DD6" w:rsidRDefault="00971400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9866614" w:history="1">
        <w:r w:rsidR="00240DD6" w:rsidRPr="00F65391">
          <w:t>Schedule 1</w:t>
        </w:r>
        <w:r w:rsidR="00240DD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40DD6" w:rsidRPr="00F65391">
          <w:t>Consequential amendments</w:t>
        </w:r>
        <w:r w:rsidR="00240DD6">
          <w:tab/>
        </w:r>
        <w:r w:rsidR="00240DD6" w:rsidRPr="00240DD6">
          <w:rPr>
            <w:b w:val="0"/>
            <w:sz w:val="20"/>
          </w:rPr>
          <w:fldChar w:fldCharType="begin"/>
        </w:r>
        <w:r w:rsidR="00240DD6" w:rsidRPr="00240DD6">
          <w:rPr>
            <w:b w:val="0"/>
            <w:sz w:val="20"/>
          </w:rPr>
          <w:instrText xml:space="preserve"> PAGEREF _Toc19866614 \h </w:instrText>
        </w:r>
        <w:r w:rsidR="00240DD6" w:rsidRPr="00240DD6">
          <w:rPr>
            <w:b w:val="0"/>
            <w:sz w:val="20"/>
          </w:rPr>
        </w:r>
        <w:r w:rsidR="00240DD6" w:rsidRPr="00240DD6">
          <w:rPr>
            <w:b w:val="0"/>
            <w:sz w:val="20"/>
          </w:rPr>
          <w:fldChar w:fldCharType="separate"/>
        </w:r>
        <w:r w:rsidR="000E4ADF">
          <w:rPr>
            <w:b w:val="0"/>
            <w:sz w:val="20"/>
          </w:rPr>
          <w:t>16</w:t>
        </w:r>
        <w:r w:rsidR="00240DD6" w:rsidRPr="00240DD6">
          <w:rPr>
            <w:b w:val="0"/>
            <w:sz w:val="20"/>
          </w:rPr>
          <w:fldChar w:fldCharType="end"/>
        </w:r>
      </w:hyperlink>
    </w:p>
    <w:p w14:paraId="1E2514CE" w14:textId="0D12EE20" w:rsidR="00240DD6" w:rsidRDefault="00971400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9866615" w:history="1">
        <w:r w:rsidR="00240DD6" w:rsidRPr="00F65391">
          <w:t>Part 1.1</w:t>
        </w:r>
        <w:r w:rsidR="00240DD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40DD6" w:rsidRPr="00F65391">
          <w:t>Criminal Code 2002</w:t>
        </w:r>
        <w:r w:rsidR="00240DD6">
          <w:tab/>
        </w:r>
        <w:r w:rsidR="00240DD6" w:rsidRPr="00240DD6">
          <w:rPr>
            <w:b w:val="0"/>
          </w:rPr>
          <w:fldChar w:fldCharType="begin"/>
        </w:r>
        <w:r w:rsidR="00240DD6" w:rsidRPr="00240DD6">
          <w:rPr>
            <w:b w:val="0"/>
          </w:rPr>
          <w:instrText xml:space="preserve"> PAGEREF _Toc19866615 \h </w:instrText>
        </w:r>
        <w:r w:rsidR="00240DD6" w:rsidRPr="00240DD6">
          <w:rPr>
            <w:b w:val="0"/>
          </w:rPr>
        </w:r>
        <w:r w:rsidR="00240DD6" w:rsidRPr="00240DD6">
          <w:rPr>
            <w:b w:val="0"/>
          </w:rPr>
          <w:fldChar w:fldCharType="separate"/>
        </w:r>
        <w:r w:rsidR="000E4ADF">
          <w:rPr>
            <w:b w:val="0"/>
          </w:rPr>
          <w:t>16</w:t>
        </w:r>
        <w:r w:rsidR="00240DD6" w:rsidRPr="00240DD6">
          <w:rPr>
            <w:b w:val="0"/>
          </w:rPr>
          <w:fldChar w:fldCharType="end"/>
        </w:r>
      </w:hyperlink>
    </w:p>
    <w:p w14:paraId="0F9BD737" w14:textId="0B546956" w:rsidR="00240DD6" w:rsidRDefault="00971400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9866633" w:history="1">
        <w:r w:rsidR="00240DD6" w:rsidRPr="00F65391">
          <w:t>Part 1.2</w:t>
        </w:r>
        <w:r w:rsidR="00240DD6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40DD6" w:rsidRPr="00F65391">
          <w:t>Evidence Act 2011</w:t>
        </w:r>
        <w:r w:rsidR="00240DD6">
          <w:tab/>
        </w:r>
        <w:r w:rsidR="00240DD6" w:rsidRPr="00240DD6">
          <w:rPr>
            <w:b w:val="0"/>
          </w:rPr>
          <w:fldChar w:fldCharType="begin"/>
        </w:r>
        <w:r w:rsidR="00240DD6" w:rsidRPr="00240DD6">
          <w:rPr>
            <w:b w:val="0"/>
          </w:rPr>
          <w:instrText xml:space="preserve"> PAGEREF _Toc19866633 \h </w:instrText>
        </w:r>
        <w:r w:rsidR="00240DD6" w:rsidRPr="00240DD6">
          <w:rPr>
            <w:b w:val="0"/>
          </w:rPr>
        </w:r>
        <w:r w:rsidR="00240DD6" w:rsidRPr="00240DD6">
          <w:rPr>
            <w:b w:val="0"/>
          </w:rPr>
          <w:fldChar w:fldCharType="separate"/>
        </w:r>
        <w:r w:rsidR="000E4ADF">
          <w:rPr>
            <w:b w:val="0"/>
          </w:rPr>
          <w:t>20</w:t>
        </w:r>
        <w:r w:rsidR="00240DD6" w:rsidRPr="00240DD6">
          <w:rPr>
            <w:b w:val="0"/>
          </w:rPr>
          <w:fldChar w:fldCharType="end"/>
        </w:r>
      </w:hyperlink>
    </w:p>
    <w:p w14:paraId="689C0B2E" w14:textId="77777777" w:rsidR="00633DC8" w:rsidRPr="009E18BF" w:rsidRDefault="00240DD6">
      <w:pPr>
        <w:pStyle w:val="BillBasic"/>
      </w:pPr>
      <w:r>
        <w:fldChar w:fldCharType="end"/>
      </w:r>
    </w:p>
    <w:p w14:paraId="4565D860" w14:textId="77777777" w:rsidR="009E18BF" w:rsidRDefault="009E18BF">
      <w:pPr>
        <w:pStyle w:val="01Contents"/>
        <w:sectPr w:rsidR="009E18BF" w:rsidSect="001639C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08AB7E12" w14:textId="77777777" w:rsidR="001639CF" w:rsidRDefault="001639CF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6B478C6" wp14:editId="7489F9E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103455" w14:textId="77777777" w:rsidR="001639CF" w:rsidRDefault="001639CF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5572284" w14:textId="3DDD0AD6" w:rsidR="00633DC8" w:rsidRPr="009E18BF" w:rsidRDefault="001639CF" w:rsidP="009E18BF">
      <w:pPr>
        <w:pStyle w:val="Billname"/>
        <w:suppressLineNumbers/>
      </w:pPr>
      <w:bookmarkStart w:id="1" w:name="citation"/>
      <w:r>
        <w:t>Evidence (Miscellaneous Provisions) Amendment Act 2019</w:t>
      </w:r>
      <w:bookmarkEnd w:id="1"/>
    </w:p>
    <w:p w14:paraId="4AD3E6D0" w14:textId="01729087" w:rsidR="00633DC8" w:rsidRPr="009E18BF" w:rsidRDefault="00971400" w:rsidP="009E18BF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0E4ADF">
        <w:t>A2019-41</w:t>
      </w:r>
      <w:r>
        <w:fldChar w:fldCharType="end"/>
      </w:r>
    </w:p>
    <w:p w14:paraId="3E4A90A1" w14:textId="77777777" w:rsidR="00633DC8" w:rsidRPr="009E18BF" w:rsidRDefault="00633DC8" w:rsidP="009E18BF">
      <w:pPr>
        <w:pStyle w:val="N-line3"/>
        <w:suppressLineNumbers/>
      </w:pPr>
    </w:p>
    <w:p w14:paraId="59E105CA" w14:textId="5E60A0AE" w:rsidR="00633DC8" w:rsidRPr="009E18BF" w:rsidRDefault="00633DC8" w:rsidP="009E18BF">
      <w:pPr>
        <w:pStyle w:val="LongTitle"/>
        <w:suppressLineNumbers/>
      </w:pPr>
      <w:r w:rsidRPr="009E18BF">
        <w:t xml:space="preserve">An Act to amend the </w:t>
      </w:r>
      <w:bookmarkStart w:id="2" w:name="AmCitation"/>
      <w:r w:rsidR="004B2032" w:rsidRPr="009E18BF">
        <w:rPr>
          <w:rStyle w:val="charCitHyperlinkItal"/>
        </w:rPr>
        <w:fldChar w:fldCharType="begin"/>
      </w:r>
      <w:r w:rsidR="004B2032" w:rsidRPr="009E18BF">
        <w:rPr>
          <w:rStyle w:val="charCitHyperlinkItal"/>
        </w:rPr>
        <w:instrText xml:space="preserve"> HYPERLINK "http://www.legislation.act.gov.au/a/1991-34" \o "A1991-34" </w:instrText>
      </w:r>
      <w:r w:rsidR="004B2032" w:rsidRPr="009E18BF">
        <w:rPr>
          <w:rStyle w:val="charCitHyperlinkItal"/>
        </w:rPr>
        <w:fldChar w:fldCharType="separate"/>
      </w:r>
      <w:r w:rsidR="004B2032" w:rsidRPr="009E18BF">
        <w:rPr>
          <w:rStyle w:val="charCitHyperlinkItal"/>
        </w:rPr>
        <w:t>Evidence (Miscellaneous Provisions) Act 1991</w:t>
      </w:r>
      <w:r w:rsidR="004B2032" w:rsidRPr="009E18BF">
        <w:rPr>
          <w:rStyle w:val="charCitHyperlinkItal"/>
        </w:rPr>
        <w:fldChar w:fldCharType="end"/>
      </w:r>
      <w:bookmarkEnd w:id="2"/>
      <w:r w:rsidR="0095478C" w:rsidRPr="009E18BF">
        <w:t xml:space="preserve"> and the </w:t>
      </w:r>
      <w:hyperlink r:id="rId15" w:tooltip="SL2009-23" w:history="1">
        <w:r w:rsidR="004B2032" w:rsidRPr="009E18BF">
          <w:rPr>
            <w:rStyle w:val="charCitHyperlinkItal"/>
          </w:rPr>
          <w:t>Evidence (Miscellaneous Provisions) Regulation 2009</w:t>
        </w:r>
      </w:hyperlink>
      <w:r w:rsidR="0095478C" w:rsidRPr="009E18BF">
        <w:t xml:space="preserve">, </w:t>
      </w:r>
      <w:r w:rsidR="007F11D6" w:rsidRPr="009E18BF">
        <w:t>and for other purposes</w:t>
      </w:r>
    </w:p>
    <w:p w14:paraId="28A7FD1C" w14:textId="77777777" w:rsidR="00633DC8" w:rsidRPr="009E18BF" w:rsidRDefault="00633DC8" w:rsidP="009E18BF">
      <w:pPr>
        <w:pStyle w:val="N-line3"/>
        <w:suppressLineNumbers/>
      </w:pPr>
    </w:p>
    <w:p w14:paraId="4FA5F622" w14:textId="77777777" w:rsidR="00633DC8" w:rsidRPr="009E18BF" w:rsidRDefault="00633DC8" w:rsidP="009E18BF">
      <w:pPr>
        <w:pStyle w:val="Placeholder"/>
        <w:suppressLineNumbers/>
      </w:pPr>
      <w:r w:rsidRPr="009E18BF">
        <w:rPr>
          <w:rStyle w:val="charContents"/>
          <w:sz w:val="16"/>
        </w:rPr>
        <w:t xml:space="preserve">  </w:t>
      </w:r>
      <w:r w:rsidRPr="009E18BF">
        <w:rPr>
          <w:rStyle w:val="charPage"/>
        </w:rPr>
        <w:t xml:space="preserve">  </w:t>
      </w:r>
    </w:p>
    <w:p w14:paraId="2CE063D3" w14:textId="77777777" w:rsidR="00633DC8" w:rsidRPr="009E18BF" w:rsidRDefault="00633DC8" w:rsidP="009E18BF">
      <w:pPr>
        <w:pStyle w:val="Placeholder"/>
        <w:suppressLineNumbers/>
      </w:pPr>
      <w:r w:rsidRPr="009E18BF">
        <w:rPr>
          <w:rStyle w:val="CharChapNo"/>
        </w:rPr>
        <w:t xml:space="preserve">  </w:t>
      </w:r>
      <w:r w:rsidRPr="009E18BF">
        <w:rPr>
          <w:rStyle w:val="CharChapText"/>
        </w:rPr>
        <w:t xml:space="preserve">  </w:t>
      </w:r>
    </w:p>
    <w:p w14:paraId="37625797" w14:textId="77777777" w:rsidR="00633DC8" w:rsidRPr="009E18BF" w:rsidRDefault="00633DC8" w:rsidP="009E18BF">
      <w:pPr>
        <w:pStyle w:val="Placeholder"/>
        <w:suppressLineNumbers/>
      </w:pPr>
      <w:r w:rsidRPr="009E18BF">
        <w:rPr>
          <w:rStyle w:val="CharPartNo"/>
        </w:rPr>
        <w:t xml:space="preserve">  </w:t>
      </w:r>
      <w:r w:rsidRPr="009E18BF">
        <w:rPr>
          <w:rStyle w:val="CharPartText"/>
        </w:rPr>
        <w:t xml:space="preserve">  </w:t>
      </w:r>
    </w:p>
    <w:p w14:paraId="52C70FB3" w14:textId="77777777" w:rsidR="00633DC8" w:rsidRPr="009E18BF" w:rsidRDefault="00633DC8" w:rsidP="009E18BF">
      <w:pPr>
        <w:pStyle w:val="Placeholder"/>
        <w:suppressLineNumbers/>
      </w:pPr>
      <w:r w:rsidRPr="009E18BF">
        <w:rPr>
          <w:rStyle w:val="CharDivNo"/>
        </w:rPr>
        <w:t xml:space="preserve">  </w:t>
      </w:r>
      <w:r w:rsidRPr="009E18BF">
        <w:rPr>
          <w:rStyle w:val="CharDivText"/>
        </w:rPr>
        <w:t xml:space="preserve">  </w:t>
      </w:r>
    </w:p>
    <w:p w14:paraId="39B229AF" w14:textId="77777777" w:rsidR="00633DC8" w:rsidRPr="009E18BF" w:rsidRDefault="00633DC8" w:rsidP="009E18BF">
      <w:pPr>
        <w:pStyle w:val="Notified"/>
        <w:suppressLineNumbers/>
      </w:pPr>
    </w:p>
    <w:p w14:paraId="02F5E862" w14:textId="77777777" w:rsidR="00633DC8" w:rsidRPr="009E18BF" w:rsidRDefault="00633DC8" w:rsidP="009E18BF">
      <w:pPr>
        <w:pStyle w:val="EnactingWords"/>
        <w:suppressLineNumbers/>
      </w:pPr>
      <w:r w:rsidRPr="009E18BF">
        <w:t>The Legislative Assembly for the Australian Capital Territory enacts as follows:</w:t>
      </w:r>
    </w:p>
    <w:p w14:paraId="2EE0A7DB" w14:textId="77777777" w:rsidR="007C12E0" w:rsidRPr="009E18BF" w:rsidRDefault="00633DC8" w:rsidP="009E18BF">
      <w:pPr>
        <w:pStyle w:val="PageBreak"/>
        <w:suppressLineNumbers/>
      </w:pPr>
      <w:r w:rsidRPr="009E18BF">
        <w:br w:type="page"/>
      </w:r>
    </w:p>
    <w:p w14:paraId="7B94557F" w14:textId="77777777" w:rsidR="00BC7EB5" w:rsidRPr="009E18BF" w:rsidRDefault="009E18BF" w:rsidP="009E18BF">
      <w:pPr>
        <w:pStyle w:val="AH2Part"/>
      </w:pPr>
      <w:bookmarkStart w:id="3" w:name="_Toc19866597"/>
      <w:r w:rsidRPr="009E18BF">
        <w:rPr>
          <w:rStyle w:val="CharPartNo"/>
        </w:rPr>
        <w:lastRenderedPageBreak/>
        <w:t>Part 1</w:t>
      </w:r>
      <w:r w:rsidRPr="009E18BF">
        <w:tab/>
      </w:r>
      <w:r w:rsidR="00BC7EB5" w:rsidRPr="009E18BF">
        <w:rPr>
          <w:rStyle w:val="CharPartText"/>
        </w:rPr>
        <w:t>Preliminary</w:t>
      </w:r>
      <w:bookmarkEnd w:id="3"/>
    </w:p>
    <w:p w14:paraId="04A0F149" w14:textId="77777777" w:rsidR="00633DC8" w:rsidRPr="009E18BF" w:rsidRDefault="009E18BF" w:rsidP="009E18BF">
      <w:pPr>
        <w:pStyle w:val="AH5Sec"/>
        <w:shd w:val="pct25" w:color="auto" w:fill="auto"/>
      </w:pPr>
      <w:bookmarkStart w:id="4" w:name="_Toc19866598"/>
      <w:r w:rsidRPr="009E18BF">
        <w:rPr>
          <w:rStyle w:val="CharSectNo"/>
        </w:rPr>
        <w:t>1</w:t>
      </w:r>
      <w:r w:rsidRPr="009E18BF">
        <w:tab/>
      </w:r>
      <w:r w:rsidR="00633DC8" w:rsidRPr="009E18BF">
        <w:t>Name of Act</w:t>
      </w:r>
      <w:bookmarkEnd w:id="4"/>
    </w:p>
    <w:p w14:paraId="2D5532A5" w14:textId="14100757" w:rsidR="00633DC8" w:rsidRPr="009E18BF" w:rsidRDefault="00633DC8">
      <w:pPr>
        <w:pStyle w:val="Amainreturn"/>
      </w:pPr>
      <w:r w:rsidRPr="009E18BF">
        <w:t xml:space="preserve">This Act is the </w:t>
      </w:r>
      <w:r w:rsidRPr="009E18BF">
        <w:rPr>
          <w:i/>
        </w:rPr>
        <w:fldChar w:fldCharType="begin"/>
      </w:r>
      <w:r w:rsidRPr="009E18BF">
        <w:rPr>
          <w:i/>
        </w:rPr>
        <w:instrText xml:space="preserve"> TITLE</w:instrText>
      </w:r>
      <w:r w:rsidRPr="009E18BF">
        <w:rPr>
          <w:i/>
        </w:rPr>
        <w:fldChar w:fldCharType="separate"/>
      </w:r>
      <w:r w:rsidR="000E4ADF">
        <w:rPr>
          <w:i/>
        </w:rPr>
        <w:t>Evidence (Miscellaneous Provisions) Amendment Act 2019</w:t>
      </w:r>
      <w:r w:rsidRPr="009E18BF">
        <w:rPr>
          <w:i/>
        </w:rPr>
        <w:fldChar w:fldCharType="end"/>
      </w:r>
      <w:r w:rsidRPr="009E18BF">
        <w:t>.</w:t>
      </w:r>
    </w:p>
    <w:p w14:paraId="3884B577" w14:textId="77777777" w:rsidR="00633DC8" w:rsidRPr="009E18BF" w:rsidRDefault="009E18BF" w:rsidP="009E18BF">
      <w:pPr>
        <w:pStyle w:val="AH5Sec"/>
        <w:shd w:val="pct25" w:color="auto" w:fill="auto"/>
      </w:pPr>
      <w:bookmarkStart w:id="5" w:name="_Toc19866599"/>
      <w:r w:rsidRPr="009E18BF">
        <w:rPr>
          <w:rStyle w:val="CharSectNo"/>
        </w:rPr>
        <w:t>2</w:t>
      </w:r>
      <w:r w:rsidRPr="009E18BF">
        <w:tab/>
      </w:r>
      <w:r w:rsidR="00633DC8" w:rsidRPr="009E18BF">
        <w:t>Commencement</w:t>
      </w:r>
      <w:bookmarkEnd w:id="5"/>
    </w:p>
    <w:p w14:paraId="563261AF" w14:textId="77777777" w:rsidR="00633DC8" w:rsidRPr="009E18BF" w:rsidRDefault="00633DC8" w:rsidP="009E18BF">
      <w:pPr>
        <w:pStyle w:val="Amainreturn"/>
        <w:keepNext/>
      </w:pPr>
      <w:r w:rsidRPr="009E18BF">
        <w:t>This Act commences on a day fixed by the Minister by written notice.</w:t>
      </w:r>
    </w:p>
    <w:p w14:paraId="65DA4D0A" w14:textId="45F64B61" w:rsidR="00633DC8" w:rsidRPr="009E18BF" w:rsidRDefault="00633DC8" w:rsidP="009E18BF">
      <w:pPr>
        <w:pStyle w:val="aNote"/>
        <w:keepNext/>
      </w:pPr>
      <w:r w:rsidRPr="009E18BF">
        <w:rPr>
          <w:rStyle w:val="charItals"/>
        </w:rPr>
        <w:t>Note 1</w:t>
      </w:r>
      <w:r w:rsidRPr="009E18BF">
        <w:rPr>
          <w:rStyle w:val="charItals"/>
        </w:rPr>
        <w:tab/>
      </w:r>
      <w:r w:rsidRPr="009E18BF">
        <w:t xml:space="preserve">The naming and commencement provisions automatically commence on the notification day (see </w:t>
      </w:r>
      <w:hyperlink r:id="rId16" w:tooltip="A2001-14" w:history="1">
        <w:r w:rsidR="004B2032" w:rsidRPr="009E18BF">
          <w:rPr>
            <w:rStyle w:val="charCitHyperlinkAbbrev"/>
          </w:rPr>
          <w:t>Legislation Act</w:t>
        </w:r>
      </w:hyperlink>
      <w:r w:rsidRPr="009E18BF">
        <w:t>, s 75 (1)).</w:t>
      </w:r>
    </w:p>
    <w:p w14:paraId="02CA6A01" w14:textId="14B6999D" w:rsidR="00633DC8" w:rsidRPr="009E18BF" w:rsidRDefault="00633DC8" w:rsidP="009E18BF">
      <w:pPr>
        <w:pStyle w:val="aNote"/>
        <w:keepNext/>
      </w:pPr>
      <w:r w:rsidRPr="009E18BF">
        <w:rPr>
          <w:rStyle w:val="charItals"/>
        </w:rPr>
        <w:t>Note 2</w:t>
      </w:r>
      <w:r w:rsidRPr="009E18BF">
        <w:rPr>
          <w:rStyle w:val="charItals"/>
        </w:rPr>
        <w:tab/>
      </w:r>
      <w:r w:rsidRPr="009E18BF">
        <w:t xml:space="preserve">A single day or time may be fixed, or different days or times may be fixed, for the commencement of different provisions (see </w:t>
      </w:r>
      <w:hyperlink r:id="rId17" w:tooltip="A2001-14" w:history="1">
        <w:r w:rsidR="004B2032" w:rsidRPr="009E18BF">
          <w:rPr>
            <w:rStyle w:val="charCitHyperlinkAbbrev"/>
          </w:rPr>
          <w:t>Legislation Act</w:t>
        </w:r>
      </w:hyperlink>
      <w:r w:rsidRPr="009E18BF">
        <w:t>, s 77 (1)).</w:t>
      </w:r>
    </w:p>
    <w:p w14:paraId="2A515506" w14:textId="3C2FD98D" w:rsidR="00633DC8" w:rsidRPr="009E18BF" w:rsidRDefault="00633DC8">
      <w:pPr>
        <w:pStyle w:val="aNote"/>
      </w:pPr>
      <w:r w:rsidRPr="009E18BF">
        <w:rPr>
          <w:rStyle w:val="charItals"/>
        </w:rPr>
        <w:t>Note 3</w:t>
      </w:r>
      <w:r w:rsidRPr="009E18BF">
        <w:rPr>
          <w:rStyle w:val="charItals"/>
        </w:rPr>
        <w:tab/>
      </w:r>
      <w:r w:rsidRPr="009E18BF">
        <w:t xml:space="preserve">If a provision has not commenced within 6 months beginning on the notification day, it automatically commences on the first day after that period (see </w:t>
      </w:r>
      <w:hyperlink r:id="rId18" w:tooltip="A2001-14" w:history="1">
        <w:r w:rsidR="004B2032" w:rsidRPr="009E18BF">
          <w:rPr>
            <w:rStyle w:val="charCitHyperlinkAbbrev"/>
          </w:rPr>
          <w:t>Legislation Act</w:t>
        </w:r>
      </w:hyperlink>
      <w:r w:rsidRPr="009E18BF">
        <w:t>, s 79).</w:t>
      </w:r>
    </w:p>
    <w:p w14:paraId="0D37848D" w14:textId="77777777" w:rsidR="00633DC8" w:rsidRPr="009E18BF" w:rsidRDefault="009E18BF" w:rsidP="009E18BF">
      <w:pPr>
        <w:pStyle w:val="AH5Sec"/>
        <w:shd w:val="pct25" w:color="auto" w:fill="auto"/>
      </w:pPr>
      <w:bookmarkStart w:id="6" w:name="_Toc19866600"/>
      <w:r w:rsidRPr="009E18BF">
        <w:rPr>
          <w:rStyle w:val="CharSectNo"/>
        </w:rPr>
        <w:t>3</w:t>
      </w:r>
      <w:r w:rsidRPr="009E18BF">
        <w:tab/>
      </w:r>
      <w:r w:rsidR="00633DC8" w:rsidRPr="009E18BF">
        <w:t>Legislation amended</w:t>
      </w:r>
      <w:bookmarkEnd w:id="6"/>
    </w:p>
    <w:p w14:paraId="25E4D6A3" w14:textId="7E2A9F13" w:rsidR="00633DC8" w:rsidRPr="009E18BF" w:rsidRDefault="00633DC8" w:rsidP="009E18BF">
      <w:pPr>
        <w:pStyle w:val="Amainreturn"/>
        <w:keepNext/>
      </w:pPr>
      <w:r w:rsidRPr="009E18BF">
        <w:t xml:space="preserve">This Act amends the </w:t>
      </w:r>
      <w:hyperlink r:id="rId19" w:tooltip="A1991-34" w:history="1">
        <w:r w:rsidR="004B2032" w:rsidRPr="009E18BF">
          <w:rPr>
            <w:rStyle w:val="charCitHyperlinkItal"/>
          </w:rPr>
          <w:t>Evidence (Miscellaneous Provisions) Act 1991</w:t>
        </w:r>
      </w:hyperlink>
      <w:r w:rsidR="00BC7EB5" w:rsidRPr="009E18BF">
        <w:rPr>
          <w:rStyle w:val="charItals"/>
        </w:rPr>
        <w:t xml:space="preserve"> </w:t>
      </w:r>
      <w:r w:rsidR="00BC7EB5" w:rsidRPr="009E18BF">
        <w:t xml:space="preserve">and the </w:t>
      </w:r>
      <w:hyperlink r:id="rId20" w:tooltip="SL2009-23" w:history="1">
        <w:r w:rsidR="004B2032" w:rsidRPr="009E18BF">
          <w:rPr>
            <w:rStyle w:val="charCitHyperlinkItal"/>
          </w:rPr>
          <w:t>Evidence (Miscellaneous Provisions) Regulation 2009</w:t>
        </w:r>
      </w:hyperlink>
      <w:r w:rsidRPr="009E18BF">
        <w:t>.</w:t>
      </w:r>
    </w:p>
    <w:p w14:paraId="570AF4A5" w14:textId="77777777" w:rsidR="00116A5D" w:rsidRPr="009E18BF" w:rsidRDefault="00116A5D" w:rsidP="00F562DC">
      <w:pPr>
        <w:pStyle w:val="aNote"/>
      </w:pPr>
      <w:r w:rsidRPr="009E18BF">
        <w:rPr>
          <w:rStyle w:val="charItals"/>
        </w:rPr>
        <w:t>Note</w:t>
      </w:r>
      <w:r w:rsidRPr="009E18BF">
        <w:rPr>
          <w:rStyle w:val="charItals"/>
        </w:rPr>
        <w:tab/>
      </w:r>
      <w:r w:rsidRPr="009E18BF">
        <w:t xml:space="preserve">This Act also amends </w:t>
      </w:r>
      <w:r w:rsidR="00F562DC" w:rsidRPr="009E18BF">
        <w:t>other</w:t>
      </w:r>
      <w:r w:rsidRPr="009E18BF">
        <w:t xml:space="preserve"> legislation (see sch</w:t>
      </w:r>
      <w:r w:rsidR="00103D98" w:rsidRPr="009E18BF">
        <w:t> </w:t>
      </w:r>
      <w:r w:rsidRPr="009E18BF">
        <w:t>1)</w:t>
      </w:r>
      <w:r w:rsidR="00F562DC" w:rsidRPr="009E18BF">
        <w:t>.</w:t>
      </w:r>
    </w:p>
    <w:p w14:paraId="5A583814" w14:textId="77777777" w:rsidR="00BC7EB5" w:rsidRPr="009E18BF" w:rsidRDefault="00BC7EB5" w:rsidP="009E18BF">
      <w:pPr>
        <w:pStyle w:val="PageBreak"/>
        <w:suppressLineNumbers/>
      </w:pPr>
      <w:r w:rsidRPr="009E18BF">
        <w:br w:type="page"/>
      </w:r>
    </w:p>
    <w:p w14:paraId="056C44D1" w14:textId="77777777" w:rsidR="00BC7EB5" w:rsidRPr="009E18BF" w:rsidRDefault="009E18BF" w:rsidP="009E18BF">
      <w:pPr>
        <w:pStyle w:val="AH2Part"/>
      </w:pPr>
      <w:bookmarkStart w:id="7" w:name="_Toc19866601"/>
      <w:r w:rsidRPr="009E18BF">
        <w:rPr>
          <w:rStyle w:val="CharPartNo"/>
        </w:rPr>
        <w:lastRenderedPageBreak/>
        <w:t>Part 2</w:t>
      </w:r>
      <w:r w:rsidRPr="009E18BF">
        <w:tab/>
      </w:r>
      <w:r w:rsidR="00BC7EB5" w:rsidRPr="009E18BF">
        <w:rPr>
          <w:rStyle w:val="CharPartText"/>
        </w:rPr>
        <w:t xml:space="preserve">Evidence (Miscellaneous Provisions) </w:t>
      </w:r>
      <w:r w:rsidR="00F37C09" w:rsidRPr="009E18BF">
        <w:rPr>
          <w:rStyle w:val="CharPartText"/>
        </w:rPr>
        <w:t>Act 1</w:t>
      </w:r>
      <w:r w:rsidR="00BC7EB5" w:rsidRPr="009E18BF">
        <w:rPr>
          <w:rStyle w:val="CharPartText"/>
        </w:rPr>
        <w:t>991</w:t>
      </w:r>
      <w:bookmarkEnd w:id="7"/>
    </w:p>
    <w:p w14:paraId="2598A878" w14:textId="77777777" w:rsidR="001B291D" w:rsidRPr="009E18BF" w:rsidRDefault="009E18BF" w:rsidP="009E18BF">
      <w:pPr>
        <w:pStyle w:val="AH5Sec"/>
        <w:shd w:val="pct25" w:color="auto" w:fill="auto"/>
        <w:rPr>
          <w:lang w:eastAsia="en-AU"/>
        </w:rPr>
      </w:pPr>
      <w:bookmarkStart w:id="8" w:name="_Toc19866602"/>
      <w:r w:rsidRPr="009E18BF">
        <w:rPr>
          <w:rStyle w:val="CharSectNo"/>
        </w:rPr>
        <w:t>4</w:t>
      </w:r>
      <w:r w:rsidRPr="009E18BF">
        <w:rPr>
          <w:lang w:eastAsia="en-AU"/>
        </w:rPr>
        <w:tab/>
      </w:r>
      <w:r w:rsidR="001B291D" w:rsidRPr="009E18BF">
        <w:rPr>
          <w:lang w:eastAsia="en-AU"/>
        </w:rPr>
        <w:t>New chapter</w:t>
      </w:r>
      <w:r w:rsidR="004C4A2C" w:rsidRPr="009E18BF">
        <w:rPr>
          <w:lang w:eastAsia="en-AU"/>
        </w:rPr>
        <w:t>s</w:t>
      </w:r>
      <w:r w:rsidR="001B291D" w:rsidRPr="009E18BF">
        <w:rPr>
          <w:lang w:eastAsia="en-AU"/>
        </w:rPr>
        <w:t> </w:t>
      </w:r>
      <w:r w:rsidR="00C77A62" w:rsidRPr="009E18BF">
        <w:rPr>
          <w:lang w:eastAsia="en-AU"/>
        </w:rPr>
        <w:t>1A</w:t>
      </w:r>
      <w:r w:rsidR="004C4A2C" w:rsidRPr="009E18BF">
        <w:rPr>
          <w:lang w:eastAsia="en-AU"/>
        </w:rPr>
        <w:t xml:space="preserve"> and 1B</w:t>
      </w:r>
      <w:bookmarkEnd w:id="8"/>
    </w:p>
    <w:p w14:paraId="6C83D351" w14:textId="77777777" w:rsidR="001B291D" w:rsidRPr="009E18BF" w:rsidRDefault="001B291D" w:rsidP="001B291D">
      <w:pPr>
        <w:pStyle w:val="direction"/>
        <w:rPr>
          <w:lang w:eastAsia="en-AU"/>
        </w:rPr>
      </w:pPr>
      <w:r w:rsidRPr="009E18BF">
        <w:rPr>
          <w:lang w:eastAsia="en-AU"/>
        </w:rPr>
        <w:t>insert</w:t>
      </w:r>
    </w:p>
    <w:p w14:paraId="184EAE75" w14:textId="77777777" w:rsidR="001B291D" w:rsidRPr="009E18BF" w:rsidRDefault="001B291D" w:rsidP="00B60B7A">
      <w:pPr>
        <w:pStyle w:val="IH1Chap"/>
      </w:pPr>
      <w:r w:rsidRPr="009E18BF">
        <w:t>Chapter </w:t>
      </w:r>
      <w:r w:rsidR="00C77A62" w:rsidRPr="009E18BF">
        <w:t>1A</w:t>
      </w:r>
      <w:r w:rsidRPr="009E18BF">
        <w:tab/>
        <w:t>Ground rules hearings</w:t>
      </w:r>
      <w:r w:rsidR="00017437" w:rsidRPr="009E18BF">
        <w:t>—criminal proceedings</w:t>
      </w:r>
    </w:p>
    <w:p w14:paraId="1D8784DD" w14:textId="77777777" w:rsidR="00546059" w:rsidRPr="009E18BF" w:rsidRDefault="00546059" w:rsidP="00322340">
      <w:pPr>
        <w:pStyle w:val="IH5Sec"/>
      </w:pPr>
      <w:r w:rsidRPr="009E18BF">
        <w:t>4</w:t>
      </w:r>
      <w:r w:rsidR="00622BE9" w:rsidRPr="009E18BF">
        <w:t>A</w:t>
      </w:r>
      <w:r w:rsidRPr="009E18BF">
        <w:t>A</w:t>
      </w:r>
      <w:r w:rsidRPr="009E18BF">
        <w:tab/>
      </w:r>
      <w:r w:rsidR="00AD735E" w:rsidRPr="009E18BF">
        <w:t>Definitions</w:t>
      </w:r>
      <w:r w:rsidR="00C93B2D" w:rsidRPr="009E18BF">
        <w:t>—ch 1A</w:t>
      </w:r>
    </w:p>
    <w:p w14:paraId="7300DB43" w14:textId="77777777" w:rsidR="00546059" w:rsidRPr="009E18BF" w:rsidRDefault="00546059" w:rsidP="00546059">
      <w:pPr>
        <w:pStyle w:val="Amainreturn"/>
      </w:pPr>
      <w:r w:rsidRPr="009E18BF">
        <w:t>In this chapter:</w:t>
      </w:r>
    </w:p>
    <w:p w14:paraId="02E89666" w14:textId="77777777" w:rsidR="00546059" w:rsidRPr="009E18BF" w:rsidRDefault="00546059" w:rsidP="009E18BF">
      <w:pPr>
        <w:pStyle w:val="aDef"/>
      </w:pPr>
      <w:r w:rsidRPr="009E18BF">
        <w:rPr>
          <w:rStyle w:val="charBoldItals"/>
        </w:rPr>
        <w:t>ground rules hearing</w:t>
      </w:r>
      <w:r w:rsidRPr="009E18BF">
        <w:t xml:space="preserve"> means a hearing for a witness in a </w:t>
      </w:r>
      <w:r w:rsidR="00D67F74" w:rsidRPr="009E18BF">
        <w:t xml:space="preserve">criminal </w:t>
      </w:r>
      <w:r w:rsidRPr="009E18BF">
        <w:t>proceeding, where the court—</w:t>
      </w:r>
    </w:p>
    <w:p w14:paraId="2FDE80AD" w14:textId="77777777" w:rsidR="005026C2" w:rsidRPr="009E18BF" w:rsidRDefault="005026C2" w:rsidP="005026C2">
      <w:pPr>
        <w:pStyle w:val="Idefpara"/>
      </w:pPr>
      <w:r w:rsidRPr="009E18BF">
        <w:tab/>
        <w:t>(</w:t>
      </w:r>
      <w:r w:rsidR="00546059" w:rsidRPr="009E18BF">
        <w:t>a)</w:t>
      </w:r>
      <w:r w:rsidR="00546059" w:rsidRPr="009E18BF">
        <w:tab/>
        <w:t xml:space="preserve">considers the </w:t>
      </w:r>
      <w:r w:rsidR="003C73AB" w:rsidRPr="009E18BF">
        <w:t xml:space="preserve">communication, support or other </w:t>
      </w:r>
      <w:r w:rsidR="00546059" w:rsidRPr="009E18BF">
        <w:t>needs of the witness; and</w:t>
      </w:r>
    </w:p>
    <w:p w14:paraId="05FB3A7B" w14:textId="77777777" w:rsidR="0081080B" w:rsidRPr="009E18BF" w:rsidRDefault="00546059" w:rsidP="005026C2">
      <w:pPr>
        <w:pStyle w:val="Idefpara"/>
      </w:pPr>
      <w:r w:rsidRPr="009E18BF">
        <w:tab/>
        <w:t>(b)</w:t>
      </w:r>
      <w:r w:rsidRPr="009E18BF">
        <w:tab/>
      </w:r>
      <w:r w:rsidR="005B6F92" w:rsidRPr="009E18BF">
        <w:t>decides</w:t>
      </w:r>
      <w:r w:rsidRPr="009E18BF">
        <w:t xml:space="preserve"> how the proceeding must be conducted to fairly and effectively meet those needs.</w:t>
      </w:r>
    </w:p>
    <w:p w14:paraId="11FF2BB2" w14:textId="77777777" w:rsidR="0059786A" w:rsidRPr="009E18BF" w:rsidRDefault="00AD735E" w:rsidP="009E18BF">
      <w:pPr>
        <w:pStyle w:val="aDef"/>
      </w:pPr>
      <w:r w:rsidRPr="009E18BF">
        <w:rPr>
          <w:rStyle w:val="charBoldItals"/>
        </w:rPr>
        <w:t>witness</w:t>
      </w:r>
      <w:r w:rsidR="008113E2" w:rsidRPr="009E18BF">
        <w:t xml:space="preserve">, in a criminal proceeding, </w:t>
      </w:r>
      <w:r w:rsidRPr="009E18BF">
        <w:t xml:space="preserve">includes the </w:t>
      </w:r>
      <w:r w:rsidR="00715315" w:rsidRPr="009E18BF">
        <w:t>accused person</w:t>
      </w:r>
      <w:r w:rsidR="008113E2" w:rsidRPr="009E18BF">
        <w:t xml:space="preserve"> in the proceeding</w:t>
      </w:r>
      <w:r w:rsidRPr="009E18BF">
        <w:t>.</w:t>
      </w:r>
      <w:r w:rsidR="0059786A" w:rsidRPr="009E18BF">
        <w:t xml:space="preserve"> </w:t>
      </w:r>
    </w:p>
    <w:p w14:paraId="053C092F" w14:textId="77777777" w:rsidR="00B04D17" w:rsidRPr="009E18BF" w:rsidRDefault="00B04D17" w:rsidP="00B04D17">
      <w:pPr>
        <w:pStyle w:val="IH5Sec"/>
      </w:pPr>
      <w:r w:rsidRPr="009E18BF">
        <w:t>4</w:t>
      </w:r>
      <w:r w:rsidR="00622BE9" w:rsidRPr="009E18BF">
        <w:t>A</w:t>
      </w:r>
      <w:r w:rsidRPr="009E18BF">
        <w:t>B</w:t>
      </w:r>
      <w:r w:rsidRPr="009E18BF">
        <w:tab/>
        <w:t>Direction to hold ground rules hearing</w:t>
      </w:r>
    </w:p>
    <w:p w14:paraId="6B39086B" w14:textId="77777777" w:rsidR="00E10BFB" w:rsidRPr="009E18BF" w:rsidRDefault="00E10BFB" w:rsidP="00E10BFB">
      <w:pPr>
        <w:pStyle w:val="IMain"/>
        <w:rPr>
          <w:lang w:eastAsia="en-AU"/>
        </w:rPr>
      </w:pPr>
      <w:r w:rsidRPr="009E18BF">
        <w:rPr>
          <w:lang w:eastAsia="en-AU"/>
        </w:rPr>
        <w:tab/>
        <w:t>(</w:t>
      </w:r>
      <w:r w:rsidR="000F7734" w:rsidRPr="009E18BF">
        <w:rPr>
          <w:lang w:eastAsia="en-AU"/>
        </w:rPr>
        <w:t>1</w:t>
      </w:r>
      <w:r w:rsidRPr="009E18BF">
        <w:rPr>
          <w:lang w:eastAsia="en-AU"/>
        </w:rPr>
        <w:t>)</w:t>
      </w:r>
      <w:r w:rsidRPr="009E18BF">
        <w:rPr>
          <w:lang w:eastAsia="en-AU"/>
        </w:rPr>
        <w:tab/>
        <w:t xml:space="preserve">A court may, at any time, </w:t>
      </w:r>
      <w:r w:rsidRPr="009E18BF">
        <w:t xml:space="preserve">if satisfied that it is in the interests of justice, </w:t>
      </w:r>
      <w:r w:rsidRPr="009E18BF">
        <w:rPr>
          <w:lang w:eastAsia="en-AU"/>
        </w:rPr>
        <w:t>direct that a ground rules hearing be held for a witness in a criminal proceeding.</w:t>
      </w:r>
    </w:p>
    <w:p w14:paraId="0604E17E" w14:textId="77777777" w:rsidR="00B04D17" w:rsidRPr="009E18BF" w:rsidRDefault="00B04D17" w:rsidP="00B04D17">
      <w:pPr>
        <w:pStyle w:val="IMain"/>
        <w:rPr>
          <w:lang w:eastAsia="en-AU"/>
        </w:rPr>
      </w:pPr>
      <w:r w:rsidRPr="009E18BF">
        <w:rPr>
          <w:lang w:eastAsia="en-AU"/>
        </w:rPr>
        <w:tab/>
        <w:t>(</w:t>
      </w:r>
      <w:r w:rsidR="00B653A3" w:rsidRPr="009E18BF">
        <w:rPr>
          <w:lang w:eastAsia="en-AU"/>
        </w:rPr>
        <w:t>2</w:t>
      </w:r>
      <w:r w:rsidRPr="009E18BF">
        <w:rPr>
          <w:lang w:eastAsia="en-AU"/>
        </w:rPr>
        <w:t>)</w:t>
      </w:r>
      <w:r w:rsidRPr="009E18BF">
        <w:rPr>
          <w:lang w:eastAsia="en-AU"/>
        </w:rPr>
        <w:tab/>
      </w:r>
      <w:r w:rsidR="00B653A3" w:rsidRPr="009E18BF">
        <w:rPr>
          <w:lang w:eastAsia="en-AU"/>
        </w:rPr>
        <w:t>However, if an intermediary is appointed</w:t>
      </w:r>
      <w:r w:rsidR="00B653A3" w:rsidRPr="009E18BF">
        <w:t xml:space="preserve"> for a witness </w:t>
      </w:r>
      <w:r w:rsidR="00B653A3" w:rsidRPr="009E18BF">
        <w:rPr>
          <w:lang w:eastAsia="en-AU"/>
        </w:rPr>
        <w:t xml:space="preserve">in a criminal proceeding, the </w:t>
      </w:r>
      <w:r w:rsidRPr="009E18BF">
        <w:rPr>
          <w:lang w:eastAsia="en-AU"/>
        </w:rPr>
        <w:t xml:space="preserve">court must direct that a ground rules hearing be held for </w:t>
      </w:r>
      <w:r w:rsidR="00B653A3" w:rsidRPr="009E18BF">
        <w:rPr>
          <w:lang w:eastAsia="en-AU"/>
        </w:rPr>
        <w:t>the</w:t>
      </w:r>
      <w:r w:rsidRPr="009E18BF">
        <w:rPr>
          <w:lang w:eastAsia="en-AU"/>
        </w:rPr>
        <w:t xml:space="preserve"> witness.</w:t>
      </w:r>
    </w:p>
    <w:p w14:paraId="044B528E" w14:textId="77777777" w:rsidR="00B04D17" w:rsidRPr="009E18BF" w:rsidRDefault="00B04D17" w:rsidP="00CF030C">
      <w:pPr>
        <w:pStyle w:val="IMain"/>
        <w:keepNext/>
      </w:pPr>
      <w:r w:rsidRPr="009E18BF">
        <w:rPr>
          <w:lang w:eastAsia="en-AU"/>
        </w:rPr>
        <w:lastRenderedPageBreak/>
        <w:tab/>
        <w:t>(3)</w:t>
      </w:r>
      <w:r w:rsidRPr="009E18BF">
        <w:rPr>
          <w:lang w:eastAsia="en-AU"/>
        </w:rPr>
        <w:tab/>
      </w:r>
      <w:r w:rsidRPr="009E18BF">
        <w:t>The court may make a direction—</w:t>
      </w:r>
    </w:p>
    <w:p w14:paraId="58AAB267" w14:textId="77777777" w:rsidR="00B04D17" w:rsidRPr="009E18BF" w:rsidRDefault="00B04D17" w:rsidP="00B04D17">
      <w:pPr>
        <w:pStyle w:val="Ipara"/>
      </w:pPr>
      <w:r w:rsidRPr="009E18BF">
        <w:rPr>
          <w:lang w:eastAsia="en-AU"/>
        </w:rPr>
        <w:tab/>
        <w:t>(a)</w:t>
      </w:r>
      <w:r w:rsidRPr="009E18BF">
        <w:rPr>
          <w:lang w:eastAsia="en-AU"/>
        </w:rPr>
        <w:tab/>
      </w:r>
      <w:r w:rsidRPr="009E18BF">
        <w:t>on its own initiative; or</w:t>
      </w:r>
    </w:p>
    <w:p w14:paraId="278B08B0" w14:textId="77777777" w:rsidR="004527F4" w:rsidRPr="009E18BF" w:rsidRDefault="00B04D17" w:rsidP="00B04D17">
      <w:pPr>
        <w:pStyle w:val="Ipara"/>
      </w:pPr>
      <w:r w:rsidRPr="009E18BF">
        <w:tab/>
        <w:t>(b)</w:t>
      </w:r>
      <w:r w:rsidRPr="009E18BF">
        <w:tab/>
        <w:t>on the application of</w:t>
      </w:r>
      <w:r w:rsidR="004527F4" w:rsidRPr="009E18BF">
        <w:t>—</w:t>
      </w:r>
    </w:p>
    <w:p w14:paraId="1BD917AA" w14:textId="77777777" w:rsidR="004527F4" w:rsidRPr="009E18BF" w:rsidRDefault="004527F4" w:rsidP="004527F4">
      <w:pPr>
        <w:pStyle w:val="Isubpara"/>
      </w:pPr>
      <w:r w:rsidRPr="009E18BF">
        <w:tab/>
        <w:t>(i)</w:t>
      </w:r>
      <w:r w:rsidRPr="009E18BF">
        <w:tab/>
        <w:t>the DPP; or</w:t>
      </w:r>
    </w:p>
    <w:p w14:paraId="726D926C" w14:textId="77777777" w:rsidR="004527F4" w:rsidRPr="009E18BF" w:rsidRDefault="004527F4" w:rsidP="004527F4">
      <w:pPr>
        <w:pStyle w:val="Isubpara"/>
      </w:pPr>
      <w:r w:rsidRPr="009E18BF">
        <w:tab/>
        <w:t>(ii)</w:t>
      </w:r>
      <w:r w:rsidRPr="009E18BF">
        <w:tab/>
        <w:t>the witness; or</w:t>
      </w:r>
    </w:p>
    <w:p w14:paraId="709725E1" w14:textId="77777777" w:rsidR="00DD346D" w:rsidRPr="009E18BF" w:rsidRDefault="004527F4" w:rsidP="004527F4">
      <w:pPr>
        <w:pStyle w:val="Isubpara"/>
      </w:pPr>
      <w:r w:rsidRPr="009E18BF">
        <w:tab/>
        <w:t>(iii)</w:t>
      </w:r>
      <w:r w:rsidRPr="009E18BF">
        <w:tab/>
        <w:t>the accused person.</w:t>
      </w:r>
    </w:p>
    <w:p w14:paraId="71951143" w14:textId="77777777" w:rsidR="00B04D17" w:rsidRPr="009E18BF" w:rsidRDefault="00B04D17" w:rsidP="00B04D17">
      <w:pPr>
        <w:pStyle w:val="IMain"/>
        <w:rPr>
          <w:lang w:eastAsia="en-AU"/>
        </w:rPr>
      </w:pPr>
      <w:r w:rsidRPr="009E18BF">
        <w:rPr>
          <w:lang w:eastAsia="en-AU"/>
        </w:rPr>
        <w:tab/>
        <w:t>(4)</w:t>
      </w:r>
      <w:r w:rsidRPr="009E18BF">
        <w:rPr>
          <w:lang w:eastAsia="en-AU"/>
        </w:rPr>
        <w:tab/>
        <w:t>An application may be made orally or in writing.</w:t>
      </w:r>
    </w:p>
    <w:p w14:paraId="7EC42029" w14:textId="77777777" w:rsidR="001B291D" w:rsidRPr="009E18BF" w:rsidRDefault="00B54756" w:rsidP="00322340">
      <w:pPr>
        <w:pStyle w:val="IH5Sec"/>
      </w:pPr>
      <w:r w:rsidRPr="009E18BF">
        <w:t>4</w:t>
      </w:r>
      <w:r w:rsidR="00622BE9" w:rsidRPr="009E18BF">
        <w:t>A</w:t>
      </w:r>
      <w:r w:rsidR="00D71A5B" w:rsidRPr="009E18BF">
        <w:t>C</w:t>
      </w:r>
      <w:r w:rsidR="001B291D" w:rsidRPr="009E18BF">
        <w:tab/>
        <w:t>Ground rules hearings—time limits</w:t>
      </w:r>
    </w:p>
    <w:p w14:paraId="4512C998" w14:textId="77777777" w:rsidR="00D42301" w:rsidRPr="009E18BF" w:rsidRDefault="001B291D" w:rsidP="00A34834">
      <w:pPr>
        <w:pStyle w:val="IMain"/>
      </w:pPr>
      <w:r w:rsidRPr="009E18BF">
        <w:tab/>
        <w:t>(1)</w:t>
      </w:r>
      <w:r w:rsidRPr="009E18BF">
        <w:tab/>
        <w:t xml:space="preserve">If a court directs that a </w:t>
      </w:r>
      <w:r w:rsidRPr="009E18BF">
        <w:rPr>
          <w:lang w:eastAsia="en-AU"/>
        </w:rPr>
        <w:t xml:space="preserve">ground rules </w:t>
      </w:r>
      <w:r w:rsidRPr="009E18BF">
        <w:t>hearing be held for a witness</w:t>
      </w:r>
      <w:r w:rsidR="008F4B38" w:rsidRPr="009E18BF">
        <w:t xml:space="preserve"> in a </w:t>
      </w:r>
      <w:r w:rsidR="0050787C" w:rsidRPr="009E18BF">
        <w:t>criminal proceeding</w:t>
      </w:r>
      <w:r w:rsidRPr="009E18BF">
        <w:t>, the ground rules hearing must be held before the witness give</w:t>
      </w:r>
      <w:r w:rsidR="008F4B38" w:rsidRPr="009E18BF">
        <w:t>s</w:t>
      </w:r>
      <w:r w:rsidRPr="009E18BF">
        <w:t xml:space="preserve"> evidence</w:t>
      </w:r>
      <w:r w:rsidR="008F4B38" w:rsidRPr="009E18BF">
        <w:t xml:space="preserve"> in the proceeding</w:t>
      </w:r>
      <w:r w:rsidRPr="009E18BF">
        <w:t>.</w:t>
      </w:r>
    </w:p>
    <w:p w14:paraId="7CCC9A11" w14:textId="77777777" w:rsidR="001B291D" w:rsidRPr="009E18BF" w:rsidRDefault="001B291D" w:rsidP="001B291D">
      <w:pPr>
        <w:pStyle w:val="IMain"/>
      </w:pPr>
      <w:r w:rsidRPr="009E18BF">
        <w:tab/>
        <w:t>(2)</w:t>
      </w:r>
      <w:r w:rsidRPr="009E18BF">
        <w:tab/>
        <w:t xml:space="preserve">The court may extend the time for holding a </w:t>
      </w:r>
      <w:r w:rsidRPr="009E18BF">
        <w:rPr>
          <w:lang w:eastAsia="en-AU"/>
        </w:rPr>
        <w:t xml:space="preserve">ground rules </w:t>
      </w:r>
      <w:r w:rsidRPr="009E18BF">
        <w:t>hearing if the court considers that it is in the interests of justice to do so.</w:t>
      </w:r>
    </w:p>
    <w:p w14:paraId="503F73D0" w14:textId="77777777" w:rsidR="001B291D" w:rsidRPr="009E18BF" w:rsidRDefault="00B54756" w:rsidP="00322340">
      <w:pPr>
        <w:pStyle w:val="IH5Sec"/>
      </w:pPr>
      <w:r w:rsidRPr="009E18BF">
        <w:t>4</w:t>
      </w:r>
      <w:r w:rsidR="00622BE9" w:rsidRPr="009E18BF">
        <w:t>A</w:t>
      </w:r>
      <w:r w:rsidR="00D71A5B" w:rsidRPr="009E18BF">
        <w:t>D</w:t>
      </w:r>
      <w:r w:rsidR="001B291D" w:rsidRPr="009E18BF">
        <w:tab/>
        <w:t>Ground rules hearings—who must attend</w:t>
      </w:r>
    </w:p>
    <w:p w14:paraId="2D4AD34C" w14:textId="77777777" w:rsidR="001B291D" w:rsidRPr="009E18BF" w:rsidRDefault="001B291D" w:rsidP="001B291D">
      <w:pPr>
        <w:pStyle w:val="IMain"/>
      </w:pPr>
      <w:r w:rsidRPr="009E18BF">
        <w:tab/>
        <w:t>(1)</w:t>
      </w:r>
      <w:r w:rsidRPr="009E18BF">
        <w:tab/>
        <w:t xml:space="preserve">The following people must attend a </w:t>
      </w:r>
      <w:r w:rsidRPr="009E18BF">
        <w:rPr>
          <w:lang w:eastAsia="en-AU"/>
        </w:rPr>
        <w:t xml:space="preserve">ground rules hearing for a witness in a </w:t>
      </w:r>
      <w:r w:rsidR="00B27EF7" w:rsidRPr="009E18BF">
        <w:rPr>
          <w:lang w:eastAsia="en-AU"/>
        </w:rPr>
        <w:t xml:space="preserve">criminal </w:t>
      </w:r>
      <w:r w:rsidRPr="009E18BF">
        <w:rPr>
          <w:lang w:eastAsia="en-AU"/>
        </w:rPr>
        <w:t>proceeding</w:t>
      </w:r>
      <w:r w:rsidRPr="009E18BF">
        <w:t>:</w:t>
      </w:r>
    </w:p>
    <w:p w14:paraId="2A98D132" w14:textId="77777777" w:rsidR="001B291D" w:rsidRPr="009E18BF" w:rsidRDefault="001B291D" w:rsidP="001B291D">
      <w:pPr>
        <w:pStyle w:val="Ipara"/>
      </w:pPr>
      <w:r w:rsidRPr="009E18BF">
        <w:tab/>
        <w:t>(a)</w:t>
      </w:r>
      <w:r w:rsidRPr="009E18BF">
        <w:tab/>
        <w:t xml:space="preserve">the </w:t>
      </w:r>
      <w:r w:rsidR="005026C2" w:rsidRPr="009E18BF">
        <w:t>DPP</w:t>
      </w:r>
      <w:r w:rsidRPr="009E18BF">
        <w:t>;</w:t>
      </w:r>
    </w:p>
    <w:p w14:paraId="439E22B0" w14:textId="77777777" w:rsidR="001B291D" w:rsidRPr="009E18BF" w:rsidRDefault="001B291D" w:rsidP="001B291D">
      <w:pPr>
        <w:pStyle w:val="Ipara"/>
      </w:pPr>
      <w:r w:rsidRPr="009E18BF">
        <w:tab/>
        <w:t>(b)</w:t>
      </w:r>
      <w:r w:rsidRPr="009E18BF">
        <w:tab/>
        <w:t xml:space="preserve">the lawyer representing the accused person or, if the accused person is not represented by </w:t>
      </w:r>
      <w:r w:rsidRPr="009E18BF">
        <w:rPr>
          <w:lang w:eastAsia="en-AU"/>
        </w:rPr>
        <w:t>a lawyer in the proceeding</w:t>
      </w:r>
      <w:r w:rsidRPr="009E18BF">
        <w:t>, the accused person;</w:t>
      </w:r>
    </w:p>
    <w:p w14:paraId="24A58445" w14:textId="77777777" w:rsidR="001B291D" w:rsidRPr="009E18BF" w:rsidRDefault="001B291D" w:rsidP="001B291D">
      <w:pPr>
        <w:pStyle w:val="Ipara"/>
      </w:pPr>
      <w:r w:rsidRPr="009E18BF">
        <w:tab/>
        <w:t>(c)</w:t>
      </w:r>
      <w:r w:rsidRPr="009E18BF">
        <w:tab/>
      </w:r>
      <w:r w:rsidR="0073702A" w:rsidRPr="009E18BF">
        <w:t xml:space="preserve">any </w:t>
      </w:r>
      <w:r w:rsidRPr="009E18BF">
        <w:t>intermediary appointed for the witness.</w:t>
      </w:r>
    </w:p>
    <w:p w14:paraId="7CD005BB" w14:textId="77777777" w:rsidR="001B291D" w:rsidRPr="009E18BF" w:rsidRDefault="001B291D" w:rsidP="001B291D">
      <w:pPr>
        <w:pStyle w:val="IMain"/>
      </w:pPr>
      <w:r w:rsidRPr="009E18BF">
        <w:tab/>
        <w:t>(2)</w:t>
      </w:r>
      <w:r w:rsidRPr="009E18BF">
        <w:tab/>
        <w:t xml:space="preserve">The witness is not required to attend a </w:t>
      </w:r>
      <w:r w:rsidRPr="009E18BF">
        <w:rPr>
          <w:lang w:eastAsia="en-AU"/>
        </w:rPr>
        <w:t xml:space="preserve">ground rules </w:t>
      </w:r>
      <w:r w:rsidRPr="009E18BF">
        <w:t>hearing.</w:t>
      </w:r>
    </w:p>
    <w:p w14:paraId="5378DFC0" w14:textId="77777777" w:rsidR="00FA05EA" w:rsidRPr="009E18BF" w:rsidRDefault="00A95B1B" w:rsidP="00C042C2">
      <w:pPr>
        <w:pStyle w:val="IMain"/>
      </w:pPr>
      <w:r w:rsidRPr="009E18BF">
        <w:tab/>
        <w:t>(3)</w:t>
      </w:r>
      <w:r w:rsidRPr="009E18BF">
        <w:tab/>
      </w:r>
      <w:r w:rsidR="00B453F5" w:rsidRPr="009E18BF">
        <w:t>If an intermediary is appointed for the witness, t</w:t>
      </w:r>
      <w:r w:rsidRPr="009E18BF">
        <w:t xml:space="preserve">he court may make an order that </w:t>
      </w:r>
      <w:r w:rsidR="00B453F5" w:rsidRPr="009E18BF">
        <w:t>the</w:t>
      </w:r>
      <w:r w:rsidRPr="009E18BF">
        <w:t xml:space="preserve"> witness not attend </w:t>
      </w:r>
      <w:r w:rsidR="00B453F5" w:rsidRPr="009E18BF">
        <w:t>a</w:t>
      </w:r>
      <w:r w:rsidRPr="009E18BF">
        <w:t xml:space="preserve"> ground rules hearing.</w:t>
      </w:r>
    </w:p>
    <w:p w14:paraId="5F2CBCAA" w14:textId="77777777" w:rsidR="00765155" w:rsidRPr="009E18BF" w:rsidRDefault="00765155" w:rsidP="00765155">
      <w:pPr>
        <w:pStyle w:val="IH5Sec"/>
      </w:pPr>
      <w:r w:rsidRPr="009E18BF">
        <w:lastRenderedPageBreak/>
        <w:t>4</w:t>
      </w:r>
      <w:r w:rsidR="00622BE9" w:rsidRPr="009E18BF">
        <w:t>A</w:t>
      </w:r>
      <w:r w:rsidR="00D71A5B" w:rsidRPr="009E18BF">
        <w:t>E</w:t>
      </w:r>
      <w:r w:rsidRPr="009E18BF">
        <w:tab/>
        <w:t>Ground rules hearings—intermediary’s report</w:t>
      </w:r>
    </w:p>
    <w:p w14:paraId="524E9F85" w14:textId="77777777" w:rsidR="002B3F0C" w:rsidRPr="009E18BF" w:rsidRDefault="002B3F0C" w:rsidP="00D71A5B">
      <w:pPr>
        <w:pStyle w:val="Amainreturn"/>
      </w:pPr>
      <w:r w:rsidRPr="009E18BF">
        <w:t xml:space="preserve">If an intermediary </w:t>
      </w:r>
      <w:r w:rsidR="00D71A5B" w:rsidRPr="009E18BF">
        <w:t>is</w:t>
      </w:r>
      <w:r w:rsidRPr="009E18BF">
        <w:t xml:space="preserve"> appointed for a witness before a ground rules hearing is held for the witness, </w:t>
      </w:r>
      <w:r w:rsidR="00847A38" w:rsidRPr="009E18BF">
        <w:t>the intermediary must—</w:t>
      </w:r>
    </w:p>
    <w:p w14:paraId="2D4AA262" w14:textId="77777777" w:rsidR="00847A38" w:rsidRPr="009E18BF" w:rsidRDefault="00847A38" w:rsidP="00847A38">
      <w:pPr>
        <w:pStyle w:val="Ipara"/>
      </w:pPr>
      <w:r w:rsidRPr="009E18BF">
        <w:tab/>
        <w:t>(a)</w:t>
      </w:r>
      <w:r w:rsidRPr="009E18BF">
        <w:tab/>
        <w:t>prepare a written report about the communication needs of the witness; and</w:t>
      </w:r>
    </w:p>
    <w:p w14:paraId="2344671D" w14:textId="77777777" w:rsidR="00847A38" w:rsidRPr="009E18BF" w:rsidRDefault="00847A38" w:rsidP="00847A38">
      <w:pPr>
        <w:pStyle w:val="Ipara"/>
      </w:pPr>
      <w:r w:rsidRPr="009E18BF">
        <w:tab/>
        <w:t>(b)</w:t>
      </w:r>
      <w:r w:rsidRPr="009E18BF">
        <w:tab/>
      </w:r>
      <w:r w:rsidR="00D71A5B" w:rsidRPr="009E18BF">
        <w:t>give</w:t>
      </w:r>
      <w:r w:rsidRPr="009E18BF">
        <w:t xml:space="preserve"> the report to the court before the ground rules hearing.</w:t>
      </w:r>
    </w:p>
    <w:p w14:paraId="12349164" w14:textId="77777777" w:rsidR="001B291D" w:rsidRPr="009E18BF" w:rsidRDefault="00B54756" w:rsidP="00322340">
      <w:pPr>
        <w:pStyle w:val="IH5Sec"/>
      </w:pPr>
      <w:r w:rsidRPr="009E18BF">
        <w:t>4</w:t>
      </w:r>
      <w:r w:rsidR="00622BE9" w:rsidRPr="009E18BF">
        <w:t>A</w:t>
      </w:r>
      <w:r w:rsidRPr="009E18BF">
        <w:t>F</w:t>
      </w:r>
      <w:r w:rsidR="001B291D" w:rsidRPr="009E18BF">
        <w:tab/>
        <w:t>Ground rules hearings—directions</w:t>
      </w:r>
    </w:p>
    <w:p w14:paraId="05BA523E" w14:textId="77777777" w:rsidR="00445333" w:rsidRPr="009E18BF" w:rsidRDefault="00D71A5B" w:rsidP="00D71A5B">
      <w:pPr>
        <w:pStyle w:val="IMain"/>
      </w:pPr>
      <w:r w:rsidRPr="009E18BF">
        <w:tab/>
        <w:t>(1)</w:t>
      </w:r>
      <w:r w:rsidRPr="009E18BF">
        <w:tab/>
      </w:r>
      <w:r w:rsidR="001B291D" w:rsidRPr="009E18BF">
        <w:t xml:space="preserve">At a ground rules hearing for a witness in a </w:t>
      </w:r>
      <w:r w:rsidR="0050787C" w:rsidRPr="009E18BF">
        <w:t>criminal proceeding</w:t>
      </w:r>
      <w:r w:rsidR="001B291D" w:rsidRPr="009E18BF">
        <w:t xml:space="preserve">, the court may make any direction the court considers </w:t>
      </w:r>
      <w:r w:rsidR="00634F0D" w:rsidRPr="009E18BF">
        <w:t xml:space="preserve">is in the interests </w:t>
      </w:r>
      <w:r w:rsidR="00AA3C11" w:rsidRPr="009E18BF">
        <w:t>o</w:t>
      </w:r>
      <w:r w:rsidR="00634F0D" w:rsidRPr="009E18BF">
        <w:t>f justice</w:t>
      </w:r>
      <w:r w:rsidR="001B291D" w:rsidRPr="009E18BF">
        <w:t>, including any of the following:</w:t>
      </w:r>
    </w:p>
    <w:p w14:paraId="57F1CEBE" w14:textId="77777777" w:rsidR="001B291D" w:rsidRPr="009E18BF" w:rsidRDefault="001B291D" w:rsidP="001B291D">
      <w:pPr>
        <w:pStyle w:val="Ipara"/>
      </w:pPr>
      <w:r w:rsidRPr="009E18BF">
        <w:tab/>
        <w:t>(a)</w:t>
      </w:r>
      <w:r w:rsidRPr="009E18BF">
        <w:tab/>
        <w:t xml:space="preserve">a direction about </w:t>
      </w:r>
      <w:r w:rsidR="006104C0" w:rsidRPr="009E18BF">
        <w:t xml:space="preserve">how </w:t>
      </w:r>
      <w:r w:rsidRPr="009E18BF">
        <w:t>a witness</w:t>
      </w:r>
      <w:r w:rsidR="006104C0" w:rsidRPr="009E18BF">
        <w:t xml:space="preserve"> may be questioned</w:t>
      </w:r>
      <w:r w:rsidRPr="009E18BF">
        <w:t>;</w:t>
      </w:r>
    </w:p>
    <w:p w14:paraId="72952E08" w14:textId="77777777" w:rsidR="001B291D" w:rsidRPr="009E18BF" w:rsidRDefault="001B291D" w:rsidP="001B291D">
      <w:pPr>
        <w:pStyle w:val="Ipara"/>
      </w:pPr>
      <w:r w:rsidRPr="009E18BF">
        <w:tab/>
        <w:t>(b)</w:t>
      </w:r>
      <w:r w:rsidRPr="009E18BF">
        <w:tab/>
        <w:t xml:space="preserve">a direction about </w:t>
      </w:r>
      <w:r w:rsidR="006104C0" w:rsidRPr="009E18BF">
        <w:t>how long a witness may be questioned</w:t>
      </w:r>
      <w:r w:rsidRPr="009E18BF">
        <w:t>;</w:t>
      </w:r>
    </w:p>
    <w:p w14:paraId="6013CF08" w14:textId="77777777" w:rsidR="001B291D" w:rsidRPr="009E18BF" w:rsidRDefault="001B291D" w:rsidP="001B291D">
      <w:pPr>
        <w:pStyle w:val="Ipara"/>
      </w:pPr>
      <w:r w:rsidRPr="009E18BF">
        <w:tab/>
        <w:t>(c)</w:t>
      </w:r>
      <w:r w:rsidRPr="009E18BF">
        <w:tab/>
        <w:t xml:space="preserve">a direction about the questions that may or may not be </w:t>
      </w:r>
      <w:r w:rsidR="007D1DB8" w:rsidRPr="009E18BF">
        <w:t>asked of</w:t>
      </w:r>
      <w:r w:rsidRPr="009E18BF">
        <w:t xml:space="preserve"> a witness;</w:t>
      </w:r>
    </w:p>
    <w:p w14:paraId="72FA55EC" w14:textId="77777777" w:rsidR="001B291D" w:rsidRPr="009E18BF" w:rsidRDefault="001B291D" w:rsidP="001B291D">
      <w:pPr>
        <w:pStyle w:val="Ipara"/>
      </w:pPr>
      <w:r w:rsidRPr="009E18BF">
        <w:tab/>
        <w:t>(d)</w:t>
      </w:r>
      <w:r w:rsidRPr="009E18BF">
        <w:tab/>
        <w:t xml:space="preserve">if there is more than </w:t>
      </w:r>
      <w:r w:rsidR="00E24707" w:rsidRPr="009E18BF">
        <w:t>1 </w:t>
      </w:r>
      <w:r w:rsidRPr="009E18BF">
        <w:t>accused—a direction about the allocation among the accused of the topics about which a witness may be asked;</w:t>
      </w:r>
    </w:p>
    <w:p w14:paraId="08BF2DC8" w14:textId="77777777" w:rsidR="001B291D" w:rsidRPr="009E18BF" w:rsidRDefault="001B291D" w:rsidP="001B291D">
      <w:pPr>
        <w:pStyle w:val="Ipara"/>
      </w:pPr>
      <w:r w:rsidRPr="009E18BF">
        <w:tab/>
        <w:t>(e)</w:t>
      </w:r>
      <w:r w:rsidRPr="009E18BF">
        <w:tab/>
        <w:t xml:space="preserve">a direction about the use of models, plans, body maps or </w:t>
      </w:r>
      <w:r w:rsidR="00947948" w:rsidRPr="009E18BF">
        <w:t>other</w:t>
      </w:r>
      <w:r w:rsidRPr="009E18BF">
        <w:t xml:space="preserve"> aids to help communicate a question or an answer;</w:t>
      </w:r>
    </w:p>
    <w:p w14:paraId="294C0CA0" w14:textId="77777777" w:rsidR="00166785" w:rsidRPr="009E18BF" w:rsidRDefault="00E77ADC" w:rsidP="001B291D">
      <w:pPr>
        <w:pStyle w:val="Ipara"/>
      </w:pPr>
      <w:r w:rsidRPr="009E18BF">
        <w:tab/>
      </w:r>
      <w:r w:rsidR="00166785" w:rsidRPr="009E18BF">
        <w:t>(</w:t>
      </w:r>
      <w:r w:rsidRPr="009E18BF">
        <w:t>f)</w:t>
      </w:r>
      <w:r w:rsidRPr="009E18BF">
        <w:tab/>
        <w:t>a direction about the use of a support animal by the witness;</w:t>
      </w:r>
    </w:p>
    <w:p w14:paraId="658D2E17" w14:textId="77777777" w:rsidR="00C128F0" w:rsidRPr="009E18BF" w:rsidRDefault="001B291D" w:rsidP="00A34834">
      <w:pPr>
        <w:pStyle w:val="Ipara"/>
      </w:pPr>
      <w:r w:rsidRPr="009E18BF">
        <w:tab/>
        <w:t>(</w:t>
      </w:r>
      <w:r w:rsidR="00E77ADC" w:rsidRPr="009E18BF">
        <w:t>g</w:t>
      </w:r>
      <w:r w:rsidRPr="009E18BF">
        <w:t>)</w:t>
      </w:r>
      <w:r w:rsidRPr="009E18BF">
        <w:tab/>
        <w:t xml:space="preserve">a direction that if a party intends to </w:t>
      </w:r>
      <w:r w:rsidR="007D1DB8" w:rsidRPr="009E18BF">
        <w:t>give</w:t>
      </w:r>
      <w:r w:rsidRPr="009E18BF">
        <w:t xml:space="preserve"> evidence that contradicts or challenges the evidence of a witness or that otherwise discredits a witness, the party is not obliged to put that evidence in its entirety to the witness in cross-examination.</w:t>
      </w:r>
    </w:p>
    <w:p w14:paraId="742E0BA2" w14:textId="77777777" w:rsidR="00D71A5B" w:rsidRPr="009E18BF" w:rsidRDefault="00D71A5B" w:rsidP="00D71A5B">
      <w:pPr>
        <w:pStyle w:val="IMain"/>
      </w:pPr>
      <w:r w:rsidRPr="009E18BF">
        <w:tab/>
        <w:t>(2)</w:t>
      </w:r>
      <w:r w:rsidRPr="009E18BF">
        <w:tab/>
        <w:t>I</w:t>
      </w:r>
      <w:r w:rsidR="00476291" w:rsidRPr="009E18BF">
        <w:t>f a</w:t>
      </w:r>
      <w:r w:rsidR="00C67C3A" w:rsidRPr="009E18BF">
        <w:t>n intermediary’s</w:t>
      </w:r>
      <w:r w:rsidR="00476291" w:rsidRPr="009E18BF">
        <w:t xml:space="preserve"> report has been given to the court under section 4</w:t>
      </w:r>
      <w:r w:rsidR="001253C9" w:rsidRPr="009E18BF">
        <w:t>A</w:t>
      </w:r>
      <w:r w:rsidR="00476291" w:rsidRPr="009E18BF">
        <w:t xml:space="preserve">E, </w:t>
      </w:r>
      <w:r w:rsidRPr="009E18BF">
        <w:t>the court must consider the matters mentioned in the report</w:t>
      </w:r>
      <w:r w:rsidR="00476291" w:rsidRPr="009E18BF">
        <w:t xml:space="preserve"> in making the direction.</w:t>
      </w:r>
    </w:p>
    <w:p w14:paraId="2581398B" w14:textId="77777777" w:rsidR="00C77A62" w:rsidRPr="009E18BF" w:rsidRDefault="00C77A62" w:rsidP="00C77A62">
      <w:pPr>
        <w:pStyle w:val="IH1Chap"/>
      </w:pPr>
      <w:r w:rsidRPr="009E18BF">
        <w:lastRenderedPageBreak/>
        <w:t>Chapter 1B</w:t>
      </w:r>
      <w:r w:rsidRPr="009E18BF">
        <w:tab/>
        <w:t>Witness intermediaries</w:t>
      </w:r>
      <w:r w:rsidR="0091323C" w:rsidRPr="009E18BF">
        <w:t>—criminal proceedings</w:t>
      </w:r>
    </w:p>
    <w:p w14:paraId="69894E5A" w14:textId="77777777" w:rsidR="00C77A62" w:rsidRPr="009E18BF" w:rsidRDefault="00B54756" w:rsidP="00BA3DC0">
      <w:pPr>
        <w:pStyle w:val="IH5Sec"/>
      </w:pPr>
      <w:r w:rsidRPr="009E18BF">
        <w:t>4</w:t>
      </w:r>
      <w:r w:rsidR="00622BE9" w:rsidRPr="009E18BF">
        <w:t>A</w:t>
      </w:r>
      <w:r w:rsidRPr="009E18BF">
        <w:t>G</w:t>
      </w:r>
      <w:r w:rsidR="00C77A62" w:rsidRPr="009E18BF">
        <w:tab/>
      </w:r>
      <w:r w:rsidR="009E71B6" w:rsidRPr="009E18BF">
        <w:t>Definitions</w:t>
      </w:r>
    </w:p>
    <w:p w14:paraId="538FD020" w14:textId="77777777" w:rsidR="00C77A62" w:rsidRPr="009E18BF" w:rsidRDefault="001C35AD" w:rsidP="001C35AD">
      <w:pPr>
        <w:pStyle w:val="IMain"/>
      </w:pPr>
      <w:r w:rsidRPr="009E18BF">
        <w:tab/>
        <w:t>(1)</w:t>
      </w:r>
      <w:r w:rsidRPr="009E18BF">
        <w:tab/>
      </w:r>
      <w:r w:rsidR="00C77A62" w:rsidRPr="009E18BF">
        <w:t>In this Act:</w:t>
      </w:r>
    </w:p>
    <w:p w14:paraId="4F303803" w14:textId="77777777" w:rsidR="00CB1B27" w:rsidRPr="009E18BF" w:rsidRDefault="00CB1B27" w:rsidP="009E18BF">
      <w:pPr>
        <w:pStyle w:val="aDef"/>
      </w:pPr>
      <w:r w:rsidRPr="009E18BF">
        <w:rPr>
          <w:rStyle w:val="charBoldItals"/>
        </w:rPr>
        <w:t>intermediary</w:t>
      </w:r>
      <w:r w:rsidRPr="009E18BF">
        <w:t xml:space="preserve"> means</w:t>
      </w:r>
      <w:r w:rsidR="00367A97" w:rsidRPr="009E18BF">
        <w:t xml:space="preserve"> a person—</w:t>
      </w:r>
    </w:p>
    <w:p w14:paraId="07E1A382" w14:textId="77777777" w:rsidR="00CB1B27" w:rsidRPr="009E18BF" w:rsidRDefault="00CB1B27" w:rsidP="006D4406">
      <w:pPr>
        <w:pStyle w:val="Idefpara"/>
        <w:rPr>
          <w:lang w:eastAsia="en-AU"/>
        </w:rPr>
      </w:pPr>
      <w:r w:rsidRPr="009E18BF">
        <w:rPr>
          <w:lang w:eastAsia="en-AU"/>
        </w:rPr>
        <w:tab/>
        <w:t>(a)</w:t>
      </w:r>
      <w:r w:rsidRPr="009E18BF">
        <w:rPr>
          <w:lang w:eastAsia="en-AU"/>
        </w:rPr>
        <w:tab/>
        <w:t>on the intermediaries panel; or</w:t>
      </w:r>
    </w:p>
    <w:p w14:paraId="764A7296" w14:textId="77777777" w:rsidR="00CB1B27" w:rsidRPr="009E18BF" w:rsidRDefault="00CB1B27" w:rsidP="009E18BF">
      <w:pPr>
        <w:pStyle w:val="Idefpara"/>
        <w:keepNext/>
        <w:rPr>
          <w:lang w:eastAsia="en-AU"/>
        </w:rPr>
      </w:pPr>
      <w:r w:rsidRPr="009E18BF">
        <w:rPr>
          <w:lang w:eastAsia="en-AU"/>
        </w:rPr>
        <w:tab/>
        <w:t>(b)</w:t>
      </w:r>
      <w:r w:rsidRPr="009E18BF">
        <w:rPr>
          <w:lang w:eastAsia="en-AU"/>
        </w:rPr>
        <w:tab/>
        <w:t>on a</w:t>
      </w:r>
      <w:r w:rsidR="004D0CE7" w:rsidRPr="009E18BF">
        <w:rPr>
          <w:lang w:eastAsia="en-AU"/>
        </w:rPr>
        <w:t xml:space="preserve"> </w:t>
      </w:r>
      <w:r w:rsidRPr="009E18BF">
        <w:rPr>
          <w:lang w:eastAsia="en-AU"/>
        </w:rPr>
        <w:t xml:space="preserve">panel (however described) </w:t>
      </w:r>
      <w:r w:rsidR="004D0CE7" w:rsidRPr="009E18BF">
        <w:rPr>
          <w:lang w:eastAsia="en-AU"/>
        </w:rPr>
        <w:t>with</w:t>
      </w:r>
      <w:r w:rsidR="002D53F2" w:rsidRPr="009E18BF">
        <w:rPr>
          <w:lang w:eastAsia="en-AU"/>
        </w:rPr>
        <w:t xml:space="preserve"> </w:t>
      </w:r>
      <w:r w:rsidR="004D0CE7" w:rsidRPr="009E18BF">
        <w:rPr>
          <w:lang w:eastAsia="en-AU"/>
        </w:rPr>
        <w:t xml:space="preserve">functions substantially corresponding to the functions of the intermediaries panel, </w:t>
      </w:r>
      <w:r w:rsidRPr="009E18BF">
        <w:rPr>
          <w:lang w:eastAsia="en-AU"/>
        </w:rPr>
        <w:t xml:space="preserve">in the Commonwealth, a State, </w:t>
      </w:r>
      <w:r w:rsidRPr="009E18BF">
        <w:t xml:space="preserve">the </w:t>
      </w:r>
      <w:smartTag w:uri="urn:schemas-microsoft-com:office:smarttags" w:element="country-region">
        <w:r w:rsidRPr="009E18BF">
          <w:t>United Kingdom</w:t>
        </w:r>
      </w:smartTag>
      <w:r w:rsidRPr="009E18BF">
        <w:t xml:space="preserve"> or New Zealand</w:t>
      </w:r>
      <w:r w:rsidR="00371D80" w:rsidRPr="009E18BF">
        <w:rPr>
          <w:lang w:eastAsia="en-AU"/>
        </w:rPr>
        <w:t>.</w:t>
      </w:r>
    </w:p>
    <w:p w14:paraId="211AE5D2" w14:textId="44259C54" w:rsidR="007E44C2" w:rsidRPr="009E18BF" w:rsidRDefault="00367A97" w:rsidP="001C35AD">
      <w:pPr>
        <w:pStyle w:val="aNote"/>
      </w:pPr>
      <w:r w:rsidRPr="009E18BF">
        <w:rPr>
          <w:rStyle w:val="charItals"/>
        </w:rPr>
        <w:t>Note</w:t>
      </w:r>
      <w:r w:rsidRPr="009E18BF">
        <w:rPr>
          <w:rStyle w:val="charItals"/>
        </w:rPr>
        <w:tab/>
      </w:r>
      <w:r w:rsidR="00CB1B27" w:rsidRPr="009E18BF">
        <w:rPr>
          <w:rStyle w:val="charBoldItals"/>
        </w:rPr>
        <w:t>State</w:t>
      </w:r>
      <w:r w:rsidR="00CB1B27" w:rsidRPr="009E18BF">
        <w:rPr>
          <w:lang w:eastAsia="en-AU"/>
        </w:rPr>
        <w:t xml:space="preserve"> includes </w:t>
      </w:r>
      <w:r w:rsidR="00CB1B27" w:rsidRPr="009E18BF">
        <w:t xml:space="preserve">the Northern Territory (see </w:t>
      </w:r>
      <w:hyperlink r:id="rId21" w:tooltip="A2001-14" w:history="1">
        <w:r w:rsidR="004B2032" w:rsidRPr="009E18BF">
          <w:rPr>
            <w:rStyle w:val="charCitHyperlinkAbbrev"/>
          </w:rPr>
          <w:t>Legislation Act</w:t>
        </w:r>
      </w:hyperlink>
      <w:r w:rsidR="00CB1B27" w:rsidRPr="009E18BF">
        <w:t>, dict, pt 1).</w:t>
      </w:r>
    </w:p>
    <w:p w14:paraId="1FEF708C" w14:textId="77777777" w:rsidR="007E44C2" w:rsidRPr="009E18BF" w:rsidRDefault="001C35AD" w:rsidP="001C35AD">
      <w:pPr>
        <w:pStyle w:val="IMain"/>
      </w:pPr>
      <w:r w:rsidRPr="009E18BF">
        <w:tab/>
        <w:t>(2)</w:t>
      </w:r>
      <w:r w:rsidRPr="009E18BF">
        <w:tab/>
      </w:r>
      <w:r w:rsidR="007E44C2" w:rsidRPr="009E18BF">
        <w:t xml:space="preserve">In this </w:t>
      </w:r>
      <w:r w:rsidR="00A57629" w:rsidRPr="009E18BF">
        <w:t>chapter</w:t>
      </w:r>
      <w:r w:rsidR="007E44C2" w:rsidRPr="009E18BF">
        <w:t>:</w:t>
      </w:r>
    </w:p>
    <w:p w14:paraId="3FBD7ABC" w14:textId="77777777" w:rsidR="007E44C2" w:rsidRPr="009E18BF" w:rsidRDefault="007E44C2" w:rsidP="009E18BF">
      <w:pPr>
        <w:pStyle w:val="aDef"/>
      </w:pPr>
      <w:r w:rsidRPr="009E18BF">
        <w:rPr>
          <w:rStyle w:val="charBoldItals"/>
        </w:rPr>
        <w:t>intermediaries administrator</w:t>
      </w:r>
      <w:r w:rsidRPr="009E18BF">
        <w:t xml:space="preserve"> means the person prescribed by regulation as the intermediaries</w:t>
      </w:r>
      <w:r w:rsidR="004179E7" w:rsidRPr="009E18BF">
        <w:t xml:space="preserve"> </w:t>
      </w:r>
      <w:r w:rsidR="00A57629" w:rsidRPr="009E18BF">
        <w:t>administrator</w:t>
      </w:r>
      <w:r w:rsidRPr="009E18BF">
        <w:t>.</w:t>
      </w:r>
    </w:p>
    <w:p w14:paraId="631A49E6" w14:textId="77777777" w:rsidR="002879BC" w:rsidRPr="009E18BF" w:rsidRDefault="002879BC" w:rsidP="009E18BF">
      <w:pPr>
        <w:pStyle w:val="aDef"/>
      </w:pPr>
      <w:r w:rsidRPr="009E18BF">
        <w:rPr>
          <w:rStyle w:val="charBoldItals"/>
        </w:rPr>
        <w:t>witness</w:t>
      </w:r>
      <w:r w:rsidRPr="009E18BF">
        <w:t>, in a criminal proceeding, includes the defendant in the proceeding.</w:t>
      </w:r>
    </w:p>
    <w:p w14:paraId="0291E0F6" w14:textId="77777777" w:rsidR="00C77A62" w:rsidRPr="009E18BF" w:rsidRDefault="00162E11" w:rsidP="00BA3DC0">
      <w:pPr>
        <w:pStyle w:val="IH5Sec"/>
      </w:pPr>
      <w:r w:rsidRPr="009E18BF">
        <w:t>4</w:t>
      </w:r>
      <w:r w:rsidR="00622BE9" w:rsidRPr="009E18BF">
        <w:t>A</w:t>
      </w:r>
      <w:r w:rsidR="001C35AD" w:rsidRPr="009E18BF">
        <w:t>H</w:t>
      </w:r>
      <w:r w:rsidR="00C77A62" w:rsidRPr="009E18BF">
        <w:tab/>
        <w:t>Panel of witness intermediaries</w:t>
      </w:r>
    </w:p>
    <w:p w14:paraId="31700021" w14:textId="77777777" w:rsidR="008C2B4D" w:rsidRPr="009E18BF" w:rsidRDefault="00A14E6D" w:rsidP="001B3770">
      <w:pPr>
        <w:pStyle w:val="Amainreturn"/>
      </w:pPr>
      <w:r w:rsidRPr="009E18BF">
        <w:t xml:space="preserve">The </w:t>
      </w:r>
      <w:r w:rsidR="00BB27AF" w:rsidRPr="009E18BF">
        <w:t>intermediaries administrator</w:t>
      </w:r>
      <w:r w:rsidR="00C77A62" w:rsidRPr="009E18BF">
        <w:t xml:space="preserve"> must establish </w:t>
      </w:r>
      <w:r w:rsidR="007030EC" w:rsidRPr="009E18BF">
        <w:t xml:space="preserve">and maintain </w:t>
      </w:r>
      <w:r w:rsidR="00C77A62" w:rsidRPr="009E18BF">
        <w:t>a panel of</w:t>
      </w:r>
      <w:r w:rsidR="00DE2E6C" w:rsidRPr="009E18BF">
        <w:t xml:space="preserve"> </w:t>
      </w:r>
      <w:r w:rsidR="00EC44E7" w:rsidRPr="009E18BF">
        <w:t>people</w:t>
      </w:r>
      <w:r w:rsidR="00C77A62" w:rsidRPr="009E18BF">
        <w:t xml:space="preserve"> (the </w:t>
      </w:r>
      <w:r w:rsidR="00C77A62" w:rsidRPr="009E18BF">
        <w:rPr>
          <w:rStyle w:val="charBoldItals"/>
        </w:rPr>
        <w:t>intermediaries panel</w:t>
      </w:r>
      <w:r w:rsidR="00C77A62" w:rsidRPr="009E18BF">
        <w:t>)</w:t>
      </w:r>
      <w:r w:rsidR="00EC44E7" w:rsidRPr="009E18BF">
        <w:t xml:space="preserve"> </w:t>
      </w:r>
      <w:r w:rsidR="001B3770" w:rsidRPr="009E18BF">
        <w:t xml:space="preserve">who </w:t>
      </w:r>
      <w:r w:rsidR="009B70A6" w:rsidRPr="009E18BF">
        <w:t>have</w:t>
      </w:r>
      <w:r w:rsidR="00EC44E7" w:rsidRPr="009E18BF">
        <w:t>—</w:t>
      </w:r>
    </w:p>
    <w:p w14:paraId="30C1C5C3" w14:textId="77777777" w:rsidR="00C77A62" w:rsidRPr="009E18BF" w:rsidRDefault="00C77A62" w:rsidP="00C77A62">
      <w:pPr>
        <w:pStyle w:val="Ipara"/>
      </w:pPr>
      <w:r w:rsidRPr="009E18BF">
        <w:tab/>
        <w:t>(a)</w:t>
      </w:r>
      <w:r w:rsidRPr="009E18BF">
        <w:tab/>
      </w:r>
      <w:r w:rsidR="001B3770" w:rsidRPr="009E18BF">
        <w:t>either—</w:t>
      </w:r>
    </w:p>
    <w:p w14:paraId="14CC972B" w14:textId="77777777" w:rsidR="00C77A62" w:rsidRPr="009E18BF" w:rsidRDefault="00C77A62" w:rsidP="00DE2D2F">
      <w:pPr>
        <w:pStyle w:val="Isubpara"/>
      </w:pPr>
      <w:r w:rsidRPr="009E18BF">
        <w:tab/>
        <w:t>(i)</w:t>
      </w:r>
      <w:r w:rsidRPr="009E18BF">
        <w:tab/>
        <w:t>a tertiary qualification in psychology, social work, speech pathology or occupational therapy; or</w:t>
      </w:r>
    </w:p>
    <w:p w14:paraId="07D0117C" w14:textId="77777777" w:rsidR="00C77A62" w:rsidRPr="009E18BF" w:rsidRDefault="00C77A62" w:rsidP="00DE2D2F">
      <w:pPr>
        <w:pStyle w:val="Isubpara"/>
      </w:pPr>
      <w:r w:rsidRPr="009E18BF">
        <w:tab/>
        <w:t>(ii)</w:t>
      </w:r>
      <w:r w:rsidRPr="009E18BF">
        <w:tab/>
        <w:t>other qualifications, training, experience or skills prescribed by regulation; or</w:t>
      </w:r>
    </w:p>
    <w:p w14:paraId="543B72C0" w14:textId="77777777" w:rsidR="00C77A62" w:rsidRPr="009E18BF" w:rsidRDefault="00C77A62" w:rsidP="00DE2D2F">
      <w:pPr>
        <w:pStyle w:val="Ipara"/>
      </w:pPr>
      <w:r w:rsidRPr="009E18BF">
        <w:tab/>
        <w:t>(b)</w:t>
      </w:r>
      <w:r w:rsidRPr="009E18BF">
        <w:tab/>
        <w:t xml:space="preserve">qualifications, training, experience or skills suitable to </w:t>
      </w:r>
      <w:r w:rsidR="009B70A6" w:rsidRPr="009E18BF">
        <w:t>exercise</w:t>
      </w:r>
      <w:r w:rsidRPr="009E18BF">
        <w:t xml:space="preserve"> the functions </w:t>
      </w:r>
      <w:r w:rsidR="009B70A6" w:rsidRPr="009E18BF">
        <w:t>mentioned in section</w:t>
      </w:r>
      <w:r w:rsidR="008B6C5A" w:rsidRPr="009E18BF">
        <w:t> </w:t>
      </w:r>
      <w:r w:rsidR="009B70A6" w:rsidRPr="009E18BF">
        <w:t>4</w:t>
      </w:r>
      <w:r w:rsidR="001253C9" w:rsidRPr="009E18BF">
        <w:t>A</w:t>
      </w:r>
      <w:r w:rsidR="000D1220" w:rsidRPr="009E18BF">
        <w:t>I</w:t>
      </w:r>
      <w:r w:rsidRPr="009E18BF">
        <w:t>.</w:t>
      </w:r>
    </w:p>
    <w:p w14:paraId="07AE0C24" w14:textId="77777777" w:rsidR="00CE5BE5" w:rsidRPr="009E18BF" w:rsidRDefault="00B54756" w:rsidP="00BA3DC0">
      <w:pPr>
        <w:pStyle w:val="IH5Sec"/>
      </w:pPr>
      <w:r w:rsidRPr="009E18BF">
        <w:lastRenderedPageBreak/>
        <w:t>4</w:t>
      </w:r>
      <w:r w:rsidR="00622BE9" w:rsidRPr="009E18BF">
        <w:t>A</w:t>
      </w:r>
      <w:r w:rsidR="001C35AD" w:rsidRPr="009E18BF">
        <w:t>I</w:t>
      </w:r>
      <w:r w:rsidR="00CE5BE5" w:rsidRPr="009E18BF">
        <w:tab/>
        <w:t>Function</w:t>
      </w:r>
      <w:r w:rsidR="00A617E9" w:rsidRPr="009E18BF">
        <w:t>s</w:t>
      </w:r>
      <w:r w:rsidR="00CE5BE5" w:rsidRPr="009E18BF">
        <w:t xml:space="preserve"> of witness intermediaries</w:t>
      </w:r>
    </w:p>
    <w:p w14:paraId="3B147321" w14:textId="77777777" w:rsidR="006E16CD" w:rsidRPr="009E18BF" w:rsidRDefault="00CE5BE5" w:rsidP="00CE5BE5">
      <w:pPr>
        <w:pStyle w:val="IMain"/>
      </w:pPr>
      <w:r w:rsidRPr="009E18BF">
        <w:tab/>
        <w:t>(1)</w:t>
      </w:r>
      <w:r w:rsidRPr="009E18BF">
        <w:tab/>
      </w:r>
      <w:r w:rsidR="00571591" w:rsidRPr="009E18BF">
        <w:t>The functions of an intermediary appointed for a witness</w:t>
      </w:r>
      <w:r w:rsidR="006E16CD" w:rsidRPr="009E18BF">
        <w:t xml:space="preserve"> are to—</w:t>
      </w:r>
    </w:p>
    <w:p w14:paraId="1A919FB8" w14:textId="77777777" w:rsidR="00967408" w:rsidRPr="009E18BF" w:rsidRDefault="00401FE0" w:rsidP="00401FE0">
      <w:pPr>
        <w:pStyle w:val="Ipara"/>
      </w:pPr>
      <w:r w:rsidRPr="009E18BF">
        <w:rPr>
          <w:lang w:eastAsia="en-AU"/>
        </w:rPr>
        <w:tab/>
        <w:t>(a)</w:t>
      </w:r>
      <w:r w:rsidRPr="009E18BF">
        <w:rPr>
          <w:lang w:eastAsia="en-AU"/>
        </w:rPr>
        <w:tab/>
        <w:t>prep</w:t>
      </w:r>
      <w:r w:rsidR="00F06D7B" w:rsidRPr="009E18BF">
        <w:rPr>
          <w:lang w:eastAsia="en-AU"/>
        </w:rPr>
        <w:t xml:space="preserve">are </w:t>
      </w:r>
      <w:r w:rsidR="00967408" w:rsidRPr="009E18BF">
        <w:rPr>
          <w:lang w:eastAsia="en-AU"/>
        </w:rPr>
        <w:t xml:space="preserve">and provide </w:t>
      </w:r>
      <w:r w:rsidR="007814CB" w:rsidRPr="009E18BF">
        <w:t>report</w:t>
      </w:r>
      <w:r w:rsidR="00967408" w:rsidRPr="009E18BF">
        <w:t>s about the witness’s communication needs as required</w:t>
      </w:r>
      <w:r w:rsidR="007814CB" w:rsidRPr="009E18BF">
        <w:t>;</w:t>
      </w:r>
      <w:r w:rsidR="0065771C" w:rsidRPr="009E18BF">
        <w:t xml:space="preserve"> and</w:t>
      </w:r>
    </w:p>
    <w:p w14:paraId="5FA90A71" w14:textId="77777777" w:rsidR="00CE5BE5" w:rsidRPr="009E18BF" w:rsidRDefault="00401FE0" w:rsidP="00401FE0">
      <w:pPr>
        <w:pStyle w:val="Ipara"/>
      </w:pPr>
      <w:r w:rsidRPr="009E18BF">
        <w:rPr>
          <w:lang w:eastAsia="en-AU"/>
        </w:rPr>
        <w:tab/>
        <w:t>(</w:t>
      </w:r>
      <w:r w:rsidR="00D541F3" w:rsidRPr="009E18BF">
        <w:rPr>
          <w:lang w:eastAsia="en-AU"/>
        </w:rPr>
        <w:t>b</w:t>
      </w:r>
      <w:r w:rsidRPr="009E18BF">
        <w:rPr>
          <w:lang w:eastAsia="en-AU"/>
        </w:rPr>
        <w:t>)</w:t>
      </w:r>
      <w:r w:rsidRPr="009E18BF">
        <w:rPr>
          <w:lang w:eastAsia="en-AU"/>
        </w:rPr>
        <w:tab/>
      </w:r>
      <w:r w:rsidR="00967408" w:rsidRPr="009E18BF">
        <w:rPr>
          <w:lang w:eastAsia="en-AU"/>
        </w:rPr>
        <w:t>at</w:t>
      </w:r>
      <w:r w:rsidRPr="009E18BF">
        <w:rPr>
          <w:lang w:eastAsia="en-AU"/>
        </w:rPr>
        <w:t xml:space="preserve"> a hearing</w:t>
      </w:r>
      <w:r w:rsidR="00CE5BE5" w:rsidRPr="009E18BF">
        <w:t>—</w:t>
      </w:r>
    </w:p>
    <w:p w14:paraId="73027E85" w14:textId="77777777" w:rsidR="00967408" w:rsidRPr="009E18BF" w:rsidRDefault="00967408" w:rsidP="00967408">
      <w:pPr>
        <w:pStyle w:val="Isubpara"/>
      </w:pPr>
      <w:r w:rsidRPr="009E18BF">
        <w:tab/>
        <w:t>(i</w:t>
      </w:r>
      <w:r w:rsidR="00CE5BE5" w:rsidRPr="009E18BF">
        <w:t>)</w:t>
      </w:r>
      <w:r w:rsidR="00CE5BE5" w:rsidRPr="009E18BF">
        <w:tab/>
      </w:r>
      <w:r w:rsidR="00D541F3" w:rsidRPr="009E18BF">
        <w:rPr>
          <w:lang w:eastAsia="en-AU"/>
        </w:rPr>
        <w:t xml:space="preserve">communicate </w:t>
      </w:r>
      <w:r w:rsidR="00CE5BE5" w:rsidRPr="009E18BF">
        <w:t>to the witness</w:t>
      </w:r>
      <w:r w:rsidR="00D541F3" w:rsidRPr="009E18BF">
        <w:t xml:space="preserve"> </w:t>
      </w:r>
      <w:r w:rsidR="00CE5BE5" w:rsidRPr="009E18BF">
        <w:t>questions put to the witness, to the extent necessary for the witness to understand the questions; and</w:t>
      </w:r>
    </w:p>
    <w:p w14:paraId="41BC9C9E" w14:textId="77777777" w:rsidR="00D541F3" w:rsidRPr="009E18BF" w:rsidRDefault="00CE5BE5" w:rsidP="00D541F3">
      <w:pPr>
        <w:pStyle w:val="Isubpara"/>
      </w:pPr>
      <w:r w:rsidRPr="009E18BF">
        <w:tab/>
        <w:t>(</w:t>
      </w:r>
      <w:r w:rsidR="00967408" w:rsidRPr="009E18BF">
        <w:t>ii</w:t>
      </w:r>
      <w:r w:rsidRPr="009E18BF">
        <w:t>)</w:t>
      </w:r>
      <w:r w:rsidRPr="009E18BF">
        <w:tab/>
      </w:r>
      <w:r w:rsidR="00D541F3" w:rsidRPr="009E18BF">
        <w:rPr>
          <w:lang w:eastAsia="en-AU"/>
        </w:rPr>
        <w:t xml:space="preserve">communicate </w:t>
      </w:r>
      <w:r w:rsidRPr="009E18BF">
        <w:t>to the person putting questions to the witness</w:t>
      </w:r>
      <w:r w:rsidR="00BD78C3" w:rsidRPr="009E18BF">
        <w:t>,</w:t>
      </w:r>
      <w:r w:rsidR="00D541F3" w:rsidRPr="009E18BF">
        <w:t xml:space="preserve"> </w:t>
      </w:r>
      <w:r w:rsidRPr="009E18BF">
        <w:t>the witness’s answers to the questions, to the extent necessary for the person to understand the answers</w:t>
      </w:r>
      <w:r w:rsidR="00D541F3" w:rsidRPr="009E18BF">
        <w:t>; and</w:t>
      </w:r>
    </w:p>
    <w:p w14:paraId="7BD12D3D" w14:textId="77777777" w:rsidR="00D541F3" w:rsidRPr="009E18BF" w:rsidRDefault="00D541F3" w:rsidP="00D541F3">
      <w:pPr>
        <w:pStyle w:val="Isubpara"/>
      </w:pPr>
      <w:r w:rsidRPr="009E18BF">
        <w:tab/>
        <w:t>(iii)</w:t>
      </w:r>
      <w:r w:rsidRPr="009E18BF">
        <w:tab/>
        <w:t xml:space="preserve">otherwise assist </w:t>
      </w:r>
      <w:r w:rsidRPr="009E18BF">
        <w:rPr>
          <w:lang w:eastAsia="en-AU"/>
        </w:rPr>
        <w:t>the court</w:t>
      </w:r>
      <w:r w:rsidR="00D231FD" w:rsidRPr="009E18BF">
        <w:rPr>
          <w:lang w:eastAsia="en-AU"/>
        </w:rPr>
        <w:t>,</w:t>
      </w:r>
      <w:r w:rsidRPr="009E18BF">
        <w:rPr>
          <w:lang w:eastAsia="en-AU"/>
        </w:rPr>
        <w:t xml:space="preserve"> and any lawyer appearing in the proceeding</w:t>
      </w:r>
      <w:r w:rsidR="00D231FD" w:rsidRPr="009E18BF">
        <w:rPr>
          <w:lang w:eastAsia="en-AU"/>
        </w:rPr>
        <w:t>,</w:t>
      </w:r>
      <w:r w:rsidRPr="009E18BF">
        <w:rPr>
          <w:lang w:eastAsia="en-AU"/>
        </w:rPr>
        <w:t xml:space="preserve"> to communicate with the witness.</w:t>
      </w:r>
    </w:p>
    <w:p w14:paraId="22C1872E" w14:textId="77777777" w:rsidR="00CE5BE5" w:rsidRPr="009E18BF" w:rsidRDefault="00CE5BE5" w:rsidP="00CE5BE5">
      <w:pPr>
        <w:pStyle w:val="IMain"/>
      </w:pPr>
      <w:r w:rsidRPr="009E18BF">
        <w:tab/>
        <w:t>(2)</w:t>
      </w:r>
      <w:r w:rsidRPr="009E18BF">
        <w:tab/>
        <w:t xml:space="preserve">An intermediary appointed for a witness is an officer of the court and </w:t>
      </w:r>
      <w:r w:rsidR="00FA3D3F" w:rsidRPr="009E18BF">
        <w:t>must</w:t>
      </w:r>
      <w:r w:rsidRPr="009E18BF">
        <w:t xml:space="preserve"> act impartially when assisting communication with the witness.</w:t>
      </w:r>
    </w:p>
    <w:p w14:paraId="756BB9AA" w14:textId="77777777" w:rsidR="004C796E" w:rsidRPr="009E18BF" w:rsidRDefault="004C796E" w:rsidP="004C796E">
      <w:pPr>
        <w:pStyle w:val="IH5Sec"/>
        <w:rPr>
          <w:lang w:eastAsia="en-AU"/>
        </w:rPr>
      </w:pPr>
      <w:r w:rsidRPr="009E18BF">
        <w:t>4</w:t>
      </w:r>
      <w:r w:rsidR="00622BE9" w:rsidRPr="009E18BF">
        <w:t>A</w:t>
      </w:r>
      <w:r w:rsidRPr="009E18BF">
        <w:t>J</w:t>
      </w:r>
      <w:r w:rsidRPr="009E18BF">
        <w:tab/>
        <w:t>Appointment of witness intermediary—generally</w:t>
      </w:r>
    </w:p>
    <w:p w14:paraId="40BE9350" w14:textId="77777777" w:rsidR="004C796E" w:rsidRPr="009E18BF" w:rsidRDefault="004C796E" w:rsidP="004C796E">
      <w:pPr>
        <w:pStyle w:val="IMain"/>
        <w:rPr>
          <w:lang w:eastAsia="en-AU"/>
        </w:rPr>
      </w:pPr>
      <w:r w:rsidRPr="009E18BF">
        <w:rPr>
          <w:lang w:eastAsia="en-AU"/>
        </w:rPr>
        <w:tab/>
        <w:t>(1)</w:t>
      </w:r>
      <w:r w:rsidRPr="009E18BF">
        <w:rPr>
          <w:lang w:eastAsia="en-AU"/>
        </w:rPr>
        <w:tab/>
        <w:t>A court may appoint an intermediary in a criminal proceeding for a witness</w:t>
      </w:r>
      <w:r w:rsidR="006534B7" w:rsidRPr="009E18BF">
        <w:rPr>
          <w:lang w:eastAsia="en-AU"/>
        </w:rPr>
        <w:t xml:space="preserve"> with a communication difficulty</w:t>
      </w:r>
      <w:r w:rsidRPr="009E18BF">
        <w:rPr>
          <w:lang w:eastAsia="en-AU"/>
        </w:rPr>
        <w:t>—</w:t>
      </w:r>
    </w:p>
    <w:p w14:paraId="6A2634E8" w14:textId="77777777" w:rsidR="004C796E" w:rsidRPr="009E18BF" w:rsidRDefault="004C796E" w:rsidP="004C796E">
      <w:pPr>
        <w:pStyle w:val="Ipara"/>
      </w:pPr>
      <w:r w:rsidRPr="009E18BF">
        <w:rPr>
          <w:lang w:eastAsia="en-AU"/>
        </w:rPr>
        <w:tab/>
        <w:t>(a)</w:t>
      </w:r>
      <w:r w:rsidRPr="009E18BF">
        <w:rPr>
          <w:lang w:eastAsia="en-AU"/>
        </w:rPr>
        <w:tab/>
      </w:r>
      <w:r w:rsidRPr="009E18BF">
        <w:t>on its own initiative; or</w:t>
      </w:r>
    </w:p>
    <w:p w14:paraId="56C8A81C" w14:textId="77777777" w:rsidR="004C796E" w:rsidRPr="009E18BF" w:rsidRDefault="004C796E" w:rsidP="004C796E">
      <w:pPr>
        <w:pStyle w:val="Ipara"/>
      </w:pPr>
      <w:r w:rsidRPr="009E18BF">
        <w:tab/>
        <w:t>(b)</w:t>
      </w:r>
      <w:r w:rsidRPr="009E18BF">
        <w:tab/>
        <w:t>on the application of—</w:t>
      </w:r>
    </w:p>
    <w:p w14:paraId="6AE60F5D" w14:textId="77777777" w:rsidR="004C796E" w:rsidRPr="009E18BF" w:rsidRDefault="004C796E" w:rsidP="004C796E">
      <w:pPr>
        <w:pStyle w:val="Isubpara"/>
      </w:pPr>
      <w:r w:rsidRPr="009E18BF">
        <w:tab/>
        <w:t>(i)</w:t>
      </w:r>
      <w:r w:rsidRPr="009E18BF">
        <w:tab/>
        <w:t>the DPP; or</w:t>
      </w:r>
    </w:p>
    <w:p w14:paraId="16E850C8" w14:textId="77777777" w:rsidR="004C796E" w:rsidRPr="009E18BF" w:rsidRDefault="004C796E" w:rsidP="004C796E">
      <w:pPr>
        <w:pStyle w:val="Isubpara"/>
      </w:pPr>
      <w:r w:rsidRPr="009E18BF">
        <w:tab/>
        <w:t>(ii)</w:t>
      </w:r>
      <w:r w:rsidRPr="009E18BF">
        <w:tab/>
        <w:t>the witness; or</w:t>
      </w:r>
    </w:p>
    <w:p w14:paraId="696FD502" w14:textId="77777777" w:rsidR="004C796E" w:rsidRPr="009E18BF" w:rsidRDefault="004C796E" w:rsidP="004C796E">
      <w:pPr>
        <w:pStyle w:val="Isubpara"/>
      </w:pPr>
      <w:r w:rsidRPr="009E18BF">
        <w:tab/>
        <w:t>(iii)</w:t>
      </w:r>
      <w:r w:rsidRPr="009E18BF">
        <w:tab/>
        <w:t>the accused person.</w:t>
      </w:r>
    </w:p>
    <w:p w14:paraId="024B8B17" w14:textId="77777777" w:rsidR="00050BA6" w:rsidRPr="009E18BF" w:rsidRDefault="006534B7" w:rsidP="00050BA6">
      <w:pPr>
        <w:pStyle w:val="aExamHdgss"/>
      </w:pPr>
      <w:r w:rsidRPr="009E18BF">
        <w:t>Example—communication difficulty</w:t>
      </w:r>
    </w:p>
    <w:p w14:paraId="2723B145" w14:textId="77777777" w:rsidR="00F36915" w:rsidRPr="009E18BF" w:rsidRDefault="006534B7" w:rsidP="00050BA6">
      <w:pPr>
        <w:pStyle w:val="aExamss"/>
      </w:pPr>
      <w:r w:rsidRPr="009E18BF">
        <w:t xml:space="preserve">a </w:t>
      </w:r>
      <w:r w:rsidR="00050BA6" w:rsidRPr="009E18BF">
        <w:t xml:space="preserve">mental or </w:t>
      </w:r>
      <w:r w:rsidRPr="009E18BF">
        <w:t>physical disability that impedes speech</w:t>
      </w:r>
    </w:p>
    <w:p w14:paraId="1F547B96" w14:textId="77777777" w:rsidR="004C796E" w:rsidRPr="009E18BF" w:rsidRDefault="004C796E" w:rsidP="004C796E">
      <w:pPr>
        <w:pStyle w:val="IMain"/>
        <w:rPr>
          <w:lang w:eastAsia="en-AU"/>
        </w:rPr>
      </w:pPr>
      <w:r w:rsidRPr="009E18BF">
        <w:rPr>
          <w:lang w:eastAsia="en-AU"/>
        </w:rPr>
        <w:lastRenderedPageBreak/>
        <w:tab/>
        <w:t>(2)</w:t>
      </w:r>
      <w:r w:rsidRPr="009E18BF">
        <w:rPr>
          <w:lang w:eastAsia="en-AU"/>
        </w:rPr>
        <w:tab/>
        <w:t>A court must not appoint an intermediary for a witness under this section if satisfied that the witness—</w:t>
      </w:r>
    </w:p>
    <w:p w14:paraId="0715F9F8" w14:textId="77777777" w:rsidR="004C796E" w:rsidRPr="009E18BF" w:rsidRDefault="004C796E" w:rsidP="004C796E">
      <w:pPr>
        <w:pStyle w:val="Ipara"/>
        <w:rPr>
          <w:lang w:eastAsia="en-AU"/>
        </w:rPr>
      </w:pPr>
      <w:r w:rsidRPr="009E18BF">
        <w:rPr>
          <w:lang w:eastAsia="en-AU"/>
        </w:rPr>
        <w:tab/>
        <w:t>(a)</w:t>
      </w:r>
      <w:r w:rsidRPr="009E18BF">
        <w:rPr>
          <w:lang w:eastAsia="en-AU"/>
        </w:rPr>
        <w:tab/>
        <w:t>is aware of their right to make an application for an intermediary to be appointed; and</w:t>
      </w:r>
    </w:p>
    <w:p w14:paraId="712355B7" w14:textId="77777777" w:rsidR="004C796E" w:rsidRPr="009E18BF" w:rsidRDefault="004C796E" w:rsidP="004C796E">
      <w:pPr>
        <w:pStyle w:val="Ipara"/>
        <w:rPr>
          <w:lang w:eastAsia="en-AU"/>
        </w:rPr>
      </w:pPr>
      <w:r w:rsidRPr="009E18BF">
        <w:rPr>
          <w:lang w:eastAsia="en-AU"/>
        </w:rPr>
        <w:tab/>
        <w:t>(b)</w:t>
      </w:r>
      <w:r w:rsidRPr="009E18BF">
        <w:rPr>
          <w:lang w:eastAsia="en-AU"/>
        </w:rPr>
        <w:tab/>
        <w:t>is able to, and wishes to, give evidence without the assistance of an intermediary.</w:t>
      </w:r>
    </w:p>
    <w:p w14:paraId="739C3747" w14:textId="77777777" w:rsidR="004C796E" w:rsidRPr="009E18BF" w:rsidRDefault="004C796E" w:rsidP="004C796E">
      <w:pPr>
        <w:pStyle w:val="IMain"/>
      </w:pPr>
      <w:r w:rsidRPr="009E18BF">
        <w:tab/>
        <w:t>(3)</w:t>
      </w:r>
      <w:r w:rsidRPr="009E18BF">
        <w:tab/>
        <w:t>In making a decision under this section, the court is not bound by the rules of evidence and may inform itself as it considers appropriate.</w:t>
      </w:r>
    </w:p>
    <w:p w14:paraId="4B018AEA" w14:textId="77777777" w:rsidR="00C77A62" w:rsidRPr="009E18BF" w:rsidRDefault="00B54756" w:rsidP="00BA3DC0">
      <w:pPr>
        <w:pStyle w:val="IH5Sec"/>
        <w:rPr>
          <w:lang w:eastAsia="en-AU"/>
        </w:rPr>
      </w:pPr>
      <w:r w:rsidRPr="009E18BF">
        <w:t>4</w:t>
      </w:r>
      <w:r w:rsidR="00622BE9" w:rsidRPr="009E18BF">
        <w:t>A</w:t>
      </w:r>
      <w:r w:rsidR="004C796E" w:rsidRPr="009E18BF">
        <w:t>K</w:t>
      </w:r>
      <w:r w:rsidR="00C77A62" w:rsidRPr="009E18BF">
        <w:tab/>
      </w:r>
      <w:r w:rsidR="004C796E" w:rsidRPr="009E18BF">
        <w:t>Appointment of witness intermediary</w:t>
      </w:r>
      <w:r w:rsidR="00C77A62" w:rsidRPr="009E18BF">
        <w:t>—</w:t>
      </w:r>
      <w:r w:rsidR="004C796E" w:rsidRPr="009E18BF">
        <w:t>prescribed</w:t>
      </w:r>
      <w:r w:rsidR="00C77A62" w:rsidRPr="009E18BF">
        <w:t xml:space="preserve"> </w:t>
      </w:r>
      <w:r w:rsidR="005E3646" w:rsidRPr="009E18BF">
        <w:t>witnesses</w:t>
      </w:r>
    </w:p>
    <w:p w14:paraId="153B110C" w14:textId="77777777" w:rsidR="00114BAC" w:rsidRPr="009E18BF" w:rsidRDefault="00C77A62" w:rsidP="00BF6A2E">
      <w:pPr>
        <w:pStyle w:val="IMain"/>
        <w:rPr>
          <w:lang w:eastAsia="en-AU"/>
        </w:rPr>
      </w:pPr>
      <w:r w:rsidRPr="009E18BF">
        <w:rPr>
          <w:lang w:eastAsia="en-AU"/>
        </w:rPr>
        <w:tab/>
        <w:t>(1)</w:t>
      </w:r>
      <w:r w:rsidRPr="009E18BF">
        <w:rPr>
          <w:lang w:eastAsia="en-AU"/>
        </w:rPr>
        <w:tab/>
        <w:t xml:space="preserve">A court must appoint an intermediary </w:t>
      </w:r>
      <w:r w:rsidR="005E3646" w:rsidRPr="009E18BF">
        <w:rPr>
          <w:lang w:eastAsia="en-AU"/>
        </w:rPr>
        <w:t>in</w:t>
      </w:r>
      <w:r w:rsidR="00601A08" w:rsidRPr="009E18BF">
        <w:rPr>
          <w:lang w:eastAsia="en-AU"/>
        </w:rPr>
        <w:t xml:space="preserve"> </w:t>
      </w:r>
      <w:r w:rsidR="00BF6A2E" w:rsidRPr="009E18BF">
        <w:rPr>
          <w:lang w:eastAsia="en-AU"/>
        </w:rPr>
        <w:t>a</w:t>
      </w:r>
      <w:r w:rsidR="00554BE2" w:rsidRPr="009E18BF">
        <w:rPr>
          <w:lang w:eastAsia="en-AU"/>
        </w:rPr>
        <w:t xml:space="preserve"> criminal </w:t>
      </w:r>
      <w:r w:rsidRPr="009E18BF">
        <w:rPr>
          <w:lang w:eastAsia="en-AU"/>
        </w:rPr>
        <w:t>proceeding</w:t>
      </w:r>
      <w:r w:rsidR="00554BE2" w:rsidRPr="009E18BF">
        <w:rPr>
          <w:lang w:eastAsia="en-AU"/>
        </w:rPr>
        <w:t xml:space="preserve"> </w:t>
      </w:r>
      <w:r w:rsidR="005E3646" w:rsidRPr="009E18BF">
        <w:rPr>
          <w:lang w:eastAsia="en-AU"/>
        </w:rPr>
        <w:t xml:space="preserve">for a witness </w:t>
      </w:r>
      <w:r w:rsidR="00601A08" w:rsidRPr="009E18BF">
        <w:rPr>
          <w:lang w:eastAsia="en-AU"/>
        </w:rPr>
        <w:t>prescribed by regulation</w:t>
      </w:r>
      <w:r w:rsidRPr="009E18BF">
        <w:rPr>
          <w:lang w:eastAsia="en-AU"/>
        </w:rPr>
        <w:t>.</w:t>
      </w:r>
    </w:p>
    <w:p w14:paraId="1609AB44" w14:textId="77777777" w:rsidR="00C77A62" w:rsidRPr="009E18BF" w:rsidRDefault="00C77A62" w:rsidP="00F86743">
      <w:pPr>
        <w:pStyle w:val="IMain"/>
        <w:rPr>
          <w:lang w:eastAsia="en-AU"/>
        </w:rPr>
      </w:pPr>
      <w:r w:rsidRPr="009E18BF">
        <w:rPr>
          <w:lang w:eastAsia="en-AU"/>
        </w:rPr>
        <w:tab/>
        <w:t>(</w:t>
      </w:r>
      <w:r w:rsidR="00114B3E" w:rsidRPr="009E18BF">
        <w:rPr>
          <w:lang w:eastAsia="en-AU"/>
        </w:rPr>
        <w:t>2</w:t>
      </w:r>
      <w:r w:rsidRPr="009E18BF">
        <w:rPr>
          <w:lang w:eastAsia="en-AU"/>
        </w:rPr>
        <w:t>)</w:t>
      </w:r>
      <w:r w:rsidRPr="009E18BF">
        <w:rPr>
          <w:lang w:eastAsia="en-AU"/>
        </w:rPr>
        <w:tab/>
        <w:t xml:space="preserve">However, </w:t>
      </w:r>
      <w:r w:rsidR="00912EF0" w:rsidRPr="009E18BF">
        <w:rPr>
          <w:lang w:eastAsia="en-AU"/>
        </w:rPr>
        <w:t>the</w:t>
      </w:r>
      <w:r w:rsidRPr="009E18BF">
        <w:rPr>
          <w:lang w:eastAsia="en-AU"/>
        </w:rPr>
        <w:t xml:space="preserve"> court</w:t>
      </w:r>
      <w:r w:rsidR="00F86743" w:rsidRPr="009E18BF">
        <w:rPr>
          <w:lang w:eastAsia="en-AU"/>
        </w:rPr>
        <w:t xml:space="preserve"> </w:t>
      </w:r>
      <w:r w:rsidR="00912EF0" w:rsidRPr="009E18BF">
        <w:rPr>
          <w:lang w:eastAsia="en-AU"/>
        </w:rPr>
        <w:t>n</w:t>
      </w:r>
      <w:r w:rsidRPr="009E18BF">
        <w:rPr>
          <w:lang w:eastAsia="en-AU"/>
        </w:rPr>
        <w:t>eed not appoint an intermediary</w:t>
      </w:r>
      <w:r w:rsidRPr="009E18BF">
        <w:t xml:space="preserve"> </w:t>
      </w:r>
      <w:r w:rsidR="00912EF0" w:rsidRPr="009E18BF">
        <w:t xml:space="preserve">for a witness </w:t>
      </w:r>
      <w:r w:rsidR="00114B3E" w:rsidRPr="009E18BF">
        <w:t xml:space="preserve">under this section </w:t>
      </w:r>
      <w:r w:rsidRPr="009E18BF">
        <w:rPr>
          <w:lang w:eastAsia="en-AU"/>
        </w:rPr>
        <w:t>if—</w:t>
      </w:r>
    </w:p>
    <w:p w14:paraId="0BFC0222" w14:textId="77777777" w:rsidR="00D349A6" w:rsidRPr="009E18BF" w:rsidRDefault="00F86743" w:rsidP="00F86743">
      <w:pPr>
        <w:pStyle w:val="Ipara"/>
        <w:rPr>
          <w:lang w:eastAsia="en-AU"/>
        </w:rPr>
      </w:pPr>
      <w:r w:rsidRPr="009E18BF">
        <w:rPr>
          <w:lang w:eastAsia="en-AU"/>
        </w:rPr>
        <w:tab/>
        <w:t>(a)</w:t>
      </w:r>
      <w:r w:rsidRPr="009E18BF">
        <w:rPr>
          <w:lang w:eastAsia="en-AU"/>
        </w:rPr>
        <w:tab/>
      </w:r>
      <w:r w:rsidR="00D349A6" w:rsidRPr="009E18BF">
        <w:rPr>
          <w:lang w:eastAsia="en-AU"/>
        </w:rPr>
        <w:t xml:space="preserve">there is </w:t>
      </w:r>
      <w:r w:rsidR="002206F6" w:rsidRPr="009E18BF">
        <w:rPr>
          <w:lang w:eastAsia="en-AU"/>
        </w:rPr>
        <w:t>no</w:t>
      </w:r>
      <w:r w:rsidR="00DD179D" w:rsidRPr="009E18BF">
        <w:rPr>
          <w:lang w:eastAsia="en-AU"/>
        </w:rPr>
        <w:noBreakHyphen/>
      </w:r>
      <w:r w:rsidR="002206F6" w:rsidRPr="009E18BF">
        <w:rPr>
          <w:lang w:eastAsia="en-AU"/>
        </w:rPr>
        <w:t xml:space="preserve">one </w:t>
      </w:r>
      <w:r w:rsidR="00D349A6" w:rsidRPr="009E18BF">
        <w:rPr>
          <w:lang w:eastAsia="en-AU"/>
        </w:rPr>
        <w:t>available who—</w:t>
      </w:r>
    </w:p>
    <w:p w14:paraId="5DEA8F31" w14:textId="77777777" w:rsidR="00F86743" w:rsidRPr="009E18BF" w:rsidRDefault="00F86743" w:rsidP="00F86743">
      <w:pPr>
        <w:pStyle w:val="Isubpara"/>
        <w:rPr>
          <w:lang w:eastAsia="en-AU"/>
        </w:rPr>
      </w:pPr>
      <w:r w:rsidRPr="009E18BF">
        <w:rPr>
          <w:lang w:eastAsia="en-AU"/>
        </w:rPr>
        <w:tab/>
        <w:t>(i</w:t>
      </w:r>
      <w:r w:rsidR="00D349A6" w:rsidRPr="009E18BF">
        <w:rPr>
          <w:lang w:eastAsia="en-AU"/>
        </w:rPr>
        <w:t>)</w:t>
      </w:r>
      <w:r w:rsidR="00D349A6" w:rsidRPr="009E18BF">
        <w:rPr>
          <w:lang w:eastAsia="en-AU"/>
        </w:rPr>
        <w:tab/>
        <w:t>meets the needs of the witness; and</w:t>
      </w:r>
    </w:p>
    <w:p w14:paraId="0A843786" w14:textId="77777777" w:rsidR="00371BB3" w:rsidRPr="009E18BF" w:rsidRDefault="00D349A6" w:rsidP="00F86743">
      <w:pPr>
        <w:pStyle w:val="Isubpara"/>
        <w:rPr>
          <w:lang w:eastAsia="en-AU"/>
        </w:rPr>
      </w:pPr>
      <w:r w:rsidRPr="009E18BF">
        <w:rPr>
          <w:lang w:eastAsia="en-AU"/>
        </w:rPr>
        <w:tab/>
        <w:t>(</w:t>
      </w:r>
      <w:r w:rsidR="00F86743" w:rsidRPr="009E18BF">
        <w:rPr>
          <w:lang w:eastAsia="en-AU"/>
        </w:rPr>
        <w:t>ii</w:t>
      </w:r>
      <w:r w:rsidRPr="009E18BF">
        <w:rPr>
          <w:lang w:eastAsia="en-AU"/>
        </w:rPr>
        <w:t>)</w:t>
      </w:r>
      <w:r w:rsidRPr="009E18BF">
        <w:rPr>
          <w:lang w:eastAsia="en-AU"/>
        </w:rPr>
        <w:tab/>
        <w:t>satisfies the requirements in section </w:t>
      </w:r>
      <w:r w:rsidR="00B54756" w:rsidRPr="009E18BF">
        <w:rPr>
          <w:lang w:eastAsia="en-AU"/>
        </w:rPr>
        <w:t>4</w:t>
      </w:r>
      <w:r w:rsidR="001253C9" w:rsidRPr="009E18BF">
        <w:rPr>
          <w:lang w:eastAsia="en-AU"/>
        </w:rPr>
        <w:t>A</w:t>
      </w:r>
      <w:r w:rsidR="000D1220" w:rsidRPr="009E18BF">
        <w:rPr>
          <w:lang w:eastAsia="en-AU"/>
        </w:rPr>
        <w:t>L</w:t>
      </w:r>
      <w:r w:rsidR="002206F6" w:rsidRPr="009E18BF">
        <w:rPr>
          <w:lang w:eastAsia="en-AU"/>
        </w:rPr>
        <w:t>; or</w:t>
      </w:r>
    </w:p>
    <w:p w14:paraId="0D52D8AA" w14:textId="77777777" w:rsidR="00C77A62" w:rsidRPr="009E18BF" w:rsidRDefault="00F86743" w:rsidP="00F86743">
      <w:pPr>
        <w:pStyle w:val="Ipara"/>
        <w:rPr>
          <w:lang w:eastAsia="en-AU"/>
        </w:rPr>
      </w:pPr>
      <w:r w:rsidRPr="009E18BF">
        <w:rPr>
          <w:lang w:eastAsia="en-AU"/>
        </w:rPr>
        <w:tab/>
        <w:t>(b)</w:t>
      </w:r>
      <w:r w:rsidRPr="009E18BF">
        <w:rPr>
          <w:lang w:eastAsia="en-AU"/>
        </w:rPr>
        <w:tab/>
      </w:r>
      <w:r w:rsidR="00C77A62" w:rsidRPr="009E18BF">
        <w:rPr>
          <w:lang w:eastAsia="en-AU"/>
        </w:rPr>
        <w:t xml:space="preserve">it is not in the interests of </w:t>
      </w:r>
      <w:r w:rsidR="006163F0" w:rsidRPr="009E18BF">
        <w:rPr>
          <w:lang w:eastAsia="en-AU"/>
        </w:rPr>
        <w:t>justice</w:t>
      </w:r>
      <w:r w:rsidR="00C77A62" w:rsidRPr="009E18BF">
        <w:rPr>
          <w:lang w:eastAsia="en-AU"/>
        </w:rPr>
        <w:t xml:space="preserve"> to appoint an intermediary</w:t>
      </w:r>
      <w:r w:rsidRPr="009E18BF">
        <w:rPr>
          <w:lang w:eastAsia="en-AU"/>
        </w:rPr>
        <w:t>.</w:t>
      </w:r>
    </w:p>
    <w:p w14:paraId="3E4EA216" w14:textId="77777777" w:rsidR="0008614D" w:rsidRPr="009E18BF" w:rsidRDefault="00F86743" w:rsidP="00AF68DF">
      <w:pPr>
        <w:pStyle w:val="IMain"/>
        <w:rPr>
          <w:lang w:eastAsia="en-AU"/>
        </w:rPr>
      </w:pPr>
      <w:r w:rsidRPr="009E18BF">
        <w:rPr>
          <w:lang w:eastAsia="en-AU"/>
        </w:rPr>
        <w:tab/>
        <w:t>(</w:t>
      </w:r>
      <w:r w:rsidR="00AF68DF" w:rsidRPr="009E18BF">
        <w:rPr>
          <w:lang w:eastAsia="en-AU"/>
        </w:rPr>
        <w:t>3</w:t>
      </w:r>
      <w:r w:rsidRPr="009E18BF">
        <w:rPr>
          <w:lang w:eastAsia="en-AU"/>
        </w:rPr>
        <w:t>)</w:t>
      </w:r>
      <w:r w:rsidRPr="009E18BF">
        <w:rPr>
          <w:lang w:eastAsia="en-AU"/>
        </w:rPr>
        <w:tab/>
        <w:t>Also, the court</w:t>
      </w:r>
      <w:r w:rsidR="00AF68DF" w:rsidRPr="009E18BF">
        <w:rPr>
          <w:lang w:eastAsia="en-AU"/>
        </w:rPr>
        <w:t xml:space="preserve"> </w:t>
      </w:r>
      <w:r w:rsidR="0008614D" w:rsidRPr="009E18BF">
        <w:rPr>
          <w:lang w:eastAsia="en-AU"/>
        </w:rPr>
        <w:t xml:space="preserve">must not appoint an intermediary for a </w:t>
      </w:r>
      <w:r w:rsidR="00114B3E" w:rsidRPr="009E18BF">
        <w:t xml:space="preserve">witness under this section </w:t>
      </w:r>
      <w:r w:rsidR="0008614D" w:rsidRPr="009E18BF">
        <w:rPr>
          <w:lang w:eastAsia="en-AU"/>
        </w:rPr>
        <w:t>if satisfied that the witness—</w:t>
      </w:r>
    </w:p>
    <w:p w14:paraId="69AD05E6" w14:textId="77777777" w:rsidR="00AF68DF" w:rsidRPr="009E18BF" w:rsidRDefault="00AF68DF" w:rsidP="00AF68DF">
      <w:pPr>
        <w:pStyle w:val="Ipara"/>
        <w:rPr>
          <w:lang w:eastAsia="en-AU"/>
        </w:rPr>
      </w:pPr>
      <w:r w:rsidRPr="009E18BF">
        <w:rPr>
          <w:lang w:eastAsia="en-AU"/>
        </w:rPr>
        <w:tab/>
        <w:t>(a)</w:t>
      </w:r>
      <w:r w:rsidRPr="009E18BF">
        <w:rPr>
          <w:lang w:eastAsia="en-AU"/>
        </w:rPr>
        <w:tab/>
      </w:r>
      <w:r w:rsidR="0008614D" w:rsidRPr="009E18BF">
        <w:rPr>
          <w:lang w:eastAsia="en-AU"/>
        </w:rPr>
        <w:t>is aware of their right to an intermediary; and</w:t>
      </w:r>
    </w:p>
    <w:p w14:paraId="2DC83594" w14:textId="77777777" w:rsidR="0008614D" w:rsidRPr="009E18BF" w:rsidRDefault="0008614D" w:rsidP="00AF68DF">
      <w:pPr>
        <w:pStyle w:val="Ipara"/>
        <w:rPr>
          <w:lang w:eastAsia="en-AU"/>
        </w:rPr>
      </w:pPr>
      <w:r w:rsidRPr="009E18BF">
        <w:rPr>
          <w:lang w:eastAsia="en-AU"/>
        </w:rPr>
        <w:tab/>
        <w:t>(</w:t>
      </w:r>
      <w:r w:rsidR="00AF68DF" w:rsidRPr="009E18BF">
        <w:rPr>
          <w:lang w:eastAsia="en-AU"/>
        </w:rPr>
        <w:t>b</w:t>
      </w:r>
      <w:r w:rsidRPr="009E18BF">
        <w:rPr>
          <w:lang w:eastAsia="en-AU"/>
        </w:rPr>
        <w:t>)</w:t>
      </w:r>
      <w:r w:rsidRPr="009E18BF">
        <w:rPr>
          <w:lang w:eastAsia="en-AU"/>
        </w:rPr>
        <w:tab/>
        <w:t>is able to, and wishes to, give evidence without the assistance of an intermediary.</w:t>
      </w:r>
    </w:p>
    <w:p w14:paraId="74BC2D41" w14:textId="77777777" w:rsidR="006B64D1" w:rsidRPr="009E18BF" w:rsidRDefault="00B16AB4" w:rsidP="00B16AB4">
      <w:pPr>
        <w:pStyle w:val="IMain"/>
      </w:pPr>
      <w:r w:rsidRPr="009E18BF">
        <w:tab/>
        <w:t>(</w:t>
      </w:r>
      <w:r w:rsidR="00456D1E" w:rsidRPr="009E18BF">
        <w:t>4</w:t>
      </w:r>
      <w:r w:rsidRPr="009E18BF">
        <w:t>)</w:t>
      </w:r>
      <w:r w:rsidRPr="009E18BF">
        <w:tab/>
        <w:t>In making a decision under subsection (</w:t>
      </w:r>
      <w:r w:rsidR="00114B3E" w:rsidRPr="009E18BF">
        <w:t>2</w:t>
      </w:r>
      <w:r w:rsidRPr="009E18BF">
        <w:t>)</w:t>
      </w:r>
      <w:r w:rsidR="00456D1E" w:rsidRPr="009E18BF">
        <w:t xml:space="preserve"> or (3)</w:t>
      </w:r>
      <w:r w:rsidRPr="009E18BF">
        <w:t xml:space="preserve">, </w:t>
      </w:r>
      <w:r w:rsidR="006B64D1" w:rsidRPr="009E18BF">
        <w:t>the court is not bound by the rules of evidence and may inform itself as it considers appropriate.</w:t>
      </w:r>
    </w:p>
    <w:p w14:paraId="7221032F" w14:textId="77777777" w:rsidR="00C77A62" w:rsidRPr="009E18BF" w:rsidRDefault="00B54756" w:rsidP="00BA3DC0">
      <w:pPr>
        <w:pStyle w:val="IH5Sec"/>
        <w:rPr>
          <w:lang w:eastAsia="en-AU"/>
        </w:rPr>
      </w:pPr>
      <w:r w:rsidRPr="009E18BF">
        <w:rPr>
          <w:lang w:eastAsia="en-AU"/>
        </w:rPr>
        <w:lastRenderedPageBreak/>
        <w:t>4</w:t>
      </w:r>
      <w:r w:rsidR="00622BE9" w:rsidRPr="009E18BF">
        <w:rPr>
          <w:lang w:eastAsia="en-AU"/>
        </w:rPr>
        <w:t>A</w:t>
      </w:r>
      <w:r w:rsidR="00E65D98" w:rsidRPr="009E18BF">
        <w:rPr>
          <w:lang w:eastAsia="en-AU"/>
        </w:rPr>
        <w:t>L</w:t>
      </w:r>
      <w:r w:rsidR="00C77A62" w:rsidRPr="009E18BF">
        <w:rPr>
          <w:lang w:eastAsia="en-AU"/>
        </w:rPr>
        <w:tab/>
      </w:r>
      <w:r w:rsidR="00903F1F" w:rsidRPr="009E18BF">
        <w:t xml:space="preserve">Appointment of witness intermediary—suitability of the intermediary for the </w:t>
      </w:r>
      <w:r w:rsidR="00491DBD" w:rsidRPr="009E18BF">
        <w:t>witness etc</w:t>
      </w:r>
    </w:p>
    <w:p w14:paraId="7784038E" w14:textId="77777777" w:rsidR="00CA7FAD" w:rsidRPr="009E18BF" w:rsidRDefault="00744EE5" w:rsidP="00744EE5">
      <w:pPr>
        <w:pStyle w:val="IMain"/>
        <w:rPr>
          <w:lang w:eastAsia="en-AU"/>
        </w:rPr>
      </w:pPr>
      <w:r w:rsidRPr="009E18BF">
        <w:rPr>
          <w:lang w:eastAsia="en-AU"/>
        </w:rPr>
        <w:tab/>
        <w:t>(1)</w:t>
      </w:r>
      <w:r w:rsidRPr="009E18BF">
        <w:rPr>
          <w:lang w:eastAsia="en-AU"/>
        </w:rPr>
        <w:tab/>
      </w:r>
      <w:r w:rsidR="00C77A62" w:rsidRPr="009E18BF">
        <w:rPr>
          <w:lang w:eastAsia="en-AU"/>
        </w:rPr>
        <w:t xml:space="preserve">A court may appoint an intermediary for a witness </w:t>
      </w:r>
      <w:r w:rsidR="00121483" w:rsidRPr="009E18BF">
        <w:rPr>
          <w:lang w:eastAsia="en-AU"/>
        </w:rPr>
        <w:t xml:space="preserve">in a criminal proceeding </w:t>
      </w:r>
      <w:r w:rsidR="00C77A62" w:rsidRPr="009E18BF">
        <w:rPr>
          <w:lang w:eastAsia="en-AU"/>
        </w:rPr>
        <w:t>only if</w:t>
      </w:r>
      <w:r w:rsidR="00CA7FAD" w:rsidRPr="009E18BF">
        <w:rPr>
          <w:lang w:eastAsia="en-AU"/>
        </w:rPr>
        <w:t>—</w:t>
      </w:r>
    </w:p>
    <w:p w14:paraId="1E894491" w14:textId="77777777" w:rsidR="00C77A62" w:rsidRPr="009E18BF" w:rsidRDefault="00CA7FAD" w:rsidP="00CA7FAD">
      <w:pPr>
        <w:pStyle w:val="Ipara"/>
      </w:pPr>
      <w:r w:rsidRPr="009E18BF">
        <w:rPr>
          <w:lang w:eastAsia="en-AU"/>
        </w:rPr>
        <w:tab/>
        <w:t>(a)</w:t>
      </w:r>
      <w:r w:rsidRPr="009E18BF">
        <w:rPr>
          <w:lang w:eastAsia="en-AU"/>
        </w:rPr>
        <w:tab/>
      </w:r>
      <w:r w:rsidR="00C77A62" w:rsidRPr="009E18BF">
        <w:rPr>
          <w:lang w:eastAsia="en-AU"/>
        </w:rPr>
        <w:t xml:space="preserve">the </w:t>
      </w:r>
      <w:r w:rsidR="00AA3AB0" w:rsidRPr="009E18BF">
        <w:t>intermediaries administrator</w:t>
      </w:r>
      <w:r w:rsidR="000D41C2" w:rsidRPr="009E18BF">
        <w:t xml:space="preserve"> </w:t>
      </w:r>
      <w:r w:rsidR="00C77A62" w:rsidRPr="009E18BF">
        <w:rPr>
          <w:lang w:eastAsia="en-AU"/>
        </w:rPr>
        <w:t xml:space="preserve">is satisfied the </w:t>
      </w:r>
      <w:r w:rsidR="0046503A" w:rsidRPr="009E18BF">
        <w:rPr>
          <w:lang w:eastAsia="en-AU"/>
        </w:rPr>
        <w:t>intermediary</w:t>
      </w:r>
      <w:r w:rsidR="00C77A62" w:rsidRPr="009E18BF">
        <w:rPr>
          <w:lang w:eastAsia="en-AU"/>
        </w:rPr>
        <w:t xml:space="preserve"> </w:t>
      </w:r>
      <w:r w:rsidR="00C77A62" w:rsidRPr="009E18BF">
        <w:t>has qualifications, training, experience or skills suitable for th</w:t>
      </w:r>
      <w:r w:rsidR="008616C2" w:rsidRPr="009E18BF">
        <w:t>e</w:t>
      </w:r>
      <w:r w:rsidR="00C77A62" w:rsidRPr="009E18BF">
        <w:t xml:space="preserve"> witness</w:t>
      </w:r>
      <w:r w:rsidRPr="009E18BF">
        <w:t>; and</w:t>
      </w:r>
    </w:p>
    <w:p w14:paraId="13182A66" w14:textId="77777777" w:rsidR="00744EE5" w:rsidRPr="009E18BF" w:rsidRDefault="00CA7FAD" w:rsidP="00E35696">
      <w:pPr>
        <w:pStyle w:val="Ipara"/>
      </w:pPr>
      <w:r w:rsidRPr="009E18BF">
        <w:tab/>
        <w:t>(b)</w:t>
      </w:r>
      <w:r w:rsidRPr="009E18BF">
        <w:tab/>
      </w:r>
      <w:r w:rsidR="00E35696" w:rsidRPr="009E18BF">
        <w:t xml:space="preserve">if the intermediary is </w:t>
      </w:r>
      <w:r w:rsidR="00744EE5" w:rsidRPr="009E18BF">
        <w:t>a designated person</w:t>
      </w:r>
      <w:r w:rsidR="00E35696" w:rsidRPr="009E18BF">
        <w:t>—the court is satisfied</w:t>
      </w:r>
      <w:r w:rsidR="00744EE5" w:rsidRPr="009E18BF">
        <w:t>—</w:t>
      </w:r>
    </w:p>
    <w:p w14:paraId="211F359E" w14:textId="77777777" w:rsidR="00744EE5" w:rsidRPr="009E18BF" w:rsidRDefault="00744EE5" w:rsidP="00744EE5">
      <w:pPr>
        <w:pStyle w:val="Isubpara"/>
      </w:pPr>
      <w:r w:rsidRPr="009E18BF">
        <w:tab/>
        <w:t>(i)</w:t>
      </w:r>
      <w:r w:rsidRPr="009E18BF">
        <w:tab/>
      </w:r>
      <w:r w:rsidR="002B6599" w:rsidRPr="009E18BF">
        <w:t>there is no other suitable intermediary reasonably available</w:t>
      </w:r>
      <w:r w:rsidRPr="009E18BF">
        <w:t>;</w:t>
      </w:r>
      <w:r w:rsidR="002B6599" w:rsidRPr="009E18BF">
        <w:t xml:space="preserve"> and</w:t>
      </w:r>
    </w:p>
    <w:p w14:paraId="4558A878" w14:textId="77777777" w:rsidR="00744EE5" w:rsidRPr="009E18BF" w:rsidRDefault="00744EE5" w:rsidP="00744EE5">
      <w:pPr>
        <w:pStyle w:val="Isubpara"/>
      </w:pPr>
      <w:r w:rsidRPr="009E18BF">
        <w:tab/>
        <w:t>(ii)</w:t>
      </w:r>
      <w:r w:rsidRPr="009E18BF">
        <w:tab/>
      </w:r>
      <w:r w:rsidR="00CA7FAD" w:rsidRPr="009E18BF">
        <w:t>the appointment</w:t>
      </w:r>
      <w:r w:rsidR="00E35696" w:rsidRPr="009E18BF">
        <w:t xml:space="preserve"> is </w:t>
      </w:r>
      <w:r w:rsidR="00CA7FAD" w:rsidRPr="009E18BF">
        <w:t xml:space="preserve">in the </w:t>
      </w:r>
      <w:r w:rsidR="00E35696" w:rsidRPr="009E18BF">
        <w:t>interests of justice</w:t>
      </w:r>
      <w:r w:rsidRPr="009E18BF">
        <w:t>.</w:t>
      </w:r>
    </w:p>
    <w:p w14:paraId="7543D4AA" w14:textId="77777777" w:rsidR="00F17F0E" w:rsidRPr="009E18BF" w:rsidRDefault="00F17F0E" w:rsidP="00F17F0E">
      <w:pPr>
        <w:pStyle w:val="IMain"/>
      </w:pPr>
      <w:r w:rsidRPr="009E18BF">
        <w:tab/>
        <w:t>(</w:t>
      </w:r>
      <w:r w:rsidR="00457DA0" w:rsidRPr="009E18BF">
        <w:t>2</w:t>
      </w:r>
      <w:r w:rsidRPr="009E18BF">
        <w:t>)</w:t>
      </w:r>
      <w:r w:rsidRPr="009E18BF">
        <w:tab/>
        <w:t>In making a decision under subsection (</w:t>
      </w:r>
      <w:r w:rsidR="00457DA0" w:rsidRPr="009E18BF">
        <w:t>1</w:t>
      </w:r>
      <w:r w:rsidRPr="009E18BF">
        <w:t>), the court is not bound by the rules of evidence and may inform itself as it considers appropriate.</w:t>
      </w:r>
    </w:p>
    <w:p w14:paraId="46426C21" w14:textId="77777777" w:rsidR="00E35696" w:rsidRPr="009E18BF" w:rsidRDefault="00744EE5" w:rsidP="00744EE5">
      <w:pPr>
        <w:pStyle w:val="IMain"/>
      </w:pPr>
      <w:r w:rsidRPr="009E18BF">
        <w:tab/>
        <w:t>(</w:t>
      </w:r>
      <w:r w:rsidR="00457DA0" w:rsidRPr="009E18BF">
        <w:t>3</w:t>
      </w:r>
      <w:r w:rsidRPr="009E18BF">
        <w:t>)</w:t>
      </w:r>
      <w:r w:rsidRPr="009E18BF">
        <w:tab/>
        <w:t>In this section:</w:t>
      </w:r>
    </w:p>
    <w:p w14:paraId="7D3AF6E4" w14:textId="77777777" w:rsidR="00744EE5" w:rsidRPr="009E18BF" w:rsidRDefault="00744EE5" w:rsidP="009E18BF">
      <w:pPr>
        <w:pStyle w:val="aDef"/>
      </w:pPr>
      <w:r w:rsidRPr="009E18BF">
        <w:rPr>
          <w:rStyle w:val="charBoldItals"/>
        </w:rPr>
        <w:t>designated person</w:t>
      </w:r>
      <w:r w:rsidR="009E176A" w:rsidRPr="009E18BF">
        <w:t xml:space="preserve">, </w:t>
      </w:r>
      <w:r w:rsidR="00F37C09" w:rsidRPr="009E18BF">
        <w:t xml:space="preserve">in relation to a </w:t>
      </w:r>
      <w:r w:rsidR="00715315" w:rsidRPr="009E18BF">
        <w:t xml:space="preserve">criminal </w:t>
      </w:r>
      <w:r w:rsidR="00F37C09" w:rsidRPr="009E18BF">
        <w:t xml:space="preserve">proceeding, </w:t>
      </w:r>
      <w:r w:rsidRPr="009E18BF">
        <w:t>means a person who</w:t>
      </w:r>
      <w:r w:rsidR="00F37C09" w:rsidRPr="009E18BF">
        <w:t> </w:t>
      </w:r>
      <w:r w:rsidRPr="009E18BF">
        <w:t>is—</w:t>
      </w:r>
    </w:p>
    <w:p w14:paraId="5A1E7EEA" w14:textId="77777777" w:rsidR="00744EE5" w:rsidRPr="009E18BF" w:rsidRDefault="00744EE5" w:rsidP="00744EE5">
      <w:pPr>
        <w:pStyle w:val="Idefpara"/>
        <w:rPr>
          <w:lang w:eastAsia="en-AU"/>
        </w:rPr>
      </w:pPr>
      <w:r w:rsidRPr="009E18BF">
        <w:rPr>
          <w:lang w:eastAsia="en-AU"/>
        </w:rPr>
        <w:tab/>
        <w:t>(a)</w:t>
      </w:r>
      <w:r w:rsidRPr="009E18BF">
        <w:rPr>
          <w:lang w:eastAsia="en-AU"/>
        </w:rPr>
        <w:tab/>
      </w:r>
      <w:r w:rsidR="00C77A62" w:rsidRPr="009E18BF">
        <w:rPr>
          <w:lang w:eastAsia="en-AU"/>
        </w:rPr>
        <w:t>a relative, friend or acquaintance of the witness</w:t>
      </w:r>
      <w:r w:rsidR="00113C1D" w:rsidRPr="009E18BF">
        <w:rPr>
          <w:lang w:eastAsia="en-AU"/>
        </w:rPr>
        <w:t xml:space="preserve"> or the accused</w:t>
      </w:r>
      <w:r w:rsidR="00371D80" w:rsidRPr="009E18BF">
        <w:rPr>
          <w:lang w:eastAsia="en-AU"/>
        </w:rPr>
        <w:t xml:space="preserve"> person</w:t>
      </w:r>
      <w:r w:rsidR="00C77A62" w:rsidRPr="009E18BF">
        <w:rPr>
          <w:lang w:eastAsia="en-AU"/>
        </w:rPr>
        <w:t>; o</w:t>
      </w:r>
      <w:r w:rsidRPr="009E18BF">
        <w:rPr>
          <w:lang w:eastAsia="en-AU"/>
        </w:rPr>
        <w:t>r</w:t>
      </w:r>
    </w:p>
    <w:p w14:paraId="5EF7BB09" w14:textId="77777777" w:rsidR="00744EE5" w:rsidRPr="009E18BF" w:rsidRDefault="00C77A62" w:rsidP="00744EE5">
      <w:pPr>
        <w:pStyle w:val="Idefpara"/>
        <w:rPr>
          <w:lang w:eastAsia="en-AU"/>
        </w:rPr>
      </w:pPr>
      <w:r w:rsidRPr="009E18BF">
        <w:rPr>
          <w:lang w:eastAsia="en-AU"/>
        </w:rPr>
        <w:tab/>
        <w:t>(</w:t>
      </w:r>
      <w:r w:rsidR="00744EE5" w:rsidRPr="009E18BF">
        <w:rPr>
          <w:lang w:eastAsia="en-AU"/>
        </w:rPr>
        <w:t>b</w:t>
      </w:r>
      <w:r w:rsidRPr="009E18BF">
        <w:rPr>
          <w:lang w:eastAsia="en-AU"/>
        </w:rPr>
        <w:t>)</w:t>
      </w:r>
      <w:r w:rsidRPr="009E18BF">
        <w:rPr>
          <w:lang w:eastAsia="en-AU"/>
        </w:rPr>
        <w:tab/>
      </w:r>
      <w:r w:rsidR="00CA7FAD" w:rsidRPr="009E18BF">
        <w:rPr>
          <w:lang w:eastAsia="en-AU"/>
        </w:rPr>
        <w:t xml:space="preserve">a person who </w:t>
      </w:r>
      <w:r w:rsidRPr="009E18BF">
        <w:rPr>
          <w:lang w:eastAsia="en-AU"/>
        </w:rPr>
        <w:t xml:space="preserve">has assisted the witness (other than as an intermediary) </w:t>
      </w:r>
      <w:r w:rsidR="00113C1D" w:rsidRPr="009E18BF">
        <w:rPr>
          <w:lang w:eastAsia="en-AU"/>
        </w:rPr>
        <w:t xml:space="preserve">or the accused </w:t>
      </w:r>
      <w:r w:rsidR="00FA2BA7" w:rsidRPr="009E18BF">
        <w:rPr>
          <w:lang w:eastAsia="en-AU"/>
        </w:rPr>
        <w:t xml:space="preserve">person </w:t>
      </w:r>
      <w:r w:rsidRPr="009E18BF">
        <w:rPr>
          <w:lang w:eastAsia="en-AU"/>
        </w:rPr>
        <w:t>in a professional capacity; or</w:t>
      </w:r>
    </w:p>
    <w:p w14:paraId="60CF34EA" w14:textId="77777777" w:rsidR="00C77A62" w:rsidRPr="009E18BF" w:rsidRDefault="00C77A62" w:rsidP="00744EE5">
      <w:pPr>
        <w:pStyle w:val="Idefpara"/>
        <w:rPr>
          <w:lang w:eastAsia="en-AU"/>
        </w:rPr>
      </w:pPr>
      <w:r w:rsidRPr="009E18BF">
        <w:rPr>
          <w:lang w:eastAsia="en-AU"/>
        </w:rPr>
        <w:tab/>
        <w:t>(</w:t>
      </w:r>
      <w:r w:rsidR="00744EE5" w:rsidRPr="009E18BF">
        <w:rPr>
          <w:lang w:eastAsia="en-AU"/>
        </w:rPr>
        <w:t>c</w:t>
      </w:r>
      <w:r w:rsidRPr="009E18BF">
        <w:rPr>
          <w:lang w:eastAsia="en-AU"/>
        </w:rPr>
        <w:t>)</w:t>
      </w:r>
      <w:r w:rsidRPr="009E18BF">
        <w:rPr>
          <w:lang w:eastAsia="en-AU"/>
        </w:rPr>
        <w:tab/>
        <w:t>a party or potential witness in the proceeding.</w:t>
      </w:r>
    </w:p>
    <w:p w14:paraId="082DDD63" w14:textId="77777777" w:rsidR="00C77A62" w:rsidRPr="009E18BF" w:rsidRDefault="00B54756" w:rsidP="00BA3DC0">
      <w:pPr>
        <w:pStyle w:val="IH5Sec"/>
      </w:pPr>
      <w:r w:rsidRPr="009E18BF">
        <w:t>4</w:t>
      </w:r>
      <w:r w:rsidR="00622BE9" w:rsidRPr="009E18BF">
        <w:t>A</w:t>
      </w:r>
      <w:r w:rsidR="00E65D98" w:rsidRPr="009E18BF">
        <w:t>M</w:t>
      </w:r>
      <w:r w:rsidR="00C77A62" w:rsidRPr="009E18BF">
        <w:tab/>
        <w:t>Witness to give evidence in presence of intermediary</w:t>
      </w:r>
    </w:p>
    <w:p w14:paraId="6292D36A" w14:textId="77777777" w:rsidR="00C77A62" w:rsidRPr="009E18BF" w:rsidRDefault="00C77A62" w:rsidP="00C77A62">
      <w:pPr>
        <w:pStyle w:val="IMain"/>
        <w:rPr>
          <w:lang w:eastAsia="en-AU"/>
        </w:rPr>
      </w:pPr>
      <w:r w:rsidRPr="009E18BF">
        <w:rPr>
          <w:lang w:eastAsia="en-AU"/>
        </w:rPr>
        <w:tab/>
        <w:t>(1)</w:t>
      </w:r>
      <w:r w:rsidRPr="009E18BF">
        <w:rPr>
          <w:lang w:eastAsia="en-AU"/>
        </w:rPr>
        <w:tab/>
        <w:t xml:space="preserve">If a court appoints an intermediary for a witness in a </w:t>
      </w:r>
      <w:r w:rsidR="00A63DB1" w:rsidRPr="009E18BF">
        <w:rPr>
          <w:lang w:eastAsia="en-AU"/>
        </w:rPr>
        <w:t>criminal proceeding</w:t>
      </w:r>
      <w:r w:rsidRPr="009E18BF">
        <w:rPr>
          <w:lang w:eastAsia="en-AU"/>
        </w:rPr>
        <w:t>, the witness must give their evidence in the presence of the intermediary.</w:t>
      </w:r>
    </w:p>
    <w:p w14:paraId="35C5690B" w14:textId="77777777" w:rsidR="00C77A62" w:rsidRPr="009E18BF" w:rsidRDefault="00C77A62" w:rsidP="00C77A62">
      <w:pPr>
        <w:pStyle w:val="IMain"/>
        <w:rPr>
          <w:lang w:eastAsia="en-AU"/>
        </w:rPr>
      </w:pPr>
      <w:r w:rsidRPr="009E18BF">
        <w:rPr>
          <w:lang w:eastAsia="en-AU"/>
        </w:rPr>
        <w:lastRenderedPageBreak/>
        <w:tab/>
        <w:t>(2)</w:t>
      </w:r>
      <w:r w:rsidRPr="009E18BF">
        <w:rPr>
          <w:lang w:eastAsia="en-AU"/>
        </w:rPr>
        <w:tab/>
        <w:t>Evidence of a witness given in the presence of an intermediary must be given in circumstances in which—</w:t>
      </w:r>
    </w:p>
    <w:p w14:paraId="715B952C" w14:textId="77777777" w:rsidR="00C77A62" w:rsidRPr="009E18BF" w:rsidRDefault="00C77A62" w:rsidP="00C77A62">
      <w:pPr>
        <w:pStyle w:val="Ipara"/>
        <w:rPr>
          <w:lang w:eastAsia="en-AU"/>
        </w:rPr>
      </w:pPr>
      <w:r w:rsidRPr="009E18BF">
        <w:rPr>
          <w:lang w:eastAsia="en-AU"/>
        </w:rPr>
        <w:tab/>
        <w:t>(a)</w:t>
      </w:r>
      <w:r w:rsidRPr="009E18BF">
        <w:rPr>
          <w:lang w:eastAsia="en-AU"/>
        </w:rPr>
        <w:tab/>
        <w:t>the court and any lawyer appearing in the proceeding are able to—</w:t>
      </w:r>
    </w:p>
    <w:p w14:paraId="6176B271" w14:textId="77777777" w:rsidR="00C77A62" w:rsidRPr="009E18BF" w:rsidRDefault="00C77A62" w:rsidP="00C77A62">
      <w:pPr>
        <w:pStyle w:val="Isubpara"/>
        <w:rPr>
          <w:lang w:eastAsia="en-AU"/>
        </w:rPr>
      </w:pPr>
      <w:r w:rsidRPr="009E18BF">
        <w:rPr>
          <w:lang w:eastAsia="en-AU"/>
        </w:rPr>
        <w:tab/>
        <w:t>(i)</w:t>
      </w:r>
      <w:r w:rsidRPr="009E18BF">
        <w:rPr>
          <w:lang w:eastAsia="en-AU"/>
        </w:rPr>
        <w:tab/>
        <w:t>see and hear the witness giving evidence; and</w:t>
      </w:r>
    </w:p>
    <w:p w14:paraId="21A883D3" w14:textId="77777777" w:rsidR="00C77A62" w:rsidRPr="009E18BF" w:rsidRDefault="00C77A62" w:rsidP="00C77A62">
      <w:pPr>
        <w:pStyle w:val="Isubpara"/>
        <w:rPr>
          <w:lang w:eastAsia="en-AU"/>
        </w:rPr>
      </w:pPr>
      <w:r w:rsidRPr="009E18BF">
        <w:rPr>
          <w:lang w:eastAsia="en-AU"/>
        </w:rPr>
        <w:tab/>
        <w:t>(ii)</w:t>
      </w:r>
      <w:r w:rsidRPr="009E18BF">
        <w:rPr>
          <w:lang w:eastAsia="en-AU"/>
        </w:rPr>
        <w:tab/>
        <w:t>communicate with the intermediary; and</w:t>
      </w:r>
    </w:p>
    <w:p w14:paraId="58D60945" w14:textId="77777777" w:rsidR="00A22F6F" w:rsidRPr="009E18BF" w:rsidRDefault="00C77A62" w:rsidP="009E18BF">
      <w:pPr>
        <w:pStyle w:val="Ipara"/>
        <w:keepNext/>
        <w:rPr>
          <w:lang w:eastAsia="en-AU"/>
        </w:rPr>
      </w:pPr>
      <w:r w:rsidRPr="009E18BF">
        <w:rPr>
          <w:lang w:eastAsia="en-AU"/>
        </w:rPr>
        <w:tab/>
        <w:t>(b)</w:t>
      </w:r>
      <w:r w:rsidRPr="009E18BF">
        <w:rPr>
          <w:lang w:eastAsia="en-AU"/>
        </w:rPr>
        <w:tab/>
        <w:t>the jury (if any) is able to see and hear the witness giving evidence</w:t>
      </w:r>
      <w:r w:rsidR="004729A4" w:rsidRPr="009E18BF">
        <w:rPr>
          <w:lang w:eastAsia="en-AU"/>
        </w:rPr>
        <w:t xml:space="preserve">, </w:t>
      </w:r>
      <w:r w:rsidRPr="009E18BF">
        <w:rPr>
          <w:lang w:eastAsia="en-AU"/>
        </w:rPr>
        <w:t>including any assistance given by the intermediary</w:t>
      </w:r>
      <w:r w:rsidR="00A22F6F" w:rsidRPr="009E18BF">
        <w:rPr>
          <w:lang w:eastAsia="en-AU"/>
        </w:rPr>
        <w:t>.</w:t>
      </w:r>
    </w:p>
    <w:p w14:paraId="262E912E" w14:textId="71EB293D" w:rsidR="00C77A62" w:rsidRPr="009E18BF" w:rsidRDefault="00C77A62" w:rsidP="00C77A62">
      <w:pPr>
        <w:pStyle w:val="aNote"/>
      </w:pPr>
      <w:r w:rsidRPr="009E18BF">
        <w:rPr>
          <w:rStyle w:val="charItals"/>
        </w:rPr>
        <w:t>Note</w:t>
      </w:r>
      <w:r w:rsidRPr="009E18BF">
        <w:rPr>
          <w:rStyle w:val="charItals"/>
        </w:rPr>
        <w:tab/>
      </w:r>
      <w:r w:rsidRPr="009E18BF">
        <w:t xml:space="preserve">A person must take an oath or make an affirmation before acting as an intermediary in a proceeding (see </w:t>
      </w:r>
      <w:hyperlink r:id="rId22" w:tooltip="A2011-12" w:history="1">
        <w:r w:rsidR="004B2032" w:rsidRPr="009E18BF">
          <w:rPr>
            <w:rStyle w:val="charCitHyperlinkItal"/>
          </w:rPr>
          <w:t>Evidence Act 2011</w:t>
        </w:r>
      </w:hyperlink>
      <w:r w:rsidRPr="009E18BF">
        <w:t>, s 22).</w:t>
      </w:r>
    </w:p>
    <w:p w14:paraId="638467E0" w14:textId="77777777" w:rsidR="00B303F9" w:rsidRPr="009E18BF" w:rsidRDefault="00BD7205" w:rsidP="00BD7205">
      <w:pPr>
        <w:pStyle w:val="IMain"/>
      </w:pPr>
      <w:r w:rsidRPr="009E18BF">
        <w:tab/>
        <w:t>(3)</w:t>
      </w:r>
      <w:r w:rsidRPr="009E18BF">
        <w:tab/>
      </w:r>
      <w:r w:rsidR="00B303F9" w:rsidRPr="009E18BF">
        <w:t>If the proceeding is a trial by jury, the court must tell the jury that—</w:t>
      </w:r>
    </w:p>
    <w:p w14:paraId="6991F83B" w14:textId="77777777" w:rsidR="008634F1" w:rsidRPr="009E18BF" w:rsidRDefault="00BD7205" w:rsidP="008634F1">
      <w:pPr>
        <w:pStyle w:val="Ipara"/>
      </w:pPr>
      <w:r w:rsidRPr="009E18BF">
        <w:tab/>
        <w:t>(</w:t>
      </w:r>
      <w:r w:rsidR="008E6239" w:rsidRPr="009E18BF">
        <w:t>a</w:t>
      </w:r>
      <w:r w:rsidRPr="009E18BF">
        <w:t>)</w:t>
      </w:r>
      <w:r w:rsidRPr="009E18BF">
        <w:tab/>
      </w:r>
      <w:r w:rsidR="00B303F9" w:rsidRPr="009E18BF">
        <w:t xml:space="preserve">a witness </w:t>
      </w:r>
      <w:r w:rsidR="008634F1" w:rsidRPr="009E18BF">
        <w:t xml:space="preserve">giving evidence in the presence of </w:t>
      </w:r>
      <w:r w:rsidR="00B303F9" w:rsidRPr="009E18BF">
        <w:t>a</w:t>
      </w:r>
      <w:r w:rsidR="008634F1" w:rsidRPr="009E18BF">
        <w:t xml:space="preserve">n intermediary </w:t>
      </w:r>
      <w:r w:rsidR="00B303F9" w:rsidRPr="009E18BF">
        <w:t>is a usual practice; and</w:t>
      </w:r>
    </w:p>
    <w:p w14:paraId="1FECD2F1" w14:textId="77777777" w:rsidR="00B303F9" w:rsidRPr="009E18BF" w:rsidRDefault="00B303F9" w:rsidP="008634F1">
      <w:pPr>
        <w:pStyle w:val="Ipara"/>
      </w:pPr>
      <w:r w:rsidRPr="009E18BF">
        <w:tab/>
        <w:t>(b)</w:t>
      </w:r>
      <w:r w:rsidRPr="009E18BF">
        <w:tab/>
        <w:t xml:space="preserve">the jury must not draw any inference against the accused person, or give the evidence more or less weight, because the </w:t>
      </w:r>
      <w:r w:rsidR="008634F1" w:rsidRPr="009E18BF">
        <w:t>intermediary</w:t>
      </w:r>
      <w:r w:rsidRPr="009E18BF">
        <w:t xml:space="preserve"> is present.</w:t>
      </w:r>
    </w:p>
    <w:p w14:paraId="5B65236B" w14:textId="77777777" w:rsidR="00BD7205" w:rsidRPr="009E18BF" w:rsidRDefault="00BD7205" w:rsidP="00BD7205">
      <w:pPr>
        <w:pStyle w:val="IMain"/>
      </w:pPr>
      <w:r w:rsidRPr="009E18BF">
        <w:tab/>
        <w:t>(4)</w:t>
      </w:r>
      <w:r w:rsidRPr="009E18BF">
        <w:tab/>
        <w:t xml:space="preserve">An order that the court be closed to the public does not stop </w:t>
      </w:r>
      <w:r w:rsidRPr="009E18BF">
        <w:rPr>
          <w:lang w:eastAsia="en-AU"/>
        </w:rPr>
        <w:t xml:space="preserve">an intermediary for a witness </w:t>
      </w:r>
      <w:r w:rsidRPr="009E18BF">
        <w:t>being in court while the witness gives evidence.</w:t>
      </w:r>
    </w:p>
    <w:p w14:paraId="520C9EBB" w14:textId="77777777" w:rsidR="00C77A62" w:rsidRPr="009E18BF" w:rsidRDefault="00C7173D" w:rsidP="00BA3DC0">
      <w:pPr>
        <w:pStyle w:val="IH5Sec"/>
        <w:rPr>
          <w:lang w:eastAsia="en-AU"/>
        </w:rPr>
      </w:pPr>
      <w:r w:rsidRPr="009E18BF">
        <w:rPr>
          <w:lang w:eastAsia="en-AU"/>
        </w:rPr>
        <w:t>4</w:t>
      </w:r>
      <w:r w:rsidR="00622BE9" w:rsidRPr="009E18BF">
        <w:rPr>
          <w:lang w:eastAsia="en-AU"/>
        </w:rPr>
        <w:t>A</w:t>
      </w:r>
      <w:r w:rsidR="00E65D98" w:rsidRPr="009E18BF">
        <w:rPr>
          <w:lang w:eastAsia="en-AU"/>
        </w:rPr>
        <w:t>N</w:t>
      </w:r>
      <w:r w:rsidR="00C77A62" w:rsidRPr="009E18BF">
        <w:rPr>
          <w:lang w:eastAsia="en-AU"/>
        </w:rPr>
        <w:tab/>
        <w:t>Relationship to other provisions of this Act</w:t>
      </w:r>
    </w:p>
    <w:p w14:paraId="49324420" w14:textId="77777777" w:rsidR="00C77A62" w:rsidRPr="009E18BF" w:rsidRDefault="00C77A62" w:rsidP="00042A62">
      <w:pPr>
        <w:pStyle w:val="Amainreturn"/>
        <w:rPr>
          <w:lang w:eastAsia="en-AU"/>
        </w:rPr>
      </w:pPr>
      <w:r w:rsidRPr="009E18BF">
        <w:rPr>
          <w:lang w:eastAsia="en-AU"/>
        </w:rPr>
        <w:t>This part does not affect the operation of any other provision in this Act.</w:t>
      </w:r>
    </w:p>
    <w:p w14:paraId="286C5173" w14:textId="77777777" w:rsidR="002338B5" w:rsidRPr="009E18BF" w:rsidRDefault="009E18BF" w:rsidP="009E18BF">
      <w:pPr>
        <w:pStyle w:val="AH5Sec"/>
        <w:shd w:val="pct25" w:color="auto" w:fill="auto"/>
      </w:pPr>
      <w:bookmarkStart w:id="9" w:name="_Toc19866603"/>
      <w:r w:rsidRPr="009E18BF">
        <w:rPr>
          <w:rStyle w:val="CharSectNo"/>
        </w:rPr>
        <w:lastRenderedPageBreak/>
        <w:t>5</w:t>
      </w:r>
      <w:r w:rsidRPr="009E18BF">
        <w:tab/>
      </w:r>
      <w:r w:rsidR="002338B5" w:rsidRPr="009E18BF">
        <w:t xml:space="preserve">Meaning of </w:t>
      </w:r>
      <w:r w:rsidR="002338B5" w:rsidRPr="009E18BF">
        <w:rPr>
          <w:rStyle w:val="charItals"/>
        </w:rPr>
        <w:t>proceeding</w:t>
      </w:r>
      <w:r w:rsidR="002338B5" w:rsidRPr="009E18BF">
        <w:t>—pt 4.1</w:t>
      </w:r>
      <w:r w:rsidR="00FA05EA" w:rsidRPr="009E18BF">
        <w:br/>
        <w:t xml:space="preserve">Section 37, definition of </w:t>
      </w:r>
      <w:r w:rsidR="00FA05EA" w:rsidRPr="009E18BF">
        <w:rPr>
          <w:rStyle w:val="charItals"/>
        </w:rPr>
        <w:t>proceeding</w:t>
      </w:r>
      <w:r w:rsidR="00FA05EA" w:rsidRPr="009E18BF">
        <w:t>, paragraph (b)</w:t>
      </w:r>
      <w:bookmarkEnd w:id="9"/>
    </w:p>
    <w:p w14:paraId="5E7D69BD" w14:textId="77777777" w:rsidR="00FA05EA" w:rsidRPr="009E18BF" w:rsidRDefault="00FA05EA" w:rsidP="00FA05EA">
      <w:pPr>
        <w:pStyle w:val="direction"/>
      </w:pPr>
      <w:r w:rsidRPr="009E18BF">
        <w:t>after</w:t>
      </w:r>
    </w:p>
    <w:p w14:paraId="0C4E6403" w14:textId="77777777" w:rsidR="00FA05EA" w:rsidRPr="009E18BF" w:rsidRDefault="00FA05EA" w:rsidP="00CF030C">
      <w:pPr>
        <w:pStyle w:val="Amainreturn"/>
        <w:keepNext/>
      </w:pPr>
      <w:r w:rsidRPr="009E18BF">
        <w:t>pre-trial hearing</w:t>
      </w:r>
    </w:p>
    <w:p w14:paraId="365F6D3B" w14:textId="77777777" w:rsidR="00FA05EA" w:rsidRPr="009E18BF" w:rsidRDefault="00FA05EA" w:rsidP="00FA05EA">
      <w:pPr>
        <w:pStyle w:val="direction"/>
      </w:pPr>
      <w:r w:rsidRPr="009E18BF">
        <w:t>insert</w:t>
      </w:r>
    </w:p>
    <w:p w14:paraId="05EE355F" w14:textId="77777777" w:rsidR="00FA05EA" w:rsidRPr="009E18BF" w:rsidRDefault="00FA05EA" w:rsidP="00FA05EA">
      <w:pPr>
        <w:pStyle w:val="Amainreturn"/>
      </w:pPr>
      <w:r w:rsidRPr="009E18BF">
        <w:t>and ground rules hearing</w:t>
      </w:r>
    </w:p>
    <w:p w14:paraId="1E823530" w14:textId="77777777" w:rsidR="00E43CDC" w:rsidRPr="009E18BF" w:rsidRDefault="009E18BF" w:rsidP="009E18BF">
      <w:pPr>
        <w:pStyle w:val="AH5Sec"/>
        <w:shd w:val="pct25" w:color="auto" w:fill="auto"/>
      </w:pPr>
      <w:bookmarkStart w:id="10" w:name="_Toc19866604"/>
      <w:r w:rsidRPr="009E18BF">
        <w:rPr>
          <w:rStyle w:val="CharSectNo"/>
        </w:rPr>
        <w:t>6</w:t>
      </w:r>
      <w:r w:rsidRPr="009E18BF">
        <w:tab/>
      </w:r>
      <w:r w:rsidR="00E81CB4" w:rsidRPr="009E18BF">
        <w:t>Special requirements—particular proceedings</w:t>
      </w:r>
      <w:r w:rsidR="00E81CB4" w:rsidRPr="009E18BF">
        <w:br/>
      </w:r>
      <w:r w:rsidR="00E7283F" w:rsidRPr="009E18BF">
        <w:t>S</w:t>
      </w:r>
      <w:r w:rsidR="00E43CDC" w:rsidRPr="009E18BF">
        <w:t>ection</w:t>
      </w:r>
      <w:r w:rsidR="00E65FD9" w:rsidRPr="009E18BF">
        <w:t> 43</w:t>
      </w:r>
      <w:r w:rsidR="00EB4C8C" w:rsidRPr="009E18BF">
        <w:t>, new note</w:t>
      </w:r>
      <w:bookmarkEnd w:id="10"/>
    </w:p>
    <w:p w14:paraId="043F2458" w14:textId="77777777" w:rsidR="00E81CB4" w:rsidRPr="009E18BF" w:rsidRDefault="00E81CB4" w:rsidP="00E81CB4">
      <w:pPr>
        <w:pStyle w:val="direction"/>
      </w:pPr>
      <w:r w:rsidRPr="009E18BF">
        <w:t>insert</w:t>
      </w:r>
    </w:p>
    <w:p w14:paraId="0561F666" w14:textId="77777777" w:rsidR="00D02F1C" w:rsidRPr="009E18BF" w:rsidRDefault="00D02F1C" w:rsidP="00D02F1C">
      <w:pPr>
        <w:pStyle w:val="aNote"/>
      </w:pPr>
      <w:r w:rsidRPr="009E18BF">
        <w:rPr>
          <w:rStyle w:val="charItals"/>
        </w:rPr>
        <w:t>Note 3</w:t>
      </w:r>
      <w:r w:rsidRPr="009E18BF">
        <w:rPr>
          <w:rStyle w:val="charItals"/>
        </w:rPr>
        <w:tab/>
      </w:r>
      <w:r w:rsidRPr="009E18BF">
        <w:t>The court may also appoint an intermediary for a witness (see s </w:t>
      </w:r>
      <w:r w:rsidR="00B54756" w:rsidRPr="009E18BF">
        <w:t>4</w:t>
      </w:r>
      <w:r w:rsidR="001253C9" w:rsidRPr="009E18BF">
        <w:t>A</w:t>
      </w:r>
      <w:r w:rsidR="000D1220" w:rsidRPr="009E18BF">
        <w:t>J</w:t>
      </w:r>
      <w:r w:rsidRPr="009E18BF">
        <w:t xml:space="preserve"> and s </w:t>
      </w:r>
      <w:r w:rsidR="00B54756" w:rsidRPr="009E18BF">
        <w:t>4</w:t>
      </w:r>
      <w:r w:rsidR="001253C9" w:rsidRPr="009E18BF">
        <w:t>A</w:t>
      </w:r>
      <w:r w:rsidR="000D1220" w:rsidRPr="009E18BF">
        <w:t>K</w:t>
      </w:r>
      <w:r w:rsidRPr="009E18BF">
        <w:t>).</w:t>
      </w:r>
    </w:p>
    <w:p w14:paraId="1A3663E6" w14:textId="77777777" w:rsidR="008931CA" w:rsidRPr="009E18BF" w:rsidRDefault="009E18BF" w:rsidP="009E18BF">
      <w:pPr>
        <w:pStyle w:val="AH5Sec"/>
        <w:shd w:val="pct25" w:color="auto" w:fill="auto"/>
        <w:rPr>
          <w:rStyle w:val="charItals"/>
        </w:rPr>
      </w:pPr>
      <w:bookmarkStart w:id="11" w:name="_Toc19866605"/>
      <w:r w:rsidRPr="009E18BF">
        <w:rPr>
          <w:rStyle w:val="CharSectNo"/>
        </w:rPr>
        <w:t>7</w:t>
      </w:r>
      <w:r w:rsidRPr="009E18BF">
        <w:rPr>
          <w:rStyle w:val="charItals"/>
          <w:i w:val="0"/>
        </w:rPr>
        <w:tab/>
      </w:r>
      <w:r w:rsidR="008931CA" w:rsidRPr="009E18BF">
        <w:rPr>
          <w:lang w:eastAsia="en-AU"/>
        </w:rPr>
        <w:t>Dictionary, new definitions</w:t>
      </w:r>
      <w:bookmarkEnd w:id="11"/>
    </w:p>
    <w:p w14:paraId="33A334EA" w14:textId="77777777" w:rsidR="008931CA" w:rsidRPr="009E18BF" w:rsidRDefault="008931CA" w:rsidP="008931CA">
      <w:pPr>
        <w:pStyle w:val="direction"/>
        <w:rPr>
          <w:lang w:eastAsia="en-AU"/>
        </w:rPr>
      </w:pPr>
      <w:r w:rsidRPr="009E18BF">
        <w:rPr>
          <w:lang w:eastAsia="en-AU"/>
        </w:rPr>
        <w:t>insert</w:t>
      </w:r>
    </w:p>
    <w:p w14:paraId="1731BDFE" w14:textId="77777777" w:rsidR="008931CA" w:rsidRPr="009E18BF" w:rsidRDefault="008931CA" w:rsidP="009E18BF">
      <w:pPr>
        <w:pStyle w:val="aDef"/>
        <w:rPr>
          <w:lang w:eastAsia="en-AU"/>
        </w:rPr>
      </w:pPr>
      <w:r w:rsidRPr="009E18BF">
        <w:rPr>
          <w:rStyle w:val="charBoldItals"/>
        </w:rPr>
        <w:t>ground rules hearing</w:t>
      </w:r>
      <w:r w:rsidR="004179E7" w:rsidRPr="009E18BF">
        <w:rPr>
          <w:lang w:eastAsia="en-AU"/>
        </w:rPr>
        <w:t>, for chapter</w:t>
      </w:r>
      <w:r w:rsidR="00BA0976" w:rsidRPr="009E18BF">
        <w:rPr>
          <w:lang w:eastAsia="en-AU"/>
        </w:rPr>
        <w:t> </w:t>
      </w:r>
      <w:r w:rsidR="004179E7" w:rsidRPr="009E18BF">
        <w:rPr>
          <w:lang w:eastAsia="en-AU"/>
        </w:rPr>
        <w:t>1A (</w:t>
      </w:r>
      <w:r w:rsidR="00BA0976" w:rsidRPr="009E18BF">
        <w:t>Ground rules hearings—criminal proceedings</w:t>
      </w:r>
      <w:r w:rsidR="004179E7" w:rsidRPr="009E18BF">
        <w:t>)</w:t>
      </w:r>
      <w:r w:rsidRPr="009E18BF">
        <w:rPr>
          <w:lang w:eastAsia="en-AU"/>
        </w:rPr>
        <w:t>—see section 4</w:t>
      </w:r>
      <w:r w:rsidR="001253C9" w:rsidRPr="009E18BF">
        <w:rPr>
          <w:lang w:eastAsia="en-AU"/>
        </w:rPr>
        <w:t>A</w:t>
      </w:r>
      <w:r w:rsidRPr="009E18BF">
        <w:rPr>
          <w:lang w:eastAsia="en-AU"/>
        </w:rPr>
        <w:t>A.</w:t>
      </w:r>
    </w:p>
    <w:p w14:paraId="6A52699A" w14:textId="77777777" w:rsidR="004179E7" w:rsidRPr="009E18BF" w:rsidRDefault="004179E7" w:rsidP="009E18BF">
      <w:pPr>
        <w:pStyle w:val="aDef"/>
        <w:rPr>
          <w:lang w:eastAsia="en-AU"/>
        </w:rPr>
      </w:pPr>
      <w:r w:rsidRPr="009E18BF">
        <w:rPr>
          <w:rStyle w:val="charBoldItals"/>
        </w:rPr>
        <w:t>intermediaries administrator</w:t>
      </w:r>
      <w:r w:rsidR="00A57629" w:rsidRPr="009E18BF">
        <w:rPr>
          <w:lang w:eastAsia="en-AU"/>
        </w:rPr>
        <w:t>, for chapter</w:t>
      </w:r>
      <w:r w:rsidR="00BA0976" w:rsidRPr="009E18BF">
        <w:rPr>
          <w:lang w:eastAsia="en-AU"/>
        </w:rPr>
        <w:t> </w:t>
      </w:r>
      <w:r w:rsidR="00A57629" w:rsidRPr="009E18BF">
        <w:rPr>
          <w:lang w:eastAsia="en-AU"/>
        </w:rPr>
        <w:t>1B (</w:t>
      </w:r>
      <w:r w:rsidR="00A57629" w:rsidRPr="009E18BF">
        <w:t xml:space="preserve">Witness </w:t>
      </w:r>
      <w:r w:rsidR="00701B02" w:rsidRPr="009E18BF">
        <w:t>intermediaries—criminal proceedings</w:t>
      </w:r>
      <w:r w:rsidR="00A57629" w:rsidRPr="009E18BF">
        <w:t>)</w:t>
      </w:r>
      <w:r w:rsidRPr="009E18BF">
        <w:rPr>
          <w:lang w:eastAsia="en-AU"/>
        </w:rPr>
        <w:t>—see section 4</w:t>
      </w:r>
      <w:r w:rsidR="001253C9" w:rsidRPr="009E18BF">
        <w:rPr>
          <w:lang w:eastAsia="en-AU"/>
        </w:rPr>
        <w:t>A</w:t>
      </w:r>
      <w:r w:rsidR="000D1220" w:rsidRPr="009E18BF">
        <w:rPr>
          <w:lang w:eastAsia="en-AU"/>
        </w:rPr>
        <w:t>G</w:t>
      </w:r>
      <w:r w:rsidRPr="009E18BF">
        <w:rPr>
          <w:lang w:eastAsia="en-AU"/>
        </w:rPr>
        <w:t>.</w:t>
      </w:r>
    </w:p>
    <w:p w14:paraId="76AA18DA" w14:textId="77777777" w:rsidR="008931CA" w:rsidRPr="009E18BF" w:rsidRDefault="008931CA" w:rsidP="009E18BF">
      <w:pPr>
        <w:pStyle w:val="aDef"/>
        <w:rPr>
          <w:lang w:eastAsia="en-AU"/>
        </w:rPr>
      </w:pPr>
      <w:r w:rsidRPr="009E18BF">
        <w:rPr>
          <w:rStyle w:val="charBoldItals"/>
        </w:rPr>
        <w:t>intermediary</w:t>
      </w:r>
      <w:r w:rsidRPr="009E18BF">
        <w:t>, for a witness in a criminal proceeding—see section </w:t>
      </w:r>
      <w:r w:rsidR="00B54756" w:rsidRPr="009E18BF">
        <w:t>4</w:t>
      </w:r>
      <w:r w:rsidR="001253C9" w:rsidRPr="009E18BF">
        <w:t>A</w:t>
      </w:r>
      <w:r w:rsidR="00A57629" w:rsidRPr="009E18BF">
        <w:t>G</w:t>
      </w:r>
      <w:r w:rsidRPr="009E18BF">
        <w:t>.</w:t>
      </w:r>
    </w:p>
    <w:p w14:paraId="76885037" w14:textId="77777777" w:rsidR="004F07F3" w:rsidRPr="009E18BF" w:rsidRDefault="009E18BF" w:rsidP="009E18BF">
      <w:pPr>
        <w:pStyle w:val="AH5Sec"/>
        <w:shd w:val="pct25" w:color="auto" w:fill="auto"/>
        <w:rPr>
          <w:rStyle w:val="charItals"/>
        </w:rPr>
      </w:pPr>
      <w:bookmarkStart w:id="12" w:name="_Toc19866606"/>
      <w:r w:rsidRPr="009E18BF">
        <w:rPr>
          <w:rStyle w:val="CharSectNo"/>
        </w:rPr>
        <w:lastRenderedPageBreak/>
        <w:t>8</w:t>
      </w:r>
      <w:r w:rsidRPr="009E18BF">
        <w:rPr>
          <w:rStyle w:val="charItals"/>
          <w:i w:val="0"/>
        </w:rPr>
        <w:tab/>
      </w:r>
      <w:r w:rsidR="004F07F3" w:rsidRPr="009E18BF">
        <w:rPr>
          <w:lang w:eastAsia="en-AU"/>
        </w:rPr>
        <w:t xml:space="preserve">Dictionary, definition of </w:t>
      </w:r>
      <w:r w:rsidR="004F07F3" w:rsidRPr="009E18BF">
        <w:rPr>
          <w:rStyle w:val="charItals"/>
        </w:rPr>
        <w:t>witness</w:t>
      </w:r>
      <w:bookmarkEnd w:id="12"/>
    </w:p>
    <w:p w14:paraId="667A32E8" w14:textId="77777777" w:rsidR="004F07F3" w:rsidRPr="009E18BF" w:rsidRDefault="004F07F3" w:rsidP="00CF030C">
      <w:pPr>
        <w:pStyle w:val="direction"/>
        <w:rPr>
          <w:lang w:eastAsia="en-AU"/>
        </w:rPr>
      </w:pPr>
      <w:r w:rsidRPr="009E18BF">
        <w:rPr>
          <w:lang w:eastAsia="en-AU"/>
        </w:rPr>
        <w:t>substitute</w:t>
      </w:r>
    </w:p>
    <w:p w14:paraId="78FFE1E4" w14:textId="77777777" w:rsidR="004F07F3" w:rsidRPr="009E18BF" w:rsidRDefault="004F07F3" w:rsidP="00CF030C">
      <w:pPr>
        <w:pStyle w:val="aDef"/>
        <w:keepNext/>
        <w:rPr>
          <w:lang w:eastAsia="en-AU"/>
        </w:rPr>
      </w:pPr>
      <w:r w:rsidRPr="009E18BF">
        <w:rPr>
          <w:rStyle w:val="charBoldItals"/>
        </w:rPr>
        <w:t>witness</w:t>
      </w:r>
      <w:r w:rsidRPr="009E18BF">
        <w:rPr>
          <w:lang w:eastAsia="en-AU"/>
        </w:rPr>
        <w:t>—</w:t>
      </w:r>
    </w:p>
    <w:p w14:paraId="0B89F273" w14:textId="77777777" w:rsidR="004F07F3" w:rsidRPr="009E18BF" w:rsidRDefault="004F07F3" w:rsidP="00CF030C">
      <w:pPr>
        <w:pStyle w:val="Idefpara"/>
        <w:keepNext/>
      </w:pPr>
      <w:r w:rsidRPr="009E18BF">
        <w:rPr>
          <w:lang w:eastAsia="en-AU"/>
        </w:rPr>
        <w:tab/>
        <w:t>(a)</w:t>
      </w:r>
      <w:r w:rsidRPr="009E18BF">
        <w:rPr>
          <w:lang w:eastAsia="en-AU"/>
        </w:rPr>
        <w:tab/>
        <w:t>for chapter</w:t>
      </w:r>
      <w:r w:rsidR="00701B02" w:rsidRPr="009E18BF">
        <w:rPr>
          <w:lang w:eastAsia="en-AU"/>
        </w:rPr>
        <w:t> </w:t>
      </w:r>
      <w:r w:rsidRPr="009E18BF">
        <w:rPr>
          <w:lang w:eastAsia="en-AU"/>
        </w:rPr>
        <w:t>1</w:t>
      </w:r>
      <w:r w:rsidR="00ED4B9D" w:rsidRPr="009E18BF">
        <w:rPr>
          <w:lang w:eastAsia="en-AU"/>
        </w:rPr>
        <w:t>A (</w:t>
      </w:r>
      <w:r w:rsidR="00BA0976" w:rsidRPr="009E18BF">
        <w:t>Ground rules hearings—criminal proceedings</w:t>
      </w:r>
      <w:r w:rsidR="00ED4B9D" w:rsidRPr="009E18BF">
        <w:rPr>
          <w:lang w:eastAsia="en-AU"/>
        </w:rPr>
        <w:t>)</w:t>
      </w:r>
      <w:r w:rsidR="00ED4B9D" w:rsidRPr="009E18BF">
        <w:t>—</w:t>
      </w:r>
      <w:r w:rsidR="002879BC" w:rsidRPr="009E18BF">
        <w:t>see section 4</w:t>
      </w:r>
      <w:r w:rsidR="001253C9" w:rsidRPr="009E18BF">
        <w:t>A</w:t>
      </w:r>
      <w:r w:rsidR="002879BC" w:rsidRPr="009E18BF">
        <w:t>A</w:t>
      </w:r>
      <w:r w:rsidR="00ED4B9D" w:rsidRPr="009E18BF">
        <w:t>; and</w:t>
      </w:r>
    </w:p>
    <w:p w14:paraId="4626DAC0" w14:textId="77777777" w:rsidR="00ED4B9D" w:rsidRPr="009E18BF" w:rsidRDefault="00ED4B9D" w:rsidP="006B0273">
      <w:pPr>
        <w:pStyle w:val="Idefpara"/>
        <w:rPr>
          <w:lang w:eastAsia="en-AU"/>
        </w:rPr>
      </w:pPr>
      <w:r w:rsidRPr="009E18BF">
        <w:rPr>
          <w:lang w:eastAsia="en-AU"/>
        </w:rPr>
        <w:tab/>
        <w:t>(b)</w:t>
      </w:r>
      <w:r w:rsidRPr="009E18BF">
        <w:rPr>
          <w:lang w:eastAsia="en-AU"/>
        </w:rPr>
        <w:tab/>
        <w:t>for chapter 1B (</w:t>
      </w:r>
      <w:r w:rsidR="00701B02" w:rsidRPr="009E18BF">
        <w:t>Witness intermediaries—criminal proceedings</w:t>
      </w:r>
      <w:r w:rsidRPr="009E18BF">
        <w:rPr>
          <w:lang w:eastAsia="en-AU"/>
        </w:rPr>
        <w:t>)</w:t>
      </w:r>
      <w:r w:rsidRPr="009E18BF">
        <w:t>—</w:t>
      </w:r>
      <w:r w:rsidR="002879BC" w:rsidRPr="009E18BF">
        <w:t>see section 4</w:t>
      </w:r>
      <w:r w:rsidR="001253C9" w:rsidRPr="009E18BF">
        <w:t>A</w:t>
      </w:r>
      <w:r w:rsidR="000D1220" w:rsidRPr="009E18BF">
        <w:t>G</w:t>
      </w:r>
      <w:r w:rsidRPr="009E18BF">
        <w:t>; and</w:t>
      </w:r>
    </w:p>
    <w:p w14:paraId="5BA2E1B2" w14:textId="77777777" w:rsidR="004F07F3" w:rsidRPr="009E18BF" w:rsidRDefault="004F07F3" w:rsidP="006B0273">
      <w:pPr>
        <w:pStyle w:val="Idefpara"/>
        <w:rPr>
          <w:lang w:eastAsia="en-AU"/>
        </w:rPr>
      </w:pPr>
      <w:r w:rsidRPr="009E18BF">
        <w:tab/>
        <w:t>(</w:t>
      </w:r>
      <w:r w:rsidR="00387B90" w:rsidRPr="009E18BF">
        <w:t>c</w:t>
      </w:r>
      <w:r w:rsidRPr="009E18BF">
        <w:t>)</w:t>
      </w:r>
      <w:r w:rsidRPr="009E18BF">
        <w:tab/>
        <w:t>for part 4.3 (Special requirements—general)—see section 46.</w:t>
      </w:r>
    </w:p>
    <w:p w14:paraId="12B963BA" w14:textId="77777777" w:rsidR="00BC7EB5" w:rsidRPr="009E18BF" w:rsidRDefault="00BC7EB5" w:rsidP="009E18BF">
      <w:pPr>
        <w:pStyle w:val="PageBreak"/>
        <w:suppressLineNumbers/>
      </w:pPr>
      <w:r w:rsidRPr="009E18BF">
        <w:br w:type="page"/>
      </w:r>
    </w:p>
    <w:p w14:paraId="6D3385EC" w14:textId="77777777" w:rsidR="00BC7EB5" w:rsidRPr="009E18BF" w:rsidRDefault="009E18BF" w:rsidP="009E18BF">
      <w:pPr>
        <w:pStyle w:val="AH2Part"/>
      </w:pPr>
      <w:bookmarkStart w:id="13" w:name="_Toc19866607"/>
      <w:r w:rsidRPr="009E18BF">
        <w:rPr>
          <w:rStyle w:val="CharPartNo"/>
        </w:rPr>
        <w:lastRenderedPageBreak/>
        <w:t>Part 3</w:t>
      </w:r>
      <w:r w:rsidRPr="009E18BF">
        <w:tab/>
      </w:r>
      <w:r w:rsidR="00BC7EB5" w:rsidRPr="009E18BF">
        <w:rPr>
          <w:rStyle w:val="CharPartText"/>
        </w:rPr>
        <w:t>Evidence (Miscellaneous Provisions) Regulation 2009</w:t>
      </w:r>
      <w:bookmarkEnd w:id="13"/>
    </w:p>
    <w:p w14:paraId="6CA5A724" w14:textId="77777777" w:rsidR="00A740DE" w:rsidRPr="009E18BF" w:rsidRDefault="009E18BF" w:rsidP="009E18BF">
      <w:pPr>
        <w:pStyle w:val="AH5Sec"/>
        <w:shd w:val="pct25" w:color="auto" w:fill="auto"/>
      </w:pPr>
      <w:bookmarkStart w:id="14" w:name="_Toc19866608"/>
      <w:r w:rsidRPr="009E18BF">
        <w:rPr>
          <w:rStyle w:val="CharSectNo"/>
        </w:rPr>
        <w:t>9</w:t>
      </w:r>
      <w:r w:rsidRPr="009E18BF">
        <w:tab/>
      </w:r>
      <w:r w:rsidR="00A740DE" w:rsidRPr="009E18BF">
        <w:t>New part 1 heading</w:t>
      </w:r>
      <w:bookmarkEnd w:id="14"/>
    </w:p>
    <w:p w14:paraId="2A0A0C63" w14:textId="77777777" w:rsidR="00A740DE" w:rsidRPr="009E18BF" w:rsidRDefault="00A740DE" w:rsidP="00A740DE">
      <w:pPr>
        <w:pStyle w:val="direction"/>
      </w:pPr>
      <w:r w:rsidRPr="009E18BF">
        <w:t>before section 1, insert</w:t>
      </w:r>
    </w:p>
    <w:p w14:paraId="5E89F2A0" w14:textId="77777777" w:rsidR="00A740DE" w:rsidRPr="009E18BF" w:rsidRDefault="00A740DE" w:rsidP="00A740DE">
      <w:pPr>
        <w:pStyle w:val="IH2Part"/>
      </w:pPr>
      <w:r w:rsidRPr="009E18BF">
        <w:t>Part 1</w:t>
      </w:r>
      <w:r w:rsidRPr="009E18BF">
        <w:tab/>
        <w:t>Preliminary</w:t>
      </w:r>
    </w:p>
    <w:p w14:paraId="6D2DDAF5" w14:textId="77777777" w:rsidR="00A740DE" w:rsidRPr="009E18BF" w:rsidRDefault="009E18BF" w:rsidP="009E18BF">
      <w:pPr>
        <w:pStyle w:val="AH5Sec"/>
        <w:shd w:val="pct25" w:color="auto" w:fill="auto"/>
      </w:pPr>
      <w:bookmarkStart w:id="15" w:name="_Toc19866609"/>
      <w:r w:rsidRPr="009E18BF">
        <w:rPr>
          <w:rStyle w:val="CharSectNo"/>
        </w:rPr>
        <w:t>10</w:t>
      </w:r>
      <w:r w:rsidRPr="009E18BF">
        <w:tab/>
      </w:r>
      <w:r w:rsidR="00A740DE" w:rsidRPr="009E18BF">
        <w:t>New section 2</w:t>
      </w:r>
      <w:bookmarkEnd w:id="15"/>
    </w:p>
    <w:p w14:paraId="1335EC5B" w14:textId="77777777" w:rsidR="00A740DE" w:rsidRPr="009E18BF" w:rsidRDefault="00A740DE" w:rsidP="00A740DE">
      <w:pPr>
        <w:pStyle w:val="direction"/>
      </w:pPr>
      <w:r w:rsidRPr="009E18BF">
        <w:t>insert</w:t>
      </w:r>
    </w:p>
    <w:p w14:paraId="16B92292" w14:textId="77777777" w:rsidR="00A740DE" w:rsidRPr="009E18BF" w:rsidRDefault="00A740DE" w:rsidP="00A740DE">
      <w:pPr>
        <w:pStyle w:val="IH5Sec"/>
      </w:pPr>
      <w:r w:rsidRPr="009E18BF">
        <w:t>2</w:t>
      </w:r>
      <w:r w:rsidRPr="009E18BF">
        <w:tab/>
        <w:t>Dictionary</w:t>
      </w:r>
    </w:p>
    <w:p w14:paraId="577007C4" w14:textId="77777777" w:rsidR="00A740DE" w:rsidRPr="009E18BF" w:rsidRDefault="00A740DE" w:rsidP="00A740DE">
      <w:pPr>
        <w:pStyle w:val="Amainreturn"/>
        <w:keepNext/>
      </w:pPr>
      <w:r w:rsidRPr="009E18BF">
        <w:t>The dictionary at the end of this regulation is part of this regulation.</w:t>
      </w:r>
    </w:p>
    <w:p w14:paraId="7FE6C40A" w14:textId="77777777" w:rsidR="00B54164" w:rsidRPr="009E18BF" w:rsidRDefault="00B54164" w:rsidP="009E18BF">
      <w:pPr>
        <w:pStyle w:val="aNote"/>
        <w:keepNext/>
      </w:pPr>
      <w:r w:rsidRPr="009E18BF">
        <w:rPr>
          <w:rStyle w:val="charItals"/>
        </w:rPr>
        <w:t>Note 1</w:t>
      </w:r>
      <w:r w:rsidRPr="009E18BF">
        <w:rPr>
          <w:rStyle w:val="charItals"/>
        </w:rPr>
        <w:tab/>
      </w:r>
      <w:r w:rsidRPr="009E18BF">
        <w:t>The dictionary at the end of this regulation defines certain terms used in this regulation.</w:t>
      </w:r>
    </w:p>
    <w:p w14:paraId="52FBABAB" w14:textId="659A0A7C" w:rsidR="00B54164" w:rsidRPr="009E18BF" w:rsidRDefault="00B54164">
      <w:pPr>
        <w:pStyle w:val="aNote"/>
      </w:pPr>
      <w:r w:rsidRPr="009E18BF">
        <w:rPr>
          <w:rStyle w:val="charItals"/>
        </w:rPr>
        <w:t>Note 2</w:t>
      </w:r>
      <w:r w:rsidRPr="009E18BF">
        <w:tab/>
        <w:t>A definition in the dictionary</w:t>
      </w:r>
      <w:r w:rsidRPr="009E18BF">
        <w:rPr>
          <w:color w:val="FF0000"/>
        </w:rPr>
        <w:t xml:space="preserve"> </w:t>
      </w:r>
      <w:r w:rsidRPr="009E18BF">
        <w:t xml:space="preserve">applies to the entire regulation unless the definition, or another provision of the regulation, provides otherwise or the contrary intention otherwise appears (see </w:t>
      </w:r>
      <w:hyperlink r:id="rId23" w:tooltip="A2001-14" w:history="1">
        <w:r w:rsidR="004B2032" w:rsidRPr="009E18BF">
          <w:rPr>
            <w:rStyle w:val="charCitHyperlinkAbbrev"/>
          </w:rPr>
          <w:t>Legislation Act</w:t>
        </w:r>
      </w:hyperlink>
      <w:r w:rsidRPr="009E18BF">
        <w:t>, s 155 and s 156 (1)).</w:t>
      </w:r>
    </w:p>
    <w:p w14:paraId="1BF598AA" w14:textId="77777777" w:rsidR="00A740DE" w:rsidRPr="009E18BF" w:rsidRDefault="009E18BF" w:rsidP="009E18BF">
      <w:pPr>
        <w:pStyle w:val="AH5Sec"/>
        <w:shd w:val="pct25" w:color="auto" w:fill="auto"/>
      </w:pPr>
      <w:bookmarkStart w:id="16" w:name="_Toc19866610"/>
      <w:r w:rsidRPr="009E18BF">
        <w:rPr>
          <w:rStyle w:val="CharSectNo"/>
        </w:rPr>
        <w:t>11</w:t>
      </w:r>
      <w:r w:rsidRPr="009E18BF">
        <w:tab/>
      </w:r>
      <w:r w:rsidR="00A740DE" w:rsidRPr="009E18BF">
        <w:t>New part 2</w:t>
      </w:r>
      <w:bookmarkEnd w:id="16"/>
    </w:p>
    <w:p w14:paraId="37EE678F" w14:textId="77777777" w:rsidR="00A740DE" w:rsidRPr="009E18BF" w:rsidRDefault="00A740DE" w:rsidP="00A740DE">
      <w:pPr>
        <w:pStyle w:val="direction"/>
      </w:pPr>
      <w:r w:rsidRPr="009E18BF">
        <w:t>after section 3, insert</w:t>
      </w:r>
    </w:p>
    <w:p w14:paraId="50079C75" w14:textId="77777777" w:rsidR="00A740DE" w:rsidRPr="009E18BF" w:rsidRDefault="00A740DE" w:rsidP="00A740DE">
      <w:pPr>
        <w:pStyle w:val="IH2Part"/>
      </w:pPr>
      <w:r w:rsidRPr="009E18BF">
        <w:t>Part 2</w:t>
      </w:r>
      <w:r w:rsidRPr="009E18BF">
        <w:tab/>
        <w:t>Witness intermediaries</w:t>
      </w:r>
    </w:p>
    <w:p w14:paraId="4F0A2798" w14:textId="77777777" w:rsidR="00A740DE" w:rsidRPr="009E18BF" w:rsidRDefault="00A740DE" w:rsidP="00A740DE">
      <w:pPr>
        <w:pStyle w:val="IH5Sec"/>
      </w:pPr>
      <w:r w:rsidRPr="009E18BF">
        <w:t>3A</w:t>
      </w:r>
      <w:r w:rsidRPr="009E18BF">
        <w:tab/>
        <w:t>Intermediaries administrator—Act, s 4</w:t>
      </w:r>
      <w:r w:rsidR="0031595C" w:rsidRPr="009E18BF">
        <w:t>A</w:t>
      </w:r>
      <w:r w:rsidR="00701B02" w:rsidRPr="009E18BF">
        <w:t>G (2)</w:t>
      </w:r>
      <w:r w:rsidR="001F4D3D" w:rsidRPr="009E18BF">
        <w:t xml:space="preserve">, definition of </w:t>
      </w:r>
      <w:r w:rsidR="001F4D3D" w:rsidRPr="009E18BF">
        <w:rPr>
          <w:rStyle w:val="charItals"/>
        </w:rPr>
        <w:t>intermediaries administrator</w:t>
      </w:r>
    </w:p>
    <w:p w14:paraId="539DCC0F" w14:textId="77777777" w:rsidR="00A740DE" w:rsidRPr="009E18BF" w:rsidRDefault="00A740DE" w:rsidP="00A740DE">
      <w:pPr>
        <w:pStyle w:val="Amainreturn"/>
      </w:pPr>
      <w:r w:rsidRPr="009E18BF">
        <w:t>The intermediaries administrator is the victims of crime commissioner.</w:t>
      </w:r>
    </w:p>
    <w:p w14:paraId="67AA2D1E" w14:textId="77777777" w:rsidR="00A740DE" w:rsidRPr="009E18BF" w:rsidRDefault="00A740DE" w:rsidP="00A740DE">
      <w:pPr>
        <w:pStyle w:val="IH5Sec"/>
      </w:pPr>
      <w:r w:rsidRPr="009E18BF">
        <w:lastRenderedPageBreak/>
        <w:t>3B</w:t>
      </w:r>
      <w:r w:rsidRPr="009E18BF">
        <w:tab/>
      </w:r>
      <w:r w:rsidR="00882769" w:rsidRPr="009E18BF">
        <w:t xml:space="preserve">Prescribed </w:t>
      </w:r>
      <w:r w:rsidRPr="009E18BF">
        <w:rPr>
          <w:lang w:eastAsia="en-AU"/>
        </w:rPr>
        <w:t>witnesses—Act, s 4</w:t>
      </w:r>
      <w:r w:rsidR="0031595C" w:rsidRPr="009E18BF">
        <w:rPr>
          <w:lang w:eastAsia="en-AU"/>
        </w:rPr>
        <w:t>A</w:t>
      </w:r>
      <w:r w:rsidR="003C1AA3" w:rsidRPr="009E18BF">
        <w:rPr>
          <w:lang w:eastAsia="en-AU"/>
        </w:rPr>
        <w:t>K</w:t>
      </w:r>
      <w:r w:rsidRPr="009E18BF">
        <w:rPr>
          <w:lang w:eastAsia="en-AU"/>
        </w:rPr>
        <w:t> (1)</w:t>
      </w:r>
    </w:p>
    <w:p w14:paraId="0691D7A8" w14:textId="77777777" w:rsidR="00A740DE" w:rsidRPr="009E18BF" w:rsidRDefault="00A740DE" w:rsidP="00A740DE">
      <w:pPr>
        <w:pStyle w:val="IMain"/>
      </w:pPr>
      <w:r w:rsidRPr="009E18BF">
        <w:tab/>
        <w:t>(1)</w:t>
      </w:r>
      <w:r w:rsidRPr="009E18BF">
        <w:tab/>
      </w:r>
      <w:r w:rsidR="0088027D" w:rsidRPr="009E18BF">
        <w:t>The following witnesses are</w:t>
      </w:r>
      <w:r w:rsidRPr="009E18BF">
        <w:t xml:space="preserve"> prescribed</w:t>
      </w:r>
      <w:r w:rsidR="0088027D" w:rsidRPr="009E18BF">
        <w:t>:</w:t>
      </w:r>
    </w:p>
    <w:p w14:paraId="240AEFE5" w14:textId="77777777" w:rsidR="0088027D" w:rsidRPr="009E18BF" w:rsidRDefault="0088027D" w:rsidP="0088027D">
      <w:pPr>
        <w:pStyle w:val="Ipara"/>
      </w:pPr>
      <w:r w:rsidRPr="009E18BF">
        <w:tab/>
        <w:t>(a)</w:t>
      </w:r>
      <w:r w:rsidRPr="009E18BF">
        <w:tab/>
        <w:t>a child complainant in a sexual offence proceeding;</w:t>
      </w:r>
    </w:p>
    <w:p w14:paraId="52A1EFF1" w14:textId="77777777" w:rsidR="007044A1" w:rsidRPr="009E18BF" w:rsidRDefault="0088027D" w:rsidP="00111CFF">
      <w:pPr>
        <w:pStyle w:val="Ipara"/>
      </w:pPr>
      <w:r w:rsidRPr="009E18BF">
        <w:tab/>
        <w:t>(b)</w:t>
      </w:r>
      <w:r w:rsidRPr="009E18BF">
        <w:tab/>
      </w:r>
      <w:r w:rsidR="000A1076" w:rsidRPr="009E18BF">
        <w:t>a child</w:t>
      </w:r>
      <w:r w:rsidR="00845E66" w:rsidRPr="009E18BF">
        <w:t xml:space="preserve"> in a serious violent offence proceeding involving the death of a person.</w:t>
      </w:r>
    </w:p>
    <w:p w14:paraId="297EE2E5" w14:textId="77777777" w:rsidR="00A740DE" w:rsidRPr="009E18BF" w:rsidRDefault="00A740DE" w:rsidP="00A740DE">
      <w:pPr>
        <w:pStyle w:val="IMain"/>
      </w:pPr>
      <w:r w:rsidRPr="009E18BF">
        <w:tab/>
        <w:t>(2)</w:t>
      </w:r>
      <w:r w:rsidRPr="009E18BF">
        <w:tab/>
        <w:t>In this section:</w:t>
      </w:r>
    </w:p>
    <w:p w14:paraId="03D325B7" w14:textId="619124AA" w:rsidR="00A740DE" w:rsidRPr="009E18BF" w:rsidRDefault="00A740DE" w:rsidP="009E18BF">
      <w:pPr>
        <w:pStyle w:val="aDef"/>
      </w:pPr>
      <w:r w:rsidRPr="009E18BF">
        <w:rPr>
          <w:rStyle w:val="charBoldItals"/>
        </w:rPr>
        <w:t>child</w:t>
      </w:r>
      <w:r w:rsidRPr="009E18BF">
        <w:t xml:space="preserve">, in a proceeding, see the </w:t>
      </w:r>
      <w:hyperlink r:id="rId24" w:tooltip="Evidence (Miscellaneous Provisions) Act 1991" w:history="1">
        <w:r w:rsidR="00950D74" w:rsidRPr="009E18BF">
          <w:rPr>
            <w:rStyle w:val="charCitHyperlinkAbbrev"/>
          </w:rPr>
          <w:t>Act</w:t>
        </w:r>
      </w:hyperlink>
      <w:r w:rsidRPr="009E18BF">
        <w:t>, section 42.</w:t>
      </w:r>
    </w:p>
    <w:p w14:paraId="565A8BA3" w14:textId="183883FF" w:rsidR="00A740DE" w:rsidRPr="009E18BF" w:rsidRDefault="00A740DE" w:rsidP="009E18BF">
      <w:pPr>
        <w:pStyle w:val="aDef"/>
        <w:keepNext/>
      </w:pPr>
      <w:r w:rsidRPr="009E18BF">
        <w:rPr>
          <w:rStyle w:val="charBoldItals"/>
        </w:rPr>
        <w:t>complainant</w:t>
      </w:r>
      <w:r w:rsidRPr="009E18BF">
        <w:t xml:space="preserve">, in relation to a proceeding for an offence—see the </w:t>
      </w:r>
      <w:hyperlink r:id="rId25" w:tooltip="Evidence (Miscellaneous Provisions) Act 1991" w:history="1">
        <w:r w:rsidR="00950D74" w:rsidRPr="009E18BF">
          <w:rPr>
            <w:rStyle w:val="charCitHyperlinkAbbrev"/>
          </w:rPr>
          <w:t>Act</w:t>
        </w:r>
      </w:hyperlink>
      <w:r w:rsidRPr="009E18BF">
        <w:t>, section 42.</w:t>
      </w:r>
    </w:p>
    <w:p w14:paraId="6AABC1DB" w14:textId="4B2C993D" w:rsidR="00845E66" w:rsidRPr="009E18BF" w:rsidRDefault="00845E66" w:rsidP="009E18BF">
      <w:pPr>
        <w:pStyle w:val="aDef"/>
        <w:keepNext/>
      </w:pPr>
      <w:r w:rsidRPr="009E18BF">
        <w:rPr>
          <w:rStyle w:val="charBoldItals"/>
        </w:rPr>
        <w:t>serious violent offence proceeding</w:t>
      </w:r>
      <w:r w:rsidRPr="009E18BF">
        <w:t xml:space="preserve">––see the </w:t>
      </w:r>
      <w:hyperlink r:id="rId26" w:tooltip="Evidence (Miscellaneous Provisions) Act 1991" w:history="1">
        <w:r w:rsidR="00950D74" w:rsidRPr="009E18BF">
          <w:rPr>
            <w:rStyle w:val="charCitHyperlinkAbbrev"/>
          </w:rPr>
          <w:t>Act</w:t>
        </w:r>
      </w:hyperlink>
      <w:r w:rsidRPr="009E18BF">
        <w:t>, section 4</w:t>
      </w:r>
      <w:r w:rsidR="007044A1" w:rsidRPr="009E18BF">
        <w:t>0</w:t>
      </w:r>
      <w:r w:rsidRPr="009E18BF">
        <w:t>.</w:t>
      </w:r>
    </w:p>
    <w:p w14:paraId="5A38E000" w14:textId="08FF9D91" w:rsidR="002948A6" w:rsidRPr="009E18BF" w:rsidRDefault="002948A6" w:rsidP="009E18BF">
      <w:pPr>
        <w:pStyle w:val="aDef"/>
        <w:keepNext/>
      </w:pPr>
      <w:r w:rsidRPr="009E18BF">
        <w:rPr>
          <w:rStyle w:val="charBoldItals"/>
        </w:rPr>
        <w:t>sexual offence proceeding</w:t>
      </w:r>
      <w:r w:rsidRPr="009E18BF">
        <w:t xml:space="preserve">––see the </w:t>
      </w:r>
      <w:hyperlink r:id="rId27" w:tooltip="Evidence (Miscellaneous Provisions) Act 1991" w:history="1">
        <w:r w:rsidR="00950D74" w:rsidRPr="009E18BF">
          <w:rPr>
            <w:rStyle w:val="charCitHyperlinkAbbrev"/>
          </w:rPr>
          <w:t>Act</w:t>
        </w:r>
      </w:hyperlink>
      <w:r w:rsidRPr="009E18BF">
        <w:t>, section 41.</w:t>
      </w:r>
    </w:p>
    <w:p w14:paraId="52F639FD" w14:textId="77777777" w:rsidR="00A740DE" w:rsidRPr="009E18BF" w:rsidRDefault="009E18BF" w:rsidP="009E18BF">
      <w:pPr>
        <w:pStyle w:val="AH5Sec"/>
        <w:shd w:val="pct25" w:color="auto" w:fill="auto"/>
      </w:pPr>
      <w:bookmarkStart w:id="17" w:name="_Toc19866611"/>
      <w:r w:rsidRPr="009E18BF">
        <w:rPr>
          <w:rStyle w:val="CharSectNo"/>
        </w:rPr>
        <w:t>12</w:t>
      </w:r>
      <w:r w:rsidRPr="009E18BF">
        <w:tab/>
      </w:r>
      <w:r w:rsidR="00A740DE" w:rsidRPr="009E18BF">
        <w:t>New part </w:t>
      </w:r>
      <w:r w:rsidR="00322340" w:rsidRPr="009E18BF">
        <w:t>3</w:t>
      </w:r>
      <w:r w:rsidR="00A740DE" w:rsidRPr="009E18BF">
        <w:t xml:space="preserve"> heading</w:t>
      </w:r>
      <w:bookmarkEnd w:id="17"/>
    </w:p>
    <w:p w14:paraId="4B1B7E85" w14:textId="77777777" w:rsidR="00A740DE" w:rsidRPr="009E18BF" w:rsidRDefault="00A740DE" w:rsidP="00A740DE">
      <w:pPr>
        <w:pStyle w:val="direction"/>
      </w:pPr>
      <w:r w:rsidRPr="009E18BF">
        <w:t>before section 4, insert</w:t>
      </w:r>
    </w:p>
    <w:p w14:paraId="78D18576" w14:textId="77777777" w:rsidR="00A740DE" w:rsidRPr="009E18BF" w:rsidRDefault="00A740DE" w:rsidP="00A740DE">
      <w:pPr>
        <w:pStyle w:val="IH2Part"/>
      </w:pPr>
      <w:r w:rsidRPr="009E18BF">
        <w:t>Part 3</w:t>
      </w:r>
      <w:r w:rsidRPr="009E18BF">
        <w:tab/>
        <w:t>Sexual, violent and family violence offence proceedings</w:t>
      </w:r>
    </w:p>
    <w:p w14:paraId="18F9F535" w14:textId="77777777" w:rsidR="007C0051" w:rsidRPr="009E18BF" w:rsidRDefault="009E18BF" w:rsidP="009E18BF">
      <w:pPr>
        <w:pStyle w:val="AH5Sec"/>
        <w:shd w:val="pct25" w:color="auto" w:fill="auto"/>
      </w:pPr>
      <w:bookmarkStart w:id="18" w:name="_Toc19866612"/>
      <w:r w:rsidRPr="009E18BF">
        <w:rPr>
          <w:rStyle w:val="CharSectNo"/>
        </w:rPr>
        <w:t>13</w:t>
      </w:r>
      <w:r w:rsidRPr="009E18BF">
        <w:tab/>
      </w:r>
      <w:r w:rsidR="002948A6" w:rsidRPr="009E18BF">
        <w:t>Prescribed person—Act, s 51 (1) and (3)</w:t>
      </w:r>
      <w:r w:rsidR="002948A6" w:rsidRPr="009E18BF">
        <w:br/>
      </w:r>
      <w:r w:rsidR="007C0051" w:rsidRPr="009E18BF">
        <w:t>New section 4 (1) (c)</w:t>
      </w:r>
      <w:bookmarkEnd w:id="18"/>
    </w:p>
    <w:p w14:paraId="4840B71D" w14:textId="77777777" w:rsidR="007C0051" w:rsidRPr="009E18BF" w:rsidRDefault="007C0051" w:rsidP="007C0051">
      <w:pPr>
        <w:pStyle w:val="direction"/>
      </w:pPr>
      <w:r w:rsidRPr="009E18BF">
        <w:t>insert</w:t>
      </w:r>
    </w:p>
    <w:p w14:paraId="75BDAA99" w14:textId="77777777" w:rsidR="007C0051" w:rsidRPr="009E18BF" w:rsidRDefault="007C0051" w:rsidP="007C0051">
      <w:pPr>
        <w:pStyle w:val="Ipara"/>
        <w:rPr>
          <w:lang w:eastAsia="en-AU"/>
        </w:rPr>
      </w:pPr>
      <w:r w:rsidRPr="009E18BF">
        <w:tab/>
        <w:t>(c)</w:t>
      </w:r>
      <w:r w:rsidRPr="009E18BF">
        <w:tab/>
        <w:t xml:space="preserve">an </w:t>
      </w:r>
      <w:r w:rsidRPr="009E18BF">
        <w:rPr>
          <w:lang w:eastAsia="en-AU"/>
        </w:rPr>
        <w:t>intermediary.</w:t>
      </w:r>
    </w:p>
    <w:p w14:paraId="0846B256" w14:textId="77777777" w:rsidR="00A740DE" w:rsidRPr="009E18BF" w:rsidRDefault="009E18BF" w:rsidP="009E18BF">
      <w:pPr>
        <w:pStyle w:val="AH5Sec"/>
        <w:shd w:val="pct25" w:color="auto" w:fill="auto"/>
      </w:pPr>
      <w:bookmarkStart w:id="19" w:name="_Toc19866613"/>
      <w:r w:rsidRPr="009E18BF">
        <w:rPr>
          <w:rStyle w:val="CharSectNo"/>
        </w:rPr>
        <w:lastRenderedPageBreak/>
        <w:t>14</w:t>
      </w:r>
      <w:r w:rsidRPr="009E18BF">
        <w:tab/>
      </w:r>
      <w:r w:rsidR="00A740DE" w:rsidRPr="009E18BF">
        <w:t>New dictionary</w:t>
      </w:r>
      <w:bookmarkEnd w:id="19"/>
    </w:p>
    <w:p w14:paraId="1B343F5F" w14:textId="77777777" w:rsidR="00A740DE" w:rsidRPr="009E18BF" w:rsidRDefault="00A740DE" w:rsidP="00A740DE">
      <w:pPr>
        <w:pStyle w:val="direction"/>
      </w:pPr>
      <w:r w:rsidRPr="009E18BF">
        <w:t>insert</w:t>
      </w:r>
    </w:p>
    <w:p w14:paraId="3E6FE6D8" w14:textId="77777777" w:rsidR="00A740DE" w:rsidRPr="009E18BF" w:rsidRDefault="00322340" w:rsidP="00322340">
      <w:pPr>
        <w:pStyle w:val="IDict-Heading"/>
      </w:pPr>
      <w:r w:rsidRPr="009E18BF">
        <w:t>Dictionary</w:t>
      </w:r>
    </w:p>
    <w:p w14:paraId="65F7C34F" w14:textId="77777777" w:rsidR="00A740DE" w:rsidRPr="009E18BF" w:rsidRDefault="00A740DE" w:rsidP="009E18BF">
      <w:pPr>
        <w:pStyle w:val="ref"/>
        <w:keepNext/>
      </w:pPr>
      <w:r w:rsidRPr="009E18BF">
        <w:t>(see s 2)</w:t>
      </w:r>
    </w:p>
    <w:p w14:paraId="6D0C9B8B" w14:textId="514C8670" w:rsidR="00A740DE" w:rsidRPr="009E18BF" w:rsidRDefault="00A740DE" w:rsidP="00A740DE">
      <w:pPr>
        <w:pStyle w:val="aNote"/>
        <w:keepNext/>
      </w:pPr>
      <w:r w:rsidRPr="009E18BF">
        <w:rPr>
          <w:rStyle w:val="charItals"/>
        </w:rPr>
        <w:t>Note 1</w:t>
      </w:r>
      <w:r w:rsidRPr="009E18BF">
        <w:rPr>
          <w:rStyle w:val="charItals"/>
        </w:rPr>
        <w:tab/>
      </w:r>
      <w:r w:rsidRPr="009E18BF">
        <w:t xml:space="preserve">The </w:t>
      </w:r>
      <w:hyperlink r:id="rId28" w:tooltip="A2001-14" w:history="1">
        <w:r w:rsidR="004B2032" w:rsidRPr="009E18BF">
          <w:rPr>
            <w:rStyle w:val="charCitHyperlinkAbbrev"/>
          </w:rPr>
          <w:t>Legislation Act</w:t>
        </w:r>
      </w:hyperlink>
      <w:r w:rsidRPr="009E18BF">
        <w:t xml:space="preserve"> contains definitions and other provisions relevant to this regulation.</w:t>
      </w:r>
    </w:p>
    <w:p w14:paraId="17B80847" w14:textId="7FCE4A74" w:rsidR="00A740DE" w:rsidRPr="009E18BF" w:rsidRDefault="00A740DE" w:rsidP="00A740DE">
      <w:pPr>
        <w:pStyle w:val="aNote"/>
      </w:pPr>
      <w:r w:rsidRPr="009E18BF">
        <w:rPr>
          <w:rStyle w:val="charItals"/>
        </w:rPr>
        <w:t>Note 2</w:t>
      </w:r>
      <w:r w:rsidRPr="009E18BF">
        <w:rPr>
          <w:rStyle w:val="charItals"/>
        </w:rPr>
        <w:tab/>
      </w:r>
      <w:r w:rsidRPr="009E18BF">
        <w:t xml:space="preserve">For example, the </w:t>
      </w:r>
      <w:hyperlink r:id="rId29" w:tooltip="A2001-14" w:history="1">
        <w:r w:rsidR="004B2032" w:rsidRPr="009E18BF">
          <w:rPr>
            <w:rStyle w:val="charCitHyperlinkAbbrev"/>
          </w:rPr>
          <w:t>Legislation Act</w:t>
        </w:r>
      </w:hyperlink>
      <w:r w:rsidRPr="009E18BF">
        <w:t>, dict, pt 1, defines the following term:</w:t>
      </w:r>
    </w:p>
    <w:p w14:paraId="0A224B1C" w14:textId="77777777" w:rsidR="00A740DE" w:rsidRPr="009E18BF" w:rsidRDefault="009E18BF" w:rsidP="009E18BF">
      <w:pPr>
        <w:pStyle w:val="aNoteBulletss"/>
        <w:keepNext/>
        <w:tabs>
          <w:tab w:val="left" w:pos="2300"/>
        </w:tabs>
      </w:pPr>
      <w:r w:rsidRPr="009E18BF">
        <w:rPr>
          <w:rFonts w:ascii="Symbol" w:hAnsi="Symbol"/>
        </w:rPr>
        <w:t></w:t>
      </w:r>
      <w:r w:rsidRPr="009E18BF">
        <w:rPr>
          <w:rFonts w:ascii="Symbol" w:hAnsi="Symbol"/>
        </w:rPr>
        <w:tab/>
      </w:r>
      <w:r w:rsidR="00A740DE" w:rsidRPr="009E18BF">
        <w:t>victims of crime commissioner.</w:t>
      </w:r>
    </w:p>
    <w:p w14:paraId="60A8374E" w14:textId="2C40C5AF" w:rsidR="00A740DE" w:rsidRPr="009E18BF" w:rsidRDefault="00A740DE" w:rsidP="006C74A5">
      <w:pPr>
        <w:pStyle w:val="aNote"/>
        <w:keepNext/>
        <w:ind w:left="1899" w:hanging="799"/>
        <w:rPr>
          <w:iCs/>
        </w:rPr>
      </w:pPr>
      <w:r w:rsidRPr="009E18BF">
        <w:rPr>
          <w:rStyle w:val="charItals"/>
        </w:rPr>
        <w:t>Note 3</w:t>
      </w:r>
      <w:r w:rsidRPr="009E18BF">
        <w:rPr>
          <w:rStyle w:val="charItals"/>
        </w:rPr>
        <w:tab/>
      </w:r>
      <w:r w:rsidRPr="009E18BF">
        <w:rPr>
          <w:iCs/>
        </w:rPr>
        <w:t xml:space="preserve">Terms used in this regulation have the same meaning that they have in the </w:t>
      </w:r>
      <w:hyperlink r:id="rId30" w:tooltip="A1991-34" w:history="1">
        <w:r w:rsidR="004B2032" w:rsidRPr="009E18BF">
          <w:rPr>
            <w:rStyle w:val="charCitHyperlinkItal"/>
          </w:rPr>
          <w:t>Evidence (Miscellaneous Provisions) Act 1991</w:t>
        </w:r>
      </w:hyperlink>
      <w:r w:rsidRPr="009E18BF">
        <w:rPr>
          <w:iCs/>
        </w:rPr>
        <w:t xml:space="preserve"> (see </w:t>
      </w:r>
      <w:hyperlink r:id="rId31" w:tooltip="A2001-14" w:history="1">
        <w:r w:rsidR="004B2032" w:rsidRPr="009E18BF">
          <w:rPr>
            <w:rStyle w:val="charCitHyperlinkAbbrev"/>
          </w:rPr>
          <w:t>Legislation Act</w:t>
        </w:r>
      </w:hyperlink>
      <w:r w:rsidRPr="009E18BF">
        <w:rPr>
          <w:iCs/>
        </w:rPr>
        <w:t>, s 148). For example, the following term</w:t>
      </w:r>
      <w:r w:rsidR="0029256D" w:rsidRPr="009E18BF">
        <w:rPr>
          <w:iCs/>
        </w:rPr>
        <w:t xml:space="preserve"> is</w:t>
      </w:r>
      <w:r w:rsidRPr="009E18BF">
        <w:rPr>
          <w:iCs/>
        </w:rPr>
        <w:t xml:space="preserve"> defined in the </w:t>
      </w:r>
      <w:hyperlink r:id="rId32" w:tooltip="A1991-34" w:history="1">
        <w:r w:rsidR="004B2032" w:rsidRPr="009E18BF">
          <w:rPr>
            <w:rStyle w:val="charCitHyperlinkItal"/>
          </w:rPr>
          <w:t>Evidence (Miscellaneous Provisions) Act 1991</w:t>
        </w:r>
      </w:hyperlink>
      <w:r w:rsidRPr="009E18BF">
        <w:rPr>
          <w:iCs/>
        </w:rPr>
        <w:t>, dict:</w:t>
      </w:r>
    </w:p>
    <w:p w14:paraId="305E85C7" w14:textId="77777777" w:rsidR="004B7A54" w:rsidRPr="009E18BF" w:rsidRDefault="009E18BF" w:rsidP="009E18BF">
      <w:pPr>
        <w:pStyle w:val="aNoteBulletss"/>
        <w:tabs>
          <w:tab w:val="left" w:pos="2300"/>
        </w:tabs>
      </w:pPr>
      <w:r w:rsidRPr="009E18BF">
        <w:rPr>
          <w:rFonts w:ascii="Symbol" w:hAnsi="Symbol"/>
        </w:rPr>
        <w:t></w:t>
      </w:r>
      <w:r w:rsidRPr="009E18BF">
        <w:rPr>
          <w:rFonts w:ascii="Symbol" w:hAnsi="Symbol"/>
        </w:rPr>
        <w:tab/>
      </w:r>
      <w:r w:rsidR="0029256D" w:rsidRPr="009E18BF">
        <w:t>intermediary</w:t>
      </w:r>
      <w:r w:rsidR="000C392B" w:rsidRPr="009E18BF">
        <w:t xml:space="preserve"> (see s 4</w:t>
      </w:r>
      <w:r w:rsidR="0031595C" w:rsidRPr="009E18BF">
        <w:t>A</w:t>
      </w:r>
      <w:r w:rsidR="000C392B" w:rsidRPr="009E18BF">
        <w:t>G)</w:t>
      </w:r>
      <w:r w:rsidR="0029256D" w:rsidRPr="009E18BF">
        <w:t>.</w:t>
      </w:r>
    </w:p>
    <w:p w14:paraId="353EDFFC" w14:textId="77777777" w:rsidR="009E18BF" w:rsidRDefault="009E18BF">
      <w:pPr>
        <w:pStyle w:val="02Text"/>
        <w:sectPr w:rsidR="009E18BF" w:rsidSect="001639CF">
          <w:headerReference w:type="even" r:id="rId33"/>
          <w:headerReference w:type="default" r:id="rId34"/>
          <w:footerReference w:type="even" r:id="rId35"/>
          <w:footerReference w:type="default" r:id="rId36"/>
          <w:footerReference w:type="first" r:id="rId37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4823A555" w14:textId="77777777" w:rsidR="00633DC8" w:rsidRPr="009E18BF" w:rsidRDefault="00633DC8" w:rsidP="009E18BF">
      <w:pPr>
        <w:pStyle w:val="PageBreak"/>
        <w:suppressLineNumbers/>
      </w:pPr>
      <w:r w:rsidRPr="009E18BF">
        <w:br w:type="page"/>
      </w:r>
    </w:p>
    <w:p w14:paraId="1A8A7F1B" w14:textId="77777777" w:rsidR="002A56C9" w:rsidRPr="009E18BF" w:rsidRDefault="009E18BF" w:rsidP="009E18BF">
      <w:pPr>
        <w:pStyle w:val="Sched-heading"/>
      </w:pPr>
      <w:bookmarkStart w:id="20" w:name="_Toc19866614"/>
      <w:r w:rsidRPr="009E18BF">
        <w:rPr>
          <w:rStyle w:val="CharChapNo"/>
        </w:rPr>
        <w:lastRenderedPageBreak/>
        <w:t>Schedule 1</w:t>
      </w:r>
      <w:r w:rsidRPr="009E18BF">
        <w:tab/>
      </w:r>
      <w:r w:rsidR="002A56C9" w:rsidRPr="009E18BF">
        <w:rPr>
          <w:rStyle w:val="CharChapText"/>
        </w:rPr>
        <w:t>Consequential amendments</w:t>
      </w:r>
      <w:bookmarkEnd w:id="20"/>
    </w:p>
    <w:p w14:paraId="4E3ADE63" w14:textId="77777777" w:rsidR="00633DC8" w:rsidRPr="009E18BF" w:rsidRDefault="00633DC8">
      <w:pPr>
        <w:pStyle w:val="ref"/>
      </w:pPr>
      <w:r w:rsidRPr="009E18BF">
        <w:t xml:space="preserve">(see s </w:t>
      </w:r>
      <w:r w:rsidR="00103D98" w:rsidRPr="009E18BF">
        <w:t>3</w:t>
      </w:r>
      <w:r w:rsidRPr="009E18BF">
        <w:t>)</w:t>
      </w:r>
    </w:p>
    <w:p w14:paraId="437262EB" w14:textId="77777777" w:rsidR="00E12A69" w:rsidRPr="009E18BF" w:rsidRDefault="009E18BF" w:rsidP="009E18BF">
      <w:pPr>
        <w:pStyle w:val="Sched-Part"/>
      </w:pPr>
      <w:bookmarkStart w:id="21" w:name="_Toc19866615"/>
      <w:r w:rsidRPr="009E18BF">
        <w:rPr>
          <w:rStyle w:val="CharPartNo"/>
        </w:rPr>
        <w:t>Part 1.1</w:t>
      </w:r>
      <w:r w:rsidRPr="009E18BF">
        <w:tab/>
      </w:r>
      <w:r w:rsidR="00045918" w:rsidRPr="009E18BF">
        <w:rPr>
          <w:rStyle w:val="CharPartText"/>
        </w:rPr>
        <w:t>Criminal Code 2002</w:t>
      </w:r>
      <w:bookmarkEnd w:id="21"/>
    </w:p>
    <w:p w14:paraId="16499AE1" w14:textId="77777777" w:rsidR="003039C6" w:rsidRPr="009E18BF" w:rsidRDefault="009E18BF" w:rsidP="009E18BF">
      <w:pPr>
        <w:pStyle w:val="ShadedSchClause"/>
      </w:pPr>
      <w:bookmarkStart w:id="22" w:name="_Toc19866616"/>
      <w:r w:rsidRPr="009E18BF">
        <w:rPr>
          <w:rStyle w:val="CharSectNo"/>
        </w:rPr>
        <w:t>[1.1]</w:t>
      </w:r>
      <w:r w:rsidRPr="009E18BF">
        <w:tab/>
      </w:r>
      <w:r w:rsidR="003039C6" w:rsidRPr="009E18BF">
        <w:t>Section 700</w:t>
      </w:r>
      <w:r w:rsidR="000C392B" w:rsidRPr="009E18BF">
        <w:t xml:space="preserve">, new definition of </w:t>
      </w:r>
      <w:r w:rsidR="000C392B" w:rsidRPr="009E18BF">
        <w:rPr>
          <w:rStyle w:val="charItals"/>
        </w:rPr>
        <w:t>intermediary</w:t>
      </w:r>
      <w:bookmarkEnd w:id="22"/>
    </w:p>
    <w:p w14:paraId="20C7647C" w14:textId="77777777" w:rsidR="003039C6" w:rsidRPr="009E18BF" w:rsidRDefault="003039C6" w:rsidP="003039C6">
      <w:pPr>
        <w:pStyle w:val="direction"/>
      </w:pPr>
      <w:r w:rsidRPr="009E18BF">
        <w:t>insert</w:t>
      </w:r>
    </w:p>
    <w:p w14:paraId="1C66AC1C" w14:textId="4BECA2EA" w:rsidR="003039C6" w:rsidRPr="009E18BF" w:rsidRDefault="003039C6" w:rsidP="009E18BF">
      <w:pPr>
        <w:pStyle w:val="aDef"/>
      </w:pPr>
      <w:r w:rsidRPr="009E18BF">
        <w:rPr>
          <w:rStyle w:val="charBoldItals"/>
        </w:rPr>
        <w:t>intermediary</w:t>
      </w:r>
      <w:r w:rsidR="0029256D" w:rsidRPr="009E18BF">
        <w:t xml:space="preserve">—see </w:t>
      </w:r>
      <w:r w:rsidRPr="009E18BF">
        <w:t xml:space="preserve">the </w:t>
      </w:r>
      <w:hyperlink r:id="rId38" w:tooltip="A1991-34" w:history="1">
        <w:r w:rsidR="004B2032" w:rsidRPr="009E18BF">
          <w:rPr>
            <w:rStyle w:val="charCitHyperlinkItal"/>
          </w:rPr>
          <w:t>Evidence (Miscellaneous Provisions) Act 1991</w:t>
        </w:r>
      </w:hyperlink>
      <w:r w:rsidR="00240E8E" w:rsidRPr="009E18BF">
        <w:t>, section 4</w:t>
      </w:r>
      <w:r w:rsidR="0031595C" w:rsidRPr="009E18BF">
        <w:t>A</w:t>
      </w:r>
      <w:r w:rsidR="0029256D" w:rsidRPr="009E18BF">
        <w:t>G</w:t>
      </w:r>
      <w:r w:rsidRPr="009E18BF">
        <w:t>.</w:t>
      </w:r>
    </w:p>
    <w:p w14:paraId="29E57774" w14:textId="77777777" w:rsidR="003039C6" w:rsidRPr="009E18BF" w:rsidRDefault="009E18BF" w:rsidP="009E18BF">
      <w:pPr>
        <w:pStyle w:val="ShadedSchClause"/>
      </w:pPr>
      <w:bookmarkStart w:id="23" w:name="_Toc19866617"/>
      <w:r w:rsidRPr="009E18BF">
        <w:rPr>
          <w:rStyle w:val="CharSectNo"/>
        </w:rPr>
        <w:t>[1.2]</w:t>
      </w:r>
      <w:r w:rsidRPr="009E18BF">
        <w:tab/>
      </w:r>
      <w:r w:rsidR="003039C6" w:rsidRPr="009E18BF">
        <w:t>New section 702</w:t>
      </w:r>
      <w:r w:rsidR="00C0389F" w:rsidRPr="009E18BF">
        <w:t> (3)</w:t>
      </w:r>
      <w:bookmarkEnd w:id="23"/>
    </w:p>
    <w:p w14:paraId="63246957" w14:textId="77777777" w:rsidR="00C0389F" w:rsidRPr="009E18BF" w:rsidRDefault="000C392B" w:rsidP="00C0389F">
      <w:pPr>
        <w:pStyle w:val="direction"/>
      </w:pPr>
      <w:r w:rsidRPr="009E18BF">
        <w:t xml:space="preserve">before the note, </w:t>
      </w:r>
      <w:r w:rsidR="00C0389F" w:rsidRPr="009E18BF">
        <w:t>insert</w:t>
      </w:r>
    </w:p>
    <w:p w14:paraId="06EA2466" w14:textId="77777777" w:rsidR="00C0389F" w:rsidRPr="009E18BF" w:rsidRDefault="00C0389F" w:rsidP="00C0389F">
      <w:pPr>
        <w:pStyle w:val="IMain"/>
      </w:pPr>
      <w:r w:rsidRPr="009E18BF">
        <w:tab/>
        <w:t>(3)</w:t>
      </w:r>
      <w:r w:rsidRPr="009E18BF">
        <w:tab/>
        <w:t xml:space="preserve">An intermediary commits an offence (also </w:t>
      </w:r>
      <w:r w:rsidRPr="009E18BF">
        <w:rPr>
          <w:rStyle w:val="charBoldItals"/>
        </w:rPr>
        <w:t>aggravated perjury</w:t>
      </w:r>
      <w:r w:rsidRPr="009E18BF">
        <w:t>) if—</w:t>
      </w:r>
    </w:p>
    <w:p w14:paraId="5F82FED9" w14:textId="77777777" w:rsidR="00C0389F" w:rsidRPr="009E18BF" w:rsidRDefault="00C0389F" w:rsidP="00C0389F">
      <w:pPr>
        <w:pStyle w:val="Ipara"/>
      </w:pPr>
      <w:r w:rsidRPr="009E18BF">
        <w:tab/>
        <w:t>(a)</w:t>
      </w:r>
      <w:r w:rsidRPr="009E18BF">
        <w:tab/>
        <w:t xml:space="preserve">the intermediary, by a sworn statement, </w:t>
      </w:r>
      <w:r w:rsidR="00CB5824" w:rsidRPr="009E18BF">
        <w:t xml:space="preserve">assists a </w:t>
      </w:r>
      <w:r w:rsidR="00273160" w:rsidRPr="009E18BF">
        <w:t>witness</w:t>
      </w:r>
      <w:r w:rsidR="002F1289" w:rsidRPr="009E18BF">
        <w:t xml:space="preserve"> to </w:t>
      </w:r>
      <w:r w:rsidR="00915B4D" w:rsidRPr="009E18BF">
        <w:t>communicate</w:t>
      </w:r>
      <w:r w:rsidR="002F1289" w:rsidRPr="009E18BF">
        <w:t xml:space="preserve"> evidence</w:t>
      </w:r>
      <w:r w:rsidRPr="009E18BF">
        <w:t xml:space="preserve"> in a legal proceeding with the intention of procuring someone else’s conviction for, or acquittal of, an offence (the </w:t>
      </w:r>
      <w:r w:rsidRPr="009E18BF">
        <w:rPr>
          <w:rStyle w:val="charBoldItals"/>
        </w:rPr>
        <w:t>relevant offence</w:t>
      </w:r>
      <w:r w:rsidRPr="009E18BF">
        <w:t>); and</w:t>
      </w:r>
    </w:p>
    <w:p w14:paraId="3F77A199" w14:textId="77777777" w:rsidR="00C0389F" w:rsidRPr="009E18BF" w:rsidRDefault="00C0389F" w:rsidP="00C0389F">
      <w:pPr>
        <w:pStyle w:val="Ipara"/>
      </w:pPr>
      <w:r w:rsidRPr="009E18BF">
        <w:tab/>
        <w:t>(b)</w:t>
      </w:r>
      <w:r w:rsidRPr="009E18BF">
        <w:tab/>
        <w:t>the relevant offence is punishable by imprisonment; and</w:t>
      </w:r>
    </w:p>
    <w:p w14:paraId="6B7F5175" w14:textId="77777777" w:rsidR="00C0389F" w:rsidRPr="009E18BF" w:rsidRDefault="00C0389F" w:rsidP="00C0389F">
      <w:pPr>
        <w:pStyle w:val="Ipara"/>
      </w:pPr>
      <w:r w:rsidRPr="009E18BF">
        <w:tab/>
        <w:t>(c)</w:t>
      </w:r>
      <w:r w:rsidRPr="009E18BF">
        <w:tab/>
        <w:t>the intermediary’s statement is false or misleading; and</w:t>
      </w:r>
    </w:p>
    <w:p w14:paraId="0E64DE68" w14:textId="77777777" w:rsidR="00C0389F" w:rsidRPr="009E18BF" w:rsidRDefault="00C0389F" w:rsidP="009E18BF">
      <w:pPr>
        <w:pStyle w:val="Ipara"/>
        <w:keepNext/>
      </w:pPr>
      <w:r w:rsidRPr="009E18BF">
        <w:tab/>
        <w:t>(d)</w:t>
      </w:r>
      <w:r w:rsidRPr="009E18BF">
        <w:tab/>
        <w:t>the intermediary is reckless about whether the intermediary’s statement is false or misleading.</w:t>
      </w:r>
    </w:p>
    <w:p w14:paraId="4EB4FAA5" w14:textId="77777777" w:rsidR="00C0389F" w:rsidRPr="009E18BF" w:rsidRDefault="00C0389F" w:rsidP="00CF030C">
      <w:pPr>
        <w:pStyle w:val="Penalty"/>
      </w:pPr>
      <w:r w:rsidRPr="009E18BF">
        <w:t>Maximum penalty:  1 400 penalty units, imprisonment for 14 years or both.</w:t>
      </w:r>
    </w:p>
    <w:p w14:paraId="100074FE" w14:textId="77777777" w:rsidR="002508D1" w:rsidRPr="009E18BF" w:rsidRDefault="009E18BF" w:rsidP="009E18BF">
      <w:pPr>
        <w:pStyle w:val="ShadedSchClause"/>
      </w:pPr>
      <w:bookmarkStart w:id="24" w:name="_Toc19866618"/>
      <w:r w:rsidRPr="009E18BF">
        <w:rPr>
          <w:rStyle w:val="CharSectNo"/>
        </w:rPr>
        <w:lastRenderedPageBreak/>
        <w:t>[1.3]</w:t>
      </w:r>
      <w:r w:rsidRPr="009E18BF">
        <w:tab/>
      </w:r>
      <w:r w:rsidR="002508D1" w:rsidRPr="009E18BF">
        <w:t>New section 703 (3)</w:t>
      </w:r>
      <w:bookmarkEnd w:id="24"/>
    </w:p>
    <w:p w14:paraId="7C950112" w14:textId="77777777" w:rsidR="002508D1" w:rsidRPr="009E18BF" w:rsidRDefault="002508D1" w:rsidP="002508D1">
      <w:pPr>
        <w:pStyle w:val="direction"/>
      </w:pPr>
      <w:r w:rsidRPr="009E18BF">
        <w:t>insert</w:t>
      </w:r>
    </w:p>
    <w:p w14:paraId="7B5716B5" w14:textId="77777777" w:rsidR="002508D1" w:rsidRPr="009E18BF" w:rsidRDefault="002508D1" w:rsidP="00CF030C">
      <w:pPr>
        <w:pStyle w:val="IMain"/>
        <w:keepNext/>
      </w:pPr>
      <w:r w:rsidRPr="009E18BF">
        <w:tab/>
        <w:t>(3)</w:t>
      </w:r>
      <w:r w:rsidRPr="009E18BF">
        <w:tab/>
        <w:t xml:space="preserve">An intermediary commits an offence (also </w:t>
      </w:r>
      <w:r w:rsidRPr="009E18BF">
        <w:rPr>
          <w:rStyle w:val="charBoldItals"/>
        </w:rPr>
        <w:t>perjury</w:t>
      </w:r>
      <w:r w:rsidRPr="009E18BF">
        <w:t>) if—</w:t>
      </w:r>
    </w:p>
    <w:p w14:paraId="570F11AB" w14:textId="77777777" w:rsidR="002508D1" w:rsidRPr="009E18BF" w:rsidRDefault="002508D1" w:rsidP="002508D1">
      <w:pPr>
        <w:pStyle w:val="Ipara"/>
      </w:pPr>
      <w:r w:rsidRPr="009E18BF">
        <w:tab/>
        <w:t>(a)</w:t>
      </w:r>
      <w:r w:rsidRPr="009E18BF">
        <w:tab/>
        <w:t xml:space="preserve">the intermediary, by a sworn statement, </w:t>
      </w:r>
      <w:r w:rsidR="00273160" w:rsidRPr="009E18BF">
        <w:t>assists a witness</w:t>
      </w:r>
      <w:r w:rsidR="002F1289" w:rsidRPr="009E18BF">
        <w:t xml:space="preserve"> to </w:t>
      </w:r>
      <w:r w:rsidR="00915B4D" w:rsidRPr="009E18BF">
        <w:t>communicate</w:t>
      </w:r>
      <w:r w:rsidR="002F1289" w:rsidRPr="009E18BF">
        <w:t xml:space="preserve"> evidence</w:t>
      </w:r>
      <w:r w:rsidRPr="009E18BF">
        <w:t xml:space="preserve"> in a legal proceeding; and</w:t>
      </w:r>
    </w:p>
    <w:p w14:paraId="7825A6F5" w14:textId="77777777" w:rsidR="002508D1" w:rsidRPr="009E18BF" w:rsidRDefault="002508D1" w:rsidP="002508D1">
      <w:pPr>
        <w:pStyle w:val="Ipara"/>
      </w:pPr>
      <w:r w:rsidRPr="009E18BF">
        <w:tab/>
        <w:t>(b)</w:t>
      </w:r>
      <w:r w:rsidRPr="009E18BF">
        <w:tab/>
        <w:t xml:space="preserve">the </w:t>
      </w:r>
      <w:r w:rsidR="00565084" w:rsidRPr="009E18BF">
        <w:t xml:space="preserve">intermediary’s </w:t>
      </w:r>
      <w:r w:rsidRPr="009E18BF">
        <w:t>statement is false or misleading; and</w:t>
      </w:r>
    </w:p>
    <w:p w14:paraId="5782FD0A" w14:textId="77777777" w:rsidR="002508D1" w:rsidRPr="009E18BF" w:rsidRDefault="002508D1" w:rsidP="009E18BF">
      <w:pPr>
        <w:pStyle w:val="Ipara"/>
        <w:keepNext/>
      </w:pPr>
      <w:r w:rsidRPr="009E18BF">
        <w:tab/>
        <w:t>(c)</w:t>
      </w:r>
      <w:r w:rsidRPr="009E18BF">
        <w:tab/>
        <w:t xml:space="preserve">the </w:t>
      </w:r>
      <w:r w:rsidR="00565084" w:rsidRPr="009E18BF">
        <w:t xml:space="preserve">intermediary </w:t>
      </w:r>
      <w:r w:rsidRPr="009E18BF">
        <w:t xml:space="preserve">is reckless about whether the </w:t>
      </w:r>
      <w:r w:rsidR="00565084" w:rsidRPr="009E18BF">
        <w:t xml:space="preserve">intermediary’s </w:t>
      </w:r>
      <w:r w:rsidRPr="009E18BF">
        <w:t>statement is false or misleading.</w:t>
      </w:r>
    </w:p>
    <w:p w14:paraId="5732422C" w14:textId="77777777" w:rsidR="002508D1" w:rsidRPr="009E18BF" w:rsidRDefault="002508D1" w:rsidP="002508D1">
      <w:pPr>
        <w:pStyle w:val="Penalty"/>
        <w:keepNext/>
      </w:pPr>
      <w:r w:rsidRPr="009E18BF">
        <w:t>Maximum penalty:  700 penalty units, imprisonment for 7 years or both.</w:t>
      </w:r>
    </w:p>
    <w:p w14:paraId="3E216E26" w14:textId="77777777" w:rsidR="00C0389F" w:rsidRPr="009E18BF" w:rsidRDefault="009E18BF" w:rsidP="009E18BF">
      <w:pPr>
        <w:pStyle w:val="ShadedSchClause"/>
      </w:pPr>
      <w:bookmarkStart w:id="25" w:name="_Toc19866619"/>
      <w:r w:rsidRPr="009E18BF">
        <w:rPr>
          <w:rStyle w:val="CharSectNo"/>
        </w:rPr>
        <w:t>[1.4]</w:t>
      </w:r>
      <w:r w:rsidRPr="009E18BF">
        <w:tab/>
      </w:r>
      <w:r w:rsidR="00B37991" w:rsidRPr="009E18BF">
        <w:t>Section 707 (1) (b) (i)</w:t>
      </w:r>
      <w:bookmarkEnd w:id="25"/>
    </w:p>
    <w:p w14:paraId="238B6B51" w14:textId="77777777" w:rsidR="00B37991" w:rsidRPr="009E18BF" w:rsidRDefault="00894D84" w:rsidP="00894D84">
      <w:pPr>
        <w:pStyle w:val="direction"/>
      </w:pPr>
      <w:r w:rsidRPr="009E18BF">
        <w:t>substitute</w:t>
      </w:r>
    </w:p>
    <w:p w14:paraId="36A0CF27" w14:textId="77777777" w:rsidR="00894D84" w:rsidRPr="009E18BF" w:rsidRDefault="00894D84" w:rsidP="00894D84">
      <w:pPr>
        <w:pStyle w:val="Isubpara"/>
      </w:pPr>
      <w:r w:rsidRPr="009E18BF">
        <w:tab/>
        <w:t>(i)</w:t>
      </w:r>
      <w:r w:rsidRPr="009E18BF">
        <w:tab/>
        <w:t>not attend as a witness, interpreter, intermediary or juror in a legal proceeding; or</w:t>
      </w:r>
    </w:p>
    <w:p w14:paraId="5237E502" w14:textId="77777777" w:rsidR="00894D84" w:rsidRPr="009E18BF" w:rsidRDefault="009E18BF" w:rsidP="009E18BF">
      <w:pPr>
        <w:pStyle w:val="ShadedSchClause"/>
      </w:pPr>
      <w:bookmarkStart w:id="26" w:name="_Toc19866620"/>
      <w:r w:rsidRPr="009E18BF">
        <w:rPr>
          <w:rStyle w:val="CharSectNo"/>
        </w:rPr>
        <w:t>[1.5]</w:t>
      </w:r>
      <w:r w:rsidRPr="009E18BF">
        <w:tab/>
      </w:r>
      <w:r w:rsidR="00894D84" w:rsidRPr="009E18BF">
        <w:t>New section 707 (1) (b) (iva)</w:t>
      </w:r>
      <w:bookmarkEnd w:id="26"/>
    </w:p>
    <w:p w14:paraId="45594F66" w14:textId="77777777" w:rsidR="00894D84" w:rsidRPr="009E18BF" w:rsidRDefault="00894D84" w:rsidP="00894D84">
      <w:pPr>
        <w:pStyle w:val="direction"/>
      </w:pPr>
      <w:r w:rsidRPr="009E18BF">
        <w:t>insert</w:t>
      </w:r>
    </w:p>
    <w:p w14:paraId="0E47D573" w14:textId="77777777" w:rsidR="00894D84" w:rsidRPr="009E18BF" w:rsidRDefault="00894D84" w:rsidP="00894D84">
      <w:pPr>
        <w:pStyle w:val="Isubpara"/>
      </w:pPr>
      <w:r w:rsidRPr="009E18BF">
        <w:tab/>
        <w:t>(iva)</w:t>
      </w:r>
      <w:r w:rsidRPr="009E18BF">
        <w:tab/>
      </w:r>
      <w:r w:rsidR="002F1289" w:rsidRPr="009E18BF">
        <w:t xml:space="preserve">assist a witness to </w:t>
      </w:r>
      <w:r w:rsidR="00915B4D" w:rsidRPr="009E18BF">
        <w:t>communicate</w:t>
      </w:r>
      <w:r w:rsidR="002F1289" w:rsidRPr="009E18BF">
        <w:t xml:space="preserve"> evidenc</w:t>
      </w:r>
      <w:r w:rsidR="003B37C8" w:rsidRPr="009E18BF">
        <w:t xml:space="preserve">e as an intermediary in a legal proceeding in a way that makes the evidence </w:t>
      </w:r>
      <w:r w:rsidRPr="009E18BF">
        <w:t>false or misleading; or</w:t>
      </w:r>
    </w:p>
    <w:p w14:paraId="74D444A3" w14:textId="77777777" w:rsidR="00423195" w:rsidRPr="009E18BF" w:rsidRDefault="009E18BF" w:rsidP="009E18BF">
      <w:pPr>
        <w:pStyle w:val="ShadedSchClause"/>
      </w:pPr>
      <w:bookmarkStart w:id="27" w:name="_Toc19866621"/>
      <w:r w:rsidRPr="009E18BF">
        <w:rPr>
          <w:rStyle w:val="CharSectNo"/>
        </w:rPr>
        <w:t>[1.6]</w:t>
      </w:r>
      <w:r w:rsidRPr="009E18BF">
        <w:tab/>
      </w:r>
      <w:r w:rsidR="00423195" w:rsidRPr="009E18BF">
        <w:t>Section 707 (2) (b) (i)</w:t>
      </w:r>
      <w:bookmarkEnd w:id="27"/>
    </w:p>
    <w:p w14:paraId="0E5A1356" w14:textId="77777777" w:rsidR="00423195" w:rsidRPr="009E18BF" w:rsidRDefault="00423195" w:rsidP="00423195">
      <w:pPr>
        <w:pStyle w:val="direction"/>
      </w:pPr>
      <w:r w:rsidRPr="009E18BF">
        <w:t>substitute</w:t>
      </w:r>
    </w:p>
    <w:p w14:paraId="30A46FEF" w14:textId="77777777" w:rsidR="00423195" w:rsidRPr="009E18BF" w:rsidRDefault="00423195" w:rsidP="00423195">
      <w:pPr>
        <w:pStyle w:val="Isubpara"/>
      </w:pPr>
      <w:r w:rsidRPr="009E18BF">
        <w:tab/>
        <w:t>(i)</w:t>
      </w:r>
      <w:r w:rsidRPr="009E18BF">
        <w:tab/>
        <w:t>not attend as a witness, interpreter, intermediary or juror in a legal proceeding; or</w:t>
      </w:r>
    </w:p>
    <w:p w14:paraId="2F66E550" w14:textId="77777777" w:rsidR="00423195" w:rsidRPr="009E18BF" w:rsidRDefault="009E18BF" w:rsidP="009E18BF">
      <w:pPr>
        <w:pStyle w:val="ShadedSchClause"/>
      </w:pPr>
      <w:bookmarkStart w:id="28" w:name="_Toc19866622"/>
      <w:r w:rsidRPr="009E18BF">
        <w:rPr>
          <w:rStyle w:val="CharSectNo"/>
        </w:rPr>
        <w:lastRenderedPageBreak/>
        <w:t>[1.7]</w:t>
      </w:r>
      <w:r w:rsidRPr="009E18BF">
        <w:tab/>
      </w:r>
      <w:r w:rsidR="00423195" w:rsidRPr="009E18BF">
        <w:t>New section 707 (2) (b) (iva)</w:t>
      </w:r>
      <w:bookmarkEnd w:id="28"/>
    </w:p>
    <w:p w14:paraId="1977FE77" w14:textId="77777777" w:rsidR="00423195" w:rsidRPr="009E18BF" w:rsidRDefault="00423195" w:rsidP="00423195">
      <w:pPr>
        <w:pStyle w:val="direction"/>
      </w:pPr>
      <w:r w:rsidRPr="009E18BF">
        <w:t>insert</w:t>
      </w:r>
    </w:p>
    <w:p w14:paraId="2B69CAE3" w14:textId="77777777" w:rsidR="00423195" w:rsidRPr="009E18BF" w:rsidRDefault="00423195" w:rsidP="00423195">
      <w:pPr>
        <w:pStyle w:val="Isubpara"/>
      </w:pPr>
      <w:r w:rsidRPr="009E18BF">
        <w:tab/>
        <w:t>(iva)</w:t>
      </w:r>
      <w:r w:rsidRPr="009E18BF">
        <w:tab/>
      </w:r>
      <w:r w:rsidR="003B37C8" w:rsidRPr="009E18BF">
        <w:t xml:space="preserve">assist a witness to </w:t>
      </w:r>
      <w:r w:rsidR="00915B4D" w:rsidRPr="009E18BF">
        <w:t>communicate</w:t>
      </w:r>
      <w:r w:rsidR="003B37C8" w:rsidRPr="009E18BF">
        <w:t xml:space="preserve"> evidence as an intermediary in a legal proceeding in a way that makes the evidence false or misleading</w:t>
      </w:r>
      <w:r w:rsidRPr="009E18BF">
        <w:t>; or</w:t>
      </w:r>
    </w:p>
    <w:p w14:paraId="14992E06" w14:textId="77777777" w:rsidR="00423195" w:rsidRPr="009E18BF" w:rsidRDefault="009E18BF" w:rsidP="009E18BF">
      <w:pPr>
        <w:pStyle w:val="ShadedSchClause"/>
      </w:pPr>
      <w:bookmarkStart w:id="29" w:name="_Toc19866623"/>
      <w:r w:rsidRPr="009E18BF">
        <w:rPr>
          <w:rStyle w:val="CharSectNo"/>
        </w:rPr>
        <w:t>[1.8]</w:t>
      </w:r>
      <w:r w:rsidRPr="009E18BF">
        <w:tab/>
      </w:r>
      <w:r w:rsidR="00457BE8" w:rsidRPr="009E18BF">
        <w:t>Section 708 heading</w:t>
      </w:r>
      <w:bookmarkEnd w:id="29"/>
    </w:p>
    <w:p w14:paraId="53876190" w14:textId="77777777" w:rsidR="00457BE8" w:rsidRPr="009E18BF" w:rsidRDefault="00457BE8" w:rsidP="00457BE8">
      <w:pPr>
        <w:pStyle w:val="direction"/>
      </w:pPr>
      <w:r w:rsidRPr="009E18BF">
        <w:t>substitute</w:t>
      </w:r>
    </w:p>
    <w:p w14:paraId="0BB6B2CC" w14:textId="77777777" w:rsidR="00457BE8" w:rsidRPr="009E18BF" w:rsidRDefault="00457BE8" w:rsidP="00457BE8">
      <w:pPr>
        <w:pStyle w:val="IH5Sec"/>
      </w:pPr>
      <w:r w:rsidRPr="009E18BF">
        <w:t>708</w:t>
      </w:r>
      <w:r w:rsidRPr="009E18BF">
        <w:tab/>
        <w:t>Deceiving witness, interpreter, intermediary or juror</w:t>
      </w:r>
    </w:p>
    <w:p w14:paraId="7AF5FBA5" w14:textId="77777777" w:rsidR="00457BE8" w:rsidRPr="009E18BF" w:rsidRDefault="009E18BF" w:rsidP="009E18BF">
      <w:pPr>
        <w:pStyle w:val="ShadedSchClause"/>
      </w:pPr>
      <w:bookmarkStart w:id="30" w:name="_Toc19866624"/>
      <w:r w:rsidRPr="009E18BF">
        <w:rPr>
          <w:rStyle w:val="CharSectNo"/>
        </w:rPr>
        <w:t>[1.9]</w:t>
      </w:r>
      <w:r w:rsidRPr="009E18BF">
        <w:tab/>
      </w:r>
      <w:r w:rsidR="00457BE8" w:rsidRPr="009E18BF">
        <w:t>Section 708 (a)</w:t>
      </w:r>
      <w:bookmarkEnd w:id="30"/>
    </w:p>
    <w:p w14:paraId="49C3EA58" w14:textId="77777777" w:rsidR="00457BE8" w:rsidRPr="009E18BF" w:rsidRDefault="00457BE8" w:rsidP="00457BE8">
      <w:pPr>
        <w:pStyle w:val="direction"/>
      </w:pPr>
      <w:r w:rsidRPr="009E18BF">
        <w:t>substitute</w:t>
      </w:r>
    </w:p>
    <w:p w14:paraId="7C02001E" w14:textId="77777777" w:rsidR="00457BE8" w:rsidRPr="009E18BF" w:rsidRDefault="00457BE8" w:rsidP="00457BE8">
      <w:pPr>
        <w:pStyle w:val="Ipara"/>
      </w:pPr>
      <w:r w:rsidRPr="009E18BF">
        <w:tab/>
        <w:t>(a)</w:t>
      </w:r>
      <w:r w:rsidRPr="009E18BF">
        <w:tab/>
        <w:t>not attend as a witness, interpreter, intermediary or juror in a legal proceeding; or</w:t>
      </w:r>
    </w:p>
    <w:p w14:paraId="73CB6A0B" w14:textId="77777777" w:rsidR="00866079" w:rsidRPr="009E18BF" w:rsidRDefault="009E18BF" w:rsidP="009E18BF">
      <w:pPr>
        <w:pStyle w:val="ShadedSchClause"/>
      </w:pPr>
      <w:bookmarkStart w:id="31" w:name="_Toc19866625"/>
      <w:r w:rsidRPr="009E18BF">
        <w:rPr>
          <w:rStyle w:val="CharSectNo"/>
        </w:rPr>
        <w:t>[1.10]</w:t>
      </w:r>
      <w:r w:rsidRPr="009E18BF">
        <w:tab/>
      </w:r>
      <w:r w:rsidR="00866079" w:rsidRPr="009E18BF">
        <w:t>Section 709 heading</w:t>
      </w:r>
      <w:bookmarkEnd w:id="31"/>
    </w:p>
    <w:p w14:paraId="5DB01E9B" w14:textId="77777777" w:rsidR="00866079" w:rsidRPr="009E18BF" w:rsidRDefault="00866079" w:rsidP="00866079">
      <w:pPr>
        <w:pStyle w:val="direction"/>
      </w:pPr>
      <w:r w:rsidRPr="009E18BF">
        <w:t>substitute</w:t>
      </w:r>
    </w:p>
    <w:p w14:paraId="48930ED4" w14:textId="77777777" w:rsidR="00866079" w:rsidRPr="009E18BF" w:rsidRDefault="00866079" w:rsidP="00866079">
      <w:pPr>
        <w:pStyle w:val="IH5Sec"/>
      </w:pPr>
      <w:r w:rsidRPr="009E18BF">
        <w:t>709</w:t>
      </w:r>
      <w:r w:rsidRPr="009E18BF">
        <w:tab/>
        <w:t>Threatening etc witness, interpreter, intermediary or juror</w:t>
      </w:r>
    </w:p>
    <w:p w14:paraId="4CACB1C8" w14:textId="77777777" w:rsidR="00866079" w:rsidRPr="009E18BF" w:rsidRDefault="009E18BF" w:rsidP="009E18BF">
      <w:pPr>
        <w:pStyle w:val="ShadedSchClause"/>
      </w:pPr>
      <w:bookmarkStart w:id="32" w:name="_Toc19866626"/>
      <w:r w:rsidRPr="009E18BF">
        <w:rPr>
          <w:rStyle w:val="CharSectNo"/>
        </w:rPr>
        <w:t>[1.11]</w:t>
      </w:r>
      <w:r w:rsidRPr="009E18BF">
        <w:tab/>
      </w:r>
      <w:r w:rsidR="00866079" w:rsidRPr="009E18BF">
        <w:t>Section 709 (a)</w:t>
      </w:r>
      <w:bookmarkEnd w:id="32"/>
    </w:p>
    <w:p w14:paraId="182D2C89" w14:textId="77777777" w:rsidR="00866079" w:rsidRPr="009E18BF" w:rsidRDefault="00866079" w:rsidP="00866079">
      <w:pPr>
        <w:pStyle w:val="direction"/>
      </w:pPr>
      <w:r w:rsidRPr="009E18BF">
        <w:t>substitute</w:t>
      </w:r>
    </w:p>
    <w:p w14:paraId="1812464F" w14:textId="77777777" w:rsidR="00866079" w:rsidRPr="009E18BF" w:rsidRDefault="00866079" w:rsidP="00866079">
      <w:pPr>
        <w:pStyle w:val="Ipara"/>
      </w:pPr>
      <w:r w:rsidRPr="009E18BF">
        <w:tab/>
        <w:t>(a)</w:t>
      </w:r>
      <w:r w:rsidRPr="009E18BF">
        <w:tab/>
        <w:t>not attend as a witness, interpreter, intermediary or juror in a legal proceeding; or</w:t>
      </w:r>
    </w:p>
    <w:p w14:paraId="10200391" w14:textId="77777777" w:rsidR="00894D84" w:rsidRPr="009E18BF" w:rsidRDefault="009E18BF" w:rsidP="009E18BF">
      <w:pPr>
        <w:pStyle w:val="ShadedSchClause"/>
      </w:pPr>
      <w:bookmarkStart w:id="33" w:name="_Toc19866627"/>
      <w:r w:rsidRPr="009E18BF">
        <w:rPr>
          <w:rStyle w:val="CharSectNo"/>
        </w:rPr>
        <w:t>[1.12]</w:t>
      </w:r>
      <w:r w:rsidRPr="009E18BF">
        <w:tab/>
      </w:r>
      <w:r w:rsidR="00866079" w:rsidRPr="009E18BF">
        <w:t>New section 709A </w:t>
      </w:r>
      <w:r w:rsidR="00610FF4" w:rsidRPr="009E18BF">
        <w:t xml:space="preserve">(1) </w:t>
      </w:r>
      <w:r w:rsidR="00866079" w:rsidRPr="009E18BF">
        <w:t>(da)</w:t>
      </w:r>
      <w:bookmarkEnd w:id="33"/>
    </w:p>
    <w:p w14:paraId="3735945D" w14:textId="77777777" w:rsidR="00866079" w:rsidRPr="009E18BF" w:rsidRDefault="00866079" w:rsidP="00866079">
      <w:pPr>
        <w:pStyle w:val="direction"/>
      </w:pPr>
      <w:r w:rsidRPr="009E18BF">
        <w:t>insert</w:t>
      </w:r>
    </w:p>
    <w:p w14:paraId="1D898097" w14:textId="77777777" w:rsidR="00866079" w:rsidRPr="009E18BF" w:rsidRDefault="00866079" w:rsidP="00866079">
      <w:pPr>
        <w:pStyle w:val="Ipara"/>
      </w:pPr>
      <w:r w:rsidRPr="009E18BF">
        <w:tab/>
        <w:t>(da)</w:t>
      </w:r>
      <w:r w:rsidRPr="009E18BF">
        <w:tab/>
      </w:r>
      <w:r w:rsidR="00696B13" w:rsidRPr="009E18BF">
        <w:t xml:space="preserve">assist a witness to </w:t>
      </w:r>
      <w:r w:rsidR="00915B4D" w:rsidRPr="009E18BF">
        <w:t>communicate</w:t>
      </w:r>
      <w:r w:rsidR="00696B13" w:rsidRPr="009E18BF">
        <w:t xml:space="preserve"> evidence as an intermediary in a </w:t>
      </w:r>
      <w:r w:rsidR="00610FF4" w:rsidRPr="009E18BF">
        <w:t>criminal investigation</w:t>
      </w:r>
      <w:r w:rsidR="00696B13" w:rsidRPr="009E18BF">
        <w:t xml:space="preserve"> in a way that makes the evidence false or misleading</w:t>
      </w:r>
      <w:r w:rsidRPr="009E18BF">
        <w:t>; or</w:t>
      </w:r>
    </w:p>
    <w:p w14:paraId="3F16DB4D" w14:textId="77777777" w:rsidR="003829D5" w:rsidRPr="009E18BF" w:rsidRDefault="009E18BF" w:rsidP="009E18BF">
      <w:pPr>
        <w:pStyle w:val="ShadedSchClause"/>
      </w:pPr>
      <w:bookmarkStart w:id="34" w:name="_Toc19866628"/>
      <w:r w:rsidRPr="009E18BF">
        <w:rPr>
          <w:rStyle w:val="CharSectNo"/>
        </w:rPr>
        <w:lastRenderedPageBreak/>
        <w:t>[1.13]</w:t>
      </w:r>
      <w:r w:rsidRPr="009E18BF">
        <w:tab/>
      </w:r>
      <w:r w:rsidR="003829D5" w:rsidRPr="009E18BF">
        <w:t>Section 710 heading</w:t>
      </w:r>
      <w:bookmarkEnd w:id="34"/>
    </w:p>
    <w:p w14:paraId="6AE7E685" w14:textId="77777777" w:rsidR="003829D5" w:rsidRPr="009E18BF" w:rsidRDefault="003829D5" w:rsidP="003829D5">
      <w:pPr>
        <w:pStyle w:val="direction"/>
      </w:pPr>
      <w:r w:rsidRPr="009E18BF">
        <w:t>substitute</w:t>
      </w:r>
    </w:p>
    <w:p w14:paraId="5D837C71" w14:textId="77777777" w:rsidR="003829D5" w:rsidRPr="009E18BF" w:rsidRDefault="003829D5" w:rsidP="003829D5">
      <w:pPr>
        <w:pStyle w:val="IH5Sec"/>
      </w:pPr>
      <w:r w:rsidRPr="009E18BF">
        <w:t>710</w:t>
      </w:r>
      <w:r w:rsidRPr="009E18BF">
        <w:tab/>
        <w:t>Preventing attendance etc of witness, interpreter</w:t>
      </w:r>
      <w:r w:rsidR="00BE1792" w:rsidRPr="009E18BF">
        <w:t>, intermediary</w:t>
      </w:r>
      <w:r w:rsidRPr="009E18BF">
        <w:t xml:space="preserve"> or juror</w:t>
      </w:r>
    </w:p>
    <w:p w14:paraId="1849EC45" w14:textId="77777777" w:rsidR="003829D5" w:rsidRPr="009E18BF" w:rsidRDefault="009E18BF" w:rsidP="009E18BF">
      <w:pPr>
        <w:pStyle w:val="ShadedSchClause"/>
      </w:pPr>
      <w:bookmarkStart w:id="35" w:name="_Toc19866629"/>
      <w:r w:rsidRPr="009E18BF">
        <w:rPr>
          <w:rStyle w:val="CharSectNo"/>
        </w:rPr>
        <w:t>[1.14]</w:t>
      </w:r>
      <w:r w:rsidRPr="009E18BF">
        <w:tab/>
      </w:r>
      <w:r w:rsidR="00D86560" w:rsidRPr="009E18BF">
        <w:t>Section 710 (a)</w:t>
      </w:r>
      <w:bookmarkEnd w:id="35"/>
    </w:p>
    <w:p w14:paraId="66F9D826" w14:textId="77777777" w:rsidR="00D86560" w:rsidRPr="009E18BF" w:rsidRDefault="00D86560" w:rsidP="00D86560">
      <w:pPr>
        <w:pStyle w:val="direction"/>
      </w:pPr>
      <w:r w:rsidRPr="009E18BF">
        <w:t>substitute</w:t>
      </w:r>
    </w:p>
    <w:p w14:paraId="19E615C7" w14:textId="77777777" w:rsidR="00D86560" w:rsidRPr="009E18BF" w:rsidRDefault="00D86560" w:rsidP="00D86560">
      <w:pPr>
        <w:pStyle w:val="Ipara"/>
      </w:pPr>
      <w:r w:rsidRPr="009E18BF">
        <w:tab/>
        <w:t>(a)</w:t>
      </w:r>
      <w:r w:rsidRPr="009E18BF">
        <w:tab/>
        <w:t>attending as a witness, interpreter, intermediary or juror in a legal proceeding; or</w:t>
      </w:r>
    </w:p>
    <w:p w14:paraId="2ADE4351" w14:textId="77777777" w:rsidR="009334F6" w:rsidRPr="009E18BF" w:rsidRDefault="009E18BF" w:rsidP="009E18BF">
      <w:pPr>
        <w:pStyle w:val="ShadedSchClause"/>
        <w:rPr>
          <w:rStyle w:val="charItals"/>
        </w:rPr>
      </w:pPr>
      <w:bookmarkStart w:id="36" w:name="_Toc19866630"/>
      <w:r w:rsidRPr="009E18BF">
        <w:rPr>
          <w:rStyle w:val="CharSectNo"/>
        </w:rPr>
        <w:t>[1.15]</w:t>
      </w:r>
      <w:r w:rsidRPr="009E18BF">
        <w:rPr>
          <w:rStyle w:val="charItals"/>
          <w:i w:val="0"/>
        </w:rPr>
        <w:tab/>
      </w:r>
      <w:r w:rsidR="009334F6" w:rsidRPr="009E18BF">
        <w:t xml:space="preserve">Section 712 (2), new definition of </w:t>
      </w:r>
      <w:r w:rsidR="009334F6" w:rsidRPr="009E18BF">
        <w:rPr>
          <w:rStyle w:val="charItals"/>
        </w:rPr>
        <w:t>intermediary</w:t>
      </w:r>
      <w:bookmarkEnd w:id="36"/>
    </w:p>
    <w:p w14:paraId="2BC953F7" w14:textId="77777777" w:rsidR="009334F6" w:rsidRPr="009E18BF" w:rsidRDefault="009334F6" w:rsidP="009334F6">
      <w:pPr>
        <w:pStyle w:val="direction"/>
      </w:pPr>
      <w:r w:rsidRPr="009E18BF">
        <w:t>insert</w:t>
      </w:r>
    </w:p>
    <w:p w14:paraId="65A706E4" w14:textId="77777777" w:rsidR="009334F6" w:rsidRPr="009E18BF" w:rsidRDefault="009334F6" w:rsidP="009E18BF">
      <w:pPr>
        <w:pStyle w:val="aDef"/>
      </w:pPr>
      <w:r w:rsidRPr="009E18BF">
        <w:rPr>
          <w:rStyle w:val="charBoldItals"/>
        </w:rPr>
        <w:t>intermediary</w:t>
      </w:r>
      <w:r w:rsidRPr="009E18BF">
        <w:t xml:space="preserve"> includes a person who attends in the proceeding as an intermediary but is not called as an intermediary.</w:t>
      </w:r>
    </w:p>
    <w:p w14:paraId="53C042B3" w14:textId="77777777" w:rsidR="00D86560" w:rsidRPr="009E18BF" w:rsidRDefault="009E18BF" w:rsidP="009E18BF">
      <w:pPr>
        <w:pStyle w:val="ShadedSchClause"/>
      </w:pPr>
      <w:bookmarkStart w:id="37" w:name="_Toc19866631"/>
      <w:r w:rsidRPr="009E18BF">
        <w:rPr>
          <w:rStyle w:val="CharSectNo"/>
        </w:rPr>
        <w:t>[1.16]</w:t>
      </w:r>
      <w:r w:rsidRPr="009E18BF">
        <w:tab/>
      </w:r>
      <w:r w:rsidR="00D86560" w:rsidRPr="009E18BF">
        <w:t xml:space="preserve">Section 712 (2), definition of </w:t>
      </w:r>
      <w:r w:rsidR="00D86560" w:rsidRPr="009E18BF">
        <w:rPr>
          <w:rStyle w:val="charItals"/>
        </w:rPr>
        <w:t>involved person</w:t>
      </w:r>
      <w:r w:rsidR="00D86560" w:rsidRPr="009E18BF">
        <w:t>, paragraph (c)</w:t>
      </w:r>
      <w:bookmarkEnd w:id="37"/>
    </w:p>
    <w:p w14:paraId="11CBC01F" w14:textId="77777777" w:rsidR="00D86560" w:rsidRPr="009E18BF" w:rsidRDefault="00D86560" w:rsidP="00D86560">
      <w:pPr>
        <w:pStyle w:val="direction"/>
      </w:pPr>
      <w:r w:rsidRPr="009E18BF">
        <w:t>substitute</w:t>
      </w:r>
    </w:p>
    <w:p w14:paraId="509618BD" w14:textId="77777777" w:rsidR="00D86560" w:rsidRPr="009E18BF" w:rsidRDefault="00D86560" w:rsidP="00D86560">
      <w:pPr>
        <w:pStyle w:val="Idefpara"/>
      </w:pPr>
      <w:r w:rsidRPr="009E18BF">
        <w:tab/>
        <w:t>(c)</w:t>
      </w:r>
      <w:r w:rsidRPr="009E18BF">
        <w:tab/>
        <w:t xml:space="preserve">a witness, interpreter, </w:t>
      </w:r>
      <w:r w:rsidR="009334F6" w:rsidRPr="009E18BF">
        <w:t xml:space="preserve">intermediary, </w:t>
      </w:r>
      <w:r w:rsidRPr="009E18BF">
        <w:t>juror or lawyer involved in the proceeding; or</w:t>
      </w:r>
    </w:p>
    <w:p w14:paraId="293FDC55" w14:textId="77777777" w:rsidR="00D86560" w:rsidRPr="009E18BF" w:rsidRDefault="009E18BF" w:rsidP="009E18BF">
      <w:pPr>
        <w:pStyle w:val="ShadedSchClause"/>
      </w:pPr>
      <w:bookmarkStart w:id="38" w:name="_Toc19866632"/>
      <w:r w:rsidRPr="009E18BF">
        <w:rPr>
          <w:rStyle w:val="CharSectNo"/>
        </w:rPr>
        <w:t>[1.17]</w:t>
      </w:r>
      <w:r w:rsidRPr="009E18BF">
        <w:tab/>
      </w:r>
      <w:r w:rsidR="008F6C81" w:rsidRPr="009E18BF">
        <w:t>Section 726 (1)</w:t>
      </w:r>
      <w:r w:rsidR="00FD30DE" w:rsidRPr="009E18BF">
        <w:t> (d) and (e)</w:t>
      </w:r>
      <w:bookmarkEnd w:id="38"/>
    </w:p>
    <w:p w14:paraId="11F48246" w14:textId="77777777" w:rsidR="00FD30DE" w:rsidRPr="009E18BF" w:rsidRDefault="00FD30DE" w:rsidP="00FD30DE">
      <w:pPr>
        <w:pStyle w:val="direction"/>
      </w:pPr>
      <w:r w:rsidRPr="009E18BF">
        <w:t>substitute</w:t>
      </w:r>
    </w:p>
    <w:p w14:paraId="6C365F4A" w14:textId="77777777" w:rsidR="00FD30DE" w:rsidRPr="009E18BF" w:rsidRDefault="00FD30DE" w:rsidP="00FD30DE">
      <w:pPr>
        <w:pStyle w:val="Ipara"/>
      </w:pPr>
      <w:r w:rsidRPr="009E18BF">
        <w:tab/>
        <w:t>(d)</w:t>
      </w:r>
      <w:r w:rsidRPr="009E18BF">
        <w:tab/>
        <w:t>section 708 (Deceiving witness, interpreter, intermediary or juror);</w:t>
      </w:r>
    </w:p>
    <w:p w14:paraId="7CF28BFF" w14:textId="77777777" w:rsidR="00FD30DE" w:rsidRPr="009E18BF" w:rsidRDefault="00FD30DE" w:rsidP="00FD30DE">
      <w:pPr>
        <w:pStyle w:val="Ipara"/>
      </w:pPr>
      <w:r w:rsidRPr="009E18BF">
        <w:tab/>
        <w:t>(e)</w:t>
      </w:r>
      <w:r w:rsidRPr="009E18BF">
        <w:tab/>
        <w:t>section 709 (Threatening etc witness, interpreter, intermediary or juror);</w:t>
      </w:r>
    </w:p>
    <w:p w14:paraId="7FF1A80C" w14:textId="77777777" w:rsidR="00633DC8" w:rsidRPr="009E18BF" w:rsidRDefault="009E18BF" w:rsidP="009E18BF">
      <w:pPr>
        <w:pStyle w:val="Sched-Part"/>
      </w:pPr>
      <w:bookmarkStart w:id="39" w:name="_Toc19866633"/>
      <w:r w:rsidRPr="009E18BF">
        <w:rPr>
          <w:rStyle w:val="CharPartNo"/>
        </w:rPr>
        <w:lastRenderedPageBreak/>
        <w:t>Part 1.2</w:t>
      </w:r>
      <w:r w:rsidRPr="009E18BF">
        <w:tab/>
      </w:r>
      <w:r w:rsidR="004D4112" w:rsidRPr="009E18BF">
        <w:rPr>
          <w:rStyle w:val="CharPartText"/>
        </w:rPr>
        <w:t xml:space="preserve">Evidence </w:t>
      </w:r>
      <w:r w:rsidR="00F37C09" w:rsidRPr="009E18BF">
        <w:rPr>
          <w:rStyle w:val="CharPartText"/>
        </w:rPr>
        <w:t>Act 2</w:t>
      </w:r>
      <w:r w:rsidR="004D4112" w:rsidRPr="009E18BF">
        <w:rPr>
          <w:rStyle w:val="CharPartText"/>
        </w:rPr>
        <w:t>011</w:t>
      </w:r>
      <w:bookmarkEnd w:id="39"/>
    </w:p>
    <w:p w14:paraId="74C8E2A5" w14:textId="77777777" w:rsidR="004D4112" w:rsidRPr="009E18BF" w:rsidRDefault="009E18BF" w:rsidP="009E18BF">
      <w:pPr>
        <w:pStyle w:val="ShadedSchClause"/>
      </w:pPr>
      <w:bookmarkStart w:id="40" w:name="_Toc19866634"/>
      <w:r w:rsidRPr="009E18BF">
        <w:rPr>
          <w:rStyle w:val="CharSectNo"/>
        </w:rPr>
        <w:t>[1.18]</w:t>
      </w:r>
      <w:r w:rsidRPr="009E18BF">
        <w:tab/>
      </w:r>
      <w:r w:rsidR="004D4112" w:rsidRPr="009E18BF">
        <w:t>Section 22 heading</w:t>
      </w:r>
      <w:bookmarkEnd w:id="40"/>
    </w:p>
    <w:p w14:paraId="59ABD1BF" w14:textId="77777777" w:rsidR="004D4112" w:rsidRPr="009E18BF" w:rsidRDefault="004D4112" w:rsidP="004D4112">
      <w:pPr>
        <w:pStyle w:val="direction"/>
      </w:pPr>
      <w:r w:rsidRPr="009E18BF">
        <w:t>substitute</w:t>
      </w:r>
    </w:p>
    <w:p w14:paraId="2F9A6554" w14:textId="77777777" w:rsidR="004D4112" w:rsidRPr="009E18BF" w:rsidRDefault="004D4112" w:rsidP="004D4112">
      <w:pPr>
        <w:pStyle w:val="IH5Sec"/>
      </w:pPr>
      <w:r w:rsidRPr="009E18BF">
        <w:t>22</w:t>
      </w:r>
      <w:r w:rsidRPr="009E18BF">
        <w:tab/>
        <w:t>Interpreters and intermediaries to act on oath or affirmation</w:t>
      </w:r>
    </w:p>
    <w:p w14:paraId="512E124B" w14:textId="77777777" w:rsidR="004D4112" w:rsidRPr="009E18BF" w:rsidRDefault="009E18BF" w:rsidP="009E18BF">
      <w:pPr>
        <w:pStyle w:val="ShadedSchClause"/>
      </w:pPr>
      <w:bookmarkStart w:id="41" w:name="_Toc19866635"/>
      <w:r w:rsidRPr="009E18BF">
        <w:rPr>
          <w:rStyle w:val="CharSectNo"/>
        </w:rPr>
        <w:t>[1.19]</w:t>
      </w:r>
      <w:r w:rsidRPr="009E18BF">
        <w:tab/>
      </w:r>
      <w:r w:rsidR="004D4112" w:rsidRPr="009E18BF">
        <w:t>Section 22</w:t>
      </w:r>
      <w:r w:rsidR="00557B36" w:rsidRPr="009E18BF">
        <w:t> (1)</w:t>
      </w:r>
      <w:bookmarkEnd w:id="41"/>
    </w:p>
    <w:p w14:paraId="6F80ABB9" w14:textId="77777777" w:rsidR="00C01A12" w:rsidRPr="009E18BF" w:rsidRDefault="004D4112" w:rsidP="004D4112">
      <w:pPr>
        <w:pStyle w:val="direction"/>
      </w:pPr>
      <w:r w:rsidRPr="009E18BF">
        <w:t>after</w:t>
      </w:r>
    </w:p>
    <w:p w14:paraId="3648C84D" w14:textId="77777777" w:rsidR="00C01A12" w:rsidRPr="009E18BF" w:rsidRDefault="004D4112" w:rsidP="00C01A12">
      <w:pPr>
        <w:pStyle w:val="Amainreturn"/>
      </w:pPr>
      <w:r w:rsidRPr="009E18BF">
        <w:t>interpreter</w:t>
      </w:r>
    </w:p>
    <w:p w14:paraId="213901A0" w14:textId="77777777" w:rsidR="004D4112" w:rsidRPr="009E18BF" w:rsidRDefault="004D4112" w:rsidP="004D4112">
      <w:pPr>
        <w:pStyle w:val="direction"/>
      </w:pPr>
      <w:r w:rsidRPr="009E18BF">
        <w:t>insert</w:t>
      </w:r>
    </w:p>
    <w:p w14:paraId="23000DD3" w14:textId="77777777" w:rsidR="004D4112" w:rsidRPr="009E18BF" w:rsidRDefault="004D4112" w:rsidP="004D4112">
      <w:pPr>
        <w:pStyle w:val="Amainreturn"/>
      </w:pPr>
      <w:r w:rsidRPr="009E18BF">
        <w:t>or intermediary</w:t>
      </w:r>
    </w:p>
    <w:p w14:paraId="541F220E" w14:textId="77777777" w:rsidR="00BB6D91" w:rsidRPr="009E18BF" w:rsidRDefault="009E18BF" w:rsidP="009E18BF">
      <w:pPr>
        <w:pStyle w:val="ShadedSchClause"/>
      </w:pPr>
      <w:bookmarkStart w:id="42" w:name="_Toc19866636"/>
      <w:r w:rsidRPr="009E18BF">
        <w:rPr>
          <w:rStyle w:val="CharSectNo"/>
        </w:rPr>
        <w:t>[1.20]</w:t>
      </w:r>
      <w:r w:rsidRPr="009E18BF">
        <w:tab/>
      </w:r>
      <w:r w:rsidR="00BB6D91" w:rsidRPr="009E18BF">
        <w:t>Section 22 (2)</w:t>
      </w:r>
      <w:bookmarkEnd w:id="42"/>
    </w:p>
    <w:p w14:paraId="496A5B16" w14:textId="77777777" w:rsidR="00BB6D91" w:rsidRPr="009E18BF" w:rsidRDefault="00BB6D91" w:rsidP="00BB6D91">
      <w:pPr>
        <w:pStyle w:val="direction"/>
      </w:pPr>
      <w:r w:rsidRPr="009E18BF">
        <w:t>after</w:t>
      </w:r>
    </w:p>
    <w:p w14:paraId="10353955" w14:textId="77777777" w:rsidR="00BB6D91" w:rsidRPr="009E18BF" w:rsidRDefault="00BB6D91" w:rsidP="00BB6D91">
      <w:pPr>
        <w:pStyle w:val="Amainreturn"/>
      </w:pPr>
      <w:r w:rsidRPr="009E18BF">
        <w:t>acting as an interpreter</w:t>
      </w:r>
    </w:p>
    <w:p w14:paraId="64E5194A" w14:textId="77777777" w:rsidR="00BB6D91" w:rsidRPr="009E18BF" w:rsidRDefault="00BB6D91" w:rsidP="00BB6D91">
      <w:pPr>
        <w:pStyle w:val="direction"/>
      </w:pPr>
      <w:r w:rsidRPr="009E18BF">
        <w:t>insert</w:t>
      </w:r>
    </w:p>
    <w:p w14:paraId="44081A8D" w14:textId="77777777" w:rsidR="00BB6D91" w:rsidRPr="009E18BF" w:rsidRDefault="00BB6D91" w:rsidP="00BB6D91">
      <w:pPr>
        <w:pStyle w:val="Amainreturn"/>
      </w:pPr>
      <w:r w:rsidRPr="009E18BF">
        <w:t>or intermediary</w:t>
      </w:r>
    </w:p>
    <w:p w14:paraId="05EF77EE" w14:textId="77777777" w:rsidR="00BB6D91" w:rsidRPr="009E18BF" w:rsidRDefault="009E18BF" w:rsidP="009E18BF">
      <w:pPr>
        <w:pStyle w:val="ShadedSchClause"/>
      </w:pPr>
      <w:bookmarkStart w:id="43" w:name="_Toc19866637"/>
      <w:r w:rsidRPr="009E18BF">
        <w:rPr>
          <w:rStyle w:val="CharSectNo"/>
        </w:rPr>
        <w:t>[1.21]</w:t>
      </w:r>
      <w:r w:rsidRPr="009E18BF">
        <w:tab/>
      </w:r>
      <w:r w:rsidR="00BB6D91" w:rsidRPr="009E18BF">
        <w:t>Section 22 (2)</w:t>
      </w:r>
      <w:bookmarkEnd w:id="43"/>
    </w:p>
    <w:p w14:paraId="4ED89DBB" w14:textId="77777777" w:rsidR="00BB6D91" w:rsidRPr="009E18BF" w:rsidRDefault="00BB6D91" w:rsidP="00BB6D91">
      <w:pPr>
        <w:pStyle w:val="direction"/>
      </w:pPr>
      <w:r w:rsidRPr="009E18BF">
        <w:t>omit</w:t>
      </w:r>
    </w:p>
    <w:p w14:paraId="6727F895" w14:textId="77777777" w:rsidR="00BB6D91" w:rsidRPr="009E18BF" w:rsidRDefault="00BB6D91" w:rsidP="00BB6D91">
      <w:pPr>
        <w:pStyle w:val="Amainreturn"/>
      </w:pPr>
      <w:r w:rsidRPr="009E18BF">
        <w:t>acts as an interpreter</w:t>
      </w:r>
    </w:p>
    <w:p w14:paraId="03784A51" w14:textId="77777777" w:rsidR="00BB6D91" w:rsidRPr="009E18BF" w:rsidRDefault="00BB6D91" w:rsidP="00BB6D91">
      <w:pPr>
        <w:pStyle w:val="direction"/>
      </w:pPr>
      <w:r w:rsidRPr="009E18BF">
        <w:t>substitute</w:t>
      </w:r>
    </w:p>
    <w:p w14:paraId="38C7C544" w14:textId="77777777" w:rsidR="00BB6D91" w:rsidRPr="009E18BF" w:rsidRDefault="00BB6D91" w:rsidP="00BB6D91">
      <w:pPr>
        <w:pStyle w:val="Amainreturn"/>
      </w:pPr>
      <w:r w:rsidRPr="009E18BF">
        <w:t>acts in that capacity</w:t>
      </w:r>
    </w:p>
    <w:p w14:paraId="62E79240" w14:textId="77777777" w:rsidR="006D559F" w:rsidRPr="009E18BF" w:rsidRDefault="009E18BF" w:rsidP="009E18BF">
      <w:pPr>
        <w:pStyle w:val="ShadedSchClause"/>
      </w:pPr>
      <w:bookmarkStart w:id="44" w:name="_Toc19866638"/>
      <w:r w:rsidRPr="009E18BF">
        <w:rPr>
          <w:rStyle w:val="CharSectNo"/>
        </w:rPr>
        <w:lastRenderedPageBreak/>
        <w:t>[1.22]</w:t>
      </w:r>
      <w:r w:rsidRPr="009E18BF">
        <w:tab/>
      </w:r>
      <w:r w:rsidR="006D559F" w:rsidRPr="009E18BF">
        <w:t>Section 22</w:t>
      </w:r>
      <w:r w:rsidR="000C392B" w:rsidRPr="009E18BF">
        <w:t>,</w:t>
      </w:r>
      <w:r w:rsidR="006D559F" w:rsidRPr="009E18BF">
        <w:t xml:space="preserve"> note</w:t>
      </w:r>
      <w:bookmarkEnd w:id="44"/>
    </w:p>
    <w:p w14:paraId="68E28534" w14:textId="77777777" w:rsidR="006D559F" w:rsidRPr="009E18BF" w:rsidRDefault="006D559F" w:rsidP="006D559F">
      <w:pPr>
        <w:pStyle w:val="direction"/>
      </w:pPr>
      <w:r w:rsidRPr="009E18BF">
        <w:t>substitute</w:t>
      </w:r>
    </w:p>
    <w:p w14:paraId="551D0191" w14:textId="5032CAC4" w:rsidR="006D559F" w:rsidRPr="009E18BF" w:rsidRDefault="006D559F" w:rsidP="006D559F">
      <w:pPr>
        <w:pStyle w:val="aNote"/>
      </w:pPr>
      <w:r w:rsidRPr="009E18BF">
        <w:rPr>
          <w:rStyle w:val="charItals"/>
        </w:rPr>
        <w:t>Note</w:t>
      </w:r>
      <w:r w:rsidRPr="009E18BF">
        <w:rPr>
          <w:rStyle w:val="charItals"/>
        </w:rPr>
        <w:tab/>
      </w:r>
      <w:r w:rsidRPr="009E18BF">
        <w:t xml:space="preserve">The </w:t>
      </w:r>
      <w:hyperlink r:id="rId39" w:tooltip="Evidence Act 1995" w:history="1">
        <w:r w:rsidR="00D313DA" w:rsidRPr="009E18BF">
          <w:rPr>
            <w:rStyle w:val="charCitHyperlinkAbbrev"/>
          </w:rPr>
          <w:t>Commonwealth Act</w:t>
        </w:r>
      </w:hyperlink>
      <w:r w:rsidRPr="009E18BF">
        <w:t xml:space="preserve"> does not </w:t>
      </w:r>
      <w:r w:rsidR="007B67C1" w:rsidRPr="009E18BF">
        <w:t xml:space="preserve">include </w:t>
      </w:r>
      <w:r w:rsidR="006F399E" w:rsidRPr="009E18BF">
        <w:t xml:space="preserve">intermediaries and does not </w:t>
      </w:r>
      <w:r w:rsidRPr="009E18BF">
        <w:t>include s</w:t>
      </w:r>
      <w:r w:rsidR="006F399E" w:rsidRPr="009E18BF">
        <w:t> </w:t>
      </w:r>
      <w:r w:rsidRPr="009E18BF">
        <w:t>(2).</w:t>
      </w:r>
    </w:p>
    <w:p w14:paraId="54D2042C" w14:textId="77777777" w:rsidR="001F7342" w:rsidRPr="009E18BF" w:rsidRDefault="009E18BF" w:rsidP="009E18BF">
      <w:pPr>
        <w:pStyle w:val="ShadedSchClause"/>
      </w:pPr>
      <w:bookmarkStart w:id="45" w:name="_Toc19866639"/>
      <w:r w:rsidRPr="009E18BF">
        <w:rPr>
          <w:rStyle w:val="CharSectNo"/>
        </w:rPr>
        <w:t>[1.23]</w:t>
      </w:r>
      <w:r w:rsidRPr="009E18BF">
        <w:tab/>
      </w:r>
      <w:r w:rsidR="001F7342" w:rsidRPr="009E18BF">
        <w:t>Section 23 (1)</w:t>
      </w:r>
      <w:bookmarkEnd w:id="45"/>
    </w:p>
    <w:p w14:paraId="17F6E66D" w14:textId="77777777" w:rsidR="001F7342" w:rsidRPr="009E18BF" w:rsidRDefault="001F7342" w:rsidP="001F7342">
      <w:pPr>
        <w:pStyle w:val="direction"/>
      </w:pPr>
      <w:r w:rsidRPr="009E18BF">
        <w:t>after</w:t>
      </w:r>
    </w:p>
    <w:p w14:paraId="75F2A049" w14:textId="77777777" w:rsidR="001F7342" w:rsidRPr="009E18BF" w:rsidRDefault="001F7342" w:rsidP="001F7342">
      <w:pPr>
        <w:pStyle w:val="Amainreturn"/>
      </w:pPr>
      <w:r w:rsidRPr="009E18BF">
        <w:t>interpreter</w:t>
      </w:r>
    </w:p>
    <w:p w14:paraId="77FC15AA" w14:textId="77777777" w:rsidR="001F7342" w:rsidRPr="009E18BF" w:rsidRDefault="001F7342" w:rsidP="001F7342">
      <w:pPr>
        <w:pStyle w:val="direction"/>
      </w:pPr>
      <w:r w:rsidRPr="009E18BF">
        <w:t>insert</w:t>
      </w:r>
    </w:p>
    <w:p w14:paraId="1CD8126C" w14:textId="77777777" w:rsidR="001F7342" w:rsidRPr="009E18BF" w:rsidRDefault="001F7342" w:rsidP="001F7342">
      <w:pPr>
        <w:pStyle w:val="Amainreturn"/>
      </w:pPr>
      <w:r w:rsidRPr="009E18BF">
        <w:t>or intermediary</w:t>
      </w:r>
    </w:p>
    <w:p w14:paraId="28476FDC" w14:textId="77777777" w:rsidR="006F399E" w:rsidRPr="009E18BF" w:rsidRDefault="009E18BF" w:rsidP="009E18BF">
      <w:pPr>
        <w:pStyle w:val="ShadedSchClause"/>
      </w:pPr>
      <w:bookmarkStart w:id="46" w:name="_Toc19866640"/>
      <w:r w:rsidRPr="009E18BF">
        <w:rPr>
          <w:rStyle w:val="CharSectNo"/>
        </w:rPr>
        <w:t>[1.24]</w:t>
      </w:r>
      <w:r w:rsidRPr="009E18BF">
        <w:tab/>
      </w:r>
      <w:r w:rsidR="006F399E" w:rsidRPr="009E18BF">
        <w:t>Section 23</w:t>
      </w:r>
      <w:r w:rsidR="000C392B" w:rsidRPr="009E18BF">
        <w:t>,</w:t>
      </w:r>
      <w:r w:rsidR="006F399E" w:rsidRPr="009E18BF">
        <w:t xml:space="preserve"> note</w:t>
      </w:r>
      <w:bookmarkEnd w:id="46"/>
    </w:p>
    <w:p w14:paraId="579B0E5B" w14:textId="77777777" w:rsidR="006F399E" w:rsidRPr="009E18BF" w:rsidRDefault="006F399E" w:rsidP="006F399E">
      <w:pPr>
        <w:pStyle w:val="direction"/>
      </w:pPr>
      <w:r w:rsidRPr="009E18BF">
        <w:t>substitute</w:t>
      </w:r>
    </w:p>
    <w:p w14:paraId="7282A52D" w14:textId="6BA6FD9D" w:rsidR="00E0364B" w:rsidRPr="009E18BF" w:rsidRDefault="006F399E" w:rsidP="006F399E">
      <w:pPr>
        <w:pStyle w:val="aNote"/>
      </w:pPr>
      <w:r w:rsidRPr="009E18BF">
        <w:rPr>
          <w:rStyle w:val="charItals"/>
        </w:rPr>
        <w:t>Note</w:t>
      </w:r>
      <w:r w:rsidRPr="009E18BF">
        <w:rPr>
          <w:rStyle w:val="charItals"/>
        </w:rPr>
        <w:tab/>
      </w:r>
      <w:r w:rsidRPr="009E18BF">
        <w:t xml:space="preserve">The </w:t>
      </w:r>
      <w:hyperlink r:id="rId40" w:tooltip="Evidence Act 1995" w:history="1">
        <w:r w:rsidR="009F67F5" w:rsidRPr="009E18BF">
          <w:rPr>
            <w:rStyle w:val="charCitHyperlinkAbbrev"/>
          </w:rPr>
          <w:t>Commonwealth Act</w:t>
        </w:r>
      </w:hyperlink>
      <w:r w:rsidRPr="009E18BF">
        <w:t xml:space="preserve"> does not </w:t>
      </w:r>
      <w:r w:rsidR="007B67C1" w:rsidRPr="009E18BF">
        <w:t xml:space="preserve">include </w:t>
      </w:r>
      <w:r w:rsidRPr="009E18BF">
        <w:t>intermediaries</w:t>
      </w:r>
      <w:r w:rsidR="00E0364B" w:rsidRPr="009E18BF">
        <w:t xml:space="preserve">, </w:t>
      </w:r>
      <w:r w:rsidR="00B552BB" w:rsidRPr="009E18BF">
        <w:t>and s </w:t>
      </w:r>
      <w:r w:rsidR="00E0364B" w:rsidRPr="009E18BF">
        <w:t>(2)</w:t>
      </w:r>
      <w:r w:rsidR="00B552BB" w:rsidRPr="009E18BF">
        <w:t xml:space="preserve"> </w:t>
      </w:r>
      <w:r w:rsidR="00E0364B" w:rsidRPr="009E18BF">
        <w:t xml:space="preserve">differs from the </w:t>
      </w:r>
      <w:hyperlink r:id="rId41" w:tooltip="Evidence Act 1995" w:history="1">
        <w:r w:rsidR="009F67F5" w:rsidRPr="009E18BF">
          <w:rPr>
            <w:rStyle w:val="charCitHyperlinkAbbrev"/>
          </w:rPr>
          <w:t>Commonwealth Act</w:t>
        </w:r>
      </w:hyperlink>
      <w:r w:rsidR="00B552BB" w:rsidRPr="009E18BF">
        <w:t>.</w:t>
      </w:r>
    </w:p>
    <w:p w14:paraId="1907B3AC" w14:textId="77777777" w:rsidR="00BE0A3E" w:rsidRPr="009E18BF" w:rsidRDefault="009E18BF" w:rsidP="009E18BF">
      <w:pPr>
        <w:pStyle w:val="ShadedSchClause"/>
      </w:pPr>
      <w:bookmarkStart w:id="47" w:name="_Toc19866641"/>
      <w:r w:rsidRPr="009E18BF">
        <w:rPr>
          <w:rStyle w:val="CharSectNo"/>
        </w:rPr>
        <w:t>[1.25]</w:t>
      </w:r>
      <w:r w:rsidRPr="009E18BF">
        <w:tab/>
      </w:r>
      <w:r w:rsidR="00BE0A3E" w:rsidRPr="009E18BF">
        <w:t>Section 31</w:t>
      </w:r>
      <w:r w:rsidR="007C7D27" w:rsidRPr="009E18BF">
        <w:t> (4)</w:t>
      </w:r>
      <w:bookmarkEnd w:id="47"/>
    </w:p>
    <w:p w14:paraId="57849EEE" w14:textId="77777777" w:rsidR="007C7D27" w:rsidRPr="009E18BF" w:rsidRDefault="007C7D27" w:rsidP="007C7D27">
      <w:pPr>
        <w:pStyle w:val="direction"/>
      </w:pPr>
      <w:r w:rsidRPr="009E18BF">
        <w:t>substitute</w:t>
      </w:r>
    </w:p>
    <w:p w14:paraId="15D1FB50" w14:textId="77777777" w:rsidR="007C7D27" w:rsidRPr="009E18BF" w:rsidRDefault="007C7D27" w:rsidP="007C7D27">
      <w:pPr>
        <w:pStyle w:val="IMain"/>
      </w:pPr>
      <w:r w:rsidRPr="009E18BF">
        <w:tab/>
        <w:t>(4)</w:t>
      </w:r>
      <w:r w:rsidRPr="009E18BF">
        <w:tab/>
        <w:t>This section does not affect the right of a witness to whom this section applies to give evidence about a fact—</w:t>
      </w:r>
    </w:p>
    <w:p w14:paraId="33A2E04A" w14:textId="77777777" w:rsidR="007C7D27" w:rsidRPr="009E18BF" w:rsidRDefault="007C7D27" w:rsidP="007C7D27">
      <w:pPr>
        <w:pStyle w:val="Ipara"/>
      </w:pPr>
      <w:r w:rsidRPr="009E18BF">
        <w:tab/>
        <w:t>(a)</w:t>
      </w:r>
      <w:r w:rsidRPr="009E18BF">
        <w:tab/>
        <w:t>through an interpreter under section 30; or</w:t>
      </w:r>
    </w:p>
    <w:p w14:paraId="0A834184" w14:textId="005C5BDC" w:rsidR="007C7D27" w:rsidRPr="009E18BF" w:rsidRDefault="007C7D27" w:rsidP="009E18BF">
      <w:pPr>
        <w:pStyle w:val="Ipara"/>
        <w:keepNext/>
      </w:pPr>
      <w:r w:rsidRPr="009E18BF">
        <w:tab/>
        <w:t>(b)</w:t>
      </w:r>
      <w:r w:rsidRPr="009E18BF">
        <w:tab/>
        <w:t xml:space="preserve">with the assistance of an intermediary under the </w:t>
      </w:r>
      <w:hyperlink r:id="rId42" w:tooltip="A1991-34" w:history="1">
        <w:r w:rsidR="004B2032" w:rsidRPr="009E18BF">
          <w:rPr>
            <w:rStyle w:val="charCitHyperlinkItal"/>
          </w:rPr>
          <w:t>Evidence (Miscellaneous Provisions) Act 1991</w:t>
        </w:r>
      </w:hyperlink>
      <w:r w:rsidR="00004F77" w:rsidRPr="009E18BF">
        <w:t>, chapter </w:t>
      </w:r>
      <w:r w:rsidR="00C77A62" w:rsidRPr="009E18BF">
        <w:t>1B</w:t>
      </w:r>
      <w:r w:rsidR="00004F77" w:rsidRPr="009E18BF">
        <w:t xml:space="preserve"> (</w:t>
      </w:r>
      <w:r w:rsidR="00701B02" w:rsidRPr="009E18BF">
        <w:t>Witness intermediaries—criminal proceedings</w:t>
      </w:r>
      <w:r w:rsidR="00004F77" w:rsidRPr="009E18BF">
        <w:t>).</w:t>
      </w:r>
    </w:p>
    <w:p w14:paraId="68751521" w14:textId="723CC915" w:rsidR="009C2C26" w:rsidRPr="009E18BF" w:rsidRDefault="009C2C26" w:rsidP="009C2C26">
      <w:pPr>
        <w:pStyle w:val="aNote"/>
      </w:pPr>
      <w:r w:rsidRPr="009E18BF">
        <w:rPr>
          <w:rStyle w:val="charItals"/>
        </w:rPr>
        <w:t>Note</w:t>
      </w:r>
      <w:r w:rsidRPr="009E18BF">
        <w:rPr>
          <w:rStyle w:val="charItals"/>
        </w:rPr>
        <w:tab/>
      </w:r>
      <w:r w:rsidRPr="009E18BF">
        <w:t xml:space="preserve">The </w:t>
      </w:r>
      <w:hyperlink r:id="rId43" w:tooltip="Evidence Act 1995" w:history="1">
        <w:r w:rsidR="009F67F5" w:rsidRPr="009E18BF">
          <w:rPr>
            <w:rStyle w:val="charCitHyperlinkAbbrev"/>
          </w:rPr>
          <w:t>Commonwealth Act</w:t>
        </w:r>
      </w:hyperlink>
      <w:r w:rsidRPr="009E18BF">
        <w:t xml:space="preserve"> does not </w:t>
      </w:r>
      <w:r w:rsidR="007B67C1" w:rsidRPr="009E18BF">
        <w:t>include</w:t>
      </w:r>
      <w:r w:rsidRPr="009E18BF">
        <w:t xml:space="preserve"> intermediaries.</w:t>
      </w:r>
    </w:p>
    <w:p w14:paraId="6EB88B52" w14:textId="77777777" w:rsidR="007C7D27" w:rsidRPr="009E18BF" w:rsidRDefault="009E18BF" w:rsidP="009E18BF">
      <w:pPr>
        <w:pStyle w:val="ShadedSchClause"/>
      </w:pPr>
      <w:bookmarkStart w:id="48" w:name="_Toc19866642"/>
      <w:r w:rsidRPr="009E18BF">
        <w:rPr>
          <w:rStyle w:val="CharSectNo"/>
        </w:rPr>
        <w:lastRenderedPageBreak/>
        <w:t>[1.26]</w:t>
      </w:r>
      <w:r w:rsidRPr="009E18BF">
        <w:tab/>
      </w:r>
      <w:r w:rsidR="00A01051" w:rsidRPr="009E18BF">
        <w:t>Schedule 1</w:t>
      </w:r>
      <w:r w:rsidR="00EC3192" w:rsidRPr="009E18BF">
        <w:t>, Oaths by intermediaries</w:t>
      </w:r>
      <w:bookmarkEnd w:id="48"/>
    </w:p>
    <w:p w14:paraId="38C5BE0D" w14:textId="77777777" w:rsidR="00BE0A3E" w:rsidRPr="009E18BF" w:rsidRDefault="00FD70DD" w:rsidP="004438EE">
      <w:pPr>
        <w:pStyle w:val="direction"/>
      </w:pPr>
      <w:r w:rsidRPr="009E18BF">
        <w:t xml:space="preserve">after Oaths by interpreters, </w:t>
      </w:r>
      <w:r w:rsidR="00A01051" w:rsidRPr="009E18BF">
        <w:t>insert</w:t>
      </w:r>
    </w:p>
    <w:p w14:paraId="1518DCE8" w14:textId="77777777" w:rsidR="00A01051" w:rsidRPr="009E18BF" w:rsidRDefault="00A01051" w:rsidP="004438EE">
      <w:pPr>
        <w:keepNext/>
        <w:spacing w:before="160"/>
        <w:rPr>
          <w:rFonts w:ascii="Arial" w:hAnsi="Arial" w:cs="Arial"/>
          <w:b/>
        </w:rPr>
      </w:pPr>
      <w:r w:rsidRPr="009E18BF">
        <w:rPr>
          <w:rFonts w:ascii="Arial" w:hAnsi="Arial" w:cs="Arial"/>
          <w:b/>
        </w:rPr>
        <w:t>Oaths by intermediaries</w:t>
      </w:r>
    </w:p>
    <w:p w14:paraId="75DF5E22" w14:textId="77777777" w:rsidR="00A01051" w:rsidRPr="009E18BF" w:rsidRDefault="00A01051" w:rsidP="00A01051">
      <w:pPr>
        <w:spacing w:before="80" w:after="60"/>
      </w:pPr>
      <w:r w:rsidRPr="009E18BF">
        <w:t>I swear (</w:t>
      </w:r>
      <w:r w:rsidRPr="009E18BF">
        <w:rPr>
          <w:rStyle w:val="charItals"/>
          <w:sz w:val="20"/>
        </w:rPr>
        <w:t>or the person taking the oath may promise</w:t>
      </w:r>
      <w:r w:rsidRPr="009E18BF">
        <w:t>) by Almighty God (</w:t>
      </w:r>
      <w:r w:rsidRPr="009E18BF">
        <w:rPr>
          <w:rStyle w:val="charItals"/>
          <w:sz w:val="20"/>
        </w:rPr>
        <w:t>or the person may name a god recognised by the person’s religion</w:t>
      </w:r>
      <w:r w:rsidRPr="009E18BF">
        <w:t xml:space="preserve">) that I will </w:t>
      </w:r>
      <w:r w:rsidR="00E02B66" w:rsidRPr="009E18BF">
        <w:t xml:space="preserve">impartially and </w:t>
      </w:r>
      <w:r w:rsidR="00E02B66" w:rsidRPr="009E18BF">
        <w:rPr>
          <w:color w:val="000000"/>
          <w:szCs w:val="24"/>
          <w:lang w:val="en"/>
        </w:rPr>
        <w:t xml:space="preserve">faithfully inform the court about the witness’s communication needs and communicate </w:t>
      </w:r>
      <w:r w:rsidR="00A4504A" w:rsidRPr="009E18BF">
        <w:rPr>
          <w:color w:val="000000"/>
          <w:szCs w:val="24"/>
          <w:lang w:val="en"/>
        </w:rPr>
        <w:t>questions and answers</w:t>
      </w:r>
      <w:r w:rsidR="00553C77" w:rsidRPr="009E18BF">
        <w:rPr>
          <w:color w:val="000000"/>
          <w:shd w:val="clear" w:color="auto" w:fill="FFFFFF"/>
        </w:rPr>
        <w:t>,</w:t>
      </w:r>
      <w:r w:rsidR="008C1733" w:rsidRPr="009E18BF">
        <w:rPr>
          <w:color w:val="000000"/>
          <w:shd w:val="clear" w:color="auto" w:fill="FFFFFF"/>
        </w:rPr>
        <w:t xml:space="preserve"> </w:t>
      </w:r>
      <w:r w:rsidR="00553C77" w:rsidRPr="009E18BF">
        <w:rPr>
          <w:color w:val="000000"/>
          <w:shd w:val="clear" w:color="auto" w:fill="FFFFFF"/>
        </w:rPr>
        <w:t>make true explanation of all matters and things that are required of me</w:t>
      </w:r>
      <w:r w:rsidR="00553C77" w:rsidRPr="009E18BF">
        <w:t xml:space="preserve">, </w:t>
      </w:r>
      <w:r w:rsidRPr="009E18BF">
        <w:t>and do all other matters and things that are required of me in this case</w:t>
      </w:r>
      <w:r w:rsidR="00553C77" w:rsidRPr="009E18BF">
        <w:t>,</w:t>
      </w:r>
      <w:r w:rsidRPr="009E18BF">
        <w:t xml:space="preserve"> to the best of my ability.</w:t>
      </w:r>
    </w:p>
    <w:p w14:paraId="152B44DA" w14:textId="20FB1362" w:rsidR="00E25DC8" w:rsidRPr="009E18BF" w:rsidRDefault="00581F30" w:rsidP="0087406B">
      <w:pPr>
        <w:spacing w:before="140"/>
        <w:rPr>
          <w:sz w:val="20"/>
        </w:rPr>
      </w:pPr>
      <w:r w:rsidRPr="009E18BF">
        <w:rPr>
          <w:rStyle w:val="charItals"/>
          <w:sz w:val="20"/>
        </w:rPr>
        <w:t>Note</w:t>
      </w:r>
      <w:r w:rsidRPr="009E18BF">
        <w:rPr>
          <w:rStyle w:val="charItals"/>
          <w:sz w:val="20"/>
        </w:rPr>
        <w:tab/>
      </w:r>
      <w:r w:rsidR="00E25DC8" w:rsidRPr="009E18BF">
        <w:rPr>
          <w:sz w:val="20"/>
        </w:rPr>
        <w:t xml:space="preserve">The </w:t>
      </w:r>
      <w:hyperlink r:id="rId44" w:tooltip="Evidence Act 1995" w:history="1">
        <w:r w:rsidR="009F67F5" w:rsidRPr="009E18BF">
          <w:rPr>
            <w:rStyle w:val="charCitHyperlinkAbbrev"/>
            <w:sz w:val="20"/>
          </w:rPr>
          <w:t>Commonwealth Act</w:t>
        </w:r>
      </w:hyperlink>
      <w:r w:rsidR="00E25DC8" w:rsidRPr="009E18BF">
        <w:rPr>
          <w:sz w:val="20"/>
        </w:rPr>
        <w:t xml:space="preserve"> does not include intermediaries.</w:t>
      </w:r>
    </w:p>
    <w:p w14:paraId="37FD1478" w14:textId="77777777" w:rsidR="00FD70DD" w:rsidRPr="009E18BF" w:rsidRDefault="009E18BF" w:rsidP="009E18BF">
      <w:pPr>
        <w:pStyle w:val="ShadedSchClause"/>
      </w:pPr>
      <w:bookmarkStart w:id="49" w:name="_Toc19866643"/>
      <w:r w:rsidRPr="009E18BF">
        <w:rPr>
          <w:rStyle w:val="CharSectNo"/>
        </w:rPr>
        <w:t>[1.27]</w:t>
      </w:r>
      <w:r w:rsidRPr="009E18BF">
        <w:tab/>
      </w:r>
      <w:r w:rsidR="00FD70DD" w:rsidRPr="009E18BF">
        <w:t>Schedule 1, Affirmations by intermediaries</w:t>
      </w:r>
      <w:bookmarkEnd w:id="49"/>
    </w:p>
    <w:p w14:paraId="03071F0E" w14:textId="77777777" w:rsidR="00FD70DD" w:rsidRPr="009E18BF" w:rsidRDefault="00FD70DD" w:rsidP="00FD70DD">
      <w:pPr>
        <w:pStyle w:val="direction"/>
      </w:pPr>
      <w:r w:rsidRPr="009E18BF">
        <w:t xml:space="preserve">after </w:t>
      </w:r>
      <w:r w:rsidR="00E25DC8" w:rsidRPr="009E18BF">
        <w:t>Affirmations by interpreter</w:t>
      </w:r>
      <w:r w:rsidRPr="009E18BF">
        <w:t>s, insert</w:t>
      </w:r>
    </w:p>
    <w:p w14:paraId="433F1F4C" w14:textId="77777777" w:rsidR="00A01051" w:rsidRPr="009E18BF" w:rsidRDefault="00A01051" w:rsidP="00A01051">
      <w:pPr>
        <w:spacing w:before="160"/>
        <w:rPr>
          <w:rFonts w:ascii="Arial" w:hAnsi="Arial" w:cs="Arial"/>
          <w:b/>
        </w:rPr>
      </w:pPr>
      <w:r w:rsidRPr="009E18BF">
        <w:rPr>
          <w:rFonts w:ascii="Arial" w:hAnsi="Arial" w:cs="Arial"/>
          <w:b/>
        </w:rPr>
        <w:t>Affirmations by intermediaries</w:t>
      </w:r>
    </w:p>
    <w:p w14:paraId="67A07DD3" w14:textId="77777777" w:rsidR="00A01051" w:rsidRPr="009E18BF" w:rsidRDefault="00A01051" w:rsidP="00A01051">
      <w:pPr>
        <w:spacing w:before="80" w:after="60"/>
      </w:pPr>
      <w:r w:rsidRPr="009E18BF">
        <w:t xml:space="preserve">I solemnly and sincerely declare and affirm that I will </w:t>
      </w:r>
      <w:r w:rsidR="0055741C" w:rsidRPr="009E18BF">
        <w:t xml:space="preserve">impartially and </w:t>
      </w:r>
      <w:r w:rsidR="00D336A0" w:rsidRPr="009E18BF">
        <w:rPr>
          <w:color w:val="000000"/>
          <w:szCs w:val="24"/>
          <w:lang w:val="en"/>
        </w:rPr>
        <w:t xml:space="preserve">faithfully </w:t>
      </w:r>
      <w:r w:rsidR="0055741C" w:rsidRPr="009E18BF">
        <w:rPr>
          <w:color w:val="000000"/>
          <w:szCs w:val="24"/>
          <w:lang w:val="en"/>
        </w:rPr>
        <w:t xml:space="preserve">inform the court </w:t>
      </w:r>
      <w:r w:rsidR="00E02B66" w:rsidRPr="009E18BF">
        <w:rPr>
          <w:color w:val="000000"/>
          <w:szCs w:val="24"/>
          <w:lang w:val="en"/>
        </w:rPr>
        <w:t>about</w:t>
      </w:r>
      <w:r w:rsidR="0055741C" w:rsidRPr="009E18BF">
        <w:rPr>
          <w:color w:val="000000"/>
          <w:szCs w:val="24"/>
          <w:lang w:val="en"/>
        </w:rPr>
        <w:t xml:space="preserve"> the witness’s communication needs and </w:t>
      </w:r>
      <w:r w:rsidR="00D336A0" w:rsidRPr="009E18BF">
        <w:rPr>
          <w:color w:val="000000"/>
          <w:szCs w:val="24"/>
          <w:lang w:val="en"/>
        </w:rPr>
        <w:t xml:space="preserve">communicate questions and </w:t>
      </w:r>
      <w:r w:rsidR="008C1733" w:rsidRPr="009E18BF">
        <w:rPr>
          <w:color w:val="000000"/>
          <w:szCs w:val="24"/>
          <w:lang w:val="en"/>
        </w:rPr>
        <w:t>answers</w:t>
      </w:r>
      <w:r w:rsidR="008C1733" w:rsidRPr="009E18BF">
        <w:rPr>
          <w:color w:val="000000"/>
          <w:shd w:val="clear" w:color="auto" w:fill="FFFFFF"/>
        </w:rPr>
        <w:t>, make true explanation of all matters and things that are required of me</w:t>
      </w:r>
      <w:r w:rsidR="008C1733" w:rsidRPr="009E18BF">
        <w:t xml:space="preserve">, and </w:t>
      </w:r>
      <w:r w:rsidRPr="009E18BF">
        <w:t>do all other matters and things that are required of me in this case</w:t>
      </w:r>
      <w:r w:rsidR="00C9759D" w:rsidRPr="009E18BF">
        <w:t>,</w:t>
      </w:r>
      <w:r w:rsidRPr="009E18BF">
        <w:t xml:space="preserve"> to the best of my ability.</w:t>
      </w:r>
    </w:p>
    <w:p w14:paraId="130808FB" w14:textId="5B2355EA" w:rsidR="00E25DC8" w:rsidRPr="009E18BF" w:rsidRDefault="00E25DC8" w:rsidP="0087406B">
      <w:pPr>
        <w:spacing w:before="140"/>
        <w:rPr>
          <w:sz w:val="20"/>
        </w:rPr>
      </w:pPr>
      <w:r w:rsidRPr="009E18BF">
        <w:rPr>
          <w:rStyle w:val="charItals"/>
          <w:sz w:val="20"/>
        </w:rPr>
        <w:t>Note</w:t>
      </w:r>
      <w:r w:rsidRPr="009E18BF">
        <w:rPr>
          <w:rStyle w:val="charItals"/>
          <w:sz w:val="20"/>
        </w:rPr>
        <w:tab/>
      </w:r>
      <w:r w:rsidRPr="009E18BF">
        <w:rPr>
          <w:sz w:val="20"/>
        </w:rPr>
        <w:t xml:space="preserve">The </w:t>
      </w:r>
      <w:hyperlink r:id="rId45" w:tooltip="Evidence Act 1995" w:history="1">
        <w:r w:rsidR="009F67F5" w:rsidRPr="009E18BF">
          <w:rPr>
            <w:rStyle w:val="charCitHyperlinkAbbrev"/>
            <w:sz w:val="20"/>
          </w:rPr>
          <w:t>Commonwealth Act</w:t>
        </w:r>
      </w:hyperlink>
      <w:r w:rsidRPr="009E18BF">
        <w:rPr>
          <w:sz w:val="20"/>
        </w:rPr>
        <w:t xml:space="preserve"> does not include intermediaries.</w:t>
      </w:r>
    </w:p>
    <w:p w14:paraId="364D4C4B" w14:textId="77777777" w:rsidR="001F7342" w:rsidRPr="009E18BF" w:rsidRDefault="009E18BF" w:rsidP="009E18BF">
      <w:pPr>
        <w:pStyle w:val="ShadedSchClause"/>
      </w:pPr>
      <w:bookmarkStart w:id="50" w:name="_Toc19866644"/>
      <w:r w:rsidRPr="009E18BF">
        <w:rPr>
          <w:rStyle w:val="CharSectNo"/>
        </w:rPr>
        <w:t>[1.28]</w:t>
      </w:r>
      <w:r w:rsidRPr="009E18BF">
        <w:tab/>
      </w:r>
      <w:r w:rsidR="00563094" w:rsidRPr="009E18BF">
        <w:t xml:space="preserve">Dictionary, </w:t>
      </w:r>
      <w:r w:rsidR="00581F30" w:rsidRPr="009E18BF">
        <w:t xml:space="preserve">part 1, </w:t>
      </w:r>
      <w:r w:rsidR="00563094" w:rsidRPr="009E18BF">
        <w:t xml:space="preserve">new definition of </w:t>
      </w:r>
      <w:r w:rsidR="00563094" w:rsidRPr="009E18BF">
        <w:rPr>
          <w:rStyle w:val="charItals"/>
        </w:rPr>
        <w:t>intermediary</w:t>
      </w:r>
      <w:bookmarkEnd w:id="50"/>
    </w:p>
    <w:p w14:paraId="4E749B2F" w14:textId="77777777" w:rsidR="00563094" w:rsidRPr="009E18BF" w:rsidRDefault="00563094" w:rsidP="00563094">
      <w:pPr>
        <w:pStyle w:val="direction"/>
      </w:pPr>
      <w:r w:rsidRPr="009E18BF">
        <w:t>insert</w:t>
      </w:r>
    </w:p>
    <w:p w14:paraId="6A722DEB" w14:textId="75A3DE80" w:rsidR="009A0C2C" w:rsidRPr="009E18BF" w:rsidRDefault="00563094" w:rsidP="009E18BF">
      <w:pPr>
        <w:pStyle w:val="aDef"/>
      </w:pPr>
      <w:r w:rsidRPr="009E18BF">
        <w:rPr>
          <w:rStyle w:val="charBoldItals"/>
        </w:rPr>
        <w:t>intermediary</w:t>
      </w:r>
      <w:r w:rsidR="007C608E" w:rsidRPr="009E18BF">
        <w:t xml:space="preserve">, in relation to a proceeding, </w:t>
      </w:r>
      <w:r w:rsidRPr="009E18BF">
        <w:t>means</w:t>
      </w:r>
      <w:r w:rsidR="009C7645" w:rsidRPr="009E18BF">
        <w:t xml:space="preserve"> a person appointed as a</w:t>
      </w:r>
      <w:r w:rsidR="00F71AA0" w:rsidRPr="009E18BF">
        <w:t>n</w:t>
      </w:r>
      <w:r w:rsidR="009C7645" w:rsidRPr="009E18BF">
        <w:t xml:space="preserve"> intermediary for a witness </w:t>
      </w:r>
      <w:r w:rsidR="007C608E" w:rsidRPr="009E18BF">
        <w:t xml:space="preserve">in the proceeding </w:t>
      </w:r>
      <w:r w:rsidR="009C7645" w:rsidRPr="009E18BF">
        <w:t xml:space="preserve">under the </w:t>
      </w:r>
      <w:hyperlink r:id="rId46" w:tooltip="A1991-34" w:history="1">
        <w:r w:rsidR="004B2032" w:rsidRPr="009E18BF">
          <w:rPr>
            <w:rStyle w:val="charCitHyperlinkItal"/>
          </w:rPr>
          <w:t>Evidence (Miscellaneous Provisions) Act 1991</w:t>
        </w:r>
      </w:hyperlink>
      <w:r w:rsidR="009C7645" w:rsidRPr="009E18BF">
        <w:t xml:space="preserve"> chapter </w:t>
      </w:r>
      <w:r w:rsidR="00C77A62" w:rsidRPr="009E18BF">
        <w:t>1B</w:t>
      </w:r>
      <w:r w:rsidR="009C7645" w:rsidRPr="009E18BF">
        <w:t xml:space="preserve"> (</w:t>
      </w:r>
      <w:r w:rsidR="00701B02" w:rsidRPr="009E18BF">
        <w:t>Witness intermediaries—criminal proceedings</w:t>
      </w:r>
      <w:r w:rsidR="009C7645" w:rsidRPr="009E18BF">
        <w:t>).</w:t>
      </w:r>
    </w:p>
    <w:p w14:paraId="39587407" w14:textId="77777777" w:rsidR="009E18BF" w:rsidRDefault="009E18BF">
      <w:pPr>
        <w:pStyle w:val="03Schedule"/>
        <w:sectPr w:rsidR="009E18BF" w:rsidSect="001639CF">
          <w:headerReference w:type="even" r:id="rId47"/>
          <w:headerReference w:type="default" r:id="rId48"/>
          <w:footerReference w:type="even" r:id="rId49"/>
          <w:footerReference w:type="default" r:id="rId50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1167FA5A" w14:textId="77777777" w:rsidR="003C2189" w:rsidRPr="009E18BF" w:rsidRDefault="003C2189" w:rsidP="003C2189">
      <w:pPr>
        <w:pStyle w:val="EndNoteHeading"/>
      </w:pPr>
      <w:r w:rsidRPr="009E18BF">
        <w:lastRenderedPageBreak/>
        <w:t>Endnotes</w:t>
      </w:r>
    </w:p>
    <w:p w14:paraId="5CFBFEF3" w14:textId="77777777" w:rsidR="003C2189" w:rsidRPr="009E18BF" w:rsidRDefault="003C2189" w:rsidP="003C2189">
      <w:pPr>
        <w:pStyle w:val="EndNoteSubHeading"/>
      </w:pPr>
      <w:r w:rsidRPr="009E18BF">
        <w:t>1</w:t>
      </w:r>
      <w:r w:rsidRPr="009E18BF">
        <w:tab/>
        <w:t>Presentation speech</w:t>
      </w:r>
    </w:p>
    <w:p w14:paraId="4A708938" w14:textId="55E6D7BB" w:rsidR="00633DC8" w:rsidRPr="009E18BF" w:rsidRDefault="00633DC8">
      <w:pPr>
        <w:pStyle w:val="EndNoteText"/>
      </w:pPr>
      <w:r w:rsidRPr="009E18BF">
        <w:tab/>
        <w:t>Presentation speech made in the Legislative Assembly on</w:t>
      </w:r>
      <w:r w:rsidR="00B21A1C">
        <w:t xml:space="preserve"> 24 September 2019.</w:t>
      </w:r>
    </w:p>
    <w:p w14:paraId="5A4CF41F" w14:textId="77777777" w:rsidR="00633DC8" w:rsidRPr="009E18BF" w:rsidRDefault="00633DC8">
      <w:pPr>
        <w:pStyle w:val="EndNoteSubHeading"/>
      </w:pPr>
      <w:r w:rsidRPr="009E18BF">
        <w:t>2</w:t>
      </w:r>
      <w:r w:rsidRPr="009E18BF">
        <w:tab/>
        <w:t>Notification</w:t>
      </w:r>
    </w:p>
    <w:p w14:paraId="553E2DBD" w14:textId="2A9BD54E" w:rsidR="00633DC8" w:rsidRPr="009E18BF" w:rsidRDefault="00633DC8">
      <w:pPr>
        <w:pStyle w:val="EndNoteText"/>
      </w:pPr>
      <w:r w:rsidRPr="009E18BF">
        <w:tab/>
        <w:t xml:space="preserve">Notified under the </w:t>
      </w:r>
      <w:hyperlink r:id="rId51" w:tooltip="A2001-14" w:history="1">
        <w:r w:rsidR="004B2032" w:rsidRPr="009E18BF">
          <w:rPr>
            <w:rStyle w:val="charCitHyperlinkAbbrev"/>
          </w:rPr>
          <w:t>Legislation Act</w:t>
        </w:r>
      </w:hyperlink>
      <w:r w:rsidRPr="009E18BF">
        <w:t xml:space="preserve"> on</w:t>
      </w:r>
      <w:r w:rsidR="001639CF">
        <w:t xml:space="preserve"> 31 October 2019.</w:t>
      </w:r>
    </w:p>
    <w:p w14:paraId="4D6D9BC1" w14:textId="77777777" w:rsidR="00633DC8" w:rsidRPr="009E18BF" w:rsidRDefault="00633DC8">
      <w:pPr>
        <w:pStyle w:val="EndNoteSubHeading"/>
      </w:pPr>
      <w:r w:rsidRPr="009E18BF">
        <w:t>3</w:t>
      </w:r>
      <w:r w:rsidRPr="009E18BF">
        <w:tab/>
        <w:t>Republications of amended laws</w:t>
      </w:r>
    </w:p>
    <w:p w14:paraId="00FD0AC4" w14:textId="3752CE1B" w:rsidR="00633DC8" w:rsidRPr="009E18BF" w:rsidRDefault="00633DC8">
      <w:pPr>
        <w:pStyle w:val="EndNoteText"/>
      </w:pPr>
      <w:r w:rsidRPr="009E18BF">
        <w:tab/>
        <w:t xml:space="preserve">For the latest republication of amended laws, see </w:t>
      </w:r>
      <w:hyperlink r:id="rId52" w:history="1">
        <w:r w:rsidR="004B2032" w:rsidRPr="009E18BF">
          <w:rPr>
            <w:rStyle w:val="charCitHyperlinkAbbrev"/>
          </w:rPr>
          <w:t>www.legislation.act.gov.au</w:t>
        </w:r>
      </w:hyperlink>
      <w:r w:rsidRPr="009E18BF">
        <w:t>.</w:t>
      </w:r>
    </w:p>
    <w:p w14:paraId="0692B7E8" w14:textId="77777777" w:rsidR="00633DC8" w:rsidRPr="009E18BF" w:rsidRDefault="00633DC8">
      <w:pPr>
        <w:pStyle w:val="N-line2"/>
      </w:pPr>
    </w:p>
    <w:p w14:paraId="45A5E353" w14:textId="77777777" w:rsidR="009E18BF" w:rsidRDefault="009E18BF">
      <w:pPr>
        <w:pStyle w:val="05EndNote"/>
        <w:sectPr w:rsidR="009E18BF" w:rsidSect="001639CF">
          <w:headerReference w:type="even" r:id="rId53"/>
          <w:headerReference w:type="default" r:id="rId54"/>
          <w:footerReference w:type="even" r:id="rId55"/>
          <w:footerReference w:type="default" r:id="rId56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63F1A9D" w14:textId="786992FD" w:rsidR="009E18BF" w:rsidRDefault="009E18BF" w:rsidP="001639CF"/>
    <w:p w14:paraId="265F2E3B" w14:textId="7AB88015" w:rsidR="001639CF" w:rsidRDefault="001639CF">
      <w:pPr>
        <w:pStyle w:val="BillBasic"/>
      </w:pPr>
      <w:r>
        <w:t xml:space="preserve">I certify that the above is a true copy of the Evidence (Miscellaneous Provisions) Amendment Bill 2019, which was passed by the Legislative Assembly on 24 October 2019. </w:t>
      </w:r>
    </w:p>
    <w:p w14:paraId="2C7D55E4" w14:textId="77777777" w:rsidR="001639CF" w:rsidRDefault="001639CF"/>
    <w:p w14:paraId="5F54D81B" w14:textId="77777777" w:rsidR="001639CF" w:rsidRDefault="001639CF"/>
    <w:p w14:paraId="54F35A33" w14:textId="77777777" w:rsidR="001639CF" w:rsidRDefault="001639CF"/>
    <w:p w14:paraId="16D840EE" w14:textId="77777777" w:rsidR="001639CF" w:rsidRDefault="001639CF"/>
    <w:p w14:paraId="013F9B3E" w14:textId="77777777" w:rsidR="001639CF" w:rsidRDefault="001639CF">
      <w:pPr>
        <w:pStyle w:val="BillBasic"/>
        <w:jc w:val="right"/>
      </w:pPr>
      <w:r>
        <w:t>Clerk of the Legislative Assembly</w:t>
      </w:r>
    </w:p>
    <w:p w14:paraId="0538EB33" w14:textId="3974DD82" w:rsidR="001639CF" w:rsidRDefault="001639CF" w:rsidP="001639CF"/>
    <w:p w14:paraId="5362A7BB" w14:textId="0AC9932B" w:rsidR="001639CF" w:rsidRDefault="001639CF" w:rsidP="001639CF"/>
    <w:p w14:paraId="721F911D" w14:textId="400F0417" w:rsidR="001639CF" w:rsidRDefault="001639CF" w:rsidP="001639CF">
      <w:pPr>
        <w:suppressLineNumbers/>
      </w:pPr>
    </w:p>
    <w:p w14:paraId="1B1CB841" w14:textId="37D55D8C" w:rsidR="001639CF" w:rsidRDefault="001639CF" w:rsidP="001639CF">
      <w:pPr>
        <w:suppressLineNumbers/>
      </w:pPr>
    </w:p>
    <w:p w14:paraId="0F7285BA" w14:textId="3780D716" w:rsidR="001639CF" w:rsidRDefault="001639CF" w:rsidP="001639CF">
      <w:pPr>
        <w:suppressLineNumbers/>
      </w:pPr>
    </w:p>
    <w:p w14:paraId="64C82867" w14:textId="6DC2E735" w:rsidR="001639CF" w:rsidRDefault="001639CF" w:rsidP="001639CF">
      <w:pPr>
        <w:suppressLineNumbers/>
      </w:pPr>
    </w:p>
    <w:p w14:paraId="692CDCC1" w14:textId="791DC5BB" w:rsidR="001639CF" w:rsidRDefault="001639CF" w:rsidP="001639CF">
      <w:pPr>
        <w:suppressLineNumbers/>
      </w:pPr>
    </w:p>
    <w:p w14:paraId="06378D2D" w14:textId="1C2F9CBD" w:rsidR="001639CF" w:rsidRDefault="001639CF" w:rsidP="001639CF">
      <w:pPr>
        <w:suppressLineNumbers/>
      </w:pPr>
    </w:p>
    <w:p w14:paraId="699CCAA3" w14:textId="3F16B019" w:rsidR="001639CF" w:rsidRDefault="001639CF" w:rsidP="001639CF">
      <w:pPr>
        <w:suppressLineNumbers/>
      </w:pPr>
    </w:p>
    <w:p w14:paraId="646E8399" w14:textId="7EBB8096" w:rsidR="001639CF" w:rsidRDefault="001639CF" w:rsidP="001639CF">
      <w:pPr>
        <w:suppressLineNumbers/>
      </w:pPr>
    </w:p>
    <w:p w14:paraId="7A40EBEE" w14:textId="27A809F7" w:rsidR="001639CF" w:rsidRDefault="001639CF" w:rsidP="001639CF">
      <w:pPr>
        <w:suppressLineNumbers/>
      </w:pPr>
    </w:p>
    <w:p w14:paraId="74930FFC" w14:textId="48D92CC9" w:rsidR="001639CF" w:rsidRDefault="001639CF" w:rsidP="001639CF">
      <w:pPr>
        <w:suppressLineNumbers/>
      </w:pPr>
    </w:p>
    <w:p w14:paraId="4BB9FDC7" w14:textId="0B4D5BA6" w:rsidR="001639CF" w:rsidRDefault="001639C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1639CF" w:rsidSect="001639CF">
      <w:headerReference w:type="even" r:id="rId57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CD918" w14:textId="77777777" w:rsidR="004B2032" w:rsidRDefault="004B2032">
      <w:r>
        <w:separator/>
      </w:r>
    </w:p>
  </w:endnote>
  <w:endnote w:type="continuationSeparator" w:id="0">
    <w:p w14:paraId="06E2D076" w14:textId="77777777" w:rsidR="004B2032" w:rsidRDefault="004B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A18DD" w14:textId="77777777" w:rsidR="009E18BF" w:rsidRDefault="009E18B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9E18BF" w:rsidRPr="00CB3D59" w14:paraId="09CEF855" w14:textId="77777777">
      <w:tc>
        <w:tcPr>
          <w:tcW w:w="845" w:type="pct"/>
        </w:tcPr>
        <w:p w14:paraId="43B8A6AF" w14:textId="77777777" w:rsidR="009E18BF" w:rsidRPr="0097645D" w:rsidRDefault="009E18BF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1DDF5D98" w14:textId="672F67B1" w:rsidR="009E18BF" w:rsidRPr="00783A18" w:rsidRDefault="00971400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3152F9">
            <w:t>Evidence (Miscellaneous Provisions) Amendment Act 2019</w:t>
          </w:r>
          <w:r>
            <w:fldChar w:fldCharType="end"/>
          </w:r>
        </w:p>
        <w:p w14:paraId="1D1657C7" w14:textId="3B44F799" w:rsidR="009E18BF" w:rsidRPr="00783A18" w:rsidRDefault="009E18BF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52F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52F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52F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7D3232AC" w14:textId="14D2FCC8" w:rsidR="009E18BF" w:rsidRPr="00743346" w:rsidRDefault="009E18BF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152F9">
            <w:rPr>
              <w:rFonts w:cs="Arial"/>
              <w:szCs w:val="18"/>
            </w:rPr>
            <w:t>A2019-41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152F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419947E" w14:textId="61E9D5D2" w:rsidR="009E18BF" w:rsidRPr="00971400" w:rsidRDefault="00971400" w:rsidP="00971400">
    <w:pPr>
      <w:pStyle w:val="Status"/>
      <w:rPr>
        <w:rFonts w:cs="Arial"/>
      </w:rPr>
    </w:pPr>
    <w:r w:rsidRPr="00971400">
      <w:rPr>
        <w:rFonts w:cs="Arial"/>
      </w:rPr>
      <w:fldChar w:fldCharType="begin"/>
    </w:r>
    <w:r w:rsidRPr="00971400">
      <w:rPr>
        <w:rFonts w:cs="Arial"/>
      </w:rPr>
      <w:instrText xml:space="preserve"> DOCPROPERTY "Status" </w:instrText>
    </w:r>
    <w:r w:rsidRPr="00971400">
      <w:rPr>
        <w:rFonts w:cs="Arial"/>
      </w:rPr>
      <w:fldChar w:fldCharType="separate"/>
    </w:r>
    <w:r w:rsidR="003152F9" w:rsidRPr="00971400">
      <w:rPr>
        <w:rFonts w:cs="Arial"/>
      </w:rPr>
      <w:t xml:space="preserve"> </w:t>
    </w:r>
    <w:r w:rsidRPr="00971400">
      <w:rPr>
        <w:rFonts w:cs="Arial"/>
      </w:rPr>
      <w:fldChar w:fldCharType="end"/>
    </w:r>
    <w:r w:rsidRPr="00971400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E94B3" w14:textId="77777777" w:rsidR="009E18BF" w:rsidRDefault="009E18B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E18BF" w14:paraId="4A2BE49E" w14:textId="77777777">
      <w:trPr>
        <w:jc w:val="center"/>
      </w:trPr>
      <w:tc>
        <w:tcPr>
          <w:tcW w:w="1553" w:type="dxa"/>
        </w:tcPr>
        <w:p w14:paraId="06CB4DE1" w14:textId="5AD23285" w:rsidR="009E18BF" w:rsidRDefault="00971400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3152F9">
            <w:t>A2019-41</w:t>
          </w:r>
          <w:r>
            <w:fldChar w:fldCharType="end"/>
          </w:r>
          <w:r w:rsidR="009E18BF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3152F9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407762B7" w14:textId="3AAD6BF3" w:rsidR="009E18BF" w:rsidRDefault="0097140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3152F9">
            <w:t>Evidence (Miscellaneous Provisions) Amendment Act 2019</w:t>
          </w:r>
          <w:r>
            <w:fldChar w:fldCharType="end"/>
          </w:r>
        </w:p>
        <w:p w14:paraId="3F12E63D" w14:textId="267BE8A5" w:rsidR="009E18BF" w:rsidRDefault="00971400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3152F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</w:instrText>
          </w:r>
          <w:r>
            <w:instrText xml:space="preserve">Y "StartDt"  *\charformat </w:instrText>
          </w:r>
          <w:r>
            <w:fldChar w:fldCharType="separate"/>
          </w:r>
          <w:r w:rsidR="003152F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3152F9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317913E" w14:textId="77777777" w:rsidR="009E18BF" w:rsidRDefault="009E18BF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0EE6D39" w14:textId="56DDC786" w:rsidR="009E18BF" w:rsidRPr="00971400" w:rsidRDefault="00971400" w:rsidP="00971400">
    <w:pPr>
      <w:pStyle w:val="Status"/>
      <w:rPr>
        <w:rFonts w:cs="Arial"/>
      </w:rPr>
    </w:pPr>
    <w:r w:rsidRPr="00971400">
      <w:rPr>
        <w:rFonts w:cs="Arial"/>
      </w:rPr>
      <w:fldChar w:fldCharType="begin"/>
    </w:r>
    <w:r w:rsidRPr="00971400">
      <w:rPr>
        <w:rFonts w:cs="Arial"/>
      </w:rPr>
      <w:instrText xml:space="preserve"> DOCPROPERTY "Status" </w:instrText>
    </w:r>
    <w:r w:rsidRPr="00971400">
      <w:rPr>
        <w:rFonts w:cs="Arial"/>
      </w:rPr>
      <w:fldChar w:fldCharType="separate"/>
    </w:r>
    <w:r w:rsidR="003152F9" w:rsidRPr="00971400">
      <w:rPr>
        <w:rFonts w:cs="Arial"/>
      </w:rPr>
      <w:t xml:space="preserve"> </w:t>
    </w:r>
    <w:r w:rsidRPr="00971400">
      <w:rPr>
        <w:rFonts w:cs="Arial"/>
      </w:rPr>
      <w:fldChar w:fldCharType="end"/>
    </w:r>
    <w:r w:rsidRPr="00971400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CD9D" w14:textId="77777777" w:rsidR="009E18BF" w:rsidRDefault="009E18B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9E18BF" w:rsidRPr="00CB3D59" w14:paraId="1FCE494E" w14:textId="77777777">
      <w:tc>
        <w:tcPr>
          <w:tcW w:w="1060" w:type="pct"/>
        </w:tcPr>
        <w:p w14:paraId="7A7FBE39" w14:textId="3B6AD564" w:rsidR="009E18BF" w:rsidRPr="00743346" w:rsidRDefault="009E18BF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152F9">
            <w:rPr>
              <w:rFonts w:cs="Arial"/>
              <w:szCs w:val="18"/>
            </w:rPr>
            <w:t>A2019-41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152F9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11B187C5" w14:textId="4A89889A" w:rsidR="009E18BF" w:rsidRPr="00783A18" w:rsidRDefault="00971400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3152F9">
            <w:t>Evidence (Miscellaneous Provisions) Amendment Act 2019</w:t>
          </w:r>
          <w:r>
            <w:fldChar w:fldCharType="end"/>
          </w:r>
        </w:p>
        <w:p w14:paraId="62B25C2B" w14:textId="05098DD6" w:rsidR="009E18BF" w:rsidRPr="00783A18" w:rsidRDefault="009E18BF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52F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52F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52F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6F86C206" w14:textId="77777777" w:rsidR="009E18BF" w:rsidRPr="0097645D" w:rsidRDefault="009E18BF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7DF092E" w14:textId="6B602149" w:rsidR="009E18BF" w:rsidRPr="00971400" w:rsidRDefault="00971400" w:rsidP="00971400">
    <w:pPr>
      <w:pStyle w:val="Status"/>
      <w:rPr>
        <w:rFonts w:cs="Arial"/>
      </w:rPr>
    </w:pPr>
    <w:r w:rsidRPr="00971400">
      <w:rPr>
        <w:rFonts w:cs="Arial"/>
      </w:rPr>
      <w:fldChar w:fldCharType="begin"/>
    </w:r>
    <w:r w:rsidRPr="00971400">
      <w:rPr>
        <w:rFonts w:cs="Arial"/>
      </w:rPr>
      <w:instrText xml:space="preserve"> DOCPROPERTY "Status" </w:instrText>
    </w:r>
    <w:r w:rsidRPr="00971400">
      <w:rPr>
        <w:rFonts w:cs="Arial"/>
      </w:rPr>
      <w:fldChar w:fldCharType="separate"/>
    </w:r>
    <w:r w:rsidR="003152F9" w:rsidRPr="00971400">
      <w:rPr>
        <w:rFonts w:cs="Arial"/>
      </w:rPr>
      <w:t xml:space="preserve"> </w:t>
    </w:r>
    <w:r w:rsidRPr="00971400">
      <w:rPr>
        <w:rFonts w:cs="Arial"/>
      </w:rPr>
      <w:fldChar w:fldCharType="end"/>
    </w:r>
    <w:r w:rsidRPr="00971400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D98F4" w14:textId="77777777" w:rsidR="009E18BF" w:rsidRDefault="009E18BF">
    <w:pPr>
      <w:rPr>
        <w:sz w:val="16"/>
      </w:rPr>
    </w:pPr>
  </w:p>
  <w:p w14:paraId="17A19F43" w14:textId="7BF5E834" w:rsidR="009E18BF" w:rsidRDefault="009E18B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152F9">
      <w:rPr>
        <w:rFonts w:ascii="Arial" w:hAnsi="Arial"/>
        <w:sz w:val="12"/>
      </w:rPr>
      <w:t>J2019-406</w:t>
    </w:r>
    <w:r>
      <w:rPr>
        <w:rFonts w:ascii="Arial" w:hAnsi="Arial"/>
        <w:sz w:val="12"/>
      </w:rPr>
      <w:fldChar w:fldCharType="end"/>
    </w:r>
  </w:p>
  <w:p w14:paraId="2E677FEB" w14:textId="010D0407" w:rsidR="009E18BF" w:rsidRPr="00971400" w:rsidRDefault="00971400" w:rsidP="00971400">
    <w:pPr>
      <w:pStyle w:val="Status"/>
      <w:tabs>
        <w:tab w:val="center" w:pos="3853"/>
        <w:tab w:val="left" w:pos="4575"/>
      </w:tabs>
      <w:rPr>
        <w:rFonts w:cs="Arial"/>
      </w:rPr>
    </w:pPr>
    <w:r w:rsidRPr="00971400">
      <w:rPr>
        <w:rFonts w:cs="Arial"/>
      </w:rPr>
      <w:fldChar w:fldCharType="begin"/>
    </w:r>
    <w:r w:rsidRPr="00971400">
      <w:rPr>
        <w:rFonts w:cs="Arial"/>
      </w:rPr>
      <w:instrText xml:space="preserve"> DOCPROPERTY "Status" </w:instrText>
    </w:r>
    <w:r w:rsidRPr="00971400">
      <w:rPr>
        <w:rFonts w:cs="Arial"/>
      </w:rPr>
      <w:fldChar w:fldCharType="separate"/>
    </w:r>
    <w:r w:rsidR="003152F9" w:rsidRPr="00971400">
      <w:rPr>
        <w:rFonts w:cs="Arial"/>
      </w:rPr>
      <w:t xml:space="preserve"> </w:t>
    </w:r>
    <w:r w:rsidRPr="00971400">
      <w:rPr>
        <w:rFonts w:cs="Arial"/>
      </w:rPr>
      <w:fldChar w:fldCharType="end"/>
    </w:r>
    <w:r w:rsidRPr="00971400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2EA84" w14:textId="77777777" w:rsidR="009E18BF" w:rsidRDefault="009E18B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E18BF" w:rsidRPr="00CB3D59" w14:paraId="57D02DD0" w14:textId="77777777">
      <w:tc>
        <w:tcPr>
          <w:tcW w:w="847" w:type="pct"/>
        </w:tcPr>
        <w:p w14:paraId="76CB8DFC" w14:textId="77777777" w:rsidR="009E18BF" w:rsidRPr="006D109C" w:rsidRDefault="009E18B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A12FA0C" w14:textId="63E53309" w:rsidR="009E18BF" w:rsidRPr="006D109C" w:rsidRDefault="009E18B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152F9" w:rsidRPr="003152F9">
            <w:rPr>
              <w:rFonts w:cs="Arial"/>
              <w:szCs w:val="18"/>
            </w:rPr>
            <w:t>Evidence (Miscellaneous Provisions)</w:t>
          </w:r>
          <w:r w:rsidR="003152F9">
            <w:t xml:space="preserve"> Amendment Act 2019</w:t>
          </w:r>
          <w:r>
            <w:rPr>
              <w:rFonts w:cs="Arial"/>
              <w:szCs w:val="18"/>
            </w:rPr>
            <w:fldChar w:fldCharType="end"/>
          </w:r>
        </w:p>
        <w:p w14:paraId="450FA827" w14:textId="01EEAAC4" w:rsidR="009E18BF" w:rsidRPr="00783A18" w:rsidRDefault="009E18BF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52F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52F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52F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4B2BB82" w14:textId="476D7D82" w:rsidR="009E18BF" w:rsidRPr="006D109C" w:rsidRDefault="009E18B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152F9">
            <w:rPr>
              <w:rFonts w:cs="Arial"/>
              <w:szCs w:val="18"/>
            </w:rPr>
            <w:t>A2019-41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152F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87A5841" w14:textId="57362AB1" w:rsidR="009E18BF" w:rsidRPr="00971400" w:rsidRDefault="00971400" w:rsidP="00971400">
    <w:pPr>
      <w:pStyle w:val="Status"/>
      <w:rPr>
        <w:rFonts w:cs="Arial"/>
      </w:rPr>
    </w:pPr>
    <w:r w:rsidRPr="00971400">
      <w:rPr>
        <w:rFonts w:cs="Arial"/>
      </w:rPr>
      <w:fldChar w:fldCharType="begin"/>
    </w:r>
    <w:r w:rsidRPr="00971400">
      <w:rPr>
        <w:rFonts w:cs="Arial"/>
      </w:rPr>
      <w:instrText xml:space="preserve"> DOCPROPERTY "Status" </w:instrText>
    </w:r>
    <w:r w:rsidRPr="00971400">
      <w:rPr>
        <w:rFonts w:cs="Arial"/>
      </w:rPr>
      <w:fldChar w:fldCharType="separate"/>
    </w:r>
    <w:r w:rsidR="003152F9" w:rsidRPr="00971400">
      <w:rPr>
        <w:rFonts w:cs="Arial"/>
      </w:rPr>
      <w:t xml:space="preserve"> </w:t>
    </w:r>
    <w:r w:rsidRPr="00971400">
      <w:rPr>
        <w:rFonts w:cs="Arial"/>
      </w:rPr>
      <w:fldChar w:fldCharType="end"/>
    </w:r>
    <w:r w:rsidRPr="00971400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5CBB6" w14:textId="77777777" w:rsidR="009E18BF" w:rsidRDefault="009E18B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E18BF" w:rsidRPr="00CB3D59" w14:paraId="56965129" w14:textId="77777777">
      <w:tc>
        <w:tcPr>
          <w:tcW w:w="1061" w:type="pct"/>
        </w:tcPr>
        <w:p w14:paraId="0EC4DAFD" w14:textId="3E696C93" w:rsidR="009E18BF" w:rsidRPr="006D109C" w:rsidRDefault="009E18B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152F9">
            <w:rPr>
              <w:rFonts w:cs="Arial"/>
              <w:szCs w:val="18"/>
            </w:rPr>
            <w:t>A2019-41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152F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111D588" w14:textId="2A5928B0" w:rsidR="009E18BF" w:rsidRPr="006D109C" w:rsidRDefault="009E18B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152F9" w:rsidRPr="003152F9">
            <w:rPr>
              <w:rFonts w:cs="Arial"/>
              <w:szCs w:val="18"/>
            </w:rPr>
            <w:t>Evidence (Miscellaneous Provisions)</w:t>
          </w:r>
          <w:r w:rsidR="003152F9">
            <w:t xml:space="preserve"> Amendment Act 2019</w:t>
          </w:r>
          <w:r>
            <w:rPr>
              <w:rFonts w:cs="Arial"/>
              <w:szCs w:val="18"/>
            </w:rPr>
            <w:fldChar w:fldCharType="end"/>
          </w:r>
        </w:p>
        <w:p w14:paraId="14399009" w14:textId="25DB2765" w:rsidR="009E18BF" w:rsidRPr="00783A18" w:rsidRDefault="009E18BF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52F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52F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52F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F5763A3" w14:textId="77777777" w:rsidR="009E18BF" w:rsidRPr="006D109C" w:rsidRDefault="009E18B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FB46FEE" w14:textId="7D058116" w:rsidR="009E18BF" w:rsidRPr="00971400" w:rsidRDefault="00971400" w:rsidP="00971400">
    <w:pPr>
      <w:pStyle w:val="Status"/>
      <w:rPr>
        <w:rFonts w:cs="Arial"/>
      </w:rPr>
    </w:pPr>
    <w:r w:rsidRPr="00971400">
      <w:rPr>
        <w:rFonts w:cs="Arial"/>
      </w:rPr>
      <w:fldChar w:fldCharType="begin"/>
    </w:r>
    <w:r w:rsidRPr="00971400">
      <w:rPr>
        <w:rFonts w:cs="Arial"/>
      </w:rPr>
      <w:instrText xml:space="preserve"> DOCPROPERTY "Status" </w:instrText>
    </w:r>
    <w:r w:rsidRPr="00971400">
      <w:rPr>
        <w:rFonts w:cs="Arial"/>
      </w:rPr>
      <w:fldChar w:fldCharType="separate"/>
    </w:r>
    <w:r w:rsidR="003152F9" w:rsidRPr="00971400">
      <w:rPr>
        <w:rFonts w:cs="Arial"/>
      </w:rPr>
      <w:t xml:space="preserve"> </w:t>
    </w:r>
    <w:r w:rsidRPr="00971400">
      <w:rPr>
        <w:rFonts w:cs="Arial"/>
      </w:rPr>
      <w:fldChar w:fldCharType="end"/>
    </w:r>
    <w:r w:rsidRPr="00971400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195C" w14:textId="77777777" w:rsidR="009E18BF" w:rsidRDefault="009E18BF">
    <w:pPr>
      <w:rPr>
        <w:sz w:val="16"/>
      </w:rPr>
    </w:pPr>
  </w:p>
  <w:p w14:paraId="7D83C1A0" w14:textId="68D2B5D3" w:rsidR="009E18BF" w:rsidRDefault="009E18B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152F9">
      <w:rPr>
        <w:rFonts w:ascii="Arial" w:hAnsi="Arial"/>
        <w:sz w:val="12"/>
      </w:rPr>
      <w:t>J2019-406</w:t>
    </w:r>
    <w:r>
      <w:rPr>
        <w:rFonts w:ascii="Arial" w:hAnsi="Arial"/>
        <w:sz w:val="12"/>
      </w:rPr>
      <w:fldChar w:fldCharType="end"/>
    </w:r>
  </w:p>
  <w:p w14:paraId="42A803D9" w14:textId="62BCB8AC" w:rsidR="009E18BF" w:rsidRPr="00971400" w:rsidRDefault="00971400" w:rsidP="00971400">
    <w:pPr>
      <w:pStyle w:val="Status"/>
      <w:rPr>
        <w:rFonts w:cs="Arial"/>
      </w:rPr>
    </w:pPr>
    <w:r w:rsidRPr="00971400">
      <w:rPr>
        <w:rFonts w:cs="Arial"/>
      </w:rPr>
      <w:fldChar w:fldCharType="begin"/>
    </w:r>
    <w:r w:rsidRPr="00971400">
      <w:rPr>
        <w:rFonts w:cs="Arial"/>
      </w:rPr>
      <w:instrText xml:space="preserve"> DOCPROPERTY "Status" </w:instrText>
    </w:r>
    <w:r w:rsidRPr="00971400">
      <w:rPr>
        <w:rFonts w:cs="Arial"/>
      </w:rPr>
      <w:fldChar w:fldCharType="separate"/>
    </w:r>
    <w:r w:rsidR="003152F9" w:rsidRPr="00971400">
      <w:rPr>
        <w:rFonts w:cs="Arial"/>
      </w:rPr>
      <w:t xml:space="preserve"> </w:t>
    </w:r>
    <w:r w:rsidRPr="00971400">
      <w:rPr>
        <w:rFonts w:cs="Arial"/>
      </w:rPr>
      <w:fldChar w:fldCharType="end"/>
    </w:r>
    <w:r w:rsidRPr="00971400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0C01E" w14:textId="77777777" w:rsidR="009E18BF" w:rsidRDefault="009E18B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E18BF" w:rsidRPr="00CB3D59" w14:paraId="4D91F80E" w14:textId="77777777">
      <w:tc>
        <w:tcPr>
          <w:tcW w:w="847" w:type="pct"/>
        </w:tcPr>
        <w:p w14:paraId="6BB6F18C" w14:textId="77777777" w:rsidR="009E18BF" w:rsidRPr="00ED273E" w:rsidRDefault="009E18B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45D7FF8" w14:textId="72062A53" w:rsidR="009E18BF" w:rsidRPr="00ED273E" w:rsidRDefault="009E18B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52F9">
            <w:t>Evidence (Miscellaneous Provisions) Amendment Act 2019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72032D86" w14:textId="78AFE015" w:rsidR="009E18BF" w:rsidRPr="00ED273E" w:rsidRDefault="009E18BF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152F9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152F9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152F9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7EF6651D" w14:textId="5552F1F3" w:rsidR="009E18BF" w:rsidRPr="00ED273E" w:rsidRDefault="009E18B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3152F9">
            <w:rPr>
              <w:rFonts w:cs="Arial"/>
              <w:szCs w:val="18"/>
            </w:rPr>
            <w:t>A2019-41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3152F9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73E607ED" w14:textId="1F95F4D1" w:rsidR="009E18BF" w:rsidRPr="00971400" w:rsidRDefault="00971400" w:rsidP="00971400">
    <w:pPr>
      <w:pStyle w:val="Status"/>
      <w:rPr>
        <w:rFonts w:cs="Arial"/>
      </w:rPr>
    </w:pPr>
    <w:r w:rsidRPr="00971400">
      <w:rPr>
        <w:rFonts w:cs="Arial"/>
      </w:rPr>
      <w:fldChar w:fldCharType="begin"/>
    </w:r>
    <w:r w:rsidRPr="00971400">
      <w:rPr>
        <w:rFonts w:cs="Arial"/>
      </w:rPr>
      <w:instrText xml:space="preserve"> DOCPROPERTY "Status" </w:instrText>
    </w:r>
    <w:r w:rsidRPr="00971400">
      <w:rPr>
        <w:rFonts w:cs="Arial"/>
      </w:rPr>
      <w:fldChar w:fldCharType="separate"/>
    </w:r>
    <w:r w:rsidR="003152F9" w:rsidRPr="00971400">
      <w:rPr>
        <w:rFonts w:cs="Arial"/>
      </w:rPr>
      <w:t xml:space="preserve"> </w:t>
    </w:r>
    <w:r w:rsidRPr="00971400">
      <w:rPr>
        <w:rFonts w:cs="Arial"/>
      </w:rPr>
      <w:fldChar w:fldCharType="end"/>
    </w:r>
    <w:r w:rsidRPr="00971400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68E7B" w14:textId="77777777" w:rsidR="009E18BF" w:rsidRDefault="009E18B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E18BF" w:rsidRPr="00CB3D59" w14:paraId="094E20A1" w14:textId="77777777">
      <w:tc>
        <w:tcPr>
          <w:tcW w:w="1061" w:type="pct"/>
        </w:tcPr>
        <w:p w14:paraId="6BA4D1DB" w14:textId="7D66CC97" w:rsidR="009E18BF" w:rsidRPr="00ED273E" w:rsidRDefault="009E18B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3152F9">
            <w:rPr>
              <w:rFonts w:cs="Arial"/>
              <w:szCs w:val="18"/>
            </w:rPr>
            <w:t>A2019-41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3152F9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D13C236" w14:textId="51492239" w:rsidR="009E18BF" w:rsidRPr="00ED273E" w:rsidRDefault="009E18B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152F9" w:rsidRPr="003152F9">
            <w:rPr>
              <w:rFonts w:cs="Arial"/>
              <w:szCs w:val="18"/>
            </w:rPr>
            <w:t>Evidence (Miscellaneous Provisions)</w:t>
          </w:r>
          <w:r w:rsidR="003152F9">
            <w:t xml:space="preserve"> Amendment Act 2019</w:t>
          </w:r>
          <w:r>
            <w:rPr>
              <w:rFonts w:cs="Arial"/>
              <w:szCs w:val="18"/>
            </w:rPr>
            <w:fldChar w:fldCharType="end"/>
          </w:r>
        </w:p>
        <w:p w14:paraId="6A0E4AA3" w14:textId="495B0FAA" w:rsidR="009E18BF" w:rsidRPr="00ED273E" w:rsidRDefault="009E18BF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152F9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152F9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3152F9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415231D2" w14:textId="77777777" w:rsidR="009E18BF" w:rsidRPr="00ED273E" w:rsidRDefault="009E18B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5468414" w14:textId="5410B253" w:rsidR="009E18BF" w:rsidRPr="00971400" w:rsidRDefault="00971400" w:rsidP="00971400">
    <w:pPr>
      <w:pStyle w:val="Status"/>
      <w:rPr>
        <w:rFonts w:cs="Arial"/>
      </w:rPr>
    </w:pPr>
    <w:r w:rsidRPr="00971400">
      <w:rPr>
        <w:rFonts w:cs="Arial"/>
      </w:rPr>
      <w:fldChar w:fldCharType="begin"/>
    </w:r>
    <w:r w:rsidRPr="00971400">
      <w:rPr>
        <w:rFonts w:cs="Arial"/>
      </w:rPr>
      <w:instrText xml:space="preserve"> DOCPROPERTY "Status" </w:instrText>
    </w:r>
    <w:r w:rsidRPr="00971400">
      <w:rPr>
        <w:rFonts w:cs="Arial"/>
      </w:rPr>
      <w:fldChar w:fldCharType="separate"/>
    </w:r>
    <w:r w:rsidR="003152F9" w:rsidRPr="00971400">
      <w:rPr>
        <w:rFonts w:cs="Arial"/>
      </w:rPr>
      <w:t xml:space="preserve"> </w:t>
    </w:r>
    <w:r w:rsidRPr="00971400">
      <w:rPr>
        <w:rFonts w:cs="Arial"/>
      </w:rPr>
      <w:fldChar w:fldCharType="end"/>
    </w:r>
    <w:r w:rsidRPr="00971400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19C86" w14:textId="77777777" w:rsidR="009E18BF" w:rsidRDefault="009E18B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E18BF" w14:paraId="5CDEA647" w14:textId="77777777">
      <w:trPr>
        <w:jc w:val="center"/>
      </w:trPr>
      <w:tc>
        <w:tcPr>
          <w:tcW w:w="1240" w:type="dxa"/>
        </w:tcPr>
        <w:p w14:paraId="53DE8C82" w14:textId="77777777" w:rsidR="009E18BF" w:rsidRDefault="009E18BF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BC12A2D" w14:textId="71275A73" w:rsidR="009E18BF" w:rsidRDefault="0097140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3152F9">
            <w:t>Evidence (Miscellaneous Provisions) Amendment Act 2019</w:t>
          </w:r>
          <w:r>
            <w:fldChar w:fldCharType="end"/>
          </w:r>
        </w:p>
        <w:p w14:paraId="5C7BB6BF" w14:textId="0D091AAC" w:rsidR="009E18BF" w:rsidRDefault="00971400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3152F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3152F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3152F9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11E9249" w14:textId="40ED5ADA" w:rsidR="009E18BF" w:rsidRDefault="00971400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3152F9">
            <w:t>A2019-41</w:t>
          </w:r>
          <w:r>
            <w:fldChar w:fldCharType="end"/>
          </w:r>
          <w:r w:rsidR="009E18BF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3152F9">
            <w:t xml:space="preserve">  </w:t>
          </w:r>
          <w:r>
            <w:fldChar w:fldCharType="end"/>
          </w:r>
        </w:p>
      </w:tc>
    </w:tr>
  </w:tbl>
  <w:p w14:paraId="649DCEA1" w14:textId="153C321B" w:rsidR="009E18BF" w:rsidRPr="00971400" w:rsidRDefault="00971400" w:rsidP="00971400">
    <w:pPr>
      <w:pStyle w:val="Status"/>
      <w:rPr>
        <w:rFonts w:cs="Arial"/>
      </w:rPr>
    </w:pPr>
    <w:r w:rsidRPr="00971400">
      <w:rPr>
        <w:rFonts w:cs="Arial"/>
      </w:rPr>
      <w:fldChar w:fldCharType="begin"/>
    </w:r>
    <w:r w:rsidRPr="00971400">
      <w:rPr>
        <w:rFonts w:cs="Arial"/>
      </w:rPr>
      <w:instrText xml:space="preserve"> DOCPROPERTY "Status" </w:instrText>
    </w:r>
    <w:r w:rsidRPr="00971400">
      <w:rPr>
        <w:rFonts w:cs="Arial"/>
      </w:rPr>
      <w:fldChar w:fldCharType="separate"/>
    </w:r>
    <w:r w:rsidR="003152F9" w:rsidRPr="00971400">
      <w:rPr>
        <w:rFonts w:cs="Arial"/>
      </w:rPr>
      <w:t xml:space="preserve"> </w:t>
    </w:r>
    <w:r w:rsidRPr="00971400">
      <w:rPr>
        <w:rFonts w:cs="Arial"/>
      </w:rPr>
      <w:fldChar w:fldCharType="end"/>
    </w:r>
    <w:r w:rsidRPr="00971400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EACF5" w14:textId="77777777" w:rsidR="004B2032" w:rsidRDefault="004B2032">
      <w:r>
        <w:separator/>
      </w:r>
    </w:p>
  </w:footnote>
  <w:footnote w:type="continuationSeparator" w:id="0">
    <w:p w14:paraId="2DA029A1" w14:textId="77777777" w:rsidR="004B2032" w:rsidRDefault="004B2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9E18BF" w:rsidRPr="00CB3D59" w14:paraId="236516EB" w14:textId="77777777">
      <w:tc>
        <w:tcPr>
          <w:tcW w:w="900" w:type="pct"/>
        </w:tcPr>
        <w:p w14:paraId="034F2BE7" w14:textId="77777777" w:rsidR="009E18BF" w:rsidRPr="00783A18" w:rsidRDefault="009E18B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0F53F831" w14:textId="77777777" w:rsidR="009E18BF" w:rsidRPr="00783A18" w:rsidRDefault="009E18B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9E18BF" w:rsidRPr="00CB3D59" w14:paraId="7051E2F4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82CF8CE" w14:textId="49A9EBA2" w:rsidR="009E18BF" w:rsidRPr="0097645D" w:rsidRDefault="00971400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107CAF0B" w14:textId="15DCB70A" w:rsidR="009E18BF" w:rsidRDefault="009E18BF">
    <w:pPr>
      <w:pStyle w:val="N-9pt"/>
    </w:pPr>
    <w:r>
      <w:tab/>
    </w:r>
    <w:r w:rsidR="00971400">
      <w:fldChar w:fldCharType="begin"/>
    </w:r>
    <w:r w:rsidR="00971400">
      <w:instrText xml:space="preserve"> STYLEREF charPage \* MERGEFORMAT </w:instrText>
    </w:r>
    <w:r w:rsidR="00971400">
      <w:fldChar w:fldCharType="separate"/>
    </w:r>
    <w:r w:rsidR="00971400">
      <w:rPr>
        <w:noProof/>
      </w:rPr>
      <w:t>Page</w:t>
    </w:r>
    <w:r w:rsidR="00971400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4B2032" w:rsidRPr="00E06D02" w14:paraId="4E8C3F0F" w14:textId="77777777" w:rsidTr="00567644">
      <w:trPr>
        <w:jc w:val="center"/>
      </w:trPr>
      <w:tc>
        <w:tcPr>
          <w:tcW w:w="1068" w:type="pct"/>
        </w:tcPr>
        <w:p w14:paraId="3FDC7E87" w14:textId="77777777" w:rsidR="004B2032" w:rsidRPr="00567644" w:rsidRDefault="004B203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8EEDC76" w14:textId="77777777" w:rsidR="004B2032" w:rsidRPr="00567644" w:rsidRDefault="004B203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4B2032" w:rsidRPr="00E06D02" w14:paraId="0DD79A08" w14:textId="77777777" w:rsidTr="00567644">
      <w:trPr>
        <w:jc w:val="center"/>
      </w:trPr>
      <w:tc>
        <w:tcPr>
          <w:tcW w:w="1068" w:type="pct"/>
        </w:tcPr>
        <w:p w14:paraId="755BF205" w14:textId="77777777" w:rsidR="004B2032" w:rsidRPr="00567644" w:rsidRDefault="004B203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360A645" w14:textId="77777777" w:rsidR="004B2032" w:rsidRPr="00567644" w:rsidRDefault="004B203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4B2032" w:rsidRPr="00E06D02" w14:paraId="73623573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33CED24" w14:textId="77777777" w:rsidR="004B2032" w:rsidRPr="00567644" w:rsidRDefault="004B2032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9A95F89" w14:textId="77777777" w:rsidR="004B2032" w:rsidRDefault="004B2032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9E18BF" w:rsidRPr="00CB3D59" w14:paraId="3C541DE9" w14:textId="77777777">
      <w:tc>
        <w:tcPr>
          <w:tcW w:w="4100" w:type="pct"/>
        </w:tcPr>
        <w:p w14:paraId="206A3238" w14:textId="77777777" w:rsidR="009E18BF" w:rsidRPr="00783A18" w:rsidRDefault="009E18BF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25154711" w14:textId="77777777" w:rsidR="009E18BF" w:rsidRPr="00783A18" w:rsidRDefault="009E18BF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9E18BF" w:rsidRPr="00CB3D59" w14:paraId="29F782E6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20C391B" w14:textId="1E982A55" w:rsidR="009E18BF" w:rsidRPr="0097645D" w:rsidRDefault="009E18BF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17656CFA" w14:textId="6F80FB8D" w:rsidR="009E18BF" w:rsidRDefault="009E18BF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83E5B" w14:textId="77777777" w:rsidR="00971400" w:rsidRDefault="009714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9E18BF" w:rsidRPr="00CB3D59" w14:paraId="72BE77E5" w14:textId="77777777" w:rsidTr="00B223AF">
      <w:tc>
        <w:tcPr>
          <w:tcW w:w="1701" w:type="dxa"/>
        </w:tcPr>
        <w:p w14:paraId="34D50749" w14:textId="3B44B3F4" w:rsidR="009E18BF" w:rsidRPr="006D109C" w:rsidRDefault="009E18B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971400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B85453F" w14:textId="20EEC176" w:rsidR="009E18BF" w:rsidRPr="006D109C" w:rsidRDefault="009E18B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71400">
            <w:rPr>
              <w:rFonts w:cs="Arial"/>
              <w:noProof/>
              <w:szCs w:val="18"/>
            </w:rPr>
            <w:t>Evidence (Miscellaneous Provisions) Regulation 2009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E18BF" w:rsidRPr="00CB3D59" w14:paraId="643B6C3C" w14:textId="77777777" w:rsidTr="00B223AF">
      <w:tc>
        <w:tcPr>
          <w:tcW w:w="1701" w:type="dxa"/>
        </w:tcPr>
        <w:p w14:paraId="100A8FB2" w14:textId="173D5DA9" w:rsidR="009E18BF" w:rsidRPr="006D109C" w:rsidRDefault="009E18B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0374AC1" w14:textId="0DCD7A46" w:rsidR="009E18BF" w:rsidRPr="006D109C" w:rsidRDefault="009E18B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E18BF" w:rsidRPr="00CB3D59" w14:paraId="557EF2FB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6B41463" w14:textId="75A992DA" w:rsidR="009E18BF" w:rsidRPr="006D109C" w:rsidRDefault="009E18BF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152F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71400">
            <w:rPr>
              <w:rFonts w:cs="Arial"/>
              <w:noProof/>
              <w:szCs w:val="18"/>
            </w:rPr>
            <w:t>12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23C58EF" w14:textId="77777777" w:rsidR="009E18BF" w:rsidRDefault="009E18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5"/>
      <w:gridCol w:w="1642"/>
    </w:tblGrid>
    <w:tr w:rsidR="009E18BF" w:rsidRPr="00CB3D59" w14:paraId="2A008B0B" w14:textId="77777777" w:rsidTr="00B223AF">
      <w:tc>
        <w:tcPr>
          <w:tcW w:w="6320" w:type="dxa"/>
        </w:tcPr>
        <w:p w14:paraId="26A37C66" w14:textId="7B292499" w:rsidR="009E18BF" w:rsidRPr="006D109C" w:rsidRDefault="009E18B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71400">
            <w:rPr>
              <w:rFonts w:cs="Arial"/>
              <w:noProof/>
              <w:szCs w:val="18"/>
            </w:rPr>
            <w:t>Evidence (Miscellaneous Provisions) Regulation 2009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8E811D2" w14:textId="37C955EA" w:rsidR="009E18BF" w:rsidRPr="006D109C" w:rsidRDefault="009E18B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971400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E18BF" w:rsidRPr="00CB3D59" w14:paraId="6C1A4F7B" w14:textId="77777777" w:rsidTr="00B223AF">
      <w:tc>
        <w:tcPr>
          <w:tcW w:w="6320" w:type="dxa"/>
        </w:tcPr>
        <w:p w14:paraId="71E2F218" w14:textId="70B0BD55" w:rsidR="009E18BF" w:rsidRPr="006D109C" w:rsidRDefault="009E18B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A6E7F67" w14:textId="3F324076" w:rsidR="009E18BF" w:rsidRPr="006D109C" w:rsidRDefault="009E18B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E18BF" w:rsidRPr="00CB3D59" w14:paraId="5E1F70D4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868234F" w14:textId="75A4F39A" w:rsidR="009E18BF" w:rsidRPr="006D109C" w:rsidRDefault="009E18BF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152F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71400">
            <w:rPr>
              <w:rFonts w:cs="Arial"/>
              <w:noProof/>
              <w:szCs w:val="18"/>
            </w:rPr>
            <w:t>14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7385AC4" w14:textId="77777777" w:rsidR="009E18BF" w:rsidRDefault="009E18B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9E18BF" w:rsidRPr="00CB3D59" w14:paraId="6963BA8A" w14:textId="77777777">
      <w:trPr>
        <w:jc w:val="center"/>
      </w:trPr>
      <w:tc>
        <w:tcPr>
          <w:tcW w:w="1560" w:type="dxa"/>
        </w:tcPr>
        <w:p w14:paraId="51333620" w14:textId="7CDD5122" w:rsidR="009E18BF" w:rsidRPr="00ED273E" w:rsidRDefault="009E18BF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971400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34B0456A" w14:textId="7C2A1DAD" w:rsidR="009E18BF" w:rsidRPr="00ED273E" w:rsidRDefault="009E18BF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71400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9E18BF" w:rsidRPr="00CB3D59" w14:paraId="0E162373" w14:textId="77777777">
      <w:trPr>
        <w:jc w:val="center"/>
      </w:trPr>
      <w:tc>
        <w:tcPr>
          <w:tcW w:w="1560" w:type="dxa"/>
        </w:tcPr>
        <w:p w14:paraId="31F82177" w14:textId="7328ED17" w:rsidR="009E18BF" w:rsidRPr="00ED273E" w:rsidRDefault="009E18BF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971400">
            <w:rPr>
              <w:rFonts w:cs="Arial"/>
              <w:b/>
              <w:noProof/>
              <w:szCs w:val="18"/>
            </w:rPr>
            <w:t>Part 1.2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1728AA33" w14:textId="546252DF" w:rsidR="009E18BF" w:rsidRPr="00ED273E" w:rsidRDefault="009E18BF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71400">
            <w:rPr>
              <w:rFonts w:cs="Arial"/>
              <w:noProof/>
              <w:szCs w:val="18"/>
            </w:rPr>
            <w:t>Evidence Act 2011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9E18BF" w:rsidRPr="00CB3D59" w14:paraId="68C8D2E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25A99BF" w14:textId="5E6637A7" w:rsidR="009E18BF" w:rsidRPr="00ED273E" w:rsidRDefault="009E18BF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71400">
            <w:rPr>
              <w:rFonts w:cs="Arial"/>
              <w:noProof/>
              <w:szCs w:val="18"/>
            </w:rPr>
            <w:t>[1.26]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7B4EFF2B" w14:textId="77777777" w:rsidR="009E18BF" w:rsidRDefault="009E18B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9E18BF" w:rsidRPr="00CB3D59" w14:paraId="6381E90C" w14:textId="77777777">
      <w:trPr>
        <w:jc w:val="center"/>
      </w:trPr>
      <w:tc>
        <w:tcPr>
          <w:tcW w:w="5741" w:type="dxa"/>
        </w:tcPr>
        <w:p w14:paraId="36602A71" w14:textId="179F0FAF" w:rsidR="009E18BF" w:rsidRPr="00ED273E" w:rsidRDefault="009E18BF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71400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2248F23E" w14:textId="6A6223E0" w:rsidR="009E18BF" w:rsidRPr="00ED273E" w:rsidRDefault="009E18B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971400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9E18BF" w:rsidRPr="00CB3D59" w14:paraId="2B232671" w14:textId="77777777">
      <w:trPr>
        <w:jc w:val="center"/>
      </w:trPr>
      <w:tc>
        <w:tcPr>
          <w:tcW w:w="5741" w:type="dxa"/>
        </w:tcPr>
        <w:p w14:paraId="09D657DD" w14:textId="79EE84A9" w:rsidR="009E18BF" w:rsidRPr="00ED273E" w:rsidRDefault="009E18BF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71400">
            <w:rPr>
              <w:rFonts w:cs="Arial"/>
              <w:noProof/>
              <w:szCs w:val="18"/>
            </w:rPr>
            <w:t>Evidence Act 2011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7EF57F57" w14:textId="79A278BD" w:rsidR="009E18BF" w:rsidRPr="00ED273E" w:rsidRDefault="009E18B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971400">
            <w:rPr>
              <w:rFonts w:cs="Arial"/>
              <w:b/>
              <w:noProof/>
              <w:szCs w:val="18"/>
            </w:rPr>
            <w:t>Part 1.2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9E18BF" w:rsidRPr="00CB3D59" w14:paraId="089D257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E867E03" w14:textId="13FE2F35" w:rsidR="009E18BF" w:rsidRPr="00ED273E" w:rsidRDefault="009E18BF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71400">
            <w:rPr>
              <w:rFonts w:cs="Arial"/>
              <w:noProof/>
              <w:szCs w:val="18"/>
            </w:rPr>
            <w:t>[1.22]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0FB20658" w14:textId="77777777" w:rsidR="009E18BF" w:rsidRDefault="009E18B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9E18BF" w14:paraId="0AF63CB1" w14:textId="77777777">
      <w:trPr>
        <w:jc w:val="center"/>
      </w:trPr>
      <w:tc>
        <w:tcPr>
          <w:tcW w:w="1234" w:type="dxa"/>
        </w:tcPr>
        <w:p w14:paraId="032EE34E" w14:textId="77777777" w:rsidR="009E18BF" w:rsidRDefault="009E18BF">
          <w:pPr>
            <w:pStyle w:val="HeaderEven"/>
          </w:pPr>
        </w:p>
      </w:tc>
      <w:tc>
        <w:tcPr>
          <w:tcW w:w="6062" w:type="dxa"/>
        </w:tcPr>
        <w:p w14:paraId="38D2D305" w14:textId="77777777" w:rsidR="009E18BF" w:rsidRDefault="009E18BF">
          <w:pPr>
            <w:pStyle w:val="HeaderEven"/>
          </w:pPr>
        </w:p>
      </w:tc>
    </w:tr>
    <w:tr w:rsidR="009E18BF" w14:paraId="299C2092" w14:textId="77777777">
      <w:trPr>
        <w:jc w:val="center"/>
      </w:trPr>
      <w:tc>
        <w:tcPr>
          <w:tcW w:w="1234" w:type="dxa"/>
        </w:tcPr>
        <w:p w14:paraId="2382FC90" w14:textId="77777777" w:rsidR="009E18BF" w:rsidRDefault="009E18BF">
          <w:pPr>
            <w:pStyle w:val="HeaderEven"/>
          </w:pPr>
        </w:p>
      </w:tc>
      <w:tc>
        <w:tcPr>
          <w:tcW w:w="6062" w:type="dxa"/>
        </w:tcPr>
        <w:p w14:paraId="731FE4DE" w14:textId="77777777" w:rsidR="009E18BF" w:rsidRDefault="009E18BF">
          <w:pPr>
            <w:pStyle w:val="HeaderEven"/>
          </w:pPr>
        </w:p>
      </w:tc>
    </w:tr>
    <w:tr w:rsidR="009E18BF" w14:paraId="6ABD5C84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59A47B2" w14:textId="77777777" w:rsidR="009E18BF" w:rsidRDefault="009E18BF">
          <w:pPr>
            <w:pStyle w:val="HeaderEven6"/>
          </w:pPr>
        </w:p>
      </w:tc>
    </w:tr>
  </w:tbl>
  <w:p w14:paraId="7D932085" w14:textId="77777777" w:rsidR="009E18BF" w:rsidRDefault="009E18B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9E18BF" w14:paraId="6FE190D3" w14:textId="77777777">
      <w:trPr>
        <w:jc w:val="center"/>
      </w:trPr>
      <w:tc>
        <w:tcPr>
          <w:tcW w:w="6062" w:type="dxa"/>
        </w:tcPr>
        <w:p w14:paraId="71B1A8EC" w14:textId="77777777" w:rsidR="009E18BF" w:rsidRDefault="009E18BF">
          <w:pPr>
            <w:pStyle w:val="HeaderOdd"/>
          </w:pPr>
        </w:p>
      </w:tc>
      <w:tc>
        <w:tcPr>
          <w:tcW w:w="1234" w:type="dxa"/>
        </w:tcPr>
        <w:p w14:paraId="47AA6B42" w14:textId="77777777" w:rsidR="009E18BF" w:rsidRDefault="009E18BF">
          <w:pPr>
            <w:pStyle w:val="HeaderOdd"/>
          </w:pPr>
        </w:p>
      </w:tc>
    </w:tr>
    <w:tr w:rsidR="009E18BF" w14:paraId="44AF32FB" w14:textId="77777777">
      <w:trPr>
        <w:jc w:val="center"/>
      </w:trPr>
      <w:tc>
        <w:tcPr>
          <w:tcW w:w="6062" w:type="dxa"/>
        </w:tcPr>
        <w:p w14:paraId="3B7DE44A" w14:textId="77777777" w:rsidR="009E18BF" w:rsidRDefault="009E18BF">
          <w:pPr>
            <w:pStyle w:val="HeaderOdd"/>
          </w:pPr>
        </w:p>
      </w:tc>
      <w:tc>
        <w:tcPr>
          <w:tcW w:w="1234" w:type="dxa"/>
        </w:tcPr>
        <w:p w14:paraId="67ABCB9D" w14:textId="77777777" w:rsidR="009E18BF" w:rsidRDefault="009E18BF">
          <w:pPr>
            <w:pStyle w:val="HeaderOdd"/>
          </w:pPr>
        </w:p>
      </w:tc>
    </w:tr>
    <w:tr w:rsidR="009E18BF" w14:paraId="0E206DD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043A512" w14:textId="77777777" w:rsidR="009E18BF" w:rsidRDefault="009E18BF">
          <w:pPr>
            <w:pStyle w:val="HeaderOdd6"/>
          </w:pPr>
        </w:p>
      </w:tc>
    </w:tr>
  </w:tbl>
  <w:p w14:paraId="0D23BEAF" w14:textId="77777777" w:rsidR="009E18BF" w:rsidRDefault="009E1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8A3829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7"/>
  </w:num>
  <w:num w:numId="9">
    <w:abstractNumId w:val="40"/>
  </w:num>
  <w:num w:numId="10">
    <w:abstractNumId w:val="26"/>
  </w:num>
  <w:num w:numId="11">
    <w:abstractNumId w:val="35"/>
  </w:num>
  <w:num w:numId="12">
    <w:abstractNumId w:val="23"/>
  </w:num>
  <w:num w:numId="13">
    <w:abstractNumId w:val="15"/>
  </w:num>
  <w:num w:numId="14">
    <w:abstractNumId w:val="36"/>
  </w:num>
  <w:num w:numId="15">
    <w:abstractNumId w:val="19"/>
  </w:num>
  <w:num w:numId="16">
    <w:abstractNumId w:val="12"/>
  </w:num>
  <w:num w:numId="17">
    <w:abstractNumId w:val="42"/>
  </w:num>
  <w:num w:numId="18">
    <w:abstractNumId w:val="24"/>
  </w:num>
  <w:num w:numId="19">
    <w:abstractNumId w:val="43"/>
  </w:num>
  <w:num w:numId="20">
    <w:abstractNumId w:val="30"/>
  </w:num>
  <w:num w:numId="21">
    <w:abstractNumId w:val="21"/>
  </w:num>
  <w:num w:numId="22">
    <w:abstractNumId w:val="33"/>
  </w:num>
  <w:num w:numId="23">
    <w:abstractNumId w:val="42"/>
    <w:lvlOverride w:ilvl="0">
      <w:startOverride w:val="1"/>
    </w:lvlOverride>
  </w:num>
  <w:num w:numId="24">
    <w:abstractNumId w:val="22"/>
  </w:num>
  <w:num w:numId="25">
    <w:abstractNumId w:val="18"/>
  </w:num>
  <w:num w:numId="26">
    <w:abstractNumId w:val="39"/>
  </w:num>
  <w:num w:numId="27">
    <w:abstractNumId w:val="11"/>
  </w:num>
  <w:num w:numId="28">
    <w:abstractNumId w:val="31"/>
  </w:num>
  <w:num w:numId="29">
    <w:abstractNumId w:val="26"/>
    <w:lvlOverride w:ilvl="0">
      <w:startOverride w:val="1"/>
    </w:lvlOverride>
  </w:num>
  <w:num w:numId="30">
    <w:abstractNumId w:val="16"/>
  </w:num>
  <w:num w:numId="31">
    <w:abstractNumId w:val="38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C8"/>
    <w:rsid w:val="00000C1F"/>
    <w:rsid w:val="000014A3"/>
    <w:rsid w:val="00002B98"/>
    <w:rsid w:val="000038FA"/>
    <w:rsid w:val="000043A6"/>
    <w:rsid w:val="00004573"/>
    <w:rsid w:val="000047A4"/>
    <w:rsid w:val="00004F77"/>
    <w:rsid w:val="00005825"/>
    <w:rsid w:val="000063D6"/>
    <w:rsid w:val="00010513"/>
    <w:rsid w:val="00012069"/>
    <w:rsid w:val="000131C8"/>
    <w:rsid w:val="0001347E"/>
    <w:rsid w:val="00014125"/>
    <w:rsid w:val="00017437"/>
    <w:rsid w:val="0002034F"/>
    <w:rsid w:val="000215AA"/>
    <w:rsid w:val="00023F12"/>
    <w:rsid w:val="00024400"/>
    <w:rsid w:val="000249F1"/>
    <w:rsid w:val="0002517D"/>
    <w:rsid w:val="00025988"/>
    <w:rsid w:val="00027143"/>
    <w:rsid w:val="000304BE"/>
    <w:rsid w:val="00031ECC"/>
    <w:rsid w:val="0003249F"/>
    <w:rsid w:val="00032EAE"/>
    <w:rsid w:val="0003334F"/>
    <w:rsid w:val="00034A8B"/>
    <w:rsid w:val="0003604A"/>
    <w:rsid w:val="00036A2C"/>
    <w:rsid w:val="000370F1"/>
    <w:rsid w:val="00037547"/>
    <w:rsid w:val="00037CDC"/>
    <w:rsid w:val="000417E5"/>
    <w:rsid w:val="00041CA7"/>
    <w:rsid w:val="00041DD4"/>
    <w:rsid w:val="000420DE"/>
    <w:rsid w:val="00042A62"/>
    <w:rsid w:val="000448E6"/>
    <w:rsid w:val="00044B47"/>
    <w:rsid w:val="00045918"/>
    <w:rsid w:val="00045B76"/>
    <w:rsid w:val="00046E24"/>
    <w:rsid w:val="00047170"/>
    <w:rsid w:val="00047369"/>
    <w:rsid w:val="000474F2"/>
    <w:rsid w:val="00047AEA"/>
    <w:rsid w:val="00047B06"/>
    <w:rsid w:val="00050BA6"/>
    <w:rsid w:val="000510F0"/>
    <w:rsid w:val="000513F4"/>
    <w:rsid w:val="00052B1E"/>
    <w:rsid w:val="00055358"/>
    <w:rsid w:val="00055507"/>
    <w:rsid w:val="00055E30"/>
    <w:rsid w:val="00056CE0"/>
    <w:rsid w:val="0005744B"/>
    <w:rsid w:val="00060A5B"/>
    <w:rsid w:val="00063210"/>
    <w:rsid w:val="0006454A"/>
    <w:rsid w:val="00064576"/>
    <w:rsid w:val="000663A1"/>
    <w:rsid w:val="00066F6A"/>
    <w:rsid w:val="000702A7"/>
    <w:rsid w:val="00071389"/>
    <w:rsid w:val="00072107"/>
    <w:rsid w:val="00072B06"/>
    <w:rsid w:val="00072ED8"/>
    <w:rsid w:val="00075789"/>
    <w:rsid w:val="0007591A"/>
    <w:rsid w:val="000812D4"/>
    <w:rsid w:val="00081D6E"/>
    <w:rsid w:val="0008211A"/>
    <w:rsid w:val="00083C32"/>
    <w:rsid w:val="00083F84"/>
    <w:rsid w:val="00084325"/>
    <w:rsid w:val="000849F4"/>
    <w:rsid w:val="0008614D"/>
    <w:rsid w:val="000906B4"/>
    <w:rsid w:val="00091575"/>
    <w:rsid w:val="000938A7"/>
    <w:rsid w:val="00093FBA"/>
    <w:rsid w:val="00094202"/>
    <w:rsid w:val="000944D9"/>
    <w:rsid w:val="000949A6"/>
    <w:rsid w:val="00095165"/>
    <w:rsid w:val="00095D62"/>
    <w:rsid w:val="0009641C"/>
    <w:rsid w:val="000978C2"/>
    <w:rsid w:val="000A0045"/>
    <w:rsid w:val="000A1076"/>
    <w:rsid w:val="000A2213"/>
    <w:rsid w:val="000A29E3"/>
    <w:rsid w:val="000A2ACE"/>
    <w:rsid w:val="000A38D1"/>
    <w:rsid w:val="000A5DCB"/>
    <w:rsid w:val="000A637A"/>
    <w:rsid w:val="000A645A"/>
    <w:rsid w:val="000B16DC"/>
    <w:rsid w:val="000B1743"/>
    <w:rsid w:val="000B1C99"/>
    <w:rsid w:val="000B1FCF"/>
    <w:rsid w:val="000B3404"/>
    <w:rsid w:val="000B4951"/>
    <w:rsid w:val="000B50B1"/>
    <w:rsid w:val="000B5685"/>
    <w:rsid w:val="000B7026"/>
    <w:rsid w:val="000B729E"/>
    <w:rsid w:val="000C0833"/>
    <w:rsid w:val="000C20C0"/>
    <w:rsid w:val="000C2B50"/>
    <w:rsid w:val="000C392B"/>
    <w:rsid w:val="000C3FB1"/>
    <w:rsid w:val="000C4308"/>
    <w:rsid w:val="000C4E22"/>
    <w:rsid w:val="000C54A0"/>
    <w:rsid w:val="000C687C"/>
    <w:rsid w:val="000C6929"/>
    <w:rsid w:val="000C7832"/>
    <w:rsid w:val="000C7850"/>
    <w:rsid w:val="000D0AEF"/>
    <w:rsid w:val="000D1220"/>
    <w:rsid w:val="000D1735"/>
    <w:rsid w:val="000D41C2"/>
    <w:rsid w:val="000D4C12"/>
    <w:rsid w:val="000D54F2"/>
    <w:rsid w:val="000D69A8"/>
    <w:rsid w:val="000D6FBA"/>
    <w:rsid w:val="000E29CA"/>
    <w:rsid w:val="000E4ADF"/>
    <w:rsid w:val="000E5145"/>
    <w:rsid w:val="000E576D"/>
    <w:rsid w:val="000E6811"/>
    <w:rsid w:val="000F2735"/>
    <w:rsid w:val="000F329E"/>
    <w:rsid w:val="000F5CB1"/>
    <w:rsid w:val="000F5D37"/>
    <w:rsid w:val="000F63D0"/>
    <w:rsid w:val="000F66AD"/>
    <w:rsid w:val="000F724F"/>
    <w:rsid w:val="000F7734"/>
    <w:rsid w:val="001002C3"/>
    <w:rsid w:val="00100B95"/>
    <w:rsid w:val="00101528"/>
    <w:rsid w:val="001033CB"/>
    <w:rsid w:val="00103D98"/>
    <w:rsid w:val="001047CB"/>
    <w:rsid w:val="001053AD"/>
    <w:rsid w:val="001058DF"/>
    <w:rsid w:val="001078DE"/>
    <w:rsid w:val="00107CAE"/>
    <w:rsid w:val="00107F85"/>
    <w:rsid w:val="001117C9"/>
    <w:rsid w:val="00111CFF"/>
    <w:rsid w:val="00112EF6"/>
    <w:rsid w:val="00113C1D"/>
    <w:rsid w:val="00113FC5"/>
    <w:rsid w:val="00114B3E"/>
    <w:rsid w:val="00114BAC"/>
    <w:rsid w:val="0011557D"/>
    <w:rsid w:val="00116A5D"/>
    <w:rsid w:val="001176B6"/>
    <w:rsid w:val="001212B5"/>
    <w:rsid w:val="00121483"/>
    <w:rsid w:val="00123FB4"/>
    <w:rsid w:val="001247D9"/>
    <w:rsid w:val="00125231"/>
    <w:rsid w:val="001253C9"/>
    <w:rsid w:val="00125B8B"/>
    <w:rsid w:val="00126287"/>
    <w:rsid w:val="0013046D"/>
    <w:rsid w:val="001315A1"/>
    <w:rsid w:val="0013173D"/>
    <w:rsid w:val="00132020"/>
    <w:rsid w:val="0013204A"/>
    <w:rsid w:val="00132957"/>
    <w:rsid w:val="00132D6F"/>
    <w:rsid w:val="001343A6"/>
    <w:rsid w:val="0013481D"/>
    <w:rsid w:val="0013531D"/>
    <w:rsid w:val="001356B4"/>
    <w:rsid w:val="0013620F"/>
    <w:rsid w:val="00136739"/>
    <w:rsid w:val="00136FBE"/>
    <w:rsid w:val="00140A4B"/>
    <w:rsid w:val="00141908"/>
    <w:rsid w:val="00141B3C"/>
    <w:rsid w:val="001426AB"/>
    <w:rsid w:val="0014340D"/>
    <w:rsid w:val="00144ABB"/>
    <w:rsid w:val="00147781"/>
    <w:rsid w:val="00150851"/>
    <w:rsid w:val="00151EC0"/>
    <w:rsid w:val="001520FC"/>
    <w:rsid w:val="001529BD"/>
    <w:rsid w:val="001533C1"/>
    <w:rsid w:val="00153482"/>
    <w:rsid w:val="00154977"/>
    <w:rsid w:val="0015661D"/>
    <w:rsid w:val="001566DE"/>
    <w:rsid w:val="001570F0"/>
    <w:rsid w:val="001572E4"/>
    <w:rsid w:val="00157386"/>
    <w:rsid w:val="001574FD"/>
    <w:rsid w:val="00157959"/>
    <w:rsid w:val="00160DF7"/>
    <w:rsid w:val="00161193"/>
    <w:rsid w:val="00162E11"/>
    <w:rsid w:val="001639CF"/>
    <w:rsid w:val="00164204"/>
    <w:rsid w:val="00164977"/>
    <w:rsid w:val="00166785"/>
    <w:rsid w:val="001706FC"/>
    <w:rsid w:val="0017182C"/>
    <w:rsid w:val="00172D13"/>
    <w:rsid w:val="00172E70"/>
    <w:rsid w:val="001741FF"/>
    <w:rsid w:val="00175786"/>
    <w:rsid w:val="00176AE6"/>
    <w:rsid w:val="00180311"/>
    <w:rsid w:val="001815FB"/>
    <w:rsid w:val="00181D8C"/>
    <w:rsid w:val="00182F43"/>
    <w:rsid w:val="00183EF2"/>
    <w:rsid w:val="001842C7"/>
    <w:rsid w:val="00184C66"/>
    <w:rsid w:val="0018708B"/>
    <w:rsid w:val="00187C54"/>
    <w:rsid w:val="00187D51"/>
    <w:rsid w:val="0019297A"/>
    <w:rsid w:val="00192D1E"/>
    <w:rsid w:val="00192E4D"/>
    <w:rsid w:val="00193D6B"/>
    <w:rsid w:val="00194D80"/>
    <w:rsid w:val="00195101"/>
    <w:rsid w:val="001979B6"/>
    <w:rsid w:val="001A1DBF"/>
    <w:rsid w:val="001A2A57"/>
    <w:rsid w:val="001A351C"/>
    <w:rsid w:val="001A3B6D"/>
    <w:rsid w:val="001A3E7D"/>
    <w:rsid w:val="001A4840"/>
    <w:rsid w:val="001A5700"/>
    <w:rsid w:val="001A7AEE"/>
    <w:rsid w:val="001B1114"/>
    <w:rsid w:val="001B1AD4"/>
    <w:rsid w:val="001B218A"/>
    <w:rsid w:val="001B28FD"/>
    <w:rsid w:val="001B291D"/>
    <w:rsid w:val="001B3770"/>
    <w:rsid w:val="001B3B53"/>
    <w:rsid w:val="001B449A"/>
    <w:rsid w:val="001B5B8A"/>
    <w:rsid w:val="001B6311"/>
    <w:rsid w:val="001B6625"/>
    <w:rsid w:val="001B6BC0"/>
    <w:rsid w:val="001B73CD"/>
    <w:rsid w:val="001C03BB"/>
    <w:rsid w:val="001C09A2"/>
    <w:rsid w:val="001C1644"/>
    <w:rsid w:val="001C29CC"/>
    <w:rsid w:val="001C35AD"/>
    <w:rsid w:val="001C4A67"/>
    <w:rsid w:val="001C547E"/>
    <w:rsid w:val="001C7B9E"/>
    <w:rsid w:val="001D055A"/>
    <w:rsid w:val="001D09C2"/>
    <w:rsid w:val="001D15FB"/>
    <w:rsid w:val="001D1702"/>
    <w:rsid w:val="001D1F85"/>
    <w:rsid w:val="001D2F33"/>
    <w:rsid w:val="001D2FE1"/>
    <w:rsid w:val="001D53F0"/>
    <w:rsid w:val="001D5530"/>
    <w:rsid w:val="001D56B4"/>
    <w:rsid w:val="001D5B24"/>
    <w:rsid w:val="001D67AA"/>
    <w:rsid w:val="001D73DF"/>
    <w:rsid w:val="001E0780"/>
    <w:rsid w:val="001E0BBC"/>
    <w:rsid w:val="001E1A01"/>
    <w:rsid w:val="001E2046"/>
    <w:rsid w:val="001E4694"/>
    <w:rsid w:val="001E5D92"/>
    <w:rsid w:val="001E7215"/>
    <w:rsid w:val="001E79DB"/>
    <w:rsid w:val="001F051D"/>
    <w:rsid w:val="001F10A3"/>
    <w:rsid w:val="001F1749"/>
    <w:rsid w:val="001F19B5"/>
    <w:rsid w:val="001F26E6"/>
    <w:rsid w:val="001F3DB4"/>
    <w:rsid w:val="001F4D3D"/>
    <w:rsid w:val="001F55E5"/>
    <w:rsid w:val="001F5A2B"/>
    <w:rsid w:val="001F7266"/>
    <w:rsid w:val="001F7342"/>
    <w:rsid w:val="001F73E4"/>
    <w:rsid w:val="00200557"/>
    <w:rsid w:val="002009A1"/>
    <w:rsid w:val="002012E6"/>
    <w:rsid w:val="00202420"/>
    <w:rsid w:val="00202555"/>
    <w:rsid w:val="00203655"/>
    <w:rsid w:val="002037B2"/>
    <w:rsid w:val="002042C0"/>
    <w:rsid w:val="00204D9C"/>
    <w:rsid w:val="00204E34"/>
    <w:rsid w:val="0020610F"/>
    <w:rsid w:val="002074FC"/>
    <w:rsid w:val="00213B64"/>
    <w:rsid w:val="00214613"/>
    <w:rsid w:val="00215F1E"/>
    <w:rsid w:val="00217053"/>
    <w:rsid w:val="00217C8C"/>
    <w:rsid w:val="002206F6"/>
    <w:rsid w:val="002208AF"/>
    <w:rsid w:val="0022149F"/>
    <w:rsid w:val="002222A8"/>
    <w:rsid w:val="002230DA"/>
    <w:rsid w:val="0022315C"/>
    <w:rsid w:val="002247DD"/>
    <w:rsid w:val="00224ACB"/>
    <w:rsid w:val="00225307"/>
    <w:rsid w:val="002263A5"/>
    <w:rsid w:val="00230244"/>
    <w:rsid w:val="00231509"/>
    <w:rsid w:val="00231578"/>
    <w:rsid w:val="002337F1"/>
    <w:rsid w:val="002338B5"/>
    <w:rsid w:val="00233F13"/>
    <w:rsid w:val="00234574"/>
    <w:rsid w:val="0023621B"/>
    <w:rsid w:val="00237284"/>
    <w:rsid w:val="002409EB"/>
    <w:rsid w:val="00240DD6"/>
    <w:rsid w:val="00240E8E"/>
    <w:rsid w:val="00241CA6"/>
    <w:rsid w:val="0024266A"/>
    <w:rsid w:val="0024652A"/>
    <w:rsid w:val="00246B41"/>
    <w:rsid w:val="00246F34"/>
    <w:rsid w:val="002502C9"/>
    <w:rsid w:val="002508D1"/>
    <w:rsid w:val="002510DA"/>
    <w:rsid w:val="0025175D"/>
    <w:rsid w:val="00253149"/>
    <w:rsid w:val="00254436"/>
    <w:rsid w:val="002552C4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2D79"/>
    <w:rsid w:val="00273160"/>
    <w:rsid w:val="00273B6D"/>
    <w:rsid w:val="00274130"/>
    <w:rsid w:val="00275CE9"/>
    <w:rsid w:val="00282B0F"/>
    <w:rsid w:val="0028416E"/>
    <w:rsid w:val="00287065"/>
    <w:rsid w:val="0028734A"/>
    <w:rsid w:val="002879BC"/>
    <w:rsid w:val="002879CD"/>
    <w:rsid w:val="00290D70"/>
    <w:rsid w:val="00291E03"/>
    <w:rsid w:val="002921E4"/>
    <w:rsid w:val="0029256D"/>
    <w:rsid w:val="00293452"/>
    <w:rsid w:val="002948A6"/>
    <w:rsid w:val="00295AAF"/>
    <w:rsid w:val="0029692F"/>
    <w:rsid w:val="002A4CB4"/>
    <w:rsid w:val="002A4F92"/>
    <w:rsid w:val="002A56C9"/>
    <w:rsid w:val="002A67CF"/>
    <w:rsid w:val="002A6F4D"/>
    <w:rsid w:val="002A756E"/>
    <w:rsid w:val="002B002A"/>
    <w:rsid w:val="002B0DD5"/>
    <w:rsid w:val="002B2682"/>
    <w:rsid w:val="002B3F0C"/>
    <w:rsid w:val="002B4A36"/>
    <w:rsid w:val="002B4DC0"/>
    <w:rsid w:val="002B58FC"/>
    <w:rsid w:val="002B6599"/>
    <w:rsid w:val="002C041C"/>
    <w:rsid w:val="002C3AFA"/>
    <w:rsid w:val="002C3EE3"/>
    <w:rsid w:val="002C42A8"/>
    <w:rsid w:val="002C5DB3"/>
    <w:rsid w:val="002C6219"/>
    <w:rsid w:val="002C67CE"/>
    <w:rsid w:val="002C7985"/>
    <w:rsid w:val="002D09CB"/>
    <w:rsid w:val="002D15F0"/>
    <w:rsid w:val="002D16AD"/>
    <w:rsid w:val="002D26EA"/>
    <w:rsid w:val="002D2A42"/>
    <w:rsid w:val="002D2DB8"/>
    <w:rsid w:val="002D2FE5"/>
    <w:rsid w:val="002D53F2"/>
    <w:rsid w:val="002D712F"/>
    <w:rsid w:val="002D7197"/>
    <w:rsid w:val="002E0068"/>
    <w:rsid w:val="002E01EA"/>
    <w:rsid w:val="002E144D"/>
    <w:rsid w:val="002E3E36"/>
    <w:rsid w:val="002E42D1"/>
    <w:rsid w:val="002E5A0B"/>
    <w:rsid w:val="002E6E0C"/>
    <w:rsid w:val="002E7000"/>
    <w:rsid w:val="002F00D4"/>
    <w:rsid w:val="002F1289"/>
    <w:rsid w:val="002F3BB2"/>
    <w:rsid w:val="002F43A0"/>
    <w:rsid w:val="002F693F"/>
    <w:rsid w:val="002F696A"/>
    <w:rsid w:val="00300102"/>
    <w:rsid w:val="003003EC"/>
    <w:rsid w:val="003022A3"/>
    <w:rsid w:val="003023AB"/>
    <w:rsid w:val="00302DC5"/>
    <w:rsid w:val="003039C6"/>
    <w:rsid w:val="00303D53"/>
    <w:rsid w:val="00303D9B"/>
    <w:rsid w:val="00304680"/>
    <w:rsid w:val="00304985"/>
    <w:rsid w:val="003063A1"/>
    <w:rsid w:val="003068E0"/>
    <w:rsid w:val="00306BCB"/>
    <w:rsid w:val="0030784C"/>
    <w:rsid w:val="003102AD"/>
    <w:rsid w:val="003108D1"/>
    <w:rsid w:val="0031143F"/>
    <w:rsid w:val="00312D7A"/>
    <w:rsid w:val="00314266"/>
    <w:rsid w:val="00314CE2"/>
    <w:rsid w:val="003152F9"/>
    <w:rsid w:val="003158DE"/>
    <w:rsid w:val="0031595C"/>
    <w:rsid w:val="00315B62"/>
    <w:rsid w:val="00316915"/>
    <w:rsid w:val="003179E8"/>
    <w:rsid w:val="00317FDC"/>
    <w:rsid w:val="0032063D"/>
    <w:rsid w:val="0032089E"/>
    <w:rsid w:val="00320B59"/>
    <w:rsid w:val="003213A3"/>
    <w:rsid w:val="00322340"/>
    <w:rsid w:val="00323D33"/>
    <w:rsid w:val="003243D2"/>
    <w:rsid w:val="00325360"/>
    <w:rsid w:val="003279DE"/>
    <w:rsid w:val="00331203"/>
    <w:rsid w:val="00332251"/>
    <w:rsid w:val="003344D3"/>
    <w:rsid w:val="00336345"/>
    <w:rsid w:val="003379B2"/>
    <w:rsid w:val="00340A76"/>
    <w:rsid w:val="00342E3D"/>
    <w:rsid w:val="003430B2"/>
    <w:rsid w:val="0034336E"/>
    <w:rsid w:val="0034583F"/>
    <w:rsid w:val="003478D2"/>
    <w:rsid w:val="003507E1"/>
    <w:rsid w:val="00353FF3"/>
    <w:rsid w:val="00355AD9"/>
    <w:rsid w:val="00355CDA"/>
    <w:rsid w:val="003574D1"/>
    <w:rsid w:val="00360514"/>
    <w:rsid w:val="003613AE"/>
    <w:rsid w:val="003623BE"/>
    <w:rsid w:val="0036317A"/>
    <w:rsid w:val="00363705"/>
    <w:rsid w:val="003646D5"/>
    <w:rsid w:val="003659ED"/>
    <w:rsid w:val="00366660"/>
    <w:rsid w:val="00366D69"/>
    <w:rsid w:val="003679FE"/>
    <w:rsid w:val="00367A97"/>
    <w:rsid w:val="003700C0"/>
    <w:rsid w:val="003707F4"/>
    <w:rsid w:val="00370AE8"/>
    <w:rsid w:val="00371BB3"/>
    <w:rsid w:val="00371D80"/>
    <w:rsid w:val="00372EF0"/>
    <w:rsid w:val="0037364F"/>
    <w:rsid w:val="00375B2E"/>
    <w:rsid w:val="00376217"/>
    <w:rsid w:val="0037637A"/>
    <w:rsid w:val="00377D1F"/>
    <w:rsid w:val="00381D64"/>
    <w:rsid w:val="003829D5"/>
    <w:rsid w:val="00385097"/>
    <w:rsid w:val="003863FA"/>
    <w:rsid w:val="00386B7A"/>
    <w:rsid w:val="00386EC7"/>
    <w:rsid w:val="00387B90"/>
    <w:rsid w:val="00390105"/>
    <w:rsid w:val="003918BB"/>
    <w:rsid w:val="00391985"/>
    <w:rsid w:val="00391C6F"/>
    <w:rsid w:val="00393FF5"/>
    <w:rsid w:val="0039435E"/>
    <w:rsid w:val="00395970"/>
    <w:rsid w:val="00396646"/>
    <w:rsid w:val="003967AA"/>
    <w:rsid w:val="0039682B"/>
    <w:rsid w:val="00396B0E"/>
    <w:rsid w:val="00396BBB"/>
    <w:rsid w:val="0039764E"/>
    <w:rsid w:val="003A027B"/>
    <w:rsid w:val="003A0664"/>
    <w:rsid w:val="003A0CED"/>
    <w:rsid w:val="003A160E"/>
    <w:rsid w:val="003A1FA5"/>
    <w:rsid w:val="003A44BB"/>
    <w:rsid w:val="003A702D"/>
    <w:rsid w:val="003A779F"/>
    <w:rsid w:val="003A7A6C"/>
    <w:rsid w:val="003B01DB"/>
    <w:rsid w:val="003B0F80"/>
    <w:rsid w:val="003B160A"/>
    <w:rsid w:val="003B21ED"/>
    <w:rsid w:val="003B2C7A"/>
    <w:rsid w:val="003B31A1"/>
    <w:rsid w:val="003B37C8"/>
    <w:rsid w:val="003B5181"/>
    <w:rsid w:val="003B6FAF"/>
    <w:rsid w:val="003C0652"/>
    <w:rsid w:val="003C0702"/>
    <w:rsid w:val="003C0A3A"/>
    <w:rsid w:val="003C1698"/>
    <w:rsid w:val="003C1AA3"/>
    <w:rsid w:val="003C2189"/>
    <w:rsid w:val="003C2D09"/>
    <w:rsid w:val="003C4D08"/>
    <w:rsid w:val="003C50A2"/>
    <w:rsid w:val="003C6DE9"/>
    <w:rsid w:val="003C6EDF"/>
    <w:rsid w:val="003C73AB"/>
    <w:rsid w:val="003C7B9C"/>
    <w:rsid w:val="003D0740"/>
    <w:rsid w:val="003D13B0"/>
    <w:rsid w:val="003D153F"/>
    <w:rsid w:val="003D1C7D"/>
    <w:rsid w:val="003D28B8"/>
    <w:rsid w:val="003D4109"/>
    <w:rsid w:val="003D4AAE"/>
    <w:rsid w:val="003D4C75"/>
    <w:rsid w:val="003D7254"/>
    <w:rsid w:val="003E0653"/>
    <w:rsid w:val="003E244D"/>
    <w:rsid w:val="003E2F4E"/>
    <w:rsid w:val="003E31E7"/>
    <w:rsid w:val="003E3581"/>
    <w:rsid w:val="003E41DC"/>
    <w:rsid w:val="003E563C"/>
    <w:rsid w:val="003E6B00"/>
    <w:rsid w:val="003E7FDB"/>
    <w:rsid w:val="003F06EE"/>
    <w:rsid w:val="003F0DCB"/>
    <w:rsid w:val="003F2368"/>
    <w:rsid w:val="003F3685"/>
    <w:rsid w:val="003F3B87"/>
    <w:rsid w:val="003F4912"/>
    <w:rsid w:val="003F5904"/>
    <w:rsid w:val="003F5BEE"/>
    <w:rsid w:val="003F6CAB"/>
    <w:rsid w:val="003F7A0F"/>
    <w:rsid w:val="003F7DB2"/>
    <w:rsid w:val="004005F0"/>
    <w:rsid w:val="0040136F"/>
    <w:rsid w:val="00401A21"/>
    <w:rsid w:val="00401FE0"/>
    <w:rsid w:val="00402093"/>
    <w:rsid w:val="004033B4"/>
    <w:rsid w:val="00403645"/>
    <w:rsid w:val="00404FE0"/>
    <w:rsid w:val="0041022F"/>
    <w:rsid w:val="00410C20"/>
    <w:rsid w:val="004110BA"/>
    <w:rsid w:val="004118B3"/>
    <w:rsid w:val="00413F7B"/>
    <w:rsid w:val="00414C8C"/>
    <w:rsid w:val="004169DA"/>
    <w:rsid w:val="00416A4F"/>
    <w:rsid w:val="004179E7"/>
    <w:rsid w:val="00420566"/>
    <w:rsid w:val="00423195"/>
    <w:rsid w:val="00423AC4"/>
    <w:rsid w:val="0042488C"/>
    <w:rsid w:val="004275F2"/>
    <w:rsid w:val="0042799E"/>
    <w:rsid w:val="00427E51"/>
    <w:rsid w:val="00433064"/>
    <w:rsid w:val="00433EC6"/>
    <w:rsid w:val="00434B71"/>
    <w:rsid w:val="00435722"/>
    <w:rsid w:val="00435893"/>
    <w:rsid w:val="004358D2"/>
    <w:rsid w:val="00437DA6"/>
    <w:rsid w:val="004404A5"/>
    <w:rsid w:val="0044067A"/>
    <w:rsid w:val="00440811"/>
    <w:rsid w:val="0044122B"/>
    <w:rsid w:val="00442861"/>
    <w:rsid w:val="00442C14"/>
    <w:rsid w:val="00442F56"/>
    <w:rsid w:val="004438EE"/>
    <w:rsid w:val="00443ADD"/>
    <w:rsid w:val="00444785"/>
    <w:rsid w:val="00445333"/>
    <w:rsid w:val="0044534A"/>
    <w:rsid w:val="00445E6E"/>
    <w:rsid w:val="0044729C"/>
    <w:rsid w:val="00447372"/>
    <w:rsid w:val="00447B1D"/>
    <w:rsid w:val="00447C31"/>
    <w:rsid w:val="004510ED"/>
    <w:rsid w:val="004527F4"/>
    <w:rsid w:val="0045299B"/>
    <w:rsid w:val="00453284"/>
    <w:rsid w:val="004536AA"/>
    <w:rsid w:val="0045398D"/>
    <w:rsid w:val="00455046"/>
    <w:rsid w:val="004558EE"/>
    <w:rsid w:val="00456074"/>
    <w:rsid w:val="00456661"/>
    <w:rsid w:val="00456D1E"/>
    <w:rsid w:val="00457476"/>
    <w:rsid w:val="00457BE8"/>
    <w:rsid w:val="00457DA0"/>
    <w:rsid w:val="0046076C"/>
    <w:rsid w:val="00460A67"/>
    <w:rsid w:val="004614FB"/>
    <w:rsid w:val="004616B1"/>
    <w:rsid w:val="00461D78"/>
    <w:rsid w:val="00462587"/>
    <w:rsid w:val="00462B21"/>
    <w:rsid w:val="00464372"/>
    <w:rsid w:val="0046503A"/>
    <w:rsid w:val="004672F6"/>
    <w:rsid w:val="004704D5"/>
    <w:rsid w:val="00470B8D"/>
    <w:rsid w:val="00471E8A"/>
    <w:rsid w:val="00472639"/>
    <w:rsid w:val="0047285A"/>
    <w:rsid w:val="004729A4"/>
    <w:rsid w:val="00472DD2"/>
    <w:rsid w:val="00475017"/>
    <w:rsid w:val="004751D3"/>
    <w:rsid w:val="00475F03"/>
    <w:rsid w:val="00476291"/>
    <w:rsid w:val="00476DCA"/>
    <w:rsid w:val="004808D6"/>
    <w:rsid w:val="00480A8E"/>
    <w:rsid w:val="00482C91"/>
    <w:rsid w:val="00484C3F"/>
    <w:rsid w:val="00484F45"/>
    <w:rsid w:val="0048525E"/>
    <w:rsid w:val="004868E8"/>
    <w:rsid w:val="00486FE2"/>
    <w:rsid w:val="004875BE"/>
    <w:rsid w:val="00487D5F"/>
    <w:rsid w:val="00491236"/>
    <w:rsid w:val="00491D7C"/>
    <w:rsid w:val="00491DBD"/>
    <w:rsid w:val="00493ED5"/>
    <w:rsid w:val="00494267"/>
    <w:rsid w:val="00494381"/>
    <w:rsid w:val="00494A33"/>
    <w:rsid w:val="00496969"/>
    <w:rsid w:val="00497CD7"/>
    <w:rsid w:val="00497D33"/>
    <w:rsid w:val="004A0EB9"/>
    <w:rsid w:val="004A1E58"/>
    <w:rsid w:val="004A2333"/>
    <w:rsid w:val="004A2FDC"/>
    <w:rsid w:val="004A32C4"/>
    <w:rsid w:val="004A34A8"/>
    <w:rsid w:val="004A3D43"/>
    <w:rsid w:val="004A6251"/>
    <w:rsid w:val="004A68AE"/>
    <w:rsid w:val="004B085A"/>
    <w:rsid w:val="004B0E9D"/>
    <w:rsid w:val="004B1780"/>
    <w:rsid w:val="004B2032"/>
    <w:rsid w:val="004B2571"/>
    <w:rsid w:val="004B3AF5"/>
    <w:rsid w:val="004B42B0"/>
    <w:rsid w:val="004B5B98"/>
    <w:rsid w:val="004B6549"/>
    <w:rsid w:val="004B7A54"/>
    <w:rsid w:val="004C0E11"/>
    <w:rsid w:val="004C2A16"/>
    <w:rsid w:val="004C393A"/>
    <w:rsid w:val="004C47A4"/>
    <w:rsid w:val="004C4A2C"/>
    <w:rsid w:val="004C6A57"/>
    <w:rsid w:val="004C724A"/>
    <w:rsid w:val="004C796E"/>
    <w:rsid w:val="004D0CE7"/>
    <w:rsid w:val="004D11D8"/>
    <w:rsid w:val="004D1D8D"/>
    <w:rsid w:val="004D33A0"/>
    <w:rsid w:val="004D4112"/>
    <w:rsid w:val="004D4557"/>
    <w:rsid w:val="004D53B8"/>
    <w:rsid w:val="004D6450"/>
    <w:rsid w:val="004E2567"/>
    <w:rsid w:val="004E2568"/>
    <w:rsid w:val="004E32C4"/>
    <w:rsid w:val="004E3576"/>
    <w:rsid w:val="004E3866"/>
    <w:rsid w:val="004E70F0"/>
    <w:rsid w:val="004F07F3"/>
    <w:rsid w:val="004F1050"/>
    <w:rsid w:val="004F128C"/>
    <w:rsid w:val="004F25B3"/>
    <w:rsid w:val="004F36ED"/>
    <w:rsid w:val="004F600C"/>
    <w:rsid w:val="004F6688"/>
    <w:rsid w:val="004F7D09"/>
    <w:rsid w:val="005004C6"/>
    <w:rsid w:val="00501495"/>
    <w:rsid w:val="005026C2"/>
    <w:rsid w:val="00503AE3"/>
    <w:rsid w:val="00505224"/>
    <w:rsid w:val="005055B0"/>
    <w:rsid w:val="0050662E"/>
    <w:rsid w:val="0050787C"/>
    <w:rsid w:val="00512972"/>
    <w:rsid w:val="0051343C"/>
    <w:rsid w:val="005145F1"/>
    <w:rsid w:val="00514F25"/>
    <w:rsid w:val="00515082"/>
    <w:rsid w:val="005150C3"/>
    <w:rsid w:val="005152D7"/>
    <w:rsid w:val="00515D68"/>
    <w:rsid w:val="00515E14"/>
    <w:rsid w:val="005171DC"/>
    <w:rsid w:val="00517CD4"/>
    <w:rsid w:val="0052053E"/>
    <w:rsid w:val="005206C2"/>
    <w:rsid w:val="0052097D"/>
    <w:rsid w:val="00521455"/>
    <w:rsid w:val="005218EE"/>
    <w:rsid w:val="005219BC"/>
    <w:rsid w:val="00522ED2"/>
    <w:rsid w:val="005249B7"/>
    <w:rsid w:val="00524CBC"/>
    <w:rsid w:val="00525275"/>
    <w:rsid w:val="005255FA"/>
    <w:rsid w:val="005259D1"/>
    <w:rsid w:val="00531AF6"/>
    <w:rsid w:val="005337EA"/>
    <w:rsid w:val="0053499F"/>
    <w:rsid w:val="005349D2"/>
    <w:rsid w:val="00537221"/>
    <w:rsid w:val="00540299"/>
    <w:rsid w:val="0054150B"/>
    <w:rsid w:val="00542E65"/>
    <w:rsid w:val="00543739"/>
    <w:rsid w:val="0054378B"/>
    <w:rsid w:val="00543B24"/>
    <w:rsid w:val="00544938"/>
    <w:rsid w:val="00546059"/>
    <w:rsid w:val="005461A9"/>
    <w:rsid w:val="00546F03"/>
    <w:rsid w:val="005474CA"/>
    <w:rsid w:val="00547C35"/>
    <w:rsid w:val="005521AC"/>
    <w:rsid w:val="00552735"/>
    <w:rsid w:val="00552FFB"/>
    <w:rsid w:val="00553C77"/>
    <w:rsid w:val="00553EA6"/>
    <w:rsid w:val="00554BE2"/>
    <w:rsid w:val="00555BC1"/>
    <w:rsid w:val="005569CD"/>
    <w:rsid w:val="00556B0A"/>
    <w:rsid w:val="0055741C"/>
    <w:rsid w:val="00557B36"/>
    <w:rsid w:val="00557E29"/>
    <w:rsid w:val="005607B2"/>
    <w:rsid w:val="0056234B"/>
    <w:rsid w:val="00562392"/>
    <w:rsid w:val="005623AE"/>
    <w:rsid w:val="005623F4"/>
    <w:rsid w:val="0056302F"/>
    <w:rsid w:val="00563094"/>
    <w:rsid w:val="00563C1B"/>
    <w:rsid w:val="00565084"/>
    <w:rsid w:val="005655E9"/>
    <w:rsid w:val="00565826"/>
    <w:rsid w:val="005658C2"/>
    <w:rsid w:val="0056664B"/>
    <w:rsid w:val="00567644"/>
    <w:rsid w:val="00567C12"/>
    <w:rsid w:val="00567CF2"/>
    <w:rsid w:val="005703AE"/>
    <w:rsid w:val="00570680"/>
    <w:rsid w:val="005710D7"/>
    <w:rsid w:val="0057127C"/>
    <w:rsid w:val="00571591"/>
    <w:rsid w:val="00571859"/>
    <w:rsid w:val="00572434"/>
    <w:rsid w:val="0057331E"/>
    <w:rsid w:val="00573ADE"/>
    <w:rsid w:val="00574382"/>
    <w:rsid w:val="00574534"/>
    <w:rsid w:val="00575646"/>
    <w:rsid w:val="00575D86"/>
    <w:rsid w:val="00576277"/>
    <w:rsid w:val="005768D1"/>
    <w:rsid w:val="00576C55"/>
    <w:rsid w:val="00577137"/>
    <w:rsid w:val="00577A05"/>
    <w:rsid w:val="00580EBD"/>
    <w:rsid w:val="00581F30"/>
    <w:rsid w:val="005840DF"/>
    <w:rsid w:val="005859BF"/>
    <w:rsid w:val="00585F9F"/>
    <w:rsid w:val="00586BFB"/>
    <w:rsid w:val="00587DFD"/>
    <w:rsid w:val="005903AD"/>
    <w:rsid w:val="0059278C"/>
    <w:rsid w:val="00592A62"/>
    <w:rsid w:val="00592EB9"/>
    <w:rsid w:val="00595C20"/>
    <w:rsid w:val="00596BB3"/>
    <w:rsid w:val="00596EFB"/>
    <w:rsid w:val="0059786A"/>
    <w:rsid w:val="005A02C9"/>
    <w:rsid w:val="005A1D27"/>
    <w:rsid w:val="005A3423"/>
    <w:rsid w:val="005A4846"/>
    <w:rsid w:val="005A4E16"/>
    <w:rsid w:val="005A4EE0"/>
    <w:rsid w:val="005A514C"/>
    <w:rsid w:val="005A5916"/>
    <w:rsid w:val="005B10BA"/>
    <w:rsid w:val="005B437F"/>
    <w:rsid w:val="005B5C86"/>
    <w:rsid w:val="005B6143"/>
    <w:rsid w:val="005B6C66"/>
    <w:rsid w:val="005B6F92"/>
    <w:rsid w:val="005B7298"/>
    <w:rsid w:val="005B7509"/>
    <w:rsid w:val="005B785B"/>
    <w:rsid w:val="005B7DA4"/>
    <w:rsid w:val="005C1367"/>
    <w:rsid w:val="005C28C5"/>
    <w:rsid w:val="005C297B"/>
    <w:rsid w:val="005C2E30"/>
    <w:rsid w:val="005C3189"/>
    <w:rsid w:val="005C4167"/>
    <w:rsid w:val="005C43EC"/>
    <w:rsid w:val="005C4AF9"/>
    <w:rsid w:val="005C613C"/>
    <w:rsid w:val="005C780D"/>
    <w:rsid w:val="005D1B78"/>
    <w:rsid w:val="005D2572"/>
    <w:rsid w:val="005D425A"/>
    <w:rsid w:val="005D443D"/>
    <w:rsid w:val="005D47C0"/>
    <w:rsid w:val="005D58D6"/>
    <w:rsid w:val="005D7175"/>
    <w:rsid w:val="005E06D4"/>
    <w:rsid w:val="005E077A"/>
    <w:rsid w:val="005E0ECD"/>
    <w:rsid w:val="005E14CB"/>
    <w:rsid w:val="005E1842"/>
    <w:rsid w:val="005E25F4"/>
    <w:rsid w:val="005E3646"/>
    <w:rsid w:val="005E3659"/>
    <w:rsid w:val="005E5186"/>
    <w:rsid w:val="005E52F4"/>
    <w:rsid w:val="005E749D"/>
    <w:rsid w:val="005E7578"/>
    <w:rsid w:val="005E7A46"/>
    <w:rsid w:val="005F56A8"/>
    <w:rsid w:val="005F58E5"/>
    <w:rsid w:val="005F64A3"/>
    <w:rsid w:val="005F71B2"/>
    <w:rsid w:val="00601A08"/>
    <w:rsid w:val="0060276F"/>
    <w:rsid w:val="00605CD0"/>
    <w:rsid w:val="006065D7"/>
    <w:rsid w:val="006065EF"/>
    <w:rsid w:val="00606D75"/>
    <w:rsid w:val="006104C0"/>
    <w:rsid w:val="00610E78"/>
    <w:rsid w:val="00610FF4"/>
    <w:rsid w:val="00611CBD"/>
    <w:rsid w:val="00612BA6"/>
    <w:rsid w:val="00614787"/>
    <w:rsid w:val="006163F0"/>
    <w:rsid w:val="00616C21"/>
    <w:rsid w:val="00622136"/>
    <w:rsid w:val="00622BE9"/>
    <w:rsid w:val="006236B5"/>
    <w:rsid w:val="006253B7"/>
    <w:rsid w:val="00625E50"/>
    <w:rsid w:val="006272E4"/>
    <w:rsid w:val="00630D29"/>
    <w:rsid w:val="006315A9"/>
    <w:rsid w:val="00631DB0"/>
    <w:rsid w:val="006320A3"/>
    <w:rsid w:val="00633CEB"/>
    <w:rsid w:val="00633DC8"/>
    <w:rsid w:val="00634F0D"/>
    <w:rsid w:val="00640A35"/>
    <w:rsid w:val="00641228"/>
    <w:rsid w:val="00641C9A"/>
    <w:rsid w:val="00641CC6"/>
    <w:rsid w:val="006430DD"/>
    <w:rsid w:val="00643F71"/>
    <w:rsid w:val="00644AB9"/>
    <w:rsid w:val="00644D1A"/>
    <w:rsid w:val="00645F2A"/>
    <w:rsid w:val="00646AED"/>
    <w:rsid w:val="00646CA9"/>
    <w:rsid w:val="00647146"/>
    <w:rsid w:val="006473C1"/>
    <w:rsid w:val="00650B48"/>
    <w:rsid w:val="00651100"/>
    <w:rsid w:val="00651669"/>
    <w:rsid w:val="00651FCE"/>
    <w:rsid w:val="006522E1"/>
    <w:rsid w:val="006534B7"/>
    <w:rsid w:val="00654C2B"/>
    <w:rsid w:val="006561CB"/>
    <w:rsid w:val="006564B9"/>
    <w:rsid w:val="00656923"/>
    <w:rsid w:val="00656B4A"/>
    <w:rsid w:val="00656C84"/>
    <w:rsid w:val="006570FC"/>
    <w:rsid w:val="0065771C"/>
    <w:rsid w:val="00660331"/>
    <w:rsid w:val="00660E96"/>
    <w:rsid w:val="00663BE2"/>
    <w:rsid w:val="006646B4"/>
    <w:rsid w:val="00664C4F"/>
    <w:rsid w:val="006655F6"/>
    <w:rsid w:val="0066576A"/>
    <w:rsid w:val="006666BD"/>
    <w:rsid w:val="006668F3"/>
    <w:rsid w:val="00667638"/>
    <w:rsid w:val="00670C9A"/>
    <w:rsid w:val="00671280"/>
    <w:rsid w:val="0067146D"/>
    <w:rsid w:val="00671AC6"/>
    <w:rsid w:val="00672100"/>
    <w:rsid w:val="00673674"/>
    <w:rsid w:val="00675860"/>
    <w:rsid w:val="00675E77"/>
    <w:rsid w:val="006770CF"/>
    <w:rsid w:val="00677D37"/>
    <w:rsid w:val="00680547"/>
    <w:rsid w:val="00680887"/>
    <w:rsid w:val="00680A95"/>
    <w:rsid w:val="00681372"/>
    <w:rsid w:val="0068166D"/>
    <w:rsid w:val="00681F01"/>
    <w:rsid w:val="00681F9C"/>
    <w:rsid w:val="0068356F"/>
    <w:rsid w:val="00683F13"/>
    <w:rsid w:val="0068447C"/>
    <w:rsid w:val="00684AB9"/>
    <w:rsid w:val="00685233"/>
    <w:rsid w:val="006855FC"/>
    <w:rsid w:val="0068605D"/>
    <w:rsid w:val="0068624E"/>
    <w:rsid w:val="00687A2B"/>
    <w:rsid w:val="006916FD"/>
    <w:rsid w:val="00693C2C"/>
    <w:rsid w:val="00693E64"/>
    <w:rsid w:val="00694128"/>
    <w:rsid w:val="00694725"/>
    <w:rsid w:val="00696B13"/>
    <w:rsid w:val="00696EF0"/>
    <w:rsid w:val="00697B91"/>
    <w:rsid w:val="006A2722"/>
    <w:rsid w:val="006A303E"/>
    <w:rsid w:val="006A3299"/>
    <w:rsid w:val="006A6DD3"/>
    <w:rsid w:val="006B0273"/>
    <w:rsid w:val="006B297F"/>
    <w:rsid w:val="006B38CC"/>
    <w:rsid w:val="006B4B24"/>
    <w:rsid w:val="006B5E5B"/>
    <w:rsid w:val="006B64D1"/>
    <w:rsid w:val="006B65C9"/>
    <w:rsid w:val="006B6968"/>
    <w:rsid w:val="006B6F9B"/>
    <w:rsid w:val="006C02ED"/>
    <w:rsid w:val="006C02F6"/>
    <w:rsid w:val="006C08D3"/>
    <w:rsid w:val="006C14DC"/>
    <w:rsid w:val="006C21AB"/>
    <w:rsid w:val="006C265F"/>
    <w:rsid w:val="006C3044"/>
    <w:rsid w:val="006C332F"/>
    <w:rsid w:val="006C3A3C"/>
    <w:rsid w:val="006C3D19"/>
    <w:rsid w:val="006C3F86"/>
    <w:rsid w:val="006C552F"/>
    <w:rsid w:val="006C57E8"/>
    <w:rsid w:val="006C74A5"/>
    <w:rsid w:val="006C7AAC"/>
    <w:rsid w:val="006D0757"/>
    <w:rsid w:val="006D07E0"/>
    <w:rsid w:val="006D280F"/>
    <w:rsid w:val="006D3568"/>
    <w:rsid w:val="006D3AEF"/>
    <w:rsid w:val="006D4406"/>
    <w:rsid w:val="006D559F"/>
    <w:rsid w:val="006D698E"/>
    <w:rsid w:val="006D71B4"/>
    <w:rsid w:val="006D7285"/>
    <w:rsid w:val="006D756E"/>
    <w:rsid w:val="006E0A8E"/>
    <w:rsid w:val="006E13CC"/>
    <w:rsid w:val="006E16CD"/>
    <w:rsid w:val="006E2568"/>
    <w:rsid w:val="006E272E"/>
    <w:rsid w:val="006E27E4"/>
    <w:rsid w:val="006E2DC7"/>
    <w:rsid w:val="006E4C4B"/>
    <w:rsid w:val="006E52F3"/>
    <w:rsid w:val="006E7A1A"/>
    <w:rsid w:val="006F0D2E"/>
    <w:rsid w:val="006F0EEB"/>
    <w:rsid w:val="006F1D44"/>
    <w:rsid w:val="006F2595"/>
    <w:rsid w:val="006F2AE4"/>
    <w:rsid w:val="006F399E"/>
    <w:rsid w:val="006F458F"/>
    <w:rsid w:val="006F59C2"/>
    <w:rsid w:val="006F6520"/>
    <w:rsid w:val="00700158"/>
    <w:rsid w:val="00700D9B"/>
    <w:rsid w:val="00701740"/>
    <w:rsid w:val="00701B02"/>
    <w:rsid w:val="00702F8D"/>
    <w:rsid w:val="0070304E"/>
    <w:rsid w:val="007030EC"/>
    <w:rsid w:val="00703E9F"/>
    <w:rsid w:val="00704185"/>
    <w:rsid w:val="007044A1"/>
    <w:rsid w:val="00707E2D"/>
    <w:rsid w:val="00711759"/>
    <w:rsid w:val="00712115"/>
    <w:rsid w:val="007123AC"/>
    <w:rsid w:val="00713ECE"/>
    <w:rsid w:val="00715315"/>
    <w:rsid w:val="00715DE2"/>
    <w:rsid w:val="00716D6A"/>
    <w:rsid w:val="00720DD0"/>
    <w:rsid w:val="00722655"/>
    <w:rsid w:val="007232C5"/>
    <w:rsid w:val="0072401E"/>
    <w:rsid w:val="00726FD8"/>
    <w:rsid w:val="007279D4"/>
    <w:rsid w:val="00727E64"/>
    <w:rsid w:val="00730107"/>
    <w:rsid w:val="00730EBF"/>
    <w:rsid w:val="007319BE"/>
    <w:rsid w:val="00731A5E"/>
    <w:rsid w:val="007327A5"/>
    <w:rsid w:val="00733007"/>
    <w:rsid w:val="0073337F"/>
    <w:rsid w:val="00733476"/>
    <w:rsid w:val="00733682"/>
    <w:rsid w:val="0073456C"/>
    <w:rsid w:val="00734DC1"/>
    <w:rsid w:val="007364CB"/>
    <w:rsid w:val="00736CC3"/>
    <w:rsid w:val="0073702A"/>
    <w:rsid w:val="00737580"/>
    <w:rsid w:val="00737C8D"/>
    <w:rsid w:val="0074064C"/>
    <w:rsid w:val="00740BE0"/>
    <w:rsid w:val="0074178B"/>
    <w:rsid w:val="00741C01"/>
    <w:rsid w:val="007421C8"/>
    <w:rsid w:val="00742F54"/>
    <w:rsid w:val="00743755"/>
    <w:rsid w:val="007437FB"/>
    <w:rsid w:val="007443DE"/>
    <w:rsid w:val="007449BF"/>
    <w:rsid w:val="00744EE5"/>
    <w:rsid w:val="0074503E"/>
    <w:rsid w:val="007457FB"/>
    <w:rsid w:val="00747C76"/>
    <w:rsid w:val="0075019A"/>
    <w:rsid w:val="00750265"/>
    <w:rsid w:val="00753946"/>
    <w:rsid w:val="00753ABC"/>
    <w:rsid w:val="00755CF1"/>
    <w:rsid w:val="0075691E"/>
    <w:rsid w:val="00756CF6"/>
    <w:rsid w:val="00757268"/>
    <w:rsid w:val="0075734B"/>
    <w:rsid w:val="00757D0E"/>
    <w:rsid w:val="00760632"/>
    <w:rsid w:val="0076141A"/>
    <w:rsid w:val="00761C8E"/>
    <w:rsid w:val="00762211"/>
    <w:rsid w:val="00762E3C"/>
    <w:rsid w:val="00763210"/>
    <w:rsid w:val="007638CB"/>
    <w:rsid w:val="00763EBC"/>
    <w:rsid w:val="00764710"/>
    <w:rsid w:val="00765155"/>
    <w:rsid w:val="0076545D"/>
    <w:rsid w:val="00765705"/>
    <w:rsid w:val="00765931"/>
    <w:rsid w:val="007660BE"/>
    <w:rsid w:val="0076666F"/>
    <w:rsid w:val="00766B52"/>
    <w:rsid w:val="00766D30"/>
    <w:rsid w:val="0077069F"/>
    <w:rsid w:val="00770EB6"/>
    <w:rsid w:val="0077185E"/>
    <w:rsid w:val="00771FFA"/>
    <w:rsid w:val="007728EC"/>
    <w:rsid w:val="00773432"/>
    <w:rsid w:val="00775B20"/>
    <w:rsid w:val="00776635"/>
    <w:rsid w:val="00776724"/>
    <w:rsid w:val="00776A25"/>
    <w:rsid w:val="00777497"/>
    <w:rsid w:val="00780052"/>
    <w:rsid w:val="007807B1"/>
    <w:rsid w:val="007814CB"/>
    <w:rsid w:val="00781B16"/>
    <w:rsid w:val="0078210C"/>
    <w:rsid w:val="007824A2"/>
    <w:rsid w:val="007829D1"/>
    <w:rsid w:val="00784043"/>
    <w:rsid w:val="00784BA5"/>
    <w:rsid w:val="007854AC"/>
    <w:rsid w:val="00786450"/>
    <w:rsid w:val="0078654C"/>
    <w:rsid w:val="00786BD2"/>
    <w:rsid w:val="00787916"/>
    <w:rsid w:val="00787D7F"/>
    <w:rsid w:val="00790252"/>
    <w:rsid w:val="00790DC6"/>
    <w:rsid w:val="00791BE7"/>
    <w:rsid w:val="007925E5"/>
    <w:rsid w:val="00792C20"/>
    <w:rsid w:val="00792C4D"/>
    <w:rsid w:val="00793365"/>
    <w:rsid w:val="00793841"/>
    <w:rsid w:val="00793FEA"/>
    <w:rsid w:val="0079411D"/>
    <w:rsid w:val="00794CA5"/>
    <w:rsid w:val="0079572F"/>
    <w:rsid w:val="007979AF"/>
    <w:rsid w:val="007A1510"/>
    <w:rsid w:val="007A33A2"/>
    <w:rsid w:val="007A3F4F"/>
    <w:rsid w:val="007A43B4"/>
    <w:rsid w:val="007A6970"/>
    <w:rsid w:val="007A70B1"/>
    <w:rsid w:val="007B0A0B"/>
    <w:rsid w:val="007B0D31"/>
    <w:rsid w:val="007B1D57"/>
    <w:rsid w:val="007B2653"/>
    <w:rsid w:val="007B32F0"/>
    <w:rsid w:val="007B3910"/>
    <w:rsid w:val="007B464E"/>
    <w:rsid w:val="007B67C1"/>
    <w:rsid w:val="007B7D81"/>
    <w:rsid w:val="007C0051"/>
    <w:rsid w:val="007C05BB"/>
    <w:rsid w:val="007C12E0"/>
    <w:rsid w:val="007C1548"/>
    <w:rsid w:val="007C29F6"/>
    <w:rsid w:val="007C3BD1"/>
    <w:rsid w:val="007C3CD7"/>
    <w:rsid w:val="007C401E"/>
    <w:rsid w:val="007C5ED6"/>
    <w:rsid w:val="007C608E"/>
    <w:rsid w:val="007C7D27"/>
    <w:rsid w:val="007D1DB8"/>
    <w:rsid w:val="007D1F83"/>
    <w:rsid w:val="007D2426"/>
    <w:rsid w:val="007D25A0"/>
    <w:rsid w:val="007D3EA1"/>
    <w:rsid w:val="007D530C"/>
    <w:rsid w:val="007D66EA"/>
    <w:rsid w:val="007D674D"/>
    <w:rsid w:val="007D6F03"/>
    <w:rsid w:val="007D78B4"/>
    <w:rsid w:val="007E10D3"/>
    <w:rsid w:val="007E364D"/>
    <w:rsid w:val="007E3FFD"/>
    <w:rsid w:val="007E44C2"/>
    <w:rsid w:val="007E5333"/>
    <w:rsid w:val="007E54BB"/>
    <w:rsid w:val="007E6376"/>
    <w:rsid w:val="007E6F2F"/>
    <w:rsid w:val="007F0503"/>
    <w:rsid w:val="007F0D05"/>
    <w:rsid w:val="007F0ECB"/>
    <w:rsid w:val="007F11D6"/>
    <w:rsid w:val="007F228D"/>
    <w:rsid w:val="007F247A"/>
    <w:rsid w:val="007F2A31"/>
    <w:rsid w:val="007F30A9"/>
    <w:rsid w:val="007F325E"/>
    <w:rsid w:val="007F3E33"/>
    <w:rsid w:val="007F43D1"/>
    <w:rsid w:val="00800B18"/>
    <w:rsid w:val="00801FC1"/>
    <w:rsid w:val="008021C2"/>
    <w:rsid w:val="00804649"/>
    <w:rsid w:val="00806717"/>
    <w:rsid w:val="0080758D"/>
    <w:rsid w:val="0081080B"/>
    <w:rsid w:val="008109A6"/>
    <w:rsid w:val="00810DFB"/>
    <w:rsid w:val="00811382"/>
    <w:rsid w:val="008113E2"/>
    <w:rsid w:val="00811458"/>
    <w:rsid w:val="0081178A"/>
    <w:rsid w:val="00812691"/>
    <w:rsid w:val="0081402E"/>
    <w:rsid w:val="00814D2F"/>
    <w:rsid w:val="00815626"/>
    <w:rsid w:val="0081664C"/>
    <w:rsid w:val="00820CF5"/>
    <w:rsid w:val="008211B6"/>
    <w:rsid w:val="008212AA"/>
    <w:rsid w:val="00821471"/>
    <w:rsid w:val="00822931"/>
    <w:rsid w:val="008235C8"/>
    <w:rsid w:val="00824A81"/>
    <w:rsid w:val="008253C0"/>
    <w:rsid w:val="008255E8"/>
    <w:rsid w:val="00825638"/>
    <w:rsid w:val="008267A3"/>
    <w:rsid w:val="00827747"/>
    <w:rsid w:val="0083086E"/>
    <w:rsid w:val="00831EB9"/>
    <w:rsid w:val="0083206A"/>
    <w:rsid w:val="0083262F"/>
    <w:rsid w:val="00833D0D"/>
    <w:rsid w:val="0083433E"/>
    <w:rsid w:val="00834DA5"/>
    <w:rsid w:val="0083558F"/>
    <w:rsid w:val="0083728B"/>
    <w:rsid w:val="00837C3E"/>
    <w:rsid w:val="00837DCE"/>
    <w:rsid w:val="008411FF"/>
    <w:rsid w:val="008412AB"/>
    <w:rsid w:val="00843CDB"/>
    <w:rsid w:val="008444C3"/>
    <w:rsid w:val="00844765"/>
    <w:rsid w:val="00845E66"/>
    <w:rsid w:val="00846AE2"/>
    <w:rsid w:val="008470A0"/>
    <w:rsid w:val="00847A38"/>
    <w:rsid w:val="00850545"/>
    <w:rsid w:val="00856356"/>
    <w:rsid w:val="0085679E"/>
    <w:rsid w:val="008578E8"/>
    <w:rsid w:val="008616C2"/>
    <w:rsid w:val="008628C6"/>
    <w:rsid w:val="008630BC"/>
    <w:rsid w:val="008634F1"/>
    <w:rsid w:val="00865893"/>
    <w:rsid w:val="00866079"/>
    <w:rsid w:val="00866E4A"/>
    <w:rsid w:val="00866F6F"/>
    <w:rsid w:val="00867846"/>
    <w:rsid w:val="0087063D"/>
    <w:rsid w:val="008718D0"/>
    <w:rsid w:val="008719B7"/>
    <w:rsid w:val="00871B66"/>
    <w:rsid w:val="0087406B"/>
    <w:rsid w:val="008747ED"/>
    <w:rsid w:val="00875DA0"/>
    <w:rsid w:val="00875E43"/>
    <w:rsid w:val="00875F55"/>
    <w:rsid w:val="00876585"/>
    <w:rsid w:val="0088027D"/>
    <w:rsid w:val="008803D6"/>
    <w:rsid w:val="00881297"/>
    <w:rsid w:val="00882769"/>
    <w:rsid w:val="0088322A"/>
    <w:rsid w:val="00883D8E"/>
    <w:rsid w:val="00884870"/>
    <w:rsid w:val="00884D43"/>
    <w:rsid w:val="00885BD8"/>
    <w:rsid w:val="008906C9"/>
    <w:rsid w:val="0089084C"/>
    <w:rsid w:val="00893163"/>
    <w:rsid w:val="008931CA"/>
    <w:rsid w:val="00894D84"/>
    <w:rsid w:val="0089523E"/>
    <w:rsid w:val="008955D1"/>
    <w:rsid w:val="00896657"/>
    <w:rsid w:val="00896D86"/>
    <w:rsid w:val="008A012C"/>
    <w:rsid w:val="008A0CE8"/>
    <w:rsid w:val="008A2D22"/>
    <w:rsid w:val="008A3E95"/>
    <w:rsid w:val="008A487F"/>
    <w:rsid w:val="008A4C1E"/>
    <w:rsid w:val="008A690E"/>
    <w:rsid w:val="008B09DD"/>
    <w:rsid w:val="008B4782"/>
    <w:rsid w:val="008B59B5"/>
    <w:rsid w:val="008B5F1B"/>
    <w:rsid w:val="008B6788"/>
    <w:rsid w:val="008B6B46"/>
    <w:rsid w:val="008B6C5A"/>
    <w:rsid w:val="008B779C"/>
    <w:rsid w:val="008B7D6F"/>
    <w:rsid w:val="008C1733"/>
    <w:rsid w:val="008C1A6A"/>
    <w:rsid w:val="008C1F06"/>
    <w:rsid w:val="008C20DF"/>
    <w:rsid w:val="008C2B4D"/>
    <w:rsid w:val="008C3924"/>
    <w:rsid w:val="008C3F7D"/>
    <w:rsid w:val="008C40B7"/>
    <w:rsid w:val="008C4649"/>
    <w:rsid w:val="008C4941"/>
    <w:rsid w:val="008C72B4"/>
    <w:rsid w:val="008C7958"/>
    <w:rsid w:val="008D11E1"/>
    <w:rsid w:val="008D1719"/>
    <w:rsid w:val="008D3D87"/>
    <w:rsid w:val="008D4112"/>
    <w:rsid w:val="008D6275"/>
    <w:rsid w:val="008D7514"/>
    <w:rsid w:val="008D7616"/>
    <w:rsid w:val="008D77D1"/>
    <w:rsid w:val="008E063E"/>
    <w:rsid w:val="008E1838"/>
    <w:rsid w:val="008E2BCD"/>
    <w:rsid w:val="008E2C2B"/>
    <w:rsid w:val="008E3EA7"/>
    <w:rsid w:val="008E5040"/>
    <w:rsid w:val="008E5184"/>
    <w:rsid w:val="008E6239"/>
    <w:rsid w:val="008E7EE9"/>
    <w:rsid w:val="008F0BF2"/>
    <w:rsid w:val="008F13A0"/>
    <w:rsid w:val="008F27EA"/>
    <w:rsid w:val="008F283D"/>
    <w:rsid w:val="008F39EB"/>
    <w:rsid w:val="008F3CA6"/>
    <w:rsid w:val="008F4B38"/>
    <w:rsid w:val="008F4FAF"/>
    <w:rsid w:val="008F4FEA"/>
    <w:rsid w:val="008F6C81"/>
    <w:rsid w:val="008F740F"/>
    <w:rsid w:val="008F78F3"/>
    <w:rsid w:val="009000E0"/>
    <w:rsid w:val="009005E6"/>
    <w:rsid w:val="00900ACF"/>
    <w:rsid w:val="009016CF"/>
    <w:rsid w:val="00901BBE"/>
    <w:rsid w:val="00901C87"/>
    <w:rsid w:val="0090259F"/>
    <w:rsid w:val="00903873"/>
    <w:rsid w:val="00903F1F"/>
    <w:rsid w:val="0090401E"/>
    <w:rsid w:val="0090415D"/>
    <w:rsid w:val="009046C1"/>
    <w:rsid w:val="00905585"/>
    <w:rsid w:val="00907547"/>
    <w:rsid w:val="00907F58"/>
    <w:rsid w:val="00911C30"/>
    <w:rsid w:val="0091216C"/>
    <w:rsid w:val="00912EF0"/>
    <w:rsid w:val="00913205"/>
    <w:rsid w:val="0091323C"/>
    <w:rsid w:val="00913412"/>
    <w:rsid w:val="009138B5"/>
    <w:rsid w:val="00913FC8"/>
    <w:rsid w:val="00914C44"/>
    <w:rsid w:val="00915B4D"/>
    <w:rsid w:val="009160A9"/>
    <w:rsid w:val="00916C91"/>
    <w:rsid w:val="00920330"/>
    <w:rsid w:val="009220D1"/>
    <w:rsid w:val="009223F6"/>
    <w:rsid w:val="00922821"/>
    <w:rsid w:val="00923380"/>
    <w:rsid w:val="009236D1"/>
    <w:rsid w:val="0092414A"/>
    <w:rsid w:val="00924E20"/>
    <w:rsid w:val="00925BBA"/>
    <w:rsid w:val="00927090"/>
    <w:rsid w:val="00930553"/>
    <w:rsid w:val="00930ACD"/>
    <w:rsid w:val="00930F0D"/>
    <w:rsid w:val="009326CF"/>
    <w:rsid w:val="00932ADC"/>
    <w:rsid w:val="009334F6"/>
    <w:rsid w:val="00934806"/>
    <w:rsid w:val="0093500E"/>
    <w:rsid w:val="00936A99"/>
    <w:rsid w:val="00940173"/>
    <w:rsid w:val="00944B4D"/>
    <w:rsid w:val="009453C3"/>
    <w:rsid w:val="00947948"/>
    <w:rsid w:val="00950D74"/>
    <w:rsid w:val="00951589"/>
    <w:rsid w:val="009531DF"/>
    <w:rsid w:val="0095408A"/>
    <w:rsid w:val="00954381"/>
    <w:rsid w:val="0095478C"/>
    <w:rsid w:val="00954E7D"/>
    <w:rsid w:val="00955D15"/>
    <w:rsid w:val="0095612A"/>
    <w:rsid w:val="00956611"/>
    <w:rsid w:val="00956FCD"/>
    <w:rsid w:val="0095751B"/>
    <w:rsid w:val="00962D66"/>
    <w:rsid w:val="00963019"/>
    <w:rsid w:val="00963647"/>
    <w:rsid w:val="00963864"/>
    <w:rsid w:val="00964892"/>
    <w:rsid w:val="009651DD"/>
    <w:rsid w:val="00965AD5"/>
    <w:rsid w:val="0096684C"/>
    <w:rsid w:val="00967408"/>
    <w:rsid w:val="00967AFD"/>
    <w:rsid w:val="00970869"/>
    <w:rsid w:val="00971400"/>
    <w:rsid w:val="0097181E"/>
    <w:rsid w:val="00972325"/>
    <w:rsid w:val="00974C7C"/>
    <w:rsid w:val="00974F6F"/>
    <w:rsid w:val="00976895"/>
    <w:rsid w:val="00980D7C"/>
    <w:rsid w:val="009819E8"/>
    <w:rsid w:val="00981C9E"/>
    <w:rsid w:val="009826F2"/>
    <w:rsid w:val="009826FA"/>
    <w:rsid w:val="00983767"/>
    <w:rsid w:val="00984748"/>
    <w:rsid w:val="009861E4"/>
    <w:rsid w:val="0098635D"/>
    <w:rsid w:val="009868B1"/>
    <w:rsid w:val="00987D2C"/>
    <w:rsid w:val="00990724"/>
    <w:rsid w:val="0099136C"/>
    <w:rsid w:val="009923EC"/>
    <w:rsid w:val="00993D24"/>
    <w:rsid w:val="009966FF"/>
    <w:rsid w:val="00997034"/>
    <w:rsid w:val="009971A9"/>
    <w:rsid w:val="009A038E"/>
    <w:rsid w:val="009A0B78"/>
    <w:rsid w:val="009A0C2C"/>
    <w:rsid w:val="009A0FDB"/>
    <w:rsid w:val="009A1CF2"/>
    <w:rsid w:val="009A1D88"/>
    <w:rsid w:val="009A2BAC"/>
    <w:rsid w:val="009A37D5"/>
    <w:rsid w:val="009A38C4"/>
    <w:rsid w:val="009A5FA4"/>
    <w:rsid w:val="009A7EC2"/>
    <w:rsid w:val="009B0A60"/>
    <w:rsid w:val="009B3CEC"/>
    <w:rsid w:val="009B4592"/>
    <w:rsid w:val="009B507B"/>
    <w:rsid w:val="009B56CF"/>
    <w:rsid w:val="009B60AA"/>
    <w:rsid w:val="009B70A6"/>
    <w:rsid w:val="009C0067"/>
    <w:rsid w:val="009C12E7"/>
    <w:rsid w:val="009C137D"/>
    <w:rsid w:val="009C166E"/>
    <w:rsid w:val="009C17F8"/>
    <w:rsid w:val="009C2421"/>
    <w:rsid w:val="009C2C26"/>
    <w:rsid w:val="009C634A"/>
    <w:rsid w:val="009C7645"/>
    <w:rsid w:val="009D063C"/>
    <w:rsid w:val="009D0A91"/>
    <w:rsid w:val="009D1380"/>
    <w:rsid w:val="009D20AA"/>
    <w:rsid w:val="009D22FC"/>
    <w:rsid w:val="009D2850"/>
    <w:rsid w:val="009D3409"/>
    <w:rsid w:val="009D3629"/>
    <w:rsid w:val="009D3904"/>
    <w:rsid w:val="009D3D77"/>
    <w:rsid w:val="009D3FC9"/>
    <w:rsid w:val="009D4319"/>
    <w:rsid w:val="009D558E"/>
    <w:rsid w:val="009D57E5"/>
    <w:rsid w:val="009D587F"/>
    <w:rsid w:val="009D6C80"/>
    <w:rsid w:val="009E176A"/>
    <w:rsid w:val="009E18BF"/>
    <w:rsid w:val="009E1BF5"/>
    <w:rsid w:val="009E2528"/>
    <w:rsid w:val="009E2846"/>
    <w:rsid w:val="009E2EF5"/>
    <w:rsid w:val="009E435E"/>
    <w:rsid w:val="009E48C7"/>
    <w:rsid w:val="009E4BA9"/>
    <w:rsid w:val="009E602A"/>
    <w:rsid w:val="009E68F2"/>
    <w:rsid w:val="009E71B6"/>
    <w:rsid w:val="009F239D"/>
    <w:rsid w:val="009F4476"/>
    <w:rsid w:val="009F55FD"/>
    <w:rsid w:val="009F5B59"/>
    <w:rsid w:val="009F67F5"/>
    <w:rsid w:val="009F7F80"/>
    <w:rsid w:val="00A0077D"/>
    <w:rsid w:val="00A00B27"/>
    <w:rsid w:val="00A01051"/>
    <w:rsid w:val="00A011D9"/>
    <w:rsid w:val="00A01ABC"/>
    <w:rsid w:val="00A0362E"/>
    <w:rsid w:val="00A03A98"/>
    <w:rsid w:val="00A04A82"/>
    <w:rsid w:val="00A05C7B"/>
    <w:rsid w:val="00A05FB5"/>
    <w:rsid w:val="00A06DFC"/>
    <w:rsid w:val="00A0780F"/>
    <w:rsid w:val="00A10567"/>
    <w:rsid w:val="00A11572"/>
    <w:rsid w:val="00A11A8D"/>
    <w:rsid w:val="00A121FE"/>
    <w:rsid w:val="00A12576"/>
    <w:rsid w:val="00A12F11"/>
    <w:rsid w:val="00A14B38"/>
    <w:rsid w:val="00A14E6D"/>
    <w:rsid w:val="00A15D01"/>
    <w:rsid w:val="00A15D42"/>
    <w:rsid w:val="00A16C60"/>
    <w:rsid w:val="00A17AB5"/>
    <w:rsid w:val="00A20205"/>
    <w:rsid w:val="00A21672"/>
    <w:rsid w:val="00A22C01"/>
    <w:rsid w:val="00A22F6F"/>
    <w:rsid w:val="00A24FAC"/>
    <w:rsid w:val="00A26080"/>
    <w:rsid w:val="00A2668A"/>
    <w:rsid w:val="00A26B81"/>
    <w:rsid w:val="00A27C2E"/>
    <w:rsid w:val="00A27F80"/>
    <w:rsid w:val="00A313A9"/>
    <w:rsid w:val="00A31521"/>
    <w:rsid w:val="00A31CC4"/>
    <w:rsid w:val="00A34625"/>
    <w:rsid w:val="00A34834"/>
    <w:rsid w:val="00A36991"/>
    <w:rsid w:val="00A379C0"/>
    <w:rsid w:val="00A40F41"/>
    <w:rsid w:val="00A4114C"/>
    <w:rsid w:val="00A42705"/>
    <w:rsid w:val="00A4319D"/>
    <w:rsid w:val="00A43BFF"/>
    <w:rsid w:val="00A4473C"/>
    <w:rsid w:val="00A4504A"/>
    <w:rsid w:val="00A45AF4"/>
    <w:rsid w:val="00A464E4"/>
    <w:rsid w:val="00A476AE"/>
    <w:rsid w:val="00A4772D"/>
    <w:rsid w:val="00A5089E"/>
    <w:rsid w:val="00A50A88"/>
    <w:rsid w:val="00A5140C"/>
    <w:rsid w:val="00A52521"/>
    <w:rsid w:val="00A5319F"/>
    <w:rsid w:val="00A53D3B"/>
    <w:rsid w:val="00A54C83"/>
    <w:rsid w:val="00A55288"/>
    <w:rsid w:val="00A55454"/>
    <w:rsid w:val="00A57629"/>
    <w:rsid w:val="00A57A26"/>
    <w:rsid w:val="00A603B4"/>
    <w:rsid w:val="00A60613"/>
    <w:rsid w:val="00A6082D"/>
    <w:rsid w:val="00A617E9"/>
    <w:rsid w:val="00A62896"/>
    <w:rsid w:val="00A63852"/>
    <w:rsid w:val="00A63BA5"/>
    <w:rsid w:val="00A63DB1"/>
    <w:rsid w:val="00A63DC2"/>
    <w:rsid w:val="00A64826"/>
    <w:rsid w:val="00A64E41"/>
    <w:rsid w:val="00A65086"/>
    <w:rsid w:val="00A66978"/>
    <w:rsid w:val="00A673BC"/>
    <w:rsid w:val="00A67B98"/>
    <w:rsid w:val="00A72000"/>
    <w:rsid w:val="00A72271"/>
    <w:rsid w:val="00A72452"/>
    <w:rsid w:val="00A73708"/>
    <w:rsid w:val="00A740DE"/>
    <w:rsid w:val="00A74954"/>
    <w:rsid w:val="00A76646"/>
    <w:rsid w:val="00A8007F"/>
    <w:rsid w:val="00A81EF8"/>
    <w:rsid w:val="00A8252E"/>
    <w:rsid w:val="00A83CA7"/>
    <w:rsid w:val="00A84644"/>
    <w:rsid w:val="00A84B8C"/>
    <w:rsid w:val="00A85172"/>
    <w:rsid w:val="00A85247"/>
    <w:rsid w:val="00A85940"/>
    <w:rsid w:val="00A86199"/>
    <w:rsid w:val="00A877A7"/>
    <w:rsid w:val="00A91794"/>
    <w:rsid w:val="00A919E1"/>
    <w:rsid w:val="00A9248D"/>
    <w:rsid w:val="00A93CC6"/>
    <w:rsid w:val="00A95B1B"/>
    <w:rsid w:val="00A95C8A"/>
    <w:rsid w:val="00A97C49"/>
    <w:rsid w:val="00AA01D6"/>
    <w:rsid w:val="00AA067D"/>
    <w:rsid w:val="00AA1CDA"/>
    <w:rsid w:val="00AA24AD"/>
    <w:rsid w:val="00AA3AB0"/>
    <w:rsid w:val="00AA3C11"/>
    <w:rsid w:val="00AA3C53"/>
    <w:rsid w:val="00AA42D4"/>
    <w:rsid w:val="00AA47DF"/>
    <w:rsid w:val="00AA4F7F"/>
    <w:rsid w:val="00AA54A9"/>
    <w:rsid w:val="00AA58FD"/>
    <w:rsid w:val="00AA6D95"/>
    <w:rsid w:val="00AA78AB"/>
    <w:rsid w:val="00AB13F3"/>
    <w:rsid w:val="00AB2573"/>
    <w:rsid w:val="00AB2B2D"/>
    <w:rsid w:val="00AB32E0"/>
    <w:rsid w:val="00AB34A5"/>
    <w:rsid w:val="00AB365E"/>
    <w:rsid w:val="00AB53B3"/>
    <w:rsid w:val="00AB5E03"/>
    <w:rsid w:val="00AB60A4"/>
    <w:rsid w:val="00AB6309"/>
    <w:rsid w:val="00AB78E7"/>
    <w:rsid w:val="00AB7CF9"/>
    <w:rsid w:val="00AB7EE1"/>
    <w:rsid w:val="00AC0074"/>
    <w:rsid w:val="00AC1C8B"/>
    <w:rsid w:val="00AC39F8"/>
    <w:rsid w:val="00AC3B3B"/>
    <w:rsid w:val="00AC46E2"/>
    <w:rsid w:val="00AC4BE0"/>
    <w:rsid w:val="00AC6727"/>
    <w:rsid w:val="00AD5394"/>
    <w:rsid w:val="00AD5EC0"/>
    <w:rsid w:val="00AD735E"/>
    <w:rsid w:val="00AD78C5"/>
    <w:rsid w:val="00AE18AC"/>
    <w:rsid w:val="00AE3DC2"/>
    <w:rsid w:val="00AE4CD3"/>
    <w:rsid w:val="00AE4ED6"/>
    <w:rsid w:val="00AE541E"/>
    <w:rsid w:val="00AE54AC"/>
    <w:rsid w:val="00AE56F2"/>
    <w:rsid w:val="00AE6611"/>
    <w:rsid w:val="00AE6A93"/>
    <w:rsid w:val="00AE7A99"/>
    <w:rsid w:val="00AF68DF"/>
    <w:rsid w:val="00B007EF"/>
    <w:rsid w:val="00B01C0E"/>
    <w:rsid w:val="00B01D19"/>
    <w:rsid w:val="00B0272E"/>
    <w:rsid w:val="00B02798"/>
    <w:rsid w:val="00B029C1"/>
    <w:rsid w:val="00B02B41"/>
    <w:rsid w:val="00B032E6"/>
    <w:rsid w:val="00B0371D"/>
    <w:rsid w:val="00B03FA2"/>
    <w:rsid w:val="00B04201"/>
    <w:rsid w:val="00B046DB"/>
    <w:rsid w:val="00B04C66"/>
    <w:rsid w:val="00B04D17"/>
    <w:rsid w:val="00B04F31"/>
    <w:rsid w:val="00B079A0"/>
    <w:rsid w:val="00B07B1F"/>
    <w:rsid w:val="00B07DFD"/>
    <w:rsid w:val="00B10D22"/>
    <w:rsid w:val="00B12806"/>
    <w:rsid w:val="00B12F98"/>
    <w:rsid w:val="00B15B90"/>
    <w:rsid w:val="00B16AB4"/>
    <w:rsid w:val="00B17B89"/>
    <w:rsid w:val="00B204AB"/>
    <w:rsid w:val="00B20509"/>
    <w:rsid w:val="00B209F0"/>
    <w:rsid w:val="00B21A1C"/>
    <w:rsid w:val="00B21CAF"/>
    <w:rsid w:val="00B22D68"/>
    <w:rsid w:val="00B2418D"/>
    <w:rsid w:val="00B24A04"/>
    <w:rsid w:val="00B2556E"/>
    <w:rsid w:val="00B25798"/>
    <w:rsid w:val="00B260D4"/>
    <w:rsid w:val="00B27EF7"/>
    <w:rsid w:val="00B303F9"/>
    <w:rsid w:val="00B30EF2"/>
    <w:rsid w:val="00B310BA"/>
    <w:rsid w:val="00B3290A"/>
    <w:rsid w:val="00B33022"/>
    <w:rsid w:val="00B34BE8"/>
    <w:rsid w:val="00B34E4A"/>
    <w:rsid w:val="00B36347"/>
    <w:rsid w:val="00B373AB"/>
    <w:rsid w:val="00B375C7"/>
    <w:rsid w:val="00B37991"/>
    <w:rsid w:val="00B40D84"/>
    <w:rsid w:val="00B41E45"/>
    <w:rsid w:val="00B42B35"/>
    <w:rsid w:val="00B43442"/>
    <w:rsid w:val="00B4370B"/>
    <w:rsid w:val="00B44CB8"/>
    <w:rsid w:val="00B453F5"/>
    <w:rsid w:val="00B4566C"/>
    <w:rsid w:val="00B45686"/>
    <w:rsid w:val="00B4773C"/>
    <w:rsid w:val="00B50039"/>
    <w:rsid w:val="00B511D9"/>
    <w:rsid w:val="00B5282A"/>
    <w:rsid w:val="00B52B2E"/>
    <w:rsid w:val="00B538F4"/>
    <w:rsid w:val="00B54164"/>
    <w:rsid w:val="00B545FE"/>
    <w:rsid w:val="00B54756"/>
    <w:rsid w:val="00B552BB"/>
    <w:rsid w:val="00B57C9B"/>
    <w:rsid w:val="00B6012B"/>
    <w:rsid w:val="00B60142"/>
    <w:rsid w:val="00B606F4"/>
    <w:rsid w:val="00B60B7A"/>
    <w:rsid w:val="00B62059"/>
    <w:rsid w:val="00B620F6"/>
    <w:rsid w:val="00B62AA8"/>
    <w:rsid w:val="00B62F28"/>
    <w:rsid w:val="00B653A3"/>
    <w:rsid w:val="00B65E40"/>
    <w:rsid w:val="00B666F6"/>
    <w:rsid w:val="00B6704F"/>
    <w:rsid w:val="00B70DBD"/>
    <w:rsid w:val="00B70E48"/>
    <w:rsid w:val="00B71167"/>
    <w:rsid w:val="00B724E8"/>
    <w:rsid w:val="00B76E01"/>
    <w:rsid w:val="00B77AEF"/>
    <w:rsid w:val="00B82AE5"/>
    <w:rsid w:val="00B8381E"/>
    <w:rsid w:val="00B83B16"/>
    <w:rsid w:val="00B855F0"/>
    <w:rsid w:val="00B85BC6"/>
    <w:rsid w:val="00B861FF"/>
    <w:rsid w:val="00B86983"/>
    <w:rsid w:val="00B87B09"/>
    <w:rsid w:val="00B9145A"/>
    <w:rsid w:val="00B91703"/>
    <w:rsid w:val="00B923AC"/>
    <w:rsid w:val="00B9300F"/>
    <w:rsid w:val="00B93384"/>
    <w:rsid w:val="00B95B1D"/>
    <w:rsid w:val="00B95E2D"/>
    <w:rsid w:val="00B9665F"/>
    <w:rsid w:val="00B975EA"/>
    <w:rsid w:val="00BA0398"/>
    <w:rsid w:val="00BA08B4"/>
    <w:rsid w:val="00BA0976"/>
    <w:rsid w:val="00BA268E"/>
    <w:rsid w:val="00BA27C8"/>
    <w:rsid w:val="00BA3DC0"/>
    <w:rsid w:val="00BA5216"/>
    <w:rsid w:val="00BA5464"/>
    <w:rsid w:val="00BA60DB"/>
    <w:rsid w:val="00BA6BB5"/>
    <w:rsid w:val="00BA748D"/>
    <w:rsid w:val="00BB0F03"/>
    <w:rsid w:val="00BB166E"/>
    <w:rsid w:val="00BB23A2"/>
    <w:rsid w:val="00BB27AF"/>
    <w:rsid w:val="00BB2CF4"/>
    <w:rsid w:val="00BB3115"/>
    <w:rsid w:val="00BB39B4"/>
    <w:rsid w:val="00BB4184"/>
    <w:rsid w:val="00BB4AC3"/>
    <w:rsid w:val="00BB4C91"/>
    <w:rsid w:val="00BB596B"/>
    <w:rsid w:val="00BB5A48"/>
    <w:rsid w:val="00BB6D91"/>
    <w:rsid w:val="00BB73F0"/>
    <w:rsid w:val="00BC014C"/>
    <w:rsid w:val="00BC04CA"/>
    <w:rsid w:val="00BC14BD"/>
    <w:rsid w:val="00BC1DEF"/>
    <w:rsid w:val="00BC1EF9"/>
    <w:rsid w:val="00BC3A0D"/>
    <w:rsid w:val="00BC3B10"/>
    <w:rsid w:val="00BC44A6"/>
    <w:rsid w:val="00BC4898"/>
    <w:rsid w:val="00BC49C1"/>
    <w:rsid w:val="00BC5952"/>
    <w:rsid w:val="00BC6ACF"/>
    <w:rsid w:val="00BC7468"/>
    <w:rsid w:val="00BC7B44"/>
    <w:rsid w:val="00BC7EB5"/>
    <w:rsid w:val="00BC7EC7"/>
    <w:rsid w:val="00BD0E03"/>
    <w:rsid w:val="00BD1949"/>
    <w:rsid w:val="00BD3506"/>
    <w:rsid w:val="00BD50B0"/>
    <w:rsid w:val="00BD58ED"/>
    <w:rsid w:val="00BD5C2E"/>
    <w:rsid w:val="00BD5C42"/>
    <w:rsid w:val="00BD635B"/>
    <w:rsid w:val="00BD7205"/>
    <w:rsid w:val="00BD78C3"/>
    <w:rsid w:val="00BE0A3E"/>
    <w:rsid w:val="00BE1792"/>
    <w:rsid w:val="00BE2858"/>
    <w:rsid w:val="00BE2E65"/>
    <w:rsid w:val="00BE3419"/>
    <w:rsid w:val="00BE3666"/>
    <w:rsid w:val="00BE37CC"/>
    <w:rsid w:val="00BE39CA"/>
    <w:rsid w:val="00BE3C44"/>
    <w:rsid w:val="00BE41F5"/>
    <w:rsid w:val="00BE5ABE"/>
    <w:rsid w:val="00BE62C2"/>
    <w:rsid w:val="00BE74E6"/>
    <w:rsid w:val="00BE7F9A"/>
    <w:rsid w:val="00BF195A"/>
    <w:rsid w:val="00BF302E"/>
    <w:rsid w:val="00BF31E6"/>
    <w:rsid w:val="00BF50ED"/>
    <w:rsid w:val="00BF58CB"/>
    <w:rsid w:val="00BF5F8B"/>
    <w:rsid w:val="00BF62D8"/>
    <w:rsid w:val="00BF6A2E"/>
    <w:rsid w:val="00BF7828"/>
    <w:rsid w:val="00BF7F05"/>
    <w:rsid w:val="00C01A12"/>
    <w:rsid w:val="00C01BCA"/>
    <w:rsid w:val="00C01D5C"/>
    <w:rsid w:val="00C02FCB"/>
    <w:rsid w:val="00C03188"/>
    <w:rsid w:val="00C0389F"/>
    <w:rsid w:val="00C042C2"/>
    <w:rsid w:val="00C05B9B"/>
    <w:rsid w:val="00C06F04"/>
    <w:rsid w:val="00C070F2"/>
    <w:rsid w:val="00C073F8"/>
    <w:rsid w:val="00C12406"/>
    <w:rsid w:val="00C128F0"/>
    <w:rsid w:val="00C12B87"/>
    <w:rsid w:val="00C13661"/>
    <w:rsid w:val="00C13C2B"/>
    <w:rsid w:val="00C14358"/>
    <w:rsid w:val="00C14B20"/>
    <w:rsid w:val="00C16CFA"/>
    <w:rsid w:val="00C16E96"/>
    <w:rsid w:val="00C171D4"/>
    <w:rsid w:val="00C2119C"/>
    <w:rsid w:val="00C23AA4"/>
    <w:rsid w:val="00C23F3E"/>
    <w:rsid w:val="00C27347"/>
    <w:rsid w:val="00C27723"/>
    <w:rsid w:val="00C30267"/>
    <w:rsid w:val="00C31A3A"/>
    <w:rsid w:val="00C31C67"/>
    <w:rsid w:val="00C33D9A"/>
    <w:rsid w:val="00C34982"/>
    <w:rsid w:val="00C35727"/>
    <w:rsid w:val="00C35828"/>
    <w:rsid w:val="00C365A7"/>
    <w:rsid w:val="00C36A36"/>
    <w:rsid w:val="00C408F8"/>
    <w:rsid w:val="00C41E35"/>
    <w:rsid w:val="00C429F3"/>
    <w:rsid w:val="00C43163"/>
    <w:rsid w:val="00C4390C"/>
    <w:rsid w:val="00C44145"/>
    <w:rsid w:val="00C45124"/>
    <w:rsid w:val="00C46309"/>
    <w:rsid w:val="00C46431"/>
    <w:rsid w:val="00C47253"/>
    <w:rsid w:val="00C47A02"/>
    <w:rsid w:val="00C47CDA"/>
    <w:rsid w:val="00C515CA"/>
    <w:rsid w:val="00C527F4"/>
    <w:rsid w:val="00C553CE"/>
    <w:rsid w:val="00C57534"/>
    <w:rsid w:val="00C61B99"/>
    <w:rsid w:val="00C61DA2"/>
    <w:rsid w:val="00C620DD"/>
    <w:rsid w:val="00C620F4"/>
    <w:rsid w:val="00C66894"/>
    <w:rsid w:val="00C67A6D"/>
    <w:rsid w:val="00C67C3A"/>
    <w:rsid w:val="00C70260"/>
    <w:rsid w:val="00C707A9"/>
    <w:rsid w:val="00C7173D"/>
    <w:rsid w:val="00C71B6A"/>
    <w:rsid w:val="00C7564E"/>
    <w:rsid w:val="00C771B0"/>
    <w:rsid w:val="00C7765D"/>
    <w:rsid w:val="00C77A62"/>
    <w:rsid w:val="00C804BE"/>
    <w:rsid w:val="00C805EF"/>
    <w:rsid w:val="00C810B5"/>
    <w:rsid w:val="00C81169"/>
    <w:rsid w:val="00C81450"/>
    <w:rsid w:val="00C8149E"/>
    <w:rsid w:val="00C8212A"/>
    <w:rsid w:val="00C82A58"/>
    <w:rsid w:val="00C843E5"/>
    <w:rsid w:val="00C85A4F"/>
    <w:rsid w:val="00C8756E"/>
    <w:rsid w:val="00C87AB0"/>
    <w:rsid w:val="00C91022"/>
    <w:rsid w:val="00C913FF"/>
    <w:rsid w:val="00C91D31"/>
    <w:rsid w:val="00C92DD4"/>
    <w:rsid w:val="00C92F96"/>
    <w:rsid w:val="00C93B2D"/>
    <w:rsid w:val="00C96409"/>
    <w:rsid w:val="00C9759D"/>
    <w:rsid w:val="00C97CE3"/>
    <w:rsid w:val="00CA1D7C"/>
    <w:rsid w:val="00CA272E"/>
    <w:rsid w:val="00CA27A3"/>
    <w:rsid w:val="00CA483F"/>
    <w:rsid w:val="00CA568D"/>
    <w:rsid w:val="00CA72F3"/>
    <w:rsid w:val="00CA7FAD"/>
    <w:rsid w:val="00CB0FA8"/>
    <w:rsid w:val="00CB1742"/>
    <w:rsid w:val="00CB1B27"/>
    <w:rsid w:val="00CB2461"/>
    <w:rsid w:val="00CB2912"/>
    <w:rsid w:val="00CB383A"/>
    <w:rsid w:val="00CB4B69"/>
    <w:rsid w:val="00CB4BCC"/>
    <w:rsid w:val="00CB5824"/>
    <w:rsid w:val="00CB59E3"/>
    <w:rsid w:val="00CB6A2E"/>
    <w:rsid w:val="00CB7AF8"/>
    <w:rsid w:val="00CC00D7"/>
    <w:rsid w:val="00CC16A0"/>
    <w:rsid w:val="00CC19E0"/>
    <w:rsid w:val="00CC22C2"/>
    <w:rsid w:val="00CC40AF"/>
    <w:rsid w:val="00CC4BEA"/>
    <w:rsid w:val="00CC540C"/>
    <w:rsid w:val="00CC5B2B"/>
    <w:rsid w:val="00CC5D20"/>
    <w:rsid w:val="00CC6836"/>
    <w:rsid w:val="00CC7568"/>
    <w:rsid w:val="00CC7DBA"/>
    <w:rsid w:val="00CD081E"/>
    <w:rsid w:val="00CD0FE1"/>
    <w:rsid w:val="00CD16B4"/>
    <w:rsid w:val="00CD1FA2"/>
    <w:rsid w:val="00CD2078"/>
    <w:rsid w:val="00CD22C5"/>
    <w:rsid w:val="00CD2D2D"/>
    <w:rsid w:val="00CD33FB"/>
    <w:rsid w:val="00CD4299"/>
    <w:rsid w:val="00CD492A"/>
    <w:rsid w:val="00CD5032"/>
    <w:rsid w:val="00CE132B"/>
    <w:rsid w:val="00CE307C"/>
    <w:rsid w:val="00CE3DFA"/>
    <w:rsid w:val="00CE4265"/>
    <w:rsid w:val="00CE52D8"/>
    <w:rsid w:val="00CE5BE5"/>
    <w:rsid w:val="00CE643B"/>
    <w:rsid w:val="00CE64F3"/>
    <w:rsid w:val="00CE67F1"/>
    <w:rsid w:val="00CE6EA1"/>
    <w:rsid w:val="00CE6FA1"/>
    <w:rsid w:val="00CF0160"/>
    <w:rsid w:val="00CF030C"/>
    <w:rsid w:val="00CF1470"/>
    <w:rsid w:val="00CF1542"/>
    <w:rsid w:val="00CF1953"/>
    <w:rsid w:val="00CF201E"/>
    <w:rsid w:val="00CF2233"/>
    <w:rsid w:val="00CF2697"/>
    <w:rsid w:val="00CF3CA3"/>
    <w:rsid w:val="00CF4B37"/>
    <w:rsid w:val="00CF4D23"/>
    <w:rsid w:val="00CF77AE"/>
    <w:rsid w:val="00D02191"/>
    <w:rsid w:val="00D0246D"/>
    <w:rsid w:val="00D02E41"/>
    <w:rsid w:val="00D02F1C"/>
    <w:rsid w:val="00D030E4"/>
    <w:rsid w:val="00D05B63"/>
    <w:rsid w:val="00D05CBC"/>
    <w:rsid w:val="00D05F69"/>
    <w:rsid w:val="00D065F3"/>
    <w:rsid w:val="00D06C2B"/>
    <w:rsid w:val="00D10673"/>
    <w:rsid w:val="00D1089A"/>
    <w:rsid w:val="00D123EA"/>
    <w:rsid w:val="00D1314F"/>
    <w:rsid w:val="00D13555"/>
    <w:rsid w:val="00D14833"/>
    <w:rsid w:val="00D1514D"/>
    <w:rsid w:val="00D160E7"/>
    <w:rsid w:val="00D1699B"/>
    <w:rsid w:val="00D16B8B"/>
    <w:rsid w:val="00D16EDC"/>
    <w:rsid w:val="00D174D8"/>
    <w:rsid w:val="00D1783E"/>
    <w:rsid w:val="00D20134"/>
    <w:rsid w:val="00D21D91"/>
    <w:rsid w:val="00D22821"/>
    <w:rsid w:val="00D231FD"/>
    <w:rsid w:val="00D2485B"/>
    <w:rsid w:val="00D26430"/>
    <w:rsid w:val="00D313DA"/>
    <w:rsid w:val="00D3147B"/>
    <w:rsid w:val="00D32398"/>
    <w:rsid w:val="00D336A0"/>
    <w:rsid w:val="00D349A6"/>
    <w:rsid w:val="00D34B85"/>
    <w:rsid w:val="00D34E4F"/>
    <w:rsid w:val="00D3530F"/>
    <w:rsid w:val="00D36B21"/>
    <w:rsid w:val="00D37653"/>
    <w:rsid w:val="00D37A1B"/>
    <w:rsid w:val="00D40408"/>
    <w:rsid w:val="00D40830"/>
    <w:rsid w:val="00D41B0A"/>
    <w:rsid w:val="00D42301"/>
    <w:rsid w:val="00D42793"/>
    <w:rsid w:val="00D4288C"/>
    <w:rsid w:val="00D43CA9"/>
    <w:rsid w:val="00D43F88"/>
    <w:rsid w:val="00D44B05"/>
    <w:rsid w:val="00D46296"/>
    <w:rsid w:val="00D471C3"/>
    <w:rsid w:val="00D510F3"/>
    <w:rsid w:val="00D514BD"/>
    <w:rsid w:val="00D51A35"/>
    <w:rsid w:val="00D51BDC"/>
    <w:rsid w:val="00D5257A"/>
    <w:rsid w:val="00D541F3"/>
    <w:rsid w:val="00D55544"/>
    <w:rsid w:val="00D5576C"/>
    <w:rsid w:val="00D55A9B"/>
    <w:rsid w:val="00D56A1B"/>
    <w:rsid w:val="00D610A8"/>
    <w:rsid w:val="00D63802"/>
    <w:rsid w:val="00D63A38"/>
    <w:rsid w:val="00D63B8F"/>
    <w:rsid w:val="00D649B1"/>
    <w:rsid w:val="00D67262"/>
    <w:rsid w:val="00D67F74"/>
    <w:rsid w:val="00D7149D"/>
    <w:rsid w:val="00D71548"/>
    <w:rsid w:val="00D71A5B"/>
    <w:rsid w:val="00D7282C"/>
    <w:rsid w:val="00D72E30"/>
    <w:rsid w:val="00D75238"/>
    <w:rsid w:val="00D773C8"/>
    <w:rsid w:val="00D8098E"/>
    <w:rsid w:val="00D8155E"/>
    <w:rsid w:val="00D819D3"/>
    <w:rsid w:val="00D8389E"/>
    <w:rsid w:val="00D84639"/>
    <w:rsid w:val="00D8504F"/>
    <w:rsid w:val="00D852D6"/>
    <w:rsid w:val="00D85CA5"/>
    <w:rsid w:val="00D86560"/>
    <w:rsid w:val="00D870DB"/>
    <w:rsid w:val="00D91037"/>
    <w:rsid w:val="00D9138B"/>
    <w:rsid w:val="00D919B3"/>
    <w:rsid w:val="00D928DD"/>
    <w:rsid w:val="00D93356"/>
    <w:rsid w:val="00D93CCE"/>
    <w:rsid w:val="00D93E44"/>
    <w:rsid w:val="00D941AF"/>
    <w:rsid w:val="00D943A6"/>
    <w:rsid w:val="00D949B6"/>
    <w:rsid w:val="00D95A92"/>
    <w:rsid w:val="00D965B9"/>
    <w:rsid w:val="00D96775"/>
    <w:rsid w:val="00D96BC4"/>
    <w:rsid w:val="00DA18E5"/>
    <w:rsid w:val="00DA2D77"/>
    <w:rsid w:val="00DA2EB6"/>
    <w:rsid w:val="00DA4966"/>
    <w:rsid w:val="00DA4D47"/>
    <w:rsid w:val="00DA4EB0"/>
    <w:rsid w:val="00DA5371"/>
    <w:rsid w:val="00DA5FED"/>
    <w:rsid w:val="00DA6058"/>
    <w:rsid w:val="00DA7029"/>
    <w:rsid w:val="00DA78FE"/>
    <w:rsid w:val="00DA7985"/>
    <w:rsid w:val="00DB02EC"/>
    <w:rsid w:val="00DB0725"/>
    <w:rsid w:val="00DB08D5"/>
    <w:rsid w:val="00DB0FA6"/>
    <w:rsid w:val="00DB10BF"/>
    <w:rsid w:val="00DB2577"/>
    <w:rsid w:val="00DB330C"/>
    <w:rsid w:val="00DB379C"/>
    <w:rsid w:val="00DB3ED7"/>
    <w:rsid w:val="00DB42B9"/>
    <w:rsid w:val="00DB58F5"/>
    <w:rsid w:val="00DB6E04"/>
    <w:rsid w:val="00DB726A"/>
    <w:rsid w:val="00DB74F1"/>
    <w:rsid w:val="00DB7B4B"/>
    <w:rsid w:val="00DC05D1"/>
    <w:rsid w:val="00DC0990"/>
    <w:rsid w:val="00DC0D89"/>
    <w:rsid w:val="00DC0ED8"/>
    <w:rsid w:val="00DC2B12"/>
    <w:rsid w:val="00DC76E3"/>
    <w:rsid w:val="00DD0A41"/>
    <w:rsid w:val="00DD1349"/>
    <w:rsid w:val="00DD179D"/>
    <w:rsid w:val="00DD17E9"/>
    <w:rsid w:val="00DD346D"/>
    <w:rsid w:val="00DD46AE"/>
    <w:rsid w:val="00DD5243"/>
    <w:rsid w:val="00DD5F80"/>
    <w:rsid w:val="00DD66D9"/>
    <w:rsid w:val="00DD71C7"/>
    <w:rsid w:val="00DD7E09"/>
    <w:rsid w:val="00DE1ADA"/>
    <w:rsid w:val="00DE2D2F"/>
    <w:rsid w:val="00DE2E6C"/>
    <w:rsid w:val="00DE3154"/>
    <w:rsid w:val="00DE512A"/>
    <w:rsid w:val="00DE5F53"/>
    <w:rsid w:val="00DE60F1"/>
    <w:rsid w:val="00DE77BB"/>
    <w:rsid w:val="00DF00E2"/>
    <w:rsid w:val="00DF1CAD"/>
    <w:rsid w:val="00DF208B"/>
    <w:rsid w:val="00DF380B"/>
    <w:rsid w:val="00DF3C40"/>
    <w:rsid w:val="00DF4BE7"/>
    <w:rsid w:val="00DF7289"/>
    <w:rsid w:val="00DF796D"/>
    <w:rsid w:val="00DF7A3F"/>
    <w:rsid w:val="00DF7F9A"/>
    <w:rsid w:val="00E004DF"/>
    <w:rsid w:val="00E009A5"/>
    <w:rsid w:val="00E02B66"/>
    <w:rsid w:val="00E0364B"/>
    <w:rsid w:val="00E06664"/>
    <w:rsid w:val="00E06A7E"/>
    <w:rsid w:val="00E06DE5"/>
    <w:rsid w:val="00E07189"/>
    <w:rsid w:val="00E079B9"/>
    <w:rsid w:val="00E07F34"/>
    <w:rsid w:val="00E100FE"/>
    <w:rsid w:val="00E10BFB"/>
    <w:rsid w:val="00E10F9E"/>
    <w:rsid w:val="00E11873"/>
    <w:rsid w:val="00E12A69"/>
    <w:rsid w:val="00E12F8C"/>
    <w:rsid w:val="00E133E0"/>
    <w:rsid w:val="00E13547"/>
    <w:rsid w:val="00E13B68"/>
    <w:rsid w:val="00E13BFD"/>
    <w:rsid w:val="00E15EDD"/>
    <w:rsid w:val="00E177A4"/>
    <w:rsid w:val="00E17B6D"/>
    <w:rsid w:val="00E203FD"/>
    <w:rsid w:val="00E20D17"/>
    <w:rsid w:val="00E225D9"/>
    <w:rsid w:val="00E2278F"/>
    <w:rsid w:val="00E22BDA"/>
    <w:rsid w:val="00E238EA"/>
    <w:rsid w:val="00E23A9A"/>
    <w:rsid w:val="00E2427A"/>
    <w:rsid w:val="00E24707"/>
    <w:rsid w:val="00E24B1C"/>
    <w:rsid w:val="00E25DC8"/>
    <w:rsid w:val="00E25E80"/>
    <w:rsid w:val="00E2688D"/>
    <w:rsid w:val="00E26A2E"/>
    <w:rsid w:val="00E26C71"/>
    <w:rsid w:val="00E30D73"/>
    <w:rsid w:val="00E3161F"/>
    <w:rsid w:val="00E324C1"/>
    <w:rsid w:val="00E33724"/>
    <w:rsid w:val="00E341E0"/>
    <w:rsid w:val="00E34589"/>
    <w:rsid w:val="00E34B0A"/>
    <w:rsid w:val="00E350AC"/>
    <w:rsid w:val="00E35696"/>
    <w:rsid w:val="00E36C87"/>
    <w:rsid w:val="00E36CE1"/>
    <w:rsid w:val="00E37136"/>
    <w:rsid w:val="00E37FD5"/>
    <w:rsid w:val="00E40270"/>
    <w:rsid w:val="00E40405"/>
    <w:rsid w:val="00E404CB"/>
    <w:rsid w:val="00E41DE9"/>
    <w:rsid w:val="00E42037"/>
    <w:rsid w:val="00E42AA0"/>
    <w:rsid w:val="00E42B88"/>
    <w:rsid w:val="00E43CDC"/>
    <w:rsid w:val="00E43DD5"/>
    <w:rsid w:val="00E44733"/>
    <w:rsid w:val="00E46171"/>
    <w:rsid w:val="00E51BB2"/>
    <w:rsid w:val="00E54E35"/>
    <w:rsid w:val="00E5573C"/>
    <w:rsid w:val="00E55B19"/>
    <w:rsid w:val="00E5643C"/>
    <w:rsid w:val="00E573F2"/>
    <w:rsid w:val="00E57927"/>
    <w:rsid w:val="00E61E25"/>
    <w:rsid w:val="00E628C8"/>
    <w:rsid w:val="00E63C36"/>
    <w:rsid w:val="00E6433C"/>
    <w:rsid w:val="00E65503"/>
    <w:rsid w:val="00E65D98"/>
    <w:rsid w:val="00E65FD9"/>
    <w:rsid w:val="00E66CD2"/>
    <w:rsid w:val="00E70E88"/>
    <w:rsid w:val="00E7277E"/>
    <w:rsid w:val="00E7283F"/>
    <w:rsid w:val="00E72C6D"/>
    <w:rsid w:val="00E732D4"/>
    <w:rsid w:val="00E73436"/>
    <w:rsid w:val="00E73B26"/>
    <w:rsid w:val="00E74724"/>
    <w:rsid w:val="00E76C83"/>
    <w:rsid w:val="00E77ADC"/>
    <w:rsid w:val="00E808D2"/>
    <w:rsid w:val="00E81CB4"/>
    <w:rsid w:val="00E83C0C"/>
    <w:rsid w:val="00E83DB1"/>
    <w:rsid w:val="00E8446A"/>
    <w:rsid w:val="00E84E6A"/>
    <w:rsid w:val="00E85C22"/>
    <w:rsid w:val="00E8644E"/>
    <w:rsid w:val="00E868AB"/>
    <w:rsid w:val="00E86EB0"/>
    <w:rsid w:val="00E875B2"/>
    <w:rsid w:val="00E91F57"/>
    <w:rsid w:val="00E92F84"/>
    <w:rsid w:val="00E93562"/>
    <w:rsid w:val="00E93764"/>
    <w:rsid w:val="00E93F23"/>
    <w:rsid w:val="00E94CDE"/>
    <w:rsid w:val="00E956E8"/>
    <w:rsid w:val="00E9774F"/>
    <w:rsid w:val="00EA07F8"/>
    <w:rsid w:val="00EA1CA9"/>
    <w:rsid w:val="00EA1EDE"/>
    <w:rsid w:val="00EA67E0"/>
    <w:rsid w:val="00EA737E"/>
    <w:rsid w:val="00EA76D0"/>
    <w:rsid w:val="00EB0295"/>
    <w:rsid w:val="00EB0EB4"/>
    <w:rsid w:val="00EB1433"/>
    <w:rsid w:val="00EB2450"/>
    <w:rsid w:val="00EB2E26"/>
    <w:rsid w:val="00EB3272"/>
    <w:rsid w:val="00EB33B2"/>
    <w:rsid w:val="00EB4C8C"/>
    <w:rsid w:val="00EB4E47"/>
    <w:rsid w:val="00EB4F48"/>
    <w:rsid w:val="00EB59E2"/>
    <w:rsid w:val="00EB60D9"/>
    <w:rsid w:val="00EB6146"/>
    <w:rsid w:val="00EB627F"/>
    <w:rsid w:val="00EB797C"/>
    <w:rsid w:val="00EB7A27"/>
    <w:rsid w:val="00EC0738"/>
    <w:rsid w:val="00EC078A"/>
    <w:rsid w:val="00EC1CF3"/>
    <w:rsid w:val="00EC2918"/>
    <w:rsid w:val="00EC3192"/>
    <w:rsid w:val="00EC3630"/>
    <w:rsid w:val="00EC3A35"/>
    <w:rsid w:val="00EC44E7"/>
    <w:rsid w:val="00EC4C15"/>
    <w:rsid w:val="00EC54F2"/>
    <w:rsid w:val="00EC5E52"/>
    <w:rsid w:val="00ED15DE"/>
    <w:rsid w:val="00ED1900"/>
    <w:rsid w:val="00ED2D1C"/>
    <w:rsid w:val="00ED2ED4"/>
    <w:rsid w:val="00ED4B9D"/>
    <w:rsid w:val="00ED4EC9"/>
    <w:rsid w:val="00ED591E"/>
    <w:rsid w:val="00ED758F"/>
    <w:rsid w:val="00EE1106"/>
    <w:rsid w:val="00EE138E"/>
    <w:rsid w:val="00EE40A9"/>
    <w:rsid w:val="00EE4FC4"/>
    <w:rsid w:val="00EE6501"/>
    <w:rsid w:val="00EE7763"/>
    <w:rsid w:val="00EE7B49"/>
    <w:rsid w:val="00EF0066"/>
    <w:rsid w:val="00EF1A57"/>
    <w:rsid w:val="00EF42EB"/>
    <w:rsid w:val="00EF4B42"/>
    <w:rsid w:val="00EF5C18"/>
    <w:rsid w:val="00EF5C4E"/>
    <w:rsid w:val="00F006D7"/>
    <w:rsid w:val="00F00785"/>
    <w:rsid w:val="00F016D8"/>
    <w:rsid w:val="00F0249A"/>
    <w:rsid w:val="00F02DAE"/>
    <w:rsid w:val="00F034DD"/>
    <w:rsid w:val="00F034F8"/>
    <w:rsid w:val="00F04CD5"/>
    <w:rsid w:val="00F0540D"/>
    <w:rsid w:val="00F066E1"/>
    <w:rsid w:val="00F067BC"/>
    <w:rsid w:val="00F06D7B"/>
    <w:rsid w:val="00F074F5"/>
    <w:rsid w:val="00F10450"/>
    <w:rsid w:val="00F11DB2"/>
    <w:rsid w:val="00F11DF1"/>
    <w:rsid w:val="00F121C7"/>
    <w:rsid w:val="00F13282"/>
    <w:rsid w:val="00F14372"/>
    <w:rsid w:val="00F14681"/>
    <w:rsid w:val="00F149EE"/>
    <w:rsid w:val="00F1614C"/>
    <w:rsid w:val="00F1615C"/>
    <w:rsid w:val="00F17809"/>
    <w:rsid w:val="00F17F0E"/>
    <w:rsid w:val="00F205AE"/>
    <w:rsid w:val="00F20D7B"/>
    <w:rsid w:val="00F2136C"/>
    <w:rsid w:val="00F23479"/>
    <w:rsid w:val="00F23CF0"/>
    <w:rsid w:val="00F2525B"/>
    <w:rsid w:val="00F25EDF"/>
    <w:rsid w:val="00F2647F"/>
    <w:rsid w:val="00F27521"/>
    <w:rsid w:val="00F279ED"/>
    <w:rsid w:val="00F30499"/>
    <w:rsid w:val="00F3083D"/>
    <w:rsid w:val="00F31DD3"/>
    <w:rsid w:val="00F32EF4"/>
    <w:rsid w:val="00F344CC"/>
    <w:rsid w:val="00F347CD"/>
    <w:rsid w:val="00F353C4"/>
    <w:rsid w:val="00F36915"/>
    <w:rsid w:val="00F36E05"/>
    <w:rsid w:val="00F373F4"/>
    <w:rsid w:val="00F37466"/>
    <w:rsid w:val="00F37C09"/>
    <w:rsid w:val="00F403D7"/>
    <w:rsid w:val="00F42134"/>
    <w:rsid w:val="00F437A1"/>
    <w:rsid w:val="00F4575C"/>
    <w:rsid w:val="00F459A0"/>
    <w:rsid w:val="00F45AC2"/>
    <w:rsid w:val="00F4663D"/>
    <w:rsid w:val="00F4690D"/>
    <w:rsid w:val="00F50822"/>
    <w:rsid w:val="00F50A5E"/>
    <w:rsid w:val="00F521A7"/>
    <w:rsid w:val="00F529F9"/>
    <w:rsid w:val="00F52C8D"/>
    <w:rsid w:val="00F5321D"/>
    <w:rsid w:val="00F54850"/>
    <w:rsid w:val="00F553D8"/>
    <w:rsid w:val="00F562DC"/>
    <w:rsid w:val="00F57421"/>
    <w:rsid w:val="00F60EAF"/>
    <w:rsid w:val="00F61EF5"/>
    <w:rsid w:val="00F62247"/>
    <w:rsid w:val="00F6258B"/>
    <w:rsid w:val="00F639BF"/>
    <w:rsid w:val="00F65665"/>
    <w:rsid w:val="00F66AF1"/>
    <w:rsid w:val="00F67166"/>
    <w:rsid w:val="00F673A9"/>
    <w:rsid w:val="00F6757F"/>
    <w:rsid w:val="00F71AA0"/>
    <w:rsid w:val="00F72451"/>
    <w:rsid w:val="00F725DC"/>
    <w:rsid w:val="00F726EE"/>
    <w:rsid w:val="00F73006"/>
    <w:rsid w:val="00F75671"/>
    <w:rsid w:val="00F765E2"/>
    <w:rsid w:val="00F7783F"/>
    <w:rsid w:val="00F77BAC"/>
    <w:rsid w:val="00F77FD8"/>
    <w:rsid w:val="00F80A32"/>
    <w:rsid w:val="00F8205B"/>
    <w:rsid w:val="00F83FBB"/>
    <w:rsid w:val="00F84268"/>
    <w:rsid w:val="00F8433C"/>
    <w:rsid w:val="00F85366"/>
    <w:rsid w:val="00F85671"/>
    <w:rsid w:val="00F8631C"/>
    <w:rsid w:val="00F86743"/>
    <w:rsid w:val="00F86758"/>
    <w:rsid w:val="00F91528"/>
    <w:rsid w:val="00F9182C"/>
    <w:rsid w:val="00F9186E"/>
    <w:rsid w:val="00F91FD9"/>
    <w:rsid w:val="00F9233A"/>
    <w:rsid w:val="00F928B3"/>
    <w:rsid w:val="00F945BD"/>
    <w:rsid w:val="00F947DC"/>
    <w:rsid w:val="00F956DC"/>
    <w:rsid w:val="00F96676"/>
    <w:rsid w:val="00F97BCF"/>
    <w:rsid w:val="00FA05EA"/>
    <w:rsid w:val="00FA2BA7"/>
    <w:rsid w:val="00FA338B"/>
    <w:rsid w:val="00FA3D3F"/>
    <w:rsid w:val="00FA6994"/>
    <w:rsid w:val="00FA6F31"/>
    <w:rsid w:val="00FA73C8"/>
    <w:rsid w:val="00FA77EB"/>
    <w:rsid w:val="00FB0F00"/>
    <w:rsid w:val="00FB1248"/>
    <w:rsid w:val="00FB1420"/>
    <w:rsid w:val="00FB293B"/>
    <w:rsid w:val="00FB49E9"/>
    <w:rsid w:val="00FB4FC8"/>
    <w:rsid w:val="00FB55CE"/>
    <w:rsid w:val="00FB5A3F"/>
    <w:rsid w:val="00FB7419"/>
    <w:rsid w:val="00FB7449"/>
    <w:rsid w:val="00FC28D6"/>
    <w:rsid w:val="00FC2CAB"/>
    <w:rsid w:val="00FC2CF4"/>
    <w:rsid w:val="00FC2D85"/>
    <w:rsid w:val="00FC2E84"/>
    <w:rsid w:val="00FC34E3"/>
    <w:rsid w:val="00FC39A7"/>
    <w:rsid w:val="00FC4D0F"/>
    <w:rsid w:val="00FC56D1"/>
    <w:rsid w:val="00FD230F"/>
    <w:rsid w:val="00FD30DE"/>
    <w:rsid w:val="00FD4698"/>
    <w:rsid w:val="00FD46ED"/>
    <w:rsid w:val="00FD5148"/>
    <w:rsid w:val="00FD5E67"/>
    <w:rsid w:val="00FD70DD"/>
    <w:rsid w:val="00FD73A4"/>
    <w:rsid w:val="00FD7989"/>
    <w:rsid w:val="00FD79BB"/>
    <w:rsid w:val="00FE10F0"/>
    <w:rsid w:val="00FE1CED"/>
    <w:rsid w:val="00FE2547"/>
    <w:rsid w:val="00FE260E"/>
    <w:rsid w:val="00FE2D06"/>
    <w:rsid w:val="00FE39B9"/>
    <w:rsid w:val="00FE3DD1"/>
    <w:rsid w:val="00FE3E27"/>
    <w:rsid w:val="00FE64D2"/>
    <w:rsid w:val="00FE7A87"/>
    <w:rsid w:val="00FF0966"/>
    <w:rsid w:val="00FF2A9C"/>
    <w:rsid w:val="00FF4ED9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71681"/>
    <o:shapelayout v:ext="edit">
      <o:idmap v:ext="edit" data="1"/>
    </o:shapelayout>
  </w:shapeDefaults>
  <w:decimalSymbol w:val="."/>
  <w:listSeparator w:val=","/>
  <w14:docId w14:val="55D99524"/>
  <w15:docId w15:val="{5F8A2B38-E9EF-401E-B405-0380BA2E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18B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E18B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9E18B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9E18B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E18B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A6061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6061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6061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6061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6061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9E18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9E18BF"/>
  </w:style>
  <w:style w:type="paragraph" w:customStyle="1" w:styleId="00ClientCover">
    <w:name w:val="00ClientCover"/>
    <w:basedOn w:val="Normal"/>
    <w:rsid w:val="009E18BF"/>
  </w:style>
  <w:style w:type="paragraph" w:customStyle="1" w:styleId="02Text">
    <w:name w:val="02Text"/>
    <w:basedOn w:val="Normal"/>
    <w:rsid w:val="009E18BF"/>
  </w:style>
  <w:style w:type="paragraph" w:customStyle="1" w:styleId="BillBasic">
    <w:name w:val="BillBasic"/>
    <w:link w:val="BillBasicChar"/>
    <w:rsid w:val="009E18B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9E18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E18B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9E18B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9E18B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9E18BF"/>
    <w:pPr>
      <w:spacing w:before="240"/>
    </w:pPr>
  </w:style>
  <w:style w:type="paragraph" w:customStyle="1" w:styleId="EnactingWords">
    <w:name w:val="EnactingWords"/>
    <w:basedOn w:val="BillBasic"/>
    <w:rsid w:val="009E18BF"/>
    <w:pPr>
      <w:spacing w:before="120"/>
    </w:pPr>
  </w:style>
  <w:style w:type="paragraph" w:customStyle="1" w:styleId="Amain">
    <w:name w:val="A main"/>
    <w:basedOn w:val="BillBasic"/>
    <w:rsid w:val="009E18B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9E18BF"/>
    <w:pPr>
      <w:ind w:left="1100"/>
    </w:pPr>
  </w:style>
  <w:style w:type="paragraph" w:customStyle="1" w:styleId="Apara">
    <w:name w:val="A para"/>
    <w:basedOn w:val="BillBasic"/>
    <w:link w:val="AparaChar"/>
    <w:rsid w:val="009E18B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9E18B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9E18B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9E18BF"/>
    <w:pPr>
      <w:ind w:left="1100"/>
    </w:pPr>
  </w:style>
  <w:style w:type="paragraph" w:customStyle="1" w:styleId="aExamHead">
    <w:name w:val="aExam Head"/>
    <w:basedOn w:val="BillBasicHeading"/>
    <w:next w:val="aExam"/>
    <w:rsid w:val="009E18B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9E18B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9E18B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9E18B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9E18BF"/>
    <w:pPr>
      <w:spacing w:before="120" w:after="60"/>
    </w:pPr>
  </w:style>
  <w:style w:type="paragraph" w:customStyle="1" w:styleId="HeaderOdd6">
    <w:name w:val="HeaderOdd6"/>
    <w:basedOn w:val="HeaderEven6"/>
    <w:rsid w:val="009E18BF"/>
    <w:pPr>
      <w:jc w:val="right"/>
    </w:pPr>
  </w:style>
  <w:style w:type="paragraph" w:customStyle="1" w:styleId="HeaderOdd">
    <w:name w:val="HeaderOdd"/>
    <w:basedOn w:val="HeaderEven"/>
    <w:rsid w:val="009E18BF"/>
    <w:pPr>
      <w:jc w:val="right"/>
    </w:pPr>
  </w:style>
  <w:style w:type="paragraph" w:customStyle="1" w:styleId="N-TOCheading">
    <w:name w:val="N-TOCheading"/>
    <w:basedOn w:val="BillBasicHeading"/>
    <w:next w:val="N-9pt"/>
    <w:rsid w:val="009E18B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9E18B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9E18B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9E18B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9E18B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9E18B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9E18B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9E18B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9E18B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9E18B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9E18B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9E18B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9E18B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9E18B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9E18B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9E18B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9E18B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9E18B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9E18B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9E18B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9E18B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9E18B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9E18B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A60613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9E18B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9E18B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9E18B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9E18B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9E18B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9E18BF"/>
    <w:rPr>
      <w:rFonts w:ascii="Arial" w:hAnsi="Arial"/>
      <w:sz w:val="16"/>
    </w:rPr>
  </w:style>
  <w:style w:type="paragraph" w:customStyle="1" w:styleId="PageBreak">
    <w:name w:val="PageBreak"/>
    <w:basedOn w:val="Normal"/>
    <w:rsid w:val="009E18BF"/>
    <w:rPr>
      <w:sz w:val="4"/>
    </w:rPr>
  </w:style>
  <w:style w:type="paragraph" w:customStyle="1" w:styleId="04Dictionary">
    <w:name w:val="04Dictionary"/>
    <w:basedOn w:val="Normal"/>
    <w:rsid w:val="009E18BF"/>
  </w:style>
  <w:style w:type="paragraph" w:customStyle="1" w:styleId="N-line1">
    <w:name w:val="N-line1"/>
    <w:basedOn w:val="BillBasic"/>
    <w:rsid w:val="009E18B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9E18B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9E18B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9E18BF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9E18B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9E18BF"/>
  </w:style>
  <w:style w:type="paragraph" w:customStyle="1" w:styleId="03Schedule">
    <w:name w:val="03Schedule"/>
    <w:basedOn w:val="Normal"/>
    <w:rsid w:val="009E18BF"/>
  </w:style>
  <w:style w:type="paragraph" w:customStyle="1" w:styleId="ISched-heading">
    <w:name w:val="I Sched-heading"/>
    <w:basedOn w:val="BillBasicHeading"/>
    <w:next w:val="Normal"/>
    <w:rsid w:val="009E18B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9E18B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9E18B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9E18B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9E18BF"/>
  </w:style>
  <w:style w:type="paragraph" w:customStyle="1" w:styleId="Ipara">
    <w:name w:val="I para"/>
    <w:basedOn w:val="Apara"/>
    <w:rsid w:val="009E18BF"/>
    <w:pPr>
      <w:outlineLvl w:val="9"/>
    </w:pPr>
  </w:style>
  <w:style w:type="paragraph" w:customStyle="1" w:styleId="Isubpara">
    <w:name w:val="I subpara"/>
    <w:basedOn w:val="Asubpara"/>
    <w:rsid w:val="009E18B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9E18B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9E18BF"/>
  </w:style>
  <w:style w:type="character" w:customStyle="1" w:styleId="CharDivNo">
    <w:name w:val="CharDivNo"/>
    <w:basedOn w:val="DefaultParagraphFont"/>
    <w:rsid w:val="009E18BF"/>
  </w:style>
  <w:style w:type="character" w:customStyle="1" w:styleId="CharDivText">
    <w:name w:val="CharDivText"/>
    <w:basedOn w:val="DefaultParagraphFont"/>
    <w:rsid w:val="009E18BF"/>
  </w:style>
  <w:style w:type="character" w:customStyle="1" w:styleId="CharPartNo">
    <w:name w:val="CharPartNo"/>
    <w:basedOn w:val="DefaultParagraphFont"/>
    <w:rsid w:val="009E18BF"/>
  </w:style>
  <w:style w:type="paragraph" w:customStyle="1" w:styleId="Placeholder">
    <w:name w:val="Placeholder"/>
    <w:basedOn w:val="Normal"/>
    <w:rsid w:val="009E18BF"/>
    <w:rPr>
      <w:sz w:val="10"/>
    </w:rPr>
  </w:style>
  <w:style w:type="paragraph" w:styleId="PlainText">
    <w:name w:val="Plain Text"/>
    <w:basedOn w:val="Normal"/>
    <w:rsid w:val="009E18B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9E18BF"/>
  </w:style>
  <w:style w:type="character" w:customStyle="1" w:styleId="CharChapText">
    <w:name w:val="CharChapText"/>
    <w:basedOn w:val="DefaultParagraphFont"/>
    <w:rsid w:val="009E18BF"/>
  </w:style>
  <w:style w:type="character" w:customStyle="1" w:styleId="CharPartText">
    <w:name w:val="CharPartText"/>
    <w:basedOn w:val="DefaultParagraphFont"/>
    <w:rsid w:val="009E18BF"/>
  </w:style>
  <w:style w:type="paragraph" w:styleId="TOC1">
    <w:name w:val="toc 1"/>
    <w:basedOn w:val="Normal"/>
    <w:next w:val="Normal"/>
    <w:autoRedefine/>
    <w:rsid w:val="009E18B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9E18B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9E18B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9E18B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9E18BF"/>
  </w:style>
  <w:style w:type="paragraph" w:styleId="Title">
    <w:name w:val="Title"/>
    <w:basedOn w:val="Normal"/>
    <w:qFormat/>
    <w:rsid w:val="00A606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9E18BF"/>
    <w:pPr>
      <w:ind w:left="4252"/>
    </w:pPr>
  </w:style>
  <w:style w:type="paragraph" w:customStyle="1" w:styleId="ActNo">
    <w:name w:val="ActNo"/>
    <w:basedOn w:val="BillBasicHeading"/>
    <w:rsid w:val="009E18B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9E18B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9E18BF"/>
    <w:pPr>
      <w:ind w:left="1500" w:hanging="400"/>
    </w:pPr>
  </w:style>
  <w:style w:type="paragraph" w:customStyle="1" w:styleId="LongTitle">
    <w:name w:val="LongTitle"/>
    <w:basedOn w:val="BillBasic"/>
    <w:rsid w:val="009E18BF"/>
    <w:pPr>
      <w:spacing w:before="300"/>
    </w:pPr>
  </w:style>
  <w:style w:type="paragraph" w:customStyle="1" w:styleId="Minister">
    <w:name w:val="Minister"/>
    <w:basedOn w:val="BillBasic"/>
    <w:rsid w:val="009E18B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9E18BF"/>
    <w:pPr>
      <w:tabs>
        <w:tab w:val="left" w:pos="4320"/>
      </w:tabs>
    </w:pPr>
  </w:style>
  <w:style w:type="paragraph" w:customStyle="1" w:styleId="madeunder">
    <w:name w:val="made under"/>
    <w:basedOn w:val="BillBasic"/>
    <w:rsid w:val="009E18B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A60613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9E18B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9E18BF"/>
    <w:rPr>
      <w:i/>
    </w:rPr>
  </w:style>
  <w:style w:type="paragraph" w:customStyle="1" w:styleId="00SigningPage">
    <w:name w:val="00SigningPage"/>
    <w:basedOn w:val="Normal"/>
    <w:rsid w:val="009E18BF"/>
  </w:style>
  <w:style w:type="paragraph" w:customStyle="1" w:styleId="Aparareturn">
    <w:name w:val="A para return"/>
    <w:basedOn w:val="BillBasic"/>
    <w:rsid w:val="009E18BF"/>
    <w:pPr>
      <w:ind w:left="1600"/>
    </w:pPr>
  </w:style>
  <w:style w:type="paragraph" w:customStyle="1" w:styleId="Asubparareturn">
    <w:name w:val="A subpara return"/>
    <w:basedOn w:val="BillBasic"/>
    <w:rsid w:val="009E18BF"/>
    <w:pPr>
      <w:ind w:left="2100"/>
    </w:pPr>
  </w:style>
  <w:style w:type="paragraph" w:customStyle="1" w:styleId="CommentNum">
    <w:name w:val="CommentNum"/>
    <w:basedOn w:val="Comment"/>
    <w:rsid w:val="009E18BF"/>
    <w:pPr>
      <w:ind w:left="1800" w:hanging="1800"/>
    </w:pPr>
  </w:style>
  <w:style w:type="paragraph" w:styleId="TOC8">
    <w:name w:val="toc 8"/>
    <w:basedOn w:val="TOC3"/>
    <w:next w:val="Normal"/>
    <w:autoRedefine/>
    <w:rsid w:val="009E18BF"/>
    <w:pPr>
      <w:keepNext w:val="0"/>
      <w:spacing w:before="120"/>
    </w:pPr>
  </w:style>
  <w:style w:type="paragraph" w:customStyle="1" w:styleId="Judges">
    <w:name w:val="Judges"/>
    <w:basedOn w:val="Minister"/>
    <w:rsid w:val="009E18BF"/>
    <w:pPr>
      <w:spacing w:before="180"/>
    </w:pPr>
  </w:style>
  <w:style w:type="paragraph" w:customStyle="1" w:styleId="BillFor">
    <w:name w:val="BillFor"/>
    <w:basedOn w:val="BillBasicHeading"/>
    <w:rsid w:val="009E18B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9E18B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9E18B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9E18B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9E18B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9E18BF"/>
    <w:pPr>
      <w:spacing w:before="60"/>
      <w:ind w:left="2540" w:hanging="400"/>
    </w:pPr>
  </w:style>
  <w:style w:type="paragraph" w:customStyle="1" w:styleId="aDefpara">
    <w:name w:val="aDef para"/>
    <w:basedOn w:val="Apara"/>
    <w:rsid w:val="009E18BF"/>
  </w:style>
  <w:style w:type="paragraph" w:customStyle="1" w:styleId="aDefsubpara">
    <w:name w:val="aDef subpara"/>
    <w:basedOn w:val="Asubpara"/>
    <w:rsid w:val="009E18BF"/>
  </w:style>
  <w:style w:type="paragraph" w:customStyle="1" w:styleId="Idefpara">
    <w:name w:val="I def para"/>
    <w:basedOn w:val="Ipara"/>
    <w:rsid w:val="009E18BF"/>
  </w:style>
  <w:style w:type="paragraph" w:customStyle="1" w:styleId="Idefsubpara">
    <w:name w:val="I def subpara"/>
    <w:basedOn w:val="Isubpara"/>
    <w:rsid w:val="009E18BF"/>
  </w:style>
  <w:style w:type="paragraph" w:customStyle="1" w:styleId="Notified">
    <w:name w:val="Notified"/>
    <w:basedOn w:val="BillBasic"/>
    <w:rsid w:val="009E18B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9E18BF"/>
  </w:style>
  <w:style w:type="paragraph" w:customStyle="1" w:styleId="IDict-Heading">
    <w:name w:val="I Dict-Heading"/>
    <w:basedOn w:val="BillBasicHeading"/>
    <w:rsid w:val="009E18B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9E18BF"/>
  </w:style>
  <w:style w:type="paragraph" w:styleId="Salutation">
    <w:name w:val="Salutation"/>
    <w:basedOn w:val="Normal"/>
    <w:next w:val="Normal"/>
    <w:rsid w:val="00A60613"/>
  </w:style>
  <w:style w:type="paragraph" w:customStyle="1" w:styleId="aNoteBullet">
    <w:name w:val="aNoteBullet"/>
    <w:basedOn w:val="aNoteSymb"/>
    <w:rsid w:val="009E18B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A60613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9E18B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9E18B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9E18BF"/>
    <w:pPr>
      <w:spacing w:before="60"/>
      <w:ind w:firstLine="0"/>
    </w:pPr>
  </w:style>
  <w:style w:type="paragraph" w:customStyle="1" w:styleId="MinisterWord">
    <w:name w:val="MinisterWord"/>
    <w:basedOn w:val="Normal"/>
    <w:rsid w:val="009E18BF"/>
    <w:pPr>
      <w:spacing w:before="60"/>
      <w:jc w:val="right"/>
    </w:pPr>
  </w:style>
  <w:style w:type="paragraph" w:customStyle="1" w:styleId="aExamPara">
    <w:name w:val="aExamPara"/>
    <w:basedOn w:val="aExam"/>
    <w:rsid w:val="009E18B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9E18BF"/>
    <w:pPr>
      <w:ind w:left="1500"/>
    </w:pPr>
  </w:style>
  <w:style w:type="paragraph" w:customStyle="1" w:styleId="aExamBullet">
    <w:name w:val="aExamBullet"/>
    <w:basedOn w:val="aExam"/>
    <w:rsid w:val="009E18B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9E18B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9E18B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9E18BF"/>
    <w:rPr>
      <w:sz w:val="20"/>
    </w:rPr>
  </w:style>
  <w:style w:type="paragraph" w:customStyle="1" w:styleId="aParaNotePara">
    <w:name w:val="aParaNotePara"/>
    <w:basedOn w:val="aNoteParaSymb"/>
    <w:rsid w:val="009E18B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9E18BF"/>
    <w:rPr>
      <w:b/>
    </w:rPr>
  </w:style>
  <w:style w:type="character" w:customStyle="1" w:styleId="charBoldItals">
    <w:name w:val="charBoldItals"/>
    <w:basedOn w:val="DefaultParagraphFont"/>
    <w:rsid w:val="009E18BF"/>
    <w:rPr>
      <w:b/>
      <w:i/>
    </w:rPr>
  </w:style>
  <w:style w:type="character" w:customStyle="1" w:styleId="charItals">
    <w:name w:val="charItals"/>
    <w:basedOn w:val="DefaultParagraphFont"/>
    <w:rsid w:val="009E18BF"/>
    <w:rPr>
      <w:i/>
    </w:rPr>
  </w:style>
  <w:style w:type="character" w:customStyle="1" w:styleId="charUnderline">
    <w:name w:val="charUnderline"/>
    <w:basedOn w:val="DefaultParagraphFont"/>
    <w:rsid w:val="009E18BF"/>
    <w:rPr>
      <w:u w:val="single"/>
    </w:rPr>
  </w:style>
  <w:style w:type="paragraph" w:customStyle="1" w:styleId="TableHd">
    <w:name w:val="TableHd"/>
    <w:basedOn w:val="Normal"/>
    <w:rsid w:val="009E18B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9E18B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9E18B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9E18B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9E18B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9E18BF"/>
    <w:pPr>
      <w:spacing w:before="60" w:after="60"/>
    </w:pPr>
  </w:style>
  <w:style w:type="paragraph" w:customStyle="1" w:styleId="IshadedH5Sec">
    <w:name w:val="I shaded H5 Sec"/>
    <w:basedOn w:val="AH5Sec"/>
    <w:rsid w:val="009E18B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9E18BF"/>
  </w:style>
  <w:style w:type="paragraph" w:customStyle="1" w:styleId="Penalty">
    <w:name w:val="Penalty"/>
    <w:basedOn w:val="Amainreturn"/>
    <w:rsid w:val="009E18BF"/>
  </w:style>
  <w:style w:type="paragraph" w:customStyle="1" w:styleId="aNoteText">
    <w:name w:val="aNoteText"/>
    <w:basedOn w:val="aNoteSymb"/>
    <w:rsid w:val="009E18BF"/>
    <w:pPr>
      <w:spacing w:before="60"/>
      <w:ind w:firstLine="0"/>
    </w:pPr>
  </w:style>
  <w:style w:type="paragraph" w:customStyle="1" w:styleId="aExamINum">
    <w:name w:val="aExamINum"/>
    <w:basedOn w:val="aExam"/>
    <w:rsid w:val="00A60613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9E18B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A60613"/>
    <w:pPr>
      <w:keepNext/>
      <w:keepLines/>
      <w:numPr>
        <w:numId w:val="9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9E18B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9E18B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9E18BF"/>
    <w:pPr>
      <w:ind w:left="1600"/>
    </w:pPr>
  </w:style>
  <w:style w:type="paragraph" w:customStyle="1" w:styleId="aExampar">
    <w:name w:val="aExampar"/>
    <w:basedOn w:val="aExamss"/>
    <w:rsid w:val="009E18BF"/>
    <w:pPr>
      <w:ind w:left="1600"/>
    </w:pPr>
  </w:style>
  <w:style w:type="paragraph" w:customStyle="1" w:styleId="aExamINumss">
    <w:name w:val="aExamINumss"/>
    <w:basedOn w:val="aExamss"/>
    <w:rsid w:val="009E18B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9E18B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9E18BF"/>
    <w:pPr>
      <w:ind w:left="1500"/>
    </w:pPr>
  </w:style>
  <w:style w:type="paragraph" w:customStyle="1" w:styleId="aExamNumTextpar">
    <w:name w:val="aExamNumTextpar"/>
    <w:basedOn w:val="aExampar"/>
    <w:rsid w:val="00A60613"/>
    <w:pPr>
      <w:ind w:left="2000"/>
    </w:pPr>
  </w:style>
  <w:style w:type="paragraph" w:customStyle="1" w:styleId="aExamBulletss">
    <w:name w:val="aExamBulletss"/>
    <w:basedOn w:val="aExamss"/>
    <w:rsid w:val="009E18BF"/>
    <w:pPr>
      <w:ind w:left="1500" w:hanging="400"/>
    </w:pPr>
  </w:style>
  <w:style w:type="paragraph" w:customStyle="1" w:styleId="aExamBulletpar">
    <w:name w:val="aExamBulletpar"/>
    <w:basedOn w:val="aExampar"/>
    <w:rsid w:val="009E18B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9E18BF"/>
    <w:pPr>
      <w:ind w:left="2140"/>
    </w:pPr>
  </w:style>
  <w:style w:type="paragraph" w:customStyle="1" w:styleId="aExamsubpar">
    <w:name w:val="aExamsubpar"/>
    <w:basedOn w:val="aExamss"/>
    <w:rsid w:val="009E18BF"/>
    <w:pPr>
      <w:ind w:left="2140"/>
    </w:pPr>
  </w:style>
  <w:style w:type="paragraph" w:customStyle="1" w:styleId="aExamNumsubpar">
    <w:name w:val="aExamNumsubpar"/>
    <w:basedOn w:val="aExamsubpar"/>
    <w:rsid w:val="009E18BF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A60613"/>
    <w:pPr>
      <w:ind w:left="2540"/>
    </w:pPr>
  </w:style>
  <w:style w:type="paragraph" w:customStyle="1" w:styleId="aExamBulletsubpar">
    <w:name w:val="aExamBulletsubpar"/>
    <w:basedOn w:val="aExamsubpar"/>
    <w:rsid w:val="009E18BF"/>
    <w:pPr>
      <w:numPr>
        <w:numId w:val="31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9E18B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9E18B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9E18B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9E18B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9E18B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A60613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9E18BF"/>
    <w:pPr>
      <w:numPr>
        <w:numId w:val="12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9E18B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9E18B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9E18B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A60613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A60613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A60613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9E18BF"/>
  </w:style>
  <w:style w:type="paragraph" w:customStyle="1" w:styleId="SchApara">
    <w:name w:val="Sch A para"/>
    <w:basedOn w:val="Apara"/>
    <w:rsid w:val="009E18BF"/>
  </w:style>
  <w:style w:type="paragraph" w:customStyle="1" w:styleId="SchAsubpara">
    <w:name w:val="Sch A subpara"/>
    <w:basedOn w:val="Asubpara"/>
    <w:rsid w:val="009E18BF"/>
  </w:style>
  <w:style w:type="paragraph" w:customStyle="1" w:styleId="SchAsubsubpara">
    <w:name w:val="Sch A subsubpara"/>
    <w:basedOn w:val="Asubsubpara"/>
    <w:rsid w:val="009E18BF"/>
  </w:style>
  <w:style w:type="paragraph" w:customStyle="1" w:styleId="TOCOL1">
    <w:name w:val="TOCOL 1"/>
    <w:basedOn w:val="TOC1"/>
    <w:rsid w:val="009E18BF"/>
  </w:style>
  <w:style w:type="paragraph" w:customStyle="1" w:styleId="TOCOL2">
    <w:name w:val="TOCOL 2"/>
    <w:basedOn w:val="TOC2"/>
    <w:rsid w:val="009E18BF"/>
    <w:pPr>
      <w:keepNext w:val="0"/>
    </w:pPr>
  </w:style>
  <w:style w:type="paragraph" w:customStyle="1" w:styleId="TOCOL3">
    <w:name w:val="TOCOL 3"/>
    <w:basedOn w:val="TOC3"/>
    <w:rsid w:val="009E18BF"/>
    <w:pPr>
      <w:keepNext w:val="0"/>
    </w:pPr>
  </w:style>
  <w:style w:type="paragraph" w:customStyle="1" w:styleId="TOCOL4">
    <w:name w:val="TOCOL 4"/>
    <w:basedOn w:val="TOC4"/>
    <w:rsid w:val="009E18BF"/>
    <w:pPr>
      <w:keepNext w:val="0"/>
    </w:pPr>
  </w:style>
  <w:style w:type="paragraph" w:customStyle="1" w:styleId="TOCOL5">
    <w:name w:val="TOCOL 5"/>
    <w:basedOn w:val="TOC5"/>
    <w:rsid w:val="009E18BF"/>
    <w:pPr>
      <w:tabs>
        <w:tab w:val="left" w:pos="400"/>
      </w:tabs>
    </w:pPr>
  </w:style>
  <w:style w:type="paragraph" w:customStyle="1" w:styleId="TOCOL6">
    <w:name w:val="TOCOL 6"/>
    <w:basedOn w:val="TOC6"/>
    <w:rsid w:val="009E18BF"/>
    <w:pPr>
      <w:keepNext w:val="0"/>
    </w:pPr>
  </w:style>
  <w:style w:type="paragraph" w:customStyle="1" w:styleId="TOCOL7">
    <w:name w:val="TOCOL 7"/>
    <w:basedOn w:val="TOC7"/>
    <w:rsid w:val="009E18BF"/>
  </w:style>
  <w:style w:type="paragraph" w:customStyle="1" w:styleId="TOCOL8">
    <w:name w:val="TOCOL 8"/>
    <w:basedOn w:val="TOC8"/>
    <w:rsid w:val="009E18BF"/>
  </w:style>
  <w:style w:type="paragraph" w:customStyle="1" w:styleId="TOCOL9">
    <w:name w:val="TOCOL 9"/>
    <w:basedOn w:val="TOC9"/>
    <w:rsid w:val="009E18BF"/>
    <w:pPr>
      <w:ind w:right="0"/>
    </w:pPr>
  </w:style>
  <w:style w:type="paragraph" w:styleId="TOC9">
    <w:name w:val="toc 9"/>
    <w:basedOn w:val="Normal"/>
    <w:next w:val="Normal"/>
    <w:autoRedefine/>
    <w:rsid w:val="009E18BF"/>
    <w:pPr>
      <w:ind w:left="1920" w:right="600"/>
    </w:pPr>
  </w:style>
  <w:style w:type="paragraph" w:customStyle="1" w:styleId="Billname1">
    <w:name w:val="Billname1"/>
    <w:basedOn w:val="Normal"/>
    <w:rsid w:val="009E18B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9E18BF"/>
    <w:rPr>
      <w:sz w:val="20"/>
    </w:rPr>
  </w:style>
  <w:style w:type="paragraph" w:customStyle="1" w:styleId="TablePara10">
    <w:name w:val="TablePara10"/>
    <w:basedOn w:val="tablepara"/>
    <w:rsid w:val="009E18B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9E18B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9E18BF"/>
  </w:style>
  <w:style w:type="character" w:customStyle="1" w:styleId="charPage">
    <w:name w:val="charPage"/>
    <w:basedOn w:val="DefaultParagraphFont"/>
    <w:rsid w:val="009E18BF"/>
  </w:style>
  <w:style w:type="character" w:styleId="PageNumber">
    <w:name w:val="page number"/>
    <w:basedOn w:val="DefaultParagraphFont"/>
    <w:rsid w:val="009E18BF"/>
  </w:style>
  <w:style w:type="paragraph" w:customStyle="1" w:styleId="Letterhead">
    <w:name w:val="Letterhead"/>
    <w:rsid w:val="00A60613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A60613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A60613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9E1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E18B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A60613"/>
  </w:style>
  <w:style w:type="character" w:customStyle="1" w:styleId="FooterChar">
    <w:name w:val="Footer Char"/>
    <w:basedOn w:val="DefaultParagraphFont"/>
    <w:link w:val="Footer"/>
    <w:rsid w:val="009E18B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A60613"/>
    <w:rPr>
      <w:sz w:val="24"/>
      <w:lang w:eastAsia="en-US"/>
    </w:rPr>
  </w:style>
  <w:style w:type="paragraph" w:customStyle="1" w:styleId="01aPreamble">
    <w:name w:val="01aPreamble"/>
    <w:basedOn w:val="Normal"/>
    <w:qFormat/>
    <w:rsid w:val="009E18BF"/>
  </w:style>
  <w:style w:type="paragraph" w:customStyle="1" w:styleId="TableBullet">
    <w:name w:val="TableBullet"/>
    <w:basedOn w:val="TableText10"/>
    <w:qFormat/>
    <w:rsid w:val="009E18BF"/>
    <w:pPr>
      <w:numPr>
        <w:numId w:val="22"/>
      </w:numPr>
    </w:pPr>
  </w:style>
  <w:style w:type="paragraph" w:customStyle="1" w:styleId="BillCrest">
    <w:name w:val="Bill Crest"/>
    <w:basedOn w:val="Normal"/>
    <w:next w:val="Normal"/>
    <w:rsid w:val="009E18B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9E18B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A60613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A60613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9E18BF"/>
    <w:pPr>
      <w:numPr>
        <w:numId w:val="17"/>
      </w:numPr>
    </w:pPr>
  </w:style>
  <w:style w:type="paragraph" w:customStyle="1" w:styleId="ISchMain">
    <w:name w:val="I Sch Main"/>
    <w:basedOn w:val="BillBasic"/>
    <w:rsid w:val="009E18B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9E18B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9E18B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9E18B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9E18B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9E18B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9E18B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9E18B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A60613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A60613"/>
    <w:rPr>
      <w:sz w:val="24"/>
      <w:lang w:eastAsia="en-US"/>
    </w:rPr>
  </w:style>
  <w:style w:type="paragraph" w:customStyle="1" w:styleId="Status">
    <w:name w:val="Status"/>
    <w:basedOn w:val="Normal"/>
    <w:rsid w:val="009E18B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9E18BF"/>
    <w:pPr>
      <w:spacing w:before="60"/>
      <w:jc w:val="center"/>
    </w:pPr>
  </w:style>
  <w:style w:type="paragraph" w:customStyle="1" w:styleId="DraftHeading2">
    <w:name w:val="Draft Heading 2"/>
    <w:basedOn w:val="Normal"/>
    <w:next w:val="Normal"/>
    <w:link w:val="DraftHeading2Char"/>
    <w:rsid w:val="00764710"/>
    <w:pPr>
      <w:overflowPunct w:val="0"/>
      <w:autoSpaceDE w:val="0"/>
      <w:autoSpaceDN w:val="0"/>
      <w:adjustRightInd w:val="0"/>
      <w:spacing w:before="120"/>
      <w:textAlignment w:val="baseline"/>
    </w:pPr>
  </w:style>
  <w:style w:type="paragraph" w:customStyle="1" w:styleId="DraftHeading3">
    <w:name w:val="Draft Heading 3"/>
    <w:basedOn w:val="Normal"/>
    <w:next w:val="Normal"/>
    <w:rsid w:val="00764710"/>
    <w:pPr>
      <w:overflowPunct w:val="0"/>
      <w:autoSpaceDE w:val="0"/>
      <w:autoSpaceDN w:val="0"/>
      <w:adjustRightInd w:val="0"/>
      <w:spacing w:before="120"/>
      <w:textAlignment w:val="baseline"/>
    </w:pPr>
  </w:style>
  <w:style w:type="paragraph" w:customStyle="1" w:styleId="Heading-DIVISION">
    <w:name w:val="Heading - DIVISION"/>
    <w:next w:val="Normal"/>
    <w:rsid w:val="00764710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sz w:val="24"/>
      <w:lang w:eastAsia="en-US"/>
    </w:rPr>
  </w:style>
  <w:style w:type="paragraph" w:customStyle="1" w:styleId="Heading-PART">
    <w:name w:val="Heading - PART"/>
    <w:next w:val="Normal"/>
    <w:link w:val="Heading-PARTChar"/>
    <w:rsid w:val="00764710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b/>
      <w:caps/>
      <w:sz w:val="22"/>
      <w:lang w:eastAsia="en-US"/>
    </w:rPr>
  </w:style>
  <w:style w:type="paragraph" w:customStyle="1" w:styleId="SideNote">
    <w:name w:val="Side Note"/>
    <w:basedOn w:val="Normal"/>
    <w:rsid w:val="00764710"/>
    <w:pPr>
      <w:framePr w:w="964" w:h="340" w:hSpace="284" w:wrap="around" w:vAnchor="text" w:hAnchor="page" w:xAlign="outside" w:y="1"/>
      <w:suppressLineNumbers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  <w:spacing w:val="-10"/>
      <w:sz w:val="16"/>
    </w:rPr>
  </w:style>
  <w:style w:type="paragraph" w:customStyle="1" w:styleId="DraftParaNote">
    <w:name w:val="Draft Para Note"/>
    <w:next w:val="Normal"/>
    <w:link w:val="DraftParaNoteChar"/>
    <w:rsid w:val="00764710"/>
    <w:pPr>
      <w:spacing w:before="120"/>
    </w:pPr>
    <w:rPr>
      <w:lang w:eastAsia="en-US"/>
    </w:rPr>
  </w:style>
  <w:style w:type="paragraph" w:customStyle="1" w:styleId="DraftSub-sectionNote">
    <w:name w:val="Draft Sub-section Note"/>
    <w:next w:val="Normal"/>
    <w:rsid w:val="00764710"/>
    <w:pPr>
      <w:spacing w:before="120"/>
    </w:pPr>
    <w:rPr>
      <w:lang w:eastAsia="en-US"/>
    </w:rPr>
  </w:style>
  <w:style w:type="paragraph" w:customStyle="1" w:styleId="DraftHeading1">
    <w:name w:val="Draft Heading 1"/>
    <w:basedOn w:val="Normal"/>
    <w:next w:val="Normal"/>
    <w:link w:val="DraftHeading1Char"/>
    <w:rsid w:val="00764710"/>
    <w:p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b/>
      <w:szCs w:val="24"/>
    </w:rPr>
  </w:style>
  <w:style w:type="character" w:customStyle="1" w:styleId="DraftHeading1Char">
    <w:name w:val="Draft Heading 1 Char"/>
    <w:basedOn w:val="DefaultParagraphFont"/>
    <w:link w:val="DraftHeading1"/>
    <w:locked/>
    <w:rsid w:val="00764710"/>
    <w:rPr>
      <w:b/>
      <w:sz w:val="24"/>
      <w:szCs w:val="24"/>
      <w:lang w:eastAsia="en-US"/>
    </w:rPr>
  </w:style>
  <w:style w:type="character" w:customStyle="1" w:styleId="DraftParaNoteChar">
    <w:name w:val="Draft Para Note Char"/>
    <w:basedOn w:val="DefaultParagraphFont"/>
    <w:link w:val="DraftParaNote"/>
    <w:rsid w:val="00764710"/>
    <w:rPr>
      <w:lang w:eastAsia="en-US"/>
    </w:rPr>
  </w:style>
  <w:style w:type="character" w:customStyle="1" w:styleId="DraftHeading2Char">
    <w:name w:val="Draft Heading 2 Char"/>
    <w:basedOn w:val="DefaultParagraphFont"/>
    <w:link w:val="DraftHeading2"/>
    <w:rsid w:val="00764710"/>
    <w:rPr>
      <w:sz w:val="24"/>
      <w:lang w:eastAsia="en-US"/>
    </w:rPr>
  </w:style>
  <w:style w:type="character" w:customStyle="1" w:styleId="Heading-PARTChar">
    <w:name w:val="Heading - PART Char"/>
    <w:basedOn w:val="DefaultParagraphFont"/>
    <w:link w:val="Heading-PART"/>
    <w:rsid w:val="00764710"/>
    <w:rPr>
      <w:b/>
      <w:caps/>
      <w:sz w:val="22"/>
      <w:lang w:eastAsia="en-US"/>
    </w:rPr>
  </w:style>
  <w:style w:type="paragraph" w:customStyle="1" w:styleId="BodySectionSub">
    <w:name w:val="Body Section (Sub)"/>
    <w:next w:val="Normal"/>
    <w:link w:val="BodySectionSubChar"/>
    <w:rsid w:val="00DD0A4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character" w:customStyle="1" w:styleId="BodySectionSubChar">
    <w:name w:val="Body Section (Sub) Char"/>
    <w:basedOn w:val="DefaultParagraphFont"/>
    <w:link w:val="BodySectionSub"/>
    <w:rsid w:val="00DD0A41"/>
    <w:rPr>
      <w:sz w:val="24"/>
      <w:lang w:eastAsia="en-US"/>
    </w:rPr>
  </w:style>
  <w:style w:type="paragraph" w:customStyle="1" w:styleId="DraftHeading4">
    <w:name w:val="Draft Heading 4"/>
    <w:basedOn w:val="Normal"/>
    <w:next w:val="Normal"/>
    <w:link w:val="DraftHeading4Char"/>
    <w:rsid w:val="00DD0A41"/>
    <w:pPr>
      <w:overflowPunct w:val="0"/>
      <w:autoSpaceDE w:val="0"/>
      <w:autoSpaceDN w:val="0"/>
      <w:adjustRightInd w:val="0"/>
      <w:spacing w:before="120"/>
      <w:textAlignment w:val="baseline"/>
    </w:pPr>
  </w:style>
  <w:style w:type="character" w:customStyle="1" w:styleId="DraftHeading4Char">
    <w:name w:val="Draft Heading 4 Char"/>
    <w:basedOn w:val="DefaultParagraphFont"/>
    <w:link w:val="DraftHeading4"/>
    <w:rsid w:val="00DD0A41"/>
    <w:rPr>
      <w:sz w:val="24"/>
      <w:lang w:eastAsia="en-US"/>
    </w:rPr>
  </w:style>
  <w:style w:type="character" w:customStyle="1" w:styleId="AmainreturnChar">
    <w:name w:val="A main return Char"/>
    <w:basedOn w:val="DefaultParagraphFont"/>
    <w:link w:val="Amainreturn"/>
    <w:locked/>
    <w:rsid w:val="00BC49C1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944B4D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765931"/>
    <w:rPr>
      <w:sz w:val="24"/>
      <w:lang w:eastAsia="en-US"/>
    </w:rPr>
  </w:style>
  <w:style w:type="character" w:customStyle="1" w:styleId="charSymb">
    <w:name w:val="charSymb"/>
    <w:basedOn w:val="DefaultParagraphFont"/>
    <w:rsid w:val="009E18BF"/>
    <w:rPr>
      <w:rFonts w:ascii="Arial" w:hAnsi="Arial"/>
      <w:sz w:val="24"/>
      <w:bdr w:val="single" w:sz="4" w:space="0" w:color="auto"/>
    </w:rPr>
  </w:style>
  <w:style w:type="character" w:customStyle="1" w:styleId="isyshit1">
    <w:name w:val="_isys_hit_1"/>
    <w:basedOn w:val="DefaultParagraphFont"/>
    <w:rsid w:val="00CC5B2B"/>
    <w:rPr>
      <w:bdr w:val="single" w:sz="12" w:space="0" w:color="AD0000" w:frame="1"/>
    </w:rPr>
  </w:style>
  <w:style w:type="paragraph" w:customStyle="1" w:styleId="Default">
    <w:name w:val="Default"/>
    <w:rsid w:val="00151E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verTextBullet">
    <w:name w:val="CoverTextBullet"/>
    <w:basedOn w:val="CoverText"/>
    <w:qFormat/>
    <w:rsid w:val="009E18BF"/>
    <w:pPr>
      <w:numPr>
        <w:numId w:val="20"/>
      </w:numPr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4B2032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9E18BF"/>
  </w:style>
  <w:style w:type="paragraph" w:customStyle="1" w:styleId="05Endnote0">
    <w:name w:val="05Endnote"/>
    <w:basedOn w:val="Normal"/>
    <w:rsid w:val="009E18BF"/>
  </w:style>
  <w:style w:type="paragraph" w:customStyle="1" w:styleId="06Copyright">
    <w:name w:val="06Copyright"/>
    <w:basedOn w:val="Normal"/>
    <w:rsid w:val="009E18BF"/>
  </w:style>
  <w:style w:type="paragraph" w:customStyle="1" w:styleId="RepubNo">
    <w:name w:val="RepubNo"/>
    <w:basedOn w:val="BillBasicHeading"/>
    <w:rsid w:val="009E18B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9E18B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9E18B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9E18BF"/>
    <w:rPr>
      <w:rFonts w:ascii="Arial" w:hAnsi="Arial"/>
      <w:b/>
    </w:rPr>
  </w:style>
  <w:style w:type="paragraph" w:customStyle="1" w:styleId="CoverSubHdg">
    <w:name w:val="CoverSubHdg"/>
    <w:basedOn w:val="CoverHeading"/>
    <w:rsid w:val="009E18B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9E18B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9E18B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9E18B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9E18B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9E18B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9E18B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9E18B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9E18B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9E18B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9E18B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9E18B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9E18B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9E18B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9E18B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9E18B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9E18B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9E18BF"/>
    <w:pPr>
      <w:spacing w:before="240"/>
      <w:ind w:left="1100"/>
    </w:pPr>
    <w:rPr>
      <w:rFonts w:ascii="Arial" w:hAnsi="Arial"/>
      <w:sz w:val="20"/>
    </w:rPr>
  </w:style>
  <w:style w:type="character" w:customStyle="1" w:styleId="charTableNo">
    <w:name w:val="charTableNo"/>
    <w:basedOn w:val="DefaultParagraphFont"/>
    <w:rsid w:val="009E18BF"/>
  </w:style>
  <w:style w:type="character" w:customStyle="1" w:styleId="charTableText">
    <w:name w:val="charTableText"/>
    <w:basedOn w:val="DefaultParagraphFont"/>
    <w:rsid w:val="009E18BF"/>
  </w:style>
  <w:style w:type="paragraph" w:customStyle="1" w:styleId="Dict-HeadingSymb">
    <w:name w:val="Dict-Heading Symb"/>
    <w:basedOn w:val="Dict-Heading"/>
    <w:rsid w:val="009E18B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9E18B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9E18B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9E18B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9E18B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9E18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9E18B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9E18B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9E18B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9E18B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9E18B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9E18BF"/>
    <w:pPr>
      <w:ind w:hanging="480"/>
    </w:pPr>
  </w:style>
  <w:style w:type="paragraph" w:styleId="MacroText">
    <w:name w:val="macro"/>
    <w:link w:val="MacroTextChar"/>
    <w:semiHidden/>
    <w:rsid w:val="009E18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9E18B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9E18B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9E18BF"/>
  </w:style>
  <w:style w:type="paragraph" w:customStyle="1" w:styleId="RenumProvEntries">
    <w:name w:val="RenumProvEntries"/>
    <w:basedOn w:val="Normal"/>
    <w:rsid w:val="009E18B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9E18B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9E18B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9E18BF"/>
    <w:pPr>
      <w:ind w:left="252"/>
    </w:pPr>
  </w:style>
  <w:style w:type="paragraph" w:customStyle="1" w:styleId="RenumTableHdg">
    <w:name w:val="RenumTableHdg"/>
    <w:basedOn w:val="Normal"/>
    <w:rsid w:val="009E18B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9E18B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9E18BF"/>
    <w:rPr>
      <w:b w:val="0"/>
    </w:rPr>
  </w:style>
  <w:style w:type="paragraph" w:customStyle="1" w:styleId="Sched-FormSymb">
    <w:name w:val="Sched-Form Symb"/>
    <w:basedOn w:val="Sched-Form"/>
    <w:rsid w:val="009E18B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9E18B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9E18B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9E18B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9E18B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9E18B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9E18BF"/>
    <w:pPr>
      <w:ind w:firstLine="0"/>
    </w:pPr>
    <w:rPr>
      <w:b/>
    </w:rPr>
  </w:style>
  <w:style w:type="paragraph" w:customStyle="1" w:styleId="EndNoteTextPub">
    <w:name w:val="EndNoteTextPub"/>
    <w:basedOn w:val="Normal"/>
    <w:rsid w:val="009E18B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9E18BF"/>
    <w:rPr>
      <w:szCs w:val="24"/>
    </w:rPr>
  </w:style>
  <w:style w:type="character" w:customStyle="1" w:styleId="charNotBold">
    <w:name w:val="charNotBold"/>
    <w:basedOn w:val="DefaultParagraphFont"/>
    <w:rsid w:val="009E18B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9E18BF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9E18B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9E18B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9E18B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9E18B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9E18BF"/>
    <w:pPr>
      <w:tabs>
        <w:tab w:val="left" w:pos="2700"/>
      </w:tabs>
      <w:spacing w:before="0"/>
    </w:pPr>
  </w:style>
  <w:style w:type="paragraph" w:customStyle="1" w:styleId="parainpara">
    <w:name w:val="para in para"/>
    <w:rsid w:val="009E18B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9E18B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9E18BF"/>
    <w:pPr>
      <w:numPr>
        <w:numId w:val="42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9E18B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9E18BF"/>
    <w:rPr>
      <w:b w:val="0"/>
      <w:sz w:val="32"/>
    </w:rPr>
  </w:style>
  <w:style w:type="paragraph" w:customStyle="1" w:styleId="MH1Chapter">
    <w:name w:val="M H1 Chapter"/>
    <w:basedOn w:val="AH1Chapter"/>
    <w:rsid w:val="009E18B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9E18B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9E18B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9E18B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9E18B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9E18B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9E18B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9E18B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9E18B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9E18B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9E18BF"/>
    <w:pPr>
      <w:ind w:left="1800"/>
    </w:pPr>
  </w:style>
  <w:style w:type="paragraph" w:customStyle="1" w:styleId="Modparareturn">
    <w:name w:val="Mod para return"/>
    <w:basedOn w:val="AparareturnSymb"/>
    <w:rsid w:val="009E18BF"/>
    <w:pPr>
      <w:ind w:left="2300"/>
    </w:pPr>
  </w:style>
  <w:style w:type="paragraph" w:customStyle="1" w:styleId="Modsubparareturn">
    <w:name w:val="Mod subpara return"/>
    <w:basedOn w:val="AsubparareturnSymb"/>
    <w:rsid w:val="009E18BF"/>
    <w:pPr>
      <w:ind w:left="3040"/>
    </w:pPr>
  </w:style>
  <w:style w:type="paragraph" w:customStyle="1" w:styleId="Modref">
    <w:name w:val="Mod ref"/>
    <w:basedOn w:val="refSymb"/>
    <w:rsid w:val="009E18BF"/>
    <w:pPr>
      <w:ind w:left="1100"/>
    </w:pPr>
  </w:style>
  <w:style w:type="paragraph" w:customStyle="1" w:styleId="ModaNote">
    <w:name w:val="Mod aNote"/>
    <w:basedOn w:val="aNoteSymb"/>
    <w:rsid w:val="009E18B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9E18B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9E18BF"/>
    <w:pPr>
      <w:ind w:left="0" w:firstLine="0"/>
    </w:pPr>
  </w:style>
  <w:style w:type="paragraph" w:customStyle="1" w:styleId="AmdtEntries">
    <w:name w:val="AmdtEntries"/>
    <w:basedOn w:val="BillBasicHeading"/>
    <w:rsid w:val="009E18B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9E18B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9E18B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9E18B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9E18B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9E18B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9E18B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9E18B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9E18B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9E18B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9E18B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9E18B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9E18B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9E18B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9E18B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9E18BF"/>
  </w:style>
  <w:style w:type="paragraph" w:customStyle="1" w:styleId="refSymb">
    <w:name w:val="ref Symb"/>
    <w:basedOn w:val="BillBasic"/>
    <w:next w:val="Normal"/>
    <w:rsid w:val="009E18B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9E18B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9E18B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9E18B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9E18B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9E18B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9E18B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9E18B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9E18B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9E18B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9E18B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9E18B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9E18BF"/>
    <w:pPr>
      <w:ind w:left="1599" w:hanging="2081"/>
    </w:pPr>
  </w:style>
  <w:style w:type="paragraph" w:customStyle="1" w:styleId="IdefsubparaSymb">
    <w:name w:val="I def subpara Symb"/>
    <w:basedOn w:val="IsubparaSymb"/>
    <w:rsid w:val="009E18B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9E18B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9E18B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9E18B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9E18B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9E18B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9E18B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9E18B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9E18B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9E18B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9E18B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9E18B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9E18B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9E18B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9E18B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9E18B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9E18B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9E18B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9E18B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9E18B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9E18B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9E18B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9E18B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9E18B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9E18B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9E18B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9E18B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9E18B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9E18B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9E18B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9E18B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9E18BF"/>
  </w:style>
  <w:style w:type="paragraph" w:customStyle="1" w:styleId="PenaltyParaSymb">
    <w:name w:val="PenaltyPara Symb"/>
    <w:basedOn w:val="Normal"/>
    <w:rsid w:val="009E18B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9E18B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9E18B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9E18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1360">
          <w:marLeft w:val="0"/>
          <w:marRight w:val="0"/>
          <w:marTop w:val="0"/>
          <w:marBottom w:val="0"/>
          <w:divBdr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</w:divBdr>
          <w:divsChild>
            <w:div w:id="20177250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155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0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hyperlink" Target="https://www.legislation.act.gov.au/a/1991-34/" TargetMode="External"/><Relationship Id="rId39" Type="http://schemas.openxmlformats.org/officeDocument/2006/relationships/hyperlink" Target="http://www.comlaw.gov.au/Series/C2004A04858" TargetMode="Externa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eader" Target="header5.xml"/><Relationship Id="rId42" Type="http://schemas.openxmlformats.org/officeDocument/2006/relationships/hyperlink" Target="http://www.legislation.act.gov.au/a/1991-34" TargetMode="External"/><Relationship Id="rId47" Type="http://schemas.openxmlformats.org/officeDocument/2006/relationships/header" Target="header6.xml"/><Relationship Id="rId50" Type="http://schemas.openxmlformats.org/officeDocument/2006/relationships/footer" Target="footer8.xml"/><Relationship Id="rId55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s://www.legislation.act.gov.au/a/1991-34/" TargetMode="External"/><Relationship Id="rId33" Type="http://schemas.openxmlformats.org/officeDocument/2006/relationships/header" Target="header4.xml"/><Relationship Id="rId38" Type="http://schemas.openxmlformats.org/officeDocument/2006/relationships/hyperlink" Target="http://www.legislation.act.gov.au/a/1991-34" TargetMode="External"/><Relationship Id="rId46" Type="http://schemas.openxmlformats.org/officeDocument/2006/relationships/hyperlink" Target="http://www.legislation.act.gov.au/a/1991-34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sl/2009-23" TargetMode="External"/><Relationship Id="rId29" Type="http://schemas.openxmlformats.org/officeDocument/2006/relationships/hyperlink" Target="http://www.legislation.act.gov.au/a/2001-14" TargetMode="External"/><Relationship Id="rId41" Type="http://schemas.openxmlformats.org/officeDocument/2006/relationships/hyperlink" Target="http://www.comlaw.gov.au/Series/C2004A04858" TargetMode="External"/><Relationship Id="rId54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legislation.act.gov.au/a/1991-34/" TargetMode="External"/><Relationship Id="rId32" Type="http://schemas.openxmlformats.org/officeDocument/2006/relationships/hyperlink" Target="http://www.legislation.act.gov.au/a/1991-34" TargetMode="External"/><Relationship Id="rId37" Type="http://schemas.openxmlformats.org/officeDocument/2006/relationships/footer" Target="footer6.xml"/><Relationship Id="rId40" Type="http://schemas.openxmlformats.org/officeDocument/2006/relationships/hyperlink" Target="http://www.comlaw.gov.au/Series/C2004A04858" TargetMode="External"/><Relationship Id="rId45" Type="http://schemas.openxmlformats.org/officeDocument/2006/relationships/hyperlink" Target="http://www.comlaw.gov.au/Series/C2004A04858" TargetMode="External"/><Relationship Id="rId53" Type="http://schemas.openxmlformats.org/officeDocument/2006/relationships/header" Target="header8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sl/2009-23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footer" Target="footer5.xml"/><Relationship Id="rId49" Type="http://schemas.openxmlformats.org/officeDocument/2006/relationships/footer" Target="footer7.xml"/><Relationship Id="rId57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1991-34" TargetMode="External"/><Relationship Id="rId31" Type="http://schemas.openxmlformats.org/officeDocument/2006/relationships/hyperlink" Target="http://www.legislation.act.gov.au/a/2001-14" TargetMode="External"/><Relationship Id="rId44" Type="http://schemas.openxmlformats.org/officeDocument/2006/relationships/hyperlink" Target="http://www.comlaw.gov.au/Series/C2004A04858" TargetMode="External"/><Relationship Id="rId52" Type="http://schemas.openxmlformats.org/officeDocument/2006/relationships/hyperlink" Target="http://www.legislation.act.gov.a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11-12" TargetMode="External"/><Relationship Id="rId27" Type="http://schemas.openxmlformats.org/officeDocument/2006/relationships/hyperlink" Target="https://www.legislation.act.gov.au/a/1991-34/" TargetMode="External"/><Relationship Id="rId30" Type="http://schemas.openxmlformats.org/officeDocument/2006/relationships/hyperlink" Target="http://www.legislation.act.gov.au/a/1991-34" TargetMode="External"/><Relationship Id="rId35" Type="http://schemas.openxmlformats.org/officeDocument/2006/relationships/footer" Target="footer4.xml"/><Relationship Id="rId43" Type="http://schemas.openxmlformats.org/officeDocument/2006/relationships/hyperlink" Target="http://www.comlaw.gov.au/Series/C2004A04858" TargetMode="External"/><Relationship Id="rId48" Type="http://schemas.openxmlformats.org/officeDocument/2006/relationships/header" Target="header7.xml"/><Relationship Id="rId56" Type="http://schemas.openxmlformats.org/officeDocument/2006/relationships/footer" Target="footer10.xml"/><Relationship Id="rId8" Type="http://schemas.openxmlformats.org/officeDocument/2006/relationships/image" Target="media/image1.png"/><Relationship Id="rId51" Type="http://schemas.openxmlformats.org/officeDocument/2006/relationships/hyperlink" Target="http://www.legislation.act.gov.au/a/2001-1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C45D-8BC7-4695-A5B2-62BCE802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3340</Words>
  <Characters>17425</Characters>
  <Application>Microsoft Office Word</Application>
  <DocSecurity>0</DocSecurity>
  <Lines>543</Lines>
  <Paragraphs>340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(Miscellaneous Provisions) Amendment Act 2019</vt:lpstr>
    </vt:vector>
  </TitlesOfParts>
  <Manager>Section</Manager>
  <Company>Section</Company>
  <LinksUpToDate>false</LinksUpToDate>
  <CharactersWithSpaces>20543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(Miscellaneous Provisions) Amendment Act 2019</dc:title>
  <dc:subject>Amendment</dc:subject>
  <dc:creator>ACT Government</dc:creator>
  <cp:keywords>D19</cp:keywords>
  <dc:description>J2019-406</dc:description>
  <cp:lastModifiedBy>PCODCS</cp:lastModifiedBy>
  <cp:revision>4</cp:revision>
  <cp:lastPrinted>2019-10-25T00:30:00Z</cp:lastPrinted>
  <dcterms:created xsi:type="dcterms:W3CDTF">2019-10-30T22:05:00Z</dcterms:created>
  <dcterms:modified xsi:type="dcterms:W3CDTF">2019-10-30T22:05:00Z</dcterms:modified>
  <cp:category>A2019-41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Felicity Keech</vt:lpwstr>
  </property>
  <property fmtid="{D5CDD505-2E9C-101B-9397-08002B2CF9AE}" pid="4" name="DrafterEmail">
    <vt:lpwstr>felicity.keech@act.gov.au</vt:lpwstr>
  </property>
  <property fmtid="{D5CDD505-2E9C-101B-9397-08002B2CF9AE}" pid="5" name="DrafterPh">
    <vt:lpwstr>62053767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Sandra Wright</vt:lpwstr>
  </property>
  <property fmtid="{D5CDD505-2E9C-101B-9397-08002B2CF9AE}" pid="11" name="ClientEmail1">
    <vt:lpwstr>sandra.wright@act.gov.au</vt:lpwstr>
  </property>
  <property fmtid="{D5CDD505-2E9C-101B-9397-08002B2CF9AE}" pid="12" name="ClientPh1">
    <vt:lpwstr>62050365</vt:lpwstr>
  </property>
  <property fmtid="{D5CDD505-2E9C-101B-9397-08002B2CF9AE}" pid="13" name="ClientName2">
    <vt:lpwstr>Madelon Rosenberg</vt:lpwstr>
  </property>
  <property fmtid="{D5CDD505-2E9C-101B-9397-08002B2CF9AE}" pid="14" name="ClientEmail2">
    <vt:lpwstr>madelon.rosenberg@act.gov.au</vt:lpwstr>
  </property>
  <property fmtid="{D5CDD505-2E9C-101B-9397-08002B2CF9AE}" pid="15" name="ClientPh2">
    <vt:lpwstr>62053310</vt:lpwstr>
  </property>
  <property fmtid="{D5CDD505-2E9C-101B-9397-08002B2CF9AE}" pid="16" name="jobType">
    <vt:lpwstr>Drafting</vt:lpwstr>
  </property>
  <property fmtid="{D5CDD505-2E9C-101B-9397-08002B2CF9AE}" pid="17" name="DMSID">
    <vt:lpwstr>1109440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Evidence (Miscellaneous Provisions) Amendment Bill 2019</vt:lpwstr>
  </property>
  <property fmtid="{D5CDD505-2E9C-101B-9397-08002B2CF9AE}" pid="21" name="AmCitation">
    <vt:lpwstr>Evidence (Miscellaneous Provisions) Act 1991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