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508" w:rsidRPr="00263756" w:rsidRDefault="00790508" w:rsidP="00790508">
      <w:pPr>
        <w:spacing w:before="480"/>
        <w:jc w:val="center"/>
      </w:pPr>
      <w:bookmarkStart w:id="0" w:name="_GoBack"/>
      <w:bookmarkEnd w:id="0"/>
      <w:r w:rsidRPr="00263756">
        <w:rPr>
          <w:noProof/>
          <w:lang w:eastAsia="en-AU"/>
        </w:rPr>
        <w:drawing>
          <wp:inline distT="0" distB="0" distL="0" distR="0">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790508" w:rsidRPr="00263756" w:rsidRDefault="00790508">
      <w:pPr>
        <w:jc w:val="center"/>
        <w:rPr>
          <w:rFonts w:ascii="Arial" w:hAnsi="Arial"/>
        </w:rPr>
      </w:pPr>
      <w:r w:rsidRPr="00263756">
        <w:rPr>
          <w:rFonts w:ascii="Arial" w:hAnsi="Arial"/>
        </w:rPr>
        <w:t>Australian Capital Territory</w:t>
      </w:r>
    </w:p>
    <w:p w:rsidR="00A47E93" w:rsidRPr="00263756" w:rsidRDefault="00C208D8">
      <w:pPr>
        <w:pStyle w:val="Billname1"/>
      </w:pPr>
      <w:fldSimple w:instr=" REF Citation \*charformat  \* MERGEFORMAT ">
        <w:r w:rsidR="00A31A35" w:rsidRPr="00263756">
          <w:t>Aboriginal and Torres Strait Islander Elected Body Amendment Act 2020</w:t>
        </w:r>
      </w:fldSimple>
    </w:p>
    <w:p w:rsidR="00A47E93" w:rsidRPr="00263756" w:rsidRDefault="00C208D8">
      <w:pPr>
        <w:pStyle w:val="ActNo"/>
      </w:pPr>
      <w:fldSimple w:instr=" DOCPROPERTY &quot;Category&quot;  \* MERGEFORMAT ">
        <w:r w:rsidR="00A31A35">
          <w:t>A2020-36</w:t>
        </w:r>
      </w:fldSimple>
    </w:p>
    <w:p w:rsidR="00A47E93" w:rsidRPr="00263756" w:rsidRDefault="00A47E93">
      <w:pPr>
        <w:pStyle w:val="Placeholder"/>
      </w:pPr>
      <w:r w:rsidRPr="00263756">
        <w:rPr>
          <w:rStyle w:val="charContents"/>
          <w:sz w:val="16"/>
        </w:rPr>
        <w:t xml:space="preserve">  </w:t>
      </w:r>
      <w:r w:rsidRPr="00263756">
        <w:rPr>
          <w:rStyle w:val="charPage"/>
        </w:rPr>
        <w:t xml:space="preserve">  </w:t>
      </w:r>
    </w:p>
    <w:p w:rsidR="00A47E93" w:rsidRPr="00263756" w:rsidRDefault="00A47E93">
      <w:pPr>
        <w:pStyle w:val="N-TOCheading"/>
      </w:pPr>
      <w:r w:rsidRPr="00263756">
        <w:rPr>
          <w:rStyle w:val="charContents"/>
        </w:rPr>
        <w:t>Contents</w:t>
      </w:r>
    </w:p>
    <w:p w:rsidR="00A47E93" w:rsidRPr="00263756" w:rsidRDefault="00A47E93">
      <w:pPr>
        <w:pStyle w:val="N-9pt"/>
      </w:pPr>
      <w:r w:rsidRPr="00263756">
        <w:tab/>
      </w:r>
      <w:r w:rsidRPr="00263756">
        <w:rPr>
          <w:rStyle w:val="charPage"/>
        </w:rPr>
        <w:t>Page</w:t>
      </w:r>
    </w:p>
    <w:p w:rsidR="00263756" w:rsidRDefault="00263756">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7087587" w:history="1">
        <w:r w:rsidRPr="00BB0117">
          <w:t>Part 1</w:t>
        </w:r>
        <w:r>
          <w:rPr>
            <w:rFonts w:asciiTheme="minorHAnsi" w:eastAsiaTheme="minorEastAsia" w:hAnsiTheme="minorHAnsi" w:cstheme="minorBidi"/>
            <w:b w:val="0"/>
            <w:sz w:val="22"/>
            <w:szCs w:val="22"/>
            <w:lang w:eastAsia="en-AU"/>
          </w:rPr>
          <w:tab/>
        </w:r>
        <w:r w:rsidRPr="00BB0117">
          <w:t>Preliminary</w:t>
        </w:r>
        <w:r w:rsidRPr="00263756">
          <w:rPr>
            <w:vanish/>
          </w:rPr>
          <w:tab/>
        </w:r>
        <w:r w:rsidRPr="00263756">
          <w:rPr>
            <w:vanish/>
          </w:rPr>
          <w:fldChar w:fldCharType="begin"/>
        </w:r>
        <w:r w:rsidRPr="00263756">
          <w:rPr>
            <w:vanish/>
          </w:rPr>
          <w:instrText xml:space="preserve"> PAGEREF _Toc47087587 \h </w:instrText>
        </w:r>
        <w:r w:rsidRPr="00263756">
          <w:rPr>
            <w:vanish/>
          </w:rPr>
        </w:r>
        <w:r w:rsidRPr="00263756">
          <w:rPr>
            <w:vanish/>
          </w:rPr>
          <w:fldChar w:fldCharType="separate"/>
        </w:r>
        <w:r w:rsidR="00A31A35">
          <w:rPr>
            <w:vanish/>
          </w:rPr>
          <w:t>2</w:t>
        </w:r>
        <w:r w:rsidRPr="00263756">
          <w:rPr>
            <w:vanish/>
          </w:rPr>
          <w:fldChar w:fldCharType="end"/>
        </w:r>
      </w:hyperlink>
    </w:p>
    <w:p w:rsidR="00263756" w:rsidRDefault="00263756">
      <w:pPr>
        <w:pStyle w:val="TOC5"/>
        <w:rPr>
          <w:rFonts w:asciiTheme="minorHAnsi" w:eastAsiaTheme="minorEastAsia" w:hAnsiTheme="minorHAnsi" w:cstheme="minorBidi"/>
          <w:sz w:val="22"/>
          <w:szCs w:val="22"/>
          <w:lang w:eastAsia="en-AU"/>
        </w:rPr>
      </w:pPr>
      <w:r>
        <w:tab/>
      </w:r>
      <w:hyperlink w:anchor="_Toc47087588" w:history="1">
        <w:r w:rsidRPr="00BB0117">
          <w:t>1</w:t>
        </w:r>
        <w:r>
          <w:rPr>
            <w:rFonts w:asciiTheme="minorHAnsi" w:eastAsiaTheme="minorEastAsia" w:hAnsiTheme="minorHAnsi" w:cstheme="minorBidi"/>
            <w:sz w:val="22"/>
            <w:szCs w:val="22"/>
            <w:lang w:eastAsia="en-AU"/>
          </w:rPr>
          <w:tab/>
        </w:r>
        <w:r w:rsidRPr="00BB0117">
          <w:t>Name of Act</w:t>
        </w:r>
        <w:r>
          <w:tab/>
        </w:r>
        <w:r>
          <w:fldChar w:fldCharType="begin"/>
        </w:r>
        <w:r>
          <w:instrText xml:space="preserve"> PAGEREF _Toc47087588 \h </w:instrText>
        </w:r>
        <w:r>
          <w:fldChar w:fldCharType="separate"/>
        </w:r>
        <w:r w:rsidR="00A31A35">
          <w:t>2</w:t>
        </w:r>
        <w:r>
          <w:fldChar w:fldCharType="end"/>
        </w:r>
      </w:hyperlink>
    </w:p>
    <w:p w:rsidR="00263756" w:rsidRDefault="00263756">
      <w:pPr>
        <w:pStyle w:val="TOC5"/>
        <w:rPr>
          <w:rFonts w:asciiTheme="minorHAnsi" w:eastAsiaTheme="minorEastAsia" w:hAnsiTheme="minorHAnsi" w:cstheme="minorBidi"/>
          <w:sz w:val="22"/>
          <w:szCs w:val="22"/>
          <w:lang w:eastAsia="en-AU"/>
        </w:rPr>
      </w:pPr>
      <w:r>
        <w:tab/>
      </w:r>
      <w:hyperlink w:anchor="_Toc47087589" w:history="1">
        <w:r w:rsidRPr="00BB0117">
          <w:t>2</w:t>
        </w:r>
        <w:r>
          <w:rPr>
            <w:rFonts w:asciiTheme="minorHAnsi" w:eastAsiaTheme="minorEastAsia" w:hAnsiTheme="minorHAnsi" w:cstheme="minorBidi"/>
            <w:sz w:val="22"/>
            <w:szCs w:val="22"/>
            <w:lang w:eastAsia="en-AU"/>
          </w:rPr>
          <w:tab/>
        </w:r>
        <w:r w:rsidRPr="00BB0117">
          <w:t>Commencement</w:t>
        </w:r>
        <w:r>
          <w:tab/>
        </w:r>
        <w:r>
          <w:fldChar w:fldCharType="begin"/>
        </w:r>
        <w:r>
          <w:instrText xml:space="preserve"> PAGEREF _Toc47087589 \h </w:instrText>
        </w:r>
        <w:r>
          <w:fldChar w:fldCharType="separate"/>
        </w:r>
        <w:r w:rsidR="00A31A35">
          <w:t>2</w:t>
        </w:r>
        <w:r>
          <w:fldChar w:fldCharType="end"/>
        </w:r>
      </w:hyperlink>
    </w:p>
    <w:p w:rsidR="00263756" w:rsidRDefault="00263756">
      <w:pPr>
        <w:pStyle w:val="TOC5"/>
        <w:rPr>
          <w:rFonts w:asciiTheme="minorHAnsi" w:eastAsiaTheme="minorEastAsia" w:hAnsiTheme="minorHAnsi" w:cstheme="minorBidi"/>
          <w:sz w:val="22"/>
          <w:szCs w:val="22"/>
          <w:lang w:eastAsia="en-AU"/>
        </w:rPr>
      </w:pPr>
      <w:r>
        <w:tab/>
      </w:r>
      <w:hyperlink w:anchor="_Toc47087590" w:history="1">
        <w:r w:rsidRPr="00BB0117">
          <w:t>3</w:t>
        </w:r>
        <w:r>
          <w:rPr>
            <w:rFonts w:asciiTheme="minorHAnsi" w:eastAsiaTheme="minorEastAsia" w:hAnsiTheme="minorHAnsi" w:cstheme="minorBidi"/>
            <w:sz w:val="22"/>
            <w:szCs w:val="22"/>
            <w:lang w:eastAsia="en-AU"/>
          </w:rPr>
          <w:tab/>
        </w:r>
        <w:r w:rsidRPr="00BB0117">
          <w:t>Legislation amended</w:t>
        </w:r>
        <w:r>
          <w:tab/>
        </w:r>
        <w:r>
          <w:fldChar w:fldCharType="begin"/>
        </w:r>
        <w:r>
          <w:instrText xml:space="preserve"> PAGEREF _Toc47087590 \h </w:instrText>
        </w:r>
        <w:r>
          <w:fldChar w:fldCharType="separate"/>
        </w:r>
        <w:r w:rsidR="00A31A35">
          <w:t>2</w:t>
        </w:r>
        <w:r>
          <w:fldChar w:fldCharType="end"/>
        </w:r>
      </w:hyperlink>
    </w:p>
    <w:p w:rsidR="00263756" w:rsidRDefault="005A1FCB">
      <w:pPr>
        <w:pStyle w:val="TOC2"/>
        <w:rPr>
          <w:rFonts w:asciiTheme="minorHAnsi" w:eastAsiaTheme="minorEastAsia" w:hAnsiTheme="minorHAnsi" w:cstheme="minorBidi"/>
          <w:b w:val="0"/>
          <w:sz w:val="22"/>
          <w:szCs w:val="22"/>
          <w:lang w:eastAsia="en-AU"/>
        </w:rPr>
      </w:pPr>
      <w:hyperlink w:anchor="_Toc47087591" w:history="1">
        <w:r w:rsidR="00263756" w:rsidRPr="00BB0117">
          <w:t>Part 2</w:t>
        </w:r>
        <w:r w:rsidR="00263756">
          <w:rPr>
            <w:rFonts w:asciiTheme="minorHAnsi" w:eastAsiaTheme="minorEastAsia" w:hAnsiTheme="minorHAnsi" w:cstheme="minorBidi"/>
            <w:b w:val="0"/>
            <w:sz w:val="22"/>
            <w:szCs w:val="22"/>
            <w:lang w:eastAsia="en-AU"/>
          </w:rPr>
          <w:tab/>
        </w:r>
        <w:r w:rsidR="00263756" w:rsidRPr="00BB0117">
          <w:t>Amendments to Act, pt 2</w:t>
        </w:r>
        <w:r w:rsidR="00263756" w:rsidRPr="00263756">
          <w:rPr>
            <w:vanish/>
          </w:rPr>
          <w:tab/>
        </w:r>
        <w:r w:rsidR="00263756" w:rsidRPr="00263756">
          <w:rPr>
            <w:vanish/>
          </w:rPr>
          <w:fldChar w:fldCharType="begin"/>
        </w:r>
        <w:r w:rsidR="00263756" w:rsidRPr="00263756">
          <w:rPr>
            <w:vanish/>
          </w:rPr>
          <w:instrText xml:space="preserve"> PAGEREF _Toc47087591 \h </w:instrText>
        </w:r>
        <w:r w:rsidR="00263756" w:rsidRPr="00263756">
          <w:rPr>
            <w:vanish/>
          </w:rPr>
        </w:r>
        <w:r w:rsidR="00263756" w:rsidRPr="00263756">
          <w:rPr>
            <w:vanish/>
          </w:rPr>
          <w:fldChar w:fldCharType="separate"/>
        </w:r>
        <w:r w:rsidR="00A31A35">
          <w:rPr>
            <w:vanish/>
          </w:rPr>
          <w:t>3</w:t>
        </w:r>
        <w:r w:rsidR="00263756" w:rsidRPr="00263756">
          <w:rPr>
            <w:vanish/>
          </w:rPr>
          <w:fldChar w:fldCharType="end"/>
        </w:r>
      </w:hyperlink>
    </w:p>
    <w:p w:rsidR="00263756" w:rsidRDefault="00263756">
      <w:pPr>
        <w:pStyle w:val="TOC5"/>
        <w:rPr>
          <w:rFonts w:asciiTheme="minorHAnsi" w:eastAsiaTheme="minorEastAsia" w:hAnsiTheme="minorHAnsi" w:cstheme="minorBidi"/>
          <w:sz w:val="22"/>
          <w:szCs w:val="22"/>
          <w:lang w:eastAsia="en-AU"/>
        </w:rPr>
      </w:pPr>
      <w:r>
        <w:tab/>
      </w:r>
      <w:hyperlink w:anchor="_Toc47087592" w:history="1">
        <w:r w:rsidRPr="00263756">
          <w:rPr>
            <w:rStyle w:val="CharSectNo"/>
          </w:rPr>
          <w:t>4</w:t>
        </w:r>
        <w:r w:rsidRPr="00263756">
          <w:tab/>
          <w:t>Functions of ATSIEB</w:t>
        </w:r>
        <w:r>
          <w:br/>
        </w:r>
        <w:r w:rsidRPr="00263756">
          <w:t>Section 8 (a)</w:t>
        </w:r>
        <w:r>
          <w:tab/>
        </w:r>
        <w:r>
          <w:fldChar w:fldCharType="begin"/>
        </w:r>
        <w:r>
          <w:instrText xml:space="preserve"> PAGEREF _Toc47087592 \h </w:instrText>
        </w:r>
        <w:r>
          <w:fldChar w:fldCharType="separate"/>
        </w:r>
        <w:r w:rsidR="00A31A35">
          <w:t>3</w:t>
        </w:r>
        <w:r>
          <w:fldChar w:fldCharType="end"/>
        </w:r>
      </w:hyperlink>
    </w:p>
    <w:p w:rsidR="00263756" w:rsidRDefault="00263756">
      <w:pPr>
        <w:pStyle w:val="TOC5"/>
        <w:rPr>
          <w:rFonts w:asciiTheme="minorHAnsi" w:eastAsiaTheme="minorEastAsia" w:hAnsiTheme="minorHAnsi" w:cstheme="minorBidi"/>
          <w:sz w:val="22"/>
          <w:szCs w:val="22"/>
          <w:lang w:eastAsia="en-AU"/>
        </w:rPr>
      </w:pPr>
      <w:r>
        <w:tab/>
      </w:r>
      <w:hyperlink w:anchor="_Toc47087593" w:history="1">
        <w:r w:rsidRPr="00BB0117">
          <w:t>5</w:t>
        </w:r>
        <w:r>
          <w:rPr>
            <w:rFonts w:asciiTheme="minorHAnsi" w:eastAsiaTheme="minorEastAsia" w:hAnsiTheme="minorHAnsi" w:cstheme="minorBidi"/>
            <w:sz w:val="22"/>
            <w:szCs w:val="22"/>
            <w:lang w:eastAsia="en-AU"/>
          </w:rPr>
          <w:tab/>
        </w:r>
        <w:r w:rsidRPr="00BB0117">
          <w:t>Section 8 (b)</w:t>
        </w:r>
        <w:r>
          <w:tab/>
        </w:r>
        <w:r>
          <w:fldChar w:fldCharType="begin"/>
        </w:r>
        <w:r>
          <w:instrText xml:space="preserve"> PAGEREF _Toc47087593 \h </w:instrText>
        </w:r>
        <w:r>
          <w:fldChar w:fldCharType="separate"/>
        </w:r>
        <w:r w:rsidR="00A31A35">
          <w:t>3</w:t>
        </w:r>
        <w:r>
          <w:fldChar w:fldCharType="end"/>
        </w:r>
      </w:hyperlink>
    </w:p>
    <w:p w:rsidR="00263756" w:rsidRDefault="00263756">
      <w:pPr>
        <w:pStyle w:val="TOC5"/>
        <w:rPr>
          <w:rFonts w:asciiTheme="minorHAnsi" w:eastAsiaTheme="minorEastAsia" w:hAnsiTheme="minorHAnsi" w:cstheme="minorBidi"/>
          <w:sz w:val="22"/>
          <w:szCs w:val="22"/>
          <w:lang w:eastAsia="en-AU"/>
        </w:rPr>
      </w:pPr>
      <w:r>
        <w:lastRenderedPageBreak/>
        <w:tab/>
      </w:r>
      <w:hyperlink w:anchor="_Toc47087594" w:history="1">
        <w:r w:rsidRPr="00263756">
          <w:rPr>
            <w:rStyle w:val="CharSectNo"/>
          </w:rPr>
          <w:t>6</w:t>
        </w:r>
        <w:r w:rsidRPr="00263756">
          <w:tab/>
          <w:t>Discussions etc with non-government entities on systemic issues</w:t>
        </w:r>
        <w:r>
          <w:br/>
        </w:r>
        <w:r w:rsidRPr="00263756">
          <w:t>Section 10 (1)</w:t>
        </w:r>
        <w:r>
          <w:tab/>
        </w:r>
        <w:r>
          <w:fldChar w:fldCharType="begin"/>
        </w:r>
        <w:r>
          <w:instrText xml:space="preserve"> PAGEREF _Toc47087594 \h </w:instrText>
        </w:r>
        <w:r>
          <w:fldChar w:fldCharType="separate"/>
        </w:r>
        <w:r w:rsidR="00A31A35">
          <w:t>3</w:t>
        </w:r>
        <w:r>
          <w:fldChar w:fldCharType="end"/>
        </w:r>
      </w:hyperlink>
    </w:p>
    <w:p w:rsidR="00263756" w:rsidRDefault="00263756">
      <w:pPr>
        <w:pStyle w:val="TOC5"/>
        <w:rPr>
          <w:rFonts w:asciiTheme="minorHAnsi" w:eastAsiaTheme="minorEastAsia" w:hAnsiTheme="minorHAnsi" w:cstheme="minorBidi"/>
          <w:sz w:val="22"/>
          <w:szCs w:val="22"/>
          <w:lang w:eastAsia="en-AU"/>
        </w:rPr>
      </w:pPr>
      <w:r>
        <w:tab/>
      </w:r>
      <w:hyperlink w:anchor="_Toc47087595" w:history="1">
        <w:r w:rsidRPr="00BB0117">
          <w:t>7</w:t>
        </w:r>
        <w:r>
          <w:rPr>
            <w:rFonts w:asciiTheme="minorHAnsi" w:eastAsiaTheme="minorEastAsia" w:hAnsiTheme="minorHAnsi" w:cstheme="minorBidi"/>
            <w:sz w:val="22"/>
            <w:szCs w:val="22"/>
            <w:lang w:eastAsia="en-AU"/>
          </w:rPr>
          <w:tab/>
        </w:r>
        <w:r w:rsidRPr="00BB0117">
          <w:t>New section 10AA</w:t>
        </w:r>
        <w:r>
          <w:tab/>
        </w:r>
        <w:r>
          <w:fldChar w:fldCharType="begin"/>
        </w:r>
        <w:r>
          <w:instrText xml:space="preserve"> PAGEREF _Toc47087595 \h </w:instrText>
        </w:r>
        <w:r>
          <w:fldChar w:fldCharType="separate"/>
        </w:r>
        <w:r w:rsidR="00A31A35">
          <w:t>4</w:t>
        </w:r>
        <w:r>
          <w:fldChar w:fldCharType="end"/>
        </w:r>
      </w:hyperlink>
    </w:p>
    <w:p w:rsidR="00263756" w:rsidRDefault="00263756">
      <w:pPr>
        <w:pStyle w:val="TOC5"/>
        <w:rPr>
          <w:rFonts w:asciiTheme="minorHAnsi" w:eastAsiaTheme="minorEastAsia" w:hAnsiTheme="minorHAnsi" w:cstheme="minorBidi"/>
          <w:sz w:val="22"/>
          <w:szCs w:val="22"/>
          <w:lang w:eastAsia="en-AU"/>
        </w:rPr>
      </w:pPr>
      <w:r>
        <w:tab/>
      </w:r>
      <w:hyperlink w:anchor="_Toc47087596" w:history="1">
        <w:r w:rsidRPr="00263756">
          <w:rPr>
            <w:rStyle w:val="CharSectNo"/>
          </w:rPr>
          <w:t>8</w:t>
        </w:r>
        <w:r w:rsidRPr="00263756">
          <w:tab/>
          <w:t>Reports from ATSIEB</w:t>
        </w:r>
        <w:r>
          <w:br/>
        </w:r>
        <w:r w:rsidRPr="00263756">
          <w:t>Section 10B (1)</w:t>
        </w:r>
        <w:r>
          <w:tab/>
        </w:r>
        <w:r>
          <w:fldChar w:fldCharType="begin"/>
        </w:r>
        <w:r>
          <w:instrText xml:space="preserve"> PAGEREF _Toc47087596 \h </w:instrText>
        </w:r>
        <w:r>
          <w:fldChar w:fldCharType="separate"/>
        </w:r>
        <w:r w:rsidR="00A31A35">
          <w:t>5</w:t>
        </w:r>
        <w:r>
          <w:fldChar w:fldCharType="end"/>
        </w:r>
      </w:hyperlink>
    </w:p>
    <w:p w:rsidR="00263756" w:rsidRDefault="00263756">
      <w:pPr>
        <w:pStyle w:val="TOC5"/>
        <w:rPr>
          <w:rFonts w:asciiTheme="minorHAnsi" w:eastAsiaTheme="minorEastAsia" w:hAnsiTheme="minorHAnsi" w:cstheme="minorBidi"/>
          <w:sz w:val="22"/>
          <w:szCs w:val="22"/>
          <w:lang w:eastAsia="en-AU"/>
        </w:rPr>
      </w:pPr>
      <w:r>
        <w:tab/>
      </w:r>
      <w:hyperlink w:anchor="_Toc47087597" w:history="1">
        <w:r w:rsidRPr="00BB0117">
          <w:t>9</w:t>
        </w:r>
        <w:r>
          <w:rPr>
            <w:rFonts w:asciiTheme="minorHAnsi" w:eastAsiaTheme="minorEastAsia" w:hAnsiTheme="minorHAnsi" w:cstheme="minorBidi"/>
            <w:sz w:val="22"/>
            <w:szCs w:val="22"/>
            <w:lang w:eastAsia="en-AU"/>
          </w:rPr>
          <w:tab/>
        </w:r>
        <w:r w:rsidRPr="00BB0117">
          <w:t>Section 10B (3) (b)</w:t>
        </w:r>
        <w:r>
          <w:tab/>
        </w:r>
        <w:r>
          <w:fldChar w:fldCharType="begin"/>
        </w:r>
        <w:r>
          <w:instrText xml:space="preserve"> PAGEREF _Toc47087597 \h </w:instrText>
        </w:r>
        <w:r>
          <w:fldChar w:fldCharType="separate"/>
        </w:r>
        <w:r w:rsidR="00A31A35">
          <w:t>5</w:t>
        </w:r>
        <w:r>
          <w:fldChar w:fldCharType="end"/>
        </w:r>
      </w:hyperlink>
    </w:p>
    <w:p w:rsidR="00263756" w:rsidRDefault="00263756">
      <w:pPr>
        <w:pStyle w:val="TOC5"/>
        <w:rPr>
          <w:rFonts w:asciiTheme="minorHAnsi" w:eastAsiaTheme="minorEastAsia" w:hAnsiTheme="minorHAnsi" w:cstheme="minorBidi"/>
          <w:sz w:val="22"/>
          <w:szCs w:val="22"/>
          <w:lang w:eastAsia="en-AU"/>
        </w:rPr>
      </w:pPr>
      <w:r>
        <w:tab/>
      </w:r>
      <w:hyperlink w:anchor="_Toc47087598" w:history="1">
        <w:r w:rsidRPr="00263756">
          <w:rPr>
            <w:rStyle w:val="CharSectNo"/>
          </w:rPr>
          <w:t>10</w:t>
        </w:r>
        <w:r w:rsidRPr="00263756">
          <w:tab/>
          <w:t>Reporting on consultation</w:t>
        </w:r>
        <w:r>
          <w:br/>
        </w:r>
        <w:r w:rsidRPr="00263756">
          <w:t>Section 13A (3) and (4)</w:t>
        </w:r>
        <w:r>
          <w:tab/>
        </w:r>
        <w:r>
          <w:fldChar w:fldCharType="begin"/>
        </w:r>
        <w:r>
          <w:instrText xml:space="preserve"> PAGEREF _Toc47087598 \h </w:instrText>
        </w:r>
        <w:r>
          <w:fldChar w:fldCharType="separate"/>
        </w:r>
        <w:r w:rsidR="00A31A35">
          <w:t>5</w:t>
        </w:r>
        <w:r>
          <w:fldChar w:fldCharType="end"/>
        </w:r>
      </w:hyperlink>
    </w:p>
    <w:p w:rsidR="00263756" w:rsidRDefault="00263756">
      <w:pPr>
        <w:pStyle w:val="TOC5"/>
        <w:rPr>
          <w:rFonts w:asciiTheme="minorHAnsi" w:eastAsiaTheme="minorEastAsia" w:hAnsiTheme="minorHAnsi" w:cstheme="minorBidi"/>
          <w:sz w:val="22"/>
          <w:szCs w:val="22"/>
          <w:lang w:eastAsia="en-AU"/>
        </w:rPr>
      </w:pPr>
      <w:r>
        <w:tab/>
      </w:r>
      <w:hyperlink w:anchor="_Toc47087599" w:history="1">
        <w:r w:rsidRPr="00BB0117">
          <w:t>11</w:t>
        </w:r>
        <w:r>
          <w:rPr>
            <w:rFonts w:asciiTheme="minorHAnsi" w:eastAsiaTheme="minorEastAsia" w:hAnsiTheme="minorHAnsi" w:cstheme="minorBidi"/>
            <w:sz w:val="22"/>
            <w:szCs w:val="22"/>
            <w:lang w:eastAsia="en-AU"/>
          </w:rPr>
          <w:tab/>
        </w:r>
        <w:r w:rsidRPr="00BB0117">
          <w:t>New section 30A</w:t>
        </w:r>
        <w:r>
          <w:tab/>
        </w:r>
        <w:r>
          <w:fldChar w:fldCharType="begin"/>
        </w:r>
        <w:r>
          <w:instrText xml:space="preserve"> PAGEREF _Toc47087599 \h </w:instrText>
        </w:r>
        <w:r>
          <w:fldChar w:fldCharType="separate"/>
        </w:r>
        <w:r w:rsidR="00A31A35">
          <w:t>6</w:t>
        </w:r>
        <w:r>
          <w:fldChar w:fldCharType="end"/>
        </w:r>
      </w:hyperlink>
    </w:p>
    <w:p w:rsidR="00263756" w:rsidRDefault="005A1FCB">
      <w:pPr>
        <w:pStyle w:val="TOC2"/>
        <w:rPr>
          <w:rFonts w:asciiTheme="minorHAnsi" w:eastAsiaTheme="minorEastAsia" w:hAnsiTheme="minorHAnsi" w:cstheme="minorBidi"/>
          <w:b w:val="0"/>
          <w:sz w:val="22"/>
          <w:szCs w:val="22"/>
          <w:lang w:eastAsia="en-AU"/>
        </w:rPr>
      </w:pPr>
      <w:hyperlink w:anchor="_Toc47087600" w:history="1">
        <w:r w:rsidR="00263756" w:rsidRPr="00BB0117">
          <w:t>Part 3</w:t>
        </w:r>
        <w:r w:rsidR="00263756">
          <w:rPr>
            <w:rFonts w:asciiTheme="minorHAnsi" w:eastAsiaTheme="minorEastAsia" w:hAnsiTheme="minorHAnsi" w:cstheme="minorBidi"/>
            <w:b w:val="0"/>
            <w:sz w:val="22"/>
            <w:szCs w:val="22"/>
            <w:lang w:eastAsia="en-AU"/>
          </w:rPr>
          <w:tab/>
        </w:r>
        <w:r w:rsidR="00263756" w:rsidRPr="00BB0117">
          <w:t>Amendments to Act, pt 3 and sch 1</w:t>
        </w:r>
        <w:r w:rsidR="00263756" w:rsidRPr="00263756">
          <w:rPr>
            <w:vanish/>
          </w:rPr>
          <w:tab/>
        </w:r>
        <w:r w:rsidR="00263756" w:rsidRPr="00263756">
          <w:rPr>
            <w:vanish/>
          </w:rPr>
          <w:fldChar w:fldCharType="begin"/>
        </w:r>
        <w:r w:rsidR="00263756" w:rsidRPr="00263756">
          <w:rPr>
            <w:vanish/>
          </w:rPr>
          <w:instrText xml:space="preserve"> PAGEREF _Toc47087600 \h </w:instrText>
        </w:r>
        <w:r w:rsidR="00263756" w:rsidRPr="00263756">
          <w:rPr>
            <w:vanish/>
          </w:rPr>
        </w:r>
        <w:r w:rsidR="00263756" w:rsidRPr="00263756">
          <w:rPr>
            <w:vanish/>
          </w:rPr>
          <w:fldChar w:fldCharType="separate"/>
        </w:r>
        <w:r w:rsidR="00A31A35">
          <w:rPr>
            <w:vanish/>
          </w:rPr>
          <w:t>7</w:t>
        </w:r>
        <w:r w:rsidR="00263756" w:rsidRPr="00263756">
          <w:rPr>
            <w:vanish/>
          </w:rPr>
          <w:fldChar w:fldCharType="end"/>
        </w:r>
      </w:hyperlink>
    </w:p>
    <w:p w:rsidR="00263756" w:rsidRDefault="00263756">
      <w:pPr>
        <w:pStyle w:val="TOC5"/>
        <w:rPr>
          <w:rFonts w:asciiTheme="minorHAnsi" w:eastAsiaTheme="minorEastAsia" w:hAnsiTheme="minorHAnsi" w:cstheme="minorBidi"/>
          <w:sz w:val="22"/>
          <w:szCs w:val="22"/>
          <w:lang w:eastAsia="en-AU"/>
        </w:rPr>
      </w:pPr>
      <w:r>
        <w:tab/>
      </w:r>
      <w:hyperlink w:anchor="_Toc47087601" w:history="1">
        <w:r w:rsidRPr="00263756">
          <w:rPr>
            <w:rStyle w:val="CharSectNo"/>
          </w:rPr>
          <w:t>12</w:t>
        </w:r>
        <w:r w:rsidRPr="00263756">
          <w:tab/>
          <w:t>Application of Electoral Act provisions</w:t>
        </w:r>
        <w:r>
          <w:br/>
        </w:r>
        <w:r w:rsidRPr="00263756">
          <w:t>Table 31, item 6</w:t>
        </w:r>
        <w:r>
          <w:tab/>
        </w:r>
        <w:r>
          <w:fldChar w:fldCharType="begin"/>
        </w:r>
        <w:r>
          <w:instrText xml:space="preserve"> PAGEREF _Toc47087601 \h </w:instrText>
        </w:r>
        <w:r>
          <w:fldChar w:fldCharType="separate"/>
        </w:r>
        <w:r w:rsidR="00A31A35">
          <w:t>7</w:t>
        </w:r>
        <w:r>
          <w:fldChar w:fldCharType="end"/>
        </w:r>
      </w:hyperlink>
    </w:p>
    <w:p w:rsidR="00263756" w:rsidRDefault="00263756">
      <w:pPr>
        <w:pStyle w:val="TOC5"/>
        <w:rPr>
          <w:rFonts w:asciiTheme="minorHAnsi" w:eastAsiaTheme="minorEastAsia" w:hAnsiTheme="minorHAnsi" w:cstheme="minorBidi"/>
          <w:sz w:val="22"/>
          <w:szCs w:val="22"/>
          <w:lang w:eastAsia="en-AU"/>
        </w:rPr>
      </w:pPr>
      <w:r>
        <w:tab/>
      </w:r>
      <w:hyperlink w:anchor="_Toc47087602" w:history="1">
        <w:r w:rsidRPr="00263756">
          <w:rPr>
            <w:rStyle w:val="CharSectNo"/>
          </w:rPr>
          <w:t>13</w:t>
        </w:r>
        <w:r w:rsidRPr="00263756">
          <w:tab/>
          <w:t>Modifications of Electoral Act as applied to ATSIEB elections</w:t>
        </w:r>
        <w:r>
          <w:br/>
        </w:r>
        <w:r w:rsidRPr="00263756">
          <w:t>Schedule 1, modification 1.4</w:t>
        </w:r>
        <w:r>
          <w:tab/>
        </w:r>
        <w:r>
          <w:fldChar w:fldCharType="begin"/>
        </w:r>
        <w:r>
          <w:instrText xml:space="preserve"> PAGEREF _Toc47087602 \h </w:instrText>
        </w:r>
        <w:r>
          <w:fldChar w:fldCharType="separate"/>
        </w:r>
        <w:r w:rsidR="00A31A35">
          <w:t>7</w:t>
        </w:r>
        <w:r>
          <w:fldChar w:fldCharType="end"/>
        </w:r>
      </w:hyperlink>
    </w:p>
    <w:p w:rsidR="00263756" w:rsidRDefault="00263756">
      <w:pPr>
        <w:pStyle w:val="TOC5"/>
        <w:rPr>
          <w:rFonts w:asciiTheme="minorHAnsi" w:eastAsiaTheme="minorEastAsia" w:hAnsiTheme="minorHAnsi" w:cstheme="minorBidi"/>
          <w:sz w:val="22"/>
          <w:szCs w:val="22"/>
          <w:lang w:eastAsia="en-AU"/>
        </w:rPr>
      </w:pPr>
      <w:r>
        <w:tab/>
      </w:r>
      <w:hyperlink w:anchor="_Toc47087603" w:history="1">
        <w:r w:rsidRPr="00BB0117">
          <w:t>14</w:t>
        </w:r>
        <w:r>
          <w:rPr>
            <w:rFonts w:asciiTheme="minorHAnsi" w:eastAsiaTheme="minorEastAsia" w:hAnsiTheme="minorHAnsi" w:cstheme="minorBidi"/>
            <w:sz w:val="22"/>
            <w:szCs w:val="22"/>
            <w:lang w:eastAsia="en-AU"/>
          </w:rPr>
          <w:tab/>
        </w:r>
        <w:r w:rsidRPr="00BB0117">
          <w:t>Schedule 1, modification 1.20, section 110A heading</w:t>
        </w:r>
        <w:r>
          <w:tab/>
        </w:r>
        <w:r>
          <w:fldChar w:fldCharType="begin"/>
        </w:r>
        <w:r>
          <w:instrText xml:space="preserve"> PAGEREF _Toc47087603 \h </w:instrText>
        </w:r>
        <w:r>
          <w:fldChar w:fldCharType="separate"/>
        </w:r>
        <w:r w:rsidR="00A31A35">
          <w:t>9</w:t>
        </w:r>
        <w:r>
          <w:fldChar w:fldCharType="end"/>
        </w:r>
      </w:hyperlink>
    </w:p>
    <w:p w:rsidR="00263756" w:rsidRDefault="00263756">
      <w:pPr>
        <w:pStyle w:val="TOC5"/>
        <w:rPr>
          <w:rFonts w:asciiTheme="minorHAnsi" w:eastAsiaTheme="minorEastAsia" w:hAnsiTheme="minorHAnsi" w:cstheme="minorBidi"/>
          <w:sz w:val="22"/>
          <w:szCs w:val="22"/>
          <w:lang w:eastAsia="en-AU"/>
        </w:rPr>
      </w:pPr>
      <w:r>
        <w:tab/>
      </w:r>
      <w:hyperlink w:anchor="_Toc47087604" w:history="1">
        <w:r w:rsidRPr="00BB0117">
          <w:t>15</w:t>
        </w:r>
        <w:r>
          <w:rPr>
            <w:rFonts w:asciiTheme="minorHAnsi" w:eastAsiaTheme="minorEastAsia" w:hAnsiTheme="minorHAnsi" w:cstheme="minorBidi"/>
            <w:sz w:val="22"/>
            <w:szCs w:val="22"/>
            <w:lang w:eastAsia="en-AU"/>
          </w:rPr>
          <w:tab/>
        </w:r>
        <w:r w:rsidRPr="00BB0117">
          <w:t>Schedule 1, new modification 1.20A</w:t>
        </w:r>
        <w:r>
          <w:tab/>
        </w:r>
        <w:r>
          <w:fldChar w:fldCharType="begin"/>
        </w:r>
        <w:r>
          <w:instrText xml:space="preserve"> PAGEREF _Toc47087604 \h </w:instrText>
        </w:r>
        <w:r>
          <w:fldChar w:fldCharType="separate"/>
        </w:r>
        <w:r w:rsidR="00A31A35">
          <w:t>9</w:t>
        </w:r>
        <w:r>
          <w:fldChar w:fldCharType="end"/>
        </w:r>
      </w:hyperlink>
    </w:p>
    <w:p w:rsidR="00263756" w:rsidRDefault="00263756">
      <w:pPr>
        <w:pStyle w:val="TOC5"/>
        <w:rPr>
          <w:rFonts w:asciiTheme="minorHAnsi" w:eastAsiaTheme="minorEastAsia" w:hAnsiTheme="minorHAnsi" w:cstheme="minorBidi"/>
          <w:sz w:val="22"/>
          <w:szCs w:val="22"/>
          <w:lang w:eastAsia="en-AU"/>
        </w:rPr>
      </w:pPr>
      <w:r>
        <w:tab/>
      </w:r>
      <w:hyperlink w:anchor="_Toc47087605" w:history="1">
        <w:r w:rsidRPr="00BB0117">
          <w:t>16</w:t>
        </w:r>
        <w:r>
          <w:rPr>
            <w:rFonts w:asciiTheme="minorHAnsi" w:eastAsiaTheme="minorEastAsia" w:hAnsiTheme="minorHAnsi" w:cstheme="minorBidi"/>
            <w:sz w:val="22"/>
            <w:szCs w:val="22"/>
            <w:lang w:eastAsia="en-AU"/>
          </w:rPr>
          <w:tab/>
        </w:r>
        <w:r w:rsidRPr="00BB0117">
          <w:t>Schedule 1, modification 1.30</w:t>
        </w:r>
        <w:r>
          <w:tab/>
        </w:r>
        <w:r>
          <w:fldChar w:fldCharType="begin"/>
        </w:r>
        <w:r>
          <w:instrText xml:space="preserve"> PAGEREF _Toc47087605 \h </w:instrText>
        </w:r>
        <w:r>
          <w:fldChar w:fldCharType="separate"/>
        </w:r>
        <w:r w:rsidR="00A31A35">
          <w:t>10</w:t>
        </w:r>
        <w:r>
          <w:fldChar w:fldCharType="end"/>
        </w:r>
      </w:hyperlink>
    </w:p>
    <w:p w:rsidR="00263756" w:rsidRDefault="00263756">
      <w:pPr>
        <w:pStyle w:val="TOC5"/>
        <w:rPr>
          <w:rFonts w:asciiTheme="minorHAnsi" w:eastAsiaTheme="minorEastAsia" w:hAnsiTheme="minorHAnsi" w:cstheme="minorBidi"/>
          <w:sz w:val="22"/>
          <w:szCs w:val="22"/>
          <w:lang w:eastAsia="en-AU"/>
        </w:rPr>
      </w:pPr>
      <w:r>
        <w:tab/>
      </w:r>
      <w:hyperlink w:anchor="_Toc47087606" w:history="1">
        <w:r w:rsidRPr="00BB0117">
          <w:t>17</w:t>
        </w:r>
        <w:r>
          <w:rPr>
            <w:rFonts w:asciiTheme="minorHAnsi" w:eastAsiaTheme="minorEastAsia" w:hAnsiTheme="minorHAnsi" w:cstheme="minorBidi"/>
            <w:sz w:val="22"/>
            <w:szCs w:val="22"/>
            <w:lang w:eastAsia="en-AU"/>
          </w:rPr>
          <w:tab/>
        </w:r>
        <w:r w:rsidRPr="00BB0117">
          <w:t>Schedule 1, modification 1.40</w:t>
        </w:r>
        <w:r>
          <w:tab/>
        </w:r>
        <w:r>
          <w:fldChar w:fldCharType="begin"/>
        </w:r>
        <w:r>
          <w:instrText xml:space="preserve"> PAGEREF _Toc47087606 \h </w:instrText>
        </w:r>
        <w:r>
          <w:fldChar w:fldCharType="separate"/>
        </w:r>
        <w:r w:rsidR="00A31A35">
          <w:t>11</w:t>
        </w:r>
        <w:r>
          <w:fldChar w:fldCharType="end"/>
        </w:r>
      </w:hyperlink>
    </w:p>
    <w:p w:rsidR="00263756" w:rsidRDefault="00263756">
      <w:pPr>
        <w:pStyle w:val="TOC5"/>
        <w:rPr>
          <w:rFonts w:asciiTheme="minorHAnsi" w:eastAsiaTheme="minorEastAsia" w:hAnsiTheme="minorHAnsi" w:cstheme="minorBidi"/>
          <w:sz w:val="22"/>
          <w:szCs w:val="22"/>
          <w:lang w:eastAsia="en-AU"/>
        </w:rPr>
      </w:pPr>
      <w:r>
        <w:tab/>
      </w:r>
      <w:hyperlink w:anchor="_Toc47087607" w:history="1">
        <w:r w:rsidRPr="00BB0117">
          <w:t>18</w:t>
        </w:r>
        <w:r>
          <w:rPr>
            <w:rFonts w:asciiTheme="minorHAnsi" w:eastAsiaTheme="minorEastAsia" w:hAnsiTheme="minorHAnsi" w:cstheme="minorBidi"/>
            <w:sz w:val="22"/>
            <w:szCs w:val="22"/>
            <w:lang w:eastAsia="en-AU"/>
          </w:rPr>
          <w:tab/>
        </w:r>
        <w:r w:rsidRPr="00BB0117">
          <w:t>Schedule 1, new modification 1.42A</w:t>
        </w:r>
        <w:r>
          <w:tab/>
        </w:r>
        <w:r>
          <w:fldChar w:fldCharType="begin"/>
        </w:r>
        <w:r>
          <w:instrText xml:space="preserve"> PAGEREF _Toc47087607 \h </w:instrText>
        </w:r>
        <w:r>
          <w:fldChar w:fldCharType="separate"/>
        </w:r>
        <w:r w:rsidR="00A31A35">
          <w:t>12</w:t>
        </w:r>
        <w:r>
          <w:fldChar w:fldCharType="end"/>
        </w:r>
      </w:hyperlink>
    </w:p>
    <w:p w:rsidR="00263756" w:rsidRDefault="00263756">
      <w:pPr>
        <w:pStyle w:val="TOC5"/>
        <w:rPr>
          <w:rFonts w:asciiTheme="minorHAnsi" w:eastAsiaTheme="minorEastAsia" w:hAnsiTheme="minorHAnsi" w:cstheme="minorBidi"/>
          <w:sz w:val="22"/>
          <w:szCs w:val="22"/>
          <w:lang w:eastAsia="en-AU"/>
        </w:rPr>
      </w:pPr>
      <w:r>
        <w:tab/>
      </w:r>
      <w:hyperlink w:anchor="_Toc47087608" w:history="1">
        <w:r w:rsidRPr="00BB0117">
          <w:t>19</w:t>
        </w:r>
        <w:r>
          <w:rPr>
            <w:rFonts w:asciiTheme="minorHAnsi" w:eastAsiaTheme="minorEastAsia" w:hAnsiTheme="minorHAnsi" w:cstheme="minorBidi"/>
            <w:sz w:val="22"/>
            <w:szCs w:val="22"/>
            <w:lang w:eastAsia="en-AU"/>
          </w:rPr>
          <w:tab/>
        </w:r>
        <w:r w:rsidRPr="00BB0117">
          <w:t>Schedule 1, new modification 1.80A</w:t>
        </w:r>
        <w:r>
          <w:tab/>
        </w:r>
        <w:r>
          <w:fldChar w:fldCharType="begin"/>
        </w:r>
        <w:r>
          <w:instrText xml:space="preserve"> PAGEREF _Toc47087608 \h </w:instrText>
        </w:r>
        <w:r>
          <w:fldChar w:fldCharType="separate"/>
        </w:r>
        <w:r w:rsidR="00A31A35">
          <w:t>12</w:t>
        </w:r>
        <w:r>
          <w:fldChar w:fldCharType="end"/>
        </w:r>
      </w:hyperlink>
    </w:p>
    <w:p w:rsidR="00263756" w:rsidRDefault="00263756">
      <w:pPr>
        <w:pStyle w:val="TOC5"/>
        <w:rPr>
          <w:rFonts w:asciiTheme="minorHAnsi" w:eastAsiaTheme="minorEastAsia" w:hAnsiTheme="minorHAnsi" w:cstheme="minorBidi"/>
          <w:sz w:val="22"/>
          <w:szCs w:val="22"/>
          <w:lang w:eastAsia="en-AU"/>
        </w:rPr>
      </w:pPr>
      <w:r>
        <w:tab/>
      </w:r>
      <w:hyperlink w:anchor="_Toc47087609" w:history="1">
        <w:r w:rsidRPr="00BB0117">
          <w:t>20</w:t>
        </w:r>
        <w:r>
          <w:rPr>
            <w:rFonts w:asciiTheme="minorHAnsi" w:eastAsiaTheme="minorEastAsia" w:hAnsiTheme="minorHAnsi" w:cstheme="minorBidi"/>
            <w:sz w:val="22"/>
            <w:szCs w:val="22"/>
            <w:lang w:eastAsia="en-AU"/>
          </w:rPr>
          <w:tab/>
        </w:r>
        <w:r w:rsidRPr="00BB0117">
          <w:t>Schedule 1, modification 1.84</w:t>
        </w:r>
        <w:r>
          <w:tab/>
        </w:r>
        <w:r>
          <w:fldChar w:fldCharType="begin"/>
        </w:r>
        <w:r>
          <w:instrText xml:space="preserve"> PAGEREF _Toc47087609 \h </w:instrText>
        </w:r>
        <w:r>
          <w:fldChar w:fldCharType="separate"/>
        </w:r>
        <w:r w:rsidR="00A31A35">
          <w:t>13</w:t>
        </w:r>
        <w:r>
          <w:fldChar w:fldCharType="end"/>
        </w:r>
      </w:hyperlink>
    </w:p>
    <w:p w:rsidR="00263756" w:rsidRDefault="00263756">
      <w:pPr>
        <w:pStyle w:val="TOC5"/>
        <w:rPr>
          <w:rFonts w:asciiTheme="minorHAnsi" w:eastAsiaTheme="minorEastAsia" w:hAnsiTheme="minorHAnsi" w:cstheme="minorBidi"/>
          <w:sz w:val="22"/>
          <w:szCs w:val="22"/>
          <w:lang w:eastAsia="en-AU"/>
        </w:rPr>
      </w:pPr>
      <w:r>
        <w:tab/>
      </w:r>
      <w:hyperlink w:anchor="_Toc47087610" w:history="1">
        <w:r w:rsidRPr="00BB0117">
          <w:t>21</w:t>
        </w:r>
        <w:r>
          <w:rPr>
            <w:rFonts w:asciiTheme="minorHAnsi" w:eastAsiaTheme="minorEastAsia" w:hAnsiTheme="minorHAnsi" w:cstheme="minorBidi"/>
            <w:sz w:val="22"/>
            <w:szCs w:val="22"/>
            <w:lang w:eastAsia="en-AU"/>
          </w:rPr>
          <w:tab/>
        </w:r>
        <w:r w:rsidRPr="00BB0117">
          <w:t>Schedule 1, modification 1.99</w:t>
        </w:r>
        <w:r>
          <w:tab/>
        </w:r>
        <w:r>
          <w:fldChar w:fldCharType="begin"/>
        </w:r>
        <w:r>
          <w:instrText xml:space="preserve"> PAGEREF _Toc47087610 \h </w:instrText>
        </w:r>
        <w:r>
          <w:fldChar w:fldCharType="separate"/>
        </w:r>
        <w:r w:rsidR="00A31A35">
          <w:t>13</w:t>
        </w:r>
        <w:r>
          <w:fldChar w:fldCharType="end"/>
        </w:r>
      </w:hyperlink>
    </w:p>
    <w:p w:rsidR="00263756" w:rsidRDefault="00263756">
      <w:pPr>
        <w:pStyle w:val="TOC5"/>
        <w:rPr>
          <w:rFonts w:asciiTheme="minorHAnsi" w:eastAsiaTheme="minorEastAsia" w:hAnsiTheme="minorHAnsi" w:cstheme="minorBidi"/>
          <w:sz w:val="22"/>
          <w:szCs w:val="22"/>
          <w:lang w:eastAsia="en-AU"/>
        </w:rPr>
      </w:pPr>
      <w:r>
        <w:tab/>
      </w:r>
      <w:hyperlink w:anchor="_Toc47087611" w:history="1">
        <w:r w:rsidRPr="00BB0117">
          <w:t>22</w:t>
        </w:r>
        <w:r>
          <w:rPr>
            <w:rFonts w:asciiTheme="minorHAnsi" w:eastAsiaTheme="minorEastAsia" w:hAnsiTheme="minorHAnsi" w:cstheme="minorBidi"/>
            <w:sz w:val="22"/>
            <w:szCs w:val="22"/>
            <w:lang w:eastAsia="en-AU"/>
          </w:rPr>
          <w:tab/>
        </w:r>
        <w:r w:rsidRPr="00BB0117">
          <w:t>Schedule 1, new modification 1.99A</w:t>
        </w:r>
        <w:r>
          <w:tab/>
        </w:r>
        <w:r>
          <w:fldChar w:fldCharType="begin"/>
        </w:r>
        <w:r>
          <w:instrText xml:space="preserve"> PAGEREF _Toc47087611 \h </w:instrText>
        </w:r>
        <w:r>
          <w:fldChar w:fldCharType="separate"/>
        </w:r>
        <w:r w:rsidR="00A31A35">
          <w:t>14</w:t>
        </w:r>
        <w:r>
          <w:fldChar w:fldCharType="end"/>
        </w:r>
      </w:hyperlink>
    </w:p>
    <w:p w:rsidR="00263756" w:rsidRDefault="00263756">
      <w:pPr>
        <w:pStyle w:val="TOC5"/>
        <w:rPr>
          <w:rFonts w:asciiTheme="minorHAnsi" w:eastAsiaTheme="minorEastAsia" w:hAnsiTheme="minorHAnsi" w:cstheme="minorBidi"/>
          <w:sz w:val="22"/>
          <w:szCs w:val="22"/>
          <w:lang w:eastAsia="en-AU"/>
        </w:rPr>
      </w:pPr>
      <w:r>
        <w:tab/>
      </w:r>
      <w:hyperlink w:anchor="_Toc47087612" w:history="1">
        <w:r w:rsidRPr="00BB0117">
          <w:t>23</w:t>
        </w:r>
        <w:r>
          <w:rPr>
            <w:rFonts w:asciiTheme="minorHAnsi" w:eastAsiaTheme="minorEastAsia" w:hAnsiTheme="minorHAnsi" w:cstheme="minorBidi"/>
            <w:sz w:val="22"/>
            <w:szCs w:val="22"/>
            <w:lang w:eastAsia="en-AU"/>
          </w:rPr>
          <w:tab/>
        </w:r>
        <w:r w:rsidRPr="00BB0117">
          <w:t>Schedule 1, new modifications 1.103A and 1.103B</w:t>
        </w:r>
        <w:r>
          <w:tab/>
        </w:r>
        <w:r>
          <w:fldChar w:fldCharType="begin"/>
        </w:r>
        <w:r>
          <w:instrText xml:space="preserve"> PAGEREF _Toc47087612 \h </w:instrText>
        </w:r>
        <w:r>
          <w:fldChar w:fldCharType="separate"/>
        </w:r>
        <w:r w:rsidR="00A31A35">
          <w:t>14</w:t>
        </w:r>
        <w:r>
          <w:fldChar w:fldCharType="end"/>
        </w:r>
      </w:hyperlink>
    </w:p>
    <w:p w:rsidR="00263756" w:rsidRDefault="00263756">
      <w:pPr>
        <w:pStyle w:val="TOC5"/>
        <w:rPr>
          <w:rFonts w:asciiTheme="minorHAnsi" w:eastAsiaTheme="minorEastAsia" w:hAnsiTheme="minorHAnsi" w:cstheme="minorBidi"/>
          <w:sz w:val="22"/>
          <w:szCs w:val="22"/>
          <w:lang w:eastAsia="en-AU"/>
        </w:rPr>
      </w:pPr>
      <w:r>
        <w:tab/>
      </w:r>
      <w:hyperlink w:anchor="_Toc47087613" w:history="1">
        <w:r w:rsidRPr="00BB0117">
          <w:t>24</w:t>
        </w:r>
        <w:r>
          <w:rPr>
            <w:rFonts w:asciiTheme="minorHAnsi" w:eastAsiaTheme="minorEastAsia" w:hAnsiTheme="minorHAnsi" w:cstheme="minorBidi"/>
            <w:sz w:val="22"/>
            <w:szCs w:val="22"/>
            <w:lang w:eastAsia="en-AU"/>
          </w:rPr>
          <w:tab/>
        </w:r>
        <w:r w:rsidRPr="00BB0117">
          <w:t>Schedule 1, modification 1.105</w:t>
        </w:r>
        <w:r>
          <w:tab/>
        </w:r>
        <w:r>
          <w:fldChar w:fldCharType="begin"/>
        </w:r>
        <w:r>
          <w:instrText xml:space="preserve"> PAGEREF _Toc47087613 \h </w:instrText>
        </w:r>
        <w:r>
          <w:fldChar w:fldCharType="separate"/>
        </w:r>
        <w:r w:rsidR="00A31A35">
          <w:t>15</w:t>
        </w:r>
        <w:r>
          <w:fldChar w:fldCharType="end"/>
        </w:r>
      </w:hyperlink>
    </w:p>
    <w:p w:rsidR="00263756" w:rsidRDefault="00263756">
      <w:pPr>
        <w:pStyle w:val="TOC5"/>
        <w:rPr>
          <w:rFonts w:asciiTheme="minorHAnsi" w:eastAsiaTheme="minorEastAsia" w:hAnsiTheme="minorHAnsi" w:cstheme="minorBidi"/>
          <w:sz w:val="22"/>
          <w:szCs w:val="22"/>
          <w:lang w:eastAsia="en-AU"/>
        </w:rPr>
      </w:pPr>
      <w:r>
        <w:tab/>
      </w:r>
      <w:hyperlink w:anchor="_Toc47087614" w:history="1">
        <w:r w:rsidRPr="00BB0117">
          <w:t>25</w:t>
        </w:r>
        <w:r>
          <w:rPr>
            <w:rFonts w:asciiTheme="minorHAnsi" w:eastAsiaTheme="minorEastAsia" w:hAnsiTheme="minorHAnsi" w:cstheme="minorBidi"/>
            <w:sz w:val="22"/>
            <w:szCs w:val="22"/>
            <w:lang w:eastAsia="en-AU"/>
          </w:rPr>
          <w:tab/>
        </w:r>
        <w:r w:rsidRPr="00BB0117">
          <w:t>Schedule 1, new modification 1.106B</w:t>
        </w:r>
        <w:r>
          <w:tab/>
        </w:r>
        <w:r>
          <w:fldChar w:fldCharType="begin"/>
        </w:r>
        <w:r>
          <w:instrText xml:space="preserve"> PAGEREF _Toc47087614 \h </w:instrText>
        </w:r>
        <w:r>
          <w:fldChar w:fldCharType="separate"/>
        </w:r>
        <w:r w:rsidR="00A31A35">
          <w:t>15</w:t>
        </w:r>
        <w:r>
          <w:fldChar w:fldCharType="end"/>
        </w:r>
      </w:hyperlink>
    </w:p>
    <w:p w:rsidR="00263756" w:rsidRDefault="00263756">
      <w:pPr>
        <w:pStyle w:val="TOC5"/>
        <w:rPr>
          <w:rFonts w:asciiTheme="minorHAnsi" w:eastAsiaTheme="minorEastAsia" w:hAnsiTheme="minorHAnsi" w:cstheme="minorBidi"/>
          <w:sz w:val="22"/>
          <w:szCs w:val="22"/>
          <w:lang w:eastAsia="en-AU"/>
        </w:rPr>
      </w:pPr>
      <w:r>
        <w:tab/>
      </w:r>
      <w:hyperlink w:anchor="_Toc47087615" w:history="1">
        <w:r w:rsidRPr="00BB0117">
          <w:t>26</w:t>
        </w:r>
        <w:r>
          <w:rPr>
            <w:rFonts w:asciiTheme="minorHAnsi" w:eastAsiaTheme="minorEastAsia" w:hAnsiTheme="minorHAnsi" w:cstheme="minorBidi"/>
            <w:sz w:val="22"/>
            <w:szCs w:val="22"/>
            <w:lang w:eastAsia="en-AU"/>
          </w:rPr>
          <w:tab/>
        </w:r>
        <w:r w:rsidRPr="00BB0117">
          <w:t>Schedule 1, new modification 1.108</w:t>
        </w:r>
        <w:r>
          <w:tab/>
        </w:r>
        <w:r>
          <w:fldChar w:fldCharType="begin"/>
        </w:r>
        <w:r>
          <w:instrText xml:space="preserve"> PAGEREF _Toc47087615 \h </w:instrText>
        </w:r>
        <w:r>
          <w:fldChar w:fldCharType="separate"/>
        </w:r>
        <w:r w:rsidR="00A31A35">
          <w:t>16</w:t>
        </w:r>
        <w:r>
          <w:fldChar w:fldCharType="end"/>
        </w:r>
      </w:hyperlink>
    </w:p>
    <w:p w:rsidR="00A47E93" w:rsidRPr="00263756" w:rsidRDefault="00263756">
      <w:pPr>
        <w:pStyle w:val="BillBasic"/>
      </w:pPr>
      <w:r>
        <w:fldChar w:fldCharType="end"/>
      </w:r>
    </w:p>
    <w:p w:rsidR="00263756" w:rsidRDefault="00263756">
      <w:pPr>
        <w:pStyle w:val="01Contents"/>
        <w:sectPr w:rsidR="00263756" w:rsidSect="00A709A3">
          <w:headerReference w:type="even" r:id="rId9"/>
          <w:headerReference w:type="default" r:id="rId10"/>
          <w:footerReference w:type="even" r:id="rId11"/>
          <w:footerReference w:type="default" r:id="rId12"/>
          <w:headerReference w:type="first" r:id="rId13"/>
          <w:footerReference w:type="first" r:id="rId14"/>
          <w:pgSz w:w="11907" w:h="16839" w:code="9"/>
          <w:pgMar w:top="3796" w:right="1900" w:bottom="2500" w:left="2300" w:header="2480" w:footer="2100" w:gutter="0"/>
          <w:pgNumType w:start="1"/>
          <w:cols w:space="720"/>
          <w:titlePg/>
          <w:docGrid w:linePitch="254"/>
        </w:sectPr>
      </w:pPr>
    </w:p>
    <w:p w:rsidR="00790508" w:rsidRPr="00263756" w:rsidRDefault="00790508" w:rsidP="00790508">
      <w:pPr>
        <w:spacing w:before="480"/>
        <w:jc w:val="center"/>
      </w:pPr>
      <w:r w:rsidRPr="00263756">
        <w:rPr>
          <w:noProof/>
          <w:lang w:eastAsia="en-AU"/>
        </w:rPr>
        <w:lastRenderedPageBreak/>
        <w:drawing>
          <wp:inline distT="0" distB="0" distL="0" distR="0">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790508" w:rsidRPr="00263756" w:rsidRDefault="00790508">
      <w:pPr>
        <w:jc w:val="center"/>
        <w:rPr>
          <w:rFonts w:ascii="Arial" w:hAnsi="Arial"/>
        </w:rPr>
      </w:pPr>
      <w:r w:rsidRPr="00263756">
        <w:rPr>
          <w:rFonts w:ascii="Arial" w:hAnsi="Arial"/>
        </w:rPr>
        <w:t>Australian Capital Territory</w:t>
      </w:r>
    </w:p>
    <w:p w:rsidR="00A47E93" w:rsidRPr="00263756" w:rsidRDefault="00790508">
      <w:pPr>
        <w:pStyle w:val="Billname"/>
      </w:pPr>
      <w:bookmarkStart w:id="1" w:name="citation"/>
      <w:r w:rsidRPr="00263756">
        <w:t>Aboriginal and Torres Strait Islander Elected Body Amendment Act 2020</w:t>
      </w:r>
      <w:bookmarkEnd w:id="1"/>
    </w:p>
    <w:p w:rsidR="00A47E93" w:rsidRPr="00263756" w:rsidRDefault="00C208D8">
      <w:pPr>
        <w:pStyle w:val="ActNo"/>
      </w:pPr>
      <w:fldSimple w:instr=" DOCPROPERTY &quot;Category&quot;  \* MERGEFORMAT ">
        <w:r w:rsidR="00A31A35">
          <w:t>A2020-36</w:t>
        </w:r>
      </w:fldSimple>
    </w:p>
    <w:p w:rsidR="00A47E93" w:rsidRPr="00263756" w:rsidRDefault="00A47E93">
      <w:pPr>
        <w:pStyle w:val="N-line3"/>
      </w:pPr>
    </w:p>
    <w:p w:rsidR="00A47E93" w:rsidRPr="00263756" w:rsidRDefault="00A47E93">
      <w:pPr>
        <w:pStyle w:val="LongTitle"/>
      </w:pPr>
      <w:r w:rsidRPr="00263756">
        <w:t xml:space="preserve">An Act to amend the </w:t>
      </w:r>
      <w:bookmarkStart w:id="2" w:name="AmCitation"/>
      <w:r w:rsidR="00C6559B" w:rsidRPr="00263756">
        <w:rPr>
          <w:rStyle w:val="charCitHyperlinkItal"/>
        </w:rPr>
        <w:fldChar w:fldCharType="begin"/>
      </w:r>
      <w:r w:rsidR="00C6559B" w:rsidRPr="00263756">
        <w:rPr>
          <w:rStyle w:val="charCitHyperlinkItal"/>
        </w:rPr>
        <w:instrText>HYPERLINK "http://www.legislation.act.gov.au/a/2008-12" \o "A2008-12"</w:instrText>
      </w:r>
      <w:r w:rsidR="00C6559B" w:rsidRPr="00263756">
        <w:rPr>
          <w:rStyle w:val="charCitHyperlinkItal"/>
        </w:rPr>
        <w:fldChar w:fldCharType="separate"/>
      </w:r>
      <w:r w:rsidR="00C6559B" w:rsidRPr="00263756">
        <w:rPr>
          <w:rStyle w:val="charCitHyperlinkItal"/>
        </w:rPr>
        <w:t>Aboriginal and Torres Strait Islander Elected Body Act 2008</w:t>
      </w:r>
      <w:r w:rsidR="00C6559B" w:rsidRPr="00263756">
        <w:rPr>
          <w:rStyle w:val="charCitHyperlinkItal"/>
        </w:rPr>
        <w:fldChar w:fldCharType="end"/>
      </w:r>
      <w:bookmarkEnd w:id="2"/>
    </w:p>
    <w:p w:rsidR="00A47E93" w:rsidRPr="00263756" w:rsidRDefault="00A47E93">
      <w:pPr>
        <w:pStyle w:val="N-line3"/>
      </w:pPr>
    </w:p>
    <w:p w:rsidR="00A47E93" w:rsidRPr="00263756" w:rsidRDefault="00A47E93">
      <w:pPr>
        <w:pStyle w:val="Placeholder"/>
      </w:pPr>
      <w:r w:rsidRPr="00263756">
        <w:rPr>
          <w:rStyle w:val="charContents"/>
          <w:sz w:val="16"/>
        </w:rPr>
        <w:t xml:space="preserve">  </w:t>
      </w:r>
      <w:r w:rsidRPr="00263756">
        <w:rPr>
          <w:rStyle w:val="charPage"/>
        </w:rPr>
        <w:t xml:space="preserve">  </w:t>
      </w:r>
    </w:p>
    <w:p w:rsidR="00A47E93" w:rsidRPr="00263756" w:rsidRDefault="00A47E93">
      <w:pPr>
        <w:pStyle w:val="Placeholder"/>
      </w:pPr>
      <w:r w:rsidRPr="00263756">
        <w:rPr>
          <w:rStyle w:val="CharChapNo"/>
        </w:rPr>
        <w:t xml:space="preserve">  </w:t>
      </w:r>
      <w:r w:rsidRPr="00263756">
        <w:rPr>
          <w:rStyle w:val="CharChapText"/>
        </w:rPr>
        <w:t xml:space="preserve">  </w:t>
      </w:r>
    </w:p>
    <w:p w:rsidR="00A47E93" w:rsidRPr="00263756" w:rsidRDefault="00A47E93">
      <w:pPr>
        <w:pStyle w:val="Placeholder"/>
      </w:pPr>
      <w:r w:rsidRPr="00263756">
        <w:rPr>
          <w:rStyle w:val="CharPartNo"/>
        </w:rPr>
        <w:t xml:space="preserve">  </w:t>
      </w:r>
      <w:r w:rsidRPr="00263756">
        <w:rPr>
          <w:rStyle w:val="CharPartText"/>
        </w:rPr>
        <w:t xml:space="preserve">  </w:t>
      </w:r>
    </w:p>
    <w:p w:rsidR="00A47E93" w:rsidRPr="00263756" w:rsidRDefault="00A47E93">
      <w:pPr>
        <w:pStyle w:val="Placeholder"/>
      </w:pPr>
      <w:r w:rsidRPr="00263756">
        <w:rPr>
          <w:rStyle w:val="CharDivNo"/>
        </w:rPr>
        <w:t xml:space="preserve">  </w:t>
      </w:r>
      <w:r w:rsidRPr="00263756">
        <w:rPr>
          <w:rStyle w:val="CharDivText"/>
        </w:rPr>
        <w:t xml:space="preserve">  </w:t>
      </w:r>
    </w:p>
    <w:p w:rsidR="00A47E93" w:rsidRPr="00263756" w:rsidRDefault="00A47E93">
      <w:pPr>
        <w:pStyle w:val="Notified"/>
      </w:pPr>
    </w:p>
    <w:p w:rsidR="00A47E93" w:rsidRPr="00263756" w:rsidRDefault="00A47E93">
      <w:pPr>
        <w:pStyle w:val="EnactingWords"/>
      </w:pPr>
      <w:r w:rsidRPr="00263756">
        <w:t>The Legislative Assembly for the Australian Capital Territory enacts as follows:</w:t>
      </w:r>
    </w:p>
    <w:p w:rsidR="00A47E93" w:rsidRPr="00263756" w:rsidRDefault="00A47E93">
      <w:pPr>
        <w:pStyle w:val="PageBreak"/>
      </w:pPr>
      <w:r w:rsidRPr="00263756">
        <w:br w:type="page"/>
      </w:r>
    </w:p>
    <w:p w:rsidR="008C51BE" w:rsidRPr="00263756" w:rsidRDefault="00263756" w:rsidP="00263756">
      <w:pPr>
        <w:pStyle w:val="AH2Part"/>
      </w:pPr>
      <w:bookmarkStart w:id="3" w:name="_Toc47087587"/>
      <w:r w:rsidRPr="00263756">
        <w:rPr>
          <w:rStyle w:val="CharPartNo"/>
        </w:rPr>
        <w:lastRenderedPageBreak/>
        <w:t>Part 1</w:t>
      </w:r>
      <w:r w:rsidRPr="00263756">
        <w:tab/>
      </w:r>
      <w:r w:rsidR="008C51BE" w:rsidRPr="00263756">
        <w:rPr>
          <w:rStyle w:val="CharPartText"/>
        </w:rPr>
        <w:t>Preliminary</w:t>
      </w:r>
      <w:bookmarkEnd w:id="3"/>
    </w:p>
    <w:p w:rsidR="00A47E93" w:rsidRPr="00263756" w:rsidRDefault="00263756" w:rsidP="00263756">
      <w:pPr>
        <w:pStyle w:val="AH5Sec"/>
        <w:shd w:val="pct25" w:color="auto" w:fill="auto"/>
      </w:pPr>
      <w:bookmarkStart w:id="4" w:name="_Toc47087588"/>
      <w:r w:rsidRPr="00263756">
        <w:rPr>
          <w:rStyle w:val="CharSectNo"/>
        </w:rPr>
        <w:t>1</w:t>
      </w:r>
      <w:r w:rsidRPr="00263756">
        <w:tab/>
      </w:r>
      <w:r w:rsidR="00A47E93" w:rsidRPr="00263756">
        <w:t>Name of Act</w:t>
      </w:r>
      <w:bookmarkEnd w:id="4"/>
    </w:p>
    <w:p w:rsidR="00A47E93" w:rsidRPr="00263756" w:rsidRDefault="00A47E93">
      <w:pPr>
        <w:pStyle w:val="Amainreturn"/>
      </w:pPr>
      <w:r w:rsidRPr="00263756">
        <w:t xml:space="preserve">This Act is the </w:t>
      </w:r>
      <w:r w:rsidRPr="00263756">
        <w:rPr>
          <w:i/>
        </w:rPr>
        <w:fldChar w:fldCharType="begin"/>
      </w:r>
      <w:r w:rsidRPr="00263756">
        <w:rPr>
          <w:i/>
        </w:rPr>
        <w:instrText xml:space="preserve"> TITLE</w:instrText>
      </w:r>
      <w:r w:rsidRPr="00263756">
        <w:rPr>
          <w:i/>
        </w:rPr>
        <w:fldChar w:fldCharType="separate"/>
      </w:r>
      <w:r w:rsidR="00A31A35">
        <w:rPr>
          <w:i/>
        </w:rPr>
        <w:t>Aboriginal and Torres Strait Islander Elected Body Amendment Act 2020</w:t>
      </w:r>
      <w:r w:rsidRPr="00263756">
        <w:rPr>
          <w:i/>
        </w:rPr>
        <w:fldChar w:fldCharType="end"/>
      </w:r>
      <w:r w:rsidRPr="00263756">
        <w:t>.</w:t>
      </w:r>
    </w:p>
    <w:p w:rsidR="00A47E93" w:rsidRPr="00263756" w:rsidRDefault="00263756" w:rsidP="00263756">
      <w:pPr>
        <w:pStyle w:val="AH5Sec"/>
        <w:shd w:val="pct25" w:color="auto" w:fill="auto"/>
      </w:pPr>
      <w:bookmarkStart w:id="5" w:name="_Toc47087589"/>
      <w:r w:rsidRPr="00263756">
        <w:rPr>
          <w:rStyle w:val="CharSectNo"/>
        </w:rPr>
        <w:t>2</w:t>
      </w:r>
      <w:r w:rsidRPr="00263756">
        <w:tab/>
      </w:r>
      <w:r w:rsidR="00A47E93" w:rsidRPr="00263756">
        <w:t>Commencement</w:t>
      </w:r>
      <w:bookmarkEnd w:id="5"/>
    </w:p>
    <w:p w:rsidR="00026AFA" w:rsidRPr="00263756" w:rsidRDefault="00CC75A4" w:rsidP="00263756">
      <w:pPr>
        <w:pStyle w:val="Amainreturn"/>
        <w:keepNext/>
      </w:pPr>
      <w:r w:rsidRPr="00263756">
        <w:t>This Act commences on the day after its notification day.</w:t>
      </w:r>
    </w:p>
    <w:p w:rsidR="002B48B7" w:rsidRPr="00263756" w:rsidRDefault="002B48B7" w:rsidP="002B48B7">
      <w:pPr>
        <w:pStyle w:val="aNote"/>
      </w:pPr>
      <w:r w:rsidRPr="00263756">
        <w:rPr>
          <w:rStyle w:val="charItals"/>
        </w:rPr>
        <w:t>Note</w:t>
      </w:r>
      <w:r w:rsidRPr="00263756">
        <w:rPr>
          <w:rStyle w:val="charItals"/>
        </w:rPr>
        <w:tab/>
      </w:r>
      <w:r w:rsidRPr="00263756">
        <w:t xml:space="preserve">The naming and commencement provisions automatically commence on the notification day (see </w:t>
      </w:r>
      <w:hyperlink r:id="rId15" w:tooltip="A2001-14" w:history="1">
        <w:r w:rsidR="00C6559B" w:rsidRPr="00263756">
          <w:rPr>
            <w:rStyle w:val="charCitHyperlinkAbbrev"/>
          </w:rPr>
          <w:t>Legislation Act</w:t>
        </w:r>
      </w:hyperlink>
      <w:r w:rsidRPr="00263756">
        <w:t>, s 75 (1)).</w:t>
      </w:r>
    </w:p>
    <w:p w:rsidR="00A47E93" w:rsidRPr="00263756" w:rsidRDefault="00263756" w:rsidP="00263756">
      <w:pPr>
        <w:pStyle w:val="AH5Sec"/>
        <w:shd w:val="pct25" w:color="auto" w:fill="auto"/>
      </w:pPr>
      <w:bookmarkStart w:id="6" w:name="_Toc47087590"/>
      <w:r w:rsidRPr="00263756">
        <w:rPr>
          <w:rStyle w:val="CharSectNo"/>
        </w:rPr>
        <w:t>3</w:t>
      </w:r>
      <w:r w:rsidRPr="00263756">
        <w:tab/>
      </w:r>
      <w:r w:rsidR="00A47E93" w:rsidRPr="00263756">
        <w:t>Legislation amended</w:t>
      </w:r>
      <w:bookmarkEnd w:id="6"/>
    </w:p>
    <w:p w:rsidR="00A47E93" w:rsidRPr="00263756" w:rsidRDefault="00A47E93">
      <w:pPr>
        <w:pStyle w:val="Amainreturn"/>
      </w:pPr>
      <w:r w:rsidRPr="00263756">
        <w:t xml:space="preserve">This Act amends the </w:t>
      </w:r>
      <w:hyperlink r:id="rId16" w:tooltip="A2008-12" w:history="1">
        <w:r w:rsidR="00C6559B" w:rsidRPr="00263756">
          <w:rPr>
            <w:rStyle w:val="charCitHyperlinkItal"/>
          </w:rPr>
          <w:t>Aboriginal and Torres Strait Islander Elected Body Act 2008</w:t>
        </w:r>
      </w:hyperlink>
      <w:r w:rsidRPr="00263756">
        <w:t>.</w:t>
      </w:r>
    </w:p>
    <w:p w:rsidR="008C51BE" w:rsidRPr="00263756" w:rsidRDefault="008C51BE" w:rsidP="008C51BE">
      <w:pPr>
        <w:pStyle w:val="PageBreak"/>
      </w:pPr>
      <w:r w:rsidRPr="00263756">
        <w:br w:type="page"/>
      </w:r>
    </w:p>
    <w:p w:rsidR="008C51BE" w:rsidRPr="00263756" w:rsidRDefault="00263756" w:rsidP="00263756">
      <w:pPr>
        <w:pStyle w:val="AH2Part"/>
      </w:pPr>
      <w:bookmarkStart w:id="7" w:name="_Toc47087591"/>
      <w:r w:rsidRPr="00263756">
        <w:rPr>
          <w:rStyle w:val="CharPartNo"/>
        </w:rPr>
        <w:lastRenderedPageBreak/>
        <w:t>Part 2</w:t>
      </w:r>
      <w:r w:rsidRPr="00263756">
        <w:tab/>
      </w:r>
      <w:r w:rsidR="00190EC6" w:rsidRPr="00263756">
        <w:rPr>
          <w:rStyle w:val="CharPartText"/>
        </w:rPr>
        <w:t>A</w:t>
      </w:r>
      <w:r w:rsidR="00F97E6F" w:rsidRPr="00263756">
        <w:rPr>
          <w:rStyle w:val="CharPartText"/>
        </w:rPr>
        <w:t xml:space="preserve">mendments to </w:t>
      </w:r>
      <w:r w:rsidR="00811BCA" w:rsidRPr="00263756">
        <w:rPr>
          <w:rStyle w:val="CharPartText"/>
        </w:rPr>
        <w:t xml:space="preserve">Act, </w:t>
      </w:r>
      <w:r w:rsidR="008C51BE" w:rsidRPr="00263756">
        <w:rPr>
          <w:rStyle w:val="CharPartText"/>
        </w:rPr>
        <w:t>pt 2</w:t>
      </w:r>
      <w:bookmarkEnd w:id="7"/>
    </w:p>
    <w:p w:rsidR="008738D8" w:rsidRPr="00263756" w:rsidRDefault="00263756" w:rsidP="00263756">
      <w:pPr>
        <w:pStyle w:val="AH5Sec"/>
        <w:shd w:val="pct25" w:color="auto" w:fill="auto"/>
      </w:pPr>
      <w:bookmarkStart w:id="8" w:name="_Toc47087592"/>
      <w:r w:rsidRPr="00263756">
        <w:rPr>
          <w:rStyle w:val="CharSectNo"/>
        </w:rPr>
        <w:t>4</w:t>
      </w:r>
      <w:r w:rsidRPr="00263756">
        <w:tab/>
      </w:r>
      <w:r w:rsidR="008738D8" w:rsidRPr="00263756">
        <w:t>Functions of ATSIEB</w:t>
      </w:r>
      <w:r w:rsidR="008738D8" w:rsidRPr="00263756">
        <w:br/>
        <w:t>Section 8</w:t>
      </w:r>
      <w:r w:rsidR="002460BD" w:rsidRPr="00263756">
        <w:t xml:space="preserve"> </w:t>
      </w:r>
      <w:r w:rsidR="008738D8" w:rsidRPr="00263756">
        <w:t>(a)</w:t>
      </w:r>
      <w:bookmarkEnd w:id="8"/>
    </w:p>
    <w:p w:rsidR="008738D8" w:rsidRPr="00263756" w:rsidRDefault="00356518" w:rsidP="008738D8">
      <w:pPr>
        <w:pStyle w:val="direction"/>
      </w:pPr>
      <w:r w:rsidRPr="00263756">
        <w:t>substitute</w:t>
      </w:r>
    </w:p>
    <w:p w:rsidR="00FC09F8" w:rsidRPr="00263756" w:rsidRDefault="00FC09F8" w:rsidP="00FC09F8">
      <w:pPr>
        <w:pStyle w:val="Ipara"/>
      </w:pPr>
      <w:r w:rsidRPr="00263756">
        <w:tab/>
        <w:t>(a)</w:t>
      </w:r>
      <w:r w:rsidRPr="00263756">
        <w:tab/>
        <w:t>to receive, and pass on to the Minister and any other Minister responsible for the matter that is the subject of concern</w:t>
      </w:r>
      <w:r w:rsidR="002F488F" w:rsidRPr="00263756">
        <w:t xml:space="preserve">, the views of Aboriginal and Torres Strait Islander people living in the ACT on issues of concern to them; </w:t>
      </w:r>
    </w:p>
    <w:p w:rsidR="002F488F" w:rsidRPr="00263756" w:rsidRDefault="002F488F" w:rsidP="002F488F">
      <w:pPr>
        <w:pStyle w:val="Ipara"/>
      </w:pPr>
      <w:r w:rsidRPr="00263756">
        <w:tab/>
        <w:t>(aa)</w:t>
      </w:r>
      <w:r w:rsidRPr="00263756">
        <w:tab/>
        <w:t xml:space="preserve">when asked by the Minister, to give the Minister information or advice about the views of </w:t>
      </w:r>
      <w:r w:rsidR="00356518" w:rsidRPr="00263756">
        <w:t>A</w:t>
      </w:r>
      <w:r w:rsidRPr="00263756">
        <w:t xml:space="preserve">boriginal and Torres Strait Islander people </w:t>
      </w:r>
      <w:r w:rsidR="00356518" w:rsidRPr="00263756">
        <w:t xml:space="preserve">living in the ACT </w:t>
      </w:r>
      <w:r w:rsidRPr="00263756">
        <w:t>on matters stated by the Minister;</w:t>
      </w:r>
    </w:p>
    <w:p w:rsidR="00A47E93" w:rsidRPr="00263756" w:rsidRDefault="00263756" w:rsidP="00263756">
      <w:pPr>
        <w:pStyle w:val="AH5Sec"/>
        <w:shd w:val="pct25" w:color="auto" w:fill="auto"/>
      </w:pPr>
      <w:bookmarkStart w:id="9" w:name="_Toc47087593"/>
      <w:r w:rsidRPr="00263756">
        <w:rPr>
          <w:rStyle w:val="CharSectNo"/>
        </w:rPr>
        <w:t>5</w:t>
      </w:r>
      <w:r w:rsidRPr="00263756">
        <w:tab/>
      </w:r>
      <w:r w:rsidR="00A840E7" w:rsidRPr="00263756">
        <w:t>Section 8 (b)</w:t>
      </w:r>
      <w:bookmarkEnd w:id="9"/>
    </w:p>
    <w:p w:rsidR="002B04EB" w:rsidRPr="00263756" w:rsidRDefault="002B04EB" w:rsidP="00A840E7">
      <w:pPr>
        <w:pStyle w:val="direction"/>
      </w:pPr>
      <w:r w:rsidRPr="00263756">
        <w:t>after</w:t>
      </w:r>
    </w:p>
    <w:p w:rsidR="002B04EB" w:rsidRPr="00263756" w:rsidRDefault="00AD51AF" w:rsidP="002B04EB">
      <w:pPr>
        <w:pStyle w:val="Amainreturn"/>
      </w:pPr>
      <w:r w:rsidRPr="00263756">
        <w:t>represent</w:t>
      </w:r>
    </w:p>
    <w:p w:rsidR="00A840E7" w:rsidRPr="00263756" w:rsidRDefault="00A840E7" w:rsidP="00A840E7">
      <w:pPr>
        <w:pStyle w:val="direction"/>
      </w:pPr>
      <w:r w:rsidRPr="00263756">
        <w:t>insert</w:t>
      </w:r>
    </w:p>
    <w:p w:rsidR="002B04EB" w:rsidRPr="00263756" w:rsidRDefault="00AD51AF" w:rsidP="002B04EB">
      <w:pPr>
        <w:pStyle w:val="Amainreturn"/>
      </w:pPr>
      <w:r w:rsidRPr="00263756">
        <w:t>, including</w:t>
      </w:r>
      <w:r w:rsidR="002B04EB" w:rsidRPr="00263756">
        <w:t xml:space="preserve"> national</w:t>
      </w:r>
      <w:r w:rsidRPr="00263756">
        <w:t>ly,</w:t>
      </w:r>
    </w:p>
    <w:p w:rsidR="0083777B" w:rsidRPr="00263756" w:rsidRDefault="00263756" w:rsidP="00263756">
      <w:pPr>
        <w:pStyle w:val="AH5Sec"/>
        <w:shd w:val="pct25" w:color="auto" w:fill="auto"/>
      </w:pPr>
      <w:bookmarkStart w:id="10" w:name="_Toc47087594"/>
      <w:r w:rsidRPr="00263756">
        <w:rPr>
          <w:rStyle w:val="CharSectNo"/>
        </w:rPr>
        <w:t>6</w:t>
      </w:r>
      <w:r w:rsidRPr="00263756">
        <w:tab/>
      </w:r>
      <w:r w:rsidR="0083777B" w:rsidRPr="00263756">
        <w:t>Discussions etc with non-government entities on systemic issues</w:t>
      </w:r>
      <w:r w:rsidR="0083777B" w:rsidRPr="00263756">
        <w:br/>
        <w:t>Section 10 (1)</w:t>
      </w:r>
      <w:bookmarkEnd w:id="10"/>
    </w:p>
    <w:p w:rsidR="0083777B" w:rsidRPr="00263756" w:rsidRDefault="0083777B" w:rsidP="0083777B">
      <w:pPr>
        <w:pStyle w:val="direction"/>
      </w:pPr>
      <w:r w:rsidRPr="00263756">
        <w:t>after</w:t>
      </w:r>
    </w:p>
    <w:p w:rsidR="0083777B" w:rsidRPr="00263756" w:rsidRDefault="0083777B" w:rsidP="0083777B">
      <w:pPr>
        <w:pStyle w:val="Amainreturn"/>
      </w:pPr>
      <w:r w:rsidRPr="00263756">
        <w:t>communicate</w:t>
      </w:r>
    </w:p>
    <w:p w:rsidR="0083777B" w:rsidRPr="00263756" w:rsidRDefault="0083777B" w:rsidP="0083777B">
      <w:pPr>
        <w:pStyle w:val="direction"/>
      </w:pPr>
      <w:r w:rsidRPr="00263756">
        <w:t>insert</w:t>
      </w:r>
    </w:p>
    <w:p w:rsidR="0083777B" w:rsidRPr="00263756" w:rsidRDefault="00AD51AF" w:rsidP="0083777B">
      <w:pPr>
        <w:pStyle w:val="Amainreturn"/>
      </w:pPr>
      <w:r w:rsidRPr="00263756">
        <w:t>, including nationally,</w:t>
      </w:r>
    </w:p>
    <w:p w:rsidR="00EE2A6D" w:rsidRPr="00263756" w:rsidRDefault="00263756" w:rsidP="00263756">
      <w:pPr>
        <w:pStyle w:val="AH5Sec"/>
        <w:shd w:val="pct25" w:color="auto" w:fill="auto"/>
      </w:pPr>
      <w:bookmarkStart w:id="11" w:name="_Toc47087595"/>
      <w:r w:rsidRPr="00263756">
        <w:rPr>
          <w:rStyle w:val="CharSectNo"/>
        </w:rPr>
        <w:lastRenderedPageBreak/>
        <w:t>7</w:t>
      </w:r>
      <w:r w:rsidRPr="00263756">
        <w:tab/>
      </w:r>
      <w:r w:rsidR="00EE2A6D" w:rsidRPr="00263756">
        <w:t>New section 10AA</w:t>
      </w:r>
      <w:bookmarkEnd w:id="11"/>
    </w:p>
    <w:p w:rsidR="00EE2A6D" w:rsidRPr="00263756" w:rsidRDefault="00EE2A6D" w:rsidP="00EE2A6D">
      <w:pPr>
        <w:pStyle w:val="direction"/>
      </w:pPr>
      <w:r w:rsidRPr="00263756">
        <w:t>insert</w:t>
      </w:r>
    </w:p>
    <w:p w:rsidR="00EE2A6D" w:rsidRPr="00263756" w:rsidRDefault="00EE2A6D" w:rsidP="00EE2A6D">
      <w:pPr>
        <w:pStyle w:val="IH5Sec"/>
      </w:pPr>
      <w:r w:rsidRPr="00263756">
        <w:t>10AA</w:t>
      </w:r>
      <w:r w:rsidRPr="00263756">
        <w:tab/>
        <w:t>Broadcasting of public hearings</w:t>
      </w:r>
    </w:p>
    <w:p w:rsidR="00556ABD" w:rsidRPr="00263756" w:rsidRDefault="000E738C" w:rsidP="000E738C">
      <w:pPr>
        <w:pStyle w:val="IMain"/>
      </w:pPr>
      <w:r w:rsidRPr="00263756">
        <w:tab/>
        <w:t>(1)</w:t>
      </w:r>
      <w:r w:rsidRPr="00263756">
        <w:tab/>
      </w:r>
      <w:r w:rsidR="007368FF" w:rsidRPr="00263756">
        <w:t>The Territory</w:t>
      </w:r>
      <w:r w:rsidRPr="00263756">
        <w:t xml:space="preserve"> may enter into an </w:t>
      </w:r>
      <w:r w:rsidR="00E92A1B" w:rsidRPr="00263756">
        <w:t>agreement</w:t>
      </w:r>
      <w:r w:rsidRPr="00263756">
        <w:t xml:space="preserve"> with </w:t>
      </w:r>
      <w:r w:rsidR="009440EE" w:rsidRPr="00263756">
        <w:t xml:space="preserve">a </w:t>
      </w:r>
      <w:r w:rsidR="007368FF" w:rsidRPr="00263756">
        <w:t xml:space="preserve">suitably qualified and experienced </w:t>
      </w:r>
      <w:r w:rsidR="009440EE" w:rsidRPr="00263756">
        <w:t>person</w:t>
      </w:r>
      <w:r w:rsidRPr="00263756">
        <w:t xml:space="preserve"> </w:t>
      </w:r>
      <w:r w:rsidR="00FC6061" w:rsidRPr="00263756">
        <w:t xml:space="preserve">(the </w:t>
      </w:r>
      <w:r w:rsidR="00FC6061" w:rsidRPr="00263756">
        <w:rPr>
          <w:rStyle w:val="charBoldItals"/>
        </w:rPr>
        <w:t>broadcaster</w:t>
      </w:r>
      <w:r w:rsidR="00FC6061" w:rsidRPr="00263756">
        <w:t>)</w:t>
      </w:r>
      <w:r w:rsidR="00E92A1B" w:rsidRPr="00263756">
        <w:t xml:space="preserve">, for the </w:t>
      </w:r>
      <w:r w:rsidR="009440EE" w:rsidRPr="00263756">
        <w:t>person</w:t>
      </w:r>
      <w:r w:rsidR="00E92A1B" w:rsidRPr="00263756">
        <w:t xml:space="preserve"> </w:t>
      </w:r>
      <w:r w:rsidRPr="00263756">
        <w:t xml:space="preserve">to provide a broadcasting service in relation to a public hearing of ATSIEB. </w:t>
      </w:r>
    </w:p>
    <w:p w:rsidR="000E738C" w:rsidRPr="00263756" w:rsidRDefault="009B65EC" w:rsidP="009B65EC">
      <w:pPr>
        <w:pStyle w:val="IMain"/>
        <w:rPr>
          <w:szCs w:val="24"/>
          <w:lang w:eastAsia="en-AU"/>
        </w:rPr>
      </w:pPr>
      <w:r w:rsidRPr="00263756">
        <w:tab/>
        <w:t>(</w:t>
      </w:r>
      <w:r w:rsidR="00A27E3B" w:rsidRPr="00263756">
        <w:t>2</w:t>
      </w:r>
      <w:r w:rsidRPr="00263756">
        <w:t>)</w:t>
      </w:r>
      <w:r w:rsidRPr="00263756">
        <w:tab/>
      </w:r>
      <w:r w:rsidR="00FB7E4E" w:rsidRPr="00263756">
        <w:t>The broadcaster</w:t>
      </w:r>
      <w:r w:rsidR="00FB7E4E" w:rsidRPr="00263756">
        <w:rPr>
          <w:szCs w:val="24"/>
          <w:lang w:eastAsia="en-AU"/>
        </w:rPr>
        <w:t xml:space="preserve"> may broadcast, or record for broadcast, all or part of a public hearing of ATSIEB</w:t>
      </w:r>
      <w:r w:rsidR="00FA397C" w:rsidRPr="00263756">
        <w:rPr>
          <w:szCs w:val="24"/>
          <w:lang w:eastAsia="en-AU"/>
        </w:rPr>
        <w:t xml:space="preserve"> in accordance with the terms of the </w:t>
      </w:r>
      <w:r w:rsidR="00E92A1B" w:rsidRPr="00263756">
        <w:rPr>
          <w:szCs w:val="24"/>
          <w:lang w:eastAsia="en-AU"/>
        </w:rPr>
        <w:t>agre</w:t>
      </w:r>
      <w:r w:rsidR="00FA397C" w:rsidRPr="00263756">
        <w:rPr>
          <w:szCs w:val="24"/>
          <w:lang w:eastAsia="en-AU"/>
        </w:rPr>
        <w:t>ement</w:t>
      </w:r>
      <w:r w:rsidR="00FB7E4E" w:rsidRPr="00263756">
        <w:rPr>
          <w:szCs w:val="24"/>
          <w:lang w:eastAsia="en-AU"/>
        </w:rPr>
        <w:t>.</w:t>
      </w:r>
    </w:p>
    <w:p w:rsidR="00AF6634" w:rsidRPr="00263756" w:rsidRDefault="00FB7E4E" w:rsidP="00AF6634">
      <w:pPr>
        <w:pStyle w:val="IMain"/>
      </w:pPr>
      <w:r w:rsidRPr="00263756">
        <w:tab/>
        <w:t>(</w:t>
      </w:r>
      <w:r w:rsidR="00A27E3B" w:rsidRPr="00263756">
        <w:t>3</w:t>
      </w:r>
      <w:r w:rsidRPr="00263756">
        <w:t>)</w:t>
      </w:r>
      <w:r w:rsidRPr="00263756">
        <w:tab/>
      </w:r>
      <w:r w:rsidR="00842E6A" w:rsidRPr="00263756">
        <w:t>The</w:t>
      </w:r>
      <w:r w:rsidR="00AF6634" w:rsidRPr="00263756">
        <w:t xml:space="preserve"> broadcaster is not civilly liable for conduct engaged in honestly and without recklessness—</w:t>
      </w:r>
    </w:p>
    <w:p w:rsidR="00AF6634" w:rsidRPr="00263756" w:rsidRDefault="00AF6634" w:rsidP="00AF6634">
      <w:pPr>
        <w:pStyle w:val="Ipara"/>
      </w:pPr>
      <w:r w:rsidRPr="00263756">
        <w:tab/>
        <w:t>(a)</w:t>
      </w:r>
      <w:r w:rsidRPr="00263756">
        <w:tab/>
        <w:t xml:space="preserve">in the exercise of a function under </w:t>
      </w:r>
      <w:r w:rsidR="00C1147A" w:rsidRPr="00263756">
        <w:t>sub</w:t>
      </w:r>
      <w:r w:rsidRPr="00263756">
        <w:t>section</w:t>
      </w:r>
      <w:r w:rsidR="00C1147A" w:rsidRPr="00263756">
        <w:t xml:space="preserve"> (2)</w:t>
      </w:r>
      <w:r w:rsidRPr="00263756">
        <w:t>; or</w:t>
      </w:r>
    </w:p>
    <w:p w:rsidR="00AF6634" w:rsidRPr="00263756" w:rsidRDefault="00AF6634" w:rsidP="00AF6634">
      <w:pPr>
        <w:pStyle w:val="Ipara"/>
      </w:pPr>
      <w:r w:rsidRPr="00263756">
        <w:tab/>
        <w:t>(b)</w:t>
      </w:r>
      <w:r w:rsidRPr="00263756">
        <w:tab/>
        <w:t xml:space="preserve">in the reasonable belief that the conduct was in the exercise of a function under </w:t>
      </w:r>
      <w:r w:rsidR="00C1147A" w:rsidRPr="00263756">
        <w:t>subsection (2)</w:t>
      </w:r>
      <w:r w:rsidRPr="00263756">
        <w:t>.</w:t>
      </w:r>
    </w:p>
    <w:p w:rsidR="00AF6634" w:rsidRPr="00263756" w:rsidRDefault="00AF6634" w:rsidP="00AF6634">
      <w:pPr>
        <w:pStyle w:val="IMain"/>
      </w:pPr>
      <w:r w:rsidRPr="00263756">
        <w:tab/>
        <w:t>(</w:t>
      </w:r>
      <w:r w:rsidR="00A27E3B" w:rsidRPr="00263756">
        <w:t>4</w:t>
      </w:r>
      <w:r w:rsidRPr="00263756">
        <w:t>)</w:t>
      </w:r>
      <w:r w:rsidRPr="00263756">
        <w:tab/>
        <w:t xml:space="preserve">Any liability that would, apart from this section, attach to </w:t>
      </w:r>
      <w:r w:rsidR="00842E6A" w:rsidRPr="00263756">
        <w:t xml:space="preserve">the </w:t>
      </w:r>
      <w:r w:rsidRPr="00263756">
        <w:t>broadcaster attaches instead to the Territory.</w:t>
      </w:r>
    </w:p>
    <w:p w:rsidR="00A844C7" w:rsidRPr="00263756" w:rsidRDefault="00A844C7" w:rsidP="00A844C7">
      <w:pPr>
        <w:pStyle w:val="IMain"/>
      </w:pPr>
      <w:r w:rsidRPr="00263756">
        <w:tab/>
        <w:t>(5)</w:t>
      </w:r>
      <w:r w:rsidRPr="00263756">
        <w:tab/>
        <w:t>An agreement must be entered into for the Territory by the director</w:t>
      </w:r>
      <w:r w:rsidRPr="00263756">
        <w:noBreakHyphen/>
        <w:t>general.</w:t>
      </w:r>
    </w:p>
    <w:p w:rsidR="00AF6634" w:rsidRPr="00263756" w:rsidRDefault="00AF6634" w:rsidP="00AF6634">
      <w:pPr>
        <w:pStyle w:val="IMain"/>
      </w:pPr>
      <w:r w:rsidRPr="00263756">
        <w:tab/>
        <w:t>(</w:t>
      </w:r>
      <w:r w:rsidR="00A844C7" w:rsidRPr="00263756">
        <w:t>6</w:t>
      </w:r>
      <w:r w:rsidRPr="00263756">
        <w:t>)</w:t>
      </w:r>
      <w:r w:rsidRPr="00263756">
        <w:tab/>
        <w:t>In this section:</w:t>
      </w:r>
    </w:p>
    <w:p w:rsidR="00AF6634" w:rsidRPr="00263756" w:rsidRDefault="00AF6634" w:rsidP="00263756">
      <w:pPr>
        <w:pStyle w:val="aDef"/>
      </w:pPr>
      <w:r w:rsidRPr="00263756">
        <w:rPr>
          <w:rStyle w:val="charBoldItals"/>
        </w:rPr>
        <w:t>broadcast</w:t>
      </w:r>
      <w:r w:rsidRPr="00263756">
        <w:rPr>
          <w:bCs/>
          <w:iCs/>
        </w:rPr>
        <w:t xml:space="preserve">—see the </w:t>
      </w:r>
      <w:hyperlink r:id="rId17" w:tooltip="A2001-69" w:history="1">
        <w:r w:rsidR="00C6559B" w:rsidRPr="00263756">
          <w:rPr>
            <w:rStyle w:val="charCitHyperlinkItal"/>
          </w:rPr>
          <w:t>Legislative Assembly (Broadcasting) Act 2001</w:t>
        </w:r>
      </w:hyperlink>
      <w:r w:rsidRPr="00263756">
        <w:rPr>
          <w:bCs/>
          <w:iCs/>
        </w:rPr>
        <w:t>, dictionary.</w:t>
      </w:r>
    </w:p>
    <w:p w:rsidR="00AF6634" w:rsidRPr="00263756" w:rsidRDefault="00AF6634" w:rsidP="00263756">
      <w:pPr>
        <w:pStyle w:val="aDef"/>
      </w:pPr>
      <w:r w:rsidRPr="00263756">
        <w:rPr>
          <w:rStyle w:val="charBoldItals"/>
        </w:rPr>
        <w:t>conduct</w:t>
      </w:r>
      <w:r w:rsidRPr="00263756">
        <w:t xml:space="preserve"> means an act or omission to do an act.</w:t>
      </w:r>
    </w:p>
    <w:p w:rsidR="0075796C" w:rsidRPr="00263756" w:rsidRDefault="0075796C" w:rsidP="00263756">
      <w:pPr>
        <w:pStyle w:val="aDef"/>
      </w:pPr>
      <w:r w:rsidRPr="00263756">
        <w:rPr>
          <w:rStyle w:val="charBoldItals"/>
        </w:rPr>
        <w:t>record</w:t>
      </w:r>
      <w:r w:rsidRPr="00263756">
        <w:rPr>
          <w:bCs/>
          <w:iCs/>
        </w:rPr>
        <w:t>, a public hearing of ATSIEB, means make a sound or visual recording of the hearing.</w:t>
      </w:r>
    </w:p>
    <w:p w:rsidR="00DE7CA0" w:rsidRPr="00263756" w:rsidRDefault="00263756" w:rsidP="00263756">
      <w:pPr>
        <w:pStyle w:val="AH5Sec"/>
        <w:shd w:val="pct25" w:color="auto" w:fill="auto"/>
      </w:pPr>
      <w:bookmarkStart w:id="12" w:name="_Toc47087596"/>
      <w:r w:rsidRPr="00263756">
        <w:rPr>
          <w:rStyle w:val="CharSectNo"/>
        </w:rPr>
        <w:lastRenderedPageBreak/>
        <w:t>8</w:t>
      </w:r>
      <w:r w:rsidRPr="00263756">
        <w:tab/>
      </w:r>
      <w:r w:rsidR="00DE7CA0" w:rsidRPr="00263756">
        <w:t>Reports from ATSIEB</w:t>
      </w:r>
      <w:r w:rsidR="00DE7CA0" w:rsidRPr="00263756">
        <w:br/>
      </w:r>
      <w:r w:rsidR="00B05FB7" w:rsidRPr="00263756">
        <w:t>S</w:t>
      </w:r>
      <w:r w:rsidR="00DE7CA0" w:rsidRPr="00263756">
        <w:t>ection 10B (</w:t>
      </w:r>
      <w:r w:rsidR="00B05FB7" w:rsidRPr="00263756">
        <w:t>1</w:t>
      </w:r>
      <w:r w:rsidR="00DE7CA0" w:rsidRPr="00263756">
        <w:t>)</w:t>
      </w:r>
      <w:bookmarkEnd w:id="12"/>
    </w:p>
    <w:p w:rsidR="00DE7CA0" w:rsidRPr="00263756" w:rsidRDefault="00AE1A8C" w:rsidP="00DE7CA0">
      <w:pPr>
        <w:pStyle w:val="direction"/>
      </w:pPr>
      <w:r w:rsidRPr="00263756">
        <w:t>after</w:t>
      </w:r>
    </w:p>
    <w:p w:rsidR="00AE1A8C" w:rsidRPr="00263756" w:rsidRDefault="00AE1A8C" w:rsidP="00AE1A8C">
      <w:pPr>
        <w:pStyle w:val="Amainreturn"/>
      </w:pPr>
      <w:r w:rsidRPr="00263756">
        <w:t>section 10A</w:t>
      </w:r>
    </w:p>
    <w:p w:rsidR="00AE1A8C" w:rsidRPr="00263756" w:rsidRDefault="00AE1A8C" w:rsidP="00AE1A8C">
      <w:pPr>
        <w:pStyle w:val="direction"/>
      </w:pPr>
      <w:r w:rsidRPr="00263756">
        <w:t>insert</w:t>
      </w:r>
    </w:p>
    <w:p w:rsidR="00AE1A8C" w:rsidRPr="00263756" w:rsidRDefault="00AE1A8C" w:rsidP="00AE1A8C">
      <w:pPr>
        <w:pStyle w:val="Amainreturn"/>
      </w:pPr>
      <w:r w:rsidRPr="00263756">
        <w:t>within 4 months after the day the public hearing ends</w:t>
      </w:r>
    </w:p>
    <w:p w:rsidR="00312649" w:rsidRPr="00263756" w:rsidRDefault="00263756" w:rsidP="00263756">
      <w:pPr>
        <w:pStyle w:val="AH5Sec"/>
        <w:shd w:val="pct25" w:color="auto" w:fill="auto"/>
      </w:pPr>
      <w:bookmarkStart w:id="13" w:name="_Toc47087597"/>
      <w:r w:rsidRPr="00263756">
        <w:rPr>
          <w:rStyle w:val="CharSectNo"/>
        </w:rPr>
        <w:t>9</w:t>
      </w:r>
      <w:r w:rsidRPr="00263756">
        <w:tab/>
      </w:r>
      <w:r w:rsidR="00312649" w:rsidRPr="00263756">
        <w:t>Section 10B (3)</w:t>
      </w:r>
      <w:r w:rsidR="00CA6E7E" w:rsidRPr="00263756">
        <w:t xml:space="preserve"> (b)</w:t>
      </w:r>
      <w:bookmarkEnd w:id="13"/>
    </w:p>
    <w:p w:rsidR="00312649" w:rsidRPr="00263756" w:rsidRDefault="00CA6E7E" w:rsidP="00312649">
      <w:pPr>
        <w:pStyle w:val="direction"/>
      </w:pPr>
      <w:r w:rsidRPr="00263756">
        <w:t>omit</w:t>
      </w:r>
    </w:p>
    <w:p w:rsidR="00CA6E7E" w:rsidRPr="00263756" w:rsidRDefault="00CA6E7E" w:rsidP="00CA6E7E">
      <w:pPr>
        <w:pStyle w:val="Amainreturn"/>
      </w:pPr>
      <w:r w:rsidRPr="00263756">
        <w:t>6 months</w:t>
      </w:r>
    </w:p>
    <w:p w:rsidR="00CA6E7E" w:rsidRPr="00263756" w:rsidRDefault="00CA6E7E" w:rsidP="00CA6E7E">
      <w:pPr>
        <w:pStyle w:val="direction"/>
      </w:pPr>
      <w:r w:rsidRPr="00263756">
        <w:t>substitute</w:t>
      </w:r>
    </w:p>
    <w:p w:rsidR="00CA6E7E" w:rsidRPr="00263756" w:rsidRDefault="00CA6E7E" w:rsidP="00CA6E7E">
      <w:pPr>
        <w:pStyle w:val="Amainreturn"/>
      </w:pPr>
      <w:r w:rsidRPr="00263756">
        <w:t>4 months</w:t>
      </w:r>
    </w:p>
    <w:p w:rsidR="00EC0AC5" w:rsidRPr="00263756" w:rsidRDefault="00263756" w:rsidP="00263756">
      <w:pPr>
        <w:pStyle w:val="AH5Sec"/>
        <w:shd w:val="pct25" w:color="auto" w:fill="auto"/>
      </w:pPr>
      <w:bookmarkStart w:id="14" w:name="_Toc47087598"/>
      <w:r w:rsidRPr="00263756">
        <w:rPr>
          <w:rStyle w:val="CharSectNo"/>
        </w:rPr>
        <w:t>10</w:t>
      </w:r>
      <w:r w:rsidRPr="00263756">
        <w:tab/>
      </w:r>
      <w:r w:rsidR="00F30B48" w:rsidRPr="00263756">
        <w:t>Reporting on consultation</w:t>
      </w:r>
      <w:r w:rsidR="00F30B48" w:rsidRPr="00263756">
        <w:br/>
      </w:r>
      <w:r w:rsidR="00EC0AC5" w:rsidRPr="00263756">
        <w:t>Section 13A (3)</w:t>
      </w:r>
      <w:r w:rsidR="008E1BF8" w:rsidRPr="00263756">
        <w:t xml:space="preserve"> and (4)</w:t>
      </w:r>
      <w:bookmarkEnd w:id="14"/>
    </w:p>
    <w:p w:rsidR="00EC0AC5" w:rsidRPr="00263756" w:rsidRDefault="00EC0AC5" w:rsidP="00EC0AC5">
      <w:pPr>
        <w:pStyle w:val="direction"/>
      </w:pPr>
      <w:r w:rsidRPr="00263756">
        <w:t>substitute</w:t>
      </w:r>
    </w:p>
    <w:p w:rsidR="00EC0AC5" w:rsidRPr="00263756" w:rsidRDefault="00EC0AC5" w:rsidP="00EC0AC5">
      <w:pPr>
        <w:pStyle w:val="IMain"/>
      </w:pPr>
      <w:r w:rsidRPr="00263756">
        <w:tab/>
        <w:t>(3)</w:t>
      </w:r>
      <w:r w:rsidRPr="00263756">
        <w:tab/>
        <w:t>ATSIEB must give a copy of the report to the Minister</w:t>
      </w:r>
      <w:r w:rsidR="00D57C4E" w:rsidRPr="00263756">
        <w:t>,</w:t>
      </w:r>
      <w:r w:rsidRPr="00263756">
        <w:t xml:space="preserve"> and </w:t>
      </w:r>
      <w:r w:rsidR="00D57C4E" w:rsidRPr="00263756">
        <w:t xml:space="preserve">any other </w:t>
      </w:r>
      <w:r w:rsidRPr="00263756">
        <w:t>Minister responsible</w:t>
      </w:r>
      <w:r w:rsidR="00B866E1" w:rsidRPr="00263756">
        <w:t xml:space="preserve"> for the matter</w:t>
      </w:r>
      <w:r w:rsidR="00F929FF" w:rsidRPr="00263756">
        <w:t xml:space="preserve"> that is the topic of the consultation</w:t>
      </w:r>
      <w:r w:rsidR="00D57C4E" w:rsidRPr="00263756">
        <w:t>,</w:t>
      </w:r>
      <w:r w:rsidR="00B866E1" w:rsidRPr="00263756">
        <w:t xml:space="preserve"> within 2</w:t>
      </w:r>
      <w:r w:rsidR="00F929FF" w:rsidRPr="00263756">
        <w:t> </w:t>
      </w:r>
      <w:r w:rsidR="00B866E1" w:rsidRPr="00263756">
        <w:t>months after the day the consultation ends.</w:t>
      </w:r>
    </w:p>
    <w:p w:rsidR="00B866E1" w:rsidRPr="00263756" w:rsidRDefault="00B866E1" w:rsidP="00B866E1">
      <w:pPr>
        <w:pStyle w:val="IMain"/>
      </w:pPr>
      <w:r w:rsidRPr="00263756">
        <w:tab/>
        <w:t>(4)</w:t>
      </w:r>
      <w:r w:rsidRPr="00263756">
        <w:tab/>
      </w:r>
      <w:r w:rsidR="00D57C4E" w:rsidRPr="00263756">
        <w:t>A</w:t>
      </w:r>
      <w:r w:rsidR="00115DE0" w:rsidRPr="00263756">
        <w:t>t least 1 of the</w:t>
      </w:r>
      <w:r w:rsidR="004A45C9" w:rsidRPr="00263756">
        <w:t xml:space="preserve"> Minister</w:t>
      </w:r>
      <w:r w:rsidR="00115DE0" w:rsidRPr="00263756">
        <w:t>s</w:t>
      </w:r>
      <w:r w:rsidR="004A45C9" w:rsidRPr="00263756">
        <w:t xml:space="preserve"> </w:t>
      </w:r>
      <w:r w:rsidR="00D57C4E" w:rsidRPr="00263756">
        <w:t>mentioned in subsection (3)</w:t>
      </w:r>
      <w:r w:rsidR="00F929FF" w:rsidRPr="00263756">
        <w:t xml:space="preserve"> </w:t>
      </w:r>
      <w:r w:rsidR="004A45C9" w:rsidRPr="00263756">
        <w:t>must give ATSIEB a response to the report not later than 2</w:t>
      </w:r>
      <w:r w:rsidR="00F929FF" w:rsidRPr="00263756">
        <w:t> </w:t>
      </w:r>
      <w:r w:rsidR="004A45C9" w:rsidRPr="00263756">
        <w:t xml:space="preserve">months after the day the report </w:t>
      </w:r>
      <w:r w:rsidR="00D57C4E" w:rsidRPr="00263756">
        <w:t xml:space="preserve">is received </w:t>
      </w:r>
      <w:r w:rsidR="004A45C9" w:rsidRPr="00263756">
        <w:t>under subsection (3).</w:t>
      </w:r>
    </w:p>
    <w:p w:rsidR="00B866E1" w:rsidRPr="00263756" w:rsidRDefault="00234B65" w:rsidP="00234B65">
      <w:pPr>
        <w:pStyle w:val="IMain"/>
      </w:pPr>
      <w:r w:rsidRPr="00263756">
        <w:tab/>
        <w:t>(5)</w:t>
      </w:r>
      <w:r w:rsidRPr="00263756">
        <w:tab/>
        <w:t xml:space="preserve">ATSIEB must publish the response on </w:t>
      </w:r>
      <w:r w:rsidR="006B1C5C" w:rsidRPr="00263756">
        <w:t>the</w:t>
      </w:r>
      <w:r w:rsidRPr="00263756">
        <w:t xml:space="preserve"> ATSIEB website. </w:t>
      </w:r>
    </w:p>
    <w:p w:rsidR="00EA4669" w:rsidRPr="00263756" w:rsidRDefault="00263756" w:rsidP="00263756">
      <w:pPr>
        <w:pStyle w:val="AH5Sec"/>
        <w:shd w:val="pct25" w:color="auto" w:fill="auto"/>
      </w:pPr>
      <w:bookmarkStart w:id="15" w:name="_Toc47087599"/>
      <w:r w:rsidRPr="00263756">
        <w:rPr>
          <w:rStyle w:val="CharSectNo"/>
        </w:rPr>
        <w:lastRenderedPageBreak/>
        <w:t>11</w:t>
      </w:r>
      <w:r w:rsidRPr="00263756">
        <w:tab/>
      </w:r>
      <w:r w:rsidR="00EA4669" w:rsidRPr="00263756">
        <w:t>New section 30A</w:t>
      </w:r>
      <w:bookmarkEnd w:id="15"/>
    </w:p>
    <w:p w:rsidR="00EA4669" w:rsidRPr="00263756" w:rsidRDefault="00EA4669" w:rsidP="00EA4669">
      <w:pPr>
        <w:pStyle w:val="direction"/>
      </w:pPr>
      <w:r w:rsidRPr="00263756">
        <w:t>insert</w:t>
      </w:r>
    </w:p>
    <w:p w:rsidR="00EA4669" w:rsidRPr="00263756" w:rsidRDefault="00EA4669" w:rsidP="00EA4669">
      <w:pPr>
        <w:pStyle w:val="IH5Sec"/>
      </w:pPr>
      <w:r w:rsidRPr="00263756">
        <w:t>30A</w:t>
      </w:r>
      <w:r w:rsidRPr="00263756">
        <w:tab/>
        <w:t>Caretaker period</w:t>
      </w:r>
    </w:p>
    <w:p w:rsidR="007E632C" w:rsidRPr="00263756" w:rsidRDefault="00EA4669" w:rsidP="005450E5">
      <w:pPr>
        <w:pStyle w:val="IMain"/>
      </w:pPr>
      <w:r w:rsidRPr="00263756">
        <w:tab/>
        <w:t>(</w:t>
      </w:r>
      <w:r w:rsidR="00E57935" w:rsidRPr="00263756">
        <w:t>1</w:t>
      </w:r>
      <w:r w:rsidRPr="00263756">
        <w:t>)</w:t>
      </w:r>
      <w:r w:rsidRPr="00263756">
        <w:tab/>
      </w:r>
      <w:r w:rsidR="000437FD" w:rsidRPr="00263756">
        <w:t>In the</w:t>
      </w:r>
      <w:r w:rsidR="00143A53" w:rsidRPr="00263756">
        <w:t xml:space="preserve"> caretaker period</w:t>
      </w:r>
      <w:r w:rsidR="006A50A6" w:rsidRPr="00263756">
        <w:t xml:space="preserve"> for an ATSIEB election</w:t>
      </w:r>
      <w:r w:rsidR="00143A53" w:rsidRPr="00263756">
        <w:t xml:space="preserve">, </w:t>
      </w:r>
      <w:r w:rsidR="00E57935" w:rsidRPr="00263756">
        <w:t>ATSIEB</w:t>
      </w:r>
      <w:r w:rsidR="007E632C" w:rsidRPr="00263756">
        <w:t xml:space="preserve"> </w:t>
      </w:r>
      <w:r w:rsidR="00E57935" w:rsidRPr="00263756">
        <w:t>must not</w:t>
      </w:r>
      <w:r w:rsidR="005450E5" w:rsidRPr="00263756">
        <w:t xml:space="preserve"> </w:t>
      </w:r>
      <w:r w:rsidR="00F174BB" w:rsidRPr="00263756">
        <w:t xml:space="preserve">take any action or make </w:t>
      </w:r>
      <w:r w:rsidR="006A50A6" w:rsidRPr="00263756">
        <w:t xml:space="preserve">a </w:t>
      </w:r>
      <w:r w:rsidR="00F174BB" w:rsidRPr="00263756">
        <w:t xml:space="preserve">decision that </w:t>
      </w:r>
      <w:r w:rsidR="003F04BE" w:rsidRPr="00263756">
        <w:t>bind</w:t>
      </w:r>
      <w:r w:rsidR="006A50A6" w:rsidRPr="00263756">
        <w:t>s</w:t>
      </w:r>
      <w:r w:rsidR="007E632C" w:rsidRPr="00263756">
        <w:t xml:space="preserve"> or limit</w:t>
      </w:r>
      <w:r w:rsidR="006A50A6" w:rsidRPr="00263756">
        <w:t>s</w:t>
      </w:r>
      <w:r w:rsidR="007E632C" w:rsidRPr="00263756">
        <w:t xml:space="preserve"> </w:t>
      </w:r>
      <w:r w:rsidR="006A50A6" w:rsidRPr="00263756">
        <w:t xml:space="preserve">the </w:t>
      </w:r>
      <w:r w:rsidR="007E632C" w:rsidRPr="00263756">
        <w:t>freedom of action</w:t>
      </w:r>
      <w:r w:rsidR="006A50A6" w:rsidRPr="00263756">
        <w:t xml:space="preserve"> of the incoming ATSIEB</w:t>
      </w:r>
      <w:r w:rsidR="005450E5" w:rsidRPr="00263756">
        <w:t>.</w:t>
      </w:r>
    </w:p>
    <w:p w:rsidR="009310A5" w:rsidRPr="00263756" w:rsidRDefault="009310A5" w:rsidP="009310A5">
      <w:pPr>
        <w:pStyle w:val="IMain"/>
      </w:pPr>
      <w:r w:rsidRPr="00263756">
        <w:tab/>
        <w:t>(</w:t>
      </w:r>
      <w:r w:rsidR="00E57935" w:rsidRPr="00263756">
        <w:t>2</w:t>
      </w:r>
      <w:r w:rsidRPr="00263756">
        <w:t>)</w:t>
      </w:r>
      <w:r w:rsidRPr="00263756">
        <w:tab/>
        <w:t>In this section:</w:t>
      </w:r>
    </w:p>
    <w:p w:rsidR="009310A5" w:rsidRPr="00263756" w:rsidRDefault="009310A5" w:rsidP="00263756">
      <w:pPr>
        <w:pStyle w:val="aDef"/>
      </w:pPr>
      <w:r w:rsidRPr="00263756">
        <w:rPr>
          <w:rStyle w:val="charBoldItals"/>
        </w:rPr>
        <w:t>caretaker period</w:t>
      </w:r>
      <w:r w:rsidRPr="00263756">
        <w:t>, for an ATSIEB election, means the period—</w:t>
      </w:r>
    </w:p>
    <w:p w:rsidR="009310A5" w:rsidRPr="00263756" w:rsidRDefault="009310A5" w:rsidP="009310A5">
      <w:pPr>
        <w:pStyle w:val="Idefpara"/>
      </w:pPr>
      <w:r w:rsidRPr="00263756">
        <w:tab/>
        <w:t>(a)</w:t>
      </w:r>
      <w:r w:rsidRPr="00263756">
        <w:tab/>
        <w:t>starting on the election start day; and</w:t>
      </w:r>
    </w:p>
    <w:p w:rsidR="009310A5" w:rsidRPr="00263756" w:rsidRDefault="009310A5" w:rsidP="009310A5">
      <w:pPr>
        <w:pStyle w:val="Idefpara"/>
      </w:pPr>
      <w:r w:rsidRPr="00263756">
        <w:tab/>
        <w:t>(b)</w:t>
      </w:r>
      <w:r w:rsidRPr="00263756">
        <w:tab/>
        <w:t xml:space="preserve">ending at the end of the day when the result of the election is declared </w:t>
      </w:r>
      <w:r w:rsidR="00907A06" w:rsidRPr="00263756">
        <w:t>under section 14 (2) (a) (ii).</w:t>
      </w:r>
    </w:p>
    <w:p w:rsidR="006A50A6" w:rsidRPr="00263756" w:rsidRDefault="006A50A6" w:rsidP="00263756">
      <w:pPr>
        <w:pStyle w:val="aDef"/>
      </w:pPr>
      <w:r w:rsidRPr="00263756">
        <w:rPr>
          <w:rStyle w:val="charBoldItals"/>
        </w:rPr>
        <w:t>incoming ATSIEB</w:t>
      </w:r>
      <w:r w:rsidRPr="00263756">
        <w:t xml:space="preserve"> means the ATSIEB that will hold office after the </w:t>
      </w:r>
      <w:r w:rsidR="0047050A" w:rsidRPr="00263756">
        <w:t>e</w:t>
      </w:r>
      <w:r w:rsidRPr="00263756">
        <w:t>nd of the caretaker period.</w:t>
      </w:r>
    </w:p>
    <w:p w:rsidR="00A47E93" w:rsidRPr="00263756" w:rsidRDefault="00A47E93">
      <w:pPr>
        <w:pStyle w:val="PageBreak"/>
      </w:pPr>
      <w:r w:rsidRPr="00263756">
        <w:br w:type="page"/>
      </w:r>
    </w:p>
    <w:p w:rsidR="00CD17B8" w:rsidRPr="00263756" w:rsidRDefault="00263756" w:rsidP="00263756">
      <w:pPr>
        <w:pStyle w:val="AH2Part"/>
      </w:pPr>
      <w:bookmarkStart w:id="16" w:name="_Toc47087600"/>
      <w:r w:rsidRPr="00263756">
        <w:rPr>
          <w:rStyle w:val="CharPartNo"/>
        </w:rPr>
        <w:lastRenderedPageBreak/>
        <w:t>Part 3</w:t>
      </w:r>
      <w:r w:rsidRPr="00263756">
        <w:tab/>
      </w:r>
      <w:r w:rsidR="00190EC6" w:rsidRPr="00263756">
        <w:rPr>
          <w:rStyle w:val="CharPartText"/>
        </w:rPr>
        <w:t>A</w:t>
      </w:r>
      <w:r w:rsidR="00F97E6F" w:rsidRPr="00263756">
        <w:rPr>
          <w:rStyle w:val="CharPartText"/>
        </w:rPr>
        <w:t xml:space="preserve">mendments to </w:t>
      </w:r>
      <w:r w:rsidR="00811BCA" w:rsidRPr="00263756">
        <w:rPr>
          <w:rStyle w:val="CharPartText"/>
        </w:rPr>
        <w:t xml:space="preserve">Act, </w:t>
      </w:r>
      <w:r w:rsidR="00190EC6" w:rsidRPr="00263756">
        <w:rPr>
          <w:rStyle w:val="CharPartText"/>
        </w:rPr>
        <w:t>pt 3 and sch</w:t>
      </w:r>
      <w:r w:rsidR="00811BCA" w:rsidRPr="00263756">
        <w:rPr>
          <w:rStyle w:val="CharPartText"/>
        </w:rPr>
        <w:t> </w:t>
      </w:r>
      <w:r w:rsidR="00190EC6" w:rsidRPr="00263756">
        <w:rPr>
          <w:rStyle w:val="CharPartText"/>
        </w:rPr>
        <w:t>1</w:t>
      </w:r>
      <w:bookmarkEnd w:id="16"/>
    </w:p>
    <w:p w:rsidR="00CD17B8" w:rsidRPr="00263756" w:rsidRDefault="00263756" w:rsidP="00263756">
      <w:pPr>
        <w:pStyle w:val="AH5Sec"/>
        <w:shd w:val="pct25" w:color="auto" w:fill="auto"/>
      </w:pPr>
      <w:bookmarkStart w:id="17" w:name="_Toc47087601"/>
      <w:r w:rsidRPr="00263756">
        <w:rPr>
          <w:rStyle w:val="CharSectNo"/>
        </w:rPr>
        <w:t>12</w:t>
      </w:r>
      <w:r w:rsidRPr="00263756">
        <w:tab/>
      </w:r>
      <w:r w:rsidR="00E0138D" w:rsidRPr="00263756">
        <w:t>Application of Electoral Act</w:t>
      </w:r>
      <w:r w:rsidR="00A2325A" w:rsidRPr="00263756">
        <w:t xml:space="preserve"> provisions</w:t>
      </w:r>
      <w:r w:rsidR="00E0138D" w:rsidRPr="00263756">
        <w:br/>
      </w:r>
      <w:r w:rsidR="00CD17B8" w:rsidRPr="00263756">
        <w:t>Table 31, item 6</w:t>
      </w:r>
      <w:bookmarkEnd w:id="17"/>
    </w:p>
    <w:p w:rsidR="00CD17B8" w:rsidRPr="00263756" w:rsidRDefault="00CD17B8" w:rsidP="00CD17B8">
      <w:pPr>
        <w:pStyle w:val="direction"/>
      </w:pPr>
      <w:r w:rsidRPr="00263756">
        <w:t>omit</w:t>
      </w:r>
    </w:p>
    <w:p w:rsidR="00CD17B8" w:rsidRPr="00263756" w:rsidRDefault="00263756" w:rsidP="00263756">
      <w:pPr>
        <w:pStyle w:val="AH5Sec"/>
        <w:shd w:val="pct25" w:color="auto" w:fill="auto"/>
      </w:pPr>
      <w:bookmarkStart w:id="18" w:name="_Toc47087602"/>
      <w:r w:rsidRPr="00263756">
        <w:rPr>
          <w:rStyle w:val="CharSectNo"/>
        </w:rPr>
        <w:t>13</w:t>
      </w:r>
      <w:r w:rsidRPr="00263756">
        <w:tab/>
      </w:r>
      <w:r w:rsidR="00E0138D" w:rsidRPr="00263756">
        <w:t>Modification</w:t>
      </w:r>
      <w:r w:rsidR="00E15B41" w:rsidRPr="00263756">
        <w:t>s</w:t>
      </w:r>
      <w:r w:rsidR="00E0138D" w:rsidRPr="00263756">
        <w:t xml:space="preserve"> of Electoral Act as applied to ATSIEB elections</w:t>
      </w:r>
      <w:r w:rsidR="00E0138D" w:rsidRPr="00263756">
        <w:br/>
      </w:r>
      <w:r w:rsidR="00CD17B8" w:rsidRPr="00263756">
        <w:t>Schedule 1, modification 1.4</w:t>
      </w:r>
      <w:bookmarkEnd w:id="18"/>
    </w:p>
    <w:p w:rsidR="001C58C1" w:rsidRPr="00263756" w:rsidRDefault="00CD17B8" w:rsidP="001C58C1">
      <w:pPr>
        <w:pStyle w:val="direction"/>
      </w:pPr>
      <w:r w:rsidRPr="00263756">
        <w:t>substitute</w:t>
      </w:r>
    </w:p>
    <w:p w:rsidR="00CD17B8" w:rsidRPr="00263756" w:rsidRDefault="00CD17B8" w:rsidP="00CD17B8">
      <w:pPr>
        <w:pStyle w:val="IshadedSchClause"/>
      </w:pPr>
      <w:r w:rsidRPr="00263756">
        <w:t>[1.4]</w:t>
      </w:r>
      <w:r w:rsidRPr="00263756">
        <w:tab/>
        <w:t>New section 80</w:t>
      </w:r>
    </w:p>
    <w:p w:rsidR="00CD17B8" w:rsidRPr="00263756" w:rsidRDefault="00CD17B8" w:rsidP="00CD17B8">
      <w:pPr>
        <w:pStyle w:val="direction"/>
      </w:pPr>
      <w:r w:rsidRPr="00263756">
        <w:t>insert</w:t>
      </w:r>
    </w:p>
    <w:p w:rsidR="00CD17B8" w:rsidRPr="00263756" w:rsidRDefault="00CD17B8" w:rsidP="00CD17B8">
      <w:pPr>
        <w:pStyle w:val="ISchclauseheading"/>
      </w:pPr>
      <w:r w:rsidRPr="00263756">
        <w:t>80</w:t>
      </w:r>
      <w:r w:rsidRPr="00263756">
        <w:tab/>
        <w:t>Closed rolls</w:t>
      </w:r>
    </w:p>
    <w:p w:rsidR="00CD17B8" w:rsidRPr="00263756" w:rsidRDefault="00CD17B8" w:rsidP="00CD17B8">
      <w:pPr>
        <w:pStyle w:val="ISchMain"/>
      </w:pPr>
      <w:r w:rsidRPr="00263756">
        <w:tab/>
        <w:t>(1)</w:t>
      </w:r>
      <w:r w:rsidRPr="00263756">
        <w:tab/>
        <w:t>This section applies in relation to an ATSIEB election.</w:t>
      </w:r>
    </w:p>
    <w:p w:rsidR="00CD17B8" w:rsidRPr="00263756" w:rsidRDefault="00CD17B8" w:rsidP="00CD17B8">
      <w:pPr>
        <w:pStyle w:val="ISchMain"/>
      </w:pPr>
      <w:r w:rsidRPr="00263756">
        <w:tab/>
        <w:t>(2)</w:t>
      </w:r>
      <w:r w:rsidRPr="00263756">
        <w:tab/>
        <w:t>For this Act, the roll for an ATSIEB election is closed during the period—</w:t>
      </w:r>
    </w:p>
    <w:p w:rsidR="00CD17B8" w:rsidRPr="00263756" w:rsidRDefault="00CD17B8" w:rsidP="00CD17B8">
      <w:pPr>
        <w:pStyle w:val="ISchpara"/>
      </w:pPr>
      <w:r w:rsidRPr="00263756">
        <w:tab/>
        <w:t>(a)</w:t>
      </w:r>
      <w:r w:rsidRPr="00263756">
        <w:tab/>
        <w:t>starting at 5 pm on the Monday 12 days before the polling start day for the ATSIEB election; and</w:t>
      </w:r>
    </w:p>
    <w:p w:rsidR="00CD17B8" w:rsidRPr="00263756" w:rsidRDefault="00CD17B8" w:rsidP="00CD17B8">
      <w:pPr>
        <w:pStyle w:val="ISchpara"/>
      </w:pPr>
      <w:r w:rsidRPr="00263756">
        <w:tab/>
        <w:t>(b)</w:t>
      </w:r>
      <w:r w:rsidRPr="00263756">
        <w:tab/>
        <w:t>ending at the close of polling at the election.</w:t>
      </w:r>
    </w:p>
    <w:p w:rsidR="00CD17B8" w:rsidRPr="00263756" w:rsidRDefault="00CD17B8" w:rsidP="00CD17B8">
      <w:pPr>
        <w:pStyle w:val="ISchMain"/>
      </w:pPr>
      <w:r w:rsidRPr="00263756">
        <w:tab/>
        <w:t>(3)</w:t>
      </w:r>
      <w:r w:rsidRPr="00263756">
        <w:tab/>
        <w:t>While a roll is closed, subject to subsections (4), (5) and (6) and section 66—</w:t>
      </w:r>
    </w:p>
    <w:p w:rsidR="00CD17B8" w:rsidRPr="00263756" w:rsidRDefault="00CD17B8" w:rsidP="00CD17B8">
      <w:pPr>
        <w:pStyle w:val="ISchpara"/>
      </w:pPr>
      <w:r w:rsidRPr="00263756">
        <w:tab/>
        <w:t>(a)</w:t>
      </w:r>
      <w:r w:rsidRPr="00263756">
        <w:tab/>
        <w:t>a person must not be enrolled; and</w:t>
      </w:r>
    </w:p>
    <w:p w:rsidR="00CD17B8" w:rsidRPr="00263756" w:rsidRDefault="00CD17B8" w:rsidP="00A709A3">
      <w:pPr>
        <w:pStyle w:val="ISchpara"/>
        <w:keepNext/>
      </w:pPr>
      <w:r w:rsidRPr="00263756">
        <w:lastRenderedPageBreak/>
        <w:tab/>
        <w:t>(b)</w:t>
      </w:r>
      <w:r w:rsidRPr="00263756">
        <w:tab/>
        <w:t xml:space="preserve">a person must not be taken to be enrolled under section 73 (5) or </w:t>
      </w:r>
      <w:r w:rsidR="00996F25" w:rsidRPr="00263756">
        <w:t xml:space="preserve">section </w:t>
      </w:r>
      <w:r w:rsidRPr="00263756">
        <w:t>75 (2) if the person’s enrolment on the Commonwealth roll is effected during the closure; and</w:t>
      </w:r>
    </w:p>
    <w:p w:rsidR="00CD17B8" w:rsidRPr="00263756" w:rsidRDefault="00CD17B8" w:rsidP="00A709A3">
      <w:pPr>
        <w:pStyle w:val="ISchpara"/>
        <w:keepNext/>
      </w:pPr>
      <w:r w:rsidRPr="00263756">
        <w:tab/>
        <w:t>(c)</w:t>
      </w:r>
      <w:r w:rsidRPr="00263756">
        <w:tab/>
        <w:t>a name must not be removed; and</w:t>
      </w:r>
    </w:p>
    <w:p w:rsidR="00CD17B8" w:rsidRPr="00263756" w:rsidRDefault="00CD17B8" w:rsidP="00CD17B8">
      <w:pPr>
        <w:pStyle w:val="ISchpara"/>
      </w:pPr>
      <w:r w:rsidRPr="00263756">
        <w:tab/>
        <w:t>(d)</w:t>
      </w:r>
      <w:r w:rsidRPr="00263756">
        <w:tab/>
        <w:t>an annotation in relation to the roll must not be made or cancelled under section 74; and</w:t>
      </w:r>
    </w:p>
    <w:p w:rsidR="00CD17B8" w:rsidRPr="00263756" w:rsidRDefault="00CD17B8" w:rsidP="00CD17B8">
      <w:pPr>
        <w:pStyle w:val="ISchpara"/>
      </w:pPr>
      <w:r w:rsidRPr="00263756">
        <w:tab/>
        <w:t>(e)</w:t>
      </w:r>
      <w:r w:rsidRPr="00263756">
        <w:tab/>
        <w:t xml:space="preserve">a change of address must not be recorded. </w:t>
      </w:r>
    </w:p>
    <w:p w:rsidR="00CD17B8" w:rsidRPr="00263756" w:rsidRDefault="00CD17B8" w:rsidP="00CD17B8">
      <w:pPr>
        <w:pStyle w:val="ISchMain"/>
      </w:pPr>
      <w:r w:rsidRPr="00263756">
        <w:tab/>
        <w:t>(4)</w:t>
      </w:r>
      <w:r w:rsidRPr="00263756">
        <w:tab/>
        <w:t>Subsection (3) (c) must not be taken to prevent the removal, while a roll is closed, of the name of a person who the commissioner believes on reasonable grounds made a statement in a claim for enrolment or transfer of enrolment that was false or misleading in a material particular.</w:t>
      </w:r>
    </w:p>
    <w:p w:rsidR="00CD17B8" w:rsidRPr="00263756" w:rsidRDefault="00CD17B8" w:rsidP="00CD17B8">
      <w:pPr>
        <w:pStyle w:val="ISchMain"/>
      </w:pPr>
      <w:r w:rsidRPr="00263756">
        <w:tab/>
        <w:t>(5)</w:t>
      </w:r>
      <w:r w:rsidRPr="00263756">
        <w:tab/>
        <w:t>If the Australian Postal Corporation</w:t>
      </w:r>
      <w:r w:rsidRPr="00263756">
        <w:rPr>
          <w:outline/>
          <w:color w:val="000000"/>
          <w14:textOutline w14:w="9525" w14:cap="flat" w14:cmpd="sng" w14:algn="ctr">
            <w14:solidFill>
              <w14:srgbClr w14:val="000000"/>
            </w14:solidFill>
            <w14:prstDash w14:val="solid"/>
            <w14:round/>
          </w14:textOutline>
          <w14:textFill>
            <w14:noFill/>
          </w14:textFill>
        </w:rPr>
        <w:t xml:space="preserve"> </w:t>
      </w:r>
      <w:r w:rsidRPr="00263756">
        <w:t>notifies the commissioner in writing that the delivery of a posted claim for enrolment or transfer of enrolment</w:t>
      </w:r>
      <w:r w:rsidRPr="00263756">
        <w:rPr>
          <w:outline/>
          <w:color w:val="000000"/>
          <w14:textOutline w14:w="9525" w14:cap="flat" w14:cmpd="sng" w14:algn="ctr">
            <w14:solidFill>
              <w14:srgbClr w14:val="000000"/>
            </w14:solidFill>
            <w14:prstDash w14:val="solid"/>
            <w14:round/>
          </w14:textOutline>
          <w14:textFill>
            <w14:noFill/>
          </w14:textFill>
        </w:rPr>
        <w:t xml:space="preserve"> </w:t>
      </w:r>
      <w:r w:rsidRPr="00263756">
        <w:t>has been delayed by an industrial dispute and, apart from the dispute, would have been delivered to the commissioner before the close of the roll for an election—</w:t>
      </w:r>
    </w:p>
    <w:p w:rsidR="00CD17B8" w:rsidRPr="00263756" w:rsidRDefault="00CD17B8" w:rsidP="00CD17B8">
      <w:pPr>
        <w:pStyle w:val="ISchpara"/>
      </w:pPr>
      <w:r w:rsidRPr="00263756">
        <w:tab/>
        <w:t>(a)</w:t>
      </w:r>
      <w:r w:rsidRPr="00263756">
        <w:tab/>
        <w:t>subsection (3) (a) and (c) must not be taken to prevent the enrolment of an elector or the removal of an elector’s name from another roll as a consequence of such an enrolment; and</w:t>
      </w:r>
    </w:p>
    <w:p w:rsidR="00CD17B8" w:rsidRPr="00263756" w:rsidRDefault="00CD17B8" w:rsidP="00CD17B8">
      <w:pPr>
        <w:pStyle w:val="ISchpara"/>
      </w:pPr>
      <w:r w:rsidRPr="00263756">
        <w:tab/>
        <w:t>(b)</w:t>
      </w:r>
      <w:r w:rsidRPr="00263756">
        <w:tab/>
        <w:t>if the claimant is enrolled in accordance with the claim—the enrolment must be taken, in relation to any vote cast by the claimant in the election, to have been effected before the roll closed.</w:t>
      </w:r>
    </w:p>
    <w:p w:rsidR="00CD17B8" w:rsidRPr="00263756" w:rsidRDefault="00CD17B8" w:rsidP="00A709A3">
      <w:pPr>
        <w:pStyle w:val="ISchMain"/>
        <w:keepNext/>
        <w:keepLines/>
      </w:pPr>
      <w:r w:rsidRPr="00263756">
        <w:lastRenderedPageBreak/>
        <w:tab/>
        <w:t>(6)</w:t>
      </w:r>
      <w:r w:rsidRPr="00263756">
        <w:tab/>
        <w:t>This section does not prevent the enrolment of an elector, during a period when a roll is closed, if the elector’s claim for enrolment or transfer of enrolment was received before the beginning of that period by—</w:t>
      </w:r>
    </w:p>
    <w:p w:rsidR="00CD17B8" w:rsidRPr="00263756" w:rsidRDefault="00CD17B8" w:rsidP="00A709A3">
      <w:pPr>
        <w:pStyle w:val="ISchpara"/>
        <w:keepNext/>
      </w:pPr>
      <w:r w:rsidRPr="00263756">
        <w:tab/>
        <w:t>(a)</w:t>
      </w:r>
      <w:r w:rsidRPr="00263756">
        <w:tab/>
        <w:t>an officer appointed under section 33 (Officers); or</w:t>
      </w:r>
    </w:p>
    <w:p w:rsidR="00CD17B8" w:rsidRPr="00263756" w:rsidRDefault="00CD17B8" w:rsidP="00A709A3">
      <w:pPr>
        <w:pStyle w:val="ISchpara"/>
        <w:keepNext/>
      </w:pPr>
      <w:r w:rsidRPr="00263756">
        <w:tab/>
        <w:t>(b)</w:t>
      </w:r>
      <w:r w:rsidRPr="00263756">
        <w:tab/>
        <w:t>a member of the commission’s staff; or</w:t>
      </w:r>
    </w:p>
    <w:p w:rsidR="00CD17B8" w:rsidRPr="00263756" w:rsidRDefault="00CD17B8" w:rsidP="00CD17B8">
      <w:pPr>
        <w:pStyle w:val="ISchpara"/>
      </w:pPr>
      <w:r w:rsidRPr="00263756">
        <w:tab/>
        <w:t>(c)</w:t>
      </w:r>
      <w:r w:rsidRPr="00263756">
        <w:tab/>
        <w:t>a person authorised by the commissioner for this section; or</w:t>
      </w:r>
    </w:p>
    <w:p w:rsidR="00CD17B8" w:rsidRPr="00263756" w:rsidRDefault="00CD17B8" w:rsidP="00CD17B8">
      <w:pPr>
        <w:pStyle w:val="ISchpara"/>
      </w:pPr>
      <w:r w:rsidRPr="00263756">
        <w:tab/>
        <w:t>(d)</w:t>
      </w:r>
      <w:r w:rsidRPr="00263756">
        <w:tab/>
        <w:t>an employee of the Australian Electoral Commission.</w:t>
      </w:r>
    </w:p>
    <w:p w:rsidR="00CD17B8" w:rsidRPr="00263756" w:rsidRDefault="00CD17B8" w:rsidP="00A709A3">
      <w:pPr>
        <w:pStyle w:val="ISchMain"/>
        <w:keepNext/>
      </w:pPr>
      <w:r w:rsidRPr="00263756">
        <w:tab/>
        <w:t>(7)</w:t>
      </w:r>
      <w:r w:rsidRPr="00263756">
        <w:tab/>
        <w:t>In this section:</w:t>
      </w:r>
    </w:p>
    <w:p w:rsidR="00CD17B8" w:rsidRPr="00263756" w:rsidRDefault="00CD17B8" w:rsidP="00263756">
      <w:pPr>
        <w:pStyle w:val="aDef"/>
        <w:keepNext/>
      </w:pPr>
      <w:r w:rsidRPr="00263756">
        <w:rPr>
          <w:rStyle w:val="charBoldItals"/>
        </w:rPr>
        <w:t>enrolment</w:t>
      </w:r>
      <w:r w:rsidRPr="00263756">
        <w:t xml:space="preserve"> includes the enrolment of a person who is taken to have been enrolled under this part.</w:t>
      </w:r>
    </w:p>
    <w:p w:rsidR="00CD17B8" w:rsidRPr="00263756" w:rsidRDefault="00CD17B8" w:rsidP="00263756">
      <w:pPr>
        <w:pStyle w:val="aDef"/>
      </w:pPr>
      <w:r w:rsidRPr="00263756">
        <w:rPr>
          <w:rStyle w:val="charBoldItals"/>
        </w:rPr>
        <w:t>particulars</w:t>
      </w:r>
      <w:r w:rsidRPr="00263756">
        <w:t xml:space="preserve">—a reference (express or implied) to </w:t>
      </w:r>
      <w:r w:rsidRPr="00263756">
        <w:rPr>
          <w:rStyle w:val="charBoldItals"/>
        </w:rPr>
        <w:t>particulars</w:t>
      </w:r>
      <w:r w:rsidRPr="00263756">
        <w:t xml:space="preserve"> relating to a person includes a reference to particulars taken to be recorded on the roll under this part.</w:t>
      </w:r>
    </w:p>
    <w:p w:rsidR="001C58C1" w:rsidRPr="00263756" w:rsidRDefault="00263756" w:rsidP="00263756">
      <w:pPr>
        <w:pStyle w:val="AH5Sec"/>
        <w:shd w:val="pct25" w:color="auto" w:fill="auto"/>
      </w:pPr>
      <w:bookmarkStart w:id="19" w:name="_Toc47087603"/>
      <w:r w:rsidRPr="00263756">
        <w:rPr>
          <w:rStyle w:val="CharSectNo"/>
        </w:rPr>
        <w:t>14</w:t>
      </w:r>
      <w:r w:rsidRPr="00263756">
        <w:tab/>
      </w:r>
      <w:r w:rsidR="001C58C1" w:rsidRPr="00263756">
        <w:t>Schedule 1, modification 1.20, section 110A heading</w:t>
      </w:r>
      <w:bookmarkEnd w:id="19"/>
    </w:p>
    <w:p w:rsidR="001C58C1" w:rsidRPr="00263756" w:rsidRDefault="001C58C1" w:rsidP="001C58C1">
      <w:pPr>
        <w:pStyle w:val="direction"/>
      </w:pPr>
      <w:r w:rsidRPr="00263756">
        <w:t>substitute</w:t>
      </w:r>
    </w:p>
    <w:p w:rsidR="001C58C1" w:rsidRPr="00263756" w:rsidRDefault="001C58C1" w:rsidP="001C58C1">
      <w:pPr>
        <w:pStyle w:val="IH5Sec"/>
      </w:pPr>
      <w:r w:rsidRPr="00263756">
        <w:t>110AA</w:t>
      </w:r>
      <w:r w:rsidRPr="00263756">
        <w:tab/>
        <w:t>Retention of nomination papers</w:t>
      </w:r>
    </w:p>
    <w:p w:rsidR="001C58C1" w:rsidRPr="00263756" w:rsidRDefault="00263756" w:rsidP="00263756">
      <w:pPr>
        <w:pStyle w:val="AH5Sec"/>
        <w:shd w:val="pct25" w:color="auto" w:fill="auto"/>
      </w:pPr>
      <w:bookmarkStart w:id="20" w:name="_Toc47087604"/>
      <w:r w:rsidRPr="00263756">
        <w:rPr>
          <w:rStyle w:val="CharSectNo"/>
        </w:rPr>
        <w:t>15</w:t>
      </w:r>
      <w:r w:rsidRPr="00263756">
        <w:tab/>
      </w:r>
      <w:r w:rsidR="001C58C1" w:rsidRPr="00263756">
        <w:t>Schedule 1, new modification 1.20A</w:t>
      </w:r>
      <w:bookmarkEnd w:id="20"/>
    </w:p>
    <w:p w:rsidR="001C58C1" w:rsidRPr="00263756" w:rsidRDefault="001C58C1" w:rsidP="001C58C1">
      <w:pPr>
        <w:pStyle w:val="direction"/>
      </w:pPr>
      <w:r w:rsidRPr="00263756">
        <w:t>insert</w:t>
      </w:r>
    </w:p>
    <w:p w:rsidR="001C58C1" w:rsidRPr="00263756" w:rsidRDefault="001C58C1" w:rsidP="001C58C1">
      <w:pPr>
        <w:pStyle w:val="IshadedH5Sec"/>
      </w:pPr>
      <w:r w:rsidRPr="00263756">
        <w:t>[1.20A]</w:t>
      </w:r>
      <w:r w:rsidRPr="00263756">
        <w:tab/>
        <w:t>Candidate information to be published</w:t>
      </w:r>
      <w:r w:rsidRPr="00263756">
        <w:br/>
        <w:t>Section 110A (8)</w:t>
      </w:r>
    </w:p>
    <w:p w:rsidR="001C58C1" w:rsidRPr="00263756" w:rsidRDefault="001C58C1" w:rsidP="001C58C1">
      <w:pPr>
        <w:pStyle w:val="direction"/>
        <w:keepNext w:val="0"/>
      </w:pPr>
      <w:r w:rsidRPr="00263756">
        <w:t>omit</w:t>
      </w:r>
    </w:p>
    <w:p w:rsidR="008F23CA" w:rsidRPr="00263756" w:rsidRDefault="00263756" w:rsidP="00263756">
      <w:pPr>
        <w:pStyle w:val="AH5Sec"/>
        <w:shd w:val="pct25" w:color="auto" w:fill="auto"/>
      </w:pPr>
      <w:bookmarkStart w:id="21" w:name="_Toc47087605"/>
      <w:r w:rsidRPr="00263756">
        <w:rPr>
          <w:rStyle w:val="CharSectNo"/>
        </w:rPr>
        <w:lastRenderedPageBreak/>
        <w:t>16</w:t>
      </w:r>
      <w:r w:rsidRPr="00263756">
        <w:tab/>
      </w:r>
      <w:r w:rsidR="008F23CA" w:rsidRPr="00263756">
        <w:t>Schedule 1, modification 1.30</w:t>
      </w:r>
      <w:bookmarkEnd w:id="21"/>
    </w:p>
    <w:p w:rsidR="008F23CA" w:rsidRPr="00263756" w:rsidRDefault="008F23CA" w:rsidP="008F23CA">
      <w:pPr>
        <w:pStyle w:val="direction"/>
      </w:pPr>
      <w:r w:rsidRPr="00263756">
        <w:t>substitute</w:t>
      </w:r>
    </w:p>
    <w:p w:rsidR="008F23CA" w:rsidRPr="00263756" w:rsidRDefault="008F23CA" w:rsidP="008F23CA">
      <w:pPr>
        <w:pStyle w:val="IshadedSchClause"/>
      </w:pPr>
      <w:r w:rsidRPr="00263756">
        <w:t>[1.30]</w:t>
      </w:r>
      <w:r w:rsidRPr="00263756">
        <w:tab/>
        <w:t>New section 120A</w:t>
      </w:r>
    </w:p>
    <w:p w:rsidR="008F23CA" w:rsidRPr="00263756" w:rsidRDefault="008F23CA" w:rsidP="008F23CA">
      <w:pPr>
        <w:pStyle w:val="direction"/>
      </w:pPr>
      <w:r w:rsidRPr="00263756">
        <w:t>insert</w:t>
      </w:r>
    </w:p>
    <w:p w:rsidR="008F23CA" w:rsidRPr="00263756" w:rsidRDefault="008F23CA" w:rsidP="008F23CA">
      <w:pPr>
        <w:pStyle w:val="ISchclauseheading"/>
      </w:pPr>
      <w:r w:rsidRPr="00263756">
        <w:t>120A</w:t>
      </w:r>
      <w:r w:rsidRPr="00263756">
        <w:tab/>
        <w:t>Certified extracts and certified lists of electors</w:t>
      </w:r>
      <w:r w:rsidR="002E5F99" w:rsidRPr="00263756">
        <w:t xml:space="preserve"> for ATSIEB election</w:t>
      </w:r>
    </w:p>
    <w:p w:rsidR="008F23CA" w:rsidRPr="00263756" w:rsidRDefault="008F23CA" w:rsidP="00A709A3">
      <w:pPr>
        <w:pStyle w:val="ISchMain"/>
        <w:keepNext/>
        <w:rPr>
          <w:lang w:eastAsia="en-AU"/>
        </w:rPr>
      </w:pPr>
      <w:r w:rsidRPr="00263756">
        <w:rPr>
          <w:lang w:eastAsia="en-AU"/>
        </w:rPr>
        <w:tab/>
        <w:t>(1)</w:t>
      </w:r>
      <w:r w:rsidRPr="00263756">
        <w:rPr>
          <w:lang w:eastAsia="en-AU"/>
        </w:rPr>
        <w:tab/>
        <w:t xml:space="preserve">As soon as </w:t>
      </w:r>
      <w:r w:rsidRPr="00263756">
        <w:t>practicable</w:t>
      </w:r>
      <w:r w:rsidRPr="00263756">
        <w:rPr>
          <w:lang w:eastAsia="en-AU"/>
        </w:rPr>
        <w:t xml:space="preserve"> after the roll for an electorate closes, the </w:t>
      </w:r>
      <w:r w:rsidRPr="00263756">
        <w:rPr>
          <w:szCs w:val="24"/>
          <w:lang w:eastAsia="en-AU"/>
        </w:rPr>
        <w:t>commissioner must—</w:t>
      </w:r>
    </w:p>
    <w:p w:rsidR="008F23CA" w:rsidRPr="00263756" w:rsidRDefault="008F23CA" w:rsidP="00A709A3">
      <w:pPr>
        <w:pStyle w:val="ISchpara"/>
        <w:keepNext/>
        <w:rPr>
          <w:lang w:eastAsia="en-AU"/>
        </w:rPr>
      </w:pPr>
      <w:r w:rsidRPr="00263756">
        <w:rPr>
          <w:lang w:eastAsia="en-AU"/>
        </w:rPr>
        <w:tab/>
        <w:t>(a)</w:t>
      </w:r>
      <w:r w:rsidRPr="00263756">
        <w:rPr>
          <w:lang w:eastAsia="en-AU"/>
        </w:rPr>
        <w:tab/>
      </w:r>
      <w:r w:rsidRPr="00263756">
        <w:t>prepare</w:t>
      </w:r>
      <w:r w:rsidRPr="00263756">
        <w:rPr>
          <w:lang w:eastAsia="en-AU"/>
        </w:rPr>
        <w:t>—</w:t>
      </w:r>
    </w:p>
    <w:p w:rsidR="008F23CA" w:rsidRPr="00263756" w:rsidRDefault="008F23CA" w:rsidP="008F23CA">
      <w:pPr>
        <w:pStyle w:val="ISchsubpara"/>
        <w:rPr>
          <w:lang w:eastAsia="en-AU"/>
        </w:rPr>
      </w:pPr>
      <w:r w:rsidRPr="00263756">
        <w:rPr>
          <w:lang w:eastAsia="en-AU"/>
        </w:rPr>
        <w:tab/>
        <w:t>(i)</w:t>
      </w:r>
      <w:r w:rsidRPr="00263756">
        <w:rPr>
          <w:lang w:eastAsia="en-AU"/>
        </w:rPr>
        <w:tab/>
        <w:t>a certified extract of electors; and</w:t>
      </w:r>
    </w:p>
    <w:p w:rsidR="008F23CA" w:rsidRPr="00263756" w:rsidRDefault="008F23CA" w:rsidP="008F23CA">
      <w:pPr>
        <w:pStyle w:val="ISchsubpara"/>
        <w:rPr>
          <w:lang w:eastAsia="en-AU"/>
        </w:rPr>
      </w:pPr>
      <w:r w:rsidRPr="00263756">
        <w:rPr>
          <w:lang w:eastAsia="en-AU"/>
        </w:rPr>
        <w:tab/>
        <w:t>(ii)</w:t>
      </w:r>
      <w:r w:rsidRPr="00263756">
        <w:rPr>
          <w:lang w:eastAsia="en-AU"/>
        </w:rPr>
        <w:tab/>
        <w:t>a certified list of electors; and</w:t>
      </w:r>
    </w:p>
    <w:p w:rsidR="008F23CA" w:rsidRPr="00263756" w:rsidRDefault="008F23CA" w:rsidP="008F23CA">
      <w:pPr>
        <w:pStyle w:val="ISchpara"/>
        <w:rPr>
          <w:lang w:eastAsia="en-AU"/>
        </w:rPr>
      </w:pPr>
      <w:r w:rsidRPr="00263756">
        <w:rPr>
          <w:lang w:eastAsia="en-AU"/>
        </w:rPr>
        <w:tab/>
        <w:t>(b)</w:t>
      </w:r>
      <w:r w:rsidRPr="00263756">
        <w:rPr>
          <w:lang w:eastAsia="en-AU"/>
        </w:rPr>
        <w:tab/>
      </w:r>
      <w:r w:rsidRPr="00263756">
        <w:t>give</w:t>
      </w:r>
      <w:r w:rsidRPr="00263756">
        <w:rPr>
          <w:lang w:eastAsia="en-AU"/>
        </w:rPr>
        <w:t xml:space="preserve"> a copy of the certified list to the OIC for each polling place.</w:t>
      </w:r>
    </w:p>
    <w:p w:rsidR="008F23CA" w:rsidRPr="00263756" w:rsidRDefault="008F23CA" w:rsidP="008F23CA">
      <w:pPr>
        <w:pStyle w:val="ISchMain"/>
        <w:rPr>
          <w:lang w:eastAsia="en-AU"/>
        </w:rPr>
      </w:pPr>
      <w:r w:rsidRPr="00263756">
        <w:rPr>
          <w:lang w:eastAsia="en-AU"/>
        </w:rPr>
        <w:tab/>
        <w:t>(2)</w:t>
      </w:r>
      <w:r w:rsidRPr="00263756">
        <w:rPr>
          <w:lang w:eastAsia="en-AU"/>
        </w:rPr>
        <w:tab/>
        <w:t xml:space="preserve">In </w:t>
      </w:r>
      <w:r w:rsidRPr="00263756">
        <w:t>this</w:t>
      </w:r>
      <w:r w:rsidRPr="00263756">
        <w:rPr>
          <w:lang w:eastAsia="en-AU"/>
        </w:rPr>
        <w:t xml:space="preserve"> Act:</w:t>
      </w:r>
    </w:p>
    <w:p w:rsidR="008F23CA" w:rsidRPr="00263756" w:rsidRDefault="008F23CA" w:rsidP="00263756">
      <w:pPr>
        <w:pStyle w:val="aDef"/>
        <w:rPr>
          <w:lang w:eastAsia="en-AU"/>
        </w:rPr>
      </w:pPr>
      <w:r w:rsidRPr="00263756">
        <w:rPr>
          <w:rStyle w:val="charBoldItals"/>
        </w:rPr>
        <w:t>certified extract of electors</w:t>
      </w:r>
      <w:r w:rsidRPr="00263756">
        <w:rPr>
          <w:lang w:eastAsia="en-AU"/>
        </w:rPr>
        <w:t xml:space="preserve">, for an election in </w:t>
      </w:r>
      <w:r w:rsidRPr="00263756">
        <w:rPr>
          <w:szCs w:val="24"/>
          <w:lang w:eastAsia="en-AU"/>
        </w:rPr>
        <w:t xml:space="preserve">an electorate, </w:t>
      </w:r>
      <w:r w:rsidRPr="00263756">
        <w:t xml:space="preserve">means </w:t>
      </w:r>
      <w:r w:rsidRPr="00263756">
        <w:rPr>
          <w:lang w:eastAsia="en-AU"/>
        </w:rPr>
        <w:t xml:space="preserve">an extract from the roll for the electorate, certified by the commissioner, for each </w:t>
      </w:r>
      <w:r w:rsidRPr="00263756">
        <w:rPr>
          <w:szCs w:val="24"/>
          <w:lang w:eastAsia="en-AU"/>
        </w:rPr>
        <w:t>elector</w:t>
      </w:r>
      <w:r w:rsidRPr="00263756">
        <w:rPr>
          <w:lang w:eastAsia="en-AU"/>
        </w:rPr>
        <w:t xml:space="preserve"> enrolled who will be at least 18 years of age on polling day.</w:t>
      </w:r>
    </w:p>
    <w:p w:rsidR="008F23CA" w:rsidRPr="00263756" w:rsidRDefault="008F23CA" w:rsidP="00263756">
      <w:pPr>
        <w:pStyle w:val="aDef"/>
        <w:rPr>
          <w:lang w:eastAsia="en-AU"/>
        </w:rPr>
      </w:pPr>
      <w:r w:rsidRPr="00263756">
        <w:rPr>
          <w:rStyle w:val="charBoldItals"/>
        </w:rPr>
        <w:t>certified list of electors</w:t>
      </w:r>
      <w:r w:rsidRPr="00263756">
        <w:rPr>
          <w:lang w:eastAsia="en-AU"/>
        </w:rPr>
        <w:t xml:space="preserve">, for an election in </w:t>
      </w:r>
      <w:r w:rsidRPr="00263756">
        <w:rPr>
          <w:szCs w:val="24"/>
          <w:lang w:eastAsia="en-AU"/>
        </w:rPr>
        <w:t xml:space="preserve">an electorate, means a list, </w:t>
      </w:r>
      <w:r w:rsidRPr="00263756">
        <w:rPr>
          <w:lang w:eastAsia="en-AU"/>
        </w:rPr>
        <w:t>certified by the commissioner,</w:t>
      </w:r>
      <w:r w:rsidRPr="00263756">
        <w:rPr>
          <w:szCs w:val="24"/>
          <w:lang w:eastAsia="en-AU"/>
        </w:rPr>
        <w:t xml:space="preserve"> that contains—</w:t>
      </w:r>
    </w:p>
    <w:p w:rsidR="008F23CA" w:rsidRPr="00263756" w:rsidRDefault="008F23CA" w:rsidP="008F23CA">
      <w:pPr>
        <w:pStyle w:val="Idefpara"/>
        <w:rPr>
          <w:lang w:eastAsia="en-AU"/>
        </w:rPr>
      </w:pPr>
      <w:r w:rsidRPr="00263756">
        <w:tab/>
        <w:t>(a)</w:t>
      </w:r>
      <w:r w:rsidRPr="00263756">
        <w:tab/>
      </w:r>
      <w:r w:rsidRPr="00263756">
        <w:rPr>
          <w:lang w:eastAsia="en-AU"/>
        </w:rPr>
        <w:t>a certified extract of electors; and</w:t>
      </w:r>
    </w:p>
    <w:p w:rsidR="008F23CA" w:rsidRPr="00263756" w:rsidRDefault="008F23CA" w:rsidP="008F23CA">
      <w:pPr>
        <w:pStyle w:val="Idefpara"/>
      </w:pPr>
      <w:r w:rsidRPr="00263756">
        <w:tab/>
        <w:t>(b)</w:t>
      </w:r>
      <w:r w:rsidRPr="00263756">
        <w:tab/>
        <w:t>each elector’s year of birth and gender.</w:t>
      </w:r>
    </w:p>
    <w:p w:rsidR="007352AE" w:rsidRPr="00263756" w:rsidRDefault="00263756" w:rsidP="00263756">
      <w:pPr>
        <w:pStyle w:val="AH5Sec"/>
        <w:shd w:val="pct25" w:color="auto" w:fill="auto"/>
      </w:pPr>
      <w:bookmarkStart w:id="22" w:name="_Toc47087606"/>
      <w:r w:rsidRPr="00263756">
        <w:rPr>
          <w:rStyle w:val="CharSectNo"/>
        </w:rPr>
        <w:lastRenderedPageBreak/>
        <w:t>17</w:t>
      </w:r>
      <w:r w:rsidRPr="00263756">
        <w:tab/>
      </w:r>
      <w:r w:rsidR="007352AE" w:rsidRPr="00263756">
        <w:t>Schedule 1, modification 1.40</w:t>
      </w:r>
      <w:bookmarkEnd w:id="22"/>
    </w:p>
    <w:p w:rsidR="007352AE" w:rsidRPr="00263756" w:rsidRDefault="007352AE" w:rsidP="007352AE">
      <w:pPr>
        <w:pStyle w:val="direction"/>
      </w:pPr>
      <w:r w:rsidRPr="00263756">
        <w:t>substitute</w:t>
      </w:r>
    </w:p>
    <w:p w:rsidR="007352AE" w:rsidRPr="00263756" w:rsidRDefault="007352AE" w:rsidP="007352AE">
      <w:pPr>
        <w:pStyle w:val="IshadedSchClause"/>
      </w:pPr>
      <w:r w:rsidRPr="00263756">
        <w:t>[1.40]</w:t>
      </w:r>
      <w:r w:rsidRPr="00263756">
        <w:tab/>
        <w:t>Section 133</w:t>
      </w:r>
    </w:p>
    <w:p w:rsidR="007352AE" w:rsidRPr="00263756" w:rsidRDefault="007352AE" w:rsidP="007352AE">
      <w:pPr>
        <w:pStyle w:val="direction"/>
      </w:pPr>
      <w:r w:rsidRPr="00263756">
        <w:t>substitute</w:t>
      </w:r>
    </w:p>
    <w:p w:rsidR="007352AE" w:rsidRPr="00263756" w:rsidRDefault="007352AE" w:rsidP="007352AE">
      <w:pPr>
        <w:pStyle w:val="ISchclauseheading"/>
      </w:pPr>
      <w:r w:rsidRPr="00263756">
        <w:t>133</w:t>
      </w:r>
      <w:r w:rsidRPr="00263756">
        <w:tab/>
        <w:t>Claims to vote</w:t>
      </w:r>
    </w:p>
    <w:p w:rsidR="007352AE" w:rsidRPr="00263756" w:rsidRDefault="007352AE" w:rsidP="007352AE">
      <w:pPr>
        <w:pStyle w:val="ISchMain"/>
      </w:pPr>
      <w:r w:rsidRPr="00263756">
        <w:tab/>
        <w:t>(1)</w:t>
      </w:r>
      <w:r w:rsidRPr="00263756">
        <w:tab/>
        <w:t>This section applies if a person attends before an officer at a polling place during the polling period for an ATSIEB election and claims to vote at the election.</w:t>
      </w:r>
    </w:p>
    <w:p w:rsidR="007352AE" w:rsidRPr="00263756" w:rsidRDefault="007352AE" w:rsidP="007352AE">
      <w:pPr>
        <w:pStyle w:val="ISchMain"/>
      </w:pPr>
      <w:r w:rsidRPr="00263756">
        <w:tab/>
        <w:t>(2)</w:t>
      </w:r>
      <w:r w:rsidRPr="00263756">
        <w:tab/>
        <w:t xml:space="preserve">The officer (the </w:t>
      </w:r>
      <w:r w:rsidRPr="00263756">
        <w:rPr>
          <w:rStyle w:val="charBoldItals"/>
        </w:rPr>
        <w:t>issuing officer</w:t>
      </w:r>
      <w:r w:rsidRPr="00263756">
        <w:t>) must give the person a ballot paper if satisfied that—</w:t>
      </w:r>
    </w:p>
    <w:p w:rsidR="007352AE" w:rsidRPr="00263756" w:rsidRDefault="007352AE" w:rsidP="007352AE">
      <w:pPr>
        <w:pStyle w:val="ISchpara"/>
      </w:pPr>
      <w:r w:rsidRPr="00263756">
        <w:tab/>
        <w:t>(a)</w:t>
      </w:r>
      <w:r w:rsidRPr="00263756">
        <w:tab/>
        <w:t>the certified list of electors—</w:t>
      </w:r>
    </w:p>
    <w:p w:rsidR="007352AE" w:rsidRPr="00263756" w:rsidRDefault="007352AE" w:rsidP="007352AE">
      <w:pPr>
        <w:pStyle w:val="ISchsubpara"/>
      </w:pPr>
      <w:r w:rsidRPr="00263756">
        <w:tab/>
        <w:t>(i)</w:t>
      </w:r>
      <w:r w:rsidRPr="00263756">
        <w:tab/>
        <w:t>states the person’s name; and</w:t>
      </w:r>
    </w:p>
    <w:p w:rsidR="007352AE" w:rsidRPr="00263756" w:rsidRDefault="007352AE" w:rsidP="007352AE">
      <w:pPr>
        <w:pStyle w:val="ISchsubpara"/>
      </w:pPr>
      <w:r w:rsidRPr="00263756">
        <w:tab/>
        <w:t>(ii)</w:t>
      </w:r>
      <w:r w:rsidRPr="00263756">
        <w:tab/>
        <w:t>states an address for the person or indicates that the person’s address is suppressed; and</w:t>
      </w:r>
    </w:p>
    <w:p w:rsidR="007352AE" w:rsidRPr="00263756" w:rsidRDefault="007352AE" w:rsidP="007352AE">
      <w:pPr>
        <w:pStyle w:val="ISchsubpara"/>
      </w:pPr>
      <w:r w:rsidRPr="00263756">
        <w:tab/>
        <w:t>(iii)</w:t>
      </w:r>
      <w:r w:rsidRPr="00263756">
        <w:tab/>
        <w:t>has not been marked in a way that indicates that a ballot paper has already been issued to the person; and</w:t>
      </w:r>
    </w:p>
    <w:p w:rsidR="007352AE" w:rsidRPr="00263756" w:rsidRDefault="007352AE" w:rsidP="007352AE">
      <w:pPr>
        <w:pStyle w:val="ISchpara"/>
      </w:pPr>
      <w:r w:rsidRPr="00263756">
        <w:tab/>
        <w:t>(b)</w:t>
      </w:r>
      <w:r w:rsidRPr="00263756">
        <w:tab/>
        <w:t>no challenge has been made under section 133A in relation to the person.</w:t>
      </w:r>
    </w:p>
    <w:p w:rsidR="007352AE" w:rsidRPr="00263756" w:rsidRDefault="007352AE" w:rsidP="007352AE">
      <w:pPr>
        <w:pStyle w:val="ISchMain"/>
      </w:pPr>
      <w:r w:rsidRPr="00263756">
        <w:tab/>
        <w:t>(3)</w:t>
      </w:r>
      <w:r w:rsidRPr="00263756">
        <w:tab/>
        <w:t>Despite subsection (1), an officer must not issue a ballot paper to a person who indicates that they have already voted at the election.</w:t>
      </w:r>
    </w:p>
    <w:p w:rsidR="007352AE" w:rsidRPr="00263756" w:rsidRDefault="007352AE" w:rsidP="007352AE">
      <w:pPr>
        <w:pStyle w:val="ISchMain"/>
      </w:pPr>
      <w:r w:rsidRPr="00263756">
        <w:tab/>
        <w:t>(4)</w:t>
      </w:r>
      <w:r w:rsidRPr="00263756">
        <w:tab/>
        <w:t>Immediately after issuing a ballot paper to a claimant, the officer must record the issue on the certified list of electors.</w:t>
      </w:r>
    </w:p>
    <w:p w:rsidR="007352AE" w:rsidRPr="00263756" w:rsidRDefault="00263756" w:rsidP="00263756">
      <w:pPr>
        <w:pStyle w:val="AH5Sec"/>
        <w:shd w:val="pct25" w:color="auto" w:fill="auto"/>
      </w:pPr>
      <w:bookmarkStart w:id="23" w:name="_Toc47087607"/>
      <w:r w:rsidRPr="00263756">
        <w:rPr>
          <w:rStyle w:val="CharSectNo"/>
        </w:rPr>
        <w:lastRenderedPageBreak/>
        <w:t>18</w:t>
      </w:r>
      <w:r w:rsidRPr="00263756">
        <w:tab/>
      </w:r>
      <w:r w:rsidR="007352AE" w:rsidRPr="00263756">
        <w:t>Schedule 1, new modification 1.42A</w:t>
      </w:r>
      <w:bookmarkEnd w:id="23"/>
    </w:p>
    <w:p w:rsidR="007352AE" w:rsidRPr="00263756" w:rsidRDefault="007352AE" w:rsidP="007352AE">
      <w:pPr>
        <w:pStyle w:val="direction"/>
      </w:pPr>
      <w:r w:rsidRPr="00263756">
        <w:t>insert</w:t>
      </w:r>
    </w:p>
    <w:p w:rsidR="007352AE" w:rsidRPr="00263756" w:rsidRDefault="007352AE" w:rsidP="007352AE">
      <w:pPr>
        <w:pStyle w:val="IshadedSchClause"/>
      </w:pPr>
      <w:r w:rsidRPr="00263756">
        <w:t>[1.42A]</w:t>
      </w:r>
      <w:r w:rsidRPr="00263756">
        <w:tab/>
      </w:r>
      <w:r w:rsidR="00DB2441" w:rsidRPr="00263756">
        <w:t>Declaration voting at polling places</w:t>
      </w:r>
      <w:r w:rsidR="00856650" w:rsidRPr="00263756">
        <w:br/>
      </w:r>
      <w:r w:rsidRPr="00263756">
        <w:t>Section 135 (1) (a) and (b)</w:t>
      </w:r>
    </w:p>
    <w:p w:rsidR="007352AE" w:rsidRPr="00263756" w:rsidRDefault="007352AE" w:rsidP="007352AE">
      <w:pPr>
        <w:pStyle w:val="direction"/>
      </w:pPr>
      <w:r w:rsidRPr="00263756">
        <w:t>substitute</w:t>
      </w:r>
    </w:p>
    <w:p w:rsidR="007352AE" w:rsidRPr="00263756" w:rsidRDefault="007352AE" w:rsidP="007352AE">
      <w:pPr>
        <w:pStyle w:val="ISchpara"/>
      </w:pPr>
      <w:r w:rsidRPr="00263756">
        <w:tab/>
        <w:t>(a)</w:t>
      </w:r>
      <w:r w:rsidRPr="00263756">
        <w:tab/>
        <w:t>the certified list of electors for the electorate does not specify the person’s name; or</w:t>
      </w:r>
    </w:p>
    <w:p w:rsidR="007352AE" w:rsidRPr="00263756" w:rsidRDefault="007352AE" w:rsidP="007352AE">
      <w:pPr>
        <w:pStyle w:val="ISchpara"/>
      </w:pPr>
      <w:r w:rsidRPr="00263756">
        <w:tab/>
        <w:t>(b)</w:t>
      </w:r>
      <w:r w:rsidRPr="00263756">
        <w:tab/>
        <w:t>the certified list of electors for the electorate has been marked so as to indicate that a ballot paper has already been issued to the person but the person claims not to have voted already at the election.</w:t>
      </w:r>
    </w:p>
    <w:p w:rsidR="007352AE" w:rsidRPr="00263756" w:rsidRDefault="00263756" w:rsidP="00263756">
      <w:pPr>
        <w:pStyle w:val="AH5Sec"/>
        <w:shd w:val="pct25" w:color="auto" w:fill="auto"/>
      </w:pPr>
      <w:bookmarkStart w:id="24" w:name="_Toc47087608"/>
      <w:r w:rsidRPr="00263756">
        <w:rPr>
          <w:rStyle w:val="CharSectNo"/>
        </w:rPr>
        <w:t>19</w:t>
      </w:r>
      <w:r w:rsidRPr="00263756">
        <w:tab/>
      </w:r>
      <w:r w:rsidR="007352AE" w:rsidRPr="00263756">
        <w:t>Schedule 1, new modification 1.80A</w:t>
      </w:r>
      <w:bookmarkEnd w:id="24"/>
    </w:p>
    <w:p w:rsidR="007352AE" w:rsidRPr="00263756" w:rsidRDefault="007352AE" w:rsidP="007352AE">
      <w:pPr>
        <w:pStyle w:val="direction"/>
      </w:pPr>
      <w:r w:rsidRPr="00263756">
        <w:t>insert</w:t>
      </w:r>
    </w:p>
    <w:p w:rsidR="007352AE" w:rsidRPr="00263756" w:rsidRDefault="007352AE" w:rsidP="007352AE">
      <w:pPr>
        <w:pStyle w:val="IshadedSchClause"/>
      </w:pPr>
      <w:r w:rsidRPr="00263756">
        <w:t>[1.80A]</w:t>
      </w:r>
      <w:r w:rsidRPr="00263756">
        <w:tab/>
      </w:r>
      <w:r w:rsidR="00856650" w:rsidRPr="00263756">
        <w:t>Immaterial delays and errors</w:t>
      </w:r>
      <w:r w:rsidR="00856650" w:rsidRPr="00263756">
        <w:br/>
      </w:r>
      <w:r w:rsidRPr="00263756">
        <w:t>Section 268 (1) (b)</w:t>
      </w:r>
    </w:p>
    <w:p w:rsidR="007352AE" w:rsidRPr="00263756" w:rsidRDefault="007352AE" w:rsidP="007352AE">
      <w:pPr>
        <w:pStyle w:val="direction"/>
      </w:pPr>
      <w:r w:rsidRPr="00263756">
        <w:t>omit</w:t>
      </w:r>
    </w:p>
    <w:p w:rsidR="007352AE" w:rsidRPr="00263756" w:rsidRDefault="007352AE" w:rsidP="007352AE">
      <w:pPr>
        <w:pStyle w:val="Amainreturn"/>
      </w:pPr>
      <w:r w:rsidRPr="00263756">
        <w:t>preliminary</w:t>
      </w:r>
    </w:p>
    <w:p w:rsidR="001C58C1" w:rsidRPr="00263756" w:rsidRDefault="00263756" w:rsidP="00263756">
      <w:pPr>
        <w:pStyle w:val="AH5Sec"/>
        <w:shd w:val="pct25" w:color="auto" w:fill="auto"/>
      </w:pPr>
      <w:bookmarkStart w:id="25" w:name="_Toc47087609"/>
      <w:r w:rsidRPr="00263756">
        <w:rPr>
          <w:rStyle w:val="CharSectNo"/>
        </w:rPr>
        <w:lastRenderedPageBreak/>
        <w:t>20</w:t>
      </w:r>
      <w:r w:rsidRPr="00263756">
        <w:tab/>
      </w:r>
      <w:r w:rsidR="001C58C1" w:rsidRPr="00263756">
        <w:t>Schedule 1, modification 1.84</w:t>
      </w:r>
      <w:bookmarkEnd w:id="25"/>
    </w:p>
    <w:p w:rsidR="001C58C1" w:rsidRPr="00263756" w:rsidRDefault="001C58C1" w:rsidP="001C58C1">
      <w:pPr>
        <w:pStyle w:val="direction"/>
      </w:pPr>
      <w:r w:rsidRPr="00263756">
        <w:t>substitute</w:t>
      </w:r>
    </w:p>
    <w:p w:rsidR="001C58C1" w:rsidRPr="00263756" w:rsidRDefault="001C58C1" w:rsidP="001C58C1">
      <w:pPr>
        <w:pStyle w:val="IshadedH5Sec"/>
      </w:pPr>
      <w:r w:rsidRPr="00263756">
        <w:t>[1.84]</w:t>
      </w:r>
      <w:r w:rsidRPr="00263756">
        <w:tab/>
        <w:t>Dissemination of unauthorised electoral matter</w:t>
      </w:r>
      <w:r w:rsidRPr="00263756">
        <w:br/>
        <w:t>Section 292 (1) (b) (iii)</w:t>
      </w:r>
    </w:p>
    <w:p w:rsidR="001C58C1" w:rsidRPr="00263756" w:rsidRDefault="001C58C1" w:rsidP="001C58C1">
      <w:pPr>
        <w:pStyle w:val="direction"/>
      </w:pPr>
      <w:r w:rsidRPr="00263756">
        <w:t>substitute</w:t>
      </w:r>
    </w:p>
    <w:p w:rsidR="001C58C1" w:rsidRPr="00263756" w:rsidRDefault="001C58C1" w:rsidP="00162118">
      <w:pPr>
        <w:pStyle w:val="Isubpara"/>
        <w:keepLines/>
      </w:pPr>
      <w:r w:rsidRPr="00263756">
        <w:tab/>
        <w:t>(iii)</w:t>
      </w:r>
      <w:r w:rsidRPr="00263756">
        <w:tab/>
        <w:t>if the matter is disseminated for a candidate for election or a person who has publicly indicated that the person intends to be a candidate for election—a statement to the effect that the matter is disseminated for the candidate or person; and</w:t>
      </w:r>
    </w:p>
    <w:p w:rsidR="007352AE" w:rsidRPr="00263756" w:rsidRDefault="00263756" w:rsidP="00263756">
      <w:pPr>
        <w:pStyle w:val="AH5Sec"/>
        <w:shd w:val="pct25" w:color="auto" w:fill="auto"/>
      </w:pPr>
      <w:bookmarkStart w:id="26" w:name="_Toc47087610"/>
      <w:r w:rsidRPr="00263756">
        <w:rPr>
          <w:rStyle w:val="CharSectNo"/>
        </w:rPr>
        <w:t>21</w:t>
      </w:r>
      <w:r w:rsidRPr="00263756">
        <w:tab/>
      </w:r>
      <w:r w:rsidR="007352AE" w:rsidRPr="00263756">
        <w:t>Schedule 1, modification 1.99</w:t>
      </w:r>
      <w:bookmarkEnd w:id="26"/>
    </w:p>
    <w:p w:rsidR="007352AE" w:rsidRPr="00263756" w:rsidRDefault="007352AE" w:rsidP="007352AE">
      <w:pPr>
        <w:pStyle w:val="direction"/>
      </w:pPr>
      <w:r w:rsidRPr="00263756">
        <w:t>substitute</w:t>
      </w:r>
    </w:p>
    <w:p w:rsidR="007352AE" w:rsidRPr="00263756" w:rsidRDefault="007352AE" w:rsidP="007352AE">
      <w:pPr>
        <w:pStyle w:val="IshadedSchClause"/>
      </w:pPr>
      <w:r w:rsidRPr="00263756">
        <w:t>[1.9</w:t>
      </w:r>
      <w:r w:rsidR="00734962" w:rsidRPr="00263756">
        <w:t>9</w:t>
      </w:r>
      <w:r w:rsidRPr="00263756">
        <w:t>]</w:t>
      </w:r>
      <w:r w:rsidRPr="00263756">
        <w:tab/>
        <w:t>Clause 6 (2)</w:t>
      </w:r>
    </w:p>
    <w:p w:rsidR="007352AE" w:rsidRPr="00263756" w:rsidRDefault="007352AE" w:rsidP="007352AE">
      <w:pPr>
        <w:pStyle w:val="ISchMain"/>
      </w:pPr>
      <w:r w:rsidRPr="00263756">
        <w:tab/>
        <w:t>(2)</w:t>
      </w:r>
      <w:r w:rsidRPr="00263756">
        <w:tab/>
        <w:t>This clause applies to a set of declaration voting papers if the officer is satisfied that—</w:t>
      </w:r>
    </w:p>
    <w:p w:rsidR="007352AE" w:rsidRPr="00263756" w:rsidRDefault="007352AE" w:rsidP="007352AE">
      <w:pPr>
        <w:pStyle w:val="ISchpara"/>
      </w:pPr>
      <w:r w:rsidRPr="00263756">
        <w:tab/>
        <w:t>(a)</w:t>
      </w:r>
      <w:r w:rsidRPr="00263756">
        <w:tab/>
        <w:t>the signature on the declaration is that of the elector; and</w:t>
      </w:r>
    </w:p>
    <w:p w:rsidR="007352AE" w:rsidRPr="00263756" w:rsidRDefault="007352AE" w:rsidP="007352AE">
      <w:pPr>
        <w:pStyle w:val="ISchpara"/>
      </w:pPr>
      <w:r w:rsidRPr="00263756">
        <w:tab/>
        <w:t>(b)</w:t>
      </w:r>
      <w:r w:rsidRPr="00263756">
        <w:tab/>
        <w:t>the certificate by the witness is in accordance with the relevant provision; and</w:t>
      </w:r>
    </w:p>
    <w:p w:rsidR="007352AE" w:rsidRPr="00263756" w:rsidRDefault="007352AE" w:rsidP="007352AE">
      <w:pPr>
        <w:pStyle w:val="ISchpara"/>
      </w:pPr>
      <w:r w:rsidRPr="00263756">
        <w:tab/>
        <w:t>(c)</w:t>
      </w:r>
      <w:r w:rsidRPr="00263756">
        <w:tab/>
        <w:t>for a postal vote if the papers were posted to the commissioner—the papers were posted before the close of the poll; and</w:t>
      </w:r>
    </w:p>
    <w:p w:rsidR="007352AE" w:rsidRPr="00263756" w:rsidRDefault="007352AE" w:rsidP="007352AE">
      <w:pPr>
        <w:pStyle w:val="ISchpara"/>
      </w:pPr>
      <w:r w:rsidRPr="00263756">
        <w:tab/>
        <w:t>(d)</w:t>
      </w:r>
      <w:r w:rsidRPr="00263756">
        <w:tab/>
        <w:t>for a declaration vote under section 133B (3) or a postal vote under section 136A (Applications for postal voting papers)—the review panel or a member of the review panel has decided that the elector is an Aboriginal or Torres Strait Islander person.</w:t>
      </w:r>
    </w:p>
    <w:p w:rsidR="007352AE" w:rsidRPr="00263756" w:rsidRDefault="00263756" w:rsidP="00263756">
      <w:pPr>
        <w:pStyle w:val="AH5Sec"/>
        <w:shd w:val="pct25" w:color="auto" w:fill="auto"/>
      </w:pPr>
      <w:bookmarkStart w:id="27" w:name="_Toc47087611"/>
      <w:r w:rsidRPr="00263756">
        <w:rPr>
          <w:rStyle w:val="CharSectNo"/>
        </w:rPr>
        <w:lastRenderedPageBreak/>
        <w:t>22</w:t>
      </w:r>
      <w:r w:rsidRPr="00263756">
        <w:tab/>
      </w:r>
      <w:r w:rsidR="007352AE" w:rsidRPr="00263756">
        <w:t>Schedule 1, new modification 1.99A</w:t>
      </w:r>
      <w:bookmarkEnd w:id="27"/>
    </w:p>
    <w:p w:rsidR="007352AE" w:rsidRPr="00263756" w:rsidRDefault="007352AE" w:rsidP="007352AE">
      <w:pPr>
        <w:pStyle w:val="direction"/>
      </w:pPr>
      <w:r w:rsidRPr="00263756">
        <w:t>insert</w:t>
      </w:r>
    </w:p>
    <w:p w:rsidR="007352AE" w:rsidRPr="00263756" w:rsidRDefault="007352AE" w:rsidP="007352AE">
      <w:pPr>
        <w:pStyle w:val="IshadedSchClause"/>
      </w:pPr>
      <w:r w:rsidRPr="00263756">
        <w:t>[1.99A]</w:t>
      </w:r>
      <w:r w:rsidRPr="00263756">
        <w:tab/>
        <w:t>Clause 9 (a)</w:t>
      </w:r>
    </w:p>
    <w:p w:rsidR="007352AE" w:rsidRPr="00263756" w:rsidRDefault="007352AE" w:rsidP="007352AE">
      <w:pPr>
        <w:pStyle w:val="direction"/>
      </w:pPr>
      <w:r w:rsidRPr="00263756">
        <w:t>substitute</w:t>
      </w:r>
    </w:p>
    <w:p w:rsidR="007352AE" w:rsidRPr="00263756" w:rsidRDefault="007352AE" w:rsidP="007352AE">
      <w:pPr>
        <w:pStyle w:val="ISchpara"/>
      </w:pPr>
      <w:r w:rsidRPr="00263756">
        <w:tab/>
        <w:t>(a)</w:t>
      </w:r>
      <w:r w:rsidRPr="00263756">
        <w:tab/>
        <w:t>the elector who signed the declaration was, when the roll closed for the election, entitled to be enrolled; and</w:t>
      </w:r>
    </w:p>
    <w:p w:rsidR="007352AE" w:rsidRPr="00263756" w:rsidRDefault="00263756" w:rsidP="00263756">
      <w:pPr>
        <w:pStyle w:val="AH5Sec"/>
        <w:shd w:val="pct25" w:color="auto" w:fill="auto"/>
      </w:pPr>
      <w:bookmarkStart w:id="28" w:name="_Toc47087612"/>
      <w:r w:rsidRPr="00263756">
        <w:rPr>
          <w:rStyle w:val="CharSectNo"/>
        </w:rPr>
        <w:t>23</w:t>
      </w:r>
      <w:r w:rsidRPr="00263756">
        <w:tab/>
      </w:r>
      <w:r w:rsidR="007352AE" w:rsidRPr="00263756">
        <w:t>Schedule 1, new modifications 1.103A and 1.103</w:t>
      </w:r>
      <w:r w:rsidR="00A10366" w:rsidRPr="00263756">
        <w:t>B</w:t>
      </w:r>
      <w:bookmarkEnd w:id="28"/>
    </w:p>
    <w:p w:rsidR="007352AE" w:rsidRPr="00263756" w:rsidRDefault="007352AE" w:rsidP="007352AE">
      <w:pPr>
        <w:pStyle w:val="direction"/>
      </w:pPr>
      <w:r w:rsidRPr="00263756">
        <w:t>insert</w:t>
      </w:r>
    </w:p>
    <w:p w:rsidR="007352AE" w:rsidRPr="00263756" w:rsidRDefault="007352AE" w:rsidP="007352AE">
      <w:pPr>
        <w:pStyle w:val="IshadedSchClause"/>
      </w:pPr>
      <w:r w:rsidRPr="00263756">
        <w:t>[1.103A]</w:t>
      </w:r>
      <w:r w:rsidRPr="00263756">
        <w:tab/>
        <w:t xml:space="preserve">Definitions of </w:t>
      </w:r>
      <w:r w:rsidRPr="00263756">
        <w:rPr>
          <w:rStyle w:val="charItals"/>
        </w:rPr>
        <w:t xml:space="preserve">certified extract of electors </w:t>
      </w:r>
      <w:r w:rsidRPr="00263756">
        <w:t xml:space="preserve">and </w:t>
      </w:r>
      <w:r w:rsidRPr="00263756">
        <w:rPr>
          <w:rStyle w:val="charItals"/>
        </w:rPr>
        <w:t>certified list of electors</w:t>
      </w:r>
    </w:p>
    <w:p w:rsidR="007352AE" w:rsidRPr="00263756" w:rsidRDefault="007352AE" w:rsidP="007352AE">
      <w:pPr>
        <w:pStyle w:val="direction"/>
      </w:pPr>
      <w:r w:rsidRPr="00263756">
        <w:t>substitute</w:t>
      </w:r>
    </w:p>
    <w:p w:rsidR="007352AE" w:rsidRPr="00263756" w:rsidRDefault="007352AE" w:rsidP="00263756">
      <w:pPr>
        <w:pStyle w:val="aDef"/>
      </w:pPr>
      <w:r w:rsidRPr="00263756">
        <w:rPr>
          <w:rStyle w:val="charBoldItals"/>
        </w:rPr>
        <w:t>certified extract of electors</w:t>
      </w:r>
      <w:r w:rsidRPr="00263756">
        <w:t>, for an election in an electorate—see section 120A.</w:t>
      </w:r>
    </w:p>
    <w:p w:rsidR="007352AE" w:rsidRPr="00263756" w:rsidRDefault="007352AE" w:rsidP="00263756">
      <w:pPr>
        <w:pStyle w:val="aDef"/>
      </w:pPr>
      <w:r w:rsidRPr="00263756">
        <w:rPr>
          <w:rStyle w:val="charBoldItals"/>
        </w:rPr>
        <w:t>certified list of electors</w:t>
      </w:r>
      <w:r w:rsidRPr="00263756">
        <w:t>, for an election in an electorate—see section 120A.</w:t>
      </w:r>
    </w:p>
    <w:p w:rsidR="007352AE" w:rsidRPr="00263756" w:rsidRDefault="007352AE" w:rsidP="007352AE">
      <w:pPr>
        <w:pStyle w:val="IshadedSchClause"/>
      </w:pPr>
      <w:r w:rsidRPr="00263756">
        <w:t>[1.103</w:t>
      </w:r>
      <w:r w:rsidR="00A10366" w:rsidRPr="00263756">
        <w:t>B</w:t>
      </w:r>
      <w:r w:rsidRPr="00263756">
        <w:t>]</w:t>
      </w:r>
      <w:r w:rsidRPr="00263756">
        <w:tab/>
        <w:t xml:space="preserve">New definition of </w:t>
      </w:r>
      <w:r w:rsidRPr="00263756">
        <w:rPr>
          <w:rStyle w:val="charItals"/>
        </w:rPr>
        <w:t>closed</w:t>
      </w:r>
    </w:p>
    <w:p w:rsidR="007352AE" w:rsidRPr="00263756" w:rsidRDefault="007352AE" w:rsidP="007352AE">
      <w:pPr>
        <w:pStyle w:val="direction"/>
      </w:pPr>
      <w:r w:rsidRPr="00263756">
        <w:t>insert</w:t>
      </w:r>
    </w:p>
    <w:p w:rsidR="007352AE" w:rsidRPr="00263756" w:rsidRDefault="007352AE" w:rsidP="00263756">
      <w:pPr>
        <w:pStyle w:val="aDef"/>
      </w:pPr>
      <w:r w:rsidRPr="00263756">
        <w:rPr>
          <w:rStyle w:val="charBoldItals"/>
        </w:rPr>
        <w:t>closed</w:t>
      </w:r>
      <w:r w:rsidRPr="00263756">
        <w:t>, in relation to a roll, means closed in accordance with section 80.</w:t>
      </w:r>
    </w:p>
    <w:p w:rsidR="007352AE" w:rsidRPr="00263756" w:rsidRDefault="00263756" w:rsidP="00263756">
      <w:pPr>
        <w:pStyle w:val="AH5Sec"/>
        <w:shd w:val="pct25" w:color="auto" w:fill="auto"/>
      </w:pPr>
      <w:bookmarkStart w:id="29" w:name="_Toc47087613"/>
      <w:r w:rsidRPr="00263756">
        <w:rPr>
          <w:rStyle w:val="CharSectNo"/>
        </w:rPr>
        <w:lastRenderedPageBreak/>
        <w:t>24</w:t>
      </w:r>
      <w:r w:rsidRPr="00263756">
        <w:tab/>
      </w:r>
      <w:r w:rsidR="007352AE" w:rsidRPr="00263756">
        <w:t>Schedule 1, modification 1.105</w:t>
      </w:r>
      <w:bookmarkEnd w:id="29"/>
    </w:p>
    <w:p w:rsidR="007352AE" w:rsidRPr="00263756" w:rsidRDefault="007352AE" w:rsidP="007352AE">
      <w:pPr>
        <w:pStyle w:val="direction"/>
      </w:pPr>
      <w:r w:rsidRPr="00263756">
        <w:t>substitute</w:t>
      </w:r>
    </w:p>
    <w:p w:rsidR="007352AE" w:rsidRPr="00263756" w:rsidRDefault="007352AE" w:rsidP="007352AE">
      <w:pPr>
        <w:pStyle w:val="IshadedSchClause"/>
      </w:pPr>
      <w:r w:rsidRPr="00263756">
        <w:t>[1.105]</w:t>
      </w:r>
      <w:r w:rsidRPr="00263756">
        <w:tab/>
        <w:t>New definition of</w:t>
      </w:r>
      <w:r w:rsidRPr="00263756">
        <w:rPr>
          <w:rStyle w:val="charItals"/>
        </w:rPr>
        <w:t xml:space="preserve"> liaison officer</w:t>
      </w:r>
    </w:p>
    <w:p w:rsidR="007352AE" w:rsidRPr="00263756" w:rsidRDefault="007352AE" w:rsidP="007352AE">
      <w:pPr>
        <w:pStyle w:val="direction"/>
      </w:pPr>
      <w:r w:rsidRPr="00263756">
        <w:t>insert</w:t>
      </w:r>
    </w:p>
    <w:p w:rsidR="007352AE" w:rsidRPr="00263756" w:rsidRDefault="007352AE" w:rsidP="00263756">
      <w:pPr>
        <w:pStyle w:val="aDef"/>
      </w:pPr>
      <w:r w:rsidRPr="00263756">
        <w:rPr>
          <w:rStyle w:val="charBoldItals"/>
        </w:rPr>
        <w:t>liaison officer</w:t>
      </w:r>
      <w:r w:rsidRPr="00263756">
        <w:t xml:space="preserve"> means an Aboriginal and Torres Strait Islander liaison officer appointed under section 33 (2A).</w:t>
      </w:r>
    </w:p>
    <w:p w:rsidR="007352AE" w:rsidRPr="00263756" w:rsidRDefault="007352AE" w:rsidP="007352AE">
      <w:pPr>
        <w:pStyle w:val="IshadedSchClause"/>
      </w:pPr>
      <w:r w:rsidRPr="00263756">
        <w:t>[1.105A]</w:t>
      </w:r>
      <w:r w:rsidRPr="00263756">
        <w:tab/>
        <w:t>Definition of</w:t>
      </w:r>
      <w:r w:rsidRPr="00263756">
        <w:rPr>
          <w:rStyle w:val="charItals"/>
        </w:rPr>
        <w:t xml:space="preserve"> official error</w:t>
      </w:r>
    </w:p>
    <w:p w:rsidR="007352AE" w:rsidRPr="00263756" w:rsidRDefault="007352AE" w:rsidP="007352AE">
      <w:pPr>
        <w:pStyle w:val="direction"/>
      </w:pPr>
      <w:r w:rsidRPr="00263756">
        <w:t>omit</w:t>
      </w:r>
    </w:p>
    <w:p w:rsidR="007352AE" w:rsidRPr="00263756" w:rsidRDefault="007352AE" w:rsidP="00263756">
      <w:pPr>
        <w:pStyle w:val="aDef"/>
      </w:pPr>
      <w:r w:rsidRPr="00263756">
        <w:t>6pm on the first day of the pre-election period for</w:t>
      </w:r>
    </w:p>
    <w:p w:rsidR="007352AE" w:rsidRPr="00263756" w:rsidRDefault="007352AE" w:rsidP="007352AE">
      <w:pPr>
        <w:pStyle w:val="direction"/>
      </w:pPr>
      <w:r w:rsidRPr="00263756">
        <w:t>substitute</w:t>
      </w:r>
    </w:p>
    <w:p w:rsidR="007352AE" w:rsidRPr="00263756" w:rsidRDefault="007352AE" w:rsidP="007352AE">
      <w:pPr>
        <w:pStyle w:val="Amainreturn"/>
      </w:pPr>
      <w:r w:rsidRPr="00263756">
        <w:t>the roll closed for the purpose of</w:t>
      </w:r>
    </w:p>
    <w:p w:rsidR="007352AE" w:rsidRPr="00263756" w:rsidRDefault="007352AE" w:rsidP="007352AE">
      <w:pPr>
        <w:pStyle w:val="IshadedSchClause"/>
      </w:pPr>
      <w:r w:rsidRPr="00263756">
        <w:t>[1.105</w:t>
      </w:r>
      <w:r w:rsidR="00A10366" w:rsidRPr="00263756">
        <w:t>B</w:t>
      </w:r>
      <w:r w:rsidRPr="00263756">
        <w:t>]</w:t>
      </w:r>
      <w:r w:rsidRPr="00263756">
        <w:tab/>
        <w:t>New definition of</w:t>
      </w:r>
      <w:r w:rsidRPr="00263756">
        <w:rPr>
          <w:rStyle w:val="charItals"/>
        </w:rPr>
        <w:t xml:space="preserve"> partial failure</w:t>
      </w:r>
    </w:p>
    <w:p w:rsidR="007352AE" w:rsidRPr="00263756" w:rsidRDefault="007352AE" w:rsidP="007352AE">
      <w:pPr>
        <w:pStyle w:val="direction"/>
      </w:pPr>
      <w:r w:rsidRPr="00263756">
        <w:t>insert</w:t>
      </w:r>
    </w:p>
    <w:p w:rsidR="007352AE" w:rsidRPr="00263756" w:rsidRDefault="007352AE" w:rsidP="00263756">
      <w:pPr>
        <w:pStyle w:val="aDef"/>
      </w:pPr>
      <w:r w:rsidRPr="00263756">
        <w:rPr>
          <w:rStyle w:val="charBoldItals"/>
        </w:rPr>
        <w:t>partial failure</w:t>
      </w:r>
      <w:r w:rsidRPr="00263756">
        <w:rPr>
          <w:bCs/>
          <w:iCs/>
        </w:rPr>
        <w:t>,</w:t>
      </w:r>
      <w:r w:rsidRPr="00263756">
        <w:t xml:space="preserve"> for part 13 (Casual vacancies)—see section 190.</w:t>
      </w:r>
    </w:p>
    <w:p w:rsidR="007352AE" w:rsidRPr="00263756" w:rsidRDefault="00263756" w:rsidP="00263756">
      <w:pPr>
        <w:pStyle w:val="AH5Sec"/>
        <w:shd w:val="pct25" w:color="auto" w:fill="auto"/>
      </w:pPr>
      <w:bookmarkStart w:id="30" w:name="_Toc47087614"/>
      <w:r w:rsidRPr="00263756">
        <w:rPr>
          <w:rStyle w:val="CharSectNo"/>
        </w:rPr>
        <w:t>25</w:t>
      </w:r>
      <w:r w:rsidRPr="00263756">
        <w:tab/>
      </w:r>
      <w:r w:rsidR="007352AE" w:rsidRPr="00263756">
        <w:t>Schedule 1, new modification 1.106</w:t>
      </w:r>
      <w:r w:rsidR="006952D6" w:rsidRPr="00263756">
        <w:t>B</w:t>
      </w:r>
      <w:bookmarkEnd w:id="30"/>
    </w:p>
    <w:p w:rsidR="007352AE" w:rsidRPr="00263756" w:rsidRDefault="007352AE" w:rsidP="007352AE">
      <w:pPr>
        <w:pStyle w:val="direction"/>
      </w:pPr>
      <w:r w:rsidRPr="00263756">
        <w:t>insert</w:t>
      </w:r>
    </w:p>
    <w:p w:rsidR="007352AE" w:rsidRPr="00263756" w:rsidRDefault="007352AE" w:rsidP="007352AE">
      <w:pPr>
        <w:pStyle w:val="IshadedSchClause"/>
      </w:pPr>
      <w:r w:rsidRPr="00263756">
        <w:t>[1.106</w:t>
      </w:r>
      <w:r w:rsidR="006952D6" w:rsidRPr="00263756">
        <w:t>B</w:t>
      </w:r>
      <w:r w:rsidRPr="00263756">
        <w:t>]</w:t>
      </w:r>
      <w:r w:rsidRPr="00263756">
        <w:tab/>
        <w:t>Definitions of</w:t>
      </w:r>
      <w:r w:rsidRPr="00263756">
        <w:rPr>
          <w:rStyle w:val="charItals"/>
        </w:rPr>
        <w:t xml:space="preserve"> preliminary certified extract of electors </w:t>
      </w:r>
      <w:r w:rsidRPr="00263756">
        <w:t>and</w:t>
      </w:r>
      <w:r w:rsidRPr="00263756">
        <w:rPr>
          <w:rStyle w:val="charItals"/>
        </w:rPr>
        <w:t xml:space="preserve"> preliminary certified list of electors</w:t>
      </w:r>
    </w:p>
    <w:p w:rsidR="007352AE" w:rsidRPr="00263756" w:rsidRDefault="007352AE" w:rsidP="00162118">
      <w:pPr>
        <w:pStyle w:val="direction"/>
        <w:keepNext w:val="0"/>
      </w:pPr>
      <w:r w:rsidRPr="00263756">
        <w:t>omit</w:t>
      </w:r>
    </w:p>
    <w:p w:rsidR="007352AE" w:rsidRPr="00263756" w:rsidRDefault="00263756" w:rsidP="00263756">
      <w:pPr>
        <w:pStyle w:val="AH5Sec"/>
        <w:shd w:val="pct25" w:color="auto" w:fill="auto"/>
      </w:pPr>
      <w:bookmarkStart w:id="31" w:name="_Toc47087615"/>
      <w:r w:rsidRPr="00263756">
        <w:rPr>
          <w:rStyle w:val="CharSectNo"/>
        </w:rPr>
        <w:lastRenderedPageBreak/>
        <w:t>26</w:t>
      </w:r>
      <w:r w:rsidRPr="00263756">
        <w:tab/>
      </w:r>
      <w:r w:rsidR="007352AE" w:rsidRPr="00263756">
        <w:t>Schedule 1, new modification 1.10</w:t>
      </w:r>
      <w:r w:rsidR="006952D6" w:rsidRPr="00263756">
        <w:t>8</w:t>
      </w:r>
      <w:bookmarkEnd w:id="31"/>
    </w:p>
    <w:p w:rsidR="007352AE" w:rsidRPr="00263756" w:rsidRDefault="007352AE" w:rsidP="007352AE">
      <w:pPr>
        <w:pStyle w:val="direction"/>
      </w:pPr>
      <w:r w:rsidRPr="00263756">
        <w:t>insert</w:t>
      </w:r>
    </w:p>
    <w:p w:rsidR="007352AE" w:rsidRPr="00263756" w:rsidRDefault="007352AE" w:rsidP="007352AE">
      <w:pPr>
        <w:pStyle w:val="IshadedSchClause"/>
      </w:pPr>
      <w:r w:rsidRPr="00263756">
        <w:t>[1.10</w:t>
      </w:r>
      <w:r w:rsidR="006952D6" w:rsidRPr="00263756">
        <w:t>8</w:t>
      </w:r>
      <w:r w:rsidRPr="00263756">
        <w:t>]</w:t>
      </w:r>
      <w:r w:rsidRPr="00263756">
        <w:tab/>
        <w:t>Definition of</w:t>
      </w:r>
      <w:r w:rsidRPr="00263756">
        <w:rPr>
          <w:rStyle w:val="charItals"/>
        </w:rPr>
        <w:t xml:space="preserve"> supplementary certified list of electors</w:t>
      </w:r>
    </w:p>
    <w:p w:rsidR="007352AE" w:rsidRPr="00263756" w:rsidRDefault="007352AE" w:rsidP="007352AE">
      <w:pPr>
        <w:pStyle w:val="direction"/>
      </w:pPr>
      <w:r w:rsidRPr="00263756">
        <w:t>omit</w:t>
      </w:r>
    </w:p>
    <w:p w:rsidR="00263756" w:rsidRDefault="00263756">
      <w:pPr>
        <w:pStyle w:val="02Text"/>
        <w:sectPr w:rsidR="00263756" w:rsidSect="00263756">
          <w:headerReference w:type="even" r:id="rId18"/>
          <w:headerReference w:type="default" r:id="rId19"/>
          <w:footerReference w:type="even" r:id="rId20"/>
          <w:footerReference w:type="default" r:id="rId21"/>
          <w:footerReference w:type="first" r:id="rId22"/>
          <w:pgSz w:w="11907" w:h="16839" w:code="9"/>
          <w:pgMar w:top="3880" w:right="1900" w:bottom="3100" w:left="2300" w:header="2280" w:footer="1760" w:gutter="0"/>
          <w:pgNumType w:start="1"/>
          <w:cols w:space="720"/>
          <w:titlePg/>
          <w:docGrid w:linePitch="326"/>
        </w:sectPr>
      </w:pPr>
    </w:p>
    <w:p w:rsidR="00A47E93" w:rsidRPr="00263756" w:rsidRDefault="00A47E93">
      <w:pPr>
        <w:pStyle w:val="EndNoteHeading"/>
      </w:pPr>
      <w:r w:rsidRPr="00263756">
        <w:lastRenderedPageBreak/>
        <w:t>Endnotes</w:t>
      </w:r>
    </w:p>
    <w:p w:rsidR="00A47E93" w:rsidRPr="00263756" w:rsidRDefault="00A47E93">
      <w:pPr>
        <w:pStyle w:val="EndNoteSubHeading"/>
      </w:pPr>
      <w:r w:rsidRPr="00263756">
        <w:t>1</w:t>
      </w:r>
      <w:r w:rsidRPr="00263756">
        <w:tab/>
        <w:t>Presentation speech</w:t>
      </w:r>
    </w:p>
    <w:p w:rsidR="00A47E93" w:rsidRPr="00263756" w:rsidRDefault="00A47E93">
      <w:pPr>
        <w:pStyle w:val="EndNoteText"/>
      </w:pPr>
      <w:r w:rsidRPr="00263756">
        <w:tab/>
        <w:t>Presentation speech made in the Legislative Assembly on</w:t>
      </w:r>
      <w:r w:rsidR="00790508" w:rsidRPr="00263756">
        <w:t xml:space="preserve"> 20 February 2020.</w:t>
      </w:r>
    </w:p>
    <w:p w:rsidR="00A47E93" w:rsidRPr="00263756" w:rsidRDefault="00A47E93">
      <w:pPr>
        <w:pStyle w:val="EndNoteSubHeading"/>
      </w:pPr>
      <w:r w:rsidRPr="00263756">
        <w:t>2</w:t>
      </w:r>
      <w:r w:rsidRPr="00263756">
        <w:tab/>
        <w:t>Notification</w:t>
      </w:r>
    </w:p>
    <w:p w:rsidR="00A47E93" w:rsidRPr="00263756" w:rsidRDefault="00A47E93">
      <w:pPr>
        <w:pStyle w:val="EndNoteText"/>
      </w:pPr>
      <w:r w:rsidRPr="00263756">
        <w:tab/>
        <w:t xml:space="preserve">Notified under the </w:t>
      </w:r>
      <w:hyperlink r:id="rId23" w:tooltip="A2001-14" w:history="1">
        <w:r w:rsidR="00C6559B" w:rsidRPr="00263756">
          <w:rPr>
            <w:rStyle w:val="charCitHyperlinkAbbrev"/>
          </w:rPr>
          <w:t>Legislation Act</w:t>
        </w:r>
      </w:hyperlink>
      <w:r w:rsidRPr="00263756">
        <w:t xml:space="preserve"> on</w:t>
      </w:r>
      <w:r w:rsidR="00790508" w:rsidRPr="00263756">
        <w:t xml:space="preserve"> 5 August 2020.</w:t>
      </w:r>
    </w:p>
    <w:p w:rsidR="00A47E93" w:rsidRPr="00263756" w:rsidRDefault="00A47E93">
      <w:pPr>
        <w:pStyle w:val="EndNoteSubHeading"/>
      </w:pPr>
      <w:r w:rsidRPr="00263756">
        <w:t>3</w:t>
      </w:r>
      <w:r w:rsidRPr="00263756">
        <w:tab/>
        <w:t>Republications of amended laws</w:t>
      </w:r>
    </w:p>
    <w:p w:rsidR="00A47E93" w:rsidRPr="00263756" w:rsidRDefault="00A47E93">
      <w:pPr>
        <w:pStyle w:val="EndNoteText"/>
      </w:pPr>
      <w:r w:rsidRPr="00263756">
        <w:tab/>
        <w:t xml:space="preserve">For the latest republication of amended laws, see </w:t>
      </w:r>
      <w:hyperlink r:id="rId24" w:history="1">
        <w:r w:rsidR="00C6559B" w:rsidRPr="00263756">
          <w:rPr>
            <w:rStyle w:val="charCitHyperlinkAbbrev"/>
          </w:rPr>
          <w:t>www.legislation.act.gov.au</w:t>
        </w:r>
      </w:hyperlink>
      <w:r w:rsidRPr="00263756">
        <w:t>.</w:t>
      </w:r>
    </w:p>
    <w:p w:rsidR="00A47E93" w:rsidRPr="00263756" w:rsidRDefault="00A47E93">
      <w:pPr>
        <w:pStyle w:val="N-line2"/>
      </w:pPr>
    </w:p>
    <w:p w:rsidR="00263756" w:rsidRDefault="00263756">
      <w:pPr>
        <w:pStyle w:val="05EndNote"/>
        <w:sectPr w:rsidR="00263756" w:rsidSect="00162118">
          <w:headerReference w:type="even" r:id="rId25"/>
          <w:headerReference w:type="default" r:id="rId26"/>
          <w:footerReference w:type="even" r:id="rId27"/>
          <w:footerReference w:type="default" r:id="rId28"/>
          <w:pgSz w:w="11907" w:h="16839" w:code="9"/>
          <w:pgMar w:top="3000" w:right="1900" w:bottom="2500" w:left="2300" w:header="2480" w:footer="2100" w:gutter="0"/>
          <w:cols w:space="720"/>
          <w:docGrid w:linePitch="326"/>
        </w:sectPr>
      </w:pPr>
    </w:p>
    <w:p w:rsidR="00632853" w:rsidRPr="00263756" w:rsidRDefault="00632853" w:rsidP="00A47E93"/>
    <w:p w:rsidR="00790508" w:rsidRPr="00263756" w:rsidRDefault="00790508">
      <w:pPr>
        <w:pStyle w:val="BillBasic"/>
      </w:pPr>
      <w:r w:rsidRPr="00263756">
        <w:t xml:space="preserve">I certify that the above is a true copy of the Aboriginal and Torres Strait Islander Elected Body Amendment Bill 2020, which was passed by the Legislative Assembly on 30 July 2020. </w:t>
      </w:r>
    </w:p>
    <w:p w:rsidR="00790508" w:rsidRPr="00263756" w:rsidRDefault="00790508"/>
    <w:p w:rsidR="00790508" w:rsidRPr="00263756" w:rsidRDefault="00790508"/>
    <w:p w:rsidR="00790508" w:rsidRPr="00263756" w:rsidRDefault="00790508"/>
    <w:p w:rsidR="00790508" w:rsidRPr="00263756" w:rsidRDefault="00790508"/>
    <w:p w:rsidR="00790508" w:rsidRPr="00263756" w:rsidRDefault="00790508">
      <w:pPr>
        <w:pStyle w:val="BillBasic"/>
        <w:jc w:val="right"/>
      </w:pPr>
      <w:r w:rsidRPr="00263756">
        <w:t>Clerk of the Legislative Assembly</w:t>
      </w:r>
    </w:p>
    <w:p w:rsidR="00790508" w:rsidRDefault="00790508" w:rsidP="00A47E93"/>
    <w:p w:rsidR="00263756" w:rsidRDefault="00263756" w:rsidP="00263756">
      <w:pPr>
        <w:suppressLineNumbers/>
      </w:pPr>
    </w:p>
    <w:p w:rsidR="00263756" w:rsidRDefault="00263756" w:rsidP="00263756">
      <w:pPr>
        <w:suppressLineNumbers/>
      </w:pPr>
    </w:p>
    <w:p w:rsidR="00263756" w:rsidRDefault="00263756" w:rsidP="00263756">
      <w:pPr>
        <w:suppressLineNumbers/>
      </w:pPr>
    </w:p>
    <w:p w:rsidR="00263756" w:rsidRDefault="00263756" w:rsidP="00263756">
      <w:pPr>
        <w:suppressLineNumbers/>
      </w:pPr>
    </w:p>
    <w:p w:rsidR="00162118" w:rsidRDefault="00162118" w:rsidP="00263756">
      <w:pPr>
        <w:suppressLineNumbers/>
      </w:pPr>
    </w:p>
    <w:p w:rsidR="00263756" w:rsidRDefault="00263756" w:rsidP="00263756">
      <w:pPr>
        <w:suppressLineNumbers/>
      </w:pPr>
    </w:p>
    <w:p w:rsidR="00263756" w:rsidRDefault="00263756" w:rsidP="00263756">
      <w:pPr>
        <w:suppressLineNumbers/>
      </w:pPr>
    </w:p>
    <w:p w:rsidR="00263756" w:rsidRDefault="00263756" w:rsidP="00263756">
      <w:pPr>
        <w:suppressLineNumbers/>
      </w:pPr>
    </w:p>
    <w:p w:rsidR="00263756" w:rsidRDefault="00263756" w:rsidP="00263756">
      <w:pPr>
        <w:suppressLineNumbers/>
      </w:pPr>
    </w:p>
    <w:p w:rsidR="00263756" w:rsidRDefault="00263756" w:rsidP="00263756">
      <w:pPr>
        <w:suppressLineNumbers/>
      </w:pPr>
    </w:p>
    <w:p w:rsidR="00263756" w:rsidRDefault="00263756" w:rsidP="00263756">
      <w:pPr>
        <w:suppressLineNumbers/>
      </w:pPr>
    </w:p>
    <w:p w:rsidR="00263756" w:rsidRDefault="00263756" w:rsidP="00263756">
      <w:pPr>
        <w:suppressLineNumbers/>
      </w:pPr>
    </w:p>
    <w:p w:rsidR="00263756" w:rsidRDefault="00263756">
      <w:pPr>
        <w:jc w:val="center"/>
        <w:rPr>
          <w:sz w:val="18"/>
        </w:rPr>
      </w:pPr>
      <w:r>
        <w:rPr>
          <w:sz w:val="18"/>
        </w:rPr>
        <w:t xml:space="preserve">© Australian Capital Territory </w:t>
      </w:r>
      <w:r>
        <w:rPr>
          <w:noProof/>
          <w:sz w:val="18"/>
        </w:rPr>
        <w:t>2020</w:t>
      </w:r>
    </w:p>
    <w:sectPr w:rsidR="00263756" w:rsidSect="00263756">
      <w:headerReference w:type="even" r:id="rId29"/>
      <w:headerReference w:type="default" r:id="rId30"/>
      <w:headerReference w:type="first" r:id="rId31"/>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9A3" w:rsidRDefault="00A709A3">
      <w:r>
        <w:separator/>
      </w:r>
    </w:p>
  </w:endnote>
  <w:endnote w:type="continuationSeparator" w:id="0">
    <w:p w:rsidR="00A709A3" w:rsidRDefault="00A7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9A3" w:rsidRDefault="00A709A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709A3" w:rsidRPr="00CB3D59">
      <w:tc>
        <w:tcPr>
          <w:tcW w:w="845" w:type="pct"/>
        </w:tcPr>
        <w:p w:rsidR="00A709A3" w:rsidRPr="0097645D" w:rsidRDefault="00A709A3" w:rsidP="00A709A3">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C208D8">
            <w:rPr>
              <w:rStyle w:val="PageNumber"/>
              <w:rFonts w:cs="Arial"/>
              <w:noProof/>
              <w:szCs w:val="18"/>
            </w:rPr>
            <w:t>2</w:t>
          </w:r>
          <w:r w:rsidRPr="0097645D">
            <w:rPr>
              <w:rStyle w:val="PageNumber"/>
              <w:rFonts w:cs="Arial"/>
              <w:szCs w:val="18"/>
            </w:rPr>
            <w:fldChar w:fldCharType="end"/>
          </w:r>
        </w:p>
      </w:tc>
      <w:tc>
        <w:tcPr>
          <w:tcW w:w="3090" w:type="pct"/>
        </w:tcPr>
        <w:p w:rsidR="00A709A3" w:rsidRPr="00783A18" w:rsidRDefault="00C208D8" w:rsidP="00A709A3">
          <w:pPr>
            <w:pStyle w:val="Footer"/>
            <w:spacing w:line="240" w:lineRule="auto"/>
            <w:jc w:val="center"/>
            <w:rPr>
              <w:rFonts w:ascii="Times New Roman" w:hAnsi="Times New Roman"/>
              <w:sz w:val="24"/>
              <w:szCs w:val="24"/>
            </w:rPr>
          </w:pPr>
          <w:fldSimple w:instr=" REF Citation *\charformat  \* MERGEFORMAT ">
            <w:r w:rsidR="00A709A3" w:rsidRPr="00263756">
              <w:t>Aboriginal and Torres Strait Islander Elected Body Amendment Act 2020</w:t>
            </w:r>
          </w:fldSimple>
        </w:p>
        <w:p w:rsidR="00A709A3" w:rsidRPr="00783A18" w:rsidRDefault="00A709A3" w:rsidP="00A709A3">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rsidR="00A709A3" w:rsidRPr="00743346" w:rsidRDefault="00A709A3" w:rsidP="00A709A3">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Pr>
              <w:rFonts w:cs="Arial"/>
              <w:szCs w:val="18"/>
            </w:rPr>
            <w:t>A2020-36</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Pr>
              <w:rFonts w:cs="Arial"/>
              <w:szCs w:val="18"/>
            </w:rPr>
            <w:t xml:space="preserve">  </w:t>
          </w:r>
          <w:r w:rsidRPr="00743346">
            <w:rPr>
              <w:rFonts w:cs="Arial"/>
              <w:szCs w:val="18"/>
            </w:rPr>
            <w:fldChar w:fldCharType="end"/>
          </w:r>
        </w:p>
      </w:tc>
    </w:tr>
  </w:tbl>
  <w:p w:rsidR="00A709A3" w:rsidRPr="005A1FCB" w:rsidRDefault="00C208D8" w:rsidP="005A1FCB">
    <w:pPr>
      <w:pStyle w:val="Status"/>
      <w:rPr>
        <w:rFonts w:cs="Arial"/>
      </w:rPr>
    </w:pPr>
    <w:r w:rsidRPr="005A1FCB">
      <w:rPr>
        <w:rFonts w:cs="Arial"/>
      </w:rPr>
      <w:fldChar w:fldCharType="begin"/>
    </w:r>
    <w:r w:rsidRPr="005A1FCB">
      <w:rPr>
        <w:rFonts w:cs="Arial"/>
      </w:rPr>
      <w:instrText xml:space="preserve"> DOCPROPERTY "Status" </w:instrText>
    </w:r>
    <w:r w:rsidRPr="005A1FCB">
      <w:rPr>
        <w:rFonts w:cs="Arial"/>
      </w:rPr>
      <w:fldChar w:fldCharType="separate"/>
    </w:r>
    <w:r w:rsidR="00A709A3" w:rsidRPr="005A1FCB">
      <w:rPr>
        <w:rFonts w:cs="Arial"/>
      </w:rPr>
      <w:t xml:space="preserve"> </w:t>
    </w:r>
    <w:r w:rsidRPr="005A1FCB">
      <w:rPr>
        <w:rFonts w:cs="Arial"/>
      </w:rPr>
      <w:fldChar w:fldCharType="end"/>
    </w:r>
    <w:r w:rsidR="005A1FCB" w:rsidRPr="005A1FCB">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9A3" w:rsidRDefault="00A709A3">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A709A3" w:rsidRPr="00CB3D59">
      <w:tc>
        <w:tcPr>
          <w:tcW w:w="1060" w:type="pct"/>
        </w:tcPr>
        <w:p w:rsidR="00A709A3" w:rsidRPr="00743346" w:rsidRDefault="00A709A3" w:rsidP="00A709A3">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Pr>
              <w:rFonts w:cs="Arial"/>
              <w:szCs w:val="18"/>
            </w:rPr>
            <w:t>A2020-36</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Pr>
              <w:rFonts w:cs="Arial"/>
              <w:szCs w:val="18"/>
            </w:rPr>
            <w:t xml:space="preserve">  </w:t>
          </w:r>
          <w:r w:rsidRPr="00743346">
            <w:rPr>
              <w:rFonts w:cs="Arial"/>
              <w:szCs w:val="18"/>
            </w:rPr>
            <w:fldChar w:fldCharType="end"/>
          </w:r>
        </w:p>
      </w:tc>
      <w:tc>
        <w:tcPr>
          <w:tcW w:w="3094" w:type="pct"/>
        </w:tcPr>
        <w:p w:rsidR="00A709A3" w:rsidRPr="00783A18" w:rsidRDefault="00C208D8" w:rsidP="00A709A3">
          <w:pPr>
            <w:pStyle w:val="Footer"/>
            <w:spacing w:line="240" w:lineRule="auto"/>
            <w:jc w:val="center"/>
            <w:rPr>
              <w:rFonts w:ascii="Times New Roman" w:hAnsi="Times New Roman"/>
              <w:sz w:val="24"/>
              <w:szCs w:val="24"/>
            </w:rPr>
          </w:pPr>
          <w:fldSimple w:instr=" REF Citation *\charformat  \* MERGEFORMAT ">
            <w:r w:rsidR="00A709A3" w:rsidRPr="00263756">
              <w:t>Aboriginal and Torres Strait Islander Elected Body Amendment Act 2020</w:t>
            </w:r>
          </w:fldSimple>
        </w:p>
        <w:p w:rsidR="00A709A3" w:rsidRPr="00783A18" w:rsidRDefault="00A709A3" w:rsidP="00A709A3">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rsidR="00A709A3" w:rsidRPr="0097645D" w:rsidRDefault="00A709A3" w:rsidP="00A709A3">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rsidR="00A709A3" w:rsidRPr="005A1FCB" w:rsidRDefault="00C208D8" w:rsidP="005A1FCB">
    <w:pPr>
      <w:pStyle w:val="Status"/>
      <w:rPr>
        <w:rFonts w:cs="Arial"/>
      </w:rPr>
    </w:pPr>
    <w:r w:rsidRPr="005A1FCB">
      <w:rPr>
        <w:rFonts w:cs="Arial"/>
      </w:rPr>
      <w:fldChar w:fldCharType="begin"/>
    </w:r>
    <w:r w:rsidRPr="005A1FCB">
      <w:rPr>
        <w:rFonts w:cs="Arial"/>
      </w:rPr>
      <w:instrText xml:space="preserve"> DOCPROPERTY "Status" </w:instrText>
    </w:r>
    <w:r w:rsidRPr="005A1FCB">
      <w:rPr>
        <w:rFonts w:cs="Arial"/>
      </w:rPr>
      <w:fldChar w:fldCharType="separate"/>
    </w:r>
    <w:r w:rsidR="00A709A3" w:rsidRPr="005A1FCB">
      <w:rPr>
        <w:rFonts w:cs="Arial"/>
      </w:rPr>
      <w:t xml:space="preserve"> </w:t>
    </w:r>
    <w:r w:rsidRPr="005A1FCB">
      <w:rPr>
        <w:rFonts w:cs="Arial"/>
      </w:rPr>
      <w:fldChar w:fldCharType="end"/>
    </w:r>
    <w:r w:rsidR="005A1FCB" w:rsidRPr="005A1FCB">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9A3" w:rsidRDefault="00A709A3">
    <w:pPr>
      <w:rPr>
        <w:sz w:val="16"/>
      </w:rPr>
    </w:pPr>
  </w:p>
  <w:p w:rsidR="00A709A3" w:rsidRDefault="00A709A3">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Pr>
        <w:rFonts w:ascii="Arial" w:hAnsi="Arial"/>
        <w:sz w:val="12"/>
      </w:rPr>
      <w:t>J2019-1448</w:t>
    </w:r>
    <w:r>
      <w:rPr>
        <w:rFonts w:ascii="Arial" w:hAnsi="Arial"/>
        <w:sz w:val="12"/>
      </w:rPr>
      <w:fldChar w:fldCharType="end"/>
    </w:r>
  </w:p>
  <w:p w:rsidR="00A709A3" w:rsidRPr="005A1FCB" w:rsidRDefault="00C208D8" w:rsidP="005A1FCB">
    <w:pPr>
      <w:pStyle w:val="Status"/>
      <w:tabs>
        <w:tab w:val="center" w:pos="3853"/>
        <w:tab w:val="left" w:pos="4575"/>
      </w:tabs>
      <w:rPr>
        <w:rFonts w:cs="Arial"/>
      </w:rPr>
    </w:pPr>
    <w:r w:rsidRPr="005A1FCB">
      <w:rPr>
        <w:rFonts w:cs="Arial"/>
      </w:rPr>
      <w:fldChar w:fldCharType="begin"/>
    </w:r>
    <w:r w:rsidRPr="005A1FCB">
      <w:rPr>
        <w:rFonts w:cs="Arial"/>
      </w:rPr>
      <w:instrText xml:space="preserve"> DOCPROPERTY "Status" </w:instrText>
    </w:r>
    <w:r w:rsidRPr="005A1FCB">
      <w:rPr>
        <w:rFonts w:cs="Arial"/>
      </w:rPr>
      <w:fldChar w:fldCharType="separate"/>
    </w:r>
    <w:r w:rsidR="00A709A3" w:rsidRPr="005A1FCB">
      <w:rPr>
        <w:rFonts w:cs="Arial"/>
      </w:rPr>
      <w:t xml:space="preserve"> </w:t>
    </w:r>
    <w:r w:rsidRPr="005A1FCB">
      <w:rPr>
        <w:rFonts w:cs="Arial"/>
      </w:rPr>
      <w:fldChar w:fldCharType="end"/>
    </w:r>
    <w:r w:rsidR="005A1FCB" w:rsidRPr="005A1FCB">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9A3" w:rsidRDefault="00A709A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709A3" w:rsidRPr="00CB3D59">
      <w:tc>
        <w:tcPr>
          <w:tcW w:w="847" w:type="pct"/>
        </w:tcPr>
        <w:p w:rsidR="00A709A3" w:rsidRPr="006D109C" w:rsidRDefault="00A709A3" w:rsidP="00A709A3">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C208D8">
            <w:rPr>
              <w:rStyle w:val="PageNumber"/>
              <w:rFonts w:cs="Arial"/>
              <w:noProof/>
              <w:szCs w:val="18"/>
            </w:rPr>
            <w:t>16</w:t>
          </w:r>
          <w:r w:rsidRPr="006D109C">
            <w:rPr>
              <w:rStyle w:val="PageNumber"/>
              <w:rFonts w:cs="Arial"/>
              <w:szCs w:val="18"/>
            </w:rPr>
            <w:fldChar w:fldCharType="end"/>
          </w:r>
        </w:p>
      </w:tc>
      <w:tc>
        <w:tcPr>
          <w:tcW w:w="3092" w:type="pct"/>
        </w:tcPr>
        <w:p w:rsidR="00A709A3" w:rsidRPr="006D109C" w:rsidRDefault="00A709A3" w:rsidP="00A709A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263756">
            <w:rPr>
              <w:rFonts w:cs="Arial"/>
              <w:szCs w:val="18"/>
            </w:rPr>
            <w:t>Aboriginal and Torres Strait</w:t>
          </w:r>
          <w:r w:rsidRPr="00263756">
            <w:t xml:space="preserve"> Islander Elected Body Amendment Act 2020</w:t>
          </w:r>
          <w:r>
            <w:rPr>
              <w:rFonts w:cs="Arial"/>
              <w:szCs w:val="18"/>
            </w:rPr>
            <w:fldChar w:fldCharType="end"/>
          </w:r>
        </w:p>
        <w:p w:rsidR="00A709A3" w:rsidRPr="00783A18" w:rsidRDefault="00A709A3" w:rsidP="00A709A3">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rsidR="00A709A3" w:rsidRPr="006D109C" w:rsidRDefault="00A709A3" w:rsidP="00A709A3">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Pr>
              <w:rFonts w:cs="Arial"/>
              <w:szCs w:val="18"/>
            </w:rPr>
            <w:t>A2020-36</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Pr>
              <w:rFonts w:cs="Arial"/>
              <w:szCs w:val="18"/>
            </w:rPr>
            <w:t xml:space="preserve">  </w:t>
          </w:r>
          <w:r w:rsidRPr="006D109C">
            <w:rPr>
              <w:rFonts w:cs="Arial"/>
              <w:szCs w:val="18"/>
            </w:rPr>
            <w:fldChar w:fldCharType="end"/>
          </w:r>
        </w:p>
      </w:tc>
    </w:tr>
  </w:tbl>
  <w:p w:rsidR="00A709A3" w:rsidRPr="005A1FCB" w:rsidRDefault="00C208D8" w:rsidP="005A1FCB">
    <w:pPr>
      <w:pStyle w:val="Status"/>
      <w:rPr>
        <w:rFonts w:cs="Arial"/>
      </w:rPr>
    </w:pPr>
    <w:r w:rsidRPr="005A1FCB">
      <w:rPr>
        <w:rFonts w:cs="Arial"/>
      </w:rPr>
      <w:fldChar w:fldCharType="begin"/>
    </w:r>
    <w:r w:rsidRPr="005A1FCB">
      <w:rPr>
        <w:rFonts w:cs="Arial"/>
      </w:rPr>
      <w:instrText xml:space="preserve"> DOCPROPERTY "Status" </w:instrText>
    </w:r>
    <w:r w:rsidRPr="005A1FCB">
      <w:rPr>
        <w:rFonts w:cs="Arial"/>
      </w:rPr>
      <w:fldChar w:fldCharType="separate"/>
    </w:r>
    <w:r w:rsidR="00A709A3" w:rsidRPr="005A1FCB">
      <w:rPr>
        <w:rFonts w:cs="Arial"/>
      </w:rPr>
      <w:t xml:space="preserve"> </w:t>
    </w:r>
    <w:r w:rsidRPr="005A1FCB">
      <w:rPr>
        <w:rFonts w:cs="Arial"/>
      </w:rPr>
      <w:fldChar w:fldCharType="end"/>
    </w:r>
    <w:r w:rsidR="005A1FCB" w:rsidRPr="005A1FC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9A3" w:rsidRDefault="00A709A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709A3" w:rsidRPr="00CB3D59">
      <w:tc>
        <w:tcPr>
          <w:tcW w:w="1061" w:type="pct"/>
        </w:tcPr>
        <w:p w:rsidR="00A709A3" w:rsidRPr="006D109C" w:rsidRDefault="00A709A3" w:rsidP="00A709A3">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Pr>
              <w:rFonts w:cs="Arial"/>
              <w:szCs w:val="18"/>
            </w:rPr>
            <w:t>A2020-36</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Pr>
              <w:rFonts w:cs="Arial"/>
              <w:szCs w:val="18"/>
            </w:rPr>
            <w:t xml:space="preserve">  </w:t>
          </w:r>
          <w:r w:rsidRPr="006D109C">
            <w:rPr>
              <w:rFonts w:cs="Arial"/>
              <w:szCs w:val="18"/>
            </w:rPr>
            <w:fldChar w:fldCharType="end"/>
          </w:r>
        </w:p>
      </w:tc>
      <w:tc>
        <w:tcPr>
          <w:tcW w:w="3092" w:type="pct"/>
        </w:tcPr>
        <w:p w:rsidR="00A709A3" w:rsidRPr="006D109C" w:rsidRDefault="00A709A3" w:rsidP="00A709A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263756">
            <w:rPr>
              <w:rFonts w:cs="Arial"/>
              <w:szCs w:val="18"/>
            </w:rPr>
            <w:t>Aboriginal and Torres Strait</w:t>
          </w:r>
          <w:r w:rsidRPr="00263756">
            <w:t xml:space="preserve"> Islander Elected Body Amendment Act 2020</w:t>
          </w:r>
          <w:r>
            <w:rPr>
              <w:rFonts w:cs="Arial"/>
              <w:szCs w:val="18"/>
            </w:rPr>
            <w:fldChar w:fldCharType="end"/>
          </w:r>
        </w:p>
        <w:p w:rsidR="00A709A3" w:rsidRPr="00783A18" w:rsidRDefault="00A709A3" w:rsidP="00A709A3">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rsidR="00A709A3" w:rsidRPr="006D109C" w:rsidRDefault="00A709A3" w:rsidP="00A709A3">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C208D8">
            <w:rPr>
              <w:rStyle w:val="PageNumber"/>
              <w:rFonts w:cs="Arial"/>
              <w:noProof/>
              <w:szCs w:val="18"/>
            </w:rPr>
            <w:t>15</w:t>
          </w:r>
          <w:r w:rsidRPr="006D109C">
            <w:rPr>
              <w:rStyle w:val="PageNumber"/>
              <w:rFonts w:cs="Arial"/>
              <w:szCs w:val="18"/>
            </w:rPr>
            <w:fldChar w:fldCharType="end"/>
          </w:r>
        </w:p>
      </w:tc>
    </w:tr>
  </w:tbl>
  <w:p w:rsidR="00A709A3" w:rsidRPr="005A1FCB" w:rsidRDefault="00C208D8" w:rsidP="005A1FCB">
    <w:pPr>
      <w:pStyle w:val="Status"/>
      <w:rPr>
        <w:rFonts w:cs="Arial"/>
      </w:rPr>
    </w:pPr>
    <w:r w:rsidRPr="005A1FCB">
      <w:rPr>
        <w:rFonts w:cs="Arial"/>
      </w:rPr>
      <w:fldChar w:fldCharType="begin"/>
    </w:r>
    <w:r w:rsidRPr="005A1FCB">
      <w:rPr>
        <w:rFonts w:cs="Arial"/>
      </w:rPr>
      <w:instrText xml:space="preserve"> DOCPROPERTY "Status" </w:instrText>
    </w:r>
    <w:r w:rsidRPr="005A1FCB">
      <w:rPr>
        <w:rFonts w:cs="Arial"/>
      </w:rPr>
      <w:fldChar w:fldCharType="separate"/>
    </w:r>
    <w:r w:rsidR="00A709A3" w:rsidRPr="005A1FCB">
      <w:rPr>
        <w:rFonts w:cs="Arial"/>
      </w:rPr>
      <w:t xml:space="preserve"> </w:t>
    </w:r>
    <w:r w:rsidRPr="005A1FCB">
      <w:rPr>
        <w:rFonts w:cs="Arial"/>
      </w:rPr>
      <w:fldChar w:fldCharType="end"/>
    </w:r>
    <w:r w:rsidR="005A1FCB" w:rsidRPr="005A1FC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9A3" w:rsidRDefault="00A709A3">
    <w:pPr>
      <w:rPr>
        <w:sz w:val="16"/>
      </w:rPr>
    </w:pPr>
  </w:p>
  <w:p w:rsidR="00A709A3" w:rsidRDefault="00A709A3">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Pr>
        <w:rFonts w:ascii="Arial" w:hAnsi="Arial"/>
        <w:sz w:val="12"/>
      </w:rPr>
      <w:t>J2019-1448</w:t>
    </w:r>
    <w:r>
      <w:rPr>
        <w:rFonts w:ascii="Arial" w:hAnsi="Arial"/>
        <w:sz w:val="12"/>
      </w:rPr>
      <w:fldChar w:fldCharType="end"/>
    </w:r>
  </w:p>
  <w:p w:rsidR="00A709A3" w:rsidRPr="005A1FCB" w:rsidRDefault="00C208D8" w:rsidP="005A1FCB">
    <w:pPr>
      <w:pStyle w:val="Status"/>
      <w:rPr>
        <w:rFonts w:cs="Arial"/>
      </w:rPr>
    </w:pPr>
    <w:r w:rsidRPr="005A1FCB">
      <w:rPr>
        <w:rFonts w:cs="Arial"/>
      </w:rPr>
      <w:fldChar w:fldCharType="begin"/>
    </w:r>
    <w:r w:rsidRPr="005A1FCB">
      <w:rPr>
        <w:rFonts w:cs="Arial"/>
      </w:rPr>
      <w:instrText xml:space="preserve"> DOCPROPERTY "Status" </w:instrText>
    </w:r>
    <w:r w:rsidRPr="005A1FCB">
      <w:rPr>
        <w:rFonts w:cs="Arial"/>
      </w:rPr>
      <w:fldChar w:fldCharType="separate"/>
    </w:r>
    <w:r w:rsidR="00A709A3" w:rsidRPr="005A1FCB">
      <w:rPr>
        <w:rFonts w:cs="Arial"/>
      </w:rPr>
      <w:t xml:space="preserve"> </w:t>
    </w:r>
    <w:r w:rsidRPr="005A1FCB">
      <w:rPr>
        <w:rFonts w:cs="Arial"/>
      </w:rPr>
      <w:fldChar w:fldCharType="end"/>
    </w:r>
    <w:r w:rsidR="005A1FCB" w:rsidRPr="005A1FC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9A3" w:rsidRDefault="00A709A3">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A709A3">
      <w:trPr>
        <w:jc w:val="center"/>
      </w:trPr>
      <w:tc>
        <w:tcPr>
          <w:tcW w:w="1240" w:type="dxa"/>
        </w:tcPr>
        <w:p w:rsidR="00A709A3" w:rsidRDefault="00A709A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rsidR="00A709A3" w:rsidRDefault="00C208D8">
          <w:pPr>
            <w:pStyle w:val="Footer"/>
            <w:jc w:val="center"/>
          </w:pPr>
          <w:fldSimple w:instr=" REF Citation *\charformat ">
            <w:r w:rsidR="00A709A3" w:rsidRPr="00263756">
              <w:t>Aboriginal and Torres Strait Islander Elected Body Amendment Act 2020</w:t>
            </w:r>
          </w:fldSimple>
        </w:p>
        <w:p w:rsidR="00A709A3" w:rsidRDefault="00C208D8">
          <w:pPr>
            <w:pStyle w:val="Footer"/>
            <w:spacing w:before="0"/>
            <w:jc w:val="center"/>
          </w:pPr>
          <w:fldSimple w:instr=" DOCPROPERTY &quot;Eff&quot;  *\charformat ">
            <w:r w:rsidR="00A709A3">
              <w:t xml:space="preserve"> </w:t>
            </w:r>
          </w:fldSimple>
          <w:fldSimple w:instr=" DOCPROPERTY &quot;StartDt&quot;  *\charformat ">
            <w:r w:rsidR="00A709A3">
              <w:t xml:space="preserve">  </w:t>
            </w:r>
          </w:fldSimple>
          <w:fldSimple w:instr=" DOCPROPERTY &quot;EndDt&quot;  *\charformat ">
            <w:r w:rsidR="00A709A3">
              <w:t xml:space="preserve">  </w:t>
            </w:r>
          </w:fldSimple>
        </w:p>
      </w:tc>
      <w:tc>
        <w:tcPr>
          <w:tcW w:w="1553" w:type="dxa"/>
        </w:tcPr>
        <w:p w:rsidR="00A709A3" w:rsidRDefault="00C208D8">
          <w:pPr>
            <w:pStyle w:val="Footer"/>
            <w:jc w:val="right"/>
          </w:pPr>
          <w:fldSimple w:instr=" DOCPROPERTY &quot;Category&quot;  *\charformat  ">
            <w:r w:rsidR="00A709A3">
              <w:t>A2020-36</w:t>
            </w:r>
          </w:fldSimple>
          <w:r w:rsidR="00A709A3">
            <w:br/>
          </w:r>
          <w:fldSimple w:instr=" DOCPROPERTY &quot;RepubDt&quot;  *\charformat  ">
            <w:r w:rsidR="00A709A3">
              <w:t xml:space="preserve">  </w:t>
            </w:r>
          </w:fldSimple>
        </w:p>
      </w:tc>
    </w:tr>
  </w:tbl>
  <w:p w:rsidR="00A709A3" w:rsidRPr="005A1FCB" w:rsidRDefault="00C208D8" w:rsidP="005A1FCB">
    <w:pPr>
      <w:pStyle w:val="Status"/>
      <w:rPr>
        <w:rFonts w:cs="Arial"/>
      </w:rPr>
    </w:pPr>
    <w:r w:rsidRPr="005A1FCB">
      <w:rPr>
        <w:rFonts w:cs="Arial"/>
      </w:rPr>
      <w:fldChar w:fldCharType="begin"/>
    </w:r>
    <w:r w:rsidRPr="005A1FCB">
      <w:rPr>
        <w:rFonts w:cs="Arial"/>
      </w:rPr>
      <w:instrText xml:space="preserve"> DOCPROPERTY "Status" </w:instrText>
    </w:r>
    <w:r w:rsidRPr="005A1FCB">
      <w:rPr>
        <w:rFonts w:cs="Arial"/>
      </w:rPr>
      <w:fldChar w:fldCharType="separate"/>
    </w:r>
    <w:r w:rsidR="00A709A3" w:rsidRPr="005A1FCB">
      <w:rPr>
        <w:rFonts w:cs="Arial"/>
      </w:rPr>
      <w:t xml:space="preserve"> </w:t>
    </w:r>
    <w:r w:rsidRPr="005A1FCB">
      <w:rPr>
        <w:rFonts w:cs="Arial"/>
      </w:rPr>
      <w:fldChar w:fldCharType="end"/>
    </w:r>
    <w:r w:rsidR="005A1FCB" w:rsidRPr="005A1FC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9A3" w:rsidRDefault="00A709A3">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A709A3">
      <w:trPr>
        <w:jc w:val="center"/>
      </w:trPr>
      <w:tc>
        <w:tcPr>
          <w:tcW w:w="1553" w:type="dxa"/>
        </w:tcPr>
        <w:p w:rsidR="00A709A3" w:rsidRDefault="00C208D8">
          <w:pPr>
            <w:pStyle w:val="Footer"/>
          </w:pPr>
          <w:fldSimple w:instr=" DOCPROPERTY &quot;Category&quot;  *\charformat  ">
            <w:r w:rsidR="00A709A3">
              <w:t>A2020-36</w:t>
            </w:r>
          </w:fldSimple>
          <w:r w:rsidR="00A709A3">
            <w:br/>
          </w:r>
          <w:fldSimple w:instr=" DOCPROPERTY &quot;RepubDt&quot;  *\charformat  ">
            <w:r w:rsidR="00A709A3">
              <w:t xml:space="preserve">  </w:t>
            </w:r>
          </w:fldSimple>
        </w:p>
      </w:tc>
      <w:tc>
        <w:tcPr>
          <w:tcW w:w="4527" w:type="dxa"/>
        </w:tcPr>
        <w:p w:rsidR="00A709A3" w:rsidRDefault="00C208D8">
          <w:pPr>
            <w:pStyle w:val="Footer"/>
            <w:jc w:val="center"/>
          </w:pPr>
          <w:fldSimple w:instr=" REF Citation *\charformat ">
            <w:r w:rsidR="00A709A3" w:rsidRPr="00263756">
              <w:t>Aboriginal and Torres Strait Islander Elected Body Amendment Act 2020</w:t>
            </w:r>
          </w:fldSimple>
        </w:p>
        <w:p w:rsidR="00A709A3" w:rsidRDefault="00C208D8">
          <w:pPr>
            <w:pStyle w:val="Footer"/>
            <w:spacing w:before="0"/>
            <w:jc w:val="center"/>
          </w:pPr>
          <w:fldSimple w:instr=" DOCPROPERTY &quot;Eff&quot;  *\charformat ">
            <w:r w:rsidR="00A709A3">
              <w:t xml:space="preserve"> </w:t>
            </w:r>
          </w:fldSimple>
          <w:fldSimple w:instr=" DOCPROPERTY &quot;StartDt&quot;  *\charformat ">
            <w:r w:rsidR="00A709A3">
              <w:t xml:space="preserve">  </w:t>
            </w:r>
          </w:fldSimple>
          <w:fldSimple w:instr=" DOCPROPERTY &quot;EndDt&quot;  *\charformat ">
            <w:r w:rsidR="00A709A3">
              <w:t xml:space="preserve">  </w:t>
            </w:r>
          </w:fldSimple>
        </w:p>
      </w:tc>
      <w:tc>
        <w:tcPr>
          <w:tcW w:w="1240" w:type="dxa"/>
        </w:tcPr>
        <w:p w:rsidR="00A709A3" w:rsidRDefault="00A709A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208D8">
            <w:rPr>
              <w:rStyle w:val="PageNumber"/>
              <w:noProof/>
            </w:rPr>
            <w:t>17</w:t>
          </w:r>
          <w:r>
            <w:rPr>
              <w:rStyle w:val="PageNumber"/>
            </w:rPr>
            <w:fldChar w:fldCharType="end"/>
          </w:r>
        </w:p>
      </w:tc>
    </w:tr>
  </w:tbl>
  <w:p w:rsidR="00A709A3" w:rsidRPr="005A1FCB" w:rsidRDefault="00C208D8" w:rsidP="005A1FCB">
    <w:pPr>
      <w:pStyle w:val="Status"/>
      <w:rPr>
        <w:rFonts w:cs="Arial"/>
      </w:rPr>
    </w:pPr>
    <w:r w:rsidRPr="005A1FCB">
      <w:rPr>
        <w:rFonts w:cs="Arial"/>
      </w:rPr>
      <w:fldChar w:fldCharType="begin"/>
    </w:r>
    <w:r w:rsidRPr="005A1FCB">
      <w:rPr>
        <w:rFonts w:cs="Arial"/>
      </w:rPr>
      <w:instrText xml:space="preserve"> DOCPROPERTY "Status" </w:instrText>
    </w:r>
    <w:r w:rsidRPr="005A1FCB">
      <w:rPr>
        <w:rFonts w:cs="Arial"/>
      </w:rPr>
      <w:fldChar w:fldCharType="separate"/>
    </w:r>
    <w:r w:rsidR="00A709A3" w:rsidRPr="005A1FCB">
      <w:rPr>
        <w:rFonts w:cs="Arial"/>
      </w:rPr>
      <w:t xml:space="preserve"> </w:t>
    </w:r>
    <w:r w:rsidRPr="005A1FCB">
      <w:rPr>
        <w:rFonts w:cs="Arial"/>
      </w:rPr>
      <w:fldChar w:fldCharType="end"/>
    </w:r>
    <w:r w:rsidR="005A1FCB" w:rsidRPr="005A1FC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9A3" w:rsidRDefault="00A709A3">
      <w:r>
        <w:separator/>
      </w:r>
    </w:p>
  </w:footnote>
  <w:footnote w:type="continuationSeparator" w:id="0">
    <w:p w:rsidR="00A709A3" w:rsidRDefault="00A70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A709A3" w:rsidRPr="00CB3D59">
      <w:tc>
        <w:tcPr>
          <w:tcW w:w="900" w:type="pct"/>
        </w:tcPr>
        <w:p w:rsidR="00A709A3" w:rsidRPr="00783A18" w:rsidRDefault="00A709A3">
          <w:pPr>
            <w:pStyle w:val="HeaderEven"/>
            <w:rPr>
              <w:rFonts w:ascii="Times New Roman" w:hAnsi="Times New Roman"/>
              <w:sz w:val="24"/>
              <w:szCs w:val="24"/>
            </w:rPr>
          </w:pPr>
        </w:p>
      </w:tc>
      <w:tc>
        <w:tcPr>
          <w:tcW w:w="4100" w:type="pct"/>
        </w:tcPr>
        <w:p w:rsidR="00A709A3" w:rsidRPr="00783A18" w:rsidRDefault="00A709A3">
          <w:pPr>
            <w:pStyle w:val="HeaderEven"/>
            <w:rPr>
              <w:rFonts w:ascii="Times New Roman" w:hAnsi="Times New Roman"/>
              <w:sz w:val="24"/>
              <w:szCs w:val="24"/>
            </w:rPr>
          </w:pPr>
        </w:p>
      </w:tc>
    </w:tr>
    <w:tr w:rsidR="00A709A3" w:rsidRPr="00CB3D59">
      <w:tc>
        <w:tcPr>
          <w:tcW w:w="4100" w:type="pct"/>
          <w:gridSpan w:val="2"/>
          <w:tcBorders>
            <w:bottom w:val="single" w:sz="4" w:space="0" w:color="auto"/>
          </w:tcBorders>
        </w:tcPr>
        <w:p w:rsidR="00A709A3" w:rsidRPr="0097645D" w:rsidRDefault="00C208D8" w:rsidP="00A709A3">
          <w:pPr>
            <w:pStyle w:val="HeaderEven6"/>
            <w:rPr>
              <w:rFonts w:cs="Arial"/>
              <w:szCs w:val="18"/>
            </w:rPr>
          </w:pPr>
          <w:r>
            <w:rPr>
              <w:noProof/>
            </w:rPr>
            <w:fldChar w:fldCharType="begin"/>
          </w:r>
          <w:r>
            <w:rPr>
              <w:noProof/>
            </w:rPr>
            <w:instrText xml:space="preserve"> STYLEREF charContents \* MERGEFORMAT </w:instrText>
          </w:r>
          <w:r>
            <w:rPr>
              <w:noProof/>
            </w:rPr>
            <w:fldChar w:fldCharType="separate"/>
          </w:r>
          <w:r w:rsidR="005A1FCB">
            <w:rPr>
              <w:noProof/>
            </w:rPr>
            <w:t>Contents</w:t>
          </w:r>
          <w:r>
            <w:rPr>
              <w:noProof/>
            </w:rPr>
            <w:fldChar w:fldCharType="end"/>
          </w:r>
        </w:p>
      </w:tc>
    </w:tr>
  </w:tbl>
  <w:p w:rsidR="00A709A3" w:rsidRDefault="00A709A3">
    <w:pPr>
      <w:pStyle w:val="N-9pt"/>
    </w:pPr>
    <w:r>
      <w:tab/>
    </w:r>
    <w:r w:rsidR="00C208D8">
      <w:rPr>
        <w:noProof/>
      </w:rPr>
      <w:fldChar w:fldCharType="begin"/>
    </w:r>
    <w:r w:rsidR="00C208D8">
      <w:rPr>
        <w:noProof/>
      </w:rPr>
      <w:instrText xml:space="preserve"> STYLEREF charPage \* MERGEFORMAT </w:instrText>
    </w:r>
    <w:r w:rsidR="00C208D8">
      <w:rPr>
        <w:noProof/>
      </w:rPr>
      <w:fldChar w:fldCharType="separate"/>
    </w:r>
    <w:r w:rsidR="005A1FCB">
      <w:rPr>
        <w:noProof/>
      </w:rPr>
      <w:t>Page</w:t>
    </w:r>
    <w:r w:rsidR="00C208D8">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9A3" w:rsidRPr="00263756" w:rsidRDefault="00A709A3" w:rsidP="002637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A709A3" w:rsidRPr="00CB3D59">
      <w:tc>
        <w:tcPr>
          <w:tcW w:w="4100" w:type="pct"/>
        </w:tcPr>
        <w:p w:rsidR="00A709A3" w:rsidRPr="00783A18" w:rsidRDefault="00A709A3" w:rsidP="00A709A3">
          <w:pPr>
            <w:pStyle w:val="HeaderOdd"/>
            <w:jc w:val="left"/>
            <w:rPr>
              <w:rFonts w:ascii="Times New Roman" w:hAnsi="Times New Roman"/>
              <w:sz w:val="24"/>
              <w:szCs w:val="24"/>
            </w:rPr>
          </w:pPr>
        </w:p>
      </w:tc>
      <w:tc>
        <w:tcPr>
          <w:tcW w:w="900" w:type="pct"/>
        </w:tcPr>
        <w:p w:rsidR="00A709A3" w:rsidRPr="00783A18" w:rsidRDefault="00A709A3" w:rsidP="00A709A3">
          <w:pPr>
            <w:pStyle w:val="HeaderOdd"/>
            <w:jc w:val="left"/>
            <w:rPr>
              <w:rFonts w:ascii="Times New Roman" w:hAnsi="Times New Roman"/>
              <w:sz w:val="24"/>
              <w:szCs w:val="24"/>
            </w:rPr>
          </w:pPr>
        </w:p>
      </w:tc>
    </w:tr>
    <w:tr w:rsidR="00A709A3" w:rsidRPr="00CB3D59">
      <w:tc>
        <w:tcPr>
          <w:tcW w:w="900" w:type="pct"/>
          <w:gridSpan w:val="2"/>
          <w:tcBorders>
            <w:bottom w:val="single" w:sz="4" w:space="0" w:color="auto"/>
          </w:tcBorders>
        </w:tcPr>
        <w:p w:rsidR="00A709A3" w:rsidRPr="0097645D" w:rsidRDefault="00A709A3" w:rsidP="00A709A3">
          <w:pPr>
            <w:pStyle w:val="HeaderOdd6"/>
            <w:jc w:val="left"/>
            <w:rPr>
              <w:rFonts w:cs="Arial"/>
              <w:szCs w:val="18"/>
            </w:rPr>
          </w:pPr>
          <w:r>
            <w:fldChar w:fldCharType="begin"/>
          </w:r>
          <w:r>
            <w:instrText xml:space="preserve"> STYLEREF charContents \* MERGEFORMAT </w:instrText>
          </w:r>
          <w:r>
            <w:fldChar w:fldCharType="end"/>
          </w:r>
        </w:p>
      </w:tc>
    </w:tr>
  </w:tbl>
  <w:p w:rsidR="00A709A3" w:rsidRDefault="00A709A3">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FCB" w:rsidRDefault="005A1F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645"/>
      <w:gridCol w:w="6062"/>
    </w:tblGrid>
    <w:tr w:rsidR="00A709A3" w:rsidRPr="00CB3D59" w:rsidTr="00A709A3">
      <w:tc>
        <w:tcPr>
          <w:tcW w:w="1701" w:type="dxa"/>
        </w:tcPr>
        <w:p w:rsidR="00A709A3" w:rsidRPr="006D109C" w:rsidRDefault="00A709A3">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5A1FCB">
            <w:rPr>
              <w:rFonts w:cs="Arial"/>
              <w:b/>
              <w:noProof/>
              <w:szCs w:val="18"/>
            </w:rPr>
            <w:t>Part 3</w:t>
          </w:r>
          <w:r w:rsidRPr="006D109C">
            <w:rPr>
              <w:rFonts w:cs="Arial"/>
              <w:b/>
              <w:szCs w:val="18"/>
            </w:rPr>
            <w:fldChar w:fldCharType="end"/>
          </w:r>
        </w:p>
      </w:tc>
      <w:tc>
        <w:tcPr>
          <w:tcW w:w="6320" w:type="dxa"/>
        </w:tcPr>
        <w:p w:rsidR="00A709A3" w:rsidRPr="006D109C" w:rsidRDefault="00A709A3">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5A1FCB">
            <w:rPr>
              <w:rFonts w:cs="Arial"/>
              <w:noProof/>
              <w:szCs w:val="18"/>
            </w:rPr>
            <w:t>Amendments to Act, pt 3 and sch 1</w:t>
          </w:r>
          <w:r w:rsidRPr="006D109C">
            <w:rPr>
              <w:rFonts w:cs="Arial"/>
              <w:szCs w:val="18"/>
            </w:rPr>
            <w:fldChar w:fldCharType="end"/>
          </w:r>
        </w:p>
      </w:tc>
    </w:tr>
    <w:tr w:rsidR="00A709A3" w:rsidRPr="00CB3D59" w:rsidTr="00A709A3">
      <w:tc>
        <w:tcPr>
          <w:tcW w:w="1701" w:type="dxa"/>
        </w:tcPr>
        <w:p w:rsidR="00A709A3" w:rsidRPr="006D109C" w:rsidRDefault="00A709A3">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rsidR="00A709A3" w:rsidRPr="006D109C" w:rsidRDefault="00A709A3">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A709A3" w:rsidRPr="00CB3D59" w:rsidTr="00A709A3">
      <w:trPr>
        <w:cantSplit/>
      </w:trPr>
      <w:tc>
        <w:tcPr>
          <w:tcW w:w="1701" w:type="dxa"/>
          <w:gridSpan w:val="2"/>
          <w:tcBorders>
            <w:bottom w:val="single" w:sz="4" w:space="0" w:color="auto"/>
          </w:tcBorders>
        </w:tcPr>
        <w:p w:rsidR="00A709A3" w:rsidRPr="006D109C" w:rsidRDefault="00A709A3" w:rsidP="00A709A3">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5A1FCB">
            <w:rPr>
              <w:rFonts w:cs="Arial"/>
              <w:noProof/>
              <w:szCs w:val="18"/>
            </w:rPr>
            <w:t>26</w:t>
          </w:r>
          <w:r w:rsidRPr="006D109C">
            <w:rPr>
              <w:rFonts w:cs="Arial"/>
              <w:szCs w:val="18"/>
            </w:rPr>
            <w:fldChar w:fldCharType="end"/>
          </w:r>
        </w:p>
      </w:tc>
    </w:tr>
  </w:tbl>
  <w:p w:rsidR="00A709A3" w:rsidRDefault="00A709A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064"/>
      <w:gridCol w:w="1643"/>
    </w:tblGrid>
    <w:tr w:rsidR="00A709A3" w:rsidRPr="00CB3D59" w:rsidTr="00A709A3">
      <w:tc>
        <w:tcPr>
          <w:tcW w:w="6320" w:type="dxa"/>
        </w:tcPr>
        <w:p w:rsidR="00A709A3" w:rsidRPr="006D109C" w:rsidRDefault="00A709A3">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5A1FCB">
            <w:rPr>
              <w:rFonts w:cs="Arial"/>
              <w:noProof/>
              <w:szCs w:val="18"/>
            </w:rPr>
            <w:t>Amendments to Act, pt 3 and sch 1</w:t>
          </w:r>
          <w:r w:rsidRPr="006D109C">
            <w:rPr>
              <w:rFonts w:cs="Arial"/>
              <w:szCs w:val="18"/>
            </w:rPr>
            <w:fldChar w:fldCharType="end"/>
          </w:r>
        </w:p>
      </w:tc>
      <w:tc>
        <w:tcPr>
          <w:tcW w:w="1701" w:type="dxa"/>
        </w:tcPr>
        <w:p w:rsidR="00A709A3" w:rsidRPr="006D109C" w:rsidRDefault="00A709A3">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5A1FCB">
            <w:rPr>
              <w:rFonts w:cs="Arial"/>
              <w:b/>
              <w:noProof/>
              <w:szCs w:val="18"/>
            </w:rPr>
            <w:t>Part 3</w:t>
          </w:r>
          <w:r w:rsidRPr="006D109C">
            <w:rPr>
              <w:rFonts w:cs="Arial"/>
              <w:b/>
              <w:szCs w:val="18"/>
            </w:rPr>
            <w:fldChar w:fldCharType="end"/>
          </w:r>
        </w:p>
      </w:tc>
    </w:tr>
    <w:tr w:rsidR="00A709A3" w:rsidRPr="00CB3D59" w:rsidTr="00A709A3">
      <w:tc>
        <w:tcPr>
          <w:tcW w:w="6320" w:type="dxa"/>
        </w:tcPr>
        <w:p w:rsidR="00A709A3" w:rsidRPr="006D109C" w:rsidRDefault="00A709A3">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rsidR="00A709A3" w:rsidRPr="006D109C" w:rsidRDefault="00A709A3">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A709A3" w:rsidRPr="00CB3D59" w:rsidTr="00A709A3">
      <w:trPr>
        <w:cantSplit/>
      </w:trPr>
      <w:tc>
        <w:tcPr>
          <w:tcW w:w="1701" w:type="dxa"/>
          <w:gridSpan w:val="2"/>
          <w:tcBorders>
            <w:bottom w:val="single" w:sz="4" w:space="0" w:color="auto"/>
          </w:tcBorders>
        </w:tcPr>
        <w:p w:rsidR="00A709A3" w:rsidRPr="006D109C" w:rsidRDefault="00A709A3" w:rsidP="00A709A3">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5A1FCB">
            <w:rPr>
              <w:rFonts w:cs="Arial"/>
              <w:noProof/>
              <w:szCs w:val="18"/>
            </w:rPr>
            <w:t>24</w:t>
          </w:r>
          <w:r w:rsidRPr="006D109C">
            <w:rPr>
              <w:rFonts w:cs="Arial"/>
              <w:szCs w:val="18"/>
            </w:rPr>
            <w:fldChar w:fldCharType="end"/>
          </w:r>
        </w:p>
      </w:tc>
    </w:tr>
  </w:tbl>
  <w:p w:rsidR="00A709A3" w:rsidRDefault="00A709A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1304"/>
      <w:gridCol w:w="6403"/>
    </w:tblGrid>
    <w:tr w:rsidR="00A709A3">
      <w:trPr>
        <w:jc w:val="center"/>
      </w:trPr>
      <w:tc>
        <w:tcPr>
          <w:tcW w:w="1234" w:type="dxa"/>
        </w:tcPr>
        <w:p w:rsidR="00A709A3" w:rsidRDefault="00A709A3">
          <w:pPr>
            <w:pStyle w:val="HeaderEven"/>
          </w:pPr>
        </w:p>
      </w:tc>
      <w:tc>
        <w:tcPr>
          <w:tcW w:w="6062" w:type="dxa"/>
        </w:tcPr>
        <w:p w:rsidR="00A709A3" w:rsidRDefault="00A709A3">
          <w:pPr>
            <w:pStyle w:val="HeaderEven"/>
          </w:pPr>
        </w:p>
      </w:tc>
    </w:tr>
    <w:tr w:rsidR="00A709A3">
      <w:trPr>
        <w:jc w:val="center"/>
      </w:trPr>
      <w:tc>
        <w:tcPr>
          <w:tcW w:w="1234" w:type="dxa"/>
        </w:tcPr>
        <w:p w:rsidR="00A709A3" w:rsidRDefault="00A709A3">
          <w:pPr>
            <w:pStyle w:val="HeaderEven"/>
          </w:pPr>
        </w:p>
      </w:tc>
      <w:tc>
        <w:tcPr>
          <w:tcW w:w="6062" w:type="dxa"/>
        </w:tcPr>
        <w:p w:rsidR="00A709A3" w:rsidRDefault="00A709A3">
          <w:pPr>
            <w:pStyle w:val="HeaderEven"/>
          </w:pPr>
        </w:p>
      </w:tc>
    </w:tr>
    <w:tr w:rsidR="00A709A3">
      <w:trPr>
        <w:cantSplit/>
        <w:jc w:val="center"/>
      </w:trPr>
      <w:tc>
        <w:tcPr>
          <w:tcW w:w="7296" w:type="dxa"/>
          <w:gridSpan w:val="2"/>
          <w:tcBorders>
            <w:bottom w:val="single" w:sz="4" w:space="0" w:color="auto"/>
          </w:tcBorders>
        </w:tcPr>
        <w:p w:rsidR="00A709A3" w:rsidRDefault="00A709A3">
          <w:pPr>
            <w:pStyle w:val="HeaderEven6"/>
          </w:pPr>
        </w:p>
      </w:tc>
    </w:tr>
  </w:tbl>
  <w:p w:rsidR="00A709A3" w:rsidRDefault="00A709A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6403"/>
      <w:gridCol w:w="1304"/>
    </w:tblGrid>
    <w:tr w:rsidR="00A709A3">
      <w:trPr>
        <w:jc w:val="center"/>
      </w:trPr>
      <w:tc>
        <w:tcPr>
          <w:tcW w:w="6062" w:type="dxa"/>
        </w:tcPr>
        <w:p w:rsidR="00A709A3" w:rsidRDefault="00A709A3">
          <w:pPr>
            <w:pStyle w:val="HeaderOdd"/>
          </w:pPr>
        </w:p>
      </w:tc>
      <w:tc>
        <w:tcPr>
          <w:tcW w:w="1234" w:type="dxa"/>
        </w:tcPr>
        <w:p w:rsidR="00A709A3" w:rsidRDefault="00A709A3">
          <w:pPr>
            <w:pStyle w:val="HeaderOdd"/>
          </w:pPr>
        </w:p>
      </w:tc>
    </w:tr>
    <w:tr w:rsidR="00A709A3">
      <w:trPr>
        <w:jc w:val="center"/>
      </w:trPr>
      <w:tc>
        <w:tcPr>
          <w:tcW w:w="6062" w:type="dxa"/>
        </w:tcPr>
        <w:p w:rsidR="00A709A3" w:rsidRDefault="00A709A3">
          <w:pPr>
            <w:pStyle w:val="HeaderOdd"/>
          </w:pPr>
        </w:p>
      </w:tc>
      <w:tc>
        <w:tcPr>
          <w:tcW w:w="1234" w:type="dxa"/>
        </w:tcPr>
        <w:p w:rsidR="00A709A3" w:rsidRDefault="00A709A3">
          <w:pPr>
            <w:pStyle w:val="HeaderOdd"/>
          </w:pPr>
        </w:p>
      </w:tc>
    </w:tr>
    <w:tr w:rsidR="00A709A3">
      <w:trPr>
        <w:jc w:val="center"/>
      </w:trPr>
      <w:tc>
        <w:tcPr>
          <w:tcW w:w="7296" w:type="dxa"/>
          <w:gridSpan w:val="2"/>
          <w:tcBorders>
            <w:bottom w:val="single" w:sz="4" w:space="0" w:color="auto"/>
          </w:tcBorders>
        </w:tcPr>
        <w:p w:rsidR="00A709A3" w:rsidRDefault="00A709A3">
          <w:pPr>
            <w:pStyle w:val="HeaderOdd6"/>
          </w:pPr>
        </w:p>
      </w:tc>
    </w:tr>
  </w:tbl>
  <w:p w:rsidR="00A709A3" w:rsidRDefault="00A709A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A709A3" w:rsidRPr="00E06D02" w:rsidTr="00567644">
      <w:trPr>
        <w:jc w:val="center"/>
      </w:trPr>
      <w:tc>
        <w:tcPr>
          <w:tcW w:w="1068" w:type="pct"/>
        </w:tcPr>
        <w:p w:rsidR="00A709A3" w:rsidRPr="00567644" w:rsidRDefault="00A709A3" w:rsidP="00567644">
          <w:pPr>
            <w:pStyle w:val="HeaderEven"/>
            <w:tabs>
              <w:tab w:val="left" w:pos="700"/>
            </w:tabs>
            <w:ind w:left="697" w:hanging="697"/>
            <w:rPr>
              <w:rFonts w:cs="Arial"/>
              <w:szCs w:val="18"/>
            </w:rPr>
          </w:pPr>
        </w:p>
      </w:tc>
      <w:tc>
        <w:tcPr>
          <w:tcW w:w="3932" w:type="pct"/>
        </w:tcPr>
        <w:p w:rsidR="00A709A3" w:rsidRPr="00567644" w:rsidRDefault="00A709A3" w:rsidP="00567644">
          <w:pPr>
            <w:pStyle w:val="HeaderEven"/>
            <w:tabs>
              <w:tab w:val="left" w:pos="700"/>
            </w:tabs>
            <w:ind w:left="697" w:hanging="697"/>
            <w:rPr>
              <w:rFonts w:cs="Arial"/>
              <w:szCs w:val="18"/>
            </w:rPr>
          </w:pPr>
        </w:p>
      </w:tc>
    </w:tr>
    <w:tr w:rsidR="00A709A3" w:rsidRPr="00E06D02" w:rsidTr="00567644">
      <w:trPr>
        <w:jc w:val="center"/>
      </w:trPr>
      <w:tc>
        <w:tcPr>
          <w:tcW w:w="1068" w:type="pct"/>
        </w:tcPr>
        <w:p w:rsidR="00A709A3" w:rsidRPr="00567644" w:rsidRDefault="00A709A3" w:rsidP="00567644">
          <w:pPr>
            <w:pStyle w:val="HeaderEven"/>
            <w:tabs>
              <w:tab w:val="left" w:pos="700"/>
            </w:tabs>
            <w:ind w:left="697" w:hanging="697"/>
            <w:rPr>
              <w:rFonts w:cs="Arial"/>
              <w:szCs w:val="18"/>
            </w:rPr>
          </w:pPr>
        </w:p>
      </w:tc>
      <w:tc>
        <w:tcPr>
          <w:tcW w:w="3932" w:type="pct"/>
        </w:tcPr>
        <w:p w:rsidR="00A709A3" w:rsidRPr="00567644" w:rsidRDefault="00A709A3" w:rsidP="00567644">
          <w:pPr>
            <w:pStyle w:val="HeaderEven"/>
            <w:tabs>
              <w:tab w:val="left" w:pos="700"/>
            </w:tabs>
            <w:ind w:left="697" w:hanging="697"/>
            <w:rPr>
              <w:rFonts w:cs="Arial"/>
              <w:szCs w:val="18"/>
            </w:rPr>
          </w:pPr>
        </w:p>
      </w:tc>
    </w:tr>
    <w:tr w:rsidR="00A709A3" w:rsidRPr="00E06D02" w:rsidTr="00567644">
      <w:trPr>
        <w:cantSplit/>
        <w:jc w:val="center"/>
      </w:trPr>
      <w:tc>
        <w:tcPr>
          <w:tcW w:w="4997" w:type="pct"/>
          <w:gridSpan w:val="2"/>
          <w:tcBorders>
            <w:bottom w:val="single" w:sz="4" w:space="0" w:color="auto"/>
          </w:tcBorders>
        </w:tcPr>
        <w:p w:rsidR="00A709A3" w:rsidRPr="00567644" w:rsidRDefault="00A709A3" w:rsidP="00567644">
          <w:pPr>
            <w:pStyle w:val="HeaderEven6"/>
            <w:tabs>
              <w:tab w:val="left" w:pos="700"/>
            </w:tabs>
            <w:ind w:left="697" w:hanging="697"/>
            <w:rPr>
              <w:szCs w:val="18"/>
            </w:rPr>
          </w:pPr>
        </w:p>
      </w:tc>
    </w:tr>
  </w:tbl>
  <w:p w:rsidR="00A709A3" w:rsidRDefault="00A709A3" w:rsidP="0056764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9A3" w:rsidRPr="00263756" w:rsidRDefault="00A709A3" w:rsidP="00263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1"/>
  </w:num>
  <w:num w:numId="3">
    <w:abstractNumId w:val="3"/>
  </w:num>
  <w:num w:numId="4">
    <w:abstractNumId w:val="6"/>
  </w:num>
  <w:num w:numId="5">
    <w:abstractNumId w:val="12"/>
  </w:num>
  <w:num w:numId="6">
    <w:abstractNumId w:val="9"/>
  </w:num>
  <w:num w:numId="7">
    <w:abstractNumId w:val="5"/>
  </w:num>
  <w:num w:numId="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E93"/>
    <w:rsid w:val="00000C1F"/>
    <w:rsid w:val="000012C8"/>
    <w:rsid w:val="000038FA"/>
    <w:rsid w:val="000043A6"/>
    <w:rsid w:val="00004573"/>
    <w:rsid w:val="00005458"/>
    <w:rsid w:val="000054DB"/>
    <w:rsid w:val="00005825"/>
    <w:rsid w:val="00010513"/>
    <w:rsid w:val="0001347E"/>
    <w:rsid w:val="0002034F"/>
    <w:rsid w:val="000215AA"/>
    <w:rsid w:val="0002517D"/>
    <w:rsid w:val="000255AA"/>
    <w:rsid w:val="00025988"/>
    <w:rsid w:val="000259D8"/>
    <w:rsid w:val="00026AFA"/>
    <w:rsid w:val="00026C71"/>
    <w:rsid w:val="0003249F"/>
    <w:rsid w:val="00036A2C"/>
    <w:rsid w:val="00037D73"/>
    <w:rsid w:val="000417E5"/>
    <w:rsid w:val="000420DE"/>
    <w:rsid w:val="00042496"/>
    <w:rsid w:val="000437FD"/>
    <w:rsid w:val="000448E6"/>
    <w:rsid w:val="000468D8"/>
    <w:rsid w:val="00046E24"/>
    <w:rsid w:val="00047170"/>
    <w:rsid w:val="00047369"/>
    <w:rsid w:val="000474F2"/>
    <w:rsid w:val="000506D2"/>
    <w:rsid w:val="000510F0"/>
    <w:rsid w:val="00052B1E"/>
    <w:rsid w:val="00053597"/>
    <w:rsid w:val="00055507"/>
    <w:rsid w:val="00055E30"/>
    <w:rsid w:val="00060BBC"/>
    <w:rsid w:val="00063210"/>
    <w:rsid w:val="00063D33"/>
    <w:rsid w:val="00064576"/>
    <w:rsid w:val="000656DA"/>
    <w:rsid w:val="000663A1"/>
    <w:rsid w:val="00066C75"/>
    <w:rsid w:val="00066F6A"/>
    <w:rsid w:val="000702A7"/>
    <w:rsid w:val="00072710"/>
    <w:rsid w:val="00072B06"/>
    <w:rsid w:val="00072BCE"/>
    <w:rsid w:val="00072ED8"/>
    <w:rsid w:val="00073436"/>
    <w:rsid w:val="000804E5"/>
    <w:rsid w:val="000812D4"/>
    <w:rsid w:val="00081D6E"/>
    <w:rsid w:val="0008211A"/>
    <w:rsid w:val="00083C32"/>
    <w:rsid w:val="000903F6"/>
    <w:rsid w:val="000906B4"/>
    <w:rsid w:val="00091575"/>
    <w:rsid w:val="00091DD7"/>
    <w:rsid w:val="000925AE"/>
    <w:rsid w:val="000949A6"/>
    <w:rsid w:val="00095165"/>
    <w:rsid w:val="0009641C"/>
    <w:rsid w:val="000978C2"/>
    <w:rsid w:val="000A1F73"/>
    <w:rsid w:val="000A2213"/>
    <w:rsid w:val="000A5DCB"/>
    <w:rsid w:val="000A637A"/>
    <w:rsid w:val="000B0ACD"/>
    <w:rsid w:val="000B16DC"/>
    <w:rsid w:val="000B1C99"/>
    <w:rsid w:val="000B262D"/>
    <w:rsid w:val="000B3404"/>
    <w:rsid w:val="000B4951"/>
    <w:rsid w:val="000B5685"/>
    <w:rsid w:val="000B729E"/>
    <w:rsid w:val="000C3BC8"/>
    <w:rsid w:val="000C47D7"/>
    <w:rsid w:val="000C4BD4"/>
    <w:rsid w:val="000C54A0"/>
    <w:rsid w:val="000C687C"/>
    <w:rsid w:val="000C7832"/>
    <w:rsid w:val="000C7850"/>
    <w:rsid w:val="000C7A54"/>
    <w:rsid w:val="000D54F2"/>
    <w:rsid w:val="000E29CA"/>
    <w:rsid w:val="000E5145"/>
    <w:rsid w:val="000E576D"/>
    <w:rsid w:val="000E6191"/>
    <w:rsid w:val="000E6AD5"/>
    <w:rsid w:val="000E7185"/>
    <w:rsid w:val="000E738C"/>
    <w:rsid w:val="000F1FEC"/>
    <w:rsid w:val="000F2735"/>
    <w:rsid w:val="000F329E"/>
    <w:rsid w:val="000F4872"/>
    <w:rsid w:val="001002C3"/>
    <w:rsid w:val="00101528"/>
    <w:rsid w:val="001033CB"/>
    <w:rsid w:val="001047CB"/>
    <w:rsid w:val="001053AD"/>
    <w:rsid w:val="001058DF"/>
    <w:rsid w:val="001075A7"/>
    <w:rsid w:val="00107F85"/>
    <w:rsid w:val="00115DE0"/>
    <w:rsid w:val="00122C19"/>
    <w:rsid w:val="00126287"/>
    <w:rsid w:val="001276D5"/>
    <w:rsid w:val="0013046D"/>
    <w:rsid w:val="001315A1"/>
    <w:rsid w:val="00131ACB"/>
    <w:rsid w:val="00131C40"/>
    <w:rsid w:val="00132957"/>
    <w:rsid w:val="001343A6"/>
    <w:rsid w:val="0013531D"/>
    <w:rsid w:val="00136FBE"/>
    <w:rsid w:val="00137108"/>
    <w:rsid w:val="00143A53"/>
    <w:rsid w:val="00147781"/>
    <w:rsid w:val="00150851"/>
    <w:rsid w:val="001520FC"/>
    <w:rsid w:val="001533C1"/>
    <w:rsid w:val="00153482"/>
    <w:rsid w:val="00154008"/>
    <w:rsid w:val="00154977"/>
    <w:rsid w:val="00156830"/>
    <w:rsid w:val="001570F0"/>
    <w:rsid w:val="001572E4"/>
    <w:rsid w:val="00160DF7"/>
    <w:rsid w:val="00162118"/>
    <w:rsid w:val="00164204"/>
    <w:rsid w:val="00167501"/>
    <w:rsid w:val="00167ECE"/>
    <w:rsid w:val="0017182C"/>
    <w:rsid w:val="00172D13"/>
    <w:rsid w:val="001741FF"/>
    <w:rsid w:val="00175FD1"/>
    <w:rsid w:val="00176AE6"/>
    <w:rsid w:val="00177F92"/>
    <w:rsid w:val="00180311"/>
    <w:rsid w:val="00181255"/>
    <w:rsid w:val="001815FB"/>
    <w:rsid w:val="00181D8C"/>
    <w:rsid w:val="001842C7"/>
    <w:rsid w:val="0018730F"/>
    <w:rsid w:val="001907D5"/>
    <w:rsid w:val="00190EC6"/>
    <w:rsid w:val="00191E1B"/>
    <w:rsid w:val="0019297A"/>
    <w:rsid w:val="00192D1E"/>
    <w:rsid w:val="00193161"/>
    <w:rsid w:val="00193D6B"/>
    <w:rsid w:val="00195101"/>
    <w:rsid w:val="0019546C"/>
    <w:rsid w:val="00195663"/>
    <w:rsid w:val="001A0273"/>
    <w:rsid w:val="001A1E79"/>
    <w:rsid w:val="001A2C58"/>
    <w:rsid w:val="001A3430"/>
    <w:rsid w:val="001A351C"/>
    <w:rsid w:val="001A39AF"/>
    <w:rsid w:val="001A3B6D"/>
    <w:rsid w:val="001A4C08"/>
    <w:rsid w:val="001A704C"/>
    <w:rsid w:val="001A7A96"/>
    <w:rsid w:val="001A7D04"/>
    <w:rsid w:val="001B0AAC"/>
    <w:rsid w:val="001B1114"/>
    <w:rsid w:val="001B1AD4"/>
    <w:rsid w:val="001B218A"/>
    <w:rsid w:val="001B2F2C"/>
    <w:rsid w:val="001B3B53"/>
    <w:rsid w:val="001B449A"/>
    <w:rsid w:val="001B6311"/>
    <w:rsid w:val="001B6BC0"/>
    <w:rsid w:val="001B7FEE"/>
    <w:rsid w:val="001C128E"/>
    <w:rsid w:val="001C1644"/>
    <w:rsid w:val="001C29CC"/>
    <w:rsid w:val="001C4A67"/>
    <w:rsid w:val="001C547E"/>
    <w:rsid w:val="001C58C1"/>
    <w:rsid w:val="001D09C2"/>
    <w:rsid w:val="001D15FB"/>
    <w:rsid w:val="001D1702"/>
    <w:rsid w:val="001D1F85"/>
    <w:rsid w:val="001D53F0"/>
    <w:rsid w:val="001D56B4"/>
    <w:rsid w:val="001D73DF"/>
    <w:rsid w:val="001E007A"/>
    <w:rsid w:val="001E0780"/>
    <w:rsid w:val="001E0BBC"/>
    <w:rsid w:val="001E1A01"/>
    <w:rsid w:val="001E41E3"/>
    <w:rsid w:val="001E4694"/>
    <w:rsid w:val="001E5D92"/>
    <w:rsid w:val="001E79DB"/>
    <w:rsid w:val="001F3DB4"/>
    <w:rsid w:val="001F55E5"/>
    <w:rsid w:val="001F5A2B"/>
    <w:rsid w:val="001F72F3"/>
    <w:rsid w:val="00200557"/>
    <w:rsid w:val="002012E6"/>
    <w:rsid w:val="0020133C"/>
    <w:rsid w:val="00202420"/>
    <w:rsid w:val="00202453"/>
    <w:rsid w:val="00203655"/>
    <w:rsid w:val="002037B2"/>
    <w:rsid w:val="00204698"/>
    <w:rsid w:val="00204E34"/>
    <w:rsid w:val="0020610F"/>
    <w:rsid w:val="002118E8"/>
    <w:rsid w:val="00215EBD"/>
    <w:rsid w:val="00217A6C"/>
    <w:rsid w:val="00217C8C"/>
    <w:rsid w:val="002208AF"/>
    <w:rsid w:val="0022149F"/>
    <w:rsid w:val="002222A8"/>
    <w:rsid w:val="00225307"/>
    <w:rsid w:val="002263A5"/>
    <w:rsid w:val="00231509"/>
    <w:rsid w:val="002337F1"/>
    <w:rsid w:val="00234574"/>
    <w:rsid w:val="00234B65"/>
    <w:rsid w:val="00236290"/>
    <w:rsid w:val="00237D97"/>
    <w:rsid w:val="002409EB"/>
    <w:rsid w:val="00244BAD"/>
    <w:rsid w:val="002460BD"/>
    <w:rsid w:val="00246F34"/>
    <w:rsid w:val="002502C9"/>
    <w:rsid w:val="0025060C"/>
    <w:rsid w:val="002513F5"/>
    <w:rsid w:val="00251EB6"/>
    <w:rsid w:val="00254B04"/>
    <w:rsid w:val="00256093"/>
    <w:rsid w:val="00256E0F"/>
    <w:rsid w:val="00260019"/>
    <w:rsid w:val="0026001C"/>
    <w:rsid w:val="002612B5"/>
    <w:rsid w:val="00263163"/>
    <w:rsid w:val="00263756"/>
    <w:rsid w:val="002644DC"/>
    <w:rsid w:val="002653DF"/>
    <w:rsid w:val="00267BE3"/>
    <w:rsid w:val="002702D4"/>
    <w:rsid w:val="00272968"/>
    <w:rsid w:val="002731BD"/>
    <w:rsid w:val="00273B6D"/>
    <w:rsid w:val="00274980"/>
    <w:rsid w:val="00275CE9"/>
    <w:rsid w:val="00282B0F"/>
    <w:rsid w:val="00282E7B"/>
    <w:rsid w:val="00287065"/>
    <w:rsid w:val="00290D70"/>
    <w:rsid w:val="0029692F"/>
    <w:rsid w:val="002A1FC1"/>
    <w:rsid w:val="002A6F4D"/>
    <w:rsid w:val="002A756E"/>
    <w:rsid w:val="002B04EB"/>
    <w:rsid w:val="002B2682"/>
    <w:rsid w:val="002B48B7"/>
    <w:rsid w:val="002B58FC"/>
    <w:rsid w:val="002B7F52"/>
    <w:rsid w:val="002C1272"/>
    <w:rsid w:val="002C5DB3"/>
    <w:rsid w:val="002C7985"/>
    <w:rsid w:val="002D09CB"/>
    <w:rsid w:val="002D26EA"/>
    <w:rsid w:val="002D2A42"/>
    <w:rsid w:val="002D2FE5"/>
    <w:rsid w:val="002E01EA"/>
    <w:rsid w:val="002E144D"/>
    <w:rsid w:val="002E5F99"/>
    <w:rsid w:val="002E6E0C"/>
    <w:rsid w:val="002F05AF"/>
    <w:rsid w:val="002F43A0"/>
    <w:rsid w:val="002F488F"/>
    <w:rsid w:val="002F56F7"/>
    <w:rsid w:val="002F696A"/>
    <w:rsid w:val="002F738F"/>
    <w:rsid w:val="002F7C7C"/>
    <w:rsid w:val="003003EC"/>
    <w:rsid w:val="00301FEF"/>
    <w:rsid w:val="00303D53"/>
    <w:rsid w:val="003068E0"/>
    <w:rsid w:val="003108D1"/>
    <w:rsid w:val="0031143F"/>
    <w:rsid w:val="00312649"/>
    <w:rsid w:val="00313A81"/>
    <w:rsid w:val="00314266"/>
    <w:rsid w:val="00315B62"/>
    <w:rsid w:val="003179E8"/>
    <w:rsid w:val="00317FDC"/>
    <w:rsid w:val="0032063D"/>
    <w:rsid w:val="00320F28"/>
    <w:rsid w:val="00331203"/>
    <w:rsid w:val="00332A3F"/>
    <w:rsid w:val="00333078"/>
    <w:rsid w:val="003344D3"/>
    <w:rsid w:val="00334ADF"/>
    <w:rsid w:val="00336345"/>
    <w:rsid w:val="003418DF"/>
    <w:rsid w:val="00342E3D"/>
    <w:rsid w:val="00342E91"/>
    <w:rsid w:val="0034336E"/>
    <w:rsid w:val="003437CA"/>
    <w:rsid w:val="0034583F"/>
    <w:rsid w:val="00346CBA"/>
    <w:rsid w:val="003478D2"/>
    <w:rsid w:val="00353F14"/>
    <w:rsid w:val="00353FF3"/>
    <w:rsid w:val="00355AD9"/>
    <w:rsid w:val="00356518"/>
    <w:rsid w:val="003574D1"/>
    <w:rsid w:val="00357837"/>
    <w:rsid w:val="0036240C"/>
    <w:rsid w:val="003646D5"/>
    <w:rsid w:val="003659ED"/>
    <w:rsid w:val="003700C0"/>
    <w:rsid w:val="00370AE8"/>
    <w:rsid w:val="00372EF0"/>
    <w:rsid w:val="00375215"/>
    <w:rsid w:val="00375B2E"/>
    <w:rsid w:val="00377D1F"/>
    <w:rsid w:val="00381AB0"/>
    <w:rsid w:val="00381D64"/>
    <w:rsid w:val="0038200E"/>
    <w:rsid w:val="00384A99"/>
    <w:rsid w:val="00385097"/>
    <w:rsid w:val="00391C6F"/>
    <w:rsid w:val="003931F9"/>
    <w:rsid w:val="0039435E"/>
    <w:rsid w:val="00395CE4"/>
    <w:rsid w:val="00396646"/>
    <w:rsid w:val="00396B0E"/>
    <w:rsid w:val="003A0664"/>
    <w:rsid w:val="003A160E"/>
    <w:rsid w:val="003A44BB"/>
    <w:rsid w:val="003A5F77"/>
    <w:rsid w:val="003A70BA"/>
    <w:rsid w:val="003A779F"/>
    <w:rsid w:val="003A7A6C"/>
    <w:rsid w:val="003B01DB"/>
    <w:rsid w:val="003B0F80"/>
    <w:rsid w:val="003B2C7A"/>
    <w:rsid w:val="003B31A1"/>
    <w:rsid w:val="003C0702"/>
    <w:rsid w:val="003C0A3A"/>
    <w:rsid w:val="003C2320"/>
    <w:rsid w:val="003C4FD2"/>
    <w:rsid w:val="003C50A2"/>
    <w:rsid w:val="003C552D"/>
    <w:rsid w:val="003C6DE9"/>
    <w:rsid w:val="003C6EDF"/>
    <w:rsid w:val="003C7B9C"/>
    <w:rsid w:val="003D0740"/>
    <w:rsid w:val="003D4AAE"/>
    <w:rsid w:val="003D4C75"/>
    <w:rsid w:val="003D5AD4"/>
    <w:rsid w:val="003D7254"/>
    <w:rsid w:val="003E0653"/>
    <w:rsid w:val="003E2A5A"/>
    <w:rsid w:val="003E6B00"/>
    <w:rsid w:val="003E7FDB"/>
    <w:rsid w:val="003F04BE"/>
    <w:rsid w:val="003F06EE"/>
    <w:rsid w:val="003F13B3"/>
    <w:rsid w:val="003F1A58"/>
    <w:rsid w:val="003F3B87"/>
    <w:rsid w:val="003F4912"/>
    <w:rsid w:val="003F5904"/>
    <w:rsid w:val="003F7A0F"/>
    <w:rsid w:val="003F7DB2"/>
    <w:rsid w:val="004005F0"/>
    <w:rsid w:val="0040136F"/>
    <w:rsid w:val="004033B4"/>
    <w:rsid w:val="00403645"/>
    <w:rsid w:val="00404FE0"/>
    <w:rsid w:val="00410C20"/>
    <w:rsid w:val="004110BA"/>
    <w:rsid w:val="00411935"/>
    <w:rsid w:val="00412976"/>
    <w:rsid w:val="00413008"/>
    <w:rsid w:val="00414A1B"/>
    <w:rsid w:val="00416A4F"/>
    <w:rsid w:val="00423AC4"/>
    <w:rsid w:val="0042799E"/>
    <w:rsid w:val="004301DA"/>
    <w:rsid w:val="00432DFB"/>
    <w:rsid w:val="00433064"/>
    <w:rsid w:val="00435893"/>
    <w:rsid w:val="004358D2"/>
    <w:rsid w:val="0044067A"/>
    <w:rsid w:val="00440811"/>
    <w:rsid w:val="00442F56"/>
    <w:rsid w:val="00443ADD"/>
    <w:rsid w:val="0044421B"/>
    <w:rsid w:val="00444785"/>
    <w:rsid w:val="00447B1D"/>
    <w:rsid w:val="00447C31"/>
    <w:rsid w:val="004510ED"/>
    <w:rsid w:val="004536AA"/>
    <w:rsid w:val="0045398D"/>
    <w:rsid w:val="00453E8B"/>
    <w:rsid w:val="00455046"/>
    <w:rsid w:val="00456074"/>
    <w:rsid w:val="00457476"/>
    <w:rsid w:val="0046076C"/>
    <w:rsid w:val="00460A67"/>
    <w:rsid w:val="004614FB"/>
    <w:rsid w:val="00461D78"/>
    <w:rsid w:val="00462B21"/>
    <w:rsid w:val="00464372"/>
    <w:rsid w:val="00467C26"/>
    <w:rsid w:val="0047050A"/>
    <w:rsid w:val="00470B8D"/>
    <w:rsid w:val="00472639"/>
    <w:rsid w:val="00472DD2"/>
    <w:rsid w:val="00473BC9"/>
    <w:rsid w:val="00475017"/>
    <w:rsid w:val="004751D3"/>
    <w:rsid w:val="00475F03"/>
    <w:rsid w:val="00476DCA"/>
    <w:rsid w:val="00480A8E"/>
    <w:rsid w:val="004817FE"/>
    <w:rsid w:val="00482C91"/>
    <w:rsid w:val="0048525E"/>
    <w:rsid w:val="00485A42"/>
    <w:rsid w:val="00486FE2"/>
    <w:rsid w:val="004875BE"/>
    <w:rsid w:val="00487D5F"/>
    <w:rsid w:val="00491236"/>
    <w:rsid w:val="00491D7C"/>
    <w:rsid w:val="00493ED5"/>
    <w:rsid w:val="00493F8C"/>
    <w:rsid w:val="00494267"/>
    <w:rsid w:val="004946B7"/>
    <w:rsid w:val="0049570D"/>
    <w:rsid w:val="00497D33"/>
    <w:rsid w:val="004A1C96"/>
    <w:rsid w:val="004A1E58"/>
    <w:rsid w:val="004A2333"/>
    <w:rsid w:val="004A2FDC"/>
    <w:rsid w:val="004A32C4"/>
    <w:rsid w:val="004A3876"/>
    <w:rsid w:val="004A3D43"/>
    <w:rsid w:val="004A45C9"/>
    <w:rsid w:val="004A49BA"/>
    <w:rsid w:val="004B0E9D"/>
    <w:rsid w:val="004B5B98"/>
    <w:rsid w:val="004B639C"/>
    <w:rsid w:val="004C1E24"/>
    <w:rsid w:val="004C2A16"/>
    <w:rsid w:val="004C5816"/>
    <w:rsid w:val="004C724A"/>
    <w:rsid w:val="004D0C54"/>
    <w:rsid w:val="004D16B8"/>
    <w:rsid w:val="004D1D3F"/>
    <w:rsid w:val="004D4557"/>
    <w:rsid w:val="004D4DE5"/>
    <w:rsid w:val="004D53B8"/>
    <w:rsid w:val="004D73A9"/>
    <w:rsid w:val="004E1671"/>
    <w:rsid w:val="004E2567"/>
    <w:rsid w:val="004E2568"/>
    <w:rsid w:val="004E3254"/>
    <w:rsid w:val="004E3576"/>
    <w:rsid w:val="004E41CE"/>
    <w:rsid w:val="004E5256"/>
    <w:rsid w:val="004E63F2"/>
    <w:rsid w:val="004E749E"/>
    <w:rsid w:val="004F1050"/>
    <w:rsid w:val="004F25B3"/>
    <w:rsid w:val="004F355A"/>
    <w:rsid w:val="004F6688"/>
    <w:rsid w:val="00501495"/>
    <w:rsid w:val="00503AE3"/>
    <w:rsid w:val="005055B0"/>
    <w:rsid w:val="0050662E"/>
    <w:rsid w:val="005068B9"/>
    <w:rsid w:val="00506D89"/>
    <w:rsid w:val="00512972"/>
    <w:rsid w:val="00514F25"/>
    <w:rsid w:val="00515082"/>
    <w:rsid w:val="00515D68"/>
    <w:rsid w:val="00515E14"/>
    <w:rsid w:val="005171DC"/>
    <w:rsid w:val="0052097D"/>
    <w:rsid w:val="005218E6"/>
    <w:rsid w:val="005218EE"/>
    <w:rsid w:val="005249B7"/>
    <w:rsid w:val="00524CBC"/>
    <w:rsid w:val="005259D1"/>
    <w:rsid w:val="00527B45"/>
    <w:rsid w:val="00531629"/>
    <w:rsid w:val="0053194B"/>
    <w:rsid w:val="00531AF6"/>
    <w:rsid w:val="005330C2"/>
    <w:rsid w:val="005337EA"/>
    <w:rsid w:val="0053499F"/>
    <w:rsid w:val="00542E65"/>
    <w:rsid w:val="00543739"/>
    <w:rsid w:val="0054378B"/>
    <w:rsid w:val="00544938"/>
    <w:rsid w:val="005450E5"/>
    <w:rsid w:val="00546D8F"/>
    <w:rsid w:val="005474CA"/>
    <w:rsid w:val="00547C35"/>
    <w:rsid w:val="00552735"/>
    <w:rsid w:val="00552FFB"/>
    <w:rsid w:val="00553EA6"/>
    <w:rsid w:val="005569CD"/>
    <w:rsid w:val="00556ABD"/>
    <w:rsid w:val="00562392"/>
    <w:rsid w:val="005623AE"/>
    <w:rsid w:val="0056302F"/>
    <w:rsid w:val="00564B81"/>
    <w:rsid w:val="00565749"/>
    <w:rsid w:val="005658C2"/>
    <w:rsid w:val="00567644"/>
    <w:rsid w:val="00567CF2"/>
    <w:rsid w:val="00570680"/>
    <w:rsid w:val="005710D7"/>
    <w:rsid w:val="00571859"/>
    <w:rsid w:val="00574382"/>
    <w:rsid w:val="00574534"/>
    <w:rsid w:val="00575646"/>
    <w:rsid w:val="005768D1"/>
    <w:rsid w:val="00577975"/>
    <w:rsid w:val="00580EBD"/>
    <w:rsid w:val="005839DC"/>
    <w:rsid w:val="005840DF"/>
    <w:rsid w:val="005859BF"/>
    <w:rsid w:val="00587DFD"/>
    <w:rsid w:val="00591D52"/>
    <w:rsid w:val="0059278C"/>
    <w:rsid w:val="00596BB3"/>
    <w:rsid w:val="00597032"/>
    <w:rsid w:val="005A1928"/>
    <w:rsid w:val="005A1FCB"/>
    <w:rsid w:val="005A4EE0"/>
    <w:rsid w:val="005A5916"/>
    <w:rsid w:val="005B2418"/>
    <w:rsid w:val="005B61DA"/>
    <w:rsid w:val="005B6C66"/>
    <w:rsid w:val="005C28C5"/>
    <w:rsid w:val="005C297B"/>
    <w:rsid w:val="005C2E30"/>
    <w:rsid w:val="005C3189"/>
    <w:rsid w:val="005C4167"/>
    <w:rsid w:val="005C4AF9"/>
    <w:rsid w:val="005C7E2E"/>
    <w:rsid w:val="005D1A8D"/>
    <w:rsid w:val="005D1B78"/>
    <w:rsid w:val="005D2D68"/>
    <w:rsid w:val="005D425A"/>
    <w:rsid w:val="005D47C0"/>
    <w:rsid w:val="005D78CC"/>
    <w:rsid w:val="005E077A"/>
    <w:rsid w:val="005E0ECD"/>
    <w:rsid w:val="005E14CB"/>
    <w:rsid w:val="005E1C55"/>
    <w:rsid w:val="005E1D03"/>
    <w:rsid w:val="005E3659"/>
    <w:rsid w:val="005E5186"/>
    <w:rsid w:val="005E5588"/>
    <w:rsid w:val="005E729D"/>
    <w:rsid w:val="005E749D"/>
    <w:rsid w:val="005F56A8"/>
    <w:rsid w:val="005F58E5"/>
    <w:rsid w:val="005F7124"/>
    <w:rsid w:val="005F7BD0"/>
    <w:rsid w:val="00603606"/>
    <w:rsid w:val="006065D7"/>
    <w:rsid w:val="006065EF"/>
    <w:rsid w:val="00606A60"/>
    <w:rsid w:val="00606E8B"/>
    <w:rsid w:val="00610E78"/>
    <w:rsid w:val="00612BA6"/>
    <w:rsid w:val="00614787"/>
    <w:rsid w:val="00616C21"/>
    <w:rsid w:val="00622136"/>
    <w:rsid w:val="0062351A"/>
    <w:rsid w:val="006236B5"/>
    <w:rsid w:val="0062482E"/>
    <w:rsid w:val="006253B7"/>
    <w:rsid w:val="00627664"/>
    <w:rsid w:val="00627D20"/>
    <w:rsid w:val="006320A3"/>
    <w:rsid w:val="00632853"/>
    <w:rsid w:val="00640FE6"/>
    <w:rsid w:val="00641C9A"/>
    <w:rsid w:val="00641CC6"/>
    <w:rsid w:val="006430DD"/>
    <w:rsid w:val="00643F71"/>
    <w:rsid w:val="0064663B"/>
    <w:rsid w:val="00646AED"/>
    <w:rsid w:val="00646CA9"/>
    <w:rsid w:val="006473C1"/>
    <w:rsid w:val="00651669"/>
    <w:rsid w:val="00651FCE"/>
    <w:rsid w:val="006522E1"/>
    <w:rsid w:val="00652E3A"/>
    <w:rsid w:val="00654C2B"/>
    <w:rsid w:val="006564B9"/>
    <w:rsid w:val="00656C84"/>
    <w:rsid w:val="006570FC"/>
    <w:rsid w:val="00660E96"/>
    <w:rsid w:val="00667638"/>
    <w:rsid w:val="00671280"/>
    <w:rsid w:val="00671AC6"/>
    <w:rsid w:val="00672B9F"/>
    <w:rsid w:val="00673674"/>
    <w:rsid w:val="00673DDA"/>
    <w:rsid w:val="00675E77"/>
    <w:rsid w:val="00677D2E"/>
    <w:rsid w:val="00680547"/>
    <w:rsid w:val="00680887"/>
    <w:rsid w:val="00680A95"/>
    <w:rsid w:val="006827AE"/>
    <w:rsid w:val="0068447C"/>
    <w:rsid w:val="00685233"/>
    <w:rsid w:val="006855FC"/>
    <w:rsid w:val="00687A2B"/>
    <w:rsid w:val="006919F9"/>
    <w:rsid w:val="00693BF7"/>
    <w:rsid w:val="00693C2C"/>
    <w:rsid w:val="00694725"/>
    <w:rsid w:val="006952D6"/>
    <w:rsid w:val="006A12CD"/>
    <w:rsid w:val="006A3D0E"/>
    <w:rsid w:val="006A50A6"/>
    <w:rsid w:val="006A6F66"/>
    <w:rsid w:val="006B1C5C"/>
    <w:rsid w:val="006B2AD1"/>
    <w:rsid w:val="006B3F27"/>
    <w:rsid w:val="006B4440"/>
    <w:rsid w:val="006B58AA"/>
    <w:rsid w:val="006B6780"/>
    <w:rsid w:val="006C02F6"/>
    <w:rsid w:val="006C08D3"/>
    <w:rsid w:val="006C265F"/>
    <w:rsid w:val="006C332F"/>
    <w:rsid w:val="006C3D19"/>
    <w:rsid w:val="006C552F"/>
    <w:rsid w:val="006C7AAC"/>
    <w:rsid w:val="006D0757"/>
    <w:rsid w:val="006D07E0"/>
    <w:rsid w:val="006D2C94"/>
    <w:rsid w:val="006D3568"/>
    <w:rsid w:val="006D3AEF"/>
    <w:rsid w:val="006D756E"/>
    <w:rsid w:val="006E0A8E"/>
    <w:rsid w:val="006E1201"/>
    <w:rsid w:val="006E2568"/>
    <w:rsid w:val="006E272E"/>
    <w:rsid w:val="006E2DC7"/>
    <w:rsid w:val="006F2595"/>
    <w:rsid w:val="006F4274"/>
    <w:rsid w:val="006F6520"/>
    <w:rsid w:val="00700158"/>
    <w:rsid w:val="00702F8D"/>
    <w:rsid w:val="00703E9F"/>
    <w:rsid w:val="00704185"/>
    <w:rsid w:val="00710641"/>
    <w:rsid w:val="00710809"/>
    <w:rsid w:val="00712115"/>
    <w:rsid w:val="007123AC"/>
    <w:rsid w:val="0071568A"/>
    <w:rsid w:val="00715DE2"/>
    <w:rsid w:val="00715E6E"/>
    <w:rsid w:val="007161C6"/>
    <w:rsid w:val="00716D6A"/>
    <w:rsid w:val="00720C40"/>
    <w:rsid w:val="00723F4C"/>
    <w:rsid w:val="00726FD8"/>
    <w:rsid w:val="007279A5"/>
    <w:rsid w:val="00730107"/>
    <w:rsid w:val="00730EBF"/>
    <w:rsid w:val="007319BE"/>
    <w:rsid w:val="007327A5"/>
    <w:rsid w:val="0073456C"/>
    <w:rsid w:val="00734962"/>
    <w:rsid w:val="00734DC1"/>
    <w:rsid w:val="007352AE"/>
    <w:rsid w:val="007368FF"/>
    <w:rsid w:val="00737580"/>
    <w:rsid w:val="0074064C"/>
    <w:rsid w:val="007412D9"/>
    <w:rsid w:val="007421C8"/>
    <w:rsid w:val="00743755"/>
    <w:rsid w:val="007437FB"/>
    <w:rsid w:val="007449BF"/>
    <w:rsid w:val="0074503E"/>
    <w:rsid w:val="00746581"/>
    <w:rsid w:val="00747C76"/>
    <w:rsid w:val="00750265"/>
    <w:rsid w:val="00752721"/>
    <w:rsid w:val="00753ABC"/>
    <w:rsid w:val="00756CF6"/>
    <w:rsid w:val="00757268"/>
    <w:rsid w:val="0075734B"/>
    <w:rsid w:val="0075796C"/>
    <w:rsid w:val="007613C2"/>
    <w:rsid w:val="00761C8E"/>
    <w:rsid w:val="00762E3C"/>
    <w:rsid w:val="00763210"/>
    <w:rsid w:val="007637B1"/>
    <w:rsid w:val="00763BD8"/>
    <w:rsid w:val="00763EBC"/>
    <w:rsid w:val="0076666F"/>
    <w:rsid w:val="00766D30"/>
    <w:rsid w:val="00770EB6"/>
    <w:rsid w:val="0077136D"/>
    <w:rsid w:val="0077140E"/>
    <w:rsid w:val="0077185E"/>
    <w:rsid w:val="00772386"/>
    <w:rsid w:val="00776635"/>
    <w:rsid w:val="00776724"/>
    <w:rsid w:val="007807B1"/>
    <w:rsid w:val="0078210C"/>
    <w:rsid w:val="007823AC"/>
    <w:rsid w:val="00782BC7"/>
    <w:rsid w:val="00784BA5"/>
    <w:rsid w:val="0078654C"/>
    <w:rsid w:val="00790508"/>
    <w:rsid w:val="00792C4D"/>
    <w:rsid w:val="00793167"/>
    <w:rsid w:val="00793841"/>
    <w:rsid w:val="00793FEA"/>
    <w:rsid w:val="0079431B"/>
    <w:rsid w:val="00794CA5"/>
    <w:rsid w:val="007979AF"/>
    <w:rsid w:val="007A0FB7"/>
    <w:rsid w:val="007A5061"/>
    <w:rsid w:val="007A6970"/>
    <w:rsid w:val="007A6E9F"/>
    <w:rsid w:val="007A70B1"/>
    <w:rsid w:val="007B0920"/>
    <w:rsid w:val="007B0D31"/>
    <w:rsid w:val="007B1575"/>
    <w:rsid w:val="007B1D57"/>
    <w:rsid w:val="007B32F0"/>
    <w:rsid w:val="007B3910"/>
    <w:rsid w:val="007B59D3"/>
    <w:rsid w:val="007B6BCB"/>
    <w:rsid w:val="007B7D81"/>
    <w:rsid w:val="007C29F6"/>
    <w:rsid w:val="007C32CB"/>
    <w:rsid w:val="007C3BD1"/>
    <w:rsid w:val="007C401E"/>
    <w:rsid w:val="007C4C6D"/>
    <w:rsid w:val="007C76F7"/>
    <w:rsid w:val="007D2426"/>
    <w:rsid w:val="007D3EA1"/>
    <w:rsid w:val="007D6924"/>
    <w:rsid w:val="007D78B4"/>
    <w:rsid w:val="007E10D3"/>
    <w:rsid w:val="007E54BB"/>
    <w:rsid w:val="007E632C"/>
    <w:rsid w:val="007E6376"/>
    <w:rsid w:val="007F0503"/>
    <w:rsid w:val="007F0D05"/>
    <w:rsid w:val="007F228D"/>
    <w:rsid w:val="007F30A9"/>
    <w:rsid w:val="007F371D"/>
    <w:rsid w:val="007F3E33"/>
    <w:rsid w:val="007F47EF"/>
    <w:rsid w:val="00800B18"/>
    <w:rsid w:val="00804649"/>
    <w:rsid w:val="00806717"/>
    <w:rsid w:val="00807FC8"/>
    <w:rsid w:val="008109A6"/>
    <w:rsid w:val="00810DFB"/>
    <w:rsid w:val="00811382"/>
    <w:rsid w:val="00811BCA"/>
    <w:rsid w:val="00815B64"/>
    <w:rsid w:val="008203F5"/>
    <w:rsid w:val="00820480"/>
    <w:rsid w:val="00820CF5"/>
    <w:rsid w:val="008211B6"/>
    <w:rsid w:val="008246A3"/>
    <w:rsid w:val="008255E8"/>
    <w:rsid w:val="008267A3"/>
    <w:rsid w:val="008276A3"/>
    <w:rsid w:val="00827747"/>
    <w:rsid w:val="0083015B"/>
    <w:rsid w:val="0083035B"/>
    <w:rsid w:val="0083086E"/>
    <w:rsid w:val="00830B52"/>
    <w:rsid w:val="00831467"/>
    <w:rsid w:val="0083262F"/>
    <w:rsid w:val="00833D0D"/>
    <w:rsid w:val="00834DA5"/>
    <w:rsid w:val="0083777B"/>
    <w:rsid w:val="00837C3E"/>
    <w:rsid w:val="00837DCE"/>
    <w:rsid w:val="00842E6A"/>
    <w:rsid w:val="00843CDB"/>
    <w:rsid w:val="008461D9"/>
    <w:rsid w:val="00850545"/>
    <w:rsid w:val="00852DFB"/>
    <w:rsid w:val="008545D2"/>
    <w:rsid w:val="00854FF7"/>
    <w:rsid w:val="00856650"/>
    <w:rsid w:val="00856E8B"/>
    <w:rsid w:val="008621B1"/>
    <w:rsid w:val="008628C6"/>
    <w:rsid w:val="008630BC"/>
    <w:rsid w:val="00865893"/>
    <w:rsid w:val="00866E4A"/>
    <w:rsid w:val="00866EF3"/>
    <w:rsid w:val="00866F6F"/>
    <w:rsid w:val="00867846"/>
    <w:rsid w:val="0087063D"/>
    <w:rsid w:val="008718D0"/>
    <w:rsid w:val="008719B7"/>
    <w:rsid w:val="00871C96"/>
    <w:rsid w:val="008738D8"/>
    <w:rsid w:val="00875E43"/>
    <w:rsid w:val="00875F55"/>
    <w:rsid w:val="008803D6"/>
    <w:rsid w:val="00880450"/>
    <w:rsid w:val="0088297E"/>
    <w:rsid w:val="00883D8E"/>
    <w:rsid w:val="00884870"/>
    <w:rsid w:val="00884D43"/>
    <w:rsid w:val="00885084"/>
    <w:rsid w:val="00886CB7"/>
    <w:rsid w:val="008879BA"/>
    <w:rsid w:val="0089523E"/>
    <w:rsid w:val="008955D1"/>
    <w:rsid w:val="00896657"/>
    <w:rsid w:val="008A012C"/>
    <w:rsid w:val="008A1B89"/>
    <w:rsid w:val="008A22E1"/>
    <w:rsid w:val="008A3E95"/>
    <w:rsid w:val="008A46FB"/>
    <w:rsid w:val="008A4C1E"/>
    <w:rsid w:val="008A6020"/>
    <w:rsid w:val="008B6788"/>
    <w:rsid w:val="008B779C"/>
    <w:rsid w:val="008B7D6F"/>
    <w:rsid w:val="008C1F06"/>
    <w:rsid w:val="008C51BE"/>
    <w:rsid w:val="008C72B4"/>
    <w:rsid w:val="008D06E3"/>
    <w:rsid w:val="008D31C6"/>
    <w:rsid w:val="008D3968"/>
    <w:rsid w:val="008D5885"/>
    <w:rsid w:val="008D6275"/>
    <w:rsid w:val="008D7806"/>
    <w:rsid w:val="008D7F1F"/>
    <w:rsid w:val="008E1838"/>
    <w:rsid w:val="008E1BF8"/>
    <w:rsid w:val="008E21CA"/>
    <w:rsid w:val="008E2C2B"/>
    <w:rsid w:val="008E2EE6"/>
    <w:rsid w:val="008E3EA7"/>
    <w:rsid w:val="008E45FC"/>
    <w:rsid w:val="008E5040"/>
    <w:rsid w:val="008E7EE9"/>
    <w:rsid w:val="008F13A0"/>
    <w:rsid w:val="008F1B72"/>
    <w:rsid w:val="008F23CA"/>
    <w:rsid w:val="008F27EA"/>
    <w:rsid w:val="008F283D"/>
    <w:rsid w:val="008F39EB"/>
    <w:rsid w:val="008F3CA6"/>
    <w:rsid w:val="008F740F"/>
    <w:rsid w:val="009005E6"/>
    <w:rsid w:val="00900ACF"/>
    <w:rsid w:val="009016CF"/>
    <w:rsid w:val="0090415D"/>
    <w:rsid w:val="00907A06"/>
    <w:rsid w:val="00911C30"/>
    <w:rsid w:val="00913FC8"/>
    <w:rsid w:val="00916C91"/>
    <w:rsid w:val="00920330"/>
    <w:rsid w:val="00922821"/>
    <w:rsid w:val="00923380"/>
    <w:rsid w:val="0092414A"/>
    <w:rsid w:val="00924E20"/>
    <w:rsid w:val="00925BBA"/>
    <w:rsid w:val="00927090"/>
    <w:rsid w:val="00930553"/>
    <w:rsid w:val="00930ACD"/>
    <w:rsid w:val="009310A5"/>
    <w:rsid w:val="00932ADC"/>
    <w:rsid w:val="00934806"/>
    <w:rsid w:val="009440EE"/>
    <w:rsid w:val="009453C3"/>
    <w:rsid w:val="0095235A"/>
    <w:rsid w:val="009531DF"/>
    <w:rsid w:val="00954381"/>
    <w:rsid w:val="00955D15"/>
    <w:rsid w:val="0095612A"/>
    <w:rsid w:val="00956FCD"/>
    <w:rsid w:val="0095751B"/>
    <w:rsid w:val="0096010B"/>
    <w:rsid w:val="00963019"/>
    <w:rsid w:val="00963647"/>
    <w:rsid w:val="00963864"/>
    <w:rsid w:val="009651DD"/>
    <w:rsid w:val="00967A9B"/>
    <w:rsid w:val="00967AFD"/>
    <w:rsid w:val="00971814"/>
    <w:rsid w:val="00972325"/>
    <w:rsid w:val="00976895"/>
    <w:rsid w:val="00976F11"/>
    <w:rsid w:val="00977770"/>
    <w:rsid w:val="00981C9E"/>
    <w:rsid w:val="00982536"/>
    <w:rsid w:val="00984748"/>
    <w:rsid w:val="00985852"/>
    <w:rsid w:val="00987D2C"/>
    <w:rsid w:val="00993D24"/>
    <w:rsid w:val="009966FF"/>
    <w:rsid w:val="00996F25"/>
    <w:rsid w:val="00997034"/>
    <w:rsid w:val="009971A9"/>
    <w:rsid w:val="009A0FDB"/>
    <w:rsid w:val="009A1983"/>
    <w:rsid w:val="009A1FD2"/>
    <w:rsid w:val="009A37D5"/>
    <w:rsid w:val="009A5037"/>
    <w:rsid w:val="009A62DF"/>
    <w:rsid w:val="009A7EC2"/>
    <w:rsid w:val="009B0A60"/>
    <w:rsid w:val="009B0AA2"/>
    <w:rsid w:val="009B4592"/>
    <w:rsid w:val="009B56CF"/>
    <w:rsid w:val="009B60AA"/>
    <w:rsid w:val="009B65EC"/>
    <w:rsid w:val="009B7702"/>
    <w:rsid w:val="009B7DCC"/>
    <w:rsid w:val="009C12E7"/>
    <w:rsid w:val="009C137D"/>
    <w:rsid w:val="009C166E"/>
    <w:rsid w:val="009C17F8"/>
    <w:rsid w:val="009C1E61"/>
    <w:rsid w:val="009C2421"/>
    <w:rsid w:val="009C634A"/>
    <w:rsid w:val="009D063C"/>
    <w:rsid w:val="009D0A91"/>
    <w:rsid w:val="009D1380"/>
    <w:rsid w:val="009D20AA"/>
    <w:rsid w:val="009D22FC"/>
    <w:rsid w:val="009D24AE"/>
    <w:rsid w:val="009D3904"/>
    <w:rsid w:val="009D3D77"/>
    <w:rsid w:val="009D4319"/>
    <w:rsid w:val="009D558E"/>
    <w:rsid w:val="009D57E5"/>
    <w:rsid w:val="009D6AA0"/>
    <w:rsid w:val="009D6C80"/>
    <w:rsid w:val="009D6CED"/>
    <w:rsid w:val="009E2846"/>
    <w:rsid w:val="009E2EF5"/>
    <w:rsid w:val="009E435E"/>
    <w:rsid w:val="009E4BA9"/>
    <w:rsid w:val="009F55FD"/>
    <w:rsid w:val="009F5A6D"/>
    <w:rsid w:val="009F5B59"/>
    <w:rsid w:val="009F75DF"/>
    <w:rsid w:val="009F7F80"/>
    <w:rsid w:val="00A0159A"/>
    <w:rsid w:val="00A026D8"/>
    <w:rsid w:val="00A04A82"/>
    <w:rsid w:val="00A05C7B"/>
    <w:rsid w:val="00A05FB5"/>
    <w:rsid w:val="00A0727E"/>
    <w:rsid w:val="00A0780F"/>
    <w:rsid w:val="00A10366"/>
    <w:rsid w:val="00A11572"/>
    <w:rsid w:val="00A11A8D"/>
    <w:rsid w:val="00A15D01"/>
    <w:rsid w:val="00A22C01"/>
    <w:rsid w:val="00A22DD9"/>
    <w:rsid w:val="00A2325A"/>
    <w:rsid w:val="00A24FAC"/>
    <w:rsid w:val="00A25369"/>
    <w:rsid w:val="00A2668A"/>
    <w:rsid w:val="00A26CBA"/>
    <w:rsid w:val="00A27C2E"/>
    <w:rsid w:val="00A27E3B"/>
    <w:rsid w:val="00A31A35"/>
    <w:rsid w:val="00A33166"/>
    <w:rsid w:val="00A344DC"/>
    <w:rsid w:val="00A36991"/>
    <w:rsid w:val="00A370BB"/>
    <w:rsid w:val="00A4062D"/>
    <w:rsid w:val="00A40F41"/>
    <w:rsid w:val="00A4114C"/>
    <w:rsid w:val="00A4185D"/>
    <w:rsid w:val="00A4319D"/>
    <w:rsid w:val="00A43BFF"/>
    <w:rsid w:val="00A464E4"/>
    <w:rsid w:val="00A476AE"/>
    <w:rsid w:val="00A47E93"/>
    <w:rsid w:val="00A5089E"/>
    <w:rsid w:val="00A51320"/>
    <w:rsid w:val="00A5140C"/>
    <w:rsid w:val="00A52521"/>
    <w:rsid w:val="00A52B7F"/>
    <w:rsid w:val="00A5319F"/>
    <w:rsid w:val="00A53D3B"/>
    <w:rsid w:val="00A55454"/>
    <w:rsid w:val="00A600EE"/>
    <w:rsid w:val="00A620D4"/>
    <w:rsid w:val="00A62896"/>
    <w:rsid w:val="00A63852"/>
    <w:rsid w:val="00A63DC2"/>
    <w:rsid w:val="00A64826"/>
    <w:rsid w:val="00A64E41"/>
    <w:rsid w:val="00A673BC"/>
    <w:rsid w:val="00A709A3"/>
    <w:rsid w:val="00A715D6"/>
    <w:rsid w:val="00A72452"/>
    <w:rsid w:val="00A74954"/>
    <w:rsid w:val="00A74CEA"/>
    <w:rsid w:val="00A754A4"/>
    <w:rsid w:val="00A76646"/>
    <w:rsid w:val="00A8007F"/>
    <w:rsid w:val="00A804A6"/>
    <w:rsid w:val="00A80D59"/>
    <w:rsid w:val="00A81EF8"/>
    <w:rsid w:val="00A81FF2"/>
    <w:rsid w:val="00A8252E"/>
    <w:rsid w:val="00A83CA7"/>
    <w:rsid w:val="00A840E7"/>
    <w:rsid w:val="00A844C7"/>
    <w:rsid w:val="00A84644"/>
    <w:rsid w:val="00A85172"/>
    <w:rsid w:val="00A85940"/>
    <w:rsid w:val="00A86199"/>
    <w:rsid w:val="00A9149D"/>
    <w:rsid w:val="00A919E1"/>
    <w:rsid w:val="00A923E8"/>
    <w:rsid w:val="00A93CC6"/>
    <w:rsid w:val="00A97C49"/>
    <w:rsid w:val="00AA0607"/>
    <w:rsid w:val="00AA4129"/>
    <w:rsid w:val="00AA42D4"/>
    <w:rsid w:val="00AA4F7F"/>
    <w:rsid w:val="00AA58FD"/>
    <w:rsid w:val="00AA6D95"/>
    <w:rsid w:val="00AA78AB"/>
    <w:rsid w:val="00AB13F3"/>
    <w:rsid w:val="00AB212F"/>
    <w:rsid w:val="00AB2573"/>
    <w:rsid w:val="00AB34A5"/>
    <w:rsid w:val="00AB365E"/>
    <w:rsid w:val="00AB53B3"/>
    <w:rsid w:val="00AB6309"/>
    <w:rsid w:val="00AB78E7"/>
    <w:rsid w:val="00AB7EE1"/>
    <w:rsid w:val="00AC0074"/>
    <w:rsid w:val="00AC266C"/>
    <w:rsid w:val="00AC39F8"/>
    <w:rsid w:val="00AC3B3B"/>
    <w:rsid w:val="00AC64FE"/>
    <w:rsid w:val="00AC6727"/>
    <w:rsid w:val="00AD4CA8"/>
    <w:rsid w:val="00AD51AF"/>
    <w:rsid w:val="00AD5394"/>
    <w:rsid w:val="00AE1A8C"/>
    <w:rsid w:val="00AE3DC2"/>
    <w:rsid w:val="00AE4E81"/>
    <w:rsid w:val="00AE4ED6"/>
    <w:rsid w:val="00AE541E"/>
    <w:rsid w:val="00AE56F2"/>
    <w:rsid w:val="00AE6611"/>
    <w:rsid w:val="00AE682E"/>
    <w:rsid w:val="00AE6A93"/>
    <w:rsid w:val="00AE7782"/>
    <w:rsid w:val="00AE7A99"/>
    <w:rsid w:val="00AF56F8"/>
    <w:rsid w:val="00AF6634"/>
    <w:rsid w:val="00AF69D5"/>
    <w:rsid w:val="00B005FE"/>
    <w:rsid w:val="00B007EF"/>
    <w:rsid w:val="00B01C0E"/>
    <w:rsid w:val="00B02798"/>
    <w:rsid w:val="00B02B41"/>
    <w:rsid w:val="00B0371D"/>
    <w:rsid w:val="00B04F31"/>
    <w:rsid w:val="00B05FB7"/>
    <w:rsid w:val="00B12806"/>
    <w:rsid w:val="00B12F98"/>
    <w:rsid w:val="00B1580A"/>
    <w:rsid w:val="00B15B90"/>
    <w:rsid w:val="00B162BD"/>
    <w:rsid w:val="00B17B89"/>
    <w:rsid w:val="00B2418D"/>
    <w:rsid w:val="00B24A04"/>
    <w:rsid w:val="00B27AD1"/>
    <w:rsid w:val="00B30543"/>
    <w:rsid w:val="00B310BA"/>
    <w:rsid w:val="00B3290A"/>
    <w:rsid w:val="00B34E4A"/>
    <w:rsid w:val="00B36347"/>
    <w:rsid w:val="00B365FD"/>
    <w:rsid w:val="00B37D1A"/>
    <w:rsid w:val="00B40D84"/>
    <w:rsid w:val="00B41E45"/>
    <w:rsid w:val="00B42064"/>
    <w:rsid w:val="00B43442"/>
    <w:rsid w:val="00B4566C"/>
    <w:rsid w:val="00B46898"/>
    <w:rsid w:val="00B4773C"/>
    <w:rsid w:val="00B50039"/>
    <w:rsid w:val="00B511D9"/>
    <w:rsid w:val="00B5186E"/>
    <w:rsid w:val="00B521F0"/>
    <w:rsid w:val="00B5282A"/>
    <w:rsid w:val="00B538F4"/>
    <w:rsid w:val="00B545FE"/>
    <w:rsid w:val="00B6012B"/>
    <w:rsid w:val="00B60142"/>
    <w:rsid w:val="00B606F4"/>
    <w:rsid w:val="00B620F6"/>
    <w:rsid w:val="00B62864"/>
    <w:rsid w:val="00B64F78"/>
    <w:rsid w:val="00B666F6"/>
    <w:rsid w:val="00B6704F"/>
    <w:rsid w:val="00B708D9"/>
    <w:rsid w:val="00B71167"/>
    <w:rsid w:val="00B724E8"/>
    <w:rsid w:val="00B74311"/>
    <w:rsid w:val="00B75F01"/>
    <w:rsid w:val="00B77AEF"/>
    <w:rsid w:val="00B81327"/>
    <w:rsid w:val="00B81386"/>
    <w:rsid w:val="00B83B16"/>
    <w:rsid w:val="00B84904"/>
    <w:rsid w:val="00B855F0"/>
    <w:rsid w:val="00B861FF"/>
    <w:rsid w:val="00B866E1"/>
    <w:rsid w:val="00B86983"/>
    <w:rsid w:val="00B90EAD"/>
    <w:rsid w:val="00B91703"/>
    <w:rsid w:val="00B923AC"/>
    <w:rsid w:val="00B9300F"/>
    <w:rsid w:val="00B95B1D"/>
    <w:rsid w:val="00B9665F"/>
    <w:rsid w:val="00B975EA"/>
    <w:rsid w:val="00BA0398"/>
    <w:rsid w:val="00BA08B4"/>
    <w:rsid w:val="00BA268E"/>
    <w:rsid w:val="00BA27C8"/>
    <w:rsid w:val="00BA477C"/>
    <w:rsid w:val="00BA4B90"/>
    <w:rsid w:val="00BA5216"/>
    <w:rsid w:val="00BB0F03"/>
    <w:rsid w:val="00BB166E"/>
    <w:rsid w:val="00BB3115"/>
    <w:rsid w:val="00BB39B4"/>
    <w:rsid w:val="00BB4184"/>
    <w:rsid w:val="00BB4AC3"/>
    <w:rsid w:val="00BB59E7"/>
    <w:rsid w:val="00BB5A48"/>
    <w:rsid w:val="00BB73F0"/>
    <w:rsid w:val="00BB7769"/>
    <w:rsid w:val="00BB7B78"/>
    <w:rsid w:val="00BC014C"/>
    <w:rsid w:val="00BC14BD"/>
    <w:rsid w:val="00BC1EF9"/>
    <w:rsid w:val="00BC27D4"/>
    <w:rsid w:val="00BC3B10"/>
    <w:rsid w:val="00BC4898"/>
    <w:rsid w:val="00BC6ACF"/>
    <w:rsid w:val="00BC706B"/>
    <w:rsid w:val="00BD3506"/>
    <w:rsid w:val="00BD3753"/>
    <w:rsid w:val="00BD50B0"/>
    <w:rsid w:val="00BD557A"/>
    <w:rsid w:val="00BD5B1C"/>
    <w:rsid w:val="00BD5C2E"/>
    <w:rsid w:val="00BE0974"/>
    <w:rsid w:val="00BE3666"/>
    <w:rsid w:val="00BE37CC"/>
    <w:rsid w:val="00BE39CA"/>
    <w:rsid w:val="00BE52A1"/>
    <w:rsid w:val="00BE5ABE"/>
    <w:rsid w:val="00BE62C2"/>
    <w:rsid w:val="00BE7F9A"/>
    <w:rsid w:val="00BF302E"/>
    <w:rsid w:val="00BF31E6"/>
    <w:rsid w:val="00BF5F8B"/>
    <w:rsid w:val="00BF62D8"/>
    <w:rsid w:val="00BF7760"/>
    <w:rsid w:val="00BF7F05"/>
    <w:rsid w:val="00C01BCA"/>
    <w:rsid w:val="00C02FCB"/>
    <w:rsid w:val="00C03188"/>
    <w:rsid w:val="00C06F9D"/>
    <w:rsid w:val="00C070F2"/>
    <w:rsid w:val="00C1147A"/>
    <w:rsid w:val="00C12406"/>
    <w:rsid w:val="00C12B87"/>
    <w:rsid w:val="00C13661"/>
    <w:rsid w:val="00C14B20"/>
    <w:rsid w:val="00C15DFC"/>
    <w:rsid w:val="00C208D8"/>
    <w:rsid w:val="00C27723"/>
    <w:rsid w:val="00C30267"/>
    <w:rsid w:val="00C329BB"/>
    <w:rsid w:val="00C33D9A"/>
    <w:rsid w:val="00C34982"/>
    <w:rsid w:val="00C35828"/>
    <w:rsid w:val="00C36A36"/>
    <w:rsid w:val="00C377D2"/>
    <w:rsid w:val="00C408F8"/>
    <w:rsid w:val="00C41E35"/>
    <w:rsid w:val="00C429F3"/>
    <w:rsid w:val="00C44145"/>
    <w:rsid w:val="00C46309"/>
    <w:rsid w:val="00C46C14"/>
    <w:rsid w:val="00C47253"/>
    <w:rsid w:val="00C5394E"/>
    <w:rsid w:val="00C5452D"/>
    <w:rsid w:val="00C553CE"/>
    <w:rsid w:val="00C60602"/>
    <w:rsid w:val="00C6100B"/>
    <w:rsid w:val="00C61DA2"/>
    <w:rsid w:val="00C63847"/>
    <w:rsid w:val="00C6559B"/>
    <w:rsid w:val="00C66894"/>
    <w:rsid w:val="00C67A6D"/>
    <w:rsid w:val="00C71943"/>
    <w:rsid w:val="00C71B6A"/>
    <w:rsid w:val="00C755AD"/>
    <w:rsid w:val="00C771B0"/>
    <w:rsid w:val="00C7765D"/>
    <w:rsid w:val="00C805EF"/>
    <w:rsid w:val="00C810B5"/>
    <w:rsid w:val="00C81169"/>
    <w:rsid w:val="00C8149E"/>
    <w:rsid w:val="00C8212A"/>
    <w:rsid w:val="00C82A58"/>
    <w:rsid w:val="00C84377"/>
    <w:rsid w:val="00C85A4F"/>
    <w:rsid w:val="00C861E9"/>
    <w:rsid w:val="00C87AB0"/>
    <w:rsid w:val="00C87BD4"/>
    <w:rsid w:val="00C901E7"/>
    <w:rsid w:val="00C910FD"/>
    <w:rsid w:val="00C91D31"/>
    <w:rsid w:val="00C91D6B"/>
    <w:rsid w:val="00C96409"/>
    <w:rsid w:val="00C97AEF"/>
    <w:rsid w:val="00C97CE3"/>
    <w:rsid w:val="00CA005B"/>
    <w:rsid w:val="00CA27A3"/>
    <w:rsid w:val="00CA5AF5"/>
    <w:rsid w:val="00CA6E7E"/>
    <w:rsid w:val="00CA72F3"/>
    <w:rsid w:val="00CB06DC"/>
    <w:rsid w:val="00CB1742"/>
    <w:rsid w:val="00CB2461"/>
    <w:rsid w:val="00CB2912"/>
    <w:rsid w:val="00CB383A"/>
    <w:rsid w:val="00CB4BCC"/>
    <w:rsid w:val="00CB6A2E"/>
    <w:rsid w:val="00CC00D7"/>
    <w:rsid w:val="00CC19E0"/>
    <w:rsid w:val="00CC2704"/>
    <w:rsid w:val="00CC40AF"/>
    <w:rsid w:val="00CC540C"/>
    <w:rsid w:val="00CC5D20"/>
    <w:rsid w:val="00CC75A4"/>
    <w:rsid w:val="00CD081E"/>
    <w:rsid w:val="00CD0FE1"/>
    <w:rsid w:val="00CD17B8"/>
    <w:rsid w:val="00CD1FA2"/>
    <w:rsid w:val="00CD33FB"/>
    <w:rsid w:val="00CD4299"/>
    <w:rsid w:val="00CD492A"/>
    <w:rsid w:val="00CD58BC"/>
    <w:rsid w:val="00CD6236"/>
    <w:rsid w:val="00CD78B5"/>
    <w:rsid w:val="00CD7B9E"/>
    <w:rsid w:val="00CD7CA6"/>
    <w:rsid w:val="00CE307C"/>
    <w:rsid w:val="00CE3DFA"/>
    <w:rsid w:val="00CE3EA5"/>
    <w:rsid w:val="00CE4265"/>
    <w:rsid w:val="00CE6EA1"/>
    <w:rsid w:val="00CE6FA1"/>
    <w:rsid w:val="00CE7CAA"/>
    <w:rsid w:val="00CF1542"/>
    <w:rsid w:val="00CF1953"/>
    <w:rsid w:val="00CF2399"/>
    <w:rsid w:val="00CF2697"/>
    <w:rsid w:val="00CF4D23"/>
    <w:rsid w:val="00CF687C"/>
    <w:rsid w:val="00CF77AE"/>
    <w:rsid w:val="00D02191"/>
    <w:rsid w:val="00D0246D"/>
    <w:rsid w:val="00D0288E"/>
    <w:rsid w:val="00D02E41"/>
    <w:rsid w:val="00D030E4"/>
    <w:rsid w:val="00D06C2B"/>
    <w:rsid w:val="00D1089A"/>
    <w:rsid w:val="00D1314F"/>
    <w:rsid w:val="00D1321D"/>
    <w:rsid w:val="00D1514D"/>
    <w:rsid w:val="00D16B8B"/>
    <w:rsid w:val="00D16EDC"/>
    <w:rsid w:val="00D174D8"/>
    <w:rsid w:val="00D1783E"/>
    <w:rsid w:val="00D220AE"/>
    <w:rsid w:val="00D22821"/>
    <w:rsid w:val="00D26430"/>
    <w:rsid w:val="00D26CF1"/>
    <w:rsid w:val="00D32398"/>
    <w:rsid w:val="00D343D1"/>
    <w:rsid w:val="00D34B85"/>
    <w:rsid w:val="00D34E4F"/>
    <w:rsid w:val="00D36B21"/>
    <w:rsid w:val="00D40830"/>
    <w:rsid w:val="00D41B0A"/>
    <w:rsid w:val="00D4288C"/>
    <w:rsid w:val="00D42D26"/>
    <w:rsid w:val="00D4381B"/>
    <w:rsid w:val="00D43CA9"/>
    <w:rsid w:val="00D43F88"/>
    <w:rsid w:val="00D44B05"/>
    <w:rsid w:val="00D4578E"/>
    <w:rsid w:val="00D46296"/>
    <w:rsid w:val="00D510F3"/>
    <w:rsid w:val="00D51BDC"/>
    <w:rsid w:val="00D5257A"/>
    <w:rsid w:val="00D55656"/>
    <w:rsid w:val="00D56FAB"/>
    <w:rsid w:val="00D57C4E"/>
    <w:rsid w:val="00D60CD8"/>
    <w:rsid w:val="00D63802"/>
    <w:rsid w:val="00D63A38"/>
    <w:rsid w:val="00D64F57"/>
    <w:rsid w:val="00D66DE3"/>
    <w:rsid w:val="00D67262"/>
    <w:rsid w:val="00D72E30"/>
    <w:rsid w:val="00D73405"/>
    <w:rsid w:val="00D8098E"/>
    <w:rsid w:val="00D8155E"/>
    <w:rsid w:val="00D839AB"/>
    <w:rsid w:val="00D846E2"/>
    <w:rsid w:val="00D8504F"/>
    <w:rsid w:val="00D85CA5"/>
    <w:rsid w:val="00D86E45"/>
    <w:rsid w:val="00D91037"/>
    <w:rsid w:val="00D928DD"/>
    <w:rsid w:val="00D93CCE"/>
    <w:rsid w:val="00D941AF"/>
    <w:rsid w:val="00D9534D"/>
    <w:rsid w:val="00D95BCA"/>
    <w:rsid w:val="00D963E5"/>
    <w:rsid w:val="00DA10BF"/>
    <w:rsid w:val="00DA1E3A"/>
    <w:rsid w:val="00DA2D77"/>
    <w:rsid w:val="00DA2EB6"/>
    <w:rsid w:val="00DA457C"/>
    <w:rsid w:val="00DA4966"/>
    <w:rsid w:val="00DA4EB0"/>
    <w:rsid w:val="00DA5B17"/>
    <w:rsid w:val="00DA5FED"/>
    <w:rsid w:val="00DA6058"/>
    <w:rsid w:val="00DA6DF4"/>
    <w:rsid w:val="00DA78FE"/>
    <w:rsid w:val="00DB10BF"/>
    <w:rsid w:val="00DB2441"/>
    <w:rsid w:val="00DB2577"/>
    <w:rsid w:val="00DB379C"/>
    <w:rsid w:val="00DB3ED7"/>
    <w:rsid w:val="00DB42B9"/>
    <w:rsid w:val="00DB58F5"/>
    <w:rsid w:val="00DB6E04"/>
    <w:rsid w:val="00DB74F1"/>
    <w:rsid w:val="00DB7B4B"/>
    <w:rsid w:val="00DC05D1"/>
    <w:rsid w:val="00DC0990"/>
    <w:rsid w:val="00DC0D89"/>
    <w:rsid w:val="00DC0ED8"/>
    <w:rsid w:val="00DC2B12"/>
    <w:rsid w:val="00DC2BC2"/>
    <w:rsid w:val="00DC5BD7"/>
    <w:rsid w:val="00DD0104"/>
    <w:rsid w:val="00DD040F"/>
    <w:rsid w:val="00DD1349"/>
    <w:rsid w:val="00DD17E9"/>
    <w:rsid w:val="00DD46AE"/>
    <w:rsid w:val="00DD5243"/>
    <w:rsid w:val="00DE1ADA"/>
    <w:rsid w:val="00DE30B3"/>
    <w:rsid w:val="00DE5F53"/>
    <w:rsid w:val="00DE60F1"/>
    <w:rsid w:val="00DE7A0C"/>
    <w:rsid w:val="00DE7CA0"/>
    <w:rsid w:val="00DF1CAD"/>
    <w:rsid w:val="00DF3C40"/>
    <w:rsid w:val="00DF796D"/>
    <w:rsid w:val="00DF7F9A"/>
    <w:rsid w:val="00E0138D"/>
    <w:rsid w:val="00E02B94"/>
    <w:rsid w:val="00E03956"/>
    <w:rsid w:val="00E06664"/>
    <w:rsid w:val="00E06958"/>
    <w:rsid w:val="00E06DE5"/>
    <w:rsid w:val="00E079B9"/>
    <w:rsid w:val="00E10A97"/>
    <w:rsid w:val="00E10F9E"/>
    <w:rsid w:val="00E13B68"/>
    <w:rsid w:val="00E13BFD"/>
    <w:rsid w:val="00E15B41"/>
    <w:rsid w:val="00E15EDD"/>
    <w:rsid w:val="00E20D17"/>
    <w:rsid w:val="00E225D9"/>
    <w:rsid w:val="00E2278F"/>
    <w:rsid w:val="00E238EA"/>
    <w:rsid w:val="00E2427A"/>
    <w:rsid w:val="00E244B0"/>
    <w:rsid w:val="00E26A2E"/>
    <w:rsid w:val="00E3161F"/>
    <w:rsid w:val="00E33724"/>
    <w:rsid w:val="00E341E0"/>
    <w:rsid w:val="00E34589"/>
    <w:rsid w:val="00E34B0A"/>
    <w:rsid w:val="00E36C87"/>
    <w:rsid w:val="00E37ED0"/>
    <w:rsid w:val="00E37FD5"/>
    <w:rsid w:val="00E40405"/>
    <w:rsid w:val="00E404CB"/>
    <w:rsid w:val="00E41DE9"/>
    <w:rsid w:val="00E42037"/>
    <w:rsid w:val="00E5225B"/>
    <w:rsid w:val="00E54E35"/>
    <w:rsid w:val="00E5643C"/>
    <w:rsid w:val="00E57927"/>
    <w:rsid w:val="00E57935"/>
    <w:rsid w:val="00E60A40"/>
    <w:rsid w:val="00E61E25"/>
    <w:rsid w:val="00E63C36"/>
    <w:rsid w:val="00E63D94"/>
    <w:rsid w:val="00E6433C"/>
    <w:rsid w:val="00E65503"/>
    <w:rsid w:val="00E66CD2"/>
    <w:rsid w:val="00E7277E"/>
    <w:rsid w:val="00E7341C"/>
    <w:rsid w:val="00E73B26"/>
    <w:rsid w:val="00E74724"/>
    <w:rsid w:val="00E76C83"/>
    <w:rsid w:val="00E808D2"/>
    <w:rsid w:val="00E83DB1"/>
    <w:rsid w:val="00E84E6A"/>
    <w:rsid w:val="00E84EE0"/>
    <w:rsid w:val="00E85C22"/>
    <w:rsid w:val="00E868AB"/>
    <w:rsid w:val="00E871D2"/>
    <w:rsid w:val="00E875B2"/>
    <w:rsid w:val="00E92A1B"/>
    <w:rsid w:val="00E92F84"/>
    <w:rsid w:val="00E93562"/>
    <w:rsid w:val="00E96906"/>
    <w:rsid w:val="00E9774F"/>
    <w:rsid w:val="00EA3405"/>
    <w:rsid w:val="00EA4669"/>
    <w:rsid w:val="00EA4C34"/>
    <w:rsid w:val="00EA737E"/>
    <w:rsid w:val="00EA76D0"/>
    <w:rsid w:val="00EB03D2"/>
    <w:rsid w:val="00EB0EB4"/>
    <w:rsid w:val="00EB1433"/>
    <w:rsid w:val="00EB2B9C"/>
    <w:rsid w:val="00EB3272"/>
    <w:rsid w:val="00EB33B2"/>
    <w:rsid w:val="00EB52FA"/>
    <w:rsid w:val="00EB60D9"/>
    <w:rsid w:val="00EB627F"/>
    <w:rsid w:val="00EB7080"/>
    <w:rsid w:val="00EC0738"/>
    <w:rsid w:val="00EC078A"/>
    <w:rsid w:val="00EC0AC5"/>
    <w:rsid w:val="00EC3630"/>
    <w:rsid w:val="00EC3A35"/>
    <w:rsid w:val="00EC4C15"/>
    <w:rsid w:val="00EC5E52"/>
    <w:rsid w:val="00ED0824"/>
    <w:rsid w:val="00ED1900"/>
    <w:rsid w:val="00ED2D1C"/>
    <w:rsid w:val="00ED2ED4"/>
    <w:rsid w:val="00ED591E"/>
    <w:rsid w:val="00ED758F"/>
    <w:rsid w:val="00EE1106"/>
    <w:rsid w:val="00EE25EA"/>
    <w:rsid w:val="00EE2A6D"/>
    <w:rsid w:val="00EE40A9"/>
    <w:rsid w:val="00EE4FC4"/>
    <w:rsid w:val="00EE5F51"/>
    <w:rsid w:val="00EE6501"/>
    <w:rsid w:val="00EE7763"/>
    <w:rsid w:val="00EE7B49"/>
    <w:rsid w:val="00EF42EB"/>
    <w:rsid w:val="00EF4B42"/>
    <w:rsid w:val="00EF4D4D"/>
    <w:rsid w:val="00EF4E7B"/>
    <w:rsid w:val="00EF5C18"/>
    <w:rsid w:val="00F00F18"/>
    <w:rsid w:val="00F016D8"/>
    <w:rsid w:val="00F034F8"/>
    <w:rsid w:val="00F04CD5"/>
    <w:rsid w:val="00F0540D"/>
    <w:rsid w:val="00F0632E"/>
    <w:rsid w:val="00F10450"/>
    <w:rsid w:val="00F121C7"/>
    <w:rsid w:val="00F149EE"/>
    <w:rsid w:val="00F14D8D"/>
    <w:rsid w:val="00F1614C"/>
    <w:rsid w:val="00F1615C"/>
    <w:rsid w:val="00F163D5"/>
    <w:rsid w:val="00F174BB"/>
    <w:rsid w:val="00F17809"/>
    <w:rsid w:val="00F20D7B"/>
    <w:rsid w:val="00F21153"/>
    <w:rsid w:val="00F23479"/>
    <w:rsid w:val="00F25EDF"/>
    <w:rsid w:val="00F2647F"/>
    <w:rsid w:val="00F27521"/>
    <w:rsid w:val="00F279ED"/>
    <w:rsid w:val="00F30499"/>
    <w:rsid w:val="00F307A2"/>
    <w:rsid w:val="00F3083D"/>
    <w:rsid w:val="00F30B48"/>
    <w:rsid w:val="00F344CC"/>
    <w:rsid w:val="00F347CD"/>
    <w:rsid w:val="00F3511F"/>
    <w:rsid w:val="00F353C4"/>
    <w:rsid w:val="00F37466"/>
    <w:rsid w:val="00F403D7"/>
    <w:rsid w:val="00F41C4D"/>
    <w:rsid w:val="00F4218C"/>
    <w:rsid w:val="00F437A1"/>
    <w:rsid w:val="00F4575C"/>
    <w:rsid w:val="00F459A0"/>
    <w:rsid w:val="00F45AC2"/>
    <w:rsid w:val="00F45ED3"/>
    <w:rsid w:val="00F4663D"/>
    <w:rsid w:val="00F502AE"/>
    <w:rsid w:val="00F52D86"/>
    <w:rsid w:val="00F5321D"/>
    <w:rsid w:val="00F54850"/>
    <w:rsid w:val="00F553D8"/>
    <w:rsid w:val="00F57421"/>
    <w:rsid w:val="00F60EAF"/>
    <w:rsid w:val="00F62247"/>
    <w:rsid w:val="00F62A96"/>
    <w:rsid w:val="00F65665"/>
    <w:rsid w:val="00F67166"/>
    <w:rsid w:val="00F726EE"/>
    <w:rsid w:val="00F75671"/>
    <w:rsid w:val="00F760F9"/>
    <w:rsid w:val="00F765E2"/>
    <w:rsid w:val="00F7783F"/>
    <w:rsid w:val="00F77BAC"/>
    <w:rsid w:val="00F80A32"/>
    <w:rsid w:val="00F8205B"/>
    <w:rsid w:val="00F84268"/>
    <w:rsid w:val="00F85470"/>
    <w:rsid w:val="00F8631C"/>
    <w:rsid w:val="00F86758"/>
    <w:rsid w:val="00F868B0"/>
    <w:rsid w:val="00F91FD9"/>
    <w:rsid w:val="00F929FF"/>
    <w:rsid w:val="00F945BD"/>
    <w:rsid w:val="00F95D13"/>
    <w:rsid w:val="00F96676"/>
    <w:rsid w:val="00F97BCF"/>
    <w:rsid w:val="00F97E6F"/>
    <w:rsid w:val="00FA338B"/>
    <w:rsid w:val="00FA397C"/>
    <w:rsid w:val="00FA488F"/>
    <w:rsid w:val="00FA6994"/>
    <w:rsid w:val="00FA6F31"/>
    <w:rsid w:val="00FB0358"/>
    <w:rsid w:val="00FB0FBB"/>
    <w:rsid w:val="00FB1248"/>
    <w:rsid w:val="00FB173D"/>
    <w:rsid w:val="00FB293B"/>
    <w:rsid w:val="00FB49E9"/>
    <w:rsid w:val="00FB4FC8"/>
    <w:rsid w:val="00FB59D5"/>
    <w:rsid w:val="00FB7419"/>
    <w:rsid w:val="00FB7E4E"/>
    <w:rsid w:val="00FC09F8"/>
    <w:rsid w:val="00FC22DB"/>
    <w:rsid w:val="00FC28D6"/>
    <w:rsid w:val="00FC2D85"/>
    <w:rsid w:val="00FC2E84"/>
    <w:rsid w:val="00FC6061"/>
    <w:rsid w:val="00FD4A8D"/>
    <w:rsid w:val="00FD5148"/>
    <w:rsid w:val="00FD5A20"/>
    <w:rsid w:val="00FD73A4"/>
    <w:rsid w:val="00FD7989"/>
    <w:rsid w:val="00FD79BB"/>
    <w:rsid w:val="00FE1CED"/>
    <w:rsid w:val="00FE260E"/>
    <w:rsid w:val="00FE2D06"/>
    <w:rsid w:val="00FE39B9"/>
    <w:rsid w:val="00FE3DD1"/>
    <w:rsid w:val="00FE3E27"/>
    <w:rsid w:val="00FE64D2"/>
    <w:rsid w:val="00FF0AE4"/>
    <w:rsid w:val="00FF168C"/>
    <w:rsid w:val="00FF2A9C"/>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5:docId w15:val="{BA1AC53E-4687-47A4-9283-C526EAEE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756"/>
    <w:pPr>
      <w:tabs>
        <w:tab w:val="left" w:pos="0"/>
      </w:tabs>
    </w:pPr>
    <w:rPr>
      <w:sz w:val="24"/>
      <w:lang w:eastAsia="en-US"/>
    </w:rPr>
  </w:style>
  <w:style w:type="paragraph" w:styleId="Heading1">
    <w:name w:val="heading 1"/>
    <w:basedOn w:val="Normal"/>
    <w:next w:val="Normal"/>
    <w:qFormat/>
    <w:rsid w:val="0026375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26375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263756"/>
    <w:pPr>
      <w:keepNext/>
      <w:spacing w:before="140"/>
      <w:outlineLvl w:val="2"/>
    </w:pPr>
    <w:rPr>
      <w:b/>
    </w:rPr>
  </w:style>
  <w:style w:type="paragraph" w:styleId="Heading4">
    <w:name w:val="heading 4"/>
    <w:basedOn w:val="Normal"/>
    <w:next w:val="Normal"/>
    <w:qFormat/>
    <w:rsid w:val="00263756"/>
    <w:pPr>
      <w:keepNext/>
      <w:spacing w:before="240" w:after="60"/>
      <w:outlineLvl w:val="3"/>
    </w:pPr>
    <w:rPr>
      <w:rFonts w:ascii="Arial" w:hAnsi="Arial"/>
      <w:b/>
      <w:bCs/>
      <w:sz w:val="22"/>
      <w:szCs w:val="28"/>
    </w:rPr>
  </w:style>
  <w:style w:type="paragraph" w:styleId="Heading5">
    <w:name w:val="heading 5"/>
    <w:basedOn w:val="Normal"/>
    <w:next w:val="Normal"/>
    <w:qFormat/>
    <w:rsid w:val="005F7124"/>
    <w:pPr>
      <w:numPr>
        <w:ilvl w:val="4"/>
        <w:numId w:val="1"/>
      </w:numPr>
      <w:spacing w:before="240" w:after="60"/>
      <w:outlineLvl w:val="4"/>
    </w:pPr>
    <w:rPr>
      <w:sz w:val="22"/>
    </w:rPr>
  </w:style>
  <w:style w:type="paragraph" w:styleId="Heading6">
    <w:name w:val="heading 6"/>
    <w:basedOn w:val="Normal"/>
    <w:next w:val="Normal"/>
    <w:qFormat/>
    <w:rsid w:val="005F7124"/>
    <w:pPr>
      <w:numPr>
        <w:ilvl w:val="5"/>
        <w:numId w:val="1"/>
      </w:numPr>
      <w:spacing w:before="240" w:after="60"/>
      <w:outlineLvl w:val="5"/>
    </w:pPr>
    <w:rPr>
      <w:i/>
      <w:sz w:val="22"/>
    </w:rPr>
  </w:style>
  <w:style w:type="paragraph" w:styleId="Heading7">
    <w:name w:val="heading 7"/>
    <w:basedOn w:val="Normal"/>
    <w:next w:val="Normal"/>
    <w:qFormat/>
    <w:rsid w:val="005F7124"/>
    <w:pPr>
      <w:numPr>
        <w:ilvl w:val="6"/>
        <w:numId w:val="1"/>
      </w:numPr>
      <w:spacing w:before="240" w:after="60"/>
      <w:outlineLvl w:val="6"/>
    </w:pPr>
    <w:rPr>
      <w:rFonts w:ascii="Arial" w:hAnsi="Arial"/>
      <w:sz w:val="20"/>
    </w:rPr>
  </w:style>
  <w:style w:type="paragraph" w:styleId="Heading8">
    <w:name w:val="heading 8"/>
    <w:basedOn w:val="Normal"/>
    <w:next w:val="Normal"/>
    <w:qFormat/>
    <w:rsid w:val="005F7124"/>
    <w:pPr>
      <w:numPr>
        <w:ilvl w:val="7"/>
        <w:numId w:val="1"/>
      </w:numPr>
      <w:spacing w:before="240" w:after="60"/>
      <w:outlineLvl w:val="7"/>
    </w:pPr>
    <w:rPr>
      <w:rFonts w:ascii="Arial" w:hAnsi="Arial"/>
      <w:i/>
      <w:sz w:val="20"/>
    </w:rPr>
  </w:style>
  <w:style w:type="paragraph" w:styleId="Heading9">
    <w:name w:val="heading 9"/>
    <w:basedOn w:val="Normal"/>
    <w:next w:val="Normal"/>
    <w:qFormat/>
    <w:rsid w:val="005F712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26375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263756"/>
  </w:style>
  <w:style w:type="paragraph" w:customStyle="1" w:styleId="00ClientCover">
    <w:name w:val="00ClientCover"/>
    <w:basedOn w:val="Normal"/>
    <w:rsid w:val="00263756"/>
  </w:style>
  <w:style w:type="paragraph" w:customStyle="1" w:styleId="02Text">
    <w:name w:val="02Text"/>
    <w:basedOn w:val="Normal"/>
    <w:rsid w:val="00263756"/>
  </w:style>
  <w:style w:type="paragraph" w:customStyle="1" w:styleId="BillBasic">
    <w:name w:val="BillBasic"/>
    <w:link w:val="BillBasicChar"/>
    <w:rsid w:val="00263756"/>
    <w:pPr>
      <w:spacing w:before="140"/>
      <w:jc w:val="both"/>
    </w:pPr>
    <w:rPr>
      <w:sz w:val="24"/>
      <w:lang w:eastAsia="en-US"/>
    </w:rPr>
  </w:style>
  <w:style w:type="paragraph" w:styleId="Header">
    <w:name w:val="header"/>
    <w:basedOn w:val="Normal"/>
    <w:link w:val="HeaderChar"/>
    <w:rsid w:val="00263756"/>
    <w:pPr>
      <w:tabs>
        <w:tab w:val="center" w:pos="4153"/>
        <w:tab w:val="right" w:pos="8306"/>
      </w:tabs>
    </w:pPr>
  </w:style>
  <w:style w:type="paragraph" w:styleId="Footer">
    <w:name w:val="footer"/>
    <w:basedOn w:val="Normal"/>
    <w:link w:val="FooterChar"/>
    <w:rsid w:val="00263756"/>
    <w:pPr>
      <w:spacing w:before="120" w:line="240" w:lineRule="exact"/>
    </w:pPr>
    <w:rPr>
      <w:rFonts w:ascii="Arial" w:hAnsi="Arial"/>
      <w:sz w:val="18"/>
    </w:rPr>
  </w:style>
  <w:style w:type="paragraph" w:customStyle="1" w:styleId="Billname">
    <w:name w:val="Billname"/>
    <w:basedOn w:val="Normal"/>
    <w:rsid w:val="00263756"/>
    <w:pPr>
      <w:spacing w:before="1220"/>
    </w:pPr>
    <w:rPr>
      <w:rFonts w:ascii="Arial" w:hAnsi="Arial"/>
      <w:b/>
      <w:sz w:val="40"/>
    </w:rPr>
  </w:style>
  <w:style w:type="paragraph" w:customStyle="1" w:styleId="BillBasicHeading">
    <w:name w:val="BillBasicHeading"/>
    <w:basedOn w:val="BillBasic"/>
    <w:rsid w:val="00263756"/>
    <w:pPr>
      <w:keepNext/>
      <w:tabs>
        <w:tab w:val="left" w:pos="2600"/>
      </w:tabs>
      <w:jc w:val="left"/>
    </w:pPr>
    <w:rPr>
      <w:rFonts w:ascii="Arial" w:hAnsi="Arial"/>
      <w:b/>
    </w:rPr>
  </w:style>
  <w:style w:type="paragraph" w:customStyle="1" w:styleId="EnactingWordsRules">
    <w:name w:val="EnactingWordsRules"/>
    <w:basedOn w:val="EnactingWords"/>
    <w:rsid w:val="00263756"/>
    <w:pPr>
      <w:spacing w:before="240"/>
    </w:pPr>
  </w:style>
  <w:style w:type="paragraph" w:customStyle="1" w:styleId="EnactingWords">
    <w:name w:val="EnactingWords"/>
    <w:basedOn w:val="BillBasic"/>
    <w:rsid w:val="00263756"/>
    <w:pPr>
      <w:spacing w:before="120"/>
    </w:pPr>
  </w:style>
  <w:style w:type="paragraph" w:customStyle="1" w:styleId="Amain">
    <w:name w:val="A main"/>
    <w:basedOn w:val="BillBasic"/>
    <w:link w:val="AmainChar"/>
    <w:rsid w:val="00263756"/>
    <w:pPr>
      <w:tabs>
        <w:tab w:val="right" w:pos="900"/>
        <w:tab w:val="left" w:pos="1100"/>
      </w:tabs>
      <w:ind w:left="1100" w:hanging="1100"/>
      <w:outlineLvl w:val="5"/>
    </w:pPr>
  </w:style>
  <w:style w:type="paragraph" w:customStyle="1" w:styleId="Amainreturn">
    <w:name w:val="A main return"/>
    <w:basedOn w:val="BillBasic"/>
    <w:rsid w:val="00263756"/>
    <w:pPr>
      <w:ind w:left="1100"/>
    </w:pPr>
  </w:style>
  <w:style w:type="paragraph" w:customStyle="1" w:styleId="Apara">
    <w:name w:val="A para"/>
    <w:basedOn w:val="BillBasic"/>
    <w:link w:val="AparaChar"/>
    <w:rsid w:val="00263756"/>
    <w:pPr>
      <w:tabs>
        <w:tab w:val="right" w:pos="1400"/>
        <w:tab w:val="left" w:pos="1600"/>
      </w:tabs>
      <w:ind w:left="1600" w:hanging="1600"/>
      <w:outlineLvl w:val="6"/>
    </w:pPr>
  </w:style>
  <w:style w:type="paragraph" w:customStyle="1" w:styleId="Asubpara">
    <w:name w:val="A subpara"/>
    <w:basedOn w:val="BillBasic"/>
    <w:rsid w:val="00263756"/>
    <w:pPr>
      <w:tabs>
        <w:tab w:val="right" w:pos="1900"/>
        <w:tab w:val="left" w:pos="2100"/>
      </w:tabs>
      <w:ind w:left="2100" w:hanging="2100"/>
      <w:outlineLvl w:val="7"/>
    </w:pPr>
  </w:style>
  <w:style w:type="paragraph" w:customStyle="1" w:styleId="Asubsubpara">
    <w:name w:val="A subsubpara"/>
    <w:basedOn w:val="BillBasic"/>
    <w:rsid w:val="00263756"/>
    <w:pPr>
      <w:tabs>
        <w:tab w:val="right" w:pos="2400"/>
        <w:tab w:val="left" w:pos="2600"/>
      </w:tabs>
      <w:ind w:left="2600" w:hanging="2600"/>
      <w:outlineLvl w:val="8"/>
    </w:pPr>
  </w:style>
  <w:style w:type="paragraph" w:customStyle="1" w:styleId="aDef">
    <w:name w:val="aDef"/>
    <w:basedOn w:val="BillBasic"/>
    <w:link w:val="aDefChar"/>
    <w:rsid w:val="00263756"/>
    <w:pPr>
      <w:ind w:left="1100"/>
    </w:pPr>
  </w:style>
  <w:style w:type="paragraph" w:customStyle="1" w:styleId="aExamHead">
    <w:name w:val="aExam Head"/>
    <w:basedOn w:val="BillBasicHeading"/>
    <w:next w:val="aExam"/>
    <w:rsid w:val="00263756"/>
    <w:pPr>
      <w:tabs>
        <w:tab w:val="clear" w:pos="2600"/>
      </w:tabs>
      <w:ind w:left="1100"/>
    </w:pPr>
    <w:rPr>
      <w:sz w:val="18"/>
    </w:rPr>
  </w:style>
  <w:style w:type="paragraph" w:customStyle="1" w:styleId="aExam">
    <w:name w:val="aExam"/>
    <w:basedOn w:val="aNoteSymb"/>
    <w:rsid w:val="00263756"/>
    <w:pPr>
      <w:spacing w:before="60"/>
      <w:ind w:left="1100" w:firstLine="0"/>
    </w:pPr>
  </w:style>
  <w:style w:type="paragraph" w:customStyle="1" w:styleId="aNote">
    <w:name w:val="aNote"/>
    <w:basedOn w:val="BillBasic"/>
    <w:link w:val="aNoteChar"/>
    <w:rsid w:val="00263756"/>
    <w:pPr>
      <w:ind w:left="1900" w:hanging="800"/>
    </w:pPr>
    <w:rPr>
      <w:sz w:val="20"/>
    </w:rPr>
  </w:style>
  <w:style w:type="paragraph" w:customStyle="1" w:styleId="HeaderEven">
    <w:name w:val="HeaderEven"/>
    <w:basedOn w:val="Normal"/>
    <w:rsid w:val="00263756"/>
    <w:rPr>
      <w:rFonts w:ascii="Arial" w:hAnsi="Arial"/>
      <w:sz w:val="18"/>
    </w:rPr>
  </w:style>
  <w:style w:type="paragraph" w:customStyle="1" w:styleId="HeaderEven6">
    <w:name w:val="HeaderEven6"/>
    <w:basedOn w:val="HeaderEven"/>
    <w:rsid w:val="00263756"/>
    <w:pPr>
      <w:spacing w:before="120" w:after="60"/>
    </w:pPr>
  </w:style>
  <w:style w:type="paragraph" w:customStyle="1" w:styleId="HeaderOdd6">
    <w:name w:val="HeaderOdd6"/>
    <w:basedOn w:val="HeaderEven6"/>
    <w:rsid w:val="00263756"/>
    <w:pPr>
      <w:jc w:val="right"/>
    </w:pPr>
  </w:style>
  <w:style w:type="paragraph" w:customStyle="1" w:styleId="HeaderOdd">
    <w:name w:val="HeaderOdd"/>
    <w:basedOn w:val="HeaderEven"/>
    <w:rsid w:val="00263756"/>
    <w:pPr>
      <w:jc w:val="right"/>
    </w:pPr>
  </w:style>
  <w:style w:type="paragraph" w:customStyle="1" w:styleId="N-TOCheading">
    <w:name w:val="N-TOCheading"/>
    <w:basedOn w:val="BillBasicHeading"/>
    <w:next w:val="N-9pt"/>
    <w:rsid w:val="00263756"/>
    <w:pPr>
      <w:pBdr>
        <w:bottom w:val="single" w:sz="4" w:space="1" w:color="auto"/>
      </w:pBdr>
      <w:spacing w:before="800"/>
    </w:pPr>
    <w:rPr>
      <w:sz w:val="32"/>
    </w:rPr>
  </w:style>
  <w:style w:type="paragraph" w:customStyle="1" w:styleId="N-9pt">
    <w:name w:val="N-9pt"/>
    <w:basedOn w:val="BillBasic"/>
    <w:next w:val="BillBasic"/>
    <w:rsid w:val="00263756"/>
    <w:pPr>
      <w:keepNext/>
      <w:tabs>
        <w:tab w:val="right" w:pos="7707"/>
      </w:tabs>
      <w:spacing w:before="120"/>
    </w:pPr>
    <w:rPr>
      <w:rFonts w:ascii="Arial" w:hAnsi="Arial"/>
      <w:sz w:val="18"/>
    </w:rPr>
  </w:style>
  <w:style w:type="paragraph" w:customStyle="1" w:styleId="N-14pt">
    <w:name w:val="N-14pt"/>
    <w:basedOn w:val="BillBasic"/>
    <w:rsid w:val="00263756"/>
    <w:pPr>
      <w:spacing w:before="0"/>
    </w:pPr>
    <w:rPr>
      <w:b/>
      <w:sz w:val="28"/>
    </w:rPr>
  </w:style>
  <w:style w:type="paragraph" w:customStyle="1" w:styleId="N-16pt">
    <w:name w:val="N-16pt"/>
    <w:basedOn w:val="BillBasic"/>
    <w:rsid w:val="00263756"/>
    <w:pPr>
      <w:spacing w:before="800"/>
    </w:pPr>
    <w:rPr>
      <w:b/>
      <w:sz w:val="32"/>
    </w:rPr>
  </w:style>
  <w:style w:type="paragraph" w:customStyle="1" w:styleId="N-line3">
    <w:name w:val="N-line3"/>
    <w:basedOn w:val="BillBasic"/>
    <w:next w:val="BillBasic"/>
    <w:rsid w:val="00263756"/>
    <w:pPr>
      <w:pBdr>
        <w:bottom w:val="single" w:sz="12" w:space="1" w:color="auto"/>
      </w:pBdr>
      <w:spacing w:before="60"/>
    </w:pPr>
  </w:style>
  <w:style w:type="paragraph" w:customStyle="1" w:styleId="Comment">
    <w:name w:val="Comment"/>
    <w:basedOn w:val="BillBasic"/>
    <w:rsid w:val="00263756"/>
    <w:pPr>
      <w:tabs>
        <w:tab w:val="left" w:pos="1800"/>
      </w:tabs>
      <w:ind w:left="1300"/>
      <w:jc w:val="left"/>
    </w:pPr>
    <w:rPr>
      <w:b/>
      <w:sz w:val="18"/>
    </w:rPr>
  </w:style>
  <w:style w:type="paragraph" w:customStyle="1" w:styleId="FooterInfo">
    <w:name w:val="FooterInfo"/>
    <w:basedOn w:val="Normal"/>
    <w:rsid w:val="00263756"/>
    <w:pPr>
      <w:tabs>
        <w:tab w:val="right" w:pos="7707"/>
      </w:tabs>
    </w:pPr>
    <w:rPr>
      <w:rFonts w:ascii="Arial" w:hAnsi="Arial"/>
      <w:sz w:val="18"/>
    </w:rPr>
  </w:style>
  <w:style w:type="paragraph" w:customStyle="1" w:styleId="AH1Chapter">
    <w:name w:val="A H1 Chapter"/>
    <w:basedOn w:val="BillBasicHeading"/>
    <w:next w:val="AH2Part"/>
    <w:rsid w:val="00263756"/>
    <w:pPr>
      <w:spacing w:before="320"/>
      <w:ind w:left="2600" w:hanging="2600"/>
      <w:outlineLvl w:val="0"/>
    </w:pPr>
    <w:rPr>
      <w:sz w:val="34"/>
    </w:rPr>
  </w:style>
  <w:style w:type="paragraph" w:customStyle="1" w:styleId="AH2Part">
    <w:name w:val="A H2 Part"/>
    <w:basedOn w:val="BillBasicHeading"/>
    <w:next w:val="AH3Div"/>
    <w:rsid w:val="00263756"/>
    <w:pPr>
      <w:spacing w:before="380"/>
      <w:ind w:left="2600" w:hanging="2600"/>
      <w:outlineLvl w:val="1"/>
    </w:pPr>
    <w:rPr>
      <w:sz w:val="32"/>
    </w:rPr>
  </w:style>
  <w:style w:type="paragraph" w:customStyle="1" w:styleId="AH3Div">
    <w:name w:val="A H3 Div"/>
    <w:basedOn w:val="BillBasicHeading"/>
    <w:next w:val="AH5Sec"/>
    <w:rsid w:val="00263756"/>
    <w:pPr>
      <w:spacing w:before="240"/>
      <w:ind w:left="2600" w:hanging="2600"/>
      <w:outlineLvl w:val="2"/>
    </w:pPr>
    <w:rPr>
      <w:sz w:val="28"/>
    </w:rPr>
  </w:style>
  <w:style w:type="paragraph" w:customStyle="1" w:styleId="AH5Sec">
    <w:name w:val="A H5 Sec"/>
    <w:basedOn w:val="BillBasicHeading"/>
    <w:next w:val="Amain"/>
    <w:link w:val="AH5SecChar"/>
    <w:rsid w:val="00263756"/>
    <w:pPr>
      <w:tabs>
        <w:tab w:val="clear" w:pos="2600"/>
        <w:tab w:val="left" w:pos="1100"/>
      </w:tabs>
      <w:spacing w:before="240"/>
      <w:ind w:left="1100" w:hanging="1100"/>
      <w:outlineLvl w:val="4"/>
    </w:pPr>
  </w:style>
  <w:style w:type="paragraph" w:customStyle="1" w:styleId="direction">
    <w:name w:val="direction"/>
    <w:basedOn w:val="BillBasic"/>
    <w:next w:val="AmainreturnSymb"/>
    <w:rsid w:val="00263756"/>
    <w:pPr>
      <w:keepNext/>
      <w:ind w:left="1100"/>
    </w:pPr>
    <w:rPr>
      <w:i/>
    </w:rPr>
  </w:style>
  <w:style w:type="paragraph" w:customStyle="1" w:styleId="AH4SubDiv">
    <w:name w:val="A H4 SubDiv"/>
    <w:basedOn w:val="BillBasicHeading"/>
    <w:next w:val="AH5Sec"/>
    <w:rsid w:val="00263756"/>
    <w:pPr>
      <w:spacing w:before="240"/>
      <w:ind w:left="2600" w:hanging="2600"/>
      <w:outlineLvl w:val="3"/>
    </w:pPr>
    <w:rPr>
      <w:sz w:val="26"/>
    </w:rPr>
  </w:style>
  <w:style w:type="paragraph" w:customStyle="1" w:styleId="Sched-heading">
    <w:name w:val="Sched-heading"/>
    <w:basedOn w:val="BillBasicHeading"/>
    <w:next w:val="refSymb"/>
    <w:rsid w:val="00263756"/>
    <w:pPr>
      <w:spacing w:before="380"/>
      <w:ind w:left="2600" w:hanging="2600"/>
      <w:outlineLvl w:val="0"/>
    </w:pPr>
    <w:rPr>
      <w:sz w:val="34"/>
    </w:rPr>
  </w:style>
  <w:style w:type="paragraph" w:customStyle="1" w:styleId="ref">
    <w:name w:val="ref"/>
    <w:basedOn w:val="BillBasic"/>
    <w:next w:val="Normal"/>
    <w:rsid w:val="00263756"/>
    <w:pPr>
      <w:spacing w:before="60"/>
    </w:pPr>
    <w:rPr>
      <w:sz w:val="18"/>
    </w:rPr>
  </w:style>
  <w:style w:type="paragraph" w:customStyle="1" w:styleId="Sched-Part">
    <w:name w:val="Sched-Part"/>
    <w:basedOn w:val="BillBasicHeading"/>
    <w:next w:val="Sched-Form"/>
    <w:rsid w:val="00263756"/>
    <w:pPr>
      <w:spacing w:before="380"/>
      <w:ind w:left="2600" w:hanging="2600"/>
      <w:outlineLvl w:val="1"/>
    </w:pPr>
    <w:rPr>
      <w:sz w:val="32"/>
    </w:rPr>
  </w:style>
  <w:style w:type="paragraph" w:customStyle="1" w:styleId="ShadedSchClause">
    <w:name w:val="Shaded Sch Clause"/>
    <w:basedOn w:val="Schclauseheading"/>
    <w:next w:val="direction"/>
    <w:rsid w:val="00263756"/>
    <w:pPr>
      <w:shd w:val="pct25" w:color="auto" w:fill="auto"/>
      <w:outlineLvl w:val="3"/>
    </w:pPr>
  </w:style>
  <w:style w:type="paragraph" w:customStyle="1" w:styleId="Sched-Form">
    <w:name w:val="Sched-Form"/>
    <w:basedOn w:val="BillBasicHeading"/>
    <w:next w:val="Schclauseheading"/>
    <w:rsid w:val="00263756"/>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263756"/>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263756"/>
    <w:pPr>
      <w:spacing w:before="320"/>
      <w:ind w:left="2600" w:hanging="2600"/>
      <w:jc w:val="both"/>
      <w:outlineLvl w:val="0"/>
    </w:pPr>
    <w:rPr>
      <w:sz w:val="34"/>
    </w:rPr>
  </w:style>
  <w:style w:type="paragraph" w:styleId="TOC7">
    <w:name w:val="toc 7"/>
    <w:basedOn w:val="TOC2"/>
    <w:next w:val="Normal"/>
    <w:autoRedefine/>
    <w:rsid w:val="00263756"/>
    <w:pPr>
      <w:keepNext w:val="0"/>
      <w:spacing w:before="120"/>
    </w:pPr>
    <w:rPr>
      <w:sz w:val="20"/>
    </w:rPr>
  </w:style>
  <w:style w:type="paragraph" w:styleId="TOC2">
    <w:name w:val="toc 2"/>
    <w:basedOn w:val="Normal"/>
    <w:next w:val="Normal"/>
    <w:autoRedefine/>
    <w:rsid w:val="0026375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263756"/>
    <w:pPr>
      <w:keepNext/>
      <w:tabs>
        <w:tab w:val="left" w:pos="400"/>
      </w:tabs>
      <w:spacing w:before="0"/>
      <w:jc w:val="left"/>
    </w:pPr>
    <w:rPr>
      <w:rFonts w:ascii="Arial" w:hAnsi="Arial"/>
      <w:b/>
      <w:sz w:val="28"/>
    </w:rPr>
  </w:style>
  <w:style w:type="paragraph" w:customStyle="1" w:styleId="EndNote2">
    <w:name w:val="EndNote2"/>
    <w:basedOn w:val="BillBasic"/>
    <w:rsid w:val="005F7124"/>
    <w:pPr>
      <w:keepNext/>
      <w:tabs>
        <w:tab w:val="left" w:pos="240"/>
      </w:tabs>
      <w:spacing w:before="320"/>
      <w:jc w:val="left"/>
    </w:pPr>
    <w:rPr>
      <w:b/>
      <w:sz w:val="18"/>
    </w:rPr>
  </w:style>
  <w:style w:type="paragraph" w:customStyle="1" w:styleId="IH1Chap">
    <w:name w:val="I H1 Chap"/>
    <w:basedOn w:val="BillBasicHeading"/>
    <w:next w:val="Normal"/>
    <w:rsid w:val="00263756"/>
    <w:pPr>
      <w:spacing w:before="320"/>
      <w:ind w:left="2600" w:hanging="2600"/>
    </w:pPr>
    <w:rPr>
      <w:sz w:val="34"/>
    </w:rPr>
  </w:style>
  <w:style w:type="paragraph" w:customStyle="1" w:styleId="IH2Part">
    <w:name w:val="I H2 Part"/>
    <w:basedOn w:val="BillBasicHeading"/>
    <w:next w:val="Normal"/>
    <w:rsid w:val="00263756"/>
    <w:pPr>
      <w:spacing w:before="380"/>
      <w:ind w:left="2600" w:hanging="2600"/>
    </w:pPr>
    <w:rPr>
      <w:sz w:val="32"/>
    </w:rPr>
  </w:style>
  <w:style w:type="paragraph" w:customStyle="1" w:styleId="IH3Div">
    <w:name w:val="I H3 Div"/>
    <w:basedOn w:val="BillBasicHeading"/>
    <w:next w:val="Normal"/>
    <w:rsid w:val="00263756"/>
    <w:pPr>
      <w:spacing w:before="240"/>
      <w:ind w:left="2600" w:hanging="2600"/>
    </w:pPr>
    <w:rPr>
      <w:sz w:val="28"/>
    </w:rPr>
  </w:style>
  <w:style w:type="paragraph" w:customStyle="1" w:styleId="IH5Sec">
    <w:name w:val="I H5 Sec"/>
    <w:basedOn w:val="BillBasicHeading"/>
    <w:next w:val="Normal"/>
    <w:rsid w:val="00263756"/>
    <w:pPr>
      <w:tabs>
        <w:tab w:val="clear" w:pos="2600"/>
        <w:tab w:val="left" w:pos="1100"/>
      </w:tabs>
      <w:spacing w:before="240"/>
      <w:ind w:left="1100" w:hanging="1100"/>
    </w:pPr>
  </w:style>
  <w:style w:type="paragraph" w:customStyle="1" w:styleId="IH4SubDiv">
    <w:name w:val="I H4 SubDiv"/>
    <w:basedOn w:val="BillBasicHeading"/>
    <w:next w:val="Normal"/>
    <w:rsid w:val="00263756"/>
    <w:pPr>
      <w:spacing w:before="240"/>
      <w:ind w:left="2600" w:hanging="2600"/>
      <w:jc w:val="both"/>
    </w:pPr>
    <w:rPr>
      <w:sz w:val="26"/>
    </w:rPr>
  </w:style>
  <w:style w:type="character" w:styleId="LineNumber">
    <w:name w:val="line number"/>
    <w:basedOn w:val="DefaultParagraphFont"/>
    <w:rsid w:val="00263756"/>
    <w:rPr>
      <w:rFonts w:ascii="Arial" w:hAnsi="Arial"/>
      <w:sz w:val="16"/>
    </w:rPr>
  </w:style>
  <w:style w:type="paragraph" w:customStyle="1" w:styleId="PageBreak">
    <w:name w:val="PageBreak"/>
    <w:basedOn w:val="Normal"/>
    <w:rsid w:val="00263756"/>
    <w:rPr>
      <w:sz w:val="4"/>
    </w:rPr>
  </w:style>
  <w:style w:type="paragraph" w:customStyle="1" w:styleId="04Dictionary">
    <w:name w:val="04Dictionary"/>
    <w:basedOn w:val="Normal"/>
    <w:rsid w:val="00263756"/>
  </w:style>
  <w:style w:type="paragraph" w:customStyle="1" w:styleId="N-line1">
    <w:name w:val="N-line1"/>
    <w:basedOn w:val="BillBasic"/>
    <w:rsid w:val="00263756"/>
    <w:pPr>
      <w:pBdr>
        <w:bottom w:val="single" w:sz="4" w:space="0" w:color="auto"/>
      </w:pBdr>
      <w:spacing w:before="100"/>
      <w:ind w:left="2980" w:right="3020"/>
      <w:jc w:val="center"/>
    </w:pPr>
  </w:style>
  <w:style w:type="paragraph" w:customStyle="1" w:styleId="N-line2">
    <w:name w:val="N-line2"/>
    <w:basedOn w:val="Normal"/>
    <w:rsid w:val="00263756"/>
    <w:pPr>
      <w:pBdr>
        <w:bottom w:val="single" w:sz="8" w:space="0" w:color="auto"/>
      </w:pBdr>
    </w:pPr>
  </w:style>
  <w:style w:type="paragraph" w:customStyle="1" w:styleId="EndNote">
    <w:name w:val="EndNote"/>
    <w:basedOn w:val="BillBasicHeading"/>
    <w:rsid w:val="0026375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263756"/>
    <w:pPr>
      <w:tabs>
        <w:tab w:val="left" w:pos="700"/>
      </w:tabs>
      <w:spacing w:before="160"/>
      <w:ind w:left="700" w:hanging="700"/>
    </w:pPr>
    <w:rPr>
      <w:rFonts w:ascii="Arial (W1)" w:hAnsi="Arial (W1)"/>
    </w:rPr>
  </w:style>
  <w:style w:type="paragraph" w:customStyle="1" w:styleId="PenaltyHeading">
    <w:name w:val="PenaltyHeading"/>
    <w:basedOn w:val="Normal"/>
    <w:rsid w:val="00263756"/>
    <w:pPr>
      <w:tabs>
        <w:tab w:val="left" w:pos="1100"/>
      </w:tabs>
      <w:spacing w:before="120"/>
      <w:ind w:left="1100" w:hanging="1100"/>
    </w:pPr>
    <w:rPr>
      <w:rFonts w:ascii="Arial" w:hAnsi="Arial"/>
      <w:b/>
      <w:sz w:val="20"/>
    </w:rPr>
  </w:style>
  <w:style w:type="paragraph" w:customStyle="1" w:styleId="05EndNote">
    <w:name w:val="05EndNote"/>
    <w:basedOn w:val="Normal"/>
    <w:rsid w:val="00263756"/>
  </w:style>
  <w:style w:type="paragraph" w:customStyle="1" w:styleId="03Schedule">
    <w:name w:val="03Schedule"/>
    <w:basedOn w:val="Normal"/>
    <w:rsid w:val="00263756"/>
  </w:style>
  <w:style w:type="paragraph" w:customStyle="1" w:styleId="ISched-heading">
    <w:name w:val="I Sched-heading"/>
    <w:basedOn w:val="BillBasicHeading"/>
    <w:next w:val="Normal"/>
    <w:rsid w:val="00263756"/>
    <w:pPr>
      <w:spacing w:before="320"/>
      <w:ind w:left="2600" w:hanging="2600"/>
    </w:pPr>
    <w:rPr>
      <w:sz w:val="34"/>
    </w:rPr>
  </w:style>
  <w:style w:type="paragraph" w:customStyle="1" w:styleId="ISched-Part">
    <w:name w:val="I Sched-Part"/>
    <w:basedOn w:val="BillBasicHeading"/>
    <w:rsid w:val="00263756"/>
    <w:pPr>
      <w:spacing w:before="380"/>
      <w:ind w:left="2600" w:hanging="2600"/>
    </w:pPr>
    <w:rPr>
      <w:sz w:val="32"/>
    </w:rPr>
  </w:style>
  <w:style w:type="paragraph" w:customStyle="1" w:styleId="ISched-form">
    <w:name w:val="I Sched-form"/>
    <w:basedOn w:val="BillBasicHeading"/>
    <w:rsid w:val="00263756"/>
    <w:pPr>
      <w:tabs>
        <w:tab w:val="right" w:pos="7200"/>
      </w:tabs>
      <w:spacing w:before="240"/>
      <w:ind w:left="2600" w:hanging="2600"/>
    </w:pPr>
    <w:rPr>
      <w:sz w:val="28"/>
    </w:rPr>
  </w:style>
  <w:style w:type="paragraph" w:customStyle="1" w:styleId="ISchclauseheading">
    <w:name w:val="I Sch clause heading"/>
    <w:basedOn w:val="BillBasic"/>
    <w:rsid w:val="00263756"/>
    <w:pPr>
      <w:keepNext/>
      <w:tabs>
        <w:tab w:val="left" w:pos="1100"/>
      </w:tabs>
      <w:spacing w:before="240"/>
      <w:ind w:left="1100" w:hanging="1100"/>
      <w:jc w:val="left"/>
    </w:pPr>
    <w:rPr>
      <w:rFonts w:ascii="Arial" w:hAnsi="Arial"/>
      <w:b/>
    </w:rPr>
  </w:style>
  <w:style w:type="paragraph" w:customStyle="1" w:styleId="IMain">
    <w:name w:val="I Main"/>
    <w:basedOn w:val="Amain"/>
    <w:rsid w:val="00263756"/>
  </w:style>
  <w:style w:type="paragraph" w:customStyle="1" w:styleId="Ipara">
    <w:name w:val="I para"/>
    <w:basedOn w:val="Apara"/>
    <w:rsid w:val="00263756"/>
    <w:pPr>
      <w:outlineLvl w:val="9"/>
    </w:pPr>
  </w:style>
  <w:style w:type="paragraph" w:customStyle="1" w:styleId="Isubpara">
    <w:name w:val="I subpara"/>
    <w:basedOn w:val="Asubpara"/>
    <w:rsid w:val="0026375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263756"/>
    <w:pPr>
      <w:tabs>
        <w:tab w:val="clear" w:pos="2400"/>
        <w:tab w:val="clear" w:pos="2600"/>
        <w:tab w:val="right" w:pos="2460"/>
        <w:tab w:val="left" w:pos="2660"/>
      </w:tabs>
      <w:ind w:left="2660" w:hanging="2660"/>
    </w:pPr>
  </w:style>
  <w:style w:type="character" w:customStyle="1" w:styleId="CharSectNo">
    <w:name w:val="CharSectNo"/>
    <w:basedOn w:val="DefaultParagraphFont"/>
    <w:rsid w:val="00263756"/>
  </w:style>
  <w:style w:type="character" w:customStyle="1" w:styleId="CharDivNo">
    <w:name w:val="CharDivNo"/>
    <w:basedOn w:val="DefaultParagraphFont"/>
    <w:rsid w:val="00263756"/>
  </w:style>
  <w:style w:type="character" w:customStyle="1" w:styleId="CharDivText">
    <w:name w:val="CharDivText"/>
    <w:basedOn w:val="DefaultParagraphFont"/>
    <w:rsid w:val="00263756"/>
  </w:style>
  <w:style w:type="character" w:customStyle="1" w:styleId="CharPartNo">
    <w:name w:val="CharPartNo"/>
    <w:basedOn w:val="DefaultParagraphFont"/>
    <w:rsid w:val="00263756"/>
  </w:style>
  <w:style w:type="paragraph" w:customStyle="1" w:styleId="Placeholder">
    <w:name w:val="Placeholder"/>
    <w:basedOn w:val="Normal"/>
    <w:rsid w:val="00263756"/>
    <w:rPr>
      <w:sz w:val="10"/>
    </w:rPr>
  </w:style>
  <w:style w:type="paragraph" w:styleId="PlainText">
    <w:name w:val="Plain Text"/>
    <w:basedOn w:val="Normal"/>
    <w:rsid w:val="00263756"/>
    <w:rPr>
      <w:rFonts w:ascii="Courier New" w:hAnsi="Courier New"/>
      <w:sz w:val="20"/>
    </w:rPr>
  </w:style>
  <w:style w:type="character" w:customStyle="1" w:styleId="CharChapNo">
    <w:name w:val="CharChapNo"/>
    <w:basedOn w:val="DefaultParagraphFont"/>
    <w:rsid w:val="00263756"/>
  </w:style>
  <w:style w:type="character" w:customStyle="1" w:styleId="CharChapText">
    <w:name w:val="CharChapText"/>
    <w:basedOn w:val="DefaultParagraphFont"/>
    <w:rsid w:val="00263756"/>
  </w:style>
  <w:style w:type="character" w:customStyle="1" w:styleId="CharPartText">
    <w:name w:val="CharPartText"/>
    <w:basedOn w:val="DefaultParagraphFont"/>
    <w:rsid w:val="00263756"/>
  </w:style>
  <w:style w:type="paragraph" w:styleId="TOC1">
    <w:name w:val="toc 1"/>
    <w:basedOn w:val="Normal"/>
    <w:next w:val="Normal"/>
    <w:autoRedefine/>
    <w:rsid w:val="0026375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26375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26375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rsid w:val="0026375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263756"/>
  </w:style>
  <w:style w:type="paragraph" w:styleId="Title">
    <w:name w:val="Title"/>
    <w:basedOn w:val="Normal"/>
    <w:qFormat/>
    <w:rsid w:val="005F7124"/>
    <w:pPr>
      <w:spacing w:before="240" w:after="60"/>
      <w:jc w:val="center"/>
      <w:outlineLvl w:val="0"/>
    </w:pPr>
    <w:rPr>
      <w:rFonts w:ascii="Arial" w:hAnsi="Arial"/>
      <w:b/>
      <w:kern w:val="28"/>
      <w:sz w:val="32"/>
    </w:rPr>
  </w:style>
  <w:style w:type="paragraph" w:styleId="Signature">
    <w:name w:val="Signature"/>
    <w:basedOn w:val="Normal"/>
    <w:rsid w:val="00263756"/>
    <w:pPr>
      <w:ind w:left="4252"/>
    </w:pPr>
  </w:style>
  <w:style w:type="paragraph" w:customStyle="1" w:styleId="ActNo">
    <w:name w:val="ActNo"/>
    <w:basedOn w:val="BillBasicHeading"/>
    <w:rsid w:val="00263756"/>
    <w:pPr>
      <w:keepNext w:val="0"/>
      <w:tabs>
        <w:tab w:val="clear" w:pos="2600"/>
      </w:tabs>
      <w:spacing w:before="220"/>
    </w:pPr>
  </w:style>
  <w:style w:type="paragraph" w:customStyle="1" w:styleId="aParaNote">
    <w:name w:val="aParaNote"/>
    <w:basedOn w:val="BillBasic"/>
    <w:rsid w:val="00263756"/>
    <w:pPr>
      <w:ind w:left="2840" w:hanging="1240"/>
    </w:pPr>
    <w:rPr>
      <w:sz w:val="20"/>
    </w:rPr>
  </w:style>
  <w:style w:type="paragraph" w:customStyle="1" w:styleId="aExamNum">
    <w:name w:val="aExamNum"/>
    <w:basedOn w:val="aExam"/>
    <w:rsid w:val="00263756"/>
    <w:pPr>
      <w:ind w:left="1500" w:hanging="400"/>
    </w:pPr>
  </w:style>
  <w:style w:type="paragraph" w:customStyle="1" w:styleId="LongTitle">
    <w:name w:val="LongTitle"/>
    <w:basedOn w:val="BillBasic"/>
    <w:rsid w:val="00263756"/>
    <w:pPr>
      <w:spacing w:before="300"/>
    </w:pPr>
  </w:style>
  <w:style w:type="paragraph" w:customStyle="1" w:styleId="Minister">
    <w:name w:val="Minister"/>
    <w:basedOn w:val="BillBasic"/>
    <w:rsid w:val="00263756"/>
    <w:pPr>
      <w:spacing w:before="640"/>
      <w:jc w:val="right"/>
    </w:pPr>
    <w:rPr>
      <w:caps/>
    </w:rPr>
  </w:style>
  <w:style w:type="paragraph" w:customStyle="1" w:styleId="DateLine">
    <w:name w:val="DateLine"/>
    <w:basedOn w:val="BillBasic"/>
    <w:rsid w:val="00263756"/>
    <w:pPr>
      <w:tabs>
        <w:tab w:val="left" w:pos="4320"/>
      </w:tabs>
    </w:pPr>
  </w:style>
  <w:style w:type="paragraph" w:customStyle="1" w:styleId="madeunder">
    <w:name w:val="made under"/>
    <w:basedOn w:val="BillBasic"/>
    <w:rsid w:val="00263756"/>
    <w:pPr>
      <w:spacing w:before="240"/>
    </w:pPr>
  </w:style>
  <w:style w:type="paragraph" w:customStyle="1" w:styleId="EndNoteSubHeading">
    <w:name w:val="EndNoteSubHeading"/>
    <w:basedOn w:val="Normal"/>
    <w:next w:val="EndNoteText"/>
    <w:rsid w:val="005F7124"/>
    <w:pPr>
      <w:keepNext/>
      <w:tabs>
        <w:tab w:val="left" w:pos="700"/>
      </w:tabs>
      <w:spacing w:before="240"/>
      <w:ind w:left="700" w:hanging="700"/>
    </w:pPr>
    <w:rPr>
      <w:rFonts w:ascii="Arial" w:hAnsi="Arial"/>
      <w:b/>
      <w:sz w:val="20"/>
    </w:rPr>
  </w:style>
  <w:style w:type="paragraph" w:customStyle="1" w:styleId="EndNoteText">
    <w:name w:val="EndNoteText"/>
    <w:basedOn w:val="BillBasic"/>
    <w:rsid w:val="00263756"/>
    <w:pPr>
      <w:tabs>
        <w:tab w:val="left" w:pos="700"/>
        <w:tab w:val="right" w:pos="6160"/>
      </w:tabs>
      <w:spacing w:before="80"/>
      <w:ind w:left="700" w:hanging="700"/>
    </w:pPr>
    <w:rPr>
      <w:sz w:val="20"/>
    </w:rPr>
  </w:style>
  <w:style w:type="paragraph" w:customStyle="1" w:styleId="BillBasicItalics">
    <w:name w:val="BillBasicItalics"/>
    <w:basedOn w:val="BillBasic"/>
    <w:rsid w:val="00263756"/>
    <w:rPr>
      <w:i/>
    </w:rPr>
  </w:style>
  <w:style w:type="paragraph" w:customStyle="1" w:styleId="00SigningPage">
    <w:name w:val="00SigningPage"/>
    <w:basedOn w:val="Normal"/>
    <w:rsid w:val="00263756"/>
  </w:style>
  <w:style w:type="paragraph" w:customStyle="1" w:styleId="Aparareturn">
    <w:name w:val="A para return"/>
    <w:basedOn w:val="BillBasic"/>
    <w:rsid w:val="00263756"/>
    <w:pPr>
      <w:ind w:left="1600"/>
    </w:pPr>
  </w:style>
  <w:style w:type="paragraph" w:customStyle="1" w:styleId="Asubparareturn">
    <w:name w:val="A subpara return"/>
    <w:basedOn w:val="BillBasic"/>
    <w:rsid w:val="00263756"/>
    <w:pPr>
      <w:ind w:left="2100"/>
    </w:pPr>
  </w:style>
  <w:style w:type="paragraph" w:customStyle="1" w:styleId="CommentNum">
    <w:name w:val="CommentNum"/>
    <w:basedOn w:val="Comment"/>
    <w:rsid w:val="00263756"/>
    <w:pPr>
      <w:ind w:left="1800" w:hanging="1800"/>
    </w:pPr>
  </w:style>
  <w:style w:type="paragraph" w:styleId="TOC8">
    <w:name w:val="toc 8"/>
    <w:basedOn w:val="TOC3"/>
    <w:next w:val="Normal"/>
    <w:autoRedefine/>
    <w:rsid w:val="00263756"/>
    <w:pPr>
      <w:keepNext w:val="0"/>
      <w:spacing w:before="120"/>
    </w:pPr>
  </w:style>
  <w:style w:type="paragraph" w:customStyle="1" w:styleId="Judges">
    <w:name w:val="Judges"/>
    <w:basedOn w:val="Minister"/>
    <w:rsid w:val="00263756"/>
    <w:pPr>
      <w:spacing w:before="180"/>
    </w:pPr>
  </w:style>
  <w:style w:type="paragraph" w:customStyle="1" w:styleId="BillFor">
    <w:name w:val="BillFor"/>
    <w:basedOn w:val="BillBasicHeading"/>
    <w:rsid w:val="00263756"/>
    <w:pPr>
      <w:keepNext w:val="0"/>
      <w:spacing w:before="320"/>
      <w:jc w:val="both"/>
    </w:pPr>
    <w:rPr>
      <w:sz w:val="28"/>
    </w:rPr>
  </w:style>
  <w:style w:type="paragraph" w:customStyle="1" w:styleId="draft">
    <w:name w:val="draft"/>
    <w:basedOn w:val="Normal"/>
    <w:rsid w:val="0026375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263756"/>
    <w:pPr>
      <w:spacing w:line="260" w:lineRule="atLeast"/>
      <w:jc w:val="center"/>
    </w:pPr>
  </w:style>
  <w:style w:type="paragraph" w:customStyle="1" w:styleId="Amainbullet">
    <w:name w:val="A main bullet"/>
    <w:basedOn w:val="BillBasic"/>
    <w:rsid w:val="00263756"/>
    <w:pPr>
      <w:spacing w:before="60"/>
      <w:ind w:left="1500" w:hanging="400"/>
    </w:pPr>
  </w:style>
  <w:style w:type="paragraph" w:customStyle="1" w:styleId="Aparabullet">
    <w:name w:val="A para bullet"/>
    <w:basedOn w:val="BillBasic"/>
    <w:rsid w:val="00263756"/>
    <w:pPr>
      <w:spacing w:before="60"/>
      <w:ind w:left="2000" w:hanging="400"/>
    </w:pPr>
  </w:style>
  <w:style w:type="paragraph" w:customStyle="1" w:styleId="Asubparabullet">
    <w:name w:val="A subpara bullet"/>
    <w:basedOn w:val="BillBasic"/>
    <w:rsid w:val="00263756"/>
    <w:pPr>
      <w:spacing w:before="60"/>
      <w:ind w:left="2540" w:hanging="400"/>
    </w:pPr>
  </w:style>
  <w:style w:type="paragraph" w:customStyle="1" w:styleId="aDefpara">
    <w:name w:val="aDef para"/>
    <w:basedOn w:val="Apara"/>
    <w:rsid w:val="00263756"/>
  </w:style>
  <w:style w:type="paragraph" w:customStyle="1" w:styleId="aDefsubpara">
    <w:name w:val="aDef subpara"/>
    <w:basedOn w:val="Asubpara"/>
    <w:rsid w:val="00263756"/>
  </w:style>
  <w:style w:type="paragraph" w:customStyle="1" w:styleId="Idefpara">
    <w:name w:val="I def para"/>
    <w:basedOn w:val="Ipara"/>
    <w:rsid w:val="00263756"/>
  </w:style>
  <w:style w:type="paragraph" w:customStyle="1" w:styleId="Idefsubpara">
    <w:name w:val="I def subpara"/>
    <w:basedOn w:val="Isubpara"/>
    <w:rsid w:val="00263756"/>
  </w:style>
  <w:style w:type="paragraph" w:customStyle="1" w:styleId="Notified">
    <w:name w:val="Notified"/>
    <w:basedOn w:val="BillBasic"/>
    <w:rsid w:val="00263756"/>
    <w:pPr>
      <w:spacing w:before="360"/>
      <w:jc w:val="right"/>
    </w:pPr>
    <w:rPr>
      <w:i/>
    </w:rPr>
  </w:style>
  <w:style w:type="paragraph" w:customStyle="1" w:styleId="03ScheduleLandscape">
    <w:name w:val="03ScheduleLandscape"/>
    <w:basedOn w:val="Normal"/>
    <w:rsid w:val="00263756"/>
  </w:style>
  <w:style w:type="paragraph" w:customStyle="1" w:styleId="IDict-Heading">
    <w:name w:val="I Dict-Heading"/>
    <w:basedOn w:val="BillBasicHeading"/>
    <w:rsid w:val="00263756"/>
    <w:pPr>
      <w:spacing w:before="320"/>
      <w:ind w:left="2600" w:hanging="2600"/>
      <w:jc w:val="both"/>
    </w:pPr>
    <w:rPr>
      <w:sz w:val="34"/>
    </w:rPr>
  </w:style>
  <w:style w:type="paragraph" w:customStyle="1" w:styleId="02TextLandscape">
    <w:name w:val="02TextLandscape"/>
    <w:basedOn w:val="Normal"/>
    <w:rsid w:val="00263756"/>
  </w:style>
  <w:style w:type="paragraph" w:styleId="Salutation">
    <w:name w:val="Salutation"/>
    <w:basedOn w:val="Normal"/>
    <w:next w:val="Normal"/>
    <w:rsid w:val="005F7124"/>
  </w:style>
  <w:style w:type="paragraph" w:customStyle="1" w:styleId="aNoteBullet">
    <w:name w:val="aNoteBullet"/>
    <w:basedOn w:val="aNoteSymb"/>
    <w:rsid w:val="00263756"/>
    <w:pPr>
      <w:tabs>
        <w:tab w:val="left" w:pos="2200"/>
      </w:tabs>
      <w:spacing w:before="60"/>
      <w:ind w:left="2600" w:hanging="700"/>
    </w:pPr>
  </w:style>
  <w:style w:type="paragraph" w:customStyle="1" w:styleId="aNotess">
    <w:name w:val="aNotess"/>
    <w:basedOn w:val="BillBasic"/>
    <w:rsid w:val="005F7124"/>
    <w:pPr>
      <w:ind w:left="1900" w:hanging="800"/>
    </w:pPr>
    <w:rPr>
      <w:sz w:val="20"/>
    </w:rPr>
  </w:style>
  <w:style w:type="paragraph" w:customStyle="1" w:styleId="aParaNoteBullet">
    <w:name w:val="aParaNoteBullet"/>
    <w:basedOn w:val="aParaNote"/>
    <w:rsid w:val="00263756"/>
    <w:pPr>
      <w:tabs>
        <w:tab w:val="left" w:pos="2700"/>
      </w:tabs>
      <w:spacing w:before="60"/>
      <w:ind w:left="3100" w:hanging="700"/>
    </w:pPr>
  </w:style>
  <w:style w:type="paragraph" w:customStyle="1" w:styleId="aNotepar">
    <w:name w:val="aNotepar"/>
    <w:basedOn w:val="BillBasic"/>
    <w:next w:val="Normal"/>
    <w:rsid w:val="00263756"/>
    <w:pPr>
      <w:ind w:left="2400" w:hanging="800"/>
    </w:pPr>
    <w:rPr>
      <w:sz w:val="20"/>
    </w:rPr>
  </w:style>
  <w:style w:type="paragraph" w:customStyle="1" w:styleId="aNoteTextpar">
    <w:name w:val="aNoteTextpar"/>
    <w:basedOn w:val="aNotepar"/>
    <w:rsid w:val="00263756"/>
    <w:pPr>
      <w:spacing w:before="60"/>
      <w:ind w:firstLine="0"/>
    </w:pPr>
  </w:style>
  <w:style w:type="paragraph" w:customStyle="1" w:styleId="MinisterWord">
    <w:name w:val="MinisterWord"/>
    <w:basedOn w:val="Normal"/>
    <w:rsid w:val="00263756"/>
    <w:pPr>
      <w:spacing w:before="60"/>
      <w:jc w:val="right"/>
    </w:pPr>
  </w:style>
  <w:style w:type="paragraph" w:customStyle="1" w:styleId="aExamPara">
    <w:name w:val="aExamPara"/>
    <w:basedOn w:val="aExam"/>
    <w:rsid w:val="00263756"/>
    <w:pPr>
      <w:tabs>
        <w:tab w:val="right" w:pos="1720"/>
        <w:tab w:val="left" w:pos="2000"/>
        <w:tab w:val="left" w:pos="2300"/>
      </w:tabs>
      <w:ind w:left="2400" w:hanging="1300"/>
    </w:pPr>
  </w:style>
  <w:style w:type="paragraph" w:customStyle="1" w:styleId="aExamNumText">
    <w:name w:val="aExamNumText"/>
    <w:basedOn w:val="aExam"/>
    <w:rsid w:val="00263756"/>
    <w:pPr>
      <w:ind w:left="1500"/>
    </w:pPr>
  </w:style>
  <w:style w:type="paragraph" w:customStyle="1" w:styleId="aExamBullet">
    <w:name w:val="aExamBullet"/>
    <w:basedOn w:val="aExam"/>
    <w:rsid w:val="00263756"/>
    <w:pPr>
      <w:tabs>
        <w:tab w:val="left" w:pos="1500"/>
        <w:tab w:val="left" w:pos="2300"/>
      </w:tabs>
      <w:ind w:left="1900" w:hanging="800"/>
    </w:pPr>
  </w:style>
  <w:style w:type="paragraph" w:customStyle="1" w:styleId="aNotePara">
    <w:name w:val="aNotePara"/>
    <w:basedOn w:val="aNote"/>
    <w:rsid w:val="00263756"/>
    <w:pPr>
      <w:tabs>
        <w:tab w:val="right" w:pos="2140"/>
        <w:tab w:val="left" w:pos="2400"/>
      </w:tabs>
      <w:spacing w:before="60"/>
      <w:ind w:left="2400" w:hanging="1300"/>
    </w:pPr>
  </w:style>
  <w:style w:type="paragraph" w:customStyle="1" w:styleId="aExplanHeading">
    <w:name w:val="aExplanHeading"/>
    <w:basedOn w:val="BillBasicHeading"/>
    <w:next w:val="Normal"/>
    <w:rsid w:val="00263756"/>
    <w:rPr>
      <w:rFonts w:ascii="Arial (W1)" w:hAnsi="Arial (W1)"/>
      <w:sz w:val="18"/>
    </w:rPr>
  </w:style>
  <w:style w:type="paragraph" w:customStyle="1" w:styleId="aExplanText">
    <w:name w:val="aExplanText"/>
    <w:basedOn w:val="BillBasic"/>
    <w:rsid w:val="00263756"/>
    <w:rPr>
      <w:sz w:val="20"/>
    </w:rPr>
  </w:style>
  <w:style w:type="paragraph" w:customStyle="1" w:styleId="aParaNotePara">
    <w:name w:val="aParaNotePara"/>
    <w:basedOn w:val="aNoteParaSymb"/>
    <w:rsid w:val="00263756"/>
    <w:pPr>
      <w:tabs>
        <w:tab w:val="clear" w:pos="2140"/>
        <w:tab w:val="clear" w:pos="2400"/>
        <w:tab w:val="right" w:pos="2644"/>
      </w:tabs>
      <w:ind w:left="3320" w:hanging="1720"/>
    </w:pPr>
  </w:style>
  <w:style w:type="character" w:customStyle="1" w:styleId="charBold">
    <w:name w:val="charBold"/>
    <w:basedOn w:val="DefaultParagraphFont"/>
    <w:rsid w:val="00263756"/>
    <w:rPr>
      <w:b/>
    </w:rPr>
  </w:style>
  <w:style w:type="character" w:customStyle="1" w:styleId="charBoldItals">
    <w:name w:val="charBoldItals"/>
    <w:basedOn w:val="DefaultParagraphFont"/>
    <w:rsid w:val="00263756"/>
    <w:rPr>
      <w:b/>
      <w:i/>
    </w:rPr>
  </w:style>
  <w:style w:type="character" w:customStyle="1" w:styleId="charItals">
    <w:name w:val="charItals"/>
    <w:basedOn w:val="DefaultParagraphFont"/>
    <w:rsid w:val="00263756"/>
    <w:rPr>
      <w:i/>
    </w:rPr>
  </w:style>
  <w:style w:type="character" w:customStyle="1" w:styleId="charUnderline">
    <w:name w:val="charUnderline"/>
    <w:basedOn w:val="DefaultParagraphFont"/>
    <w:rsid w:val="00263756"/>
    <w:rPr>
      <w:u w:val="single"/>
    </w:rPr>
  </w:style>
  <w:style w:type="paragraph" w:customStyle="1" w:styleId="TableHd">
    <w:name w:val="TableHd"/>
    <w:basedOn w:val="Normal"/>
    <w:rsid w:val="00263756"/>
    <w:pPr>
      <w:keepNext/>
      <w:spacing w:before="300"/>
      <w:ind w:left="1200" w:hanging="1200"/>
    </w:pPr>
    <w:rPr>
      <w:rFonts w:ascii="Arial" w:hAnsi="Arial"/>
      <w:b/>
      <w:sz w:val="20"/>
    </w:rPr>
  </w:style>
  <w:style w:type="paragraph" w:customStyle="1" w:styleId="TableColHd">
    <w:name w:val="TableColHd"/>
    <w:basedOn w:val="Normal"/>
    <w:rsid w:val="00263756"/>
    <w:pPr>
      <w:keepNext/>
      <w:spacing w:after="60"/>
    </w:pPr>
    <w:rPr>
      <w:rFonts w:ascii="Arial" w:hAnsi="Arial"/>
      <w:b/>
      <w:sz w:val="18"/>
    </w:rPr>
  </w:style>
  <w:style w:type="paragraph" w:customStyle="1" w:styleId="PenaltyPara">
    <w:name w:val="PenaltyPara"/>
    <w:basedOn w:val="Normal"/>
    <w:rsid w:val="00263756"/>
    <w:pPr>
      <w:tabs>
        <w:tab w:val="right" w:pos="1360"/>
      </w:tabs>
      <w:spacing w:before="60"/>
      <w:ind w:left="1600" w:hanging="1600"/>
      <w:jc w:val="both"/>
    </w:pPr>
  </w:style>
  <w:style w:type="paragraph" w:customStyle="1" w:styleId="tablepara">
    <w:name w:val="table para"/>
    <w:basedOn w:val="Normal"/>
    <w:rsid w:val="00263756"/>
    <w:pPr>
      <w:tabs>
        <w:tab w:val="right" w:pos="800"/>
        <w:tab w:val="left" w:pos="1100"/>
      </w:tabs>
      <w:spacing w:before="80" w:after="60"/>
      <w:ind w:left="1100" w:hanging="1100"/>
    </w:pPr>
  </w:style>
  <w:style w:type="paragraph" w:customStyle="1" w:styleId="tablesubpara">
    <w:name w:val="table subpara"/>
    <w:basedOn w:val="Normal"/>
    <w:rsid w:val="00263756"/>
    <w:pPr>
      <w:tabs>
        <w:tab w:val="right" w:pos="1500"/>
        <w:tab w:val="left" w:pos="1800"/>
      </w:tabs>
      <w:spacing w:before="80" w:after="60"/>
      <w:ind w:left="1800" w:hanging="1800"/>
    </w:pPr>
  </w:style>
  <w:style w:type="paragraph" w:customStyle="1" w:styleId="TableText">
    <w:name w:val="TableText"/>
    <w:basedOn w:val="Normal"/>
    <w:rsid w:val="00263756"/>
    <w:pPr>
      <w:spacing w:before="60" w:after="60"/>
    </w:pPr>
  </w:style>
  <w:style w:type="paragraph" w:customStyle="1" w:styleId="IshadedH5Sec">
    <w:name w:val="I shaded H5 Sec"/>
    <w:basedOn w:val="AH5Sec"/>
    <w:rsid w:val="00263756"/>
    <w:pPr>
      <w:shd w:val="pct25" w:color="auto" w:fill="auto"/>
      <w:outlineLvl w:val="9"/>
    </w:pPr>
  </w:style>
  <w:style w:type="paragraph" w:customStyle="1" w:styleId="IshadedSchClause">
    <w:name w:val="I shaded Sch Clause"/>
    <w:basedOn w:val="IshadedH5Sec"/>
    <w:rsid w:val="00263756"/>
  </w:style>
  <w:style w:type="paragraph" w:customStyle="1" w:styleId="Penalty">
    <w:name w:val="Penalty"/>
    <w:basedOn w:val="Amainreturn"/>
    <w:rsid w:val="00263756"/>
  </w:style>
  <w:style w:type="paragraph" w:customStyle="1" w:styleId="aNoteText">
    <w:name w:val="aNoteText"/>
    <w:basedOn w:val="aNoteSymb"/>
    <w:rsid w:val="00263756"/>
    <w:pPr>
      <w:spacing w:before="60"/>
      <w:ind w:firstLine="0"/>
    </w:pPr>
  </w:style>
  <w:style w:type="paragraph" w:customStyle="1" w:styleId="aExamINum">
    <w:name w:val="aExamINum"/>
    <w:basedOn w:val="aExam"/>
    <w:rsid w:val="005F7124"/>
    <w:pPr>
      <w:tabs>
        <w:tab w:val="left" w:pos="1500"/>
      </w:tabs>
      <w:ind w:left="1500" w:hanging="400"/>
    </w:pPr>
  </w:style>
  <w:style w:type="paragraph" w:customStyle="1" w:styleId="AExamIPara">
    <w:name w:val="AExamIPara"/>
    <w:basedOn w:val="aExam"/>
    <w:rsid w:val="00263756"/>
    <w:pPr>
      <w:tabs>
        <w:tab w:val="right" w:pos="1720"/>
        <w:tab w:val="left" w:pos="2000"/>
      </w:tabs>
      <w:ind w:left="2000" w:hanging="900"/>
    </w:pPr>
  </w:style>
  <w:style w:type="paragraph" w:customStyle="1" w:styleId="AH3sec">
    <w:name w:val="A H3 sec"/>
    <w:basedOn w:val="Normal"/>
    <w:next w:val="direction"/>
    <w:rsid w:val="005F7124"/>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263756"/>
    <w:pPr>
      <w:tabs>
        <w:tab w:val="clear" w:pos="2600"/>
      </w:tabs>
      <w:ind w:left="1100"/>
    </w:pPr>
    <w:rPr>
      <w:sz w:val="18"/>
    </w:rPr>
  </w:style>
  <w:style w:type="paragraph" w:customStyle="1" w:styleId="aExamss">
    <w:name w:val="aExamss"/>
    <w:basedOn w:val="aNoteSymb"/>
    <w:rsid w:val="00263756"/>
    <w:pPr>
      <w:spacing w:before="60"/>
      <w:ind w:left="1100" w:firstLine="0"/>
    </w:pPr>
  </w:style>
  <w:style w:type="paragraph" w:customStyle="1" w:styleId="aExamHdgpar">
    <w:name w:val="aExamHdgpar"/>
    <w:basedOn w:val="aExamHdgss"/>
    <w:next w:val="Normal"/>
    <w:rsid w:val="00263756"/>
    <w:pPr>
      <w:ind w:left="1600"/>
    </w:pPr>
  </w:style>
  <w:style w:type="paragraph" w:customStyle="1" w:styleId="aExampar">
    <w:name w:val="aExampar"/>
    <w:basedOn w:val="aExamss"/>
    <w:rsid w:val="00263756"/>
    <w:pPr>
      <w:ind w:left="1600"/>
    </w:pPr>
  </w:style>
  <w:style w:type="paragraph" w:customStyle="1" w:styleId="aExamINumss">
    <w:name w:val="aExamINumss"/>
    <w:basedOn w:val="aExamss"/>
    <w:rsid w:val="00263756"/>
    <w:pPr>
      <w:tabs>
        <w:tab w:val="left" w:pos="1500"/>
      </w:tabs>
      <w:ind w:left="1500" w:hanging="400"/>
    </w:pPr>
  </w:style>
  <w:style w:type="paragraph" w:customStyle="1" w:styleId="aExamINumpar">
    <w:name w:val="aExamINumpar"/>
    <w:basedOn w:val="aExampar"/>
    <w:rsid w:val="00263756"/>
    <w:pPr>
      <w:tabs>
        <w:tab w:val="left" w:pos="2000"/>
      </w:tabs>
      <w:ind w:left="2000" w:hanging="400"/>
    </w:pPr>
  </w:style>
  <w:style w:type="paragraph" w:customStyle="1" w:styleId="aExamNumTextss">
    <w:name w:val="aExamNumTextss"/>
    <w:basedOn w:val="aExamss"/>
    <w:rsid w:val="00263756"/>
    <w:pPr>
      <w:ind w:left="1500"/>
    </w:pPr>
  </w:style>
  <w:style w:type="paragraph" w:customStyle="1" w:styleId="aExamNumTextpar">
    <w:name w:val="aExamNumTextpar"/>
    <w:basedOn w:val="aExampar"/>
    <w:rsid w:val="005F7124"/>
    <w:pPr>
      <w:ind w:left="2000"/>
    </w:pPr>
  </w:style>
  <w:style w:type="paragraph" w:customStyle="1" w:styleId="aExamBulletss">
    <w:name w:val="aExamBulletss"/>
    <w:basedOn w:val="aExamss"/>
    <w:rsid w:val="00263756"/>
    <w:pPr>
      <w:ind w:left="1500" w:hanging="400"/>
    </w:pPr>
  </w:style>
  <w:style w:type="paragraph" w:customStyle="1" w:styleId="aExamBulletpar">
    <w:name w:val="aExamBulletpar"/>
    <w:basedOn w:val="aExampar"/>
    <w:rsid w:val="00263756"/>
    <w:pPr>
      <w:ind w:left="2000" w:hanging="400"/>
    </w:pPr>
  </w:style>
  <w:style w:type="paragraph" w:customStyle="1" w:styleId="aExamHdgsubpar">
    <w:name w:val="aExamHdgsubpar"/>
    <w:basedOn w:val="aExamHdgss"/>
    <w:next w:val="Normal"/>
    <w:rsid w:val="00263756"/>
    <w:pPr>
      <w:ind w:left="2140"/>
    </w:pPr>
  </w:style>
  <w:style w:type="paragraph" w:customStyle="1" w:styleId="aExamsubpar">
    <w:name w:val="aExamsubpar"/>
    <w:basedOn w:val="aExamss"/>
    <w:rsid w:val="00263756"/>
    <w:pPr>
      <w:ind w:left="2140"/>
    </w:pPr>
  </w:style>
  <w:style w:type="paragraph" w:customStyle="1" w:styleId="aExamNumsubpar">
    <w:name w:val="aExamNumsubpar"/>
    <w:basedOn w:val="aExamsubpar"/>
    <w:rsid w:val="00263756"/>
    <w:pPr>
      <w:tabs>
        <w:tab w:val="clear" w:pos="1100"/>
        <w:tab w:val="clear" w:pos="2381"/>
        <w:tab w:val="left" w:pos="2569"/>
      </w:tabs>
      <w:ind w:left="2569" w:hanging="403"/>
    </w:pPr>
  </w:style>
  <w:style w:type="paragraph" w:customStyle="1" w:styleId="aExamNumTextsubpar">
    <w:name w:val="aExamNumTextsubpar"/>
    <w:basedOn w:val="aExampar"/>
    <w:rsid w:val="005F7124"/>
    <w:pPr>
      <w:ind w:left="2540"/>
    </w:pPr>
  </w:style>
  <w:style w:type="paragraph" w:customStyle="1" w:styleId="aExamBulletsubpar">
    <w:name w:val="aExamBulletsubpar"/>
    <w:basedOn w:val="aExamsubpar"/>
    <w:rsid w:val="00263756"/>
    <w:pPr>
      <w:numPr>
        <w:numId w:val="6"/>
      </w:numPr>
      <w:tabs>
        <w:tab w:val="clear" w:pos="1100"/>
        <w:tab w:val="clear" w:pos="2381"/>
        <w:tab w:val="left" w:pos="2569"/>
      </w:tabs>
      <w:ind w:left="2569" w:hanging="403"/>
    </w:pPr>
  </w:style>
  <w:style w:type="paragraph" w:customStyle="1" w:styleId="aNoteTextss">
    <w:name w:val="aNoteTextss"/>
    <w:basedOn w:val="Normal"/>
    <w:rsid w:val="00263756"/>
    <w:pPr>
      <w:spacing w:before="60"/>
      <w:ind w:left="1900"/>
      <w:jc w:val="both"/>
    </w:pPr>
    <w:rPr>
      <w:sz w:val="20"/>
    </w:rPr>
  </w:style>
  <w:style w:type="paragraph" w:customStyle="1" w:styleId="aNoteParass">
    <w:name w:val="aNoteParass"/>
    <w:basedOn w:val="Normal"/>
    <w:rsid w:val="00263756"/>
    <w:pPr>
      <w:tabs>
        <w:tab w:val="right" w:pos="2140"/>
        <w:tab w:val="left" w:pos="2400"/>
      </w:tabs>
      <w:spacing w:before="60"/>
      <w:ind w:left="2400" w:hanging="1300"/>
      <w:jc w:val="both"/>
    </w:pPr>
    <w:rPr>
      <w:sz w:val="20"/>
    </w:rPr>
  </w:style>
  <w:style w:type="paragraph" w:customStyle="1" w:styleId="aNoteParapar">
    <w:name w:val="aNoteParapar"/>
    <w:basedOn w:val="aNotepar"/>
    <w:rsid w:val="00263756"/>
    <w:pPr>
      <w:tabs>
        <w:tab w:val="right" w:pos="2640"/>
      </w:tabs>
      <w:spacing w:before="60"/>
      <w:ind w:left="2920" w:hanging="1320"/>
    </w:pPr>
  </w:style>
  <w:style w:type="paragraph" w:customStyle="1" w:styleId="aNotesubpar">
    <w:name w:val="aNotesubpar"/>
    <w:basedOn w:val="BillBasic"/>
    <w:next w:val="Normal"/>
    <w:rsid w:val="00263756"/>
    <w:pPr>
      <w:ind w:left="2940" w:hanging="800"/>
    </w:pPr>
    <w:rPr>
      <w:sz w:val="20"/>
    </w:rPr>
  </w:style>
  <w:style w:type="paragraph" w:customStyle="1" w:styleId="aNoteTextsubpar">
    <w:name w:val="aNoteTextsubpar"/>
    <w:basedOn w:val="aNotesubpar"/>
    <w:rsid w:val="00263756"/>
    <w:pPr>
      <w:spacing w:before="60"/>
      <w:ind w:firstLine="0"/>
    </w:pPr>
  </w:style>
  <w:style w:type="paragraph" w:customStyle="1" w:styleId="aNoteParasubpar">
    <w:name w:val="aNoteParasubpar"/>
    <w:basedOn w:val="aNotesubpar"/>
    <w:rsid w:val="005F7124"/>
    <w:pPr>
      <w:tabs>
        <w:tab w:val="right" w:pos="3180"/>
      </w:tabs>
      <w:spacing w:before="60"/>
      <w:ind w:left="3460" w:hanging="1320"/>
    </w:pPr>
  </w:style>
  <w:style w:type="paragraph" w:customStyle="1" w:styleId="aNoteBulletsubpar">
    <w:name w:val="aNoteBulletsubpar"/>
    <w:basedOn w:val="aNotesubpar"/>
    <w:rsid w:val="00263756"/>
    <w:pPr>
      <w:numPr>
        <w:numId w:val="3"/>
      </w:numPr>
      <w:tabs>
        <w:tab w:val="clear" w:pos="3300"/>
        <w:tab w:val="left" w:pos="3345"/>
      </w:tabs>
      <w:spacing w:before="60"/>
    </w:pPr>
  </w:style>
  <w:style w:type="paragraph" w:customStyle="1" w:styleId="aNoteBulletss">
    <w:name w:val="aNoteBulletss"/>
    <w:basedOn w:val="Normal"/>
    <w:rsid w:val="00263756"/>
    <w:pPr>
      <w:spacing w:before="60"/>
      <w:ind w:left="2300" w:hanging="400"/>
      <w:jc w:val="both"/>
    </w:pPr>
    <w:rPr>
      <w:sz w:val="20"/>
    </w:rPr>
  </w:style>
  <w:style w:type="paragraph" w:customStyle="1" w:styleId="aNoteBulletpar">
    <w:name w:val="aNoteBulletpar"/>
    <w:basedOn w:val="aNotepar"/>
    <w:rsid w:val="00263756"/>
    <w:pPr>
      <w:spacing w:before="60"/>
      <w:ind w:left="2800" w:hanging="400"/>
    </w:pPr>
  </w:style>
  <w:style w:type="paragraph" w:customStyle="1" w:styleId="aExplanBullet">
    <w:name w:val="aExplanBullet"/>
    <w:basedOn w:val="Normal"/>
    <w:rsid w:val="00263756"/>
    <w:pPr>
      <w:spacing w:before="140"/>
      <w:ind w:left="400" w:hanging="400"/>
      <w:jc w:val="both"/>
    </w:pPr>
    <w:rPr>
      <w:snapToGrid w:val="0"/>
      <w:sz w:val="20"/>
    </w:rPr>
  </w:style>
  <w:style w:type="paragraph" w:customStyle="1" w:styleId="AuthLaw">
    <w:name w:val="AuthLaw"/>
    <w:basedOn w:val="BillBasic"/>
    <w:rsid w:val="005F7124"/>
    <w:rPr>
      <w:rFonts w:ascii="Arial" w:hAnsi="Arial"/>
      <w:b/>
      <w:sz w:val="20"/>
    </w:rPr>
  </w:style>
  <w:style w:type="paragraph" w:customStyle="1" w:styleId="aExamNumpar">
    <w:name w:val="aExamNumpar"/>
    <w:basedOn w:val="aExamINumss"/>
    <w:rsid w:val="005F7124"/>
    <w:pPr>
      <w:tabs>
        <w:tab w:val="clear" w:pos="1500"/>
        <w:tab w:val="left" w:pos="2000"/>
      </w:tabs>
      <w:ind w:left="2000"/>
    </w:pPr>
  </w:style>
  <w:style w:type="paragraph" w:customStyle="1" w:styleId="Schsectionheading">
    <w:name w:val="Sch section heading"/>
    <w:basedOn w:val="BillBasic"/>
    <w:next w:val="Amain"/>
    <w:rsid w:val="005F7124"/>
    <w:pPr>
      <w:spacing w:before="240"/>
      <w:jc w:val="left"/>
      <w:outlineLvl w:val="4"/>
    </w:pPr>
    <w:rPr>
      <w:rFonts w:ascii="Arial" w:hAnsi="Arial"/>
      <w:b/>
    </w:rPr>
  </w:style>
  <w:style w:type="paragraph" w:customStyle="1" w:styleId="SchAmain">
    <w:name w:val="Sch A main"/>
    <w:basedOn w:val="Amain"/>
    <w:rsid w:val="00263756"/>
  </w:style>
  <w:style w:type="paragraph" w:customStyle="1" w:styleId="SchApara">
    <w:name w:val="Sch A para"/>
    <w:basedOn w:val="Apara"/>
    <w:rsid w:val="00263756"/>
  </w:style>
  <w:style w:type="paragraph" w:customStyle="1" w:styleId="SchAsubpara">
    <w:name w:val="Sch A subpara"/>
    <w:basedOn w:val="Asubpara"/>
    <w:rsid w:val="00263756"/>
  </w:style>
  <w:style w:type="paragraph" w:customStyle="1" w:styleId="SchAsubsubpara">
    <w:name w:val="Sch A subsubpara"/>
    <w:basedOn w:val="Asubsubpara"/>
    <w:rsid w:val="00263756"/>
  </w:style>
  <w:style w:type="paragraph" w:customStyle="1" w:styleId="TOCOL1">
    <w:name w:val="TOCOL 1"/>
    <w:basedOn w:val="TOC1"/>
    <w:rsid w:val="00263756"/>
  </w:style>
  <w:style w:type="paragraph" w:customStyle="1" w:styleId="TOCOL2">
    <w:name w:val="TOCOL 2"/>
    <w:basedOn w:val="TOC2"/>
    <w:rsid w:val="00263756"/>
    <w:pPr>
      <w:keepNext w:val="0"/>
    </w:pPr>
  </w:style>
  <w:style w:type="paragraph" w:customStyle="1" w:styleId="TOCOL3">
    <w:name w:val="TOCOL 3"/>
    <w:basedOn w:val="TOC3"/>
    <w:rsid w:val="00263756"/>
    <w:pPr>
      <w:keepNext w:val="0"/>
    </w:pPr>
  </w:style>
  <w:style w:type="paragraph" w:customStyle="1" w:styleId="TOCOL4">
    <w:name w:val="TOCOL 4"/>
    <w:basedOn w:val="TOC4"/>
    <w:rsid w:val="00263756"/>
    <w:pPr>
      <w:keepNext w:val="0"/>
    </w:pPr>
  </w:style>
  <w:style w:type="paragraph" w:customStyle="1" w:styleId="TOCOL5">
    <w:name w:val="TOCOL 5"/>
    <w:basedOn w:val="TOC5"/>
    <w:rsid w:val="00263756"/>
    <w:pPr>
      <w:tabs>
        <w:tab w:val="left" w:pos="400"/>
      </w:tabs>
    </w:pPr>
  </w:style>
  <w:style w:type="paragraph" w:customStyle="1" w:styleId="TOCOL6">
    <w:name w:val="TOCOL 6"/>
    <w:basedOn w:val="TOC6"/>
    <w:rsid w:val="00263756"/>
    <w:pPr>
      <w:keepNext w:val="0"/>
    </w:pPr>
  </w:style>
  <w:style w:type="paragraph" w:customStyle="1" w:styleId="TOCOL7">
    <w:name w:val="TOCOL 7"/>
    <w:basedOn w:val="TOC7"/>
    <w:rsid w:val="00263756"/>
  </w:style>
  <w:style w:type="paragraph" w:customStyle="1" w:styleId="TOCOL8">
    <w:name w:val="TOCOL 8"/>
    <w:basedOn w:val="TOC8"/>
    <w:rsid w:val="00263756"/>
  </w:style>
  <w:style w:type="paragraph" w:customStyle="1" w:styleId="TOCOL9">
    <w:name w:val="TOCOL 9"/>
    <w:basedOn w:val="TOC9"/>
    <w:rsid w:val="00263756"/>
    <w:pPr>
      <w:ind w:right="0"/>
    </w:pPr>
  </w:style>
  <w:style w:type="paragraph" w:styleId="TOC9">
    <w:name w:val="toc 9"/>
    <w:basedOn w:val="Normal"/>
    <w:next w:val="Normal"/>
    <w:autoRedefine/>
    <w:rsid w:val="00263756"/>
    <w:pPr>
      <w:ind w:left="1920" w:right="600"/>
    </w:pPr>
  </w:style>
  <w:style w:type="paragraph" w:customStyle="1" w:styleId="Billname1">
    <w:name w:val="Billname1"/>
    <w:basedOn w:val="Normal"/>
    <w:rsid w:val="00263756"/>
    <w:pPr>
      <w:tabs>
        <w:tab w:val="left" w:pos="2400"/>
      </w:tabs>
      <w:spacing w:before="1220"/>
    </w:pPr>
    <w:rPr>
      <w:rFonts w:ascii="Arial" w:hAnsi="Arial"/>
      <w:b/>
      <w:sz w:val="40"/>
    </w:rPr>
  </w:style>
  <w:style w:type="paragraph" w:customStyle="1" w:styleId="TableText10">
    <w:name w:val="TableText10"/>
    <w:basedOn w:val="TableText"/>
    <w:rsid w:val="00263756"/>
    <w:rPr>
      <w:sz w:val="20"/>
    </w:rPr>
  </w:style>
  <w:style w:type="paragraph" w:customStyle="1" w:styleId="TablePara10">
    <w:name w:val="TablePara10"/>
    <w:basedOn w:val="tablepara"/>
    <w:rsid w:val="0026375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263756"/>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263756"/>
  </w:style>
  <w:style w:type="character" w:customStyle="1" w:styleId="charPage">
    <w:name w:val="charPage"/>
    <w:basedOn w:val="DefaultParagraphFont"/>
    <w:rsid w:val="00263756"/>
  </w:style>
  <w:style w:type="character" w:styleId="PageNumber">
    <w:name w:val="page number"/>
    <w:basedOn w:val="DefaultParagraphFont"/>
    <w:rsid w:val="00263756"/>
  </w:style>
  <w:style w:type="paragraph" w:customStyle="1" w:styleId="Letterhead">
    <w:name w:val="Letterhead"/>
    <w:rsid w:val="005F7124"/>
    <w:pPr>
      <w:widowControl w:val="0"/>
      <w:spacing w:after="180"/>
      <w:jc w:val="right"/>
    </w:pPr>
    <w:rPr>
      <w:rFonts w:ascii="Arial" w:hAnsi="Arial"/>
      <w:sz w:val="32"/>
      <w:lang w:eastAsia="en-US"/>
    </w:rPr>
  </w:style>
  <w:style w:type="paragraph" w:customStyle="1" w:styleId="IShadedschclause0">
    <w:name w:val="I Shaded sch clause"/>
    <w:basedOn w:val="IH5Sec"/>
    <w:rsid w:val="005F7124"/>
    <w:pPr>
      <w:shd w:val="pct15" w:color="auto" w:fill="FFFFFF"/>
      <w:tabs>
        <w:tab w:val="clear" w:pos="1100"/>
        <w:tab w:val="left" w:pos="700"/>
      </w:tabs>
      <w:ind w:left="700" w:hanging="700"/>
    </w:pPr>
  </w:style>
  <w:style w:type="paragraph" w:customStyle="1" w:styleId="Billfooter">
    <w:name w:val="Billfooter"/>
    <w:basedOn w:val="Normal"/>
    <w:rsid w:val="005F7124"/>
    <w:pPr>
      <w:tabs>
        <w:tab w:val="right" w:pos="7200"/>
      </w:tabs>
      <w:jc w:val="both"/>
    </w:pPr>
    <w:rPr>
      <w:sz w:val="18"/>
    </w:rPr>
  </w:style>
  <w:style w:type="paragraph" w:styleId="BalloonText">
    <w:name w:val="Balloon Text"/>
    <w:basedOn w:val="Normal"/>
    <w:link w:val="BalloonTextChar"/>
    <w:uiPriority w:val="99"/>
    <w:unhideWhenUsed/>
    <w:rsid w:val="00263756"/>
    <w:rPr>
      <w:rFonts w:ascii="Tahoma" w:hAnsi="Tahoma" w:cs="Tahoma"/>
      <w:sz w:val="16"/>
      <w:szCs w:val="16"/>
    </w:rPr>
  </w:style>
  <w:style w:type="character" w:customStyle="1" w:styleId="BalloonTextChar">
    <w:name w:val="Balloon Text Char"/>
    <w:basedOn w:val="DefaultParagraphFont"/>
    <w:link w:val="BalloonText"/>
    <w:uiPriority w:val="99"/>
    <w:rsid w:val="00263756"/>
    <w:rPr>
      <w:rFonts w:ascii="Tahoma" w:hAnsi="Tahoma" w:cs="Tahoma"/>
      <w:sz w:val="16"/>
      <w:szCs w:val="16"/>
      <w:lang w:eastAsia="en-US"/>
    </w:rPr>
  </w:style>
  <w:style w:type="paragraph" w:customStyle="1" w:styleId="00AssAm">
    <w:name w:val="00AssAm"/>
    <w:basedOn w:val="00SigningPage"/>
    <w:rsid w:val="005F7124"/>
  </w:style>
  <w:style w:type="character" w:customStyle="1" w:styleId="FooterChar">
    <w:name w:val="Footer Char"/>
    <w:basedOn w:val="DefaultParagraphFont"/>
    <w:link w:val="Footer"/>
    <w:rsid w:val="00263756"/>
    <w:rPr>
      <w:rFonts w:ascii="Arial" w:hAnsi="Arial"/>
      <w:sz w:val="18"/>
      <w:lang w:eastAsia="en-US"/>
    </w:rPr>
  </w:style>
  <w:style w:type="character" w:customStyle="1" w:styleId="HeaderChar">
    <w:name w:val="Header Char"/>
    <w:basedOn w:val="DefaultParagraphFont"/>
    <w:link w:val="Header"/>
    <w:rsid w:val="005F7124"/>
    <w:rPr>
      <w:sz w:val="24"/>
      <w:lang w:eastAsia="en-US"/>
    </w:rPr>
  </w:style>
  <w:style w:type="paragraph" w:customStyle="1" w:styleId="01aPreamble">
    <w:name w:val="01aPreamble"/>
    <w:basedOn w:val="Normal"/>
    <w:qFormat/>
    <w:rsid w:val="00263756"/>
  </w:style>
  <w:style w:type="paragraph" w:customStyle="1" w:styleId="TableBullet">
    <w:name w:val="TableBullet"/>
    <w:basedOn w:val="TableText10"/>
    <w:qFormat/>
    <w:rsid w:val="00263756"/>
    <w:pPr>
      <w:numPr>
        <w:numId w:val="4"/>
      </w:numPr>
    </w:pPr>
  </w:style>
  <w:style w:type="paragraph" w:customStyle="1" w:styleId="BillCrest">
    <w:name w:val="Bill Crest"/>
    <w:basedOn w:val="Normal"/>
    <w:next w:val="Normal"/>
    <w:rsid w:val="00263756"/>
    <w:pPr>
      <w:tabs>
        <w:tab w:val="center" w:pos="3160"/>
      </w:tabs>
      <w:spacing w:after="60"/>
    </w:pPr>
    <w:rPr>
      <w:sz w:val="216"/>
    </w:rPr>
  </w:style>
  <w:style w:type="paragraph" w:customStyle="1" w:styleId="BillNo">
    <w:name w:val="BillNo"/>
    <w:basedOn w:val="BillBasicHeading"/>
    <w:rsid w:val="00263756"/>
    <w:pPr>
      <w:keepNext w:val="0"/>
      <w:spacing w:before="240"/>
      <w:jc w:val="both"/>
    </w:pPr>
  </w:style>
  <w:style w:type="paragraph" w:customStyle="1" w:styleId="aNoteBulletann">
    <w:name w:val="aNoteBulletann"/>
    <w:basedOn w:val="aNotess"/>
    <w:rsid w:val="005F7124"/>
    <w:pPr>
      <w:tabs>
        <w:tab w:val="left" w:pos="2200"/>
      </w:tabs>
      <w:spacing w:before="0"/>
      <w:ind w:left="0" w:firstLine="0"/>
    </w:pPr>
  </w:style>
  <w:style w:type="paragraph" w:customStyle="1" w:styleId="aNoteBulletparann">
    <w:name w:val="aNoteBulletparann"/>
    <w:basedOn w:val="aNotepar"/>
    <w:rsid w:val="005F7124"/>
    <w:pPr>
      <w:tabs>
        <w:tab w:val="left" w:pos="2700"/>
      </w:tabs>
      <w:spacing w:before="0"/>
      <w:ind w:left="0" w:firstLine="0"/>
    </w:pPr>
  </w:style>
  <w:style w:type="paragraph" w:customStyle="1" w:styleId="TableNumbered">
    <w:name w:val="TableNumbered"/>
    <w:basedOn w:val="TableText10"/>
    <w:qFormat/>
    <w:rsid w:val="00263756"/>
    <w:pPr>
      <w:numPr>
        <w:numId w:val="5"/>
      </w:numPr>
    </w:pPr>
  </w:style>
  <w:style w:type="paragraph" w:customStyle="1" w:styleId="ISchMain">
    <w:name w:val="I Sch Main"/>
    <w:basedOn w:val="BillBasic"/>
    <w:rsid w:val="00263756"/>
    <w:pPr>
      <w:tabs>
        <w:tab w:val="right" w:pos="900"/>
        <w:tab w:val="left" w:pos="1100"/>
      </w:tabs>
      <w:ind w:left="1100" w:hanging="1100"/>
    </w:pPr>
  </w:style>
  <w:style w:type="paragraph" w:customStyle="1" w:styleId="ISchpara">
    <w:name w:val="I Sch para"/>
    <w:basedOn w:val="BillBasic"/>
    <w:rsid w:val="00263756"/>
    <w:pPr>
      <w:tabs>
        <w:tab w:val="right" w:pos="1400"/>
        <w:tab w:val="left" w:pos="1600"/>
      </w:tabs>
      <w:ind w:left="1600" w:hanging="1600"/>
    </w:pPr>
  </w:style>
  <w:style w:type="paragraph" w:customStyle="1" w:styleId="ISchsubpara">
    <w:name w:val="I Sch subpara"/>
    <w:basedOn w:val="BillBasic"/>
    <w:rsid w:val="00263756"/>
    <w:pPr>
      <w:tabs>
        <w:tab w:val="right" w:pos="1940"/>
        <w:tab w:val="left" w:pos="2140"/>
      </w:tabs>
      <w:ind w:left="2140" w:hanging="2140"/>
    </w:pPr>
  </w:style>
  <w:style w:type="paragraph" w:customStyle="1" w:styleId="ISchsubsubpara">
    <w:name w:val="I Sch subsubpara"/>
    <w:basedOn w:val="BillBasic"/>
    <w:rsid w:val="00263756"/>
    <w:pPr>
      <w:tabs>
        <w:tab w:val="right" w:pos="2460"/>
        <w:tab w:val="left" w:pos="2660"/>
      </w:tabs>
      <w:ind w:left="2660" w:hanging="2660"/>
    </w:pPr>
  </w:style>
  <w:style w:type="character" w:customStyle="1" w:styleId="aNoteChar">
    <w:name w:val="aNote Char"/>
    <w:basedOn w:val="DefaultParagraphFont"/>
    <w:link w:val="aNote"/>
    <w:locked/>
    <w:rsid w:val="00263756"/>
    <w:rPr>
      <w:lang w:eastAsia="en-US"/>
    </w:rPr>
  </w:style>
  <w:style w:type="character" w:customStyle="1" w:styleId="charCitHyperlinkAbbrev">
    <w:name w:val="charCitHyperlinkAbbrev"/>
    <w:basedOn w:val="Hyperlink"/>
    <w:uiPriority w:val="1"/>
    <w:rsid w:val="00263756"/>
    <w:rPr>
      <w:color w:val="0000FF" w:themeColor="hyperlink"/>
      <w:u w:val="none"/>
    </w:rPr>
  </w:style>
  <w:style w:type="character" w:styleId="Hyperlink">
    <w:name w:val="Hyperlink"/>
    <w:basedOn w:val="DefaultParagraphFont"/>
    <w:uiPriority w:val="99"/>
    <w:unhideWhenUsed/>
    <w:rsid w:val="00263756"/>
    <w:rPr>
      <w:color w:val="0000FF" w:themeColor="hyperlink"/>
      <w:u w:val="single"/>
    </w:rPr>
  </w:style>
  <w:style w:type="character" w:customStyle="1" w:styleId="charCitHyperlinkItal">
    <w:name w:val="charCitHyperlinkItal"/>
    <w:basedOn w:val="Hyperlink"/>
    <w:uiPriority w:val="1"/>
    <w:rsid w:val="00263756"/>
    <w:rPr>
      <w:i/>
      <w:color w:val="0000FF" w:themeColor="hyperlink"/>
      <w:u w:val="none"/>
    </w:rPr>
  </w:style>
  <w:style w:type="character" w:customStyle="1" w:styleId="AH5SecChar">
    <w:name w:val="A H5 Sec Char"/>
    <w:basedOn w:val="DefaultParagraphFont"/>
    <w:link w:val="AH5Sec"/>
    <w:locked/>
    <w:rsid w:val="005F7124"/>
    <w:rPr>
      <w:rFonts w:ascii="Arial" w:hAnsi="Arial"/>
      <w:b/>
      <w:sz w:val="24"/>
      <w:lang w:eastAsia="en-US"/>
    </w:rPr>
  </w:style>
  <w:style w:type="character" w:customStyle="1" w:styleId="BillBasicChar">
    <w:name w:val="BillBasic Char"/>
    <w:basedOn w:val="DefaultParagraphFont"/>
    <w:link w:val="BillBasic"/>
    <w:locked/>
    <w:rsid w:val="005F7124"/>
    <w:rPr>
      <w:sz w:val="24"/>
      <w:lang w:eastAsia="en-US"/>
    </w:rPr>
  </w:style>
  <w:style w:type="paragraph" w:customStyle="1" w:styleId="Status">
    <w:name w:val="Status"/>
    <w:basedOn w:val="Normal"/>
    <w:rsid w:val="00263756"/>
    <w:pPr>
      <w:spacing w:before="280"/>
      <w:jc w:val="center"/>
    </w:pPr>
    <w:rPr>
      <w:rFonts w:ascii="Arial" w:hAnsi="Arial"/>
      <w:sz w:val="14"/>
    </w:rPr>
  </w:style>
  <w:style w:type="paragraph" w:customStyle="1" w:styleId="FooterInfoCentre">
    <w:name w:val="FooterInfoCentre"/>
    <w:basedOn w:val="FooterInfo"/>
    <w:rsid w:val="00263756"/>
    <w:pPr>
      <w:spacing w:before="60"/>
      <w:jc w:val="center"/>
    </w:pPr>
  </w:style>
  <w:style w:type="character" w:customStyle="1" w:styleId="AmainChar">
    <w:name w:val="A main Char"/>
    <w:basedOn w:val="DefaultParagraphFont"/>
    <w:link w:val="Amain"/>
    <w:locked/>
    <w:rsid w:val="000E7185"/>
    <w:rPr>
      <w:sz w:val="24"/>
      <w:lang w:eastAsia="en-US"/>
    </w:rPr>
  </w:style>
  <w:style w:type="character" w:customStyle="1" w:styleId="AparaChar">
    <w:name w:val="A para Char"/>
    <w:basedOn w:val="DefaultParagraphFont"/>
    <w:link w:val="Apara"/>
    <w:locked/>
    <w:rsid w:val="000E7185"/>
    <w:rPr>
      <w:sz w:val="24"/>
      <w:lang w:eastAsia="en-US"/>
    </w:rPr>
  </w:style>
  <w:style w:type="character" w:customStyle="1" w:styleId="aDefChar">
    <w:name w:val="aDef Char"/>
    <w:basedOn w:val="DefaultParagraphFont"/>
    <w:link w:val="aDef"/>
    <w:locked/>
    <w:rsid w:val="000E7185"/>
    <w:rPr>
      <w:sz w:val="24"/>
      <w:lang w:eastAsia="en-US"/>
    </w:rPr>
  </w:style>
  <w:style w:type="character" w:customStyle="1" w:styleId="UnresolvedMention1">
    <w:name w:val="Unresolved Mention1"/>
    <w:basedOn w:val="DefaultParagraphFont"/>
    <w:uiPriority w:val="99"/>
    <w:semiHidden/>
    <w:unhideWhenUsed/>
    <w:rsid w:val="00C6559B"/>
    <w:rPr>
      <w:color w:val="605E5C"/>
      <w:shd w:val="clear" w:color="auto" w:fill="E1DFDD"/>
    </w:rPr>
  </w:style>
  <w:style w:type="paragraph" w:customStyle="1" w:styleId="00Spine">
    <w:name w:val="00Spine"/>
    <w:basedOn w:val="Normal"/>
    <w:rsid w:val="00263756"/>
  </w:style>
  <w:style w:type="paragraph" w:customStyle="1" w:styleId="05Endnote0">
    <w:name w:val="05Endnote"/>
    <w:basedOn w:val="Normal"/>
    <w:rsid w:val="00263756"/>
  </w:style>
  <w:style w:type="paragraph" w:customStyle="1" w:styleId="06Copyright">
    <w:name w:val="06Copyright"/>
    <w:basedOn w:val="Normal"/>
    <w:rsid w:val="00263756"/>
  </w:style>
  <w:style w:type="paragraph" w:customStyle="1" w:styleId="RepubNo">
    <w:name w:val="RepubNo"/>
    <w:basedOn w:val="BillBasicHeading"/>
    <w:rsid w:val="00263756"/>
    <w:pPr>
      <w:keepNext w:val="0"/>
      <w:spacing w:before="600"/>
      <w:jc w:val="both"/>
    </w:pPr>
    <w:rPr>
      <w:sz w:val="26"/>
    </w:rPr>
  </w:style>
  <w:style w:type="paragraph" w:customStyle="1" w:styleId="EffectiveDate">
    <w:name w:val="EffectiveDate"/>
    <w:basedOn w:val="Normal"/>
    <w:rsid w:val="00263756"/>
    <w:pPr>
      <w:spacing w:before="120"/>
    </w:pPr>
    <w:rPr>
      <w:rFonts w:ascii="Arial" w:hAnsi="Arial"/>
      <w:b/>
      <w:sz w:val="26"/>
    </w:rPr>
  </w:style>
  <w:style w:type="paragraph" w:customStyle="1" w:styleId="CoverInForce">
    <w:name w:val="CoverInForce"/>
    <w:basedOn w:val="BillBasicHeading"/>
    <w:rsid w:val="00263756"/>
    <w:pPr>
      <w:keepNext w:val="0"/>
      <w:spacing w:before="400"/>
    </w:pPr>
    <w:rPr>
      <w:b w:val="0"/>
    </w:rPr>
  </w:style>
  <w:style w:type="paragraph" w:customStyle="1" w:styleId="CoverHeading">
    <w:name w:val="CoverHeading"/>
    <w:basedOn w:val="Normal"/>
    <w:rsid w:val="00263756"/>
    <w:rPr>
      <w:rFonts w:ascii="Arial" w:hAnsi="Arial"/>
      <w:b/>
    </w:rPr>
  </w:style>
  <w:style w:type="paragraph" w:customStyle="1" w:styleId="CoverSubHdg">
    <w:name w:val="CoverSubHdg"/>
    <w:basedOn w:val="CoverHeading"/>
    <w:rsid w:val="00263756"/>
    <w:pPr>
      <w:spacing w:before="120"/>
    </w:pPr>
    <w:rPr>
      <w:sz w:val="20"/>
    </w:rPr>
  </w:style>
  <w:style w:type="paragraph" w:customStyle="1" w:styleId="CoverActName">
    <w:name w:val="CoverActName"/>
    <w:basedOn w:val="BillBasicHeading"/>
    <w:rsid w:val="00263756"/>
    <w:pPr>
      <w:keepNext w:val="0"/>
      <w:spacing w:before="260"/>
    </w:pPr>
  </w:style>
  <w:style w:type="paragraph" w:customStyle="1" w:styleId="CoverText">
    <w:name w:val="CoverText"/>
    <w:basedOn w:val="Normal"/>
    <w:uiPriority w:val="99"/>
    <w:rsid w:val="00263756"/>
    <w:pPr>
      <w:spacing w:before="100"/>
      <w:jc w:val="both"/>
    </w:pPr>
    <w:rPr>
      <w:sz w:val="20"/>
    </w:rPr>
  </w:style>
  <w:style w:type="paragraph" w:customStyle="1" w:styleId="CoverTextPara">
    <w:name w:val="CoverTextPara"/>
    <w:basedOn w:val="CoverText"/>
    <w:rsid w:val="00263756"/>
    <w:pPr>
      <w:tabs>
        <w:tab w:val="right" w:pos="600"/>
        <w:tab w:val="left" w:pos="840"/>
      </w:tabs>
      <w:ind w:left="840" w:hanging="840"/>
    </w:pPr>
  </w:style>
  <w:style w:type="paragraph" w:customStyle="1" w:styleId="AH1ChapterSymb">
    <w:name w:val="A H1 Chapter Symb"/>
    <w:basedOn w:val="AH1Chapter"/>
    <w:next w:val="AH2Part"/>
    <w:rsid w:val="00263756"/>
    <w:pPr>
      <w:tabs>
        <w:tab w:val="clear" w:pos="2600"/>
        <w:tab w:val="left" w:pos="0"/>
      </w:tabs>
      <w:ind w:left="2480" w:hanging="2960"/>
    </w:pPr>
  </w:style>
  <w:style w:type="paragraph" w:customStyle="1" w:styleId="AH2PartSymb">
    <w:name w:val="A H2 Part Symb"/>
    <w:basedOn w:val="AH2Part"/>
    <w:next w:val="AH3Div"/>
    <w:rsid w:val="00263756"/>
    <w:pPr>
      <w:tabs>
        <w:tab w:val="clear" w:pos="2600"/>
        <w:tab w:val="left" w:pos="0"/>
      </w:tabs>
      <w:ind w:left="2480" w:hanging="2960"/>
    </w:pPr>
  </w:style>
  <w:style w:type="paragraph" w:customStyle="1" w:styleId="AH3DivSymb">
    <w:name w:val="A H3 Div Symb"/>
    <w:basedOn w:val="AH3Div"/>
    <w:next w:val="AH5Sec"/>
    <w:rsid w:val="00263756"/>
    <w:pPr>
      <w:tabs>
        <w:tab w:val="clear" w:pos="2600"/>
        <w:tab w:val="left" w:pos="0"/>
      </w:tabs>
      <w:ind w:left="2480" w:hanging="2960"/>
    </w:pPr>
  </w:style>
  <w:style w:type="paragraph" w:customStyle="1" w:styleId="AH4SubDivSymb">
    <w:name w:val="A H4 SubDiv Symb"/>
    <w:basedOn w:val="AH4SubDiv"/>
    <w:next w:val="AH5Sec"/>
    <w:rsid w:val="00263756"/>
    <w:pPr>
      <w:tabs>
        <w:tab w:val="clear" w:pos="2600"/>
        <w:tab w:val="left" w:pos="0"/>
      </w:tabs>
      <w:ind w:left="2480" w:hanging="2960"/>
    </w:pPr>
  </w:style>
  <w:style w:type="paragraph" w:customStyle="1" w:styleId="AH5SecSymb">
    <w:name w:val="A H5 Sec Symb"/>
    <w:basedOn w:val="AH5Sec"/>
    <w:next w:val="Amain"/>
    <w:rsid w:val="00263756"/>
    <w:pPr>
      <w:tabs>
        <w:tab w:val="clear" w:pos="1100"/>
        <w:tab w:val="left" w:pos="0"/>
      </w:tabs>
      <w:ind w:hanging="1580"/>
    </w:pPr>
  </w:style>
  <w:style w:type="paragraph" w:customStyle="1" w:styleId="AmainSymb">
    <w:name w:val="A main Symb"/>
    <w:basedOn w:val="Amain"/>
    <w:rsid w:val="00263756"/>
    <w:pPr>
      <w:tabs>
        <w:tab w:val="left" w:pos="0"/>
      </w:tabs>
      <w:ind w:left="1120" w:hanging="1600"/>
    </w:pPr>
  </w:style>
  <w:style w:type="paragraph" w:customStyle="1" w:styleId="AparaSymb">
    <w:name w:val="A para Symb"/>
    <w:basedOn w:val="Apara"/>
    <w:rsid w:val="00263756"/>
    <w:pPr>
      <w:tabs>
        <w:tab w:val="right" w:pos="0"/>
      </w:tabs>
      <w:ind w:hanging="2080"/>
    </w:pPr>
  </w:style>
  <w:style w:type="paragraph" w:customStyle="1" w:styleId="Assectheading">
    <w:name w:val="A ssect heading"/>
    <w:basedOn w:val="Amain"/>
    <w:rsid w:val="00263756"/>
    <w:pPr>
      <w:keepNext/>
      <w:tabs>
        <w:tab w:val="clear" w:pos="900"/>
        <w:tab w:val="clear" w:pos="1100"/>
      </w:tabs>
      <w:spacing w:before="300"/>
      <w:ind w:left="0" w:firstLine="0"/>
      <w:outlineLvl w:val="9"/>
    </w:pPr>
    <w:rPr>
      <w:i/>
    </w:rPr>
  </w:style>
  <w:style w:type="paragraph" w:customStyle="1" w:styleId="AsubparaSymb">
    <w:name w:val="A subpara Symb"/>
    <w:basedOn w:val="Asubpara"/>
    <w:rsid w:val="00263756"/>
    <w:pPr>
      <w:tabs>
        <w:tab w:val="left" w:pos="0"/>
      </w:tabs>
      <w:ind w:left="2098" w:hanging="2580"/>
    </w:pPr>
  </w:style>
  <w:style w:type="paragraph" w:customStyle="1" w:styleId="Actdetails">
    <w:name w:val="Act details"/>
    <w:basedOn w:val="Normal"/>
    <w:rsid w:val="00263756"/>
    <w:pPr>
      <w:spacing w:before="20"/>
      <w:ind w:left="1400"/>
    </w:pPr>
    <w:rPr>
      <w:rFonts w:ascii="Arial" w:hAnsi="Arial"/>
      <w:sz w:val="20"/>
    </w:rPr>
  </w:style>
  <w:style w:type="paragraph" w:customStyle="1" w:styleId="AmdtsEntriesDefL2">
    <w:name w:val="AmdtsEntriesDefL2"/>
    <w:basedOn w:val="Normal"/>
    <w:rsid w:val="00263756"/>
    <w:pPr>
      <w:tabs>
        <w:tab w:val="left" w:pos="3000"/>
      </w:tabs>
      <w:ind w:left="3100" w:hanging="2000"/>
    </w:pPr>
    <w:rPr>
      <w:rFonts w:ascii="Arial" w:hAnsi="Arial"/>
      <w:sz w:val="18"/>
    </w:rPr>
  </w:style>
  <w:style w:type="paragraph" w:customStyle="1" w:styleId="AmdtsEntries">
    <w:name w:val="AmdtsEntries"/>
    <w:basedOn w:val="BillBasicHeading"/>
    <w:rsid w:val="00263756"/>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263756"/>
    <w:pPr>
      <w:tabs>
        <w:tab w:val="clear" w:pos="2600"/>
      </w:tabs>
      <w:spacing w:before="120"/>
      <w:ind w:left="1100"/>
    </w:pPr>
    <w:rPr>
      <w:sz w:val="18"/>
    </w:rPr>
  </w:style>
  <w:style w:type="paragraph" w:customStyle="1" w:styleId="Asamby">
    <w:name w:val="As am by"/>
    <w:basedOn w:val="Normal"/>
    <w:next w:val="Normal"/>
    <w:rsid w:val="00263756"/>
    <w:pPr>
      <w:spacing w:before="240"/>
      <w:ind w:left="1100"/>
    </w:pPr>
    <w:rPr>
      <w:rFonts w:ascii="Arial" w:hAnsi="Arial"/>
      <w:sz w:val="20"/>
    </w:rPr>
  </w:style>
  <w:style w:type="character" w:customStyle="1" w:styleId="charSymb">
    <w:name w:val="charSymb"/>
    <w:basedOn w:val="DefaultParagraphFont"/>
    <w:rsid w:val="00263756"/>
    <w:rPr>
      <w:rFonts w:ascii="Arial" w:hAnsi="Arial"/>
      <w:sz w:val="24"/>
      <w:bdr w:val="single" w:sz="4" w:space="0" w:color="auto"/>
    </w:rPr>
  </w:style>
  <w:style w:type="character" w:customStyle="1" w:styleId="charTableNo">
    <w:name w:val="charTableNo"/>
    <w:basedOn w:val="DefaultParagraphFont"/>
    <w:rsid w:val="00263756"/>
  </w:style>
  <w:style w:type="character" w:customStyle="1" w:styleId="charTableText">
    <w:name w:val="charTableText"/>
    <w:basedOn w:val="DefaultParagraphFont"/>
    <w:rsid w:val="00263756"/>
  </w:style>
  <w:style w:type="paragraph" w:customStyle="1" w:styleId="Dict-HeadingSymb">
    <w:name w:val="Dict-Heading Symb"/>
    <w:basedOn w:val="Dict-Heading"/>
    <w:rsid w:val="00263756"/>
    <w:pPr>
      <w:tabs>
        <w:tab w:val="left" w:pos="0"/>
      </w:tabs>
      <w:ind w:left="2480" w:hanging="2960"/>
    </w:pPr>
  </w:style>
  <w:style w:type="paragraph" w:customStyle="1" w:styleId="EarlierRepubEntries">
    <w:name w:val="EarlierRepubEntries"/>
    <w:basedOn w:val="Normal"/>
    <w:rsid w:val="00263756"/>
    <w:pPr>
      <w:spacing w:before="60" w:after="60"/>
    </w:pPr>
    <w:rPr>
      <w:rFonts w:ascii="Arial" w:hAnsi="Arial"/>
      <w:sz w:val="18"/>
    </w:rPr>
  </w:style>
  <w:style w:type="paragraph" w:customStyle="1" w:styleId="EarlierRepubHdg">
    <w:name w:val="EarlierRepubHdg"/>
    <w:basedOn w:val="Normal"/>
    <w:rsid w:val="00263756"/>
    <w:pPr>
      <w:keepNext/>
    </w:pPr>
    <w:rPr>
      <w:rFonts w:ascii="Arial" w:hAnsi="Arial"/>
      <w:b/>
      <w:sz w:val="20"/>
    </w:rPr>
  </w:style>
  <w:style w:type="paragraph" w:customStyle="1" w:styleId="Endnote20">
    <w:name w:val="Endnote2"/>
    <w:basedOn w:val="Normal"/>
    <w:rsid w:val="00263756"/>
    <w:pPr>
      <w:keepNext/>
      <w:tabs>
        <w:tab w:val="left" w:pos="1100"/>
      </w:tabs>
      <w:spacing w:before="360"/>
    </w:pPr>
    <w:rPr>
      <w:rFonts w:ascii="Arial" w:hAnsi="Arial"/>
      <w:b/>
    </w:rPr>
  </w:style>
  <w:style w:type="paragraph" w:customStyle="1" w:styleId="Endnote3">
    <w:name w:val="Endnote3"/>
    <w:basedOn w:val="Normal"/>
    <w:rsid w:val="00263756"/>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263756"/>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263756"/>
    <w:pPr>
      <w:spacing w:before="60"/>
      <w:ind w:left="1100"/>
      <w:jc w:val="both"/>
    </w:pPr>
    <w:rPr>
      <w:sz w:val="20"/>
    </w:rPr>
  </w:style>
  <w:style w:type="paragraph" w:customStyle="1" w:styleId="EndNoteParas">
    <w:name w:val="EndNoteParas"/>
    <w:basedOn w:val="EndNoteTextEPS"/>
    <w:rsid w:val="00263756"/>
    <w:pPr>
      <w:tabs>
        <w:tab w:val="right" w:pos="1432"/>
      </w:tabs>
      <w:ind w:left="1840" w:hanging="1840"/>
    </w:pPr>
  </w:style>
  <w:style w:type="paragraph" w:customStyle="1" w:styleId="EndnotesAbbrev">
    <w:name w:val="EndnotesAbbrev"/>
    <w:basedOn w:val="Normal"/>
    <w:rsid w:val="00263756"/>
    <w:pPr>
      <w:spacing w:before="20"/>
    </w:pPr>
    <w:rPr>
      <w:rFonts w:ascii="Arial" w:hAnsi="Arial"/>
      <w:color w:val="000000"/>
      <w:sz w:val="16"/>
    </w:rPr>
  </w:style>
  <w:style w:type="paragraph" w:customStyle="1" w:styleId="EPSCoverTop">
    <w:name w:val="EPSCoverTop"/>
    <w:basedOn w:val="Normal"/>
    <w:rsid w:val="00263756"/>
    <w:pPr>
      <w:jc w:val="right"/>
    </w:pPr>
    <w:rPr>
      <w:rFonts w:ascii="Arial" w:hAnsi="Arial"/>
      <w:sz w:val="20"/>
    </w:rPr>
  </w:style>
  <w:style w:type="paragraph" w:customStyle="1" w:styleId="LegHistNote">
    <w:name w:val="LegHistNote"/>
    <w:basedOn w:val="Actdetails"/>
    <w:rsid w:val="00263756"/>
    <w:pPr>
      <w:spacing w:before="60"/>
      <w:ind w:left="2700" w:right="-60" w:hanging="1300"/>
    </w:pPr>
    <w:rPr>
      <w:sz w:val="18"/>
    </w:rPr>
  </w:style>
  <w:style w:type="paragraph" w:customStyle="1" w:styleId="LongTitleSymb">
    <w:name w:val="LongTitleSymb"/>
    <w:basedOn w:val="LongTitle"/>
    <w:rsid w:val="00263756"/>
    <w:pPr>
      <w:ind w:hanging="480"/>
    </w:pPr>
  </w:style>
  <w:style w:type="paragraph" w:styleId="MacroText">
    <w:name w:val="macro"/>
    <w:link w:val="MacroTextChar"/>
    <w:semiHidden/>
    <w:rsid w:val="0026375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263756"/>
    <w:rPr>
      <w:rFonts w:ascii="Courier New" w:hAnsi="Courier New" w:cs="Courier New"/>
      <w:lang w:eastAsia="en-US"/>
    </w:rPr>
  </w:style>
  <w:style w:type="paragraph" w:customStyle="1" w:styleId="NewAct">
    <w:name w:val="New Act"/>
    <w:basedOn w:val="Normal"/>
    <w:next w:val="Actdetails"/>
    <w:rsid w:val="00263756"/>
    <w:pPr>
      <w:keepNext/>
      <w:spacing w:before="180"/>
      <w:ind w:left="1100"/>
    </w:pPr>
    <w:rPr>
      <w:rFonts w:ascii="Arial" w:hAnsi="Arial"/>
      <w:b/>
      <w:sz w:val="20"/>
    </w:rPr>
  </w:style>
  <w:style w:type="paragraph" w:customStyle="1" w:styleId="NewReg">
    <w:name w:val="New Reg"/>
    <w:basedOn w:val="NewAct"/>
    <w:next w:val="Actdetails"/>
    <w:rsid w:val="00263756"/>
  </w:style>
  <w:style w:type="paragraph" w:customStyle="1" w:styleId="RenumProvEntries">
    <w:name w:val="RenumProvEntries"/>
    <w:basedOn w:val="Normal"/>
    <w:rsid w:val="00263756"/>
    <w:pPr>
      <w:spacing w:before="60"/>
    </w:pPr>
    <w:rPr>
      <w:rFonts w:ascii="Arial" w:hAnsi="Arial"/>
      <w:sz w:val="20"/>
    </w:rPr>
  </w:style>
  <w:style w:type="paragraph" w:customStyle="1" w:styleId="RenumProvHdg">
    <w:name w:val="RenumProvHdg"/>
    <w:basedOn w:val="Normal"/>
    <w:rsid w:val="00263756"/>
    <w:rPr>
      <w:rFonts w:ascii="Arial" w:hAnsi="Arial"/>
      <w:b/>
      <w:sz w:val="22"/>
    </w:rPr>
  </w:style>
  <w:style w:type="paragraph" w:customStyle="1" w:styleId="RenumProvHeader">
    <w:name w:val="RenumProvHeader"/>
    <w:basedOn w:val="Normal"/>
    <w:rsid w:val="00263756"/>
    <w:rPr>
      <w:rFonts w:ascii="Arial" w:hAnsi="Arial"/>
      <w:b/>
      <w:sz w:val="22"/>
    </w:rPr>
  </w:style>
  <w:style w:type="paragraph" w:customStyle="1" w:styleId="RenumProvSubsectEntries">
    <w:name w:val="RenumProvSubsectEntries"/>
    <w:basedOn w:val="RenumProvEntries"/>
    <w:rsid w:val="00263756"/>
    <w:pPr>
      <w:ind w:left="252"/>
    </w:pPr>
  </w:style>
  <w:style w:type="paragraph" w:customStyle="1" w:styleId="RenumTableHdg">
    <w:name w:val="RenumTableHdg"/>
    <w:basedOn w:val="Normal"/>
    <w:rsid w:val="00263756"/>
    <w:pPr>
      <w:spacing w:before="120"/>
    </w:pPr>
    <w:rPr>
      <w:rFonts w:ascii="Arial" w:hAnsi="Arial"/>
      <w:b/>
      <w:sz w:val="20"/>
    </w:rPr>
  </w:style>
  <w:style w:type="paragraph" w:customStyle="1" w:styleId="SchclauseheadingSymb">
    <w:name w:val="Sch clause heading Symb"/>
    <w:basedOn w:val="Schclauseheading"/>
    <w:rsid w:val="00263756"/>
    <w:pPr>
      <w:tabs>
        <w:tab w:val="left" w:pos="0"/>
      </w:tabs>
      <w:ind w:left="980" w:hanging="1460"/>
    </w:pPr>
  </w:style>
  <w:style w:type="paragraph" w:customStyle="1" w:styleId="SchSubClause">
    <w:name w:val="Sch SubClause"/>
    <w:basedOn w:val="Schclauseheading"/>
    <w:rsid w:val="00263756"/>
    <w:rPr>
      <w:b w:val="0"/>
    </w:rPr>
  </w:style>
  <w:style w:type="paragraph" w:customStyle="1" w:styleId="Sched-FormSymb">
    <w:name w:val="Sched-Form Symb"/>
    <w:basedOn w:val="Sched-Form"/>
    <w:rsid w:val="00263756"/>
    <w:pPr>
      <w:tabs>
        <w:tab w:val="left" w:pos="0"/>
      </w:tabs>
      <w:ind w:left="2480" w:hanging="2960"/>
    </w:pPr>
  </w:style>
  <w:style w:type="paragraph" w:customStyle="1" w:styleId="Sched-headingSymb">
    <w:name w:val="Sched-heading Symb"/>
    <w:basedOn w:val="Sched-heading"/>
    <w:rsid w:val="00263756"/>
    <w:pPr>
      <w:tabs>
        <w:tab w:val="left" w:pos="0"/>
      </w:tabs>
      <w:ind w:left="2480" w:hanging="2960"/>
    </w:pPr>
  </w:style>
  <w:style w:type="paragraph" w:customStyle="1" w:styleId="Sched-PartSymb">
    <w:name w:val="Sched-Part Symb"/>
    <w:basedOn w:val="Sched-Part"/>
    <w:rsid w:val="00263756"/>
    <w:pPr>
      <w:tabs>
        <w:tab w:val="left" w:pos="0"/>
      </w:tabs>
      <w:ind w:left="2480" w:hanging="2960"/>
    </w:pPr>
  </w:style>
  <w:style w:type="paragraph" w:styleId="Subtitle">
    <w:name w:val="Subtitle"/>
    <w:basedOn w:val="Normal"/>
    <w:link w:val="SubtitleChar"/>
    <w:qFormat/>
    <w:rsid w:val="00263756"/>
    <w:pPr>
      <w:spacing w:after="60"/>
      <w:jc w:val="center"/>
      <w:outlineLvl w:val="1"/>
    </w:pPr>
    <w:rPr>
      <w:rFonts w:ascii="Arial" w:hAnsi="Arial"/>
    </w:rPr>
  </w:style>
  <w:style w:type="character" w:customStyle="1" w:styleId="SubtitleChar">
    <w:name w:val="Subtitle Char"/>
    <w:basedOn w:val="DefaultParagraphFont"/>
    <w:link w:val="Subtitle"/>
    <w:rsid w:val="00263756"/>
    <w:rPr>
      <w:rFonts w:ascii="Arial" w:hAnsi="Arial"/>
      <w:sz w:val="24"/>
      <w:lang w:eastAsia="en-US"/>
    </w:rPr>
  </w:style>
  <w:style w:type="paragraph" w:customStyle="1" w:styleId="TLegEntries">
    <w:name w:val="TLegEntries"/>
    <w:basedOn w:val="Normal"/>
    <w:rsid w:val="00263756"/>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263756"/>
    <w:pPr>
      <w:ind w:firstLine="0"/>
    </w:pPr>
    <w:rPr>
      <w:b/>
    </w:rPr>
  </w:style>
  <w:style w:type="paragraph" w:customStyle="1" w:styleId="EndNoteTextPub">
    <w:name w:val="EndNoteTextPub"/>
    <w:basedOn w:val="Normal"/>
    <w:rsid w:val="00263756"/>
    <w:pPr>
      <w:spacing w:before="60"/>
      <w:ind w:left="1100"/>
      <w:jc w:val="both"/>
    </w:pPr>
    <w:rPr>
      <w:sz w:val="20"/>
    </w:rPr>
  </w:style>
  <w:style w:type="paragraph" w:customStyle="1" w:styleId="TOC10">
    <w:name w:val="TOC 10"/>
    <w:basedOn w:val="TOC5"/>
    <w:rsid w:val="00263756"/>
    <w:rPr>
      <w:szCs w:val="24"/>
    </w:rPr>
  </w:style>
  <w:style w:type="character" w:customStyle="1" w:styleId="charNotBold">
    <w:name w:val="charNotBold"/>
    <w:basedOn w:val="DefaultParagraphFont"/>
    <w:rsid w:val="00263756"/>
    <w:rPr>
      <w:rFonts w:ascii="Arial" w:hAnsi="Arial"/>
      <w:sz w:val="20"/>
    </w:rPr>
  </w:style>
  <w:style w:type="paragraph" w:customStyle="1" w:styleId="ShadedSchClauseSymb">
    <w:name w:val="Shaded Sch Clause Symb"/>
    <w:basedOn w:val="ShadedSchClause"/>
    <w:rsid w:val="00263756"/>
    <w:pPr>
      <w:tabs>
        <w:tab w:val="left" w:pos="0"/>
      </w:tabs>
      <w:ind w:left="975" w:hanging="1457"/>
    </w:pPr>
  </w:style>
  <w:style w:type="paragraph" w:customStyle="1" w:styleId="CoverTextBullet">
    <w:name w:val="CoverTextBullet"/>
    <w:basedOn w:val="CoverText"/>
    <w:qFormat/>
    <w:rsid w:val="00263756"/>
    <w:pPr>
      <w:numPr>
        <w:numId w:val="7"/>
      </w:numPr>
    </w:pPr>
    <w:rPr>
      <w:color w:val="000000"/>
    </w:rPr>
  </w:style>
  <w:style w:type="character" w:customStyle="1" w:styleId="Heading3Char">
    <w:name w:val="Heading 3 Char"/>
    <w:aliases w:val="h3 Char,sec Char"/>
    <w:basedOn w:val="DefaultParagraphFont"/>
    <w:link w:val="Heading3"/>
    <w:rsid w:val="00263756"/>
    <w:rPr>
      <w:b/>
      <w:sz w:val="24"/>
      <w:lang w:eastAsia="en-US"/>
    </w:rPr>
  </w:style>
  <w:style w:type="paragraph" w:customStyle="1" w:styleId="Sched-Form-18Space">
    <w:name w:val="Sched-Form-18Space"/>
    <w:basedOn w:val="Normal"/>
    <w:rsid w:val="00263756"/>
    <w:pPr>
      <w:spacing w:before="360" w:after="60"/>
    </w:pPr>
    <w:rPr>
      <w:sz w:val="22"/>
    </w:rPr>
  </w:style>
  <w:style w:type="paragraph" w:customStyle="1" w:styleId="FormRule">
    <w:name w:val="FormRule"/>
    <w:basedOn w:val="Normal"/>
    <w:rsid w:val="00263756"/>
    <w:pPr>
      <w:pBdr>
        <w:top w:val="single" w:sz="4" w:space="1" w:color="auto"/>
      </w:pBdr>
      <w:spacing w:before="160" w:after="40"/>
      <w:ind w:left="3220" w:right="3260"/>
    </w:pPr>
    <w:rPr>
      <w:sz w:val="8"/>
    </w:rPr>
  </w:style>
  <w:style w:type="paragraph" w:customStyle="1" w:styleId="OldAmdtsEntries">
    <w:name w:val="OldAmdtsEntries"/>
    <w:basedOn w:val="BillBasicHeading"/>
    <w:rsid w:val="00263756"/>
    <w:pPr>
      <w:tabs>
        <w:tab w:val="clear" w:pos="2600"/>
        <w:tab w:val="left" w:leader="dot" w:pos="2700"/>
      </w:tabs>
      <w:ind w:left="2700" w:hanging="2000"/>
    </w:pPr>
    <w:rPr>
      <w:sz w:val="18"/>
    </w:rPr>
  </w:style>
  <w:style w:type="paragraph" w:customStyle="1" w:styleId="OldAmdt2ndLine">
    <w:name w:val="OldAmdt2ndLine"/>
    <w:basedOn w:val="OldAmdtsEntries"/>
    <w:rsid w:val="00263756"/>
    <w:pPr>
      <w:tabs>
        <w:tab w:val="left" w:pos="2700"/>
      </w:tabs>
      <w:spacing w:before="0"/>
    </w:pPr>
  </w:style>
  <w:style w:type="paragraph" w:customStyle="1" w:styleId="parainpara">
    <w:name w:val="para in para"/>
    <w:rsid w:val="0026375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263756"/>
    <w:pPr>
      <w:spacing w:after="60"/>
      <w:ind w:left="2800"/>
    </w:pPr>
    <w:rPr>
      <w:rFonts w:ascii="ACTCrest" w:hAnsi="ACTCrest"/>
      <w:sz w:val="216"/>
    </w:rPr>
  </w:style>
  <w:style w:type="paragraph" w:customStyle="1" w:styleId="Actbullet">
    <w:name w:val="Act bullet"/>
    <w:basedOn w:val="Normal"/>
    <w:uiPriority w:val="99"/>
    <w:rsid w:val="00263756"/>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263756"/>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263756"/>
    <w:rPr>
      <w:b w:val="0"/>
      <w:sz w:val="32"/>
    </w:rPr>
  </w:style>
  <w:style w:type="paragraph" w:customStyle="1" w:styleId="MH1Chapter">
    <w:name w:val="M H1 Chapter"/>
    <w:basedOn w:val="AH1Chapter"/>
    <w:rsid w:val="00263756"/>
    <w:pPr>
      <w:tabs>
        <w:tab w:val="clear" w:pos="2600"/>
        <w:tab w:val="left" w:pos="2720"/>
      </w:tabs>
      <w:ind w:left="4000" w:hanging="3300"/>
    </w:pPr>
  </w:style>
  <w:style w:type="paragraph" w:customStyle="1" w:styleId="ModH1Chapter">
    <w:name w:val="Mod H1 Chapter"/>
    <w:basedOn w:val="IH1ChapSymb"/>
    <w:rsid w:val="00263756"/>
    <w:pPr>
      <w:tabs>
        <w:tab w:val="clear" w:pos="2600"/>
        <w:tab w:val="left" w:pos="3300"/>
      </w:tabs>
      <w:ind w:left="3300"/>
    </w:pPr>
  </w:style>
  <w:style w:type="paragraph" w:customStyle="1" w:styleId="ModH2Part">
    <w:name w:val="Mod H2 Part"/>
    <w:basedOn w:val="IH2PartSymb"/>
    <w:rsid w:val="00263756"/>
    <w:pPr>
      <w:tabs>
        <w:tab w:val="clear" w:pos="2600"/>
        <w:tab w:val="left" w:pos="3300"/>
      </w:tabs>
      <w:ind w:left="3300"/>
    </w:pPr>
  </w:style>
  <w:style w:type="paragraph" w:customStyle="1" w:styleId="ModH3Div">
    <w:name w:val="Mod H3 Div"/>
    <w:basedOn w:val="IH3DivSymb"/>
    <w:rsid w:val="00263756"/>
    <w:pPr>
      <w:tabs>
        <w:tab w:val="clear" w:pos="2600"/>
        <w:tab w:val="left" w:pos="3300"/>
      </w:tabs>
      <w:ind w:left="3300"/>
    </w:pPr>
  </w:style>
  <w:style w:type="paragraph" w:customStyle="1" w:styleId="ModH4SubDiv">
    <w:name w:val="Mod H4 SubDiv"/>
    <w:basedOn w:val="IH4SubDivSymb"/>
    <w:rsid w:val="00263756"/>
    <w:pPr>
      <w:tabs>
        <w:tab w:val="clear" w:pos="2600"/>
        <w:tab w:val="left" w:pos="3300"/>
      </w:tabs>
      <w:ind w:left="3300"/>
    </w:pPr>
  </w:style>
  <w:style w:type="paragraph" w:customStyle="1" w:styleId="ModH5Sec">
    <w:name w:val="Mod H5 Sec"/>
    <w:basedOn w:val="IH5SecSymb"/>
    <w:rsid w:val="00263756"/>
    <w:pPr>
      <w:tabs>
        <w:tab w:val="clear" w:pos="1100"/>
        <w:tab w:val="left" w:pos="1800"/>
      </w:tabs>
      <w:ind w:left="2200"/>
    </w:pPr>
  </w:style>
  <w:style w:type="paragraph" w:customStyle="1" w:styleId="Modmain">
    <w:name w:val="Mod main"/>
    <w:basedOn w:val="Amain"/>
    <w:rsid w:val="00263756"/>
    <w:pPr>
      <w:tabs>
        <w:tab w:val="clear" w:pos="900"/>
        <w:tab w:val="clear" w:pos="1100"/>
        <w:tab w:val="right" w:pos="1600"/>
        <w:tab w:val="left" w:pos="1800"/>
      </w:tabs>
      <w:ind w:left="2200"/>
    </w:pPr>
  </w:style>
  <w:style w:type="paragraph" w:customStyle="1" w:styleId="Modpara">
    <w:name w:val="Mod para"/>
    <w:basedOn w:val="BillBasic"/>
    <w:rsid w:val="00263756"/>
    <w:pPr>
      <w:tabs>
        <w:tab w:val="right" w:pos="2100"/>
        <w:tab w:val="left" w:pos="2300"/>
      </w:tabs>
      <w:ind w:left="2700" w:hanging="1600"/>
      <w:outlineLvl w:val="6"/>
    </w:pPr>
  </w:style>
  <w:style w:type="paragraph" w:customStyle="1" w:styleId="Modsubpara">
    <w:name w:val="Mod subpara"/>
    <w:basedOn w:val="Asubpara"/>
    <w:rsid w:val="00263756"/>
    <w:pPr>
      <w:tabs>
        <w:tab w:val="clear" w:pos="1900"/>
        <w:tab w:val="clear" w:pos="2100"/>
        <w:tab w:val="right" w:pos="2640"/>
        <w:tab w:val="left" w:pos="2840"/>
      </w:tabs>
      <w:ind w:left="3240" w:hanging="2140"/>
    </w:pPr>
  </w:style>
  <w:style w:type="paragraph" w:customStyle="1" w:styleId="Modsubsubpara">
    <w:name w:val="Mod subsubpara"/>
    <w:basedOn w:val="AsubsubparaSymb"/>
    <w:rsid w:val="00263756"/>
    <w:pPr>
      <w:tabs>
        <w:tab w:val="clear" w:pos="2400"/>
        <w:tab w:val="clear" w:pos="2600"/>
        <w:tab w:val="right" w:pos="3160"/>
        <w:tab w:val="left" w:pos="3360"/>
      </w:tabs>
      <w:ind w:left="3760" w:hanging="2660"/>
    </w:pPr>
  </w:style>
  <w:style w:type="paragraph" w:customStyle="1" w:styleId="Modmainreturn">
    <w:name w:val="Mod main return"/>
    <w:basedOn w:val="AmainreturnSymb"/>
    <w:rsid w:val="00263756"/>
    <w:pPr>
      <w:ind w:left="1800"/>
    </w:pPr>
  </w:style>
  <w:style w:type="paragraph" w:customStyle="1" w:styleId="Modparareturn">
    <w:name w:val="Mod para return"/>
    <w:basedOn w:val="AparareturnSymb"/>
    <w:rsid w:val="00263756"/>
    <w:pPr>
      <w:ind w:left="2300"/>
    </w:pPr>
  </w:style>
  <w:style w:type="paragraph" w:customStyle="1" w:styleId="Modsubparareturn">
    <w:name w:val="Mod subpara return"/>
    <w:basedOn w:val="AsubparareturnSymb"/>
    <w:rsid w:val="00263756"/>
    <w:pPr>
      <w:ind w:left="3040"/>
    </w:pPr>
  </w:style>
  <w:style w:type="paragraph" w:customStyle="1" w:styleId="Modref">
    <w:name w:val="Mod ref"/>
    <w:basedOn w:val="refSymb"/>
    <w:rsid w:val="00263756"/>
    <w:pPr>
      <w:ind w:left="1100"/>
    </w:pPr>
  </w:style>
  <w:style w:type="paragraph" w:customStyle="1" w:styleId="ModaNote">
    <w:name w:val="Mod aNote"/>
    <w:basedOn w:val="aNoteSymb"/>
    <w:rsid w:val="00263756"/>
    <w:pPr>
      <w:tabs>
        <w:tab w:val="left" w:pos="2600"/>
      </w:tabs>
      <w:ind w:left="2600"/>
    </w:pPr>
  </w:style>
  <w:style w:type="paragraph" w:customStyle="1" w:styleId="ModNote">
    <w:name w:val="Mod Note"/>
    <w:basedOn w:val="aNoteSymb"/>
    <w:rsid w:val="00263756"/>
    <w:pPr>
      <w:tabs>
        <w:tab w:val="left" w:pos="2600"/>
      </w:tabs>
      <w:ind w:left="2600"/>
    </w:pPr>
  </w:style>
  <w:style w:type="paragraph" w:customStyle="1" w:styleId="ApprFormHd">
    <w:name w:val="ApprFormHd"/>
    <w:basedOn w:val="Sched-heading"/>
    <w:rsid w:val="00263756"/>
    <w:pPr>
      <w:ind w:left="0" w:firstLine="0"/>
    </w:pPr>
  </w:style>
  <w:style w:type="paragraph" w:customStyle="1" w:styleId="AmdtEntries">
    <w:name w:val="AmdtEntries"/>
    <w:basedOn w:val="BillBasicHeading"/>
    <w:rsid w:val="00263756"/>
    <w:pPr>
      <w:keepNext w:val="0"/>
      <w:tabs>
        <w:tab w:val="clear" w:pos="2600"/>
      </w:tabs>
      <w:spacing w:before="0"/>
      <w:ind w:left="3200" w:hanging="2100"/>
    </w:pPr>
    <w:rPr>
      <w:sz w:val="18"/>
    </w:rPr>
  </w:style>
  <w:style w:type="paragraph" w:customStyle="1" w:styleId="AmdtEntriesDefL2">
    <w:name w:val="AmdtEntriesDefL2"/>
    <w:basedOn w:val="AmdtEntries"/>
    <w:rsid w:val="00263756"/>
    <w:pPr>
      <w:tabs>
        <w:tab w:val="left" w:pos="3000"/>
      </w:tabs>
      <w:ind w:left="3600" w:hanging="2500"/>
    </w:pPr>
  </w:style>
  <w:style w:type="paragraph" w:customStyle="1" w:styleId="Actdetailsnote">
    <w:name w:val="Act details note"/>
    <w:basedOn w:val="Actdetails"/>
    <w:uiPriority w:val="99"/>
    <w:rsid w:val="00263756"/>
    <w:pPr>
      <w:ind w:left="1620" w:right="-60" w:hanging="720"/>
    </w:pPr>
    <w:rPr>
      <w:sz w:val="18"/>
    </w:rPr>
  </w:style>
  <w:style w:type="paragraph" w:customStyle="1" w:styleId="DetailsNo">
    <w:name w:val="Details No"/>
    <w:basedOn w:val="Actdetails"/>
    <w:uiPriority w:val="99"/>
    <w:rsid w:val="00263756"/>
    <w:pPr>
      <w:ind w:left="0"/>
    </w:pPr>
    <w:rPr>
      <w:sz w:val="18"/>
    </w:rPr>
  </w:style>
  <w:style w:type="paragraph" w:customStyle="1" w:styleId="AssectheadingSymb">
    <w:name w:val="A ssect heading Symb"/>
    <w:basedOn w:val="Amain"/>
    <w:rsid w:val="0026375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263756"/>
    <w:pPr>
      <w:tabs>
        <w:tab w:val="left" w:pos="0"/>
        <w:tab w:val="right" w:pos="2400"/>
        <w:tab w:val="left" w:pos="2600"/>
      </w:tabs>
      <w:ind w:left="2602" w:hanging="3084"/>
      <w:outlineLvl w:val="8"/>
    </w:pPr>
  </w:style>
  <w:style w:type="paragraph" w:customStyle="1" w:styleId="AmainreturnSymb">
    <w:name w:val="A main return Symb"/>
    <w:basedOn w:val="BillBasic"/>
    <w:rsid w:val="00263756"/>
    <w:pPr>
      <w:tabs>
        <w:tab w:val="left" w:pos="1582"/>
      </w:tabs>
      <w:ind w:left="1100" w:hanging="1582"/>
    </w:pPr>
  </w:style>
  <w:style w:type="paragraph" w:customStyle="1" w:styleId="AparareturnSymb">
    <w:name w:val="A para return Symb"/>
    <w:basedOn w:val="BillBasic"/>
    <w:rsid w:val="00263756"/>
    <w:pPr>
      <w:tabs>
        <w:tab w:val="left" w:pos="2081"/>
      </w:tabs>
      <w:ind w:left="1599" w:hanging="2081"/>
    </w:pPr>
  </w:style>
  <w:style w:type="paragraph" w:customStyle="1" w:styleId="AsubparareturnSymb">
    <w:name w:val="A subpara return Symb"/>
    <w:basedOn w:val="BillBasic"/>
    <w:rsid w:val="00263756"/>
    <w:pPr>
      <w:tabs>
        <w:tab w:val="left" w:pos="2580"/>
      </w:tabs>
      <w:ind w:left="2098" w:hanging="2580"/>
    </w:pPr>
  </w:style>
  <w:style w:type="paragraph" w:customStyle="1" w:styleId="aDefSymb">
    <w:name w:val="aDef Symb"/>
    <w:basedOn w:val="BillBasic"/>
    <w:rsid w:val="00263756"/>
    <w:pPr>
      <w:tabs>
        <w:tab w:val="left" w:pos="1582"/>
      </w:tabs>
      <w:ind w:left="1100" w:hanging="1582"/>
    </w:pPr>
  </w:style>
  <w:style w:type="paragraph" w:customStyle="1" w:styleId="aDefparaSymb">
    <w:name w:val="aDef para Symb"/>
    <w:basedOn w:val="Apara"/>
    <w:rsid w:val="00263756"/>
    <w:pPr>
      <w:tabs>
        <w:tab w:val="clear" w:pos="1600"/>
        <w:tab w:val="left" w:pos="0"/>
        <w:tab w:val="left" w:pos="1599"/>
      </w:tabs>
      <w:ind w:left="1599" w:hanging="2081"/>
    </w:pPr>
  </w:style>
  <w:style w:type="paragraph" w:customStyle="1" w:styleId="aDefsubparaSymb">
    <w:name w:val="aDef subpara Symb"/>
    <w:basedOn w:val="Asubpara"/>
    <w:rsid w:val="00263756"/>
    <w:pPr>
      <w:tabs>
        <w:tab w:val="left" w:pos="0"/>
      </w:tabs>
      <w:ind w:left="2098" w:hanging="2580"/>
    </w:pPr>
  </w:style>
  <w:style w:type="paragraph" w:customStyle="1" w:styleId="SchAmainSymb">
    <w:name w:val="Sch A main Symb"/>
    <w:basedOn w:val="Amain"/>
    <w:rsid w:val="00263756"/>
    <w:pPr>
      <w:tabs>
        <w:tab w:val="left" w:pos="0"/>
      </w:tabs>
      <w:ind w:hanging="1580"/>
    </w:pPr>
  </w:style>
  <w:style w:type="paragraph" w:customStyle="1" w:styleId="SchAparaSymb">
    <w:name w:val="Sch A para Symb"/>
    <w:basedOn w:val="Apara"/>
    <w:rsid w:val="00263756"/>
    <w:pPr>
      <w:tabs>
        <w:tab w:val="left" w:pos="0"/>
      </w:tabs>
      <w:ind w:hanging="2080"/>
    </w:pPr>
  </w:style>
  <w:style w:type="paragraph" w:customStyle="1" w:styleId="SchAsubparaSymb">
    <w:name w:val="Sch A subpara Symb"/>
    <w:basedOn w:val="Asubpara"/>
    <w:rsid w:val="00263756"/>
    <w:pPr>
      <w:tabs>
        <w:tab w:val="left" w:pos="0"/>
      </w:tabs>
      <w:ind w:hanging="2580"/>
    </w:pPr>
  </w:style>
  <w:style w:type="paragraph" w:customStyle="1" w:styleId="SchAsubsubparaSymb">
    <w:name w:val="Sch A subsubpara Symb"/>
    <w:basedOn w:val="AsubsubparaSymb"/>
    <w:rsid w:val="00263756"/>
  </w:style>
  <w:style w:type="paragraph" w:customStyle="1" w:styleId="refSymb">
    <w:name w:val="ref Symb"/>
    <w:basedOn w:val="BillBasic"/>
    <w:next w:val="Normal"/>
    <w:rsid w:val="00263756"/>
    <w:pPr>
      <w:tabs>
        <w:tab w:val="left" w:pos="-480"/>
      </w:tabs>
      <w:spacing w:before="60"/>
      <w:ind w:hanging="480"/>
    </w:pPr>
    <w:rPr>
      <w:sz w:val="18"/>
    </w:rPr>
  </w:style>
  <w:style w:type="paragraph" w:customStyle="1" w:styleId="IshadedH5SecSymb">
    <w:name w:val="I shaded H5 Sec Symb"/>
    <w:basedOn w:val="AH5Sec"/>
    <w:rsid w:val="0026375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263756"/>
    <w:pPr>
      <w:tabs>
        <w:tab w:val="clear" w:pos="-1580"/>
      </w:tabs>
      <w:ind w:left="975" w:hanging="1457"/>
    </w:pPr>
  </w:style>
  <w:style w:type="paragraph" w:customStyle="1" w:styleId="IH1ChapSymb">
    <w:name w:val="I H1 Chap Symb"/>
    <w:basedOn w:val="BillBasicHeading"/>
    <w:next w:val="Normal"/>
    <w:rsid w:val="0026375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26375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26375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26375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263756"/>
    <w:pPr>
      <w:tabs>
        <w:tab w:val="clear" w:pos="2600"/>
        <w:tab w:val="left" w:pos="-1580"/>
        <w:tab w:val="left" w:pos="0"/>
        <w:tab w:val="left" w:pos="1100"/>
      </w:tabs>
      <w:spacing w:before="240"/>
      <w:ind w:left="1100" w:hanging="1580"/>
    </w:pPr>
  </w:style>
  <w:style w:type="paragraph" w:customStyle="1" w:styleId="IMainSymb">
    <w:name w:val="I Main Symb"/>
    <w:basedOn w:val="Amain"/>
    <w:rsid w:val="00263756"/>
    <w:pPr>
      <w:tabs>
        <w:tab w:val="left" w:pos="0"/>
      </w:tabs>
      <w:ind w:hanging="1580"/>
    </w:pPr>
  </w:style>
  <w:style w:type="paragraph" w:customStyle="1" w:styleId="IparaSymb">
    <w:name w:val="I para Symb"/>
    <w:basedOn w:val="Apara"/>
    <w:rsid w:val="00263756"/>
    <w:pPr>
      <w:tabs>
        <w:tab w:val="left" w:pos="0"/>
      </w:tabs>
      <w:ind w:hanging="2080"/>
      <w:outlineLvl w:val="9"/>
    </w:pPr>
  </w:style>
  <w:style w:type="paragraph" w:customStyle="1" w:styleId="IsubparaSymb">
    <w:name w:val="I subpara Symb"/>
    <w:basedOn w:val="Asubpara"/>
    <w:rsid w:val="0026375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263756"/>
    <w:pPr>
      <w:tabs>
        <w:tab w:val="clear" w:pos="2400"/>
        <w:tab w:val="clear" w:pos="2600"/>
        <w:tab w:val="right" w:pos="2460"/>
        <w:tab w:val="left" w:pos="2660"/>
      </w:tabs>
      <w:ind w:left="2660" w:hanging="3140"/>
    </w:pPr>
  </w:style>
  <w:style w:type="paragraph" w:customStyle="1" w:styleId="IdefparaSymb">
    <w:name w:val="I def para Symb"/>
    <w:basedOn w:val="IparaSymb"/>
    <w:rsid w:val="00263756"/>
    <w:pPr>
      <w:ind w:left="1599" w:hanging="2081"/>
    </w:pPr>
  </w:style>
  <w:style w:type="paragraph" w:customStyle="1" w:styleId="IdefsubparaSymb">
    <w:name w:val="I def subpara Symb"/>
    <w:basedOn w:val="IsubparaSymb"/>
    <w:rsid w:val="00263756"/>
    <w:pPr>
      <w:ind w:left="2138"/>
    </w:pPr>
  </w:style>
  <w:style w:type="paragraph" w:customStyle="1" w:styleId="ISched-headingSymb">
    <w:name w:val="I Sched-heading Symb"/>
    <w:basedOn w:val="BillBasicHeading"/>
    <w:next w:val="Normal"/>
    <w:rsid w:val="00263756"/>
    <w:pPr>
      <w:tabs>
        <w:tab w:val="left" w:pos="-3080"/>
        <w:tab w:val="left" w:pos="0"/>
      </w:tabs>
      <w:spacing w:before="320"/>
      <w:ind w:left="2600" w:hanging="3080"/>
    </w:pPr>
    <w:rPr>
      <w:sz w:val="34"/>
    </w:rPr>
  </w:style>
  <w:style w:type="paragraph" w:customStyle="1" w:styleId="ISched-PartSymb">
    <w:name w:val="I Sched-Part Symb"/>
    <w:basedOn w:val="BillBasicHeading"/>
    <w:rsid w:val="00263756"/>
    <w:pPr>
      <w:tabs>
        <w:tab w:val="left" w:pos="-3080"/>
        <w:tab w:val="left" w:pos="0"/>
      </w:tabs>
      <w:spacing w:before="380"/>
      <w:ind w:left="2600" w:hanging="3080"/>
    </w:pPr>
    <w:rPr>
      <w:sz w:val="32"/>
    </w:rPr>
  </w:style>
  <w:style w:type="paragraph" w:customStyle="1" w:styleId="ISched-formSymb">
    <w:name w:val="I Sched-form Symb"/>
    <w:basedOn w:val="BillBasicHeading"/>
    <w:rsid w:val="0026375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26375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26375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263756"/>
    <w:pPr>
      <w:tabs>
        <w:tab w:val="left" w:pos="1100"/>
      </w:tabs>
      <w:spacing w:before="60"/>
      <w:ind w:left="1500" w:hanging="1986"/>
    </w:pPr>
  </w:style>
  <w:style w:type="paragraph" w:customStyle="1" w:styleId="aExamHdgssSymb">
    <w:name w:val="aExamHdgss Symb"/>
    <w:basedOn w:val="BillBasicHeading"/>
    <w:next w:val="Normal"/>
    <w:rsid w:val="00263756"/>
    <w:pPr>
      <w:tabs>
        <w:tab w:val="clear" w:pos="2600"/>
        <w:tab w:val="left" w:pos="1582"/>
      </w:tabs>
      <w:ind w:left="1100" w:hanging="1582"/>
    </w:pPr>
    <w:rPr>
      <w:sz w:val="18"/>
    </w:rPr>
  </w:style>
  <w:style w:type="paragraph" w:customStyle="1" w:styleId="aExamssSymb">
    <w:name w:val="aExamss Symb"/>
    <w:basedOn w:val="aNote"/>
    <w:rsid w:val="00263756"/>
    <w:pPr>
      <w:tabs>
        <w:tab w:val="left" w:pos="1582"/>
      </w:tabs>
      <w:spacing w:before="60"/>
      <w:ind w:left="1100" w:hanging="1582"/>
    </w:pPr>
  </w:style>
  <w:style w:type="paragraph" w:customStyle="1" w:styleId="aExamINumssSymb">
    <w:name w:val="aExamINumss Symb"/>
    <w:basedOn w:val="aExamssSymb"/>
    <w:rsid w:val="00263756"/>
    <w:pPr>
      <w:tabs>
        <w:tab w:val="left" w:pos="1100"/>
      </w:tabs>
      <w:ind w:left="1500" w:hanging="1986"/>
    </w:pPr>
  </w:style>
  <w:style w:type="paragraph" w:customStyle="1" w:styleId="aExamNumTextssSymb">
    <w:name w:val="aExamNumTextss Symb"/>
    <w:basedOn w:val="aExamssSymb"/>
    <w:rsid w:val="00263756"/>
    <w:pPr>
      <w:tabs>
        <w:tab w:val="clear" w:pos="1582"/>
        <w:tab w:val="left" w:pos="1985"/>
      </w:tabs>
      <w:ind w:left="1503" w:hanging="1985"/>
    </w:pPr>
  </w:style>
  <w:style w:type="paragraph" w:customStyle="1" w:styleId="AExamIParaSymb">
    <w:name w:val="AExamIPara Symb"/>
    <w:basedOn w:val="aExam"/>
    <w:rsid w:val="00263756"/>
    <w:pPr>
      <w:tabs>
        <w:tab w:val="right" w:pos="1718"/>
      </w:tabs>
      <w:ind w:left="1984" w:hanging="2466"/>
    </w:pPr>
  </w:style>
  <w:style w:type="paragraph" w:customStyle="1" w:styleId="aExamBulletssSymb">
    <w:name w:val="aExamBulletss Symb"/>
    <w:basedOn w:val="aExamssSymb"/>
    <w:rsid w:val="00263756"/>
    <w:pPr>
      <w:tabs>
        <w:tab w:val="left" w:pos="1100"/>
      </w:tabs>
      <w:ind w:left="1500" w:hanging="1986"/>
    </w:pPr>
  </w:style>
  <w:style w:type="paragraph" w:customStyle="1" w:styleId="aNoteSymb">
    <w:name w:val="aNote Symb"/>
    <w:basedOn w:val="BillBasic"/>
    <w:rsid w:val="00263756"/>
    <w:pPr>
      <w:tabs>
        <w:tab w:val="left" w:pos="1100"/>
        <w:tab w:val="left" w:pos="2381"/>
      </w:tabs>
      <w:ind w:left="1899" w:hanging="2381"/>
    </w:pPr>
    <w:rPr>
      <w:sz w:val="20"/>
    </w:rPr>
  </w:style>
  <w:style w:type="paragraph" w:customStyle="1" w:styleId="aNoteTextssSymb">
    <w:name w:val="aNoteTextss Symb"/>
    <w:basedOn w:val="Normal"/>
    <w:rsid w:val="00263756"/>
    <w:pPr>
      <w:tabs>
        <w:tab w:val="clear" w:pos="0"/>
        <w:tab w:val="left" w:pos="1418"/>
      </w:tabs>
      <w:spacing w:before="60"/>
      <w:ind w:left="1417" w:hanging="1899"/>
      <w:jc w:val="both"/>
    </w:pPr>
    <w:rPr>
      <w:sz w:val="20"/>
    </w:rPr>
  </w:style>
  <w:style w:type="paragraph" w:customStyle="1" w:styleId="aNoteParaSymb">
    <w:name w:val="aNotePara Symb"/>
    <w:basedOn w:val="aNoteSymb"/>
    <w:rsid w:val="0026375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26375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263756"/>
    <w:pPr>
      <w:tabs>
        <w:tab w:val="left" w:pos="1616"/>
        <w:tab w:val="left" w:pos="2495"/>
      </w:tabs>
      <w:spacing w:before="60"/>
      <w:ind w:left="2013" w:hanging="2495"/>
    </w:pPr>
  </w:style>
  <w:style w:type="paragraph" w:customStyle="1" w:styleId="aExamHdgparSymb">
    <w:name w:val="aExamHdgpar Symb"/>
    <w:basedOn w:val="aExamHdgssSymb"/>
    <w:next w:val="Normal"/>
    <w:rsid w:val="00263756"/>
    <w:pPr>
      <w:tabs>
        <w:tab w:val="clear" w:pos="1582"/>
        <w:tab w:val="left" w:pos="1599"/>
      </w:tabs>
      <w:ind w:left="1599" w:hanging="2081"/>
    </w:pPr>
  </w:style>
  <w:style w:type="paragraph" w:customStyle="1" w:styleId="aExamparSymb">
    <w:name w:val="aExampar Symb"/>
    <w:basedOn w:val="aExamssSymb"/>
    <w:rsid w:val="00263756"/>
    <w:pPr>
      <w:tabs>
        <w:tab w:val="clear" w:pos="1582"/>
        <w:tab w:val="left" w:pos="1599"/>
      </w:tabs>
      <w:ind w:left="1599" w:hanging="2081"/>
    </w:pPr>
  </w:style>
  <w:style w:type="paragraph" w:customStyle="1" w:styleId="aExamINumparSymb">
    <w:name w:val="aExamINumpar Symb"/>
    <w:basedOn w:val="aExamparSymb"/>
    <w:rsid w:val="00263756"/>
    <w:pPr>
      <w:tabs>
        <w:tab w:val="left" w:pos="2000"/>
      </w:tabs>
      <w:ind w:left="2041" w:hanging="2495"/>
    </w:pPr>
  </w:style>
  <w:style w:type="paragraph" w:customStyle="1" w:styleId="aExamBulletparSymb">
    <w:name w:val="aExamBulletpar Symb"/>
    <w:basedOn w:val="aExamparSymb"/>
    <w:rsid w:val="00263756"/>
    <w:pPr>
      <w:tabs>
        <w:tab w:val="clear" w:pos="1599"/>
        <w:tab w:val="left" w:pos="1616"/>
        <w:tab w:val="left" w:pos="2495"/>
      </w:tabs>
      <w:ind w:left="2013" w:hanging="2495"/>
    </w:pPr>
  </w:style>
  <w:style w:type="paragraph" w:customStyle="1" w:styleId="aNoteparSymb">
    <w:name w:val="aNotepar Symb"/>
    <w:basedOn w:val="BillBasic"/>
    <w:next w:val="Normal"/>
    <w:rsid w:val="00263756"/>
    <w:pPr>
      <w:tabs>
        <w:tab w:val="left" w:pos="1599"/>
        <w:tab w:val="left" w:pos="2398"/>
      </w:tabs>
      <w:ind w:left="2410" w:hanging="2892"/>
    </w:pPr>
    <w:rPr>
      <w:sz w:val="20"/>
    </w:rPr>
  </w:style>
  <w:style w:type="paragraph" w:customStyle="1" w:styleId="aNoteTextparSymb">
    <w:name w:val="aNoteTextpar Symb"/>
    <w:basedOn w:val="aNoteparSymb"/>
    <w:rsid w:val="00263756"/>
    <w:pPr>
      <w:tabs>
        <w:tab w:val="clear" w:pos="1599"/>
        <w:tab w:val="clear" w:pos="2398"/>
        <w:tab w:val="left" w:pos="2880"/>
      </w:tabs>
      <w:spacing w:before="60"/>
      <w:ind w:left="2398" w:hanging="2880"/>
    </w:pPr>
  </w:style>
  <w:style w:type="paragraph" w:customStyle="1" w:styleId="aNoteParaparSymb">
    <w:name w:val="aNoteParapar Symb"/>
    <w:basedOn w:val="aNoteparSymb"/>
    <w:rsid w:val="00263756"/>
    <w:pPr>
      <w:tabs>
        <w:tab w:val="right" w:pos="2640"/>
      </w:tabs>
      <w:spacing w:before="60"/>
      <w:ind w:left="2920" w:hanging="3402"/>
    </w:pPr>
  </w:style>
  <w:style w:type="paragraph" w:customStyle="1" w:styleId="aNoteBulletparSymb">
    <w:name w:val="aNoteBulletpar Symb"/>
    <w:basedOn w:val="aNoteparSymb"/>
    <w:rsid w:val="00263756"/>
    <w:pPr>
      <w:tabs>
        <w:tab w:val="clear" w:pos="1599"/>
        <w:tab w:val="left" w:pos="3289"/>
      </w:tabs>
      <w:spacing w:before="60"/>
      <w:ind w:left="2807" w:hanging="3289"/>
    </w:pPr>
  </w:style>
  <w:style w:type="paragraph" w:customStyle="1" w:styleId="AsubparabulletSymb">
    <w:name w:val="A subpara bullet Symb"/>
    <w:basedOn w:val="BillBasic"/>
    <w:rsid w:val="00263756"/>
    <w:pPr>
      <w:tabs>
        <w:tab w:val="left" w:pos="2138"/>
        <w:tab w:val="left" w:pos="3005"/>
      </w:tabs>
      <w:spacing w:before="60"/>
      <w:ind w:left="2523" w:hanging="3005"/>
    </w:pPr>
  </w:style>
  <w:style w:type="paragraph" w:customStyle="1" w:styleId="aExamHdgsubparSymb">
    <w:name w:val="aExamHdgsubpar Symb"/>
    <w:basedOn w:val="aExamHdgssSymb"/>
    <w:next w:val="Normal"/>
    <w:rsid w:val="00263756"/>
    <w:pPr>
      <w:tabs>
        <w:tab w:val="clear" w:pos="1582"/>
        <w:tab w:val="left" w:pos="2620"/>
      </w:tabs>
      <w:ind w:left="2138" w:hanging="2620"/>
    </w:pPr>
  </w:style>
  <w:style w:type="paragraph" w:customStyle="1" w:styleId="aExamsubparSymb">
    <w:name w:val="aExamsubpar Symb"/>
    <w:basedOn w:val="aExamssSymb"/>
    <w:rsid w:val="00263756"/>
    <w:pPr>
      <w:tabs>
        <w:tab w:val="clear" w:pos="1582"/>
        <w:tab w:val="left" w:pos="2620"/>
      </w:tabs>
      <w:ind w:left="2138" w:hanging="2620"/>
    </w:pPr>
  </w:style>
  <w:style w:type="paragraph" w:customStyle="1" w:styleId="aNotesubparSymb">
    <w:name w:val="aNotesubpar Symb"/>
    <w:basedOn w:val="BillBasic"/>
    <w:next w:val="Normal"/>
    <w:rsid w:val="00263756"/>
    <w:pPr>
      <w:tabs>
        <w:tab w:val="left" w:pos="2138"/>
        <w:tab w:val="left" w:pos="2937"/>
      </w:tabs>
      <w:ind w:left="2455" w:hanging="2937"/>
    </w:pPr>
    <w:rPr>
      <w:sz w:val="20"/>
    </w:rPr>
  </w:style>
  <w:style w:type="paragraph" w:customStyle="1" w:styleId="aNoteTextsubparSymb">
    <w:name w:val="aNoteTextsubpar Symb"/>
    <w:basedOn w:val="aNotesubparSymb"/>
    <w:rsid w:val="00263756"/>
    <w:pPr>
      <w:tabs>
        <w:tab w:val="clear" w:pos="2138"/>
        <w:tab w:val="clear" w:pos="2937"/>
        <w:tab w:val="left" w:pos="2943"/>
      </w:tabs>
      <w:spacing w:before="60"/>
      <w:ind w:left="2943" w:hanging="3425"/>
    </w:pPr>
  </w:style>
  <w:style w:type="paragraph" w:customStyle="1" w:styleId="PenaltySymb">
    <w:name w:val="Penalty Symb"/>
    <w:basedOn w:val="AmainreturnSymb"/>
    <w:rsid w:val="00263756"/>
  </w:style>
  <w:style w:type="paragraph" w:customStyle="1" w:styleId="PenaltyParaSymb">
    <w:name w:val="PenaltyPara Symb"/>
    <w:basedOn w:val="Normal"/>
    <w:rsid w:val="00263756"/>
    <w:pPr>
      <w:tabs>
        <w:tab w:val="right" w:pos="1360"/>
      </w:tabs>
      <w:spacing w:before="60"/>
      <w:ind w:left="1599" w:hanging="2081"/>
      <w:jc w:val="both"/>
    </w:pPr>
  </w:style>
  <w:style w:type="paragraph" w:customStyle="1" w:styleId="FormulaSymb">
    <w:name w:val="Formula Symb"/>
    <w:basedOn w:val="BillBasic"/>
    <w:rsid w:val="00263756"/>
    <w:pPr>
      <w:tabs>
        <w:tab w:val="left" w:pos="-480"/>
      </w:tabs>
      <w:spacing w:line="260" w:lineRule="atLeast"/>
      <w:ind w:hanging="480"/>
      <w:jc w:val="center"/>
    </w:pPr>
  </w:style>
  <w:style w:type="paragraph" w:customStyle="1" w:styleId="NormalSymb">
    <w:name w:val="Normal Symb"/>
    <w:basedOn w:val="Normal"/>
    <w:qFormat/>
    <w:rsid w:val="00263756"/>
    <w:pPr>
      <w:ind w:hanging="482"/>
    </w:pPr>
  </w:style>
  <w:style w:type="character" w:styleId="PlaceholderText">
    <w:name w:val="Placeholder Text"/>
    <w:basedOn w:val="DefaultParagraphFont"/>
    <w:uiPriority w:val="99"/>
    <w:semiHidden/>
    <w:rsid w:val="002637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627888">
      <w:bodyDiv w:val="1"/>
      <w:marLeft w:val="0"/>
      <w:marRight w:val="0"/>
      <w:marTop w:val="0"/>
      <w:marBottom w:val="0"/>
      <w:divBdr>
        <w:top w:val="none" w:sz="0" w:space="0" w:color="auto"/>
        <w:left w:val="none" w:sz="0" w:space="0" w:color="auto"/>
        <w:bottom w:val="none" w:sz="0" w:space="0" w:color="auto"/>
        <w:right w:val="none" w:sz="0" w:space="0" w:color="auto"/>
      </w:divBdr>
      <w:divsChild>
        <w:div w:id="852261236">
          <w:marLeft w:val="0"/>
          <w:marRight w:val="0"/>
          <w:marTop w:val="0"/>
          <w:marBottom w:val="0"/>
          <w:divBdr>
            <w:top w:val="single" w:sz="12" w:space="0" w:color="0000FF"/>
            <w:left w:val="single" w:sz="12" w:space="0" w:color="0000FF"/>
            <w:bottom w:val="single" w:sz="12" w:space="0" w:color="0000FF"/>
            <w:right w:val="single" w:sz="12" w:space="0" w:color="0000FF"/>
          </w:divBdr>
          <w:divsChild>
            <w:div w:id="1513031548">
              <w:marLeft w:val="0"/>
              <w:marRight w:val="0"/>
              <w:marTop w:val="0"/>
              <w:marBottom w:val="0"/>
              <w:divBdr>
                <w:top w:val="single" w:sz="6" w:space="0" w:color="000000"/>
                <w:left w:val="single" w:sz="6" w:space="0" w:color="000000"/>
                <w:bottom w:val="single" w:sz="6" w:space="0" w:color="000000"/>
                <w:right w:val="single" w:sz="6" w:space="0" w:color="000000"/>
              </w:divBdr>
              <w:divsChild>
                <w:div w:id="1065949525">
                  <w:marLeft w:val="0"/>
                  <w:marRight w:val="0"/>
                  <w:marTop w:val="0"/>
                  <w:marBottom w:val="0"/>
                  <w:divBdr>
                    <w:top w:val="none" w:sz="0" w:space="0" w:color="auto"/>
                    <w:left w:val="none" w:sz="0" w:space="0" w:color="auto"/>
                    <w:bottom w:val="none" w:sz="0" w:space="0" w:color="auto"/>
                    <w:right w:val="none" w:sz="0" w:space="0" w:color="auto"/>
                  </w:divBdr>
                  <w:divsChild>
                    <w:div w:id="113640777">
                      <w:marLeft w:val="0"/>
                      <w:marRight w:val="0"/>
                      <w:marTop w:val="0"/>
                      <w:marBottom w:val="0"/>
                      <w:divBdr>
                        <w:top w:val="none" w:sz="0" w:space="0" w:color="auto"/>
                        <w:left w:val="none" w:sz="0" w:space="0" w:color="auto"/>
                        <w:bottom w:val="none" w:sz="0" w:space="0" w:color="auto"/>
                        <w:right w:val="none" w:sz="0" w:space="0" w:color="auto"/>
                      </w:divBdr>
                    </w:div>
                    <w:div w:id="1442796404">
                      <w:marLeft w:val="0"/>
                      <w:marRight w:val="0"/>
                      <w:marTop w:val="0"/>
                      <w:marBottom w:val="0"/>
                      <w:divBdr>
                        <w:top w:val="none" w:sz="0" w:space="0" w:color="auto"/>
                        <w:left w:val="none" w:sz="0" w:space="0" w:color="auto"/>
                        <w:bottom w:val="none" w:sz="0" w:space="0" w:color="auto"/>
                        <w:right w:val="none" w:sz="0" w:space="0" w:color="auto"/>
                      </w:divBdr>
                    </w:div>
                    <w:div w:id="519516873">
                      <w:marLeft w:val="0"/>
                      <w:marRight w:val="0"/>
                      <w:marTop w:val="0"/>
                      <w:marBottom w:val="0"/>
                      <w:divBdr>
                        <w:top w:val="none" w:sz="0" w:space="0" w:color="auto"/>
                        <w:left w:val="none" w:sz="0" w:space="0" w:color="auto"/>
                        <w:bottom w:val="none" w:sz="0" w:space="0" w:color="auto"/>
                        <w:right w:val="none" w:sz="0" w:space="0" w:color="auto"/>
                      </w:divBdr>
                    </w:div>
                    <w:div w:id="1389184883">
                      <w:marLeft w:val="0"/>
                      <w:marRight w:val="0"/>
                      <w:marTop w:val="0"/>
                      <w:marBottom w:val="0"/>
                      <w:divBdr>
                        <w:top w:val="none" w:sz="0" w:space="0" w:color="auto"/>
                        <w:left w:val="none" w:sz="0" w:space="0" w:color="auto"/>
                        <w:bottom w:val="none" w:sz="0" w:space="0" w:color="auto"/>
                        <w:right w:val="none" w:sz="0" w:space="0" w:color="auto"/>
                      </w:divBdr>
                    </w:div>
                    <w:div w:id="391775494">
                      <w:marLeft w:val="0"/>
                      <w:marRight w:val="0"/>
                      <w:marTop w:val="0"/>
                      <w:marBottom w:val="0"/>
                      <w:divBdr>
                        <w:top w:val="none" w:sz="0" w:space="0" w:color="auto"/>
                        <w:left w:val="none" w:sz="0" w:space="0" w:color="auto"/>
                        <w:bottom w:val="none" w:sz="0" w:space="0" w:color="auto"/>
                        <w:right w:val="none" w:sz="0" w:space="0" w:color="auto"/>
                      </w:divBdr>
                    </w:div>
                    <w:div w:id="1402094715">
                      <w:marLeft w:val="0"/>
                      <w:marRight w:val="0"/>
                      <w:marTop w:val="0"/>
                      <w:marBottom w:val="0"/>
                      <w:divBdr>
                        <w:top w:val="none" w:sz="0" w:space="0" w:color="auto"/>
                        <w:left w:val="none" w:sz="0" w:space="0" w:color="auto"/>
                        <w:bottom w:val="none" w:sz="0" w:space="0" w:color="auto"/>
                        <w:right w:val="none" w:sz="0" w:space="0" w:color="auto"/>
                      </w:divBdr>
                    </w:div>
                    <w:div w:id="1015884081">
                      <w:marLeft w:val="0"/>
                      <w:marRight w:val="0"/>
                      <w:marTop w:val="0"/>
                      <w:marBottom w:val="0"/>
                      <w:divBdr>
                        <w:top w:val="none" w:sz="0" w:space="0" w:color="auto"/>
                        <w:left w:val="none" w:sz="0" w:space="0" w:color="auto"/>
                        <w:bottom w:val="none" w:sz="0" w:space="0" w:color="auto"/>
                        <w:right w:val="none" w:sz="0" w:space="0" w:color="auto"/>
                      </w:divBdr>
                    </w:div>
                    <w:div w:id="1302343470">
                      <w:marLeft w:val="0"/>
                      <w:marRight w:val="0"/>
                      <w:marTop w:val="0"/>
                      <w:marBottom w:val="0"/>
                      <w:divBdr>
                        <w:top w:val="none" w:sz="0" w:space="0" w:color="auto"/>
                        <w:left w:val="none" w:sz="0" w:space="0" w:color="auto"/>
                        <w:bottom w:val="none" w:sz="0" w:space="0" w:color="auto"/>
                        <w:right w:val="none" w:sz="0" w:space="0" w:color="auto"/>
                      </w:divBdr>
                    </w:div>
                    <w:div w:id="416905877">
                      <w:marLeft w:val="0"/>
                      <w:marRight w:val="0"/>
                      <w:marTop w:val="0"/>
                      <w:marBottom w:val="0"/>
                      <w:divBdr>
                        <w:top w:val="none" w:sz="0" w:space="0" w:color="auto"/>
                        <w:left w:val="none" w:sz="0" w:space="0" w:color="auto"/>
                        <w:bottom w:val="none" w:sz="0" w:space="0" w:color="auto"/>
                        <w:right w:val="none" w:sz="0" w:space="0" w:color="auto"/>
                      </w:divBdr>
                    </w:div>
                    <w:div w:id="1142424374">
                      <w:marLeft w:val="0"/>
                      <w:marRight w:val="0"/>
                      <w:marTop w:val="0"/>
                      <w:marBottom w:val="0"/>
                      <w:divBdr>
                        <w:top w:val="none" w:sz="0" w:space="0" w:color="auto"/>
                        <w:left w:val="none" w:sz="0" w:space="0" w:color="auto"/>
                        <w:bottom w:val="none" w:sz="0" w:space="0" w:color="auto"/>
                        <w:right w:val="none" w:sz="0" w:space="0" w:color="auto"/>
                      </w:divBdr>
                    </w:div>
                    <w:div w:id="1017583411">
                      <w:marLeft w:val="0"/>
                      <w:marRight w:val="0"/>
                      <w:marTop w:val="0"/>
                      <w:marBottom w:val="0"/>
                      <w:divBdr>
                        <w:top w:val="none" w:sz="0" w:space="0" w:color="auto"/>
                        <w:left w:val="none" w:sz="0" w:space="0" w:color="auto"/>
                        <w:bottom w:val="none" w:sz="0" w:space="0" w:color="auto"/>
                        <w:right w:val="none" w:sz="0" w:space="0" w:color="auto"/>
                      </w:divBdr>
                    </w:div>
                    <w:div w:id="52118572">
                      <w:marLeft w:val="0"/>
                      <w:marRight w:val="0"/>
                      <w:marTop w:val="0"/>
                      <w:marBottom w:val="0"/>
                      <w:divBdr>
                        <w:top w:val="none" w:sz="0" w:space="0" w:color="auto"/>
                        <w:left w:val="none" w:sz="0" w:space="0" w:color="auto"/>
                        <w:bottom w:val="none" w:sz="0" w:space="0" w:color="auto"/>
                        <w:right w:val="none" w:sz="0" w:space="0" w:color="auto"/>
                      </w:divBdr>
                    </w:div>
                    <w:div w:id="1622225865">
                      <w:marLeft w:val="0"/>
                      <w:marRight w:val="0"/>
                      <w:marTop w:val="0"/>
                      <w:marBottom w:val="0"/>
                      <w:divBdr>
                        <w:top w:val="none" w:sz="0" w:space="0" w:color="auto"/>
                        <w:left w:val="none" w:sz="0" w:space="0" w:color="auto"/>
                        <w:bottom w:val="none" w:sz="0" w:space="0" w:color="auto"/>
                        <w:right w:val="none" w:sz="0" w:space="0" w:color="auto"/>
                      </w:divBdr>
                    </w:div>
                    <w:div w:id="1220436023">
                      <w:marLeft w:val="0"/>
                      <w:marRight w:val="0"/>
                      <w:marTop w:val="0"/>
                      <w:marBottom w:val="0"/>
                      <w:divBdr>
                        <w:top w:val="none" w:sz="0" w:space="0" w:color="auto"/>
                        <w:left w:val="none" w:sz="0" w:space="0" w:color="auto"/>
                        <w:bottom w:val="none" w:sz="0" w:space="0" w:color="auto"/>
                        <w:right w:val="none" w:sz="0" w:space="0" w:color="auto"/>
                      </w:divBdr>
                    </w:div>
                    <w:div w:id="800462253">
                      <w:marLeft w:val="0"/>
                      <w:marRight w:val="0"/>
                      <w:marTop w:val="0"/>
                      <w:marBottom w:val="0"/>
                      <w:divBdr>
                        <w:top w:val="none" w:sz="0" w:space="0" w:color="auto"/>
                        <w:left w:val="none" w:sz="0" w:space="0" w:color="auto"/>
                        <w:bottom w:val="none" w:sz="0" w:space="0" w:color="auto"/>
                        <w:right w:val="none" w:sz="0" w:space="0" w:color="auto"/>
                      </w:divBdr>
                    </w:div>
                    <w:div w:id="496387636">
                      <w:marLeft w:val="0"/>
                      <w:marRight w:val="0"/>
                      <w:marTop w:val="0"/>
                      <w:marBottom w:val="0"/>
                      <w:divBdr>
                        <w:top w:val="none" w:sz="0" w:space="0" w:color="auto"/>
                        <w:left w:val="none" w:sz="0" w:space="0" w:color="auto"/>
                        <w:bottom w:val="none" w:sz="0" w:space="0" w:color="auto"/>
                        <w:right w:val="none" w:sz="0" w:space="0" w:color="auto"/>
                      </w:divBdr>
                    </w:div>
                    <w:div w:id="1688824801">
                      <w:marLeft w:val="0"/>
                      <w:marRight w:val="0"/>
                      <w:marTop w:val="0"/>
                      <w:marBottom w:val="0"/>
                      <w:divBdr>
                        <w:top w:val="none" w:sz="0" w:space="0" w:color="auto"/>
                        <w:left w:val="none" w:sz="0" w:space="0" w:color="auto"/>
                        <w:bottom w:val="none" w:sz="0" w:space="0" w:color="auto"/>
                        <w:right w:val="none" w:sz="0" w:space="0" w:color="auto"/>
                      </w:divBdr>
                    </w:div>
                    <w:div w:id="1069352092">
                      <w:marLeft w:val="0"/>
                      <w:marRight w:val="0"/>
                      <w:marTop w:val="0"/>
                      <w:marBottom w:val="0"/>
                      <w:divBdr>
                        <w:top w:val="none" w:sz="0" w:space="0" w:color="auto"/>
                        <w:left w:val="none" w:sz="0" w:space="0" w:color="auto"/>
                        <w:bottom w:val="none" w:sz="0" w:space="0" w:color="auto"/>
                        <w:right w:val="none" w:sz="0" w:space="0" w:color="auto"/>
                      </w:divBdr>
                    </w:div>
                    <w:div w:id="1471635620">
                      <w:marLeft w:val="0"/>
                      <w:marRight w:val="0"/>
                      <w:marTop w:val="0"/>
                      <w:marBottom w:val="0"/>
                      <w:divBdr>
                        <w:top w:val="none" w:sz="0" w:space="0" w:color="auto"/>
                        <w:left w:val="none" w:sz="0" w:space="0" w:color="auto"/>
                        <w:bottom w:val="none" w:sz="0" w:space="0" w:color="auto"/>
                        <w:right w:val="none" w:sz="0" w:space="0" w:color="auto"/>
                      </w:divBdr>
                    </w:div>
                    <w:div w:id="187989878">
                      <w:marLeft w:val="0"/>
                      <w:marRight w:val="0"/>
                      <w:marTop w:val="0"/>
                      <w:marBottom w:val="0"/>
                      <w:divBdr>
                        <w:top w:val="none" w:sz="0" w:space="0" w:color="auto"/>
                        <w:left w:val="none" w:sz="0" w:space="0" w:color="auto"/>
                        <w:bottom w:val="none" w:sz="0" w:space="0" w:color="auto"/>
                        <w:right w:val="none" w:sz="0" w:space="0" w:color="auto"/>
                      </w:divBdr>
                    </w:div>
                    <w:div w:id="318585303">
                      <w:marLeft w:val="0"/>
                      <w:marRight w:val="0"/>
                      <w:marTop w:val="0"/>
                      <w:marBottom w:val="0"/>
                      <w:divBdr>
                        <w:top w:val="none" w:sz="0" w:space="0" w:color="auto"/>
                        <w:left w:val="none" w:sz="0" w:space="0" w:color="auto"/>
                        <w:bottom w:val="none" w:sz="0" w:space="0" w:color="auto"/>
                        <w:right w:val="none" w:sz="0" w:space="0" w:color="auto"/>
                      </w:divBdr>
                    </w:div>
                    <w:div w:id="2129155679">
                      <w:marLeft w:val="0"/>
                      <w:marRight w:val="0"/>
                      <w:marTop w:val="0"/>
                      <w:marBottom w:val="0"/>
                      <w:divBdr>
                        <w:top w:val="none" w:sz="0" w:space="0" w:color="auto"/>
                        <w:left w:val="none" w:sz="0" w:space="0" w:color="auto"/>
                        <w:bottom w:val="none" w:sz="0" w:space="0" w:color="auto"/>
                        <w:right w:val="none" w:sz="0" w:space="0" w:color="auto"/>
                      </w:divBdr>
                    </w:div>
                    <w:div w:id="161312995">
                      <w:marLeft w:val="0"/>
                      <w:marRight w:val="0"/>
                      <w:marTop w:val="0"/>
                      <w:marBottom w:val="0"/>
                      <w:divBdr>
                        <w:top w:val="none" w:sz="0" w:space="0" w:color="auto"/>
                        <w:left w:val="none" w:sz="0" w:space="0" w:color="auto"/>
                        <w:bottom w:val="none" w:sz="0" w:space="0" w:color="auto"/>
                        <w:right w:val="none" w:sz="0" w:space="0" w:color="auto"/>
                      </w:divBdr>
                    </w:div>
                    <w:div w:id="18112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83850">
      <w:bodyDiv w:val="1"/>
      <w:marLeft w:val="0"/>
      <w:marRight w:val="0"/>
      <w:marTop w:val="0"/>
      <w:marBottom w:val="0"/>
      <w:divBdr>
        <w:top w:val="none" w:sz="0" w:space="0" w:color="auto"/>
        <w:left w:val="none" w:sz="0" w:space="0" w:color="auto"/>
        <w:bottom w:val="none" w:sz="0" w:space="0" w:color="auto"/>
        <w:right w:val="none" w:sz="0" w:space="0" w:color="auto"/>
      </w:divBdr>
    </w:div>
    <w:div w:id="384571138">
      <w:bodyDiv w:val="1"/>
      <w:marLeft w:val="0"/>
      <w:marRight w:val="0"/>
      <w:marTop w:val="0"/>
      <w:marBottom w:val="0"/>
      <w:divBdr>
        <w:top w:val="none" w:sz="0" w:space="0" w:color="auto"/>
        <w:left w:val="none" w:sz="0" w:space="0" w:color="auto"/>
        <w:bottom w:val="none" w:sz="0" w:space="0" w:color="auto"/>
        <w:right w:val="none" w:sz="0" w:space="0" w:color="auto"/>
      </w:divBdr>
      <w:divsChild>
        <w:div w:id="319962267">
          <w:marLeft w:val="0"/>
          <w:marRight w:val="0"/>
          <w:marTop w:val="0"/>
          <w:marBottom w:val="0"/>
          <w:divBdr>
            <w:top w:val="single" w:sz="12" w:space="0" w:color="0000FF"/>
            <w:left w:val="single" w:sz="12" w:space="0" w:color="0000FF"/>
            <w:bottom w:val="single" w:sz="12" w:space="0" w:color="0000FF"/>
            <w:right w:val="single" w:sz="12" w:space="0" w:color="0000FF"/>
          </w:divBdr>
          <w:divsChild>
            <w:div w:id="1210268687">
              <w:marLeft w:val="0"/>
              <w:marRight w:val="0"/>
              <w:marTop w:val="0"/>
              <w:marBottom w:val="0"/>
              <w:divBdr>
                <w:top w:val="single" w:sz="6" w:space="0" w:color="000000"/>
                <w:left w:val="single" w:sz="6" w:space="0" w:color="000000"/>
                <w:bottom w:val="single" w:sz="6" w:space="0" w:color="000000"/>
                <w:right w:val="single" w:sz="6" w:space="0" w:color="000000"/>
              </w:divBdr>
              <w:divsChild>
                <w:div w:id="1222448682">
                  <w:marLeft w:val="0"/>
                  <w:marRight w:val="0"/>
                  <w:marTop w:val="0"/>
                  <w:marBottom w:val="0"/>
                  <w:divBdr>
                    <w:top w:val="none" w:sz="0" w:space="0" w:color="auto"/>
                    <w:left w:val="none" w:sz="0" w:space="0" w:color="auto"/>
                    <w:bottom w:val="none" w:sz="0" w:space="0" w:color="auto"/>
                    <w:right w:val="none" w:sz="0" w:space="0" w:color="auto"/>
                  </w:divBdr>
                  <w:divsChild>
                    <w:div w:id="1222444214">
                      <w:marLeft w:val="0"/>
                      <w:marRight w:val="0"/>
                      <w:marTop w:val="0"/>
                      <w:marBottom w:val="0"/>
                      <w:divBdr>
                        <w:top w:val="none" w:sz="0" w:space="0" w:color="auto"/>
                        <w:left w:val="none" w:sz="0" w:space="0" w:color="auto"/>
                        <w:bottom w:val="none" w:sz="0" w:space="0" w:color="auto"/>
                        <w:right w:val="none" w:sz="0" w:space="0" w:color="auto"/>
                      </w:divBdr>
                    </w:div>
                    <w:div w:id="898902101">
                      <w:marLeft w:val="0"/>
                      <w:marRight w:val="0"/>
                      <w:marTop w:val="0"/>
                      <w:marBottom w:val="0"/>
                      <w:divBdr>
                        <w:top w:val="none" w:sz="0" w:space="0" w:color="auto"/>
                        <w:left w:val="none" w:sz="0" w:space="0" w:color="auto"/>
                        <w:bottom w:val="none" w:sz="0" w:space="0" w:color="auto"/>
                        <w:right w:val="none" w:sz="0" w:space="0" w:color="auto"/>
                      </w:divBdr>
                    </w:div>
                    <w:div w:id="1521896601">
                      <w:marLeft w:val="0"/>
                      <w:marRight w:val="0"/>
                      <w:marTop w:val="0"/>
                      <w:marBottom w:val="0"/>
                      <w:divBdr>
                        <w:top w:val="none" w:sz="0" w:space="0" w:color="auto"/>
                        <w:left w:val="none" w:sz="0" w:space="0" w:color="auto"/>
                        <w:bottom w:val="none" w:sz="0" w:space="0" w:color="auto"/>
                        <w:right w:val="none" w:sz="0" w:space="0" w:color="auto"/>
                      </w:divBdr>
                    </w:div>
                    <w:div w:id="748961667">
                      <w:marLeft w:val="0"/>
                      <w:marRight w:val="0"/>
                      <w:marTop w:val="0"/>
                      <w:marBottom w:val="0"/>
                      <w:divBdr>
                        <w:top w:val="none" w:sz="0" w:space="0" w:color="auto"/>
                        <w:left w:val="none" w:sz="0" w:space="0" w:color="auto"/>
                        <w:bottom w:val="none" w:sz="0" w:space="0" w:color="auto"/>
                        <w:right w:val="none" w:sz="0" w:space="0" w:color="auto"/>
                      </w:divBdr>
                    </w:div>
                    <w:div w:id="777287460">
                      <w:marLeft w:val="0"/>
                      <w:marRight w:val="0"/>
                      <w:marTop w:val="0"/>
                      <w:marBottom w:val="0"/>
                      <w:divBdr>
                        <w:top w:val="none" w:sz="0" w:space="0" w:color="auto"/>
                        <w:left w:val="none" w:sz="0" w:space="0" w:color="auto"/>
                        <w:bottom w:val="none" w:sz="0" w:space="0" w:color="auto"/>
                        <w:right w:val="none" w:sz="0" w:space="0" w:color="auto"/>
                      </w:divBdr>
                    </w:div>
                    <w:div w:id="1583904696">
                      <w:marLeft w:val="0"/>
                      <w:marRight w:val="0"/>
                      <w:marTop w:val="0"/>
                      <w:marBottom w:val="0"/>
                      <w:divBdr>
                        <w:top w:val="none" w:sz="0" w:space="0" w:color="auto"/>
                        <w:left w:val="none" w:sz="0" w:space="0" w:color="auto"/>
                        <w:bottom w:val="none" w:sz="0" w:space="0" w:color="auto"/>
                        <w:right w:val="none" w:sz="0" w:space="0" w:color="auto"/>
                      </w:divBdr>
                    </w:div>
                    <w:div w:id="1869099144">
                      <w:marLeft w:val="0"/>
                      <w:marRight w:val="0"/>
                      <w:marTop w:val="0"/>
                      <w:marBottom w:val="0"/>
                      <w:divBdr>
                        <w:top w:val="none" w:sz="0" w:space="0" w:color="auto"/>
                        <w:left w:val="none" w:sz="0" w:space="0" w:color="auto"/>
                        <w:bottom w:val="none" w:sz="0" w:space="0" w:color="auto"/>
                        <w:right w:val="none" w:sz="0" w:space="0" w:color="auto"/>
                      </w:divBdr>
                    </w:div>
                    <w:div w:id="1815177911">
                      <w:marLeft w:val="0"/>
                      <w:marRight w:val="0"/>
                      <w:marTop w:val="0"/>
                      <w:marBottom w:val="0"/>
                      <w:divBdr>
                        <w:top w:val="none" w:sz="0" w:space="0" w:color="auto"/>
                        <w:left w:val="none" w:sz="0" w:space="0" w:color="auto"/>
                        <w:bottom w:val="none" w:sz="0" w:space="0" w:color="auto"/>
                        <w:right w:val="none" w:sz="0" w:space="0" w:color="auto"/>
                      </w:divBdr>
                    </w:div>
                    <w:div w:id="344750867">
                      <w:marLeft w:val="0"/>
                      <w:marRight w:val="0"/>
                      <w:marTop w:val="0"/>
                      <w:marBottom w:val="0"/>
                      <w:divBdr>
                        <w:top w:val="none" w:sz="0" w:space="0" w:color="auto"/>
                        <w:left w:val="none" w:sz="0" w:space="0" w:color="auto"/>
                        <w:bottom w:val="none" w:sz="0" w:space="0" w:color="auto"/>
                        <w:right w:val="none" w:sz="0" w:space="0" w:color="auto"/>
                      </w:divBdr>
                    </w:div>
                    <w:div w:id="788470453">
                      <w:marLeft w:val="0"/>
                      <w:marRight w:val="0"/>
                      <w:marTop w:val="0"/>
                      <w:marBottom w:val="0"/>
                      <w:divBdr>
                        <w:top w:val="none" w:sz="0" w:space="0" w:color="auto"/>
                        <w:left w:val="none" w:sz="0" w:space="0" w:color="auto"/>
                        <w:bottom w:val="none" w:sz="0" w:space="0" w:color="auto"/>
                        <w:right w:val="none" w:sz="0" w:space="0" w:color="auto"/>
                      </w:divBdr>
                    </w:div>
                    <w:div w:id="599725038">
                      <w:marLeft w:val="0"/>
                      <w:marRight w:val="0"/>
                      <w:marTop w:val="0"/>
                      <w:marBottom w:val="0"/>
                      <w:divBdr>
                        <w:top w:val="none" w:sz="0" w:space="0" w:color="auto"/>
                        <w:left w:val="none" w:sz="0" w:space="0" w:color="auto"/>
                        <w:bottom w:val="none" w:sz="0" w:space="0" w:color="auto"/>
                        <w:right w:val="none" w:sz="0" w:space="0" w:color="auto"/>
                      </w:divBdr>
                    </w:div>
                    <w:div w:id="75913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808912">
      <w:bodyDiv w:val="1"/>
      <w:marLeft w:val="0"/>
      <w:marRight w:val="0"/>
      <w:marTop w:val="0"/>
      <w:marBottom w:val="0"/>
      <w:divBdr>
        <w:top w:val="none" w:sz="0" w:space="0" w:color="auto"/>
        <w:left w:val="none" w:sz="0" w:space="0" w:color="auto"/>
        <w:bottom w:val="none" w:sz="0" w:space="0" w:color="auto"/>
        <w:right w:val="none" w:sz="0" w:space="0" w:color="auto"/>
      </w:divBdr>
    </w:div>
    <w:div w:id="497116209">
      <w:bodyDiv w:val="1"/>
      <w:marLeft w:val="0"/>
      <w:marRight w:val="0"/>
      <w:marTop w:val="0"/>
      <w:marBottom w:val="0"/>
      <w:divBdr>
        <w:top w:val="none" w:sz="0" w:space="0" w:color="auto"/>
        <w:left w:val="none" w:sz="0" w:space="0" w:color="auto"/>
        <w:bottom w:val="none" w:sz="0" w:space="0" w:color="auto"/>
        <w:right w:val="none" w:sz="0" w:space="0" w:color="auto"/>
      </w:divBdr>
    </w:div>
    <w:div w:id="649211232">
      <w:bodyDiv w:val="1"/>
      <w:marLeft w:val="0"/>
      <w:marRight w:val="0"/>
      <w:marTop w:val="0"/>
      <w:marBottom w:val="0"/>
      <w:divBdr>
        <w:top w:val="none" w:sz="0" w:space="0" w:color="auto"/>
        <w:left w:val="none" w:sz="0" w:space="0" w:color="auto"/>
        <w:bottom w:val="none" w:sz="0" w:space="0" w:color="auto"/>
        <w:right w:val="none" w:sz="0" w:space="0" w:color="auto"/>
      </w:divBdr>
    </w:div>
    <w:div w:id="719549860">
      <w:bodyDiv w:val="1"/>
      <w:marLeft w:val="0"/>
      <w:marRight w:val="0"/>
      <w:marTop w:val="0"/>
      <w:marBottom w:val="0"/>
      <w:divBdr>
        <w:top w:val="none" w:sz="0" w:space="0" w:color="auto"/>
        <w:left w:val="none" w:sz="0" w:space="0" w:color="auto"/>
        <w:bottom w:val="none" w:sz="0" w:space="0" w:color="auto"/>
        <w:right w:val="none" w:sz="0" w:space="0" w:color="auto"/>
      </w:divBdr>
    </w:div>
    <w:div w:id="969551123">
      <w:bodyDiv w:val="1"/>
      <w:marLeft w:val="0"/>
      <w:marRight w:val="0"/>
      <w:marTop w:val="0"/>
      <w:marBottom w:val="0"/>
      <w:divBdr>
        <w:top w:val="none" w:sz="0" w:space="0" w:color="auto"/>
        <w:left w:val="none" w:sz="0" w:space="0" w:color="auto"/>
        <w:bottom w:val="none" w:sz="0" w:space="0" w:color="auto"/>
        <w:right w:val="none" w:sz="0" w:space="0" w:color="auto"/>
      </w:divBdr>
    </w:div>
    <w:div w:id="1097750512">
      <w:bodyDiv w:val="1"/>
      <w:marLeft w:val="0"/>
      <w:marRight w:val="0"/>
      <w:marTop w:val="0"/>
      <w:marBottom w:val="0"/>
      <w:divBdr>
        <w:top w:val="none" w:sz="0" w:space="0" w:color="auto"/>
        <w:left w:val="none" w:sz="0" w:space="0" w:color="auto"/>
        <w:bottom w:val="none" w:sz="0" w:space="0" w:color="auto"/>
        <w:right w:val="none" w:sz="0" w:space="0" w:color="auto"/>
      </w:divBdr>
    </w:div>
    <w:div w:id="1591158240">
      <w:bodyDiv w:val="1"/>
      <w:marLeft w:val="0"/>
      <w:marRight w:val="0"/>
      <w:marTop w:val="0"/>
      <w:marBottom w:val="0"/>
      <w:divBdr>
        <w:top w:val="none" w:sz="0" w:space="0" w:color="auto"/>
        <w:left w:val="none" w:sz="0" w:space="0" w:color="auto"/>
        <w:bottom w:val="none" w:sz="0" w:space="0" w:color="auto"/>
        <w:right w:val="none" w:sz="0" w:space="0" w:color="auto"/>
      </w:divBdr>
    </w:div>
    <w:div w:id="182820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tion.act.gov.au/a/2001-69" TargetMode="Externa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egislation.act.gov.au/a/2008-12" TargetMode="External"/><Relationship Id="rId20" Type="http://schemas.openxmlformats.org/officeDocument/2006/relationships/footer" Target="foot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act.gov.a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hyperlink" Target="http://www.legislation.act.gov.au/a/2001-14" TargetMode="Externa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B76F1-778F-4DA7-AB6F-420B561D7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2249</Words>
  <Characters>11051</Characters>
  <Application>Microsoft Office Word</Application>
  <DocSecurity>0</DocSecurity>
  <Lines>381</Lines>
  <Paragraphs>235</Paragraphs>
  <ScaleCrop>false</ScaleCrop>
  <HeadingPairs>
    <vt:vector size="2" baseType="variant">
      <vt:variant>
        <vt:lpstr>Title</vt:lpstr>
      </vt:variant>
      <vt:variant>
        <vt:i4>1</vt:i4>
      </vt:variant>
    </vt:vector>
  </HeadingPairs>
  <TitlesOfParts>
    <vt:vector size="1" baseType="lpstr">
      <vt:lpstr>Aboriginal and Torres Strait Islander Elected Body Amendment Act 2020</vt:lpstr>
    </vt:vector>
  </TitlesOfParts>
  <Manager>Section</Manager>
  <Company>Section</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and Torres Strait Islander Elected Body Amendment Act 2020</dc:title>
  <dc:subject>Amendment</dc:subject>
  <dc:creator>ACT Government</dc:creator>
  <cp:keywords>D10</cp:keywords>
  <dc:description>J2019-1448</dc:description>
  <cp:lastModifiedBy>Moxon, KarenL</cp:lastModifiedBy>
  <cp:revision>4</cp:revision>
  <cp:lastPrinted>2020-01-29T22:57:00Z</cp:lastPrinted>
  <dcterms:created xsi:type="dcterms:W3CDTF">2020-08-04T03:13:00Z</dcterms:created>
  <dcterms:modified xsi:type="dcterms:W3CDTF">2020-08-04T03:13:00Z</dcterms:modified>
  <cp:category>A2020-36</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Anita Kaney</vt:lpwstr>
  </property>
  <property fmtid="{D5CDD505-2E9C-101B-9397-08002B2CF9AE}" pid="4" name="DrafterEmail">
    <vt:lpwstr>anita.kaney@act.gov.au</vt:lpwstr>
  </property>
  <property fmtid="{D5CDD505-2E9C-101B-9397-08002B2CF9AE}" pid="5" name="DrafterPh">
    <vt:lpwstr>62053766</vt:lpwstr>
  </property>
  <property fmtid="{D5CDD505-2E9C-101B-9397-08002B2CF9AE}" pid="6" name="SettlerName">
    <vt:lpwstr>Margaret Cotton</vt:lpwstr>
  </property>
  <property fmtid="{D5CDD505-2E9C-101B-9397-08002B2CF9AE}" pid="7" name="SettlerEmail">
    <vt:lpwstr>margaret.cotton@act.gov.au</vt:lpwstr>
  </property>
  <property fmtid="{D5CDD505-2E9C-101B-9397-08002B2CF9AE}" pid="8" name="SettlerPh">
    <vt:lpwstr>62053771</vt:lpwstr>
  </property>
  <property fmtid="{D5CDD505-2E9C-101B-9397-08002B2CF9AE}" pid="9" name="Client">
    <vt:lpwstr>Community Services Directorate</vt:lpwstr>
  </property>
  <property fmtid="{D5CDD505-2E9C-101B-9397-08002B2CF9AE}" pid="10" name="ClientName1">
    <vt:lpwstr>Brian Wilson</vt:lpwstr>
  </property>
  <property fmtid="{D5CDD505-2E9C-101B-9397-08002B2CF9AE}" pid="11" name="ClientEmail1">
    <vt:lpwstr>Brian.Wilson@act.gov.au</vt:lpwstr>
  </property>
  <property fmtid="{D5CDD505-2E9C-101B-9397-08002B2CF9AE}" pid="12" name="ClientPh1">
    <vt:lpwstr>62052507</vt:lpwstr>
  </property>
  <property fmtid="{D5CDD505-2E9C-101B-9397-08002B2CF9AE}" pid="13" name="ClientName2">
    <vt:lpwstr>Lisa Charles</vt:lpwstr>
  </property>
  <property fmtid="{D5CDD505-2E9C-101B-9397-08002B2CF9AE}" pid="14" name="ClientEmail2">
    <vt:lpwstr>Lisa.Charles@act.gov.au</vt:lpwstr>
  </property>
  <property fmtid="{D5CDD505-2E9C-101B-9397-08002B2CF9AE}" pid="15" name="ClientPh2">
    <vt:lpwstr>62079352</vt:lpwstr>
  </property>
  <property fmtid="{D5CDD505-2E9C-101B-9397-08002B2CF9AE}" pid="16" name="jobType">
    <vt:lpwstr>Drafting</vt:lpwstr>
  </property>
  <property fmtid="{D5CDD505-2E9C-101B-9397-08002B2CF9AE}" pid="17" name="DMSID">
    <vt:lpwstr>1225349</vt:lpwstr>
  </property>
  <property fmtid="{D5CDD505-2E9C-101B-9397-08002B2CF9AE}" pid="18" name="JMSREQUIREDCHECKIN">
    <vt:lpwstr/>
  </property>
  <property fmtid="{D5CDD505-2E9C-101B-9397-08002B2CF9AE}" pid="19" name="CHECKEDOUTFROMJMS">
    <vt:lpwstr/>
  </property>
  <property fmtid="{D5CDD505-2E9C-101B-9397-08002B2CF9AE}" pid="20" name="Citation">
    <vt:lpwstr>Aboriginal and Torres Strait Islander Elected Body Amendment Bill 2020</vt:lpwstr>
  </property>
  <property fmtid="{D5CDD505-2E9C-101B-9397-08002B2CF9AE}" pid="21" name="AmCitation">
    <vt:lpwstr>Aboriginal and Torres Strait Islander Elected Body Act 2008</vt:lpwstr>
  </property>
  <property fmtid="{D5CDD505-2E9C-101B-9397-08002B2CF9AE}" pid="22" name="ActName">
    <vt:lpwstr/>
  </property>
  <property fmtid="{D5CDD505-2E9C-101B-9397-08002B2CF9AE}" pid="23" name="Status">
    <vt:lpwstr> </vt:lpwstr>
  </property>
  <property fmtid="{D5CDD505-2E9C-101B-9397-08002B2CF9AE}" pid="24" name="Eff">
    <vt:lpwstr> </vt:lpwstr>
  </property>
  <property fmtid="{D5CDD505-2E9C-101B-9397-08002B2CF9AE}" pid="25" name="EndDt">
    <vt:lpwstr>  </vt:lpwstr>
  </property>
  <property fmtid="{D5CDD505-2E9C-101B-9397-08002B2CF9AE}" pid="26" name="RepubDt">
    <vt:lpwstr>  </vt:lpwstr>
  </property>
  <property fmtid="{D5CDD505-2E9C-101B-9397-08002B2CF9AE}" pid="27" name="StartDt">
    <vt:lpwstr>  </vt:lpwstr>
  </property>
</Properties>
</file>