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88A7" w14:textId="77777777" w:rsidR="002B01A6" w:rsidRDefault="002B01A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AE74F8A" wp14:editId="76E33F7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13912" w14:textId="77777777" w:rsidR="002B01A6" w:rsidRDefault="002B01A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79FBF1F" w14:textId="73B04820" w:rsidR="00B11688" w:rsidRPr="004B6F07" w:rsidRDefault="006F0188">
      <w:pPr>
        <w:pStyle w:val="Billname1"/>
      </w:pPr>
      <w:fldSimple w:instr=" REF Citation \*charformat  \* MERGEFORMAT ">
        <w:r w:rsidR="00AB6B9A">
          <w:t>Domestic Animals Legislation Amendment Act 2021</w:t>
        </w:r>
      </w:fldSimple>
    </w:p>
    <w:p w14:paraId="467405D7" w14:textId="43454C94" w:rsidR="00B11688" w:rsidRPr="004B6F07" w:rsidRDefault="006F0188">
      <w:pPr>
        <w:pStyle w:val="ActNo"/>
      </w:pPr>
      <w:fldSimple w:instr=" DOCPROPERTY &quot;Category&quot;  \* MERGEFORMAT ">
        <w:r w:rsidR="00AB6B9A">
          <w:t>A2021-11</w:t>
        </w:r>
      </w:fldSimple>
    </w:p>
    <w:p w14:paraId="6C10F36D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Contents"/>
          <w:sz w:val="16"/>
        </w:rPr>
        <w:t xml:space="preserve">  </w:t>
      </w:r>
      <w:r w:rsidRPr="004B6F07">
        <w:rPr>
          <w:rStyle w:val="charPage"/>
        </w:rPr>
        <w:t xml:space="preserve">  </w:t>
      </w:r>
    </w:p>
    <w:p w14:paraId="61579322" w14:textId="77777777" w:rsidR="00B11688" w:rsidRPr="004B6F07" w:rsidRDefault="00B11688">
      <w:pPr>
        <w:pStyle w:val="N-TOCheading"/>
      </w:pPr>
      <w:r w:rsidRPr="004B6F07">
        <w:rPr>
          <w:rStyle w:val="charContents"/>
        </w:rPr>
        <w:t>Contents</w:t>
      </w:r>
    </w:p>
    <w:p w14:paraId="77B466F9" w14:textId="77777777" w:rsidR="00B11688" w:rsidRPr="004B6F07" w:rsidRDefault="00B11688">
      <w:pPr>
        <w:pStyle w:val="N-9pt"/>
      </w:pPr>
      <w:r w:rsidRPr="004B6F07">
        <w:tab/>
      </w:r>
      <w:r w:rsidRPr="004B6F07">
        <w:rPr>
          <w:rStyle w:val="charPage"/>
        </w:rPr>
        <w:t>Page</w:t>
      </w:r>
    </w:p>
    <w:p w14:paraId="7FF82C7E" w14:textId="4A4C6F67" w:rsidR="00513121" w:rsidRDefault="0051312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7560186" w:history="1">
        <w:r w:rsidRPr="00947D0C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947D0C">
          <w:t>Preliminary</w:t>
        </w:r>
        <w:r w:rsidRPr="00513121">
          <w:rPr>
            <w:vanish/>
          </w:rPr>
          <w:tab/>
        </w:r>
        <w:r w:rsidRPr="00513121">
          <w:rPr>
            <w:vanish/>
          </w:rPr>
          <w:fldChar w:fldCharType="begin"/>
        </w:r>
        <w:r w:rsidRPr="00513121">
          <w:rPr>
            <w:vanish/>
          </w:rPr>
          <w:instrText xml:space="preserve"> PAGEREF _Toc67560186 \h </w:instrText>
        </w:r>
        <w:r w:rsidRPr="00513121">
          <w:rPr>
            <w:vanish/>
          </w:rPr>
        </w:r>
        <w:r w:rsidRPr="00513121">
          <w:rPr>
            <w:vanish/>
          </w:rPr>
          <w:fldChar w:fldCharType="separate"/>
        </w:r>
        <w:r w:rsidR="00AB6B9A">
          <w:rPr>
            <w:vanish/>
          </w:rPr>
          <w:t>2</w:t>
        </w:r>
        <w:r w:rsidRPr="00513121">
          <w:rPr>
            <w:vanish/>
          </w:rPr>
          <w:fldChar w:fldCharType="end"/>
        </w:r>
      </w:hyperlink>
    </w:p>
    <w:p w14:paraId="6ECFE8D6" w14:textId="4BD3D3CA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87" w:history="1">
        <w:r w:rsidRPr="00947D0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Name of Act</w:t>
        </w:r>
        <w:r>
          <w:tab/>
        </w:r>
        <w:r>
          <w:fldChar w:fldCharType="begin"/>
        </w:r>
        <w:r>
          <w:instrText xml:space="preserve"> PAGEREF _Toc67560187 \h </w:instrText>
        </w:r>
        <w:r>
          <w:fldChar w:fldCharType="separate"/>
        </w:r>
        <w:r w:rsidR="00AB6B9A">
          <w:t>2</w:t>
        </w:r>
        <w:r>
          <w:fldChar w:fldCharType="end"/>
        </w:r>
      </w:hyperlink>
    </w:p>
    <w:p w14:paraId="39245EBE" w14:textId="7BDC790A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88" w:history="1">
        <w:r w:rsidRPr="00947D0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Commencement</w:t>
        </w:r>
        <w:r>
          <w:tab/>
        </w:r>
        <w:r>
          <w:fldChar w:fldCharType="begin"/>
        </w:r>
        <w:r>
          <w:instrText xml:space="preserve"> PAGEREF _Toc67560188 \h </w:instrText>
        </w:r>
        <w:r>
          <w:fldChar w:fldCharType="separate"/>
        </w:r>
        <w:r w:rsidR="00AB6B9A">
          <w:t>2</w:t>
        </w:r>
        <w:r>
          <w:fldChar w:fldCharType="end"/>
        </w:r>
      </w:hyperlink>
    </w:p>
    <w:p w14:paraId="43536262" w14:textId="09329FD4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89" w:history="1">
        <w:r w:rsidRPr="00947D0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Legislation amended</w:t>
        </w:r>
        <w:r>
          <w:tab/>
        </w:r>
        <w:r>
          <w:fldChar w:fldCharType="begin"/>
        </w:r>
        <w:r>
          <w:instrText xml:space="preserve"> PAGEREF _Toc67560189 \h </w:instrText>
        </w:r>
        <w:r>
          <w:fldChar w:fldCharType="separate"/>
        </w:r>
        <w:r w:rsidR="00AB6B9A">
          <w:t>2</w:t>
        </w:r>
        <w:r>
          <w:fldChar w:fldCharType="end"/>
        </w:r>
      </w:hyperlink>
    </w:p>
    <w:p w14:paraId="70F22EC1" w14:textId="49455916" w:rsidR="00513121" w:rsidRDefault="00F81BA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0190" w:history="1">
        <w:r w:rsidR="00513121" w:rsidRPr="00947D0C">
          <w:t>Part 2</w:t>
        </w:r>
        <w:r w:rsidR="0051312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13121" w:rsidRPr="00947D0C">
          <w:t>Domestic Animals Act 2000</w:t>
        </w:r>
        <w:r w:rsidR="00513121" w:rsidRPr="00513121">
          <w:rPr>
            <w:vanish/>
          </w:rPr>
          <w:tab/>
        </w:r>
        <w:r w:rsidR="00513121" w:rsidRPr="00513121">
          <w:rPr>
            <w:vanish/>
          </w:rPr>
          <w:fldChar w:fldCharType="begin"/>
        </w:r>
        <w:r w:rsidR="00513121" w:rsidRPr="00513121">
          <w:rPr>
            <w:vanish/>
          </w:rPr>
          <w:instrText xml:space="preserve"> PAGEREF _Toc67560190 \h </w:instrText>
        </w:r>
        <w:r w:rsidR="00513121" w:rsidRPr="00513121">
          <w:rPr>
            <w:vanish/>
          </w:rPr>
        </w:r>
        <w:r w:rsidR="00513121" w:rsidRPr="00513121">
          <w:rPr>
            <w:vanish/>
          </w:rPr>
          <w:fldChar w:fldCharType="separate"/>
        </w:r>
        <w:r w:rsidR="00AB6B9A">
          <w:rPr>
            <w:vanish/>
          </w:rPr>
          <w:t>3</w:t>
        </w:r>
        <w:r w:rsidR="00513121" w:rsidRPr="00513121">
          <w:rPr>
            <w:vanish/>
          </w:rPr>
          <w:fldChar w:fldCharType="end"/>
        </w:r>
      </w:hyperlink>
    </w:p>
    <w:p w14:paraId="15F88433" w14:textId="515E7379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1" w:history="1">
        <w:r w:rsidRPr="004B6F07">
          <w:rPr>
            <w:rStyle w:val="CharSectNo"/>
          </w:rPr>
          <w:t>4</w:t>
        </w:r>
        <w:r w:rsidRPr="004B6F07">
          <w:tab/>
          <w:t>Offences against Act—application of Criminal Code etc</w:t>
        </w:r>
        <w:r>
          <w:br/>
        </w:r>
        <w:r w:rsidRPr="004B6F07">
          <w:t>Section 4A, note 1, new dot point</w:t>
        </w:r>
        <w:r>
          <w:tab/>
        </w:r>
        <w:r>
          <w:fldChar w:fldCharType="begin"/>
        </w:r>
        <w:r>
          <w:instrText xml:space="preserve"> PAGEREF _Toc67560191 \h </w:instrText>
        </w:r>
        <w:r>
          <w:fldChar w:fldCharType="separate"/>
        </w:r>
        <w:r w:rsidR="00AB6B9A">
          <w:t>3</w:t>
        </w:r>
        <w:r>
          <w:fldChar w:fldCharType="end"/>
        </w:r>
      </w:hyperlink>
    </w:p>
    <w:p w14:paraId="79F44329" w14:textId="0DF103CC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2" w:history="1">
        <w:r w:rsidRPr="00947D0C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Section 9</w:t>
        </w:r>
        <w:r>
          <w:tab/>
        </w:r>
        <w:r>
          <w:fldChar w:fldCharType="begin"/>
        </w:r>
        <w:r>
          <w:instrText xml:space="preserve"> PAGEREF _Toc67560192 \h </w:instrText>
        </w:r>
        <w:r>
          <w:fldChar w:fldCharType="separate"/>
        </w:r>
        <w:r w:rsidR="00AB6B9A">
          <w:t>3</w:t>
        </w:r>
        <w:r>
          <w:fldChar w:fldCharType="end"/>
        </w:r>
      </w:hyperlink>
    </w:p>
    <w:p w14:paraId="2AC1634C" w14:textId="67979D3D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3" w:history="1">
        <w:r w:rsidRPr="00947D0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sections 10, 10A and 10B</w:t>
        </w:r>
        <w:r>
          <w:tab/>
        </w:r>
        <w:r>
          <w:fldChar w:fldCharType="begin"/>
        </w:r>
        <w:r>
          <w:instrText xml:space="preserve"> PAGEREF _Toc67560193 \h </w:instrText>
        </w:r>
        <w:r>
          <w:fldChar w:fldCharType="separate"/>
        </w:r>
        <w:r w:rsidR="00AB6B9A">
          <w:t>3</w:t>
        </w:r>
        <w:r>
          <w:fldChar w:fldCharType="end"/>
        </w:r>
      </w:hyperlink>
    </w:p>
    <w:p w14:paraId="580B278F" w14:textId="0AABD9CE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67560194" w:history="1">
        <w:r w:rsidRPr="004B6F07">
          <w:rPr>
            <w:rStyle w:val="CharSectNo"/>
          </w:rPr>
          <w:t>7</w:t>
        </w:r>
        <w:r w:rsidRPr="004B6F07">
          <w:tab/>
          <w:t>Registration numbers and certificates</w:t>
        </w:r>
        <w:r>
          <w:br/>
        </w:r>
        <w:r w:rsidRPr="004B6F07">
          <w:t>New section 11 (1A)</w:t>
        </w:r>
        <w:r>
          <w:tab/>
        </w:r>
        <w:r>
          <w:fldChar w:fldCharType="begin"/>
        </w:r>
        <w:r>
          <w:instrText xml:space="preserve"> PAGEREF _Toc67560194 \h </w:instrText>
        </w:r>
        <w:r>
          <w:fldChar w:fldCharType="separate"/>
        </w:r>
        <w:r w:rsidR="00AB6B9A">
          <w:t>5</w:t>
        </w:r>
        <w:r>
          <w:fldChar w:fldCharType="end"/>
        </w:r>
      </w:hyperlink>
    </w:p>
    <w:p w14:paraId="3EF987B2" w14:textId="2C56DB67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5" w:history="1">
        <w:r w:rsidRPr="00947D0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 12A</w:t>
        </w:r>
        <w:r>
          <w:tab/>
        </w:r>
        <w:r>
          <w:fldChar w:fldCharType="begin"/>
        </w:r>
        <w:r>
          <w:instrText xml:space="preserve"> PAGEREF _Toc67560195 \h </w:instrText>
        </w:r>
        <w:r>
          <w:fldChar w:fldCharType="separate"/>
        </w:r>
        <w:r w:rsidR="00AB6B9A">
          <w:t>5</w:t>
        </w:r>
        <w:r>
          <w:fldChar w:fldCharType="end"/>
        </w:r>
      </w:hyperlink>
    </w:p>
    <w:p w14:paraId="05D77CFA" w14:textId="705FC01C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6" w:history="1">
        <w:r w:rsidRPr="004B6F07">
          <w:rPr>
            <w:rStyle w:val="CharSectNo"/>
          </w:rPr>
          <w:t>9</w:t>
        </w:r>
        <w:r w:rsidRPr="004B6F07">
          <w:tab/>
          <w:t>Registration—cancellation</w:t>
        </w:r>
        <w:r>
          <w:br/>
        </w:r>
        <w:r w:rsidRPr="004B6F07">
          <w:t>Section 13 (1) (a)</w:t>
        </w:r>
        <w:r>
          <w:tab/>
        </w:r>
        <w:r>
          <w:fldChar w:fldCharType="begin"/>
        </w:r>
        <w:r>
          <w:instrText xml:space="preserve"> PAGEREF _Toc67560196 \h </w:instrText>
        </w:r>
        <w:r>
          <w:fldChar w:fldCharType="separate"/>
        </w:r>
        <w:r w:rsidR="00AB6B9A">
          <w:t>6</w:t>
        </w:r>
        <w:r>
          <w:fldChar w:fldCharType="end"/>
        </w:r>
      </w:hyperlink>
    </w:p>
    <w:p w14:paraId="36E236F9" w14:textId="164FA82C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7" w:history="1">
        <w:r w:rsidRPr="00947D0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 13 (2) (c) to (e)</w:t>
        </w:r>
        <w:r>
          <w:tab/>
        </w:r>
        <w:r>
          <w:fldChar w:fldCharType="begin"/>
        </w:r>
        <w:r>
          <w:instrText xml:space="preserve"> PAGEREF _Toc67560197 \h </w:instrText>
        </w:r>
        <w:r>
          <w:fldChar w:fldCharType="separate"/>
        </w:r>
        <w:r w:rsidR="00AB6B9A">
          <w:t>6</w:t>
        </w:r>
        <w:r>
          <w:fldChar w:fldCharType="end"/>
        </w:r>
      </w:hyperlink>
    </w:p>
    <w:p w14:paraId="1F63B21F" w14:textId="4B7DBBCF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8" w:history="1">
        <w:r w:rsidRPr="00947D0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part 13</w:t>
        </w:r>
        <w:r>
          <w:tab/>
        </w:r>
        <w:r>
          <w:fldChar w:fldCharType="begin"/>
        </w:r>
        <w:r>
          <w:instrText xml:space="preserve"> PAGEREF _Toc67560198 \h </w:instrText>
        </w:r>
        <w:r>
          <w:fldChar w:fldCharType="separate"/>
        </w:r>
        <w:r w:rsidR="00AB6B9A">
          <w:t>6</w:t>
        </w:r>
        <w:r>
          <w:fldChar w:fldCharType="end"/>
        </w:r>
      </w:hyperlink>
    </w:p>
    <w:p w14:paraId="4EB50390" w14:textId="2D8AE7F8" w:rsidR="00513121" w:rsidRDefault="00F81BA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0199" w:history="1">
        <w:r w:rsidR="00513121" w:rsidRPr="00947D0C">
          <w:t>Part 3</w:t>
        </w:r>
        <w:r w:rsidR="0051312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13121" w:rsidRPr="00947D0C">
          <w:t>Domestic Animals Regulation 2001</w:t>
        </w:r>
        <w:r w:rsidR="00513121" w:rsidRPr="00513121">
          <w:rPr>
            <w:vanish/>
          </w:rPr>
          <w:tab/>
        </w:r>
        <w:r w:rsidR="00513121" w:rsidRPr="00513121">
          <w:rPr>
            <w:vanish/>
          </w:rPr>
          <w:fldChar w:fldCharType="begin"/>
        </w:r>
        <w:r w:rsidR="00513121" w:rsidRPr="00513121">
          <w:rPr>
            <w:vanish/>
          </w:rPr>
          <w:instrText xml:space="preserve"> PAGEREF _Toc67560199 \h </w:instrText>
        </w:r>
        <w:r w:rsidR="00513121" w:rsidRPr="00513121">
          <w:rPr>
            <w:vanish/>
          </w:rPr>
        </w:r>
        <w:r w:rsidR="00513121" w:rsidRPr="00513121">
          <w:rPr>
            <w:vanish/>
          </w:rPr>
          <w:fldChar w:fldCharType="separate"/>
        </w:r>
        <w:r w:rsidR="00AB6B9A">
          <w:rPr>
            <w:vanish/>
          </w:rPr>
          <w:t>8</w:t>
        </w:r>
        <w:r w:rsidR="00513121" w:rsidRPr="00513121">
          <w:rPr>
            <w:vanish/>
          </w:rPr>
          <w:fldChar w:fldCharType="end"/>
        </w:r>
      </w:hyperlink>
    </w:p>
    <w:p w14:paraId="11567CEA" w14:textId="477A0CBB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0" w:history="1">
        <w:r w:rsidRPr="004B6F07">
          <w:rPr>
            <w:rStyle w:val="CharSectNo"/>
          </w:rPr>
          <w:t>12</w:t>
        </w:r>
        <w:r w:rsidRPr="004B6F07">
          <w:tab/>
          <w:t>Dog registration information—Act, s 8</w:t>
        </w:r>
        <w:r>
          <w:br/>
        </w:r>
        <w:r w:rsidRPr="004B6F07">
          <w:t>Section 5 (a)</w:t>
        </w:r>
        <w:r>
          <w:tab/>
        </w:r>
        <w:r>
          <w:fldChar w:fldCharType="begin"/>
        </w:r>
        <w:r>
          <w:instrText xml:space="preserve"> PAGEREF _Toc67560200 \h </w:instrText>
        </w:r>
        <w:r>
          <w:fldChar w:fldCharType="separate"/>
        </w:r>
        <w:r w:rsidR="00AB6B9A">
          <w:t>8</w:t>
        </w:r>
        <w:r>
          <w:fldChar w:fldCharType="end"/>
        </w:r>
      </w:hyperlink>
    </w:p>
    <w:p w14:paraId="3E02C911" w14:textId="55DACC4B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1" w:history="1">
        <w:r w:rsidRPr="00947D0C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 5 (ba)</w:t>
        </w:r>
        <w:r>
          <w:tab/>
        </w:r>
        <w:r>
          <w:fldChar w:fldCharType="begin"/>
        </w:r>
        <w:r>
          <w:instrText xml:space="preserve"> PAGEREF _Toc67560201 \h </w:instrText>
        </w:r>
        <w:r>
          <w:fldChar w:fldCharType="separate"/>
        </w:r>
        <w:r w:rsidR="00AB6B9A">
          <w:t>8</w:t>
        </w:r>
        <w:r>
          <w:fldChar w:fldCharType="end"/>
        </w:r>
      </w:hyperlink>
    </w:p>
    <w:p w14:paraId="0BE86387" w14:textId="61E4D0F4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2" w:history="1">
        <w:r w:rsidRPr="00947D0C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 5 (i) to (l)</w:t>
        </w:r>
        <w:r>
          <w:tab/>
        </w:r>
        <w:r>
          <w:fldChar w:fldCharType="begin"/>
        </w:r>
        <w:r>
          <w:instrText xml:space="preserve"> PAGEREF _Toc67560202 \h </w:instrText>
        </w:r>
        <w:r>
          <w:fldChar w:fldCharType="separate"/>
        </w:r>
        <w:r w:rsidR="00AB6B9A">
          <w:t>8</w:t>
        </w:r>
        <w:r>
          <w:fldChar w:fldCharType="end"/>
        </w:r>
      </w:hyperlink>
    </w:p>
    <w:p w14:paraId="6D3ED70E" w14:textId="2AE7EA68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3" w:history="1">
        <w:r w:rsidRPr="004B6F07">
          <w:rPr>
            <w:rStyle w:val="CharSectNo"/>
          </w:rPr>
          <w:t>15</w:t>
        </w:r>
        <w:r w:rsidRPr="004B6F07">
          <w:tab/>
          <w:t>Information on dog registration certificates—Act s 11 (2)</w:t>
        </w:r>
        <w:r>
          <w:br/>
        </w:r>
        <w:r w:rsidRPr="004B6F07">
          <w:t>New section 6 (g) and (h)</w:t>
        </w:r>
        <w:r>
          <w:tab/>
        </w:r>
        <w:r>
          <w:fldChar w:fldCharType="begin"/>
        </w:r>
        <w:r>
          <w:instrText xml:space="preserve"> PAGEREF _Toc67560203 \h </w:instrText>
        </w:r>
        <w:r>
          <w:fldChar w:fldCharType="separate"/>
        </w:r>
        <w:r w:rsidR="00AB6B9A">
          <w:t>9</w:t>
        </w:r>
        <w:r>
          <w:fldChar w:fldCharType="end"/>
        </w:r>
      </w:hyperlink>
    </w:p>
    <w:p w14:paraId="1ECD29F3" w14:textId="15649458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4" w:history="1">
        <w:r w:rsidRPr="004B6F07">
          <w:rPr>
            <w:rStyle w:val="CharSectNo"/>
          </w:rPr>
          <w:t>16</w:t>
        </w:r>
        <w:r w:rsidRPr="004B6F07">
          <w:tab/>
          <w:t>Reviewable decisions</w:t>
        </w:r>
        <w:r>
          <w:br/>
        </w:r>
        <w:r w:rsidRPr="004B6F07">
          <w:t>Schedule 1, item 1, column 2</w:t>
        </w:r>
        <w:r>
          <w:tab/>
        </w:r>
        <w:r>
          <w:fldChar w:fldCharType="begin"/>
        </w:r>
        <w:r>
          <w:instrText xml:space="preserve"> PAGEREF _Toc67560204 \h </w:instrText>
        </w:r>
        <w:r>
          <w:fldChar w:fldCharType="separate"/>
        </w:r>
        <w:r w:rsidR="00AB6B9A">
          <w:t>9</w:t>
        </w:r>
        <w:r>
          <w:fldChar w:fldCharType="end"/>
        </w:r>
      </w:hyperlink>
    </w:p>
    <w:p w14:paraId="3FCF1E7A" w14:textId="08AE5B8D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5" w:history="1">
        <w:r w:rsidRPr="00947D0C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Schedule 1, item 2, column 2</w:t>
        </w:r>
        <w:r>
          <w:tab/>
        </w:r>
        <w:r>
          <w:fldChar w:fldCharType="begin"/>
        </w:r>
        <w:r>
          <w:instrText xml:space="preserve"> PAGEREF _Toc67560205 \h </w:instrText>
        </w:r>
        <w:r>
          <w:fldChar w:fldCharType="separate"/>
        </w:r>
        <w:r w:rsidR="00AB6B9A">
          <w:t>9</w:t>
        </w:r>
        <w:r>
          <w:fldChar w:fldCharType="end"/>
        </w:r>
      </w:hyperlink>
    </w:p>
    <w:p w14:paraId="07D107F0" w14:textId="5AFEAB25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6" w:history="1">
        <w:r w:rsidRPr="00947D0C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Dictionary, note 3</w:t>
        </w:r>
        <w:r>
          <w:tab/>
        </w:r>
        <w:r>
          <w:fldChar w:fldCharType="begin"/>
        </w:r>
        <w:r>
          <w:instrText xml:space="preserve"> PAGEREF _Toc67560206 \h </w:instrText>
        </w:r>
        <w:r>
          <w:fldChar w:fldCharType="separate"/>
        </w:r>
        <w:r w:rsidR="00AB6B9A">
          <w:t>9</w:t>
        </w:r>
        <w:r>
          <w:fldChar w:fldCharType="end"/>
        </w:r>
      </w:hyperlink>
    </w:p>
    <w:p w14:paraId="792A3EF4" w14:textId="76F4F331" w:rsidR="00513121" w:rsidRDefault="00F81BA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0207" w:history="1">
        <w:r w:rsidR="00513121" w:rsidRPr="00947D0C">
          <w:t>Part 4</w:t>
        </w:r>
        <w:r w:rsidR="0051312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13121" w:rsidRPr="00947D0C">
          <w:t>Magistrates Court (Domestic Animals Infringement Notices) Regulation 2005</w:t>
        </w:r>
        <w:r w:rsidR="00513121" w:rsidRPr="00513121">
          <w:rPr>
            <w:vanish/>
          </w:rPr>
          <w:tab/>
        </w:r>
        <w:r w:rsidR="00513121" w:rsidRPr="00513121">
          <w:rPr>
            <w:vanish/>
          </w:rPr>
          <w:fldChar w:fldCharType="begin"/>
        </w:r>
        <w:r w:rsidR="00513121" w:rsidRPr="00513121">
          <w:rPr>
            <w:vanish/>
          </w:rPr>
          <w:instrText xml:space="preserve"> PAGEREF _Toc67560207 \h </w:instrText>
        </w:r>
        <w:r w:rsidR="00513121" w:rsidRPr="00513121">
          <w:rPr>
            <w:vanish/>
          </w:rPr>
        </w:r>
        <w:r w:rsidR="00513121" w:rsidRPr="00513121">
          <w:rPr>
            <w:vanish/>
          </w:rPr>
          <w:fldChar w:fldCharType="separate"/>
        </w:r>
        <w:r w:rsidR="00AB6B9A">
          <w:rPr>
            <w:vanish/>
          </w:rPr>
          <w:t>10</w:t>
        </w:r>
        <w:r w:rsidR="00513121" w:rsidRPr="00513121">
          <w:rPr>
            <w:vanish/>
          </w:rPr>
          <w:fldChar w:fldCharType="end"/>
        </w:r>
      </w:hyperlink>
    </w:p>
    <w:p w14:paraId="64BDFC64" w14:textId="23807C24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8" w:history="1">
        <w:r w:rsidRPr="004B6F07">
          <w:rPr>
            <w:rStyle w:val="CharSectNo"/>
          </w:rPr>
          <w:t>19</w:t>
        </w:r>
        <w:r w:rsidRPr="004B6F07">
          <w:tab/>
          <w:t>Domestic animals legislation infringement notice offences and penalties</w:t>
        </w:r>
        <w:r>
          <w:br/>
        </w:r>
        <w:r w:rsidRPr="004B6F07">
          <w:t>Schedule 1, part 1.1, new item 1A</w:t>
        </w:r>
        <w:r>
          <w:tab/>
        </w:r>
        <w:r>
          <w:fldChar w:fldCharType="begin"/>
        </w:r>
        <w:r>
          <w:instrText xml:space="preserve"> PAGEREF _Toc67560208 \h </w:instrText>
        </w:r>
        <w:r>
          <w:fldChar w:fldCharType="separate"/>
        </w:r>
        <w:r w:rsidR="00AB6B9A">
          <w:t>10</w:t>
        </w:r>
        <w:r>
          <w:fldChar w:fldCharType="end"/>
        </w:r>
      </w:hyperlink>
    </w:p>
    <w:p w14:paraId="5EDF66AD" w14:textId="67887BF1" w:rsidR="00B11688" w:rsidRPr="004B6F07" w:rsidRDefault="00513121">
      <w:pPr>
        <w:pStyle w:val="BillBasic"/>
      </w:pPr>
      <w:r>
        <w:fldChar w:fldCharType="end"/>
      </w:r>
    </w:p>
    <w:p w14:paraId="623B402A" w14:textId="77777777" w:rsidR="004B6F07" w:rsidRDefault="004B6F07">
      <w:pPr>
        <w:pStyle w:val="01Contents"/>
        <w:sectPr w:rsidR="004B6F07" w:rsidSect="002B01A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F292A22" w14:textId="77777777" w:rsidR="002B01A6" w:rsidRDefault="002B01A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AB99A68" wp14:editId="4D65574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22CB4" w14:textId="77777777" w:rsidR="002B01A6" w:rsidRDefault="002B01A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BAFDF5A" w14:textId="5168404B" w:rsidR="00B11688" w:rsidRPr="004B6F07" w:rsidRDefault="002B01A6" w:rsidP="004B6F07">
      <w:pPr>
        <w:pStyle w:val="Billname"/>
        <w:suppressLineNumbers/>
      </w:pPr>
      <w:bookmarkStart w:id="0" w:name="citation"/>
      <w:r>
        <w:t>Domestic Animals Legislation Amendment Act 2021</w:t>
      </w:r>
      <w:bookmarkEnd w:id="0"/>
    </w:p>
    <w:p w14:paraId="35184AED" w14:textId="05B4F755" w:rsidR="00B11688" w:rsidRPr="004B6F07" w:rsidRDefault="006F0188" w:rsidP="004B6F07">
      <w:pPr>
        <w:pStyle w:val="ActNo"/>
        <w:suppressLineNumbers/>
      </w:pPr>
      <w:fldSimple w:instr=" DOCPROPERTY &quot;Category&quot;  \* MERGEFORMAT ">
        <w:r w:rsidR="00AB6B9A">
          <w:t>A2021-11</w:t>
        </w:r>
      </w:fldSimple>
    </w:p>
    <w:p w14:paraId="7FFF27A8" w14:textId="77777777" w:rsidR="00B11688" w:rsidRPr="004B6F07" w:rsidRDefault="00B11688" w:rsidP="004B6F07">
      <w:pPr>
        <w:pStyle w:val="N-line3"/>
        <w:suppressLineNumbers/>
      </w:pPr>
    </w:p>
    <w:p w14:paraId="1A63EBE4" w14:textId="22A34C90" w:rsidR="00B11688" w:rsidRPr="004B6F07" w:rsidRDefault="00B11688" w:rsidP="004B6F07">
      <w:pPr>
        <w:pStyle w:val="LongTitle"/>
        <w:suppressLineNumbers/>
      </w:pPr>
      <w:r w:rsidRPr="004B6F07">
        <w:t xml:space="preserve">An Act to amend </w:t>
      </w:r>
      <w:r w:rsidR="000917C0" w:rsidRPr="004B6F07">
        <w:t>legislation about domestic animals</w:t>
      </w:r>
    </w:p>
    <w:p w14:paraId="065D3969" w14:textId="77777777" w:rsidR="00B11688" w:rsidRPr="004B6F07" w:rsidRDefault="00B11688" w:rsidP="004B6F07">
      <w:pPr>
        <w:pStyle w:val="N-line3"/>
        <w:suppressLineNumbers/>
      </w:pPr>
    </w:p>
    <w:p w14:paraId="417031BC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Contents"/>
          <w:sz w:val="16"/>
        </w:rPr>
        <w:t xml:space="preserve">  </w:t>
      </w:r>
      <w:r w:rsidRPr="004B6F07">
        <w:rPr>
          <w:rStyle w:val="charPage"/>
        </w:rPr>
        <w:t xml:space="preserve">  </w:t>
      </w:r>
    </w:p>
    <w:p w14:paraId="0830C2CE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ChapNo"/>
        </w:rPr>
        <w:t xml:space="preserve">  </w:t>
      </w:r>
      <w:r w:rsidRPr="004B6F07">
        <w:rPr>
          <w:rStyle w:val="CharChapText"/>
        </w:rPr>
        <w:t xml:space="preserve">  </w:t>
      </w:r>
    </w:p>
    <w:p w14:paraId="51AE1394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PartNo"/>
        </w:rPr>
        <w:t xml:space="preserve">  </w:t>
      </w:r>
      <w:r w:rsidRPr="004B6F07">
        <w:rPr>
          <w:rStyle w:val="CharPartText"/>
        </w:rPr>
        <w:t xml:space="preserve">  </w:t>
      </w:r>
    </w:p>
    <w:p w14:paraId="1E31FE31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DivNo"/>
        </w:rPr>
        <w:t xml:space="preserve">  </w:t>
      </w:r>
      <w:r w:rsidRPr="004B6F07">
        <w:rPr>
          <w:rStyle w:val="CharDivText"/>
        </w:rPr>
        <w:t xml:space="preserve">  </w:t>
      </w:r>
    </w:p>
    <w:p w14:paraId="7EF16714" w14:textId="77777777" w:rsidR="00B11688" w:rsidRPr="004B6F07" w:rsidRDefault="00B11688" w:rsidP="004B6F07">
      <w:pPr>
        <w:pStyle w:val="Notified"/>
        <w:suppressLineNumbers/>
      </w:pPr>
    </w:p>
    <w:p w14:paraId="0E0C5CD6" w14:textId="77777777" w:rsidR="00B11688" w:rsidRPr="004B6F07" w:rsidRDefault="00B11688" w:rsidP="004B6F07">
      <w:pPr>
        <w:pStyle w:val="EnactingWords"/>
        <w:suppressLineNumbers/>
      </w:pPr>
      <w:r w:rsidRPr="004B6F07">
        <w:t>The Legislative Assembly for the Australian Capital Territory enacts as follows:</w:t>
      </w:r>
    </w:p>
    <w:p w14:paraId="0B5226E2" w14:textId="77777777" w:rsidR="00B11688" w:rsidRPr="004B6F07" w:rsidRDefault="00B11688" w:rsidP="004B6F07">
      <w:pPr>
        <w:pStyle w:val="PageBreak"/>
        <w:suppressLineNumbers/>
      </w:pPr>
      <w:r w:rsidRPr="004B6F07">
        <w:br w:type="page"/>
      </w:r>
    </w:p>
    <w:p w14:paraId="5876C977" w14:textId="394D36C7" w:rsidR="002B19F4" w:rsidRPr="004B6F07" w:rsidRDefault="004B6F07" w:rsidP="004B6F07">
      <w:pPr>
        <w:pStyle w:val="AH2Part"/>
      </w:pPr>
      <w:bookmarkStart w:id="1" w:name="_Toc67560186"/>
      <w:r w:rsidRPr="004B6F07">
        <w:rPr>
          <w:rStyle w:val="CharPartNo"/>
        </w:rPr>
        <w:lastRenderedPageBreak/>
        <w:t>Part 1</w:t>
      </w:r>
      <w:r w:rsidRPr="004B6F07">
        <w:tab/>
      </w:r>
      <w:r w:rsidR="002B19F4" w:rsidRPr="004B6F07">
        <w:rPr>
          <w:rStyle w:val="CharPartText"/>
        </w:rPr>
        <w:t>Preliminary</w:t>
      </w:r>
      <w:bookmarkEnd w:id="1"/>
    </w:p>
    <w:p w14:paraId="2444CC47" w14:textId="36D58B49" w:rsidR="002B19F4" w:rsidRPr="004B6F07" w:rsidRDefault="004B6F07" w:rsidP="004B6F07">
      <w:pPr>
        <w:pStyle w:val="AH5Sec"/>
        <w:shd w:val="pct25" w:color="auto" w:fill="auto"/>
      </w:pPr>
      <w:bookmarkStart w:id="2" w:name="_Toc67560187"/>
      <w:r w:rsidRPr="004B6F07">
        <w:rPr>
          <w:rStyle w:val="CharSectNo"/>
        </w:rPr>
        <w:t>1</w:t>
      </w:r>
      <w:r w:rsidRPr="004B6F07">
        <w:tab/>
      </w:r>
      <w:r w:rsidR="002B19F4" w:rsidRPr="004B6F07">
        <w:t>Name of Act</w:t>
      </w:r>
      <w:bookmarkEnd w:id="2"/>
    </w:p>
    <w:p w14:paraId="40497924" w14:textId="1954C921" w:rsidR="006C140C" w:rsidRPr="004B6F07" w:rsidRDefault="00B11688" w:rsidP="005F20C6">
      <w:pPr>
        <w:pStyle w:val="Amainreturn"/>
      </w:pPr>
      <w:r w:rsidRPr="004B6F07">
        <w:t xml:space="preserve">This Act is the </w:t>
      </w:r>
      <w:r w:rsidRPr="004B6F07">
        <w:rPr>
          <w:i/>
        </w:rPr>
        <w:fldChar w:fldCharType="begin"/>
      </w:r>
      <w:r w:rsidRPr="004B6F07">
        <w:rPr>
          <w:i/>
        </w:rPr>
        <w:instrText xml:space="preserve"> TITLE</w:instrText>
      </w:r>
      <w:r w:rsidRPr="004B6F07">
        <w:rPr>
          <w:i/>
        </w:rPr>
        <w:fldChar w:fldCharType="separate"/>
      </w:r>
      <w:r w:rsidR="00AB6B9A">
        <w:rPr>
          <w:i/>
        </w:rPr>
        <w:t>Domestic Animals Legislation Amendment Act 2021</w:t>
      </w:r>
      <w:r w:rsidRPr="004B6F07">
        <w:rPr>
          <w:i/>
        </w:rPr>
        <w:fldChar w:fldCharType="end"/>
      </w:r>
      <w:r w:rsidR="005F20C6" w:rsidRPr="004B6F07">
        <w:t>.</w:t>
      </w:r>
    </w:p>
    <w:p w14:paraId="2F40B5B7" w14:textId="2BAD6A58" w:rsidR="00B11688" w:rsidRPr="004B6F07" w:rsidRDefault="004B6F07" w:rsidP="004B6F07">
      <w:pPr>
        <w:pStyle w:val="AH5Sec"/>
        <w:shd w:val="pct25" w:color="auto" w:fill="auto"/>
      </w:pPr>
      <w:bookmarkStart w:id="3" w:name="_Toc67560188"/>
      <w:r w:rsidRPr="004B6F07">
        <w:rPr>
          <w:rStyle w:val="CharSectNo"/>
        </w:rPr>
        <w:t>2</w:t>
      </w:r>
      <w:r w:rsidRPr="004B6F07">
        <w:tab/>
      </w:r>
      <w:r w:rsidR="00B11688" w:rsidRPr="004B6F07">
        <w:t>Commencement</w:t>
      </w:r>
      <w:bookmarkEnd w:id="3"/>
    </w:p>
    <w:p w14:paraId="6087EC7E" w14:textId="1E9D94C5" w:rsidR="00B11688" w:rsidRPr="004B6F07" w:rsidRDefault="00B11688" w:rsidP="004B6F07">
      <w:pPr>
        <w:pStyle w:val="Amainreturn"/>
        <w:keepNext/>
      </w:pPr>
      <w:r w:rsidRPr="004B6F07">
        <w:t xml:space="preserve">This Act commences on </w:t>
      </w:r>
      <w:r w:rsidR="00EA184F" w:rsidRPr="004B6F07">
        <w:t>1 July 2021</w:t>
      </w:r>
      <w:r w:rsidRPr="004B6F07">
        <w:t>.</w:t>
      </w:r>
    </w:p>
    <w:p w14:paraId="7F88A584" w14:textId="64B4B15B" w:rsidR="00B11688" w:rsidRPr="004B6F07" w:rsidRDefault="00B11688">
      <w:pPr>
        <w:pStyle w:val="aNote"/>
      </w:pPr>
      <w:r w:rsidRPr="004B6F07">
        <w:rPr>
          <w:rStyle w:val="charItals"/>
        </w:rPr>
        <w:t>Note</w:t>
      </w:r>
      <w:r w:rsidRPr="004B6F07">
        <w:rPr>
          <w:rStyle w:val="charItals"/>
        </w:rPr>
        <w:tab/>
      </w:r>
      <w:r w:rsidRPr="004B6F07">
        <w:t xml:space="preserve">The naming and commencement provisions automatically commence on the notification day (see </w:t>
      </w:r>
      <w:hyperlink r:id="rId14" w:tooltip="A2001-14" w:history="1">
        <w:r w:rsidR="003E2E2A" w:rsidRPr="004B6F07">
          <w:rPr>
            <w:rStyle w:val="charCitHyperlinkAbbrev"/>
          </w:rPr>
          <w:t>Legislation Act</w:t>
        </w:r>
      </w:hyperlink>
      <w:r w:rsidRPr="004B6F07">
        <w:t>, s 75 (1)).</w:t>
      </w:r>
    </w:p>
    <w:p w14:paraId="3842A945" w14:textId="5D80A7AC" w:rsidR="00B11688" w:rsidRPr="004B6F07" w:rsidRDefault="004B6F07" w:rsidP="004B6F07">
      <w:pPr>
        <w:pStyle w:val="AH5Sec"/>
        <w:shd w:val="pct25" w:color="auto" w:fill="auto"/>
      </w:pPr>
      <w:bookmarkStart w:id="4" w:name="_Toc67560189"/>
      <w:r w:rsidRPr="004B6F07">
        <w:rPr>
          <w:rStyle w:val="CharSectNo"/>
        </w:rPr>
        <w:t>3</w:t>
      </w:r>
      <w:r w:rsidRPr="004B6F07">
        <w:tab/>
      </w:r>
      <w:r w:rsidR="00B11688" w:rsidRPr="004B6F07">
        <w:t>Legislation amended</w:t>
      </w:r>
      <w:bookmarkEnd w:id="4"/>
    </w:p>
    <w:p w14:paraId="0E3ACEA6" w14:textId="77777777" w:rsidR="000917C0" w:rsidRPr="004B6F07" w:rsidRDefault="00B11688">
      <w:pPr>
        <w:pStyle w:val="Amainreturn"/>
      </w:pPr>
      <w:r w:rsidRPr="004B6F07">
        <w:t xml:space="preserve">This Act amends the </w:t>
      </w:r>
      <w:r w:rsidR="000917C0" w:rsidRPr="004B6F07">
        <w:t>following legislation:</w:t>
      </w:r>
    </w:p>
    <w:p w14:paraId="7BE4B4E6" w14:textId="0304DD02" w:rsidR="00532C97" w:rsidRPr="004B6F07" w:rsidRDefault="004B6F07" w:rsidP="004B6F07">
      <w:pPr>
        <w:pStyle w:val="Amainbullet"/>
        <w:tabs>
          <w:tab w:val="left" w:pos="1500"/>
        </w:tabs>
        <w:rPr>
          <w:rStyle w:val="charItals"/>
        </w:rPr>
      </w:pPr>
      <w:r w:rsidRPr="004B6F07">
        <w:rPr>
          <w:rStyle w:val="charItals"/>
          <w:rFonts w:ascii="Symbol" w:hAnsi="Symbol"/>
          <w:i w:val="0"/>
          <w:sz w:val="20"/>
        </w:rPr>
        <w:t></w:t>
      </w:r>
      <w:r w:rsidRPr="004B6F07">
        <w:rPr>
          <w:rStyle w:val="charItals"/>
          <w:rFonts w:ascii="Symbol" w:hAnsi="Symbol"/>
          <w:i w:val="0"/>
          <w:sz w:val="20"/>
        </w:rPr>
        <w:tab/>
      </w:r>
      <w:hyperlink r:id="rId15" w:tooltip="A2000-86" w:history="1">
        <w:r w:rsidR="003E2E2A" w:rsidRPr="004B6F07">
          <w:rPr>
            <w:rStyle w:val="charCitHyperlinkItal"/>
          </w:rPr>
          <w:t>Domestic Animals Act 2000</w:t>
        </w:r>
      </w:hyperlink>
    </w:p>
    <w:p w14:paraId="35569E87" w14:textId="6C9F4D3F" w:rsidR="00532C97" w:rsidRPr="004B6F07" w:rsidRDefault="004B6F07" w:rsidP="004B6F07">
      <w:pPr>
        <w:pStyle w:val="Amainbullet"/>
        <w:tabs>
          <w:tab w:val="left" w:pos="1500"/>
        </w:tabs>
        <w:rPr>
          <w:rStyle w:val="charItals"/>
        </w:rPr>
      </w:pPr>
      <w:r w:rsidRPr="004B6F07">
        <w:rPr>
          <w:rStyle w:val="charItals"/>
          <w:rFonts w:ascii="Symbol" w:hAnsi="Symbol"/>
          <w:i w:val="0"/>
          <w:sz w:val="20"/>
        </w:rPr>
        <w:t></w:t>
      </w:r>
      <w:r w:rsidRPr="004B6F07">
        <w:rPr>
          <w:rStyle w:val="charItals"/>
          <w:rFonts w:ascii="Symbol" w:hAnsi="Symbol"/>
          <w:i w:val="0"/>
          <w:sz w:val="20"/>
        </w:rPr>
        <w:tab/>
      </w:r>
      <w:hyperlink r:id="rId16" w:tooltip="SL2001-17" w:history="1">
        <w:r w:rsidR="003E2E2A" w:rsidRPr="004B6F07">
          <w:rPr>
            <w:rStyle w:val="charCitHyperlinkItal"/>
          </w:rPr>
          <w:t>Domestic Animals Regulation 2001</w:t>
        </w:r>
      </w:hyperlink>
    </w:p>
    <w:p w14:paraId="7064A0B1" w14:textId="36635A95" w:rsidR="00B11688" w:rsidRPr="004B6F07" w:rsidRDefault="004B6F07" w:rsidP="004B6F07">
      <w:pPr>
        <w:pStyle w:val="Amainbullet"/>
        <w:tabs>
          <w:tab w:val="left" w:pos="1500"/>
        </w:tabs>
      </w:pPr>
      <w:r w:rsidRPr="004B6F07">
        <w:rPr>
          <w:rFonts w:ascii="Symbol" w:hAnsi="Symbol"/>
          <w:sz w:val="20"/>
        </w:rPr>
        <w:t></w:t>
      </w:r>
      <w:r w:rsidRPr="004B6F07">
        <w:rPr>
          <w:rFonts w:ascii="Symbol" w:hAnsi="Symbol"/>
          <w:sz w:val="20"/>
        </w:rPr>
        <w:tab/>
      </w:r>
      <w:hyperlink r:id="rId17" w:tooltip="SL2005-29" w:history="1">
        <w:r w:rsidR="003E2E2A" w:rsidRPr="004B6F07">
          <w:rPr>
            <w:rStyle w:val="charCitHyperlinkItal"/>
          </w:rPr>
          <w:t>Magistrates Court (Domestic Animals Infringement Notices) Regulation 2005</w:t>
        </w:r>
      </w:hyperlink>
      <w:r w:rsidR="00B11688" w:rsidRPr="004B6F07">
        <w:t>.</w:t>
      </w:r>
    </w:p>
    <w:p w14:paraId="666C4612" w14:textId="77777777" w:rsidR="00B11688" w:rsidRPr="004B6F07" w:rsidRDefault="00B11688" w:rsidP="004B6F07">
      <w:pPr>
        <w:pStyle w:val="PageBreak"/>
        <w:suppressLineNumbers/>
      </w:pPr>
      <w:r w:rsidRPr="004B6F07">
        <w:br w:type="page"/>
      </w:r>
    </w:p>
    <w:p w14:paraId="6CE3AC6E" w14:textId="3DCBF4E0" w:rsidR="00932F8A" w:rsidRPr="004B6F07" w:rsidRDefault="004B6F07" w:rsidP="004B6F07">
      <w:pPr>
        <w:pStyle w:val="AH2Part"/>
      </w:pPr>
      <w:bookmarkStart w:id="5" w:name="_Toc67560190"/>
      <w:r w:rsidRPr="004B6F07">
        <w:rPr>
          <w:rStyle w:val="CharPartNo"/>
        </w:rPr>
        <w:lastRenderedPageBreak/>
        <w:t>Part 2</w:t>
      </w:r>
      <w:r w:rsidRPr="004B6F07">
        <w:tab/>
      </w:r>
      <w:r w:rsidR="0047200A" w:rsidRPr="004B6F07">
        <w:rPr>
          <w:rStyle w:val="CharPartText"/>
        </w:rPr>
        <w:t>Domestic Animals Act 2000</w:t>
      </w:r>
      <w:bookmarkEnd w:id="5"/>
    </w:p>
    <w:p w14:paraId="3D70BAB2" w14:textId="01308787" w:rsidR="00932F8A" w:rsidRPr="004B6F07" w:rsidRDefault="004B6F07" w:rsidP="004B6F07">
      <w:pPr>
        <w:pStyle w:val="AH5Sec"/>
        <w:shd w:val="pct25" w:color="auto" w:fill="auto"/>
      </w:pPr>
      <w:bookmarkStart w:id="6" w:name="_Toc67560191"/>
      <w:r w:rsidRPr="004B6F07">
        <w:rPr>
          <w:rStyle w:val="CharSectNo"/>
        </w:rPr>
        <w:t>4</w:t>
      </w:r>
      <w:r w:rsidRPr="004B6F07">
        <w:tab/>
      </w:r>
      <w:r w:rsidR="00932F8A" w:rsidRPr="004B6F07">
        <w:t>Offences against Act—application of Criminal Code etc</w:t>
      </w:r>
      <w:r w:rsidR="00932F8A" w:rsidRPr="004B6F07">
        <w:br/>
        <w:t>Section 4A, note 1</w:t>
      </w:r>
      <w:r w:rsidR="00292850" w:rsidRPr="004B6F07">
        <w:t>, new dot point</w:t>
      </w:r>
      <w:bookmarkEnd w:id="6"/>
    </w:p>
    <w:p w14:paraId="255BCC1F" w14:textId="56909627" w:rsidR="00932F8A" w:rsidRPr="004B6F07" w:rsidRDefault="00932F8A" w:rsidP="00932F8A">
      <w:pPr>
        <w:pStyle w:val="direction"/>
      </w:pPr>
      <w:r w:rsidRPr="004B6F07">
        <w:t>insert</w:t>
      </w:r>
    </w:p>
    <w:p w14:paraId="03DD3BDA" w14:textId="6597875A" w:rsidR="00932F8A" w:rsidRPr="004B6F07" w:rsidRDefault="004B6F07" w:rsidP="004B6F07">
      <w:pPr>
        <w:pStyle w:val="aNoteBulletss"/>
        <w:tabs>
          <w:tab w:val="left" w:pos="2300"/>
        </w:tabs>
      </w:pPr>
      <w:r w:rsidRPr="004B6F07">
        <w:rPr>
          <w:rFonts w:ascii="Symbol" w:hAnsi="Symbol"/>
        </w:rPr>
        <w:t></w:t>
      </w:r>
      <w:r w:rsidRPr="004B6F07">
        <w:rPr>
          <w:rFonts w:ascii="Symbol" w:hAnsi="Symbol"/>
        </w:rPr>
        <w:tab/>
      </w:r>
      <w:r w:rsidR="00932F8A" w:rsidRPr="004B6F07">
        <w:t>s 10A (Keeper must comply with reminder notice)</w:t>
      </w:r>
    </w:p>
    <w:p w14:paraId="38AE7286" w14:textId="2490E46A" w:rsidR="00BB54E1" w:rsidRPr="004B6F07" w:rsidRDefault="004B6F07" w:rsidP="004B6F07">
      <w:pPr>
        <w:pStyle w:val="AH5Sec"/>
        <w:shd w:val="pct25" w:color="auto" w:fill="auto"/>
      </w:pPr>
      <w:bookmarkStart w:id="7" w:name="_Toc67560192"/>
      <w:r w:rsidRPr="004B6F07">
        <w:rPr>
          <w:rStyle w:val="CharSectNo"/>
        </w:rPr>
        <w:t>5</w:t>
      </w:r>
      <w:r w:rsidRPr="004B6F07">
        <w:tab/>
      </w:r>
      <w:r w:rsidR="00E37ADB" w:rsidRPr="004B6F07">
        <w:t>Section 9</w:t>
      </w:r>
      <w:bookmarkEnd w:id="7"/>
    </w:p>
    <w:p w14:paraId="7655D54C" w14:textId="40573FAA" w:rsidR="00E37ADB" w:rsidRPr="004B6F07" w:rsidRDefault="00E37ADB" w:rsidP="00E37ADB">
      <w:pPr>
        <w:pStyle w:val="direction"/>
      </w:pPr>
      <w:r w:rsidRPr="004B6F07">
        <w:t>substitute</w:t>
      </w:r>
    </w:p>
    <w:p w14:paraId="1FA96A88" w14:textId="68DC2E2A" w:rsidR="00ED1728" w:rsidRPr="004B6F07" w:rsidRDefault="00CA67DC" w:rsidP="002A6F9D">
      <w:pPr>
        <w:pStyle w:val="IH5Sec"/>
      </w:pPr>
      <w:r w:rsidRPr="004B6F07">
        <w:t>9</w:t>
      </w:r>
      <w:r w:rsidRPr="004B6F07">
        <w:tab/>
        <w:t>Registration—duration</w:t>
      </w:r>
    </w:p>
    <w:p w14:paraId="61E3EBF4" w14:textId="3DEFF538" w:rsidR="002A6F9D" w:rsidRPr="004B6F07" w:rsidRDefault="002A6F9D" w:rsidP="002A6F9D">
      <w:pPr>
        <w:pStyle w:val="Amainreturn"/>
      </w:pPr>
      <w:r w:rsidRPr="004B6F07">
        <w:t>The registration of a dog remains in force for 12 months unless it is sooner surrendered, cancelled</w:t>
      </w:r>
      <w:r w:rsidR="00136689" w:rsidRPr="004B6F07">
        <w:t xml:space="preserve"> </w:t>
      </w:r>
      <w:r w:rsidRPr="004B6F07">
        <w:t>or renewed.</w:t>
      </w:r>
    </w:p>
    <w:p w14:paraId="72BF0010" w14:textId="09E4AB6B" w:rsidR="00516E68" w:rsidRPr="004B6F07" w:rsidRDefault="004B6F07" w:rsidP="004B6F07">
      <w:pPr>
        <w:pStyle w:val="AH5Sec"/>
        <w:shd w:val="pct25" w:color="auto" w:fill="auto"/>
      </w:pPr>
      <w:bookmarkStart w:id="8" w:name="_Toc67560193"/>
      <w:r w:rsidRPr="004B6F07">
        <w:rPr>
          <w:rStyle w:val="CharSectNo"/>
        </w:rPr>
        <w:t>6</w:t>
      </w:r>
      <w:r w:rsidRPr="004B6F07">
        <w:tab/>
      </w:r>
      <w:r w:rsidR="00516E68" w:rsidRPr="004B6F07">
        <w:t>New section</w:t>
      </w:r>
      <w:r w:rsidR="00302070" w:rsidRPr="004B6F07">
        <w:t>s</w:t>
      </w:r>
      <w:r w:rsidR="00516E68" w:rsidRPr="004B6F07">
        <w:t xml:space="preserve"> </w:t>
      </w:r>
      <w:r w:rsidR="002A6F9D" w:rsidRPr="004B6F07">
        <w:t>10</w:t>
      </w:r>
      <w:r w:rsidR="00AA01B0" w:rsidRPr="004B6F07">
        <w:t>, 10A and</w:t>
      </w:r>
      <w:r w:rsidR="00EF6517" w:rsidRPr="004B6F07">
        <w:t xml:space="preserve"> 10</w:t>
      </w:r>
      <w:r w:rsidR="00D01A84" w:rsidRPr="004B6F07">
        <w:t>B</w:t>
      </w:r>
      <w:bookmarkEnd w:id="8"/>
    </w:p>
    <w:p w14:paraId="774D31B7" w14:textId="109E750A" w:rsidR="00516E68" w:rsidRPr="004B6F07" w:rsidRDefault="00516E68" w:rsidP="00516E68">
      <w:pPr>
        <w:pStyle w:val="direction"/>
      </w:pPr>
      <w:r w:rsidRPr="004B6F07">
        <w:t>insert</w:t>
      </w:r>
    </w:p>
    <w:p w14:paraId="3AE86A94" w14:textId="504E732E" w:rsidR="00516E68" w:rsidRPr="004B6F07" w:rsidRDefault="002A6F9D" w:rsidP="00516E68">
      <w:pPr>
        <w:pStyle w:val="IH5Sec"/>
      </w:pPr>
      <w:r w:rsidRPr="004B6F07">
        <w:t>10</w:t>
      </w:r>
      <w:r w:rsidR="00516E68" w:rsidRPr="004B6F07">
        <w:tab/>
        <w:t>Reminder notice for registration renewal</w:t>
      </w:r>
    </w:p>
    <w:p w14:paraId="12947F7A" w14:textId="254FFC99" w:rsidR="005F6B58" w:rsidRPr="004B6F07" w:rsidRDefault="00516E68" w:rsidP="00DD0662">
      <w:pPr>
        <w:pStyle w:val="IMain"/>
      </w:pPr>
      <w:r w:rsidRPr="004B6F07">
        <w:tab/>
        <w:t>(1)</w:t>
      </w:r>
      <w:r w:rsidRPr="004B6F07">
        <w:tab/>
        <w:t>The registrar must give the</w:t>
      </w:r>
      <w:r w:rsidR="006E5D67" w:rsidRPr="004B6F07">
        <w:t xml:space="preserve"> registered</w:t>
      </w:r>
      <w:r w:rsidRPr="004B6F07">
        <w:t xml:space="preserve"> keeper of a dog a written notice (a </w:t>
      </w:r>
      <w:r w:rsidRPr="004B6F07">
        <w:rPr>
          <w:rStyle w:val="charBoldItals"/>
        </w:rPr>
        <w:t>reminder notice</w:t>
      </w:r>
      <w:r w:rsidRPr="004B6F07">
        <w:rPr>
          <w:iCs/>
        </w:rPr>
        <w:t>)</w:t>
      </w:r>
      <w:r w:rsidR="00232E18" w:rsidRPr="004B6F07">
        <w:rPr>
          <w:iCs/>
        </w:rPr>
        <w:t xml:space="preserve"> </w:t>
      </w:r>
      <w:r w:rsidR="00DD0662" w:rsidRPr="004B6F07">
        <w:rPr>
          <w:iCs/>
        </w:rPr>
        <w:t xml:space="preserve">at least 14 days before the day the dog’s </w:t>
      </w:r>
      <w:r w:rsidR="00C50977" w:rsidRPr="004B6F07">
        <w:rPr>
          <w:iCs/>
        </w:rPr>
        <w:t xml:space="preserve">registration </w:t>
      </w:r>
      <w:r w:rsidR="00DD0662" w:rsidRPr="004B6F07">
        <w:rPr>
          <w:iCs/>
        </w:rPr>
        <w:t>ends.</w:t>
      </w:r>
    </w:p>
    <w:p w14:paraId="197F03FD" w14:textId="285F440B" w:rsidR="00516E68" w:rsidRPr="004B6F07" w:rsidRDefault="005F6B58" w:rsidP="005F6B58">
      <w:pPr>
        <w:pStyle w:val="IMain"/>
      </w:pPr>
      <w:r w:rsidRPr="004B6F07">
        <w:tab/>
        <w:t>(2)</w:t>
      </w:r>
      <w:r w:rsidRPr="004B6F07">
        <w:tab/>
        <w:t xml:space="preserve">The reminder notice must </w:t>
      </w:r>
      <w:r w:rsidR="00516E68" w:rsidRPr="004B6F07">
        <w:t>stat</w:t>
      </w:r>
      <w:r w:rsidRPr="004B6F07">
        <w:t>e</w:t>
      </w:r>
      <w:r w:rsidR="00516E68" w:rsidRPr="004B6F07">
        <w:t>—</w:t>
      </w:r>
    </w:p>
    <w:p w14:paraId="2BD78A5E" w14:textId="69C9BB35" w:rsidR="00516E68" w:rsidRPr="004B6F07" w:rsidRDefault="00516E68" w:rsidP="00516E68">
      <w:pPr>
        <w:pStyle w:val="Ipara"/>
      </w:pPr>
      <w:r w:rsidRPr="004B6F07">
        <w:tab/>
        <w:t>(a)</w:t>
      </w:r>
      <w:r w:rsidRPr="004B6F07">
        <w:tab/>
        <w:t>the date on which the dog’s registration ends; and</w:t>
      </w:r>
    </w:p>
    <w:p w14:paraId="56434857" w14:textId="77777777" w:rsidR="00DD0662" w:rsidRPr="004B6F07" w:rsidRDefault="00516E68" w:rsidP="00232E18">
      <w:pPr>
        <w:pStyle w:val="Ipara"/>
      </w:pPr>
      <w:r w:rsidRPr="004B6F07">
        <w:tab/>
        <w:t>(b)</w:t>
      </w:r>
      <w:r w:rsidRPr="004B6F07">
        <w:tab/>
      </w:r>
      <w:r w:rsidR="00DD0662" w:rsidRPr="004B6F07">
        <w:t>that the keeper is required to confirm or update information about the dog’s registration that is recorded, or that is required to be recorded, on the register; and</w:t>
      </w:r>
    </w:p>
    <w:p w14:paraId="1A6AC340" w14:textId="6BEAB24C" w:rsidR="00232E18" w:rsidRPr="004B6F07" w:rsidRDefault="00DD0662" w:rsidP="00DD0662">
      <w:pPr>
        <w:pStyle w:val="Ipara"/>
      </w:pPr>
      <w:r w:rsidRPr="004B6F07">
        <w:tab/>
        <w:t>(c)</w:t>
      </w:r>
      <w:r w:rsidRPr="004B6F07">
        <w:tab/>
      </w:r>
      <w:r w:rsidR="005F6B58" w:rsidRPr="004B6F07">
        <w:t>either—</w:t>
      </w:r>
    </w:p>
    <w:p w14:paraId="43F5B269" w14:textId="2118D6D8" w:rsidR="00516E68" w:rsidRPr="004B6F07" w:rsidRDefault="00232E18" w:rsidP="00232E18">
      <w:pPr>
        <w:pStyle w:val="Isubpara"/>
      </w:pPr>
      <w:r w:rsidRPr="004B6F07">
        <w:tab/>
        <w:t>(</w:t>
      </w:r>
      <w:proofErr w:type="spellStart"/>
      <w:r w:rsidRPr="004B6F07">
        <w:t>i</w:t>
      </w:r>
      <w:proofErr w:type="spellEnd"/>
      <w:r w:rsidRPr="004B6F07">
        <w:t>)</w:t>
      </w:r>
      <w:r w:rsidRPr="004B6F07">
        <w:tab/>
        <w:t>the information about the dog’s registration required to be confirmed or updated</w:t>
      </w:r>
      <w:r w:rsidR="00516E68" w:rsidRPr="004B6F07">
        <w:t xml:space="preserve">; </w:t>
      </w:r>
      <w:r w:rsidRPr="004B6F07">
        <w:t>or</w:t>
      </w:r>
    </w:p>
    <w:p w14:paraId="7C8371D4" w14:textId="354988CA" w:rsidR="00274B9C" w:rsidRPr="004B6F07" w:rsidRDefault="00232E18" w:rsidP="00274B9C">
      <w:pPr>
        <w:pStyle w:val="Isubpara"/>
      </w:pPr>
      <w:r w:rsidRPr="004B6F07">
        <w:lastRenderedPageBreak/>
        <w:tab/>
        <w:t>(ii)</w:t>
      </w:r>
      <w:r w:rsidRPr="004B6F07">
        <w:tab/>
        <w:t>how the keeper of the dog may electronically access information on the register about the dog’s registration; and</w:t>
      </w:r>
    </w:p>
    <w:p w14:paraId="611170E4" w14:textId="10863ACF" w:rsidR="004A728C" w:rsidRPr="004B6F07" w:rsidRDefault="004A728C" w:rsidP="00147EEF">
      <w:pPr>
        <w:pStyle w:val="Ipara"/>
      </w:pPr>
      <w:r w:rsidRPr="004B6F07">
        <w:tab/>
        <w:t>(d)</w:t>
      </w:r>
      <w:r w:rsidRPr="004B6F07">
        <w:tab/>
      </w:r>
      <w:r w:rsidR="006426B0" w:rsidRPr="004B6F07">
        <w:t xml:space="preserve">that </w:t>
      </w:r>
      <w:r w:rsidR="00524F32" w:rsidRPr="004B6F07">
        <w:t>if</w:t>
      </w:r>
      <w:r w:rsidRPr="004B6F07">
        <w:t xml:space="preserve"> the keeper </w:t>
      </w:r>
      <w:r w:rsidR="00147EEF" w:rsidRPr="004B6F07">
        <w:t>is less than 16 years old and resides with a parent or guardian, the keeper must provide written consent to the renewal of registration by the parent or guardian</w:t>
      </w:r>
      <w:r w:rsidR="00677D38" w:rsidRPr="004B6F07">
        <w:t>; and</w:t>
      </w:r>
    </w:p>
    <w:p w14:paraId="7B301644" w14:textId="3AB8270D" w:rsidR="008702D2" w:rsidRPr="004B6F07" w:rsidRDefault="00516E68" w:rsidP="008702D2">
      <w:pPr>
        <w:pStyle w:val="Ipara"/>
      </w:pPr>
      <w:r w:rsidRPr="004B6F07">
        <w:tab/>
        <w:t>(</w:t>
      </w:r>
      <w:r w:rsidR="00677D38" w:rsidRPr="004B6F07">
        <w:t>e</w:t>
      </w:r>
      <w:r w:rsidRPr="004B6F07">
        <w:t>)</w:t>
      </w:r>
      <w:r w:rsidRPr="004B6F07">
        <w:tab/>
      </w:r>
      <w:r w:rsidR="008702D2" w:rsidRPr="004B6F07">
        <w:t xml:space="preserve">how the keeper may </w:t>
      </w:r>
      <w:r w:rsidR="007F551C" w:rsidRPr="004B6F07">
        <w:t>comply with the notice</w:t>
      </w:r>
      <w:r w:rsidR="008702D2" w:rsidRPr="004B6F07">
        <w:t>; and</w:t>
      </w:r>
    </w:p>
    <w:p w14:paraId="55B76BAD" w14:textId="4A23815F" w:rsidR="00626AC2" w:rsidRPr="004B6F07" w:rsidRDefault="008702D2" w:rsidP="00626AC2">
      <w:pPr>
        <w:pStyle w:val="Ipara"/>
      </w:pPr>
      <w:r w:rsidRPr="004B6F07">
        <w:tab/>
        <w:t>(</w:t>
      </w:r>
      <w:r w:rsidR="00677D38" w:rsidRPr="004B6F07">
        <w:t>f</w:t>
      </w:r>
      <w:r w:rsidRPr="004B6F07">
        <w:t>)</w:t>
      </w:r>
      <w:r w:rsidRPr="004B6F07">
        <w:tab/>
        <w:t xml:space="preserve">that it is an offence for the keeper to fail to </w:t>
      </w:r>
      <w:r w:rsidR="007F551C" w:rsidRPr="004B6F07">
        <w:t>comply with the notice</w:t>
      </w:r>
      <w:r w:rsidRPr="004B6F07">
        <w:t xml:space="preserve"> before the dog’s registration ends; and</w:t>
      </w:r>
    </w:p>
    <w:p w14:paraId="53837254" w14:textId="6CB03790" w:rsidR="00C64523" w:rsidRPr="004B6F07" w:rsidRDefault="00516E68" w:rsidP="00DD4599">
      <w:pPr>
        <w:pStyle w:val="Ipara"/>
      </w:pPr>
      <w:r w:rsidRPr="004B6F07">
        <w:tab/>
        <w:t>(</w:t>
      </w:r>
      <w:r w:rsidR="00677D38" w:rsidRPr="004B6F07">
        <w:t>g</w:t>
      </w:r>
      <w:r w:rsidRPr="004B6F07">
        <w:t>)</w:t>
      </w:r>
      <w:r w:rsidRPr="004B6F07">
        <w:tab/>
      </w:r>
      <w:r w:rsidR="00DD4599" w:rsidRPr="004B6F07">
        <w:t xml:space="preserve">any </w:t>
      </w:r>
      <w:r w:rsidRPr="004B6F07">
        <w:t xml:space="preserve">other </w:t>
      </w:r>
      <w:r w:rsidR="007C39D4" w:rsidRPr="004B6F07">
        <w:t>information</w:t>
      </w:r>
      <w:r w:rsidRPr="004B6F07">
        <w:t xml:space="preserve"> prescribed by regulation.</w:t>
      </w:r>
    </w:p>
    <w:p w14:paraId="6B2F41F7" w14:textId="3931F1B0" w:rsidR="00D1761E" w:rsidRPr="004B6F07" w:rsidRDefault="00D1761E" w:rsidP="00D1761E">
      <w:pPr>
        <w:pStyle w:val="IH5Sec"/>
      </w:pPr>
      <w:r w:rsidRPr="004B6F07">
        <w:t>10</w:t>
      </w:r>
      <w:r w:rsidR="000A5C2D" w:rsidRPr="004B6F07">
        <w:t>A</w:t>
      </w:r>
      <w:r w:rsidRPr="004B6F07">
        <w:tab/>
      </w:r>
      <w:r w:rsidR="00654BBC" w:rsidRPr="004B6F07">
        <w:t>Keeper must comply with reminder notice</w:t>
      </w:r>
    </w:p>
    <w:p w14:paraId="6924EE89" w14:textId="3E3A9F56" w:rsidR="00D1761E" w:rsidRPr="004B6F07" w:rsidRDefault="00D1761E" w:rsidP="00D1761E">
      <w:pPr>
        <w:pStyle w:val="IMain"/>
      </w:pPr>
      <w:r w:rsidRPr="004B6F07">
        <w:tab/>
        <w:t>(1)</w:t>
      </w:r>
      <w:r w:rsidRPr="004B6F07">
        <w:tab/>
        <w:t xml:space="preserve">A </w:t>
      </w:r>
      <w:r w:rsidR="000A5C2D" w:rsidRPr="004B6F07">
        <w:t xml:space="preserve">registered </w:t>
      </w:r>
      <w:r w:rsidRPr="004B6F07">
        <w:t>keeper of a dog commits an offence if the keeper—</w:t>
      </w:r>
    </w:p>
    <w:p w14:paraId="78A8A650" w14:textId="5E63128C" w:rsidR="00D1761E" w:rsidRPr="004B6F07" w:rsidRDefault="00D1761E" w:rsidP="00D1761E">
      <w:pPr>
        <w:pStyle w:val="Ipara"/>
      </w:pPr>
      <w:r w:rsidRPr="004B6F07">
        <w:tab/>
        <w:t>(a)</w:t>
      </w:r>
      <w:r w:rsidRPr="004B6F07">
        <w:tab/>
      </w:r>
      <w:r w:rsidR="00F72241" w:rsidRPr="004B6F07">
        <w:t xml:space="preserve">is given a reminder notice in accordance with section </w:t>
      </w:r>
      <w:r w:rsidR="00D01A84" w:rsidRPr="004B6F07">
        <w:t>10</w:t>
      </w:r>
      <w:r w:rsidR="00F72241" w:rsidRPr="004B6F07">
        <w:t>; and</w:t>
      </w:r>
    </w:p>
    <w:p w14:paraId="3395625A" w14:textId="50ECBF0E" w:rsidR="00F72241" w:rsidRPr="004B6F07" w:rsidRDefault="00F72241" w:rsidP="004B6F07">
      <w:pPr>
        <w:pStyle w:val="Ipara"/>
        <w:keepNext/>
      </w:pPr>
      <w:r w:rsidRPr="004B6F07">
        <w:tab/>
        <w:t>(b)</w:t>
      </w:r>
      <w:r w:rsidRPr="004B6F07">
        <w:tab/>
        <w:t xml:space="preserve">fails to </w:t>
      </w:r>
      <w:r w:rsidR="00D01A84" w:rsidRPr="004B6F07">
        <w:t>comply with the reminder notice</w:t>
      </w:r>
      <w:r w:rsidRPr="004B6F07">
        <w:t>.</w:t>
      </w:r>
    </w:p>
    <w:p w14:paraId="47DF6B47" w14:textId="256A4F09" w:rsidR="00F72241" w:rsidRPr="004B6F07" w:rsidRDefault="00F72241" w:rsidP="004B6F07">
      <w:pPr>
        <w:pStyle w:val="Penalty"/>
        <w:keepNext/>
      </w:pPr>
      <w:r w:rsidRPr="004B6F07">
        <w:t>Maximum penalty:  10 penalty units.</w:t>
      </w:r>
    </w:p>
    <w:p w14:paraId="7A66C2AA" w14:textId="1C96D7E1" w:rsidR="00D01A84" w:rsidRPr="004B6F07" w:rsidRDefault="00D01A84" w:rsidP="00D01A84">
      <w:pPr>
        <w:pStyle w:val="aNote"/>
      </w:pPr>
      <w:r w:rsidRPr="004B6F07">
        <w:rPr>
          <w:rStyle w:val="charItals"/>
        </w:rPr>
        <w:t>Note</w:t>
      </w:r>
      <w:r w:rsidRPr="004B6F07">
        <w:tab/>
        <w:t xml:space="preserve">It is an offence to make a false or misleading statement, give false or misleading information or produce a false or misleading document (see </w:t>
      </w:r>
      <w:hyperlink r:id="rId18" w:tooltip="A2002-51" w:history="1">
        <w:r w:rsidR="003E2E2A" w:rsidRPr="004B6F07">
          <w:rPr>
            <w:rStyle w:val="charCitHyperlinkAbbrev"/>
          </w:rPr>
          <w:t>Criminal Code</w:t>
        </w:r>
      </w:hyperlink>
      <w:r w:rsidRPr="004B6F07">
        <w:t xml:space="preserve">, </w:t>
      </w:r>
      <w:proofErr w:type="spellStart"/>
      <w:r w:rsidRPr="004B6F07">
        <w:t>pt</w:t>
      </w:r>
      <w:proofErr w:type="spellEnd"/>
      <w:r w:rsidRPr="004B6F07">
        <w:t xml:space="preserve"> 3.4).</w:t>
      </w:r>
    </w:p>
    <w:p w14:paraId="23488A5E" w14:textId="5DAD8A92" w:rsidR="006E5D67" w:rsidRPr="004B6F07" w:rsidRDefault="00F72241" w:rsidP="00AD4441">
      <w:pPr>
        <w:pStyle w:val="IMain"/>
      </w:pPr>
      <w:r w:rsidRPr="004B6F07">
        <w:tab/>
        <w:t>(2)</w:t>
      </w:r>
      <w:r w:rsidRPr="004B6F07">
        <w:tab/>
        <w:t>An offence against this section is a strict liability offence.</w:t>
      </w:r>
    </w:p>
    <w:p w14:paraId="18EDCE36" w14:textId="5DEFF566" w:rsidR="000A5C2D" w:rsidRPr="004B6F07" w:rsidRDefault="000A5C2D" w:rsidP="000A5C2D">
      <w:pPr>
        <w:pStyle w:val="IH5Sec"/>
      </w:pPr>
      <w:r w:rsidRPr="004B6F07">
        <w:t>10B</w:t>
      </w:r>
      <w:r w:rsidRPr="004B6F07">
        <w:tab/>
        <w:t>Registration—automatic renewal</w:t>
      </w:r>
    </w:p>
    <w:p w14:paraId="760CAE21" w14:textId="78726132" w:rsidR="000A5C2D" w:rsidRPr="004B6F07" w:rsidRDefault="000A5C2D" w:rsidP="000A5C2D">
      <w:pPr>
        <w:pStyle w:val="Amainreturn"/>
      </w:pPr>
      <w:r w:rsidRPr="004B6F07">
        <w:t>The registration of a dog is renewed if the registered keeper of the dog—</w:t>
      </w:r>
    </w:p>
    <w:p w14:paraId="31C70555" w14:textId="35793614" w:rsidR="000A5C2D" w:rsidRPr="004B6F07" w:rsidRDefault="000A5C2D" w:rsidP="000A5C2D">
      <w:pPr>
        <w:pStyle w:val="Ipara"/>
      </w:pPr>
      <w:r w:rsidRPr="004B6F07">
        <w:tab/>
        <w:t>(a)</w:t>
      </w:r>
      <w:r w:rsidRPr="004B6F07">
        <w:tab/>
        <w:t>is given a reminder notice</w:t>
      </w:r>
      <w:r w:rsidR="00DD4599" w:rsidRPr="004B6F07">
        <w:t xml:space="preserve"> under section 10</w:t>
      </w:r>
      <w:r w:rsidRPr="004B6F07">
        <w:t>; and</w:t>
      </w:r>
    </w:p>
    <w:p w14:paraId="2A692563" w14:textId="06605CF3" w:rsidR="00F97799" w:rsidRPr="004B6F07" w:rsidRDefault="000A5C2D" w:rsidP="00255452">
      <w:pPr>
        <w:pStyle w:val="Ipara"/>
      </w:pPr>
      <w:r w:rsidRPr="004B6F07">
        <w:tab/>
        <w:t>(b)</w:t>
      </w:r>
      <w:r w:rsidRPr="004B6F07">
        <w:tab/>
        <w:t>complies with the reminder notice.</w:t>
      </w:r>
    </w:p>
    <w:p w14:paraId="117C86B1" w14:textId="5758EF64" w:rsidR="00FB4EE4" w:rsidRPr="004B6F07" w:rsidRDefault="004B6F07" w:rsidP="004B6F07">
      <w:pPr>
        <w:pStyle w:val="AH5Sec"/>
        <w:shd w:val="pct25" w:color="auto" w:fill="auto"/>
      </w:pPr>
      <w:bookmarkStart w:id="9" w:name="_Toc67560194"/>
      <w:r w:rsidRPr="004B6F07">
        <w:rPr>
          <w:rStyle w:val="CharSectNo"/>
        </w:rPr>
        <w:lastRenderedPageBreak/>
        <w:t>7</w:t>
      </w:r>
      <w:r w:rsidRPr="004B6F07">
        <w:tab/>
      </w:r>
      <w:r w:rsidR="00FB4EE4" w:rsidRPr="004B6F07">
        <w:t>Registration numbers and certificates</w:t>
      </w:r>
      <w:r w:rsidR="00FB4EE4" w:rsidRPr="004B6F07">
        <w:br/>
      </w:r>
      <w:r w:rsidR="00931E90" w:rsidRPr="004B6F07">
        <w:t>New s</w:t>
      </w:r>
      <w:r w:rsidR="00FB4EE4" w:rsidRPr="004B6F07">
        <w:t>ection 11 (1</w:t>
      </w:r>
      <w:r w:rsidR="00931E90" w:rsidRPr="004B6F07">
        <w:t>A</w:t>
      </w:r>
      <w:r w:rsidR="00FB4EE4" w:rsidRPr="004B6F07">
        <w:t>)</w:t>
      </w:r>
      <w:bookmarkEnd w:id="9"/>
    </w:p>
    <w:p w14:paraId="3A74BA57" w14:textId="5F22FF4A" w:rsidR="00D1377E" w:rsidRPr="004B6F07" w:rsidRDefault="00931E90" w:rsidP="00931E90">
      <w:pPr>
        <w:pStyle w:val="direction"/>
      </w:pPr>
      <w:r w:rsidRPr="004B6F07">
        <w:t>insert</w:t>
      </w:r>
    </w:p>
    <w:p w14:paraId="157558B4" w14:textId="063FABDF" w:rsidR="00155EB6" w:rsidRPr="004B6F07" w:rsidRDefault="003676E1" w:rsidP="00332A90">
      <w:pPr>
        <w:pStyle w:val="IMain"/>
      </w:pPr>
      <w:r w:rsidRPr="004B6F07">
        <w:tab/>
        <w:t>(1</w:t>
      </w:r>
      <w:r w:rsidR="009B68F9" w:rsidRPr="004B6F07">
        <w:t>A</w:t>
      </w:r>
      <w:r w:rsidRPr="004B6F07">
        <w:t>)</w:t>
      </w:r>
      <w:r w:rsidRPr="004B6F07">
        <w:tab/>
        <w:t xml:space="preserve">If the </w:t>
      </w:r>
      <w:r w:rsidR="00654BBC" w:rsidRPr="004B6F07">
        <w:t>registration of a dog is renewed</w:t>
      </w:r>
      <w:r w:rsidRPr="004B6F07">
        <w:t>, the registrar</w:t>
      </w:r>
      <w:r w:rsidR="00931E90" w:rsidRPr="004B6F07">
        <w:t xml:space="preserve"> must</w:t>
      </w:r>
      <w:r w:rsidR="00CE6F8D" w:rsidRPr="004B6F07">
        <w:t xml:space="preserve"> give the registered keeper of the dog a registration certificate for the dog.</w:t>
      </w:r>
    </w:p>
    <w:p w14:paraId="53B12E5A" w14:textId="7FF439C3" w:rsidR="00B80DDD" w:rsidRPr="004B6F07" w:rsidRDefault="004B6F07" w:rsidP="004B6F07">
      <w:pPr>
        <w:pStyle w:val="AH5Sec"/>
        <w:shd w:val="pct25" w:color="auto" w:fill="auto"/>
      </w:pPr>
      <w:bookmarkStart w:id="10" w:name="_Toc67560195"/>
      <w:r w:rsidRPr="004B6F07">
        <w:rPr>
          <w:rStyle w:val="CharSectNo"/>
        </w:rPr>
        <w:t>8</w:t>
      </w:r>
      <w:r w:rsidRPr="004B6F07">
        <w:tab/>
      </w:r>
      <w:r w:rsidR="00B80DDD" w:rsidRPr="004B6F07">
        <w:t>New section 12A</w:t>
      </w:r>
      <w:bookmarkEnd w:id="10"/>
    </w:p>
    <w:p w14:paraId="6181DD86" w14:textId="5A1BBF55" w:rsidR="00B80DDD" w:rsidRPr="004B6F07" w:rsidRDefault="00B80DDD" w:rsidP="00B80DDD">
      <w:pPr>
        <w:pStyle w:val="direction"/>
      </w:pPr>
      <w:r w:rsidRPr="004B6F07">
        <w:t>insert</w:t>
      </w:r>
    </w:p>
    <w:p w14:paraId="16DCA331" w14:textId="02309872" w:rsidR="00B80DDD" w:rsidRPr="004B6F07" w:rsidRDefault="00B80DDD" w:rsidP="00B80DDD">
      <w:pPr>
        <w:pStyle w:val="IH5Sec"/>
      </w:pPr>
      <w:r w:rsidRPr="004B6F07">
        <w:t>12A</w:t>
      </w:r>
      <w:r w:rsidRPr="004B6F07">
        <w:tab/>
        <w:t>Registrar may request information</w:t>
      </w:r>
    </w:p>
    <w:p w14:paraId="743EB5C9" w14:textId="78FA4BE5" w:rsidR="00A667AE" w:rsidRPr="004B6F07" w:rsidRDefault="00B80DDD" w:rsidP="00D86CE7">
      <w:pPr>
        <w:pStyle w:val="IMain"/>
      </w:pPr>
      <w:r w:rsidRPr="004B6F07">
        <w:tab/>
        <w:t>(1)</w:t>
      </w:r>
      <w:r w:rsidRPr="004B6F07">
        <w:tab/>
        <w:t>The registrar may, by written notice to the keeper of a registered dog, require the keeper to give the registrar information that is reasonably necessary for carrying out a function under this Act.</w:t>
      </w:r>
    </w:p>
    <w:p w14:paraId="021D4C1F" w14:textId="77777777" w:rsidR="00B80DDD" w:rsidRPr="004B6F07" w:rsidRDefault="00B80DDD" w:rsidP="00B80DDD">
      <w:pPr>
        <w:pStyle w:val="IMain"/>
      </w:pPr>
      <w:r w:rsidRPr="004B6F07">
        <w:tab/>
        <w:t>(2)</w:t>
      </w:r>
      <w:r w:rsidRPr="004B6F07">
        <w:tab/>
        <w:t>The written notice must state—</w:t>
      </w:r>
    </w:p>
    <w:p w14:paraId="38FDEB86" w14:textId="77777777" w:rsidR="00B80DDD" w:rsidRPr="004B6F07" w:rsidRDefault="00B80DDD" w:rsidP="00B80DDD">
      <w:pPr>
        <w:pStyle w:val="Ipara"/>
      </w:pPr>
      <w:r w:rsidRPr="004B6F07">
        <w:tab/>
        <w:t>(a)</w:t>
      </w:r>
      <w:r w:rsidRPr="004B6F07">
        <w:tab/>
        <w:t>the information required to be given; and</w:t>
      </w:r>
    </w:p>
    <w:p w14:paraId="0041383F" w14:textId="77777777" w:rsidR="00B80DDD" w:rsidRPr="004B6F07" w:rsidRDefault="00B80DDD" w:rsidP="00B80DDD">
      <w:pPr>
        <w:pStyle w:val="Ipara"/>
      </w:pPr>
      <w:r w:rsidRPr="004B6F07">
        <w:tab/>
        <w:t>(b)</w:t>
      </w:r>
      <w:r w:rsidRPr="004B6F07">
        <w:tab/>
        <w:t>how the keeper may give the information; and</w:t>
      </w:r>
    </w:p>
    <w:p w14:paraId="611774B8" w14:textId="77777777" w:rsidR="00B80DDD" w:rsidRPr="004B6F07" w:rsidRDefault="00B80DDD" w:rsidP="00B80DDD">
      <w:pPr>
        <w:pStyle w:val="Ipara"/>
      </w:pPr>
      <w:r w:rsidRPr="004B6F07">
        <w:tab/>
        <w:t>(c)</w:t>
      </w:r>
      <w:r w:rsidRPr="004B6F07">
        <w:tab/>
        <w:t>the period, of not less than 28 days after the notice was given, in which the notice must be complied with; and</w:t>
      </w:r>
    </w:p>
    <w:p w14:paraId="5EC87C1F" w14:textId="77777777" w:rsidR="00D86CE7" w:rsidRPr="004B6F07" w:rsidRDefault="00B80DDD" w:rsidP="004B6F07">
      <w:pPr>
        <w:pStyle w:val="Ipara"/>
        <w:keepNext/>
      </w:pPr>
      <w:r w:rsidRPr="004B6F07">
        <w:tab/>
        <w:t>(d)</w:t>
      </w:r>
      <w:r w:rsidRPr="004B6F07">
        <w:tab/>
        <w:t>that the dog’s registration may be cancelled if the keeper fails to comply with the notice.</w:t>
      </w:r>
    </w:p>
    <w:p w14:paraId="46A095C0" w14:textId="61E48CBB" w:rsidR="00D86CE7" w:rsidRPr="004B6F07" w:rsidRDefault="00D86CE7" w:rsidP="004B6F07">
      <w:pPr>
        <w:pStyle w:val="aNote"/>
        <w:keepNext/>
      </w:pPr>
      <w:r w:rsidRPr="004B6F07">
        <w:rPr>
          <w:rStyle w:val="charItals"/>
        </w:rPr>
        <w:t>Note 1</w:t>
      </w:r>
      <w:r w:rsidRPr="004B6F07">
        <w:rPr>
          <w:rStyle w:val="charItals"/>
        </w:rPr>
        <w:tab/>
      </w:r>
      <w:r w:rsidRPr="004B6F07">
        <w:t xml:space="preserve">It is an offence to make a false or misleading statement, give false or misleading information or produce a false or misleading document (see </w:t>
      </w:r>
      <w:hyperlink r:id="rId19" w:tooltip="A2002-51" w:history="1">
        <w:r w:rsidR="003E2E2A" w:rsidRPr="004B6F07">
          <w:rPr>
            <w:rStyle w:val="charCitHyperlinkAbbrev"/>
          </w:rPr>
          <w:t>Criminal Code</w:t>
        </w:r>
      </w:hyperlink>
      <w:r w:rsidRPr="004B6F07">
        <w:t xml:space="preserve">, </w:t>
      </w:r>
      <w:proofErr w:type="spellStart"/>
      <w:r w:rsidRPr="004B6F07">
        <w:t>pt</w:t>
      </w:r>
      <w:proofErr w:type="spellEnd"/>
      <w:r w:rsidRPr="004B6F07">
        <w:t xml:space="preserve"> 3.4).</w:t>
      </w:r>
    </w:p>
    <w:p w14:paraId="7A07C34F" w14:textId="17F7D267" w:rsidR="00B80DDD" w:rsidRPr="004B6F07" w:rsidRDefault="00D86CE7" w:rsidP="00255452">
      <w:pPr>
        <w:pStyle w:val="aNote"/>
      </w:pPr>
      <w:r w:rsidRPr="004B6F07">
        <w:rPr>
          <w:rStyle w:val="charItals"/>
        </w:rPr>
        <w:t>Note 2</w:t>
      </w:r>
      <w:r w:rsidRPr="004B6F07">
        <w:rPr>
          <w:rStyle w:val="charItals"/>
        </w:rPr>
        <w:tab/>
      </w:r>
      <w:r w:rsidRPr="004B6F07">
        <w:t xml:space="preserve">The </w:t>
      </w:r>
      <w:hyperlink r:id="rId20" w:tooltip="A2001-14" w:history="1">
        <w:r w:rsidR="003E2E2A" w:rsidRPr="004B6F07">
          <w:rPr>
            <w:rStyle w:val="charCitHyperlinkAbbrev"/>
          </w:rPr>
          <w:t>Legislation Act</w:t>
        </w:r>
      </w:hyperlink>
      <w:r w:rsidRPr="004B6F07">
        <w:t>, s 170 deals with the application of the privilege against self-incrimination.</w:t>
      </w:r>
    </w:p>
    <w:p w14:paraId="322B85F7" w14:textId="6759ED5F" w:rsidR="00F95B7E" w:rsidRPr="004B6F07" w:rsidRDefault="004B6F07" w:rsidP="004B6F07">
      <w:pPr>
        <w:pStyle w:val="AH5Sec"/>
        <w:shd w:val="pct25" w:color="auto" w:fill="auto"/>
      </w:pPr>
      <w:bookmarkStart w:id="11" w:name="_Toc67560196"/>
      <w:r w:rsidRPr="004B6F07">
        <w:rPr>
          <w:rStyle w:val="CharSectNo"/>
        </w:rPr>
        <w:lastRenderedPageBreak/>
        <w:t>9</w:t>
      </w:r>
      <w:r w:rsidRPr="004B6F07">
        <w:tab/>
      </w:r>
      <w:r w:rsidR="00F95B7E" w:rsidRPr="004B6F07">
        <w:t>Registration—cancellation</w:t>
      </w:r>
      <w:r w:rsidR="00F95B7E" w:rsidRPr="004B6F07">
        <w:br/>
        <w:t>Section 13 (1) (a)</w:t>
      </w:r>
      <w:bookmarkEnd w:id="11"/>
    </w:p>
    <w:p w14:paraId="528025E0" w14:textId="0C160083" w:rsidR="00F95B7E" w:rsidRPr="004B6F07" w:rsidRDefault="00F95B7E" w:rsidP="00F95B7E">
      <w:pPr>
        <w:pStyle w:val="direction"/>
      </w:pPr>
      <w:r w:rsidRPr="004B6F07">
        <w:t>substitute</w:t>
      </w:r>
    </w:p>
    <w:p w14:paraId="431E45EE" w14:textId="00A3FE11" w:rsidR="00F95B7E" w:rsidRPr="004B6F07" w:rsidRDefault="0005280A" w:rsidP="0005280A">
      <w:pPr>
        <w:pStyle w:val="Ipara"/>
      </w:pPr>
      <w:r w:rsidRPr="004B6F07">
        <w:tab/>
        <w:t>(a)</w:t>
      </w:r>
      <w:r w:rsidRPr="004B6F07">
        <w:tab/>
        <w:t>the registrar is told in writing or becomes aware that the dog has died; or</w:t>
      </w:r>
    </w:p>
    <w:p w14:paraId="24A52B75" w14:textId="62C980AA" w:rsidR="00B4127B" w:rsidRPr="004B6F07" w:rsidRDefault="004B6F07" w:rsidP="004B6F07">
      <w:pPr>
        <w:pStyle w:val="AH5Sec"/>
        <w:shd w:val="pct25" w:color="auto" w:fill="auto"/>
      </w:pPr>
      <w:bookmarkStart w:id="12" w:name="_Toc67560197"/>
      <w:r w:rsidRPr="004B6F07">
        <w:rPr>
          <w:rStyle w:val="CharSectNo"/>
        </w:rPr>
        <w:t>10</w:t>
      </w:r>
      <w:r w:rsidRPr="004B6F07">
        <w:tab/>
      </w:r>
      <w:r w:rsidR="00F1674E" w:rsidRPr="004B6F07">
        <w:t>New section 13 (2) (c)</w:t>
      </w:r>
      <w:r w:rsidR="00292850" w:rsidRPr="004B6F07">
        <w:t xml:space="preserve"> to </w:t>
      </w:r>
      <w:r w:rsidR="00F1674E" w:rsidRPr="004B6F07">
        <w:t>(</w:t>
      </w:r>
      <w:r w:rsidR="000B6B70" w:rsidRPr="004B6F07">
        <w:t>e</w:t>
      </w:r>
      <w:r w:rsidR="00F1674E" w:rsidRPr="004B6F07">
        <w:t>)</w:t>
      </w:r>
      <w:bookmarkEnd w:id="12"/>
    </w:p>
    <w:p w14:paraId="42A55948" w14:textId="449128A4" w:rsidR="00F1674E" w:rsidRPr="004B6F07" w:rsidRDefault="00F1674E" w:rsidP="00F1674E">
      <w:pPr>
        <w:pStyle w:val="direction"/>
      </w:pPr>
      <w:r w:rsidRPr="004B6F07">
        <w:t>insert</w:t>
      </w:r>
    </w:p>
    <w:p w14:paraId="77A2964A" w14:textId="1FDF8EAC" w:rsidR="00F1674E" w:rsidRPr="004B6F07" w:rsidRDefault="00F1674E" w:rsidP="00F1674E">
      <w:pPr>
        <w:pStyle w:val="Ipara"/>
      </w:pPr>
      <w:r w:rsidRPr="004B6F07">
        <w:tab/>
        <w:t>(c)</w:t>
      </w:r>
      <w:r w:rsidRPr="004B6F07">
        <w:tab/>
        <w:t>the dog is not implanted with an identifying microchip as required under this Act; or</w:t>
      </w:r>
    </w:p>
    <w:p w14:paraId="3745CEF7" w14:textId="7D7A5F77" w:rsidR="00B042C9" w:rsidRPr="004B6F07" w:rsidRDefault="00F1674E" w:rsidP="00B042C9">
      <w:pPr>
        <w:pStyle w:val="Ipara"/>
      </w:pPr>
      <w:r w:rsidRPr="004B6F07">
        <w:tab/>
        <w:t>(d)</w:t>
      </w:r>
      <w:r w:rsidRPr="004B6F07">
        <w:tab/>
        <w:t>the dog is not de-sexed as required under this Act</w:t>
      </w:r>
      <w:r w:rsidR="000B6B70" w:rsidRPr="004B6F07">
        <w:t>; or</w:t>
      </w:r>
    </w:p>
    <w:p w14:paraId="2B3AEF45" w14:textId="55C3504A" w:rsidR="00952F9D" w:rsidRPr="004B6F07" w:rsidRDefault="000B6B70" w:rsidP="00255452">
      <w:pPr>
        <w:pStyle w:val="Ipara"/>
      </w:pPr>
      <w:r w:rsidRPr="004B6F07">
        <w:tab/>
        <w:t>(e)</w:t>
      </w:r>
      <w:r w:rsidRPr="004B6F07">
        <w:tab/>
      </w:r>
      <w:r w:rsidR="00F01F87" w:rsidRPr="004B6F07">
        <w:t>the keeper fails to comply with a</w:t>
      </w:r>
      <w:r w:rsidR="009E14F7" w:rsidRPr="004B6F07">
        <w:t xml:space="preserve"> written </w:t>
      </w:r>
      <w:r w:rsidR="0010578B" w:rsidRPr="004B6F07">
        <w:t>notice</w:t>
      </w:r>
      <w:r w:rsidR="00F01F87" w:rsidRPr="004B6F07">
        <w:t xml:space="preserve"> given in accordance with section 1</w:t>
      </w:r>
      <w:r w:rsidR="00B80DDD" w:rsidRPr="004B6F07">
        <w:t>2A</w:t>
      </w:r>
      <w:r w:rsidR="00F01F87" w:rsidRPr="004B6F07">
        <w:t>.</w:t>
      </w:r>
    </w:p>
    <w:p w14:paraId="6C437E64" w14:textId="7EE643F1" w:rsidR="00944435" w:rsidRPr="004B6F07" w:rsidRDefault="004B6F07" w:rsidP="004B6F07">
      <w:pPr>
        <w:pStyle w:val="AH5Sec"/>
        <w:shd w:val="pct25" w:color="auto" w:fill="auto"/>
      </w:pPr>
      <w:bookmarkStart w:id="13" w:name="_Toc67560198"/>
      <w:r w:rsidRPr="004B6F07">
        <w:rPr>
          <w:rStyle w:val="CharSectNo"/>
        </w:rPr>
        <w:t>11</w:t>
      </w:r>
      <w:r w:rsidRPr="004B6F07">
        <w:tab/>
      </w:r>
      <w:r w:rsidR="00944435" w:rsidRPr="004B6F07">
        <w:t xml:space="preserve">New </w:t>
      </w:r>
      <w:r w:rsidR="001477B4" w:rsidRPr="004B6F07">
        <w:t>part 13</w:t>
      </w:r>
      <w:bookmarkEnd w:id="13"/>
    </w:p>
    <w:p w14:paraId="1486C153" w14:textId="02491CB1" w:rsidR="00944435" w:rsidRPr="004B6F07" w:rsidRDefault="00944435" w:rsidP="00944435">
      <w:pPr>
        <w:pStyle w:val="direction"/>
      </w:pPr>
      <w:r w:rsidRPr="004B6F07">
        <w:t>insert</w:t>
      </w:r>
    </w:p>
    <w:p w14:paraId="49DE6507" w14:textId="21D05BD1" w:rsidR="001477B4" w:rsidRPr="004B6F07" w:rsidRDefault="001477B4" w:rsidP="001477B4">
      <w:pPr>
        <w:pStyle w:val="IH2Part"/>
      </w:pPr>
      <w:r w:rsidRPr="004B6F07">
        <w:t>Part 13</w:t>
      </w:r>
      <w:r w:rsidRPr="004B6F07">
        <w:tab/>
        <w:t>Transitional—Domestic Animals Legislation Amendment Act 2021</w:t>
      </w:r>
    </w:p>
    <w:p w14:paraId="610B5C97" w14:textId="6BB56FE7" w:rsidR="00944435" w:rsidRPr="004B6F07" w:rsidRDefault="00944435" w:rsidP="00944435">
      <w:pPr>
        <w:pStyle w:val="IH5Sec"/>
      </w:pPr>
      <w:r w:rsidRPr="004B6F07">
        <w:t>164</w:t>
      </w:r>
      <w:r w:rsidRPr="004B6F07">
        <w:tab/>
      </w:r>
      <w:r w:rsidR="00555CC3" w:rsidRPr="004B6F07">
        <w:t>Transitional—dog registered before 1 July 2021</w:t>
      </w:r>
    </w:p>
    <w:p w14:paraId="65A6E3E5" w14:textId="1444B138" w:rsidR="006663EA" w:rsidRPr="004B6F07" w:rsidRDefault="00555CC3" w:rsidP="00470AEE">
      <w:pPr>
        <w:pStyle w:val="IMain"/>
      </w:pPr>
      <w:r w:rsidRPr="004B6F07">
        <w:tab/>
        <w:t>(1)</w:t>
      </w:r>
      <w:r w:rsidRPr="004B6F07">
        <w:tab/>
      </w:r>
      <w:r w:rsidR="006663EA" w:rsidRPr="004B6F07">
        <w:t>This section applies to the registration of a do</w:t>
      </w:r>
      <w:r w:rsidR="00900142" w:rsidRPr="004B6F07">
        <w:t xml:space="preserve">g </w:t>
      </w:r>
      <w:r w:rsidR="006663EA" w:rsidRPr="004B6F07">
        <w:t>that is in force immediately before 1 July 2021.</w:t>
      </w:r>
    </w:p>
    <w:p w14:paraId="7FCBB6C9" w14:textId="1BA9D41D" w:rsidR="00263D2B" w:rsidRPr="004B6F07" w:rsidRDefault="006663EA" w:rsidP="00263D2B">
      <w:pPr>
        <w:pStyle w:val="IMain"/>
      </w:pPr>
      <w:r w:rsidRPr="004B6F07">
        <w:tab/>
        <w:t>(2)</w:t>
      </w:r>
      <w:r w:rsidRPr="004B6F07">
        <w:tab/>
      </w:r>
      <w:r w:rsidR="00263D2B" w:rsidRPr="004B6F07">
        <w:t>The registration ends—</w:t>
      </w:r>
    </w:p>
    <w:p w14:paraId="6D0BEE6E" w14:textId="3B62E01A" w:rsidR="00263D2B" w:rsidRPr="004B6F07" w:rsidRDefault="00263D2B" w:rsidP="00263D2B">
      <w:pPr>
        <w:pStyle w:val="Ipara"/>
      </w:pPr>
      <w:r w:rsidRPr="004B6F07">
        <w:tab/>
        <w:t>(a)</w:t>
      </w:r>
      <w:r w:rsidRPr="004B6F07">
        <w:tab/>
      </w:r>
      <w:r w:rsidR="0010094D" w:rsidRPr="004B6F07">
        <w:t xml:space="preserve">if the date of the registration </w:t>
      </w:r>
      <w:r w:rsidR="00900142" w:rsidRPr="004B6F07">
        <w:t>is on a day in July or on</w:t>
      </w:r>
      <w:r w:rsidR="0010094D" w:rsidRPr="004B6F07">
        <w:t xml:space="preserve"> 1 August—1 month after </w:t>
      </w:r>
      <w:r w:rsidR="00900142" w:rsidRPr="004B6F07">
        <w:t>the next anniversary of the registration date</w:t>
      </w:r>
      <w:r w:rsidR="0010094D" w:rsidRPr="004B6F07">
        <w:t>;</w:t>
      </w:r>
      <w:r w:rsidR="00C35B67" w:rsidRPr="004B6F07">
        <w:t xml:space="preserve"> </w:t>
      </w:r>
      <w:r w:rsidR="00B16644" w:rsidRPr="004B6F07">
        <w:t>and</w:t>
      </w:r>
    </w:p>
    <w:p w14:paraId="11BD36B2" w14:textId="0D6B2EC8" w:rsidR="00E90A13" w:rsidRPr="004B6F07" w:rsidRDefault="0010094D" w:rsidP="0010094D">
      <w:pPr>
        <w:pStyle w:val="Ipara"/>
      </w:pPr>
      <w:r w:rsidRPr="004B6F07">
        <w:tab/>
        <w:t>(b)</w:t>
      </w:r>
      <w:r w:rsidRPr="004B6F07">
        <w:tab/>
        <w:t xml:space="preserve">if the date of the registration </w:t>
      </w:r>
      <w:r w:rsidR="00900142" w:rsidRPr="004B6F07">
        <w:t>is on any other day</w:t>
      </w:r>
      <w:r w:rsidRPr="004B6F07">
        <w:t>—</w:t>
      </w:r>
      <w:r w:rsidR="00255452" w:rsidRPr="004B6F07">
        <w:t xml:space="preserve">on </w:t>
      </w:r>
      <w:r w:rsidRPr="004B6F07">
        <w:t xml:space="preserve">the </w:t>
      </w:r>
      <w:r w:rsidR="00900142" w:rsidRPr="004B6F07">
        <w:t>next</w:t>
      </w:r>
      <w:r w:rsidRPr="004B6F07">
        <w:t xml:space="preserve"> anniversary of th</w:t>
      </w:r>
      <w:r w:rsidR="00900142" w:rsidRPr="004B6F07">
        <w:t>e registration date</w:t>
      </w:r>
      <w:r w:rsidRPr="004B6F07">
        <w:t>.</w:t>
      </w:r>
    </w:p>
    <w:p w14:paraId="294E4CDB" w14:textId="63EE6B6C" w:rsidR="00AE6C02" w:rsidRPr="004B6F07" w:rsidRDefault="00AE6C02" w:rsidP="00AE6C02">
      <w:pPr>
        <w:pStyle w:val="IMain"/>
      </w:pPr>
      <w:r w:rsidRPr="004B6F07">
        <w:lastRenderedPageBreak/>
        <w:tab/>
        <w:t>(</w:t>
      </w:r>
      <w:r w:rsidR="0010094D" w:rsidRPr="004B6F07">
        <w:t>3</w:t>
      </w:r>
      <w:r w:rsidRPr="004B6F07">
        <w:t>)</w:t>
      </w:r>
      <w:r w:rsidRPr="004B6F07">
        <w:tab/>
        <w:t>Subsection (</w:t>
      </w:r>
      <w:r w:rsidR="006663EA" w:rsidRPr="004B6F07">
        <w:t>2</w:t>
      </w:r>
      <w:r w:rsidRPr="004B6F07">
        <w:t xml:space="preserve">) </w:t>
      </w:r>
      <w:r w:rsidR="0010094D" w:rsidRPr="004B6F07">
        <w:t xml:space="preserve">does </w:t>
      </w:r>
      <w:r w:rsidRPr="004B6F07">
        <w:t>not apply if the registration is sooner surrendered, cancelled or renewed.</w:t>
      </w:r>
    </w:p>
    <w:p w14:paraId="4C9BF3FD" w14:textId="66E521E2" w:rsidR="00900142" w:rsidRPr="004B6F07" w:rsidRDefault="00900142" w:rsidP="00900142">
      <w:pPr>
        <w:pStyle w:val="IMain"/>
      </w:pPr>
      <w:r w:rsidRPr="004B6F07">
        <w:tab/>
        <w:t>(4)</w:t>
      </w:r>
      <w:r w:rsidRPr="004B6F07">
        <w:tab/>
        <w:t>In this section:</w:t>
      </w:r>
    </w:p>
    <w:p w14:paraId="7F51CB44" w14:textId="690B8E22" w:rsidR="00900142" w:rsidRPr="004B6F07" w:rsidRDefault="00900142" w:rsidP="004B6F07">
      <w:pPr>
        <w:pStyle w:val="aDef"/>
      </w:pPr>
      <w:r w:rsidRPr="004B6F07">
        <w:rPr>
          <w:rStyle w:val="charBoldItals"/>
        </w:rPr>
        <w:t>next anniversary</w:t>
      </w:r>
      <w:r w:rsidR="00B75900" w:rsidRPr="004B6F07">
        <w:t>, of a registration date, means the first anniversary of the registration date occurring after 1 July 2021.</w:t>
      </w:r>
    </w:p>
    <w:p w14:paraId="684D0392" w14:textId="0ECB350B" w:rsidR="00075377" w:rsidRPr="004B6F07" w:rsidRDefault="00A432E2" w:rsidP="00A432E2">
      <w:pPr>
        <w:pStyle w:val="IH5Sec"/>
      </w:pPr>
      <w:r w:rsidRPr="004B6F07">
        <w:t>165</w:t>
      </w:r>
      <w:r w:rsidRPr="004B6F07">
        <w:tab/>
        <w:t>Expiry—</w:t>
      </w:r>
      <w:proofErr w:type="spellStart"/>
      <w:r w:rsidRPr="004B6F07">
        <w:t>pt</w:t>
      </w:r>
      <w:proofErr w:type="spellEnd"/>
      <w:r w:rsidRPr="004B6F07">
        <w:t xml:space="preserve"> 13</w:t>
      </w:r>
    </w:p>
    <w:p w14:paraId="24BEA38A" w14:textId="22944CB3" w:rsidR="00A432E2" w:rsidRPr="004B6F07" w:rsidRDefault="00A432E2" w:rsidP="004B6F07">
      <w:pPr>
        <w:pStyle w:val="Amainreturn"/>
        <w:keepNext/>
      </w:pPr>
      <w:r w:rsidRPr="004B6F07">
        <w:t>This part expires on 30 June 2022.</w:t>
      </w:r>
    </w:p>
    <w:p w14:paraId="14165251" w14:textId="194F858C" w:rsidR="00DD2281" w:rsidRPr="004B6F07" w:rsidRDefault="00C4059B" w:rsidP="00097C88">
      <w:pPr>
        <w:pStyle w:val="aNote"/>
      </w:pPr>
      <w:r w:rsidRPr="004B6F07">
        <w:rPr>
          <w:rStyle w:val="charItals"/>
        </w:rPr>
        <w:t>Note</w:t>
      </w:r>
      <w:r w:rsidRPr="004B6F07">
        <w:tab/>
        <w:t xml:space="preserve">A transitional provision is repealed on its expiry but continues to have effect after its repeal (see </w:t>
      </w:r>
      <w:hyperlink r:id="rId21" w:tooltip="A2001-14" w:history="1">
        <w:r w:rsidR="003E2E2A" w:rsidRPr="004B6F07">
          <w:rPr>
            <w:rStyle w:val="charCitHyperlinkAbbrev"/>
          </w:rPr>
          <w:t>Legislation Act</w:t>
        </w:r>
      </w:hyperlink>
      <w:r w:rsidRPr="004B6F07">
        <w:t>, s 88).</w:t>
      </w:r>
    </w:p>
    <w:p w14:paraId="0210DC2E" w14:textId="2A16A388" w:rsidR="00DD2281" w:rsidRPr="004B6F07" w:rsidRDefault="00DD2281" w:rsidP="004B6F07">
      <w:pPr>
        <w:pStyle w:val="PageBreak"/>
        <w:suppressLineNumbers/>
      </w:pPr>
      <w:r w:rsidRPr="004B6F07">
        <w:br w:type="page"/>
      </w:r>
    </w:p>
    <w:p w14:paraId="1C68647E" w14:textId="6672BFBF" w:rsidR="00E160F9" w:rsidRPr="004B6F07" w:rsidRDefault="004B6F07" w:rsidP="004B6F07">
      <w:pPr>
        <w:pStyle w:val="AH2Part"/>
      </w:pPr>
      <w:bookmarkStart w:id="14" w:name="_Toc67560199"/>
      <w:r w:rsidRPr="004B6F07">
        <w:rPr>
          <w:rStyle w:val="CharPartNo"/>
        </w:rPr>
        <w:lastRenderedPageBreak/>
        <w:t>Part 3</w:t>
      </w:r>
      <w:r w:rsidRPr="004B6F07">
        <w:tab/>
      </w:r>
      <w:r w:rsidR="00DD2281" w:rsidRPr="004B6F07">
        <w:rPr>
          <w:rStyle w:val="CharPartText"/>
        </w:rPr>
        <w:t>Domestic Animals Regulation</w:t>
      </w:r>
      <w:r w:rsidR="00105758">
        <w:rPr>
          <w:rStyle w:val="CharPartText"/>
        </w:rPr>
        <w:t> </w:t>
      </w:r>
      <w:r w:rsidR="00DD2281" w:rsidRPr="004B6F07">
        <w:rPr>
          <w:rStyle w:val="CharPartText"/>
        </w:rPr>
        <w:t>2001</w:t>
      </w:r>
      <w:bookmarkEnd w:id="14"/>
    </w:p>
    <w:p w14:paraId="519DCF11" w14:textId="3E13A288" w:rsidR="004C5216" w:rsidRPr="004B6F07" w:rsidRDefault="004B6F07" w:rsidP="004B6F07">
      <w:pPr>
        <w:pStyle w:val="AH5Sec"/>
        <w:shd w:val="pct25" w:color="auto" w:fill="auto"/>
      </w:pPr>
      <w:bookmarkStart w:id="15" w:name="_Toc67560200"/>
      <w:r w:rsidRPr="004B6F07">
        <w:rPr>
          <w:rStyle w:val="CharSectNo"/>
        </w:rPr>
        <w:t>12</w:t>
      </w:r>
      <w:r w:rsidRPr="004B6F07">
        <w:tab/>
      </w:r>
      <w:r w:rsidR="00C70E94" w:rsidRPr="004B6F07">
        <w:t>Dog registration information—Act, s 8</w:t>
      </w:r>
      <w:r w:rsidR="00C70E94" w:rsidRPr="004B6F07">
        <w:br/>
      </w:r>
      <w:r w:rsidR="004C5216" w:rsidRPr="004B6F07">
        <w:t>Section 5 (a)</w:t>
      </w:r>
      <w:bookmarkEnd w:id="15"/>
    </w:p>
    <w:p w14:paraId="533B35B3" w14:textId="77777777" w:rsidR="00DD2281" w:rsidRPr="004B6F07" w:rsidRDefault="00DD2281" w:rsidP="00DD2281">
      <w:pPr>
        <w:pStyle w:val="direction"/>
      </w:pPr>
      <w:r w:rsidRPr="004B6F07">
        <w:t>substitute</w:t>
      </w:r>
    </w:p>
    <w:p w14:paraId="3FEB7B61" w14:textId="70180430" w:rsidR="00657A40" w:rsidRPr="004B6F07" w:rsidRDefault="00DD2281" w:rsidP="003D7EB7">
      <w:pPr>
        <w:pStyle w:val="Ipara"/>
      </w:pPr>
      <w:r w:rsidRPr="004B6F07">
        <w:tab/>
        <w:t>(a)</w:t>
      </w:r>
      <w:r w:rsidRPr="004B6F07">
        <w:tab/>
        <w:t>the name, address and, if known, other contact details of the keeper of the dog;</w:t>
      </w:r>
    </w:p>
    <w:p w14:paraId="7ADA1721" w14:textId="1020FFAC" w:rsidR="00F95B00" w:rsidRPr="004B6F07" w:rsidRDefault="00657A40" w:rsidP="00293704">
      <w:pPr>
        <w:pStyle w:val="Ipara"/>
      </w:pPr>
      <w:r w:rsidRPr="004B6F07">
        <w:tab/>
        <w:t>(a</w:t>
      </w:r>
      <w:r w:rsidR="000B5A38" w:rsidRPr="004B6F07">
        <w:t>a</w:t>
      </w:r>
      <w:r w:rsidRPr="004B6F07">
        <w:t>)</w:t>
      </w:r>
      <w:r w:rsidRPr="004B6F07">
        <w:tab/>
      </w:r>
      <w:r w:rsidR="00F17DC1" w:rsidRPr="004B6F07">
        <w:t>any conviction or finding of guilt of the keeper of the dog within the last 10 years against an animal welfare offence or an offence against th</w:t>
      </w:r>
      <w:r w:rsidR="004058FB" w:rsidRPr="004B6F07">
        <w:t>e</w:t>
      </w:r>
      <w:r w:rsidR="00F17DC1" w:rsidRPr="004B6F07">
        <w:t xml:space="preserve"> Act (other than an excluded offence);</w:t>
      </w:r>
    </w:p>
    <w:p w14:paraId="0B01B678" w14:textId="36ADA159" w:rsidR="00953A13" w:rsidRPr="004B6F07" w:rsidRDefault="004B6F07" w:rsidP="004B6F07">
      <w:pPr>
        <w:pStyle w:val="AH5Sec"/>
        <w:shd w:val="pct25" w:color="auto" w:fill="auto"/>
      </w:pPr>
      <w:bookmarkStart w:id="16" w:name="_Toc67560201"/>
      <w:r w:rsidRPr="004B6F07">
        <w:rPr>
          <w:rStyle w:val="CharSectNo"/>
        </w:rPr>
        <w:t>13</w:t>
      </w:r>
      <w:r w:rsidRPr="004B6F07">
        <w:tab/>
      </w:r>
      <w:r w:rsidR="00953A13" w:rsidRPr="004B6F07">
        <w:t>New section 5 (</w:t>
      </w:r>
      <w:proofErr w:type="spellStart"/>
      <w:r w:rsidR="00953A13" w:rsidRPr="004B6F07">
        <w:t>ba</w:t>
      </w:r>
      <w:proofErr w:type="spellEnd"/>
      <w:r w:rsidR="00953A13" w:rsidRPr="004B6F07">
        <w:t>)</w:t>
      </w:r>
      <w:bookmarkEnd w:id="16"/>
    </w:p>
    <w:p w14:paraId="7E16DC52" w14:textId="3743F248" w:rsidR="00953A13" w:rsidRPr="004B6F07" w:rsidRDefault="00953A13" w:rsidP="00953A13">
      <w:pPr>
        <w:pStyle w:val="direction"/>
      </w:pPr>
      <w:r w:rsidRPr="004B6F07">
        <w:t>insert</w:t>
      </w:r>
    </w:p>
    <w:p w14:paraId="44B28813" w14:textId="31CBA088" w:rsidR="00953A13" w:rsidRPr="004B6F07" w:rsidRDefault="00953A13" w:rsidP="00953A13">
      <w:pPr>
        <w:pStyle w:val="Ipara"/>
      </w:pPr>
      <w:r w:rsidRPr="004B6F07">
        <w:tab/>
        <w:t>(</w:t>
      </w:r>
      <w:proofErr w:type="spellStart"/>
      <w:r w:rsidRPr="004B6F07">
        <w:t>ba</w:t>
      </w:r>
      <w:proofErr w:type="spellEnd"/>
      <w:r w:rsidRPr="004B6F07">
        <w:t>)</w:t>
      </w:r>
      <w:r w:rsidRPr="004B6F07">
        <w:tab/>
      </w:r>
      <w:r w:rsidR="00EF4BE3" w:rsidRPr="004B6F07">
        <w:t>the dog’s name, if known</w:t>
      </w:r>
      <w:r w:rsidRPr="004B6F07">
        <w:t>;</w:t>
      </w:r>
    </w:p>
    <w:p w14:paraId="166C05FA" w14:textId="33F41A9C" w:rsidR="00953A13" w:rsidRPr="004B6F07" w:rsidRDefault="004B6F07" w:rsidP="004B6F07">
      <w:pPr>
        <w:pStyle w:val="AH5Sec"/>
        <w:shd w:val="pct25" w:color="auto" w:fill="auto"/>
      </w:pPr>
      <w:bookmarkStart w:id="17" w:name="_Toc67560202"/>
      <w:r w:rsidRPr="004B6F07">
        <w:rPr>
          <w:rStyle w:val="CharSectNo"/>
        </w:rPr>
        <w:t>14</w:t>
      </w:r>
      <w:r w:rsidRPr="004B6F07">
        <w:tab/>
      </w:r>
      <w:r w:rsidR="00953A13" w:rsidRPr="004B6F07">
        <w:t>New section 5 (</w:t>
      </w:r>
      <w:proofErr w:type="spellStart"/>
      <w:r w:rsidR="00953A13" w:rsidRPr="004B6F07">
        <w:t>i</w:t>
      </w:r>
      <w:proofErr w:type="spellEnd"/>
      <w:r w:rsidR="00953A13" w:rsidRPr="004B6F07">
        <w:t>) to (</w:t>
      </w:r>
      <w:r w:rsidR="00FC30C0" w:rsidRPr="004B6F07">
        <w:t>l</w:t>
      </w:r>
      <w:r w:rsidR="00953A13" w:rsidRPr="004B6F07">
        <w:t>)</w:t>
      </w:r>
      <w:bookmarkEnd w:id="17"/>
    </w:p>
    <w:p w14:paraId="5AFBCDEB" w14:textId="69AD6DCD" w:rsidR="00953A13" w:rsidRPr="004B6F07" w:rsidRDefault="00953A13" w:rsidP="00953A13">
      <w:pPr>
        <w:pStyle w:val="direction"/>
      </w:pPr>
      <w:r w:rsidRPr="004B6F07">
        <w:t>insert</w:t>
      </w:r>
    </w:p>
    <w:p w14:paraId="3D5A3E58" w14:textId="7C0C684F" w:rsidR="00953A13" w:rsidRPr="004B6F07" w:rsidRDefault="008D61BB" w:rsidP="008D61BB">
      <w:pPr>
        <w:pStyle w:val="Ipara"/>
      </w:pPr>
      <w:r w:rsidRPr="004B6F07">
        <w:tab/>
        <w:t>(</w:t>
      </w:r>
      <w:proofErr w:type="spellStart"/>
      <w:r w:rsidRPr="004B6F07">
        <w:t>i</w:t>
      </w:r>
      <w:proofErr w:type="spellEnd"/>
      <w:r w:rsidRPr="004B6F07">
        <w:t>)</w:t>
      </w:r>
      <w:r w:rsidRPr="004B6F07">
        <w:tab/>
        <w:t>if the dog has been de-sexed—a statement to that effect;</w:t>
      </w:r>
    </w:p>
    <w:p w14:paraId="030A8F78" w14:textId="60308820" w:rsidR="008D61BB" w:rsidRPr="004B6F07" w:rsidRDefault="008D61BB" w:rsidP="008D61BB">
      <w:pPr>
        <w:pStyle w:val="Ipara"/>
      </w:pPr>
      <w:r w:rsidRPr="004B6F07">
        <w:tab/>
        <w:t>(j)</w:t>
      </w:r>
      <w:r w:rsidRPr="004B6F07">
        <w:tab/>
        <w:t>if ownership of the dog, or who keeps the dog, has changed—the name, address and</w:t>
      </w:r>
      <w:r w:rsidR="0058442B" w:rsidRPr="004B6F07">
        <w:t>, if known,</w:t>
      </w:r>
      <w:r w:rsidRPr="004B6F07">
        <w:t xml:space="preserve"> other contact information of the former owner or keeper;</w:t>
      </w:r>
    </w:p>
    <w:p w14:paraId="49857E09" w14:textId="4832184C" w:rsidR="00BA577D" w:rsidRPr="004B6F07" w:rsidRDefault="008D61BB" w:rsidP="00BA577D">
      <w:pPr>
        <w:pStyle w:val="Ipara"/>
      </w:pPr>
      <w:r w:rsidRPr="004B6F07">
        <w:tab/>
        <w:t>(k)</w:t>
      </w:r>
      <w:r w:rsidRPr="004B6F07">
        <w:tab/>
      </w:r>
      <w:r w:rsidR="00BA577D" w:rsidRPr="004B6F07">
        <w:t xml:space="preserve">if the registrar </w:t>
      </w:r>
      <w:r w:rsidR="003D7EB7" w:rsidRPr="004B6F07">
        <w:t xml:space="preserve">is told </w:t>
      </w:r>
      <w:r w:rsidR="0005280A" w:rsidRPr="004B6F07">
        <w:t xml:space="preserve">in writing </w:t>
      </w:r>
      <w:r w:rsidR="003D7EB7" w:rsidRPr="004B6F07">
        <w:t xml:space="preserve">or becomes aware </w:t>
      </w:r>
      <w:r w:rsidR="00BA577D" w:rsidRPr="004B6F07">
        <w:t>t</w:t>
      </w:r>
      <w:r w:rsidR="003D7EB7" w:rsidRPr="004B6F07">
        <w:t>hat</w:t>
      </w:r>
      <w:r w:rsidR="00BA577D" w:rsidRPr="004B6F07">
        <w:t xml:space="preserve"> the dog has died—a statement </w:t>
      </w:r>
      <w:r w:rsidR="0005280A" w:rsidRPr="004B6F07">
        <w:t>that the dog is deceased</w:t>
      </w:r>
      <w:r w:rsidR="00BA577D" w:rsidRPr="004B6F07">
        <w:t>;</w:t>
      </w:r>
    </w:p>
    <w:p w14:paraId="2ED7865C" w14:textId="4F5B45CB" w:rsidR="007E0F0D" w:rsidRPr="004B6F07" w:rsidRDefault="004C5216" w:rsidP="007057BB">
      <w:pPr>
        <w:pStyle w:val="Ipara"/>
      </w:pPr>
      <w:r w:rsidRPr="004B6F07">
        <w:tab/>
        <w:t>(</w:t>
      </w:r>
      <w:r w:rsidR="003D7EB7" w:rsidRPr="004B6F07">
        <w:t>l</w:t>
      </w:r>
      <w:r w:rsidRPr="004B6F07">
        <w:t>)</w:t>
      </w:r>
      <w:r w:rsidRPr="004B6F07">
        <w:tab/>
        <w:t xml:space="preserve">if the registration of </w:t>
      </w:r>
      <w:r w:rsidR="006A243E" w:rsidRPr="004B6F07">
        <w:t>the</w:t>
      </w:r>
      <w:r w:rsidRPr="004B6F07">
        <w:t xml:space="preserve"> dog is renewed—the date of the renewal.</w:t>
      </w:r>
    </w:p>
    <w:p w14:paraId="22597B43" w14:textId="45D26832" w:rsidR="00D604A7" w:rsidRPr="004B6F07" w:rsidRDefault="004B6F07" w:rsidP="004B6F07">
      <w:pPr>
        <w:pStyle w:val="AH5Sec"/>
        <w:shd w:val="pct25" w:color="auto" w:fill="auto"/>
      </w:pPr>
      <w:bookmarkStart w:id="18" w:name="_Toc67560203"/>
      <w:r w:rsidRPr="004B6F07">
        <w:rPr>
          <w:rStyle w:val="CharSectNo"/>
        </w:rPr>
        <w:lastRenderedPageBreak/>
        <w:t>15</w:t>
      </w:r>
      <w:r w:rsidRPr="004B6F07">
        <w:tab/>
      </w:r>
      <w:r w:rsidR="00D604A7" w:rsidRPr="004B6F07">
        <w:t>Information on dog registration certificates—Act s 11 (2)</w:t>
      </w:r>
      <w:r w:rsidR="00D604A7" w:rsidRPr="004B6F07">
        <w:br/>
        <w:t>New section 6 (g) and (h)</w:t>
      </w:r>
      <w:bookmarkEnd w:id="18"/>
    </w:p>
    <w:p w14:paraId="44E04C91" w14:textId="7AC8B3A3" w:rsidR="00D604A7" w:rsidRPr="004B6F07" w:rsidRDefault="00D604A7" w:rsidP="00D604A7">
      <w:pPr>
        <w:pStyle w:val="direction"/>
      </w:pPr>
      <w:r w:rsidRPr="004B6F07">
        <w:t>insert</w:t>
      </w:r>
    </w:p>
    <w:p w14:paraId="00A069EE" w14:textId="6E084131" w:rsidR="00D604A7" w:rsidRPr="004B6F07" w:rsidRDefault="00D604A7" w:rsidP="00D604A7">
      <w:pPr>
        <w:pStyle w:val="Ipara"/>
      </w:pPr>
      <w:r w:rsidRPr="004B6F07">
        <w:tab/>
        <w:t>(g)</w:t>
      </w:r>
      <w:r w:rsidRPr="004B6F07">
        <w:tab/>
      </w:r>
      <w:r w:rsidR="00A65C50" w:rsidRPr="004B6F07">
        <w:t>if the registrar registers a dog—the date of</w:t>
      </w:r>
      <w:r w:rsidR="001D0C87" w:rsidRPr="004B6F07">
        <w:t xml:space="preserve"> </w:t>
      </w:r>
      <w:r w:rsidR="00A65C50" w:rsidRPr="004B6F07">
        <w:t xml:space="preserve">registration, and the date </w:t>
      </w:r>
      <w:r w:rsidR="00C35B67" w:rsidRPr="004B6F07">
        <w:t xml:space="preserve">the </w:t>
      </w:r>
      <w:r w:rsidR="00A65C50" w:rsidRPr="004B6F07">
        <w:t>registration ends;</w:t>
      </w:r>
    </w:p>
    <w:p w14:paraId="35D4CDDB" w14:textId="61C4F630" w:rsidR="00F95B00" w:rsidRPr="004B6F07" w:rsidRDefault="00A65C50" w:rsidP="00293704">
      <w:pPr>
        <w:pStyle w:val="Ipara"/>
      </w:pPr>
      <w:r w:rsidRPr="004B6F07">
        <w:tab/>
        <w:t>(h)</w:t>
      </w:r>
      <w:r w:rsidRPr="004B6F07">
        <w:tab/>
        <w:t>if the registrar renews the registration of a dog—the date of</w:t>
      </w:r>
      <w:r w:rsidR="001D0C87" w:rsidRPr="004B6F07">
        <w:t xml:space="preserve"> renewal of registration, and the date </w:t>
      </w:r>
      <w:r w:rsidR="00C35B67" w:rsidRPr="004B6F07">
        <w:t xml:space="preserve">the </w:t>
      </w:r>
      <w:r w:rsidR="001D0C87" w:rsidRPr="004B6F07">
        <w:t>registration ends.</w:t>
      </w:r>
    </w:p>
    <w:p w14:paraId="45F08E2C" w14:textId="2F009EA2" w:rsidR="007318D0" w:rsidRPr="004B6F07" w:rsidRDefault="004B6F07" w:rsidP="004B6F07">
      <w:pPr>
        <w:pStyle w:val="AH5Sec"/>
        <w:shd w:val="pct25" w:color="auto" w:fill="auto"/>
      </w:pPr>
      <w:bookmarkStart w:id="19" w:name="_Toc67560204"/>
      <w:r w:rsidRPr="004B6F07">
        <w:rPr>
          <w:rStyle w:val="CharSectNo"/>
        </w:rPr>
        <w:t>16</w:t>
      </w:r>
      <w:r w:rsidRPr="004B6F07">
        <w:tab/>
      </w:r>
      <w:r w:rsidR="007318D0" w:rsidRPr="004B6F07">
        <w:t>Reviewable decisions</w:t>
      </w:r>
      <w:r w:rsidR="007318D0" w:rsidRPr="004B6F07">
        <w:br/>
        <w:t xml:space="preserve">Schedule 1, </w:t>
      </w:r>
      <w:r w:rsidR="00FA7BA1" w:rsidRPr="004B6F07">
        <w:t>item 1, column 2</w:t>
      </w:r>
      <w:bookmarkEnd w:id="19"/>
    </w:p>
    <w:p w14:paraId="2E114A3A" w14:textId="20580F43" w:rsidR="00FA7BA1" w:rsidRPr="004B6F07" w:rsidRDefault="00FA7BA1" w:rsidP="00FA7BA1">
      <w:pPr>
        <w:pStyle w:val="direction"/>
      </w:pPr>
      <w:r w:rsidRPr="004B6F07">
        <w:t>substitute</w:t>
      </w:r>
    </w:p>
    <w:p w14:paraId="6A8978A3" w14:textId="1AC31451" w:rsidR="007318D0" w:rsidRPr="004B6F07" w:rsidRDefault="00F81BAA" w:rsidP="00A766F5">
      <w:pPr>
        <w:spacing w:before="140"/>
        <w:ind w:left="1077"/>
        <w:rPr>
          <w:sz w:val="20"/>
        </w:rPr>
      </w:pPr>
      <w:hyperlink r:id="rId22" w:tooltip="Domestic Animals Act 2000" w:history="1">
        <w:r w:rsidR="008C7565" w:rsidRPr="004B6F07">
          <w:rPr>
            <w:rStyle w:val="charCitHyperlinkAbbrev"/>
            <w:sz w:val="20"/>
            <w:szCs w:val="16"/>
          </w:rPr>
          <w:t>Act</w:t>
        </w:r>
      </w:hyperlink>
      <w:r w:rsidR="00FA7BA1" w:rsidRPr="004B6F07">
        <w:rPr>
          <w:sz w:val="20"/>
        </w:rPr>
        <w:t>, 7 (1) (b)</w:t>
      </w:r>
    </w:p>
    <w:p w14:paraId="48A395EF" w14:textId="61C71F17" w:rsidR="008B16B0" w:rsidRPr="004B6F07" w:rsidRDefault="004B6F07" w:rsidP="004B6F07">
      <w:pPr>
        <w:pStyle w:val="AH5Sec"/>
        <w:shd w:val="pct25" w:color="auto" w:fill="auto"/>
      </w:pPr>
      <w:bookmarkStart w:id="20" w:name="_Toc67560205"/>
      <w:r w:rsidRPr="004B6F07">
        <w:rPr>
          <w:rStyle w:val="CharSectNo"/>
        </w:rPr>
        <w:t>17</w:t>
      </w:r>
      <w:r w:rsidRPr="004B6F07">
        <w:tab/>
      </w:r>
      <w:r w:rsidR="008B16B0" w:rsidRPr="004B6F07">
        <w:t xml:space="preserve">Schedule 1, item </w:t>
      </w:r>
      <w:r w:rsidR="00C8204E" w:rsidRPr="004B6F07">
        <w:t>2, column 2</w:t>
      </w:r>
      <w:bookmarkEnd w:id="20"/>
    </w:p>
    <w:p w14:paraId="7A20A556" w14:textId="60BBACFD" w:rsidR="00C8204E" w:rsidRPr="004B6F07" w:rsidRDefault="00C8204E" w:rsidP="00C8204E">
      <w:pPr>
        <w:pStyle w:val="direction"/>
      </w:pPr>
      <w:r w:rsidRPr="004B6F07">
        <w:t>substitute</w:t>
      </w:r>
    </w:p>
    <w:p w14:paraId="3347D874" w14:textId="48EF33B4" w:rsidR="00C8204E" w:rsidRPr="004B6F07" w:rsidRDefault="00F81BAA" w:rsidP="0036270D">
      <w:pPr>
        <w:spacing w:before="140"/>
        <w:ind w:left="1077"/>
        <w:rPr>
          <w:sz w:val="20"/>
        </w:rPr>
      </w:pPr>
      <w:hyperlink r:id="rId23" w:tooltip="Domestic Animals Act 2000" w:history="1">
        <w:r w:rsidR="008C7565" w:rsidRPr="004B6F07">
          <w:rPr>
            <w:rStyle w:val="charCitHyperlinkAbbrev"/>
            <w:sz w:val="20"/>
            <w:szCs w:val="16"/>
          </w:rPr>
          <w:t>Act</w:t>
        </w:r>
      </w:hyperlink>
      <w:r w:rsidR="00C8204E" w:rsidRPr="004B6F07">
        <w:rPr>
          <w:sz w:val="20"/>
        </w:rPr>
        <w:t>, 13 (2)</w:t>
      </w:r>
    </w:p>
    <w:p w14:paraId="52B867DB" w14:textId="5FE7FC4E" w:rsidR="00B02D72" w:rsidRPr="004B6F07" w:rsidRDefault="004B6F07" w:rsidP="004B6F07">
      <w:pPr>
        <w:pStyle w:val="AH5Sec"/>
        <w:shd w:val="pct25" w:color="auto" w:fill="auto"/>
      </w:pPr>
      <w:bookmarkStart w:id="21" w:name="_Toc67560206"/>
      <w:r w:rsidRPr="004B6F07">
        <w:rPr>
          <w:rStyle w:val="CharSectNo"/>
        </w:rPr>
        <w:t>18</w:t>
      </w:r>
      <w:r w:rsidRPr="004B6F07">
        <w:tab/>
      </w:r>
      <w:r w:rsidR="00B02D72" w:rsidRPr="004B6F07">
        <w:t>Dictionary, note 3</w:t>
      </w:r>
      <w:bookmarkEnd w:id="21"/>
    </w:p>
    <w:p w14:paraId="0B2F9BBE" w14:textId="27477C5D" w:rsidR="00B02D72" w:rsidRPr="004B6F07" w:rsidRDefault="00B02D72" w:rsidP="00B02D72">
      <w:pPr>
        <w:pStyle w:val="direction"/>
      </w:pPr>
      <w:r w:rsidRPr="004B6F07">
        <w:t>insert</w:t>
      </w:r>
    </w:p>
    <w:p w14:paraId="314C1964" w14:textId="436A4BBA" w:rsidR="00B02D72" w:rsidRPr="004B6F07" w:rsidRDefault="004B6F07" w:rsidP="004B6F07">
      <w:pPr>
        <w:pStyle w:val="aNoteBulletss"/>
        <w:tabs>
          <w:tab w:val="left" w:pos="2300"/>
        </w:tabs>
      </w:pPr>
      <w:r w:rsidRPr="004B6F07">
        <w:rPr>
          <w:rFonts w:ascii="Symbol" w:hAnsi="Symbol"/>
        </w:rPr>
        <w:t></w:t>
      </w:r>
      <w:r w:rsidRPr="004B6F07">
        <w:rPr>
          <w:rFonts w:ascii="Symbol" w:hAnsi="Symbol"/>
        </w:rPr>
        <w:tab/>
      </w:r>
      <w:r w:rsidR="00B02D72" w:rsidRPr="004B6F07">
        <w:t>animal welfare offence</w:t>
      </w:r>
    </w:p>
    <w:p w14:paraId="542DD9F5" w14:textId="1BA27B8B" w:rsidR="0063739C" w:rsidRPr="004B6F07" w:rsidRDefault="004B6F07" w:rsidP="004B6F07">
      <w:pPr>
        <w:pStyle w:val="aNoteBulletss"/>
        <w:tabs>
          <w:tab w:val="left" w:pos="2300"/>
        </w:tabs>
      </w:pPr>
      <w:r w:rsidRPr="004B6F07">
        <w:rPr>
          <w:rFonts w:ascii="Symbol" w:hAnsi="Symbol"/>
        </w:rPr>
        <w:t></w:t>
      </w:r>
      <w:r w:rsidRPr="004B6F07">
        <w:rPr>
          <w:rFonts w:ascii="Symbol" w:hAnsi="Symbol"/>
        </w:rPr>
        <w:tab/>
      </w:r>
      <w:r w:rsidR="0063739C" w:rsidRPr="004B6F07">
        <w:t>de-sex</w:t>
      </w:r>
    </w:p>
    <w:p w14:paraId="633A3812" w14:textId="590BCB63" w:rsidR="00B02D72" w:rsidRDefault="004B6F07" w:rsidP="004B6F07">
      <w:pPr>
        <w:pStyle w:val="aNoteBulletss"/>
        <w:tabs>
          <w:tab w:val="left" w:pos="2300"/>
        </w:tabs>
      </w:pPr>
      <w:r w:rsidRPr="004B6F07">
        <w:rPr>
          <w:rFonts w:ascii="Symbol" w:hAnsi="Symbol"/>
        </w:rPr>
        <w:t></w:t>
      </w:r>
      <w:r w:rsidRPr="004B6F07">
        <w:rPr>
          <w:rFonts w:ascii="Symbol" w:hAnsi="Symbol"/>
        </w:rPr>
        <w:tab/>
      </w:r>
      <w:r w:rsidR="00B02D72" w:rsidRPr="004B6F07">
        <w:t>excluded offence</w:t>
      </w:r>
    </w:p>
    <w:p w14:paraId="2DDFCB40" w14:textId="77777777" w:rsidR="005D0B88" w:rsidRDefault="005D0B88" w:rsidP="004B6F07">
      <w:pPr>
        <w:pStyle w:val="aNoteBulletss"/>
        <w:tabs>
          <w:tab w:val="left" w:pos="2300"/>
        </w:tabs>
        <w:sectPr w:rsidR="005D0B88" w:rsidSect="002B01A6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D8BFA44" w14:textId="46A23070" w:rsidR="00244287" w:rsidRPr="004B6F07" w:rsidRDefault="00244287" w:rsidP="004B6F07">
      <w:pPr>
        <w:pStyle w:val="PageBreak"/>
        <w:suppressLineNumbers/>
      </w:pPr>
      <w:r w:rsidRPr="004B6F07">
        <w:br w:type="page"/>
      </w:r>
    </w:p>
    <w:p w14:paraId="3EB95D5C" w14:textId="19AD3EDD" w:rsidR="00244287" w:rsidRPr="004B6F07" w:rsidRDefault="004B6F07" w:rsidP="004B6F07">
      <w:pPr>
        <w:pStyle w:val="AH2Part"/>
      </w:pPr>
      <w:bookmarkStart w:id="22" w:name="_Toc67560207"/>
      <w:r w:rsidRPr="004B6F07">
        <w:rPr>
          <w:rStyle w:val="CharPartNo"/>
        </w:rPr>
        <w:lastRenderedPageBreak/>
        <w:t>Part 4</w:t>
      </w:r>
      <w:r w:rsidRPr="004B6F07">
        <w:tab/>
      </w:r>
      <w:r w:rsidR="00244287" w:rsidRPr="004B6F07">
        <w:rPr>
          <w:rStyle w:val="CharPartText"/>
        </w:rPr>
        <w:t>Magistrates Court (Domestic Animals Infringement Notices)</w:t>
      </w:r>
      <w:r w:rsidR="00513121">
        <w:rPr>
          <w:rStyle w:val="CharPartText"/>
        </w:rPr>
        <w:t xml:space="preserve"> </w:t>
      </w:r>
      <w:r w:rsidR="00244287" w:rsidRPr="004B6F07">
        <w:rPr>
          <w:rStyle w:val="CharPartText"/>
        </w:rPr>
        <w:t>Regulation</w:t>
      </w:r>
      <w:r w:rsidR="00513121">
        <w:rPr>
          <w:rStyle w:val="CharPartText"/>
        </w:rPr>
        <w:t> </w:t>
      </w:r>
      <w:r w:rsidR="00244287" w:rsidRPr="004B6F07">
        <w:rPr>
          <w:rStyle w:val="CharPartText"/>
        </w:rPr>
        <w:t>2005</w:t>
      </w:r>
      <w:bookmarkEnd w:id="22"/>
    </w:p>
    <w:p w14:paraId="61B0B476" w14:textId="1D51AE6D" w:rsidR="00244287" w:rsidRPr="004B6F07" w:rsidRDefault="004B6F07" w:rsidP="004B6F07">
      <w:pPr>
        <w:pStyle w:val="AH5Sec"/>
        <w:shd w:val="pct25" w:color="auto" w:fill="auto"/>
      </w:pPr>
      <w:bookmarkStart w:id="23" w:name="_Toc67560208"/>
      <w:r w:rsidRPr="004B6F07">
        <w:rPr>
          <w:rStyle w:val="CharSectNo"/>
        </w:rPr>
        <w:t>19</w:t>
      </w:r>
      <w:r w:rsidRPr="004B6F07">
        <w:tab/>
      </w:r>
      <w:r w:rsidR="00F849FC" w:rsidRPr="004B6F07">
        <w:t>Domestic animals legislation infringement notice offences and penalties</w:t>
      </w:r>
      <w:r w:rsidR="00F849FC" w:rsidRPr="004B6F07">
        <w:br/>
      </w:r>
      <w:r w:rsidR="001647B6" w:rsidRPr="004B6F07">
        <w:t>Schedule 1, part 1.1, new item 1A</w:t>
      </w:r>
      <w:bookmarkEnd w:id="23"/>
    </w:p>
    <w:p w14:paraId="27D9525F" w14:textId="363E1A5B" w:rsidR="001647B6" w:rsidRDefault="001647B6" w:rsidP="001647B6">
      <w:pPr>
        <w:pStyle w:val="direction"/>
      </w:pPr>
      <w:r w:rsidRPr="004B6F07">
        <w:t>before item 1, insert</w:t>
      </w:r>
    </w:p>
    <w:p w14:paraId="0785F68B" w14:textId="77777777" w:rsidR="0031721D" w:rsidRPr="0031721D" w:rsidRDefault="0031721D" w:rsidP="0031721D">
      <w:pPr>
        <w:rPr>
          <w:sz w:val="12"/>
          <w:szCs w:val="12"/>
        </w:rPr>
      </w:pPr>
    </w:p>
    <w:tbl>
      <w:tblPr>
        <w:tblW w:w="77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44"/>
        <w:gridCol w:w="2158"/>
        <w:gridCol w:w="1587"/>
        <w:gridCol w:w="1587"/>
      </w:tblGrid>
      <w:tr w:rsidR="001647B6" w:rsidRPr="004B6F07" w14:paraId="2C4F8F40" w14:textId="77777777" w:rsidTr="00554347">
        <w:trPr>
          <w:cantSplit/>
        </w:trPr>
        <w:tc>
          <w:tcPr>
            <w:tcW w:w="1129" w:type="dxa"/>
          </w:tcPr>
          <w:p w14:paraId="238EFC1B" w14:textId="77777777" w:rsidR="001647B6" w:rsidRPr="004B6F07" w:rsidRDefault="001647B6" w:rsidP="0036270D">
            <w:pPr>
              <w:pStyle w:val="TableText10"/>
            </w:pPr>
            <w:r w:rsidRPr="004B6F07">
              <w:t>1A</w:t>
            </w:r>
          </w:p>
        </w:tc>
        <w:tc>
          <w:tcPr>
            <w:tcW w:w="1244" w:type="dxa"/>
          </w:tcPr>
          <w:p w14:paraId="3F6A5CF8" w14:textId="009E9AD4" w:rsidR="001647B6" w:rsidRPr="004B6F07" w:rsidRDefault="001647B6" w:rsidP="0036270D">
            <w:pPr>
              <w:pStyle w:val="TableText10"/>
            </w:pPr>
            <w:r w:rsidRPr="004B6F07">
              <w:t>10A (1)</w:t>
            </w:r>
          </w:p>
        </w:tc>
        <w:tc>
          <w:tcPr>
            <w:tcW w:w="2158" w:type="dxa"/>
          </w:tcPr>
          <w:p w14:paraId="6E7D62AB" w14:textId="21B56263" w:rsidR="001647B6" w:rsidRPr="004B6F07" w:rsidRDefault="00C05E54" w:rsidP="0036270D">
            <w:pPr>
              <w:pStyle w:val="TableText10"/>
            </w:pPr>
            <w:r w:rsidRPr="004B6F07">
              <w:t xml:space="preserve">keeper </w:t>
            </w:r>
            <w:r w:rsidR="00E5596E" w:rsidRPr="004B6F07">
              <w:t>must</w:t>
            </w:r>
            <w:r w:rsidRPr="004B6F07">
              <w:t xml:space="preserve"> </w:t>
            </w:r>
            <w:r w:rsidR="00E5596E" w:rsidRPr="004B6F07">
              <w:t>comply with reminder notice</w:t>
            </w:r>
          </w:p>
        </w:tc>
        <w:tc>
          <w:tcPr>
            <w:tcW w:w="1587" w:type="dxa"/>
          </w:tcPr>
          <w:p w14:paraId="5B3F2C63" w14:textId="77777777" w:rsidR="001647B6" w:rsidRPr="004B6F07" w:rsidRDefault="001647B6" w:rsidP="0036270D">
            <w:pPr>
              <w:pStyle w:val="TableText10"/>
            </w:pPr>
            <w:r w:rsidRPr="004B6F07">
              <w:t>10</w:t>
            </w:r>
          </w:p>
        </w:tc>
        <w:tc>
          <w:tcPr>
            <w:tcW w:w="1587" w:type="dxa"/>
          </w:tcPr>
          <w:p w14:paraId="2196ABF5" w14:textId="77777777" w:rsidR="001647B6" w:rsidRPr="004B6F07" w:rsidRDefault="001647B6" w:rsidP="0036270D">
            <w:pPr>
              <w:pStyle w:val="TableText10"/>
            </w:pPr>
            <w:r w:rsidRPr="004B6F07">
              <w:t>150</w:t>
            </w:r>
          </w:p>
        </w:tc>
      </w:tr>
    </w:tbl>
    <w:p w14:paraId="62A2FD95" w14:textId="77777777" w:rsidR="004B6F07" w:rsidRDefault="004B6F07" w:rsidP="0003135B">
      <w:pPr>
        <w:pStyle w:val="02Text"/>
        <w:suppressLineNumbers/>
        <w:sectPr w:rsidR="004B6F07" w:rsidSect="005D0B88">
          <w:headerReference w:type="even" r:id="rId29"/>
          <w:type w:val="continuous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0F7A545" w14:textId="77777777" w:rsidR="00B11688" w:rsidRPr="004B6F07" w:rsidRDefault="00B11688">
      <w:pPr>
        <w:pStyle w:val="EndNoteHeading"/>
      </w:pPr>
      <w:r w:rsidRPr="004B6F07">
        <w:lastRenderedPageBreak/>
        <w:t>Endnotes</w:t>
      </w:r>
    </w:p>
    <w:p w14:paraId="078BF27B" w14:textId="77777777" w:rsidR="00B11688" w:rsidRPr="004B6F07" w:rsidRDefault="00B11688">
      <w:pPr>
        <w:pStyle w:val="EndNoteSubHeading"/>
      </w:pPr>
      <w:r w:rsidRPr="004B6F07">
        <w:t>1</w:t>
      </w:r>
      <w:r w:rsidRPr="004B6F07">
        <w:tab/>
        <w:t>Presentation speech</w:t>
      </w:r>
    </w:p>
    <w:p w14:paraId="1EE204D2" w14:textId="6E7D8E54" w:rsidR="00B11688" w:rsidRPr="004B6F07" w:rsidRDefault="00B11688">
      <w:pPr>
        <w:pStyle w:val="EndNoteText"/>
      </w:pPr>
      <w:r w:rsidRPr="004B6F07">
        <w:tab/>
        <w:t>Presentation speech made in the Legislative Assembly on</w:t>
      </w:r>
      <w:r w:rsidR="00A17865">
        <w:t xml:space="preserve"> 31 March 2021.</w:t>
      </w:r>
    </w:p>
    <w:p w14:paraId="5FDF9F3D" w14:textId="77777777" w:rsidR="00B11688" w:rsidRPr="004B6F07" w:rsidRDefault="00B11688">
      <w:pPr>
        <w:pStyle w:val="EndNoteSubHeading"/>
      </w:pPr>
      <w:r w:rsidRPr="004B6F07">
        <w:t>2</w:t>
      </w:r>
      <w:r w:rsidRPr="004B6F07">
        <w:tab/>
        <w:t>Notification</w:t>
      </w:r>
    </w:p>
    <w:p w14:paraId="20ECD4C8" w14:textId="1B9F56C9" w:rsidR="00B11688" w:rsidRPr="004B6F07" w:rsidRDefault="00B11688">
      <w:pPr>
        <w:pStyle w:val="EndNoteText"/>
      </w:pPr>
      <w:r w:rsidRPr="004B6F07">
        <w:tab/>
        <w:t xml:space="preserve">Notified under the </w:t>
      </w:r>
      <w:hyperlink r:id="rId30" w:tooltip="A2001-14" w:history="1">
        <w:r w:rsidR="003E2E2A" w:rsidRPr="004B6F07">
          <w:rPr>
            <w:rStyle w:val="charCitHyperlinkAbbrev"/>
          </w:rPr>
          <w:t>Legislation Act</w:t>
        </w:r>
      </w:hyperlink>
      <w:r w:rsidRPr="004B6F07">
        <w:t xml:space="preserve"> on</w:t>
      </w:r>
      <w:r w:rsidR="002B01A6">
        <w:t xml:space="preserve"> 19 May 2021.</w:t>
      </w:r>
    </w:p>
    <w:p w14:paraId="38ABCC88" w14:textId="77777777" w:rsidR="00B11688" w:rsidRPr="004B6F07" w:rsidRDefault="00B11688">
      <w:pPr>
        <w:pStyle w:val="EndNoteSubHeading"/>
      </w:pPr>
      <w:r w:rsidRPr="004B6F07">
        <w:t>3</w:t>
      </w:r>
      <w:r w:rsidRPr="004B6F07">
        <w:tab/>
        <w:t>Republications of amended laws</w:t>
      </w:r>
    </w:p>
    <w:p w14:paraId="31D24903" w14:textId="4AD1210E" w:rsidR="00B11688" w:rsidRPr="004B6F07" w:rsidRDefault="00B11688">
      <w:pPr>
        <w:pStyle w:val="EndNoteText"/>
      </w:pPr>
      <w:r w:rsidRPr="004B6F07">
        <w:tab/>
        <w:t xml:space="preserve">For the latest republication of amended laws, see </w:t>
      </w:r>
      <w:hyperlink r:id="rId31" w:history="1">
        <w:r w:rsidR="003E2E2A" w:rsidRPr="004B6F07">
          <w:rPr>
            <w:rStyle w:val="charCitHyperlinkAbbrev"/>
          </w:rPr>
          <w:t>www.legislation.act.gov.au</w:t>
        </w:r>
      </w:hyperlink>
      <w:r w:rsidRPr="004B6F07">
        <w:t>.</w:t>
      </w:r>
    </w:p>
    <w:p w14:paraId="6B47B621" w14:textId="77777777" w:rsidR="00B11688" w:rsidRPr="004B6F07" w:rsidRDefault="00B11688">
      <w:pPr>
        <w:pStyle w:val="N-line2"/>
      </w:pPr>
    </w:p>
    <w:p w14:paraId="3B07A8AD" w14:textId="77777777" w:rsidR="004B6F07" w:rsidRDefault="004B6F07">
      <w:pPr>
        <w:pStyle w:val="05EndNote"/>
        <w:sectPr w:rsidR="004B6F07" w:rsidSect="002B01A6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B667840" w14:textId="6477111F" w:rsidR="004B6F07" w:rsidRDefault="004B6F07" w:rsidP="002B01A6"/>
    <w:p w14:paraId="7102160E" w14:textId="230CD148" w:rsidR="002B01A6" w:rsidRDefault="002B01A6">
      <w:pPr>
        <w:pStyle w:val="BillBasic"/>
      </w:pPr>
      <w:r>
        <w:t xml:space="preserve">I certify that the above is a true copy of the Domestic Animals Legislation Amendment Bill 2021, which was passed by the Legislative Assembly on 13 May 2021. </w:t>
      </w:r>
    </w:p>
    <w:p w14:paraId="7814FE1C" w14:textId="77777777" w:rsidR="002B01A6" w:rsidRDefault="002B01A6"/>
    <w:p w14:paraId="58656F15" w14:textId="77777777" w:rsidR="002B01A6" w:rsidRDefault="002B01A6"/>
    <w:p w14:paraId="46635CA8" w14:textId="77777777" w:rsidR="002B01A6" w:rsidRDefault="002B01A6"/>
    <w:p w14:paraId="6CE685AD" w14:textId="77777777" w:rsidR="002B01A6" w:rsidRDefault="002B01A6"/>
    <w:p w14:paraId="62A32639" w14:textId="77777777" w:rsidR="002B01A6" w:rsidRDefault="002B01A6">
      <w:pPr>
        <w:pStyle w:val="BillBasic"/>
        <w:jc w:val="right"/>
      </w:pPr>
      <w:r>
        <w:t>Clerk of the Legislative Assembly</w:t>
      </w:r>
    </w:p>
    <w:p w14:paraId="46D8C6C6" w14:textId="758727D9" w:rsidR="002B01A6" w:rsidRDefault="002B01A6" w:rsidP="002B01A6"/>
    <w:p w14:paraId="5D109775" w14:textId="608F456F" w:rsidR="002B01A6" w:rsidRDefault="002B01A6" w:rsidP="002B01A6"/>
    <w:p w14:paraId="73679CAC" w14:textId="68F25B28" w:rsidR="002B01A6" w:rsidRDefault="002B01A6" w:rsidP="002B01A6">
      <w:pPr>
        <w:suppressLineNumbers/>
      </w:pPr>
    </w:p>
    <w:p w14:paraId="34A0044B" w14:textId="79D18743" w:rsidR="002B01A6" w:rsidRDefault="002B01A6" w:rsidP="002B01A6">
      <w:pPr>
        <w:suppressLineNumbers/>
      </w:pPr>
    </w:p>
    <w:p w14:paraId="763F0342" w14:textId="6A6CE6CC" w:rsidR="002B01A6" w:rsidRDefault="002B01A6" w:rsidP="002B01A6">
      <w:pPr>
        <w:suppressLineNumbers/>
      </w:pPr>
    </w:p>
    <w:p w14:paraId="6EDF08A2" w14:textId="7D5B1799" w:rsidR="002B01A6" w:rsidRDefault="002B01A6" w:rsidP="002B01A6">
      <w:pPr>
        <w:suppressLineNumbers/>
      </w:pPr>
    </w:p>
    <w:p w14:paraId="2AA54663" w14:textId="218A1CE8" w:rsidR="002B01A6" w:rsidRDefault="002B01A6" w:rsidP="002B01A6">
      <w:pPr>
        <w:suppressLineNumbers/>
      </w:pPr>
    </w:p>
    <w:p w14:paraId="4A83BB0F" w14:textId="3AAC12EE" w:rsidR="002B01A6" w:rsidRDefault="002B01A6" w:rsidP="002B01A6">
      <w:pPr>
        <w:suppressLineNumbers/>
      </w:pPr>
    </w:p>
    <w:p w14:paraId="765EFE30" w14:textId="354A6D73" w:rsidR="002B01A6" w:rsidRDefault="002B01A6" w:rsidP="002B01A6">
      <w:pPr>
        <w:suppressLineNumbers/>
      </w:pPr>
    </w:p>
    <w:p w14:paraId="0355B1EB" w14:textId="09972F62" w:rsidR="002B01A6" w:rsidRDefault="002B01A6" w:rsidP="002B01A6">
      <w:pPr>
        <w:suppressLineNumbers/>
      </w:pPr>
    </w:p>
    <w:p w14:paraId="0801801F" w14:textId="3C9CDD9C" w:rsidR="002B01A6" w:rsidRDefault="002B01A6" w:rsidP="002B01A6">
      <w:pPr>
        <w:suppressLineNumbers/>
      </w:pPr>
    </w:p>
    <w:p w14:paraId="68EE73EC" w14:textId="1EE2252A" w:rsidR="002B01A6" w:rsidRDefault="002B01A6" w:rsidP="002B01A6">
      <w:pPr>
        <w:suppressLineNumbers/>
      </w:pPr>
    </w:p>
    <w:p w14:paraId="64B87C78" w14:textId="148BFAFC" w:rsidR="002B01A6" w:rsidRDefault="002B01A6" w:rsidP="002B01A6">
      <w:pPr>
        <w:suppressLineNumbers/>
      </w:pPr>
    </w:p>
    <w:p w14:paraId="4FD9E439" w14:textId="1C1BDD6C" w:rsidR="002B01A6" w:rsidRDefault="002B01A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2B01A6" w:rsidSect="002B01A6">
      <w:headerReference w:type="even" r:id="rId36"/>
      <w:headerReference w:type="default" r:id="rId37"/>
      <w:headerReference w:type="first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A602" w14:textId="77777777" w:rsidR="003E2E2A" w:rsidRDefault="003E2E2A">
      <w:r>
        <w:separator/>
      </w:r>
    </w:p>
  </w:endnote>
  <w:endnote w:type="continuationSeparator" w:id="0">
    <w:p w14:paraId="7610EB51" w14:textId="77777777" w:rsidR="003E2E2A" w:rsidRDefault="003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2468" w14:textId="77777777" w:rsidR="004B6F07" w:rsidRDefault="004B6F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B6F07" w:rsidRPr="00CB3D59" w14:paraId="001C7B87" w14:textId="77777777">
      <w:tc>
        <w:tcPr>
          <w:tcW w:w="845" w:type="pct"/>
        </w:tcPr>
        <w:p w14:paraId="062182CD" w14:textId="77777777" w:rsidR="004B6F07" w:rsidRPr="0097645D" w:rsidRDefault="004B6F0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EA39DDB" w14:textId="4DBC0459" w:rsidR="004B6F07" w:rsidRPr="00783A18" w:rsidRDefault="006F018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2B01A6">
              <w:t>Domestic Animals Legislation Amendment Act 2021</w:t>
            </w:r>
          </w:fldSimple>
        </w:p>
        <w:p w14:paraId="75EBBAEA" w14:textId="53458A57" w:rsidR="004B6F07" w:rsidRPr="00783A18" w:rsidRDefault="004B6F0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F6E9379" w14:textId="47F678C8" w:rsidR="004B6F07" w:rsidRPr="00743346" w:rsidRDefault="004B6F0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>A2021-11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FBB932D" w14:textId="3D0C2216" w:rsidR="004B6F07" w:rsidRPr="006F0188" w:rsidRDefault="006F0188" w:rsidP="006F0188">
    <w:pPr>
      <w:pStyle w:val="Status"/>
      <w:rPr>
        <w:rFonts w:cs="Arial"/>
      </w:rPr>
    </w:pPr>
    <w:r w:rsidRPr="006F0188">
      <w:rPr>
        <w:rFonts w:cs="Arial"/>
      </w:rPr>
      <w:fldChar w:fldCharType="begin"/>
    </w:r>
    <w:r w:rsidRPr="006F0188">
      <w:rPr>
        <w:rFonts w:cs="Arial"/>
      </w:rPr>
      <w:instrText xml:space="preserve"> DOCPROPERTY "Status" </w:instrText>
    </w:r>
    <w:r w:rsidRPr="006F0188">
      <w:rPr>
        <w:rFonts w:cs="Arial"/>
      </w:rPr>
      <w:fldChar w:fldCharType="separate"/>
    </w:r>
    <w:r w:rsidR="002B01A6" w:rsidRPr="006F0188">
      <w:rPr>
        <w:rFonts w:cs="Arial"/>
      </w:rPr>
      <w:t xml:space="preserve"> </w:t>
    </w:r>
    <w:r w:rsidRPr="006F0188">
      <w:rPr>
        <w:rFonts w:cs="Arial"/>
      </w:rPr>
      <w:fldChar w:fldCharType="end"/>
    </w:r>
    <w:r w:rsidRPr="006F018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64C7" w14:textId="77777777" w:rsidR="004B6F07" w:rsidRDefault="004B6F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B6F07" w:rsidRPr="00CB3D59" w14:paraId="7FAF1AF6" w14:textId="77777777">
      <w:tc>
        <w:tcPr>
          <w:tcW w:w="1060" w:type="pct"/>
        </w:tcPr>
        <w:p w14:paraId="138AE263" w14:textId="3A561E65" w:rsidR="004B6F07" w:rsidRPr="00743346" w:rsidRDefault="004B6F0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>A2021-11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21BBD5D" w14:textId="06FD2D12" w:rsidR="004B6F07" w:rsidRPr="00783A18" w:rsidRDefault="006F018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2B01A6">
              <w:t>Domestic Animals Legislation Amendment Act 2021</w:t>
            </w:r>
          </w:fldSimple>
        </w:p>
        <w:p w14:paraId="0D3C8AFB" w14:textId="367C8FD2" w:rsidR="004B6F07" w:rsidRPr="00783A18" w:rsidRDefault="004B6F0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6AC6BC4" w14:textId="77777777" w:rsidR="004B6F07" w:rsidRPr="0097645D" w:rsidRDefault="004B6F0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BAA4A9F" w14:textId="62143A44" w:rsidR="004B6F07" w:rsidRPr="006F0188" w:rsidRDefault="006F0188" w:rsidP="006F0188">
    <w:pPr>
      <w:pStyle w:val="Status"/>
      <w:rPr>
        <w:rFonts w:cs="Arial"/>
      </w:rPr>
    </w:pPr>
    <w:r w:rsidRPr="006F0188">
      <w:rPr>
        <w:rFonts w:cs="Arial"/>
      </w:rPr>
      <w:fldChar w:fldCharType="begin"/>
    </w:r>
    <w:r w:rsidRPr="006F0188">
      <w:rPr>
        <w:rFonts w:cs="Arial"/>
      </w:rPr>
      <w:instrText xml:space="preserve"> DOCPROPERTY "Status" </w:instrText>
    </w:r>
    <w:r w:rsidRPr="006F0188">
      <w:rPr>
        <w:rFonts w:cs="Arial"/>
      </w:rPr>
      <w:fldChar w:fldCharType="separate"/>
    </w:r>
    <w:r w:rsidR="002B01A6" w:rsidRPr="006F0188">
      <w:rPr>
        <w:rFonts w:cs="Arial"/>
      </w:rPr>
      <w:t xml:space="preserve"> </w:t>
    </w:r>
    <w:r w:rsidRPr="006F0188">
      <w:rPr>
        <w:rFonts w:cs="Arial"/>
      </w:rPr>
      <w:fldChar w:fldCharType="end"/>
    </w:r>
    <w:r w:rsidRPr="006F018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63AA" w14:textId="77777777" w:rsidR="004B6F07" w:rsidRDefault="004B6F07">
    <w:pPr>
      <w:rPr>
        <w:sz w:val="16"/>
      </w:rPr>
    </w:pPr>
  </w:p>
  <w:p w14:paraId="509D75D4" w14:textId="52871467" w:rsidR="004B6F07" w:rsidRDefault="004B6F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B01A6">
      <w:rPr>
        <w:rFonts w:ascii="Arial" w:hAnsi="Arial"/>
        <w:sz w:val="12"/>
      </w:rPr>
      <w:t>J2020-1693</w:t>
    </w:r>
    <w:r>
      <w:rPr>
        <w:rFonts w:ascii="Arial" w:hAnsi="Arial"/>
        <w:sz w:val="12"/>
      </w:rPr>
      <w:fldChar w:fldCharType="end"/>
    </w:r>
  </w:p>
  <w:p w14:paraId="43BE36A2" w14:textId="12159C27" w:rsidR="004B6F07" w:rsidRPr="006F0188" w:rsidRDefault="006F0188" w:rsidP="006F0188">
    <w:pPr>
      <w:pStyle w:val="Status"/>
      <w:tabs>
        <w:tab w:val="center" w:pos="3853"/>
        <w:tab w:val="left" w:pos="4575"/>
      </w:tabs>
      <w:rPr>
        <w:rFonts w:cs="Arial"/>
      </w:rPr>
    </w:pPr>
    <w:r w:rsidRPr="006F0188">
      <w:rPr>
        <w:rFonts w:cs="Arial"/>
      </w:rPr>
      <w:fldChar w:fldCharType="begin"/>
    </w:r>
    <w:r w:rsidRPr="006F0188">
      <w:rPr>
        <w:rFonts w:cs="Arial"/>
      </w:rPr>
      <w:instrText xml:space="preserve"> DOCPROPERTY "Status" </w:instrText>
    </w:r>
    <w:r w:rsidRPr="006F0188">
      <w:rPr>
        <w:rFonts w:cs="Arial"/>
      </w:rPr>
      <w:fldChar w:fldCharType="separate"/>
    </w:r>
    <w:r w:rsidR="002B01A6" w:rsidRPr="006F0188">
      <w:rPr>
        <w:rFonts w:cs="Arial"/>
      </w:rPr>
      <w:t xml:space="preserve"> </w:t>
    </w:r>
    <w:r w:rsidRPr="006F0188">
      <w:rPr>
        <w:rFonts w:cs="Arial"/>
      </w:rPr>
      <w:fldChar w:fldCharType="end"/>
    </w:r>
    <w:r w:rsidRPr="006F018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6BA6" w14:textId="77777777" w:rsidR="004B6F07" w:rsidRDefault="004B6F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B6F07" w:rsidRPr="00CB3D59" w14:paraId="1416D6FB" w14:textId="77777777">
      <w:tc>
        <w:tcPr>
          <w:tcW w:w="847" w:type="pct"/>
        </w:tcPr>
        <w:p w14:paraId="399D8A29" w14:textId="77777777" w:rsidR="004B6F07" w:rsidRPr="006D109C" w:rsidRDefault="004B6F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BCA0BFA" w14:textId="62CC3F3C" w:rsidR="004B6F07" w:rsidRPr="006D109C" w:rsidRDefault="004B6F0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B01A6" w:rsidRPr="002B01A6">
            <w:rPr>
              <w:rFonts w:cs="Arial"/>
              <w:szCs w:val="18"/>
            </w:rPr>
            <w:t>Domestic Animals Legislation Amendment</w:t>
          </w:r>
          <w:r w:rsidR="002B01A6">
            <w:t xml:space="preserve"> Act 2021</w:t>
          </w:r>
          <w:r>
            <w:rPr>
              <w:rFonts w:cs="Arial"/>
              <w:szCs w:val="18"/>
            </w:rPr>
            <w:fldChar w:fldCharType="end"/>
          </w:r>
        </w:p>
        <w:p w14:paraId="413A61CB" w14:textId="346FF1CB" w:rsidR="004B6F07" w:rsidRPr="00783A18" w:rsidRDefault="004B6F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7C678D7" w14:textId="27050398" w:rsidR="004B6F07" w:rsidRPr="006D109C" w:rsidRDefault="004B6F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>A2021-11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B420CDC" w14:textId="7C569151" w:rsidR="004B6F07" w:rsidRPr="006F0188" w:rsidRDefault="006F0188" w:rsidP="006F0188">
    <w:pPr>
      <w:pStyle w:val="Status"/>
      <w:rPr>
        <w:rFonts w:cs="Arial"/>
      </w:rPr>
    </w:pPr>
    <w:r w:rsidRPr="006F0188">
      <w:rPr>
        <w:rFonts w:cs="Arial"/>
      </w:rPr>
      <w:fldChar w:fldCharType="begin"/>
    </w:r>
    <w:r w:rsidRPr="006F0188">
      <w:rPr>
        <w:rFonts w:cs="Arial"/>
      </w:rPr>
      <w:instrText xml:space="preserve"> DOCPROPERTY "Status" </w:instrText>
    </w:r>
    <w:r w:rsidRPr="006F0188">
      <w:rPr>
        <w:rFonts w:cs="Arial"/>
      </w:rPr>
      <w:fldChar w:fldCharType="separate"/>
    </w:r>
    <w:r w:rsidR="002B01A6" w:rsidRPr="006F0188">
      <w:rPr>
        <w:rFonts w:cs="Arial"/>
      </w:rPr>
      <w:t xml:space="preserve"> </w:t>
    </w:r>
    <w:r w:rsidRPr="006F0188">
      <w:rPr>
        <w:rFonts w:cs="Arial"/>
      </w:rPr>
      <w:fldChar w:fldCharType="end"/>
    </w:r>
    <w:r w:rsidRPr="006F018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E731" w14:textId="77777777" w:rsidR="004B6F07" w:rsidRDefault="004B6F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B6F07" w:rsidRPr="00CB3D59" w14:paraId="44E9521D" w14:textId="77777777">
      <w:tc>
        <w:tcPr>
          <w:tcW w:w="1061" w:type="pct"/>
        </w:tcPr>
        <w:p w14:paraId="1C0F0809" w14:textId="25840AE5" w:rsidR="004B6F07" w:rsidRPr="006D109C" w:rsidRDefault="004B6F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>A2021-11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7B414D1" w14:textId="3D0D6FC8" w:rsidR="004B6F07" w:rsidRPr="006D109C" w:rsidRDefault="004B6F0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B01A6" w:rsidRPr="002B01A6">
            <w:rPr>
              <w:rFonts w:cs="Arial"/>
              <w:szCs w:val="18"/>
            </w:rPr>
            <w:t>Domestic Animals Legislation Amendment</w:t>
          </w:r>
          <w:r w:rsidR="002B01A6">
            <w:t xml:space="preserve"> Act 2021</w:t>
          </w:r>
          <w:r>
            <w:rPr>
              <w:rFonts w:cs="Arial"/>
              <w:szCs w:val="18"/>
            </w:rPr>
            <w:fldChar w:fldCharType="end"/>
          </w:r>
        </w:p>
        <w:p w14:paraId="228F5DB6" w14:textId="7D075CEA" w:rsidR="004B6F07" w:rsidRPr="00783A18" w:rsidRDefault="004B6F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01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10AC30A" w14:textId="77777777" w:rsidR="004B6F07" w:rsidRPr="006D109C" w:rsidRDefault="004B6F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6000990" w14:textId="187930EC" w:rsidR="004B6F07" w:rsidRPr="006F0188" w:rsidRDefault="006F0188" w:rsidP="006F0188">
    <w:pPr>
      <w:pStyle w:val="Status"/>
      <w:rPr>
        <w:rFonts w:cs="Arial"/>
      </w:rPr>
    </w:pPr>
    <w:r w:rsidRPr="006F0188">
      <w:rPr>
        <w:rFonts w:cs="Arial"/>
      </w:rPr>
      <w:fldChar w:fldCharType="begin"/>
    </w:r>
    <w:r w:rsidRPr="006F0188">
      <w:rPr>
        <w:rFonts w:cs="Arial"/>
      </w:rPr>
      <w:instrText xml:space="preserve"> DOCPROPERTY "Status" </w:instrText>
    </w:r>
    <w:r w:rsidRPr="006F0188">
      <w:rPr>
        <w:rFonts w:cs="Arial"/>
      </w:rPr>
      <w:fldChar w:fldCharType="separate"/>
    </w:r>
    <w:r w:rsidR="002B01A6" w:rsidRPr="006F0188">
      <w:rPr>
        <w:rFonts w:cs="Arial"/>
      </w:rPr>
      <w:t xml:space="preserve"> </w:t>
    </w:r>
    <w:r w:rsidRPr="006F0188">
      <w:rPr>
        <w:rFonts w:cs="Arial"/>
      </w:rPr>
      <w:fldChar w:fldCharType="end"/>
    </w:r>
    <w:r w:rsidRPr="006F018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6101" w14:textId="77777777" w:rsidR="004B6F07" w:rsidRDefault="004B6F07">
    <w:pPr>
      <w:rPr>
        <w:sz w:val="16"/>
      </w:rPr>
    </w:pPr>
  </w:p>
  <w:p w14:paraId="78EF4D29" w14:textId="22E70FB0" w:rsidR="004B6F07" w:rsidRDefault="004B6F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B01A6">
      <w:rPr>
        <w:rFonts w:ascii="Arial" w:hAnsi="Arial"/>
        <w:sz w:val="12"/>
      </w:rPr>
      <w:t>J2020-1693</w:t>
    </w:r>
    <w:r>
      <w:rPr>
        <w:rFonts w:ascii="Arial" w:hAnsi="Arial"/>
        <w:sz w:val="12"/>
      </w:rPr>
      <w:fldChar w:fldCharType="end"/>
    </w:r>
  </w:p>
  <w:p w14:paraId="0F700A05" w14:textId="1584889A" w:rsidR="004B6F07" w:rsidRPr="006F0188" w:rsidRDefault="006F0188" w:rsidP="006F0188">
    <w:pPr>
      <w:pStyle w:val="Status"/>
      <w:rPr>
        <w:rFonts w:cs="Arial"/>
      </w:rPr>
    </w:pPr>
    <w:r w:rsidRPr="006F0188">
      <w:rPr>
        <w:rFonts w:cs="Arial"/>
      </w:rPr>
      <w:fldChar w:fldCharType="begin"/>
    </w:r>
    <w:r w:rsidRPr="006F0188">
      <w:rPr>
        <w:rFonts w:cs="Arial"/>
      </w:rPr>
      <w:instrText xml:space="preserve"> DOCPROPERTY "Status" </w:instrText>
    </w:r>
    <w:r w:rsidRPr="006F0188">
      <w:rPr>
        <w:rFonts w:cs="Arial"/>
      </w:rPr>
      <w:fldChar w:fldCharType="separate"/>
    </w:r>
    <w:r w:rsidR="002B01A6" w:rsidRPr="006F0188">
      <w:rPr>
        <w:rFonts w:cs="Arial"/>
      </w:rPr>
      <w:t xml:space="preserve"> </w:t>
    </w:r>
    <w:r w:rsidRPr="006F0188">
      <w:rPr>
        <w:rFonts w:cs="Arial"/>
      </w:rPr>
      <w:fldChar w:fldCharType="end"/>
    </w:r>
    <w:r w:rsidRPr="006F018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E62A" w14:textId="77777777" w:rsidR="004B6F07" w:rsidRDefault="004B6F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B6F07" w14:paraId="3EABB92F" w14:textId="77777777">
      <w:trPr>
        <w:jc w:val="center"/>
      </w:trPr>
      <w:tc>
        <w:tcPr>
          <w:tcW w:w="1240" w:type="dxa"/>
        </w:tcPr>
        <w:p w14:paraId="14DFBE0A" w14:textId="77777777" w:rsidR="004B6F07" w:rsidRDefault="004B6F0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68A44F2" w14:textId="15108BFC" w:rsidR="004B6F07" w:rsidRDefault="006F0188">
          <w:pPr>
            <w:pStyle w:val="Footer"/>
            <w:jc w:val="center"/>
          </w:pPr>
          <w:fldSimple w:instr=" REF Citation *\charformat ">
            <w:r w:rsidR="002B01A6">
              <w:t>Domestic Animals Legislation Amendment Act 2021</w:t>
            </w:r>
          </w:fldSimple>
        </w:p>
        <w:p w14:paraId="6183E469" w14:textId="04C880E2" w:rsidR="004B6F07" w:rsidRDefault="006F0188">
          <w:pPr>
            <w:pStyle w:val="Footer"/>
            <w:spacing w:before="0"/>
            <w:jc w:val="center"/>
          </w:pPr>
          <w:fldSimple w:instr=" DOCPROPERTY &quot;Eff&quot;  *\charformat ">
            <w:r w:rsidR="002B01A6">
              <w:t xml:space="preserve"> </w:t>
            </w:r>
          </w:fldSimple>
          <w:fldSimple w:instr=" DOCPROPERTY &quot;StartDt&quot;  *\charformat ">
            <w:r w:rsidR="002B01A6">
              <w:t xml:space="preserve">  </w:t>
            </w:r>
          </w:fldSimple>
          <w:fldSimple w:instr=" DOCPROPERTY &quot;EndDt&quot;  *\charformat ">
            <w:r w:rsidR="002B01A6">
              <w:t xml:space="preserve">  </w:t>
            </w:r>
          </w:fldSimple>
        </w:p>
      </w:tc>
      <w:tc>
        <w:tcPr>
          <w:tcW w:w="1553" w:type="dxa"/>
        </w:tcPr>
        <w:p w14:paraId="1BDE6A96" w14:textId="11066016" w:rsidR="004B6F07" w:rsidRDefault="006F0188">
          <w:pPr>
            <w:pStyle w:val="Footer"/>
            <w:jc w:val="right"/>
          </w:pPr>
          <w:fldSimple w:instr=" DOCPROPERTY &quot;Category&quot;  *\charformat  ">
            <w:r w:rsidR="002B01A6">
              <w:t>A2021-11</w:t>
            </w:r>
          </w:fldSimple>
          <w:r w:rsidR="004B6F07">
            <w:br/>
          </w:r>
          <w:fldSimple w:instr=" DOCPROPERTY &quot;RepubDt&quot;  *\charformat  ">
            <w:r w:rsidR="002B01A6">
              <w:t xml:space="preserve">  </w:t>
            </w:r>
          </w:fldSimple>
        </w:p>
      </w:tc>
    </w:tr>
  </w:tbl>
  <w:p w14:paraId="5CEC1EDB" w14:textId="6591CCD6" w:rsidR="004B6F07" w:rsidRPr="006F0188" w:rsidRDefault="006F0188" w:rsidP="006F0188">
    <w:pPr>
      <w:pStyle w:val="Status"/>
      <w:rPr>
        <w:rFonts w:cs="Arial"/>
      </w:rPr>
    </w:pPr>
    <w:r w:rsidRPr="006F0188">
      <w:rPr>
        <w:rFonts w:cs="Arial"/>
      </w:rPr>
      <w:fldChar w:fldCharType="begin"/>
    </w:r>
    <w:r w:rsidRPr="006F0188">
      <w:rPr>
        <w:rFonts w:cs="Arial"/>
      </w:rPr>
      <w:instrText xml:space="preserve"> DOCPROPERTY "Status" </w:instrText>
    </w:r>
    <w:r w:rsidRPr="006F0188">
      <w:rPr>
        <w:rFonts w:cs="Arial"/>
      </w:rPr>
      <w:fldChar w:fldCharType="separate"/>
    </w:r>
    <w:r w:rsidR="002B01A6" w:rsidRPr="006F0188">
      <w:rPr>
        <w:rFonts w:cs="Arial"/>
      </w:rPr>
      <w:t xml:space="preserve"> </w:t>
    </w:r>
    <w:r w:rsidRPr="006F0188">
      <w:rPr>
        <w:rFonts w:cs="Arial"/>
      </w:rPr>
      <w:fldChar w:fldCharType="end"/>
    </w:r>
    <w:r w:rsidRPr="006F018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F462" w14:textId="77777777" w:rsidR="004B6F07" w:rsidRDefault="004B6F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B6F07" w14:paraId="24F0B902" w14:textId="77777777">
      <w:trPr>
        <w:jc w:val="center"/>
      </w:trPr>
      <w:tc>
        <w:tcPr>
          <w:tcW w:w="1553" w:type="dxa"/>
        </w:tcPr>
        <w:p w14:paraId="48933A8E" w14:textId="2DAF7F54" w:rsidR="004B6F07" w:rsidRDefault="006F0188">
          <w:pPr>
            <w:pStyle w:val="Footer"/>
          </w:pPr>
          <w:fldSimple w:instr=" DOCPROPERTY &quot;Category&quot;  *\charformat  ">
            <w:r w:rsidR="002B01A6">
              <w:t>A2021-11</w:t>
            </w:r>
          </w:fldSimple>
          <w:r w:rsidR="004B6F07">
            <w:br/>
          </w:r>
          <w:fldSimple w:instr=" DOCPROPERTY &quot;RepubDt&quot;  *\charformat  ">
            <w:r w:rsidR="002B01A6">
              <w:t xml:space="preserve">  </w:t>
            </w:r>
          </w:fldSimple>
        </w:p>
      </w:tc>
      <w:tc>
        <w:tcPr>
          <w:tcW w:w="4527" w:type="dxa"/>
        </w:tcPr>
        <w:p w14:paraId="533A233D" w14:textId="719075F1" w:rsidR="004B6F07" w:rsidRDefault="006F0188">
          <w:pPr>
            <w:pStyle w:val="Footer"/>
            <w:jc w:val="center"/>
          </w:pPr>
          <w:fldSimple w:instr=" REF Citation *\charformat ">
            <w:r w:rsidR="002B01A6">
              <w:t>Domestic Animals Legislation Amendment Act 2021</w:t>
            </w:r>
          </w:fldSimple>
        </w:p>
        <w:p w14:paraId="7866CA33" w14:textId="139515FB" w:rsidR="004B6F07" w:rsidRDefault="006F0188">
          <w:pPr>
            <w:pStyle w:val="Footer"/>
            <w:spacing w:before="0"/>
            <w:jc w:val="center"/>
          </w:pPr>
          <w:fldSimple w:instr=" DOCPROPERTY &quot;Eff&quot;  *\charformat ">
            <w:r w:rsidR="002B01A6">
              <w:t xml:space="preserve"> </w:t>
            </w:r>
          </w:fldSimple>
          <w:fldSimple w:instr=" DOCPROPERTY &quot;StartDt&quot;  *\charformat ">
            <w:r w:rsidR="002B01A6">
              <w:t xml:space="preserve">  </w:t>
            </w:r>
          </w:fldSimple>
          <w:fldSimple w:instr=" DOCPROPERTY &quot;EndDt&quot;  *\charformat ">
            <w:r w:rsidR="002B01A6">
              <w:t xml:space="preserve">  </w:t>
            </w:r>
          </w:fldSimple>
        </w:p>
      </w:tc>
      <w:tc>
        <w:tcPr>
          <w:tcW w:w="1240" w:type="dxa"/>
        </w:tcPr>
        <w:p w14:paraId="1A680E13" w14:textId="77777777" w:rsidR="004B6F07" w:rsidRDefault="004B6F0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1F64DDB" w14:textId="2011CA7C" w:rsidR="004B6F07" w:rsidRPr="006F0188" w:rsidRDefault="006F0188" w:rsidP="006F0188">
    <w:pPr>
      <w:pStyle w:val="Status"/>
      <w:rPr>
        <w:rFonts w:cs="Arial"/>
      </w:rPr>
    </w:pPr>
    <w:r w:rsidRPr="006F0188">
      <w:rPr>
        <w:rFonts w:cs="Arial"/>
      </w:rPr>
      <w:fldChar w:fldCharType="begin"/>
    </w:r>
    <w:r w:rsidRPr="006F0188">
      <w:rPr>
        <w:rFonts w:cs="Arial"/>
      </w:rPr>
      <w:instrText xml:space="preserve"> DOCPROPERTY "Status" </w:instrText>
    </w:r>
    <w:r w:rsidRPr="006F0188">
      <w:rPr>
        <w:rFonts w:cs="Arial"/>
      </w:rPr>
      <w:fldChar w:fldCharType="separate"/>
    </w:r>
    <w:r w:rsidR="002B01A6" w:rsidRPr="006F0188">
      <w:rPr>
        <w:rFonts w:cs="Arial"/>
      </w:rPr>
      <w:t xml:space="preserve"> </w:t>
    </w:r>
    <w:r w:rsidRPr="006F0188">
      <w:rPr>
        <w:rFonts w:cs="Arial"/>
      </w:rPr>
      <w:fldChar w:fldCharType="end"/>
    </w:r>
    <w:r w:rsidRPr="006F018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7055" w14:textId="77777777" w:rsidR="003E2E2A" w:rsidRDefault="003E2E2A">
      <w:r>
        <w:separator/>
      </w:r>
    </w:p>
  </w:footnote>
  <w:footnote w:type="continuationSeparator" w:id="0">
    <w:p w14:paraId="5494CA20" w14:textId="77777777" w:rsidR="003E2E2A" w:rsidRDefault="003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B6F07" w:rsidRPr="00CB3D59" w14:paraId="0EA0934D" w14:textId="77777777">
      <w:tc>
        <w:tcPr>
          <w:tcW w:w="900" w:type="pct"/>
        </w:tcPr>
        <w:p w14:paraId="16197D3A" w14:textId="77777777" w:rsidR="004B6F07" w:rsidRPr="00783A18" w:rsidRDefault="004B6F0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AE5D81C" w14:textId="77777777" w:rsidR="004B6F07" w:rsidRPr="00783A18" w:rsidRDefault="004B6F0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B6F07" w:rsidRPr="00CB3D59" w14:paraId="40AEABC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13F9E74" w14:textId="311586C6" w:rsidR="004B6F07" w:rsidRPr="0097645D" w:rsidRDefault="006F0188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F81BAA">
              <w:rPr>
                <w:noProof/>
              </w:rPr>
              <w:t>Contents</w:t>
            </w:r>
          </w:fldSimple>
        </w:p>
      </w:tc>
    </w:tr>
  </w:tbl>
  <w:p w14:paraId="08017AEB" w14:textId="2DA846D9" w:rsidR="004B6F07" w:rsidRDefault="004B6F07">
    <w:pPr>
      <w:pStyle w:val="N-9pt"/>
    </w:pPr>
    <w:r>
      <w:tab/>
    </w:r>
    <w:fldSimple w:instr=" STYLEREF charPage \* MERGEFORMAT ">
      <w:r w:rsidR="00F81BAA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4CD6" w14:textId="77777777" w:rsidR="003E2E2A" w:rsidRPr="002B01A6" w:rsidRDefault="003E2E2A" w:rsidP="002B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B6F07" w:rsidRPr="00CB3D59" w14:paraId="5DEA7B45" w14:textId="77777777">
      <w:tc>
        <w:tcPr>
          <w:tcW w:w="4100" w:type="pct"/>
        </w:tcPr>
        <w:p w14:paraId="7E108810" w14:textId="77777777" w:rsidR="004B6F07" w:rsidRPr="00783A18" w:rsidRDefault="004B6F0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B40BEF4" w14:textId="77777777" w:rsidR="004B6F07" w:rsidRPr="00783A18" w:rsidRDefault="004B6F0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B6F07" w:rsidRPr="00CB3D59" w14:paraId="02523CB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787DDBC" w14:textId="38BFCCE0" w:rsidR="004B6F07" w:rsidRPr="0097645D" w:rsidRDefault="004B6F07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7EFA334" w14:textId="3C490C2B" w:rsidR="004B6F07" w:rsidRDefault="004B6F0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B6F07" w:rsidRPr="00CB3D59" w14:paraId="5D542433" w14:textId="77777777" w:rsidTr="00B223AF">
      <w:tc>
        <w:tcPr>
          <w:tcW w:w="1701" w:type="dxa"/>
        </w:tcPr>
        <w:p w14:paraId="21E73098" w14:textId="09C996CD" w:rsidR="004B6F07" w:rsidRPr="006D109C" w:rsidRDefault="004B6F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81BA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D400D89" w14:textId="5936FCF0" w:rsidR="004B6F07" w:rsidRPr="006D109C" w:rsidRDefault="004B6F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1BAA">
            <w:rPr>
              <w:rFonts w:cs="Arial"/>
              <w:noProof/>
              <w:szCs w:val="18"/>
            </w:rPr>
            <w:t>Domestic Animals Regulation 2001</w:t>
          </w:r>
          <w:r w:rsidRPr="006D109C">
            <w:rPr>
              <w:rFonts w:cs="Arial"/>
              <w:szCs w:val="18"/>
            </w:rPr>
            <w:fldChar w:fldCharType="end"/>
          </w:r>
          <w:r w:rsidR="003D7F91">
            <w:rPr>
              <w:rFonts w:cs="Arial"/>
              <w:szCs w:val="18"/>
            </w:rPr>
            <w:t xml:space="preserve">                                          </w:t>
          </w:r>
          <w:r w:rsidR="005D0B88">
            <w:rPr>
              <w:rFonts w:cs="Arial"/>
              <w:szCs w:val="18"/>
            </w:rPr>
            <w:t xml:space="preserve">                                                                                                                  </w:t>
          </w:r>
          <w:r w:rsidR="003D7F91">
            <w:rPr>
              <w:rFonts w:cs="Arial"/>
              <w:szCs w:val="18"/>
            </w:rPr>
            <w:t xml:space="preserve">                    </w:t>
          </w:r>
        </w:p>
      </w:tc>
    </w:tr>
    <w:tr w:rsidR="004B6F07" w:rsidRPr="00CB3D59" w14:paraId="4257BAAD" w14:textId="77777777" w:rsidTr="00B223AF">
      <w:tc>
        <w:tcPr>
          <w:tcW w:w="1701" w:type="dxa"/>
        </w:tcPr>
        <w:p w14:paraId="7FFD93C9" w14:textId="66D05BA1" w:rsidR="004B6F07" w:rsidRPr="006D109C" w:rsidRDefault="004B6F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E1B8F5D" w14:textId="6AF11911" w:rsidR="004B6F07" w:rsidRPr="006D109C" w:rsidRDefault="004B6F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B6F07" w:rsidRPr="00CB3D59" w14:paraId="5B33055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A15B29" w14:textId="5A8D4BF4" w:rsidR="004B6F07" w:rsidRPr="006D109C" w:rsidRDefault="004B6F0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1BAA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F60C574" w14:textId="77777777" w:rsidR="004B6F07" w:rsidRDefault="004B6F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4B6F07" w:rsidRPr="00CB3D59" w14:paraId="2EC07688" w14:textId="77777777" w:rsidTr="00B223AF">
      <w:tc>
        <w:tcPr>
          <w:tcW w:w="6320" w:type="dxa"/>
        </w:tcPr>
        <w:p w14:paraId="31784990" w14:textId="33C99B11" w:rsidR="004B6F07" w:rsidRPr="006D109C" w:rsidRDefault="004B6F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1BAA">
            <w:rPr>
              <w:rFonts w:cs="Arial"/>
              <w:noProof/>
              <w:szCs w:val="18"/>
            </w:rPr>
            <w:t>Domestic Animals Regulation 2001</w:t>
          </w:r>
          <w:r w:rsidRPr="006D109C">
            <w:rPr>
              <w:rFonts w:cs="Arial"/>
              <w:szCs w:val="18"/>
            </w:rPr>
            <w:fldChar w:fldCharType="end"/>
          </w:r>
          <w:r w:rsidR="003D7F91">
            <w:rPr>
              <w:rFonts w:cs="Arial"/>
              <w:szCs w:val="18"/>
            </w:rPr>
            <w:t xml:space="preserve">     </w:t>
          </w:r>
        </w:p>
      </w:tc>
      <w:tc>
        <w:tcPr>
          <w:tcW w:w="1701" w:type="dxa"/>
        </w:tcPr>
        <w:p w14:paraId="6EAAEFDA" w14:textId="5DB9F52D" w:rsidR="004B6F07" w:rsidRPr="006D109C" w:rsidRDefault="004B6F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81BA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B6F07" w:rsidRPr="00CB3D59" w14:paraId="1B015216" w14:textId="77777777" w:rsidTr="00B223AF">
      <w:tc>
        <w:tcPr>
          <w:tcW w:w="6320" w:type="dxa"/>
        </w:tcPr>
        <w:p w14:paraId="28900E75" w14:textId="088FF67D" w:rsidR="004B6F07" w:rsidRPr="006D109C" w:rsidRDefault="004B6F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9876A2F" w14:textId="2BEA2E42" w:rsidR="004B6F07" w:rsidRPr="006D109C" w:rsidRDefault="004B6F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B6F07" w:rsidRPr="00CB3D59" w14:paraId="2D081EF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CB6D4A2" w14:textId="01F7FA1F" w:rsidR="004B6F07" w:rsidRPr="006D109C" w:rsidRDefault="004B6F0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B01A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1BAA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B99F5CE" w14:textId="77777777" w:rsidR="004B6F07" w:rsidRDefault="004B6F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4"/>
      <w:gridCol w:w="6063"/>
    </w:tblGrid>
    <w:tr w:rsidR="005D0B88" w:rsidRPr="00CB3D59" w14:paraId="77297637" w14:textId="77777777" w:rsidTr="00B223AF">
      <w:tc>
        <w:tcPr>
          <w:tcW w:w="1701" w:type="dxa"/>
        </w:tcPr>
        <w:p w14:paraId="753DD5DE" w14:textId="28192E5B" w:rsidR="005D0B88" w:rsidRPr="006D109C" w:rsidRDefault="005D0B8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81BAA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042A10E" w14:textId="429EC504" w:rsidR="005D0B88" w:rsidRPr="006D109C" w:rsidRDefault="005D0B8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1BAA">
            <w:rPr>
              <w:rFonts w:cs="Arial"/>
              <w:noProof/>
              <w:szCs w:val="18"/>
            </w:rPr>
            <w:t>Magistrates Court (Domestic Animals Infringement Notices) Regulation 2005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</w:t>
          </w:r>
        </w:p>
      </w:tc>
    </w:tr>
    <w:tr w:rsidR="005D0B88" w:rsidRPr="00CB3D59" w14:paraId="7AD4A400" w14:textId="77777777" w:rsidTr="00B223AF">
      <w:tc>
        <w:tcPr>
          <w:tcW w:w="1701" w:type="dxa"/>
        </w:tcPr>
        <w:p w14:paraId="0CA91DE9" w14:textId="71234C06" w:rsidR="005D0B88" w:rsidRPr="006D109C" w:rsidRDefault="005D0B8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EED25EC" w14:textId="16F95D1B" w:rsidR="005D0B88" w:rsidRPr="006D109C" w:rsidRDefault="005D0B8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D0B88" w:rsidRPr="00CB3D59" w14:paraId="2527340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AA488F6" w14:textId="7749F887" w:rsidR="005D0B88" w:rsidRPr="006D109C" w:rsidRDefault="005D0B8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1BAA">
            <w:rPr>
              <w:rFonts w:cs="Arial"/>
              <w:noProof/>
              <w:szCs w:val="18"/>
            </w:rPr>
            <w:t>19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C0421F9" w14:textId="77777777" w:rsidR="005D0B88" w:rsidRDefault="005D0B8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B6F07" w14:paraId="07D2FA99" w14:textId="77777777">
      <w:trPr>
        <w:jc w:val="center"/>
      </w:trPr>
      <w:tc>
        <w:tcPr>
          <w:tcW w:w="1234" w:type="dxa"/>
        </w:tcPr>
        <w:p w14:paraId="2FDECDA4" w14:textId="77777777" w:rsidR="004B6F07" w:rsidRDefault="004B6F07">
          <w:pPr>
            <w:pStyle w:val="HeaderEven"/>
          </w:pPr>
        </w:p>
      </w:tc>
      <w:tc>
        <w:tcPr>
          <w:tcW w:w="6062" w:type="dxa"/>
        </w:tcPr>
        <w:p w14:paraId="1183C96C" w14:textId="77777777" w:rsidR="004B6F07" w:rsidRDefault="004B6F07">
          <w:pPr>
            <w:pStyle w:val="HeaderEven"/>
          </w:pPr>
        </w:p>
      </w:tc>
    </w:tr>
    <w:tr w:rsidR="004B6F07" w14:paraId="0472E542" w14:textId="77777777">
      <w:trPr>
        <w:jc w:val="center"/>
      </w:trPr>
      <w:tc>
        <w:tcPr>
          <w:tcW w:w="1234" w:type="dxa"/>
        </w:tcPr>
        <w:p w14:paraId="43E46233" w14:textId="77777777" w:rsidR="004B6F07" w:rsidRDefault="004B6F07">
          <w:pPr>
            <w:pStyle w:val="HeaderEven"/>
          </w:pPr>
        </w:p>
      </w:tc>
      <w:tc>
        <w:tcPr>
          <w:tcW w:w="6062" w:type="dxa"/>
        </w:tcPr>
        <w:p w14:paraId="2B981539" w14:textId="77777777" w:rsidR="004B6F07" w:rsidRDefault="004B6F07">
          <w:pPr>
            <w:pStyle w:val="HeaderEven"/>
          </w:pPr>
        </w:p>
      </w:tc>
    </w:tr>
    <w:tr w:rsidR="004B6F07" w14:paraId="7623FCE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D1B545" w14:textId="77777777" w:rsidR="004B6F07" w:rsidRDefault="004B6F07">
          <w:pPr>
            <w:pStyle w:val="HeaderEven6"/>
          </w:pPr>
        </w:p>
      </w:tc>
    </w:tr>
  </w:tbl>
  <w:p w14:paraId="5DAAAFF1" w14:textId="77777777" w:rsidR="004B6F07" w:rsidRDefault="004B6F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B6F07" w14:paraId="0BFE043D" w14:textId="77777777">
      <w:trPr>
        <w:jc w:val="center"/>
      </w:trPr>
      <w:tc>
        <w:tcPr>
          <w:tcW w:w="6062" w:type="dxa"/>
        </w:tcPr>
        <w:p w14:paraId="60EB22CF" w14:textId="77777777" w:rsidR="004B6F07" w:rsidRDefault="004B6F07">
          <w:pPr>
            <w:pStyle w:val="HeaderOdd"/>
          </w:pPr>
        </w:p>
      </w:tc>
      <w:tc>
        <w:tcPr>
          <w:tcW w:w="1234" w:type="dxa"/>
        </w:tcPr>
        <w:p w14:paraId="37A33A3D" w14:textId="77777777" w:rsidR="004B6F07" w:rsidRDefault="004B6F07">
          <w:pPr>
            <w:pStyle w:val="HeaderOdd"/>
          </w:pPr>
        </w:p>
      </w:tc>
    </w:tr>
    <w:tr w:rsidR="004B6F07" w14:paraId="38D65BC4" w14:textId="77777777">
      <w:trPr>
        <w:jc w:val="center"/>
      </w:trPr>
      <w:tc>
        <w:tcPr>
          <w:tcW w:w="6062" w:type="dxa"/>
        </w:tcPr>
        <w:p w14:paraId="2AF555FA" w14:textId="77777777" w:rsidR="004B6F07" w:rsidRDefault="004B6F07">
          <w:pPr>
            <w:pStyle w:val="HeaderOdd"/>
          </w:pPr>
        </w:p>
      </w:tc>
      <w:tc>
        <w:tcPr>
          <w:tcW w:w="1234" w:type="dxa"/>
        </w:tcPr>
        <w:p w14:paraId="20F02C0B" w14:textId="77777777" w:rsidR="004B6F07" w:rsidRDefault="004B6F07">
          <w:pPr>
            <w:pStyle w:val="HeaderOdd"/>
          </w:pPr>
        </w:p>
      </w:tc>
    </w:tr>
    <w:tr w:rsidR="004B6F07" w14:paraId="0499BCB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28B49C5" w14:textId="77777777" w:rsidR="004B6F07" w:rsidRDefault="004B6F07">
          <w:pPr>
            <w:pStyle w:val="HeaderOdd6"/>
          </w:pPr>
        </w:p>
      </w:tc>
    </w:tr>
  </w:tbl>
  <w:p w14:paraId="18E8C000" w14:textId="77777777" w:rsidR="004B6F07" w:rsidRDefault="004B6F0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E2E2A" w:rsidRPr="00E06D02" w14:paraId="4CE90DDA" w14:textId="77777777" w:rsidTr="00567644">
      <w:trPr>
        <w:jc w:val="center"/>
      </w:trPr>
      <w:tc>
        <w:tcPr>
          <w:tcW w:w="1068" w:type="pct"/>
        </w:tcPr>
        <w:p w14:paraId="6B263772" w14:textId="77777777" w:rsidR="003E2E2A" w:rsidRPr="00567644" w:rsidRDefault="003E2E2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2A115E" w14:textId="77777777" w:rsidR="003E2E2A" w:rsidRPr="00567644" w:rsidRDefault="003E2E2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E2E2A" w:rsidRPr="00E06D02" w14:paraId="1BB02B96" w14:textId="77777777" w:rsidTr="00567644">
      <w:trPr>
        <w:jc w:val="center"/>
      </w:trPr>
      <w:tc>
        <w:tcPr>
          <w:tcW w:w="1068" w:type="pct"/>
        </w:tcPr>
        <w:p w14:paraId="23C541B5" w14:textId="77777777" w:rsidR="003E2E2A" w:rsidRPr="00567644" w:rsidRDefault="003E2E2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1768A9A" w14:textId="77777777" w:rsidR="003E2E2A" w:rsidRPr="00567644" w:rsidRDefault="003E2E2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E2E2A" w:rsidRPr="00E06D02" w14:paraId="12BACC2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084D3B6" w14:textId="77777777" w:rsidR="003E2E2A" w:rsidRPr="00567644" w:rsidRDefault="003E2E2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335CDC1" w14:textId="77777777" w:rsidR="003E2E2A" w:rsidRDefault="003E2E2A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245F" w14:textId="77777777" w:rsidR="003E2E2A" w:rsidRPr="002B01A6" w:rsidRDefault="003E2E2A" w:rsidP="002B0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A52A5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6"/>
    <w:lvlOverride w:ilvl="0">
      <w:startOverride w:val="1"/>
    </w:lvlOverride>
  </w:num>
  <w:num w:numId="35">
    <w:abstractNumId w:val="26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88"/>
    <w:rsid w:val="00000C1F"/>
    <w:rsid w:val="000029D8"/>
    <w:rsid w:val="000038FA"/>
    <w:rsid w:val="000043A6"/>
    <w:rsid w:val="00004573"/>
    <w:rsid w:val="00005825"/>
    <w:rsid w:val="00006002"/>
    <w:rsid w:val="00010513"/>
    <w:rsid w:val="0001347E"/>
    <w:rsid w:val="00013C81"/>
    <w:rsid w:val="00015854"/>
    <w:rsid w:val="00016C59"/>
    <w:rsid w:val="0002034F"/>
    <w:rsid w:val="000215AA"/>
    <w:rsid w:val="0002517D"/>
    <w:rsid w:val="00025988"/>
    <w:rsid w:val="0003135B"/>
    <w:rsid w:val="0003249F"/>
    <w:rsid w:val="0003349F"/>
    <w:rsid w:val="00036A2C"/>
    <w:rsid w:val="00037D73"/>
    <w:rsid w:val="0004029E"/>
    <w:rsid w:val="000417E5"/>
    <w:rsid w:val="000420DE"/>
    <w:rsid w:val="00043370"/>
    <w:rsid w:val="00043CC3"/>
    <w:rsid w:val="000448E6"/>
    <w:rsid w:val="00046E24"/>
    <w:rsid w:val="00047170"/>
    <w:rsid w:val="00047369"/>
    <w:rsid w:val="000474F2"/>
    <w:rsid w:val="000505AF"/>
    <w:rsid w:val="000510F0"/>
    <w:rsid w:val="0005280A"/>
    <w:rsid w:val="00052B1E"/>
    <w:rsid w:val="00055507"/>
    <w:rsid w:val="00055E30"/>
    <w:rsid w:val="000561F7"/>
    <w:rsid w:val="0005721C"/>
    <w:rsid w:val="00061374"/>
    <w:rsid w:val="00063210"/>
    <w:rsid w:val="00064576"/>
    <w:rsid w:val="000663A1"/>
    <w:rsid w:val="00066F6A"/>
    <w:rsid w:val="000702A7"/>
    <w:rsid w:val="00072B06"/>
    <w:rsid w:val="00072ED8"/>
    <w:rsid w:val="00075377"/>
    <w:rsid w:val="000812D4"/>
    <w:rsid w:val="00081D6E"/>
    <w:rsid w:val="0008211A"/>
    <w:rsid w:val="00083C32"/>
    <w:rsid w:val="000906B4"/>
    <w:rsid w:val="00091575"/>
    <w:rsid w:val="000917C0"/>
    <w:rsid w:val="00093856"/>
    <w:rsid w:val="000949A6"/>
    <w:rsid w:val="00095165"/>
    <w:rsid w:val="0009641C"/>
    <w:rsid w:val="000978C2"/>
    <w:rsid w:val="00097C88"/>
    <w:rsid w:val="000A2213"/>
    <w:rsid w:val="000A2ED6"/>
    <w:rsid w:val="000A35F3"/>
    <w:rsid w:val="000A5C2D"/>
    <w:rsid w:val="000A5DCB"/>
    <w:rsid w:val="000A637A"/>
    <w:rsid w:val="000B052B"/>
    <w:rsid w:val="000B16DC"/>
    <w:rsid w:val="000B1919"/>
    <w:rsid w:val="000B1C99"/>
    <w:rsid w:val="000B3404"/>
    <w:rsid w:val="000B4951"/>
    <w:rsid w:val="000B5685"/>
    <w:rsid w:val="000B5A38"/>
    <w:rsid w:val="000B6B70"/>
    <w:rsid w:val="000B729E"/>
    <w:rsid w:val="000C309E"/>
    <w:rsid w:val="000C54A0"/>
    <w:rsid w:val="000C687C"/>
    <w:rsid w:val="000C709C"/>
    <w:rsid w:val="000C7832"/>
    <w:rsid w:val="000C7850"/>
    <w:rsid w:val="000D205A"/>
    <w:rsid w:val="000D54F2"/>
    <w:rsid w:val="000D5E16"/>
    <w:rsid w:val="000E1038"/>
    <w:rsid w:val="000E219E"/>
    <w:rsid w:val="000E29CA"/>
    <w:rsid w:val="000E5145"/>
    <w:rsid w:val="000E576D"/>
    <w:rsid w:val="000F1FEC"/>
    <w:rsid w:val="000F2735"/>
    <w:rsid w:val="000F329E"/>
    <w:rsid w:val="000F5E8E"/>
    <w:rsid w:val="001002C3"/>
    <w:rsid w:val="0010094D"/>
    <w:rsid w:val="00101528"/>
    <w:rsid w:val="001033CB"/>
    <w:rsid w:val="001047CB"/>
    <w:rsid w:val="001053AD"/>
    <w:rsid w:val="00105758"/>
    <w:rsid w:val="0010578B"/>
    <w:rsid w:val="001058DF"/>
    <w:rsid w:val="00107F85"/>
    <w:rsid w:val="00116420"/>
    <w:rsid w:val="00123AB1"/>
    <w:rsid w:val="00126287"/>
    <w:rsid w:val="00130381"/>
    <w:rsid w:val="0013046D"/>
    <w:rsid w:val="001315A1"/>
    <w:rsid w:val="00132957"/>
    <w:rsid w:val="001343A6"/>
    <w:rsid w:val="0013531D"/>
    <w:rsid w:val="00136689"/>
    <w:rsid w:val="00136FBE"/>
    <w:rsid w:val="00137B50"/>
    <w:rsid w:val="00144E42"/>
    <w:rsid w:val="00147781"/>
    <w:rsid w:val="001477B4"/>
    <w:rsid w:val="00147EEF"/>
    <w:rsid w:val="00150851"/>
    <w:rsid w:val="001520FC"/>
    <w:rsid w:val="00152ED2"/>
    <w:rsid w:val="001533C1"/>
    <w:rsid w:val="00153482"/>
    <w:rsid w:val="00154977"/>
    <w:rsid w:val="00155EB6"/>
    <w:rsid w:val="001568AA"/>
    <w:rsid w:val="001570F0"/>
    <w:rsid w:val="001572E4"/>
    <w:rsid w:val="00160DF7"/>
    <w:rsid w:val="00164204"/>
    <w:rsid w:val="001647B6"/>
    <w:rsid w:val="001707EB"/>
    <w:rsid w:val="0017182C"/>
    <w:rsid w:val="00172D13"/>
    <w:rsid w:val="001741FF"/>
    <w:rsid w:val="00175FD1"/>
    <w:rsid w:val="00176AE6"/>
    <w:rsid w:val="00180311"/>
    <w:rsid w:val="001803AD"/>
    <w:rsid w:val="001815FB"/>
    <w:rsid w:val="00181D8C"/>
    <w:rsid w:val="001842C7"/>
    <w:rsid w:val="0019297A"/>
    <w:rsid w:val="00192D1E"/>
    <w:rsid w:val="00193D6B"/>
    <w:rsid w:val="00195101"/>
    <w:rsid w:val="00195228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0925"/>
    <w:rsid w:val="001C1644"/>
    <w:rsid w:val="001C29CC"/>
    <w:rsid w:val="001C4A67"/>
    <w:rsid w:val="001C547E"/>
    <w:rsid w:val="001D0216"/>
    <w:rsid w:val="001D06F8"/>
    <w:rsid w:val="001D09C2"/>
    <w:rsid w:val="001D0C87"/>
    <w:rsid w:val="001D15FB"/>
    <w:rsid w:val="001D1702"/>
    <w:rsid w:val="001D1A02"/>
    <w:rsid w:val="001D1F85"/>
    <w:rsid w:val="001D53F0"/>
    <w:rsid w:val="001D56B4"/>
    <w:rsid w:val="001D73DF"/>
    <w:rsid w:val="001E0780"/>
    <w:rsid w:val="001E0BBC"/>
    <w:rsid w:val="001E1A01"/>
    <w:rsid w:val="001E333A"/>
    <w:rsid w:val="001E41E3"/>
    <w:rsid w:val="001E4694"/>
    <w:rsid w:val="001E5D92"/>
    <w:rsid w:val="001E79DB"/>
    <w:rsid w:val="001E7DD7"/>
    <w:rsid w:val="001F3DB4"/>
    <w:rsid w:val="001F55E5"/>
    <w:rsid w:val="001F5A2B"/>
    <w:rsid w:val="00200557"/>
    <w:rsid w:val="002012E6"/>
    <w:rsid w:val="00202420"/>
    <w:rsid w:val="00202B52"/>
    <w:rsid w:val="00203655"/>
    <w:rsid w:val="002037B2"/>
    <w:rsid w:val="00204E34"/>
    <w:rsid w:val="0020610F"/>
    <w:rsid w:val="00213D04"/>
    <w:rsid w:val="002155C9"/>
    <w:rsid w:val="00217C8C"/>
    <w:rsid w:val="002208AF"/>
    <w:rsid w:val="0022149F"/>
    <w:rsid w:val="002222A8"/>
    <w:rsid w:val="00225307"/>
    <w:rsid w:val="002263A5"/>
    <w:rsid w:val="00231509"/>
    <w:rsid w:val="00231F2B"/>
    <w:rsid w:val="00232AE3"/>
    <w:rsid w:val="00232E18"/>
    <w:rsid w:val="002337F1"/>
    <w:rsid w:val="00234574"/>
    <w:rsid w:val="002409EB"/>
    <w:rsid w:val="00243516"/>
    <w:rsid w:val="00244287"/>
    <w:rsid w:val="002451BA"/>
    <w:rsid w:val="00246F34"/>
    <w:rsid w:val="00247986"/>
    <w:rsid w:val="00247A95"/>
    <w:rsid w:val="002502C9"/>
    <w:rsid w:val="00254AAD"/>
    <w:rsid w:val="00254F9A"/>
    <w:rsid w:val="00255452"/>
    <w:rsid w:val="00256093"/>
    <w:rsid w:val="00256E0F"/>
    <w:rsid w:val="00260019"/>
    <w:rsid w:val="0026001C"/>
    <w:rsid w:val="00260B5A"/>
    <w:rsid w:val="002612B5"/>
    <w:rsid w:val="00262BDB"/>
    <w:rsid w:val="00263163"/>
    <w:rsid w:val="00263D2B"/>
    <w:rsid w:val="002644DC"/>
    <w:rsid w:val="002659F1"/>
    <w:rsid w:val="00265C5B"/>
    <w:rsid w:val="00267BE3"/>
    <w:rsid w:val="002702D4"/>
    <w:rsid w:val="00270EFE"/>
    <w:rsid w:val="002713BF"/>
    <w:rsid w:val="00272968"/>
    <w:rsid w:val="00273B6D"/>
    <w:rsid w:val="00273F03"/>
    <w:rsid w:val="00274B9C"/>
    <w:rsid w:val="002750D0"/>
    <w:rsid w:val="00275CE9"/>
    <w:rsid w:val="00282B0F"/>
    <w:rsid w:val="00283BB2"/>
    <w:rsid w:val="002854E5"/>
    <w:rsid w:val="00287065"/>
    <w:rsid w:val="002878E1"/>
    <w:rsid w:val="00290C03"/>
    <w:rsid w:val="00290D70"/>
    <w:rsid w:val="00290DC5"/>
    <w:rsid w:val="00291194"/>
    <w:rsid w:val="00292850"/>
    <w:rsid w:val="00293704"/>
    <w:rsid w:val="002948D2"/>
    <w:rsid w:val="0029692F"/>
    <w:rsid w:val="002A4D5B"/>
    <w:rsid w:val="002A6F4D"/>
    <w:rsid w:val="002A6F9D"/>
    <w:rsid w:val="002A756E"/>
    <w:rsid w:val="002B01A6"/>
    <w:rsid w:val="002B19F4"/>
    <w:rsid w:val="002B2682"/>
    <w:rsid w:val="002B58FC"/>
    <w:rsid w:val="002C22BD"/>
    <w:rsid w:val="002C273F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566"/>
    <w:rsid w:val="002E7C1A"/>
    <w:rsid w:val="002F2ADB"/>
    <w:rsid w:val="002F43A0"/>
    <w:rsid w:val="002F6722"/>
    <w:rsid w:val="002F696A"/>
    <w:rsid w:val="003003EC"/>
    <w:rsid w:val="00302070"/>
    <w:rsid w:val="003026E9"/>
    <w:rsid w:val="00303D53"/>
    <w:rsid w:val="003068E0"/>
    <w:rsid w:val="00306B80"/>
    <w:rsid w:val="003108D1"/>
    <w:rsid w:val="00311027"/>
    <w:rsid w:val="0031143F"/>
    <w:rsid w:val="00314266"/>
    <w:rsid w:val="00314436"/>
    <w:rsid w:val="00315B62"/>
    <w:rsid w:val="003168A2"/>
    <w:rsid w:val="0031721D"/>
    <w:rsid w:val="003179E8"/>
    <w:rsid w:val="00317FDC"/>
    <w:rsid w:val="0032063D"/>
    <w:rsid w:val="003253A0"/>
    <w:rsid w:val="003261B0"/>
    <w:rsid w:val="0032686F"/>
    <w:rsid w:val="00327155"/>
    <w:rsid w:val="00331203"/>
    <w:rsid w:val="0033225D"/>
    <w:rsid w:val="00332A90"/>
    <w:rsid w:val="00333078"/>
    <w:rsid w:val="003344D3"/>
    <w:rsid w:val="00336345"/>
    <w:rsid w:val="00341F52"/>
    <w:rsid w:val="00342B92"/>
    <w:rsid w:val="00342E3D"/>
    <w:rsid w:val="00342F88"/>
    <w:rsid w:val="0034336E"/>
    <w:rsid w:val="00343404"/>
    <w:rsid w:val="003445C9"/>
    <w:rsid w:val="00344E35"/>
    <w:rsid w:val="0034583F"/>
    <w:rsid w:val="00347567"/>
    <w:rsid w:val="003478D2"/>
    <w:rsid w:val="00350FEC"/>
    <w:rsid w:val="00353E68"/>
    <w:rsid w:val="00353FF3"/>
    <w:rsid w:val="00355AD9"/>
    <w:rsid w:val="003574D1"/>
    <w:rsid w:val="00357A13"/>
    <w:rsid w:val="00361165"/>
    <w:rsid w:val="0036270D"/>
    <w:rsid w:val="003636CB"/>
    <w:rsid w:val="003646D5"/>
    <w:rsid w:val="003659ED"/>
    <w:rsid w:val="003676E1"/>
    <w:rsid w:val="003700C0"/>
    <w:rsid w:val="00370AE8"/>
    <w:rsid w:val="00371537"/>
    <w:rsid w:val="00372EF0"/>
    <w:rsid w:val="00375B2E"/>
    <w:rsid w:val="00377D1F"/>
    <w:rsid w:val="0038104C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D35"/>
    <w:rsid w:val="003B6C7B"/>
    <w:rsid w:val="003C0702"/>
    <w:rsid w:val="003C0A3A"/>
    <w:rsid w:val="003C0B33"/>
    <w:rsid w:val="003C50A2"/>
    <w:rsid w:val="003C6DE9"/>
    <w:rsid w:val="003C6EDF"/>
    <w:rsid w:val="003C7B9C"/>
    <w:rsid w:val="003D0740"/>
    <w:rsid w:val="003D07DE"/>
    <w:rsid w:val="003D424F"/>
    <w:rsid w:val="003D4AAE"/>
    <w:rsid w:val="003D4C75"/>
    <w:rsid w:val="003D6A75"/>
    <w:rsid w:val="003D7254"/>
    <w:rsid w:val="003D7EB7"/>
    <w:rsid w:val="003D7F91"/>
    <w:rsid w:val="003E0653"/>
    <w:rsid w:val="003E2E2A"/>
    <w:rsid w:val="003E4A56"/>
    <w:rsid w:val="003E6B00"/>
    <w:rsid w:val="003E7FDB"/>
    <w:rsid w:val="003F03FC"/>
    <w:rsid w:val="003F06EE"/>
    <w:rsid w:val="003F18BC"/>
    <w:rsid w:val="003F34F5"/>
    <w:rsid w:val="003F3B87"/>
    <w:rsid w:val="003F4912"/>
    <w:rsid w:val="003F5904"/>
    <w:rsid w:val="003F7A0F"/>
    <w:rsid w:val="003F7DB2"/>
    <w:rsid w:val="004005F0"/>
    <w:rsid w:val="004012F7"/>
    <w:rsid w:val="0040136F"/>
    <w:rsid w:val="004033B4"/>
    <w:rsid w:val="00403645"/>
    <w:rsid w:val="004046CF"/>
    <w:rsid w:val="00404FE0"/>
    <w:rsid w:val="004058FB"/>
    <w:rsid w:val="00407D20"/>
    <w:rsid w:val="00410C20"/>
    <w:rsid w:val="004110BA"/>
    <w:rsid w:val="00412CF2"/>
    <w:rsid w:val="00416A4F"/>
    <w:rsid w:val="00423AC4"/>
    <w:rsid w:val="0042592F"/>
    <w:rsid w:val="0042799E"/>
    <w:rsid w:val="00430C48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2A4F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CAB"/>
    <w:rsid w:val="00470AEE"/>
    <w:rsid w:val="00470B8D"/>
    <w:rsid w:val="0047200A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1F99"/>
    <w:rsid w:val="00493ED5"/>
    <w:rsid w:val="00494267"/>
    <w:rsid w:val="0049570D"/>
    <w:rsid w:val="00497D33"/>
    <w:rsid w:val="00497F26"/>
    <w:rsid w:val="004A08C9"/>
    <w:rsid w:val="004A0923"/>
    <w:rsid w:val="004A1E58"/>
    <w:rsid w:val="004A2333"/>
    <w:rsid w:val="004A2FDC"/>
    <w:rsid w:val="004A32C4"/>
    <w:rsid w:val="004A3D43"/>
    <w:rsid w:val="004A49BA"/>
    <w:rsid w:val="004A5052"/>
    <w:rsid w:val="004A728C"/>
    <w:rsid w:val="004B0E9D"/>
    <w:rsid w:val="004B5B98"/>
    <w:rsid w:val="004B6840"/>
    <w:rsid w:val="004B6C57"/>
    <w:rsid w:val="004B6F07"/>
    <w:rsid w:val="004C0888"/>
    <w:rsid w:val="004C2A16"/>
    <w:rsid w:val="004C5216"/>
    <w:rsid w:val="004C724A"/>
    <w:rsid w:val="004D16B8"/>
    <w:rsid w:val="004D4557"/>
    <w:rsid w:val="004D53B8"/>
    <w:rsid w:val="004E1D4D"/>
    <w:rsid w:val="004E2567"/>
    <w:rsid w:val="004E2568"/>
    <w:rsid w:val="004E3547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1119"/>
    <w:rsid w:val="00512972"/>
    <w:rsid w:val="00513121"/>
    <w:rsid w:val="00514F25"/>
    <w:rsid w:val="00515082"/>
    <w:rsid w:val="00515D68"/>
    <w:rsid w:val="00515E14"/>
    <w:rsid w:val="00516E68"/>
    <w:rsid w:val="005171DC"/>
    <w:rsid w:val="0052097D"/>
    <w:rsid w:val="005218EE"/>
    <w:rsid w:val="005249B7"/>
    <w:rsid w:val="00524CBC"/>
    <w:rsid w:val="00524F32"/>
    <w:rsid w:val="005259D1"/>
    <w:rsid w:val="00531AF6"/>
    <w:rsid w:val="00532C97"/>
    <w:rsid w:val="005337EA"/>
    <w:rsid w:val="0053499F"/>
    <w:rsid w:val="00542E65"/>
    <w:rsid w:val="00543739"/>
    <w:rsid w:val="0054378B"/>
    <w:rsid w:val="00544938"/>
    <w:rsid w:val="005474CA"/>
    <w:rsid w:val="00547C35"/>
    <w:rsid w:val="00547D44"/>
    <w:rsid w:val="0055000D"/>
    <w:rsid w:val="00552735"/>
    <w:rsid w:val="00552FFB"/>
    <w:rsid w:val="00553112"/>
    <w:rsid w:val="00553EA6"/>
    <w:rsid w:val="00554347"/>
    <w:rsid w:val="00555CC3"/>
    <w:rsid w:val="005569CD"/>
    <w:rsid w:val="00560E75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499"/>
    <w:rsid w:val="005768D1"/>
    <w:rsid w:val="00576CC6"/>
    <w:rsid w:val="00577725"/>
    <w:rsid w:val="00580EBD"/>
    <w:rsid w:val="005840DF"/>
    <w:rsid w:val="0058414A"/>
    <w:rsid w:val="0058442B"/>
    <w:rsid w:val="0058500F"/>
    <w:rsid w:val="005859BF"/>
    <w:rsid w:val="00587DFD"/>
    <w:rsid w:val="0059278C"/>
    <w:rsid w:val="00592A91"/>
    <w:rsid w:val="00592F6A"/>
    <w:rsid w:val="00596BB3"/>
    <w:rsid w:val="005A4EE0"/>
    <w:rsid w:val="005A5916"/>
    <w:rsid w:val="005A5C69"/>
    <w:rsid w:val="005B37BB"/>
    <w:rsid w:val="005B4864"/>
    <w:rsid w:val="005B4BC2"/>
    <w:rsid w:val="005B6C66"/>
    <w:rsid w:val="005C28C5"/>
    <w:rsid w:val="005C297B"/>
    <w:rsid w:val="005C2E30"/>
    <w:rsid w:val="005C3189"/>
    <w:rsid w:val="005C4167"/>
    <w:rsid w:val="005C4AF9"/>
    <w:rsid w:val="005C5B6A"/>
    <w:rsid w:val="005C7F7B"/>
    <w:rsid w:val="005D0B88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0C6"/>
    <w:rsid w:val="005F56A8"/>
    <w:rsid w:val="005F58E5"/>
    <w:rsid w:val="005F6B58"/>
    <w:rsid w:val="006028EE"/>
    <w:rsid w:val="0060350F"/>
    <w:rsid w:val="006065D7"/>
    <w:rsid w:val="006065EF"/>
    <w:rsid w:val="00607ECF"/>
    <w:rsid w:val="006100A9"/>
    <w:rsid w:val="00610E78"/>
    <w:rsid w:val="00612BA6"/>
    <w:rsid w:val="00614787"/>
    <w:rsid w:val="00616C21"/>
    <w:rsid w:val="00620864"/>
    <w:rsid w:val="00622136"/>
    <w:rsid w:val="006236B5"/>
    <w:rsid w:val="006253B7"/>
    <w:rsid w:val="006263CE"/>
    <w:rsid w:val="00626AC2"/>
    <w:rsid w:val="00631A4F"/>
    <w:rsid w:val="006320A3"/>
    <w:rsid w:val="00632853"/>
    <w:rsid w:val="0063739C"/>
    <w:rsid w:val="00641C9A"/>
    <w:rsid w:val="00641CC6"/>
    <w:rsid w:val="006426B0"/>
    <w:rsid w:val="006430DD"/>
    <w:rsid w:val="00643F71"/>
    <w:rsid w:val="0064526F"/>
    <w:rsid w:val="00646AED"/>
    <w:rsid w:val="00646CA9"/>
    <w:rsid w:val="006473C1"/>
    <w:rsid w:val="0064740B"/>
    <w:rsid w:val="00651669"/>
    <w:rsid w:val="00651FCE"/>
    <w:rsid w:val="006522E1"/>
    <w:rsid w:val="00654BBC"/>
    <w:rsid w:val="00654C2B"/>
    <w:rsid w:val="006564B9"/>
    <w:rsid w:val="00656AC7"/>
    <w:rsid w:val="00656C84"/>
    <w:rsid w:val="006570FC"/>
    <w:rsid w:val="00657A40"/>
    <w:rsid w:val="00660E96"/>
    <w:rsid w:val="006625EE"/>
    <w:rsid w:val="00664942"/>
    <w:rsid w:val="00664EAB"/>
    <w:rsid w:val="006663EA"/>
    <w:rsid w:val="006667E5"/>
    <w:rsid w:val="00667638"/>
    <w:rsid w:val="00671280"/>
    <w:rsid w:val="00671AC6"/>
    <w:rsid w:val="00673674"/>
    <w:rsid w:val="00675E77"/>
    <w:rsid w:val="00677D38"/>
    <w:rsid w:val="00680547"/>
    <w:rsid w:val="00680887"/>
    <w:rsid w:val="00680A95"/>
    <w:rsid w:val="0068447C"/>
    <w:rsid w:val="00685233"/>
    <w:rsid w:val="006855FC"/>
    <w:rsid w:val="00687A2B"/>
    <w:rsid w:val="00687B16"/>
    <w:rsid w:val="00687FBA"/>
    <w:rsid w:val="00693C2C"/>
    <w:rsid w:val="00694725"/>
    <w:rsid w:val="006A243E"/>
    <w:rsid w:val="006A3040"/>
    <w:rsid w:val="006B3E58"/>
    <w:rsid w:val="006B4E35"/>
    <w:rsid w:val="006C02F6"/>
    <w:rsid w:val="006C08D3"/>
    <w:rsid w:val="006C140C"/>
    <w:rsid w:val="006C265F"/>
    <w:rsid w:val="006C2878"/>
    <w:rsid w:val="006C2FEA"/>
    <w:rsid w:val="006C332F"/>
    <w:rsid w:val="006C3D19"/>
    <w:rsid w:val="006C552F"/>
    <w:rsid w:val="006C6EB6"/>
    <w:rsid w:val="006C74F9"/>
    <w:rsid w:val="006C7676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D67"/>
    <w:rsid w:val="006F0188"/>
    <w:rsid w:val="006F2595"/>
    <w:rsid w:val="006F2FDD"/>
    <w:rsid w:val="006F6520"/>
    <w:rsid w:val="00700158"/>
    <w:rsid w:val="00702F8D"/>
    <w:rsid w:val="00703E9F"/>
    <w:rsid w:val="00704185"/>
    <w:rsid w:val="007057BB"/>
    <w:rsid w:val="00712115"/>
    <w:rsid w:val="007123AC"/>
    <w:rsid w:val="00715DE2"/>
    <w:rsid w:val="00716D6A"/>
    <w:rsid w:val="00723056"/>
    <w:rsid w:val="00726FD8"/>
    <w:rsid w:val="00730107"/>
    <w:rsid w:val="00730EBF"/>
    <w:rsid w:val="007318D0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8B9"/>
    <w:rsid w:val="00747C76"/>
    <w:rsid w:val="00750265"/>
    <w:rsid w:val="00753ABC"/>
    <w:rsid w:val="00756CF6"/>
    <w:rsid w:val="00757268"/>
    <w:rsid w:val="0075734B"/>
    <w:rsid w:val="00760150"/>
    <w:rsid w:val="00761C8E"/>
    <w:rsid w:val="00762E3C"/>
    <w:rsid w:val="00763210"/>
    <w:rsid w:val="00763EBC"/>
    <w:rsid w:val="00766444"/>
    <w:rsid w:val="0076666F"/>
    <w:rsid w:val="00766D30"/>
    <w:rsid w:val="00770EB6"/>
    <w:rsid w:val="0077185E"/>
    <w:rsid w:val="00776635"/>
    <w:rsid w:val="00776724"/>
    <w:rsid w:val="007807B1"/>
    <w:rsid w:val="0078120A"/>
    <w:rsid w:val="0078210C"/>
    <w:rsid w:val="00784BA5"/>
    <w:rsid w:val="0078654C"/>
    <w:rsid w:val="0079114C"/>
    <w:rsid w:val="007912C4"/>
    <w:rsid w:val="00792C4D"/>
    <w:rsid w:val="00793841"/>
    <w:rsid w:val="00793FEA"/>
    <w:rsid w:val="00794CA5"/>
    <w:rsid w:val="007953AE"/>
    <w:rsid w:val="007979AF"/>
    <w:rsid w:val="007A3DD5"/>
    <w:rsid w:val="007A6970"/>
    <w:rsid w:val="007A70B1"/>
    <w:rsid w:val="007B0D31"/>
    <w:rsid w:val="007B1D57"/>
    <w:rsid w:val="007B32F0"/>
    <w:rsid w:val="007B3910"/>
    <w:rsid w:val="007B7D81"/>
    <w:rsid w:val="007C1676"/>
    <w:rsid w:val="007C29F6"/>
    <w:rsid w:val="007C39D4"/>
    <w:rsid w:val="007C3BD1"/>
    <w:rsid w:val="007C401E"/>
    <w:rsid w:val="007D02E2"/>
    <w:rsid w:val="007D2426"/>
    <w:rsid w:val="007D256F"/>
    <w:rsid w:val="007D3EA1"/>
    <w:rsid w:val="007D78B4"/>
    <w:rsid w:val="007E0F0D"/>
    <w:rsid w:val="007E10D3"/>
    <w:rsid w:val="007E3A6A"/>
    <w:rsid w:val="007E54BB"/>
    <w:rsid w:val="007E6376"/>
    <w:rsid w:val="007E672C"/>
    <w:rsid w:val="007E779E"/>
    <w:rsid w:val="007F0503"/>
    <w:rsid w:val="007F0D05"/>
    <w:rsid w:val="007F228D"/>
    <w:rsid w:val="007F30A9"/>
    <w:rsid w:val="007F3E33"/>
    <w:rsid w:val="007F551C"/>
    <w:rsid w:val="007F5A78"/>
    <w:rsid w:val="0080099A"/>
    <w:rsid w:val="00800B18"/>
    <w:rsid w:val="00803905"/>
    <w:rsid w:val="00804649"/>
    <w:rsid w:val="00806717"/>
    <w:rsid w:val="00807486"/>
    <w:rsid w:val="008109A6"/>
    <w:rsid w:val="00810DFB"/>
    <w:rsid w:val="00811382"/>
    <w:rsid w:val="008206C5"/>
    <w:rsid w:val="00820CF5"/>
    <w:rsid w:val="008211B6"/>
    <w:rsid w:val="00823262"/>
    <w:rsid w:val="008255E8"/>
    <w:rsid w:val="00825B91"/>
    <w:rsid w:val="008267A3"/>
    <w:rsid w:val="00827747"/>
    <w:rsid w:val="0083086E"/>
    <w:rsid w:val="0083262F"/>
    <w:rsid w:val="00833D0D"/>
    <w:rsid w:val="00833DC0"/>
    <w:rsid w:val="00834646"/>
    <w:rsid w:val="00834DA5"/>
    <w:rsid w:val="00837C3E"/>
    <w:rsid w:val="00837DCE"/>
    <w:rsid w:val="00843CDB"/>
    <w:rsid w:val="00850545"/>
    <w:rsid w:val="0085263B"/>
    <w:rsid w:val="0085574D"/>
    <w:rsid w:val="008628C6"/>
    <w:rsid w:val="008630BC"/>
    <w:rsid w:val="00865893"/>
    <w:rsid w:val="00866E4A"/>
    <w:rsid w:val="00866F6F"/>
    <w:rsid w:val="008671EA"/>
    <w:rsid w:val="00867846"/>
    <w:rsid w:val="00867DB0"/>
    <w:rsid w:val="008702D2"/>
    <w:rsid w:val="0087063D"/>
    <w:rsid w:val="008718D0"/>
    <w:rsid w:val="008719B7"/>
    <w:rsid w:val="00874551"/>
    <w:rsid w:val="008747EC"/>
    <w:rsid w:val="00875E43"/>
    <w:rsid w:val="00875F55"/>
    <w:rsid w:val="008803D6"/>
    <w:rsid w:val="00883D2D"/>
    <w:rsid w:val="00883D8E"/>
    <w:rsid w:val="00884870"/>
    <w:rsid w:val="00884D43"/>
    <w:rsid w:val="0089523E"/>
    <w:rsid w:val="008955D1"/>
    <w:rsid w:val="0089621D"/>
    <w:rsid w:val="00896657"/>
    <w:rsid w:val="008A012C"/>
    <w:rsid w:val="008A27E6"/>
    <w:rsid w:val="008A3E95"/>
    <w:rsid w:val="008A4C1E"/>
    <w:rsid w:val="008B16B0"/>
    <w:rsid w:val="008B4ED7"/>
    <w:rsid w:val="008B6788"/>
    <w:rsid w:val="008B779C"/>
    <w:rsid w:val="008B7D6F"/>
    <w:rsid w:val="008C1E20"/>
    <w:rsid w:val="008C1F06"/>
    <w:rsid w:val="008C371E"/>
    <w:rsid w:val="008C3914"/>
    <w:rsid w:val="008C54F9"/>
    <w:rsid w:val="008C643E"/>
    <w:rsid w:val="008C65DE"/>
    <w:rsid w:val="008C72B4"/>
    <w:rsid w:val="008C7565"/>
    <w:rsid w:val="008D0A3D"/>
    <w:rsid w:val="008D61BB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FB0"/>
    <w:rsid w:val="008F740F"/>
    <w:rsid w:val="00900142"/>
    <w:rsid w:val="009005E6"/>
    <w:rsid w:val="00900ACF"/>
    <w:rsid w:val="009016CF"/>
    <w:rsid w:val="0090415D"/>
    <w:rsid w:val="00904592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940"/>
    <w:rsid w:val="00927090"/>
    <w:rsid w:val="00930553"/>
    <w:rsid w:val="00930ACD"/>
    <w:rsid w:val="00931E90"/>
    <w:rsid w:val="00932ADC"/>
    <w:rsid w:val="00932F8A"/>
    <w:rsid w:val="00934806"/>
    <w:rsid w:val="00943940"/>
    <w:rsid w:val="009441D2"/>
    <w:rsid w:val="00944435"/>
    <w:rsid w:val="00944F06"/>
    <w:rsid w:val="009451B8"/>
    <w:rsid w:val="009453C3"/>
    <w:rsid w:val="00952F9D"/>
    <w:rsid w:val="009531DF"/>
    <w:rsid w:val="00953A13"/>
    <w:rsid w:val="00954381"/>
    <w:rsid w:val="00955D15"/>
    <w:rsid w:val="0095612A"/>
    <w:rsid w:val="00956FCD"/>
    <w:rsid w:val="0095751B"/>
    <w:rsid w:val="00960D07"/>
    <w:rsid w:val="0096265D"/>
    <w:rsid w:val="00963019"/>
    <w:rsid w:val="00963647"/>
    <w:rsid w:val="00963864"/>
    <w:rsid w:val="009651DD"/>
    <w:rsid w:val="00965996"/>
    <w:rsid w:val="00965CED"/>
    <w:rsid w:val="0096664D"/>
    <w:rsid w:val="00967AFD"/>
    <w:rsid w:val="00972325"/>
    <w:rsid w:val="00976895"/>
    <w:rsid w:val="00980B0F"/>
    <w:rsid w:val="00981962"/>
    <w:rsid w:val="00981C9E"/>
    <w:rsid w:val="00982536"/>
    <w:rsid w:val="00984748"/>
    <w:rsid w:val="00984FC2"/>
    <w:rsid w:val="00987D2C"/>
    <w:rsid w:val="00993D24"/>
    <w:rsid w:val="009966FF"/>
    <w:rsid w:val="00997034"/>
    <w:rsid w:val="009971A9"/>
    <w:rsid w:val="009A0FDB"/>
    <w:rsid w:val="009A160B"/>
    <w:rsid w:val="009A37D5"/>
    <w:rsid w:val="009A7EC2"/>
    <w:rsid w:val="009B0A60"/>
    <w:rsid w:val="009B4592"/>
    <w:rsid w:val="009B47C4"/>
    <w:rsid w:val="009B56CF"/>
    <w:rsid w:val="009B60AA"/>
    <w:rsid w:val="009B68F9"/>
    <w:rsid w:val="009C015D"/>
    <w:rsid w:val="009C12E7"/>
    <w:rsid w:val="009C137D"/>
    <w:rsid w:val="009C166E"/>
    <w:rsid w:val="009C17F8"/>
    <w:rsid w:val="009C2421"/>
    <w:rsid w:val="009C4C24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4F7"/>
    <w:rsid w:val="009E25A3"/>
    <w:rsid w:val="009E2846"/>
    <w:rsid w:val="009E2EF5"/>
    <w:rsid w:val="009E435E"/>
    <w:rsid w:val="009E4BA9"/>
    <w:rsid w:val="009E716B"/>
    <w:rsid w:val="009F26FA"/>
    <w:rsid w:val="009F55FD"/>
    <w:rsid w:val="009F5B59"/>
    <w:rsid w:val="009F64BC"/>
    <w:rsid w:val="009F7F80"/>
    <w:rsid w:val="00A04A82"/>
    <w:rsid w:val="00A05788"/>
    <w:rsid w:val="00A05C7B"/>
    <w:rsid w:val="00A05FB5"/>
    <w:rsid w:val="00A0780F"/>
    <w:rsid w:val="00A11572"/>
    <w:rsid w:val="00A11A8D"/>
    <w:rsid w:val="00A1475A"/>
    <w:rsid w:val="00A15D01"/>
    <w:rsid w:val="00A17865"/>
    <w:rsid w:val="00A21565"/>
    <w:rsid w:val="00A22C01"/>
    <w:rsid w:val="00A24FAC"/>
    <w:rsid w:val="00A2668A"/>
    <w:rsid w:val="00A27C2E"/>
    <w:rsid w:val="00A36991"/>
    <w:rsid w:val="00A40F41"/>
    <w:rsid w:val="00A4114C"/>
    <w:rsid w:val="00A4319D"/>
    <w:rsid w:val="00A432E2"/>
    <w:rsid w:val="00A43BFF"/>
    <w:rsid w:val="00A464E4"/>
    <w:rsid w:val="00A471C4"/>
    <w:rsid w:val="00A476AE"/>
    <w:rsid w:val="00A47B45"/>
    <w:rsid w:val="00A5089E"/>
    <w:rsid w:val="00A5140C"/>
    <w:rsid w:val="00A52521"/>
    <w:rsid w:val="00A5319F"/>
    <w:rsid w:val="00A53D3B"/>
    <w:rsid w:val="00A552E4"/>
    <w:rsid w:val="00A55454"/>
    <w:rsid w:val="00A55881"/>
    <w:rsid w:val="00A62896"/>
    <w:rsid w:val="00A629A4"/>
    <w:rsid w:val="00A63852"/>
    <w:rsid w:val="00A63DC2"/>
    <w:rsid w:val="00A64826"/>
    <w:rsid w:val="00A64E41"/>
    <w:rsid w:val="00A65BC0"/>
    <w:rsid w:val="00A65C50"/>
    <w:rsid w:val="00A667AE"/>
    <w:rsid w:val="00A673BC"/>
    <w:rsid w:val="00A674B3"/>
    <w:rsid w:val="00A67DBE"/>
    <w:rsid w:val="00A72452"/>
    <w:rsid w:val="00A74954"/>
    <w:rsid w:val="00A75D28"/>
    <w:rsid w:val="00A76646"/>
    <w:rsid w:val="00A766F5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953"/>
    <w:rsid w:val="00A93CC6"/>
    <w:rsid w:val="00A95170"/>
    <w:rsid w:val="00A97C49"/>
    <w:rsid w:val="00AA01B0"/>
    <w:rsid w:val="00AA407E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D36"/>
    <w:rsid w:val="00AB53B3"/>
    <w:rsid w:val="00AB6309"/>
    <w:rsid w:val="00AB6B9A"/>
    <w:rsid w:val="00AB78E7"/>
    <w:rsid w:val="00AB7EE1"/>
    <w:rsid w:val="00AC0074"/>
    <w:rsid w:val="00AC08F8"/>
    <w:rsid w:val="00AC39F8"/>
    <w:rsid w:val="00AC3B3B"/>
    <w:rsid w:val="00AC6727"/>
    <w:rsid w:val="00AD0BA9"/>
    <w:rsid w:val="00AD37AE"/>
    <w:rsid w:val="00AD4441"/>
    <w:rsid w:val="00AD5394"/>
    <w:rsid w:val="00AE324C"/>
    <w:rsid w:val="00AE3DC2"/>
    <w:rsid w:val="00AE4E81"/>
    <w:rsid w:val="00AE4ED6"/>
    <w:rsid w:val="00AE541E"/>
    <w:rsid w:val="00AE56F2"/>
    <w:rsid w:val="00AE57C0"/>
    <w:rsid w:val="00AE6611"/>
    <w:rsid w:val="00AE6A93"/>
    <w:rsid w:val="00AE6C02"/>
    <w:rsid w:val="00AE7A99"/>
    <w:rsid w:val="00AF3129"/>
    <w:rsid w:val="00B0058C"/>
    <w:rsid w:val="00B007EF"/>
    <w:rsid w:val="00B01C0E"/>
    <w:rsid w:val="00B01D10"/>
    <w:rsid w:val="00B02798"/>
    <w:rsid w:val="00B02B41"/>
    <w:rsid w:val="00B02D72"/>
    <w:rsid w:val="00B0371D"/>
    <w:rsid w:val="00B042C9"/>
    <w:rsid w:val="00B04F31"/>
    <w:rsid w:val="00B0597C"/>
    <w:rsid w:val="00B0645B"/>
    <w:rsid w:val="00B10D3B"/>
    <w:rsid w:val="00B11688"/>
    <w:rsid w:val="00B12806"/>
    <w:rsid w:val="00B12F98"/>
    <w:rsid w:val="00B13592"/>
    <w:rsid w:val="00B13C43"/>
    <w:rsid w:val="00B15B90"/>
    <w:rsid w:val="00B16644"/>
    <w:rsid w:val="00B17B89"/>
    <w:rsid w:val="00B23868"/>
    <w:rsid w:val="00B2418D"/>
    <w:rsid w:val="00B24A04"/>
    <w:rsid w:val="00B310BA"/>
    <w:rsid w:val="00B3290A"/>
    <w:rsid w:val="00B32F66"/>
    <w:rsid w:val="00B33BD3"/>
    <w:rsid w:val="00B34E4A"/>
    <w:rsid w:val="00B36347"/>
    <w:rsid w:val="00B36EBF"/>
    <w:rsid w:val="00B40D84"/>
    <w:rsid w:val="00B4127B"/>
    <w:rsid w:val="00B41E45"/>
    <w:rsid w:val="00B43442"/>
    <w:rsid w:val="00B4566C"/>
    <w:rsid w:val="00B4773C"/>
    <w:rsid w:val="00B50039"/>
    <w:rsid w:val="00B50521"/>
    <w:rsid w:val="00B511D9"/>
    <w:rsid w:val="00B5282A"/>
    <w:rsid w:val="00B538F4"/>
    <w:rsid w:val="00B545FE"/>
    <w:rsid w:val="00B6012B"/>
    <w:rsid w:val="00B60142"/>
    <w:rsid w:val="00B60188"/>
    <w:rsid w:val="00B606F4"/>
    <w:rsid w:val="00B620F6"/>
    <w:rsid w:val="00B62A3B"/>
    <w:rsid w:val="00B666F6"/>
    <w:rsid w:val="00B6704F"/>
    <w:rsid w:val="00B70202"/>
    <w:rsid w:val="00B71167"/>
    <w:rsid w:val="00B724E8"/>
    <w:rsid w:val="00B745B7"/>
    <w:rsid w:val="00B75900"/>
    <w:rsid w:val="00B77AEF"/>
    <w:rsid w:val="00B80DDD"/>
    <w:rsid w:val="00B81327"/>
    <w:rsid w:val="00B83275"/>
    <w:rsid w:val="00B83B16"/>
    <w:rsid w:val="00B8416E"/>
    <w:rsid w:val="00B84FFF"/>
    <w:rsid w:val="00B855F0"/>
    <w:rsid w:val="00B861FF"/>
    <w:rsid w:val="00B86983"/>
    <w:rsid w:val="00B86AA7"/>
    <w:rsid w:val="00B86E5D"/>
    <w:rsid w:val="00B86E6C"/>
    <w:rsid w:val="00B90DD1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77D"/>
    <w:rsid w:val="00BB0F03"/>
    <w:rsid w:val="00BB166E"/>
    <w:rsid w:val="00BB3115"/>
    <w:rsid w:val="00BB39B4"/>
    <w:rsid w:val="00BB4184"/>
    <w:rsid w:val="00BB4AC3"/>
    <w:rsid w:val="00BB54E1"/>
    <w:rsid w:val="00BB5A48"/>
    <w:rsid w:val="00BB73F0"/>
    <w:rsid w:val="00BC014C"/>
    <w:rsid w:val="00BC14BD"/>
    <w:rsid w:val="00BC1EF9"/>
    <w:rsid w:val="00BC3B10"/>
    <w:rsid w:val="00BC4184"/>
    <w:rsid w:val="00BC4898"/>
    <w:rsid w:val="00BC4CAC"/>
    <w:rsid w:val="00BC57D6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40D"/>
    <w:rsid w:val="00C0083F"/>
    <w:rsid w:val="00C01BCA"/>
    <w:rsid w:val="00C02FCB"/>
    <w:rsid w:val="00C03188"/>
    <w:rsid w:val="00C05E54"/>
    <w:rsid w:val="00C070F2"/>
    <w:rsid w:val="00C12406"/>
    <w:rsid w:val="00C12B87"/>
    <w:rsid w:val="00C13661"/>
    <w:rsid w:val="00C14B20"/>
    <w:rsid w:val="00C16EC2"/>
    <w:rsid w:val="00C27723"/>
    <w:rsid w:val="00C30267"/>
    <w:rsid w:val="00C33D9A"/>
    <w:rsid w:val="00C34982"/>
    <w:rsid w:val="00C35828"/>
    <w:rsid w:val="00C35B67"/>
    <w:rsid w:val="00C36A36"/>
    <w:rsid w:val="00C4059B"/>
    <w:rsid w:val="00C408F8"/>
    <w:rsid w:val="00C41E35"/>
    <w:rsid w:val="00C429F3"/>
    <w:rsid w:val="00C44145"/>
    <w:rsid w:val="00C46309"/>
    <w:rsid w:val="00C463BD"/>
    <w:rsid w:val="00C47253"/>
    <w:rsid w:val="00C50977"/>
    <w:rsid w:val="00C553CE"/>
    <w:rsid w:val="00C60609"/>
    <w:rsid w:val="00C61DA2"/>
    <w:rsid w:val="00C64523"/>
    <w:rsid w:val="00C65D19"/>
    <w:rsid w:val="00C66894"/>
    <w:rsid w:val="00C67A6D"/>
    <w:rsid w:val="00C70130"/>
    <w:rsid w:val="00C70E94"/>
    <w:rsid w:val="00C71B6A"/>
    <w:rsid w:val="00C71DFA"/>
    <w:rsid w:val="00C771B0"/>
    <w:rsid w:val="00C7765D"/>
    <w:rsid w:val="00C805EF"/>
    <w:rsid w:val="00C810B5"/>
    <w:rsid w:val="00C81169"/>
    <w:rsid w:val="00C8149E"/>
    <w:rsid w:val="00C8204E"/>
    <w:rsid w:val="00C8212A"/>
    <w:rsid w:val="00C82A58"/>
    <w:rsid w:val="00C85A4F"/>
    <w:rsid w:val="00C87AB0"/>
    <w:rsid w:val="00C90470"/>
    <w:rsid w:val="00C91D31"/>
    <w:rsid w:val="00C91D6B"/>
    <w:rsid w:val="00C96409"/>
    <w:rsid w:val="00C97C9F"/>
    <w:rsid w:val="00C97CE3"/>
    <w:rsid w:val="00CA0245"/>
    <w:rsid w:val="00CA27A3"/>
    <w:rsid w:val="00CA42C2"/>
    <w:rsid w:val="00CA67DC"/>
    <w:rsid w:val="00CA6D11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1B66"/>
    <w:rsid w:val="00CC1DD9"/>
    <w:rsid w:val="00CC2339"/>
    <w:rsid w:val="00CC24A1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09D1"/>
    <w:rsid w:val="00CE1618"/>
    <w:rsid w:val="00CE307C"/>
    <w:rsid w:val="00CE3DFA"/>
    <w:rsid w:val="00CE4265"/>
    <w:rsid w:val="00CE6EA1"/>
    <w:rsid w:val="00CE6F0B"/>
    <w:rsid w:val="00CE6F8D"/>
    <w:rsid w:val="00CE6FA1"/>
    <w:rsid w:val="00CF0084"/>
    <w:rsid w:val="00CF0AAE"/>
    <w:rsid w:val="00CF1542"/>
    <w:rsid w:val="00CF1953"/>
    <w:rsid w:val="00CF2697"/>
    <w:rsid w:val="00CF4D23"/>
    <w:rsid w:val="00CF77AE"/>
    <w:rsid w:val="00D01A84"/>
    <w:rsid w:val="00D02191"/>
    <w:rsid w:val="00D0246D"/>
    <w:rsid w:val="00D027CC"/>
    <w:rsid w:val="00D02E41"/>
    <w:rsid w:val="00D030E4"/>
    <w:rsid w:val="00D06C2B"/>
    <w:rsid w:val="00D1089A"/>
    <w:rsid w:val="00D1213F"/>
    <w:rsid w:val="00D130B5"/>
    <w:rsid w:val="00D1314F"/>
    <w:rsid w:val="00D1377E"/>
    <w:rsid w:val="00D1514D"/>
    <w:rsid w:val="00D16B8B"/>
    <w:rsid w:val="00D16EDC"/>
    <w:rsid w:val="00D174D8"/>
    <w:rsid w:val="00D1761E"/>
    <w:rsid w:val="00D1783E"/>
    <w:rsid w:val="00D1799A"/>
    <w:rsid w:val="00D203F9"/>
    <w:rsid w:val="00D2136E"/>
    <w:rsid w:val="00D21639"/>
    <w:rsid w:val="00D2242F"/>
    <w:rsid w:val="00D22821"/>
    <w:rsid w:val="00D25E4B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DED"/>
    <w:rsid w:val="00D5721C"/>
    <w:rsid w:val="00D57C30"/>
    <w:rsid w:val="00D604A7"/>
    <w:rsid w:val="00D6157D"/>
    <w:rsid w:val="00D63802"/>
    <w:rsid w:val="00D63A38"/>
    <w:rsid w:val="00D65F98"/>
    <w:rsid w:val="00D67262"/>
    <w:rsid w:val="00D72E30"/>
    <w:rsid w:val="00D806D3"/>
    <w:rsid w:val="00D8098E"/>
    <w:rsid w:val="00D8155E"/>
    <w:rsid w:val="00D81FDB"/>
    <w:rsid w:val="00D8504F"/>
    <w:rsid w:val="00D85CA5"/>
    <w:rsid w:val="00D86CE7"/>
    <w:rsid w:val="00D91037"/>
    <w:rsid w:val="00D928DD"/>
    <w:rsid w:val="00D93A94"/>
    <w:rsid w:val="00D93CCE"/>
    <w:rsid w:val="00D941AF"/>
    <w:rsid w:val="00DA223A"/>
    <w:rsid w:val="00DA2D77"/>
    <w:rsid w:val="00DA2EB6"/>
    <w:rsid w:val="00DA34AE"/>
    <w:rsid w:val="00DA4966"/>
    <w:rsid w:val="00DA4EB0"/>
    <w:rsid w:val="00DA5FED"/>
    <w:rsid w:val="00DA6058"/>
    <w:rsid w:val="00DA7505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A3D"/>
    <w:rsid w:val="00DC63BC"/>
    <w:rsid w:val="00DD0662"/>
    <w:rsid w:val="00DD1349"/>
    <w:rsid w:val="00DD17E9"/>
    <w:rsid w:val="00DD2281"/>
    <w:rsid w:val="00DD2BCF"/>
    <w:rsid w:val="00DD420C"/>
    <w:rsid w:val="00DD4599"/>
    <w:rsid w:val="00DD46AE"/>
    <w:rsid w:val="00DD4AA1"/>
    <w:rsid w:val="00DD5243"/>
    <w:rsid w:val="00DD6809"/>
    <w:rsid w:val="00DE1ADA"/>
    <w:rsid w:val="00DE31AF"/>
    <w:rsid w:val="00DE5F53"/>
    <w:rsid w:val="00DE60F1"/>
    <w:rsid w:val="00DF1CAD"/>
    <w:rsid w:val="00DF3C40"/>
    <w:rsid w:val="00DF796D"/>
    <w:rsid w:val="00DF7C2F"/>
    <w:rsid w:val="00DF7F9A"/>
    <w:rsid w:val="00E03956"/>
    <w:rsid w:val="00E06664"/>
    <w:rsid w:val="00E06DE5"/>
    <w:rsid w:val="00E079B9"/>
    <w:rsid w:val="00E10F9E"/>
    <w:rsid w:val="00E13B68"/>
    <w:rsid w:val="00E13BFD"/>
    <w:rsid w:val="00E148A2"/>
    <w:rsid w:val="00E15EDD"/>
    <w:rsid w:val="00E160F9"/>
    <w:rsid w:val="00E20D17"/>
    <w:rsid w:val="00E225D9"/>
    <w:rsid w:val="00E2278F"/>
    <w:rsid w:val="00E22B51"/>
    <w:rsid w:val="00E238EA"/>
    <w:rsid w:val="00E2427A"/>
    <w:rsid w:val="00E242A2"/>
    <w:rsid w:val="00E26A2E"/>
    <w:rsid w:val="00E3161F"/>
    <w:rsid w:val="00E3226E"/>
    <w:rsid w:val="00E33724"/>
    <w:rsid w:val="00E341E0"/>
    <w:rsid w:val="00E34589"/>
    <w:rsid w:val="00E34B0A"/>
    <w:rsid w:val="00E36301"/>
    <w:rsid w:val="00E36C87"/>
    <w:rsid w:val="00E37ADB"/>
    <w:rsid w:val="00E37FD5"/>
    <w:rsid w:val="00E40405"/>
    <w:rsid w:val="00E404CB"/>
    <w:rsid w:val="00E41DE9"/>
    <w:rsid w:val="00E42037"/>
    <w:rsid w:val="00E472C1"/>
    <w:rsid w:val="00E54E35"/>
    <w:rsid w:val="00E5596E"/>
    <w:rsid w:val="00E5643C"/>
    <w:rsid w:val="00E57927"/>
    <w:rsid w:val="00E6041F"/>
    <w:rsid w:val="00E61E25"/>
    <w:rsid w:val="00E63C36"/>
    <w:rsid w:val="00E6433C"/>
    <w:rsid w:val="00E65503"/>
    <w:rsid w:val="00E66CD2"/>
    <w:rsid w:val="00E672BC"/>
    <w:rsid w:val="00E7168B"/>
    <w:rsid w:val="00E7277E"/>
    <w:rsid w:val="00E73B26"/>
    <w:rsid w:val="00E73D88"/>
    <w:rsid w:val="00E74724"/>
    <w:rsid w:val="00E76C83"/>
    <w:rsid w:val="00E808D2"/>
    <w:rsid w:val="00E829F5"/>
    <w:rsid w:val="00E83DB1"/>
    <w:rsid w:val="00E84E6A"/>
    <w:rsid w:val="00E85C22"/>
    <w:rsid w:val="00E868AB"/>
    <w:rsid w:val="00E875B2"/>
    <w:rsid w:val="00E90A13"/>
    <w:rsid w:val="00E929D1"/>
    <w:rsid w:val="00E92F84"/>
    <w:rsid w:val="00E93562"/>
    <w:rsid w:val="00E9774F"/>
    <w:rsid w:val="00EA0623"/>
    <w:rsid w:val="00EA18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728"/>
    <w:rsid w:val="00ED1900"/>
    <w:rsid w:val="00ED2D1C"/>
    <w:rsid w:val="00ED2ED4"/>
    <w:rsid w:val="00ED35CC"/>
    <w:rsid w:val="00ED527B"/>
    <w:rsid w:val="00ED591E"/>
    <w:rsid w:val="00ED758F"/>
    <w:rsid w:val="00EE1106"/>
    <w:rsid w:val="00EE1810"/>
    <w:rsid w:val="00EE40A9"/>
    <w:rsid w:val="00EE4FC4"/>
    <w:rsid w:val="00EE598F"/>
    <w:rsid w:val="00EE5ABC"/>
    <w:rsid w:val="00EE5F51"/>
    <w:rsid w:val="00EE6501"/>
    <w:rsid w:val="00EE7763"/>
    <w:rsid w:val="00EE7B49"/>
    <w:rsid w:val="00EF42EB"/>
    <w:rsid w:val="00EF4B42"/>
    <w:rsid w:val="00EF4BE3"/>
    <w:rsid w:val="00EF5200"/>
    <w:rsid w:val="00EF5C18"/>
    <w:rsid w:val="00EF6517"/>
    <w:rsid w:val="00F016D8"/>
    <w:rsid w:val="00F01F87"/>
    <w:rsid w:val="00F034F8"/>
    <w:rsid w:val="00F04CD5"/>
    <w:rsid w:val="00F0540D"/>
    <w:rsid w:val="00F10083"/>
    <w:rsid w:val="00F10450"/>
    <w:rsid w:val="00F121C7"/>
    <w:rsid w:val="00F149EE"/>
    <w:rsid w:val="00F14FC7"/>
    <w:rsid w:val="00F15C14"/>
    <w:rsid w:val="00F1614C"/>
    <w:rsid w:val="00F1615C"/>
    <w:rsid w:val="00F1674E"/>
    <w:rsid w:val="00F17809"/>
    <w:rsid w:val="00F17DC1"/>
    <w:rsid w:val="00F20D7B"/>
    <w:rsid w:val="00F23479"/>
    <w:rsid w:val="00F24F1F"/>
    <w:rsid w:val="00F25EDF"/>
    <w:rsid w:val="00F2647F"/>
    <w:rsid w:val="00F27521"/>
    <w:rsid w:val="00F279ED"/>
    <w:rsid w:val="00F30499"/>
    <w:rsid w:val="00F3083D"/>
    <w:rsid w:val="00F30861"/>
    <w:rsid w:val="00F315EB"/>
    <w:rsid w:val="00F344CC"/>
    <w:rsid w:val="00F347CD"/>
    <w:rsid w:val="00F353C4"/>
    <w:rsid w:val="00F37466"/>
    <w:rsid w:val="00F403D7"/>
    <w:rsid w:val="00F41BA6"/>
    <w:rsid w:val="00F437A1"/>
    <w:rsid w:val="00F4575C"/>
    <w:rsid w:val="00F459A0"/>
    <w:rsid w:val="00F45AC2"/>
    <w:rsid w:val="00F45ED3"/>
    <w:rsid w:val="00F4663D"/>
    <w:rsid w:val="00F503F3"/>
    <w:rsid w:val="00F51607"/>
    <w:rsid w:val="00F5321D"/>
    <w:rsid w:val="00F54850"/>
    <w:rsid w:val="00F553D8"/>
    <w:rsid w:val="00F57421"/>
    <w:rsid w:val="00F60EAF"/>
    <w:rsid w:val="00F62247"/>
    <w:rsid w:val="00F65665"/>
    <w:rsid w:val="00F67166"/>
    <w:rsid w:val="00F7222E"/>
    <w:rsid w:val="00F72241"/>
    <w:rsid w:val="00F726EE"/>
    <w:rsid w:val="00F75671"/>
    <w:rsid w:val="00F765E2"/>
    <w:rsid w:val="00F7783F"/>
    <w:rsid w:val="00F77BAC"/>
    <w:rsid w:val="00F80A32"/>
    <w:rsid w:val="00F81BAA"/>
    <w:rsid w:val="00F8205B"/>
    <w:rsid w:val="00F84268"/>
    <w:rsid w:val="00F849FC"/>
    <w:rsid w:val="00F8631C"/>
    <w:rsid w:val="00F86758"/>
    <w:rsid w:val="00F91FD9"/>
    <w:rsid w:val="00F945BD"/>
    <w:rsid w:val="00F95B00"/>
    <w:rsid w:val="00F95B7E"/>
    <w:rsid w:val="00F96676"/>
    <w:rsid w:val="00F97799"/>
    <w:rsid w:val="00F97BCF"/>
    <w:rsid w:val="00FA10E5"/>
    <w:rsid w:val="00FA11F2"/>
    <w:rsid w:val="00FA1A48"/>
    <w:rsid w:val="00FA338B"/>
    <w:rsid w:val="00FA6994"/>
    <w:rsid w:val="00FA6F31"/>
    <w:rsid w:val="00FA7BA1"/>
    <w:rsid w:val="00FB1248"/>
    <w:rsid w:val="00FB2310"/>
    <w:rsid w:val="00FB293B"/>
    <w:rsid w:val="00FB46D6"/>
    <w:rsid w:val="00FB49E9"/>
    <w:rsid w:val="00FB4EE4"/>
    <w:rsid w:val="00FB4FC8"/>
    <w:rsid w:val="00FB7419"/>
    <w:rsid w:val="00FC28D6"/>
    <w:rsid w:val="00FC2D69"/>
    <w:rsid w:val="00FC2D85"/>
    <w:rsid w:val="00FC2E84"/>
    <w:rsid w:val="00FC30C0"/>
    <w:rsid w:val="00FC704E"/>
    <w:rsid w:val="00FC7E51"/>
    <w:rsid w:val="00FD4A8D"/>
    <w:rsid w:val="00FD4E9B"/>
    <w:rsid w:val="00FD5148"/>
    <w:rsid w:val="00FD5D8F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484"/>
    <w:rsid w:val="00FF0649"/>
    <w:rsid w:val="00FF2A9C"/>
    <w:rsid w:val="00FF50AB"/>
    <w:rsid w:val="00FF5396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4F56B1FB"/>
  <w15:docId w15:val="{943FD4F2-0589-4DEE-8E2B-52C61003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0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6F0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B6F0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B6F0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B6F0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F672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F672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F672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F672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F672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B6F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B6F07"/>
  </w:style>
  <w:style w:type="paragraph" w:customStyle="1" w:styleId="00ClientCover">
    <w:name w:val="00ClientCover"/>
    <w:basedOn w:val="Normal"/>
    <w:rsid w:val="004B6F07"/>
  </w:style>
  <w:style w:type="paragraph" w:customStyle="1" w:styleId="02Text">
    <w:name w:val="02Text"/>
    <w:basedOn w:val="Normal"/>
    <w:rsid w:val="004B6F07"/>
  </w:style>
  <w:style w:type="paragraph" w:customStyle="1" w:styleId="BillBasic">
    <w:name w:val="BillBasic"/>
    <w:link w:val="BillBasicChar"/>
    <w:rsid w:val="004B6F0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B6F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6F0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B6F0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B6F0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B6F07"/>
    <w:pPr>
      <w:spacing w:before="240"/>
    </w:pPr>
  </w:style>
  <w:style w:type="paragraph" w:customStyle="1" w:styleId="EnactingWords">
    <w:name w:val="EnactingWords"/>
    <w:basedOn w:val="BillBasic"/>
    <w:rsid w:val="004B6F07"/>
    <w:pPr>
      <w:spacing w:before="120"/>
    </w:pPr>
  </w:style>
  <w:style w:type="paragraph" w:customStyle="1" w:styleId="Amain">
    <w:name w:val="A main"/>
    <w:basedOn w:val="BillBasic"/>
    <w:rsid w:val="004B6F0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B6F07"/>
    <w:pPr>
      <w:ind w:left="1100"/>
    </w:pPr>
  </w:style>
  <w:style w:type="paragraph" w:customStyle="1" w:styleId="Apara">
    <w:name w:val="A para"/>
    <w:basedOn w:val="BillBasic"/>
    <w:rsid w:val="004B6F0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B6F0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B6F0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B6F07"/>
    <w:pPr>
      <w:ind w:left="1100"/>
    </w:pPr>
  </w:style>
  <w:style w:type="paragraph" w:customStyle="1" w:styleId="aExamHead">
    <w:name w:val="aExam Head"/>
    <w:basedOn w:val="BillBasicHeading"/>
    <w:next w:val="aExam"/>
    <w:rsid w:val="004B6F0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B6F0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B6F0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B6F0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B6F07"/>
    <w:pPr>
      <w:spacing w:before="120" w:after="60"/>
    </w:pPr>
  </w:style>
  <w:style w:type="paragraph" w:customStyle="1" w:styleId="HeaderOdd6">
    <w:name w:val="HeaderOdd6"/>
    <w:basedOn w:val="HeaderEven6"/>
    <w:rsid w:val="004B6F07"/>
    <w:pPr>
      <w:jc w:val="right"/>
    </w:pPr>
  </w:style>
  <w:style w:type="paragraph" w:customStyle="1" w:styleId="HeaderOdd">
    <w:name w:val="HeaderOdd"/>
    <w:basedOn w:val="HeaderEven"/>
    <w:rsid w:val="004B6F07"/>
    <w:pPr>
      <w:jc w:val="right"/>
    </w:pPr>
  </w:style>
  <w:style w:type="paragraph" w:customStyle="1" w:styleId="N-TOCheading">
    <w:name w:val="N-TOCheading"/>
    <w:basedOn w:val="BillBasicHeading"/>
    <w:next w:val="N-9pt"/>
    <w:rsid w:val="004B6F0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B6F0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B6F0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B6F0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B6F0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B6F0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B6F0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B6F0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B6F0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B6F0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B6F0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B6F0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B6F0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B6F0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B6F0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B6F0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B6F0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B6F0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B6F0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B6F0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B6F0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4B6F0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B6F0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F672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B6F0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B6F0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B6F0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B6F0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B6F0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B6F07"/>
    <w:rPr>
      <w:rFonts w:ascii="Arial" w:hAnsi="Arial"/>
      <w:sz w:val="16"/>
    </w:rPr>
  </w:style>
  <w:style w:type="paragraph" w:customStyle="1" w:styleId="PageBreak">
    <w:name w:val="PageBreak"/>
    <w:basedOn w:val="Normal"/>
    <w:rsid w:val="004B6F07"/>
    <w:rPr>
      <w:sz w:val="4"/>
    </w:rPr>
  </w:style>
  <w:style w:type="paragraph" w:customStyle="1" w:styleId="04Dictionary">
    <w:name w:val="04Dictionary"/>
    <w:basedOn w:val="Normal"/>
    <w:rsid w:val="004B6F07"/>
  </w:style>
  <w:style w:type="paragraph" w:customStyle="1" w:styleId="N-line1">
    <w:name w:val="N-line1"/>
    <w:basedOn w:val="BillBasic"/>
    <w:rsid w:val="004B6F0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B6F0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B6F0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B6F0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4B6F0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B6F07"/>
  </w:style>
  <w:style w:type="paragraph" w:customStyle="1" w:styleId="03Schedule">
    <w:name w:val="03Schedule"/>
    <w:basedOn w:val="Normal"/>
    <w:rsid w:val="004B6F07"/>
  </w:style>
  <w:style w:type="paragraph" w:customStyle="1" w:styleId="ISched-heading">
    <w:name w:val="I Sched-heading"/>
    <w:basedOn w:val="BillBasicHeading"/>
    <w:next w:val="Normal"/>
    <w:rsid w:val="004B6F0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B6F0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B6F0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B6F0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B6F07"/>
  </w:style>
  <w:style w:type="paragraph" w:customStyle="1" w:styleId="Ipara">
    <w:name w:val="I para"/>
    <w:basedOn w:val="Apara"/>
    <w:rsid w:val="004B6F07"/>
    <w:pPr>
      <w:outlineLvl w:val="9"/>
    </w:pPr>
  </w:style>
  <w:style w:type="paragraph" w:customStyle="1" w:styleId="Isubpara">
    <w:name w:val="I subpara"/>
    <w:basedOn w:val="Asubpara"/>
    <w:rsid w:val="004B6F0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B6F0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B6F07"/>
  </w:style>
  <w:style w:type="character" w:customStyle="1" w:styleId="CharDivNo">
    <w:name w:val="CharDivNo"/>
    <w:basedOn w:val="DefaultParagraphFont"/>
    <w:rsid w:val="004B6F07"/>
  </w:style>
  <w:style w:type="character" w:customStyle="1" w:styleId="CharDivText">
    <w:name w:val="CharDivText"/>
    <w:basedOn w:val="DefaultParagraphFont"/>
    <w:rsid w:val="004B6F07"/>
  </w:style>
  <w:style w:type="character" w:customStyle="1" w:styleId="CharPartNo">
    <w:name w:val="CharPartNo"/>
    <w:basedOn w:val="DefaultParagraphFont"/>
    <w:rsid w:val="004B6F07"/>
  </w:style>
  <w:style w:type="paragraph" w:customStyle="1" w:styleId="Placeholder">
    <w:name w:val="Placeholder"/>
    <w:basedOn w:val="Normal"/>
    <w:rsid w:val="004B6F07"/>
    <w:rPr>
      <w:sz w:val="10"/>
    </w:rPr>
  </w:style>
  <w:style w:type="paragraph" w:styleId="PlainText">
    <w:name w:val="Plain Text"/>
    <w:basedOn w:val="Normal"/>
    <w:rsid w:val="004B6F0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B6F07"/>
  </w:style>
  <w:style w:type="character" w:customStyle="1" w:styleId="CharChapText">
    <w:name w:val="CharChapText"/>
    <w:basedOn w:val="DefaultParagraphFont"/>
    <w:rsid w:val="004B6F07"/>
  </w:style>
  <w:style w:type="character" w:customStyle="1" w:styleId="CharPartText">
    <w:name w:val="CharPartText"/>
    <w:basedOn w:val="DefaultParagraphFont"/>
    <w:rsid w:val="004B6F07"/>
  </w:style>
  <w:style w:type="paragraph" w:styleId="TOC1">
    <w:name w:val="toc 1"/>
    <w:basedOn w:val="Normal"/>
    <w:next w:val="Normal"/>
    <w:autoRedefine/>
    <w:rsid w:val="004B6F0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B6F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B6F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B6F0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B6F07"/>
  </w:style>
  <w:style w:type="paragraph" w:styleId="Title">
    <w:name w:val="Title"/>
    <w:basedOn w:val="Normal"/>
    <w:qFormat/>
    <w:rsid w:val="002F672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B6F07"/>
    <w:pPr>
      <w:ind w:left="4252"/>
    </w:pPr>
  </w:style>
  <w:style w:type="paragraph" w:customStyle="1" w:styleId="ActNo">
    <w:name w:val="ActNo"/>
    <w:basedOn w:val="BillBasicHeading"/>
    <w:rsid w:val="004B6F0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B6F0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B6F07"/>
    <w:pPr>
      <w:ind w:left="1500" w:hanging="400"/>
    </w:pPr>
  </w:style>
  <w:style w:type="paragraph" w:customStyle="1" w:styleId="LongTitle">
    <w:name w:val="LongTitle"/>
    <w:basedOn w:val="BillBasic"/>
    <w:rsid w:val="004B6F07"/>
    <w:pPr>
      <w:spacing w:before="300"/>
    </w:pPr>
  </w:style>
  <w:style w:type="paragraph" w:customStyle="1" w:styleId="Minister">
    <w:name w:val="Minister"/>
    <w:basedOn w:val="BillBasic"/>
    <w:rsid w:val="004B6F0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B6F07"/>
    <w:pPr>
      <w:tabs>
        <w:tab w:val="left" w:pos="4320"/>
      </w:tabs>
    </w:pPr>
  </w:style>
  <w:style w:type="paragraph" w:customStyle="1" w:styleId="madeunder">
    <w:name w:val="made under"/>
    <w:basedOn w:val="BillBasic"/>
    <w:rsid w:val="004B6F0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F672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B6F0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B6F07"/>
    <w:rPr>
      <w:i/>
    </w:rPr>
  </w:style>
  <w:style w:type="paragraph" w:customStyle="1" w:styleId="00SigningPage">
    <w:name w:val="00SigningPage"/>
    <w:basedOn w:val="Normal"/>
    <w:rsid w:val="004B6F07"/>
  </w:style>
  <w:style w:type="paragraph" w:customStyle="1" w:styleId="Aparareturn">
    <w:name w:val="A para return"/>
    <w:basedOn w:val="BillBasic"/>
    <w:rsid w:val="004B6F07"/>
    <w:pPr>
      <w:ind w:left="1600"/>
    </w:pPr>
  </w:style>
  <w:style w:type="paragraph" w:customStyle="1" w:styleId="Asubparareturn">
    <w:name w:val="A subpara return"/>
    <w:basedOn w:val="BillBasic"/>
    <w:rsid w:val="004B6F07"/>
    <w:pPr>
      <w:ind w:left="2100"/>
    </w:pPr>
  </w:style>
  <w:style w:type="paragraph" w:customStyle="1" w:styleId="CommentNum">
    <w:name w:val="CommentNum"/>
    <w:basedOn w:val="Comment"/>
    <w:rsid w:val="004B6F07"/>
    <w:pPr>
      <w:ind w:left="1800" w:hanging="1800"/>
    </w:pPr>
  </w:style>
  <w:style w:type="paragraph" w:styleId="TOC8">
    <w:name w:val="toc 8"/>
    <w:basedOn w:val="TOC3"/>
    <w:next w:val="Normal"/>
    <w:autoRedefine/>
    <w:rsid w:val="004B6F07"/>
    <w:pPr>
      <w:keepNext w:val="0"/>
      <w:spacing w:before="120"/>
    </w:pPr>
  </w:style>
  <w:style w:type="paragraph" w:customStyle="1" w:styleId="Judges">
    <w:name w:val="Judges"/>
    <w:basedOn w:val="Minister"/>
    <w:rsid w:val="004B6F07"/>
    <w:pPr>
      <w:spacing w:before="180"/>
    </w:pPr>
  </w:style>
  <w:style w:type="paragraph" w:customStyle="1" w:styleId="BillFor">
    <w:name w:val="BillFor"/>
    <w:basedOn w:val="BillBasicHeading"/>
    <w:rsid w:val="004B6F0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B6F0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B6F0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B6F0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B6F0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B6F07"/>
    <w:pPr>
      <w:spacing w:before="60"/>
      <w:ind w:left="2540" w:hanging="400"/>
    </w:pPr>
  </w:style>
  <w:style w:type="paragraph" w:customStyle="1" w:styleId="aDefpara">
    <w:name w:val="aDef para"/>
    <w:basedOn w:val="Apara"/>
    <w:rsid w:val="004B6F07"/>
  </w:style>
  <w:style w:type="paragraph" w:customStyle="1" w:styleId="aDefsubpara">
    <w:name w:val="aDef subpara"/>
    <w:basedOn w:val="Asubpara"/>
    <w:rsid w:val="004B6F07"/>
  </w:style>
  <w:style w:type="paragraph" w:customStyle="1" w:styleId="Idefpara">
    <w:name w:val="I def para"/>
    <w:basedOn w:val="Ipara"/>
    <w:rsid w:val="004B6F07"/>
  </w:style>
  <w:style w:type="paragraph" w:customStyle="1" w:styleId="Idefsubpara">
    <w:name w:val="I def subpara"/>
    <w:basedOn w:val="Isubpara"/>
    <w:rsid w:val="004B6F07"/>
  </w:style>
  <w:style w:type="paragraph" w:customStyle="1" w:styleId="Notified">
    <w:name w:val="Notified"/>
    <w:basedOn w:val="BillBasic"/>
    <w:rsid w:val="004B6F0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B6F07"/>
  </w:style>
  <w:style w:type="paragraph" w:customStyle="1" w:styleId="IDict-Heading">
    <w:name w:val="I Dict-Heading"/>
    <w:basedOn w:val="BillBasicHeading"/>
    <w:rsid w:val="004B6F0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B6F07"/>
  </w:style>
  <w:style w:type="paragraph" w:styleId="Salutation">
    <w:name w:val="Salutation"/>
    <w:basedOn w:val="Normal"/>
    <w:next w:val="Normal"/>
    <w:rsid w:val="002F6722"/>
  </w:style>
  <w:style w:type="paragraph" w:customStyle="1" w:styleId="aNoteBullet">
    <w:name w:val="aNoteBullet"/>
    <w:basedOn w:val="aNoteSymb"/>
    <w:rsid w:val="004B6F0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F672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B6F0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B6F0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B6F07"/>
    <w:pPr>
      <w:spacing w:before="60"/>
      <w:ind w:firstLine="0"/>
    </w:pPr>
  </w:style>
  <w:style w:type="paragraph" w:customStyle="1" w:styleId="MinisterWord">
    <w:name w:val="MinisterWord"/>
    <w:basedOn w:val="Normal"/>
    <w:rsid w:val="004B6F07"/>
    <w:pPr>
      <w:spacing w:before="60"/>
      <w:jc w:val="right"/>
    </w:pPr>
  </w:style>
  <w:style w:type="paragraph" w:customStyle="1" w:styleId="aExamPara">
    <w:name w:val="aExamPara"/>
    <w:basedOn w:val="aExam"/>
    <w:rsid w:val="004B6F0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B6F07"/>
    <w:pPr>
      <w:ind w:left="1500"/>
    </w:pPr>
  </w:style>
  <w:style w:type="paragraph" w:customStyle="1" w:styleId="aExamBullet">
    <w:name w:val="aExamBullet"/>
    <w:basedOn w:val="aExam"/>
    <w:rsid w:val="004B6F0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B6F0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B6F0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B6F07"/>
    <w:rPr>
      <w:sz w:val="20"/>
    </w:rPr>
  </w:style>
  <w:style w:type="paragraph" w:customStyle="1" w:styleId="aParaNotePara">
    <w:name w:val="aParaNotePara"/>
    <w:basedOn w:val="aNoteParaSymb"/>
    <w:rsid w:val="004B6F0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B6F07"/>
    <w:rPr>
      <w:b/>
    </w:rPr>
  </w:style>
  <w:style w:type="character" w:customStyle="1" w:styleId="charBoldItals">
    <w:name w:val="charBoldItals"/>
    <w:basedOn w:val="DefaultParagraphFont"/>
    <w:rsid w:val="004B6F07"/>
    <w:rPr>
      <w:b/>
      <w:i/>
    </w:rPr>
  </w:style>
  <w:style w:type="character" w:customStyle="1" w:styleId="charItals">
    <w:name w:val="charItals"/>
    <w:basedOn w:val="DefaultParagraphFont"/>
    <w:rsid w:val="004B6F07"/>
    <w:rPr>
      <w:i/>
    </w:rPr>
  </w:style>
  <w:style w:type="character" w:customStyle="1" w:styleId="charUnderline">
    <w:name w:val="charUnderline"/>
    <w:basedOn w:val="DefaultParagraphFont"/>
    <w:rsid w:val="004B6F07"/>
    <w:rPr>
      <w:u w:val="single"/>
    </w:rPr>
  </w:style>
  <w:style w:type="paragraph" w:customStyle="1" w:styleId="TableHd">
    <w:name w:val="TableHd"/>
    <w:basedOn w:val="Normal"/>
    <w:rsid w:val="004B6F0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B6F0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B6F0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B6F0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B6F0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B6F07"/>
    <w:pPr>
      <w:spacing w:before="60" w:after="60"/>
    </w:pPr>
  </w:style>
  <w:style w:type="paragraph" w:customStyle="1" w:styleId="IshadedH5Sec">
    <w:name w:val="I shaded H5 Sec"/>
    <w:basedOn w:val="AH5Sec"/>
    <w:rsid w:val="004B6F0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B6F07"/>
  </w:style>
  <w:style w:type="paragraph" w:customStyle="1" w:styleId="Penalty">
    <w:name w:val="Penalty"/>
    <w:basedOn w:val="Amainreturn"/>
    <w:rsid w:val="004B6F07"/>
  </w:style>
  <w:style w:type="paragraph" w:customStyle="1" w:styleId="aNoteText">
    <w:name w:val="aNoteText"/>
    <w:basedOn w:val="aNoteSymb"/>
    <w:rsid w:val="004B6F07"/>
    <w:pPr>
      <w:spacing w:before="60"/>
      <w:ind w:firstLine="0"/>
    </w:pPr>
  </w:style>
  <w:style w:type="paragraph" w:customStyle="1" w:styleId="aExamINum">
    <w:name w:val="aExamINum"/>
    <w:basedOn w:val="aExam"/>
    <w:rsid w:val="002F672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B6F0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F672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B6F0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B6F0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B6F07"/>
    <w:pPr>
      <w:ind w:left="1600"/>
    </w:pPr>
  </w:style>
  <w:style w:type="paragraph" w:customStyle="1" w:styleId="aExampar">
    <w:name w:val="aExampar"/>
    <w:basedOn w:val="aExamss"/>
    <w:rsid w:val="004B6F07"/>
    <w:pPr>
      <w:ind w:left="1600"/>
    </w:pPr>
  </w:style>
  <w:style w:type="paragraph" w:customStyle="1" w:styleId="aExamINumss">
    <w:name w:val="aExamINumss"/>
    <w:basedOn w:val="aExamss"/>
    <w:rsid w:val="004B6F0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B6F0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B6F07"/>
    <w:pPr>
      <w:ind w:left="1500"/>
    </w:pPr>
  </w:style>
  <w:style w:type="paragraph" w:customStyle="1" w:styleId="aExamNumTextpar">
    <w:name w:val="aExamNumTextpar"/>
    <w:basedOn w:val="aExampar"/>
    <w:rsid w:val="002F6722"/>
    <w:pPr>
      <w:ind w:left="2000"/>
    </w:pPr>
  </w:style>
  <w:style w:type="paragraph" w:customStyle="1" w:styleId="aExamBulletss">
    <w:name w:val="aExamBulletss"/>
    <w:basedOn w:val="aExamss"/>
    <w:rsid w:val="004B6F07"/>
    <w:pPr>
      <w:ind w:left="1500" w:hanging="400"/>
    </w:pPr>
  </w:style>
  <w:style w:type="paragraph" w:customStyle="1" w:styleId="aExamBulletpar">
    <w:name w:val="aExamBulletpar"/>
    <w:basedOn w:val="aExampar"/>
    <w:rsid w:val="004B6F0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B6F07"/>
    <w:pPr>
      <w:ind w:left="2140"/>
    </w:pPr>
  </w:style>
  <w:style w:type="paragraph" w:customStyle="1" w:styleId="aExamsubpar">
    <w:name w:val="aExamsubpar"/>
    <w:basedOn w:val="aExamss"/>
    <w:rsid w:val="004B6F07"/>
    <w:pPr>
      <w:ind w:left="2140"/>
    </w:pPr>
  </w:style>
  <w:style w:type="paragraph" w:customStyle="1" w:styleId="aExamNumsubpar">
    <w:name w:val="aExamNumsubpar"/>
    <w:basedOn w:val="aExamsubpar"/>
    <w:rsid w:val="004B6F0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F6722"/>
    <w:pPr>
      <w:ind w:left="2540"/>
    </w:pPr>
  </w:style>
  <w:style w:type="paragraph" w:customStyle="1" w:styleId="aExamBulletsubpar">
    <w:name w:val="aExamBulletsubpar"/>
    <w:basedOn w:val="aExamsubpar"/>
    <w:rsid w:val="004B6F0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B6F0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B6F0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B6F0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B6F0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B6F0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F672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B6F0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B6F0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B6F0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B6F0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F672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F672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F672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B6F07"/>
  </w:style>
  <w:style w:type="paragraph" w:customStyle="1" w:styleId="SchApara">
    <w:name w:val="Sch A para"/>
    <w:basedOn w:val="Apara"/>
    <w:rsid w:val="004B6F07"/>
  </w:style>
  <w:style w:type="paragraph" w:customStyle="1" w:styleId="SchAsubpara">
    <w:name w:val="Sch A subpara"/>
    <w:basedOn w:val="Asubpara"/>
    <w:rsid w:val="004B6F07"/>
  </w:style>
  <w:style w:type="paragraph" w:customStyle="1" w:styleId="SchAsubsubpara">
    <w:name w:val="Sch A subsubpara"/>
    <w:basedOn w:val="Asubsubpara"/>
    <w:rsid w:val="004B6F07"/>
  </w:style>
  <w:style w:type="paragraph" w:customStyle="1" w:styleId="TOCOL1">
    <w:name w:val="TOCOL 1"/>
    <w:basedOn w:val="TOC1"/>
    <w:rsid w:val="004B6F07"/>
  </w:style>
  <w:style w:type="paragraph" w:customStyle="1" w:styleId="TOCOL2">
    <w:name w:val="TOCOL 2"/>
    <w:basedOn w:val="TOC2"/>
    <w:rsid w:val="004B6F07"/>
    <w:pPr>
      <w:keepNext w:val="0"/>
    </w:pPr>
  </w:style>
  <w:style w:type="paragraph" w:customStyle="1" w:styleId="TOCOL3">
    <w:name w:val="TOCOL 3"/>
    <w:basedOn w:val="TOC3"/>
    <w:rsid w:val="004B6F07"/>
    <w:pPr>
      <w:keepNext w:val="0"/>
    </w:pPr>
  </w:style>
  <w:style w:type="paragraph" w:customStyle="1" w:styleId="TOCOL4">
    <w:name w:val="TOCOL 4"/>
    <w:basedOn w:val="TOC4"/>
    <w:rsid w:val="004B6F07"/>
    <w:pPr>
      <w:keepNext w:val="0"/>
    </w:pPr>
  </w:style>
  <w:style w:type="paragraph" w:customStyle="1" w:styleId="TOCOL5">
    <w:name w:val="TOCOL 5"/>
    <w:basedOn w:val="TOC5"/>
    <w:rsid w:val="004B6F07"/>
    <w:pPr>
      <w:tabs>
        <w:tab w:val="left" w:pos="400"/>
      </w:tabs>
    </w:pPr>
  </w:style>
  <w:style w:type="paragraph" w:customStyle="1" w:styleId="TOCOL6">
    <w:name w:val="TOCOL 6"/>
    <w:basedOn w:val="TOC6"/>
    <w:rsid w:val="004B6F07"/>
    <w:pPr>
      <w:keepNext w:val="0"/>
    </w:pPr>
  </w:style>
  <w:style w:type="paragraph" w:customStyle="1" w:styleId="TOCOL7">
    <w:name w:val="TOCOL 7"/>
    <w:basedOn w:val="TOC7"/>
    <w:rsid w:val="004B6F07"/>
  </w:style>
  <w:style w:type="paragraph" w:customStyle="1" w:styleId="TOCOL8">
    <w:name w:val="TOCOL 8"/>
    <w:basedOn w:val="TOC8"/>
    <w:rsid w:val="004B6F07"/>
  </w:style>
  <w:style w:type="paragraph" w:customStyle="1" w:styleId="TOCOL9">
    <w:name w:val="TOCOL 9"/>
    <w:basedOn w:val="TOC9"/>
    <w:rsid w:val="004B6F07"/>
    <w:pPr>
      <w:ind w:right="0"/>
    </w:pPr>
  </w:style>
  <w:style w:type="paragraph" w:styleId="TOC9">
    <w:name w:val="toc 9"/>
    <w:basedOn w:val="Normal"/>
    <w:next w:val="Normal"/>
    <w:autoRedefine/>
    <w:rsid w:val="004B6F07"/>
    <w:pPr>
      <w:ind w:left="1920" w:right="600"/>
    </w:pPr>
  </w:style>
  <w:style w:type="paragraph" w:customStyle="1" w:styleId="Billname1">
    <w:name w:val="Billname1"/>
    <w:basedOn w:val="Normal"/>
    <w:rsid w:val="004B6F0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B6F07"/>
    <w:rPr>
      <w:sz w:val="20"/>
    </w:rPr>
  </w:style>
  <w:style w:type="paragraph" w:customStyle="1" w:styleId="TablePara10">
    <w:name w:val="TablePara10"/>
    <w:basedOn w:val="tablepara"/>
    <w:rsid w:val="004B6F0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B6F0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B6F07"/>
  </w:style>
  <w:style w:type="character" w:customStyle="1" w:styleId="charPage">
    <w:name w:val="charPage"/>
    <w:basedOn w:val="DefaultParagraphFont"/>
    <w:rsid w:val="004B6F07"/>
  </w:style>
  <w:style w:type="character" w:styleId="PageNumber">
    <w:name w:val="page number"/>
    <w:basedOn w:val="DefaultParagraphFont"/>
    <w:rsid w:val="004B6F07"/>
  </w:style>
  <w:style w:type="paragraph" w:customStyle="1" w:styleId="Letterhead">
    <w:name w:val="Letterhead"/>
    <w:rsid w:val="002F672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F672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F672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B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6F0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F6722"/>
  </w:style>
  <w:style w:type="character" w:customStyle="1" w:styleId="FooterChar">
    <w:name w:val="Footer Char"/>
    <w:basedOn w:val="DefaultParagraphFont"/>
    <w:link w:val="Footer"/>
    <w:rsid w:val="004B6F0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F672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B6F07"/>
  </w:style>
  <w:style w:type="paragraph" w:customStyle="1" w:styleId="TableBullet">
    <w:name w:val="TableBullet"/>
    <w:basedOn w:val="TableText10"/>
    <w:qFormat/>
    <w:rsid w:val="004B6F0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B6F0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B6F0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F672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F672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B6F07"/>
    <w:pPr>
      <w:numPr>
        <w:numId w:val="19"/>
      </w:numPr>
    </w:pPr>
  </w:style>
  <w:style w:type="paragraph" w:customStyle="1" w:styleId="ISchMain">
    <w:name w:val="I Sch Main"/>
    <w:basedOn w:val="BillBasic"/>
    <w:rsid w:val="004B6F0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B6F0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B6F0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B6F0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B6F0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B6F0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B6F0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B6F0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F672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F6722"/>
    <w:rPr>
      <w:sz w:val="24"/>
      <w:lang w:eastAsia="en-US"/>
    </w:rPr>
  </w:style>
  <w:style w:type="paragraph" w:customStyle="1" w:styleId="Status">
    <w:name w:val="Status"/>
    <w:basedOn w:val="Normal"/>
    <w:rsid w:val="004B6F0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B6F0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E2E2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B6F07"/>
  </w:style>
  <w:style w:type="paragraph" w:customStyle="1" w:styleId="05Endnote0">
    <w:name w:val="05Endnote"/>
    <w:basedOn w:val="Normal"/>
    <w:rsid w:val="004B6F07"/>
  </w:style>
  <w:style w:type="paragraph" w:customStyle="1" w:styleId="06Copyright">
    <w:name w:val="06Copyright"/>
    <w:basedOn w:val="Normal"/>
    <w:rsid w:val="004B6F07"/>
  </w:style>
  <w:style w:type="paragraph" w:customStyle="1" w:styleId="RepubNo">
    <w:name w:val="RepubNo"/>
    <w:basedOn w:val="BillBasicHeading"/>
    <w:rsid w:val="004B6F0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B6F0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B6F0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B6F07"/>
    <w:rPr>
      <w:rFonts w:ascii="Arial" w:hAnsi="Arial"/>
      <w:b/>
    </w:rPr>
  </w:style>
  <w:style w:type="paragraph" w:customStyle="1" w:styleId="CoverSubHdg">
    <w:name w:val="CoverSubHdg"/>
    <w:basedOn w:val="CoverHeading"/>
    <w:rsid w:val="004B6F0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B6F0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B6F0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B6F0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B6F0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B6F0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B6F0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B6F0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B6F0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B6F0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B6F0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B6F0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B6F0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B6F0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B6F0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B6F0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B6F0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B6F0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B6F0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B6F07"/>
  </w:style>
  <w:style w:type="character" w:customStyle="1" w:styleId="charTableText">
    <w:name w:val="charTableText"/>
    <w:basedOn w:val="DefaultParagraphFont"/>
    <w:rsid w:val="004B6F07"/>
  </w:style>
  <w:style w:type="paragraph" w:customStyle="1" w:styleId="Dict-HeadingSymb">
    <w:name w:val="Dict-Heading Symb"/>
    <w:basedOn w:val="Dict-Heading"/>
    <w:rsid w:val="004B6F0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B6F0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B6F0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B6F0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B6F0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B6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B6F0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B6F0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B6F0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B6F0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B6F0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B6F07"/>
    <w:pPr>
      <w:ind w:hanging="480"/>
    </w:pPr>
  </w:style>
  <w:style w:type="paragraph" w:styleId="MacroText">
    <w:name w:val="macro"/>
    <w:link w:val="MacroTextChar"/>
    <w:semiHidden/>
    <w:rsid w:val="004B6F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B6F0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B6F0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B6F07"/>
  </w:style>
  <w:style w:type="paragraph" w:customStyle="1" w:styleId="RenumProvEntries">
    <w:name w:val="RenumProvEntries"/>
    <w:basedOn w:val="Normal"/>
    <w:rsid w:val="004B6F0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B6F0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B6F0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B6F07"/>
    <w:pPr>
      <w:ind w:left="252"/>
    </w:pPr>
  </w:style>
  <w:style w:type="paragraph" w:customStyle="1" w:styleId="RenumTableHdg">
    <w:name w:val="RenumTableHdg"/>
    <w:basedOn w:val="Normal"/>
    <w:rsid w:val="004B6F0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B6F0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B6F07"/>
    <w:rPr>
      <w:b w:val="0"/>
    </w:rPr>
  </w:style>
  <w:style w:type="paragraph" w:customStyle="1" w:styleId="Sched-FormSymb">
    <w:name w:val="Sched-Form Symb"/>
    <w:basedOn w:val="Sched-Form"/>
    <w:rsid w:val="004B6F0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B6F0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B6F0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B6F0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B6F0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B6F0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B6F07"/>
    <w:pPr>
      <w:ind w:firstLine="0"/>
    </w:pPr>
    <w:rPr>
      <w:b/>
    </w:rPr>
  </w:style>
  <w:style w:type="paragraph" w:customStyle="1" w:styleId="EndNoteTextPub">
    <w:name w:val="EndNoteTextPub"/>
    <w:basedOn w:val="Normal"/>
    <w:rsid w:val="004B6F0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B6F07"/>
    <w:rPr>
      <w:szCs w:val="24"/>
    </w:rPr>
  </w:style>
  <w:style w:type="character" w:customStyle="1" w:styleId="charNotBold">
    <w:name w:val="charNotBold"/>
    <w:basedOn w:val="DefaultParagraphFont"/>
    <w:rsid w:val="004B6F0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B6F0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B6F07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B6F0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B6F0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B6F0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B6F0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B6F07"/>
    <w:pPr>
      <w:tabs>
        <w:tab w:val="left" w:pos="2700"/>
      </w:tabs>
      <w:spacing w:before="0"/>
    </w:pPr>
  </w:style>
  <w:style w:type="paragraph" w:customStyle="1" w:styleId="parainpara">
    <w:name w:val="para in para"/>
    <w:rsid w:val="004B6F0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B6F0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B6F07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B6F0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B6F07"/>
    <w:rPr>
      <w:b w:val="0"/>
      <w:sz w:val="32"/>
    </w:rPr>
  </w:style>
  <w:style w:type="paragraph" w:customStyle="1" w:styleId="MH1Chapter">
    <w:name w:val="M H1 Chapter"/>
    <w:basedOn w:val="AH1Chapter"/>
    <w:rsid w:val="004B6F0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B6F0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B6F0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B6F0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B6F0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B6F0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B6F0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B6F0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B6F0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B6F0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B6F07"/>
    <w:pPr>
      <w:ind w:left="1800"/>
    </w:pPr>
  </w:style>
  <w:style w:type="paragraph" w:customStyle="1" w:styleId="Modparareturn">
    <w:name w:val="Mod para return"/>
    <w:basedOn w:val="AparareturnSymb"/>
    <w:rsid w:val="004B6F07"/>
    <w:pPr>
      <w:ind w:left="2300"/>
    </w:pPr>
  </w:style>
  <w:style w:type="paragraph" w:customStyle="1" w:styleId="Modsubparareturn">
    <w:name w:val="Mod subpara return"/>
    <w:basedOn w:val="AsubparareturnSymb"/>
    <w:rsid w:val="004B6F07"/>
    <w:pPr>
      <w:ind w:left="3040"/>
    </w:pPr>
  </w:style>
  <w:style w:type="paragraph" w:customStyle="1" w:styleId="Modref">
    <w:name w:val="Mod ref"/>
    <w:basedOn w:val="refSymb"/>
    <w:rsid w:val="004B6F07"/>
    <w:pPr>
      <w:ind w:left="1100"/>
    </w:pPr>
  </w:style>
  <w:style w:type="paragraph" w:customStyle="1" w:styleId="ModaNote">
    <w:name w:val="Mod aNote"/>
    <w:basedOn w:val="aNoteSymb"/>
    <w:rsid w:val="004B6F0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B6F0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B6F07"/>
    <w:pPr>
      <w:ind w:left="0" w:firstLine="0"/>
    </w:pPr>
  </w:style>
  <w:style w:type="paragraph" w:customStyle="1" w:styleId="AmdtEntries">
    <w:name w:val="AmdtEntries"/>
    <w:basedOn w:val="BillBasicHeading"/>
    <w:rsid w:val="004B6F0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B6F0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B6F0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B6F0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B6F0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B6F0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B6F0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B6F0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B6F0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B6F0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B6F0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B6F0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B6F0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B6F0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B6F0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B6F07"/>
  </w:style>
  <w:style w:type="paragraph" w:customStyle="1" w:styleId="refSymb">
    <w:name w:val="ref Symb"/>
    <w:basedOn w:val="BillBasic"/>
    <w:next w:val="Normal"/>
    <w:rsid w:val="004B6F0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B6F0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B6F0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B6F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B6F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B6F0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B6F0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B6F0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B6F0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B6F0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B6F0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B6F0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B6F07"/>
    <w:pPr>
      <w:ind w:left="1599" w:hanging="2081"/>
    </w:pPr>
  </w:style>
  <w:style w:type="paragraph" w:customStyle="1" w:styleId="IdefsubparaSymb">
    <w:name w:val="I def subpara Symb"/>
    <w:basedOn w:val="IsubparaSymb"/>
    <w:rsid w:val="004B6F0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B6F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B6F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B6F0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B6F0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B6F0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B6F0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B6F0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B6F0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B6F0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B6F0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B6F0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B6F0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B6F0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B6F0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B6F0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B6F0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B6F0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B6F0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B6F0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B6F0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B6F0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B6F0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B6F0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B6F0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B6F0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B6F0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B6F0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B6F0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B6F0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B6F0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B6F07"/>
  </w:style>
  <w:style w:type="paragraph" w:customStyle="1" w:styleId="PenaltyParaSymb">
    <w:name w:val="PenaltyPara Symb"/>
    <w:basedOn w:val="Normal"/>
    <w:rsid w:val="004B6F0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B6F0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B6F0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B6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sl/2005-29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01-17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header" Target="header6.xm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0-86" TargetMode="External"/><Relationship Id="rId23" Type="http://schemas.openxmlformats.org/officeDocument/2006/relationships/hyperlink" Target="https://www.legislation.act.gov.au/a/2000-86/" TargetMode="External"/><Relationship Id="rId28" Type="http://schemas.openxmlformats.org/officeDocument/2006/relationships/footer" Target="footer6.xml"/><Relationship Id="rId36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2-51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s://www.legislation.act.gov.au/a/2000-86/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1471</Words>
  <Characters>9966</Characters>
  <Application>Microsoft Office Word</Application>
  <DocSecurity>0</DocSecurity>
  <Lines>383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Animals Legislation Amendment Act 2021</vt:lpstr>
    </vt:vector>
  </TitlesOfParts>
  <Manager>Section</Manager>
  <Company>Section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Legislation Amendment Act 2021</dc:title>
  <dc:subject>Amendment</dc:subject>
  <dc:creator>ACT Government</dc:creator>
  <cp:keywords>D09</cp:keywords>
  <dc:description>J2020-1693</dc:description>
  <cp:lastModifiedBy>Moxon, KarenL</cp:lastModifiedBy>
  <cp:revision>5</cp:revision>
  <cp:lastPrinted>2021-03-25T01:53:00Z</cp:lastPrinted>
  <dcterms:created xsi:type="dcterms:W3CDTF">2021-05-17T04:21:00Z</dcterms:created>
  <dcterms:modified xsi:type="dcterms:W3CDTF">2021-05-19T00:53:00Z</dcterms:modified>
  <cp:category>A2021-11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Transport Canberra and City Services Directorate</vt:lpwstr>
  </property>
  <property fmtid="{D5CDD505-2E9C-101B-9397-08002B2CF9AE}" pid="10" name="ClientName1">
    <vt:lpwstr>Kirra Cox</vt:lpwstr>
  </property>
  <property fmtid="{D5CDD505-2E9C-101B-9397-08002B2CF9AE}" pid="11" name="ClientEmail1">
    <vt:lpwstr>Kirra.Cox@act.gov.au</vt:lpwstr>
  </property>
  <property fmtid="{D5CDD505-2E9C-101B-9397-08002B2CF9AE}" pid="12" name="ClientPh1">
    <vt:lpwstr>62053407</vt:lpwstr>
  </property>
  <property fmtid="{D5CDD505-2E9C-101B-9397-08002B2CF9AE}" pid="13" name="ClientName2">
    <vt:lpwstr>Bronwyn Meek</vt:lpwstr>
  </property>
  <property fmtid="{D5CDD505-2E9C-101B-9397-08002B2CF9AE}" pid="14" name="ClientEmail2">
    <vt:lpwstr>bronwyn.meek@act.gov.au</vt:lpwstr>
  </property>
  <property fmtid="{D5CDD505-2E9C-101B-9397-08002B2CF9AE}" pid="15" name="ClientPh2">
    <vt:lpwstr>62070277</vt:lpwstr>
  </property>
  <property fmtid="{D5CDD505-2E9C-101B-9397-08002B2CF9AE}" pid="16" name="jobType">
    <vt:lpwstr>Drafting</vt:lpwstr>
  </property>
  <property fmtid="{D5CDD505-2E9C-101B-9397-08002B2CF9AE}" pid="17" name="DMSID">
    <vt:lpwstr>1332787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Domestic Animals Legislation Amendment Bill 2021</vt:lpwstr>
  </property>
  <property fmtid="{D5CDD505-2E9C-101B-9397-08002B2CF9AE}" pid="21" name="AmCitation">
    <vt:lpwstr>Domestic Animals Act 2000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