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0C6" w14:textId="79DB43FD" w:rsidR="00934565" w:rsidRPr="003432DD" w:rsidRDefault="00934565" w:rsidP="00FE5883">
      <w:pPr>
        <w:spacing w:before="480"/>
        <w:jc w:val="center"/>
      </w:pPr>
      <w:r w:rsidRPr="003432DD">
        <w:rPr>
          <w:noProof/>
          <w:lang w:eastAsia="en-AU"/>
        </w:rPr>
        <w:drawing>
          <wp:inline distT="0" distB="0" distL="0" distR="0" wp14:anchorId="1A60E48C" wp14:editId="122C8111">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A64990" w14:textId="77777777" w:rsidR="00934565" w:rsidRPr="003432DD" w:rsidRDefault="00934565">
      <w:pPr>
        <w:jc w:val="center"/>
        <w:rPr>
          <w:rFonts w:ascii="Arial" w:hAnsi="Arial"/>
        </w:rPr>
      </w:pPr>
      <w:r w:rsidRPr="003432DD">
        <w:rPr>
          <w:rFonts w:ascii="Arial" w:hAnsi="Arial"/>
        </w:rPr>
        <w:t>Australian Capital Territory</w:t>
      </w:r>
    </w:p>
    <w:p w14:paraId="137AC8B2" w14:textId="73CFFDC5" w:rsidR="00DD50CA" w:rsidRPr="003432DD" w:rsidRDefault="002568ED">
      <w:pPr>
        <w:pStyle w:val="Billname1"/>
      </w:pPr>
      <w:r w:rsidRPr="003432DD">
        <w:fldChar w:fldCharType="begin"/>
      </w:r>
      <w:r w:rsidRPr="003432DD">
        <w:instrText xml:space="preserve"> REF Citation \*charformat  \* MERGEFORMAT </w:instrText>
      </w:r>
      <w:r w:rsidRPr="003432DD">
        <w:fldChar w:fldCharType="separate"/>
      </w:r>
      <w:r w:rsidR="00114014" w:rsidRPr="003432DD">
        <w:t>Road Transport Legislation Amendment Act 2022</w:t>
      </w:r>
      <w:r w:rsidRPr="003432DD">
        <w:fldChar w:fldCharType="end"/>
      </w:r>
    </w:p>
    <w:p w14:paraId="687215A0" w14:textId="04919A02" w:rsidR="00DD50CA" w:rsidRPr="003432DD" w:rsidRDefault="002568ED">
      <w:pPr>
        <w:pStyle w:val="ActNo"/>
      </w:pPr>
      <w:r w:rsidRPr="003432DD">
        <w:fldChar w:fldCharType="begin"/>
      </w:r>
      <w:r w:rsidRPr="003432DD">
        <w:instrText xml:space="preserve"> DOCPROPERTY "Category"  \* MERGEFORMAT </w:instrText>
      </w:r>
      <w:r w:rsidRPr="003432DD">
        <w:fldChar w:fldCharType="separate"/>
      </w:r>
      <w:r w:rsidR="00114014">
        <w:t>A2022-3</w:t>
      </w:r>
      <w:r w:rsidRPr="003432DD">
        <w:fldChar w:fldCharType="end"/>
      </w:r>
    </w:p>
    <w:p w14:paraId="7BB48778" w14:textId="77777777" w:rsidR="00DD50CA" w:rsidRPr="003432DD" w:rsidRDefault="00DD50CA">
      <w:pPr>
        <w:pStyle w:val="Placeholder"/>
      </w:pPr>
      <w:r w:rsidRPr="003432DD">
        <w:rPr>
          <w:rStyle w:val="charContents"/>
          <w:sz w:val="16"/>
        </w:rPr>
        <w:t xml:space="preserve">  </w:t>
      </w:r>
      <w:r w:rsidRPr="003432DD">
        <w:rPr>
          <w:rStyle w:val="charPage"/>
        </w:rPr>
        <w:t xml:space="preserve">  </w:t>
      </w:r>
    </w:p>
    <w:p w14:paraId="57BDF975" w14:textId="77777777" w:rsidR="00DD50CA" w:rsidRPr="003432DD" w:rsidRDefault="00DD50CA">
      <w:pPr>
        <w:pStyle w:val="N-TOCheading"/>
      </w:pPr>
      <w:r w:rsidRPr="003432DD">
        <w:rPr>
          <w:rStyle w:val="charContents"/>
        </w:rPr>
        <w:t>Contents</w:t>
      </w:r>
    </w:p>
    <w:p w14:paraId="2E17E8E1" w14:textId="77777777" w:rsidR="00DD50CA" w:rsidRPr="003432DD" w:rsidRDefault="00DD50CA">
      <w:pPr>
        <w:pStyle w:val="N-9pt"/>
      </w:pPr>
      <w:r w:rsidRPr="003432DD">
        <w:tab/>
      </w:r>
      <w:r w:rsidRPr="003432DD">
        <w:rPr>
          <w:rStyle w:val="charPage"/>
        </w:rPr>
        <w:t>Page</w:t>
      </w:r>
    </w:p>
    <w:p w14:paraId="47E9AE48" w14:textId="002D62A3" w:rsidR="00CA4CF6" w:rsidRDefault="00CA4CF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8943766" w:history="1">
        <w:r w:rsidRPr="000D240E">
          <w:t>Part 1</w:t>
        </w:r>
        <w:r>
          <w:rPr>
            <w:rFonts w:asciiTheme="minorHAnsi" w:eastAsiaTheme="minorEastAsia" w:hAnsiTheme="minorHAnsi" w:cstheme="minorBidi"/>
            <w:b w:val="0"/>
            <w:sz w:val="22"/>
            <w:szCs w:val="22"/>
            <w:lang w:eastAsia="en-AU"/>
          </w:rPr>
          <w:tab/>
        </w:r>
        <w:r w:rsidRPr="000D240E">
          <w:t>Preliminary</w:t>
        </w:r>
        <w:r w:rsidRPr="00CA4CF6">
          <w:rPr>
            <w:vanish/>
          </w:rPr>
          <w:tab/>
        </w:r>
        <w:r w:rsidRPr="00CA4CF6">
          <w:rPr>
            <w:vanish/>
          </w:rPr>
          <w:fldChar w:fldCharType="begin"/>
        </w:r>
        <w:r w:rsidRPr="00CA4CF6">
          <w:rPr>
            <w:vanish/>
          </w:rPr>
          <w:instrText xml:space="preserve"> PAGEREF _Toc98943766 \h </w:instrText>
        </w:r>
        <w:r w:rsidRPr="00CA4CF6">
          <w:rPr>
            <w:vanish/>
          </w:rPr>
        </w:r>
        <w:r w:rsidRPr="00CA4CF6">
          <w:rPr>
            <w:vanish/>
          </w:rPr>
          <w:fldChar w:fldCharType="separate"/>
        </w:r>
        <w:r w:rsidR="00114014">
          <w:rPr>
            <w:vanish/>
          </w:rPr>
          <w:t>2</w:t>
        </w:r>
        <w:r w:rsidRPr="00CA4CF6">
          <w:rPr>
            <w:vanish/>
          </w:rPr>
          <w:fldChar w:fldCharType="end"/>
        </w:r>
      </w:hyperlink>
    </w:p>
    <w:p w14:paraId="6ACFE682" w14:textId="398492CB" w:rsidR="00CA4CF6" w:rsidRDefault="00CA4CF6">
      <w:pPr>
        <w:pStyle w:val="TOC5"/>
        <w:rPr>
          <w:rFonts w:asciiTheme="minorHAnsi" w:eastAsiaTheme="minorEastAsia" w:hAnsiTheme="minorHAnsi" w:cstheme="minorBidi"/>
          <w:sz w:val="22"/>
          <w:szCs w:val="22"/>
          <w:lang w:eastAsia="en-AU"/>
        </w:rPr>
      </w:pPr>
      <w:r>
        <w:tab/>
      </w:r>
      <w:hyperlink w:anchor="_Toc98943767" w:history="1">
        <w:r w:rsidRPr="000D240E">
          <w:t>1</w:t>
        </w:r>
        <w:r>
          <w:rPr>
            <w:rFonts w:asciiTheme="minorHAnsi" w:eastAsiaTheme="minorEastAsia" w:hAnsiTheme="minorHAnsi" w:cstheme="minorBidi"/>
            <w:sz w:val="22"/>
            <w:szCs w:val="22"/>
            <w:lang w:eastAsia="en-AU"/>
          </w:rPr>
          <w:tab/>
        </w:r>
        <w:r w:rsidRPr="000D240E">
          <w:t>Name of Act</w:t>
        </w:r>
        <w:r>
          <w:tab/>
        </w:r>
        <w:r>
          <w:fldChar w:fldCharType="begin"/>
        </w:r>
        <w:r>
          <w:instrText xml:space="preserve"> PAGEREF _Toc98943767 \h </w:instrText>
        </w:r>
        <w:r>
          <w:fldChar w:fldCharType="separate"/>
        </w:r>
        <w:r w:rsidR="00114014">
          <w:t>2</w:t>
        </w:r>
        <w:r>
          <w:fldChar w:fldCharType="end"/>
        </w:r>
      </w:hyperlink>
    </w:p>
    <w:p w14:paraId="44CAE7B6" w14:textId="21CD8567" w:rsidR="00CA4CF6" w:rsidRDefault="00CA4CF6">
      <w:pPr>
        <w:pStyle w:val="TOC5"/>
        <w:rPr>
          <w:rFonts w:asciiTheme="minorHAnsi" w:eastAsiaTheme="minorEastAsia" w:hAnsiTheme="minorHAnsi" w:cstheme="minorBidi"/>
          <w:sz w:val="22"/>
          <w:szCs w:val="22"/>
          <w:lang w:eastAsia="en-AU"/>
        </w:rPr>
      </w:pPr>
      <w:r>
        <w:tab/>
      </w:r>
      <w:hyperlink w:anchor="_Toc98943768" w:history="1">
        <w:r w:rsidRPr="000D240E">
          <w:t>2</w:t>
        </w:r>
        <w:r>
          <w:rPr>
            <w:rFonts w:asciiTheme="minorHAnsi" w:eastAsiaTheme="minorEastAsia" w:hAnsiTheme="minorHAnsi" w:cstheme="minorBidi"/>
            <w:sz w:val="22"/>
            <w:szCs w:val="22"/>
            <w:lang w:eastAsia="en-AU"/>
          </w:rPr>
          <w:tab/>
        </w:r>
        <w:r w:rsidRPr="000D240E">
          <w:t>Commencement</w:t>
        </w:r>
        <w:r>
          <w:tab/>
        </w:r>
        <w:r>
          <w:fldChar w:fldCharType="begin"/>
        </w:r>
        <w:r>
          <w:instrText xml:space="preserve"> PAGEREF _Toc98943768 \h </w:instrText>
        </w:r>
        <w:r>
          <w:fldChar w:fldCharType="separate"/>
        </w:r>
        <w:r w:rsidR="00114014">
          <w:t>2</w:t>
        </w:r>
        <w:r>
          <w:fldChar w:fldCharType="end"/>
        </w:r>
      </w:hyperlink>
    </w:p>
    <w:p w14:paraId="37280CE8" w14:textId="616C5477" w:rsidR="00CA4CF6" w:rsidRDefault="00CA4CF6">
      <w:pPr>
        <w:pStyle w:val="TOC5"/>
        <w:rPr>
          <w:rFonts w:asciiTheme="minorHAnsi" w:eastAsiaTheme="minorEastAsia" w:hAnsiTheme="minorHAnsi" w:cstheme="minorBidi"/>
          <w:sz w:val="22"/>
          <w:szCs w:val="22"/>
          <w:lang w:eastAsia="en-AU"/>
        </w:rPr>
      </w:pPr>
      <w:r>
        <w:tab/>
      </w:r>
      <w:hyperlink w:anchor="_Toc98943769" w:history="1">
        <w:r w:rsidRPr="000D240E">
          <w:t>3</w:t>
        </w:r>
        <w:r>
          <w:rPr>
            <w:rFonts w:asciiTheme="minorHAnsi" w:eastAsiaTheme="minorEastAsia" w:hAnsiTheme="minorHAnsi" w:cstheme="minorBidi"/>
            <w:sz w:val="22"/>
            <w:szCs w:val="22"/>
            <w:lang w:eastAsia="en-AU"/>
          </w:rPr>
          <w:tab/>
        </w:r>
        <w:r w:rsidRPr="000D240E">
          <w:t>Legislation amended</w:t>
        </w:r>
        <w:r>
          <w:tab/>
        </w:r>
        <w:r>
          <w:fldChar w:fldCharType="begin"/>
        </w:r>
        <w:r>
          <w:instrText xml:space="preserve"> PAGEREF _Toc98943769 \h </w:instrText>
        </w:r>
        <w:r>
          <w:fldChar w:fldCharType="separate"/>
        </w:r>
        <w:r w:rsidR="00114014">
          <w:t>2</w:t>
        </w:r>
        <w:r>
          <w:fldChar w:fldCharType="end"/>
        </w:r>
      </w:hyperlink>
    </w:p>
    <w:p w14:paraId="1683E751" w14:textId="55DFD9DF" w:rsidR="00CA4CF6" w:rsidRDefault="002568ED">
      <w:pPr>
        <w:pStyle w:val="TOC2"/>
        <w:rPr>
          <w:rFonts w:asciiTheme="minorHAnsi" w:eastAsiaTheme="minorEastAsia" w:hAnsiTheme="minorHAnsi" w:cstheme="minorBidi"/>
          <w:b w:val="0"/>
          <w:sz w:val="22"/>
          <w:szCs w:val="22"/>
          <w:lang w:eastAsia="en-AU"/>
        </w:rPr>
      </w:pPr>
      <w:hyperlink w:anchor="_Toc98943770" w:history="1">
        <w:r w:rsidR="00CA4CF6" w:rsidRPr="000D240E">
          <w:t>Part 2</w:t>
        </w:r>
        <w:r w:rsidR="00CA4CF6">
          <w:rPr>
            <w:rFonts w:asciiTheme="minorHAnsi" w:eastAsiaTheme="minorEastAsia" w:hAnsiTheme="minorHAnsi" w:cstheme="minorBidi"/>
            <w:b w:val="0"/>
            <w:sz w:val="22"/>
            <w:szCs w:val="22"/>
            <w:lang w:eastAsia="en-AU"/>
          </w:rPr>
          <w:tab/>
        </w:r>
        <w:r w:rsidR="00CA4CF6" w:rsidRPr="000D240E">
          <w:t>Road Transport (General) Act 1999</w:t>
        </w:r>
        <w:r w:rsidR="00CA4CF6" w:rsidRPr="00CA4CF6">
          <w:rPr>
            <w:vanish/>
          </w:rPr>
          <w:tab/>
        </w:r>
        <w:r w:rsidR="00CA4CF6" w:rsidRPr="00CA4CF6">
          <w:rPr>
            <w:vanish/>
          </w:rPr>
          <w:fldChar w:fldCharType="begin"/>
        </w:r>
        <w:r w:rsidR="00CA4CF6" w:rsidRPr="00CA4CF6">
          <w:rPr>
            <w:vanish/>
          </w:rPr>
          <w:instrText xml:space="preserve"> PAGEREF _Toc98943770 \h </w:instrText>
        </w:r>
        <w:r w:rsidR="00CA4CF6" w:rsidRPr="00CA4CF6">
          <w:rPr>
            <w:vanish/>
          </w:rPr>
        </w:r>
        <w:r w:rsidR="00CA4CF6" w:rsidRPr="00CA4CF6">
          <w:rPr>
            <w:vanish/>
          </w:rPr>
          <w:fldChar w:fldCharType="separate"/>
        </w:r>
        <w:r w:rsidR="00114014">
          <w:rPr>
            <w:vanish/>
          </w:rPr>
          <w:t>3</w:t>
        </w:r>
        <w:r w:rsidR="00CA4CF6" w:rsidRPr="00CA4CF6">
          <w:rPr>
            <w:vanish/>
          </w:rPr>
          <w:fldChar w:fldCharType="end"/>
        </w:r>
      </w:hyperlink>
    </w:p>
    <w:p w14:paraId="5D4DC965" w14:textId="21BC7749" w:rsidR="00CA4CF6" w:rsidRDefault="00CA4CF6">
      <w:pPr>
        <w:pStyle w:val="TOC5"/>
        <w:rPr>
          <w:rFonts w:asciiTheme="minorHAnsi" w:eastAsiaTheme="minorEastAsia" w:hAnsiTheme="minorHAnsi" w:cstheme="minorBidi"/>
          <w:sz w:val="22"/>
          <w:szCs w:val="22"/>
          <w:lang w:eastAsia="en-AU"/>
        </w:rPr>
      </w:pPr>
      <w:r>
        <w:tab/>
      </w:r>
      <w:hyperlink w:anchor="_Toc98943771" w:history="1">
        <w:r w:rsidRPr="003432DD">
          <w:rPr>
            <w:rStyle w:val="CharSectNo"/>
          </w:rPr>
          <w:t>4</w:t>
        </w:r>
        <w:r w:rsidRPr="003432DD">
          <w:tab/>
          <w:t>Automatic disqualification for culpable driving</w:t>
        </w:r>
        <w:r>
          <w:br/>
        </w:r>
        <w:r w:rsidRPr="003432DD">
          <w:t>Section 62 (1) (a) and (b)</w:t>
        </w:r>
        <w:r>
          <w:tab/>
        </w:r>
        <w:r>
          <w:fldChar w:fldCharType="begin"/>
        </w:r>
        <w:r>
          <w:instrText xml:space="preserve"> PAGEREF _Toc98943771 \h </w:instrText>
        </w:r>
        <w:r>
          <w:fldChar w:fldCharType="separate"/>
        </w:r>
        <w:r w:rsidR="00114014">
          <w:t>3</w:t>
        </w:r>
        <w:r>
          <w:fldChar w:fldCharType="end"/>
        </w:r>
      </w:hyperlink>
    </w:p>
    <w:p w14:paraId="0C33FFA9" w14:textId="69A32031" w:rsidR="00CA4CF6" w:rsidRDefault="00CA4CF6">
      <w:pPr>
        <w:pStyle w:val="TOC5"/>
        <w:rPr>
          <w:rFonts w:asciiTheme="minorHAnsi" w:eastAsiaTheme="minorEastAsia" w:hAnsiTheme="minorHAnsi" w:cstheme="minorBidi"/>
          <w:sz w:val="22"/>
          <w:szCs w:val="22"/>
          <w:lang w:eastAsia="en-AU"/>
        </w:rPr>
      </w:pPr>
      <w:r>
        <w:tab/>
      </w:r>
      <w:hyperlink w:anchor="_Toc98943772" w:history="1">
        <w:r w:rsidRPr="003432DD">
          <w:rPr>
            <w:rStyle w:val="CharSectNo"/>
          </w:rPr>
          <w:t>5</w:t>
        </w:r>
        <w:r w:rsidRPr="003432DD">
          <w:tab/>
          <w:t>Automatic disqualification for certain other driving offences</w:t>
        </w:r>
        <w:r>
          <w:br/>
        </w:r>
        <w:r w:rsidRPr="003432DD">
          <w:t>New section 63 (2A)</w:t>
        </w:r>
        <w:r>
          <w:tab/>
        </w:r>
        <w:r>
          <w:fldChar w:fldCharType="begin"/>
        </w:r>
        <w:r>
          <w:instrText xml:space="preserve"> PAGEREF _Toc98943772 \h </w:instrText>
        </w:r>
        <w:r>
          <w:fldChar w:fldCharType="separate"/>
        </w:r>
        <w:r w:rsidR="00114014">
          <w:t>3</w:t>
        </w:r>
        <w:r>
          <w:fldChar w:fldCharType="end"/>
        </w:r>
      </w:hyperlink>
    </w:p>
    <w:p w14:paraId="41E3B350" w14:textId="6FECB013" w:rsidR="00CA4CF6" w:rsidRDefault="00CA4CF6">
      <w:pPr>
        <w:pStyle w:val="TOC5"/>
        <w:rPr>
          <w:rFonts w:asciiTheme="minorHAnsi" w:eastAsiaTheme="minorEastAsia" w:hAnsiTheme="minorHAnsi" w:cstheme="minorBidi"/>
          <w:sz w:val="22"/>
          <w:szCs w:val="22"/>
          <w:lang w:eastAsia="en-AU"/>
        </w:rPr>
      </w:pPr>
      <w:r>
        <w:lastRenderedPageBreak/>
        <w:tab/>
      </w:r>
      <w:hyperlink w:anchor="_Toc98943773" w:history="1">
        <w:r w:rsidRPr="000D240E">
          <w:t>6</w:t>
        </w:r>
        <w:r>
          <w:rPr>
            <w:rFonts w:asciiTheme="minorHAnsi" w:eastAsiaTheme="minorEastAsia" w:hAnsiTheme="minorHAnsi" w:cstheme="minorBidi"/>
            <w:sz w:val="22"/>
            <w:szCs w:val="22"/>
            <w:lang w:eastAsia="en-AU"/>
          </w:rPr>
          <w:tab/>
        </w:r>
        <w:r w:rsidRPr="000D240E">
          <w:t>Section 63 (3)</w:t>
        </w:r>
        <w:r>
          <w:tab/>
        </w:r>
        <w:r>
          <w:fldChar w:fldCharType="begin"/>
        </w:r>
        <w:r>
          <w:instrText xml:space="preserve"> PAGEREF _Toc98943773 \h </w:instrText>
        </w:r>
        <w:r>
          <w:fldChar w:fldCharType="separate"/>
        </w:r>
        <w:r w:rsidR="00114014">
          <w:t>4</w:t>
        </w:r>
        <w:r>
          <w:fldChar w:fldCharType="end"/>
        </w:r>
      </w:hyperlink>
    </w:p>
    <w:p w14:paraId="5762D163" w14:textId="0C1E4FFF" w:rsidR="00CA4CF6" w:rsidRDefault="002568ED">
      <w:pPr>
        <w:pStyle w:val="TOC2"/>
        <w:rPr>
          <w:rFonts w:asciiTheme="minorHAnsi" w:eastAsiaTheme="minorEastAsia" w:hAnsiTheme="minorHAnsi" w:cstheme="minorBidi"/>
          <w:b w:val="0"/>
          <w:sz w:val="22"/>
          <w:szCs w:val="22"/>
          <w:lang w:eastAsia="en-AU"/>
        </w:rPr>
      </w:pPr>
      <w:hyperlink w:anchor="_Toc98943774" w:history="1">
        <w:r w:rsidR="00CA4CF6" w:rsidRPr="000D240E">
          <w:t>Part 3</w:t>
        </w:r>
        <w:r w:rsidR="00CA4CF6">
          <w:rPr>
            <w:rFonts w:asciiTheme="minorHAnsi" w:eastAsiaTheme="minorEastAsia" w:hAnsiTheme="minorHAnsi" w:cstheme="minorBidi"/>
            <w:b w:val="0"/>
            <w:sz w:val="22"/>
            <w:szCs w:val="22"/>
            <w:lang w:eastAsia="en-AU"/>
          </w:rPr>
          <w:tab/>
        </w:r>
        <w:r w:rsidR="00CA4CF6" w:rsidRPr="000D240E">
          <w:t>Road Transport (Road Rules) Regulation 2017</w:t>
        </w:r>
        <w:r w:rsidR="00CA4CF6" w:rsidRPr="00CA4CF6">
          <w:rPr>
            <w:vanish/>
          </w:rPr>
          <w:tab/>
        </w:r>
        <w:r w:rsidR="00CA4CF6" w:rsidRPr="00CA4CF6">
          <w:rPr>
            <w:vanish/>
          </w:rPr>
          <w:fldChar w:fldCharType="begin"/>
        </w:r>
        <w:r w:rsidR="00CA4CF6" w:rsidRPr="00CA4CF6">
          <w:rPr>
            <w:vanish/>
          </w:rPr>
          <w:instrText xml:space="preserve"> PAGEREF _Toc98943774 \h </w:instrText>
        </w:r>
        <w:r w:rsidR="00CA4CF6" w:rsidRPr="00CA4CF6">
          <w:rPr>
            <w:vanish/>
          </w:rPr>
        </w:r>
        <w:r w:rsidR="00CA4CF6" w:rsidRPr="00CA4CF6">
          <w:rPr>
            <w:vanish/>
          </w:rPr>
          <w:fldChar w:fldCharType="separate"/>
        </w:r>
        <w:r w:rsidR="00114014">
          <w:rPr>
            <w:vanish/>
          </w:rPr>
          <w:t>5</w:t>
        </w:r>
        <w:r w:rsidR="00CA4CF6" w:rsidRPr="00CA4CF6">
          <w:rPr>
            <w:vanish/>
          </w:rPr>
          <w:fldChar w:fldCharType="end"/>
        </w:r>
      </w:hyperlink>
    </w:p>
    <w:p w14:paraId="0507AE31" w14:textId="428CDAEE" w:rsidR="00CA4CF6" w:rsidRDefault="00CA4CF6">
      <w:pPr>
        <w:pStyle w:val="TOC5"/>
        <w:rPr>
          <w:rFonts w:asciiTheme="minorHAnsi" w:eastAsiaTheme="minorEastAsia" w:hAnsiTheme="minorHAnsi" w:cstheme="minorBidi"/>
          <w:sz w:val="22"/>
          <w:szCs w:val="22"/>
          <w:lang w:eastAsia="en-AU"/>
        </w:rPr>
      </w:pPr>
      <w:r>
        <w:tab/>
      </w:r>
      <w:hyperlink w:anchor="_Toc98943775" w:history="1">
        <w:r w:rsidRPr="000D240E">
          <w:t>7</w:t>
        </w:r>
        <w:r>
          <w:rPr>
            <w:rFonts w:asciiTheme="minorHAnsi" w:eastAsiaTheme="minorEastAsia" w:hAnsiTheme="minorHAnsi" w:cstheme="minorBidi"/>
            <w:sz w:val="22"/>
            <w:szCs w:val="22"/>
            <w:lang w:eastAsia="en-AU"/>
          </w:rPr>
          <w:tab/>
        </w:r>
        <w:r w:rsidRPr="000D240E">
          <w:t>New section 244K</w:t>
        </w:r>
        <w:r>
          <w:tab/>
        </w:r>
        <w:r>
          <w:fldChar w:fldCharType="begin"/>
        </w:r>
        <w:r>
          <w:instrText xml:space="preserve"> PAGEREF _Toc98943775 \h </w:instrText>
        </w:r>
        <w:r>
          <w:fldChar w:fldCharType="separate"/>
        </w:r>
        <w:r w:rsidR="00114014">
          <w:t>5</w:t>
        </w:r>
        <w:r>
          <w:fldChar w:fldCharType="end"/>
        </w:r>
      </w:hyperlink>
    </w:p>
    <w:p w14:paraId="12B23E82" w14:textId="3BDE4E1E" w:rsidR="00CA4CF6" w:rsidRDefault="00CA4CF6">
      <w:pPr>
        <w:pStyle w:val="TOC5"/>
        <w:rPr>
          <w:rFonts w:asciiTheme="minorHAnsi" w:eastAsiaTheme="minorEastAsia" w:hAnsiTheme="minorHAnsi" w:cstheme="minorBidi"/>
          <w:sz w:val="22"/>
          <w:szCs w:val="22"/>
          <w:lang w:eastAsia="en-AU"/>
        </w:rPr>
      </w:pPr>
      <w:r>
        <w:tab/>
      </w:r>
      <w:hyperlink w:anchor="_Toc98943776" w:history="1">
        <w:r w:rsidRPr="000D240E">
          <w:t>8</w:t>
        </w:r>
        <w:r>
          <w:rPr>
            <w:rFonts w:asciiTheme="minorHAnsi" w:eastAsiaTheme="minorEastAsia" w:hAnsiTheme="minorHAnsi" w:cstheme="minorBidi"/>
            <w:sz w:val="22"/>
            <w:szCs w:val="22"/>
            <w:lang w:eastAsia="en-AU"/>
          </w:rPr>
          <w:tab/>
        </w:r>
        <w:r w:rsidRPr="000D240E">
          <w:t>New section 244L</w:t>
        </w:r>
        <w:r>
          <w:tab/>
        </w:r>
        <w:r>
          <w:fldChar w:fldCharType="begin"/>
        </w:r>
        <w:r>
          <w:instrText xml:space="preserve"> PAGEREF _Toc98943776 \h </w:instrText>
        </w:r>
        <w:r>
          <w:fldChar w:fldCharType="separate"/>
        </w:r>
        <w:r w:rsidR="00114014">
          <w:t>5</w:t>
        </w:r>
        <w:r>
          <w:fldChar w:fldCharType="end"/>
        </w:r>
      </w:hyperlink>
    </w:p>
    <w:p w14:paraId="5B14B740" w14:textId="1A944021" w:rsidR="00CA4CF6" w:rsidRDefault="00CA4CF6">
      <w:pPr>
        <w:pStyle w:val="TOC5"/>
        <w:rPr>
          <w:rFonts w:asciiTheme="minorHAnsi" w:eastAsiaTheme="minorEastAsia" w:hAnsiTheme="minorHAnsi" w:cstheme="minorBidi"/>
          <w:sz w:val="22"/>
          <w:szCs w:val="22"/>
          <w:lang w:eastAsia="en-AU"/>
        </w:rPr>
      </w:pPr>
      <w:r>
        <w:tab/>
      </w:r>
      <w:hyperlink w:anchor="_Toc98943777" w:history="1">
        <w:r w:rsidRPr="000D240E">
          <w:t>9</w:t>
        </w:r>
        <w:r>
          <w:rPr>
            <w:rFonts w:asciiTheme="minorHAnsi" w:eastAsiaTheme="minorEastAsia" w:hAnsiTheme="minorHAnsi" w:cstheme="minorBidi"/>
            <w:sz w:val="22"/>
            <w:szCs w:val="22"/>
            <w:lang w:eastAsia="en-AU"/>
          </w:rPr>
          <w:tab/>
        </w:r>
        <w:r w:rsidRPr="000D240E">
          <w:t>New section 296A</w:t>
        </w:r>
        <w:r>
          <w:tab/>
        </w:r>
        <w:r>
          <w:fldChar w:fldCharType="begin"/>
        </w:r>
        <w:r>
          <w:instrText xml:space="preserve"> PAGEREF _Toc98943777 \h </w:instrText>
        </w:r>
        <w:r>
          <w:fldChar w:fldCharType="separate"/>
        </w:r>
        <w:r w:rsidR="00114014">
          <w:t>6</w:t>
        </w:r>
        <w:r>
          <w:fldChar w:fldCharType="end"/>
        </w:r>
      </w:hyperlink>
    </w:p>
    <w:p w14:paraId="44C6EAAA" w14:textId="26571492" w:rsidR="00CA4CF6" w:rsidRDefault="00CA4CF6">
      <w:pPr>
        <w:pStyle w:val="TOC5"/>
        <w:rPr>
          <w:rFonts w:asciiTheme="minorHAnsi" w:eastAsiaTheme="minorEastAsia" w:hAnsiTheme="minorHAnsi" w:cstheme="minorBidi"/>
          <w:sz w:val="22"/>
          <w:szCs w:val="22"/>
          <w:lang w:eastAsia="en-AU"/>
        </w:rPr>
      </w:pPr>
      <w:r>
        <w:tab/>
      </w:r>
      <w:hyperlink w:anchor="_Toc98943778" w:history="1">
        <w:r w:rsidRPr="000D240E">
          <w:t>10</w:t>
        </w:r>
        <w:r>
          <w:rPr>
            <w:rFonts w:asciiTheme="minorHAnsi" w:eastAsiaTheme="minorEastAsia" w:hAnsiTheme="minorHAnsi" w:cstheme="minorBidi"/>
            <w:sz w:val="22"/>
            <w:szCs w:val="22"/>
            <w:lang w:eastAsia="en-AU"/>
          </w:rPr>
          <w:tab/>
        </w:r>
        <w:r w:rsidRPr="000D240E">
          <w:t>New section 304A</w:t>
        </w:r>
        <w:r>
          <w:tab/>
        </w:r>
        <w:r>
          <w:fldChar w:fldCharType="begin"/>
        </w:r>
        <w:r>
          <w:instrText xml:space="preserve"> PAGEREF _Toc98943778 \h </w:instrText>
        </w:r>
        <w:r>
          <w:fldChar w:fldCharType="separate"/>
        </w:r>
        <w:r w:rsidR="00114014">
          <w:t>6</w:t>
        </w:r>
        <w:r>
          <w:fldChar w:fldCharType="end"/>
        </w:r>
      </w:hyperlink>
    </w:p>
    <w:p w14:paraId="1E25627D" w14:textId="4938DECD" w:rsidR="00CA4CF6" w:rsidRDefault="002568ED">
      <w:pPr>
        <w:pStyle w:val="TOC2"/>
        <w:rPr>
          <w:rFonts w:asciiTheme="minorHAnsi" w:eastAsiaTheme="minorEastAsia" w:hAnsiTheme="minorHAnsi" w:cstheme="minorBidi"/>
          <w:b w:val="0"/>
          <w:sz w:val="22"/>
          <w:szCs w:val="22"/>
          <w:lang w:eastAsia="en-AU"/>
        </w:rPr>
      </w:pPr>
      <w:hyperlink w:anchor="_Toc98943779" w:history="1">
        <w:r w:rsidR="00CA4CF6" w:rsidRPr="000D240E">
          <w:t>Part 4</w:t>
        </w:r>
        <w:r w:rsidR="00CA4CF6">
          <w:rPr>
            <w:rFonts w:asciiTheme="minorHAnsi" w:eastAsiaTheme="minorEastAsia" w:hAnsiTheme="minorHAnsi" w:cstheme="minorBidi"/>
            <w:b w:val="0"/>
            <w:sz w:val="22"/>
            <w:szCs w:val="22"/>
            <w:lang w:eastAsia="en-AU"/>
          </w:rPr>
          <w:tab/>
        </w:r>
        <w:r w:rsidR="00CA4CF6" w:rsidRPr="000D240E">
          <w:t>Road Transport (Safety and Traffic Management) Act 1999</w:t>
        </w:r>
        <w:r w:rsidR="00CA4CF6" w:rsidRPr="00CA4CF6">
          <w:rPr>
            <w:vanish/>
          </w:rPr>
          <w:tab/>
        </w:r>
        <w:r w:rsidR="00CA4CF6" w:rsidRPr="00CA4CF6">
          <w:rPr>
            <w:vanish/>
          </w:rPr>
          <w:fldChar w:fldCharType="begin"/>
        </w:r>
        <w:r w:rsidR="00CA4CF6" w:rsidRPr="00CA4CF6">
          <w:rPr>
            <w:vanish/>
          </w:rPr>
          <w:instrText xml:space="preserve"> PAGEREF _Toc98943779 \h </w:instrText>
        </w:r>
        <w:r w:rsidR="00CA4CF6" w:rsidRPr="00CA4CF6">
          <w:rPr>
            <w:vanish/>
          </w:rPr>
        </w:r>
        <w:r w:rsidR="00CA4CF6" w:rsidRPr="00CA4CF6">
          <w:rPr>
            <w:vanish/>
          </w:rPr>
          <w:fldChar w:fldCharType="separate"/>
        </w:r>
        <w:r w:rsidR="00114014">
          <w:rPr>
            <w:vanish/>
          </w:rPr>
          <w:t>7</w:t>
        </w:r>
        <w:r w:rsidR="00CA4CF6" w:rsidRPr="00CA4CF6">
          <w:rPr>
            <w:vanish/>
          </w:rPr>
          <w:fldChar w:fldCharType="end"/>
        </w:r>
      </w:hyperlink>
    </w:p>
    <w:p w14:paraId="1B400A03" w14:textId="5BC95F5E" w:rsidR="00CA4CF6" w:rsidRDefault="00CA4CF6">
      <w:pPr>
        <w:pStyle w:val="TOC5"/>
        <w:rPr>
          <w:rFonts w:asciiTheme="minorHAnsi" w:eastAsiaTheme="minorEastAsia" w:hAnsiTheme="minorHAnsi" w:cstheme="minorBidi"/>
          <w:sz w:val="22"/>
          <w:szCs w:val="22"/>
          <w:lang w:eastAsia="en-AU"/>
        </w:rPr>
      </w:pPr>
      <w:r>
        <w:tab/>
      </w:r>
      <w:hyperlink w:anchor="_Toc98943780" w:history="1">
        <w:r w:rsidRPr="003432DD">
          <w:rPr>
            <w:rStyle w:val="CharSectNo"/>
          </w:rPr>
          <w:t>11</w:t>
        </w:r>
        <w:r w:rsidRPr="003432DD">
          <w:tab/>
          <w:t>Negligent driving</w:t>
        </w:r>
        <w:r>
          <w:br/>
        </w:r>
        <w:r w:rsidRPr="003432DD">
          <w:t>Section 6 (1), penalty, paragraph (c)</w:t>
        </w:r>
        <w:r>
          <w:tab/>
        </w:r>
        <w:r>
          <w:fldChar w:fldCharType="begin"/>
        </w:r>
        <w:r>
          <w:instrText xml:space="preserve"> PAGEREF _Toc98943780 \h </w:instrText>
        </w:r>
        <w:r>
          <w:fldChar w:fldCharType="separate"/>
        </w:r>
        <w:r w:rsidR="00114014">
          <w:t>7</w:t>
        </w:r>
        <w:r>
          <w:fldChar w:fldCharType="end"/>
        </w:r>
      </w:hyperlink>
    </w:p>
    <w:p w14:paraId="02CCDC33" w14:textId="0F8BCBE9" w:rsidR="00CA4CF6" w:rsidRDefault="00CA4CF6">
      <w:pPr>
        <w:pStyle w:val="TOC5"/>
        <w:rPr>
          <w:rFonts w:asciiTheme="minorHAnsi" w:eastAsiaTheme="minorEastAsia" w:hAnsiTheme="minorHAnsi" w:cstheme="minorBidi"/>
          <w:sz w:val="22"/>
          <w:szCs w:val="22"/>
          <w:lang w:eastAsia="en-AU"/>
        </w:rPr>
      </w:pPr>
      <w:r>
        <w:tab/>
      </w:r>
      <w:hyperlink w:anchor="_Toc98943781" w:history="1">
        <w:r w:rsidRPr="003432DD">
          <w:rPr>
            <w:rStyle w:val="CharSectNo"/>
          </w:rPr>
          <w:t>12</w:t>
        </w:r>
        <w:r w:rsidRPr="003432DD">
          <w:tab/>
          <w:t>Aggravated offence—furious, reckless or dangerous driving</w:t>
        </w:r>
        <w:r>
          <w:br/>
        </w:r>
        <w:r w:rsidRPr="003432DD">
          <w:t xml:space="preserve">Section 7A (4), definition of </w:t>
        </w:r>
        <w:r w:rsidRPr="003432DD">
          <w:rPr>
            <w:rStyle w:val="charItals"/>
          </w:rPr>
          <w:t>vulnerable road user</w:t>
        </w:r>
        <w:r w:rsidRPr="003432DD">
          <w:t>, examples 5 and 6</w:t>
        </w:r>
        <w:r>
          <w:tab/>
        </w:r>
        <w:r>
          <w:fldChar w:fldCharType="begin"/>
        </w:r>
        <w:r>
          <w:instrText xml:space="preserve"> PAGEREF _Toc98943781 \h </w:instrText>
        </w:r>
        <w:r>
          <w:fldChar w:fldCharType="separate"/>
        </w:r>
        <w:r w:rsidR="00114014">
          <w:t>7</w:t>
        </w:r>
        <w:r>
          <w:fldChar w:fldCharType="end"/>
        </w:r>
      </w:hyperlink>
    </w:p>
    <w:p w14:paraId="08285278" w14:textId="42F81B21" w:rsidR="00CA4CF6" w:rsidRDefault="002568ED">
      <w:pPr>
        <w:pStyle w:val="TOC6"/>
        <w:rPr>
          <w:rFonts w:asciiTheme="minorHAnsi" w:eastAsiaTheme="minorEastAsia" w:hAnsiTheme="minorHAnsi" w:cstheme="minorBidi"/>
          <w:b w:val="0"/>
          <w:sz w:val="22"/>
          <w:szCs w:val="22"/>
          <w:lang w:eastAsia="en-AU"/>
        </w:rPr>
      </w:pPr>
      <w:hyperlink w:anchor="_Toc98943782" w:history="1">
        <w:r w:rsidR="00CA4CF6" w:rsidRPr="000D240E">
          <w:t>Schedule 1</w:t>
        </w:r>
        <w:r w:rsidR="00CA4CF6">
          <w:rPr>
            <w:rFonts w:asciiTheme="minorHAnsi" w:eastAsiaTheme="minorEastAsia" w:hAnsiTheme="minorHAnsi" w:cstheme="minorBidi"/>
            <w:b w:val="0"/>
            <w:sz w:val="22"/>
            <w:szCs w:val="22"/>
            <w:lang w:eastAsia="en-AU"/>
          </w:rPr>
          <w:tab/>
        </w:r>
        <w:r w:rsidR="00CA4CF6" w:rsidRPr="000D240E">
          <w:t>Other amendments</w:t>
        </w:r>
        <w:r w:rsidR="00CA4CF6">
          <w:tab/>
        </w:r>
        <w:r w:rsidR="00CA4CF6" w:rsidRPr="00CA4CF6">
          <w:rPr>
            <w:b w:val="0"/>
            <w:sz w:val="20"/>
          </w:rPr>
          <w:fldChar w:fldCharType="begin"/>
        </w:r>
        <w:r w:rsidR="00CA4CF6" w:rsidRPr="00CA4CF6">
          <w:rPr>
            <w:b w:val="0"/>
            <w:sz w:val="20"/>
          </w:rPr>
          <w:instrText xml:space="preserve"> PAGEREF _Toc98943782 \h </w:instrText>
        </w:r>
        <w:r w:rsidR="00CA4CF6" w:rsidRPr="00CA4CF6">
          <w:rPr>
            <w:b w:val="0"/>
            <w:sz w:val="20"/>
          </w:rPr>
        </w:r>
        <w:r w:rsidR="00CA4CF6" w:rsidRPr="00CA4CF6">
          <w:rPr>
            <w:b w:val="0"/>
            <w:sz w:val="20"/>
          </w:rPr>
          <w:fldChar w:fldCharType="separate"/>
        </w:r>
        <w:r w:rsidR="00114014">
          <w:rPr>
            <w:b w:val="0"/>
            <w:sz w:val="20"/>
          </w:rPr>
          <w:t>8</w:t>
        </w:r>
        <w:r w:rsidR="00CA4CF6" w:rsidRPr="00CA4CF6">
          <w:rPr>
            <w:b w:val="0"/>
            <w:sz w:val="20"/>
          </w:rPr>
          <w:fldChar w:fldCharType="end"/>
        </w:r>
      </w:hyperlink>
    </w:p>
    <w:p w14:paraId="0DF07315" w14:textId="4E8BD6DB" w:rsidR="00CA4CF6" w:rsidRDefault="002568ED">
      <w:pPr>
        <w:pStyle w:val="TOC7"/>
        <w:rPr>
          <w:rFonts w:asciiTheme="minorHAnsi" w:eastAsiaTheme="minorEastAsia" w:hAnsiTheme="minorHAnsi" w:cstheme="minorBidi"/>
          <w:b w:val="0"/>
          <w:sz w:val="22"/>
          <w:szCs w:val="22"/>
          <w:lang w:eastAsia="en-AU"/>
        </w:rPr>
      </w:pPr>
      <w:hyperlink w:anchor="_Toc98943783" w:history="1">
        <w:r w:rsidR="00CA4CF6" w:rsidRPr="000D240E">
          <w:t>Part 1.1</w:t>
        </w:r>
        <w:r w:rsidR="00CA4CF6">
          <w:rPr>
            <w:rFonts w:asciiTheme="minorHAnsi" w:eastAsiaTheme="minorEastAsia" w:hAnsiTheme="minorHAnsi" w:cstheme="minorBidi"/>
            <w:b w:val="0"/>
            <w:sz w:val="22"/>
            <w:szCs w:val="22"/>
            <w:lang w:eastAsia="en-AU"/>
          </w:rPr>
          <w:tab/>
        </w:r>
        <w:r w:rsidR="00CA4CF6" w:rsidRPr="000D240E">
          <w:t>Motor Accident Injuries Act 2019</w:t>
        </w:r>
        <w:r w:rsidR="00CA4CF6">
          <w:tab/>
        </w:r>
        <w:r w:rsidR="00CA4CF6" w:rsidRPr="00CA4CF6">
          <w:rPr>
            <w:b w:val="0"/>
          </w:rPr>
          <w:fldChar w:fldCharType="begin"/>
        </w:r>
        <w:r w:rsidR="00CA4CF6" w:rsidRPr="00CA4CF6">
          <w:rPr>
            <w:b w:val="0"/>
          </w:rPr>
          <w:instrText xml:space="preserve"> PAGEREF _Toc98943783 \h </w:instrText>
        </w:r>
        <w:r w:rsidR="00CA4CF6" w:rsidRPr="00CA4CF6">
          <w:rPr>
            <w:b w:val="0"/>
          </w:rPr>
        </w:r>
        <w:r w:rsidR="00CA4CF6" w:rsidRPr="00CA4CF6">
          <w:rPr>
            <w:b w:val="0"/>
          </w:rPr>
          <w:fldChar w:fldCharType="separate"/>
        </w:r>
        <w:r w:rsidR="00114014">
          <w:rPr>
            <w:b w:val="0"/>
          </w:rPr>
          <w:t>8</w:t>
        </w:r>
        <w:r w:rsidR="00CA4CF6" w:rsidRPr="00CA4CF6">
          <w:rPr>
            <w:b w:val="0"/>
          </w:rPr>
          <w:fldChar w:fldCharType="end"/>
        </w:r>
      </w:hyperlink>
    </w:p>
    <w:p w14:paraId="0CE4EB14" w14:textId="7C76BC78" w:rsidR="00CA4CF6" w:rsidRDefault="002568ED">
      <w:pPr>
        <w:pStyle w:val="TOC7"/>
        <w:rPr>
          <w:rFonts w:asciiTheme="minorHAnsi" w:eastAsiaTheme="minorEastAsia" w:hAnsiTheme="minorHAnsi" w:cstheme="minorBidi"/>
          <w:b w:val="0"/>
          <w:sz w:val="22"/>
          <w:szCs w:val="22"/>
          <w:lang w:eastAsia="en-AU"/>
        </w:rPr>
      </w:pPr>
      <w:hyperlink w:anchor="_Toc98943785" w:history="1">
        <w:r w:rsidR="00CA4CF6" w:rsidRPr="000D240E">
          <w:t>Part 1.2</w:t>
        </w:r>
        <w:r w:rsidR="00CA4CF6">
          <w:rPr>
            <w:rFonts w:asciiTheme="minorHAnsi" w:eastAsiaTheme="minorEastAsia" w:hAnsiTheme="minorHAnsi" w:cstheme="minorBidi"/>
            <w:b w:val="0"/>
            <w:sz w:val="22"/>
            <w:szCs w:val="22"/>
            <w:lang w:eastAsia="en-AU"/>
          </w:rPr>
          <w:tab/>
        </w:r>
        <w:r w:rsidR="00CA4CF6" w:rsidRPr="000D240E">
          <w:t>Road Transport (Offences) Regulation 2005</w:t>
        </w:r>
        <w:r w:rsidR="00CA4CF6">
          <w:tab/>
        </w:r>
        <w:r w:rsidR="00CA4CF6" w:rsidRPr="00CA4CF6">
          <w:rPr>
            <w:b w:val="0"/>
          </w:rPr>
          <w:fldChar w:fldCharType="begin"/>
        </w:r>
        <w:r w:rsidR="00CA4CF6" w:rsidRPr="00CA4CF6">
          <w:rPr>
            <w:b w:val="0"/>
          </w:rPr>
          <w:instrText xml:space="preserve"> PAGEREF _Toc98943785 \h </w:instrText>
        </w:r>
        <w:r w:rsidR="00CA4CF6" w:rsidRPr="00CA4CF6">
          <w:rPr>
            <w:b w:val="0"/>
          </w:rPr>
        </w:r>
        <w:r w:rsidR="00CA4CF6" w:rsidRPr="00CA4CF6">
          <w:rPr>
            <w:b w:val="0"/>
          </w:rPr>
          <w:fldChar w:fldCharType="separate"/>
        </w:r>
        <w:r w:rsidR="00114014">
          <w:rPr>
            <w:b w:val="0"/>
          </w:rPr>
          <w:t>9</w:t>
        </w:r>
        <w:r w:rsidR="00CA4CF6" w:rsidRPr="00CA4CF6">
          <w:rPr>
            <w:b w:val="0"/>
          </w:rPr>
          <w:fldChar w:fldCharType="end"/>
        </w:r>
      </w:hyperlink>
    </w:p>
    <w:p w14:paraId="664DBE60" w14:textId="20FDAB7C" w:rsidR="00DD50CA" w:rsidRPr="003432DD" w:rsidRDefault="00CA4CF6">
      <w:pPr>
        <w:pStyle w:val="BillBasic"/>
      </w:pPr>
      <w:r>
        <w:fldChar w:fldCharType="end"/>
      </w:r>
    </w:p>
    <w:p w14:paraId="3BD15A5F" w14:textId="77777777" w:rsidR="003432DD" w:rsidRDefault="003432DD">
      <w:pPr>
        <w:pStyle w:val="01Contents"/>
        <w:sectPr w:rsidR="003432DD" w:rsidSect="00FE588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32C9F0D5" w14:textId="77777777" w:rsidR="00934565" w:rsidRPr="003432DD" w:rsidRDefault="00934565" w:rsidP="00FE5883">
      <w:pPr>
        <w:spacing w:before="480"/>
        <w:jc w:val="center"/>
      </w:pPr>
      <w:r w:rsidRPr="003432DD">
        <w:rPr>
          <w:noProof/>
          <w:lang w:eastAsia="en-AU"/>
        </w:rPr>
        <w:lastRenderedPageBreak/>
        <w:drawing>
          <wp:inline distT="0" distB="0" distL="0" distR="0" wp14:anchorId="2493CB31" wp14:editId="54E6E6E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828E988" w14:textId="77777777" w:rsidR="00934565" w:rsidRPr="003432DD" w:rsidRDefault="00934565">
      <w:pPr>
        <w:jc w:val="center"/>
        <w:rPr>
          <w:rFonts w:ascii="Arial" w:hAnsi="Arial"/>
        </w:rPr>
      </w:pPr>
      <w:r w:rsidRPr="003432DD">
        <w:rPr>
          <w:rFonts w:ascii="Arial" w:hAnsi="Arial"/>
        </w:rPr>
        <w:t>Australian Capital Territory</w:t>
      </w:r>
    </w:p>
    <w:p w14:paraId="5689CFA9" w14:textId="54DB7D13" w:rsidR="00DD50CA" w:rsidRPr="003432DD" w:rsidRDefault="00934565">
      <w:pPr>
        <w:pStyle w:val="Billname"/>
      </w:pPr>
      <w:bookmarkStart w:id="0" w:name="citation"/>
      <w:r w:rsidRPr="003432DD">
        <w:t>Road Transport Legislation Amendment Act 2022</w:t>
      </w:r>
      <w:bookmarkEnd w:id="0"/>
    </w:p>
    <w:p w14:paraId="7FF07942" w14:textId="6069B590" w:rsidR="00DD50CA" w:rsidRPr="003432DD" w:rsidRDefault="002568ED">
      <w:pPr>
        <w:pStyle w:val="ActNo"/>
      </w:pPr>
      <w:r w:rsidRPr="003432DD">
        <w:fldChar w:fldCharType="begin"/>
      </w:r>
      <w:r w:rsidRPr="003432DD">
        <w:instrText xml:space="preserve"> DOCPROPERTY "Category"  \* MERGEFORMAT </w:instrText>
      </w:r>
      <w:r w:rsidRPr="003432DD">
        <w:fldChar w:fldCharType="separate"/>
      </w:r>
      <w:r w:rsidR="00114014">
        <w:t>A2022-3</w:t>
      </w:r>
      <w:r w:rsidRPr="003432DD">
        <w:fldChar w:fldCharType="end"/>
      </w:r>
    </w:p>
    <w:p w14:paraId="4768C446" w14:textId="77777777" w:rsidR="00DD50CA" w:rsidRPr="003432DD" w:rsidRDefault="00DD50CA">
      <w:pPr>
        <w:pStyle w:val="N-line3"/>
      </w:pPr>
    </w:p>
    <w:p w14:paraId="1012A080" w14:textId="1588A63E" w:rsidR="00DD50CA" w:rsidRPr="003432DD" w:rsidRDefault="00DD50CA">
      <w:pPr>
        <w:pStyle w:val="LongTitle"/>
      </w:pPr>
      <w:r w:rsidRPr="003432DD">
        <w:t xml:space="preserve">An Act to amend </w:t>
      </w:r>
      <w:r w:rsidR="00DC5639" w:rsidRPr="003432DD">
        <w:t>legislation about road transport, and for other purposes</w:t>
      </w:r>
    </w:p>
    <w:p w14:paraId="35A400ED" w14:textId="77777777" w:rsidR="00DD50CA" w:rsidRPr="003432DD" w:rsidRDefault="00DD50CA">
      <w:pPr>
        <w:pStyle w:val="N-line3"/>
      </w:pPr>
    </w:p>
    <w:p w14:paraId="6FC4674D" w14:textId="77777777" w:rsidR="00DD50CA" w:rsidRPr="003432DD" w:rsidRDefault="00DD50CA">
      <w:pPr>
        <w:pStyle w:val="Placeholder"/>
      </w:pPr>
      <w:r w:rsidRPr="003432DD">
        <w:rPr>
          <w:rStyle w:val="charContents"/>
          <w:sz w:val="16"/>
        </w:rPr>
        <w:t xml:space="preserve">  </w:t>
      </w:r>
      <w:r w:rsidRPr="003432DD">
        <w:rPr>
          <w:rStyle w:val="charPage"/>
        </w:rPr>
        <w:t xml:space="preserve">  </w:t>
      </w:r>
    </w:p>
    <w:p w14:paraId="5CBBE1B1" w14:textId="77777777" w:rsidR="00DD50CA" w:rsidRPr="003432DD" w:rsidRDefault="00DD50CA">
      <w:pPr>
        <w:pStyle w:val="Placeholder"/>
      </w:pPr>
      <w:r w:rsidRPr="003432DD">
        <w:rPr>
          <w:rStyle w:val="CharChapNo"/>
        </w:rPr>
        <w:t xml:space="preserve">  </w:t>
      </w:r>
      <w:r w:rsidRPr="003432DD">
        <w:rPr>
          <w:rStyle w:val="CharChapText"/>
        </w:rPr>
        <w:t xml:space="preserve">  </w:t>
      </w:r>
    </w:p>
    <w:p w14:paraId="2ECE32B8" w14:textId="77777777" w:rsidR="00DD50CA" w:rsidRPr="003432DD" w:rsidRDefault="00DD50CA">
      <w:pPr>
        <w:pStyle w:val="Placeholder"/>
      </w:pPr>
      <w:r w:rsidRPr="003432DD">
        <w:rPr>
          <w:rStyle w:val="CharPartNo"/>
        </w:rPr>
        <w:t xml:space="preserve">  </w:t>
      </w:r>
      <w:r w:rsidRPr="003432DD">
        <w:rPr>
          <w:rStyle w:val="CharPartText"/>
        </w:rPr>
        <w:t xml:space="preserve">  </w:t>
      </w:r>
    </w:p>
    <w:p w14:paraId="377C9A81" w14:textId="77777777" w:rsidR="00DD50CA" w:rsidRPr="003432DD" w:rsidRDefault="00DD50CA">
      <w:pPr>
        <w:pStyle w:val="Placeholder"/>
      </w:pPr>
      <w:r w:rsidRPr="003432DD">
        <w:rPr>
          <w:rStyle w:val="CharDivNo"/>
        </w:rPr>
        <w:t xml:space="preserve">  </w:t>
      </w:r>
      <w:r w:rsidRPr="003432DD">
        <w:rPr>
          <w:rStyle w:val="CharDivText"/>
        </w:rPr>
        <w:t xml:space="preserve">  </w:t>
      </w:r>
    </w:p>
    <w:p w14:paraId="424022A7" w14:textId="77777777" w:rsidR="00DD50CA" w:rsidRPr="003432DD" w:rsidRDefault="00DD50CA">
      <w:pPr>
        <w:pStyle w:val="Notified"/>
      </w:pPr>
    </w:p>
    <w:p w14:paraId="317E27B4" w14:textId="77777777" w:rsidR="00DD50CA" w:rsidRPr="003432DD" w:rsidRDefault="00DD50CA">
      <w:pPr>
        <w:pStyle w:val="EnactingWords"/>
      </w:pPr>
      <w:r w:rsidRPr="003432DD">
        <w:t>The Legislative Assembly for the Australian Capital Territory enacts as follows:</w:t>
      </w:r>
    </w:p>
    <w:p w14:paraId="52A448FB" w14:textId="03909CEE" w:rsidR="00B7443C" w:rsidRPr="003432DD" w:rsidRDefault="00DD50CA" w:rsidP="00B7443C">
      <w:pPr>
        <w:pStyle w:val="PageBreak"/>
      </w:pPr>
      <w:r w:rsidRPr="003432DD">
        <w:br w:type="page"/>
      </w:r>
    </w:p>
    <w:p w14:paraId="1B8F41A6" w14:textId="6311C577" w:rsidR="00B7443C" w:rsidRPr="003432DD" w:rsidRDefault="003432DD" w:rsidP="003432DD">
      <w:pPr>
        <w:pStyle w:val="AH2Part"/>
      </w:pPr>
      <w:bookmarkStart w:id="1" w:name="_Toc98943766"/>
      <w:r w:rsidRPr="003432DD">
        <w:rPr>
          <w:rStyle w:val="CharPartNo"/>
        </w:rPr>
        <w:lastRenderedPageBreak/>
        <w:t>Part 1</w:t>
      </w:r>
      <w:r w:rsidRPr="003432DD">
        <w:tab/>
      </w:r>
      <w:r w:rsidR="00B7443C" w:rsidRPr="003432DD">
        <w:rPr>
          <w:rStyle w:val="CharPartText"/>
        </w:rPr>
        <w:t>Preliminary</w:t>
      </w:r>
      <w:bookmarkEnd w:id="1"/>
    </w:p>
    <w:p w14:paraId="7516A463" w14:textId="531B8D8A" w:rsidR="00DD50CA" w:rsidRPr="003432DD" w:rsidRDefault="003432DD" w:rsidP="003432DD">
      <w:pPr>
        <w:pStyle w:val="AH5Sec"/>
        <w:shd w:val="pct25" w:color="auto" w:fill="auto"/>
      </w:pPr>
      <w:bookmarkStart w:id="2" w:name="_Toc98943767"/>
      <w:r w:rsidRPr="003432DD">
        <w:rPr>
          <w:rStyle w:val="CharSectNo"/>
        </w:rPr>
        <w:t>1</w:t>
      </w:r>
      <w:r w:rsidRPr="003432DD">
        <w:tab/>
      </w:r>
      <w:r w:rsidR="00DD50CA" w:rsidRPr="003432DD">
        <w:t>Name of Act</w:t>
      </w:r>
      <w:bookmarkEnd w:id="2"/>
    </w:p>
    <w:p w14:paraId="00AD4D40" w14:textId="5DFE4084" w:rsidR="00DD50CA" w:rsidRPr="003432DD" w:rsidRDefault="00DD50CA">
      <w:pPr>
        <w:pStyle w:val="Amainreturn"/>
      </w:pPr>
      <w:r w:rsidRPr="003432DD">
        <w:t xml:space="preserve">This Act is the </w:t>
      </w:r>
      <w:r w:rsidRPr="003432DD">
        <w:rPr>
          <w:i/>
        </w:rPr>
        <w:fldChar w:fldCharType="begin"/>
      </w:r>
      <w:r w:rsidRPr="003432DD">
        <w:rPr>
          <w:i/>
        </w:rPr>
        <w:instrText xml:space="preserve"> TITLE</w:instrText>
      </w:r>
      <w:r w:rsidRPr="003432DD">
        <w:rPr>
          <w:i/>
        </w:rPr>
        <w:fldChar w:fldCharType="separate"/>
      </w:r>
      <w:r w:rsidR="00114014">
        <w:rPr>
          <w:i/>
        </w:rPr>
        <w:t>Road Transport Legislation Amendment Act 2022</w:t>
      </w:r>
      <w:r w:rsidRPr="003432DD">
        <w:rPr>
          <w:i/>
        </w:rPr>
        <w:fldChar w:fldCharType="end"/>
      </w:r>
      <w:r w:rsidRPr="003432DD">
        <w:t>.</w:t>
      </w:r>
    </w:p>
    <w:p w14:paraId="1379374A" w14:textId="07368F13" w:rsidR="00DD50CA" w:rsidRPr="003432DD" w:rsidRDefault="003432DD" w:rsidP="003432DD">
      <w:pPr>
        <w:pStyle w:val="AH5Sec"/>
        <w:shd w:val="pct25" w:color="auto" w:fill="auto"/>
      </w:pPr>
      <w:bookmarkStart w:id="3" w:name="_Toc98943768"/>
      <w:r w:rsidRPr="003432DD">
        <w:rPr>
          <w:rStyle w:val="CharSectNo"/>
        </w:rPr>
        <w:t>2</w:t>
      </w:r>
      <w:r w:rsidRPr="003432DD">
        <w:tab/>
      </w:r>
      <w:r w:rsidR="00DD50CA" w:rsidRPr="003432DD">
        <w:t>Commencement</w:t>
      </w:r>
      <w:bookmarkEnd w:id="3"/>
    </w:p>
    <w:p w14:paraId="2C4ADDB7" w14:textId="654ED5EE" w:rsidR="00DD50CA" w:rsidRPr="003432DD" w:rsidRDefault="00DD50CA" w:rsidP="003432DD">
      <w:pPr>
        <w:pStyle w:val="Amainreturn"/>
        <w:keepNext/>
      </w:pPr>
      <w:r w:rsidRPr="003432DD">
        <w:t xml:space="preserve">This Act commences </w:t>
      </w:r>
      <w:r w:rsidR="004A55A6" w:rsidRPr="003432DD">
        <w:t>on the 14th day</w:t>
      </w:r>
      <w:r w:rsidRPr="003432DD">
        <w:t xml:space="preserve"> after its notification day.</w:t>
      </w:r>
    </w:p>
    <w:p w14:paraId="069DC47F" w14:textId="7DFDF38C" w:rsidR="006C12C6" w:rsidRPr="003432DD" w:rsidRDefault="00DD50CA" w:rsidP="00497917">
      <w:pPr>
        <w:pStyle w:val="aNote"/>
      </w:pPr>
      <w:r w:rsidRPr="003432DD">
        <w:rPr>
          <w:rStyle w:val="charItals"/>
        </w:rPr>
        <w:t>Note</w:t>
      </w:r>
      <w:r w:rsidRPr="003432DD">
        <w:rPr>
          <w:rStyle w:val="charItals"/>
        </w:rPr>
        <w:tab/>
      </w:r>
      <w:r w:rsidRPr="003432DD">
        <w:t xml:space="preserve">The naming and commencement provisions automatically commence on the notification day (see </w:t>
      </w:r>
      <w:hyperlink r:id="rId15" w:tooltip="A2001-14" w:history="1">
        <w:r w:rsidR="00771856" w:rsidRPr="003432DD">
          <w:rPr>
            <w:rStyle w:val="charCitHyperlinkAbbrev"/>
          </w:rPr>
          <w:t>Legislation Act</w:t>
        </w:r>
      </w:hyperlink>
      <w:r w:rsidRPr="003432DD">
        <w:t>, s 75 (1)).</w:t>
      </w:r>
    </w:p>
    <w:p w14:paraId="173D616F" w14:textId="5E0BD6A6" w:rsidR="00DD50CA" w:rsidRPr="003432DD" w:rsidRDefault="003432DD" w:rsidP="003432DD">
      <w:pPr>
        <w:pStyle w:val="AH5Sec"/>
        <w:shd w:val="pct25" w:color="auto" w:fill="auto"/>
      </w:pPr>
      <w:bookmarkStart w:id="4" w:name="_Toc98943769"/>
      <w:r w:rsidRPr="003432DD">
        <w:rPr>
          <w:rStyle w:val="CharSectNo"/>
        </w:rPr>
        <w:t>3</w:t>
      </w:r>
      <w:r w:rsidRPr="003432DD">
        <w:tab/>
      </w:r>
      <w:r w:rsidR="00DD50CA" w:rsidRPr="003432DD">
        <w:t>Legislation amended</w:t>
      </w:r>
      <w:bookmarkEnd w:id="4"/>
    </w:p>
    <w:p w14:paraId="28CFAAE5" w14:textId="0DFB57D0" w:rsidR="00DD50CA" w:rsidRPr="003432DD" w:rsidRDefault="00DD50CA">
      <w:pPr>
        <w:pStyle w:val="Amainreturn"/>
      </w:pPr>
      <w:r w:rsidRPr="003432DD">
        <w:t>This Act amends th</w:t>
      </w:r>
      <w:r w:rsidR="00DC5639" w:rsidRPr="003432DD">
        <w:t xml:space="preserve">e </w:t>
      </w:r>
      <w:r w:rsidR="001D55F7" w:rsidRPr="003432DD">
        <w:t xml:space="preserve">following </w:t>
      </w:r>
      <w:r w:rsidR="0030414C" w:rsidRPr="003432DD">
        <w:t>legislation</w:t>
      </w:r>
      <w:r w:rsidR="001D55F7" w:rsidRPr="003432DD">
        <w:t>:</w:t>
      </w:r>
    </w:p>
    <w:p w14:paraId="7E646D5F" w14:textId="12753BC5" w:rsidR="001D55F7" w:rsidRPr="003432DD" w:rsidRDefault="003432DD" w:rsidP="003432DD">
      <w:pPr>
        <w:pStyle w:val="Amainbullet"/>
        <w:tabs>
          <w:tab w:val="left" w:pos="1500"/>
        </w:tabs>
      </w:pPr>
      <w:r w:rsidRPr="003432DD">
        <w:rPr>
          <w:rFonts w:ascii="Symbol" w:hAnsi="Symbol"/>
          <w:sz w:val="20"/>
        </w:rPr>
        <w:t></w:t>
      </w:r>
      <w:r w:rsidRPr="003432DD">
        <w:rPr>
          <w:rFonts w:ascii="Symbol" w:hAnsi="Symbol"/>
          <w:sz w:val="20"/>
        </w:rPr>
        <w:tab/>
      </w:r>
      <w:hyperlink r:id="rId16" w:tooltip="A1999-77" w:history="1">
        <w:r w:rsidR="00771856" w:rsidRPr="003432DD">
          <w:rPr>
            <w:rStyle w:val="charCitHyperlinkItal"/>
          </w:rPr>
          <w:t>Road Transport (General) Act 1999</w:t>
        </w:r>
      </w:hyperlink>
    </w:p>
    <w:p w14:paraId="64DE0CDD" w14:textId="3682BC6C" w:rsidR="001D55F7" w:rsidRPr="003432DD" w:rsidRDefault="003432DD" w:rsidP="003432DD">
      <w:pPr>
        <w:pStyle w:val="Amainbullet"/>
        <w:tabs>
          <w:tab w:val="left" w:pos="1500"/>
        </w:tabs>
      </w:pPr>
      <w:r w:rsidRPr="003432DD">
        <w:rPr>
          <w:rFonts w:ascii="Symbol" w:hAnsi="Symbol"/>
          <w:sz w:val="20"/>
        </w:rPr>
        <w:t></w:t>
      </w:r>
      <w:r w:rsidRPr="003432DD">
        <w:rPr>
          <w:rFonts w:ascii="Symbol" w:hAnsi="Symbol"/>
          <w:sz w:val="20"/>
        </w:rPr>
        <w:tab/>
      </w:r>
      <w:hyperlink r:id="rId17" w:tooltip="SL2017-43" w:history="1">
        <w:r w:rsidR="00771856" w:rsidRPr="003432DD">
          <w:rPr>
            <w:rStyle w:val="charCitHyperlinkItal"/>
          </w:rPr>
          <w:t>Road Transport (Road Rules) Regulation 2017</w:t>
        </w:r>
      </w:hyperlink>
    </w:p>
    <w:p w14:paraId="2E0D1548" w14:textId="50835C7E" w:rsidR="001D55F7" w:rsidRPr="003432DD" w:rsidRDefault="003432DD" w:rsidP="003432DD">
      <w:pPr>
        <w:pStyle w:val="Amainbullet"/>
        <w:keepNext/>
        <w:tabs>
          <w:tab w:val="left" w:pos="1500"/>
        </w:tabs>
      </w:pPr>
      <w:r w:rsidRPr="003432DD">
        <w:rPr>
          <w:rFonts w:ascii="Symbol" w:hAnsi="Symbol"/>
          <w:sz w:val="20"/>
        </w:rPr>
        <w:t></w:t>
      </w:r>
      <w:r w:rsidRPr="003432DD">
        <w:rPr>
          <w:rFonts w:ascii="Symbol" w:hAnsi="Symbol"/>
          <w:sz w:val="20"/>
        </w:rPr>
        <w:tab/>
      </w:r>
      <w:hyperlink r:id="rId18" w:tooltip="A1999-80" w:history="1">
        <w:r w:rsidR="00771856" w:rsidRPr="003432DD">
          <w:rPr>
            <w:rStyle w:val="charCitHyperlinkItal"/>
          </w:rPr>
          <w:t>Road Transport (Safety and Traffic Management) Act 1999</w:t>
        </w:r>
      </w:hyperlink>
      <w:r w:rsidR="001D55F7" w:rsidRPr="003432DD">
        <w:t>.</w:t>
      </w:r>
    </w:p>
    <w:p w14:paraId="13081012" w14:textId="52DA8F17" w:rsidR="00C6522A" w:rsidRPr="003432DD" w:rsidRDefault="00C6522A" w:rsidP="00C6522A">
      <w:pPr>
        <w:pStyle w:val="aNote"/>
      </w:pPr>
      <w:r w:rsidRPr="003432DD">
        <w:rPr>
          <w:rStyle w:val="charItals"/>
        </w:rPr>
        <w:t>Note</w:t>
      </w:r>
      <w:r w:rsidRPr="003432DD">
        <w:rPr>
          <w:rStyle w:val="charItals"/>
        </w:rPr>
        <w:tab/>
      </w:r>
      <w:r w:rsidRPr="003432DD">
        <w:t xml:space="preserve">This Act also amends </w:t>
      </w:r>
      <w:r w:rsidR="0030518B" w:rsidRPr="003432DD">
        <w:t>other legislation</w:t>
      </w:r>
      <w:r w:rsidRPr="003432DD">
        <w:t xml:space="preserve"> (see sch 1).</w:t>
      </w:r>
    </w:p>
    <w:p w14:paraId="0A0E2113" w14:textId="4809882D" w:rsidR="00B7443C" w:rsidRPr="003432DD" w:rsidRDefault="00B7443C" w:rsidP="00B7443C">
      <w:pPr>
        <w:pStyle w:val="PageBreak"/>
      </w:pPr>
      <w:r w:rsidRPr="003432DD">
        <w:br w:type="page"/>
      </w:r>
    </w:p>
    <w:p w14:paraId="5927AAA1" w14:textId="077696E0" w:rsidR="00C26058" w:rsidRPr="003432DD" w:rsidRDefault="003432DD" w:rsidP="003432DD">
      <w:pPr>
        <w:pStyle w:val="AH2Part"/>
      </w:pPr>
      <w:bookmarkStart w:id="5" w:name="_Toc98943770"/>
      <w:r w:rsidRPr="003432DD">
        <w:rPr>
          <w:rStyle w:val="CharPartNo"/>
        </w:rPr>
        <w:lastRenderedPageBreak/>
        <w:t>Part 2</w:t>
      </w:r>
      <w:r w:rsidRPr="003432DD">
        <w:tab/>
      </w:r>
      <w:r w:rsidR="00B7443C" w:rsidRPr="003432DD">
        <w:rPr>
          <w:rStyle w:val="CharPartText"/>
        </w:rPr>
        <w:t>Road Transport (General)</w:t>
      </w:r>
      <w:r w:rsidR="00CF73C0" w:rsidRPr="003432DD">
        <w:rPr>
          <w:rStyle w:val="CharPartText"/>
        </w:rPr>
        <w:t xml:space="preserve"> </w:t>
      </w:r>
      <w:r w:rsidR="00B7443C" w:rsidRPr="003432DD">
        <w:rPr>
          <w:rStyle w:val="CharPartText"/>
        </w:rPr>
        <w:t>Act</w:t>
      </w:r>
      <w:r w:rsidR="00DA6169" w:rsidRPr="003432DD">
        <w:rPr>
          <w:rStyle w:val="CharPartText"/>
        </w:rPr>
        <w:t> </w:t>
      </w:r>
      <w:r w:rsidR="00B7443C" w:rsidRPr="003432DD">
        <w:rPr>
          <w:rStyle w:val="CharPartText"/>
        </w:rPr>
        <w:t>1999</w:t>
      </w:r>
      <w:bookmarkEnd w:id="5"/>
    </w:p>
    <w:p w14:paraId="4526459D" w14:textId="3F890AF8" w:rsidR="00A86611" w:rsidRPr="003432DD" w:rsidRDefault="003432DD" w:rsidP="003432DD">
      <w:pPr>
        <w:pStyle w:val="AH5Sec"/>
        <w:shd w:val="pct25" w:color="auto" w:fill="auto"/>
      </w:pPr>
      <w:bookmarkStart w:id="6" w:name="_Toc98943771"/>
      <w:r w:rsidRPr="003432DD">
        <w:rPr>
          <w:rStyle w:val="CharSectNo"/>
        </w:rPr>
        <w:t>4</w:t>
      </w:r>
      <w:r w:rsidRPr="003432DD">
        <w:tab/>
      </w:r>
      <w:r w:rsidR="00A86611" w:rsidRPr="003432DD">
        <w:t>Automatic disqualification for culpable driving</w:t>
      </w:r>
      <w:r w:rsidR="00A86611" w:rsidRPr="003432DD">
        <w:br/>
        <w:t>Section 62 (1)</w:t>
      </w:r>
      <w:r w:rsidR="00F07872" w:rsidRPr="003432DD">
        <w:t xml:space="preserve"> (a) and (b)</w:t>
      </w:r>
      <w:bookmarkEnd w:id="6"/>
    </w:p>
    <w:p w14:paraId="409F93FA" w14:textId="15551F81" w:rsidR="00CE61D4" w:rsidRPr="003432DD" w:rsidRDefault="00A86611" w:rsidP="00F07872">
      <w:pPr>
        <w:pStyle w:val="direction"/>
      </w:pPr>
      <w:r w:rsidRPr="003432DD">
        <w:t>substitute</w:t>
      </w:r>
    </w:p>
    <w:p w14:paraId="612EA9E8" w14:textId="09C51A05" w:rsidR="00A86611" w:rsidRPr="003432DD" w:rsidRDefault="00A86611" w:rsidP="00A86611">
      <w:pPr>
        <w:pStyle w:val="Ipara"/>
      </w:pPr>
      <w:r w:rsidRPr="003432DD">
        <w:tab/>
        <w:t>(a)</w:t>
      </w:r>
      <w:r w:rsidRPr="003432DD">
        <w:tab/>
        <w:t>for a first offender—</w:t>
      </w:r>
      <w:r w:rsidR="00F07872" w:rsidRPr="003432DD">
        <w:t xml:space="preserve">for </w:t>
      </w:r>
      <w:r w:rsidRPr="003432DD">
        <w:t>12 months; or</w:t>
      </w:r>
    </w:p>
    <w:p w14:paraId="3FAE6A93" w14:textId="6B46E653" w:rsidR="00A86611" w:rsidRPr="003432DD" w:rsidRDefault="00A86611" w:rsidP="00A86611">
      <w:pPr>
        <w:pStyle w:val="Ipara"/>
      </w:pPr>
      <w:r w:rsidRPr="003432DD">
        <w:tab/>
        <w:t>(b)</w:t>
      </w:r>
      <w:r w:rsidRPr="003432DD">
        <w:tab/>
        <w:t>for a repeat offender—</w:t>
      </w:r>
      <w:r w:rsidR="00F07872" w:rsidRPr="003432DD">
        <w:t xml:space="preserve">for </w:t>
      </w:r>
      <w:r w:rsidRPr="003432DD">
        <w:t>24 months; or</w:t>
      </w:r>
    </w:p>
    <w:p w14:paraId="234724FC" w14:textId="380E5FFD" w:rsidR="000049D4" w:rsidRPr="003432DD" w:rsidRDefault="00CE61D4" w:rsidP="00C26058">
      <w:pPr>
        <w:pStyle w:val="Ipara"/>
      </w:pPr>
      <w:r w:rsidRPr="003432DD">
        <w:tab/>
        <w:t>(c)</w:t>
      </w:r>
      <w:r w:rsidRPr="003432DD">
        <w:tab/>
        <w:t>if the court orders a longer period for an offender than applies to the offender under paragraph (a) or (b)—</w:t>
      </w:r>
      <w:r w:rsidR="00F07872" w:rsidRPr="003432DD">
        <w:t xml:space="preserve">for </w:t>
      </w:r>
      <w:r w:rsidRPr="003432DD">
        <w:t>the longer period.</w:t>
      </w:r>
    </w:p>
    <w:p w14:paraId="48898AB3" w14:textId="5F32EBB3" w:rsidR="00C26058" w:rsidRPr="003432DD" w:rsidRDefault="003432DD" w:rsidP="003432DD">
      <w:pPr>
        <w:pStyle w:val="AH5Sec"/>
        <w:shd w:val="pct25" w:color="auto" w:fill="auto"/>
      </w:pPr>
      <w:bookmarkStart w:id="7" w:name="_Toc98943772"/>
      <w:r w:rsidRPr="003432DD">
        <w:rPr>
          <w:rStyle w:val="CharSectNo"/>
        </w:rPr>
        <w:t>5</w:t>
      </w:r>
      <w:r w:rsidRPr="003432DD">
        <w:tab/>
      </w:r>
      <w:r w:rsidR="00F147AA" w:rsidRPr="003432DD">
        <w:t>Automatic disqualification for certain other driving offences</w:t>
      </w:r>
      <w:r w:rsidR="00F147AA" w:rsidRPr="003432DD">
        <w:br/>
      </w:r>
      <w:r w:rsidR="001918DA" w:rsidRPr="003432DD">
        <w:t>New section 63 (2A)</w:t>
      </w:r>
      <w:bookmarkEnd w:id="7"/>
    </w:p>
    <w:p w14:paraId="364E5F12" w14:textId="1C0D1241" w:rsidR="001918DA" w:rsidRPr="003432DD" w:rsidRDefault="001918DA" w:rsidP="001918DA">
      <w:pPr>
        <w:pStyle w:val="direction"/>
      </w:pPr>
      <w:r w:rsidRPr="003432DD">
        <w:t>insert</w:t>
      </w:r>
    </w:p>
    <w:p w14:paraId="628D2763" w14:textId="4F2E091B" w:rsidR="001918DA" w:rsidRPr="003432DD" w:rsidRDefault="001918DA" w:rsidP="00D45CF1">
      <w:pPr>
        <w:pStyle w:val="IMain"/>
      </w:pPr>
      <w:r w:rsidRPr="003432DD">
        <w:tab/>
        <w:t>(2A)</w:t>
      </w:r>
      <w:r w:rsidRPr="003432DD">
        <w:tab/>
        <w:t>However, if a court convicts a person, or finds a person guilty, of an offence mentioned in subsection (1) (e), the person is automatically disqualified from holding or obtaining a driver licence—</w:t>
      </w:r>
    </w:p>
    <w:p w14:paraId="3AC75951" w14:textId="33A7D805" w:rsidR="00B60D1D" w:rsidRPr="003432DD" w:rsidRDefault="001918DA" w:rsidP="00D45CF1">
      <w:pPr>
        <w:pStyle w:val="Ipara"/>
      </w:pPr>
      <w:r w:rsidRPr="003432DD">
        <w:tab/>
        <w:t>(a)</w:t>
      </w:r>
      <w:r w:rsidRPr="003432DD">
        <w:tab/>
      </w:r>
      <w:r w:rsidR="00B60D1D" w:rsidRPr="003432DD">
        <w:t>if the offence occasions death—</w:t>
      </w:r>
    </w:p>
    <w:p w14:paraId="4916F64F" w14:textId="610CD03B" w:rsidR="00B60D1D" w:rsidRPr="003432DD" w:rsidRDefault="00B60D1D" w:rsidP="00B60D1D">
      <w:pPr>
        <w:pStyle w:val="Isubpara"/>
      </w:pPr>
      <w:r w:rsidRPr="003432DD">
        <w:tab/>
        <w:t>(</w:t>
      </w:r>
      <w:proofErr w:type="spellStart"/>
      <w:r w:rsidRPr="003432DD">
        <w:t>i</w:t>
      </w:r>
      <w:proofErr w:type="spellEnd"/>
      <w:r w:rsidRPr="003432DD">
        <w:t>)</w:t>
      </w:r>
      <w:r w:rsidRPr="003432DD">
        <w:tab/>
        <w:t>for a first offender—</w:t>
      </w:r>
      <w:r w:rsidR="00F07872" w:rsidRPr="003432DD">
        <w:t xml:space="preserve">for </w:t>
      </w:r>
      <w:r w:rsidRPr="003432DD">
        <w:t>9 months; or</w:t>
      </w:r>
    </w:p>
    <w:p w14:paraId="30335C77" w14:textId="158DE042" w:rsidR="00B60D1D" w:rsidRPr="003432DD" w:rsidRDefault="00B60D1D" w:rsidP="00B60D1D">
      <w:pPr>
        <w:pStyle w:val="Isubpara"/>
      </w:pPr>
      <w:r w:rsidRPr="003432DD">
        <w:tab/>
        <w:t>(ii)</w:t>
      </w:r>
      <w:r w:rsidRPr="003432DD">
        <w:tab/>
        <w:t>for a repeat offender—</w:t>
      </w:r>
      <w:r w:rsidR="00F07872" w:rsidRPr="003432DD">
        <w:t xml:space="preserve">for </w:t>
      </w:r>
      <w:r w:rsidRPr="003432DD">
        <w:t>18 months; or</w:t>
      </w:r>
    </w:p>
    <w:p w14:paraId="5C2CE717" w14:textId="64099FD4" w:rsidR="001918DA" w:rsidRPr="003432DD" w:rsidRDefault="00B60D1D" w:rsidP="00B60D1D">
      <w:pPr>
        <w:pStyle w:val="Ipara"/>
      </w:pPr>
      <w:r w:rsidRPr="003432DD">
        <w:tab/>
        <w:t>(b)</w:t>
      </w:r>
      <w:r w:rsidRPr="003432DD">
        <w:tab/>
      </w:r>
      <w:r w:rsidR="001918DA" w:rsidRPr="003432DD">
        <w:t>if the offence occasions grievous bodily harm—</w:t>
      </w:r>
    </w:p>
    <w:p w14:paraId="41AA4D4C" w14:textId="1D771B44" w:rsidR="001918DA" w:rsidRPr="003432DD" w:rsidRDefault="001918DA" w:rsidP="00D45CF1">
      <w:pPr>
        <w:pStyle w:val="Isubpara"/>
      </w:pPr>
      <w:r w:rsidRPr="003432DD">
        <w:tab/>
        <w:t>(</w:t>
      </w:r>
      <w:proofErr w:type="spellStart"/>
      <w:r w:rsidRPr="003432DD">
        <w:t>i</w:t>
      </w:r>
      <w:proofErr w:type="spellEnd"/>
      <w:r w:rsidRPr="003432DD">
        <w:t>)</w:t>
      </w:r>
      <w:r w:rsidRPr="003432DD">
        <w:tab/>
        <w:t>for a first offender—</w:t>
      </w:r>
      <w:r w:rsidR="00F07872" w:rsidRPr="003432DD">
        <w:t xml:space="preserve">for </w:t>
      </w:r>
      <w:r w:rsidRPr="003432DD">
        <w:t>6 months; or</w:t>
      </w:r>
    </w:p>
    <w:p w14:paraId="31C4BD37" w14:textId="66E826F3" w:rsidR="001918DA" w:rsidRPr="003432DD" w:rsidRDefault="001918DA" w:rsidP="00D45CF1">
      <w:pPr>
        <w:pStyle w:val="Isubpara"/>
      </w:pPr>
      <w:r w:rsidRPr="003432DD">
        <w:tab/>
        <w:t>(ii)</w:t>
      </w:r>
      <w:r w:rsidRPr="003432DD">
        <w:tab/>
        <w:t>for a repeat offender—</w:t>
      </w:r>
      <w:r w:rsidR="00F07872" w:rsidRPr="003432DD">
        <w:t xml:space="preserve">for </w:t>
      </w:r>
      <w:r w:rsidRPr="003432DD">
        <w:t>12 months; or</w:t>
      </w:r>
    </w:p>
    <w:p w14:paraId="3349D325" w14:textId="1C873CF8" w:rsidR="00C66031" w:rsidRPr="003432DD" w:rsidRDefault="001918DA" w:rsidP="00486244">
      <w:pPr>
        <w:pStyle w:val="Ipara"/>
      </w:pPr>
      <w:r w:rsidRPr="003432DD">
        <w:tab/>
        <w:t>(</w:t>
      </w:r>
      <w:r w:rsidR="00207ED8" w:rsidRPr="003432DD">
        <w:t>c</w:t>
      </w:r>
      <w:r w:rsidRPr="003432DD">
        <w:t>)</w:t>
      </w:r>
      <w:r w:rsidRPr="003432DD">
        <w:tab/>
        <w:t>if the court orders a longer period for an offender than applies to the offender under paragraph (a)</w:t>
      </w:r>
      <w:r w:rsidR="00207ED8" w:rsidRPr="003432DD">
        <w:t xml:space="preserve"> or (b)</w:t>
      </w:r>
      <w:r w:rsidRPr="003432DD">
        <w:t>—</w:t>
      </w:r>
      <w:r w:rsidR="00F07872" w:rsidRPr="003432DD">
        <w:t xml:space="preserve">for </w:t>
      </w:r>
      <w:r w:rsidRPr="003432DD">
        <w:t>the longer period</w:t>
      </w:r>
      <w:r w:rsidR="00C66031" w:rsidRPr="003432DD">
        <w:t>.</w:t>
      </w:r>
    </w:p>
    <w:p w14:paraId="34E4700D" w14:textId="6F1A4E18" w:rsidR="001918DA" w:rsidRPr="003432DD" w:rsidRDefault="003432DD" w:rsidP="003432DD">
      <w:pPr>
        <w:pStyle w:val="AH5Sec"/>
        <w:shd w:val="pct25" w:color="auto" w:fill="auto"/>
      </w:pPr>
      <w:bookmarkStart w:id="8" w:name="_Toc98943773"/>
      <w:r w:rsidRPr="003432DD">
        <w:rPr>
          <w:rStyle w:val="CharSectNo"/>
        </w:rPr>
        <w:lastRenderedPageBreak/>
        <w:t>6</w:t>
      </w:r>
      <w:r w:rsidRPr="003432DD">
        <w:tab/>
      </w:r>
      <w:r w:rsidR="001918DA" w:rsidRPr="003432DD">
        <w:t>Section 63 (3)</w:t>
      </w:r>
      <w:bookmarkEnd w:id="8"/>
    </w:p>
    <w:p w14:paraId="5203A815" w14:textId="40EA6F6A" w:rsidR="001918DA" w:rsidRPr="003432DD" w:rsidRDefault="001918DA" w:rsidP="001918DA">
      <w:pPr>
        <w:pStyle w:val="direction"/>
      </w:pPr>
      <w:r w:rsidRPr="003432DD">
        <w:t>omit</w:t>
      </w:r>
    </w:p>
    <w:p w14:paraId="7CC11856" w14:textId="6F863BA8" w:rsidR="001918DA" w:rsidRPr="003432DD" w:rsidRDefault="001918DA" w:rsidP="001918DA">
      <w:pPr>
        <w:pStyle w:val="Amainreturn"/>
      </w:pPr>
      <w:r w:rsidRPr="003432DD">
        <w:t>However</w:t>
      </w:r>
      <w:r w:rsidR="0095683B" w:rsidRPr="003432DD">
        <w:t>,</w:t>
      </w:r>
    </w:p>
    <w:p w14:paraId="21DAB566" w14:textId="371A8D64" w:rsidR="001918DA" w:rsidRPr="003432DD" w:rsidRDefault="001918DA" w:rsidP="001918DA">
      <w:pPr>
        <w:pStyle w:val="direction"/>
      </w:pPr>
      <w:r w:rsidRPr="003432DD">
        <w:t>substitute</w:t>
      </w:r>
    </w:p>
    <w:p w14:paraId="34D9D24D" w14:textId="46ED9D02" w:rsidR="004D6A0F" w:rsidRPr="003432DD" w:rsidRDefault="001918DA" w:rsidP="001918DA">
      <w:pPr>
        <w:pStyle w:val="Amainreturn"/>
      </w:pPr>
      <w:r w:rsidRPr="003432DD">
        <w:t>Also</w:t>
      </w:r>
      <w:r w:rsidR="0095683B" w:rsidRPr="003432DD">
        <w:t>,</w:t>
      </w:r>
    </w:p>
    <w:p w14:paraId="4AE49C39" w14:textId="77777777" w:rsidR="00D45CF1" w:rsidRPr="003432DD" w:rsidRDefault="00D45CF1" w:rsidP="00D45CF1">
      <w:pPr>
        <w:pStyle w:val="PageBreak"/>
      </w:pPr>
      <w:r w:rsidRPr="003432DD">
        <w:br w:type="page"/>
      </w:r>
    </w:p>
    <w:p w14:paraId="34C14B20" w14:textId="330F5AC7" w:rsidR="001918DA" w:rsidRPr="003432DD" w:rsidRDefault="003432DD" w:rsidP="003432DD">
      <w:pPr>
        <w:pStyle w:val="AH2Part"/>
      </w:pPr>
      <w:bookmarkStart w:id="9" w:name="_Toc98943774"/>
      <w:r w:rsidRPr="003432DD">
        <w:rPr>
          <w:rStyle w:val="CharPartNo"/>
        </w:rPr>
        <w:lastRenderedPageBreak/>
        <w:t>Part 3</w:t>
      </w:r>
      <w:r w:rsidRPr="003432DD">
        <w:tab/>
      </w:r>
      <w:r w:rsidR="00C66031" w:rsidRPr="003432DD">
        <w:rPr>
          <w:rStyle w:val="CharPartText"/>
        </w:rPr>
        <w:t>Road Transport (Road Rules) Regulation</w:t>
      </w:r>
      <w:r w:rsidR="007F7B1A" w:rsidRPr="003432DD">
        <w:rPr>
          <w:rStyle w:val="CharPartText"/>
        </w:rPr>
        <w:t> </w:t>
      </w:r>
      <w:r w:rsidR="00C66031" w:rsidRPr="003432DD">
        <w:rPr>
          <w:rStyle w:val="CharPartText"/>
        </w:rPr>
        <w:t>2017</w:t>
      </w:r>
      <w:bookmarkEnd w:id="9"/>
    </w:p>
    <w:p w14:paraId="2868D94F" w14:textId="5A70C3AB" w:rsidR="00155161" w:rsidRPr="003432DD" w:rsidRDefault="003432DD" w:rsidP="003432DD">
      <w:pPr>
        <w:pStyle w:val="AH5Sec"/>
        <w:shd w:val="pct25" w:color="auto" w:fill="auto"/>
      </w:pPr>
      <w:bookmarkStart w:id="10" w:name="_Toc98943775"/>
      <w:r w:rsidRPr="003432DD">
        <w:rPr>
          <w:rStyle w:val="CharSectNo"/>
        </w:rPr>
        <w:t>7</w:t>
      </w:r>
      <w:r w:rsidRPr="003432DD">
        <w:tab/>
      </w:r>
      <w:r w:rsidR="00155161" w:rsidRPr="003432DD">
        <w:t>New section 244K</w:t>
      </w:r>
      <w:bookmarkEnd w:id="10"/>
    </w:p>
    <w:p w14:paraId="56DEFCA2" w14:textId="77777777" w:rsidR="00155161" w:rsidRPr="003432DD" w:rsidRDefault="00155161" w:rsidP="00155161">
      <w:pPr>
        <w:pStyle w:val="direction"/>
      </w:pPr>
      <w:r w:rsidRPr="003432DD">
        <w:t>in division 14.3, insert</w:t>
      </w:r>
    </w:p>
    <w:p w14:paraId="438EB5C2" w14:textId="77777777" w:rsidR="00155161" w:rsidRPr="003432DD" w:rsidRDefault="00155161" w:rsidP="00D45CF1">
      <w:pPr>
        <w:pStyle w:val="IH5Sec"/>
      </w:pPr>
      <w:r w:rsidRPr="003432DD">
        <w:t>244K</w:t>
      </w:r>
      <w:r w:rsidRPr="003432DD">
        <w:tab/>
        <w:t>Travelling in or on personal mobility device—maintaining proper control</w:t>
      </w:r>
    </w:p>
    <w:p w14:paraId="54DFA453" w14:textId="17F39654" w:rsidR="00155161" w:rsidRPr="003432DD" w:rsidRDefault="00155161" w:rsidP="003432DD">
      <w:pPr>
        <w:pStyle w:val="Amainreturn"/>
        <w:keepNext/>
      </w:pPr>
      <w:r w:rsidRPr="003432DD">
        <w:t>A person must not travel in or on a personal mobility device unless the person has proper control of the personal mobility device.</w:t>
      </w:r>
    </w:p>
    <w:p w14:paraId="253E01FD" w14:textId="32B5D41F" w:rsidR="00155161" w:rsidRPr="003432DD" w:rsidRDefault="00155161" w:rsidP="00D45CF1">
      <w:pPr>
        <w:pStyle w:val="Penalty"/>
      </w:pPr>
      <w:r w:rsidRPr="003432DD">
        <w:t>Maximum penalty:  20 penalty units.</w:t>
      </w:r>
    </w:p>
    <w:p w14:paraId="3F09C21B" w14:textId="2220ABEF" w:rsidR="00934565" w:rsidRPr="003432DD" w:rsidRDefault="003432DD" w:rsidP="003432DD">
      <w:pPr>
        <w:pStyle w:val="AH5Sec"/>
        <w:shd w:val="pct25" w:color="auto" w:fill="auto"/>
      </w:pPr>
      <w:bookmarkStart w:id="11" w:name="_Toc98943776"/>
      <w:r w:rsidRPr="003432DD">
        <w:rPr>
          <w:rStyle w:val="CharSectNo"/>
        </w:rPr>
        <w:t>8</w:t>
      </w:r>
      <w:r w:rsidRPr="003432DD">
        <w:tab/>
      </w:r>
      <w:r w:rsidR="00934565" w:rsidRPr="003432DD">
        <w:t>New section 244L</w:t>
      </w:r>
      <w:bookmarkEnd w:id="11"/>
    </w:p>
    <w:p w14:paraId="7468663D" w14:textId="77777777" w:rsidR="00934565" w:rsidRPr="003432DD" w:rsidRDefault="00934565" w:rsidP="00934565">
      <w:pPr>
        <w:pStyle w:val="direction"/>
      </w:pPr>
      <w:r w:rsidRPr="003432DD">
        <w:t>in division 14.3, insert</w:t>
      </w:r>
    </w:p>
    <w:p w14:paraId="64272998" w14:textId="77777777" w:rsidR="00934565" w:rsidRPr="003432DD" w:rsidRDefault="00934565" w:rsidP="00934565">
      <w:pPr>
        <w:pStyle w:val="IH5Sec"/>
      </w:pPr>
      <w:r w:rsidRPr="003432DD">
        <w:t>244L</w:t>
      </w:r>
      <w:r w:rsidRPr="003432DD">
        <w:tab/>
        <w:t>Travelling in or on personal mobility device without due care etc</w:t>
      </w:r>
    </w:p>
    <w:p w14:paraId="4D739ABD" w14:textId="77777777" w:rsidR="00934565" w:rsidRPr="003432DD" w:rsidRDefault="00934565" w:rsidP="00934565">
      <w:pPr>
        <w:pStyle w:val="Amainreturn"/>
      </w:pPr>
      <w:r w:rsidRPr="003432DD">
        <w:t>A person must not travel in or on a personal mobility device without—</w:t>
      </w:r>
    </w:p>
    <w:p w14:paraId="67041B6D" w14:textId="77777777" w:rsidR="00934565" w:rsidRPr="003432DD" w:rsidRDefault="00934565" w:rsidP="00934565">
      <w:pPr>
        <w:pStyle w:val="Ipara"/>
      </w:pPr>
      <w:r w:rsidRPr="003432DD">
        <w:tab/>
        <w:t>(a)</w:t>
      </w:r>
      <w:r w:rsidRPr="003432DD">
        <w:tab/>
        <w:t>due care and attention; or</w:t>
      </w:r>
    </w:p>
    <w:p w14:paraId="239D0B7A" w14:textId="77777777" w:rsidR="00934565" w:rsidRPr="003432DD" w:rsidRDefault="00934565" w:rsidP="003432DD">
      <w:pPr>
        <w:pStyle w:val="Ipara"/>
        <w:keepNext/>
      </w:pPr>
      <w:r w:rsidRPr="003432DD">
        <w:tab/>
        <w:t>(b)</w:t>
      </w:r>
      <w:r w:rsidRPr="003432DD">
        <w:tab/>
        <w:t>reasonable consideration for other road users.</w:t>
      </w:r>
    </w:p>
    <w:p w14:paraId="5ACE09DB" w14:textId="77777777" w:rsidR="00934565" w:rsidRPr="003432DD" w:rsidRDefault="00934565" w:rsidP="00934565">
      <w:pPr>
        <w:pStyle w:val="Penalty"/>
      </w:pPr>
      <w:r w:rsidRPr="003432DD">
        <w:t>Maximum penalty:  20 penalty units.</w:t>
      </w:r>
    </w:p>
    <w:p w14:paraId="2D5CFBCA" w14:textId="4D2F140A" w:rsidR="00934565" w:rsidRPr="003432DD" w:rsidRDefault="003432DD" w:rsidP="003432DD">
      <w:pPr>
        <w:pStyle w:val="AH5Sec"/>
        <w:shd w:val="pct25" w:color="auto" w:fill="auto"/>
      </w:pPr>
      <w:bookmarkStart w:id="12" w:name="_Toc98943777"/>
      <w:r w:rsidRPr="003432DD">
        <w:rPr>
          <w:rStyle w:val="CharSectNo"/>
        </w:rPr>
        <w:lastRenderedPageBreak/>
        <w:t>9</w:t>
      </w:r>
      <w:r w:rsidRPr="003432DD">
        <w:tab/>
      </w:r>
      <w:r w:rsidR="00934565" w:rsidRPr="003432DD">
        <w:t>New section 296A</w:t>
      </w:r>
      <w:bookmarkEnd w:id="12"/>
    </w:p>
    <w:p w14:paraId="63343711" w14:textId="77777777" w:rsidR="00934565" w:rsidRPr="003432DD" w:rsidRDefault="00934565" w:rsidP="00934565">
      <w:pPr>
        <w:pStyle w:val="direction"/>
      </w:pPr>
      <w:r w:rsidRPr="003432DD">
        <w:t>insert</w:t>
      </w:r>
    </w:p>
    <w:p w14:paraId="65317A57" w14:textId="77777777" w:rsidR="00934565" w:rsidRPr="003432DD" w:rsidRDefault="00934565" w:rsidP="00934565">
      <w:pPr>
        <w:pStyle w:val="IH5Sec"/>
      </w:pPr>
      <w:r w:rsidRPr="003432DD">
        <w:t>296A</w:t>
      </w:r>
      <w:r w:rsidRPr="003432DD">
        <w:tab/>
        <w:t>Driving without due care etc</w:t>
      </w:r>
    </w:p>
    <w:p w14:paraId="362F3C6A" w14:textId="77777777" w:rsidR="00934565" w:rsidRPr="003432DD" w:rsidRDefault="00934565" w:rsidP="0085210F">
      <w:pPr>
        <w:pStyle w:val="Amainreturn"/>
        <w:keepNext/>
      </w:pPr>
      <w:r w:rsidRPr="003432DD">
        <w:t>A driver must not drive a vehicle without—</w:t>
      </w:r>
    </w:p>
    <w:p w14:paraId="4D2D7C0F" w14:textId="77777777" w:rsidR="00934565" w:rsidRPr="003432DD" w:rsidRDefault="00934565" w:rsidP="0085210F">
      <w:pPr>
        <w:pStyle w:val="Ipara"/>
        <w:keepNext/>
      </w:pPr>
      <w:r w:rsidRPr="003432DD">
        <w:tab/>
        <w:t>(a)</w:t>
      </w:r>
      <w:r w:rsidRPr="003432DD">
        <w:tab/>
        <w:t>due care and attention; or</w:t>
      </w:r>
    </w:p>
    <w:p w14:paraId="64FD2536" w14:textId="77777777" w:rsidR="00934565" w:rsidRPr="003432DD" w:rsidRDefault="00934565" w:rsidP="003432DD">
      <w:pPr>
        <w:pStyle w:val="Ipara"/>
        <w:keepNext/>
      </w:pPr>
      <w:r w:rsidRPr="003432DD">
        <w:tab/>
        <w:t>(b)</w:t>
      </w:r>
      <w:r w:rsidRPr="003432DD">
        <w:tab/>
        <w:t>reasonable consideration for other road users.</w:t>
      </w:r>
    </w:p>
    <w:p w14:paraId="5E8979AF" w14:textId="77777777" w:rsidR="00934565" w:rsidRPr="003432DD" w:rsidRDefault="00934565" w:rsidP="00934565">
      <w:pPr>
        <w:pStyle w:val="Penalty"/>
      </w:pPr>
      <w:r w:rsidRPr="003432DD">
        <w:t>Maximum penalty:  20 penalty units.</w:t>
      </w:r>
    </w:p>
    <w:p w14:paraId="5BE1F88B" w14:textId="324CF3BB" w:rsidR="00155161" w:rsidRPr="003432DD" w:rsidRDefault="003432DD" w:rsidP="003432DD">
      <w:pPr>
        <w:pStyle w:val="AH5Sec"/>
        <w:shd w:val="pct25" w:color="auto" w:fill="auto"/>
      </w:pPr>
      <w:bookmarkStart w:id="13" w:name="_Toc98943778"/>
      <w:r w:rsidRPr="003432DD">
        <w:rPr>
          <w:rStyle w:val="CharSectNo"/>
        </w:rPr>
        <w:t>10</w:t>
      </w:r>
      <w:r w:rsidRPr="003432DD">
        <w:tab/>
      </w:r>
      <w:r w:rsidR="00155161" w:rsidRPr="003432DD">
        <w:t>New section 304A</w:t>
      </w:r>
      <w:bookmarkEnd w:id="13"/>
    </w:p>
    <w:p w14:paraId="118335C2" w14:textId="77777777" w:rsidR="00155161" w:rsidRPr="003432DD" w:rsidRDefault="00155161" w:rsidP="00155161">
      <w:pPr>
        <w:pStyle w:val="direction"/>
      </w:pPr>
      <w:r w:rsidRPr="003432DD">
        <w:t>in division 18.3, insert</w:t>
      </w:r>
    </w:p>
    <w:p w14:paraId="71B21C01" w14:textId="77777777" w:rsidR="00155161" w:rsidRPr="003432DD" w:rsidRDefault="00155161" w:rsidP="00D45CF1">
      <w:pPr>
        <w:pStyle w:val="IH5Sec"/>
      </w:pPr>
      <w:r w:rsidRPr="003432DD">
        <w:t>304A</w:t>
      </w:r>
      <w:r w:rsidRPr="003432DD">
        <w:tab/>
        <w:t>Direction by police officer to get off, or not get on, vehicle or animal</w:t>
      </w:r>
    </w:p>
    <w:p w14:paraId="58E94BF9" w14:textId="53BE0618" w:rsidR="00155161" w:rsidRPr="003432DD" w:rsidRDefault="00155161" w:rsidP="00D45CF1">
      <w:pPr>
        <w:pStyle w:val="IMain"/>
      </w:pPr>
      <w:r w:rsidRPr="003432DD">
        <w:tab/>
        <w:t>(1)</w:t>
      </w:r>
      <w:r w:rsidRPr="003432DD">
        <w:tab/>
        <w:t xml:space="preserve">A police officer may direct a person to get off, or not get on, a vehicle or animal if the police officer </w:t>
      </w:r>
      <w:r w:rsidR="00934565" w:rsidRPr="003432DD">
        <w:t>suspects</w:t>
      </w:r>
      <w:r w:rsidRPr="003432DD">
        <w:t xml:space="preserve"> on reasonable grounds that the person is under the influence of alcohol or a drug.</w:t>
      </w:r>
    </w:p>
    <w:p w14:paraId="091461CF" w14:textId="77777777" w:rsidR="00155161" w:rsidRPr="003432DD" w:rsidRDefault="00155161" w:rsidP="00D45CF1">
      <w:pPr>
        <w:pStyle w:val="IMain"/>
      </w:pPr>
      <w:r w:rsidRPr="003432DD">
        <w:tab/>
        <w:t>(2)</w:t>
      </w:r>
      <w:r w:rsidRPr="003432DD">
        <w:tab/>
        <w:t>A person commits an offence if the person—</w:t>
      </w:r>
    </w:p>
    <w:p w14:paraId="6DF8E736" w14:textId="77777777" w:rsidR="00155161" w:rsidRPr="003432DD" w:rsidRDefault="00155161" w:rsidP="00D45CF1">
      <w:pPr>
        <w:pStyle w:val="Ipara"/>
      </w:pPr>
      <w:r w:rsidRPr="003432DD">
        <w:tab/>
        <w:t>(a)</w:t>
      </w:r>
      <w:r w:rsidRPr="003432DD">
        <w:tab/>
        <w:t>is given a direction under subsection (1); and</w:t>
      </w:r>
    </w:p>
    <w:p w14:paraId="00CAF87C" w14:textId="77777777" w:rsidR="00155161" w:rsidRPr="003432DD" w:rsidRDefault="00155161" w:rsidP="003432DD">
      <w:pPr>
        <w:pStyle w:val="Ipara"/>
        <w:keepNext/>
      </w:pPr>
      <w:r w:rsidRPr="003432DD">
        <w:tab/>
        <w:t>(b)</w:t>
      </w:r>
      <w:r w:rsidRPr="003432DD">
        <w:tab/>
        <w:t>does not comply with the direction.</w:t>
      </w:r>
    </w:p>
    <w:p w14:paraId="05AB55E3" w14:textId="77777777" w:rsidR="00155161" w:rsidRPr="003432DD" w:rsidRDefault="00155161" w:rsidP="00155161">
      <w:pPr>
        <w:pStyle w:val="Penalty"/>
      </w:pPr>
      <w:r w:rsidRPr="003432DD">
        <w:t>Maximum penalty:  20 penalty units.</w:t>
      </w:r>
    </w:p>
    <w:p w14:paraId="190A98B8" w14:textId="77777777" w:rsidR="00155161" w:rsidRPr="003432DD" w:rsidRDefault="00155161" w:rsidP="00D45CF1">
      <w:pPr>
        <w:pStyle w:val="IMain"/>
      </w:pPr>
      <w:r w:rsidRPr="003432DD">
        <w:tab/>
        <w:t>(3)</w:t>
      </w:r>
      <w:r w:rsidRPr="003432DD">
        <w:tab/>
        <w:t>In this section:</w:t>
      </w:r>
    </w:p>
    <w:p w14:paraId="4691931B" w14:textId="2AA0DF2C" w:rsidR="00155161" w:rsidRPr="003432DD" w:rsidRDefault="00155161" w:rsidP="003432DD">
      <w:pPr>
        <w:pStyle w:val="aDef"/>
      </w:pPr>
      <w:r w:rsidRPr="003432DD">
        <w:rPr>
          <w:rStyle w:val="charBoldItals"/>
        </w:rPr>
        <w:t>animal</w:t>
      </w:r>
      <w:r w:rsidR="00C11B35" w:rsidRPr="003432DD">
        <w:t xml:space="preserve"> means a horse, cattle or sheep.</w:t>
      </w:r>
    </w:p>
    <w:p w14:paraId="59128D39" w14:textId="68C71641" w:rsidR="006759D3" w:rsidRPr="003432DD" w:rsidRDefault="00E86A54" w:rsidP="003432DD">
      <w:pPr>
        <w:pStyle w:val="aDef"/>
        <w:keepNext/>
      </w:pPr>
      <w:r w:rsidRPr="003432DD">
        <w:rPr>
          <w:rStyle w:val="charBoldItals"/>
        </w:rPr>
        <w:t>vehicle</w:t>
      </w:r>
      <w:r w:rsidRPr="003432DD">
        <w:t xml:space="preserve"> </w:t>
      </w:r>
      <w:r w:rsidR="006759D3" w:rsidRPr="003432DD">
        <w:t>means—</w:t>
      </w:r>
    </w:p>
    <w:p w14:paraId="4EA5F1F8" w14:textId="77777777" w:rsidR="006759D3" w:rsidRPr="003432DD" w:rsidRDefault="006759D3" w:rsidP="008F2A66">
      <w:pPr>
        <w:pStyle w:val="Idefpara"/>
        <w:keepNext/>
      </w:pPr>
      <w:r w:rsidRPr="003432DD">
        <w:tab/>
        <w:t>(a)</w:t>
      </w:r>
      <w:r w:rsidRPr="003432DD">
        <w:tab/>
        <w:t>a bicycle; or</w:t>
      </w:r>
    </w:p>
    <w:p w14:paraId="1EAD9ED7" w14:textId="77777777" w:rsidR="006759D3" w:rsidRPr="003432DD" w:rsidRDefault="006759D3" w:rsidP="006759D3">
      <w:pPr>
        <w:pStyle w:val="Idefpara"/>
      </w:pPr>
      <w:r w:rsidRPr="003432DD">
        <w:tab/>
        <w:t>(b)</w:t>
      </w:r>
      <w:r w:rsidRPr="003432DD">
        <w:tab/>
        <w:t>a personal mobility device; or</w:t>
      </w:r>
    </w:p>
    <w:p w14:paraId="2AED09A2" w14:textId="4C0D534D" w:rsidR="00421258" w:rsidRPr="003432DD" w:rsidRDefault="006759D3" w:rsidP="00F73239">
      <w:pPr>
        <w:pStyle w:val="Idefpara"/>
      </w:pPr>
      <w:r w:rsidRPr="003432DD">
        <w:tab/>
        <w:t>(c)</w:t>
      </w:r>
      <w:r w:rsidRPr="003432DD">
        <w:tab/>
        <w:t>an animal-drawn vehicle</w:t>
      </w:r>
      <w:r w:rsidR="00155161" w:rsidRPr="003432DD">
        <w:t>.</w:t>
      </w:r>
    </w:p>
    <w:p w14:paraId="68F251C7" w14:textId="41DCE212" w:rsidR="0031182A" w:rsidRPr="003432DD" w:rsidRDefault="0031182A" w:rsidP="0031182A">
      <w:pPr>
        <w:pStyle w:val="PageBreak"/>
      </w:pPr>
      <w:r w:rsidRPr="003432DD">
        <w:br w:type="page"/>
      </w:r>
    </w:p>
    <w:p w14:paraId="51D9B2AA" w14:textId="65FCE794" w:rsidR="0031182A" w:rsidRPr="003432DD" w:rsidRDefault="003432DD" w:rsidP="003432DD">
      <w:pPr>
        <w:pStyle w:val="AH2Part"/>
      </w:pPr>
      <w:bookmarkStart w:id="14" w:name="_Toc98943779"/>
      <w:r w:rsidRPr="003432DD">
        <w:rPr>
          <w:rStyle w:val="CharPartNo"/>
        </w:rPr>
        <w:lastRenderedPageBreak/>
        <w:t>Part 4</w:t>
      </w:r>
      <w:r w:rsidRPr="003432DD">
        <w:tab/>
      </w:r>
      <w:r w:rsidR="0031182A" w:rsidRPr="003432DD">
        <w:rPr>
          <w:rStyle w:val="CharPartText"/>
        </w:rPr>
        <w:t>Road Transport (Safety and Traffic Management) Act</w:t>
      </w:r>
      <w:r w:rsidR="007F7B1A" w:rsidRPr="003432DD">
        <w:rPr>
          <w:rStyle w:val="CharPartText"/>
        </w:rPr>
        <w:t> </w:t>
      </w:r>
      <w:r w:rsidR="0031182A" w:rsidRPr="003432DD">
        <w:rPr>
          <w:rStyle w:val="CharPartText"/>
        </w:rPr>
        <w:t>1999</w:t>
      </w:r>
      <w:bookmarkEnd w:id="14"/>
    </w:p>
    <w:p w14:paraId="2F8CFCD0" w14:textId="560702A2" w:rsidR="0031182A" w:rsidRPr="003432DD" w:rsidRDefault="003432DD" w:rsidP="003432DD">
      <w:pPr>
        <w:pStyle w:val="AH5Sec"/>
        <w:shd w:val="pct25" w:color="auto" w:fill="auto"/>
      </w:pPr>
      <w:bookmarkStart w:id="15" w:name="_Toc98943780"/>
      <w:r w:rsidRPr="003432DD">
        <w:rPr>
          <w:rStyle w:val="CharSectNo"/>
        </w:rPr>
        <w:t>11</w:t>
      </w:r>
      <w:r w:rsidRPr="003432DD">
        <w:tab/>
      </w:r>
      <w:r w:rsidR="0031182A" w:rsidRPr="003432DD">
        <w:t>Negligent driving</w:t>
      </w:r>
      <w:r w:rsidR="0031182A" w:rsidRPr="003432DD">
        <w:br/>
      </w:r>
      <w:r w:rsidR="00557C4B" w:rsidRPr="003432DD">
        <w:t>S</w:t>
      </w:r>
      <w:r w:rsidR="0031182A" w:rsidRPr="003432DD">
        <w:t>ection 6 (1)</w:t>
      </w:r>
      <w:r w:rsidR="00557C4B" w:rsidRPr="003432DD">
        <w:t>, penalty</w:t>
      </w:r>
      <w:r w:rsidR="002F3F0B" w:rsidRPr="003432DD">
        <w:t>, paragraph (c)</w:t>
      </w:r>
      <w:bookmarkEnd w:id="15"/>
    </w:p>
    <w:p w14:paraId="6830C1B0" w14:textId="6D07AC24" w:rsidR="002C6DC1" w:rsidRPr="003432DD" w:rsidRDefault="00774EF4" w:rsidP="002F3F0B">
      <w:pPr>
        <w:pStyle w:val="direction"/>
      </w:pPr>
      <w:r w:rsidRPr="003432DD">
        <w:t>substitute</w:t>
      </w:r>
    </w:p>
    <w:p w14:paraId="2CC293DB" w14:textId="2F027775" w:rsidR="00B54B16" w:rsidRPr="003432DD" w:rsidRDefault="0031182A" w:rsidP="0039571A">
      <w:pPr>
        <w:pStyle w:val="Ipara"/>
      </w:pPr>
      <w:r w:rsidRPr="003432DD">
        <w:tab/>
        <w:t>(</w:t>
      </w:r>
      <w:r w:rsidR="00463E93" w:rsidRPr="003432DD">
        <w:t>c</w:t>
      </w:r>
      <w:r w:rsidRPr="003432DD">
        <w:t>)</w:t>
      </w:r>
      <w:r w:rsidRPr="003432DD">
        <w:tab/>
        <w:t>if the driving occasions actual bodily harm—50 penalty units; or</w:t>
      </w:r>
    </w:p>
    <w:p w14:paraId="6BD11AC1" w14:textId="26049659" w:rsidR="002708D2" w:rsidRPr="003432DD" w:rsidRDefault="00774EF4" w:rsidP="0039571A">
      <w:pPr>
        <w:pStyle w:val="Ipara"/>
      </w:pPr>
      <w:r w:rsidRPr="003432DD">
        <w:tab/>
        <w:t>(</w:t>
      </w:r>
      <w:r w:rsidR="00463E93" w:rsidRPr="003432DD">
        <w:t>d</w:t>
      </w:r>
      <w:r w:rsidRPr="003432DD">
        <w:t>)</w:t>
      </w:r>
      <w:r w:rsidRPr="003432DD">
        <w:tab/>
        <w:t>if paragraphs (a), (b) and (</w:t>
      </w:r>
      <w:r w:rsidR="00463E93" w:rsidRPr="003432DD">
        <w:t>c</w:t>
      </w:r>
      <w:r w:rsidRPr="003432DD">
        <w:t>) do not apply—20 penalty units.</w:t>
      </w:r>
    </w:p>
    <w:p w14:paraId="7CD922F8" w14:textId="77777777" w:rsidR="00312D44" w:rsidRPr="003432DD" w:rsidRDefault="0039571A" w:rsidP="00BF7F92">
      <w:pPr>
        <w:pStyle w:val="aExamHdgss"/>
      </w:pPr>
      <w:r w:rsidRPr="003432DD">
        <w:t>Examples—actual bodily harm</w:t>
      </w:r>
    </w:p>
    <w:p w14:paraId="2443FB46" w14:textId="1684B4B5" w:rsidR="00146F46" w:rsidRPr="003432DD" w:rsidRDefault="00312D44" w:rsidP="00BF7F92">
      <w:pPr>
        <w:pStyle w:val="aExamINum"/>
      </w:pPr>
      <w:r w:rsidRPr="003432DD">
        <w:t>1</w:t>
      </w:r>
      <w:r w:rsidRPr="003432DD">
        <w:tab/>
      </w:r>
      <w:r w:rsidR="00BF7F92" w:rsidRPr="003432DD">
        <w:t>d</w:t>
      </w:r>
      <w:r w:rsidR="002F3F0B" w:rsidRPr="003432DD">
        <w:t>eep bruising received as a result of being involved in a</w:t>
      </w:r>
      <w:r w:rsidR="004C3238" w:rsidRPr="003432DD">
        <w:t>n incident between 2 motor vehicles</w:t>
      </w:r>
    </w:p>
    <w:p w14:paraId="35E9952C" w14:textId="78487286" w:rsidR="0039571A" w:rsidRPr="003432DD" w:rsidRDefault="00146F46" w:rsidP="00BF7F92">
      <w:pPr>
        <w:pStyle w:val="aExamINum"/>
      </w:pPr>
      <w:r w:rsidRPr="003432DD">
        <w:t>2</w:t>
      </w:r>
      <w:r w:rsidRPr="003432DD">
        <w:tab/>
      </w:r>
      <w:r w:rsidR="00BF7F92" w:rsidRPr="003432DD">
        <w:t>c</w:t>
      </w:r>
      <w:r w:rsidR="007E5614" w:rsidRPr="003432DD">
        <w:t>uts and abrasions resulting in the breaking of the skin received as a result of being knocked from a bicycle on</w:t>
      </w:r>
      <w:r w:rsidR="00FA33BD" w:rsidRPr="003432DD">
        <w:t>to</w:t>
      </w:r>
      <w:r w:rsidR="007E5614" w:rsidRPr="003432DD">
        <w:t xml:space="preserve"> a road</w:t>
      </w:r>
    </w:p>
    <w:p w14:paraId="19088C15" w14:textId="5A25369F" w:rsidR="0039571A" w:rsidRPr="003432DD" w:rsidRDefault="008A68DB" w:rsidP="00BF7F92">
      <w:pPr>
        <w:pStyle w:val="aExamINum"/>
      </w:pPr>
      <w:r w:rsidRPr="003432DD">
        <w:t>3</w:t>
      </w:r>
      <w:r w:rsidRPr="003432DD">
        <w:tab/>
      </w:r>
      <w:r w:rsidR="00BF7F92" w:rsidRPr="003432DD">
        <w:t>a</w:t>
      </w:r>
      <w:r w:rsidR="000733B1" w:rsidRPr="003432DD">
        <w:t xml:space="preserve"> pedestrian received a sprained ankle from being hit by a car on a pedestrian crossing</w:t>
      </w:r>
    </w:p>
    <w:p w14:paraId="7C081E6C" w14:textId="2B14BF98" w:rsidR="00820E0A" w:rsidRPr="003432DD" w:rsidRDefault="003432DD" w:rsidP="003432DD">
      <w:pPr>
        <w:pStyle w:val="AH5Sec"/>
        <w:shd w:val="pct25" w:color="auto" w:fill="auto"/>
      </w:pPr>
      <w:bookmarkStart w:id="16" w:name="_Toc98943781"/>
      <w:r w:rsidRPr="003432DD">
        <w:rPr>
          <w:rStyle w:val="CharSectNo"/>
        </w:rPr>
        <w:t>12</w:t>
      </w:r>
      <w:r w:rsidRPr="003432DD">
        <w:tab/>
      </w:r>
      <w:r w:rsidR="00195073" w:rsidRPr="003432DD">
        <w:t>Aggravated offence—furious, reckless or dangerous driving</w:t>
      </w:r>
      <w:r w:rsidR="00195073" w:rsidRPr="003432DD">
        <w:br/>
        <w:t xml:space="preserve">Section 7A (4), definition of </w:t>
      </w:r>
      <w:r w:rsidR="00195073" w:rsidRPr="003432DD">
        <w:rPr>
          <w:rStyle w:val="charItals"/>
        </w:rPr>
        <w:t>vulnerable road user</w:t>
      </w:r>
      <w:r w:rsidR="00195073" w:rsidRPr="003432DD">
        <w:t>, examples</w:t>
      </w:r>
      <w:r w:rsidR="00867093" w:rsidRPr="003432DD">
        <w:t xml:space="preserve"> 5 and 6</w:t>
      </w:r>
      <w:bookmarkEnd w:id="16"/>
    </w:p>
    <w:p w14:paraId="56D77A08" w14:textId="4F46D751" w:rsidR="00820E0A" w:rsidRPr="003432DD" w:rsidRDefault="00820E0A" w:rsidP="00820E0A">
      <w:pPr>
        <w:pStyle w:val="direction"/>
      </w:pPr>
      <w:r w:rsidRPr="003432DD">
        <w:t>substitute</w:t>
      </w:r>
    </w:p>
    <w:p w14:paraId="6BBF200E" w14:textId="5674960C" w:rsidR="00820E0A" w:rsidRPr="003432DD" w:rsidRDefault="00820E0A" w:rsidP="00820E0A">
      <w:pPr>
        <w:pStyle w:val="aExamINumpar"/>
      </w:pPr>
      <w:r w:rsidRPr="003432DD">
        <w:t>5</w:t>
      </w:r>
      <w:r w:rsidRPr="003432DD">
        <w:tab/>
        <w:t>users of personal mobility devices</w:t>
      </w:r>
    </w:p>
    <w:p w14:paraId="4E8440F4" w14:textId="77777777" w:rsidR="003432DD" w:rsidRDefault="003432DD">
      <w:pPr>
        <w:pStyle w:val="02Text"/>
        <w:sectPr w:rsidR="003432DD" w:rsidSect="003432DD">
          <w:headerReference w:type="even" r:id="rId19"/>
          <w:headerReference w:type="default" r:id="rId20"/>
          <w:footerReference w:type="even" r:id="rId21"/>
          <w:footerReference w:type="default" r:id="rId22"/>
          <w:footerReference w:type="first" r:id="rId23"/>
          <w:pgSz w:w="11907" w:h="16839" w:code="9"/>
          <w:pgMar w:top="3880" w:right="1900" w:bottom="3100" w:left="2300" w:header="2280" w:footer="1760" w:gutter="0"/>
          <w:pgNumType w:start="1"/>
          <w:cols w:space="720"/>
          <w:titlePg/>
          <w:docGrid w:linePitch="326"/>
        </w:sectPr>
      </w:pPr>
    </w:p>
    <w:p w14:paraId="38BA7B2A" w14:textId="77777777" w:rsidR="0085210F" w:rsidRPr="0085210F" w:rsidRDefault="0085210F" w:rsidP="0085210F">
      <w:pPr>
        <w:pStyle w:val="PageBreak"/>
      </w:pPr>
      <w:r w:rsidRPr="0085210F">
        <w:br w:type="page"/>
      </w:r>
    </w:p>
    <w:p w14:paraId="2A30C830" w14:textId="0C4E73BB" w:rsidR="00245E0F" w:rsidRPr="003432DD" w:rsidRDefault="003432DD" w:rsidP="003432DD">
      <w:pPr>
        <w:pStyle w:val="Sched-heading"/>
      </w:pPr>
      <w:bookmarkStart w:id="17" w:name="_Toc98943782"/>
      <w:r w:rsidRPr="003432DD">
        <w:rPr>
          <w:rStyle w:val="CharChapNo"/>
        </w:rPr>
        <w:lastRenderedPageBreak/>
        <w:t>Schedule 1</w:t>
      </w:r>
      <w:r w:rsidRPr="003432DD">
        <w:tab/>
      </w:r>
      <w:r w:rsidR="00B771F0" w:rsidRPr="003432DD">
        <w:rPr>
          <w:rStyle w:val="CharChapText"/>
        </w:rPr>
        <w:t>Other amendments</w:t>
      </w:r>
      <w:bookmarkEnd w:id="17"/>
    </w:p>
    <w:p w14:paraId="11A48779" w14:textId="0C4309FE" w:rsidR="00C829DC" w:rsidRPr="003432DD" w:rsidRDefault="00C829DC" w:rsidP="00C829DC">
      <w:pPr>
        <w:pStyle w:val="ref"/>
      </w:pPr>
      <w:r w:rsidRPr="003432DD">
        <w:t>(see s 3)</w:t>
      </w:r>
    </w:p>
    <w:p w14:paraId="02E30B3A" w14:textId="1DACBFC9" w:rsidR="00245E0F" w:rsidRPr="003432DD" w:rsidRDefault="003432DD" w:rsidP="003432DD">
      <w:pPr>
        <w:pStyle w:val="Sched-Part"/>
      </w:pPr>
      <w:bookmarkStart w:id="18" w:name="_Toc98943783"/>
      <w:r w:rsidRPr="003432DD">
        <w:rPr>
          <w:rStyle w:val="CharPartNo"/>
        </w:rPr>
        <w:t>Part 1.1</w:t>
      </w:r>
      <w:r w:rsidRPr="003432DD">
        <w:tab/>
      </w:r>
      <w:r w:rsidR="00245E0F" w:rsidRPr="003432DD">
        <w:rPr>
          <w:rStyle w:val="CharPartText"/>
        </w:rPr>
        <w:t>Motor Accident Injuries Act 2019</w:t>
      </w:r>
      <w:bookmarkEnd w:id="18"/>
    </w:p>
    <w:p w14:paraId="2EA80DF2" w14:textId="2C24DFDC" w:rsidR="00245E0F" w:rsidRPr="003432DD" w:rsidRDefault="003432DD" w:rsidP="003432DD">
      <w:pPr>
        <w:pStyle w:val="ShadedSchClause"/>
      </w:pPr>
      <w:bookmarkStart w:id="19" w:name="_Toc98943784"/>
      <w:r w:rsidRPr="003432DD">
        <w:rPr>
          <w:rStyle w:val="CharSectNo"/>
        </w:rPr>
        <w:t>[1.1]</w:t>
      </w:r>
      <w:r w:rsidRPr="003432DD">
        <w:tab/>
      </w:r>
      <w:r w:rsidR="00245E0F" w:rsidRPr="003432DD">
        <w:t xml:space="preserve">Section 41, definition of </w:t>
      </w:r>
      <w:r w:rsidR="00245E0F" w:rsidRPr="003432DD">
        <w:rPr>
          <w:rStyle w:val="charItals"/>
        </w:rPr>
        <w:t>driving offence</w:t>
      </w:r>
      <w:r w:rsidR="00245E0F" w:rsidRPr="003432DD">
        <w:t>, paragraph (d) (iv)</w:t>
      </w:r>
      <w:bookmarkEnd w:id="19"/>
    </w:p>
    <w:p w14:paraId="708B82A0" w14:textId="4FE223C8" w:rsidR="00245E0F" w:rsidRPr="003432DD" w:rsidRDefault="00245E0F" w:rsidP="00245E0F">
      <w:pPr>
        <w:pStyle w:val="direction"/>
      </w:pPr>
      <w:r w:rsidRPr="003432DD">
        <w:t>substitute</w:t>
      </w:r>
    </w:p>
    <w:p w14:paraId="53967BB3" w14:textId="44206D55" w:rsidR="00245E0F" w:rsidRPr="003432DD" w:rsidRDefault="00245E0F" w:rsidP="00245E0F">
      <w:pPr>
        <w:pStyle w:val="Isubpara"/>
      </w:pPr>
      <w:r w:rsidRPr="003432DD">
        <w:tab/>
        <w:t>(iv)</w:t>
      </w:r>
      <w:r w:rsidRPr="003432DD">
        <w:tab/>
        <w:t>section 6 (1) (a), (b) or (c) (Negligent driving); or</w:t>
      </w:r>
    </w:p>
    <w:p w14:paraId="34083C9E" w14:textId="77777777" w:rsidR="003432DD" w:rsidRDefault="003432DD">
      <w:pPr>
        <w:pStyle w:val="03Schedule"/>
        <w:sectPr w:rsidR="003432DD">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14:paraId="0CF1EE48" w14:textId="05912429" w:rsidR="00245E0F" w:rsidRPr="003432DD" w:rsidRDefault="003432DD" w:rsidP="003432DD">
      <w:pPr>
        <w:pStyle w:val="Sched-Part"/>
      </w:pPr>
      <w:bookmarkStart w:id="20" w:name="_Toc98943785"/>
      <w:r w:rsidRPr="003432DD">
        <w:rPr>
          <w:rStyle w:val="CharPartNo"/>
        </w:rPr>
        <w:lastRenderedPageBreak/>
        <w:t>Part 1.2</w:t>
      </w:r>
      <w:r w:rsidRPr="003432DD">
        <w:tab/>
      </w:r>
      <w:r w:rsidR="00245E0F" w:rsidRPr="003432DD">
        <w:rPr>
          <w:rStyle w:val="CharPartText"/>
        </w:rPr>
        <w:t>Road Transport (Offences) Regulation 2005</w:t>
      </w:r>
      <w:bookmarkEnd w:id="20"/>
    </w:p>
    <w:p w14:paraId="1F28BA74" w14:textId="41737660" w:rsidR="003D7B56" w:rsidRPr="003432DD" w:rsidRDefault="003432DD" w:rsidP="003432DD">
      <w:pPr>
        <w:pStyle w:val="ShadedSchClause"/>
      </w:pPr>
      <w:bookmarkStart w:id="21" w:name="_Toc98943786"/>
      <w:r w:rsidRPr="003432DD">
        <w:rPr>
          <w:rStyle w:val="CharSectNo"/>
        </w:rPr>
        <w:t>[1.2]</w:t>
      </w:r>
      <w:r w:rsidRPr="003432DD">
        <w:tab/>
      </w:r>
      <w:r w:rsidR="003D7B56" w:rsidRPr="003432DD">
        <w:t>Schedule 1, part 1.12, item 9</w:t>
      </w:r>
      <w:bookmarkEnd w:id="21"/>
    </w:p>
    <w:p w14:paraId="7885B088" w14:textId="08B79304" w:rsidR="003D7B56" w:rsidRPr="003432DD" w:rsidRDefault="003D7B56" w:rsidP="003D7B56">
      <w:pPr>
        <w:pStyle w:val="direction"/>
      </w:pPr>
      <w:r w:rsidRPr="003432DD">
        <w:t>substitute</w:t>
      </w:r>
    </w:p>
    <w:p w14:paraId="058FB475" w14:textId="77777777" w:rsidR="005848EA" w:rsidRPr="003432DD" w:rsidRDefault="005848EA" w:rsidP="005848EA">
      <w:pPr>
        <w:rPr>
          <w:sz w:val="12"/>
          <w:szCs w:val="12"/>
        </w:rPr>
      </w:pPr>
    </w:p>
    <w:tbl>
      <w:tblPr>
        <w:tblW w:w="130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71"/>
        <w:gridCol w:w="2740"/>
        <w:gridCol w:w="4247"/>
        <w:gridCol w:w="1507"/>
        <w:gridCol w:w="1781"/>
        <w:gridCol w:w="1370"/>
      </w:tblGrid>
      <w:tr w:rsidR="003D7B56" w:rsidRPr="003432DD" w14:paraId="4550541F" w14:textId="77777777" w:rsidTr="00C271D4">
        <w:trPr>
          <w:cantSplit/>
        </w:trPr>
        <w:tc>
          <w:tcPr>
            <w:tcW w:w="1371" w:type="dxa"/>
            <w:tcBorders>
              <w:bottom w:val="nil"/>
            </w:tcBorders>
          </w:tcPr>
          <w:p w14:paraId="3BD23AAE" w14:textId="77777777" w:rsidR="003D7B56" w:rsidRPr="003432DD" w:rsidRDefault="003D7B56" w:rsidP="00C6522A">
            <w:pPr>
              <w:pStyle w:val="TableText10"/>
            </w:pPr>
            <w:r w:rsidRPr="003432DD">
              <w:t>9</w:t>
            </w:r>
          </w:p>
        </w:tc>
        <w:tc>
          <w:tcPr>
            <w:tcW w:w="2740" w:type="dxa"/>
            <w:tcBorders>
              <w:bottom w:val="nil"/>
            </w:tcBorders>
          </w:tcPr>
          <w:p w14:paraId="0B2206FF" w14:textId="77777777" w:rsidR="003D7B56" w:rsidRPr="003432DD" w:rsidRDefault="003D7B56" w:rsidP="00C6522A">
            <w:pPr>
              <w:pStyle w:val="TableText10"/>
            </w:pPr>
            <w:r w:rsidRPr="003432DD">
              <w:t>6 (1)</w:t>
            </w:r>
          </w:p>
        </w:tc>
        <w:tc>
          <w:tcPr>
            <w:tcW w:w="4247" w:type="dxa"/>
            <w:tcBorders>
              <w:bottom w:val="nil"/>
            </w:tcBorders>
          </w:tcPr>
          <w:p w14:paraId="337319B0" w14:textId="77777777" w:rsidR="003D7B56" w:rsidRPr="003432DD" w:rsidRDefault="003D7B56" w:rsidP="00C6522A">
            <w:pPr>
              <w:pStyle w:val="TableText10"/>
            </w:pPr>
          </w:p>
        </w:tc>
        <w:tc>
          <w:tcPr>
            <w:tcW w:w="1507" w:type="dxa"/>
            <w:tcBorders>
              <w:bottom w:val="nil"/>
            </w:tcBorders>
          </w:tcPr>
          <w:p w14:paraId="61AD3F7D" w14:textId="77777777" w:rsidR="003D7B56" w:rsidRPr="003432DD" w:rsidRDefault="003D7B56" w:rsidP="00C6522A">
            <w:pPr>
              <w:pStyle w:val="TableText10"/>
            </w:pPr>
          </w:p>
        </w:tc>
        <w:tc>
          <w:tcPr>
            <w:tcW w:w="1781" w:type="dxa"/>
            <w:tcBorders>
              <w:bottom w:val="nil"/>
            </w:tcBorders>
          </w:tcPr>
          <w:p w14:paraId="4E699459" w14:textId="77777777" w:rsidR="003D7B56" w:rsidRPr="003432DD" w:rsidRDefault="003D7B56" w:rsidP="00C6522A">
            <w:pPr>
              <w:pStyle w:val="TableText10"/>
            </w:pPr>
          </w:p>
        </w:tc>
        <w:tc>
          <w:tcPr>
            <w:tcW w:w="1370" w:type="dxa"/>
            <w:tcBorders>
              <w:bottom w:val="nil"/>
            </w:tcBorders>
          </w:tcPr>
          <w:p w14:paraId="436CF06D" w14:textId="77777777" w:rsidR="003D7B56" w:rsidRPr="003432DD" w:rsidRDefault="003D7B56" w:rsidP="00C6522A">
            <w:pPr>
              <w:pStyle w:val="TableText10"/>
            </w:pPr>
          </w:p>
        </w:tc>
      </w:tr>
      <w:tr w:rsidR="003D7B56" w:rsidRPr="003432DD" w14:paraId="2A4F4C4D" w14:textId="77777777" w:rsidTr="00C271D4">
        <w:trPr>
          <w:cantSplit/>
        </w:trPr>
        <w:tc>
          <w:tcPr>
            <w:tcW w:w="1371" w:type="dxa"/>
            <w:tcBorders>
              <w:top w:val="nil"/>
              <w:bottom w:val="nil"/>
            </w:tcBorders>
          </w:tcPr>
          <w:p w14:paraId="35B810E3" w14:textId="77777777" w:rsidR="003D7B56" w:rsidRPr="003432DD" w:rsidRDefault="003D7B56" w:rsidP="00C6522A">
            <w:pPr>
              <w:spacing w:before="60" w:after="60"/>
              <w:rPr>
                <w:color w:val="000000"/>
                <w:sz w:val="20"/>
              </w:rPr>
            </w:pPr>
            <w:r w:rsidRPr="003432DD">
              <w:rPr>
                <w:color w:val="000000"/>
                <w:sz w:val="20"/>
              </w:rPr>
              <w:t>9.1</w:t>
            </w:r>
          </w:p>
        </w:tc>
        <w:tc>
          <w:tcPr>
            <w:tcW w:w="2740" w:type="dxa"/>
            <w:tcBorders>
              <w:top w:val="nil"/>
              <w:bottom w:val="nil"/>
            </w:tcBorders>
          </w:tcPr>
          <w:p w14:paraId="716CB652" w14:textId="79154E8D" w:rsidR="003D7B56" w:rsidRPr="003432DD" w:rsidRDefault="003432DD" w:rsidP="003432DD">
            <w:pPr>
              <w:pStyle w:val="TableBullet"/>
              <w:numPr>
                <w:ilvl w:val="0"/>
                <w:numId w:val="0"/>
              </w:numPr>
              <w:ind w:left="357" w:hanging="357"/>
            </w:pPr>
            <w:r w:rsidRPr="003432DD">
              <w:rPr>
                <w:rFonts w:ascii="Symbol" w:hAnsi="Symbol"/>
              </w:rPr>
              <w:t></w:t>
            </w:r>
            <w:r w:rsidRPr="003432DD">
              <w:rPr>
                <w:rFonts w:ascii="Symbol" w:hAnsi="Symbol"/>
              </w:rPr>
              <w:tab/>
            </w:r>
            <w:r w:rsidR="003D7B56" w:rsidRPr="003432DD">
              <w:t>if the driving occasions death</w:t>
            </w:r>
          </w:p>
        </w:tc>
        <w:tc>
          <w:tcPr>
            <w:tcW w:w="4247" w:type="dxa"/>
            <w:tcBorders>
              <w:top w:val="nil"/>
              <w:bottom w:val="nil"/>
            </w:tcBorders>
          </w:tcPr>
          <w:p w14:paraId="729B4A2B" w14:textId="77777777" w:rsidR="003D7B56" w:rsidRPr="003432DD" w:rsidRDefault="003D7B56" w:rsidP="00C6522A">
            <w:pPr>
              <w:pStyle w:val="TableText10"/>
            </w:pPr>
            <w:r w:rsidRPr="003432DD">
              <w:t>negligent driving occasioning death</w:t>
            </w:r>
          </w:p>
        </w:tc>
        <w:tc>
          <w:tcPr>
            <w:tcW w:w="1507" w:type="dxa"/>
            <w:tcBorders>
              <w:top w:val="nil"/>
              <w:bottom w:val="nil"/>
            </w:tcBorders>
          </w:tcPr>
          <w:p w14:paraId="4A79407E" w14:textId="18DA337B" w:rsidR="003D7B56" w:rsidRPr="003432DD" w:rsidRDefault="003D7B56" w:rsidP="00C6522A">
            <w:pPr>
              <w:pStyle w:val="TableText10"/>
            </w:pPr>
            <w:r w:rsidRPr="003432DD">
              <w:t>200pu/2 years prison/both</w:t>
            </w:r>
          </w:p>
        </w:tc>
        <w:tc>
          <w:tcPr>
            <w:tcW w:w="1781" w:type="dxa"/>
            <w:tcBorders>
              <w:top w:val="nil"/>
              <w:bottom w:val="nil"/>
            </w:tcBorders>
          </w:tcPr>
          <w:p w14:paraId="28ABF8C4" w14:textId="77777777" w:rsidR="003D7B56" w:rsidRPr="003432DD" w:rsidRDefault="003D7B56" w:rsidP="00C6522A">
            <w:pPr>
              <w:pStyle w:val="TableText10"/>
            </w:pPr>
            <w:r w:rsidRPr="003432DD">
              <w:t>-</w:t>
            </w:r>
          </w:p>
        </w:tc>
        <w:tc>
          <w:tcPr>
            <w:tcW w:w="1370" w:type="dxa"/>
            <w:tcBorders>
              <w:top w:val="nil"/>
              <w:bottom w:val="nil"/>
            </w:tcBorders>
          </w:tcPr>
          <w:p w14:paraId="68734C9F" w14:textId="77777777" w:rsidR="003D7B56" w:rsidRPr="003432DD" w:rsidRDefault="003D7B56" w:rsidP="00C6522A">
            <w:pPr>
              <w:pStyle w:val="TableText10"/>
            </w:pPr>
            <w:r w:rsidRPr="003432DD">
              <w:t>-</w:t>
            </w:r>
          </w:p>
        </w:tc>
      </w:tr>
      <w:tr w:rsidR="003D7B56" w:rsidRPr="003432DD" w14:paraId="3DA55808" w14:textId="77777777" w:rsidTr="00C271D4">
        <w:trPr>
          <w:cantSplit/>
        </w:trPr>
        <w:tc>
          <w:tcPr>
            <w:tcW w:w="1371" w:type="dxa"/>
            <w:tcBorders>
              <w:top w:val="nil"/>
              <w:bottom w:val="nil"/>
            </w:tcBorders>
          </w:tcPr>
          <w:p w14:paraId="3F2EE5F6" w14:textId="77777777" w:rsidR="003D7B56" w:rsidRPr="003432DD" w:rsidRDefault="003D7B56" w:rsidP="00C6522A">
            <w:pPr>
              <w:spacing w:before="60" w:after="60"/>
              <w:rPr>
                <w:color w:val="000000"/>
                <w:sz w:val="20"/>
              </w:rPr>
            </w:pPr>
            <w:r w:rsidRPr="003432DD">
              <w:rPr>
                <w:color w:val="000000"/>
                <w:sz w:val="20"/>
              </w:rPr>
              <w:t>9.2</w:t>
            </w:r>
          </w:p>
        </w:tc>
        <w:tc>
          <w:tcPr>
            <w:tcW w:w="2740" w:type="dxa"/>
            <w:tcBorders>
              <w:top w:val="nil"/>
              <w:bottom w:val="nil"/>
            </w:tcBorders>
          </w:tcPr>
          <w:p w14:paraId="0538ECDB" w14:textId="414116D2" w:rsidR="003D7B56" w:rsidRPr="003432DD" w:rsidRDefault="003432DD" w:rsidP="003432DD">
            <w:pPr>
              <w:pStyle w:val="TableBullet"/>
              <w:numPr>
                <w:ilvl w:val="0"/>
                <w:numId w:val="0"/>
              </w:numPr>
              <w:ind w:left="357" w:hanging="357"/>
            </w:pPr>
            <w:r w:rsidRPr="003432DD">
              <w:rPr>
                <w:rFonts w:ascii="Symbol" w:hAnsi="Symbol"/>
              </w:rPr>
              <w:t></w:t>
            </w:r>
            <w:r w:rsidRPr="003432DD">
              <w:rPr>
                <w:rFonts w:ascii="Symbol" w:hAnsi="Symbol"/>
              </w:rPr>
              <w:tab/>
            </w:r>
            <w:r w:rsidR="003D7B56" w:rsidRPr="003432DD">
              <w:t>if the driving occasions grievous bodily harm</w:t>
            </w:r>
          </w:p>
        </w:tc>
        <w:tc>
          <w:tcPr>
            <w:tcW w:w="4247" w:type="dxa"/>
            <w:tcBorders>
              <w:top w:val="nil"/>
              <w:bottom w:val="nil"/>
            </w:tcBorders>
          </w:tcPr>
          <w:p w14:paraId="73E342E8" w14:textId="77777777" w:rsidR="003D7B56" w:rsidRPr="003432DD" w:rsidRDefault="003D7B56" w:rsidP="00C6522A">
            <w:pPr>
              <w:pStyle w:val="TableText10"/>
            </w:pPr>
            <w:r w:rsidRPr="003432DD">
              <w:t>negligent driving occasioning grievous bodily harm</w:t>
            </w:r>
          </w:p>
        </w:tc>
        <w:tc>
          <w:tcPr>
            <w:tcW w:w="1507" w:type="dxa"/>
            <w:tcBorders>
              <w:top w:val="nil"/>
              <w:bottom w:val="nil"/>
            </w:tcBorders>
          </w:tcPr>
          <w:p w14:paraId="708AA4B5" w14:textId="77777777" w:rsidR="003D7B56" w:rsidRPr="003432DD" w:rsidRDefault="003D7B56" w:rsidP="00C6522A">
            <w:pPr>
              <w:pStyle w:val="TableText10"/>
            </w:pPr>
            <w:r w:rsidRPr="003432DD">
              <w:t xml:space="preserve">100pu/ </w:t>
            </w:r>
            <w:r w:rsidRPr="003432DD">
              <w:br/>
              <w:t>1 year prison/both</w:t>
            </w:r>
          </w:p>
        </w:tc>
        <w:tc>
          <w:tcPr>
            <w:tcW w:w="1781" w:type="dxa"/>
            <w:tcBorders>
              <w:top w:val="nil"/>
              <w:bottom w:val="nil"/>
            </w:tcBorders>
          </w:tcPr>
          <w:p w14:paraId="11DD9949" w14:textId="77777777" w:rsidR="003D7B56" w:rsidRPr="003432DD" w:rsidRDefault="003D7B56" w:rsidP="00C6522A">
            <w:pPr>
              <w:pStyle w:val="TableText10"/>
            </w:pPr>
            <w:r w:rsidRPr="003432DD">
              <w:t>-</w:t>
            </w:r>
          </w:p>
        </w:tc>
        <w:tc>
          <w:tcPr>
            <w:tcW w:w="1370" w:type="dxa"/>
            <w:tcBorders>
              <w:top w:val="nil"/>
              <w:bottom w:val="nil"/>
            </w:tcBorders>
          </w:tcPr>
          <w:p w14:paraId="7D4E3DCA" w14:textId="77777777" w:rsidR="003D7B56" w:rsidRPr="003432DD" w:rsidRDefault="003D7B56" w:rsidP="00C6522A">
            <w:pPr>
              <w:pStyle w:val="TableText10"/>
            </w:pPr>
            <w:r w:rsidRPr="003432DD">
              <w:t>-</w:t>
            </w:r>
          </w:p>
        </w:tc>
      </w:tr>
      <w:tr w:rsidR="00C271D4" w:rsidRPr="003432DD" w14:paraId="7B609808" w14:textId="77777777" w:rsidTr="00C271D4">
        <w:trPr>
          <w:cantSplit/>
        </w:trPr>
        <w:tc>
          <w:tcPr>
            <w:tcW w:w="1371" w:type="dxa"/>
            <w:tcBorders>
              <w:top w:val="nil"/>
              <w:bottom w:val="nil"/>
            </w:tcBorders>
          </w:tcPr>
          <w:p w14:paraId="0B2F093F" w14:textId="297FD28B" w:rsidR="00C271D4" w:rsidRPr="003432DD" w:rsidRDefault="00C271D4" w:rsidP="00C271D4">
            <w:pPr>
              <w:spacing w:before="60" w:after="60"/>
              <w:rPr>
                <w:color w:val="000000"/>
                <w:sz w:val="20"/>
              </w:rPr>
            </w:pPr>
            <w:r w:rsidRPr="003432DD">
              <w:rPr>
                <w:color w:val="000000"/>
                <w:sz w:val="20"/>
              </w:rPr>
              <w:t>9.3</w:t>
            </w:r>
          </w:p>
        </w:tc>
        <w:tc>
          <w:tcPr>
            <w:tcW w:w="2740" w:type="dxa"/>
            <w:tcBorders>
              <w:top w:val="nil"/>
              <w:bottom w:val="nil"/>
            </w:tcBorders>
          </w:tcPr>
          <w:p w14:paraId="26825D4D" w14:textId="38A8DD5D" w:rsidR="00C271D4" w:rsidRPr="003432DD" w:rsidRDefault="003432DD" w:rsidP="003432DD">
            <w:pPr>
              <w:pStyle w:val="TableBullet"/>
              <w:numPr>
                <w:ilvl w:val="0"/>
                <w:numId w:val="0"/>
              </w:numPr>
              <w:ind w:left="357" w:hanging="357"/>
            </w:pPr>
            <w:r w:rsidRPr="003432DD">
              <w:rPr>
                <w:rFonts w:ascii="Symbol" w:hAnsi="Symbol"/>
              </w:rPr>
              <w:t></w:t>
            </w:r>
            <w:r w:rsidRPr="003432DD">
              <w:rPr>
                <w:rFonts w:ascii="Symbol" w:hAnsi="Symbol"/>
              </w:rPr>
              <w:tab/>
            </w:r>
            <w:r w:rsidR="00C271D4" w:rsidRPr="003432DD">
              <w:t>if the driving occasions actual bodily harm</w:t>
            </w:r>
          </w:p>
        </w:tc>
        <w:tc>
          <w:tcPr>
            <w:tcW w:w="4247" w:type="dxa"/>
            <w:tcBorders>
              <w:top w:val="nil"/>
              <w:bottom w:val="nil"/>
            </w:tcBorders>
          </w:tcPr>
          <w:p w14:paraId="72421B47" w14:textId="5C2C343A" w:rsidR="00C271D4" w:rsidRPr="003432DD" w:rsidRDefault="00C271D4" w:rsidP="00C271D4">
            <w:pPr>
              <w:pStyle w:val="TableText10"/>
            </w:pPr>
            <w:r w:rsidRPr="003432DD">
              <w:t>negligent driving occasioning actual bodily harm</w:t>
            </w:r>
          </w:p>
        </w:tc>
        <w:tc>
          <w:tcPr>
            <w:tcW w:w="1507" w:type="dxa"/>
            <w:tcBorders>
              <w:top w:val="nil"/>
              <w:bottom w:val="nil"/>
            </w:tcBorders>
          </w:tcPr>
          <w:p w14:paraId="6D1D577F" w14:textId="75046ADE" w:rsidR="00C271D4" w:rsidRPr="003432DD" w:rsidRDefault="00C271D4" w:rsidP="00C271D4">
            <w:pPr>
              <w:pStyle w:val="TableText10"/>
            </w:pPr>
            <w:r w:rsidRPr="003432DD">
              <w:t>50pu</w:t>
            </w:r>
          </w:p>
        </w:tc>
        <w:tc>
          <w:tcPr>
            <w:tcW w:w="1781" w:type="dxa"/>
            <w:tcBorders>
              <w:top w:val="nil"/>
              <w:bottom w:val="nil"/>
            </w:tcBorders>
          </w:tcPr>
          <w:p w14:paraId="19B281C6" w14:textId="1317FC26" w:rsidR="00C271D4" w:rsidRPr="003432DD" w:rsidRDefault="00C271D4" w:rsidP="00C271D4">
            <w:pPr>
              <w:pStyle w:val="TableText10"/>
            </w:pPr>
            <w:r w:rsidRPr="003432DD">
              <w:t>900</w:t>
            </w:r>
          </w:p>
        </w:tc>
        <w:tc>
          <w:tcPr>
            <w:tcW w:w="1370" w:type="dxa"/>
            <w:tcBorders>
              <w:top w:val="nil"/>
              <w:bottom w:val="nil"/>
            </w:tcBorders>
          </w:tcPr>
          <w:p w14:paraId="70294C4A" w14:textId="62A248F5" w:rsidR="00C271D4" w:rsidRPr="003432DD" w:rsidRDefault="00C271D4" w:rsidP="00C271D4">
            <w:pPr>
              <w:pStyle w:val="TableText10"/>
            </w:pPr>
            <w:r w:rsidRPr="003432DD">
              <w:t>3 (NS)</w:t>
            </w:r>
          </w:p>
        </w:tc>
      </w:tr>
      <w:tr w:rsidR="003D7B56" w:rsidRPr="003432DD" w14:paraId="4697922F" w14:textId="77777777" w:rsidTr="00C271D4">
        <w:trPr>
          <w:cantSplit/>
        </w:trPr>
        <w:tc>
          <w:tcPr>
            <w:tcW w:w="1371" w:type="dxa"/>
            <w:tcBorders>
              <w:top w:val="nil"/>
            </w:tcBorders>
          </w:tcPr>
          <w:p w14:paraId="43B57380" w14:textId="77777777" w:rsidR="003D7B56" w:rsidRPr="003432DD" w:rsidRDefault="003D7B56" w:rsidP="00C6522A">
            <w:pPr>
              <w:spacing w:before="60" w:after="60"/>
              <w:rPr>
                <w:color w:val="000000"/>
                <w:sz w:val="20"/>
              </w:rPr>
            </w:pPr>
            <w:r w:rsidRPr="003432DD">
              <w:rPr>
                <w:color w:val="000000"/>
                <w:sz w:val="20"/>
              </w:rPr>
              <w:t>9.4</w:t>
            </w:r>
          </w:p>
        </w:tc>
        <w:tc>
          <w:tcPr>
            <w:tcW w:w="2740" w:type="dxa"/>
            <w:tcBorders>
              <w:top w:val="nil"/>
            </w:tcBorders>
          </w:tcPr>
          <w:p w14:paraId="231CD470" w14:textId="73D47567" w:rsidR="003D7B56" w:rsidRPr="003432DD" w:rsidRDefault="003432DD" w:rsidP="003432DD">
            <w:pPr>
              <w:pStyle w:val="TableBullet"/>
              <w:numPr>
                <w:ilvl w:val="0"/>
                <w:numId w:val="0"/>
              </w:numPr>
              <w:ind w:left="357" w:hanging="357"/>
            </w:pPr>
            <w:r w:rsidRPr="003432DD">
              <w:rPr>
                <w:rFonts w:ascii="Symbol" w:hAnsi="Symbol"/>
              </w:rPr>
              <w:t></w:t>
            </w:r>
            <w:r w:rsidRPr="003432DD">
              <w:rPr>
                <w:rFonts w:ascii="Symbol" w:hAnsi="Symbol"/>
              </w:rPr>
              <w:tab/>
            </w:r>
            <w:r w:rsidR="003D7B56" w:rsidRPr="003432DD">
              <w:t>if items 9.1, 9.2 and 9.3 do not apply</w:t>
            </w:r>
          </w:p>
        </w:tc>
        <w:tc>
          <w:tcPr>
            <w:tcW w:w="4247" w:type="dxa"/>
            <w:tcBorders>
              <w:top w:val="nil"/>
            </w:tcBorders>
          </w:tcPr>
          <w:p w14:paraId="240E857C" w14:textId="77777777" w:rsidR="003D7B56" w:rsidRPr="003432DD" w:rsidRDefault="003D7B56" w:rsidP="00C6522A">
            <w:pPr>
              <w:pStyle w:val="TableText10"/>
            </w:pPr>
            <w:r w:rsidRPr="003432DD">
              <w:t>negligent driving</w:t>
            </w:r>
          </w:p>
        </w:tc>
        <w:tc>
          <w:tcPr>
            <w:tcW w:w="1507" w:type="dxa"/>
            <w:tcBorders>
              <w:top w:val="nil"/>
            </w:tcBorders>
          </w:tcPr>
          <w:p w14:paraId="5C23B3BF" w14:textId="77777777" w:rsidR="003D7B56" w:rsidRPr="003432DD" w:rsidRDefault="003D7B56" w:rsidP="00C6522A">
            <w:pPr>
              <w:pStyle w:val="TableText10"/>
            </w:pPr>
            <w:r w:rsidRPr="003432DD">
              <w:t>20</w:t>
            </w:r>
          </w:p>
        </w:tc>
        <w:tc>
          <w:tcPr>
            <w:tcW w:w="1781" w:type="dxa"/>
            <w:tcBorders>
              <w:top w:val="nil"/>
            </w:tcBorders>
          </w:tcPr>
          <w:p w14:paraId="60B38E16" w14:textId="77777777" w:rsidR="003D7B56" w:rsidRPr="003432DD" w:rsidRDefault="003D7B56" w:rsidP="00C6522A">
            <w:pPr>
              <w:pStyle w:val="TableText10"/>
            </w:pPr>
            <w:r w:rsidRPr="003432DD">
              <w:t>598</w:t>
            </w:r>
          </w:p>
        </w:tc>
        <w:tc>
          <w:tcPr>
            <w:tcW w:w="1370" w:type="dxa"/>
            <w:tcBorders>
              <w:top w:val="nil"/>
            </w:tcBorders>
          </w:tcPr>
          <w:p w14:paraId="635ECAD1" w14:textId="77777777" w:rsidR="003D7B56" w:rsidRPr="003432DD" w:rsidRDefault="003D7B56" w:rsidP="00C6522A">
            <w:pPr>
              <w:pStyle w:val="TableText10"/>
            </w:pPr>
            <w:r w:rsidRPr="003432DD">
              <w:t>3 (NS)</w:t>
            </w:r>
          </w:p>
        </w:tc>
      </w:tr>
    </w:tbl>
    <w:p w14:paraId="3FD0023F" w14:textId="3185C49C" w:rsidR="003D7B56" w:rsidRPr="003432DD" w:rsidRDefault="003432DD" w:rsidP="003432DD">
      <w:pPr>
        <w:pStyle w:val="ShadedSchClause"/>
      </w:pPr>
      <w:bookmarkStart w:id="22" w:name="_Toc98943787"/>
      <w:r w:rsidRPr="003432DD">
        <w:rPr>
          <w:rStyle w:val="CharSectNo"/>
        </w:rPr>
        <w:lastRenderedPageBreak/>
        <w:t>[1.3]</w:t>
      </w:r>
      <w:r w:rsidRPr="003432DD">
        <w:tab/>
      </w:r>
      <w:r w:rsidR="003D7B56" w:rsidRPr="003432DD">
        <w:t xml:space="preserve">Schedule 1, part 1.12A, </w:t>
      </w:r>
      <w:r w:rsidR="00934565" w:rsidRPr="003432DD">
        <w:t>new items 422A and 422B</w:t>
      </w:r>
      <w:bookmarkEnd w:id="22"/>
    </w:p>
    <w:p w14:paraId="29F2F751" w14:textId="2146F422" w:rsidR="003D7B56" w:rsidRPr="003432DD" w:rsidRDefault="003D7B56" w:rsidP="003D7B56">
      <w:pPr>
        <w:pStyle w:val="direction"/>
      </w:pPr>
      <w:r w:rsidRPr="003432DD">
        <w:t>insert</w:t>
      </w:r>
    </w:p>
    <w:p w14:paraId="3A107C1E" w14:textId="77777777" w:rsidR="005848EA" w:rsidRPr="003432DD" w:rsidRDefault="005848EA" w:rsidP="005848EA">
      <w:pPr>
        <w:rPr>
          <w:sz w:val="12"/>
          <w:szCs w:val="12"/>
        </w:rPr>
      </w:pPr>
    </w:p>
    <w:tbl>
      <w:tblPr>
        <w:tblW w:w="130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906"/>
        <w:gridCol w:w="4253"/>
        <w:gridCol w:w="1559"/>
        <w:gridCol w:w="1701"/>
        <w:gridCol w:w="1397"/>
      </w:tblGrid>
      <w:tr w:rsidR="00384B1E" w:rsidRPr="003432DD" w14:paraId="745F0D93" w14:textId="77777777" w:rsidTr="00C6522A">
        <w:trPr>
          <w:cantSplit/>
        </w:trPr>
        <w:tc>
          <w:tcPr>
            <w:tcW w:w="1200" w:type="dxa"/>
          </w:tcPr>
          <w:p w14:paraId="69069C64" w14:textId="76DD2A5C" w:rsidR="00384B1E" w:rsidRPr="003432DD" w:rsidRDefault="00384B1E" w:rsidP="00384B1E">
            <w:pPr>
              <w:pStyle w:val="TableText10"/>
            </w:pPr>
            <w:r w:rsidRPr="003432DD">
              <w:t>422A</w:t>
            </w:r>
          </w:p>
        </w:tc>
        <w:tc>
          <w:tcPr>
            <w:tcW w:w="2906" w:type="dxa"/>
          </w:tcPr>
          <w:p w14:paraId="3DAA8A7C" w14:textId="5CDCC7A3" w:rsidR="00384B1E" w:rsidRPr="003432DD" w:rsidRDefault="00384B1E" w:rsidP="00384B1E">
            <w:pPr>
              <w:pStyle w:val="TableText10"/>
            </w:pPr>
            <w:r w:rsidRPr="003432DD">
              <w:t>244K</w:t>
            </w:r>
          </w:p>
        </w:tc>
        <w:tc>
          <w:tcPr>
            <w:tcW w:w="4253" w:type="dxa"/>
          </w:tcPr>
          <w:p w14:paraId="528F8EF0" w14:textId="61139882" w:rsidR="00384B1E" w:rsidRPr="003432DD" w:rsidRDefault="00384B1E" w:rsidP="00384B1E">
            <w:pPr>
              <w:pStyle w:val="TableText10"/>
            </w:pPr>
            <w:r w:rsidRPr="003432DD">
              <w:t>person in or on personal mobility device without proper control</w:t>
            </w:r>
          </w:p>
        </w:tc>
        <w:tc>
          <w:tcPr>
            <w:tcW w:w="1559" w:type="dxa"/>
          </w:tcPr>
          <w:p w14:paraId="686B697F" w14:textId="5A9EEFFE" w:rsidR="00384B1E" w:rsidRPr="003432DD" w:rsidRDefault="00384B1E" w:rsidP="00384B1E">
            <w:pPr>
              <w:pStyle w:val="TableText10"/>
            </w:pPr>
            <w:r w:rsidRPr="003432DD">
              <w:rPr>
                <w:color w:val="000000"/>
              </w:rPr>
              <w:t>20</w:t>
            </w:r>
          </w:p>
        </w:tc>
        <w:tc>
          <w:tcPr>
            <w:tcW w:w="1701" w:type="dxa"/>
          </w:tcPr>
          <w:p w14:paraId="7BBB24F2" w14:textId="5B3ADFAD" w:rsidR="00384B1E" w:rsidRPr="003432DD" w:rsidRDefault="00384B1E" w:rsidP="00384B1E">
            <w:pPr>
              <w:pStyle w:val="TableText10"/>
            </w:pPr>
            <w:r w:rsidRPr="003432DD">
              <w:rPr>
                <w:color w:val="000000"/>
              </w:rPr>
              <w:t>154</w:t>
            </w:r>
          </w:p>
        </w:tc>
        <w:tc>
          <w:tcPr>
            <w:tcW w:w="1397" w:type="dxa"/>
          </w:tcPr>
          <w:p w14:paraId="558542C3" w14:textId="36E6E3C9" w:rsidR="00384B1E" w:rsidRPr="003432DD" w:rsidRDefault="00384B1E" w:rsidP="00384B1E">
            <w:pPr>
              <w:pStyle w:val="TableText10"/>
            </w:pPr>
            <w:r w:rsidRPr="003432DD">
              <w:rPr>
                <w:color w:val="000000"/>
              </w:rPr>
              <w:t>-</w:t>
            </w:r>
          </w:p>
        </w:tc>
      </w:tr>
      <w:tr w:rsidR="00384B1E" w:rsidRPr="003432DD" w14:paraId="67D7A5CD" w14:textId="77777777" w:rsidTr="00C6522A">
        <w:trPr>
          <w:cantSplit/>
        </w:trPr>
        <w:tc>
          <w:tcPr>
            <w:tcW w:w="1200" w:type="dxa"/>
          </w:tcPr>
          <w:p w14:paraId="51B27838" w14:textId="52BD672B" w:rsidR="00384B1E" w:rsidRPr="003432DD" w:rsidRDefault="00384B1E" w:rsidP="00384B1E">
            <w:pPr>
              <w:pStyle w:val="TableText10"/>
            </w:pPr>
            <w:r w:rsidRPr="003432DD">
              <w:t>422B</w:t>
            </w:r>
          </w:p>
        </w:tc>
        <w:tc>
          <w:tcPr>
            <w:tcW w:w="2906" w:type="dxa"/>
          </w:tcPr>
          <w:p w14:paraId="46BACB8B" w14:textId="472BAB98" w:rsidR="00384B1E" w:rsidRPr="003432DD" w:rsidRDefault="00384B1E" w:rsidP="00384B1E">
            <w:pPr>
              <w:pStyle w:val="TableText10"/>
            </w:pPr>
            <w:r w:rsidRPr="003432DD">
              <w:t>244L</w:t>
            </w:r>
          </w:p>
        </w:tc>
        <w:tc>
          <w:tcPr>
            <w:tcW w:w="4253" w:type="dxa"/>
          </w:tcPr>
          <w:p w14:paraId="071F6D1D" w14:textId="7162D14A" w:rsidR="00384B1E" w:rsidRPr="003432DD" w:rsidRDefault="00384B1E" w:rsidP="00384B1E">
            <w:pPr>
              <w:pStyle w:val="TableText10"/>
            </w:pPr>
            <w:r w:rsidRPr="003432DD">
              <w:t>person in or on personal mobility device without due care etc</w:t>
            </w:r>
          </w:p>
        </w:tc>
        <w:tc>
          <w:tcPr>
            <w:tcW w:w="1559" w:type="dxa"/>
          </w:tcPr>
          <w:p w14:paraId="5BA9AE4D" w14:textId="7703F360" w:rsidR="00384B1E" w:rsidRPr="003432DD" w:rsidRDefault="00384B1E" w:rsidP="00384B1E">
            <w:pPr>
              <w:pStyle w:val="TableText10"/>
              <w:rPr>
                <w:color w:val="000000"/>
              </w:rPr>
            </w:pPr>
            <w:r w:rsidRPr="003432DD">
              <w:rPr>
                <w:color w:val="000000"/>
              </w:rPr>
              <w:t>20</w:t>
            </w:r>
          </w:p>
        </w:tc>
        <w:tc>
          <w:tcPr>
            <w:tcW w:w="1701" w:type="dxa"/>
          </w:tcPr>
          <w:p w14:paraId="1790A5BA" w14:textId="6D9C8E80" w:rsidR="00384B1E" w:rsidRPr="003432DD" w:rsidRDefault="00384B1E" w:rsidP="00384B1E">
            <w:pPr>
              <w:pStyle w:val="TableText10"/>
              <w:rPr>
                <w:color w:val="000000"/>
              </w:rPr>
            </w:pPr>
            <w:r w:rsidRPr="003432DD">
              <w:rPr>
                <w:color w:val="000000"/>
              </w:rPr>
              <w:t>154</w:t>
            </w:r>
          </w:p>
        </w:tc>
        <w:tc>
          <w:tcPr>
            <w:tcW w:w="1397" w:type="dxa"/>
          </w:tcPr>
          <w:p w14:paraId="23329DAC" w14:textId="2A13C29B" w:rsidR="00384B1E" w:rsidRPr="003432DD" w:rsidRDefault="00384B1E" w:rsidP="00384B1E">
            <w:pPr>
              <w:pStyle w:val="TableText10"/>
              <w:rPr>
                <w:color w:val="000000"/>
              </w:rPr>
            </w:pPr>
            <w:r w:rsidRPr="003432DD">
              <w:rPr>
                <w:color w:val="000000"/>
              </w:rPr>
              <w:t>-</w:t>
            </w:r>
          </w:p>
        </w:tc>
      </w:tr>
    </w:tbl>
    <w:p w14:paraId="7EC306CE" w14:textId="3677EB2C" w:rsidR="00384B1E" w:rsidRPr="003432DD" w:rsidRDefault="003432DD" w:rsidP="003432DD">
      <w:pPr>
        <w:pStyle w:val="ShadedSchClause"/>
      </w:pPr>
      <w:bookmarkStart w:id="23" w:name="_Toc98943788"/>
      <w:r w:rsidRPr="003432DD">
        <w:rPr>
          <w:rStyle w:val="CharSectNo"/>
        </w:rPr>
        <w:t>[1.4]</w:t>
      </w:r>
      <w:r w:rsidRPr="003432DD">
        <w:tab/>
      </w:r>
      <w:r w:rsidR="00384B1E" w:rsidRPr="003432DD">
        <w:t>Schedule 1, part 1.12A, item 524</w:t>
      </w:r>
      <w:bookmarkEnd w:id="23"/>
    </w:p>
    <w:p w14:paraId="1AE8FAE8" w14:textId="6C4FAE05" w:rsidR="00384B1E" w:rsidRPr="003432DD" w:rsidRDefault="00384B1E" w:rsidP="00384B1E">
      <w:pPr>
        <w:pStyle w:val="direction"/>
      </w:pPr>
      <w:r w:rsidRPr="003432DD">
        <w:t>substitute</w:t>
      </w:r>
    </w:p>
    <w:p w14:paraId="47D3EF0D" w14:textId="77777777" w:rsidR="00384B1E" w:rsidRPr="003432DD" w:rsidRDefault="00384B1E" w:rsidP="00384B1E">
      <w:pPr>
        <w:rPr>
          <w:sz w:val="12"/>
          <w:szCs w:val="12"/>
        </w:rPr>
      </w:pPr>
    </w:p>
    <w:tbl>
      <w:tblPr>
        <w:tblW w:w="1292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98"/>
        <w:gridCol w:w="4253"/>
        <w:gridCol w:w="1559"/>
        <w:gridCol w:w="1701"/>
        <w:gridCol w:w="1417"/>
      </w:tblGrid>
      <w:tr w:rsidR="00384B1E" w:rsidRPr="003432DD" w14:paraId="7BE471C5" w14:textId="77777777" w:rsidTr="002E5AA9">
        <w:trPr>
          <w:cantSplit/>
        </w:trPr>
        <w:tc>
          <w:tcPr>
            <w:tcW w:w="1200" w:type="dxa"/>
            <w:tcBorders>
              <w:bottom w:val="nil"/>
            </w:tcBorders>
          </w:tcPr>
          <w:p w14:paraId="76EE69AC" w14:textId="77777777" w:rsidR="00384B1E" w:rsidRPr="003432DD" w:rsidRDefault="00384B1E" w:rsidP="004E035F">
            <w:pPr>
              <w:pStyle w:val="TableText10"/>
              <w:keepNext/>
              <w:rPr>
                <w:color w:val="000000"/>
              </w:rPr>
            </w:pPr>
            <w:r w:rsidRPr="003432DD">
              <w:t>523A</w:t>
            </w:r>
          </w:p>
        </w:tc>
        <w:tc>
          <w:tcPr>
            <w:tcW w:w="2798" w:type="dxa"/>
            <w:tcBorders>
              <w:bottom w:val="nil"/>
            </w:tcBorders>
          </w:tcPr>
          <w:p w14:paraId="3358F20F" w14:textId="77777777" w:rsidR="00384B1E" w:rsidRPr="003432DD" w:rsidRDefault="00384B1E" w:rsidP="004E035F">
            <w:pPr>
              <w:pStyle w:val="TableText10"/>
              <w:rPr>
                <w:color w:val="000000"/>
              </w:rPr>
            </w:pPr>
            <w:r w:rsidRPr="003432DD">
              <w:t>296A</w:t>
            </w:r>
          </w:p>
        </w:tc>
        <w:tc>
          <w:tcPr>
            <w:tcW w:w="4253" w:type="dxa"/>
            <w:tcBorders>
              <w:bottom w:val="nil"/>
            </w:tcBorders>
          </w:tcPr>
          <w:p w14:paraId="764AE59D" w14:textId="77777777" w:rsidR="00384B1E" w:rsidRPr="003432DD" w:rsidRDefault="00384B1E" w:rsidP="004E035F">
            <w:pPr>
              <w:pStyle w:val="TableText10"/>
              <w:rPr>
                <w:color w:val="000000"/>
              </w:rPr>
            </w:pPr>
          </w:p>
        </w:tc>
        <w:tc>
          <w:tcPr>
            <w:tcW w:w="1559" w:type="dxa"/>
            <w:tcBorders>
              <w:bottom w:val="nil"/>
            </w:tcBorders>
          </w:tcPr>
          <w:p w14:paraId="3257B2C5" w14:textId="77777777" w:rsidR="00384B1E" w:rsidRPr="003432DD" w:rsidRDefault="00384B1E" w:rsidP="004E035F">
            <w:pPr>
              <w:pStyle w:val="TableText10"/>
              <w:rPr>
                <w:color w:val="000000"/>
              </w:rPr>
            </w:pPr>
          </w:p>
        </w:tc>
        <w:tc>
          <w:tcPr>
            <w:tcW w:w="1701" w:type="dxa"/>
            <w:tcBorders>
              <w:bottom w:val="nil"/>
            </w:tcBorders>
          </w:tcPr>
          <w:p w14:paraId="6971F76C" w14:textId="77777777" w:rsidR="00384B1E" w:rsidRPr="003432DD" w:rsidRDefault="00384B1E" w:rsidP="004E035F">
            <w:pPr>
              <w:pStyle w:val="TableText10"/>
              <w:rPr>
                <w:color w:val="000000"/>
              </w:rPr>
            </w:pPr>
          </w:p>
        </w:tc>
        <w:tc>
          <w:tcPr>
            <w:tcW w:w="1417" w:type="dxa"/>
            <w:tcBorders>
              <w:bottom w:val="nil"/>
            </w:tcBorders>
          </w:tcPr>
          <w:p w14:paraId="542DCB7E" w14:textId="77777777" w:rsidR="00384B1E" w:rsidRPr="003432DD" w:rsidRDefault="00384B1E" w:rsidP="004E035F">
            <w:pPr>
              <w:pStyle w:val="TableText10"/>
              <w:rPr>
                <w:color w:val="000000"/>
              </w:rPr>
            </w:pPr>
          </w:p>
        </w:tc>
      </w:tr>
      <w:tr w:rsidR="00384B1E" w:rsidRPr="003432DD" w14:paraId="1E3ED6AA" w14:textId="77777777" w:rsidTr="002E5AA9">
        <w:trPr>
          <w:cantSplit/>
        </w:trPr>
        <w:tc>
          <w:tcPr>
            <w:tcW w:w="1200" w:type="dxa"/>
            <w:tcBorders>
              <w:top w:val="nil"/>
              <w:bottom w:val="nil"/>
            </w:tcBorders>
          </w:tcPr>
          <w:p w14:paraId="05ED79F9" w14:textId="77777777" w:rsidR="00384B1E" w:rsidRPr="003432DD" w:rsidRDefault="00384B1E" w:rsidP="004E035F">
            <w:pPr>
              <w:pStyle w:val="TableText10"/>
              <w:keepNext/>
              <w:rPr>
                <w:color w:val="000000"/>
              </w:rPr>
            </w:pPr>
            <w:r w:rsidRPr="003432DD">
              <w:t>523A.1</w:t>
            </w:r>
          </w:p>
        </w:tc>
        <w:tc>
          <w:tcPr>
            <w:tcW w:w="2798" w:type="dxa"/>
            <w:tcBorders>
              <w:top w:val="nil"/>
              <w:bottom w:val="nil"/>
            </w:tcBorders>
          </w:tcPr>
          <w:p w14:paraId="026CEC0D" w14:textId="77777777" w:rsidR="00384B1E" w:rsidRPr="003432DD" w:rsidRDefault="00384B1E" w:rsidP="004E035F">
            <w:pPr>
              <w:pStyle w:val="TableBullet"/>
              <w:numPr>
                <w:ilvl w:val="0"/>
                <w:numId w:val="0"/>
              </w:numPr>
              <w:ind w:left="357" w:hanging="357"/>
              <w:rPr>
                <w:color w:val="000000"/>
              </w:rPr>
            </w:pPr>
            <w:r w:rsidRPr="003432DD">
              <w:rPr>
                <w:rFonts w:ascii="Symbol" w:hAnsi="Symbol"/>
                <w:color w:val="000000"/>
              </w:rPr>
              <w:t></w:t>
            </w:r>
            <w:r w:rsidRPr="003432DD">
              <w:rPr>
                <w:rFonts w:ascii="Symbol" w:hAnsi="Symbol"/>
                <w:color w:val="000000"/>
              </w:rPr>
              <w:tab/>
            </w:r>
            <w:r w:rsidRPr="003432DD">
              <w:t>rider of a bicycle</w:t>
            </w:r>
          </w:p>
        </w:tc>
        <w:tc>
          <w:tcPr>
            <w:tcW w:w="4253" w:type="dxa"/>
            <w:tcBorders>
              <w:top w:val="nil"/>
              <w:bottom w:val="nil"/>
            </w:tcBorders>
          </w:tcPr>
          <w:p w14:paraId="27A850BE" w14:textId="77777777" w:rsidR="00384B1E" w:rsidRPr="003432DD" w:rsidRDefault="00384B1E" w:rsidP="004E035F">
            <w:pPr>
              <w:pStyle w:val="TableText10"/>
              <w:rPr>
                <w:color w:val="000000"/>
              </w:rPr>
            </w:pPr>
            <w:r w:rsidRPr="003432DD">
              <w:t>driving without due care etc—bicycle rider</w:t>
            </w:r>
          </w:p>
        </w:tc>
        <w:tc>
          <w:tcPr>
            <w:tcW w:w="1559" w:type="dxa"/>
            <w:tcBorders>
              <w:top w:val="nil"/>
              <w:bottom w:val="nil"/>
            </w:tcBorders>
          </w:tcPr>
          <w:p w14:paraId="7F2E4E55" w14:textId="77777777" w:rsidR="00384B1E" w:rsidRPr="003432DD" w:rsidRDefault="00384B1E" w:rsidP="004E035F">
            <w:pPr>
              <w:pStyle w:val="TableText10"/>
              <w:rPr>
                <w:color w:val="000000"/>
              </w:rPr>
            </w:pPr>
            <w:r w:rsidRPr="003432DD">
              <w:rPr>
                <w:color w:val="000000"/>
              </w:rPr>
              <w:t>20</w:t>
            </w:r>
          </w:p>
        </w:tc>
        <w:tc>
          <w:tcPr>
            <w:tcW w:w="1701" w:type="dxa"/>
            <w:tcBorders>
              <w:top w:val="nil"/>
              <w:bottom w:val="nil"/>
            </w:tcBorders>
          </w:tcPr>
          <w:p w14:paraId="2E800466" w14:textId="77777777" w:rsidR="00384B1E" w:rsidRPr="003432DD" w:rsidRDefault="00384B1E" w:rsidP="004E035F">
            <w:pPr>
              <w:pStyle w:val="TableText10"/>
              <w:rPr>
                <w:color w:val="000000"/>
              </w:rPr>
            </w:pPr>
            <w:r w:rsidRPr="003432DD">
              <w:t>154</w:t>
            </w:r>
          </w:p>
        </w:tc>
        <w:tc>
          <w:tcPr>
            <w:tcW w:w="1417" w:type="dxa"/>
            <w:tcBorders>
              <w:top w:val="nil"/>
              <w:bottom w:val="nil"/>
            </w:tcBorders>
          </w:tcPr>
          <w:p w14:paraId="003577BA" w14:textId="77777777" w:rsidR="00384B1E" w:rsidRPr="003432DD" w:rsidRDefault="00384B1E" w:rsidP="004E035F">
            <w:pPr>
              <w:pStyle w:val="TableText10"/>
              <w:rPr>
                <w:color w:val="000000"/>
              </w:rPr>
            </w:pPr>
            <w:r w:rsidRPr="003432DD">
              <w:t>-</w:t>
            </w:r>
          </w:p>
        </w:tc>
      </w:tr>
      <w:tr w:rsidR="00384B1E" w:rsidRPr="003432DD" w14:paraId="30B5F4CA" w14:textId="77777777" w:rsidTr="002E5AA9">
        <w:trPr>
          <w:cantSplit/>
        </w:trPr>
        <w:tc>
          <w:tcPr>
            <w:tcW w:w="1200" w:type="dxa"/>
            <w:tcBorders>
              <w:top w:val="nil"/>
              <w:bottom w:val="single" w:sz="4" w:space="0" w:color="C0C0C0"/>
            </w:tcBorders>
          </w:tcPr>
          <w:p w14:paraId="6BBE0528" w14:textId="77777777" w:rsidR="00384B1E" w:rsidRPr="003432DD" w:rsidRDefault="00384B1E" w:rsidP="004E035F">
            <w:pPr>
              <w:pStyle w:val="TableText10"/>
              <w:rPr>
                <w:color w:val="000000"/>
              </w:rPr>
            </w:pPr>
            <w:r w:rsidRPr="003432DD">
              <w:t>523A.2</w:t>
            </w:r>
          </w:p>
        </w:tc>
        <w:tc>
          <w:tcPr>
            <w:tcW w:w="2798" w:type="dxa"/>
            <w:tcBorders>
              <w:top w:val="nil"/>
              <w:bottom w:val="single" w:sz="4" w:space="0" w:color="C0C0C0"/>
            </w:tcBorders>
          </w:tcPr>
          <w:p w14:paraId="73D8D01B" w14:textId="77777777" w:rsidR="00384B1E" w:rsidRPr="003432DD" w:rsidRDefault="00384B1E" w:rsidP="004E035F">
            <w:pPr>
              <w:pStyle w:val="TableBullet"/>
              <w:numPr>
                <w:ilvl w:val="0"/>
                <w:numId w:val="0"/>
              </w:numPr>
              <w:ind w:left="357" w:hanging="357"/>
              <w:rPr>
                <w:color w:val="000000"/>
              </w:rPr>
            </w:pPr>
            <w:r w:rsidRPr="003432DD">
              <w:rPr>
                <w:rFonts w:ascii="Symbol" w:hAnsi="Symbol"/>
                <w:color w:val="000000"/>
              </w:rPr>
              <w:t></w:t>
            </w:r>
            <w:r w:rsidRPr="003432DD">
              <w:rPr>
                <w:rFonts w:ascii="Symbol" w:hAnsi="Symbol"/>
                <w:color w:val="000000"/>
              </w:rPr>
              <w:tab/>
            </w:r>
            <w:r w:rsidRPr="003432DD">
              <w:t>any other driver</w:t>
            </w:r>
          </w:p>
        </w:tc>
        <w:tc>
          <w:tcPr>
            <w:tcW w:w="4253" w:type="dxa"/>
            <w:tcBorders>
              <w:top w:val="nil"/>
              <w:bottom w:val="single" w:sz="4" w:space="0" w:color="C0C0C0"/>
            </w:tcBorders>
          </w:tcPr>
          <w:p w14:paraId="5FB49052" w14:textId="77777777" w:rsidR="00384B1E" w:rsidRPr="003432DD" w:rsidRDefault="00384B1E" w:rsidP="004E035F">
            <w:pPr>
              <w:pStyle w:val="TableText10"/>
              <w:rPr>
                <w:color w:val="000000"/>
              </w:rPr>
            </w:pPr>
            <w:r w:rsidRPr="003432DD">
              <w:t>driving without due care etc—any other driver</w:t>
            </w:r>
          </w:p>
        </w:tc>
        <w:tc>
          <w:tcPr>
            <w:tcW w:w="1559" w:type="dxa"/>
            <w:tcBorders>
              <w:top w:val="nil"/>
              <w:bottom w:val="single" w:sz="4" w:space="0" w:color="C0C0C0"/>
            </w:tcBorders>
          </w:tcPr>
          <w:p w14:paraId="2D118503" w14:textId="77777777" w:rsidR="00384B1E" w:rsidRPr="003432DD" w:rsidRDefault="00384B1E" w:rsidP="004E035F">
            <w:pPr>
              <w:pStyle w:val="TableText10"/>
              <w:rPr>
                <w:color w:val="000000"/>
              </w:rPr>
            </w:pPr>
            <w:r w:rsidRPr="003432DD">
              <w:rPr>
                <w:color w:val="000000"/>
              </w:rPr>
              <w:t>20</w:t>
            </w:r>
          </w:p>
        </w:tc>
        <w:tc>
          <w:tcPr>
            <w:tcW w:w="1701" w:type="dxa"/>
            <w:tcBorders>
              <w:top w:val="nil"/>
              <w:bottom w:val="single" w:sz="4" w:space="0" w:color="C0C0C0"/>
            </w:tcBorders>
          </w:tcPr>
          <w:p w14:paraId="14289B29" w14:textId="77777777" w:rsidR="00384B1E" w:rsidRPr="003432DD" w:rsidRDefault="00384B1E" w:rsidP="004E035F">
            <w:pPr>
              <w:pStyle w:val="TableText10"/>
              <w:rPr>
                <w:color w:val="000000"/>
              </w:rPr>
            </w:pPr>
            <w:r w:rsidRPr="003432DD">
              <w:t>301</w:t>
            </w:r>
          </w:p>
        </w:tc>
        <w:tc>
          <w:tcPr>
            <w:tcW w:w="1417" w:type="dxa"/>
            <w:tcBorders>
              <w:top w:val="nil"/>
              <w:bottom w:val="single" w:sz="4" w:space="0" w:color="C0C0C0"/>
            </w:tcBorders>
          </w:tcPr>
          <w:p w14:paraId="74D529EA" w14:textId="77777777" w:rsidR="00384B1E" w:rsidRPr="003432DD" w:rsidRDefault="00384B1E" w:rsidP="004E035F">
            <w:pPr>
              <w:pStyle w:val="TableText10"/>
              <w:rPr>
                <w:color w:val="000000"/>
              </w:rPr>
            </w:pPr>
            <w:r w:rsidRPr="003432DD">
              <w:t>-</w:t>
            </w:r>
          </w:p>
        </w:tc>
      </w:tr>
      <w:tr w:rsidR="00384B1E" w:rsidRPr="003432DD" w14:paraId="31FA8480" w14:textId="77777777" w:rsidTr="002E5AA9">
        <w:trPr>
          <w:cantSplit/>
        </w:trPr>
        <w:tc>
          <w:tcPr>
            <w:tcW w:w="1200" w:type="dxa"/>
            <w:tcBorders>
              <w:top w:val="single" w:sz="4" w:space="0" w:color="C0C0C0"/>
              <w:bottom w:val="single" w:sz="4" w:space="0" w:color="C0C0C0"/>
            </w:tcBorders>
          </w:tcPr>
          <w:p w14:paraId="4F7CA9BF" w14:textId="77777777" w:rsidR="00384B1E" w:rsidRPr="003432DD" w:rsidRDefault="00384B1E" w:rsidP="004E035F">
            <w:pPr>
              <w:pStyle w:val="TableText10"/>
            </w:pPr>
            <w:r w:rsidRPr="003432DD">
              <w:rPr>
                <w:color w:val="000000"/>
              </w:rPr>
              <w:t>524</w:t>
            </w:r>
          </w:p>
        </w:tc>
        <w:tc>
          <w:tcPr>
            <w:tcW w:w="2798" w:type="dxa"/>
            <w:tcBorders>
              <w:top w:val="single" w:sz="4" w:space="0" w:color="C0C0C0"/>
              <w:bottom w:val="single" w:sz="4" w:space="0" w:color="C0C0C0"/>
            </w:tcBorders>
          </w:tcPr>
          <w:p w14:paraId="7C88DF59" w14:textId="77777777" w:rsidR="00384B1E" w:rsidRPr="003432DD" w:rsidRDefault="00384B1E" w:rsidP="004E035F">
            <w:pPr>
              <w:pStyle w:val="TableBullet"/>
              <w:numPr>
                <w:ilvl w:val="0"/>
                <w:numId w:val="0"/>
              </w:numPr>
              <w:ind w:left="357" w:hanging="357"/>
              <w:rPr>
                <w:rFonts w:ascii="Symbol" w:hAnsi="Symbol"/>
                <w:color w:val="000000"/>
              </w:rPr>
            </w:pPr>
            <w:r w:rsidRPr="003432DD">
              <w:rPr>
                <w:color w:val="000000"/>
              </w:rPr>
              <w:t>297 (1)</w:t>
            </w:r>
          </w:p>
        </w:tc>
        <w:tc>
          <w:tcPr>
            <w:tcW w:w="4253" w:type="dxa"/>
            <w:tcBorders>
              <w:top w:val="single" w:sz="4" w:space="0" w:color="C0C0C0"/>
              <w:bottom w:val="single" w:sz="4" w:space="0" w:color="C0C0C0"/>
            </w:tcBorders>
          </w:tcPr>
          <w:p w14:paraId="29ED46CE" w14:textId="77777777" w:rsidR="00384B1E" w:rsidRPr="003432DD" w:rsidRDefault="00384B1E" w:rsidP="004E035F">
            <w:pPr>
              <w:pStyle w:val="TableText10"/>
            </w:pPr>
            <w:r w:rsidRPr="003432DD">
              <w:rPr>
                <w:color w:val="000000"/>
              </w:rPr>
              <w:t>drive without proper control of vehicle</w:t>
            </w:r>
          </w:p>
        </w:tc>
        <w:tc>
          <w:tcPr>
            <w:tcW w:w="1559" w:type="dxa"/>
            <w:tcBorders>
              <w:top w:val="single" w:sz="4" w:space="0" w:color="C0C0C0"/>
              <w:bottom w:val="single" w:sz="4" w:space="0" w:color="C0C0C0"/>
            </w:tcBorders>
          </w:tcPr>
          <w:p w14:paraId="0EC20EDA" w14:textId="77777777" w:rsidR="00384B1E" w:rsidRPr="003432DD" w:rsidRDefault="00384B1E" w:rsidP="004E035F">
            <w:pPr>
              <w:pStyle w:val="TableText10"/>
              <w:rPr>
                <w:color w:val="000000"/>
              </w:rPr>
            </w:pPr>
            <w:r w:rsidRPr="003432DD">
              <w:rPr>
                <w:color w:val="000000"/>
              </w:rPr>
              <w:t>20</w:t>
            </w:r>
          </w:p>
        </w:tc>
        <w:tc>
          <w:tcPr>
            <w:tcW w:w="1701" w:type="dxa"/>
            <w:tcBorders>
              <w:top w:val="single" w:sz="4" w:space="0" w:color="C0C0C0"/>
              <w:bottom w:val="single" w:sz="4" w:space="0" w:color="C0C0C0"/>
            </w:tcBorders>
          </w:tcPr>
          <w:p w14:paraId="45C075A5" w14:textId="77777777" w:rsidR="00384B1E" w:rsidRPr="003432DD" w:rsidRDefault="00384B1E" w:rsidP="004E035F">
            <w:pPr>
              <w:pStyle w:val="TableText10"/>
            </w:pPr>
            <w:r w:rsidRPr="003432DD">
              <w:t>398</w:t>
            </w:r>
          </w:p>
        </w:tc>
        <w:tc>
          <w:tcPr>
            <w:tcW w:w="1417" w:type="dxa"/>
            <w:tcBorders>
              <w:top w:val="single" w:sz="4" w:space="0" w:color="C0C0C0"/>
              <w:bottom w:val="single" w:sz="4" w:space="0" w:color="C0C0C0"/>
            </w:tcBorders>
          </w:tcPr>
          <w:p w14:paraId="036E1A7B" w14:textId="77777777" w:rsidR="00384B1E" w:rsidRPr="003432DD" w:rsidRDefault="00384B1E" w:rsidP="004E035F">
            <w:pPr>
              <w:pStyle w:val="TableText10"/>
            </w:pPr>
            <w:r w:rsidRPr="003432DD">
              <w:rPr>
                <w:color w:val="000000"/>
              </w:rPr>
              <w:t>-</w:t>
            </w:r>
          </w:p>
        </w:tc>
      </w:tr>
    </w:tbl>
    <w:p w14:paraId="7D98BF54" w14:textId="0B4A24F1" w:rsidR="003D7B56" w:rsidRPr="003432DD" w:rsidRDefault="003432DD" w:rsidP="003432DD">
      <w:pPr>
        <w:pStyle w:val="ShadedSchClause"/>
      </w:pPr>
      <w:bookmarkStart w:id="24" w:name="_Toc98943789"/>
      <w:r w:rsidRPr="003432DD">
        <w:rPr>
          <w:rStyle w:val="CharSectNo"/>
        </w:rPr>
        <w:lastRenderedPageBreak/>
        <w:t>[1.5]</w:t>
      </w:r>
      <w:r w:rsidRPr="003432DD">
        <w:tab/>
      </w:r>
      <w:r w:rsidR="003D7B56" w:rsidRPr="003432DD">
        <w:t>Schedule 1, part 1.12A, new item 550A</w:t>
      </w:r>
      <w:bookmarkEnd w:id="24"/>
    </w:p>
    <w:p w14:paraId="67F0EE54" w14:textId="4793B465" w:rsidR="003D7B56" w:rsidRPr="003432DD" w:rsidRDefault="003D7B56" w:rsidP="003D7B56">
      <w:pPr>
        <w:pStyle w:val="direction"/>
      </w:pPr>
      <w:r w:rsidRPr="003432DD">
        <w:t>insert</w:t>
      </w:r>
    </w:p>
    <w:p w14:paraId="087C6C00" w14:textId="77777777" w:rsidR="005848EA" w:rsidRPr="003432DD" w:rsidRDefault="005848EA" w:rsidP="005848EA">
      <w:pPr>
        <w:rPr>
          <w:sz w:val="12"/>
          <w:szCs w:val="12"/>
        </w:rPr>
      </w:pPr>
    </w:p>
    <w:tbl>
      <w:tblPr>
        <w:tblW w:w="130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906"/>
        <w:gridCol w:w="4253"/>
        <w:gridCol w:w="1559"/>
        <w:gridCol w:w="1701"/>
        <w:gridCol w:w="1397"/>
      </w:tblGrid>
      <w:tr w:rsidR="003D7B56" w:rsidRPr="003432DD" w14:paraId="7B8A8557" w14:textId="77777777" w:rsidTr="00C6522A">
        <w:trPr>
          <w:cantSplit/>
        </w:trPr>
        <w:tc>
          <w:tcPr>
            <w:tcW w:w="1200" w:type="dxa"/>
          </w:tcPr>
          <w:p w14:paraId="20F3ED40" w14:textId="77777777" w:rsidR="003D7B56" w:rsidRPr="003432DD" w:rsidRDefault="003D7B56" w:rsidP="00C6522A">
            <w:pPr>
              <w:pStyle w:val="TableText10"/>
            </w:pPr>
            <w:r w:rsidRPr="003432DD">
              <w:t>550A</w:t>
            </w:r>
          </w:p>
        </w:tc>
        <w:tc>
          <w:tcPr>
            <w:tcW w:w="2906" w:type="dxa"/>
          </w:tcPr>
          <w:p w14:paraId="48E176D5" w14:textId="77777777" w:rsidR="003D7B56" w:rsidRPr="003432DD" w:rsidRDefault="003D7B56" w:rsidP="00C6522A">
            <w:pPr>
              <w:pStyle w:val="TableText10"/>
            </w:pPr>
            <w:r w:rsidRPr="003432DD">
              <w:t>304A</w:t>
            </w:r>
          </w:p>
        </w:tc>
        <w:tc>
          <w:tcPr>
            <w:tcW w:w="4253" w:type="dxa"/>
          </w:tcPr>
          <w:p w14:paraId="0C98A744" w14:textId="77777777" w:rsidR="003D7B56" w:rsidRPr="003432DD" w:rsidRDefault="003D7B56" w:rsidP="00C6522A">
            <w:pPr>
              <w:pStyle w:val="TableText10"/>
            </w:pPr>
            <w:r w:rsidRPr="003432DD">
              <w:t>not comply with direction of police officer to get off, or not get on, vehicle or animal</w:t>
            </w:r>
          </w:p>
        </w:tc>
        <w:tc>
          <w:tcPr>
            <w:tcW w:w="1559" w:type="dxa"/>
          </w:tcPr>
          <w:p w14:paraId="5755A608" w14:textId="77777777" w:rsidR="003D7B56" w:rsidRPr="003432DD" w:rsidRDefault="003D7B56" w:rsidP="00C6522A">
            <w:pPr>
              <w:pStyle w:val="TableText10"/>
            </w:pPr>
            <w:r w:rsidRPr="003432DD">
              <w:t>20</w:t>
            </w:r>
          </w:p>
        </w:tc>
        <w:tc>
          <w:tcPr>
            <w:tcW w:w="1701" w:type="dxa"/>
          </w:tcPr>
          <w:p w14:paraId="0BCF61F1" w14:textId="77777777" w:rsidR="003D7B56" w:rsidRPr="003432DD" w:rsidRDefault="003D7B56" w:rsidP="00C6522A">
            <w:pPr>
              <w:pStyle w:val="TableText10"/>
            </w:pPr>
            <w:r w:rsidRPr="003432DD">
              <w:t>154</w:t>
            </w:r>
          </w:p>
        </w:tc>
        <w:tc>
          <w:tcPr>
            <w:tcW w:w="1397" w:type="dxa"/>
          </w:tcPr>
          <w:p w14:paraId="2DED16A5" w14:textId="77777777" w:rsidR="003D7B56" w:rsidRPr="003432DD" w:rsidRDefault="003D7B56" w:rsidP="00C6522A">
            <w:pPr>
              <w:pStyle w:val="TableText10"/>
            </w:pPr>
            <w:r w:rsidRPr="003432DD">
              <w:t>-</w:t>
            </w:r>
          </w:p>
        </w:tc>
      </w:tr>
    </w:tbl>
    <w:p w14:paraId="1B4D0438" w14:textId="77777777" w:rsidR="006C1266" w:rsidRDefault="006C1266">
      <w:pPr>
        <w:pStyle w:val="03ScheduleLandscape"/>
        <w:sectPr w:rsidR="006C1266">
          <w:headerReference w:type="even" r:id="rId28"/>
          <w:headerReference w:type="default" r:id="rId29"/>
          <w:footerReference w:type="even" r:id="rId30"/>
          <w:footerReference w:type="default" r:id="rId31"/>
          <w:pgSz w:w="16839" w:h="11907" w:orient="landscape" w:code="9"/>
          <w:pgMar w:top="2300" w:right="3000" w:bottom="2300" w:left="2500" w:header="2480" w:footer="2100" w:gutter="0"/>
          <w:cols w:space="720"/>
        </w:sectPr>
      </w:pPr>
    </w:p>
    <w:p w14:paraId="2A98397A" w14:textId="77777777" w:rsidR="00DD50CA" w:rsidRPr="003432DD" w:rsidRDefault="00DD50CA">
      <w:pPr>
        <w:pStyle w:val="EndNoteHeading"/>
      </w:pPr>
      <w:r w:rsidRPr="003432DD">
        <w:lastRenderedPageBreak/>
        <w:t>Endnotes</w:t>
      </w:r>
    </w:p>
    <w:p w14:paraId="2CE1BEE2" w14:textId="77777777" w:rsidR="00DD50CA" w:rsidRPr="003432DD" w:rsidRDefault="00DD50CA">
      <w:pPr>
        <w:pStyle w:val="EndNoteSubHeading"/>
      </w:pPr>
      <w:r w:rsidRPr="003432DD">
        <w:t>1</w:t>
      </w:r>
      <w:r w:rsidRPr="003432DD">
        <w:tab/>
        <w:t>Presentation speech</w:t>
      </w:r>
    </w:p>
    <w:p w14:paraId="6B64BB77" w14:textId="050DE434" w:rsidR="00DD50CA" w:rsidRPr="003432DD" w:rsidRDefault="00DD50CA">
      <w:pPr>
        <w:pStyle w:val="EndNoteText"/>
      </w:pPr>
      <w:r w:rsidRPr="003432DD">
        <w:tab/>
        <w:t>Presentation speech made in the Legislative Assembly on</w:t>
      </w:r>
      <w:r w:rsidR="00934565" w:rsidRPr="003432DD">
        <w:t xml:space="preserve"> 5 August 2021.</w:t>
      </w:r>
    </w:p>
    <w:p w14:paraId="1278BC7E" w14:textId="77777777" w:rsidR="00DD50CA" w:rsidRPr="003432DD" w:rsidRDefault="00DD50CA">
      <w:pPr>
        <w:pStyle w:val="EndNoteSubHeading"/>
      </w:pPr>
      <w:r w:rsidRPr="003432DD">
        <w:t>2</w:t>
      </w:r>
      <w:r w:rsidRPr="003432DD">
        <w:tab/>
        <w:t>Notification</w:t>
      </w:r>
    </w:p>
    <w:p w14:paraId="3CE3F5C8" w14:textId="5A801EC5" w:rsidR="00DD50CA" w:rsidRPr="003432DD" w:rsidRDefault="00DD50CA">
      <w:pPr>
        <w:pStyle w:val="EndNoteText"/>
      </w:pPr>
      <w:r w:rsidRPr="003432DD">
        <w:tab/>
        <w:t xml:space="preserve">Notified under the </w:t>
      </w:r>
      <w:hyperlink r:id="rId32" w:tooltip="A2001-14" w:history="1">
        <w:r w:rsidR="00771856" w:rsidRPr="003432DD">
          <w:rPr>
            <w:rStyle w:val="charCitHyperlinkAbbrev"/>
          </w:rPr>
          <w:t>Legislation Act</w:t>
        </w:r>
      </w:hyperlink>
      <w:r w:rsidRPr="003432DD">
        <w:t xml:space="preserve"> on</w:t>
      </w:r>
      <w:r w:rsidR="00934565" w:rsidRPr="003432DD">
        <w:t xml:space="preserve"> 30 March 2022.</w:t>
      </w:r>
    </w:p>
    <w:p w14:paraId="1058C27D" w14:textId="77777777" w:rsidR="00DD50CA" w:rsidRPr="003432DD" w:rsidRDefault="00DD50CA">
      <w:pPr>
        <w:pStyle w:val="EndNoteSubHeading"/>
      </w:pPr>
      <w:r w:rsidRPr="003432DD">
        <w:t>3</w:t>
      </w:r>
      <w:r w:rsidRPr="003432DD">
        <w:tab/>
        <w:t>Republications of amended laws</w:t>
      </w:r>
    </w:p>
    <w:p w14:paraId="3829FE2B" w14:textId="002952F9" w:rsidR="00DD50CA" w:rsidRPr="003432DD" w:rsidRDefault="00DD50CA">
      <w:pPr>
        <w:pStyle w:val="EndNoteText"/>
      </w:pPr>
      <w:r w:rsidRPr="003432DD">
        <w:tab/>
        <w:t xml:space="preserve">For the latest republication of amended laws, see </w:t>
      </w:r>
      <w:hyperlink r:id="rId33" w:history="1">
        <w:r w:rsidR="00771856" w:rsidRPr="003432DD">
          <w:rPr>
            <w:rStyle w:val="charCitHyperlinkAbbrev"/>
          </w:rPr>
          <w:t>www.legislation.act.gov.au</w:t>
        </w:r>
      </w:hyperlink>
      <w:r w:rsidRPr="003432DD">
        <w:t>.</w:t>
      </w:r>
    </w:p>
    <w:p w14:paraId="3E087969" w14:textId="77777777" w:rsidR="00DD50CA" w:rsidRPr="003432DD" w:rsidRDefault="00DD50CA">
      <w:pPr>
        <w:pStyle w:val="N-line2"/>
      </w:pPr>
    </w:p>
    <w:p w14:paraId="7015B5A3" w14:textId="77777777" w:rsidR="00EC7C58" w:rsidRDefault="00EC7C58">
      <w:pPr>
        <w:pStyle w:val="05EndNote"/>
        <w:sectPr w:rsidR="00EC7C58">
          <w:headerReference w:type="even" r:id="rId34"/>
          <w:headerReference w:type="default" r:id="rId35"/>
          <w:footerReference w:type="even" r:id="rId36"/>
          <w:footerReference w:type="default" r:id="rId37"/>
          <w:type w:val="continuous"/>
          <w:pgSz w:w="11907" w:h="16839" w:code="9"/>
          <w:pgMar w:top="3000" w:right="1900" w:bottom="2500" w:left="2300" w:header="2480" w:footer="2100" w:gutter="0"/>
          <w:cols w:space="720"/>
          <w:docGrid w:linePitch="254"/>
        </w:sectPr>
      </w:pPr>
    </w:p>
    <w:p w14:paraId="078DB1D2" w14:textId="5FB40F3B" w:rsidR="00D56B7C" w:rsidRPr="003432DD" w:rsidRDefault="00D56B7C" w:rsidP="00DD50CA"/>
    <w:p w14:paraId="734BEE13" w14:textId="273260E3" w:rsidR="00934565" w:rsidRPr="003432DD" w:rsidRDefault="00934565">
      <w:pPr>
        <w:pStyle w:val="BillBasic"/>
      </w:pPr>
      <w:r w:rsidRPr="003432DD">
        <w:t xml:space="preserve">I certify that the above is a true copy of the Road Transport Legislation Amendment Bill 2022, which originated in the Legislative Assembly as the Road Transport Legislation Amendment Bill 2021 and was passed by the Assembly on 23 March 2022. </w:t>
      </w:r>
    </w:p>
    <w:p w14:paraId="42F94D02" w14:textId="77777777" w:rsidR="00934565" w:rsidRPr="003432DD" w:rsidRDefault="00934565"/>
    <w:p w14:paraId="710C142C" w14:textId="77777777" w:rsidR="00934565" w:rsidRPr="003432DD" w:rsidRDefault="00934565"/>
    <w:p w14:paraId="776EE301" w14:textId="77777777" w:rsidR="00934565" w:rsidRPr="003432DD" w:rsidRDefault="00934565"/>
    <w:p w14:paraId="7407837D" w14:textId="77777777" w:rsidR="00934565" w:rsidRPr="003432DD" w:rsidRDefault="00934565"/>
    <w:p w14:paraId="5F4C426D" w14:textId="2550451E" w:rsidR="00934565" w:rsidRPr="003432DD" w:rsidRDefault="00934565">
      <w:pPr>
        <w:pStyle w:val="BillBasic"/>
        <w:jc w:val="right"/>
      </w:pPr>
      <w:r w:rsidRPr="003432DD">
        <w:t>Clerk of the Legislative Assembly</w:t>
      </w:r>
    </w:p>
    <w:p w14:paraId="19B942FF" w14:textId="06EA73BB" w:rsidR="00934565" w:rsidRDefault="00934565" w:rsidP="00DD50CA"/>
    <w:p w14:paraId="6B6688B9" w14:textId="66248FD2" w:rsidR="003432DD" w:rsidRDefault="003432DD" w:rsidP="003432DD"/>
    <w:p w14:paraId="23AE5FF4" w14:textId="73A3E65C" w:rsidR="003432DD" w:rsidRDefault="003432DD" w:rsidP="003432DD">
      <w:pPr>
        <w:suppressLineNumbers/>
      </w:pPr>
    </w:p>
    <w:p w14:paraId="71C945A4" w14:textId="518185E9" w:rsidR="003432DD" w:rsidRDefault="003432DD" w:rsidP="003432DD">
      <w:pPr>
        <w:suppressLineNumbers/>
      </w:pPr>
    </w:p>
    <w:p w14:paraId="70FB13AF" w14:textId="6B2F0AD2" w:rsidR="003432DD" w:rsidRDefault="003432DD" w:rsidP="003432DD">
      <w:pPr>
        <w:suppressLineNumbers/>
      </w:pPr>
    </w:p>
    <w:p w14:paraId="06BF0A03" w14:textId="69EFC1F8" w:rsidR="003432DD" w:rsidRDefault="003432DD" w:rsidP="003432DD">
      <w:pPr>
        <w:suppressLineNumbers/>
      </w:pPr>
    </w:p>
    <w:p w14:paraId="2DF13FBB" w14:textId="1B26AD58" w:rsidR="003432DD" w:rsidRDefault="003432DD" w:rsidP="003432DD">
      <w:pPr>
        <w:suppressLineNumbers/>
      </w:pPr>
    </w:p>
    <w:p w14:paraId="35D4DC97" w14:textId="421F5B9B" w:rsidR="003432DD" w:rsidRDefault="003432DD" w:rsidP="003432DD">
      <w:pPr>
        <w:suppressLineNumbers/>
      </w:pPr>
    </w:p>
    <w:p w14:paraId="480A1F7A" w14:textId="1230F345" w:rsidR="003432DD" w:rsidRDefault="003432DD" w:rsidP="003432DD">
      <w:pPr>
        <w:suppressLineNumbers/>
      </w:pPr>
    </w:p>
    <w:p w14:paraId="7AF168EB" w14:textId="1A52EAD2" w:rsidR="00224D30" w:rsidRDefault="00224D30" w:rsidP="003432DD">
      <w:pPr>
        <w:suppressLineNumbers/>
      </w:pPr>
    </w:p>
    <w:p w14:paraId="7A07400B" w14:textId="77777777" w:rsidR="00224D30" w:rsidRDefault="00224D30" w:rsidP="003432DD">
      <w:pPr>
        <w:suppressLineNumbers/>
      </w:pPr>
    </w:p>
    <w:p w14:paraId="3D9CEF11" w14:textId="488C4168" w:rsidR="003432DD" w:rsidRDefault="003432DD" w:rsidP="003432DD">
      <w:pPr>
        <w:suppressLineNumbers/>
      </w:pPr>
    </w:p>
    <w:p w14:paraId="2E9DB04B" w14:textId="6A9EDEAD" w:rsidR="003432DD" w:rsidRDefault="003432DD">
      <w:pPr>
        <w:jc w:val="center"/>
        <w:rPr>
          <w:sz w:val="18"/>
        </w:rPr>
      </w:pPr>
      <w:r>
        <w:rPr>
          <w:sz w:val="18"/>
        </w:rPr>
        <w:t xml:space="preserve">© Australian Capital Territory </w:t>
      </w:r>
      <w:r>
        <w:rPr>
          <w:noProof/>
          <w:sz w:val="18"/>
        </w:rPr>
        <w:t>2022</w:t>
      </w:r>
    </w:p>
    <w:sectPr w:rsidR="003432DD" w:rsidSect="003432DD">
      <w:headerReference w:type="even" r:id="rId3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8EC1" w14:textId="77777777" w:rsidR="00BF7F92" w:rsidRDefault="00BF7F92">
      <w:r>
        <w:separator/>
      </w:r>
    </w:p>
  </w:endnote>
  <w:endnote w:type="continuationSeparator" w:id="0">
    <w:p w14:paraId="047FF4F0" w14:textId="77777777" w:rsidR="00BF7F92" w:rsidRDefault="00BF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4F6A" w14:textId="77777777" w:rsidR="003432DD" w:rsidRDefault="003432D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432DD" w:rsidRPr="00CB3D59" w14:paraId="115871C0" w14:textId="77777777">
      <w:tc>
        <w:tcPr>
          <w:tcW w:w="845" w:type="pct"/>
        </w:tcPr>
        <w:p w14:paraId="724C97E1" w14:textId="77777777" w:rsidR="003432DD" w:rsidRPr="0097645D" w:rsidRDefault="003432DD"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F6B9509" w14:textId="7B5BFE8F" w:rsidR="003432DD" w:rsidRPr="00783A18" w:rsidRDefault="002568E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C7C58" w:rsidRPr="003432DD">
            <w:t>Road Transport Legislation Amendment Act 2022</w:t>
          </w:r>
          <w:r>
            <w:fldChar w:fldCharType="end"/>
          </w:r>
        </w:p>
        <w:p w14:paraId="5D4175AD" w14:textId="5E6A755B" w:rsidR="003432DD" w:rsidRPr="00783A18" w:rsidRDefault="003432D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34C4DFB" w14:textId="7E542BA2" w:rsidR="003432DD" w:rsidRPr="00743346" w:rsidRDefault="003432DD"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C7C58">
            <w:rPr>
              <w:rFonts w:cs="Arial"/>
              <w:szCs w:val="18"/>
            </w:rPr>
            <w:t>A2022-3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C7C58">
            <w:rPr>
              <w:rFonts w:cs="Arial"/>
              <w:szCs w:val="18"/>
            </w:rPr>
            <w:t xml:space="preserve">  </w:t>
          </w:r>
          <w:r w:rsidRPr="00743346">
            <w:rPr>
              <w:rFonts w:cs="Arial"/>
              <w:szCs w:val="18"/>
            </w:rPr>
            <w:fldChar w:fldCharType="end"/>
          </w:r>
        </w:p>
      </w:tc>
    </w:tr>
  </w:tbl>
  <w:p w14:paraId="091084E1" w14:textId="054575BF"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F0AF" w14:textId="77777777" w:rsidR="006C1266" w:rsidRDefault="006C1266">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6C1266" w:rsidRPr="00CB3D59" w14:paraId="1A4F987A" w14:textId="77777777">
      <w:tc>
        <w:tcPr>
          <w:tcW w:w="1553" w:type="dxa"/>
        </w:tcPr>
        <w:p w14:paraId="7A432FA1" w14:textId="5BA42EBA" w:rsidR="006C1266" w:rsidRPr="00C31C7B" w:rsidRDefault="006C1266" w:rsidP="00B136BA">
          <w:pPr>
            <w:pStyle w:val="Footer"/>
            <w:spacing w:line="240" w:lineRule="auto"/>
            <w:rPr>
              <w:rFonts w:cs="Arial"/>
              <w:szCs w:val="18"/>
            </w:rPr>
          </w:pPr>
          <w:r w:rsidRPr="00C31C7B">
            <w:rPr>
              <w:rFonts w:cs="Arial"/>
              <w:szCs w:val="18"/>
            </w:rPr>
            <w:fldChar w:fldCharType="begin"/>
          </w:r>
          <w:r w:rsidRPr="00C31C7B">
            <w:rPr>
              <w:rFonts w:cs="Arial"/>
              <w:szCs w:val="18"/>
            </w:rPr>
            <w:instrText xml:space="preserve"> DOCPROPERTY "Category"  *\charformat  </w:instrText>
          </w:r>
          <w:r w:rsidRPr="00C31C7B">
            <w:rPr>
              <w:rFonts w:cs="Arial"/>
              <w:szCs w:val="18"/>
            </w:rPr>
            <w:fldChar w:fldCharType="separate"/>
          </w:r>
          <w:r w:rsidR="00EC7C58">
            <w:rPr>
              <w:rFonts w:cs="Arial"/>
              <w:szCs w:val="18"/>
            </w:rPr>
            <w:t>A2022-3</w:t>
          </w:r>
          <w:r w:rsidRPr="00C31C7B">
            <w:rPr>
              <w:rFonts w:cs="Arial"/>
              <w:szCs w:val="18"/>
            </w:rPr>
            <w:fldChar w:fldCharType="end"/>
          </w:r>
          <w:r w:rsidRPr="00C31C7B">
            <w:rPr>
              <w:rFonts w:cs="Arial"/>
              <w:szCs w:val="18"/>
            </w:rPr>
            <w:br/>
          </w:r>
          <w:r w:rsidRPr="00C31C7B">
            <w:rPr>
              <w:rFonts w:cs="Arial"/>
              <w:szCs w:val="18"/>
            </w:rPr>
            <w:fldChar w:fldCharType="begin"/>
          </w:r>
          <w:r w:rsidRPr="00C31C7B">
            <w:rPr>
              <w:rFonts w:cs="Arial"/>
              <w:szCs w:val="18"/>
            </w:rPr>
            <w:instrText xml:space="preserve"> DOCPROPERTY "RepubDt"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p>
      </w:tc>
      <w:tc>
        <w:tcPr>
          <w:tcW w:w="8580" w:type="dxa"/>
        </w:tcPr>
        <w:p w14:paraId="7E872D51" w14:textId="50D59395" w:rsidR="006C1266" w:rsidRPr="00C31C7B" w:rsidRDefault="006C12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7C58" w:rsidRPr="00EC7C58">
            <w:rPr>
              <w:rFonts w:cs="Arial"/>
              <w:szCs w:val="18"/>
            </w:rPr>
            <w:t>Road Transport Legislation Amendment</w:t>
          </w:r>
          <w:r w:rsidR="00EC7C58" w:rsidRPr="003432DD">
            <w:t xml:space="preserve"> Act 2022</w:t>
          </w:r>
          <w:r>
            <w:rPr>
              <w:rFonts w:cs="Arial"/>
              <w:szCs w:val="18"/>
            </w:rPr>
            <w:fldChar w:fldCharType="end"/>
          </w:r>
        </w:p>
        <w:p w14:paraId="22E28A1E" w14:textId="11F739B0" w:rsidR="006C1266" w:rsidRPr="00C31C7B" w:rsidRDefault="006C1266" w:rsidP="00B136BA">
          <w:pPr>
            <w:pStyle w:val="Footer"/>
            <w:spacing w:before="0" w:line="240" w:lineRule="auto"/>
            <w:jc w:val="center"/>
            <w:rPr>
              <w:rFonts w:cs="Arial"/>
              <w:szCs w:val="18"/>
            </w:rPr>
          </w:pPr>
          <w:r w:rsidRPr="00C31C7B">
            <w:rPr>
              <w:rFonts w:cs="Arial"/>
              <w:szCs w:val="18"/>
            </w:rPr>
            <w:fldChar w:fldCharType="begin"/>
          </w:r>
          <w:r w:rsidRPr="00C31C7B">
            <w:rPr>
              <w:rFonts w:cs="Arial"/>
              <w:szCs w:val="18"/>
            </w:rPr>
            <w:instrText xml:space="preserve"> DOCPROPERTY "Eff"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"StartDt"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"EndDt"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p>
      </w:tc>
      <w:tc>
        <w:tcPr>
          <w:tcW w:w="1240" w:type="dxa"/>
        </w:tcPr>
        <w:p w14:paraId="67D966F4" w14:textId="77777777" w:rsidR="006C1266" w:rsidRPr="00C31C7B" w:rsidRDefault="006C1266" w:rsidP="00B136BA">
          <w:pPr>
            <w:pStyle w:val="Footer"/>
            <w:spacing w:line="240" w:lineRule="auto"/>
            <w:jc w:val="right"/>
            <w:rPr>
              <w:rFonts w:cs="Arial"/>
              <w:szCs w:val="18"/>
            </w:rPr>
          </w:pPr>
          <w:r w:rsidRPr="00C31C7B">
            <w:rPr>
              <w:rFonts w:cs="Arial"/>
              <w:szCs w:val="18"/>
            </w:rPr>
            <w:t xml:space="preserve">page </w:t>
          </w:r>
          <w:r w:rsidRPr="00C31C7B">
            <w:rPr>
              <w:rStyle w:val="PageNumber"/>
              <w:rFonts w:cs="Arial"/>
              <w:szCs w:val="18"/>
            </w:rPr>
            <w:fldChar w:fldCharType="begin"/>
          </w:r>
          <w:r w:rsidRPr="00C31C7B">
            <w:rPr>
              <w:rStyle w:val="PageNumber"/>
              <w:rFonts w:cs="Arial"/>
              <w:szCs w:val="18"/>
            </w:rPr>
            <w:instrText xml:space="preserve"> PAGE </w:instrText>
          </w:r>
          <w:r w:rsidRPr="00C31C7B">
            <w:rPr>
              <w:rStyle w:val="PageNumber"/>
              <w:rFonts w:cs="Arial"/>
              <w:szCs w:val="18"/>
            </w:rPr>
            <w:fldChar w:fldCharType="separate"/>
          </w:r>
          <w:r>
            <w:rPr>
              <w:rStyle w:val="PageNumber"/>
              <w:rFonts w:cs="Arial"/>
              <w:noProof/>
              <w:szCs w:val="18"/>
            </w:rPr>
            <w:t>9</w:t>
          </w:r>
          <w:r w:rsidRPr="00C31C7B">
            <w:rPr>
              <w:rStyle w:val="PageNumber"/>
              <w:rFonts w:cs="Arial"/>
              <w:szCs w:val="18"/>
            </w:rPr>
            <w:fldChar w:fldCharType="end"/>
          </w:r>
        </w:p>
      </w:tc>
    </w:tr>
  </w:tbl>
  <w:p w14:paraId="7A994121" w14:textId="38EBF60B" w:rsidR="006C1266"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CF82" w14:textId="77777777" w:rsidR="00EC7C58" w:rsidRDefault="00EC7C5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C7C58" w14:paraId="7603F57E" w14:textId="77777777">
      <w:trPr>
        <w:jc w:val="center"/>
      </w:trPr>
      <w:tc>
        <w:tcPr>
          <w:tcW w:w="1240" w:type="dxa"/>
        </w:tcPr>
        <w:p w14:paraId="6DE67050" w14:textId="77777777" w:rsidR="00EC7C58" w:rsidRDefault="00EC7C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C6F8ED8" w14:textId="59A17F1E" w:rsidR="00EC7C58" w:rsidRDefault="002568ED">
          <w:pPr>
            <w:pStyle w:val="Footer"/>
            <w:jc w:val="center"/>
          </w:pPr>
          <w:r>
            <w:fldChar w:fldCharType="begin"/>
          </w:r>
          <w:r>
            <w:instrText xml:space="preserve"> REF Citation *\charformat </w:instrText>
          </w:r>
          <w:r>
            <w:fldChar w:fldCharType="separate"/>
          </w:r>
          <w:r w:rsidR="00EC7C58" w:rsidRPr="003432DD">
            <w:t>Road Transport Legislation Amendment Act 2022</w:t>
          </w:r>
          <w:r>
            <w:fldChar w:fldCharType="end"/>
          </w:r>
        </w:p>
        <w:p w14:paraId="1EC7CFF5" w14:textId="2A32F956" w:rsidR="00EC7C58" w:rsidRDefault="002568ED">
          <w:pPr>
            <w:pStyle w:val="Footer"/>
            <w:spacing w:before="0"/>
            <w:jc w:val="center"/>
          </w:pPr>
          <w:r>
            <w:fldChar w:fldCharType="begin"/>
          </w:r>
          <w:r>
            <w:instrText xml:space="preserve"> DOCPROPERTY "Eff"  *\charformat </w:instrText>
          </w:r>
          <w:r>
            <w:fldChar w:fldCharType="separate"/>
          </w:r>
          <w:r w:rsidR="00EC7C58">
            <w:t xml:space="preserve"> </w:t>
          </w:r>
          <w:r>
            <w:fldChar w:fldCharType="end"/>
          </w:r>
          <w:r>
            <w:fldChar w:fldCharType="begin"/>
          </w:r>
          <w:r>
            <w:instrText xml:space="preserve"> DOCPROPERTY "StartDt"  *\charformat </w:instrText>
          </w:r>
          <w:r>
            <w:fldChar w:fldCharType="separate"/>
          </w:r>
          <w:r w:rsidR="00EC7C58">
            <w:t xml:space="preserve">  </w:t>
          </w:r>
          <w:r>
            <w:fldChar w:fldCharType="end"/>
          </w:r>
          <w:r>
            <w:fldChar w:fldCharType="begin"/>
          </w:r>
          <w:r>
            <w:instrText xml:space="preserve"> DOCPROPERTY "EndDt"  *\charformat </w:instrText>
          </w:r>
          <w:r>
            <w:fldChar w:fldCharType="separate"/>
          </w:r>
          <w:r w:rsidR="00EC7C58">
            <w:t xml:space="preserve">  </w:t>
          </w:r>
          <w:r>
            <w:fldChar w:fldCharType="end"/>
          </w:r>
        </w:p>
      </w:tc>
      <w:tc>
        <w:tcPr>
          <w:tcW w:w="1553" w:type="dxa"/>
        </w:tcPr>
        <w:p w14:paraId="7281BB86" w14:textId="6CF19AD6" w:rsidR="00EC7C58" w:rsidRDefault="002568ED">
          <w:pPr>
            <w:pStyle w:val="Footer"/>
            <w:jc w:val="right"/>
          </w:pPr>
          <w:r>
            <w:fldChar w:fldCharType="begin"/>
          </w:r>
          <w:r>
            <w:instrText xml:space="preserve"> DOCPROPERTY "Category"  *\charformat  </w:instrText>
          </w:r>
          <w:r>
            <w:fldChar w:fldCharType="separate"/>
          </w:r>
          <w:r w:rsidR="00EC7C58">
            <w:t>A2022-3</w:t>
          </w:r>
          <w:r>
            <w:fldChar w:fldCharType="end"/>
          </w:r>
          <w:r w:rsidR="00EC7C58">
            <w:br/>
          </w:r>
          <w:r>
            <w:fldChar w:fldCharType="begin"/>
          </w:r>
          <w:r>
            <w:instrText xml:space="preserve"> DOCPROPERTY "RepubDt"  *\charformat  </w:instrText>
          </w:r>
          <w:r>
            <w:fldChar w:fldCharType="separate"/>
          </w:r>
          <w:r w:rsidR="00EC7C58">
            <w:t xml:space="preserve">  </w:t>
          </w:r>
          <w:r>
            <w:fldChar w:fldCharType="end"/>
          </w:r>
        </w:p>
      </w:tc>
    </w:tr>
  </w:tbl>
  <w:p w14:paraId="10EDDFAF" w14:textId="1E0EA96A" w:rsidR="00EC7C58"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01D9" w14:textId="77777777" w:rsidR="00EC7C58" w:rsidRDefault="00EC7C58">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C7C58" w14:paraId="41E1F974" w14:textId="77777777">
      <w:trPr>
        <w:jc w:val="center"/>
      </w:trPr>
      <w:tc>
        <w:tcPr>
          <w:tcW w:w="1553" w:type="dxa"/>
        </w:tcPr>
        <w:p w14:paraId="2D5C9B74" w14:textId="6542AD93" w:rsidR="00EC7C58" w:rsidRDefault="002568ED">
          <w:pPr>
            <w:pStyle w:val="Footer"/>
          </w:pPr>
          <w:r>
            <w:fldChar w:fldCharType="begin"/>
          </w:r>
          <w:r>
            <w:instrText xml:space="preserve"> DOCPROPERTY "Category"  *\charformat  </w:instrText>
          </w:r>
          <w:r>
            <w:fldChar w:fldCharType="separate"/>
          </w:r>
          <w:r w:rsidR="00EC7C58">
            <w:t>A2022-3</w:t>
          </w:r>
          <w:r>
            <w:fldChar w:fldCharType="end"/>
          </w:r>
          <w:r w:rsidR="00EC7C58">
            <w:br/>
          </w:r>
          <w:r>
            <w:fldChar w:fldCharType="begin"/>
          </w:r>
          <w:r>
            <w:instrText xml:space="preserve"> DOCPROPERTY "RepubDt"  *\charformat  </w:instrText>
          </w:r>
          <w:r>
            <w:fldChar w:fldCharType="separate"/>
          </w:r>
          <w:r w:rsidR="00EC7C58">
            <w:t xml:space="preserve">  </w:t>
          </w:r>
          <w:r>
            <w:fldChar w:fldCharType="end"/>
          </w:r>
        </w:p>
      </w:tc>
      <w:tc>
        <w:tcPr>
          <w:tcW w:w="4527" w:type="dxa"/>
        </w:tcPr>
        <w:p w14:paraId="54C47EC4" w14:textId="6E74508B" w:rsidR="00EC7C58" w:rsidRDefault="002568ED">
          <w:pPr>
            <w:pStyle w:val="Footer"/>
            <w:jc w:val="center"/>
          </w:pPr>
          <w:r>
            <w:fldChar w:fldCharType="begin"/>
          </w:r>
          <w:r>
            <w:instrText xml:space="preserve"> REF Citation *\charformat </w:instrText>
          </w:r>
          <w:r>
            <w:fldChar w:fldCharType="separate"/>
          </w:r>
          <w:r w:rsidR="00EC7C58" w:rsidRPr="003432DD">
            <w:t>Road Transport Legislation Amendment Act 2022</w:t>
          </w:r>
          <w:r>
            <w:fldChar w:fldCharType="end"/>
          </w:r>
        </w:p>
        <w:p w14:paraId="114005F0" w14:textId="64C66AF6" w:rsidR="00EC7C58" w:rsidRDefault="002568ED">
          <w:pPr>
            <w:pStyle w:val="Footer"/>
            <w:spacing w:before="0"/>
            <w:jc w:val="center"/>
          </w:pPr>
          <w:r>
            <w:fldChar w:fldCharType="begin"/>
          </w:r>
          <w:r>
            <w:instrText xml:space="preserve"> DOCPROPERTY "Eff"  *\charformat </w:instrText>
          </w:r>
          <w:r>
            <w:fldChar w:fldCharType="separate"/>
          </w:r>
          <w:r w:rsidR="00EC7C58">
            <w:t xml:space="preserve"> </w:t>
          </w:r>
          <w:r>
            <w:fldChar w:fldCharType="end"/>
          </w:r>
          <w:r>
            <w:fldChar w:fldCharType="begin"/>
          </w:r>
          <w:r>
            <w:instrText xml:space="preserve"> DOCPROPERTY "StartDt"  *\charformat </w:instrText>
          </w:r>
          <w:r>
            <w:fldChar w:fldCharType="separate"/>
          </w:r>
          <w:r w:rsidR="00EC7C58">
            <w:t xml:space="preserve">  </w:t>
          </w:r>
          <w:r>
            <w:fldChar w:fldCharType="end"/>
          </w:r>
          <w:r>
            <w:fldChar w:fldCharType="begin"/>
          </w:r>
          <w:r>
            <w:instrText xml:space="preserve"> DOCPRO</w:instrText>
          </w:r>
          <w:r>
            <w:instrText xml:space="preserve">PERTY "EndDt"  *\charformat </w:instrText>
          </w:r>
          <w:r>
            <w:fldChar w:fldCharType="separate"/>
          </w:r>
          <w:r w:rsidR="00EC7C58">
            <w:t xml:space="preserve">  </w:t>
          </w:r>
          <w:r>
            <w:fldChar w:fldCharType="end"/>
          </w:r>
        </w:p>
      </w:tc>
      <w:tc>
        <w:tcPr>
          <w:tcW w:w="1240" w:type="dxa"/>
        </w:tcPr>
        <w:p w14:paraId="60308EC5" w14:textId="77777777" w:rsidR="00EC7C58" w:rsidRDefault="00EC7C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52BA179" w14:textId="032ADA8B" w:rsidR="00EC7C58"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5062" w14:textId="77777777" w:rsidR="003432DD" w:rsidRDefault="003432DD">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3432DD" w:rsidRPr="00CB3D59" w14:paraId="519CED8C" w14:textId="77777777">
      <w:tc>
        <w:tcPr>
          <w:tcW w:w="1060" w:type="pct"/>
        </w:tcPr>
        <w:p w14:paraId="0ACD8716" w14:textId="6EC6790E" w:rsidR="003432DD" w:rsidRPr="00743346" w:rsidRDefault="003432DD"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C7C58">
            <w:rPr>
              <w:rFonts w:cs="Arial"/>
              <w:szCs w:val="18"/>
            </w:rPr>
            <w:t>A2022-3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C7C58">
            <w:rPr>
              <w:rFonts w:cs="Arial"/>
              <w:szCs w:val="18"/>
            </w:rPr>
            <w:t xml:space="preserve">  </w:t>
          </w:r>
          <w:r w:rsidRPr="00743346">
            <w:rPr>
              <w:rFonts w:cs="Arial"/>
              <w:szCs w:val="18"/>
            </w:rPr>
            <w:fldChar w:fldCharType="end"/>
          </w:r>
        </w:p>
      </w:tc>
      <w:tc>
        <w:tcPr>
          <w:tcW w:w="3094" w:type="pct"/>
        </w:tcPr>
        <w:p w14:paraId="09C41569" w14:textId="5BD651D5" w:rsidR="003432DD" w:rsidRPr="00783A18" w:rsidRDefault="002568E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EC7C58" w:rsidRPr="003432DD">
            <w:t>Road Transport Legislation Amendment Act 2022</w:t>
          </w:r>
          <w:r>
            <w:fldChar w:fldCharType="end"/>
          </w:r>
        </w:p>
        <w:p w14:paraId="42761C62" w14:textId="728E2CBF" w:rsidR="003432DD" w:rsidRPr="00783A18" w:rsidRDefault="003432DD"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82BC121" w14:textId="77777777" w:rsidR="003432DD" w:rsidRPr="0097645D" w:rsidRDefault="003432DD"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0C51F68B" w14:textId="3DA1DA6E"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484" w14:textId="77777777" w:rsidR="003432DD" w:rsidRDefault="003432DD">
    <w:pPr>
      <w:rPr>
        <w:sz w:val="16"/>
      </w:rPr>
    </w:pPr>
  </w:p>
  <w:p w14:paraId="6930B005" w14:textId="63646DE7" w:rsidR="003432DD" w:rsidRDefault="003432D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C7C58">
      <w:rPr>
        <w:rFonts w:ascii="Arial" w:hAnsi="Arial"/>
        <w:sz w:val="12"/>
      </w:rPr>
      <w:t>J2021-793</w:t>
    </w:r>
    <w:r>
      <w:rPr>
        <w:rFonts w:ascii="Arial" w:hAnsi="Arial"/>
        <w:sz w:val="12"/>
      </w:rPr>
      <w:fldChar w:fldCharType="end"/>
    </w:r>
  </w:p>
  <w:p w14:paraId="0BDDA861" w14:textId="1232B04B" w:rsidR="003432DD" w:rsidRPr="002568ED" w:rsidRDefault="002568ED" w:rsidP="002568ED">
    <w:pPr>
      <w:pStyle w:val="Status"/>
      <w:tabs>
        <w:tab w:val="center" w:pos="3853"/>
        <w:tab w:val="left" w:pos="4575"/>
      </w:tab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95B7" w14:textId="77777777" w:rsidR="003432DD" w:rsidRDefault="003432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32DD" w:rsidRPr="00CB3D59" w14:paraId="321C75CA" w14:textId="77777777">
      <w:tc>
        <w:tcPr>
          <w:tcW w:w="847" w:type="pct"/>
        </w:tcPr>
        <w:p w14:paraId="0BD66586" w14:textId="77777777" w:rsidR="003432DD" w:rsidRPr="006D109C" w:rsidRDefault="003432D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3B018991" w14:textId="7C3D7B93" w:rsidR="003432DD" w:rsidRPr="006D109C" w:rsidRDefault="003432D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7C58" w:rsidRPr="00EC7C58">
            <w:rPr>
              <w:rFonts w:cs="Arial"/>
              <w:szCs w:val="18"/>
            </w:rPr>
            <w:t>Road Transport Legislation Amendment</w:t>
          </w:r>
          <w:r w:rsidR="00EC7C58" w:rsidRPr="003432DD">
            <w:t xml:space="preserve"> Act 2022</w:t>
          </w:r>
          <w:r>
            <w:rPr>
              <w:rFonts w:cs="Arial"/>
              <w:szCs w:val="18"/>
            </w:rPr>
            <w:fldChar w:fldCharType="end"/>
          </w:r>
        </w:p>
        <w:p w14:paraId="450748E1" w14:textId="4393F417" w:rsidR="003432DD" w:rsidRPr="00783A18" w:rsidRDefault="003432D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383CB56" w14:textId="2AEB0054" w:rsidR="003432DD" w:rsidRPr="006D109C" w:rsidRDefault="003432D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C7C58">
            <w:rPr>
              <w:rFonts w:cs="Arial"/>
              <w:szCs w:val="18"/>
            </w:rPr>
            <w:t>A2022-3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C7C58">
            <w:rPr>
              <w:rFonts w:cs="Arial"/>
              <w:szCs w:val="18"/>
            </w:rPr>
            <w:t xml:space="preserve">  </w:t>
          </w:r>
          <w:r w:rsidRPr="006D109C">
            <w:rPr>
              <w:rFonts w:cs="Arial"/>
              <w:szCs w:val="18"/>
            </w:rPr>
            <w:fldChar w:fldCharType="end"/>
          </w:r>
        </w:p>
      </w:tc>
    </w:tr>
  </w:tbl>
  <w:p w14:paraId="08DF8E2B" w14:textId="31C089BD"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EFA" w14:textId="77777777" w:rsidR="003432DD" w:rsidRDefault="003432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32DD" w:rsidRPr="00CB3D59" w14:paraId="2A781E9E" w14:textId="77777777">
      <w:tc>
        <w:tcPr>
          <w:tcW w:w="1061" w:type="pct"/>
        </w:tcPr>
        <w:p w14:paraId="57DB63D8" w14:textId="678F2A4B" w:rsidR="003432DD" w:rsidRPr="006D109C" w:rsidRDefault="003432D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C7C58">
            <w:rPr>
              <w:rFonts w:cs="Arial"/>
              <w:szCs w:val="18"/>
            </w:rPr>
            <w:t>A2022-3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C7C58">
            <w:rPr>
              <w:rFonts w:cs="Arial"/>
              <w:szCs w:val="18"/>
            </w:rPr>
            <w:t xml:space="preserve">  </w:t>
          </w:r>
          <w:r w:rsidRPr="006D109C">
            <w:rPr>
              <w:rFonts w:cs="Arial"/>
              <w:szCs w:val="18"/>
            </w:rPr>
            <w:fldChar w:fldCharType="end"/>
          </w:r>
        </w:p>
      </w:tc>
      <w:tc>
        <w:tcPr>
          <w:tcW w:w="3092" w:type="pct"/>
        </w:tcPr>
        <w:p w14:paraId="16924C4F" w14:textId="4333D937" w:rsidR="003432DD" w:rsidRPr="006D109C" w:rsidRDefault="003432D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7C58" w:rsidRPr="00EC7C58">
            <w:rPr>
              <w:rFonts w:cs="Arial"/>
              <w:szCs w:val="18"/>
            </w:rPr>
            <w:t>Road Transport Legislation Amendment</w:t>
          </w:r>
          <w:r w:rsidR="00EC7C58" w:rsidRPr="003432DD">
            <w:t xml:space="preserve"> Act 2022</w:t>
          </w:r>
          <w:r>
            <w:rPr>
              <w:rFonts w:cs="Arial"/>
              <w:szCs w:val="18"/>
            </w:rPr>
            <w:fldChar w:fldCharType="end"/>
          </w:r>
        </w:p>
        <w:p w14:paraId="05862953" w14:textId="0D82F72A" w:rsidR="003432DD" w:rsidRPr="00783A18" w:rsidRDefault="003432DD"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C7C5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6EC1897" w14:textId="77777777" w:rsidR="003432DD" w:rsidRPr="006D109C" w:rsidRDefault="003432D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D3B4AFE" w14:textId="5157D62E"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2BC" w14:textId="77777777" w:rsidR="003432DD" w:rsidRDefault="003432DD">
    <w:pPr>
      <w:rPr>
        <w:sz w:val="16"/>
      </w:rPr>
    </w:pPr>
  </w:p>
  <w:p w14:paraId="17B9D921" w14:textId="1E897FAF" w:rsidR="003432DD" w:rsidRDefault="003432D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C7C58">
      <w:rPr>
        <w:rFonts w:ascii="Arial" w:hAnsi="Arial"/>
        <w:sz w:val="12"/>
      </w:rPr>
      <w:t>J2021-793</w:t>
    </w:r>
    <w:r>
      <w:rPr>
        <w:rFonts w:ascii="Arial" w:hAnsi="Arial"/>
        <w:sz w:val="12"/>
      </w:rPr>
      <w:fldChar w:fldCharType="end"/>
    </w:r>
  </w:p>
  <w:p w14:paraId="4FCB90DE" w14:textId="54C2D450"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66EF" w14:textId="77777777" w:rsidR="003432DD" w:rsidRDefault="003432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432DD" w:rsidRPr="00CB3D59" w14:paraId="6D494565" w14:textId="77777777">
      <w:tc>
        <w:tcPr>
          <w:tcW w:w="847" w:type="pct"/>
        </w:tcPr>
        <w:p w14:paraId="349F9F43" w14:textId="77777777" w:rsidR="003432DD" w:rsidRPr="00ED273E" w:rsidRDefault="003432DD"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6AADAF45" w14:textId="31A8903D" w:rsidR="003432DD" w:rsidRPr="00ED273E" w:rsidRDefault="003432DD"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EC7C58" w:rsidRPr="003432DD">
            <w:t>Road Transport Legislation Amendment Act 2022</w:t>
          </w:r>
          <w:r w:rsidRPr="00783A18">
            <w:rPr>
              <w:rFonts w:ascii="Times New Roman" w:hAnsi="Times New Roman"/>
              <w:sz w:val="24"/>
              <w:szCs w:val="24"/>
            </w:rPr>
            <w:fldChar w:fldCharType="end"/>
          </w:r>
        </w:p>
        <w:p w14:paraId="2429D36B" w14:textId="15C8312C" w:rsidR="003432DD" w:rsidRPr="00ED273E" w:rsidRDefault="003432D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p>
      </w:tc>
      <w:tc>
        <w:tcPr>
          <w:tcW w:w="1061" w:type="pct"/>
        </w:tcPr>
        <w:p w14:paraId="73A0722E" w14:textId="09E094E0" w:rsidR="003432DD" w:rsidRPr="00ED273E" w:rsidRDefault="003432DD"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EC7C58">
            <w:rPr>
              <w:rFonts w:cs="Arial"/>
              <w:szCs w:val="18"/>
            </w:rPr>
            <w:t>A2022-3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p>
      </w:tc>
    </w:tr>
  </w:tbl>
  <w:p w14:paraId="2EF8291B" w14:textId="00863D57"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AC4B" w14:textId="77777777" w:rsidR="003432DD" w:rsidRDefault="003432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432DD" w:rsidRPr="00CB3D59" w14:paraId="31327799" w14:textId="77777777">
      <w:tc>
        <w:tcPr>
          <w:tcW w:w="1061" w:type="pct"/>
        </w:tcPr>
        <w:p w14:paraId="3EA973C4" w14:textId="6E435FE9" w:rsidR="003432DD" w:rsidRPr="00ED273E" w:rsidRDefault="003432DD"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EC7C58">
            <w:rPr>
              <w:rFonts w:cs="Arial"/>
              <w:szCs w:val="18"/>
            </w:rPr>
            <w:t>A2022-3</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p>
      </w:tc>
      <w:tc>
        <w:tcPr>
          <w:tcW w:w="3092" w:type="pct"/>
        </w:tcPr>
        <w:p w14:paraId="05CB063A" w14:textId="5EE9AD27" w:rsidR="003432DD" w:rsidRPr="00ED273E" w:rsidRDefault="003432DD"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7C58" w:rsidRPr="00EC7C58">
            <w:rPr>
              <w:rFonts w:cs="Arial"/>
              <w:szCs w:val="18"/>
            </w:rPr>
            <w:t>Road Transport Legislation Amendment</w:t>
          </w:r>
          <w:r w:rsidR="00EC7C58" w:rsidRPr="003432DD">
            <w:t xml:space="preserve"> Act 2022</w:t>
          </w:r>
          <w:r>
            <w:rPr>
              <w:rFonts w:cs="Arial"/>
              <w:szCs w:val="18"/>
            </w:rPr>
            <w:fldChar w:fldCharType="end"/>
          </w:r>
        </w:p>
        <w:p w14:paraId="58BA9CF6" w14:textId="60D39A6C" w:rsidR="003432DD" w:rsidRPr="00ED273E" w:rsidRDefault="003432DD"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EC7C58">
            <w:rPr>
              <w:rFonts w:cs="Arial"/>
              <w:szCs w:val="18"/>
            </w:rPr>
            <w:t xml:space="preserve">  </w:t>
          </w:r>
          <w:r w:rsidRPr="00ED273E">
            <w:rPr>
              <w:rFonts w:cs="Arial"/>
              <w:szCs w:val="18"/>
            </w:rPr>
            <w:fldChar w:fldCharType="end"/>
          </w:r>
        </w:p>
      </w:tc>
      <w:tc>
        <w:tcPr>
          <w:tcW w:w="847" w:type="pct"/>
        </w:tcPr>
        <w:p w14:paraId="0A24648F" w14:textId="77777777" w:rsidR="003432DD" w:rsidRPr="00ED273E" w:rsidRDefault="003432DD"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78230484" w14:textId="4270E822" w:rsidR="003432DD"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35ED" w14:textId="77777777" w:rsidR="006C1266" w:rsidRDefault="006C1266">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6C1266" w:rsidRPr="00CB3D59" w14:paraId="7DB42EF7" w14:textId="77777777">
      <w:tc>
        <w:tcPr>
          <w:tcW w:w="1240" w:type="dxa"/>
        </w:tcPr>
        <w:p w14:paraId="2114A109" w14:textId="77777777" w:rsidR="006C1266" w:rsidRPr="00C31C7B" w:rsidRDefault="006C1266" w:rsidP="00B136BA">
          <w:pPr>
            <w:pStyle w:val="Footer"/>
            <w:spacing w:line="240" w:lineRule="auto"/>
            <w:rPr>
              <w:rFonts w:cs="Arial"/>
              <w:szCs w:val="18"/>
            </w:rPr>
          </w:pPr>
          <w:r w:rsidRPr="00C31C7B">
            <w:rPr>
              <w:rFonts w:cs="Arial"/>
              <w:szCs w:val="18"/>
            </w:rPr>
            <w:t xml:space="preserve">page </w:t>
          </w:r>
          <w:r w:rsidRPr="00C31C7B">
            <w:rPr>
              <w:rStyle w:val="PageNumber"/>
              <w:rFonts w:cs="Arial"/>
              <w:szCs w:val="18"/>
            </w:rPr>
            <w:fldChar w:fldCharType="begin"/>
          </w:r>
          <w:r w:rsidRPr="00C31C7B">
            <w:rPr>
              <w:rStyle w:val="PageNumber"/>
              <w:rFonts w:cs="Arial"/>
              <w:szCs w:val="18"/>
            </w:rPr>
            <w:instrText xml:space="preserve"> PAGE </w:instrText>
          </w:r>
          <w:r w:rsidRPr="00C31C7B">
            <w:rPr>
              <w:rStyle w:val="PageNumber"/>
              <w:rFonts w:cs="Arial"/>
              <w:szCs w:val="18"/>
            </w:rPr>
            <w:fldChar w:fldCharType="separate"/>
          </w:r>
          <w:r>
            <w:rPr>
              <w:rStyle w:val="PageNumber"/>
              <w:rFonts w:cs="Arial"/>
              <w:noProof/>
              <w:szCs w:val="18"/>
            </w:rPr>
            <w:t>8</w:t>
          </w:r>
          <w:r w:rsidRPr="00C31C7B">
            <w:rPr>
              <w:rStyle w:val="PageNumber"/>
              <w:rFonts w:cs="Arial"/>
              <w:szCs w:val="18"/>
            </w:rPr>
            <w:fldChar w:fldCharType="end"/>
          </w:r>
        </w:p>
      </w:tc>
      <w:tc>
        <w:tcPr>
          <w:tcW w:w="8580" w:type="dxa"/>
        </w:tcPr>
        <w:p w14:paraId="2F72AB3D" w14:textId="71F3E067" w:rsidR="006C1266" w:rsidRPr="00C31C7B" w:rsidRDefault="006C126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C7C58" w:rsidRPr="00EC7C58">
            <w:rPr>
              <w:rFonts w:cs="Arial"/>
              <w:szCs w:val="18"/>
            </w:rPr>
            <w:t>Road Transport Legislation Amendment</w:t>
          </w:r>
          <w:r w:rsidR="00EC7C58" w:rsidRPr="003432DD">
            <w:t xml:space="preserve"> Act 2022</w:t>
          </w:r>
          <w:r>
            <w:rPr>
              <w:rFonts w:cs="Arial"/>
              <w:szCs w:val="18"/>
            </w:rPr>
            <w:fldChar w:fldCharType="end"/>
          </w:r>
        </w:p>
        <w:p w14:paraId="5D201C40" w14:textId="1176FE44" w:rsidR="006C1266" w:rsidRPr="00C31C7B" w:rsidRDefault="006C1266" w:rsidP="00B136BA">
          <w:pPr>
            <w:pStyle w:val="Footer"/>
            <w:spacing w:before="0" w:line="240" w:lineRule="auto"/>
            <w:jc w:val="center"/>
            <w:rPr>
              <w:rFonts w:cs="Arial"/>
              <w:szCs w:val="18"/>
            </w:rPr>
          </w:pPr>
          <w:r w:rsidRPr="00C31C7B">
            <w:rPr>
              <w:rFonts w:cs="Arial"/>
              <w:szCs w:val="18"/>
            </w:rPr>
            <w:fldChar w:fldCharType="begin"/>
          </w:r>
          <w:r w:rsidRPr="00C31C7B">
            <w:rPr>
              <w:rFonts w:cs="Arial"/>
              <w:szCs w:val="18"/>
            </w:rPr>
            <w:instrText xml:space="preserve"> DOCPROPERTY "Eff"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"StartDt"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r w:rsidRPr="00C31C7B">
            <w:rPr>
              <w:rFonts w:cs="Arial"/>
              <w:szCs w:val="18"/>
            </w:rPr>
            <w:fldChar w:fldCharType="begin"/>
          </w:r>
          <w:r w:rsidRPr="00C31C7B">
            <w:rPr>
              <w:rFonts w:cs="Arial"/>
              <w:szCs w:val="18"/>
            </w:rPr>
            <w:instrText xml:space="preserve"> DOCPROPERTY "EndDt"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p>
      </w:tc>
      <w:tc>
        <w:tcPr>
          <w:tcW w:w="1553" w:type="dxa"/>
        </w:tcPr>
        <w:p w14:paraId="33E89BF7" w14:textId="2FD94363" w:rsidR="006C1266" w:rsidRPr="00C31C7B" w:rsidRDefault="006C1266" w:rsidP="00B136BA">
          <w:pPr>
            <w:pStyle w:val="Footer"/>
            <w:spacing w:line="240" w:lineRule="auto"/>
            <w:jc w:val="right"/>
            <w:rPr>
              <w:rFonts w:cs="Arial"/>
              <w:szCs w:val="18"/>
            </w:rPr>
          </w:pPr>
          <w:r w:rsidRPr="00C31C7B">
            <w:rPr>
              <w:rFonts w:cs="Arial"/>
              <w:szCs w:val="18"/>
            </w:rPr>
            <w:fldChar w:fldCharType="begin"/>
          </w:r>
          <w:r w:rsidRPr="00C31C7B">
            <w:rPr>
              <w:rFonts w:cs="Arial"/>
              <w:szCs w:val="18"/>
            </w:rPr>
            <w:instrText xml:space="preserve"> DOCPROPERTY "Category"  *\charformat  </w:instrText>
          </w:r>
          <w:r w:rsidRPr="00C31C7B">
            <w:rPr>
              <w:rFonts w:cs="Arial"/>
              <w:szCs w:val="18"/>
            </w:rPr>
            <w:fldChar w:fldCharType="separate"/>
          </w:r>
          <w:r w:rsidR="00EC7C58">
            <w:rPr>
              <w:rFonts w:cs="Arial"/>
              <w:szCs w:val="18"/>
            </w:rPr>
            <w:t>A2022-3</w:t>
          </w:r>
          <w:r w:rsidRPr="00C31C7B">
            <w:rPr>
              <w:rFonts w:cs="Arial"/>
              <w:szCs w:val="18"/>
            </w:rPr>
            <w:fldChar w:fldCharType="end"/>
          </w:r>
          <w:r w:rsidRPr="00C31C7B">
            <w:rPr>
              <w:rFonts w:cs="Arial"/>
              <w:szCs w:val="18"/>
            </w:rPr>
            <w:br/>
          </w:r>
          <w:r w:rsidRPr="00C31C7B">
            <w:rPr>
              <w:rFonts w:cs="Arial"/>
              <w:szCs w:val="18"/>
            </w:rPr>
            <w:fldChar w:fldCharType="begin"/>
          </w:r>
          <w:r w:rsidRPr="00C31C7B">
            <w:rPr>
              <w:rFonts w:cs="Arial"/>
              <w:szCs w:val="18"/>
            </w:rPr>
            <w:instrText xml:space="preserve"> DOCPROPERTY "RepubDt"  *\charformat  </w:instrText>
          </w:r>
          <w:r w:rsidRPr="00C31C7B">
            <w:rPr>
              <w:rFonts w:cs="Arial"/>
              <w:szCs w:val="18"/>
            </w:rPr>
            <w:fldChar w:fldCharType="separate"/>
          </w:r>
          <w:r w:rsidR="00EC7C58">
            <w:rPr>
              <w:rFonts w:cs="Arial"/>
              <w:szCs w:val="18"/>
            </w:rPr>
            <w:t xml:space="preserve">  </w:t>
          </w:r>
          <w:r w:rsidRPr="00C31C7B">
            <w:rPr>
              <w:rFonts w:cs="Arial"/>
              <w:szCs w:val="18"/>
            </w:rPr>
            <w:fldChar w:fldCharType="end"/>
          </w:r>
        </w:p>
      </w:tc>
    </w:tr>
  </w:tbl>
  <w:p w14:paraId="047AAA94" w14:textId="4F4AC9C1" w:rsidR="006C1266" w:rsidRPr="002568ED" w:rsidRDefault="002568ED" w:rsidP="002568ED">
    <w:pPr>
      <w:pStyle w:val="Status"/>
      <w:rPr>
        <w:rFonts w:cs="Arial"/>
      </w:rPr>
    </w:pPr>
    <w:r w:rsidRPr="002568ED">
      <w:rPr>
        <w:rFonts w:cs="Arial"/>
      </w:rPr>
      <w:fldChar w:fldCharType="begin"/>
    </w:r>
    <w:r w:rsidRPr="002568ED">
      <w:rPr>
        <w:rFonts w:cs="Arial"/>
      </w:rPr>
      <w:instrText xml:space="preserve"> DOCPROPERTY "Status" </w:instrText>
    </w:r>
    <w:r w:rsidRPr="002568ED">
      <w:rPr>
        <w:rFonts w:cs="Arial"/>
      </w:rPr>
      <w:fldChar w:fldCharType="separate"/>
    </w:r>
    <w:r w:rsidR="00EC7C58" w:rsidRPr="002568ED">
      <w:rPr>
        <w:rFonts w:cs="Arial"/>
      </w:rPr>
      <w:t xml:space="preserve"> </w:t>
    </w:r>
    <w:r w:rsidRPr="002568ED">
      <w:rPr>
        <w:rFonts w:cs="Arial"/>
      </w:rPr>
      <w:fldChar w:fldCharType="end"/>
    </w:r>
    <w:r w:rsidRPr="002568E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3513" w14:textId="77777777" w:rsidR="00BF7F92" w:rsidRDefault="00BF7F92">
      <w:r>
        <w:separator/>
      </w:r>
    </w:p>
  </w:footnote>
  <w:footnote w:type="continuationSeparator" w:id="0">
    <w:p w14:paraId="3A847D01" w14:textId="77777777" w:rsidR="00BF7F92" w:rsidRDefault="00BF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432DD" w:rsidRPr="00CB3D59" w14:paraId="27C98320" w14:textId="77777777">
      <w:tc>
        <w:tcPr>
          <w:tcW w:w="900" w:type="pct"/>
        </w:tcPr>
        <w:p w14:paraId="6984B6D1" w14:textId="77777777" w:rsidR="003432DD" w:rsidRPr="00783A18" w:rsidRDefault="003432DD">
          <w:pPr>
            <w:pStyle w:val="HeaderEven"/>
            <w:rPr>
              <w:rFonts w:ascii="Times New Roman" w:hAnsi="Times New Roman"/>
              <w:sz w:val="24"/>
              <w:szCs w:val="24"/>
            </w:rPr>
          </w:pPr>
        </w:p>
      </w:tc>
      <w:tc>
        <w:tcPr>
          <w:tcW w:w="4100" w:type="pct"/>
        </w:tcPr>
        <w:p w14:paraId="236654A2" w14:textId="77777777" w:rsidR="003432DD" w:rsidRPr="00783A18" w:rsidRDefault="003432DD">
          <w:pPr>
            <w:pStyle w:val="HeaderEven"/>
            <w:rPr>
              <w:rFonts w:ascii="Times New Roman" w:hAnsi="Times New Roman"/>
              <w:sz w:val="24"/>
              <w:szCs w:val="24"/>
            </w:rPr>
          </w:pPr>
        </w:p>
      </w:tc>
    </w:tr>
    <w:tr w:rsidR="003432DD" w:rsidRPr="00CB3D59" w14:paraId="4B9339D4" w14:textId="77777777">
      <w:tc>
        <w:tcPr>
          <w:tcW w:w="4100" w:type="pct"/>
          <w:gridSpan w:val="2"/>
          <w:tcBorders>
            <w:bottom w:val="single" w:sz="4" w:space="0" w:color="auto"/>
          </w:tcBorders>
        </w:tcPr>
        <w:p w14:paraId="78B825E8" w14:textId="1B82C420" w:rsidR="003432DD" w:rsidRPr="0097645D" w:rsidRDefault="002568ED"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A1E604A" w14:textId="6B6629F1" w:rsidR="003432DD" w:rsidRDefault="003432DD">
    <w:pPr>
      <w:pStyle w:val="N-9pt"/>
    </w:pPr>
    <w:r>
      <w:tab/>
    </w:r>
    <w:r w:rsidR="002568ED">
      <w:fldChar w:fldCharType="begin"/>
    </w:r>
    <w:r w:rsidR="002568ED">
      <w:instrText xml:space="preserve"> STYLEREF charPage \* MERGEFORMAT </w:instrText>
    </w:r>
    <w:r w:rsidR="002568ED">
      <w:fldChar w:fldCharType="separate"/>
    </w:r>
    <w:r w:rsidR="002568ED">
      <w:rPr>
        <w:noProof/>
      </w:rPr>
      <w:t>Page</w:t>
    </w:r>
    <w:r w:rsidR="002568ED">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90DCC" w:rsidRPr="00CB3D59" w14:paraId="728806C5" w14:textId="77777777" w:rsidTr="00F07EB9">
      <w:trPr>
        <w:jc w:val="center"/>
      </w:trPr>
      <w:tc>
        <w:tcPr>
          <w:tcW w:w="1560" w:type="dxa"/>
        </w:tcPr>
        <w:p w14:paraId="361F124E" w14:textId="4E36E9FE" w:rsidR="00090DCC" w:rsidRPr="00ED273E" w:rsidRDefault="00090DCC" w:rsidP="00090DCC">
          <w:pPr>
            <w:pStyle w:val="HeaderEven"/>
            <w:rPr>
              <w:rFonts w:cs="Arial"/>
              <w:b/>
              <w:szCs w:val="18"/>
            </w:rPr>
          </w:pPr>
        </w:p>
      </w:tc>
      <w:tc>
        <w:tcPr>
          <w:tcW w:w="5741" w:type="dxa"/>
        </w:tcPr>
        <w:p w14:paraId="610E094F" w14:textId="568D0E0F" w:rsidR="00090DCC" w:rsidRPr="00ED273E" w:rsidRDefault="00090DCC" w:rsidP="00090DCC">
          <w:pPr>
            <w:pStyle w:val="HeaderEven"/>
            <w:rPr>
              <w:rFonts w:cs="Arial"/>
              <w:szCs w:val="18"/>
            </w:rPr>
          </w:pPr>
        </w:p>
      </w:tc>
    </w:tr>
    <w:tr w:rsidR="00090DCC" w:rsidRPr="00CB3D59" w14:paraId="19F6E5EF" w14:textId="77777777" w:rsidTr="00F07EB9">
      <w:trPr>
        <w:jc w:val="center"/>
      </w:trPr>
      <w:tc>
        <w:tcPr>
          <w:tcW w:w="1560" w:type="dxa"/>
        </w:tcPr>
        <w:p w14:paraId="6778A30F" w14:textId="295CCFC3" w:rsidR="00090DCC" w:rsidRPr="00ED273E" w:rsidRDefault="00090DCC" w:rsidP="00090DCC">
          <w:pPr>
            <w:pStyle w:val="HeaderEven"/>
            <w:rPr>
              <w:rFonts w:cs="Arial"/>
              <w:b/>
              <w:szCs w:val="18"/>
            </w:rPr>
          </w:pPr>
        </w:p>
      </w:tc>
      <w:tc>
        <w:tcPr>
          <w:tcW w:w="5741" w:type="dxa"/>
        </w:tcPr>
        <w:p w14:paraId="1A145B15" w14:textId="20B7C062" w:rsidR="00090DCC" w:rsidRPr="00ED273E" w:rsidRDefault="00090DCC" w:rsidP="00090DCC">
          <w:pPr>
            <w:pStyle w:val="HeaderEven"/>
            <w:rPr>
              <w:rFonts w:cs="Arial"/>
              <w:szCs w:val="18"/>
            </w:rPr>
          </w:pPr>
        </w:p>
      </w:tc>
    </w:tr>
    <w:tr w:rsidR="00090DCC" w:rsidRPr="00CB3D59" w14:paraId="3737BA3F" w14:textId="77777777" w:rsidTr="00F07EB9">
      <w:trPr>
        <w:jc w:val="center"/>
      </w:trPr>
      <w:tc>
        <w:tcPr>
          <w:tcW w:w="7296" w:type="dxa"/>
          <w:gridSpan w:val="2"/>
          <w:tcBorders>
            <w:bottom w:val="single" w:sz="4" w:space="0" w:color="auto"/>
          </w:tcBorders>
        </w:tcPr>
        <w:p w14:paraId="2FDFC93B" w14:textId="2A7766B3" w:rsidR="00090DCC" w:rsidRPr="00ED273E" w:rsidRDefault="00090DCC" w:rsidP="00090DCC">
          <w:pPr>
            <w:pStyle w:val="HeaderEven6"/>
            <w:rPr>
              <w:rFonts w:cs="Arial"/>
              <w:szCs w:val="18"/>
            </w:rPr>
          </w:pPr>
        </w:p>
      </w:tc>
    </w:tr>
  </w:tbl>
  <w:p w14:paraId="3B3C9525" w14:textId="77777777" w:rsidR="00EC7C58" w:rsidRPr="00090DCC" w:rsidRDefault="00EC7C58" w:rsidP="00090D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C7C58" w14:paraId="7EE5ECC1" w14:textId="77777777">
      <w:trPr>
        <w:jc w:val="center"/>
      </w:trPr>
      <w:tc>
        <w:tcPr>
          <w:tcW w:w="6062" w:type="dxa"/>
        </w:tcPr>
        <w:p w14:paraId="0FE3D189" w14:textId="77777777" w:rsidR="00EC7C58" w:rsidRDefault="00EC7C58">
          <w:pPr>
            <w:pStyle w:val="HeaderOdd"/>
          </w:pPr>
        </w:p>
      </w:tc>
      <w:tc>
        <w:tcPr>
          <w:tcW w:w="1234" w:type="dxa"/>
        </w:tcPr>
        <w:p w14:paraId="31EA26F9" w14:textId="77777777" w:rsidR="00EC7C58" w:rsidRDefault="00EC7C58">
          <w:pPr>
            <w:pStyle w:val="HeaderOdd"/>
          </w:pPr>
        </w:p>
      </w:tc>
    </w:tr>
    <w:tr w:rsidR="00EC7C58" w14:paraId="356235DC" w14:textId="77777777">
      <w:trPr>
        <w:jc w:val="center"/>
      </w:trPr>
      <w:tc>
        <w:tcPr>
          <w:tcW w:w="6062" w:type="dxa"/>
        </w:tcPr>
        <w:p w14:paraId="55B8A132" w14:textId="77777777" w:rsidR="00EC7C58" w:rsidRDefault="00EC7C58">
          <w:pPr>
            <w:pStyle w:val="HeaderOdd"/>
          </w:pPr>
        </w:p>
      </w:tc>
      <w:tc>
        <w:tcPr>
          <w:tcW w:w="1234" w:type="dxa"/>
        </w:tcPr>
        <w:p w14:paraId="270CE963" w14:textId="77777777" w:rsidR="00EC7C58" w:rsidRDefault="00EC7C58">
          <w:pPr>
            <w:pStyle w:val="HeaderOdd"/>
          </w:pPr>
        </w:p>
      </w:tc>
    </w:tr>
    <w:tr w:rsidR="00EC7C58" w14:paraId="3CBE63C6" w14:textId="77777777">
      <w:trPr>
        <w:jc w:val="center"/>
      </w:trPr>
      <w:tc>
        <w:tcPr>
          <w:tcW w:w="7296" w:type="dxa"/>
          <w:gridSpan w:val="2"/>
          <w:tcBorders>
            <w:bottom w:val="single" w:sz="4" w:space="0" w:color="auto"/>
          </w:tcBorders>
        </w:tcPr>
        <w:p w14:paraId="13B909EC" w14:textId="77777777" w:rsidR="00EC7C58" w:rsidRDefault="00EC7C58">
          <w:pPr>
            <w:pStyle w:val="HeaderOdd6"/>
          </w:pPr>
        </w:p>
      </w:tc>
    </w:tr>
  </w:tbl>
  <w:p w14:paraId="6F066FE1" w14:textId="77777777" w:rsidR="00EC7C58" w:rsidRDefault="00EC7C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BF7F92" w:rsidRPr="00E06D02" w14:paraId="5A83558D" w14:textId="77777777" w:rsidTr="00567644">
      <w:trPr>
        <w:jc w:val="center"/>
      </w:trPr>
      <w:tc>
        <w:tcPr>
          <w:tcW w:w="1068" w:type="pct"/>
        </w:tcPr>
        <w:p w14:paraId="352DF5F7" w14:textId="77777777" w:rsidR="00BF7F92" w:rsidRPr="00567644" w:rsidRDefault="00BF7F92" w:rsidP="00567644">
          <w:pPr>
            <w:pStyle w:val="HeaderEven"/>
            <w:tabs>
              <w:tab w:val="left" w:pos="700"/>
            </w:tabs>
            <w:ind w:left="697" w:hanging="697"/>
            <w:rPr>
              <w:rFonts w:cs="Arial"/>
              <w:szCs w:val="18"/>
            </w:rPr>
          </w:pPr>
        </w:p>
      </w:tc>
      <w:tc>
        <w:tcPr>
          <w:tcW w:w="3932" w:type="pct"/>
        </w:tcPr>
        <w:p w14:paraId="3F41CDDC" w14:textId="77777777" w:rsidR="00BF7F92" w:rsidRPr="00567644" w:rsidRDefault="00BF7F92" w:rsidP="00567644">
          <w:pPr>
            <w:pStyle w:val="HeaderEven"/>
            <w:tabs>
              <w:tab w:val="left" w:pos="700"/>
            </w:tabs>
            <w:ind w:left="697" w:hanging="697"/>
            <w:rPr>
              <w:rFonts w:cs="Arial"/>
              <w:szCs w:val="18"/>
            </w:rPr>
          </w:pPr>
        </w:p>
      </w:tc>
    </w:tr>
    <w:tr w:rsidR="00BF7F92" w:rsidRPr="00E06D02" w14:paraId="4ACC26AF" w14:textId="77777777" w:rsidTr="00567644">
      <w:trPr>
        <w:jc w:val="center"/>
      </w:trPr>
      <w:tc>
        <w:tcPr>
          <w:tcW w:w="1068" w:type="pct"/>
        </w:tcPr>
        <w:p w14:paraId="7B75D9E3" w14:textId="77777777" w:rsidR="00BF7F92" w:rsidRPr="00567644" w:rsidRDefault="00BF7F92" w:rsidP="00567644">
          <w:pPr>
            <w:pStyle w:val="HeaderEven"/>
            <w:tabs>
              <w:tab w:val="left" w:pos="700"/>
            </w:tabs>
            <w:ind w:left="697" w:hanging="697"/>
            <w:rPr>
              <w:rFonts w:cs="Arial"/>
              <w:szCs w:val="18"/>
            </w:rPr>
          </w:pPr>
        </w:p>
      </w:tc>
      <w:tc>
        <w:tcPr>
          <w:tcW w:w="3932" w:type="pct"/>
        </w:tcPr>
        <w:p w14:paraId="7334C73B" w14:textId="77777777" w:rsidR="00BF7F92" w:rsidRPr="00567644" w:rsidRDefault="00BF7F92" w:rsidP="00567644">
          <w:pPr>
            <w:pStyle w:val="HeaderEven"/>
            <w:tabs>
              <w:tab w:val="left" w:pos="700"/>
            </w:tabs>
            <w:ind w:left="697" w:hanging="697"/>
            <w:rPr>
              <w:rFonts w:cs="Arial"/>
              <w:szCs w:val="18"/>
            </w:rPr>
          </w:pPr>
        </w:p>
      </w:tc>
    </w:tr>
    <w:tr w:rsidR="00BF7F92" w:rsidRPr="00E06D02" w14:paraId="0F284BD3" w14:textId="77777777" w:rsidTr="00567644">
      <w:trPr>
        <w:cantSplit/>
        <w:jc w:val="center"/>
      </w:trPr>
      <w:tc>
        <w:tcPr>
          <w:tcW w:w="4997" w:type="pct"/>
          <w:gridSpan w:val="2"/>
          <w:tcBorders>
            <w:bottom w:val="single" w:sz="4" w:space="0" w:color="auto"/>
          </w:tcBorders>
        </w:tcPr>
        <w:p w14:paraId="14F4D1FB" w14:textId="77777777" w:rsidR="00BF7F92" w:rsidRPr="00567644" w:rsidRDefault="00BF7F92" w:rsidP="00567644">
          <w:pPr>
            <w:pStyle w:val="HeaderEven6"/>
            <w:tabs>
              <w:tab w:val="left" w:pos="700"/>
            </w:tabs>
            <w:ind w:left="697" w:hanging="697"/>
            <w:rPr>
              <w:szCs w:val="18"/>
            </w:rPr>
          </w:pPr>
        </w:p>
      </w:tc>
    </w:tr>
  </w:tbl>
  <w:p w14:paraId="17F195A0" w14:textId="77777777" w:rsidR="00BF7F92" w:rsidRDefault="00BF7F92"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432DD" w:rsidRPr="00CB3D59" w14:paraId="33FF88BF" w14:textId="77777777">
      <w:tc>
        <w:tcPr>
          <w:tcW w:w="4100" w:type="pct"/>
        </w:tcPr>
        <w:p w14:paraId="649ABCAC" w14:textId="77777777" w:rsidR="003432DD" w:rsidRPr="00783A18" w:rsidRDefault="003432DD" w:rsidP="000763CD">
          <w:pPr>
            <w:pStyle w:val="HeaderOdd"/>
            <w:jc w:val="left"/>
            <w:rPr>
              <w:rFonts w:ascii="Times New Roman" w:hAnsi="Times New Roman"/>
              <w:sz w:val="24"/>
              <w:szCs w:val="24"/>
            </w:rPr>
          </w:pPr>
        </w:p>
      </w:tc>
      <w:tc>
        <w:tcPr>
          <w:tcW w:w="900" w:type="pct"/>
        </w:tcPr>
        <w:p w14:paraId="1F44F88A" w14:textId="77777777" w:rsidR="003432DD" w:rsidRPr="00783A18" w:rsidRDefault="003432DD" w:rsidP="000763CD">
          <w:pPr>
            <w:pStyle w:val="HeaderOdd"/>
            <w:jc w:val="left"/>
            <w:rPr>
              <w:rFonts w:ascii="Times New Roman" w:hAnsi="Times New Roman"/>
              <w:sz w:val="24"/>
              <w:szCs w:val="24"/>
            </w:rPr>
          </w:pPr>
        </w:p>
      </w:tc>
    </w:tr>
    <w:tr w:rsidR="003432DD" w:rsidRPr="00CB3D59" w14:paraId="1126C246" w14:textId="77777777">
      <w:tc>
        <w:tcPr>
          <w:tcW w:w="900" w:type="pct"/>
          <w:gridSpan w:val="2"/>
          <w:tcBorders>
            <w:bottom w:val="single" w:sz="4" w:space="0" w:color="auto"/>
          </w:tcBorders>
        </w:tcPr>
        <w:p w14:paraId="6D2DCD38" w14:textId="6B35BF39" w:rsidR="003432DD" w:rsidRPr="0097645D" w:rsidRDefault="003432DD" w:rsidP="000763CD">
          <w:pPr>
            <w:pStyle w:val="HeaderOdd6"/>
            <w:jc w:val="left"/>
            <w:rPr>
              <w:rFonts w:cs="Arial"/>
              <w:szCs w:val="18"/>
            </w:rPr>
          </w:pPr>
          <w:r>
            <w:fldChar w:fldCharType="begin"/>
          </w:r>
          <w:r>
            <w:instrText xml:space="preserve"> STYLEREF charContents \* MERGEFORMAT </w:instrText>
          </w:r>
          <w:r>
            <w:fldChar w:fldCharType="end"/>
          </w:r>
        </w:p>
      </w:tc>
    </w:tr>
  </w:tbl>
  <w:p w14:paraId="16F7C4AF" w14:textId="00D4740C" w:rsidR="003432DD" w:rsidRDefault="003432D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0A65" w14:textId="77777777" w:rsidR="002568ED" w:rsidRDefault="00256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432DD" w:rsidRPr="00CB3D59" w14:paraId="3682ED2D" w14:textId="77777777" w:rsidTr="003A49FD">
      <w:tc>
        <w:tcPr>
          <w:tcW w:w="1701" w:type="dxa"/>
        </w:tcPr>
        <w:p w14:paraId="42BC9F04" w14:textId="322EED1A" w:rsidR="003432DD" w:rsidRPr="006D109C" w:rsidRDefault="003432D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568ED">
            <w:rPr>
              <w:rFonts w:cs="Arial"/>
              <w:b/>
              <w:noProof/>
              <w:szCs w:val="18"/>
            </w:rPr>
            <w:t>Part 3</w:t>
          </w:r>
          <w:r w:rsidRPr="006D109C">
            <w:rPr>
              <w:rFonts w:cs="Arial"/>
              <w:b/>
              <w:szCs w:val="18"/>
            </w:rPr>
            <w:fldChar w:fldCharType="end"/>
          </w:r>
          <w:r>
            <w:rPr>
              <w:rFonts w:cs="Arial"/>
              <w:b/>
              <w:szCs w:val="18"/>
            </w:rPr>
            <w:t xml:space="preserve">                                                                                                                                                           </w:t>
          </w:r>
        </w:p>
      </w:tc>
      <w:tc>
        <w:tcPr>
          <w:tcW w:w="6320" w:type="dxa"/>
        </w:tcPr>
        <w:p w14:paraId="592D3624" w14:textId="49754FEB" w:rsidR="003432DD" w:rsidRPr="006D109C" w:rsidRDefault="003432D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568ED">
            <w:rPr>
              <w:rFonts w:cs="Arial"/>
              <w:noProof/>
              <w:szCs w:val="18"/>
            </w:rPr>
            <w:t>Road Transport (Road Rules) Regulation 2017</w:t>
          </w:r>
          <w:r w:rsidRPr="006D109C">
            <w:rPr>
              <w:rFonts w:cs="Arial"/>
              <w:szCs w:val="18"/>
            </w:rPr>
            <w:fldChar w:fldCharType="end"/>
          </w:r>
          <w:r>
            <w:rPr>
              <w:rFonts w:cs="Arial"/>
              <w:szCs w:val="18"/>
            </w:rPr>
            <w:t xml:space="preserve">                                                                                                                                                                                                                                                                                                                                                                                             </w:t>
          </w:r>
        </w:p>
      </w:tc>
    </w:tr>
    <w:tr w:rsidR="003432DD" w:rsidRPr="00CB3D59" w14:paraId="08B42032" w14:textId="77777777" w:rsidTr="003A49FD">
      <w:tc>
        <w:tcPr>
          <w:tcW w:w="1701" w:type="dxa"/>
        </w:tcPr>
        <w:p w14:paraId="57D1B8FA" w14:textId="57B2DAF6" w:rsidR="003432DD" w:rsidRPr="006D109C" w:rsidRDefault="003432D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23B242A9" w14:textId="69FDE44D" w:rsidR="003432DD" w:rsidRPr="006D109C" w:rsidRDefault="003432D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3432DD" w:rsidRPr="00CB3D59" w14:paraId="2027C543" w14:textId="77777777" w:rsidTr="003A49FD">
      <w:trPr>
        <w:cantSplit/>
      </w:trPr>
      <w:tc>
        <w:tcPr>
          <w:tcW w:w="1701" w:type="dxa"/>
          <w:gridSpan w:val="2"/>
          <w:tcBorders>
            <w:bottom w:val="single" w:sz="4" w:space="0" w:color="auto"/>
          </w:tcBorders>
        </w:tcPr>
        <w:p w14:paraId="0143C6A1" w14:textId="5D08F750" w:rsidR="003432DD" w:rsidRPr="006D109C" w:rsidRDefault="003432D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C7C5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568ED">
            <w:rPr>
              <w:rFonts w:cs="Arial"/>
              <w:noProof/>
              <w:szCs w:val="18"/>
            </w:rPr>
            <w:t>9</w:t>
          </w:r>
          <w:r w:rsidRPr="006D109C">
            <w:rPr>
              <w:rFonts w:cs="Arial"/>
              <w:szCs w:val="18"/>
            </w:rPr>
            <w:fldChar w:fldCharType="end"/>
          </w:r>
        </w:p>
      </w:tc>
    </w:tr>
  </w:tbl>
  <w:p w14:paraId="30C76CB7" w14:textId="77777777" w:rsidR="003432DD" w:rsidRDefault="003432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3432DD" w:rsidRPr="00CB3D59" w14:paraId="0D54F19F" w14:textId="77777777" w:rsidTr="003A49FD">
      <w:tc>
        <w:tcPr>
          <w:tcW w:w="6320" w:type="dxa"/>
        </w:tcPr>
        <w:p w14:paraId="0BE90280" w14:textId="16BA1874" w:rsidR="003432DD" w:rsidRPr="006D109C" w:rsidRDefault="003432D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568ED">
            <w:rPr>
              <w:rFonts w:cs="Arial"/>
              <w:noProof/>
              <w:szCs w:val="18"/>
            </w:rPr>
            <w:t>Road Transport (Safety and Traffic Management) Act 1999</w:t>
          </w:r>
          <w:r w:rsidRPr="006D109C">
            <w:rPr>
              <w:rFonts w:cs="Arial"/>
              <w:szCs w:val="18"/>
            </w:rPr>
            <w:fldChar w:fldCharType="end"/>
          </w:r>
          <w:r>
            <w:rPr>
              <w:rFonts w:cs="Arial"/>
              <w:szCs w:val="18"/>
            </w:rPr>
            <w:t xml:space="preserve">                                                                                                                                                                                                                                                                                                                                                                      </w:t>
          </w:r>
        </w:p>
      </w:tc>
      <w:tc>
        <w:tcPr>
          <w:tcW w:w="1701" w:type="dxa"/>
        </w:tcPr>
        <w:p w14:paraId="05118CD8" w14:textId="132F939A" w:rsidR="003432DD" w:rsidRPr="006D109C" w:rsidRDefault="003432D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568ED">
            <w:rPr>
              <w:rFonts w:cs="Arial"/>
              <w:b/>
              <w:noProof/>
              <w:szCs w:val="18"/>
            </w:rPr>
            <w:t>Part 4</w:t>
          </w:r>
          <w:r w:rsidRPr="006D109C">
            <w:rPr>
              <w:rFonts w:cs="Arial"/>
              <w:b/>
              <w:szCs w:val="18"/>
            </w:rPr>
            <w:fldChar w:fldCharType="end"/>
          </w:r>
          <w:r>
            <w:rPr>
              <w:rFonts w:cs="Arial"/>
              <w:b/>
              <w:szCs w:val="18"/>
            </w:rPr>
            <w:t xml:space="preserve">                                                                                                                                             </w:t>
          </w:r>
        </w:p>
      </w:tc>
    </w:tr>
    <w:tr w:rsidR="003432DD" w:rsidRPr="00CB3D59" w14:paraId="0ACC4B44" w14:textId="77777777" w:rsidTr="003A49FD">
      <w:tc>
        <w:tcPr>
          <w:tcW w:w="6320" w:type="dxa"/>
        </w:tcPr>
        <w:p w14:paraId="0EC60841" w14:textId="278708DE" w:rsidR="003432DD" w:rsidRPr="006D109C" w:rsidRDefault="003432D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5E374E86" w14:textId="03CC0BE6" w:rsidR="003432DD" w:rsidRPr="006D109C" w:rsidRDefault="003432D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3432DD" w:rsidRPr="00CB3D59" w14:paraId="1BC8C476" w14:textId="77777777" w:rsidTr="003A49FD">
      <w:trPr>
        <w:cantSplit/>
      </w:trPr>
      <w:tc>
        <w:tcPr>
          <w:tcW w:w="1701" w:type="dxa"/>
          <w:gridSpan w:val="2"/>
          <w:tcBorders>
            <w:bottom w:val="single" w:sz="4" w:space="0" w:color="auto"/>
          </w:tcBorders>
        </w:tcPr>
        <w:p w14:paraId="5A702859" w14:textId="4FA160AD" w:rsidR="003432DD" w:rsidRPr="006D109C" w:rsidRDefault="003432D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C7C5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568ED">
            <w:rPr>
              <w:rFonts w:cs="Arial"/>
              <w:noProof/>
              <w:szCs w:val="18"/>
            </w:rPr>
            <w:t>11</w:t>
          </w:r>
          <w:r w:rsidRPr="006D109C">
            <w:rPr>
              <w:rFonts w:cs="Arial"/>
              <w:szCs w:val="18"/>
            </w:rPr>
            <w:fldChar w:fldCharType="end"/>
          </w:r>
        </w:p>
      </w:tc>
    </w:tr>
  </w:tbl>
  <w:p w14:paraId="0025AC73" w14:textId="77777777" w:rsidR="003432DD" w:rsidRDefault="003432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432DD" w:rsidRPr="00CB3D59" w14:paraId="2DFDDE33" w14:textId="77777777">
      <w:trPr>
        <w:jc w:val="center"/>
      </w:trPr>
      <w:tc>
        <w:tcPr>
          <w:tcW w:w="1560" w:type="dxa"/>
        </w:tcPr>
        <w:p w14:paraId="3B0A448D" w14:textId="02D0E424" w:rsidR="003432DD" w:rsidRPr="00ED273E" w:rsidRDefault="003432DD">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568ED">
            <w:rPr>
              <w:rFonts w:cs="Arial"/>
              <w:b/>
              <w:noProof/>
              <w:szCs w:val="18"/>
            </w:rPr>
            <w:t>Schedule 1</w:t>
          </w:r>
          <w:r w:rsidRPr="00ED273E">
            <w:rPr>
              <w:rFonts w:cs="Arial"/>
              <w:b/>
              <w:szCs w:val="18"/>
            </w:rPr>
            <w:fldChar w:fldCharType="end"/>
          </w:r>
          <w:r>
            <w:t xml:space="preserve">                                                                                                                   </w:t>
          </w:r>
        </w:p>
      </w:tc>
      <w:tc>
        <w:tcPr>
          <w:tcW w:w="5741" w:type="dxa"/>
        </w:tcPr>
        <w:p w14:paraId="13F4B62F" w14:textId="292BE5D1" w:rsidR="003432DD" w:rsidRPr="00ED273E" w:rsidRDefault="003432DD">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568ED">
            <w:rPr>
              <w:rFonts w:cs="Arial"/>
              <w:noProof/>
              <w:szCs w:val="18"/>
            </w:rPr>
            <w:t>Other amendments</w:t>
          </w:r>
          <w:r w:rsidRPr="00ED273E">
            <w:rPr>
              <w:rFonts w:cs="Arial"/>
              <w:szCs w:val="18"/>
            </w:rPr>
            <w:fldChar w:fldCharType="end"/>
          </w:r>
          <w:r>
            <w:t xml:space="preserve">                                                                                                                                                                                                                                                                       </w:t>
          </w:r>
        </w:p>
      </w:tc>
    </w:tr>
    <w:tr w:rsidR="003432DD" w:rsidRPr="00CB3D59" w14:paraId="3D3696E4" w14:textId="77777777">
      <w:trPr>
        <w:jc w:val="center"/>
      </w:trPr>
      <w:tc>
        <w:tcPr>
          <w:tcW w:w="1560" w:type="dxa"/>
        </w:tcPr>
        <w:p w14:paraId="7F421C0C" w14:textId="1B5128B8" w:rsidR="003432DD" w:rsidRPr="00ED273E" w:rsidRDefault="003432DD">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568ED">
            <w:rPr>
              <w:rFonts w:cs="Arial"/>
              <w:b/>
              <w:noProof/>
              <w:szCs w:val="18"/>
            </w:rPr>
            <w:t>Part 1.1</w:t>
          </w:r>
          <w:r w:rsidRPr="00ED273E">
            <w:rPr>
              <w:rFonts w:cs="Arial"/>
              <w:b/>
              <w:szCs w:val="18"/>
            </w:rPr>
            <w:fldChar w:fldCharType="end"/>
          </w:r>
          <w:r>
            <w:t xml:space="preserve">                                                                                                                   </w:t>
          </w:r>
        </w:p>
      </w:tc>
      <w:tc>
        <w:tcPr>
          <w:tcW w:w="5741" w:type="dxa"/>
        </w:tcPr>
        <w:p w14:paraId="263AEA2D" w14:textId="2AB1F6B1" w:rsidR="003432DD" w:rsidRPr="00ED273E" w:rsidRDefault="003432DD">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568ED">
            <w:rPr>
              <w:rFonts w:cs="Arial"/>
              <w:noProof/>
              <w:szCs w:val="18"/>
            </w:rPr>
            <w:t>Motor Accident Injuries Act 2019</w:t>
          </w:r>
          <w:r w:rsidRPr="00ED273E">
            <w:rPr>
              <w:rFonts w:cs="Arial"/>
              <w:szCs w:val="18"/>
            </w:rPr>
            <w:fldChar w:fldCharType="end"/>
          </w:r>
          <w:r>
            <w:t xml:space="preserve">                                                                                                                                                                                                                                                                       </w:t>
          </w:r>
        </w:p>
      </w:tc>
    </w:tr>
    <w:tr w:rsidR="003432DD" w:rsidRPr="00CB3D59" w14:paraId="3B3ED95F" w14:textId="77777777">
      <w:trPr>
        <w:jc w:val="center"/>
      </w:trPr>
      <w:tc>
        <w:tcPr>
          <w:tcW w:w="7296" w:type="dxa"/>
          <w:gridSpan w:val="2"/>
          <w:tcBorders>
            <w:bottom w:val="single" w:sz="4" w:space="0" w:color="auto"/>
          </w:tcBorders>
        </w:tcPr>
        <w:p w14:paraId="72477ACC" w14:textId="418B2D2D" w:rsidR="003432DD" w:rsidRPr="00ED273E" w:rsidRDefault="003432DD"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568ED">
            <w:rPr>
              <w:rFonts w:cs="Arial"/>
              <w:noProof/>
              <w:szCs w:val="18"/>
            </w:rPr>
            <w:t>[1.1]</w:t>
          </w:r>
          <w:r w:rsidRPr="00ED273E">
            <w:rPr>
              <w:rFonts w:cs="Arial"/>
              <w:szCs w:val="18"/>
            </w:rPr>
            <w:fldChar w:fldCharType="end"/>
          </w:r>
          <w:r>
            <w:rPr>
              <w:rFonts w:cs="Arial"/>
              <w:szCs w:val="18"/>
            </w:rPr>
            <w:t xml:space="preserve">                                                                                                                                                                                                                                                                      </w:t>
          </w:r>
        </w:p>
      </w:tc>
    </w:tr>
  </w:tbl>
  <w:p w14:paraId="7525F5B0" w14:textId="77777777" w:rsidR="003432DD" w:rsidRDefault="003432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432DD" w:rsidRPr="00CB3D59" w14:paraId="20EEC219" w14:textId="77777777">
      <w:trPr>
        <w:jc w:val="center"/>
      </w:trPr>
      <w:tc>
        <w:tcPr>
          <w:tcW w:w="5741" w:type="dxa"/>
        </w:tcPr>
        <w:p w14:paraId="1B76DD74" w14:textId="17C8130A" w:rsidR="003432DD" w:rsidRPr="00ED273E" w:rsidRDefault="003432D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r>
            <w:t xml:space="preserve">                                                                                                                                                                                                                                                                       </w:t>
          </w:r>
        </w:p>
      </w:tc>
      <w:tc>
        <w:tcPr>
          <w:tcW w:w="1560" w:type="dxa"/>
        </w:tcPr>
        <w:p w14:paraId="3A1A6057" w14:textId="1CD1F45A" w:rsidR="003432DD" w:rsidRPr="00ED273E" w:rsidRDefault="003432D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r>
            <w:t xml:space="preserve">                                                                                                                   </w:t>
          </w:r>
        </w:p>
      </w:tc>
    </w:tr>
    <w:tr w:rsidR="003432DD" w:rsidRPr="00CB3D59" w14:paraId="3720792E" w14:textId="77777777">
      <w:trPr>
        <w:jc w:val="center"/>
      </w:trPr>
      <w:tc>
        <w:tcPr>
          <w:tcW w:w="5741" w:type="dxa"/>
        </w:tcPr>
        <w:p w14:paraId="0299006B" w14:textId="05AAA28A" w:rsidR="003432DD" w:rsidRPr="00ED273E" w:rsidRDefault="003432DD">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EC7C58">
            <w:rPr>
              <w:rFonts w:cs="Arial"/>
              <w:noProof/>
              <w:szCs w:val="18"/>
            </w:rPr>
            <w:t>Road Transport (Safety and Traffic Management) Act 1999</w:t>
          </w:r>
          <w:r w:rsidRPr="00ED273E">
            <w:rPr>
              <w:rFonts w:cs="Arial"/>
              <w:szCs w:val="18"/>
            </w:rPr>
            <w:fldChar w:fldCharType="end"/>
          </w:r>
          <w:r>
            <w:t xml:space="preserve">                                                                                                                                                                                                                                                                       </w:t>
          </w:r>
        </w:p>
      </w:tc>
      <w:tc>
        <w:tcPr>
          <w:tcW w:w="1560" w:type="dxa"/>
        </w:tcPr>
        <w:p w14:paraId="42B1B95A" w14:textId="33CDB1E6" w:rsidR="003432DD" w:rsidRPr="00ED273E" w:rsidRDefault="003432DD">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EC7C58">
            <w:rPr>
              <w:rFonts w:cs="Arial"/>
              <w:b/>
              <w:noProof/>
              <w:szCs w:val="18"/>
            </w:rPr>
            <w:t>Part 4</w:t>
          </w:r>
          <w:r w:rsidRPr="00ED273E">
            <w:rPr>
              <w:rFonts w:cs="Arial"/>
              <w:b/>
              <w:szCs w:val="18"/>
            </w:rPr>
            <w:fldChar w:fldCharType="end"/>
          </w:r>
          <w:r>
            <w:t xml:space="preserve">                                                                                                                   </w:t>
          </w:r>
        </w:p>
      </w:tc>
    </w:tr>
    <w:tr w:rsidR="003432DD" w:rsidRPr="00CB3D59" w14:paraId="67AC6186" w14:textId="77777777">
      <w:trPr>
        <w:jc w:val="center"/>
      </w:trPr>
      <w:tc>
        <w:tcPr>
          <w:tcW w:w="7296" w:type="dxa"/>
          <w:gridSpan w:val="2"/>
          <w:tcBorders>
            <w:bottom w:val="single" w:sz="4" w:space="0" w:color="auto"/>
          </w:tcBorders>
        </w:tcPr>
        <w:p w14:paraId="73D5AF20" w14:textId="1703EB70" w:rsidR="003432DD" w:rsidRPr="00ED273E" w:rsidRDefault="003432DD"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EC7C58">
            <w:rPr>
              <w:rFonts w:cs="Arial"/>
              <w:noProof/>
              <w:szCs w:val="18"/>
            </w:rPr>
            <w:t>12</w:t>
          </w:r>
          <w:r w:rsidRPr="00ED273E">
            <w:rPr>
              <w:rFonts w:cs="Arial"/>
              <w:szCs w:val="18"/>
            </w:rPr>
            <w:fldChar w:fldCharType="end"/>
          </w:r>
          <w:r>
            <w:rPr>
              <w:rFonts w:cs="Arial"/>
              <w:szCs w:val="18"/>
            </w:rPr>
            <w:t xml:space="preserve">                                                                                                                                                                                                                                                                                                                                                                         </w:t>
          </w:r>
        </w:p>
      </w:tc>
    </w:tr>
  </w:tbl>
  <w:p w14:paraId="5B26381B" w14:textId="77777777" w:rsidR="003432DD" w:rsidRDefault="003432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8" w:type="dxa"/>
      <w:tblLayout w:type="fixed"/>
      <w:tblLook w:val="0000" w:firstRow="0" w:lastRow="0" w:firstColumn="0" w:lastColumn="0" w:noHBand="0" w:noVBand="0"/>
    </w:tblPr>
    <w:tblGrid>
      <w:gridCol w:w="1560"/>
      <w:gridCol w:w="9840"/>
    </w:tblGrid>
    <w:tr w:rsidR="006C1266" w:rsidRPr="00CB3D59" w14:paraId="0D3042F9" w14:textId="77777777">
      <w:tc>
        <w:tcPr>
          <w:tcW w:w="1560" w:type="dxa"/>
        </w:tcPr>
        <w:p w14:paraId="74A78E84" w14:textId="67C0910E" w:rsidR="006C1266" w:rsidRPr="00C31C7B" w:rsidRDefault="006C1266">
          <w:pPr>
            <w:pStyle w:val="HeaderEven"/>
            <w:rPr>
              <w:rFonts w:cs="Arial"/>
              <w:szCs w:val="18"/>
            </w:rPr>
          </w:pPr>
          <w:r w:rsidRPr="00C31C7B">
            <w:rPr>
              <w:rFonts w:cs="Arial"/>
              <w:b/>
              <w:szCs w:val="18"/>
            </w:rPr>
            <w:fldChar w:fldCharType="begin"/>
          </w:r>
          <w:r w:rsidRPr="00C31C7B">
            <w:rPr>
              <w:rFonts w:cs="Arial"/>
              <w:b/>
              <w:szCs w:val="18"/>
            </w:rPr>
            <w:instrText xml:space="preserve"> STYLEREF CharChapNo \*charformat  </w:instrText>
          </w:r>
          <w:r w:rsidRPr="00C31C7B">
            <w:rPr>
              <w:rFonts w:cs="Arial"/>
              <w:b/>
              <w:szCs w:val="18"/>
            </w:rPr>
            <w:fldChar w:fldCharType="separate"/>
          </w:r>
          <w:r w:rsidR="002568ED">
            <w:rPr>
              <w:rFonts w:cs="Arial"/>
              <w:b/>
              <w:noProof/>
              <w:szCs w:val="18"/>
            </w:rPr>
            <w:t>Schedule 1</w:t>
          </w:r>
          <w:r w:rsidRPr="00C31C7B">
            <w:rPr>
              <w:rFonts w:cs="Arial"/>
              <w:b/>
              <w:szCs w:val="18"/>
            </w:rPr>
            <w:fldChar w:fldCharType="end"/>
          </w:r>
          <w:r>
            <w:t xml:space="preserve">                                                                                                                                                                                                                                                                      </w:t>
          </w:r>
        </w:p>
      </w:tc>
      <w:tc>
        <w:tcPr>
          <w:tcW w:w="9840" w:type="dxa"/>
        </w:tcPr>
        <w:p w14:paraId="5B13444E" w14:textId="7B7ACE38" w:rsidR="006C1266" w:rsidRPr="00C31C7B" w:rsidRDefault="006C1266">
          <w:pPr>
            <w:pStyle w:val="HeaderEven"/>
            <w:rPr>
              <w:rFonts w:cs="Arial"/>
              <w:szCs w:val="18"/>
            </w:rPr>
          </w:pPr>
          <w:r w:rsidRPr="00C31C7B">
            <w:rPr>
              <w:rFonts w:cs="Arial"/>
              <w:szCs w:val="18"/>
            </w:rPr>
            <w:fldChar w:fldCharType="begin"/>
          </w:r>
          <w:r w:rsidRPr="00C31C7B">
            <w:rPr>
              <w:rFonts w:cs="Arial"/>
              <w:szCs w:val="18"/>
            </w:rPr>
            <w:instrText xml:space="preserve"> STYLEREF CharChapText \*charformat  </w:instrText>
          </w:r>
          <w:r w:rsidRPr="00C31C7B">
            <w:rPr>
              <w:rFonts w:cs="Arial"/>
              <w:szCs w:val="18"/>
            </w:rPr>
            <w:fldChar w:fldCharType="separate"/>
          </w:r>
          <w:r w:rsidR="002568ED">
            <w:rPr>
              <w:rFonts w:cs="Arial"/>
              <w:noProof/>
              <w:szCs w:val="18"/>
            </w:rPr>
            <w:t>Other amendments</w:t>
          </w:r>
          <w:r w:rsidRPr="00C31C7B">
            <w:rPr>
              <w:rFonts w:cs="Arial"/>
              <w:szCs w:val="18"/>
            </w:rPr>
            <w:fldChar w:fldCharType="end"/>
          </w:r>
          <w:r>
            <w:t xml:space="preserve">                                                                                                                                                                                                                                                                                                                                                                                                                                                                                                                                            </w:t>
          </w:r>
        </w:p>
      </w:tc>
    </w:tr>
    <w:tr w:rsidR="006C1266" w:rsidRPr="00CB3D59" w14:paraId="76DCA774" w14:textId="77777777">
      <w:tc>
        <w:tcPr>
          <w:tcW w:w="1560" w:type="dxa"/>
        </w:tcPr>
        <w:p w14:paraId="0F860DBF" w14:textId="6C389616" w:rsidR="006C1266" w:rsidRPr="00C31C7B" w:rsidRDefault="006C1266">
          <w:pPr>
            <w:pStyle w:val="HeaderEven"/>
            <w:rPr>
              <w:rFonts w:cs="Arial"/>
              <w:szCs w:val="18"/>
            </w:rPr>
          </w:pPr>
          <w:r w:rsidRPr="00C31C7B">
            <w:rPr>
              <w:rFonts w:cs="Arial"/>
              <w:b/>
              <w:szCs w:val="18"/>
            </w:rPr>
            <w:fldChar w:fldCharType="begin"/>
          </w:r>
          <w:r w:rsidRPr="00C31C7B">
            <w:rPr>
              <w:rFonts w:cs="Arial"/>
              <w:b/>
              <w:szCs w:val="18"/>
            </w:rPr>
            <w:instrText xml:space="preserve"> STYLEREF CharPartNo \*charformat </w:instrText>
          </w:r>
          <w:r w:rsidRPr="00C31C7B">
            <w:rPr>
              <w:rFonts w:cs="Arial"/>
              <w:b/>
              <w:szCs w:val="18"/>
            </w:rPr>
            <w:fldChar w:fldCharType="separate"/>
          </w:r>
          <w:r w:rsidR="002568ED">
            <w:rPr>
              <w:rFonts w:cs="Arial"/>
              <w:b/>
              <w:noProof/>
              <w:szCs w:val="18"/>
            </w:rPr>
            <w:t>Part 1.2</w:t>
          </w:r>
          <w:r w:rsidRPr="00C31C7B">
            <w:rPr>
              <w:rFonts w:cs="Arial"/>
              <w:b/>
              <w:szCs w:val="18"/>
            </w:rPr>
            <w:fldChar w:fldCharType="end"/>
          </w:r>
          <w:r>
            <w:t xml:space="preserve">                                                                                                                                                                                                                                                                      </w:t>
          </w:r>
        </w:p>
      </w:tc>
      <w:tc>
        <w:tcPr>
          <w:tcW w:w="9840" w:type="dxa"/>
        </w:tcPr>
        <w:p w14:paraId="24CA1036" w14:textId="0345DF92" w:rsidR="006C1266" w:rsidRPr="00C31C7B" w:rsidRDefault="006C1266">
          <w:pPr>
            <w:pStyle w:val="HeaderEven"/>
            <w:rPr>
              <w:rFonts w:cs="Arial"/>
              <w:szCs w:val="18"/>
            </w:rPr>
          </w:pPr>
          <w:r w:rsidRPr="00C31C7B">
            <w:rPr>
              <w:rFonts w:cs="Arial"/>
              <w:szCs w:val="18"/>
            </w:rPr>
            <w:fldChar w:fldCharType="begin"/>
          </w:r>
          <w:r w:rsidRPr="00C31C7B">
            <w:rPr>
              <w:rFonts w:cs="Arial"/>
              <w:szCs w:val="18"/>
            </w:rPr>
            <w:instrText xml:space="preserve"> STYLEREF CharPartText \*charformat </w:instrText>
          </w:r>
          <w:r w:rsidRPr="00C31C7B">
            <w:rPr>
              <w:rFonts w:cs="Arial"/>
              <w:szCs w:val="18"/>
            </w:rPr>
            <w:fldChar w:fldCharType="separate"/>
          </w:r>
          <w:r w:rsidR="002568ED">
            <w:rPr>
              <w:rFonts w:cs="Arial"/>
              <w:noProof/>
              <w:szCs w:val="18"/>
            </w:rPr>
            <w:t>Road Transport (Offences) Regulation 2005</w:t>
          </w:r>
          <w:r w:rsidRPr="00C31C7B">
            <w:rPr>
              <w:rFonts w:cs="Arial"/>
              <w:szCs w:val="18"/>
            </w:rPr>
            <w:fldChar w:fldCharType="end"/>
          </w:r>
          <w:r>
            <w:t xml:space="preserve">                                                                                                                                                                                                                                                                                                                                                                                                                                                                                                                                            </w:t>
          </w:r>
        </w:p>
      </w:tc>
    </w:tr>
    <w:tr w:rsidR="006C1266" w:rsidRPr="00CB3D59" w14:paraId="49D54AC0" w14:textId="77777777">
      <w:trPr>
        <w:cantSplit/>
      </w:trPr>
      <w:tc>
        <w:tcPr>
          <w:tcW w:w="11400" w:type="dxa"/>
          <w:gridSpan w:val="2"/>
          <w:tcBorders>
            <w:bottom w:val="single" w:sz="4" w:space="0" w:color="auto"/>
          </w:tcBorders>
        </w:tcPr>
        <w:p w14:paraId="0A11040E" w14:textId="1F082D12" w:rsidR="006C1266" w:rsidRPr="00C31C7B" w:rsidRDefault="006C1266" w:rsidP="00B136BA">
          <w:pPr>
            <w:pStyle w:val="HeaderEven6"/>
            <w:rPr>
              <w:rFonts w:cs="Arial"/>
              <w:szCs w:val="18"/>
            </w:rPr>
          </w:pPr>
          <w:r w:rsidRPr="00C31C7B">
            <w:rPr>
              <w:rFonts w:cs="Arial"/>
              <w:szCs w:val="18"/>
            </w:rPr>
            <w:t xml:space="preserve">Amendment </w:t>
          </w:r>
          <w:r w:rsidRPr="00C31C7B">
            <w:rPr>
              <w:rFonts w:cs="Arial"/>
              <w:szCs w:val="18"/>
            </w:rPr>
            <w:fldChar w:fldCharType="begin"/>
          </w:r>
          <w:r w:rsidRPr="00C31C7B">
            <w:rPr>
              <w:rFonts w:cs="Arial"/>
              <w:szCs w:val="18"/>
            </w:rPr>
            <w:instrText xml:space="preserve"> STYLEREF CharSectNo \*charformat </w:instrText>
          </w:r>
          <w:r w:rsidRPr="00C31C7B">
            <w:rPr>
              <w:rFonts w:cs="Arial"/>
              <w:szCs w:val="18"/>
            </w:rPr>
            <w:fldChar w:fldCharType="separate"/>
          </w:r>
          <w:r w:rsidR="002568ED">
            <w:rPr>
              <w:rFonts w:cs="Arial"/>
              <w:noProof/>
              <w:szCs w:val="18"/>
            </w:rPr>
            <w:t>[1.3]</w:t>
          </w:r>
          <w:r w:rsidRPr="00C31C7B">
            <w:rPr>
              <w:rFonts w:cs="Arial"/>
              <w:szCs w:val="18"/>
            </w:rPr>
            <w:fldChar w:fldCharType="end"/>
          </w:r>
          <w:r>
            <w:t xml:space="preserve">                                                                                                                                                                                                                                                                                                                                  </w:t>
          </w:r>
        </w:p>
      </w:tc>
    </w:tr>
  </w:tbl>
  <w:p w14:paraId="16A19466" w14:textId="77777777" w:rsidR="006C1266" w:rsidRDefault="006C12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840"/>
      <w:gridCol w:w="1560"/>
    </w:tblGrid>
    <w:tr w:rsidR="006C1266" w:rsidRPr="00CB3D59" w14:paraId="3B660598" w14:textId="77777777">
      <w:tc>
        <w:tcPr>
          <w:tcW w:w="9840" w:type="dxa"/>
        </w:tcPr>
        <w:p w14:paraId="190299FE" w14:textId="61751358" w:rsidR="006C1266" w:rsidRPr="00C31C7B" w:rsidRDefault="006C1266" w:rsidP="00B136BA">
          <w:pPr>
            <w:pStyle w:val="HeaderOdd"/>
            <w:rPr>
              <w:rFonts w:cs="Arial"/>
              <w:szCs w:val="18"/>
            </w:rPr>
          </w:pPr>
          <w:r w:rsidRPr="00C31C7B">
            <w:rPr>
              <w:rFonts w:cs="Arial"/>
              <w:szCs w:val="18"/>
            </w:rPr>
            <w:fldChar w:fldCharType="begin"/>
          </w:r>
          <w:r w:rsidRPr="00C31C7B">
            <w:rPr>
              <w:rFonts w:cs="Arial"/>
              <w:szCs w:val="18"/>
            </w:rPr>
            <w:instrText xml:space="preserve"> STYLEREF CharChapText \*charformat  </w:instrText>
          </w:r>
          <w:r w:rsidRPr="00C31C7B">
            <w:rPr>
              <w:rFonts w:cs="Arial"/>
              <w:szCs w:val="18"/>
            </w:rPr>
            <w:fldChar w:fldCharType="separate"/>
          </w:r>
          <w:r w:rsidR="002568ED">
            <w:rPr>
              <w:rFonts w:cs="Arial"/>
              <w:noProof/>
              <w:szCs w:val="18"/>
            </w:rPr>
            <w:t>Other amendments</w:t>
          </w:r>
          <w:r w:rsidRPr="00C31C7B">
            <w:rPr>
              <w:rFonts w:cs="Arial"/>
              <w:szCs w:val="18"/>
            </w:rPr>
            <w:fldChar w:fldCharType="end"/>
          </w:r>
          <w:r>
            <w:t xml:space="preserve">                                                                                                                                                                                                                                                                                                                                                                                                                                                                                                                                            </w:t>
          </w:r>
        </w:p>
      </w:tc>
      <w:tc>
        <w:tcPr>
          <w:tcW w:w="1560" w:type="dxa"/>
        </w:tcPr>
        <w:p w14:paraId="13DA5E72" w14:textId="730F39AD" w:rsidR="006C1266" w:rsidRPr="00C31C7B" w:rsidRDefault="006C1266" w:rsidP="00B136BA">
          <w:pPr>
            <w:pStyle w:val="HeaderOdd"/>
            <w:rPr>
              <w:rFonts w:cs="Arial"/>
              <w:b/>
              <w:szCs w:val="18"/>
            </w:rPr>
          </w:pPr>
          <w:r w:rsidRPr="00C31C7B">
            <w:rPr>
              <w:rFonts w:cs="Arial"/>
              <w:b/>
              <w:szCs w:val="18"/>
            </w:rPr>
            <w:fldChar w:fldCharType="begin"/>
          </w:r>
          <w:r w:rsidRPr="00C31C7B">
            <w:rPr>
              <w:rFonts w:cs="Arial"/>
              <w:b/>
              <w:szCs w:val="18"/>
            </w:rPr>
            <w:instrText xml:space="preserve"> STYLEREF CharChapNo \*charformat  </w:instrText>
          </w:r>
          <w:r w:rsidRPr="00C31C7B">
            <w:rPr>
              <w:rFonts w:cs="Arial"/>
              <w:b/>
              <w:szCs w:val="18"/>
            </w:rPr>
            <w:fldChar w:fldCharType="separate"/>
          </w:r>
          <w:r w:rsidR="002568ED">
            <w:rPr>
              <w:rFonts w:cs="Arial"/>
              <w:b/>
              <w:noProof/>
              <w:szCs w:val="18"/>
            </w:rPr>
            <w:t>Schedule 1</w:t>
          </w:r>
          <w:r w:rsidRPr="00C31C7B">
            <w:rPr>
              <w:rFonts w:cs="Arial"/>
              <w:b/>
              <w:szCs w:val="18"/>
            </w:rPr>
            <w:fldChar w:fldCharType="end"/>
          </w:r>
          <w:r>
            <w:t xml:space="preserve">                                                                                                                                                                                                                                                                      </w:t>
          </w:r>
        </w:p>
      </w:tc>
    </w:tr>
    <w:tr w:rsidR="006C1266" w:rsidRPr="00CB3D59" w14:paraId="1F0BF37E" w14:textId="77777777">
      <w:tc>
        <w:tcPr>
          <w:tcW w:w="9840" w:type="dxa"/>
        </w:tcPr>
        <w:p w14:paraId="53F16B50" w14:textId="5A979C66" w:rsidR="006C1266" w:rsidRPr="00C31C7B" w:rsidRDefault="006C1266" w:rsidP="00B136BA">
          <w:pPr>
            <w:pStyle w:val="HeaderOdd"/>
            <w:rPr>
              <w:rFonts w:cs="Arial"/>
              <w:szCs w:val="18"/>
            </w:rPr>
          </w:pPr>
          <w:r w:rsidRPr="00C31C7B">
            <w:rPr>
              <w:rFonts w:cs="Arial"/>
              <w:szCs w:val="18"/>
            </w:rPr>
            <w:fldChar w:fldCharType="begin"/>
          </w:r>
          <w:r w:rsidRPr="00C31C7B">
            <w:rPr>
              <w:rFonts w:cs="Arial"/>
              <w:szCs w:val="18"/>
            </w:rPr>
            <w:instrText xml:space="preserve"> STYLEREF CharPartText \*charformat </w:instrText>
          </w:r>
          <w:r w:rsidRPr="00C31C7B">
            <w:rPr>
              <w:rFonts w:cs="Arial"/>
              <w:szCs w:val="18"/>
            </w:rPr>
            <w:fldChar w:fldCharType="separate"/>
          </w:r>
          <w:r w:rsidR="002568ED">
            <w:rPr>
              <w:rFonts w:cs="Arial"/>
              <w:noProof/>
              <w:szCs w:val="18"/>
            </w:rPr>
            <w:t>Road Transport (Offences) Regulation 2005</w:t>
          </w:r>
          <w:r w:rsidRPr="00C31C7B">
            <w:rPr>
              <w:rFonts w:cs="Arial"/>
              <w:szCs w:val="18"/>
            </w:rPr>
            <w:fldChar w:fldCharType="end"/>
          </w:r>
          <w:r>
            <w:t xml:space="preserve">                                                                                                                                                                                                                                                                                                                                                                                                                                                                                                                                            </w:t>
          </w:r>
        </w:p>
      </w:tc>
      <w:tc>
        <w:tcPr>
          <w:tcW w:w="1560" w:type="dxa"/>
        </w:tcPr>
        <w:p w14:paraId="6FAEC6C2" w14:textId="1740FAFE" w:rsidR="006C1266" w:rsidRPr="00C31C7B" w:rsidRDefault="006C1266" w:rsidP="00B136BA">
          <w:pPr>
            <w:pStyle w:val="HeaderOdd"/>
            <w:rPr>
              <w:rFonts w:cs="Arial"/>
              <w:szCs w:val="18"/>
            </w:rPr>
          </w:pPr>
          <w:r w:rsidRPr="00C31C7B">
            <w:rPr>
              <w:rFonts w:cs="Arial"/>
              <w:b/>
              <w:szCs w:val="18"/>
            </w:rPr>
            <w:fldChar w:fldCharType="begin"/>
          </w:r>
          <w:r w:rsidRPr="00C31C7B">
            <w:rPr>
              <w:rFonts w:cs="Arial"/>
              <w:b/>
              <w:szCs w:val="18"/>
            </w:rPr>
            <w:instrText xml:space="preserve"> STYLEREF CharPartNo \*charformat </w:instrText>
          </w:r>
          <w:r w:rsidRPr="00C31C7B">
            <w:rPr>
              <w:rFonts w:cs="Arial"/>
              <w:b/>
              <w:szCs w:val="18"/>
            </w:rPr>
            <w:fldChar w:fldCharType="separate"/>
          </w:r>
          <w:r w:rsidR="002568ED">
            <w:rPr>
              <w:rFonts w:cs="Arial"/>
              <w:b/>
              <w:noProof/>
              <w:szCs w:val="18"/>
            </w:rPr>
            <w:t>Part 1.2</w:t>
          </w:r>
          <w:r w:rsidRPr="00C31C7B">
            <w:rPr>
              <w:rFonts w:cs="Arial"/>
              <w:b/>
              <w:szCs w:val="18"/>
            </w:rPr>
            <w:fldChar w:fldCharType="end"/>
          </w:r>
          <w:r>
            <w:t xml:space="preserve">                                                                                                                                                                                                                                                                      </w:t>
          </w:r>
        </w:p>
      </w:tc>
    </w:tr>
    <w:tr w:rsidR="006C1266" w:rsidRPr="00CB3D59" w14:paraId="2A2D9E9B" w14:textId="77777777">
      <w:trPr>
        <w:cantSplit/>
      </w:trPr>
      <w:tc>
        <w:tcPr>
          <w:tcW w:w="11400" w:type="dxa"/>
          <w:gridSpan w:val="2"/>
          <w:tcBorders>
            <w:bottom w:val="single" w:sz="4" w:space="0" w:color="auto"/>
          </w:tcBorders>
        </w:tcPr>
        <w:p w14:paraId="2888FBB9" w14:textId="47228CE9" w:rsidR="006C1266" w:rsidRPr="00C31C7B" w:rsidRDefault="006C1266" w:rsidP="00B136BA">
          <w:pPr>
            <w:pStyle w:val="HeaderOdd6"/>
            <w:rPr>
              <w:rFonts w:cs="Arial"/>
              <w:szCs w:val="18"/>
            </w:rPr>
          </w:pPr>
          <w:r w:rsidRPr="00C31C7B">
            <w:rPr>
              <w:rFonts w:cs="Arial"/>
              <w:szCs w:val="18"/>
            </w:rPr>
            <w:t xml:space="preserve">Amendment </w:t>
          </w:r>
          <w:r w:rsidRPr="00C31C7B">
            <w:rPr>
              <w:rFonts w:cs="Arial"/>
              <w:szCs w:val="18"/>
            </w:rPr>
            <w:fldChar w:fldCharType="begin"/>
          </w:r>
          <w:r w:rsidRPr="00C31C7B">
            <w:rPr>
              <w:rFonts w:cs="Arial"/>
              <w:szCs w:val="18"/>
            </w:rPr>
            <w:instrText xml:space="preserve"> STYLEREF CharSectNo \*charformat </w:instrText>
          </w:r>
          <w:r w:rsidRPr="00C31C7B">
            <w:rPr>
              <w:rFonts w:cs="Arial"/>
              <w:szCs w:val="18"/>
            </w:rPr>
            <w:fldChar w:fldCharType="separate"/>
          </w:r>
          <w:r w:rsidR="002568ED">
            <w:rPr>
              <w:rFonts w:cs="Arial"/>
              <w:noProof/>
              <w:szCs w:val="18"/>
            </w:rPr>
            <w:t>[1.5]</w:t>
          </w:r>
          <w:r w:rsidRPr="00C31C7B">
            <w:rPr>
              <w:rFonts w:cs="Arial"/>
              <w:szCs w:val="18"/>
            </w:rPr>
            <w:fldChar w:fldCharType="end"/>
          </w:r>
          <w:r>
            <w:t xml:space="preserve">                                                                                                                                                                                                                                                                                                                                  </w:t>
          </w:r>
        </w:p>
      </w:tc>
    </w:tr>
  </w:tbl>
  <w:p w14:paraId="332A7534" w14:textId="77777777" w:rsidR="006C1266" w:rsidRDefault="006C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36F26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num>
  <w:num w:numId="32">
    <w:abstractNumId w:val="16"/>
  </w:num>
  <w:num w:numId="33">
    <w:abstractNumId w:val="38"/>
  </w:num>
  <w:num w:numId="34">
    <w:abstractNumId w:val="41"/>
  </w:num>
  <w:num w:numId="35">
    <w:abstractNumId w:val="26"/>
    <w:lvlOverride w:ilvl="0">
      <w:startOverride w:val="1"/>
    </w:lvlOverride>
  </w:num>
  <w:num w:numId="36">
    <w:abstractNumId w:val="8"/>
  </w:num>
  <w:num w:numId="37">
    <w:abstractNumId w:val="30"/>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CA"/>
    <w:rsid w:val="00000C1F"/>
    <w:rsid w:val="000038FA"/>
    <w:rsid w:val="000043A6"/>
    <w:rsid w:val="00004573"/>
    <w:rsid w:val="000049D4"/>
    <w:rsid w:val="00005825"/>
    <w:rsid w:val="00005B0C"/>
    <w:rsid w:val="00010513"/>
    <w:rsid w:val="0001201F"/>
    <w:rsid w:val="0001347E"/>
    <w:rsid w:val="00013D50"/>
    <w:rsid w:val="0002034F"/>
    <w:rsid w:val="000215AA"/>
    <w:rsid w:val="0002379D"/>
    <w:rsid w:val="0002517D"/>
    <w:rsid w:val="00025988"/>
    <w:rsid w:val="00025A81"/>
    <w:rsid w:val="00031EC7"/>
    <w:rsid w:val="0003249F"/>
    <w:rsid w:val="00033043"/>
    <w:rsid w:val="00035D38"/>
    <w:rsid w:val="00036A2C"/>
    <w:rsid w:val="00037D73"/>
    <w:rsid w:val="000417E5"/>
    <w:rsid w:val="00042072"/>
    <w:rsid w:val="000420DE"/>
    <w:rsid w:val="000448E6"/>
    <w:rsid w:val="00046E24"/>
    <w:rsid w:val="00047170"/>
    <w:rsid w:val="00047369"/>
    <w:rsid w:val="000474F2"/>
    <w:rsid w:val="000506D1"/>
    <w:rsid w:val="00050CE8"/>
    <w:rsid w:val="000510F0"/>
    <w:rsid w:val="0005167A"/>
    <w:rsid w:val="00052B1E"/>
    <w:rsid w:val="00055507"/>
    <w:rsid w:val="00055E30"/>
    <w:rsid w:val="0005721B"/>
    <w:rsid w:val="00063210"/>
    <w:rsid w:val="00064576"/>
    <w:rsid w:val="000663A1"/>
    <w:rsid w:val="00066F6A"/>
    <w:rsid w:val="000702A7"/>
    <w:rsid w:val="00072476"/>
    <w:rsid w:val="00072B06"/>
    <w:rsid w:val="00072ED8"/>
    <w:rsid w:val="000733B1"/>
    <w:rsid w:val="00075D9A"/>
    <w:rsid w:val="000812D4"/>
    <w:rsid w:val="00081D6E"/>
    <w:rsid w:val="0008211A"/>
    <w:rsid w:val="00083C32"/>
    <w:rsid w:val="000906B4"/>
    <w:rsid w:val="00090DCC"/>
    <w:rsid w:val="00091575"/>
    <w:rsid w:val="000949A6"/>
    <w:rsid w:val="00095165"/>
    <w:rsid w:val="0009641C"/>
    <w:rsid w:val="00096811"/>
    <w:rsid w:val="000978C2"/>
    <w:rsid w:val="000A2213"/>
    <w:rsid w:val="000A5DCB"/>
    <w:rsid w:val="000A637A"/>
    <w:rsid w:val="000B16DC"/>
    <w:rsid w:val="000B17F0"/>
    <w:rsid w:val="000B1C99"/>
    <w:rsid w:val="000B3404"/>
    <w:rsid w:val="000B4951"/>
    <w:rsid w:val="000B5464"/>
    <w:rsid w:val="000B5685"/>
    <w:rsid w:val="000B729E"/>
    <w:rsid w:val="000C1561"/>
    <w:rsid w:val="000C54A0"/>
    <w:rsid w:val="000C687C"/>
    <w:rsid w:val="000C7832"/>
    <w:rsid w:val="000C7850"/>
    <w:rsid w:val="000D0A74"/>
    <w:rsid w:val="000D54F2"/>
    <w:rsid w:val="000E002E"/>
    <w:rsid w:val="000E29CA"/>
    <w:rsid w:val="000E5145"/>
    <w:rsid w:val="000E576D"/>
    <w:rsid w:val="000E7941"/>
    <w:rsid w:val="000F1FEC"/>
    <w:rsid w:val="000F2735"/>
    <w:rsid w:val="000F329E"/>
    <w:rsid w:val="000F5540"/>
    <w:rsid w:val="000F5823"/>
    <w:rsid w:val="000F71ED"/>
    <w:rsid w:val="001002C3"/>
    <w:rsid w:val="00101528"/>
    <w:rsid w:val="001033CB"/>
    <w:rsid w:val="001047CB"/>
    <w:rsid w:val="0010507C"/>
    <w:rsid w:val="0010531C"/>
    <w:rsid w:val="001053AD"/>
    <w:rsid w:val="001058DF"/>
    <w:rsid w:val="00107A5D"/>
    <w:rsid w:val="00107F85"/>
    <w:rsid w:val="001106CB"/>
    <w:rsid w:val="00114014"/>
    <w:rsid w:val="001146E7"/>
    <w:rsid w:val="0011472C"/>
    <w:rsid w:val="00123F5B"/>
    <w:rsid w:val="00126287"/>
    <w:rsid w:val="0013046D"/>
    <w:rsid w:val="001315A1"/>
    <w:rsid w:val="00132957"/>
    <w:rsid w:val="001343A6"/>
    <w:rsid w:val="0013531D"/>
    <w:rsid w:val="00136FBE"/>
    <w:rsid w:val="00141DA4"/>
    <w:rsid w:val="00144143"/>
    <w:rsid w:val="00144F2C"/>
    <w:rsid w:val="00146F46"/>
    <w:rsid w:val="00147781"/>
    <w:rsid w:val="00150851"/>
    <w:rsid w:val="001520FC"/>
    <w:rsid w:val="001533C1"/>
    <w:rsid w:val="00153482"/>
    <w:rsid w:val="00154977"/>
    <w:rsid w:val="00155161"/>
    <w:rsid w:val="001556FA"/>
    <w:rsid w:val="001570F0"/>
    <w:rsid w:val="001572E4"/>
    <w:rsid w:val="0016070B"/>
    <w:rsid w:val="00160DF7"/>
    <w:rsid w:val="0016182C"/>
    <w:rsid w:val="00162F25"/>
    <w:rsid w:val="00164204"/>
    <w:rsid w:val="00167A5E"/>
    <w:rsid w:val="0017182C"/>
    <w:rsid w:val="00172983"/>
    <w:rsid w:val="00172D13"/>
    <w:rsid w:val="001741FF"/>
    <w:rsid w:val="00175FD1"/>
    <w:rsid w:val="00176AE6"/>
    <w:rsid w:val="00180311"/>
    <w:rsid w:val="001815FB"/>
    <w:rsid w:val="00181D8C"/>
    <w:rsid w:val="001842C7"/>
    <w:rsid w:val="001918DA"/>
    <w:rsid w:val="001920F6"/>
    <w:rsid w:val="0019297A"/>
    <w:rsid w:val="00192D1E"/>
    <w:rsid w:val="00193D6B"/>
    <w:rsid w:val="00195073"/>
    <w:rsid w:val="00195101"/>
    <w:rsid w:val="001A072E"/>
    <w:rsid w:val="001A1707"/>
    <w:rsid w:val="001A351C"/>
    <w:rsid w:val="001A39AF"/>
    <w:rsid w:val="001A3B6D"/>
    <w:rsid w:val="001B1114"/>
    <w:rsid w:val="001B1AD4"/>
    <w:rsid w:val="001B218A"/>
    <w:rsid w:val="001B3768"/>
    <w:rsid w:val="001B3B53"/>
    <w:rsid w:val="001B449A"/>
    <w:rsid w:val="001B5703"/>
    <w:rsid w:val="001B6311"/>
    <w:rsid w:val="001B6BC0"/>
    <w:rsid w:val="001C1644"/>
    <w:rsid w:val="001C29CC"/>
    <w:rsid w:val="001C4A67"/>
    <w:rsid w:val="001C547E"/>
    <w:rsid w:val="001D0997"/>
    <w:rsid w:val="001D09C2"/>
    <w:rsid w:val="001D15FB"/>
    <w:rsid w:val="001D1702"/>
    <w:rsid w:val="001D1F85"/>
    <w:rsid w:val="001D53F0"/>
    <w:rsid w:val="001D55F7"/>
    <w:rsid w:val="001D56B4"/>
    <w:rsid w:val="001D73DF"/>
    <w:rsid w:val="001E0780"/>
    <w:rsid w:val="001E0BBC"/>
    <w:rsid w:val="001E1A01"/>
    <w:rsid w:val="001E41E3"/>
    <w:rsid w:val="001E4694"/>
    <w:rsid w:val="001E5D92"/>
    <w:rsid w:val="001E79DB"/>
    <w:rsid w:val="001F0DC2"/>
    <w:rsid w:val="001F0E70"/>
    <w:rsid w:val="001F3DB4"/>
    <w:rsid w:val="001F55E5"/>
    <w:rsid w:val="001F5A2B"/>
    <w:rsid w:val="00200557"/>
    <w:rsid w:val="002012E6"/>
    <w:rsid w:val="00202420"/>
    <w:rsid w:val="00203655"/>
    <w:rsid w:val="002037B2"/>
    <w:rsid w:val="00204E34"/>
    <w:rsid w:val="0020610F"/>
    <w:rsid w:val="00207DA6"/>
    <w:rsid w:val="00207ED8"/>
    <w:rsid w:val="002114E4"/>
    <w:rsid w:val="00217C8C"/>
    <w:rsid w:val="002208AF"/>
    <w:rsid w:val="0022149F"/>
    <w:rsid w:val="002222A8"/>
    <w:rsid w:val="00224D30"/>
    <w:rsid w:val="00225307"/>
    <w:rsid w:val="002263A5"/>
    <w:rsid w:val="00231509"/>
    <w:rsid w:val="002337F1"/>
    <w:rsid w:val="00234574"/>
    <w:rsid w:val="002409EB"/>
    <w:rsid w:val="00245E0F"/>
    <w:rsid w:val="00246F34"/>
    <w:rsid w:val="002502C9"/>
    <w:rsid w:val="00256093"/>
    <w:rsid w:val="002568ED"/>
    <w:rsid w:val="00256E0F"/>
    <w:rsid w:val="00260019"/>
    <w:rsid w:val="0026001C"/>
    <w:rsid w:val="002612B5"/>
    <w:rsid w:val="00263163"/>
    <w:rsid w:val="002644DC"/>
    <w:rsid w:val="00266DBF"/>
    <w:rsid w:val="00267BE3"/>
    <w:rsid w:val="002702D4"/>
    <w:rsid w:val="002707C2"/>
    <w:rsid w:val="002708D2"/>
    <w:rsid w:val="00272968"/>
    <w:rsid w:val="00273B6D"/>
    <w:rsid w:val="00275CE9"/>
    <w:rsid w:val="00282B0F"/>
    <w:rsid w:val="00286B52"/>
    <w:rsid w:val="00287065"/>
    <w:rsid w:val="00290D70"/>
    <w:rsid w:val="00292911"/>
    <w:rsid w:val="0029692F"/>
    <w:rsid w:val="002A53BD"/>
    <w:rsid w:val="002A6F4D"/>
    <w:rsid w:val="002A756E"/>
    <w:rsid w:val="002B2682"/>
    <w:rsid w:val="002B58FC"/>
    <w:rsid w:val="002B5FDB"/>
    <w:rsid w:val="002C5DB3"/>
    <w:rsid w:val="002C6DC1"/>
    <w:rsid w:val="002C6DF0"/>
    <w:rsid w:val="002C7985"/>
    <w:rsid w:val="002D0448"/>
    <w:rsid w:val="002D09CB"/>
    <w:rsid w:val="002D26EA"/>
    <w:rsid w:val="002D2A42"/>
    <w:rsid w:val="002D2FE5"/>
    <w:rsid w:val="002D4B44"/>
    <w:rsid w:val="002E01EA"/>
    <w:rsid w:val="002E144D"/>
    <w:rsid w:val="002E5AA9"/>
    <w:rsid w:val="002E635D"/>
    <w:rsid w:val="002E651D"/>
    <w:rsid w:val="002E65AF"/>
    <w:rsid w:val="002E6E0C"/>
    <w:rsid w:val="002E7154"/>
    <w:rsid w:val="002F0CBF"/>
    <w:rsid w:val="002F3F0B"/>
    <w:rsid w:val="002F43A0"/>
    <w:rsid w:val="002F696A"/>
    <w:rsid w:val="003003EC"/>
    <w:rsid w:val="003026E9"/>
    <w:rsid w:val="00303D53"/>
    <w:rsid w:val="0030414C"/>
    <w:rsid w:val="0030518B"/>
    <w:rsid w:val="003068E0"/>
    <w:rsid w:val="003108D1"/>
    <w:rsid w:val="00310C7B"/>
    <w:rsid w:val="0031143F"/>
    <w:rsid w:val="0031182A"/>
    <w:rsid w:val="00312D44"/>
    <w:rsid w:val="00314266"/>
    <w:rsid w:val="00315B62"/>
    <w:rsid w:val="003179E8"/>
    <w:rsid w:val="00317FDC"/>
    <w:rsid w:val="0032063D"/>
    <w:rsid w:val="00331203"/>
    <w:rsid w:val="00333078"/>
    <w:rsid w:val="003344D3"/>
    <w:rsid w:val="00335734"/>
    <w:rsid w:val="00336345"/>
    <w:rsid w:val="00342E3D"/>
    <w:rsid w:val="003432DD"/>
    <w:rsid w:val="0034336E"/>
    <w:rsid w:val="0034583F"/>
    <w:rsid w:val="00345DAA"/>
    <w:rsid w:val="003478D2"/>
    <w:rsid w:val="00353FF3"/>
    <w:rsid w:val="00355AD9"/>
    <w:rsid w:val="003571E3"/>
    <w:rsid w:val="003574D1"/>
    <w:rsid w:val="00363988"/>
    <w:rsid w:val="003646D5"/>
    <w:rsid w:val="003659ED"/>
    <w:rsid w:val="003700C0"/>
    <w:rsid w:val="00370AE8"/>
    <w:rsid w:val="00371827"/>
    <w:rsid w:val="00372EF0"/>
    <w:rsid w:val="0037388C"/>
    <w:rsid w:val="003749E4"/>
    <w:rsid w:val="00375B2E"/>
    <w:rsid w:val="00377D1F"/>
    <w:rsid w:val="00381D64"/>
    <w:rsid w:val="00384B1E"/>
    <w:rsid w:val="00385097"/>
    <w:rsid w:val="00385D45"/>
    <w:rsid w:val="0038626C"/>
    <w:rsid w:val="00387100"/>
    <w:rsid w:val="00391C6F"/>
    <w:rsid w:val="003933B7"/>
    <w:rsid w:val="0039435E"/>
    <w:rsid w:val="0039571A"/>
    <w:rsid w:val="00396646"/>
    <w:rsid w:val="00396B0E"/>
    <w:rsid w:val="003A0009"/>
    <w:rsid w:val="003A0664"/>
    <w:rsid w:val="003A160E"/>
    <w:rsid w:val="003A44BB"/>
    <w:rsid w:val="003A5FB6"/>
    <w:rsid w:val="003A779F"/>
    <w:rsid w:val="003A7A6C"/>
    <w:rsid w:val="003B01DB"/>
    <w:rsid w:val="003B0F80"/>
    <w:rsid w:val="003B2C7A"/>
    <w:rsid w:val="003B31A1"/>
    <w:rsid w:val="003B3CD8"/>
    <w:rsid w:val="003C05F6"/>
    <w:rsid w:val="003C0702"/>
    <w:rsid w:val="003C0A3A"/>
    <w:rsid w:val="003C2C4D"/>
    <w:rsid w:val="003C50A2"/>
    <w:rsid w:val="003C6DE9"/>
    <w:rsid w:val="003C6EDF"/>
    <w:rsid w:val="003C7B9C"/>
    <w:rsid w:val="003D0740"/>
    <w:rsid w:val="003D4AAE"/>
    <w:rsid w:val="003D4C75"/>
    <w:rsid w:val="003D6660"/>
    <w:rsid w:val="003D7254"/>
    <w:rsid w:val="003D7B56"/>
    <w:rsid w:val="003E0653"/>
    <w:rsid w:val="003E340F"/>
    <w:rsid w:val="003E454A"/>
    <w:rsid w:val="003E4A56"/>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6A4F"/>
    <w:rsid w:val="00417F0E"/>
    <w:rsid w:val="00421258"/>
    <w:rsid w:val="004223B8"/>
    <w:rsid w:val="00423AC4"/>
    <w:rsid w:val="004246C3"/>
    <w:rsid w:val="0042592F"/>
    <w:rsid w:val="0042799E"/>
    <w:rsid w:val="00430F7C"/>
    <w:rsid w:val="004326A0"/>
    <w:rsid w:val="00433064"/>
    <w:rsid w:val="00435893"/>
    <w:rsid w:val="004358D2"/>
    <w:rsid w:val="0044067A"/>
    <w:rsid w:val="00440811"/>
    <w:rsid w:val="00442F56"/>
    <w:rsid w:val="00443ADD"/>
    <w:rsid w:val="00444785"/>
    <w:rsid w:val="00447B1D"/>
    <w:rsid w:val="00447C31"/>
    <w:rsid w:val="0045035B"/>
    <w:rsid w:val="004510ED"/>
    <w:rsid w:val="004536AA"/>
    <w:rsid w:val="0045398D"/>
    <w:rsid w:val="00455046"/>
    <w:rsid w:val="00456074"/>
    <w:rsid w:val="00457476"/>
    <w:rsid w:val="0046076C"/>
    <w:rsid w:val="00460A67"/>
    <w:rsid w:val="004614FB"/>
    <w:rsid w:val="00461D78"/>
    <w:rsid w:val="00462B21"/>
    <w:rsid w:val="00463E93"/>
    <w:rsid w:val="00464372"/>
    <w:rsid w:val="00470B8D"/>
    <w:rsid w:val="004718B3"/>
    <w:rsid w:val="00472639"/>
    <w:rsid w:val="00472DD2"/>
    <w:rsid w:val="00475017"/>
    <w:rsid w:val="004751D3"/>
    <w:rsid w:val="00475F03"/>
    <w:rsid w:val="00476DCA"/>
    <w:rsid w:val="00480A8E"/>
    <w:rsid w:val="00482C91"/>
    <w:rsid w:val="0048525E"/>
    <w:rsid w:val="00486244"/>
    <w:rsid w:val="00486FE2"/>
    <w:rsid w:val="004875BE"/>
    <w:rsid w:val="00487D5F"/>
    <w:rsid w:val="00491236"/>
    <w:rsid w:val="00491606"/>
    <w:rsid w:val="00491D7C"/>
    <w:rsid w:val="00493ED5"/>
    <w:rsid w:val="00494267"/>
    <w:rsid w:val="0049570D"/>
    <w:rsid w:val="0049605F"/>
    <w:rsid w:val="00496B7A"/>
    <w:rsid w:val="00497917"/>
    <w:rsid w:val="0049798F"/>
    <w:rsid w:val="00497D33"/>
    <w:rsid w:val="004A1E58"/>
    <w:rsid w:val="004A2333"/>
    <w:rsid w:val="004A2FDC"/>
    <w:rsid w:val="004A32C4"/>
    <w:rsid w:val="004A3D43"/>
    <w:rsid w:val="004A47FC"/>
    <w:rsid w:val="004A49BA"/>
    <w:rsid w:val="004A55A6"/>
    <w:rsid w:val="004B0E9D"/>
    <w:rsid w:val="004B5B98"/>
    <w:rsid w:val="004C0398"/>
    <w:rsid w:val="004C2A16"/>
    <w:rsid w:val="004C3238"/>
    <w:rsid w:val="004C724A"/>
    <w:rsid w:val="004D16B8"/>
    <w:rsid w:val="004D4557"/>
    <w:rsid w:val="004D53B8"/>
    <w:rsid w:val="004D6A0F"/>
    <w:rsid w:val="004E2567"/>
    <w:rsid w:val="004E2568"/>
    <w:rsid w:val="004E3576"/>
    <w:rsid w:val="004E5256"/>
    <w:rsid w:val="004F1050"/>
    <w:rsid w:val="004F25B3"/>
    <w:rsid w:val="004F2697"/>
    <w:rsid w:val="004F6688"/>
    <w:rsid w:val="004F6ED5"/>
    <w:rsid w:val="00501495"/>
    <w:rsid w:val="00503AE3"/>
    <w:rsid w:val="0050454C"/>
    <w:rsid w:val="005055B0"/>
    <w:rsid w:val="0050662E"/>
    <w:rsid w:val="00510711"/>
    <w:rsid w:val="00512972"/>
    <w:rsid w:val="00514F25"/>
    <w:rsid w:val="00515082"/>
    <w:rsid w:val="00515D68"/>
    <w:rsid w:val="00515E14"/>
    <w:rsid w:val="005171DC"/>
    <w:rsid w:val="0052097D"/>
    <w:rsid w:val="00520C4F"/>
    <w:rsid w:val="005218EE"/>
    <w:rsid w:val="005239B6"/>
    <w:rsid w:val="005249B7"/>
    <w:rsid w:val="00524CBC"/>
    <w:rsid w:val="005259D1"/>
    <w:rsid w:val="00527F1C"/>
    <w:rsid w:val="00530387"/>
    <w:rsid w:val="00531AF6"/>
    <w:rsid w:val="0053296C"/>
    <w:rsid w:val="005337EA"/>
    <w:rsid w:val="0053499F"/>
    <w:rsid w:val="005369F7"/>
    <w:rsid w:val="005373F4"/>
    <w:rsid w:val="00542E65"/>
    <w:rsid w:val="00543739"/>
    <w:rsid w:val="0054378B"/>
    <w:rsid w:val="00544938"/>
    <w:rsid w:val="005474CA"/>
    <w:rsid w:val="00547C35"/>
    <w:rsid w:val="00552735"/>
    <w:rsid w:val="00552FFB"/>
    <w:rsid w:val="00553EA6"/>
    <w:rsid w:val="005569CD"/>
    <w:rsid w:val="00557C4B"/>
    <w:rsid w:val="00562392"/>
    <w:rsid w:val="005623AE"/>
    <w:rsid w:val="0056302F"/>
    <w:rsid w:val="005658C2"/>
    <w:rsid w:val="00567644"/>
    <w:rsid w:val="00567CF2"/>
    <w:rsid w:val="00570680"/>
    <w:rsid w:val="005710D7"/>
    <w:rsid w:val="00571859"/>
    <w:rsid w:val="00574382"/>
    <w:rsid w:val="00574534"/>
    <w:rsid w:val="00575200"/>
    <w:rsid w:val="0057544B"/>
    <w:rsid w:val="00575646"/>
    <w:rsid w:val="005768D1"/>
    <w:rsid w:val="00580EBD"/>
    <w:rsid w:val="005840DF"/>
    <w:rsid w:val="005848EA"/>
    <w:rsid w:val="005859BF"/>
    <w:rsid w:val="00585E78"/>
    <w:rsid w:val="00587DFD"/>
    <w:rsid w:val="00591C03"/>
    <w:rsid w:val="0059278C"/>
    <w:rsid w:val="00596BB3"/>
    <w:rsid w:val="005A1851"/>
    <w:rsid w:val="005A4EE0"/>
    <w:rsid w:val="005A5916"/>
    <w:rsid w:val="005B6C66"/>
    <w:rsid w:val="005C0F54"/>
    <w:rsid w:val="005C19F8"/>
    <w:rsid w:val="005C28C5"/>
    <w:rsid w:val="005C297B"/>
    <w:rsid w:val="005C2E30"/>
    <w:rsid w:val="005C3189"/>
    <w:rsid w:val="005C4167"/>
    <w:rsid w:val="005C4AF9"/>
    <w:rsid w:val="005D1203"/>
    <w:rsid w:val="005D1B78"/>
    <w:rsid w:val="005D425A"/>
    <w:rsid w:val="005D47C0"/>
    <w:rsid w:val="005E077A"/>
    <w:rsid w:val="005E0ECD"/>
    <w:rsid w:val="005E1496"/>
    <w:rsid w:val="005E14CB"/>
    <w:rsid w:val="005E1D25"/>
    <w:rsid w:val="005E2417"/>
    <w:rsid w:val="005E3659"/>
    <w:rsid w:val="005E5186"/>
    <w:rsid w:val="005E749D"/>
    <w:rsid w:val="005F3546"/>
    <w:rsid w:val="005F56A8"/>
    <w:rsid w:val="005F58E5"/>
    <w:rsid w:val="0060290C"/>
    <w:rsid w:val="006056C5"/>
    <w:rsid w:val="006065D7"/>
    <w:rsid w:val="006065EF"/>
    <w:rsid w:val="00610E78"/>
    <w:rsid w:val="00612BA6"/>
    <w:rsid w:val="00614787"/>
    <w:rsid w:val="00615F9C"/>
    <w:rsid w:val="00616C21"/>
    <w:rsid w:val="00622136"/>
    <w:rsid w:val="006236B5"/>
    <w:rsid w:val="006239AB"/>
    <w:rsid w:val="00624183"/>
    <w:rsid w:val="0062512D"/>
    <w:rsid w:val="006253B7"/>
    <w:rsid w:val="00630E26"/>
    <w:rsid w:val="006320A3"/>
    <w:rsid w:val="00632853"/>
    <w:rsid w:val="006338A5"/>
    <w:rsid w:val="00641424"/>
    <w:rsid w:val="00641C9A"/>
    <w:rsid w:val="00641CC6"/>
    <w:rsid w:val="006430DD"/>
    <w:rsid w:val="00643F71"/>
    <w:rsid w:val="00644E67"/>
    <w:rsid w:val="00646AED"/>
    <w:rsid w:val="00646CA9"/>
    <w:rsid w:val="006473C1"/>
    <w:rsid w:val="00651307"/>
    <w:rsid w:val="00651669"/>
    <w:rsid w:val="00651FAE"/>
    <w:rsid w:val="00651FCE"/>
    <w:rsid w:val="006522E1"/>
    <w:rsid w:val="00654C2B"/>
    <w:rsid w:val="006564B9"/>
    <w:rsid w:val="006564FE"/>
    <w:rsid w:val="00656C84"/>
    <w:rsid w:val="006570FC"/>
    <w:rsid w:val="0065726A"/>
    <w:rsid w:val="00660E96"/>
    <w:rsid w:val="006612E4"/>
    <w:rsid w:val="006613D5"/>
    <w:rsid w:val="0066285B"/>
    <w:rsid w:val="00667622"/>
    <w:rsid w:val="00667638"/>
    <w:rsid w:val="00671280"/>
    <w:rsid w:val="00671AC6"/>
    <w:rsid w:val="00672CB0"/>
    <w:rsid w:val="00673674"/>
    <w:rsid w:val="006759D3"/>
    <w:rsid w:val="00675E77"/>
    <w:rsid w:val="00680547"/>
    <w:rsid w:val="00680887"/>
    <w:rsid w:val="0068090C"/>
    <w:rsid w:val="00680A95"/>
    <w:rsid w:val="0068447C"/>
    <w:rsid w:val="006849EF"/>
    <w:rsid w:val="00685233"/>
    <w:rsid w:val="0068542C"/>
    <w:rsid w:val="006855FC"/>
    <w:rsid w:val="00687A2B"/>
    <w:rsid w:val="00693C2C"/>
    <w:rsid w:val="00694725"/>
    <w:rsid w:val="006A4E49"/>
    <w:rsid w:val="006A5B84"/>
    <w:rsid w:val="006A7FFB"/>
    <w:rsid w:val="006C02F6"/>
    <w:rsid w:val="006C08D3"/>
    <w:rsid w:val="006C1266"/>
    <w:rsid w:val="006C12C6"/>
    <w:rsid w:val="006C1F9B"/>
    <w:rsid w:val="006C265F"/>
    <w:rsid w:val="006C332F"/>
    <w:rsid w:val="006C3D19"/>
    <w:rsid w:val="006C471C"/>
    <w:rsid w:val="006C552F"/>
    <w:rsid w:val="006C79ED"/>
    <w:rsid w:val="006C7AAC"/>
    <w:rsid w:val="006D0757"/>
    <w:rsid w:val="006D07E0"/>
    <w:rsid w:val="006D2C8D"/>
    <w:rsid w:val="006D3568"/>
    <w:rsid w:val="006D3AEF"/>
    <w:rsid w:val="006D756E"/>
    <w:rsid w:val="006E0A8E"/>
    <w:rsid w:val="006E0AC6"/>
    <w:rsid w:val="006E2568"/>
    <w:rsid w:val="006E272E"/>
    <w:rsid w:val="006E2DC7"/>
    <w:rsid w:val="006F2595"/>
    <w:rsid w:val="006F5B1A"/>
    <w:rsid w:val="006F6520"/>
    <w:rsid w:val="00700158"/>
    <w:rsid w:val="00700529"/>
    <w:rsid w:val="00702F8D"/>
    <w:rsid w:val="00703E9F"/>
    <w:rsid w:val="00704185"/>
    <w:rsid w:val="00712115"/>
    <w:rsid w:val="007123AC"/>
    <w:rsid w:val="0071272A"/>
    <w:rsid w:val="00715DE2"/>
    <w:rsid w:val="00716D6A"/>
    <w:rsid w:val="00717B2A"/>
    <w:rsid w:val="0072388F"/>
    <w:rsid w:val="00726FD8"/>
    <w:rsid w:val="00730107"/>
    <w:rsid w:val="00730EBF"/>
    <w:rsid w:val="007319BE"/>
    <w:rsid w:val="007327A5"/>
    <w:rsid w:val="0073456C"/>
    <w:rsid w:val="00734DC1"/>
    <w:rsid w:val="00737580"/>
    <w:rsid w:val="0074047A"/>
    <w:rsid w:val="0074064C"/>
    <w:rsid w:val="007421C8"/>
    <w:rsid w:val="00743755"/>
    <w:rsid w:val="007437FB"/>
    <w:rsid w:val="007449BF"/>
    <w:rsid w:val="0074503E"/>
    <w:rsid w:val="00747C76"/>
    <w:rsid w:val="00750265"/>
    <w:rsid w:val="00753ABC"/>
    <w:rsid w:val="00756CF6"/>
    <w:rsid w:val="00757268"/>
    <w:rsid w:val="0075734B"/>
    <w:rsid w:val="00761C8E"/>
    <w:rsid w:val="0076287A"/>
    <w:rsid w:val="00762E3C"/>
    <w:rsid w:val="00763210"/>
    <w:rsid w:val="00763EBC"/>
    <w:rsid w:val="0076666F"/>
    <w:rsid w:val="00766D30"/>
    <w:rsid w:val="00770EB6"/>
    <w:rsid w:val="00771856"/>
    <w:rsid w:val="0077185E"/>
    <w:rsid w:val="00774EF4"/>
    <w:rsid w:val="00776635"/>
    <w:rsid w:val="00776724"/>
    <w:rsid w:val="007800A3"/>
    <w:rsid w:val="007800BC"/>
    <w:rsid w:val="007807B1"/>
    <w:rsid w:val="0078210C"/>
    <w:rsid w:val="00783A42"/>
    <w:rsid w:val="00784BA5"/>
    <w:rsid w:val="00785BA2"/>
    <w:rsid w:val="00786341"/>
    <w:rsid w:val="0078654C"/>
    <w:rsid w:val="0079085B"/>
    <w:rsid w:val="007915C0"/>
    <w:rsid w:val="00792333"/>
    <w:rsid w:val="007928E6"/>
    <w:rsid w:val="00792C4D"/>
    <w:rsid w:val="00793841"/>
    <w:rsid w:val="00793FEA"/>
    <w:rsid w:val="00794CA5"/>
    <w:rsid w:val="00796C15"/>
    <w:rsid w:val="007979AF"/>
    <w:rsid w:val="007A07E7"/>
    <w:rsid w:val="007A37A5"/>
    <w:rsid w:val="007A6970"/>
    <w:rsid w:val="007A70B1"/>
    <w:rsid w:val="007B0D31"/>
    <w:rsid w:val="007B1D57"/>
    <w:rsid w:val="007B32F0"/>
    <w:rsid w:val="007B3910"/>
    <w:rsid w:val="007B544C"/>
    <w:rsid w:val="007B7D81"/>
    <w:rsid w:val="007C29F6"/>
    <w:rsid w:val="007C3BD1"/>
    <w:rsid w:val="007C401E"/>
    <w:rsid w:val="007D2426"/>
    <w:rsid w:val="007D3EA1"/>
    <w:rsid w:val="007D6A46"/>
    <w:rsid w:val="007D78B4"/>
    <w:rsid w:val="007E10D3"/>
    <w:rsid w:val="007E54BB"/>
    <w:rsid w:val="007E5614"/>
    <w:rsid w:val="007E6376"/>
    <w:rsid w:val="007F0503"/>
    <w:rsid w:val="007F0D05"/>
    <w:rsid w:val="007F228D"/>
    <w:rsid w:val="007F30A9"/>
    <w:rsid w:val="007F3327"/>
    <w:rsid w:val="007F3E33"/>
    <w:rsid w:val="007F54EF"/>
    <w:rsid w:val="007F7B1A"/>
    <w:rsid w:val="00800B18"/>
    <w:rsid w:val="008022E6"/>
    <w:rsid w:val="00804649"/>
    <w:rsid w:val="00805376"/>
    <w:rsid w:val="00806717"/>
    <w:rsid w:val="00810647"/>
    <w:rsid w:val="008109A6"/>
    <w:rsid w:val="00810DFB"/>
    <w:rsid w:val="00811382"/>
    <w:rsid w:val="00816035"/>
    <w:rsid w:val="00820CF5"/>
    <w:rsid w:val="00820E0A"/>
    <w:rsid w:val="008211B6"/>
    <w:rsid w:val="008253AC"/>
    <w:rsid w:val="008254AA"/>
    <w:rsid w:val="008255E8"/>
    <w:rsid w:val="00826700"/>
    <w:rsid w:val="008267A3"/>
    <w:rsid w:val="00827747"/>
    <w:rsid w:val="0083086E"/>
    <w:rsid w:val="0083262F"/>
    <w:rsid w:val="00833D0D"/>
    <w:rsid w:val="0083468A"/>
    <w:rsid w:val="00834DA5"/>
    <w:rsid w:val="00837C3E"/>
    <w:rsid w:val="00837DCE"/>
    <w:rsid w:val="008401A2"/>
    <w:rsid w:val="00843CDB"/>
    <w:rsid w:val="008501ED"/>
    <w:rsid w:val="00850545"/>
    <w:rsid w:val="0085210F"/>
    <w:rsid w:val="00856C78"/>
    <w:rsid w:val="008628C6"/>
    <w:rsid w:val="008630BC"/>
    <w:rsid w:val="0086342E"/>
    <w:rsid w:val="00865893"/>
    <w:rsid w:val="00866E4A"/>
    <w:rsid w:val="00866F6F"/>
    <w:rsid w:val="00867093"/>
    <w:rsid w:val="00867846"/>
    <w:rsid w:val="0087063D"/>
    <w:rsid w:val="008718D0"/>
    <w:rsid w:val="008719B7"/>
    <w:rsid w:val="00873355"/>
    <w:rsid w:val="008751A0"/>
    <w:rsid w:val="00875E43"/>
    <w:rsid w:val="00875F55"/>
    <w:rsid w:val="008803D6"/>
    <w:rsid w:val="008821E1"/>
    <w:rsid w:val="0088284E"/>
    <w:rsid w:val="00883D8E"/>
    <w:rsid w:val="0088436F"/>
    <w:rsid w:val="00884559"/>
    <w:rsid w:val="00884870"/>
    <w:rsid w:val="00884D43"/>
    <w:rsid w:val="008866FB"/>
    <w:rsid w:val="00890422"/>
    <w:rsid w:val="0089523E"/>
    <w:rsid w:val="008955D1"/>
    <w:rsid w:val="00896657"/>
    <w:rsid w:val="008A012C"/>
    <w:rsid w:val="008A3E95"/>
    <w:rsid w:val="008A4C1E"/>
    <w:rsid w:val="008A68DB"/>
    <w:rsid w:val="008A7C3D"/>
    <w:rsid w:val="008B23D2"/>
    <w:rsid w:val="008B46BC"/>
    <w:rsid w:val="008B6788"/>
    <w:rsid w:val="008B779C"/>
    <w:rsid w:val="008B7D6F"/>
    <w:rsid w:val="008C053C"/>
    <w:rsid w:val="008C1A80"/>
    <w:rsid w:val="008C1E20"/>
    <w:rsid w:val="008C1F06"/>
    <w:rsid w:val="008C72B4"/>
    <w:rsid w:val="008D29C9"/>
    <w:rsid w:val="008D4CDF"/>
    <w:rsid w:val="008D6275"/>
    <w:rsid w:val="008E1838"/>
    <w:rsid w:val="008E2C2B"/>
    <w:rsid w:val="008E3EA7"/>
    <w:rsid w:val="008E5040"/>
    <w:rsid w:val="008E5C07"/>
    <w:rsid w:val="008E5D97"/>
    <w:rsid w:val="008E7EE9"/>
    <w:rsid w:val="008F13A0"/>
    <w:rsid w:val="008F27EA"/>
    <w:rsid w:val="008F283D"/>
    <w:rsid w:val="008F2A66"/>
    <w:rsid w:val="008F39EB"/>
    <w:rsid w:val="008F3CA6"/>
    <w:rsid w:val="008F740F"/>
    <w:rsid w:val="009005E6"/>
    <w:rsid w:val="00900ACF"/>
    <w:rsid w:val="0090136B"/>
    <w:rsid w:val="009014E3"/>
    <w:rsid w:val="009016CF"/>
    <w:rsid w:val="0090415D"/>
    <w:rsid w:val="00906060"/>
    <w:rsid w:val="00910688"/>
    <w:rsid w:val="00911C30"/>
    <w:rsid w:val="00913FC8"/>
    <w:rsid w:val="00916C91"/>
    <w:rsid w:val="0092001E"/>
    <w:rsid w:val="00920330"/>
    <w:rsid w:val="00922821"/>
    <w:rsid w:val="00923380"/>
    <w:rsid w:val="0092414A"/>
    <w:rsid w:val="00924E20"/>
    <w:rsid w:val="00925BBA"/>
    <w:rsid w:val="0092628E"/>
    <w:rsid w:val="00927090"/>
    <w:rsid w:val="00930553"/>
    <w:rsid w:val="00930ACD"/>
    <w:rsid w:val="00932ADC"/>
    <w:rsid w:val="00934565"/>
    <w:rsid w:val="00934806"/>
    <w:rsid w:val="00943F1A"/>
    <w:rsid w:val="009453C3"/>
    <w:rsid w:val="00947CBB"/>
    <w:rsid w:val="00951E0F"/>
    <w:rsid w:val="009531DF"/>
    <w:rsid w:val="00954381"/>
    <w:rsid w:val="00954B66"/>
    <w:rsid w:val="00955D15"/>
    <w:rsid w:val="0095612A"/>
    <w:rsid w:val="0095683B"/>
    <w:rsid w:val="00956FCD"/>
    <w:rsid w:val="0095751B"/>
    <w:rsid w:val="00963019"/>
    <w:rsid w:val="00963647"/>
    <w:rsid w:val="00963864"/>
    <w:rsid w:val="009639F7"/>
    <w:rsid w:val="00963D48"/>
    <w:rsid w:val="009651DD"/>
    <w:rsid w:val="00967AFD"/>
    <w:rsid w:val="00972325"/>
    <w:rsid w:val="00974AC5"/>
    <w:rsid w:val="00976895"/>
    <w:rsid w:val="0098177E"/>
    <w:rsid w:val="00981C9E"/>
    <w:rsid w:val="00982536"/>
    <w:rsid w:val="00984748"/>
    <w:rsid w:val="00987D2C"/>
    <w:rsid w:val="00992B38"/>
    <w:rsid w:val="00993D24"/>
    <w:rsid w:val="0099574E"/>
    <w:rsid w:val="009966FF"/>
    <w:rsid w:val="00997034"/>
    <w:rsid w:val="009971A9"/>
    <w:rsid w:val="009975E5"/>
    <w:rsid w:val="009A0FDB"/>
    <w:rsid w:val="009A37D5"/>
    <w:rsid w:val="009A7EC2"/>
    <w:rsid w:val="009B0A60"/>
    <w:rsid w:val="009B0BD1"/>
    <w:rsid w:val="009B4592"/>
    <w:rsid w:val="009B4E6E"/>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09"/>
    <w:rsid w:val="009D3D77"/>
    <w:rsid w:val="009D4319"/>
    <w:rsid w:val="009D4CF0"/>
    <w:rsid w:val="009D558E"/>
    <w:rsid w:val="009D57E5"/>
    <w:rsid w:val="009D6C80"/>
    <w:rsid w:val="009D7E75"/>
    <w:rsid w:val="009D7E86"/>
    <w:rsid w:val="009E2846"/>
    <w:rsid w:val="009E2EF5"/>
    <w:rsid w:val="009E435E"/>
    <w:rsid w:val="009E4BA9"/>
    <w:rsid w:val="009E792C"/>
    <w:rsid w:val="009E79A6"/>
    <w:rsid w:val="009F55FD"/>
    <w:rsid w:val="009F5B59"/>
    <w:rsid w:val="009F7F80"/>
    <w:rsid w:val="00A04A82"/>
    <w:rsid w:val="00A05C7B"/>
    <w:rsid w:val="00A05FB5"/>
    <w:rsid w:val="00A0780F"/>
    <w:rsid w:val="00A11572"/>
    <w:rsid w:val="00A11A8D"/>
    <w:rsid w:val="00A15D01"/>
    <w:rsid w:val="00A213A6"/>
    <w:rsid w:val="00A2273D"/>
    <w:rsid w:val="00A22C01"/>
    <w:rsid w:val="00A24FAC"/>
    <w:rsid w:val="00A259C5"/>
    <w:rsid w:val="00A2668A"/>
    <w:rsid w:val="00A27C2E"/>
    <w:rsid w:val="00A30C22"/>
    <w:rsid w:val="00A34047"/>
    <w:rsid w:val="00A36991"/>
    <w:rsid w:val="00A402A9"/>
    <w:rsid w:val="00A40F41"/>
    <w:rsid w:val="00A4114C"/>
    <w:rsid w:val="00A4319D"/>
    <w:rsid w:val="00A43BFF"/>
    <w:rsid w:val="00A464E4"/>
    <w:rsid w:val="00A476AE"/>
    <w:rsid w:val="00A5089E"/>
    <w:rsid w:val="00A5140C"/>
    <w:rsid w:val="00A52521"/>
    <w:rsid w:val="00A5319F"/>
    <w:rsid w:val="00A53D3B"/>
    <w:rsid w:val="00A55454"/>
    <w:rsid w:val="00A62896"/>
    <w:rsid w:val="00A62EA2"/>
    <w:rsid w:val="00A63852"/>
    <w:rsid w:val="00A63956"/>
    <w:rsid w:val="00A63DC2"/>
    <w:rsid w:val="00A64826"/>
    <w:rsid w:val="00A64E41"/>
    <w:rsid w:val="00A673BC"/>
    <w:rsid w:val="00A72452"/>
    <w:rsid w:val="00A729A0"/>
    <w:rsid w:val="00A74954"/>
    <w:rsid w:val="00A76646"/>
    <w:rsid w:val="00A8007F"/>
    <w:rsid w:val="00A81EF8"/>
    <w:rsid w:val="00A8252E"/>
    <w:rsid w:val="00A83CA7"/>
    <w:rsid w:val="00A84644"/>
    <w:rsid w:val="00A85172"/>
    <w:rsid w:val="00A85940"/>
    <w:rsid w:val="00A86199"/>
    <w:rsid w:val="00A86611"/>
    <w:rsid w:val="00A907E8"/>
    <w:rsid w:val="00A919E1"/>
    <w:rsid w:val="00A93CC6"/>
    <w:rsid w:val="00A958AA"/>
    <w:rsid w:val="00A97C49"/>
    <w:rsid w:val="00AA42D4"/>
    <w:rsid w:val="00AA4F7F"/>
    <w:rsid w:val="00AA58FD"/>
    <w:rsid w:val="00AA6D95"/>
    <w:rsid w:val="00AA78AB"/>
    <w:rsid w:val="00AB062B"/>
    <w:rsid w:val="00AB13F3"/>
    <w:rsid w:val="00AB2573"/>
    <w:rsid w:val="00AB34A5"/>
    <w:rsid w:val="00AB365E"/>
    <w:rsid w:val="00AB53B3"/>
    <w:rsid w:val="00AB6309"/>
    <w:rsid w:val="00AB78E7"/>
    <w:rsid w:val="00AB7C8F"/>
    <w:rsid w:val="00AB7EE1"/>
    <w:rsid w:val="00AC0074"/>
    <w:rsid w:val="00AC39F8"/>
    <w:rsid w:val="00AC3B3B"/>
    <w:rsid w:val="00AC6727"/>
    <w:rsid w:val="00AD03C2"/>
    <w:rsid w:val="00AD15D8"/>
    <w:rsid w:val="00AD5394"/>
    <w:rsid w:val="00AE3DC2"/>
    <w:rsid w:val="00AE4E81"/>
    <w:rsid w:val="00AE4ED6"/>
    <w:rsid w:val="00AE541E"/>
    <w:rsid w:val="00AE56F2"/>
    <w:rsid w:val="00AE6611"/>
    <w:rsid w:val="00AE6A93"/>
    <w:rsid w:val="00AE7A99"/>
    <w:rsid w:val="00AF037E"/>
    <w:rsid w:val="00AF784E"/>
    <w:rsid w:val="00B007EF"/>
    <w:rsid w:val="00B01C0E"/>
    <w:rsid w:val="00B01D17"/>
    <w:rsid w:val="00B02798"/>
    <w:rsid w:val="00B02B41"/>
    <w:rsid w:val="00B0371D"/>
    <w:rsid w:val="00B04F31"/>
    <w:rsid w:val="00B12806"/>
    <w:rsid w:val="00B12F98"/>
    <w:rsid w:val="00B15B90"/>
    <w:rsid w:val="00B17B89"/>
    <w:rsid w:val="00B23868"/>
    <w:rsid w:val="00B2418D"/>
    <w:rsid w:val="00B24A04"/>
    <w:rsid w:val="00B310BA"/>
    <w:rsid w:val="00B3290A"/>
    <w:rsid w:val="00B33B46"/>
    <w:rsid w:val="00B34E4A"/>
    <w:rsid w:val="00B36347"/>
    <w:rsid w:val="00B40D84"/>
    <w:rsid w:val="00B41E45"/>
    <w:rsid w:val="00B43442"/>
    <w:rsid w:val="00B4566C"/>
    <w:rsid w:val="00B4773C"/>
    <w:rsid w:val="00B50039"/>
    <w:rsid w:val="00B511D9"/>
    <w:rsid w:val="00B5282A"/>
    <w:rsid w:val="00B538F4"/>
    <w:rsid w:val="00B545FE"/>
    <w:rsid w:val="00B54B16"/>
    <w:rsid w:val="00B6012B"/>
    <w:rsid w:val="00B60134"/>
    <w:rsid w:val="00B60142"/>
    <w:rsid w:val="00B606F4"/>
    <w:rsid w:val="00B60D1D"/>
    <w:rsid w:val="00B620F6"/>
    <w:rsid w:val="00B650F4"/>
    <w:rsid w:val="00B666F6"/>
    <w:rsid w:val="00B6704F"/>
    <w:rsid w:val="00B67EBC"/>
    <w:rsid w:val="00B700F3"/>
    <w:rsid w:val="00B71167"/>
    <w:rsid w:val="00B724E8"/>
    <w:rsid w:val="00B7443C"/>
    <w:rsid w:val="00B771F0"/>
    <w:rsid w:val="00B77AEF"/>
    <w:rsid w:val="00B81327"/>
    <w:rsid w:val="00B81F3C"/>
    <w:rsid w:val="00B83B16"/>
    <w:rsid w:val="00B8443E"/>
    <w:rsid w:val="00B855F0"/>
    <w:rsid w:val="00B861FF"/>
    <w:rsid w:val="00B86983"/>
    <w:rsid w:val="00B873BC"/>
    <w:rsid w:val="00B91703"/>
    <w:rsid w:val="00B923AC"/>
    <w:rsid w:val="00B9300F"/>
    <w:rsid w:val="00B95B1D"/>
    <w:rsid w:val="00B9665F"/>
    <w:rsid w:val="00B975EA"/>
    <w:rsid w:val="00BA0398"/>
    <w:rsid w:val="00BA08B4"/>
    <w:rsid w:val="00BA268E"/>
    <w:rsid w:val="00BA27C8"/>
    <w:rsid w:val="00BA5216"/>
    <w:rsid w:val="00BA666F"/>
    <w:rsid w:val="00BA73DC"/>
    <w:rsid w:val="00BB0F03"/>
    <w:rsid w:val="00BB166E"/>
    <w:rsid w:val="00BB26CA"/>
    <w:rsid w:val="00BB3115"/>
    <w:rsid w:val="00BB39B4"/>
    <w:rsid w:val="00BB4184"/>
    <w:rsid w:val="00BB4AC3"/>
    <w:rsid w:val="00BB5A48"/>
    <w:rsid w:val="00BB6339"/>
    <w:rsid w:val="00BB73F0"/>
    <w:rsid w:val="00BC014C"/>
    <w:rsid w:val="00BC14BD"/>
    <w:rsid w:val="00BC1EF9"/>
    <w:rsid w:val="00BC3B10"/>
    <w:rsid w:val="00BC4898"/>
    <w:rsid w:val="00BC6ACF"/>
    <w:rsid w:val="00BD22FC"/>
    <w:rsid w:val="00BD3506"/>
    <w:rsid w:val="00BD35FB"/>
    <w:rsid w:val="00BD39EF"/>
    <w:rsid w:val="00BD50B0"/>
    <w:rsid w:val="00BD5C2E"/>
    <w:rsid w:val="00BE3666"/>
    <w:rsid w:val="00BE37CC"/>
    <w:rsid w:val="00BE39CA"/>
    <w:rsid w:val="00BE5ABE"/>
    <w:rsid w:val="00BE62C2"/>
    <w:rsid w:val="00BE7F9A"/>
    <w:rsid w:val="00BF01A8"/>
    <w:rsid w:val="00BF302E"/>
    <w:rsid w:val="00BF31E6"/>
    <w:rsid w:val="00BF44EC"/>
    <w:rsid w:val="00BF5F8B"/>
    <w:rsid w:val="00BF62D8"/>
    <w:rsid w:val="00BF7F05"/>
    <w:rsid w:val="00BF7F92"/>
    <w:rsid w:val="00C01A4B"/>
    <w:rsid w:val="00C01BCA"/>
    <w:rsid w:val="00C0252C"/>
    <w:rsid w:val="00C02FCB"/>
    <w:rsid w:val="00C03188"/>
    <w:rsid w:val="00C070F2"/>
    <w:rsid w:val="00C11B35"/>
    <w:rsid w:val="00C12406"/>
    <w:rsid w:val="00C12B87"/>
    <w:rsid w:val="00C13661"/>
    <w:rsid w:val="00C14B20"/>
    <w:rsid w:val="00C23C02"/>
    <w:rsid w:val="00C26058"/>
    <w:rsid w:val="00C271D4"/>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522A"/>
    <w:rsid w:val="00C66031"/>
    <w:rsid w:val="00C6660B"/>
    <w:rsid w:val="00C66894"/>
    <w:rsid w:val="00C67366"/>
    <w:rsid w:val="00C67A6D"/>
    <w:rsid w:val="00C67F72"/>
    <w:rsid w:val="00C70130"/>
    <w:rsid w:val="00C71B6A"/>
    <w:rsid w:val="00C74139"/>
    <w:rsid w:val="00C74A15"/>
    <w:rsid w:val="00C771B0"/>
    <w:rsid w:val="00C7765D"/>
    <w:rsid w:val="00C805EF"/>
    <w:rsid w:val="00C80F01"/>
    <w:rsid w:val="00C810B5"/>
    <w:rsid w:val="00C81169"/>
    <w:rsid w:val="00C8149E"/>
    <w:rsid w:val="00C8212A"/>
    <w:rsid w:val="00C829DC"/>
    <w:rsid w:val="00C82A58"/>
    <w:rsid w:val="00C85A4F"/>
    <w:rsid w:val="00C87AB0"/>
    <w:rsid w:val="00C91D31"/>
    <w:rsid w:val="00C91D6B"/>
    <w:rsid w:val="00C96409"/>
    <w:rsid w:val="00C977CB"/>
    <w:rsid w:val="00C97CE3"/>
    <w:rsid w:val="00CA124A"/>
    <w:rsid w:val="00CA27A3"/>
    <w:rsid w:val="00CA2A3B"/>
    <w:rsid w:val="00CA4CF6"/>
    <w:rsid w:val="00CA72F3"/>
    <w:rsid w:val="00CB1742"/>
    <w:rsid w:val="00CB2461"/>
    <w:rsid w:val="00CB2912"/>
    <w:rsid w:val="00CB383A"/>
    <w:rsid w:val="00CB40CC"/>
    <w:rsid w:val="00CB4BCC"/>
    <w:rsid w:val="00CB523B"/>
    <w:rsid w:val="00CB6A2E"/>
    <w:rsid w:val="00CC00D7"/>
    <w:rsid w:val="00CC19E0"/>
    <w:rsid w:val="00CC2070"/>
    <w:rsid w:val="00CC3C8C"/>
    <w:rsid w:val="00CC40AF"/>
    <w:rsid w:val="00CC540C"/>
    <w:rsid w:val="00CC592D"/>
    <w:rsid w:val="00CC5D20"/>
    <w:rsid w:val="00CC66C5"/>
    <w:rsid w:val="00CD081E"/>
    <w:rsid w:val="00CD0FE1"/>
    <w:rsid w:val="00CD1FA2"/>
    <w:rsid w:val="00CD33FB"/>
    <w:rsid w:val="00CD3EAD"/>
    <w:rsid w:val="00CD4299"/>
    <w:rsid w:val="00CD492A"/>
    <w:rsid w:val="00CD78B5"/>
    <w:rsid w:val="00CE307C"/>
    <w:rsid w:val="00CE3DFA"/>
    <w:rsid w:val="00CE4265"/>
    <w:rsid w:val="00CE61D4"/>
    <w:rsid w:val="00CE6EA1"/>
    <w:rsid w:val="00CE6FA1"/>
    <w:rsid w:val="00CF0457"/>
    <w:rsid w:val="00CF1542"/>
    <w:rsid w:val="00CF1953"/>
    <w:rsid w:val="00CF2697"/>
    <w:rsid w:val="00CF4D23"/>
    <w:rsid w:val="00CF73C0"/>
    <w:rsid w:val="00CF77AE"/>
    <w:rsid w:val="00D02191"/>
    <w:rsid w:val="00D0246D"/>
    <w:rsid w:val="00D02E41"/>
    <w:rsid w:val="00D030E4"/>
    <w:rsid w:val="00D04565"/>
    <w:rsid w:val="00D05BAC"/>
    <w:rsid w:val="00D06C2B"/>
    <w:rsid w:val="00D1089A"/>
    <w:rsid w:val="00D1314F"/>
    <w:rsid w:val="00D13FA6"/>
    <w:rsid w:val="00D1514D"/>
    <w:rsid w:val="00D16B8B"/>
    <w:rsid w:val="00D16EDC"/>
    <w:rsid w:val="00D174D8"/>
    <w:rsid w:val="00D1783E"/>
    <w:rsid w:val="00D22821"/>
    <w:rsid w:val="00D23D3A"/>
    <w:rsid w:val="00D2584A"/>
    <w:rsid w:val="00D26430"/>
    <w:rsid w:val="00D32398"/>
    <w:rsid w:val="00D3472B"/>
    <w:rsid w:val="00D34B85"/>
    <w:rsid w:val="00D34E4F"/>
    <w:rsid w:val="00D36B21"/>
    <w:rsid w:val="00D40830"/>
    <w:rsid w:val="00D41B0A"/>
    <w:rsid w:val="00D4288C"/>
    <w:rsid w:val="00D43CA9"/>
    <w:rsid w:val="00D43F88"/>
    <w:rsid w:val="00D44B05"/>
    <w:rsid w:val="00D45CF1"/>
    <w:rsid w:val="00D46296"/>
    <w:rsid w:val="00D510F3"/>
    <w:rsid w:val="00D51BDC"/>
    <w:rsid w:val="00D51C2B"/>
    <w:rsid w:val="00D5257A"/>
    <w:rsid w:val="00D56B7C"/>
    <w:rsid w:val="00D63802"/>
    <w:rsid w:val="00D63A38"/>
    <w:rsid w:val="00D6652D"/>
    <w:rsid w:val="00D67262"/>
    <w:rsid w:val="00D72E30"/>
    <w:rsid w:val="00D76542"/>
    <w:rsid w:val="00D8098E"/>
    <w:rsid w:val="00D8155E"/>
    <w:rsid w:val="00D8504F"/>
    <w:rsid w:val="00D85CA5"/>
    <w:rsid w:val="00D91037"/>
    <w:rsid w:val="00D928DD"/>
    <w:rsid w:val="00D93CCE"/>
    <w:rsid w:val="00D941AF"/>
    <w:rsid w:val="00DA1D54"/>
    <w:rsid w:val="00DA2D77"/>
    <w:rsid w:val="00DA2EB6"/>
    <w:rsid w:val="00DA39AE"/>
    <w:rsid w:val="00DA4966"/>
    <w:rsid w:val="00DA4EB0"/>
    <w:rsid w:val="00DA5FED"/>
    <w:rsid w:val="00DA6058"/>
    <w:rsid w:val="00DA6169"/>
    <w:rsid w:val="00DA78FE"/>
    <w:rsid w:val="00DB10BF"/>
    <w:rsid w:val="00DB2577"/>
    <w:rsid w:val="00DB379C"/>
    <w:rsid w:val="00DB3E2A"/>
    <w:rsid w:val="00DB3ED7"/>
    <w:rsid w:val="00DB42B9"/>
    <w:rsid w:val="00DB58F5"/>
    <w:rsid w:val="00DB6E04"/>
    <w:rsid w:val="00DB74F1"/>
    <w:rsid w:val="00DB7B4B"/>
    <w:rsid w:val="00DC05D1"/>
    <w:rsid w:val="00DC0990"/>
    <w:rsid w:val="00DC0D89"/>
    <w:rsid w:val="00DC0ED8"/>
    <w:rsid w:val="00DC2B12"/>
    <w:rsid w:val="00DC39CE"/>
    <w:rsid w:val="00DC5639"/>
    <w:rsid w:val="00DC7956"/>
    <w:rsid w:val="00DD1349"/>
    <w:rsid w:val="00DD17E9"/>
    <w:rsid w:val="00DD2899"/>
    <w:rsid w:val="00DD46AE"/>
    <w:rsid w:val="00DD50CA"/>
    <w:rsid w:val="00DD5243"/>
    <w:rsid w:val="00DE13CF"/>
    <w:rsid w:val="00DE1ADA"/>
    <w:rsid w:val="00DE1BA7"/>
    <w:rsid w:val="00DE31AF"/>
    <w:rsid w:val="00DE5F53"/>
    <w:rsid w:val="00DE60F1"/>
    <w:rsid w:val="00DF046E"/>
    <w:rsid w:val="00DF1CAD"/>
    <w:rsid w:val="00DF3C40"/>
    <w:rsid w:val="00DF796D"/>
    <w:rsid w:val="00DF7F9A"/>
    <w:rsid w:val="00E005AE"/>
    <w:rsid w:val="00E00904"/>
    <w:rsid w:val="00E022C6"/>
    <w:rsid w:val="00E03956"/>
    <w:rsid w:val="00E05C89"/>
    <w:rsid w:val="00E06664"/>
    <w:rsid w:val="00E06DE5"/>
    <w:rsid w:val="00E079B9"/>
    <w:rsid w:val="00E10F9E"/>
    <w:rsid w:val="00E13982"/>
    <w:rsid w:val="00E13B68"/>
    <w:rsid w:val="00E13BFD"/>
    <w:rsid w:val="00E15EDD"/>
    <w:rsid w:val="00E20D17"/>
    <w:rsid w:val="00E225D9"/>
    <w:rsid w:val="00E2278F"/>
    <w:rsid w:val="00E23794"/>
    <w:rsid w:val="00E238EA"/>
    <w:rsid w:val="00E23E3C"/>
    <w:rsid w:val="00E2427A"/>
    <w:rsid w:val="00E26A2E"/>
    <w:rsid w:val="00E27C29"/>
    <w:rsid w:val="00E30F86"/>
    <w:rsid w:val="00E3161F"/>
    <w:rsid w:val="00E33724"/>
    <w:rsid w:val="00E341E0"/>
    <w:rsid w:val="00E34589"/>
    <w:rsid w:val="00E34B0A"/>
    <w:rsid w:val="00E36451"/>
    <w:rsid w:val="00E36C87"/>
    <w:rsid w:val="00E37FD5"/>
    <w:rsid w:val="00E40405"/>
    <w:rsid w:val="00E404CB"/>
    <w:rsid w:val="00E41AC2"/>
    <w:rsid w:val="00E41DE9"/>
    <w:rsid w:val="00E42037"/>
    <w:rsid w:val="00E46969"/>
    <w:rsid w:val="00E54E35"/>
    <w:rsid w:val="00E5643C"/>
    <w:rsid w:val="00E57927"/>
    <w:rsid w:val="00E60ACD"/>
    <w:rsid w:val="00E61E25"/>
    <w:rsid w:val="00E63C36"/>
    <w:rsid w:val="00E6433C"/>
    <w:rsid w:val="00E65503"/>
    <w:rsid w:val="00E66CD2"/>
    <w:rsid w:val="00E71A89"/>
    <w:rsid w:val="00E7277E"/>
    <w:rsid w:val="00E73B26"/>
    <w:rsid w:val="00E74724"/>
    <w:rsid w:val="00E76C83"/>
    <w:rsid w:val="00E76EAE"/>
    <w:rsid w:val="00E808D2"/>
    <w:rsid w:val="00E83DB1"/>
    <w:rsid w:val="00E84E6A"/>
    <w:rsid w:val="00E84F45"/>
    <w:rsid w:val="00E85C22"/>
    <w:rsid w:val="00E868AB"/>
    <w:rsid w:val="00E86A54"/>
    <w:rsid w:val="00E875B2"/>
    <w:rsid w:val="00E92F84"/>
    <w:rsid w:val="00E93562"/>
    <w:rsid w:val="00E9774F"/>
    <w:rsid w:val="00E978E5"/>
    <w:rsid w:val="00EA4652"/>
    <w:rsid w:val="00EA737E"/>
    <w:rsid w:val="00EA76D0"/>
    <w:rsid w:val="00EB0EB4"/>
    <w:rsid w:val="00EB1433"/>
    <w:rsid w:val="00EB3272"/>
    <w:rsid w:val="00EB33B2"/>
    <w:rsid w:val="00EB60D9"/>
    <w:rsid w:val="00EB627F"/>
    <w:rsid w:val="00EB6B41"/>
    <w:rsid w:val="00EC0738"/>
    <w:rsid w:val="00EC078A"/>
    <w:rsid w:val="00EC355C"/>
    <w:rsid w:val="00EC3630"/>
    <w:rsid w:val="00EC3A35"/>
    <w:rsid w:val="00EC4C15"/>
    <w:rsid w:val="00EC5E52"/>
    <w:rsid w:val="00EC5F18"/>
    <w:rsid w:val="00EC7621"/>
    <w:rsid w:val="00EC7C58"/>
    <w:rsid w:val="00ED1900"/>
    <w:rsid w:val="00ED2D1C"/>
    <w:rsid w:val="00ED2ED4"/>
    <w:rsid w:val="00ED3E83"/>
    <w:rsid w:val="00ED5807"/>
    <w:rsid w:val="00ED591E"/>
    <w:rsid w:val="00ED758F"/>
    <w:rsid w:val="00EE1106"/>
    <w:rsid w:val="00EE40A9"/>
    <w:rsid w:val="00EE4FC4"/>
    <w:rsid w:val="00EE5F51"/>
    <w:rsid w:val="00EE6501"/>
    <w:rsid w:val="00EE7763"/>
    <w:rsid w:val="00EE7B49"/>
    <w:rsid w:val="00EF42EB"/>
    <w:rsid w:val="00EF46EA"/>
    <w:rsid w:val="00EF4B42"/>
    <w:rsid w:val="00EF5C18"/>
    <w:rsid w:val="00F00EB5"/>
    <w:rsid w:val="00F016D8"/>
    <w:rsid w:val="00F034F8"/>
    <w:rsid w:val="00F04CD5"/>
    <w:rsid w:val="00F0540D"/>
    <w:rsid w:val="00F07872"/>
    <w:rsid w:val="00F07B3A"/>
    <w:rsid w:val="00F10450"/>
    <w:rsid w:val="00F10820"/>
    <w:rsid w:val="00F121C7"/>
    <w:rsid w:val="00F147AA"/>
    <w:rsid w:val="00F149EE"/>
    <w:rsid w:val="00F1614C"/>
    <w:rsid w:val="00F1615C"/>
    <w:rsid w:val="00F1716A"/>
    <w:rsid w:val="00F17809"/>
    <w:rsid w:val="00F20D7B"/>
    <w:rsid w:val="00F23479"/>
    <w:rsid w:val="00F25EDF"/>
    <w:rsid w:val="00F2647F"/>
    <w:rsid w:val="00F27521"/>
    <w:rsid w:val="00F279ED"/>
    <w:rsid w:val="00F27C36"/>
    <w:rsid w:val="00F30499"/>
    <w:rsid w:val="00F3083D"/>
    <w:rsid w:val="00F344CC"/>
    <w:rsid w:val="00F347CD"/>
    <w:rsid w:val="00F353C4"/>
    <w:rsid w:val="00F37466"/>
    <w:rsid w:val="00F403D7"/>
    <w:rsid w:val="00F40F49"/>
    <w:rsid w:val="00F437A1"/>
    <w:rsid w:val="00F4575C"/>
    <w:rsid w:val="00F459A0"/>
    <w:rsid w:val="00F45AC2"/>
    <w:rsid w:val="00F45ED3"/>
    <w:rsid w:val="00F4663D"/>
    <w:rsid w:val="00F503F3"/>
    <w:rsid w:val="00F5321D"/>
    <w:rsid w:val="00F54850"/>
    <w:rsid w:val="00F553D8"/>
    <w:rsid w:val="00F57421"/>
    <w:rsid w:val="00F60EAF"/>
    <w:rsid w:val="00F62247"/>
    <w:rsid w:val="00F65665"/>
    <w:rsid w:val="00F67166"/>
    <w:rsid w:val="00F726EE"/>
    <w:rsid w:val="00F73239"/>
    <w:rsid w:val="00F75671"/>
    <w:rsid w:val="00F765E2"/>
    <w:rsid w:val="00F7783F"/>
    <w:rsid w:val="00F77BAC"/>
    <w:rsid w:val="00F77FEC"/>
    <w:rsid w:val="00F80A32"/>
    <w:rsid w:val="00F8205B"/>
    <w:rsid w:val="00F84268"/>
    <w:rsid w:val="00F8631C"/>
    <w:rsid w:val="00F86479"/>
    <w:rsid w:val="00F86758"/>
    <w:rsid w:val="00F87E85"/>
    <w:rsid w:val="00F91FD9"/>
    <w:rsid w:val="00F945BD"/>
    <w:rsid w:val="00F96676"/>
    <w:rsid w:val="00F96B68"/>
    <w:rsid w:val="00F97BCF"/>
    <w:rsid w:val="00FA11F2"/>
    <w:rsid w:val="00FA125D"/>
    <w:rsid w:val="00FA2035"/>
    <w:rsid w:val="00FA29C0"/>
    <w:rsid w:val="00FA338B"/>
    <w:rsid w:val="00FA33BD"/>
    <w:rsid w:val="00FA457D"/>
    <w:rsid w:val="00FA45DB"/>
    <w:rsid w:val="00FA576F"/>
    <w:rsid w:val="00FA6994"/>
    <w:rsid w:val="00FA6F31"/>
    <w:rsid w:val="00FB06C4"/>
    <w:rsid w:val="00FB1248"/>
    <w:rsid w:val="00FB293B"/>
    <w:rsid w:val="00FB49E9"/>
    <w:rsid w:val="00FB4FC8"/>
    <w:rsid w:val="00FB7419"/>
    <w:rsid w:val="00FC28D6"/>
    <w:rsid w:val="00FC2D85"/>
    <w:rsid w:val="00FC2E84"/>
    <w:rsid w:val="00FC5FBA"/>
    <w:rsid w:val="00FD4A8D"/>
    <w:rsid w:val="00FD4E9B"/>
    <w:rsid w:val="00FD5148"/>
    <w:rsid w:val="00FD65C4"/>
    <w:rsid w:val="00FD73A4"/>
    <w:rsid w:val="00FD74C6"/>
    <w:rsid w:val="00FD7989"/>
    <w:rsid w:val="00FD79BB"/>
    <w:rsid w:val="00FE1CED"/>
    <w:rsid w:val="00FE260E"/>
    <w:rsid w:val="00FE2D06"/>
    <w:rsid w:val="00FE39B9"/>
    <w:rsid w:val="00FE3DD1"/>
    <w:rsid w:val="00FE3E27"/>
    <w:rsid w:val="00FE3EF2"/>
    <w:rsid w:val="00FE64D2"/>
    <w:rsid w:val="00FF2A9C"/>
    <w:rsid w:val="00FF50AB"/>
    <w:rsid w:val="00FF618E"/>
    <w:rsid w:val="00FF6289"/>
    <w:rsid w:val="00FF729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5518DEC"/>
  <w15:docId w15:val="{6ACE99A3-D91C-41BE-9DFA-0AD48F71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DD"/>
    <w:pPr>
      <w:tabs>
        <w:tab w:val="left" w:pos="0"/>
      </w:tabs>
    </w:pPr>
    <w:rPr>
      <w:sz w:val="24"/>
      <w:lang w:eastAsia="en-US"/>
    </w:rPr>
  </w:style>
  <w:style w:type="paragraph" w:styleId="Heading1">
    <w:name w:val="heading 1"/>
    <w:basedOn w:val="Normal"/>
    <w:next w:val="Normal"/>
    <w:qFormat/>
    <w:rsid w:val="003432D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32D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32DD"/>
    <w:pPr>
      <w:keepNext/>
      <w:spacing w:before="140"/>
      <w:outlineLvl w:val="2"/>
    </w:pPr>
    <w:rPr>
      <w:b/>
    </w:rPr>
  </w:style>
  <w:style w:type="paragraph" w:styleId="Heading4">
    <w:name w:val="heading 4"/>
    <w:basedOn w:val="Normal"/>
    <w:next w:val="Normal"/>
    <w:qFormat/>
    <w:rsid w:val="003432DD"/>
    <w:pPr>
      <w:keepNext/>
      <w:spacing w:before="240" w:after="60"/>
      <w:outlineLvl w:val="3"/>
    </w:pPr>
    <w:rPr>
      <w:rFonts w:ascii="Arial" w:hAnsi="Arial"/>
      <w:b/>
      <w:bCs/>
      <w:sz w:val="22"/>
      <w:szCs w:val="28"/>
    </w:rPr>
  </w:style>
  <w:style w:type="paragraph" w:styleId="Heading5">
    <w:name w:val="heading 5"/>
    <w:basedOn w:val="Normal"/>
    <w:next w:val="Normal"/>
    <w:qFormat/>
    <w:rsid w:val="0011472C"/>
    <w:pPr>
      <w:numPr>
        <w:ilvl w:val="4"/>
        <w:numId w:val="1"/>
      </w:numPr>
      <w:spacing w:before="240" w:after="60"/>
      <w:outlineLvl w:val="4"/>
    </w:pPr>
    <w:rPr>
      <w:sz w:val="22"/>
    </w:rPr>
  </w:style>
  <w:style w:type="paragraph" w:styleId="Heading6">
    <w:name w:val="heading 6"/>
    <w:basedOn w:val="Normal"/>
    <w:next w:val="Normal"/>
    <w:qFormat/>
    <w:rsid w:val="0011472C"/>
    <w:pPr>
      <w:numPr>
        <w:ilvl w:val="5"/>
        <w:numId w:val="1"/>
      </w:numPr>
      <w:spacing w:before="240" w:after="60"/>
      <w:outlineLvl w:val="5"/>
    </w:pPr>
    <w:rPr>
      <w:i/>
      <w:sz w:val="22"/>
    </w:rPr>
  </w:style>
  <w:style w:type="paragraph" w:styleId="Heading7">
    <w:name w:val="heading 7"/>
    <w:basedOn w:val="Normal"/>
    <w:next w:val="Normal"/>
    <w:qFormat/>
    <w:rsid w:val="0011472C"/>
    <w:pPr>
      <w:numPr>
        <w:ilvl w:val="6"/>
        <w:numId w:val="1"/>
      </w:numPr>
      <w:spacing w:before="240" w:after="60"/>
      <w:outlineLvl w:val="6"/>
    </w:pPr>
    <w:rPr>
      <w:rFonts w:ascii="Arial" w:hAnsi="Arial"/>
      <w:sz w:val="20"/>
    </w:rPr>
  </w:style>
  <w:style w:type="paragraph" w:styleId="Heading8">
    <w:name w:val="heading 8"/>
    <w:basedOn w:val="Normal"/>
    <w:next w:val="Normal"/>
    <w:qFormat/>
    <w:rsid w:val="0011472C"/>
    <w:pPr>
      <w:numPr>
        <w:ilvl w:val="7"/>
        <w:numId w:val="1"/>
      </w:numPr>
      <w:spacing w:before="240" w:after="60"/>
      <w:outlineLvl w:val="7"/>
    </w:pPr>
    <w:rPr>
      <w:rFonts w:ascii="Arial" w:hAnsi="Arial"/>
      <w:i/>
      <w:sz w:val="20"/>
    </w:rPr>
  </w:style>
  <w:style w:type="paragraph" w:styleId="Heading9">
    <w:name w:val="heading 9"/>
    <w:basedOn w:val="Normal"/>
    <w:next w:val="Normal"/>
    <w:qFormat/>
    <w:rsid w:val="0011472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32D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32DD"/>
  </w:style>
  <w:style w:type="paragraph" w:customStyle="1" w:styleId="00ClientCover">
    <w:name w:val="00ClientCover"/>
    <w:basedOn w:val="Normal"/>
    <w:rsid w:val="003432DD"/>
  </w:style>
  <w:style w:type="paragraph" w:customStyle="1" w:styleId="02Text">
    <w:name w:val="02Text"/>
    <w:basedOn w:val="Normal"/>
    <w:rsid w:val="003432DD"/>
  </w:style>
  <w:style w:type="paragraph" w:customStyle="1" w:styleId="BillBasic">
    <w:name w:val="BillBasic"/>
    <w:link w:val="BillBasicChar"/>
    <w:rsid w:val="003432DD"/>
    <w:pPr>
      <w:spacing w:before="140"/>
      <w:jc w:val="both"/>
    </w:pPr>
    <w:rPr>
      <w:sz w:val="24"/>
      <w:lang w:eastAsia="en-US"/>
    </w:rPr>
  </w:style>
  <w:style w:type="paragraph" w:styleId="Header">
    <w:name w:val="header"/>
    <w:basedOn w:val="Normal"/>
    <w:link w:val="HeaderChar"/>
    <w:rsid w:val="003432DD"/>
    <w:pPr>
      <w:tabs>
        <w:tab w:val="center" w:pos="4153"/>
        <w:tab w:val="right" w:pos="8306"/>
      </w:tabs>
    </w:pPr>
  </w:style>
  <w:style w:type="paragraph" w:styleId="Footer">
    <w:name w:val="footer"/>
    <w:basedOn w:val="Normal"/>
    <w:link w:val="FooterChar"/>
    <w:rsid w:val="003432DD"/>
    <w:pPr>
      <w:spacing w:before="120" w:line="240" w:lineRule="exact"/>
    </w:pPr>
    <w:rPr>
      <w:rFonts w:ascii="Arial" w:hAnsi="Arial"/>
      <w:sz w:val="18"/>
    </w:rPr>
  </w:style>
  <w:style w:type="paragraph" w:customStyle="1" w:styleId="Billname">
    <w:name w:val="Billname"/>
    <w:basedOn w:val="Normal"/>
    <w:rsid w:val="003432DD"/>
    <w:pPr>
      <w:spacing w:before="1220"/>
    </w:pPr>
    <w:rPr>
      <w:rFonts w:ascii="Arial" w:hAnsi="Arial"/>
      <w:b/>
      <w:sz w:val="40"/>
    </w:rPr>
  </w:style>
  <w:style w:type="paragraph" w:customStyle="1" w:styleId="BillBasicHeading">
    <w:name w:val="BillBasicHeading"/>
    <w:basedOn w:val="BillBasic"/>
    <w:rsid w:val="003432DD"/>
    <w:pPr>
      <w:keepNext/>
      <w:tabs>
        <w:tab w:val="left" w:pos="2600"/>
      </w:tabs>
      <w:jc w:val="left"/>
    </w:pPr>
    <w:rPr>
      <w:rFonts w:ascii="Arial" w:hAnsi="Arial"/>
      <w:b/>
    </w:rPr>
  </w:style>
  <w:style w:type="paragraph" w:customStyle="1" w:styleId="EnactingWordsRules">
    <w:name w:val="EnactingWordsRules"/>
    <w:basedOn w:val="EnactingWords"/>
    <w:rsid w:val="003432DD"/>
    <w:pPr>
      <w:spacing w:before="240"/>
    </w:pPr>
  </w:style>
  <w:style w:type="paragraph" w:customStyle="1" w:styleId="EnactingWords">
    <w:name w:val="EnactingWords"/>
    <w:basedOn w:val="BillBasic"/>
    <w:rsid w:val="003432DD"/>
    <w:pPr>
      <w:spacing w:before="120"/>
    </w:pPr>
  </w:style>
  <w:style w:type="paragraph" w:customStyle="1" w:styleId="Amain">
    <w:name w:val="A main"/>
    <w:basedOn w:val="BillBasic"/>
    <w:rsid w:val="003432DD"/>
    <w:pPr>
      <w:tabs>
        <w:tab w:val="right" w:pos="900"/>
        <w:tab w:val="left" w:pos="1100"/>
      </w:tabs>
      <w:ind w:left="1100" w:hanging="1100"/>
      <w:outlineLvl w:val="5"/>
    </w:pPr>
  </w:style>
  <w:style w:type="paragraph" w:customStyle="1" w:styleId="Amainreturn">
    <w:name w:val="A main return"/>
    <w:basedOn w:val="BillBasic"/>
    <w:rsid w:val="003432DD"/>
    <w:pPr>
      <w:ind w:left="1100"/>
    </w:pPr>
  </w:style>
  <w:style w:type="paragraph" w:customStyle="1" w:styleId="Apara">
    <w:name w:val="A para"/>
    <w:basedOn w:val="BillBasic"/>
    <w:rsid w:val="003432DD"/>
    <w:pPr>
      <w:tabs>
        <w:tab w:val="right" w:pos="1400"/>
        <w:tab w:val="left" w:pos="1600"/>
      </w:tabs>
      <w:ind w:left="1600" w:hanging="1600"/>
      <w:outlineLvl w:val="6"/>
    </w:pPr>
  </w:style>
  <w:style w:type="paragraph" w:customStyle="1" w:styleId="Asubpara">
    <w:name w:val="A subpara"/>
    <w:basedOn w:val="BillBasic"/>
    <w:rsid w:val="003432DD"/>
    <w:pPr>
      <w:tabs>
        <w:tab w:val="right" w:pos="1900"/>
        <w:tab w:val="left" w:pos="2100"/>
      </w:tabs>
      <w:ind w:left="2100" w:hanging="2100"/>
      <w:outlineLvl w:val="7"/>
    </w:pPr>
  </w:style>
  <w:style w:type="paragraph" w:customStyle="1" w:styleId="Asubsubpara">
    <w:name w:val="A subsubpara"/>
    <w:basedOn w:val="BillBasic"/>
    <w:rsid w:val="003432DD"/>
    <w:pPr>
      <w:tabs>
        <w:tab w:val="right" w:pos="2400"/>
        <w:tab w:val="left" w:pos="2600"/>
      </w:tabs>
      <w:ind w:left="2600" w:hanging="2600"/>
      <w:outlineLvl w:val="8"/>
    </w:pPr>
  </w:style>
  <w:style w:type="paragraph" w:customStyle="1" w:styleId="aDef">
    <w:name w:val="aDef"/>
    <w:basedOn w:val="BillBasic"/>
    <w:rsid w:val="003432DD"/>
    <w:pPr>
      <w:ind w:left="1100"/>
    </w:pPr>
  </w:style>
  <w:style w:type="paragraph" w:customStyle="1" w:styleId="aExamHead">
    <w:name w:val="aExam Head"/>
    <w:basedOn w:val="BillBasicHeading"/>
    <w:next w:val="aExam"/>
    <w:rsid w:val="003432DD"/>
    <w:pPr>
      <w:tabs>
        <w:tab w:val="clear" w:pos="2600"/>
      </w:tabs>
      <w:ind w:left="1100"/>
    </w:pPr>
    <w:rPr>
      <w:sz w:val="18"/>
    </w:rPr>
  </w:style>
  <w:style w:type="paragraph" w:customStyle="1" w:styleId="aExam">
    <w:name w:val="aExam"/>
    <w:basedOn w:val="aNoteSymb"/>
    <w:rsid w:val="003432DD"/>
    <w:pPr>
      <w:spacing w:before="60"/>
      <w:ind w:left="1100" w:firstLine="0"/>
    </w:pPr>
  </w:style>
  <w:style w:type="paragraph" w:customStyle="1" w:styleId="aNote">
    <w:name w:val="aNote"/>
    <w:basedOn w:val="BillBasic"/>
    <w:link w:val="aNoteChar"/>
    <w:rsid w:val="003432DD"/>
    <w:pPr>
      <w:ind w:left="1900" w:hanging="800"/>
    </w:pPr>
    <w:rPr>
      <w:sz w:val="20"/>
    </w:rPr>
  </w:style>
  <w:style w:type="paragraph" w:customStyle="1" w:styleId="HeaderEven">
    <w:name w:val="HeaderEven"/>
    <w:basedOn w:val="Normal"/>
    <w:rsid w:val="003432DD"/>
    <w:rPr>
      <w:rFonts w:ascii="Arial" w:hAnsi="Arial"/>
      <w:sz w:val="18"/>
    </w:rPr>
  </w:style>
  <w:style w:type="paragraph" w:customStyle="1" w:styleId="HeaderEven6">
    <w:name w:val="HeaderEven6"/>
    <w:basedOn w:val="HeaderEven"/>
    <w:rsid w:val="003432DD"/>
    <w:pPr>
      <w:spacing w:before="120" w:after="60"/>
    </w:pPr>
  </w:style>
  <w:style w:type="paragraph" w:customStyle="1" w:styleId="HeaderOdd6">
    <w:name w:val="HeaderOdd6"/>
    <w:basedOn w:val="HeaderEven6"/>
    <w:rsid w:val="003432DD"/>
    <w:pPr>
      <w:jc w:val="right"/>
    </w:pPr>
  </w:style>
  <w:style w:type="paragraph" w:customStyle="1" w:styleId="HeaderOdd">
    <w:name w:val="HeaderOdd"/>
    <w:basedOn w:val="HeaderEven"/>
    <w:rsid w:val="003432DD"/>
    <w:pPr>
      <w:jc w:val="right"/>
    </w:pPr>
  </w:style>
  <w:style w:type="paragraph" w:customStyle="1" w:styleId="N-TOCheading">
    <w:name w:val="N-TOCheading"/>
    <w:basedOn w:val="BillBasicHeading"/>
    <w:next w:val="N-9pt"/>
    <w:rsid w:val="003432DD"/>
    <w:pPr>
      <w:pBdr>
        <w:bottom w:val="single" w:sz="4" w:space="1" w:color="auto"/>
      </w:pBdr>
      <w:spacing w:before="800"/>
    </w:pPr>
    <w:rPr>
      <w:sz w:val="32"/>
    </w:rPr>
  </w:style>
  <w:style w:type="paragraph" w:customStyle="1" w:styleId="N-9pt">
    <w:name w:val="N-9pt"/>
    <w:basedOn w:val="BillBasic"/>
    <w:next w:val="BillBasic"/>
    <w:rsid w:val="003432DD"/>
    <w:pPr>
      <w:keepNext/>
      <w:tabs>
        <w:tab w:val="right" w:pos="7707"/>
      </w:tabs>
      <w:spacing w:before="120"/>
    </w:pPr>
    <w:rPr>
      <w:rFonts w:ascii="Arial" w:hAnsi="Arial"/>
      <w:sz w:val="18"/>
    </w:rPr>
  </w:style>
  <w:style w:type="paragraph" w:customStyle="1" w:styleId="N-14pt">
    <w:name w:val="N-14pt"/>
    <w:basedOn w:val="BillBasic"/>
    <w:rsid w:val="003432DD"/>
    <w:pPr>
      <w:spacing w:before="0"/>
    </w:pPr>
    <w:rPr>
      <w:b/>
      <w:sz w:val="28"/>
    </w:rPr>
  </w:style>
  <w:style w:type="paragraph" w:customStyle="1" w:styleId="N-16pt">
    <w:name w:val="N-16pt"/>
    <w:basedOn w:val="BillBasic"/>
    <w:rsid w:val="003432DD"/>
    <w:pPr>
      <w:spacing w:before="800"/>
    </w:pPr>
    <w:rPr>
      <w:b/>
      <w:sz w:val="32"/>
    </w:rPr>
  </w:style>
  <w:style w:type="paragraph" w:customStyle="1" w:styleId="N-line3">
    <w:name w:val="N-line3"/>
    <w:basedOn w:val="BillBasic"/>
    <w:next w:val="BillBasic"/>
    <w:rsid w:val="003432DD"/>
    <w:pPr>
      <w:pBdr>
        <w:bottom w:val="single" w:sz="12" w:space="1" w:color="auto"/>
      </w:pBdr>
      <w:spacing w:before="60"/>
    </w:pPr>
  </w:style>
  <w:style w:type="paragraph" w:customStyle="1" w:styleId="Comment">
    <w:name w:val="Comment"/>
    <w:basedOn w:val="BillBasic"/>
    <w:rsid w:val="003432DD"/>
    <w:pPr>
      <w:tabs>
        <w:tab w:val="left" w:pos="1800"/>
      </w:tabs>
      <w:ind w:left="1300"/>
      <w:jc w:val="left"/>
    </w:pPr>
    <w:rPr>
      <w:b/>
      <w:sz w:val="18"/>
    </w:rPr>
  </w:style>
  <w:style w:type="paragraph" w:customStyle="1" w:styleId="FooterInfo">
    <w:name w:val="FooterInfo"/>
    <w:basedOn w:val="Normal"/>
    <w:rsid w:val="003432DD"/>
    <w:pPr>
      <w:tabs>
        <w:tab w:val="right" w:pos="7707"/>
      </w:tabs>
    </w:pPr>
    <w:rPr>
      <w:rFonts w:ascii="Arial" w:hAnsi="Arial"/>
      <w:sz w:val="18"/>
    </w:rPr>
  </w:style>
  <w:style w:type="paragraph" w:customStyle="1" w:styleId="AH1Chapter">
    <w:name w:val="A H1 Chapter"/>
    <w:basedOn w:val="BillBasicHeading"/>
    <w:next w:val="AH2Part"/>
    <w:rsid w:val="003432DD"/>
    <w:pPr>
      <w:spacing w:before="320"/>
      <w:ind w:left="2600" w:hanging="2600"/>
      <w:outlineLvl w:val="0"/>
    </w:pPr>
    <w:rPr>
      <w:sz w:val="34"/>
    </w:rPr>
  </w:style>
  <w:style w:type="paragraph" w:customStyle="1" w:styleId="AH2Part">
    <w:name w:val="A H2 Part"/>
    <w:basedOn w:val="BillBasicHeading"/>
    <w:next w:val="AH3Div"/>
    <w:rsid w:val="003432DD"/>
    <w:pPr>
      <w:spacing w:before="380"/>
      <w:ind w:left="2600" w:hanging="2600"/>
      <w:outlineLvl w:val="1"/>
    </w:pPr>
    <w:rPr>
      <w:sz w:val="32"/>
    </w:rPr>
  </w:style>
  <w:style w:type="paragraph" w:customStyle="1" w:styleId="AH3Div">
    <w:name w:val="A H3 Div"/>
    <w:basedOn w:val="BillBasicHeading"/>
    <w:next w:val="AH5Sec"/>
    <w:rsid w:val="003432DD"/>
    <w:pPr>
      <w:spacing w:before="240"/>
      <w:ind w:left="2600" w:hanging="2600"/>
      <w:outlineLvl w:val="2"/>
    </w:pPr>
    <w:rPr>
      <w:sz w:val="28"/>
    </w:rPr>
  </w:style>
  <w:style w:type="paragraph" w:customStyle="1" w:styleId="AH5Sec">
    <w:name w:val="A H5 Sec"/>
    <w:basedOn w:val="BillBasicHeading"/>
    <w:next w:val="Amain"/>
    <w:link w:val="AH5SecChar"/>
    <w:rsid w:val="003432DD"/>
    <w:pPr>
      <w:tabs>
        <w:tab w:val="clear" w:pos="2600"/>
        <w:tab w:val="left" w:pos="1100"/>
      </w:tabs>
      <w:spacing w:before="240"/>
      <w:ind w:left="1100" w:hanging="1100"/>
      <w:outlineLvl w:val="4"/>
    </w:pPr>
  </w:style>
  <w:style w:type="paragraph" w:customStyle="1" w:styleId="direction">
    <w:name w:val="direction"/>
    <w:basedOn w:val="BillBasic"/>
    <w:next w:val="AmainreturnSymb"/>
    <w:rsid w:val="003432DD"/>
    <w:pPr>
      <w:keepNext/>
      <w:ind w:left="1100"/>
    </w:pPr>
    <w:rPr>
      <w:i/>
    </w:rPr>
  </w:style>
  <w:style w:type="paragraph" w:customStyle="1" w:styleId="AH4SubDiv">
    <w:name w:val="A H4 SubDiv"/>
    <w:basedOn w:val="BillBasicHeading"/>
    <w:next w:val="AH5Sec"/>
    <w:rsid w:val="003432DD"/>
    <w:pPr>
      <w:spacing w:before="240"/>
      <w:ind w:left="2600" w:hanging="2600"/>
      <w:outlineLvl w:val="3"/>
    </w:pPr>
    <w:rPr>
      <w:sz w:val="26"/>
    </w:rPr>
  </w:style>
  <w:style w:type="paragraph" w:customStyle="1" w:styleId="Sched-heading">
    <w:name w:val="Sched-heading"/>
    <w:basedOn w:val="BillBasicHeading"/>
    <w:next w:val="refSymb"/>
    <w:rsid w:val="003432DD"/>
    <w:pPr>
      <w:spacing w:before="380"/>
      <w:ind w:left="2600" w:hanging="2600"/>
      <w:outlineLvl w:val="0"/>
    </w:pPr>
    <w:rPr>
      <w:sz w:val="34"/>
    </w:rPr>
  </w:style>
  <w:style w:type="paragraph" w:customStyle="1" w:styleId="ref">
    <w:name w:val="ref"/>
    <w:basedOn w:val="BillBasic"/>
    <w:next w:val="Normal"/>
    <w:rsid w:val="003432DD"/>
    <w:pPr>
      <w:spacing w:before="60"/>
    </w:pPr>
    <w:rPr>
      <w:sz w:val="18"/>
    </w:rPr>
  </w:style>
  <w:style w:type="paragraph" w:customStyle="1" w:styleId="Sched-Part">
    <w:name w:val="Sched-Part"/>
    <w:basedOn w:val="BillBasicHeading"/>
    <w:next w:val="Sched-Form"/>
    <w:rsid w:val="003432DD"/>
    <w:pPr>
      <w:spacing w:before="380"/>
      <w:ind w:left="2600" w:hanging="2600"/>
      <w:outlineLvl w:val="1"/>
    </w:pPr>
    <w:rPr>
      <w:sz w:val="32"/>
    </w:rPr>
  </w:style>
  <w:style w:type="paragraph" w:customStyle="1" w:styleId="ShadedSchClause">
    <w:name w:val="Shaded Sch Clause"/>
    <w:basedOn w:val="Schclauseheading"/>
    <w:next w:val="direction"/>
    <w:rsid w:val="003432DD"/>
    <w:pPr>
      <w:shd w:val="pct25" w:color="auto" w:fill="auto"/>
      <w:outlineLvl w:val="3"/>
    </w:pPr>
  </w:style>
  <w:style w:type="paragraph" w:customStyle="1" w:styleId="Sched-Form">
    <w:name w:val="Sched-Form"/>
    <w:basedOn w:val="BillBasicHeading"/>
    <w:next w:val="Schclauseheading"/>
    <w:rsid w:val="003432D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32D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432DD"/>
    <w:pPr>
      <w:spacing w:before="320"/>
      <w:ind w:left="2600" w:hanging="2600"/>
      <w:jc w:val="both"/>
      <w:outlineLvl w:val="0"/>
    </w:pPr>
    <w:rPr>
      <w:sz w:val="34"/>
    </w:rPr>
  </w:style>
  <w:style w:type="paragraph" w:styleId="TOC7">
    <w:name w:val="toc 7"/>
    <w:basedOn w:val="TOC2"/>
    <w:next w:val="Normal"/>
    <w:autoRedefine/>
    <w:uiPriority w:val="39"/>
    <w:rsid w:val="003432DD"/>
    <w:pPr>
      <w:keepNext w:val="0"/>
      <w:spacing w:before="120"/>
    </w:pPr>
    <w:rPr>
      <w:sz w:val="20"/>
    </w:rPr>
  </w:style>
  <w:style w:type="paragraph" w:styleId="TOC2">
    <w:name w:val="toc 2"/>
    <w:basedOn w:val="Normal"/>
    <w:next w:val="Normal"/>
    <w:autoRedefine/>
    <w:uiPriority w:val="39"/>
    <w:rsid w:val="003432D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32DD"/>
    <w:pPr>
      <w:keepNext/>
      <w:tabs>
        <w:tab w:val="left" w:pos="400"/>
      </w:tabs>
      <w:spacing w:before="0"/>
      <w:jc w:val="left"/>
    </w:pPr>
    <w:rPr>
      <w:rFonts w:ascii="Arial" w:hAnsi="Arial"/>
      <w:b/>
      <w:sz w:val="28"/>
    </w:rPr>
  </w:style>
  <w:style w:type="paragraph" w:customStyle="1" w:styleId="EndNote2">
    <w:name w:val="EndNote2"/>
    <w:basedOn w:val="BillBasic"/>
    <w:rsid w:val="0011472C"/>
    <w:pPr>
      <w:keepNext/>
      <w:tabs>
        <w:tab w:val="left" w:pos="240"/>
      </w:tabs>
      <w:spacing w:before="320"/>
      <w:jc w:val="left"/>
    </w:pPr>
    <w:rPr>
      <w:b/>
      <w:sz w:val="18"/>
    </w:rPr>
  </w:style>
  <w:style w:type="paragraph" w:customStyle="1" w:styleId="IH1Chap">
    <w:name w:val="I H1 Chap"/>
    <w:basedOn w:val="BillBasicHeading"/>
    <w:next w:val="Normal"/>
    <w:rsid w:val="003432DD"/>
    <w:pPr>
      <w:spacing w:before="320"/>
      <w:ind w:left="2600" w:hanging="2600"/>
    </w:pPr>
    <w:rPr>
      <w:sz w:val="34"/>
    </w:rPr>
  </w:style>
  <w:style w:type="paragraph" w:customStyle="1" w:styleId="IH2Part">
    <w:name w:val="I H2 Part"/>
    <w:basedOn w:val="BillBasicHeading"/>
    <w:next w:val="Normal"/>
    <w:rsid w:val="003432DD"/>
    <w:pPr>
      <w:spacing w:before="380"/>
      <w:ind w:left="2600" w:hanging="2600"/>
    </w:pPr>
    <w:rPr>
      <w:sz w:val="32"/>
    </w:rPr>
  </w:style>
  <w:style w:type="paragraph" w:customStyle="1" w:styleId="IH3Div">
    <w:name w:val="I H3 Div"/>
    <w:basedOn w:val="BillBasicHeading"/>
    <w:next w:val="Normal"/>
    <w:rsid w:val="003432DD"/>
    <w:pPr>
      <w:spacing w:before="240"/>
      <w:ind w:left="2600" w:hanging="2600"/>
    </w:pPr>
    <w:rPr>
      <w:sz w:val="28"/>
    </w:rPr>
  </w:style>
  <w:style w:type="paragraph" w:customStyle="1" w:styleId="IH5Sec">
    <w:name w:val="I H5 Sec"/>
    <w:basedOn w:val="BillBasicHeading"/>
    <w:next w:val="Normal"/>
    <w:rsid w:val="003432DD"/>
    <w:pPr>
      <w:tabs>
        <w:tab w:val="clear" w:pos="2600"/>
        <w:tab w:val="left" w:pos="1100"/>
      </w:tabs>
      <w:spacing w:before="240"/>
      <w:ind w:left="1100" w:hanging="1100"/>
    </w:pPr>
  </w:style>
  <w:style w:type="paragraph" w:customStyle="1" w:styleId="IH4SubDiv">
    <w:name w:val="I H4 SubDiv"/>
    <w:basedOn w:val="BillBasicHeading"/>
    <w:next w:val="Normal"/>
    <w:rsid w:val="003432DD"/>
    <w:pPr>
      <w:spacing w:before="240"/>
      <w:ind w:left="2600" w:hanging="2600"/>
      <w:jc w:val="both"/>
    </w:pPr>
    <w:rPr>
      <w:sz w:val="26"/>
    </w:rPr>
  </w:style>
  <w:style w:type="character" w:styleId="LineNumber">
    <w:name w:val="line number"/>
    <w:basedOn w:val="DefaultParagraphFont"/>
    <w:rsid w:val="003432DD"/>
    <w:rPr>
      <w:rFonts w:ascii="Arial" w:hAnsi="Arial"/>
      <w:sz w:val="16"/>
    </w:rPr>
  </w:style>
  <w:style w:type="paragraph" w:customStyle="1" w:styleId="PageBreak">
    <w:name w:val="PageBreak"/>
    <w:basedOn w:val="Normal"/>
    <w:rsid w:val="003432DD"/>
    <w:rPr>
      <w:sz w:val="4"/>
    </w:rPr>
  </w:style>
  <w:style w:type="paragraph" w:customStyle="1" w:styleId="04Dictionary">
    <w:name w:val="04Dictionary"/>
    <w:basedOn w:val="Normal"/>
    <w:rsid w:val="003432DD"/>
  </w:style>
  <w:style w:type="paragraph" w:customStyle="1" w:styleId="N-line1">
    <w:name w:val="N-line1"/>
    <w:basedOn w:val="BillBasic"/>
    <w:rsid w:val="003432DD"/>
    <w:pPr>
      <w:pBdr>
        <w:bottom w:val="single" w:sz="4" w:space="0" w:color="auto"/>
      </w:pBdr>
      <w:spacing w:before="100"/>
      <w:ind w:left="2980" w:right="3020"/>
      <w:jc w:val="center"/>
    </w:pPr>
  </w:style>
  <w:style w:type="paragraph" w:customStyle="1" w:styleId="N-line2">
    <w:name w:val="N-line2"/>
    <w:basedOn w:val="Normal"/>
    <w:rsid w:val="003432DD"/>
    <w:pPr>
      <w:pBdr>
        <w:bottom w:val="single" w:sz="8" w:space="0" w:color="auto"/>
      </w:pBdr>
    </w:pPr>
  </w:style>
  <w:style w:type="paragraph" w:customStyle="1" w:styleId="EndNote">
    <w:name w:val="EndNote"/>
    <w:basedOn w:val="BillBasicHeading"/>
    <w:rsid w:val="003432D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32DD"/>
    <w:pPr>
      <w:tabs>
        <w:tab w:val="left" w:pos="700"/>
      </w:tabs>
      <w:spacing w:before="160"/>
      <w:ind w:left="700" w:hanging="700"/>
    </w:pPr>
    <w:rPr>
      <w:rFonts w:ascii="Arial (W1)" w:hAnsi="Arial (W1)"/>
    </w:rPr>
  </w:style>
  <w:style w:type="paragraph" w:customStyle="1" w:styleId="PenaltyHeading">
    <w:name w:val="PenaltyHeading"/>
    <w:basedOn w:val="Normal"/>
    <w:rsid w:val="003432DD"/>
    <w:pPr>
      <w:tabs>
        <w:tab w:val="left" w:pos="1100"/>
      </w:tabs>
      <w:spacing w:before="120"/>
      <w:ind w:left="1100" w:hanging="1100"/>
    </w:pPr>
    <w:rPr>
      <w:rFonts w:ascii="Arial" w:hAnsi="Arial"/>
      <w:b/>
      <w:sz w:val="20"/>
    </w:rPr>
  </w:style>
  <w:style w:type="paragraph" w:customStyle="1" w:styleId="05EndNote">
    <w:name w:val="05EndNote"/>
    <w:basedOn w:val="Normal"/>
    <w:rsid w:val="003432DD"/>
  </w:style>
  <w:style w:type="paragraph" w:customStyle="1" w:styleId="03Schedule">
    <w:name w:val="03Schedule"/>
    <w:basedOn w:val="Normal"/>
    <w:rsid w:val="003432DD"/>
  </w:style>
  <w:style w:type="paragraph" w:customStyle="1" w:styleId="ISched-heading">
    <w:name w:val="I Sched-heading"/>
    <w:basedOn w:val="BillBasicHeading"/>
    <w:next w:val="Normal"/>
    <w:rsid w:val="003432DD"/>
    <w:pPr>
      <w:spacing w:before="320"/>
      <w:ind w:left="2600" w:hanging="2600"/>
    </w:pPr>
    <w:rPr>
      <w:sz w:val="34"/>
    </w:rPr>
  </w:style>
  <w:style w:type="paragraph" w:customStyle="1" w:styleId="ISched-Part">
    <w:name w:val="I Sched-Part"/>
    <w:basedOn w:val="BillBasicHeading"/>
    <w:rsid w:val="003432DD"/>
    <w:pPr>
      <w:spacing w:before="380"/>
      <w:ind w:left="2600" w:hanging="2600"/>
    </w:pPr>
    <w:rPr>
      <w:sz w:val="32"/>
    </w:rPr>
  </w:style>
  <w:style w:type="paragraph" w:customStyle="1" w:styleId="ISched-form">
    <w:name w:val="I Sched-form"/>
    <w:basedOn w:val="BillBasicHeading"/>
    <w:rsid w:val="003432DD"/>
    <w:pPr>
      <w:tabs>
        <w:tab w:val="right" w:pos="7200"/>
      </w:tabs>
      <w:spacing w:before="240"/>
      <w:ind w:left="2600" w:hanging="2600"/>
    </w:pPr>
    <w:rPr>
      <w:sz w:val="28"/>
    </w:rPr>
  </w:style>
  <w:style w:type="paragraph" w:customStyle="1" w:styleId="ISchclauseheading">
    <w:name w:val="I Sch clause heading"/>
    <w:basedOn w:val="BillBasic"/>
    <w:rsid w:val="003432DD"/>
    <w:pPr>
      <w:keepNext/>
      <w:tabs>
        <w:tab w:val="left" w:pos="1100"/>
      </w:tabs>
      <w:spacing w:before="240"/>
      <w:ind w:left="1100" w:hanging="1100"/>
      <w:jc w:val="left"/>
    </w:pPr>
    <w:rPr>
      <w:rFonts w:ascii="Arial" w:hAnsi="Arial"/>
      <w:b/>
    </w:rPr>
  </w:style>
  <w:style w:type="paragraph" w:customStyle="1" w:styleId="IMain">
    <w:name w:val="I Main"/>
    <w:basedOn w:val="Amain"/>
    <w:rsid w:val="003432DD"/>
  </w:style>
  <w:style w:type="paragraph" w:customStyle="1" w:styleId="Ipara">
    <w:name w:val="I para"/>
    <w:basedOn w:val="Apara"/>
    <w:rsid w:val="003432DD"/>
    <w:pPr>
      <w:outlineLvl w:val="9"/>
    </w:pPr>
  </w:style>
  <w:style w:type="paragraph" w:customStyle="1" w:styleId="Isubpara">
    <w:name w:val="I subpara"/>
    <w:basedOn w:val="Asubpara"/>
    <w:rsid w:val="003432D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32DD"/>
    <w:pPr>
      <w:tabs>
        <w:tab w:val="clear" w:pos="2400"/>
        <w:tab w:val="clear" w:pos="2600"/>
        <w:tab w:val="right" w:pos="2460"/>
        <w:tab w:val="left" w:pos="2660"/>
      </w:tabs>
      <w:ind w:left="2660" w:hanging="2660"/>
    </w:pPr>
  </w:style>
  <w:style w:type="character" w:customStyle="1" w:styleId="CharSectNo">
    <w:name w:val="CharSectNo"/>
    <w:basedOn w:val="DefaultParagraphFont"/>
    <w:rsid w:val="003432DD"/>
  </w:style>
  <w:style w:type="character" w:customStyle="1" w:styleId="CharDivNo">
    <w:name w:val="CharDivNo"/>
    <w:basedOn w:val="DefaultParagraphFont"/>
    <w:rsid w:val="003432DD"/>
  </w:style>
  <w:style w:type="character" w:customStyle="1" w:styleId="CharDivText">
    <w:name w:val="CharDivText"/>
    <w:basedOn w:val="DefaultParagraphFont"/>
    <w:rsid w:val="003432DD"/>
  </w:style>
  <w:style w:type="character" w:customStyle="1" w:styleId="CharPartNo">
    <w:name w:val="CharPartNo"/>
    <w:basedOn w:val="DefaultParagraphFont"/>
    <w:rsid w:val="003432DD"/>
  </w:style>
  <w:style w:type="paragraph" w:customStyle="1" w:styleId="Placeholder">
    <w:name w:val="Placeholder"/>
    <w:basedOn w:val="Normal"/>
    <w:rsid w:val="003432DD"/>
    <w:rPr>
      <w:sz w:val="10"/>
    </w:rPr>
  </w:style>
  <w:style w:type="paragraph" w:styleId="PlainText">
    <w:name w:val="Plain Text"/>
    <w:basedOn w:val="Normal"/>
    <w:rsid w:val="003432DD"/>
    <w:rPr>
      <w:rFonts w:ascii="Courier New" w:hAnsi="Courier New"/>
      <w:sz w:val="20"/>
    </w:rPr>
  </w:style>
  <w:style w:type="character" w:customStyle="1" w:styleId="CharChapNo">
    <w:name w:val="CharChapNo"/>
    <w:basedOn w:val="DefaultParagraphFont"/>
    <w:rsid w:val="003432DD"/>
  </w:style>
  <w:style w:type="character" w:customStyle="1" w:styleId="CharChapText">
    <w:name w:val="CharChapText"/>
    <w:basedOn w:val="DefaultParagraphFont"/>
    <w:rsid w:val="003432DD"/>
  </w:style>
  <w:style w:type="character" w:customStyle="1" w:styleId="CharPartText">
    <w:name w:val="CharPartText"/>
    <w:basedOn w:val="DefaultParagraphFont"/>
    <w:rsid w:val="003432DD"/>
  </w:style>
  <w:style w:type="paragraph" w:styleId="TOC1">
    <w:name w:val="toc 1"/>
    <w:basedOn w:val="Normal"/>
    <w:next w:val="Normal"/>
    <w:autoRedefine/>
    <w:rsid w:val="003432D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432D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432D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32D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32DD"/>
  </w:style>
  <w:style w:type="paragraph" w:styleId="Title">
    <w:name w:val="Title"/>
    <w:basedOn w:val="Normal"/>
    <w:qFormat/>
    <w:rsid w:val="0011472C"/>
    <w:pPr>
      <w:spacing w:before="240" w:after="60"/>
      <w:jc w:val="center"/>
      <w:outlineLvl w:val="0"/>
    </w:pPr>
    <w:rPr>
      <w:rFonts w:ascii="Arial" w:hAnsi="Arial"/>
      <w:b/>
      <w:kern w:val="28"/>
      <w:sz w:val="32"/>
    </w:rPr>
  </w:style>
  <w:style w:type="paragraph" w:styleId="Signature">
    <w:name w:val="Signature"/>
    <w:basedOn w:val="Normal"/>
    <w:rsid w:val="003432DD"/>
    <w:pPr>
      <w:ind w:left="4252"/>
    </w:pPr>
  </w:style>
  <w:style w:type="paragraph" w:customStyle="1" w:styleId="ActNo">
    <w:name w:val="ActNo"/>
    <w:basedOn w:val="BillBasicHeading"/>
    <w:rsid w:val="003432DD"/>
    <w:pPr>
      <w:keepNext w:val="0"/>
      <w:tabs>
        <w:tab w:val="clear" w:pos="2600"/>
      </w:tabs>
      <w:spacing w:before="220"/>
    </w:pPr>
  </w:style>
  <w:style w:type="paragraph" w:customStyle="1" w:styleId="aParaNote">
    <w:name w:val="aParaNote"/>
    <w:basedOn w:val="BillBasic"/>
    <w:rsid w:val="003432DD"/>
    <w:pPr>
      <w:ind w:left="2840" w:hanging="1240"/>
    </w:pPr>
    <w:rPr>
      <w:sz w:val="20"/>
    </w:rPr>
  </w:style>
  <w:style w:type="paragraph" w:customStyle="1" w:styleId="aExamNum">
    <w:name w:val="aExamNum"/>
    <w:basedOn w:val="aExam"/>
    <w:rsid w:val="003432DD"/>
    <w:pPr>
      <w:ind w:left="1500" w:hanging="400"/>
    </w:pPr>
  </w:style>
  <w:style w:type="paragraph" w:customStyle="1" w:styleId="LongTitle">
    <w:name w:val="LongTitle"/>
    <w:basedOn w:val="BillBasic"/>
    <w:rsid w:val="003432DD"/>
    <w:pPr>
      <w:spacing w:before="300"/>
    </w:pPr>
  </w:style>
  <w:style w:type="paragraph" w:customStyle="1" w:styleId="Minister">
    <w:name w:val="Minister"/>
    <w:basedOn w:val="BillBasic"/>
    <w:rsid w:val="003432DD"/>
    <w:pPr>
      <w:spacing w:before="640"/>
      <w:jc w:val="right"/>
    </w:pPr>
    <w:rPr>
      <w:caps/>
    </w:rPr>
  </w:style>
  <w:style w:type="paragraph" w:customStyle="1" w:styleId="DateLine">
    <w:name w:val="DateLine"/>
    <w:basedOn w:val="BillBasic"/>
    <w:rsid w:val="003432DD"/>
    <w:pPr>
      <w:tabs>
        <w:tab w:val="left" w:pos="4320"/>
      </w:tabs>
    </w:pPr>
  </w:style>
  <w:style w:type="paragraph" w:customStyle="1" w:styleId="madeunder">
    <w:name w:val="made under"/>
    <w:basedOn w:val="BillBasic"/>
    <w:rsid w:val="003432DD"/>
    <w:pPr>
      <w:spacing w:before="240"/>
    </w:pPr>
  </w:style>
  <w:style w:type="paragraph" w:customStyle="1" w:styleId="EndNoteSubHeading">
    <w:name w:val="EndNoteSubHeading"/>
    <w:basedOn w:val="Normal"/>
    <w:next w:val="EndNoteText"/>
    <w:rsid w:val="0011472C"/>
    <w:pPr>
      <w:keepNext/>
      <w:tabs>
        <w:tab w:val="left" w:pos="700"/>
      </w:tabs>
      <w:spacing w:before="240"/>
      <w:ind w:left="700" w:hanging="700"/>
    </w:pPr>
    <w:rPr>
      <w:rFonts w:ascii="Arial" w:hAnsi="Arial"/>
      <w:b/>
      <w:sz w:val="20"/>
    </w:rPr>
  </w:style>
  <w:style w:type="paragraph" w:customStyle="1" w:styleId="EndNoteText">
    <w:name w:val="EndNoteText"/>
    <w:basedOn w:val="BillBasic"/>
    <w:rsid w:val="003432DD"/>
    <w:pPr>
      <w:tabs>
        <w:tab w:val="left" w:pos="700"/>
        <w:tab w:val="right" w:pos="6160"/>
      </w:tabs>
      <w:spacing w:before="80"/>
      <w:ind w:left="700" w:hanging="700"/>
    </w:pPr>
    <w:rPr>
      <w:sz w:val="20"/>
    </w:rPr>
  </w:style>
  <w:style w:type="paragraph" w:customStyle="1" w:styleId="BillBasicItalics">
    <w:name w:val="BillBasicItalics"/>
    <w:basedOn w:val="BillBasic"/>
    <w:rsid w:val="003432DD"/>
    <w:rPr>
      <w:i/>
    </w:rPr>
  </w:style>
  <w:style w:type="paragraph" w:customStyle="1" w:styleId="00SigningPage">
    <w:name w:val="00SigningPage"/>
    <w:basedOn w:val="Normal"/>
    <w:rsid w:val="003432DD"/>
  </w:style>
  <w:style w:type="paragraph" w:customStyle="1" w:styleId="Aparareturn">
    <w:name w:val="A para return"/>
    <w:basedOn w:val="BillBasic"/>
    <w:rsid w:val="003432DD"/>
    <w:pPr>
      <w:ind w:left="1600"/>
    </w:pPr>
  </w:style>
  <w:style w:type="paragraph" w:customStyle="1" w:styleId="Asubparareturn">
    <w:name w:val="A subpara return"/>
    <w:basedOn w:val="BillBasic"/>
    <w:rsid w:val="003432DD"/>
    <w:pPr>
      <w:ind w:left="2100"/>
    </w:pPr>
  </w:style>
  <w:style w:type="paragraph" w:customStyle="1" w:styleId="CommentNum">
    <w:name w:val="CommentNum"/>
    <w:basedOn w:val="Comment"/>
    <w:rsid w:val="003432DD"/>
    <w:pPr>
      <w:ind w:left="1800" w:hanging="1800"/>
    </w:pPr>
  </w:style>
  <w:style w:type="paragraph" w:styleId="TOC8">
    <w:name w:val="toc 8"/>
    <w:basedOn w:val="TOC3"/>
    <w:next w:val="Normal"/>
    <w:autoRedefine/>
    <w:rsid w:val="003432DD"/>
    <w:pPr>
      <w:keepNext w:val="0"/>
      <w:spacing w:before="120"/>
    </w:pPr>
  </w:style>
  <w:style w:type="paragraph" w:customStyle="1" w:styleId="Judges">
    <w:name w:val="Judges"/>
    <w:basedOn w:val="Minister"/>
    <w:rsid w:val="003432DD"/>
    <w:pPr>
      <w:spacing w:before="180"/>
    </w:pPr>
  </w:style>
  <w:style w:type="paragraph" w:customStyle="1" w:styleId="BillFor">
    <w:name w:val="BillFor"/>
    <w:basedOn w:val="BillBasicHeading"/>
    <w:rsid w:val="003432DD"/>
    <w:pPr>
      <w:keepNext w:val="0"/>
      <w:spacing w:before="320"/>
      <w:jc w:val="both"/>
    </w:pPr>
    <w:rPr>
      <w:sz w:val="28"/>
    </w:rPr>
  </w:style>
  <w:style w:type="paragraph" w:customStyle="1" w:styleId="draft">
    <w:name w:val="draft"/>
    <w:basedOn w:val="Normal"/>
    <w:rsid w:val="003432D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32DD"/>
    <w:pPr>
      <w:spacing w:line="260" w:lineRule="atLeast"/>
      <w:jc w:val="center"/>
    </w:pPr>
  </w:style>
  <w:style w:type="paragraph" w:customStyle="1" w:styleId="Amainbullet">
    <w:name w:val="A main bullet"/>
    <w:basedOn w:val="BillBasic"/>
    <w:rsid w:val="003432DD"/>
    <w:pPr>
      <w:spacing w:before="60"/>
      <w:ind w:left="1500" w:hanging="400"/>
    </w:pPr>
  </w:style>
  <w:style w:type="paragraph" w:customStyle="1" w:styleId="Aparabullet">
    <w:name w:val="A para bullet"/>
    <w:basedOn w:val="BillBasic"/>
    <w:rsid w:val="003432DD"/>
    <w:pPr>
      <w:spacing w:before="60"/>
      <w:ind w:left="2000" w:hanging="400"/>
    </w:pPr>
  </w:style>
  <w:style w:type="paragraph" w:customStyle="1" w:styleId="Asubparabullet">
    <w:name w:val="A subpara bullet"/>
    <w:basedOn w:val="BillBasic"/>
    <w:rsid w:val="003432DD"/>
    <w:pPr>
      <w:spacing w:before="60"/>
      <w:ind w:left="2540" w:hanging="400"/>
    </w:pPr>
  </w:style>
  <w:style w:type="paragraph" w:customStyle="1" w:styleId="aDefpara">
    <w:name w:val="aDef para"/>
    <w:basedOn w:val="Apara"/>
    <w:rsid w:val="003432DD"/>
  </w:style>
  <w:style w:type="paragraph" w:customStyle="1" w:styleId="aDefsubpara">
    <w:name w:val="aDef subpara"/>
    <w:basedOn w:val="Asubpara"/>
    <w:rsid w:val="003432DD"/>
  </w:style>
  <w:style w:type="paragraph" w:customStyle="1" w:styleId="Idefpara">
    <w:name w:val="I def para"/>
    <w:basedOn w:val="Ipara"/>
    <w:rsid w:val="003432DD"/>
  </w:style>
  <w:style w:type="paragraph" w:customStyle="1" w:styleId="Idefsubpara">
    <w:name w:val="I def subpara"/>
    <w:basedOn w:val="Isubpara"/>
    <w:rsid w:val="003432DD"/>
  </w:style>
  <w:style w:type="paragraph" w:customStyle="1" w:styleId="Notified">
    <w:name w:val="Notified"/>
    <w:basedOn w:val="BillBasic"/>
    <w:rsid w:val="003432DD"/>
    <w:pPr>
      <w:spacing w:before="360"/>
      <w:jc w:val="right"/>
    </w:pPr>
    <w:rPr>
      <w:i/>
    </w:rPr>
  </w:style>
  <w:style w:type="paragraph" w:customStyle="1" w:styleId="03ScheduleLandscape">
    <w:name w:val="03ScheduleLandscape"/>
    <w:basedOn w:val="Normal"/>
    <w:rsid w:val="003432DD"/>
  </w:style>
  <w:style w:type="paragraph" w:customStyle="1" w:styleId="IDict-Heading">
    <w:name w:val="I Dict-Heading"/>
    <w:basedOn w:val="BillBasicHeading"/>
    <w:rsid w:val="003432DD"/>
    <w:pPr>
      <w:spacing w:before="320"/>
      <w:ind w:left="2600" w:hanging="2600"/>
      <w:jc w:val="both"/>
    </w:pPr>
    <w:rPr>
      <w:sz w:val="34"/>
    </w:rPr>
  </w:style>
  <w:style w:type="paragraph" w:customStyle="1" w:styleId="02TextLandscape">
    <w:name w:val="02TextLandscape"/>
    <w:basedOn w:val="Normal"/>
    <w:rsid w:val="003432DD"/>
  </w:style>
  <w:style w:type="paragraph" w:styleId="Salutation">
    <w:name w:val="Salutation"/>
    <w:basedOn w:val="Normal"/>
    <w:next w:val="Normal"/>
    <w:rsid w:val="0011472C"/>
  </w:style>
  <w:style w:type="paragraph" w:customStyle="1" w:styleId="aNoteBullet">
    <w:name w:val="aNoteBullet"/>
    <w:basedOn w:val="aNoteSymb"/>
    <w:rsid w:val="003432DD"/>
    <w:pPr>
      <w:tabs>
        <w:tab w:val="left" w:pos="2200"/>
      </w:tabs>
      <w:spacing w:before="60"/>
      <w:ind w:left="2600" w:hanging="700"/>
    </w:pPr>
  </w:style>
  <w:style w:type="paragraph" w:customStyle="1" w:styleId="aNotess">
    <w:name w:val="aNotess"/>
    <w:basedOn w:val="BillBasic"/>
    <w:rsid w:val="0011472C"/>
    <w:pPr>
      <w:ind w:left="1900" w:hanging="800"/>
    </w:pPr>
    <w:rPr>
      <w:sz w:val="20"/>
    </w:rPr>
  </w:style>
  <w:style w:type="paragraph" w:customStyle="1" w:styleId="aParaNoteBullet">
    <w:name w:val="aParaNoteBullet"/>
    <w:basedOn w:val="aParaNote"/>
    <w:rsid w:val="003432DD"/>
    <w:pPr>
      <w:tabs>
        <w:tab w:val="left" w:pos="2700"/>
      </w:tabs>
      <w:spacing w:before="60"/>
      <w:ind w:left="3100" w:hanging="700"/>
    </w:pPr>
  </w:style>
  <w:style w:type="paragraph" w:customStyle="1" w:styleId="aNotepar">
    <w:name w:val="aNotepar"/>
    <w:basedOn w:val="BillBasic"/>
    <w:next w:val="Normal"/>
    <w:rsid w:val="003432DD"/>
    <w:pPr>
      <w:ind w:left="2400" w:hanging="800"/>
    </w:pPr>
    <w:rPr>
      <w:sz w:val="20"/>
    </w:rPr>
  </w:style>
  <w:style w:type="paragraph" w:customStyle="1" w:styleId="aNoteTextpar">
    <w:name w:val="aNoteTextpar"/>
    <w:basedOn w:val="aNotepar"/>
    <w:rsid w:val="003432DD"/>
    <w:pPr>
      <w:spacing w:before="60"/>
      <w:ind w:firstLine="0"/>
    </w:pPr>
  </w:style>
  <w:style w:type="paragraph" w:customStyle="1" w:styleId="MinisterWord">
    <w:name w:val="MinisterWord"/>
    <w:basedOn w:val="Normal"/>
    <w:rsid w:val="003432DD"/>
    <w:pPr>
      <w:spacing w:before="60"/>
      <w:jc w:val="right"/>
    </w:pPr>
  </w:style>
  <w:style w:type="paragraph" w:customStyle="1" w:styleId="aExamPara">
    <w:name w:val="aExamPara"/>
    <w:basedOn w:val="aExam"/>
    <w:rsid w:val="003432DD"/>
    <w:pPr>
      <w:tabs>
        <w:tab w:val="right" w:pos="1720"/>
        <w:tab w:val="left" w:pos="2000"/>
        <w:tab w:val="left" w:pos="2300"/>
      </w:tabs>
      <w:ind w:left="2400" w:hanging="1300"/>
    </w:pPr>
  </w:style>
  <w:style w:type="paragraph" w:customStyle="1" w:styleId="aExamNumText">
    <w:name w:val="aExamNumText"/>
    <w:basedOn w:val="aExam"/>
    <w:rsid w:val="003432DD"/>
    <w:pPr>
      <w:ind w:left="1500"/>
    </w:pPr>
  </w:style>
  <w:style w:type="paragraph" w:customStyle="1" w:styleId="aExamBullet">
    <w:name w:val="aExamBullet"/>
    <w:basedOn w:val="aExam"/>
    <w:rsid w:val="003432DD"/>
    <w:pPr>
      <w:tabs>
        <w:tab w:val="left" w:pos="1500"/>
        <w:tab w:val="left" w:pos="2300"/>
      </w:tabs>
      <w:ind w:left="1900" w:hanging="800"/>
    </w:pPr>
  </w:style>
  <w:style w:type="paragraph" w:customStyle="1" w:styleId="aNotePara">
    <w:name w:val="aNotePara"/>
    <w:basedOn w:val="aNote"/>
    <w:rsid w:val="003432DD"/>
    <w:pPr>
      <w:tabs>
        <w:tab w:val="right" w:pos="2140"/>
        <w:tab w:val="left" w:pos="2400"/>
      </w:tabs>
      <w:spacing w:before="60"/>
      <w:ind w:left="2400" w:hanging="1300"/>
    </w:pPr>
  </w:style>
  <w:style w:type="paragraph" w:customStyle="1" w:styleId="aExplanHeading">
    <w:name w:val="aExplanHeading"/>
    <w:basedOn w:val="BillBasicHeading"/>
    <w:next w:val="Normal"/>
    <w:rsid w:val="003432DD"/>
    <w:rPr>
      <w:rFonts w:ascii="Arial (W1)" w:hAnsi="Arial (W1)"/>
      <w:sz w:val="18"/>
    </w:rPr>
  </w:style>
  <w:style w:type="paragraph" w:customStyle="1" w:styleId="aExplanText">
    <w:name w:val="aExplanText"/>
    <w:basedOn w:val="BillBasic"/>
    <w:rsid w:val="003432DD"/>
    <w:rPr>
      <w:sz w:val="20"/>
    </w:rPr>
  </w:style>
  <w:style w:type="paragraph" w:customStyle="1" w:styleId="aParaNotePara">
    <w:name w:val="aParaNotePara"/>
    <w:basedOn w:val="aNoteParaSymb"/>
    <w:rsid w:val="003432DD"/>
    <w:pPr>
      <w:tabs>
        <w:tab w:val="clear" w:pos="2140"/>
        <w:tab w:val="clear" w:pos="2400"/>
        <w:tab w:val="right" w:pos="2644"/>
      </w:tabs>
      <w:ind w:left="3320" w:hanging="1720"/>
    </w:pPr>
  </w:style>
  <w:style w:type="character" w:customStyle="1" w:styleId="charBold">
    <w:name w:val="charBold"/>
    <w:basedOn w:val="DefaultParagraphFont"/>
    <w:rsid w:val="003432DD"/>
    <w:rPr>
      <w:b/>
    </w:rPr>
  </w:style>
  <w:style w:type="character" w:customStyle="1" w:styleId="charBoldItals">
    <w:name w:val="charBoldItals"/>
    <w:basedOn w:val="DefaultParagraphFont"/>
    <w:rsid w:val="003432DD"/>
    <w:rPr>
      <w:b/>
      <w:i/>
    </w:rPr>
  </w:style>
  <w:style w:type="character" w:customStyle="1" w:styleId="charItals">
    <w:name w:val="charItals"/>
    <w:basedOn w:val="DefaultParagraphFont"/>
    <w:rsid w:val="003432DD"/>
    <w:rPr>
      <w:i/>
    </w:rPr>
  </w:style>
  <w:style w:type="character" w:customStyle="1" w:styleId="charUnderline">
    <w:name w:val="charUnderline"/>
    <w:basedOn w:val="DefaultParagraphFont"/>
    <w:rsid w:val="003432DD"/>
    <w:rPr>
      <w:u w:val="single"/>
    </w:rPr>
  </w:style>
  <w:style w:type="paragraph" w:customStyle="1" w:styleId="TableHd">
    <w:name w:val="TableHd"/>
    <w:basedOn w:val="Normal"/>
    <w:rsid w:val="003432DD"/>
    <w:pPr>
      <w:keepNext/>
      <w:spacing w:before="300"/>
      <w:ind w:left="1200" w:hanging="1200"/>
    </w:pPr>
    <w:rPr>
      <w:rFonts w:ascii="Arial" w:hAnsi="Arial"/>
      <w:b/>
      <w:sz w:val="20"/>
    </w:rPr>
  </w:style>
  <w:style w:type="paragraph" w:customStyle="1" w:styleId="TableColHd">
    <w:name w:val="TableColHd"/>
    <w:basedOn w:val="Normal"/>
    <w:rsid w:val="003432DD"/>
    <w:pPr>
      <w:keepNext/>
      <w:spacing w:after="60"/>
    </w:pPr>
    <w:rPr>
      <w:rFonts w:ascii="Arial" w:hAnsi="Arial"/>
      <w:b/>
      <w:sz w:val="18"/>
    </w:rPr>
  </w:style>
  <w:style w:type="paragraph" w:customStyle="1" w:styleId="PenaltyPara">
    <w:name w:val="PenaltyPara"/>
    <w:basedOn w:val="Normal"/>
    <w:rsid w:val="003432DD"/>
    <w:pPr>
      <w:tabs>
        <w:tab w:val="right" w:pos="1360"/>
      </w:tabs>
      <w:spacing w:before="60"/>
      <w:ind w:left="1600" w:hanging="1600"/>
      <w:jc w:val="both"/>
    </w:pPr>
  </w:style>
  <w:style w:type="paragraph" w:customStyle="1" w:styleId="tablepara">
    <w:name w:val="table para"/>
    <w:basedOn w:val="Normal"/>
    <w:rsid w:val="003432DD"/>
    <w:pPr>
      <w:tabs>
        <w:tab w:val="right" w:pos="800"/>
        <w:tab w:val="left" w:pos="1100"/>
      </w:tabs>
      <w:spacing w:before="80" w:after="60"/>
      <w:ind w:left="1100" w:hanging="1100"/>
    </w:pPr>
  </w:style>
  <w:style w:type="paragraph" w:customStyle="1" w:styleId="tablesubpara">
    <w:name w:val="table subpara"/>
    <w:basedOn w:val="Normal"/>
    <w:rsid w:val="003432DD"/>
    <w:pPr>
      <w:tabs>
        <w:tab w:val="right" w:pos="1500"/>
        <w:tab w:val="left" w:pos="1800"/>
      </w:tabs>
      <w:spacing w:before="80" w:after="60"/>
      <w:ind w:left="1800" w:hanging="1800"/>
    </w:pPr>
  </w:style>
  <w:style w:type="paragraph" w:customStyle="1" w:styleId="TableText">
    <w:name w:val="TableText"/>
    <w:basedOn w:val="Normal"/>
    <w:rsid w:val="003432DD"/>
    <w:pPr>
      <w:spacing w:before="60" w:after="60"/>
    </w:pPr>
  </w:style>
  <w:style w:type="paragraph" w:customStyle="1" w:styleId="IshadedH5Sec">
    <w:name w:val="I shaded H5 Sec"/>
    <w:basedOn w:val="AH5Sec"/>
    <w:rsid w:val="003432DD"/>
    <w:pPr>
      <w:shd w:val="pct25" w:color="auto" w:fill="auto"/>
      <w:outlineLvl w:val="9"/>
    </w:pPr>
  </w:style>
  <w:style w:type="paragraph" w:customStyle="1" w:styleId="IshadedSchClause">
    <w:name w:val="I shaded Sch Clause"/>
    <w:basedOn w:val="IshadedH5Sec"/>
    <w:rsid w:val="003432DD"/>
  </w:style>
  <w:style w:type="paragraph" w:customStyle="1" w:styleId="Penalty">
    <w:name w:val="Penalty"/>
    <w:basedOn w:val="Amainreturn"/>
    <w:rsid w:val="003432DD"/>
  </w:style>
  <w:style w:type="paragraph" w:customStyle="1" w:styleId="aNoteText">
    <w:name w:val="aNoteText"/>
    <w:basedOn w:val="aNoteSymb"/>
    <w:rsid w:val="003432DD"/>
    <w:pPr>
      <w:spacing w:before="60"/>
      <w:ind w:firstLine="0"/>
    </w:pPr>
  </w:style>
  <w:style w:type="paragraph" w:customStyle="1" w:styleId="aExamINum">
    <w:name w:val="aExamINum"/>
    <w:basedOn w:val="aExam"/>
    <w:rsid w:val="0011472C"/>
    <w:pPr>
      <w:tabs>
        <w:tab w:val="left" w:pos="1500"/>
      </w:tabs>
      <w:ind w:left="1500" w:hanging="400"/>
    </w:pPr>
  </w:style>
  <w:style w:type="paragraph" w:customStyle="1" w:styleId="AExamIPara">
    <w:name w:val="AExamIPara"/>
    <w:basedOn w:val="aExam"/>
    <w:rsid w:val="003432DD"/>
    <w:pPr>
      <w:tabs>
        <w:tab w:val="right" w:pos="1720"/>
        <w:tab w:val="left" w:pos="2000"/>
      </w:tabs>
      <w:ind w:left="2000" w:hanging="900"/>
    </w:pPr>
  </w:style>
  <w:style w:type="paragraph" w:customStyle="1" w:styleId="AH3sec">
    <w:name w:val="A H3 sec"/>
    <w:basedOn w:val="Normal"/>
    <w:next w:val="direction"/>
    <w:rsid w:val="0011472C"/>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3432DD"/>
    <w:pPr>
      <w:tabs>
        <w:tab w:val="clear" w:pos="2600"/>
      </w:tabs>
      <w:ind w:left="1100"/>
    </w:pPr>
    <w:rPr>
      <w:sz w:val="18"/>
    </w:rPr>
  </w:style>
  <w:style w:type="paragraph" w:customStyle="1" w:styleId="aExamss">
    <w:name w:val="aExamss"/>
    <w:basedOn w:val="aNoteSymb"/>
    <w:rsid w:val="003432DD"/>
    <w:pPr>
      <w:spacing w:before="60"/>
      <w:ind w:left="1100" w:firstLine="0"/>
    </w:pPr>
  </w:style>
  <w:style w:type="paragraph" w:customStyle="1" w:styleId="aExamHdgpar">
    <w:name w:val="aExamHdgpar"/>
    <w:basedOn w:val="aExamHdgss"/>
    <w:next w:val="Normal"/>
    <w:rsid w:val="003432DD"/>
    <w:pPr>
      <w:ind w:left="1600"/>
    </w:pPr>
  </w:style>
  <w:style w:type="paragraph" w:customStyle="1" w:styleId="aExampar">
    <w:name w:val="aExampar"/>
    <w:basedOn w:val="aExamss"/>
    <w:rsid w:val="003432DD"/>
    <w:pPr>
      <w:ind w:left="1600"/>
    </w:pPr>
  </w:style>
  <w:style w:type="paragraph" w:customStyle="1" w:styleId="aExamINumss">
    <w:name w:val="aExamINumss"/>
    <w:basedOn w:val="aExamss"/>
    <w:rsid w:val="003432DD"/>
    <w:pPr>
      <w:tabs>
        <w:tab w:val="left" w:pos="1500"/>
      </w:tabs>
      <w:ind w:left="1500" w:hanging="400"/>
    </w:pPr>
  </w:style>
  <w:style w:type="paragraph" w:customStyle="1" w:styleId="aExamINumpar">
    <w:name w:val="aExamINumpar"/>
    <w:basedOn w:val="aExampar"/>
    <w:rsid w:val="003432DD"/>
    <w:pPr>
      <w:tabs>
        <w:tab w:val="left" w:pos="2000"/>
      </w:tabs>
      <w:ind w:left="2000" w:hanging="400"/>
    </w:pPr>
  </w:style>
  <w:style w:type="paragraph" w:customStyle="1" w:styleId="aExamNumTextss">
    <w:name w:val="aExamNumTextss"/>
    <w:basedOn w:val="aExamss"/>
    <w:rsid w:val="003432DD"/>
    <w:pPr>
      <w:ind w:left="1500"/>
    </w:pPr>
  </w:style>
  <w:style w:type="paragraph" w:customStyle="1" w:styleId="aExamNumTextpar">
    <w:name w:val="aExamNumTextpar"/>
    <w:basedOn w:val="aExampar"/>
    <w:rsid w:val="0011472C"/>
    <w:pPr>
      <w:ind w:left="2000"/>
    </w:pPr>
  </w:style>
  <w:style w:type="paragraph" w:customStyle="1" w:styleId="aExamBulletss">
    <w:name w:val="aExamBulletss"/>
    <w:basedOn w:val="aExamss"/>
    <w:rsid w:val="003432DD"/>
    <w:pPr>
      <w:ind w:left="1500" w:hanging="400"/>
    </w:pPr>
  </w:style>
  <w:style w:type="paragraph" w:customStyle="1" w:styleId="aExamBulletpar">
    <w:name w:val="aExamBulletpar"/>
    <w:basedOn w:val="aExampar"/>
    <w:rsid w:val="003432DD"/>
    <w:pPr>
      <w:ind w:left="2000" w:hanging="400"/>
    </w:pPr>
  </w:style>
  <w:style w:type="paragraph" w:customStyle="1" w:styleId="aExamHdgsubpar">
    <w:name w:val="aExamHdgsubpar"/>
    <w:basedOn w:val="aExamHdgss"/>
    <w:next w:val="Normal"/>
    <w:rsid w:val="003432DD"/>
    <w:pPr>
      <w:ind w:left="2140"/>
    </w:pPr>
  </w:style>
  <w:style w:type="paragraph" w:customStyle="1" w:styleId="aExamsubpar">
    <w:name w:val="aExamsubpar"/>
    <w:basedOn w:val="aExamss"/>
    <w:rsid w:val="003432DD"/>
    <w:pPr>
      <w:ind w:left="2140"/>
    </w:pPr>
  </w:style>
  <w:style w:type="paragraph" w:customStyle="1" w:styleId="aExamNumsubpar">
    <w:name w:val="aExamNumsubpar"/>
    <w:basedOn w:val="aExamsubpar"/>
    <w:rsid w:val="003432DD"/>
    <w:pPr>
      <w:tabs>
        <w:tab w:val="clear" w:pos="1100"/>
        <w:tab w:val="clear" w:pos="2381"/>
        <w:tab w:val="left" w:pos="2569"/>
      </w:tabs>
      <w:ind w:left="2569" w:hanging="403"/>
    </w:pPr>
  </w:style>
  <w:style w:type="paragraph" w:customStyle="1" w:styleId="aExamNumTextsubpar">
    <w:name w:val="aExamNumTextsubpar"/>
    <w:basedOn w:val="aExampar"/>
    <w:rsid w:val="0011472C"/>
    <w:pPr>
      <w:ind w:left="2540"/>
    </w:pPr>
  </w:style>
  <w:style w:type="paragraph" w:customStyle="1" w:styleId="aExamBulletsubpar">
    <w:name w:val="aExamBulletsubpar"/>
    <w:basedOn w:val="aExamsubpar"/>
    <w:rsid w:val="003432DD"/>
    <w:pPr>
      <w:numPr>
        <w:numId w:val="33"/>
      </w:numPr>
      <w:tabs>
        <w:tab w:val="clear" w:pos="1100"/>
        <w:tab w:val="clear" w:pos="2381"/>
        <w:tab w:val="left" w:pos="2569"/>
      </w:tabs>
      <w:ind w:left="2569" w:hanging="403"/>
    </w:pPr>
  </w:style>
  <w:style w:type="paragraph" w:customStyle="1" w:styleId="aNoteTextss">
    <w:name w:val="aNoteTextss"/>
    <w:basedOn w:val="Normal"/>
    <w:rsid w:val="003432DD"/>
    <w:pPr>
      <w:spacing w:before="60"/>
      <w:ind w:left="1900"/>
      <w:jc w:val="both"/>
    </w:pPr>
    <w:rPr>
      <w:sz w:val="20"/>
    </w:rPr>
  </w:style>
  <w:style w:type="paragraph" w:customStyle="1" w:styleId="aNoteParass">
    <w:name w:val="aNoteParass"/>
    <w:basedOn w:val="Normal"/>
    <w:rsid w:val="003432DD"/>
    <w:pPr>
      <w:tabs>
        <w:tab w:val="right" w:pos="2140"/>
        <w:tab w:val="left" w:pos="2400"/>
      </w:tabs>
      <w:spacing w:before="60"/>
      <w:ind w:left="2400" w:hanging="1300"/>
      <w:jc w:val="both"/>
    </w:pPr>
    <w:rPr>
      <w:sz w:val="20"/>
    </w:rPr>
  </w:style>
  <w:style w:type="paragraph" w:customStyle="1" w:styleId="aNoteParapar">
    <w:name w:val="aNoteParapar"/>
    <w:basedOn w:val="aNotepar"/>
    <w:rsid w:val="003432DD"/>
    <w:pPr>
      <w:tabs>
        <w:tab w:val="right" w:pos="2640"/>
      </w:tabs>
      <w:spacing w:before="60"/>
      <w:ind w:left="2920" w:hanging="1320"/>
    </w:pPr>
  </w:style>
  <w:style w:type="paragraph" w:customStyle="1" w:styleId="aNotesubpar">
    <w:name w:val="aNotesubpar"/>
    <w:basedOn w:val="BillBasic"/>
    <w:next w:val="Normal"/>
    <w:rsid w:val="003432DD"/>
    <w:pPr>
      <w:ind w:left="2940" w:hanging="800"/>
    </w:pPr>
    <w:rPr>
      <w:sz w:val="20"/>
    </w:rPr>
  </w:style>
  <w:style w:type="paragraph" w:customStyle="1" w:styleId="aNoteTextsubpar">
    <w:name w:val="aNoteTextsubpar"/>
    <w:basedOn w:val="aNotesubpar"/>
    <w:rsid w:val="003432DD"/>
    <w:pPr>
      <w:spacing w:before="60"/>
      <w:ind w:firstLine="0"/>
    </w:pPr>
  </w:style>
  <w:style w:type="paragraph" w:customStyle="1" w:styleId="aNoteParasubpar">
    <w:name w:val="aNoteParasubpar"/>
    <w:basedOn w:val="aNotesubpar"/>
    <w:rsid w:val="0011472C"/>
    <w:pPr>
      <w:tabs>
        <w:tab w:val="right" w:pos="3180"/>
      </w:tabs>
      <w:spacing w:before="60"/>
      <w:ind w:left="3460" w:hanging="1320"/>
    </w:pPr>
  </w:style>
  <w:style w:type="paragraph" w:customStyle="1" w:styleId="aNoteBulletsubpar">
    <w:name w:val="aNoteBulletsubpar"/>
    <w:basedOn w:val="aNotesubpar"/>
    <w:rsid w:val="003432DD"/>
    <w:pPr>
      <w:numPr>
        <w:numId w:val="13"/>
      </w:numPr>
      <w:tabs>
        <w:tab w:val="clear" w:pos="3300"/>
        <w:tab w:val="left" w:pos="3345"/>
      </w:tabs>
      <w:spacing w:before="60"/>
    </w:pPr>
  </w:style>
  <w:style w:type="paragraph" w:customStyle="1" w:styleId="aNoteBulletss">
    <w:name w:val="aNoteBulletss"/>
    <w:basedOn w:val="Normal"/>
    <w:rsid w:val="003432DD"/>
    <w:pPr>
      <w:spacing w:before="60"/>
      <w:ind w:left="2300" w:hanging="400"/>
      <w:jc w:val="both"/>
    </w:pPr>
    <w:rPr>
      <w:sz w:val="20"/>
    </w:rPr>
  </w:style>
  <w:style w:type="paragraph" w:customStyle="1" w:styleId="aNoteBulletpar">
    <w:name w:val="aNoteBulletpar"/>
    <w:basedOn w:val="aNotepar"/>
    <w:rsid w:val="003432DD"/>
    <w:pPr>
      <w:spacing w:before="60"/>
      <w:ind w:left="2800" w:hanging="400"/>
    </w:pPr>
  </w:style>
  <w:style w:type="paragraph" w:customStyle="1" w:styleId="aExplanBullet">
    <w:name w:val="aExplanBullet"/>
    <w:basedOn w:val="Normal"/>
    <w:rsid w:val="003432DD"/>
    <w:pPr>
      <w:spacing w:before="140"/>
      <w:ind w:left="400" w:hanging="400"/>
      <w:jc w:val="both"/>
    </w:pPr>
    <w:rPr>
      <w:snapToGrid w:val="0"/>
      <w:sz w:val="20"/>
    </w:rPr>
  </w:style>
  <w:style w:type="paragraph" w:customStyle="1" w:styleId="AuthLaw">
    <w:name w:val="AuthLaw"/>
    <w:basedOn w:val="BillBasic"/>
    <w:rsid w:val="0011472C"/>
    <w:rPr>
      <w:rFonts w:ascii="Arial" w:hAnsi="Arial"/>
      <w:b/>
      <w:sz w:val="20"/>
    </w:rPr>
  </w:style>
  <w:style w:type="paragraph" w:customStyle="1" w:styleId="aExamNumpar">
    <w:name w:val="aExamNumpar"/>
    <w:basedOn w:val="aExamINumss"/>
    <w:rsid w:val="0011472C"/>
    <w:pPr>
      <w:tabs>
        <w:tab w:val="clear" w:pos="1500"/>
        <w:tab w:val="left" w:pos="2000"/>
      </w:tabs>
      <w:ind w:left="2000"/>
    </w:pPr>
  </w:style>
  <w:style w:type="paragraph" w:customStyle="1" w:styleId="Schsectionheading">
    <w:name w:val="Sch section heading"/>
    <w:basedOn w:val="BillBasic"/>
    <w:next w:val="Amain"/>
    <w:rsid w:val="0011472C"/>
    <w:pPr>
      <w:spacing w:before="240"/>
      <w:jc w:val="left"/>
      <w:outlineLvl w:val="4"/>
    </w:pPr>
    <w:rPr>
      <w:rFonts w:ascii="Arial" w:hAnsi="Arial"/>
      <w:b/>
    </w:rPr>
  </w:style>
  <w:style w:type="paragraph" w:customStyle="1" w:styleId="SchAmain">
    <w:name w:val="Sch A main"/>
    <w:basedOn w:val="Amain"/>
    <w:rsid w:val="003432DD"/>
  </w:style>
  <w:style w:type="paragraph" w:customStyle="1" w:styleId="SchApara">
    <w:name w:val="Sch A para"/>
    <w:basedOn w:val="Apara"/>
    <w:rsid w:val="003432DD"/>
  </w:style>
  <w:style w:type="paragraph" w:customStyle="1" w:styleId="SchAsubpara">
    <w:name w:val="Sch A subpara"/>
    <w:basedOn w:val="Asubpara"/>
    <w:rsid w:val="003432DD"/>
  </w:style>
  <w:style w:type="paragraph" w:customStyle="1" w:styleId="SchAsubsubpara">
    <w:name w:val="Sch A subsubpara"/>
    <w:basedOn w:val="Asubsubpara"/>
    <w:rsid w:val="003432DD"/>
  </w:style>
  <w:style w:type="paragraph" w:customStyle="1" w:styleId="TOCOL1">
    <w:name w:val="TOCOL 1"/>
    <w:basedOn w:val="TOC1"/>
    <w:rsid w:val="003432DD"/>
  </w:style>
  <w:style w:type="paragraph" w:customStyle="1" w:styleId="TOCOL2">
    <w:name w:val="TOCOL 2"/>
    <w:basedOn w:val="TOC2"/>
    <w:rsid w:val="003432DD"/>
    <w:pPr>
      <w:keepNext w:val="0"/>
    </w:pPr>
  </w:style>
  <w:style w:type="paragraph" w:customStyle="1" w:styleId="TOCOL3">
    <w:name w:val="TOCOL 3"/>
    <w:basedOn w:val="TOC3"/>
    <w:rsid w:val="003432DD"/>
    <w:pPr>
      <w:keepNext w:val="0"/>
    </w:pPr>
  </w:style>
  <w:style w:type="paragraph" w:customStyle="1" w:styleId="TOCOL4">
    <w:name w:val="TOCOL 4"/>
    <w:basedOn w:val="TOC4"/>
    <w:rsid w:val="003432DD"/>
    <w:pPr>
      <w:keepNext w:val="0"/>
    </w:pPr>
  </w:style>
  <w:style w:type="paragraph" w:customStyle="1" w:styleId="TOCOL5">
    <w:name w:val="TOCOL 5"/>
    <w:basedOn w:val="TOC5"/>
    <w:rsid w:val="003432DD"/>
    <w:pPr>
      <w:tabs>
        <w:tab w:val="left" w:pos="400"/>
      </w:tabs>
    </w:pPr>
  </w:style>
  <w:style w:type="paragraph" w:customStyle="1" w:styleId="TOCOL6">
    <w:name w:val="TOCOL 6"/>
    <w:basedOn w:val="TOC6"/>
    <w:rsid w:val="003432DD"/>
    <w:pPr>
      <w:keepNext w:val="0"/>
    </w:pPr>
  </w:style>
  <w:style w:type="paragraph" w:customStyle="1" w:styleId="TOCOL7">
    <w:name w:val="TOCOL 7"/>
    <w:basedOn w:val="TOC7"/>
    <w:rsid w:val="003432DD"/>
  </w:style>
  <w:style w:type="paragraph" w:customStyle="1" w:styleId="TOCOL8">
    <w:name w:val="TOCOL 8"/>
    <w:basedOn w:val="TOC8"/>
    <w:rsid w:val="003432DD"/>
  </w:style>
  <w:style w:type="paragraph" w:customStyle="1" w:styleId="TOCOL9">
    <w:name w:val="TOCOL 9"/>
    <w:basedOn w:val="TOC9"/>
    <w:rsid w:val="003432DD"/>
    <w:pPr>
      <w:ind w:right="0"/>
    </w:pPr>
  </w:style>
  <w:style w:type="paragraph" w:styleId="TOC9">
    <w:name w:val="toc 9"/>
    <w:basedOn w:val="Normal"/>
    <w:next w:val="Normal"/>
    <w:autoRedefine/>
    <w:rsid w:val="003432DD"/>
    <w:pPr>
      <w:ind w:left="1920" w:right="600"/>
    </w:pPr>
  </w:style>
  <w:style w:type="paragraph" w:customStyle="1" w:styleId="Billname1">
    <w:name w:val="Billname1"/>
    <w:basedOn w:val="Normal"/>
    <w:rsid w:val="003432DD"/>
    <w:pPr>
      <w:tabs>
        <w:tab w:val="left" w:pos="2400"/>
      </w:tabs>
      <w:spacing w:before="1220"/>
    </w:pPr>
    <w:rPr>
      <w:rFonts w:ascii="Arial" w:hAnsi="Arial"/>
      <w:b/>
      <w:sz w:val="40"/>
    </w:rPr>
  </w:style>
  <w:style w:type="paragraph" w:customStyle="1" w:styleId="TableText10">
    <w:name w:val="TableText10"/>
    <w:basedOn w:val="TableText"/>
    <w:rsid w:val="003432DD"/>
    <w:rPr>
      <w:sz w:val="20"/>
    </w:rPr>
  </w:style>
  <w:style w:type="paragraph" w:customStyle="1" w:styleId="TablePara10">
    <w:name w:val="TablePara10"/>
    <w:basedOn w:val="tablepara"/>
    <w:rsid w:val="003432D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32D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3432DD"/>
  </w:style>
  <w:style w:type="character" w:customStyle="1" w:styleId="charPage">
    <w:name w:val="charPage"/>
    <w:basedOn w:val="DefaultParagraphFont"/>
    <w:rsid w:val="003432DD"/>
  </w:style>
  <w:style w:type="character" w:styleId="PageNumber">
    <w:name w:val="page number"/>
    <w:basedOn w:val="DefaultParagraphFont"/>
    <w:rsid w:val="003432DD"/>
  </w:style>
  <w:style w:type="paragraph" w:customStyle="1" w:styleId="Letterhead">
    <w:name w:val="Letterhead"/>
    <w:rsid w:val="0011472C"/>
    <w:pPr>
      <w:widowControl w:val="0"/>
      <w:spacing w:after="180"/>
      <w:jc w:val="right"/>
    </w:pPr>
    <w:rPr>
      <w:rFonts w:ascii="Arial" w:hAnsi="Arial"/>
      <w:sz w:val="32"/>
      <w:lang w:eastAsia="en-US"/>
    </w:rPr>
  </w:style>
  <w:style w:type="paragraph" w:customStyle="1" w:styleId="IShadedschclause0">
    <w:name w:val="I Shaded sch clause"/>
    <w:basedOn w:val="IH5Sec"/>
    <w:rsid w:val="0011472C"/>
    <w:pPr>
      <w:shd w:val="pct15" w:color="auto" w:fill="FFFFFF"/>
      <w:tabs>
        <w:tab w:val="clear" w:pos="1100"/>
        <w:tab w:val="left" w:pos="700"/>
      </w:tabs>
      <w:ind w:left="700" w:hanging="700"/>
    </w:pPr>
  </w:style>
  <w:style w:type="paragraph" w:customStyle="1" w:styleId="Billfooter">
    <w:name w:val="Billfooter"/>
    <w:basedOn w:val="Normal"/>
    <w:rsid w:val="0011472C"/>
    <w:pPr>
      <w:tabs>
        <w:tab w:val="right" w:pos="7200"/>
      </w:tabs>
      <w:jc w:val="both"/>
    </w:pPr>
    <w:rPr>
      <w:sz w:val="18"/>
    </w:rPr>
  </w:style>
  <w:style w:type="paragraph" w:styleId="BalloonText">
    <w:name w:val="Balloon Text"/>
    <w:basedOn w:val="Normal"/>
    <w:link w:val="BalloonTextChar"/>
    <w:uiPriority w:val="99"/>
    <w:unhideWhenUsed/>
    <w:rsid w:val="003432DD"/>
    <w:rPr>
      <w:rFonts w:ascii="Tahoma" w:hAnsi="Tahoma" w:cs="Tahoma"/>
      <w:sz w:val="16"/>
      <w:szCs w:val="16"/>
    </w:rPr>
  </w:style>
  <w:style w:type="character" w:customStyle="1" w:styleId="BalloonTextChar">
    <w:name w:val="Balloon Text Char"/>
    <w:basedOn w:val="DefaultParagraphFont"/>
    <w:link w:val="BalloonText"/>
    <w:uiPriority w:val="99"/>
    <w:rsid w:val="003432DD"/>
    <w:rPr>
      <w:rFonts w:ascii="Tahoma" w:hAnsi="Tahoma" w:cs="Tahoma"/>
      <w:sz w:val="16"/>
      <w:szCs w:val="16"/>
      <w:lang w:eastAsia="en-US"/>
    </w:rPr>
  </w:style>
  <w:style w:type="paragraph" w:customStyle="1" w:styleId="00AssAm">
    <w:name w:val="00AssAm"/>
    <w:basedOn w:val="00SigningPage"/>
    <w:rsid w:val="0011472C"/>
  </w:style>
  <w:style w:type="character" w:customStyle="1" w:styleId="FooterChar">
    <w:name w:val="Footer Char"/>
    <w:basedOn w:val="DefaultParagraphFont"/>
    <w:link w:val="Footer"/>
    <w:rsid w:val="003432DD"/>
    <w:rPr>
      <w:rFonts w:ascii="Arial" w:hAnsi="Arial"/>
      <w:sz w:val="18"/>
      <w:lang w:eastAsia="en-US"/>
    </w:rPr>
  </w:style>
  <w:style w:type="character" w:customStyle="1" w:styleId="HeaderChar">
    <w:name w:val="Header Char"/>
    <w:basedOn w:val="DefaultParagraphFont"/>
    <w:link w:val="Header"/>
    <w:rsid w:val="0011472C"/>
    <w:rPr>
      <w:sz w:val="24"/>
      <w:lang w:eastAsia="en-US"/>
    </w:rPr>
  </w:style>
  <w:style w:type="paragraph" w:customStyle="1" w:styleId="01aPreamble">
    <w:name w:val="01aPreamble"/>
    <w:basedOn w:val="Normal"/>
    <w:qFormat/>
    <w:rsid w:val="003432DD"/>
  </w:style>
  <w:style w:type="paragraph" w:customStyle="1" w:styleId="TableBullet">
    <w:name w:val="TableBullet"/>
    <w:basedOn w:val="TableText10"/>
    <w:qFormat/>
    <w:rsid w:val="003432DD"/>
    <w:pPr>
      <w:numPr>
        <w:numId w:val="18"/>
      </w:numPr>
    </w:pPr>
  </w:style>
  <w:style w:type="paragraph" w:customStyle="1" w:styleId="BillCrest">
    <w:name w:val="Bill Crest"/>
    <w:basedOn w:val="Normal"/>
    <w:next w:val="Normal"/>
    <w:rsid w:val="003432DD"/>
    <w:pPr>
      <w:tabs>
        <w:tab w:val="center" w:pos="3160"/>
      </w:tabs>
      <w:spacing w:after="60"/>
    </w:pPr>
    <w:rPr>
      <w:sz w:val="216"/>
    </w:rPr>
  </w:style>
  <w:style w:type="paragraph" w:customStyle="1" w:styleId="BillNo">
    <w:name w:val="BillNo"/>
    <w:basedOn w:val="BillBasicHeading"/>
    <w:rsid w:val="003432DD"/>
    <w:pPr>
      <w:keepNext w:val="0"/>
      <w:spacing w:before="240"/>
      <w:jc w:val="both"/>
    </w:pPr>
  </w:style>
  <w:style w:type="paragraph" w:customStyle="1" w:styleId="aNoteBulletann">
    <w:name w:val="aNoteBulletann"/>
    <w:basedOn w:val="aNotess"/>
    <w:rsid w:val="0011472C"/>
    <w:pPr>
      <w:tabs>
        <w:tab w:val="left" w:pos="2200"/>
      </w:tabs>
      <w:spacing w:before="0"/>
      <w:ind w:left="0" w:firstLine="0"/>
    </w:pPr>
  </w:style>
  <w:style w:type="paragraph" w:customStyle="1" w:styleId="aNoteBulletparann">
    <w:name w:val="aNoteBulletparann"/>
    <w:basedOn w:val="aNotepar"/>
    <w:rsid w:val="0011472C"/>
    <w:pPr>
      <w:tabs>
        <w:tab w:val="left" w:pos="2700"/>
      </w:tabs>
      <w:spacing w:before="0"/>
      <w:ind w:left="0" w:firstLine="0"/>
    </w:pPr>
  </w:style>
  <w:style w:type="paragraph" w:customStyle="1" w:styleId="TableNumbered">
    <w:name w:val="TableNumbered"/>
    <w:basedOn w:val="TableText10"/>
    <w:qFormat/>
    <w:rsid w:val="003432DD"/>
    <w:pPr>
      <w:numPr>
        <w:numId w:val="19"/>
      </w:numPr>
    </w:pPr>
  </w:style>
  <w:style w:type="paragraph" w:customStyle="1" w:styleId="ISchMain">
    <w:name w:val="I Sch Main"/>
    <w:basedOn w:val="BillBasic"/>
    <w:rsid w:val="003432DD"/>
    <w:pPr>
      <w:tabs>
        <w:tab w:val="right" w:pos="900"/>
        <w:tab w:val="left" w:pos="1100"/>
      </w:tabs>
      <w:ind w:left="1100" w:hanging="1100"/>
    </w:pPr>
  </w:style>
  <w:style w:type="paragraph" w:customStyle="1" w:styleId="ISchpara">
    <w:name w:val="I Sch para"/>
    <w:basedOn w:val="BillBasic"/>
    <w:rsid w:val="003432DD"/>
    <w:pPr>
      <w:tabs>
        <w:tab w:val="right" w:pos="1400"/>
        <w:tab w:val="left" w:pos="1600"/>
      </w:tabs>
      <w:ind w:left="1600" w:hanging="1600"/>
    </w:pPr>
  </w:style>
  <w:style w:type="paragraph" w:customStyle="1" w:styleId="ISchsubpara">
    <w:name w:val="I Sch subpara"/>
    <w:basedOn w:val="BillBasic"/>
    <w:rsid w:val="003432DD"/>
    <w:pPr>
      <w:tabs>
        <w:tab w:val="right" w:pos="1940"/>
        <w:tab w:val="left" w:pos="2140"/>
      </w:tabs>
      <w:ind w:left="2140" w:hanging="2140"/>
    </w:pPr>
  </w:style>
  <w:style w:type="paragraph" w:customStyle="1" w:styleId="ISchsubsubpara">
    <w:name w:val="I Sch subsubpara"/>
    <w:basedOn w:val="BillBasic"/>
    <w:rsid w:val="003432DD"/>
    <w:pPr>
      <w:tabs>
        <w:tab w:val="right" w:pos="2460"/>
        <w:tab w:val="left" w:pos="2660"/>
      </w:tabs>
      <w:ind w:left="2660" w:hanging="2660"/>
    </w:pPr>
  </w:style>
  <w:style w:type="character" w:customStyle="1" w:styleId="aNoteChar">
    <w:name w:val="aNote Char"/>
    <w:basedOn w:val="DefaultParagraphFont"/>
    <w:link w:val="aNote"/>
    <w:locked/>
    <w:rsid w:val="003432DD"/>
    <w:rPr>
      <w:lang w:eastAsia="en-US"/>
    </w:rPr>
  </w:style>
  <w:style w:type="character" w:customStyle="1" w:styleId="charCitHyperlinkAbbrev">
    <w:name w:val="charCitHyperlinkAbbrev"/>
    <w:basedOn w:val="Hyperlink"/>
    <w:uiPriority w:val="1"/>
    <w:rsid w:val="003432DD"/>
    <w:rPr>
      <w:color w:val="0000FF" w:themeColor="hyperlink"/>
      <w:u w:val="none"/>
    </w:rPr>
  </w:style>
  <w:style w:type="character" w:styleId="Hyperlink">
    <w:name w:val="Hyperlink"/>
    <w:basedOn w:val="DefaultParagraphFont"/>
    <w:uiPriority w:val="99"/>
    <w:unhideWhenUsed/>
    <w:rsid w:val="003432DD"/>
    <w:rPr>
      <w:color w:val="0000FF" w:themeColor="hyperlink"/>
      <w:u w:val="single"/>
    </w:rPr>
  </w:style>
  <w:style w:type="character" w:customStyle="1" w:styleId="charCitHyperlinkItal">
    <w:name w:val="charCitHyperlinkItal"/>
    <w:basedOn w:val="Hyperlink"/>
    <w:uiPriority w:val="1"/>
    <w:rsid w:val="003432DD"/>
    <w:rPr>
      <w:i/>
      <w:color w:val="0000FF" w:themeColor="hyperlink"/>
      <w:u w:val="none"/>
    </w:rPr>
  </w:style>
  <w:style w:type="character" w:customStyle="1" w:styleId="AH5SecChar">
    <w:name w:val="A H5 Sec Char"/>
    <w:basedOn w:val="DefaultParagraphFont"/>
    <w:link w:val="AH5Sec"/>
    <w:locked/>
    <w:rsid w:val="0011472C"/>
    <w:rPr>
      <w:rFonts w:ascii="Arial" w:hAnsi="Arial"/>
      <w:b/>
      <w:sz w:val="24"/>
      <w:lang w:eastAsia="en-US"/>
    </w:rPr>
  </w:style>
  <w:style w:type="character" w:customStyle="1" w:styleId="BillBasicChar">
    <w:name w:val="BillBasic Char"/>
    <w:basedOn w:val="DefaultParagraphFont"/>
    <w:link w:val="BillBasic"/>
    <w:locked/>
    <w:rsid w:val="0011472C"/>
    <w:rPr>
      <w:sz w:val="24"/>
      <w:lang w:eastAsia="en-US"/>
    </w:rPr>
  </w:style>
  <w:style w:type="paragraph" w:customStyle="1" w:styleId="Status">
    <w:name w:val="Status"/>
    <w:basedOn w:val="Normal"/>
    <w:rsid w:val="003432DD"/>
    <w:pPr>
      <w:spacing w:before="280"/>
      <w:jc w:val="center"/>
    </w:pPr>
    <w:rPr>
      <w:rFonts w:ascii="Arial" w:hAnsi="Arial"/>
      <w:sz w:val="14"/>
    </w:rPr>
  </w:style>
  <w:style w:type="paragraph" w:customStyle="1" w:styleId="FooterInfoCentre">
    <w:name w:val="FooterInfoCentre"/>
    <w:basedOn w:val="FooterInfo"/>
    <w:rsid w:val="003432DD"/>
    <w:pPr>
      <w:spacing w:before="60"/>
      <w:jc w:val="center"/>
    </w:pPr>
  </w:style>
  <w:style w:type="character" w:styleId="UnresolvedMention">
    <w:name w:val="Unresolved Mention"/>
    <w:basedOn w:val="DefaultParagraphFont"/>
    <w:uiPriority w:val="99"/>
    <w:semiHidden/>
    <w:unhideWhenUsed/>
    <w:rsid w:val="00771856"/>
    <w:rPr>
      <w:color w:val="605E5C"/>
      <w:shd w:val="clear" w:color="auto" w:fill="E1DFDD"/>
    </w:rPr>
  </w:style>
  <w:style w:type="paragraph" w:customStyle="1" w:styleId="00Spine">
    <w:name w:val="00Spine"/>
    <w:basedOn w:val="Normal"/>
    <w:rsid w:val="003432DD"/>
  </w:style>
  <w:style w:type="paragraph" w:customStyle="1" w:styleId="05Endnote0">
    <w:name w:val="05Endnote"/>
    <w:basedOn w:val="Normal"/>
    <w:rsid w:val="003432DD"/>
  </w:style>
  <w:style w:type="paragraph" w:customStyle="1" w:styleId="06Copyright">
    <w:name w:val="06Copyright"/>
    <w:basedOn w:val="Normal"/>
    <w:rsid w:val="003432DD"/>
  </w:style>
  <w:style w:type="paragraph" w:customStyle="1" w:styleId="RepubNo">
    <w:name w:val="RepubNo"/>
    <w:basedOn w:val="BillBasicHeading"/>
    <w:rsid w:val="003432DD"/>
    <w:pPr>
      <w:keepNext w:val="0"/>
      <w:spacing w:before="600"/>
      <w:jc w:val="both"/>
    </w:pPr>
    <w:rPr>
      <w:sz w:val="26"/>
    </w:rPr>
  </w:style>
  <w:style w:type="paragraph" w:customStyle="1" w:styleId="EffectiveDate">
    <w:name w:val="EffectiveDate"/>
    <w:basedOn w:val="Normal"/>
    <w:rsid w:val="003432DD"/>
    <w:pPr>
      <w:spacing w:before="120"/>
    </w:pPr>
    <w:rPr>
      <w:rFonts w:ascii="Arial" w:hAnsi="Arial"/>
      <w:b/>
      <w:sz w:val="26"/>
    </w:rPr>
  </w:style>
  <w:style w:type="paragraph" w:customStyle="1" w:styleId="CoverInForce">
    <w:name w:val="CoverInForce"/>
    <w:basedOn w:val="BillBasicHeading"/>
    <w:rsid w:val="003432DD"/>
    <w:pPr>
      <w:keepNext w:val="0"/>
      <w:spacing w:before="400"/>
    </w:pPr>
    <w:rPr>
      <w:b w:val="0"/>
    </w:rPr>
  </w:style>
  <w:style w:type="paragraph" w:customStyle="1" w:styleId="CoverHeading">
    <w:name w:val="CoverHeading"/>
    <w:basedOn w:val="Normal"/>
    <w:rsid w:val="003432DD"/>
    <w:rPr>
      <w:rFonts w:ascii="Arial" w:hAnsi="Arial"/>
      <w:b/>
    </w:rPr>
  </w:style>
  <w:style w:type="paragraph" w:customStyle="1" w:styleId="CoverSubHdg">
    <w:name w:val="CoverSubHdg"/>
    <w:basedOn w:val="CoverHeading"/>
    <w:rsid w:val="003432DD"/>
    <w:pPr>
      <w:spacing w:before="120"/>
    </w:pPr>
    <w:rPr>
      <w:sz w:val="20"/>
    </w:rPr>
  </w:style>
  <w:style w:type="paragraph" w:customStyle="1" w:styleId="CoverActName">
    <w:name w:val="CoverActName"/>
    <w:basedOn w:val="BillBasicHeading"/>
    <w:rsid w:val="003432DD"/>
    <w:pPr>
      <w:keepNext w:val="0"/>
      <w:spacing w:before="260"/>
    </w:pPr>
  </w:style>
  <w:style w:type="paragraph" w:customStyle="1" w:styleId="CoverText">
    <w:name w:val="CoverText"/>
    <w:basedOn w:val="Normal"/>
    <w:uiPriority w:val="99"/>
    <w:rsid w:val="003432DD"/>
    <w:pPr>
      <w:spacing w:before="100"/>
      <w:jc w:val="both"/>
    </w:pPr>
    <w:rPr>
      <w:sz w:val="20"/>
    </w:rPr>
  </w:style>
  <w:style w:type="paragraph" w:customStyle="1" w:styleId="CoverTextPara">
    <w:name w:val="CoverTextPara"/>
    <w:basedOn w:val="CoverText"/>
    <w:rsid w:val="003432DD"/>
    <w:pPr>
      <w:tabs>
        <w:tab w:val="right" w:pos="600"/>
        <w:tab w:val="left" w:pos="840"/>
      </w:tabs>
      <w:ind w:left="840" w:hanging="840"/>
    </w:pPr>
  </w:style>
  <w:style w:type="paragraph" w:customStyle="1" w:styleId="AH1ChapterSymb">
    <w:name w:val="A H1 Chapter Symb"/>
    <w:basedOn w:val="AH1Chapter"/>
    <w:next w:val="AH2Part"/>
    <w:rsid w:val="003432DD"/>
    <w:pPr>
      <w:tabs>
        <w:tab w:val="clear" w:pos="2600"/>
        <w:tab w:val="left" w:pos="0"/>
      </w:tabs>
      <w:ind w:left="2480" w:hanging="2960"/>
    </w:pPr>
  </w:style>
  <w:style w:type="paragraph" w:customStyle="1" w:styleId="AH2PartSymb">
    <w:name w:val="A H2 Part Symb"/>
    <w:basedOn w:val="AH2Part"/>
    <w:next w:val="AH3Div"/>
    <w:rsid w:val="003432DD"/>
    <w:pPr>
      <w:tabs>
        <w:tab w:val="clear" w:pos="2600"/>
        <w:tab w:val="left" w:pos="0"/>
      </w:tabs>
      <w:ind w:left="2480" w:hanging="2960"/>
    </w:pPr>
  </w:style>
  <w:style w:type="paragraph" w:customStyle="1" w:styleId="AH3DivSymb">
    <w:name w:val="A H3 Div Symb"/>
    <w:basedOn w:val="AH3Div"/>
    <w:next w:val="AH5Sec"/>
    <w:rsid w:val="003432DD"/>
    <w:pPr>
      <w:tabs>
        <w:tab w:val="clear" w:pos="2600"/>
        <w:tab w:val="left" w:pos="0"/>
      </w:tabs>
      <w:ind w:left="2480" w:hanging="2960"/>
    </w:pPr>
  </w:style>
  <w:style w:type="paragraph" w:customStyle="1" w:styleId="AH4SubDivSymb">
    <w:name w:val="A H4 SubDiv Symb"/>
    <w:basedOn w:val="AH4SubDiv"/>
    <w:next w:val="AH5Sec"/>
    <w:rsid w:val="003432DD"/>
    <w:pPr>
      <w:tabs>
        <w:tab w:val="clear" w:pos="2600"/>
        <w:tab w:val="left" w:pos="0"/>
      </w:tabs>
      <w:ind w:left="2480" w:hanging="2960"/>
    </w:pPr>
  </w:style>
  <w:style w:type="paragraph" w:customStyle="1" w:styleId="AH5SecSymb">
    <w:name w:val="A H5 Sec Symb"/>
    <w:basedOn w:val="AH5Sec"/>
    <w:next w:val="Amain"/>
    <w:rsid w:val="003432DD"/>
    <w:pPr>
      <w:tabs>
        <w:tab w:val="clear" w:pos="1100"/>
        <w:tab w:val="left" w:pos="0"/>
      </w:tabs>
      <w:ind w:hanging="1580"/>
    </w:pPr>
  </w:style>
  <w:style w:type="paragraph" w:customStyle="1" w:styleId="AmainSymb">
    <w:name w:val="A main Symb"/>
    <w:basedOn w:val="Amain"/>
    <w:rsid w:val="003432DD"/>
    <w:pPr>
      <w:tabs>
        <w:tab w:val="left" w:pos="0"/>
      </w:tabs>
      <w:ind w:left="1120" w:hanging="1600"/>
    </w:pPr>
  </w:style>
  <w:style w:type="paragraph" w:customStyle="1" w:styleId="AparaSymb">
    <w:name w:val="A para Symb"/>
    <w:basedOn w:val="Apara"/>
    <w:rsid w:val="003432DD"/>
    <w:pPr>
      <w:tabs>
        <w:tab w:val="right" w:pos="0"/>
      </w:tabs>
      <w:ind w:hanging="2080"/>
    </w:pPr>
  </w:style>
  <w:style w:type="paragraph" w:customStyle="1" w:styleId="Assectheading">
    <w:name w:val="A ssect heading"/>
    <w:basedOn w:val="Amain"/>
    <w:rsid w:val="003432DD"/>
    <w:pPr>
      <w:keepNext/>
      <w:tabs>
        <w:tab w:val="clear" w:pos="900"/>
        <w:tab w:val="clear" w:pos="1100"/>
      </w:tabs>
      <w:spacing w:before="300"/>
      <w:ind w:left="0" w:firstLine="0"/>
      <w:outlineLvl w:val="9"/>
    </w:pPr>
    <w:rPr>
      <w:i/>
    </w:rPr>
  </w:style>
  <w:style w:type="paragraph" w:customStyle="1" w:styleId="AsubparaSymb">
    <w:name w:val="A subpara Symb"/>
    <w:basedOn w:val="Asubpara"/>
    <w:rsid w:val="003432DD"/>
    <w:pPr>
      <w:tabs>
        <w:tab w:val="left" w:pos="0"/>
      </w:tabs>
      <w:ind w:left="2098" w:hanging="2580"/>
    </w:pPr>
  </w:style>
  <w:style w:type="paragraph" w:customStyle="1" w:styleId="Actdetails">
    <w:name w:val="Act details"/>
    <w:basedOn w:val="Normal"/>
    <w:rsid w:val="003432DD"/>
    <w:pPr>
      <w:spacing w:before="20"/>
      <w:ind w:left="1400"/>
    </w:pPr>
    <w:rPr>
      <w:rFonts w:ascii="Arial" w:hAnsi="Arial"/>
      <w:sz w:val="20"/>
    </w:rPr>
  </w:style>
  <w:style w:type="paragraph" w:customStyle="1" w:styleId="AmdtsEntriesDefL2">
    <w:name w:val="AmdtsEntriesDefL2"/>
    <w:basedOn w:val="Normal"/>
    <w:rsid w:val="003432DD"/>
    <w:pPr>
      <w:tabs>
        <w:tab w:val="left" w:pos="3000"/>
      </w:tabs>
      <w:ind w:left="3100" w:hanging="2000"/>
    </w:pPr>
    <w:rPr>
      <w:rFonts w:ascii="Arial" w:hAnsi="Arial"/>
      <w:sz w:val="18"/>
    </w:rPr>
  </w:style>
  <w:style w:type="paragraph" w:customStyle="1" w:styleId="AmdtsEntries">
    <w:name w:val="AmdtsEntries"/>
    <w:basedOn w:val="BillBasicHeading"/>
    <w:rsid w:val="003432D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32DD"/>
    <w:pPr>
      <w:tabs>
        <w:tab w:val="clear" w:pos="2600"/>
      </w:tabs>
      <w:spacing w:before="120"/>
      <w:ind w:left="1100"/>
    </w:pPr>
    <w:rPr>
      <w:sz w:val="18"/>
    </w:rPr>
  </w:style>
  <w:style w:type="paragraph" w:customStyle="1" w:styleId="Asamby">
    <w:name w:val="As am by"/>
    <w:basedOn w:val="Normal"/>
    <w:next w:val="Normal"/>
    <w:rsid w:val="003432DD"/>
    <w:pPr>
      <w:spacing w:before="240"/>
      <w:ind w:left="1100"/>
    </w:pPr>
    <w:rPr>
      <w:rFonts w:ascii="Arial" w:hAnsi="Arial"/>
      <w:sz w:val="20"/>
    </w:rPr>
  </w:style>
  <w:style w:type="character" w:customStyle="1" w:styleId="charSymb">
    <w:name w:val="charSymb"/>
    <w:basedOn w:val="DefaultParagraphFont"/>
    <w:rsid w:val="003432DD"/>
    <w:rPr>
      <w:rFonts w:ascii="Arial" w:hAnsi="Arial"/>
      <w:sz w:val="24"/>
      <w:bdr w:val="single" w:sz="4" w:space="0" w:color="auto"/>
    </w:rPr>
  </w:style>
  <w:style w:type="character" w:customStyle="1" w:styleId="charTableNo">
    <w:name w:val="charTableNo"/>
    <w:basedOn w:val="DefaultParagraphFont"/>
    <w:rsid w:val="003432DD"/>
  </w:style>
  <w:style w:type="character" w:customStyle="1" w:styleId="charTableText">
    <w:name w:val="charTableText"/>
    <w:basedOn w:val="DefaultParagraphFont"/>
    <w:rsid w:val="003432DD"/>
  </w:style>
  <w:style w:type="paragraph" w:customStyle="1" w:styleId="Dict-HeadingSymb">
    <w:name w:val="Dict-Heading Symb"/>
    <w:basedOn w:val="Dict-Heading"/>
    <w:rsid w:val="003432DD"/>
    <w:pPr>
      <w:tabs>
        <w:tab w:val="left" w:pos="0"/>
      </w:tabs>
      <w:ind w:left="2480" w:hanging="2960"/>
    </w:pPr>
  </w:style>
  <w:style w:type="paragraph" w:customStyle="1" w:styleId="EarlierRepubEntries">
    <w:name w:val="EarlierRepubEntries"/>
    <w:basedOn w:val="Normal"/>
    <w:rsid w:val="003432DD"/>
    <w:pPr>
      <w:spacing w:before="60" w:after="60"/>
    </w:pPr>
    <w:rPr>
      <w:rFonts w:ascii="Arial" w:hAnsi="Arial"/>
      <w:sz w:val="18"/>
    </w:rPr>
  </w:style>
  <w:style w:type="paragraph" w:customStyle="1" w:styleId="EarlierRepubHdg">
    <w:name w:val="EarlierRepubHdg"/>
    <w:basedOn w:val="Normal"/>
    <w:rsid w:val="003432DD"/>
    <w:pPr>
      <w:keepNext/>
    </w:pPr>
    <w:rPr>
      <w:rFonts w:ascii="Arial" w:hAnsi="Arial"/>
      <w:b/>
      <w:sz w:val="20"/>
    </w:rPr>
  </w:style>
  <w:style w:type="paragraph" w:customStyle="1" w:styleId="Endnote20">
    <w:name w:val="Endnote2"/>
    <w:basedOn w:val="Normal"/>
    <w:rsid w:val="003432DD"/>
    <w:pPr>
      <w:keepNext/>
      <w:tabs>
        <w:tab w:val="left" w:pos="1100"/>
      </w:tabs>
      <w:spacing w:before="360"/>
    </w:pPr>
    <w:rPr>
      <w:rFonts w:ascii="Arial" w:hAnsi="Arial"/>
      <w:b/>
    </w:rPr>
  </w:style>
  <w:style w:type="paragraph" w:customStyle="1" w:styleId="Endnote3">
    <w:name w:val="Endnote3"/>
    <w:basedOn w:val="Normal"/>
    <w:rsid w:val="003432D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432D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32DD"/>
    <w:pPr>
      <w:spacing w:before="60"/>
      <w:ind w:left="1100"/>
      <w:jc w:val="both"/>
    </w:pPr>
    <w:rPr>
      <w:sz w:val="20"/>
    </w:rPr>
  </w:style>
  <w:style w:type="paragraph" w:customStyle="1" w:styleId="EndNoteParas">
    <w:name w:val="EndNoteParas"/>
    <w:basedOn w:val="EndNoteTextEPS"/>
    <w:rsid w:val="003432DD"/>
    <w:pPr>
      <w:tabs>
        <w:tab w:val="right" w:pos="1432"/>
      </w:tabs>
      <w:ind w:left="1840" w:hanging="1840"/>
    </w:pPr>
  </w:style>
  <w:style w:type="paragraph" w:customStyle="1" w:styleId="EndnotesAbbrev">
    <w:name w:val="EndnotesAbbrev"/>
    <w:basedOn w:val="Normal"/>
    <w:rsid w:val="003432DD"/>
    <w:pPr>
      <w:spacing w:before="20"/>
    </w:pPr>
    <w:rPr>
      <w:rFonts w:ascii="Arial" w:hAnsi="Arial"/>
      <w:color w:val="000000"/>
      <w:sz w:val="16"/>
    </w:rPr>
  </w:style>
  <w:style w:type="paragraph" w:customStyle="1" w:styleId="EPSCoverTop">
    <w:name w:val="EPSCoverTop"/>
    <w:basedOn w:val="Normal"/>
    <w:rsid w:val="003432DD"/>
    <w:pPr>
      <w:jc w:val="right"/>
    </w:pPr>
    <w:rPr>
      <w:rFonts w:ascii="Arial" w:hAnsi="Arial"/>
      <w:sz w:val="20"/>
    </w:rPr>
  </w:style>
  <w:style w:type="paragraph" w:customStyle="1" w:styleId="LegHistNote">
    <w:name w:val="LegHistNote"/>
    <w:basedOn w:val="Actdetails"/>
    <w:rsid w:val="003432DD"/>
    <w:pPr>
      <w:spacing w:before="60"/>
      <w:ind w:left="2700" w:right="-60" w:hanging="1300"/>
    </w:pPr>
    <w:rPr>
      <w:sz w:val="18"/>
    </w:rPr>
  </w:style>
  <w:style w:type="paragraph" w:customStyle="1" w:styleId="LongTitleSymb">
    <w:name w:val="LongTitleSymb"/>
    <w:basedOn w:val="LongTitle"/>
    <w:rsid w:val="003432DD"/>
    <w:pPr>
      <w:ind w:hanging="480"/>
    </w:pPr>
  </w:style>
  <w:style w:type="paragraph" w:styleId="MacroText">
    <w:name w:val="macro"/>
    <w:link w:val="MacroTextChar"/>
    <w:semiHidden/>
    <w:rsid w:val="003432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432DD"/>
    <w:rPr>
      <w:rFonts w:ascii="Courier New" w:hAnsi="Courier New" w:cs="Courier New"/>
      <w:lang w:eastAsia="en-US"/>
    </w:rPr>
  </w:style>
  <w:style w:type="paragraph" w:customStyle="1" w:styleId="NewAct">
    <w:name w:val="New Act"/>
    <w:basedOn w:val="Normal"/>
    <w:next w:val="Actdetails"/>
    <w:rsid w:val="003432DD"/>
    <w:pPr>
      <w:keepNext/>
      <w:spacing w:before="180"/>
      <w:ind w:left="1100"/>
    </w:pPr>
    <w:rPr>
      <w:rFonts w:ascii="Arial" w:hAnsi="Arial"/>
      <w:b/>
      <w:sz w:val="20"/>
    </w:rPr>
  </w:style>
  <w:style w:type="paragraph" w:customStyle="1" w:styleId="NewReg">
    <w:name w:val="New Reg"/>
    <w:basedOn w:val="NewAct"/>
    <w:next w:val="Actdetails"/>
    <w:rsid w:val="003432DD"/>
  </w:style>
  <w:style w:type="paragraph" w:customStyle="1" w:styleId="RenumProvEntries">
    <w:name w:val="RenumProvEntries"/>
    <w:basedOn w:val="Normal"/>
    <w:rsid w:val="003432DD"/>
    <w:pPr>
      <w:spacing w:before="60"/>
    </w:pPr>
    <w:rPr>
      <w:rFonts w:ascii="Arial" w:hAnsi="Arial"/>
      <w:sz w:val="20"/>
    </w:rPr>
  </w:style>
  <w:style w:type="paragraph" w:customStyle="1" w:styleId="RenumProvHdg">
    <w:name w:val="RenumProvHdg"/>
    <w:basedOn w:val="Normal"/>
    <w:rsid w:val="003432DD"/>
    <w:rPr>
      <w:rFonts w:ascii="Arial" w:hAnsi="Arial"/>
      <w:b/>
      <w:sz w:val="22"/>
    </w:rPr>
  </w:style>
  <w:style w:type="paragraph" w:customStyle="1" w:styleId="RenumProvHeader">
    <w:name w:val="RenumProvHeader"/>
    <w:basedOn w:val="Normal"/>
    <w:rsid w:val="003432DD"/>
    <w:rPr>
      <w:rFonts w:ascii="Arial" w:hAnsi="Arial"/>
      <w:b/>
      <w:sz w:val="22"/>
    </w:rPr>
  </w:style>
  <w:style w:type="paragraph" w:customStyle="1" w:styleId="RenumProvSubsectEntries">
    <w:name w:val="RenumProvSubsectEntries"/>
    <w:basedOn w:val="RenumProvEntries"/>
    <w:rsid w:val="003432DD"/>
    <w:pPr>
      <w:ind w:left="252"/>
    </w:pPr>
  </w:style>
  <w:style w:type="paragraph" w:customStyle="1" w:styleId="RenumTableHdg">
    <w:name w:val="RenumTableHdg"/>
    <w:basedOn w:val="Normal"/>
    <w:rsid w:val="003432DD"/>
    <w:pPr>
      <w:spacing w:before="120"/>
    </w:pPr>
    <w:rPr>
      <w:rFonts w:ascii="Arial" w:hAnsi="Arial"/>
      <w:b/>
      <w:sz w:val="20"/>
    </w:rPr>
  </w:style>
  <w:style w:type="paragraph" w:customStyle="1" w:styleId="SchclauseheadingSymb">
    <w:name w:val="Sch clause heading Symb"/>
    <w:basedOn w:val="Schclauseheading"/>
    <w:rsid w:val="003432DD"/>
    <w:pPr>
      <w:tabs>
        <w:tab w:val="left" w:pos="0"/>
      </w:tabs>
      <w:ind w:left="980" w:hanging="1460"/>
    </w:pPr>
  </w:style>
  <w:style w:type="paragraph" w:customStyle="1" w:styleId="SchSubClause">
    <w:name w:val="Sch SubClause"/>
    <w:basedOn w:val="Schclauseheading"/>
    <w:rsid w:val="003432DD"/>
    <w:rPr>
      <w:b w:val="0"/>
    </w:rPr>
  </w:style>
  <w:style w:type="paragraph" w:customStyle="1" w:styleId="Sched-FormSymb">
    <w:name w:val="Sched-Form Symb"/>
    <w:basedOn w:val="Sched-Form"/>
    <w:rsid w:val="003432DD"/>
    <w:pPr>
      <w:tabs>
        <w:tab w:val="left" w:pos="0"/>
      </w:tabs>
      <w:ind w:left="2480" w:hanging="2960"/>
    </w:pPr>
  </w:style>
  <w:style w:type="paragraph" w:customStyle="1" w:styleId="Sched-headingSymb">
    <w:name w:val="Sched-heading Symb"/>
    <w:basedOn w:val="Sched-heading"/>
    <w:rsid w:val="003432DD"/>
    <w:pPr>
      <w:tabs>
        <w:tab w:val="left" w:pos="0"/>
      </w:tabs>
      <w:ind w:left="2480" w:hanging="2960"/>
    </w:pPr>
  </w:style>
  <w:style w:type="paragraph" w:customStyle="1" w:styleId="Sched-PartSymb">
    <w:name w:val="Sched-Part Symb"/>
    <w:basedOn w:val="Sched-Part"/>
    <w:rsid w:val="003432DD"/>
    <w:pPr>
      <w:tabs>
        <w:tab w:val="left" w:pos="0"/>
      </w:tabs>
      <w:ind w:left="2480" w:hanging="2960"/>
    </w:pPr>
  </w:style>
  <w:style w:type="paragraph" w:styleId="Subtitle">
    <w:name w:val="Subtitle"/>
    <w:basedOn w:val="Normal"/>
    <w:link w:val="SubtitleChar"/>
    <w:qFormat/>
    <w:rsid w:val="003432DD"/>
    <w:pPr>
      <w:spacing w:after="60"/>
      <w:jc w:val="center"/>
      <w:outlineLvl w:val="1"/>
    </w:pPr>
    <w:rPr>
      <w:rFonts w:ascii="Arial" w:hAnsi="Arial"/>
    </w:rPr>
  </w:style>
  <w:style w:type="character" w:customStyle="1" w:styleId="SubtitleChar">
    <w:name w:val="Subtitle Char"/>
    <w:basedOn w:val="DefaultParagraphFont"/>
    <w:link w:val="Subtitle"/>
    <w:rsid w:val="003432DD"/>
    <w:rPr>
      <w:rFonts w:ascii="Arial" w:hAnsi="Arial"/>
      <w:sz w:val="24"/>
      <w:lang w:eastAsia="en-US"/>
    </w:rPr>
  </w:style>
  <w:style w:type="paragraph" w:customStyle="1" w:styleId="TLegEntries">
    <w:name w:val="TLegEntries"/>
    <w:basedOn w:val="Normal"/>
    <w:rsid w:val="003432D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32DD"/>
    <w:pPr>
      <w:ind w:firstLine="0"/>
    </w:pPr>
    <w:rPr>
      <w:b/>
    </w:rPr>
  </w:style>
  <w:style w:type="paragraph" w:customStyle="1" w:styleId="EndNoteTextPub">
    <w:name w:val="EndNoteTextPub"/>
    <w:basedOn w:val="Normal"/>
    <w:rsid w:val="003432DD"/>
    <w:pPr>
      <w:spacing w:before="60"/>
      <w:ind w:left="1100"/>
      <w:jc w:val="both"/>
    </w:pPr>
    <w:rPr>
      <w:sz w:val="20"/>
    </w:rPr>
  </w:style>
  <w:style w:type="paragraph" w:customStyle="1" w:styleId="TOC10">
    <w:name w:val="TOC 10"/>
    <w:basedOn w:val="TOC5"/>
    <w:rsid w:val="003432DD"/>
    <w:rPr>
      <w:szCs w:val="24"/>
    </w:rPr>
  </w:style>
  <w:style w:type="character" w:customStyle="1" w:styleId="charNotBold">
    <w:name w:val="charNotBold"/>
    <w:basedOn w:val="DefaultParagraphFont"/>
    <w:rsid w:val="003432DD"/>
    <w:rPr>
      <w:rFonts w:ascii="Arial" w:hAnsi="Arial"/>
      <w:sz w:val="20"/>
    </w:rPr>
  </w:style>
  <w:style w:type="paragraph" w:customStyle="1" w:styleId="ShadedSchClauseSymb">
    <w:name w:val="Shaded Sch Clause Symb"/>
    <w:basedOn w:val="ShadedSchClause"/>
    <w:rsid w:val="003432DD"/>
    <w:pPr>
      <w:tabs>
        <w:tab w:val="left" w:pos="0"/>
      </w:tabs>
      <w:ind w:left="975" w:hanging="1457"/>
    </w:pPr>
  </w:style>
  <w:style w:type="paragraph" w:customStyle="1" w:styleId="CoverTextBullet">
    <w:name w:val="CoverTextBullet"/>
    <w:basedOn w:val="CoverText"/>
    <w:qFormat/>
    <w:rsid w:val="003432DD"/>
    <w:pPr>
      <w:numPr>
        <w:numId w:val="37"/>
      </w:numPr>
    </w:pPr>
    <w:rPr>
      <w:color w:val="000000"/>
    </w:rPr>
  </w:style>
  <w:style w:type="character" w:customStyle="1" w:styleId="Heading3Char">
    <w:name w:val="Heading 3 Char"/>
    <w:aliases w:val="h3 Char,sec Char"/>
    <w:basedOn w:val="DefaultParagraphFont"/>
    <w:link w:val="Heading3"/>
    <w:rsid w:val="003432DD"/>
    <w:rPr>
      <w:b/>
      <w:sz w:val="24"/>
      <w:lang w:eastAsia="en-US"/>
    </w:rPr>
  </w:style>
  <w:style w:type="paragraph" w:customStyle="1" w:styleId="Sched-Form-18Space">
    <w:name w:val="Sched-Form-18Space"/>
    <w:basedOn w:val="Normal"/>
    <w:rsid w:val="003432DD"/>
    <w:pPr>
      <w:spacing w:before="360" w:after="60"/>
    </w:pPr>
    <w:rPr>
      <w:sz w:val="22"/>
    </w:rPr>
  </w:style>
  <w:style w:type="paragraph" w:customStyle="1" w:styleId="FormRule">
    <w:name w:val="FormRule"/>
    <w:basedOn w:val="Normal"/>
    <w:rsid w:val="003432DD"/>
    <w:pPr>
      <w:pBdr>
        <w:top w:val="single" w:sz="4" w:space="1" w:color="auto"/>
      </w:pBdr>
      <w:spacing w:before="160" w:after="40"/>
      <w:ind w:left="3220" w:right="3260"/>
    </w:pPr>
    <w:rPr>
      <w:sz w:val="8"/>
    </w:rPr>
  </w:style>
  <w:style w:type="paragraph" w:customStyle="1" w:styleId="OldAmdtsEntries">
    <w:name w:val="OldAmdtsEntries"/>
    <w:basedOn w:val="BillBasicHeading"/>
    <w:rsid w:val="003432DD"/>
    <w:pPr>
      <w:tabs>
        <w:tab w:val="clear" w:pos="2600"/>
        <w:tab w:val="left" w:leader="dot" w:pos="2700"/>
      </w:tabs>
      <w:ind w:left="2700" w:hanging="2000"/>
    </w:pPr>
    <w:rPr>
      <w:sz w:val="18"/>
    </w:rPr>
  </w:style>
  <w:style w:type="paragraph" w:customStyle="1" w:styleId="OldAmdt2ndLine">
    <w:name w:val="OldAmdt2ndLine"/>
    <w:basedOn w:val="OldAmdtsEntries"/>
    <w:rsid w:val="003432DD"/>
    <w:pPr>
      <w:tabs>
        <w:tab w:val="left" w:pos="2700"/>
      </w:tabs>
      <w:spacing w:before="0"/>
    </w:pPr>
  </w:style>
  <w:style w:type="paragraph" w:customStyle="1" w:styleId="parainpara">
    <w:name w:val="para in para"/>
    <w:rsid w:val="003432D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32DD"/>
    <w:pPr>
      <w:spacing w:after="60"/>
      <w:ind w:left="2800"/>
    </w:pPr>
    <w:rPr>
      <w:rFonts w:ascii="ACTCrest" w:hAnsi="ACTCrest"/>
      <w:sz w:val="216"/>
    </w:rPr>
  </w:style>
  <w:style w:type="paragraph" w:customStyle="1" w:styleId="Actbullet">
    <w:name w:val="Act bullet"/>
    <w:basedOn w:val="Normal"/>
    <w:uiPriority w:val="99"/>
    <w:rsid w:val="003432DD"/>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3432D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32DD"/>
    <w:rPr>
      <w:b w:val="0"/>
      <w:sz w:val="32"/>
    </w:rPr>
  </w:style>
  <w:style w:type="paragraph" w:customStyle="1" w:styleId="MH1Chapter">
    <w:name w:val="M H1 Chapter"/>
    <w:basedOn w:val="AH1Chapter"/>
    <w:rsid w:val="003432DD"/>
    <w:pPr>
      <w:tabs>
        <w:tab w:val="clear" w:pos="2600"/>
        <w:tab w:val="left" w:pos="2720"/>
      </w:tabs>
      <w:ind w:left="4000" w:hanging="3300"/>
    </w:pPr>
  </w:style>
  <w:style w:type="paragraph" w:customStyle="1" w:styleId="ModH1Chapter">
    <w:name w:val="Mod H1 Chapter"/>
    <w:basedOn w:val="IH1ChapSymb"/>
    <w:rsid w:val="003432DD"/>
    <w:pPr>
      <w:tabs>
        <w:tab w:val="clear" w:pos="2600"/>
        <w:tab w:val="left" w:pos="3300"/>
      </w:tabs>
      <w:ind w:left="3300"/>
    </w:pPr>
  </w:style>
  <w:style w:type="paragraph" w:customStyle="1" w:styleId="ModH2Part">
    <w:name w:val="Mod H2 Part"/>
    <w:basedOn w:val="IH2PartSymb"/>
    <w:rsid w:val="003432DD"/>
    <w:pPr>
      <w:tabs>
        <w:tab w:val="clear" w:pos="2600"/>
        <w:tab w:val="left" w:pos="3300"/>
      </w:tabs>
      <w:ind w:left="3300"/>
    </w:pPr>
  </w:style>
  <w:style w:type="paragraph" w:customStyle="1" w:styleId="ModH3Div">
    <w:name w:val="Mod H3 Div"/>
    <w:basedOn w:val="IH3DivSymb"/>
    <w:rsid w:val="003432DD"/>
    <w:pPr>
      <w:tabs>
        <w:tab w:val="clear" w:pos="2600"/>
        <w:tab w:val="left" w:pos="3300"/>
      </w:tabs>
      <w:ind w:left="3300"/>
    </w:pPr>
  </w:style>
  <w:style w:type="paragraph" w:customStyle="1" w:styleId="ModH4SubDiv">
    <w:name w:val="Mod H4 SubDiv"/>
    <w:basedOn w:val="IH4SubDivSymb"/>
    <w:rsid w:val="003432DD"/>
    <w:pPr>
      <w:tabs>
        <w:tab w:val="clear" w:pos="2600"/>
        <w:tab w:val="left" w:pos="3300"/>
      </w:tabs>
      <w:ind w:left="3300"/>
    </w:pPr>
  </w:style>
  <w:style w:type="paragraph" w:customStyle="1" w:styleId="ModH5Sec">
    <w:name w:val="Mod H5 Sec"/>
    <w:basedOn w:val="IH5SecSymb"/>
    <w:rsid w:val="003432DD"/>
    <w:pPr>
      <w:tabs>
        <w:tab w:val="clear" w:pos="1100"/>
        <w:tab w:val="left" w:pos="1800"/>
      </w:tabs>
      <w:ind w:left="2200"/>
    </w:pPr>
  </w:style>
  <w:style w:type="paragraph" w:customStyle="1" w:styleId="Modmain">
    <w:name w:val="Mod main"/>
    <w:basedOn w:val="Amain"/>
    <w:rsid w:val="003432DD"/>
    <w:pPr>
      <w:tabs>
        <w:tab w:val="clear" w:pos="900"/>
        <w:tab w:val="clear" w:pos="1100"/>
        <w:tab w:val="right" w:pos="1600"/>
        <w:tab w:val="left" w:pos="1800"/>
      </w:tabs>
      <w:ind w:left="2200"/>
    </w:pPr>
  </w:style>
  <w:style w:type="paragraph" w:customStyle="1" w:styleId="Modpara">
    <w:name w:val="Mod para"/>
    <w:basedOn w:val="BillBasic"/>
    <w:rsid w:val="003432DD"/>
    <w:pPr>
      <w:tabs>
        <w:tab w:val="right" w:pos="2100"/>
        <w:tab w:val="left" w:pos="2300"/>
      </w:tabs>
      <w:ind w:left="2700" w:hanging="1600"/>
      <w:outlineLvl w:val="6"/>
    </w:pPr>
  </w:style>
  <w:style w:type="paragraph" w:customStyle="1" w:styleId="Modsubpara">
    <w:name w:val="Mod subpara"/>
    <w:basedOn w:val="Asubpara"/>
    <w:rsid w:val="003432DD"/>
    <w:pPr>
      <w:tabs>
        <w:tab w:val="clear" w:pos="1900"/>
        <w:tab w:val="clear" w:pos="2100"/>
        <w:tab w:val="right" w:pos="2640"/>
        <w:tab w:val="left" w:pos="2840"/>
      </w:tabs>
      <w:ind w:left="3240" w:hanging="2140"/>
    </w:pPr>
  </w:style>
  <w:style w:type="paragraph" w:customStyle="1" w:styleId="Modsubsubpara">
    <w:name w:val="Mod subsubpara"/>
    <w:basedOn w:val="AsubsubparaSymb"/>
    <w:rsid w:val="003432DD"/>
    <w:pPr>
      <w:tabs>
        <w:tab w:val="clear" w:pos="2400"/>
        <w:tab w:val="clear" w:pos="2600"/>
        <w:tab w:val="right" w:pos="3160"/>
        <w:tab w:val="left" w:pos="3360"/>
      </w:tabs>
      <w:ind w:left="3760" w:hanging="2660"/>
    </w:pPr>
  </w:style>
  <w:style w:type="paragraph" w:customStyle="1" w:styleId="Modmainreturn">
    <w:name w:val="Mod main return"/>
    <w:basedOn w:val="AmainreturnSymb"/>
    <w:rsid w:val="003432DD"/>
    <w:pPr>
      <w:ind w:left="1800"/>
    </w:pPr>
  </w:style>
  <w:style w:type="paragraph" w:customStyle="1" w:styleId="Modparareturn">
    <w:name w:val="Mod para return"/>
    <w:basedOn w:val="AparareturnSymb"/>
    <w:rsid w:val="003432DD"/>
    <w:pPr>
      <w:ind w:left="2300"/>
    </w:pPr>
  </w:style>
  <w:style w:type="paragraph" w:customStyle="1" w:styleId="Modsubparareturn">
    <w:name w:val="Mod subpara return"/>
    <w:basedOn w:val="AsubparareturnSymb"/>
    <w:rsid w:val="003432DD"/>
    <w:pPr>
      <w:ind w:left="3040"/>
    </w:pPr>
  </w:style>
  <w:style w:type="paragraph" w:customStyle="1" w:styleId="Modref">
    <w:name w:val="Mod ref"/>
    <w:basedOn w:val="refSymb"/>
    <w:rsid w:val="003432DD"/>
    <w:pPr>
      <w:ind w:left="1100"/>
    </w:pPr>
  </w:style>
  <w:style w:type="paragraph" w:customStyle="1" w:styleId="ModaNote">
    <w:name w:val="Mod aNote"/>
    <w:basedOn w:val="aNoteSymb"/>
    <w:rsid w:val="003432DD"/>
    <w:pPr>
      <w:tabs>
        <w:tab w:val="left" w:pos="2600"/>
      </w:tabs>
      <w:ind w:left="2600"/>
    </w:pPr>
  </w:style>
  <w:style w:type="paragraph" w:customStyle="1" w:styleId="ModNote">
    <w:name w:val="Mod Note"/>
    <w:basedOn w:val="aNoteSymb"/>
    <w:rsid w:val="003432DD"/>
    <w:pPr>
      <w:tabs>
        <w:tab w:val="left" w:pos="2600"/>
      </w:tabs>
      <w:ind w:left="2600"/>
    </w:pPr>
  </w:style>
  <w:style w:type="paragraph" w:customStyle="1" w:styleId="ApprFormHd">
    <w:name w:val="ApprFormHd"/>
    <w:basedOn w:val="Sched-heading"/>
    <w:rsid w:val="003432DD"/>
    <w:pPr>
      <w:ind w:left="0" w:firstLine="0"/>
    </w:pPr>
  </w:style>
  <w:style w:type="paragraph" w:customStyle="1" w:styleId="AmdtEntries">
    <w:name w:val="AmdtEntries"/>
    <w:basedOn w:val="BillBasicHeading"/>
    <w:rsid w:val="003432DD"/>
    <w:pPr>
      <w:keepNext w:val="0"/>
      <w:tabs>
        <w:tab w:val="clear" w:pos="2600"/>
      </w:tabs>
      <w:spacing w:before="0"/>
      <w:ind w:left="3200" w:hanging="2100"/>
    </w:pPr>
    <w:rPr>
      <w:sz w:val="18"/>
    </w:rPr>
  </w:style>
  <w:style w:type="paragraph" w:customStyle="1" w:styleId="AmdtEntriesDefL2">
    <w:name w:val="AmdtEntriesDefL2"/>
    <w:basedOn w:val="AmdtEntries"/>
    <w:rsid w:val="003432DD"/>
    <w:pPr>
      <w:tabs>
        <w:tab w:val="left" w:pos="3000"/>
      </w:tabs>
      <w:ind w:left="3600" w:hanging="2500"/>
    </w:pPr>
  </w:style>
  <w:style w:type="paragraph" w:customStyle="1" w:styleId="Actdetailsnote">
    <w:name w:val="Act details note"/>
    <w:basedOn w:val="Actdetails"/>
    <w:uiPriority w:val="99"/>
    <w:rsid w:val="003432DD"/>
    <w:pPr>
      <w:ind w:left="1620" w:right="-60" w:hanging="720"/>
    </w:pPr>
    <w:rPr>
      <w:sz w:val="18"/>
    </w:rPr>
  </w:style>
  <w:style w:type="paragraph" w:customStyle="1" w:styleId="DetailsNo">
    <w:name w:val="Details No"/>
    <w:basedOn w:val="Actdetails"/>
    <w:uiPriority w:val="99"/>
    <w:rsid w:val="003432DD"/>
    <w:pPr>
      <w:ind w:left="0"/>
    </w:pPr>
    <w:rPr>
      <w:sz w:val="18"/>
    </w:rPr>
  </w:style>
  <w:style w:type="paragraph" w:customStyle="1" w:styleId="AssectheadingSymb">
    <w:name w:val="A ssect heading Symb"/>
    <w:basedOn w:val="Amain"/>
    <w:rsid w:val="003432D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32DD"/>
    <w:pPr>
      <w:tabs>
        <w:tab w:val="left" w:pos="0"/>
        <w:tab w:val="right" w:pos="2400"/>
        <w:tab w:val="left" w:pos="2600"/>
      </w:tabs>
      <w:ind w:left="2602" w:hanging="3084"/>
      <w:outlineLvl w:val="8"/>
    </w:pPr>
  </w:style>
  <w:style w:type="paragraph" w:customStyle="1" w:styleId="AmainreturnSymb">
    <w:name w:val="A main return Symb"/>
    <w:basedOn w:val="BillBasic"/>
    <w:rsid w:val="003432DD"/>
    <w:pPr>
      <w:tabs>
        <w:tab w:val="left" w:pos="1582"/>
      </w:tabs>
      <w:ind w:left="1100" w:hanging="1582"/>
    </w:pPr>
  </w:style>
  <w:style w:type="paragraph" w:customStyle="1" w:styleId="AparareturnSymb">
    <w:name w:val="A para return Symb"/>
    <w:basedOn w:val="BillBasic"/>
    <w:rsid w:val="003432DD"/>
    <w:pPr>
      <w:tabs>
        <w:tab w:val="left" w:pos="2081"/>
      </w:tabs>
      <w:ind w:left="1599" w:hanging="2081"/>
    </w:pPr>
  </w:style>
  <w:style w:type="paragraph" w:customStyle="1" w:styleId="AsubparareturnSymb">
    <w:name w:val="A subpara return Symb"/>
    <w:basedOn w:val="BillBasic"/>
    <w:rsid w:val="003432DD"/>
    <w:pPr>
      <w:tabs>
        <w:tab w:val="left" w:pos="2580"/>
      </w:tabs>
      <w:ind w:left="2098" w:hanging="2580"/>
    </w:pPr>
  </w:style>
  <w:style w:type="paragraph" w:customStyle="1" w:styleId="aDefSymb">
    <w:name w:val="aDef Symb"/>
    <w:basedOn w:val="BillBasic"/>
    <w:rsid w:val="003432DD"/>
    <w:pPr>
      <w:tabs>
        <w:tab w:val="left" w:pos="1582"/>
      </w:tabs>
      <w:ind w:left="1100" w:hanging="1582"/>
    </w:pPr>
  </w:style>
  <w:style w:type="paragraph" w:customStyle="1" w:styleId="aDefparaSymb">
    <w:name w:val="aDef para Symb"/>
    <w:basedOn w:val="Apara"/>
    <w:rsid w:val="003432DD"/>
    <w:pPr>
      <w:tabs>
        <w:tab w:val="clear" w:pos="1600"/>
        <w:tab w:val="left" w:pos="0"/>
        <w:tab w:val="left" w:pos="1599"/>
      </w:tabs>
      <w:ind w:left="1599" w:hanging="2081"/>
    </w:pPr>
  </w:style>
  <w:style w:type="paragraph" w:customStyle="1" w:styleId="aDefsubparaSymb">
    <w:name w:val="aDef subpara Symb"/>
    <w:basedOn w:val="Asubpara"/>
    <w:rsid w:val="003432DD"/>
    <w:pPr>
      <w:tabs>
        <w:tab w:val="left" w:pos="0"/>
      </w:tabs>
      <w:ind w:left="2098" w:hanging="2580"/>
    </w:pPr>
  </w:style>
  <w:style w:type="paragraph" w:customStyle="1" w:styleId="SchAmainSymb">
    <w:name w:val="Sch A main Symb"/>
    <w:basedOn w:val="Amain"/>
    <w:rsid w:val="003432DD"/>
    <w:pPr>
      <w:tabs>
        <w:tab w:val="left" w:pos="0"/>
      </w:tabs>
      <w:ind w:hanging="1580"/>
    </w:pPr>
  </w:style>
  <w:style w:type="paragraph" w:customStyle="1" w:styleId="SchAparaSymb">
    <w:name w:val="Sch A para Symb"/>
    <w:basedOn w:val="Apara"/>
    <w:rsid w:val="003432DD"/>
    <w:pPr>
      <w:tabs>
        <w:tab w:val="left" w:pos="0"/>
      </w:tabs>
      <w:ind w:hanging="2080"/>
    </w:pPr>
  </w:style>
  <w:style w:type="paragraph" w:customStyle="1" w:styleId="SchAsubparaSymb">
    <w:name w:val="Sch A subpara Symb"/>
    <w:basedOn w:val="Asubpara"/>
    <w:rsid w:val="003432DD"/>
    <w:pPr>
      <w:tabs>
        <w:tab w:val="left" w:pos="0"/>
      </w:tabs>
      <w:ind w:hanging="2580"/>
    </w:pPr>
  </w:style>
  <w:style w:type="paragraph" w:customStyle="1" w:styleId="SchAsubsubparaSymb">
    <w:name w:val="Sch A subsubpara Symb"/>
    <w:basedOn w:val="AsubsubparaSymb"/>
    <w:rsid w:val="003432DD"/>
  </w:style>
  <w:style w:type="paragraph" w:customStyle="1" w:styleId="refSymb">
    <w:name w:val="ref Symb"/>
    <w:basedOn w:val="BillBasic"/>
    <w:next w:val="Normal"/>
    <w:rsid w:val="003432DD"/>
    <w:pPr>
      <w:tabs>
        <w:tab w:val="left" w:pos="-480"/>
      </w:tabs>
      <w:spacing w:before="60"/>
      <w:ind w:hanging="480"/>
    </w:pPr>
    <w:rPr>
      <w:sz w:val="18"/>
    </w:rPr>
  </w:style>
  <w:style w:type="paragraph" w:customStyle="1" w:styleId="IshadedH5SecSymb">
    <w:name w:val="I shaded H5 Sec Symb"/>
    <w:basedOn w:val="AH5Sec"/>
    <w:rsid w:val="003432D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32DD"/>
    <w:pPr>
      <w:tabs>
        <w:tab w:val="clear" w:pos="-1580"/>
      </w:tabs>
      <w:ind w:left="975" w:hanging="1457"/>
    </w:pPr>
  </w:style>
  <w:style w:type="paragraph" w:customStyle="1" w:styleId="IH1ChapSymb">
    <w:name w:val="I H1 Chap Symb"/>
    <w:basedOn w:val="BillBasicHeading"/>
    <w:next w:val="Normal"/>
    <w:rsid w:val="003432D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32D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32D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32D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32DD"/>
    <w:pPr>
      <w:tabs>
        <w:tab w:val="clear" w:pos="2600"/>
        <w:tab w:val="left" w:pos="-1580"/>
        <w:tab w:val="left" w:pos="0"/>
        <w:tab w:val="left" w:pos="1100"/>
      </w:tabs>
      <w:spacing w:before="240"/>
      <w:ind w:left="1100" w:hanging="1580"/>
    </w:pPr>
  </w:style>
  <w:style w:type="paragraph" w:customStyle="1" w:styleId="IMainSymb">
    <w:name w:val="I Main Symb"/>
    <w:basedOn w:val="Amain"/>
    <w:rsid w:val="003432DD"/>
    <w:pPr>
      <w:tabs>
        <w:tab w:val="left" w:pos="0"/>
      </w:tabs>
      <w:ind w:hanging="1580"/>
    </w:pPr>
  </w:style>
  <w:style w:type="paragraph" w:customStyle="1" w:styleId="IparaSymb">
    <w:name w:val="I para Symb"/>
    <w:basedOn w:val="Apara"/>
    <w:rsid w:val="003432DD"/>
    <w:pPr>
      <w:tabs>
        <w:tab w:val="left" w:pos="0"/>
      </w:tabs>
      <w:ind w:hanging="2080"/>
      <w:outlineLvl w:val="9"/>
    </w:pPr>
  </w:style>
  <w:style w:type="paragraph" w:customStyle="1" w:styleId="IsubparaSymb">
    <w:name w:val="I subpara Symb"/>
    <w:basedOn w:val="Asubpara"/>
    <w:rsid w:val="003432D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32DD"/>
    <w:pPr>
      <w:tabs>
        <w:tab w:val="clear" w:pos="2400"/>
        <w:tab w:val="clear" w:pos="2600"/>
        <w:tab w:val="right" w:pos="2460"/>
        <w:tab w:val="left" w:pos="2660"/>
      </w:tabs>
      <w:ind w:left="2660" w:hanging="3140"/>
    </w:pPr>
  </w:style>
  <w:style w:type="paragraph" w:customStyle="1" w:styleId="IdefparaSymb">
    <w:name w:val="I def para Symb"/>
    <w:basedOn w:val="IparaSymb"/>
    <w:rsid w:val="003432DD"/>
    <w:pPr>
      <w:ind w:left="1599" w:hanging="2081"/>
    </w:pPr>
  </w:style>
  <w:style w:type="paragraph" w:customStyle="1" w:styleId="IdefsubparaSymb">
    <w:name w:val="I def subpara Symb"/>
    <w:basedOn w:val="IsubparaSymb"/>
    <w:rsid w:val="003432DD"/>
    <w:pPr>
      <w:ind w:left="2138"/>
    </w:pPr>
  </w:style>
  <w:style w:type="paragraph" w:customStyle="1" w:styleId="ISched-headingSymb">
    <w:name w:val="I Sched-heading Symb"/>
    <w:basedOn w:val="BillBasicHeading"/>
    <w:next w:val="Normal"/>
    <w:rsid w:val="003432DD"/>
    <w:pPr>
      <w:tabs>
        <w:tab w:val="left" w:pos="-3080"/>
        <w:tab w:val="left" w:pos="0"/>
      </w:tabs>
      <w:spacing w:before="320"/>
      <w:ind w:left="2600" w:hanging="3080"/>
    </w:pPr>
    <w:rPr>
      <w:sz w:val="34"/>
    </w:rPr>
  </w:style>
  <w:style w:type="paragraph" w:customStyle="1" w:styleId="ISched-PartSymb">
    <w:name w:val="I Sched-Part Symb"/>
    <w:basedOn w:val="BillBasicHeading"/>
    <w:rsid w:val="003432DD"/>
    <w:pPr>
      <w:tabs>
        <w:tab w:val="left" w:pos="-3080"/>
        <w:tab w:val="left" w:pos="0"/>
      </w:tabs>
      <w:spacing w:before="380"/>
      <w:ind w:left="2600" w:hanging="3080"/>
    </w:pPr>
    <w:rPr>
      <w:sz w:val="32"/>
    </w:rPr>
  </w:style>
  <w:style w:type="paragraph" w:customStyle="1" w:styleId="ISched-formSymb">
    <w:name w:val="I Sched-form Symb"/>
    <w:basedOn w:val="BillBasicHeading"/>
    <w:rsid w:val="003432D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32D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32D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32DD"/>
    <w:pPr>
      <w:tabs>
        <w:tab w:val="left" w:pos="1100"/>
      </w:tabs>
      <w:spacing w:before="60"/>
      <w:ind w:left="1500" w:hanging="1986"/>
    </w:pPr>
  </w:style>
  <w:style w:type="paragraph" w:customStyle="1" w:styleId="aExamHdgssSymb">
    <w:name w:val="aExamHdgss Symb"/>
    <w:basedOn w:val="BillBasicHeading"/>
    <w:next w:val="Normal"/>
    <w:rsid w:val="003432DD"/>
    <w:pPr>
      <w:tabs>
        <w:tab w:val="clear" w:pos="2600"/>
        <w:tab w:val="left" w:pos="1582"/>
      </w:tabs>
      <w:ind w:left="1100" w:hanging="1582"/>
    </w:pPr>
    <w:rPr>
      <w:sz w:val="18"/>
    </w:rPr>
  </w:style>
  <w:style w:type="paragraph" w:customStyle="1" w:styleId="aExamssSymb">
    <w:name w:val="aExamss Symb"/>
    <w:basedOn w:val="aNote"/>
    <w:rsid w:val="003432DD"/>
    <w:pPr>
      <w:tabs>
        <w:tab w:val="left" w:pos="1582"/>
      </w:tabs>
      <w:spacing w:before="60"/>
      <w:ind w:left="1100" w:hanging="1582"/>
    </w:pPr>
  </w:style>
  <w:style w:type="paragraph" w:customStyle="1" w:styleId="aExamINumssSymb">
    <w:name w:val="aExamINumss Symb"/>
    <w:basedOn w:val="aExamssSymb"/>
    <w:rsid w:val="003432DD"/>
    <w:pPr>
      <w:tabs>
        <w:tab w:val="left" w:pos="1100"/>
      </w:tabs>
      <w:ind w:left="1500" w:hanging="1986"/>
    </w:pPr>
  </w:style>
  <w:style w:type="paragraph" w:customStyle="1" w:styleId="aExamNumTextssSymb">
    <w:name w:val="aExamNumTextss Symb"/>
    <w:basedOn w:val="aExamssSymb"/>
    <w:rsid w:val="003432DD"/>
    <w:pPr>
      <w:tabs>
        <w:tab w:val="clear" w:pos="1582"/>
        <w:tab w:val="left" w:pos="1985"/>
      </w:tabs>
      <w:ind w:left="1503" w:hanging="1985"/>
    </w:pPr>
  </w:style>
  <w:style w:type="paragraph" w:customStyle="1" w:styleId="AExamIParaSymb">
    <w:name w:val="AExamIPara Symb"/>
    <w:basedOn w:val="aExam"/>
    <w:rsid w:val="003432DD"/>
    <w:pPr>
      <w:tabs>
        <w:tab w:val="right" w:pos="1718"/>
      </w:tabs>
      <w:ind w:left="1984" w:hanging="2466"/>
    </w:pPr>
  </w:style>
  <w:style w:type="paragraph" w:customStyle="1" w:styleId="aExamBulletssSymb">
    <w:name w:val="aExamBulletss Symb"/>
    <w:basedOn w:val="aExamssSymb"/>
    <w:rsid w:val="003432DD"/>
    <w:pPr>
      <w:tabs>
        <w:tab w:val="left" w:pos="1100"/>
      </w:tabs>
      <w:ind w:left="1500" w:hanging="1986"/>
    </w:pPr>
  </w:style>
  <w:style w:type="paragraph" w:customStyle="1" w:styleId="aNoteSymb">
    <w:name w:val="aNote Symb"/>
    <w:basedOn w:val="BillBasic"/>
    <w:rsid w:val="003432DD"/>
    <w:pPr>
      <w:tabs>
        <w:tab w:val="left" w:pos="1100"/>
        <w:tab w:val="left" w:pos="2381"/>
      </w:tabs>
      <w:ind w:left="1899" w:hanging="2381"/>
    </w:pPr>
    <w:rPr>
      <w:sz w:val="20"/>
    </w:rPr>
  </w:style>
  <w:style w:type="paragraph" w:customStyle="1" w:styleId="aNoteTextssSymb">
    <w:name w:val="aNoteTextss Symb"/>
    <w:basedOn w:val="Normal"/>
    <w:rsid w:val="003432DD"/>
    <w:pPr>
      <w:tabs>
        <w:tab w:val="clear" w:pos="0"/>
        <w:tab w:val="left" w:pos="1418"/>
      </w:tabs>
      <w:spacing w:before="60"/>
      <w:ind w:left="1417" w:hanging="1899"/>
      <w:jc w:val="both"/>
    </w:pPr>
    <w:rPr>
      <w:sz w:val="20"/>
    </w:rPr>
  </w:style>
  <w:style w:type="paragraph" w:customStyle="1" w:styleId="aNoteParaSymb">
    <w:name w:val="aNotePara Symb"/>
    <w:basedOn w:val="aNoteSymb"/>
    <w:rsid w:val="003432D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32D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32DD"/>
    <w:pPr>
      <w:tabs>
        <w:tab w:val="left" w:pos="1616"/>
        <w:tab w:val="left" w:pos="2495"/>
      </w:tabs>
      <w:spacing w:before="60"/>
      <w:ind w:left="2013" w:hanging="2495"/>
    </w:pPr>
  </w:style>
  <w:style w:type="paragraph" w:customStyle="1" w:styleId="aExamHdgparSymb">
    <w:name w:val="aExamHdgpar Symb"/>
    <w:basedOn w:val="aExamHdgssSymb"/>
    <w:next w:val="Normal"/>
    <w:rsid w:val="003432DD"/>
    <w:pPr>
      <w:tabs>
        <w:tab w:val="clear" w:pos="1582"/>
        <w:tab w:val="left" w:pos="1599"/>
      </w:tabs>
      <w:ind w:left="1599" w:hanging="2081"/>
    </w:pPr>
  </w:style>
  <w:style w:type="paragraph" w:customStyle="1" w:styleId="aExamparSymb">
    <w:name w:val="aExampar Symb"/>
    <w:basedOn w:val="aExamssSymb"/>
    <w:rsid w:val="003432DD"/>
    <w:pPr>
      <w:tabs>
        <w:tab w:val="clear" w:pos="1582"/>
        <w:tab w:val="left" w:pos="1599"/>
      </w:tabs>
      <w:ind w:left="1599" w:hanging="2081"/>
    </w:pPr>
  </w:style>
  <w:style w:type="paragraph" w:customStyle="1" w:styleId="aExamINumparSymb">
    <w:name w:val="aExamINumpar Symb"/>
    <w:basedOn w:val="aExamparSymb"/>
    <w:rsid w:val="003432DD"/>
    <w:pPr>
      <w:tabs>
        <w:tab w:val="left" w:pos="2000"/>
      </w:tabs>
      <w:ind w:left="2041" w:hanging="2495"/>
    </w:pPr>
  </w:style>
  <w:style w:type="paragraph" w:customStyle="1" w:styleId="aExamBulletparSymb">
    <w:name w:val="aExamBulletpar Symb"/>
    <w:basedOn w:val="aExamparSymb"/>
    <w:rsid w:val="003432DD"/>
    <w:pPr>
      <w:tabs>
        <w:tab w:val="clear" w:pos="1599"/>
        <w:tab w:val="left" w:pos="1616"/>
        <w:tab w:val="left" w:pos="2495"/>
      </w:tabs>
      <w:ind w:left="2013" w:hanging="2495"/>
    </w:pPr>
  </w:style>
  <w:style w:type="paragraph" w:customStyle="1" w:styleId="aNoteparSymb">
    <w:name w:val="aNotepar Symb"/>
    <w:basedOn w:val="BillBasic"/>
    <w:next w:val="Normal"/>
    <w:rsid w:val="003432DD"/>
    <w:pPr>
      <w:tabs>
        <w:tab w:val="left" w:pos="1599"/>
        <w:tab w:val="left" w:pos="2398"/>
      </w:tabs>
      <w:ind w:left="2410" w:hanging="2892"/>
    </w:pPr>
    <w:rPr>
      <w:sz w:val="20"/>
    </w:rPr>
  </w:style>
  <w:style w:type="paragraph" w:customStyle="1" w:styleId="aNoteTextparSymb">
    <w:name w:val="aNoteTextpar Symb"/>
    <w:basedOn w:val="aNoteparSymb"/>
    <w:rsid w:val="003432DD"/>
    <w:pPr>
      <w:tabs>
        <w:tab w:val="clear" w:pos="1599"/>
        <w:tab w:val="clear" w:pos="2398"/>
        <w:tab w:val="left" w:pos="2880"/>
      </w:tabs>
      <w:spacing w:before="60"/>
      <w:ind w:left="2398" w:hanging="2880"/>
    </w:pPr>
  </w:style>
  <w:style w:type="paragraph" w:customStyle="1" w:styleId="aNoteParaparSymb">
    <w:name w:val="aNoteParapar Symb"/>
    <w:basedOn w:val="aNoteparSymb"/>
    <w:rsid w:val="003432DD"/>
    <w:pPr>
      <w:tabs>
        <w:tab w:val="right" w:pos="2640"/>
      </w:tabs>
      <w:spacing w:before="60"/>
      <w:ind w:left="2920" w:hanging="3402"/>
    </w:pPr>
  </w:style>
  <w:style w:type="paragraph" w:customStyle="1" w:styleId="aNoteBulletparSymb">
    <w:name w:val="aNoteBulletpar Symb"/>
    <w:basedOn w:val="aNoteparSymb"/>
    <w:rsid w:val="003432DD"/>
    <w:pPr>
      <w:tabs>
        <w:tab w:val="clear" w:pos="1599"/>
        <w:tab w:val="left" w:pos="3289"/>
      </w:tabs>
      <w:spacing w:before="60"/>
      <w:ind w:left="2807" w:hanging="3289"/>
    </w:pPr>
  </w:style>
  <w:style w:type="paragraph" w:customStyle="1" w:styleId="AsubparabulletSymb">
    <w:name w:val="A subpara bullet Symb"/>
    <w:basedOn w:val="BillBasic"/>
    <w:rsid w:val="003432DD"/>
    <w:pPr>
      <w:tabs>
        <w:tab w:val="left" w:pos="2138"/>
        <w:tab w:val="left" w:pos="3005"/>
      </w:tabs>
      <w:spacing w:before="60"/>
      <w:ind w:left="2523" w:hanging="3005"/>
    </w:pPr>
  </w:style>
  <w:style w:type="paragraph" w:customStyle="1" w:styleId="aExamHdgsubparSymb">
    <w:name w:val="aExamHdgsubpar Symb"/>
    <w:basedOn w:val="aExamHdgssSymb"/>
    <w:next w:val="Normal"/>
    <w:rsid w:val="003432DD"/>
    <w:pPr>
      <w:tabs>
        <w:tab w:val="clear" w:pos="1582"/>
        <w:tab w:val="left" w:pos="2620"/>
      </w:tabs>
      <w:ind w:left="2138" w:hanging="2620"/>
    </w:pPr>
  </w:style>
  <w:style w:type="paragraph" w:customStyle="1" w:styleId="aExamsubparSymb">
    <w:name w:val="aExamsubpar Symb"/>
    <w:basedOn w:val="aExamssSymb"/>
    <w:rsid w:val="003432DD"/>
    <w:pPr>
      <w:tabs>
        <w:tab w:val="clear" w:pos="1582"/>
        <w:tab w:val="left" w:pos="2620"/>
      </w:tabs>
      <w:ind w:left="2138" w:hanging="2620"/>
    </w:pPr>
  </w:style>
  <w:style w:type="paragraph" w:customStyle="1" w:styleId="aNotesubparSymb">
    <w:name w:val="aNotesubpar Symb"/>
    <w:basedOn w:val="BillBasic"/>
    <w:next w:val="Normal"/>
    <w:rsid w:val="003432DD"/>
    <w:pPr>
      <w:tabs>
        <w:tab w:val="left" w:pos="2138"/>
        <w:tab w:val="left" w:pos="2937"/>
      </w:tabs>
      <w:ind w:left="2455" w:hanging="2937"/>
    </w:pPr>
    <w:rPr>
      <w:sz w:val="20"/>
    </w:rPr>
  </w:style>
  <w:style w:type="paragraph" w:customStyle="1" w:styleId="aNoteTextsubparSymb">
    <w:name w:val="aNoteTextsubpar Symb"/>
    <w:basedOn w:val="aNotesubparSymb"/>
    <w:rsid w:val="003432DD"/>
    <w:pPr>
      <w:tabs>
        <w:tab w:val="clear" w:pos="2138"/>
        <w:tab w:val="clear" w:pos="2937"/>
        <w:tab w:val="left" w:pos="2943"/>
      </w:tabs>
      <w:spacing w:before="60"/>
      <w:ind w:left="2943" w:hanging="3425"/>
    </w:pPr>
  </w:style>
  <w:style w:type="paragraph" w:customStyle="1" w:styleId="PenaltySymb">
    <w:name w:val="Penalty Symb"/>
    <w:basedOn w:val="AmainreturnSymb"/>
    <w:rsid w:val="003432DD"/>
  </w:style>
  <w:style w:type="paragraph" w:customStyle="1" w:styleId="PenaltyParaSymb">
    <w:name w:val="PenaltyPara Symb"/>
    <w:basedOn w:val="Normal"/>
    <w:rsid w:val="003432DD"/>
    <w:pPr>
      <w:tabs>
        <w:tab w:val="right" w:pos="1360"/>
      </w:tabs>
      <w:spacing w:before="60"/>
      <w:ind w:left="1599" w:hanging="2081"/>
      <w:jc w:val="both"/>
    </w:pPr>
  </w:style>
  <w:style w:type="paragraph" w:customStyle="1" w:styleId="FormulaSymb">
    <w:name w:val="Formula Symb"/>
    <w:basedOn w:val="BillBasic"/>
    <w:rsid w:val="003432DD"/>
    <w:pPr>
      <w:tabs>
        <w:tab w:val="left" w:pos="-480"/>
      </w:tabs>
      <w:spacing w:line="260" w:lineRule="atLeast"/>
      <w:ind w:hanging="480"/>
      <w:jc w:val="center"/>
    </w:pPr>
  </w:style>
  <w:style w:type="paragraph" w:customStyle="1" w:styleId="NormalSymb">
    <w:name w:val="Normal Symb"/>
    <w:basedOn w:val="Normal"/>
    <w:qFormat/>
    <w:rsid w:val="003432DD"/>
    <w:pPr>
      <w:ind w:hanging="482"/>
    </w:pPr>
  </w:style>
  <w:style w:type="character" w:styleId="PlaceholderText">
    <w:name w:val="Placeholder Text"/>
    <w:basedOn w:val="DefaultParagraphFont"/>
    <w:uiPriority w:val="99"/>
    <w:semiHidden/>
    <w:rsid w:val="003432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a/1999-80" TargetMode="Externa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sl/2017-43" TargetMode="External"/><Relationship Id="rId25" Type="http://schemas.openxmlformats.org/officeDocument/2006/relationships/header" Target="header7.xml"/><Relationship Id="rId33" Type="http://schemas.openxmlformats.org/officeDocument/2006/relationships/hyperlink" Target="http://www.legislation.act.gov.au/"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legislation.act.gov.au/a/1999-77"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www.legislation.act.gov.au/a/2001-14" TargetMode="Externa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1201</Words>
  <Characters>5919</Characters>
  <Application>Microsoft Office Word</Application>
  <DocSecurity>0</DocSecurity>
  <Lines>295</Lines>
  <Paragraphs>197</Paragraphs>
  <ScaleCrop>false</ScaleCrop>
  <HeadingPairs>
    <vt:vector size="2" baseType="variant">
      <vt:variant>
        <vt:lpstr>Title</vt:lpstr>
      </vt:variant>
      <vt:variant>
        <vt:i4>1</vt:i4>
      </vt:variant>
    </vt:vector>
  </HeadingPairs>
  <TitlesOfParts>
    <vt:vector size="1" baseType="lpstr">
      <vt:lpstr>Road Transport Legislation Amendment Act 2022</vt:lpstr>
    </vt:vector>
  </TitlesOfParts>
  <Manager>Section</Manager>
  <Company>Section</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Legislation Amendment Act 2022</dc:title>
  <dc:subject>Amendment</dc:subject>
  <dc:creator>ACT Government</dc:creator>
  <cp:keywords>D14</cp:keywords>
  <dc:description>J2021-793</dc:description>
  <cp:lastModifiedBy>Moxon, KarenL</cp:lastModifiedBy>
  <cp:revision>4</cp:revision>
  <cp:lastPrinted>2009-02-26T04:04:00Z</cp:lastPrinted>
  <dcterms:created xsi:type="dcterms:W3CDTF">2022-03-29T22:27:00Z</dcterms:created>
  <dcterms:modified xsi:type="dcterms:W3CDTF">2022-03-29T22:27:00Z</dcterms:modified>
  <cp:category>A2022-3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Georgia Nicolls</vt:lpwstr>
  </property>
  <property fmtid="{D5CDD505-2E9C-101B-9397-08002B2CF9AE}" pid="5" name="ClientEmail1">
    <vt:lpwstr>Georgia.Nicolls@act.gov.au</vt:lpwstr>
  </property>
  <property fmtid="{D5CDD505-2E9C-101B-9397-08002B2CF9AE}" pid="6" name="ClientPh1">
    <vt:lpwstr>62078969</vt:lpwstr>
  </property>
  <property fmtid="{D5CDD505-2E9C-101B-9397-08002B2CF9AE}" pid="7" name="ClientName2">
    <vt:lpwstr>Alison Kemp</vt:lpwstr>
  </property>
  <property fmtid="{D5CDD505-2E9C-101B-9397-08002B2CF9AE}" pid="8" name="ClientEmail2">
    <vt:lpwstr>Alison.Kemp@act.gov.au</vt:lpwstr>
  </property>
  <property fmtid="{D5CDD505-2E9C-101B-9397-08002B2CF9AE}" pid="9" name="ClientPh2">
    <vt:lpwstr>62075891</vt:lpwstr>
  </property>
  <property fmtid="{D5CDD505-2E9C-101B-9397-08002B2CF9AE}" pid="10" name="jobType">
    <vt:lpwstr>Drafting</vt:lpwstr>
  </property>
  <property fmtid="{D5CDD505-2E9C-101B-9397-08002B2CF9AE}" pid="11" name="DMSID">
    <vt:lpwstr>9220866</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Road Transport Legislation Amendment Bill 2021</vt:lpwstr>
  </property>
  <property fmtid="{D5CDD505-2E9C-101B-9397-08002B2CF9AE}" pid="15" name="ActName">
    <vt:lpwstr/>
  </property>
  <property fmtid="{D5CDD505-2E9C-101B-9397-08002B2CF9AE}" pid="16" name="DrafterName">
    <vt:lpwstr>Beng Chang Tan</vt:lpwstr>
  </property>
  <property fmtid="{D5CDD505-2E9C-101B-9397-08002B2CF9AE}" pid="17" name="DrafterEmail">
    <vt:lpwstr>bengchang.tan@act.gov.au</vt:lpwstr>
  </property>
  <property fmtid="{D5CDD505-2E9C-101B-9397-08002B2CF9AE}" pid="18" name="DrafterPh">
    <vt:lpwstr>(02) 6205 3750</vt:lpwstr>
  </property>
  <property fmtid="{D5CDD505-2E9C-101B-9397-08002B2CF9AE}" pid="19" name="SettlerName">
    <vt:lpwstr>Christina Maselos</vt:lpwstr>
  </property>
  <property fmtid="{D5CDD505-2E9C-101B-9397-08002B2CF9AE}" pid="20" name="SettlerEmail">
    <vt:lpwstr>christina.maselos@act.gov.au</vt:lpwstr>
  </property>
  <property fmtid="{D5CDD505-2E9C-101B-9397-08002B2CF9AE}" pid="21" name="SettlerPh">
    <vt:lpwstr>62053775</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