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7F1A" w14:textId="3ECD35F1" w:rsidR="00023748" w:rsidRDefault="00023748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C950CEF" wp14:editId="6D1DEC49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CEB21" w14:textId="77777777" w:rsidR="00023748" w:rsidRDefault="0002374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E28481F" w14:textId="14206424" w:rsidR="00D8724D" w:rsidRPr="003728FB" w:rsidRDefault="00171E41">
      <w:pPr>
        <w:pStyle w:val="Billname1"/>
      </w:pPr>
      <w:r w:rsidRPr="003728FB">
        <w:fldChar w:fldCharType="begin"/>
      </w:r>
      <w:r w:rsidRPr="003728FB">
        <w:instrText xml:space="preserve"> REF Citation \*charformat  \* MERGEFORMAT </w:instrText>
      </w:r>
      <w:r w:rsidRPr="003728FB">
        <w:fldChar w:fldCharType="separate"/>
      </w:r>
      <w:r w:rsidR="00E93AB5">
        <w:t>Liquor (Night-Time Economy) Amendment Act 2024</w:t>
      </w:r>
      <w:r w:rsidRPr="003728FB">
        <w:fldChar w:fldCharType="end"/>
      </w:r>
    </w:p>
    <w:p w14:paraId="2A63B14B" w14:textId="737BD5C6" w:rsidR="00D8724D" w:rsidRPr="003728FB" w:rsidRDefault="00171E41">
      <w:pPr>
        <w:pStyle w:val="ActNo"/>
      </w:pPr>
      <w:fldSimple w:instr=" DOCPROPERTY &quot;Category&quot;  \* MERGEFORMAT ">
        <w:r w:rsidR="00E93AB5">
          <w:t>A2024-13</w:t>
        </w:r>
      </w:fldSimple>
    </w:p>
    <w:p w14:paraId="4D955087" w14:textId="77777777" w:rsidR="00D8724D" w:rsidRPr="003728FB" w:rsidRDefault="00D8724D" w:rsidP="000E7CA3">
      <w:pPr>
        <w:pStyle w:val="Placeholder"/>
        <w:suppressLineNumbers/>
      </w:pPr>
      <w:r w:rsidRPr="003728FB">
        <w:rPr>
          <w:rStyle w:val="charContents"/>
          <w:sz w:val="16"/>
        </w:rPr>
        <w:t xml:space="preserve">  </w:t>
      </w:r>
      <w:r w:rsidRPr="003728FB">
        <w:rPr>
          <w:rStyle w:val="charPage"/>
        </w:rPr>
        <w:t xml:space="preserve">  </w:t>
      </w:r>
    </w:p>
    <w:p w14:paraId="743F336A" w14:textId="77777777" w:rsidR="00D8724D" w:rsidRPr="003728FB" w:rsidRDefault="00D8724D">
      <w:pPr>
        <w:pStyle w:val="N-TOCheading"/>
      </w:pPr>
      <w:r w:rsidRPr="003728FB">
        <w:rPr>
          <w:rStyle w:val="charContents"/>
        </w:rPr>
        <w:t>Contents</w:t>
      </w:r>
    </w:p>
    <w:p w14:paraId="37A46AAF" w14:textId="77777777" w:rsidR="00D8724D" w:rsidRPr="003728FB" w:rsidRDefault="00D8724D">
      <w:pPr>
        <w:pStyle w:val="N-9pt"/>
      </w:pPr>
      <w:r w:rsidRPr="003728FB">
        <w:tab/>
      </w:r>
      <w:r w:rsidRPr="003728FB">
        <w:rPr>
          <w:rStyle w:val="charPage"/>
        </w:rPr>
        <w:t>Page</w:t>
      </w:r>
    </w:p>
    <w:p w14:paraId="3FBB64AE" w14:textId="7EC2FA99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3816772" w:history="1">
        <w:r w:rsidRPr="006060F1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Name of Act</w:t>
        </w:r>
        <w:r>
          <w:tab/>
        </w:r>
        <w:r>
          <w:fldChar w:fldCharType="begin"/>
        </w:r>
        <w:r>
          <w:instrText xml:space="preserve"> PAGEREF _Toc163816772 \h </w:instrText>
        </w:r>
        <w:r>
          <w:fldChar w:fldCharType="separate"/>
        </w:r>
        <w:r w:rsidR="00E93AB5">
          <w:t>2</w:t>
        </w:r>
        <w:r>
          <w:fldChar w:fldCharType="end"/>
        </w:r>
      </w:hyperlink>
    </w:p>
    <w:p w14:paraId="13123AE9" w14:textId="3DA9E110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73" w:history="1">
        <w:r w:rsidRPr="006060F1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Commencement</w:t>
        </w:r>
        <w:r>
          <w:tab/>
        </w:r>
        <w:r>
          <w:fldChar w:fldCharType="begin"/>
        </w:r>
        <w:r>
          <w:instrText xml:space="preserve"> PAGEREF _Toc163816773 \h </w:instrText>
        </w:r>
        <w:r>
          <w:fldChar w:fldCharType="separate"/>
        </w:r>
        <w:r w:rsidR="00E93AB5">
          <w:t>2</w:t>
        </w:r>
        <w:r>
          <w:fldChar w:fldCharType="end"/>
        </w:r>
      </w:hyperlink>
    </w:p>
    <w:p w14:paraId="3D6AAC00" w14:textId="74F9DC5A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74" w:history="1">
        <w:r w:rsidRPr="006060F1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Legislation amended</w:t>
        </w:r>
        <w:r>
          <w:tab/>
        </w:r>
        <w:r>
          <w:fldChar w:fldCharType="begin"/>
        </w:r>
        <w:r>
          <w:instrText xml:space="preserve"> PAGEREF _Toc163816774 \h </w:instrText>
        </w:r>
        <w:r>
          <w:fldChar w:fldCharType="separate"/>
        </w:r>
        <w:r w:rsidR="00E93AB5">
          <w:t>2</w:t>
        </w:r>
        <w:r>
          <w:fldChar w:fldCharType="end"/>
        </w:r>
      </w:hyperlink>
    </w:p>
    <w:p w14:paraId="40554E0C" w14:textId="243775A5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75" w:history="1">
        <w:r w:rsidRPr="00650E29">
          <w:rPr>
            <w:rStyle w:val="CharSectNo"/>
          </w:rPr>
          <w:t>4</w:t>
        </w:r>
        <w:r w:rsidRPr="003728FB">
          <w:tab/>
          <w:t>Application of Act—sale of liquor</w:t>
        </w:r>
        <w:r>
          <w:br/>
        </w:r>
        <w:r w:rsidRPr="003728FB">
          <w:t>Section 7 (2)</w:t>
        </w:r>
        <w:r>
          <w:tab/>
        </w:r>
        <w:r>
          <w:fldChar w:fldCharType="begin"/>
        </w:r>
        <w:r>
          <w:instrText xml:space="preserve"> PAGEREF _Toc163816775 \h </w:instrText>
        </w:r>
        <w:r>
          <w:fldChar w:fldCharType="separate"/>
        </w:r>
        <w:r w:rsidR="00E93AB5">
          <w:t>2</w:t>
        </w:r>
        <w:r>
          <w:fldChar w:fldCharType="end"/>
        </w:r>
      </w:hyperlink>
    </w:p>
    <w:p w14:paraId="239FF83B" w14:textId="3C249A79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76" w:history="1">
        <w:r w:rsidRPr="00650E29">
          <w:rPr>
            <w:rStyle w:val="CharSectNo"/>
          </w:rPr>
          <w:t>5</w:t>
        </w:r>
        <w:r w:rsidRPr="003728FB">
          <w:tab/>
        </w:r>
        <w:r w:rsidRPr="003728FB">
          <w:rPr>
            <w:bCs/>
          </w:rPr>
          <w:t>Application of Act—supply of liquor by exempt business</w:t>
        </w:r>
        <w:r>
          <w:rPr>
            <w:bCs/>
          </w:rPr>
          <w:br/>
        </w:r>
        <w:r w:rsidRPr="003728FB">
          <w:t>New section 8A (1A)</w:t>
        </w:r>
        <w:r>
          <w:tab/>
        </w:r>
        <w:r>
          <w:fldChar w:fldCharType="begin"/>
        </w:r>
        <w:r>
          <w:instrText xml:space="preserve"> PAGEREF _Toc163816776 \h </w:instrText>
        </w:r>
        <w:r>
          <w:fldChar w:fldCharType="separate"/>
        </w:r>
        <w:r w:rsidR="00E93AB5">
          <w:t>3</w:t>
        </w:r>
        <w:r>
          <w:fldChar w:fldCharType="end"/>
        </w:r>
      </w:hyperlink>
    </w:p>
    <w:p w14:paraId="4B02A90E" w14:textId="7580B3A4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77" w:history="1">
        <w:r w:rsidRPr="006060F1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 xml:space="preserve">Section 8A (2), definition of </w:t>
        </w:r>
        <w:r w:rsidRPr="006060F1">
          <w:rPr>
            <w:i/>
          </w:rPr>
          <w:t>exempt business</w:t>
        </w:r>
        <w:r w:rsidRPr="006060F1">
          <w:t>, new paragraph (f)</w:t>
        </w:r>
        <w:r>
          <w:tab/>
        </w:r>
        <w:r>
          <w:fldChar w:fldCharType="begin"/>
        </w:r>
        <w:r>
          <w:instrText xml:space="preserve"> PAGEREF _Toc163816777 \h </w:instrText>
        </w:r>
        <w:r>
          <w:fldChar w:fldCharType="separate"/>
        </w:r>
        <w:r w:rsidR="00E93AB5">
          <w:t>3</w:t>
        </w:r>
        <w:r>
          <w:fldChar w:fldCharType="end"/>
        </w:r>
      </w:hyperlink>
    </w:p>
    <w:p w14:paraId="401C4BB6" w14:textId="722B8BCD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78" w:history="1">
        <w:r w:rsidRPr="00650E29">
          <w:rPr>
            <w:rStyle w:val="CharSectNo"/>
          </w:rPr>
          <w:t>7</w:t>
        </w:r>
        <w:r w:rsidRPr="003728FB">
          <w:tab/>
          <w:t>Object of Act</w:t>
        </w:r>
        <w:r>
          <w:br/>
        </w:r>
        <w:r w:rsidRPr="003728FB">
          <w:t>New section 9 (d)</w:t>
        </w:r>
        <w:r>
          <w:tab/>
        </w:r>
        <w:r>
          <w:fldChar w:fldCharType="begin"/>
        </w:r>
        <w:r>
          <w:instrText xml:space="preserve"> PAGEREF _Toc163816778 \h </w:instrText>
        </w:r>
        <w:r>
          <w:fldChar w:fldCharType="separate"/>
        </w:r>
        <w:r w:rsidR="00E93AB5">
          <w:t>3</w:t>
        </w:r>
        <w:r>
          <w:fldChar w:fldCharType="end"/>
        </w:r>
      </w:hyperlink>
    </w:p>
    <w:p w14:paraId="189165DA" w14:textId="3E5985BF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63816779" w:history="1">
        <w:r w:rsidRPr="00650E29">
          <w:rPr>
            <w:rStyle w:val="CharSectNo"/>
          </w:rPr>
          <w:t>8</w:t>
        </w:r>
        <w:r w:rsidRPr="003728FB">
          <w:tab/>
          <w:t>Harm minimisation and community safety principles</w:t>
        </w:r>
        <w:r>
          <w:br/>
        </w:r>
        <w:r w:rsidRPr="003728FB">
          <w:t>Section 10 (d)</w:t>
        </w:r>
        <w:r>
          <w:tab/>
        </w:r>
        <w:r>
          <w:fldChar w:fldCharType="begin"/>
        </w:r>
        <w:r>
          <w:instrText xml:space="preserve"> PAGEREF _Toc163816779 \h </w:instrText>
        </w:r>
        <w:r>
          <w:fldChar w:fldCharType="separate"/>
        </w:r>
        <w:r w:rsidR="00E93AB5">
          <w:t>3</w:t>
        </w:r>
        <w:r>
          <w:fldChar w:fldCharType="end"/>
        </w:r>
      </w:hyperlink>
    </w:p>
    <w:p w14:paraId="1CFD22C8" w14:textId="472334F2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0" w:history="1">
        <w:r w:rsidRPr="00650E29">
          <w:rPr>
            <w:rStyle w:val="CharSectNo"/>
          </w:rPr>
          <w:t>9</w:t>
        </w:r>
        <w:r w:rsidRPr="003728FB">
          <w:rPr>
            <w:rStyle w:val="charItals"/>
            <w:i w:val="0"/>
          </w:rPr>
          <w:tab/>
        </w:r>
        <w:r w:rsidRPr="003728FB">
          <w:rPr>
            <w:bCs/>
          </w:rPr>
          <w:t xml:space="preserve">What is a </w:t>
        </w:r>
        <w:r w:rsidRPr="003728FB">
          <w:rPr>
            <w:rStyle w:val="charItals"/>
          </w:rPr>
          <w:t>licence</w:t>
        </w:r>
        <w:r w:rsidRPr="003728FB">
          <w:rPr>
            <w:bCs/>
          </w:rPr>
          <w:t>?</w:t>
        </w:r>
        <w:r>
          <w:rPr>
            <w:bCs/>
          </w:rPr>
          <w:br/>
        </w:r>
        <w:r w:rsidRPr="003728FB">
          <w:rPr>
            <w:bCs/>
          </w:rPr>
          <w:t xml:space="preserve">Section 16, definition of </w:t>
        </w:r>
        <w:r w:rsidRPr="003728FB">
          <w:rPr>
            <w:rStyle w:val="charItals"/>
          </w:rPr>
          <w:t>licence</w:t>
        </w:r>
        <w:r w:rsidRPr="003728FB">
          <w:rPr>
            <w:bCs/>
          </w:rPr>
          <w:t>, new note</w:t>
        </w:r>
        <w:r>
          <w:tab/>
        </w:r>
        <w:r>
          <w:fldChar w:fldCharType="begin"/>
        </w:r>
        <w:r>
          <w:instrText xml:space="preserve"> PAGEREF _Toc163816780 \h </w:instrText>
        </w:r>
        <w:r>
          <w:fldChar w:fldCharType="separate"/>
        </w:r>
        <w:r w:rsidR="00E93AB5">
          <w:t>4</w:t>
        </w:r>
        <w:r>
          <w:fldChar w:fldCharType="end"/>
        </w:r>
      </w:hyperlink>
    </w:p>
    <w:p w14:paraId="362C0A2E" w14:textId="32D12715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1" w:history="1">
        <w:r w:rsidRPr="00650E29">
          <w:rPr>
            <w:rStyle w:val="CharSectNo"/>
          </w:rPr>
          <w:t>10</w:t>
        </w:r>
        <w:r w:rsidRPr="003728FB">
          <w:tab/>
          <w:t>Licence—decision on application</w:t>
        </w:r>
        <w:r>
          <w:br/>
        </w:r>
        <w:r w:rsidRPr="003728FB">
          <w:t>Section 27 (3)</w:t>
        </w:r>
        <w:r>
          <w:tab/>
        </w:r>
        <w:r>
          <w:fldChar w:fldCharType="begin"/>
        </w:r>
        <w:r>
          <w:instrText xml:space="preserve"> PAGEREF _Toc163816781 \h </w:instrText>
        </w:r>
        <w:r>
          <w:fldChar w:fldCharType="separate"/>
        </w:r>
        <w:r w:rsidR="00E93AB5">
          <w:t>4</w:t>
        </w:r>
        <w:r>
          <w:fldChar w:fldCharType="end"/>
        </w:r>
      </w:hyperlink>
    </w:p>
    <w:p w14:paraId="528F510A" w14:textId="45884484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2" w:history="1">
        <w:r w:rsidRPr="006060F1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rPr>
            <w:bCs/>
          </w:rPr>
          <w:t>New section 27A</w:t>
        </w:r>
        <w:r>
          <w:tab/>
        </w:r>
        <w:r>
          <w:fldChar w:fldCharType="begin"/>
        </w:r>
        <w:r>
          <w:instrText xml:space="preserve"> PAGEREF _Toc163816782 \h </w:instrText>
        </w:r>
        <w:r>
          <w:fldChar w:fldCharType="separate"/>
        </w:r>
        <w:r w:rsidR="00E93AB5">
          <w:t>4</w:t>
        </w:r>
        <w:r>
          <w:fldChar w:fldCharType="end"/>
        </w:r>
      </w:hyperlink>
    </w:p>
    <w:p w14:paraId="5F24CDAA" w14:textId="60C069DA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3" w:history="1">
        <w:r w:rsidRPr="00650E29">
          <w:rPr>
            <w:rStyle w:val="CharSectNo"/>
          </w:rPr>
          <w:t>12</w:t>
        </w:r>
        <w:r w:rsidRPr="003728FB">
          <w:tab/>
          <w:t>Licence—period in force</w:t>
        </w:r>
        <w:r>
          <w:br/>
        </w:r>
        <w:r w:rsidRPr="003728FB">
          <w:t>Section 32 (2)</w:t>
        </w:r>
        <w:r>
          <w:tab/>
        </w:r>
        <w:r>
          <w:fldChar w:fldCharType="begin"/>
        </w:r>
        <w:r>
          <w:instrText xml:space="preserve"> PAGEREF _Toc163816783 \h </w:instrText>
        </w:r>
        <w:r>
          <w:fldChar w:fldCharType="separate"/>
        </w:r>
        <w:r w:rsidR="00E93AB5">
          <w:t>6</w:t>
        </w:r>
        <w:r>
          <w:fldChar w:fldCharType="end"/>
        </w:r>
      </w:hyperlink>
    </w:p>
    <w:p w14:paraId="21F2D537" w14:textId="0F4234AD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4" w:history="1">
        <w:r w:rsidRPr="006060F1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New section 32 (3)</w:t>
        </w:r>
        <w:r>
          <w:tab/>
        </w:r>
        <w:r>
          <w:fldChar w:fldCharType="begin"/>
        </w:r>
        <w:r>
          <w:instrText xml:space="preserve"> PAGEREF _Toc163816784 \h </w:instrText>
        </w:r>
        <w:r>
          <w:fldChar w:fldCharType="separate"/>
        </w:r>
        <w:r w:rsidR="00E93AB5">
          <w:t>6</w:t>
        </w:r>
        <w:r>
          <w:fldChar w:fldCharType="end"/>
        </w:r>
      </w:hyperlink>
    </w:p>
    <w:p w14:paraId="7BEA6C61" w14:textId="0181C6E7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5" w:history="1">
        <w:r w:rsidRPr="006060F1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New section 32AA</w:t>
        </w:r>
        <w:r>
          <w:tab/>
        </w:r>
        <w:r>
          <w:fldChar w:fldCharType="begin"/>
        </w:r>
        <w:r>
          <w:instrText xml:space="preserve"> PAGEREF _Toc163816785 \h </w:instrText>
        </w:r>
        <w:r>
          <w:fldChar w:fldCharType="separate"/>
        </w:r>
        <w:r w:rsidR="00E93AB5">
          <w:t>6</w:t>
        </w:r>
        <w:r>
          <w:fldChar w:fldCharType="end"/>
        </w:r>
      </w:hyperlink>
    </w:p>
    <w:p w14:paraId="6B4CB76D" w14:textId="536B1C90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6" w:history="1">
        <w:r w:rsidRPr="006060F1">
          <w:t>15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New section 32B</w:t>
        </w:r>
        <w:r>
          <w:tab/>
        </w:r>
        <w:r>
          <w:fldChar w:fldCharType="begin"/>
        </w:r>
        <w:r>
          <w:instrText xml:space="preserve"> PAGEREF _Toc163816786 \h </w:instrText>
        </w:r>
        <w:r>
          <w:fldChar w:fldCharType="separate"/>
        </w:r>
        <w:r w:rsidR="00E93AB5">
          <w:t>7</w:t>
        </w:r>
        <w:r>
          <w:fldChar w:fldCharType="end"/>
        </w:r>
      </w:hyperlink>
    </w:p>
    <w:p w14:paraId="7925C9E7" w14:textId="29A1CEBC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7" w:history="1">
        <w:r w:rsidRPr="00650E29">
          <w:rPr>
            <w:rStyle w:val="CharSectNo"/>
          </w:rPr>
          <w:t>16</w:t>
        </w:r>
        <w:r w:rsidRPr="003728FB">
          <w:rPr>
            <w:rStyle w:val="charItals"/>
            <w:i w:val="0"/>
          </w:rPr>
          <w:tab/>
        </w:r>
        <w:r w:rsidRPr="003728FB">
          <w:t>Licence—notice of application to certain entities</w:t>
        </w:r>
        <w:r>
          <w:br/>
        </w:r>
        <w:r w:rsidRPr="003728FB">
          <w:t xml:space="preserve">Section 33A (5), definition of </w:t>
        </w:r>
        <w:r w:rsidRPr="003728FB">
          <w:rPr>
            <w:rStyle w:val="charItals"/>
          </w:rPr>
          <w:t>registered proprietor</w:t>
        </w:r>
        <w:r>
          <w:tab/>
        </w:r>
        <w:r>
          <w:fldChar w:fldCharType="begin"/>
        </w:r>
        <w:r>
          <w:instrText xml:space="preserve"> PAGEREF _Toc163816787 \h </w:instrText>
        </w:r>
        <w:r>
          <w:fldChar w:fldCharType="separate"/>
        </w:r>
        <w:r w:rsidR="00E93AB5">
          <w:t>8</w:t>
        </w:r>
        <w:r>
          <w:fldChar w:fldCharType="end"/>
        </w:r>
      </w:hyperlink>
    </w:p>
    <w:p w14:paraId="39BFA61E" w14:textId="1B43A43B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8" w:history="1">
        <w:r w:rsidRPr="00650E29">
          <w:rPr>
            <w:rStyle w:val="CharSectNo"/>
          </w:rPr>
          <w:t>17</w:t>
        </w:r>
        <w:r w:rsidRPr="003728FB">
          <w:tab/>
        </w:r>
        <w:r w:rsidRPr="003728FB">
          <w:rPr>
            <w:bCs/>
          </w:rPr>
          <w:t>Licence—amendment for change to floor plan of licensed premises</w:t>
        </w:r>
        <w:r>
          <w:rPr>
            <w:bCs/>
          </w:rPr>
          <w:br/>
        </w:r>
        <w:r w:rsidRPr="003728FB">
          <w:t>New section 39 (1A)</w:t>
        </w:r>
        <w:r>
          <w:tab/>
        </w:r>
        <w:r>
          <w:fldChar w:fldCharType="begin"/>
        </w:r>
        <w:r>
          <w:instrText xml:space="preserve"> PAGEREF _Toc163816788 \h </w:instrText>
        </w:r>
        <w:r>
          <w:fldChar w:fldCharType="separate"/>
        </w:r>
        <w:r w:rsidR="00E93AB5">
          <w:t>9</w:t>
        </w:r>
        <w:r>
          <w:fldChar w:fldCharType="end"/>
        </w:r>
      </w:hyperlink>
    </w:p>
    <w:p w14:paraId="0854A8D7" w14:textId="1E785E31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89" w:history="1">
        <w:r w:rsidRPr="006060F1">
          <w:t>18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Section 39 (2) (b) (ii)</w:t>
        </w:r>
        <w:r>
          <w:tab/>
        </w:r>
        <w:r>
          <w:fldChar w:fldCharType="begin"/>
        </w:r>
        <w:r>
          <w:instrText xml:space="preserve"> PAGEREF _Toc163816789 \h </w:instrText>
        </w:r>
        <w:r>
          <w:fldChar w:fldCharType="separate"/>
        </w:r>
        <w:r w:rsidR="00E93AB5">
          <w:t>9</w:t>
        </w:r>
        <w:r>
          <w:fldChar w:fldCharType="end"/>
        </w:r>
      </w:hyperlink>
    </w:p>
    <w:p w14:paraId="32DDEEB6" w14:textId="0DA9575F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90" w:history="1">
        <w:r w:rsidRPr="00650E29">
          <w:rPr>
            <w:rStyle w:val="CharSectNo"/>
          </w:rPr>
          <w:t>19</w:t>
        </w:r>
        <w:r w:rsidRPr="003728FB">
          <w:tab/>
          <w:t>Fire engineering study and inspection</w:t>
        </w:r>
        <w:r>
          <w:br/>
        </w:r>
        <w:r w:rsidRPr="003728FB">
          <w:t>Section 86 (2) (a)</w:t>
        </w:r>
        <w:r>
          <w:tab/>
        </w:r>
        <w:r>
          <w:fldChar w:fldCharType="begin"/>
        </w:r>
        <w:r>
          <w:instrText xml:space="preserve"> PAGEREF _Toc163816790 \h </w:instrText>
        </w:r>
        <w:r>
          <w:fldChar w:fldCharType="separate"/>
        </w:r>
        <w:r w:rsidR="00E93AB5">
          <w:t>9</w:t>
        </w:r>
        <w:r>
          <w:fldChar w:fldCharType="end"/>
        </w:r>
      </w:hyperlink>
    </w:p>
    <w:p w14:paraId="071B9536" w14:textId="059DB629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91" w:history="1">
        <w:r w:rsidRPr="006060F1">
          <w:t>20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rPr>
            <w:bCs/>
          </w:rPr>
          <w:t>Division 14.4</w:t>
        </w:r>
        <w:r>
          <w:tab/>
        </w:r>
        <w:r>
          <w:fldChar w:fldCharType="begin"/>
        </w:r>
        <w:r>
          <w:instrText xml:space="preserve"> PAGEREF _Toc163816791 \h </w:instrText>
        </w:r>
        <w:r>
          <w:fldChar w:fldCharType="separate"/>
        </w:r>
        <w:r w:rsidR="00E93AB5">
          <w:t>9</w:t>
        </w:r>
        <w:r>
          <w:fldChar w:fldCharType="end"/>
        </w:r>
      </w:hyperlink>
    </w:p>
    <w:p w14:paraId="4837EAF8" w14:textId="529D3E8D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92" w:history="1">
        <w:r w:rsidRPr="00650E29">
          <w:rPr>
            <w:rStyle w:val="CharSectNo"/>
          </w:rPr>
          <w:t>21</w:t>
        </w:r>
        <w:r w:rsidRPr="003728FB">
          <w:tab/>
          <w:t>Liquor guidelines</w:t>
        </w:r>
        <w:r>
          <w:br/>
        </w:r>
        <w:r w:rsidRPr="003728FB">
          <w:t>New section 223 (2) (e)</w:t>
        </w:r>
        <w:r>
          <w:tab/>
        </w:r>
        <w:r>
          <w:fldChar w:fldCharType="begin"/>
        </w:r>
        <w:r>
          <w:instrText xml:space="preserve"> PAGEREF _Toc163816792 \h </w:instrText>
        </w:r>
        <w:r>
          <w:fldChar w:fldCharType="separate"/>
        </w:r>
        <w:r w:rsidR="00E93AB5">
          <w:t>15</w:t>
        </w:r>
        <w:r>
          <w:fldChar w:fldCharType="end"/>
        </w:r>
      </w:hyperlink>
    </w:p>
    <w:p w14:paraId="243E0855" w14:textId="4C5BC432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93" w:history="1">
        <w:r w:rsidRPr="006060F1">
          <w:t>22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 xml:space="preserve">Dictionary, new definition of </w:t>
        </w:r>
        <w:r w:rsidRPr="006060F1">
          <w:rPr>
            <w:i/>
          </w:rPr>
          <w:t>Access Canberra</w:t>
        </w:r>
        <w:r>
          <w:tab/>
        </w:r>
        <w:r>
          <w:fldChar w:fldCharType="begin"/>
        </w:r>
        <w:r>
          <w:instrText xml:space="preserve"> PAGEREF _Toc163816793 \h </w:instrText>
        </w:r>
        <w:r>
          <w:fldChar w:fldCharType="separate"/>
        </w:r>
        <w:r w:rsidR="00E93AB5">
          <w:t>15</w:t>
        </w:r>
        <w:r>
          <w:fldChar w:fldCharType="end"/>
        </w:r>
      </w:hyperlink>
    </w:p>
    <w:p w14:paraId="7AD26F5B" w14:textId="5C0F3C56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94" w:history="1">
        <w:r w:rsidRPr="006060F1">
          <w:t>23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 xml:space="preserve">Dictionary, definition of </w:t>
        </w:r>
        <w:r w:rsidRPr="006060F1">
          <w:rPr>
            <w:i/>
          </w:rPr>
          <w:t>class</w:t>
        </w:r>
        <w:r w:rsidRPr="006060F1">
          <w:t>, new paragraph (da)</w:t>
        </w:r>
        <w:r>
          <w:tab/>
        </w:r>
        <w:r>
          <w:fldChar w:fldCharType="begin"/>
        </w:r>
        <w:r>
          <w:instrText xml:space="preserve"> PAGEREF _Toc163816794 \h </w:instrText>
        </w:r>
        <w:r>
          <w:fldChar w:fldCharType="separate"/>
        </w:r>
        <w:r w:rsidR="00E93AB5">
          <w:t>15</w:t>
        </w:r>
        <w:r>
          <w:fldChar w:fldCharType="end"/>
        </w:r>
      </w:hyperlink>
    </w:p>
    <w:p w14:paraId="7606E506" w14:textId="15B26FDF" w:rsidR="00AA7315" w:rsidRDefault="00AA7315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3816795" w:history="1">
        <w:r w:rsidRPr="006060F1">
          <w:t>24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6060F1">
          <w:t>Dictionary, new definitions</w:t>
        </w:r>
        <w:r>
          <w:tab/>
        </w:r>
        <w:r>
          <w:fldChar w:fldCharType="begin"/>
        </w:r>
        <w:r>
          <w:instrText xml:space="preserve"> PAGEREF _Toc163816795 \h </w:instrText>
        </w:r>
        <w:r>
          <w:fldChar w:fldCharType="separate"/>
        </w:r>
        <w:r w:rsidR="00E93AB5">
          <w:t>16</w:t>
        </w:r>
        <w:r>
          <w:fldChar w:fldCharType="end"/>
        </w:r>
      </w:hyperlink>
    </w:p>
    <w:p w14:paraId="399D9B1C" w14:textId="018D17D6" w:rsidR="00D8724D" w:rsidRPr="003728FB" w:rsidRDefault="00AA7315">
      <w:pPr>
        <w:pStyle w:val="BillBasic"/>
      </w:pPr>
      <w:r>
        <w:fldChar w:fldCharType="end"/>
      </w:r>
    </w:p>
    <w:p w14:paraId="2E31093C" w14:textId="77777777" w:rsidR="00650E29" w:rsidRDefault="00650E29">
      <w:pPr>
        <w:pStyle w:val="01Contents"/>
        <w:sectPr w:rsidR="00650E29" w:rsidSect="000237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045EEB91" w14:textId="77777777" w:rsidR="00023748" w:rsidRDefault="00023748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BF94B4D" wp14:editId="55CAB398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7FDACA" w14:textId="77777777" w:rsidR="00023748" w:rsidRDefault="0002374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34152A1" w14:textId="51BDD010" w:rsidR="00D8724D" w:rsidRPr="003728FB" w:rsidRDefault="00023748" w:rsidP="000E7CA3">
      <w:pPr>
        <w:pStyle w:val="Billname"/>
        <w:suppressLineNumbers/>
      </w:pPr>
      <w:bookmarkStart w:id="0" w:name="citation"/>
      <w:r>
        <w:t>Liquor (Night-Time Economy) Amendment Act 2024</w:t>
      </w:r>
      <w:bookmarkEnd w:id="0"/>
    </w:p>
    <w:p w14:paraId="6C0BA7B4" w14:textId="7EC52B2D" w:rsidR="00D8724D" w:rsidRPr="003728FB" w:rsidRDefault="00171E41" w:rsidP="000E7CA3">
      <w:pPr>
        <w:pStyle w:val="ActNo"/>
        <w:suppressLineNumbers/>
      </w:pPr>
      <w:fldSimple w:instr=" DOCPROPERTY &quot;Category&quot;  \* MERGEFORMAT ">
        <w:r w:rsidR="00E93AB5">
          <w:t>A2024-13</w:t>
        </w:r>
      </w:fldSimple>
    </w:p>
    <w:p w14:paraId="162D8D98" w14:textId="77777777" w:rsidR="00D8724D" w:rsidRPr="003728FB" w:rsidRDefault="00D8724D" w:rsidP="000E7CA3">
      <w:pPr>
        <w:pStyle w:val="N-line3"/>
        <w:suppressLineNumbers/>
      </w:pPr>
    </w:p>
    <w:p w14:paraId="792603C8" w14:textId="0B9FF81D" w:rsidR="00D8724D" w:rsidRPr="003728FB" w:rsidRDefault="00D8724D" w:rsidP="000E7CA3">
      <w:pPr>
        <w:pStyle w:val="LongTitle"/>
        <w:suppressLineNumbers/>
        <w:rPr>
          <w:iCs/>
        </w:rPr>
      </w:pPr>
      <w:r w:rsidRPr="003728FB">
        <w:t xml:space="preserve">An Act to amend the </w:t>
      </w:r>
      <w:bookmarkStart w:id="1" w:name="AmCitation"/>
      <w:r w:rsidR="003728FB" w:rsidRPr="003728FB">
        <w:rPr>
          <w:rStyle w:val="charCitHyperlinkItal"/>
        </w:rPr>
        <w:fldChar w:fldCharType="begin"/>
      </w:r>
      <w:r w:rsidR="003728FB">
        <w:rPr>
          <w:rStyle w:val="charCitHyperlinkItal"/>
        </w:rPr>
        <w:instrText>HYPERLINK "http://www.legislation.act.gov.au/a/2010-35" \o "A2010-35"</w:instrText>
      </w:r>
      <w:r w:rsidR="003728FB" w:rsidRPr="003728FB">
        <w:rPr>
          <w:rStyle w:val="charCitHyperlinkItal"/>
        </w:rPr>
      </w:r>
      <w:r w:rsidR="003728FB" w:rsidRPr="003728FB">
        <w:rPr>
          <w:rStyle w:val="charCitHyperlinkItal"/>
        </w:rPr>
        <w:fldChar w:fldCharType="separate"/>
      </w:r>
      <w:r w:rsidR="003728FB" w:rsidRPr="003728FB">
        <w:rPr>
          <w:rStyle w:val="charCitHyperlinkItal"/>
        </w:rPr>
        <w:t>Liquor Act 2010</w:t>
      </w:r>
      <w:r w:rsidR="003728FB" w:rsidRPr="003728FB">
        <w:rPr>
          <w:rStyle w:val="charCitHyperlinkItal"/>
        </w:rPr>
        <w:fldChar w:fldCharType="end"/>
      </w:r>
      <w:bookmarkEnd w:id="1"/>
    </w:p>
    <w:p w14:paraId="426C0478" w14:textId="77777777" w:rsidR="00D8724D" w:rsidRPr="003728FB" w:rsidRDefault="00D8724D" w:rsidP="000E7CA3">
      <w:pPr>
        <w:pStyle w:val="N-line3"/>
        <w:suppressLineNumbers/>
      </w:pPr>
    </w:p>
    <w:p w14:paraId="44F45054" w14:textId="77777777" w:rsidR="00D8724D" w:rsidRPr="003728FB" w:rsidRDefault="00D8724D" w:rsidP="000E7CA3">
      <w:pPr>
        <w:pStyle w:val="Placeholder"/>
        <w:suppressLineNumbers/>
      </w:pPr>
      <w:r w:rsidRPr="003728FB">
        <w:rPr>
          <w:rStyle w:val="charContents"/>
          <w:sz w:val="16"/>
        </w:rPr>
        <w:t xml:space="preserve">  </w:t>
      </w:r>
      <w:r w:rsidRPr="003728FB">
        <w:rPr>
          <w:rStyle w:val="charPage"/>
        </w:rPr>
        <w:t xml:space="preserve">  </w:t>
      </w:r>
    </w:p>
    <w:p w14:paraId="6BBA6D19" w14:textId="77777777" w:rsidR="00D8724D" w:rsidRPr="003728FB" w:rsidRDefault="00D8724D" w:rsidP="000E7CA3">
      <w:pPr>
        <w:pStyle w:val="Placeholder"/>
        <w:suppressLineNumbers/>
      </w:pPr>
      <w:r w:rsidRPr="003728FB">
        <w:rPr>
          <w:rStyle w:val="CharChapNo"/>
        </w:rPr>
        <w:t xml:space="preserve">  </w:t>
      </w:r>
      <w:r w:rsidRPr="003728FB">
        <w:rPr>
          <w:rStyle w:val="CharChapText"/>
        </w:rPr>
        <w:t xml:space="preserve">  </w:t>
      </w:r>
    </w:p>
    <w:p w14:paraId="69F835F7" w14:textId="77777777" w:rsidR="00D8724D" w:rsidRPr="003728FB" w:rsidRDefault="00D8724D" w:rsidP="000E7CA3">
      <w:pPr>
        <w:pStyle w:val="Placeholder"/>
        <w:suppressLineNumbers/>
      </w:pPr>
      <w:r w:rsidRPr="003728FB">
        <w:rPr>
          <w:rStyle w:val="CharPartNo"/>
        </w:rPr>
        <w:t xml:space="preserve">  </w:t>
      </w:r>
      <w:r w:rsidRPr="003728FB">
        <w:rPr>
          <w:rStyle w:val="CharPartText"/>
        </w:rPr>
        <w:t xml:space="preserve">  </w:t>
      </w:r>
    </w:p>
    <w:p w14:paraId="723B357F" w14:textId="77777777" w:rsidR="00D8724D" w:rsidRPr="003728FB" w:rsidRDefault="00D8724D" w:rsidP="000E7CA3">
      <w:pPr>
        <w:pStyle w:val="Placeholder"/>
        <w:suppressLineNumbers/>
      </w:pPr>
      <w:r w:rsidRPr="003728FB">
        <w:rPr>
          <w:rStyle w:val="CharDivNo"/>
        </w:rPr>
        <w:t xml:space="preserve">  </w:t>
      </w:r>
      <w:r w:rsidRPr="003728FB">
        <w:rPr>
          <w:rStyle w:val="CharDivText"/>
        </w:rPr>
        <w:t xml:space="preserve">  </w:t>
      </w:r>
    </w:p>
    <w:p w14:paraId="64803123" w14:textId="77777777" w:rsidR="00D8724D" w:rsidRPr="003728FB" w:rsidRDefault="00D8724D" w:rsidP="000E7CA3">
      <w:pPr>
        <w:pStyle w:val="Notified"/>
        <w:suppressLineNumbers/>
      </w:pPr>
    </w:p>
    <w:p w14:paraId="24E9EA0D" w14:textId="77777777" w:rsidR="00D8724D" w:rsidRPr="003728FB" w:rsidRDefault="00D8724D" w:rsidP="000E7CA3">
      <w:pPr>
        <w:pStyle w:val="EnactingWords"/>
        <w:suppressLineNumbers/>
      </w:pPr>
      <w:r w:rsidRPr="003728FB">
        <w:t>The Legislative Assembly for the Australian Capital Territory enacts as follows:</w:t>
      </w:r>
    </w:p>
    <w:p w14:paraId="3CC4C280" w14:textId="77777777" w:rsidR="00D8724D" w:rsidRPr="003728FB" w:rsidRDefault="00D8724D" w:rsidP="000E7CA3">
      <w:pPr>
        <w:pStyle w:val="PageBreak"/>
        <w:suppressLineNumbers/>
      </w:pPr>
      <w:r w:rsidRPr="003728FB">
        <w:br w:type="page"/>
      </w:r>
    </w:p>
    <w:p w14:paraId="636670CE" w14:textId="67366E44" w:rsidR="00D8724D" w:rsidRPr="003728FB" w:rsidRDefault="00650E29" w:rsidP="00650E29">
      <w:pPr>
        <w:pStyle w:val="AH5Sec"/>
        <w:shd w:val="pct25" w:color="auto" w:fill="auto"/>
      </w:pPr>
      <w:bookmarkStart w:id="2" w:name="_Toc163816772"/>
      <w:r w:rsidRPr="00650E29">
        <w:rPr>
          <w:rStyle w:val="CharSectNo"/>
        </w:rPr>
        <w:lastRenderedPageBreak/>
        <w:t>1</w:t>
      </w:r>
      <w:r w:rsidRPr="003728FB">
        <w:tab/>
      </w:r>
      <w:r w:rsidR="00D8724D" w:rsidRPr="003728FB">
        <w:t>Name of Act</w:t>
      </w:r>
      <w:bookmarkEnd w:id="2"/>
    </w:p>
    <w:p w14:paraId="6C02738A" w14:textId="2D6A8BE0" w:rsidR="00D8724D" w:rsidRPr="003728FB" w:rsidRDefault="00D8724D">
      <w:pPr>
        <w:pStyle w:val="Amainreturn"/>
      </w:pPr>
      <w:r w:rsidRPr="003728FB">
        <w:t xml:space="preserve">This Act is the </w:t>
      </w:r>
      <w:r w:rsidRPr="003728FB">
        <w:rPr>
          <w:i/>
        </w:rPr>
        <w:fldChar w:fldCharType="begin"/>
      </w:r>
      <w:r w:rsidRPr="003728FB">
        <w:rPr>
          <w:i/>
        </w:rPr>
        <w:instrText xml:space="preserve"> TITLE</w:instrText>
      </w:r>
      <w:r w:rsidRPr="003728FB">
        <w:rPr>
          <w:i/>
        </w:rPr>
        <w:fldChar w:fldCharType="separate"/>
      </w:r>
      <w:r w:rsidR="00E93AB5">
        <w:rPr>
          <w:i/>
        </w:rPr>
        <w:t>Liquor (Night-Time Economy) Amendment Act 2024</w:t>
      </w:r>
      <w:r w:rsidRPr="003728FB">
        <w:rPr>
          <w:i/>
        </w:rPr>
        <w:fldChar w:fldCharType="end"/>
      </w:r>
      <w:r w:rsidRPr="003728FB">
        <w:t>.</w:t>
      </w:r>
    </w:p>
    <w:p w14:paraId="3C54D7FD" w14:textId="77777777" w:rsidR="00F878BC" w:rsidRPr="00234AA1" w:rsidRDefault="00F878BC" w:rsidP="00F878BC">
      <w:pPr>
        <w:pStyle w:val="AH5Sec"/>
        <w:shd w:val="pct25" w:color="auto" w:fill="auto"/>
      </w:pPr>
      <w:bookmarkStart w:id="3" w:name="_Toc163816773"/>
      <w:r>
        <w:t>2</w:t>
      </w:r>
      <w:r>
        <w:tab/>
        <w:t>Commencement</w:t>
      </w:r>
      <w:bookmarkEnd w:id="3"/>
    </w:p>
    <w:p w14:paraId="1DEED131" w14:textId="154AFE55" w:rsidR="00F878BC" w:rsidRPr="008C1750" w:rsidRDefault="008C1750" w:rsidP="008C1750">
      <w:pPr>
        <w:pStyle w:val="Amain"/>
      </w:pPr>
      <w:r>
        <w:tab/>
        <w:t>(1)</w:t>
      </w:r>
      <w:r>
        <w:tab/>
      </w:r>
      <w:r w:rsidR="00F878BC" w:rsidRPr="008C1750">
        <w:t>This Act (other than the provisions mentioned in subsection (2)) commences on the day after its notification day.</w:t>
      </w:r>
    </w:p>
    <w:p w14:paraId="6DDBF4D4" w14:textId="7C89F798" w:rsidR="00F878BC" w:rsidRDefault="00F878BC" w:rsidP="00F878BC">
      <w:pPr>
        <w:pStyle w:val="aNote"/>
      </w:pPr>
      <w:r>
        <w:rPr>
          <w:i/>
          <w:iCs/>
        </w:rPr>
        <w:t>Note</w:t>
      </w:r>
      <w:r>
        <w:rPr>
          <w:i/>
          <w:iCs/>
        </w:rPr>
        <w:tab/>
      </w:r>
      <w:r>
        <w:t>The naming and commencement provisions automatically commence on the notification day (see</w:t>
      </w:r>
      <w:r w:rsidRPr="008C1750">
        <w:rPr>
          <w:rStyle w:val="charCitHyperlinkAbbrev"/>
        </w:rPr>
        <w:t xml:space="preserve"> </w:t>
      </w:r>
      <w:hyperlink r:id="rId15" w:tooltip="A2001-14" w:history="1">
        <w:hyperlink r:id="rId16" w:tooltip="A2001-14" w:history="1">
          <w:r w:rsidR="008C1750" w:rsidRPr="008C1750">
            <w:rPr>
              <w:rStyle w:val="charCitHyperlinkAbbrev"/>
            </w:rPr>
            <w:t>Legislation Act</w:t>
          </w:r>
        </w:hyperlink>
      </w:hyperlink>
      <w:r>
        <w:t>, s 75 (1)).</w:t>
      </w:r>
    </w:p>
    <w:p w14:paraId="2A4C536A" w14:textId="10635DCF" w:rsidR="00F878BC" w:rsidRDefault="008C1750" w:rsidP="008C1750">
      <w:pPr>
        <w:pStyle w:val="Amain"/>
      </w:pPr>
      <w:r>
        <w:tab/>
        <w:t>(2)</w:t>
      </w:r>
      <w:r>
        <w:tab/>
      </w:r>
      <w:r w:rsidR="00F878BC" w:rsidRPr="008C1750">
        <w:t>The following provisions commence on a day fixed by the Minister by written notice:</w:t>
      </w:r>
    </w:p>
    <w:p w14:paraId="4F867AA5" w14:textId="5893F9E2" w:rsidR="00D96CE1" w:rsidRDefault="00F3567F" w:rsidP="00F3567F">
      <w:pPr>
        <w:pStyle w:val="Amainbullet"/>
      </w:pPr>
      <w:r>
        <w:rPr>
          <w:rFonts w:ascii="Symbol" w:hAnsi="Symbol"/>
          <w:sz w:val="20"/>
        </w:rPr>
        <w:sym w:font="Symbol" w:char="F0B7"/>
      </w:r>
      <w:r>
        <w:rPr>
          <w:rFonts w:ascii="Symbol" w:hAnsi="Symbol"/>
          <w:sz w:val="20"/>
        </w:rPr>
        <w:tab/>
      </w:r>
      <w:r w:rsidR="00D96CE1">
        <w:t>sections 9 to 17</w:t>
      </w:r>
    </w:p>
    <w:p w14:paraId="751BEEEB" w14:textId="7C45DE39" w:rsidR="00D96CE1" w:rsidRDefault="00F3567F" w:rsidP="00F3567F">
      <w:pPr>
        <w:pStyle w:val="Amainbullet"/>
      </w:pPr>
      <w:r>
        <w:rPr>
          <w:rFonts w:ascii="Symbol" w:hAnsi="Symbol"/>
          <w:sz w:val="20"/>
        </w:rPr>
        <w:sym w:font="Symbol" w:char="F0B7"/>
      </w:r>
      <w:r>
        <w:rPr>
          <w:rFonts w:ascii="Symbol" w:hAnsi="Symbol"/>
          <w:sz w:val="20"/>
        </w:rPr>
        <w:tab/>
      </w:r>
      <w:r w:rsidR="00D96CE1">
        <w:t>sections 19 to 22</w:t>
      </w:r>
    </w:p>
    <w:p w14:paraId="4BA9AB8D" w14:textId="3D6B6FC0" w:rsidR="00D96CE1" w:rsidRDefault="00F3567F" w:rsidP="00F3567F">
      <w:pPr>
        <w:pStyle w:val="Amainbullet"/>
      </w:pPr>
      <w:r>
        <w:rPr>
          <w:rFonts w:ascii="Symbol" w:hAnsi="Symbol"/>
          <w:sz w:val="20"/>
        </w:rPr>
        <w:sym w:font="Symbol" w:char="F0B7"/>
      </w:r>
      <w:r>
        <w:rPr>
          <w:rFonts w:ascii="Symbol" w:hAnsi="Symbol"/>
          <w:sz w:val="20"/>
        </w:rPr>
        <w:tab/>
      </w:r>
      <w:r w:rsidR="00D96CE1">
        <w:t>section 24.</w:t>
      </w:r>
    </w:p>
    <w:p w14:paraId="6136ED0A" w14:textId="563D89F2" w:rsidR="00F878BC" w:rsidRDefault="00F878BC" w:rsidP="00F878BC">
      <w:pPr>
        <w:pStyle w:val="aNote"/>
      </w:pPr>
      <w:r>
        <w:rPr>
          <w:i/>
        </w:rPr>
        <w:t>Note 1</w:t>
      </w:r>
      <w:r>
        <w:rPr>
          <w:i/>
        </w:rPr>
        <w:tab/>
      </w:r>
      <w:r w:rsidRPr="00791358">
        <w:t xml:space="preserve">A single day or time may be fixed, or different days or times may be fixed, for the commencement of different provisions (see </w:t>
      </w:r>
      <w:hyperlink r:id="rId17" w:tooltip="A2001-14" w:history="1">
        <w:hyperlink r:id="rId18" w:tooltip="A2001-14" w:history="1">
          <w:r w:rsidR="008C1750" w:rsidRPr="008C1750">
            <w:rPr>
              <w:rStyle w:val="charCitHyperlinkAbbrev"/>
            </w:rPr>
            <w:t>Legislation Act</w:t>
          </w:r>
        </w:hyperlink>
      </w:hyperlink>
      <w:r w:rsidRPr="008C1750">
        <w:rPr>
          <w:rStyle w:val="charCitHyperlinkAbbrev"/>
        </w:rPr>
        <w:t>,</w:t>
      </w:r>
      <w:r w:rsidRPr="00791358">
        <w:t xml:space="preserve"> s 77 (1)). </w:t>
      </w:r>
    </w:p>
    <w:p w14:paraId="13307014" w14:textId="6E3C40CC" w:rsidR="00F878BC" w:rsidRDefault="00F878BC" w:rsidP="00F878BC">
      <w:pPr>
        <w:pStyle w:val="aNote"/>
      </w:pPr>
      <w:r>
        <w:rPr>
          <w:i/>
          <w:iCs/>
        </w:rPr>
        <w:t>Note 2</w:t>
      </w:r>
      <w:r>
        <w:rPr>
          <w:i/>
          <w:iCs/>
        </w:rPr>
        <w:tab/>
      </w:r>
      <w:r>
        <w:t xml:space="preserve">If a provision has not commenced within 6 months beginning on the notification day, it automatically commences on the first day after that period (see </w:t>
      </w:r>
      <w:hyperlink r:id="rId19" w:tooltip="A2001-14" w:history="1">
        <w:hyperlink r:id="rId20" w:tooltip="A2001-14" w:history="1">
          <w:r w:rsidR="008C1750" w:rsidRPr="008C1750">
            <w:rPr>
              <w:rStyle w:val="charCitHyperlinkAbbrev"/>
            </w:rPr>
            <w:t>Legislation Act</w:t>
          </w:r>
        </w:hyperlink>
      </w:hyperlink>
      <w:r>
        <w:t>, s 79).</w:t>
      </w:r>
    </w:p>
    <w:p w14:paraId="72F24DF2" w14:textId="6496786D" w:rsidR="00D8724D" w:rsidRPr="003728FB" w:rsidRDefault="00650E29" w:rsidP="00650E29">
      <w:pPr>
        <w:pStyle w:val="AH5Sec"/>
        <w:shd w:val="pct25" w:color="auto" w:fill="auto"/>
      </w:pPr>
      <w:bookmarkStart w:id="4" w:name="_Toc163816774"/>
      <w:r w:rsidRPr="00650E29">
        <w:rPr>
          <w:rStyle w:val="CharSectNo"/>
        </w:rPr>
        <w:t>3</w:t>
      </w:r>
      <w:r w:rsidRPr="003728FB">
        <w:tab/>
      </w:r>
      <w:r w:rsidR="00D8724D" w:rsidRPr="003728FB">
        <w:t>Legislation amended</w:t>
      </w:r>
      <w:bookmarkEnd w:id="4"/>
    </w:p>
    <w:p w14:paraId="54A529A2" w14:textId="63DDDFE0" w:rsidR="00D8724D" w:rsidRPr="003728FB" w:rsidRDefault="00D8724D">
      <w:pPr>
        <w:pStyle w:val="Amainreturn"/>
      </w:pPr>
      <w:r w:rsidRPr="003728FB">
        <w:t xml:space="preserve">This Act amends the </w:t>
      </w:r>
      <w:hyperlink r:id="rId21" w:tooltip="A2010-35" w:history="1">
        <w:r w:rsidR="003728FB" w:rsidRPr="003728FB">
          <w:rPr>
            <w:rStyle w:val="charCitHyperlinkItal"/>
          </w:rPr>
          <w:t>Liquor Act 2010</w:t>
        </w:r>
      </w:hyperlink>
      <w:r w:rsidR="00E0586F" w:rsidRPr="003728FB">
        <w:t>.</w:t>
      </w:r>
    </w:p>
    <w:p w14:paraId="490CF396" w14:textId="2F18C6FC" w:rsidR="00CE569A" w:rsidRPr="003728FB" w:rsidRDefault="00650E29" w:rsidP="00650E29">
      <w:pPr>
        <w:pStyle w:val="AH5Sec"/>
        <w:shd w:val="pct25" w:color="auto" w:fill="auto"/>
      </w:pPr>
      <w:bookmarkStart w:id="5" w:name="_Toc163816775"/>
      <w:r w:rsidRPr="00650E29">
        <w:rPr>
          <w:rStyle w:val="CharSectNo"/>
        </w:rPr>
        <w:t>4</w:t>
      </w:r>
      <w:r w:rsidRPr="003728FB">
        <w:tab/>
      </w:r>
      <w:r w:rsidR="00CE569A" w:rsidRPr="003728FB">
        <w:t>Application of Act—sale of liquor</w:t>
      </w:r>
      <w:r w:rsidR="00CE569A" w:rsidRPr="003728FB">
        <w:br/>
        <w:t>Section 7 (2)</w:t>
      </w:r>
      <w:bookmarkEnd w:id="5"/>
    </w:p>
    <w:p w14:paraId="205CD136" w14:textId="131E3D76" w:rsidR="00CE569A" w:rsidRPr="003728FB" w:rsidRDefault="00381FAA" w:rsidP="00381FAA">
      <w:pPr>
        <w:pStyle w:val="direction"/>
      </w:pPr>
      <w:r w:rsidRPr="003728FB">
        <w:t>substitute</w:t>
      </w:r>
    </w:p>
    <w:p w14:paraId="53310137" w14:textId="1F25C82B" w:rsidR="00381FAA" w:rsidRPr="003728FB" w:rsidRDefault="00381FAA" w:rsidP="00381FAA">
      <w:pPr>
        <w:pStyle w:val="IMain"/>
      </w:pPr>
      <w:r w:rsidRPr="003728FB">
        <w:tab/>
        <w:t>(2)</w:t>
      </w:r>
      <w:r w:rsidRPr="003728FB">
        <w:tab/>
        <w:t>In this section:</w:t>
      </w:r>
    </w:p>
    <w:p w14:paraId="67237F2F" w14:textId="7B4B505E" w:rsidR="001F537A" w:rsidRPr="003728FB" w:rsidRDefault="001F537A" w:rsidP="00650E29">
      <w:pPr>
        <w:pStyle w:val="aDef"/>
      </w:pPr>
      <w:r w:rsidRPr="003728FB">
        <w:rPr>
          <w:rStyle w:val="charBoldItals"/>
        </w:rPr>
        <w:t>Collector</w:t>
      </w:r>
      <w:r w:rsidRPr="003728FB">
        <w:t xml:space="preserve"> means a Collector under the </w:t>
      </w:r>
      <w:hyperlink r:id="rId22" w:tooltip="Act 1901 No 6 (Cwlth)" w:history="1">
        <w:r w:rsidR="00092765" w:rsidRPr="00092765">
          <w:rPr>
            <w:rStyle w:val="charCitHyperlinkItal"/>
          </w:rPr>
          <w:t>Customs Act 1901</w:t>
        </w:r>
      </w:hyperlink>
      <w:r w:rsidRPr="003728FB">
        <w:rPr>
          <w:rStyle w:val="charItals"/>
        </w:rPr>
        <w:t xml:space="preserve"> </w:t>
      </w:r>
      <w:r w:rsidRPr="003728FB">
        <w:t>(Cwlth), section 8.</w:t>
      </w:r>
    </w:p>
    <w:p w14:paraId="0EB97355" w14:textId="0FDA6E4B" w:rsidR="00CE569A" w:rsidRPr="003728FB" w:rsidRDefault="00CE569A" w:rsidP="00650E29">
      <w:pPr>
        <w:pStyle w:val="aDef"/>
      </w:pPr>
      <w:r w:rsidRPr="003728FB">
        <w:rPr>
          <w:rStyle w:val="charBoldItals"/>
        </w:rPr>
        <w:t>duty-free sale</w:t>
      </w:r>
      <w:r w:rsidRPr="003728FB">
        <w:rPr>
          <w:bCs/>
          <w:iCs/>
        </w:rPr>
        <w:t xml:space="preserve"> means a sale for which permission by a Collector is given under the </w:t>
      </w:r>
      <w:hyperlink r:id="rId23" w:tooltip="Act 1901 No 6 (Cwlth)" w:history="1">
        <w:r w:rsidR="00092765" w:rsidRPr="00092765">
          <w:rPr>
            <w:rStyle w:val="charCitHyperlinkItal"/>
          </w:rPr>
          <w:t>Customs Act 1901</w:t>
        </w:r>
      </w:hyperlink>
      <w:r w:rsidRPr="003728FB">
        <w:rPr>
          <w:bCs/>
          <w:iCs/>
        </w:rPr>
        <w:t xml:space="preserve"> (Cwlth), section 96A (2).</w:t>
      </w:r>
    </w:p>
    <w:p w14:paraId="6A4036EF" w14:textId="20105EFD" w:rsidR="004A4ACE" w:rsidRPr="003728FB" w:rsidRDefault="00650E29" w:rsidP="00650E29">
      <w:pPr>
        <w:pStyle w:val="AH5Sec"/>
        <w:shd w:val="pct25" w:color="auto" w:fill="auto"/>
      </w:pPr>
      <w:bookmarkStart w:id="6" w:name="_Toc163816776"/>
      <w:r w:rsidRPr="00650E29">
        <w:rPr>
          <w:rStyle w:val="CharSectNo"/>
        </w:rPr>
        <w:lastRenderedPageBreak/>
        <w:t>5</w:t>
      </w:r>
      <w:r w:rsidRPr="003728FB">
        <w:tab/>
      </w:r>
      <w:r w:rsidR="00DD6D9E" w:rsidRPr="003728FB">
        <w:rPr>
          <w:bCs/>
        </w:rPr>
        <w:t>Application of Act—supply of liquor by exempt business</w:t>
      </w:r>
      <w:r w:rsidR="00DD6D9E" w:rsidRPr="003728FB">
        <w:rPr>
          <w:bCs/>
        </w:rPr>
        <w:br/>
      </w:r>
      <w:r w:rsidR="0089001B" w:rsidRPr="003728FB">
        <w:t>New s</w:t>
      </w:r>
      <w:r w:rsidR="004A4ACE" w:rsidRPr="003728FB">
        <w:t>ection 8A (</w:t>
      </w:r>
      <w:r w:rsidR="0089001B" w:rsidRPr="003728FB">
        <w:t>1A</w:t>
      </w:r>
      <w:r w:rsidR="004A4ACE" w:rsidRPr="003728FB">
        <w:t>)</w:t>
      </w:r>
      <w:bookmarkEnd w:id="6"/>
    </w:p>
    <w:p w14:paraId="25854C55" w14:textId="190F4FC6" w:rsidR="00340C08" w:rsidRPr="003728FB" w:rsidRDefault="0089001B" w:rsidP="0089001B">
      <w:pPr>
        <w:pStyle w:val="direction"/>
      </w:pPr>
      <w:r w:rsidRPr="003728FB">
        <w:t>insert</w:t>
      </w:r>
    </w:p>
    <w:p w14:paraId="29F06914" w14:textId="43702DED" w:rsidR="00003DDF" w:rsidRPr="003728FB" w:rsidRDefault="00003DDF" w:rsidP="00003DDF">
      <w:pPr>
        <w:pStyle w:val="IMain"/>
      </w:pPr>
      <w:r w:rsidRPr="003728FB">
        <w:tab/>
        <w:t>(</w:t>
      </w:r>
      <w:r w:rsidR="0089001B" w:rsidRPr="003728FB">
        <w:t>1A</w:t>
      </w:r>
      <w:r w:rsidRPr="003728FB">
        <w:t>)</w:t>
      </w:r>
      <w:r w:rsidRPr="003728FB">
        <w:tab/>
        <w:t>A declaration under subsection (</w:t>
      </w:r>
      <w:r w:rsidR="0089001B" w:rsidRPr="003728FB">
        <w:t>2</w:t>
      </w:r>
      <w:r w:rsidRPr="003728FB">
        <w:t xml:space="preserve">), definition of </w:t>
      </w:r>
      <w:r w:rsidRPr="003728FB">
        <w:rPr>
          <w:rStyle w:val="charBoldItals"/>
        </w:rPr>
        <w:t>exempt business</w:t>
      </w:r>
      <w:r w:rsidRPr="003728FB">
        <w:t>, paragraph (</w:t>
      </w:r>
      <w:r w:rsidR="0089001B" w:rsidRPr="003728FB">
        <w:t>f</w:t>
      </w:r>
      <w:r w:rsidRPr="003728FB">
        <w:t>) is a disallowable instrument.</w:t>
      </w:r>
    </w:p>
    <w:p w14:paraId="7E02C7B4" w14:textId="6B8D1FF8" w:rsidR="0089001B" w:rsidRPr="003728FB" w:rsidRDefault="00650E29" w:rsidP="00650E29">
      <w:pPr>
        <w:pStyle w:val="AH5Sec"/>
        <w:shd w:val="pct25" w:color="auto" w:fill="auto"/>
      </w:pPr>
      <w:bookmarkStart w:id="7" w:name="_Toc163816777"/>
      <w:r w:rsidRPr="00650E29">
        <w:rPr>
          <w:rStyle w:val="CharSectNo"/>
        </w:rPr>
        <w:t>6</w:t>
      </w:r>
      <w:r w:rsidRPr="003728FB">
        <w:tab/>
      </w:r>
      <w:r w:rsidR="001317D4" w:rsidRPr="003728FB">
        <w:t>S</w:t>
      </w:r>
      <w:r w:rsidR="0089001B" w:rsidRPr="003728FB">
        <w:t xml:space="preserve">ection 8A (2), definition of </w:t>
      </w:r>
      <w:r w:rsidR="0089001B" w:rsidRPr="003728FB">
        <w:rPr>
          <w:rStyle w:val="charItals"/>
        </w:rPr>
        <w:t>exempt business</w:t>
      </w:r>
      <w:r w:rsidR="001317D4" w:rsidRPr="003728FB">
        <w:t>, new paragraph (f)</w:t>
      </w:r>
      <w:bookmarkEnd w:id="7"/>
    </w:p>
    <w:p w14:paraId="653B4FC7" w14:textId="3AA2C7EB" w:rsidR="0089001B" w:rsidRPr="003728FB" w:rsidRDefault="0089001B" w:rsidP="0089001B">
      <w:pPr>
        <w:pStyle w:val="direction"/>
      </w:pPr>
      <w:r w:rsidRPr="003728FB">
        <w:t>insert</w:t>
      </w:r>
    </w:p>
    <w:p w14:paraId="4BE76B04" w14:textId="4C872AEF" w:rsidR="0089001B" w:rsidRPr="003728FB" w:rsidRDefault="0089001B" w:rsidP="0089001B">
      <w:pPr>
        <w:pStyle w:val="Ipara"/>
      </w:pPr>
      <w:r w:rsidRPr="003728FB">
        <w:tab/>
        <w:t>(f)</w:t>
      </w:r>
      <w:r w:rsidRPr="003728FB">
        <w:tab/>
        <w:t>a business declared by the Minister to be exempt.</w:t>
      </w:r>
    </w:p>
    <w:p w14:paraId="35A4B7A3" w14:textId="2DC14BFE" w:rsidR="00E25E37" w:rsidRPr="003728FB" w:rsidRDefault="00650E29" w:rsidP="00650E29">
      <w:pPr>
        <w:pStyle w:val="AH5Sec"/>
        <w:shd w:val="pct25" w:color="auto" w:fill="auto"/>
      </w:pPr>
      <w:bookmarkStart w:id="8" w:name="_Toc163816778"/>
      <w:r w:rsidRPr="00650E29">
        <w:rPr>
          <w:rStyle w:val="CharSectNo"/>
        </w:rPr>
        <w:t>7</w:t>
      </w:r>
      <w:r w:rsidRPr="003728FB">
        <w:tab/>
      </w:r>
      <w:r w:rsidR="00BB50E7" w:rsidRPr="003728FB">
        <w:t>Object of Act</w:t>
      </w:r>
      <w:r w:rsidR="00BB50E7" w:rsidRPr="003728FB">
        <w:br/>
      </w:r>
      <w:r w:rsidR="00E25E37" w:rsidRPr="003728FB">
        <w:t>New section 9 (d)</w:t>
      </w:r>
      <w:bookmarkEnd w:id="8"/>
    </w:p>
    <w:p w14:paraId="775FF893" w14:textId="37D02394" w:rsidR="00E25E37" w:rsidRPr="003728FB" w:rsidRDefault="00E25E37" w:rsidP="00E25E37">
      <w:pPr>
        <w:pStyle w:val="direction"/>
      </w:pPr>
      <w:r w:rsidRPr="003728FB">
        <w:t>insert</w:t>
      </w:r>
    </w:p>
    <w:p w14:paraId="46379849" w14:textId="121A5842" w:rsidR="009F328D" w:rsidRPr="003728FB" w:rsidRDefault="00E25E37" w:rsidP="00E25E37">
      <w:pPr>
        <w:pStyle w:val="Ipara"/>
      </w:pPr>
      <w:r w:rsidRPr="003728FB">
        <w:tab/>
        <w:t>(d)</w:t>
      </w:r>
      <w:r w:rsidRPr="003728FB">
        <w:tab/>
        <w:t>to contribute to the responsible development of</w:t>
      </w:r>
      <w:r w:rsidR="009F328D" w:rsidRPr="003728FB">
        <w:t>—</w:t>
      </w:r>
    </w:p>
    <w:p w14:paraId="38E765AD" w14:textId="77777777" w:rsidR="009F328D" w:rsidRPr="003728FB" w:rsidRDefault="009F328D" w:rsidP="009F328D">
      <w:pPr>
        <w:pStyle w:val="Isubpara"/>
      </w:pPr>
      <w:r w:rsidRPr="003728FB">
        <w:tab/>
        <w:t>(i)</w:t>
      </w:r>
      <w:r w:rsidRPr="003728FB">
        <w:tab/>
      </w:r>
      <w:r w:rsidR="008960EC" w:rsidRPr="003728FB">
        <w:t xml:space="preserve">the </w:t>
      </w:r>
      <w:r w:rsidR="00E25E37" w:rsidRPr="003728FB">
        <w:t>ACT’s night</w:t>
      </w:r>
      <w:r w:rsidR="005F4F90" w:rsidRPr="003728FB">
        <w:noBreakHyphen/>
      </w:r>
      <w:r w:rsidR="00E25E37" w:rsidRPr="003728FB">
        <w:t>time economy</w:t>
      </w:r>
      <w:r w:rsidRPr="003728FB">
        <w:t>;</w:t>
      </w:r>
      <w:r w:rsidR="00E25E37" w:rsidRPr="003728FB">
        <w:t xml:space="preserve"> and</w:t>
      </w:r>
    </w:p>
    <w:p w14:paraId="3FCBB8C7" w14:textId="18CEC830" w:rsidR="00E25E37" w:rsidRPr="003728FB" w:rsidRDefault="009F328D" w:rsidP="009F328D">
      <w:pPr>
        <w:pStyle w:val="Isubpara"/>
      </w:pPr>
      <w:r w:rsidRPr="003728FB">
        <w:tab/>
        <w:t>(ii)</w:t>
      </w:r>
      <w:r w:rsidRPr="003728FB">
        <w:tab/>
      </w:r>
      <w:r w:rsidR="00E25E37" w:rsidRPr="003728FB">
        <w:t>industries</w:t>
      </w:r>
      <w:r w:rsidRPr="003728FB">
        <w:t xml:space="preserve"> related to the </w:t>
      </w:r>
      <w:r w:rsidR="00DA14AA" w:rsidRPr="003728FB">
        <w:t>ACT’s night-time economy</w:t>
      </w:r>
      <w:r w:rsidR="005F4F90" w:rsidRPr="003728FB">
        <w:t>,</w:t>
      </w:r>
      <w:r w:rsidR="00E25E37" w:rsidRPr="003728FB">
        <w:t xml:space="preserve"> </w:t>
      </w:r>
      <w:r w:rsidR="008A329D" w:rsidRPr="003728FB">
        <w:t>including</w:t>
      </w:r>
      <w:r w:rsidR="00E25E37" w:rsidRPr="003728FB">
        <w:t xml:space="preserve"> the </w:t>
      </w:r>
      <w:r w:rsidR="00305A8E" w:rsidRPr="003728FB">
        <w:t xml:space="preserve">liquor, </w:t>
      </w:r>
      <w:r w:rsidR="00E25E37" w:rsidRPr="003728FB">
        <w:t>live music, entertainment, tourism and hospitality industries.</w:t>
      </w:r>
    </w:p>
    <w:p w14:paraId="4EB5090B" w14:textId="5D62AE30" w:rsidR="00E25E37" w:rsidRPr="003728FB" w:rsidRDefault="00650E29" w:rsidP="00650E29">
      <w:pPr>
        <w:pStyle w:val="AH5Sec"/>
        <w:shd w:val="pct25" w:color="auto" w:fill="auto"/>
      </w:pPr>
      <w:bookmarkStart w:id="9" w:name="_Toc163816779"/>
      <w:r w:rsidRPr="00650E29">
        <w:rPr>
          <w:rStyle w:val="CharSectNo"/>
        </w:rPr>
        <w:t>8</w:t>
      </w:r>
      <w:r w:rsidRPr="003728FB">
        <w:tab/>
      </w:r>
      <w:r w:rsidR="00BB50E7" w:rsidRPr="003728FB">
        <w:t>Harm minimisation and community safety principles</w:t>
      </w:r>
      <w:r w:rsidR="00BB50E7" w:rsidRPr="003728FB">
        <w:br/>
      </w:r>
      <w:r w:rsidR="003C2296" w:rsidRPr="003728FB">
        <w:t>S</w:t>
      </w:r>
      <w:r w:rsidR="00E25E37" w:rsidRPr="003728FB">
        <w:t>ection 10</w:t>
      </w:r>
      <w:r w:rsidR="008A329D" w:rsidRPr="003728FB">
        <w:t xml:space="preserve"> (d)</w:t>
      </w:r>
      <w:bookmarkEnd w:id="9"/>
    </w:p>
    <w:p w14:paraId="639566E9" w14:textId="54435137" w:rsidR="008A329D" w:rsidRPr="003728FB" w:rsidRDefault="003C2296" w:rsidP="003C2296">
      <w:pPr>
        <w:pStyle w:val="direction"/>
      </w:pPr>
      <w:r w:rsidRPr="003728FB">
        <w:t>substitute</w:t>
      </w:r>
    </w:p>
    <w:p w14:paraId="4852E671" w14:textId="7810D4F0" w:rsidR="003C2296" w:rsidRPr="003728FB" w:rsidRDefault="003C2296" w:rsidP="003C2296">
      <w:pPr>
        <w:pStyle w:val="Ipara"/>
      </w:pPr>
      <w:r w:rsidRPr="003728FB">
        <w:tab/>
        <w:t>(d)</w:t>
      </w:r>
      <w:r w:rsidRPr="003728FB">
        <w:tab/>
        <w:t>the sale of liquor should be regulated in a way that contributes to the responsible development of—</w:t>
      </w:r>
    </w:p>
    <w:p w14:paraId="25D258E4" w14:textId="533C4061" w:rsidR="00305A8E" w:rsidRPr="003728FB" w:rsidRDefault="00305A8E" w:rsidP="00305A8E">
      <w:pPr>
        <w:pStyle w:val="Isubpara"/>
      </w:pPr>
      <w:r w:rsidRPr="003728FB">
        <w:tab/>
        <w:t>(i)</w:t>
      </w:r>
      <w:r w:rsidRPr="003728FB">
        <w:tab/>
        <w:t>the ACT’s night-time economy;</w:t>
      </w:r>
      <w:r w:rsidR="001F537A" w:rsidRPr="003728FB">
        <w:t xml:space="preserve"> and</w:t>
      </w:r>
    </w:p>
    <w:p w14:paraId="1AA986C6" w14:textId="34B224F2" w:rsidR="003C2296" w:rsidRPr="003728FB" w:rsidRDefault="003C2296" w:rsidP="003C2296">
      <w:pPr>
        <w:pStyle w:val="Isubpara"/>
      </w:pPr>
      <w:r w:rsidRPr="003728FB">
        <w:tab/>
        <w:t>(</w:t>
      </w:r>
      <w:r w:rsidR="00305A8E" w:rsidRPr="003728FB">
        <w:t>i</w:t>
      </w:r>
      <w:r w:rsidRPr="003728FB">
        <w:t>i)</w:t>
      </w:r>
      <w:r w:rsidRPr="003728FB">
        <w:tab/>
        <w:t xml:space="preserve">the liquor, </w:t>
      </w:r>
      <w:r w:rsidR="00305A8E" w:rsidRPr="003728FB">
        <w:t xml:space="preserve">live music, entertainment, </w:t>
      </w:r>
      <w:r w:rsidRPr="003728FB">
        <w:t>tourism and hospitality industries;</w:t>
      </w:r>
    </w:p>
    <w:p w14:paraId="67C67876" w14:textId="2EF7396C" w:rsidR="00A56411" w:rsidRPr="003728FB" w:rsidRDefault="00650E29" w:rsidP="00650E29">
      <w:pPr>
        <w:pStyle w:val="AH5Sec"/>
        <w:shd w:val="pct25" w:color="auto" w:fill="auto"/>
        <w:rPr>
          <w:rStyle w:val="charItals"/>
        </w:rPr>
      </w:pPr>
      <w:bookmarkStart w:id="10" w:name="_Toc163816780"/>
      <w:r w:rsidRPr="00650E29">
        <w:rPr>
          <w:rStyle w:val="CharSectNo"/>
        </w:rPr>
        <w:lastRenderedPageBreak/>
        <w:t>9</w:t>
      </w:r>
      <w:r w:rsidRPr="003728FB">
        <w:rPr>
          <w:rStyle w:val="charItals"/>
          <w:i w:val="0"/>
        </w:rPr>
        <w:tab/>
      </w:r>
      <w:r w:rsidR="00A56411" w:rsidRPr="003728FB">
        <w:rPr>
          <w:bCs/>
        </w:rPr>
        <w:t xml:space="preserve">What is a </w:t>
      </w:r>
      <w:r w:rsidR="00A56411" w:rsidRPr="003728FB">
        <w:rPr>
          <w:rStyle w:val="charItals"/>
        </w:rPr>
        <w:t>licence</w:t>
      </w:r>
      <w:r w:rsidR="00A56411" w:rsidRPr="003728FB">
        <w:rPr>
          <w:bCs/>
        </w:rPr>
        <w:t>?</w:t>
      </w:r>
      <w:r w:rsidR="00A56411" w:rsidRPr="003728FB">
        <w:rPr>
          <w:bCs/>
        </w:rPr>
        <w:br/>
        <w:t xml:space="preserve">Section 16, definition of </w:t>
      </w:r>
      <w:r w:rsidR="00A56411" w:rsidRPr="003728FB">
        <w:rPr>
          <w:rStyle w:val="charItals"/>
        </w:rPr>
        <w:t>licence</w:t>
      </w:r>
      <w:r w:rsidR="00A56411" w:rsidRPr="003728FB">
        <w:rPr>
          <w:bCs/>
        </w:rPr>
        <w:t xml:space="preserve">, new </w:t>
      </w:r>
      <w:r w:rsidR="00F3235F" w:rsidRPr="003728FB">
        <w:rPr>
          <w:bCs/>
        </w:rPr>
        <w:t>note</w:t>
      </w:r>
      <w:bookmarkEnd w:id="10"/>
    </w:p>
    <w:p w14:paraId="37CE8205" w14:textId="085EBAB5" w:rsidR="00A56411" w:rsidRPr="003728FB" w:rsidRDefault="00A56411" w:rsidP="00A56411">
      <w:pPr>
        <w:pStyle w:val="direction"/>
      </w:pPr>
      <w:r w:rsidRPr="003728FB">
        <w:t>insert</w:t>
      </w:r>
    </w:p>
    <w:p w14:paraId="67CFFAA0" w14:textId="3B8C410A" w:rsidR="00A56411" w:rsidRPr="003728FB" w:rsidRDefault="00F3235F" w:rsidP="00F3235F">
      <w:pPr>
        <w:pStyle w:val="aNote"/>
      </w:pPr>
      <w:r w:rsidRPr="003728FB">
        <w:rPr>
          <w:rStyle w:val="charItals"/>
        </w:rPr>
        <w:t>Note</w:t>
      </w:r>
      <w:r w:rsidRPr="003728FB">
        <w:rPr>
          <w:rStyle w:val="charItals"/>
        </w:rPr>
        <w:tab/>
      </w:r>
      <w:r w:rsidR="00325998" w:rsidRPr="003728FB">
        <w:t>Section 27A (</w:t>
      </w:r>
      <w:r w:rsidR="00077C3C" w:rsidRPr="003728FB">
        <w:t>3</w:t>
      </w:r>
      <w:r w:rsidR="00325998" w:rsidRPr="003728FB">
        <w:t>) deals with the status of an interim licence</w:t>
      </w:r>
      <w:r w:rsidR="00012A2D" w:rsidRPr="003728FB">
        <w:t>.</w:t>
      </w:r>
    </w:p>
    <w:p w14:paraId="4E59A621" w14:textId="0EE62A73" w:rsidR="00325998" w:rsidRPr="003728FB" w:rsidRDefault="00650E29" w:rsidP="00F77AFA">
      <w:pPr>
        <w:pStyle w:val="AH5Sec"/>
        <w:shd w:val="pct25" w:color="auto" w:fill="auto"/>
      </w:pPr>
      <w:bookmarkStart w:id="11" w:name="_Toc163816781"/>
      <w:r w:rsidRPr="00650E29">
        <w:rPr>
          <w:rStyle w:val="CharSectNo"/>
        </w:rPr>
        <w:t>10</w:t>
      </w:r>
      <w:r w:rsidRPr="003728FB">
        <w:tab/>
      </w:r>
      <w:r w:rsidR="00325998" w:rsidRPr="003728FB">
        <w:t>Licence—decision on application</w:t>
      </w:r>
      <w:r w:rsidR="00325998" w:rsidRPr="003728FB">
        <w:br/>
        <w:t>Section 27 (3)</w:t>
      </w:r>
      <w:bookmarkEnd w:id="11"/>
    </w:p>
    <w:p w14:paraId="42FAB943" w14:textId="27A20939" w:rsidR="00325998" w:rsidRPr="003728FB" w:rsidRDefault="00325998" w:rsidP="00F77AFA">
      <w:pPr>
        <w:pStyle w:val="direction"/>
      </w:pPr>
      <w:r w:rsidRPr="003728FB">
        <w:t>after</w:t>
      </w:r>
    </w:p>
    <w:p w14:paraId="0F6D2D48" w14:textId="13BEFCD7" w:rsidR="00325998" w:rsidRPr="003728FB" w:rsidRDefault="00325998" w:rsidP="00F77AFA">
      <w:pPr>
        <w:pStyle w:val="Amainreturn"/>
        <w:keepNext/>
      </w:pPr>
      <w:r w:rsidRPr="003728FB">
        <w:t>time</w:t>
      </w:r>
    </w:p>
    <w:p w14:paraId="2DEE376B" w14:textId="26D0CEE0" w:rsidR="00325998" w:rsidRPr="003728FB" w:rsidRDefault="00325998" w:rsidP="00F77AFA">
      <w:pPr>
        <w:pStyle w:val="direction"/>
      </w:pPr>
      <w:r w:rsidRPr="003728FB">
        <w:t>insert</w:t>
      </w:r>
    </w:p>
    <w:p w14:paraId="31D6186C" w14:textId="08A0143B" w:rsidR="00325998" w:rsidRPr="003728FB" w:rsidRDefault="00325998" w:rsidP="00F77AFA">
      <w:pPr>
        <w:pStyle w:val="Amainreturn"/>
        <w:keepNext/>
      </w:pPr>
      <w:r w:rsidRPr="003728FB">
        <w:t xml:space="preserve">, unless </w:t>
      </w:r>
      <w:r w:rsidR="00AF361A" w:rsidRPr="003728FB">
        <w:t xml:space="preserve">circumstances relating to the suitability of the premises </w:t>
      </w:r>
      <w:r w:rsidR="00A76B8F" w:rsidRPr="003728FB">
        <w:t>under the proposed licen</w:t>
      </w:r>
      <w:r w:rsidR="00DF411F" w:rsidRPr="003728FB">
        <w:t>c</w:t>
      </w:r>
      <w:r w:rsidR="00A76B8F" w:rsidRPr="003728FB">
        <w:t xml:space="preserve">e </w:t>
      </w:r>
      <w:r w:rsidR="00AF361A" w:rsidRPr="003728FB">
        <w:t>have delayed or prevented the commissioner from deciding the application</w:t>
      </w:r>
    </w:p>
    <w:p w14:paraId="1399EFE5" w14:textId="04821ED9" w:rsidR="00BF0EDA" w:rsidRPr="003728FB" w:rsidRDefault="00650E29" w:rsidP="00650E29">
      <w:pPr>
        <w:pStyle w:val="AH5Sec"/>
        <w:shd w:val="pct25" w:color="auto" w:fill="auto"/>
        <w:rPr>
          <w:bCs/>
        </w:rPr>
      </w:pPr>
      <w:bookmarkStart w:id="12" w:name="_Toc163816782"/>
      <w:r w:rsidRPr="00650E29">
        <w:rPr>
          <w:rStyle w:val="CharSectNo"/>
        </w:rPr>
        <w:t>11</w:t>
      </w:r>
      <w:r w:rsidRPr="003728FB">
        <w:rPr>
          <w:bCs/>
        </w:rPr>
        <w:tab/>
      </w:r>
      <w:r w:rsidR="00BF0EDA" w:rsidRPr="003728FB">
        <w:rPr>
          <w:bCs/>
        </w:rPr>
        <w:t>New section 27A</w:t>
      </w:r>
      <w:bookmarkEnd w:id="12"/>
    </w:p>
    <w:p w14:paraId="5B8E5AF9" w14:textId="7F44D94C" w:rsidR="00BF0EDA" w:rsidRPr="003728FB" w:rsidRDefault="00BF0EDA" w:rsidP="00BF0EDA">
      <w:pPr>
        <w:pStyle w:val="direction"/>
      </w:pPr>
      <w:r w:rsidRPr="003728FB">
        <w:t>insert</w:t>
      </w:r>
    </w:p>
    <w:p w14:paraId="373D1512" w14:textId="776B0CD8" w:rsidR="00BF0EDA" w:rsidRPr="003728FB" w:rsidRDefault="00BF0EDA" w:rsidP="00BF0EDA">
      <w:pPr>
        <w:pStyle w:val="IH5Sec"/>
      </w:pPr>
      <w:r w:rsidRPr="003728FB">
        <w:t>27A</w:t>
      </w:r>
      <w:r w:rsidRPr="003728FB">
        <w:tab/>
        <w:t xml:space="preserve">Licence—interim </w:t>
      </w:r>
      <w:r w:rsidR="00364E49" w:rsidRPr="003728FB">
        <w:t>licen</w:t>
      </w:r>
      <w:r w:rsidR="00967B66" w:rsidRPr="003728FB">
        <w:t>ce</w:t>
      </w:r>
    </w:p>
    <w:p w14:paraId="26502D68" w14:textId="3ABF3DDB" w:rsidR="00F42AE1" w:rsidRPr="003728FB" w:rsidRDefault="003E6D3D" w:rsidP="003E6D3D">
      <w:pPr>
        <w:pStyle w:val="IMain"/>
      </w:pPr>
      <w:r w:rsidRPr="003728FB">
        <w:tab/>
        <w:t>(1)</w:t>
      </w:r>
      <w:r w:rsidRPr="003728FB">
        <w:tab/>
        <w:t>This section applies if</w:t>
      </w:r>
      <w:r w:rsidR="00F42AE1" w:rsidRPr="003728FB">
        <w:t>—</w:t>
      </w:r>
    </w:p>
    <w:p w14:paraId="7B1EEE15" w14:textId="14174C4F" w:rsidR="00F42AE1" w:rsidRPr="003728FB" w:rsidRDefault="00F42AE1" w:rsidP="00F42AE1">
      <w:pPr>
        <w:pStyle w:val="Ipara"/>
      </w:pPr>
      <w:r w:rsidRPr="003728FB">
        <w:tab/>
        <w:t>(a)</w:t>
      </w:r>
      <w:r w:rsidRPr="003728FB">
        <w:tab/>
      </w:r>
      <w:r w:rsidR="00E63C77" w:rsidRPr="003728FB">
        <w:t xml:space="preserve">the commissioner </w:t>
      </w:r>
      <w:r w:rsidRPr="003728FB">
        <w:t>receives an application for a licence under section 25; and</w:t>
      </w:r>
    </w:p>
    <w:p w14:paraId="300FAB93" w14:textId="00800147" w:rsidR="001D5429" w:rsidRPr="003728FB" w:rsidRDefault="00F42AE1" w:rsidP="000C1BD7">
      <w:pPr>
        <w:pStyle w:val="Ipara"/>
      </w:pPr>
      <w:r w:rsidRPr="003728FB">
        <w:tab/>
        <w:t>(b)</w:t>
      </w:r>
      <w:r w:rsidRPr="003728FB">
        <w:tab/>
      </w:r>
      <w:r w:rsidR="001D5429" w:rsidRPr="003728FB">
        <w:t xml:space="preserve">circumstances </w:t>
      </w:r>
      <w:r w:rsidR="003D2E53" w:rsidRPr="003728FB">
        <w:t>r</w:t>
      </w:r>
      <w:r w:rsidR="00E63C77" w:rsidRPr="003728FB">
        <w:t>elating to the suitability of the premises</w:t>
      </w:r>
      <w:r w:rsidR="00A76B8F" w:rsidRPr="003728FB">
        <w:t xml:space="preserve"> under the proposed licen</w:t>
      </w:r>
      <w:r w:rsidR="0097148C" w:rsidRPr="003728FB">
        <w:t>c</w:t>
      </w:r>
      <w:r w:rsidR="00A76B8F" w:rsidRPr="003728FB">
        <w:t xml:space="preserve">e </w:t>
      </w:r>
      <w:r w:rsidR="001D5429" w:rsidRPr="003728FB">
        <w:t xml:space="preserve">have delayed or prevented the commissioner from deciding the application </w:t>
      </w:r>
      <w:r w:rsidR="00AE7489" w:rsidRPr="003728FB">
        <w:t>within</w:t>
      </w:r>
      <w:r w:rsidR="001D5429" w:rsidRPr="003728FB">
        <w:t xml:space="preserve"> the required time.</w:t>
      </w:r>
    </w:p>
    <w:p w14:paraId="0B732BFE" w14:textId="62EF45E9" w:rsidR="008809DC" w:rsidRPr="003728FB" w:rsidRDefault="008809DC" w:rsidP="00D45BFA">
      <w:pPr>
        <w:pStyle w:val="aExamHdgpar"/>
      </w:pPr>
      <w:r w:rsidRPr="003728FB">
        <w:t>Example</w:t>
      </w:r>
      <w:r w:rsidR="00AE7489" w:rsidRPr="003728FB">
        <w:t>—par (b)</w:t>
      </w:r>
    </w:p>
    <w:p w14:paraId="5C6B696B" w14:textId="7701B265" w:rsidR="008809DC" w:rsidRPr="003728FB" w:rsidRDefault="008809DC" w:rsidP="00D45BFA">
      <w:pPr>
        <w:pStyle w:val="aExampar"/>
      </w:pPr>
      <w:r w:rsidRPr="003728FB">
        <w:t xml:space="preserve">a delay </w:t>
      </w:r>
      <w:r w:rsidR="00011F91" w:rsidRPr="003728FB">
        <w:t>caused by</w:t>
      </w:r>
      <w:r w:rsidRPr="003728FB">
        <w:t xml:space="preserve"> a lease variation</w:t>
      </w:r>
      <w:r w:rsidR="00011F91" w:rsidRPr="003728FB">
        <w:t xml:space="preserve"> of a Crown lease for </w:t>
      </w:r>
      <w:r w:rsidR="001D3340" w:rsidRPr="003728FB">
        <w:t xml:space="preserve">the </w:t>
      </w:r>
      <w:r w:rsidR="00011F91" w:rsidRPr="003728FB">
        <w:t>premises</w:t>
      </w:r>
      <w:r w:rsidR="001D3340" w:rsidRPr="003728FB">
        <w:t xml:space="preserve"> under the proposed licence</w:t>
      </w:r>
    </w:p>
    <w:p w14:paraId="2A9ABFCA" w14:textId="10F70D71" w:rsidR="005F1717" w:rsidRPr="003728FB" w:rsidRDefault="003E6D3D" w:rsidP="00F878BC">
      <w:pPr>
        <w:pStyle w:val="IMain"/>
        <w:keepLines/>
      </w:pPr>
      <w:r w:rsidRPr="003728FB">
        <w:lastRenderedPageBreak/>
        <w:tab/>
        <w:t>(2)</w:t>
      </w:r>
      <w:r w:rsidRPr="003728FB">
        <w:tab/>
        <w:t>The commissioner may issue the proposed licensee with a temporary licence</w:t>
      </w:r>
      <w:r w:rsidR="002A29CF" w:rsidRPr="003728FB">
        <w:t xml:space="preserve"> </w:t>
      </w:r>
      <w:r w:rsidR="00F3235F" w:rsidRPr="003728FB">
        <w:t xml:space="preserve">(an </w:t>
      </w:r>
      <w:r w:rsidR="00F3235F" w:rsidRPr="003728FB">
        <w:rPr>
          <w:rStyle w:val="charBoldItals"/>
        </w:rPr>
        <w:t>interim licence</w:t>
      </w:r>
      <w:r w:rsidR="00F3235F" w:rsidRPr="003728FB">
        <w:t xml:space="preserve">) </w:t>
      </w:r>
      <w:r w:rsidR="002A29CF" w:rsidRPr="003728FB">
        <w:t>for the licence</w:t>
      </w:r>
      <w:r w:rsidRPr="003728FB">
        <w:t xml:space="preserve"> </w:t>
      </w:r>
      <w:r w:rsidR="009C118C" w:rsidRPr="003728FB">
        <w:t>the subject of the application if</w:t>
      </w:r>
      <w:r w:rsidR="006F2D4A" w:rsidRPr="003728FB">
        <w:t xml:space="preserve"> the commissioner is satisfied that</w:t>
      </w:r>
      <w:r w:rsidR="00400E95" w:rsidRPr="003728FB">
        <w:t xml:space="preserve">, but for the circumstances relating to the suitability of the premises, the commissioner would </w:t>
      </w:r>
      <w:r w:rsidR="00A76B8F" w:rsidRPr="003728FB">
        <w:t>decide</w:t>
      </w:r>
      <w:r w:rsidR="005F1717" w:rsidRPr="003728FB">
        <w:t>—</w:t>
      </w:r>
    </w:p>
    <w:p w14:paraId="15D1E7EB" w14:textId="4533E1C7" w:rsidR="00400E95" w:rsidRPr="003728FB" w:rsidRDefault="00400E95" w:rsidP="00400E95">
      <w:pPr>
        <w:pStyle w:val="Ipara"/>
      </w:pPr>
      <w:r w:rsidRPr="003728FB">
        <w:tab/>
        <w:t>(a)</w:t>
      </w:r>
      <w:r w:rsidRPr="003728FB">
        <w:tab/>
      </w:r>
      <w:r w:rsidR="00A76B8F" w:rsidRPr="003728FB">
        <w:t>that</w:t>
      </w:r>
      <w:r w:rsidRPr="003728FB">
        <w:t xml:space="preserve"> the pre</w:t>
      </w:r>
      <w:r w:rsidR="00A76B8F" w:rsidRPr="003728FB">
        <w:t xml:space="preserve">mises </w:t>
      </w:r>
      <w:r w:rsidR="006D5842" w:rsidRPr="003728FB">
        <w:t>a</w:t>
      </w:r>
      <w:r w:rsidR="00A76B8F" w:rsidRPr="003728FB">
        <w:t>re suitable premises for the proposed licence; and</w:t>
      </w:r>
    </w:p>
    <w:p w14:paraId="477FE6E4" w14:textId="59066879" w:rsidR="00A76B8F" w:rsidRPr="003728FB" w:rsidRDefault="00A76B8F" w:rsidP="00650E29">
      <w:pPr>
        <w:pStyle w:val="Ipara"/>
        <w:keepNext/>
      </w:pPr>
      <w:r w:rsidRPr="003728FB">
        <w:tab/>
        <w:t>(b)</w:t>
      </w:r>
      <w:r w:rsidRPr="003728FB">
        <w:tab/>
        <w:t xml:space="preserve">to issue the licence to the proposed licensee </w:t>
      </w:r>
      <w:r w:rsidR="00AE7489" w:rsidRPr="003728FB">
        <w:t>within</w:t>
      </w:r>
      <w:r w:rsidRPr="003728FB">
        <w:t xml:space="preserve"> the required time.</w:t>
      </w:r>
    </w:p>
    <w:p w14:paraId="3B8D478B" w14:textId="63C93DE4" w:rsidR="00AF361A" w:rsidRPr="003728FB" w:rsidRDefault="00AF361A" w:rsidP="00AF361A">
      <w:pPr>
        <w:pStyle w:val="aNote"/>
        <w:rPr>
          <w:iCs/>
        </w:rPr>
      </w:pPr>
      <w:r w:rsidRPr="003728FB">
        <w:rPr>
          <w:rStyle w:val="charItals"/>
        </w:rPr>
        <w:t>Note</w:t>
      </w:r>
      <w:r w:rsidRPr="003728FB">
        <w:rPr>
          <w:rStyle w:val="charItals"/>
        </w:rPr>
        <w:tab/>
      </w:r>
      <w:r w:rsidR="00210449" w:rsidRPr="003728FB">
        <w:rPr>
          <w:iCs/>
        </w:rPr>
        <w:t>The commissioner must decide that premises are not suitable premises for a licence or permit in some circumstances (see s 77 (1))</w:t>
      </w:r>
      <w:r w:rsidR="00AE7489" w:rsidRPr="003728FB">
        <w:rPr>
          <w:iCs/>
        </w:rPr>
        <w:t>.</w:t>
      </w:r>
      <w:r w:rsidR="00210449" w:rsidRPr="003728FB">
        <w:rPr>
          <w:iCs/>
        </w:rPr>
        <w:t xml:space="preserve"> However, the commissioner may decide </w:t>
      </w:r>
      <w:r w:rsidR="00AE7489" w:rsidRPr="003728FB">
        <w:rPr>
          <w:iCs/>
        </w:rPr>
        <w:t>that</w:t>
      </w:r>
      <w:r w:rsidR="00210449" w:rsidRPr="003728FB">
        <w:rPr>
          <w:iCs/>
        </w:rPr>
        <w:t xml:space="preserve"> premises are suitable premises for </w:t>
      </w:r>
      <w:r w:rsidR="00AE7489" w:rsidRPr="003728FB">
        <w:rPr>
          <w:iCs/>
        </w:rPr>
        <w:t xml:space="preserve">a </w:t>
      </w:r>
      <w:r w:rsidR="00210449" w:rsidRPr="003728FB">
        <w:rPr>
          <w:iCs/>
        </w:rPr>
        <w:t>licence or permit if satisfied that, in all the circumstances, it would be unreasonable to find the premises unsuitable (see s 77 (2)).</w:t>
      </w:r>
    </w:p>
    <w:p w14:paraId="4E65D9BD" w14:textId="7E29A719" w:rsidR="003F196B" w:rsidRPr="003728FB" w:rsidRDefault="003F196B" w:rsidP="003F196B">
      <w:pPr>
        <w:pStyle w:val="IMain"/>
      </w:pPr>
      <w:r w:rsidRPr="003728FB">
        <w:tab/>
        <w:t>(3)</w:t>
      </w:r>
      <w:r w:rsidRPr="003728FB">
        <w:tab/>
        <w:t xml:space="preserve">An interim licence is taken to be </w:t>
      </w:r>
      <w:r w:rsidR="00F3235F" w:rsidRPr="003728FB">
        <w:t xml:space="preserve">a </w:t>
      </w:r>
      <w:r w:rsidRPr="003728FB">
        <w:t>licence</w:t>
      </w:r>
      <w:r w:rsidR="00474225" w:rsidRPr="003728FB">
        <w:t xml:space="preserve"> of the class and</w:t>
      </w:r>
      <w:r w:rsidR="00325998" w:rsidRPr="003728FB">
        <w:t xml:space="preserve"> </w:t>
      </w:r>
      <w:r w:rsidR="00474225" w:rsidRPr="003728FB">
        <w:t>subclass</w:t>
      </w:r>
      <w:r w:rsidR="000F686D">
        <w:t xml:space="preserve"> </w:t>
      </w:r>
      <w:r w:rsidR="00245A80" w:rsidRPr="003728FB">
        <w:t>(</w:t>
      </w:r>
      <w:r w:rsidR="00FF5657" w:rsidRPr="003728FB">
        <w:t>if any</w:t>
      </w:r>
      <w:r w:rsidR="00245A80" w:rsidRPr="003728FB">
        <w:t>)</w:t>
      </w:r>
      <w:r w:rsidRPr="003728FB">
        <w:t xml:space="preserve"> </w:t>
      </w:r>
      <w:r w:rsidR="003F551F" w:rsidRPr="003728FB">
        <w:t>applied for</w:t>
      </w:r>
      <w:r w:rsidR="00F3235F" w:rsidRPr="003728FB">
        <w:t xml:space="preserve"> by the proposed licensee</w:t>
      </w:r>
      <w:r w:rsidRPr="003728FB">
        <w:t>.</w:t>
      </w:r>
    </w:p>
    <w:p w14:paraId="7E48F779" w14:textId="5FA31B08" w:rsidR="003F196B" w:rsidRPr="003728FB" w:rsidRDefault="003F196B" w:rsidP="00FE5883">
      <w:pPr>
        <w:pStyle w:val="aExamHdgss"/>
      </w:pPr>
      <w:r w:rsidRPr="003728FB">
        <w:t>Example</w:t>
      </w:r>
      <w:r w:rsidR="00AA2270" w:rsidRPr="003728FB">
        <w:t>s</w:t>
      </w:r>
    </w:p>
    <w:p w14:paraId="504AD3A5" w14:textId="5C13F3F0" w:rsidR="003F196B" w:rsidRPr="003728FB" w:rsidRDefault="00650E29" w:rsidP="00650E29">
      <w:pPr>
        <w:pStyle w:val="aExamINumss"/>
        <w:ind w:left="1505" w:hanging="405"/>
      </w:pPr>
      <w:r w:rsidRPr="003728FB">
        <w:t>1</w:t>
      </w:r>
      <w:r w:rsidRPr="003728FB">
        <w:tab/>
      </w:r>
      <w:r w:rsidR="001025AC" w:rsidRPr="003728FB">
        <w:t>I</w:t>
      </w:r>
      <w:r w:rsidR="00F3235F" w:rsidRPr="003728FB">
        <w:t>f a proposed licensee applies for a general licence and is issued with an interim licence, the interim licence is taken to be a general licence</w:t>
      </w:r>
      <w:r w:rsidR="001025AC" w:rsidRPr="003728FB">
        <w:t>.</w:t>
      </w:r>
    </w:p>
    <w:p w14:paraId="713A29DE" w14:textId="6110C9A0" w:rsidR="00012A2D" w:rsidRPr="003728FB" w:rsidRDefault="00650E29" w:rsidP="00650E29">
      <w:pPr>
        <w:pStyle w:val="aExamINumss"/>
        <w:ind w:left="1505" w:hanging="405"/>
      </w:pPr>
      <w:r w:rsidRPr="003728FB">
        <w:t>2</w:t>
      </w:r>
      <w:r w:rsidRPr="003728FB">
        <w:tab/>
      </w:r>
      <w:r w:rsidR="003F551F" w:rsidRPr="003728FB">
        <w:t>I</w:t>
      </w:r>
      <w:r w:rsidR="001025AC" w:rsidRPr="003728FB">
        <w:t>f a proposed licensee applies for a bar licence, a subclass of an on licence, and is issued with an interim licence, the interim licence is taken to be a bar licence.</w:t>
      </w:r>
    </w:p>
    <w:p w14:paraId="32A2F733" w14:textId="349B1945" w:rsidR="00F3235F" w:rsidRPr="003728FB" w:rsidRDefault="00F3235F" w:rsidP="008C717A">
      <w:pPr>
        <w:pStyle w:val="IMain"/>
      </w:pPr>
      <w:r w:rsidRPr="003728FB">
        <w:tab/>
        <w:t>(4)</w:t>
      </w:r>
      <w:r w:rsidRPr="003728FB">
        <w:tab/>
        <w:t xml:space="preserve">A proposed licensee who is issued with an interim licence is taken to be </w:t>
      </w:r>
      <w:r w:rsidR="00AE7489" w:rsidRPr="003728FB">
        <w:t>the</w:t>
      </w:r>
      <w:r w:rsidRPr="003728FB">
        <w:t xml:space="preserve"> licensee for the licence.</w:t>
      </w:r>
    </w:p>
    <w:p w14:paraId="2BE5F587" w14:textId="2762FCF6" w:rsidR="009C118C" w:rsidRPr="003728FB" w:rsidRDefault="009C118C" w:rsidP="009C118C">
      <w:pPr>
        <w:pStyle w:val="IMain"/>
      </w:pPr>
      <w:r w:rsidRPr="003728FB">
        <w:tab/>
        <w:t>(5)</w:t>
      </w:r>
      <w:r w:rsidRPr="003728FB">
        <w:tab/>
        <w:t>In this section:</w:t>
      </w:r>
    </w:p>
    <w:p w14:paraId="62804B7C" w14:textId="77777777" w:rsidR="009C118C" w:rsidRPr="003728FB" w:rsidRDefault="009C118C" w:rsidP="00650E29">
      <w:pPr>
        <w:pStyle w:val="aDef"/>
      </w:pPr>
      <w:r w:rsidRPr="003728FB">
        <w:rPr>
          <w:rStyle w:val="charBoldItals"/>
        </w:rPr>
        <w:t>required time</w:t>
      </w:r>
      <w:r w:rsidRPr="003728FB">
        <w:rPr>
          <w:bCs/>
          <w:iCs/>
        </w:rPr>
        <w:t>—see section 27 (4).</w:t>
      </w:r>
    </w:p>
    <w:p w14:paraId="642ED480" w14:textId="3E44662E" w:rsidR="00474225" w:rsidRPr="003728FB" w:rsidRDefault="00650E29" w:rsidP="00650E29">
      <w:pPr>
        <w:pStyle w:val="AH5Sec"/>
        <w:shd w:val="pct25" w:color="auto" w:fill="auto"/>
      </w:pPr>
      <w:bookmarkStart w:id="13" w:name="_Toc163816783"/>
      <w:r w:rsidRPr="00650E29">
        <w:rPr>
          <w:rStyle w:val="CharSectNo"/>
        </w:rPr>
        <w:lastRenderedPageBreak/>
        <w:t>12</w:t>
      </w:r>
      <w:r w:rsidRPr="003728FB">
        <w:tab/>
      </w:r>
      <w:r w:rsidR="00474225" w:rsidRPr="003728FB">
        <w:t>Licence—period in force</w:t>
      </w:r>
      <w:r w:rsidR="00474225" w:rsidRPr="003728FB">
        <w:br/>
        <w:t>Section 32</w:t>
      </w:r>
      <w:r w:rsidR="009C118C" w:rsidRPr="003728FB">
        <w:t xml:space="preserve"> (2)</w:t>
      </w:r>
      <w:bookmarkEnd w:id="13"/>
    </w:p>
    <w:p w14:paraId="795FEB7E" w14:textId="751E9D84" w:rsidR="00474225" w:rsidRPr="003728FB" w:rsidRDefault="009C118C" w:rsidP="009C118C">
      <w:pPr>
        <w:pStyle w:val="direction"/>
      </w:pPr>
      <w:r w:rsidRPr="003728FB">
        <w:t>after</w:t>
      </w:r>
    </w:p>
    <w:p w14:paraId="044A8C8B" w14:textId="73B73356" w:rsidR="009C118C" w:rsidRPr="003728FB" w:rsidRDefault="009C118C" w:rsidP="00F878BC">
      <w:pPr>
        <w:pStyle w:val="Amainreturn"/>
        <w:keepNext/>
      </w:pPr>
      <w:r w:rsidRPr="003728FB">
        <w:t>licence</w:t>
      </w:r>
    </w:p>
    <w:p w14:paraId="5237D323" w14:textId="42ABC553" w:rsidR="009C118C" w:rsidRPr="003728FB" w:rsidRDefault="009C118C" w:rsidP="009C118C">
      <w:pPr>
        <w:pStyle w:val="direction"/>
      </w:pPr>
      <w:r w:rsidRPr="003728FB">
        <w:t>insert</w:t>
      </w:r>
    </w:p>
    <w:p w14:paraId="5739A2F2" w14:textId="39476F1E" w:rsidR="009C118C" w:rsidRPr="003728FB" w:rsidRDefault="009C118C" w:rsidP="009C118C">
      <w:pPr>
        <w:pStyle w:val="Amainreturn"/>
      </w:pPr>
      <w:r w:rsidRPr="003728FB">
        <w:t>, other than an interim licence,</w:t>
      </w:r>
    </w:p>
    <w:p w14:paraId="6D8239CA" w14:textId="533F4B9B" w:rsidR="0036576B" w:rsidRPr="003728FB" w:rsidRDefault="00650E29" w:rsidP="00650E29">
      <w:pPr>
        <w:pStyle w:val="AH5Sec"/>
        <w:shd w:val="pct25" w:color="auto" w:fill="auto"/>
      </w:pPr>
      <w:bookmarkStart w:id="14" w:name="_Toc163816784"/>
      <w:r w:rsidRPr="00650E29">
        <w:rPr>
          <w:rStyle w:val="CharSectNo"/>
        </w:rPr>
        <w:t>13</w:t>
      </w:r>
      <w:r w:rsidRPr="003728FB">
        <w:tab/>
      </w:r>
      <w:r w:rsidR="0036576B" w:rsidRPr="003728FB">
        <w:t>New section 32 (3)</w:t>
      </w:r>
      <w:bookmarkEnd w:id="14"/>
    </w:p>
    <w:p w14:paraId="77F6A468" w14:textId="4C0E25A3" w:rsidR="0036576B" w:rsidRPr="003728FB" w:rsidRDefault="0036576B" w:rsidP="0036576B">
      <w:pPr>
        <w:pStyle w:val="direction"/>
      </w:pPr>
      <w:r w:rsidRPr="003728FB">
        <w:t>insert</w:t>
      </w:r>
    </w:p>
    <w:p w14:paraId="450571F2" w14:textId="6019AE95" w:rsidR="0036576B" w:rsidRPr="003728FB" w:rsidRDefault="0036576B" w:rsidP="0036576B">
      <w:pPr>
        <w:pStyle w:val="IMain"/>
      </w:pPr>
      <w:r w:rsidRPr="003728FB">
        <w:tab/>
        <w:t>(3)</w:t>
      </w:r>
      <w:r w:rsidRPr="003728FB">
        <w:tab/>
        <w:t>However, an interim licence continues in force in accordance with section 32AA.</w:t>
      </w:r>
    </w:p>
    <w:p w14:paraId="785E069D" w14:textId="3A39B771" w:rsidR="0032322E" w:rsidRPr="003728FB" w:rsidRDefault="00650E29" w:rsidP="00650E29">
      <w:pPr>
        <w:pStyle w:val="AH5Sec"/>
        <w:shd w:val="pct25" w:color="auto" w:fill="auto"/>
      </w:pPr>
      <w:bookmarkStart w:id="15" w:name="_Toc163816785"/>
      <w:r w:rsidRPr="00650E29">
        <w:rPr>
          <w:rStyle w:val="CharSectNo"/>
        </w:rPr>
        <w:t>14</w:t>
      </w:r>
      <w:r w:rsidRPr="003728FB">
        <w:tab/>
      </w:r>
      <w:r w:rsidR="0032322E" w:rsidRPr="003728FB">
        <w:t>New section 32AA</w:t>
      </w:r>
      <w:bookmarkEnd w:id="15"/>
    </w:p>
    <w:p w14:paraId="4A550EF1" w14:textId="2D9AEA39" w:rsidR="0032322E" w:rsidRPr="003728FB" w:rsidRDefault="00AE7489" w:rsidP="0032322E">
      <w:pPr>
        <w:pStyle w:val="direction"/>
      </w:pPr>
      <w:r w:rsidRPr="003728FB">
        <w:t xml:space="preserve">before section 32A, </w:t>
      </w:r>
      <w:r w:rsidR="0032322E" w:rsidRPr="003728FB">
        <w:t>insert</w:t>
      </w:r>
    </w:p>
    <w:p w14:paraId="2D72DA0B" w14:textId="6A7AFBDC" w:rsidR="0032322E" w:rsidRPr="003728FB" w:rsidRDefault="0032322E" w:rsidP="0032322E">
      <w:pPr>
        <w:pStyle w:val="IH5Sec"/>
      </w:pPr>
      <w:r w:rsidRPr="003728FB">
        <w:t>32AA</w:t>
      </w:r>
      <w:r w:rsidRPr="003728FB">
        <w:tab/>
        <w:t>Interim licence—period in force</w:t>
      </w:r>
    </w:p>
    <w:p w14:paraId="2A23A9F8" w14:textId="77777777" w:rsidR="0032322E" w:rsidRPr="003728FB" w:rsidRDefault="0032322E" w:rsidP="0032322E">
      <w:pPr>
        <w:pStyle w:val="IMain"/>
      </w:pPr>
      <w:r w:rsidRPr="003728FB">
        <w:tab/>
        <w:t>(1)</w:t>
      </w:r>
      <w:r w:rsidRPr="003728FB">
        <w:tab/>
        <w:t>An interim licence is in force for a period of 6 months, unless it is cancelled or surrendered before the end of that period.</w:t>
      </w:r>
    </w:p>
    <w:p w14:paraId="08290BA5" w14:textId="05AA8A0B" w:rsidR="0026352E" w:rsidRPr="003728FB" w:rsidRDefault="0026352E" w:rsidP="0026352E">
      <w:pPr>
        <w:pStyle w:val="IMain"/>
      </w:pPr>
      <w:r w:rsidRPr="003728FB">
        <w:tab/>
        <w:t>(2)</w:t>
      </w:r>
      <w:r w:rsidRPr="003728FB">
        <w:tab/>
        <w:t>However, the commissioner may extend the period for which an interim licence is in force.</w:t>
      </w:r>
    </w:p>
    <w:p w14:paraId="273DA703" w14:textId="3874B2AC" w:rsidR="007309F8" w:rsidRPr="003728FB" w:rsidRDefault="007309F8" w:rsidP="007309F8">
      <w:pPr>
        <w:pStyle w:val="IMain"/>
      </w:pPr>
      <w:r w:rsidRPr="003728FB">
        <w:tab/>
        <w:t>(</w:t>
      </w:r>
      <w:r w:rsidR="0026352E" w:rsidRPr="003728FB">
        <w:t>3</w:t>
      </w:r>
      <w:r w:rsidRPr="003728FB">
        <w:t>)</w:t>
      </w:r>
      <w:r w:rsidRPr="003728FB">
        <w:tab/>
      </w:r>
      <w:r w:rsidR="00AC07DB" w:rsidRPr="003728FB">
        <w:t xml:space="preserve">Before the end of the period </w:t>
      </w:r>
      <w:r w:rsidR="0026352E" w:rsidRPr="003728FB">
        <w:t xml:space="preserve">for which an interim licence is in force, </w:t>
      </w:r>
      <w:r w:rsidR="00516F5B" w:rsidRPr="003728FB">
        <w:t xml:space="preserve">if the interim licence has not been cancelled or surrendered, </w:t>
      </w:r>
      <w:r w:rsidR="0026352E" w:rsidRPr="003728FB">
        <w:t>the commissioner must decide the application for the licence under section 27 as if the commissioner is deciding the application within the required time.</w:t>
      </w:r>
    </w:p>
    <w:p w14:paraId="05D579D8" w14:textId="38DF12B9" w:rsidR="00902D32" w:rsidRPr="003728FB" w:rsidRDefault="00902D32" w:rsidP="00902D32">
      <w:pPr>
        <w:pStyle w:val="IMain"/>
      </w:pPr>
      <w:r w:rsidRPr="003728FB">
        <w:tab/>
        <w:t>(4)</w:t>
      </w:r>
      <w:r w:rsidRPr="003728FB">
        <w:tab/>
        <w:t>If an interim licence is cancelled or surrendered</w:t>
      </w:r>
      <w:r w:rsidR="0095722D" w:rsidRPr="003728FB">
        <w:t xml:space="preserve"> before the end of the period </w:t>
      </w:r>
      <w:r w:rsidR="00E12C97" w:rsidRPr="003728FB">
        <w:t xml:space="preserve">for which </w:t>
      </w:r>
      <w:r w:rsidR="0095722D" w:rsidRPr="003728FB">
        <w:t>it is in force</w:t>
      </w:r>
      <w:r w:rsidRPr="003728FB">
        <w:t xml:space="preserve">, the application </w:t>
      </w:r>
      <w:r w:rsidR="0095722D" w:rsidRPr="003728FB">
        <w:t xml:space="preserve">for the licence </w:t>
      </w:r>
      <w:r w:rsidRPr="003728FB">
        <w:t>under section</w:t>
      </w:r>
      <w:r w:rsidR="00426078" w:rsidRPr="003728FB">
        <w:t> </w:t>
      </w:r>
      <w:r w:rsidRPr="003728FB">
        <w:t>25 is taken to be withdrawn.</w:t>
      </w:r>
    </w:p>
    <w:p w14:paraId="1A834EF3" w14:textId="41AB7348" w:rsidR="0032322E" w:rsidRPr="003728FB" w:rsidRDefault="0032322E" w:rsidP="00F878BC">
      <w:pPr>
        <w:pStyle w:val="IMain"/>
        <w:keepNext/>
      </w:pPr>
      <w:r w:rsidRPr="003728FB">
        <w:lastRenderedPageBreak/>
        <w:tab/>
        <w:t>(</w:t>
      </w:r>
      <w:r w:rsidR="00902D32" w:rsidRPr="003728FB">
        <w:t>5</w:t>
      </w:r>
      <w:r w:rsidRPr="003728FB">
        <w:t>)</w:t>
      </w:r>
      <w:r w:rsidRPr="003728FB">
        <w:tab/>
        <w:t>In this section:</w:t>
      </w:r>
    </w:p>
    <w:p w14:paraId="3A7875ED" w14:textId="77777777" w:rsidR="0032322E" w:rsidRPr="003728FB" w:rsidRDefault="0032322E" w:rsidP="00650E29">
      <w:pPr>
        <w:pStyle w:val="aDef"/>
      </w:pPr>
      <w:r w:rsidRPr="003728FB">
        <w:rPr>
          <w:rStyle w:val="charBoldItals"/>
        </w:rPr>
        <w:t>required time</w:t>
      </w:r>
      <w:r w:rsidRPr="003728FB">
        <w:rPr>
          <w:bCs/>
          <w:iCs/>
        </w:rPr>
        <w:t>—see section 27 (4).</w:t>
      </w:r>
    </w:p>
    <w:p w14:paraId="70070335" w14:textId="62538C49" w:rsidR="001E7708" w:rsidRPr="003728FB" w:rsidRDefault="00650E29" w:rsidP="00650E29">
      <w:pPr>
        <w:pStyle w:val="AH5Sec"/>
        <w:shd w:val="pct25" w:color="auto" w:fill="auto"/>
      </w:pPr>
      <w:bookmarkStart w:id="16" w:name="_Toc163816786"/>
      <w:r w:rsidRPr="00650E29">
        <w:rPr>
          <w:rStyle w:val="CharSectNo"/>
        </w:rPr>
        <w:t>15</w:t>
      </w:r>
      <w:r w:rsidRPr="003728FB">
        <w:tab/>
      </w:r>
      <w:r w:rsidR="001E7708" w:rsidRPr="003728FB">
        <w:t>New section 32</w:t>
      </w:r>
      <w:r w:rsidR="009C0894" w:rsidRPr="003728FB">
        <w:t>B</w:t>
      </w:r>
      <w:bookmarkEnd w:id="16"/>
    </w:p>
    <w:p w14:paraId="340687E5" w14:textId="5930E655" w:rsidR="001E7708" w:rsidRPr="003728FB" w:rsidRDefault="004051D6" w:rsidP="001E7708">
      <w:pPr>
        <w:pStyle w:val="direction"/>
      </w:pPr>
      <w:r w:rsidRPr="003728FB">
        <w:t xml:space="preserve">in division 2.3, </w:t>
      </w:r>
      <w:r w:rsidR="001E7708" w:rsidRPr="003728FB">
        <w:t>insert</w:t>
      </w:r>
    </w:p>
    <w:p w14:paraId="62F77C1D" w14:textId="734D358C" w:rsidR="009C0894" w:rsidRPr="003728FB" w:rsidRDefault="009C0894" w:rsidP="009C0894">
      <w:pPr>
        <w:pStyle w:val="IH5Sec"/>
      </w:pPr>
      <w:r w:rsidRPr="003728FB">
        <w:t>32B</w:t>
      </w:r>
      <w:r w:rsidRPr="003728FB">
        <w:tab/>
        <w:t>Licence—reduction in annual fee</w:t>
      </w:r>
    </w:p>
    <w:p w14:paraId="0497478E" w14:textId="723D7130" w:rsidR="008D6690" w:rsidRPr="003728FB" w:rsidRDefault="001E7708" w:rsidP="00650E29">
      <w:pPr>
        <w:pStyle w:val="IMain"/>
        <w:keepNext/>
      </w:pPr>
      <w:r w:rsidRPr="003728FB">
        <w:tab/>
        <w:t>(</w:t>
      </w:r>
      <w:r w:rsidR="003A327A" w:rsidRPr="003728FB">
        <w:t>1</w:t>
      </w:r>
      <w:r w:rsidRPr="003728FB">
        <w:t>)</w:t>
      </w:r>
      <w:r w:rsidRPr="003728FB">
        <w:tab/>
        <w:t>A</w:t>
      </w:r>
      <w:r w:rsidR="00491A15" w:rsidRPr="003728FB">
        <w:t xml:space="preserve"> </w:t>
      </w:r>
      <w:r w:rsidRPr="003728FB">
        <w:t xml:space="preserve">licensee </w:t>
      </w:r>
      <w:r w:rsidR="00491A15" w:rsidRPr="003728FB">
        <w:t xml:space="preserve">who regularly holds eligible events </w:t>
      </w:r>
      <w:r w:rsidR="00864597" w:rsidRPr="003728FB">
        <w:t xml:space="preserve">(an </w:t>
      </w:r>
      <w:r w:rsidR="00864597" w:rsidRPr="003728FB">
        <w:rPr>
          <w:rStyle w:val="charBoldItals"/>
        </w:rPr>
        <w:t>eligible licensee</w:t>
      </w:r>
      <w:r w:rsidR="00864597" w:rsidRPr="003728FB">
        <w:t xml:space="preserve">) </w:t>
      </w:r>
      <w:r w:rsidRPr="003728FB">
        <w:t>may apply to the commissioner for a reduction in the annual fee payable for the licence</w:t>
      </w:r>
      <w:r w:rsidR="00DB4074" w:rsidRPr="003728FB">
        <w:t>.</w:t>
      </w:r>
    </w:p>
    <w:p w14:paraId="7F76B3B8" w14:textId="48287944" w:rsidR="00B36AC6" w:rsidRPr="003728FB" w:rsidRDefault="00B36AC6" w:rsidP="00B36AC6">
      <w:pPr>
        <w:pStyle w:val="aNote"/>
      </w:pPr>
      <w:r w:rsidRPr="003728FB">
        <w:rPr>
          <w:rStyle w:val="charItals"/>
        </w:rPr>
        <w:t>Note</w:t>
      </w:r>
      <w:r w:rsidRPr="003728FB">
        <w:rPr>
          <w:rStyle w:val="charItals"/>
        </w:rPr>
        <w:tab/>
      </w:r>
      <w:r w:rsidRPr="003728FB">
        <w:t>If particular information is to be included in the form for a</w:t>
      </w:r>
      <w:r w:rsidR="00607C17" w:rsidRPr="003728FB">
        <w:t>n</w:t>
      </w:r>
      <w:r w:rsidRPr="003728FB">
        <w:t xml:space="preserve"> application, or a particular document must be attached to or given with the form, the form is properly completed only if the requirement is complied with (see</w:t>
      </w:r>
      <w:r w:rsidR="00542D42">
        <w:t> </w:t>
      </w:r>
      <w:hyperlink r:id="rId24" w:tooltip="A2001-14" w:history="1">
        <w:r w:rsidR="003728FB" w:rsidRPr="003728FB">
          <w:rPr>
            <w:rStyle w:val="charCitHyperlinkAbbrev"/>
          </w:rPr>
          <w:t>Legislation Act</w:t>
        </w:r>
      </w:hyperlink>
      <w:r w:rsidRPr="003728FB">
        <w:t>, s 255 (5)).</w:t>
      </w:r>
    </w:p>
    <w:p w14:paraId="0024C7F9" w14:textId="71111796" w:rsidR="00C66EE6" w:rsidRPr="003728FB" w:rsidRDefault="00C66EE6" w:rsidP="00C66EE6">
      <w:pPr>
        <w:pStyle w:val="IMain"/>
      </w:pPr>
      <w:r w:rsidRPr="003728FB">
        <w:tab/>
        <w:t>(</w:t>
      </w:r>
      <w:r w:rsidR="00C22A06" w:rsidRPr="003728FB">
        <w:t>2</w:t>
      </w:r>
      <w:r w:rsidRPr="003728FB">
        <w:t>)</w:t>
      </w:r>
      <w:r w:rsidRPr="003728FB">
        <w:tab/>
        <w:t>The commissioner may, in writing, require the applicant to give the</w:t>
      </w:r>
      <w:r w:rsidR="00A71808" w:rsidRPr="003728FB">
        <w:t xml:space="preserve"> commissioner</w:t>
      </w:r>
      <w:r w:rsidRPr="003728FB">
        <w:t xml:space="preserve"> additional information or documents that the</w:t>
      </w:r>
      <w:r w:rsidR="00A71808" w:rsidRPr="003728FB">
        <w:t xml:space="preserve"> commissioner</w:t>
      </w:r>
      <w:r w:rsidRPr="003728FB">
        <w:t xml:space="preserve"> reasonably need to decide the application.</w:t>
      </w:r>
    </w:p>
    <w:p w14:paraId="1FBC0C7E" w14:textId="6FEB4DC5" w:rsidR="003125C7" w:rsidRPr="003728FB" w:rsidRDefault="003125C7" w:rsidP="003125C7">
      <w:pPr>
        <w:pStyle w:val="IMain"/>
      </w:pPr>
      <w:r w:rsidRPr="003728FB">
        <w:tab/>
        <w:t>(</w:t>
      </w:r>
      <w:r w:rsidR="00C22A06" w:rsidRPr="003728FB">
        <w:t>3</w:t>
      </w:r>
      <w:r w:rsidRPr="003728FB">
        <w:t>)</w:t>
      </w:r>
      <w:r w:rsidRPr="003728FB">
        <w:tab/>
        <w:t xml:space="preserve">The commissioner must, </w:t>
      </w:r>
      <w:r w:rsidR="00FB6822" w:rsidRPr="003728FB">
        <w:t>not later than the required time</w:t>
      </w:r>
      <w:r w:rsidRPr="003728FB">
        <w:t>—</w:t>
      </w:r>
    </w:p>
    <w:p w14:paraId="0C380808" w14:textId="44872DB7" w:rsidR="003125C7" w:rsidRPr="003728FB" w:rsidRDefault="003125C7" w:rsidP="003125C7">
      <w:pPr>
        <w:pStyle w:val="Ipara"/>
      </w:pPr>
      <w:r w:rsidRPr="003728FB">
        <w:tab/>
        <w:t>(a)</w:t>
      </w:r>
      <w:r w:rsidRPr="003728FB">
        <w:tab/>
        <w:t>decide the application; and</w:t>
      </w:r>
    </w:p>
    <w:p w14:paraId="5C98CE9B" w14:textId="26A9B41E" w:rsidR="003125C7" w:rsidRPr="003728FB" w:rsidRDefault="003125C7" w:rsidP="003125C7">
      <w:pPr>
        <w:pStyle w:val="Ipara"/>
      </w:pPr>
      <w:r w:rsidRPr="003728FB">
        <w:tab/>
        <w:t>(b)</w:t>
      </w:r>
      <w:r w:rsidRPr="003728FB">
        <w:tab/>
        <w:t xml:space="preserve">tell the </w:t>
      </w:r>
      <w:r w:rsidR="007777AA" w:rsidRPr="003728FB">
        <w:t xml:space="preserve">eligible </w:t>
      </w:r>
      <w:r w:rsidRPr="003728FB">
        <w:t>licensee about the decision on the application.</w:t>
      </w:r>
    </w:p>
    <w:p w14:paraId="16B1394B" w14:textId="52832DDE" w:rsidR="00720EC3" w:rsidRPr="003728FB" w:rsidRDefault="00680679" w:rsidP="00680679">
      <w:pPr>
        <w:pStyle w:val="IMain"/>
      </w:pPr>
      <w:r w:rsidRPr="003728FB">
        <w:tab/>
        <w:t>(</w:t>
      </w:r>
      <w:r w:rsidR="00C22A06" w:rsidRPr="003728FB">
        <w:t>4</w:t>
      </w:r>
      <w:r w:rsidRPr="003728FB">
        <w:t>)</w:t>
      </w:r>
      <w:r w:rsidRPr="003728FB">
        <w:tab/>
      </w:r>
      <w:r w:rsidR="00E76D22" w:rsidRPr="003728FB">
        <w:t xml:space="preserve">The Minister may make guidelines </w:t>
      </w:r>
      <w:r w:rsidR="00720EC3" w:rsidRPr="003728FB">
        <w:t xml:space="preserve">in relation to reducing the annual fee payable for </w:t>
      </w:r>
      <w:r w:rsidR="00D45BFA" w:rsidRPr="003728FB">
        <w:t>a</w:t>
      </w:r>
      <w:r w:rsidR="00720EC3" w:rsidRPr="003728FB">
        <w:t xml:space="preserve"> licen</w:t>
      </w:r>
      <w:r w:rsidR="00A4286F" w:rsidRPr="003728FB">
        <w:t>c</w:t>
      </w:r>
      <w:r w:rsidR="00720EC3" w:rsidRPr="003728FB">
        <w:t>e.</w:t>
      </w:r>
    </w:p>
    <w:p w14:paraId="636F7E71" w14:textId="0715ED63" w:rsidR="00680679" w:rsidRPr="003728FB" w:rsidRDefault="00720EC3" w:rsidP="00720EC3">
      <w:pPr>
        <w:pStyle w:val="IMain"/>
      </w:pPr>
      <w:r w:rsidRPr="003728FB">
        <w:tab/>
        <w:t>(</w:t>
      </w:r>
      <w:r w:rsidR="00C22A06" w:rsidRPr="003728FB">
        <w:t>5</w:t>
      </w:r>
      <w:r w:rsidRPr="003728FB">
        <w:t>)</w:t>
      </w:r>
      <w:r w:rsidRPr="003728FB">
        <w:tab/>
      </w:r>
      <w:r w:rsidR="004051D6" w:rsidRPr="003728FB">
        <w:t>A guideline</w:t>
      </w:r>
      <w:r w:rsidRPr="003728FB">
        <w:t xml:space="preserve"> may include</w:t>
      </w:r>
      <w:r w:rsidR="00190786" w:rsidRPr="003728FB">
        <w:t xml:space="preserve"> provisions about</w:t>
      </w:r>
      <w:r w:rsidR="00680679" w:rsidRPr="003728FB">
        <w:t>—</w:t>
      </w:r>
    </w:p>
    <w:p w14:paraId="4E99E941" w14:textId="1863E7E0" w:rsidR="00864597" w:rsidRPr="003728FB" w:rsidRDefault="00864597" w:rsidP="00864597">
      <w:pPr>
        <w:pStyle w:val="Ipara"/>
      </w:pPr>
      <w:r w:rsidRPr="003728FB">
        <w:tab/>
        <w:t>(a)</w:t>
      </w:r>
      <w:r w:rsidRPr="003728FB">
        <w:tab/>
        <w:t>who is an eligible licensee; and</w:t>
      </w:r>
    </w:p>
    <w:p w14:paraId="283E332E" w14:textId="2E8024E3" w:rsidR="00680679" w:rsidRPr="003728FB" w:rsidRDefault="00680679" w:rsidP="00680679">
      <w:pPr>
        <w:pStyle w:val="Ipara"/>
      </w:pPr>
      <w:r w:rsidRPr="003728FB">
        <w:tab/>
        <w:t>(</w:t>
      </w:r>
      <w:r w:rsidR="00864597" w:rsidRPr="003728FB">
        <w:t>b</w:t>
      </w:r>
      <w:r w:rsidRPr="003728FB">
        <w:t>)</w:t>
      </w:r>
      <w:r w:rsidRPr="003728FB">
        <w:tab/>
      </w:r>
      <w:r w:rsidR="00720EC3" w:rsidRPr="003728FB">
        <w:t xml:space="preserve">the </w:t>
      </w:r>
      <w:r w:rsidR="00D45BFA" w:rsidRPr="003728FB">
        <w:t>criteria that a</w:t>
      </w:r>
      <w:r w:rsidR="00C3129B" w:rsidRPr="003728FB">
        <w:t>n eligible</w:t>
      </w:r>
      <w:r w:rsidR="00D45BFA" w:rsidRPr="003728FB">
        <w:t xml:space="preserve"> licensee must address in their application </w:t>
      </w:r>
      <w:r w:rsidRPr="003728FB">
        <w:t xml:space="preserve">for </w:t>
      </w:r>
      <w:r w:rsidR="0015424F" w:rsidRPr="003728FB">
        <w:t>a</w:t>
      </w:r>
      <w:r w:rsidRPr="003728FB">
        <w:t xml:space="preserve"> reduction;</w:t>
      </w:r>
      <w:r w:rsidR="00E76D22" w:rsidRPr="003728FB">
        <w:t xml:space="preserve"> and</w:t>
      </w:r>
    </w:p>
    <w:p w14:paraId="1E03D943" w14:textId="6B458221" w:rsidR="00680679" w:rsidRPr="003728FB" w:rsidRDefault="00680679" w:rsidP="00680679">
      <w:pPr>
        <w:pStyle w:val="Ipara"/>
      </w:pPr>
      <w:r w:rsidRPr="003728FB">
        <w:tab/>
        <w:t>(</w:t>
      </w:r>
      <w:r w:rsidR="00864597" w:rsidRPr="003728FB">
        <w:t>c</w:t>
      </w:r>
      <w:r w:rsidRPr="003728FB">
        <w:t>)</w:t>
      </w:r>
      <w:r w:rsidRPr="003728FB">
        <w:tab/>
      </w:r>
      <w:r w:rsidR="00E76D22" w:rsidRPr="003728FB">
        <w:t xml:space="preserve">how </w:t>
      </w:r>
      <w:r w:rsidR="00C3129B" w:rsidRPr="003728FB">
        <w:t>an eligible</w:t>
      </w:r>
      <w:r w:rsidR="00E76D22" w:rsidRPr="003728FB">
        <w:t xml:space="preserve"> licensee may apply for </w:t>
      </w:r>
      <w:r w:rsidR="00190786" w:rsidRPr="003728FB">
        <w:t>a</w:t>
      </w:r>
      <w:r w:rsidR="00E76D22" w:rsidRPr="003728FB">
        <w:t xml:space="preserve"> reduction</w:t>
      </w:r>
      <w:r w:rsidRPr="003728FB">
        <w:t>; and</w:t>
      </w:r>
    </w:p>
    <w:p w14:paraId="1002B290" w14:textId="2069B084" w:rsidR="00680679" w:rsidRPr="003728FB" w:rsidRDefault="00680679" w:rsidP="00680679">
      <w:pPr>
        <w:pStyle w:val="Ipara"/>
      </w:pPr>
      <w:r w:rsidRPr="003728FB">
        <w:tab/>
        <w:t>(</w:t>
      </w:r>
      <w:r w:rsidR="00864597" w:rsidRPr="003728FB">
        <w:t>d</w:t>
      </w:r>
      <w:r w:rsidRPr="003728FB">
        <w:t>)</w:t>
      </w:r>
      <w:r w:rsidRPr="003728FB">
        <w:tab/>
        <w:t xml:space="preserve">how the commissioner decides whether to reduce </w:t>
      </w:r>
      <w:r w:rsidR="00E12C97" w:rsidRPr="003728FB">
        <w:t xml:space="preserve">an </w:t>
      </w:r>
      <w:r w:rsidRPr="003728FB">
        <w:t>annual fee.</w:t>
      </w:r>
    </w:p>
    <w:p w14:paraId="3DE212E4" w14:textId="1FE660BB" w:rsidR="00720EC3" w:rsidRPr="003728FB" w:rsidRDefault="00720EC3" w:rsidP="00720EC3">
      <w:pPr>
        <w:pStyle w:val="IMain"/>
      </w:pPr>
      <w:r w:rsidRPr="003728FB">
        <w:tab/>
        <w:t>(</w:t>
      </w:r>
      <w:r w:rsidR="00C22A06" w:rsidRPr="003728FB">
        <w:t>6</w:t>
      </w:r>
      <w:r w:rsidRPr="003728FB">
        <w:t>)</w:t>
      </w:r>
      <w:r w:rsidRPr="003728FB">
        <w:tab/>
        <w:t>A guideline is a disallowable instrument.</w:t>
      </w:r>
    </w:p>
    <w:p w14:paraId="29EAF557" w14:textId="4769886F" w:rsidR="000E0C39" w:rsidRPr="003728FB" w:rsidRDefault="000E0C39" w:rsidP="000E0C39">
      <w:pPr>
        <w:pStyle w:val="IMain"/>
      </w:pPr>
      <w:r w:rsidRPr="003728FB">
        <w:lastRenderedPageBreak/>
        <w:tab/>
        <w:t>(</w:t>
      </w:r>
      <w:r w:rsidR="00C22A06" w:rsidRPr="003728FB">
        <w:t>7</w:t>
      </w:r>
      <w:r w:rsidRPr="003728FB">
        <w:t>)</w:t>
      </w:r>
      <w:r w:rsidRPr="003728FB">
        <w:tab/>
        <w:t>In this section:</w:t>
      </w:r>
    </w:p>
    <w:p w14:paraId="25C4532F" w14:textId="7A30A689" w:rsidR="002929B2" w:rsidRPr="003728FB" w:rsidRDefault="002929B2" w:rsidP="00650E29">
      <w:pPr>
        <w:pStyle w:val="aDef"/>
      </w:pPr>
      <w:r w:rsidRPr="003728FB">
        <w:rPr>
          <w:rStyle w:val="charBoldItals"/>
        </w:rPr>
        <w:t>eligible event</w:t>
      </w:r>
      <w:r w:rsidRPr="003728FB">
        <w:rPr>
          <w:bCs/>
          <w:iCs/>
        </w:rPr>
        <w:t xml:space="preserve"> means—</w:t>
      </w:r>
    </w:p>
    <w:p w14:paraId="7F73F0AD" w14:textId="00EEBA7B" w:rsidR="002929B2" w:rsidRPr="003728FB" w:rsidRDefault="002929B2" w:rsidP="002929B2">
      <w:pPr>
        <w:pStyle w:val="Idefpara"/>
      </w:pPr>
      <w:r w:rsidRPr="003728FB">
        <w:tab/>
        <w:t>(a)</w:t>
      </w:r>
      <w:r w:rsidRPr="003728FB">
        <w:tab/>
        <w:t>a live music performance; or</w:t>
      </w:r>
    </w:p>
    <w:p w14:paraId="1DFD8AC0" w14:textId="5777D7FA" w:rsidR="00705EA6" w:rsidRPr="003728FB" w:rsidRDefault="00705EA6" w:rsidP="00705EA6">
      <w:pPr>
        <w:pStyle w:val="Ipara"/>
      </w:pPr>
      <w:r w:rsidRPr="003728FB">
        <w:tab/>
        <w:t>(b)</w:t>
      </w:r>
      <w:r w:rsidRPr="003728FB">
        <w:tab/>
        <w:t>a performance</w:t>
      </w:r>
      <w:r w:rsidR="00F3646A" w:rsidRPr="003728FB">
        <w:t xml:space="preserve"> arts event</w:t>
      </w:r>
      <w:r w:rsidRPr="003728FB">
        <w:t>; or</w:t>
      </w:r>
    </w:p>
    <w:p w14:paraId="2BA564C4" w14:textId="77777777" w:rsidR="00F3646A" w:rsidRPr="003728FB" w:rsidRDefault="00F3646A" w:rsidP="00FE5883">
      <w:pPr>
        <w:pStyle w:val="aExamHdgpar"/>
      </w:pPr>
      <w:r w:rsidRPr="003728FB">
        <w:t>Example</w:t>
      </w:r>
    </w:p>
    <w:p w14:paraId="4B19D63C" w14:textId="5A4C2AC2" w:rsidR="00F3646A" w:rsidRPr="003728FB" w:rsidRDefault="00F3646A" w:rsidP="00F3646A">
      <w:pPr>
        <w:pStyle w:val="aExampar"/>
      </w:pPr>
      <w:r w:rsidRPr="003728FB">
        <w:t>a theatre performance</w:t>
      </w:r>
    </w:p>
    <w:p w14:paraId="548F61CF" w14:textId="59704B0A" w:rsidR="002929B2" w:rsidRPr="003728FB" w:rsidRDefault="002929B2" w:rsidP="002929B2">
      <w:pPr>
        <w:pStyle w:val="Ipara"/>
      </w:pPr>
      <w:r w:rsidRPr="003728FB">
        <w:tab/>
        <w:t>(</w:t>
      </w:r>
      <w:r w:rsidR="00705EA6" w:rsidRPr="003728FB">
        <w:t>c</w:t>
      </w:r>
      <w:r w:rsidRPr="003728FB">
        <w:t>)</w:t>
      </w:r>
      <w:r w:rsidRPr="003728FB">
        <w:tab/>
        <w:t>a</w:t>
      </w:r>
      <w:r w:rsidR="00F3646A" w:rsidRPr="003728FB">
        <w:t xml:space="preserve"> visual</w:t>
      </w:r>
      <w:r w:rsidRPr="003728FB">
        <w:t xml:space="preserve"> art</w:t>
      </w:r>
      <w:r w:rsidR="00F3646A" w:rsidRPr="003728FB">
        <w:t xml:space="preserve">s </w:t>
      </w:r>
      <w:r w:rsidR="00A551CD" w:rsidRPr="003728FB">
        <w:t xml:space="preserve">event; </w:t>
      </w:r>
      <w:r w:rsidR="00F3646A" w:rsidRPr="003728FB">
        <w:t>or</w:t>
      </w:r>
    </w:p>
    <w:p w14:paraId="11C57706" w14:textId="77777777" w:rsidR="00F3646A" w:rsidRPr="003728FB" w:rsidRDefault="00F3646A" w:rsidP="00FE5883">
      <w:pPr>
        <w:pStyle w:val="aExamHdgpar"/>
      </w:pPr>
      <w:r w:rsidRPr="003728FB">
        <w:t>Example</w:t>
      </w:r>
    </w:p>
    <w:p w14:paraId="289717D0" w14:textId="47794128" w:rsidR="00F3646A" w:rsidRPr="003728FB" w:rsidRDefault="00F3646A" w:rsidP="00F3646A">
      <w:pPr>
        <w:pStyle w:val="aExampar"/>
      </w:pPr>
      <w:r w:rsidRPr="003728FB">
        <w:t>an art exhibition</w:t>
      </w:r>
    </w:p>
    <w:p w14:paraId="2620AB1D" w14:textId="0E1804A7" w:rsidR="00A551CD" w:rsidRPr="003728FB" w:rsidRDefault="00A551CD" w:rsidP="00A551CD">
      <w:pPr>
        <w:pStyle w:val="Ipara"/>
      </w:pPr>
      <w:r w:rsidRPr="003728FB">
        <w:tab/>
        <w:t>(d)</w:t>
      </w:r>
      <w:r w:rsidRPr="003728FB">
        <w:tab/>
        <w:t>a literary arts event; or</w:t>
      </w:r>
    </w:p>
    <w:p w14:paraId="133D745B" w14:textId="2F433BE7" w:rsidR="002929B2" w:rsidRPr="003728FB" w:rsidRDefault="002929B2" w:rsidP="00DF704A">
      <w:pPr>
        <w:pStyle w:val="Ipara"/>
        <w:keepNext/>
      </w:pPr>
      <w:r w:rsidRPr="003728FB">
        <w:tab/>
        <w:t>(</w:t>
      </w:r>
      <w:r w:rsidR="00A551CD" w:rsidRPr="003728FB">
        <w:t>e</w:t>
      </w:r>
      <w:r w:rsidRPr="003728FB">
        <w:t>)</w:t>
      </w:r>
      <w:r w:rsidRPr="003728FB">
        <w:tab/>
        <w:t xml:space="preserve">a cultural </w:t>
      </w:r>
      <w:r w:rsidR="00705EA6" w:rsidRPr="003728FB">
        <w:t xml:space="preserve">performance or </w:t>
      </w:r>
      <w:r w:rsidR="00A551CD" w:rsidRPr="003728FB">
        <w:t>arts event</w:t>
      </w:r>
      <w:r w:rsidRPr="003728FB">
        <w:t>; or</w:t>
      </w:r>
    </w:p>
    <w:p w14:paraId="46389396" w14:textId="77777777" w:rsidR="00AD6930" w:rsidRPr="003728FB" w:rsidRDefault="00AD6930" w:rsidP="00DF704A">
      <w:pPr>
        <w:pStyle w:val="aExamHdgpar"/>
      </w:pPr>
      <w:r w:rsidRPr="003728FB">
        <w:t>Example</w:t>
      </w:r>
    </w:p>
    <w:p w14:paraId="6B7E4FDB" w14:textId="3AD297FD" w:rsidR="00AD6930" w:rsidRPr="003728FB" w:rsidRDefault="00AD6930" w:rsidP="00DF704A">
      <w:pPr>
        <w:pStyle w:val="aExampar"/>
        <w:keepNext/>
      </w:pPr>
      <w:r w:rsidRPr="003728FB">
        <w:rPr>
          <w:noProof/>
        </w:rPr>
        <w:t>a planned performance of traditional dancing or singing</w:t>
      </w:r>
    </w:p>
    <w:p w14:paraId="2592ADD6" w14:textId="15530764" w:rsidR="002929B2" w:rsidRPr="003728FB" w:rsidRDefault="002929B2" w:rsidP="002929B2">
      <w:pPr>
        <w:pStyle w:val="Ipara"/>
      </w:pPr>
      <w:r w:rsidRPr="003728FB">
        <w:tab/>
        <w:t>(</w:t>
      </w:r>
      <w:r w:rsidR="00A551CD" w:rsidRPr="003728FB">
        <w:t>f</w:t>
      </w:r>
      <w:r w:rsidRPr="003728FB">
        <w:t>)</w:t>
      </w:r>
      <w:r w:rsidRPr="003728FB">
        <w:tab/>
        <w:t>an</w:t>
      </w:r>
      <w:r w:rsidR="00E12C97" w:rsidRPr="003728FB">
        <w:t xml:space="preserve">y </w:t>
      </w:r>
      <w:r w:rsidRPr="003728FB">
        <w:t>other event prescribed by regulation.</w:t>
      </w:r>
    </w:p>
    <w:p w14:paraId="7ECCCC12" w14:textId="6398F15F" w:rsidR="00FB6822" w:rsidRPr="003728FB" w:rsidRDefault="00FB6822" w:rsidP="00650E29">
      <w:pPr>
        <w:pStyle w:val="aDef"/>
      </w:pPr>
      <w:r w:rsidRPr="003728FB">
        <w:rPr>
          <w:rStyle w:val="charBoldItals"/>
        </w:rPr>
        <w:t>required time</w:t>
      </w:r>
      <w:r w:rsidRPr="003728FB">
        <w:rPr>
          <w:bCs/>
          <w:iCs/>
        </w:rPr>
        <w:t xml:space="preserve"> means the latest of the following:</w:t>
      </w:r>
    </w:p>
    <w:p w14:paraId="289F1439" w14:textId="62ABD892" w:rsidR="00FB6822" w:rsidRPr="003728FB" w:rsidRDefault="00FB6822" w:rsidP="00FB6822">
      <w:pPr>
        <w:pStyle w:val="Idefpara"/>
      </w:pPr>
      <w:r w:rsidRPr="003728FB">
        <w:tab/>
        <w:t>(a)</w:t>
      </w:r>
      <w:r w:rsidRPr="003728FB">
        <w:tab/>
        <w:t xml:space="preserve">20 working days after </w:t>
      </w:r>
      <w:r w:rsidR="00E12C97" w:rsidRPr="003728FB">
        <w:t>the day the applicant</w:t>
      </w:r>
      <w:r w:rsidRPr="003728FB">
        <w:t xml:space="preserve"> applies for a reduction in the annual fee payable;</w:t>
      </w:r>
    </w:p>
    <w:p w14:paraId="27455BB2" w14:textId="75C57339" w:rsidR="00FB6822" w:rsidRPr="003728FB" w:rsidRDefault="00FB6822" w:rsidP="00FB6822">
      <w:pPr>
        <w:pStyle w:val="Idefpara"/>
      </w:pPr>
      <w:r w:rsidRPr="003728FB">
        <w:tab/>
        <w:t>(b)</w:t>
      </w:r>
      <w:r w:rsidRPr="003728FB">
        <w:tab/>
        <w:t xml:space="preserve">if the commissioner requires the applicant to give </w:t>
      </w:r>
      <w:r w:rsidR="00F92492" w:rsidRPr="003728FB">
        <w:t>the</w:t>
      </w:r>
      <w:r w:rsidR="00F00617" w:rsidRPr="003728FB">
        <w:t xml:space="preserve"> commissioner</w:t>
      </w:r>
      <w:r w:rsidR="00F92492" w:rsidRPr="003728FB">
        <w:t xml:space="preserve"> </w:t>
      </w:r>
      <w:r w:rsidRPr="003728FB">
        <w:t>additional information or documents—20</w:t>
      </w:r>
      <w:r w:rsidR="00F92492" w:rsidRPr="003728FB">
        <w:t> </w:t>
      </w:r>
      <w:r w:rsidR="00D20000" w:rsidRPr="003728FB">
        <w:t xml:space="preserve">working </w:t>
      </w:r>
      <w:r w:rsidRPr="003728FB">
        <w:t xml:space="preserve">days after the </w:t>
      </w:r>
      <w:r w:rsidR="00E12C97" w:rsidRPr="003728FB">
        <w:t>day the</w:t>
      </w:r>
      <w:r w:rsidR="00F00617" w:rsidRPr="003728FB">
        <w:t xml:space="preserve"> commissioner</w:t>
      </w:r>
      <w:r w:rsidRPr="003728FB">
        <w:t xml:space="preserve"> receiv</w:t>
      </w:r>
      <w:r w:rsidR="00F00617" w:rsidRPr="003728FB">
        <w:t>es</w:t>
      </w:r>
      <w:r w:rsidRPr="003728FB">
        <w:t xml:space="preserve"> the additional information or documents.</w:t>
      </w:r>
    </w:p>
    <w:p w14:paraId="12A59023" w14:textId="551D5BB2" w:rsidR="000454EF" w:rsidRPr="003728FB" w:rsidRDefault="00650E29" w:rsidP="00650E29">
      <w:pPr>
        <w:pStyle w:val="AH5Sec"/>
        <w:shd w:val="pct25" w:color="auto" w:fill="auto"/>
        <w:rPr>
          <w:rStyle w:val="charItals"/>
        </w:rPr>
      </w:pPr>
      <w:bookmarkStart w:id="17" w:name="_Toc163816787"/>
      <w:r w:rsidRPr="00650E29">
        <w:rPr>
          <w:rStyle w:val="CharSectNo"/>
        </w:rPr>
        <w:t>16</w:t>
      </w:r>
      <w:r w:rsidRPr="003728FB">
        <w:rPr>
          <w:rStyle w:val="charItals"/>
          <w:i w:val="0"/>
        </w:rPr>
        <w:tab/>
      </w:r>
      <w:r w:rsidR="000454EF" w:rsidRPr="003728FB">
        <w:t>Licence—notice of application to certain entities</w:t>
      </w:r>
      <w:r w:rsidR="000454EF" w:rsidRPr="003728FB">
        <w:br/>
        <w:t>Section 33A</w:t>
      </w:r>
      <w:r w:rsidR="009F76FC" w:rsidRPr="003728FB">
        <w:t xml:space="preserve"> (5)</w:t>
      </w:r>
      <w:r w:rsidR="000454EF" w:rsidRPr="003728FB">
        <w:t xml:space="preserve">, definition of </w:t>
      </w:r>
      <w:r w:rsidR="000454EF" w:rsidRPr="003728FB">
        <w:rPr>
          <w:rStyle w:val="charItals"/>
        </w:rPr>
        <w:t>registered proprietor</w:t>
      </w:r>
      <w:bookmarkEnd w:id="17"/>
    </w:p>
    <w:p w14:paraId="5D3C55A1" w14:textId="139E4F4F" w:rsidR="000454EF" w:rsidRPr="003728FB" w:rsidRDefault="00E17AD2" w:rsidP="00F878BC">
      <w:pPr>
        <w:pStyle w:val="direction"/>
        <w:keepNext w:val="0"/>
      </w:pPr>
      <w:r w:rsidRPr="003728FB">
        <w:t>omit</w:t>
      </w:r>
    </w:p>
    <w:p w14:paraId="5805AC94" w14:textId="08162886" w:rsidR="00BB50E7" w:rsidRPr="003728FB" w:rsidRDefault="00650E29" w:rsidP="00650E29">
      <w:pPr>
        <w:pStyle w:val="AH5Sec"/>
        <w:shd w:val="pct25" w:color="auto" w:fill="auto"/>
      </w:pPr>
      <w:bookmarkStart w:id="18" w:name="_Toc163816788"/>
      <w:r w:rsidRPr="00650E29">
        <w:rPr>
          <w:rStyle w:val="CharSectNo"/>
        </w:rPr>
        <w:lastRenderedPageBreak/>
        <w:t>17</w:t>
      </w:r>
      <w:r w:rsidRPr="003728FB">
        <w:tab/>
      </w:r>
      <w:r w:rsidR="002B6EE6" w:rsidRPr="003728FB">
        <w:rPr>
          <w:bCs/>
        </w:rPr>
        <w:t>Licence—amendment for change to floor plan of licensed premises</w:t>
      </w:r>
      <w:r w:rsidR="002B6EE6" w:rsidRPr="003728FB">
        <w:rPr>
          <w:bCs/>
        </w:rPr>
        <w:br/>
      </w:r>
      <w:r w:rsidR="00AF0DA8" w:rsidRPr="003728FB">
        <w:t>New s</w:t>
      </w:r>
      <w:r w:rsidR="00BB50E7" w:rsidRPr="003728FB">
        <w:t>ection 39</w:t>
      </w:r>
      <w:r w:rsidR="00AF0DA8" w:rsidRPr="003728FB">
        <w:t xml:space="preserve"> (1A)</w:t>
      </w:r>
      <w:bookmarkEnd w:id="18"/>
    </w:p>
    <w:p w14:paraId="517A37AA" w14:textId="4B269E25" w:rsidR="000F715F" w:rsidRPr="003728FB" w:rsidRDefault="000F715F" w:rsidP="000F715F">
      <w:pPr>
        <w:pStyle w:val="direction"/>
      </w:pPr>
      <w:r w:rsidRPr="003728FB">
        <w:t>insert</w:t>
      </w:r>
    </w:p>
    <w:p w14:paraId="13576856" w14:textId="0A60F061" w:rsidR="000F715F" w:rsidRPr="003728FB" w:rsidRDefault="000F715F" w:rsidP="000F715F">
      <w:pPr>
        <w:pStyle w:val="IMain"/>
      </w:pPr>
      <w:r w:rsidRPr="003728FB">
        <w:tab/>
        <w:t>(1A)</w:t>
      </w:r>
      <w:r w:rsidRPr="003728FB">
        <w:tab/>
        <w:t xml:space="preserve">However, this section does not apply if the licensee intends to change the floor plan only for a </w:t>
      </w:r>
      <w:r w:rsidR="008E22C3" w:rsidRPr="003728FB">
        <w:t>licensee</w:t>
      </w:r>
      <w:r w:rsidR="00F34173" w:rsidRPr="003728FB">
        <w:t xml:space="preserve"> event</w:t>
      </w:r>
      <w:r w:rsidR="009D11F4" w:rsidRPr="003728FB">
        <w:t xml:space="preserve"> or </w:t>
      </w:r>
      <w:r w:rsidRPr="003728FB">
        <w:t>special event.</w:t>
      </w:r>
    </w:p>
    <w:p w14:paraId="6341E142" w14:textId="70AF171A" w:rsidR="00933E70" w:rsidRPr="003728FB" w:rsidRDefault="00650E29" w:rsidP="00650E29">
      <w:pPr>
        <w:pStyle w:val="AH5Sec"/>
        <w:keepNext w:val="0"/>
        <w:shd w:val="pct25" w:color="auto" w:fill="auto"/>
      </w:pPr>
      <w:bookmarkStart w:id="19" w:name="_Toc163816789"/>
      <w:r w:rsidRPr="00650E29">
        <w:rPr>
          <w:rStyle w:val="CharSectNo"/>
        </w:rPr>
        <w:t>18</w:t>
      </w:r>
      <w:r w:rsidRPr="003728FB">
        <w:tab/>
      </w:r>
      <w:r w:rsidR="00933E70" w:rsidRPr="003728FB">
        <w:t>Section 39 (2) (b) (ii)</w:t>
      </w:r>
      <w:bookmarkEnd w:id="19"/>
    </w:p>
    <w:p w14:paraId="716B914B" w14:textId="77777777" w:rsidR="00933E70" w:rsidRPr="003728FB" w:rsidRDefault="00933E70" w:rsidP="000E6141">
      <w:pPr>
        <w:pStyle w:val="direction"/>
        <w:keepNext w:val="0"/>
      </w:pPr>
      <w:r w:rsidRPr="003728FB">
        <w:t>omit</w:t>
      </w:r>
    </w:p>
    <w:p w14:paraId="46B1CECD" w14:textId="77777777" w:rsidR="00933E70" w:rsidRPr="003728FB" w:rsidRDefault="00933E70" w:rsidP="000E6141">
      <w:pPr>
        <w:pStyle w:val="Amainreturn"/>
      </w:pPr>
      <w:r w:rsidRPr="003728FB">
        <w:t>or</w:t>
      </w:r>
    </w:p>
    <w:p w14:paraId="2E575F52" w14:textId="77777777" w:rsidR="00933E70" w:rsidRPr="003728FB" w:rsidRDefault="00933E70" w:rsidP="000E6141">
      <w:pPr>
        <w:pStyle w:val="direction"/>
        <w:keepNext w:val="0"/>
      </w:pPr>
      <w:r w:rsidRPr="003728FB">
        <w:t>substitute</w:t>
      </w:r>
    </w:p>
    <w:p w14:paraId="68F0A640" w14:textId="77777777" w:rsidR="00933E70" w:rsidRPr="003728FB" w:rsidRDefault="00933E70" w:rsidP="000E6141">
      <w:pPr>
        <w:pStyle w:val="Amainreturn"/>
      </w:pPr>
      <w:r w:rsidRPr="003728FB">
        <w:t>and</w:t>
      </w:r>
    </w:p>
    <w:p w14:paraId="349C9ED6" w14:textId="2606DF3E" w:rsidR="00434AC0" w:rsidRPr="003728FB" w:rsidRDefault="00650E29" w:rsidP="00650E29">
      <w:pPr>
        <w:pStyle w:val="AH5Sec"/>
        <w:shd w:val="pct25" w:color="auto" w:fill="auto"/>
      </w:pPr>
      <w:bookmarkStart w:id="20" w:name="_Toc163816790"/>
      <w:r w:rsidRPr="00650E29">
        <w:rPr>
          <w:rStyle w:val="CharSectNo"/>
        </w:rPr>
        <w:t>19</w:t>
      </w:r>
      <w:r w:rsidRPr="003728FB">
        <w:tab/>
      </w:r>
      <w:r w:rsidR="00591CFC" w:rsidRPr="003728FB">
        <w:t>Fire engineering study and inspection</w:t>
      </w:r>
      <w:r w:rsidR="00591CFC" w:rsidRPr="003728FB">
        <w:br/>
      </w:r>
      <w:r w:rsidR="00434AC0" w:rsidRPr="003728FB">
        <w:t>Section 86 (2) (a)</w:t>
      </w:r>
      <w:bookmarkEnd w:id="20"/>
    </w:p>
    <w:p w14:paraId="439DA2BE" w14:textId="54F3D802" w:rsidR="00591CFC" w:rsidRPr="003728FB" w:rsidRDefault="00591CFC" w:rsidP="00591CFC">
      <w:pPr>
        <w:pStyle w:val="direction"/>
      </w:pPr>
      <w:r w:rsidRPr="003728FB">
        <w:t>substitute</w:t>
      </w:r>
    </w:p>
    <w:p w14:paraId="5C05DA7B" w14:textId="593DFFFD" w:rsidR="00591CFC" w:rsidRPr="003728FB" w:rsidRDefault="00591CFC" w:rsidP="00591CFC">
      <w:pPr>
        <w:pStyle w:val="Ipara"/>
      </w:pPr>
      <w:r w:rsidRPr="003728FB">
        <w:tab/>
        <w:t>(a)</w:t>
      </w:r>
      <w:r w:rsidRPr="003728FB">
        <w:tab/>
        <w:t xml:space="preserve">issue </w:t>
      </w:r>
      <w:r w:rsidR="005F262C" w:rsidRPr="003728FB">
        <w:t xml:space="preserve">a licence under section 27 (Licence—decision on application) or </w:t>
      </w:r>
      <w:r w:rsidR="00D45BFA" w:rsidRPr="003728FB">
        <w:t>an interim licence under section 27A (Licence—interim licence)</w:t>
      </w:r>
      <w:r w:rsidRPr="003728FB">
        <w:t>; or</w:t>
      </w:r>
    </w:p>
    <w:p w14:paraId="294DF9BD" w14:textId="26C671C2" w:rsidR="00A4500B" w:rsidRPr="003728FB" w:rsidRDefault="00650E29" w:rsidP="00650E29">
      <w:pPr>
        <w:pStyle w:val="AH5Sec"/>
        <w:keepNext w:val="0"/>
        <w:shd w:val="pct25" w:color="auto" w:fill="auto"/>
        <w:rPr>
          <w:bCs/>
        </w:rPr>
      </w:pPr>
      <w:bookmarkStart w:id="21" w:name="_Toc163816791"/>
      <w:r w:rsidRPr="00650E29">
        <w:rPr>
          <w:rStyle w:val="CharSectNo"/>
        </w:rPr>
        <w:t>20</w:t>
      </w:r>
      <w:r w:rsidRPr="003728FB">
        <w:rPr>
          <w:bCs/>
        </w:rPr>
        <w:tab/>
      </w:r>
      <w:r w:rsidR="00A4500B" w:rsidRPr="003728FB">
        <w:rPr>
          <w:bCs/>
        </w:rPr>
        <w:t>Division 14.4</w:t>
      </w:r>
      <w:bookmarkEnd w:id="21"/>
    </w:p>
    <w:p w14:paraId="5951B833" w14:textId="2F14673A" w:rsidR="00A4500B" w:rsidRPr="003728FB" w:rsidRDefault="00A4500B" w:rsidP="008D2F68">
      <w:pPr>
        <w:pStyle w:val="direction"/>
        <w:keepNext w:val="0"/>
      </w:pPr>
      <w:r w:rsidRPr="003728FB">
        <w:t>substitute</w:t>
      </w:r>
    </w:p>
    <w:p w14:paraId="0294D415" w14:textId="60F95FAF" w:rsidR="00A4500B" w:rsidRPr="003728FB" w:rsidRDefault="00A4500B" w:rsidP="008D2F68">
      <w:pPr>
        <w:pStyle w:val="IH3Div"/>
        <w:keepNext w:val="0"/>
      </w:pPr>
      <w:r w:rsidRPr="003728FB">
        <w:t>Division 14.4</w:t>
      </w:r>
      <w:r w:rsidR="00BE01D0" w:rsidRPr="003728FB">
        <w:tab/>
      </w:r>
      <w:r w:rsidR="008E22C3" w:rsidRPr="003728FB">
        <w:t>Licensee event</w:t>
      </w:r>
      <w:r w:rsidR="00F34173" w:rsidRPr="003728FB">
        <w:t>s</w:t>
      </w:r>
      <w:r w:rsidR="00583425" w:rsidRPr="003728FB">
        <w:t xml:space="preserve"> and special events</w:t>
      </w:r>
    </w:p>
    <w:p w14:paraId="29A352A5" w14:textId="68544727" w:rsidR="00286B90" w:rsidRPr="003728FB" w:rsidRDefault="00286B90" w:rsidP="00EE3E7A">
      <w:pPr>
        <w:pStyle w:val="IH5Sec"/>
      </w:pPr>
      <w:r w:rsidRPr="003728FB">
        <w:t>214A</w:t>
      </w:r>
      <w:r w:rsidRPr="003728FB">
        <w:tab/>
        <w:t>Application—div 14.4</w:t>
      </w:r>
    </w:p>
    <w:p w14:paraId="0DCCE6B8" w14:textId="75F45E8D" w:rsidR="00286B90" w:rsidRPr="003728FB" w:rsidRDefault="00286B90" w:rsidP="00286B90">
      <w:pPr>
        <w:pStyle w:val="Amainreturn"/>
      </w:pPr>
      <w:r w:rsidRPr="003728FB">
        <w:t>This division applies to a licensee who holds any of the following:</w:t>
      </w:r>
    </w:p>
    <w:p w14:paraId="6833725E" w14:textId="3EF0D093" w:rsidR="00286B90" w:rsidRPr="003728FB" w:rsidRDefault="00286B90" w:rsidP="00286B90">
      <w:pPr>
        <w:pStyle w:val="Ipara"/>
      </w:pPr>
      <w:r w:rsidRPr="003728FB">
        <w:tab/>
        <w:t>(a)</w:t>
      </w:r>
      <w:r w:rsidRPr="003728FB">
        <w:tab/>
        <w:t>a general licence;</w:t>
      </w:r>
    </w:p>
    <w:p w14:paraId="18B77C28" w14:textId="377E5F69" w:rsidR="00286B90" w:rsidRPr="003728FB" w:rsidRDefault="00286B90" w:rsidP="00286B90">
      <w:pPr>
        <w:pStyle w:val="Ipara"/>
      </w:pPr>
      <w:r w:rsidRPr="003728FB">
        <w:tab/>
        <w:t>(b)</w:t>
      </w:r>
      <w:r w:rsidRPr="003728FB">
        <w:tab/>
        <w:t>an on licence;</w:t>
      </w:r>
    </w:p>
    <w:p w14:paraId="5222D59C" w14:textId="061F07FB" w:rsidR="00286B90" w:rsidRPr="003728FB" w:rsidRDefault="00286B90" w:rsidP="00286B90">
      <w:pPr>
        <w:pStyle w:val="Ipara"/>
      </w:pPr>
      <w:r w:rsidRPr="003728FB">
        <w:lastRenderedPageBreak/>
        <w:tab/>
        <w:t>(c)</w:t>
      </w:r>
      <w:r w:rsidRPr="003728FB">
        <w:tab/>
        <w:t>a club licence;</w:t>
      </w:r>
    </w:p>
    <w:p w14:paraId="2CF551A5" w14:textId="6F81CA93" w:rsidR="00286B90" w:rsidRPr="003728FB" w:rsidRDefault="00286B90" w:rsidP="00286B90">
      <w:pPr>
        <w:pStyle w:val="Ipara"/>
      </w:pPr>
      <w:r w:rsidRPr="003728FB">
        <w:tab/>
        <w:t>(d)</w:t>
      </w:r>
      <w:r w:rsidRPr="003728FB">
        <w:tab/>
        <w:t>a special licence.</w:t>
      </w:r>
    </w:p>
    <w:p w14:paraId="55D16FC3" w14:textId="07007E77" w:rsidR="00EE3E7A" w:rsidRPr="003728FB" w:rsidRDefault="00EE3E7A" w:rsidP="007A403C">
      <w:pPr>
        <w:pStyle w:val="IH5Sec"/>
        <w:keepNext w:val="0"/>
      </w:pPr>
      <w:r w:rsidRPr="003728FB">
        <w:t>21</w:t>
      </w:r>
      <w:r w:rsidR="006F5D35" w:rsidRPr="003728FB">
        <w:t>4</w:t>
      </w:r>
      <w:r w:rsidR="00F12952" w:rsidRPr="003728FB">
        <w:t>B</w:t>
      </w:r>
      <w:r w:rsidRPr="003728FB">
        <w:tab/>
      </w:r>
      <w:r w:rsidR="00583425" w:rsidRPr="003728FB">
        <w:t>Definitions</w:t>
      </w:r>
      <w:r w:rsidRPr="003728FB">
        <w:t>—div 14.4</w:t>
      </w:r>
    </w:p>
    <w:p w14:paraId="22BFC50F" w14:textId="530B18AC" w:rsidR="00EE3E7A" w:rsidRPr="003728FB" w:rsidRDefault="00EE3E7A" w:rsidP="007A403C">
      <w:pPr>
        <w:pStyle w:val="Amainreturn"/>
      </w:pPr>
      <w:r w:rsidRPr="003728FB">
        <w:t>In this division</w:t>
      </w:r>
      <w:r w:rsidR="00EF2C5A" w:rsidRPr="003728FB">
        <w:t>:</w:t>
      </w:r>
    </w:p>
    <w:p w14:paraId="287E0AC4" w14:textId="2FE1549B" w:rsidR="00583425" w:rsidRPr="003728FB" w:rsidRDefault="00583425" w:rsidP="00650E29">
      <w:pPr>
        <w:pStyle w:val="aDef"/>
      </w:pPr>
      <w:r w:rsidRPr="003728FB">
        <w:rPr>
          <w:rStyle w:val="charBoldItals"/>
        </w:rPr>
        <w:t>Access Canberra</w:t>
      </w:r>
      <w:r w:rsidR="004051D6" w:rsidRPr="003728FB">
        <w:t>—see</w:t>
      </w:r>
      <w:r w:rsidR="0015396C" w:rsidRPr="003728FB">
        <w:t xml:space="preserve"> the</w:t>
      </w:r>
      <w:r w:rsidR="006E50BB" w:rsidRPr="003728FB">
        <w:t xml:space="preserve"> </w:t>
      </w:r>
      <w:hyperlink r:id="rId25" w:tooltip="A1994-37" w:history="1">
        <w:r w:rsidR="003728FB" w:rsidRPr="003728FB">
          <w:rPr>
            <w:rStyle w:val="charCitHyperlinkItal"/>
          </w:rPr>
          <w:t>Public Sector Management Act</w:t>
        </w:r>
        <w:r w:rsidR="000F686D">
          <w:rPr>
            <w:rStyle w:val="charCitHyperlinkItal"/>
          </w:rPr>
          <w:t> </w:t>
        </w:r>
        <w:r w:rsidR="003728FB" w:rsidRPr="003728FB">
          <w:rPr>
            <w:rStyle w:val="charCitHyperlinkItal"/>
          </w:rPr>
          <w:t>1994</w:t>
        </w:r>
      </w:hyperlink>
      <w:r w:rsidR="006E50BB" w:rsidRPr="003728FB">
        <w:t>, section 21</w:t>
      </w:r>
      <w:r w:rsidR="002C3FE5" w:rsidRPr="003728FB">
        <w:t> </w:t>
      </w:r>
      <w:r w:rsidR="006E50BB" w:rsidRPr="003728FB">
        <w:t>(8).</w:t>
      </w:r>
    </w:p>
    <w:p w14:paraId="6219B4B8" w14:textId="77777777" w:rsidR="00640BD9" w:rsidRPr="003728FB" w:rsidRDefault="00640BD9" w:rsidP="00650E29">
      <w:pPr>
        <w:pStyle w:val="aDef"/>
      </w:pPr>
      <w:r w:rsidRPr="003728FB">
        <w:rPr>
          <w:rStyle w:val="charBoldItals"/>
        </w:rPr>
        <w:t>changed floor plan authorisation</w:t>
      </w:r>
      <w:r w:rsidRPr="003728FB">
        <w:rPr>
          <w:bCs/>
          <w:iCs/>
        </w:rPr>
        <w:t>, for licensed premises, means an authorisation approved by the commissioner for the floor plan of the premises to be changed—</w:t>
      </w:r>
    </w:p>
    <w:p w14:paraId="0F36D8C7" w14:textId="77777777" w:rsidR="00640BD9" w:rsidRPr="003728FB" w:rsidRDefault="00640BD9" w:rsidP="00640BD9">
      <w:pPr>
        <w:pStyle w:val="Idefpara"/>
      </w:pPr>
      <w:r w:rsidRPr="003728FB">
        <w:tab/>
        <w:t>(a)</w:t>
      </w:r>
      <w:r w:rsidRPr="003728FB">
        <w:tab/>
        <w:t>from the floor plan of the premises under the licence to the floor plan stated in the authorisation; and</w:t>
      </w:r>
    </w:p>
    <w:p w14:paraId="46270D47" w14:textId="77777777" w:rsidR="00640BD9" w:rsidRPr="003728FB" w:rsidRDefault="00640BD9" w:rsidP="00640BD9">
      <w:pPr>
        <w:pStyle w:val="Idefpara"/>
      </w:pPr>
      <w:r w:rsidRPr="003728FB">
        <w:tab/>
        <w:t>(b)</w:t>
      </w:r>
      <w:r w:rsidRPr="003728FB">
        <w:tab/>
        <w:t>on the date and during the hours stated in the authorisation.</w:t>
      </w:r>
    </w:p>
    <w:p w14:paraId="65F7E536" w14:textId="20257FE8" w:rsidR="00004C84" w:rsidRPr="003728FB" w:rsidRDefault="00004C84" w:rsidP="00650E29">
      <w:pPr>
        <w:pStyle w:val="aDef"/>
      </w:pPr>
      <w:r w:rsidRPr="003728FB">
        <w:rPr>
          <w:rStyle w:val="charBoldItals"/>
        </w:rPr>
        <w:t>extended trading authorisation</w:t>
      </w:r>
      <w:r w:rsidRPr="003728FB">
        <w:t xml:space="preserve">, for licensed premises, means an authorisation approved by the commissioner </w:t>
      </w:r>
      <w:r w:rsidRPr="003728FB">
        <w:rPr>
          <w:color w:val="000000"/>
          <w:shd w:val="clear" w:color="auto" w:fill="FFFFFF"/>
        </w:rPr>
        <w:t>for the licensee to supply liquor at the premises on the date and during the extended hours stated in the authorisation.</w:t>
      </w:r>
    </w:p>
    <w:p w14:paraId="105D2D90" w14:textId="4475EC73" w:rsidR="00D20000" w:rsidRPr="003728FB" w:rsidRDefault="00D20000" w:rsidP="00650E29">
      <w:pPr>
        <w:pStyle w:val="aDef"/>
      </w:pPr>
      <w:r w:rsidRPr="003728FB">
        <w:rPr>
          <w:rStyle w:val="charBoldItals"/>
        </w:rPr>
        <w:t>extended trading period</w:t>
      </w:r>
      <w:r w:rsidRPr="003728FB">
        <w:rPr>
          <w:bCs/>
          <w:iCs/>
        </w:rPr>
        <w:t xml:space="preserve"> means—</w:t>
      </w:r>
    </w:p>
    <w:p w14:paraId="1CCBCC1C" w14:textId="0BA0A001" w:rsidR="00D20000" w:rsidRPr="003728FB" w:rsidRDefault="00D20000" w:rsidP="00D20000">
      <w:pPr>
        <w:pStyle w:val="Idefpara"/>
      </w:pPr>
      <w:r w:rsidRPr="003728FB">
        <w:tab/>
        <w:t>(a)</w:t>
      </w:r>
      <w:r w:rsidRPr="003728FB">
        <w:tab/>
        <w:t>for a licensee event—the hours stated in an extended trading authorisation for a licensee to supply liquor at the licensed premises during the event; or</w:t>
      </w:r>
    </w:p>
    <w:p w14:paraId="6367130D" w14:textId="2C2707ED" w:rsidR="00D20000" w:rsidRPr="003728FB" w:rsidRDefault="00D20000" w:rsidP="00D20000">
      <w:pPr>
        <w:pStyle w:val="Idefpara"/>
      </w:pPr>
      <w:r w:rsidRPr="003728FB">
        <w:tab/>
        <w:t>(b)</w:t>
      </w:r>
      <w:r w:rsidRPr="003728FB">
        <w:tab/>
        <w:t>for a special event—the hours stated in a special event declaration for a licensee to supply liquor at the licensed premises during the event</w:t>
      </w:r>
      <w:r w:rsidR="00CB3E0A" w:rsidRPr="003728FB">
        <w:t>.</w:t>
      </w:r>
    </w:p>
    <w:p w14:paraId="089B300E" w14:textId="708DA18D" w:rsidR="00583425" w:rsidRPr="003728FB" w:rsidRDefault="00583425" w:rsidP="00650E29">
      <w:pPr>
        <w:pStyle w:val="aDef"/>
      </w:pPr>
      <w:r w:rsidRPr="003728FB">
        <w:rPr>
          <w:rStyle w:val="charBoldItals"/>
        </w:rPr>
        <w:t>head</w:t>
      </w:r>
      <w:r w:rsidR="006E50BB" w:rsidRPr="003728FB">
        <w:rPr>
          <w:bCs/>
          <w:iCs/>
        </w:rPr>
        <w:t>, of Access Canberra</w:t>
      </w:r>
      <w:r w:rsidR="006E50BB" w:rsidRPr="003728FB">
        <w:t>—see</w:t>
      </w:r>
      <w:r w:rsidR="0015396C" w:rsidRPr="003728FB">
        <w:t xml:space="preserve"> the</w:t>
      </w:r>
      <w:r w:rsidR="006E50BB" w:rsidRPr="003728FB">
        <w:t xml:space="preserve"> </w:t>
      </w:r>
      <w:hyperlink r:id="rId26" w:tooltip="A1994-37" w:history="1">
        <w:r w:rsidR="003728FB" w:rsidRPr="003728FB">
          <w:rPr>
            <w:rStyle w:val="charCitHyperlinkItal"/>
          </w:rPr>
          <w:t>Public Sector Management Act 1994</w:t>
        </w:r>
      </w:hyperlink>
      <w:r w:rsidR="006E50BB" w:rsidRPr="003728FB">
        <w:t>, section 21</w:t>
      </w:r>
      <w:r w:rsidR="00F12952" w:rsidRPr="003728FB">
        <w:t xml:space="preserve"> </w:t>
      </w:r>
      <w:r w:rsidR="006E50BB" w:rsidRPr="003728FB">
        <w:t>(8).</w:t>
      </w:r>
    </w:p>
    <w:p w14:paraId="12931CEE" w14:textId="03419BB0" w:rsidR="002758D8" w:rsidRPr="003728FB" w:rsidRDefault="002758D8" w:rsidP="00650E29">
      <w:pPr>
        <w:pStyle w:val="aDef"/>
      </w:pPr>
      <w:r w:rsidRPr="003728FB">
        <w:rPr>
          <w:rStyle w:val="charBoldItals"/>
        </w:rPr>
        <w:t>special event declaration</w:t>
      </w:r>
      <w:r w:rsidRPr="003728FB">
        <w:t>—see section 214</w:t>
      </w:r>
      <w:r w:rsidR="006F5D35" w:rsidRPr="003728FB">
        <w:t>D</w:t>
      </w:r>
      <w:r w:rsidRPr="003728FB">
        <w:t xml:space="preserve"> (1).</w:t>
      </w:r>
    </w:p>
    <w:p w14:paraId="3C832FE1" w14:textId="5BE3C6E8" w:rsidR="00F12952" w:rsidRPr="003728FB" w:rsidRDefault="00F12952" w:rsidP="00F878BC">
      <w:pPr>
        <w:pStyle w:val="IH5Sec"/>
        <w:rPr>
          <w:rStyle w:val="charItals"/>
        </w:rPr>
      </w:pPr>
      <w:r w:rsidRPr="003728FB">
        <w:lastRenderedPageBreak/>
        <w:t>214C</w:t>
      </w:r>
      <w:r w:rsidRPr="003728FB">
        <w:tab/>
        <w:t xml:space="preserve">Meaning of </w:t>
      </w:r>
      <w:r w:rsidRPr="003728FB">
        <w:rPr>
          <w:rStyle w:val="charItals"/>
        </w:rPr>
        <w:t>licensee event</w:t>
      </w:r>
      <w:r w:rsidRPr="003728FB">
        <w:t xml:space="preserve"> and </w:t>
      </w:r>
      <w:r w:rsidRPr="003728FB">
        <w:rPr>
          <w:rStyle w:val="charItals"/>
        </w:rPr>
        <w:t>special event</w:t>
      </w:r>
    </w:p>
    <w:p w14:paraId="0FD08C4E" w14:textId="77777777" w:rsidR="00F12952" w:rsidRPr="003728FB" w:rsidRDefault="00F12952" w:rsidP="00F12952">
      <w:pPr>
        <w:pStyle w:val="Amainreturn"/>
      </w:pPr>
      <w:r w:rsidRPr="003728FB">
        <w:t>In this Act:</w:t>
      </w:r>
    </w:p>
    <w:p w14:paraId="4EA33D57" w14:textId="77777777" w:rsidR="00F12952" w:rsidRPr="003728FB" w:rsidRDefault="00F12952" w:rsidP="00650E29">
      <w:pPr>
        <w:pStyle w:val="aDef"/>
      </w:pPr>
      <w:r w:rsidRPr="003728FB">
        <w:rPr>
          <w:rStyle w:val="charBoldItals"/>
        </w:rPr>
        <w:t>licensee event</w:t>
      </w:r>
      <w:r w:rsidRPr="003728FB">
        <w:t>, for licensed premises, means an event to be celebrated or marked on the premises for any reason as decided by the licensee.</w:t>
      </w:r>
    </w:p>
    <w:p w14:paraId="67750480" w14:textId="77777777" w:rsidR="00F12952" w:rsidRPr="003728FB" w:rsidRDefault="00F12952" w:rsidP="00F12952">
      <w:pPr>
        <w:pStyle w:val="aExamHdgss"/>
      </w:pPr>
      <w:r w:rsidRPr="003728FB">
        <w:t>Examples</w:t>
      </w:r>
    </w:p>
    <w:p w14:paraId="0F3A90CC" w14:textId="77777777" w:rsidR="00F12952" w:rsidRPr="003728FB" w:rsidRDefault="00F12952" w:rsidP="00F12952">
      <w:pPr>
        <w:pStyle w:val="aExamINumss"/>
      </w:pPr>
      <w:r w:rsidRPr="003728FB">
        <w:t>1</w:t>
      </w:r>
      <w:r w:rsidRPr="003728FB">
        <w:tab/>
        <w:t>a wedding, anniversary or birthday</w:t>
      </w:r>
    </w:p>
    <w:p w14:paraId="54D1A3F8" w14:textId="77777777" w:rsidR="00F12952" w:rsidRPr="003728FB" w:rsidRDefault="00F12952" w:rsidP="00F12952">
      <w:pPr>
        <w:pStyle w:val="aExamINumss"/>
      </w:pPr>
      <w:r w:rsidRPr="003728FB">
        <w:t>2</w:t>
      </w:r>
      <w:r w:rsidRPr="003728FB">
        <w:tab/>
        <w:t>a celebration specific to the licensed business</w:t>
      </w:r>
    </w:p>
    <w:p w14:paraId="098C5456" w14:textId="77777777" w:rsidR="00F12952" w:rsidRPr="003728FB" w:rsidRDefault="00F12952" w:rsidP="00650E29">
      <w:pPr>
        <w:pStyle w:val="aDef"/>
      </w:pPr>
      <w:r w:rsidRPr="003728FB">
        <w:rPr>
          <w:rStyle w:val="charBoldItals"/>
        </w:rPr>
        <w:t>special event</w:t>
      </w:r>
      <w:r w:rsidRPr="003728FB">
        <w:rPr>
          <w:bCs/>
          <w:iCs/>
        </w:rPr>
        <w:t xml:space="preserve"> means an event declared to be a special event by the head of Access Canberra under section 214D.</w:t>
      </w:r>
    </w:p>
    <w:p w14:paraId="40AFBEC3" w14:textId="65C7E890" w:rsidR="000051F5" w:rsidRPr="003728FB" w:rsidRDefault="000051F5" w:rsidP="000051F5">
      <w:pPr>
        <w:pStyle w:val="IH5Sec"/>
      </w:pPr>
      <w:r w:rsidRPr="003728FB">
        <w:t>214</w:t>
      </w:r>
      <w:r w:rsidR="006F5D35" w:rsidRPr="003728FB">
        <w:t>D</w:t>
      </w:r>
      <w:r w:rsidRPr="003728FB">
        <w:tab/>
        <w:t>Declaration of special event</w:t>
      </w:r>
    </w:p>
    <w:p w14:paraId="3136068C" w14:textId="36694ABE" w:rsidR="000051F5" w:rsidRPr="003728FB" w:rsidRDefault="000051F5" w:rsidP="000051F5">
      <w:pPr>
        <w:pStyle w:val="IMain"/>
      </w:pPr>
      <w:r w:rsidRPr="003728FB">
        <w:tab/>
        <w:t>(1)</w:t>
      </w:r>
      <w:r w:rsidRPr="003728FB">
        <w:tab/>
        <w:t>The head of Access Canberra may declare an event to be a special event</w:t>
      </w:r>
      <w:r w:rsidR="00095E4B" w:rsidRPr="003728FB">
        <w:t xml:space="preserve"> (a </w:t>
      </w:r>
      <w:r w:rsidR="00095E4B" w:rsidRPr="003728FB">
        <w:rPr>
          <w:rStyle w:val="charBoldItals"/>
        </w:rPr>
        <w:t>special event declaration</w:t>
      </w:r>
      <w:r w:rsidR="00095E4B" w:rsidRPr="003728FB">
        <w:t>)</w:t>
      </w:r>
      <w:r w:rsidRPr="003728FB">
        <w:t>.</w:t>
      </w:r>
    </w:p>
    <w:p w14:paraId="00A5FC2F" w14:textId="599CE876" w:rsidR="000051F5" w:rsidRPr="003728FB" w:rsidRDefault="000051F5" w:rsidP="00D030BA">
      <w:pPr>
        <w:pStyle w:val="IMain"/>
        <w:keepNext/>
      </w:pPr>
      <w:r w:rsidRPr="003728FB">
        <w:tab/>
        <w:t>(2)</w:t>
      </w:r>
      <w:r w:rsidRPr="003728FB">
        <w:tab/>
      </w:r>
      <w:r w:rsidR="00F00617" w:rsidRPr="003728FB">
        <w:t>However, t</w:t>
      </w:r>
      <w:r w:rsidRPr="003728FB">
        <w:t xml:space="preserve">he head of Access Canberra may </w:t>
      </w:r>
      <w:r w:rsidR="00095E4B" w:rsidRPr="003728FB">
        <w:t xml:space="preserve">make a </w:t>
      </w:r>
      <w:r w:rsidRPr="003728FB">
        <w:t xml:space="preserve">special event </w:t>
      </w:r>
      <w:r w:rsidR="00095E4B" w:rsidRPr="003728FB">
        <w:t xml:space="preserve">declaration </w:t>
      </w:r>
      <w:r w:rsidR="006E50BB" w:rsidRPr="003728FB">
        <w:t xml:space="preserve">only </w:t>
      </w:r>
      <w:r w:rsidRPr="003728FB">
        <w:t>if satisfied—</w:t>
      </w:r>
    </w:p>
    <w:p w14:paraId="7AC849F3" w14:textId="03F6F711" w:rsidR="000051F5" w:rsidRPr="003728FB" w:rsidRDefault="000051F5" w:rsidP="00D030BA">
      <w:pPr>
        <w:pStyle w:val="Ipara"/>
        <w:keepNext/>
      </w:pPr>
      <w:r w:rsidRPr="003728FB">
        <w:tab/>
        <w:t>(a)</w:t>
      </w:r>
      <w:r w:rsidRPr="003728FB">
        <w:tab/>
        <w:t>that the event is significant at an international</w:t>
      </w:r>
      <w:r w:rsidR="006E50BB" w:rsidRPr="003728FB">
        <w:t>,</w:t>
      </w:r>
      <w:r w:rsidRPr="003728FB">
        <w:t xml:space="preserve"> national, State</w:t>
      </w:r>
      <w:r w:rsidR="00A03515" w:rsidRPr="003728FB">
        <w:t>,</w:t>
      </w:r>
      <w:r w:rsidRPr="003728FB">
        <w:t xml:space="preserve"> Territory</w:t>
      </w:r>
      <w:r w:rsidR="00875EFF" w:rsidRPr="003728FB">
        <w:t xml:space="preserve"> </w:t>
      </w:r>
      <w:r w:rsidR="00A03515" w:rsidRPr="003728FB">
        <w:t xml:space="preserve">or local </w:t>
      </w:r>
      <w:r w:rsidRPr="003728FB">
        <w:t>level; and</w:t>
      </w:r>
    </w:p>
    <w:p w14:paraId="0A20EB00" w14:textId="28093762" w:rsidR="000051F5" w:rsidRPr="003728FB" w:rsidRDefault="000051F5" w:rsidP="000051F5">
      <w:pPr>
        <w:pStyle w:val="Ipara"/>
      </w:pPr>
      <w:r w:rsidRPr="003728FB">
        <w:tab/>
        <w:t>(b)</w:t>
      </w:r>
      <w:r w:rsidRPr="003728FB">
        <w:tab/>
        <w:t>it is in the public interest to do so</w:t>
      </w:r>
      <w:r w:rsidR="00875EFF" w:rsidRPr="003728FB">
        <w:t>.</w:t>
      </w:r>
    </w:p>
    <w:p w14:paraId="359BA75D" w14:textId="0D31A3E1" w:rsidR="000051F5" w:rsidRPr="003728FB" w:rsidRDefault="000051F5" w:rsidP="000051F5">
      <w:pPr>
        <w:pStyle w:val="IMain"/>
      </w:pPr>
      <w:r w:rsidRPr="003728FB">
        <w:tab/>
        <w:t>(</w:t>
      </w:r>
      <w:r w:rsidR="0009647D" w:rsidRPr="003728FB">
        <w:t>3</w:t>
      </w:r>
      <w:r w:rsidRPr="003728FB">
        <w:t>)</w:t>
      </w:r>
      <w:r w:rsidRPr="003728FB">
        <w:tab/>
        <w:t xml:space="preserve">The head of Access Canberra </w:t>
      </w:r>
      <w:r w:rsidR="00B06DCE" w:rsidRPr="003728FB">
        <w:t xml:space="preserve">must not </w:t>
      </w:r>
      <w:r w:rsidRPr="003728FB">
        <w:t xml:space="preserve">declare a public protest or demonstration to be a </w:t>
      </w:r>
      <w:r w:rsidR="007440C4" w:rsidRPr="003728FB">
        <w:t>special</w:t>
      </w:r>
      <w:r w:rsidRPr="003728FB">
        <w:t xml:space="preserve"> event.</w:t>
      </w:r>
    </w:p>
    <w:p w14:paraId="2F705B99" w14:textId="7CC7EDCA" w:rsidR="000051F5" w:rsidRPr="003728FB" w:rsidRDefault="000051F5" w:rsidP="000051F5">
      <w:pPr>
        <w:pStyle w:val="IMain"/>
      </w:pPr>
      <w:r w:rsidRPr="003728FB">
        <w:tab/>
        <w:t>(</w:t>
      </w:r>
      <w:r w:rsidR="0009647D" w:rsidRPr="003728FB">
        <w:t>4</w:t>
      </w:r>
      <w:r w:rsidRPr="003728FB">
        <w:t>)</w:t>
      </w:r>
      <w:r w:rsidRPr="003728FB">
        <w:tab/>
        <w:t xml:space="preserve">A </w:t>
      </w:r>
      <w:r w:rsidR="00C14283" w:rsidRPr="003728FB">
        <w:t>special event declaration</w:t>
      </w:r>
      <w:r w:rsidRPr="003728FB">
        <w:t>—</w:t>
      </w:r>
    </w:p>
    <w:p w14:paraId="0476DAFF" w14:textId="77777777" w:rsidR="000051F5" w:rsidRPr="003728FB" w:rsidRDefault="000051F5" w:rsidP="000051F5">
      <w:pPr>
        <w:pStyle w:val="Ipara"/>
      </w:pPr>
      <w:r w:rsidRPr="003728FB">
        <w:tab/>
        <w:t>(a)</w:t>
      </w:r>
      <w:r w:rsidRPr="003728FB">
        <w:tab/>
        <w:t>must—</w:t>
      </w:r>
    </w:p>
    <w:p w14:paraId="5EBC1704" w14:textId="77777777" w:rsidR="000051F5" w:rsidRPr="003728FB" w:rsidRDefault="000051F5" w:rsidP="000051F5">
      <w:pPr>
        <w:pStyle w:val="Isubpara"/>
      </w:pPr>
      <w:r w:rsidRPr="003728FB">
        <w:tab/>
        <w:t>(i)</w:t>
      </w:r>
      <w:r w:rsidRPr="003728FB">
        <w:tab/>
        <w:t>describe the event; and</w:t>
      </w:r>
    </w:p>
    <w:p w14:paraId="70CBDF00" w14:textId="77777777" w:rsidR="000051F5" w:rsidRPr="003728FB" w:rsidRDefault="000051F5" w:rsidP="000051F5">
      <w:pPr>
        <w:pStyle w:val="Isubpara"/>
      </w:pPr>
      <w:r w:rsidRPr="003728FB">
        <w:tab/>
        <w:t>(ii)</w:t>
      </w:r>
      <w:r w:rsidRPr="003728FB">
        <w:tab/>
        <w:t>state the proposed date and time of the event; and</w:t>
      </w:r>
    </w:p>
    <w:p w14:paraId="002ECF3A" w14:textId="7FED4272" w:rsidR="00260015" w:rsidRPr="003728FB" w:rsidRDefault="000051F5" w:rsidP="00260015">
      <w:pPr>
        <w:pStyle w:val="Isubpara"/>
      </w:pPr>
      <w:r w:rsidRPr="003728FB">
        <w:tab/>
        <w:t>(iii)</w:t>
      </w:r>
      <w:r w:rsidRPr="003728FB">
        <w:tab/>
        <w:t xml:space="preserve">state </w:t>
      </w:r>
      <w:r w:rsidR="00260015" w:rsidRPr="003728FB">
        <w:t xml:space="preserve">the date and </w:t>
      </w:r>
      <w:r w:rsidRPr="003728FB">
        <w:t>any extended hours</w:t>
      </w:r>
      <w:r w:rsidR="00260015" w:rsidRPr="003728FB">
        <w:t xml:space="preserve"> </w:t>
      </w:r>
      <w:r w:rsidRPr="003728FB">
        <w:t>during which a licensee for licensed premises may supply liquor at the premises for the event; and</w:t>
      </w:r>
    </w:p>
    <w:p w14:paraId="61F9EC1A" w14:textId="6A66B924" w:rsidR="000051F5" w:rsidRPr="003728FB" w:rsidRDefault="00260015" w:rsidP="00260015">
      <w:pPr>
        <w:pStyle w:val="Ipara"/>
      </w:pPr>
      <w:r w:rsidRPr="003728FB">
        <w:lastRenderedPageBreak/>
        <w:tab/>
        <w:t>(b)</w:t>
      </w:r>
      <w:r w:rsidRPr="003728FB">
        <w:tab/>
      </w:r>
      <w:r w:rsidR="000051F5" w:rsidRPr="003728FB">
        <w:t>may include conditions with which a licensee for licensed premises must comply for the event.</w:t>
      </w:r>
    </w:p>
    <w:p w14:paraId="555AB6A9" w14:textId="48BE5843" w:rsidR="000051F5" w:rsidRPr="003728FB" w:rsidRDefault="000051F5" w:rsidP="000051F5">
      <w:pPr>
        <w:pStyle w:val="IMain"/>
      </w:pPr>
      <w:r w:rsidRPr="003728FB">
        <w:tab/>
        <w:t>(</w:t>
      </w:r>
      <w:r w:rsidR="0009647D" w:rsidRPr="003728FB">
        <w:t>5</w:t>
      </w:r>
      <w:r w:rsidRPr="003728FB">
        <w:t>)</w:t>
      </w:r>
      <w:r w:rsidRPr="003728FB">
        <w:tab/>
        <w:t xml:space="preserve">A </w:t>
      </w:r>
      <w:r w:rsidR="00C14283" w:rsidRPr="003728FB">
        <w:t>special event declaration</w:t>
      </w:r>
      <w:r w:rsidRPr="003728FB">
        <w:t xml:space="preserve"> is a notifiable instrument.</w:t>
      </w:r>
    </w:p>
    <w:p w14:paraId="4D3F2204" w14:textId="233A92CF" w:rsidR="0009647D" w:rsidRPr="003728FB" w:rsidRDefault="0009647D" w:rsidP="0009647D">
      <w:pPr>
        <w:pStyle w:val="IMain"/>
      </w:pPr>
      <w:r w:rsidRPr="003728FB">
        <w:tab/>
        <w:t>(6)</w:t>
      </w:r>
      <w:r w:rsidRPr="003728FB">
        <w:tab/>
        <w:t>In deciding whether to make a special event declaration, the head of Access Canberra must consider any matter determined by the Minister.</w:t>
      </w:r>
    </w:p>
    <w:p w14:paraId="0A08D6D0" w14:textId="72653016" w:rsidR="0009647D" w:rsidRPr="003728FB" w:rsidRDefault="0009647D" w:rsidP="0009647D">
      <w:pPr>
        <w:pStyle w:val="IMain"/>
      </w:pPr>
      <w:r w:rsidRPr="003728FB">
        <w:tab/>
        <w:t>(7)</w:t>
      </w:r>
      <w:r w:rsidRPr="003728FB">
        <w:tab/>
        <w:t>A determination under subsection (</w:t>
      </w:r>
      <w:r w:rsidR="00201ECD" w:rsidRPr="003728FB">
        <w:t>6</w:t>
      </w:r>
      <w:r w:rsidRPr="003728FB">
        <w:t>) is a disallowable instrument.</w:t>
      </w:r>
    </w:p>
    <w:p w14:paraId="61DBD72C" w14:textId="666401E3" w:rsidR="00FB71D7" w:rsidRPr="003728FB" w:rsidRDefault="00FB71D7" w:rsidP="00FB71D7">
      <w:pPr>
        <w:pStyle w:val="IH5Sec"/>
      </w:pPr>
      <w:r w:rsidRPr="003728FB">
        <w:t>214E</w:t>
      </w:r>
      <w:r w:rsidRPr="003728FB">
        <w:tab/>
        <w:t>Extended trading for special event</w:t>
      </w:r>
    </w:p>
    <w:p w14:paraId="49DA9ECE" w14:textId="77777777" w:rsidR="00FB71D7" w:rsidRPr="003728FB" w:rsidRDefault="00FB71D7" w:rsidP="00FB71D7">
      <w:pPr>
        <w:pStyle w:val="Amainreturn"/>
      </w:pPr>
      <w:r w:rsidRPr="003728FB">
        <w:t>A licensee—</w:t>
      </w:r>
    </w:p>
    <w:p w14:paraId="630B2D49" w14:textId="77777777" w:rsidR="00FB71D7" w:rsidRPr="003728FB" w:rsidRDefault="00FB71D7" w:rsidP="00FB71D7">
      <w:pPr>
        <w:pStyle w:val="Ipara"/>
      </w:pPr>
      <w:r w:rsidRPr="003728FB">
        <w:tab/>
        <w:t>(a)</w:t>
      </w:r>
      <w:r w:rsidRPr="003728FB">
        <w:tab/>
        <w:t>may supply liquor at the licensed premises during any extended trading period stated in a special event declaration; and</w:t>
      </w:r>
    </w:p>
    <w:p w14:paraId="3ED52B4D" w14:textId="77777777" w:rsidR="00FB71D7" w:rsidRPr="003728FB" w:rsidRDefault="00FB71D7" w:rsidP="00FB71D7">
      <w:pPr>
        <w:pStyle w:val="Ipara"/>
      </w:pPr>
      <w:r w:rsidRPr="003728FB">
        <w:tab/>
        <w:t>(b)</w:t>
      </w:r>
      <w:r w:rsidRPr="003728FB">
        <w:tab/>
        <w:t>must comply with any condition stated in the special event declaration.</w:t>
      </w:r>
    </w:p>
    <w:p w14:paraId="7E1AC2DC" w14:textId="03B65B73" w:rsidR="000051F5" w:rsidRPr="003728FB" w:rsidRDefault="000051F5" w:rsidP="000051F5">
      <w:pPr>
        <w:pStyle w:val="IH5Sec"/>
        <w:rPr>
          <w:bCs/>
        </w:rPr>
      </w:pPr>
      <w:r w:rsidRPr="003728FB">
        <w:t>214</w:t>
      </w:r>
      <w:r w:rsidR="009A797D" w:rsidRPr="003728FB">
        <w:t>F</w:t>
      </w:r>
      <w:r w:rsidRPr="003728FB">
        <w:tab/>
      </w:r>
      <w:r w:rsidRPr="003728FB">
        <w:rPr>
          <w:bCs/>
        </w:rPr>
        <w:t xml:space="preserve">Extended trading for </w:t>
      </w:r>
      <w:r w:rsidR="008E22C3" w:rsidRPr="003728FB">
        <w:t>licensee event</w:t>
      </w:r>
    </w:p>
    <w:p w14:paraId="2E2F1DC3" w14:textId="6DC96198" w:rsidR="00901CFF" w:rsidRPr="003728FB" w:rsidRDefault="00901CFF" w:rsidP="00901CFF">
      <w:pPr>
        <w:pStyle w:val="IMain"/>
      </w:pPr>
      <w:r w:rsidRPr="003728FB">
        <w:tab/>
        <w:t>(1)</w:t>
      </w:r>
      <w:r w:rsidRPr="003728FB">
        <w:tab/>
        <w:t xml:space="preserve">A licensee may apply to the commissioner for an extended trading authorisation </w:t>
      </w:r>
      <w:r w:rsidR="00454C2F" w:rsidRPr="003728FB">
        <w:t xml:space="preserve">in relation to </w:t>
      </w:r>
      <w:r w:rsidRPr="003728FB">
        <w:t xml:space="preserve">a </w:t>
      </w:r>
      <w:r w:rsidR="008E22C3" w:rsidRPr="003728FB">
        <w:t>licensee event</w:t>
      </w:r>
      <w:r w:rsidR="00454C2F" w:rsidRPr="003728FB">
        <w:t xml:space="preserve"> at the licensed premises</w:t>
      </w:r>
      <w:r w:rsidRPr="003728FB">
        <w:t>.</w:t>
      </w:r>
    </w:p>
    <w:p w14:paraId="3B9FF88C" w14:textId="5581B4DD" w:rsidR="000B14BD" w:rsidRPr="003728FB" w:rsidRDefault="000B14BD" w:rsidP="000B14BD">
      <w:pPr>
        <w:pStyle w:val="IMain"/>
      </w:pPr>
      <w:r w:rsidRPr="003728FB">
        <w:tab/>
        <w:t>(2)</w:t>
      </w:r>
      <w:r w:rsidRPr="003728FB">
        <w:tab/>
        <w:t>The application must—</w:t>
      </w:r>
    </w:p>
    <w:p w14:paraId="030EEC67" w14:textId="49296E85" w:rsidR="000B14BD" w:rsidRPr="003728FB" w:rsidRDefault="000B14BD" w:rsidP="000B14BD">
      <w:pPr>
        <w:pStyle w:val="Ipara"/>
      </w:pPr>
      <w:r w:rsidRPr="003728FB">
        <w:tab/>
        <w:t>(a)</w:t>
      </w:r>
      <w:r w:rsidRPr="003728FB">
        <w:tab/>
        <w:t>be in writing; and</w:t>
      </w:r>
    </w:p>
    <w:p w14:paraId="1F7EF1DC" w14:textId="20B5EA00" w:rsidR="00CA09DD" w:rsidRPr="003728FB" w:rsidRDefault="00CA09DD" w:rsidP="00CA09DD">
      <w:pPr>
        <w:pStyle w:val="Ipara"/>
      </w:pPr>
      <w:r w:rsidRPr="003728FB">
        <w:tab/>
        <w:t>(b)</w:t>
      </w:r>
      <w:r w:rsidRPr="003728FB">
        <w:tab/>
        <w:t>describe the event; and</w:t>
      </w:r>
    </w:p>
    <w:p w14:paraId="64115804" w14:textId="0B2ECACB" w:rsidR="00CA09DD" w:rsidRPr="003728FB" w:rsidRDefault="00CA09DD" w:rsidP="00CA09DD">
      <w:pPr>
        <w:pStyle w:val="Ipara"/>
      </w:pPr>
      <w:r w:rsidRPr="003728FB">
        <w:tab/>
        <w:t>(c)</w:t>
      </w:r>
      <w:r w:rsidRPr="003728FB">
        <w:tab/>
        <w:t>state—</w:t>
      </w:r>
    </w:p>
    <w:p w14:paraId="20BFE4DC" w14:textId="4516DF1D" w:rsidR="000B14BD" w:rsidRPr="003728FB" w:rsidRDefault="000B14BD" w:rsidP="000B14BD">
      <w:pPr>
        <w:pStyle w:val="Isubpara"/>
      </w:pPr>
      <w:r w:rsidRPr="003728FB">
        <w:tab/>
        <w:t>(i)</w:t>
      </w:r>
      <w:r w:rsidRPr="003728FB">
        <w:tab/>
      </w:r>
      <w:r w:rsidR="00CA09DD" w:rsidRPr="003728FB">
        <w:t>the proposed date and time of the event;</w:t>
      </w:r>
      <w:r w:rsidR="00A25398" w:rsidRPr="003728FB">
        <w:t xml:space="preserve"> and</w:t>
      </w:r>
    </w:p>
    <w:p w14:paraId="7CBB8949" w14:textId="3B9B2364" w:rsidR="000B14BD" w:rsidRPr="003728FB" w:rsidRDefault="000B14BD" w:rsidP="000B14BD">
      <w:pPr>
        <w:pStyle w:val="Isubpara"/>
      </w:pPr>
      <w:r w:rsidRPr="003728FB">
        <w:tab/>
        <w:t>(ii)</w:t>
      </w:r>
      <w:r w:rsidRPr="003728FB">
        <w:tab/>
        <w:t xml:space="preserve">the date </w:t>
      </w:r>
      <w:r w:rsidR="00A25398" w:rsidRPr="003728FB">
        <w:t xml:space="preserve">and period during which </w:t>
      </w:r>
      <w:r w:rsidRPr="003728FB">
        <w:t>the person intends to sell liquor under the authorisation;</w:t>
      </w:r>
      <w:r w:rsidR="00A25398" w:rsidRPr="003728FB">
        <w:t xml:space="preserve"> and</w:t>
      </w:r>
    </w:p>
    <w:p w14:paraId="52AB3D15" w14:textId="48BE0B70" w:rsidR="000B14BD" w:rsidRPr="003728FB" w:rsidRDefault="000B14BD" w:rsidP="000B14BD">
      <w:pPr>
        <w:pStyle w:val="Isubpara"/>
      </w:pPr>
      <w:r w:rsidRPr="003728FB">
        <w:tab/>
        <w:t>(i</w:t>
      </w:r>
      <w:r w:rsidR="00A25398" w:rsidRPr="003728FB">
        <w:t>ii</w:t>
      </w:r>
      <w:r w:rsidRPr="003728FB">
        <w:t>)</w:t>
      </w:r>
      <w:r w:rsidRPr="003728FB">
        <w:tab/>
        <w:t>how the licensee intends to limit the impact of the extended trading on occupants of premises near the licensed premises; and</w:t>
      </w:r>
    </w:p>
    <w:p w14:paraId="75EBC8DF" w14:textId="411485DC" w:rsidR="002A5908" w:rsidRPr="003728FB" w:rsidRDefault="00C322F5" w:rsidP="00C322F5">
      <w:pPr>
        <w:pStyle w:val="Ipara"/>
      </w:pPr>
      <w:r w:rsidRPr="003728FB">
        <w:lastRenderedPageBreak/>
        <w:tab/>
        <w:t>(</w:t>
      </w:r>
      <w:r w:rsidR="00072821" w:rsidRPr="003728FB">
        <w:t>d</w:t>
      </w:r>
      <w:r w:rsidRPr="003728FB">
        <w:t>)</w:t>
      </w:r>
      <w:r w:rsidRPr="003728FB">
        <w:tab/>
        <w:t>be given to the commissioner at least</w:t>
      </w:r>
      <w:r w:rsidR="002A5908" w:rsidRPr="003728FB">
        <w:t>—</w:t>
      </w:r>
    </w:p>
    <w:p w14:paraId="003777F0" w14:textId="536FF388" w:rsidR="00C322F5" w:rsidRPr="003728FB" w:rsidRDefault="002A5908" w:rsidP="002A5908">
      <w:pPr>
        <w:pStyle w:val="Isubpara"/>
      </w:pPr>
      <w:r w:rsidRPr="003728FB">
        <w:tab/>
        <w:t>(i)</w:t>
      </w:r>
      <w:r w:rsidRPr="003728FB">
        <w:tab/>
      </w:r>
      <w:r w:rsidR="00C322F5" w:rsidRPr="003728FB">
        <w:t>5 business days before the da</w:t>
      </w:r>
      <w:r w:rsidR="00E37608" w:rsidRPr="003728FB">
        <w:t>y</w:t>
      </w:r>
      <w:r w:rsidR="00C322F5" w:rsidRPr="003728FB">
        <w:t xml:space="preserve"> of the event</w:t>
      </w:r>
      <w:r w:rsidRPr="003728FB">
        <w:t>; or</w:t>
      </w:r>
    </w:p>
    <w:p w14:paraId="59E16BF2" w14:textId="4E3ED6C0" w:rsidR="002A5908" w:rsidRPr="003728FB" w:rsidRDefault="002A5908" w:rsidP="002A5908">
      <w:pPr>
        <w:pStyle w:val="Isubpara"/>
      </w:pPr>
      <w:r w:rsidRPr="003728FB">
        <w:tab/>
        <w:t>(ii)</w:t>
      </w:r>
      <w:r w:rsidRPr="003728FB">
        <w:tab/>
        <w:t xml:space="preserve">if the </w:t>
      </w:r>
      <w:r w:rsidR="00AF5536" w:rsidRPr="003728FB">
        <w:t>licensee</w:t>
      </w:r>
      <w:r w:rsidRPr="003728FB">
        <w:t xml:space="preserve"> is also applying for a </w:t>
      </w:r>
      <w:r w:rsidR="00AF5536" w:rsidRPr="003728FB">
        <w:t xml:space="preserve">changed floor plan authorisation </w:t>
      </w:r>
      <w:r w:rsidR="00CE790C" w:rsidRPr="003728FB">
        <w:t xml:space="preserve">for the event </w:t>
      </w:r>
      <w:r w:rsidR="00AF5536" w:rsidRPr="003728FB">
        <w:t>under section 214G—10</w:t>
      </w:r>
      <w:r w:rsidR="00CE790C" w:rsidRPr="003728FB">
        <w:t> </w:t>
      </w:r>
      <w:r w:rsidR="00AF5536" w:rsidRPr="003728FB">
        <w:t>business days before the day of the event.</w:t>
      </w:r>
    </w:p>
    <w:p w14:paraId="5BDCE335" w14:textId="7DA79CD7" w:rsidR="002664E0" w:rsidRPr="003728FB" w:rsidRDefault="000502E0" w:rsidP="000502E0">
      <w:pPr>
        <w:pStyle w:val="IMain"/>
      </w:pPr>
      <w:r w:rsidRPr="003728FB">
        <w:tab/>
        <w:t>(</w:t>
      </w:r>
      <w:r w:rsidR="001E397C" w:rsidRPr="003728FB">
        <w:t>3</w:t>
      </w:r>
      <w:r w:rsidRPr="003728FB">
        <w:t>)</w:t>
      </w:r>
      <w:r w:rsidRPr="003728FB">
        <w:tab/>
      </w:r>
      <w:r w:rsidR="002664E0" w:rsidRPr="003728FB">
        <w:t>The commissioner may approve an application only if satisfied that—</w:t>
      </w:r>
    </w:p>
    <w:p w14:paraId="1CECF48B" w14:textId="42635957" w:rsidR="002664E0" w:rsidRPr="003728FB" w:rsidRDefault="002664E0" w:rsidP="002664E0">
      <w:pPr>
        <w:pStyle w:val="Ipara"/>
      </w:pPr>
      <w:r w:rsidRPr="003728FB">
        <w:tab/>
        <w:t>(</w:t>
      </w:r>
      <w:r w:rsidR="001E397C" w:rsidRPr="003728FB">
        <w:t>a</w:t>
      </w:r>
      <w:r w:rsidRPr="003728FB">
        <w:t>)</w:t>
      </w:r>
      <w:r w:rsidRPr="003728FB">
        <w:tab/>
        <w:t>the licensee is capable of managing any additional risks involved in the sale of liquor during the extended trading period; and</w:t>
      </w:r>
    </w:p>
    <w:p w14:paraId="496E3543" w14:textId="348D6120" w:rsidR="002664E0" w:rsidRPr="003728FB" w:rsidRDefault="002664E0" w:rsidP="002664E0">
      <w:pPr>
        <w:pStyle w:val="Ipara"/>
      </w:pPr>
      <w:r w:rsidRPr="003728FB">
        <w:tab/>
        <w:t>(</w:t>
      </w:r>
      <w:r w:rsidR="001E397C" w:rsidRPr="003728FB">
        <w:t>b</w:t>
      </w:r>
      <w:r w:rsidRPr="003728FB">
        <w:t>)</w:t>
      </w:r>
      <w:r w:rsidRPr="003728FB">
        <w:tab/>
        <w:t>the licensee is capable of minimising the impact of the extended trading on occupants of premises near the licensed premises</w:t>
      </w:r>
      <w:r w:rsidR="00CA09DD" w:rsidRPr="003728FB">
        <w:t>; and</w:t>
      </w:r>
    </w:p>
    <w:p w14:paraId="12B1F4C0" w14:textId="3739EB0F" w:rsidR="00CA09DD" w:rsidRPr="003728FB" w:rsidRDefault="00CA09DD" w:rsidP="00CA09DD">
      <w:pPr>
        <w:pStyle w:val="Ipara"/>
        <w:rPr>
          <w:szCs w:val="24"/>
        </w:rPr>
      </w:pPr>
      <w:r w:rsidRPr="003728FB">
        <w:tab/>
        <w:t>(c)</w:t>
      </w:r>
      <w:r w:rsidRPr="003728FB">
        <w:tab/>
        <w:t xml:space="preserve">not more than </w:t>
      </w:r>
      <w:r w:rsidR="00F6753C" w:rsidRPr="003728FB">
        <w:t>9</w:t>
      </w:r>
      <w:r w:rsidRPr="003728FB">
        <w:t xml:space="preserve"> </w:t>
      </w:r>
      <w:r w:rsidR="003D59D8" w:rsidRPr="003728FB">
        <w:t>extended trading authorisations</w:t>
      </w:r>
      <w:r w:rsidRPr="003728FB">
        <w:rPr>
          <w:szCs w:val="24"/>
        </w:rPr>
        <w:t xml:space="preserve"> </w:t>
      </w:r>
      <w:r w:rsidR="003D59D8" w:rsidRPr="003728FB">
        <w:rPr>
          <w:szCs w:val="24"/>
        </w:rPr>
        <w:t xml:space="preserve">for </w:t>
      </w:r>
      <w:r w:rsidR="002A5908" w:rsidRPr="003728FB">
        <w:rPr>
          <w:szCs w:val="24"/>
        </w:rPr>
        <w:t xml:space="preserve">the </w:t>
      </w:r>
      <w:r w:rsidR="003D59D8" w:rsidRPr="003728FB">
        <w:rPr>
          <w:szCs w:val="24"/>
        </w:rPr>
        <w:t>license</w:t>
      </w:r>
      <w:r w:rsidR="002A5908" w:rsidRPr="003728FB">
        <w:rPr>
          <w:szCs w:val="24"/>
        </w:rPr>
        <w:t>d premises</w:t>
      </w:r>
      <w:r w:rsidR="003D59D8" w:rsidRPr="003728FB">
        <w:rPr>
          <w:szCs w:val="24"/>
        </w:rPr>
        <w:t xml:space="preserve"> </w:t>
      </w:r>
      <w:r w:rsidRPr="003728FB">
        <w:rPr>
          <w:szCs w:val="24"/>
        </w:rPr>
        <w:t xml:space="preserve">have been </w:t>
      </w:r>
      <w:r w:rsidR="002A5908" w:rsidRPr="003728FB">
        <w:rPr>
          <w:bCs/>
          <w:iCs/>
          <w:szCs w:val="24"/>
        </w:rPr>
        <w:t>approved by the commissioner</w:t>
      </w:r>
      <w:r w:rsidRPr="003728FB">
        <w:rPr>
          <w:szCs w:val="24"/>
        </w:rPr>
        <w:t xml:space="preserve"> during the 12</w:t>
      </w:r>
      <w:r w:rsidR="00F12952" w:rsidRPr="003728FB">
        <w:rPr>
          <w:szCs w:val="24"/>
        </w:rPr>
        <w:t>-</w:t>
      </w:r>
      <w:r w:rsidRPr="003728FB">
        <w:rPr>
          <w:szCs w:val="24"/>
        </w:rPr>
        <w:t>month period before the application is made.</w:t>
      </w:r>
    </w:p>
    <w:p w14:paraId="68676B89" w14:textId="5C2B2141" w:rsidR="003621C1" w:rsidRPr="003728FB" w:rsidRDefault="003621C1" w:rsidP="0020614C">
      <w:pPr>
        <w:pStyle w:val="IMain"/>
      </w:pPr>
      <w:r w:rsidRPr="003728FB">
        <w:tab/>
        <w:t>(</w:t>
      </w:r>
      <w:r w:rsidR="006F3863" w:rsidRPr="003728FB">
        <w:t>4</w:t>
      </w:r>
      <w:r w:rsidRPr="003728FB">
        <w:t>)</w:t>
      </w:r>
      <w:r w:rsidRPr="003728FB">
        <w:tab/>
        <w:t>A</w:t>
      </w:r>
      <w:r w:rsidR="00A16E6F" w:rsidRPr="003728FB">
        <w:t>n extended trading authorisation</w:t>
      </w:r>
      <w:r w:rsidRPr="003728FB">
        <w:t xml:space="preserve"> </w:t>
      </w:r>
      <w:r w:rsidR="00A16E6F" w:rsidRPr="003728FB">
        <w:t>may</w:t>
      </w:r>
      <w:r w:rsidRPr="003728FB">
        <w:t>—</w:t>
      </w:r>
    </w:p>
    <w:p w14:paraId="62955609" w14:textId="4E6FC796" w:rsidR="003621C1" w:rsidRPr="003728FB" w:rsidRDefault="003621C1" w:rsidP="0020614C">
      <w:pPr>
        <w:pStyle w:val="Ipara"/>
      </w:pPr>
      <w:r w:rsidRPr="003728FB">
        <w:tab/>
        <w:t>(a)</w:t>
      </w:r>
      <w:r w:rsidRPr="003728FB">
        <w:tab/>
      </w:r>
      <w:r w:rsidR="00A16E6F" w:rsidRPr="003728FB">
        <w:t>authorise a</w:t>
      </w:r>
      <w:r w:rsidRPr="003728FB">
        <w:t xml:space="preserve"> </w:t>
      </w:r>
      <w:r w:rsidR="00A16E6F" w:rsidRPr="003728FB">
        <w:t xml:space="preserve">licensee to </w:t>
      </w:r>
      <w:r w:rsidRPr="003728FB">
        <w:t xml:space="preserve">supply liquor at the licensed premises during any extended trading period stated in </w:t>
      </w:r>
      <w:r w:rsidR="00A16E6F" w:rsidRPr="003728FB">
        <w:t>the</w:t>
      </w:r>
      <w:r w:rsidRPr="003728FB">
        <w:t xml:space="preserve"> authorisation; and</w:t>
      </w:r>
    </w:p>
    <w:p w14:paraId="16128D5C" w14:textId="326A01A8" w:rsidR="003621C1" w:rsidRPr="003728FB" w:rsidRDefault="003621C1" w:rsidP="003621C1">
      <w:pPr>
        <w:pStyle w:val="Ipara"/>
      </w:pPr>
      <w:r w:rsidRPr="003728FB">
        <w:tab/>
        <w:t>(b)</w:t>
      </w:r>
      <w:r w:rsidRPr="003728FB">
        <w:tab/>
      </w:r>
      <w:r w:rsidR="00A16E6F" w:rsidRPr="003728FB">
        <w:t xml:space="preserve">state any conditions with which the licensee </w:t>
      </w:r>
      <w:r w:rsidRPr="003728FB">
        <w:t>must comply.</w:t>
      </w:r>
    </w:p>
    <w:p w14:paraId="7C37C116" w14:textId="3DF006D5" w:rsidR="00583425" w:rsidRPr="003728FB" w:rsidRDefault="00583425" w:rsidP="00583425">
      <w:pPr>
        <w:pStyle w:val="IH5Sec"/>
      </w:pPr>
      <w:r w:rsidRPr="003728FB">
        <w:t>214</w:t>
      </w:r>
      <w:r w:rsidR="00A13ACC" w:rsidRPr="003728FB">
        <w:t>G</w:t>
      </w:r>
      <w:r w:rsidRPr="003728FB">
        <w:tab/>
        <w:t>Change to floor plan</w:t>
      </w:r>
      <w:r w:rsidR="0015424F" w:rsidRPr="003728FB">
        <w:t xml:space="preserve"> of licensed premises</w:t>
      </w:r>
    </w:p>
    <w:p w14:paraId="2C722033" w14:textId="7F1AC041" w:rsidR="002A20DD" w:rsidRPr="003728FB" w:rsidRDefault="00583425" w:rsidP="00583425">
      <w:pPr>
        <w:pStyle w:val="IMain"/>
      </w:pPr>
      <w:r w:rsidRPr="003728FB">
        <w:tab/>
        <w:t>(1)</w:t>
      </w:r>
      <w:r w:rsidRPr="003728FB">
        <w:tab/>
        <w:t>A licensee may apply to the commissioner for a change</w:t>
      </w:r>
      <w:r w:rsidR="00473F81" w:rsidRPr="003728FB">
        <w:t>d</w:t>
      </w:r>
      <w:r w:rsidRPr="003728FB">
        <w:t xml:space="preserve"> floor plan authorisation for the licensed premises if the licensee intends to change the floor plan of the premises for</w:t>
      </w:r>
      <w:r w:rsidR="002A20DD" w:rsidRPr="003728FB">
        <w:t>—</w:t>
      </w:r>
    </w:p>
    <w:p w14:paraId="6541F363" w14:textId="13BA8D77" w:rsidR="002A20DD" w:rsidRPr="003728FB" w:rsidRDefault="002A20DD" w:rsidP="002A20DD">
      <w:pPr>
        <w:pStyle w:val="Ipara"/>
      </w:pPr>
      <w:r w:rsidRPr="003728FB">
        <w:tab/>
        <w:t>(a)</w:t>
      </w:r>
      <w:r w:rsidRPr="003728FB">
        <w:tab/>
      </w:r>
      <w:r w:rsidR="000502E0" w:rsidRPr="003728FB">
        <w:t>a</w:t>
      </w:r>
      <w:r w:rsidR="00583425" w:rsidRPr="003728FB">
        <w:t xml:space="preserve"> </w:t>
      </w:r>
      <w:r w:rsidR="008E22C3" w:rsidRPr="003728FB">
        <w:t>licensee event</w:t>
      </w:r>
      <w:r w:rsidRPr="003728FB">
        <w:t>; or</w:t>
      </w:r>
    </w:p>
    <w:p w14:paraId="01F76946" w14:textId="60DF61C0" w:rsidR="00583425" w:rsidRPr="003728FB" w:rsidRDefault="002A20DD" w:rsidP="002A20DD">
      <w:pPr>
        <w:pStyle w:val="Ipara"/>
      </w:pPr>
      <w:r w:rsidRPr="003728FB">
        <w:tab/>
        <w:t>(b)</w:t>
      </w:r>
      <w:r w:rsidRPr="003728FB">
        <w:tab/>
      </w:r>
      <w:r w:rsidR="0009647D" w:rsidRPr="003728FB">
        <w:t>if</w:t>
      </w:r>
      <w:r w:rsidRPr="003728FB">
        <w:t xml:space="preserve"> a special event declar</w:t>
      </w:r>
      <w:r w:rsidR="00F56436" w:rsidRPr="003728FB">
        <w:t xml:space="preserve">ation </w:t>
      </w:r>
      <w:r w:rsidR="0009647D" w:rsidRPr="003728FB">
        <w:t xml:space="preserve">is </w:t>
      </w:r>
      <w:r w:rsidR="00F56436" w:rsidRPr="003728FB">
        <w:t>made</w:t>
      </w:r>
      <w:r w:rsidRPr="003728FB">
        <w:t xml:space="preserve"> at least 10</w:t>
      </w:r>
      <w:r w:rsidR="00C465FE" w:rsidRPr="003728FB">
        <w:t> </w:t>
      </w:r>
      <w:r w:rsidRPr="003728FB">
        <w:t xml:space="preserve">business days before the </w:t>
      </w:r>
      <w:r w:rsidR="00F56436" w:rsidRPr="003728FB">
        <w:t xml:space="preserve">day of </w:t>
      </w:r>
      <w:r w:rsidR="00127821" w:rsidRPr="003728FB">
        <w:t>a special</w:t>
      </w:r>
      <w:r w:rsidR="00F56436" w:rsidRPr="003728FB">
        <w:t xml:space="preserve"> </w:t>
      </w:r>
      <w:r w:rsidRPr="003728FB">
        <w:t xml:space="preserve">event—the </w:t>
      </w:r>
      <w:r w:rsidR="00583425" w:rsidRPr="003728FB">
        <w:t>special event.</w:t>
      </w:r>
    </w:p>
    <w:p w14:paraId="0B8E54B6" w14:textId="77777777" w:rsidR="00583425" w:rsidRPr="003728FB" w:rsidRDefault="00583425" w:rsidP="00F878BC">
      <w:pPr>
        <w:pStyle w:val="IMain"/>
        <w:keepNext/>
      </w:pPr>
      <w:r w:rsidRPr="003728FB">
        <w:lastRenderedPageBreak/>
        <w:tab/>
        <w:t>(2)</w:t>
      </w:r>
      <w:r w:rsidRPr="003728FB">
        <w:tab/>
        <w:t>The application must—</w:t>
      </w:r>
    </w:p>
    <w:p w14:paraId="6E547906" w14:textId="77777777" w:rsidR="00583425" w:rsidRPr="003728FB" w:rsidRDefault="00583425" w:rsidP="0020614C">
      <w:pPr>
        <w:pStyle w:val="Ipara"/>
      </w:pPr>
      <w:r w:rsidRPr="003728FB">
        <w:tab/>
        <w:t>(a)</w:t>
      </w:r>
      <w:r w:rsidRPr="003728FB">
        <w:tab/>
        <w:t>be in writing; and</w:t>
      </w:r>
    </w:p>
    <w:p w14:paraId="64796295" w14:textId="3AFF282B" w:rsidR="00072821" w:rsidRPr="003728FB" w:rsidRDefault="00072821" w:rsidP="00072821">
      <w:pPr>
        <w:pStyle w:val="Ipara"/>
      </w:pPr>
      <w:r w:rsidRPr="003728FB">
        <w:tab/>
        <w:t>(b)</w:t>
      </w:r>
      <w:r w:rsidRPr="003728FB">
        <w:tab/>
        <w:t xml:space="preserve">for a licensee event—describe the event; and </w:t>
      </w:r>
    </w:p>
    <w:p w14:paraId="39B3C0C6" w14:textId="6DD5CFE5" w:rsidR="00583425" w:rsidRPr="003728FB" w:rsidRDefault="00583425" w:rsidP="00583425">
      <w:pPr>
        <w:pStyle w:val="Ipara"/>
      </w:pPr>
      <w:r w:rsidRPr="003728FB">
        <w:tab/>
        <w:t>(</w:t>
      </w:r>
      <w:r w:rsidR="00A13ACC" w:rsidRPr="003728FB">
        <w:t>c</w:t>
      </w:r>
      <w:r w:rsidRPr="003728FB">
        <w:t>)</w:t>
      </w:r>
      <w:r w:rsidRPr="003728FB">
        <w:tab/>
        <w:t>include the following:</w:t>
      </w:r>
    </w:p>
    <w:p w14:paraId="0BB82E31" w14:textId="1FC40869" w:rsidR="00583425" w:rsidRPr="003728FB" w:rsidRDefault="00583425" w:rsidP="00583425">
      <w:pPr>
        <w:pStyle w:val="Isubpara"/>
      </w:pPr>
      <w:r w:rsidRPr="003728FB">
        <w:tab/>
        <w:t>(i)</w:t>
      </w:r>
      <w:r w:rsidRPr="003728FB">
        <w:tab/>
        <w:t>the floor plan</w:t>
      </w:r>
      <w:r w:rsidR="00E00AD7" w:rsidRPr="003728FB">
        <w:t>,</w:t>
      </w:r>
      <w:r w:rsidRPr="003728FB">
        <w:t xml:space="preserve"> as intended to be changed</w:t>
      </w:r>
      <w:r w:rsidR="00265A59" w:rsidRPr="003728FB">
        <w:t xml:space="preserve"> (the </w:t>
      </w:r>
      <w:r w:rsidR="00265A59" w:rsidRPr="003728FB">
        <w:rPr>
          <w:rStyle w:val="charBoldItals"/>
        </w:rPr>
        <w:t>changed floor plan</w:t>
      </w:r>
      <w:r w:rsidR="00265A59" w:rsidRPr="003728FB">
        <w:t>)</w:t>
      </w:r>
      <w:r w:rsidRPr="003728FB">
        <w:t xml:space="preserve">; </w:t>
      </w:r>
    </w:p>
    <w:p w14:paraId="33D0BE95" w14:textId="6B639D5A" w:rsidR="00583425" w:rsidRPr="003728FB" w:rsidRDefault="00583425" w:rsidP="00583425">
      <w:pPr>
        <w:pStyle w:val="Isubpara"/>
      </w:pPr>
      <w:r w:rsidRPr="003728FB">
        <w:tab/>
        <w:t>(ii)</w:t>
      </w:r>
      <w:r w:rsidRPr="003728FB">
        <w:tab/>
        <w:t xml:space="preserve">the </w:t>
      </w:r>
      <w:r w:rsidR="00473F81" w:rsidRPr="003728FB">
        <w:t>period</w:t>
      </w:r>
      <w:r w:rsidRPr="003728FB">
        <w:t xml:space="preserve"> during which the </w:t>
      </w:r>
      <w:r w:rsidR="00265A59" w:rsidRPr="003728FB">
        <w:t xml:space="preserve">changed </w:t>
      </w:r>
      <w:r w:rsidRPr="003728FB">
        <w:t>floor plan</w:t>
      </w:r>
      <w:r w:rsidR="002B33F1" w:rsidRPr="003728FB">
        <w:t xml:space="preserve"> </w:t>
      </w:r>
      <w:r w:rsidRPr="003728FB">
        <w:t>would be in effect at the premises under the authorisation;</w:t>
      </w:r>
    </w:p>
    <w:p w14:paraId="6A2C171E" w14:textId="67987303" w:rsidR="00583425" w:rsidRPr="003728FB" w:rsidRDefault="00583425" w:rsidP="00583425">
      <w:pPr>
        <w:pStyle w:val="Isubpara"/>
      </w:pPr>
      <w:r w:rsidRPr="003728FB">
        <w:tab/>
        <w:t>(i</w:t>
      </w:r>
      <w:r w:rsidR="001C5EB5" w:rsidRPr="003728FB">
        <w:t>ii</w:t>
      </w:r>
      <w:r w:rsidRPr="003728FB">
        <w:t>)</w:t>
      </w:r>
      <w:r w:rsidRPr="003728FB">
        <w:tab/>
        <w:t>if the premises are leased—written</w:t>
      </w:r>
      <w:r w:rsidR="005B5350" w:rsidRPr="003728FB">
        <w:t xml:space="preserve"> agreement to</w:t>
      </w:r>
      <w:r w:rsidR="000F087A" w:rsidRPr="003728FB">
        <w:t xml:space="preserve"> the </w:t>
      </w:r>
      <w:r w:rsidR="00265A59" w:rsidRPr="003728FB">
        <w:t>changed floor plan</w:t>
      </w:r>
      <w:r w:rsidR="000F087A" w:rsidRPr="003728FB">
        <w:t xml:space="preserve"> </w:t>
      </w:r>
      <w:r w:rsidRPr="003728FB">
        <w:t>from the registered proprietor of the lease</w:t>
      </w:r>
      <w:r w:rsidR="005B5350" w:rsidRPr="003728FB">
        <w:t xml:space="preserve"> for the premises</w:t>
      </w:r>
      <w:r w:rsidRPr="003728FB">
        <w:t>;</w:t>
      </w:r>
    </w:p>
    <w:p w14:paraId="09E51F92" w14:textId="46701C88" w:rsidR="00051FC4" w:rsidRPr="003728FB" w:rsidRDefault="00732862" w:rsidP="00EB07F3">
      <w:pPr>
        <w:pStyle w:val="Isubpara"/>
        <w:keepNext/>
      </w:pPr>
      <w:r w:rsidRPr="003728FB">
        <w:tab/>
        <w:t>(i</w:t>
      </w:r>
      <w:r w:rsidR="00051FC4" w:rsidRPr="003728FB">
        <w:t>v</w:t>
      </w:r>
      <w:r w:rsidRPr="003728FB">
        <w:t>)</w:t>
      </w:r>
      <w:r w:rsidRPr="003728FB">
        <w:tab/>
        <w:t>i</w:t>
      </w:r>
      <w:r w:rsidR="009E2452" w:rsidRPr="003728FB">
        <w:t xml:space="preserve">f </w:t>
      </w:r>
      <w:r w:rsidRPr="003728FB">
        <w:t xml:space="preserve">the </w:t>
      </w:r>
      <w:r w:rsidR="00265A59" w:rsidRPr="003728FB">
        <w:t>changed floor plan</w:t>
      </w:r>
      <w:r w:rsidRPr="003728FB">
        <w:t xml:space="preserve"> </w:t>
      </w:r>
      <w:r w:rsidR="008D1451" w:rsidRPr="003728FB">
        <w:t xml:space="preserve">proposes to </w:t>
      </w:r>
      <w:r w:rsidR="00302399" w:rsidRPr="003728FB">
        <w:t>extend the licensed premises to include</w:t>
      </w:r>
      <w:r w:rsidRPr="003728FB">
        <w:t xml:space="preserve"> </w:t>
      </w:r>
      <w:r w:rsidR="009E2452" w:rsidRPr="003728FB">
        <w:t xml:space="preserve">a place </w:t>
      </w:r>
      <w:r w:rsidRPr="003728FB">
        <w:t xml:space="preserve">that </w:t>
      </w:r>
      <w:r w:rsidR="009E2452" w:rsidRPr="003728FB">
        <w:t xml:space="preserve">adjoins the </w:t>
      </w:r>
      <w:r w:rsidR="00AD51F5" w:rsidRPr="003728FB">
        <w:t>licensed</w:t>
      </w:r>
      <w:r w:rsidR="009E2452" w:rsidRPr="003728FB">
        <w:t xml:space="preserve"> premises</w:t>
      </w:r>
      <w:r w:rsidR="006651B8" w:rsidRPr="003728FB">
        <w:t xml:space="preserve"> (an </w:t>
      </w:r>
      <w:r w:rsidR="006651B8" w:rsidRPr="003728FB">
        <w:rPr>
          <w:rStyle w:val="charBoldItals"/>
        </w:rPr>
        <w:t>adjoining place</w:t>
      </w:r>
      <w:r w:rsidR="006651B8" w:rsidRPr="003728FB">
        <w:t>)</w:t>
      </w:r>
      <w:r w:rsidRPr="003728FB">
        <w:t>—</w:t>
      </w:r>
    </w:p>
    <w:p w14:paraId="1C569463" w14:textId="1382506E" w:rsidR="009E2452" w:rsidRPr="003728FB" w:rsidRDefault="00051FC4" w:rsidP="00EB07F3">
      <w:pPr>
        <w:pStyle w:val="Isubsubpara"/>
        <w:keepNext/>
      </w:pPr>
      <w:r w:rsidRPr="003728FB">
        <w:tab/>
        <w:t>(A)</w:t>
      </w:r>
      <w:r w:rsidRPr="003728FB">
        <w:tab/>
        <w:t xml:space="preserve">if the adjoining place is </w:t>
      </w:r>
      <w:r w:rsidR="00CA1C55" w:rsidRPr="003728FB">
        <w:t xml:space="preserve">on </w:t>
      </w:r>
      <w:r w:rsidRPr="003728FB">
        <w:t>leased</w:t>
      </w:r>
      <w:r w:rsidR="00CA1C55" w:rsidRPr="003728FB">
        <w:t xml:space="preserve"> land</w:t>
      </w:r>
      <w:r w:rsidRPr="003728FB">
        <w:t>—</w:t>
      </w:r>
      <w:r w:rsidR="00732862" w:rsidRPr="003728FB">
        <w:t>written</w:t>
      </w:r>
      <w:r w:rsidRPr="003728FB">
        <w:t xml:space="preserve"> </w:t>
      </w:r>
      <w:r w:rsidR="00732862" w:rsidRPr="003728FB">
        <w:t xml:space="preserve">agreement </w:t>
      </w:r>
      <w:r w:rsidR="008D1451" w:rsidRPr="003728FB">
        <w:t xml:space="preserve">to the </w:t>
      </w:r>
      <w:r w:rsidR="00265A59" w:rsidRPr="003728FB">
        <w:t>changed floor plan</w:t>
      </w:r>
      <w:r w:rsidR="008D1451" w:rsidRPr="003728FB">
        <w:t xml:space="preserve"> </w:t>
      </w:r>
      <w:r w:rsidR="00732862" w:rsidRPr="003728FB">
        <w:t xml:space="preserve">from </w:t>
      </w:r>
      <w:r w:rsidR="009E2452" w:rsidRPr="003728FB">
        <w:t>the registered proprietor of the lease</w:t>
      </w:r>
      <w:r w:rsidR="00CA1C55" w:rsidRPr="003728FB">
        <w:t xml:space="preserve"> for the land</w:t>
      </w:r>
      <w:r w:rsidR="00732862" w:rsidRPr="003728FB">
        <w:t>;</w:t>
      </w:r>
      <w:r w:rsidRPr="003728FB">
        <w:t xml:space="preserve"> or</w:t>
      </w:r>
    </w:p>
    <w:p w14:paraId="3F64B54B" w14:textId="24645607" w:rsidR="00F5589B" w:rsidRPr="003728FB" w:rsidRDefault="00051FC4" w:rsidP="00051FC4">
      <w:pPr>
        <w:pStyle w:val="Isubsubpara"/>
      </w:pPr>
      <w:r w:rsidRPr="003728FB">
        <w:tab/>
        <w:t>(B)</w:t>
      </w:r>
      <w:r w:rsidRPr="003728FB">
        <w:tab/>
        <w:t xml:space="preserve">if the adjoining place is </w:t>
      </w:r>
      <w:r w:rsidR="00CA1C55" w:rsidRPr="003728FB">
        <w:t xml:space="preserve">on public </w:t>
      </w:r>
      <w:r w:rsidR="00FB2FAC" w:rsidRPr="003728FB">
        <w:t>un</w:t>
      </w:r>
      <w:r w:rsidRPr="003728FB">
        <w:t>leased land—</w:t>
      </w:r>
      <w:r w:rsidR="00FB2FAC" w:rsidRPr="003728FB">
        <w:t xml:space="preserve">written </w:t>
      </w:r>
      <w:r w:rsidR="00F5589B" w:rsidRPr="003728FB">
        <w:t xml:space="preserve">approval </w:t>
      </w:r>
      <w:r w:rsidR="000D2600" w:rsidRPr="003728FB">
        <w:t xml:space="preserve">for the licensee </w:t>
      </w:r>
      <w:r w:rsidR="00FB2FAC" w:rsidRPr="003728FB">
        <w:t>to use the public unleased land for the event</w:t>
      </w:r>
      <w:r w:rsidR="00342BF4" w:rsidRPr="003728FB">
        <w:t>;</w:t>
      </w:r>
    </w:p>
    <w:p w14:paraId="158BC56E" w14:textId="2DC326CC" w:rsidR="00F5589B" w:rsidRPr="003728FB" w:rsidRDefault="00F5589B" w:rsidP="00FE5883">
      <w:pPr>
        <w:pStyle w:val="aExamHdgsubpar"/>
      </w:pPr>
      <w:r w:rsidRPr="003728FB">
        <w:t>Example—</w:t>
      </w:r>
      <w:r w:rsidR="00342BF4" w:rsidRPr="003728FB">
        <w:t>written approval</w:t>
      </w:r>
    </w:p>
    <w:p w14:paraId="7EB81CC8" w14:textId="180CBA42" w:rsidR="00FE2F08" w:rsidRPr="003728FB" w:rsidRDefault="00CA1C55" w:rsidP="00F5589B">
      <w:pPr>
        <w:pStyle w:val="aExamsubpar"/>
      </w:pPr>
      <w:r w:rsidRPr="003728FB">
        <w:t>a public unleased land</w:t>
      </w:r>
      <w:r w:rsidR="00FB2FAC" w:rsidRPr="003728FB">
        <w:t xml:space="preserve"> permit</w:t>
      </w:r>
    </w:p>
    <w:p w14:paraId="387FD48F" w14:textId="41C682B0" w:rsidR="00583425" w:rsidRPr="003728FB" w:rsidRDefault="00583425" w:rsidP="00583425">
      <w:pPr>
        <w:pStyle w:val="Isubpara"/>
      </w:pPr>
      <w:r w:rsidRPr="003728FB">
        <w:tab/>
        <w:t>(</w:t>
      </w:r>
      <w:r w:rsidR="00051FC4" w:rsidRPr="003728FB">
        <w:t>v</w:t>
      </w:r>
      <w:r w:rsidRPr="003728FB">
        <w:t>)</w:t>
      </w:r>
      <w:r w:rsidRPr="003728FB">
        <w:tab/>
        <w:t xml:space="preserve">evidence that the licensee has appropriate insurance for the </w:t>
      </w:r>
      <w:r w:rsidR="00265A59" w:rsidRPr="003728FB">
        <w:t>changed floor plan</w:t>
      </w:r>
      <w:r w:rsidR="00D151ED" w:rsidRPr="003728FB">
        <w:t>;</w:t>
      </w:r>
      <w:r w:rsidRPr="003728FB">
        <w:t xml:space="preserve"> and</w:t>
      </w:r>
    </w:p>
    <w:p w14:paraId="1B0A32B1" w14:textId="104F375A" w:rsidR="00583425" w:rsidRPr="003728FB" w:rsidRDefault="00583425" w:rsidP="00583425">
      <w:pPr>
        <w:pStyle w:val="Ipara"/>
      </w:pPr>
      <w:r w:rsidRPr="003728FB">
        <w:tab/>
        <w:t>(</w:t>
      </w:r>
      <w:r w:rsidR="001C5EB5" w:rsidRPr="003728FB">
        <w:t>d</w:t>
      </w:r>
      <w:r w:rsidRPr="003728FB">
        <w:t>)</w:t>
      </w:r>
      <w:r w:rsidRPr="003728FB">
        <w:tab/>
        <w:t>be</w:t>
      </w:r>
      <w:r w:rsidR="00C322F5" w:rsidRPr="003728FB">
        <w:t xml:space="preserve"> </w:t>
      </w:r>
      <w:r w:rsidRPr="003728FB">
        <w:t xml:space="preserve">given to the commissioner at least </w:t>
      </w:r>
      <w:r w:rsidR="00C322F5" w:rsidRPr="003728FB">
        <w:t>10</w:t>
      </w:r>
      <w:r w:rsidR="00E93D4D" w:rsidRPr="003728FB">
        <w:t> </w:t>
      </w:r>
      <w:r w:rsidRPr="003728FB">
        <w:t>business days before the da</w:t>
      </w:r>
      <w:r w:rsidR="00E37608" w:rsidRPr="003728FB">
        <w:t>y</w:t>
      </w:r>
      <w:r w:rsidRPr="003728FB">
        <w:t xml:space="preserve"> of the event.</w:t>
      </w:r>
    </w:p>
    <w:p w14:paraId="3608E83F" w14:textId="59589D2E" w:rsidR="00A13ACC" w:rsidRPr="003728FB" w:rsidRDefault="00980B24" w:rsidP="00F878BC">
      <w:pPr>
        <w:pStyle w:val="IMain"/>
        <w:keepNext/>
      </w:pPr>
      <w:r w:rsidRPr="003728FB">
        <w:lastRenderedPageBreak/>
        <w:tab/>
        <w:t>(3)</w:t>
      </w:r>
      <w:r w:rsidRPr="003728FB">
        <w:tab/>
      </w:r>
      <w:r w:rsidR="00583425" w:rsidRPr="003728FB">
        <w:t>The commissioner may approve an application only if satisfied that</w:t>
      </w:r>
      <w:r w:rsidR="00A13ACC" w:rsidRPr="003728FB">
        <w:t>—</w:t>
      </w:r>
    </w:p>
    <w:p w14:paraId="7A065FBD" w14:textId="4E7178B0" w:rsidR="00583425" w:rsidRPr="003728FB" w:rsidRDefault="00A13ACC" w:rsidP="00A13ACC">
      <w:pPr>
        <w:pStyle w:val="Ipara"/>
      </w:pPr>
      <w:r w:rsidRPr="003728FB">
        <w:tab/>
        <w:t>(a)</w:t>
      </w:r>
      <w:r w:rsidRPr="003728FB">
        <w:tab/>
      </w:r>
      <w:r w:rsidR="00583425" w:rsidRPr="003728FB">
        <w:t xml:space="preserve">the </w:t>
      </w:r>
      <w:r w:rsidR="00265A59" w:rsidRPr="003728FB">
        <w:t>changed floor plan</w:t>
      </w:r>
      <w:r w:rsidR="00583425" w:rsidRPr="003728FB">
        <w:t xml:space="preserve"> would not put at risk the safety, health and welfare of people using the licensed premises or the community generally</w:t>
      </w:r>
      <w:r w:rsidRPr="003728FB">
        <w:t>; and</w:t>
      </w:r>
    </w:p>
    <w:p w14:paraId="1D500A90" w14:textId="40E37693" w:rsidR="00A13ACC" w:rsidRPr="003728FB" w:rsidRDefault="00A13ACC" w:rsidP="00A13ACC">
      <w:pPr>
        <w:pStyle w:val="Ipara"/>
        <w:rPr>
          <w:szCs w:val="24"/>
        </w:rPr>
      </w:pPr>
      <w:r w:rsidRPr="003728FB">
        <w:tab/>
        <w:t>(b)</w:t>
      </w:r>
      <w:r w:rsidRPr="003728FB">
        <w:tab/>
        <w:t xml:space="preserve">not more than </w:t>
      </w:r>
      <w:r w:rsidR="00F6753C" w:rsidRPr="003728FB">
        <w:t>9</w:t>
      </w:r>
      <w:r w:rsidRPr="003728FB">
        <w:t xml:space="preserve"> </w:t>
      </w:r>
      <w:r w:rsidR="00D2688D" w:rsidRPr="003728FB">
        <w:t>changed floor plan authorisation</w:t>
      </w:r>
      <w:r w:rsidR="002A5908" w:rsidRPr="003728FB">
        <w:t>s</w:t>
      </w:r>
      <w:r w:rsidR="00D2688D" w:rsidRPr="003728FB">
        <w:t xml:space="preserve"> for the licensed premises </w:t>
      </w:r>
      <w:r w:rsidRPr="003728FB">
        <w:rPr>
          <w:szCs w:val="24"/>
        </w:rPr>
        <w:t xml:space="preserve">have been </w:t>
      </w:r>
      <w:r w:rsidR="002A5908" w:rsidRPr="003728FB">
        <w:rPr>
          <w:bCs/>
          <w:iCs/>
          <w:szCs w:val="24"/>
        </w:rPr>
        <w:t>approved by the commissioner</w:t>
      </w:r>
      <w:r w:rsidRPr="003728FB">
        <w:rPr>
          <w:szCs w:val="24"/>
        </w:rPr>
        <w:t xml:space="preserve"> during the 12 month period before the application is made.</w:t>
      </w:r>
    </w:p>
    <w:p w14:paraId="010FF9D9" w14:textId="2D1497ED" w:rsidR="008D1451" w:rsidRPr="003728FB" w:rsidRDefault="008D1451" w:rsidP="008D1451">
      <w:pPr>
        <w:pStyle w:val="IMain"/>
      </w:pPr>
      <w:r w:rsidRPr="003728FB">
        <w:tab/>
        <w:t>(4)</w:t>
      </w:r>
      <w:r w:rsidRPr="003728FB">
        <w:tab/>
        <w:t>In this section:</w:t>
      </w:r>
    </w:p>
    <w:p w14:paraId="52E9B79E" w14:textId="792B8149" w:rsidR="008D1451" w:rsidRPr="003728FB" w:rsidRDefault="008D1451" w:rsidP="00650E29">
      <w:pPr>
        <w:pStyle w:val="aDef"/>
        <w:rPr>
          <w:szCs w:val="24"/>
        </w:rPr>
      </w:pPr>
      <w:r w:rsidRPr="003728FB">
        <w:rPr>
          <w:rStyle w:val="charBoldItals"/>
        </w:rPr>
        <w:t>adjoins</w:t>
      </w:r>
      <w:r w:rsidRPr="003728FB">
        <w:t xml:space="preserve">—a place </w:t>
      </w:r>
      <w:r w:rsidRPr="003728FB">
        <w:rPr>
          <w:rStyle w:val="charBoldItals"/>
        </w:rPr>
        <w:t>adjoins</w:t>
      </w:r>
      <w:r w:rsidRPr="003728FB">
        <w:t xml:space="preserve"> </w:t>
      </w:r>
      <w:r w:rsidR="00FE2F08" w:rsidRPr="003728FB">
        <w:t xml:space="preserve">licensed </w:t>
      </w:r>
      <w:r w:rsidRPr="003728FB">
        <w:t>premises if the place touches the premises, or is separated from the premises only by a road, reserve, river, watercourse or similar division.</w:t>
      </w:r>
    </w:p>
    <w:p w14:paraId="76A3569E" w14:textId="15B30AC3" w:rsidR="00342BF4" w:rsidRPr="003728FB" w:rsidRDefault="00342BF4" w:rsidP="00650E29">
      <w:pPr>
        <w:pStyle w:val="aDef"/>
      </w:pPr>
      <w:r w:rsidRPr="003728FB">
        <w:rPr>
          <w:rStyle w:val="charBoldItals"/>
        </w:rPr>
        <w:t>public unleased land</w:t>
      </w:r>
      <w:r w:rsidRPr="003728FB">
        <w:t xml:space="preserve">—see the </w:t>
      </w:r>
      <w:hyperlink r:id="rId27" w:tooltip="A2013-3" w:history="1">
        <w:r w:rsidR="003728FB" w:rsidRPr="003728FB">
          <w:rPr>
            <w:rStyle w:val="charCitHyperlinkItal"/>
          </w:rPr>
          <w:t>Public Unleased Land Act</w:t>
        </w:r>
        <w:r w:rsidR="0021225D">
          <w:rPr>
            <w:rStyle w:val="charCitHyperlinkItal"/>
          </w:rPr>
          <w:t> </w:t>
        </w:r>
        <w:r w:rsidR="003728FB" w:rsidRPr="003728FB">
          <w:rPr>
            <w:rStyle w:val="charCitHyperlinkItal"/>
          </w:rPr>
          <w:t>2013</w:t>
        </w:r>
      </w:hyperlink>
      <w:r w:rsidRPr="003728FB">
        <w:t>, section 8.</w:t>
      </w:r>
    </w:p>
    <w:p w14:paraId="4775C295" w14:textId="532753CB" w:rsidR="0085497A" w:rsidRPr="003728FB" w:rsidRDefault="00650E29" w:rsidP="00650E29">
      <w:pPr>
        <w:pStyle w:val="AH5Sec"/>
        <w:shd w:val="pct25" w:color="auto" w:fill="auto"/>
      </w:pPr>
      <w:bookmarkStart w:id="22" w:name="_Toc163816792"/>
      <w:r w:rsidRPr="00650E29">
        <w:rPr>
          <w:rStyle w:val="CharSectNo"/>
        </w:rPr>
        <w:t>21</w:t>
      </w:r>
      <w:r w:rsidRPr="003728FB">
        <w:tab/>
      </w:r>
      <w:r w:rsidR="00C465FE" w:rsidRPr="003728FB">
        <w:t>Liquor guidelines</w:t>
      </w:r>
      <w:r w:rsidR="00C465FE" w:rsidRPr="003728FB">
        <w:br/>
      </w:r>
      <w:r w:rsidR="0085497A" w:rsidRPr="003728FB">
        <w:t>New section 223 (2) (e)</w:t>
      </w:r>
      <w:bookmarkEnd w:id="22"/>
    </w:p>
    <w:p w14:paraId="26F8A9A9" w14:textId="62C48A96" w:rsidR="0085497A" w:rsidRPr="003728FB" w:rsidRDefault="0085497A" w:rsidP="0085497A">
      <w:pPr>
        <w:pStyle w:val="direction"/>
      </w:pPr>
      <w:r w:rsidRPr="003728FB">
        <w:t>insert</w:t>
      </w:r>
    </w:p>
    <w:p w14:paraId="52E11DCF" w14:textId="620FBAF7" w:rsidR="0085497A" w:rsidRPr="003728FB" w:rsidRDefault="0085497A" w:rsidP="0085497A">
      <w:pPr>
        <w:pStyle w:val="Ipara"/>
      </w:pPr>
      <w:r w:rsidRPr="003728FB">
        <w:tab/>
        <w:t>(e)</w:t>
      </w:r>
      <w:r w:rsidRPr="003728FB">
        <w:tab/>
      </w:r>
      <w:r w:rsidR="008E22C3" w:rsidRPr="003728FB">
        <w:t>licensee event</w:t>
      </w:r>
      <w:r w:rsidR="003D2E53" w:rsidRPr="003728FB">
        <w:t>s and special events</w:t>
      </w:r>
      <w:r w:rsidR="001D06EC" w:rsidRPr="003728FB">
        <w:t>.</w:t>
      </w:r>
    </w:p>
    <w:p w14:paraId="289DA779" w14:textId="4B3BE0AE" w:rsidR="00B823F3" w:rsidRPr="003728FB" w:rsidRDefault="00650E29" w:rsidP="00650E29">
      <w:pPr>
        <w:pStyle w:val="AH5Sec"/>
        <w:shd w:val="pct25" w:color="auto" w:fill="auto"/>
        <w:rPr>
          <w:rStyle w:val="charItals"/>
        </w:rPr>
      </w:pPr>
      <w:bookmarkStart w:id="23" w:name="_Toc163816793"/>
      <w:r w:rsidRPr="00650E29">
        <w:rPr>
          <w:rStyle w:val="CharSectNo"/>
        </w:rPr>
        <w:t>22</w:t>
      </w:r>
      <w:r w:rsidRPr="003728FB">
        <w:rPr>
          <w:rStyle w:val="charItals"/>
          <w:i w:val="0"/>
        </w:rPr>
        <w:tab/>
      </w:r>
      <w:r w:rsidR="00B823F3" w:rsidRPr="003728FB">
        <w:t>Dictionary, new definition</w:t>
      </w:r>
      <w:r w:rsidR="000968E3" w:rsidRPr="003728FB">
        <w:t xml:space="preserve"> of </w:t>
      </w:r>
      <w:r w:rsidR="000968E3" w:rsidRPr="003728FB">
        <w:rPr>
          <w:rStyle w:val="charItals"/>
        </w:rPr>
        <w:t>Access Canberra</w:t>
      </w:r>
      <w:bookmarkEnd w:id="23"/>
    </w:p>
    <w:p w14:paraId="6B5AE47A" w14:textId="18FBF9E9" w:rsidR="00B823F3" w:rsidRPr="003728FB" w:rsidRDefault="00B823F3" w:rsidP="002B4AB5">
      <w:pPr>
        <w:pStyle w:val="direction"/>
      </w:pPr>
      <w:r w:rsidRPr="003728FB">
        <w:t>insert</w:t>
      </w:r>
    </w:p>
    <w:p w14:paraId="6ADFBD85" w14:textId="607029AC" w:rsidR="00B823F3" w:rsidRPr="003728FB" w:rsidRDefault="00B823F3" w:rsidP="00650E29">
      <w:pPr>
        <w:pStyle w:val="aDef"/>
      </w:pPr>
      <w:r w:rsidRPr="003728FB">
        <w:rPr>
          <w:rStyle w:val="charBoldItals"/>
        </w:rPr>
        <w:t>Access Canberra</w:t>
      </w:r>
      <w:r w:rsidRPr="003728FB">
        <w:t xml:space="preserve">, </w:t>
      </w:r>
      <w:r w:rsidRPr="003728FB">
        <w:rPr>
          <w:bCs/>
          <w:iCs/>
        </w:rPr>
        <w:t>for division</w:t>
      </w:r>
      <w:r w:rsidR="0020614C" w:rsidRPr="003728FB">
        <w:rPr>
          <w:bCs/>
          <w:iCs/>
        </w:rPr>
        <w:t xml:space="preserve"> </w:t>
      </w:r>
      <w:r w:rsidRPr="003728FB">
        <w:rPr>
          <w:bCs/>
          <w:iCs/>
        </w:rPr>
        <w:t>14.4 (</w:t>
      </w:r>
      <w:r w:rsidRPr="003728FB">
        <w:t>Licensee events and special events</w:t>
      </w:r>
      <w:r w:rsidRPr="003728FB">
        <w:rPr>
          <w:bCs/>
          <w:iCs/>
        </w:rPr>
        <w:t xml:space="preserve">)—see the </w:t>
      </w:r>
      <w:hyperlink r:id="rId28" w:tooltip="A1994-37" w:history="1">
        <w:r w:rsidR="003728FB" w:rsidRPr="003728FB">
          <w:rPr>
            <w:rStyle w:val="charCitHyperlinkItal"/>
          </w:rPr>
          <w:t>Public Sector Management Act 1994</w:t>
        </w:r>
      </w:hyperlink>
      <w:r w:rsidRPr="003728FB">
        <w:rPr>
          <w:bCs/>
          <w:iCs/>
        </w:rPr>
        <w:t>, section 21 (8).</w:t>
      </w:r>
    </w:p>
    <w:p w14:paraId="458BD8B5" w14:textId="437A7088" w:rsidR="009A449B" w:rsidRPr="003728FB" w:rsidRDefault="00650E29" w:rsidP="00650E29">
      <w:pPr>
        <w:pStyle w:val="AH5Sec"/>
        <w:shd w:val="pct25" w:color="auto" w:fill="auto"/>
      </w:pPr>
      <w:bookmarkStart w:id="24" w:name="_Toc163816794"/>
      <w:r w:rsidRPr="00650E29">
        <w:rPr>
          <w:rStyle w:val="CharSectNo"/>
        </w:rPr>
        <w:t>23</w:t>
      </w:r>
      <w:r w:rsidRPr="003728FB">
        <w:tab/>
      </w:r>
      <w:r w:rsidR="009A449B" w:rsidRPr="003728FB">
        <w:t xml:space="preserve">Dictionary, definition of </w:t>
      </w:r>
      <w:r w:rsidR="009A449B" w:rsidRPr="003728FB">
        <w:rPr>
          <w:rStyle w:val="charItals"/>
        </w:rPr>
        <w:t>class</w:t>
      </w:r>
      <w:r w:rsidR="009E2C37" w:rsidRPr="003728FB">
        <w:t>, new paragraph (da)</w:t>
      </w:r>
      <w:bookmarkEnd w:id="24"/>
    </w:p>
    <w:p w14:paraId="66F318B8" w14:textId="67C9D200" w:rsidR="009A449B" w:rsidRPr="003728FB" w:rsidRDefault="009A449B" w:rsidP="009A449B">
      <w:pPr>
        <w:pStyle w:val="direction"/>
      </w:pPr>
      <w:r w:rsidRPr="003728FB">
        <w:t>insert</w:t>
      </w:r>
    </w:p>
    <w:p w14:paraId="0567DFEF" w14:textId="3C2E9549" w:rsidR="009A449B" w:rsidRPr="003728FB" w:rsidRDefault="009A449B" w:rsidP="009A449B">
      <w:pPr>
        <w:pStyle w:val="Idefpara"/>
      </w:pPr>
      <w:r w:rsidRPr="003728FB">
        <w:tab/>
        <w:t>(da)</w:t>
      </w:r>
      <w:r w:rsidRPr="003728FB">
        <w:tab/>
        <w:t>catering licence;</w:t>
      </w:r>
    </w:p>
    <w:p w14:paraId="32F4CB63" w14:textId="3B4AE686" w:rsidR="009A449B" w:rsidRPr="003728FB" w:rsidRDefault="00650E29" w:rsidP="00650E29">
      <w:pPr>
        <w:pStyle w:val="AH5Sec"/>
        <w:shd w:val="pct25" w:color="auto" w:fill="auto"/>
      </w:pPr>
      <w:bookmarkStart w:id="25" w:name="_Toc163816795"/>
      <w:r w:rsidRPr="00650E29">
        <w:rPr>
          <w:rStyle w:val="CharSectNo"/>
        </w:rPr>
        <w:lastRenderedPageBreak/>
        <w:t>24</w:t>
      </w:r>
      <w:r w:rsidRPr="003728FB">
        <w:tab/>
      </w:r>
      <w:r w:rsidR="009A449B" w:rsidRPr="003728FB">
        <w:t>Dictionary, new definitions</w:t>
      </w:r>
      <w:bookmarkEnd w:id="25"/>
    </w:p>
    <w:p w14:paraId="5C5BFD71" w14:textId="5016CD3D" w:rsidR="009A449B" w:rsidRPr="003728FB" w:rsidRDefault="009A449B" w:rsidP="009A449B">
      <w:pPr>
        <w:pStyle w:val="direction"/>
      </w:pPr>
      <w:r w:rsidRPr="003728FB">
        <w:t>insert</w:t>
      </w:r>
    </w:p>
    <w:p w14:paraId="6EC34785" w14:textId="4FE800D7" w:rsidR="004653D7" w:rsidRPr="003728FB" w:rsidRDefault="004653D7" w:rsidP="00650E29">
      <w:pPr>
        <w:pStyle w:val="aDef"/>
      </w:pPr>
      <w:r w:rsidRPr="003728FB">
        <w:rPr>
          <w:rStyle w:val="charBoldItals"/>
        </w:rPr>
        <w:t>changed floor plan authorisation</w:t>
      </w:r>
      <w:r w:rsidRPr="003728FB">
        <w:rPr>
          <w:bCs/>
          <w:iCs/>
        </w:rPr>
        <w:t>, for licensed premises, for division 14.4 (</w:t>
      </w:r>
      <w:r w:rsidRPr="003728FB">
        <w:t>Licensee events and special events</w:t>
      </w:r>
      <w:r w:rsidRPr="003728FB">
        <w:rPr>
          <w:bCs/>
          <w:iCs/>
        </w:rPr>
        <w:t>)—see section 214</w:t>
      </w:r>
      <w:r w:rsidR="0020614C" w:rsidRPr="003728FB">
        <w:rPr>
          <w:bCs/>
          <w:iCs/>
        </w:rPr>
        <w:t>B</w:t>
      </w:r>
      <w:r w:rsidRPr="003728FB">
        <w:rPr>
          <w:bCs/>
          <w:iCs/>
        </w:rPr>
        <w:t>.</w:t>
      </w:r>
    </w:p>
    <w:p w14:paraId="320E96D9" w14:textId="2F300EBE" w:rsidR="004B2F6E" w:rsidRPr="003728FB" w:rsidRDefault="004B2F6E" w:rsidP="00650E29">
      <w:pPr>
        <w:pStyle w:val="aDef"/>
      </w:pPr>
      <w:r w:rsidRPr="003728FB">
        <w:rPr>
          <w:rStyle w:val="charBoldItals"/>
        </w:rPr>
        <w:t>extended trading authorisation</w:t>
      </w:r>
      <w:r w:rsidRPr="003728FB">
        <w:t xml:space="preserve">, for licensed premises, </w:t>
      </w:r>
      <w:r w:rsidRPr="003728FB">
        <w:rPr>
          <w:bCs/>
          <w:iCs/>
        </w:rPr>
        <w:t>for division 14.4 (</w:t>
      </w:r>
      <w:r w:rsidR="008E22C3" w:rsidRPr="003728FB">
        <w:t>Licensee events</w:t>
      </w:r>
      <w:r w:rsidRPr="003728FB">
        <w:t xml:space="preserve"> and special events</w:t>
      </w:r>
      <w:r w:rsidRPr="003728FB">
        <w:rPr>
          <w:bCs/>
          <w:iCs/>
        </w:rPr>
        <w:t>)—see</w:t>
      </w:r>
      <w:r w:rsidR="0020614C" w:rsidRPr="003728FB">
        <w:rPr>
          <w:bCs/>
          <w:iCs/>
        </w:rPr>
        <w:t xml:space="preserve"> </w:t>
      </w:r>
      <w:r w:rsidRPr="003728FB">
        <w:rPr>
          <w:bCs/>
          <w:iCs/>
        </w:rPr>
        <w:t>section</w:t>
      </w:r>
      <w:r w:rsidR="00C465FE" w:rsidRPr="003728FB">
        <w:rPr>
          <w:bCs/>
          <w:iCs/>
        </w:rPr>
        <w:t> </w:t>
      </w:r>
      <w:r w:rsidRPr="003728FB">
        <w:rPr>
          <w:bCs/>
          <w:iCs/>
        </w:rPr>
        <w:t>214</w:t>
      </w:r>
      <w:r w:rsidR="0020614C" w:rsidRPr="003728FB">
        <w:rPr>
          <w:bCs/>
          <w:iCs/>
        </w:rPr>
        <w:t>B</w:t>
      </w:r>
      <w:r w:rsidRPr="003728FB">
        <w:rPr>
          <w:bCs/>
          <w:iCs/>
        </w:rPr>
        <w:t>.</w:t>
      </w:r>
    </w:p>
    <w:p w14:paraId="4B317AA7" w14:textId="14671D0C" w:rsidR="00C465FE" w:rsidRPr="003728FB" w:rsidRDefault="00C465FE" w:rsidP="00650E29">
      <w:pPr>
        <w:pStyle w:val="aDef"/>
      </w:pPr>
      <w:r w:rsidRPr="003728FB">
        <w:rPr>
          <w:rStyle w:val="charBoldItals"/>
        </w:rPr>
        <w:t>extended trading period</w:t>
      </w:r>
      <w:r w:rsidRPr="003728FB">
        <w:t xml:space="preserve">, </w:t>
      </w:r>
      <w:r w:rsidRPr="003728FB">
        <w:rPr>
          <w:bCs/>
          <w:iCs/>
        </w:rPr>
        <w:t>for division 14.4 (</w:t>
      </w:r>
      <w:r w:rsidRPr="003728FB">
        <w:t>Licensee events and special events</w:t>
      </w:r>
      <w:r w:rsidRPr="003728FB">
        <w:rPr>
          <w:bCs/>
          <w:iCs/>
        </w:rPr>
        <w:t>)—see section 214</w:t>
      </w:r>
      <w:r w:rsidR="00F12952" w:rsidRPr="003728FB">
        <w:rPr>
          <w:bCs/>
          <w:iCs/>
        </w:rPr>
        <w:t>B</w:t>
      </w:r>
      <w:r w:rsidRPr="003728FB">
        <w:rPr>
          <w:bCs/>
          <w:iCs/>
        </w:rPr>
        <w:t>.</w:t>
      </w:r>
    </w:p>
    <w:p w14:paraId="66D0B60E" w14:textId="55D9BD69" w:rsidR="009B713F" w:rsidRPr="003728FB" w:rsidRDefault="009B713F" w:rsidP="00650E29">
      <w:pPr>
        <w:pStyle w:val="aDef"/>
      </w:pPr>
      <w:r w:rsidRPr="003728FB">
        <w:rPr>
          <w:rStyle w:val="charBoldItals"/>
        </w:rPr>
        <w:t>head</w:t>
      </w:r>
      <w:r w:rsidRPr="003728FB">
        <w:t xml:space="preserve">, </w:t>
      </w:r>
      <w:r w:rsidR="00F453FE" w:rsidRPr="003728FB">
        <w:t>of Access Canberra</w:t>
      </w:r>
      <w:r w:rsidR="004B2F6E" w:rsidRPr="003728FB">
        <w:t xml:space="preserve">, </w:t>
      </w:r>
      <w:r w:rsidR="004B2F6E" w:rsidRPr="003728FB">
        <w:rPr>
          <w:bCs/>
          <w:iCs/>
        </w:rPr>
        <w:t>for division 14.4 (</w:t>
      </w:r>
      <w:r w:rsidR="008E22C3" w:rsidRPr="003728FB">
        <w:t>Licensee events</w:t>
      </w:r>
      <w:r w:rsidR="004B2F6E" w:rsidRPr="003728FB">
        <w:t xml:space="preserve"> and special events</w:t>
      </w:r>
      <w:r w:rsidR="004B2F6E" w:rsidRPr="003728FB">
        <w:rPr>
          <w:bCs/>
          <w:iCs/>
        </w:rPr>
        <w:t>)</w:t>
      </w:r>
      <w:r w:rsidR="0015396C" w:rsidRPr="003728FB">
        <w:rPr>
          <w:bCs/>
          <w:iCs/>
        </w:rPr>
        <w:t xml:space="preserve">—see the </w:t>
      </w:r>
      <w:hyperlink r:id="rId29" w:tooltip="A1994-37" w:history="1">
        <w:r w:rsidR="003728FB" w:rsidRPr="003728FB">
          <w:rPr>
            <w:rStyle w:val="charCitHyperlinkItal"/>
          </w:rPr>
          <w:t>Public Sector Management Act</w:t>
        </w:r>
        <w:r w:rsidR="0021225D">
          <w:rPr>
            <w:rStyle w:val="charCitHyperlinkItal"/>
          </w:rPr>
          <w:t> </w:t>
        </w:r>
        <w:r w:rsidR="003728FB" w:rsidRPr="003728FB">
          <w:rPr>
            <w:rStyle w:val="charCitHyperlinkItal"/>
          </w:rPr>
          <w:t>1994</w:t>
        </w:r>
      </w:hyperlink>
      <w:r w:rsidR="0015396C" w:rsidRPr="003728FB">
        <w:rPr>
          <w:bCs/>
          <w:iCs/>
        </w:rPr>
        <w:t>, section</w:t>
      </w:r>
      <w:r w:rsidR="004C67FB" w:rsidRPr="003728FB">
        <w:rPr>
          <w:bCs/>
          <w:iCs/>
        </w:rPr>
        <w:t> </w:t>
      </w:r>
      <w:r w:rsidR="0015396C" w:rsidRPr="003728FB">
        <w:rPr>
          <w:bCs/>
          <w:iCs/>
        </w:rPr>
        <w:t>21</w:t>
      </w:r>
      <w:r w:rsidR="004C67FB" w:rsidRPr="003728FB">
        <w:rPr>
          <w:bCs/>
          <w:iCs/>
        </w:rPr>
        <w:t> </w:t>
      </w:r>
      <w:r w:rsidR="0015396C" w:rsidRPr="003728FB">
        <w:rPr>
          <w:bCs/>
          <w:iCs/>
        </w:rPr>
        <w:t>(8)</w:t>
      </w:r>
      <w:r w:rsidRPr="003728FB">
        <w:t>.</w:t>
      </w:r>
    </w:p>
    <w:p w14:paraId="037CADF4" w14:textId="5152AB5F" w:rsidR="00F3235F" w:rsidRPr="003728FB" w:rsidRDefault="00F3235F" w:rsidP="00650E29">
      <w:pPr>
        <w:pStyle w:val="aDef"/>
      </w:pPr>
      <w:r w:rsidRPr="003728FB">
        <w:rPr>
          <w:rStyle w:val="charBoldItals"/>
        </w:rPr>
        <w:t>interim licence</w:t>
      </w:r>
      <w:r w:rsidR="002C3FE5" w:rsidRPr="003728FB">
        <w:t>—</w:t>
      </w:r>
      <w:r w:rsidR="009A449B" w:rsidRPr="003728FB">
        <w:t>see</w:t>
      </w:r>
      <w:r w:rsidR="002C3FE5" w:rsidRPr="003728FB">
        <w:t xml:space="preserve"> </w:t>
      </w:r>
      <w:r w:rsidR="009A449B" w:rsidRPr="003728FB">
        <w:t>section 27A (2).</w:t>
      </w:r>
    </w:p>
    <w:p w14:paraId="32F7BFC5" w14:textId="5D25BCDF" w:rsidR="004B2F6E" w:rsidRPr="003728FB" w:rsidRDefault="006D54AE" w:rsidP="006D54AE">
      <w:pPr>
        <w:pStyle w:val="aDef"/>
      </w:pPr>
      <w:r w:rsidRPr="003728FB">
        <w:rPr>
          <w:rStyle w:val="charBoldItals"/>
        </w:rPr>
        <w:t>licensee event</w:t>
      </w:r>
      <w:r w:rsidR="004C67FB" w:rsidRPr="003728FB">
        <w:t>, for licensed premises</w:t>
      </w:r>
      <w:r w:rsidR="004B2F6E" w:rsidRPr="003728FB">
        <w:rPr>
          <w:bCs/>
          <w:iCs/>
        </w:rPr>
        <w:t xml:space="preserve">—see section </w:t>
      </w:r>
      <w:r w:rsidR="003D7AE4" w:rsidRPr="003728FB">
        <w:rPr>
          <w:bCs/>
          <w:iCs/>
        </w:rPr>
        <w:t>214</w:t>
      </w:r>
      <w:r w:rsidR="00F12952" w:rsidRPr="003728FB">
        <w:rPr>
          <w:bCs/>
          <w:iCs/>
        </w:rPr>
        <w:t>C</w:t>
      </w:r>
      <w:r w:rsidR="004B2F6E" w:rsidRPr="003728FB">
        <w:rPr>
          <w:bCs/>
          <w:iCs/>
        </w:rPr>
        <w:t>.</w:t>
      </w:r>
    </w:p>
    <w:p w14:paraId="67560133" w14:textId="61C611F6" w:rsidR="009F76FC" w:rsidRPr="003728FB" w:rsidRDefault="009F76FC" w:rsidP="00650E29">
      <w:pPr>
        <w:pStyle w:val="aDef"/>
        <w:rPr>
          <w:szCs w:val="24"/>
        </w:rPr>
      </w:pPr>
      <w:r w:rsidRPr="003728FB">
        <w:rPr>
          <w:rStyle w:val="charBoldItals"/>
        </w:rPr>
        <w:t>registered proprietor</w:t>
      </w:r>
      <w:r w:rsidRPr="003728FB">
        <w:rPr>
          <w:szCs w:val="24"/>
        </w:rPr>
        <w:t xml:space="preserve">, in relation to a lease, means the person who is registered under the </w:t>
      </w:r>
      <w:hyperlink r:id="rId30" w:tooltip="A1925-1" w:history="1">
        <w:r w:rsidR="003728FB" w:rsidRPr="003728FB">
          <w:rPr>
            <w:rStyle w:val="charCitHyperlinkItal"/>
          </w:rPr>
          <w:t>Land Titles Act 1925</w:t>
        </w:r>
      </w:hyperlink>
      <w:r w:rsidRPr="003728FB">
        <w:rPr>
          <w:rStyle w:val="charItals"/>
        </w:rPr>
        <w:t xml:space="preserve"> </w:t>
      </w:r>
      <w:r w:rsidRPr="003728FB">
        <w:rPr>
          <w:szCs w:val="24"/>
        </w:rPr>
        <w:t>as proprietor of the lease.</w:t>
      </w:r>
    </w:p>
    <w:p w14:paraId="6D9CD068" w14:textId="1E524C69" w:rsidR="004929F5" w:rsidRPr="003728FB" w:rsidRDefault="004929F5" w:rsidP="00650E29">
      <w:pPr>
        <w:pStyle w:val="aDef"/>
      </w:pPr>
      <w:r w:rsidRPr="003728FB">
        <w:rPr>
          <w:rStyle w:val="charBoldItals"/>
        </w:rPr>
        <w:t>special event</w:t>
      </w:r>
      <w:r w:rsidR="00615978" w:rsidRPr="003728FB">
        <w:rPr>
          <w:bCs/>
          <w:iCs/>
        </w:rPr>
        <w:t xml:space="preserve">—see section </w:t>
      </w:r>
      <w:r w:rsidR="003D7AE4" w:rsidRPr="003728FB">
        <w:rPr>
          <w:bCs/>
          <w:iCs/>
        </w:rPr>
        <w:t>214</w:t>
      </w:r>
      <w:r w:rsidR="00F12952" w:rsidRPr="003728FB">
        <w:rPr>
          <w:bCs/>
          <w:iCs/>
        </w:rPr>
        <w:t>C</w:t>
      </w:r>
      <w:r w:rsidRPr="003728FB">
        <w:rPr>
          <w:bCs/>
          <w:iCs/>
        </w:rPr>
        <w:t>.</w:t>
      </w:r>
    </w:p>
    <w:p w14:paraId="78AB8675" w14:textId="7E5ABA85" w:rsidR="00800929" w:rsidRDefault="002C3FE5" w:rsidP="00923D9A">
      <w:pPr>
        <w:pStyle w:val="aDef"/>
      </w:pPr>
      <w:r w:rsidRPr="003728FB">
        <w:rPr>
          <w:rStyle w:val="charBoldItals"/>
        </w:rPr>
        <w:t>special event declaration</w:t>
      </w:r>
      <w:r w:rsidRPr="003728FB">
        <w:t xml:space="preserve">, </w:t>
      </w:r>
      <w:r w:rsidRPr="003728FB">
        <w:rPr>
          <w:bCs/>
          <w:iCs/>
        </w:rPr>
        <w:t>for division</w:t>
      </w:r>
      <w:r w:rsidR="0020614C" w:rsidRPr="003728FB">
        <w:rPr>
          <w:bCs/>
          <w:iCs/>
        </w:rPr>
        <w:t xml:space="preserve"> </w:t>
      </w:r>
      <w:r w:rsidRPr="003728FB">
        <w:rPr>
          <w:bCs/>
          <w:iCs/>
        </w:rPr>
        <w:t>14.4 (</w:t>
      </w:r>
      <w:r w:rsidR="008E22C3" w:rsidRPr="003728FB">
        <w:t>Licensee events</w:t>
      </w:r>
      <w:r w:rsidRPr="003728FB">
        <w:t xml:space="preserve"> and special events</w:t>
      </w:r>
      <w:r w:rsidRPr="003728FB">
        <w:rPr>
          <w:bCs/>
          <w:iCs/>
        </w:rPr>
        <w:t>)</w:t>
      </w:r>
      <w:r w:rsidRPr="003728FB">
        <w:t>—see section 214</w:t>
      </w:r>
      <w:r w:rsidR="00823687" w:rsidRPr="003728FB">
        <w:t>D</w:t>
      </w:r>
      <w:r w:rsidRPr="003728FB">
        <w:t xml:space="preserve"> (1).</w:t>
      </w:r>
    </w:p>
    <w:p w14:paraId="0FC3B02A" w14:textId="77777777" w:rsidR="005E5CB6" w:rsidRDefault="005E5CB6">
      <w:pPr>
        <w:pStyle w:val="02Text"/>
        <w:sectPr w:rsidR="005E5CB6" w:rsidSect="00023748">
          <w:headerReference w:type="even" r:id="rId31"/>
          <w:headerReference w:type="default" r:id="rId32"/>
          <w:footerReference w:type="even" r:id="rId33"/>
          <w:footerReference w:type="default" r:id="rId34"/>
          <w:footerReference w:type="first" r:id="rId3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281E9A10" w14:textId="77777777" w:rsidR="00D8724D" w:rsidRPr="003728FB" w:rsidRDefault="00D8724D">
      <w:pPr>
        <w:pStyle w:val="EndNoteHeading"/>
      </w:pPr>
      <w:r w:rsidRPr="003728FB">
        <w:lastRenderedPageBreak/>
        <w:t>Endnotes</w:t>
      </w:r>
    </w:p>
    <w:p w14:paraId="39092F1B" w14:textId="77777777" w:rsidR="00D8724D" w:rsidRPr="003728FB" w:rsidRDefault="00D8724D">
      <w:pPr>
        <w:pStyle w:val="EndNoteSubHeading"/>
      </w:pPr>
      <w:r w:rsidRPr="003728FB">
        <w:t>1</w:t>
      </w:r>
      <w:r w:rsidRPr="003728FB">
        <w:tab/>
        <w:t>Presentation speech</w:t>
      </w:r>
    </w:p>
    <w:p w14:paraId="3060E9BD" w14:textId="09DE8AB2" w:rsidR="00D8724D" w:rsidRPr="003728FB" w:rsidRDefault="00D8724D">
      <w:pPr>
        <w:pStyle w:val="EndNoteText"/>
      </w:pPr>
      <w:r w:rsidRPr="003728FB">
        <w:tab/>
        <w:t>Presentation speech made in the Legislative Assembly on</w:t>
      </w:r>
      <w:r w:rsidR="0021123D">
        <w:t xml:space="preserve"> 21 March 2024.</w:t>
      </w:r>
    </w:p>
    <w:p w14:paraId="10F3C3B7" w14:textId="77777777" w:rsidR="00D8724D" w:rsidRPr="003728FB" w:rsidRDefault="00D8724D">
      <w:pPr>
        <w:pStyle w:val="EndNoteSubHeading"/>
      </w:pPr>
      <w:r w:rsidRPr="003728FB">
        <w:t>2</w:t>
      </w:r>
      <w:r w:rsidRPr="003728FB">
        <w:tab/>
        <w:t>Notification</w:t>
      </w:r>
    </w:p>
    <w:p w14:paraId="72A804F7" w14:textId="0F834735" w:rsidR="00D8724D" w:rsidRPr="003728FB" w:rsidRDefault="00D8724D">
      <w:pPr>
        <w:pStyle w:val="EndNoteText"/>
      </w:pPr>
      <w:r w:rsidRPr="003728FB">
        <w:tab/>
        <w:t xml:space="preserve">Notified under the </w:t>
      </w:r>
      <w:hyperlink r:id="rId36" w:tooltip="A2001-14" w:history="1">
        <w:r w:rsidR="003728FB" w:rsidRPr="003728FB">
          <w:rPr>
            <w:rStyle w:val="charCitHyperlinkAbbrev"/>
          </w:rPr>
          <w:t>Legislation Act</w:t>
        </w:r>
      </w:hyperlink>
      <w:r w:rsidRPr="003728FB">
        <w:t xml:space="preserve"> on</w:t>
      </w:r>
      <w:r w:rsidR="00023748">
        <w:t xml:space="preserve"> 19 April 2024.</w:t>
      </w:r>
    </w:p>
    <w:p w14:paraId="32D36E7E" w14:textId="77777777" w:rsidR="00D8724D" w:rsidRPr="003728FB" w:rsidRDefault="00D8724D">
      <w:pPr>
        <w:pStyle w:val="EndNoteSubHeading"/>
      </w:pPr>
      <w:r w:rsidRPr="003728FB">
        <w:t>3</w:t>
      </w:r>
      <w:r w:rsidRPr="003728FB">
        <w:tab/>
        <w:t>Republications of amended laws</w:t>
      </w:r>
    </w:p>
    <w:p w14:paraId="7442ADDD" w14:textId="1680B375" w:rsidR="00D8724D" w:rsidRPr="003728FB" w:rsidRDefault="00D8724D">
      <w:pPr>
        <w:pStyle w:val="EndNoteText"/>
      </w:pPr>
      <w:r w:rsidRPr="003728FB">
        <w:tab/>
        <w:t xml:space="preserve">For the latest republication of amended laws, see </w:t>
      </w:r>
      <w:hyperlink r:id="rId37" w:history="1">
        <w:r w:rsidR="003728FB" w:rsidRPr="003728FB">
          <w:rPr>
            <w:rStyle w:val="charCitHyperlinkAbbrev"/>
          </w:rPr>
          <w:t>www.legislation.act.gov.au</w:t>
        </w:r>
      </w:hyperlink>
      <w:r w:rsidRPr="003728FB">
        <w:t>.</w:t>
      </w:r>
    </w:p>
    <w:p w14:paraId="3D14EC2C" w14:textId="77777777" w:rsidR="00D8724D" w:rsidRPr="003728FB" w:rsidRDefault="00D8724D">
      <w:pPr>
        <w:pStyle w:val="N-line2"/>
      </w:pPr>
    </w:p>
    <w:p w14:paraId="3DD11C04" w14:textId="77777777" w:rsidR="00650E29" w:rsidRDefault="00650E29">
      <w:pPr>
        <w:pStyle w:val="05EndNote"/>
        <w:sectPr w:rsidR="00650E29" w:rsidSect="00F878BC">
          <w:headerReference w:type="even" r:id="rId38"/>
          <w:headerReference w:type="default" r:id="rId39"/>
          <w:footerReference w:type="even" r:id="rId40"/>
          <w:footerReference w:type="default" r:id="rId4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EE1CE81" w14:textId="09EBF64E" w:rsidR="00650E29" w:rsidRDefault="00650E29" w:rsidP="00023748"/>
    <w:p w14:paraId="14CBBF75" w14:textId="309C45C0" w:rsidR="00023748" w:rsidRDefault="00023748">
      <w:pPr>
        <w:pStyle w:val="BillBasic"/>
      </w:pPr>
      <w:r>
        <w:t xml:space="preserve">I certify that the above is a true copy of the Liquor (Night-Time Economy) Amendment Bill 2024, which was passed by the Legislative Assembly on 10 April 2024. </w:t>
      </w:r>
    </w:p>
    <w:p w14:paraId="677C971C" w14:textId="77777777" w:rsidR="00023748" w:rsidRDefault="00023748"/>
    <w:p w14:paraId="31BE0270" w14:textId="77777777" w:rsidR="00023748" w:rsidRDefault="00023748"/>
    <w:p w14:paraId="6170406D" w14:textId="77777777" w:rsidR="00023748" w:rsidRDefault="00023748"/>
    <w:p w14:paraId="2A648937" w14:textId="77777777" w:rsidR="00023748" w:rsidRDefault="00023748"/>
    <w:p w14:paraId="6DF0C0DE" w14:textId="0EF40A8C" w:rsidR="00023748" w:rsidRDefault="00171E41">
      <w:pPr>
        <w:pStyle w:val="BillBasic"/>
        <w:jc w:val="right"/>
      </w:pPr>
      <w:r>
        <w:t xml:space="preserve">Acting </w:t>
      </w:r>
      <w:r w:rsidR="00023748">
        <w:t>Clerk of the Legislative Assembly</w:t>
      </w:r>
    </w:p>
    <w:p w14:paraId="4C52F31E" w14:textId="77777777" w:rsidR="00023748" w:rsidRDefault="00023748" w:rsidP="00023748"/>
    <w:p w14:paraId="28A91544" w14:textId="77777777" w:rsidR="00023748" w:rsidRDefault="00023748" w:rsidP="00023748"/>
    <w:p w14:paraId="433C8AAC" w14:textId="77777777" w:rsidR="00023748" w:rsidRDefault="00023748" w:rsidP="00F3567F">
      <w:pPr>
        <w:keepLines/>
        <w:suppressLineNumbers/>
      </w:pPr>
    </w:p>
    <w:p w14:paraId="3947CB07" w14:textId="77777777" w:rsidR="00023748" w:rsidRDefault="00023748" w:rsidP="00F3567F">
      <w:pPr>
        <w:keepLines/>
        <w:suppressLineNumbers/>
      </w:pPr>
    </w:p>
    <w:p w14:paraId="31E0D7A1" w14:textId="77777777" w:rsidR="00023748" w:rsidRDefault="00023748" w:rsidP="00F3567F">
      <w:pPr>
        <w:keepLines/>
        <w:suppressLineNumbers/>
      </w:pPr>
    </w:p>
    <w:p w14:paraId="09AEF79B" w14:textId="77777777" w:rsidR="00F3567F" w:rsidRDefault="00F3567F" w:rsidP="00F3567F">
      <w:pPr>
        <w:keepLines/>
        <w:suppressLineNumbers/>
      </w:pPr>
    </w:p>
    <w:p w14:paraId="3ABF2028" w14:textId="77777777" w:rsidR="00F3567F" w:rsidRDefault="00F3567F" w:rsidP="00F3567F">
      <w:pPr>
        <w:keepLines/>
        <w:suppressLineNumbers/>
      </w:pPr>
    </w:p>
    <w:p w14:paraId="57EA43BA" w14:textId="77777777" w:rsidR="00F3567F" w:rsidRDefault="00F3567F" w:rsidP="00F3567F">
      <w:pPr>
        <w:keepLines/>
        <w:suppressLineNumbers/>
      </w:pPr>
    </w:p>
    <w:p w14:paraId="7B75C14E" w14:textId="77777777" w:rsidR="00F3567F" w:rsidRDefault="00F3567F" w:rsidP="00F3567F">
      <w:pPr>
        <w:keepLines/>
        <w:suppressLineNumbers/>
      </w:pPr>
    </w:p>
    <w:p w14:paraId="7A872053" w14:textId="77777777" w:rsidR="00F3567F" w:rsidRDefault="00F3567F" w:rsidP="00F3567F">
      <w:pPr>
        <w:keepLines/>
        <w:suppressLineNumbers/>
      </w:pPr>
    </w:p>
    <w:p w14:paraId="0DADE778" w14:textId="77777777" w:rsidR="00F3567F" w:rsidRDefault="00F3567F" w:rsidP="00F3567F">
      <w:pPr>
        <w:keepLines/>
        <w:suppressLineNumbers/>
      </w:pPr>
    </w:p>
    <w:p w14:paraId="7ACBF43A" w14:textId="77777777" w:rsidR="00F3567F" w:rsidRDefault="00F3567F" w:rsidP="00023748">
      <w:pPr>
        <w:suppressLineNumbers/>
      </w:pPr>
    </w:p>
    <w:p w14:paraId="33B646A7" w14:textId="77777777" w:rsidR="00023748" w:rsidRDefault="00023748" w:rsidP="00023748">
      <w:pPr>
        <w:suppressLineNumbers/>
      </w:pPr>
    </w:p>
    <w:p w14:paraId="37BBD81F" w14:textId="23C0DAEA" w:rsidR="00023748" w:rsidRDefault="00023748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023748" w:rsidSect="00023748">
      <w:headerReference w:type="even" r:id="rId42"/>
      <w:headerReference w:type="default" r:id="rId43"/>
      <w:headerReference w:type="first" r:id="rId4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6A83" w14:textId="77777777" w:rsidR="00C146CE" w:rsidRDefault="00C146CE">
      <w:r>
        <w:separator/>
      </w:r>
    </w:p>
  </w:endnote>
  <w:endnote w:type="continuationSeparator" w:id="0">
    <w:p w14:paraId="660FA8DA" w14:textId="77777777" w:rsidR="00C146CE" w:rsidRDefault="00C1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CE12" w14:textId="77777777" w:rsidR="00650E29" w:rsidRDefault="00650E2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650E29" w:rsidRPr="00CB3D59" w14:paraId="5765DAFE" w14:textId="77777777">
      <w:tc>
        <w:tcPr>
          <w:tcW w:w="845" w:type="pct"/>
        </w:tcPr>
        <w:p w14:paraId="3C775498" w14:textId="77777777" w:rsidR="00650E29" w:rsidRPr="0097645D" w:rsidRDefault="00650E2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48F50CB5" w14:textId="5AE47FEA" w:rsidR="00650E29" w:rsidRPr="00783A18" w:rsidRDefault="00171E4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F878BC">
              <w:t>Liquor (Night-Time Economy) Amendment Act 2024</w:t>
            </w:r>
          </w:fldSimple>
        </w:p>
        <w:p w14:paraId="7BF54C26" w14:textId="49735793" w:rsidR="00650E29" w:rsidRPr="00783A18" w:rsidRDefault="00650E2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0C774A30" w14:textId="022F4A3C" w:rsidR="00650E29" w:rsidRPr="00743346" w:rsidRDefault="00650E2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>A2024-13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798F2E04" w14:textId="1C81220A" w:rsidR="00650E29" w:rsidRPr="00E11235" w:rsidRDefault="00171E41" w:rsidP="00E11235">
    <w:pPr>
      <w:pStyle w:val="Status"/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E496" w14:textId="77777777" w:rsidR="00650E29" w:rsidRDefault="00650E29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650E29" w:rsidRPr="00CB3D59" w14:paraId="0BE32251" w14:textId="77777777">
      <w:tc>
        <w:tcPr>
          <w:tcW w:w="1060" w:type="pct"/>
        </w:tcPr>
        <w:p w14:paraId="20183080" w14:textId="3B2483F4" w:rsidR="00650E29" w:rsidRPr="00743346" w:rsidRDefault="00650E29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>A2024-13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B096874" w14:textId="2E18EFA1" w:rsidR="00650E29" w:rsidRPr="00783A18" w:rsidRDefault="00171E4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F878BC">
              <w:t>Liquor (Night-Time Economy) Amendment Act 2024</w:t>
            </w:r>
          </w:fldSimple>
        </w:p>
        <w:p w14:paraId="12F90EB3" w14:textId="6F8FD8F3" w:rsidR="00650E29" w:rsidRPr="00783A18" w:rsidRDefault="00650E29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7B5935C" w14:textId="77777777" w:rsidR="00650E29" w:rsidRPr="0097645D" w:rsidRDefault="00650E29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3A83480" w14:textId="6101C8CC" w:rsidR="00650E29" w:rsidRPr="00E11235" w:rsidRDefault="00171E41" w:rsidP="00E11235">
    <w:pPr>
      <w:pStyle w:val="Status"/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5800" w14:textId="77777777" w:rsidR="00650E29" w:rsidRDefault="00650E29">
    <w:pPr>
      <w:rPr>
        <w:sz w:val="16"/>
      </w:rPr>
    </w:pPr>
  </w:p>
  <w:p w14:paraId="2F5EB1D9" w14:textId="243388CD" w:rsidR="00650E29" w:rsidRDefault="00650E29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878BC">
      <w:rPr>
        <w:rFonts w:ascii="Arial" w:hAnsi="Arial"/>
        <w:sz w:val="12"/>
      </w:rPr>
      <w:t>J2023-1231</w:t>
    </w:r>
    <w:r>
      <w:rPr>
        <w:rFonts w:ascii="Arial" w:hAnsi="Arial"/>
        <w:sz w:val="12"/>
      </w:rPr>
      <w:fldChar w:fldCharType="end"/>
    </w:r>
  </w:p>
  <w:p w14:paraId="5ED98DFF" w14:textId="52DF7113" w:rsidR="00650E29" w:rsidRPr="00E11235" w:rsidRDefault="00171E41" w:rsidP="00E11235">
    <w:pPr>
      <w:pStyle w:val="Status"/>
      <w:tabs>
        <w:tab w:val="center" w:pos="3853"/>
        <w:tab w:val="left" w:pos="4575"/>
      </w:tabs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4098" w14:textId="77777777" w:rsidR="005E5CB6" w:rsidRDefault="005E5CB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E5CB6" w:rsidRPr="00CB3D59" w14:paraId="60D9223B" w14:textId="77777777">
      <w:tc>
        <w:tcPr>
          <w:tcW w:w="847" w:type="pct"/>
        </w:tcPr>
        <w:p w14:paraId="735E1308" w14:textId="77777777" w:rsidR="005E5CB6" w:rsidRPr="006D109C" w:rsidRDefault="005E5CB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B0D1802" w14:textId="2731BFA9" w:rsidR="005E5CB6" w:rsidRPr="006D109C" w:rsidRDefault="005E5CB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878BC" w:rsidRPr="00F878BC">
            <w:rPr>
              <w:rFonts w:cs="Arial"/>
              <w:szCs w:val="18"/>
            </w:rPr>
            <w:t>Liquor (Night-Time Economy)</w:t>
          </w:r>
          <w:r w:rsidR="00F878BC">
            <w:t xml:space="preserve"> Amendment Act 2024</w:t>
          </w:r>
          <w:r>
            <w:rPr>
              <w:rFonts w:cs="Arial"/>
              <w:szCs w:val="18"/>
            </w:rPr>
            <w:fldChar w:fldCharType="end"/>
          </w:r>
        </w:p>
        <w:p w14:paraId="405EF98A" w14:textId="4FFEA21F" w:rsidR="005E5CB6" w:rsidRPr="00783A18" w:rsidRDefault="005E5CB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69803DE" w14:textId="4D40D588" w:rsidR="005E5CB6" w:rsidRPr="006D109C" w:rsidRDefault="005E5CB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>A2024-13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5030F53" w14:textId="7D9C5D76" w:rsidR="005E5CB6" w:rsidRPr="00E11235" w:rsidRDefault="00171E41" w:rsidP="00E11235">
    <w:pPr>
      <w:pStyle w:val="Status"/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6AEF" w14:textId="77777777" w:rsidR="005E5CB6" w:rsidRDefault="005E5CB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E5CB6" w:rsidRPr="00CB3D59" w14:paraId="61F92E12" w14:textId="77777777">
      <w:tc>
        <w:tcPr>
          <w:tcW w:w="1061" w:type="pct"/>
        </w:tcPr>
        <w:p w14:paraId="14D60EEB" w14:textId="46504D4D" w:rsidR="005E5CB6" w:rsidRPr="006D109C" w:rsidRDefault="005E5CB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>A2024-13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3071AC5" w14:textId="31913AA2" w:rsidR="005E5CB6" w:rsidRPr="006D109C" w:rsidRDefault="005E5CB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878BC" w:rsidRPr="00F878BC">
            <w:rPr>
              <w:rFonts w:cs="Arial"/>
              <w:szCs w:val="18"/>
            </w:rPr>
            <w:t>Liquor (Night-Time Economy)</w:t>
          </w:r>
          <w:r w:rsidR="00F878BC">
            <w:t xml:space="preserve"> Amendment Act 2024</w:t>
          </w:r>
          <w:r>
            <w:rPr>
              <w:rFonts w:cs="Arial"/>
              <w:szCs w:val="18"/>
            </w:rPr>
            <w:fldChar w:fldCharType="end"/>
          </w:r>
        </w:p>
        <w:p w14:paraId="729AE9C1" w14:textId="1FAED216" w:rsidR="005E5CB6" w:rsidRPr="00783A18" w:rsidRDefault="005E5CB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878B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C068A6C" w14:textId="77777777" w:rsidR="005E5CB6" w:rsidRPr="006D109C" w:rsidRDefault="005E5CB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F694467" w14:textId="1FEA611D" w:rsidR="005E5CB6" w:rsidRPr="00E11235" w:rsidRDefault="00171E41" w:rsidP="00E11235">
    <w:pPr>
      <w:pStyle w:val="Status"/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7315" w14:textId="77777777" w:rsidR="005E5CB6" w:rsidRDefault="005E5CB6">
    <w:pPr>
      <w:rPr>
        <w:sz w:val="16"/>
      </w:rPr>
    </w:pPr>
  </w:p>
  <w:p w14:paraId="1A16C4F9" w14:textId="09B83E1E" w:rsidR="005E5CB6" w:rsidRDefault="005E5CB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878BC">
      <w:rPr>
        <w:rFonts w:ascii="Arial" w:hAnsi="Arial"/>
        <w:sz w:val="12"/>
      </w:rPr>
      <w:t>J2023-1231</w:t>
    </w:r>
    <w:r>
      <w:rPr>
        <w:rFonts w:ascii="Arial" w:hAnsi="Arial"/>
        <w:sz w:val="12"/>
      </w:rPr>
      <w:fldChar w:fldCharType="end"/>
    </w:r>
  </w:p>
  <w:p w14:paraId="768F3DD9" w14:textId="21038AA3" w:rsidR="005E5CB6" w:rsidRPr="00E11235" w:rsidRDefault="00171E41" w:rsidP="00E11235">
    <w:pPr>
      <w:pStyle w:val="Status"/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C343" w14:textId="77777777" w:rsidR="00650E29" w:rsidRDefault="00650E2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50E29" w14:paraId="5BE1586A" w14:textId="77777777">
      <w:trPr>
        <w:jc w:val="center"/>
      </w:trPr>
      <w:tc>
        <w:tcPr>
          <w:tcW w:w="1240" w:type="dxa"/>
        </w:tcPr>
        <w:p w14:paraId="70F0BC73" w14:textId="77777777" w:rsidR="00650E29" w:rsidRDefault="00650E29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E7A832F" w14:textId="039670CD" w:rsidR="00650E29" w:rsidRDefault="00171E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878BC">
            <w:t>Liquor (Night-Time Economy) Amendment Act 2024</w:t>
          </w:r>
          <w:r>
            <w:fldChar w:fldCharType="end"/>
          </w:r>
        </w:p>
        <w:p w14:paraId="1D078236" w14:textId="059EC6B5" w:rsidR="00650E29" w:rsidRDefault="00171E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878B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878B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878B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41B06D1" w14:textId="2A7C2ACE" w:rsidR="00650E29" w:rsidRDefault="00650E29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878BC">
            <w:t>A2024-13</w:t>
          </w:r>
          <w:r>
            <w:fldChar w:fldCharType="end"/>
          </w:r>
          <w:r>
            <w:br/>
          </w:r>
          <w:r w:rsidR="00171E41">
            <w:fldChar w:fldCharType="begin"/>
          </w:r>
          <w:r w:rsidR="00171E41">
            <w:instrText xml:space="preserve"> DOCPROPERTY "RepubDt"  *\charformat  </w:instrText>
          </w:r>
          <w:r w:rsidR="00171E41">
            <w:fldChar w:fldCharType="separate"/>
          </w:r>
          <w:r w:rsidR="00F878BC">
            <w:t xml:space="preserve">  </w:t>
          </w:r>
          <w:r w:rsidR="00171E41">
            <w:fldChar w:fldCharType="end"/>
          </w:r>
        </w:p>
      </w:tc>
    </w:tr>
  </w:tbl>
  <w:p w14:paraId="6F09C833" w14:textId="78C50374" w:rsidR="00650E29" w:rsidRPr="00E11235" w:rsidRDefault="00171E41" w:rsidP="00E11235">
    <w:pPr>
      <w:pStyle w:val="Status"/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78DB" w14:textId="77777777" w:rsidR="00650E29" w:rsidRDefault="00650E29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50E29" w14:paraId="5D83B34F" w14:textId="77777777">
      <w:trPr>
        <w:jc w:val="center"/>
      </w:trPr>
      <w:tc>
        <w:tcPr>
          <w:tcW w:w="1553" w:type="dxa"/>
        </w:tcPr>
        <w:p w14:paraId="51A02EF1" w14:textId="3A54A020" w:rsidR="00650E29" w:rsidRDefault="00650E29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F878BC">
            <w:t>A2024-13</w:t>
          </w:r>
          <w:r>
            <w:fldChar w:fldCharType="end"/>
          </w:r>
          <w:r>
            <w:br/>
          </w:r>
          <w:r w:rsidR="00171E41">
            <w:fldChar w:fldCharType="begin"/>
          </w:r>
          <w:r w:rsidR="00171E41">
            <w:instrText xml:space="preserve"> DOCPROPERTY "RepubDt"  *\charformat  </w:instrText>
          </w:r>
          <w:r w:rsidR="00171E41">
            <w:fldChar w:fldCharType="separate"/>
          </w:r>
          <w:r w:rsidR="00F878BC">
            <w:t xml:space="preserve">  </w:t>
          </w:r>
          <w:r w:rsidR="00171E41">
            <w:fldChar w:fldCharType="end"/>
          </w:r>
        </w:p>
      </w:tc>
      <w:tc>
        <w:tcPr>
          <w:tcW w:w="4527" w:type="dxa"/>
        </w:tcPr>
        <w:p w14:paraId="0935B509" w14:textId="00A7D231" w:rsidR="00650E29" w:rsidRDefault="00171E4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878BC">
            <w:t>Liquor (Night-Time Economy) Amendment Act 2024</w:t>
          </w:r>
          <w:r>
            <w:fldChar w:fldCharType="end"/>
          </w:r>
        </w:p>
        <w:p w14:paraId="6C6ED9CE" w14:textId="67F2F32B" w:rsidR="00650E29" w:rsidRDefault="00171E4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878B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878B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878B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3A6B53C" w14:textId="77777777" w:rsidR="00650E29" w:rsidRDefault="00650E29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082C8ED" w14:textId="72BA8674" w:rsidR="00650E29" w:rsidRPr="00E11235" w:rsidRDefault="00171E41" w:rsidP="00E11235">
    <w:pPr>
      <w:pStyle w:val="Status"/>
      <w:rPr>
        <w:rFonts w:cs="Arial"/>
      </w:rPr>
    </w:pPr>
    <w:r w:rsidRPr="00E11235">
      <w:rPr>
        <w:rFonts w:cs="Arial"/>
      </w:rPr>
      <w:fldChar w:fldCharType="begin"/>
    </w:r>
    <w:r w:rsidRPr="00E11235">
      <w:rPr>
        <w:rFonts w:cs="Arial"/>
      </w:rPr>
      <w:instrText xml:space="preserve"> DOCPROPERTY "Status" </w:instrText>
    </w:r>
    <w:r w:rsidRPr="00E11235">
      <w:rPr>
        <w:rFonts w:cs="Arial"/>
      </w:rPr>
      <w:fldChar w:fldCharType="separate"/>
    </w:r>
    <w:r w:rsidR="00F878BC" w:rsidRPr="00E11235">
      <w:rPr>
        <w:rFonts w:cs="Arial"/>
      </w:rPr>
      <w:t xml:space="preserve"> </w:t>
    </w:r>
    <w:r w:rsidRPr="00E11235">
      <w:rPr>
        <w:rFonts w:cs="Arial"/>
      </w:rPr>
      <w:fldChar w:fldCharType="end"/>
    </w:r>
    <w:r w:rsidR="00E11235" w:rsidRPr="00E1123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BC1D" w14:textId="77777777" w:rsidR="00C146CE" w:rsidRDefault="00C146CE">
      <w:r>
        <w:separator/>
      </w:r>
    </w:p>
  </w:footnote>
  <w:footnote w:type="continuationSeparator" w:id="0">
    <w:p w14:paraId="2DC954AC" w14:textId="77777777" w:rsidR="00C146CE" w:rsidRDefault="00C1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650E29" w:rsidRPr="00CB3D59" w14:paraId="7AB42DD5" w14:textId="77777777">
      <w:tc>
        <w:tcPr>
          <w:tcW w:w="900" w:type="pct"/>
        </w:tcPr>
        <w:p w14:paraId="2A3C172B" w14:textId="77777777" w:rsidR="00650E29" w:rsidRPr="00783A18" w:rsidRDefault="00650E2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E519453" w14:textId="77777777" w:rsidR="00650E29" w:rsidRPr="00783A18" w:rsidRDefault="00650E29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650E29" w:rsidRPr="00CB3D59" w14:paraId="14EFDAE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D4F43FB" w14:textId="32F7E22D" w:rsidR="00650E29" w:rsidRPr="0097645D" w:rsidRDefault="00171E41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E11235">
              <w:rPr>
                <w:noProof/>
              </w:rPr>
              <w:t>Contents</w:t>
            </w:r>
          </w:fldSimple>
        </w:p>
      </w:tc>
    </w:tr>
  </w:tbl>
  <w:p w14:paraId="50ADF7AF" w14:textId="7C87C0C3" w:rsidR="00650E29" w:rsidRDefault="00650E29">
    <w:pPr>
      <w:pStyle w:val="N-9pt"/>
    </w:pPr>
    <w:r>
      <w:tab/>
    </w:r>
    <w:fldSimple w:instr=" STYLEREF charPage \* MERGEFORMAT ">
      <w:r w:rsidR="00E11235">
        <w:rPr>
          <w:noProof/>
        </w:rPr>
        <w:t>Page</w:t>
      </w:r>
    </w:fldSimple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2AB7" w14:textId="77777777" w:rsidR="004E49DF" w:rsidRPr="00023748" w:rsidRDefault="004E49DF" w:rsidP="00023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650E29" w:rsidRPr="00CB3D59" w14:paraId="1413E3D7" w14:textId="77777777">
      <w:tc>
        <w:tcPr>
          <w:tcW w:w="4100" w:type="pct"/>
        </w:tcPr>
        <w:p w14:paraId="544F3E7C" w14:textId="77777777" w:rsidR="00650E29" w:rsidRPr="00783A18" w:rsidRDefault="00650E2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F1CEF43" w14:textId="77777777" w:rsidR="00650E29" w:rsidRPr="00783A18" w:rsidRDefault="00650E29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650E29" w:rsidRPr="00CB3D59" w14:paraId="74CFBCB2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A186461" w14:textId="3F5AD726" w:rsidR="00650E29" w:rsidRPr="0097645D" w:rsidRDefault="00650E29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086E23D" w14:textId="66953C03" w:rsidR="00650E29" w:rsidRDefault="00650E29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108C" w14:textId="77777777" w:rsidR="00E11235" w:rsidRDefault="00E112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5E5CB6" w:rsidRPr="00CB3D59" w14:paraId="749546F1" w14:textId="77777777" w:rsidTr="003A49FD">
      <w:tc>
        <w:tcPr>
          <w:tcW w:w="1701" w:type="dxa"/>
        </w:tcPr>
        <w:p w14:paraId="6149FD7E" w14:textId="42DF02A1" w:rsidR="005E5CB6" w:rsidRPr="006D109C" w:rsidRDefault="005E5CB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E8EBA7D" w14:textId="17569647" w:rsidR="005E5CB6" w:rsidRPr="006D109C" w:rsidRDefault="005E5CB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E5CB6" w:rsidRPr="00CB3D59" w14:paraId="4D293946" w14:textId="77777777" w:rsidTr="003A49FD">
      <w:tc>
        <w:tcPr>
          <w:tcW w:w="1701" w:type="dxa"/>
        </w:tcPr>
        <w:p w14:paraId="1DCF7D5F" w14:textId="1551FCEE" w:rsidR="005E5CB6" w:rsidRPr="006D109C" w:rsidRDefault="005E5CB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C0955B1" w14:textId="72FE2238" w:rsidR="005E5CB6" w:rsidRPr="006D109C" w:rsidRDefault="005E5CB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E5CB6" w:rsidRPr="00CB3D59" w14:paraId="734AD79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1870154" w14:textId="61797F9C" w:rsidR="005E5CB6" w:rsidRPr="006D109C" w:rsidRDefault="005E5CB6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11235">
            <w:rPr>
              <w:rFonts w:cs="Arial"/>
              <w:noProof/>
              <w:szCs w:val="18"/>
            </w:rPr>
            <w:t>24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93EBC04" w14:textId="77777777" w:rsidR="005E5CB6" w:rsidRDefault="005E5CB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5E5CB6" w:rsidRPr="00CB3D59" w14:paraId="794B04A2" w14:textId="77777777" w:rsidTr="003A49FD">
      <w:tc>
        <w:tcPr>
          <w:tcW w:w="6320" w:type="dxa"/>
        </w:tcPr>
        <w:p w14:paraId="50ED2207" w14:textId="0C14D4AA" w:rsidR="005E5CB6" w:rsidRPr="006D109C" w:rsidRDefault="005E5CB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43F3E6F" w14:textId="299AD254" w:rsidR="005E5CB6" w:rsidRPr="006D109C" w:rsidRDefault="005E5CB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E5CB6" w:rsidRPr="00CB3D59" w14:paraId="7BCC4CFB" w14:textId="77777777" w:rsidTr="003A49FD">
      <w:tc>
        <w:tcPr>
          <w:tcW w:w="6320" w:type="dxa"/>
        </w:tcPr>
        <w:p w14:paraId="4DFDB2A9" w14:textId="5AA31F81" w:rsidR="005E5CB6" w:rsidRPr="006D109C" w:rsidRDefault="005E5CB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8BBE852" w14:textId="767A6E5C" w:rsidR="005E5CB6" w:rsidRPr="006D109C" w:rsidRDefault="005E5CB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E5CB6" w:rsidRPr="00CB3D59" w14:paraId="386ABE1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7B2260D" w14:textId="68A79352" w:rsidR="005E5CB6" w:rsidRPr="006D109C" w:rsidRDefault="005E5CB6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878B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11235">
            <w:rPr>
              <w:rFonts w:cs="Arial"/>
              <w:noProof/>
              <w:szCs w:val="18"/>
            </w:rPr>
            <w:t>21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20ADAAE" w14:textId="77777777" w:rsidR="005E5CB6" w:rsidRDefault="005E5C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650E29" w14:paraId="73A99518" w14:textId="77777777">
      <w:trPr>
        <w:jc w:val="center"/>
      </w:trPr>
      <w:tc>
        <w:tcPr>
          <w:tcW w:w="1234" w:type="dxa"/>
        </w:tcPr>
        <w:p w14:paraId="1A2C8C90" w14:textId="77777777" w:rsidR="00650E29" w:rsidRDefault="00650E29">
          <w:pPr>
            <w:pStyle w:val="HeaderEven"/>
          </w:pPr>
        </w:p>
      </w:tc>
      <w:tc>
        <w:tcPr>
          <w:tcW w:w="6062" w:type="dxa"/>
        </w:tcPr>
        <w:p w14:paraId="3A193240" w14:textId="77777777" w:rsidR="00650E29" w:rsidRDefault="00650E29">
          <w:pPr>
            <w:pStyle w:val="HeaderEven"/>
          </w:pPr>
        </w:p>
      </w:tc>
    </w:tr>
    <w:tr w:rsidR="00650E29" w14:paraId="79C8EA91" w14:textId="77777777">
      <w:trPr>
        <w:jc w:val="center"/>
      </w:trPr>
      <w:tc>
        <w:tcPr>
          <w:tcW w:w="1234" w:type="dxa"/>
        </w:tcPr>
        <w:p w14:paraId="4BC99D5F" w14:textId="77777777" w:rsidR="00650E29" w:rsidRDefault="00650E29">
          <w:pPr>
            <w:pStyle w:val="HeaderEven"/>
          </w:pPr>
        </w:p>
      </w:tc>
      <w:tc>
        <w:tcPr>
          <w:tcW w:w="6062" w:type="dxa"/>
        </w:tcPr>
        <w:p w14:paraId="10A735D5" w14:textId="77777777" w:rsidR="00650E29" w:rsidRDefault="00650E29">
          <w:pPr>
            <w:pStyle w:val="HeaderEven"/>
          </w:pPr>
        </w:p>
      </w:tc>
    </w:tr>
    <w:tr w:rsidR="00650E29" w14:paraId="268B2544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BDBB3BD" w14:textId="77777777" w:rsidR="00650E29" w:rsidRDefault="00650E29">
          <w:pPr>
            <w:pStyle w:val="HeaderEven6"/>
          </w:pPr>
        </w:p>
      </w:tc>
    </w:tr>
  </w:tbl>
  <w:p w14:paraId="43215FBE" w14:textId="77777777" w:rsidR="00650E29" w:rsidRDefault="00650E2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650E29" w14:paraId="0B2CBA07" w14:textId="77777777">
      <w:trPr>
        <w:jc w:val="center"/>
      </w:trPr>
      <w:tc>
        <w:tcPr>
          <w:tcW w:w="6062" w:type="dxa"/>
        </w:tcPr>
        <w:p w14:paraId="56FDB693" w14:textId="77777777" w:rsidR="00650E29" w:rsidRDefault="00650E29">
          <w:pPr>
            <w:pStyle w:val="HeaderOdd"/>
          </w:pPr>
        </w:p>
      </w:tc>
      <w:tc>
        <w:tcPr>
          <w:tcW w:w="1234" w:type="dxa"/>
        </w:tcPr>
        <w:p w14:paraId="5E52023D" w14:textId="77777777" w:rsidR="00650E29" w:rsidRDefault="00650E29">
          <w:pPr>
            <w:pStyle w:val="HeaderOdd"/>
          </w:pPr>
        </w:p>
      </w:tc>
    </w:tr>
    <w:tr w:rsidR="00650E29" w14:paraId="7ED94912" w14:textId="77777777">
      <w:trPr>
        <w:jc w:val="center"/>
      </w:trPr>
      <w:tc>
        <w:tcPr>
          <w:tcW w:w="6062" w:type="dxa"/>
        </w:tcPr>
        <w:p w14:paraId="4DE9462E" w14:textId="77777777" w:rsidR="00650E29" w:rsidRDefault="00650E29">
          <w:pPr>
            <w:pStyle w:val="HeaderOdd"/>
          </w:pPr>
        </w:p>
      </w:tc>
      <w:tc>
        <w:tcPr>
          <w:tcW w:w="1234" w:type="dxa"/>
        </w:tcPr>
        <w:p w14:paraId="09362FED" w14:textId="77777777" w:rsidR="00650E29" w:rsidRDefault="00650E29">
          <w:pPr>
            <w:pStyle w:val="HeaderOdd"/>
          </w:pPr>
        </w:p>
      </w:tc>
    </w:tr>
    <w:tr w:rsidR="00650E29" w14:paraId="3FAB5BA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0D53DA8" w14:textId="77777777" w:rsidR="00650E29" w:rsidRDefault="00650E29">
          <w:pPr>
            <w:pStyle w:val="HeaderOdd6"/>
          </w:pPr>
        </w:p>
      </w:tc>
    </w:tr>
  </w:tbl>
  <w:p w14:paraId="2BE7043C" w14:textId="77777777" w:rsidR="00650E29" w:rsidRDefault="00650E2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1882B4DF" w14:textId="77777777" w:rsidTr="00567644">
      <w:trPr>
        <w:jc w:val="center"/>
      </w:trPr>
      <w:tc>
        <w:tcPr>
          <w:tcW w:w="1068" w:type="pct"/>
        </w:tcPr>
        <w:p w14:paraId="09DD764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00E87F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B13AA8B" w14:textId="77777777" w:rsidTr="00567644">
      <w:trPr>
        <w:jc w:val="center"/>
      </w:trPr>
      <w:tc>
        <w:tcPr>
          <w:tcW w:w="1068" w:type="pct"/>
        </w:tcPr>
        <w:p w14:paraId="696193F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F7588F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2F426BA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C826F48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B7E73ED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D7BF" w14:textId="77777777" w:rsidR="004E49DF" w:rsidRPr="00023748" w:rsidRDefault="004E49DF" w:rsidP="00023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2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3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8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24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5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19"/>
  </w:num>
  <w:num w:numId="2" w16cid:durableId="854151707">
    <w:abstractNumId w:val="26"/>
  </w:num>
  <w:num w:numId="3" w16cid:durableId="1861700278">
    <w:abstractNumId w:val="18"/>
  </w:num>
  <w:num w:numId="4" w16cid:durableId="2064598401">
    <w:abstractNumId w:val="21"/>
  </w:num>
  <w:num w:numId="5" w16cid:durableId="2107458146">
    <w:abstractNumId w:val="27"/>
  </w:num>
  <w:num w:numId="6" w16cid:durableId="1595045508">
    <w:abstractNumId w:val="24"/>
  </w:num>
  <w:num w:numId="7" w16cid:durableId="1189834495">
    <w:abstractNumId w:val="20"/>
  </w:num>
  <w:num w:numId="8" w16cid:durableId="2006929151">
    <w:abstractNumId w:val="23"/>
  </w:num>
  <w:num w:numId="9" w16cid:durableId="308369384">
    <w:abstractNumId w:val="16"/>
  </w:num>
  <w:num w:numId="10" w16cid:durableId="1372993672">
    <w:abstractNumId w:val="9"/>
  </w:num>
  <w:num w:numId="11" w16cid:durableId="813983944">
    <w:abstractNumId w:val="7"/>
  </w:num>
  <w:num w:numId="12" w16cid:durableId="570235542">
    <w:abstractNumId w:val="6"/>
  </w:num>
  <w:num w:numId="13" w16cid:durableId="1650135011">
    <w:abstractNumId w:val="5"/>
  </w:num>
  <w:num w:numId="14" w16cid:durableId="444663019">
    <w:abstractNumId w:val="4"/>
  </w:num>
  <w:num w:numId="15" w16cid:durableId="1843008629">
    <w:abstractNumId w:val="8"/>
  </w:num>
  <w:num w:numId="16" w16cid:durableId="1083532400">
    <w:abstractNumId w:val="3"/>
  </w:num>
  <w:num w:numId="17" w16cid:durableId="255405914">
    <w:abstractNumId w:val="2"/>
  </w:num>
  <w:num w:numId="18" w16cid:durableId="2114669350">
    <w:abstractNumId w:val="1"/>
  </w:num>
  <w:num w:numId="19" w16cid:durableId="2094083975">
    <w:abstractNumId w:val="0"/>
  </w:num>
  <w:num w:numId="20" w16cid:durableId="1473138410">
    <w:abstractNumId w:val="14"/>
  </w:num>
  <w:num w:numId="21" w16cid:durableId="1982074821">
    <w:abstractNumId w:val="10"/>
  </w:num>
  <w:num w:numId="22" w16cid:durableId="978340028">
    <w:abstractNumId w:val="11"/>
  </w:num>
  <w:num w:numId="23" w16cid:durableId="70236226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4D"/>
    <w:rsid w:val="00000C1F"/>
    <w:rsid w:val="000038FA"/>
    <w:rsid w:val="00003DDF"/>
    <w:rsid w:val="000043A6"/>
    <w:rsid w:val="00004573"/>
    <w:rsid w:val="00004C84"/>
    <w:rsid w:val="00004C9A"/>
    <w:rsid w:val="000051F5"/>
    <w:rsid w:val="00005825"/>
    <w:rsid w:val="00010513"/>
    <w:rsid w:val="00011F91"/>
    <w:rsid w:val="00012A2D"/>
    <w:rsid w:val="0001347E"/>
    <w:rsid w:val="00014B57"/>
    <w:rsid w:val="00015228"/>
    <w:rsid w:val="00015230"/>
    <w:rsid w:val="000165D2"/>
    <w:rsid w:val="0002034F"/>
    <w:rsid w:val="000215AA"/>
    <w:rsid w:val="00023748"/>
    <w:rsid w:val="0002517D"/>
    <w:rsid w:val="0002523F"/>
    <w:rsid w:val="00025988"/>
    <w:rsid w:val="00031CBA"/>
    <w:rsid w:val="0003249F"/>
    <w:rsid w:val="00034AC1"/>
    <w:rsid w:val="00036A2C"/>
    <w:rsid w:val="00037D73"/>
    <w:rsid w:val="000417E5"/>
    <w:rsid w:val="000420DE"/>
    <w:rsid w:val="00043FAD"/>
    <w:rsid w:val="000448E6"/>
    <w:rsid w:val="000454EF"/>
    <w:rsid w:val="00046E24"/>
    <w:rsid w:val="00047170"/>
    <w:rsid w:val="00047369"/>
    <w:rsid w:val="000474F2"/>
    <w:rsid w:val="000502E0"/>
    <w:rsid w:val="000510F0"/>
    <w:rsid w:val="00051FC4"/>
    <w:rsid w:val="00052B1E"/>
    <w:rsid w:val="00055507"/>
    <w:rsid w:val="000558B1"/>
    <w:rsid w:val="00055E30"/>
    <w:rsid w:val="00060388"/>
    <w:rsid w:val="00061048"/>
    <w:rsid w:val="00062219"/>
    <w:rsid w:val="00063210"/>
    <w:rsid w:val="00064576"/>
    <w:rsid w:val="000663A1"/>
    <w:rsid w:val="00066F6A"/>
    <w:rsid w:val="000702A7"/>
    <w:rsid w:val="00072821"/>
    <w:rsid w:val="00072B06"/>
    <w:rsid w:val="00072ED8"/>
    <w:rsid w:val="00073432"/>
    <w:rsid w:val="00074A64"/>
    <w:rsid w:val="00075618"/>
    <w:rsid w:val="00077C3C"/>
    <w:rsid w:val="000812D4"/>
    <w:rsid w:val="00081D6E"/>
    <w:rsid w:val="0008211A"/>
    <w:rsid w:val="00083C32"/>
    <w:rsid w:val="000845D0"/>
    <w:rsid w:val="000906B4"/>
    <w:rsid w:val="00090AAB"/>
    <w:rsid w:val="00091575"/>
    <w:rsid w:val="00092765"/>
    <w:rsid w:val="000936DF"/>
    <w:rsid w:val="000949A6"/>
    <w:rsid w:val="00095165"/>
    <w:rsid w:val="00095E4B"/>
    <w:rsid w:val="0009641C"/>
    <w:rsid w:val="0009647D"/>
    <w:rsid w:val="00096811"/>
    <w:rsid w:val="000968E3"/>
    <w:rsid w:val="000978C2"/>
    <w:rsid w:val="000A0F63"/>
    <w:rsid w:val="000A11E1"/>
    <w:rsid w:val="000A2213"/>
    <w:rsid w:val="000A5DCB"/>
    <w:rsid w:val="000A637A"/>
    <w:rsid w:val="000A69D3"/>
    <w:rsid w:val="000A7A50"/>
    <w:rsid w:val="000B0C0A"/>
    <w:rsid w:val="000B14BD"/>
    <w:rsid w:val="000B16DC"/>
    <w:rsid w:val="000B17F0"/>
    <w:rsid w:val="000B1C99"/>
    <w:rsid w:val="000B3404"/>
    <w:rsid w:val="000B34E2"/>
    <w:rsid w:val="000B4951"/>
    <w:rsid w:val="000B5464"/>
    <w:rsid w:val="000B5685"/>
    <w:rsid w:val="000B729E"/>
    <w:rsid w:val="000C0B96"/>
    <w:rsid w:val="000C1BD7"/>
    <w:rsid w:val="000C4723"/>
    <w:rsid w:val="000C54A0"/>
    <w:rsid w:val="000C687C"/>
    <w:rsid w:val="000C7832"/>
    <w:rsid w:val="000C7850"/>
    <w:rsid w:val="000D2600"/>
    <w:rsid w:val="000D54F2"/>
    <w:rsid w:val="000E0C39"/>
    <w:rsid w:val="000E0D9C"/>
    <w:rsid w:val="000E0DA4"/>
    <w:rsid w:val="000E29CA"/>
    <w:rsid w:val="000E4B0E"/>
    <w:rsid w:val="000E5145"/>
    <w:rsid w:val="000E576D"/>
    <w:rsid w:val="000E6141"/>
    <w:rsid w:val="000E7CA3"/>
    <w:rsid w:val="000F087A"/>
    <w:rsid w:val="000F0E91"/>
    <w:rsid w:val="000F1FEC"/>
    <w:rsid w:val="000F2735"/>
    <w:rsid w:val="000F2A07"/>
    <w:rsid w:val="000F329E"/>
    <w:rsid w:val="000F4AE5"/>
    <w:rsid w:val="000F686D"/>
    <w:rsid w:val="000F715F"/>
    <w:rsid w:val="001002C3"/>
    <w:rsid w:val="001010B1"/>
    <w:rsid w:val="00101528"/>
    <w:rsid w:val="001025AC"/>
    <w:rsid w:val="00103256"/>
    <w:rsid w:val="001033CB"/>
    <w:rsid w:val="001047CB"/>
    <w:rsid w:val="001053AD"/>
    <w:rsid w:val="001058DF"/>
    <w:rsid w:val="00107F85"/>
    <w:rsid w:val="00116991"/>
    <w:rsid w:val="00123193"/>
    <w:rsid w:val="00126287"/>
    <w:rsid w:val="00127150"/>
    <w:rsid w:val="00127821"/>
    <w:rsid w:val="001303A0"/>
    <w:rsid w:val="0013046D"/>
    <w:rsid w:val="001315A1"/>
    <w:rsid w:val="001317D4"/>
    <w:rsid w:val="00132957"/>
    <w:rsid w:val="001343A6"/>
    <w:rsid w:val="0013531D"/>
    <w:rsid w:val="00136FBE"/>
    <w:rsid w:val="00141894"/>
    <w:rsid w:val="00143C94"/>
    <w:rsid w:val="00146C41"/>
    <w:rsid w:val="00147781"/>
    <w:rsid w:val="00150851"/>
    <w:rsid w:val="001520FC"/>
    <w:rsid w:val="00152B1C"/>
    <w:rsid w:val="001533C1"/>
    <w:rsid w:val="00153482"/>
    <w:rsid w:val="0015396C"/>
    <w:rsid w:val="0015424F"/>
    <w:rsid w:val="00154977"/>
    <w:rsid w:val="001568CD"/>
    <w:rsid w:val="001570F0"/>
    <w:rsid w:val="001572E4"/>
    <w:rsid w:val="001577FE"/>
    <w:rsid w:val="001603DC"/>
    <w:rsid w:val="00160DF7"/>
    <w:rsid w:val="00164204"/>
    <w:rsid w:val="0017182C"/>
    <w:rsid w:val="00171E41"/>
    <w:rsid w:val="001722D8"/>
    <w:rsid w:val="00172D13"/>
    <w:rsid w:val="001741FF"/>
    <w:rsid w:val="00175FD1"/>
    <w:rsid w:val="00176AE6"/>
    <w:rsid w:val="00180311"/>
    <w:rsid w:val="001815FB"/>
    <w:rsid w:val="00181D8C"/>
    <w:rsid w:val="001842C7"/>
    <w:rsid w:val="0018738B"/>
    <w:rsid w:val="00190786"/>
    <w:rsid w:val="00191EB1"/>
    <w:rsid w:val="0019297A"/>
    <w:rsid w:val="00192D1E"/>
    <w:rsid w:val="00192FBD"/>
    <w:rsid w:val="00193D6B"/>
    <w:rsid w:val="00195101"/>
    <w:rsid w:val="001A351C"/>
    <w:rsid w:val="001A39AF"/>
    <w:rsid w:val="001A3B6D"/>
    <w:rsid w:val="001A45BA"/>
    <w:rsid w:val="001B07F6"/>
    <w:rsid w:val="001B09AE"/>
    <w:rsid w:val="001B1114"/>
    <w:rsid w:val="001B177E"/>
    <w:rsid w:val="001B1AD4"/>
    <w:rsid w:val="001B218A"/>
    <w:rsid w:val="001B3B53"/>
    <w:rsid w:val="001B449A"/>
    <w:rsid w:val="001B6311"/>
    <w:rsid w:val="001B6BC0"/>
    <w:rsid w:val="001C0694"/>
    <w:rsid w:val="001C1644"/>
    <w:rsid w:val="001C29CC"/>
    <w:rsid w:val="001C32C3"/>
    <w:rsid w:val="001C4A67"/>
    <w:rsid w:val="001C4FF6"/>
    <w:rsid w:val="001C547E"/>
    <w:rsid w:val="001C5EB5"/>
    <w:rsid w:val="001D06EC"/>
    <w:rsid w:val="001D09C2"/>
    <w:rsid w:val="001D15FB"/>
    <w:rsid w:val="001D1702"/>
    <w:rsid w:val="001D1F77"/>
    <w:rsid w:val="001D1F85"/>
    <w:rsid w:val="001D2DC8"/>
    <w:rsid w:val="001D3340"/>
    <w:rsid w:val="001D53F0"/>
    <w:rsid w:val="001D5429"/>
    <w:rsid w:val="001D56B4"/>
    <w:rsid w:val="001D73DF"/>
    <w:rsid w:val="001E0780"/>
    <w:rsid w:val="001E0BBC"/>
    <w:rsid w:val="001E1A01"/>
    <w:rsid w:val="001E1D04"/>
    <w:rsid w:val="001E397C"/>
    <w:rsid w:val="001E41E3"/>
    <w:rsid w:val="001E4694"/>
    <w:rsid w:val="001E5D92"/>
    <w:rsid w:val="001E7708"/>
    <w:rsid w:val="001E79DB"/>
    <w:rsid w:val="001F02DD"/>
    <w:rsid w:val="001F3DB4"/>
    <w:rsid w:val="001F51FE"/>
    <w:rsid w:val="001F537A"/>
    <w:rsid w:val="001F55E5"/>
    <w:rsid w:val="001F5A2B"/>
    <w:rsid w:val="001F6866"/>
    <w:rsid w:val="00200557"/>
    <w:rsid w:val="00200640"/>
    <w:rsid w:val="002012E6"/>
    <w:rsid w:val="002017F7"/>
    <w:rsid w:val="002019C1"/>
    <w:rsid w:val="00201ECD"/>
    <w:rsid w:val="002021DA"/>
    <w:rsid w:val="00202420"/>
    <w:rsid w:val="00203655"/>
    <w:rsid w:val="002037B2"/>
    <w:rsid w:val="0020439B"/>
    <w:rsid w:val="0020444C"/>
    <w:rsid w:val="00204E34"/>
    <w:rsid w:val="00204F60"/>
    <w:rsid w:val="002057B6"/>
    <w:rsid w:val="00205B1E"/>
    <w:rsid w:val="0020610F"/>
    <w:rsid w:val="0020614C"/>
    <w:rsid w:val="0020784F"/>
    <w:rsid w:val="00207EE4"/>
    <w:rsid w:val="00210449"/>
    <w:rsid w:val="0021123D"/>
    <w:rsid w:val="0021225D"/>
    <w:rsid w:val="00212DFF"/>
    <w:rsid w:val="00213E42"/>
    <w:rsid w:val="002151FC"/>
    <w:rsid w:val="002153F5"/>
    <w:rsid w:val="00217C8C"/>
    <w:rsid w:val="002208AF"/>
    <w:rsid w:val="0022106B"/>
    <w:rsid w:val="0022149F"/>
    <w:rsid w:val="002222A8"/>
    <w:rsid w:val="002250FA"/>
    <w:rsid w:val="00225307"/>
    <w:rsid w:val="002263A5"/>
    <w:rsid w:val="002279A8"/>
    <w:rsid w:val="00231509"/>
    <w:rsid w:val="002337F1"/>
    <w:rsid w:val="00234574"/>
    <w:rsid w:val="00235DC2"/>
    <w:rsid w:val="002409EB"/>
    <w:rsid w:val="00242FCB"/>
    <w:rsid w:val="00245A80"/>
    <w:rsid w:val="00246F34"/>
    <w:rsid w:val="00247D57"/>
    <w:rsid w:val="002502C9"/>
    <w:rsid w:val="00252A8D"/>
    <w:rsid w:val="00253BE9"/>
    <w:rsid w:val="00256093"/>
    <w:rsid w:val="00256E0F"/>
    <w:rsid w:val="00260015"/>
    <w:rsid w:val="00260019"/>
    <w:rsid w:val="0026001C"/>
    <w:rsid w:val="002612B5"/>
    <w:rsid w:val="00263163"/>
    <w:rsid w:val="0026352E"/>
    <w:rsid w:val="002644DC"/>
    <w:rsid w:val="00265A59"/>
    <w:rsid w:val="002664E0"/>
    <w:rsid w:val="00267BE3"/>
    <w:rsid w:val="002702D4"/>
    <w:rsid w:val="00270793"/>
    <w:rsid w:val="00272968"/>
    <w:rsid w:val="00272EBA"/>
    <w:rsid w:val="00273062"/>
    <w:rsid w:val="00273B6D"/>
    <w:rsid w:val="002758D8"/>
    <w:rsid w:val="00275CE9"/>
    <w:rsid w:val="002778F4"/>
    <w:rsid w:val="002810D0"/>
    <w:rsid w:val="00282B0F"/>
    <w:rsid w:val="00282F7B"/>
    <w:rsid w:val="00286B90"/>
    <w:rsid w:val="00287065"/>
    <w:rsid w:val="00290D70"/>
    <w:rsid w:val="002929B2"/>
    <w:rsid w:val="0029692F"/>
    <w:rsid w:val="00296A21"/>
    <w:rsid w:val="002A0A60"/>
    <w:rsid w:val="002A20DD"/>
    <w:rsid w:val="002A26AB"/>
    <w:rsid w:val="002A29CF"/>
    <w:rsid w:val="002A5908"/>
    <w:rsid w:val="002A6F4D"/>
    <w:rsid w:val="002A756E"/>
    <w:rsid w:val="002B1522"/>
    <w:rsid w:val="002B2682"/>
    <w:rsid w:val="002B33F1"/>
    <w:rsid w:val="002B4AB5"/>
    <w:rsid w:val="002B58FC"/>
    <w:rsid w:val="002B6E21"/>
    <w:rsid w:val="002B6EE6"/>
    <w:rsid w:val="002C2822"/>
    <w:rsid w:val="002C3FE5"/>
    <w:rsid w:val="002C5DB3"/>
    <w:rsid w:val="002C7985"/>
    <w:rsid w:val="002D09CB"/>
    <w:rsid w:val="002D26EA"/>
    <w:rsid w:val="002D2A42"/>
    <w:rsid w:val="002D2FE5"/>
    <w:rsid w:val="002D68B9"/>
    <w:rsid w:val="002D7E27"/>
    <w:rsid w:val="002E01EA"/>
    <w:rsid w:val="002E144D"/>
    <w:rsid w:val="002E2DCB"/>
    <w:rsid w:val="002E65AF"/>
    <w:rsid w:val="002E6E0C"/>
    <w:rsid w:val="002E7AE4"/>
    <w:rsid w:val="002F0D37"/>
    <w:rsid w:val="002F15CB"/>
    <w:rsid w:val="002F18F3"/>
    <w:rsid w:val="002F2439"/>
    <w:rsid w:val="002F43A0"/>
    <w:rsid w:val="002F6194"/>
    <w:rsid w:val="002F6246"/>
    <w:rsid w:val="002F696A"/>
    <w:rsid w:val="003003EC"/>
    <w:rsid w:val="00302399"/>
    <w:rsid w:val="003026E9"/>
    <w:rsid w:val="00303D53"/>
    <w:rsid w:val="00304328"/>
    <w:rsid w:val="00305A8E"/>
    <w:rsid w:val="003068E0"/>
    <w:rsid w:val="003105A3"/>
    <w:rsid w:val="003108D1"/>
    <w:rsid w:val="0031143F"/>
    <w:rsid w:val="003125C7"/>
    <w:rsid w:val="00313C3A"/>
    <w:rsid w:val="00314266"/>
    <w:rsid w:val="00315B62"/>
    <w:rsid w:val="003178D2"/>
    <w:rsid w:val="003179E8"/>
    <w:rsid w:val="00317FDC"/>
    <w:rsid w:val="0032063D"/>
    <w:rsid w:val="0032322E"/>
    <w:rsid w:val="00325998"/>
    <w:rsid w:val="00331203"/>
    <w:rsid w:val="00333078"/>
    <w:rsid w:val="003344D3"/>
    <w:rsid w:val="00336345"/>
    <w:rsid w:val="0034000E"/>
    <w:rsid w:val="00340C08"/>
    <w:rsid w:val="00342372"/>
    <w:rsid w:val="00342BF4"/>
    <w:rsid w:val="00342E3D"/>
    <w:rsid w:val="0034336E"/>
    <w:rsid w:val="0034426C"/>
    <w:rsid w:val="0034583F"/>
    <w:rsid w:val="003478D2"/>
    <w:rsid w:val="00352D89"/>
    <w:rsid w:val="00353FF3"/>
    <w:rsid w:val="00355AD9"/>
    <w:rsid w:val="003569A3"/>
    <w:rsid w:val="00356F5A"/>
    <w:rsid w:val="003574D1"/>
    <w:rsid w:val="0036033E"/>
    <w:rsid w:val="003621C1"/>
    <w:rsid w:val="003646D5"/>
    <w:rsid w:val="00364E49"/>
    <w:rsid w:val="0036576B"/>
    <w:rsid w:val="003659ED"/>
    <w:rsid w:val="003676A5"/>
    <w:rsid w:val="003700C0"/>
    <w:rsid w:val="00370AE8"/>
    <w:rsid w:val="003728FB"/>
    <w:rsid w:val="00372EF0"/>
    <w:rsid w:val="00373077"/>
    <w:rsid w:val="00375B2E"/>
    <w:rsid w:val="00377079"/>
    <w:rsid w:val="00377D1F"/>
    <w:rsid w:val="00381D64"/>
    <w:rsid w:val="00381FAA"/>
    <w:rsid w:val="00385097"/>
    <w:rsid w:val="003850E3"/>
    <w:rsid w:val="0038626C"/>
    <w:rsid w:val="003915D7"/>
    <w:rsid w:val="00391C6F"/>
    <w:rsid w:val="0039435E"/>
    <w:rsid w:val="00396646"/>
    <w:rsid w:val="00396B0E"/>
    <w:rsid w:val="003A0664"/>
    <w:rsid w:val="003A160E"/>
    <w:rsid w:val="003A2478"/>
    <w:rsid w:val="003A327A"/>
    <w:rsid w:val="003A3A9D"/>
    <w:rsid w:val="003A4247"/>
    <w:rsid w:val="003A44BB"/>
    <w:rsid w:val="003A779F"/>
    <w:rsid w:val="003A7A6C"/>
    <w:rsid w:val="003B01DB"/>
    <w:rsid w:val="003B0F80"/>
    <w:rsid w:val="003B2C7A"/>
    <w:rsid w:val="003B31A1"/>
    <w:rsid w:val="003B46E2"/>
    <w:rsid w:val="003B4B2B"/>
    <w:rsid w:val="003B5778"/>
    <w:rsid w:val="003B6E19"/>
    <w:rsid w:val="003C0702"/>
    <w:rsid w:val="003C0A3A"/>
    <w:rsid w:val="003C2296"/>
    <w:rsid w:val="003C4FE2"/>
    <w:rsid w:val="003C50A2"/>
    <w:rsid w:val="003C52F0"/>
    <w:rsid w:val="003C6DE9"/>
    <w:rsid w:val="003C6EDF"/>
    <w:rsid w:val="003C73FE"/>
    <w:rsid w:val="003C7B9C"/>
    <w:rsid w:val="003D0740"/>
    <w:rsid w:val="003D0C34"/>
    <w:rsid w:val="003D2E53"/>
    <w:rsid w:val="003D3172"/>
    <w:rsid w:val="003D4AAE"/>
    <w:rsid w:val="003D4C75"/>
    <w:rsid w:val="003D59D8"/>
    <w:rsid w:val="003D7254"/>
    <w:rsid w:val="003D7AE4"/>
    <w:rsid w:val="003E0653"/>
    <w:rsid w:val="003E1063"/>
    <w:rsid w:val="003E4A56"/>
    <w:rsid w:val="003E6B00"/>
    <w:rsid w:val="003E6D3D"/>
    <w:rsid w:val="003E7FDB"/>
    <w:rsid w:val="003F06EE"/>
    <w:rsid w:val="003F196B"/>
    <w:rsid w:val="003F3B87"/>
    <w:rsid w:val="003F432C"/>
    <w:rsid w:val="003F4912"/>
    <w:rsid w:val="003F551F"/>
    <w:rsid w:val="003F5904"/>
    <w:rsid w:val="003F7A0F"/>
    <w:rsid w:val="003F7DB2"/>
    <w:rsid w:val="004005F0"/>
    <w:rsid w:val="00400E95"/>
    <w:rsid w:val="0040136F"/>
    <w:rsid w:val="004033B4"/>
    <w:rsid w:val="00403645"/>
    <w:rsid w:val="00404FE0"/>
    <w:rsid w:val="004051D6"/>
    <w:rsid w:val="00410C20"/>
    <w:rsid w:val="00410CA8"/>
    <w:rsid w:val="004110BA"/>
    <w:rsid w:val="0041174B"/>
    <w:rsid w:val="00411862"/>
    <w:rsid w:val="00414517"/>
    <w:rsid w:val="00416A4F"/>
    <w:rsid w:val="00423AC4"/>
    <w:rsid w:val="0042420C"/>
    <w:rsid w:val="0042592F"/>
    <w:rsid w:val="00426078"/>
    <w:rsid w:val="0042799E"/>
    <w:rsid w:val="00432438"/>
    <w:rsid w:val="00433064"/>
    <w:rsid w:val="00434AC0"/>
    <w:rsid w:val="004351F3"/>
    <w:rsid w:val="00435893"/>
    <w:rsid w:val="004358D2"/>
    <w:rsid w:val="00436C26"/>
    <w:rsid w:val="0043748F"/>
    <w:rsid w:val="00437F91"/>
    <w:rsid w:val="0044067A"/>
    <w:rsid w:val="00440811"/>
    <w:rsid w:val="00442F56"/>
    <w:rsid w:val="00443ADD"/>
    <w:rsid w:val="00443AE9"/>
    <w:rsid w:val="00444785"/>
    <w:rsid w:val="00444E15"/>
    <w:rsid w:val="00445EE4"/>
    <w:rsid w:val="004467C3"/>
    <w:rsid w:val="00447B1D"/>
    <w:rsid w:val="00447C31"/>
    <w:rsid w:val="004510ED"/>
    <w:rsid w:val="004536AA"/>
    <w:rsid w:val="0045398D"/>
    <w:rsid w:val="004539F9"/>
    <w:rsid w:val="00453E1A"/>
    <w:rsid w:val="00454C2F"/>
    <w:rsid w:val="00455046"/>
    <w:rsid w:val="00455C4A"/>
    <w:rsid w:val="00456074"/>
    <w:rsid w:val="00456685"/>
    <w:rsid w:val="00457476"/>
    <w:rsid w:val="0046076C"/>
    <w:rsid w:val="0046092F"/>
    <w:rsid w:val="00460A67"/>
    <w:rsid w:val="004614FB"/>
    <w:rsid w:val="00461D78"/>
    <w:rsid w:val="00462B21"/>
    <w:rsid w:val="00464372"/>
    <w:rsid w:val="00464FAD"/>
    <w:rsid w:val="004653D7"/>
    <w:rsid w:val="00470B8D"/>
    <w:rsid w:val="00472639"/>
    <w:rsid w:val="00472DD2"/>
    <w:rsid w:val="00473F81"/>
    <w:rsid w:val="00474225"/>
    <w:rsid w:val="00475017"/>
    <w:rsid w:val="004751D3"/>
    <w:rsid w:val="00475F03"/>
    <w:rsid w:val="00476DCA"/>
    <w:rsid w:val="00480A8E"/>
    <w:rsid w:val="00481DF4"/>
    <w:rsid w:val="00482AAA"/>
    <w:rsid w:val="00482C91"/>
    <w:rsid w:val="004830C4"/>
    <w:rsid w:val="0048525E"/>
    <w:rsid w:val="00486FE2"/>
    <w:rsid w:val="004875BE"/>
    <w:rsid w:val="00487D5F"/>
    <w:rsid w:val="00487F79"/>
    <w:rsid w:val="00491236"/>
    <w:rsid w:val="00491606"/>
    <w:rsid w:val="00491A15"/>
    <w:rsid w:val="00491D7C"/>
    <w:rsid w:val="004929F5"/>
    <w:rsid w:val="00493ED5"/>
    <w:rsid w:val="00494267"/>
    <w:rsid w:val="0049570D"/>
    <w:rsid w:val="004977E4"/>
    <w:rsid w:val="00497D33"/>
    <w:rsid w:val="004A0417"/>
    <w:rsid w:val="004A1E58"/>
    <w:rsid w:val="004A2333"/>
    <w:rsid w:val="004A2ABA"/>
    <w:rsid w:val="004A2FDC"/>
    <w:rsid w:val="004A32C4"/>
    <w:rsid w:val="004A3D43"/>
    <w:rsid w:val="004A47FC"/>
    <w:rsid w:val="004A49BA"/>
    <w:rsid w:val="004A4ACE"/>
    <w:rsid w:val="004B0E9D"/>
    <w:rsid w:val="004B2E25"/>
    <w:rsid w:val="004B2F6E"/>
    <w:rsid w:val="004B5B98"/>
    <w:rsid w:val="004B5C9D"/>
    <w:rsid w:val="004C2A16"/>
    <w:rsid w:val="004C4DD3"/>
    <w:rsid w:val="004C67FB"/>
    <w:rsid w:val="004C724A"/>
    <w:rsid w:val="004D16B8"/>
    <w:rsid w:val="004D4557"/>
    <w:rsid w:val="004D53B8"/>
    <w:rsid w:val="004D6FE7"/>
    <w:rsid w:val="004E2567"/>
    <w:rsid w:val="004E2568"/>
    <w:rsid w:val="004E3576"/>
    <w:rsid w:val="004E48C0"/>
    <w:rsid w:val="004E49DF"/>
    <w:rsid w:val="004E5256"/>
    <w:rsid w:val="004F073C"/>
    <w:rsid w:val="004F1050"/>
    <w:rsid w:val="004F25B3"/>
    <w:rsid w:val="004F51E7"/>
    <w:rsid w:val="004F63E6"/>
    <w:rsid w:val="004F6688"/>
    <w:rsid w:val="00501495"/>
    <w:rsid w:val="00502BAE"/>
    <w:rsid w:val="00503AE3"/>
    <w:rsid w:val="005047FE"/>
    <w:rsid w:val="005055B0"/>
    <w:rsid w:val="0050662E"/>
    <w:rsid w:val="005070B7"/>
    <w:rsid w:val="00512972"/>
    <w:rsid w:val="00514F25"/>
    <w:rsid w:val="00515082"/>
    <w:rsid w:val="00515670"/>
    <w:rsid w:val="00515B07"/>
    <w:rsid w:val="00515D68"/>
    <w:rsid w:val="00515E14"/>
    <w:rsid w:val="00516F5B"/>
    <w:rsid w:val="005171DC"/>
    <w:rsid w:val="0052097D"/>
    <w:rsid w:val="00520C4F"/>
    <w:rsid w:val="00521804"/>
    <w:rsid w:val="005218EE"/>
    <w:rsid w:val="00522E16"/>
    <w:rsid w:val="00524394"/>
    <w:rsid w:val="005249B7"/>
    <w:rsid w:val="00524CBC"/>
    <w:rsid w:val="005259D1"/>
    <w:rsid w:val="00531AF6"/>
    <w:rsid w:val="005337EA"/>
    <w:rsid w:val="0053499F"/>
    <w:rsid w:val="00534A9D"/>
    <w:rsid w:val="005373F4"/>
    <w:rsid w:val="0054089B"/>
    <w:rsid w:val="00542D42"/>
    <w:rsid w:val="00542E65"/>
    <w:rsid w:val="00543739"/>
    <w:rsid w:val="0054378B"/>
    <w:rsid w:val="00544938"/>
    <w:rsid w:val="005474CA"/>
    <w:rsid w:val="00547C35"/>
    <w:rsid w:val="00552502"/>
    <w:rsid w:val="00552735"/>
    <w:rsid w:val="00552FFB"/>
    <w:rsid w:val="00553EA6"/>
    <w:rsid w:val="005569CD"/>
    <w:rsid w:val="005570F0"/>
    <w:rsid w:val="00557D6D"/>
    <w:rsid w:val="00561A7A"/>
    <w:rsid w:val="00562392"/>
    <w:rsid w:val="005623AE"/>
    <w:rsid w:val="0056302F"/>
    <w:rsid w:val="005658C2"/>
    <w:rsid w:val="00567644"/>
    <w:rsid w:val="005676AD"/>
    <w:rsid w:val="00567CF2"/>
    <w:rsid w:val="00570680"/>
    <w:rsid w:val="005710D7"/>
    <w:rsid w:val="00571859"/>
    <w:rsid w:val="00571D9C"/>
    <w:rsid w:val="00574382"/>
    <w:rsid w:val="00574534"/>
    <w:rsid w:val="00575646"/>
    <w:rsid w:val="005765DF"/>
    <w:rsid w:val="005768D1"/>
    <w:rsid w:val="00580EBD"/>
    <w:rsid w:val="00583425"/>
    <w:rsid w:val="005840DF"/>
    <w:rsid w:val="005859BF"/>
    <w:rsid w:val="00586832"/>
    <w:rsid w:val="00587DFD"/>
    <w:rsid w:val="00591CFC"/>
    <w:rsid w:val="0059278C"/>
    <w:rsid w:val="00596BB3"/>
    <w:rsid w:val="00596F33"/>
    <w:rsid w:val="005A2E99"/>
    <w:rsid w:val="005A45A1"/>
    <w:rsid w:val="005A4EE0"/>
    <w:rsid w:val="005A5916"/>
    <w:rsid w:val="005A6DFF"/>
    <w:rsid w:val="005B2D7F"/>
    <w:rsid w:val="005B5350"/>
    <w:rsid w:val="005B6C66"/>
    <w:rsid w:val="005C17B7"/>
    <w:rsid w:val="005C28C5"/>
    <w:rsid w:val="005C297B"/>
    <w:rsid w:val="005C2E30"/>
    <w:rsid w:val="005C3189"/>
    <w:rsid w:val="005C4167"/>
    <w:rsid w:val="005C4AF9"/>
    <w:rsid w:val="005D097B"/>
    <w:rsid w:val="005D099E"/>
    <w:rsid w:val="005D1770"/>
    <w:rsid w:val="005D1B78"/>
    <w:rsid w:val="005D29E5"/>
    <w:rsid w:val="005D3466"/>
    <w:rsid w:val="005D41B9"/>
    <w:rsid w:val="005D425A"/>
    <w:rsid w:val="005D47C0"/>
    <w:rsid w:val="005D68F5"/>
    <w:rsid w:val="005D7C1B"/>
    <w:rsid w:val="005E077A"/>
    <w:rsid w:val="005E0ECD"/>
    <w:rsid w:val="005E14CB"/>
    <w:rsid w:val="005E3659"/>
    <w:rsid w:val="005E4683"/>
    <w:rsid w:val="005E5186"/>
    <w:rsid w:val="005E5CB6"/>
    <w:rsid w:val="005E619C"/>
    <w:rsid w:val="005E749D"/>
    <w:rsid w:val="005F11CA"/>
    <w:rsid w:val="005F1717"/>
    <w:rsid w:val="005F262C"/>
    <w:rsid w:val="005F4F90"/>
    <w:rsid w:val="005F56A8"/>
    <w:rsid w:val="005F58E5"/>
    <w:rsid w:val="00601F77"/>
    <w:rsid w:val="00603B80"/>
    <w:rsid w:val="00603E7F"/>
    <w:rsid w:val="006065D7"/>
    <w:rsid w:val="006065EF"/>
    <w:rsid w:val="00607C17"/>
    <w:rsid w:val="00610E78"/>
    <w:rsid w:val="0061184C"/>
    <w:rsid w:val="00612BA6"/>
    <w:rsid w:val="00614787"/>
    <w:rsid w:val="00615978"/>
    <w:rsid w:val="00616B26"/>
    <w:rsid w:val="00616C21"/>
    <w:rsid w:val="00622136"/>
    <w:rsid w:val="006236B5"/>
    <w:rsid w:val="006253B7"/>
    <w:rsid w:val="006320A3"/>
    <w:rsid w:val="00632853"/>
    <w:rsid w:val="006338A5"/>
    <w:rsid w:val="0063737C"/>
    <w:rsid w:val="00640BD9"/>
    <w:rsid w:val="00641C9A"/>
    <w:rsid w:val="00641CC6"/>
    <w:rsid w:val="00641D90"/>
    <w:rsid w:val="006430DD"/>
    <w:rsid w:val="0064358E"/>
    <w:rsid w:val="00643F71"/>
    <w:rsid w:val="006444E8"/>
    <w:rsid w:val="006455B5"/>
    <w:rsid w:val="006463B5"/>
    <w:rsid w:val="006468F5"/>
    <w:rsid w:val="00646AED"/>
    <w:rsid w:val="00646CA9"/>
    <w:rsid w:val="006473C1"/>
    <w:rsid w:val="00647803"/>
    <w:rsid w:val="00650E29"/>
    <w:rsid w:val="00651669"/>
    <w:rsid w:val="00651FCE"/>
    <w:rsid w:val="006522E1"/>
    <w:rsid w:val="0065255F"/>
    <w:rsid w:val="00654C2B"/>
    <w:rsid w:val="00655BE1"/>
    <w:rsid w:val="006564B9"/>
    <w:rsid w:val="00656C84"/>
    <w:rsid w:val="006570FC"/>
    <w:rsid w:val="00660E96"/>
    <w:rsid w:val="006613D5"/>
    <w:rsid w:val="0066507A"/>
    <w:rsid w:val="006651B8"/>
    <w:rsid w:val="00667638"/>
    <w:rsid w:val="00671280"/>
    <w:rsid w:val="00671AC6"/>
    <w:rsid w:val="00673674"/>
    <w:rsid w:val="006736B6"/>
    <w:rsid w:val="00675E77"/>
    <w:rsid w:val="00676069"/>
    <w:rsid w:val="006801BD"/>
    <w:rsid w:val="00680547"/>
    <w:rsid w:val="00680679"/>
    <w:rsid w:val="00680887"/>
    <w:rsid w:val="00680A95"/>
    <w:rsid w:val="0068447C"/>
    <w:rsid w:val="00685233"/>
    <w:rsid w:val="006855FC"/>
    <w:rsid w:val="00687A2B"/>
    <w:rsid w:val="00690932"/>
    <w:rsid w:val="00691CB4"/>
    <w:rsid w:val="00693C2C"/>
    <w:rsid w:val="00694725"/>
    <w:rsid w:val="006B22E3"/>
    <w:rsid w:val="006B2DDC"/>
    <w:rsid w:val="006B3F45"/>
    <w:rsid w:val="006B69D8"/>
    <w:rsid w:val="006C02F6"/>
    <w:rsid w:val="006C08D3"/>
    <w:rsid w:val="006C1D6C"/>
    <w:rsid w:val="006C265F"/>
    <w:rsid w:val="006C332F"/>
    <w:rsid w:val="006C3BC4"/>
    <w:rsid w:val="006C3D19"/>
    <w:rsid w:val="006C552F"/>
    <w:rsid w:val="006C7AAC"/>
    <w:rsid w:val="006D0757"/>
    <w:rsid w:val="006D07E0"/>
    <w:rsid w:val="006D3568"/>
    <w:rsid w:val="006D3AEF"/>
    <w:rsid w:val="006D4B9E"/>
    <w:rsid w:val="006D4FF1"/>
    <w:rsid w:val="006D54AE"/>
    <w:rsid w:val="006D5842"/>
    <w:rsid w:val="006D756E"/>
    <w:rsid w:val="006E0A8E"/>
    <w:rsid w:val="006E2568"/>
    <w:rsid w:val="006E272E"/>
    <w:rsid w:val="006E2DC7"/>
    <w:rsid w:val="006E50BB"/>
    <w:rsid w:val="006F2541"/>
    <w:rsid w:val="006F2595"/>
    <w:rsid w:val="006F2D4A"/>
    <w:rsid w:val="006F3863"/>
    <w:rsid w:val="006F5D35"/>
    <w:rsid w:val="006F6520"/>
    <w:rsid w:val="00700158"/>
    <w:rsid w:val="00702F8D"/>
    <w:rsid w:val="00703E9F"/>
    <w:rsid w:val="00704185"/>
    <w:rsid w:val="00705EA6"/>
    <w:rsid w:val="00712115"/>
    <w:rsid w:val="007123AC"/>
    <w:rsid w:val="007132D4"/>
    <w:rsid w:val="00715DE2"/>
    <w:rsid w:val="00715E5E"/>
    <w:rsid w:val="0071677D"/>
    <w:rsid w:val="0071688B"/>
    <w:rsid w:val="00716D6A"/>
    <w:rsid w:val="00720218"/>
    <w:rsid w:val="00720EC3"/>
    <w:rsid w:val="00724896"/>
    <w:rsid w:val="00726FD8"/>
    <w:rsid w:val="00730107"/>
    <w:rsid w:val="00730118"/>
    <w:rsid w:val="007309F8"/>
    <w:rsid w:val="00730EBF"/>
    <w:rsid w:val="007319BE"/>
    <w:rsid w:val="007327A5"/>
    <w:rsid w:val="00732862"/>
    <w:rsid w:val="0073456C"/>
    <w:rsid w:val="00734CB7"/>
    <w:rsid w:val="00734DC1"/>
    <w:rsid w:val="0073583F"/>
    <w:rsid w:val="007366E3"/>
    <w:rsid w:val="00737580"/>
    <w:rsid w:val="0074033C"/>
    <w:rsid w:val="0074064C"/>
    <w:rsid w:val="00740D28"/>
    <w:rsid w:val="007421C8"/>
    <w:rsid w:val="00742C06"/>
    <w:rsid w:val="00743755"/>
    <w:rsid w:val="007437FB"/>
    <w:rsid w:val="007440C4"/>
    <w:rsid w:val="007449BF"/>
    <w:rsid w:val="0074503E"/>
    <w:rsid w:val="00747C76"/>
    <w:rsid w:val="00750265"/>
    <w:rsid w:val="00753ABC"/>
    <w:rsid w:val="00756CF6"/>
    <w:rsid w:val="00757268"/>
    <w:rsid w:val="0075734B"/>
    <w:rsid w:val="00761117"/>
    <w:rsid w:val="00761C8E"/>
    <w:rsid w:val="007624CA"/>
    <w:rsid w:val="00762E3C"/>
    <w:rsid w:val="00763210"/>
    <w:rsid w:val="00763EBC"/>
    <w:rsid w:val="0076666F"/>
    <w:rsid w:val="00766D30"/>
    <w:rsid w:val="00770EB6"/>
    <w:rsid w:val="007715B7"/>
    <w:rsid w:val="0077185E"/>
    <w:rsid w:val="00774695"/>
    <w:rsid w:val="00776635"/>
    <w:rsid w:val="00776724"/>
    <w:rsid w:val="007777AA"/>
    <w:rsid w:val="007807B1"/>
    <w:rsid w:val="00781767"/>
    <w:rsid w:val="0078210C"/>
    <w:rsid w:val="00782601"/>
    <w:rsid w:val="00784BA5"/>
    <w:rsid w:val="0078654C"/>
    <w:rsid w:val="00786ECD"/>
    <w:rsid w:val="00792AA7"/>
    <w:rsid w:val="00792C4D"/>
    <w:rsid w:val="00793841"/>
    <w:rsid w:val="00793DC6"/>
    <w:rsid w:val="00793FEA"/>
    <w:rsid w:val="00794CA5"/>
    <w:rsid w:val="007979AF"/>
    <w:rsid w:val="007A07E7"/>
    <w:rsid w:val="007A175B"/>
    <w:rsid w:val="007A403C"/>
    <w:rsid w:val="007A41F4"/>
    <w:rsid w:val="007A6970"/>
    <w:rsid w:val="007A70B1"/>
    <w:rsid w:val="007B0D31"/>
    <w:rsid w:val="007B1D57"/>
    <w:rsid w:val="007B32F0"/>
    <w:rsid w:val="007B3910"/>
    <w:rsid w:val="007B7333"/>
    <w:rsid w:val="007B7D81"/>
    <w:rsid w:val="007C29F6"/>
    <w:rsid w:val="007C3BD1"/>
    <w:rsid w:val="007C401E"/>
    <w:rsid w:val="007C7A2E"/>
    <w:rsid w:val="007D2426"/>
    <w:rsid w:val="007D3474"/>
    <w:rsid w:val="007D3EA1"/>
    <w:rsid w:val="007D5619"/>
    <w:rsid w:val="007D78B4"/>
    <w:rsid w:val="007E10D3"/>
    <w:rsid w:val="007E21AB"/>
    <w:rsid w:val="007E4BF4"/>
    <w:rsid w:val="007E54BB"/>
    <w:rsid w:val="007E6376"/>
    <w:rsid w:val="007E63FD"/>
    <w:rsid w:val="007E6926"/>
    <w:rsid w:val="007F0503"/>
    <w:rsid w:val="007F05C5"/>
    <w:rsid w:val="007F0D05"/>
    <w:rsid w:val="007F2131"/>
    <w:rsid w:val="007F228D"/>
    <w:rsid w:val="007F30A9"/>
    <w:rsid w:val="007F3E33"/>
    <w:rsid w:val="00800929"/>
    <w:rsid w:val="00800B18"/>
    <w:rsid w:val="00801DF3"/>
    <w:rsid w:val="008022E6"/>
    <w:rsid w:val="00804094"/>
    <w:rsid w:val="00804649"/>
    <w:rsid w:val="00806717"/>
    <w:rsid w:val="008109A6"/>
    <w:rsid w:val="00810DFB"/>
    <w:rsid w:val="00811382"/>
    <w:rsid w:val="00812BD7"/>
    <w:rsid w:val="00820CF5"/>
    <w:rsid w:val="008211B6"/>
    <w:rsid w:val="00823687"/>
    <w:rsid w:val="00823A0F"/>
    <w:rsid w:val="008255E8"/>
    <w:rsid w:val="00825650"/>
    <w:rsid w:val="008267A3"/>
    <w:rsid w:val="00827747"/>
    <w:rsid w:val="0083086E"/>
    <w:rsid w:val="008315AF"/>
    <w:rsid w:val="0083262F"/>
    <w:rsid w:val="00833D0D"/>
    <w:rsid w:val="00834DA5"/>
    <w:rsid w:val="00837C3E"/>
    <w:rsid w:val="00837DCE"/>
    <w:rsid w:val="00843CDB"/>
    <w:rsid w:val="00843D57"/>
    <w:rsid w:val="00845B8E"/>
    <w:rsid w:val="00850545"/>
    <w:rsid w:val="0085497A"/>
    <w:rsid w:val="0085753E"/>
    <w:rsid w:val="00857B49"/>
    <w:rsid w:val="00860649"/>
    <w:rsid w:val="008628C6"/>
    <w:rsid w:val="008630BC"/>
    <w:rsid w:val="00864597"/>
    <w:rsid w:val="00864905"/>
    <w:rsid w:val="00865893"/>
    <w:rsid w:val="00866E4A"/>
    <w:rsid w:val="00866F6F"/>
    <w:rsid w:val="00867846"/>
    <w:rsid w:val="0087063D"/>
    <w:rsid w:val="00871597"/>
    <w:rsid w:val="008718D0"/>
    <w:rsid w:val="008719B7"/>
    <w:rsid w:val="00875E43"/>
    <w:rsid w:val="00875EFF"/>
    <w:rsid w:val="00875F55"/>
    <w:rsid w:val="008803D6"/>
    <w:rsid w:val="008809DC"/>
    <w:rsid w:val="00883D8E"/>
    <w:rsid w:val="0088436F"/>
    <w:rsid w:val="00884870"/>
    <w:rsid w:val="00884D43"/>
    <w:rsid w:val="00884F6C"/>
    <w:rsid w:val="008866FB"/>
    <w:rsid w:val="0089001B"/>
    <w:rsid w:val="008905CD"/>
    <w:rsid w:val="00890DBD"/>
    <w:rsid w:val="00892D9F"/>
    <w:rsid w:val="00893345"/>
    <w:rsid w:val="0089523E"/>
    <w:rsid w:val="008955D1"/>
    <w:rsid w:val="008960EC"/>
    <w:rsid w:val="008963D9"/>
    <w:rsid w:val="00896657"/>
    <w:rsid w:val="008A012C"/>
    <w:rsid w:val="008A0799"/>
    <w:rsid w:val="008A329D"/>
    <w:rsid w:val="008A3E95"/>
    <w:rsid w:val="008A4C1E"/>
    <w:rsid w:val="008A57EC"/>
    <w:rsid w:val="008B1E21"/>
    <w:rsid w:val="008B4784"/>
    <w:rsid w:val="008B6788"/>
    <w:rsid w:val="008B779C"/>
    <w:rsid w:val="008B7D6F"/>
    <w:rsid w:val="008B7F7A"/>
    <w:rsid w:val="008C0975"/>
    <w:rsid w:val="008C136E"/>
    <w:rsid w:val="008C1750"/>
    <w:rsid w:val="008C1E20"/>
    <w:rsid w:val="008C1F06"/>
    <w:rsid w:val="008C436C"/>
    <w:rsid w:val="008C5058"/>
    <w:rsid w:val="008C5159"/>
    <w:rsid w:val="008C717A"/>
    <w:rsid w:val="008C72B4"/>
    <w:rsid w:val="008D1451"/>
    <w:rsid w:val="008D2F68"/>
    <w:rsid w:val="008D4F07"/>
    <w:rsid w:val="008D5333"/>
    <w:rsid w:val="008D6275"/>
    <w:rsid w:val="008D6690"/>
    <w:rsid w:val="008D6A69"/>
    <w:rsid w:val="008D6B17"/>
    <w:rsid w:val="008D7D69"/>
    <w:rsid w:val="008E020E"/>
    <w:rsid w:val="008E1838"/>
    <w:rsid w:val="008E22C3"/>
    <w:rsid w:val="008E2929"/>
    <w:rsid w:val="008E2C2B"/>
    <w:rsid w:val="008E3EA7"/>
    <w:rsid w:val="008E5040"/>
    <w:rsid w:val="008E7EE9"/>
    <w:rsid w:val="008F13A0"/>
    <w:rsid w:val="008F27EA"/>
    <w:rsid w:val="008F283D"/>
    <w:rsid w:val="008F39EB"/>
    <w:rsid w:val="008F3BFA"/>
    <w:rsid w:val="008F3CA6"/>
    <w:rsid w:val="008F7323"/>
    <w:rsid w:val="008F740F"/>
    <w:rsid w:val="009005E6"/>
    <w:rsid w:val="00900ACF"/>
    <w:rsid w:val="009016CF"/>
    <w:rsid w:val="00901CFF"/>
    <w:rsid w:val="00902D32"/>
    <w:rsid w:val="0090415D"/>
    <w:rsid w:val="0090495F"/>
    <w:rsid w:val="00905322"/>
    <w:rsid w:val="00910688"/>
    <w:rsid w:val="00911C30"/>
    <w:rsid w:val="00913FC8"/>
    <w:rsid w:val="00916C91"/>
    <w:rsid w:val="00920330"/>
    <w:rsid w:val="00922821"/>
    <w:rsid w:val="00923380"/>
    <w:rsid w:val="00923FAD"/>
    <w:rsid w:val="0092414A"/>
    <w:rsid w:val="00924364"/>
    <w:rsid w:val="00924496"/>
    <w:rsid w:val="00924E20"/>
    <w:rsid w:val="00925BBA"/>
    <w:rsid w:val="00926BE3"/>
    <w:rsid w:val="00927090"/>
    <w:rsid w:val="0092710A"/>
    <w:rsid w:val="0093041B"/>
    <w:rsid w:val="00930553"/>
    <w:rsid w:val="00930ACD"/>
    <w:rsid w:val="009315CF"/>
    <w:rsid w:val="00932ADC"/>
    <w:rsid w:val="00933E70"/>
    <w:rsid w:val="009345B4"/>
    <w:rsid w:val="00934806"/>
    <w:rsid w:val="00936B9F"/>
    <w:rsid w:val="009446BD"/>
    <w:rsid w:val="009453C3"/>
    <w:rsid w:val="00953148"/>
    <w:rsid w:val="009531DF"/>
    <w:rsid w:val="00954381"/>
    <w:rsid w:val="00955259"/>
    <w:rsid w:val="00955D15"/>
    <w:rsid w:val="00956038"/>
    <w:rsid w:val="0095612A"/>
    <w:rsid w:val="00956FCD"/>
    <w:rsid w:val="0095722D"/>
    <w:rsid w:val="0095751B"/>
    <w:rsid w:val="00963019"/>
    <w:rsid w:val="009635FB"/>
    <w:rsid w:val="00963647"/>
    <w:rsid w:val="00963864"/>
    <w:rsid w:val="00964C14"/>
    <w:rsid w:val="009651DD"/>
    <w:rsid w:val="00967AFD"/>
    <w:rsid w:val="00967B66"/>
    <w:rsid w:val="00967FB8"/>
    <w:rsid w:val="0097148C"/>
    <w:rsid w:val="00972325"/>
    <w:rsid w:val="00973466"/>
    <w:rsid w:val="00976895"/>
    <w:rsid w:val="00977439"/>
    <w:rsid w:val="00980B24"/>
    <w:rsid w:val="0098122E"/>
    <w:rsid w:val="00981C9E"/>
    <w:rsid w:val="00982536"/>
    <w:rsid w:val="00984748"/>
    <w:rsid w:val="0098546F"/>
    <w:rsid w:val="00985896"/>
    <w:rsid w:val="00987D2C"/>
    <w:rsid w:val="00993D24"/>
    <w:rsid w:val="009966FF"/>
    <w:rsid w:val="00997034"/>
    <w:rsid w:val="009971A9"/>
    <w:rsid w:val="0099781F"/>
    <w:rsid w:val="009A012F"/>
    <w:rsid w:val="009A0FDB"/>
    <w:rsid w:val="009A35DC"/>
    <w:rsid w:val="009A37D5"/>
    <w:rsid w:val="009A3CDF"/>
    <w:rsid w:val="009A449B"/>
    <w:rsid w:val="009A4DF8"/>
    <w:rsid w:val="009A797D"/>
    <w:rsid w:val="009A7EC2"/>
    <w:rsid w:val="009B068B"/>
    <w:rsid w:val="009B0A60"/>
    <w:rsid w:val="009B4592"/>
    <w:rsid w:val="009B56CF"/>
    <w:rsid w:val="009B60AA"/>
    <w:rsid w:val="009B713F"/>
    <w:rsid w:val="009C0894"/>
    <w:rsid w:val="009C08A8"/>
    <w:rsid w:val="009C118C"/>
    <w:rsid w:val="009C12E7"/>
    <w:rsid w:val="009C137D"/>
    <w:rsid w:val="009C166E"/>
    <w:rsid w:val="009C17F8"/>
    <w:rsid w:val="009C1A7A"/>
    <w:rsid w:val="009C2421"/>
    <w:rsid w:val="009C5BA2"/>
    <w:rsid w:val="009C634A"/>
    <w:rsid w:val="009C717D"/>
    <w:rsid w:val="009C7248"/>
    <w:rsid w:val="009D063C"/>
    <w:rsid w:val="009D0A91"/>
    <w:rsid w:val="009D11F4"/>
    <w:rsid w:val="009D1380"/>
    <w:rsid w:val="009D20AA"/>
    <w:rsid w:val="009D22FC"/>
    <w:rsid w:val="009D2F91"/>
    <w:rsid w:val="009D3904"/>
    <w:rsid w:val="009D3D77"/>
    <w:rsid w:val="009D4319"/>
    <w:rsid w:val="009D446D"/>
    <w:rsid w:val="009D558E"/>
    <w:rsid w:val="009D57E5"/>
    <w:rsid w:val="009D6289"/>
    <w:rsid w:val="009D6C80"/>
    <w:rsid w:val="009E2452"/>
    <w:rsid w:val="009E2846"/>
    <w:rsid w:val="009E2C37"/>
    <w:rsid w:val="009E2EF5"/>
    <w:rsid w:val="009E3534"/>
    <w:rsid w:val="009E435E"/>
    <w:rsid w:val="009E4BA9"/>
    <w:rsid w:val="009E51D1"/>
    <w:rsid w:val="009E7097"/>
    <w:rsid w:val="009E7BC9"/>
    <w:rsid w:val="009F0D56"/>
    <w:rsid w:val="009F1399"/>
    <w:rsid w:val="009F328D"/>
    <w:rsid w:val="009F55FD"/>
    <w:rsid w:val="009F5B59"/>
    <w:rsid w:val="009F76FC"/>
    <w:rsid w:val="009F7F80"/>
    <w:rsid w:val="00A00C7E"/>
    <w:rsid w:val="00A03515"/>
    <w:rsid w:val="00A03CC3"/>
    <w:rsid w:val="00A04A82"/>
    <w:rsid w:val="00A05C7B"/>
    <w:rsid w:val="00A05FB5"/>
    <w:rsid w:val="00A0780F"/>
    <w:rsid w:val="00A10A13"/>
    <w:rsid w:val="00A11572"/>
    <w:rsid w:val="00A11A8D"/>
    <w:rsid w:val="00A13ACC"/>
    <w:rsid w:val="00A14B6F"/>
    <w:rsid w:val="00A15D01"/>
    <w:rsid w:val="00A16E6F"/>
    <w:rsid w:val="00A22C01"/>
    <w:rsid w:val="00A24FAC"/>
    <w:rsid w:val="00A25398"/>
    <w:rsid w:val="00A26247"/>
    <w:rsid w:val="00A2668A"/>
    <w:rsid w:val="00A27C2E"/>
    <w:rsid w:val="00A34047"/>
    <w:rsid w:val="00A36991"/>
    <w:rsid w:val="00A40F41"/>
    <w:rsid w:val="00A4114C"/>
    <w:rsid w:val="00A4286F"/>
    <w:rsid w:val="00A4319D"/>
    <w:rsid w:val="00A43BFF"/>
    <w:rsid w:val="00A4500B"/>
    <w:rsid w:val="00A464E4"/>
    <w:rsid w:val="00A46E30"/>
    <w:rsid w:val="00A476AE"/>
    <w:rsid w:val="00A50133"/>
    <w:rsid w:val="00A5089E"/>
    <w:rsid w:val="00A5140C"/>
    <w:rsid w:val="00A52521"/>
    <w:rsid w:val="00A5319F"/>
    <w:rsid w:val="00A53D3B"/>
    <w:rsid w:val="00A551CD"/>
    <w:rsid w:val="00A55454"/>
    <w:rsid w:val="00A56411"/>
    <w:rsid w:val="00A60A53"/>
    <w:rsid w:val="00A6176F"/>
    <w:rsid w:val="00A62896"/>
    <w:rsid w:val="00A63852"/>
    <w:rsid w:val="00A63DC2"/>
    <w:rsid w:val="00A64826"/>
    <w:rsid w:val="00A64E41"/>
    <w:rsid w:val="00A673BC"/>
    <w:rsid w:val="00A71808"/>
    <w:rsid w:val="00A72452"/>
    <w:rsid w:val="00A729A0"/>
    <w:rsid w:val="00A74954"/>
    <w:rsid w:val="00A76646"/>
    <w:rsid w:val="00A76B8F"/>
    <w:rsid w:val="00A77062"/>
    <w:rsid w:val="00A8007F"/>
    <w:rsid w:val="00A81EF8"/>
    <w:rsid w:val="00A8252E"/>
    <w:rsid w:val="00A83CA7"/>
    <w:rsid w:val="00A84644"/>
    <w:rsid w:val="00A85172"/>
    <w:rsid w:val="00A85940"/>
    <w:rsid w:val="00A86199"/>
    <w:rsid w:val="00A87054"/>
    <w:rsid w:val="00A87DDB"/>
    <w:rsid w:val="00A906C6"/>
    <w:rsid w:val="00A919E1"/>
    <w:rsid w:val="00A93CC6"/>
    <w:rsid w:val="00A97C49"/>
    <w:rsid w:val="00AA224F"/>
    <w:rsid w:val="00AA2270"/>
    <w:rsid w:val="00AA42D4"/>
    <w:rsid w:val="00AA4F7F"/>
    <w:rsid w:val="00AA58FD"/>
    <w:rsid w:val="00AA6D95"/>
    <w:rsid w:val="00AA731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07DB"/>
    <w:rsid w:val="00AC12E4"/>
    <w:rsid w:val="00AC39F8"/>
    <w:rsid w:val="00AC3B3B"/>
    <w:rsid w:val="00AC4B64"/>
    <w:rsid w:val="00AC5D57"/>
    <w:rsid w:val="00AC647B"/>
    <w:rsid w:val="00AC6727"/>
    <w:rsid w:val="00AC7924"/>
    <w:rsid w:val="00AD1D31"/>
    <w:rsid w:val="00AD378B"/>
    <w:rsid w:val="00AD3E6E"/>
    <w:rsid w:val="00AD4335"/>
    <w:rsid w:val="00AD51F5"/>
    <w:rsid w:val="00AD5394"/>
    <w:rsid w:val="00AD5C68"/>
    <w:rsid w:val="00AD688D"/>
    <w:rsid w:val="00AD6930"/>
    <w:rsid w:val="00AE2333"/>
    <w:rsid w:val="00AE3DC2"/>
    <w:rsid w:val="00AE4E81"/>
    <w:rsid w:val="00AE4ED6"/>
    <w:rsid w:val="00AE541E"/>
    <w:rsid w:val="00AE56F2"/>
    <w:rsid w:val="00AE6611"/>
    <w:rsid w:val="00AE6A93"/>
    <w:rsid w:val="00AE7489"/>
    <w:rsid w:val="00AE7A99"/>
    <w:rsid w:val="00AE7F5C"/>
    <w:rsid w:val="00AF0DA8"/>
    <w:rsid w:val="00AF1C18"/>
    <w:rsid w:val="00AF3391"/>
    <w:rsid w:val="00AF361A"/>
    <w:rsid w:val="00AF5536"/>
    <w:rsid w:val="00B0023C"/>
    <w:rsid w:val="00B007EF"/>
    <w:rsid w:val="00B01C0E"/>
    <w:rsid w:val="00B02798"/>
    <w:rsid w:val="00B02B41"/>
    <w:rsid w:val="00B0371D"/>
    <w:rsid w:val="00B04F31"/>
    <w:rsid w:val="00B06DCE"/>
    <w:rsid w:val="00B12806"/>
    <w:rsid w:val="00B12B9C"/>
    <w:rsid w:val="00B12F98"/>
    <w:rsid w:val="00B158C1"/>
    <w:rsid w:val="00B15B64"/>
    <w:rsid w:val="00B15B90"/>
    <w:rsid w:val="00B17B89"/>
    <w:rsid w:val="00B20D2A"/>
    <w:rsid w:val="00B23868"/>
    <w:rsid w:val="00B2418D"/>
    <w:rsid w:val="00B244BB"/>
    <w:rsid w:val="00B24A04"/>
    <w:rsid w:val="00B27F30"/>
    <w:rsid w:val="00B310BA"/>
    <w:rsid w:val="00B3290A"/>
    <w:rsid w:val="00B339F6"/>
    <w:rsid w:val="00B34E4A"/>
    <w:rsid w:val="00B36347"/>
    <w:rsid w:val="00B36AC6"/>
    <w:rsid w:val="00B36D6B"/>
    <w:rsid w:val="00B36E54"/>
    <w:rsid w:val="00B4038A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23E"/>
    <w:rsid w:val="00B606F4"/>
    <w:rsid w:val="00B61BE7"/>
    <w:rsid w:val="00B620F6"/>
    <w:rsid w:val="00B631BE"/>
    <w:rsid w:val="00B666F6"/>
    <w:rsid w:val="00B6704F"/>
    <w:rsid w:val="00B71167"/>
    <w:rsid w:val="00B71C39"/>
    <w:rsid w:val="00B724E8"/>
    <w:rsid w:val="00B750D9"/>
    <w:rsid w:val="00B753A1"/>
    <w:rsid w:val="00B77AEF"/>
    <w:rsid w:val="00B81327"/>
    <w:rsid w:val="00B823F3"/>
    <w:rsid w:val="00B83B16"/>
    <w:rsid w:val="00B855F0"/>
    <w:rsid w:val="00B861FF"/>
    <w:rsid w:val="00B86983"/>
    <w:rsid w:val="00B901BB"/>
    <w:rsid w:val="00B91703"/>
    <w:rsid w:val="00B91C43"/>
    <w:rsid w:val="00B923AC"/>
    <w:rsid w:val="00B9300F"/>
    <w:rsid w:val="00B93F5E"/>
    <w:rsid w:val="00B941D1"/>
    <w:rsid w:val="00B955DF"/>
    <w:rsid w:val="00B95B1D"/>
    <w:rsid w:val="00B9665F"/>
    <w:rsid w:val="00B975EA"/>
    <w:rsid w:val="00BA0398"/>
    <w:rsid w:val="00BA08B4"/>
    <w:rsid w:val="00BA268E"/>
    <w:rsid w:val="00BA27C8"/>
    <w:rsid w:val="00BA376D"/>
    <w:rsid w:val="00BA513B"/>
    <w:rsid w:val="00BA5216"/>
    <w:rsid w:val="00BA5CF0"/>
    <w:rsid w:val="00BA630B"/>
    <w:rsid w:val="00BB0420"/>
    <w:rsid w:val="00BB04F8"/>
    <w:rsid w:val="00BB0F03"/>
    <w:rsid w:val="00BB166E"/>
    <w:rsid w:val="00BB23A9"/>
    <w:rsid w:val="00BB3115"/>
    <w:rsid w:val="00BB326A"/>
    <w:rsid w:val="00BB39B4"/>
    <w:rsid w:val="00BB4184"/>
    <w:rsid w:val="00BB4AC3"/>
    <w:rsid w:val="00BB50E7"/>
    <w:rsid w:val="00BB5A48"/>
    <w:rsid w:val="00BB73F0"/>
    <w:rsid w:val="00BC014C"/>
    <w:rsid w:val="00BC01E2"/>
    <w:rsid w:val="00BC04F2"/>
    <w:rsid w:val="00BC14BD"/>
    <w:rsid w:val="00BC1EF9"/>
    <w:rsid w:val="00BC2487"/>
    <w:rsid w:val="00BC2736"/>
    <w:rsid w:val="00BC3137"/>
    <w:rsid w:val="00BC3B10"/>
    <w:rsid w:val="00BC4898"/>
    <w:rsid w:val="00BC60FD"/>
    <w:rsid w:val="00BC6ACF"/>
    <w:rsid w:val="00BD3506"/>
    <w:rsid w:val="00BD50B0"/>
    <w:rsid w:val="00BD5C2E"/>
    <w:rsid w:val="00BD6509"/>
    <w:rsid w:val="00BD7F9B"/>
    <w:rsid w:val="00BE01D0"/>
    <w:rsid w:val="00BE3666"/>
    <w:rsid w:val="00BE37CC"/>
    <w:rsid w:val="00BE39CA"/>
    <w:rsid w:val="00BE5ABE"/>
    <w:rsid w:val="00BE62C2"/>
    <w:rsid w:val="00BE7F9A"/>
    <w:rsid w:val="00BF0EDA"/>
    <w:rsid w:val="00BF2D81"/>
    <w:rsid w:val="00BF302E"/>
    <w:rsid w:val="00BF31E6"/>
    <w:rsid w:val="00BF5F8B"/>
    <w:rsid w:val="00BF62D8"/>
    <w:rsid w:val="00BF7F05"/>
    <w:rsid w:val="00C00A1C"/>
    <w:rsid w:val="00C01BCA"/>
    <w:rsid w:val="00C02FB3"/>
    <w:rsid w:val="00C02FCB"/>
    <w:rsid w:val="00C03188"/>
    <w:rsid w:val="00C03BBD"/>
    <w:rsid w:val="00C06239"/>
    <w:rsid w:val="00C070F2"/>
    <w:rsid w:val="00C12406"/>
    <w:rsid w:val="00C12B87"/>
    <w:rsid w:val="00C13661"/>
    <w:rsid w:val="00C13BCB"/>
    <w:rsid w:val="00C14283"/>
    <w:rsid w:val="00C146CE"/>
    <w:rsid w:val="00C14B20"/>
    <w:rsid w:val="00C2225B"/>
    <w:rsid w:val="00C22A06"/>
    <w:rsid w:val="00C25EDE"/>
    <w:rsid w:val="00C27723"/>
    <w:rsid w:val="00C30267"/>
    <w:rsid w:val="00C3129B"/>
    <w:rsid w:val="00C322F5"/>
    <w:rsid w:val="00C333B9"/>
    <w:rsid w:val="00C336F4"/>
    <w:rsid w:val="00C338A5"/>
    <w:rsid w:val="00C33D9A"/>
    <w:rsid w:val="00C34982"/>
    <w:rsid w:val="00C35828"/>
    <w:rsid w:val="00C36A36"/>
    <w:rsid w:val="00C408F8"/>
    <w:rsid w:val="00C41AAA"/>
    <w:rsid w:val="00C41E35"/>
    <w:rsid w:val="00C429F3"/>
    <w:rsid w:val="00C43B1C"/>
    <w:rsid w:val="00C44145"/>
    <w:rsid w:val="00C44942"/>
    <w:rsid w:val="00C46309"/>
    <w:rsid w:val="00C465FE"/>
    <w:rsid w:val="00C47253"/>
    <w:rsid w:val="00C553CE"/>
    <w:rsid w:val="00C56840"/>
    <w:rsid w:val="00C61DA2"/>
    <w:rsid w:val="00C6329E"/>
    <w:rsid w:val="00C657FF"/>
    <w:rsid w:val="00C66894"/>
    <w:rsid w:val="00C66EE6"/>
    <w:rsid w:val="00C67A6D"/>
    <w:rsid w:val="00C70130"/>
    <w:rsid w:val="00C71B6A"/>
    <w:rsid w:val="00C74A15"/>
    <w:rsid w:val="00C75822"/>
    <w:rsid w:val="00C76193"/>
    <w:rsid w:val="00C771B0"/>
    <w:rsid w:val="00C7765D"/>
    <w:rsid w:val="00C805EF"/>
    <w:rsid w:val="00C810B5"/>
    <w:rsid w:val="00C81169"/>
    <w:rsid w:val="00C8149E"/>
    <w:rsid w:val="00C8152E"/>
    <w:rsid w:val="00C8212A"/>
    <w:rsid w:val="00C82A58"/>
    <w:rsid w:val="00C8302B"/>
    <w:rsid w:val="00C85A4F"/>
    <w:rsid w:val="00C8621E"/>
    <w:rsid w:val="00C87AB0"/>
    <w:rsid w:val="00C91D31"/>
    <w:rsid w:val="00C91D6B"/>
    <w:rsid w:val="00C93FEB"/>
    <w:rsid w:val="00C95833"/>
    <w:rsid w:val="00C958ED"/>
    <w:rsid w:val="00C96409"/>
    <w:rsid w:val="00C97CE3"/>
    <w:rsid w:val="00CA09DD"/>
    <w:rsid w:val="00CA1C55"/>
    <w:rsid w:val="00CA27A3"/>
    <w:rsid w:val="00CA6EF1"/>
    <w:rsid w:val="00CA72F3"/>
    <w:rsid w:val="00CB1742"/>
    <w:rsid w:val="00CB2461"/>
    <w:rsid w:val="00CB2912"/>
    <w:rsid w:val="00CB2DFA"/>
    <w:rsid w:val="00CB383A"/>
    <w:rsid w:val="00CB3E0A"/>
    <w:rsid w:val="00CB4BCC"/>
    <w:rsid w:val="00CB6A2E"/>
    <w:rsid w:val="00CB74F1"/>
    <w:rsid w:val="00CC0076"/>
    <w:rsid w:val="00CC00D7"/>
    <w:rsid w:val="00CC19E0"/>
    <w:rsid w:val="00CC2A40"/>
    <w:rsid w:val="00CC363E"/>
    <w:rsid w:val="00CC40AF"/>
    <w:rsid w:val="00CC540C"/>
    <w:rsid w:val="00CC5D20"/>
    <w:rsid w:val="00CC7A2A"/>
    <w:rsid w:val="00CD081E"/>
    <w:rsid w:val="00CD0FE1"/>
    <w:rsid w:val="00CD1FA2"/>
    <w:rsid w:val="00CD3223"/>
    <w:rsid w:val="00CD33FB"/>
    <w:rsid w:val="00CD3AB8"/>
    <w:rsid w:val="00CD4299"/>
    <w:rsid w:val="00CD492A"/>
    <w:rsid w:val="00CD78B5"/>
    <w:rsid w:val="00CE077A"/>
    <w:rsid w:val="00CE0CFE"/>
    <w:rsid w:val="00CE307C"/>
    <w:rsid w:val="00CE3DFA"/>
    <w:rsid w:val="00CE4265"/>
    <w:rsid w:val="00CE569A"/>
    <w:rsid w:val="00CE5F76"/>
    <w:rsid w:val="00CE6EA1"/>
    <w:rsid w:val="00CE6FA1"/>
    <w:rsid w:val="00CE790C"/>
    <w:rsid w:val="00CF1542"/>
    <w:rsid w:val="00CF1953"/>
    <w:rsid w:val="00CF2697"/>
    <w:rsid w:val="00CF4B39"/>
    <w:rsid w:val="00CF4D23"/>
    <w:rsid w:val="00CF77AE"/>
    <w:rsid w:val="00D0034A"/>
    <w:rsid w:val="00D01221"/>
    <w:rsid w:val="00D02191"/>
    <w:rsid w:val="00D0246D"/>
    <w:rsid w:val="00D02E41"/>
    <w:rsid w:val="00D030BA"/>
    <w:rsid w:val="00D030E4"/>
    <w:rsid w:val="00D06C2B"/>
    <w:rsid w:val="00D102E1"/>
    <w:rsid w:val="00D1089A"/>
    <w:rsid w:val="00D1095B"/>
    <w:rsid w:val="00D1314F"/>
    <w:rsid w:val="00D1514D"/>
    <w:rsid w:val="00D151ED"/>
    <w:rsid w:val="00D16B8B"/>
    <w:rsid w:val="00D16EDC"/>
    <w:rsid w:val="00D174D8"/>
    <w:rsid w:val="00D1783E"/>
    <w:rsid w:val="00D20000"/>
    <w:rsid w:val="00D22821"/>
    <w:rsid w:val="00D252E0"/>
    <w:rsid w:val="00D26430"/>
    <w:rsid w:val="00D2688D"/>
    <w:rsid w:val="00D31C42"/>
    <w:rsid w:val="00D32398"/>
    <w:rsid w:val="00D339A5"/>
    <w:rsid w:val="00D34B85"/>
    <w:rsid w:val="00D34D96"/>
    <w:rsid w:val="00D34E4F"/>
    <w:rsid w:val="00D34F09"/>
    <w:rsid w:val="00D36B21"/>
    <w:rsid w:val="00D40830"/>
    <w:rsid w:val="00D40844"/>
    <w:rsid w:val="00D41B0A"/>
    <w:rsid w:val="00D423AF"/>
    <w:rsid w:val="00D4288C"/>
    <w:rsid w:val="00D43CA9"/>
    <w:rsid w:val="00D43F88"/>
    <w:rsid w:val="00D44B05"/>
    <w:rsid w:val="00D45BFA"/>
    <w:rsid w:val="00D46296"/>
    <w:rsid w:val="00D510F3"/>
    <w:rsid w:val="00D51BDC"/>
    <w:rsid w:val="00D5257A"/>
    <w:rsid w:val="00D56219"/>
    <w:rsid w:val="00D56B7C"/>
    <w:rsid w:val="00D63802"/>
    <w:rsid w:val="00D63A38"/>
    <w:rsid w:val="00D67262"/>
    <w:rsid w:val="00D704C5"/>
    <w:rsid w:val="00D72E30"/>
    <w:rsid w:val="00D8098E"/>
    <w:rsid w:val="00D8155E"/>
    <w:rsid w:val="00D82314"/>
    <w:rsid w:val="00D8461F"/>
    <w:rsid w:val="00D84AD9"/>
    <w:rsid w:val="00D8504F"/>
    <w:rsid w:val="00D85CA5"/>
    <w:rsid w:val="00D8724D"/>
    <w:rsid w:val="00D91037"/>
    <w:rsid w:val="00D91FC3"/>
    <w:rsid w:val="00D92340"/>
    <w:rsid w:val="00D928DD"/>
    <w:rsid w:val="00D92F19"/>
    <w:rsid w:val="00D93547"/>
    <w:rsid w:val="00D93CCE"/>
    <w:rsid w:val="00D941AF"/>
    <w:rsid w:val="00D94791"/>
    <w:rsid w:val="00D94EBD"/>
    <w:rsid w:val="00D96CE1"/>
    <w:rsid w:val="00DA14AA"/>
    <w:rsid w:val="00DA2D77"/>
    <w:rsid w:val="00DA2EB6"/>
    <w:rsid w:val="00DA4966"/>
    <w:rsid w:val="00DA4EB0"/>
    <w:rsid w:val="00DA5BFC"/>
    <w:rsid w:val="00DA5FED"/>
    <w:rsid w:val="00DA6058"/>
    <w:rsid w:val="00DA78FE"/>
    <w:rsid w:val="00DB10BF"/>
    <w:rsid w:val="00DB2577"/>
    <w:rsid w:val="00DB379C"/>
    <w:rsid w:val="00DB3ED7"/>
    <w:rsid w:val="00DB4074"/>
    <w:rsid w:val="00DB42B9"/>
    <w:rsid w:val="00DB58F5"/>
    <w:rsid w:val="00DB64CC"/>
    <w:rsid w:val="00DB6E04"/>
    <w:rsid w:val="00DB74F1"/>
    <w:rsid w:val="00DB7965"/>
    <w:rsid w:val="00DB7B4B"/>
    <w:rsid w:val="00DC05D1"/>
    <w:rsid w:val="00DC0990"/>
    <w:rsid w:val="00DC0D89"/>
    <w:rsid w:val="00DC0ED8"/>
    <w:rsid w:val="00DC1A18"/>
    <w:rsid w:val="00DC2B12"/>
    <w:rsid w:val="00DC6E1B"/>
    <w:rsid w:val="00DD0212"/>
    <w:rsid w:val="00DD1349"/>
    <w:rsid w:val="00DD17E9"/>
    <w:rsid w:val="00DD46AE"/>
    <w:rsid w:val="00DD5243"/>
    <w:rsid w:val="00DD59C7"/>
    <w:rsid w:val="00DD6D9E"/>
    <w:rsid w:val="00DD7C01"/>
    <w:rsid w:val="00DE09FE"/>
    <w:rsid w:val="00DE1ADA"/>
    <w:rsid w:val="00DE2797"/>
    <w:rsid w:val="00DE31AF"/>
    <w:rsid w:val="00DE3257"/>
    <w:rsid w:val="00DE4148"/>
    <w:rsid w:val="00DE5F53"/>
    <w:rsid w:val="00DE60F1"/>
    <w:rsid w:val="00DF1CAD"/>
    <w:rsid w:val="00DF3C40"/>
    <w:rsid w:val="00DF411F"/>
    <w:rsid w:val="00DF514C"/>
    <w:rsid w:val="00DF704A"/>
    <w:rsid w:val="00DF796D"/>
    <w:rsid w:val="00DF7F9A"/>
    <w:rsid w:val="00E00AD7"/>
    <w:rsid w:val="00E03956"/>
    <w:rsid w:val="00E03B38"/>
    <w:rsid w:val="00E0586F"/>
    <w:rsid w:val="00E06664"/>
    <w:rsid w:val="00E06DE5"/>
    <w:rsid w:val="00E079B9"/>
    <w:rsid w:val="00E10F9E"/>
    <w:rsid w:val="00E11235"/>
    <w:rsid w:val="00E12C97"/>
    <w:rsid w:val="00E13B68"/>
    <w:rsid w:val="00E13BFD"/>
    <w:rsid w:val="00E149AA"/>
    <w:rsid w:val="00E15EDD"/>
    <w:rsid w:val="00E17942"/>
    <w:rsid w:val="00E17AD2"/>
    <w:rsid w:val="00E2044B"/>
    <w:rsid w:val="00E20D17"/>
    <w:rsid w:val="00E21219"/>
    <w:rsid w:val="00E21EE6"/>
    <w:rsid w:val="00E225D9"/>
    <w:rsid w:val="00E2278F"/>
    <w:rsid w:val="00E238EA"/>
    <w:rsid w:val="00E23FE3"/>
    <w:rsid w:val="00E2427A"/>
    <w:rsid w:val="00E25E37"/>
    <w:rsid w:val="00E26A2E"/>
    <w:rsid w:val="00E3161F"/>
    <w:rsid w:val="00E33724"/>
    <w:rsid w:val="00E341E0"/>
    <w:rsid w:val="00E34263"/>
    <w:rsid w:val="00E34589"/>
    <w:rsid w:val="00E34B0A"/>
    <w:rsid w:val="00E36C87"/>
    <w:rsid w:val="00E37608"/>
    <w:rsid w:val="00E37FD5"/>
    <w:rsid w:val="00E40405"/>
    <w:rsid w:val="00E404CB"/>
    <w:rsid w:val="00E41DE9"/>
    <w:rsid w:val="00E42037"/>
    <w:rsid w:val="00E43B3E"/>
    <w:rsid w:val="00E54E35"/>
    <w:rsid w:val="00E55BC5"/>
    <w:rsid w:val="00E55E51"/>
    <w:rsid w:val="00E5643C"/>
    <w:rsid w:val="00E577E9"/>
    <w:rsid w:val="00E57927"/>
    <w:rsid w:val="00E61E25"/>
    <w:rsid w:val="00E625CA"/>
    <w:rsid w:val="00E63C36"/>
    <w:rsid w:val="00E63C77"/>
    <w:rsid w:val="00E6433C"/>
    <w:rsid w:val="00E6548C"/>
    <w:rsid w:val="00E65503"/>
    <w:rsid w:val="00E66CD2"/>
    <w:rsid w:val="00E66F5A"/>
    <w:rsid w:val="00E67B27"/>
    <w:rsid w:val="00E7277E"/>
    <w:rsid w:val="00E73B26"/>
    <w:rsid w:val="00E74724"/>
    <w:rsid w:val="00E76C83"/>
    <w:rsid w:val="00E76D22"/>
    <w:rsid w:val="00E7771C"/>
    <w:rsid w:val="00E808D2"/>
    <w:rsid w:val="00E83DB1"/>
    <w:rsid w:val="00E83E64"/>
    <w:rsid w:val="00E84E6A"/>
    <w:rsid w:val="00E85C22"/>
    <w:rsid w:val="00E868AB"/>
    <w:rsid w:val="00E875B2"/>
    <w:rsid w:val="00E87E78"/>
    <w:rsid w:val="00E901A2"/>
    <w:rsid w:val="00E903C4"/>
    <w:rsid w:val="00E90C0E"/>
    <w:rsid w:val="00E92F84"/>
    <w:rsid w:val="00E93562"/>
    <w:rsid w:val="00E93AB5"/>
    <w:rsid w:val="00E93D4D"/>
    <w:rsid w:val="00E9774F"/>
    <w:rsid w:val="00EA01A8"/>
    <w:rsid w:val="00EA2537"/>
    <w:rsid w:val="00EA2CF6"/>
    <w:rsid w:val="00EA34C9"/>
    <w:rsid w:val="00EA737E"/>
    <w:rsid w:val="00EA76D0"/>
    <w:rsid w:val="00EB001A"/>
    <w:rsid w:val="00EB04FB"/>
    <w:rsid w:val="00EB07F3"/>
    <w:rsid w:val="00EB0EB4"/>
    <w:rsid w:val="00EB1433"/>
    <w:rsid w:val="00EB3272"/>
    <w:rsid w:val="00EB33B2"/>
    <w:rsid w:val="00EB5059"/>
    <w:rsid w:val="00EB60D9"/>
    <w:rsid w:val="00EB627F"/>
    <w:rsid w:val="00EC0738"/>
    <w:rsid w:val="00EC078A"/>
    <w:rsid w:val="00EC2412"/>
    <w:rsid w:val="00EC3630"/>
    <w:rsid w:val="00EC3A35"/>
    <w:rsid w:val="00EC4C15"/>
    <w:rsid w:val="00EC4FD7"/>
    <w:rsid w:val="00EC5E52"/>
    <w:rsid w:val="00ED1900"/>
    <w:rsid w:val="00ED2C0A"/>
    <w:rsid w:val="00ED2D1C"/>
    <w:rsid w:val="00ED2ED4"/>
    <w:rsid w:val="00ED591E"/>
    <w:rsid w:val="00ED758F"/>
    <w:rsid w:val="00EE1106"/>
    <w:rsid w:val="00EE21E9"/>
    <w:rsid w:val="00EE2705"/>
    <w:rsid w:val="00EE3E7A"/>
    <w:rsid w:val="00EE40A9"/>
    <w:rsid w:val="00EE4FC4"/>
    <w:rsid w:val="00EE5F51"/>
    <w:rsid w:val="00EE6501"/>
    <w:rsid w:val="00EE7763"/>
    <w:rsid w:val="00EE7B49"/>
    <w:rsid w:val="00EF1105"/>
    <w:rsid w:val="00EF2C5A"/>
    <w:rsid w:val="00EF3272"/>
    <w:rsid w:val="00EF42EB"/>
    <w:rsid w:val="00EF4B42"/>
    <w:rsid w:val="00EF5C18"/>
    <w:rsid w:val="00F00617"/>
    <w:rsid w:val="00F016D8"/>
    <w:rsid w:val="00F034F8"/>
    <w:rsid w:val="00F04CD5"/>
    <w:rsid w:val="00F0540D"/>
    <w:rsid w:val="00F05B61"/>
    <w:rsid w:val="00F10450"/>
    <w:rsid w:val="00F121C7"/>
    <w:rsid w:val="00F12952"/>
    <w:rsid w:val="00F149EE"/>
    <w:rsid w:val="00F1614C"/>
    <w:rsid w:val="00F1615C"/>
    <w:rsid w:val="00F1764A"/>
    <w:rsid w:val="00F17809"/>
    <w:rsid w:val="00F20D7B"/>
    <w:rsid w:val="00F23479"/>
    <w:rsid w:val="00F25EDF"/>
    <w:rsid w:val="00F261A6"/>
    <w:rsid w:val="00F2647F"/>
    <w:rsid w:val="00F27521"/>
    <w:rsid w:val="00F279ED"/>
    <w:rsid w:val="00F30499"/>
    <w:rsid w:val="00F3083D"/>
    <w:rsid w:val="00F31C18"/>
    <w:rsid w:val="00F3235F"/>
    <w:rsid w:val="00F34173"/>
    <w:rsid w:val="00F343D1"/>
    <w:rsid w:val="00F344CC"/>
    <w:rsid w:val="00F347CD"/>
    <w:rsid w:val="00F353C4"/>
    <w:rsid w:val="00F3567F"/>
    <w:rsid w:val="00F3646A"/>
    <w:rsid w:val="00F37466"/>
    <w:rsid w:val="00F403D7"/>
    <w:rsid w:val="00F41EBB"/>
    <w:rsid w:val="00F42AE1"/>
    <w:rsid w:val="00F437A1"/>
    <w:rsid w:val="00F445C0"/>
    <w:rsid w:val="00F44A4E"/>
    <w:rsid w:val="00F44F26"/>
    <w:rsid w:val="00F453FE"/>
    <w:rsid w:val="00F4575C"/>
    <w:rsid w:val="00F459A0"/>
    <w:rsid w:val="00F45AC2"/>
    <w:rsid w:val="00F45ED3"/>
    <w:rsid w:val="00F4663D"/>
    <w:rsid w:val="00F5006F"/>
    <w:rsid w:val="00F503F3"/>
    <w:rsid w:val="00F5321D"/>
    <w:rsid w:val="00F53B50"/>
    <w:rsid w:val="00F54850"/>
    <w:rsid w:val="00F54967"/>
    <w:rsid w:val="00F553D8"/>
    <w:rsid w:val="00F5589B"/>
    <w:rsid w:val="00F56436"/>
    <w:rsid w:val="00F57421"/>
    <w:rsid w:val="00F60EAF"/>
    <w:rsid w:val="00F62247"/>
    <w:rsid w:val="00F65665"/>
    <w:rsid w:val="00F65875"/>
    <w:rsid w:val="00F67166"/>
    <w:rsid w:val="00F6753C"/>
    <w:rsid w:val="00F712C5"/>
    <w:rsid w:val="00F72319"/>
    <w:rsid w:val="00F726EE"/>
    <w:rsid w:val="00F75671"/>
    <w:rsid w:val="00F765E2"/>
    <w:rsid w:val="00F7763D"/>
    <w:rsid w:val="00F7783F"/>
    <w:rsid w:val="00F77AFA"/>
    <w:rsid w:val="00F77BAC"/>
    <w:rsid w:val="00F80A32"/>
    <w:rsid w:val="00F8175C"/>
    <w:rsid w:val="00F8205B"/>
    <w:rsid w:val="00F84268"/>
    <w:rsid w:val="00F862E3"/>
    <w:rsid w:val="00F8631C"/>
    <w:rsid w:val="00F86758"/>
    <w:rsid w:val="00F878BC"/>
    <w:rsid w:val="00F90069"/>
    <w:rsid w:val="00F91FD9"/>
    <w:rsid w:val="00F92492"/>
    <w:rsid w:val="00F9429A"/>
    <w:rsid w:val="00F945BD"/>
    <w:rsid w:val="00F96676"/>
    <w:rsid w:val="00F97BCF"/>
    <w:rsid w:val="00FA11F2"/>
    <w:rsid w:val="00FA338B"/>
    <w:rsid w:val="00FA6994"/>
    <w:rsid w:val="00FA6D85"/>
    <w:rsid w:val="00FA6F31"/>
    <w:rsid w:val="00FA7647"/>
    <w:rsid w:val="00FB0D93"/>
    <w:rsid w:val="00FB1248"/>
    <w:rsid w:val="00FB293B"/>
    <w:rsid w:val="00FB2FAC"/>
    <w:rsid w:val="00FB49E9"/>
    <w:rsid w:val="00FB4FC8"/>
    <w:rsid w:val="00FB518A"/>
    <w:rsid w:val="00FB6822"/>
    <w:rsid w:val="00FB71D7"/>
    <w:rsid w:val="00FB7419"/>
    <w:rsid w:val="00FC1B94"/>
    <w:rsid w:val="00FC28D6"/>
    <w:rsid w:val="00FC2D85"/>
    <w:rsid w:val="00FC2E84"/>
    <w:rsid w:val="00FC47C4"/>
    <w:rsid w:val="00FC4BB8"/>
    <w:rsid w:val="00FD28EC"/>
    <w:rsid w:val="00FD4A8D"/>
    <w:rsid w:val="00FD4E9B"/>
    <w:rsid w:val="00FD5148"/>
    <w:rsid w:val="00FD73A4"/>
    <w:rsid w:val="00FD7989"/>
    <w:rsid w:val="00FD79BB"/>
    <w:rsid w:val="00FD7E15"/>
    <w:rsid w:val="00FD7E85"/>
    <w:rsid w:val="00FE1CED"/>
    <w:rsid w:val="00FE1EAC"/>
    <w:rsid w:val="00FE260E"/>
    <w:rsid w:val="00FE2D06"/>
    <w:rsid w:val="00FE2F08"/>
    <w:rsid w:val="00FE39B9"/>
    <w:rsid w:val="00FE3DD1"/>
    <w:rsid w:val="00FE3E27"/>
    <w:rsid w:val="00FE64D2"/>
    <w:rsid w:val="00FF2A9C"/>
    <w:rsid w:val="00FF2C25"/>
    <w:rsid w:val="00FF3CE8"/>
    <w:rsid w:val="00FF50AB"/>
    <w:rsid w:val="00FF5657"/>
    <w:rsid w:val="00FF618E"/>
    <w:rsid w:val="00FF6289"/>
    <w:rsid w:val="00FF6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1B63B"/>
  <w15:docId w15:val="{93BDAF9A-71E1-4F61-9CCC-58BC849C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E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96CE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96CE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96CE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6CE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43D5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43D5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43D5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43D5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43D5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96CE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96CE1"/>
  </w:style>
  <w:style w:type="paragraph" w:customStyle="1" w:styleId="00ClientCover">
    <w:name w:val="00ClientCover"/>
    <w:basedOn w:val="Normal"/>
    <w:rsid w:val="00D96CE1"/>
  </w:style>
  <w:style w:type="paragraph" w:customStyle="1" w:styleId="02Text">
    <w:name w:val="02Text"/>
    <w:basedOn w:val="Normal"/>
    <w:rsid w:val="00D96CE1"/>
  </w:style>
  <w:style w:type="paragraph" w:customStyle="1" w:styleId="BillBasic">
    <w:name w:val="BillBasic"/>
    <w:link w:val="BillBasicChar"/>
    <w:rsid w:val="00D96CE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96C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96CE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96CE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96CE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96CE1"/>
    <w:pPr>
      <w:spacing w:before="240"/>
    </w:pPr>
  </w:style>
  <w:style w:type="paragraph" w:customStyle="1" w:styleId="EnactingWords">
    <w:name w:val="EnactingWords"/>
    <w:basedOn w:val="BillBasic"/>
    <w:rsid w:val="00D96CE1"/>
    <w:pPr>
      <w:spacing w:before="120"/>
    </w:pPr>
  </w:style>
  <w:style w:type="paragraph" w:customStyle="1" w:styleId="Amain">
    <w:name w:val="A main"/>
    <w:basedOn w:val="BillBasic"/>
    <w:rsid w:val="00D96CE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96CE1"/>
    <w:pPr>
      <w:ind w:left="1100"/>
    </w:pPr>
  </w:style>
  <w:style w:type="paragraph" w:customStyle="1" w:styleId="Apara">
    <w:name w:val="A para"/>
    <w:basedOn w:val="BillBasic"/>
    <w:rsid w:val="00D96CE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96CE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96CE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96CE1"/>
    <w:pPr>
      <w:ind w:left="1100"/>
    </w:pPr>
  </w:style>
  <w:style w:type="paragraph" w:customStyle="1" w:styleId="aExamHead">
    <w:name w:val="aExam Head"/>
    <w:basedOn w:val="BillBasicHeading"/>
    <w:next w:val="aExam"/>
    <w:rsid w:val="00D96CE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96CE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96CE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96CE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96CE1"/>
    <w:pPr>
      <w:spacing w:before="120" w:after="60"/>
    </w:pPr>
  </w:style>
  <w:style w:type="paragraph" w:customStyle="1" w:styleId="HeaderOdd6">
    <w:name w:val="HeaderOdd6"/>
    <w:basedOn w:val="HeaderEven6"/>
    <w:rsid w:val="00D96CE1"/>
    <w:pPr>
      <w:jc w:val="right"/>
    </w:pPr>
  </w:style>
  <w:style w:type="paragraph" w:customStyle="1" w:styleId="HeaderOdd">
    <w:name w:val="HeaderOdd"/>
    <w:basedOn w:val="HeaderEven"/>
    <w:rsid w:val="00D96CE1"/>
    <w:pPr>
      <w:jc w:val="right"/>
    </w:pPr>
  </w:style>
  <w:style w:type="paragraph" w:customStyle="1" w:styleId="N-TOCheading">
    <w:name w:val="N-TOCheading"/>
    <w:basedOn w:val="BillBasicHeading"/>
    <w:next w:val="N-9pt"/>
    <w:rsid w:val="00D96CE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96CE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96CE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96CE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96CE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96CE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96CE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96CE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96CE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96CE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96CE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96CE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96CE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96CE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96CE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96CE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96CE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96CE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96CE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96CE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96CE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96CE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96CE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43D5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96CE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96CE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96CE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96CE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96CE1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D96CE1"/>
    <w:rPr>
      <w:rFonts w:ascii="Arial" w:hAnsi="Arial"/>
      <w:sz w:val="16"/>
    </w:rPr>
  </w:style>
  <w:style w:type="paragraph" w:customStyle="1" w:styleId="PageBreak">
    <w:name w:val="PageBreak"/>
    <w:basedOn w:val="Normal"/>
    <w:rsid w:val="00D96CE1"/>
    <w:rPr>
      <w:sz w:val="4"/>
    </w:rPr>
  </w:style>
  <w:style w:type="paragraph" w:customStyle="1" w:styleId="04Dictionary">
    <w:name w:val="04Dictionary"/>
    <w:basedOn w:val="Normal"/>
    <w:rsid w:val="00D96CE1"/>
  </w:style>
  <w:style w:type="paragraph" w:customStyle="1" w:styleId="N-line1">
    <w:name w:val="N-line1"/>
    <w:basedOn w:val="BillBasic"/>
    <w:rsid w:val="00D96CE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96CE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96CE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96CE1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96CE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96CE1"/>
  </w:style>
  <w:style w:type="paragraph" w:customStyle="1" w:styleId="03Schedule">
    <w:name w:val="03Schedule"/>
    <w:basedOn w:val="Normal"/>
    <w:rsid w:val="00D96CE1"/>
  </w:style>
  <w:style w:type="paragraph" w:customStyle="1" w:styleId="ISched-heading">
    <w:name w:val="I Sched-heading"/>
    <w:basedOn w:val="BillBasicHeading"/>
    <w:next w:val="Normal"/>
    <w:rsid w:val="00D96CE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96CE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96CE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96CE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96CE1"/>
  </w:style>
  <w:style w:type="paragraph" w:customStyle="1" w:styleId="Ipara">
    <w:name w:val="I para"/>
    <w:basedOn w:val="Apara"/>
    <w:rsid w:val="00D96CE1"/>
    <w:pPr>
      <w:outlineLvl w:val="9"/>
    </w:pPr>
  </w:style>
  <w:style w:type="paragraph" w:customStyle="1" w:styleId="Isubpara">
    <w:name w:val="I subpara"/>
    <w:basedOn w:val="Asubpara"/>
    <w:rsid w:val="00D96CE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96CE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96CE1"/>
  </w:style>
  <w:style w:type="character" w:customStyle="1" w:styleId="CharDivNo">
    <w:name w:val="CharDivNo"/>
    <w:basedOn w:val="DefaultParagraphFont"/>
    <w:rsid w:val="00D96CE1"/>
  </w:style>
  <w:style w:type="character" w:customStyle="1" w:styleId="CharDivText">
    <w:name w:val="CharDivText"/>
    <w:basedOn w:val="DefaultParagraphFont"/>
    <w:rsid w:val="00D96CE1"/>
  </w:style>
  <w:style w:type="character" w:customStyle="1" w:styleId="CharPartNo">
    <w:name w:val="CharPartNo"/>
    <w:basedOn w:val="DefaultParagraphFont"/>
    <w:rsid w:val="00D96CE1"/>
  </w:style>
  <w:style w:type="paragraph" w:customStyle="1" w:styleId="Placeholder">
    <w:name w:val="Placeholder"/>
    <w:basedOn w:val="Normal"/>
    <w:rsid w:val="00D96CE1"/>
    <w:rPr>
      <w:sz w:val="10"/>
    </w:rPr>
  </w:style>
  <w:style w:type="paragraph" w:styleId="PlainText">
    <w:name w:val="Plain Text"/>
    <w:basedOn w:val="Normal"/>
    <w:rsid w:val="00D96CE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96CE1"/>
  </w:style>
  <w:style w:type="character" w:customStyle="1" w:styleId="CharChapText">
    <w:name w:val="CharChapText"/>
    <w:basedOn w:val="DefaultParagraphFont"/>
    <w:rsid w:val="00D96CE1"/>
  </w:style>
  <w:style w:type="character" w:customStyle="1" w:styleId="CharPartText">
    <w:name w:val="CharPartText"/>
    <w:basedOn w:val="DefaultParagraphFont"/>
    <w:rsid w:val="00D96CE1"/>
  </w:style>
  <w:style w:type="paragraph" w:styleId="TOC1">
    <w:name w:val="toc 1"/>
    <w:basedOn w:val="Normal"/>
    <w:next w:val="Normal"/>
    <w:autoRedefine/>
    <w:rsid w:val="00D96CE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96CE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96CE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96CE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96CE1"/>
  </w:style>
  <w:style w:type="paragraph" w:styleId="Title">
    <w:name w:val="Title"/>
    <w:basedOn w:val="Normal"/>
    <w:qFormat/>
    <w:rsid w:val="00843D5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96CE1"/>
    <w:pPr>
      <w:ind w:left="4252"/>
    </w:pPr>
  </w:style>
  <w:style w:type="paragraph" w:customStyle="1" w:styleId="ActNo">
    <w:name w:val="ActNo"/>
    <w:basedOn w:val="BillBasicHeading"/>
    <w:rsid w:val="00D96CE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96CE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96CE1"/>
    <w:pPr>
      <w:ind w:left="1500" w:hanging="400"/>
    </w:pPr>
  </w:style>
  <w:style w:type="paragraph" w:customStyle="1" w:styleId="LongTitle">
    <w:name w:val="LongTitle"/>
    <w:basedOn w:val="BillBasic"/>
    <w:rsid w:val="00D96CE1"/>
    <w:pPr>
      <w:spacing w:before="300"/>
    </w:pPr>
  </w:style>
  <w:style w:type="paragraph" w:customStyle="1" w:styleId="Minister">
    <w:name w:val="Minister"/>
    <w:basedOn w:val="BillBasic"/>
    <w:rsid w:val="00D96CE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96CE1"/>
    <w:pPr>
      <w:tabs>
        <w:tab w:val="left" w:pos="4320"/>
      </w:tabs>
    </w:pPr>
  </w:style>
  <w:style w:type="paragraph" w:customStyle="1" w:styleId="madeunder">
    <w:name w:val="made under"/>
    <w:basedOn w:val="BillBasic"/>
    <w:rsid w:val="00D96CE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96CE1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96CE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96CE1"/>
    <w:rPr>
      <w:i/>
    </w:rPr>
  </w:style>
  <w:style w:type="paragraph" w:customStyle="1" w:styleId="00SigningPage">
    <w:name w:val="00SigningPage"/>
    <w:basedOn w:val="Normal"/>
    <w:rsid w:val="00D96CE1"/>
  </w:style>
  <w:style w:type="paragraph" w:customStyle="1" w:styleId="Aparareturn">
    <w:name w:val="A para return"/>
    <w:basedOn w:val="BillBasic"/>
    <w:rsid w:val="00D96CE1"/>
    <w:pPr>
      <w:ind w:left="1600"/>
    </w:pPr>
  </w:style>
  <w:style w:type="paragraph" w:customStyle="1" w:styleId="Asubparareturn">
    <w:name w:val="A subpara return"/>
    <w:basedOn w:val="BillBasic"/>
    <w:rsid w:val="00D96CE1"/>
    <w:pPr>
      <w:ind w:left="2100"/>
    </w:pPr>
  </w:style>
  <w:style w:type="paragraph" w:customStyle="1" w:styleId="CommentNum">
    <w:name w:val="CommentNum"/>
    <w:basedOn w:val="Comment"/>
    <w:rsid w:val="00D96CE1"/>
    <w:pPr>
      <w:ind w:left="1800" w:hanging="1800"/>
    </w:pPr>
  </w:style>
  <w:style w:type="paragraph" w:styleId="TOC8">
    <w:name w:val="toc 8"/>
    <w:basedOn w:val="TOC3"/>
    <w:next w:val="Normal"/>
    <w:autoRedefine/>
    <w:rsid w:val="00D96CE1"/>
    <w:pPr>
      <w:keepNext w:val="0"/>
      <w:spacing w:before="120"/>
    </w:pPr>
  </w:style>
  <w:style w:type="paragraph" w:customStyle="1" w:styleId="Judges">
    <w:name w:val="Judges"/>
    <w:basedOn w:val="Minister"/>
    <w:rsid w:val="00D96CE1"/>
    <w:pPr>
      <w:spacing w:before="180"/>
    </w:pPr>
  </w:style>
  <w:style w:type="paragraph" w:customStyle="1" w:styleId="BillFor">
    <w:name w:val="BillFor"/>
    <w:basedOn w:val="BillBasicHeading"/>
    <w:rsid w:val="00D96CE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96CE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96CE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96CE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96CE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96CE1"/>
    <w:pPr>
      <w:spacing w:before="60"/>
      <w:ind w:left="2540" w:hanging="400"/>
    </w:pPr>
  </w:style>
  <w:style w:type="paragraph" w:customStyle="1" w:styleId="aDefpara">
    <w:name w:val="aDef para"/>
    <w:basedOn w:val="Apara"/>
    <w:rsid w:val="00D96CE1"/>
  </w:style>
  <w:style w:type="paragraph" w:customStyle="1" w:styleId="aDefsubpara">
    <w:name w:val="aDef subpara"/>
    <w:basedOn w:val="Asubpara"/>
    <w:rsid w:val="00D96CE1"/>
  </w:style>
  <w:style w:type="paragraph" w:customStyle="1" w:styleId="Idefpara">
    <w:name w:val="I def para"/>
    <w:basedOn w:val="Ipara"/>
    <w:rsid w:val="00D96CE1"/>
  </w:style>
  <w:style w:type="paragraph" w:customStyle="1" w:styleId="Idefsubpara">
    <w:name w:val="I def subpara"/>
    <w:basedOn w:val="Isubpara"/>
    <w:rsid w:val="00D96CE1"/>
  </w:style>
  <w:style w:type="paragraph" w:customStyle="1" w:styleId="Notified">
    <w:name w:val="Notified"/>
    <w:basedOn w:val="BillBasic"/>
    <w:rsid w:val="00D96CE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96CE1"/>
  </w:style>
  <w:style w:type="paragraph" w:customStyle="1" w:styleId="IDict-Heading">
    <w:name w:val="I Dict-Heading"/>
    <w:basedOn w:val="BillBasicHeading"/>
    <w:rsid w:val="00D96CE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96CE1"/>
  </w:style>
  <w:style w:type="paragraph" w:styleId="Salutation">
    <w:name w:val="Salutation"/>
    <w:basedOn w:val="Normal"/>
    <w:next w:val="Normal"/>
    <w:rsid w:val="00843D57"/>
  </w:style>
  <w:style w:type="paragraph" w:customStyle="1" w:styleId="aNoteBullet">
    <w:name w:val="aNoteBullet"/>
    <w:basedOn w:val="aNoteSymb"/>
    <w:rsid w:val="00D96CE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43D5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96CE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96CE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96CE1"/>
    <w:pPr>
      <w:spacing w:before="60"/>
      <w:ind w:firstLine="0"/>
    </w:pPr>
  </w:style>
  <w:style w:type="paragraph" w:customStyle="1" w:styleId="MinisterWord">
    <w:name w:val="MinisterWord"/>
    <w:basedOn w:val="Normal"/>
    <w:rsid w:val="00D96CE1"/>
    <w:pPr>
      <w:spacing w:before="60"/>
      <w:jc w:val="right"/>
    </w:pPr>
  </w:style>
  <w:style w:type="paragraph" w:customStyle="1" w:styleId="aExamPara">
    <w:name w:val="aExamPara"/>
    <w:basedOn w:val="aExam"/>
    <w:rsid w:val="00D96CE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96CE1"/>
    <w:pPr>
      <w:ind w:left="1500"/>
    </w:pPr>
  </w:style>
  <w:style w:type="paragraph" w:customStyle="1" w:styleId="aExamBullet">
    <w:name w:val="aExamBullet"/>
    <w:basedOn w:val="aExam"/>
    <w:rsid w:val="00D96CE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96CE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96CE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96CE1"/>
    <w:rPr>
      <w:sz w:val="20"/>
    </w:rPr>
  </w:style>
  <w:style w:type="paragraph" w:customStyle="1" w:styleId="aParaNotePara">
    <w:name w:val="aParaNotePara"/>
    <w:basedOn w:val="aNoteParaSymb"/>
    <w:rsid w:val="00D96CE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96CE1"/>
    <w:rPr>
      <w:b/>
    </w:rPr>
  </w:style>
  <w:style w:type="character" w:customStyle="1" w:styleId="charBoldItals">
    <w:name w:val="charBoldItals"/>
    <w:basedOn w:val="DefaultParagraphFont"/>
    <w:rsid w:val="00D96CE1"/>
    <w:rPr>
      <w:b/>
      <w:i/>
    </w:rPr>
  </w:style>
  <w:style w:type="character" w:customStyle="1" w:styleId="charItals">
    <w:name w:val="charItals"/>
    <w:basedOn w:val="DefaultParagraphFont"/>
    <w:rsid w:val="00D96CE1"/>
    <w:rPr>
      <w:i/>
    </w:rPr>
  </w:style>
  <w:style w:type="character" w:customStyle="1" w:styleId="charUnderline">
    <w:name w:val="charUnderline"/>
    <w:basedOn w:val="DefaultParagraphFont"/>
    <w:rsid w:val="00D96CE1"/>
    <w:rPr>
      <w:u w:val="single"/>
    </w:rPr>
  </w:style>
  <w:style w:type="paragraph" w:customStyle="1" w:styleId="TableHd">
    <w:name w:val="TableHd"/>
    <w:basedOn w:val="Normal"/>
    <w:rsid w:val="00D96CE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96CE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96CE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96CE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96CE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96CE1"/>
    <w:pPr>
      <w:spacing w:before="60" w:after="60"/>
    </w:pPr>
  </w:style>
  <w:style w:type="paragraph" w:customStyle="1" w:styleId="IshadedH5Sec">
    <w:name w:val="I shaded H5 Sec"/>
    <w:basedOn w:val="AH5Sec"/>
    <w:rsid w:val="00D96CE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96CE1"/>
  </w:style>
  <w:style w:type="paragraph" w:customStyle="1" w:styleId="Penalty">
    <w:name w:val="Penalty"/>
    <w:basedOn w:val="Amainreturn"/>
    <w:rsid w:val="00D96CE1"/>
  </w:style>
  <w:style w:type="paragraph" w:customStyle="1" w:styleId="aNoteText">
    <w:name w:val="aNoteText"/>
    <w:basedOn w:val="aNoteSymb"/>
    <w:rsid w:val="00D96CE1"/>
    <w:pPr>
      <w:spacing w:before="60"/>
      <w:ind w:firstLine="0"/>
    </w:pPr>
  </w:style>
  <w:style w:type="paragraph" w:customStyle="1" w:styleId="aExamINum">
    <w:name w:val="aExamINum"/>
    <w:basedOn w:val="aExam"/>
    <w:rsid w:val="00843D5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96CE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43D57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96CE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96CE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96CE1"/>
    <w:pPr>
      <w:ind w:left="1600"/>
    </w:pPr>
  </w:style>
  <w:style w:type="paragraph" w:customStyle="1" w:styleId="aExampar">
    <w:name w:val="aExampar"/>
    <w:basedOn w:val="aExamss"/>
    <w:rsid w:val="00D96CE1"/>
    <w:pPr>
      <w:ind w:left="1600"/>
    </w:pPr>
  </w:style>
  <w:style w:type="paragraph" w:customStyle="1" w:styleId="aExamINumss">
    <w:name w:val="aExamINumss"/>
    <w:basedOn w:val="aExamss"/>
    <w:rsid w:val="00D96CE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96CE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96CE1"/>
    <w:pPr>
      <w:ind w:left="1500"/>
    </w:pPr>
  </w:style>
  <w:style w:type="paragraph" w:customStyle="1" w:styleId="aExamNumTextpar">
    <w:name w:val="aExamNumTextpar"/>
    <w:basedOn w:val="aExampar"/>
    <w:rsid w:val="00843D57"/>
    <w:pPr>
      <w:ind w:left="2000"/>
    </w:pPr>
  </w:style>
  <w:style w:type="paragraph" w:customStyle="1" w:styleId="aExamBulletss">
    <w:name w:val="aExamBulletss"/>
    <w:basedOn w:val="aExamss"/>
    <w:rsid w:val="00D96CE1"/>
    <w:pPr>
      <w:ind w:left="1500" w:hanging="400"/>
    </w:pPr>
  </w:style>
  <w:style w:type="paragraph" w:customStyle="1" w:styleId="aExamBulletpar">
    <w:name w:val="aExamBulletpar"/>
    <w:basedOn w:val="aExampar"/>
    <w:rsid w:val="00D96CE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96CE1"/>
    <w:pPr>
      <w:ind w:left="2140"/>
    </w:pPr>
  </w:style>
  <w:style w:type="paragraph" w:customStyle="1" w:styleId="aExamsubpar">
    <w:name w:val="aExamsubpar"/>
    <w:basedOn w:val="aExamss"/>
    <w:rsid w:val="00D96CE1"/>
    <w:pPr>
      <w:ind w:left="2140"/>
    </w:pPr>
  </w:style>
  <w:style w:type="paragraph" w:customStyle="1" w:styleId="aExamNumsubpar">
    <w:name w:val="aExamNumsubpar"/>
    <w:basedOn w:val="aExamsubpar"/>
    <w:rsid w:val="00D96CE1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43D57"/>
    <w:pPr>
      <w:ind w:left="2540"/>
    </w:pPr>
  </w:style>
  <w:style w:type="paragraph" w:customStyle="1" w:styleId="aExamBulletsubpar">
    <w:name w:val="aExamBulletsubpar"/>
    <w:basedOn w:val="aExamsubpar"/>
    <w:rsid w:val="00D96CE1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96CE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96CE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96CE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96CE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96CE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43D5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96CE1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96CE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96CE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96CE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96CE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43D5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43D5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96CE1"/>
  </w:style>
  <w:style w:type="paragraph" w:customStyle="1" w:styleId="SchApara">
    <w:name w:val="Sch A para"/>
    <w:basedOn w:val="Apara"/>
    <w:rsid w:val="00D96CE1"/>
  </w:style>
  <w:style w:type="paragraph" w:customStyle="1" w:styleId="SchAsubpara">
    <w:name w:val="Sch A subpara"/>
    <w:basedOn w:val="Asubpara"/>
    <w:rsid w:val="00D96CE1"/>
  </w:style>
  <w:style w:type="paragraph" w:customStyle="1" w:styleId="SchAsubsubpara">
    <w:name w:val="Sch A subsubpara"/>
    <w:basedOn w:val="Asubsubpara"/>
    <w:rsid w:val="00D96CE1"/>
  </w:style>
  <w:style w:type="paragraph" w:customStyle="1" w:styleId="TOCOL1">
    <w:name w:val="TOCOL 1"/>
    <w:basedOn w:val="TOC1"/>
    <w:rsid w:val="00D96CE1"/>
  </w:style>
  <w:style w:type="paragraph" w:customStyle="1" w:styleId="TOCOL2">
    <w:name w:val="TOCOL 2"/>
    <w:basedOn w:val="TOC2"/>
    <w:rsid w:val="00D96CE1"/>
    <w:pPr>
      <w:keepNext w:val="0"/>
    </w:pPr>
  </w:style>
  <w:style w:type="paragraph" w:customStyle="1" w:styleId="TOCOL3">
    <w:name w:val="TOCOL 3"/>
    <w:basedOn w:val="TOC3"/>
    <w:rsid w:val="00D96CE1"/>
    <w:pPr>
      <w:keepNext w:val="0"/>
    </w:pPr>
  </w:style>
  <w:style w:type="paragraph" w:customStyle="1" w:styleId="TOCOL4">
    <w:name w:val="TOCOL 4"/>
    <w:basedOn w:val="TOC4"/>
    <w:rsid w:val="00D96CE1"/>
    <w:pPr>
      <w:keepNext w:val="0"/>
    </w:pPr>
  </w:style>
  <w:style w:type="paragraph" w:customStyle="1" w:styleId="TOCOL5">
    <w:name w:val="TOCOL 5"/>
    <w:basedOn w:val="TOC5"/>
    <w:rsid w:val="00D96CE1"/>
    <w:pPr>
      <w:tabs>
        <w:tab w:val="left" w:pos="400"/>
      </w:tabs>
    </w:pPr>
  </w:style>
  <w:style w:type="paragraph" w:customStyle="1" w:styleId="TOCOL6">
    <w:name w:val="TOCOL 6"/>
    <w:basedOn w:val="TOC6"/>
    <w:rsid w:val="00D96CE1"/>
    <w:pPr>
      <w:keepNext w:val="0"/>
    </w:pPr>
  </w:style>
  <w:style w:type="paragraph" w:customStyle="1" w:styleId="TOCOL7">
    <w:name w:val="TOCOL 7"/>
    <w:basedOn w:val="TOC7"/>
    <w:rsid w:val="00D96CE1"/>
  </w:style>
  <w:style w:type="paragraph" w:customStyle="1" w:styleId="TOCOL8">
    <w:name w:val="TOCOL 8"/>
    <w:basedOn w:val="TOC8"/>
    <w:rsid w:val="00D96CE1"/>
  </w:style>
  <w:style w:type="paragraph" w:customStyle="1" w:styleId="TOCOL9">
    <w:name w:val="TOCOL 9"/>
    <w:basedOn w:val="TOC9"/>
    <w:rsid w:val="00D96CE1"/>
    <w:pPr>
      <w:ind w:right="0"/>
    </w:pPr>
  </w:style>
  <w:style w:type="paragraph" w:styleId="TOC9">
    <w:name w:val="toc 9"/>
    <w:basedOn w:val="Normal"/>
    <w:next w:val="Normal"/>
    <w:autoRedefine/>
    <w:rsid w:val="00D96CE1"/>
    <w:pPr>
      <w:ind w:left="1920" w:right="600"/>
    </w:pPr>
  </w:style>
  <w:style w:type="paragraph" w:customStyle="1" w:styleId="Billname1">
    <w:name w:val="Billname1"/>
    <w:basedOn w:val="Normal"/>
    <w:rsid w:val="00D96CE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96CE1"/>
    <w:rPr>
      <w:sz w:val="20"/>
    </w:rPr>
  </w:style>
  <w:style w:type="paragraph" w:customStyle="1" w:styleId="TablePara10">
    <w:name w:val="TablePara10"/>
    <w:basedOn w:val="tablepara"/>
    <w:rsid w:val="00D96CE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96CE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96CE1"/>
  </w:style>
  <w:style w:type="character" w:customStyle="1" w:styleId="charPage">
    <w:name w:val="charPage"/>
    <w:basedOn w:val="DefaultParagraphFont"/>
    <w:rsid w:val="00D96CE1"/>
  </w:style>
  <w:style w:type="character" w:styleId="PageNumber">
    <w:name w:val="page number"/>
    <w:basedOn w:val="DefaultParagraphFont"/>
    <w:rsid w:val="00D96CE1"/>
  </w:style>
  <w:style w:type="paragraph" w:customStyle="1" w:styleId="Letterhead">
    <w:name w:val="Letterhead"/>
    <w:rsid w:val="00D96CE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43D5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43D5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96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6CE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43D57"/>
  </w:style>
  <w:style w:type="character" w:customStyle="1" w:styleId="FooterChar">
    <w:name w:val="Footer Char"/>
    <w:basedOn w:val="DefaultParagraphFont"/>
    <w:link w:val="Footer"/>
    <w:rsid w:val="00D96CE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96CE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96CE1"/>
  </w:style>
  <w:style w:type="paragraph" w:customStyle="1" w:styleId="TableBullet">
    <w:name w:val="TableBullet"/>
    <w:basedOn w:val="TableText10"/>
    <w:qFormat/>
    <w:rsid w:val="00D96CE1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D96CE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96CE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43D5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43D5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96CE1"/>
    <w:pPr>
      <w:numPr>
        <w:numId w:val="5"/>
      </w:numPr>
    </w:pPr>
  </w:style>
  <w:style w:type="paragraph" w:customStyle="1" w:styleId="ISchMain">
    <w:name w:val="I Sch Main"/>
    <w:basedOn w:val="BillBasic"/>
    <w:rsid w:val="00D96CE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96CE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96CE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96CE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96CE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96CE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96CE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96CE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96CE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96CE1"/>
    <w:rPr>
      <w:sz w:val="24"/>
      <w:lang w:eastAsia="en-US"/>
    </w:rPr>
  </w:style>
  <w:style w:type="paragraph" w:customStyle="1" w:styleId="Status">
    <w:name w:val="Status"/>
    <w:basedOn w:val="Normal"/>
    <w:rsid w:val="00D96CE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96CE1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843D57"/>
  </w:style>
  <w:style w:type="paragraph" w:styleId="ListParagraph">
    <w:name w:val="List Paragraph"/>
    <w:aliases w:val="List Paragraph1,Recommendation,List Paragraph11,Bullet point,L,List Paragraph111,F5 List Paragraph,Dot pt,CV text,Medium Grid 1 - Accent 21,Numbered Paragraph,List Paragraph2,NFP GP Bulleted List,FooterText,numbered,列出段,lp1,列出段落,列出段落1"/>
    <w:basedOn w:val="Normal"/>
    <w:link w:val="ListParagraphChar"/>
    <w:uiPriority w:val="34"/>
    <w:qFormat/>
    <w:rsid w:val="00E05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Recommendation Char,List Paragraph11 Char,Bullet point Char,L Char,List Paragraph111 Char,F5 List Paragraph Char,Dot pt Char,CV text Char,Medium Grid 1 - Accent 21 Char,Numbered Paragraph Char,FooterText Char"/>
    <w:basedOn w:val="DefaultParagraphFont"/>
    <w:link w:val="ListParagraph"/>
    <w:uiPriority w:val="34"/>
    <w:locked/>
    <w:rsid w:val="00E05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66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2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D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D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DF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28FB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96CE1"/>
  </w:style>
  <w:style w:type="paragraph" w:customStyle="1" w:styleId="05Endnote0">
    <w:name w:val="05Endnote"/>
    <w:basedOn w:val="Normal"/>
    <w:rsid w:val="00D96CE1"/>
  </w:style>
  <w:style w:type="paragraph" w:customStyle="1" w:styleId="06Copyright">
    <w:name w:val="06Copyright"/>
    <w:basedOn w:val="Normal"/>
    <w:rsid w:val="00D96CE1"/>
  </w:style>
  <w:style w:type="paragraph" w:customStyle="1" w:styleId="RepubNo">
    <w:name w:val="RepubNo"/>
    <w:basedOn w:val="BillBasicHeading"/>
    <w:rsid w:val="00D96CE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96CE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96CE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96CE1"/>
    <w:rPr>
      <w:rFonts w:ascii="Arial" w:hAnsi="Arial"/>
      <w:b/>
    </w:rPr>
  </w:style>
  <w:style w:type="paragraph" w:customStyle="1" w:styleId="CoverSubHdg">
    <w:name w:val="CoverSubHdg"/>
    <w:basedOn w:val="CoverHeading"/>
    <w:rsid w:val="00D96CE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96CE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96CE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96CE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96CE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96CE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96CE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96CE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96CE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96CE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96CE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96CE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96CE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96CE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96CE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96CE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96CE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96CE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96CE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96CE1"/>
  </w:style>
  <w:style w:type="character" w:customStyle="1" w:styleId="charTableText">
    <w:name w:val="charTableText"/>
    <w:basedOn w:val="DefaultParagraphFont"/>
    <w:rsid w:val="00D96CE1"/>
  </w:style>
  <w:style w:type="paragraph" w:customStyle="1" w:styleId="Dict-HeadingSymb">
    <w:name w:val="Dict-Heading Symb"/>
    <w:basedOn w:val="Dict-Heading"/>
    <w:rsid w:val="00D96CE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96CE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96CE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96CE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96CE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96C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96CE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96CE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96CE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96CE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96CE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96CE1"/>
    <w:pPr>
      <w:ind w:hanging="480"/>
    </w:pPr>
  </w:style>
  <w:style w:type="paragraph" w:styleId="MacroText">
    <w:name w:val="macro"/>
    <w:link w:val="MacroTextChar"/>
    <w:semiHidden/>
    <w:rsid w:val="00D96C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50E29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96CE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96CE1"/>
  </w:style>
  <w:style w:type="paragraph" w:customStyle="1" w:styleId="RenumProvEntries">
    <w:name w:val="RenumProvEntries"/>
    <w:basedOn w:val="Normal"/>
    <w:rsid w:val="00D96CE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96CE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96CE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96CE1"/>
    <w:pPr>
      <w:ind w:left="252"/>
    </w:pPr>
  </w:style>
  <w:style w:type="paragraph" w:customStyle="1" w:styleId="RenumTableHdg">
    <w:name w:val="RenumTableHdg"/>
    <w:basedOn w:val="Normal"/>
    <w:rsid w:val="00D96CE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96CE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96CE1"/>
    <w:rPr>
      <w:b w:val="0"/>
    </w:rPr>
  </w:style>
  <w:style w:type="paragraph" w:customStyle="1" w:styleId="Sched-FormSymb">
    <w:name w:val="Sched-Form Symb"/>
    <w:basedOn w:val="Sched-Form"/>
    <w:rsid w:val="00D96CE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96CE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96CE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96CE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50E29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96CE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96CE1"/>
    <w:pPr>
      <w:ind w:firstLine="0"/>
    </w:pPr>
    <w:rPr>
      <w:b/>
    </w:rPr>
  </w:style>
  <w:style w:type="paragraph" w:customStyle="1" w:styleId="EndNoteTextPub">
    <w:name w:val="EndNoteTextPub"/>
    <w:basedOn w:val="Normal"/>
    <w:rsid w:val="00D96CE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96CE1"/>
    <w:rPr>
      <w:szCs w:val="24"/>
    </w:rPr>
  </w:style>
  <w:style w:type="character" w:customStyle="1" w:styleId="charNotBold">
    <w:name w:val="charNotBold"/>
    <w:basedOn w:val="DefaultParagraphFont"/>
    <w:rsid w:val="00D96CE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96CE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96CE1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96CE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96CE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96CE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96CE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96CE1"/>
    <w:pPr>
      <w:tabs>
        <w:tab w:val="left" w:pos="2700"/>
      </w:tabs>
      <w:spacing w:before="0"/>
    </w:pPr>
  </w:style>
  <w:style w:type="paragraph" w:customStyle="1" w:styleId="parainpara">
    <w:name w:val="para in para"/>
    <w:rsid w:val="00D96CE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96CE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96CE1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96CE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96CE1"/>
    <w:rPr>
      <w:b w:val="0"/>
      <w:sz w:val="32"/>
    </w:rPr>
  </w:style>
  <w:style w:type="paragraph" w:customStyle="1" w:styleId="MH1Chapter">
    <w:name w:val="M H1 Chapter"/>
    <w:basedOn w:val="AH1Chapter"/>
    <w:rsid w:val="00D96CE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96CE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96CE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96CE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96CE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96CE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96CE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96CE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96CE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96CE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96CE1"/>
    <w:pPr>
      <w:ind w:left="1800"/>
    </w:pPr>
  </w:style>
  <w:style w:type="paragraph" w:customStyle="1" w:styleId="Modparareturn">
    <w:name w:val="Mod para return"/>
    <w:basedOn w:val="AparareturnSymb"/>
    <w:rsid w:val="00D96CE1"/>
    <w:pPr>
      <w:ind w:left="2300"/>
    </w:pPr>
  </w:style>
  <w:style w:type="paragraph" w:customStyle="1" w:styleId="Modsubparareturn">
    <w:name w:val="Mod subpara return"/>
    <w:basedOn w:val="AsubparareturnSymb"/>
    <w:rsid w:val="00D96CE1"/>
    <w:pPr>
      <w:ind w:left="3040"/>
    </w:pPr>
  </w:style>
  <w:style w:type="paragraph" w:customStyle="1" w:styleId="Modref">
    <w:name w:val="Mod ref"/>
    <w:basedOn w:val="refSymb"/>
    <w:rsid w:val="00D96CE1"/>
    <w:pPr>
      <w:ind w:left="1100"/>
    </w:pPr>
  </w:style>
  <w:style w:type="paragraph" w:customStyle="1" w:styleId="ModaNote">
    <w:name w:val="Mod aNote"/>
    <w:basedOn w:val="aNoteSymb"/>
    <w:rsid w:val="00D96CE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96CE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96CE1"/>
    <w:pPr>
      <w:ind w:left="0" w:firstLine="0"/>
    </w:pPr>
  </w:style>
  <w:style w:type="paragraph" w:customStyle="1" w:styleId="AmdtEntries">
    <w:name w:val="AmdtEntries"/>
    <w:basedOn w:val="BillBasicHeading"/>
    <w:rsid w:val="00D96CE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96CE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96CE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96CE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96CE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96CE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96CE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96CE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96CE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96CE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96CE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96CE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96CE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96CE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96CE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96CE1"/>
  </w:style>
  <w:style w:type="paragraph" w:customStyle="1" w:styleId="refSymb">
    <w:name w:val="ref Symb"/>
    <w:basedOn w:val="BillBasic"/>
    <w:next w:val="Normal"/>
    <w:rsid w:val="00D96CE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96CE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96CE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96CE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96CE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96CE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96CE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96CE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96CE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96CE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96CE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96CE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96CE1"/>
    <w:pPr>
      <w:ind w:left="1599" w:hanging="2081"/>
    </w:pPr>
  </w:style>
  <w:style w:type="paragraph" w:customStyle="1" w:styleId="IdefsubparaSymb">
    <w:name w:val="I def subpara Symb"/>
    <w:basedOn w:val="IsubparaSymb"/>
    <w:rsid w:val="00D96CE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96CE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96CE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96CE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96CE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96CE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96CE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96CE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96CE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96CE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96CE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96CE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96CE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96CE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96CE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96CE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96CE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96CE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96CE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96CE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96CE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96CE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96CE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96CE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96CE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96CE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96CE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96CE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96CE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96CE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96CE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96CE1"/>
  </w:style>
  <w:style w:type="paragraph" w:customStyle="1" w:styleId="PenaltyParaSymb">
    <w:name w:val="PenaltyPara Symb"/>
    <w:basedOn w:val="Normal"/>
    <w:rsid w:val="00D96CE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96CE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96CE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96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924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96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02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91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hyperlink" Target="http://www.legislation.act.gov.au/a/1994-37" TargetMode="External"/><Relationship Id="rId39" Type="http://schemas.openxmlformats.org/officeDocument/2006/relationships/header" Target="header7.xml"/><Relationship Id="rId21" Type="http://schemas.openxmlformats.org/officeDocument/2006/relationships/hyperlink" Target="http://www.legislation.act.gov.au/a/2010-35" TargetMode="External"/><Relationship Id="rId34" Type="http://schemas.openxmlformats.org/officeDocument/2006/relationships/footer" Target="footer5.xml"/><Relationship Id="rId42" Type="http://schemas.openxmlformats.org/officeDocument/2006/relationships/header" Target="header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9" Type="http://schemas.openxmlformats.org/officeDocument/2006/relationships/hyperlink" Target="http://www.legislation.act.gov.au/a/1994-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eader" Target="header5.xml"/><Relationship Id="rId37" Type="http://schemas.openxmlformats.org/officeDocument/2006/relationships/hyperlink" Target="http://www.legislation.act.gov.au/" TargetMode="External"/><Relationship Id="rId40" Type="http://schemas.openxmlformats.org/officeDocument/2006/relationships/footer" Target="footer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s://www.legislation.gov.au/C1901A00006/latest/versions" TargetMode="External"/><Relationship Id="rId28" Type="http://schemas.openxmlformats.org/officeDocument/2006/relationships/hyperlink" Target="http://www.legislation.act.gov.au/a/1994-37" TargetMode="External"/><Relationship Id="rId36" Type="http://schemas.openxmlformats.org/officeDocument/2006/relationships/hyperlink" Target="http://www.legislation.act.gov.au/a/2001-14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eader" Target="header4.xml"/><Relationship Id="rId44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gov.au/C1901A00006/latest/versions" TargetMode="External"/><Relationship Id="rId27" Type="http://schemas.openxmlformats.org/officeDocument/2006/relationships/hyperlink" Target="http://www.legislation.act.gov.au/a/2013-3" TargetMode="External"/><Relationship Id="rId30" Type="http://schemas.openxmlformats.org/officeDocument/2006/relationships/hyperlink" Target="http://www.legislation.act.gov.au/a/1925-1" TargetMode="External"/><Relationship Id="rId35" Type="http://schemas.openxmlformats.org/officeDocument/2006/relationships/footer" Target="footer6.xml"/><Relationship Id="rId43" Type="http://schemas.openxmlformats.org/officeDocument/2006/relationships/header" Target="header9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yperlink" Target="http://www.legislation.act.gov.au/a/1994-37" TargetMode="External"/><Relationship Id="rId33" Type="http://schemas.openxmlformats.org/officeDocument/2006/relationships/footer" Target="footer4.xml"/><Relationship Id="rId38" Type="http://schemas.openxmlformats.org/officeDocument/2006/relationships/header" Target="header6.xml"/><Relationship Id="rId46" Type="http://schemas.openxmlformats.org/officeDocument/2006/relationships/theme" Target="theme/theme1.xml"/><Relationship Id="rId20" Type="http://schemas.openxmlformats.org/officeDocument/2006/relationships/hyperlink" Target="http://www.legislation.act.gov.au/a/2001-14" TargetMode="External"/><Relationship Id="rId41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3003</Words>
  <Characters>15124</Characters>
  <Application>Microsoft Office Word</Application>
  <DocSecurity>0</DocSecurity>
  <Lines>470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(Night-Time Economy) Amendment Act 2024</vt:lpstr>
    </vt:vector>
  </TitlesOfParts>
  <Manager>Section</Manager>
  <Company>Section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(Night-Time Economy) Amendment Act 2024</dc:title>
  <dc:subject>Amendment</dc:subject>
  <dc:creator>ACT Government</dc:creator>
  <cp:keywords>D11</cp:keywords>
  <dc:description>J2023-1231</dc:description>
  <cp:lastModifiedBy>Stonham, Joshua</cp:lastModifiedBy>
  <cp:revision>4</cp:revision>
  <cp:lastPrinted>2024-03-06T04:34:00Z</cp:lastPrinted>
  <dcterms:created xsi:type="dcterms:W3CDTF">2024-04-18T01:55:00Z</dcterms:created>
  <dcterms:modified xsi:type="dcterms:W3CDTF">2024-04-18T01:55:00Z</dcterms:modified>
  <cp:category>A2024-13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SettlerName">
    <vt:lpwstr>Sue Erickson</vt:lpwstr>
  </property>
  <property fmtid="{D5CDD505-2E9C-101B-9397-08002B2CF9AE}" pid="4" name="SettlerEmail">
    <vt:lpwstr>Sue.Erickson@act.gov.au</vt:lpwstr>
  </property>
  <property fmtid="{D5CDD505-2E9C-101B-9397-08002B2CF9AE}" pid="5" name="SettlerPh">
    <vt:lpwstr>(02) 6207 9578</vt:lpwstr>
  </property>
  <property fmtid="{D5CDD505-2E9C-101B-9397-08002B2CF9AE}" pid="6" name="Client">
    <vt:lpwstr>Chief Minister, Treasury and Economic Development Directorate</vt:lpwstr>
  </property>
  <property fmtid="{D5CDD505-2E9C-101B-9397-08002B2CF9AE}" pid="7" name="ClientName1">
    <vt:lpwstr>Donna Hosie</vt:lpwstr>
  </property>
  <property fmtid="{D5CDD505-2E9C-101B-9397-08002B2CF9AE}" pid="8" name="ClientEmail1">
    <vt:lpwstr>Donna.Hosie@act.gov.au</vt:lpwstr>
  </property>
  <property fmtid="{D5CDD505-2E9C-101B-9397-08002B2CF9AE}" pid="9" name="ClientPh1">
    <vt:lpwstr/>
  </property>
  <property fmtid="{D5CDD505-2E9C-101B-9397-08002B2CF9AE}" pid="10" name="ClientName2">
    <vt:lpwstr>Fiona Chesworth</vt:lpwstr>
  </property>
  <property fmtid="{D5CDD505-2E9C-101B-9397-08002B2CF9AE}" pid="11" name="ClientEmail2">
    <vt:lpwstr>Fiona.Chesworth@act.gov.au</vt:lpwstr>
  </property>
  <property fmtid="{D5CDD505-2E9C-101B-9397-08002B2CF9AE}" pid="12" name="ClientPh2">
    <vt:lpwstr>62071125</vt:lpwstr>
  </property>
  <property fmtid="{D5CDD505-2E9C-101B-9397-08002B2CF9AE}" pid="13" name="jobType">
    <vt:lpwstr>Drafting</vt:lpwstr>
  </property>
  <property fmtid="{D5CDD505-2E9C-101B-9397-08002B2CF9AE}" pid="14" name="DMSID">
    <vt:lpwstr>12549717</vt:lpwstr>
  </property>
  <property fmtid="{D5CDD505-2E9C-101B-9397-08002B2CF9AE}" pid="15" name="JMSREQUIREDCHECKIN">
    <vt:lpwstr/>
  </property>
  <property fmtid="{D5CDD505-2E9C-101B-9397-08002B2CF9AE}" pid="16" name="CHECKEDOUTFROMJMS">
    <vt:lpwstr/>
  </property>
  <property fmtid="{D5CDD505-2E9C-101B-9397-08002B2CF9AE}" pid="17" name="Citation">
    <vt:lpwstr>Liquor (Night-Time Economy) Amendment Bill 2024</vt:lpwstr>
  </property>
  <property fmtid="{D5CDD505-2E9C-101B-9397-08002B2CF9AE}" pid="18" name="AmCitation">
    <vt:lpwstr>Liquor Act 2010</vt:lpwstr>
  </property>
  <property fmtid="{D5CDD505-2E9C-101B-9397-08002B2CF9AE}" pid="19" name="ActName">
    <vt:lpwstr/>
  </property>
  <property fmtid="{D5CDD505-2E9C-101B-9397-08002B2CF9AE}" pid="20" name="DrafterName">
    <vt:lpwstr>Clare Steller</vt:lpwstr>
  </property>
  <property fmtid="{D5CDD505-2E9C-101B-9397-08002B2CF9AE}" pid="21" name="DrafterEmail">
    <vt:lpwstr>clare.steller@act.gov.au</vt:lpwstr>
  </property>
  <property fmtid="{D5CDD505-2E9C-101B-9397-08002B2CF9AE}" pid="22" name="DrafterPh">
    <vt:lpwstr>62054731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2024-04-12T02:10:21Z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b565798d-497c-4536-b982-e3f4f578c7fd</vt:lpwstr>
  </property>
  <property fmtid="{D5CDD505-2E9C-101B-9397-08002B2CF9AE}" pid="34" name="MSIP_Label_69af8531-eb46-4968-8cb3-105d2f5ea87e_ContentBits">
    <vt:lpwstr>0</vt:lpwstr>
  </property>
</Properties>
</file>