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8B13" w14:textId="77777777" w:rsidR="007945FF" w:rsidRDefault="007945FF" w:rsidP="00FE5883">
      <w:pPr>
        <w:spacing w:before="480"/>
        <w:jc w:val="center"/>
      </w:pPr>
      <w:r>
        <w:rPr>
          <w:noProof/>
          <w:lang w:eastAsia="en-AU"/>
        </w:rPr>
        <w:drawing>
          <wp:inline distT="0" distB="0" distL="0" distR="0" wp14:anchorId="149CDA8B" wp14:editId="6078C775">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0173019" w14:textId="77777777" w:rsidR="007945FF" w:rsidRDefault="007945FF">
      <w:pPr>
        <w:jc w:val="center"/>
        <w:rPr>
          <w:rFonts w:ascii="Arial" w:hAnsi="Arial"/>
        </w:rPr>
      </w:pPr>
      <w:r>
        <w:rPr>
          <w:rFonts w:ascii="Arial" w:hAnsi="Arial"/>
        </w:rPr>
        <w:t>Australian Capital Territory</w:t>
      </w:r>
    </w:p>
    <w:p w14:paraId="3D37A582" w14:textId="40778B7B" w:rsidR="005B3944" w:rsidRPr="00764CB2" w:rsidRDefault="00845EB7">
      <w:pPr>
        <w:pStyle w:val="Billname1"/>
      </w:pPr>
      <w:r>
        <w:fldChar w:fldCharType="begin"/>
      </w:r>
      <w:r>
        <w:instrText xml:space="preserve"> REF Citation \*charformat  \* MERGEFORMAT </w:instrText>
      </w:r>
      <w:r>
        <w:fldChar w:fldCharType="separate"/>
      </w:r>
      <w:r w:rsidR="00511B2E">
        <w:t>Road Safety Legislation Amendment Act 2024</w:t>
      </w:r>
      <w:r>
        <w:fldChar w:fldCharType="end"/>
      </w:r>
    </w:p>
    <w:p w14:paraId="1AD53848" w14:textId="657355E3" w:rsidR="005B3944" w:rsidRPr="00764CB2" w:rsidRDefault="00853BB8">
      <w:pPr>
        <w:pStyle w:val="ActNo"/>
      </w:pPr>
      <w:r>
        <w:fldChar w:fldCharType="begin"/>
      </w:r>
      <w:r>
        <w:instrText xml:space="preserve"> DOCPROPERTY "Category"  \* MERGEFORMAT </w:instrText>
      </w:r>
      <w:r>
        <w:fldChar w:fldCharType="separate"/>
      </w:r>
      <w:r w:rsidR="002F2CC0">
        <w:t>A2024-20</w:t>
      </w:r>
      <w:r>
        <w:fldChar w:fldCharType="end"/>
      </w:r>
    </w:p>
    <w:p w14:paraId="00DCE3A6" w14:textId="77777777" w:rsidR="005B3944" w:rsidRPr="00764CB2" w:rsidRDefault="005B3944" w:rsidP="005774D7">
      <w:pPr>
        <w:pStyle w:val="Placeholder"/>
        <w:suppressLineNumbers/>
      </w:pPr>
      <w:r w:rsidRPr="00764CB2">
        <w:rPr>
          <w:rStyle w:val="charContents"/>
          <w:sz w:val="16"/>
        </w:rPr>
        <w:t xml:space="preserve">  </w:t>
      </w:r>
      <w:r w:rsidRPr="00764CB2">
        <w:rPr>
          <w:rStyle w:val="charPage"/>
        </w:rPr>
        <w:t xml:space="preserve">  </w:t>
      </w:r>
    </w:p>
    <w:p w14:paraId="35160157" w14:textId="77777777" w:rsidR="005B3944" w:rsidRPr="00764CB2" w:rsidRDefault="005B3944">
      <w:pPr>
        <w:pStyle w:val="N-TOCheading"/>
      </w:pPr>
      <w:r w:rsidRPr="00764CB2">
        <w:rPr>
          <w:rStyle w:val="charContents"/>
        </w:rPr>
        <w:t>Contents</w:t>
      </w:r>
    </w:p>
    <w:p w14:paraId="283E3CA0" w14:textId="77777777" w:rsidR="005B3944" w:rsidRPr="00764CB2" w:rsidRDefault="005B3944">
      <w:pPr>
        <w:pStyle w:val="N-9pt"/>
      </w:pPr>
      <w:r w:rsidRPr="00764CB2">
        <w:tab/>
      </w:r>
      <w:r w:rsidRPr="00764CB2">
        <w:rPr>
          <w:rStyle w:val="charPage"/>
        </w:rPr>
        <w:t>Page</w:t>
      </w:r>
    </w:p>
    <w:p w14:paraId="2A83B1EF" w14:textId="2FD9E3A5" w:rsidR="005774D7" w:rsidRDefault="005774D7">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1990112" w:history="1">
        <w:r w:rsidRPr="00AA7E94">
          <w:t>Part 1</w:t>
        </w:r>
        <w:r>
          <w:rPr>
            <w:rFonts w:asciiTheme="minorHAnsi" w:eastAsiaTheme="minorEastAsia" w:hAnsiTheme="minorHAnsi" w:cstheme="minorBidi"/>
            <w:b w:val="0"/>
            <w:kern w:val="2"/>
            <w:sz w:val="22"/>
            <w:szCs w:val="22"/>
            <w:lang w:eastAsia="en-AU"/>
            <w14:ligatures w14:val="standardContextual"/>
          </w:rPr>
          <w:tab/>
        </w:r>
        <w:r w:rsidRPr="00AA7E94">
          <w:t>Preliminary</w:t>
        </w:r>
        <w:r w:rsidRPr="005774D7">
          <w:rPr>
            <w:vanish/>
          </w:rPr>
          <w:tab/>
        </w:r>
        <w:r w:rsidRPr="005774D7">
          <w:rPr>
            <w:vanish/>
          </w:rPr>
          <w:fldChar w:fldCharType="begin"/>
        </w:r>
        <w:r w:rsidRPr="005774D7">
          <w:rPr>
            <w:vanish/>
          </w:rPr>
          <w:instrText xml:space="preserve"> PAGEREF _Toc151990112 \h </w:instrText>
        </w:r>
        <w:r w:rsidRPr="005774D7">
          <w:rPr>
            <w:vanish/>
          </w:rPr>
        </w:r>
        <w:r w:rsidRPr="005774D7">
          <w:rPr>
            <w:vanish/>
          </w:rPr>
          <w:fldChar w:fldCharType="separate"/>
        </w:r>
        <w:r w:rsidR="00511B2E">
          <w:rPr>
            <w:vanish/>
          </w:rPr>
          <w:t>2</w:t>
        </w:r>
        <w:r w:rsidRPr="005774D7">
          <w:rPr>
            <w:vanish/>
          </w:rPr>
          <w:fldChar w:fldCharType="end"/>
        </w:r>
      </w:hyperlink>
    </w:p>
    <w:p w14:paraId="194DDFC4" w14:textId="550306B6"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13" w:history="1">
        <w:r w:rsidRPr="00AA7E94">
          <w:t>1</w:t>
        </w:r>
        <w:r>
          <w:rPr>
            <w:rFonts w:asciiTheme="minorHAnsi" w:eastAsiaTheme="minorEastAsia" w:hAnsiTheme="minorHAnsi" w:cstheme="minorBidi"/>
            <w:kern w:val="2"/>
            <w:sz w:val="22"/>
            <w:szCs w:val="22"/>
            <w:lang w:eastAsia="en-AU"/>
            <w14:ligatures w14:val="standardContextual"/>
          </w:rPr>
          <w:tab/>
        </w:r>
        <w:r w:rsidRPr="00AA7E94">
          <w:t>Name of Act</w:t>
        </w:r>
        <w:r>
          <w:tab/>
        </w:r>
        <w:r>
          <w:fldChar w:fldCharType="begin"/>
        </w:r>
        <w:r>
          <w:instrText xml:space="preserve"> PAGEREF _Toc151990113 \h </w:instrText>
        </w:r>
        <w:r>
          <w:fldChar w:fldCharType="separate"/>
        </w:r>
        <w:r w:rsidR="00511B2E">
          <w:t>2</w:t>
        </w:r>
        <w:r>
          <w:fldChar w:fldCharType="end"/>
        </w:r>
      </w:hyperlink>
    </w:p>
    <w:p w14:paraId="5B8E0FAF" w14:textId="619CC824"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14" w:history="1">
        <w:r w:rsidRPr="00AA7E94">
          <w:t>2</w:t>
        </w:r>
        <w:r>
          <w:rPr>
            <w:rFonts w:asciiTheme="minorHAnsi" w:eastAsiaTheme="minorEastAsia" w:hAnsiTheme="minorHAnsi" w:cstheme="minorBidi"/>
            <w:kern w:val="2"/>
            <w:sz w:val="22"/>
            <w:szCs w:val="22"/>
            <w:lang w:eastAsia="en-AU"/>
            <w14:ligatures w14:val="standardContextual"/>
          </w:rPr>
          <w:tab/>
        </w:r>
        <w:r w:rsidRPr="00AA7E94">
          <w:t>Commencement</w:t>
        </w:r>
        <w:r>
          <w:tab/>
        </w:r>
        <w:r>
          <w:fldChar w:fldCharType="begin"/>
        </w:r>
        <w:r>
          <w:instrText xml:space="preserve"> PAGEREF _Toc151990114 \h </w:instrText>
        </w:r>
        <w:r>
          <w:fldChar w:fldCharType="separate"/>
        </w:r>
        <w:r w:rsidR="00511B2E">
          <w:t>2</w:t>
        </w:r>
        <w:r>
          <w:fldChar w:fldCharType="end"/>
        </w:r>
      </w:hyperlink>
    </w:p>
    <w:p w14:paraId="73FC903A" w14:textId="43D67F3F"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15" w:history="1">
        <w:r w:rsidRPr="00AA7E94">
          <w:t>3</w:t>
        </w:r>
        <w:r>
          <w:rPr>
            <w:rFonts w:asciiTheme="minorHAnsi" w:eastAsiaTheme="minorEastAsia" w:hAnsiTheme="minorHAnsi" w:cstheme="minorBidi"/>
            <w:kern w:val="2"/>
            <w:sz w:val="22"/>
            <w:szCs w:val="22"/>
            <w:lang w:eastAsia="en-AU"/>
            <w14:ligatures w14:val="standardContextual"/>
          </w:rPr>
          <w:tab/>
        </w:r>
        <w:r w:rsidRPr="00AA7E94">
          <w:t>Legislation amended</w:t>
        </w:r>
        <w:r>
          <w:tab/>
        </w:r>
        <w:r>
          <w:fldChar w:fldCharType="begin"/>
        </w:r>
        <w:r>
          <w:instrText xml:space="preserve"> PAGEREF _Toc151990115 \h </w:instrText>
        </w:r>
        <w:r>
          <w:fldChar w:fldCharType="separate"/>
        </w:r>
        <w:r w:rsidR="00511B2E">
          <w:t>2</w:t>
        </w:r>
        <w:r>
          <w:fldChar w:fldCharType="end"/>
        </w:r>
      </w:hyperlink>
    </w:p>
    <w:p w14:paraId="3B35F13D" w14:textId="22B1FB80" w:rsidR="005774D7" w:rsidRDefault="00853BB8">
      <w:pPr>
        <w:pStyle w:val="TOC2"/>
        <w:rPr>
          <w:rFonts w:asciiTheme="minorHAnsi" w:eastAsiaTheme="minorEastAsia" w:hAnsiTheme="minorHAnsi" w:cstheme="minorBidi"/>
          <w:b w:val="0"/>
          <w:kern w:val="2"/>
          <w:sz w:val="22"/>
          <w:szCs w:val="22"/>
          <w:lang w:eastAsia="en-AU"/>
          <w14:ligatures w14:val="standardContextual"/>
        </w:rPr>
      </w:pPr>
      <w:hyperlink w:anchor="_Toc151990116" w:history="1">
        <w:r w:rsidR="005774D7" w:rsidRPr="00AA7E94">
          <w:t>Part 2</w:t>
        </w:r>
        <w:r w:rsidR="005774D7">
          <w:rPr>
            <w:rFonts w:asciiTheme="minorHAnsi" w:eastAsiaTheme="minorEastAsia" w:hAnsiTheme="minorHAnsi" w:cstheme="minorBidi"/>
            <w:b w:val="0"/>
            <w:kern w:val="2"/>
            <w:sz w:val="22"/>
            <w:szCs w:val="22"/>
            <w:lang w:eastAsia="en-AU"/>
            <w14:ligatures w14:val="standardContextual"/>
          </w:rPr>
          <w:tab/>
        </w:r>
        <w:r w:rsidR="005774D7" w:rsidRPr="00AA7E94">
          <w:t>Road Transport (Alcohol and Drugs) Act 1997</w:t>
        </w:r>
        <w:r w:rsidR="005774D7" w:rsidRPr="005774D7">
          <w:rPr>
            <w:vanish/>
          </w:rPr>
          <w:tab/>
        </w:r>
        <w:r w:rsidR="005774D7" w:rsidRPr="005774D7">
          <w:rPr>
            <w:vanish/>
          </w:rPr>
          <w:fldChar w:fldCharType="begin"/>
        </w:r>
        <w:r w:rsidR="005774D7" w:rsidRPr="005774D7">
          <w:rPr>
            <w:vanish/>
          </w:rPr>
          <w:instrText xml:space="preserve"> PAGEREF _Toc151990116 \h </w:instrText>
        </w:r>
        <w:r w:rsidR="005774D7" w:rsidRPr="005774D7">
          <w:rPr>
            <w:vanish/>
          </w:rPr>
        </w:r>
        <w:r w:rsidR="005774D7" w:rsidRPr="005774D7">
          <w:rPr>
            <w:vanish/>
          </w:rPr>
          <w:fldChar w:fldCharType="separate"/>
        </w:r>
        <w:r w:rsidR="00511B2E">
          <w:rPr>
            <w:vanish/>
          </w:rPr>
          <w:t>3</w:t>
        </w:r>
        <w:r w:rsidR="005774D7" w:rsidRPr="005774D7">
          <w:rPr>
            <w:vanish/>
          </w:rPr>
          <w:fldChar w:fldCharType="end"/>
        </w:r>
      </w:hyperlink>
    </w:p>
    <w:p w14:paraId="1F7487DB" w14:textId="1E7E675A"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17" w:history="1">
        <w:r w:rsidRPr="005774D7">
          <w:rPr>
            <w:rStyle w:val="CharSectNo"/>
          </w:rPr>
          <w:t>4</w:t>
        </w:r>
        <w:r w:rsidRPr="00764CB2">
          <w:tab/>
          <w:t>Offences against Act—application of Criminal Code etc</w:t>
        </w:r>
        <w:r>
          <w:br/>
        </w:r>
        <w:r w:rsidRPr="00764CB2">
          <w:t>Section 4, note 1, new dot point</w:t>
        </w:r>
        <w:r>
          <w:tab/>
        </w:r>
        <w:r>
          <w:fldChar w:fldCharType="begin"/>
        </w:r>
        <w:r>
          <w:instrText xml:space="preserve"> PAGEREF _Toc151990117 \h </w:instrText>
        </w:r>
        <w:r>
          <w:fldChar w:fldCharType="separate"/>
        </w:r>
        <w:r w:rsidR="00511B2E">
          <w:t>3</w:t>
        </w:r>
        <w:r>
          <w:fldChar w:fldCharType="end"/>
        </w:r>
      </w:hyperlink>
    </w:p>
    <w:p w14:paraId="548C961A" w14:textId="73F7ED88"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18" w:history="1">
        <w:r w:rsidRPr="005774D7">
          <w:rPr>
            <w:rStyle w:val="CharSectNo"/>
          </w:rPr>
          <w:t>5</w:t>
        </w:r>
        <w:r w:rsidRPr="00764CB2">
          <w:tab/>
          <w:t xml:space="preserve">Meaning of </w:t>
        </w:r>
        <w:r w:rsidRPr="0005787F">
          <w:rPr>
            <w:rStyle w:val="charItals"/>
          </w:rPr>
          <w:t>first offender</w:t>
        </w:r>
        <w:r w:rsidRPr="00764CB2">
          <w:t xml:space="preserve"> and </w:t>
        </w:r>
        <w:r w:rsidRPr="0005787F">
          <w:rPr>
            <w:rStyle w:val="charItals"/>
          </w:rPr>
          <w:t>repeat offender</w:t>
        </w:r>
        <w:r>
          <w:rPr>
            <w:rStyle w:val="charItals"/>
          </w:rPr>
          <w:br/>
        </w:r>
        <w:r w:rsidRPr="00764CB2">
          <w:t>New section 4F (2) (d)</w:t>
        </w:r>
        <w:r>
          <w:tab/>
        </w:r>
        <w:r>
          <w:fldChar w:fldCharType="begin"/>
        </w:r>
        <w:r>
          <w:instrText xml:space="preserve"> PAGEREF _Toc151990118 \h </w:instrText>
        </w:r>
        <w:r>
          <w:fldChar w:fldCharType="separate"/>
        </w:r>
        <w:r w:rsidR="00511B2E">
          <w:t>3</w:t>
        </w:r>
        <w:r>
          <w:fldChar w:fldCharType="end"/>
        </w:r>
      </w:hyperlink>
    </w:p>
    <w:p w14:paraId="30675078" w14:textId="53DC94F9" w:rsidR="005774D7" w:rsidRDefault="005774D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1990119" w:history="1">
        <w:r w:rsidRPr="005774D7">
          <w:rPr>
            <w:rStyle w:val="CharSectNo"/>
          </w:rPr>
          <w:t>6</w:t>
        </w:r>
        <w:r w:rsidRPr="00764CB2">
          <w:tab/>
          <w:t>Power to enter premises for alcohol screening test</w:t>
        </w:r>
        <w:r>
          <w:br/>
        </w:r>
        <w:r w:rsidRPr="00764CB2">
          <w:t>Section 10A (1) (b)</w:t>
        </w:r>
        <w:r>
          <w:tab/>
        </w:r>
        <w:r>
          <w:fldChar w:fldCharType="begin"/>
        </w:r>
        <w:r>
          <w:instrText xml:space="preserve"> PAGEREF _Toc151990119 \h </w:instrText>
        </w:r>
        <w:r>
          <w:fldChar w:fldCharType="separate"/>
        </w:r>
        <w:r w:rsidR="00511B2E">
          <w:t>3</w:t>
        </w:r>
        <w:r>
          <w:fldChar w:fldCharType="end"/>
        </w:r>
      </w:hyperlink>
    </w:p>
    <w:p w14:paraId="0686CA16" w14:textId="0B8BD096"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20" w:history="1">
        <w:r w:rsidRPr="005774D7">
          <w:rPr>
            <w:rStyle w:val="CharSectNo"/>
          </w:rPr>
          <w:t>7</w:t>
        </w:r>
        <w:r w:rsidRPr="00764CB2">
          <w:tab/>
          <w:t>Power to enter premises for drug screening test</w:t>
        </w:r>
        <w:r>
          <w:br/>
        </w:r>
        <w:r w:rsidRPr="00764CB2">
          <w:t>Section 13CA (1) (b)</w:t>
        </w:r>
        <w:r>
          <w:tab/>
        </w:r>
        <w:r>
          <w:fldChar w:fldCharType="begin"/>
        </w:r>
        <w:r>
          <w:instrText xml:space="preserve"> PAGEREF _Toc151990120 \h </w:instrText>
        </w:r>
        <w:r>
          <w:fldChar w:fldCharType="separate"/>
        </w:r>
        <w:r w:rsidR="00511B2E">
          <w:t>4</w:t>
        </w:r>
        <w:r>
          <w:fldChar w:fldCharType="end"/>
        </w:r>
      </w:hyperlink>
    </w:p>
    <w:p w14:paraId="7C037432" w14:textId="2B3F6AC6"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21" w:history="1">
        <w:r w:rsidRPr="005774D7">
          <w:rPr>
            <w:rStyle w:val="CharSectNo"/>
          </w:rPr>
          <w:t>8</w:t>
        </w:r>
        <w:r w:rsidRPr="00764CB2">
          <w:tab/>
          <w:t>Prescribed concentration of alcohol in blood or breath</w:t>
        </w:r>
        <w:r>
          <w:br/>
        </w:r>
        <w:r w:rsidRPr="00764CB2">
          <w:t>Section 19 (1), new penalty</w:t>
        </w:r>
        <w:r>
          <w:tab/>
        </w:r>
        <w:r>
          <w:fldChar w:fldCharType="begin"/>
        </w:r>
        <w:r>
          <w:instrText xml:space="preserve"> PAGEREF _Toc151990121 \h </w:instrText>
        </w:r>
        <w:r>
          <w:fldChar w:fldCharType="separate"/>
        </w:r>
        <w:r w:rsidR="00511B2E">
          <w:t>4</w:t>
        </w:r>
        <w:r>
          <w:fldChar w:fldCharType="end"/>
        </w:r>
      </w:hyperlink>
    </w:p>
    <w:p w14:paraId="2B8DA9F0" w14:textId="21EEAA34"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22" w:history="1">
        <w:r w:rsidRPr="00AA7E94">
          <w:t>9</w:t>
        </w:r>
        <w:r>
          <w:rPr>
            <w:rFonts w:asciiTheme="minorHAnsi" w:eastAsiaTheme="minorEastAsia" w:hAnsiTheme="minorHAnsi" w:cstheme="minorBidi"/>
            <w:kern w:val="2"/>
            <w:sz w:val="22"/>
            <w:szCs w:val="22"/>
            <w:lang w:eastAsia="en-AU"/>
            <w14:ligatures w14:val="standardContextual"/>
          </w:rPr>
          <w:tab/>
        </w:r>
        <w:r w:rsidRPr="00AA7E94">
          <w:t>Section 19 (3)</w:t>
        </w:r>
        <w:r>
          <w:tab/>
        </w:r>
        <w:r>
          <w:fldChar w:fldCharType="begin"/>
        </w:r>
        <w:r>
          <w:instrText xml:space="preserve"> PAGEREF _Toc151990122 \h </w:instrText>
        </w:r>
        <w:r>
          <w:fldChar w:fldCharType="separate"/>
        </w:r>
        <w:r w:rsidR="00511B2E">
          <w:t>5</w:t>
        </w:r>
        <w:r>
          <w:fldChar w:fldCharType="end"/>
        </w:r>
      </w:hyperlink>
    </w:p>
    <w:p w14:paraId="74BD14C1" w14:textId="2B317BCB"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23" w:history="1">
        <w:r w:rsidRPr="00AA7E94">
          <w:t>10</w:t>
        </w:r>
        <w:r>
          <w:rPr>
            <w:rFonts w:asciiTheme="minorHAnsi" w:eastAsiaTheme="minorEastAsia" w:hAnsiTheme="minorHAnsi" w:cstheme="minorBidi"/>
            <w:kern w:val="2"/>
            <w:sz w:val="22"/>
            <w:szCs w:val="22"/>
            <w:lang w:eastAsia="en-AU"/>
            <w14:ligatures w14:val="standardContextual"/>
          </w:rPr>
          <w:tab/>
        </w:r>
        <w:r w:rsidRPr="00AA7E94">
          <w:t>New table 19</w:t>
        </w:r>
        <w:r>
          <w:tab/>
        </w:r>
        <w:r>
          <w:fldChar w:fldCharType="begin"/>
        </w:r>
        <w:r>
          <w:instrText xml:space="preserve"> PAGEREF _Toc151990123 \h </w:instrText>
        </w:r>
        <w:r>
          <w:fldChar w:fldCharType="separate"/>
        </w:r>
        <w:r w:rsidR="00511B2E">
          <w:t>5</w:t>
        </w:r>
        <w:r>
          <w:fldChar w:fldCharType="end"/>
        </w:r>
      </w:hyperlink>
    </w:p>
    <w:p w14:paraId="14D235A3" w14:textId="1CBF104C"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24" w:history="1">
        <w:r w:rsidRPr="00AA7E94">
          <w:t>11</w:t>
        </w:r>
        <w:r>
          <w:rPr>
            <w:rFonts w:asciiTheme="minorHAnsi" w:eastAsiaTheme="minorEastAsia" w:hAnsiTheme="minorHAnsi" w:cstheme="minorBidi"/>
            <w:kern w:val="2"/>
            <w:sz w:val="22"/>
            <w:szCs w:val="22"/>
            <w:lang w:eastAsia="en-AU"/>
            <w14:ligatures w14:val="standardContextual"/>
          </w:rPr>
          <w:tab/>
        </w:r>
        <w:r w:rsidRPr="00AA7E94">
          <w:t>Section 19A heading</w:t>
        </w:r>
        <w:r>
          <w:tab/>
        </w:r>
        <w:r>
          <w:fldChar w:fldCharType="begin"/>
        </w:r>
        <w:r>
          <w:instrText xml:space="preserve"> PAGEREF _Toc151990124 \h </w:instrText>
        </w:r>
        <w:r>
          <w:fldChar w:fldCharType="separate"/>
        </w:r>
        <w:r w:rsidR="00511B2E">
          <w:t>5</w:t>
        </w:r>
        <w:r>
          <w:fldChar w:fldCharType="end"/>
        </w:r>
      </w:hyperlink>
    </w:p>
    <w:p w14:paraId="5F607C10" w14:textId="179AE254"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25" w:history="1">
        <w:r w:rsidRPr="00AA7E94">
          <w:t>12</w:t>
        </w:r>
        <w:r>
          <w:rPr>
            <w:rFonts w:asciiTheme="minorHAnsi" w:eastAsiaTheme="minorEastAsia" w:hAnsiTheme="minorHAnsi" w:cstheme="minorBidi"/>
            <w:kern w:val="2"/>
            <w:sz w:val="22"/>
            <w:szCs w:val="22"/>
            <w:lang w:eastAsia="en-AU"/>
            <w14:ligatures w14:val="standardContextual"/>
          </w:rPr>
          <w:tab/>
        </w:r>
        <w:r w:rsidRPr="00AA7E94">
          <w:t>Section 19A</w:t>
        </w:r>
        <w:r>
          <w:tab/>
        </w:r>
        <w:r>
          <w:fldChar w:fldCharType="begin"/>
        </w:r>
        <w:r>
          <w:instrText xml:space="preserve"> PAGEREF _Toc151990125 \h </w:instrText>
        </w:r>
        <w:r>
          <w:fldChar w:fldCharType="separate"/>
        </w:r>
        <w:r w:rsidR="00511B2E">
          <w:t>6</w:t>
        </w:r>
        <w:r>
          <w:fldChar w:fldCharType="end"/>
        </w:r>
      </w:hyperlink>
    </w:p>
    <w:p w14:paraId="13846774" w14:textId="37D848F7"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26" w:history="1">
        <w:r w:rsidRPr="00AA7E94">
          <w:t>13</w:t>
        </w:r>
        <w:r>
          <w:rPr>
            <w:rFonts w:asciiTheme="minorHAnsi" w:eastAsiaTheme="minorEastAsia" w:hAnsiTheme="minorHAnsi" w:cstheme="minorBidi"/>
            <w:kern w:val="2"/>
            <w:sz w:val="22"/>
            <w:szCs w:val="22"/>
            <w:lang w:eastAsia="en-AU"/>
            <w14:ligatures w14:val="standardContextual"/>
          </w:rPr>
          <w:tab/>
        </w:r>
        <w:r w:rsidRPr="00AA7E94">
          <w:t>Section 19A, new note</w:t>
        </w:r>
        <w:r>
          <w:tab/>
        </w:r>
        <w:r>
          <w:fldChar w:fldCharType="begin"/>
        </w:r>
        <w:r>
          <w:instrText xml:space="preserve"> PAGEREF _Toc151990126 \h </w:instrText>
        </w:r>
        <w:r>
          <w:fldChar w:fldCharType="separate"/>
        </w:r>
        <w:r w:rsidR="00511B2E">
          <w:t>6</w:t>
        </w:r>
        <w:r>
          <w:fldChar w:fldCharType="end"/>
        </w:r>
      </w:hyperlink>
    </w:p>
    <w:p w14:paraId="5981875C" w14:textId="21CCDACA"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27" w:history="1">
        <w:r w:rsidRPr="00AA7E94">
          <w:t>14</w:t>
        </w:r>
        <w:r>
          <w:rPr>
            <w:rFonts w:asciiTheme="minorHAnsi" w:eastAsiaTheme="minorEastAsia" w:hAnsiTheme="minorHAnsi" w:cstheme="minorBidi"/>
            <w:kern w:val="2"/>
            <w:sz w:val="22"/>
            <w:szCs w:val="22"/>
            <w:lang w:eastAsia="en-AU"/>
            <w14:ligatures w14:val="standardContextual"/>
          </w:rPr>
          <w:tab/>
        </w:r>
        <w:r w:rsidRPr="00AA7E94">
          <w:t>Section 19B heading</w:t>
        </w:r>
        <w:r>
          <w:tab/>
        </w:r>
        <w:r>
          <w:fldChar w:fldCharType="begin"/>
        </w:r>
        <w:r>
          <w:instrText xml:space="preserve"> PAGEREF _Toc151990127 \h </w:instrText>
        </w:r>
        <w:r>
          <w:fldChar w:fldCharType="separate"/>
        </w:r>
        <w:r w:rsidR="00511B2E">
          <w:t>6</w:t>
        </w:r>
        <w:r>
          <w:fldChar w:fldCharType="end"/>
        </w:r>
      </w:hyperlink>
    </w:p>
    <w:p w14:paraId="5932B36E" w14:textId="4AB5E550"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28" w:history="1">
        <w:r w:rsidRPr="005774D7">
          <w:rPr>
            <w:rStyle w:val="CharSectNo"/>
          </w:rPr>
          <w:t>15</w:t>
        </w:r>
        <w:r w:rsidRPr="00764CB2">
          <w:tab/>
          <w:t>Prescribed drug in oral fluid or blood—driver or driver trainer</w:t>
        </w:r>
        <w:r>
          <w:br/>
        </w:r>
        <w:r w:rsidRPr="00764CB2">
          <w:t>Section 20 (1), penalty</w:t>
        </w:r>
        <w:r>
          <w:tab/>
        </w:r>
        <w:r>
          <w:fldChar w:fldCharType="begin"/>
        </w:r>
        <w:r>
          <w:instrText xml:space="preserve"> PAGEREF _Toc151990128 \h </w:instrText>
        </w:r>
        <w:r>
          <w:fldChar w:fldCharType="separate"/>
        </w:r>
        <w:r w:rsidR="00511B2E">
          <w:t>6</w:t>
        </w:r>
        <w:r>
          <w:fldChar w:fldCharType="end"/>
        </w:r>
      </w:hyperlink>
    </w:p>
    <w:p w14:paraId="091A6918" w14:textId="71F4ADEA"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29" w:history="1">
        <w:r w:rsidRPr="00AA7E94">
          <w:t>16</w:t>
        </w:r>
        <w:r>
          <w:rPr>
            <w:rFonts w:asciiTheme="minorHAnsi" w:eastAsiaTheme="minorEastAsia" w:hAnsiTheme="minorHAnsi" w:cstheme="minorBidi"/>
            <w:kern w:val="2"/>
            <w:sz w:val="22"/>
            <w:szCs w:val="22"/>
            <w:lang w:eastAsia="en-AU"/>
            <w14:ligatures w14:val="standardContextual"/>
          </w:rPr>
          <w:tab/>
        </w:r>
        <w:r w:rsidRPr="00AA7E94">
          <w:t xml:space="preserve">Section 20 (6), definition of </w:t>
        </w:r>
        <w:r w:rsidRPr="00AA7E94">
          <w:rPr>
            <w:i/>
          </w:rPr>
          <w:t>relevant period</w:t>
        </w:r>
        <w:r>
          <w:tab/>
        </w:r>
        <w:r>
          <w:fldChar w:fldCharType="begin"/>
        </w:r>
        <w:r>
          <w:instrText xml:space="preserve"> PAGEREF _Toc151990129 \h </w:instrText>
        </w:r>
        <w:r>
          <w:fldChar w:fldCharType="separate"/>
        </w:r>
        <w:r w:rsidR="00511B2E">
          <w:t>7</w:t>
        </w:r>
        <w:r>
          <w:fldChar w:fldCharType="end"/>
        </w:r>
      </w:hyperlink>
    </w:p>
    <w:p w14:paraId="553E60EF" w14:textId="4ACC8F0F"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30" w:history="1">
        <w:r w:rsidRPr="00AA7E94">
          <w:t>17</w:t>
        </w:r>
        <w:r>
          <w:rPr>
            <w:rFonts w:asciiTheme="minorHAnsi" w:eastAsiaTheme="minorEastAsia" w:hAnsiTheme="minorHAnsi" w:cstheme="minorBidi"/>
            <w:kern w:val="2"/>
            <w:sz w:val="22"/>
            <w:szCs w:val="22"/>
            <w:lang w:eastAsia="en-AU"/>
            <w14:ligatures w14:val="standardContextual"/>
          </w:rPr>
          <w:tab/>
        </w:r>
        <w:r w:rsidRPr="00AA7E94">
          <w:t>New sections 21 to 21C</w:t>
        </w:r>
        <w:r>
          <w:tab/>
        </w:r>
        <w:r>
          <w:fldChar w:fldCharType="begin"/>
        </w:r>
        <w:r>
          <w:instrText xml:space="preserve"> PAGEREF _Toc151990130 \h </w:instrText>
        </w:r>
        <w:r>
          <w:fldChar w:fldCharType="separate"/>
        </w:r>
        <w:r w:rsidR="00511B2E">
          <w:t>7</w:t>
        </w:r>
        <w:r>
          <w:fldChar w:fldCharType="end"/>
        </w:r>
      </w:hyperlink>
    </w:p>
    <w:p w14:paraId="551998E6" w14:textId="1D6DF096"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31" w:history="1">
        <w:r w:rsidRPr="005774D7">
          <w:rPr>
            <w:rStyle w:val="CharSectNo"/>
          </w:rPr>
          <w:t>18</w:t>
        </w:r>
        <w:r w:rsidRPr="00764CB2">
          <w:tab/>
          <w:t>Refusing to provide breath sample</w:t>
        </w:r>
        <w:r>
          <w:br/>
        </w:r>
        <w:r w:rsidRPr="00764CB2">
          <w:t>Section 22</w:t>
        </w:r>
        <w:r>
          <w:tab/>
        </w:r>
        <w:r>
          <w:fldChar w:fldCharType="begin"/>
        </w:r>
        <w:r>
          <w:instrText xml:space="preserve"> PAGEREF _Toc151990131 \h </w:instrText>
        </w:r>
        <w:r>
          <w:fldChar w:fldCharType="separate"/>
        </w:r>
        <w:r w:rsidR="00511B2E">
          <w:t>12</w:t>
        </w:r>
        <w:r>
          <w:fldChar w:fldCharType="end"/>
        </w:r>
      </w:hyperlink>
    </w:p>
    <w:p w14:paraId="520B94DB" w14:textId="05092631"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32" w:history="1">
        <w:r w:rsidRPr="00AA7E94">
          <w:t>19</w:t>
        </w:r>
        <w:r>
          <w:rPr>
            <w:rFonts w:asciiTheme="minorHAnsi" w:eastAsiaTheme="minorEastAsia" w:hAnsiTheme="minorHAnsi" w:cstheme="minorBidi"/>
            <w:kern w:val="2"/>
            <w:sz w:val="22"/>
            <w:szCs w:val="22"/>
            <w:lang w:eastAsia="en-AU"/>
            <w14:ligatures w14:val="standardContextual"/>
          </w:rPr>
          <w:tab/>
        </w:r>
        <w:r w:rsidRPr="00AA7E94">
          <w:t>Section 22, new penalty</w:t>
        </w:r>
        <w:r>
          <w:tab/>
        </w:r>
        <w:r>
          <w:fldChar w:fldCharType="begin"/>
        </w:r>
        <w:r>
          <w:instrText xml:space="preserve"> PAGEREF _Toc151990132 \h </w:instrText>
        </w:r>
        <w:r>
          <w:fldChar w:fldCharType="separate"/>
        </w:r>
        <w:r w:rsidR="00511B2E">
          <w:t>12</w:t>
        </w:r>
        <w:r>
          <w:fldChar w:fldCharType="end"/>
        </w:r>
      </w:hyperlink>
    </w:p>
    <w:p w14:paraId="215A8594" w14:textId="7B385F36"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33" w:history="1">
        <w:r w:rsidRPr="00AA7E94">
          <w:t>20</w:t>
        </w:r>
        <w:r>
          <w:rPr>
            <w:rFonts w:asciiTheme="minorHAnsi" w:eastAsiaTheme="minorEastAsia" w:hAnsiTheme="minorHAnsi" w:cstheme="minorBidi"/>
            <w:kern w:val="2"/>
            <w:sz w:val="22"/>
            <w:szCs w:val="22"/>
            <w:lang w:eastAsia="en-AU"/>
            <w14:ligatures w14:val="standardContextual"/>
          </w:rPr>
          <w:tab/>
        </w:r>
        <w:r w:rsidRPr="00AA7E94">
          <w:t>New section 22 (2)</w:t>
        </w:r>
        <w:r>
          <w:tab/>
        </w:r>
        <w:r>
          <w:fldChar w:fldCharType="begin"/>
        </w:r>
        <w:r>
          <w:instrText xml:space="preserve"> PAGEREF _Toc151990133 \h </w:instrText>
        </w:r>
        <w:r>
          <w:fldChar w:fldCharType="separate"/>
        </w:r>
        <w:r w:rsidR="00511B2E">
          <w:t>12</w:t>
        </w:r>
        <w:r>
          <w:fldChar w:fldCharType="end"/>
        </w:r>
      </w:hyperlink>
    </w:p>
    <w:p w14:paraId="28C34773" w14:textId="4F9733A0"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34" w:history="1">
        <w:r w:rsidRPr="005774D7">
          <w:rPr>
            <w:rStyle w:val="CharSectNo"/>
          </w:rPr>
          <w:t>21</w:t>
        </w:r>
        <w:r w:rsidRPr="00764CB2">
          <w:tab/>
          <w:t>Refusing to provide oral fluid sample</w:t>
        </w:r>
        <w:r>
          <w:br/>
        </w:r>
        <w:r w:rsidRPr="00764CB2">
          <w:t>Section 22A (2), penalty</w:t>
        </w:r>
        <w:r>
          <w:tab/>
        </w:r>
        <w:r>
          <w:fldChar w:fldCharType="begin"/>
        </w:r>
        <w:r>
          <w:instrText xml:space="preserve"> PAGEREF _Toc151990134 \h </w:instrText>
        </w:r>
        <w:r>
          <w:fldChar w:fldCharType="separate"/>
        </w:r>
        <w:r w:rsidR="00511B2E">
          <w:t>13</w:t>
        </w:r>
        <w:r>
          <w:fldChar w:fldCharType="end"/>
        </w:r>
      </w:hyperlink>
    </w:p>
    <w:p w14:paraId="6698C198" w14:textId="1DF9FC99"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35" w:history="1">
        <w:r w:rsidRPr="00AA7E94">
          <w:t>22</w:t>
        </w:r>
        <w:r>
          <w:rPr>
            <w:rFonts w:asciiTheme="minorHAnsi" w:eastAsiaTheme="minorEastAsia" w:hAnsiTheme="minorHAnsi" w:cstheme="minorBidi"/>
            <w:kern w:val="2"/>
            <w:sz w:val="22"/>
            <w:szCs w:val="22"/>
            <w:lang w:eastAsia="en-AU"/>
            <w14:ligatures w14:val="standardContextual"/>
          </w:rPr>
          <w:tab/>
        </w:r>
        <w:r w:rsidRPr="00AA7E94">
          <w:t>Section 22A (4), except note</w:t>
        </w:r>
        <w:r>
          <w:tab/>
        </w:r>
        <w:r>
          <w:fldChar w:fldCharType="begin"/>
        </w:r>
        <w:r>
          <w:instrText xml:space="preserve"> PAGEREF _Toc151990135 \h </w:instrText>
        </w:r>
        <w:r>
          <w:fldChar w:fldCharType="separate"/>
        </w:r>
        <w:r w:rsidR="00511B2E">
          <w:t>13</w:t>
        </w:r>
        <w:r>
          <w:fldChar w:fldCharType="end"/>
        </w:r>
      </w:hyperlink>
    </w:p>
    <w:p w14:paraId="0D47D49D" w14:textId="5FB78D69"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36" w:history="1">
        <w:r w:rsidRPr="005774D7">
          <w:rPr>
            <w:rStyle w:val="CharSectNo"/>
          </w:rPr>
          <w:t>23</w:t>
        </w:r>
        <w:r w:rsidRPr="00764CB2">
          <w:tab/>
          <w:t>Failing to stay for screening test</w:t>
        </w:r>
        <w:r>
          <w:br/>
        </w:r>
        <w:r w:rsidRPr="00764CB2">
          <w:t>Section 22B (1), penalty</w:t>
        </w:r>
        <w:r>
          <w:tab/>
        </w:r>
        <w:r>
          <w:fldChar w:fldCharType="begin"/>
        </w:r>
        <w:r>
          <w:instrText xml:space="preserve"> PAGEREF _Toc151990136 \h </w:instrText>
        </w:r>
        <w:r>
          <w:fldChar w:fldCharType="separate"/>
        </w:r>
        <w:r w:rsidR="00511B2E">
          <w:t>13</w:t>
        </w:r>
        <w:r>
          <w:fldChar w:fldCharType="end"/>
        </w:r>
      </w:hyperlink>
    </w:p>
    <w:p w14:paraId="17B45032" w14:textId="10B861E9"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37" w:history="1">
        <w:r w:rsidRPr="005774D7">
          <w:rPr>
            <w:rStyle w:val="CharSectNo"/>
          </w:rPr>
          <w:t>24</w:t>
        </w:r>
        <w:r w:rsidRPr="00764CB2">
          <w:tab/>
          <w:t>Refusing to undergo screening test</w:t>
        </w:r>
        <w:r>
          <w:br/>
        </w:r>
        <w:r w:rsidRPr="00764CB2">
          <w:t>Section 22C (1), penalty</w:t>
        </w:r>
        <w:r>
          <w:tab/>
        </w:r>
        <w:r>
          <w:fldChar w:fldCharType="begin"/>
        </w:r>
        <w:r>
          <w:instrText xml:space="preserve"> PAGEREF _Toc151990137 \h </w:instrText>
        </w:r>
        <w:r>
          <w:fldChar w:fldCharType="separate"/>
        </w:r>
        <w:r w:rsidR="00511B2E">
          <w:t>13</w:t>
        </w:r>
        <w:r>
          <w:fldChar w:fldCharType="end"/>
        </w:r>
      </w:hyperlink>
    </w:p>
    <w:p w14:paraId="7B755ABD" w14:textId="2DA8B51F"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38" w:history="1">
        <w:r w:rsidRPr="00AA7E94">
          <w:t>25</w:t>
        </w:r>
        <w:r>
          <w:rPr>
            <w:rFonts w:asciiTheme="minorHAnsi" w:eastAsiaTheme="minorEastAsia" w:hAnsiTheme="minorHAnsi" w:cstheme="minorBidi"/>
            <w:kern w:val="2"/>
            <w:sz w:val="22"/>
            <w:szCs w:val="22"/>
            <w:lang w:eastAsia="en-AU"/>
            <w14:ligatures w14:val="standardContextual"/>
          </w:rPr>
          <w:tab/>
        </w:r>
        <w:r w:rsidRPr="00AA7E94">
          <w:t>Section 22C (3), except note</w:t>
        </w:r>
        <w:r>
          <w:tab/>
        </w:r>
        <w:r>
          <w:fldChar w:fldCharType="begin"/>
        </w:r>
        <w:r>
          <w:instrText xml:space="preserve"> PAGEREF _Toc151990138 \h </w:instrText>
        </w:r>
        <w:r>
          <w:fldChar w:fldCharType="separate"/>
        </w:r>
        <w:r w:rsidR="00511B2E">
          <w:t>14</w:t>
        </w:r>
        <w:r>
          <w:fldChar w:fldCharType="end"/>
        </w:r>
      </w:hyperlink>
    </w:p>
    <w:p w14:paraId="6026F6ED" w14:textId="7B7F7590"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39" w:history="1">
        <w:r w:rsidRPr="005774D7">
          <w:rPr>
            <w:rStyle w:val="CharSectNo"/>
          </w:rPr>
          <w:t>26</w:t>
        </w:r>
        <w:r w:rsidRPr="00764CB2">
          <w:tab/>
          <w:t>Refusing blood test etc</w:t>
        </w:r>
        <w:r>
          <w:br/>
        </w:r>
        <w:r w:rsidRPr="00764CB2">
          <w:t>Section 23 (1), penalty</w:t>
        </w:r>
        <w:r>
          <w:tab/>
        </w:r>
        <w:r>
          <w:fldChar w:fldCharType="begin"/>
        </w:r>
        <w:r>
          <w:instrText xml:space="preserve"> PAGEREF _Toc151990139 \h </w:instrText>
        </w:r>
        <w:r>
          <w:fldChar w:fldCharType="separate"/>
        </w:r>
        <w:r w:rsidR="00511B2E">
          <w:t>14</w:t>
        </w:r>
        <w:r>
          <w:fldChar w:fldCharType="end"/>
        </w:r>
      </w:hyperlink>
    </w:p>
    <w:p w14:paraId="51DBBC16" w14:textId="72618E9D"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40" w:history="1">
        <w:r w:rsidRPr="00AA7E94">
          <w:t>27</w:t>
        </w:r>
        <w:r>
          <w:rPr>
            <w:rFonts w:asciiTheme="minorHAnsi" w:eastAsiaTheme="minorEastAsia" w:hAnsiTheme="minorHAnsi" w:cstheme="minorBidi"/>
            <w:kern w:val="2"/>
            <w:sz w:val="22"/>
            <w:szCs w:val="22"/>
            <w:lang w:eastAsia="en-AU"/>
            <w14:ligatures w14:val="standardContextual"/>
          </w:rPr>
          <w:tab/>
        </w:r>
        <w:r w:rsidRPr="00AA7E94">
          <w:t>New section 23 (1A)</w:t>
        </w:r>
        <w:r>
          <w:tab/>
        </w:r>
        <w:r>
          <w:fldChar w:fldCharType="begin"/>
        </w:r>
        <w:r>
          <w:instrText xml:space="preserve"> PAGEREF _Toc151990140 \h </w:instrText>
        </w:r>
        <w:r>
          <w:fldChar w:fldCharType="separate"/>
        </w:r>
        <w:r w:rsidR="00511B2E">
          <w:t>14</w:t>
        </w:r>
        <w:r>
          <w:fldChar w:fldCharType="end"/>
        </w:r>
      </w:hyperlink>
    </w:p>
    <w:p w14:paraId="75CB7799" w14:textId="282CF1D8"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41" w:history="1">
        <w:r w:rsidRPr="00AA7E94">
          <w:t>28</w:t>
        </w:r>
        <w:r>
          <w:rPr>
            <w:rFonts w:asciiTheme="minorHAnsi" w:eastAsiaTheme="minorEastAsia" w:hAnsiTheme="minorHAnsi" w:cstheme="minorBidi"/>
            <w:kern w:val="2"/>
            <w:sz w:val="22"/>
            <w:szCs w:val="22"/>
            <w:lang w:eastAsia="en-AU"/>
            <w14:ligatures w14:val="standardContextual"/>
          </w:rPr>
          <w:tab/>
        </w:r>
        <w:r w:rsidRPr="00AA7E94">
          <w:t>Section 23 (2)</w:t>
        </w:r>
        <w:r>
          <w:tab/>
        </w:r>
        <w:r>
          <w:fldChar w:fldCharType="begin"/>
        </w:r>
        <w:r>
          <w:instrText xml:space="preserve"> PAGEREF _Toc151990141 \h </w:instrText>
        </w:r>
        <w:r>
          <w:fldChar w:fldCharType="separate"/>
        </w:r>
        <w:r w:rsidR="00511B2E">
          <w:t>14</w:t>
        </w:r>
        <w:r>
          <w:fldChar w:fldCharType="end"/>
        </w:r>
      </w:hyperlink>
    </w:p>
    <w:p w14:paraId="19B82018" w14:textId="37C767FC"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42" w:history="1">
        <w:r w:rsidRPr="00AA7E94">
          <w:t>29</w:t>
        </w:r>
        <w:r>
          <w:rPr>
            <w:rFonts w:asciiTheme="minorHAnsi" w:eastAsiaTheme="minorEastAsia" w:hAnsiTheme="minorHAnsi" w:cstheme="minorBidi"/>
            <w:kern w:val="2"/>
            <w:sz w:val="22"/>
            <w:szCs w:val="22"/>
            <w:lang w:eastAsia="en-AU"/>
            <w14:ligatures w14:val="standardContextual"/>
          </w:rPr>
          <w:tab/>
        </w:r>
        <w:r w:rsidRPr="00AA7E94">
          <w:t>Section 23 (2), new penalty</w:t>
        </w:r>
        <w:r>
          <w:tab/>
        </w:r>
        <w:r>
          <w:fldChar w:fldCharType="begin"/>
        </w:r>
        <w:r>
          <w:instrText xml:space="preserve"> PAGEREF _Toc151990142 \h </w:instrText>
        </w:r>
        <w:r>
          <w:fldChar w:fldCharType="separate"/>
        </w:r>
        <w:r w:rsidR="00511B2E">
          <w:t>15</w:t>
        </w:r>
        <w:r>
          <w:fldChar w:fldCharType="end"/>
        </w:r>
      </w:hyperlink>
    </w:p>
    <w:p w14:paraId="47B407C5" w14:textId="5C22673B"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43" w:history="1">
        <w:r w:rsidRPr="00AA7E94">
          <w:t>30</w:t>
        </w:r>
        <w:r>
          <w:rPr>
            <w:rFonts w:asciiTheme="minorHAnsi" w:eastAsiaTheme="minorEastAsia" w:hAnsiTheme="minorHAnsi" w:cstheme="minorBidi"/>
            <w:kern w:val="2"/>
            <w:sz w:val="22"/>
            <w:szCs w:val="22"/>
            <w:lang w:eastAsia="en-AU"/>
            <w14:ligatures w14:val="standardContextual"/>
          </w:rPr>
          <w:tab/>
        </w:r>
        <w:r w:rsidRPr="00AA7E94">
          <w:t>Section 23 (3)</w:t>
        </w:r>
        <w:r>
          <w:tab/>
        </w:r>
        <w:r>
          <w:fldChar w:fldCharType="begin"/>
        </w:r>
        <w:r>
          <w:instrText xml:space="preserve"> PAGEREF _Toc151990143 \h </w:instrText>
        </w:r>
        <w:r>
          <w:fldChar w:fldCharType="separate"/>
        </w:r>
        <w:r w:rsidR="00511B2E">
          <w:t>15</w:t>
        </w:r>
        <w:r>
          <w:fldChar w:fldCharType="end"/>
        </w:r>
      </w:hyperlink>
    </w:p>
    <w:p w14:paraId="609ADC3E" w14:textId="4057FA96"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44" w:history="1">
        <w:r w:rsidRPr="00AA7E94">
          <w:t>31</w:t>
        </w:r>
        <w:r>
          <w:rPr>
            <w:rFonts w:asciiTheme="minorHAnsi" w:eastAsiaTheme="minorEastAsia" w:hAnsiTheme="minorHAnsi" w:cstheme="minorBidi"/>
            <w:kern w:val="2"/>
            <w:sz w:val="22"/>
            <w:szCs w:val="22"/>
            <w:lang w:eastAsia="en-AU"/>
            <w14:ligatures w14:val="standardContextual"/>
          </w:rPr>
          <w:tab/>
        </w:r>
        <w:r w:rsidRPr="00AA7E94">
          <w:t>Section 23 (3)</w:t>
        </w:r>
        <w:r>
          <w:tab/>
        </w:r>
        <w:r>
          <w:fldChar w:fldCharType="begin"/>
        </w:r>
        <w:r>
          <w:instrText xml:space="preserve"> PAGEREF _Toc151990144 \h </w:instrText>
        </w:r>
        <w:r>
          <w:fldChar w:fldCharType="separate"/>
        </w:r>
        <w:r w:rsidR="00511B2E">
          <w:t>15</w:t>
        </w:r>
        <w:r>
          <w:fldChar w:fldCharType="end"/>
        </w:r>
      </w:hyperlink>
    </w:p>
    <w:p w14:paraId="300021E6" w14:textId="3182B9C8" w:rsidR="005774D7" w:rsidRDefault="005774D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1990145" w:history="1">
        <w:r w:rsidRPr="005774D7">
          <w:rPr>
            <w:rStyle w:val="CharSectNo"/>
          </w:rPr>
          <w:t>32</w:t>
        </w:r>
        <w:r w:rsidRPr="00764CB2">
          <w:tab/>
          <w:t>Driving under the influence of intoxicating liquor or a drug</w:t>
        </w:r>
        <w:r>
          <w:br/>
        </w:r>
        <w:r w:rsidRPr="00764CB2">
          <w:t>Section 24 (1), penalty</w:t>
        </w:r>
        <w:r>
          <w:tab/>
        </w:r>
        <w:r>
          <w:fldChar w:fldCharType="begin"/>
        </w:r>
        <w:r>
          <w:instrText xml:space="preserve"> PAGEREF _Toc151990145 \h </w:instrText>
        </w:r>
        <w:r>
          <w:fldChar w:fldCharType="separate"/>
        </w:r>
        <w:r w:rsidR="00511B2E">
          <w:t>15</w:t>
        </w:r>
        <w:r>
          <w:fldChar w:fldCharType="end"/>
        </w:r>
      </w:hyperlink>
    </w:p>
    <w:p w14:paraId="10213333" w14:textId="39D99570"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46" w:history="1">
        <w:r w:rsidRPr="00AA7E94">
          <w:t>33</w:t>
        </w:r>
        <w:r>
          <w:rPr>
            <w:rFonts w:asciiTheme="minorHAnsi" w:eastAsiaTheme="minorEastAsia" w:hAnsiTheme="minorHAnsi" w:cstheme="minorBidi"/>
            <w:kern w:val="2"/>
            <w:sz w:val="22"/>
            <w:szCs w:val="22"/>
            <w:lang w:eastAsia="en-AU"/>
            <w14:ligatures w14:val="standardContextual"/>
          </w:rPr>
          <w:tab/>
        </w:r>
        <w:r w:rsidRPr="00AA7E94">
          <w:t>Part 4 heading</w:t>
        </w:r>
        <w:r>
          <w:tab/>
        </w:r>
        <w:r>
          <w:fldChar w:fldCharType="begin"/>
        </w:r>
        <w:r>
          <w:instrText xml:space="preserve"> PAGEREF _Toc151990146 \h </w:instrText>
        </w:r>
        <w:r>
          <w:fldChar w:fldCharType="separate"/>
        </w:r>
        <w:r w:rsidR="00511B2E">
          <w:t>16</w:t>
        </w:r>
        <w:r>
          <w:fldChar w:fldCharType="end"/>
        </w:r>
      </w:hyperlink>
    </w:p>
    <w:p w14:paraId="64B5D94E" w14:textId="113B8C96"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47" w:history="1">
        <w:r w:rsidRPr="00AA7E94">
          <w:t>34</w:t>
        </w:r>
        <w:r>
          <w:rPr>
            <w:rFonts w:asciiTheme="minorHAnsi" w:eastAsiaTheme="minorEastAsia" w:hAnsiTheme="minorHAnsi" w:cstheme="minorBidi"/>
            <w:kern w:val="2"/>
            <w:sz w:val="22"/>
            <w:szCs w:val="22"/>
            <w:lang w:eastAsia="en-AU"/>
            <w14:ligatures w14:val="standardContextual"/>
          </w:rPr>
          <w:tab/>
        </w:r>
        <w:r w:rsidRPr="00AA7E94">
          <w:t>Sections 26 to 34</w:t>
        </w:r>
        <w:r>
          <w:tab/>
        </w:r>
        <w:r>
          <w:fldChar w:fldCharType="begin"/>
        </w:r>
        <w:r>
          <w:instrText xml:space="preserve"> PAGEREF _Toc151990147 \h </w:instrText>
        </w:r>
        <w:r>
          <w:fldChar w:fldCharType="separate"/>
        </w:r>
        <w:r w:rsidR="00511B2E">
          <w:t>16</w:t>
        </w:r>
        <w:r>
          <w:fldChar w:fldCharType="end"/>
        </w:r>
      </w:hyperlink>
    </w:p>
    <w:p w14:paraId="2F5E84DD" w14:textId="216844E8"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48" w:history="1">
        <w:r w:rsidRPr="005774D7">
          <w:rPr>
            <w:rStyle w:val="CharSectNo"/>
          </w:rPr>
          <w:t>35</w:t>
        </w:r>
        <w:r w:rsidRPr="00764CB2">
          <w:tab/>
          <w:t>Automatic driver licence disqualification—immediate suspension period</w:t>
        </w:r>
        <w:r>
          <w:br/>
        </w:r>
        <w:r w:rsidRPr="00764CB2">
          <w:t>Section 35 (2)</w:t>
        </w:r>
        <w:r>
          <w:tab/>
        </w:r>
        <w:r>
          <w:fldChar w:fldCharType="begin"/>
        </w:r>
        <w:r>
          <w:instrText xml:space="preserve"> PAGEREF _Toc151990148 \h </w:instrText>
        </w:r>
        <w:r>
          <w:fldChar w:fldCharType="separate"/>
        </w:r>
        <w:r w:rsidR="00511B2E">
          <w:t>21</w:t>
        </w:r>
        <w:r>
          <w:fldChar w:fldCharType="end"/>
        </w:r>
      </w:hyperlink>
    </w:p>
    <w:p w14:paraId="581BF1F8" w14:textId="7A9626F4"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49" w:history="1">
        <w:r w:rsidRPr="005774D7">
          <w:rPr>
            <w:rStyle w:val="CharSectNo"/>
          </w:rPr>
          <w:t>36</w:t>
        </w:r>
        <w:r w:rsidRPr="00764CB2">
          <w:tab/>
          <w:t>Evidence for insurance purposes</w:t>
        </w:r>
        <w:r>
          <w:br/>
        </w:r>
        <w:r w:rsidRPr="00764CB2">
          <w:t xml:space="preserve">Section 41A (5), definition of </w:t>
        </w:r>
        <w:r w:rsidRPr="0005787F">
          <w:rPr>
            <w:rStyle w:val="charItals"/>
          </w:rPr>
          <w:t>relevant offence</w:t>
        </w:r>
        <w:r w:rsidRPr="00764CB2">
          <w:t>, paragraph (a)</w:t>
        </w:r>
        <w:r>
          <w:tab/>
        </w:r>
        <w:r>
          <w:fldChar w:fldCharType="begin"/>
        </w:r>
        <w:r>
          <w:instrText xml:space="preserve"> PAGEREF _Toc151990149 \h </w:instrText>
        </w:r>
        <w:r>
          <w:fldChar w:fldCharType="separate"/>
        </w:r>
        <w:r w:rsidR="00511B2E">
          <w:t>21</w:t>
        </w:r>
        <w:r>
          <w:fldChar w:fldCharType="end"/>
        </w:r>
      </w:hyperlink>
    </w:p>
    <w:p w14:paraId="431E8F36" w14:textId="4907F2AB"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50" w:history="1">
        <w:r w:rsidRPr="00AA7E94">
          <w:t>37</w:t>
        </w:r>
        <w:r>
          <w:rPr>
            <w:rFonts w:asciiTheme="minorHAnsi" w:eastAsiaTheme="minorEastAsia" w:hAnsiTheme="minorHAnsi" w:cstheme="minorBidi"/>
            <w:kern w:val="2"/>
            <w:sz w:val="22"/>
            <w:szCs w:val="22"/>
            <w:lang w:eastAsia="en-AU"/>
            <w14:ligatures w14:val="standardContextual"/>
          </w:rPr>
          <w:tab/>
        </w:r>
        <w:r w:rsidRPr="00AA7E94">
          <w:t xml:space="preserve">Section 41A (5), definition of </w:t>
        </w:r>
        <w:r w:rsidRPr="00AA7E94">
          <w:rPr>
            <w:i/>
          </w:rPr>
          <w:t>relevant offence</w:t>
        </w:r>
        <w:r w:rsidRPr="00AA7E94">
          <w:t>, new paragraph (ba)</w:t>
        </w:r>
        <w:r>
          <w:tab/>
        </w:r>
        <w:r>
          <w:fldChar w:fldCharType="begin"/>
        </w:r>
        <w:r>
          <w:instrText xml:space="preserve"> PAGEREF _Toc151990150 \h </w:instrText>
        </w:r>
        <w:r>
          <w:fldChar w:fldCharType="separate"/>
        </w:r>
        <w:r w:rsidR="00511B2E">
          <w:t>22</w:t>
        </w:r>
        <w:r>
          <w:fldChar w:fldCharType="end"/>
        </w:r>
      </w:hyperlink>
    </w:p>
    <w:p w14:paraId="0668D579" w14:textId="6FE932F8"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51" w:history="1">
        <w:r w:rsidRPr="00AA7E94">
          <w:t>38</w:t>
        </w:r>
        <w:r>
          <w:rPr>
            <w:rFonts w:asciiTheme="minorHAnsi" w:eastAsiaTheme="minorEastAsia" w:hAnsiTheme="minorHAnsi" w:cstheme="minorBidi"/>
            <w:kern w:val="2"/>
            <w:sz w:val="22"/>
            <w:szCs w:val="22"/>
            <w:lang w:eastAsia="en-AU"/>
            <w14:ligatures w14:val="standardContextual"/>
          </w:rPr>
          <w:tab/>
        </w:r>
        <w:r w:rsidRPr="00AA7E94">
          <w:t xml:space="preserve">Dictionary, definition of </w:t>
        </w:r>
        <w:r w:rsidRPr="00AA7E94">
          <w:rPr>
            <w:i/>
          </w:rPr>
          <w:t>disqualifying offence</w:t>
        </w:r>
        <w:r w:rsidRPr="00AA7E94">
          <w:t>, new paragraph (ba)</w:t>
        </w:r>
        <w:r>
          <w:tab/>
        </w:r>
        <w:r>
          <w:fldChar w:fldCharType="begin"/>
        </w:r>
        <w:r>
          <w:instrText xml:space="preserve"> PAGEREF _Toc151990151 \h </w:instrText>
        </w:r>
        <w:r>
          <w:fldChar w:fldCharType="separate"/>
        </w:r>
        <w:r w:rsidR="00511B2E">
          <w:t>22</w:t>
        </w:r>
        <w:r>
          <w:fldChar w:fldCharType="end"/>
        </w:r>
      </w:hyperlink>
    </w:p>
    <w:p w14:paraId="7ED2480A" w14:textId="43030B34"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52" w:history="1">
        <w:r w:rsidRPr="00AA7E94">
          <w:t>39</w:t>
        </w:r>
        <w:r>
          <w:rPr>
            <w:rFonts w:asciiTheme="minorHAnsi" w:eastAsiaTheme="minorEastAsia" w:hAnsiTheme="minorHAnsi" w:cstheme="minorBidi"/>
            <w:kern w:val="2"/>
            <w:sz w:val="22"/>
            <w:szCs w:val="22"/>
            <w:lang w:eastAsia="en-AU"/>
            <w14:ligatures w14:val="standardContextual"/>
          </w:rPr>
          <w:tab/>
        </w:r>
        <w:r w:rsidRPr="00AA7E94">
          <w:t xml:space="preserve">Dictionary, definition of </w:t>
        </w:r>
        <w:r w:rsidRPr="00AA7E94">
          <w:rPr>
            <w:i/>
          </w:rPr>
          <w:t>prescribed drug</w:t>
        </w:r>
        <w:r>
          <w:tab/>
        </w:r>
        <w:r>
          <w:fldChar w:fldCharType="begin"/>
        </w:r>
        <w:r>
          <w:instrText xml:space="preserve"> PAGEREF _Toc151990152 \h </w:instrText>
        </w:r>
        <w:r>
          <w:fldChar w:fldCharType="separate"/>
        </w:r>
        <w:r w:rsidR="00511B2E">
          <w:t>22</w:t>
        </w:r>
        <w:r>
          <w:fldChar w:fldCharType="end"/>
        </w:r>
      </w:hyperlink>
    </w:p>
    <w:p w14:paraId="6422939A" w14:textId="137A6EFF" w:rsidR="005774D7" w:rsidRDefault="00853BB8">
      <w:pPr>
        <w:pStyle w:val="TOC2"/>
        <w:rPr>
          <w:rFonts w:asciiTheme="minorHAnsi" w:eastAsiaTheme="minorEastAsia" w:hAnsiTheme="minorHAnsi" w:cstheme="minorBidi"/>
          <w:b w:val="0"/>
          <w:kern w:val="2"/>
          <w:sz w:val="22"/>
          <w:szCs w:val="22"/>
          <w:lang w:eastAsia="en-AU"/>
          <w14:ligatures w14:val="standardContextual"/>
        </w:rPr>
      </w:pPr>
      <w:hyperlink w:anchor="_Toc151990153" w:history="1">
        <w:r w:rsidR="005774D7" w:rsidRPr="00AA7E94">
          <w:t>Part 3</w:t>
        </w:r>
        <w:r w:rsidR="005774D7">
          <w:rPr>
            <w:rFonts w:asciiTheme="minorHAnsi" w:eastAsiaTheme="minorEastAsia" w:hAnsiTheme="minorHAnsi" w:cstheme="minorBidi"/>
            <w:b w:val="0"/>
            <w:kern w:val="2"/>
            <w:sz w:val="22"/>
            <w:szCs w:val="22"/>
            <w:lang w:eastAsia="en-AU"/>
            <w14:ligatures w14:val="standardContextual"/>
          </w:rPr>
          <w:tab/>
        </w:r>
        <w:r w:rsidR="005774D7" w:rsidRPr="00AA7E94">
          <w:t>Road Transport (Alcohol and Drugs) Regulation 2000</w:t>
        </w:r>
        <w:r w:rsidR="005774D7" w:rsidRPr="005774D7">
          <w:rPr>
            <w:vanish/>
          </w:rPr>
          <w:tab/>
        </w:r>
        <w:r w:rsidR="005774D7" w:rsidRPr="005774D7">
          <w:rPr>
            <w:vanish/>
          </w:rPr>
          <w:fldChar w:fldCharType="begin"/>
        </w:r>
        <w:r w:rsidR="005774D7" w:rsidRPr="005774D7">
          <w:rPr>
            <w:vanish/>
          </w:rPr>
          <w:instrText xml:space="preserve"> PAGEREF _Toc151990153 \h </w:instrText>
        </w:r>
        <w:r w:rsidR="005774D7" w:rsidRPr="005774D7">
          <w:rPr>
            <w:vanish/>
          </w:rPr>
        </w:r>
        <w:r w:rsidR="005774D7" w:rsidRPr="005774D7">
          <w:rPr>
            <w:vanish/>
          </w:rPr>
          <w:fldChar w:fldCharType="separate"/>
        </w:r>
        <w:r w:rsidR="00511B2E">
          <w:rPr>
            <w:vanish/>
          </w:rPr>
          <w:t>23</w:t>
        </w:r>
        <w:r w:rsidR="005774D7" w:rsidRPr="005774D7">
          <w:rPr>
            <w:vanish/>
          </w:rPr>
          <w:fldChar w:fldCharType="end"/>
        </w:r>
      </w:hyperlink>
    </w:p>
    <w:p w14:paraId="1D857169" w14:textId="4D6B95A5"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54" w:history="1">
        <w:r w:rsidRPr="00AA7E94">
          <w:t>40</w:t>
        </w:r>
        <w:r>
          <w:rPr>
            <w:rFonts w:asciiTheme="minorHAnsi" w:eastAsiaTheme="minorEastAsia" w:hAnsiTheme="minorHAnsi" w:cstheme="minorBidi"/>
            <w:kern w:val="2"/>
            <w:sz w:val="22"/>
            <w:szCs w:val="22"/>
            <w:lang w:eastAsia="en-AU"/>
            <w14:ligatures w14:val="standardContextual"/>
          </w:rPr>
          <w:tab/>
        </w:r>
        <w:r w:rsidRPr="00AA7E94">
          <w:t>New section 5A</w:t>
        </w:r>
        <w:r>
          <w:tab/>
        </w:r>
        <w:r>
          <w:fldChar w:fldCharType="begin"/>
        </w:r>
        <w:r>
          <w:instrText xml:space="preserve"> PAGEREF _Toc151990154 \h </w:instrText>
        </w:r>
        <w:r>
          <w:fldChar w:fldCharType="separate"/>
        </w:r>
        <w:r w:rsidR="00511B2E">
          <w:t>23</w:t>
        </w:r>
        <w:r>
          <w:fldChar w:fldCharType="end"/>
        </w:r>
      </w:hyperlink>
    </w:p>
    <w:p w14:paraId="235C834A" w14:textId="6C951467"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55" w:history="1">
        <w:r w:rsidRPr="005774D7">
          <w:rPr>
            <w:rStyle w:val="CharSectNo"/>
          </w:rPr>
          <w:t>41</w:t>
        </w:r>
        <w:r w:rsidRPr="00764CB2">
          <w:tab/>
          <w:t xml:space="preserve">Prescribed drugs—Act, dict, def </w:t>
        </w:r>
        <w:r w:rsidRPr="0005787F">
          <w:rPr>
            <w:rStyle w:val="charItals"/>
          </w:rPr>
          <w:t>prescribed drug</w:t>
        </w:r>
        <w:r>
          <w:rPr>
            <w:rStyle w:val="charItals"/>
          </w:rPr>
          <w:br/>
        </w:r>
        <w:r w:rsidRPr="00764CB2">
          <w:t>New section 5A (d)</w:t>
        </w:r>
        <w:r>
          <w:tab/>
        </w:r>
        <w:r>
          <w:fldChar w:fldCharType="begin"/>
        </w:r>
        <w:r>
          <w:instrText xml:space="preserve"> PAGEREF _Toc151990155 \h </w:instrText>
        </w:r>
        <w:r>
          <w:fldChar w:fldCharType="separate"/>
        </w:r>
        <w:r w:rsidR="00511B2E">
          <w:t>23</w:t>
        </w:r>
        <w:r>
          <w:fldChar w:fldCharType="end"/>
        </w:r>
      </w:hyperlink>
    </w:p>
    <w:p w14:paraId="2F2585ED" w14:textId="69FA4A20" w:rsidR="005774D7" w:rsidRDefault="00853BB8">
      <w:pPr>
        <w:pStyle w:val="TOC2"/>
        <w:rPr>
          <w:rFonts w:asciiTheme="minorHAnsi" w:eastAsiaTheme="minorEastAsia" w:hAnsiTheme="minorHAnsi" w:cstheme="minorBidi"/>
          <w:b w:val="0"/>
          <w:kern w:val="2"/>
          <w:sz w:val="22"/>
          <w:szCs w:val="22"/>
          <w:lang w:eastAsia="en-AU"/>
          <w14:ligatures w14:val="standardContextual"/>
        </w:rPr>
      </w:pPr>
      <w:hyperlink w:anchor="_Toc151990156" w:history="1">
        <w:r w:rsidR="005774D7" w:rsidRPr="00AA7E94">
          <w:t>Part 4</w:t>
        </w:r>
        <w:r w:rsidR="005774D7">
          <w:rPr>
            <w:rFonts w:asciiTheme="minorHAnsi" w:eastAsiaTheme="minorEastAsia" w:hAnsiTheme="minorHAnsi" w:cstheme="minorBidi"/>
            <w:b w:val="0"/>
            <w:kern w:val="2"/>
            <w:sz w:val="22"/>
            <w:szCs w:val="22"/>
            <w:lang w:eastAsia="en-AU"/>
            <w14:ligatures w14:val="standardContextual"/>
          </w:rPr>
          <w:tab/>
        </w:r>
        <w:r w:rsidR="005774D7" w:rsidRPr="00AA7E94">
          <w:t>Road Transport (Driver Licensing) Regulation 2000</w:t>
        </w:r>
        <w:r w:rsidR="005774D7" w:rsidRPr="005774D7">
          <w:rPr>
            <w:vanish/>
          </w:rPr>
          <w:tab/>
        </w:r>
        <w:r w:rsidR="005774D7" w:rsidRPr="005774D7">
          <w:rPr>
            <w:vanish/>
          </w:rPr>
          <w:fldChar w:fldCharType="begin"/>
        </w:r>
        <w:r w:rsidR="005774D7" w:rsidRPr="005774D7">
          <w:rPr>
            <w:vanish/>
          </w:rPr>
          <w:instrText xml:space="preserve"> PAGEREF _Toc151990156 \h </w:instrText>
        </w:r>
        <w:r w:rsidR="005774D7" w:rsidRPr="005774D7">
          <w:rPr>
            <w:vanish/>
          </w:rPr>
        </w:r>
        <w:r w:rsidR="005774D7" w:rsidRPr="005774D7">
          <w:rPr>
            <w:vanish/>
          </w:rPr>
          <w:fldChar w:fldCharType="separate"/>
        </w:r>
        <w:r w:rsidR="00511B2E">
          <w:rPr>
            <w:vanish/>
          </w:rPr>
          <w:t>24</w:t>
        </w:r>
        <w:r w:rsidR="005774D7" w:rsidRPr="005774D7">
          <w:rPr>
            <w:vanish/>
          </w:rPr>
          <w:fldChar w:fldCharType="end"/>
        </w:r>
      </w:hyperlink>
    </w:p>
    <w:p w14:paraId="4D8F98FB" w14:textId="44F4BD57"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57" w:history="1">
        <w:r w:rsidRPr="005774D7">
          <w:rPr>
            <w:rStyle w:val="CharSectNo"/>
          </w:rPr>
          <w:t>42</w:t>
        </w:r>
        <w:r w:rsidRPr="00764CB2">
          <w:tab/>
          <w:t>Eligibility to apply to Magistrates Court for order authorising issue of restricted licence</w:t>
        </w:r>
        <w:r>
          <w:br/>
        </w:r>
        <w:r w:rsidRPr="00764CB2">
          <w:t>Section 45 (2), note 1, 3rd dot point</w:t>
        </w:r>
        <w:r>
          <w:tab/>
        </w:r>
        <w:r>
          <w:fldChar w:fldCharType="begin"/>
        </w:r>
        <w:r>
          <w:instrText xml:space="preserve"> PAGEREF _Toc151990157 \h </w:instrText>
        </w:r>
        <w:r>
          <w:fldChar w:fldCharType="separate"/>
        </w:r>
        <w:r w:rsidR="00511B2E">
          <w:t>24</w:t>
        </w:r>
        <w:r>
          <w:fldChar w:fldCharType="end"/>
        </w:r>
      </w:hyperlink>
    </w:p>
    <w:p w14:paraId="18ECC4C1" w14:textId="2161A92B"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58" w:history="1">
        <w:r w:rsidRPr="00AA7E94">
          <w:t>43</w:t>
        </w:r>
        <w:r>
          <w:rPr>
            <w:rFonts w:asciiTheme="minorHAnsi" w:eastAsiaTheme="minorEastAsia" w:hAnsiTheme="minorHAnsi" w:cstheme="minorBidi"/>
            <w:kern w:val="2"/>
            <w:sz w:val="22"/>
            <w:szCs w:val="22"/>
            <w:lang w:eastAsia="en-AU"/>
            <w14:ligatures w14:val="standardContextual"/>
          </w:rPr>
          <w:tab/>
        </w:r>
        <w:r w:rsidRPr="00AA7E94">
          <w:t>Section 45 (2), note 2</w:t>
        </w:r>
        <w:r>
          <w:tab/>
        </w:r>
        <w:r>
          <w:fldChar w:fldCharType="begin"/>
        </w:r>
        <w:r>
          <w:instrText xml:space="preserve"> PAGEREF _Toc151990158 \h </w:instrText>
        </w:r>
        <w:r>
          <w:fldChar w:fldCharType="separate"/>
        </w:r>
        <w:r w:rsidR="00511B2E">
          <w:t>24</w:t>
        </w:r>
        <w:r>
          <w:fldChar w:fldCharType="end"/>
        </w:r>
      </w:hyperlink>
    </w:p>
    <w:p w14:paraId="4E44E559" w14:textId="2F2F302B"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59" w:history="1">
        <w:r w:rsidRPr="005774D7">
          <w:rPr>
            <w:rStyle w:val="CharSectNo"/>
          </w:rPr>
          <w:t>44</w:t>
        </w:r>
        <w:r w:rsidRPr="00764CB2">
          <w:tab/>
          <w:t>Definitions—div 3.14</w:t>
        </w:r>
        <w:r>
          <w:br/>
        </w:r>
        <w:r w:rsidRPr="00764CB2">
          <w:t xml:space="preserve">Section 73K, definition of </w:t>
        </w:r>
        <w:r w:rsidRPr="0005787F">
          <w:rPr>
            <w:rStyle w:val="charItals"/>
          </w:rPr>
          <w:t>drug-related disqualifying offence</w:t>
        </w:r>
        <w:r w:rsidRPr="00764CB2">
          <w:t>, new paragraph (aa)</w:t>
        </w:r>
        <w:r>
          <w:tab/>
        </w:r>
        <w:r>
          <w:fldChar w:fldCharType="begin"/>
        </w:r>
        <w:r>
          <w:instrText xml:space="preserve"> PAGEREF _Toc151990159 \h </w:instrText>
        </w:r>
        <w:r>
          <w:fldChar w:fldCharType="separate"/>
        </w:r>
        <w:r w:rsidR="00511B2E">
          <w:t>24</w:t>
        </w:r>
        <w:r>
          <w:fldChar w:fldCharType="end"/>
        </w:r>
      </w:hyperlink>
    </w:p>
    <w:p w14:paraId="441F5AE1" w14:textId="7FD3BA24"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60" w:history="1">
        <w:r w:rsidRPr="005774D7">
          <w:rPr>
            <w:rStyle w:val="CharSectNo"/>
          </w:rPr>
          <w:t>45</w:t>
        </w:r>
        <w:r w:rsidRPr="00764CB2">
          <w:tab/>
          <w:t>Mandatory interlock condition</w:t>
        </w:r>
        <w:r>
          <w:br/>
        </w:r>
        <w:r w:rsidRPr="00764CB2">
          <w:t>New section 73T (1) (a) (i) (AA)</w:t>
        </w:r>
        <w:r>
          <w:tab/>
        </w:r>
        <w:r>
          <w:fldChar w:fldCharType="begin"/>
        </w:r>
        <w:r>
          <w:instrText xml:space="preserve"> PAGEREF _Toc151990160 \h </w:instrText>
        </w:r>
        <w:r>
          <w:fldChar w:fldCharType="separate"/>
        </w:r>
        <w:r w:rsidR="00511B2E">
          <w:t>24</w:t>
        </w:r>
        <w:r>
          <w:fldChar w:fldCharType="end"/>
        </w:r>
      </w:hyperlink>
    </w:p>
    <w:p w14:paraId="01EE3186" w14:textId="1E28645B"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61" w:history="1">
        <w:r w:rsidRPr="00AA7E94">
          <w:t>46</w:t>
        </w:r>
        <w:r>
          <w:rPr>
            <w:rFonts w:asciiTheme="minorHAnsi" w:eastAsiaTheme="minorEastAsia" w:hAnsiTheme="minorHAnsi" w:cstheme="minorBidi"/>
            <w:kern w:val="2"/>
            <w:sz w:val="22"/>
            <w:szCs w:val="22"/>
            <w:lang w:eastAsia="en-AU"/>
            <w14:ligatures w14:val="standardContextual"/>
          </w:rPr>
          <w:tab/>
        </w:r>
        <w:r w:rsidRPr="00AA7E94">
          <w:t>New section 73T (1) (a) (i) (E)</w:t>
        </w:r>
        <w:r>
          <w:tab/>
        </w:r>
        <w:r>
          <w:fldChar w:fldCharType="begin"/>
        </w:r>
        <w:r>
          <w:instrText xml:space="preserve"> PAGEREF _Toc151990161 \h </w:instrText>
        </w:r>
        <w:r>
          <w:fldChar w:fldCharType="separate"/>
        </w:r>
        <w:r w:rsidR="00511B2E">
          <w:t>24</w:t>
        </w:r>
        <w:r>
          <w:fldChar w:fldCharType="end"/>
        </w:r>
      </w:hyperlink>
    </w:p>
    <w:p w14:paraId="29EE959B" w14:textId="79FB04AD"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62" w:history="1">
        <w:r w:rsidRPr="00AA7E94">
          <w:t>47</w:t>
        </w:r>
        <w:r>
          <w:rPr>
            <w:rFonts w:asciiTheme="minorHAnsi" w:eastAsiaTheme="minorEastAsia" w:hAnsiTheme="minorHAnsi" w:cstheme="minorBidi"/>
            <w:kern w:val="2"/>
            <w:sz w:val="22"/>
            <w:szCs w:val="22"/>
            <w:lang w:eastAsia="en-AU"/>
            <w14:ligatures w14:val="standardContextual"/>
          </w:rPr>
          <w:tab/>
        </w:r>
        <w:r w:rsidRPr="00AA7E94">
          <w:t xml:space="preserve">Dictionary, definition of </w:t>
        </w:r>
        <w:r w:rsidRPr="00AA7E94">
          <w:rPr>
            <w:i/>
          </w:rPr>
          <w:t>alcohol related disqualifying offence</w:t>
        </w:r>
        <w:r w:rsidRPr="00AA7E94">
          <w:t>, new paragraph (a) (ia)</w:t>
        </w:r>
        <w:r>
          <w:tab/>
        </w:r>
        <w:r>
          <w:fldChar w:fldCharType="begin"/>
        </w:r>
        <w:r>
          <w:instrText xml:space="preserve"> PAGEREF _Toc151990162 \h </w:instrText>
        </w:r>
        <w:r>
          <w:fldChar w:fldCharType="separate"/>
        </w:r>
        <w:r w:rsidR="00511B2E">
          <w:t>25</w:t>
        </w:r>
        <w:r>
          <w:fldChar w:fldCharType="end"/>
        </w:r>
      </w:hyperlink>
    </w:p>
    <w:p w14:paraId="40EE306E" w14:textId="53E3BC09" w:rsidR="005774D7" w:rsidRDefault="00853BB8">
      <w:pPr>
        <w:pStyle w:val="TOC2"/>
        <w:rPr>
          <w:rFonts w:asciiTheme="minorHAnsi" w:eastAsiaTheme="minorEastAsia" w:hAnsiTheme="minorHAnsi" w:cstheme="minorBidi"/>
          <w:b w:val="0"/>
          <w:kern w:val="2"/>
          <w:sz w:val="22"/>
          <w:szCs w:val="22"/>
          <w:lang w:eastAsia="en-AU"/>
          <w14:ligatures w14:val="standardContextual"/>
        </w:rPr>
      </w:pPr>
      <w:hyperlink w:anchor="_Toc151990163" w:history="1">
        <w:r w:rsidR="005774D7" w:rsidRPr="00AA7E94">
          <w:t>Part 5</w:t>
        </w:r>
        <w:r w:rsidR="005774D7">
          <w:rPr>
            <w:rFonts w:asciiTheme="minorHAnsi" w:eastAsiaTheme="minorEastAsia" w:hAnsiTheme="minorHAnsi" w:cstheme="minorBidi"/>
            <w:b w:val="0"/>
            <w:kern w:val="2"/>
            <w:sz w:val="22"/>
            <w:szCs w:val="22"/>
            <w:lang w:eastAsia="en-AU"/>
            <w14:ligatures w14:val="standardContextual"/>
          </w:rPr>
          <w:tab/>
        </w:r>
        <w:r w:rsidR="005774D7" w:rsidRPr="00AA7E94">
          <w:t>Road Transport (General) Act 1999</w:t>
        </w:r>
        <w:r w:rsidR="005774D7" w:rsidRPr="005774D7">
          <w:rPr>
            <w:vanish/>
          </w:rPr>
          <w:tab/>
        </w:r>
        <w:r w:rsidR="005774D7" w:rsidRPr="005774D7">
          <w:rPr>
            <w:vanish/>
          </w:rPr>
          <w:fldChar w:fldCharType="begin"/>
        </w:r>
        <w:r w:rsidR="005774D7" w:rsidRPr="005774D7">
          <w:rPr>
            <w:vanish/>
          </w:rPr>
          <w:instrText xml:space="preserve"> PAGEREF _Toc151990163 \h </w:instrText>
        </w:r>
        <w:r w:rsidR="005774D7" w:rsidRPr="005774D7">
          <w:rPr>
            <w:vanish/>
          </w:rPr>
        </w:r>
        <w:r w:rsidR="005774D7" w:rsidRPr="005774D7">
          <w:rPr>
            <w:vanish/>
          </w:rPr>
          <w:fldChar w:fldCharType="separate"/>
        </w:r>
        <w:r w:rsidR="00511B2E">
          <w:rPr>
            <w:vanish/>
          </w:rPr>
          <w:t>26</w:t>
        </w:r>
        <w:r w:rsidR="005774D7" w:rsidRPr="005774D7">
          <w:rPr>
            <w:vanish/>
          </w:rPr>
          <w:fldChar w:fldCharType="end"/>
        </w:r>
      </w:hyperlink>
    </w:p>
    <w:p w14:paraId="0CC4C3A1" w14:textId="522EDB43"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64" w:history="1">
        <w:r w:rsidRPr="005774D7">
          <w:rPr>
            <w:rStyle w:val="CharSectNo"/>
          </w:rPr>
          <w:t>48</w:t>
        </w:r>
        <w:r w:rsidRPr="00764CB2">
          <w:tab/>
          <w:t>Regulations about infringement notice offences</w:t>
        </w:r>
        <w:r>
          <w:br/>
        </w:r>
        <w:r w:rsidRPr="00764CB2">
          <w:t>New section 23 (6)</w:t>
        </w:r>
        <w:r>
          <w:tab/>
        </w:r>
        <w:r>
          <w:fldChar w:fldCharType="begin"/>
        </w:r>
        <w:r>
          <w:instrText xml:space="preserve"> PAGEREF _Toc151990164 \h </w:instrText>
        </w:r>
        <w:r>
          <w:fldChar w:fldCharType="separate"/>
        </w:r>
        <w:r w:rsidR="00511B2E">
          <w:t>26</w:t>
        </w:r>
        <w:r>
          <w:fldChar w:fldCharType="end"/>
        </w:r>
      </w:hyperlink>
    </w:p>
    <w:p w14:paraId="7391BEE4" w14:textId="5A7C2B7A"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65" w:history="1">
        <w:r w:rsidRPr="005774D7">
          <w:rPr>
            <w:rStyle w:val="CharSectNo"/>
          </w:rPr>
          <w:t>49</w:t>
        </w:r>
        <w:r w:rsidRPr="00764CB2">
          <w:tab/>
          <w:t>Infringement notices</w:t>
        </w:r>
        <w:r>
          <w:br/>
        </w:r>
        <w:r w:rsidRPr="00764CB2">
          <w:t>New section 24 (2A)</w:t>
        </w:r>
        <w:r>
          <w:tab/>
        </w:r>
        <w:r>
          <w:fldChar w:fldCharType="begin"/>
        </w:r>
        <w:r>
          <w:instrText xml:space="preserve"> PAGEREF _Toc151990165 \h </w:instrText>
        </w:r>
        <w:r>
          <w:fldChar w:fldCharType="separate"/>
        </w:r>
        <w:r w:rsidR="00511B2E">
          <w:t>26</w:t>
        </w:r>
        <w:r>
          <w:fldChar w:fldCharType="end"/>
        </w:r>
      </w:hyperlink>
    </w:p>
    <w:p w14:paraId="39553501" w14:textId="64AD4565"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66" w:history="1">
        <w:r w:rsidRPr="005774D7">
          <w:rPr>
            <w:rStyle w:val="CharSectNo"/>
          </w:rPr>
          <w:t>50</w:t>
        </w:r>
        <w:r w:rsidRPr="00764CB2">
          <w:tab/>
          <w:t xml:space="preserve">Meaning of </w:t>
        </w:r>
        <w:r w:rsidRPr="0005787F">
          <w:rPr>
            <w:rStyle w:val="charItals"/>
          </w:rPr>
          <w:t>first offender</w:t>
        </w:r>
        <w:r w:rsidRPr="00764CB2">
          <w:t xml:space="preserve"> and </w:t>
        </w:r>
        <w:r w:rsidRPr="0005787F">
          <w:rPr>
            <w:rStyle w:val="charItals"/>
          </w:rPr>
          <w:t>repeat offender</w:t>
        </w:r>
        <w:r w:rsidRPr="00764CB2">
          <w:t>—s 60</w:t>
        </w:r>
        <w:r>
          <w:br/>
        </w:r>
        <w:r w:rsidRPr="00764CB2">
          <w:t>Section 60A (2) (a)</w:t>
        </w:r>
        <w:r>
          <w:tab/>
        </w:r>
        <w:r>
          <w:fldChar w:fldCharType="begin"/>
        </w:r>
        <w:r>
          <w:instrText xml:space="preserve"> PAGEREF _Toc151990166 \h </w:instrText>
        </w:r>
        <w:r>
          <w:fldChar w:fldCharType="separate"/>
        </w:r>
        <w:r w:rsidR="00511B2E">
          <w:t>26</w:t>
        </w:r>
        <w:r>
          <w:fldChar w:fldCharType="end"/>
        </w:r>
      </w:hyperlink>
    </w:p>
    <w:p w14:paraId="14DF2ABA" w14:textId="125BE1CB"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67" w:history="1">
        <w:r w:rsidRPr="005774D7">
          <w:rPr>
            <w:rStyle w:val="CharSectNo"/>
          </w:rPr>
          <w:t>51</w:t>
        </w:r>
        <w:r w:rsidRPr="00764CB2">
          <w:tab/>
          <w:t>Definitions—div 4.2</w:t>
        </w:r>
        <w:r>
          <w:br/>
        </w:r>
        <w:r w:rsidRPr="00764CB2">
          <w:t xml:space="preserve">Section 61A, definition of </w:t>
        </w:r>
        <w:r w:rsidRPr="0005787F">
          <w:rPr>
            <w:rStyle w:val="charItals"/>
          </w:rPr>
          <w:t>automatic disqualification provision</w:t>
        </w:r>
        <w:r w:rsidRPr="00764CB2">
          <w:t>, paragraphs (d) to (f)</w:t>
        </w:r>
        <w:r>
          <w:tab/>
        </w:r>
        <w:r>
          <w:fldChar w:fldCharType="begin"/>
        </w:r>
        <w:r>
          <w:instrText xml:space="preserve"> PAGEREF _Toc151990167 \h </w:instrText>
        </w:r>
        <w:r>
          <w:fldChar w:fldCharType="separate"/>
        </w:r>
        <w:r w:rsidR="00511B2E">
          <w:t>27</w:t>
        </w:r>
        <w:r>
          <w:fldChar w:fldCharType="end"/>
        </w:r>
      </w:hyperlink>
    </w:p>
    <w:p w14:paraId="5076E05C" w14:textId="7DCE318F"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68" w:history="1">
        <w:r w:rsidRPr="00AA7E94">
          <w:t>52</w:t>
        </w:r>
        <w:r>
          <w:rPr>
            <w:rFonts w:asciiTheme="minorHAnsi" w:eastAsiaTheme="minorEastAsia" w:hAnsiTheme="minorHAnsi" w:cstheme="minorBidi"/>
            <w:kern w:val="2"/>
            <w:sz w:val="22"/>
            <w:szCs w:val="22"/>
            <w:lang w:eastAsia="en-AU"/>
            <w14:ligatures w14:val="standardContextual"/>
          </w:rPr>
          <w:tab/>
        </w:r>
        <w:r w:rsidRPr="00AA7E94">
          <w:t xml:space="preserve">Section 61A, definition of </w:t>
        </w:r>
        <w:r w:rsidRPr="00AA7E94">
          <w:rPr>
            <w:i/>
          </w:rPr>
          <w:t>driver trainer</w:t>
        </w:r>
        <w:r>
          <w:tab/>
        </w:r>
        <w:r>
          <w:fldChar w:fldCharType="begin"/>
        </w:r>
        <w:r>
          <w:instrText xml:space="preserve"> PAGEREF _Toc151990168 \h </w:instrText>
        </w:r>
        <w:r>
          <w:fldChar w:fldCharType="separate"/>
        </w:r>
        <w:r w:rsidR="00511B2E">
          <w:t>28</w:t>
        </w:r>
        <w:r>
          <w:fldChar w:fldCharType="end"/>
        </w:r>
      </w:hyperlink>
    </w:p>
    <w:p w14:paraId="7B8A0B80" w14:textId="20C3D278"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69" w:history="1">
        <w:r w:rsidRPr="00AA7E94">
          <w:t>53</w:t>
        </w:r>
        <w:r>
          <w:rPr>
            <w:rFonts w:asciiTheme="minorHAnsi" w:eastAsiaTheme="minorEastAsia" w:hAnsiTheme="minorHAnsi" w:cstheme="minorBidi"/>
            <w:kern w:val="2"/>
            <w:sz w:val="22"/>
            <w:szCs w:val="22"/>
            <w:lang w:eastAsia="en-AU"/>
            <w14:ligatures w14:val="standardContextual"/>
          </w:rPr>
          <w:tab/>
        </w:r>
        <w:r w:rsidRPr="00AA7E94">
          <w:t xml:space="preserve">Section 61A, definition of </w:t>
        </w:r>
        <w:r w:rsidRPr="00AA7E94">
          <w:rPr>
            <w:i/>
          </w:rPr>
          <w:t>immediate suspension offence</w:t>
        </w:r>
        <w:r w:rsidRPr="00AA7E94">
          <w:t>, paragraph (b)</w:t>
        </w:r>
        <w:r>
          <w:tab/>
        </w:r>
        <w:r>
          <w:fldChar w:fldCharType="begin"/>
        </w:r>
        <w:r>
          <w:instrText xml:space="preserve"> PAGEREF _Toc151990169 \h </w:instrText>
        </w:r>
        <w:r>
          <w:fldChar w:fldCharType="separate"/>
        </w:r>
        <w:r w:rsidR="00511B2E">
          <w:t>28</w:t>
        </w:r>
        <w:r>
          <w:fldChar w:fldCharType="end"/>
        </w:r>
      </w:hyperlink>
    </w:p>
    <w:p w14:paraId="79E824C8" w14:textId="7FECF732"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70" w:history="1">
        <w:r w:rsidRPr="00AA7E94">
          <w:t>54</w:t>
        </w:r>
        <w:r>
          <w:rPr>
            <w:rFonts w:asciiTheme="minorHAnsi" w:eastAsiaTheme="minorEastAsia" w:hAnsiTheme="minorHAnsi" w:cstheme="minorBidi"/>
            <w:kern w:val="2"/>
            <w:sz w:val="22"/>
            <w:szCs w:val="22"/>
            <w:lang w:eastAsia="en-AU"/>
            <w14:ligatures w14:val="standardContextual"/>
          </w:rPr>
          <w:tab/>
        </w:r>
        <w:r w:rsidRPr="00AA7E94">
          <w:t xml:space="preserve">Section 61A, definition of </w:t>
        </w:r>
        <w:r w:rsidRPr="00AA7E94">
          <w:rPr>
            <w:i/>
          </w:rPr>
          <w:t>special driver</w:t>
        </w:r>
        <w:r>
          <w:tab/>
        </w:r>
        <w:r>
          <w:fldChar w:fldCharType="begin"/>
        </w:r>
        <w:r>
          <w:instrText xml:space="preserve"> PAGEREF _Toc151990170 \h </w:instrText>
        </w:r>
        <w:r>
          <w:fldChar w:fldCharType="separate"/>
        </w:r>
        <w:r w:rsidR="00511B2E">
          <w:t>29</w:t>
        </w:r>
        <w:r>
          <w:fldChar w:fldCharType="end"/>
        </w:r>
      </w:hyperlink>
    </w:p>
    <w:p w14:paraId="59D81373" w14:textId="27258E48"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71" w:history="1">
        <w:r w:rsidRPr="005774D7">
          <w:rPr>
            <w:rStyle w:val="CharSectNo"/>
          </w:rPr>
          <w:t>55</w:t>
        </w:r>
        <w:r w:rsidRPr="00764CB2">
          <w:tab/>
          <w:t>Immediate suspension of licence</w:t>
        </w:r>
        <w:r>
          <w:br/>
        </w:r>
        <w:r w:rsidRPr="00764CB2">
          <w:t>Section 61B (5) and (6)</w:t>
        </w:r>
        <w:r>
          <w:tab/>
        </w:r>
        <w:r>
          <w:fldChar w:fldCharType="begin"/>
        </w:r>
        <w:r>
          <w:instrText xml:space="preserve"> PAGEREF _Toc151990171 \h </w:instrText>
        </w:r>
        <w:r>
          <w:fldChar w:fldCharType="separate"/>
        </w:r>
        <w:r w:rsidR="00511B2E">
          <w:t>29</w:t>
        </w:r>
        <w:r>
          <w:fldChar w:fldCharType="end"/>
        </w:r>
      </w:hyperlink>
    </w:p>
    <w:p w14:paraId="516F1A4A" w14:textId="5A5F7F10"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72" w:history="1">
        <w:r w:rsidRPr="00AA7E94">
          <w:t>56</w:t>
        </w:r>
        <w:r>
          <w:rPr>
            <w:rFonts w:asciiTheme="minorHAnsi" w:eastAsiaTheme="minorEastAsia" w:hAnsiTheme="minorHAnsi" w:cstheme="minorBidi"/>
            <w:kern w:val="2"/>
            <w:sz w:val="22"/>
            <w:szCs w:val="22"/>
            <w:lang w:eastAsia="en-AU"/>
            <w14:ligatures w14:val="standardContextual"/>
          </w:rPr>
          <w:tab/>
        </w:r>
        <w:r w:rsidRPr="00AA7E94">
          <w:t>New sections 61BA to 61BC</w:t>
        </w:r>
        <w:r>
          <w:tab/>
        </w:r>
        <w:r>
          <w:fldChar w:fldCharType="begin"/>
        </w:r>
        <w:r>
          <w:instrText xml:space="preserve"> PAGEREF _Toc151990172 \h </w:instrText>
        </w:r>
        <w:r>
          <w:fldChar w:fldCharType="separate"/>
        </w:r>
        <w:r w:rsidR="00511B2E">
          <w:t>29</w:t>
        </w:r>
        <w:r>
          <w:fldChar w:fldCharType="end"/>
        </w:r>
      </w:hyperlink>
    </w:p>
    <w:p w14:paraId="2E5057DC" w14:textId="69ECD0A8"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73" w:history="1">
        <w:r w:rsidRPr="005774D7">
          <w:rPr>
            <w:rStyle w:val="CharSectNo"/>
          </w:rPr>
          <w:t>57</w:t>
        </w:r>
        <w:r w:rsidRPr="00764CB2">
          <w:tab/>
          <w:t>Eligibility of disqualified first offender for restricted licence—automatic disqualification provisions</w:t>
        </w:r>
        <w:r>
          <w:br/>
        </w:r>
        <w:r w:rsidRPr="00764CB2">
          <w:t>Section 67A (2) (a)</w:t>
        </w:r>
        <w:r>
          <w:tab/>
        </w:r>
        <w:r>
          <w:fldChar w:fldCharType="begin"/>
        </w:r>
        <w:r>
          <w:instrText xml:space="preserve"> PAGEREF _Toc151990173 \h </w:instrText>
        </w:r>
        <w:r>
          <w:fldChar w:fldCharType="separate"/>
        </w:r>
        <w:r w:rsidR="00511B2E">
          <w:t>32</w:t>
        </w:r>
        <w:r>
          <w:fldChar w:fldCharType="end"/>
        </w:r>
      </w:hyperlink>
    </w:p>
    <w:p w14:paraId="5B4757A1" w14:textId="50C8B37F"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74" w:history="1">
        <w:r w:rsidRPr="00AA7E94">
          <w:t>58</w:t>
        </w:r>
        <w:r>
          <w:rPr>
            <w:rFonts w:asciiTheme="minorHAnsi" w:eastAsiaTheme="minorEastAsia" w:hAnsiTheme="minorHAnsi" w:cstheme="minorBidi"/>
            <w:kern w:val="2"/>
            <w:sz w:val="22"/>
            <w:szCs w:val="22"/>
            <w:lang w:eastAsia="en-AU"/>
            <w14:ligatures w14:val="standardContextual"/>
          </w:rPr>
          <w:tab/>
        </w:r>
        <w:r w:rsidRPr="00AA7E94">
          <w:t>Section 67A (4)</w:t>
        </w:r>
        <w:r>
          <w:tab/>
        </w:r>
        <w:r>
          <w:fldChar w:fldCharType="begin"/>
        </w:r>
        <w:r>
          <w:instrText xml:space="preserve"> PAGEREF _Toc151990174 \h </w:instrText>
        </w:r>
        <w:r>
          <w:fldChar w:fldCharType="separate"/>
        </w:r>
        <w:r w:rsidR="00511B2E">
          <w:t>32</w:t>
        </w:r>
        <w:r>
          <w:fldChar w:fldCharType="end"/>
        </w:r>
      </w:hyperlink>
    </w:p>
    <w:p w14:paraId="5AF9AAFB" w14:textId="5A6F5364"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75" w:history="1">
        <w:r w:rsidRPr="00AA7E94">
          <w:t>59</w:t>
        </w:r>
        <w:r>
          <w:rPr>
            <w:rFonts w:asciiTheme="minorHAnsi" w:eastAsiaTheme="minorEastAsia" w:hAnsiTheme="minorHAnsi" w:cstheme="minorBidi"/>
            <w:kern w:val="2"/>
            <w:sz w:val="22"/>
            <w:szCs w:val="22"/>
            <w:lang w:eastAsia="en-AU"/>
            <w14:ligatures w14:val="standardContextual"/>
          </w:rPr>
          <w:tab/>
        </w:r>
        <w:r w:rsidRPr="00AA7E94">
          <w:t>Section 67A (5), example 2</w:t>
        </w:r>
        <w:r>
          <w:tab/>
        </w:r>
        <w:r>
          <w:fldChar w:fldCharType="begin"/>
        </w:r>
        <w:r>
          <w:instrText xml:space="preserve"> PAGEREF _Toc151990175 \h </w:instrText>
        </w:r>
        <w:r>
          <w:fldChar w:fldCharType="separate"/>
        </w:r>
        <w:r w:rsidR="00511B2E">
          <w:t>32</w:t>
        </w:r>
        <w:r>
          <w:fldChar w:fldCharType="end"/>
        </w:r>
      </w:hyperlink>
    </w:p>
    <w:p w14:paraId="372143D0" w14:textId="3957961B"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76" w:history="1">
        <w:r w:rsidRPr="00AA7E94">
          <w:t>60</w:t>
        </w:r>
        <w:r>
          <w:rPr>
            <w:rFonts w:asciiTheme="minorHAnsi" w:eastAsiaTheme="minorEastAsia" w:hAnsiTheme="minorHAnsi" w:cstheme="minorBidi"/>
            <w:kern w:val="2"/>
            <w:sz w:val="22"/>
            <w:szCs w:val="22"/>
            <w:lang w:eastAsia="en-AU"/>
            <w14:ligatures w14:val="standardContextual"/>
          </w:rPr>
          <w:tab/>
        </w:r>
        <w:r w:rsidRPr="00AA7E94">
          <w:t>Section 67A (5), note</w:t>
        </w:r>
        <w:r>
          <w:tab/>
        </w:r>
        <w:r>
          <w:fldChar w:fldCharType="begin"/>
        </w:r>
        <w:r>
          <w:instrText xml:space="preserve"> PAGEREF _Toc151990176 \h </w:instrText>
        </w:r>
        <w:r>
          <w:fldChar w:fldCharType="separate"/>
        </w:r>
        <w:r w:rsidR="00511B2E">
          <w:t>32</w:t>
        </w:r>
        <w:r>
          <w:fldChar w:fldCharType="end"/>
        </w:r>
      </w:hyperlink>
    </w:p>
    <w:p w14:paraId="12335A3B" w14:textId="0BACEA46"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77" w:history="1">
        <w:r w:rsidRPr="00AA7E94">
          <w:t>61</w:t>
        </w:r>
        <w:r>
          <w:rPr>
            <w:rFonts w:asciiTheme="minorHAnsi" w:eastAsiaTheme="minorEastAsia" w:hAnsiTheme="minorHAnsi" w:cstheme="minorBidi"/>
            <w:kern w:val="2"/>
            <w:sz w:val="22"/>
            <w:szCs w:val="22"/>
            <w:lang w:eastAsia="en-AU"/>
            <w14:ligatures w14:val="standardContextual"/>
          </w:rPr>
          <w:tab/>
        </w:r>
        <w:r w:rsidRPr="00AA7E94">
          <w:t>Section 67A (6)</w:t>
        </w:r>
        <w:r>
          <w:tab/>
        </w:r>
        <w:r>
          <w:fldChar w:fldCharType="begin"/>
        </w:r>
        <w:r>
          <w:instrText xml:space="preserve"> PAGEREF _Toc151990177 \h </w:instrText>
        </w:r>
        <w:r>
          <w:fldChar w:fldCharType="separate"/>
        </w:r>
        <w:r w:rsidR="00511B2E">
          <w:t>32</w:t>
        </w:r>
        <w:r>
          <w:fldChar w:fldCharType="end"/>
        </w:r>
      </w:hyperlink>
    </w:p>
    <w:p w14:paraId="571950D7" w14:textId="4D9DBBD0" w:rsidR="005774D7" w:rsidRDefault="00853BB8">
      <w:pPr>
        <w:pStyle w:val="TOC2"/>
        <w:rPr>
          <w:rFonts w:asciiTheme="minorHAnsi" w:eastAsiaTheme="minorEastAsia" w:hAnsiTheme="minorHAnsi" w:cstheme="minorBidi"/>
          <w:b w:val="0"/>
          <w:kern w:val="2"/>
          <w:sz w:val="22"/>
          <w:szCs w:val="22"/>
          <w:lang w:eastAsia="en-AU"/>
          <w14:ligatures w14:val="standardContextual"/>
        </w:rPr>
      </w:pPr>
      <w:hyperlink w:anchor="_Toc151990178" w:history="1">
        <w:r w:rsidR="005774D7" w:rsidRPr="00AA7E94">
          <w:t>Part 6</w:t>
        </w:r>
        <w:r w:rsidR="005774D7">
          <w:rPr>
            <w:rFonts w:asciiTheme="minorHAnsi" w:eastAsiaTheme="minorEastAsia" w:hAnsiTheme="minorHAnsi" w:cstheme="minorBidi"/>
            <w:b w:val="0"/>
            <w:kern w:val="2"/>
            <w:sz w:val="22"/>
            <w:szCs w:val="22"/>
            <w:lang w:eastAsia="en-AU"/>
            <w14:ligatures w14:val="standardContextual"/>
          </w:rPr>
          <w:tab/>
        </w:r>
        <w:r w:rsidR="005774D7" w:rsidRPr="00AA7E94">
          <w:t>Road Transport (Offences) Regulation 2005</w:t>
        </w:r>
        <w:r w:rsidR="005774D7" w:rsidRPr="005774D7">
          <w:rPr>
            <w:vanish/>
          </w:rPr>
          <w:tab/>
        </w:r>
        <w:r w:rsidR="005774D7" w:rsidRPr="005774D7">
          <w:rPr>
            <w:vanish/>
          </w:rPr>
          <w:fldChar w:fldCharType="begin"/>
        </w:r>
        <w:r w:rsidR="005774D7" w:rsidRPr="005774D7">
          <w:rPr>
            <w:vanish/>
          </w:rPr>
          <w:instrText xml:space="preserve"> PAGEREF _Toc151990178 \h </w:instrText>
        </w:r>
        <w:r w:rsidR="005774D7" w:rsidRPr="005774D7">
          <w:rPr>
            <w:vanish/>
          </w:rPr>
        </w:r>
        <w:r w:rsidR="005774D7" w:rsidRPr="005774D7">
          <w:rPr>
            <w:vanish/>
          </w:rPr>
          <w:fldChar w:fldCharType="separate"/>
        </w:r>
        <w:r w:rsidR="00511B2E">
          <w:rPr>
            <w:vanish/>
          </w:rPr>
          <w:t>33</w:t>
        </w:r>
        <w:r w:rsidR="005774D7" w:rsidRPr="005774D7">
          <w:rPr>
            <w:vanish/>
          </w:rPr>
          <w:fldChar w:fldCharType="end"/>
        </w:r>
      </w:hyperlink>
    </w:p>
    <w:p w14:paraId="013F25EB" w14:textId="6EE9809E"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79" w:history="1">
        <w:r w:rsidRPr="00AA7E94">
          <w:t>62</w:t>
        </w:r>
        <w:r>
          <w:rPr>
            <w:rFonts w:asciiTheme="minorHAnsi" w:eastAsiaTheme="minorEastAsia" w:hAnsiTheme="minorHAnsi" w:cstheme="minorBidi"/>
            <w:kern w:val="2"/>
            <w:sz w:val="22"/>
            <w:szCs w:val="22"/>
            <w:lang w:eastAsia="en-AU"/>
            <w14:ligatures w14:val="standardContextual"/>
          </w:rPr>
          <w:tab/>
        </w:r>
        <w:r w:rsidRPr="00AA7E94">
          <w:t>Schedule 1, part 1.3</w:t>
        </w:r>
        <w:r>
          <w:tab/>
        </w:r>
        <w:r>
          <w:fldChar w:fldCharType="begin"/>
        </w:r>
        <w:r>
          <w:instrText xml:space="preserve"> PAGEREF _Toc151990179 \h </w:instrText>
        </w:r>
        <w:r>
          <w:fldChar w:fldCharType="separate"/>
        </w:r>
        <w:r w:rsidR="00511B2E">
          <w:t>33</w:t>
        </w:r>
        <w:r>
          <w:fldChar w:fldCharType="end"/>
        </w:r>
      </w:hyperlink>
    </w:p>
    <w:p w14:paraId="6E9E6BBB" w14:textId="6039D2DE"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80" w:history="1">
        <w:r w:rsidRPr="005774D7">
          <w:rPr>
            <w:rStyle w:val="CharSectNo"/>
          </w:rPr>
          <w:t>63</w:t>
        </w:r>
        <w:r w:rsidRPr="00764CB2">
          <w:tab/>
          <w:t>Road Transport (Alcohol and Drugs) Act 1977</w:t>
        </w:r>
        <w:r>
          <w:br/>
        </w:r>
        <w:r w:rsidRPr="00764CB2">
          <w:t>Schedule 1, part 1.3, item 5</w:t>
        </w:r>
        <w:r>
          <w:tab/>
        </w:r>
        <w:r>
          <w:fldChar w:fldCharType="begin"/>
        </w:r>
        <w:r>
          <w:instrText xml:space="preserve"> PAGEREF _Toc151990180 \h </w:instrText>
        </w:r>
        <w:r>
          <w:fldChar w:fldCharType="separate"/>
        </w:r>
        <w:r w:rsidR="00511B2E">
          <w:t>55</w:t>
        </w:r>
        <w:r>
          <w:fldChar w:fldCharType="end"/>
        </w:r>
      </w:hyperlink>
    </w:p>
    <w:p w14:paraId="4E97CA16" w14:textId="3E59F9DE" w:rsidR="005774D7" w:rsidRDefault="00853BB8">
      <w:pPr>
        <w:pStyle w:val="TOC2"/>
        <w:rPr>
          <w:rFonts w:asciiTheme="minorHAnsi" w:eastAsiaTheme="minorEastAsia" w:hAnsiTheme="minorHAnsi" w:cstheme="minorBidi"/>
          <w:b w:val="0"/>
          <w:kern w:val="2"/>
          <w:sz w:val="22"/>
          <w:szCs w:val="22"/>
          <w:lang w:eastAsia="en-AU"/>
          <w14:ligatures w14:val="standardContextual"/>
        </w:rPr>
      </w:pPr>
      <w:hyperlink w:anchor="_Toc151990181" w:history="1">
        <w:r w:rsidR="005774D7" w:rsidRPr="00AA7E94">
          <w:t>Part 7</w:t>
        </w:r>
        <w:r w:rsidR="005774D7">
          <w:rPr>
            <w:rFonts w:asciiTheme="minorHAnsi" w:eastAsiaTheme="minorEastAsia" w:hAnsiTheme="minorHAnsi" w:cstheme="minorBidi"/>
            <w:b w:val="0"/>
            <w:kern w:val="2"/>
            <w:sz w:val="22"/>
            <w:szCs w:val="22"/>
            <w:lang w:eastAsia="en-AU"/>
            <w14:ligatures w14:val="standardContextual"/>
          </w:rPr>
          <w:tab/>
        </w:r>
        <w:r w:rsidR="005774D7" w:rsidRPr="00AA7E94">
          <w:t>Road Transport (Road Rules) Regulation 2017</w:t>
        </w:r>
        <w:r w:rsidR="005774D7" w:rsidRPr="005774D7">
          <w:rPr>
            <w:vanish/>
          </w:rPr>
          <w:tab/>
        </w:r>
        <w:r w:rsidR="005774D7" w:rsidRPr="005774D7">
          <w:rPr>
            <w:vanish/>
          </w:rPr>
          <w:fldChar w:fldCharType="begin"/>
        </w:r>
        <w:r w:rsidR="005774D7" w:rsidRPr="005774D7">
          <w:rPr>
            <w:vanish/>
          </w:rPr>
          <w:instrText xml:space="preserve"> PAGEREF _Toc151990181 \h </w:instrText>
        </w:r>
        <w:r w:rsidR="005774D7" w:rsidRPr="005774D7">
          <w:rPr>
            <w:vanish/>
          </w:rPr>
        </w:r>
        <w:r w:rsidR="005774D7" w:rsidRPr="005774D7">
          <w:rPr>
            <w:vanish/>
          </w:rPr>
          <w:fldChar w:fldCharType="separate"/>
        </w:r>
        <w:r w:rsidR="00511B2E">
          <w:rPr>
            <w:vanish/>
          </w:rPr>
          <w:t>59</w:t>
        </w:r>
        <w:r w:rsidR="005774D7" w:rsidRPr="005774D7">
          <w:rPr>
            <w:vanish/>
          </w:rPr>
          <w:fldChar w:fldCharType="end"/>
        </w:r>
      </w:hyperlink>
    </w:p>
    <w:p w14:paraId="30309B9D" w14:textId="7B975689"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82" w:history="1">
        <w:r w:rsidRPr="00AA7E94">
          <w:t>64</w:t>
        </w:r>
        <w:r>
          <w:rPr>
            <w:rFonts w:asciiTheme="minorHAnsi" w:eastAsiaTheme="minorEastAsia" w:hAnsiTheme="minorHAnsi" w:cstheme="minorBidi"/>
            <w:kern w:val="2"/>
            <w:sz w:val="22"/>
            <w:szCs w:val="22"/>
            <w:lang w:eastAsia="en-AU"/>
            <w14:ligatures w14:val="standardContextual"/>
          </w:rPr>
          <w:tab/>
        </w:r>
        <w:r w:rsidRPr="00AA7E94">
          <w:t xml:space="preserve">Dictionary, new definition of </w:t>
        </w:r>
        <w:r w:rsidRPr="00AA7E94">
          <w:rPr>
            <w:i/>
          </w:rPr>
          <w:t>mobile device</w:t>
        </w:r>
        <w:r>
          <w:tab/>
        </w:r>
        <w:r>
          <w:fldChar w:fldCharType="begin"/>
        </w:r>
        <w:r>
          <w:instrText xml:space="preserve"> PAGEREF _Toc151990182 \h </w:instrText>
        </w:r>
        <w:r>
          <w:fldChar w:fldCharType="separate"/>
        </w:r>
        <w:r w:rsidR="00511B2E">
          <w:t>59</w:t>
        </w:r>
        <w:r>
          <w:fldChar w:fldCharType="end"/>
        </w:r>
      </w:hyperlink>
    </w:p>
    <w:p w14:paraId="53CEA5E8" w14:textId="5EE5D156" w:rsidR="005774D7" w:rsidRDefault="00853BB8">
      <w:pPr>
        <w:pStyle w:val="TOC2"/>
        <w:rPr>
          <w:rFonts w:asciiTheme="minorHAnsi" w:eastAsiaTheme="minorEastAsia" w:hAnsiTheme="minorHAnsi" w:cstheme="minorBidi"/>
          <w:b w:val="0"/>
          <w:kern w:val="2"/>
          <w:sz w:val="22"/>
          <w:szCs w:val="22"/>
          <w:lang w:eastAsia="en-AU"/>
          <w14:ligatures w14:val="standardContextual"/>
        </w:rPr>
      </w:pPr>
      <w:hyperlink w:anchor="_Toc151990183" w:history="1">
        <w:r w:rsidR="005774D7" w:rsidRPr="00AA7E94">
          <w:t>Part 8</w:t>
        </w:r>
        <w:r w:rsidR="005774D7">
          <w:rPr>
            <w:rFonts w:asciiTheme="minorHAnsi" w:eastAsiaTheme="minorEastAsia" w:hAnsiTheme="minorHAnsi" w:cstheme="minorBidi"/>
            <w:b w:val="0"/>
            <w:kern w:val="2"/>
            <w:sz w:val="22"/>
            <w:szCs w:val="22"/>
            <w:lang w:eastAsia="en-AU"/>
            <w14:ligatures w14:val="standardContextual"/>
          </w:rPr>
          <w:tab/>
        </w:r>
        <w:r w:rsidR="005774D7" w:rsidRPr="00AA7E94">
          <w:t>Road Transport (Safety and Traffic Management) Act 1999</w:t>
        </w:r>
        <w:r w:rsidR="005774D7" w:rsidRPr="005774D7">
          <w:rPr>
            <w:vanish/>
          </w:rPr>
          <w:tab/>
        </w:r>
        <w:r w:rsidR="005774D7" w:rsidRPr="005774D7">
          <w:rPr>
            <w:vanish/>
          </w:rPr>
          <w:fldChar w:fldCharType="begin"/>
        </w:r>
        <w:r w:rsidR="005774D7" w:rsidRPr="005774D7">
          <w:rPr>
            <w:vanish/>
          </w:rPr>
          <w:instrText xml:space="preserve"> PAGEREF _Toc151990183 \h </w:instrText>
        </w:r>
        <w:r w:rsidR="005774D7" w:rsidRPr="005774D7">
          <w:rPr>
            <w:vanish/>
          </w:rPr>
        </w:r>
        <w:r w:rsidR="005774D7" w:rsidRPr="005774D7">
          <w:rPr>
            <w:vanish/>
          </w:rPr>
          <w:fldChar w:fldCharType="separate"/>
        </w:r>
        <w:r w:rsidR="00511B2E">
          <w:rPr>
            <w:vanish/>
          </w:rPr>
          <w:t>60</w:t>
        </w:r>
        <w:r w:rsidR="005774D7" w:rsidRPr="005774D7">
          <w:rPr>
            <w:vanish/>
          </w:rPr>
          <w:fldChar w:fldCharType="end"/>
        </w:r>
      </w:hyperlink>
    </w:p>
    <w:p w14:paraId="39BFA73F" w14:textId="667A0828"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84" w:history="1">
        <w:r w:rsidRPr="005774D7">
          <w:rPr>
            <w:rStyle w:val="CharSectNo"/>
          </w:rPr>
          <w:t>65</w:t>
        </w:r>
        <w:r w:rsidRPr="00764CB2">
          <w:tab/>
          <w:t xml:space="preserve">Meaning of </w:t>
        </w:r>
        <w:r w:rsidRPr="0005787F">
          <w:rPr>
            <w:rStyle w:val="charItals"/>
          </w:rPr>
          <w:t>first offender</w:t>
        </w:r>
        <w:r w:rsidRPr="00764CB2">
          <w:t xml:space="preserve"> and </w:t>
        </w:r>
        <w:r w:rsidRPr="0005787F">
          <w:rPr>
            <w:rStyle w:val="charItals"/>
          </w:rPr>
          <w:t>repeat offender</w:t>
        </w:r>
        <w:r w:rsidRPr="00764CB2">
          <w:t>—div 2.1</w:t>
        </w:r>
        <w:r>
          <w:br/>
        </w:r>
        <w:r w:rsidRPr="00764CB2">
          <w:t>Section 5AB (2) (a)</w:t>
        </w:r>
        <w:r>
          <w:tab/>
        </w:r>
        <w:r>
          <w:fldChar w:fldCharType="begin"/>
        </w:r>
        <w:r>
          <w:instrText xml:space="preserve"> PAGEREF _Toc151990184 \h </w:instrText>
        </w:r>
        <w:r>
          <w:fldChar w:fldCharType="separate"/>
        </w:r>
        <w:r w:rsidR="00511B2E">
          <w:t>60</w:t>
        </w:r>
        <w:r>
          <w:fldChar w:fldCharType="end"/>
        </w:r>
      </w:hyperlink>
    </w:p>
    <w:p w14:paraId="0880004B" w14:textId="43B30310"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85" w:history="1">
        <w:r w:rsidRPr="005774D7">
          <w:rPr>
            <w:rStyle w:val="CharSectNo"/>
          </w:rPr>
          <w:t>66</w:t>
        </w:r>
        <w:r w:rsidRPr="00764CB2">
          <w:tab/>
          <w:t>Aggravated offence—furious, reckless or dangerous driving</w:t>
        </w:r>
        <w:r>
          <w:br/>
        </w:r>
        <w:r w:rsidRPr="00764CB2">
          <w:t xml:space="preserve">Section 7A (4), definition of </w:t>
        </w:r>
        <w:r w:rsidRPr="0005787F">
          <w:rPr>
            <w:rStyle w:val="charItals"/>
          </w:rPr>
          <w:t>repeat offender</w:t>
        </w:r>
        <w:r w:rsidRPr="00764CB2">
          <w:t>, paragraph (a)</w:t>
        </w:r>
        <w:r>
          <w:tab/>
        </w:r>
        <w:r>
          <w:fldChar w:fldCharType="begin"/>
        </w:r>
        <w:r>
          <w:instrText xml:space="preserve"> PAGEREF _Toc151990185 \h </w:instrText>
        </w:r>
        <w:r>
          <w:fldChar w:fldCharType="separate"/>
        </w:r>
        <w:r w:rsidR="00511B2E">
          <w:t>60</w:t>
        </w:r>
        <w:r>
          <w:fldChar w:fldCharType="end"/>
        </w:r>
      </w:hyperlink>
    </w:p>
    <w:p w14:paraId="31980002" w14:textId="3F5E26E5"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86" w:history="1">
        <w:r w:rsidRPr="005774D7">
          <w:rPr>
            <w:rStyle w:val="CharSectNo"/>
          </w:rPr>
          <w:t>67</w:t>
        </w:r>
        <w:r w:rsidRPr="00764CB2">
          <w:tab/>
          <w:t>Definitions—pt 6</w:t>
        </w:r>
        <w:r>
          <w:br/>
        </w:r>
        <w:r w:rsidRPr="00764CB2">
          <w:t xml:space="preserve">Section 22A, definition of </w:t>
        </w:r>
        <w:r w:rsidRPr="0005787F">
          <w:rPr>
            <w:rStyle w:val="charItals"/>
          </w:rPr>
          <w:t>mobile device</w:t>
        </w:r>
        <w:r>
          <w:tab/>
        </w:r>
        <w:r>
          <w:fldChar w:fldCharType="begin"/>
        </w:r>
        <w:r>
          <w:instrText xml:space="preserve"> PAGEREF _Toc151990186 \h </w:instrText>
        </w:r>
        <w:r>
          <w:fldChar w:fldCharType="separate"/>
        </w:r>
        <w:r w:rsidR="00511B2E">
          <w:t>60</w:t>
        </w:r>
        <w:r>
          <w:fldChar w:fldCharType="end"/>
        </w:r>
      </w:hyperlink>
    </w:p>
    <w:p w14:paraId="2F45207F" w14:textId="170B4AE9" w:rsidR="005774D7" w:rsidRDefault="005774D7">
      <w:pPr>
        <w:pStyle w:val="TOC5"/>
        <w:rPr>
          <w:rFonts w:asciiTheme="minorHAnsi" w:eastAsiaTheme="minorEastAsia" w:hAnsiTheme="minorHAnsi" w:cstheme="minorBidi"/>
          <w:kern w:val="2"/>
          <w:sz w:val="22"/>
          <w:szCs w:val="22"/>
          <w:lang w:eastAsia="en-AU"/>
          <w14:ligatures w14:val="standardContextual"/>
        </w:rPr>
      </w:pPr>
      <w:r>
        <w:tab/>
      </w:r>
      <w:hyperlink w:anchor="_Toc151990187" w:history="1">
        <w:r w:rsidRPr="00AA7E94">
          <w:t>68</w:t>
        </w:r>
        <w:r>
          <w:rPr>
            <w:rFonts w:asciiTheme="minorHAnsi" w:eastAsiaTheme="minorEastAsia" w:hAnsiTheme="minorHAnsi" w:cstheme="minorBidi"/>
            <w:kern w:val="2"/>
            <w:sz w:val="22"/>
            <w:szCs w:val="22"/>
            <w:lang w:eastAsia="en-AU"/>
            <w14:ligatures w14:val="standardContextual"/>
          </w:rPr>
          <w:tab/>
        </w:r>
        <w:r w:rsidRPr="00AA7E94">
          <w:t xml:space="preserve">Dictionary, definition of </w:t>
        </w:r>
        <w:r w:rsidRPr="002F14FF">
          <w:rPr>
            <w:i/>
            <w:iCs/>
          </w:rPr>
          <w:t>mobile device</w:t>
        </w:r>
        <w:r>
          <w:tab/>
        </w:r>
        <w:r>
          <w:fldChar w:fldCharType="begin"/>
        </w:r>
        <w:r>
          <w:instrText xml:space="preserve"> PAGEREF _Toc151990187 \h </w:instrText>
        </w:r>
        <w:r>
          <w:fldChar w:fldCharType="separate"/>
        </w:r>
        <w:r w:rsidR="00511B2E">
          <w:t>60</w:t>
        </w:r>
        <w:r>
          <w:fldChar w:fldCharType="end"/>
        </w:r>
      </w:hyperlink>
    </w:p>
    <w:p w14:paraId="09FC84D4" w14:textId="32845D96" w:rsidR="005774D7" w:rsidRDefault="00853BB8">
      <w:pPr>
        <w:pStyle w:val="TOC6"/>
        <w:rPr>
          <w:rFonts w:asciiTheme="minorHAnsi" w:eastAsiaTheme="minorEastAsia" w:hAnsiTheme="minorHAnsi" w:cstheme="minorBidi"/>
          <w:b w:val="0"/>
          <w:kern w:val="2"/>
          <w:sz w:val="22"/>
          <w:szCs w:val="22"/>
          <w:lang w:eastAsia="en-AU"/>
          <w14:ligatures w14:val="standardContextual"/>
        </w:rPr>
      </w:pPr>
      <w:hyperlink w:anchor="_Toc151990188" w:history="1">
        <w:r w:rsidR="005774D7" w:rsidRPr="00AA7E94">
          <w:t>Schedule 1</w:t>
        </w:r>
        <w:r w:rsidR="005774D7">
          <w:rPr>
            <w:rFonts w:asciiTheme="minorHAnsi" w:eastAsiaTheme="minorEastAsia" w:hAnsiTheme="minorHAnsi" w:cstheme="minorBidi"/>
            <w:b w:val="0"/>
            <w:kern w:val="2"/>
            <w:sz w:val="22"/>
            <w:szCs w:val="22"/>
            <w:lang w:eastAsia="en-AU"/>
            <w14:ligatures w14:val="standardContextual"/>
          </w:rPr>
          <w:tab/>
        </w:r>
        <w:r w:rsidR="005774D7" w:rsidRPr="00AA7E94">
          <w:t>Consequential Amendments</w:t>
        </w:r>
        <w:r w:rsidR="005774D7">
          <w:tab/>
        </w:r>
        <w:r w:rsidR="005774D7" w:rsidRPr="005774D7">
          <w:rPr>
            <w:b w:val="0"/>
            <w:sz w:val="20"/>
          </w:rPr>
          <w:fldChar w:fldCharType="begin"/>
        </w:r>
        <w:r w:rsidR="005774D7" w:rsidRPr="005774D7">
          <w:rPr>
            <w:b w:val="0"/>
            <w:sz w:val="20"/>
          </w:rPr>
          <w:instrText xml:space="preserve"> PAGEREF _Toc151990188 \h </w:instrText>
        </w:r>
        <w:r w:rsidR="005774D7" w:rsidRPr="005774D7">
          <w:rPr>
            <w:b w:val="0"/>
            <w:sz w:val="20"/>
          </w:rPr>
        </w:r>
        <w:r w:rsidR="005774D7" w:rsidRPr="005774D7">
          <w:rPr>
            <w:b w:val="0"/>
            <w:sz w:val="20"/>
          </w:rPr>
          <w:fldChar w:fldCharType="separate"/>
        </w:r>
        <w:r w:rsidR="00511B2E">
          <w:rPr>
            <w:b w:val="0"/>
            <w:sz w:val="20"/>
          </w:rPr>
          <w:t>61</w:t>
        </w:r>
        <w:r w:rsidR="005774D7" w:rsidRPr="005774D7">
          <w:rPr>
            <w:b w:val="0"/>
            <w:sz w:val="20"/>
          </w:rPr>
          <w:fldChar w:fldCharType="end"/>
        </w:r>
      </w:hyperlink>
    </w:p>
    <w:p w14:paraId="37806094" w14:textId="7A9B5BF2" w:rsidR="005774D7" w:rsidRDefault="00853BB8">
      <w:pPr>
        <w:pStyle w:val="TOC7"/>
        <w:rPr>
          <w:rFonts w:asciiTheme="minorHAnsi" w:eastAsiaTheme="minorEastAsia" w:hAnsiTheme="minorHAnsi" w:cstheme="minorBidi"/>
          <w:b w:val="0"/>
          <w:kern w:val="2"/>
          <w:sz w:val="22"/>
          <w:szCs w:val="22"/>
          <w:lang w:eastAsia="en-AU"/>
          <w14:ligatures w14:val="standardContextual"/>
        </w:rPr>
      </w:pPr>
      <w:hyperlink w:anchor="_Toc151990189" w:history="1">
        <w:r w:rsidR="005774D7" w:rsidRPr="00AA7E94">
          <w:t>Part 1.1</w:t>
        </w:r>
        <w:r w:rsidR="005774D7">
          <w:rPr>
            <w:rFonts w:asciiTheme="minorHAnsi" w:eastAsiaTheme="minorEastAsia" w:hAnsiTheme="minorHAnsi" w:cstheme="minorBidi"/>
            <w:b w:val="0"/>
            <w:kern w:val="2"/>
            <w:sz w:val="22"/>
            <w:szCs w:val="22"/>
            <w:lang w:eastAsia="en-AU"/>
            <w14:ligatures w14:val="standardContextual"/>
          </w:rPr>
          <w:tab/>
        </w:r>
        <w:r w:rsidR="005774D7" w:rsidRPr="00AA7E94">
          <w:t>Lakes Act 1976</w:t>
        </w:r>
        <w:r w:rsidR="005774D7">
          <w:tab/>
        </w:r>
        <w:r w:rsidR="005774D7" w:rsidRPr="005774D7">
          <w:rPr>
            <w:b w:val="0"/>
          </w:rPr>
          <w:fldChar w:fldCharType="begin"/>
        </w:r>
        <w:r w:rsidR="005774D7" w:rsidRPr="005774D7">
          <w:rPr>
            <w:b w:val="0"/>
          </w:rPr>
          <w:instrText xml:space="preserve"> PAGEREF _Toc151990189 \h </w:instrText>
        </w:r>
        <w:r w:rsidR="005774D7" w:rsidRPr="005774D7">
          <w:rPr>
            <w:b w:val="0"/>
          </w:rPr>
        </w:r>
        <w:r w:rsidR="005774D7" w:rsidRPr="005774D7">
          <w:rPr>
            <w:b w:val="0"/>
          </w:rPr>
          <w:fldChar w:fldCharType="separate"/>
        </w:r>
        <w:r w:rsidR="00511B2E">
          <w:rPr>
            <w:b w:val="0"/>
          </w:rPr>
          <w:t>61</w:t>
        </w:r>
        <w:r w:rsidR="005774D7" w:rsidRPr="005774D7">
          <w:rPr>
            <w:b w:val="0"/>
          </w:rPr>
          <w:fldChar w:fldCharType="end"/>
        </w:r>
      </w:hyperlink>
    </w:p>
    <w:p w14:paraId="2408FD31" w14:textId="25278F71" w:rsidR="005774D7" w:rsidRDefault="00853BB8">
      <w:pPr>
        <w:pStyle w:val="TOC7"/>
        <w:rPr>
          <w:rFonts w:asciiTheme="minorHAnsi" w:eastAsiaTheme="minorEastAsia" w:hAnsiTheme="minorHAnsi" w:cstheme="minorBidi"/>
          <w:b w:val="0"/>
          <w:kern w:val="2"/>
          <w:sz w:val="22"/>
          <w:szCs w:val="22"/>
          <w:lang w:eastAsia="en-AU"/>
          <w14:ligatures w14:val="standardContextual"/>
        </w:rPr>
      </w:pPr>
      <w:hyperlink w:anchor="_Toc151990191" w:history="1">
        <w:r w:rsidR="005774D7" w:rsidRPr="00AA7E94">
          <w:t>Part 1.2</w:t>
        </w:r>
        <w:r w:rsidR="005774D7">
          <w:rPr>
            <w:rFonts w:asciiTheme="minorHAnsi" w:eastAsiaTheme="minorEastAsia" w:hAnsiTheme="minorHAnsi" w:cstheme="minorBidi"/>
            <w:b w:val="0"/>
            <w:kern w:val="2"/>
            <w:sz w:val="22"/>
            <w:szCs w:val="22"/>
            <w:lang w:eastAsia="en-AU"/>
            <w14:ligatures w14:val="standardContextual"/>
          </w:rPr>
          <w:tab/>
        </w:r>
        <w:r w:rsidR="005774D7" w:rsidRPr="00AA7E94">
          <w:t>Motor Accident Injuries Act 2019</w:t>
        </w:r>
        <w:r w:rsidR="005774D7">
          <w:tab/>
        </w:r>
        <w:r w:rsidR="005774D7" w:rsidRPr="005774D7">
          <w:rPr>
            <w:b w:val="0"/>
          </w:rPr>
          <w:fldChar w:fldCharType="begin"/>
        </w:r>
        <w:r w:rsidR="005774D7" w:rsidRPr="005774D7">
          <w:rPr>
            <w:b w:val="0"/>
          </w:rPr>
          <w:instrText xml:space="preserve"> PAGEREF _Toc151990191 \h </w:instrText>
        </w:r>
        <w:r w:rsidR="005774D7" w:rsidRPr="005774D7">
          <w:rPr>
            <w:b w:val="0"/>
          </w:rPr>
        </w:r>
        <w:r w:rsidR="005774D7" w:rsidRPr="005774D7">
          <w:rPr>
            <w:b w:val="0"/>
          </w:rPr>
          <w:fldChar w:fldCharType="separate"/>
        </w:r>
        <w:r w:rsidR="00511B2E">
          <w:rPr>
            <w:b w:val="0"/>
          </w:rPr>
          <w:t>61</w:t>
        </w:r>
        <w:r w:rsidR="005774D7" w:rsidRPr="005774D7">
          <w:rPr>
            <w:b w:val="0"/>
          </w:rPr>
          <w:fldChar w:fldCharType="end"/>
        </w:r>
      </w:hyperlink>
    </w:p>
    <w:p w14:paraId="76A8992E" w14:textId="530D5F87" w:rsidR="005B3944" w:rsidRPr="00764CB2" w:rsidRDefault="005774D7">
      <w:pPr>
        <w:pStyle w:val="BillBasic"/>
      </w:pPr>
      <w:r>
        <w:fldChar w:fldCharType="end"/>
      </w:r>
    </w:p>
    <w:p w14:paraId="77AE9DDD" w14:textId="77777777" w:rsidR="005774D7" w:rsidRDefault="005774D7">
      <w:pPr>
        <w:pStyle w:val="01Contents"/>
        <w:sectPr w:rsidR="005774D7" w:rsidSect="007945FF">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71C03FE5" w14:textId="77777777" w:rsidR="007945FF" w:rsidRDefault="007945FF" w:rsidP="00FE5883">
      <w:pPr>
        <w:spacing w:before="480"/>
        <w:jc w:val="center"/>
      </w:pPr>
      <w:r>
        <w:rPr>
          <w:noProof/>
          <w:lang w:eastAsia="en-AU"/>
        </w:rPr>
        <w:lastRenderedPageBreak/>
        <w:drawing>
          <wp:inline distT="0" distB="0" distL="0" distR="0" wp14:anchorId="3DB8FB9E" wp14:editId="7C999EDB">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7602003" w14:textId="77777777" w:rsidR="007945FF" w:rsidRDefault="007945FF">
      <w:pPr>
        <w:jc w:val="center"/>
        <w:rPr>
          <w:rFonts w:ascii="Arial" w:hAnsi="Arial"/>
        </w:rPr>
      </w:pPr>
      <w:r>
        <w:rPr>
          <w:rFonts w:ascii="Arial" w:hAnsi="Arial"/>
        </w:rPr>
        <w:t>Australian Capital Territory</w:t>
      </w:r>
    </w:p>
    <w:p w14:paraId="04CB0595" w14:textId="51D44AD3" w:rsidR="005B3944" w:rsidRPr="00764CB2" w:rsidRDefault="007945FF" w:rsidP="005774D7">
      <w:pPr>
        <w:pStyle w:val="Billname"/>
        <w:suppressLineNumbers/>
      </w:pPr>
      <w:bookmarkStart w:id="0" w:name="citation"/>
      <w:r>
        <w:t>Road Safety Legislation Amendment Act 2024</w:t>
      </w:r>
      <w:bookmarkEnd w:id="0"/>
    </w:p>
    <w:p w14:paraId="7BA1EA22" w14:textId="2597BC4F" w:rsidR="005B3944" w:rsidRPr="00764CB2" w:rsidRDefault="00853BB8" w:rsidP="005774D7">
      <w:pPr>
        <w:pStyle w:val="ActNo"/>
        <w:suppressLineNumbers/>
      </w:pPr>
      <w:r>
        <w:fldChar w:fldCharType="begin"/>
      </w:r>
      <w:r>
        <w:instrText xml:space="preserve"> DOCPROPERTY "Category"  \* MERGEFORMAT </w:instrText>
      </w:r>
      <w:r>
        <w:fldChar w:fldCharType="separate"/>
      </w:r>
      <w:r w:rsidR="002F2CC0">
        <w:t>A2024-20</w:t>
      </w:r>
      <w:r>
        <w:fldChar w:fldCharType="end"/>
      </w:r>
    </w:p>
    <w:p w14:paraId="0DA025B9" w14:textId="77777777" w:rsidR="005B3944" w:rsidRPr="00764CB2" w:rsidRDefault="005B3944" w:rsidP="005774D7">
      <w:pPr>
        <w:pStyle w:val="N-line3"/>
        <w:suppressLineNumbers/>
      </w:pPr>
    </w:p>
    <w:p w14:paraId="0111DE14" w14:textId="72F24659" w:rsidR="005B3944" w:rsidRPr="00764CB2" w:rsidRDefault="008F6724" w:rsidP="005774D7">
      <w:pPr>
        <w:pStyle w:val="LongTitle"/>
        <w:suppressLineNumbers/>
      </w:pPr>
      <w:r w:rsidRPr="00764CB2">
        <w:rPr>
          <w:color w:val="000000"/>
          <w:shd w:val="clear" w:color="auto" w:fill="FFFFFF"/>
        </w:rPr>
        <w:t xml:space="preserve">An Act to amend legislation about road </w:t>
      </w:r>
      <w:r w:rsidR="00AD4527" w:rsidRPr="00764CB2">
        <w:rPr>
          <w:color w:val="000000"/>
          <w:shd w:val="clear" w:color="auto" w:fill="FFFFFF"/>
        </w:rPr>
        <w:t>safety</w:t>
      </w:r>
      <w:r w:rsidRPr="00764CB2">
        <w:rPr>
          <w:color w:val="000000"/>
          <w:shd w:val="clear" w:color="auto" w:fill="FFFFFF"/>
        </w:rPr>
        <w:t>, and for other purposes</w:t>
      </w:r>
    </w:p>
    <w:p w14:paraId="25815E96" w14:textId="77777777" w:rsidR="005B3944" w:rsidRPr="00764CB2" w:rsidRDefault="005B3944" w:rsidP="005774D7">
      <w:pPr>
        <w:pStyle w:val="N-line3"/>
        <w:suppressLineNumbers/>
      </w:pPr>
    </w:p>
    <w:p w14:paraId="6F16789B" w14:textId="77777777" w:rsidR="005B3944" w:rsidRPr="00764CB2" w:rsidRDefault="005B3944" w:rsidP="005774D7">
      <w:pPr>
        <w:pStyle w:val="Placeholder"/>
        <w:suppressLineNumbers/>
      </w:pPr>
      <w:r w:rsidRPr="00764CB2">
        <w:rPr>
          <w:rStyle w:val="charContents"/>
          <w:sz w:val="16"/>
        </w:rPr>
        <w:t xml:space="preserve">  </w:t>
      </w:r>
      <w:r w:rsidRPr="00764CB2">
        <w:rPr>
          <w:rStyle w:val="charPage"/>
        </w:rPr>
        <w:t xml:space="preserve">  </w:t>
      </w:r>
    </w:p>
    <w:p w14:paraId="4C1DCF07" w14:textId="77777777" w:rsidR="005B3944" w:rsidRPr="00764CB2" w:rsidRDefault="005B3944" w:rsidP="005774D7">
      <w:pPr>
        <w:pStyle w:val="Placeholder"/>
        <w:suppressLineNumbers/>
      </w:pPr>
      <w:r w:rsidRPr="00764CB2">
        <w:rPr>
          <w:rStyle w:val="CharChapNo"/>
        </w:rPr>
        <w:t xml:space="preserve">  </w:t>
      </w:r>
      <w:r w:rsidRPr="00764CB2">
        <w:rPr>
          <w:rStyle w:val="CharChapText"/>
        </w:rPr>
        <w:t xml:space="preserve">  </w:t>
      </w:r>
    </w:p>
    <w:p w14:paraId="2E9C1364" w14:textId="77777777" w:rsidR="005B3944" w:rsidRPr="00764CB2" w:rsidRDefault="005B3944" w:rsidP="005774D7">
      <w:pPr>
        <w:pStyle w:val="Placeholder"/>
        <w:suppressLineNumbers/>
      </w:pPr>
      <w:r w:rsidRPr="00764CB2">
        <w:rPr>
          <w:rStyle w:val="CharPartNo"/>
        </w:rPr>
        <w:t xml:space="preserve">  </w:t>
      </w:r>
      <w:r w:rsidRPr="00764CB2">
        <w:rPr>
          <w:rStyle w:val="CharPartText"/>
        </w:rPr>
        <w:t xml:space="preserve">  </w:t>
      </w:r>
    </w:p>
    <w:p w14:paraId="34A0A09F" w14:textId="77777777" w:rsidR="005B3944" w:rsidRPr="00764CB2" w:rsidRDefault="005B3944" w:rsidP="005774D7">
      <w:pPr>
        <w:pStyle w:val="Placeholder"/>
        <w:suppressLineNumbers/>
      </w:pPr>
      <w:r w:rsidRPr="00764CB2">
        <w:rPr>
          <w:rStyle w:val="CharDivNo"/>
        </w:rPr>
        <w:t xml:space="preserve">  </w:t>
      </w:r>
      <w:r w:rsidRPr="00764CB2">
        <w:rPr>
          <w:rStyle w:val="CharDivText"/>
        </w:rPr>
        <w:t xml:space="preserve">  </w:t>
      </w:r>
    </w:p>
    <w:p w14:paraId="113EBD92" w14:textId="77777777" w:rsidR="005B3944" w:rsidRPr="0005787F" w:rsidRDefault="005B3944" w:rsidP="005774D7">
      <w:pPr>
        <w:pStyle w:val="Notified"/>
        <w:suppressLineNumbers/>
      </w:pPr>
    </w:p>
    <w:p w14:paraId="2EFB3A4B" w14:textId="77777777" w:rsidR="005B3944" w:rsidRPr="00764CB2" w:rsidRDefault="005B3944" w:rsidP="005774D7">
      <w:pPr>
        <w:pStyle w:val="EnactingWords"/>
        <w:suppressLineNumbers/>
      </w:pPr>
      <w:r w:rsidRPr="00764CB2">
        <w:t>The Legislative Assembly for the Australian Capital Territory enacts as follows:</w:t>
      </w:r>
    </w:p>
    <w:p w14:paraId="76F8282F" w14:textId="77777777" w:rsidR="005B3944" w:rsidRPr="00764CB2" w:rsidRDefault="005B3944" w:rsidP="005774D7">
      <w:pPr>
        <w:pStyle w:val="PageBreak"/>
        <w:suppressLineNumbers/>
      </w:pPr>
      <w:r w:rsidRPr="00764CB2">
        <w:br w:type="page"/>
      </w:r>
    </w:p>
    <w:p w14:paraId="7442D596" w14:textId="1CD377FB" w:rsidR="004401DD" w:rsidRPr="005774D7" w:rsidRDefault="005774D7" w:rsidP="005774D7">
      <w:pPr>
        <w:pStyle w:val="AH2Part"/>
      </w:pPr>
      <w:bookmarkStart w:id="1" w:name="_Toc151990112"/>
      <w:r w:rsidRPr="005774D7">
        <w:rPr>
          <w:rStyle w:val="CharPartNo"/>
        </w:rPr>
        <w:lastRenderedPageBreak/>
        <w:t>Part 1</w:t>
      </w:r>
      <w:r w:rsidRPr="00764CB2">
        <w:tab/>
      </w:r>
      <w:r w:rsidR="004401DD" w:rsidRPr="005774D7">
        <w:rPr>
          <w:rStyle w:val="CharPartText"/>
        </w:rPr>
        <w:t>Preliminary</w:t>
      </w:r>
      <w:bookmarkEnd w:id="1"/>
    </w:p>
    <w:p w14:paraId="292A8438" w14:textId="5907D717" w:rsidR="005B3944" w:rsidRPr="00764CB2" w:rsidRDefault="005774D7" w:rsidP="005774D7">
      <w:pPr>
        <w:pStyle w:val="AH5Sec"/>
        <w:shd w:val="pct25" w:color="auto" w:fill="auto"/>
      </w:pPr>
      <w:bookmarkStart w:id="2" w:name="_Toc151990113"/>
      <w:r w:rsidRPr="005774D7">
        <w:rPr>
          <w:rStyle w:val="CharSectNo"/>
        </w:rPr>
        <w:t>1</w:t>
      </w:r>
      <w:r w:rsidRPr="00764CB2">
        <w:tab/>
      </w:r>
      <w:r w:rsidR="005B3944" w:rsidRPr="00764CB2">
        <w:t>Name of Act</w:t>
      </w:r>
      <w:bookmarkEnd w:id="2"/>
    </w:p>
    <w:p w14:paraId="5F1F169C" w14:textId="6A05B8DD" w:rsidR="005B3944" w:rsidRPr="00764CB2" w:rsidRDefault="005B3944">
      <w:pPr>
        <w:pStyle w:val="Amainreturn"/>
      </w:pPr>
      <w:r w:rsidRPr="00764CB2">
        <w:t xml:space="preserve">This Act is the </w:t>
      </w:r>
      <w:r w:rsidRPr="00764CB2">
        <w:rPr>
          <w:i/>
        </w:rPr>
        <w:fldChar w:fldCharType="begin"/>
      </w:r>
      <w:r w:rsidRPr="00764CB2">
        <w:rPr>
          <w:i/>
        </w:rPr>
        <w:instrText xml:space="preserve"> TITLE</w:instrText>
      </w:r>
      <w:r w:rsidRPr="00764CB2">
        <w:rPr>
          <w:i/>
        </w:rPr>
        <w:fldChar w:fldCharType="separate"/>
      </w:r>
      <w:r w:rsidR="002F2CC0">
        <w:rPr>
          <w:i/>
        </w:rPr>
        <w:t>Road Safety Legislation Amendment Act 2024</w:t>
      </w:r>
      <w:r w:rsidRPr="00764CB2">
        <w:rPr>
          <w:i/>
        </w:rPr>
        <w:fldChar w:fldCharType="end"/>
      </w:r>
      <w:r w:rsidRPr="00764CB2">
        <w:t>.</w:t>
      </w:r>
    </w:p>
    <w:p w14:paraId="46B33657" w14:textId="6D79142C" w:rsidR="005B3944" w:rsidRPr="00764CB2" w:rsidRDefault="005774D7" w:rsidP="005774D7">
      <w:pPr>
        <w:pStyle w:val="AH5Sec"/>
        <w:shd w:val="pct25" w:color="auto" w:fill="auto"/>
      </w:pPr>
      <w:bookmarkStart w:id="3" w:name="_Toc151990114"/>
      <w:r w:rsidRPr="005774D7">
        <w:rPr>
          <w:rStyle w:val="CharSectNo"/>
        </w:rPr>
        <w:t>2</w:t>
      </w:r>
      <w:r w:rsidRPr="00764CB2">
        <w:tab/>
      </w:r>
      <w:r w:rsidR="005B3944" w:rsidRPr="00764CB2">
        <w:t>Commencement</w:t>
      </w:r>
      <w:bookmarkEnd w:id="3"/>
    </w:p>
    <w:p w14:paraId="4E09C0F2" w14:textId="42A2181D" w:rsidR="005B3944" w:rsidRPr="00764CB2" w:rsidRDefault="005774D7" w:rsidP="005774D7">
      <w:pPr>
        <w:pStyle w:val="Amain"/>
      </w:pPr>
      <w:r>
        <w:tab/>
      </w:r>
      <w:r w:rsidRPr="00764CB2">
        <w:t>(1)</w:t>
      </w:r>
      <w:r w:rsidRPr="00764CB2">
        <w:tab/>
      </w:r>
      <w:r w:rsidR="005B3944" w:rsidRPr="00764CB2">
        <w:t xml:space="preserve">This Act </w:t>
      </w:r>
      <w:r w:rsidR="00851B8F" w:rsidRPr="00764CB2">
        <w:t xml:space="preserve">(other than the </w:t>
      </w:r>
      <w:r w:rsidR="004F3B55" w:rsidRPr="00764CB2">
        <w:t>provisions</w:t>
      </w:r>
      <w:r w:rsidR="00851B8F" w:rsidRPr="00764CB2">
        <w:t xml:space="preserve"> mentioned in subsection (2)) </w:t>
      </w:r>
      <w:r w:rsidR="005B3944" w:rsidRPr="00764CB2">
        <w:t xml:space="preserve">commences </w:t>
      </w:r>
      <w:r w:rsidR="004F3B55" w:rsidRPr="00764CB2">
        <w:t xml:space="preserve">on </w:t>
      </w:r>
      <w:r w:rsidR="00CA1BC7" w:rsidRPr="00764CB2">
        <w:t>the day after</w:t>
      </w:r>
      <w:r w:rsidR="004F3B55" w:rsidRPr="00764CB2">
        <w:t xml:space="preserve"> its</w:t>
      </w:r>
      <w:r w:rsidR="00CA1BC7" w:rsidRPr="00764CB2">
        <w:t xml:space="preserve"> notification</w:t>
      </w:r>
      <w:r w:rsidR="004F3B55" w:rsidRPr="00764CB2">
        <w:t xml:space="preserve"> day</w:t>
      </w:r>
      <w:r w:rsidR="005B3944" w:rsidRPr="00764CB2">
        <w:t>.</w:t>
      </w:r>
    </w:p>
    <w:p w14:paraId="5C74CEBF" w14:textId="11BB55D2" w:rsidR="005B3944" w:rsidRPr="00764CB2" w:rsidRDefault="005B3944">
      <w:pPr>
        <w:pStyle w:val="aNote"/>
      </w:pPr>
      <w:r w:rsidRPr="0005787F">
        <w:rPr>
          <w:rStyle w:val="charItals"/>
        </w:rPr>
        <w:t>Note</w:t>
      </w:r>
      <w:r w:rsidRPr="0005787F">
        <w:rPr>
          <w:rStyle w:val="charItals"/>
        </w:rPr>
        <w:tab/>
      </w:r>
      <w:r w:rsidRPr="00764CB2">
        <w:t xml:space="preserve">The naming and commencement provisions automatically commence on the notification day (see </w:t>
      </w:r>
      <w:hyperlink r:id="rId15" w:tooltip="A2001-14" w:history="1">
        <w:r w:rsidR="0005787F" w:rsidRPr="0005787F">
          <w:rPr>
            <w:rStyle w:val="charCitHyperlinkAbbrev"/>
          </w:rPr>
          <w:t>Legislation Act</w:t>
        </w:r>
      </w:hyperlink>
      <w:r w:rsidRPr="00764CB2">
        <w:t>, s 75 (1)).</w:t>
      </w:r>
    </w:p>
    <w:p w14:paraId="7F6231B2" w14:textId="5F83E3B4" w:rsidR="00851B8F" w:rsidRPr="00764CB2" w:rsidRDefault="005774D7" w:rsidP="005774D7">
      <w:pPr>
        <w:pStyle w:val="Amain"/>
      </w:pPr>
      <w:r>
        <w:tab/>
      </w:r>
      <w:r w:rsidRPr="00764CB2">
        <w:t>(2)</w:t>
      </w:r>
      <w:r w:rsidRPr="00764CB2">
        <w:tab/>
      </w:r>
      <w:r w:rsidR="00851B8F" w:rsidRPr="00764CB2">
        <w:t xml:space="preserve">The following </w:t>
      </w:r>
      <w:r w:rsidR="004F3B55" w:rsidRPr="00764CB2">
        <w:t>provisions</w:t>
      </w:r>
      <w:r w:rsidR="00851B8F" w:rsidRPr="00764CB2">
        <w:t xml:space="preserve"> commence on 1 January 2025:</w:t>
      </w:r>
    </w:p>
    <w:p w14:paraId="1DFB3637" w14:textId="6F5572E7" w:rsidR="00851B8F" w:rsidRPr="00764CB2" w:rsidRDefault="005774D7" w:rsidP="005774D7">
      <w:pPr>
        <w:pStyle w:val="Amainbullet"/>
        <w:tabs>
          <w:tab w:val="left" w:pos="1500"/>
        </w:tabs>
      </w:pPr>
      <w:r w:rsidRPr="00764CB2">
        <w:rPr>
          <w:rFonts w:ascii="Symbol" w:hAnsi="Symbol"/>
          <w:sz w:val="20"/>
        </w:rPr>
        <w:t></w:t>
      </w:r>
      <w:r w:rsidRPr="00764CB2">
        <w:rPr>
          <w:rFonts w:ascii="Symbol" w:hAnsi="Symbol"/>
          <w:sz w:val="20"/>
        </w:rPr>
        <w:tab/>
      </w:r>
      <w:r w:rsidR="00851B8F" w:rsidRPr="00764CB2">
        <w:t>section</w:t>
      </w:r>
      <w:r w:rsidR="00A86A70" w:rsidRPr="00764CB2">
        <w:t xml:space="preserve"> 5</w:t>
      </w:r>
    </w:p>
    <w:p w14:paraId="3DC1659E" w14:textId="2F4B1AF2" w:rsidR="005036D8" w:rsidRPr="00764CB2" w:rsidRDefault="005774D7" w:rsidP="005774D7">
      <w:pPr>
        <w:pStyle w:val="Amainbullet"/>
        <w:tabs>
          <w:tab w:val="left" w:pos="1500"/>
        </w:tabs>
      </w:pPr>
      <w:r w:rsidRPr="00764CB2">
        <w:rPr>
          <w:rFonts w:ascii="Symbol" w:hAnsi="Symbol"/>
          <w:sz w:val="20"/>
        </w:rPr>
        <w:t></w:t>
      </w:r>
      <w:r w:rsidRPr="00764CB2">
        <w:rPr>
          <w:rFonts w:ascii="Symbol" w:hAnsi="Symbol"/>
          <w:sz w:val="20"/>
        </w:rPr>
        <w:tab/>
      </w:r>
      <w:r w:rsidR="005036D8" w:rsidRPr="00764CB2">
        <w:t>section</w:t>
      </w:r>
      <w:r w:rsidR="00A86A70" w:rsidRPr="00764CB2">
        <w:t xml:space="preserve"> 41</w:t>
      </w:r>
    </w:p>
    <w:p w14:paraId="67C0BE77" w14:textId="2E4BDC31" w:rsidR="005036D8" w:rsidRPr="00764CB2" w:rsidRDefault="005774D7" w:rsidP="005774D7">
      <w:pPr>
        <w:pStyle w:val="Amainbullet"/>
        <w:tabs>
          <w:tab w:val="left" w:pos="1500"/>
        </w:tabs>
      </w:pPr>
      <w:r w:rsidRPr="00764CB2">
        <w:rPr>
          <w:rFonts w:ascii="Symbol" w:hAnsi="Symbol"/>
          <w:sz w:val="20"/>
        </w:rPr>
        <w:t></w:t>
      </w:r>
      <w:r w:rsidRPr="00764CB2">
        <w:rPr>
          <w:rFonts w:ascii="Symbol" w:hAnsi="Symbol"/>
          <w:sz w:val="20"/>
        </w:rPr>
        <w:tab/>
      </w:r>
      <w:r w:rsidR="005036D8" w:rsidRPr="00764CB2">
        <w:t>section</w:t>
      </w:r>
      <w:r w:rsidR="00A86A70" w:rsidRPr="00764CB2">
        <w:t xml:space="preserve"> 63</w:t>
      </w:r>
      <w:r w:rsidR="005036D8" w:rsidRPr="00764CB2">
        <w:t>.</w:t>
      </w:r>
    </w:p>
    <w:p w14:paraId="4C546149" w14:textId="733AB558" w:rsidR="005B3944" w:rsidRPr="00764CB2" w:rsidRDefault="005774D7" w:rsidP="005774D7">
      <w:pPr>
        <w:pStyle w:val="AH5Sec"/>
        <w:shd w:val="pct25" w:color="auto" w:fill="auto"/>
      </w:pPr>
      <w:bookmarkStart w:id="4" w:name="_Toc151990115"/>
      <w:r w:rsidRPr="005774D7">
        <w:rPr>
          <w:rStyle w:val="CharSectNo"/>
        </w:rPr>
        <w:t>3</w:t>
      </w:r>
      <w:r w:rsidRPr="00764CB2">
        <w:tab/>
      </w:r>
      <w:r w:rsidR="005B3944" w:rsidRPr="00764CB2">
        <w:t>Legislation amended</w:t>
      </w:r>
      <w:bookmarkEnd w:id="4"/>
    </w:p>
    <w:p w14:paraId="5C251226" w14:textId="3875E9C2" w:rsidR="005B3944" w:rsidRPr="00764CB2" w:rsidRDefault="005B3944">
      <w:pPr>
        <w:pStyle w:val="Amainreturn"/>
      </w:pPr>
      <w:r w:rsidRPr="00764CB2">
        <w:t>This Act amends the</w:t>
      </w:r>
      <w:r w:rsidR="00A83A35" w:rsidRPr="00764CB2">
        <w:t xml:space="preserve"> following legislation:</w:t>
      </w:r>
    </w:p>
    <w:p w14:paraId="68F10828" w14:textId="2CE49316" w:rsidR="00A83A35" w:rsidRPr="0005787F" w:rsidRDefault="005774D7" w:rsidP="005774D7">
      <w:pPr>
        <w:pStyle w:val="Amainbullet"/>
        <w:tabs>
          <w:tab w:val="left" w:pos="1500"/>
        </w:tabs>
      </w:pPr>
      <w:r w:rsidRPr="0005787F">
        <w:rPr>
          <w:rFonts w:ascii="Symbol" w:hAnsi="Symbol"/>
          <w:sz w:val="20"/>
        </w:rPr>
        <w:t></w:t>
      </w:r>
      <w:r w:rsidRPr="0005787F">
        <w:rPr>
          <w:rFonts w:ascii="Symbol" w:hAnsi="Symbol"/>
          <w:sz w:val="20"/>
        </w:rPr>
        <w:tab/>
      </w:r>
      <w:hyperlink r:id="rId16" w:tooltip="A1977-17" w:history="1">
        <w:r w:rsidR="0005787F" w:rsidRPr="0005787F">
          <w:rPr>
            <w:rStyle w:val="charCitHyperlinkItal"/>
          </w:rPr>
          <w:t>Road Transport (Alcohol and Drugs) Act 1977</w:t>
        </w:r>
      </w:hyperlink>
    </w:p>
    <w:p w14:paraId="58DE2502" w14:textId="7D9B91B1" w:rsidR="00A83A35" w:rsidRPr="0005787F" w:rsidRDefault="005774D7" w:rsidP="005774D7">
      <w:pPr>
        <w:pStyle w:val="Amainbullet"/>
        <w:tabs>
          <w:tab w:val="left" w:pos="1500"/>
        </w:tabs>
      </w:pPr>
      <w:r w:rsidRPr="0005787F">
        <w:rPr>
          <w:rFonts w:ascii="Symbol" w:hAnsi="Symbol"/>
          <w:sz w:val="20"/>
        </w:rPr>
        <w:t></w:t>
      </w:r>
      <w:r w:rsidRPr="0005787F">
        <w:rPr>
          <w:rFonts w:ascii="Symbol" w:hAnsi="Symbol"/>
          <w:sz w:val="20"/>
        </w:rPr>
        <w:tab/>
      </w:r>
      <w:hyperlink r:id="rId17" w:tooltip="SL2000-8" w:history="1">
        <w:r w:rsidR="0005787F" w:rsidRPr="0005787F">
          <w:rPr>
            <w:rStyle w:val="charCitHyperlinkItal"/>
          </w:rPr>
          <w:t>Road Transport (Alcohol and Drugs) Regulation 2000</w:t>
        </w:r>
      </w:hyperlink>
    </w:p>
    <w:p w14:paraId="6657455F" w14:textId="7ECB2B05" w:rsidR="00A83A35" w:rsidRPr="0005787F" w:rsidRDefault="005774D7" w:rsidP="005774D7">
      <w:pPr>
        <w:pStyle w:val="Amainbullet"/>
        <w:tabs>
          <w:tab w:val="left" w:pos="1500"/>
        </w:tabs>
      </w:pPr>
      <w:r w:rsidRPr="0005787F">
        <w:rPr>
          <w:rFonts w:ascii="Symbol" w:hAnsi="Symbol"/>
          <w:sz w:val="20"/>
        </w:rPr>
        <w:t></w:t>
      </w:r>
      <w:r w:rsidRPr="0005787F">
        <w:rPr>
          <w:rFonts w:ascii="Symbol" w:hAnsi="Symbol"/>
          <w:sz w:val="20"/>
        </w:rPr>
        <w:tab/>
      </w:r>
      <w:hyperlink r:id="rId18" w:tooltip="SL2000-14" w:history="1">
        <w:r w:rsidR="0005787F" w:rsidRPr="0005787F">
          <w:rPr>
            <w:rStyle w:val="charCitHyperlinkItal"/>
          </w:rPr>
          <w:t>Road Transport (Driver Licensing) Regulation 2000</w:t>
        </w:r>
      </w:hyperlink>
    </w:p>
    <w:p w14:paraId="1E9589D3" w14:textId="1AEFB338" w:rsidR="00A83A35" w:rsidRPr="0005787F" w:rsidRDefault="005774D7" w:rsidP="005774D7">
      <w:pPr>
        <w:pStyle w:val="Amainbullet"/>
        <w:tabs>
          <w:tab w:val="left" w:pos="1500"/>
        </w:tabs>
      </w:pPr>
      <w:r w:rsidRPr="0005787F">
        <w:rPr>
          <w:rFonts w:ascii="Symbol" w:hAnsi="Symbol"/>
          <w:sz w:val="20"/>
        </w:rPr>
        <w:t></w:t>
      </w:r>
      <w:r w:rsidRPr="0005787F">
        <w:rPr>
          <w:rFonts w:ascii="Symbol" w:hAnsi="Symbol"/>
          <w:sz w:val="20"/>
        </w:rPr>
        <w:tab/>
      </w:r>
      <w:hyperlink r:id="rId19" w:tooltip="A1999-77" w:history="1">
        <w:r w:rsidR="0005787F" w:rsidRPr="0005787F">
          <w:rPr>
            <w:rStyle w:val="charCitHyperlinkItal"/>
          </w:rPr>
          <w:t>Road Transport (General) Act 1999</w:t>
        </w:r>
      </w:hyperlink>
    </w:p>
    <w:p w14:paraId="7E60E2A7" w14:textId="3E9444B6" w:rsidR="004F3B55" w:rsidRPr="00764CB2" w:rsidRDefault="005774D7" w:rsidP="005774D7">
      <w:pPr>
        <w:pStyle w:val="Amainbullet"/>
        <w:tabs>
          <w:tab w:val="left" w:pos="1500"/>
        </w:tabs>
      </w:pPr>
      <w:r w:rsidRPr="00764CB2">
        <w:rPr>
          <w:rFonts w:ascii="Symbol" w:hAnsi="Symbol"/>
          <w:sz w:val="20"/>
        </w:rPr>
        <w:t></w:t>
      </w:r>
      <w:r w:rsidRPr="00764CB2">
        <w:rPr>
          <w:rFonts w:ascii="Symbol" w:hAnsi="Symbol"/>
          <w:sz w:val="20"/>
        </w:rPr>
        <w:tab/>
      </w:r>
      <w:hyperlink r:id="rId20" w:tooltip="SL2005-11" w:history="1">
        <w:r w:rsidR="0005787F" w:rsidRPr="0005787F">
          <w:rPr>
            <w:rStyle w:val="charCitHyperlinkItal"/>
          </w:rPr>
          <w:t>Road Transport (Offences) Regulation 2005</w:t>
        </w:r>
      </w:hyperlink>
    </w:p>
    <w:p w14:paraId="7A84CD90" w14:textId="3FF10737" w:rsidR="00B22D8C" w:rsidRPr="0005787F" w:rsidRDefault="005774D7" w:rsidP="005774D7">
      <w:pPr>
        <w:pStyle w:val="Amainbullet"/>
        <w:tabs>
          <w:tab w:val="left" w:pos="1500"/>
        </w:tabs>
      </w:pPr>
      <w:r w:rsidRPr="0005787F">
        <w:rPr>
          <w:rFonts w:ascii="Symbol" w:hAnsi="Symbol"/>
          <w:sz w:val="20"/>
        </w:rPr>
        <w:t></w:t>
      </w:r>
      <w:r w:rsidRPr="0005787F">
        <w:rPr>
          <w:rFonts w:ascii="Symbol" w:hAnsi="Symbol"/>
          <w:sz w:val="20"/>
        </w:rPr>
        <w:tab/>
      </w:r>
      <w:hyperlink r:id="rId21" w:tooltip="SL2017-43" w:history="1">
        <w:r w:rsidR="0005787F" w:rsidRPr="0005787F">
          <w:rPr>
            <w:rStyle w:val="charCitHyperlinkItal"/>
          </w:rPr>
          <w:t>Road Transport (Road Rules) Regulation 2017</w:t>
        </w:r>
      </w:hyperlink>
    </w:p>
    <w:p w14:paraId="4A25AED6" w14:textId="7002C27B" w:rsidR="00A83A35" w:rsidRPr="00764CB2" w:rsidRDefault="005774D7" w:rsidP="005774D7">
      <w:pPr>
        <w:pStyle w:val="Amainbullet"/>
        <w:tabs>
          <w:tab w:val="left" w:pos="1500"/>
        </w:tabs>
      </w:pPr>
      <w:r w:rsidRPr="00764CB2">
        <w:rPr>
          <w:rFonts w:ascii="Symbol" w:hAnsi="Symbol"/>
          <w:sz w:val="20"/>
        </w:rPr>
        <w:t></w:t>
      </w:r>
      <w:r w:rsidRPr="00764CB2">
        <w:rPr>
          <w:rFonts w:ascii="Symbol" w:hAnsi="Symbol"/>
          <w:sz w:val="20"/>
        </w:rPr>
        <w:tab/>
      </w:r>
      <w:hyperlink r:id="rId22" w:tooltip="A1999-80" w:history="1">
        <w:r w:rsidR="0005787F" w:rsidRPr="0005787F">
          <w:rPr>
            <w:rStyle w:val="charCitHyperlinkItal"/>
          </w:rPr>
          <w:t>Road Transport (Safety and Traffic Management) Act 1999</w:t>
        </w:r>
      </w:hyperlink>
      <w:r w:rsidR="00A83A35" w:rsidRPr="00764CB2">
        <w:t>.</w:t>
      </w:r>
    </w:p>
    <w:p w14:paraId="61A1CCEB" w14:textId="4DC548B2" w:rsidR="00A10F77" w:rsidRPr="00764CB2" w:rsidRDefault="00A10F77" w:rsidP="00A10F77">
      <w:pPr>
        <w:pStyle w:val="aNote"/>
      </w:pPr>
      <w:r w:rsidRPr="0005787F">
        <w:rPr>
          <w:rStyle w:val="charItals"/>
        </w:rPr>
        <w:t>Note</w:t>
      </w:r>
      <w:r w:rsidRPr="0005787F">
        <w:rPr>
          <w:rStyle w:val="charItals"/>
        </w:rPr>
        <w:tab/>
      </w:r>
      <w:r w:rsidRPr="00764CB2">
        <w:t>This Act also amends other legislation (see sch 1).</w:t>
      </w:r>
    </w:p>
    <w:p w14:paraId="2482B26A" w14:textId="7C6AB9AC" w:rsidR="005616AE" w:rsidRPr="00764CB2" w:rsidRDefault="005616AE" w:rsidP="005774D7">
      <w:pPr>
        <w:pStyle w:val="PageBreak"/>
        <w:suppressLineNumbers/>
      </w:pPr>
      <w:r w:rsidRPr="00764CB2">
        <w:br w:type="page"/>
      </w:r>
    </w:p>
    <w:p w14:paraId="2561E50F" w14:textId="2DE8A565" w:rsidR="005616AE" w:rsidRPr="005774D7" w:rsidRDefault="005774D7" w:rsidP="005774D7">
      <w:pPr>
        <w:pStyle w:val="AH2Part"/>
      </w:pPr>
      <w:bookmarkStart w:id="5" w:name="_Toc151990116"/>
      <w:r w:rsidRPr="005774D7">
        <w:rPr>
          <w:rStyle w:val="CharPartNo"/>
        </w:rPr>
        <w:lastRenderedPageBreak/>
        <w:t>Part 2</w:t>
      </w:r>
      <w:r w:rsidRPr="00764CB2">
        <w:tab/>
      </w:r>
      <w:r w:rsidR="005616AE" w:rsidRPr="005774D7">
        <w:rPr>
          <w:rStyle w:val="CharPartText"/>
        </w:rPr>
        <w:t>Road Transport (Alcohol and Drugs) Act</w:t>
      </w:r>
      <w:r w:rsidR="004F40CC" w:rsidRPr="005774D7">
        <w:rPr>
          <w:rStyle w:val="CharPartText"/>
        </w:rPr>
        <w:t xml:space="preserve"> </w:t>
      </w:r>
      <w:r w:rsidR="005616AE" w:rsidRPr="005774D7">
        <w:rPr>
          <w:rStyle w:val="CharPartText"/>
        </w:rPr>
        <w:t>1997</w:t>
      </w:r>
      <w:bookmarkEnd w:id="5"/>
    </w:p>
    <w:p w14:paraId="043E1581" w14:textId="5208927D" w:rsidR="000804D8" w:rsidRPr="00764CB2" w:rsidRDefault="005774D7" w:rsidP="005774D7">
      <w:pPr>
        <w:pStyle w:val="AH5Sec"/>
        <w:shd w:val="pct25" w:color="auto" w:fill="auto"/>
      </w:pPr>
      <w:bookmarkStart w:id="6" w:name="_Toc151990117"/>
      <w:r w:rsidRPr="005774D7">
        <w:rPr>
          <w:rStyle w:val="CharSectNo"/>
        </w:rPr>
        <w:t>4</w:t>
      </w:r>
      <w:r w:rsidRPr="00764CB2">
        <w:tab/>
      </w:r>
      <w:r w:rsidR="000804D8" w:rsidRPr="00764CB2">
        <w:t>Offences against Act—application of Criminal Code etc</w:t>
      </w:r>
      <w:r w:rsidR="000804D8" w:rsidRPr="00764CB2">
        <w:br/>
        <w:t>Section 4, note 1, new dot point</w:t>
      </w:r>
      <w:bookmarkEnd w:id="6"/>
    </w:p>
    <w:p w14:paraId="5F54C535" w14:textId="75AC7B3D" w:rsidR="000804D8" w:rsidRPr="00764CB2" w:rsidRDefault="000804D8" w:rsidP="000804D8">
      <w:pPr>
        <w:pStyle w:val="direction"/>
      </w:pPr>
      <w:r w:rsidRPr="00764CB2">
        <w:t>insert</w:t>
      </w:r>
    </w:p>
    <w:p w14:paraId="3CB37D5B" w14:textId="7709E7A5" w:rsidR="000804D8" w:rsidRPr="00764CB2" w:rsidRDefault="005774D7" w:rsidP="005774D7">
      <w:pPr>
        <w:pStyle w:val="aNoteBulletss"/>
        <w:tabs>
          <w:tab w:val="left" w:pos="2300"/>
        </w:tabs>
      </w:pPr>
      <w:r w:rsidRPr="00764CB2">
        <w:rPr>
          <w:rFonts w:ascii="Symbol" w:hAnsi="Symbol"/>
        </w:rPr>
        <w:t></w:t>
      </w:r>
      <w:r w:rsidRPr="00764CB2">
        <w:rPr>
          <w:rFonts w:ascii="Symbol" w:hAnsi="Symbol"/>
        </w:rPr>
        <w:tab/>
      </w:r>
      <w:r w:rsidR="000804D8" w:rsidRPr="00764CB2">
        <w:t>s</w:t>
      </w:r>
      <w:r w:rsidR="004F40CC" w:rsidRPr="00764CB2">
        <w:t xml:space="preserve"> </w:t>
      </w:r>
      <w:r w:rsidR="000804D8" w:rsidRPr="00764CB2">
        <w:t>21 (Prescribed concentration of alcohol and prescribed drug in bodily fluid)</w:t>
      </w:r>
    </w:p>
    <w:p w14:paraId="43DDC75A" w14:textId="0319276B" w:rsidR="0027650B" w:rsidRPr="00764CB2" w:rsidRDefault="005774D7" w:rsidP="005774D7">
      <w:pPr>
        <w:pStyle w:val="AH5Sec"/>
        <w:shd w:val="pct25" w:color="auto" w:fill="auto"/>
      </w:pPr>
      <w:bookmarkStart w:id="7" w:name="_Toc151990118"/>
      <w:r w:rsidRPr="005774D7">
        <w:rPr>
          <w:rStyle w:val="CharSectNo"/>
        </w:rPr>
        <w:t>5</w:t>
      </w:r>
      <w:r w:rsidRPr="00764CB2">
        <w:tab/>
      </w:r>
      <w:r w:rsidR="0027650B" w:rsidRPr="00764CB2">
        <w:t xml:space="preserve">Meaning of </w:t>
      </w:r>
      <w:r w:rsidR="0027650B" w:rsidRPr="0005787F">
        <w:rPr>
          <w:rStyle w:val="charItals"/>
        </w:rPr>
        <w:t>first offender</w:t>
      </w:r>
      <w:r w:rsidR="0027650B" w:rsidRPr="00764CB2">
        <w:t xml:space="preserve"> and </w:t>
      </w:r>
      <w:r w:rsidR="0027650B" w:rsidRPr="0005787F">
        <w:rPr>
          <w:rStyle w:val="charItals"/>
        </w:rPr>
        <w:t>repeat offender</w:t>
      </w:r>
      <w:r w:rsidR="0027650B" w:rsidRPr="00764CB2">
        <w:br/>
      </w:r>
      <w:r w:rsidR="0083055A" w:rsidRPr="00764CB2">
        <w:t>New s</w:t>
      </w:r>
      <w:r w:rsidR="0027650B" w:rsidRPr="00764CB2">
        <w:t>ection 4F</w:t>
      </w:r>
      <w:r w:rsidR="00BA4573" w:rsidRPr="00764CB2">
        <w:t xml:space="preserve"> (2) (</w:t>
      </w:r>
      <w:r w:rsidR="00C50A6D" w:rsidRPr="00764CB2">
        <w:t>d</w:t>
      </w:r>
      <w:r w:rsidR="00BA4573" w:rsidRPr="00764CB2">
        <w:t>)</w:t>
      </w:r>
      <w:bookmarkEnd w:id="7"/>
    </w:p>
    <w:p w14:paraId="0DD57899" w14:textId="60BE1396" w:rsidR="0027650B" w:rsidRPr="00764CB2" w:rsidRDefault="0083055A" w:rsidP="0027650B">
      <w:pPr>
        <w:pStyle w:val="direction"/>
      </w:pPr>
      <w:r w:rsidRPr="00764CB2">
        <w:t>insert</w:t>
      </w:r>
    </w:p>
    <w:p w14:paraId="1382C463" w14:textId="2FA2A117" w:rsidR="00BA4573" w:rsidRPr="00764CB2" w:rsidRDefault="00BA4573" w:rsidP="00BA4573">
      <w:pPr>
        <w:pStyle w:val="Ipara"/>
      </w:pPr>
      <w:r w:rsidRPr="00764CB2">
        <w:tab/>
        <w:t>(</w:t>
      </w:r>
      <w:r w:rsidR="00C50A6D" w:rsidRPr="00764CB2">
        <w:t>d</w:t>
      </w:r>
      <w:r w:rsidRPr="00764CB2">
        <w:t>)</w:t>
      </w:r>
      <w:r w:rsidRPr="00764CB2">
        <w:tab/>
      </w:r>
      <w:r w:rsidR="00C50A6D" w:rsidRPr="00764CB2">
        <w:t xml:space="preserve">at any </w:t>
      </w:r>
      <w:r w:rsidR="0083055A" w:rsidRPr="00764CB2">
        <w:t>time</w:t>
      </w:r>
      <w:r w:rsidR="00C50A6D" w:rsidRPr="00764CB2">
        <w:t xml:space="preserve"> before the disqualifying offence was committed, the person has—</w:t>
      </w:r>
    </w:p>
    <w:p w14:paraId="4538D846" w14:textId="47593A7D" w:rsidR="00C50A6D" w:rsidRPr="00764CB2" w:rsidRDefault="00C50A6D" w:rsidP="00C50A6D">
      <w:pPr>
        <w:pStyle w:val="Isubpara"/>
      </w:pPr>
      <w:r w:rsidRPr="00764CB2">
        <w:tab/>
        <w:t>(i)</w:t>
      </w:r>
      <w:r w:rsidRPr="00764CB2">
        <w:tab/>
        <w:t>been issued with an infringement notice for a relevant offence other than a corresponding offence; and</w:t>
      </w:r>
    </w:p>
    <w:p w14:paraId="4E776BFA" w14:textId="279894E6" w:rsidR="00C50A6D" w:rsidRPr="00764CB2" w:rsidRDefault="00C50A6D" w:rsidP="00C50A6D">
      <w:pPr>
        <w:pStyle w:val="Isubpara"/>
      </w:pPr>
      <w:r w:rsidRPr="00764CB2">
        <w:tab/>
        <w:t>(ii)</w:t>
      </w:r>
      <w:r w:rsidRPr="00764CB2">
        <w:tab/>
        <w:t>not disputed the infringement notice within the time allowed for the person to dispute the notice.</w:t>
      </w:r>
    </w:p>
    <w:p w14:paraId="5F2F040F" w14:textId="64288F95" w:rsidR="00C92DE7" w:rsidRPr="00764CB2" w:rsidRDefault="005774D7" w:rsidP="005774D7">
      <w:pPr>
        <w:pStyle w:val="AH5Sec"/>
        <w:shd w:val="pct25" w:color="auto" w:fill="auto"/>
      </w:pPr>
      <w:bookmarkStart w:id="8" w:name="_Toc151990119"/>
      <w:r w:rsidRPr="005774D7">
        <w:rPr>
          <w:rStyle w:val="CharSectNo"/>
        </w:rPr>
        <w:t>6</w:t>
      </w:r>
      <w:r w:rsidRPr="00764CB2">
        <w:tab/>
      </w:r>
      <w:r w:rsidR="00C92DE7" w:rsidRPr="00764CB2">
        <w:t>Power to enter premises for alcohol screening test</w:t>
      </w:r>
      <w:r w:rsidR="00C92DE7" w:rsidRPr="00764CB2">
        <w:br/>
        <w:t>Section 10A (1) (b)</w:t>
      </w:r>
      <w:bookmarkEnd w:id="8"/>
    </w:p>
    <w:p w14:paraId="62357D32" w14:textId="5062BA97" w:rsidR="0083055A" w:rsidRPr="00764CB2" w:rsidRDefault="0083055A" w:rsidP="00C92DE7">
      <w:pPr>
        <w:pStyle w:val="direction"/>
      </w:pPr>
      <w:r w:rsidRPr="00764CB2">
        <w:t>substitute</w:t>
      </w:r>
    </w:p>
    <w:p w14:paraId="02D75083" w14:textId="1BF87E2A" w:rsidR="0083055A" w:rsidRPr="00764CB2" w:rsidRDefault="0083055A" w:rsidP="0083055A">
      <w:pPr>
        <w:pStyle w:val="Ipara"/>
      </w:pPr>
      <w:r w:rsidRPr="00764CB2">
        <w:tab/>
        <w:t>(b)</w:t>
      </w:r>
      <w:r w:rsidRPr="00764CB2">
        <w:tab/>
        <w:t xml:space="preserve">suspects on reasonable grounds that the person has committed an offence against one of the following </w:t>
      </w:r>
      <w:r w:rsidR="001A7E2A" w:rsidRPr="00764CB2">
        <w:t>provisions</w:t>
      </w:r>
      <w:r w:rsidRPr="00764CB2">
        <w:t>:</w:t>
      </w:r>
    </w:p>
    <w:p w14:paraId="321A787E" w14:textId="0FC46F16" w:rsidR="001A7E2A" w:rsidRPr="00764CB2" w:rsidRDefault="001A7E2A" w:rsidP="001A7E2A">
      <w:pPr>
        <w:pStyle w:val="Isubpara"/>
      </w:pPr>
      <w:r w:rsidRPr="00764CB2">
        <w:tab/>
        <w:t>(i)</w:t>
      </w:r>
      <w:r w:rsidRPr="00764CB2">
        <w:tab/>
        <w:t>section 19 (Prescribed concentration of alcohol in blood or breath);</w:t>
      </w:r>
    </w:p>
    <w:p w14:paraId="07BA39FC" w14:textId="6C32FA78" w:rsidR="001A7E2A" w:rsidRPr="00764CB2" w:rsidRDefault="001A7E2A" w:rsidP="001A7E2A">
      <w:pPr>
        <w:pStyle w:val="Isubpara"/>
      </w:pPr>
      <w:r w:rsidRPr="00764CB2">
        <w:tab/>
        <w:t>(ii)</w:t>
      </w:r>
      <w:r w:rsidRPr="00764CB2">
        <w:tab/>
        <w:t>section 20 (Prescribed drug in oral fluid or blood—driver or driver trainer);</w:t>
      </w:r>
    </w:p>
    <w:p w14:paraId="3B187F81" w14:textId="54A1BD05" w:rsidR="001A7E2A" w:rsidRPr="00764CB2" w:rsidRDefault="001A7E2A" w:rsidP="001A7E2A">
      <w:pPr>
        <w:pStyle w:val="Isubpara"/>
      </w:pPr>
      <w:r w:rsidRPr="00764CB2">
        <w:tab/>
        <w:t>(iii)</w:t>
      </w:r>
      <w:r w:rsidRPr="00764CB2">
        <w:tab/>
        <w:t>section 21 (Prescribed concentration of alcohol and prescribed drug in bodily fluid);</w:t>
      </w:r>
    </w:p>
    <w:p w14:paraId="565B0147" w14:textId="6E0CBC98" w:rsidR="001A7E2A" w:rsidRPr="00764CB2" w:rsidRDefault="001A7E2A" w:rsidP="001A7E2A">
      <w:pPr>
        <w:pStyle w:val="Isubpara"/>
      </w:pPr>
      <w:r w:rsidRPr="00764CB2">
        <w:lastRenderedPageBreak/>
        <w:tab/>
        <w:t>(iv)</w:t>
      </w:r>
      <w:r w:rsidRPr="00764CB2">
        <w:tab/>
        <w:t>section 24 (Driving under the influence of intoxicating liquor or a drug); and</w:t>
      </w:r>
    </w:p>
    <w:p w14:paraId="34EB0918" w14:textId="025A7AE0" w:rsidR="00C92DE7" w:rsidRPr="00764CB2" w:rsidRDefault="005774D7" w:rsidP="005774D7">
      <w:pPr>
        <w:pStyle w:val="AH5Sec"/>
        <w:shd w:val="pct25" w:color="auto" w:fill="auto"/>
      </w:pPr>
      <w:bookmarkStart w:id="9" w:name="_Toc151990120"/>
      <w:r w:rsidRPr="005774D7">
        <w:rPr>
          <w:rStyle w:val="CharSectNo"/>
        </w:rPr>
        <w:t>7</w:t>
      </w:r>
      <w:r w:rsidRPr="00764CB2">
        <w:tab/>
      </w:r>
      <w:r w:rsidR="00C92DE7" w:rsidRPr="00764CB2">
        <w:t>Power to enter premises for drug screening test</w:t>
      </w:r>
      <w:r w:rsidR="00C92DE7" w:rsidRPr="00764CB2">
        <w:br/>
        <w:t>Section 13CA (1) (b)</w:t>
      </w:r>
      <w:bookmarkEnd w:id="9"/>
    </w:p>
    <w:p w14:paraId="6E906CA2" w14:textId="77777777" w:rsidR="001A7E2A" w:rsidRPr="00764CB2" w:rsidRDefault="001A7E2A" w:rsidP="001A7E2A">
      <w:pPr>
        <w:pStyle w:val="direction"/>
      </w:pPr>
      <w:r w:rsidRPr="00764CB2">
        <w:t>substitute</w:t>
      </w:r>
    </w:p>
    <w:p w14:paraId="35A4641C" w14:textId="77777777" w:rsidR="001A7E2A" w:rsidRPr="00764CB2" w:rsidRDefault="001A7E2A" w:rsidP="001A7E2A">
      <w:pPr>
        <w:pStyle w:val="Ipara"/>
      </w:pPr>
      <w:r w:rsidRPr="00764CB2">
        <w:tab/>
        <w:t>(b)</w:t>
      </w:r>
      <w:r w:rsidRPr="00764CB2">
        <w:tab/>
        <w:t>suspects on reasonable grounds that the person has committed an offence against one of the following provisions:</w:t>
      </w:r>
    </w:p>
    <w:p w14:paraId="7EA15751" w14:textId="77777777" w:rsidR="001A7E2A" w:rsidRPr="00764CB2" w:rsidRDefault="001A7E2A" w:rsidP="001A7E2A">
      <w:pPr>
        <w:pStyle w:val="Isubpara"/>
      </w:pPr>
      <w:r w:rsidRPr="00764CB2">
        <w:tab/>
        <w:t>(i)</w:t>
      </w:r>
      <w:r w:rsidRPr="00764CB2">
        <w:tab/>
        <w:t>section 19 (Prescribed concentration of alcohol in blood or breath);</w:t>
      </w:r>
    </w:p>
    <w:p w14:paraId="0E9FB3C4" w14:textId="77777777" w:rsidR="001A7E2A" w:rsidRPr="00764CB2" w:rsidRDefault="001A7E2A" w:rsidP="001A7E2A">
      <w:pPr>
        <w:pStyle w:val="Isubpara"/>
      </w:pPr>
      <w:r w:rsidRPr="00764CB2">
        <w:tab/>
        <w:t>(ii)</w:t>
      </w:r>
      <w:r w:rsidRPr="00764CB2">
        <w:tab/>
        <w:t>section 20 (Prescribed drug in oral fluid or blood—driver or driver trainer);</w:t>
      </w:r>
    </w:p>
    <w:p w14:paraId="1FC02B11" w14:textId="77777777" w:rsidR="001A7E2A" w:rsidRPr="00764CB2" w:rsidRDefault="001A7E2A" w:rsidP="001A7E2A">
      <w:pPr>
        <w:pStyle w:val="Isubpara"/>
      </w:pPr>
      <w:r w:rsidRPr="00764CB2">
        <w:tab/>
        <w:t>(iii)</w:t>
      </w:r>
      <w:r w:rsidRPr="00764CB2">
        <w:tab/>
        <w:t>section 21 (Prescribed concentration of alcohol and prescribed drug in bodily fluid);</w:t>
      </w:r>
    </w:p>
    <w:p w14:paraId="2A40DBE1" w14:textId="77777777" w:rsidR="001A7E2A" w:rsidRPr="00764CB2" w:rsidRDefault="001A7E2A" w:rsidP="001A7E2A">
      <w:pPr>
        <w:pStyle w:val="Isubpara"/>
      </w:pPr>
      <w:r w:rsidRPr="00764CB2">
        <w:tab/>
        <w:t>(iv)</w:t>
      </w:r>
      <w:r w:rsidRPr="00764CB2">
        <w:tab/>
        <w:t>section 24 (Driving under the influence of intoxicating liquor or a drug); and</w:t>
      </w:r>
    </w:p>
    <w:p w14:paraId="3F09D3FB" w14:textId="274E4FDC" w:rsidR="0053512E" w:rsidRPr="00764CB2" w:rsidRDefault="005774D7" w:rsidP="005774D7">
      <w:pPr>
        <w:pStyle w:val="AH5Sec"/>
        <w:shd w:val="pct25" w:color="auto" w:fill="auto"/>
      </w:pPr>
      <w:bookmarkStart w:id="10" w:name="_Toc151990121"/>
      <w:r w:rsidRPr="005774D7">
        <w:rPr>
          <w:rStyle w:val="CharSectNo"/>
        </w:rPr>
        <w:t>8</w:t>
      </w:r>
      <w:r w:rsidRPr="00764CB2">
        <w:tab/>
      </w:r>
      <w:r w:rsidR="0053512E" w:rsidRPr="00764CB2">
        <w:t>Prescribed concentration of alcohol in blood or breath</w:t>
      </w:r>
      <w:r w:rsidR="0053512E" w:rsidRPr="00764CB2">
        <w:br/>
        <w:t>Section 19</w:t>
      </w:r>
      <w:r w:rsidR="00F072B4" w:rsidRPr="00764CB2">
        <w:t xml:space="preserve"> </w:t>
      </w:r>
      <w:r w:rsidR="00C82816" w:rsidRPr="00764CB2">
        <w:t>(1), new penalty</w:t>
      </w:r>
      <w:bookmarkEnd w:id="10"/>
    </w:p>
    <w:p w14:paraId="2472AB07" w14:textId="701C4FD9" w:rsidR="00F072B4" w:rsidRPr="00764CB2" w:rsidRDefault="00C82816" w:rsidP="00F072B4">
      <w:pPr>
        <w:pStyle w:val="direction"/>
      </w:pPr>
      <w:r w:rsidRPr="00764CB2">
        <w:t>insert</w:t>
      </w:r>
    </w:p>
    <w:p w14:paraId="5223F173" w14:textId="77777777" w:rsidR="00C82816" w:rsidRPr="00764CB2" w:rsidRDefault="00C82816" w:rsidP="00C82816">
      <w:pPr>
        <w:pStyle w:val="Penalty"/>
      </w:pPr>
      <w:r w:rsidRPr="00764CB2">
        <w:t>Maximum penalty:</w:t>
      </w:r>
    </w:p>
    <w:p w14:paraId="68D88B62" w14:textId="73E43AB0" w:rsidR="00EB7EA2" w:rsidRPr="00764CB2" w:rsidRDefault="00C82816" w:rsidP="00C82816">
      <w:pPr>
        <w:pStyle w:val="PenaltyPara"/>
      </w:pPr>
      <w:r w:rsidRPr="00764CB2">
        <w:tab/>
        <w:t>(a)</w:t>
      </w:r>
      <w:r w:rsidRPr="00764CB2">
        <w:tab/>
        <w:t>for a first offender—the penalty mentioned in table 19, column 3</w:t>
      </w:r>
      <w:r w:rsidR="00397247" w:rsidRPr="00764CB2">
        <w:t xml:space="preserve"> </w:t>
      </w:r>
      <w:r w:rsidR="00AD59D4" w:rsidRPr="00764CB2">
        <w:t>for the concentration of alcohol at a level</w:t>
      </w:r>
      <w:r w:rsidR="00397247" w:rsidRPr="00764CB2">
        <w:t xml:space="preserve"> </w:t>
      </w:r>
      <w:r w:rsidR="00EB7EA2" w:rsidRPr="00764CB2">
        <w:t>specified in column 2; or</w:t>
      </w:r>
    </w:p>
    <w:p w14:paraId="0930212F" w14:textId="33B7DA91" w:rsidR="00C82816" w:rsidRPr="00764CB2" w:rsidRDefault="00EB7EA2" w:rsidP="00C82816">
      <w:pPr>
        <w:pStyle w:val="PenaltyPara"/>
      </w:pPr>
      <w:r w:rsidRPr="00764CB2">
        <w:tab/>
        <w:t>(b)</w:t>
      </w:r>
      <w:r w:rsidRPr="00764CB2">
        <w:tab/>
        <w:t xml:space="preserve">for a repeat offender—the penalty mentioned in table 19, column 4 </w:t>
      </w:r>
      <w:r w:rsidR="00AD59D4" w:rsidRPr="00764CB2">
        <w:t xml:space="preserve">for the concentration of alcohol at a level </w:t>
      </w:r>
      <w:r w:rsidRPr="00764CB2">
        <w:t>specified in column 2</w:t>
      </w:r>
      <w:r w:rsidR="00C82816" w:rsidRPr="00764CB2">
        <w:t>.</w:t>
      </w:r>
    </w:p>
    <w:p w14:paraId="3C58C9A7" w14:textId="6908409D" w:rsidR="00992F6B" w:rsidRPr="00764CB2" w:rsidRDefault="00757330" w:rsidP="00757330">
      <w:pPr>
        <w:pStyle w:val="aNote"/>
      </w:pPr>
      <w:r w:rsidRPr="0005787F">
        <w:rPr>
          <w:rStyle w:val="charItals"/>
        </w:rPr>
        <w:t>Note</w:t>
      </w:r>
      <w:r w:rsidRPr="0005787F">
        <w:rPr>
          <w:rStyle w:val="charItals"/>
        </w:rPr>
        <w:tab/>
      </w:r>
      <w:r w:rsidRPr="00764CB2">
        <w:t xml:space="preserve">A person </w:t>
      </w:r>
      <w:r w:rsidR="00AD59D4" w:rsidRPr="00764CB2">
        <w:t>other than</w:t>
      </w:r>
      <w:r w:rsidRPr="00764CB2">
        <w:t xml:space="preserve"> a special driver does not commit an offence </w:t>
      </w:r>
      <w:r w:rsidR="00AD59D4" w:rsidRPr="00764CB2">
        <w:t>against s (1)</w:t>
      </w:r>
      <w:r w:rsidRPr="00764CB2">
        <w:t xml:space="preserve"> if the </w:t>
      </w:r>
      <w:r w:rsidR="00AD59D4" w:rsidRPr="00764CB2">
        <w:t>concentration of alcohol in the person’s blood or breath is at level 1</w:t>
      </w:r>
      <w:r w:rsidRPr="00764CB2">
        <w:t xml:space="preserve"> (see s</w:t>
      </w:r>
      <w:r w:rsidR="006774ED" w:rsidRPr="00764CB2">
        <w:t> </w:t>
      </w:r>
      <w:r w:rsidRPr="00764CB2">
        <w:t>4C</w:t>
      </w:r>
      <w:r w:rsidR="00AD59D4" w:rsidRPr="00764CB2">
        <w:t xml:space="preserve"> and s 4E</w:t>
      </w:r>
      <w:r w:rsidRPr="00764CB2">
        <w:t>).</w:t>
      </w:r>
    </w:p>
    <w:p w14:paraId="5A9DE562" w14:textId="6E289E50" w:rsidR="00992F6B" w:rsidRPr="00764CB2" w:rsidRDefault="005774D7" w:rsidP="005774D7">
      <w:pPr>
        <w:pStyle w:val="AH5Sec"/>
        <w:shd w:val="pct25" w:color="auto" w:fill="auto"/>
      </w:pPr>
      <w:bookmarkStart w:id="11" w:name="_Toc151990122"/>
      <w:r w:rsidRPr="005774D7">
        <w:rPr>
          <w:rStyle w:val="CharSectNo"/>
        </w:rPr>
        <w:lastRenderedPageBreak/>
        <w:t>9</w:t>
      </w:r>
      <w:r w:rsidRPr="00764CB2">
        <w:tab/>
      </w:r>
      <w:r w:rsidR="00757330" w:rsidRPr="00764CB2">
        <w:t>Section 19 (3)</w:t>
      </w:r>
      <w:bookmarkEnd w:id="11"/>
    </w:p>
    <w:p w14:paraId="2DFFC497" w14:textId="3E3F0961" w:rsidR="00757330" w:rsidRPr="00764CB2" w:rsidRDefault="008A5FE9" w:rsidP="00757330">
      <w:pPr>
        <w:pStyle w:val="direction"/>
      </w:pPr>
      <w:r w:rsidRPr="00764CB2">
        <w:t>substitute</w:t>
      </w:r>
    </w:p>
    <w:p w14:paraId="48EC8377" w14:textId="74E2571A" w:rsidR="008F7B08" w:rsidRPr="00764CB2" w:rsidRDefault="008F7B08" w:rsidP="008F7B08">
      <w:pPr>
        <w:pStyle w:val="IMain"/>
      </w:pPr>
      <w:r w:rsidRPr="00764CB2">
        <w:tab/>
        <w:t>(3)</w:t>
      </w:r>
      <w:r w:rsidRPr="00764CB2">
        <w:tab/>
        <w:t>A driver trainer convicted of an offence against subsection (1) is not punishable by imprisonment.</w:t>
      </w:r>
    </w:p>
    <w:p w14:paraId="4F06D779" w14:textId="24D72EBC" w:rsidR="00AD59D4" w:rsidRPr="00764CB2" w:rsidRDefault="005774D7" w:rsidP="005774D7">
      <w:pPr>
        <w:pStyle w:val="AH5Sec"/>
        <w:shd w:val="pct25" w:color="auto" w:fill="auto"/>
      </w:pPr>
      <w:bookmarkStart w:id="12" w:name="_Toc151990123"/>
      <w:r w:rsidRPr="005774D7">
        <w:rPr>
          <w:rStyle w:val="CharSectNo"/>
        </w:rPr>
        <w:t>10</w:t>
      </w:r>
      <w:r w:rsidRPr="00764CB2">
        <w:tab/>
      </w:r>
      <w:r w:rsidR="00AD59D4" w:rsidRPr="00764CB2">
        <w:t>New table 19</w:t>
      </w:r>
      <w:bookmarkEnd w:id="12"/>
    </w:p>
    <w:p w14:paraId="36AA20B6" w14:textId="5F1A11B2" w:rsidR="00AD59D4" w:rsidRPr="00764CB2" w:rsidRDefault="00AD59D4" w:rsidP="00AD59D4">
      <w:pPr>
        <w:pStyle w:val="direction"/>
      </w:pPr>
      <w:r w:rsidRPr="00764CB2">
        <w:t>after subsection (5), insert</w:t>
      </w:r>
    </w:p>
    <w:p w14:paraId="748012B0" w14:textId="76F81BC8" w:rsidR="00AD59D4" w:rsidRPr="00764CB2" w:rsidRDefault="00AD59D4" w:rsidP="004F40CC">
      <w:pPr>
        <w:pStyle w:val="TableHd"/>
        <w:spacing w:after="120"/>
      </w:pPr>
      <w:r w:rsidRPr="00764CB2">
        <w:t>Table 19</w:t>
      </w:r>
    </w:p>
    <w:tbl>
      <w:tblPr>
        <w:tblW w:w="77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914"/>
        <w:gridCol w:w="2107"/>
        <w:gridCol w:w="2487"/>
      </w:tblGrid>
      <w:tr w:rsidR="00AD59D4" w:rsidRPr="00764CB2" w14:paraId="1E6D4FD9" w14:textId="77777777" w:rsidTr="004F40CC">
        <w:trPr>
          <w:cantSplit/>
          <w:tblHeader/>
        </w:trPr>
        <w:tc>
          <w:tcPr>
            <w:tcW w:w="1200" w:type="dxa"/>
            <w:tcBorders>
              <w:bottom w:val="single" w:sz="4" w:space="0" w:color="auto"/>
            </w:tcBorders>
          </w:tcPr>
          <w:p w14:paraId="7059EE68" w14:textId="77777777" w:rsidR="00AD59D4" w:rsidRPr="00764CB2" w:rsidRDefault="00AD59D4" w:rsidP="00AC10EE">
            <w:pPr>
              <w:pStyle w:val="TableColHd"/>
            </w:pPr>
            <w:r w:rsidRPr="00764CB2">
              <w:t>column 1</w:t>
            </w:r>
          </w:p>
          <w:p w14:paraId="451C1161" w14:textId="77777777" w:rsidR="00AD59D4" w:rsidRPr="00764CB2" w:rsidRDefault="00AD59D4" w:rsidP="00AC10EE">
            <w:pPr>
              <w:pStyle w:val="TableColHd"/>
            </w:pPr>
            <w:r w:rsidRPr="00764CB2">
              <w:t>item</w:t>
            </w:r>
          </w:p>
        </w:tc>
        <w:tc>
          <w:tcPr>
            <w:tcW w:w="1914" w:type="dxa"/>
            <w:tcBorders>
              <w:bottom w:val="single" w:sz="4" w:space="0" w:color="auto"/>
            </w:tcBorders>
          </w:tcPr>
          <w:p w14:paraId="60D38AFB" w14:textId="77777777" w:rsidR="00AD59D4" w:rsidRPr="00764CB2" w:rsidRDefault="00AD59D4" w:rsidP="00AC10EE">
            <w:pPr>
              <w:pStyle w:val="TableColHd"/>
            </w:pPr>
            <w:r w:rsidRPr="00764CB2">
              <w:t>column 2</w:t>
            </w:r>
          </w:p>
          <w:p w14:paraId="2E87A9BC" w14:textId="77777777" w:rsidR="00AD59D4" w:rsidRPr="00764CB2" w:rsidRDefault="00AD59D4" w:rsidP="00AC10EE">
            <w:pPr>
              <w:pStyle w:val="TableColHd"/>
            </w:pPr>
            <w:r w:rsidRPr="00764CB2">
              <w:t>alcohol concentration level</w:t>
            </w:r>
          </w:p>
        </w:tc>
        <w:tc>
          <w:tcPr>
            <w:tcW w:w="2107" w:type="dxa"/>
            <w:tcBorders>
              <w:bottom w:val="single" w:sz="4" w:space="0" w:color="auto"/>
            </w:tcBorders>
          </w:tcPr>
          <w:p w14:paraId="25875004" w14:textId="77777777" w:rsidR="00AD59D4" w:rsidRPr="00764CB2" w:rsidRDefault="00AD59D4" w:rsidP="00AC10EE">
            <w:pPr>
              <w:pStyle w:val="TableColHd"/>
            </w:pPr>
            <w:r w:rsidRPr="00764CB2">
              <w:t>column 3</w:t>
            </w:r>
          </w:p>
          <w:p w14:paraId="53155E34" w14:textId="77777777" w:rsidR="00AD59D4" w:rsidRPr="00764CB2" w:rsidRDefault="00AD59D4" w:rsidP="00AC10EE">
            <w:pPr>
              <w:pStyle w:val="TableColHd"/>
            </w:pPr>
            <w:r w:rsidRPr="00764CB2">
              <w:t>maximum penalty—first offender</w:t>
            </w:r>
          </w:p>
        </w:tc>
        <w:tc>
          <w:tcPr>
            <w:tcW w:w="2487" w:type="dxa"/>
            <w:tcBorders>
              <w:bottom w:val="single" w:sz="4" w:space="0" w:color="auto"/>
            </w:tcBorders>
          </w:tcPr>
          <w:p w14:paraId="75CBC5EE" w14:textId="77777777" w:rsidR="00AD59D4" w:rsidRPr="00764CB2" w:rsidRDefault="00AD59D4" w:rsidP="00AC10EE">
            <w:pPr>
              <w:pStyle w:val="TableColHd"/>
            </w:pPr>
            <w:r w:rsidRPr="00764CB2">
              <w:t>column 4</w:t>
            </w:r>
          </w:p>
          <w:p w14:paraId="257541E2" w14:textId="77777777" w:rsidR="00AD59D4" w:rsidRPr="00764CB2" w:rsidRDefault="00AD59D4" w:rsidP="00AC10EE">
            <w:pPr>
              <w:pStyle w:val="TableColHd"/>
            </w:pPr>
            <w:r w:rsidRPr="00764CB2">
              <w:t>maximum penalty—repeat offender</w:t>
            </w:r>
          </w:p>
        </w:tc>
      </w:tr>
      <w:tr w:rsidR="00AD59D4" w:rsidRPr="00764CB2" w14:paraId="0498CE7C" w14:textId="77777777" w:rsidTr="004F40CC">
        <w:trPr>
          <w:cantSplit/>
        </w:trPr>
        <w:tc>
          <w:tcPr>
            <w:tcW w:w="1200" w:type="dxa"/>
            <w:tcBorders>
              <w:top w:val="single" w:sz="4" w:space="0" w:color="auto"/>
            </w:tcBorders>
          </w:tcPr>
          <w:p w14:paraId="629CFC04" w14:textId="33D8F260" w:rsidR="00AD59D4" w:rsidRPr="00764CB2" w:rsidRDefault="005774D7" w:rsidP="005774D7">
            <w:pPr>
              <w:pStyle w:val="TableNumbered"/>
              <w:numPr>
                <w:ilvl w:val="0"/>
                <w:numId w:val="0"/>
              </w:numPr>
              <w:ind w:left="360" w:hanging="360"/>
            </w:pPr>
            <w:r w:rsidRPr="00764CB2">
              <w:t xml:space="preserve">1 </w:t>
            </w:r>
          </w:p>
        </w:tc>
        <w:tc>
          <w:tcPr>
            <w:tcW w:w="1914" w:type="dxa"/>
            <w:tcBorders>
              <w:top w:val="single" w:sz="4" w:space="0" w:color="auto"/>
            </w:tcBorders>
          </w:tcPr>
          <w:p w14:paraId="3B7D0A88" w14:textId="77777777" w:rsidR="00AD59D4" w:rsidRPr="00764CB2" w:rsidRDefault="00AD59D4" w:rsidP="00AC10EE">
            <w:pPr>
              <w:pStyle w:val="TableText10"/>
            </w:pPr>
            <w:r w:rsidRPr="00764CB2">
              <w:t>level 1</w:t>
            </w:r>
          </w:p>
        </w:tc>
        <w:tc>
          <w:tcPr>
            <w:tcW w:w="2107" w:type="dxa"/>
            <w:tcBorders>
              <w:top w:val="single" w:sz="4" w:space="0" w:color="auto"/>
            </w:tcBorders>
          </w:tcPr>
          <w:p w14:paraId="4709DE85" w14:textId="77777777" w:rsidR="00AD59D4" w:rsidRPr="00764CB2" w:rsidRDefault="00AD59D4" w:rsidP="00AC10EE">
            <w:pPr>
              <w:pStyle w:val="TableText10"/>
            </w:pPr>
            <w:r w:rsidRPr="00764CB2">
              <w:t>25 penalty units</w:t>
            </w:r>
          </w:p>
        </w:tc>
        <w:tc>
          <w:tcPr>
            <w:tcW w:w="2487" w:type="dxa"/>
            <w:tcBorders>
              <w:top w:val="single" w:sz="4" w:space="0" w:color="auto"/>
            </w:tcBorders>
          </w:tcPr>
          <w:p w14:paraId="60AA695C" w14:textId="77777777" w:rsidR="00AD59D4" w:rsidRPr="00764CB2" w:rsidRDefault="00AD59D4" w:rsidP="00AC10EE">
            <w:pPr>
              <w:pStyle w:val="TableText10"/>
            </w:pPr>
            <w:r w:rsidRPr="00764CB2">
              <w:t>50 penalty units, imprisonment for 6 months or both</w:t>
            </w:r>
          </w:p>
        </w:tc>
      </w:tr>
      <w:tr w:rsidR="00AD59D4" w:rsidRPr="00764CB2" w14:paraId="6B904044" w14:textId="77777777" w:rsidTr="004F40CC">
        <w:trPr>
          <w:cantSplit/>
        </w:trPr>
        <w:tc>
          <w:tcPr>
            <w:tcW w:w="1200" w:type="dxa"/>
          </w:tcPr>
          <w:p w14:paraId="75361946" w14:textId="134E09C1" w:rsidR="00AD59D4" w:rsidRPr="00764CB2" w:rsidRDefault="005774D7" w:rsidP="005774D7">
            <w:pPr>
              <w:pStyle w:val="TableNumbered"/>
              <w:numPr>
                <w:ilvl w:val="0"/>
                <w:numId w:val="0"/>
              </w:numPr>
              <w:ind w:left="360" w:hanging="360"/>
            </w:pPr>
            <w:r w:rsidRPr="00764CB2">
              <w:t xml:space="preserve">2 </w:t>
            </w:r>
          </w:p>
        </w:tc>
        <w:tc>
          <w:tcPr>
            <w:tcW w:w="1914" w:type="dxa"/>
          </w:tcPr>
          <w:p w14:paraId="37749568" w14:textId="77777777" w:rsidR="00AD59D4" w:rsidRPr="00764CB2" w:rsidRDefault="00AD59D4" w:rsidP="00AC10EE">
            <w:pPr>
              <w:pStyle w:val="TableText10"/>
            </w:pPr>
            <w:r w:rsidRPr="00764CB2">
              <w:t>level 2</w:t>
            </w:r>
          </w:p>
        </w:tc>
        <w:tc>
          <w:tcPr>
            <w:tcW w:w="2107" w:type="dxa"/>
          </w:tcPr>
          <w:p w14:paraId="0E947DBE" w14:textId="77777777" w:rsidR="00AD59D4" w:rsidRPr="00764CB2" w:rsidRDefault="00AD59D4" w:rsidP="00AC10EE">
            <w:pPr>
              <w:pStyle w:val="TableText10"/>
            </w:pPr>
            <w:r w:rsidRPr="00764CB2">
              <w:t>25 penalty units</w:t>
            </w:r>
          </w:p>
        </w:tc>
        <w:tc>
          <w:tcPr>
            <w:tcW w:w="2487" w:type="dxa"/>
          </w:tcPr>
          <w:p w14:paraId="71A89605" w14:textId="77777777" w:rsidR="00AD59D4" w:rsidRPr="00764CB2" w:rsidRDefault="00AD59D4" w:rsidP="00AC10EE">
            <w:pPr>
              <w:pStyle w:val="TableText10"/>
            </w:pPr>
            <w:r w:rsidRPr="00764CB2">
              <w:t>50 penalty units, imprisonment for 6 months or both</w:t>
            </w:r>
          </w:p>
        </w:tc>
      </w:tr>
      <w:tr w:rsidR="00AD59D4" w:rsidRPr="00764CB2" w14:paraId="51C00A66" w14:textId="77777777" w:rsidTr="004F40CC">
        <w:trPr>
          <w:cantSplit/>
        </w:trPr>
        <w:tc>
          <w:tcPr>
            <w:tcW w:w="1200" w:type="dxa"/>
          </w:tcPr>
          <w:p w14:paraId="17FE53B0" w14:textId="4288C082" w:rsidR="00AD59D4" w:rsidRPr="00764CB2" w:rsidRDefault="005774D7" w:rsidP="005774D7">
            <w:pPr>
              <w:pStyle w:val="TableNumbered"/>
              <w:numPr>
                <w:ilvl w:val="0"/>
                <w:numId w:val="0"/>
              </w:numPr>
              <w:ind w:left="360" w:hanging="360"/>
            </w:pPr>
            <w:r w:rsidRPr="00764CB2">
              <w:t xml:space="preserve">3 </w:t>
            </w:r>
          </w:p>
        </w:tc>
        <w:tc>
          <w:tcPr>
            <w:tcW w:w="1914" w:type="dxa"/>
          </w:tcPr>
          <w:p w14:paraId="12DD3878" w14:textId="77777777" w:rsidR="00AD59D4" w:rsidRPr="00764CB2" w:rsidRDefault="00AD59D4" w:rsidP="00AC10EE">
            <w:pPr>
              <w:pStyle w:val="TableText10"/>
            </w:pPr>
            <w:r w:rsidRPr="00764CB2">
              <w:t>level 3</w:t>
            </w:r>
          </w:p>
        </w:tc>
        <w:tc>
          <w:tcPr>
            <w:tcW w:w="2107" w:type="dxa"/>
          </w:tcPr>
          <w:p w14:paraId="4BCC098B" w14:textId="77777777" w:rsidR="00AD59D4" w:rsidRPr="00764CB2" w:rsidRDefault="00AD59D4" w:rsidP="00AC10EE">
            <w:pPr>
              <w:pStyle w:val="TableText10"/>
            </w:pPr>
            <w:r w:rsidRPr="00764CB2">
              <w:t>50 penalty units, imprisonment for 6 months or both</w:t>
            </w:r>
          </w:p>
        </w:tc>
        <w:tc>
          <w:tcPr>
            <w:tcW w:w="2487" w:type="dxa"/>
          </w:tcPr>
          <w:p w14:paraId="6D96EAF1" w14:textId="77777777" w:rsidR="00AD59D4" w:rsidRPr="00764CB2" w:rsidRDefault="00AD59D4" w:rsidP="00AC10EE">
            <w:pPr>
              <w:pStyle w:val="TableText10"/>
            </w:pPr>
            <w:r w:rsidRPr="00764CB2">
              <w:t>100 penalty units, imprisonment for 12 months or both</w:t>
            </w:r>
          </w:p>
        </w:tc>
      </w:tr>
      <w:tr w:rsidR="00AD59D4" w:rsidRPr="00764CB2" w14:paraId="2D224916" w14:textId="77777777" w:rsidTr="004F40CC">
        <w:trPr>
          <w:cantSplit/>
        </w:trPr>
        <w:tc>
          <w:tcPr>
            <w:tcW w:w="1200" w:type="dxa"/>
          </w:tcPr>
          <w:p w14:paraId="4F5BC5CB" w14:textId="281ED972" w:rsidR="00AD59D4" w:rsidRPr="00764CB2" w:rsidRDefault="005774D7" w:rsidP="005774D7">
            <w:pPr>
              <w:pStyle w:val="TableNumbered"/>
              <w:numPr>
                <w:ilvl w:val="0"/>
                <w:numId w:val="0"/>
              </w:numPr>
              <w:ind w:left="360" w:hanging="360"/>
            </w:pPr>
            <w:r w:rsidRPr="00764CB2">
              <w:t xml:space="preserve">4 </w:t>
            </w:r>
          </w:p>
        </w:tc>
        <w:tc>
          <w:tcPr>
            <w:tcW w:w="1914" w:type="dxa"/>
          </w:tcPr>
          <w:p w14:paraId="0EBFD551" w14:textId="77777777" w:rsidR="00AD59D4" w:rsidRPr="00764CB2" w:rsidRDefault="00AD59D4" w:rsidP="00AC10EE">
            <w:pPr>
              <w:pStyle w:val="TableText10"/>
            </w:pPr>
            <w:r w:rsidRPr="00764CB2">
              <w:t>level 4</w:t>
            </w:r>
          </w:p>
        </w:tc>
        <w:tc>
          <w:tcPr>
            <w:tcW w:w="2107" w:type="dxa"/>
          </w:tcPr>
          <w:p w14:paraId="70672C5C" w14:textId="77777777" w:rsidR="00AD59D4" w:rsidRPr="00764CB2" w:rsidRDefault="00AD59D4" w:rsidP="00AC10EE">
            <w:pPr>
              <w:pStyle w:val="TableText10"/>
            </w:pPr>
            <w:r w:rsidRPr="00764CB2">
              <w:t>75 penalty units, imprisonment for 9 months or both</w:t>
            </w:r>
          </w:p>
        </w:tc>
        <w:tc>
          <w:tcPr>
            <w:tcW w:w="2487" w:type="dxa"/>
          </w:tcPr>
          <w:p w14:paraId="411DBE82" w14:textId="77777777" w:rsidR="00AD59D4" w:rsidRPr="00764CB2" w:rsidRDefault="00AD59D4" w:rsidP="00AC10EE">
            <w:pPr>
              <w:pStyle w:val="TableText10"/>
            </w:pPr>
            <w:r w:rsidRPr="00764CB2">
              <w:t>150 penalty units, imprisonment for 18 months or both</w:t>
            </w:r>
          </w:p>
        </w:tc>
      </w:tr>
    </w:tbl>
    <w:p w14:paraId="4A53C422" w14:textId="6B9E047B" w:rsidR="009B47B6" w:rsidRPr="00764CB2" w:rsidRDefault="005774D7" w:rsidP="005774D7">
      <w:pPr>
        <w:pStyle w:val="AH5Sec"/>
        <w:shd w:val="pct25" w:color="auto" w:fill="auto"/>
      </w:pPr>
      <w:bookmarkStart w:id="13" w:name="_Toc151990124"/>
      <w:r w:rsidRPr="005774D7">
        <w:rPr>
          <w:rStyle w:val="CharSectNo"/>
        </w:rPr>
        <w:t>11</w:t>
      </w:r>
      <w:r w:rsidRPr="00764CB2">
        <w:tab/>
      </w:r>
      <w:r w:rsidR="009B47B6" w:rsidRPr="00764CB2">
        <w:t>Section 19A heading</w:t>
      </w:r>
      <w:bookmarkEnd w:id="13"/>
    </w:p>
    <w:p w14:paraId="3388D689" w14:textId="0E26E615" w:rsidR="009B47B6" w:rsidRPr="00764CB2" w:rsidRDefault="009B47B6" w:rsidP="009B47B6">
      <w:pPr>
        <w:pStyle w:val="direction"/>
      </w:pPr>
      <w:r w:rsidRPr="00764CB2">
        <w:t>substitute</w:t>
      </w:r>
    </w:p>
    <w:p w14:paraId="3713D77C" w14:textId="23D07971" w:rsidR="009B47B6" w:rsidRPr="00764CB2" w:rsidRDefault="009B47B6" w:rsidP="009B47B6">
      <w:pPr>
        <w:pStyle w:val="IH5Sec"/>
        <w:keepNext w:val="0"/>
      </w:pPr>
      <w:r w:rsidRPr="00764CB2">
        <w:t>19A</w:t>
      </w:r>
      <w:r w:rsidRPr="00764CB2">
        <w:tab/>
        <w:t>Defence if person did not intend to drive motor vehicle—s 19</w:t>
      </w:r>
    </w:p>
    <w:p w14:paraId="5CA95F6B" w14:textId="10FA410B" w:rsidR="000804D8" w:rsidRPr="00764CB2" w:rsidRDefault="005774D7" w:rsidP="005774D7">
      <w:pPr>
        <w:pStyle w:val="AH5Sec"/>
        <w:shd w:val="pct25" w:color="auto" w:fill="auto"/>
      </w:pPr>
      <w:bookmarkStart w:id="14" w:name="_Toc151990125"/>
      <w:r w:rsidRPr="005774D7">
        <w:rPr>
          <w:rStyle w:val="CharSectNo"/>
        </w:rPr>
        <w:lastRenderedPageBreak/>
        <w:t>12</w:t>
      </w:r>
      <w:r w:rsidRPr="00764CB2">
        <w:tab/>
      </w:r>
      <w:r w:rsidR="000804D8" w:rsidRPr="00764CB2">
        <w:t>Section 19A</w:t>
      </w:r>
      <w:bookmarkEnd w:id="14"/>
    </w:p>
    <w:p w14:paraId="7C628499" w14:textId="6B70B53C" w:rsidR="000804D8" w:rsidRPr="00764CB2" w:rsidRDefault="000804D8" w:rsidP="000804D8">
      <w:pPr>
        <w:pStyle w:val="direction"/>
      </w:pPr>
      <w:r w:rsidRPr="00764CB2">
        <w:t>omit</w:t>
      </w:r>
    </w:p>
    <w:p w14:paraId="5014293C" w14:textId="7EDE5F45" w:rsidR="000804D8" w:rsidRPr="00764CB2" w:rsidRDefault="000804D8" w:rsidP="000804D8">
      <w:pPr>
        <w:pStyle w:val="Amainreturn"/>
      </w:pPr>
      <w:r w:rsidRPr="00764CB2">
        <w:t>establishes</w:t>
      </w:r>
    </w:p>
    <w:p w14:paraId="1006FF8C" w14:textId="778644F8" w:rsidR="000804D8" w:rsidRPr="00764CB2" w:rsidRDefault="000804D8" w:rsidP="000804D8">
      <w:pPr>
        <w:pStyle w:val="direction"/>
      </w:pPr>
      <w:r w:rsidRPr="00764CB2">
        <w:t>substitute</w:t>
      </w:r>
    </w:p>
    <w:p w14:paraId="221EA784" w14:textId="2EA56201" w:rsidR="000804D8" w:rsidRPr="00764CB2" w:rsidRDefault="000804D8" w:rsidP="000804D8">
      <w:pPr>
        <w:pStyle w:val="Amainreturn"/>
      </w:pPr>
      <w:r w:rsidRPr="00764CB2">
        <w:t>proves</w:t>
      </w:r>
    </w:p>
    <w:p w14:paraId="349CC794" w14:textId="45315798" w:rsidR="000804D8" w:rsidRPr="00764CB2" w:rsidRDefault="005774D7" w:rsidP="005774D7">
      <w:pPr>
        <w:pStyle w:val="AH5Sec"/>
        <w:shd w:val="pct25" w:color="auto" w:fill="auto"/>
      </w:pPr>
      <w:bookmarkStart w:id="15" w:name="_Toc151990126"/>
      <w:r w:rsidRPr="005774D7">
        <w:rPr>
          <w:rStyle w:val="CharSectNo"/>
        </w:rPr>
        <w:t>13</w:t>
      </w:r>
      <w:r w:rsidRPr="00764CB2">
        <w:tab/>
      </w:r>
      <w:r w:rsidR="000804D8" w:rsidRPr="00764CB2">
        <w:t>Section 19A, new note</w:t>
      </w:r>
      <w:bookmarkEnd w:id="15"/>
    </w:p>
    <w:p w14:paraId="21976FC0" w14:textId="5074ECCA" w:rsidR="000804D8" w:rsidRPr="00764CB2" w:rsidRDefault="000804D8" w:rsidP="000804D8">
      <w:pPr>
        <w:pStyle w:val="direction"/>
      </w:pPr>
      <w:r w:rsidRPr="00764CB2">
        <w:t>insert</w:t>
      </w:r>
    </w:p>
    <w:p w14:paraId="7A02CB54" w14:textId="558689EC" w:rsidR="000804D8" w:rsidRPr="00764CB2" w:rsidRDefault="000804D8" w:rsidP="000804D8">
      <w:pPr>
        <w:pStyle w:val="aNote"/>
      </w:pPr>
      <w:r w:rsidRPr="00764CB2">
        <w:rPr>
          <w:rStyle w:val="charItals"/>
        </w:rPr>
        <w:t>Note</w:t>
      </w:r>
      <w:r w:rsidRPr="00764CB2">
        <w:rPr>
          <w:rStyle w:val="charItals"/>
        </w:rPr>
        <w:tab/>
      </w:r>
      <w:r w:rsidRPr="00764CB2">
        <w:t xml:space="preserve">The defendant has a legal burden in relation to the matters mentioned in this section (see </w:t>
      </w:r>
      <w:hyperlink r:id="rId23" w:tooltip="A2002-51" w:history="1">
        <w:r w:rsidR="0005787F" w:rsidRPr="0005787F">
          <w:rPr>
            <w:rStyle w:val="charCitHyperlinkAbbrev"/>
          </w:rPr>
          <w:t>Criminal Code</w:t>
        </w:r>
      </w:hyperlink>
      <w:r w:rsidRPr="00764CB2">
        <w:t>, s</w:t>
      </w:r>
      <w:r w:rsidR="004F40CC" w:rsidRPr="00764CB2">
        <w:t xml:space="preserve"> </w:t>
      </w:r>
      <w:r w:rsidRPr="00764CB2">
        <w:t>59).</w:t>
      </w:r>
    </w:p>
    <w:p w14:paraId="5B246BFD" w14:textId="0A5DA28B" w:rsidR="00D9049B" w:rsidRPr="00764CB2" w:rsidRDefault="005774D7" w:rsidP="005774D7">
      <w:pPr>
        <w:pStyle w:val="AH5Sec"/>
        <w:shd w:val="pct25" w:color="auto" w:fill="auto"/>
      </w:pPr>
      <w:bookmarkStart w:id="16" w:name="_Toc151990127"/>
      <w:r w:rsidRPr="005774D7">
        <w:rPr>
          <w:rStyle w:val="CharSectNo"/>
        </w:rPr>
        <w:t>14</w:t>
      </w:r>
      <w:r w:rsidRPr="00764CB2">
        <w:tab/>
      </w:r>
      <w:r w:rsidR="00D9049B" w:rsidRPr="00764CB2">
        <w:t>Section 19B heading</w:t>
      </w:r>
      <w:bookmarkEnd w:id="16"/>
    </w:p>
    <w:p w14:paraId="52D20E50" w14:textId="27C12621" w:rsidR="00D9049B" w:rsidRPr="00764CB2" w:rsidRDefault="00D9049B" w:rsidP="00D9049B">
      <w:pPr>
        <w:pStyle w:val="direction"/>
      </w:pPr>
      <w:r w:rsidRPr="00764CB2">
        <w:t>substitute</w:t>
      </w:r>
    </w:p>
    <w:p w14:paraId="37E08EE3" w14:textId="6648528F" w:rsidR="00D9049B" w:rsidRPr="00764CB2" w:rsidRDefault="00D9049B" w:rsidP="009B47B6">
      <w:pPr>
        <w:pStyle w:val="IH5Sec"/>
        <w:keepNext w:val="0"/>
      </w:pPr>
      <w:r w:rsidRPr="00764CB2">
        <w:t>19B</w:t>
      </w:r>
      <w:r w:rsidRPr="00764CB2">
        <w:tab/>
        <w:t>Defence if special driver with lower concentration of alcohol from allowable source—s 19</w:t>
      </w:r>
    </w:p>
    <w:p w14:paraId="1A5A6418" w14:textId="10EA5F7B" w:rsidR="00CD46CB" w:rsidRPr="00764CB2" w:rsidRDefault="005774D7" w:rsidP="005774D7">
      <w:pPr>
        <w:pStyle w:val="AH5Sec"/>
        <w:shd w:val="pct25" w:color="auto" w:fill="auto"/>
      </w:pPr>
      <w:bookmarkStart w:id="17" w:name="_Toc151990128"/>
      <w:r w:rsidRPr="005774D7">
        <w:rPr>
          <w:rStyle w:val="CharSectNo"/>
        </w:rPr>
        <w:t>15</w:t>
      </w:r>
      <w:r w:rsidRPr="00764CB2">
        <w:tab/>
      </w:r>
      <w:r w:rsidR="00CD46CB" w:rsidRPr="00764CB2">
        <w:t>Prescribed drug in oral fluid or blood—driver or driver trainer</w:t>
      </w:r>
      <w:r w:rsidR="00CD46CB" w:rsidRPr="00764CB2">
        <w:br/>
        <w:t>Section 20</w:t>
      </w:r>
      <w:r w:rsidR="00082967" w:rsidRPr="00764CB2">
        <w:t xml:space="preserve"> (1), penalty</w:t>
      </w:r>
      <w:bookmarkEnd w:id="17"/>
    </w:p>
    <w:p w14:paraId="4B149C8A" w14:textId="5301DA2D" w:rsidR="00082967" w:rsidRPr="00764CB2" w:rsidRDefault="00082967" w:rsidP="00082967">
      <w:pPr>
        <w:pStyle w:val="direction"/>
      </w:pPr>
      <w:r w:rsidRPr="00764CB2">
        <w:t>substitute</w:t>
      </w:r>
    </w:p>
    <w:p w14:paraId="4265487A" w14:textId="77777777" w:rsidR="00082967" w:rsidRPr="00764CB2" w:rsidRDefault="00082967" w:rsidP="00082967">
      <w:pPr>
        <w:pStyle w:val="Penalty"/>
      </w:pPr>
      <w:r w:rsidRPr="00764CB2">
        <w:t>Maximum penalty:</w:t>
      </w:r>
    </w:p>
    <w:p w14:paraId="091BDA4D" w14:textId="37387BF5" w:rsidR="00082967" w:rsidRPr="00764CB2" w:rsidRDefault="00082967" w:rsidP="00082967">
      <w:pPr>
        <w:pStyle w:val="PenaltyPara"/>
      </w:pPr>
      <w:r w:rsidRPr="00764CB2">
        <w:tab/>
        <w:t>(a)</w:t>
      </w:r>
      <w:r w:rsidRPr="00764CB2">
        <w:tab/>
        <w:t>for a first offender—</w:t>
      </w:r>
      <w:r w:rsidR="00A237ED" w:rsidRPr="00764CB2">
        <w:t>2</w:t>
      </w:r>
      <w:r w:rsidR="00DC1525" w:rsidRPr="00764CB2">
        <w:t>5</w:t>
      </w:r>
      <w:r w:rsidRPr="00764CB2">
        <w:t xml:space="preserve"> penalty units; </w:t>
      </w:r>
      <w:r w:rsidR="00DC1525" w:rsidRPr="00764CB2">
        <w:t>or</w:t>
      </w:r>
    </w:p>
    <w:p w14:paraId="451C109B" w14:textId="77777777" w:rsidR="008C21E8" w:rsidRPr="00764CB2" w:rsidRDefault="00082967" w:rsidP="00DC1525">
      <w:pPr>
        <w:pStyle w:val="PenaltyPara"/>
      </w:pPr>
      <w:r w:rsidRPr="00764CB2">
        <w:tab/>
        <w:t>(b)</w:t>
      </w:r>
      <w:r w:rsidRPr="00764CB2">
        <w:tab/>
        <w:t>for a repeat offender</w:t>
      </w:r>
      <w:r w:rsidR="00DC1525" w:rsidRPr="00764CB2">
        <w:t>—</w:t>
      </w:r>
    </w:p>
    <w:p w14:paraId="3B71C552" w14:textId="1BF6B092" w:rsidR="00A237ED" w:rsidRPr="00764CB2" w:rsidRDefault="008C21E8" w:rsidP="008C21E8">
      <w:pPr>
        <w:pStyle w:val="Isubpara"/>
      </w:pPr>
      <w:r w:rsidRPr="00764CB2">
        <w:tab/>
        <w:t>(i)</w:t>
      </w:r>
      <w:r w:rsidRPr="00764CB2">
        <w:tab/>
        <w:t>if the offender is the driver—</w:t>
      </w:r>
      <w:r w:rsidR="00A237ED" w:rsidRPr="00764CB2">
        <w:t>50</w:t>
      </w:r>
      <w:r w:rsidR="00082967" w:rsidRPr="00764CB2">
        <w:t xml:space="preserve"> penalty units, imprisonment for </w:t>
      </w:r>
      <w:r w:rsidR="004E627B" w:rsidRPr="00764CB2">
        <w:t>6</w:t>
      </w:r>
      <w:r w:rsidR="00082967" w:rsidRPr="00764CB2">
        <w:t xml:space="preserve"> months or both</w:t>
      </w:r>
      <w:r w:rsidR="001157DF" w:rsidRPr="00764CB2">
        <w:t>; and</w:t>
      </w:r>
    </w:p>
    <w:p w14:paraId="7FD7F023" w14:textId="29D45541" w:rsidR="001157DF" w:rsidRPr="00764CB2" w:rsidRDefault="001157DF" w:rsidP="008C21E8">
      <w:pPr>
        <w:pStyle w:val="Isubpara"/>
      </w:pPr>
      <w:r w:rsidRPr="00764CB2">
        <w:tab/>
        <w:t>(ii)</w:t>
      </w:r>
      <w:r w:rsidRPr="00764CB2">
        <w:tab/>
        <w:t>if the offender is the driver trainer—50 penalty units.</w:t>
      </w:r>
    </w:p>
    <w:p w14:paraId="6B039DFB" w14:textId="00C14114" w:rsidR="00BE549A" w:rsidRPr="00764CB2" w:rsidRDefault="005774D7" w:rsidP="005774D7">
      <w:pPr>
        <w:pStyle w:val="AH5Sec"/>
        <w:shd w:val="pct25" w:color="auto" w:fill="auto"/>
      </w:pPr>
      <w:bookmarkStart w:id="18" w:name="_Toc151990129"/>
      <w:r w:rsidRPr="005774D7">
        <w:rPr>
          <w:rStyle w:val="CharSectNo"/>
        </w:rPr>
        <w:lastRenderedPageBreak/>
        <w:t>16</w:t>
      </w:r>
      <w:r w:rsidRPr="00764CB2">
        <w:tab/>
      </w:r>
      <w:r w:rsidR="00BE549A" w:rsidRPr="00764CB2">
        <w:t xml:space="preserve">Section 20 (6), definition of </w:t>
      </w:r>
      <w:r w:rsidR="00BE549A" w:rsidRPr="0005787F">
        <w:rPr>
          <w:rStyle w:val="charItals"/>
        </w:rPr>
        <w:t>relevant period</w:t>
      </w:r>
      <w:bookmarkEnd w:id="18"/>
    </w:p>
    <w:p w14:paraId="3C9F97D7" w14:textId="0014EDE9" w:rsidR="00BE549A" w:rsidRPr="00764CB2" w:rsidRDefault="00BE549A" w:rsidP="00BE549A">
      <w:pPr>
        <w:pStyle w:val="direction"/>
      </w:pPr>
      <w:r w:rsidRPr="00764CB2">
        <w:t>omit</w:t>
      </w:r>
    </w:p>
    <w:p w14:paraId="76324605" w14:textId="540E4B65" w:rsidR="00BE549A" w:rsidRPr="00764CB2" w:rsidRDefault="00BE549A" w:rsidP="00BE549A">
      <w:pPr>
        <w:pStyle w:val="Amainreturn"/>
      </w:pPr>
      <w:r w:rsidRPr="00764CB2">
        <w:t>may</w:t>
      </w:r>
    </w:p>
    <w:p w14:paraId="1FE0C456" w14:textId="0CD8D583" w:rsidR="00BE549A" w:rsidRPr="00764CB2" w:rsidRDefault="00BE549A" w:rsidP="00BE549A">
      <w:pPr>
        <w:pStyle w:val="direction"/>
      </w:pPr>
      <w:r w:rsidRPr="00764CB2">
        <w:t>substitute</w:t>
      </w:r>
    </w:p>
    <w:p w14:paraId="58991F99" w14:textId="61B9B2CB" w:rsidR="00BE549A" w:rsidRPr="00764CB2" w:rsidRDefault="00BE549A" w:rsidP="00BE549A">
      <w:pPr>
        <w:pStyle w:val="Amainreturn"/>
      </w:pPr>
      <w:r w:rsidRPr="00764CB2">
        <w:t>could</w:t>
      </w:r>
    </w:p>
    <w:p w14:paraId="1FC56BE9" w14:textId="709AE146" w:rsidR="0021557C" w:rsidRPr="00764CB2" w:rsidRDefault="005774D7" w:rsidP="005774D7">
      <w:pPr>
        <w:pStyle w:val="AH5Sec"/>
        <w:shd w:val="pct25" w:color="auto" w:fill="auto"/>
      </w:pPr>
      <w:bookmarkStart w:id="19" w:name="_Toc151990130"/>
      <w:r w:rsidRPr="005774D7">
        <w:rPr>
          <w:rStyle w:val="CharSectNo"/>
        </w:rPr>
        <w:t>17</w:t>
      </w:r>
      <w:r w:rsidRPr="00764CB2">
        <w:tab/>
      </w:r>
      <w:r w:rsidR="0021557C" w:rsidRPr="00764CB2">
        <w:t>New section</w:t>
      </w:r>
      <w:r w:rsidR="00D9049B" w:rsidRPr="00764CB2">
        <w:t>s</w:t>
      </w:r>
      <w:r w:rsidR="0021557C" w:rsidRPr="00764CB2">
        <w:t xml:space="preserve"> 21</w:t>
      </w:r>
      <w:r w:rsidR="00D9049B" w:rsidRPr="00764CB2">
        <w:t xml:space="preserve"> to 21</w:t>
      </w:r>
      <w:r w:rsidR="00CC0153" w:rsidRPr="00764CB2">
        <w:t>C</w:t>
      </w:r>
      <w:bookmarkEnd w:id="19"/>
    </w:p>
    <w:p w14:paraId="53542854" w14:textId="37E2A57B" w:rsidR="0021557C" w:rsidRPr="00764CB2" w:rsidRDefault="0021557C" w:rsidP="0021557C">
      <w:pPr>
        <w:pStyle w:val="direction"/>
      </w:pPr>
      <w:r w:rsidRPr="00764CB2">
        <w:t>insert</w:t>
      </w:r>
    </w:p>
    <w:p w14:paraId="0CF34165" w14:textId="06D087F4" w:rsidR="0021557C" w:rsidRPr="00764CB2" w:rsidRDefault="0021557C" w:rsidP="0021557C">
      <w:pPr>
        <w:pStyle w:val="IH5Sec"/>
      </w:pPr>
      <w:r w:rsidRPr="00764CB2">
        <w:t>21</w:t>
      </w:r>
      <w:r w:rsidRPr="00764CB2">
        <w:tab/>
        <w:t xml:space="preserve">Prescribed concentration of alcohol and prescribed drug in </w:t>
      </w:r>
      <w:r w:rsidR="00AC03E7" w:rsidRPr="00764CB2">
        <w:t>bodily fluid</w:t>
      </w:r>
    </w:p>
    <w:p w14:paraId="768FB26F" w14:textId="424388D2" w:rsidR="0021557C" w:rsidRPr="00764CB2" w:rsidRDefault="0021557C" w:rsidP="0021557C">
      <w:pPr>
        <w:pStyle w:val="IMain"/>
      </w:pPr>
      <w:r w:rsidRPr="00764CB2">
        <w:tab/>
        <w:t>(1)</w:t>
      </w:r>
      <w:r w:rsidRPr="00764CB2">
        <w:tab/>
        <w:t>A person commits an offence if the person—</w:t>
      </w:r>
    </w:p>
    <w:p w14:paraId="2D930AB8" w14:textId="224ED1C2" w:rsidR="0021557C" w:rsidRPr="00764CB2" w:rsidRDefault="0021557C" w:rsidP="0021557C">
      <w:pPr>
        <w:pStyle w:val="Ipara"/>
      </w:pPr>
      <w:r w:rsidRPr="00764CB2">
        <w:tab/>
        <w:t>(a)</w:t>
      </w:r>
      <w:r w:rsidRPr="00764CB2">
        <w:tab/>
        <w:t>has been—</w:t>
      </w:r>
    </w:p>
    <w:p w14:paraId="00078EA8" w14:textId="24CEF1F3" w:rsidR="0021557C" w:rsidRPr="00764CB2" w:rsidRDefault="0021557C" w:rsidP="0021557C">
      <w:pPr>
        <w:pStyle w:val="Isubpara"/>
      </w:pPr>
      <w:r w:rsidRPr="00764CB2">
        <w:tab/>
        <w:t>(i)</w:t>
      </w:r>
      <w:r w:rsidRPr="00764CB2">
        <w:tab/>
        <w:t>the driver of a motor vehicle on a road or road related area; or</w:t>
      </w:r>
    </w:p>
    <w:p w14:paraId="3224AEA7" w14:textId="7FF0C8FF" w:rsidR="0021557C" w:rsidRPr="00764CB2" w:rsidRDefault="0021557C" w:rsidP="0021557C">
      <w:pPr>
        <w:pStyle w:val="Isubpara"/>
      </w:pPr>
      <w:r w:rsidRPr="00764CB2">
        <w:tab/>
        <w:t>(ii)</w:t>
      </w:r>
      <w:r w:rsidRPr="00764CB2">
        <w:tab/>
        <w:t>the driver trainer in a motor vehicle on a road or road related area; and</w:t>
      </w:r>
    </w:p>
    <w:p w14:paraId="535BE6A1" w14:textId="4BC4D66D" w:rsidR="0021557C" w:rsidRPr="00764CB2" w:rsidRDefault="0021557C" w:rsidP="0021557C">
      <w:pPr>
        <w:pStyle w:val="Ipara"/>
      </w:pPr>
      <w:r w:rsidRPr="00764CB2">
        <w:tab/>
        <w:t>(b)</w:t>
      </w:r>
      <w:r w:rsidRPr="00764CB2">
        <w:tab/>
        <w:t>has, within the relevant period, the prescribed concentration of alcohol in the person’s blood or breath; and</w:t>
      </w:r>
    </w:p>
    <w:p w14:paraId="5962EF75" w14:textId="6DBFFD4D" w:rsidR="0021557C" w:rsidRPr="00764CB2" w:rsidRDefault="0021557C" w:rsidP="0021557C">
      <w:pPr>
        <w:pStyle w:val="Ipara"/>
      </w:pPr>
      <w:r w:rsidRPr="00764CB2">
        <w:tab/>
        <w:t>(c)</w:t>
      </w:r>
      <w:r w:rsidRPr="00764CB2">
        <w:tab/>
        <w:t xml:space="preserve">has, within the relevant period, a prescribed </w:t>
      </w:r>
      <w:r w:rsidR="00AC03E7" w:rsidRPr="00764CB2">
        <w:t>drug in the person’s oral fluid or blood</w:t>
      </w:r>
      <w:r w:rsidR="006774ED" w:rsidRPr="00764CB2">
        <w:t>.</w:t>
      </w:r>
    </w:p>
    <w:p w14:paraId="01084ABB" w14:textId="77777777" w:rsidR="00F34C68" w:rsidRPr="00764CB2" w:rsidRDefault="00F34C68" w:rsidP="00F34C68">
      <w:pPr>
        <w:pStyle w:val="Penalty"/>
      </w:pPr>
      <w:r w:rsidRPr="00764CB2">
        <w:t>Maximum penalty:</w:t>
      </w:r>
    </w:p>
    <w:p w14:paraId="3627932B" w14:textId="5018EB04" w:rsidR="00F34C68" w:rsidRPr="00764CB2" w:rsidRDefault="00F34C68" w:rsidP="00F34C68">
      <w:pPr>
        <w:pStyle w:val="PenaltyPara"/>
      </w:pPr>
      <w:r w:rsidRPr="00764CB2">
        <w:tab/>
        <w:t>(a)</w:t>
      </w:r>
      <w:r w:rsidRPr="00764CB2">
        <w:tab/>
        <w:t xml:space="preserve">for a first offender—the penalty mentioned in table 21, column 3 </w:t>
      </w:r>
      <w:r w:rsidR="008F7B08" w:rsidRPr="00764CB2">
        <w:t>for the concentration of alcohol at a level specified in column </w:t>
      </w:r>
      <w:r w:rsidRPr="00764CB2">
        <w:t>2; or</w:t>
      </w:r>
    </w:p>
    <w:p w14:paraId="2745AB0C" w14:textId="17EC83AE" w:rsidR="00F34C68" w:rsidRPr="00764CB2" w:rsidRDefault="00F34C68" w:rsidP="00A416BC">
      <w:pPr>
        <w:pStyle w:val="PenaltyPara"/>
        <w:keepNext/>
      </w:pPr>
      <w:r w:rsidRPr="00764CB2">
        <w:lastRenderedPageBreak/>
        <w:tab/>
        <w:t>(b)</w:t>
      </w:r>
      <w:r w:rsidRPr="00764CB2">
        <w:tab/>
        <w:t xml:space="preserve">for a repeat offender—the penalty mentioned in table 21, column 4 </w:t>
      </w:r>
      <w:r w:rsidR="008F7B08" w:rsidRPr="00764CB2">
        <w:t>for the concentration of alcohol at a level specified in column </w:t>
      </w:r>
      <w:r w:rsidRPr="00764CB2">
        <w:t>2.</w:t>
      </w:r>
    </w:p>
    <w:p w14:paraId="39EC70BC" w14:textId="675980E8" w:rsidR="00F34C68" w:rsidRPr="00764CB2" w:rsidRDefault="00F34C68" w:rsidP="00F34C68">
      <w:pPr>
        <w:pStyle w:val="aNote"/>
      </w:pPr>
      <w:r w:rsidRPr="0005787F">
        <w:rPr>
          <w:rStyle w:val="charItals"/>
        </w:rPr>
        <w:t>Note</w:t>
      </w:r>
      <w:r w:rsidRPr="0005787F">
        <w:rPr>
          <w:rStyle w:val="charItals"/>
        </w:rPr>
        <w:tab/>
      </w:r>
      <w:r w:rsidRPr="00764CB2">
        <w:t xml:space="preserve">A person </w:t>
      </w:r>
      <w:r w:rsidR="008F7B08" w:rsidRPr="00764CB2">
        <w:t xml:space="preserve">other than </w:t>
      </w:r>
      <w:r w:rsidRPr="00764CB2">
        <w:t xml:space="preserve">a special driver does not commit an offence </w:t>
      </w:r>
      <w:r w:rsidR="00DA6C0F" w:rsidRPr="00764CB2">
        <w:t>against s</w:t>
      </w:r>
      <w:r w:rsidR="004F40CC" w:rsidRPr="00764CB2">
        <w:t xml:space="preserve"> </w:t>
      </w:r>
      <w:r w:rsidR="00DA6C0F" w:rsidRPr="00764CB2">
        <w:t>(1)</w:t>
      </w:r>
      <w:r w:rsidRPr="00764CB2">
        <w:t xml:space="preserve"> if the </w:t>
      </w:r>
      <w:r w:rsidR="00DA6C0F" w:rsidRPr="00764CB2">
        <w:t>concentration of alcohol in the person’s blood or breath is at level 1</w:t>
      </w:r>
      <w:r w:rsidRPr="00764CB2">
        <w:t xml:space="preserve"> (see s</w:t>
      </w:r>
      <w:r w:rsidR="004F40CC" w:rsidRPr="00764CB2">
        <w:t xml:space="preserve"> </w:t>
      </w:r>
      <w:r w:rsidRPr="00764CB2">
        <w:t>4C</w:t>
      </w:r>
      <w:r w:rsidR="00DA6C0F" w:rsidRPr="00764CB2">
        <w:t xml:space="preserve"> and s</w:t>
      </w:r>
      <w:r w:rsidR="004F40CC" w:rsidRPr="00764CB2">
        <w:t xml:space="preserve"> </w:t>
      </w:r>
      <w:r w:rsidR="00DA6C0F" w:rsidRPr="00764CB2">
        <w:t>4E</w:t>
      </w:r>
      <w:r w:rsidRPr="00764CB2">
        <w:t>).</w:t>
      </w:r>
    </w:p>
    <w:p w14:paraId="5D241F0A" w14:textId="722B5AF0" w:rsidR="006774ED" w:rsidRPr="00764CB2" w:rsidRDefault="006774ED" w:rsidP="006774ED">
      <w:pPr>
        <w:pStyle w:val="IMain"/>
      </w:pPr>
      <w:r w:rsidRPr="00764CB2">
        <w:tab/>
        <w:t>(2)</w:t>
      </w:r>
      <w:r w:rsidRPr="00764CB2">
        <w:tab/>
        <w:t>Strict liability applies to subsection (1).</w:t>
      </w:r>
    </w:p>
    <w:p w14:paraId="69B26CC4" w14:textId="4B17DD90" w:rsidR="00F646D7" w:rsidRPr="00764CB2" w:rsidRDefault="00F646D7" w:rsidP="002C184D">
      <w:pPr>
        <w:pStyle w:val="IMain"/>
      </w:pPr>
      <w:r w:rsidRPr="00764CB2">
        <w:tab/>
        <w:t>(3)</w:t>
      </w:r>
      <w:r w:rsidRPr="00764CB2">
        <w:tab/>
        <w:t>A driver trainer convicted of an offence against subsection</w:t>
      </w:r>
      <w:r w:rsidR="004F40CC" w:rsidRPr="00764CB2">
        <w:t xml:space="preserve"> </w:t>
      </w:r>
      <w:r w:rsidRPr="00764CB2">
        <w:t>(1) is not punishable by imprisonment.</w:t>
      </w:r>
    </w:p>
    <w:p w14:paraId="14256C44" w14:textId="5757A563" w:rsidR="002C184D" w:rsidRPr="00764CB2" w:rsidRDefault="002C184D" w:rsidP="002C184D">
      <w:pPr>
        <w:pStyle w:val="IMain"/>
      </w:pPr>
      <w:r w:rsidRPr="00764CB2">
        <w:tab/>
        <w:t>(</w:t>
      </w:r>
      <w:r w:rsidR="00F646D7" w:rsidRPr="00764CB2">
        <w:t>4</w:t>
      </w:r>
      <w:r w:rsidRPr="00764CB2">
        <w:t>)</w:t>
      </w:r>
      <w:r w:rsidRPr="00764CB2">
        <w:tab/>
        <w:t xml:space="preserve">A defendant in a prosecution for an offence against this section cannot rely on the </w:t>
      </w:r>
      <w:hyperlink r:id="rId24" w:tooltip="A2002-51" w:history="1">
        <w:r w:rsidR="0005787F" w:rsidRPr="0005787F">
          <w:rPr>
            <w:rStyle w:val="charCitHyperlinkAbbrev"/>
          </w:rPr>
          <w:t>Criminal Code</w:t>
        </w:r>
      </w:hyperlink>
      <w:r w:rsidRPr="00764CB2">
        <w:t>, section 36 (Mistake of fact—strict liability) in relation to the identity of the prescribed drug if the defendant claims to have—</w:t>
      </w:r>
    </w:p>
    <w:p w14:paraId="7AB737B4" w14:textId="318E2739" w:rsidR="002C184D" w:rsidRPr="00764CB2" w:rsidRDefault="002C184D" w:rsidP="002C184D">
      <w:pPr>
        <w:pStyle w:val="Ipara"/>
      </w:pPr>
      <w:r w:rsidRPr="00764CB2">
        <w:tab/>
        <w:t>(a)</w:t>
      </w:r>
      <w:r w:rsidRPr="00764CB2">
        <w:tab/>
        <w:t>considered, and been under a mistaken belief about, the identity of the prescribed drug; and</w:t>
      </w:r>
    </w:p>
    <w:p w14:paraId="61E0EDC6" w14:textId="44F78DE6" w:rsidR="002C184D" w:rsidRPr="00764CB2" w:rsidRDefault="002C184D" w:rsidP="002C184D">
      <w:pPr>
        <w:pStyle w:val="Ipara"/>
      </w:pPr>
      <w:r w:rsidRPr="00764CB2">
        <w:tab/>
        <w:t>(b)</w:t>
      </w:r>
      <w:r w:rsidRPr="00764CB2">
        <w:tab/>
        <w:t>believed that the prescribed drug was a controlled drug.</w:t>
      </w:r>
    </w:p>
    <w:p w14:paraId="0D0EA8AA" w14:textId="77AFC425" w:rsidR="002C184D" w:rsidRPr="00764CB2" w:rsidRDefault="002C184D" w:rsidP="002C184D">
      <w:pPr>
        <w:pStyle w:val="IMain"/>
      </w:pPr>
      <w:r w:rsidRPr="00764CB2">
        <w:tab/>
        <w:t>(</w:t>
      </w:r>
      <w:r w:rsidR="00F646D7" w:rsidRPr="00764CB2">
        <w:t>5</w:t>
      </w:r>
      <w:r w:rsidRPr="00764CB2">
        <w:t>)</w:t>
      </w:r>
      <w:r w:rsidRPr="00764CB2">
        <w:tab/>
        <w:t xml:space="preserve">A defendant in a prosecution for an offence against this section cannot rely on the </w:t>
      </w:r>
      <w:hyperlink r:id="rId25" w:tooltip="A2002-51" w:history="1">
        <w:r w:rsidR="0005787F" w:rsidRPr="0005787F">
          <w:rPr>
            <w:rStyle w:val="charCitHyperlinkAbbrev"/>
          </w:rPr>
          <w:t>Criminal Code</w:t>
        </w:r>
      </w:hyperlink>
      <w:r w:rsidRPr="00764CB2">
        <w:t>, section 36 (Mistake of fact—strict liability) in relation to having delta-9-tetrahydrocannabinol in the defendant’s oral fluid or blood if the defendant’s mistake relates to the effect of consumption of a cannabis food product on the presence of delta-9-tetrahydrocannabinol in the defendant’s oral fluid or blood.</w:t>
      </w:r>
    </w:p>
    <w:p w14:paraId="36E2A356" w14:textId="38D123BA" w:rsidR="00C92864" w:rsidRPr="00764CB2" w:rsidRDefault="002C184D" w:rsidP="00C92864">
      <w:pPr>
        <w:pStyle w:val="IMain"/>
      </w:pPr>
      <w:r w:rsidRPr="00764CB2">
        <w:tab/>
        <w:t>(</w:t>
      </w:r>
      <w:r w:rsidR="00F646D7" w:rsidRPr="00764CB2">
        <w:t>6</w:t>
      </w:r>
      <w:r w:rsidRPr="00764CB2">
        <w:t>)</w:t>
      </w:r>
      <w:r w:rsidRPr="00764CB2">
        <w:tab/>
      </w:r>
      <w:r w:rsidR="00C92864" w:rsidRPr="00764CB2">
        <w:t>In a proceeding for an offence against subsection (1), evidence may be given of the concentration of alcohol in the person’s blood or breath based on—</w:t>
      </w:r>
    </w:p>
    <w:p w14:paraId="2FA0DDC2" w14:textId="1F1B691F" w:rsidR="00C92864" w:rsidRPr="00764CB2" w:rsidRDefault="00C92864" w:rsidP="00C92864">
      <w:pPr>
        <w:pStyle w:val="Ipara"/>
      </w:pPr>
      <w:r w:rsidRPr="00764CB2">
        <w:tab/>
        <w:t>(a)</w:t>
      </w:r>
      <w:r w:rsidRPr="00764CB2">
        <w:tab/>
        <w:t>for proof of the concentration of alcohol in the person’s blood or breath—an analysis of a sample of the person’s breath carried out in accordance with this Act; or</w:t>
      </w:r>
    </w:p>
    <w:p w14:paraId="534FCB6C" w14:textId="46DDBC46" w:rsidR="00C92864" w:rsidRPr="00764CB2" w:rsidRDefault="00C92864" w:rsidP="00C92864">
      <w:pPr>
        <w:pStyle w:val="Ipara"/>
      </w:pPr>
      <w:r w:rsidRPr="00764CB2">
        <w:tab/>
        <w:t>(b)</w:t>
      </w:r>
      <w:r w:rsidRPr="00764CB2">
        <w:tab/>
        <w:t>for proof of the concentration of alcohol in the person’s blood—an analysis of a sample of the person’s blood carried out at an approved laboratory and certified accurate by an analyst.</w:t>
      </w:r>
    </w:p>
    <w:p w14:paraId="06692C2C" w14:textId="22C87092" w:rsidR="002C184D" w:rsidRPr="00764CB2" w:rsidRDefault="00C92864" w:rsidP="002C184D">
      <w:pPr>
        <w:pStyle w:val="IMain"/>
      </w:pPr>
      <w:r w:rsidRPr="00764CB2">
        <w:lastRenderedPageBreak/>
        <w:tab/>
        <w:t>(</w:t>
      </w:r>
      <w:r w:rsidR="00F646D7" w:rsidRPr="00764CB2">
        <w:t>7</w:t>
      </w:r>
      <w:r w:rsidRPr="00764CB2">
        <w:t>)</w:t>
      </w:r>
      <w:r w:rsidRPr="00764CB2">
        <w:tab/>
      </w:r>
      <w:r w:rsidR="002C184D" w:rsidRPr="00764CB2">
        <w:t>In a proceeding for an offence against subsection (1), evidence may be given that a person has a prescribed drug in the person’s oral fluid or blood based on—</w:t>
      </w:r>
    </w:p>
    <w:p w14:paraId="0BD0401F" w14:textId="464CAA11" w:rsidR="002C184D" w:rsidRPr="00764CB2" w:rsidRDefault="002C184D" w:rsidP="002C184D">
      <w:pPr>
        <w:pStyle w:val="Ipara"/>
      </w:pPr>
      <w:r w:rsidRPr="00764CB2">
        <w:tab/>
        <w:t>(a)</w:t>
      </w:r>
      <w:r w:rsidRPr="00764CB2">
        <w:tab/>
        <w:t>for proof of the presence of a prescribed drug in the person’s oral fluid—an analysis of a part of a sample of the person’s oral fluid under section 13G (Oral fluid—confirmatory analysis) that indicates that a prescribed drug is present in the sample; or</w:t>
      </w:r>
    </w:p>
    <w:p w14:paraId="4F389836" w14:textId="414A3D6D" w:rsidR="002C184D" w:rsidRPr="00764CB2" w:rsidRDefault="002C184D" w:rsidP="002C184D">
      <w:pPr>
        <w:pStyle w:val="Ipara"/>
      </w:pPr>
      <w:r w:rsidRPr="00764CB2">
        <w:tab/>
        <w:t>(b)</w:t>
      </w:r>
      <w:r w:rsidRPr="00764CB2">
        <w:tab/>
        <w:t>for proof of the presence of a prescribed drug in the person’s blood—an analysis of a part of a sample of the person’s blood under section 15A (Analysis of blood samples) that indicates that a prescribed drug is present in the sample.</w:t>
      </w:r>
    </w:p>
    <w:p w14:paraId="49343D3D" w14:textId="75F7083F" w:rsidR="002C184D" w:rsidRPr="00764CB2" w:rsidRDefault="002C184D" w:rsidP="002C184D">
      <w:pPr>
        <w:pStyle w:val="IMain"/>
      </w:pPr>
      <w:r w:rsidRPr="00764CB2">
        <w:tab/>
        <w:t>(</w:t>
      </w:r>
      <w:r w:rsidR="00F646D7" w:rsidRPr="00764CB2">
        <w:t>8</w:t>
      </w:r>
      <w:r w:rsidRPr="00764CB2">
        <w:t>)</w:t>
      </w:r>
      <w:r w:rsidRPr="00764CB2">
        <w:tab/>
        <w:t>In this section:</w:t>
      </w:r>
    </w:p>
    <w:p w14:paraId="741E1D08" w14:textId="2B0AC52D" w:rsidR="002C184D" w:rsidRPr="00764CB2" w:rsidRDefault="002C184D" w:rsidP="005774D7">
      <w:pPr>
        <w:pStyle w:val="aDef"/>
      </w:pPr>
      <w:r w:rsidRPr="0005787F">
        <w:rPr>
          <w:rStyle w:val="charBoldItals"/>
        </w:rPr>
        <w:t>cannabis food product</w:t>
      </w:r>
      <w:r w:rsidRPr="00764CB2">
        <w:t xml:space="preserve">—see the </w:t>
      </w:r>
      <w:hyperlink r:id="rId26" w:tooltip="A1989-11" w:history="1">
        <w:r w:rsidR="0005787F" w:rsidRPr="0005787F">
          <w:rPr>
            <w:rStyle w:val="charCitHyperlinkItal"/>
          </w:rPr>
          <w:t>Drugs of Dependence Act 1989</w:t>
        </w:r>
      </w:hyperlink>
      <w:r w:rsidRPr="00764CB2">
        <w:t>, section 6.</w:t>
      </w:r>
    </w:p>
    <w:p w14:paraId="424CADDF" w14:textId="0EBFC0A1" w:rsidR="002C184D" w:rsidRPr="00764CB2" w:rsidRDefault="002C184D" w:rsidP="005774D7">
      <w:pPr>
        <w:pStyle w:val="aDef"/>
      </w:pPr>
      <w:r w:rsidRPr="0005787F">
        <w:rPr>
          <w:rStyle w:val="charBoldItals"/>
        </w:rPr>
        <w:t>controlled drug</w:t>
      </w:r>
      <w:r w:rsidRPr="00764CB2">
        <w:t xml:space="preserve">—see the </w:t>
      </w:r>
      <w:hyperlink r:id="rId27" w:tooltip="A2002-51" w:history="1">
        <w:r w:rsidR="0005787F" w:rsidRPr="0005787F">
          <w:rPr>
            <w:rStyle w:val="charCitHyperlinkAbbrev"/>
          </w:rPr>
          <w:t>Criminal Code</w:t>
        </w:r>
      </w:hyperlink>
      <w:r w:rsidRPr="00764CB2">
        <w:t>, section 600.</w:t>
      </w:r>
    </w:p>
    <w:p w14:paraId="12B7287E" w14:textId="3D8A8A2D" w:rsidR="002C184D" w:rsidRPr="00764CB2" w:rsidRDefault="002C184D" w:rsidP="005774D7">
      <w:pPr>
        <w:pStyle w:val="aDef"/>
      </w:pPr>
      <w:r w:rsidRPr="0005787F">
        <w:rPr>
          <w:rStyle w:val="charBoldItals"/>
        </w:rPr>
        <w:t>relevant period</w:t>
      </w:r>
      <w:r w:rsidRPr="00764CB2">
        <w:t xml:space="preserve"> means the period beginning when the person stopped being the driver of the vehicle or the driver trainer in the vehicle and ending at the latest time when—</w:t>
      </w:r>
    </w:p>
    <w:p w14:paraId="691738DC" w14:textId="7B8393D8" w:rsidR="001157DF" w:rsidRPr="00764CB2" w:rsidRDefault="001157DF" w:rsidP="001157DF">
      <w:pPr>
        <w:pStyle w:val="Idefpara"/>
      </w:pPr>
      <w:r w:rsidRPr="00764CB2">
        <w:tab/>
        <w:t>(a)</w:t>
      </w:r>
      <w:r w:rsidRPr="00764CB2">
        <w:tab/>
        <w:t>both of the following could be carried out under this Act:</w:t>
      </w:r>
    </w:p>
    <w:p w14:paraId="00A6AFAB" w14:textId="1562C219" w:rsidR="001157DF" w:rsidRPr="00764CB2" w:rsidRDefault="001157DF" w:rsidP="001157DF">
      <w:pPr>
        <w:pStyle w:val="Idefsubpara"/>
      </w:pPr>
      <w:r w:rsidRPr="00764CB2">
        <w:tab/>
        <w:t>(i)</w:t>
      </w:r>
      <w:r w:rsidRPr="00764CB2">
        <w:tab/>
        <w:t>a breath analysis of the person;</w:t>
      </w:r>
    </w:p>
    <w:p w14:paraId="56191599" w14:textId="36972640" w:rsidR="001157DF" w:rsidRPr="00764CB2" w:rsidRDefault="001157DF" w:rsidP="001157DF">
      <w:pPr>
        <w:pStyle w:val="Idefsubpara"/>
      </w:pPr>
      <w:r w:rsidRPr="00764CB2">
        <w:tab/>
      </w:r>
      <w:r w:rsidR="00907B74" w:rsidRPr="00764CB2">
        <w:t>(ii)</w:t>
      </w:r>
      <w:r w:rsidR="00907B74" w:rsidRPr="00764CB2">
        <w:tab/>
        <w:t>an oral fluid analysis of the person; or</w:t>
      </w:r>
    </w:p>
    <w:p w14:paraId="14ACA78C" w14:textId="6EE0E777" w:rsidR="00907B74" w:rsidRPr="00764CB2" w:rsidRDefault="00907B74" w:rsidP="00907B74">
      <w:pPr>
        <w:pStyle w:val="Idefpara"/>
      </w:pPr>
      <w:r w:rsidRPr="00764CB2">
        <w:tab/>
        <w:t>(b)</w:t>
      </w:r>
      <w:r w:rsidRPr="00764CB2">
        <w:tab/>
        <w:t>if a sample of the person’s blood was taken under section 15 (Taking blood samples from people in custody) or section 15AA (Taking blood samples from people in hospital)—a sample of the person’s blood could be taken under the section.</w:t>
      </w:r>
    </w:p>
    <w:p w14:paraId="2ABF56A9" w14:textId="6D9BC4A3" w:rsidR="00DA6C0F" w:rsidRPr="00764CB2" w:rsidRDefault="00DA6C0F" w:rsidP="004F40CC">
      <w:pPr>
        <w:pStyle w:val="TableHd"/>
        <w:spacing w:after="120"/>
      </w:pPr>
      <w:r w:rsidRPr="00764CB2">
        <w:lastRenderedPageBreak/>
        <w:t>Table 21</w:t>
      </w:r>
    </w:p>
    <w:tbl>
      <w:tblPr>
        <w:tblW w:w="775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914"/>
        <w:gridCol w:w="2107"/>
        <w:gridCol w:w="2534"/>
      </w:tblGrid>
      <w:tr w:rsidR="00DA6C0F" w:rsidRPr="00764CB2" w14:paraId="721C7FE1" w14:textId="77777777" w:rsidTr="004F40CC">
        <w:trPr>
          <w:cantSplit/>
          <w:tblHeader/>
        </w:trPr>
        <w:tc>
          <w:tcPr>
            <w:tcW w:w="1200" w:type="dxa"/>
            <w:tcBorders>
              <w:bottom w:val="single" w:sz="4" w:space="0" w:color="auto"/>
            </w:tcBorders>
          </w:tcPr>
          <w:p w14:paraId="096C592E" w14:textId="77777777" w:rsidR="00DA6C0F" w:rsidRPr="00764CB2" w:rsidRDefault="00DA6C0F" w:rsidP="00AC10EE">
            <w:pPr>
              <w:pStyle w:val="TableColHd"/>
            </w:pPr>
            <w:r w:rsidRPr="00764CB2">
              <w:t>column 1</w:t>
            </w:r>
          </w:p>
          <w:p w14:paraId="1CA5EDA4" w14:textId="77777777" w:rsidR="00DA6C0F" w:rsidRPr="00764CB2" w:rsidRDefault="00DA6C0F" w:rsidP="00AC10EE">
            <w:pPr>
              <w:pStyle w:val="TableColHd"/>
            </w:pPr>
            <w:r w:rsidRPr="00764CB2">
              <w:t>item</w:t>
            </w:r>
          </w:p>
        </w:tc>
        <w:tc>
          <w:tcPr>
            <w:tcW w:w="1914" w:type="dxa"/>
            <w:tcBorders>
              <w:bottom w:val="single" w:sz="4" w:space="0" w:color="auto"/>
            </w:tcBorders>
          </w:tcPr>
          <w:p w14:paraId="249A5B56" w14:textId="77777777" w:rsidR="00DA6C0F" w:rsidRPr="00764CB2" w:rsidRDefault="00DA6C0F" w:rsidP="00AC10EE">
            <w:pPr>
              <w:pStyle w:val="TableColHd"/>
            </w:pPr>
            <w:r w:rsidRPr="00764CB2">
              <w:t>column 2</w:t>
            </w:r>
          </w:p>
          <w:p w14:paraId="50AEB2E8" w14:textId="77777777" w:rsidR="00DA6C0F" w:rsidRPr="00764CB2" w:rsidRDefault="00DA6C0F" w:rsidP="00AC10EE">
            <w:pPr>
              <w:pStyle w:val="TableColHd"/>
            </w:pPr>
            <w:r w:rsidRPr="00764CB2">
              <w:t>alcohol concentration level</w:t>
            </w:r>
          </w:p>
        </w:tc>
        <w:tc>
          <w:tcPr>
            <w:tcW w:w="2107" w:type="dxa"/>
            <w:tcBorders>
              <w:bottom w:val="single" w:sz="4" w:space="0" w:color="auto"/>
            </w:tcBorders>
          </w:tcPr>
          <w:p w14:paraId="59123EC1" w14:textId="77777777" w:rsidR="00DA6C0F" w:rsidRPr="00764CB2" w:rsidRDefault="00DA6C0F" w:rsidP="00AC10EE">
            <w:pPr>
              <w:pStyle w:val="TableColHd"/>
            </w:pPr>
            <w:r w:rsidRPr="00764CB2">
              <w:t>column 3</w:t>
            </w:r>
          </w:p>
          <w:p w14:paraId="2BFE4F1A" w14:textId="77777777" w:rsidR="00DA6C0F" w:rsidRPr="00764CB2" w:rsidRDefault="00DA6C0F" w:rsidP="00AC10EE">
            <w:pPr>
              <w:pStyle w:val="TableColHd"/>
            </w:pPr>
            <w:r w:rsidRPr="00764CB2">
              <w:t>maximum penalty—first offender</w:t>
            </w:r>
          </w:p>
        </w:tc>
        <w:tc>
          <w:tcPr>
            <w:tcW w:w="2534" w:type="dxa"/>
            <w:tcBorders>
              <w:bottom w:val="single" w:sz="4" w:space="0" w:color="auto"/>
            </w:tcBorders>
          </w:tcPr>
          <w:p w14:paraId="562D5BE1" w14:textId="77777777" w:rsidR="00DA6C0F" w:rsidRPr="00764CB2" w:rsidRDefault="00DA6C0F" w:rsidP="00AC10EE">
            <w:pPr>
              <w:pStyle w:val="TableColHd"/>
            </w:pPr>
            <w:r w:rsidRPr="00764CB2">
              <w:t>column 4</w:t>
            </w:r>
          </w:p>
          <w:p w14:paraId="252AB2DD" w14:textId="77777777" w:rsidR="00DA6C0F" w:rsidRPr="00764CB2" w:rsidRDefault="00DA6C0F" w:rsidP="00AC10EE">
            <w:pPr>
              <w:pStyle w:val="TableColHd"/>
            </w:pPr>
            <w:r w:rsidRPr="00764CB2">
              <w:t>maximum penalty—repeat offender</w:t>
            </w:r>
          </w:p>
        </w:tc>
      </w:tr>
      <w:tr w:rsidR="00DA6C0F" w:rsidRPr="00764CB2" w14:paraId="1F6C6C97" w14:textId="77777777" w:rsidTr="004F40CC">
        <w:trPr>
          <w:cantSplit/>
        </w:trPr>
        <w:tc>
          <w:tcPr>
            <w:tcW w:w="1200" w:type="dxa"/>
            <w:tcBorders>
              <w:top w:val="single" w:sz="4" w:space="0" w:color="auto"/>
            </w:tcBorders>
          </w:tcPr>
          <w:p w14:paraId="4A62D266" w14:textId="1FBB5439" w:rsidR="00DA6C0F" w:rsidRPr="00764CB2" w:rsidRDefault="005774D7" w:rsidP="005774D7">
            <w:pPr>
              <w:pStyle w:val="TableNumbered"/>
              <w:numPr>
                <w:ilvl w:val="0"/>
                <w:numId w:val="0"/>
              </w:numPr>
              <w:ind w:left="360" w:hanging="360"/>
            </w:pPr>
            <w:r w:rsidRPr="00764CB2">
              <w:t xml:space="preserve">1 </w:t>
            </w:r>
          </w:p>
        </w:tc>
        <w:tc>
          <w:tcPr>
            <w:tcW w:w="1914" w:type="dxa"/>
            <w:tcBorders>
              <w:top w:val="single" w:sz="4" w:space="0" w:color="auto"/>
            </w:tcBorders>
          </w:tcPr>
          <w:p w14:paraId="4C2E700A" w14:textId="77777777" w:rsidR="00DA6C0F" w:rsidRPr="00764CB2" w:rsidRDefault="00DA6C0F" w:rsidP="00AC10EE">
            <w:pPr>
              <w:pStyle w:val="TableText10"/>
            </w:pPr>
            <w:r w:rsidRPr="00764CB2">
              <w:t>level 1</w:t>
            </w:r>
          </w:p>
        </w:tc>
        <w:tc>
          <w:tcPr>
            <w:tcW w:w="2107" w:type="dxa"/>
            <w:tcBorders>
              <w:top w:val="single" w:sz="4" w:space="0" w:color="auto"/>
            </w:tcBorders>
          </w:tcPr>
          <w:p w14:paraId="2C8D196F" w14:textId="77777777" w:rsidR="00DA6C0F" w:rsidRPr="00764CB2" w:rsidRDefault="00DA6C0F" w:rsidP="00AC10EE">
            <w:pPr>
              <w:pStyle w:val="TableText10"/>
            </w:pPr>
            <w:r w:rsidRPr="00764CB2">
              <w:t>50 penalty units</w:t>
            </w:r>
          </w:p>
        </w:tc>
        <w:tc>
          <w:tcPr>
            <w:tcW w:w="2534" w:type="dxa"/>
            <w:tcBorders>
              <w:top w:val="single" w:sz="4" w:space="0" w:color="auto"/>
            </w:tcBorders>
          </w:tcPr>
          <w:p w14:paraId="3C157D15" w14:textId="77777777" w:rsidR="00DA6C0F" w:rsidRPr="00764CB2" w:rsidRDefault="00DA6C0F" w:rsidP="00AC10EE">
            <w:pPr>
              <w:pStyle w:val="TableText10"/>
            </w:pPr>
            <w:r w:rsidRPr="00764CB2">
              <w:t>100 penalty units, imprisonment for 12 months or both</w:t>
            </w:r>
          </w:p>
        </w:tc>
      </w:tr>
      <w:tr w:rsidR="00DA6C0F" w:rsidRPr="00764CB2" w14:paraId="18F92BF5" w14:textId="77777777" w:rsidTr="004F40CC">
        <w:trPr>
          <w:cantSplit/>
        </w:trPr>
        <w:tc>
          <w:tcPr>
            <w:tcW w:w="1200" w:type="dxa"/>
          </w:tcPr>
          <w:p w14:paraId="1D8EAE28" w14:textId="16BB04FE" w:rsidR="00DA6C0F" w:rsidRPr="00764CB2" w:rsidRDefault="005774D7" w:rsidP="005774D7">
            <w:pPr>
              <w:pStyle w:val="TableNumbered"/>
              <w:numPr>
                <w:ilvl w:val="0"/>
                <w:numId w:val="0"/>
              </w:numPr>
              <w:ind w:left="360" w:hanging="360"/>
            </w:pPr>
            <w:r w:rsidRPr="00764CB2">
              <w:t xml:space="preserve">2 </w:t>
            </w:r>
          </w:p>
        </w:tc>
        <w:tc>
          <w:tcPr>
            <w:tcW w:w="1914" w:type="dxa"/>
          </w:tcPr>
          <w:p w14:paraId="05BBEB15" w14:textId="77777777" w:rsidR="00DA6C0F" w:rsidRPr="00764CB2" w:rsidRDefault="00DA6C0F" w:rsidP="00AC10EE">
            <w:pPr>
              <w:pStyle w:val="TableText10"/>
            </w:pPr>
            <w:r w:rsidRPr="00764CB2">
              <w:t>level 2</w:t>
            </w:r>
          </w:p>
        </w:tc>
        <w:tc>
          <w:tcPr>
            <w:tcW w:w="2107" w:type="dxa"/>
          </w:tcPr>
          <w:p w14:paraId="15364119" w14:textId="77777777" w:rsidR="00DA6C0F" w:rsidRPr="00764CB2" w:rsidRDefault="00DA6C0F" w:rsidP="00AC10EE">
            <w:pPr>
              <w:pStyle w:val="TableText10"/>
            </w:pPr>
            <w:r w:rsidRPr="00764CB2">
              <w:t>50 penalty units</w:t>
            </w:r>
          </w:p>
        </w:tc>
        <w:tc>
          <w:tcPr>
            <w:tcW w:w="2534" w:type="dxa"/>
          </w:tcPr>
          <w:p w14:paraId="5D6C25F6" w14:textId="77777777" w:rsidR="00DA6C0F" w:rsidRPr="00764CB2" w:rsidRDefault="00DA6C0F" w:rsidP="00AC10EE">
            <w:pPr>
              <w:pStyle w:val="TableText10"/>
            </w:pPr>
            <w:r w:rsidRPr="00764CB2">
              <w:t>100 penalty units, imprisonment for 12 months or both</w:t>
            </w:r>
          </w:p>
        </w:tc>
      </w:tr>
      <w:tr w:rsidR="00DA6C0F" w:rsidRPr="00764CB2" w14:paraId="6291EB22" w14:textId="77777777" w:rsidTr="004F40CC">
        <w:trPr>
          <w:cantSplit/>
        </w:trPr>
        <w:tc>
          <w:tcPr>
            <w:tcW w:w="1200" w:type="dxa"/>
          </w:tcPr>
          <w:p w14:paraId="2A180476" w14:textId="227251DB" w:rsidR="00DA6C0F" w:rsidRPr="00764CB2" w:rsidRDefault="005774D7" w:rsidP="005774D7">
            <w:pPr>
              <w:pStyle w:val="TableNumbered"/>
              <w:numPr>
                <w:ilvl w:val="0"/>
                <w:numId w:val="0"/>
              </w:numPr>
              <w:ind w:left="360" w:hanging="360"/>
            </w:pPr>
            <w:r w:rsidRPr="00764CB2">
              <w:t xml:space="preserve">3 </w:t>
            </w:r>
          </w:p>
        </w:tc>
        <w:tc>
          <w:tcPr>
            <w:tcW w:w="1914" w:type="dxa"/>
          </w:tcPr>
          <w:p w14:paraId="766FEE04" w14:textId="77777777" w:rsidR="00DA6C0F" w:rsidRPr="00764CB2" w:rsidRDefault="00DA6C0F" w:rsidP="00AC10EE">
            <w:pPr>
              <w:pStyle w:val="TableText10"/>
            </w:pPr>
            <w:r w:rsidRPr="00764CB2">
              <w:t>level 3</w:t>
            </w:r>
          </w:p>
        </w:tc>
        <w:tc>
          <w:tcPr>
            <w:tcW w:w="2107" w:type="dxa"/>
          </w:tcPr>
          <w:p w14:paraId="3F0B16C6" w14:textId="77777777" w:rsidR="00DA6C0F" w:rsidRPr="00764CB2" w:rsidRDefault="00DA6C0F" w:rsidP="00AC10EE">
            <w:pPr>
              <w:pStyle w:val="TableText10"/>
            </w:pPr>
            <w:r w:rsidRPr="00764CB2">
              <w:t>75 penalty units, imprisonment for 9 months or both</w:t>
            </w:r>
          </w:p>
        </w:tc>
        <w:tc>
          <w:tcPr>
            <w:tcW w:w="2534" w:type="dxa"/>
          </w:tcPr>
          <w:p w14:paraId="27758592" w14:textId="77777777" w:rsidR="00DA6C0F" w:rsidRPr="00764CB2" w:rsidRDefault="00DA6C0F" w:rsidP="00AC10EE">
            <w:pPr>
              <w:pStyle w:val="TableText10"/>
            </w:pPr>
            <w:r w:rsidRPr="00764CB2">
              <w:t>150 penalty units, imprisonment for 18 months or both</w:t>
            </w:r>
          </w:p>
        </w:tc>
      </w:tr>
      <w:tr w:rsidR="00DA6C0F" w:rsidRPr="00764CB2" w14:paraId="7CA7FA30" w14:textId="77777777" w:rsidTr="004F40CC">
        <w:trPr>
          <w:cantSplit/>
        </w:trPr>
        <w:tc>
          <w:tcPr>
            <w:tcW w:w="1200" w:type="dxa"/>
          </w:tcPr>
          <w:p w14:paraId="12F660EE" w14:textId="59A823CD" w:rsidR="00DA6C0F" w:rsidRPr="00764CB2" w:rsidRDefault="005774D7" w:rsidP="005774D7">
            <w:pPr>
              <w:pStyle w:val="TableNumbered"/>
              <w:numPr>
                <w:ilvl w:val="0"/>
                <w:numId w:val="0"/>
              </w:numPr>
              <w:ind w:left="360" w:hanging="360"/>
            </w:pPr>
            <w:r w:rsidRPr="00764CB2">
              <w:t xml:space="preserve">4 </w:t>
            </w:r>
          </w:p>
        </w:tc>
        <w:tc>
          <w:tcPr>
            <w:tcW w:w="1914" w:type="dxa"/>
          </w:tcPr>
          <w:p w14:paraId="10F13B51" w14:textId="77777777" w:rsidR="00DA6C0F" w:rsidRPr="00764CB2" w:rsidRDefault="00DA6C0F" w:rsidP="00AC10EE">
            <w:pPr>
              <w:pStyle w:val="TableText10"/>
            </w:pPr>
            <w:r w:rsidRPr="00764CB2">
              <w:t>level 4</w:t>
            </w:r>
          </w:p>
        </w:tc>
        <w:tc>
          <w:tcPr>
            <w:tcW w:w="2107" w:type="dxa"/>
          </w:tcPr>
          <w:p w14:paraId="117D5664" w14:textId="77777777" w:rsidR="00DA6C0F" w:rsidRPr="00764CB2" w:rsidRDefault="00DA6C0F" w:rsidP="00AC10EE">
            <w:pPr>
              <w:pStyle w:val="TableText10"/>
            </w:pPr>
            <w:r w:rsidRPr="00764CB2">
              <w:t>100 penalty units, imprisonment for 12 months or both</w:t>
            </w:r>
          </w:p>
        </w:tc>
        <w:tc>
          <w:tcPr>
            <w:tcW w:w="2534" w:type="dxa"/>
          </w:tcPr>
          <w:p w14:paraId="1067E424" w14:textId="77777777" w:rsidR="00DA6C0F" w:rsidRPr="00764CB2" w:rsidRDefault="00DA6C0F" w:rsidP="00AC10EE">
            <w:pPr>
              <w:pStyle w:val="TableText10"/>
            </w:pPr>
            <w:r w:rsidRPr="00764CB2">
              <w:t>200 penalty units, imprisonment for 2 years or both</w:t>
            </w:r>
          </w:p>
        </w:tc>
      </w:tr>
    </w:tbl>
    <w:p w14:paraId="60EE5F94" w14:textId="6A544B42" w:rsidR="00182BB4" w:rsidRPr="00764CB2" w:rsidRDefault="00182BB4" w:rsidP="00D9049B">
      <w:pPr>
        <w:pStyle w:val="IH5Sec"/>
      </w:pPr>
      <w:r w:rsidRPr="00764CB2">
        <w:t>21A</w:t>
      </w:r>
      <w:r w:rsidRPr="00764CB2">
        <w:tab/>
        <w:t>Defence if person did not intend to drive motor vehicle—s 21</w:t>
      </w:r>
    </w:p>
    <w:p w14:paraId="7D09E5C6" w14:textId="764DD18F" w:rsidR="00CC0153" w:rsidRPr="00764CB2" w:rsidRDefault="00CC0153" w:rsidP="00CC0153">
      <w:pPr>
        <w:pStyle w:val="Amainreturn"/>
      </w:pPr>
      <w:r w:rsidRPr="00764CB2">
        <w:t xml:space="preserve">If a person charged with an offence against section 21 was the driver of a motor vehicle only for the reason that the person was in, and in charge of, a motor vehicle on a road or road related area, it is a defence if the person charged </w:t>
      </w:r>
      <w:r w:rsidR="000804D8" w:rsidRPr="00764CB2">
        <w:t>proves</w:t>
      </w:r>
      <w:r w:rsidRPr="00764CB2">
        <w:t xml:space="preserve"> that—</w:t>
      </w:r>
    </w:p>
    <w:p w14:paraId="250FD1C1" w14:textId="1A96B8BA" w:rsidR="00CC0153" w:rsidRPr="00764CB2" w:rsidRDefault="00CC0153" w:rsidP="00CC0153">
      <w:pPr>
        <w:pStyle w:val="Ipara"/>
      </w:pPr>
      <w:r w:rsidRPr="00764CB2">
        <w:tab/>
        <w:t>(a)</w:t>
      </w:r>
      <w:r w:rsidRPr="00764CB2">
        <w:tab/>
        <w:t>the person had not started, or attempted to start, the motor vehicle and had not put, or attempted to put, the motor vehicle in motion; and</w:t>
      </w:r>
    </w:p>
    <w:p w14:paraId="01AE3136" w14:textId="22630F92" w:rsidR="00182BB4" w:rsidRPr="00764CB2" w:rsidRDefault="00CC0153" w:rsidP="00CC0153">
      <w:pPr>
        <w:pStyle w:val="Ipara"/>
      </w:pPr>
      <w:r w:rsidRPr="00764CB2">
        <w:tab/>
        <w:t>(b)</w:t>
      </w:r>
      <w:r w:rsidRPr="00764CB2">
        <w:tab/>
        <w:t>the person did not intend to drive the motor vehicle until a time when the concentration of alcohol in the person’s blood or breath was no longer the prescribed concentration for the person.</w:t>
      </w:r>
    </w:p>
    <w:p w14:paraId="274FF251" w14:textId="53CDA0EE" w:rsidR="000804D8" w:rsidRPr="00764CB2" w:rsidRDefault="000804D8" w:rsidP="000804D8">
      <w:pPr>
        <w:pStyle w:val="aNote"/>
      </w:pPr>
      <w:r w:rsidRPr="00764CB2">
        <w:rPr>
          <w:rStyle w:val="charItals"/>
        </w:rPr>
        <w:t>Note</w:t>
      </w:r>
      <w:r w:rsidRPr="00764CB2">
        <w:rPr>
          <w:rStyle w:val="charItals"/>
        </w:rPr>
        <w:tab/>
      </w:r>
      <w:r w:rsidRPr="00764CB2">
        <w:t xml:space="preserve">The defendant has a legal burden in relation to the matters mentioned in this section (see </w:t>
      </w:r>
      <w:hyperlink r:id="rId28" w:tooltip="A2002-51" w:history="1">
        <w:r w:rsidR="0005787F" w:rsidRPr="0005787F">
          <w:rPr>
            <w:rStyle w:val="charCitHyperlinkAbbrev"/>
          </w:rPr>
          <w:t>Criminal Code</w:t>
        </w:r>
      </w:hyperlink>
      <w:r w:rsidRPr="00764CB2">
        <w:t>, s 59).</w:t>
      </w:r>
    </w:p>
    <w:p w14:paraId="4A39AE0E" w14:textId="6DE948F2" w:rsidR="00D9049B" w:rsidRPr="00764CB2" w:rsidRDefault="00D9049B" w:rsidP="00D9049B">
      <w:pPr>
        <w:pStyle w:val="IH5Sec"/>
      </w:pPr>
      <w:r w:rsidRPr="00764CB2">
        <w:lastRenderedPageBreak/>
        <w:t>21</w:t>
      </w:r>
      <w:r w:rsidR="00CC0153" w:rsidRPr="00764CB2">
        <w:t>B</w:t>
      </w:r>
      <w:r w:rsidRPr="00764CB2">
        <w:tab/>
        <w:t>Defence if special driver with lower concentration of alcohol from allowable source—s 21</w:t>
      </w:r>
    </w:p>
    <w:p w14:paraId="17895697" w14:textId="5A31CB53" w:rsidR="00D9049B" w:rsidRPr="00764CB2" w:rsidRDefault="00751D8F" w:rsidP="00751D8F">
      <w:pPr>
        <w:pStyle w:val="IMain"/>
      </w:pPr>
      <w:r w:rsidRPr="00764CB2">
        <w:tab/>
        <w:t>(1)</w:t>
      </w:r>
      <w:r w:rsidRPr="00764CB2">
        <w:tab/>
        <w:t>This section applies if—</w:t>
      </w:r>
    </w:p>
    <w:p w14:paraId="43522311" w14:textId="35D1AAF8" w:rsidR="00751D8F" w:rsidRPr="00764CB2" w:rsidRDefault="00751D8F" w:rsidP="00751D8F">
      <w:pPr>
        <w:pStyle w:val="Ipara"/>
      </w:pPr>
      <w:r w:rsidRPr="00764CB2">
        <w:tab/>
        <w:t>(a)</w:t>
      </w:r>
      <w:r w:rsidRPr="00764CB2">
        <w:tab/>
      </w:r>
      <w:r w:rsidR="00A24DFC" w:rsidRPr="00764CB2">
        <w:t xml:space="preserve">a person is a special driver charged with an offence </w:t>
      </w:r>
      <w:r w:rsidR="00E76508" w:rsidRPr="00764CB2">
        <w:t>against</w:t>
      </w:r>
      <w:r w:rsidR="00A24DFC" w:rsidRPr="00764CB2">
        <w:t xml:space="preserve"> section 21; and</w:t>
      </w:r>
    </w:p>
    <w:p w14:paraId="7AECE1DC" w14:textId="5DC6B3D4" w:rsidR="009A1114" w:rsidRPr="00764CB2" w:rsidRDefault="009A1114" w:rsidP="00751D8F">
      <w:pPr>
        <w:pStyle w:val="Ipara"/>
      </w:pPr>
      <w:r w:rsidRPr="00764CB2">
        <w:tab/>
        <w:t>(b)</w:t>
      </w:r>
      <w:r w:rsidRPr="00764CB2">
        <w:tab/>
        <w:t>the concentration of alcohol in the person’s blood or breath within the relevant period was less than 0.02g in 100mL of the person’s blood or 210L of the person’s breath.</w:t>
      </w:r>
    </w:p>
    <w:p w14:paraId="1113FDD4" w14:textId="5B3FB635" w:rsidR="009A1114" w:rsidRPr="00764CB2" w:rsidRDefault="009A1114" w:rsidP="009A1114">
      <w:pPr>
        <w:pStyle w:val="IMain"/>
        <w:rPr>
          <w:lang w:eastAsia="en-AU"/>
        </w:rPr>
      </w:pPr>
      <w:r w:rsidRPr="00764CB2">
        <w:tab/>
        <w:t>(2)</w:t>
      </w:r>
      <w:r w:rsidRPr="00764CB2">
        <w:tab/>
        <w:t>It is a defence to a prosecution for the offence if the defendant proves that the concentration of alcohol in the defendant’s blood or breath was caused by—</w:t>
      </w:r>
    </w:p>
    <w:p w14:paraId="46FD7396" w14:textId="11A98566" w:rsidR="009A1114" w:rsidRPr="00764CB2" w:rsidRDefault="009A1114" w:rsidP="009A1114">
      <w:pPr>
        <w:pStyle w:val="Ipara"/>
      </w:pPr>
      <w:r w:rsidRPr="00764CB2">
        <w:tab/>
        <w:t>(a)</w:t>
      </w:r>
      <w:r w:rsidRPr="00764CB2">
        <w:tab/>
        <w:t>the consumption of an alcoholic beverage that formed part of a religious observance; or</w:t>
      </w:r>
    </w:p>
    <w:p w14:paraId="04480A37" w14:textId="0BE9217A" w:rsidR="009A1114" w:rsidRPr="00764CB2" w:rsidRDefault="009A1114" w:rsidP="009A1114">
      <w:pPr>
        <w:pStyle w:val="Ipara"/>
      </w:pPr>
      <w:r w:rsidRPr="00764CB2">
        <w:tab/>
        <w:t>(b)</w:t>
      </w:r>
      <w:r w:rsidRPr="00764CB2">
        <w:tab/>
        <w:t>the consumption or use of a substance that was not, entirely or partly, consumed or used for its alcohol content.</w:t>
      </w:r>
    </w:p>
    <w:p w14:paraId="07995C9E" w14:textId="1CD3853A" w:rsidR="009A1114" w:rsidRPr="00764CB2" w:rsidRDefault="009A1114" w:rsidP="009A1114">
      <w:pPr>
        <w:pStyle w:val="aExamHdgpar"/>
      </w:pPr>
      <w:r w:rsidRPr="00764CB2">
        <w:t>Example—substance</w:t>
      </w:r>
    </w:p>
    <w:p w14:paraId="7D0E0115" w14:textId="4B0C486C" w:rsidR="009A1114" w:rsidRPr="00764CB2" w:rsidRDefault="009A1114" w:rsidP="009A1114">
      <w:pPr>
        <w:pStyle w:val="aExampar"/>
      </w:pPr>
      <w:r w:rsidRPr="00764CB2">
        <w:t>food or medicine that contains alcohol</w:t>
      </w:r>
    </w:p>
    <w:p w14:paraId="31433891" w14:textId="29730033" w:rsidR="009A1114" w:rsidRPr="00764CB2" w:rsidRDefault="009A1114" w:rsidP="009A1114">
      <w:pPr>
        <w:pStyle w:val="aNote"/>
      </w:pPr>
      <w:r w:rsidRPr="0005787F">
        <w:rPr>
          <w:rStyle w:val="charItals"/>
        </w:rPr>
        <w:t>Note</w:t>
      </w:r>
      <w:r w:rsidRPr="0005787F">
        <w:rPr>
          <w:rStyle w:val="charItals"/>
        </w:rPr>
        <w:tab/>
      </w:r>
      <w:r w:rsidRPr="00764CB2">
        <w:t xml:space="preserve">A defendant has a legal burden in relation to the matters mentioned in s (2) (see </w:t>
      </w:r>
      <w:hyperlink r:id="rId29" w:tooltip="A2002-51" w:history="1">
        <w:r w:rsidR="0005787F" w:rsidRPr="0005787F">
          <w:rPr>
            <w:rStyle w:val="charCitHyperlinkAbbrev"/>
          </w:rPr>
          <w:t>Criminal Code</w:t>
        </w:r>
      </w:hyperlink>
      <w:r w:rsidRPr="00764CB2">
        <w:t>, s 59).</w:t>
      </w:r>
    </w:p>
    <w:p w14:paraId="0D6F1DC2" w14:textId="0A608CA6" w:rsidR="00D9049B" w:rsidRPr="00764CB2" w:rsidRDefault="00D9049B" w:rsidP="00D9049B">
      <w:pPr>
        <w:pStyle w:val="IH5Sec"/>
      </w:pPr>
      <w:r w:rsidRPr="00764CB2">
        <w:t>21</w:t>
      </w:r>
      <w:r w:rsidR="00CC0153" w:rsidRPr="00764CB2">
        <w:t>C</w:t>
      </w:r>
      <w:r w:rsidRPr="00764CB2">
        <w:tab/>
        <w:t>Alternative verdicts—prescribed concentration of alcohol and prescribed drug in bodily fluid</w:t>
      </w:r>
    </w:p>
    <w:p w14:paraId="3C29D34C" w14:textId="377971E8" w:rsidR="00D9049B" w:rsidRPr="00764CB2" w:rsidRDefault="009A1114" w:rsidP="009A1114">
      <w:pPr>
        <w:pStyle w:val="IMain"/>
      </w:pPr>
      <w:r w:rsidRPr="00764CB2">
        <w:tab/>
        <w:t>(1)</w:t>
      </w:r>
      <w:r w:rsidRPr="00764CB2">
        <w:tab/>
        <w:t>This section applies if, in a prosecution for an offence against section 21, the trier of fact—</w:t>
      </w:r>
    </w:p>
    <w:p w14:paraId="6A2E7D18" w14:textId="01AF1DA6" w:rsidR="009A1114" w:rsidRPr="00764CB2" w:rsidRDefault="009A1114" w:rsidP="009A1114">
      <w:pPr>
        <w:pStyle w:val="Ipara"/>
      </w:pPr>
      <w:r w:rsidRPr="00764CB2">
        <w:tab/>
        <w:t>(a)</w:t>
      </w:r>
      <w:r w:rsidRPr="00764CB2">
        <w:tab/>
        <w:t>is satisfied beyond reasonable doubt that the defendant committed an offence against—</w:t>
      </w:r>
    </w:p>
    <w:p w14:paraId="00D4EA0C" w14:textId="3E931DF6" w:rsidR="009A1114" w:rsidRPr="00764CB2" w:rsidRDefault="009A1114" w:rsidP="009A1114">
      <w:pPr>
        <w:pStyle w:val="Isubpara"/>
      </w:pPr>
      <w:r w:rsidRPr="00764CB2">
        <w:tab/>
        <w:t>(i)</w:t>
      </w:r>
      <w:r w:rsidRPr="00764CB2">
        <w:tab/>
        <w:t>section 19; or</w:t>
      </w:r>
    </w:p>
    <w:p w14:paraId="2CF13BB6" w14:textId="550A4EEF" w:rsidR="009A1114" w:rsidRPr="00764CB2" w:rsidRDefault="009A1114" w:rsidP="009A1114">
      <w:pPr>
        <w:pStyle w:val="Isubpara"/>
      </w:pPr>
      <w:r w:rsidRPr="00764CB2">
        <w:tab/>
        <w:t>(ii)</w:t>
      </w:r>
      <w:r w:rsidRPr="00764CB2">
        <w:tab/>
        <w:t>section 20; but</w:t>
      </w:r>
    </w:p>
    <w:p w14:paraId="59322500" w14:textId="70B266D9" w:rsidR="009A1114" w:rsidRPr="00764CB2" w:rsidRDefault="009A1114" w:rsidP="009A1114">
      <w:pPr>
        <w:pStyle w:val="Ipara"/>
      </w:pPr>
      <w:r w:rsidRPr="00764CB2">
        <w:lastRenderedPageBreak/>
        <w:tab/>
        <w:t>(b)</w:t>
      </w:r>
      <w:r w:rsidRPr="00764CB2">
        <w:tab/>
        <w:t xml:space="preserve">is not satisfied </w:t>
      </w:r>
      <w:r w:rsidR="00604FB3" w:rsidRPr="00764CB2">
        <w:t>that the defendant committed an offence against section 21.</w:t>
      </w:r>
    </w:p>
    <w:p w14:paraId="07207F7B" w14:textId="018C3228" w:rsidR="00604FB3" w:rsidRPr="00764CB2" w:rsidRDefault="00604FB3" w:rsidP="00604FB3">
      <w:pPr>
        <w:pStyle w:val="IMain"/>
      </w:pPr>
      <w:r w:rsidRPr="00764CB2">
        <w:tab/>
        <w:t>(2)</w:t>
      </w:r>
      <w:r w:rsidRPr="00764CB2">
        <w:tab/>
        <w:t>The trier of fact may find the defendant guilty of an offence against section 19 or section 20 but not guilty of an offence against section 21, but only if the defendant has been given procedural fairness in relation to that finding of guilt.</w:t>
      </w:r>
    </w:p>
    <w:p w14:paraId="6CA9DC95" w14:textId="5E36069A" w:rsidR="0021557C" w:rsidRPr="00764CB2" w:rsidRDefault="005774D7" w:rsidP="005774D7">
      <w:pPr>
        <w:pStyle w:val="AH5Sec"/>
        <w:shd w:val="pct25" w:color="auto" w:fill="auto"/>
      </w:pPr>
      <w:bookmarkStart w:id="20" w:name="_Toc151990131"/>
      <w:r w:rsidRPr="005774D7">
        <w:rPr>
          <w:rStyle w:val="CharSectNo"/>
        </w:rPr>
        <w:t>18</w:t>
      </w:r>
      <w:r w:rsidRPr="00764CB2">
        <w:tab/>
      </w:r>
      <w:r w:rsidR="00084D54" w:rsidRPr="00764CB2">
        <w:t>Refusing to provide breath sample</w:t>
      </w:r>
      <w:r w:rsidR="00084D54" w:rsidRPr="00764CB2">
        <w:br/>
      </w:r>
      <w:r w:rsidR="00985597" w:rsidRPr="00764CB2">
        <w:t>Section 22</w:t>
      </w:r>
      <w:bookmarkEnd w:id="20"/>
    </w:p>
    <w:p w14:paraId="5982B815" w14:textId="1BD38EBD" w:rsidR="00985597" w:rsidRPr="00764CB2" w:rsidRDefault="00084D54" w:rsidP="00985597">
      <w:pPr>
        <w:pStyle w:val="direction"/>
      </w:pPr>
      <w:r w:rsidRPr="00764CB2">
        <w:t>omit</w:t>
      </w:r>
    </w:p>
    <w:p w14:paraId="2F510D1A" w14:textId="53706E3E" w:rsidR="00084D54" w:rsidRPr="00764CB2" w:rsidRDefault="00084D54" w:rsidP="00084D54">
      <w:pPr>
        <w:pStyle w:val="Amainreturn"/>
      </w:pPr>
      <w:r w:rsidRPr="00764CB2">
        <w:t>punishable, on conviction, by a maximum fine of 30 penalty units</w:t>
      </w:r>
    </w:p>
    <w:p w14:paraId="4F0BCC07" w14:textId="0DD27743" w:rsidR="00084D54" w:rsidRPr="00764CB2" w:rsidRDefault="005774D7" w:rsidP="005774D7">
      <w:pPr>
        <w:pStyle w:val="AH5Sec"/>
        <w:shd w:val="pct25" w:color="auto" w:fill="auto"/>
      </w:pPr>
      <w:bookmarkStart w:id="21" w:name="_Toc151990132"/>
      <w:r w:rsidRPr="005774D7">
        <w:rPr>
          <w:rStyle w:val="CharSectNo"/>
        </w:rPr>
        <w:t>19</w:t>
      </w:r>
      <w:r w:rsidRPr="00764CB2">
        <w:tab/>
      </w:r>
      <w:r w:rsidR="00084D54" w:rsidRPr="00764CB2">
        <w:t>Section 22, new penalty</w:t>
      </w:r>
      <w:bookmarkEnd w:id="21"/>
    </w:p>
    <w:p w14:paraId="5E296210" w14:textId="7C1776EC" w:rsidR="00084D54" w:rsidRPr="00764CB2" w:rsidRDefault="00084D54" w:rsidP="00084D54">
      <w:pPr>
        <w:pStyle w:val="direction"/>
      </w:pPr>
      <w:r w:rsidRPr="00764CB2">
        <w:t>insert</w:t>
      </w:r>
    </w:p>
    <w:p w14:paraId="6E090AB1" w14:textId="77777777" w:rsidR="00084D54" w:rsidRPr="00764CB2" w:rsidRDefault="00084D54" w:rsidP="00084D54">
      <w:pPr>
        <w:pStyle w:val="Penalty"/>
      </w:pPr>
      <w:r w:rsidRPr="00764CB2">
        <w:t>Maximum penalty:</w:t>
      </w:r>
    </w:p>
    <w:p w14:paraId="2B3A3C2A" w14:textId="03191457" w:rsidR="00084D54" w:rsidRPr="00764CB2" w:rsidRDefault="00084D54" w:rsidP="00084D54">
      <w:pPr>
        <w:pStyle w:val="PenaltyPara"/>
      </w:pPr>
      <w:r w:rsidRPr="00764CB2">
        <w:tab/>
        <w:t>(a)</w:t>
      </w:r>
      <w:r w:rsidRPr="00764CB2">
        <w:tab/>
        <w:t>for a first offender—</w:t>
      </w:r>
      <w:r w:rsidR="00FF6940" w:rsidRPr="00764CB2">
        <w:t>1</w:t>
      </w:r>
      <w:r w:rsidR="00FD5EAA" w:rsidRPr="00764CB2">
        <w:t>00</w:t>
      </w:r>
      <w:r w:rsidRPr="00764CB2">
        <w:t xml:space="preserve"> penalty units, imprisonment for </w:t>
      </w:r>
      <w:r w:rsidR="00FD5EAA" w:rsidRPr="00764CB2">
        <w:t>12 </w:t>
      </w:r>
      <w:r w:rsidRPr="00764CB2">
        <w:t>months or both; or</w:t>
      </w:r>
    </w:p>
    <w:p w14:paraId="1AFBEA43" w14:textId="0E500A09" w:rsidR="00084D54" w:rsidRPr="00764CB2" w:rsidRDefault="00084D54" w:rsidP="00084D54">
      <w:pPr>
        <w:pStyle w:val="PenaltyPara"/>
      </w:pPr>
      <w:r w:rsidRPr="00764CB2">
        <w:tab/>
        <w:t>(b)</w:t>
      </w:r>
      <w:r w:rsidRPr="00764CB2">
        <w:tab/>
        <w:t>for a repeat offender—</w:t>
      </w:r>
      <w:r w:rsidR="00FD5EAA" w:rsidRPr="00764CB2">
        <w:t>200</w:t>
      </w:r>
      <w:r w:rsidRPr="00764CB2">
        <w:t xml:space="preserve"> penalty units, imprisonment for </w:t>
      </w:r>
      <w:r w:rsidR="00FD5EAA" w:rsidRPr="00764CB2">
        <w:t>2 year</w:t>
      </w:r>
      <w:r w:rsidRPr="00764CB2">
        <w:t>s or both.</w:t>
      </w:r>
    </w:p>
    <w:p w14:paraId="73626207" w14:textId="74BCE60D" w:rsidR="006C7C7D" w:rsidRPr="00764CB2" w:rsidRDefault="005774D7" w:rsidP="005774D7">
      <w:pPr>
        <w:pStyle w:val="AH5Sec"/>
        <w:shd w:val="pct25" w:color="auto" w:fill="auto"/>
      </w:pPr>
      <w:bookmarkStart w:id="22" w:name="_Toc151990133"/>
      <w:r w:rsidRPr="005774D7">
        <w:rPr>
          <w:rStyle w:val="CharSectNo"/>
        </w:rPr>
        <w:t>20</w:t>
      </w:r>
      <w:r w:rsidRPr="00764CB2">
        <w:tab/>
      </w:r>
      <w:r w:rsidR="006C7C7D" w:rsidRPr="00764CB2">
        <w:t>New section 22 (2)</w:t>
      </w:r>
      <w:bookmarkEnd w:id="22"/>
    </w:p>
    <w:p w14:paraId="0B604966" w14:textId="118C6235" w:rsidR="006C7C7D" w:rsidRPr="00764CB2" w:rsidRDefault="006C7C7D" w:rsidP="006C7C7D">
      <w:pPr>
        <w:pStyle w:val="direction"/>
      </w:pPr>
      <w:r w:rsidRPr="00764CB2">
        <w:t>insert</w:t>
      </w:r>
    </w:p>
    <w:p w14:paraId="3DCABB5F" w14:textId="619FBD43" w:rsidR="00F8622B" w:rsidRPr="00764CB2" w:rsidRDefault="006C7C7D" w:rsidP="008E0AE5">
      <w:pPr>
        <w:pStyle w:val="IMain"/>
      </w:pPr>
      <w:r w:rsidRPr="00764CB2">
        <w:tab/>
        <w:t>(2)</w:t>
      </w:r>
      <w:r w:rsidRPr="00764CB2">
        <w:tab/>
      </w:r>
      <w:r w:rsidR="00F8622B" w:rsidRPr="00764CB2">
        <w:t>It is a defence to a prosecution for an offence against subsection (1) (d) if the defendant proves that</w:t>
      </w:r>
      <w:r w:rsidR="008E0AE5" w:rsidRPr="00764CB2">
        <w:t xml:space="preserve"> the </w:t>
      </w:r>
      <w:r w:rsidR="00F8622B" w:rsidRPr="00764CB2">
        <w:t>failure</w:t>
      </w:r>
      <w:r w:rsidR="00FF59C7" w:rsidRPr="00764CB2">
        <w:t xml:space="preserve"> or refusal</w:t>
      </w:r>
      <w:r w:rsidR="00F8622B" w:rsidRPr="00764CB2">
        <w:t xml:space="preserve"> was based on medical grounds</w:t>
      </w:r>
      <w:r w:rsidR="008E0AE5" w:rsidRPr="00764CB2">
        <w:t xml:space="preserve"> or on another reasonable excuse.</w:t>
      </w:r>
    </w:p>
    <w:p w14:paraId="5FABB09E" w14:textId="221758F8" w:rsidR="00084D54" w:rsidRPr="00764CB2" w:rsidRDefault="005774D7" w:rsidP="005774D7">
      <w:pPr>
        <w:pStyle w:val="AH5Sec"/>
        <w:shd w:val="pct25" w:color="auto" w:fill="auto"/>
      </w:pPr>
      <w:bookmarkStart w:id="23" w:name="_Toc151990134"/>
      <w:r w:rsidRPr="005774D7">
        <w:rPr>
          <w:rStyle w:val="CharSectNo"/>
        </w:rPr>
        <w:lastRenderedPageBreak/>
        <w:t>21</w:t>
      </w:r>
      <w:r w:rsidRPr="00764CB2">
        <w:tab/>
      </w:r>
      <w:r w:rsidR="00534DF5" w:rsidRPr="00764CB2">
        <w:t>Refusing to provide oral fluid sample</w:t>
      </w:r>
      <w:r w:rsidR="00534DF5" w:rsidRPr="00764CB2">
        <w:br/>
        <w:t>Section 22A (2), penalty</w:t>
      </w:r>
      <w:bookmarkEnd w:id="23"/>
    </w:p>
    <w:p w14:paraId="5E3026CF" w14:textId="0DC6B977" w:rsidR="00534DF5" w:rsidRPr="00764CB2" w:rsidRDefault="00534DF5" w:rsidP="00534DF5">
      <w:pPr>
        <w:pStyle w:val="direction"/>
      </w:pPr>
      <w:r w:rsidRPr="00764CB2">
        <w:t>substitute</w:t>
      </w:r>
    </w:p>
    <w:p w14:paraId="6E79F4BB" w14:textId="77777777" w:rsidR="00534DF5" w:rsidRPr="00764CB2" w:rsidRDefault="00534DF5" w:rsidP="00A416BC">
      <w:pPr>
        <w:pStyle w:val="Penalty"/>
        <w:keepNext/>
      </w:pPr>
      <w:r w:rsidRPr="00764CB2">
        <w:t>Maximum penalty:</w:t>
      </w:r>
    </w:p>
    <w:p w14:paraId="57AEA8A3" w14:textId="6492041B" w:rsidR="00534DF5" w:rsidRPr="00764CB2" w:rsidRDefault="00534DF5" w:rsidP="00534DF5">
      <w:pPr>
        <w:pStyle w:val="PenaltyPara"/>
      </w:pPr>
      <w:r w:rsidRPr="00764CB2">
        <w:tab/>
        <w:t>(a)</w:t>
      </w:r>
      <w:r w:rsidRPr="00764CB2">
        <w:tab/>
        <w:t>for a first offender—</w:t>
      </w:r>
      <w:r w:rsidR="00FF6940" w:rsidRPr="00764CB2">
        <w:t>1</w:t>
      </w:r>
      <w:r w:rsidR="00FD5EAA" w:rsidRPr="00764CB2">
        <w:t>00</w:t>
      </w:r>
      <w:r w:rsidRPr="00764CB2">
        <w:t xml:space="preserve"> penalty units, imprisonment for </w:t>
      </w:r>
      <w:r w:rsidR="00FD5EAA" w:rsidRPr="00764CB2">
        <w:t>12 </w:t>
      </w:r>
      <w:r w:rsidRPr="00764CB2">
        <w:t>months or both; or</w:t>
      </w:r>
    </w:p>
    <w:p w14:paraId="6288550C" w14:textId="46C92890" w:rsidR="00534DF5" w:rsidRPr="00764CB2" w:rsidRDefault="00534DF5" w:rsidP="00534DF5">
      <w:pPr>
        <w:pStyle w:val="PenaltyPara"/>
      </w:pPr>
      <w:r w:rsidRPr="00764CB2">
        <w:tab/>
        <w:t>(b)</w:t>
      </w:r>
      <w:r w:rsidRPr="00764CB2">
        <w:tab/>
        <w:t>for a repeat offender—</w:t>
      </w:r>
      <w:r w:rsidR="00FD5EAA" w:rsidRPr="00764CB2">
        <w:t>200</w:t>
      </w:r>
      <w:r w:rsidRPr="00764CB2">
        <w:t xml:space="preserve"> penalty units, imprisonment for </w:t>
      </w:r>
      <w:r w:rsidR="00FD5EAA" w:rsidRPr="00764CB2">
        <w:t>2 years</w:t>
      </w:r>
      <w:r w:rsidRPr="00764CB2">
        <w:t xml:space="preserve"> or both.</w:t>
      </w:r>
    </w:p>
    <w:p w14:paraId="4EA2FBDE" w14:textId="75A6FBD0" w:rsidR="00F8622B" w:rsidRPr="00764CB2" w:rsidRDefault="005774D7" w:rsidP="005774D7">
      <w:pPr>
        <w:pStyle w:val="AH5Sec"/>
        <w:shd w:val="pct25" w:color="auto" w:fill="auto"/>
      </w:pPr>
      <w:bookmarkStart w:id="24" w:name="_Toc151990135"/>
      <w:r w:rsidRPr="005774D7">
        <w:rPr>
          <w:rStyle w:val="CharSectNo"/>
        </w:rPr>
        <w:t>22</w:t>
      </w:r>
      <w:r w:rsidRPr="00764CB2">
        <w:tab/>
      </w:r>
      <w:r w:rsidR="00F8622B" w:rsidRPr="00764CB2">
        <w:t>Section 22A (4)</w:t>
      </w:r>
      <w:r w:rsidR="00830F9E" w:rsidRPr="00764CB2">
        <w:t>, except note</w:t>
      </w:r>
      <w:bookmarkEnd w:id="24"/>
    </w:p>
    <w:p w14:paraId="7D71D1CA" w14:textId="1A555C26" w:rsidR="00F8622B" w:rsidRPr="00764CB2" w:rsidRDefault="00F8622B" w:rsidP="00F8622B">
      <w:pPr>
        <w:pStyle w:val="direction"/>
      </w:pPr>
      <w:r w:rsidRPr="00764CB2">
        <w:t>substitute</w:t>
      </w:r>
    </w:p>
    <w:p w14:paraId="206FFCE1" w14:textId="175C5999" w:rsidR="00F8622B" w:rsidRPr="00764CB2" w:rsidRDefault="00F8622B" w:rsidP="008E0AE5">
      <w:pPr>
        <w:pStyle w:val="IMain"/>
      </w:pPr>
      <w:r w:rsidRPr="00764CB2">
        <w:tab/>
        <w:t>(</w:t>
      </w:r>
      <w:r w:rsidR="00830F9E" w:rsidRPr="00764CB2">
        <w:t>4</w:t>
      </w:r>
      <w:r w:rsidRPr="00764CB2">
        <w:t>)</w:t>
      </w:r>
      <w:r w:rsidRPr="00764CB2">
        <w:tab/>
        <w:t>It is a defence to a prosecution for an offence against subsection (2) (b) if the defendant proves that</w:t>
      </w:r>
      <w:r w:rsidR="008E0AE5" w:rsidRPr="00764CB2">
        <w:t xml:space="preserve"> </w:t>
      </w:r>
      <w:r w:rsidRPr="00764CB2">
        <w:t>the failure was based on medical grounds</w:t>
      </w:r>
      <w:r w:rsidR="008E0AE5" w:rsidRPr="00764CB2">
        <w:t xml:space="preserve"> or on</w:t>
      </w:r>
      <w:r w:rsidRPr="00764CB2">
        <w:t xml:space="preserve"> a</w:t>
      </w:r>
      <w:r w:rsidR="00B73111" w:rsidRPr="00764CB2">
        <w:t>nother</w:t>
      </w:r>
      <w:r w:rsidRPr="00764CB2">
        <w:t xml:space="preserve"> reasonable</w:t>
      </w:r>
      <w:r w:rsidR="008E0AE5" w:rsidRPr="00764CB2">
        <w:t xml:space="preserve"> excuse</w:t>
      </w:r>
      <w:r w:rsidRPr="00764CB2">
        <w:t>.</w:t>
      </w:r>
    </w:p>
    <w:p w14:paraId="69EFE6B6" w14:textId="5C7E559B" w:rsidR="006774ED" w:rsidRPr="00764CB2" w:rsidRDefault="005774D7" w:rsidP="005774D7">
      <w:pPr>
        <w:pStyle w:val="AH5Sec"/>
        <w:shd w:val="pct25" w:color="auto" w:fill="auto"/>
      </w:pPr>
      <w:bookmarkStart w:id="25" w:name="_Toc151990136"/>
      <w:r w:rsidRPr="005774D7">
        <w:rPr>
          <w:rStyle w:val="CharSectNo"/>
        </w:rPr>
        <w:t>23</w:t>
      </w:r>
      <w:r w:rsidRPr="00764CB2">
        <w:tab/>
      </w:r>
      <w:r w:rsidR="006774ED" w:rsidRPr="00764CB2">
        <w:t>Failing to stay for screening test</w:t>
      </w:r>
      <w:r w:rsidR="006774ED" w:rsidRPr="00764CB2">
        <w:br/>
        <w:t>Section 22B (1), penalty</w:t>
      </w:r>
      <w:bookmarkEnd w:id="25"/>
    </w:p>
    <w:p w14:paraId="188C4578" w14:textId="1C5056BA" w:rsidR="006774ED" w:rsidRPr="00764CB2" w:rsidRDefault="006774ED" w:rsidP="006774ED">
      <w:pPr>
        <w:pStyle w:val="direction"/>
      </w:pPr>
      <w:r w:rsidRPr="00764CB2">
        <w:t>substitute</w:t>
      </w:r>
    </w:p>
    <w:p w14:paraId="511BDED5" w14:textId="7345EBAC" w:rsidR="006774ED" w:rsidRPr="00764CB2" w:rsidRDefault="006774ED" w:rsidP="006774ED">
      <w:pPr>
        <w:pStyle w:val="Penalty"/>
      </w:pPr>
      <w:r w:rsidRPr="00764CB2">
        <w:t xml:space="preserve">Maximum penalty:  </w:t>
      </w:r>
      <w:r w:rsidR="00FF6940" w:rsidRPr="00764CB2">
        <w:t>100</w:t>
      </w:r>
      <w:r w:rsidRPr="00764CB2">
        <w:t xml:space="preserve"> penalty units.</w:t>
      </w:r>
    </w:p>
    <w:p w14:paraId="422C1C37" w14:textId="1F27FF6A" w:rsidR="00534DF5" w:rsidRPr="00764CB2" w:rsidRDefault="005774D7" w:rsidP="005774D7">
      <w:pPr>
        <w:pStyle w:val="AH5Sec"/>
        <w:shd w:val="pct25" w:color="auto" w:fill="auto"/>
      </w:pPr>
      <w:bookmarkStart w:id="26" w:name="_Toc151990137"/>
      <w:r w:rsidRPr="005774D7">
        <w:rPr>
          <w:rStyle w:val="CharSectNo"/>
        </w:rPr>
        <w:t>24</w:t>
      </w:r>
      <w:r w:rsidRPr="00764CB2">
        <w:tab/>
      </w:r>
      <w:r w:rsidR="00534DF5" w:rsidRPr="00764CB2">
        <w:t>Refusing to undergo screening test</w:t>
      </w:r>
      <w:r w:rsidR="00534DF5" w:rsidRPr="00764CB2">
        <w:br/>
        <w:t>Section 22C (1), penalty</w:t>
      </w:r>
      <w:bookmarkEnd w:id="26"/>
    </w:p>
    <w:p w14:paraId="314333DC" w14:textId="77777777" w:rsidR="00534DF5" w:rsidRPr="00764CB2" w:rsidRDefault="00534DF5" w:rsidP="00534DF5">
      <w:pPr>
        <w:pStyle w:val="direction"/>
      </w:pPr>
      <w:r w:rsidRPr="00764CB2">
        <w:t>substitute</w:t>
      </w:r>
    </w:p>
    <w:p w14:paraId="7A295C81" w14:textId="77777777" w:rsidR="00534DF5" w:rsidRPr="00764CB2" w:rsidRDefault="00534DF5" w:rsidP="00534DF5">
      <w:pPr>
        <w:pStyle w:val="Penalty"/>
      </w:pPr>
      <w:r w:rsidRPr="00764CB2">
        <w:t>Maximum penalty:</w:t>
      </w:r>
    </w:p>
    <w:p w14:paraId="1FCEBC0C" w14:textId="65AC84E5" w:rsidR="00534DF5" w:rsidRPr="00764CB2" w:rsidRDefault="00534DF5" w:rsidP="00534DF5">
      <w:pPr>
        <w:pStyle w:val="PenaltyPara"/>
      </w:pPr>
      <w:r w:rsidRPr="00764CB2">
        <w:tab/>
        <w:t>(a)</w:t>
      </w:r>
      <w:r w:rsidRPr="00764CB2">
        <w:tab/>
        <w:t>for a first offender—</w:t>
      </w:r>
      <w:r w:rsidR="00FF6940" w:rsidRPr="00764CB2">
        <w:t>1</w:t>
      </w:r>
      <w:r w:rsidR="00FD5EAA" w:rsidRPr="00764CB2">
        <w:t>00</w:t>
      </w:r>
      <w:r w:rsidRPr="00764CB2">
        <w:t xml:space="preserve"> penalty units, imprisonment for </w:t>
      </w:r>
      <w:r w:rsidR="00FD5EAA" w:rsidRPr="00764CB2">
        <w:t>12 </w:t>
      </w:r>
      <w:r w:rsidRPr="00764CB2">
        <w:t>months or both; or</w:t>
      </w:r>
    </w:p>
    <w:p w14:paraId="5910E383" w14:textId="37B4466D" w:rsidR="00534DF5" w:rsidRPr="00764CB2" w:rsidRDefault="00534DF5" w:rsidP="00534DF5">
      <w:pPr>
        <w:pStyle w:val="PenaltyPara"/>
      </w:pPr>
      <w:r w:rsidRPr="00764CB2">
        <w:tab/>
        <w:t>(b)</w:t>
      </w:r>
      <w:r w:rsidRPr="00764CB2">
        <w:tab/>
        <w:t>for a repeat offender—</w:t>
      </w:r>
      <w:r w:rsidR="00FD5EAA" w:rsidRPr="00764CB2">
        <w:t>200</w:t>
      </w:r>
      <w:r w:rsidRPr="00764CB2">
        <w:t xml:space="preserve"> penalty units, imprisonment for </w:t>
      </w:r>
      <w:r w:rsidR="00FD5EAA" w:rsidRPr="00764CB2">
        <w:t>2 years</w:t>
      </w:r>
      <w:r w:rsidRPr="00764CB2">
        <w:t xml:space="preserve"> or both.</w:t>
      </w:r>
    </w:p>
    <w:p w14:paraId="4183FA98" w14:textId="2A2D1915" w:rsidR="00830F9E" w:rsidRPr="00764CB2" w:rsidRDefault="005774D7" w:rsidP="005774D7">
      <w:pPr>
        <w:pStyle w:val="AH5Sec"/>
        <w:shd w:val="pct25" w:color="auto" w:fill="auto"/>
      </w:pPr>
      <w:bookmarkStart w:id="27" w:name="_Toc151990138"/>
      <w:r w:rsidRPr="005774D7">
        <w:rPr>
          <w:rStyle w:val="CharSectNo"/>
        </w:rPr>
        <w:lastRenderedPageBreak/>
        <w:t>25</w:t>
      </w:r>
      <w:r w:rsidRPr="00764CB2">
        <w:tab/>
      </w:r>
      <w:r w:rsidR="00830F9E" w:rsidRPr="00764CB2">
        <w:t>Section 22C (3), except note</w:t>
      </w:r>
      <w:bookmarkEnd w:id="27"/>
    </w:p>
    <w:p w14:paraId="44D7F13B" w14:textId="4743E137" w:rsidR="00830F9E" w:rsidRPr="00764CB2" w:rsidRDefault="00830F9E" w:rsidP="00830F9E">
      <w:pPr>
        <w:pStyle w:val="direction"/>
      </w:pPr>
      <w:r w:rsidRPr="00764CB2">
        <w:t>substitute</w:t>
      </w:r>
    </w:p>
    <w:p w14:paraId="70F4A12E" w14:textId="792695A7" w:rsidR="00830F9E" w:rsidRPr="00764CB2" w:rsidRDefault="00830F9E" w:rsidP="008E0AE5">
      <w:pPr>
        <w:pStyle w:val="IMain"/>
      </w:pPr>
      <w:r w:rsidRPr="00764CB2">
        <w:tab/>
        <w:t>(3)</w:t>
      </w:r>
      <w:r w:rsidRPr="00764CB2">
        <w:tab/>
        <w:t>It is a defence to a prosecution for an offence against this section if the defendant proves that</w:t>
      </w:r>
      <w:r w:rsidR="008E0AE5" w:rsidRPr="00764CB2">
        <w:t xml:space="preserve"> the </w:t>
      </w:r>
      <w:r w:rsidRPr="00764CB2">
        <w:t xml:space="preserve">failure was based on medical grounds or </w:t>
      </w:r>
      <w:r w:rsidR="008649A3" w:rsidRPr="00764CB2">
        <w:t xml:space="preserve">on </w:t>
      </w:r>
      <w:r w:rsidRPr="00764CB2">
        <w:t>a</w:t>
      </w:r>
      <w:r w:rsidR="00B73111" w:rsidRPr="00764CB2">
        <w:t>nother</w:t>
      </w:r>
      <w:r w:rsidRPr="00764CB2">
        <w:t xml:space="preserve"> reasonable excuse.</w:t>
      </w:r>
    </w:p>
    <w:p w14:paraId="77F4F98B" w14:textId="5FC52BC5" w:rsidR="00534DF5" w:rsidRPr="00764CB2" w:rsidRDefault="005774D7" w:rsidP="005774D7">
      <w:pPr>
        <w:pStyle w:val="AH5Sec"/>
        <w:shd w:val="pct25" w:color="auto" w:fill="auto"/>
      </w:pPr>
      <w:bookmarkStart w:id="28" w:name="_Toc151990139"/>
      <w:r w:rsidRPr="005774D7">
        <w:rPr>
          <w:rStyle w:val="CharSectNo"/>
        </w:rPr>
        <w:t>26</w:t>
      </w:r>
      <w:r w:rsidRPr="00764CB2">
        <w:tab/>
      </w:r>
      <w:r w:rsidR="00534DF5" w:rsidRPr="00764CB2">
        <w:t>Refusing blood test etc</w:t>
      </w:r>
      <w:r w:rsidR="00534DF5" w:rsidRPr="00764CB2">
        <w:br/>
        <w:t>Section 23 (1), penalty</w:t>
      </w:r>
      <w:bookmarkEnd w:id="28"/>
    </w:p>
    <w:p w14:paraId="0C164B5A" w14:textId="77777777" w:rsidR="00534DF5" w:rsidRPr="00764CB2" w:rsidRDefault="00534DF5" w:rsidP="00534DF5">
      <w:pPr>
        <w:pStyle w:val="direction"/>
      </w:pPr>
      <w:r w:rsidRPr="00764CB2">
        <w:t>substitute</w:t>
      </w:r>
    </w:p>
    <w:p w14:paraId="4E5566EE" w14:textId="77777777" w:rsidR="00534DF5" w:rsidRPr="00764CB2" w:rsidRDefault="00534DF5" w:rsidP="00534DF5">
      <w:pPr>
        <w:pStyle w:val="Penalty"/>
      </w:pPr>
      <w:r w:rsidRPr="00764CB2">
        <w:t>Maximum penalty:</w:t>
      </w:r>
    </w:p>
    <w:p w14:paraId="3D5A8AE2" w14:textId="3FBF459D" w:rsidR="00534DF5" w:rsidRPr="00764CB2" w:rsidRDefault="00534DF5" w:rsidP="00534DF5">
      <w:pPr>
        <w:pStyle w:val="PenaltyPara"/>
      </w:pPr>
      <w:r w:rsidRPr="00764CB2">
        <w:tab/>
        <w:t>(a)</w:t>
      </w:r>
      <w:r w:rsidRPr="00764CB2">
        <w:tab/>
        <w:t>for a first offender—</w:t>
      </w:r>
      <w:r w:rsidR="00FF6940" w:rsidRPr="00764CB2">
        <w:t>1</w:t>
      </w:r>
      <w:r w:rsidR="00FD5EAA" w:rsidRPr="00764CB2">
        <w:t>00</w:t>
      </w:r>
      <w:r w:rsidRPr="00764CB2">
        <w:t xml:space="preserve"> penalty units, imprisonment for </w:t>
      </w:r>
      <w:r w:rsidR="00FD5EAA" w:rsidRPr="00764CB2">
        <w:t>12 </w:t>
      </w:r>
      <w:r w:rsidRPr="00764CB2">
        <w:t>months or both; or</w:t>
      </w:r>
    </w:p>
    <w:p w14:paraId="558ED272" w14:textId="30DD59A0" w:rsidR="00534DF5" w:rsidRPr="00764CB2" w:rsidRDefault="00534DF5" w:rsidP="00534DF5">
      <w:pPr>
        <w:pStyle w:val="PenaltyPara"/>
      </w:pPr>
      <w:r w:rsidRPr="00764CB2">
        <w:tab/>
        <w:t>(b)</w:t>
      </w:r>
      <w:r w:rsidRPr="00764CB2">
        <w:tab/>
        <w:t>for a repeat offender—</w:t>
      </w:r>
      <w:r w:rsidR="00FD5EAA" w:rsidRPr="00764CB2">
        <w:t>200</w:t>
      </w:r>
      <w:r w:rsidRPr="00764CB2">
        <w:t xml:space="preserve"> penalty units, imprisonment for </w:t>
      </w:r>
      <w:r w:rsidR="00FD5EAA" w:rsidRPr="00764CB2">
        <w:t>2 year</w:t>
      </w:r>
      <w:r w:rsidRPr="00764CB2">
        <w:t>s or both.</w:t>
      </w:r>
    </w:p>
    <w:p w14:paraId="1377AFEF" w14:textId="6E7D80DA" w:rsidR="00F53224" w:rsidRPr="00764CB2" w:rsidRDefault="005774D7" w:rsidP="005774D7">
      <w:pPr>
        <w:pStyle w:val="AH5Sec"/>
        <w:shd w:val="pct25" w:color="auto" w:fill="auto"/>
      </w:pPr>
      <w:bookmarkStart w:id="29" w:name="_Toc151990140"/>
      <w:r w:rsidRPr="005774D7">
        <w:rPr>
          <w:rStyle w:val="CharSectNo"/>
        </w:rPr>
        <w:t>27</w:t>
      </w:r>
      <w:r w:rsidRPr="00764CB2">
        <w:tab/>
      </w:r>
      <w:r w:rsidR="00F53224" w:rsidRPr="00764CB2">
        <w:t>New section 23 (1A)</w:t>
      </w:r>
      <w:bookmarkEnd w:id="29"/>
    </w:p>
    <w:p w14:paraId="71A52B4E" w14:textId="77777777" w:rsidR="00F53224" w:rsidRPr="00764CB2" w:rsidRDefault="00F53224" w:rsidP="00F53224">
      <w:pPr>
        <w:pStyle w:val="direction"/>
      </w:pPr>
      <w:r w:rsidRPr="00764CB2">
        <w:t>insert</w:t>
      </w:r>
    </w:p>
    <w:p w14:paraId="687B341D" w14:textId="0CFDF4B5" w:rsidR="00F53224" w:rsidRPr="00764CB2" w:rsidRDefault="00F53224" w:rsidP="00F53224">
      <w:pPr>
        <w:pStyle w:val="IMain"/>
      </w:pPr>
      <w:r w:rsidRPr="00764CB2">
        <w:tab/>
        <w:t>(1A)</w:t>
      </w:r>
      <w:r w:rsidRPr="00764CB2">
        <w:tab/>
        <w:t>It is a defence to a prosecution for an offence against subsection (1) if the defendant proves that the failure or refusal was based on religious or other conscientious grounds, on medical grounds or on another reasonable excuse.</w:t>
      </w:r>
    </w:p>
    <w:p w14:paraId="598B2236" w14:textId="6D0A7F26" w:rsidR="00F53224" w:rsidRPr="00764CB2" w:rsidRDefault="00F53224" w:rsidP="00F53224">
      <w:pPr>
        <w:pStyle w:val="aNote"/>
      </w:pPr>
      <w:r w:rsidRPr="00764CB2">
        <w:rPr>
          <w:rStyle w:val="charItals"/>
        </w:rPr>
        <w:t>Note</w:t>
      </w:r>
      <w:r w:rsidRPr="00764CB2">
        <w:rPr>
          <w:rStyle w:val="charItals"/>
        </w:rPr>
        <w:tab/>
      </w:r>
      <w:r w:rsidRPr="00764CB2">
        <w:t xml:space="preserve">The defendant has a legal burden in relation to the matters mentioned in s (1A) (see </w:t>
      </w:r>
      <w:hyperlink r:id="rId30" w:tooltip="A2002-51" w:history="1">
        <w:r w:rsidR="0005787F" w:rsidRPr="0005787F">
          <w:rPr>
            <w:rStyle w:val="charCitHyperlinkAbbrev"/>
          </w:rPr>
          <w:t>Criminal Code</w:t>
        </w:r>
      </w:hyperlink>
      <w:r w:rsidRPr="00764CB2">
        <w:t>, s 59).</w:t>
      </w:r>
    </w:p>
    <w:p w14:paraId="6894CF7C" w14:textId="5A2F953F" w:rsidR="00534DF5" w:rsidRPr="00764CB2" w:rsidRDefault="005774D7" w:rsidP="005774D7">
      <w:pPr>
        <w:pStyle w:val="AH5Sec"/>
        <w:shd w:val="pct25" w:color="auto" w:fill="auto"/>
      </w:pPr>
      <w:bookmarkStart w:id="30" w:name="_Toc151990141"/>
      <w:r w:rsidRPr="005774D7">
        <w:rPr>
          <w:rStyle w:val="CharSectNo"/>
        </w:rPr>
        <w:t>28</w:t>
      </w:r>
      <w:r w:rsidRPr="00764CB2">
        <w:tab/>
      </w:r>
      <w:r w:rsidR="003617E0" w:rsidRPr="00764CB2">
        <w:t>Section 23 (2)</w:t>
      </w:r>
      <w:bookmarkEnd w:id="30"/>
    </w:p>
    <w:p w14:paraId="5BAD3C80" w14:textId="2E617E9A" w:rsidR="003617E0" w:rsidRPr="00764CB2" w:rsidRDefault="003617E0" w:rsidP="003617E0">
      <w:pPr>
        <w:pStyle w:val="direction"/>
      </w:pPr>
      <w:r w:rsidRPr="00764CB2">
        <w:t>omit</w:t>
      </w:r>
    </w:p>
    <w:p w14:paraId="6D4295E3" w14:textId="325E2485" w:rsidR="003617E0" w:rsidRPr="00764CB2" w:rsidRDefault="003617E0" w:rsidP="003617E0">
      <w:pPr>
        <w:pStyle w:val="Amainreturn"/>
      </w:pPr>
      <w:r w:rsidRPr="00764CB2">
        <w:t>punishable, on conviction, by a maximum fine of 30 penalty units</w:t>
      </w:r>
    </w:p>
    <w:p w14:paraId="60ABD27D" w14:textId="0B7D1F8A" w:rsidR="003617E0" w:rsidRPr="00764CB2" w:rsidRDefault="005774D7" w:rsidP="005774D7">
      <w:pPr>
        <w:pStyle w:val="AH5Sec"/>
        <w:shd w:val="pct25" w:color="auto" w:fill="auto"/>
      </w:pPr>
      <w:bookmarkStart w:id="31" w:name="_Toc151990142"/>
      <w:r w:rsidRPr="005774D7">
        <w:rPr>
          <w:rStyle w:val="CharSectNo"/>
        </w:rPr>
        <w:lastRenderedPageBreak/>
        <w:t>29</w:t>
      </w:r>
      <w:r w:rsidRPr="00764CB2">
        <w:tab/>
      </w:r>
      <w:r w:rsidR="003617E0" w:rsidRPr="00764CB2">
        <w:t>Section 23 (2), new penalty</w:t>
      </w:r>
      <w:bookmarkEnd w:id="31"/>
    </w:p>
    <w:p w14:paraId="7A6F21D7" w14:textId="7CF863EA" w:rsidR="003617E0" w:rsidRPr="00764CB2" w:rsidRDefault="003617E0" w:rsidP="003617E0">
      <w:pPr>
        <w:pStyle w:val="direction"/>
      </w:pPr>
      <w:r w:rsidRPr="00764CB2">
        <w:t>insert</w:t>
      </w:r>
    </w:p>
    <w:p w14:paraId="70D1EC34" w14:textId="77777777" w:rsidR="003617E0" w:rsidRPr="00764CB2" w:rsidRDefault="003617E0" w:rsidP="003617E0">
      <w:pPr>
        <w:pStyle w:val="Penalty"/>
      </w:pPr>
      <w:r w:rsidRPr="00764CB2">
        <w:t>Maximum penalty:</w:t>
      </w:r>
    </w:p>
    <w:p w14:paraId="405F82F9" w14:textId="00CFF8CA" w:rsidR="003617E0" w:rsidRPr="00764CB2" w:rsidRDefault="003617E0" w:rsidP="003617E0">
      <w:pPr>
        <w:pStyle w:val="PenaltyPara"/>
      </w:pPr>
      <w:r w:rsidRPr="00764CB2">
        <w:tab/>
        <w:t>(a)</w:t>
      </w:r>
      <w:r w:rsidRPr="00764CB2">
        <w:tab/>
        <w:t>for a first offender—</w:t>
      </w:r>
      <w:r w:rsidR="00FF6940" w:rsidRPr="00764CB2">
        <w:t>1</w:t>
      </w:r>
      <w:r w:rsidR="00FD5EAA" w:rsidRPr="00764CB2">
        <w:t>00</w:t>
      </w:r>
      <w:r w:rsidRPr="00764CB2">
        <w:t xml:space="preserve"> penalty units, imprisonment for </w:t>
      </w:r>
      <w:r w:rsidR="00FD5EAA" w:rsidRPr="00764CB2">
        <w:t>12 </w:t>
      </w:r>
      <w:r w:rsidRPr="00764CB2">
        <w:t>months or both; or</w:t>
      </w:r>
    </w:p>
    <w:p w14:paraId="2B305C81" w14:textId="3E599B6E" w:rsidR="003617E0" w:rsidRPr="00764CB2" w:rsidRDefault="003617E0" w:rsidP="003617E0">
      <w:pPr>
        <w:pStyle w:val="PenaltyPara"/>
      </w:pPr>
      <w:r w:rsidRPr="00764CB2">
        <w:tab/>
        <w:t>(b)</w:t>
      </w:r>
      <w:r w:rsidRPr="00764CB2">
        <w:tab/>
        <w:t>for a repeat offender—</w:t>
      </w:r>
      <w:r w:rsidR="00FD5EAA" w:rsidRPr="00764CB2">
        <w:t>200</w:t>
      </w:r>
      <w:r w:rsidRPr="00764CB2">
        <w:t xml:space="preserve"> penalty units, imprisonment for </w:t>
      </w:r>
      <w:r w:rsidR="00FD5EAA" w:rsidRPr="00764CB2">
        <w:t>2 year</w:t>
      </w:r>
      <w:r w:rsidRPr="00764CB2">
        <w:t>s or both.</w:t>
      </w:r>
    </w:p>
    <w:p w14:paraId="474003E8" w14:textId="4F5503BC" w:rsidR="00C37709" w:rsidRPr="00764CB2" w:rsidRDefault="005774D7" w:rsidP="005774D7">
      <w:pPr>
        <w:pStyle w:val="AH5Sec"/>
        <w:shd w:val="pct25" w:color="auto" w:fill="auto"/>
      </w:pPr>
      <w:bookmarkStart w:id="32" w:name="_Toc151990143"/>
      <w:r w:rsidRPr="005774D7">
        <w:rPr>
          <w:rStyle w:val="CharSectNo"/>
        </w:rPr>
        <w:t>30</w:t>
      </w:r>
      <w:r w:rsidRPr="00764CB2">
        <w:tab/>
      </w:r>
      <w:r w:rsidR="00B73111" w:rsidRPr="00764CB2">
        <w:t>S</w:t>
      </w:r>
      <w:r w:rsidR="00C37709" w:rsidRPr="00764CB2">
        <w:t>ection 23 (</w:t>
      </w:r>
      <w:r w:rsidR="00B73111" w:rsidRPr="00764CB2">
        <w:t>3</w:t>
      </w:r>
      <w:r w:rsidR="00C37709" w:rsidRPr="00764CB2">
        <w:t>)</w:t>
      </w:r>
      <w:bookmarkEnd w:id="32"/>
    </w:p>
    <w:p w14:paraId="448FE21B" w14:textId="1885BF9C" w:rsidR="00C37709" w:rsidRPr="00764CB2" w:rsidRDefault="00B73111" w:rsidP="00C37709">
      <w:pPr>
        <w:pStyle w:val="direction"/>
      </w:pPr>
      <w:r w:rsidRPr="00764CB2">
        <w:t>omit</w:t>
      </w:r>
    </w:p>
    <w:p w14:paraId="531D339D" w14:textId="6DA3224A" w:rsidR="00B73111" w:rsidRPr="00764CB2" w:rsidRDefault="00B73111" w:rsidP="00B73111">
      <w:pPr>
        <w:pStyle w:val="Amainreturn"/>
      </w:pPr>
      <w:r w:rsidRPr="00764CB2">
        <w:t>this section</w:t>
      </w:r>
    </w:p>
    <w:p w14:paraId="65DDD39B" w14:textId="2BC9F343" w:rsidR="00B73111" w:rsidRPr="00764CB2" w:rsidRDefault="00B73111" w:rsidP="00B73111">
      <w:pPr>
        <w:pStyle w:val="direction"/>
      </w:pPr>
      <w:r w:rsidRPr="00764CB2">
        <w:t>substitute</w:t>
      </w:r>
    </w:p>
    <w:p w14:paraId="1B06057F" w14:textId="61CCEF1E" w:rsidR="00B73111" w:rsidRPr="00764CB2" w:rsidRDefault="00B73111" w:rsidP="00B73111">
      <w:pPr>
        <w:pStyle w:val="Amainreturn"/>
      </w:pPr>
      <w:r w:rsidRPr="00764CB2">
        <w:t>subsection (2)</w:t>
      </w:r>
    </w:p>
    <w:p w14:paraId="6BF796C9" w14:textId="44997CC9" w:rsidR="00B73111" w:rsidRPr="00764CB2" w:rsidRDefault="005774D7" w:rsidP="005774D7">
      <w:pPr>
        <w:pStyle w:val="AH5Sec"/>
        <w:shd w:val="pct25" w:color="auto" w:fill="auto"/>
      </w:pPr>
      <w:bookmarkStart w:id="33" w:name="_Toc151990144"/>
      <w:r w:rsidRPr="005774D7">
        <w:rPr>
          <w:rStyle w:val="CharSectNo"/>
        </w:rPr>
        <w:t>31</w:t>
      </w:r>
      <w:r w:rsidRPr="00764CB2">
        <w:tab/>
      </w:r>
      <w:r w:rsidR="00B73111" w:rsidRPr="00764CB2">
        <w:t>Section 23 (3)</w:t>
      </w:r>
      <w:bookmarkEnd w:id="33"/>
    </w:p>
    <w:p w14:paraId="7FDDD1CD" w14:textId="760252D4" w:rsidR="00B73111" w:rsidRPr="00764CB2" w:rsidRDefault="008E0AE5" w:rsidP="00B73111">
      <w:pPr>
        <w:pStyle w:val="direction"/>
      </w:pPr>
      <w:r w:rsidRPr="00764CB2">
        <w:t>omit</w:t>
      </w:r>
    </w:p>
    <w:p w14:paraId="651E2A0E" w14:textId="4CF37F8D" w:rsidR="00B73111" w:rsidRPr="00764CB2" w:rsidRDefault="00B73111" w:rsidP="00B73111">
      <w:pPr>
        <w:pStyle w:val="Amainreturn"/>
      </w:pPr>
      <w:r w:rsidRPr="00764CB2">
        <w:t>or on medical grounds</w:t>
      </w:r>
    </w:p>
    <w:p w14:paraId="75839BFC" w14:textId="72802E54" w:rsidR="00B73111" w:rsidRPr="00764CB2" w:rsidRDefault="00B73111" w:rsidP="00B73111">
      <w:pPr>
        <w:pStyle w:val="direction"/>
      </w:pPr>
      <w:r w:rsidRPr="00764CB2">
        <w:t>substitute</w:t>
      </w:r>
    </w:p>
    <w:p w14:paraId="179A5FE4" w14:textId="32DDD23E" w:rsidR="00B73111" w:rsidRPr="00764CB2" w:rsidRDefault="00B73111" w:rsidP="00B73111">
      <w:pPr>
        <w:pStyle w:val="Amainreturn"/>
      </w:pPr>
      <w:r w:rsidRPr="00764CB2">
        <w:t xml:space="preserve">, </w:t>
      </w:r>
      <w:r w:rsidR="008E0AE5" w:rsidRPr="00764CB2">
        <w:t>on medical grounds or on another reasonable excuse</w:t>
      </w:r>
    </w:p>
    <w:p w14:paraId="519B4DD7" w14:textId="425B535A" w:rsidR="003617E0" w:rsidRPr="00764CB2" w:rsidRDefault="005774D7" w:rsidP="005774D7">
      <w:pPr>
        <w:pStyle w:val="AH5Sec"/>
        <w:shd w:val="pct25" w:color="auto" w:fill="auto"/>
      </w:pPr>
      <w:bookmarkStart w:id="34" w:name="_Toc151990145"/>
      <w:r w:rsidRPr="005774D7">
        <w:rPr>
          <w:rStyle w:val="CharSectNo"/>
        </w:rPr>
        <w:t>32</w:t>
      </w:r>
      <w:r w:rsidRPr="00764CB2">
        <w:tab/>
      </w:r>
      <w:r w:rsidR="003617E0" w:rsidRPr="00764CB2">
        <w:t xml:space="preserve">Driving under the influence of intoxicating liquor or </w:t>
      </w:r>
      <w:r w:rsidR="00E76508" w:rsidRPr="00764CB2">
        <w:t xml:space="preserve">a </w:t>
      </w:r>
      <w:r w:rsidR="003617E0" w:rsidRPr="00764CB2">
        <w:t>drug</w:t>
      </w:r>
      <w:r w:rsidR="003617E0" w:rsidRPr="00764CB2">
        <w:br/>
        <w:t>Section 24 (1), penalty</w:t>
      </w:r>
      <w:bookmarkEnd w:id="34"/>
    </w:p>
    <w:p w14:paraId="6234A251" w14:textId="47CBD01D" w:rsidR="003617E0" w:rsidRPr="00764CB2" w:rsidRDefault="003617E0" w:rsidP="003617E0">
      <w:pPr>
        <w:pStyle w:val="direction"/>
      </w:pPr>
      <w:r w:rsidRPr="00764CB2">
        <w:t>substitute</w:t>
      </w:r>
    </w:p>
    <w:p w14:paraId="409B2D19" w14:textId="77777777" w:rsidR="003617E0" w:rsidRPr="00764CB2" w:rsidRDefault="003617E0" w:rsidP="003617E0">
      <w:pPr>
        <w:pStyle w:val="Penalty"/>
      </w:pPr>
      <w:r w:rsidRPr="00764CB2">
        <w:t>Maximum penalty:</w:t>
      </w:r>
    </w:p>
    <w:p w14:paraId="1C1DF1D9" w14:textId="215067A8" w:rsidR="003617E0" w:rsidRPr="00764CB2" w:rsidRDefault="003617E0" w:rsidP="003617E0">
      <w:pPr>
        <w:pStyle w:val="PenaltyPara"/>
      </w:pPr>
      <w:r w:rsidRPr="00764CB2">
        <w:tab/>
        <w:t>(a)</w:t>
      </w:r>
      <w:r w:rsidRPr="00764CB2">
        <w:tab/>
        <w:t>for a first offender—</w:t>
      </w:r>
      <w:r w:rsidR="00D93D1F" w:rsidRPr="00764CB2">
        <w:t>100</w:t>
      </w:r>
      <w:r w:rsidRPr="00764CB2">
        <w:t xml:space="preserve"> penalty units, imprisonment for </w:t>
      </w:r>
      <w:r w:rsidR="00D93D1F" w:rsidRPr="00764CB2">
        <w:t>12 </w:t>
      </w:r>
      <w:r w:rsidRPr="00764CB2">
        <w:t>months or both; or</w:t>
      </w:r>
    </w:p>
    <w:p w14:paraId="43D3DC89" w14:textId="713DE3F8" w:rsidR="003617E0" w:rsidRPr="00764CB2" w:rsidRDefault="003617E0" w:rsidP="003617E0">
      <w:pPr>
        <w:pStyle w:val="PenaltyPara"/>
      </w:pPr>
      <w:r w:rsidRPr="00764CB2">
        <w:tab/>
        <w:t>(b)</w:t>
      </w:r>
      <w:r w:rsidRPr="00764CB2">
        <w:tab/>
        <w:t>for a repeat offender—</w:t>
      </w:r>
      <w:r w:rsidR="00D93D1F" w:rsidRPr="00764CB2">
        <w:t>200</w:t>
      </w:r>
      <w:r w:rsidRPr="00764CB2">
        <w:t xml:space="preserve"> penalty units, imprisonment for </w:t>
      </w:r>
      <w:r w:rsidR="00D93D1F" w:rsidRPr="00764CB2">
        <w:t>2 years</w:t>
      </w:r>
      <w:r w:rsidRPr="00764CB2">
        <w:t xml:space="preserve"> or both.</w:t>
      </w:r>
    </w:p>
    <w:p w14:paraId="648ABAE3" w14:textId="6CE5AE44" w:rsidR="002A7D76" w:rsidRPr="00764CB2" w:rsidRDefault="005774D7" w:rsidP="005774D7">
      <w:pPr>
        <w:pStyle w:val="AH5Sec"/>
        <w:shd w:val="pct25" w:color="auto" w:fill="auto"/>
      </w:pPr>
      <w:bookmarkStart w:id="35" w:name="_Toc151990146"/>
      <w:r w:rsidRPr="005774D7">
        <w:rPr>
          <w:rStyle w:val="CharSectNo"/>
        </w:rPr>
        <w:lastRenderedPageBreak/>
        <w:t>33</w:t>
      </w:r>
      <w:r w:rsidRPr="00764CB2">
        <w:tab/>
      </w:r>
      <w:r w:rsidR="002A7D76" w:rsidRPr="00764CB2">
        <w:t>Part 4 heading</w:t>
      </w:r>
      <w:bookmarkEnd w:id="35"/>
    </w:p>
    <w:p w14:paraId="39A25106" w14:textId="451EBD72" w:rsidR="002A7D76" w:rsidRPr="00764CB2" w:rsidRDefault="002A7D76" w:rsidP="002A7D76">
      <w:pPr>
        <w:pStyle w:val="direction"/>
      </w:pPr>
      <w:r w:rsidRPr="00764CB2">
        <w:t>substitute</w:t>
      </w:r>
    </w:p>
    <w:p w14:paraId="47569C73" w14:textId="008B0C50" w:rsidR="002A7D76" w:rsidRPr="00764CB2" w:rsidRDefault="002A7D76" w:rsidP="002A7D76">
      <w:pPr>
        <w:pStyle w:val="IH2Part"/>
        <w:keepNext w:val="0"/>
        <w:ind w:left="2603" w:hanging="2603"/>
      </w:pPr>
      <w:r w:rsidRPr="00764CB2">
        <w:t>Part 4</w:t>
      </w:r>
      <w:r w:rsidRPr="00764CB2">
        <w:tab/>
        <w:t>Automatic driver licence disqualification</w:t>
      </w:r>
    </w:p>
    <w:p w14:paraId="352CA5C2" w14:textId="51B82857" w:rsidR="00DC0EA6" w:rsidRPr="00764CB2" w:rsidRDefault="00DC0EA6" w:rsidP="00DC0EA6">
      <w:pPr>
        <w:pStyle w:val="aNote"/>
      </w:pPr>
      <w:r w:rsidRPr="0005787F">
        <w:rPr>
          <w:rStyle w:val="charItals"/>
        </w:rPr>
        <w:t>Note</w:t>
      </w:r>
      <w:r w:rsidRPr="0005787F">
        <w:rPr>
          <w:rStyle w:val="charItals"/>
        </w:rPr>
        <w:tab/>
      </w:r>
      <w:r w:rsidRPr="00764CB2">
        <w:t xml:space="preserve">The effect of disqualification is set out in the </w:t>
      </w:r>
      <w:hyperlink r:id="rId31" w:tooltip="A1999-77" w:history="1">
        <w:r w:rsidR="0005787F" w:rsidRPr="0005787F">
          <w:rPr>
            <w:rStyle w:val="charCitHyperlinkItal"/>
          </w:rPr>
          <w:t>Road Transport (General) Act 1999</w:t>
        </w:r>
      </w:hyperlink>
      <w:r w:rsidRPr="00764CB2">
        <w:t>, s 66.</w:t>
      </w:r>
    </w:p>
    <w:p w14:paraId="339E6296" w14:textId="01AD3562" w:rsidR="003833D6" w:rsidRPr="00764CB2" w:rsidRDefault="005774D7" w:rsidP="005774D7">
      <w:pPr>
        <w:pStyle w:val="AH5Sec"/>
        <w:shd w:val="pct25" w:color="auto" w:fill="auto"/>
      </w:pPr>
      <w:bookmarkStart w:id="36" w:name="_Toc151990147"/>
      <w:r w:rsidRPr="005774D7">
        <w:rPr>
          <w:rStyle w:val="CharSectNo"/>
        </w:rPr>
        <w:t>34</w:t>
      </w:r>
      <w:r w:rsidRPr="00764CB2">
        <w:tab/>
      </w:r>
      <w:r w:rsidR="0034684E" w:rsidRPr="00764CB2">
        <w:t>Sections 26 to 34</w:t>
      </w:r>
      <w:bookmarkEnd w:id="36"/>
    </w:p>
    <w:p w14:paraId="789596C3" w14:textId="79A92CBC" w:rsidR="003833D6" w:rsidRPr="00764CB2" w:rsidRDefault="003833D6" w:rsidP="003833D6">
      <w:pPr>
        <w:pStyle w:val="direction"/>
      </w:pPr>
      <w:r w:rsidRPr="00764CB2">
        <w:t>substitute</w:t>
      </w:r>
    </w:p>
    <w:p w14:paraId="35EFAA9F" w14:textId="54D960BF" w:rsidR="009B47B6" w:rsidRPr="00764CB2" w:rsidRDefault="009B47B6" w:rsidP="009B47B6">
      <w:pPr>
        <w:pStyle w:val="IH5Sec"/>
      </w:pPr>
      <w:r w:rsidRPr="00764CB2">
        <w:t>2</w:t>
      </w:r>
      <w:r w:rsidR="000804D8" w:rsidRPr="00764CB2">
        <w:t>6</w:t>
      </w:r>
      <w:r w:rsidRPr="00764CB2">
        <w:tab/>
        <w:t xml:space="preserve">Automatic disqualification taken to be </w:t>
      </w:r>
      <w:r w:rsidR="00813236" w:rsidRPr="00764CB2">
        <w:t xml:space="preserve">court </w:t>
      </w:r>
      <w:r w:rsidRPr="00764CB2">
        <w:t>order</w:t>
      </w:r>
    </w:p>
    <w:p w14:paraId="7ED188BB" w14:textId="43005E75" w:rsidR="009B47B6" w:rsidRPr="00764CB2" w:rsidRDefault="009B47B6" w:rsidP="009B47B6">
      <w:pPr>
        <w:pStyle w:val="Amainreturn"/>
      </w:pPr>
      <w:r w:rsidRPr="00764CB2">
        <w:t xml:space="preserve">For the </w:t>
      </w:r>
      <w:hyperlink r:id="rId32" w:tooltip="A1930-21" w:history="1">
        <w:r w:rsidR="0005787F" w:rsidRPr="0005787F">
          <w:rPr>
            <w:rStyle w:val="charCitHyperlinkItal"/>
          </w:rPr>
          <w:t>Magistrates Court Act 1930</w:t>
        </w:r>
      </w:hyperlink>
      <w:r w:rsidRPr="00764CB2">
        <w:t>, section 208 (1) (g) an automatic disqualification from holding or obtaining a driver licence under this part is taken to be an order of the court to disqualify a person from holding or obtaining a driver licence.</w:t>
      </w:r>
    </w:p>
    <w:p w14:paraId="5E33956E" w14:textId="5D2166CD" w:rsidR="009B47B6" w:rsidRPr="00764CB2" w:rsidRDefault="009B47B6" w:rsidP="009B47B6">
      <w:pPr>
        <w:pStyle w:val="IH5Sec"/>
      </w:pPr>
      <w:r w:rsidRPr="00764CB2">
        <w:t>2</w:t>
      </w:r>
      <w:r w:rsidR="000804D8" w:rsidRPr="00764CB2">
        <w:t>7</w:t>
      </w:r>
      <w:r w:rsidRPr="00764CB2">
        <w:tab/>
        <w:t xml:space="preserve">Automatic </w:t>
      </w:r>
      <w:r w:rsidR="00392690" w:rsidRPr="00764CB2">
        <w:t>driver licence disqualification—first offenders, s 19</w:t>
      </w:r>
    </w:p>
    <w:p w14:paraId="1692EB3F" w14:textId="17A960DA" w:rsidR="00392690" w:rsidRPr="00764CB2" w:rsidRDefault="00392690" w:rsidP="00392690">
      <w:pPr>
        <w:pStyle w:val="IMain"/>
      </w:pPr>
      <w:r w:rsidRPr="00764CB2">
        <w:tab/>
        <w:t>(1)</w:t>
      </w:r>
      <w:r w:rsidRPr="00764CB2">
        <w:tab/>
        <w:t>This section applies to a person who</w:t>
      </w:r>
      <w:r w:rsidR="007D4938" w:rsidRPr="00764CB2">
        <w:t xml:space="preserve"> is convicted of an offence </w:t>
      </w:r>
      <w:r w:rsidR="00A80282" w:rsidRPr="00764CB2">
        <w:t xml:space="preserve">against </w:t>
      </w:r>
      <w:r w:rsidRPr="00764CB2">
        <w:t>section</w:t>
      </w:r>
      <w:r w:rsidR="007D4938" w:rsidRPr="00764CB2">
        <w:t> </w:t>
      </w:r>
      <w:r w:rsidRPr="00764CB2">
        <w:t>19 (1)</w:t>
      </w:r>
      <w:r w:rsidR="007D4938" w:rsidRPr="00764CB2">
        <w:t xml:space="preserve"> and is a first offender in relation to the offence</w:t>
      </w:r>
      <w:r w:rsidRPr="00764CB2">
        <w:t>.</w:t>
      </w:r>
    </w:p>
    <w:p w14:paraId="15B7171D" w14:textId="09D8EDB0" w:rsidR="00392690" w:rsidRPr="00764CB2" w:rsidRDefault="00392690" w:rsidP="00392690">
      <w:pPr>
        <w:pStyle w:val="IMain"/>
      </w:pPr>
      <w:r w:rsidRPr="00764CB2">
        <w:tab/>
        <w:t>(2)</w:t>
      </w:r>
      <w:r w:rsidRPr="00764CB2">
        <w:tab/>
        <w:t>The person is automatically disqualified from holding or obtaining a driver licence for—</w:t>
      </w:r>
    </w:p>
    <w:p w14:paraId="20730189" w14:textId="1D5E1A05" w:rsidR="00392690" w:rsidRPr="00764CB2" w:rsidRDefault="0034684E" w:rsidP="0034684E">
      <w:pPr>
        <w:pStyle w:val="Ipara"/>
      </w:pPr>
      <w:r w:rsidRPr="00764CB2">
        <w:tab/>
        <w:t>(a)</w:t>
      </w:r>
      <w:r w:rsidRPr="00764CB2">
        <w:tab/>
        <w:t>t</w:t>
      </w:r>
      <w:r w:rsidR="00392690" w:rsidRPr="00764CB2">
        <w:t>he period mentioned in table 2</w:t>
      </w:r>
      <w:r w:rsidR="00A80282" w:rsidRPr="00764CB2">
        <w:t>7</w:t>
      </w:r>
      <w:r w:rsidR="00392690" w:rsidRPr="00764CB2">
        <w:t>, column 4 for the concentration of alcohol at a level specified in column 2; or</w:t>
      </w:r>
    </w:p>
    <w:p w14:paraId="14C0ABB3" w14:textId="3A19737B" w:rsidR="00392690" w:rsidRPr="00764CB2" w:rsidRDefault="00392690" w:rsidP="00392690">
      <w:pPr>
        <w:pStyle w:val="Ipara"/>
      </w:pPr>
      <w:r w:rsidRPr="00764CB2">
        <w:tab/>
        <w:t>(</w:t>
      </w:r>
      <w:r w:rsidR="0034684E" w:rsidRPr="00764CB2">
        <w:t>b</w:t>
      </w:r>
      <w:r w:rsidRPr="00764CB2">
        <w:t>)</w:t>
      </w:r>
      <w:r w:rsidRPr="00764CB2">
        <w:tab/>
        <w:t xml:space="preserve">if the </w:t>
      </w:r>
      <w:r w:rsidR="007D4938" w:rsidRPr="00764CB2">
        <w:t xml:space="preserve">convicting </w:t>
      </w:r>
      <w:r w:rsidRPr="00764CB2">
        <w:t>court orders a shorter period of disqualification that is not less than the period mentioned in column 3 for that level—the shorter period</w:t>
      </w:r>
      <w:r w:rsidR="0034684E" w:rsidRPr="00764CB2">
        <w:t>.</w:t>
      </w:r>
    </w:p>
    <w:p w14:paraId="351C9E09" w14:textId="52A4544B" w:rsidR="0034684E" w:rsidRPr="00764CB2" w:rsidRDefault="0034684E" w:rsidP="00FC2ADB">
      <w:pPr>
        <w:pStyle w:val="TableHd"/>
        <w:spacing w:after="120"/>
        <w:ind w:left="0" w:hanging="68"/>
      </w:pPr>
      <w:r w:rsidRPr="00764CB2">
        <w:lastRenderedPageBreak/>
        <w:t>Table 2</w:t>
      </w:r>
      <w:r w:rsidR="000804D8" w:rsidRPr="00764CB2">
        <w:t>7</w:t>
      </w:r>
    </w:p>
    <w:tbl>
      <w:tblPr>
        <w:tblW w:w="7711" w:type="dxa"/>
        <w:tblInd w:w="8" w:type="dxa"/>
        <w:tblLayout w:type="fixed"/>
        <w:tblCellMar>
          <w:left w:w="150" w:type="dxa"/>
          <w:right w:w="150" w:type="dxa"/>
        </w:tblCellMar>
        <w:tblLook w:val="0000" w:firstRow="0" w:lastRow="0" w:firstColumn="0" w:lastColumn="0" w:noHBand="0" w:noVBand="0"/>
      </w:tblPr>
      <w:tblGrid>
        <w:gridCol w:w="1220"/>
        <w:gridCol w:w="1988"/>
        <w:gridCol w:w="2463"/>
        <w:gridCol w:w="2040"/>
      </w:tblGrid>
      <w:tr w:rsidR="0034684E" w:rsidRPr="00764CB2" w14:paraId="0F23B72D" w14:textId="77777777" w:rsidTr="00FC2ADB">
        <w:trPr>
          <w:tblHeader/>
        </w:trPr>
        <w:tc>
          <w:tcPr>
            <w:tcW w:w="122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25E79B49" w14:textId="77777777" w:rsidR="0034684E" w:rsidRPr="00764CB2" w:rsidRDefault="0034684E" w:rsidP="00BD7FDA">
            <w:pPr>
              <w:pStyle w:val="TableColHd"/>
            </w:pPr>
            <w:r w:rsidRPr="00764CB2">
              <w:t>column 1</w:t>
            </w:r>
          </w:p>
          <w:p w14:paraId="413CF518" w14:textId="77777777" w:rsidR="0034684E" w:rsidRPr="00764CB2" w:rsidRDefault="0034684E" w:rsidP="00BD7FDA">
            <w:pPr>
              <w:pStyle w:val="TableColHd"/>
            </w:pPr>
            <w:r w:rsidRPr="00764CB2">
              <w:t>item</w:t>
            </w:r>
          </w:p>
        </w:tc>
        <w:tc>
          <w:tcPr>
            <w:tcW w:w="198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5A936EB0" w14:textId="77777777" w:rsidR="0034684E" w:rsidRPr="00764CB2" w:rsidRDefault="0034684E" w:rsidP="00BD7FDA">
            <w:pPr>
              <w:pStyle w:val="TableColHd"/>
            </w:pPr>
            <w:r w:rsidRPr="00764CB2">
              <w:t>column 2</w:t>
            </w:r>
          </w:p>
          <w:p w14:paraId="650A2F06" w14:textId="77777777" w:rsidR="0034684E" w:rsidRPr="00764CB2" w:rsidRDefault="0034684E" w:rsidP="00BD7FDA">
            <w:pPr>
              <w:pStyle w:val="TableColHd"/>
            </w:pPr>
            <w:r w:rsidRPr="00764CB2">
              <w:t>alcohol concentration level</w:t>
            </w:r>
          </w:p>
        </w:tc>
        <w:tc>
          <w:tcPr>
            <w:tcW w:w="2463"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52BAF842" w14:textId="77777777" w:rsidR="0034684E" w:rsidRPr="00764CB2" w:rsidRDefault="0034684E" w:rsidP="00BD7FDA">
            <w:pPr>
              <w:pStyle w:val="TableColHd"/>
            </w:pPr>
            <w:r w:rsidRPr="00764CB2">
              <w:t>column 3</w:t>
            </w:r>
          </w:p>
          <w:p w14:paraId="69D2D836" w14:textId="77777777" w:rsidR="0034684E" w:rsidRPr="00764CB2" w:rsidRDefault="0034684E" w:rsidP="00BD7FDA">
            <w:pPr>
              <w:pStyle w:val="TableColHd"/>
            </w:pPr>
            <w:r w:rsidRPr="00764CB2">
              <w:t>minimum disqualification</w:t>
            </w:r>
          </w:p>
        </w:tc>
        <w:tc>
          <w:tcPr>
            <w:tcW w:w="204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58BD8075" w14:textId="77777777" w:rsidR="0034684E" w:rsidRPr="00764CB2" w:rsidRDefault="0034684E" w:rsidP="00BD7FDA">
            <w:pPr>
              <w:pStyle w:val="TableColHd"/>
            </w:pPr>
            <w:r w:rsidRPr="00764CB2">
              <w:t>column 4</w:t>
            </w:r>
          </w:p>
          <w:p w14:paraId="78F5F778" w14:textId="77777777" w:rsidR="0034684E" w:rsidRPr="00764CB2" w:rsidRDefault="0034684E" w:rsidP="00BD7FDA">
            <w:pPr>
              <w:pStyle w:val="TableColHd"/>
            </w:pPr>
            <w:r w:rsidRPr="00764CB2">
              <w:t>default disqualification</w:t>
            </w:r>
          </w:p>
        </w:tc>
      </w:tr>
      <w:tr w:rsidR="0034684E" w:rsidRPr="00764CB2" w14:paraId="10514E66" w14:textId="77777777" w:rsidTr="00FC2ADB">
        <w:tc>
          <w:tcPr>
            <w:tcW w:w="122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6836E122" w14:textId="77777777" w:rsidR="0034684E" w:rsidRPr="00764CB2" w:rsidRDefault="0034684E" w:rsidP="00BD7FDA">
            <w:pPr>
              <w:pStyle w:val="TableText10"/>
            </w:pPr>
            <w:r w:rsidRPr="00764CB2">
              <w:t>1</w:t>
            </w:r>
          </w:p>
        </w:tc>
        <w:tc>
          <w:tcPr>
            <w:tcW w:w="198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1C67C080" w14:textId="77777777" w:rsidR="0034684E" w:rsidRPr="00764CB2" w:rsidRDefault="0034684E" w:rsidP="00BD7FDA">
            <w:pPr>
              <w:pStyle w:val="TableText10"/>
            </w:pPr>
            <w:r w:rsidRPr="00764CB2">
              <w:t>level 1</w:t>
            </w:r>
          </w:p>
        </w:tc>
        <w:tc>
          <w:tcPr>
            <w:tcW w:w="2463"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5350BE99" w14:textId="77777777" w:rsidR="0034684E" w:rsidRPr="00764CB2" w:rsidRDefault="0034684E" w:rsidP="00BD7FDA">
            <w:pPr>
              <w:pStyle w:val="TableText10"/>
            </w:pPr>
            <w:r w:rsidRPr="00764CB2">
              <w:t>3 months</w:t>
            </w:r>
          </w:p>
        </w:tc>
        <w:tc>
          <w:tcPr>
            <w:tcW w:w="204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5BACD417" w14:textId="77777777" w:rsidR="0034684E" w:rsidRPr="00764CB2" w:rsidRDefault="0034684E" w:rsidP="00BD7FDA">
            <w:pPr>
              <w:pStyle w:val="TableText10"/>
            </w:pPr>
            <w:r w:rsidRPr="00764CB2">
              <w:t>6 months</w:t>
            </w:r>
          </w:p>
        </w:tc>
      </w:tr>
      <w:tr w:rsidR="0034684E" w:rsidRPr="00764CB2" w14:paraId="19EDA58B" w14:textId="77777777" w:rsidTr="00FC2ADB">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A3962F1" w14:textId="77777777" w:rsidR="0034684E" w:rsidRPr="00764CB2" w:rsidRDefault="0034684E" w:rsidP="00BD7FDA">
            <w:pPr>
              <w:pStyle w:val="TableText10"/>
            </w:pPr>
            <w:r w:rsidRPr="00764CB2">
              <w:t>2</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69580C2" w14:textId="77777777" w:rsidR="0034684E" w:rsidRPr="00764CB2" w:rsidRDefault="0034684E" w:rsidP="00BD7FDA">
            <w:pPr>
              <w:pStyle w:val="TableText10"/>
            </w:pPr>
            <w:r w:rsidRPr="00764CB2">
              <w:t>level 2</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07957B6" w14:textId="77777777" w:rsidR="0034684E" w:rsidRPr="00764CB2" w:rsidRDefault="0034684E" w:rsidP="00BD7FDA">
            <w:pPr>
              <w:pStyle w:val="TableText10"/>
            </w:pPr>
            <w:r w:rsidRPr="00764CB2">
              <w:t>3 months</w:t>
            </w:r>
          </w:p>
        </w:tc>
        <w:tc>
          <w:tcPr>
            <w:tcW w:w="20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A26B4A9" w14:textId="77777777" w:rsidR="0034684E" w:rsidRPr="00764CB2" w:rsidRDefault="0034684E" w:rsidP="00BD7FDA">
            <w:pPr>
              <w:pStyle w:val="TableText10"/>
            </w:pPr>
            <w:r w:rsidRPr="00764CB2">
              <w:t>6 months</w:t>
            </w:r>
          </w:p>
        </w:tc>
      </w:tr>
      <w:tr w:rsidR="0034684E" w:rsidRPr="00764CB2" w14:paraId="6BFC4D58" w14:textId="77777777" w:rsidTr="00FC2ADB">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CF4796C" w14:textId="77777777" w:rsidR="0034684E" w:rsidRPr="00764CB2" w:rsidRDefault="0034684E" w:rsidP="00BD7FDA">
            <w:pPr>
              <w:pStyle w:val="TableText10"/>
            </w:pPr>
            <w:r w:rsidRPr="00764CB2">
              <w:t>3</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9E2F95A" w14:textId="77777777" w:rsidR="0034684E" w:rsidRPr="00764CB2" w:rsidRDefault="0034684E" w:rsidP="00BD7FDA">
            <w:pPr>
              <w:pStyle w:val="TableText10"/>
            </w:pPr>
            <w:r w:rsidRPr="00764CB2">
              <w:t>level 3</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384D8B8" w14:textId="77777777" w:rsidR="0034684E" w:rsidRPr="00764CB2" w:rsidRDefault="0034684E" w:rsidP="00BD7FDA">
            <w:pPr>
              <w:pStyle w:val="TableText10"/>
            </w:pPr>
            <w:r w:rsidRPr="00764CB2">
              <w:t>6 months</w:t>
            </w:r>
          </w:p>
        </w:tc>
        <w:tc>
          <w:tcPr>
            <w:tcW w:w="20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A7B01AE" w14:textId="77777777" w:rsidR="0034684E" w:rsidRPr="00764CB2" w:rsidRDefault="0034684E" w:rsidP="00BD7FDA">
            <w:pPr>
              <w:pStyle w:val="TableText10"/>
            </w:pPr>
            <w:r w:rsidRPr="00764CB2">
              <w:t>12 months</w:t>
            </w:r>
          </w:p>
        </w:tc>
      </w:tr>
      <w:tr w:rsidR="0034684E" w:rsidRPr="00764CB2" w14:paraId="36502F54" w14:textId="77777777" w:rsidTr="00FC2ADB">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93020B4" w14:textId="77777777" w:rsidR="0034684E" w:rsidRPr="00764CB2" w:rsidRDefault="0034684E" w:rsidP="00BD7FDA">
            <w:pPr>
              <w:pStyle w:val="TableText10"/>
            </w:pPr>
            <w:r w:rsidRPr="00764CB2">
              <w:t>4</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637D6B" w14:textId="77777777" w:rsidR="0034684E" w:rsidRPr="00764CB2" w:rsidRDefault="0034684E" w:rsidP="00BD7FDA">
            <w:pPr>
              <w:pStyle w:val="TableText10"/>
            </w:pPr>
            <w:r w:rsidRPr="00764CB2">
              <w:t>level 4</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CF5E84" w14:textId="77777777" w:rsidR="0034684E" w:rsidRPr="00764CB2" w:rsidRDefault="0034684E" w:rsidP="00BD7FDA">
            <w:pPr>
              <w:pStyle w:val="TableText10"/>
            </w:pPr>
            <w:r w:rsidRPr="00764CB2">
              <w:t>9 months</w:t>
            </w:r>
          </w:p>
        </w:tc>
        <w:tc>
          <w:tcPr>
            <w:tcW w:w="20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B69D654" w14:textId="77777777" w:rsidR="0034684E" w:rsidRPr="00764CB2" w:rsidRDefault="0034684E" w:rsidP="00BD7FDA">
            <w:pPr>
              <w:pStyle w:val="TableText10"/>
            </w:pPr>
            <w:r w:rsidRPr="00764CB2">
              <w:t>18 months</w:t>
            </w:r>
          </w:p>
        </w:tc>
      </w:tr>
    </w:tbl>
    <w:p w14:paraId="35A9BB78" w14:textId="6AC26471" w:rsidR="0034684E" w:rsidRPr="00764CB2" w:rsidRDefault="0034684E" w:rsidP="0034684E">
      <w:pPr>
        <w:pStyle w:val="IH5Sec"/>
      </w:pPr>
      <w:r w:rsidRPr="00764CB2">
        <w:t>2</w:t>
      </w:r>
      <w:r w:rsidR="000804D8" w:rsidRPr="00764CB2">
        <w:t>8</w:t>
      </w:r>
      <w:r w:rsidRPr="00764CB2">
        <w:tab/>
        <w:t>Automatic driver licence disqualification—repeat offenders, s 19</w:t>
      </w:r>
    </w:p>
    <w:p w14:paraId="48749E65" w14:textId="1847A86C" w:rsidR="0034684E" w:rsidRPr="00764CB2" w:rsidRDefault="0034684E" w:rsidP="0034684E">
      <w:pPr>
        <w:pStyle w:val="IMain"/>
      </w:pPr>
      <w:r w:rsidRPr="00764CB2">
        <w:tab/>
        <w:t>(1)</w:t>
      </w:r>
      <w:r w:rsidRPr="00764CB2">
        <w:tab/>
      </w:r>
      <w:r w:rsidR="007D4938" w:rsidRPr="00764CB2">
        <w:t xml:space="preserve">This section </w:t>
      </w:r>
      <w:r w:rsidR="00B606CC" w:rsidRPr="00764CB2">
        <w:t>applies</w:t>
      </w:r>
      <w:r w:rsidR="007D4938" w:rsidRPr="00764CB2">
        <w:t xml:space="preserve"> to a person who is convicted of an offence </w:t>
      </w:r>
      <w:r w:rsidR="00A80282" w:rsidRPr="00764CB2">
        <w:t xml:space="preserve">against </w:t>
      </w:r>
      <w:r w:rsidR="007D4938" w:rsidRPr="00764CB2">
        <w:t>section 19 (1) and is a repeat offender in relation to the offence</w:t>
      </w:r>
      <w:r w:rsidRPr="00764CB2">
        <w:t>.</w:t>
      </w:r>
    </w:p>
    <w:p w14:paraId="3CED7184" w14:textId="77777777" w:rsidR="0034684E" w:rsidRPr="00764CB2" w:rsidRDefault="0034684E" w:rsidP="0034684E">
      <w:pPr>
        <w:pStyle w:val="IMain"/>
      </w:pPr>
      <w:r w:rsidRPr="00764CB2">
        <w:tab/>
        <w:t>(2)</w:t>
      </w:r>
      <w:r w:rsidRPr="00764CB2">
        <w:tab/>
        <w:t>The person is automatically disqualified from holding or obtaining a driver licence for—</w:t>
      </w:r>
    </w:p>
    <w:p w14:paraId="7C28B336" w14:textId="113A4EBA" w:rsidR="0034684E" w:rsidRPr="00764CB2" w:rsidRDefault="0034684E" w:rsidP="0034684E">
      <w:pPr>
        <w:pStyle w:val="Ipara"/>
      </w:pPr>
      <w:r w:rsidRPr="00764CB2">
        <w:tab/>
        <w:t>(a)</w:t>
      </w:r>
      <w:r w:rsidRPr="00764CB2">
        <w:tab/>
        <w:t>the period mentioned in table 2</w:t>
      </w:r>
      <w:r w:rsidR="00A80282" w:rsidRPr="00764CB2">
        <w:t>8</w:t>
      </w:r>
      <w:r w:rsidRPr="00764CB2">
        <w:t>, column 4 for the concentration of alcohol at a level specified in column 2; or</w:t>
      </w:r>
    </w:p>
    <w:p w14:paraId="40700BCA" w14:textId="5AE6FFC6" w:rsidR="0034684E" w:rsidRPr="00764CB2" w:rsidRDefault="0034684E" w:rsidP="0034684E">
      <w:pPr>
        <w:pStyle w:val="Ipara"/>
      </w:pPr>
      <w:r w:rsidRPr="00764CB2">
        <w:tab/>
        <w:t>(b)</w:t>
      </w:r>
      <w:r w:rsidRPr="00764CB2">
        <w:tab/>
        <w:t xml:space="preserve">if the </w:t>
      </w:r>
      <w:r w:rsidR="00AC46C3" w:rsidRPr="00764CB2">
        <w:t xml:space="preserve">convicting </w:t>
      </w:r>
      <w:r w:rsidRPr="00764CB2">
        <w:t>court orders a shorter period of disqualification that is not less than the period mentioned in column 3 for that level—the shorter period.</w:t>
      </w:r>
    </w:p>
    <w:p w14:paraId="06D3BDA2" w14:textId="13FD0E5E" w:rsidR="0034684E" w:rsidRPr="00764CB2" w:rsidRDefault="0034684E" w:rsidP="00FC2ADB">
      <w:pPr>
        <w:pStyle w:val="TableHd"/>
        <w:spacing w:after="120"/>
        <w:ind w:left="0" w:hanging="68"/>
      </w:pPr>
      <w:r w:rsidRPr="00764CB2">
        <w:t>Table 2</w:t>
      </w:r>
      <w:r w:rsidR="000804D8" w:rsidRPr="00764CB2">
        <w:t>8</w:t>
      </w:r>
    </w:p>
    <w:tbl>
      <w:tblPr>
        <w:tblW w:w="7639" w:type="dxa"/>
        <w:tblInd w:w="8" w:type="dxa"/>
        <w:tblLayout w:type="fixed"/>
        <w:tblCellMar>
          <w:left w:w="150" w:type="dxa"/>
          <w:right w:w="150" w:type="dxa"/>
        </w:tblCellMar>
        <w:tblLook w:val="0000" w:firstRow="0" w:lastRow="0" w:firstColumn="0" w:lastColumn="0" w:noHBand="0" w:noVBand="0"/>
      </w:tblPr>
      <w:tblGrid>
        <w:gridCol w:w="1220"/>
        <w:gridCol w:w="1988"/>
        <w:gridCol w:w="2463"/>
        <w:gridCol w:w="1968"/>
      </w:tblGrid>
      <w:tr w:rsidR="0034684E" w:rsidRPr="00764CB2" w14:paraId="03AB019B" w14:textId="77777777" w:rsidTr="00BD7FDA">
        <w:trPr>
          <w:tblHeader/>
        </w:trPr>
        <w:tc>
          <w:tcPr>
            <w:tcW w:w="122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041EA50E" w14:textId="77777777" w:rsidR="0034684E" w:rsidRPr="00764CB2" w:rsidRDefault="0034684E" w:rsidP="00BD7FDA">
            <w:pPr>
              <w:pStyle w:val="TableColHd"/>
            </w:pPr>
            <w:r w:rsidRPr="00764CB2">
              <w:t>column 1</w:t>
            </w:r>
          </w:p>
          <w:p w14:paraId="26AEBC37" w14:textId="77777777" w:rsidR="0034684E" w:rsidRPr="00764CB2" w:rsidRDefault="0034684E" w:rsidP="00BD7FDA">
            <w:pPr>
              <w:pStyle w:val="TableColHd"/>
            </w:pPr>
            <w:r w:rsidRPr="00764CB2">
              <w:t>item</w:t>
            </w:r>
          </w:p>
        </w:tc>
        <w:tc>
          <w:tcPr>
            <w:tcW w:w="198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18775151" w14:textId="77777777" w:rsidR="0034684E" w:rsidRPr="00764CB2" w:rsidRDefault="0034684E" w:rsidP="00BD7FDA">
            <w:pPr>
              <w:pStyle w:val="TableColHd"/>
            </w:pPr>
            <w:r w:rsidRPr="00764CB2">
              <w:t>column 2</w:t>
            </w:r>
          </w:p>
          <w:p w14:paraId="347740E8" w14:textId="77777777" w:rsidR="0034684E" w:rsidRPr="00764CB2" w:rsidRDefault="0034684E" w:rsidP="00BD7FDA">
            <w:pPr>
              <w:pStyle w:val="TableColHd"/>
            </w:pPr>
            <w:r w:rsidRPr="00764CB2">
              <w:t>alcohol concentration level</w:t>
            </w:r>
          </w:p>
        </w:tc>
        <w:tc>
          <w:tcPr>
            <w:tcW w:w="2463"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5E01CBC3" w14:textId="77777777" w:rsidR="0034684E" w:rsidRPr="00764CB2" w:rsidRDefault="0034684E" w:rsidP="00BD7FDA">
            <w:pPr>
              <w:pStyle w:val="TableColHd"/>
            </w:pPr>
            <w:r w:rsidRPr="00764CB2">
              <w:t>column 3</w:t>
            </w:r>
          </w:p>
          <w:p w14:paraId="05F2DC9F" w14:textId="77777777" w:rsidR="0034684E" w:rsidRPr="00764CB2" w:rsidRDefault="0034684E" w:rsidP="00BD7FDA">
            <w:pPr>
              <w:pStyle w:val="TableColHd"/>
            </w:pPr>
            <w:r w:rsidRPr="00764CB2">
              <w:t>minimum disqualification</w:t>
            </w:r>
          </w:p>
        </w:tc>
        <w:tc>
          <w:tcPr>
            <w:tcW w:w="196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51067F00" w14:textId="77777777" w:rsidR="0034684E" w:rsidRPr="00764CB2" w:rsidRDefault="0034684E" w:rsidP="00BD7FDA">
            <w:pPr>
              <w:pStyle w:val="TableColHd"/>
            </w:pPr>
            <w:r w:rsidRPr="00764CB2">
              <w:t>column 4</w:t>
            </w:r>
          </w:p>
          <w:p w14:paraId="01430888" w14:textId="77777777" w:rsidR="0034684E" w:rsidRPr="00764CB2" w:rsidRDefault="0034684E" w:rsidP="00BD7FDA">
            <w:pPr>
              <w:pStyle w:val="TableColHd"/>
            </w:pPr>
            <w:r w:rsidRPr="00764CB2">
              <w:t>default disqualification</w:t>
            </w:r>
          </w:p>
        </w:tc>
      </w:tr>
      <w:tr w:rsidR="0034684E" w:rsidRPr="00764CB2" w14:paraId="5DA7D48A" w14:textId="77777777" w:rsidTr="00BD7FDA">
        <w:tc>
          <w:tcPr>
            <w:tcW w:w="122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526953A0" w14:textId="77777777" w:rsidR="0034684E" w:rsidRPr="00764CB2" w:rsidRDefault="0034684E" w:rsidP="00BD7FDA">
            <w:pPr>
              <w:pStyle w:val="TableText10"/>
            </w:pPr>
            <w:r w:rsidRPr="00764CB2">
              <w:t>1</w:t>
            </w:r>
          </w:p>
        </w:tc>
        <w:tc>
          <w:tcPr>
            <w:tcW w:w="198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2DBA0EEE" w14:textId="77777777" w:rsidR="0034684E" w:rsidRPr="00764CB2" w:rsidRDefault="0034684E" w:rsidP="00BD7FDA">
            <w:pPr>
              <w:pStyle w:val="TableText10"/>
            </w:pPr>
            <w:r w:rsidRPr="00764CB2">
              <w:t>level 1</w:t>
            </w:r>
          </w:p>
        </w:tc>
        <w:tc>
          <w:tcPr>
            <w:tcW w:w="2463"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55DB86F8" w14:textId="77777777" w:rsidR="0034684E" w:rsidRPr="00764CB2" w:rsidRDefault="0034684E" w:rsidP="00BD7FDA">
            <w:pPr>
              <w:pStyle w:val="TableText10"/>
            </w:pPr>
            <w:r w:rsidRPr="00764CB2">
              <w:t>6 months</w:t>
            </w:r>
          </w:p>
        </w:tc>
        <w:tc>
          <w:tcPr>
            <w:tcW w:w="196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61D5AF02" w14:textId="77777777" w:rsidR="0034684E" w:rsidRPr="00764CB2" w:rsidRDefault="0034684E" w:rsidP="00BD7FDA">
            <w:pPr>
              <w:pStyle w:val="TableText10"/>
            </w:pPr>
            <w:r w:rsidRPr="00764CB2">
              <w:t>12 months</w:t>
            </w:r>
          </w:p>
        </w:tc>
      </w:tr>
      <w:tr w:rsidR="0034684E" w:rsidRPr="00764CB2" w14:paraId="7F45528F" w14:textId="77777777" w:rsidTr="00BD7FDA">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9192CB" w14:textId="77777777" w:rsidR="0034684E" w:rsidRPr="00764CB2" w:rsidRDefault="0034684E" w:rsidP="00BD7FDA">
            <w:pPr>
              <w:pStyle w:val="TableText10"/>
            </w:pPr>
            <w:r w:rsidRPr="00764CB2">
              <w:t>2</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DB9355D" w14:textId="77777777" w:rsidR="0034684E" w:rsidRPr="00764CB2" w:rsidRDefault="0034684E" w:rsidP="00BD7FDA">
            <w:pPr>
              <w:pStyle w:val="TableText10"/>
            </w:pPr>
            <w:r w:rsidRPr="00764CB2">
              <w:t>level 2</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540EC6E" w14:textId="77777777" w:rsidR="0034684E" w:rsidRPr="00764CB2" w:rsidRDefault="0034684E" w:rsidP="00BD7FDA">
            <w:pPr>
              <w:pStyle w:val="TableText10"/>
            </w:pPr>
            <w:r w:rsidRPr="00764CB2">
              <w:t>6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BB01EA" w14:textId="77777777" w:rsidR="0034684E" w:rsidRPr="00764CB2" w:rsidRDefault="0034684E" w:rsidP="00BD7FDA">
            <w:pPr>
              <w:pStyle w:val="TableText10"/>
            </w:pPr>
            <w:r w:rsidRPr="00764CB2">
              <w:t>12 months</w:t>
            </w:r>
          </w:p>
        </w:tc>
      </w:tr>
      <w:tr w:rsidR="0034684E" w:rsidRPr="00764CB2" w14:paraId="016E3377" w14:textId="77777777" w:rsidTr="00BD7FDA">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7D2F2A" w14:textId="77777777" w:rsidR="0034684E" w:rsidRPr="00764CB2" w:rsidRDefault="0034684E" w:rsidP="00BD7FDA">
            <w:pPr>
              <w:pStyle w:val="TableText10"/>
            </w:pPr>
            <w:r w:rsidRPr="00764CB2">
              <w:t>3</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A87116F" w14:textId="77777777" w:rsidR="0034684E" w:rsidRPr="00764CB2" w:rsidRDefault="0034684E" w:rsidP="00BD7FDA">
            <w:pPr>
              <w:pStyle w:val="TableText10"/>
            </w:pPr>
            <w:r w:rsidRPr="00764CB2">
              <w:t>level 3</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B4AB7D" w14:textId="77777777" w:rsidR="0034684E" w:rsidRPr="00764CB2" w:rsidRDefault="0034684E" w:rsidP="00BD7FDA">
            <w:pPr>
              <w:pStyle w:val="TableText10"/>
            </w:pPr>
            <w:r w:rsidRPr="00764CB2">
              <w:t>12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0239DEB" w14:textId="77777777" w:rsidR="0034684E" w:rsidRPr="00764CB2" w:rsidRDefault="0034684E" w:rsidP="00BD7FDA">
            <w:pPr>
              <w:pStyle w:val="TableText10"/>
            </w:pPr>
            <w:r w:rsidRPr="00764CB2">
              <w:t>2 years</w:t>
            </w:r>
          </w:p>
        </w:tc>
      </w:tr>
      <w:tr w:rsidR="0034684E" w:rsidRPr="00764CB2" w14:paraId="3737A7A1" w14:textId="77777777" w:rsidTr="00BD7FDA">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BB90FB4" w14:textId="77777777" w:rsidR="0034684E" w:rsidRPr="00764CB2" w:rsidRDefault="0034684E" w:rsidP="00BD7FDA">
            <w:pPr>
              <w:pStyle w:val="TableText10"/>
            </w:pPr>
            <w:r w:rsidRPr="00764CB2">
              <w:t>4</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59C646E" w14:textId="77777777" w:rsidR="0034684E" w:rsidRPr="00764CB2" w:rsidRDefault="0034684E" w:rsidP="00BD7FDA">
            <w:pPr>
              <w:pStyle w:val="TableText10"/>
            </w:pPr>
            <w:r w:rsidRPr="00764CB2">
              <w:t>level 4</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BC58E86" w14:textId="77777777" w:rsidR="0034684E" w:rsidRPr="00764CB2" w:rsidRDefault="0034684E" w:rsidP="00BD7FDA">
            <w:pPr>
              <w:pStyle w:val="TableText10"/>
            </w:pPr>
            <w:r w:rsidRPr="00764CB2">
              <w:t>18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4F99E38" w14:textId="77777777" w:rsidR="0034684E" w:rsidRPr="00764CB2" w:rsidRDefault="0034684E" w:rsidP="00BD7FDA">
            <w:pPr>
              <w:pStyle w:val="TableText10"/>
            </w:pPr>
            <w:r w:rsidRPr="00764CB2">
              <w:t>3 years</w:t>
            </w:r>
          </w:p>
        </w:tc>
      </w:tr>
    </w:tbl>
    <w:p w14:paraId="00FB91ED" w14:textId="38BC89AD" w:rsidR="0034684E" w:rsidRPr="00764CB2" w:rsidRDefault="000804D8" w:rsidP="0034684E">
      <w:pPr>
        <w:pStyle w:val="IH5Sec"/>
      </w:pPr>
      <w:r w:rsidRPr="00764CB2">
        <w:lastRenderedPageBreak/>
        <w:t>29</w:t>
      </w:r>
      <w:r w:rsidR="0034684E" w:rsidRPr="00764CB2">
        <w:tab/>
        <w:t>Automatic driver licence disqualification—</w:t>
      </w:r>
      <w:r w:rsidR="007D4938" w:rsidRPr="00764CB2">
        <w:t xml:space="preserve">first offenders, </w:t>
      </w:r>
      <w:r w:rsidR="0034684E" w:rsidRPr="00764CB2">
        <w:t>s 20</w:t>
      </w:r>
    </w:p>
    <w:p w14:paraId="640DEC57" w14:textId="3CEBF9DB" w:rsidR="007D4938" w:rsidRPr="00764CB2" w:rsidRDefault="007D4938" w:rsidP="0034684E">
      <w:pPr>
        <w:pStyle w:val="IMain"/>
      </w:pPr>
      <w:r w:rsidRPr="00764CB2">
        <w:tab/>
        <w:t>(1)</w:t>
      </w:r>
      <w:r w:rsidRPr="00764CB2">
        <w:tab/>
        <w:t xml:space="preserve">This section applies to a person who is convicted of an offence </w:t>
      </w:r>
      <w:r w:rsidR="00A80282" w:rsidRPr="00764CB2">
        <w:t xml:space="preserve">against </w:t>
      </w:r>
      <w:r w:rsidRPr="00764CB2">
        <w:t>section 20 (1) and is a first offender in relation to the offence.</w:t>
      </w:r>
    </w:p>
    <w:p w14:paraId="4E19D4FD" w14:textId="533E7358" w:rsidR="0034684E" w:rsidRPr="00764CB2" w:rsidRDefault="0034684E" w:rsidP="0034684E">
      <w:pPr>
        <w:pStyle w:val="IMain"/>
      </w:pPr>
      <w:r w:rsidRPr="00764CB2">
        <w:tab/>
        <w:t>(</w:t>
      </w:r>
      <w:r w:rsidR="007D4938" w:rsidRPr="00764CB2">
        <w:t>2</w:t>
      </w:r>
      <w:r w:rsidRPr="00764CB2">
        <w:t>)</w:t>
      </w:r>
      <w:r w:rsidRPr="00764CB2">
        <w:tab/>
      </w:r>
      <w:r w:rsidR="007D4938" w:rsidRPr="00764CB2">
        <w:t>The person</w:t>
      </w:r>
      <w:r w:rsidRPr="00764CB2">
        <w:t xml:space="preserve"> is automatically disqualified from holding or obtaining a driver licence for—</w:t>
      </w:r>
    </w:p>
    <w:p w14:paraId="213B0666" w14:textId="6CD18E19" w:rsidR="0034684E" w:rsidRPr="00764CB2" w:rsidRDefault="0034684E" w:rsidP="0034684E">
      <w:pPr>
        <w:pStyle w:val="Ipara"/>
      </w:pPr>
      <w:r w:rsidRPr="00764CB2">
        <w:tab/>
        <w:t>(a)</w:t>
      </w:r>
      <w:r w:rsidRPr="00764CB2">
        <w:tab/>
        <w:t>6 months; or</w:t>
      </w:r>
    </w:p>
    <w:p w14:paraId="05755CCE" w14:textId="7A2E33E8" w:rsidR="0034684E" w:rsidRPr="00764CB2" w:rsidRDefault="0034684E" w:rsidP="0034684E">
      <w:pPr>
        <w:pStyle w:val="Ipara"/>
      </w:pPr>
      <w:r w:rsidRPr="00764CB2">
        <w:tab/>
        <w:t>(b)</w:t>
      </w:r>
      <w:r w:rsidRPr="00764CB2">
        <w:tab/>
        <w:t>if the</w:t>
      </w:r>
      <w:r w:rsidR="00AC46C3" w:rsidRPr="00764CB2">
        <w:t xml:space="preserve"> convicting</w:t>
      </w:r>
      <w:r w:rsidRPr="00764CB2">
        <w:t xml:space="preserve"> court orders a shorter period of disqualification that is not less than 3 months—the shorter period.</w:t>
      </w:r>
    </w:p>
    <w:p w14:paraId="1467EC90" w14:textId="1C5FDB73" w:rsidR="007D4938" w:rsidRPr="00764CB2" w:rsidRDefault="007D4938" w:rsidP="007D4938">
      <w:pPr>
        <w:pStyle w:val="IH5Sec"/>
      </w:pPr>
      <w:r w:rsidRPr="00764CB2">
        <w:t>30</w:t>
      </w:r>
      <w:r w:rsidRPr="00764CB2">
        <w:tab/>
        <w:t>Automatic driver licence disqualification—repeat offenders, s 20</w:t>
      </w:r>
    </w:p>
    <w:p w14:paraId="5B05AB62" w14:textId="67A562D8" w:rsidR="007D4938" w:rsidRPr="00764CB2" w:rsidRDefault="007D4938" w:rsidP="0034684E">
      <w:pPr>
        <w:pStyle w:val="IMain"/>
      </w:pPr>
      <w:r w:rsidRPr="00764CB2">
        <w:tab/>
        <w:t>(1)</w:t>
      </w:r>
      <w:r w:rsidRPr="00764CB2">
        <w:tab/>
        <w:t xml:space="preserve">This section applies to a person who is convicted of an offence </w:t>
      </w:r>
      <w:r w:rsidR="00A80282" w:rsidRPr="00764CB2">
        <w:t xml:space="preserve">against </w:t>
      </w:r>
      <w:r w:rsidRPr="00764CB2">
        <w:t>section 20 (1) and is a repeat offender in relation to the offence.</w:t>
      </w:r>
    </w:p>
    <w:p w14:paraId="4E293FBD" w14:textId="67B14C41" w:rsidR="0034684E" w:rsidRPr="00764CB2" w:rsidRDefault="0034684E" w:rsidP="0034684E">
      <w:pPr>
        <w:pStyle w:val="IMain"/>
      </w:pPr>
      <w:r w:rsidRPr="00764CB2">
        <w:tab/>
        <w:t>(2)</w:t>
      </w:r>
      <w:r w:rsidRPr="00764CB2">
        <w:tab/>
      </w:r>
      <w:r w:rsidR="007D4938" w:rsidRPr="00764CB2">
        <w:t>The person</w:t>
      </w:r>
      <w:r w:rsidRPr="00764CB2">
        <w:t xml:space="preserve"> is automatically disqualified from holding or obtaining a driver licence for—</w:t>
      </w:r>
    </w:p>
    <w:p w14:paraId="1F7F02F3" w14:textId="06286EF5" w:rsidR="0034684E" w:rsidRPr="00764CB2" w:rsidRDefault="0034684E" w:rsidP="0034684E">
      <w:pPr>
        <w:pStyle w:val="Ipara"/>
      </w:pPr>
      <w:r w:rsidRPr="00764CB2">
        <w:tab/>
        <w:t>(a)</w:t>
      </w:r>
      <w:r w:rsidRPr="00764CB2">
        <w:tab/>
        <w:t>12 months; or</w:t>
      </w:r>
    </w:p>
    <w:p w14:paraId="66A0F8CB" w14:textId="40B2AEB4" w:rsidR="0034684E" w:rsidRPr="00764CB2" w:rsidRDefault="0034684E" w:rsidP="0034684E">
      <w:pPr>
        <w:pStyle w:val="Ipara"/>
      </w:pPr>
      <w:r w:rsidRPr="00764CB2">
        <w:tab/>
        <w:t>(b)</w:t>
      </w:r>
      <w:r w:rsidRPr="00764CB2">
        <w:tab/>
        <w:t xml:space="preserve">if the </w:t>
      </w:r>
      <w:r w:rsidR="00AC46C3" w:rsidRPr="00764CB2">
        <w:t xml:space="preserve">convicting </w:t>
      </w:r>
      <w:r w:rsidRPr="00764CB2">
        <w:t>court orders a shorter period of disqualification that is not less than 6 months—the shorter period.</w:t>
      </w:r>
    </w:p>
    <w:p w14:paraId="5B117C68" w14:textId="53FE6125" w:rsidR="0034684E" w:rsidRPr="00764CB2" w:rsidRDefault="0034684E" w:rsidP="0034684E">
      <w:pPr>
        <w:pStyle w:val="IH5Sec"/>
      </w:pPr>
      <w:r w:rsidRPr="00764CB2">
        <w:t>31</w:t>
      </w:r>
      <w:r w:rsidRPr="00764CB2">
        <w:tab/>
        <w:t>Automatic driver licence disqualification—first offenders, s 21</w:t>
      </w:r>
    </w:p>
    <w:p w14:paraId="495524AA" w14:textId="1024934C" w:rsidR="0069564F" w:rsidRPr="00764CB2" w:rsidRDefault="0069564F" w:rsidP="0069564F">
      <w:pPr>
        <w:pStyle w:val="IMain"/>
      </w:pPr>
      <w:r w:rsidRPr="00764CB2">
        <w:tab/>
        <w:t>(1)</w:t>
      </w:r>
      <w:r w:rsidRPr="00764CB2">
        <w:tab/>
      </w:r>
      <w:r w:rsidR="007D4938" w:rsidRPr="00764CB2">
        <w:t xml:space="preserve">This section applies to a person who is convicted of an offence </w:t>
      </w:r>
      <w:r w:rsidR="00A80282" w:rsidRPr="00764CB2">
        <w:t xml:space="preserve">against </w:t>
      </w:r>
      <w:r w:rsidR="007D4938" w:rsidRPr="00764CB2">
        <w:t>section 21 (1) and is a first offender in relation to the offence</w:t>
      </w:r>
      <w:r w:rsidRPr="00764CB2">
        <w:t>.</w:t>
      </w:r>
    </w:p>
    <w:p w14:paraId="626C753B" w14:textId="77777777" w:rsidR="0069564F" w:rsidRPr="00764CB2" w:rsidRDefault="0069564F" w:rsidP="0069564F">
      <w:pPr>
        <w:pStyle w:val="IMain"/>
      </w:pPr>
      <w:r w:rsidRPr="00764CB2">
        <w:tab/>
        <w:t>(2)</w:t>
      </w:r>
      <w:r w:rsidRPr="00764CB2">
        <w:tab/>
        <w:t>The person is automatically disqualified from holding or obtaining a driver licence for—</w:t>
      </w:r>
    </w:p>
    <w:p w14:paraId="75DA52B7" w14:textId="7E88DDDF" w:rsidR="0069564F" w:rsidRPr="00764CB2" w:rsidRDefault="0069564F" w:rsidP="0069564F">
      <w:pPr>
        <w:pStyle w:val="Ipara"/>
      </w:pPr>
      <w:r w:rsidRPr="00764CB2">
        <w:tab/>
        <w:t>(a)</w:t>
      </w:r>
      <w:r w:rsidRPr="00764CB2">
        <w:tab/>
        <w:t>the period mentioned in table 31, column 4 for the concentration of alcohol at a level specified in column 2; or</w:t>
      </w:r>
    </w:p>
    <w:p w14:paraId="53A4211A" w14:textId="034F3048" w:rsidR="0069564F" w:rsidRPr="00764CB2" w:rsidRDefault="0069564F" w:rsidP="0069564F">
      <w:pPr>
        <w:pStyle w:val="Ipara"/>
      </w:pPr>
      <w:r w:rsidRPr="00764CB2">
        <w:lastRenderedPageBreak/>
        <w:tab/>
        <w:t>(b)</w:t>
      </w:r>
      <w:r w:rsidRPr="00764CB2">
        <w:tab/>
        <w:t xml:space="preserve">if the </w:t>
      </w:r>
      <w:r w:rsidR="00AC46C3" w:rsidRPr="00764CB2">
        <w:t xml:space="preserve">convicting </w:t>
      </w:r>
      <w:r w:rsidRPr="00764CB2">
        <w:t>court orders a shorter period of disqualification that is not less than the period mentioned in column 3 for that level—the shorter period.</w:t>
      </w:r>
    </w:p>
    <w:p w14:paraId="5A96CE91" w14:textId="30B32DE2" w:rsidR="0069564F" w:rsidRPr="00764CB2" w:rsidRDefault="0069564F" w:rsidP="00FC2ADB">
      <w:pPr>
        <w:pStyle w:val="TableHd"/>
        <w:spacing w:after="120"/>
        <w:ind w:left="0" w:hanging="68"/>
      </w:pPr>
      <w:r w:rsidRPr="00764CB2">
        <w:t>Table 31</w:t>
      </w:r>
    </w:p>
    <w:tbl>
      <w:tblPr>
        <w:tblW w:w="7639" w:type="dxa"/>
        <w:tblInd w:w="8" w:type="dxa"/>
        <w:tblLayout w:type="fixed"/>
        <w:tblCellMar>
          <w:left w:w="150" w:type="dxa"/>
          <w:right w:w="150" w:type="dxa"/>
        </w:tblCellMar>
        <w:tblLook w:val="0000" w:firstRow="0" w:lastRow="0" w:firstColumn="0" w:lastColumn="0" w:noHBand="0" w:noVBand="0"/>
      </w:tblPr>
      <w:tblGrid>
        <w:gridCol w:w="1220"/>
        <w:gridCol w:w="1988"/>
        <w:gridCol w:w="2463"/>
        <w:gridCol w:w="1968"/>
      </w:tblGrid>
      <w:tr w:rsidR="0069564F" w:rsidRPr="00764CB2" w14:paraId="142BEA37" w14:textId="77777777" w:rsidTr="00BD7FDA">
        <w:trPr>
          <w:tblHeader/>
        </w:trPr>
        <w:tc>
          <w:tcPr>
            <w:tcW w:w="122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667F6EA2" w14:textId="77777777" w:rsidR="0069564F" w:rsidRPr="00764CB2" w:rsidRDefault="0069564F" w:rsidP="00BD7FDA">
            <w:pPr>
              <w:pStyle w:val="TableColHd"/>
            </w:pPr>
            <w:r w:rsidRPr="00764CB2">
              <w:t>column 1</w:t>
            </w:r>
          </w:p>
          <w:p w14:paraId="41C43483" w14:textId="77777777" w:rsidR="0069564F" w:rsidRPr="00764CB2" w:rsidRDefault="0069564F" w:rsidP="00BD7FDA">
            <w:pPr>
              <w:pStyle w:val="TableColHd"/>
            </w:pPr>
            <w:r w:rsidRPr="00764CB2">
              <w:t>item</w:t>
            </w:r>
          </w:p>
        </w:tc>
        <w:tc>
          <w:tcPr>
            <w:tcW w:w="198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1F1F6281" w14:textId="77777777" w:rsidR="0069564F" w:rsidRPr="00764CB2" w:rsidRDefault="0069564F" w:rsidP="00BD7FDA">
            <w:pPr>
              <w:pStyle w:val="TableColHd"/>
            </w:pPr>
            <w:r w:rsidRPr="00764CB2">
              <w:t>column 2</w:t>
            </w:r>
          </w:p>
          <w:p w14:paraId="1212AB55" w14:textId="77777777" w:rsidR="0069564F" w:rsidRPr="00764CB2" w:rsidRDefault="0069564F" w:rsidP="00BD7FDA">
            <w:pPr>
              <w:pStyle w:val="TableColHd"/>
            </w:pPr>
            <w:r w:rsidRPr="00764CB2">
              <w:t>alcohol concentration level</w:t>
            </w:r>
          </w:p>
        </w:tc>
        <w:tc>
          <w:tcPr>
            <w:tcW w:w="2463"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7143A5C1" w14:textId="77777777" w:rsidR="0069564F" w:rsidRPr="00764CB2" w:rsidRDefault="0069564F" w:rsidP="00BD7FDA">
            <w:pPr>
              <w:pStyle w:val="TableColHd"/>
            </w:pPr>
            <w:r w:rsidRPr="00764CB2">
              <w:t>column 3</w:t>
            </w:r>
          </w:p>
          <w:p w14:paraId="4B3AE110" w14:textId="77777777" w:rsidR="0069564F" w:rsidRPr="00764CB2" w:rsidRDefault="0069564F" w:rsidP="00BD7FDA">
            <w:pPr>
              <w:pStyle w:val="TableColHd"/>
            </w:pPr>
            <w:r w:rsidRPr="00764CB2">
              <w:t>minimum disqualification</w:t>
            </w:r>
          </w:p>
        </w:tc>
        <w:tc>
          <w:tcPr>
            <w:tcW w:w="196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2CD8F7B5" w14:textId="77777777" w:rsidR="0069564F" w:rsidRPr="00764CB2" w:rsidRDefault="0069564F" w:rsidP="00BD7FDA">
            <w:pPr>
              <w:pStyle w:val="TableColHd"/>
            </w:pPr>
            <w:r w:rsidRPr="00764CB2">
              <w:t>column 4</w:t>
            </w:r>
          </w:p>
          <w:p w14:paraId="1AA3ACE1" w14:textId="77777777" w:rsidR="0069564F" w:rsidRPr="00764CB2" w:rsidRDefault="0069564F" w:rsidP="00BD7FDA">
            <w:pPr>
              <w:pStyle w:val="TableColHd"/>
            </w:pPr>
            <w:r w:rsidRPr="00764CB2">
              <w:t>default disqualification</w:t>
            </w:r>
          </w:p>
        </w:tc>
      </w:tr>
      <w:tr w:rsidR="0069564F" w:rsidRPr="00764CB2" w14:paraId="24704513" w14:textId="77777777" w:rsidTr="00BD7FDA">
        <w:tc>
          <w:tcPr>
            <w:tcW w:w="122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73C4F57A" w14:textId="77777777" w:rsidR="0069564F" w:rsidRPr="00764CB2" w:rsidRDefault="0069564F" w:rsidP="00BD7FDA">
            <w:pPr>
              <w:pStyle w:val="TableText10"/>
            </w:pPr>
            <w:r w:rsidRPr="00764CB2">
              <w:t>1</w:t>
            </w:r>
          </w:p>
        </w:tc>
        <w:tc>
          <w:tcPr>
            <w:tcW w:w="198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660A3DAF" w14:textId="77777777" w:rsidR="0069564F" w:rsidRPr="00764CB2" w:rsidRDefault="0069564F" w:rsidP="00BD7FDA">
            <w:pPr>
              <w:pStyle w:val="TableText10"/>
            </w:pPr>
            <w:r w:rsidRPr="00764CB2">
              <w:t>level 1</w:t>
            </w:r>
          </w:p>
        </w:tc>
        <w:tc>
          <w:tcPr>
            <w:tcW w:w="2463"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31ED3FDC" w14:textId="02435ED7" w:rsidR="0069564F" w:rsidRPr="00764CB2" w:rsidRDefault="0069564F" w:rsidP="00BD7FDA">
            <w:pPr>
              <w:pStyle w:val="TableText10"/>
            </w:pPr>
            <w:r w:rsidRPr="00764CB2">
              <w:t>6 months</w:t>
            </w:r>
          </w:p>
        </w:tc>
        <w:tc>
          <w:tcPr>
            <w:tcW w:w="196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75B7BA3A" w14:textId="00E9B791" w:rsidR="0069564F" w:rsidRPr="00764CB2" w:rsidRDefault="0069564F" w:rsidP="00BD7FDA">
            <w:pPr>
              <w:pStyle w:val="TableText10"/>
            </w:pPr>
            <w:r w:rsidRPr="00764CB2">
              <w:t>12 months</w:t>
            </w:r>
          </w:p>
        </w:tc>
      </w:tr>
      <w:tr w:rsidR="0069564F" w:rsidRPr="00764CB2" w14:paraId="5DEF3A3A" w14:textId="77777777" w:rsidTr="00BD7FDA">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216A314" w14:textId="77777777" w:rsidR="0069564F" w:rsidRPr="00764CB2" w:rsidRDefault="0069564F" w:rsidP="00BD7FDA">
            <w:pPr>
              <w:pStyle w:val="TableText10"/>
            </w:pPr>
            <w:r w:rsidRPr="00764CB2">
              <w:t>2</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97ADA15" w14:textId="77777777" w:rsidR="0069564F" w:rsidRPr="00764CB2" w:rsidRDefault="0069564F" w:rsidP="00BD7FDA">
            <w:pPr>
              <w:pStyle w:val="TableText10"/>
            </w:pPr>
            <w:r w:rsidRPr="00764CB2">
              <w:t>level 2</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90D2ABA" w14:textId="5E50BCAD" w:rsidR="0069564F" w:rsidRPr="00764CB2" w:rsidRDefault="0069564F" w:rsidP="00BD7FDA">
            <w:pPr>
              <w:pStyle w:val="TableText10"/>
            </w:pPr>
            <w:r w:rsidRPr="00764CB2">
              <w:t>6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92CFCE8" w14:textId="58E16256" w:rsidR="0069564F" w:rsidRPr="00764CB2" w:rsidRDefault="0069564F" w:rsidP="00BD7FDA">
            <w:pPr>
              <w:pStyle w:val="TableText10"/>
            </w:pPr>
            <w:r w:rsidRPr="00764CB2">
              <w:t>12 months</w:t>
            </w:r>
          </w:p>
        </w:tc>
      </w:tr>
      <w:tr w:rsidR="0069564F" w:rsidRPr="00764CB2" w14:paraId="44A8E8BD" w14:textId="77777777" w:rsidTr="00BD7FDA">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D99BD21" w14:textId="77777777" w:rsidR="0069564F" w:rsidRPr="00764CB2" w:rsidRDefault="0069564F" w:rsidP="00BD7FDA">
            <w:pPr>
              <w:pStyle w:val="TableText10"/>
            </w:pPr>
            <w:r w:rsidRPr="00764CB2">
              <w:t>3</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DF970B5" w14:textId="77777777" w:rsidR="0069564F" w:rsidRPr="00764CB2" w:rsidRDefault="0069564F" w:rsidP="00BD7FDA">
            <w:pPr>
              <w:pStyle w:val="TableText10"/>
            </w:pPr>
            <w:r w:rsidRPr="00764CB2">
              <w:t>level 3</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565A1CC" w14:textId="12B62792" w:rsidR="0069564F" w:rsidRPr="00764CB2" w:rsidRDefault="0069564F" w:rsidP="00BD7FDA">
            <w:pPr>
              <w:pStyle w:val="TableText10"/>
            </w:pPr>
            <w:r w:rsidRPr="00764CB2">
              <w:t>9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FD0B57" w14:textId="651E908D" w:rsidR="0069564F" w:rsidRPr="00764CB2" w:rsidRDefault="0069564F" w:rsidP="00BD7FDA">
            <w:pPr>
              <w:pStyle w:val="TableText10"/>
            </w:pPr>
            <w:r w:rsidRPr="00764CB2">
              <w:t>18 months</w:t>
            </w:r>
          </w:p>
        </w:tc>
      </w:tr>
      <w:tr w:rsidR="0069564F" w:rsidRPr="00764CB2" w14:paraId="110B44B0" w14:textId="77777777" w:rsidTr="00BD7FDA">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EF5763A" w14:textId="77777777" w:rsidR="0069564F" w:rsidRPr="00764CB2" w:rsidRDefault="0069564F" w:rsidP="00BD7FDA">
            <w:pPr>
              <w:pStyle w:val="TableText10"/>
            </w:pPr>
            <w:r w:rsidRPr="00764CB2">
              <w:t>4</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9C54132" w14:textId="77777777" w:rsidR="0069564F" w:rsidRPr="00764CB2" w:rsidRDefault="0069564F" w:rsidP="00BD7FDA">
            <w:pPr>
              <w:pStyle w:val="TableText10"/>
            </w:pPr>
            <w:r w:rsidRPr="00764CB2">
              <w:t>level 4</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6308DC" w14:textId="69BA0FFC" w:rsidR="0069564F" w:rsidRPr="00764CB2" w:rsidRDefault="00C77D7B" w:rsidP="00BD7FDA">
            <w:pPr>
              <w:pStyle w:val="TableText10"/>
            </w:pPr>
            <w:r w:rsidRPr="00764CB2">
              <w:t>12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557B6C5" w14:textId="1422F30A" w:rsidR="0069564F" w:rsidRPr="00764CB2" w:rsidRDefault="00C77D7B" w:rsidP="00BD7FDA">
            <w:pPr>
              <w:pStyle w:val="TableText10"/>
            </w:pPr>
            <w:r w:rsidRPr="00764CB2">
              <w:t>2</w:t>
            </w:r>
            <w:r w:rsidR="0069564F" w:rsidRPr="00764CB2">
              <w:t xml:space="preserve"> years</w:t>
            </w:r>
          </w:p>
        </w:tc>
      </w:tr>
    </w:tbl>
    <w:p w14:paraId="16BAECDE" w14:textId="69B8FADA" w:rsidR="0069564F" w:rsidRPr="00764CB2" w:rsidRDefault="0069564F" w:rsidP="0069564F">
      <w:pPr>
        <w:pStyle w:val="IH5Sec"/>
      </w:pPr>
      <w:r w:rsidRPr="00764CB2">
        <w:t>32</w:t>
      </w:r>
      <w:r w:rsidRPr="00764CB2">
        <w:tab/>
        <w:t>Automatic driver licence disqualification—repeat offenders, s 21</w:t>
      </w:r>
    </w:p>
    <w:p w14:paraId="1C1DAEE2" w14:textId="5AD419AD" w:rsidR="0069564F" w:rsidRPr="00764CB2" w:rsidRDefault="0069564F" w:rsidP="0069564F">
      <w:pPr>
        <w:pStyle w:val="IMain"/>
      </w:pPr>
      <w:r w:rsidRPr="00764CB2">
        <w:tab/>
        <w:t>(1)</w:t>
      </w:r>
      <w:r w:rsidRPr="00764CB2">
        <w:tab/>
      </w:r>
      <w:r w:rsidR="007D4938" w:rsidRPr="00764CB2">
        <w:t xml:space="preserve">This section applies to a person who is convicted of an offence </w:t>
      </w:r>
      <w:r w:rsidR="00A80282" w:rsidRPr="00764CB2">
        <w:t xml:space="preserve">against </w:t>
      </w:r>
      <w:r w:rsidR="007D4938" w:rsidRPr="00764CB2">
        <w:t>section 21 (1) and is a repeat offender in relation to the offence</w:t>
      </w:r>
      <w:r w:rsidRPr="00764CB2">
        <w:t>.</w:t>
      </w:r>
    </w:p>
    <w:p w14:paraId="39CACA5A" w14:textId="77777777" w:rsidR="0069564F" w:rsidRPr="00764CB2" w:rsidRDefault="0069564F" w:rsidP="0069564F">
      <w:pPr>
        <w:pStyle w:val="IMain"/>
      </w:pPr>
      <w:r w:rsidRPr="00764CB2">
        <w:tab/>
        <w:t>(2)</w:t>
      </w:r>
      <w:r w:rsidRPr="00764CB2">
        <w:tab/>
        <w:t>The person is automatically disqualified from holding or obtaining a driver licence for—</w:t>
      </w:r>
    </w:p>
    <w:p w14:paraId="33C1A5A7" w14:textId="0700CCEC" w:rsidR="0069564F" w:rsidRPr="00764CB2" w:rsidRDefault="0069564F" w:rsidP="0069564F">
      <w:pPr>
        <w:pStyle w:val="Ipara"/>
      </w:pPr>
      <w:r w:rsidRPr="00764CB2">
        <w:tab/>
        <w:t>(a)</w:t>
      </w:r>
      <w:r w:rsidRPr="00764CB2">
        <w:tab/>
        <w:t>the period mentioned in table 32, column 4 for the concentration of alcohol at a level specified in column 2; or</w:t>
      </w:r>
    </w:p>
    <w:p w14:paraId="26FCD209" w14:textId="124A4A01" w:rsidR="0069564F" w:rsidRPr="00764CB2" w:rsidRDefault="0069564F" w:rsidP="0069564F">
      <w:pPr>
        <w:pStyle w:val="Ipara"/>
      </w:pPr>
      <w:r w:rsidRPr="00764CB2">
        <w:tab/>
        <w:t>(b)</w:t>
      </w:r>
      <w:r w:rsidRPr="00764CB2">
        <w:tab/>
        <w:t xml:space="preserve">if the </w:t>
      </w:r>
      <w:r w:rsidR="00AC46C3" w:rsidRPr="00764CB2">
        <w:t xml:space="preserve">convicting </w:t>
      </w:r>
      <w:r w:rsidRPr="00764CB2">
        <w:t>court orders a shorter period of disqualification that is not less than the period mentioned in column 3 for that level—the shorter period.</w:t>
      </w:r>
    </w:p>
    <w:p w14:paraId="4C1258FE" w14:textId="65E61DF6" w:rsidR="0069564F" w:rsidRPr="00764CB2" w:rsidRDefault="0069564F" w:rsidP="00FC2ADB">
      <w:pPr>
        <w:pStyle w:val="TableHd"/>
        <w:spacing w:after="120"/>
        <w:ind w:left="0" w:hanging="68"/>
      </w:pPr>
      <w:r w:rsidRPr="00764CB2">
        <w:t>Table 32</w:t>
      </w:r>
    </w:p>
    <w:tbl>
      <w:tblPr>
        <w:tblW w:w="7639" w:type="dxa"/>
        <w:tblInd w:w="8" w:type="dxa"/>
        <w:tblLayout w:type="fixed"/>
        <w:tblCellMar>
          <w:left w:w="150" w:type="dxa"/>
          <w:right w:w="150" w:type="dxa"/>
        </w:tblCellMar>
        <w:tblLook w:val="0000" w:firstRow="0" w:lastRow="0" w:firstColumn="0" w:lastColumn="0" w:noHBand="0" w:noVBand="0"/>
      </w:tblPr>
      <w:tblGrid>
        <w:gridCol w:w="1220"/>
        <w:gridCol w:w="1988"/>
        <w:gridCol w:w="2463"/>
        <w:gridCol w:w="1968"/>
      </w:tblGrid>
      <w:tr w:rsidR="0069564F" w:rsidRPr="00764CB2" w14:paraId="4357E523" w14:textId="77777777" w:rsidTr="00BD7FDA">
        <w:trPr>
          <w:tblHeader/>
        </w:trPr>
        <w:tc>
          <w:tcPr>
            <w:tcW w:w="122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76ECEB2D" w14:textId="77777777" w:rsidR="0069564F" w:rsidRPr="00764CB2" w:rsidRDefault="0069564F" w:rsidP="00BD7FDA">
            <w:pPr>
              <w:pStyle w:val="TableColHd"/>
            </w:pPr>
            <w:r w:rsidRPr="00764CB2">
              <w:t>column 1</w:t>
            </w:r>
          </w:p>
          <w:p w14:paraId="7A07148E" w14:textId="77777777" w:rsidR="0069564F" w:rsidRPr="00764CB2" w:rsidRDefault="0069564F" w:rsidP="00BD7FDA">
            <w:pPr>
              <w:pStyle w:val="TableColHd"/>
            </w:pPr>
            <w:r w:rsidRPr="00764CB2">
              <w:t>item</w:t>
            </w:r>
          </w:p>
        </w:tc>
        <w:tc>
          <w:tcPr>
            <w:tcW w:w="198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7CAC8B7C" w14:textId="77777777" w:rsidR="0069564F" w:rsidRPr="00764CB2" w:rsidRDefault="0069564F" w:rsidP="00BD7FDA">
            <w:pPr>
              <w:pStyle w:val="TableColHd"/>
            </w:pPr>
            <w:r w:rsidRPr="00764CB2">
              <w:t>column 2</w:t>
            </w:r>
          </w:p>
          <w:p w14:paraId="027016A7" w14:textId="77777777" w:rsidR="0069564F" w:rsidRPr="00764CB2" w:rsidRDefault="0069564F" w:rsidP="00BD7FDA">
            <w:pPr>
              <w:pStyle w:val="TableColHd"/>
            </w:pPr>
            <w:r w:rsidRPr="00764CB2">
              <w:t>alcohol concentration level</w:t>
            </w:r>
          </w:p>
        </w:tc>
        <w:tc>
          <w:tcPr>
            <w:tcW w:w="2463"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2121A8DC" w14:textId="77777777" w:rsidR="0069564F" w:rsidRPr="00764CB2" w:rsidRDefault="0069564F" w:rsidP="00BD7FDA">
            <w:pPr>
              <w:pStyle w:val="TableColHd"/>
            </w:pPr>
            <w:r w:rsidRPr="00764CB2">
              <w:t>column 3</w:t>
            </w:r>
          </w:p>
          <w:p w14:paraId="2357CF80" w14:textId="77777777" w:rsidR="0069564F" w:rsidRPr="00764CB2" w:rsidRDefault="0069564F" w:rsidP="00BD7FDA">
            <w:pPr>
              <w:pStyle w:val="TableColHd"/>
            </w:pPr>
            <w:r w:rsidRPr="00764CB2">
              <w:t>minimum disqualification</w:t>
            </w:r>
          </w:p>
        </w:tc>
        <w:tc>
          <w:tcPr>
            <w:tcW w:w="196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7AC0283B" w14:textId="77777777" w:rsidR="0069564F" w:rsidRPr="00764CB2" w:rsidRDefault="0069564F" w:rsidP="00BD7FDA">
            <w:pPr>
              <w:pStyle w:val="TableColHd"/>
            </w:pPr>
            <w:r w:rsidRPr="00764CB2">
              <w:t>column 4</w:t>
            </w:r>
          </w:p>
          <w:p w14:paraId="38D44B42" w14:textId="77777777" w:rsidR="0069564F" w:rsidRPr="00764CB2" w:rsidRDefault="0069564F" w:rsidP="00BD7FDA">
            <w:pPr>
              <w:pStyle w:val="TableColHd"/>
            </w:pPr>
            <w:r w:rsidRPr="00764CB2">
              <w:t>default disqualification</w:t>
            </w:r>
          </w:p>
        </w:tc>
      </w:tr>
      <w:tr w:rsidR="0069564F" w:rsidRPr="00764CB2" w14:paraId="5C4DE822" w14:textId="77777777" w:rsidTr="00BD7FDA">
        <w:tc>
          <w:tcPr>
            <w:tcW w:w="122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1DFE5878" w14:textId="77777777" w:rsidR="0069564F" w:rsidRPr="00764CB2" w:rsidRDefault="0069564F" w:rsidP="00BD7FDA">
            <w:pPr>
              <w:pStyle w:val="TableText10"/>
            </w:pPr>
            <w:r w:rsidRPr="00764CB2">
              <w:t>1</w:t>
            </w:r>
          </w:p>
        </w:tc>
        <w:tc>
          <w:tcPr>
            <w:tcW w:w="198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4194A486" w14:textId="77777777" w:rsidR="0069564F" w:rsidRPr="00764CB2" w:rsidRDefault="0069564F" w:rsidP="00BD7FDA">
            <w:pPr>
              <w:pStyle w:val="TableText10"/>
            </w:pPr>
            <w:r w:rsidRPr="00764CB2">
              <w:t>level 1</w:t>
            </w:r>
          </w:p>
        </w:tc>
        <w:tc>
          <w:tcPr>
            <w:tcW w:w="2463"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7E78739B" w14:textId="3F909794" w:rsidR="0069564F" w:rsidRPr="00764CB2" w:rsidRDefault="0069564F" w:rsidP="00BD7FDA">
            <w:pPr>
              <w:pStyle w:val="TableText10"/>
            </w:pPr>
            <w:r w:rsidRPr="00764CB2">
              <w:t>12 months</w:t>
            </w:r>
          </w:p>
        </w:tc>
        <w:tc>
          <w:tcPr>
            <w:tcW w:w="196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6DF7F3B9" w14:textId="49D7FBC5" w:rsidR="0069564F" w:rsidRPr="00764CB2" w:rsidRDefault="0069564F" w:rsidP="00BD7FDA">
            <w:pPr>
              <w:pStyle w:val="TableText10"/>
            </w:pPr>
            <w:r w:rsidRPr="00764CB2">
              <w:t>2 years</w:t>
            </w:r>
          </w:p>
        </w:tc>
      </w:tr>
      <w:tr w:rsidR="0069564F" w:rsidRPr="00764CB2" w14:paraId="6F719BE4" w14:textId="77777777" w:rsidTr="00BD7FDA">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CF37CB" w14:textId="77777777" w:rsidR="0069564F" w:rsidRPr="00764CB2" w:rsidRDefault="0069564F" w:rsidP="00BD7FDA">
            <w:pPr>
              <w:pStyle w:val="TableText10"/>
            </w:pPr>
            <w:r w:rsidRPr="00764CB2">
              <w:t>2</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9C3F9D" w14:textId="77777777" w:rsidR="0069564F" w:rsidRPr="00764CB2" w:rsidRDefault="0069564F" w:rsidP="00BD7FDA">
            <w:pPr>
              <w:pStyle w:val="TableText10"/>
            </w:pPr>
            <w:r w:rsidRPr="00764CB2">
              <w:t>level 2</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8412DD9" w14:textId="01E70AE3" w:rsidR="0069564F" w:rsidRPr="00764CB2" w:rsidRDefault="0069564F" w:rsidP="00BD7FDA">
            <w:pPr>
              <w:pStyle w:val="TableText10"/>
            </w:pPr>
            <w:r w:rsidRPr="00764CB2">
              <w:t>12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788A012" w14:textId="60E52BE8" w:rsidR="0069564F" w:rsidRPr="00764CB2" w:rsidRDefault="0069564F" w:rsidP="00BD7FDA">
            <w:pPr>
              <w:pStyle w:val="TableText10"/>
            </w:pPr>
            <w:r w:rsidRPr="00764CB2">
              <w:t>2 years</w:t>
            </w:r>
          </w:p>
        </w:tc>
      </w:tr>
      <w:tr w:rsidR="0069564F" w:rsidRPr="00764CB2" w14:paraId="0C1E318F" w14:textId="77777777" w:rsidTr="00BD7FDA">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476735C" w14:textId="77777777" w:rsidR="0069564F" w:rsidRPr="00764CB2" w:rsidRDefault="0069564F" w:rsidP="00BD7FDA">
            <w:pPr>
              <w:pStyle w:val="TableText10"/>
            </w:pPr>
            <w:r w:rsidRPr="00764CB2">
              <w:lastRenderedPageBreak/>
              <w:t>3</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34823C" w14:textId="77777777" w:rsidR="0069564F" w:rsidRPr="00764CB2" w:rsidRDefault="0069564F" w:rsidP="00BD7FDA">
            <w:pPr>
              <w:pStyle w:val="TableText10"/>
            </w:pPr>
            <w:r w:rsidRPr="00764CB2">
              <w:t>level 3</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C7534B4" w14:textId="36B32877" w:rsidR="0069564F" w:rsidRPr="00764CB2" w:rsidRDefault="0069564F" w:rsidP="00BD7FDA">
            <w:pPr>
              <w:pStyle w:val="TableText10"/>
            </w:pPr>
            <w:r w:rsidRPr="00764CB2">
              <w:t>18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773AF70" w14:textId="78048EEA" w:rsidR="0069564F" w:rsidRPr="00764CB2" w:rsidRDefault="00C77D7B" w:rsidP="00BD7FDA">
            <w:pPr>
              <w:pStyle w:val="TableText10"/>
            </w:pPr>
            <w:r w:rsidRPr="00764CB2">
              <w:t>3</w:t>
            </w:r>
            <w:r w:rsidR="0069564F" w:rsidRPr="00764CB2">
              <w:t xml:space="preserve"> years</w:t>
            </w:r>
          </w:p>
        </w:tc>
      </w:tr>
      <w:tr w:rsidR="0069564F" w:rsidRPr="00764CB2" w14:paraId="7038CD17" w14:textId="77777777" w:rsidTr="00BD7FDA">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D5FF491" w14:textId="77777777" w:rsidR="0069564F" w:rsidRPr="00764CB2" w:rsidRDefault="0069564F" w:rsidP="00BD7FDA">
            <w:pPr>
              <w:pStyle w:val="TableText10"/>
            </w:pPr>
            <w:r w:rsidRPr="00764CB2">
              <w:t>4</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53652AA" w14:textId="77777777" w:rsidR="0069564F" w:rsidRPr="00764CB2" w:rsidRDefault="0069564F" w:rsidP="00BD7FDA">
            <w:pPr>
              <w:pStyle w:val="TableText10"/>
            </w:pPr>
            <w:r w:rsidRPr="00764CB2">
              <w:t>level 4</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00E247D" w14:textId="77777777" w:rsidR="0069564F" w:rsidRPr="00764CB2" w:rsidRDefault="0069564F" w:rsidP="00BD7FDA">
            <w:pPr>
              <w:pStyle w:val="TableText10"/>
            </w:pPr>
            <w:r w:rsidRPr="00764CB2">
              <w:t>2 years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99ABC5B" w14:textId="77777777" w:rsidR="0069564F" w:rsidRPr="00764CB2" w:rsidRDefault="0069564F" w:rsidP="00BD7FDA">
            <w:pPr>
              <w:pStyle w:val="TableText10"/>
            </w:pPr>
            <w:r w:rsidRPr="00764CB2">
              <w:t>4 years</w:t>
            </w:r>
          </w:p>
        </w:tc>
      </w:tr>
    </w:tbl>
    <w:p w14:paraId="7289236C" w14:textId="263A4B81" w:rsidR="0069564F" w:rsidRPr="00764CB2" w:rsidRDefault="0069564F" w:rsidP="0069564F">
      <w:pPr>
        <w:pStyle w:val="IH5Sec"/>
      </w:pPr>
      <w:r w:rsidRPr="00764CB2">
        <w:t>33</w:t>
      </w:r>
      <w:r w:rsidRPr="00764CB2">
        <w:tab/>
        <w:t>Automatic driver licence disqualification—</w:t>
      </w:r>
      <w:r w:rsidR="00AC46C3" w:rsidRPr="00764CB2">
        <w:t xml:space="preserve">first offenders, </w:t>
      </w:r>
      <w:r w:rsidRPr="00764CB2">
        <w:t>s 24</w:t>
      </w:r>
    </w:p>
    <w:p w14:paraId="1F08E3AD" w14:textId="010A8D78" w:rsidR="00AC46C3" w:rsidRPr="00764CB2" w:rsidRDefault="00AC46C3" w:rsidP="0069564F">
      <w:pPr>
        <w:pStyle w:val="IMain"/>
      </w:pPr>
      <w:r w:rsidRPr="00764CB2">
        <w:tab/>
        <w:t>(1)</w:t>
      </w:r>
      <w:r w:rsidRPr="00764CB2">
        <w:tab/>
        <w:t xml:space="preserve">This section applies to a person who is convicted of an offence </w:t>
      </w:r>
      <w:r w:rsidR="00A80282" w:rsidRPr="00764CB2">
        <w:t xml:space="preserve">against </w:t>
      </w:r>
      <w:r w:rsidRPr="00764CB2">
        <w:t>section 24 (1) and is a first offender in relation to the offence</w:t>
      </w:r>
      <w:r w:rsidR="00C9271A" w:rsidRPr="00764CB2">
        <w:t>.</w:t>
      </w:r>
    </w:p>
    <w:p w14:paraId="1220EC49" w14:textId="2A8262A3" w:rsidR="0069564F" w:rsidRPr="00764CB2" w:rsidRDefault="0069564F" w:rsidP="0069564F">
      <w:pPr>
        <w:pStyle w:val="IMain"/>
      </w:pPr>
      <w:r w:rsidRPr="00764CB2">
        <w:tab/>
        <w:t>(</w:t>
      </w:r>
      <w:r w:rsidR="00AC46C3" w:rsidRPr="00764CB2">
        <w:t>2</w:t>
      </w:r>
      <w:r w:rsidRPr="00764CB2">
        <w:t>)</w:t>
      </w:r>
      <w:r w:rsidRPr="00764CB2">
        <w:tab/>
      </w:r>
      <w:r w:rsidR="00AC46C3" w:rsidRPr="00764CB2">
        <w:t>The person</w:t>
      </w:r>
      <w:r w:rsidRPr="00764CB2">
        <w:t xml:space="preserve"> is automatically disqualified from holding or obtaining a driver licence for—</w:t>
      </w:r>
    </w:p>
    <w:p w14:paraId="14155E5A" w14:textId="159B0CDC" w:rsidR="0069564F" w:rsidRPr="00764CB2" w:rsidRDefault="0069564F" w:rsidP="0069564F">
      <w:pPr>
        <w:pStyle w:val="Ipara"/>
      </w:pPr>
      <w:r w:rsidRPr="00764CB2">
        <w:tab/>
        <w:t>(a)</w:t>
      </w:r>
      <w:r w:rsidRPr="00764CB2">
        <w:tab/>
        <w:t>2 years; or</w:t>
      </w:r>
    </w:p>
    <w:p w14:paraId="12D14E28" w14:textId="56716581" w:rsidR="0069564F" w:rsidRPr="00764CB2" w:rsidRDefault="0069564F" w:rsidP="0069564F">
      <w:pPr>
        <w:pStyle w:val="Ipara"/>
      </w:pPr>
      <w:r w:rsidRPr="00764CB2">
        <w:tab/>
        <w:t>(b)</w:t>
      </w:r>
      <w:r w:rsidRPr="00764CB2">
        <w:tab/>
        <w:t xml:space="preserve">if the </w:t>
      </w:r>
      <w:r w:rsidR="00AC46C3" w:rsidRPr="00764CB2">
        <w:t xml:space="preserve">convicting </w:t>
      </w:r>
      <w:r w:rsidRPr="00764CB2">
        <w:t>court orders a shorter period of disqualification that is not less than 12 months—the shorter period.</w:t>
      </w:r>
    </w:p>
    <w:p w14:paraId="4FC882BF" w14:textId="40BC707E" w:rsidR="00AC46C3" w:rsidRPr="00764CB2" w:rsidRDefault="00AC46C3" w:rsidP="00AC46C3">
      <w:pPr>
        <w:pStyle w:val="IH5Sec"/>
      </w:pPr>
      <w:r w:rsidRPr="00764CB2">
        <w:t>34</w:t>
      </w:r>
      <w:r w:rsidRPr="00764CB2">
        <w:tab/>
        <w:t>Automatic driver licence disqualification—repeat offenders, s 24</w:t>
      </w:r>
    </w:p>
    <w:p w14:paraId="2E422C83" w14:textId="65D38ABB" w:rsidR="00AC46C3" w:rsidRPr="00764CB2" w:rsidRDefault="00AC46C3" w:rsidP="0069564F">
      <w:pPr>
        <w:pStyle w:val="IMain"/>
      </w:pPr>
      <w:r w:rsidRPr="00764CB2">
        <w:tab/>
        <w:t>(1)</w:t>
      </w:r>
      <w:r w:rsidRPr="00764CB2">
        <w:tab/>
        <w:t xml:space="preserve">This section applies to a person who is convicted of an offence </w:t>
      </w:r>
      <w:r w:rsidR="00A80282" w:rsidRPr="00764CB2">
        <w:t xml:space="preserve">against </w:t>
      </w:r>
      <w:r w:rsidRPr="00764CB2">
        <w:t>section 24 (1) and is a repeat offender in relation to the offence</w:t>
      </w:r>
      <w:r w:rsidR="00C9271A" w:rsidRPr="00764CB2">
        <w:t>.</w:t>
      </w:r>
    </w:p>
    <w:p w14:paraId="02B01580" w14:textId="18346CE4" w:rsidR="0069564F" w:rsidRPr="00764CB2" w:rsidRDefault="0069564F" w:rsidP="0069564F">
      <w:pPr>
        <w:pStyle w:val="IMain"/>
      </w:pPr>
      <w:r w:rsidRPr="00764CB2">
        <w:tab/>
        <w:t>(2)</w:t>
      </w:r>
      <w:r w:rsidRPr="00764CB2">
        <w:tab/>
      </w:r>
      <w:r w:rsidR="00AC46C3" w:rsidRPr="00764CB2">
        <w:t>The person</w:t>
      </w:r>
      <w:r w:rsidRPr="00764CB2">
        <w:t xml:space="preserve"> is automatically disqualified from holding or obtaining a driver licence for—</w:t>
      </w:r>
    </w:p>
    <w:p w14:paraId="38356F1F" w14:textId="392F62B0" w:rsidR="0069564F" w:rsidRPr="00764CB2" w:rsidRDefault="0069564F" w:rsidP="0069564F">
      <w:pPr>
        <w:pStyle w:val="Ipara"/>
      </w:pPr>
      <w:r w:rsidRPr="00764CB2">
        <w:tab/>
        <w:t>(a)</w:t>
      </w:r>
      <w:r w:rsidRPr="00764CB2">
        <w:tab/>
        <w:t>4 years; or</w:t>
      </w:r>
    </w:p>
    <w:p w14:paraId="74F4C4C3" w14:textId="78458B3C" w:rsidR="0069564F" w:rsidRPr="00764CB2" w:rsidRDefault="0069564F" w:rsidP="0069564F">
      <w:pPr>
        <w:pStyle w:val="Ipara"/>
      </w:pPr>
      <w:r w:rsidRPr="00764CB2">
        <w:tab/>
        <w:t>(b)</w:t>
      </w:r>
      <w:r w:rsidRPr="00764CB2">
        <w:tab/>
        <w:t xml:space="preserve">if the </w:t>
      </w:r>
      <w:r w:rsidR="00AC46C3" w:rsidRPr="00764CB2">
        <w:t xml:space="preserve">convicting </w:t>
      </w:r>
      <w:r w:rsidRPr="00764CB2">
        <w:t>court orders a shorter period of disqualification that is not less than 2 years—the shorter period.</w:t>
      </w:r>
    </w:p>
    <w:p w14:paraId="4C888567" w14:textId="14B9E13E" w:rsidR="0034684E" w:rsidRPr="00764CB2" w:rsidRDefault="0069564F" w:rsidP="0069564F">
      <w:pPr>
        <w:pStyle w:val="IH5Sec"/>
      </w:pPr>
      <w:r w:rsidRPr="00764CB2">
        <w:t>34</w:t>
      </w:r>
      <w:r w:rsidR="00AC46C3" w:rsidRPr="00764CB2">
        <w:t>A</w:t>
      </w:r>
      <w:r w:rsidRPr="00764CB2">
        <w:tab/>
        <w:t xml:space="preserve">Automatic driver licence disqualification—other </w:t>
      </w:r>
      <w:r w:rsidR="009F3CA5" w:rsidRPr="00764CB2">
        <w:t xml:space="preserve">disqualifying </w:t>
      </w:r>
      <w:r w:rsidRPr="00764CB2">
        <w:t>offences</w:t>
      </w:r>
    </w:p>
    <w:p w14:paraId="59A8296D" w14:textId="3B6086E4" w:rsidR="0069564F" w:rsidRPr="00764CB2" w:rsidRDefault="0069564F" w:rsidP="0069564F">
      <w:pPr>
        <w:pStyle w:val="IMain"/>
      </w:pPr>
      <w:r w:rsidRPr="00764CB2">
        <w:tab/>
        <w:t>(1)</w:t>
      </w:r>
      <w:r w:rsidRPr="00764CB2">
        <w:tab/>
        <w:t xml:space="preserve">This section applies to a person </w:t>
      </w:r>
      <w:r w:rsidR="00AC46C3" w:rsidRPr="00764CB2">
        <w:t xml:space="preserve">who is </w:t>
      </w:r>
      <w:r w:rsidRPr="00764CB2">
        <w:t>convicted</w:t>
      </w:r>
      <w:r w:rsidR="009F3CA5" w:rsidRPr="00764CB2">
        <w:t xml:space="preserve"> of an offence against section 22, section 22A, section 22C or section 23.</w:t>
      </w:r>
    </w:p>
    <w:p w14:paraId="087A2A87" w14:textId="057B290B" w:rsidR="009F3CA5" w:rsidRPr="00764CB2" w:rsidRDefault="009F3CA5" w:rsidP="009F3CA5">
      <w:pPr>
        <w:pStyle w:val="IMain"/>
      </w:pPr>
      <w:r w:rsidRPr="00764CB2">
        <w:lastRenderedPageBreak/>
        <w:tab/>
        <w:t>(2)</w:t>
      </w:r>
      <w:r w:rsidRPr="00764CB2">
        <w:tab/>
      </w:r>
      <w:r w:rsidR="00AC46C3" w:rsidRPr="00764CB2">
        <w:t>If the person is a first offender in relation to the offence mentioned in subsection (1), the person</w:t>
      </w:r>
      <w:r w:rsidRPr="00764CB2">
        <w:t xml:space="preserve"> is automatically disqualified from holding or obtaining a driver licence for—</w:t>
      </w:r>
    </w:p>
    <w:p w14:paraId="6676F24D" w14:textId="03A5B7B4" w:rsidR="009F3CA5" w:rsidRPr="00764CB2" w:rsidRDefault="009F3CA5" w:rsidP="009F3CA5">
      <w:pPr>
        <w:pStyle w:val="Ipara"/>
      </w:pPr>
      <w:r w:rsidRPr="00764CB2">
        <w:tab/>
        <w:t>(a)</w:t>
      </w:r>
      <w:r w:rsidRPr="00764CB2">
        <w:tab/>
      </w:r>
      <w:r w:rsidR="00C9271A" w:rsidRPr="00764CB2">
        <w:t>2</w:t>
      </w:r>
      <w:r w:rsidRPr="00764CB2">
        <w:t xml:space="preserve"> years; or</w:t>
      </w:r>
    </w:p>
    <w:p w14:paraId="7C3A72F9" w14:textId="2B322ED0" w:rsidR="009F3CA5" w:rsidRPr="00764CB2" w:rsidRDefault="009F3CA5" w:rsidP="009F3CA5">
      <w:pPr>
        <w:pStyle w:val="Ipara"/>
      </w:pPr>
      <w:r w:rsidRPr="00764CB2">
        <w:tab/>
        <w:t>(b)</w:t>
      </w:r>
      <w:r w:rsidRPr="00764CB2">
        <w:tab/>
        <w:t>if the court orders a shorter period of disqualification that is not less than 6 months—the shorter period.</w:t>
      </w:r>
    </w:p>
    <w:p w14:paraId="6959B616" w14:textId="320213AF" w:rsidR="009F3CA5" w:rsidRPr="00764CB2" w:rsidRDefault="009F3CA5" w:rsidP="009F3CA5">
      <w:pPr>
        <w:pStyle w:val="IMain"/>
      </w:pPr>
      <w:r w:rsidRPr="00764CB2">
        <w:tab/>
        <w:t>(3)</w:t>
      </w:r>
      <w:r w:rsidRPr="00764CB2">
        <w:tab/>
      </w:r>
      <w:r w:rsidR="00AC46C3" w:rsidRPr="00764CB2">
        <w:t xml:space="preserve">If the person is a repeat offender in relation to the offence mentioned in subsection (1), the person </w:t>
      </w:r>
      <w:r w:rsidRPr="00764CB2">
        <w:t>is automatically disqualified from holding or obtaining a driver licence for—</w:t>
      </w:r>
    </w:p>
    <w:p w14:paraId="31AB5F1B" w14:textId="77777777" w:rsidR="009F3CA5" w:rsidRPr="00764CB2" w:rsidRDefault="009F3CA5" w:rsidP="009F3CA5">
      <w:pPr>
        <w:pStyle w:val="Ipara"/>
      </w:pPr>
      <w:r w:rsidRPr="00764CB2">
        <w:tab/>
        <w:t>(a)</w:t>
      </w:r>
      <w:r w:rsidRPr="00764CB2">
        <w:tab/>
        <w:t>4 years; or</w:t>
      </w:r>
    </w:p>
    <w:p w14:paraId="166C64FB" w14:textId="4FF802CB" w:rsidR="009F3CA5" w:rsidRPr="00764CB2" w:rsidRDefault="009F3CA5" w:rsidP="009F3CA5">
      <w:pPr>
        <w:pStyle w:val="Ipara"/>
      </w:pPr>
      <w:r w:rsidRPr="00764CB2">
        <w:tab/>
        <w:t>(b)</w:t>
      </w:r>
      <w:r w:rsidRPr="00764CB2">
        <w:tab/>
        <w:t>if the court orders a shorter period of disqualification that is not less than 12 months—the shorter period.</w:t>
      </w:r>
    </w:p>
    <w:p w14:paraId="4BED01FD" w14:textId="7FEB51C7" w:rsidR="005528F7" w:rsidRPr="00764CB2" w:rsidRDefault="005774D7" w:rsidP="005774D7">
      <w:pPr>
        <w:pStyle w:val="AH5Sec"/>
        <w:shd w:val="pct25" w:color="auto" w:fill="auto"/>
      </w:pPr>
      <w:bookmarkStart w:id="37" w:name="_Toc151990148"/>
      <w:r w:rsidRPr="005774D7">
        <w:rPr>
          <w:rStyle w:val="CharSectNo"/>
        </w:rPr>
        <w:t>35</w:t>
      </w:r>
      <w:r w:rsidRPr="00764CB2">
        <w:tab/>
      </w:r>
      <w:r w:rsidR="005528F7" w:rsidRPr="00764CB2">
        <w:t>Automatic driver licence disqualification—immediate suspension period</w:t>
      </w:r>
      <w:r w:rsidR="005528F7" w:rsidRPr="00764CB2">
        <w:br/>
        <w:t>Section 35 (2)</w:t>
      </w:r>
      <w:bookmarkEnd w:id="37"/>
    </w:p>
    <w:p w14:paraId="1EE490EC" w14:textId="52B088CE" w:rsidR="005528F7" w:rsidRPr="00764CB2" w:rsidRDefault="005528F7" w:rsidP="005528F7">
      <w:pPr>
        <w:pStyle w:val="direction"/>
      </w:pPr>
      <w:r w:rsidRPr="00764CB2">
        <w:t>omit</w:t>
      </w:r>
    </w:p>
    <w:p w14:paraId="342CB28D" w14:textId="072A4620" w:rsidR="005528F7" w:rsidRPr="00764CB2" w:rsidRDefault="005528F7" w:rsidP="005528F7">
      <w:pPr>
        <w:pStyle w:val="Amainreturn"/>
      </w:pPr>
      <w:r w:rsidRPr="00764CB2">
        <w:t>(including any period of minimum disqualification under section 32 or section 33)</w:t>
      </w:r>
    </w:p>
    <w:p w14:paraId="1FF41315" w14:textId="12025E60" w:rsidR="0062184A" w:rsidRPr="00764CB2" w:rsidRDefault="005774D7" w:rsidP="005774D7">
      <w:pPr>
        <w:pStyle w:val="AH5Sec"/>
        <w:shd w:val="pct25" w:color="auto" w:fill="auto"/>
      </w:pPr>
      <w:bookmarkStart w:id="38" w:name="_Toc151990149"/>
      <w:r w:rsidRPr="005774D7">
        <w:rPr>
          <w:rStyle w:val="CharSectNo"/>
        </w:rPr>
        <w:t>36</w:t>
      </w:r>
      <w:r w:rsidRPr="00764CB2">
        <w:tab/>
      </w:r>
      <w:r w:rsidR="00766F89" w:rsidRPr="00764CB2">
        <w:t>Evidence for insurance purposes</w:t>
      </w:r>
      <w:r w:rsidR="00766F89" w:rsidRPr="00764CB2">
        <w:br/>
      </w:r>
      <w:r w:rsidR="0062184A" w:rsidRPr="00764CB2">
        <w:t xml:space="preserve">Section 41A (5), definition of </w:t>
      </w:r>
      <w:r w:rsidR="0062184A" w:rsidRPr="0005787F">
        <w:rPr>
          <w:rStyle w:val="charItals"/>
        </w:rPr>
        <w:t>relevant offence</w:t>
      </w:r>
      <w:r w:rsidR="0062184A" w:rsidRPr="00764CB2">
        <w:t>, paragraph (a)</w:t>
      </w:r>
      <w:bookmarkEnd w:id="38"/>
    </w:p>
    <w:p w14:paraId="50EBA214" w14:textId="5680C5FF" w:rsidR="0062184A" w:rsidRPr="00764CB2" w:rsidRDefault="0062184A" w:rsidP="0062184A">
      <w:pPr>
        <w:pStyle w:val="direction"/>
      </w:pPr>
      <w:r w:rsidRPr="00764CB2">
        <w:t>substitute</w:t>
      </w:r>
    </w:p>
    <w:p w14:paraId="07F69E3D" w14:textId="117F1FB2" w:rsidR="0062184A" w:rsidRPr="00764CB2" w:rsidRDefault="0062184A" w:rsidP="0062184A">
      <w:pPr>
        <w:pStyle w:val="Idefpara"/>
      </w:pPr>
      <w:r w:rsidRPr="00764CB2">
        <w:tab/>
        <w:t>(a)</w:t>
      </w:r>
      <w:r w:rsidRPr="00764CB2">
        <w:tab/>
        <w:t>an offence against section 19 (Prescribed concentration of alcohol in blood or breath);</w:t>
      </w:r>
    </w:p>
    <w:p w14:paraId="7DD26C4C" w14:textId="7E760DF5" w:rsidR="00766F89" w:rsidRPr="00764CB2" w:rsidRDefault="005774D7" w:rsidP="005774D7">
      <w:pPr>
        <w:pStyle w:val="AH5Sec"/>
        <w:shd w:val="pct25" w:color="auto" w:fill="auto"/>
      </w:pPr>
      <w:bookmarkStart w:id="39" w:name="_Toc151990150"/>
      <w:r w:rsidRPr="005774D7">
        <w:rPr>
          <w:rStyle w:val="CharSectNo"/>
        </w:rPr>
        <w:lastRenderedPageBreak/>
        <w:t>37</w:t>
      </w:r>
      <w:r w:rsidRPr="00764CB2">
        <w:tab/>
      </w:r>
      <w:r w:rsidR="00766F89" w:rsidRPr="00764CB2">
        <w:t xml:space="preserve">Section 41A (5), definition of </w:t>
      </w:r>
      <w:r w:rsidR="00766F89" w:rsidRPr="0005787F">
        <w:rPr>
          <w:rStyle w:val="charItals"/>
        </w:rPr>
        <w:t>relevant offence</w:t>
      </w:r>
      <w:r w:rsidR="00766F89" w:rsidRPr="00764CB2">
        <w:t>, new paragraph (ba)</w:t>
      </w:r>
      <w:bookmarkEnd w:id="39"/>
    </w:p>
    <w:p w14:paraId="47A86F94" w14:textId="77C664BE" w:rsidR="00766F89" w:rsidRPr="00764CB2" w:rsidRDefault="00766F89" w:rsidP="00766F89">
      <w:pPr>
        <w:pStyle w:val="direction"/>
      </w:pPr>
      <w:r w:rsidRPr="00764CB2">
        <w:t>insert</w:t>
      </w:r>
    </w:p>
    <w:p w14:paraId="3FC63B0B" w14:textId="3DE06186" w:rsidR="00766F89" w:rsidRPr="00764CB2" w:rsidRDefault="00766F89" w:rsidP="00766F89">
      <w:pPr>
        <w:pStyle w:val="Idefpara"/>
      </w:pPr>
      <w:r w:rsidRPr="00764CB2">
        <w:tab/>
        <w:t>(ba)</w:t>
      </w:r>
      <w:r w:rsidRPr="00764CB2">
        <w:tab/>
        <w:t>an offence against section 21 (Prescribed concentration of alcohol and prescribed drug in bodily fluid);</w:t>
      </w:r>
    </w:p>
    <w:p w14:paraId="513C2765" w14:textId="76A04B4F" w:rsidR="005A2B37" w:rsidRPr="00764CB2" w:rsidRDefault="005774D7" w:rsidP="005774D7">
      <w:pPr>
        <w:pStyle w:val="AH5Sec"/>
        <w:shd w:val="pct25" w:color="auto" w:fill="auto"/>
      </w:pPr>
      <w:bookmarkStart w:id="40" w:name="_Toc151990151"/>
      <w:r w:rsidRPr="005774D7">
        <w:rPr>
          <w:rStyle w:val="CharSectNo"/>
        </w:rPr>
        <w:t>38</w:t>
      </w:r>
      <w:r w:rsidRPr="00764CB2">
        <w:tab/>
      </w:r>
      <w:r w:rsidR="005A2B37" w:rsidRPr="00764CB2">
        <w:t xml:space="preserve">Dictionary, definition of </w:t>
      </w:r>
      <w:r w:rsidR="005A2B37" w:rsidRPr="0005787F">
        <w:rPr>
          <w:rStyle w:val="charItals"/>
        </w:rPr>
        <w:t>disqualifying offence</w:t>
      </w:r>
      <w:r w:rsidR="005A2B37" w:rsidRPr="00764CB2">
        <w:t>, new paragraph</w:t>
      </w:r>
      <w:r w:rsidR="00182BB4" w:rsidRPr="00764CB2">
        <w:t> (ba)</w:t>
      </w:r>
      <w:bookmarkEnd w:id="40"/>
    </w:p>
    <w:p w14:paraId="44997CCE" w14:textId="4F55B5EA" w:rsidR="005A2B37" w:rsidRPr="00764CB2" w:rsidRDefault="005A2B37" w:rsidP="005A2B37">
      <w:pPr>
        <w:pStyle w:val="direction"/>
      </w:pPr>
      <w:r w:rsidRPr="00764CB2">
        <w:t>insert</w:t>
      </w:r>
    </w:p>
    <w:p w14:paraId="6FC5D610" w14:textId="27AA790C" w:rsidR="00182BB4" w:rsidRPr="00764CB2" w:rsidRDefault="00182BB4" w:rsidP="00182BB4">
      <w:pPr>
        <w:pStyle w:val="Idefpara"/>
      </w:pPr>
      <w:r w:rsidRPr="00764CB2">
        <w:tab/>
        <w:t>(ba)</w:t>
      </w:r>
      <w:r w:rsidRPr="00764CB2">
        <w:tab/>
        <w:t>section 21 (Prescribed concentration of alcohol and prescribed drug in bodily fluid); or</w:t>
      </w:r>
    </w:p>
    <w:p w14:paraId="6432CC4D" w14:textId="4CE7E09A" w:rsidR="001631DB" w:rsidRPr="00764CB2" w:rsidRDefault="005774D7" w:rsidP="005774D7">
      <w:pPr>
        <w:pStyle w:val="AH5Sec"/>
        <w:shd w:val="pct25" w:color="auto" w:fill="auto"/>
      </w:pPr>
      <w:bookmarkStart w:id="41" w:name="_Toc151990152"/>
      <w:r w:rsidRPr="005774D7">
        <w:rPr>
          <w:rStyle w:val="CharSectNo"/>
        </w:rPr>
        <w:t>39</w:t>
      </w:r>
      <w:r w:rsidRPr="00764CB2">
        <w:tab/>
      </w:r>
      <w:r w:rsidR="001631DB" w:rsidRPr="00764CB2">
        <w:t xml:space="preserve">Dictionary, definition of </w:t>
      </w:r>
      <w:r w:rsidR="001631DB" w:rsidRPr="0005787F">
        <w:rPr>
          <w:rStyle w:val="charItals"/>
        </w:rPr>
        <w:t>prescribed drug</w:t>
      </w:r>
      <w:bookmarkEnd w:id="41"/>
    </w:p>
    <w:p w14:paraId="53DE8000" w14:textId="0C54FCFF" w:rsidR="001631DB" w:rsidRPr="00764CB2" w:rsidRDefault="001631DB" w:rsidP="001631DB">
      <w:pPr>
        <w:pStyle w:val="direction"/>
      </w:pPr>
      <w:r w:rsidRPr="00764CB2">
        <w:t>substitute</w:t>
      </w:r>
    </w:p>
    <w:p w14:paraId="337A76DD" w14:textId="121BFB17" w:rsidR="00461328" w:rsidRPr="00764CB2" w:rsidRDefault="00461328" w:rsidP="005774D7">
      <w:pPr>
        <w:pStyle w:val="aDef"/>
      </w:pPr>
      <w:r w:rsidRPr="0005787F">
        <w:rPr>
          <w:rStyle w:val="charBoldItals"/>
        </w:rPr>
        <w:t>prescribed drug</w:t>
      </w:r>
      <w:r w:rsidRPr="00764CB2">
        <w:t xml:space="preserve"> means a drug prescribed by regulation.</w:t>
      </w:r>
    </w:p>
    <w:p w14:paraId="3F520B8B" w14:textId="433CC8C4" w:rsidR="00461328" w:rsidRPr="00764CB2" w:rsidRDefault="00461328" w:rsidP="005774D7">
      <w:pPr>
        <w:pStyle w:val="PageBreak"/>
        <w:suppressLineNumbers/>
      </w:pPr>
      <w:r w:rsidRPr="00764CB2">
        <w:br w:type="page"/>
      </w:r>
    </w:p>
    <w:p w14:paraId="0DEEE70A" w14:textId="664A5691" w:rsidR="00461328" w:rsidRPr="005774D7" w:rsidRDefault="005774D7" w:rsidP="005774D7">
      <w:pPr>
        <w:pStyle w:val="AH2Part"/>
      </w:pPr>
      <w:bookmarkStart w:id="42" w:name="_Toc151990153"/>
      <w:r w:rsidRPr="005774D7">
        <w:rPr>
          <w:rStyle w:val="CharPartNo"/>
        </w:rPr>
        <w:lastRenderedPageBreak/>
        <w:t>Part 3</w:t>
      </w:r>
      <w:r w:rsidRPr="00764CB2">
        <w:tab/>
      </w:r>
      <w:r w:rsidR="00461328" w:rsidRPr="005774D7">
        <w:rPr>
          <w:rStyle w:val="CharPartText"/>
        </w:rPr>
        <w:t xml:space="preserve">Road Transport (Alcohol and Drugs) </w:t>
      </w:r>
      <w:r w:rsidR="00A83A35" w:rsidRPr="005774D7">
        <w:rPr>
          <w:rStyle w:val="CharPartText"/>
        </w:rPr>
        <w:t>Regulation 2000</w:t>
      </w:r>
      <w:bookmarkEnd w:id="42"/>
    </w:p>
    <w:p w14:paraId="49F99BF9" w14:textId="4FA77542" w:rsidR="00461328" w:rsidRPr="00764CB2" w:rsidRDefault="005774D7" w:rsidP="005774D7">
      <w:pPr>
        <w:pStyle w:val="AH5Sec"/>
        <w:shd w:val="pct25" w:color="auto" w:fill="auto"/>
      </w:pPr>
      <w:bookmarkStart w:id="43" w:name="_Toc151990154"/>
      <w:r w:rsidRPr="005774D7">
        <w:rPr>
          <w:rStyle w:val="CharSectNo"/>
        </w:rPr>
        <w:t>40</w:t>
      </w:r>
      <w:r w:rsidRPr="00764CB2">
        <w:tab/>
      </w:r>
      <w:r w:rsidR="00461328" w:rsidRPr="00764CB2">
        <w:t>New section 5A</w:t>
      </w:r>
      <w:bookmarkEnd w:id="43"/>
    </w:p>
    <w:p w14:paraId="464EBAF7" w14:textId="7E52B857" w:rsidR="00461328" w:rsidRPr="00764CB2" w:rsidRDefault="00461328" w:rsidP="00461328">
      <w:pPr>
        <w:pStyle w:val="direction"/>
      </w:pPr>
      <w:r w:rsidRPr="00764CB2">
        <w:t>insert</w:t>
      </w:r>
    </w:p>
    <w:p w14:paraId="4676D7EB" w14:textId="0610EDAB" w:rsidR="00461328" w:rsidRPr="0005787F" w:rsidRDefault="00461328" w:rsidP="00461328">
      <w:pPr>
        <w:pStyle w:val="IH5Sec"/>
        <w:rPr>
          <w:rStyle w:val="charItals"/>
        </w:rPr>
      </w:pPr>
      <w:r w:rsidRPr="00764CB2">
        <w:t>5A</w:t>
      </w:r>
      <w:r w:rsidRPr="00764CB2">
        <w:tab/>
        <w:t xml:space="preserve">Prescribed drugs—Act, dict, def </w:t>
      </w:r>
      <w:r w:rsidRPr="0005787F">
        <w:rPr>
          <w:rStyle w:val="charItals"/>
        </w:rPr>
        <w:t>prescribed drug</w:t>
      </w:r>
    </w:p>
    <w:p w14:paraId="527A6780" w14:textId="2F94E82F" w:rsidR="00461328" w:rsidRPr="00764CB2" w:rsidRDefault="00461328" w:rsidP="00461328">
      <w:pPr>
        <w:pStyle w:val="Amainreturn"/>
      </w:pPr>
      <w:r w:rsidRPr="00764CB2">
        <w:t>The following are prescribed:</w:t>
      </w:r>
    </w:p>
    <w:p w14:paraId="28EFCFEC" w14:textId="16BA2ED8" w:rsidR="00CA1BC7" w:rsidRPr="00764CB2" w:rsidRDefault="00CA1BC7" w:rsidP="00CA1BC7">
      <w:pPr>
        <w:pStyle w:val="Ipara"/>
      </w:pPr>
      <w:r w:rsidRPr="00764CB2">
        <w:tab/>
        <w:t>(</w:t>
      </w:r>
      <w:r w:rsidR="00B05A1E" w:rsidRPr="00764CB2">
        <w:t>a</w:t>
      </w:r>
      <w:r w:rsidRPr="00764CB2">
        <w:t>)</w:t>
      </w:r>
      <w:r w:rsidRPr="00764CB2">
        <w:tab/>
        <w:t>delta-9-tetrahydrocannabinol;</w:t>
      </w:r>
    </w:p>
    <w:p w14:paraId="7E9C2365" w14:textId="480F6E09" w:rsidR="00461328" w:rsidRPr="00764CB2" w:rsidRDefault="00461328" w:rsidP="00461328">
      <w:pPr>
        <w:pStyle w:val="Ipara"/>
      </w:pPr>
      <w:r w:rsidRPr="00764CB2">
        <w:tab/>
        <w:t>(</w:t>
      </w:r>
      <w:r w:rsidR="00B05A1E" w:rsidRPr="00764CB2">
        <w:t>b</w:t>
      </w:r>
      <w:r w:rsidRPr="00764CB2">
        <w:t>)</w:t>
      </w:r>
      <w:r w:rsidRPr="00764CB2">
        <w:tab/>
        <w:t>methylamphetamine;</w:t>
      </w:r>
    </w:p>
    <w:p w14:paraId="35E42819" w14:textId="16105DFC" w:rsidR="00461328" w:rsidRPr="00764CB2" w:rsidRDefault="00461328" w:rsidP="00461328">
      <w:pPr>
        <w:pStyle w:val="Ipara"/>
      </w:pPr>
      <w:r w:rsidRPr="00764CB2">
        <w:tab/>
        <w:t>(</w:t>
      </w:r>
      <w:r w:rsidR="00B05A1E" w:rsidRPr="00764CB2">
        <w:t>c</w:t>
      </w:r>
      <w:r w:rsidRPr="00764CB2">
        <w:t>)</w:t>
      </w:r>
      <w:r w:rsidRPr="00764CB2">
        <w:tab/>
      </w:r>
      <w:r w:rsidR="005B30B4" w:rsidRPr="00764CB2">
        <w:t>N,</w:t>
      </w:r>
      <w:r w:rsidR="00A83A35" w:rsidRPr="00764CB2">
        <w:t xml:space="preserve"> </w:t>
      </w:r>
      <w:r w:rsidR="005B30B4" w:rsidRPr="0005787F">
        <w:rPr>
          <w:rStyle w:val="charItals"/>
        </w:rPr>
        <w:t>α</w:t>
      </w:r>
      <w:r w:rsidR="005B30B4" w:rsidRPr="00764CB2">
        <w:t>-Dimethyl-3,4-(Methylenedioxy)phenylethylamine</w:t>
      </w:r>
      <w:r w:rsidR="00A83A35" w:rsidRPr="00764CB2">
        <w:t>.</w:t>
      </w:r>
    </w:p>
    <w:p w14:paraId="445B3A2E" w14:textId="1DF80A14" w:rsidR="00B05A1E" w:rsidRPr="00764CB2" w:rsidRDefault="005774D7" w:rsidP="005774D7">
      <w:pPr>
        <w:pStyle w:val="AH5Sec"/>
        <w:shd w:val="pct25" w:color="auto" w:fill="auto"/>
      </w:pPr>
      <w:bookmarkStart w:id="44" w:name="_Toc151990155"/>
      <w:r w:rsidRPr="005774D7">
        <w:rPr>
          <w:rStyle w:val="CharSectNo"/>
        </w:rPr>
        <w:t>41</w:t>
      </w:r>
      <w:r w:rsidRPr="00764CB2">
        <w:tab/>
      </w:r>
      <w:r w:rsidR="00B05A1E" w:rsidRPr="00764CB2">
        <w:t xml:space="preserve">Prescribed drugs—Act, dict, def </w:t>
      </w:r>
      <w:r w:rsidR="00B05A1E" w:rsidRPr="0005787F">
        <w:rPr>
          <w:rStyle w:val="charItals"/>
        </w:rPr>
        <w:t>prescribed drug</w:t>
      </w:r>
      <w:r w:rsidR="00B05A1E" w:rsidRPr="00764CB2">
        <w:br/>
        <w:t>New section 5A (d)</w:t>
      </w:r>
      <w:bookmarkEnd w:id="44"/>
    </w:p>
    <w:p w14:paraId="21AD2B3C" w14:textId="1E558A22" w:rsidR="00B05A1E" w:rsidRPr="00764CB2" w:rsidRDefault="00B05A1E" w:rsidP="00B05A1E">
      <w:pPr>
        <w:pStyle w:val="direction"/>
      </w:pPr>
      <w:r w:rsidRPr="00764CB2">
        <w:t>insert</w:t>
      </w:r>
    </w:p>
    <w:p w14:paraId="07AA77D3" w14:textId="2F69FAB3" w:rsidR="00B05A1E" w:rsidRPr="00764CB2" w:rsidRDefault="00B05A1E" w:rsidP="00B05A1E">
      <w:pPr>
        <w:pStyle w:val="Ipara"/>
      </w:pPr>
      <w:r w:rsidRPr="00764CB2">
        <w:tab/>
        <w:t>(d)</w:t>
      </w:r>
      <w:r w:rsidRPr="00764CB2">
        <w:tab/>
        <w:t>cocaine.</w:t>
      </w:r>
    </w:p>
    <w:p w14:paraId="740B71A7" w14:textId="2AF470E8" w:rsidR="00533B7F" w:rsidRPr="00764CB2" w:rsidRDefault="00533B7F" w:rsidP="005774D7">
      <w:pPr>
        <w:pStyle w:val="PageBreak"/>
        <w:suppressLineNumbers/>
      </w:pPr>
      <w:r w:rsidRPr="00764CB2">
        <w:br w:type="page"/>
      </w:r>
    </w:p>
    <w:p w14:paraId="7E9C2B5A" w14:textId="426B0051" w:rsidR="00533B7F" w:rsidRPr="005774D7" w:rsidRDefault="005774D7" w:rsidP="005774D7">
      <w:pPr>
        <w:pStyle w:val="AH2Part"/>
      </w:pPr>
      <w:bookmarkStart w:id="45" w:name="_Toc151990156"/>
      <w:r w:rsidRPr="005774D7">
        <w:rPr>
          <w:rStyle w:val="CharPartNo"/>
        </w:rPr>
        <w:lastRenderedPageBreak/>
        <w:t>Part 4</w:t>
      </w:r>
      <w:r w:rsidRPr="00764CB2">
        <w:tab/>
      </w:r>
      <w:r w:rsidR="00533B7F" w:rsidRPr="005774D7">
        <w:rPr>
          <w:rStyle w:val="CharPartText"/>
        </w:rPr>
        <w:t>Road Transport (Driver Licensing) Regulation 2000</w:t>
      </w:r>
      <w:bookmarkEnd w:id="45"/>
    </w:p>
    <w:p w14:paraId="1CDAF6F2" w14:textId="496BAA24" w:rsidR="00172541" w:rsidRPr="00764CB2" w:rsidRDefault="005774D7" w:rsidP="005774D7">
      <w:pPr>
        <w:pStyle w:val="AH5Sec"/>
        <w:shd w:val="pct25" w:color="auto" w:fill="auto"/>
      </w:pPr>
      <w:bookmarkStart w:id="46" w:name="_Toc151990157"/>
      <w:r w:rsidRPr="005774D7">
        <w:rPr>
          <w:rStyle w:val="CharSectNo"/>
        </w:rPr>
        <w:t>42</w:t>
      </w:r>
      <w:r w:rsidRPr="00764CB2">
        <w:tab/>
      </w:r>
      <w:r w:rsidR="00172541" w:rsidRPr="00764CB2">
        <w:t>Eligibility to apply to Magistrates Court for order authorising issue of restricted licence</w:t>
      </w:r>
      <w:r w:rsidR="00172541" w:rsidRPr="00764CB2">
        <w:br/>
        <w:t>Section 45 (2), note 1, 3rd dot point</w:t>
      </w:r>
      <w:bookmarkEnd w:id="46"/>
    </w:p>
    <w:p w14:paraId="3F602D65" w14:textId="31FF90B8" w:rsidR="00172541" w:rsidRPr="00764CB2" w:rsidRDefault="00172541" w:rsidP="00172541">
      <w:pPr>
        <w:pStyle w:val="direction"/>
      </w:pPr>
      <w:r w:rsidRPr="00764CB2">
        <w:t>substitute</w:t>
      </w:r>
    </w:p>
    <w:p w14:paraId="579CD9D5" w14:textId="24C8E0FA" w:rsidR="00172541" w:rsidRPr="00764CB2" w:rsidRDefault="005774D7" w:rsidP="005774D7">
      <w:pPr>
        <w:pStyle w:val="aNoteBulletss"/>
        <w:tabs>
          <w:tab w:val="left" w:pos="2300"/>
        </w:tabs>
      </w:pPr>
      <w:r w:rsidRPr="00764CB2">
        <w:rPr>
          <w:rFonts w:ascii="Symbol" w:hAnsi="Symbol"/>
        </w:rPr>
        <w:t></w:t>
      </w:r>
      <w:r w:rsidRPr="00764CB2">
        <w:rPr>
          <w:rFonts w:ascii="Symbol" w:hAnsi="Symbol"/>
        </w:rPr>
        <w:tab/>
      </w:r>
      <w:r w:rsidR="00172541" w:rsidRPr="00764CB2">
        <w:t>s 67A (which is about disqualification of first offenders)</w:t>
      </w:r>
    </w:p>
    <w:p w14:paraId="0ADC249B" w14:textId="4779C008" w:rsidR="00DC4673" w:rsidRPr="00764CB2" w:rsidRDefault="005774D7" w:rsidP="005774D7">
      <w:pPr>
        <w:pStyle w:val="AH5Sec"/>
        <w:shd w:val="pct25" w:color="auto" w:fill="auto"/>
      </w:pPr>
      <w:bookmarkStart w:id="47" w:name="_Toc151990158"/>
      <w:r w:rsidRPr="005774D7">
        <w:rPr>
          <w:rStyle w:val="CharSectNo"/>
        </w:rPr>
        <w:t>43</w:t>
      </w:r>
      <w:r w:rsidRPr="00764CB2">
        <w:tab/>
      </w:r>
      <w:r w:rsidR="00DC4673" w:rsidRPr="00764CB2">
        <w:t>Section 45 (2), note 2</w:t>
      </w:r>
      <w:bookmarkEnd w:id="47"/>
    </w:p>
    <w:p w14:paraId="3A7510B2" w14:textId="77777777" w:rsidR="00DC4673" w:rsidRPr="00764CB2" w:rsidRDefault="00DC4673" w:rsidP="00DC4673">
      <w:pPr>
        <w:pStyle w:val="direction"/>
      </w:pPr>
      <w:r w:rsidRPr="00764CB2">
        <w:t>omit</w:t>
      </w:r>
    </w:p>
    <w:p w14:paraId="462E14FC" w14:textId="4A194BB2" w:rsidR="00533B7F" w:rsidRPr="00764CB2" w:rsidRDefault="005774D7" w:rsidP="005774D7">
      <w:pPr>
        <w:pStyle w:val="AH5Sec"/>
        <w:shd w:val="pct25" w:color="auto" w:fill="auto"/>
      </w:pPr>
      <w:bookmarkStart w:id="48" w:name="_Toc151990159"/>
      <w:r w:rsidRPr="005774D7">
        <w:rPr>
          <w:rStyle w:val="CharSectNo"/>
        </w:rPr>
        <w:t>44</w:t>
      </w:r>
      <w:r w:rsidRPr="00764CB2">
        <w:tab/>
      </w:r>
      <w:r w:rsidR="0036749B" w:rsidRPr="00764CB2">
        <w:t>Definitions—div 3.14</w:t>
      </w:r>
      <w:r w:rsidR="0036749B" w:rsidRPr="00764CB2">
        <w:br/>
      </w:r>
      <w:r w:rsidR="00DA6C0F" w:rsidRPr="00764CB2">
        <w:t>Section 73K, definition</w:t>
      </w:r>
      <w:r w:rsidR="0036749B" w:rsidRPr="00764CB2">
        <w:t xml:space="preserve"> of </w:t>
      </w:r>
      <w:r w:rsidR="0036749B" w:rsidRPr="0005787F">
        <w:rPr>
          <w:rStyle w:val="charItals"/>
        </w:rPr>
        <w:t>drug-related disqualifying offence</w:t>
      </w:r>
      <w:r w:rsidR="0036749B" w:rsidRPr="00764CB2">
        <w:t>, new paragraph (aa)</w:t>
      </w:r>
      <w:bookmarkEnd w:id="48"/>
    </w:p>
    <w:p w14:paraId="4682DF0B" w14:textId="6A1C75C5" w:rsidR="0036749B" w:rsidRPr="00764CB2" w:rsidRDefault="0036749B" w:rsidP="0036749B">
      <w:pPr>
        <w:pStyle w:val="direction"/>
      </w:pPr>
      <w:r w:rsidRPr="00764CB2">
        <w:t>insert</w:t>
      </w:r>
    </w:p>
    <w:p w14:paraId="60DEE918" w14:textId="7B588325" w:rsidR="0036749B" w:rsidRPr="00764CB2" w:rsidRDefault="0036749B" w:rsidP="0036749B">
      <w:pPr>
        <w:pStyle w:val="Idefpara"/>
      </w:pPr>
      <w:r w:rsidRPr="00764CB2">
        <w:tab/>
        <w:t>(aa)</w:t>
      </w:r>
      <w:r w:rsidRPr="00764CB2">
        <w:tab/>
        <w:t>section 21 (Prescribed concentration of alcohol and prescribed drug in bodily fluid);</w:t>
      </w:r>
    </w:p>
    <w:p w14:paraId="0179BE14" w14:textId="4993E732" w:rsidR="00533B7F" w:rsidRPr="00764CB2" w:rsidRDefault="005774D7" w:rsidP="005774D7">
      <w:pPr>
        <w:pStyle w:val="AH5Sec"/>
        <w:shd w:val="pct25" w:color="auto" w:fill="auto"/>
      </w:pPr>
      <w:bookmarkStart w:id="49" w:name="_Toc151990160"/>
      <w:r w:rsidRPr="005774D7">
        <w:rPr>
          <w:rStyle w:val="CharSectNo"/>
        </w:rPr>
        <w:t>45</w:t>
      </w:r>
      <w:r w:rsidRPr="00764CB2">
        <w:tab/>
      </w:r>
      <w:r w:rsidR="00533B7F" w:rsidRPr="00764CB2">
        <w:t>Mandatory interlock condition</w:t>
      </w:r>
      <w:r w:rsidR="00533B7F" w:rsidRPr="00764CB2">
        <w:br/>
        <w:t>New section 73T (1) (a) (i) (AA)</w:t>
      </w:r>
      <w:bookmarkEnd w:id="49"/>
    </w:p>
    <w:p w14:paraId="119342E8" w14:textId="6A9F0190" w:rsidR="00533B7F" w:rsidRPr="00764CB2" w:rsidRDefault="00533B7F" w:rsidP="00533B7F">
      <w:pPr>
        <w:pStyle w:val="direction"/>
      </w:pPr>
      <w:r w:rsidRPr="00764CB2">
        <w:t>insert</w:t>
      </w:r>
    </w:p>
    <w:p w14:paraId="710BE4A0" w14:textId="09752A8C" w:rsidR="00533B7F" w:rsidRPr="00764CB2" w:rsidRDefault="00533B7F" w:rsidP="00533B7F">
      <w:pPr>
        <w:pStyle w:val="Isubsubpara"/>
      </w:pPr>
      <w:r w:rsidRPr="00764CB2">
        <w:tab/>
        <w:t>(AA)</w:t>
      </w:r>
      <w:r w:rsidRPr="00764CB2">
        <w:tab/>
        <w:t>section 21 (Prescribed concentration of alcohol and prescribed drug in bodily fluid); or</w:t>
      </w:r>
    </w:p>
    <w:p w14:paraId="6EEDF534" w14:textId="439F1921" w:rsidR="002E6835" w:rsidRPr="00764CB2" w:rsidRDefault="005774D7" w:rsidP="005774D7">
      <w:pPr>
        <w:pStyle w:val="AH5Sec"/>
        <w:shd w:val="pct25" w:color="auto" w:fill="auto"/>
      </w:pPr>
      <w:bookmarkStart w:id="50" w:name="_Toc151990161"/>
      <w:r w:rsidRPr="005774D7">
        <w:rPr>
          <w:rStyle w:val="CharSectNo"/>
        </w:rPr>
        <w:t>46</w:t>
      </w:r>
      <w:r w:rsidRPr="00764CB2">
        <w:tab/>
      </w:r>
      <w:r w:rsidR="002E6835" w:rsidRPr="00764CB2">
        <w:t>New section 73T (1) (a) (i) (E)</w:t>
      </w:r>
      <w:bookmarkEnd w:id="50"/>
    </w:p>
    <w:p w14:paraId="3EE59D21" w14:textId="250DE4E0" w:rsidR="002E6835" w:rsidRPr="00764CB2" w:rsidRDefault="002E6835" w:rsidP="002E6835">
      <w:pPr>
        <w:pStyle w:val="direction"/>
      </w:pPr>
      <w:r w:rsidRPr="00764CB2">
        <w:t>insert</w:t>
      </w:r>
    </w:p>
    <w:p w14:paraId="211231E1" w14:textId="41135956" w:rsidR="002E6835" w:rsidRPr="00764CB2" w:rsidRDefault="002E6835" w:rsidP="002E6835">
      <w:pPr>
        <w:pStyle w:val="Isubsubpara"/>
      </w:pPr>
      <w:r w:rsidRPr="00764CB2">
        <w:tab/>
        <w:t>(E)</w:t>
      </w:r>
      <w:r w:rsidRPr="00764CB2">
        <w:tab/>
        <w:t>section 24 (Driving under the influence of intoxicating liquor or a drug) to the extent that the offence is related to alcohol; or</w:t>
      </w:r>
    </w:p>
    <w:p w14:paraId="2B06AD30" w14:textId="586C08EC" w:rsidR="0036749B" w:rsidRPr="00764CB2" w:rsidRDefault="005774D7" w:rsidP="005774D7">
      <w:pPr>
        <w:pStyle w:val="AH5Sec"/>
        <w:shd w:val="pct25" w:color="auto" w:fill="auto"/>
      </w:pPr>
      <w:bookmarkStart w:id="51" w:name="_Toc151990162"/>
      <w:r w:rsidRPr="005774D7">
        <w:rPr>
          <w:rStyle w:val="CharSectNo"/>
        </w:rPr>
        <w:lastRenderedPageBreak/>
        <w:t>47</w:t>
      </w:r>
      <w:r w:rsidRPr="00764CB2">
        <w:tab/>
      </w:r>
      <w:r w:rsidR="0036749B" w:rsidRPr="00764CB2">
        <w:t xml:space="preserve">Dictionary, definition of </w:t>
      </w:r>
      <w:r w:rsidR="0036749B" w:rsidRPr="0005787F">
        <w:rPr>
          <w:rStyle w:val="charItals"/>
        </w:rPr>
        <w:t>alcohol related disqualifying offence</w:t>
      </w:r>
      <w:r w:rsidR="0036749B" w:rsidRPr="00764CB2">
        <w:t>, new paragraph (a) (ia)</w:t>
      </w:r>
      <w:bookmarkEnd w:id="51"/>
    </w:p>
    <w:p w14:paraId="53E774FD" w14:textId="0F849337" w:rsidR="0036749B" w:rsidRPr="00764CB2" w:rsidRDefault="0036749B" w:rsidP="0036749B">
      <w:pPr>
        <w:pStyle w:val="direction"/>
      </w:pPr>
      <w:r w:rsidRPr="00764CB2">
        <w:t>insert</w:t>
      </w:r>
    </w:p>
    <w:p w14:paraId="6C105AB4" w14:textId="785CE0C9" w:rsidR="0036749B" w:rsidRPr="00764CB2" w:rsidRDefault="0036749B" w:rsidP="0036749B">
      <w:pPr>
        <w:pStyle w:val="Idefsubpara"/>
      </w:pPr>
      <w:r w:rsidRPr="00764CB2">
        <w:tab/>
        <w:t>(i</w:t>
      </w:r>
      <w:r w:rsidR="00C15536" w:rsidRPr="00764CB2">
        <w:t>a</w:t>
      </w:r>
      <w:r w:rsidRPr="00764CB2">
        <w:t>)</w:t>
      </w:r>
      <w:r w:rsidRPr="00764CB2">
        <w:tab/>
        <w:t xml:space="preserve">the </w:t>
      </w:r>
      <w:hyperlink r:id="rId33" w:tooltip="A1977-17" w:history="1">
        <w:r w:rsidR="0005787F" w:rsidRPr="0005787F">
          <w:rPr>
            <w:rStyle w:val="charCitHyperlinkItal"/>
          </w:rPr>
          <w:t>Road Transport (Alcohol and Drugs) Act 1977</w:t>
        </w:r>
      </w:hyperlink>
      <w:r w:rsidRPr="00764CB2">
        <w:t>, section 21 (Prescribed concentration of alcohol and prescribed drug in bodily fluid); or</w:t>
      </w:r>
    </w:p>
    <w:p w14:paraId="499D9D05" w14:textId="04DB33AA" w:rsidR="008B1380" w:rsidRPr="00764CB2" w:rsidRDefault="008B1380" w:rsidP="005774D7">
      <w:pPr>
        <w:pStyle w:val="PageBreak"/>
        <w:suppressLineNumbers/>
      </w:pPr>
      <w:r w:rsidRPr="00764CB2">
        <w:br w:type="page"/>
      </w:r>
    </w:p>
    <w:p w14:paraId="38A71D9E" w14:textId="40F6D592" w:rsidR="008B1380" w:rsidRPr="005774D7" w:rsidRDefault="005774D7" w:rsidP="005774D7">
      <w:pPr>
        <w:pStyle w:val="AH2Part"/>
      </w:pPr>
      <w:bookmarkStart w:id="52" w:name="_Toc151990163"/>
      <w:r w:rsidRPr="005774D7">
        <w:rPr>
          <w:rStyle w:val="CharPartNo"/>
        </w:rPr>
        <w:lastRenderedPageBreak/>
        <w:t>Part 5</w:t>
      </w:r>
      <w:r w:rsidRPr="00764CB2">
        <w:tab/>
      </w:r>
      <w:r w:rsidR="008B1380" w:rsidRPr="005774D7">
        <w:rPr>
          <w:rStyle w:val="CharPartText"/>
        </w:rPr>
        <w:t>Road Transport (General) Act 1999</w:t>
      </w:r>
      <w:bookmarkEnd w:id="52"/>
    </w:p>
    <w:p w14:paraId="00AFC1B0" w14:textId="6001D28A" w:rsidR="00332261" w:rsidRPr="00764CB2" w:rsidRDefault="005774D7" w:rsidP="005774D7">
      <w:pPr>
        <w:pStyle w:val="AH5Sec"/>
        <w:shd w:val="pct25" w:color="auto" w:fill="auto"/>
      </w:pPr>
      <w:bookmarkStart w:id="53" w:name="_Toc151990164"/>
      <w:r w:rsidRPr="005774D7">
        <w:rPr>
          <w:rStyle w:val="CharSectNo"/>
        </w:rPr>
        <w:t>48</w:t>
      </w:r>
      <w:r w:rsidRPr="00764CB2">
        <w:tab/>
      </w:r>
      <w:r w:rsidR="00332261" w:rsidRPr="00764CB2">
        <w:t>Regulations about infringement notice offences</w:t>
      </w:r>
      <w:r w:rsidR="00332261" w:rsidRPr="00764CB2">
        <w:br/>
        <w:t>New section 23 (6)</w:t>
      </w:r>
      <w:bookmarkEnd w:id="53"/>
    </w:p>
    <w:p w14:paraId="71A626F8" w14:textId="77777777" w:rsidR="00332261" w:rsidRPr="00764CB2" w:rsidRDefault="00332261" w:rsidP="00332261">
      <w:pPr>
        <w:pStyle w:val="direction"/>
      </w:pPr>
      <w:r w:rsidRPr="00764CB2">
        <w:t>insert</w:t>
      </w:r>
    </w:p>
    <w:p w14:paraId="0E31F47B" w14:textId="77777777" w:rsidR="00332261" w:rsidRPr="00764CB2" w:rsidRDefault="00332261" w:rsidP="00332261">
      <w:pPr>
        <w:pStyle w:val="IMain"/>
      </w:pPr>
      <w:r w:rsidRPr="00764CB2">
        <w:tab/>
        <w:t>(6)</w:t>
      </w:r>
      <w:r w:rsidRPr="00764CB2">
        <w:tab/>
        <w:t>If a regulation prescribes an offence that has a different penalty for a first offender or a repeat offender in relation to the offence the regulation may only prescribe the offence in relation to a first offender.</w:t>
      </w:r>
    </w:p>
    <w:p w14:paraId="2D7CBF6B" w14:textId="28304CDF" w:rsidR="00332261" w:rsidRPr="00764CB2" w:rsidRDefault="005774D7" w:rsidP="005774D7">
      <w:pPr>
        <w:pStyle w:val="AH5Sec"/>
        <w:shd w:val="pct25" w:color="auto" w:fill="auto"/>
      </w:pPr>
      <w:bookmarkStart w:id="54" w:name="_Toc151990165"/>
      <w:r w:rsidRPr="005774D7">
        <w:rPr>
          <w:rStyle w:val="CharSectNo"/>
        </w:rPr>
        <w:t>49</w:t>
      </w:r>
      <w:r w:rsidRPr="00764CB2">
        <w:tab/>
      </w:r>
      <w:r w:rsidR="00332261" w:rsidRPr="00764CB2">
        <w:t>Infringement notices</w:t>
      </w:r>
      <w:r w:rsidR="00332261" w:rsidRPr="00764CB2">
        <w:br/>
        <w:t>New section 24 (</w:t>
      </w:r>
      <w:r w:rsidR="00CE002B" w:rsidRPr="00764CB2">
        <w:t>2</w:t>
      </w:r>
      <w:r w:rsidR="00332261" w:rsidRPr="00764CB2">
        <w:t>A)</w:t>
      </w:r>
      <w:bookmarkEnd w:id="54"/>
    </w:p>
    <w:p w14:paraId="25C83035" w14:textId="05367A61" w:rsidR="00332261" w:rsidRPr="00764CB2" w:rsidRDefault="00332261" w:rsidP="00332261">
      <w:pPr>
        <w:pStyle w:val="direction"/>
      </w:pPr>
      <w:r w:rsidRPr="00764CB2">
        <w:t>insert</w:t>
      </w:r>
    </w:p>
    <w:p w14:paraId="6C6F3497" w14:textId="6C7D7CB1" w:rsidR="00CE002B" w:rsidRPr="00764CB2" w:rsidRDefault="00332261" w:rsidP="00332261">
      <w:pPr>
        <w:pStyle w:val="IMain"/>
      </w:pPr>
      <w:r w:rsidRPr="00764CB2">
        <w:tab/>
        <w:t>(</w:t>
      </w:r>
      <w:r w:rsidR="00CE002B" w:rsidRPr="00764CB2">
        <w:t>2</w:t>
      </w:r>
      <w:r w:rsidRPr="00764CB2">
        <w:t>A)</w:t>
      </w:r>
      <w:r w:rsidRPr="00764CB2">
        <w:tab/>
        <w:t xml:space="preserve">If </w:t>
      </w:r>
      <w:r w:rsidR="00EC5FCC" w:rsidRPr="00764CB2">
        <w:t xml:space="preserve">an authorised person reasonably believes that a person has committed an offence and </w:t>
      </w:r>
      <w:r w:rsidRPr="00764CB2">
        <w:t>section 23 (6) applies</w:t>
      </w:r>
      <w:r w:rsidR="00A66938" w:rsidRPr="00764CB2">
        <w:t xml:space="preserve"> to the offence</w:t>
      </w:r>
      <w:r w:rsidR="00CE002B" w:rsidRPr="00764CB2">
        <w:t>—</w:t>
      </w:r>
    </w:p>
    <w:p w14:paraId="3C79F909" w14:textId="28017A81" w:rsidR="00EC5FCC" w:rsidRPr="00764CB2" w:rsidRDefault="00CE002B" w:rsidP="00CE002B">
      <w:pPr>
        <w:pStyle w:val="Ipara"/>
      </w:pPr>
      <w:r w:rsidRPr="00764CB2">
        <w:tab/>
        <w:t>(a)</w:t>
      </w:r>
      <w:r w:rsidRPr="00764CB2">
        <w:tab/>
        <w:t>the administering authority need not consider whether the person</w:t>
      </w:r>
      <w:r w:rsidR="00EC5FCC" w:rsidRPr="00764CB2">
        <w:t xml:space="preserve"> </w:t>
      </w:r>
      <w:r w:rsidRPr="00764CB2">
        <w:t>would</w:t>
      </w:r>
      <w:r w:rsidR="00EC5FCC" w:rsidRPr="00764CB2">
        <w:t xml:space="preserve">, if convicted, </w:t>
      </w:r>
      <w:r w:rsidRPr="00764CB2">
        <w:t xml:space="preserve">be a first offender or a repeat offender </w:t>
      </w:r>
      <w:r w:rsidR="00EC5FCC" w:rsidRPr="00764CB2">
        <w:t>in relation to</w:t>
      </w:r>
      <w:r w:rsidRPr="00764CB2">
        <w:t xml:space="preserve"> the offence</w:t>
      </w:r>
      <w:r w:rsidR="00EC5FCC" w:rsidRPr="00764CB2">
        <w:t>; and</w:t>
      </w:r>
    </w:p>
    <w:p w14:paraId="0BEE2DE9" w14:textId="0D0B67EF" w:rsidR="00332261" w:rsidRPr="00764CB2" w:rsidRDefault="00EC5FCC" w:rsidP="00CE002B">
      <w:pPr>
        <w:pStyle w:val="Ipara"/>
      </w:pPr>
      <w:r w:rsidRPr="00764CB2">
        <w:tab/>
        <w:t>(b)</w:t>
      </w:r>
      <w:r w:rsidRPr="00764CB2">
        <w:tab/>
        <w:t>for the purposes of the infringement notice, the person is presumed to be a first offender</w:t>
      </w:r>
      <w:r w:rsidR="00332261" w:rsidRPr="00764CB2">
        <w:t>.</w:t>
      </w:r>
    </w:p>
    <w:p w14:paraId="40FE3D4F" w14:textId="1BD3D21C" w:rsidR="0024683C" w:rsidRPr="00764CB2" w:rsidRDefault="005774D7" w:rsidP="005774D7">
      <w:pPr>
        <w:pStyle w:val="AH5Sec"/>
        <w:shd w:val="pct25" w:color="auto" w:fill="auto"/>
      </w:pPr>
      <w:bookmarkStart w:id="55" w:name="_Toc151990166"/>
      <w:r w:rsidRPr="005774D7">
        <w:rPr>
          <w:rStyle w:val="CharSectNo"/>
        </w:rPr>
        <w:t>50</w:t>
      </w:r>
      <w:r w:rsidRPr="00764CB2">
        <w:tab/>
      </w:r>
      <w:r w:rsidR="0024683C" w:rsidRPr="00764CB2">
        <w:t xml:space="preserve">Meaning of </w:t>
      </w:r>
      <w:r w:rsidR="0024683C" w:rsidRPr="0005787F">
        <w:rPr>
          <w:rStyle w:val="charItals"/>
        </w:rPr>
        <w:t>first offender</w:t>
      </w:r>
      <w:r w:rsidR="0024683C" w:rsidRPr="00764CB2">
        <w:t xml:space="preserve"> and </w:t>
      </w:r>
      <w:r w:rsidR="0024683C" w:rsidRPr="0005787F">
        <w:rPr>
          <w:rStyle w:val="charItals"/>
        </w:rPr>
        <w:t>repeat offender</w:t>
      </w:r>
      <w:r w:rsidR="0024683C" w:rsidRPr="00764CB2">
        <w:t>—s 60</w:t>
      </w:r>
      <w:r w:rsidR="0024683C" w:rsidRPr="00764CB2">
        <w:br/>
        <w:t>Section 60A (2) (a)</w:t>
      </w:r>
      <w:bookmarkEnd w:id="55"/>
    </w:p>
    <w:p w14:paraId="4130D740" w14:textId="75CB6207" w:rsidR="0024683C" w:rsidRPr="00764CB2" w:rsidRDefault="0024683C" w:rsidP="0024683C">
      <w:pPr>
        <w:pStyle w:val="direction"/>
      </w:pPr>
      <w:r w:rsidRPr="00764CB2">
        <w:t>after 1st mention of</w:t>
      </w:r>
    </w:p>
    <w:p w14:paraId="4510566A" w14:textId="3EB3976F" w:rsidR="0024683C" w:rsidRPr="00764CB2" w:rsidRDefault="0024683C" w:rsidP="0024683C">
      <w:pPr>
        <w:pStyle w:val="Amainreturn"/>
      </w:pPr>
      <w:r w:rsidRPr="00764CB2">
        <w:t>failing to identify or stop offence</w:t>
      </w:r>
    </w:p>
    <w:p w14:paraId="4D12D5EF" w14:textId="66A60837" w:rsidR="0024683C" w:rsidRPr="00764CB2" w:rsidRDefault="0024683C" w:rsidP="0024683C">
      <w:pPr>
        <w:pStyle w:val="direction"/>
      </w:pPr>
      <w:r w:rsidRPr="00764CB2">
        <w:t>insert</w:t>
      </w:r>
    </w:p>
    <w:p w14:paraId="39FF3061" w14:textId="32A9C9C6" w:rsidR="0024683C" w:rsidRPr="00764CB2" w:rsidRDefault="002B25C2" w:rsidP="0024683C">
      <w:pPr>
        <w:pStyle w:val="Amainreturn"/>
      </w:pPr>
      <w:r w:rsidRPr="00764CB2">
        <w:t xml:space="preserve">that was </w:t>
      </w:r>
      <w:r w:rsidR="0024683C" w:rsidRPr="00764CB2">
        <w:t>committed</w:t>
      </w:r>
    </w:p>
    <w:p w14:paraId="40CE96DC" w14:textId="4D42EEE6" w:rsidR="00A10F77" w:rsidRPr="00764CB2" w:rsidRDefault="005774D7" w:rsidP="005774D7">
      <w:pPr>
        <w:pStyle w:val="AH5Sec"/>
        <w:shd w:val="pct25" w:color="auto" w:fill="auto"/>
      </w:pPr>
      <w:bookmarkStart w:id="56" w:name="_Toc151990167"/>
      <w:r w:rsidRPr="005774D7">
        <w:rPr>
          <w:rStyle w:val="CharSectNo"/>
        </w:rPr>
        <w:lastRenderedPageBreak/>
        <w:t>51</w:t>
      </w:r>
      <w:r w:rsidRPr="00764CB2">
        <w:tab/>
      </w:r>
      <w:r w:rsidR="008B1380" w:rsidRPr="00764CB2">
        <w:t>Definitions—div 4.2</w:t>
      </w:r>
      <w:r w:rsidR="008B1380" w:rsidRPr="00764CB2">
        <w:br/>
      </w:r>
      <w:r w:rsidR="00A10F77" w:rsidRPr="00764CB2">
        <w:t xml:space="preserve">Section 61A, definition of </w:t>
      </w:r>
      <w:r w:rsidR="00A10F77" w:rsidRPr="0005787F">
        <w:rPr>
          <w:rStyle w:val="charItals"/>
        </w:rPr>
        <w:t>automatic disqualification provision</w:t>
      </w:r>
      <w:r w:rsidR="00A10F77" w:rsidRPr="00764CB2">
        <w:t>, paragraphs (d) to (f)</w:t>
      </w:r>
      <w:bookmarkEnd w:id="56"/>
    </w:p>
    <w:p w14:paraId="2022EB54" w14:textId="6F821E34" w:rsidR="00A10F77" w:rsidRPr="00764CB2" w:rsidRDefault="00A10F77" w:rsidP="00A10F77">
      <w:pPr>
        <w:pStyle w:val="direction"/>
      </w:pPr>
      <w:r w:rsidRPr="00764CB2">
        <w:t>substitute</w:t>
      </w:r>
    </w:p>
    <w:p w14:paraId="06913D29" w14:textId="13E49F6A" w:rsidR="00A10F77" w:rsidRPr="00764CB2" w:rsidRDefault="00A10F77" w:rsidP="00A10F77">
      <w:pPr>
        <w:pStyle w:val="Idefpara"/>
      </w:pPr>
      <w:r w:rsidRPr="00764CB2">
        <w:tab/>
        <w:t>(d)</w:t>
      </w:r>
      <w:r w:rsidRPr="00764CB2">
        <w:tab/>
      </w:r>
      <w:r w:rsidR="0003117A" w:rsidRPr="00764CB2">
        <w:t xml:space="preserve">the </w:t>
      </w:r>
      <w:hyperlink r:id="rId34" w:tooltip="A1977-17" w:history="1">
        <w:r w:rsidR="0005787F" w:rsidRPr="0005787F">
          <w:rPr>
            <w:rStyle w:val="charCitHyperlinkItal"/>
          </w:rPr>
          <w:t>Road Transport (Alcohol and Drugs) Act 1977</w:t>
        </w:r>
      </w:hyperlink>
      <w:r w:rsidR="0003117A" w:rsidRPr="00764CB2">
        <w:t xml:space="preserve">, section 27 (which is about </w:t>
      </w:r>
      <w:r w:rsidR="009A2A8F" w:rsidRPr="00764CB2">
        <w:t xml:space="preserve">automatic disqualification for first offender drivers for having the prescribed </w:t>
      </w:r>
      <w:r w:rsidR="000E2B40" w:rsidRPr="00764CB2">
        <w:t>concentration of alcohol in their blood or breath</w:t>
      </w:r>
      <w:r w:rsidR="009A2A8F" w:rsidRPr="00764CB2">
        <w:t>);</w:t>
      </w:r>
    </w:p>
    <w:p w14:paraId="320B00C5" w14:textId="3B3D713A" w:rsidR="009A2A8F" w:rsidRPr="00764CB2" w:rsidRDefault="009A2A8F" w:rsidP="009A2A8F">
      <w:pPr>
        <w:pStyle w:val="Idefpara"/>
      </w:pPr>
      <w:r w:rsidRPr="00764CB2">
        <w:tab/>
        <w:t>(e)</w:t>
      </w:r>
      <w:r w:rsidRPr="00764CB2">
        <w:tab/>
        <w:t xml:space="preserve">the </w:t>
      </w:r>
      <w:hyperlink r:id="rId35" w:tooltip="A1977-17" w:history="1">
        <w:r w:rsidR="0005787F" w:rsidRPr="0005787F">
          <w:rPr>
            <w:rStyle w:val="charCitHyperlinkItal"/>
          </w:rPr>
          <w:t>Road Transport (Alcohol and Drugs) Act 1977</w:t>
        </w:r>
      </w:hyperlink>
      <w:r w:rsidRPr="00764CB2">
        <w:t xml:space="preserve">, section 28 (which is about automatic disqualification for repeat offender drivers for </w:t>
      </w:r>
      <w:r w:rsidR="000E2B40" w:rsidRPr="00764CB2">
        <w:t>having the prescribed concentration of alcohol in their blood or breath</w:t>
      </w:r>
      <w:r w:rsidRPr="00764CB2">
        <w:t>);</w:t>
      </w:r>
    </w:p>
    <w:p w14:paraId="5F87921D" w14:textId="54FE223C" w:rsidR="009A2A8F" w:rsidRPr="00764CB2" w:rsidRDefault="009A2A8F" w:rsidP="009A2A8F">
      <w:pPr>
        <w:pStyle w:val="Idefpara"/>
      </w:pPr>
      <w:r w:rsidRPr="00764CB2">
        <w:tab/>
        <w:t>(f)</w:t>
      </w:r>
      <w:r w:rsidRPr="00764CB2">
        <w:tab/>
        <w:t xml:space="preserve">the </w:t>
      </w:r>
      <w:hyperlink r:id="rId36" w:tooltip="A1977-17" w:history="1">
        <w:r w:rsidR="0005787F" w:rsidRPr="0005787F">
          <w:rPr>
            <w:rStyle w:val="charCitHyperlinkItal"/>
          </w:rPr>
          <w:t>Road Transport (Alcohol and Drugs) Act 1977</w:t>
        </w:r>
      </w:hyperlink>
      <w:r w:rsidRPr="00764CB2">
        <w:t>, section 29 (which is about automatic disqualification for first offender drivers for having a prescribed drug in their oral fluid or blood);</w:t>
      </w:r>
    </w:p>
    <w:p w14:paraId="106F8366" w14:textId="6B614C33" w:rsidR="009A2A8F" w:rsidRPr="00764CB2" w:rsidRDefault="009A2A8F" w:rsidP="009A2A8F">
      <w:pPr>
        <w:pStyle w:val="Idefpara"/>
      </w:pPr>
      <w:r w:rsidRPr="00764CB2">
        <w:tab/>
        <w:t>(fa)</w:t>
      </w:r>
      <w:r w:rsidRPr="00764CB2">
        <w:tab/>
        <w:t xml:space="preserve">the </w:t>
      </w:r>
      <w:hyperlink r:id="rId37" w:tooltip="A1977-17" w:history="1">
        <w:r w:rsidR="0005787F" w:rsidRPr="0005787F">
          <w:rPr>
            <w:rStyle w:val="charCitHyperlinkItal"/>
          </w:rPr>
          <w:t>Road Transport (Alcohol and Drugs) Act 1977</w:t>
        </w:r>
      </w:hyperlink>
      <w:r w:rsidRPr="00764CB2">
        <w:t>, section 30 (which is about automatic disqualification for repeat offender drivers for having a prescribed drug in their oral fluid or blood);</w:t>
      </w:r>
    </w:p>
    <w:p w14:paraId="1FDC8857" w14:textId="589B4D9C" w:rsidR="009A2A8F" w:rsidRPr="00764CB2" w:rsidRDefault="009A2A8F" w:rsidP="009A2A8F">
      <w:pPr>
        <w:pStyle w:val="Idefpara"/>
      </w:pPr>
      <w:r w:rsidRPr="00764CB2">
        <w:tab/>
        <w:t>(fb)</w:t>
      </w:r>
      <w:r w:rsidRPr="00764CB2">
        <w:tab/>
        <w:t xml:space="preserve">the </w:t>
      </w:r>
      <w:hyperlink r:id="rId38" w:tooltip="A1977-17" w:history="1">
        <w:r w:rsidR="0005787F" w:rsidRPr="0005787F">
          <w:rPr>
            <w:rStyle w:val="charCitHyperlinkItal"/>
          </w:rPr>
          <w:t>Road Transport (Alcohol and Drugs) Act 1977</w:t>
        </w:r>
      </w:hyperlink>
      <w:r w:rsidRPr="00764CB2">
        <w:t>, section 31 (which is about automatic disqualification for first offender drivers for having the prescribed concentration of alcohol</w:t>
      </w:r>
      <w:r w:rsidR="000E2B40" w:rsidRPr="00764CB2">
        <w:t xml:space="preserve"> in their blood or breath</w:t>
      </w:r>
      <w:r w:rsidRPr="00764CB2">
        <w:t xml:space="preserve"> and a prescribed drug in their bodily fluid);</w:t>
      </w:r>
    </w:p>
    <w:p w14:paraId="0931ABBB" w14:textId="079678C5" w:rsidR="009A2A8F" w:rsidRPr="00764CB2" w:rsidRDefault="009A2A8F" w:rsidP="009A2A8F">
      <w:pPr>
        <w:pStyle w:val="Idefpara"/>
      </w:pPr>
      <w:r w:rsidRPr="00764CB2">
        <w:tab/>
        <w:t>(fc)</w:t>
      </w:r>
      <w:r w:rsidRPr="00764CB2">
        <w:tab/>
        <w:t xml:space="preserve">the </w:t>
      </w:r>
      <w:hyperlink r:id="rId39" w:tooltip="A1977-17" w:history="1">
        <w:r w:rsidR="0005787F" w:rsidRPr="0005787F">
          <w:rPr>
            <w:rStyle w:val="charCitHyperlinkItal"/>
          </w:rPr>
          <w:t>Road Transport (Alcohol and Drugs) Act 1977</w:t>
        </w:r>
      </w:hyperlink>
      <w:r w:rsidRPr="00764CB2">
        <w:t>, section 32 (which is about automatic disqualification for repeat offender drivers for having the prescribed concentration of alcohol</w:t>
      </w:r>
      <w:r w:rsidR="000E2B40" w:rsidRPr="00764CB2">
        <w:t xml:space="preserve"> in their blood or breath</w:t>
      </w:r>
      <w:r w:rsidRPr="00764CB2">
        <w:t xml:space="preserve"> and a prescribed drug in their bodily fluid);</w:t>
      </w:r>
    </w:p>
    <w:p w14:paraId="3BE0CD72" w14:textId="528BB9AD" w:rsidR="009A2A8F" w:rsidRPr="00764CB2" w:rsidRDefault="009A2A8F" w:rsidP="009A2A8F">
      <w:pPr>
        <w:pStyle w:val="Idefpara"/>
      </w:pPr>
      <w:r w:rsidRPr="00764CB2">
        <w:tab/>
        <w:t>(fd)</w:t>
      </w:r>
      <w:r w:rsidRPr="00764CB2">
        <w:tab/>
        <w:t xml:space="preserve">the </w:t>
      </w:r>
      <w:hyperlink r:id="rId40" w:tooltip="A1977-17" w:history="1">
        <w:r w:rsidR="0005787F" w:rsidRPr="0005787F">
          <w:rPr>
            <w:rStyle w:val="charCitHyperlinkItal"/>
          </w:rPr>
          <w:t>Road Transport (Alcohol and Drugs) Act 1977</w:t>
        </w:r>
      </w:hyperlink>
      <w:r w:rsidRPr="00764CB2">
        <w:t>, section 33 (which is about automatic disqualification for first offender drivers for driving under the influence of intoxicating liquor or a drug);</w:t>
      </w:r>
    </w:p>
    <w:p w14:paraId="4149644C" w14:textId="37188A0D" w:rsidR="009A2A8F" w:rsidRPr="00764CB2" w:rsidRDefault="009A2A8F" w:rsidP="009A2A8F">
      <w:pPr>
        <w:pStyle w:val="Idefpara"/>
      </w:pPr>
      <w:r w:rsidRPr="00764CB2">
        <w:lastRenderedPageBreak/>
        <w:tab/>
        <w:t>(fe)</w:t>
      </w:r>
      <w:r w:rsidRPr="00764CB2">
        <w:tab/>
        <w:t xml:space="preserve">the </w:t>
      </w:r>
      <w:hyperlink r:id="rId41" w:tooltip="A1977-17" w:history="1">
        <w:r w:rsidR="0005787F" w:rsidRPr="0005787F">
          <w:rPr>
            <w:rStyle w:val="charCitHyperlinkItal"/>
          </w:rPr>
          <w:t>Road Transport (Alcohol and Drugs) Act 1977</w:t>
        </w:r>
      </w:hyperlink>
      <w:r w:rsidRPr="00764CB2">
        <w:t>, section 3</w:t>
      </w:r>
      <w:r w:rsidR="00174BF5" w:rsidRPr="00764CB2">
        <w:t>4</w:t>
      </w:r>
      <w:r w:rsidRPr="00764CB2">
        <w:t xml:space="preserve"> (which is about automatic disqualification for </w:t>
      </w:r>
      <w:r w:rsidR="00174BF5" w:rsidRPr="00764CB2">
        <w:t>repeat</w:t>
      </w:r>
      <w:r w:rsidRPr="00764CB2">
        <w:t xml:space="preserve"> offender drivers for driving under the influence of intoxicating liquor or a drug);</w:t>
      </w:r>
    </w:p>
    <w:p w14:paraId="2F06376A" w14:textId="76F6C73C" w:rsidR="00174BF5" w:rsidRPr="00764CB2" w:rsidRDefault="00174BF5" w:rsidP="00174BF5">
      <w:pPr>
        <w:pStyle w:val="Idefpara"/>
      </w:pPr>
      <w:r w:rsidRPr="00764CB2">
        <w:tab/>
        <w:t>(ff)</w:t>
      </w:r>
      <w:r w:rsidRPr="00764CB2">
        <w:tab/>
        <w:t xml:space="preserve">the </w:t>
      </w:r>
      <w:hyperlink r:id="rId42" w:tooltip="A1977-17" w:history="1">
        <w:r w:rsidR="0005787F" w:rsidRPr="0005787F">
          <w:rPr>
            <w:rStyle w:val="charCitHyperlinkItal"/>
          </w:rPr>
          <w:t>Road Transport (Alcohol and Drugs) Act 1977</w:t>
        </w:r>
      </w:hyperlink>
      <w:r w:rsidRPr="00764CB2">
        <w:t>, section 34A (which is about automatic disqualification for other offences against that Act);</w:t>
      </w:r>
    </w:p>
    <w:p w14:paraId="42EE69B0" w14:textId="3A68459A" w:rsidR="00270AEF" w:rsidRPr="00764CB2" w:rsidRDefault="005774D7" w:rsidP="005774D7">
      <w:pPr>
        <w:pStyle w:val="AH5Sec"/>
        <w:shd w:val="pct25" w:color="auto" w:fill="auto"/>
      </w:pPr>
      <w:bookmarkStart w:id="57" w:name="_Toc151990168"/>
      <w:r w:rsidRPr="005774D7">
        <w:rPr>
          <w:rStyle w:val="CharSectNo"/>
        </w:rPr>
        <w:t>52</w:t>
      </w:r>
      <w:r w:rsidRPr="00764CB2">
        <w:tab/>
      </w:r>
      <w:r w:rsidR="00270AEF" w:rsidRPr="00764CB2">
        <w:t xml:space="preserve">Section 61A, definition of </w:t>
      </w:r>
      <w:r w:rsidR="00270AEF" w:rsidRPr="0005787F">
        <w:rPr>
          <w:rStyle w:val="charItals"/>
        </w:rPr>
        <w:t>driver trainer</w:t>
      </w:r>
      <w:bookmarkEnd w:id="57"/>
    </w:p>
    <w:p w14:paraId="254AC6BC" w14:textId="42AFF7B1" w:rsidR="00270AEF" w:rsidRPr="00764CB2" w:rsidRDefault="00270AEF" w:rsidP="00270AEF">
      <w:pPr>
        <w:pStyle w:val="direction"/>
      </w:pPr>
      <w:r w:rsidRPr="00764CB2">
        <w:t>substitute</w:t>
      </w:r>
    </w:p>
    <w:p w14:paraId="73BE2733" w14:textId="439722EC" w:rsidR="00270AEF" w:rsidRPr="00764CB2" w:rsidRDefault="00270AEF" w:rsidP="005774D7">
      <w:pPr>
        <w:pStyle w:val="aDef"/>
      </w:pPr>
      <w:r w:rsidRPr="0005787F">
        <w:rPr>
          <w:rStyle w:val="charBoldItals"/>
        </w:rPr>
        <w:t>driver trainer</w:t>
      </w:r>
      <w:r w:rsidRPr="00764CB2">
        <w:rPr>
          <w:bCs/>
          <w:iCs/>
        </w:rPr>
        <w:t xml:space="preserve">—see the </w:t>
      </w:r>
      <w:hyperlink r:id="rId43" w:tooltip="A1977-17" w:history="1">
        <w:r w:rsidR="0005787F" w:rsidRPr="0005787F">
          <w:rPr>
            <w:rStyle w:val="charCitHyperlinkItal"/>
          </w:rPr>
          <w:t>Road Transport (Alcohol and Drugs) Act 1977</w:t>
        </w:r>
      </w:hyperlink>
      <w:r w:rsidRPr="00764CB2">
        <w:rPr>
          <w:bCs/>
          <w:iCs/>
        </w:rPr>
        <w:t>, section 4BA.</w:t>
      </w:r>
    </w:p>
    <w:p w14:paraId="21F3E8E7" w14:textId="38088878" w:rsidR="008B1380" w:rsidRPr="00764CB2" w:rsidRDefault="005774D7" w:rsidP="005774D7">
      <w:pPr>
        <w:pStyle w:val="AH5Sec"/>
        <w:shd w:val="pct25" w:color="auto" w:fill="auto"/>
      </w:pPr>
      <w:bookmarkStart w:id="58" w:name="_Toc151990169"/>
      <w:r w:rsidRPr="005774D7">
        <w:rPr>
          <w:rStyle w:val="CharSectNo"/>
        </w:rPr>
        <w:t>53</w:t>
      </w:r>
      <w:r w:rsidRPr="00764CB2">
        <w:tab/>
      </w:r>
      <w:r w:rsidR="008B1380" w:rsidRPr="00764CB2">
        <w:t xml:space="preserve">Section 61A, </w:t>
      </w:r>
      <w:r w:rsidR="0052016F" w:rsidRPr="00764CB2">
        <w:t xml:space="preserve">definition of </w:t>
      </w:r>
      <w:r w:rsidR="0052016F" w:rsidRPr="0005787F">
        <w:rPr>
          <w:rStyle w:val="charItals"/>
        </w:rPr>
        <w:t>immediate suspension offence</w:t>
      </w:r>
      <w:r w:rsidR="0052016F" w:rsidRPr="00764CB2">
        <w:t>, paragraph (b)</w:t>
      </w:r>
      <w:bookmarkEnd w:id="58"/>
    </w:p>
    <w:p w14:paraId="23AA8B1B" w14:textId="22228EFB" w:rsidR="0052016F" w:rsidRPr="00764CB2" w:rsidRDefault="0052016F" w:rsidP="0052016F">
      <w:pPr>
        <w:pStyle w:val="direction"/>
      </w:pPr>
      <w:r w:rsidRPr="00764CB2">
        <w:t>substitute</w:t>
      </w:r>
    </w:p>
    <w:p w14:paraId="349C68EE" w14:textId="186E3F83" w:rsidR="000E2B40" w:rsidRPr="00764CB2" w:rsidRDefault="00270AEF" w:rsidP="00270AEF">
      <w:pPr>
        <w:pStyle w:val="Idefpara"/>
      </w:pPr>
      <w:r w:rsidRPr="00764CB2">
        <w:tab/>
        <w:t>(b)</w:t>
      </w:r>
      <w:r w:rsidRPr="00764CB2">
        <w:tab/>
      </w:r>
      <w:r w:rsidR="000E2B40" w:rsidRPr="00764CB2">
        <w:t>the following</w:t>
      </w:r>
      <w:r w:rsidR="00486234" w:rsidRPr="00764CB2">
        <w:t>,</w:t>
      </w:r>
      <w:r w:rsidR="000E2B40" w:rsidRPr="00764CB2">
        <w:t xml:space="preserve"> if the person to whom the offence relates is not a driver trainer:</w:t>
      </w:r>
    </w:p>
    <w:p w14:paraId="22D3F233" w14:textId="277D871C" w:rsidR="0052016F" w:rsidRPr="00764CB2" w:rsidRDefault="000E2B40" w:rsidP="000E2B40">
      <w:pPr>
        <w:pStyle w:val="Idefsubpara"/>
      </w:pPr>
      <w:r w:rsidRPr="00764CB2">
        <w:tab/>
        <w:t>(i)</w:t>
      </w:r>
      <w:r w:rsidRPr="00764CB2">
        <w:tab/>
      </w:r>
      <w:r w:rsidR="00270AEF" w:rsidRPr="00764CB2">
        <w:t xml:space="preserve">the </w:t>
      </w:r>
      <w:hyperlink r:id="rId44" w:tooltip="A1977-17" w:history="1">
        <w:r w:rsidR="0005787F" w:rsidRPr="0005787F">
          <w:rPr>
            <w:rStyle w:val="charCitHyperlinkItal"/>
          </w:rPr>
          <w:t>Road Transport (Alcohol and Drugs) Act 1977</w:t>
        </w:r>
      </w:hyperlink>
      <w:r w:rsidR="00270AEF" w:rsidRPr="00764CB2">
        <w:t>, section 19 (Prescribed concentration of alcohol in blood or breath)</w:t>
      </w:r>
      <w:r w:rsidR="00E53189" w:rsidRPr="00764CB2">
        <w:t>;</w:t>
      </w:r>
    </w:p>
    <w:p w14:paraId="6D482ADF" w14:textId="5E6069D9" w:rsidR="0009469B" w:rsidRPr="00764CB2" w:rsidRDefault="00486234" w:rsidP="00486234">
      <w:pPr>
        <w:pStyle w:val="Idefsubpara"/>
      </w:pPr>
      <w:r w:rsidRPr="00764CB2">
        <w:tab/>
      </w:r>
      <w:r w:rsidR="0009469B" w:rsidRPr="00764CB2">
        <w:t>(</w:t>
      </w:r>
      <w:r w:rsidRPr="00764CB2">
        <w:t>ii</w:t>
      </w:r>
      <w:r w:rsidR="0009469B" w:rsidRPr="00764CB2">
        <w:t>)</w:t>
      </w:r>
      <w:r w:rsidR="0009469B" w:rsidRPr="00764CB2">
        <w:tab/>
      </w:r>
      <w:r w:rsidR="00114D0D" w:rsidRPr="00764CB2">
        <w:t xml:space="preserve">the </w:t>
      </w:r>
      <w:hyperlink r:id="rId45" w:tooltip="A1977-17" w:history="1">
        <w:r w:rsidR="0005787F" w:rsidRPr="0005787F">
          <w:rPr>
            <w:rStyle w:val="charCitHyperlinkItal"/>
          </w:rPr>
          <w:t>Road Transport (Alcohol and Drugs) Act 1977</w:t>
        </w:r>
      </w:hyperlink>
      <w:r w:rsidR="00114D0D" w:rsidRPr="00764CB2">
        <w:t>, section 20 (Prescribed drug in oral fluid or blood—driver or driver trainer);</w:t>
      </w:r>
    </w:p>
    <w:p w14:paraId="3812393C" w14:textId="56E996D8" w:rsidR="00C92DE7" w:rsidRPr="00764CB2" w:rsidRDefault="00486234" w:rsidP="00486234">
      <w:pPr>
        <w:pStyle w:val="Idefsubpara"/>
      </w:pPr>
      <w:r w:rsidRPr="00764CB2">
        <w:tab/>
        <w:t>(iii)</w:t>
      </w:r>
      <w:r w:rsidRPr="00764CB2">
        <w:tab/>
      </w:r>
      <w:r w:rsidR="00C92DE7" w:rsidRPr="00764CB2">
        <w:tab/>
        <w:t xml:space="preserve">the </w:t>
      </w:r>
      <w:hyperlink r:id="rId46" w:tooltip="A1977-17" w:history="1">
        <w:r w:rsidR="0005787F" w:rsidRPr="0005787F">
          <w:rPr>
            <w:rStyle w:val="charCitHyperlinkItal"/>
          </w:rPr>
          <w:t>Road Transport (Alcohol and Drugs) Act 1977</w:t>
        </w:r>
      </w:hyperlink>
      <w:r w:rsidR="00C92DE7" w:rsidRPr="00764CB2">
        <w:t>, section 21 (Prescribed concentration of alcohol and prescribed drug in bodily fluid);</w:t>
      </w:r>
    </w:p>
    <w:p w14:paraId="40A10398" w14:textId="22D74897" w:rsidR="00270AEF" w:rsidRPr="0005787F" w:rsidRDefault="005774D7" w:rsidP="005774D7">
      <w:pPr>
        <w:pStyle w:val="AH5Sec"/>
        <w:shd w:val="pct25" w:color="auto" w:fill="auto"/>
        <w:rPr>
          <w:rStyle w:val="charItals"/>
        </w:rPr>
      </w:pPr>
      <w:bookmarkStart w:id="59" w:name="_Toc151990170"/>
      <w:r w:rsidRPr="005774D7">
        <w:rPr>
          <w:rStyle w:val="CharSectNo"/>
        </w:rPr>
        <w:lastRenderedPageBreak/>
        <w:t>54</w:t>
      </w:r>
      <w:r w:rsidRPr="0005787F">
        <w:rPr>
          <w:rStyle w:val="charItals"/>
          <w:i w:val="0"/>
        </w:rPr>
        <w:tab/>
      </w:r>
      <w:r w:rsidR="00270AEF" w:rsidRPr="00764CB2">
        <w:t xml:space="preserve">Section 61A, definition of </w:t>
      </w:r>
      <w:r w:rsidR="00270AEF" w:rsidRPr="0005787F">
        <w:rPr>
          <w:rStyle w:val="charItals"/>
        </w:rPr>
        <w:t>special driver</w:t>
      </w:r>
      <w:bookmarkEnd w:id="59"/>
    </w:p>
    <w:p w14:paraId="066C4A79" w14:textId="063E5F18" w:rsidR="00270AEF" w:rsidRPr="00764CB2" w:rsidRDefault="00270AEF" w:rsidP="00270AEF">
      <w:pPr>
        <w:pStyle w:val="direction"/>
      </w:pPr>
      <w:r w:rsidRPr="00764CB2">
        <w:t>substitute</w:t>
      </w:r>
    </w:p>
    <w:p w14:paraId="743EF8C6" w14:textId="4ACA1414" w:rsidR="00270AEF" w:rsidRPr="00764CB2" w:rsidRDefault="00270AEF" w:rsidP="005774D7">
      <w:pPr>
        <w:pStyle w:val="aDef"/>
      </w:pPr>
      <w:r w:rsidRPr="0005787F">
        <w:rPr>
          <w:rStyle w:val="charBoldItals"/>
        </w:rPr>
        <w:t>special driver</w:t>
      </w:r>
      <w:r w:rsidRPr="00764CB2">
        <w:t xml:space="preserve">—see the </w:t>
      </w:r>
      <w:hyperlink r:id="rId47" w:tooltip="A1977-17" w:history="1">
        <w:r w:rsidR="0005787F" w:rsidRPr="0005787F">
          <w:rPr>
            <w:rStyle w:val="charCitHyperlinkItal"/>
          </w:rPr>
          <w:t>Road Transport (Alcohol and Drugs) Act 1977</w:t>
        </w:r>
      </w:hyperlink>
      <w:r w:rsidRPr="00764CB2">
        <w:t>, section 4B.</w:t>
      </w:r>
    </w:p>
    <w:p w14:paraId="523A1E02" w14:textId="329BECC6" w:rsidR="00B53838" w:rsidRPr="00764CB2" w:rsidRDefault="005774D7" w:rsidP="005774D7">
      <w:pPr>
        <w:pStyle w:val="AH5Sec"/>
        <w:shd w:val="pct25" w:color="auto" w:fill="auto"/>
      </w:pPr>
      <w:bookmarkStart w:id="60" w:name="_Toc151990171"/>
      <w:r w:rsidRPr="005774D7">
        <w:rPr>
          <w:rStyle w:val="CharSectNo"/>
        </w:rPr>
        <w:t>55</w:t>
      </w:r>
      <w:r w:rsidRPr="00764CB2">
        <w:tab/>
      </w:r>
      <w:r w:rsidR="00B53838" w:rsidRPr="00764CB2">
        <w:t>Immediate suspension of licence</w:t>
      </w:r>
      <w:r w:rsidR="00B53838" w:rsidRPr="00764CB2">
        <w:br/>
        <w:t>Section 61B (5) and (6)</w:t>
      </w:r>
      <w:bookmarkEnd w:id="60"/>
    </w:p>
    <w:p w14:paraId="1A9E22BF" w14:textId="77777777" w:rsidR="00B53838" w:rsidRPr="00764CB2" w:rsidRDefault="00B53838" w:rsidP="00B53838">
      <w:pPr>
        <w:pStyle w:val="direction"/>
        <w:keepNext w:val="0"/>
      </w:pPr>
      <w:r w:rsidRPr="00764CB2">
        <w:t>omit</w:t>
      </w:r>
    </w:p>
    <w:p w14:paraId="12CB4021" w14:textId="2918AC6F" w:rsidR="00B53838" w:rsidRPr="00764CB2" w:rsidRDefault="005774D7" w:rsidP="005774D7">
      <w:pPr>
        <w:pStyle w:val="AH5Sec"/>
        <w:shd w:val="pct25" w:color="auto" w:fill="auto"/>
      </w:pPr>
      <w:bookmarkStart w:id="61" w:name="_Toc151990172"/>
      <w:r w:rsidRPr="005774D7">
        <w:rPr>
          <w:rStyle w:val="CharSectNo"/>
        </w:rPr>
        <w:t>56</w:t>
      </w:r>
      <w:r w:rsidRPr="00764CB2">
        <w:tab/>
      </w:r>
      <w:r w:rsidR="00B53838" w:rsidRPr="00764CB2">
        <w:t>New sections 61BA to 61BC</w:t>
      </w:r>
      <w:bookmarkEnd w:id="61"/>
    </w:p>
    <w:p w14:paraId="1A67E58B" w14:textId="77777777" w:rsidR="00B53838" w:rsidRPr="00764CB2" w:rsidRDefault="00B53838" w:rsidP="00B53838">
      <w:pPr>
        <w:pStyle w:val="direction"/>
      </w:pPr>
      <w:r w:rsidRPr="00764CB2">
        <w:t>insert</w:t>
      </w:r>
    </w:p>
    <w:p w14:paraId="69CA66A6" w14:textId="77777777" w:rsidR="00B53838" w:rsidRPr="00764CB2" w:rsidRDefault="00B53838" w:rsidP="00B53838">
      <w:pPr>
        <w:pStyle w:val="IH5Sec"/>
      </w:pPr>
      <w:r w:rsidRPr="00764CB2">
        <w:t>61BA</w:t>
      </w:r>
      <w:r w:rsidRPr="00764CB2">
        <w:tab/>
        <w:t>When a suspension notice ceases to have effect</w:t>
      </w:r>
    </w:p>
    <w:p w14:paraId="14D0DACE" w14:textId="77777777" w:rsidR="00B53838" w:rsidRPr="00764CB2" w:rsidRDefault="00B53838" w:rsidP="00B53838">
      <w:pPr>
        <w:pStyle w:val="IMain"/>
      </w:pPr>
      <w:r w:rsidRPr="00764CB2">
        <w:tab/>
        <w:t>(1)</w:t>
      </w:r>
      <w:r w:rsidRPr="00764CB2">
        <w:tab/>
        <w:t>This section applies if an immediate suspension notice is served on a person for an immediate suspension offence under section 61B (1).</w:t>
      </w:r>
    </w:p>
    <w:p w14:paraId="2B66C4EA" w14:textId="77777777" w:rsidR="00B53838" w:rsidRPr="00764CB2" w:rsidRDefault="00B53838" w:rsidP="00B53838">
      <w:pPr>
        <w:pStyle w:val="IMain"/>
      </w:pPr>
      <w:r w:rsidRPr="00764CB2">
        <w:tab/>
        <w:t>(2)</w:t>
      </w:r>
      <w:r w:rsidRPr="00764CB2">
        <w:tab/>
        <w:t>The suspension notice ceases to have effect if—</w:t>
      </w:r>
    </w:p>
    <w:p w14:paraId="209D01B4" w14:textId="77777777" w:rsidR="00B53838" w:rsidRPr="00764CB2" w:rsidRDefault="00B53838" w:rsidP="00B53838">
      <w:pPr>
        <w:pStyle w:val="Ipara"/>
      </w:pPr>
      <w:r w:rsidRPr="00764CB2">
        <w:tab/>
        <w:t>(a)</w:t>
      </w:r>
      <w:r w:rsidRPr="00764CB2">
        <w:tab/>
        <w:t>the maximum suspension time has elapsed since the day the suspension notice was served; or</w:t>
      </w:r>
    </w:p>
    <w:p w14:paraId="42570ED0" w14:textId="77777777" w:rsidR="00B53838" w:rsidRPr="00764CB2" w:rsidRDefault="00B53838" w:rsidP="00B53838">
      <w:pPr>
        <w:pStyle w:val="Ipara"/>
      </w:pPr>
      <w:r w:rsidRPr="00764CB2">
        <w:tab/>
        <w:t>(b)</w:t>
      </w:r>
      <w:r w:rsidRPr="00764CB2">
        <w:tab/>
        <w:t>the Magistrates Court orders a stay of the suspension notice; or</w:t>
      </w:r>
    </w:p>
    <w:p w14:paraId="20E012C9" w14:textId="1F475461" w:rsidR="00B53838" w:rsidRPr="00764CB2" w:rsidRDefault="00B53838" w:rsidP="00B53838">
      <w:pPr>
        <w:pStyle w:val="Ipara"/>
      </w:pPr>
      <w:r w:rsidRPr="00764CB2">
        <w:tab/>
        <w:t>(c)</w:t>
      </w:r>
      <w:r w:rsidRPr="00764CB2">
        <w:tab/>
        <w:t>the chief police officer or the DPP gives the person written notice that no proceeding will be brought for the offence; or</w:t>
      </w:r>
    </w:p>
    <w:p w14:paraId="4F3D7EF6" w14:textId="14ED4FF4" w:rsidR="00B53838" w:rsidRPr="00764CB2" w:rsidRDefault="00B53838" w:rsidP="00B53838">
      <w:pPr>
        <w:pStyle w:val="Ipara"/>
      </w:pPr>
      <w:r w:rsidRPr="00764CB2">
        <w:tab/>
        <w:t>(d)</w:t>
      </w:r>
      <w:r w:rsidRPr="00764CB2">
        <w:tab/>
        <w:t>the offence is found proved, dismissed or taken into account by a court; or</w:t>
      </w:r>
    </w:p>
    <w:p w14:paraId="053C8A53" w14:textId="083B79FB" w:rsidR="00B53838" w:rsidRPr="00764CB2" w:rsidRDefault="00B53838" w:rsidP="00B53838">
      <w:pPr>
        <w:pStyle w:val="Ipara"/>
      </w:pPr>
      <w:r w:rsidRPr="00764CB2">
        <w:tab/>
        <w:t>(e)</w:t>
      </w:r>
      <w:r w:rsidRPr="00764CB2">
        <w:tab/>
        <w:t>if a proceeding was brought for the offence—any of the following happen</w:t>
      </w:r>
      <w:r w:rsidR="006B6888" w:rsidRPr="00764CB2">
        <w:t>s</w:t>
      </w:r>
      <w:r w:rsidRPr="00764CB2">
        <w:t>:</w:t>
      </w:r>
    </w:p>
    <w:p w14:paraId="7E93354A" w14:textId="1B70C944" w:rsidR="00B53838" w:rsidRPr="00764CB2" w:rsidRDefault="00B53838" w:rsidP="00B53838">
      <w:pPr>
        <w:pStyle w:val="Isubpara"/>
      </w:pPr>
      <w:r w:rsidRPr="00764CB2">
        <w:tab/>
        <w:t>(i)</w:t>
      </w:r>
      <w:r w:rsidRPr="00764CB2">
        <w:tab/>
        <w:t>the chief police officer o</w:t>
      </w:r>
      <w:r w:rsidR="006B6888" w:rsidRPr="00764CB2">
        <w:t>r</w:t>
      </w:r>
      <w:r w:rsidRPr="00764CB2">
        <w:t xml:space="preserve"> the DPP gives the person written notice that the proceeding is to be withdrawn or discontinued;</w:t>
      </w:r>
    </w:p>
    <w:p w14:paraId="70705F5A" w14:textId="105F1075" w:rsidR="00B53838" w:rsidRPr="00764CB2" w:rsidRDefault="00B53838" w:rsidP="00B53838">
      <w:pPr>
        <w:pStyle w:val="Isubpara"/>
      </w:pPr>
      <w:r w:rsidRPr="00764CB2">
        <w:lastRenderedPageBreak/>
        <w:tab/>
        <w:t>(ii)</w:t>
      </w:r>
      <w:r w:rsidRPr="00764CB2">
        <w:tab/>
        <w:t>the proceeding is withdrawn or discontinued other than under section 53 (3)</w:t>
      </w:r>
      <w:r w:rsidR="006B6888" w:rsidRPr="00764CB2">
        <w:t>; or</w:t>
      </w:r>
    </w:p>
    <w:p w14:paraId="2206E91F" w14:textId="058153DF" w:rsidR="00B53838" w:rsidRPr="00764CB2" w:rsidRDefault="00B53838" w:rsidP="00B53838">
      <w:pPr>
        <w:pStyle w:val="Ipara"/>
      </w:pPr>
      <w:r w:rsidRPr="00764CB2">
        <w:tab/>
        <w:t>(f)</w:t>
      </w:r>
      <w:r w:rsidRPr="00764CB2">
        <w:tab/>
        <w:t>if an infringement notice was given for the offence and the person has not disputed the notice under section 51—the infringement notice is withdrawn;</w:t>
      </w:r>
      <w:r w:rsidR="006B6888" w:rsidRPr="00764CB2">
        <w:t xml:space="preserve"> or</w:t>
      </w:r>
    </w:p>
    <w:p w14:paraId="7E2A139D" w14:textId="23C033A9" w:rsidR="00B53838" w:rsidRPr="00764CB2" w:rsidRDefault="00B53838" w:rsidP="00B53838">
      <w:pPr>
        <w:pStyle w:val="Ipara"/>
      </w:pPr>
      <w:r w:rsidRPr="00764CB2">
        <w:tab/>
        <w:t>(g)</w:t>
      </w:r>
      <w:r w:rsidRPr="00764CB2">
        <w:tab/>
        <w:t>if an infringement notice was given for the offence and the person has disputed the notice under section 51—any of the following happen</w:t>
      </w:r>
      <w:r w:rsidR="006B6888" w:rsidRPr="00764CB2">
        <w:t>s</w:t>
      </w:r>
      <w:r w:rsidRPr="00764CB2">
        <w:t>:</w:t>
      </w:r>
    </w:p>
    <w:p w14:paraId="2F3F6792" w14:textId="77777777" w:rsidR="00B53838" w:rsidRPr="00764CB2" w:rsidRDefault="00B53838" w:rsidP="00B53838">
      <w:pPr>
        <w:pStyle w:val="Isubpara"/>
      </w:pPr>
      <w:r w:rsidRPr="00764CB2">
        <w:tab/>
        <w:t>(i)</w:t>
      </w:r>
      <w:r w:rsidRPr="00764CB2">
        <w:tab/>
        <w:t>the administering authority tells the person under section 53 (5) that no further action will be taken against the person for the offence;</w:t>
      </w:r>
    </w:p>
    <w:p w14:paraId="2E75177E" w14:textId="50CC9E6D" w:rsidR="00B53838" w:rsidRPr="00764CB2" w:rsidRDefault="00B53838" w:rsidP="00B53838">
      <w:pPr>
        <w:pStyle w:val="Isubpara"/>
      </w:pPr>
      <w:r w:rsidRPr="00764CB2">
        <w:tab/>
        <w:t>(ii)</w:t>
      </w:r>
      <w:r w:rsidRPr="00764CB2">
        <w:tab/>
        <w:t>the administering authority has not brought a proceeding within the time allowed under section 53</w:t>
      </w:r>
      <w:r w:rsidR="006B6888" w:rsidRPr="00764CB2">
        <w:t>; or</w:t>
      </w:r>
    </w:p>
    <w:p w14:paraId="5D13133D" w14:textId="77777777" w:rsidR="00B53838" w:rsidRPr="00764CB2" w:rsidRDefault="00B53838" w:rsidP="00B53838">
      <w:pPr>
        <w:pStyle w:val="Ipara"/>
      </w:pPr>
      <w:r w:rsidRPr="00764CB2">
        <w:tab/>
        <w:t>(h)</w:t>
      </w:r>
      <w:r w:rsidRPr="00764CB2">
        <w:tab/>
        <w:t>if the offence is an infringement notice offence—the administering authority gives the person written notice that no infringement notice will be given for the offence.</w:t>
      </w:r>
    </w:p>
    <w:p w14:paraId="0F459A11" w14:textId="5C2F8855" w:rsidR="00B53838" w:rsidRPr="00764CB2" w:rsidRDefault="00B53838" w:rsidP="00B53838">
      <w:pPr>
        <w:pStyle w:val="IMain"/>
      </w:pPr>
      <w:r w:rsidRPr="00764CB2">
        <w:tab/>
        <w:t>(3)</w:t>
      </w:r>
      <w:r w:rsidRPr="00764CB2">
        <w:tab/>
        <w:t>In this section:</w:t>
      </w:r>
    </w:p>
    <w:p w14:paraId="7C343B8A" w14:textId="77777777" w:rsidR="00B53838" w:rsidRPr="00764CB2" w:rsidRDefault="00B53838" w:rsidP="005774D7">
      <w:pPr>
        <w:pStyle w:val="aDef"/>
      </w:pPr>
      <w:r w:rsidRPr="0005787F">
        <w:rPr>
          <w:rStyle w:val="charBoldItals"/>
        </w:rPr>
        <w:t>maximum suspension time</w:t>
      </w:r>
      <w:r w:rsidRPr="00764CB2">
        <w:t xml:space="preserve"> means—</w:t>
      </w:r>
    </w:p>
    <w:p w14:paraId="7ADD1444" w14:textId="77777777" w:rsidR="00B53838" w:rsidRPr="00764CB2" w:rsidRDefault="00B53838" w:rsidP="00B53838">
      <w:pPr>
        <w:pStyle w:val="Idefpara"/>
      </w:pPr>
      <w:r w:rsidRPr="00764CB2">
        <w:tab/>
        <w:t>(a)</w:t>
      </w:r>
      <w:r w:rsidRPr="00764CB2">
        <w:tab/>
        <w:t>if an infringement notice was given for the offence and the person does not dispute the notice under section 51—180 days; or</w:t>
      </w:r>
    </w:p>
    <w:p w14:paraId="0E5F6DB7" w14:textId="77777777" w:rsidR="00B53838" w:rsidRPr="00764CB2" w:rsidRDefault="00B53838" w:rsidP="00B53838">
      <w:pPr>
        <w:pStyle w:val="Idefpara"/>
      </w:pPr>
      <w:r w:rsidRPr="00764CB2">
        <w:tab/>
        <w:t>(b)</w:t>
      </w:r>
      <w:r w:rsidRPr="00764CB2">
        <w:tab/>
        <w:t>if a proceeding is discontinued under section 53 (3) and 90 days have not elapsed since the day the suspension notice was served—180 days; or</w:t>
      </w:r>
    </w:p>
    <w:p w14:paraId="7E00C671" w14:textId="77777777" w:rsidR="00B53838" w:rsidRPr="00764CB2" w:rsidRDefault="00B53838" w:rsidP="00B53838">
      <w:pPr>
        <w:pStyle w:val="Idefpara"/>
      </w:pPr>
      <w:r w:rsidRPr="00764CB2">
        <w:tab/>
        <w:t>(c)</w:t>
      </w:r>
      <w:r w:rsidRPr="00764CB2">
        <w:tab/>
        <w:t>in any other case—90 days.</w:t>
      </w:r>
    </w:p>
    <w:p w14:paraId="7EC9C965" w14:textId="77777777" w:rsidR="00B53838" w:rsidRPr="00764CB2" w:rsidRDefault="00B53838" w:rsidP="005774D7">
      <w:pPr>
        <w:pStyle w:val="aDef"/>
      </w:pPr>
      <w:r w:rsidRPr="0005787F">
        <w:rPr>
          <w:rStyle w:val="charBoldItals"/>
        </w:rPr>
        <w:t>bring</w:t>
      </w:r>
      <w:r w:rsidRPr="00764CB2">
        <w:t>, in relation to a proceeding for an offence, includes lay an information.</w:t>
      </w:r>
    </w:p>
    <w:p w14:paraId="1E401AB5" w14:textId="77777777" w:rsidR="00B53838" w:rsidRPr="00764CB2" w:rsidRDefault="00B53838" w:rsidP="00B53838">
      <w:pPr>
        <w:pStyle w:val="IH5Sec"/>
      </w:pPr>
      <w:r w:rsidRPr="00764CB2">
        <w:lastRenderedPageBreak/>
        <w:t>61BB</w:t>
      </w:r>
      <w:r w:rsidRPr="00764CB2">
        <w:tab/>
        <w:t>Additional suspension notice—discontinued infringement notice proceedings</w:t>
      </w:r>
    </w:p>
    <w:p w14:paraId="1C4D64B4" w14:textId="77777777" w:rsidR="00B53838" w:rsidRPr="00764CB2" w:rsidRDefault="00B53838" w:rsidP="00B53838">
      <w:pPr>
        <w:pStyle w:val="IMain"/>
      </w:pPr>
      <w:r w:rsidRPr="00764CB2">
        <w:tab/>
        <w:t>(1)</w:t>
      </w:r>
      <w:r w:rsidRPr="00764CB2">
        <w:tab/>
        <w:t>This section applies if—</w:t>
      </w:r>
    </w:p>
    <w:p w14:paraId="601D03C9" w14:textId="77777777" w:rsidR="00B53838" w:rsidRPr="00764CB2" w:rsidRDefault="00B53838" w:rsidP="00B53838">
      <w:pPr>
        <w:pStyle w:val="Ipara"/>
      </w:pPr>
      <w:r w:rsidRPr="00764CB2">
        <w:tab/>
        <w:t>(a)</w:t>
      </w:r>
      <w:r w:rsidRPr="00764CB2">
        <w:tab/>
        <w:t>an immediate suspension notice is served on a person for an immediate suspension offence; and</w:t>
      </w:r>
    </w:p>
    <w:p w14:paraId="54273147" w14:textId="77777777" w:rsidR="00B53838" w:rsidRPr="00764CB2" w:rsidRDefault="00B53838" w:rsidP="00B53838">
      <w:pPr>
        <w:pStyle w:val="Ipara"/>
      </w:pPr>
      <w:r w:rsidRPr="00764CB2">
        <w:tab/>
        <w:t>(b)</w:t>
      </w:r>
      <w:r w:rsidRPr="00764CB2">
        <w:tab/>
        <w:t>an infringement notice is given for the offence; and</w:t>
      </w:r>
    </w:p>
    <w:p w14:paraId="7E9A42E9" w14:textId="77777777" w:rsidR="00B53838" w:rsidRPr="00764CB2" w:rsidRDefault="00B53838" w:rsidP="00B53838">
      <w:pPr>
        <w:pStyle w:val="Ipara"/>
      </w:pPr>
      <w:r w:rsidRPr="00764CB2">
        <w:tab/>
        <w:t>(c)</w:t>
      </w:r>
      <w:r w:rsidRPr="00764CB2">
        <w:tab/>
        <w:t>the person disputes the infringement notice under section 51; and</w:t>
      </w:r>
    </w:p>
    <w:p w14:paraId="7F05E7D7" w14:textId="6A3E06CD" w:rsidR="00B53838" w:rsidRPr="00764CB2" w:rsidRDefault="00B53838" w:rsidP="00B53838">
      <w:pPr>
        <w:pStyle w:val="Ipara"/>
      </w:pPr>
      <w:r w:rsidRPr="00764CB2">
        <w:tab/>
        <w:t>(d)</w:t>
      </w:r>
      <w:r w:rsidRPr="00764CB2">
        <w:tab/>
        <w:t xml:space="preserve">90 days or more have elapsed since the day the immediate suspension notice was </w:t>
      </w:r>
      <w:r w:rsidR="006B6888" w:rsidRPr="00764CB2">
        <w:t>served</w:t>
      </w:r>
      <w:r w:rsidRPr="00764CB2">
        <w:t>; and</w:t>
      </w:r>
    </w:p>
    <w:p w14:paraId="209C2568" w14:textId="77777777" w:rsidR="00B53838" w:rsidRPr="00764CB2" w:rsidRDefault="00B53838" w:rsidP="00B53838">
      <w:pPr>
        <w:pStyle w:val="Ipara"/>
      </w:pPr>
      <w:r w:rsidRPr="00764CB2">
        <w:tab/>
        <w:t>(e)</w:t>
      </w:r>
      <w:r w:rsidRPr="00764CB2">
        <w:tab/>
        <w:t>a proceeding for the offence is discontinued under section 53 (3).</w:t>
      </w:r>
    </w:p>
    <w:p w14:paraId="2153DBD4" w14:textId="40D19D77" w:rsidR="00B53838" w:rsidRPr="00764CB2" w:rsidRDefault="00B53838" w:rsidP="00B53838">
      <w:pPr>
        <w:pStyle w:val="IMain"/>
      </w:pPr>
      <w:r w:rsidRPr="00764CB2">
        <w:tab/>
        <w:t>(2)</w:t>
      </w:r>
      <w:r w:rsidRPr="00764CB2">
        <w:tab/>
        <w:t>A police officer may serve an additional immediate suspension notice on the person.</w:t>
      </w:r>
    </w:p>
    <w:p w14:paraId="4D306AC0" w14:textId="152A9AA6" w:rsidR="00B53838" w:rsidRPr="00764CB2" w:rsidRDefault="00B53838" w:rsidP="00B53838">
      <w:pPr>
        <w:pStyle w:val="IMain"/>
      </w:pPr>
      <w:r w:rsidRPr="00764CB2">
        <w:tab/>
        <w:t>(3)</w:t>
      </w:r>
      <w:r w:rsidRPr="00764CB2">
        <w:tab/>
        <w:t>An additional immediate suspension notice is taken to have been served under section 61B (1).</w:t>
      </w:r>
    </w:p>
    <w:p w14:paraId="067CDC2A" w14:textId="2D4572D3" w:rsidR="00B53838" w:rsidRPr="00764CB2" w:rsidRDefault="00B53838" w:rsidP="00B53838">
      <w:pPr>
        <w:pStyle w:val="aNote"/>
      </w:pPr>
      <w:r w:rsidRPr="0005787F">
        <w:rPr>
          <w:rStyle w:val="charItals"/>
        </w:rPr>
        <w:t>Note</w:t>
      </w:r>
      <w:r w:rsidRPr="0005787F">
        <w:rPr>
          <w:rStyle w:val="charItals"/>
        </w:rPr>
        <w:tab/>
      </w:r>
      <w:r w:rsidRPr="00764CB2">
        <w:t>The maximum suspension time for an additional suspension notice is 90 days</w:t>
      </w:r>
      <w:r w:rsidR="006B6888" w:rsidRPr="00764CB2">
        <w:t xml:space="preserve"> (see s 61BA (3), def </w:t>
      </w:r>
      <w:r w:rsidR="006B6888" w:rsidRPr="0005787F">
        <w:rPr>
          <w:rStyle w:val="charBoldItals"/>
        </w:rPr>
        <w:t>maximum suspension time</w:t>
      </w:r>
      <w:r w:rsidR="006B6888" w:rsidRPr="00764CB2">
        <w:t>, par (c))</w:t>
      </w:r>
      <w:r w:rsidRPr="00764CB2">
        <w:t>.</w:t>
      </w:r>
    </w:p>
    <w:p w14:paraId="0D8BD3B7" w14:textId="2E087BB4" w:rsidR="00B53838" w:rsidRPr="00764CB2" w:rsidRDefault="00B53838" w:rsidP="00B53838">
      <w:pPr>
        <w:pStyle w:val="IH5Sec"/>
      </w:pPr>
      <w:r w:rsidRPr="00764CB2">
        <w:t>61BC</w:t>
      </w:r>
      <w:r w:rsidRPr="00764CB2">
        <w:tab/>
        <w:t>Road transport authority to return surrendered licence</w:t>
      </w:r>
    </w:p>
    <w:p w14:paraId="0E9BE001" w14:textId="2E88C7F1" w:rsidR="00B53838" w:rsidRPr="00764CB2" w:rsidRDefault="00B53838" w:rsidP="00B53838">
      <w:pPr>
        <w:pStyle w:val="Amainreturn"/>
      </w:pPr>
      <w:r w:rsidRPr="00764CB2">
        <w:t>If a person has surrendered their driver licence under an immediate suspension notice and the suspension notice ceases to have effect, the road transport authority must return the driver licence to the person as soon as practicable.</w:t>
      </w:r>
    </w:p>
    <w:p w14:paraId="0E1CA6E2" w14:textId="7A805A64" w:rsidR="00476D52" w:rsidRPr="00764CB2" w:rsidRDefault="005774D7" w:rsidP="005774D7">
      <w:pPr>
        <w:pStyle w:val="AH5Sec"/>
        <w:shd w:val="pct25" w:color="auto" w:fill="auto"/>
      </w:pPr>
      <w:bookmarkStart w:id="62" w:name="_Toc151990173"/>
      <w:r w:rsidRPr="005774D7">
        <w:rPr>
          <w:rStyle w:val="CharSectNo"/>
        </w:rPr>
        <w:lastRenderedPageBreak/>
        <w:t>57</w:t>
      </w:r>
      <w:r w:rsidRPr="00764CB2">
        <w:tab/>
      </w:r>
      <w:r w:rsidR="00476D52" w:rsidRPr="00764CB2">
        <w:t>Eligibility of</w:t>
      </w:r>
      <w:r w:rsidR="00962DAB" w:rsidRPr="00764CB2">
        <w:t xml:space="preserve"> disqualified</w:t>
      </w:r>
      <w:r w:rsidR="00476D52" w:rsidRPr="00764CB2">
        <w:t xml:space="preserve"> </w:t>
      </w:r>
      <w:r w:rsidR="00962DAB" w:rsidRPr="00764CB2">
        <w:t>first offender for restricted licence—automatic disqualification provisions</w:t>
      </w:r>
      <w:r w:rsidR="00962DAB" w:rsidRPr="00764CB2">
        <w:br/>
        <w:t>Section 67A (2) (a)</w:t>
      </w:r>
      <w:bookmarkEnd w:id="62"/>
    </w:p>
    <w:p w14:paraId="49173CD8" w14:textId="3EE9C075" w:rsidR="00962DAB" w:rsidRPr="00764CB2" w:rsidRDefault="00962DAB" w:rsidP="00962DAB">
      <w:pPr>
        <w:pStyle w:val="direction"/>
      </w:pPr>
      <w:r w:rsidRPr="00764CB2">
        <w:t>substitute</w:t>
      </w:r>
    </w:p>
    <w:p w14:paraId="30C37276" w14:textId="219E4DA7" w:rsidR="00962DAB" w:rsidRPr="00764CB2" w:rsidRDefault="00962DAB" w:rsidP="00962DAB">
      <w:pPr>
        <w:pStyle w:val="Ipara"/>
      </w:pPr>
      <w:r w:rsidRPr="00764CB2">
        <w:tab/>
        <w:t>(a)</w:t>
      </w:r>
      <w:r w:rsidRPr="00764CB2">
        <w:tab/>
        <w:t xml:space="preserve">the person is disqualified from holding or obtaining a driver licence under the </w:t>
      </w:r>
      <w:hyperlink r:id="rId48" w:tooltip="A1977-17" w:history="1">
        <w:r w:rsidR="0005787F" w:rsidRPr="0005787F">
          <w:rPr>
            <w:rStyle w:val="charCitHyperlinkItal"/>
          </w:rPr>
          <w:t>Road Transport (Alcohol and Drugs) Act 1977</w:t>
        </w:r>
      </w:hyperlink>
      <w:r w:rsidR="00A72069" w:rsidRPr="00764CB2">
        <w:t>, section 27 (Automatic driver licence disqualification—first offenders, s 19)</w:t>
      </w:r>
      <w:r w:rsidR="0083517E" w:rsidRPr="00764CB2">
        <w:t>;</w:t>
      </w:r>
      <w:r w:rsidR="00A72069" w:rsidRPr="00764CB2">
        <w:t xml:space="preserve"> and</w:t>
      </w:r>
    </w:p>
    <w:p w14:paraId="0710A5E5" w14:textId="3697D983" w:rsidR="00A72069" w:rsidRPr="00764CB2" w:rsidRDefault="005774D7" w:rsidP="005774D7">
      <w:pPr>
        <w:pStyle w:val="AH5Sec"/>
        <w:shd w:val="pct25" w:color="auto" w:fill="auto"/>
      </w:pPr>
      <w:bookmarkStart w:id="63" w:name="_Toc151990174"/>
      <w:r w:rsidRPr="005774D7">
        <w:rPr>
          <w:rStyle w:val="CharSectNo"/>
        </w:rPr>
        <w:t>58</w:t>
      </w:r>
      <w:r w:rsidRPr="00764CB2">
        <w:tab/>
      </w:r>
      <w:r w:rsidR="00A72069" w:rsidRPr="00764CB2">
        <w:t>Section 67A (4)</w:t>
      </w:r>
      <w:bookmarkEnd w:id="63"/>
    </w:p>
    <w:p w14:paraId="77134F82" w14:textId="05035D8B" w:rsidR="00A72069" w:rsidRPr="00764CB2" w:rsidRDefault="00A72069" w:rsidP="00A72069">
      <w:pPr>
        <w:pStyle w:val="direction"/>
      </w:pPr>
      <w:r w:rsidRPr="00764CB2">
        <w:t>omit</w:t>
      </w:r>
    </w:p>
    <w:p w14:paraId="3DD9DC16" w14:textId="06CC2D8F" w:rsidR="00A72069" w:rsidRPr="00764CB2" w:rsidRDefault="00A72069" w:rsidP="00A72069">
      <w:pPr>
        <w:pStyle w:val="Amainreturn"/>
      </w:pPr>
      <w:r w:rsidRPr="00764CB2">
        <w:t>section 32</w:t>
      </w:r>
    </w:p>
    <w:p w14:paraId="2FF9C1DD" w14:textId="1B8F03AB" w:rsidR="00A72069" w:rsidRPr="00764CB2" w:rsidRDefault="00A72069" w:rsidP="00A72069">
      <w:pPr>
        <w:pStyle w:val="direction"/>
      </w:pPr>
      <w:r w:rsidRPr="00764CB2">
        <w:t>substitute</w:t>
      </w:r>
    </w:p>
    <w:p w14:paraId="208E627A" w14:textId="4C51562D" w:rsidR="00A72069" w:rsidRPr="00764CB2" w:rsidRDefault="00A72069" w:rsidP="00A72069">
      <w:pPr>
        <w:pStyle w:val="Amainreturn"/>
      </w:pPr>
      <w:r w:rsidRPr="00764CB2">
        <w:t>section 27</w:t>
      </w:r>
    </w:p>
    <w:p w14:paraId="443C8328" w14:textId="128FED86" w:rsidR="00A72069" w:rsidRPr="00764CB2" w:rsidRDefault="005774D7" w:rsidP="005774D7">
      <w:pPr>
        <w:pStyle w:val="AH5Sec"/>
        <w:shd w:val="pct25" w:color="auto" w:fill="auto"/>
      </w:pPr>
      <w:bookmarkStart w:id="64" w:name="_Toc151990175"/>
      <w:r w:rsidRPr="005774D7">
        <w:rPr>
          <w:rStyle w:val="CharSectNo"/>
        </w:rPr>
        <w:t>59</w:t>
      </w:r>
      <w:r w:rsidRPr="00764CB2">
        <w:tab/>
      </w:r>
      <w:r w:rsidR="00A72069" w:rsidRPr="00764CB2">
        <w:t>Section 67A (5), example 2</w:t>
      </w:r>
      <w:bookmarkEnd w:id="64"/>
    </w:p>
    <w:p w14:paraId="440CFFDC" w14:textId="0573F29D" w:rsidR="00A72069" w:rsidRPr="00764CB2" w:rsidRDefault="00A72069" w:rsidP="00A72069">
      <w:pPr>
        <w:pStyle w:val="direction"/>
      </w:pPr>
      <w:r w:rsidRPr="00764CB2">
        <w:t>substitute</w:t>
      </w:r>
    </w:p>
    <w:p w14:paraId="463CB6E9" w14:textId="4A9D0C0F" w:rsidR="00A72069" w:rsidRPr="00764CB2" w:rsidRDefault="00A72069" w:rsidP="00A72069">
      <w:pPr>
        <w:pStyle w:val="aExamINumss"/>
      </w:pPr>
      <w:r w:rsidRPr="00764CB2">
        <w:t>2</w:t>
      </w:r>
      <w:r w:rsidRPr="00764CB2">
        <w:tab/>
        <w:t xml:space="preserve">For the </w:t>
      </w:r>
      <w:hyperlink r:id="rId49" w:tooltip="A1977-17" w:history="1">
        <w:r w:rsidR="0005787F" w:rsidRPr="0005787F">
          <w:rPr>
            <w:rStyle w:val="charCitHyperlinkItal"/>
          </w:rPr>
          <w:t>Road Transport (Alcohol and Drugs) Act 1977</w:t>
        </w:r>
      </w:hyperlink>
      <w:r w:rsidRPr="00764CB2">
        <w:t>, s 34A, the minimum disqualification period is 6 months (see that Act, s 34A (2) (b)).</w:t>
      </w:r>
    </w:p>
    <w:p w14:paraId="01BA6AD1" w14:textId="3482A20F" w:rsidR="006338D6" w:rsidRPr="00764CB2" w:rsidRDefault="005774D7" w:rsidP="005774D7">
      <w:pPr>
        <w:pStyle w:val="AH5Sec"/>
        <w:shd w:val="pct25" w:color="auto" w:fill="auto"/>
      </w:pPr>
      <w:bookmarkStart w:id="65" w:name="_Toc151990176"/>
      <w:r w:rsidRPr="005774D7">
        <w:rPr>
          <w:rStyle w:val="CharSectNo"/>
        </w:rPr>
        <w:t>60</w:t>
      </w:r>
      <w:r w:rsidRPr="00764CB2">
        <w:tab/>
      </w:r>
      <w:r w:rsidR="006338D6" w:rsidRPr="00764CB2">
        <w:t>Section 67A (5), note</w:t>
      </w:r>
      <w:bookmarkEnd w:id="65"/>
    </w:p>
    <w:p w14:paraId="659A2DD7" w14:textId="66E745C2" w:rsidR="006338D6" w:rsidRPr="00764CB2" w:rsidRDefault="006338D6" w:rsidP="006338D6">
      <w:pPr>
        <w:pStyle w:val="direction"/>
      </w:pPr>
      <w:r w:rsidRPr="00764CB2">
        <w:t>substitute</w:t>
      </w:r>
    </w:p>
    <w:p w14:paraId="374399B4" w14:textId="287FE90A" w:rsidR="006338D6" w:rsidRPr="00764CB2" w:rsidRDefault="006338D6" w:rsidP="006338D6">
      <w:pPr>
        <w:pStyle w:val="aNote"/>
      </w:pPr>
      <w:r w:rsidRPr="0005787F">
        <w:rPr>
          <w:rStyle w:val="charItals"/>
        </w:rPr>
        <w:t>Note</w:t>
      </w:r>
      <w:r w:rsidRPr="0005787F">
        <w:rPr>
          <w:rStyle w:val="charItals"/>
        </w:rPr>
        <w:tab/>
      </w:r>
      <w:r w:rsidRPr="00764CB2">
        <w:t xml:space="preserve">The </w:t>
      </w:r>
      <w:hyperlink r:id="rId50" w:tooltip="A1977-17" w:history="1">
        <w:r w:rsidR="0005787F" w:rsidRPr="0005787F">
          <w:rPr>
            <w:rStyle w:val="charCitHyperlinkItal"/>
          </w:rPr>
          <w:t>Road Transport (Alcohol and Drugs) Act 1977</w:t>
        </w:r>
      </w:hyperlink>
      <w:r w:rsidRPr="00764CB2">
        <w:t>, s 27 ap</w:t>
      </w:r>
      <w:r w:rsidR="00DE7C31" w:rsidRPr="00764CB2">
        <w:t>p</w:t>
      </w:r>
      <w:r w:rsidRPr="00764CB2">
        <w:t>l</w:t>
      </w:r>
      <w:r w:rsidR="0083517E" w:rsidRPr="00764CB2">
        <w:t>ies</w:t>
      </w:r>
      <w:r w:rsidRPr="00764CB2">
        <w:t xml:space="preserve"> to first offenders and </w:t>
      </w:r>
      <w:r w:rsidR="00DE7C31" w:rsidRPr="00764CB2">
        <w:t>only appl</w:t>
      </w:r>
      <w:r w:rsidR="0083517E" w:rsidRPr="00764CB2">
        <w:t>ies</w:t>
      </w:r>
      <w:r w:rsidR="00DE7C31" w:rsidRPr="00764CB2">
        <w:t xml:space="preserve"> for this section if the offender has a limited concentration of alcohol in their blood or breath. That Act, s 28 appl</w:t>
      </w:r>
      <w:r w:rsidR="0083517E" w:rsidRPr="00764CB2">
        <w:t>ies</w:t>
      </w:r>
      <w:r w:rsidR="00DE7C31" w:rsidRPr="00764CB2">
        <w:t xml:space="preserve"> to repeat offenders.</w:t>
      </w:r>
    </w:p>
    <w:p w14:paraId="7E515155" w14:textId="12071378" w:rsidR="00174BF5" w:rsidRPr="0005787F" w:rsidRDefault="005774D7" w:rsidP="005774D7">
      <w:pPr>
        <w:pStyle w:val="AH5Sec"/>
        <w:shd w:val="pct25" w:color="auto" w:fill="auto"/>
        <w:rPr>
          <w:rStyle w:val="charItals"/>
        </w:rPr>
      </w:pPr>
      <w:bookmarkStart w:id="66" w:name="_Toc151990177"/>
      <w:r w:rsidRPr="005774D7">
        <w:rPr>
          <w:rStyle w:val="CharSectNo"/>
        </w:rPr>
        <w:t>61</w:t>
      </w:r>
      <w:r w:rsidRPr="0005787F">
        <w:rPr>
          <w:rStyle w:val="charItals"/>
          <w:i w:val="0"/>
        </w:rPr>
        <w:tab/>
      </w:r>
      <w:r w:rsidR="00174BF5" w:rsidRPr="00764CB2">
        <w:t>Section 67A</w:t>
      </w:r>
      <w:r w:rsidR="005016D4" w:rsidRPr="00764CB2">
        <w:t xml:space="preserve"> (</w:t>
      </w:r>
      <w:r w:rsidR="00476D52" w:rsidRPr="00764CB2">
        <w:t>6</w:t>
      </w:r>
      <w:r w:rsidR="005016D4" w:rsidRPr="00764CB2">
        <w:t>)</w:t>
      </w:r>
      <w:bookmarkEnd w:id="66"/>
    </w:p>
    <w:p w14:paraId="10AA176D" w14:textId="1058EE3C" w:rsidR="00174BF5" w:rsidRPr="00764CB2" w:rsidRDefault="005016D4" w:rsidP="00174BF5">
      <w:pPr>
        <w:pStyle w:val="direction"/>
      </w:pPr>
      <w:r w:rsidRPr="00764CB2">
        <w:t>omit</w:t>
      </w:r>
    </w:p>
    <w:p w14:paraId="51AF2502" w14:textId="77777777" w:rsidR="005774D7" w:rsidRDefault="005774D7">
      <w:pPr>
        <w:pStyle w:val="02Text"/>
        <w:sectPr w:rsidR="005774D7" w:rsidSect="007945FF">
          <w:headerReference w:type="even" r:id="rId51"/>
          <w:headerReference w:type="default" r:id="rId52"/>
          <w:footerReference w:type="even" r:id="rId53"/>
          <w:footerReference w:type="default" r:id="rId54"/>
          <w:footerReference w:type="first" r:id="rId55"/>
          <w:pgSz w:w="11907" w:h="16839" w:code="9"/>
          <w:pgMar w:top="3880" w:right="1900" w:bottom="3100" w:left="2300" w:header="2280" w:footer="1760" w:gutter="0"/>
          <w:pgNumType w:start="1"/>
          <w:cols w:space="720"/>
          <w:titlePg/>
          <w:docGrid w:linePitch="326"/>
        </w:sectPr>
      </w:pPr>
    </w:p>
    <w:p w14:paraId="4E265705" w14:textId="59EA713D" w:rsidR="00C77D7B" w:rsidRPr="005774D7" w:rsidRDefault="005774D7" w:rsidP="005774D7">
      <w:pPr>
        <w:pStyle w:val="AH2Part"/>
      </w:pPr>
      <w:bookmarkStart w:id="67" w:name="_Toc151990178"/>
      <w:r w:rsidRPr="005774D7">
        <w:rPr>
          <w:rStyle w:val="CharPartNo"/>
        </w:rPr>
        <w:lastRenderedPageBreak/>
        <w:t>Part 6</w:t>
      </w:r>
      <w:r w:rsidRPr="00764CB2">
        <w:tab/>
      </w:r>
      <w:r w:rsidR="00C77D7B" w:rsidRPr="005774D7">
        <w:rPr>
          <w:rStyle w:val="CharPartText"/>
        </w:rPr>
        <w:t>Road Transport (Offences) Regulation 2005</w:t>
      </w:r>
      <w:bookmarkEnd w:id="67"/>
    </w:p>
    <w:p w14:paraId="1895C996" w14:textId="16C9E1DC" w:rsidR="005616AE" w:rsidRPr="00764CB2" w:rsidRDefault="005774D7" w:rsidP="005774D7">
      <w:pPr>
        <w:pStyle w:val="AH5Sec"/>
        <w:shd w:val="pct25" w:color="auto" w:fill="auto"/>
      </w:pPr>
      <w:bookmarkStart w:id="68" w:name="_Toc151990179"/>
      <w:r w:rsidRPr="005774D7">
        <w:rPr>
          <w:rStyle w:val="CharSectNo"/>
        </w:rPr>
        <w:t>62</w:t>
      </w:r>
      <w:r w:rsidRPr="00764CB2">
        <w:tab/>
      </w:r>
      <w:r w:rsidR="00584762" w:rsidRPr="00764CB2">
        <w:t>Schedule 1, part 1.3</w:t>
      </w:r>
      <w:bookmarkEnd w:id="68"/>
    </w:p>
    <w:p w14:paraId="2EF1403D" w14:textId="69F6DF5F" w:rsidR="00934D39" w:rsidRPr="00764CB2" w:rsidRDefault="00934D39" w:rsidP="00934D39">
      <w:pPr>
        <w:pStyle w:val="direction"/>
      </w:pPr>
      <w:r w:rsidRPr="00764CB2">
        <w:t>substitute</w:t>
      </w:r>
    </w:p>
    <w:p w14:paraId="695A10F5" w14:textId="578EB689" w:rsidR="008E5710" w:rsidRPr="00764CB2" w:rsidRDefault="00485977" w:rsidP="00485977">
      <w:pPr>
        <w:pStyle w:val="ISched-Part"/>
      </w:pPr>
      <w:r w:rsidRPr="00764CB2">
        <w:t>Part 1.3</w:t>
      </w:r>
      <w:r w:rsidRPr="00764CB2">
        <w:tab/>
        <w:t>Road Transport (Alcohol and Drugs) Act 1977</w:t>
      </w:r>
    </w:p>
    <w:p w14:paraId="3774F9F6" w14:textId="77777777" w:rsidR="00485977" w:rsidRPr="00764CB2" w:rsidRDefault="00485977" w:rsidP="00FC2ADB">
      <w:pPr>
        <w:suppressLineNumbers/>
        <w:rPr>
          <w:color w:val="000000"/>
        </w:rPr>
      </w:pPr>
    </w:p>
    <w:tbl>
      <w:tblPr>
        <w:tblW w:w="11385"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86"/>
        <w:gridCol w:w="2400"/>
        <w:gridCol w:w="3719"/>
        <w:gridCol w:w="1320"/>
        <w:gridCol w:w="1560"/>
        <w:gridCol w:w="1200"/>
      </w:tblGrid>
      <w:tr w:rsidR="008E5710" w:rsidRPr="00764CB2" w14:paraId="019E6878" w14:textId="77777777" w:rsidTr="0064302B">
        <w:trPr>
          <w:cantSplit/>
          <w:tblHeader/>
        </w:trPr>
        <w:tc>
          <w:tcPr>
            <w:tcW w:w="1186" w:type="dxa"/>
            <w:tcBorders>
              <w:top w:val="single" w:sz="4" w:space="0" w:color="C0C0C0"/>
              <w:left w:val="single" w:sz="4" w:space="0" w:color="C0C0C0"/>
              <w:bottom w:val="single" w:sz="4" w:space="0" w:color="auto"/>
              <w:right w:val="single" w:sz="4" w:space="0" w:color="C0C0C0"/>
            </w:tcBorders>
            <w:hideMark/>
          </w:tcPr>
          <w:p w14:paraId="2857E1D7" w14:textId="77777777" w:rsidR="008E5710" w:rsidRPr="00764CB2" w:rsidRDefault="008E5710" w:rsidP="0064302B">
            <w:pPr>
              <w:pStyle w:val="TableColHd"/>
              <w:rPr>
                <w:color w:val="000000"/>
              </w:rPr>
            </w:pPr>
            <w:r w:rsidRPr="00764CB2">
              <w:rPr>
                <w:color w:val="000000"/>
              </w:rPr>
              <w:t>column 1</w:t>
            </w:r>
          </w:p>
          <w:p w14:paraId="4E7FC461" w14:textId="77777777" w:rsidR="008E5710" w:rsidRPr="00764CB2" w:rsidRDefault="008E5710" w:rsidP="0064302B">
            <w:pPr>
              <w:pStyle w:val="TableColHd"/>
              <w:rPr>
                <w:color w:val="000000"/>
              </w:rPr>
            </w:pPr>
            <w:r w:rsidRPr="00764CB2">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169D9DD3" w14:textId="77777777" w:rsidR="008E5710" w:rsidRPr="00764CB2" w:rsidRDefault="008E5710" w:rsidP="0064302B">
            <w:pPr>
              <w:pStyle w:val="TableColHd"/>
              <w:rPr>
                <w:color w:val="000000"/>
              </w:rPr>
            </w:pPr>
            <w:r w:rsidRPr="00764CB2">
              <w:rPr>
                <w:color w:val="000000"/>
              </w:rPr>
              <w:t>column 2</w:t>
            </w:r>
          </w:p>
          <w:p w14:paraId="37BC604D" w14:textId="77777777" w:rsidR="008E5710" w:rsidRPr="00764CB2" w:rsidRDefault="008E5710" w:rsidP="0064302B">
            <w:pPr>
              <w:pStyle w:val="TableColHd"/>
              <w:rPr>
                <w:color w:val="000000"/>
              </w:rPr>
            </w:pPr>
            <w:r w:rsidRPr="00764CB2">
              <w:rPr>
                <w:color w:val="000000"/>
              </w:rPr>
              <w:t>offence provision and, if relevant, case</w:t>
            </w:r>
          </w:p>
        </w:tc>
        <w:tc>
          <w:tcPr>
            <w:tcW w:w="3719" w:type="dxa"/>
            <w:tcBorders>
              <w:top w:val="single" w:sz="4" w:space="0" w:color="C0C0C0"/>
              <w:left w:val="single" w:sz="4" w:space="0" w:color="C0C0C0"/>
              <w:bottom w:val="single" w:sz="4" w:space="0" w:color="auto"/>
              <w:right w:val="single" w:sz="4" w:space="0" w:color="C0C0C0"/>
            </w:tcBorders>
            <w:hideMark/>
          </w:tcPr>
          <w:p w14:paraId="50C729BC" w14:textId="77777777" w:rsidR="008E5710" w:rsidRPr="00764CB2" w:rsidRDefault="008E5710" w:rsidP="0064302B">
            <w:pPr>
              <w:pStyle w:val="TableColHd"/>
              <w:rPr>
                <w:color w:val="000000"/>
              </w:rPr>
            </w:pPr>
            <w:r w:rsidRPr="00764CB2">
              <w:rPr>
                <w:color w:val="000000"/>
              </w:rPr>
              <w:t>column 3</w:t>
            </w:r>
          </w:p>
          <w:p w14:paraId="0399013E" w14:textId="77777777" w:rsidR="008E5710" w:rsidRPr="00764CB2" w:rsidRDefault="008E5710" w:rsidP="0064302B">
            <w:pPr>
              <w:pStyle w:val="TableColHd"/>
              <w:rPr>
                <w:color w:val="000000"/>
              </w:rPr>
            </w:pPr>
            <w:r w:rsidRPr="00764CB2">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1FD1693D" w14:textId="77777777" w:rsidR="008E5710" w:rsidRPr="00764CB2" w:rsidRDefault="008E5710" w:rsidP="0064302B">
            <w:pPr>
              <w:pStyle w:val="TableColHd"/>
              <w:rPr>
                <w:color w:val="000000"/>
              </w:rPr>
            </w:pPr>
            <w:r w:rsidRPr="00764CB2">
              <w:rPr>
                <w:color w:val="000000"/>
              </w:rPr>
              <w:t>column 4</w:t>
            </w:r>
          </w:p>
          <w:p w14:paraId="3FBF081A" w14:textId="77777777" w:rsidR="008E5710" w:rsidRPr="00764CB2" w:rsidRDefault="008E5710" w:rsidP="0064302B">
            <w:pPr>
              <w:pStyle w:val="TableColHd"/>
              <w:rPr>
                <w:color w:val="000000"/>
              </w:rPr>
            </w:pPr>
            <w:r w:rsidRPr="00764CB2">
              <w:rPr>
                <w:color w:val="000000"/>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1EA6971A" w14:textId="77777777" w:rsidR="008E5710" w:rsidRPr="00764CB2" w:rsidRDefault="008E5710" w:rsidP="0064302B">
            <w:pPr>
              <w:pStyle w:val="TableColHd"/>
              <w:rPr>
                <w:color w:val="000000"/>
              </w:rPr>
            </w:pPr>
            <w:r w:rsidRPr="00764CB2">
              <w:rPr>
                <w:color w:val="000000"/>
              </w:rPr>
              <w:t>column 5</w:t>
            </w:r>
          </w:p>
          <w:p w14:paraId="77FF891F" w14:textId="77777777" w:rsidR="008E5710" w:rsidRPr="00764CB2" w:rsidRDefault="008E5710" w:rsidP="0064302B">
            <w:pPr>
              <w:pStyle w:val="TableColHd"/>
              <w:rPr>
                <w:color w:val="000000"/>
              </w:rPr>
            </w:pPr>
            <w:r w:rsidRPr="00764CB2">
              <w:rPr>
                <w:color w:val="000000"/>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213C71CF" w14:textId="77777777" w:rsidR="008E5710" w:rsidRPr="00764CB2" w:rsidRDefault="008E5710" w:rsidP="0064302B">
            <w:pPr>
              <w:pStyle w:val="TableColHd"/>
              <w:rPr>
                <w:color w:val="000000"/>
              </w:rPr>
            </w:pPr>
            <w:r w:rsidRPr="00764CB2">
              <w:rPr>
                <w:color w:val="000000"/>
              </w:rPr>
              <w:t>column 6</w:t>
            </w:r>
          </w:p>
          <w:p w14:paraId="26E6DC4E" w14:textId="77777777" w:rsidR="008E5710" w:rsidRPr="00764CB2" w:rsidRDefault="008E5710" w:rsidP="0064302B">
            <w:pPr>
              <w:pStyle w:val="TableColHd"/>
              <w:rPr>
                <w:color w:val="000000"/>
              </w:rPr>
            </w:pPr>
            <w:r w:rsidRPr="00764CB2">
              <w:rPr>
                <w:color w:val="000000"/>
              </w:rPr>
              <w:t>demerit points</w:t>
            </w:r>
          </w:p>
        </w:tc>
      </w:tr>
      <w:tr w:rsidR="008E5710" w:rsidRPr="00764CB2" w14:paraId="40CA7069" w14:textId="77777777" w:rsidTr="0064302B">
        <w:trPr>
          <w:cantSplit/>
        </w:trPr>
        <w:tc>
          <w:tcPr>
            <w:tcW w:w="1186" w:type="dxa"/>
            <w:tcBorders>
              <w:top w:val="single" w:sz="4" w:space="0" w:color="auto"/>
              <w:left w:val="single" w:sz="4" w:space="0" w:color="C0C0C0"/>
              <w:bottom w:val="single" w:sz="4" w:space="0" w:color="C0C0C0"/>
              <w:right w:val="single" w:sz="4" w:space="0" w:color="C0C0C0"/>
            </w:tcBorders>
            <w:hideMark/>
          </w:tcPr>
          <w:p w14:paraId="351A65B0" w14:textId="77777777" w:rsidR="008E5710" w:rsidRPr="00764CB2" w:rsidRDefault="008E5710" w:rsidP="0064302B">
            <w:pPr>
              <w:pStyle w:val="TableText10"/>
              <w:widowControl w:val="0"/>
              <w:rPr>
                <w:color w:val="000000"/>
              </w:rPr>
            </w:pPr>
            <w:r w:rsidRPr="00764CB2">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50BBDD37" w14:textId="77777777" w:rsidR="008E5710" w:rsidRPr="00764CB2" w:rsidRDefault="008E5710" w:rsidP="0064302B">
            <w:pPr>
              <w:pStyle w:val="TableText10"/>
              <w:widowControl w:val="0"/>
              <w:rPr>
                <w:color w:val="000000"/>
              </w:rPr>
            </w:pPr>
            <w:r w:rsidRPr="00764CB2">
              <w:rPr>
                <w:color w:val="000000"/>
              </w:rPr>
              <w:t>15 (5)</w:t>
            </w:r>
          </w:p>
        </w:tc>
        <w:tc>
          <w:tcPr>
            <w:tcW w:w="3719" w:type="dxa"/>
            <w:tcBorders>
              <w:top w:val="single" w:sz="4" w:space="0" w:color="auto"/>
              <w:left w:val="single" w:sz="4" w:space="0" w:color="C0C0C0"/>
              <w:bottom w:val="single" w:sz="4" w:space="0" w:color="C0C0C0"/>
              <w:right w:val="single" w:sz="4" w:space="0" w:color="C0C0C0"/>
            </w:tcBorders>
            <w:hideMark/>
          </w:tcPr>
          <w:p w14:paraId="522268E0" w14:textId="77777777" w:rsidR="008E5710" w:rsidRPr="00764CB2" w:rsidRDefault="008E5710" w:rsidP="0064302B">
            <w:pPr>
              <w:pStyle w:val="TableText10"/>
              <w:widowControl w:val="0"/>
              <w:rPr>
                <w:color w:val="000000"/>
              </w:rPr>
            </w:pPr>
            <w:r w:rsidRPr="00764CB2">
              <w:rPr>
                <w:color w:val="000000"/>
              </w:rPr>
              <w:t>doctor/nurse refuse to take blood sample permitted by person/requested by police officer</w:t>
            </w:r>
          </w:p>
        </w:tc>
        <w:tc>
          <w:tcPr>
            <w:tcW w:w="1320" w:type="dxa"/>
            <w:tcBorders>
              <w:top w:val="single" w:sz="4" w:space="0" w:color="auto"/>
              <w:left w:val="single" w:sz="4" w:space="0" w:color="C0C0C0"/>
              <w:bottom w:val="single" w:sz="4" w:space="0" w:color="C0C0C0"/>
              <w:right w:val="single" w:sz="4" w:space="0" w:color="C0C0C0"/>
            </w:tcBorders>
            <w:hideMark/>
          </w:tcPr>
          <w:p w14:paraId="0D1E2C19" w14:textId="77777777" w:rsidR="008E5710" w:rsidRPr="00764CB2" w:rsidRDefault="008E5710" w:rsidP="0064302B">
            <w:pPr>
              <w:pStyle w:val="TableText10"/>
              <w:widowControl w:val="0"/>
              <w:rPr>
                <w:color w:val="000000"/>
              </w:rPr>
            </w:pPr>
            <w:r w:rsidRPr="00764CB2">
              <w:rPr>
                <w:color w:val="000000"/>
              </w:rPr>
              <w:t>10</w:t>
            </w:r>
          </w:p>
        </w:tc>
        <w:tc>
          <w:tcPr>
            <w:tcW w:w="1560" w:type="dxa"/>
            <w:tcBorders>
              <w:top w:val="single" w:sz="4" w:space="0" w:color="auto"/>
              <w:left w:val="single" w:sz="4" w:space="0" w:color="C0C0C0"/>
              <w:bottom w:val="single" w:sz="4" w:space="0" w:color="C0C0C0"/>
              <w:right w:val="single" w:sz="4" w:space="0" w:color="C0C0C0"/>
            </w:tcBorders>
            <w:hideMark/>
          </w:tcPr>
          <w:p w14:paraId="598E82F0" w14:textId="77777777" w:rsidR="008E5710" w:rsidRPr="00764CB2" w:rsidRDefault="008E5710" w:rsidP="0064302B">
            <w:pPr>
              <w:pStyle w:val="TableText10"/>
              <w:widowControl w:val="0"/>
              <w:rPr>
                <w:color w:val="000000"/>
              </w:rPr>
            </w:pPr>
            <w:r w:rsidRPr="00764CB2">
              <w:t>-</w:t>
            </w:r>
          </w:p>
        </w:tc>
        <w:tc>
          <w:tcPr>
            <w:tcW w:w="1200" w:type="dxa"/>
            <w:tcBorders>
              <w:top w:val="single" w:sz="4" w:space="0" w:color="auto"/>
              <w:left w:val="single" w:sz="4" w:space="0" w:color="C0C0C0"/>
              <w:bottom w:val="single" w:sz="4" w:space="0" w:color="C0C0C0"/>
              <w:right w:val="single" w:sz="4" w:space="0" w:color="C0C0C0"/>
            </w:tcBorders>
            <w:hideMark/>
          </w:tcPr>
          <w:p w14:paraId="4B421272" w14:textId="77777777" w:rsidR="008E5710" w:rsidRPr="00764CB2" w:rsidRDefault="008E5710" w:rsidP="0064302B">
            <w:pPr>
              <w:pStyle w:val="TableText10"/>
              <w:widowControl w:val="0"/>
              <w:rPr>
                <w:color w:val="000000"/>
              </w:rPr>
            </w:pPr>
            <w:r w:rsidRPr="00764CB2">
              <w:t>-</w:t>
            </w:r>
          </w:p>
        </w:tc>
      </w:tr>
      <w:tr w:rsidR="008E5710" w:rsidRPr="00764CB2" w14:paraId="163D79D1" w14:textId="77777777" w:rsidTr="0064302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147538C" w14:textId="77777777" w:rsidR="008E5710" w:rsidRPr="00764CB2" w:rsidRDefault="008E5710" w:rsidP="0064302B">
            <w:pPr>
              <w:pStyle w:val="TableText10"/>
              <w:widowControl w:val="0"/>
              <w:rPr>
                <w:color w:val="000000"/>
              </w:rPr>
            </w:pPr>
            <w:r w:rsidRPr="00764CB2">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185CEED0" w14:textId="77777777" w:rsidR="008E5710" w:rsidRPr="00764CB2" w:rsidRDefault="008E5710" w:rsidP="0064302B">
            <w:pPr>
              <w:pStyle w:val="TableText10"/>
              <w:widowControl w:val="0"/>
              <w:rPr>
                <w:color w:val="000000"/>
              </w:rPr>
            </w:pPr>
            <w:r w:rsidRPr="00764CB2">
              <w:rPr>
                <w:color w:val="000000"/>
              </w:rPr>
              <w:t>16 (4)</w:t>
            </w:r>
          </w:p>
        </w:tc>
        <w:tc>
          <w:tcPr>
            <w:tcW w:w="3719" w:type="dxa"/>
            <w:tcBorders>
              <w:top w:val="single" w:sz="4" w:space="0" w:color="C0C0C0"/>
              <w:left w:val="single" w:sz="4" w:space="0" w:color="C0C0C0"/>
              <w:bottom w:val="single" w:sz="4" w:space="0" w:color="C0C0C0"/>
              <w:right w:val="single" w:sz="4" w:space="0" w:color="C0C0C0"/>
            </w:tcBorders>
            <w:hideMark/>
          </w:tcPr>
          <w:p w14:paraId="404269F2" w14:textId="77777777" w:rsidR="008E5710" w:rsidRPr="00764CB2" w:rsidRDefault="008E5710" w:rsidP="0064302B">
            <w:pPr>
              <w:pStyle w:val="TableText10"/>
              <w:widowControl w:val="0"/>
              <w:rPr>
                <w:color w:val="000000"/>
              </w:rPr>
            </w:pPr>
            <w:r w:rsidRPr="00764CB2">
              <w:rPr>
                <w:color w:val="000000"/>
              </w:rPr>
              <w:t>doctor/nurse practitioner not carry out medical examination within 2 hours</w:t>
            </w:r>
          </w:p>
        </w:tc>
        <w:tc>
          <w:tcPr>
            <w:tcW w:w="1320" w:type="dxa"/>
            <w:tcBorders>
              <w:top w:val="single" w:sz="4" w:space="0" w:color="C0C0C0"/>
              <w:left w:val="single" w:sz="4" w:space="0" w:color="C0C0C0"/>
              <w:bottom w:val="single" w:sz="4" w:space="0" w:color="C0C0C0"/>
              <w:right w:val="single" w:sz="4" w:space="0" w:color="C0C0C0"/>
            </w:tcBorders>
            <w:hideMark/>
          </w:tcPr>
          <w:p w14:paraId="4EE72E39" w14:textId="77777777" w:rsidR="008E5710" w:rsidRPr="00764CB2" w:rsidRDefault="008E5710" w:rsidP="0064302B">
            <w:pPr>
              <w:pStyle w:val="TableText10"/>
              <w:widowControl w:val="0"/>
              <w:rPr>
                <w:color w:val="000000"/>
              </w:rPr>
            </w:pPr>
            <w:r w:rsidRPr="00764CB2">
              <w:rPr>
                <w:color w:val="000000"/>
              </w:rPr>
              <w:t>10</w:t>
            </w:r>
          </w:p>
        </w:tc>
        <w:tc>
          <w:tcPr>
            <w:tcW w:w="1560" w:type="dxa"/>
            <w:tcBorders>
              <w:top w:val="single" w:sz="4" w:space="0" w:color="C0C0C0"/>
              <w:left w:val="single" w:sz="4" w:space="0" w:color="C0C0C0"/>
              <w:bottom w:val="single" w:sz="4" w:space="0" w:color="C0C0C0"/>
              <w:right w:val="single" w:sz="4" w:space="0" w:color="C0C0C0"/>
            </w:tcBorders>
            <w:hideMark/>
          </w:tcPr>
          <w:p w14:paraId="15E51B39" w14:textId="77777777" w:rsidR="008E5710" w:rsidRPr="00764CB2" w:rsidRDefault="008E5710" w:rsidP="0064302B">
            <w:pPr>
              <w:pStyle w:val="TableText10"/>
              <w:widowControl w:val="0"/>
              <w:rPr>
                <w:color w:val="000000"/>
              </w:rPr>
            </w:pPr>
            <w:r w:rsidRPr="00764CB2">
              <w:t>-</w:t>
            </w:r>
          </w:p>
        </w:tc>
        <w:tc>
          <w:tcPr>
            <w:tcW w:w="1200" w:type="dxa"/>
            <w:tcBorders>
              <w:top w:val="single" w:sz="4" w:space="0" w:color="C0C0C0"/>
              <w:left w:val="single" w:sz="4" w:space="0" w:color="C0C0C0"/>
              <w:bottom w:val="single" w:sz="4" w:space="0" w:color="C0C0C0"/>
              <w:right w:val="single" w:sz="4" w:space="0" w:color="C0C0C0"/>
            </w:tcBorders>
            <w:hideMark/>
          </w:tcPr>
          <w:p w14:paraId="11521D5F" w14:textId="77777777" w:rsidR="008E5710" w:rsidRPr="00764CB2" w:rsidRDefault="008E5710" w:rsidP="0064302B">
            <w:pPr>
              <w:pStyle w:val="TableText10"/>
              <w:widowControl w:val="0"/>
              <w:rPr>
                <w:color w:val="000000"/>
              </w:rPr>
            </w:pPr>
            <w:r w:rsidRPr="00764CB2">
              <w:t>-</w:t>
            </w:r>
          </w:p>
        </w:tc>
      </w:tr>
      <w:tr w:rsidR="008E5710" w:rsidRPr="00764CB2" w14:paraId="627D9B50" w14:textId="77777777" w:rsidTr="0064302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4F76F229" w14:textId="77777777" w:rsidR="008E5710" w:rsidRPr="00764CB2" w:rsidRDefault="008E5710" w:rsidP="0064302B">
            <w:pPr>
              <w:pStyle w:val="TableText10"/>
              <w:widowControl w:val="0"/>
              <w:rPr>
                <w:color w:val="000000"/>
              </w:rPr>
            </w:pPr>
            <w:r w:rsidRPr="00764CB2">
              <w:rPr>
                <w:color w:val="000000"/>
              </w:rPr>
              <w:lastRenderedPageBreak/>
              <w:t>3</w:t>
            </w:r>
          </w:p>
        </w:tc>
        <w:tc>
          <w:tcPr>
            <w:tcW w:w="2400" w:type="dxa"/>
            <w:tcBorders>
              <w:top w:val="single" w:sz="4" w:space="0" w:color="C0C0C0"/>
              <w:left w:val="single" w:sz="4" w:space="0" w:color="C0C0C0"/>
              <w:bottom w:val="single" w:sz="4" w:space="0" w:color="C0C0C0"/>
              <w:right w:val="single" w:sz="4" w:space="0" w:color="C0C0C0"/>
            </w:tcBorders>
            <w:hideMark/>
          </w:tcPr>
          <w:p w14:paraId="2134E151" w14:textId="77777777" w:rsidR="008E5710" w:rsidRPr="00764CB2" w:rsidRDefault="008E5710" w:rsidP="0064302B">
            <w:pPr>
              <w:pStyle w:val="TableText10"/>
              <w:widowControl w:val="0"/>
              <w:rPr>
                <w:color w:val="000000"/>
              </w:rPr>
            </w:pPr>
            <w:r w:rsidRPr="00764CB2">
              <w:rPr>
                <w:color w:val="000000"/>
              </w:rPr>
              <w:t>16 (5)</w:t>
            </w:r>
          </w:p>
        </w:tc>
        <w:tc>
          <w:tcPr>
            <w:tcW w:w="3719" w:type="dxa"/>
            <w:tcBorders>
              <w:top w:val="single" w:sz="4" w:space="0" w:color="C0C0C0"/>
              <w:left w:val="single" w:sz="4" w:space="0" w:color="C0C0C0"/>
              <w:bottom w:val="single" w:sz="4" w:space="0" w:color="C0C0C0"/>
              <w:right w:val="single" w:sz="4" w:space="0" w:color="C0C0C0"/>
            </w:tcBorders>
            <w:hideMark/>
          </w:tcPr>
          <w:p w14:paraId="04B4B2C7" w14:textId="77777777" w:rsidR="008E5710" w:rsidRPr="00764CB2" w:rsidRDefault="008E5710" w:rsidP="0064302B">
            <w:pPr>
              <w:pStyle w:val="TableText10"/>
              <w:widowControl w:val="0"/>
              <w:rPr>
                <w:color w:val="000000"/>
              </w:rPr>
            </w:pPr>
            <w:r w:rsidRPr="00764CB2">
              <w:rPr>
                <w:color w:val="000000"/>
              </w:rPr>
              <w:t>doctor/nurse practitioner not take body sample within 2 hours</w:t>
            </w:r>
          </w:p>
        </w:tc>
        <w:tc>
          <w:tcPr>
            <w:tcW w:w="1320" w:type="dxa"/>
            <w:tcBorders>
              <w:top w:val="single" w:sz="4" w:space="0" w:color="C0C0C0"/>
              <w:left w:val="single" w:sz="4" w:space="0" w:color="C0C0C0"/>
              <w:bottom w:val="single" w:sz="4" w:space="0" w:color="C0C0C0"/>
              <w:right w:val="single" w:sz="4" w:space="0" w:color="C0C0C0"/>
            </w:tcBorders>
            <w:hideMark/>
          </w:tcPr>
          <w:p w14:paraId="233B214F" w14:textId="77777777" w:rsidR="008E5710" w:rsidRPr="00764CB2" w:rsidRDefault="008E5710" w:rsidP="0064302B">
            <w:pPr>
              <w:pStyle w:val="TableText10"/>
              <w:widowControl w:val="0"/>
              <w:rPr>
                <w:color w:val="000000"/>
              </w:rPr>
            </w:pPr>
            <w:r w:rsidRPr="00764CB2">
              <w:rPr>
                <w:color w:val="000000"/>
              </w:rPr>
              <w:t>10</w:t>
            </w:r>
          </w:p>
        </w:tc>
        <w:tc>
          <w:tcPr>
            <w:tcW w:w="1560" w:type="dxa"/>
            <w:tcBorders>
              <w:top w:val="single" w:sz="4" w:space="0" w:color="C0C0C0"/>
              <w:left w:val="single" w:sz="4" w:space="0" w:color="C0C0C0"/>
              <w:bottom w:val="single" w:sz="4" w:space="0" w:color="C0C0C0"/>
              <w:right w:val="single" w:sz="4" w:space="0" w:color="C0C0C0"/>
            </w:tcBorders>
            <w:hideMark/>
          </w:tcPr>
          <w:p w14:paraId="2E79A333" w14:textId="77777777" w:rsidR="008E5710" w:rsidRPr="00764CB2" w:rsidRDefault="008E5710" w:rsidP="0064302B">
            <w:pPr>
              <w:pStyle w:val="TableText10"/>
              <w:widowControl w:val="0"/>
              <w:rPr>
                <w:color w:val="000000"/>
              </w:rPr>
            </w:pPr>
            <w:r w:rsidRPr="00764CB2">
              <w:t>-</w:t>
            </w:r>
          </w:p>
        </w:tc>
        <w:tc>
          <w:tcPr>
            <w:tcW w:w="1200" w:type="dxa"/>
            <w:tcBorders>
              <w:top w:val="single" w:sz="4" w:space="0" w:color="C0C0C0"/>
              <w:left w:val="single" w:sz="4" w:space="0" w:color="C0C0C0"/>
              <w:bottom w:val="single" w:sz="4" w:space="0" w:color="C0C0C0"/>
              <w:right w:val="single" w:sz="4" w:space="0" w:color="C0C0C0"/>
            </w:tcBorders>
            <w:hideMark/>
          </w:tcPr>
          <w:p w14:paraId="0B76AAA8" w14:textId="77777777" w:rsidR="008E5710" w:rsidRPr="00764CB2" w:rsidRDefault="008E5710" w:rsidP="0064302B">
            <w:pPr>
              <w:pStyle w:val="TableText10"/>
              <w:widowControl w:val="0"/>
              <w:rPr>
                <w:color w:val="000000"/>
              </w:rPr>
            </w:pPr>
            <w:r w:rsidRPr="00764CB2">
              <w:t>-</w:t>
            </w:r>
          </w:p>
        </w:tc>
      </w:tr>
      <w:tr w:rsidR="008E5710" w:rsidRPr="00764CB2" w14:paraId="2083C774" w14:textId="77777777" w:rsidTr="0064302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07BC3351" w14:textId="77777777" w:rsidR="008E5710" w:rsidRPr="00764CB2" w:rsidRDefault="008E5710" w:rsidP="0064302B">
            <w:pPr>
              <w:pStyle w:val="TableText10"/>
              <w:widowControl w:val="0"/>
              <w:rPr>
                <w:color w:val="000000"/>
              </w:rPr>
            </w:pPr>
            <w:r w:rsidRPr="00764CB2">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5A096970" w14:textId="77777777" w:rsidR="008E5710" w:rsidRPr="00764CB2" w:rsidRDefault="008E5710" w:rsidP="0064302B">
            <w:pPr>
              <w:pStyle w:val="TableText10"/>
              <w:widowControl w:val="0"/>
              <w:rPr>
                <w:color w:val="000000"/>
              </w:rPr>
            </w:pPr>
            <w:r w:rsidRPr="00764CB2">
              <w:rPr>
                <w:color w:val="000000"/>
              </w:rPr>
              <w:t>16 (6)</w:t>
            </w:r>
          </w:p>
        </w:tc>
        <w:tc>
          <w:tcPr>
            <w:tcW w:w="3719" w:type="dxa"/>
            <w:tcBorders>
              <w:top w:val="single" w:sz="4" w:space="0" w:color="C0C0C0"/>
              <w:left w:val="single" w:sz="4" w:space="0" w:color="C0C0C0"/>
              <w:bottom w:val="single" w:sz="4" w:space="0" w:color="C0C0C0"/>
              <w:right w:val="single" w:sz="4" w:space="0" w:color="C0C0C0"/>
            </w:tcBorders>
            <w:hideMark/>
          </w:tcPr>
          <w:p w14:paraId="361EE4AD" w14:textId="77777777" w:rsidR="008E5710" w:rsidRPr="00764CB2" w:rsidRDefault="008E5710" w:rsidP="0064302B">
            <w:pPr>
              <w:pStyle w:val="TableText10"/>
              <w:widowControl w:val="0"/>
              <w:rPr>
                <w:color w:val="000000"/>
              </w:rPr>
            </w:pPr>
            <w:r w:rsidRPr="00764CB2">
              <w:rPr>
                <w:color w:val="000000"/>
              </w:rPr>
              <w:t>nurse not take body sample within 2 hours</w:t>
            </w:r>
          </w:p>
        </w:tc>
        <w:tc>
          <w:tcPr>
            <w:tcW w:w="1320" w:type="dxa"/>
            <w:tcBorders>
              <w:top w:val="single" w:sz="4" w:space="0" w:color="C0C0C0"/>
              <w:left w:val="single" w:sz="4" w:space="0" w:color="C0C0C0"/>
              <w:bottom w:val="single" w:sz="4" w:space="0" w:color="C0C0C0"/>
              <w:right w:val="single" w:sz="4" w:space="0" w:color="C0C0C0"/>
            </w:tcBorders>
            <w:hideMark/>
          </w:tcPr>
          <w:p w14:paraId="5A378568" w14:textId="77777777" w:rsidR="008E5710" w:rsidRPr="00764CB2" w:rsidRDefault="008E5710" w:rsidP="0064302B">
            <w:pPr>
              <w:pStyle w:val="TableText10"/>
              <w:widowControl w:val="0"/>
              <w:rPr>
                <w:color w:val="000000"/>
              </w:rPr>
            </w:pPr>
            <w:r w:rsidRPr="00764CB2">
              <w:rPr>
                <w:color w:val="000000"/>
              </w:rPr>
              <w:t>10</w:t>
            </w:r>
          </w:p>
        </w:tc>
        <w:tc>
          <w:tcPr>
            <w:tcW w:w="1560" w:type="dxa"/>
            <w:tcBorders>
              <w:top w:val="single" w:sz="4" w:space="0" w:color="C0C0C0"/>
              <w:left w:val="single" w:sz="4" w:space="0" w:color="C0C0C0"/>
              <w:bottom w:val="single" w:sz="4" w:space="0" w:color="C0C0C0"/>
              <w:right w:val="single" w:sz="4" w:space="0" w:color="C0C0C0"/>
            </w:tcBorders>
            <w:hideMark/>
          </w:tcPr>
          <w:p w14:paraId="1F05C857" w14:textId="77777777" w:rsidR="008E5710" w:rsidRPr="00764CB2" w:rsidRDefault="008E5710" w:rsidP="0064302B">
            <w:pPr>
              <w:pStyle w:val="TableText10"/>
              <w:widowControl w:val="0"/>
              <w:rPr>
                <w:color w:val="000000"/>
              </w:rPr>
            </w:pPr>
            <w:r w:rsidRPr="00764CB2">
              <w:t>-</w:t>
            </w:r>
          </w:p>
        </w:tc>
        <w:tc>
          <w:tcPr>
            <w:tcW w:w="1200" w:type="dxa"/>
            <w:tcBorders>
              <w:top w:val="single" w:sz="4" w:space="0" w:color="C0C0C0"/>
              <w:left w:val="single" w:sz="4" w:space="0" w:color="C0C0C0"/>
              <w:bottom w:val="single" w:sz="4" w:space="0" w:color="C0C0C0"/>
              <w:right w:val="single" w:sz="4" w:space="0" w:color="C0C0C0"/>
            </w:tcBorders>
            <w:hideMark/>
          </w:tcPr>
          <w:p w14:paraId="3BE3781D" w14:textId="77777777" w:rsidR="008E5710" w:rsidRPr="00764CB2" w:rsidRDefault="008E5710" w:rsidP="0064302B">
            <w:pPr>
              <w:pStyle w:val="TableText10"/>
              <w:widowControl w:val="0"/>
              <w:rPr>
                <w:color w:val="000000"/>
              </w:rPr>
            </w:pPr>
            <w:r w:rsidRPr="00764CB2">
              <w:t>-</w:t>
            </w:r>
          </w:p>
        </w:tc>
      </w:tr>
      <w:tr w:rsidR="008E5710" w:rsidRPr="00764CB2" w14:paraId="5608A020" w14:textId="77777777" w:rsidTr="003126E0">
        <w:trPr>
          <w:cantSplit/>
        </w:trPr>
        <w:tc>
          <w:tcPr>
            <w:tcW w:w="1186" w:type="dxa"/>
            <w:tcBorders>
              <w:top w:val="single" w:sz="4" w:space="0" w:color="C0C0C0"/>
              <w:left w:val="single" w:sz="4" w:space="0" w:color="C0C0C0"/>
              <w:bottom w:val="nil"/>
              <w:right w:val="single" w:sz="4" w:space="0" w:color="C0C0C0"/>
            </w:tcBorders>
          </w:tcPr>
          <w:p w14:paraId="67CB50CE" w14:textId="23F3C35E" w:rsidR="008E5710" w:rsidRPr="00764CB2" w:rsidRDefault="008E5710" w:rsidP="00572AFF">
            <w:pPr>
              <w:pStyle w:val="TableText10"/>
              <w:keepNext/>
              <w:widowControl w:val="0"/>
              <w:rPr>
                <w:color w:val="000000"/>
              </w:rPr>
            </w:pPr>
            <w:r w:rsidRPr="00764CB2">
              <w:rPr>
                <w:color w:val="000000"/>
              </w:rPr>
              <w:t>5</w:t>
            </w:r>
          </w:p>
        </w:tc>
        <w:tc>
          <w:tcPr>
            <w:tcW w:w="2400" w:type="dxa"/>
            <w:tcBorders>
              <w:top w:val="single" w:sz="4" w:space="0" w:color="C0C0C0"/>
              <w:left w:val="single" w:sz="4" w:space="0" w:color="C0C0C0"/>
              <w:bottom w:val="nil"/>
              <w:right w:val="single" w:sz="4" w:space="0" w:color="C0C0C0"/>
            </w:tcBorders>
          </w:tcPr>
          <w:p w14:paraId="7DE7D183" w14:textId="33A2DC6A" w:rsidR="008E5710" w:rsidRPr="00764CB2" w:rsidRDefault="008E5710" w:rsidP="00572AFF">
            <w:pPr>
              <w:pStyle w:val="TableText10"/>
              <w:keepNext/>
              <w:widowControl w:val="0"/>
              <w:rPr>
                <w:color w:val="000000"/>
              </w:rPr>
            </w:pPr>
            <w:r w:rsidRPr="00764CB2">
              <w:rPr>
                <w:color w:val="000000"/>
              </w:rPr>
              <w:t>19 (1)</w:t>
            </w:r>
          </w:p>
        </w:tc>
        <w:tc>
          <w:tcPr>
            <w:tcW w:w="3719" w:type="dxa"/>
            <w:tcBorders>
              <w:top w:val="single" w:sz="4" w:space="0" w:color="C0C0C0"/>
              <w:left w:val="single" w:sz="4" w:space="0" w:color="C0C0C0"/>
              <w:bottom w:val="nil"/>
              <w:right w:val="single" w:sz="4" w:space="0" w:color="C0C0C0"/>
            </w:tcBorders>
          </w:tcPr>
          <w:p w14:paraId="415D9742" w14:textId="77777777" w:rsidR="008E5710" w:rsidRPr="00764CB2" w:rsidRDefault="008E5710" w:rsidP="00572AF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3E80A4CE" w14:textId="77777777" w:rsidR="008E5710" w:rsidRPr="00764CB2" w:rsidRDefault="008E5710" w:rsidP="00572AF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683F46E7" w14:textId="77777777" w:rsidR="008E5710" w:rsidRPr="00764CB2" w:rsidRDefault="008E5710" w:rsidP="00572AFF">
            <w:pPr>
              <w:pStyle w:val="TableText10"/>
              <w:keepNext/>
              <w:widowControl w:val="0"/>
              <w:rPr>
                <w:color w:val="000000"/>
              </w:rPr>
            </w:pPr>
          </w:p>
        </w:tc>
        <w:tc>
          <w:tcPr>
            <w:tcW w:w="1200" w:type="dxa"/>
            <w:tcBorders>
              <w:top w:val="single" w:sz="4" w:space="0" w:color="C0C0C0"/>
              <w:left w:val="single" w:sz="4" w:space="0" w:color="C0C0C0"/>
              <w:bottom w:val="nil"/>
              <w:right w:val="single" w:sz="4" w:space="0" w:color="C0C0C0"/>
            </w:tcBorders>
          </w:tcPr>
          <w:p w14:paraId="5E90047A" w14:textId="77777777" w:rsidR="008E5710" w:rsidRPr="00764CB2" w:rsidRDefault="008E5710" w:rsidP="00572AFF">
            <w:pPr>
              <w:pStyle w:val="TableText10"/>
              <w:keepNext/>
              <w:widowControl w:val="0"/>
              <w:rPr>
                <w:color w:val="000000"/>
              </w:rPr>
            </w:pPr>
          </w:p>
        </w:tc>
      </w:tr>
      <w:tr w:rsidR="00BB42AF" w:rsidRPr="00764CB2" w14:paraId="0B9B842F" w14:textId="77777777" w:rsidTr="009835AE">
        <w:trPr>
          <w:cantSplit/>
        </w:trPr>
        <w:tc>
          <w:tcPr>
            <w:tcW w:w="1186" w:type="dxa"/>
            <w:tcBorders>
              <w:top w:val="nil"/>
              <w:left w:val="single" w:sz="4" w:space="0" w:color="C0C0C0"/>
              <w:bottom w:val="nil"/>
              <w:right w:val="single" w:sz="4" w:space="0" w:color="C0C0C0"/>
            </w:tcBorders>
            <w:hideMark/>
          </w:tcPr>
          <w:p w14:paraId="35098469" w14:textId="3F5D0522" w:rsidR="00BB42AF" w:rsidRPr="00764CB2" w:rsidRDefault="00BB42AF" w:rsidP="009835AE">
            <w:pPr>
              <w:pStyle w:val="TableText10"/>
              <w:widowControl w:val="0"/>
              <w:rPr>
                <w:color w:val="000000"/>
              </w:rPr>
            </w:pPr>
            <w:r w:rsidRPr="00764CB2">
              <w:rPr>
                <w:color w:val="000000"/>
              </w:rPr>
              <w:t>5.</w:t>
            </w:r>
            <w:r w:rsidR="00B05A1E" w:rsidRPr="00764CB2">
              <w:rPr>
                <w:color w:val="000000"/>
              </w:rPr>
              <w:t>1</w:t>
            </w:r>
          </w:p>
        </w:tc>
        <w:tc>
          <w:tcPr>
            <w:tcW w:w="2400" w:type="dxa"/>
            <w:tcBorders>
              <w:top w:val="nil"/>
              <w:left w:val="single" w:sz="4" w:space="0" w:color="C0C0C0"/>
              <w:bottom w:val="nil"/>
              <w:right w:val="single" w:sz="4" w:space="0" w:color="C0C0C0"/>
            </w:tcBorders>
            <w:hideMark/>
          </w:tcPr>
          <w:p w14:paraId="49297142" w14:textId="79338483" w:rsidR="00BB42AF" w:rsidRPr="00764CB2" w:rsidRDefault="00BB42AF" w:rsidP="009835AE">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first offender—driver</w:t>
            </w:r>
          </w:p>
        </w:tc>
        <w:tc>
          <w:tcPr>
            <w:tcW w:w="3719" w:type="dxa"/>
            <w:tcBorders>
              <w:top w:val="nil"/>
              <w:left w:val="single" w:sz="4" w:space="0" w:color="C0C0C0"/>
              <w:bottom w:val="nil"/>
              <w:right w:val="single" w:sz="4" w:space="0" w:color="C0C0C0"/>
            </w:tcBorders>
            <w:hideMark/>
          </w:tcPr>
          <w:p w14:paraId="55EAC4E5" w14:textId="77777777" w:rsidR="00BB42AF" w:rsidRPr="00764CB2" w:rsidRDefault="00BB42AF" w:rsidP="009835AE">
            <w:pPr>
              <w:pStyle w:val="TableText10"/>
              <w:widowControl w:val="0"/>
              <w:rPr>
                <w:color w:val="000000"/>
              </w:rPr>
            </w:pPr>
            <w:r w:rsidRPr="00764CB2">
              <w:rPr>
                <w:color w:val="000000"/>
              </w:rPr>
              <w:t>special driver drive motor vehicle on road/related area with level 1 alcohol in blood or breath—first offender</w:t>
            </w:r>
          </w:p>
        </w:tc>
        <w:tc>
          <w:tcPr>
            <w:tcW w:w="1320" w:type="dxa"/>
            <w:tcBorders>
              <w:top w:val="nil"/>
              <w:left w:val="single" w:sz="4" w:space="0" w:color="C0C0C0"/>
              <w:bottom w:val="nil"/>
              <w:right w:val="single" w:sz="4" w:space="0" w:color="C0C0C0"/>
            </w:tcBorders>
            <w:hideMark/>
          </w:tcPr>
          <w:p w14:paraId="2A906FD1" w14:textId="77777777" w:rsidR="00BB42AF" w:rsidRPr="00764CB2" w:rsidRDefault="00BB42AF" w:rsidP="009835AE">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021E6A9D" w14:textId="7B041446" w:rsidR="00BB42AF" w:rsidRPr="00764CB2" w:rsidRDefault="00BB42AF" w:rsidP="009835AE">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63ECB9A9" w14:textId="77777777" w:rsidR="00BB42AF" w:rsidRPr="00764CB2" w:rsidRDefault="00BB42AF" w:rsidP="009835AE">
            <w:pPr>
              <w:pStyle w:val="TableText10"/>
              <w:widowControl w:val="0"/>
              <w:rPr>
                <w:color w:val="000000"/>
              </w:rPr>
            </w:pPr>
            <w:r w:rsidRPr="00764CB2">
              <w:t>-</w:t>
            </w:r>
          </w:p>
        </w:tc>
      </w:tr>
      <w:tr w:rsidR="00524CF5" w:rsidRPr="00764CB2" w14:paraId="3F2CE121" w14:textId="77777777" w:rsidTr="003126E0">
        <w:trPr>
          <w:cantSplit/>
        </w:trPr>
        <w:tc>
          <w:tcPr>
            <w:tcW w:w="1186" w:type="dxa"/>
            <w:tcBorders>
              <w:top w:val="nil"/>
              <w:left w:val="single" w:sz="4" w:space="0" w:color="C0C0C0"/>
              <w:bottom w:val="nil"/>
              <w:right w:val="single" w:sz="4" w:space="0" w:color="C0C0C0"/>
            </w:tcBorders>
            <w:hideMark/>
          </w:tcPr>
          <w:p w14:paraId="76B302FB" w14:textId="42925CB9" w:rsidR="00524CF5" w:rsidRPr="00764CB2" w:rsidRDefault="00524CF5" w:rsidP="003126E0">
            <w:pPr>
              <w:pStyle w:val="TableText10"/>
              <w:widowControl w:val="0"/>
              <w:rPr>
                <w:color w:val="000000"/>
              </w:rPr>
            </w:pPr>
            <w:r w:rsidRPr="00764CB2">
              <w:rPr>
                <w:color w:val="000000"/>
              </w:rPr>
              <w:t>5.</w:t>
            </w:r>
            <w:r w:rsidR="00B05A1E" w:rsidRPr="00764CB2">
              <w:rPr>
                <w:color w:val="000000"/>
              </w:rPr>
              <w:t>2</w:t>
            </w:r>
          </w:p>
        </w:tc>
        <w:tc>
          <w:tcPr>
            <w:tcW w:w="2400" w:type="dxa"/>
            <w:tcBorders>
              <w:top w:val="nil"/>
              <w:left w:val="single" w:sz="4" w:space="0" w:color="C0C0C0"/>
              <w:bottom w:val="nil"/>
              <w:right w:val="single" w:sz="4" w:space="0" w:color="C0C0C0"/>
            </w:tcBorders>
            <w:hideMark/>
          </w:tcPr>
          <w:p w14:paraId="4C865DD4" w14:textId="79E3F4BC"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first offender—driver trainer</w:t>
            </w:r>
          </w:p>
        </w:tc>
        <w:tc>
          <w:tcPr>
            <w:tcW w:w="3719" w:type="dxa"/>
            <w:tcBorders>
              <w:top w:val="nil"/>
              <w:left w:val="single" w:sz="4" w:space="0" w:color="C0C0C0"/>
              <w:bottom w:val="nil"/>
              <w:right w:val="single" w:sz="4" w:space="0" w:color="C0C0C0"/>
            </w:tcBorders>
            <w:hideMark/>
          </w:tcPr>
          <w:p w14:paraId="59CA7797" w14:textId="4E9BEF49" w:rsidR="00524CF5" w:rsidRPr="00764CB2" w:rsidRDefault="00524CF5" w:rsidP="003126E0">
            <w:pPr>
              <w:pStyle w:val="TableText10"/>
              <w:widowControl w:val="0"/>
              <w:rPr>
                <w:color w:val="000000"/>
              </w:rPr>
            </w:pPr>
            <w:r w:rsidRPr="00764CB2">
              <w:rPr>
                <w:color w:val="000000"/>
              </w:rPr>
              <w:t xml:space="preserve">driver trainer in motor vehicle on road/related area with level 1 </w:t>
            </w:r>
            <w:r w:rsidR="00E24845" w:rsidRPr="00764CB2">
              <w:rPr>
                <w:color w:val="000000"/>
              </w:rPr>
              <w:t>alcohol in blood or breath</w:t>
            </w:r>
            <w:r w:rsidRPr="00764CB2">
              <w:rPr>
                <w:color w:val="000000"/>
              </w:rPr>
              <w:t>—first offender</w:t>
            </w:r>
          </w:p>
        </w:tc>
        <w:tc>
          <w:tcPr>
            <w:tcW w:w="1320" w:type="dxa"/>
            <w:tcBorders>
              <w:top w:val="nil"/>
              <w:left w:val="single" w:sz="4" w:space="0" w:color="C0C0C0"/>
              <w:bottom w:val="nil"/>
              <w:right w:val="single" w:sz="4" w:space="0" w:color="C0C0C0"/>
            </w:tcBorders>
            <w:hideMark/>
          </w:tcPr>
          <w:p w14:paraId="475AB312" w14:textId="6CA32ABE" w:rsidR="00524CF5" w:rsidRPr="00764CB2" w:rsidRDefault="00F97FC2" w:rsidP="003126E0">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7D94A3DC" w14:textId="6FDE52C0" w:rsidR="00524CF5" w:rsidRPr="00764CB2" w:rsidRDefault="00C86B97"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4A5F2575" w14:textId="77777777" w:rsidR="00524CF5" w:rsidRPr="00764CB2" w:rsidRDefault="00524CF5" w:rsidP="003126E0">
            <w:pPr>
              <w:pStyle w:val="TableText10"/>
              <w:widowControl w:val="0"/>
              <w:rPr>
                <w:color w:val="000000"/>
              </w:rPr>
            </w:pPr>
            <w:r w:rsidRPr="00764CB2">
              <w:t>-</w:t>
            </w:r>
          </w:p>
        </w:tc>
      </w:tr>
      <w:tr w:rsidR="00524CF5" w:rsidRPr="00764CB2" w14:paraId="1519F57B" w14:textId="77777777" w:rsidTr="003126E0">
        <w:trPr>
          <w:cantSplit/>
        </w:trPr>
        <w:tc>
          <w:tcPr>
            <w:tcW w:w="1186" w:type="dxa"/>
            <w:tcBorders>
              <w:top w:val="nil"/>
              <w:left w:val="single" w:sz="4" w:space="0" w:color="C0C0C0"/>
              <w:bottom w:val="nil"/>
              <w:right w:val="single" w:sz="4" w:space="0" w:color="C0C0C0"/>
            </w:tcBorders>
            <w:hideMark/>
          </w:tcPr>
          <w:p w14:paraId="37C590D8" w14:textId="74BC494E" w:rsidR="00524CF5" w:rsidRPr="00764CB2" w:rsidRDefault="00524CF5" w:rsidP="003126E0">
            <w:pPr>
              <w:pStyle w:val="TableText10"/>
              <w:widowControl w:val="0"/>
              <w:rPr>
                <w:color w:val="000000"/>
              </w:rPr>
            </w:pPr>
            <w:r w:rsidRPr="00764CB2">
              <w:rPr>
                <w:color w:val="000000"/>
              </w:rPr>
              <w:t>5.</w:t>
            </w:r>
            <w:r w:rsidR="00B05A1E" w:rsidRPr="00764CB2">
              <w:rPr>
                <w:color w:val="000000"/>
              </w:rPr>
              <w:t>3</w:t>
            </w:r>
          </w:p>
        </w:tc>
        <w:tc>
          <w:tcPr>
            <w:tcW w:w="2400" w:type="dxa"/>
            <w:tcBorders>
              <w:top w:val="nil"/>
              <w:left w:val="single" w:sz="4" w:space="0" w:color="C0C0C0"/>
              <w:bottom w:val="nil"/>
              <w:right w:val="single" w:sz="4" w:space="0" w:color="C0C0C0"/>
            </w:tcBorders>
            <w:hideMark/>
          </w:tcPr>
          <w:p w14:paraId="315290DA"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repeat offender—driver</w:t>
            </w:r>
          </w:p>
        </w:tc>
        <w:tc>
          <w:tcPr>
            <w:tcW w:w="3719" w:type="dxa"/>
            <w:tcBorders>
              <w:top w:val="nil"/>
              <w:left w:val="single" w:sz="4" w:space="0" w:color="C0C0C0"/>
              <w:bottom w:val="nil"/>
              <w:right w:val="single" w:sz="4" w:space="0" w:color="C0C0C0"/>
            </w:tcBorders>
            <w:hideMark/>
          </w:tcPr>
          <w:p w14:paraId="478BC1A1" w14:textId="4F379EDB" w:rsidR="00524CF5" w:rsidRPr="00764CB2" w:rsidRDefault="00524CF5" w:rsidP="003126E0">
            <w:pPr>
              <w:pStyle w:val="TableText10"/>
              <w:widowControl w:val="0"/>
              <w:rPr>
                <w:color w:val="000000"/>
              </w:rPr>
            </w:pPr>
            <w:r w:rsidRPr="00764CB2">
              <w:rPr>
                <w:color w:val="000000"/>
              </w:rPr>
              <w:t xml:space="preserve">special driver drive motor vehicle on road/related area with level 1 </w:t>
            </w:r>
            <w:r w:rsidR="00E24845" w:rsidRPr="00764CB2">
              <w:rPr>
                <w:color w:val="000000"/>
              </w:rPr>
              <w:t>alcohol in blood or breath</w:t>
            </w:r>
            <w:r w:rsidRPr="00764CB2">
              <w:rPr>
                <w:color w:val="000000"/>
              </w:rPr>
              <w:t>—repeat offender</w:t>
            </w:r>
          </w:p>
        </w:tc>
        <w:tc>
          <w:tcPr>
            <w:tcW w:w="1320" w:type="dxa"/>
            <w:tcBorders>
              <w:top w:val="nil"/>
              <w:left w:val="single" w:sz="4" w:space="0" w:color="C0C0C0"/>
              <w:bottom w:val="nil"/>
              <w:right w:val="single" w:sz="4" w:space="0" w:color="C0C0C0"/>
            </w:tcBorders>
            <w:hideMark/>
          </w:tcPr>
          <w:p w14:paraId="57900D70" w14:textId="71F2C5DE" w:rsidR="00524CF5" w:rsidRPr="00764CB2" w:rsidRDefault="00F97FC2" w:rsidP="003126E0">
            <w:pPr>
              <w:pStyle w:val="TableText10"/>
              <w:widowControl w:val="0"/>
              <w:rPr>
                <w:color w:val="000000"/>
              </w:rPr>
            </w:pPr>
            <w:r w:rsidRPr="00764CB2">
              <w:rPr>
                <w:color w:val="000000"/>
              </w:rPr>
              <w:t>50</w:t>
            </w:r>
            <w:r w:rsidR="00CD1FE2" w:rsidRPr="00764CB2">
              <w:rPr>
                <w:color w:val="000000"/>
              </w:rPr>
              <w:t>pu/ 6 months prison/both</w:t>
            </w:r>
          </w:p>
        </w:tc>
        <w:tc>
          <w:tcPr>
            <w:tcW w:w="1560" w:type="dxa"/>
            <w:tcBorders>
              <w:top w:val="nil"/>
              <w:left w:val="single" w:sz="4" w:space="0" w:color="C0C0C0"/>
              <w:bottom w:val="nil"/>
              <w:right w:val="single" w:sz="4" w:space="0" w:color="C0C0C0"/>
            </w:tcBorders>
            <w:hideMark/>
          </w:tcPr>
          <w:p w14:paraId="4C605442"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268D4843" w14:textId="77777777" w:rsidR="00524CF5" w:rsidRPr="00764CB2" w:rsidRDefault="00524CF5" w:rsidP="003126E0">
            <w:pPr>
              <w:pStyle w:val="TableText10"/>
              <w:widowControl w:val="0"/>
              <w:rPr>
                <w:color w:val="000000"/>
              </w:rPr>
            </w:pPr>
            <w:r w:rsidRPr="00764CB2">
              <w:t>-</w:t>
            </w:r>
          </w:p>
        </w:tc>
      </w:tr>
      <w:tr w:rsidR="00524CF5" w:rsidRPr="00764CB2" w14:paraId="3C47B37B" w14:textId="77777777" w:rsidTr="003126E0">
        <w:trPr>
          <w:cantSplit/>
        </w:trPr>
        <w:tc>
          <w:tcPr>
            <w:tcW w:w="1186" w:type="dxa"/>
            <w:tcBorders>
              <w:top w:val="nil"/>
              <w:left w:val="single" w:sz="4" w:space="0" w:color="C0C0C0"/>
              <w:bottom w:val="nil"/>
              <w:right w:val="single" w:sz="4" w:space="0" w:color="C0C0C0"/>
            </w:tcBorders>
            <w:hideMark/>
          </w:tcPr>
          <w:p w14:paraId="1FEB1992" w14:textId="57D472DD" w:rsidR="00524CF5" w:rsidRPr="00764CB2" w:rsidRDefault="00524CF5" w:rsidP="003126E0">
            <w:pPr>
              <w:pStyle w:val="TableText10"/>
              <w:widowControl w:val="0"/>
              <w:rPr>
                <w:color w:val="000000"/>
              </w:rPr>
            </w:pPr>
            <w:r w:rsidRPr="00764CB2">
              <w:rPr>
                <w:color w:val="000000"/>
              </w:rPr>
              <w:lastRenderedPageBreak/>
              <w:t>5.</w:t>
            </w:r>
            <w:r w:rsidR="00B05A1E" w:rsidRPr="00764CB2">
              <w:rPr>
                <w:color w:val="000000"/>
              </w:rPr>
              <w:t>4</w:t>
            </w:r>
          </w:p>
        </w:tc>
        <w:tc>
          <w:tcPr>
            <w:tcW w:w="2400" w:type="dxa"/>
            <w:tcBorders>
              <w:top w:val="nil"/>
              <w:left w:val="single" w:sz="4" w:space="0" w:color="C0C0C0"/>
              <w:bottom w:val="nil"/>
              <w:right w:val="single" w:sz="4" w:space="0" w:color="C0C0C0"/>
            </w:tcBorders>
            <w:hideMark/>
          </w:tcPr>
          <w:p w14:paraId="1940BE1F"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repeat offender—driver trainer</w:t>
            </w:r>
          </w:p>
        </w:tc>
        <w:tc>
          <w:tcPr>
            <w:tcW w:w="3719" w:type="dxa"/>
            <w:tcBorders>
              <w:top w:val="nil"/>
              <w:left w:val="single" w:sz="4" w:space="0" w:color="C0C0C0"/>
              <w:bottom w:val="nil"/>
              <w:right w:val="single" w:sz="4" w:space="0" w:color="C0C0C0"/>
            </w:tcBorders>
            <w:hideMark/>
          </w:tcPr>
          <w:p w14:paraId="63CA7B0F" w14:textId="23D62182" w:rsidR="00524CF5" w:rsidRPr="00764CB2" w:rsidRDefault="00524CF5" w:rsidP="003126E0">
            <w:pPr>
              <w:pStyle w:val="TableText10"/>
              <w:widowControl w:val="0"/>
              <w:rPr>
                <w:color w:val="000000"/>
              </w:rPr>
            </w:pPr>
            <w:r w:rsidRPr="00764CB2">
              <w:rPr>
                <w:color w:val="000000"/>
              </w:rPr>
              <w:t xml:space="preserve">driver trainer in motor vehicle on road/related area with level 1 </w:t>
            </w:r>
            <w:r w:rsidR="00E24845" w:rsidRPr="00764CB2">
              <w:rPr>
                <w:color w:val="000000"/>
              </w:rPr>
              <w:t>alcohol in blood or breath</w:t>
            </w:r>
            <w:r w:rsidRPr="00764CB2">
              <w:rPr>
                <w:color w:val="000000"/>
              </w:rPr>
              <w:t>—repeat offender</w:t>
            </w:r>
          </w:p>
        </w:tc>
        <w:tc>
          <w:tcPr>
            <w:tcW w:w="1320" w:type="dxa"/>
            <w:tcBorders>
              <w:top w:val="nil"/>
              <w:left w:val="single" w:sz="4" w:space="0" w:color="C0C0C0"/>
              <w:bottom w:val="nil"/>
              <w:right w:val="single" w:sz="4" w:space="0" w:color="C0C0C0"/>
            </w:tcBorders>
            <w:hideMark/>
          </w:tcPr>
          <w:p w14:paraId="69DFD972" w14:textId="7B654172" w:rsidR="00524CF5" w:rsidRPr="00764CB2" w:rsidRDefault="00F97FC2" w:rsidP="003126E0">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hideMark/>
          </w:tcPr>
          <w:p w14:paraId="4BA5D2F0"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339A29F0" w14:textId="77777777" w:rsidR="00524CF5" w:rsidRPr="00764CB2" w:rsidRDefault="00524CF5" w:rsidP="003126E0">
            <w:pPr>
              <w:pStyle w:val="TableText10"/>
              <w:widowControl w:val="0"/>
              <w:rPr>
                <w:color w:val="000000"/>
              </w:rPr>
            </w:pPr>
            <w:r w:rsidRPr="00764CB2">
              <w:t>-</w:t>
            </w:r>
          </w:p>
        </w:tc>
      </w:tr>
      <w:tr w:rsidR="00524CF5" w:rsidRPr="00764CB2" w14:paraId="05AFB77D" w14:textId="77777777" w:rsidTr="003126E0">
        <w:trPr>
          <w:cantSplit/>
        </w:trPr>
        <w:tc>
          <w:tcPr>
            <w:tcW w:w="1186" w:type="dxa"/>
            <w:tcBorders>
              <w:top w:val="nil"/>
              <w:left w:val="single" w:sz="4" w:space="0" w:color="C0C0C0"/>
              <w:bottom w:val="nil"/>
              <w:right w:val="single" w:sz="4" w:space="0" w:color="C0C0C0"/>
            </w:tcBorders>
            <w:hideMark/>
          </w:tcPr>
          <w:p w14:paraId="25BD409D" w14:textId="2952B9E3" w:rsidR="00524CF5" w:rsidRPr="00764CB2" w:rsidRDefault="00524CF5" w:rsidP="003126E0">
            <w:pPr>
              <w:pStyle w:val="TableText10"/>
              <w:widowControl w:val="0"/>
              <w:rPr>
                <w:color w:val="000000"/>
              </w:rPr>
            </w:pPr>
            <w:r w:rsidRPr="00764CB2">
              <w:rPr>
                <w:color w:val="000000"/>
              </w:rPr>
              <w:t>5.</w:t>
            </w:r>
            <w:r w:rsidR="00B05A1E" w:rsidRPr="00764CB2">
              <w:rPr>
                <w:color w:val="000000"/>
              </w:rPr>
              <w:t>5</w:t>
            </w:r>
          </w:p>
        </w:tc>
        <w:tc>
          <w:tcPr>
            <w:tcW w:w="2400" w:type="dxa"/>
            <w:tcBorders>
              <w:top w:val="nil"/>
              <w:left w:val="single" w:sz="4" w:space="0" w:color="C0C0C0"/>
              <w:bottom w:val="nil"/>
              <w:right w:val="single" w:sz="4" w:space="0" w:color="C0C0C0"/>
            </w:tcBorders>
            <w:hideMark/>
          </w:tcPr>
          <w:p w14:paraId="68649316" w14:textId="1EB347BB"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first offender—driver</w:t>
            </w:r>
          </w:p>
        </w:tc>
        <w:tc>
          <w:tcPr>
            <w:tcW w:w="3719" w:type="dxa"/>
            <w:tcBorders>
              <w:top w:val="nil"/>
              <w:left w:val="single" w:sz="4" w:space="0" w:color="C0C0C0"/>
              <w:bottom w:val="nil"/>
              <w:right w:val="single" w:sz="4" w:space="0" w:color="C0C0C0"/>
            </w:tcBorders>
            <w:hideMark/>
          </w:tcPr>
          <w:p w14:paraId="756B9AD7" w14:textId="68D04BEB" w:rsidR="00524CF5" w:rsidRPr="00764CB2" w:rsidRDefault="00524CF5" w:rsidP="003126E0">
            <w:pPr>
              <w:pStyle w:val="TableText10"/>
              <w:widowControl w:val="0"/>
              <w:rPr>
                <w:color w:val="000000"/>
              </w:rPr>
            </w:pPr>
            <w:r w:rsidRPr="00764CB2">
              <w:rPr>
                <w:color w:val="000000"/>
              </w:rPr>
              <w:t xml:space="preserve">special driver drive motor vehicle on road/related area with level 2 </w:t>
            </w:r>
            <w:r w:rsidR="00E24845" w:rsidRPr="00764CB2">
              <w:rPr>
                <w:color w:val="000000"/>
              </w:rPr>
              <w:t>alcohol in blood or breath</w:t>
            </w:r>
            <w:r w:rsidRPr="00764CB2">
              <w:rPr>
                <w:color w:val="000000"/>
              </w:rPr>
              <w:t>—first offender</w:t>
            </w:r>
          </w:p>
        </w:tc>
        <w:tc>
          <w:tcPr>
            <w:tcW w:w="1320" w:type="dxa"/>
            <w:tcBorders>
              <w:top w:val="nil"/>
              <w:left w:val="single" w:sz="4" w:space="0" w:color="C0C0C0"/>
              <w:bottom w:val="nil"/>
              <w:right w:val="single" w:sz="4" w:space="0" w:color="C0C0C0"/>
            </w:tcBorders>
            <w:hideMark/>
          </w:tcPr>
          <w:p w14:paraId="3C2020DE" w14:textId="005C10E7" w:rsidR="00524CF5" w:rsidRPr="00764CB2" w:rsidRDefault="00F97FC2" w:rsidP="003126E0">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3799BABE" w14:textId="1A5C6A68" w:rsidR="00524CF5" w:rsidRPr="00764CB2" w:rsidRDefault="00C86B97"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1F9DD98D" w14:textId="77777777" w:rsidR="00524CF5" w:rsidRPr="00764CB2" w:rsidRDefault="00524CF5" w:rsidP="003126E0">
            <w:pPr>
              <w:pStyle w:val="TableText10"/>
              <w:widowControl w:val="0"/>
              <w:rPr>
                <w:color w:val="000000"/>
              </w:rPr>
            </w:pPr>
            <w:r w:rsidRPr="00764CB2">
              <w:t>-</w:t>
            </w:r>
          </w:p>
        </w:tc>
      </w:tr>
      <w:tr w:rsidR="00524CF5" w:rsidRPr="00764CB2" w14:paraId="7E7BA003" w14:textId="77777777" w:rsidTr="003126E0">
        <w:trPr>
          <w:cantSplit/>
        </w:trPr>
        <w:tc>
          <w:tcPr>
            <w:tcW w:w="1186" w:type="dxa"/>
            <w:tcBorders>
              <w:top w:val="nil"/>
              <w:left w:val="single" w:sz="4" w:space="0" w:color="C0C0C0"/>
              <w:bottom w:val="nil"/>
              <w:right w:val="single" w:sz="4" w:space="0" w:color="C0C0C0"/>
            </w:tcBorders>
            <w:hideMark/>
          </w:tcPr>
          <w:p w14:paraId="411EF1E7" w14:textId="2E857772" w:rsidR="00524CF5" w:rsidRPr="00764CB2" w:rsidRDefault="00524CF5" w:rsidP="003126E0">
            <w:pPr>
              <w:pStyle w:val="TableText10"/>
              <w:widowControl w:val="0"/>
              <w:rPr>
                <w:color w:val="000000"/>
              </w:rPr>
            </w:pPr>
            <w:r w:rsidRPr="00764CB2">
              <w:rPr>
                <w:color w:val="000000"/>
              </w:rPr>
              <w:t>5.</w:t>
            </w:r>
            <w:r w:rsidR="00B05A1E" w:rsidRPr="00764CB2">
              <w:rPr>
                <w:color w:val="000000"/>
              </w:rPr>
              <w:t>6</w:t>
            </w:r>
          </w:p>
        </w:tc>
        <w:tc>
          <w:tcPr>
            <w:tcW w:w="2400" w:type="dxa"/>
            <w:tcBorders>
              <w:top w:val="nil"/>
              <w:left w:val="single" w:sz="4" w:space="0" w:color="C0C0C0"/>
              <w:bottom w:val="nil"/>
              <w:right w:val="single" w:sz="4" w:space="0" w:color="C0C0C0"/>
            </w:tcBorders>
            <w:hideMark/>
          </w:tcPr>
          <w:p w14:paraId="5B330D4C" w14:textId="781D6D2D"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first offender—driver trainer</w:t>
            </w:r>
          </w:p>
        </w:tc>
        <w:tc>
          <w:tcPr>
            <w:tcW w:w="3719" w:type="dxa"/>
            <w:tcBorders>
              <w:top w:val="nil"/>
              <w:left w:val="single" w:sz="4" w:space="0" w:color="C0C0C0"/>
              <w:bottom w:val="nil"/>
              <w:right w:val="single" w:sz="4" w:space="0" w:color="C0C0C0"/>
            </w:tcBorders>
            <w:hideMark/>
          </w:tcPr>
          <w:p w14:paraId="50920968" w14:textId="19FD7274" w:rsidR="00524CF5" w:rsidRPr="00764CB2" w:rsidRDefault="00524CF5" w:rsidP="003126E0">
            <w:pPr>
              <w:pStyle w:val="TableText10"/>
              <w:widowControl w:val="0"/>
              <w:rPr>
                <w:color w:val="000000"/>
              </w:rPr>
            </w:pPr>
            <w:r w:rsidRPr="00764CB2">
              <w:rPr>
                <w:color w:val="000000"/>
              </w:rPr>
              <w:t xml:space="preserve">driver trainer in motor vehicle on road/related area with level 2 </w:t>
            </w:r>
            <w:r w:rsidR="00E24845" w:rsidRPr="00764CB2">
              <w:rPr>
                <w:color w:val="000000"/>
              </w:rPr>
              <w:t>alcohol in blood or breath</w:t>
            </w:r>
            <w:r w:rsidRPr="00764CB2">
              <w:rPr>
                <w:color w:val="000000"/>
              </w:rPr>
              <w:t>—first offender</w:t>
            </w:r>
          </w:p>
        </w:tc>
        <w:tc>
          <w:tcPr>
            <w:tcW w:w="1320" w:type="dxa"/>
            <w:tcBorders>
              <w:top w:val="nil"/>
              <w:left w:val="single" w:sz="4" w:space="0" w:color="C0C0C0"/>
              <w:bottom w:val="nil"/>
              <w:right w:val="single" w:sz="4" w:space="0" w:color="C0C0C0"/>
            </w:tcBorders>
            <w:hideMark/>
          </w:tcPr>
          <w:p w14:paraId="0D7FAABC" w14:textId="6261D3E3" w:rsidR="00524CF5" w:rsidRPr="00764CB2" w:rsidRDefault="00F97FC2" w:rsidP="003126E0">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75C59A80" w14:textId="6D5BACD0" w:rsidR="00524CF5" w:rsidRPr="00764CB2" w:rsidRDefault="00C86B97"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38C52726" w14:textId="77777777" w:rsidR="00524CF5" w:rsidRPr="00764CB2" w:rsidRDefault="00524CF5" w:rsidP="003126E0">
            <w:pPr>
              <w:pStyle w:val="TableText10"/>
              <w:widowControl w:val="0"/>
              <w:rPr>
                <w:color w:val="000000"/>
              </w:rPr>
            </w:pPr>
            <w:r w:rsidRPr="00764CB2">
              <w:t>-</w:t>
            </w:r>
          </w:p>
        </w:tc>
      </w:tr>
      <w:tr w:rsidR="00524CF5" w:rsidRPr="00764CB2" w14:paraId="1A75153E" w14:textId="77777777" w:rsidTr="003126E0">
        <w:trPr>
          <w:cantSplit/>
        </w:trPr>
        <w:tc>
          <w:tcPr>
            <w:tcW w:w="1186" w:type="dxa"/>
            <w:tcBorders>
              <w:top w:val="nil"/>
              <w:left w:val="single" w:sz="4" w:space="0" w:color="C0C0C0"/>
              <w:bottom w:val="nil"/>
              <w:right w:val="single" w:sz="4" w:space="0" w:color="C0C0C0"/>
            </w:tcBorders>
            <w:hideMark/>
          </w:tcPr>
          <w:p w14:paraId="67B690AB" w14:textId="24200176" w:rsidR="00524CF5" w:rsidRPr="00764CB2" w:rsidRDefault="00524CF5" w:rsidP="003126E0">
            <w:pPr>
              <w:pStyle w:val="TableText10"/>
              <w:widowControl w:val="0"/>
              <w:rPr>
                <w:color w:val="000000"/>
              </w:rPr>
            </w:pPr>
            <w:r w:rsidRPr="00764CB2">
              <w:rPr>
                <w:color w:val="000000"/>
              </w:rPr>
              <w:t>5.</w:t>
            </w:r>
            <w:r w:rsidR="00B05A1E" w:rsidRPr="00764CB2">
              <w:rPr>
                <w:color w:val="000000"/>
              </w:rPr>
              <w:t>7</w:t>
            </w:r>
          </w:p>
        </w:tc>
        <w:tc>
          <w:tcPr>
            <w:tcW w:w="2400" w:type="dxa"/>
            <w:tcBorders>
              <w:top w:val="nil"/>
              <w:left w:val="single" w:sz="4" w:space="0" w:color="C0C0C0"/>
              <w:bottom w:val="nil"/>
              <w:right w:val="single" w:sz="4" w:space="0" w:color="C0C0C0"/>
            </w:tcBorders>
            <w:hideMark/>
          </w:tcPr>
          <w:p w14:paraId="61D8DA71"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repeat offender—driver</w:t>
            </w:r>
          </w:p>
        </w:tc>
        <w:tc>
          <w:tcPr>
            <w:tcW w:w="3719" w:type="dxa"/>
            <w:tcBorders>
              <w:top w:val="nil"/>
              <w:left w:val="single" w:sz="4" w:space="0" w:color="C0C0C0"/>
              <w:bottom w:val="nil"/>
              <w:right w:val="single" w:sz="4" w:space="0" w:color="C0C0C0"/>
            </w:tcBorders>
            <w:hideMark/>
          </w:tcPr>
          <w:p w14:paraId="57411796" w14:textId="2B1C9E30" w:rsidR="00524CF5" w:rsidRPr="00764CB2" w:rsidRDefault="00524CF5" w:rsidP="003126E0">
            <w:pPr>
              <w:pStyle w:val="TableText10"/>
              <w:widowControl w:val="0"/>
              <w:rPr>
                <w:color w:val="000000"/>
              </w:rPr>
            </w:pPr>
            <w:r w:rsidRPr="00764CB2">
              <w:rPr>
                <w:color w:val="000000"/>
              </w:rPr>
              <w:t xml:space="preserve">special driver drive motor vehicle on road/related area with level 2 </w:t>
            </w:r>
            <w:r w:rsidR="00E24845" w:rsidRPr="00764CB2">
              <w:rPr>
                <w:color w:val="000000"/>
              </w:rPr>
              <w:t>alcohol in blood or breath</w:t>
            </w:r>
            <w:r w:rsidRPr="00764CB2">
              <w:rPr>
                <w:color w:val="000000"/>
              </w:rPr>
              <w:t>—repeat offender</w:t>
            </w:r>
          </w:p>
        </w:tc>
        <w:tc>
          <w:tcPr>
            <w:tcW w:w="1320" w:type="dxa"/>
            <w:tcBorders>
              <w:top w:val="nil"/>
              <w:left w:val="single" w:sz="4" w:space="0" w:color="C0C0C0"/>
              <w:bottom w:val="nil"/>
              <w:right w:val="single" w:sz="4" w:space="0" w:color="C0C0C0"/>
            </w:tcBorders>
            <w:hideMark/>
          </w:tcPr>
          <w:p w14:paraId="7732BCF7" w14:textId="109C8FE2" w:rsidR="00524CF5" w:rsidRPr="00764CB2" w:rsidRDefault="00F97FC2" w:rsidP="003126E0">
            <w:pPr>
              <w:pStyle w:val="TableText10"/>
              <w:widowControl w:val="0"/>
              <w:rPr>
                <w:color w:val="000000"/>
              </w:rPr>
            </w:pPr>
            <w:r w:rsidRPr="00764CB2">
              <w:rPr>
                <w:color w:val="000000"/>
              </w:rPr>
              <w:t>50</w:t>
            </w:r>
            <w:r w:rsidR="00CD1FE2" w:rsidRPr="00764CB2">
              <w:rPr>
                <w:color w:val="000000"/>
              </w:rPr>
              <w:t>pu/ 6 months prison/both</w:t>
            </w:r>
          </w:p>
        </w:tc>
        <w:tc>
          <w:tcPr>
            <w:tcW w:w="1560" w:type="dxa"/>
            <w:tcBorders>
              <w:top w:val="nil"/>
              <w:left w:val="single" w:sz="4" w:space="0" w:color="C0C0C0"/>
              <w:bottom w:val="nil"/>
              <w:right w:val="single" w:sz="4" w:space="0" w:color="C0C0C0"/>
            </w:tcBorders>
            <w:hideMark/>
          </w:tcPr>
          <w:p w14:paraId="70884A03"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378C3FB7" w14:textId="77777777" w:rsidR="00524CF5" w:rsidRPr="00764CB2" w:rsidRDefault="00524CF5" w:rsidP="003126E0">
            <w:pPr>
              <w:pStyle w:val="TableText10"/>
              <w:widowControl w:val="0"/>
              <w:rPr>
                <w:color w:val="000000"/>
              </w:rPr>
            </w:pPr>
            <w:r w:rsidRPr="00764CB2">
              <w:t>-</w:t>
            </w:r>
          </w:p>
        </w:tc>
      </w:tr>
      <w:tr w:rsidR="00524CF5" w:rsidRPr="00764CB2" w14:paraId="63E9977C" w14:textId="77777777" w:rsidTr="003126E0">
        <w:trPr>
          <w:cantSplit/>
        </w:trPr>
        <w:tc>
          <w:tcPr>
            <w:tcW w:w="1186" w:type="dxa"/>
            <w:tcBorders>
              <w:top w:val="nil"/>
              <w:left w:val="single" w:sz="4" w:space="0" w:color="C0C0C0"/>
              <w:bottom w:val="nil"/>
              <w:right w:val="single" w:sz="4" w:space="0" w:color="C0C0C0"/>
            </w:tcBorders>
            <w:hideMark/>
          </w:tcPr>
          <w:p w14:paraId="18BCA31F" w14:textId="037238D3" w:rsidR="00524CF5" w:rsidRPr="00764CB2" w:rsidRDefault="00524CF5" w:rsidP="003126E0">
            <w:pPr>
              <w:pStyle w:val="TableText10"/>
              <w:widowControl w:val="0"/>
              <w:rPr>
                <w:color w:val="000000"/>
              </w:rPr>
            </w:pPr>
            <w:r w:rsidRPr="00764CB2">
              <w:rPr>
                <w:color w:val="000000"/>
              </w:rPr>
              <w:t>5.</w:t>
            </w:r>
            <w:r w:rsidR="00B05A1E" w:rsidRPr="00764CB2">
              <w:rPr>
                <w:color w:val="000000"/>
              </w:rPr>
              <w:t>8</w:t>
            </w:r>
          </w:p>
        </w:tc>
        <w:tc>
          <w:tcPr>
            <w:tcW w:w="2400" w:type="dxa"/>
            <w:tcBorders>
              <w:top w:val="nil"/>
              <w:left w:val="single" w:sz="4" w:space="0" w:color="C0C0C0"/>
              <w:bottom w:val="nil"/>
              <w:right w:val="single" w:sz="4" w:space="0" w:color="C0C0C0"/>
            </w:tcBorders>
            <w:hideMark/>
          </w:tcPr>
          <w:p w14:paraId="17CAAD90"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repeat offender—driver trainer</w:t>
            </w:r>
          </w:p>
        </w:tc>
        <w:tc>
          <w:tcPr>
            <w:tcW w:w="3719" w:type="dxa"/>
            <w:tcBorders>
              <w:top w:val="nil"/>
              <w:left w:val="single" w:sz="4" w:space="0" w:color="C0C0C0"/>
              <w:bottom w:val="nil"/>
              <w:right w:val="single" w:sz="4" w:space="0" w:color="C0C0C0"/>
            </w:tcBorders>
            <w:hideMark/>
          </w:tcPr>
          <w:p w14:paraId="557123DC" w14:textId="03ED6D4F" w:rsidR="00524CF5" w:rsidRPr="00764CB2" w:rsidRDefault="00524CF5" w:rsidP="003126E0">
            <w:pPr>
              <w:pStyle w:val="TableText10"/>
              <w:widowControl w:val="0"/>
              <w:rPr>
                <w:color w:val="000000"/>
              </w:rPr>
            </w:pPr>
            <w:r w:rsidRPr="00764CB2">
              <w:rPr>
                <w:color w:val="000000"/>
              </w:rPr>
              <w:t xml:space="preserve">driver trainer in motor vehicle on road/related area with level 2 </w:t>
            </w:r>
            <w:r w:rsidR="00E24845" w:rsidRPr="00764CB2">
              <w:rPr>
                <w:color w:val="000000"/>
              </w:rPr>
              <w:t>alcohol in blood or breath</w:t>
            </w:r>
            <w:r w:rsidRPr="00764CB2">
              <w:rPr>
                <w:color w:val="000000"/>
              </w:rPr>
              <w:t>—repeat offender</w:t>
            </w:r>
          </w:p>
        </w:tc>
        <w:tc>
          <w:tcPr>
            <w:tcW w:w="1320" w:type="dxa"/>
            <w:tcBorders>
              <w:top w:val="nil"/>
              <w:left w:val="single" w:sz="4" w:space="0" w:color="C0C0C0"/>
              <w:bottom w:val="nil"/>
              <w:right w:val="single" w:sz="4" w:space="0" w:color="C0C0C0"/>
            </w:tcBorders>
            <w:hideMark/>
          </w:tcPr>
          <w:p w14:paraId="707991C0" w14:textId="308F2476" w:rsidR="00524CF5" w:rsidRPr="00764CB2" w:rsidRDefault="00F97FC2" w:rsidP="003126E0">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hideMark/>
          </w:tcPr>
          <w:p w14:paraId="02D962FF"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68B78802" w14:textId="77777777" w:rsidR="00524CF5" w:rsidRPr="00764CB2" w:rsidRDefault="00524CF5" w:rsidP="003126E0">
            <w:pPr>
              <w:pStyle w:val="TableText10"/>
              <w:widowControl w:val="0"/>
              <w:rPr>
                <w:color w:val="000000"/>
              </w:rPr>
            </w:pPr>
            <w:r w:rsidRPr="00764CB2">
              <w:t>-</w:t>
            </w:r>
          </w:p>
        </w:tc>
      </w:tr>
      <w:tr w:rsidR="00524CF5" w:rsidRPr="00764CB2" w14:paraId="1EC36F92" w14:textId="77777777" w:rsidTr="003126E0">
        <w:trPr>
          <w:cantSplit/>
        </w:trPr>
        <w:tc>
          <w:tcPr>
            <w:tcW w:w="1186" w:type="dxa"/>
            <w:tcBorders>
              <w:top w:val="nil"/>
              <w:left w:val="single" w:sz="4" w:space="0" w:color="C0C0C0"/>
              <w:bottom w:val="nil"/>
              <w:right w:val="single" w:sz="4" w:space="0" w:color="C0C0C0"/>
            </w:tcBorders>
            <w:hideMark/>
          </w:tcPr>
          <w:p w14:paraId="136549F7" w14:textId="0DC9D765" w:rsidR="00524CF5" w:rsidRPr="00764CB2" w:rsidRDefault="00524CF5" w:rsidP="003126E0">
            <w:pPr>
              <w:pStyle w:val="TableText10"/>
              <w:widowControl w:val="0"/>
              <w:rPr>
                <w:color w:val="000000"/>
              </w:rPr>
            </w:pPr>
            <w:r w:rsidRPr="00764CB2">
              <w:rPr>
                <w:color w:val="000000"/>
              </w:rPr>
              <w:lastRenderedPageBreak/>
              <w:t>5.</w:t>
            </w:r>
            <w:r w:rsidR="00B05A1E" w:rsidRPr="00764CB2">
              <w:rPr>
                <w:color w:val="000000"/>
              </w:rPr>
              <w:t>9</w:t>
            </w:r>
          </w:p>
        </w:tc>
        <w:tc>
          <w:tcPr>
            <w:tcW w:w="2400" w:type="dxa"/>
            <w:tcBorders>
              <w:top w:val="nil"/>
              <w:left w:val="single" w:sz="4" w:space="0" w:color="C0C0C0"/>
              <w:bottom w:val="nil"/>
              <w:right w:val="single" w:sz="4" w:space="0" w:color="C0C0C0"/>
            </w:tcBorders>
            <w:hideMark/>
          </w:tcPr>
          <w:p w14:paraId="2FD33B02"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first offender—driver</w:t>
            </w:r>
          </w:p>
        </w:tc>
        <w:tc>
          <w:tcPr>
            <w:tcW w:w="3719" w:type="dxa"/>
            <w:tcBorders>
              <w:top w:val="nil"/>
              <w:left w:val="single" w:sz="4" w:space="0" w:color="C0C0C0"/>
              <w:bottom w:val="nil"/>
              <w:right w:val="single" w:sz="4" w:space="0" w:color="C0C0C0"/>
            </w:tcBorders>
            <w:hideMark/>
          </w:tcPr>
          <w:p w14:paraId="558B90FE" w14:textId="46872952" w:rsidR="00524CF5" w:rsidRPr="00764CB2" w:rsidRDefault="00524CF5" w:rsidP="003126E0">
            <w:pPr>
              <w:pStyle w:val="TableText10"/>
              <w:widowControl w:val="0"/>
              <w:rPr>
                <w:color w:val="000000"/>
              </w:rPr>
            </w:pPr>
            <w:r w:rsidRPr="00764CB2">
              <w:rPr>
                <w:color w:val="000000"/>
              </w:rPr>
              <w:t xml:space="preserve">special driver drive motor vehicle on road/related area with level 3 </w:t>
            </w:r>
            <w:r w:rsidR="00E24845" w:rsidRPr="00764CB2">
              <w:rPr>
                <w:color w:val="000000"/>
              </w:rPr>
              <w:t>alcohol in blood or breath</w:t>
            </w:r>
            <w:r w:rsidRPr="00764CB2">
              <w:rPr>
                <w:color w:val="000000"/>
              </w:rPr>
              <w:t>—first offender</w:t>
            </w:r>
          </w:p>
        </w:tc>
        <w:tc>
          <w:tcPr>
            <w:tcW w:w="1320" w:type="dxa"/>
            <w:tcBorders>
              <w:top w:val="nil"/>
              <w:left w:val="single" w:sz="4" w:space="0" w:color="C0C0C0"/>
              <w:bottom w:val="nil"/>
              <w:right w:val="single" w:sz="4" w:space="0" w:color="C0C0C0"/>
            </w:tcBorders>
            <w:hideMark/>
          </w:tcPr>
          <w:p w14:paraId="6646553C" w14:textId="206D6FA9" w:rsidR="00524CF5" w:rsidRPr="00764CB2" w:rsidRDefault="00A70C88" w:rsidP="003126E0">
            <w:pPr>
              <w:pStyle w:val="TableText10"/>
              <w:widowControl w:val="0"/>
              <w:rPr>
                <w:color w:val="000000"/>
              </w:rPr>
            </w:pPr>
            <w:r w:rsidRPr="00764CB2">
              <w:rPr>
                <w:color w:val="000000"/>
              </w:rPr>
              <w:t>50</w:t>
            </w:r>
            <w:r w:rsidR="00524CF5" w:rsidRPr="00764CB2">
              <w:rPr>
                <w:color w:val="000000"/>
              </w:rPr>
              <w:t xml:space="preserve">pu/ </w:t>
            </w:r>
            <w:r w:rsidRPr="00764CB2">
              <w:rPr>
                <w:color w:val="000000"/>
              </w:rPr>
              <w:t>6</w:t>
            </w:r>
            <w:r w:rsidR="00524CF5" w:rsidRPr="00764CB2">
              <w:rPr>
                <w:color w:val="000000"/>
              </w:rPr>
              <w:t> months prison/both</w:t>
            </w:r>
          </w:p>
        </w:tc>
        <w:tc>
          <w:tcPr>
            <w:tcW w:w="1560" w:type="dxa"/>
            <w:tcBorders>
              <w:top w:val="nil"/>
              <w:left w:val="single" w:sz="4" w:space="0" w:color="C0C0C0"/>
              <w:bottom w:val="nil"/>
              <w:right w:val="single" w:sz="4" w:space="0" w:color="C0C0C0"/>
            </w:tcBorders>
            <w:hideMark/>
          </w:tcPr>
          <w:p w14:paraId="3340CD64"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58145310" w14:textId="77777777" w:rsidR="00524CF5" w:rsidRPr="00764CB2" w:rsidRDefault="00524CF5" w:rsidP="003126E0">
            <w:pPr>
              <w:pStyle w:val="TableText10"/>
              <w:widowControl w:val="0"/>
              <w:rPr>
                <w:color w:val="000000"/>
              </w:rPr>
            </w:pPr>
            <w:r w:rsidRPr="00764CB2">
              <w:t>-</w:t>
            </w:r>
          </w:p>
        </w:tc>
      </w:tr>
      <w:tr w:rsidR="00524CF5" w:rsidRPr="00764CB2" w14:paraId="236E83F5" w14:textId="77777777" w:rsidTr="003126E0">
        <w:trPr>
          <w:cantSplit/>
        </w:trPr>
        <w:tc>
          <w:tcPr>
            <w:tcW w:w="1186" w:type="dxa"/>
            <w:tcBorders>
              <w:top w:val="nil"/>
              <w:left w:val="single" w:sz="4" w:space="0" w:color="C0C0C0"/>
              <w:bottom w:val="nil"/>
              <w:right w:val="single" w:sz="4" w:space="0" w:color="C0C0C0"/>
            </w:tcBorders>
            <w:hideMark/>
          </w:tcPr>
          <w:p w14:paraId="4A9BF6F3" w14:textId="7700B05E" w:rsidR="00524CF5" w:rsidRPr="00764CB2" w:rsidRDefault="00524CF5" w:rsidP="003126E0">
            <w:pPr>
              <w:pStyle w:val="TableText10"/>
              <w:widowControl w:val="0"/>
              <w:rPr>
                <w:color w:val="000000"/>
              </w:rPr>
            </w:pPr>
            <w:r w:rsidRPr="00764CB2">
              <w:rPr>
                <w:color w:val="000000"/>
              </w:rPr>
              <w:t>5.</w:t>
            </w:r>
            <w:r w:rsidR="00B05A1E" w:rsidRPr="00764CB2">
              <w:rPr>
                <w:color w:val="000000"/>
              </w:rPr>
              <w:t>10</w:t>
            </w:r>
          </w:p>
        </w:tc>
        <w:tc>
          <w:tcPr>
            <w:tcW w:w="2400" w:type="dxa"/>
            <w:tcBorders>
              <w:top w:val="nil"/>
              <w:left w:val="single" w:sz="4" w:space="0" w:color="C0C0C0"/>
              <w:bottom w:val="nil"/>
              <w:right w:val="single" w:sz="4" w:space="0" w:color="C0C0C0"/>
            </w:tcBorders>
            <w:hideMark/>
          </w:tcPr>
          <w:p w14:paraId="5C5DA9FC"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first offender—driver trainer</w:t>
            </w:r>
          </w:p>
        </w:tc>
        <w:tc>
          <w:tcPr>
            <w:tcW w:w="3719" w:type="dxa"/>
            <w:tcBorders>
              <w:top w:val="nil"/>
              <w:left w:val="single" w:sz="4" w:space="0" w:color="C0C0C0"/>
              <w:bottom w:val="nil"/>
              <w:right w:val="single" w:sz="4" w:space="0" w:color="C0C0C0"/>
            </w:tcBorders>
            <w:hideMark/>
          </w:tcPr>
          <w:p w14:paraId="104EFCFF" w14:textId="4A48FC6A" w:rsidR="00524CF5" w:rsidRPr="00764CB2" w:rsidRDefault="00524CF5" w:rsidP="003126E0">
            <w:pPr>
              <w:pStyle w:val="TableText10"/>
              <w:widowControl w:val="0"/>
              <w:rPr>
                <w:color w:val="000000"/>
              </w:rPr>
            </w:pPr>
            <w:r w:rsidRPr="00764CB2">
              <w:rPr>
                <w:color w:val="000000"/>
              </w:rPr>
              <w:t xml:space="preserve">driver trainer in motor vehicle on road/related area with level 3 </w:t>
            </w:r>
            <w:r w:rsidR="00E24845" w:rsidRPr="00764CB2">
              <w:rPr>
                <w:color w:val="000000"/>
              </w:rPr>
              <w:t>alcohol in blood or breath</w:t>
            </w:r>
            <w:r w:rsidRPr="00764CB2">
              <w:rPr>
                <w:color w:val="000000"/>
              </w:rPr>
              <w:t>—first offender</w:t>
            </w:r>
          </w:p>
        </w:tc>
        <w:tc>
          <w:tcPr>
            <w:tcW w:w="1320" w:type="dxa"/>
            <w:tcBorders>
              <w:top w:val="nil"/>
              <w:left w:val="single" w:sz="4" w:space="0" w:color="C0C0C0"/>
              <w:bottom w:val="nil"/>
              <w:right w:val="single" w:sz="4" w:space="0" w:color="C0C0C0"/>
            </w:tcBorders>
            <w:hideMark/>
          </w:tcPr>
          <w:p w14:paraId="414C6AF3" w14:textId="7CF43D8D" w:rsidR="00524CF5" w:rsidRPr="00764CB2" w:rsidRDefault="00A70C88" w:rsidP="003126E0">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hideMark/>
          </w:tcPr>
          <w:p w14:paraId="2BAFBB7A"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0FB810F0" w14:textId="77777777" w:rsidR="00524CF5" w:rsidRPr="00764CB2" w:rsidRDefault="00524CF5" w:rsidP="003126E0">
            <w:pPr>
              <w:pStyle w:val="TableText10"/>
              <w:widowControl w:val="0"/>
              <w:rPr>
                <w:color w:val="000000"/>
              </w:rPr>
            </w:pPr>
            <w:r w:rsidRPr="00764CB2">
              <w:t>-</w:t>
            </w:r>
          </w:p>
        </w:tc>
      </w:tr>
      <w:tr w:rsidR="00524CF5" w:rsidRPr="00764CB2" w14:paraId="47E4EE1D" w14:textId="77777777" w:rsidTr="003126E0">
        <w:trPr>
          <w:cantSplit/>
        </w:trPr>
        <w:tc>
          <w:tcPr>
            <w:tcW w:w="1186" w:type="dxa"/>
            <w:tcBorders>
              <w:top w:val="nil"/>
              <w:left w:val="single" w:sz="4" w:space="0" w:color="C0C0C0"/>
              <w:bottom w:val="nil"/>
              <w:right w:val="single" w:sz="4" w:space="0" w:color="C0C0C0"/>
            </w:tcBorders>
            <w:hideMark/>
          </w:tcPr>
          <w:p w14:paraId="61C90D64" w14:textId="3ABAFBED" w:rsidR="00524CF5" w:rsidRPr="00764CB2" w:rsidRDefault="00524CF5" w:rsidP="003126E0">
            <w:pPr>
              <w:pStyle w:val="TableText10"/>
              <w:widowControl w:val="0"/>
              <w:rPr>
                <w:color w:val="000000"/>
              </w:rPr>
            </w:pPr>
            <w:r w:rsidRPr="00764CB2">
              <w:rPr>
                <w:color w:val="000000"/>
              </w:rPr>
              <w:t>5.1</w:t>
            </w:r>
            <w:r w:rsidR="00B05A1E" w:rsidRPr="00764CB2">
              <w:rPr>
                <w:color w:val="000000"/>
              </w:rPr>
              <w:t>1</w:t>
            </w:r>
          </w:p>
        </w:tc>
        <w:tc>
          <w:tcPr>
            <w:tcW w:w="2400" w:type="dxa"/>
            <w:tcBorders>
              <w:top w:val="nil"/>
              <w:left w:val="single" w:sz="4" w:space="0" w:color="C0C0C0"/>
              <w:bottom w:val="nil"/>
              <w:right w:val="single" w:sz="4" w:space="0" w:color="C0C0C0"/>
            </w:tcBorders>
            <w:hideMark/>
          </w:tcPr>
          <w:p w14:paraId="7913A8CA"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repeat offender—driver</w:t>
            </w:r>
          </w:p>
        </w:tc>
        <w:tc>
          <w:tcPr>
            <w:tcW w:w="3719" w:type="dxa"/>
            <w:tcBorders>
              <w:top w:val="nil"/>
              <w:left w:val="single" w:sz="4" w:space="0" w:color="C0C0C0"/>
              <w:bottom w:val="nil"/>
              <w:right w:val="single" w:sz="4" w:space="0" w:color="C0C0C0"/>
            </w:tcBorders>
            <w:hideMark/>
          </w:tcPr>
          <w:p w14:paraId="023F4A11" w14:textId="6D084F3D" w:rsidR="00524CF5" w:rsidRPr="00764CB2" w:rsidRDefault="00524CF5" w:rsidP="003126E0">
            <w:pPr>
              <w:pStyle w:val="TableText10"/>
              <w:widowControl w:val="0"/>
              <w:rPr>
                <w:color w:val="000000"/>
              </w:rPr>
            </w:pPr>
            <w:r w:rsidRPr="00764CB2">
              <w:rPr>
                <w:color w:val="000000"/>
              </w:rPr>
              <w:t xml:space="preserve">special driver drive motor vehicle on road/related area with level 3 </w:t>
            </w:r>
            <w:r w:rsidR="00E24845" w:rsidRPr="00764CB2">
              <w:rPr>
                <w:color w:val="000000"/>
              </w:rPr>
              <w:t>alcohol in blood or breath</w:t>
            </w:r>
            <w:r w:rsidRPr="00764CB2">
              <w:rPr>
                <w:color w:val="000000"/>
              </w:rPr>
              <w:t>—repeat offender</w:t>
            </w:r>
          </w:p>
        </w:tc>
        <w:tc>
          <w:tcPr>
            <w:tcW w:w="1320" w:type="dxa"/>
            <w:tcBorders>
              <w:top w:val="nil"/>
              <w:left w:val="single" w:sz="4" w:space="0" w:color="C0C0C0"/>
              <w:bottom w:val="nil"/>
              <w:right w:val="single" w:sz="4" w:space="0" w:color="C0C0C0"/>
            </w:tcBorders>
            <w:hideMark/>
          </w:tcPr>
          <w:p w14:paraId="51092B3E" w14:textId="5D5231B6" w:rsidR="00524CF5" w:rsidRPr="00764CB2" w:rsidRDefault="00524CF5" w:rsidP="003126E0">
            <w:pPr>
              <w:pStyle w:val="TableText10"/>
              <w:widowControl w:val="0"/>
              <w:rPr>
                <w:color w:val="000000"/>
              </w:rPr>
            </w:pPr>
            <w:r w:rsidRPr="00764CB2">
              <w:rPr>
                <w:color w:val="000000"/>
              </w:rPr>
              <w:t>10</w:t>
            </w:r>
            <w:r w:rsidR="00A70C88" w:rsidRPr="00764CB2">
              <w:rPr>
                <w:color w:val="000000"/>
              </w:rPr>
              <w:t>0</w:t>
            </w:r>
            <w:r w:rsidRPr="00764CB2">
              <w:rPr>
                <w:color w:val="000000"/>
              </w:rPr>
              <w:t xml:space="preserve">pu/ </w:t>
            </w:r>
            <w:r w:rsidR="00A70C88" w:rsidRPr="00764CB2">
              <w:rPr>
                <w:color w:val="000000"/>
              </w:rPr>
              <w:t>12</w:t>
            </w:r>
            <w:r w:rsidRPr="00764CB2">
              <w:rPr>
                <w:color w:val="000000"/>
              </w:rPr>
              <w:t> months prison/both</w:t>
            </w:r>
          </w:p>
        </w:tc>
        <w:tc>
          <w:tcPr>
            <w:tcW w:w="1560" w:type="dxa"/>
            <w:tcBorders>
              <w:top w:val="nil"/>
              <w:left w:val="single" w:sz="4" w:space="0" w:color="C0C0C0"/>
              <w:bottom w:val="nil"/>
              <w:right w:val="single" w:sz="4" w:space="0" w:color="C0C0C0"/>
            </w:tcBorders>
            <w:hideMark/>
          </w:tcPr>
          <w:p w14:paraId="67CCC4C9"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35A64D01" w14:textId="77777777" w:rsidR="00524CF5" w:rsidRPr="00764CB2" w:rsidRDefault="00524CF5" w:rsidP="003126E0">
            <w:pPr>
              <w:pStyle w:val="TableText10"/>
              <w:widowControl w:val="0"/>
              <w:rPr>
                <w:color w:val="000000"/>
              </w:rPr>
            </w:pPr>
            <w:r w:rsidRPr="00764CB2">
              <w:t>-</w:t>
            </w:r>
          </w:p>
        </w:tc>
      </w:tr>
      <w:tr w:rsidR="00524CF5" w:rsidRPr="00764CB2" w14:paraId="718FB20D" w14:textId="77777777" w:rsidTr="003126E0">
        <w:trPr>
          <w:cantSplit/>
        </w:trPr>
        <w:tc>
          <w:tcPr>
            <w:tcW w:w="1186" w:type="dxa"/>
            <w:tcBorders>
              <w:top w:val="nil"/>
              <w:left w:val="single" w:sz="4" w:space="0" w:color="C0C0C0"/>
              <w:bottom w:val="nil"/>
              <w:right w:val="single" w:sz="4" w:space="0" w:color="C0C0C0"/>
            </w:tcBorders>
            <w:hideMark/>
          </w:tcPr>
          <w:p w14:paraId="348FA4B4" w14:textId="153335EF" w:rsidR="00524CF5" w:rsidRPr="00764CB2" w:rsidRDefault="00524CF5" w:rsidP="003126E0">
            <w:pPr>
              <w:pStyle w:val="TableText10"/>
              <w:widowControl w:val="0"/>
              <w:rPr>
                <w:color w:val="000000"/>
              </w:rPr>
            </w:pPr>
            <w:r w:rsidRPr="00764CB2">
              <w:rPr>
                <w:color w:val="000000"/>
              </w:rPr>
              <w:t>5.1</w:t>
            </w:r>
            <w:r w:rsidR="00B05A1E" w:rsidRPr="00764CB2">
              <w:rPr>
                <w:color w:val="000000"/>
              </w:rPr>
              <w:t>2</w:t>
            </w:r>
          </w:p>
        </w:tc>
        <w:tc>
          <w:tcPr>
            <w:tcW w:w="2400" w:type="dxa"/>
            <w:tcBorders>
              <w:top w:val="nil"/>
              <w:left w:val="single" w:sz="4" w:space="0" w:color="C0C0C0"/>
              <w:bottom w:val="nil"/>
              <w:right w:val="single" w:sz="4" w:space="0" w:color="C0C0C0"/>
            </w:tcBorders>
            <w:hideMark/>
          </w:tcPr>
          <w:p w14:paraId="05AE62E3"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repeat offender—driver trainer</w:t>
            </w:r>
          </w:p>
        </w:tc>
        <w:tc>
          <w:tcPr>
            <w:tcW w:w="3719" w:type="dxa"/>
            <w:tcBorders>
              <w:top w:val="nil"/>
              <w:left w:val="single" w:sz="4" w:space="0" w:color="C0C0C0"/>
              <w:bottom w:val="nil"/>
              <w:right w:val="single" w:sz="4" w:space="0" w:color="C0C0C0"/>
            </w:tcBorders>
            <w:hideMark/>
          </w:tcPr>
          <w:p w14:paraId="0E145B9C" w14:textId="72D4C41A" w:rsidR="00524CF5" w:rsidRPr="00764CB2" w:rsidRDefault="00524CF5" w:rsidP="003126E0">
            <w:pPr>
              <w:pStyle w:val="TableText10"/>
              <w:widowControl w:val="0"/>
              <w:rPr>
                <w:color w:val="000000"/>
              </w:rPr>
            </w:pPr>
            <w:r w:rsidRPr="00764CB2">
              <w:rPr>
                <w:color w:val="000000"/>
              </w:rPr>
              <w:t xml:space="preserve">driver trainer in motor vehicle on road/related area with level 3 </w:t>
            </w:r>
            <w:r w:rsidR="00E24845" w:rsidRPr="00764CB2">
              <w:rPr>
                <w:color w:val="000000"/>
              </w:rPr>
              <w:t>alcohol in blood or breath</w:t>
            </w:r>
            <w:r w:rsidRPr="00764CB2">
              <w:rPr>
                <w:color w:val="000000"/>
              </w:rPr>
              <w:t>—repeat offender</w:t>
            </w:r>
          </w:p>
        </w:tc>
        <w:tc>
          <w:tcPr>
            <w:tcW w:w="1320" w:type="dxa"/>
            <w:tcBorders>
              <w:top w:val="nil"/>
              <w:left w:val="single" w:sz="4" w:space="0" w:color="C0C0C0"/>
              <w:bottom w:val="nil"/>
              <w:right w:val="single" w:sz="4" w:space="0" w:color="C0C0C0"/>
            </w:tcBorders>
            <w:hideMark/>
          </w:tcPr>
          <w:p w14:paraId="3E0B2B8A" w14:textId="3549F0DA" w:rsidR="00524CF5" w:rsidRPr="00764CB2" w:rsidRDefault="00524CF5" w:rsidP="003126E0">
            <w:pPr>
              <w:pStyle w:val="TableText10"/>
              <w:widowControl w:val="0"/>
              <w:rPr>
                <w:color w:val="000000"/>
              </w:rPr>
            </w:pPr>
            <w:r w:rsidRPr="00764CB2">
              <w:rPr>
                <w:color w:val="000000"/>
              </w:rPr>
              <w:t>10</w:t>
            </w:r>
            <w:r w:rsidR="00A70C88" w:rsidRPr="00764CB2">
              <w:rPr>
                <w:color w:val="000000"/>
              </w:rPr>
              <w:t>0</w:t>
            </w:r>
          </w:p>
        </w:tc>
        <w:tc>
          <w:tcPr>
            <w:tcW w:w="1560" w:type="dxa"/>
            <w:tcBorders>
              <w:top w:val="nil"/>
              <w:left w:val="single" w:sz="4" w:space="0" w:color="C0C0C0"/>
              <w:bottom w:val="nil"/>
              <w:right w:val="single" w:sz="4" w:space="0" w:color="C0C0C0"/>
            </w:tcBorders>
            <w:hideMark/>
          </w:tcPr>
          <w:p w14:paraId="4D922BFE"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7BAE8776" w14:textId="77777777" w:rsidR="00524CF5" w:rsidRPr="00764CB2" w:rsidRDefault="00524CF5" w:rsidP="003126E0">
            <w:pPr>
              <w:pStyle w:val="TableText10"/>
              <w:widowControl w:val="0"/>
              <w:rPr>
                <w:color w:val="000000"/>
              </w:rPr>
            </w:pPr>
            <w:r w:rsidRPr="00764CB2">
              <w:t>-</w:t>
            </w:r>
          </w:p>
        </w:tc>
      </w:tr>
      <w:tr w:rsidR="00524CF5" w:rsidRPr="00764CB2" w14:paraId="58FEFB04" w14:textId="77777777" w:rsidTr="003126E0">
        <w:trPr>
          <w:cantSplit/>
        </w:trPr>
        <w:tc>
          <w:tcPr>
            <w:tcW w:w="1186" w:type="dxa"/>
            <w:tcBorders>
              <w:top w:val="nil"/>
              <w:left w:val="single" w:sz="4" w:space="0" w:color="C0C0C0"/>
              <w:bottom w:val="nil"/>
              <w:right w:val="single" w:sz="4" w:space="0" w:color="C0C0C0"/>
            </w:tcBorders>
            <w:hideMark/>
          </w:tcPr>
          <w:p w14:paraId="30AE840D" w14:textId="2E9D2186" w:rsidR="00524CF5" w:rsidRPr="00764CB2" w:rsidRDefault="00524CF5" w:rsidP="003126E0">
            <w:pPr>
              <w:pStyle w:val="TableText10"/>
              <w:widowControl w:val="0"/>
              <w:rPr>
                <w:color w:val="000000"/>
              </w:rPr>
            </w:pPr>
            <w:r w:rsidRPr="00764CB2">
              <w:rPr>
                <w:color w:val="000000"/>
              </w:rPr>
              <w:t>5.1</w:t>
            </w:r>
            <w:r w:rsidR="00B05A1E" w:rsidRPr="00764CB2">
              <w:rPr>
                <w:color w:val="000000"/>
              </w:rPr>
              <w:t>3</w:t>
            </w:r>
          </w:p>
        </w:tc>
        <w:tc>
          <w:tcPr>
            <w:tcW w:w="2400" w:type="dxa"/>
            <w:tcBorders>
              <w:top w:val="nil"/>
              <w:left w:val="single" w:sz="4" w:space="0" w:color="C0C0C0"/>
              <w:bottom w:val="nil"/>
              <w:right w:val="single" w:sz="4" w:space="0" w:color="C0C0C0"/>
            </w:tcBorders>
            <w:hideMark/>
          </w:tcPr>
          <w:p w14:paraId="320CACC8"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first offender—driver</w:t>
            </w:r>
          </w:p>
        </w:tc>
        <w:tc>
          <w:tcPr>
            <w:tcW w:w="3719" w:type="dxa"/>
            <w:tcBorders>
              <w:top w:val="nil"/>
              <w:left w:val="single" w:sz="4" w:space="0" w:color="C0C0C0"/>
              <w:bottom w:val="nil"/>
              <w:right w:val="single" w:sz="4" w:space="0" w:color="C0C0C0"/>
            </w:tcBorders>
            <w:hideMark/>
          </w:tcPr>
          <w:p w14:paraId="2B4D4821" w14:textId="67741DD7" w:rsidR="00524CF5" w:rsidRPr="00764CB2" w:rsidRDefault="00524CF5" w:rsidP="003126E0">
            <w:pPr>
              <w:pStyle w:val="TableText10"/>
              <w:widowControl w:val="0"/>
              <w:rPr>
                <w:color w:val="000000"/>
              </w:rPr>
            </w:pPr>
            <w:r w:rsidRPr="00764CB2">
              <w:rPr>
                <w:color w:val="000000"/>
              </w:rPr>
              <w:t xml:space="preserve">special driver drive motor vehicle on road/related area with level 4 </w:t>
            </w:r>
            <w:r w:rsidR="00E24845" w:rsidRPr="00764CB2">
              <w:rPr>
                <w:color w:val="000000"/>
              </w:rPr>
              <w:t>alcohol in blood or breath</w:t>
            </w:r>
            <w:r w:rsidRPr="00764CB2">
              <w:rPr>
                <w:color w:val="000000"/>
              </w:rPr>
              <w:t>—first offender</w:t>
            </w:r>
          </w:p>
        </w:tc>
        <w:tc>
          <w:tcPr>
            <w:tcW w:w="1320" w:type="dxa"/>
            <w:tcBorders>
              <w:top w:val="nil"/>
              <w:left w:val="single" w:sz="4" w:space="0" w:color="C0C0C0"/>
              <w:bottom w:val="nil"/>
              <w:right w:val="single" w:sz="4" w:space="0" w:color="C0C0C0"/>
            </w:tcBorders>
            <w:hideMark/>
          </w:tcPr>
          <w:p w14:paraId="4ED4DACD" w14:textId="49D3F4C7" w:rsidR="00524CF5" w:rsidRPr="00764CB2" w:rsidRDefault="00A70C88" w:rsidP="003126E0">
            <w:pPr>
              <w:pStyle w:val="TableText10"/>
              <w:widowControl w:val="0"/>
              <w:rPr>
                <w:color w:val="000000"/>
              </w:rPr>
            </w:pPr>
            <w:r w:rsidRPr="00764CB2">
              <w:rPr>
                <w:color w:val="000000"/>
              </w:rPr>
              <w:t>75</w:t>
            </w:r>
            <w:r w:rsidR="00524CF5" w:rsidRPr="00764CB2">
              <w:rPr>
                <w:color w:val="000000"/>
              </w:rPr>
              <w:t>pu/ 9 months prison/both</w:t>
            </w:r>
          </w:p>
        </w:tc>
        <w:tc>
          <w:tcPr>
            <w:tcW w:w="1560" w:type="dxa"/>
            <w:tcBorders>
              <w:top w:val="nil"/>
              <w:left w:val="single" w:sz="4" w:space="0" w:color="C0C0C0"/>
              <w:bottom w:val="nil"/>
              <w:right w:val="single" w:sz="4" w:space="0" w:color="C0C0C0"/>
            </w:tcBorders>
            <w:hideMark/>
          </w:tcPr>
          <w:p w14:paraId="56DAC8E2"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22595AD9" w14:textId="77777777" w:rsidR="00524CF5" w:rsidRPr="00764CB2" w:rsidRDefault="00524CF5" w:rsidP="003126E0">
            <w:pPr>
              <w:pStyle w:val="TableText10"/>
              <w:widowControl w:val="0"/>
              <w:rPr>
                <w:color w:val="000000"/>
              </w:rPr>
            </w:pPr>
            <w:r w:rsidRPr="00764CB2">
              <w:t>-</w:t>
            </w:r>
          </w:p>
        </w:tc>
      </w:tr>
      <w:tr w:rsidR="00524CF5" w:rsidRPr="00764CB2" w14:paraId="5EDF1C64" w14:textId="77777777" w:rsidTr="003126E0">
        <w:trPr>
          <w:cantSplit/>
        </w:trPr>
        <w:tc>
          <w:tcPr>
            <w:tcW w:w="1186" w:type="dxa"/>
            <w:tcBorders>
              <w:top w:val="nil"/>
              <w:left w:val="single" w:sz="4" w:space="0" w:color="C0C0C0"/>
              <w:bottom w:val="nil"/>
              <w:right w:val="single" w:sz="4" w:space="0" w:color="C0C0C0"/>
            </w:tcBorders>
            <w:hideMark/>
          </w:tcPr>
          <w:p w14:paraId="48F0AD88" w14:textId="11B72F8C" w:rsidR="00524CF5" w:rsidRPr="00764CB2" w:rsidRDefault="00524CF5" w:rsidP="003126E0">
            <w:pPr>
              <w:pStyle w:val="TableText10"/>
              <w:widowControl w:val="0"/>
              <w:rPr>
                <w:color w:val="000000"/>
              </w:rPr>
            </w:pPr>
            <w:r w:rsidRPr="00764CB2">
              <w:rPr>
                <w:color w:val="000000"/>
              </w:rPr>
              <w:lastRenderedPageBreak/>
              <w:t>5.1</w:t>
            </w:r>
            <w:r w:rsidR="00B05A1E" w:rsidRPr="00764CB2">
              <w:rPr>
                <w:color w:val="000000"/>
              </w:rPr>
              <w:t>4</w:t>
            </w:r>
          </w:p>
        </w:tc>
        <w:tc>
          <w:tcPr>
            <w:tcW w:w="2400" w:type="dxa"/>
            <w:tcBorders>
              <w:top w:val="nil"/>
              <w:left w:val="single" w:sz="4" w:space="0" w:color="C0C0C0"/>
              <w:bottom w:val="nil"/>
              <w:right w:val="single" w:sz="4" w:space="0" w:color="C0C0C0"/>
            </w:tcBorders>
            <w:hideMark/>
          </w:tcPr>
          <w:p w14:paraId="543E1585"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first offender—driver trainer</w:t>
            </w:r>
          </w:p>
        </w:tc>
        <w:tc>
          <w:tcPr>
            <w:tcW w:w="3719" w:type="dxa"/>
            <w:tcBorders>
              <w:top w:val="nil"/>
              <w:left w:val="single" w:sz="4" w:space="0" w:color="C0C0C0"/>
              <w:bottom w:val="nil"/>
              <w:right w:val="single" w:sz="4" w:space="0" w:color="C0C0C0"/>
            </w:tcBorders>
            <w:hideMark/>
          </w:tcPr>
          <w:p w14:paraId="6CCC645C" w14:textId="6CA9BFCF" w:rsidR="00524CF5" w:rsidRPr="00764CB2" w:rsidRDefault="00524CF5" w:rsidP="003126E0">
            <w:pPr>
              <w:pStyle w:val="TableText10"/>
              <w:widowControl w:val="0"/>
              <w:rPr>
                <w:color w:val="000000"/>
              </w:rPr>
            </w:pPr>
            <w:r w:rsidRPr="00764CB2">
              <w:rPr>
                <w:color w:val="000000"/>
              </w:rPr>
              <w:t xml:space="preserve">driver trainer in motor vehicle on road/related area with level 4 </w:t>
            </w:r>
            <w:r w:rsidR="00E24845" w:rsidRPr="00764CB2">
              <w:rPr>
                <w:color w:val="000000"/>
              </w:rPr>
              <w:t>alcohol in blood or breath</w:t>
            </w:r>
            <w:r w:rsidRPr="00764CB2">
              <w:rPr>
                <w:color w:val="000000"/>
              </w:rPr>
              <w:t>—first offender</w:t>
            </w:r>
          </w:p>
        </w:tc>
        <w:tc>
          <w:tcPr>
            <w:tcW w:w="1320" w:type="dxa"/>
            <w:tcBorders>
              <w:top w:val="nil"/>
              <w:left w:val="single" w:sz="4" w:space="0" w:color="C0C0C0"/>
              <w:bottom w:val="nil"/>
              <w:right w:val="single" w:sz="4" w:space="0" w:color="C0C0C0"/>
            </w:tcBorders>
            <w:hideMark/>
          </w:tcPr>
          <w:p w14:paraId="7832FD7A" w14:textId="18E972E7" w:rsidR="00524CF5" w:rsidRPr="00764CB2" w:rsidRDefault="00A70C88" w:rsidP="003126E0">
            <w:pPr>
              <w:pStyle w:val="TableText10"/>
              <w:widowControl w:val="0"/>
              <w:rPr>
                <w:color w:val="000000"/>
              </w:rPr>
            </w:pPr>
            <w:r w:rsidRPr="00764CB2">
              <w:rPr>
                <w:color w:val="000000"/>
              </w:rPr>
              <w:t>75</w:t>
            </w:r>
          </w:p>
        </w:tc>
        <w:tc>
          <w:tcPr>
            <w:tcW w:w="1560" w:type="dxa"/>
            <w:tcBorders>
              <w:top w:val="nil"/>
              <w:left w:val="single" w:sz="4" w:space="0" w:color="C0C0C0"/>
              <w:bottom w:val="nil"/>
              <w:right w:val="single" w:sz="4" w:space="0" w:color="C0C0C0"/>
            </w:tcBorders>
            <w:hideMark/>
          </w:tcPr>
          <w:p w14:paraId="57332C6D"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613C3C38" w14:textId="77777777" w:rsidR="00524CF5" w:rsidRPr="00764CB2" w:rsidRDefault="00524CF5" w:rsidP="003126E0">
            <w:pPr>
              <w:pStyle w:val="TableText10"/>
              <w:widowControl w:val="0"/>
              <w:rPr>
                <w:color w:val="000000"/>
              </w:rPr>
            </w:pPr>
            <w:r w:rsidRPr="00764CB2">
              <w:t>-</w:t>
            </w:r>
          </w:p>
        </w:tc>
      </w:tr>
      <w:tr w:rsidR="00524CF5" w:rsidRPr="00764CB2" w14:paraId="54C1A893" w14:textId="77777777" w:rsidTr="003126E0">
        <w:trPr>
          <w:cantSplit/>
        </w:trPr>
        <w:tc>
          <w:tcPr>
            <w:tcW w:w="1186" w:type="dxa"/>
            <w:tcBorders>
              <w:top w:val="nil"/>
              <w:left w:val="single" w:sz="4" w:space="0" w:color="C0C0C0"/>
              <w:bottom w:val="nil"/>
              <w:right w:val="single" w:sz="4" w:space="0" w:color="C0C0C0"/>
            </w:tcBorders>
            <w:hideMark/>
          </w:tcPr>
          <w:p w14:paraId="3050FF52" w14:textId="2C2FA33F" w:rsidR="00524CF5" w:rsidRPr="00764CB2" w:rsidRDefault="00524CF5" w:rsidP="003126E0">
            <w:pPr>
              <w:pStyle w:val="TableText10"/>
              <w:widowControl w:val="0"/>
              <w:rPr>
                <w:color w:val="000000"/>
              </w:rPr>
            </w:pPr>
            <w:r w:rsidRPr="00764CB2">
              <w:rPr>
                <w:color w:val="000000"/>
              </w:rPr>
              <w:t>5.1</w:t>
            </w:r>
            <w:r w:rsidR="00B05A1E" w:rsidRPr="00764CB2">
              <w:rPr>
                <w:color w:val="000000"/>
              </w:rPr>
              <w:t>5</w:t>
            </w:r>
          </w:p>
        </w:tc>
        <w:tc>
          <w:tcPr>
            <w:tcW w:w="2400" w:type="dxa"/>
            <w:tcBorders>
              <w:top w:val="nil"/>
              <w:left w:val="single" w:sz="4" w:space="0" w:color="C0C0C0"/>
              <w:bottom w:val="nil"/>
              <w:right w:val="single" w:sz="4" w:space="0" w:color="C0C0C0"/>
            </w:tcBorders>
            <w:hideMark/>
          </w:tcPr>
          <w:p w14:paraId="2E5FC235"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repeat offender—driver</w:t>
            </w:r>
          </w:p>
        </w:tc>
        <w:tc>
          <w:tcPr>
            <w:tcW w:w="3719" w:type="dxa"/>
            <w:tcBorders>
              <w:top w:val="nil"/>
              <w:left w:val="single" w:sz="4" w:space="0" w:color="C0C0C0"/>
              <w:bottom w:val="nil"/>
              <w:right w:val="single" w:sz="4" w:space="0" w:color="C0C0C0"/>
            </w:tcBorders>
            <w:hideMark/>
          </w:tcPr>
          <w:p w14:paraId="2AAA47CB" w14:textId="473047F5" w:rsidR="00524CF5" w:rsidRPr="00764CB2" w:rsidRDefault="00524CF5" w:rsidP="003126E0">
            <w:pPr>
              <w:pStyle w:val="TableText10"/>
              <w:widowControl w:val="0"/>
              <w:rPr>
                <w:color w:val="000000"/>
              </w:rPr>
            </w:pPr>
            <w:r w:rsidRPr="00764CB2">
              <w:rPr>
                <w:color w:val="000000"/>
              </w:rPr>
              <w:t xml:space="preserve">special driver drive motor vehicle on road/related area with level 4 </w:t>
            </w:r>
            <w:r w:rsidR="00E24845" w:rsidRPr="00764CB2">
              <w:rPr>
                <w:color w:val="000000"/>
              </w:rPr>
              <w:t>alcohol in blood or breath</w:t>
            </w:r>
            <w:r w:rsidRPr="00764CB2">
              <w:rPr>
                <w:color w:val="000000"/>
              </w:rPr>
              <w:t>—repeat offender</w:t>
            </w:r>
          </w:p>
        </w:tc>
        <w:tc>
          <w:tcPr>
            <w:tcW w:w="1320" w:type="dxa"/>
            <w:tcBorders>
              <w:top w:val="nil"/>
              <w:left w:val="single" w:sz="4" w:space="0" w:color="C0C0C0"/>
              <w:bottom w:val="nil"/>
              <w:right w:val="single" w:sz="4" w:space="0" w:color="C0C0C0"/>
            </w:tcBorders>
            <w:hideMark/>
          </w:tcPr>
          <w:p w14:paraId="6190F6BC" w14:textId="5D7366FD" w:rsidR="00524CF5" w:rsidRPr="00764CB2" w:rsidRDefault="00A70C88" w:rsidP="003126E0">
            <w:pPr>
              <w:pStyle w:val="TableText10"/>
              <w:widowControl w:val="0"/>
              <w:rPr>
                <w:color w:val="000000"/>
              </w:rPr>
            </w:pPr>
            <w:r w:rsidRPr="00764CB2">
              <w:rPr>
                <w:color w:val="000000"/>
              </w:rPr>
              <w:t>150</w:t>
            </w:r>
            <w:r w:rsidR="00524CF5" w:rsidRPr="00764CB2">
              <w:rPr>
                <w:color w:val="000000"/>
              </w:rPr>
              <w:t>pu/ 1</w:t>
            </w:r>
            <w:r w:rsidRPr="00764CB2">
              <w:rPr>
                <w:color w:val="000000"/>
              </w:rPr>
              <w:t>8</w:t>
            </w:r>
            <w:r w:rsidR="00524CF5" w:rsidRPr="00764CB2">
              <w:rPr>
                <w:color w:val="000000"/>
              </w:rPr>
              <w:t> months prison/both</w:t>
            </w:r>
          </w:p>
        </w:tc>
        <w:tc>
          <w:tcPr>
            <w:tcW w:w="1560" w:type="dxa"/>
            <w:tcBorders>
              <w:top w:val="nil"/>
              <w:left w:val="single" w:sz="4" w:space="0" w:color="C0C0C0"/>
              <w:bottom w:val="nil"/>
              <w:right w:val="single" w:sz="4" w:space="0" w:color="C0C0C0"/>
            </w:tcBorders>
            <w:hideMark/>
          </w:tcPr>
          <w:p w14:paraId="115668C9"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3AFE9C5E" w14:textId="77777777" w:rsidR="00524CF5" w:rsidRPr="00764CB2" w:rsidRDefault="00524CF5" w:rsidP="003126E0">
            <w:pPr>
              <w:pStyle w:val="TableText10"/>
              <w:widowControl w:val="0"/>
              <w:rPr>
                <w:color w:val="000000"/>
              </w:rPr>
            </w:pPr>
            <w:r w:rsidRPr="00764CB2">
              <w:t>-</w:t>
            </w:r>
          </w:p>
        </w:tc>
      </w:tr>
      <w:tr w:rsidR="00524CF5" w:rsidRPr="00764CB2" w14:paraId="112F83AE" w14:textId="77777777" w:rsidTr="003126E0">
        <w:trPr>
          <w:cantSplit/>
        </w:trPr>
        <w:tc>
          <w:tcPr>
            <w:tcW w:w="1186" w:type="dxa"/>
            <w:tcBorders>
              <w:top w:val="nil"/>
              <w:left w:val="single" w:sz="4" w:space="0" w:color="C0C0C0"/>
              <w:bottom w:val="nil"/>
              <w:right w:val="single" w:sz="4" w:space="0" w:color="C0C0C0"/>
            </w:tcBorders>
            <w:hideMark/>
          </w:tcPr>
          <w:p w14:paraId="246CF4DB" w14:textId="22921429" w:rsidR="00524CF5" w:rsidRPr="00764CB2" w:rsidRDefault="00524CF5" w:rsidP="003126E0">
            <w:pPr>
              <w:pStyle w:val="TableText10"/>
              <w:widowControl w:val="0"/>
              <w:rPr>
                <w:color w:val="000000"/>
              </w:rPr>
            </w:pPr>
            <w:r w:rsidRPr="00764CB2">
              <w:rPr>
                <w:color w:val="000000"/>
              </w:rPr>
              <w:t>5.</w:t>
            </w:r>
            <w:r w:rsidR="00B05A1E" w:rsidRPr="00764CB2">
              <w:rPr>
                <w:color w:val="000000"/>
              </w:rPr>
              <w:t>16</w:t>
            </w:r>
          </w:p>
        </w:tc>
        <w:tc>
          <w:tcPr>
            <w:tcW w:w="2400" w:type="dxa"/>
            <w:tcBorders>
              <w:top w:val="nil"/>
              <w:left w:val="single" w:sz="4" w:space="0" w:color="C0C0C0"/>
              <w:bottom w:val="nil"/>
              <w:right w:val="single" w:sz="4" w:space="0" w:color="C0C0C0"/>
            </w:tcBorders>
            <w:hideMark/>
          </w:tcPr>
          <w:p w14:paraId="02FA4D27"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repeat offender—driver trainer</w:t>
            </w:r>
          </w:p>
        </w:tc>
        <w:tc>
          <w:tcPr>
            <w:tcW w:w="3719" w:type="dxa"/>
            <w:tcBorders>
              <w:top w:val="nil"/>
              <w:left w:val="single" w:sz="4" w:space="0" w:color="C0C0C0"/>
              <w:bottom w:val="nil"/>
              <w:right w:val="single" w:sz="4" w:space="0" w:color="C0C0C0"/>
            </w:tcBorders>
            <w:hideMark/>
          </w:tcPr>
          <w:p w14:paraId="576E919B" w14:textId="2245613D" w:rsidR="00524CF5" w:rsidRPr="00764CB2" w:rsidRDefault="00524CF5" w:rsidP="003126E0">
            <w:pPr>
              <w:pStyle w:val="TableText10"/>
              <w:widowControl w:val="0"/>
              <w:rPr>
                <w:color w:val="000000"/>
              </w:rPr>
            </w:pPr>
            <w:r w:rsidRPr="00764CB2">
              <w:rPr>
                <w:color w:val="000000"/>
              </w:rPr>
              <w:t xml:space="preserve">driver trainer in motor vehicle on road/related area with level 4 </w:t>
            </w:r>
            <w:r w:rsidR="00E24845" w:rsidRPr="00764CB2">
              <w:rPr>
                <w:color w:val="000000"/>
              </w:rPr>
              <w:t>alcohol in blood or breath</w:t>
            </w:r>
            <w:r w:rsidRPr="00764CB2">
              <w:rPr>
                <w:color w:val="000000"/>
              </w:rPr>
              <w:t>—repeat offender</w:t>
            </w:r>
          </w:p>
        </w:tc>
        <w:tc>
          <w:tcPr>
            <w:tcW w:w="1320" w:type="dxa"/>
            <w:tcBorders>
              <w:top w:val="nil"/>
              <w:left w:val="single" w:sz="4" w:space="0" w:color="C0C0C0"/>
              <w:bottom w:val="nil"/>
              <w:right w:val="single" w:sz="4" w:space="0" w:color="C0C0C0"/>
            </w:tcBorders>
            <w:hideMark/>
          </w:tcPr>
          <w:p w14:paraId="47D4C93E" w14:textId="388B074F" w:rsidR="00524CF5" w:rsidRPr="00764CB2" w:rsidRDefault="00A70C88" w:rsidP="003126E0">
            <w:pPr>
              <w:pStyle w:val="TableText10"/>
              <w:widowControl w:val="0"/>
              <w:rPr>
                <w:color w:val="000000"/>
              </w:rPr>
            </w:pPr>
            <w:r w:rsidRPr="00764CB2">
              <w:rPr>
                <w:color w:val="000000"/>
              </w:rPr>
              <w:t>150</w:t>
            </w:r>
          </w:p>
        </w:tc>
        <w:tc>
          <w:tcPr>
            <w:tcW w:w="1560" w:type="dxa"/>
            <w:tcBorders>
              <w:top w:val="nil"/>
              <w:left w:val="single" w:sz="4" w:space="0" w:color="C0C0C0"/>
              <w:bottom w:val="nil"/>
              <w:right w:val="single" w:sz="4" w:space="0" w:color="C0C0C0"/>
            </w:tcBorders>
            <w:hideMark/>
          </w:tcPr>
          <w:p w14:paraId="49392983"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30FA6633" w14:textId="77777777" w:rsidR="00524CF5" w:rsidRPr="00764CB2" w:rsidRDefault="00524CF5" w:rsidP="003126E0">
            <w:pPr>
              <w:pStyle w:val="TableText10"/>
              <w:widowControl w:val="0"/>
              <w:rPr>
                <w:color w:val="000000"/>
              </w:rPr>
            </w:pPr>
            <w:r w:rsidRPr="00764CB2">
              <w:t>-</w:t>
            </w:r>
          </w:p>
        </w:tc>
      </w:tr>
      <w:tr w:rsidR="00524CF5" w:rsidRPr="00764CB2" w14:paraId="53CA3DCE" w14:textId="77777777" w:rsidTr="003126E0">
        <w:trPr>
          <w:cantSplit/>
        </w:trPr>
        <w:tc>
          <w:tcPr>
            <w:tcW w:w="1186" w:type="dxa"/>
            <w:tcBorders>
              <w:top w:val="nil"/>
              <w:left w:val="single" w:sz="4" w:space="0" w:color="C0C0C0"/>
              <w:bottom w:val="nil"/>
              <w:right w:val="single" w:sz="4" w:space="0" w:color="C0C0C0"/>
            </w:tcBorders>
            <w:hideMark/>
          </w:tcPr>
          <w:p w14:paraId="5ADB9794" w14:textId="19F7C3F7" w:rsidR="00524CF5" w:rsidRPr="00764CB2" w:rsidRDefault="00524CF5" w:rsidP="003126E0">
            <w:pPr>
              <w:pStyle w:val="TableText10"/>
              <w:widowControl w:val="0"/>
              <w:rPr>
                <w:color w:val="000000"/>
              </w:rPr>
            </w:pPr>
            <w:r w:rsidRPr="00764CB2">
              <w:rPr>
                <w:color w:val="000000"/>
              </w:rPr>
              <w:t>5.</w:t>
            </w:r>
            <w:r w:rsidR="00B05A1E" w:rsidRPr="00764CB2">
              <w:rPr>
                <w:color w:val="000000"/>
              </w:rPr>
              <w:t>17</w:t>
            </w:r>
          </w:p>
        </w:tc>
        <w:tc>
          <w:tcPr>
            <w:tcW w:w="2400" w:type="dxa"/>
            <w:tcBorders>
              <w:top w:val="nil"/>
              <w:left w:val="single" w:sz="4" w:space="0" w:color="C0C0C0"/>
              <w:bottom w:val="nil"/>
              <w:right w:val="single" w:sz="4" w:space="0" w:color="C0C0C0"/>
            </w:tcBorders>
            <w:hideMark/>
          </w:tcPr>
          <w:p w14:paraId="3552EBF9" w14:textId="3C9F5C2D"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2, first offender</w:t>
            </w:r>
          </w:p>
        </w:tc>
        <w:tc>
          <w:tcPr>
            <w:tcW w:w="3719" w:type="dxa"/>
            <w:tcBorders>
              <w:top w:val="nil"/>
              <w:left w:val="single" w:sz="4" w:space="0" w:color="C0C0C0"/>
              <w:bottom w:val="nil"/>
              <w:right w:val="single" w:sz="4" w:space="0" w:color="C0C0C0"/>
            </w:tcBorders>
            <w:hideMark/>
          </w:tcPr>
          <w:p w14:paraId="493375D1" w14:textId="64C75886" w:rsidR="00524CF5" w:rsidRPr="00764CB2" w:rsidRDefault="00524CF5" w:rsidP="003126E0">
            <w:pPr>
              <w:pStyle w:val="TableText10"/>
              <w:widowControl w:val="0"/>
              <w:rPr>
                <w:color w:val="000000"/>
              </w:rPr>
            </w:pPr>
            <w:r w:rsidRPr="00764CB2">
              <w:rPr>
                <w:color w:val="000000"/>
              </w:rPr>
              <w:t xml:space="preserve">drive motor vehicle on road/related area with level 2 </w:t>
            </w:r>
            <w:r w:rsidR="00E24845" w:rsidRPr="00764CB2">
              <w:rPr>
                <w:color w:val="000000"/>
              </w:rPr>
              <w:t>alcohol in blood or breath</w:t>
            </w:r>
            <w:r w:rsidRPr="00764CB2">
              <w:rPr>
                <w:color w:val="000000"/>
              </w:rPr>
              <w:t>—first offender</w:t>
            </w:r>
          </w:p>
        </w:tc>
        <w:tc>
          <w:tcPr>
            <w:tcW w:w="1320" w:type="dxa"/>
            <w:tcBorders>
              <w:top w:val="nil"/>
              <w:left w:val="single" w:sz="4" w:space="0" w:color="C0C0C0"/>
              <w:bottom w:val="nil"/>
              <w:right w:val="single" w:sz="4" w:space="0" w:color="C0C0C0"/>
            </w:tcBorders>
            <w:hideMark/>
          </w:tcPr>
          <w:p w14:paraId="563B9BE8" w14:textId="276BB13C" w:rsidR="00524CF5" w:rsidRPr="00764CB2" w:rsidRDefault="00A70C88" w:rsidP="003126E0">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47D8E9F9" w14:textId="4B549FBF" w:rsidR="00524CF5" w:rsidRPr="00764CB2" w:rsidRDefault="00C86B97"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6794D55D" w14:textId="77777777" w:rsidR="00524CF5" w:rsidRPr="00764CB2" w:rsidRDefault="00524CF5" w:rsidP="003126E0">
            <w:pPr>
              <w:pStyle w:val="TableText10"/>
              <w:widowControl w:val="0"/>
              <w:rPr>
                <w:color w:val="000000"/>
              </w:rPr>
            </w:pPr>
            <w:r w:rsidRPr="00764CB2">
              <w:t>-</w:t>
            </w:r>
          </w:p>
        </w:tc>
      </w:tr>
      <w:tr w:rsidR="00524CF5" w:rsidRPr="00764CB2" w14:paraId="1C59F8D9" w14:textId="77777777" w:rsidTr="003126E0">
        <w:trPr>
          <w:cantSplit/>
        </w:trPr>
        <w:tc>
          <w:tcPr>
            <w:tcW w:w="1186" w:type="dxa"/>
            <w:tcBorders>
              <w:top w:val="nil"/>
              <w:left w:val="single" w:sz="4" w:space="0" w:color="C0C0C0"/>
              <w:bottom w:val="nil"/>
              <w:right w:val="single" w:sz="4" w:space="0" w:color="C0C0C0"/>
            </w:tcBorders>
            <w:hideMark/>
          </w:tcPr>
          <w:p w14:paraId="10B1ECB1" w14:textId="689560F9" w:rsidR="00524CF5" w:rsidRPr="00764CB2" w:rsidRDefault="00524CF5" w:rsidP="003126E0">
            <w:pPr>
              <w:pStyle w:val="TableText10"/>
              <w:widowControl w:val="0"/>
              <w:rPr>
                <w:color w:val="000000"/>
              </w:rPr>
            </w:pPr>
            <w:r w:rsidRPr="00764CB2">
              <w:rPr>
                <w:color w:val="000000"/>
              </w:rPr>
              <w:t>5.</w:t>
            </w:r>
            <w:r w:rsidR="00B05A1E" w:rsidRPr="00764CB2">
              <w:rPr>
                <w:color w:val="000000"/>
              </w:rPr>
              <w:t>18</w:t>
            </w:r>
          </w:p>
        </w:tc>
        <w:tc>
          <w:tcPr>
            <w:tcW w:w="2400" w:type="dxa"/>
            <w:tcBorders>
              <w:top w:val="nil"/>
              <w:left w:val="single" w:sz="4" w:space="0" w:color="C0C0C0"/>
              <w:bottom w:val="nil"/>
              <w:right w:val="single" w:sz="4" w:space="0" w:color="C0C0C0"/>
            </w:tcBorders>
            <w:hideMark/>
          </w:tcPr>
          <w:p w14:paraId="14D20883"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2, repeat offender</w:t>
            </w:r>
          </w:p>
        </w:tc>
        <w:tc>
          <w:tcPr>
            <w:tcW w:w="3719" w:type="dxa"/>
            <w:tcBorders>
              <w:top w:val="nil"/>
              <w:left w:val="single" w:sz="4" w:space="0" w:color="C0C0C0"/>
              <w:bottom w:val="nil"/>
              <w:right w:val="single" w:sz="4" w:space="0" w:color="C0C0C0"/>
            </w:tcBorders>
            <w:hideMark/>
          </w:tcPr>
          <w:p w14:paraId="589D44A2" w14:textId="0724C49D" w:rsidR="00524CF5" w:rsidRPr="00764CB2" w:rsidRDefault="00524CF5" w:rsidP="003126E0">
            <w:pPr>
              <w:pStyle w:val="TableText10"/>
              <w:widowControl w:val="0"/>
              <w:rPr>
                <w:color w:val="000000"/>
              </w:rPr>
            </w:pPr>
            <w:r w:rsidRPr="00764CB2">
              <w:rPr>
                <w:color w:val="000000"/>
              </w:rPr>
              <w:t xml:space="preserve">drive motor vehicle on road/related area with level 2 </w:t>
            </w:r>
            <w:r w:rsidR="00E24845" w:rsidRPr="00764CB2">
              <w:rPr>
                <w:color w:val="000000"/>
              </w:rPr>
              <w:t>alcohol in blood or breath—</w:t>
            </w:r>
            <w:r w:rsidRPr="00764CB2">
              <w:rPr>
                <w:color w:val="000000"/>
              </w:rPr>
              <w:t>repeat offender</w:t>
            </w:r>
          </w:p>
        </w:tc>
        <w:tc>
          <w:tcPr>
            <w:tcW w:w="1320" w:type="dxa"/>
            <w:tcBorders>
              <w:top w:val="nil"/>
              <w:left w:val="single" w:sz="4" w:space="0" w:color="C0C0C0"/>
              <w:bottom w:val="nil"/>
              <w:right w:val="single" w:sz="4" w:space="0" w:color="C0C0C0"/>
            </w:tcBorders>
            <w:hideMark/>
          </w:tcPr>
          <w:p w14:paraId="245ED9CA" w14:textId="098B21D2" w:rsidR="00524CF5" w:rsidRPr="00764CB2" w:rsidRDefault="00A70C88" w:rsidP="003126E0">
            <w:pPr>
              <w:pStyle w:val="TableText10"/>
              <w:widowControl w:val="0"/>
              <w:rPr>
                <w:color w:val="000000"/>
              </w:rPr>
            </w:pPr>
            <w:r w:rsidRPr="00764CB2">
              <w:rPr>
                <w:color w:val="000000"/>
              </w:rPr>
              <w:t>50</w:t>
            </w:r>
            <w:r w:rsidR="00357DA9" w:rsidRPr="00764CB2">
              <w:rPr>
                <w:color w:val="000000"/>
              </w:rPr>
              <w:t>pu/ 6 months prison/both</w:t>
            </w:r>
          </w:p>
        </w:tc>
        <w:tc>
          <w:tcPr>
            <w:tcW w:w="1560" w:type="dxa"/>
            <w:tcBorders>
              <w:top w:val="nil"/>
              <w:left w:val="single" w:sz="4" w:space="0" w:color="C0C0C0"/>
              <w:bottom w:val="nil"/>
              <w:right w:val="single" w:sz="4" w:space="0" w:color="C0C0C0"/>
            </w:tcBorders>
            <w:hideMark/>
          </w:tcPr>
          <w:p w14:paraId="65D5D32D"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57135969" w14:textId="77777777" w:rsidR="00524CF5" w:rsidRPr="00764CB2" w:rsidRDefault="00524CF5" w:rsidP="003126E0">
            <w:pPr>
              <w:pStyle w:val="TableText10"/>
              <w:widowControl w:val="0"/>
              <w:rPr>
                <w:color w:val="000000"/>
              </w:rPr>
            </w:pPr>
            <w:r w:rsidRPr="00764CB2">
              <w:t>-</w:t>
            </w:r>
          </w:p>
        </w:tc>
      </w:tr>
      <w:tr w:rsidR="00524CF5" w:rsidRPr="00764CB2" w14:paraId="05282EDB" w14:textId="77777777" w:rsidTr="003126E0">
        <w:trPr>
          <w:cantSplit/>
        </w:trPr>
        <w:tc>
          <w:tcPr>
            <w:tcW w:w="1186" w:type="dxa"/>
            <w:tcBorders>
              <w:top w:val="nil"/>
              <w:left w:val="single" w:sz="4" w:space="0" w:color="C0C0C0"/>
              <w:bottom w:val="nil"/>
              <w:right w:val="single" w:sz="4" w:space="0" w:color="C0C0C0"/>
            </w:tcBorders>
            <w:hideMark/>
          </w:tcPr>
          <w:p w14:paraId="42AC5F4B" w14:textId="44D03A38" w:rsidR="00524CF5" w:rsidRPr="00764CB2" w:rsidRDefault="00524CF5" w:rsidP="003126E0">
            <w:pPr>
              <w:pStyle w:val="TableText10"/>
              <w:widowControl w:val="0"/>
              <w:rPr>
                <w:color w:val="000000"/>
              </w:rPr>
            </w:pPr>
            <w:r w:rsidRPr="00764CB2">
              <w:rPr>
                <w:color w:val="000000"/>
              </w:rPr>
              <w:lastRenderedPageBreak/>
              <w:t>5.</w:t>
            </w:r>
            <w:r w:rsidR="00B05A1E" w:rsidRPr="00764CB2">
              <w:rPr>
                <w:color w:val="000000"/>
              </w:rPr>
              <w:t>19</w:t>
            </w:r>
          </w:p>
        </w:tc>
        <w:tc>
          <w:tcPr>
            <w:tcW w:w="2400" w:type="dxa"/>
            <w:tcBorders>
              <w:top w:val="nil"/>
              <w:left w:val="single" w:sz="4" w:space="0" w:color="C0C0C0"/>
              <w:bottom w:val="nil"/>
              <w:right w:val="single" w:sz="4" w:space="0" w:color="C0C0C0"/>
            </w:tcBorders>
            <w:hideMark/>
          </w:tcPr>
          <w:p w14:paraId="69D09E81"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3, first offender</w:t>
            </w:r>
          </w:p>
        </w:tc>
        <w:tc>
          <w:tcPr>
            <w:tcW w:w="3719" w:type="dxa"/>
            <w:tcBorders>
              <w:top w:val="nil"/>
              <w:left w:val="single" w:sz="4" w:space="0" w:color="C0C0C0"/>
              <w:bottom w:val="nil"/>
              <w:right w:val="single" w:sz="4" w:space="0" w:color="C0C0C0"/>
            </w:tcBorders>
            <w:hideMark/>
          </w:tcPr>
          <w:p w14:paraId="035DA80A" w14:textId="54496B54" w:rsidR="00524CF5" w:rsidRPr="00764CB2" w:rsidRDefault="00524CF5" w:rsidP="003126E0">
            <w:pPr>
              <w:pStyle w:val="TableText10"/>
              <w:widowControl w:val="0"/>
              <w:rPr>
                <w:color w:val="000000"/>
              </w:rPr>
            </w:pPr>
            <w:r w:rsidRPr="00764CB2">
              <w:rPr>
                <w:color w:val="000000"/>
              </w:rPr>
              <w:t xml:space="preserve">drive motor vehicle on road/related area with level 3 </w:t>
            </w:r>
            <w:r w:rsidR="00E24845" w:rsidRPr="00764CB2">
              <w:rPr>
                <w:color w:val="000000"/>
              </w:rPr>
              <w:t>alcohol in blood or breath—</w:t>
            </w:r>
            <w:r w:rsidRPr="00764CB2">
              <w:rPr>
                <w:color w:val="000000"/>
              </w:rPr>
              <w:t>first offender</w:t>
            </w:r>
          </w:p>
        </w:tc>
        <w:tc>
          <w:tcPr>
            <w:tcW w:w="1320" w:type="dxa"/>
            <w:tcBorders>
              <w:top w:val="nil"/>
              <w:left w:val="single" w:sz="4" w:space="0" w:color="C0C0C0"/>
              <w:bottom w:val="nil"/>
              <w:right w:val="single" w:sz="4" w:space="0" w:color="C0C0C0"/>
            </w:tcBorders>
            <w:hideMark/>
          </w:tcPr>
          <w:p w14:paraId="3B042DB2" w14:textId="653CD6EF" w:rsidR="00524CF5" w:rsidRPr="00764CB2" w:rsidRDefault="00A70C88" w:rsidP="003126E0">
            <w:pPr>
              <w:pStyle w:val="TableText10"/>
              <w:widowControl w:val="0"/>
              <w:rPr>
                <w:color w:val="000000"/>
              </w:rPr>
            </w:pPr>
            <w:r w:rsidRPr="00764CB2">
              <w:rPr>
                <w:color w:val="000000"/>
              </w:rPr>
              <w:t>50</w:t>
            </w:r>
            <w:r w:rsidR="00524CF5" w:rsidRPr="00764CB2">
              <w:rPr>
                <w:color w:val="000000"/>
              </w:rPr>
              <w:t>pu/ 6 months prison/both</w:t>
            </w:r>
          </w:p>
        </w:tc>
        <w:tc>
          <w:tcPr>
            <w:tcW w:w="1560" w:type="dxa"/>
            <w:tcBorders>
              <w:top w:val="nil"/>
              <w:left w:val="single" w:sz="4" w:space="0" w:color="C0C0C0"/>
              <w:bottom w:val="nil"/>
              <w:right w:val="single" w:sz="4" w:space="0" w:color="C0C0C0"/>
            </w:tcBorders>
            <w:hideMark/>
          </w:tcPr>
          <w:p w14:paraId="2A59E9FF"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5672976E" w14:textId="77777777" w:rsidR="00524CF5" w:rsidRPr="00764CB2" w:rsidRDefault="00524CF5" w:rsidP="003126E0">
            <w:pPr>
              <w:pStyle w:val="TableText10"/>
              <w:widowControl w:val="0"/>
              <w:rPr>
                <w:color w:val="000000"/>
              </w:rPr>
            </w:pPr>
            <w:r w:rsidRPr="00764CB2">
              <w:t>-</w:t>
            </w:r>
          </w:p>
        </w:tc>
      </w:tr>
      <w:tr w:rsidR="00524CF5" w:rsidRPr="00764CB2" w14:paraId="4FD4B897" w14:textId="77777777" w:rsidTr="003126E0">
        <w:trPr>
          <w:cantSplit/>
        </w:trPr>
        <w:tc>
          <w:tcPr>
            <w:tcW w:w="1186" w:type="dxa"/>
            <w:tcBorders>
              <w:top w:val="nil"/>
              <w:left w:val="single" w:sz="4" w:space="0" w:color="C0C0C0"/>
              <w:bottom w:val="nil"/>
              <w:right w:val="single" w:sz="4" w:space="0" w:color="C0C0C0"/>
            </w:tcBorders>
            <w:hideMark/>
          </w:tcPr>
          <w:p w14:paraId="719A3D81" w14:textId="6801F868" w:rsidR="00524CF5" w:rsidRPr="00764CB2" w:rsidRDefault="00524CF5" w:rsidP="003126E0">
            <w:pPr>
              <w:pStyle w:val="TableText10"/>
              <w:widowControl w:val="0"/>
              <w:rPr>
                <w:color w:val="000000"/>
              </w:rPr>
            </w:pPr>
            <w:r w:rsidRPr="00764CB2">
              <w:rPr>
                <w:color w:val="000000"/>
              </w:rPr>
              <w:t>5.</w:t>
            </w:r>
            <w:r w:rsidR="00B05A1E" w:rsidRPr="00764CB2">
              <w:rPr>
                <w:color w:val="000000"/>
              </w:rPr>
              <w:t>20</w:t>
            </w:r>
          </w:p>
        </w:tc>
        <w:tc>
          <w:tcPr>
            <w:tcW w:w="2400" w:type="dxa"/>
            <w:tcBorders>
              <w:top w:val="nil"/>
              <w:left w:val="single" w:sz="4" w:space="0" w:color="C0C0C0"/>
              <w:bottom w:val="nil"/>
              <w:right w:val="single" w:sz="4" w:space="0" w:color="C0C0C0"/>
            </w:tcBorders>
            <w:hideMark/>
          </w:tcPr>
          <w:p w14:paraId="453675AC"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3, repeat offender</w:t>
            </w:r>
          </w:p>
        </w:tc>
        <w:tc>
          <w:tcPr>
            <w:tcW w:w="3719" w:type="dxa"/>
            <w:tcBorders>
              <w:top w:val="nil"/>
              <w:left w:val="single" w:sz="4" w:space="0" w:color="C0C0C0"/>
              <w:bottom w:val="nil"/>
              <w:right w:val="single" w:sz="4" w:space="0" w:color="C0C0C0"/>
            </w:tcBorders>
            <w:hideMark/>
          </w:tcPr>
          <w:p w14:paraId="554D3268" w14:textId="74ACB8E9" w:rsidR="00524CF5" w:rsidRPr="00764CB2" w:rsidRDefault="00524CF5" w:rsidP="003126E0">
            <w:pPr>
              <w:pStyle w:val="TableText10"/>
              <w:widowControl w:val="0"/>
              <w:rPr>
                <w:color w:val="000000"/>
              </w:rPr>
            </w:pPr>
            <w:r w:rsidRPr="00764CB2">
              <w:rPr>
                <w:color w:val="000000"/>
              </w:rPr>
              <w:t xml:space="preserve">drive motor vehicle on road/related area with level 3 </w:t>
            </w:r>
            <w:r w:rsidR="00E24845" w:rsidRPr="00764CB2">
              <w:rPr>
                <w:color w:val="000000"/>
              </w:rPr>
              <w:t>alcohol in blood or breath—</w:t>
            </w:r>
            <w:r w:rsidRPr="00764CB2">
              <w:rPr>
                <w:color w:val="000000"/>
              </w:rPr>
              <w:t>repeat offender</w:t>
            </w:r>
          </w:p>
        </w:tc>
        <w:tc>
          <w:tcPr>
            <w:tcW w:w="1320" w:type="dxa"/>
            <w:tcBorders>
              <w:top w:val="nil"/>
              <w:left w:val="single" w:sz="4" w:space="0" w:color="C0C0C0"/>
              <w:bottom w:val="nil"/>
              <w:right w:val="single" w:sz="4" w:space="0" w:color="C0C0C0"/>
            </w:tcBorders>
            <w:hideMark/>
          </w:tcPr>
          <w:p w14:paraId="0D93A157" w14:textId="29639221" w:rsidR="00524CF5" w:rsidRPr="00764CB2" w:rsidRDefault="00524CF5" w:rsidP="003126E0">
            <w:pPr>
              <w:pStyle w:val="TableText10"/>
              <w:widowControl w:val="0"/>
              <w:rPr>
                <w:color w:val="000000"/>
              </w:rPr>
            </w:pPr>
            <w:r w:rsidRPr="00764CB2">
              <w:rPr>
                <w:color w:val="000000"/>
              </w:rPr>
              <w:t>10</w:t>
            </w:r>
            <w:r w:rsidR="00A70C88" w:rsidRPr="00764CB2">
              <w:rPr>
                <w:color w:val="000000"/>
              </w:rPr>
              <w:t>0</w:t>
            </w:r>
            <w:r w:rsidRPr="00764CB2">
              <w:rPr>
                <w:color w:val="000000"/>
              </w:rPr>
              <w:t xml:space="preserve">pu/ </w:t>
            </w:r>
            <w:r w:rsidR="00A70C88" w:rsidRPr="00764CB2">
              <w:rPr>
                <w:color w:val="000000"/>
              </w:rPr>
              <w:t>12</w:t>
            </w:r>
            <w:r w:rsidRPr="00764CB2">
              <w:rPr>
                <w:color w:val="000000"/>
              </w:rPr>
              <w:t> months prison/both</w:t>
            </w:r>
          </w:p>
        </w:tc>
        <w:tc>
          <w:tcPr>
            <w:tcW w:w="1560" w:type="dxa"/>
            <w:tcBorders>
              <w:top w:val="nil"/>
              <w:left w:val="single" w:sz="4" w:space="0" w:color="C0C0C0"/>
              <w:bottom w:val="nil"/>
              <w:right w:val="single" w:sz="4" w:space="0" w:color="C0C0C0"/>
            </w:tcBorders>
            <w:hideMark/>
          </w:tcPr>
          <w:p w14:paraId="73A14D1C"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0E182875" w14:textId="77777777" w:rsidR="00524CF5" w:rsidRPr="00764CB2" w:rsidRDefault="00524CF5" w:rsidP="003126E0">
            <w:pPr>
              <w:pStyle w:val="TableText10"/>
              <w:widowControl w:val="0"/>
              <w:rPr>
                <w:color w:val="000000"/>
              </w:rPr>
            </w:pPr>
            <w:r w:rsidRPr="00764CB2">
              <w:t>-</w:t>
            </w:r>
          </w:p>
        </w:tc>
      </w:tr>
      <w:tr w:rsidR="00524CF5" w:rsidRPr="00764CB2" w14:paraId="1C595386" w14:textId="77777777" w:rsidTr="003126E0">
        <w:trPr>
          <w:cantSplit/>
        </w:trPr>
        <w:tc>
          <w:tcPr>
            <w:tcW w:w="1186" w:type="dxa"/>
            <w:tcBorders>
              <w:top w:val="nil"/>
              <w:left w:val="single" w:sz="4" w:space="0" w:color="C0C0C0"/>
              <w:bottom w:val="nil"/>
              <w:right w:val="single" w:sz="4" w:space="0" w:color="C0C0C0"/>
            </w:tcBorders>
            <w:hideMark/>
          </w:tcPr>
          <w:p w14:paraId="2EBA5984" w14:textId="4719D1A7" w:rsidR="00524CF5" w:rsidRPr="00764CB2" w:rsidRDefault="00524CF5" w:rsidP="003126E0">
            <w:pPr>
              <w:pStyle w:val="TableText10"/>
              <w:widowControl w:val="0"/>
              <w:rPr>
                <w:color w:val="000000"/>
              </w:rPr>
            </w:pPr>
            <w:r w:rsidRPr="00764CB2">
              <w:rPr>
                <w:color w:val="000000"/>
              </w:rPr>
              <w:t>5.</w:t>
            </w:r>
            <w:r w:rsidR="00B05A1E" w:rsidRPr="00764CB2">
              <w:rPr>
                <w:color w:val="000000"/>
              </w:rPr>
              <w:t>21</w:t>
            </w:r>
          </w:p>
        </w:tc>
        <w:tc>
          <w:tcPr>
            <w:tcW w:w="2400" w:type="dxa"/>
            <w:tcBorders>
              <w:top w:val="nil"/>
              <w:left w:val="single" w:sz="4" w:space="0" w:color="C0C0C0"/>
              <w:bottom w:val="nil"/>
              <w:right w:val="single" w:sz="4" w:space="0" w:color="C0C0C0"/>
            </w:tcBorders>
            <w:hideMark/>
          </w:tcPr>
          <w:p w14:paraId="3E08DC91"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4, first offender</w:t>
            </w:r>
          </w:p>
        </w:tc>
        <w:tc>
          <w:tcPr>
            <w:tcW w:w="3719" w:type="dxa"/>
            <w:tcBorders>
              <w:top w:val="nil"/>
              <w:left w:val="single" w:sz="4" w:space="0" w:color="C0C0C0"/>
              <w:bottom w:val="nil"/>
              <w:right w:val="single" w:sz="4" w:space="0" w:color="C0C0C0"/>
            </w:tcBorders>
            <w:hideMark/>
          </w:tcPr>
          <w:p w14:paraId="750288AE" w14:textId="005B49DC" w:rsidR="00524CF5" w:rsidRPr="00764CB2" w:rsidRDefault="00524CF5" w:rsidP="003126E0">
            <w:pPr>
              <w:pStyle w:val="TableText10"/>
              <w:widowControl w:val="0"/>
              <w:rPr>
                <w:color w:val="000000"/>
              </w:rPr>
            </w:pPr>
            <w:r w:rsidRPr="00764CB2">
              <w:rPr>
                <w:color w:val="000000"/>
              </w:rPr>
              <w:t xml:space="preserve">drive motor vehicle on road/related area with level 4 </w:t>
            </w:r>
            <w:r w:rsidR="00E24845" w:rsidRPr="00764CB2">
              <w:rPr>
                <w:color w:val="000000"/>
              </w:rPr>
              <w:t>alcohol in blood or breath—</w:t>
            </w:r>
            <w:r w:rsidRPr="00764CB2">
              <w:rPr>
                <w:color w:val="000000"/>
              </w:rPr>
              <w:t>first offender</w:t>
            </w:r>
          </w:p>
        </w:tc>
        <w:tc>
          <w:tcPr>
            <w:tcW w:w="1320" w:type="dxa"/>
            <w:tcBorders>
              <w:top w:val="nil"/>
              <w:left w:val="single" w:sz="4" w:space="0" w:color="C0C0C0"/>
              <w:bottom w:val="nil"/>
              <w:right w:val="single" w:sz="4" w:space="0" w:color="C0C0C0"/>
            </w:tcBorders>
            <w:hideMark/>
          </w:tcPr>
          <w:p w14:paraId="7D426B86" w14:textId="2C5236A4" w:rsidR="00524CF5" w:rsidRPr="00764CB2" w:rsidRDefault="00A70C88" w:rsidP="003126E0">
            <w:pPr>
              <w:pStyle w:val="TableText10"/>
              <w:widowControl w:val="0"/>
              <w:rPr>
                <w:color w:val="000000"/>
              </w:rPr>
            </w:pPr>
            <w:r w:rsidRPr="00764CB2">
              <w:rPr>
                <w:color w:val="000000"/>
              </w:rPr>
              <w:t>75</w:t>
            </w:r>
            <w:r w:rsidR="00524CF5" w:rsidRPr="00764CB2">
              <w:rPr>
                <w:color w:val="000000"/>
              </w:rPr>
              <w:t>pu/ 9 months prison/both</w:t>
            </w:r>
          </w:p>
        </w:tc>
        <w:tc>
          <w:tcPr>
            <w:tcW w:w="1560" w:type="dxa"/>
            <w:tcBorders>
              <w:top w:val="nil"/>
              <w:left w:val="single" w:sz="4" w:space="0" w:color="C0C0C0"/>
              <w:bottom w:val="nil"/>
              <w:right w:val="single" w:sz="4" w:space="0" w:color="C0C0C0"/>
            </w:tcBorders>
            <w:hideMark/>
          </w:tcPr>
          <w:p w14:paraId="7823FEAB"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17EDE43A" w14:textId="77777777" w:rsidR="00524CF5" w:rsidRPr="00764CB2" w:rsidRDefault="00524CF5" w:rsidP="003126E0">
            <w:pPr>
              <w:pStyle w:val="TableText10"/>
              <w:widowControl w:val="0"/>
              <w:rPr>
                <w:color w:val="000000"/>
              </w:rPr>
            </w:pPr>
            <w:r w:rsidRPr="00764CB2">
              <w:t>-</w:t>
            </w:r>
          </w:p>
        </w:tc>
      </w:tr>
      <w:tr w:rsidR="00524CF5" w:rsidRPr="00764CB2" w14:paraId="75C5F105" w14:textId="77777777" w:rsidTr="003126E0">
        <w:trPr>
          <w:cantSplit/>
        </w:trPr>
        <w:tc>
          <w:tcPr>
            <w:tcW w:w="1186" w:type="dxa"/>
            <w:tcBorders>
              <w:top w:val="nil"/>
              <w:left w:val="single" w:sz="4" w:space="0" w:color="C0C0C0"/>
              <w:bottom w:val="single" w:sz="4" w:space="0" w:color="C0C0C0"/>
              <w:right w:val="single" w:sz="4" w:space="0" w:color="C0C0C0"/>
            </w:tcBorders>
            <w:hideMark/>
          </w:tcPr>
          <w:p w14:paraId="29E5F5FA" w14:textId="2DC4704D" w:rsidR="00524CF5" w:rsidRPr="00764CB2" w:rsidRDefault="00524CF5" w:rsidP="003126E0">
            <w:pPr>
              <w:pStyle w:val="TableText10"/>
              <w:widowControl w:val="0"/>
              <w:rPr>
                <w:color w:val="000000"/>
              </w:rPr>
            </w:pPr>
            <w:r w:rsidRPr="00764CB2">
              <w:rPr>
                <w:color w:val="000000"/>
              </w:rPr>
              <w:t>5.</w:t>
            </w:r>
            <w:r w:rsidR="00B05A1E" w:rsidRPr="00764CB2">
              <w:rPr>
                <w:color w:val="000000"/>
              </w:rPr>
              <w:t>22</w:t>
            </w:r>
          </w:p>
        </w:tc>
        <w:tc>
          <w:tcPr>
            <w:tcW w:w="2400" w:type="dxa"/>
            <w:tcBorders>
              <w:top w:val="nil"/>
              <w:left w:val="single" w:sz="4" w:space="0" w:color="C0C0C0"/>
              <w:bottom w:val="single" w:sz="4" w:space="0" w:color="C0C0C0"/>
              <w:right w:val="single" w:sz="4" w:space="0" w:color="C0C0C0"/>
            </w:tcBorders>
            <w:hideMark/>
          </w:tcPr>
          <w:p w14:paraId="761A376E"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4, repeat offender</w:t>
            </w:r>
          </w:p>
        </w:tc>
        <w:tc>
          <w:tcPr>
            <w:tcW w:w="3719" w:type="dxa"/>
            <w:tcBorders>
              <w:top w:val="nil"/>
              <w:left w:val="single" w:sz="4" w:space="0" w:color="C0C0C0"/>
              <w:bottom w:val="single" w:sz="4" w:space="0" w:color="C0C0C0"/>
              <w:right w:val="single" w:sz="4" w:space="0" w:color="C0C0C0"/>
            </w:tcBorders>
            <w:hideMark/>
          </w:tcPr>
          <w:p w14:paraId="66CD7F54" w14:textId="63424646" w:rsidR="00524CF5" w:rsidRPr="00764CB2" w:rsidRDefault="00524CF5" w:rsidP="003126E0">
            <w:pPr>
              <w:pStyle w:val="TableText10"/>
              <w:widowControl w:val="0"/>
              <w:rPr>
                <w:color w:val="000000"/>
              </w:rPr>
            </w:pPr>
            <w:r w:rsidRPr="00764CB2">
              <w:rPr>
                <w:color w:val="000000"/>
              </w:rPr>
              <w:t xml:space="preserve">drive motor vehicle on road/related area with level 4 </w:t>
            </w:r>
            <w:r w:rsidR="00E24845" w:rsidRPr="00764CB2">
              <w:rPr>
                <w:color w:val="000000"/>
              </w:rPr>
              <w:t>alcohol in blood or breath—</w:t>
            </w:r>
            <w:r w:rsidRPr="00764CB2">
              <w:rPr>
                <w:color w:val="000000"/>
              </w:rPr>
              <w:t>repeat offender</w:t>
            </w:r>
          </w:p>
        </w:tc>
        <w:tc>
          <w:tcPr>
            <w:tcW w:w="1320" w:type="dxa"/>
            <w:tcBorders>
              <w:top w:val="nil"/>
              <w:left w:val="single" w:sz="4" w:space="0" w:color="C0C0C0"/>
              <w:bottom w:val="single" w:sz="4" w:space="0" w:color="C0C0C0"/>
              <w:right w:val="single" w:sz="4" w:space="0" w:color="C0C0C0"/>
            </w:tcBorders>
            <w:hideMark/>
          </w:tcPr>
          <w:p w14:paraId="749AA9D5" w14:textId="44A0EE27" w:rsidR="00524CF5" w:rsidRPr="00764CB2" w:rsidRDefault="00A70C88" w:rsidP="003126E0">
            <w:pPr>
              <w:pStyle w:val="TableText10"/>
              <w:widowControl w:val="0"/>
              <w:rPr>
                <w:color w:val="000000"/>
              </w:rPr>
            </w:pPr>
            <w:r w:rsidRPr="00764CB2">
              <w:rPr>
                <w:color w:val="000000"/>
              </w:rPr>
              <w:t>150</w:t>
            </w:r>
            <w:r w:rsidR="00524CF5" w:rsidRPr="00764CB2">
              <w:rPr>
                <w:color w:val="000000"/>
              </w:rPr>
              <w:t>pu/ 1</w:t>
            </w:r>
            <w:r w:rsidRPr="00764CB2">
              <w:rPr>
                <w:color w:val="000000"/>
              </w:rPr>
              <w:t>8</w:t>
            </w:r>
            <w:r w:rsidR="00524CF5" w:rsidRPr="00764CB2">
              <w:rPr>
                <w:color w:val="000000"/>
              </w:rPr>
              <w:t> months prison/both</w:t>
            </w:r>
          </w:p>
        </w:tc>
        <w:tc>
          <w:tcPr>
            <w:tcW w:w="1560" w:type="dxa"/>
            <w:tcBorders>
              <w:top w:val="nil"/>
              <w:left w:val="single" w:sz="4" w:space="0" w:color="C0C0C0"/>
              <w:bottom w:val="single" w:sz="4" w:space="0" w:color="C0C0C0"/>
              <w:right w:val="single" w:sz="4" w:space="0" w:color="C0C0C0"/>
            </w:tcBorders>
            <w:hideMark/>
          </w:tcPr>
          <w:p w14:paraId="6C7234EE"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single" w:sz="4" w:space="0" w:color="C0C0C0"/>
              <w:right w:val="single" w:sz="4" w:space="0" w:color="C0C0C0"/>
            </w:tcBorders>
            <w:hideMark/>
          </w:tcPr>
          <w:p w14:paraId="746585AB" w14:textId="77777777" w:rsidR="00524CF5" w:rsidRPr="00764CB2" w:rsidRDefault="00524CF5" w:rsidP="003126E0">
            <w:pPr>
              <w:pStyle w:val="TableText10"/>
              <w:widowControl w:val="0"/>
              <w:rPr>
                <w:color w:val="000000"/>
              </w:rPr>
            </w:pPr>
            <w:r w:rsidRPr="00764CB2">
              <w:t>-</w:t>
            </w:r>
          </w:p>
        </w:tc>
      </w:tr>
      <w:tr w:rsidR="00524CF5" w:rsidRPr="00764CB2" w14:paraId="12A84F7A" w14:textId="77777777" w:rsidTr="003126E0">
        <w:trPr>
          <w:cantSplit/>
        </w:trPr>
        <w:tc>
          <w:tcPr>
            <w:tcW w:w="1186" w:type="dxa"/>
            <w:tcBorders>
              <w:top w:val="single" w:sz="4" w:space="0" w:color="C0C0C0"/>
              <w:left w:val="single" w:sz="4" w:space="0" w:color="C0C0C0"/>
              <w:bottom w:val="nil"/>
              <w:right w:val="single" w:sz="4" w:space="0" w:color="C0C0C0"/>
            </w:tcBorders>
            <w:hideMark/>
          </w:tcPr>
          <w:p w14:paraId="45BC4F6B" w14:textId="77777777" w:rsidR="00524CF5" w:rsidRPr="00764CB2" w:rsidRDefault="00524CF5" w:rsidP="00572AFF">
            <w:pPr>
              <w:pStyle w:val="TableText10"/>
              <w:keepNext/>
              <w:widowControl w:val="0"/>
              <w:rPr>
                <w:color w:val="000000"/>
              </w:rPr>
            </w:pPr>
            <w:r w:rsidRPr="00764CB2">
              <w:rPr>
                <w:color w:val="000000"/>
              </w:rPr>
              <w:lastRenderedPageBreak/>
              <w:t>6</w:t>
            </w:r>
          </w:p>
        </w:tc>
        <w:tc>
          <w:tcPr>
            <w:tcW w:w="2400" w:type="dxa"/>
            <w:tcBorders>
              <w:top w:val="single" w:sz="4" w:space="0" w:color="C0C0C0"/>
              <w:left w:val="single" w:sz="4" w:space="0" w:color="C0C0C0"/>
              <w:bottom w:val="nil"/>
              <w:right w:val="single" w:sz="4" w:space="0" w:color="C0C0C0"/>
            </w:tcBorders>
            <w:hideMark/>
          </w:tcPr>
          <w:p w14:paraId="643F866C" w14:textId="56A71FE8" w:rsidR="00524CF5" w:rsidRPr="00764CB2" w:rsidRDefault="00524CF5" w:rsidP="00572AFF">
            <w:pPr>
              <w:pStyle w:val="TableText10"/>
              <w:keepNext/>
              <w:widowControl w:val="0"/>
              <w:rPr>
                <w:color w:val="000000"/>
              </w:rPr>
            </w:pPr>
            <w:r w:rsidRPr="00764CB2">
              <w:rPr>
                <w:color w:val="000000"/>
              </w:rPr>
              <w:t>2</w:t>
            </w:r>
            <w:r w:rsidR="00063D0B" w:rsidRPr="00764CB2">
              <w:rPr>
                <w:color w:val="000000"/>
              </w:rPr>
              <w:t>0</w:t>
            </w:r>
            <w:r w:rsidRPr="00764CB2">
              <w:rPr>
                <w:color w:val="000000"/>
              </w:rPr>
              <w:t xml:space="preserve"> (1)</w:t>
            </w:r>
          </w:p>
        </w:tc>
        <w:tc>
          <w:tcPr>
            <w:tcW w:w="3719" w:type="dxa"/>
            <w:tcBorders>
              <w:top w:val="single" w:sz="4" w:space="0" w:color="C0C0C0"/>
              <w:left w:val="single" w:sz="4" w:space="0" w:color="C0C0C0"/>
              <w:bottom w:val="nil"/>
              <w:right w:val="single" w:sz="4" w:space="0" w:color="C0C0C0"/>
            </w:tcBorders>
          </w:tcPr>
          <w:p w14:paraId="7414D32B" w14:textId="77777777" w:rsidR="00524CF5" w:rsidRPr="00764CB2" w:rsidRDefault="00524CF5" w:rsidP="00572AF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5DF61513" w14:textId="77777777" w:rsidR="00524CF5" w:rsidRPr="00764CB2" w:rsidRDefault="00524CF5" w:rsidP="00572AF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44936EDE" w14:textId="77777777" w:rsidR="00524CF5" w:rsidRPr="00764CB2" w:rsidRDefault="00524CF5" w:rsidP="00572AFF">
            <w:pPr>
              <w:pStyle w:val="TableText10"/>
              <w:keepNext/>
              <w:widowControl w:val="0"/>
              <w:rPr>
                <w:color w:val="000000"/>
              </w:rPr>
            </w:pPr>
          </w:p>
        </w:tc>
        <w:tc>
          <w:tcPr>
            <w:tcW w:w="1200" w:type="dxa"/>
            <w:tcBorders>
              <w:top w:val="single" w:sz="4" w:space="0" w:color="C0C0C0"/>
              <w:left w:val="single" w:sz="4" w:space="0" w:color="C0C0C0"/>
              <w:bottom w:val="nil"/>
              <w:right w:val="single" w:sz="4" w:space="0" w:color="C0C0C0"/>
            </w:tcBorders>
          </w:tcPr>
          <w:p w14:paraId="671102E1" w14:textId="77777777" w:rsidR="00524CF5" w:rsidRPr="00764CB2" w:rsidRDefault="00524CF5" w:rsidP="00572AFF">
            <w:pPr>
              <w:pStyle w:val="TableText10"/>
              <w:keepNext/>
              <w:widowControl w:val="0"/>
              <w:rPr>
                <w:color w:val="000000"/>
              </w:rPr>
            </w:pPr>
          </w:p>
        </w:tc>
      </w:tr>
      <w:tr w:rsidR="00524CF5" w:rsidRPr="00764CB2" w14:paraId="0E402C8D" w14:textId="77777777" w:rsidTr="003126E0">
        <w:trPr>
          <w:cantSplit/>
        </w:trPr>
        <w:tc>
          <w:tcPr>
            <w:tcW w:w="1186" w:type="dxa"/>
            <w:tcBorders>
              <w:top w:val="nil"/>
              <w:left w:val="single" w:sz="4" w:space="0" w:color="C0C0C0"/>
              <w:bottom w:val="nil"/>
              <w:right w:val="single" w:sz="4" w:space="0" w:color="C0C0C0"/>
            </w:tcBorders>
            <w:hideMark/>
          </w:tcPr>
          <w:p w14:paraId="5DFDB7B6" w14:textId="77777777" w:rsidR="00524CF5" w:rsidRPr="00764CB2" w:rsidRDefault="00524CF5" w:rsidP="003126E0">
            <w:pPr>
              <w:pStyle w:val="TableText10"/>
              <w:widowControl w:val="0"/>
              <w:rPr>
                <w:color w:val="000000"/>
              </w:rPr>
            </w:pPr>
            <w:r w:rsidRPr="00764CB2">
              <w:rPr>
                <w:color w:val="000000"/>
              </w:rPr>
              <w:t>6.1</w:t>
            </w:r>
          </w:p>
        </w:tc>
        <w:tc>
          <w:tcPr>
            <w:tcW w:w="2400" w:type="dxa"/>
            <w:tcBorders>
              <w:top w:val="nil"/>
              <w:left w:val="single" w:sz="4" w:space="0" w:color="C0C0C0"/>
              <w:bottom w:val="nil"/>
              <w:right w:val="single" w:sz="4" w:space="0" w:color="C0C0C0"/>
            </w:tcBorders>
            <w:hideMark/>
          </w:tcPr>
          <w:p w14:paraId="697DAA64" w14:textId="509B639A"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w:t>
            </w:r>
          </w:p>
        </w:tc>
        <w:tc>
          <w:tcPr>
            <w:tcW w:w="3719" w:type="dxa"/>
            <w:tcBorders>
              <w:top w:val="nil"/>
              <w:left w:val="single" w:sz="4" w:space="0" w:color="C0C0C0"/>
              <w:bottom w:val="nil"/>
              <w:right w:val="single" w:sz="4" w:space="0" w:color="C0C0C0"/>
            </w:tcBorders>
            <w:hideMark/>
          </w:tcPr>
          <w:p w14:paraId="14FEA00A" w14:textId="77777777" w:rsidR="00524CF5" w:rsidRPr="00764CB2" w:rsidRDefault="00524CF5" w:rsidP="003126E0">
            <w:pPr>
              <w:pStyle w:val="TableText10"/>
              <w:widowControl w:val="0"/>
              <w:rPr>
                <w:color w:val="000000"/>
              </w:rPr>
            </w:pPr>
            <w:r w:rsidRPr="00764CB2">
              <w:rPr>
                <w:color w:val="000000"/>
              </w:rPr>
              <w:t>drive motor vehicle on road/related area with prescribed drug in oral fluid or blood—first offender</w:t>
            </w:r>
          </w:p>
        </w:tc>
        <w:tc>
          <w:tcPr>
            <w:tcW w:w="1320" w:type="dxa"/>
            <w:tcBorders>
              <w:top w:val="nil"/>
              <w:left w:val="single" w:sz="4" w:space="0" w:color="C0C0C0"/>
              <w:bottom w:val="nil"/>
              <w:right w:val="single" w:sz="4" w:space="0" w:color="C0C0C0"/>
            </w:tcBorders>
            <w:hideMark/>
          </w:tcPr>
          <w:p w14:paraId="074E4DB8" w14:textId="48E3B5FC" w:rsidR="00524CF5" w:rsidRPr="00764CB2" w:rsidRDefault="00D93D1F" w:rsidP="003126E0">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62083427"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6FC5B1BA" w14:textId="77777777" w:rsidR="00524CF5" w:rsidRPr="00764CB2" w:rsidRDefault="00524CF5" w:rsidP="003126E0">
            <w:pPr>
              <w:pStyle w:val="TableText10"/>
              <w:widowControl w:val="0"/>
              <w:rPr>
                <w:color w:val="000000"/>
              </w:rPr>
            </w:pPr>
            <w:r w:rsidRPr="00764CB2">
              <w:t>-</w:t>
            </w:r>
          </w:p>
        </w:tc>
      </w:tr>
      <w:tr w:rsidR="00524CF5" w:rsidRPr="00764CB2" w14:paraId="27BB9788" w14:textId="77777777" w:rsidTr="003126E0">
        <w:trPr>
          <w:cantSplit/>
        </w:trPr>
        <w:tc>
          <w:tcPr>
            <w:tcW w:w="1186" w:type="dxa"/>
            <w:tcBorders>
              <w:top w:val="nil"/>
              <w:left w:val="single" w:sz="4" w:space="0" w:color="C0C0C0"/>
              <w:bottom w:val="nil"/>
              <w:right w:val="single" w:sz="4" w:space="0" w:color="C0C0C0"/>
            </w:tcBorders>
            <w:hideMark/>
          </w:tcPr>
          <w:p w14:paraId="4BED4B8E" w14:textId="35B47170" w:rsidR="00524CF5" w:rsidRPr="00764CB2" w:rsidRDefault="00524CF5" w:rsidP="003126E0">
            <w:pPr>
              <w:pStyle w:val="TableText10"/>
              <w:widowControl w:val="0"/>
              <w:rPr>
                <w:color w:val="000000"/>
              </w:rPr>
            </w:pPr>
            <w:r w:rsidRPr="00764CB2">
              <w:rPr>
                <w:color w:val="000000"/>
              </w:rPr>
              <w:t>6.</w:t>
            </w:r>
            <w:r w:rsidR="004E627B" w:rsidRPr="00764CB2">
              <w:rPr>
                <w:color w:val="000000"/>
              </w:rPr>
              <w:t>2</w:t>
            </w:r>
          </w:p>
        </w:tc>
        <w:tc>
          <w:tcPr>
            <w:tcW w:w="2400" w:type="dxa"/>
            <w:tcBorders>
              <w:top w:val="nil"/>
              <w:left w:val="single" w:sz="4" w:space="0" w:color="C0C0C0"/>
              <w:bottom w:val="nil"/>
              <w:right w:val="single" w:sz="4" w:space="0" w:color="C0C0C0"/>
            </w:tcBorders>
            <w:hideMark/>
          </w:tcPr>
          <w:p w14:paraId="69785BED" w14:textId="77777777" w:rsidR="00524CF5" w:rsidRPr="00764CB2" w:rsidRDefault="00524CF5"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hideMark/>
          </w:tcPr>
          <w:p w14:paraId="496B8F07" w14:textId="0431B158" w:rsidR="00524CF5" w:rsidRPr="00764CB2" w:rsidRDefault="00524CF5" w:rsidP="003126E0">
            <w:pPr>
              <w:pStyle w:val="TableText10"/>
              <w:widowControl w:val="0"/>
              <w:rPr>
                <w:color w:val="000000"/>
              </w:rPr>
            </w:pPr>
            <w:r w:rsidRPr="00764CB2">
              <w:rPr>
                <w:color w:val="000000"/>
              </w:rPr>
              <w:t>drive motor vehicle on road/related area with prescribed drug in oral fluid or blood—repeat offender</w:t>
            </w:r>
          </w:p>
        </w:tc>
        <w:tc>
          <w:tcPr>
            <w:tcW w:w="1320" w:type="dxa"/>
            <w:tcBorders>
              <w:top w:val="nil"/>
              <w:left w:val="single" w:sz="4" w:space="0" w:color="C0C0C0"/>
              <w:bottom w:val="nil"/>
              <w:right w:val="single" w:sz="4" w:space="0" w:color="C0C0C0"/>
            </w:tcBorders>
            <w:hideMark/>
          </w:tcPr>
          <w:p w14:paraId="3E5AEA04" w14:textId="1FC4C378" w:rsidR="00524CF5" w:rsidRPr="00764CB2" w:rsidRDefault="004E627B" w:rsidP="003126E0">
            <w:pPr>
              <w:pStyle w:val="TableText10"/>
              <w:widowControl w:val="0"/>
              <w:rPr>
                <w:color w:val="000000"/>
              </w:rPr>
            </w:pPr>
            <w:r w:rsidRPr="00764CB2">
              <w:rPr>
                <w:color w:val="000000"/>
              </w:rPr>
              <w:t>50</w:t>
            </w:r>
            <w:r w:rsidR="00524CF5" w:rsidRPr="00764CB2">
              <w:rPr>
                <w:color w:val="000000"/>
              </w:rPr>
              <w:t xml:space="preserve">pu/ </w:t>
            </w:r>
            <w:r w:rsidRPr="00764CB2">
              <w:rPr>
                <w:color w:val="000000"/>
              </w:rPr>
              <w:t>6</w:t>
            </w:r>
            <w:r w:rsidR="00524CF5" w:rsidRPr="00764CB2">
              <w:rPr>
                <w:color w:val="000000"/>
              </w:rPr>
              <w:t> months prison/both</w:t>
            </w:r>
          </w:p>
        </w:tc>
        <w:tc>
          <w:tcPr>
            <w:tcW w:w="1560" w:type="dxa"/>
            <w:tcBorders>
              <w:top w:val="nil"/>
              <w:left w:val="single" w:sz="4" w:space="0" w:color="C0C0C0"/>
              <w:bottom w:val="nil"/>
              <w:right w:val="single" w:sz="4" w:space="0" w:color="C0C0C0"/>
            </w:tcBorders>
            <w:hideMark/>
          </w:tcPr>
          <w:p w14:paraId="40D07990" w14:textId="77777777" w:rsidR="00524CF5" w:rsidRPr="00764CB2" w:rsidRDefault="00524CF5" w:rsidP="003126E0">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18D4688D" w14:textId="77777777" w:rsidR="00524CF5" w:rsidRPr="00764CB2" w:rsidRDefault="00524CF5" w:rsidP="003126E0">
            <w:pPr>
              <w:pStyle w:val="TableText10"/>
              <w:widowControl w:val="0"/>
              <w:rPr>
                <w:color w:val="000000"/>
              </w:rPr>
            </w:pPr>
            <w:r w:rsidRPr="00764CB2">
              <w:t>-</w:t>
            </w:r>
          </w:p>
        </w:tc>
      </w:tr>
      <w:tr w:rsidR="00D93D1F" w:rsidRPr="00764CB2" w14:paraId="4AF88944" w14:textId="77777777" w:rsidTr="00504EE7">
        <w:trPr>
          <w:cantSplit/>
          <w:trHeight w:val="800"/>
        </w:trPr>
        <w:tc>
          <w:tcPr>
            <w:tcW w:w="1186" w:type="dxa"/>
            <w:tcBorders>
              <w:top w:val="nil"/>
              <w:left w:val="single" w:sz="4" w:space="0" w:color="C0C0C0"/>
              <w:right w:val="single" w:sz="4" w:space="0" w:color="C0C0C0"/>
            </w:tcBorders>
            <w:hideMark/>
          </w:tcPr>
          <w:p w14:paraId="62B0F99F" w14:textId="0844CB2C" w:rsidR="00D93D1F" w:rsidRPr="00764CB2" w:rsidRDefault="00D93D1F" w:rsidP="003126E0">
            <w:pPr>
              <w:pStyle w:val="TableText10"/>
              <w:widowControl w:val="0"/>
              <w:rPr>
                <w:color w:val="000000"/>
              </w:rPr>
            </w:pPr>
            <w:r w:rsidRPr="00764CB2">
              <w:rPr>
                <w:color w:val="000000"/>
              </w:rPr>
              <w:t>6.3</w:t>
            </w:r>
          </w:p>
        </w:tc>
        <w:tc>
          <w:tcPr>
            <w:tcW w:w="2400" w:type="dxa"/>
            <w:tcBorders>
              <w:top w:val="nil"/>
              <w:left w:val="single" w:sz="4" w:space="0" w:color="C0C0C0"/>
              <w:right w:val="single" w:sz="4" w:space="0" w:color="C0C0C0"/>
            </w:tcBorders>
            <w:hideMark/>
          </w:tcPr>
          <w:p w14:paraId="3A6531F6" w14:textId="77777777" w:rsidR="00D93D1F" w:rsidRPr="00764CB2" w:rsidRDefault="00D93D1F" w:rsidP="003126E0">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right w:val="single" w:sz="4" w:space="0" w:color="C0C0C0"/>
            </w:tcBorders>
            <w:hideMark/>
          </w:tcPr>
          <w:p w14:paraId="573A851B" w14:textId="77777777" w:rsidR="00D93D1F" w:rsidRPr="00764CB2" w:rsidRDefault="00D93D1F" w:rsidP="003126E0">
            <w:pPr>
              <w:pStyle w:val="TableText10"/>
              <w:widowControl w:val="0"/>
              <w:rPr>
                <w:color w:val="000000"/>
              </w:rPr>
            </w:pPr>
            <w:r w:rsidRPr="00764CB2">
              <w:rPr>
                <w:color w:val="000000"/>
              </w:rPr>
              <w:t>driver trainer in motor vehicle on road/related area with prescribed drug in oral fluid or blood—repeat offender</w:t>
            </w:r>
          </w:p>
        </w:tc>
        <w:tc>
          <w:tcPr>
            <w:tcW w:w="1320" w:type="dxa"/>
            <w:tcBorders>
              <w:top w:val="nil"/>
              <w:left w:val="single" w:sz="4" w:space="0" w:color="C0C0C0"/>
              <w:right w:val="single" w:sz="4" w:space="0" w:color="C0C0C0"/>
            </w:tcBorders>
            <w:hideMark/>
          </w:tcPr>
          <w:p w14:paraId="7B11355F" w14:textId="27CEF8BB" w:rsidR="00D93D1F" w:rsidRPr="00764CB2" w:rsidRDefault="00D93D1F" w:rsidP="003126E0">
            <w:pPr>
              <w:pStyle w:val="TableText10"/>
              <w:widowControl w:val="0"/>
              <w:rPr>
                <w:color w:val="000000"/>
              </w:rPr>
            </w:pPr>
            <w:r w:rsidRPr="00764CB2">
              <w:rPr>
                <w:color w:val="000000"/>
              </w:rPr>
              <w:t>50</w:t>
            </w:r>
          </w:p>
        </w:tc>
        <w:tc>
          <w:tcPr>
            <w:tcW w:w="1560" w:type="dxa"/>
            <w:tcBorders>
              <w:top w:val="nil"/>
              <w:left w:val="single" w:sz="4" w:space="0" w:color="C0C0C0"/>
              <w:right w:val="single" w:sz="4" w:space="0" w:color="C0C0C0"/>
            </w:tcBorders>
            <w:hideMark/>
          </w:tcPr>
          <w:p w14:paraId="5E39722C" w14:textId="77777777" w:rsidR="00D93D1F" w:rsidRPr="00764CB2" w:rsidRDefault="00D93D1F" w:rsidP="003126E0">
            <w:pPr>
              <w:pStyle w:val="TableText10"/>
              <w:widowControl w:val="0"/>
              <w:rPr>
                <w:color w:val="000000"/>
              </w:rPr>
            </w:pPr>
            <w:r w:rsidRPr="00764CB2">
              <w:t>-</w:t>
            </w:r>
          </w:p>
        </w:tc>
        <w:tc>
          <w:tcPr>
            <w:tcW w:w="1200" w:type="dxa"/>
            <w:tcBorders>
              <w:top w:val="nil"/>
              <w:left w:val="single" w:sz="4" w:space="0" w:color="C0C0C0"/>
              <w:right w:val="single" w:sz="4" w:space="0" w:color="C0C0C0"/>
            </w:tcBorders>
            <w:hideMark/>
          </w:tcPr>
          <w:p w14:paraId="5CDDFB24" w14:textId="77777777" w:rsidR="00D93D1F" w:rsidRPr="00764CB2" w:rsidRDefault="00D93D1F" w:rsidP="003126E0">
            <w:pPr>
              <w:pStyle w:val="TableText10"/>
              <w:widowControl w:val="0"/>
              <w:rPr>
                <w:color w:val="000000"/>
              </w:rPr>
            </w:pPr>
            <w:r w:rsidRPr="00764CB2">
              <w:t>-</w:t>
            </w:r>
          </w:p>
        </w:tc>
      </w:tr>
      <w:tr w:rsidR="00D93D1F" w:rsidRPr="00764CB2" w14:paraId="52A1AC38" w14:textId="77777777" w:rsidTr="005037E2">
        <w:trPr>
          <w:cantSplit/>
        </w:trPr>
        <w:tc>
          <w:tcPr>
            <w:tcW w:w="1186" w:type="dxa"/>
            <w:tcBorders>
              <w:top w:val="nil"/>
              <w:left w:val="single" w:sz="4" w:space="0" w:color="C0C0C0"/>
              <w:bottom w:val="nil"/>
              <w:right w:val="single" w:sz="4" w:space="0" w:color="C0C0C0"/>
            </w:tcBorders>
          </w:tcPr>
          <w:p w14:paraId="3E274F77" w14:textId="3710BE36" w:rsidR="00D93D1F" w:rsidRPr="00764CB2" w:rsidRDefault="005037E2" w:rsidP="00572AFF">
            <w:pPr>
              <w:pStyle w:val="TableText10"/>
              <w:keepNext/>
              <w:widowControl w:val="0"/>
              <w:rPr>
                <w:color w:val="000000"/>
              </w:rPr>
            </w:pPr>
            <w:r w:rsidRPr="00764CB2">
              <w:rPr>
                <w:color w:val="000000"/>
              </w:rPr>
              <w:t>7</w:t>
            </w:r>
          </w:p>
        </w:tc>
        <w:tc>
          <w:tcPr>
            <w:tcW w:w="2400" w:type="dxa"/>
            <w:tcBorders>
              <w:top w:val="nil"/>
              <w:left w:val="single" w:sz="4" w:space="0" w:color="C0C0C0"/>
              <w:bottom w:val="nil"/>
              <w:right w:val="single" w:sz="4" w:space="0" w:color="C0C0C0"/>
            </w:tcBorders>
          </w:tcPr>
          <w:p w14:paraId="05205CD4" w14:textId="2D2FE7D9" w:rsidR="00D93D1F" w:rsidRPr="00764CB2" w:rsidRDefault="005037E2" w:rsidP="00572AFF">
            <w:pPr>
              <w:pStyle w:val="TableBullet"/>
              <w:keepNext/>
              <w:widowControl w:val="0"/>
              <w:numPr>
                <w:ilvl w:val="0"/>
                <w:numId w:val="0"/>
              </w:numPr>
              <w:ind w:left="357" w:hanging="357"/>
              <w:rPr>
                <w:color w:val="000000"/>
              </w:rPr>
            </w:pPr>
            <w:r w:rsidRPr="00764CB2">
              <w:rPr>
                <w:color w:val="000000"/>
              </w:rPr>
              <w:t>21</w:t>
            </w:r>
            <w:r w:rsidR="00D93D1F" w:rsidRPr="00764CB2">
              <w:rPr>
                <w:color w:val="000000"/>
              </w:rPr>
              <w:t xml:space="preserve"> (1)</w:t>
            </w:r>
          </w:p>
        </w:tc>
        <w:tc>
          <w:tcPr>
            <w:tcW w:w="3719" w:type="dxa"/>
            <w:tcBorders>
              <w:top w:val="nil"/>
              <w:left w:val="single" w:sz="4" w:space="0" w:color="C0C0C0"/>
              <w:bottom w:val="nil"/>
              <w:right w:val="single" w:sz="4" w:space="0" w:color="C0C0C0"/>
            </w:tcBorders>
          </w:tcPr>
          <w:p w14:paraId="4595E744" w14:textId="16A9E248" w:rsidR="00D93D1F" w:rsidRPr="00764CB2" w:rsidRDefault="00D93D1F" w:rsidP="00572AFF">
            <w:pPr>
              <w:pStyle w:val="TableText10"/>
              <w:keepNext/>
              <w:widowControl w:val="0"/>
              <w:rPr>
                <w:color w:val="000000"/>
              </w:rPr>
            </w:pPr>
          </w:p>
        </w:tc>
        <w:tc>
          <w:tcPr>
            <w:tcW w:w="1320" w:type="dxa"/>
            <w:tcBorders>
              <w:top w:val="nil"/>
              <w:left w:val="single" w:sz="4" w:space="0" w:color="C0C0C0"/>
              <w:bottom w:val="nil"/>
              <w:right w:val="single" w:sz="4" w:space="0" w:color="C0C0C0"/>
            </w:tcBorders>
          </w:tcPr>
          <w:p w14:paraId="22D5E2AA" w14:textId="1EB1662F" w:rsidR="00D93D1F" w:rsidRPr="00764CB2" w:rsidRDefault="00D93D1F" w:rsidP="00572AFF">
            <w:pPr>
              <w:pStyle w:val="TableText10"/>
              <w:keepNext/>
              <w:widowControl w:val="0"/>
              <w:rPr>
                <w:color w:val="000000"/>
              </w:rPr>
            </w:pPr>
          </w:p>
        </w:tc>
        <w:tc>
          <w:tcPr>
            <w:tcW w:w="1560" w:type="dxa"/>
            <w:tcBorders>
              <w:top w:val="nil"/>
              <w:left w:val="single" w:sz="4" w:space="0" w:color="C0C0C0"/>
              <w:bottom w:val="nil"/>
              <w:right w:val="single" w:sz="4" w:space="0" w:color="C0C0C0"/>
            </w:tcBorders>
          </w:tcPr>
          <w:p w14:paraId="026547C3" w14:textId="6576EEBB" w:rsidR="00D93D1F" w:rsidRPr="00764CB2" w:rsidRDefault="00D93D1F" w:rsidP="00572AFF">
            <w:pPr>
              <w:pStyle w:val="TableText10"/>
              <w:keepNext/>
              <w:widowControl w:val="0"/>
            </w:pPr>
          </w:p>
        </w:tc>
        <w:tc>
          <w:tcPr>
            <w:tcW w:w="1200" w:type="dxa"/>
            <w:tcBorders>
              <w:top w:val="nil"/>
              <w:left w:val="single" w:sz="4" w:space="0" w:color="C0C0C0"/>
              <w:bottom w:val="nil"/>
              <w:right w:val="single" w:sz="4" w:space="0" w:color="C0C0C0"/>
            </w:tcBorders>
          </w:tcPr>
          <w:p w14:paraId="027EB991" w14:textId="21AF8466" w:rsidR="00D93D1F" w:rsidRPr="00764CB2" w:rsidRDefault="00D93D1F" w:rsidP="00572AFF">
            <w:pPr>
              <w:pStyle w:val="TableText10"/>
              <w:keepNext/>
              <w:widowControl w:val="0"/>
            </w:pPr>
          </w:p>
        </w:tc>
      </w:tr>
      <w:tr w:rsidR="00D93D1F" w:rsidRPr="00764CB2" w14:paraId="7674DC02" w14:textId="77777777" w:rsidTr="005037E2">
        <w:trPr>
          <w:cantSplit/>
        </w:trPr>
        <w:tc>
          <w:tcPr>
            <w:tcW w:w="1186" w:type="dxa"/>
            <w:tcBorders>
              <w:top w:val="nil"/>
              <w:left w:val="single" w:sz="4" w:space="0" w:color="C0C0C0"/>
              <w:bottom w:val="nil"/>
              <w:right w:val="single" w:sz="4" w:space="0" w:color="C0C0C0"/>
            </w:tcBorders>
          </w:tcPr>
          <w:p w14:paraId="514F1940" w14:textId="644A9EF2" w:rsidR="00D93D1F" w:rsidRPr="00764CB2" w:rsidRDefault="005037E2" w:rsidP="00D93D1F">
            <w:pPr>
              <w:pStyle w:val="TableText10"/>
              <w:widowControl w:val="0"/>
              <w:rPr>
                <w:color w:val="000000"/>
              </w:rPr>
            </w:pPr>
            <w:r w:rsidRPr="00764CB2">
              <w:rPr>
                <w:color w:val="000000"/>
              </w:rPr>
              <w:t>7</w:t>
            </w:r>
            <w:r w:rsidR="00D93D1F" w:rsidRPr="00764CB2">
              <w:rPr>
                <w:color w:val="000000"/>
              </w:rPr>
              <w:t>.1</w:t>
            </w:r>
          </w:p>
        </w:tc>
        <w:tc>
          <w:tcPr>
            <w:tcW w:w="2400" w:type="dxa"/>
            <w:tcBorders>
              <w:top w:val="nil"/>
              <w:left w:val="single" w:sz="4" w:space="0" w:color="C0C0C0"/>
              <w:bottom w:val="nil"/>
              <w:right w:val="single" w:sz="4" w:space="0" w:color="C0C0C0"/>
            </w:tcBorders>
          </w:tcPr>
          <w:p w14:paraId="6288979F" w14:textId="534EE1A8" w:rsidR="00D93D1F" w:rsidRPr="00764CB2" w:rsidRDefault="00D93D1F" w:rsidP="00D93D1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first offender—driver</w:t>
            </w:r>
          </w:p>
        </w:tc>
        <w:tc>
          <w:tcPr>
            <w:tcW w:w="3719" w:type="dxa"/>
            <w:tcBorders>
              <w:top w:val="nil"/>
              <w:left w:val="single" w:sz="4" w:space="0" w:color="C0C0C0"/>
              <w:bottom w:val="nil"/>
              <w:right w:val="single" w:sz="4" w:space="0" w:color="C0C0C0"/>
            </w:tcBorders>
          </w:tcPr>
          <w:p w14:paraId="2D2D9F3B" w14:textId="0F1F3EE1" w:rsidR="00D93D1F" w:rsidRPr="00764CB2" w:rsidRDefault="00D93D1F" w:rsidP="00D93D1F">
            <w:pPr>
              <w:pStyle w:val="TableText10"/>
              <w:widowControl w:val="0"/>
              <w:rPr>
                <w:color w:val="000000"/>
              </w:rPr>
            </w:pPr>
            <w:r w:rsidRPr="00764CB2">
              <w:rPr>
                <w:color w:val="000000"/>
              </w:rPr>
              <w:t xml:space="preserve">special driver drive motor vehicle on road/related area with level 1 alcohol </w:t>
            </w:r>
            <w:r w:rsidR="00E24845" w:rsidRPr="00764CB2">
              <w:rPr>
                <w:color w:val="000000"/>
              </w:rPr>
              <w:t>and prescribed drug</w:t>
            </w:r>
            <w:r w:rsidRPr="00764CB2">
              <w:rPr>
                <w:color w:val="000000"/>
              </w:rPr>
              <w:t>—first offender</w:t>
            </w:r>
          </w:p>
        </w:tc>
        <w:tc>
          <w:tcPr>
            <w:tcW w:w="1320" w:type="dxa"/>
            <w:tcBorders>
              <w:top w:val="nil"/>
              <w:left w:val="single" w:sz="4" w:space="0" w:color="C0C0C0"/>
              <w:bottom w:val="nil"/>
              <w:right w:val="single" w:sz="4" w:space="0" w:color="C0C0C0"/>
            </w:tcBorders>
          </w:tcPr>
          <w:p w14:paraId="4A42668F" w14:textId="55FF5598" w:rsidR="00D93D1F" w:rsidRPr="00764CB2" w:rsidRDefault="00CD1FE2" w:rsidP="00D93D1F">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tcPr>
          <w:p w14:paraId="70656AC4" w14:textId="1D9E9813" w:rsidR="00D93D1F" w:rsidRPr="00764CB2" w:rsidRDefault="00E24845"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7DBDD3D7" w14:textId="557A6AA4" w:rsidR="00D93D1F" w:rsidRPr="00764CB2" w:rsidRDefault="00D93D1F" w:rsidP="00D93D1F">
            <w:pPr>
              <w:pStyle w:val="TableText10"/>
              <w:widowControl w:val="0"/>
            </w:pPr>
            <w:r w:rsidRPr="00764CB2">
              <w:t>-</w:t>
            </w:r>
          </w:p>
        </w:tc>
      </w:tr>
      <w:tr w:rsidR="00D93D1F" w:rsidRPr="00764CB2" w14:paraId="4F9012E3" w14:textId="77777777" w:rsidTr="005037E2">
        <w:trPr>
          <w:cantSplit/>
        </w:trPr>
        <w:tc>
          <w:tcPr>
            <w:tcW w:w="1186" w:type="dxa"/>
            <w:tcBorders>
              <w:top w:val="nil"/>
              <w:left w:val="single" w:sz="4" w:space="0" w:color="C0C0C0"/>
              <w:bottom w:val="nil"/>
              <w:right w:val="single" w:sz="4" w:space="0" w:color="C0C0C0"/>
            </w:tcBorders>
          </w:tcPr>
          <w:p w14:paraId="71807F61" w14:textId="017C4765" w:rsidR="00D93D1F" w:rsidRPr="00764CB2" w:rsidRDefault="005037E2" w:rsidP="00D93D1F">
            <w:pPr>
              <w:pStyle w:val="TableText10"/>
              <w:widowControl w:val="0"/>
              <w:rPr>
                <w:color w:val="000000"/>
              </w:rPr>
            </w:pPr>
            <w:r w:rsidRPr="00764CB2">
              <w:rPr>
                <w:color w:val="000000"/>
              </w:rPr>
              <w:lastRenderedPageBreak/>
              <w:t>7</w:t>
            </w:r>
            <w:r w:rsidR="00D93D1F" w:rsidRPr="00764CB2">
              <w:rPr>
                <w:color w:val="000000"/>
              </w:rPr>
              <w:t>.2</w:t>
            </w:r>
          </w:p>
        </w:tc>
        <w:tc>
          <w:tcPr>
            <w:tcW w:w="2400" w:type="dxa"/>
            <w:tcBorders>
              <w:top w:val="nil"/>
              <w:left w:val="single" w:sz="4" w:space="0" w:color="C0C0C0"/>
              <w:bottom w:val="nil"/>
              <w:right w:val="single" w:sz="4" w:space="0" w:color="C0C0C0"/>
            </w:tcBorders>
          </w:tcPr>
          <w:p w14:paraId="69A3A76B" w14:textId="32F9EFD4"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first offender—driver trainer</w:t>
            </w:r>
          </w:p>
        </w:tc>
        <w:tc>
          <w:tcPr>
            <w:tcW w:w="3719" w:type="dxa"/>
            <w:tcBorders>
              <w:top w:val="nil"/>
              <w:left w:val="single" w:sz="4" w:space="0" w:color="C0C0C0"/>
              <w:bottom w:val="nil"/>
              <w:right w:val="single" w:sz="4" w:space="0" w:color="C0C0C0"/>
            </w:tcBorders>
          </w:tcPr>
          <w:p w14:paraId="465AA563" w14:textId="278D506F" w:rsidR="00D93D1F" w:rsidRPr="00764CB2" w:rsidRDefault="00D93D1F" w:rsidP="00D93D1F">
            <w:pPr>
              <w:pStyle w:val="TableText10"/>
              <w:widowControl w:val="0"/>
              <w:rPr>
                <w:color w:val="000000"/>
              </w:rPr>
            </w:pPr>
            <w:r w:rsidRPr="00764CB2">
              <w:rPr>
                <w:color w:val="000000"/>
              </w:rPr>
              <w:t xml:space="preserve">driver trainer in motor vehicle on road/related area with level 1 </w:t>
            </w:r>
            <w:r w:rsidR="00E24845" w:rsidRPr="00764CB2">
              <w:rPr>
                <w:color w:val="000000"/>
              </w:rPr>
              <w:t>alcohol and prescribed drug</w:t>
            </w:r>
            <w:r w:rsidRPr="00764CB2">
              <w:rPr>
                <w:color w:val="000000"/>
              </w:rPr>
              <w:t>—first offender</w:t>
            </w:r>
          </w:p>
        </w:tc>
        <w:tc>
          <w:tcPr>
            <w:tcW w:w="1320" w:type="dxa"/>
            <w:tcBorders>
              <w:top w:val="nil"/>
              <w:left w:val="single" w:sz="4" w:space="0" w:color="C0C0C0"/>
              <w:bottom w:val="nil"/>
              <w:right w:val="single" w:sz="4" w:space="0" w:color="C0C0C0"/>
            </w:tcBorders>
          </w:tcPr>
          <w:p w14:paraId="1E87A7ED" w14:textId="72E9E8E0" w:rsidR="00D93D1F" w:rsidRPr="00764CB2" w:rsidRDefault="00CD1FE2" w:rsidP="00D93D1F">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tcPr>
          <w:p w14:paraId="5541E439" w14:textId="6CBA7B57" w:rsidR="00D93D1F" w:rsidRPr="00764CB2" w:rsidRDefault="00E24845"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5BDD303A" w14:textId="4DBD0A93" w:rsidR="00D93D1F" w:rsidRPr="00764CB2" w:rsidRDefault="00D93D1F" w:rsidP="00D93D1F">
            <w:pPr>
              <w:pStyle w:val="TableText10"/>
              <w:widowControl w:val="0"/>
            </w:pPr>
            <w:r w:rsidRPr="00764CB2">
              <w:t>-</w:t>
            </w:r>
          </w:p>
        </w:tc>
      </w:tr>
      <w:tr w:rsidR="00D93D1F" w:rsidRPr="00764CB2" w14:paraId="3DF52B16" w14:textId="77777777" w:rsidTr="005037E2">
        <w:trPr>
          <w:cantSplit/>
        </w:trPr>
        <w:tc>
          <w:tcPr>
            <w:tcW w:w="1186" w:type="dxa"/>
            <w:tcBorders>
              <w:top w:val="nil"/>
              <w:left w:val="single" w:sz="4" w:space="0" w:color="C0C0C0"/>
              <w:bottom w:val="nil"/>
              <w:right w:val="single" w:sz="4" w:space="0" w:color="C0C0C0"/>
            </w:tcBorders>
          </w:tcPr>
          <w:p w14:paraId="57A2551A" w14:textId="7B938D8A" w:rsidR="00D93D1F" w:rsidRPr="00764CB2" w:rsidRDefault="005037E2" w:rsidP="00D93D1F">
            <w:pPr>
              <w:pStyle w:val="TableText10"/>
              <w:widowControl w:val="0"/>
              <w:rPr>
                <w:color w:val="000000"/>
              </w:rPr>
            </w:pPr>
            <w:r w:rsidRPr="00764CB2">
              <w:rPr>
                <w:color w:val="000000"/>
              </w:rPr>
              <w:t>7</w:t>
            </w:r>
            <w:r w:rsidR="00D93D1F" w:rsidRPr="00764CB2">
              <w:rPr>
                <w:color w:val="000000"/>
              </w:rPr>
              <w:t>.3</w:t>
            </w:r>
          </w:p>
        </w:tc>
        <w:tc>
          <w:tcPr>
            <w:tcW w:w="2400" w:type="dxa"/>
            <w:tcBorders>
              <w:top w:val="nil"/>
              <w:left w:val="single" w:sz="4" w:space="0" w:color="C0C0C0"/>
              <w:bottom w:val="nil"/>
              <w:right w:val="single" w:sz="4" w:space="0" w:color="C0C0C0"/>
            </w:tcBorders>
          </w:tcPr>
          <w:p w14:paraId="09A7A9A7" w14:textId="11E843FE"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repeat offender—driver</w:t>
            </w:r>
          </w:p>
        </w:tc>
        <w:tc>
          <w:tcPr>
            <w:tcW w:w="3719" w:type="dxa"/>
            <w:tcBorders>
              <w:top w:val="nil"/>
              <w:left w:val="single" w:sz="4" w:space="0" w:color="C0C0C0"/>
              <w:bottom w:val="nil"/>
              <w:right w:val="single" w:sz="4" w:space="0" w:color="C0C0C0"/>
            </w:tcBorders>
          </w:tcPr>
          <w:p w14:paraId="00243208" w14:textId="49094E8F" w:rsidR="00D93D1F" w:rsidRPr="00764CB2" w:rsidRDefault="00D93D1F" w:rsidP="00D93D1F">
            <w:pPr>
              <w:pStyle w:val="TableText10"/>
              <w:widowControl w:val="0"/>
              <w:rPr>
                <w:color w:val="000000"/>
              </w:rPr>
            </w:pPr>
            <w:r w:rsidRPr="00764CB2">
              <w:rPr>
                <w:color w:val="000000"/>
              </w:rPr>
              <w:t xml:space="preserve">special driver drive motor vehicle on road/related area with level 1 </w:t>
            </w:r>
            <w:r w:rsidR="00E24845" w:rsidRPr="00764CB2">
              <w:rPr>
                <w:color w:val="000000"/>
              </w:rPr>
              <w:t>alcohol and prescribed drug—</w:t>
            </w:r>
            <w:r w:rsidRPr="00764CB2">
              <w:rPr>
                <w:color w:val="000000"/>
              </w:rPr>
              <w:t>repeat offender</w:t>
            </w:r>
          </w:p>
        </w:tc>
        <w:tc>
          <w:tcPr>
            <w:tcW w:w="1320" w:type="dxa"/>
            <w:tcBorders>
              <w:top w:val="nil"/>
              <w:left w:val="single" w:sz="4" w:space="0" w:color="C0C0C0"/>
              <w:bottom w:val="nil"/>
              <w:right w:val="single" w:sz="4" w:space="0" w:color="C0C0C0"/>
            </w:tcBorders>
          </w:tcPr>
          <w:p w14:paraId="079FFF87" w14:textId="16B7EB80" w:rsidR="00D93D1F" w:rsidRPr="00764CB2" w:rsidRDefault="00CD1FE2" w:rsidP="00D93D1F">
            <w:pPr>
              <w:pStyle w:val="TableText10"/>
              <w:widowControl w:val="0"/>
              <w:rPr>
                <w:color w:val="000000"/>
              </w:rPr>
            </w:pPr>
            <w:r w:rsidRPr="00764CB2">
              <w:rPr>
                <w:color w:val="000000"/>
              </w:rPr>
              <w:t>100</w:t>
            </w:r>
            <w:r w:rsidR="00B10674" w:rsidRPr="00764CB2">
              <w:rPr>
                <w:color w:val="000000"/>
              </w:rPr>
              <w:t xml:space="preserve">pu/ </w:t>
            </w:r>
            <w:r w:rsidR="000A1289" w:rsidRPr="00764CB2">
              <w:rPr>
                <w:color w:val="000000"/>
              </w:rPr>
              <w:t>12</w:t>
            </w:r>
            <w:r w:rsidR="00B10674" w:rsidRPr="00764CB2">
              <w:rPr>
                <w:color w:val="000000"/>
              </w:rPr>
              <w:t> months prison/both</w:t>
            </w:r>
          </w:p>
        </w:tc>
        <w:tc>
          <w:tcPr>
            <w:tcW w:w="1560" w:type="dxa"/>
            <w:tcBorders>
              <w:top w:val="nil"/>
              <w:left w:val="single" w:sz="4" w:space="0" w:color="C0C0C0"/>
              <w:bottom w:val="nil"/>
              <w:right w:val="single" w:sz="4" w:space="0" w:color="C0C0C0"/>
            </w:tcBorders>
          </w:tcPr>
          <w:p w14:paraId="201A8E60" w14:textId="1596E803"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35D4C0CC" w14:textId="594F7DF6" w:rsidR="00D93D1F" w:rsidRPr="00764CB2" w:rsidRDefault="00D93D1F" w:rsidP="00D93D1F">
            <w:pPr>
              <w:pStyle w:val="TableText10"/>
              <w:widowControl w:val="0"/>
            </w:pPr>
            <w:r w:rsidRPr="00764CB2">
              <w:t>-</w:t>
            </w:r>
          </w:p>
        </w:tc>
      </w:tr>
      <w:tr w:rsidR="00D93D1F" w:rsidRPr="00764CB2" w14:paraId="389B2407" w14:textId="77777777" w:rsidTr="005037E2">
        <w:trPr>
          <w:cantSplit/>
        </w:trPr>
        <w:tc>
          <w:tcPr>
            <w:tcW w:w="1186" w:type="dxa"/>
            <w:tcBorders>
              <w:top w:val="nil"/>
              <w:left w:val="single" w:sz="4" w:space="0" w:color="C0C0C0"/>
              <w:bottom w:val="nil"/>
              <w:right w:val="single" w:sz="4" w:space="0" w:color="C0C0C0"/>
            </w:tcBorders>
          </w:tcPr>
          <w:p w14:paraId="0087E6A4" w14:textId="1D74A308" w:rsidR="00D93D1F" w:rsidRPr="00764CB2" w:rsidRDefault="005037E2" w:rsidP="00D93D1F">
            <w:pPr>
              <w:pStyle w:val="TableText10"/>
              <w:widowControl w:val="0"/>
              <w:rPr>
                <w:color w:val="000000"/>
              </w:rPr>
            </w:pPr>
            <w:r w:rsidRPr="00764CB2">
              <w:rPr>
                <w:color w:val="000000"/>
              </w:rPr>
              <w:t>7</w:t>
            </w:r>
            <w:r w:rsidR="00D93D1F" w:rsidRPr="00764CB2">
              <w:rPr>
                <w:color w:val="000000"/>
              </w:rPr>
              <w:t>.4</w:t>
            </w:r>
          </w:p>
        </w:tc>
        <w:tc>
          <w:tcPr>
            <w:tcW w:w="2400" w:type="dxa"/>
            <w:tcBorders>
              <w:top w:val="nil"/>
              <w:left w:val="single" w:sz="4" w:space="0" w:color="C0C0C0"/>
              <w:bottom w:val="nil"/>
              <w:right w:val="single" w:sz="4" w:space="0" w:color="C0C0C0"/>
            </w:tcBorders>
          </w:tcPr>
          <w:p w14:paraId="78A7E490" w14:textId="570B4F22"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repeat offender—driver trainer</w:t>
            </w:r>
          </w:p>
        </w:tc>
        <w:tc>
          <w:tcPr>
            <w:tcW w:w="3719" w:type="dxa"/>
            <w:tcBorders>
              <w:top w:val="nil"/>
              <w:left w:val="single" w:sz="4" w:space="0" w:color="C0C0C0"/>
              <w:bottom w:val="nil"/>
              <w:right w:val="single" w:sz="4" w:space="0" w:color="C0C0C0"/>
            </w:tcBorders>
          </w:tcPr>
          <w:p w14:paraId="5BF850FD" w14:textId="7657DCB0" w:rsidR="00D93D1F" w:rsidRPr="00764CB2" w:rsidRDefault="00D93D1F" w:rsidP="00D93D1F">
            <w:pPr>
              <w:pStyle w:val="TableText10"/>
              <w:widowControl w:val="0"/>
              <w:rPr>
                <w:color w:val="000000"/>
              </w:rPr>
            </w:pPr>
            <w:r w:rsidRPr="00764CB2">
              <w:rPr>
                <w:color w:val="000000"/>
              </w:rPr>
              <w:t xml:space="preserve">driver trainer in motor vehicle on road/related area with level 1 </w:t>
            </w:r>
            <w:r w:rsidR="00E24845" w:rsidRPr="00764CB2">
              <w:rPr>
                <w:color w:val="000000"/>
              </w:rPr>
              <w:t>alcohol and prescribed drug—</w:t>
            </w:r>
            <w:r w:rsidRPr="00764CB2">
              <w:rPr>
                <w:color w:val="000000"/>
              </w:rPr>
              <w:t>repeat offender</w:t>
            </w:r>
          </w:p>
        </w:tc>
        <w:tc>
          <w:tcPr>
            <w:tcW w:w="1320" w:type="dxa"/>
            <w:tcBorders>
              <w:top w:val="nil"/>
              <w:left w:val="single" w:sz="4" w:space="0" w:color="C0C0C0"/>
              <w:bottom w:val="nil"/>
              <w:right w:val="single" w:sz="4" w:space="0" w:color="C0C0C0"/>
            </w:tcBorders>
          </w:tcPr>
          <w:p w14:paraId="6047D5D8" w14:textId="304A553B" w:rsidR="00D93D1F" w:rsidRPr="00764CB2" w:rsidRDefault="00CD1FE2" w:rsidP="00D93D1F">
            <w:pPr>
              <w:pStyle w:val="TableText10"/>
              <w:widowControl w:val="0"/>
              <w:rPr>
                <w:color w:val="000000"/>
              </w:rPr>
            </w:pPr>
            <w:r w:rsidRPr="00764CB2">
              <w:rPr>
                <w:color w:val="000000"/>
              </w:rPr>
              <w:t>100</w:t>
            </w:r>
          </w:p>
        </w:tc>
        <w:tc>
          <w:tcPr>
            <w:tcW w:w="1560" w:type="dxa"/>
            <w:tcBorders>
              <w:top w:val="nil"/>
              <w:left w:val="single" w:sz="4" w:space="0" w:color="C0C0C0"/>
              <w:bottom w:val="nil"/>
              <w:right w:val="single" w:sz="4" w:space="0" w:color="C0C0C0"/>
            </w:tcBorders>
          </w:tcPr>
          <w:p w14:paraId="3EE3BACD" w14:textId="1DCA1284"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41822390" w14:textId="6C3516BC" w:rsidR="00D93D1F" w:rsidRPr="00764CB2" w:rsidRDefault="00D93D1F" w:rsidP="00D93D1F">
            <w:pPr>
              <w:pStyle w:val="TableText10"/>
              <w:widowControl w:val="0"/>
            </w:pPr>
            <w:r w:rsidRPr="00764CB2">
              <w:t>-</w:t>
            </w:r>
          </w:p>
        </w:tc>
      </w:tr>
      <w:tr w:rsidR="00D93D1F" w:rsidRPr="00764CB2" w14:paraId="70AB777C" w14:textId="77777777" w:rsidTr="005037E2">
        <w:trPr>
          <w:cantSplit/>
        </w:trPr>
        <w:tc>
          <w:tcPr>
            <w:tcW w:w="1186" w:type="dxa"/>
            <w:tcBorders>
              <w:top w:val="nil"/>
              <w:left w:val="single" w:sz="4" w:space="0" w:color="C0C0C0"/>
              <w:bottom w:val="nil"/>
              <w:right w:val="single" w:sz="4" w:space="0" w:color="C0C0C0"/>
            </w:tcBorders>
          </w:tcPr>
          <w:p w14:paraId="5DCB2768" w14:textId="58C6EF51" w:rsidR="00D93D1F" w:rsidRPr="00764CB2" w:rsidRDefault="005037E2" w:rsidP="00D93D1F">
            <w:pPr>
              <w:pStyle w:val="TableText10"/>
              <w:widowControl w:val="0"/>
              <w:rPr>
                <w:color w:val="000000"/>
              </w:rPr>
            </w:pPr>
            <w:r w:rsidRPr="00764CB2">
              <w:rPr>
                <w:color w:val="000000"/>
              </w:rPr>
              <w:t>7</w:t>
            </w:r>
            <w:r w:rsidR="00D93D1F" w:rsidRPr="00764CB2">
              <w:rPr>
                <w:color w:val="000000"/>
              </w:rPr>
              <w:t>.5</w:t>
            </w:r>
          </w:p>
        </w:tc>
        <w:tc>
          <w:tcPr>
            <w:tcW w:w="2400" w:type="dxa"/>
            <w:tcBorders>
              <w:top w:val="nil"/>
              <w:left w:val="single" w:sz="4" w:space="0" w:color="C0C0C0"/>
              <w:bottom w:val="nil"/>
              <w:right w:val="single" w:sz="4" w:space="0" w:color="C0C0C0"/>
            </w:tcBorders>
          </w:tcPr>
          <w:p w14:paraId="55B3B405" w14:textId="7AA4EA61"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first offender—driver</w:t>
            </w:r>
          </w:p>
        </w:tc>
        <w:tc>
          <w:tcPr>
            <w:tcW w:w="3719" w:type="dxa"/>
            <w:tcBorders>
              <w:top w:val="nil"/>
              <w:left w:val="single" w:sz="4" w:space="0" w:color="C0C0C0"/>
              <w:bottom w:val="nil"/>
              <w:right w:val="single" w:sz="4" w:space="0" w:color="C0C0C0"/>
            </w:tcBorders>
          </w:tcPr>
          <w:p w14:paraId="6A0E0B97" w14:textId="3E2745E5" w:rsidR="00D93D1F" w:rsidRPr="00764CB2" w:rsidRDefault="00D93D1F" w:rsidP="00D93D1F">
            <w:pPr>
              <w:pStyle w:val="TableText10"/>
              <w:widowControl w:val="0"/>
              <w:rPr>
                <w:color w:val="000000"/>
              </w:rPr>
            </w:pPr>
            <w:r w:rsidRPr="00764CB2">
              <w:rPr>
                <w:color w:val="000000"/>
              </w:rPr>
              <w:t xml:space="preserve">special driver drive motor vehicle on road/related area with level 2 </w:t>
            </w:r>
            <w:r w:rsidR="00E24845" w:rsidRPr="00764CB2">
              <w:rPr>
                <w:color w:val="000000"/>
              </w:rPr>
              <w:t>alcohol and prescribed drug—</w:t>
            </w:r>
            <w:r w:rsidRPr="00764CB2">
              <w:rPr>
                <w:color w:val="000000"/>
              </w:rPr>
              <w:t>first offender</w:t>
            </w:r>
          </w:p>
        </w:tc>
        <w:tc>
          <w:tcPr>
            <w:tcW w:w="1320" w:type="dxa"/>
            <w:tcBorders>
              <w:top w:val="nil"/>
              <w:left w:val="single" w:sz="4" w:space="0" w:color="C0C0C0"/>
              <w:bottom w:val="nil"/>
              <w:right w:val="single" w:sz="4" w:space="0" w:color="C0C0C0"/>
            </w:tcBorders>
          </w:tcPr>
          <w:p w14:paraId="37DF8FA6" w14:textId="5A3216AC" w:rsidR="00D93D1F" w:rsidRPr="00764CB2" w:rsidRDefault="00CD1FE2" w:rsidP="00D93D1F">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tcPr>
          <w:p w14:paraId="1696AD72" w14:textId="2AEDB6F9" w:rsidR="00D93D1F" w:rsidRPr="00764CB2" w:rsidRDefault="00E24845"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2D88B599" w14:textId="44C831FB" w:rsidR="00D93D1F" w:rsidRPr="00764CB2" w:rsidRDefault="00D93D1F" w:rsidP="00D93D1F">
            <w:pPr>
              <w:pStyle w:val="TableText10"/>
              <w:widowControl w:val="0"/>
            </w:pPr>
            <w:r w:rsidRPr="00764CB2">
              <w:t>-</w:t>
            </w:r>
          </w:p>
        </w:tc>
      </w:tr>
      <w:tr w:rsidR="00D93D1F" w:rsidRPr="00764CB2" w14:paraId="65891F6D" w14:textId="77777777" w:rsidTr="005037E2">
        <w:trPr>
          <w:cantSplit/>
        </w:trPr>
        <w:tc>
          <w:tcPr>
            <w:tcW w:w="1186" w:type="dxa"/>
            <w:tcBorders>
              <w:top w:val="nil"/>
              <w:left w:val="single" w:sz="4" w:space="0" w:color="C0C0C0"/>
              <w:bottom w:val="nil"/>
              <w:right w:val="single" w:sz="4" w:space="0" w:color="C0C0C0"/>
            </w:tcBorders>
          </w:tcPr>
          <w:p w14:paraId="30C62610" w14:textId="0D63269C" w:rsidR="00D93D1F" w:rsidRPr="00764CB2" w:rsidRDefault="005037E2" w:rsidP="00D93D1F">
            <w:pPr>
              <w:pStyle w:val="TableText10"/>
              <w:widowControl w:val="0"/>
              <w:rPr>
                <w:color w:val="000000"/>
              </w:rPr>
            </w:pPr>
            <w:r w:rsidRPr="00764CB2">
              <w:rPr>
                <w:color w:val="000000"/>
              </w:rPr>
              <w:t>7</w:t>
            </w:r>
            <w:r w:rsidR="00D93D1F" w:rsidRPr="00764CB2">
              <w:rPr>
                <w:color w:val="000000"/>
              </w:rPr>
              <w:t>.6</w:t>
            </w:r>
          </w:p>
        </w:tc>
        <w:tc>
          <w:tcPr>
            <w:tcW w:w="2400" w:type="dxa"/>
            <w:tcBorders>
              <w:top w:val="nil"/>
              <w:left w:val="single" w:sz="4" w:space="0" w:color="C0C0C0"/>
              <w:bottom w:val="nil"/>
              <w:right w:val="single" w:sz="4" w:space="0" w:color="C0C0C0"/>
            </w:tcBorders>
          </w:tcPr>
          <w:p w14:paraId="3CAF1033" w14:textId="6417CC7D"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first offender—driver trainer</w:t>
            </w:r>
          </w:p>
        </w:tc>
        <w:tc>
          <w:tcPr>
            <w:tcW w:w="3719" w:type="dxa"/>
            <w:tcBorders>
              <w:top w:val="nil"/>
              <w:left w:val="single" w:sz="4" w:space="0" w:color="C0C0C0"/>
              <w:bottom w:val="nil"/>
              <w:right w:val="single" w:sz="4" w:space="0" w:color="C0C0C0"/>
            </w:tcBorders>
          </w:tcPr>
          <w:p w14:paraId="230D4CF2" w14:textId="3E0E9679" w:rsidR="00D93D1F" w:rsidRPr="00764CB2" w:rsidRDefault="00D93D1F" w:rsidP="00D93D1F">
            <w:pPr>
              <w:pStyle w:val="TableText10"/>
              <w:widowControl w:val="0"/>
              <w:rPr>
                <w:color w:val="000000"/>
              </w:rPr>
            </w:pPr>
            <w:r w:rsidRPr="00764CB2">
              <w:rPr>
                <w:color w:val="000000"/>
              </w:rPr>
              <w:t xml:space="preserve">driver trainer in motor vehicle on road/related area with level 2 </w:t>
            </w:r>
            <w:r w:rsidR="00E24845" w:rsidRPr="00764CB2">
              <w:rPr>
                <w:color w:val="000000"/>
              </w:rPr>
              <w:t>alcohol and prescribed drug—</w:t>
            </w:r>
            <w:r w:rsidRPr="00764CB2">
              <w:rPr>
                <w:color w:val="000000"/>
              </w:rPr>
              <w:t>first offender</w:t>
            </w:r>
          </w:p>
        </w:tc>
        <w:tc>
          <w:tcPr>
            <w:tcW w:w="1320" w:type="dxa"/>
            <w:tcBorders>
              <w:top w:val="nil"/>
              <w:left w:val="single" w:sz="4" w:space="0" w:color="C0C0C0"/>
              <w:bottom w:val="nil"/>
              <w:right w:val="single" w:sz="4" w:space="0" w:color="C0C0C0"/>
            </w:tcBorders>
          </w:tcPr>
          <w:p w14:paraId="504DA047" w14:textId="3B190A91" w:rsidR="00D93D1F" w:rsidRPr="00764CB2" w:rsidRDefault="00CD1FE2" w:rsidP="00D93D1F">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tcPr>
          <w:p w14:paraId="4D0A9EC1" w14:textId="5359E255" w:rsidR="00D93D1F" w:rsidRPr="00764CB2" w:rsidRDefault="00E24845"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2B793F96" w14:textId="2F7C1BEE" w:rsidR="00D93D1F" w:rsidRPr="00764CB2" w:rsidRDefault="00D93D1F" w:rsidP="00D93D1F">
            <w:pPr>
              <w:pStyle w:val="TableText10"/>
              <w:widowControl w:val="0"/>
            </w:pPr>
            <w:r w:rsidRPr="00764CB2">
              <w:t>-</w:t>
            </w:r>
          </w:p>
        </w:tc>
      </w:tr>
      <w:tr w:rsidR="00D93D1F" w:rsidRPr="00764CB2" w14:paraId="1022F7CC" w14:textId="77777777" w:rsidTr="005037E2">
        <w:trPr>
          <w:cantSplit/>
        </w:trPr>
        <w:tc>
          <w:tcPr>
            <w:tcW w:w="1186" w:type="dxa"/>
            <w:tcBorders>
              <w:top w:val="nil"/>
              <w:left w:val="single" w:sz="4" w:space="0" w:color="C0C0C0"/>
              <w:bottom w:val="nil"/>
              <w:right w:val="single" w:sz="4" w:space="0" w:color="C0C0C0"/>
            </w:tcBorders>
          </w:tcPr>
          <w:p w14:paraId="3F010530" w14:textId="6345EF61" w:rsidR="00D93D1F" w:rsidRPr="00764CB2" w:rsidRDefault="005037E2" w:rsidP="00D93D1F">
            <w:pPr>
              <w:pStyle w:val="TableText10"/>
              <w:widowControl w:val="0"/>
              <w:rPr>
                <w:color w:val="000000"/>
              </w:rPr>
            </w:pPr>
            <w:r w:rsidRPr="00764CB2">
              <w:rPr>
                <w:color w:val="000000"/>
              </w:rPr>
              <w:lastRenderedPageBreak/>
              <w:t>7</w:t>
            </w:r>
            <w:r w:rsidR="00D93D1F" w:rsidRPr="00764CB2">
              <w:rPr>
                <w:color w:val="000000"/>
              </w:rPr>
              <w:t>.7</w:t>
            </w:r>
          </w:p>
        </w:tc>
        <w:tc>
          <w:tcPr>
            <w:tcW w:w="2400" w:type="dxa"/>
            <w:tcBorders>
              <w:top w:val="nil"/>
              <w:left w:val="single" w:sz="4" w:space="0" w:color="C0C0C0"/>
              <w:bottom w:val="nil"/>
              <w:right w:val="single" w:sz="4" w:space="0" w:color="C0C0C0"/>
            </w:tcBorders>
          </w:tcPr>
          <w:p w14:paraId="2530E771" w14:textId="2D8BCDC6"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repeat offender—driver</w:t>
            </w:r>
          </w:p>
        </w:tc>
        <w:tc>
          <w:tcPr>
            <w:tcW w:w="3719" w:type="dxa"/>
            <w:tcBorders>
              <w:top w:val="nil"/>
              <w:left w:val="single" w:sz="4" w:space="0" w:color="C0C0C0"/>
              <w:bottom w:val="nil"/>
              <w:right w:val="single" w:sz="4" w:space="0" w:color="C0C0C0"/>
            </w:tcBorders>
          </w:tcPr>
          <w:p w14:paraId="602BAE32" w14:textId="73C9DC58" w:rsidR="00D93D1F" w:rsidRPr="00764CB2" w:rsidRDefault="00D93D1F" w:rsidP="00D93D1F">
            <w:pPr>
              <w:pStyle w:val="TableText10"/>
              <w:widowControl w:val="0"/>
              <w:rPr>
                <w:color w:val="000000"/>
              </w:rPr>
            </w:pPr>
            <w:r w:rsidRPr="00764CB2">
              <w:rPr>
                <w:color w:val="000000"/>
              </w:rPr>
              <w:t xml:space="preserve">special driver drive motor vehicle on road/related area with level 2 </w:t>
            </w:r>
            <w:r w:rsidR="00E24845" w:rsidRPr="00764CB2">
              <w:rPr>
                <w:color w:val="000000"/>
              </w:rPr>
              <w:t>alcohol and prescribed drug—</w:t>
            </w:r>
            <w:r w:rsidRPr="00764CB2">
              <w:rPr>
                <w:color w:val="000000"/>
              </w:rPr>
              <w:t>repeat offender</w:t>
            </w:r>
          </w:p>
        </w:tc>
        <w:tc>
          <w:tcPr>
            <w:tcW w:w="1320" w:type="dxa"/>
            <w:tcBorders>
              <w:top w:val="nil"/>
              <w:left w:val="single" w:sz="4" w:space="0" w:color="C0C0C0"/>
              <w:bottom w:val="nil"/>
              <w:right w:val="single" w:sz="4" w:space="0" w:color="C0C0C0"/>
            </w:tcBorders>
          </w:tcPr>
          <w:p w14:paraId="06C68D55" w14:textId="6F0BE318" w:rsidR="00D93D1F" w:rsidRPr="00764CB2" w:rsidRDefault="00CD1FE2" w:rsidP="00D93D1F">
            <w:pPr>
              <w:pStyle w:val="TableText10"/>
              <w:widowControl w:val="0"/>
              <w:rPr>
                <w:color w:val="000000"/>
              </w:rPr>
            </w:pPr>
            <w:r w:rsidRPr="00764CB2">
              <w:rPr>
                <w:color w:val="000000"/>
              </w:rPr>
              <w:t>100</w:t>
            </w:r>
            <w:r w:rsidR="00B10674" w:rsidRPr="00764CB2">
              <w:rPr>
                <w:color w:val="000000"/>
              </w:rPr>
              <w:t xml:space="preserve">pu/ </w:t>
            </w:r>
            <w:r w:rsidR="000A1289" w:rsidRPr="00764CB2">
              <w:rPr>
                <w:color w:val="000000"/>
              </w:rPr>
              <w:t>12</w:t>
            </w:r>
            <w:r w:rsidR="00B10674" w:rsidRPr="00764CB2">
              <w:rPr>
                <w:color w:val="000000"/>
              </w:rPr>
              <w:t> months prison/both</w:t>
            </w:r>
          </w:p>
        </w:tc>
        <w:tc>
          <w:tcPr>
            <w:tcW w:w="1560" w:type="dxa"/>
            <w:tcBorders>
              <w:top w:val="nil"/>
              <w:left w:val="single" w:sz="4" w:space="0" w:color="C0C0C0"/>
              <w:bottom w:val="nil"/>
              <w:right w:val="single" w:sz="4" w:space="0" w:color="C0C0C0"/>
            </w:tcBorders>
          </w:tcPr>
          <w:p w14:paraId="0A28AF34" w14:textId="5ACFD6DF"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55D60FA4" w14:textId="727312E2" w:rsidR="00D93D1F" w:rsidRPr="00764CB2" w:rsidRDefault="00D93D1F" w:rsidP="00D93D1F">
            <w:pPr>
              <w:pStyle w:val="TableText10"/>
              <w:widowControl w:val="0"/>
            </w:pPr>
            <w:r w:rsidRPr="00764CB2">
              <w:t>-</w:t>
            </w:r>
          </w:p>
        </w:tc>
      </w:tr>
      <w:tr w:rsidR="00D93D1F" w:rsidRPr="00764CB2" w14:paraId="7EE9170D" w14:textId="77777777" w:rsidTr="005037E2">
        <w:trPr>
          <w:cantSplit/>
        </w:trPr>
        <w:tc>
          <w:tcPr>
            <w:tcW w:w="1186" w:type="dxa"/>
            <w:tcBorders>
              <w:top w:val="nil"/>
              <w:left w:val="single" w:sz="4" w:space="0" w:color="C0C0C0"/>
              <w:bottom w:val="nil"/>
              <w:right w:val="single" w:sz="4" w:space="0" w:color="C0C0C0"/>
            </w:tcBorders>
          </w:tcPr>
          <w:p w14:paraId="515B3CD5" w14:textId="6AAB7C71" w:rsidR="00D93D1F" w:rsidRPr="00764CB2" w:rsidRDefault="005037E2" w:rsidP="00D93D1F">
            <w:pPr>
              <w:pStyle w:val="TableText10"/>
              <w:widowControl w:val="0"/>
              <w:rPr>
                <w:color w:val="000000"/>
              </w:rPr>
            </w:pPr>
            <w:r w:rsidRPr="00764CB2">
              <w:rPr>
                <w:color w:val="000000"/>
              </w:rPr>
              <w:t>7</w:t>
            </w:r>
            <w:r w:rsidR="00D93D1F" w:rsidRPr="00764CB2">
              <w:rPr>
                <w:color w:val="000000"/>
              </w:rPr>
              <w:t>.8</w:t>
            </w:r>
          </w:p>
        </w:tc>
        <w:tc>
          <w:tcPr>
            <w:tcW w:w="2400" w:type="dxa"/>
            <w:tcBorders>
              <w:top w:val="nil"/>
              <w:left w:val="single" w:sz="4" w:space="0" w:color="C0C0C0"/>
              <w:bottom w:val="nil"/>
              <w:right w:val="single" w:sz="4" w:space="0" w:color="C0C0C0"/>
            </w:tcBorders>
          </w:tcPr>
          <w:p w14:paraId="34399843" w14:textId="0A3ADDDA"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repeat offender—driver trainer</w:t>
            </w:r>
          </w:p>
        </w:tc>
        <w:tc>
          <w:tcPr>
            <w:tcW w:w="3719" w:type="dxa"/>
            <w:tcBorders>
              <w:top w:val="nil"/>
              <w:left w:val="single" w:sz="4" w:space="0" w:color="C0C0C0"/>
              <w:bottom w:val="nil"/>
              <w:right w:val="single" w:sz="4" w:space="0" w:color="C0C0C0"/>
            </w:tcBorders>
          </w:tcPr>
          <w:p w14:paraId="209316DC" w14:textId="68EBD4F9" w:rsidR="00D93D1F" w:rsidRPr="00764CB2" w:rsidRDefault="00D93D1F" w:rsidP="00D93D1F">
            <w:pPr>
              <w:pStyle w:val="TableText10"/>
              <w:widowControl w:val="0"/>
              <w:rPr>
                <w:color w:val="000000"/>
              </w:rPr>
            </w:pPr>
            <w:r w:rsidRPr="00764CB2">
              <w:rPr>
                <w:color w:val="000000"/>
              </w:rPr>
              <w:t xml:space="preserve">driver trainer in motor vehicle on road/related area with level 2 </w:t>
            </w:r>
            <w:r w:rsidR="00E24845" w:rsidRPr="00764CB2">
              <w:rPr>
                <w:color w:val="000000"/>
              </w:rPr>
              <w:t>alcohol and prescribed drug—</w:t>
            </w:r>
            <w:r w:rsidRPr="00764CB2">
              <w:rPr>
                <w:color w:val="000000"/>
              </w:rPr>
              <w:t>repeat offender</w:t>
            </w:r>
          </w:p>
        </w:tc>
        <w:tc>
          <w:tcPr>
            <w:tcW w:w="1320" w:type="dxa"/>
            <w:tcBorders>
              <w:top w:val="nil"/>
              <w:left w:val="single" w:sz="4" w:space="0" w:color="C0C0C0"/>
              <w:bottom w:val="nil"/>
              <w:right w:val="single" w:sz="4" w:space="0" w:color="C0C0C0"/>
            </w:tcBorders>
          </w:tcPr>
          <w:p w14:paraId="45E0CB91" w14:textId="7F263F3B" w:rsidR="00D93D1F" w:rsidRPr="00764CB2" w:rsidRDefault="00CD1FE2" w:rsidP="00D93D1F">
            <w:pPr>
              <w:pStyle w:val="TableText10"/>
              <w:widowControl w:val="0"/>
              <w:rPr>
                <w:color w:val="000000"/>
              </w:rPr>
            </w:pPr>
            <w:r w:rsidRPr="00764CB2">
              <w:rPr>
                <w:color w:val="000000"/>
              </w:rPr>
              <w:t>100</w:t>
            </w:r>
          </w:p>
        </w:tc>
        <w:tc>
          <w:tcPr>
            <w:tcW w:w="1560" w:type="dxa"/>
            <w:tcBorders>
              <w:top w:val="nil"/>
              <w:left w:val="single" w:sz="4" w:space="0" w:color="C0C0C0"/>
              <w:bottom w:val="nil"/>
              <w:right w:val="single" w:sz="4" w:space="0" w:color="C0C0C0"/>
            </w:tcBorders>
          </w:tcPr>
          <w:p w14:paraId="5BEE44C1" w14:textId="167F0197"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5ED07A1A" w14:textId="216CABA4" w:rsidR="00D93D1F" w:rsidRPr="00764CB2" w:rsidRDefault="00D93D1F" w:rsidP="00D93D1F">
            <w:pPr>
              <w:pStyle w:val="TableText10"/>
              <w:widowControl w:val="0"/>
            </w:pPr>
            <w:r w:rsidRPr="00764CB2">
              <w:t>-</w:t>
            </w:r>
          </w:p>
        </w:tc>
      </w:tr>
      <w:tr w:rsidR="00D93D1F" w:rsidRPr="00764CB2" w14:paraId="05F100BB" w14:textId="77777777" w:rsidTr="005037E2">
        <w:trPr>
          <w:cantSplit/>
        </w:trPr>
        <w:tc>
          <w:tcPr>
            <w:tcW w:w="1186" w:type="dxa"/>
            <w:tcBorders>
              <w:top w:val="nil"/>
              <w:left w:val="single" w:sz="4" w:space="0" w:color="C0C0C0"/>
              <w:bottom w:val="nil"/>
              <w:right w:val="single" w:sz="4" w:space="0" w:color="C0C0C0"/>
            </w:tcBorders>
          </w:tcPr>
          <w:p w14:paraId="21725DF7" w14:textId="437BB6FD" w:rsidR="00D93D1F" w:rsidRPr="00764CB2" w:rsidRDefault="005037E2" w:rsidP="00D93D1F">
            <w:pPr>
              <w:pStyle w:val="TableText10"/>
              <w:widowControl w:val="0"/>
              <w:rPr>
                <w:color w:val="000000"/>
              </w:rPr>
            </w:pPr>
            <w:r w:rsidRPr="00764CB2">
              <w:rPr>
                <w:color w:val="000000"/>
              </w:rPr>
              <w:t>7</w:t>
            </w:r>
            <w:r w:rsidR="00D93D1F" w:rsidRPr="00764CB2">
              <w:rPr>
                <w:color w:val="000000"/>
              </w:rPr>
              <w:t>.9</w:t>
            </w:r>
          </w:p>
        </w:tc>
        <w:tc>
          <w:tcPr>
            <w:tcW w:w="2400" w:type="dxa"/>
            <w:tcBorders>
              <w:top w:val="nil"/>
              <w:left w:val="single" w:sz="4" w:space="0" w:color="C0C0C0"/>
              <w:bottom w:val="nil"/>
              <w:right w:val="single" w:sz="4" w:space="0" w:color="C0C0C0"/>
            </w:tcBorders>
          </w:tcPr>
          <w:p w14:paraId="3B8B9E07" w14:textId="1971BB85"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first offender—driver</w:t>
            </w:r>
          </w:p>
        </w:tc>
        <w:tc>
          <w:tcPr>
            <w:tcW w:w="3719" w:type="dxa"/>
            <w:tcBorders>
              <w:top w:val="nil"/>
              <w:left w:val="single" w:sz="4" w:space="0" w:color="C0C0C0"/>
              <w:bottom w:val="nil"/>
              <w:right w:val="single" w:sz="4" w:space="0" w:color="C0C0C0"/>
            </w:tcBorders>
          </w:tcPr>
          <w:p w14:paraId="763A4F73" w14:textId="189C7B60" w:rsidR="00D93D1F" w:rsidRPr="00764CB2" w:rsidRDefault="00D93D1F" w:rsidP="00D93D1F">
            <w:pPr>
              <w:pStyle w:val="TableText10"/>
              <w:widowControl w:val="0"/>
              <w:rPr>
                <w:color w:val="000000"/>
              </w:rPr>
            </w:pPr>
            <w:r w:rsidRPr="00764CB2">
              <w:rPr>
                <w:color w:val="000000"/>
              </w:rPr>
              <w:t xml:space="preserve">special driver drive motor vehicle on road/related area with level 3 </w:t>
            </w:r>
            <w:r w:rsidR="00E24845" w:rsidRPr="00764CB2">
              <w:rPr>
                <w:color w:val="000000"/>
              </w:rPr>
              <w:t>alcohol and prescribed drug—</w:t>
            </w:r>
            <w:r w:rsidRPr="00764CB2">
              <w:rPr>
                <w:color w:val="000000"/>
              </w:rPr>
              <w:t>first offender</w:t>
            </w:r>
          </w:p>
        </w:tc>
        <w:tc>
          <w:tcPr>
            <w:tcW w:w="1320" w:type="dxa"/>
            <w:tcBorders>
              <w:top w:val="nil"/>
              <w:left w:val="single" w:sz="4" w:space="0" w:color="C0C0C0"/>
              <w:bottom w:val="nil"/>
              <w:right w:val="single" w:sz="4" w:space="0" w:color="C0C0C0"/>
            </w:tcBorders>
          </w:tcPr>
          <w:p w14:paraId="3606F7F9" w14:textId="027F13EA" w:rsidR="00D93D1F" w:rsidRPr="00764CB2" w:rsidRDefault="00CD1FE2" w:rsidP="00D93D1F">
            <w:pPr>
              <w:pStyle w:val="TableText10"/>
              <w:widowControl w:val="0"/>
              <w:rPr>
                <w:color w:val="000000"/>
              </w:rPr>
            </w:pPr>
            <w:r w:rsidRPr="00764CB2">
              <w:rPr>
                <w:color w:val="000000"/>
              </w:rPr>
              <w:t>75</w:t>
            </w:r>
            <w:r w:rsidR="00D93D1F" w:rsidRPr="00764CB2">
              <w:rPr>
                <w:color w:val="000000"/>
              </w:rPr>
              <w:t xml:space="preserve">pu/ </w:t>
            </w:r>
            <w:r w:rsidR="009E1E7B" w:rsidRPr="00764CB2">
              <w:rPr>
                <w:color w:val="000000"/>
              </w:rPr>
              <w:t>9</w:t>
            </w:r>
            <w:r w:rsidR="00D93D1F" w:rsidRPr="00764CB2">
              <w:rPr>
                <w:color w:val="000000"/>
              </w:rPr>
              <w:t> months prison/both</w:t>
            </w:r>
          </w:p>
        </w:tc>
        <w:tc>
          <w:tcPr>
            <w:tcW w:w="1560" w:type="dxa"/>
            <w:tcBorders>
              <w:top w:val="nil"/>
              <w:left w:val="single" w:sz="4" w:space="0" w:color="C0C0C0"/>
              <w:bottom w:val="nil"/>
              <w:right w:val="single" w:sz="4" w:space="0" w:color="C0C0C0"/>
            </w:tcBorders>
          </w:tcPr>
          <w:p w14:paraId="4463D569" w14:textId="72E93CF1"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44FF01B3" w14:textId="78D3CC14" w:rsidR="00D93D1F" w:rsidRPr="00764CB2" w:rsidRDefault="00D93D1F" w:rsidP="00D93D1F">
            <w:pPr>
              <w:pStyle w:val="TableText10"/>
              <w:widowControl w:val="0"/>
            </w:pPr>
            <w:r w:rsidRPr="00764CB2">
              <w:t>-</w:t>
            </w:r>
          </w:p>
        </w:tc>
      </w:tr>
      <w:tr w:rsidR="00D93D1F" w:rsidRPr="00764CB2" w14:paraId="473DEEDD" w14:textId="77777777" w:rsidTr="005037E2">
        <w:trPr>
          <w:cantSplit/>
        </w:trPr>
        <w:tc>
          <w:tcPr>
            <w:tcW w:w="1186" w:type="dxa"/>
            <w:tcBorders>
              <w:top w:val="nil"/>
              <w:left w:val="single" w:sz="4" w:space="0" w:color="C0C0C0"/>
              <w:bottom w:val="nil"/>
              <w:right w:val="single" w:sz="4" w:space="0" w:color="C0C0C0"/>
            </w:tcBorders>
          </w:tcPr>
          <w:p w14:paraId="1FD1461F" w14:textId="1E351525" w:rsidR="00D93D1F" w:rsidRPr="00764CB2" w:rsidRDefault="005037E2" w:rsidP="00D93D1F">
            <w:pPr>
              <w:pStyle w:val="TableText10"/>
              <w:widowControl w:val="0"/>
              <w:rPr>
                <w:color w:val="000000"/>
              </w:rPr>
            </w:pPr>
            <w:r w:rsidRPr="00764CB2">
              <w:rPr>
                <w:color w:val="000000"/>
              </w:rPr>
              <w:t>7</w:t>
            </w:r>
            <w:r w:rsidR="00D93D1F" w:rsidRPr="00764CB2">
              <w:rPr>
                <w:color w:val="000000"/>
              </w:rPr>
              <w:t>.10</w:t>
            </w:r>
          </w:p>
        </w:tc>
        <w:tc>
          <w:tcPr>
            <w:tcW w:w="2400" w:type="dxa"/>
            <w:tcBorders>
              <w:top w:val="nil"/>
              <w:left w:val="single" w:sz="4" w:space="0" w:color="C0C0C0"/>
              <w:bottom w:val="nil"/>
              <w:right w:val="single" w:sz="4" w:space="0" w:color="C0C0C0"/>
            </w:tcBorders>
          </w:tcPr>
          <w:p w14:paraId="3A7BD6D9" w14:textId="06160861"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first offender—driver trainer</w:t>
            </w:r>
          </w:p>
        </w:tc>
        <w:tc>
          <w:tcPr>
            <w:tcW w:w="3719" w:type="dxa"/>
            <w:tcBorders>
              <w:top w:val="nil"/>
              <w:left w:val="single" w:sz="4" w:space="0" w:color="C0C0C0"/>
              <w:bottom w:val="nil"/>
              <w:right w:val="single" w:sz="4" w:space="0" w:color="C0C0C0"/>
            </w:tcBorders>
          </w:tcPr>
          <w:p w14:paraId="3BEE1687" w14:textId="1C560C07" w:rsidR="00D93D1F" w:rsidRPr="00764CB2" w:rsidRDefault="00D93D1F" w:rsidP="00D93D1F">
            <w:pPr>
              <w:pStyle w:val="TableText10"/>
              <w:widowControl w:val="0"/>
              <w:rPr>
                <w:color w:val="000000"/>
              </w:rPr>
            </w:pPr>
            <w:r w:rsidRPr="00764CB2">
              <w:rPr>
                <w:color w:val="000000"/>
              </w:rPr>
              <w:t xml:space="preserve">driver trainer in motor vehicle on road/related area with level 3 </w:t>
            </w:r>
            <w:r w:rsidR="00E24845" w:rsidRPr="00764CB2">
              <w:rPr>
                <w:color w:val="000000"/>
              </w:rPr>
              <w:t>alcohol and prescribed drug—</w:t>
            </w:r>
            <w:r w:rsidRPr="00764CB2">
              <w:rPr>
                <w:color w:val="000000"/>
              </w:rPr>
              <w:t>first offender</w:t>
            </w:r>
          </w:p>
        </w:tc>
        <w:tc>
          <w:tcPr>
            <w:tcW w:w="1320" w:type="dxa"/>
            <w:tcBorders>
              <w:top w:val="nil"/>
              <w:left w:val="single" w:sz="4" w:space="0" w:color="C0C0C0"/>
              <w:bottom w:val="nil"/>
              <w:right w:val="single" w:sz="4" w:space="0" w:color="C0C0C0"/>
            </w:tcBorders>
          </w:tcPr>
          <w:p w14:paraId="37E30EC3" w14:textId="54AEA22E" w:rsidR="00D93D1F" w:rsidRPr="00764CB2" w:rsidRDefault="00CD1FE2" w:rsidP="00D93D1F">
            <w:pPr>
              <w:pStyle w:val="TableText10"/>
              <w:widowControl w:val="0"/>
              <w:rPr>
                <w:color w:val="000000"/>
              </w:rPr>
            </w:pPr>
            <w:r w:rsidRPr="00764CB2">
              <w:rPr>
                <w:color w:val="000000"/>
              </w:rPr>
              <w:t>75</w:t>
            </w:r>
          </w:p>
        </w:tc>
        <w:tc>
          <w:tcPr>
            <w:tcW w:w="1560" w:type="dxa"/>
            <w:tcBorders>
              <w:top w:val="nil"/>
              <w:left w:val="single" w:sz="4" w:space="0" w:color="C0C0C0"/>
              <w:bottom w:val="nil"/>
              <w:right w:val="single" w:sz="4" w:space="0" w:color="C0C0C0"/>
            </w:tcBorders>
          </w:tcPr>
          <w:p w14:paraId="1CBA20E4" w14:textId="5E64F5AD"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2B8C7A56" w14:textId="6231CEE1" w:rsidR="00D93D1F" w:rsidRPr="00764CB2" w:rsidRDefault="00D93D1F" w:rsidP="00D93D1F">
            <w:pPr>
              <w:pStyle w:val="TableText10"/>
              <w:widowControl w:val="0"/>
            </w:pPr>
            <w:r w:rsidRPr="00764CB2">
              <w:t>-</w:t>
            </w:r>
          </w:p>
        </w:tc>
      </w:tr>
      <w:tr w:rsidR="00D93D1F" w:rsidRPr="00764CB2" w14:paraId="02687B26" w14:textId="77777777" w:rsidTr="005037E2">
        <w:trPr>
          <w:cantSplit/>
        </w:trPr>
        <w:tc>
          <w:tcPr>
            <w:tcW w:w="1186" w:type="dxa"/>
            <w:tcBorders>
              <w:top w:val="nil"/>
              <w:left w:val="single" w:sz="4" w:space="0" w:color="C0C0C0"/>
              <w:bottom w:val="nil"/>
              <w:right w:val="single" w:sz="4" w:space="0" w:color="C0C0C0"/>
            </w:tcBorders>
          </w:tcPr>
          <w:p w14:paraId="7285B775" w14:textId="3A2A40EC" w:rsidR="00D93D1F" w:rsidRPr="00764CB2" w:rsidRDefault="005037E2" w:rsidP="00D93D1F">
            <w:pPr>
              <w:pStyle w:val="TableText10"/>
              <w:widowControl w:val="0"/>
              <w:rPr>
                <w:color w:val="000000"/>
              </w:rPr>
            </w:pPr>
            <w:r w:rsidRPr="00764CB2">
              <w:rPr>
                <w:color w:val="000000"/>
              </w:rPr>
              <w:t>7</w:t>
            </w:r>
            <w:r w:rsidR="00D93D1F" w:rsidRPr="00764CB2">
              <w:rPr>
                <w:color w:val="000000"/>
              </w:rPr>
              <w:t>.11</w:t>
            </w:r>
          </w:p>
        </w:tc>
        <w:tc>
          <w:tcPr>
            <w:tcW w:w="2400" w:type="dxa"/>
            <w:tcBorders>
              <w:top w:val="nil"/>
              <w:left w:val="single" w:sz="4" w:space="0" w:color="C0C0C0"/>
              <w:bottom w:val="nil"/>
              <w:right w:val="single" w:sz="4" w:space="0" w:color="C0C0C0"/>
            </w:tcBorders>
          </w:tcPr>
          <w:p w14:paraId="0EDC06B5" w14:textId="75BBD56D"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repeat offender—driver</w:t>
            </w:r>
          </w:p>
        </w:tc>
        <w:tc>
          <w:tcPr>
            <w:tcW w:w="3719" w:type="dxa"/>
            <w:tcBorders>
              <w:top w:val="nil"/>
              <w:left w:val="single" w:sz="4" w:space="0" w:color="C0C0C0"/>
              <w:bottom w:val="nil"/>
              <w:right w:val="single" w:sz="4" w:space="0" w:color="C0C0C0"/>
            </w:tcBorders>
          </w:tcPr>
          <w:p w14:paraId="29FA0354" w14:textId="35EEC6DB" w:rsidR="00D93D1F" w:rsidRPr="00764CB2" w:rsidRDefault="00D93D1F" w:rsidP="00D93D1F">
            <w:pPr>
              <w:pStyle w:val="TableText10"/>
              <w:widowControl w:val="0"/>
              <w:rPr>
                <w:color w:val="000000"/>
              </w:rPr>
            </w:pPr>
            <w:r w:rsidRPr="00764CB2">
              <w:rPr>
                <w:color w:val="000000"/>
              </w:rPr>
              <w:t xml:space="preserve">special driver drive motor vehicle on road/related area with level 3 </w:t>
            </w:r>
            <w:r w:rsidR="00E24845" w:rsidRPr="00764CB2">
              <w:rPr>
                <w:color w:val="000000"/>
              </w:rPr>
              <w:t>alcohol and prescribed drug—</w:t>
            </w:r>
            <w:r w:rsidRPr="00764CB2">
              <w:rPr>
                <w:color w:val="000000"/>
              </w:rPr>
              <w:t>repeat offender</w:t>
            </w:r>
          </w:p>
        </w:tc>
        <w:tc>
          <w:tcPr>
            <w:tcW w:w="1320" w:type="dxa"/>
            <w:tcBorders>
              <w:top w:val="nil"/>
              <w:left w:val="single" w:sz="4" w:space="0" w:color="C0C0C0"/>
              <w:bottom w:val="nil"/>
              <w:right w:val="single" w:sz="4" w:space="0" w:color="C0C0C0"/>
            </w:tcBorders>
          </w:tcPr>
          <w:p w14:paraId="775E827B" w14:textId="07613A16" w:rsidR="00D93D1F" w:rsidRPr="00764CB2" w:rsidRDefault="00CD1FE2" w:rsidP="00D93D1F">
            <w:pPr>
              <w:pStyle w:val="TableText10"/>
              <w:widowControl w:val="0"/>
              <w:rPr>
                <w:color w:val="000000"/>
              </w:rPr>
            </w:pPr>
            <w:r w:rsidRPr="00764CB2">
              <w:rPr>
                <w:color w:val="000000"/>
              </w:rPr>
              <w:t>150</w:t>
            </w:r>
            <w:r w:rsidR="00D93D1F" w:rsidRPr="00764CB2">
              <w:rPr>
                <w:color w:val="000000"/>
              </w:rPr>
              <w:t>pu/ 1</w:t>
            </w:r>
            <w:r w:rsidR="009E1E7B" w:rsidRPr="00764CB2">
              <w:rPr>
                <w:color w:val="000000"/>
              </w:rPr>
              <w:t>8</w:t>
            </w:r>
            <w:r w:rsidR="00D93D1F" w:rsidRPr="00764CB2">
              <w:rPr>
                <w:color w:val="000000"/>
              </w:rPr>
              <w:t> months prison/both</w:t>
            </w:r>
          </w:p>
        </w:tc>
        <w:tc>
          <w:tcPr>
            <w:tcW w:w="1560" w:type="dxa"/>
            <w:tcBorders>
              <w:top w:val="nil"/>
              <w:left w:val="single" w:sz="4" w:space="0" w:color="C0C0C0"/>
              <w:bottom w:val="nil"/>
              <w:right w:val="single" w:sz="4" w:space="0" w:color="C0C0C0"/>
            </w:tcBorders>
          </w:tcPr>
          <w:p w14:paraId="7FC0A822" w14:textId="28AE332A"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1CFF1F82" w14:textId="3DED8E6D" w:rsidR="00D93D1F" w:rsidRPr="00764CB2" w:rsidRDefault="00D93D1F" w:rsidP="00D93D1F">
            <w:pPr>
              <w:pStyle w:val="TableText10"/>
              <w:widowControl w:val="0"/>
            </w:pPr>
            <w:r w:rsidRPr="00764CB2">
              <w:t>-</w:t>
            </w:r>
          </w:p>
        </w:tc>
      </w:tr>
      <w:tr w:rsidR="00D93D1F" w:rsidRPr="00764CB2" w14:paraId="7BFA7BF5" w14:textId="77777777" w:rsidTr="005037E2">
        <w:trPr>
          <w:cantSplit/>
        </w:trPr>
        <w:tc>
          <w:tcPr>
            <w:tcW w:w="1186" w:type="dxa"/>
            <w:tcBorders>
              <w:top w:val="nil"/>
              <w:left w:val="single" w:sz="4" w:space="0" w:color="C0C0C0"/>
              <w:bottom w:val="nil"/>
              <w:right w:val="single" w:sz="4" w:space="0" w:color="C0C0C0"/>
            </w:tcBorders>
          </w:tcPr>
          <w:p w14:paraId="37D144A6" w14:textId="3ECD24A1" w:rsidR="00D93D1F" w:rsidRPr="00764CB2" w:rsidRDefault="005037E2" w:rsidP="00D93D1F">
            <w:pPr>
              <w:pStyle w:val="TableText10"/>
              <w:widowControl w:val="0"/>
              <w:rPr>
                <w:color w:val="000000"/>
              </w:rPr>
            </w:pPr>
            <w:r w:rsidRPr="00764CB2">
              <w:rPr>
                <w:color w:val="000000"/>
              </w:rPr>
              <w:lastRenderedPageBreak/>
              <w:t>7</w:t>
            </w:r>
            <w:r w:rsidR="00D93D1F" w:rsidRPr="00764CB2">
              <w:rPr>
                <w:color w:val="000000"/>
              </w:rPr>
              <w:t>.12</w:t>
            </w:r>
          </w:p>
        </w:tc>
        <w:tc>
          <w:tcPr>
            <w:tcW w:w="2400" w:type="dxa"/>
            <w:tcBorders>
              <w:top w:val="nil"/>
              <w:left w:val="single" w:sz="4" w:space="0" w:color="C0C0C0"/>
              <w:bottom w:val="nil"/>
              <w:right w:val="single" w:sz="4" w:space="0" w:color="C0C0C0"/>
            </w:tcBorders>
          </w:tcPr>
          <w:p w14:paraId="724373FC" w14:textId="66BC5184"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repeat offender—driver trainer</w:t>
            </w:r>
          </w:p>
        </w:tc>
        <w:tc>
          <w:tcPr>
            <w:tcW w:w="3719" w:type="dxa"/>
            <w:tcBorders>
              <w:top w:val="nil"/>
              <w:left w:val="single" w:sz="4" w:space="0" w:color="C0C0C0"/>
              <w:bottom w:val="nil"/>
              <w:right w:val="single" w:sz="4" w:space="0" w:color="C0C0C0"/>
            </w:tcBorders>
          </w:tcPr>
          <w:p w14:paraId="20C58907" w14:textId="1DD3832F" w:rsidR="00D93D1F" w:rsidRPr="00764CB2" w:rsidRDefault="00D93D1F" w:rsidP="00D93D1F">
            <w:pPr>
              <w:pStyle w:val="TableText10"/>
              <w:widowControl w:val="0"/>
              <w:rPr>
                <w:color w:val="000000"/>
              </w:rPr>
            </w:pPr>
            <w:r w:rsidRPr="00764CB2">
              <w:rPr>
                <w:color w:val="000000"/>
              </w:rPr>
              <w:t xml:space="preserve">driver trainer in motor vehicle on road/related area with level 3 </w:t>
            </w:r>
            <w:r w:rsidR="00E24845" w:rsidRPr="00764CB2">
              <w:rPr>
                <w:color w:val="000000"/>
              </w:rPr>
              <w:t>alcohol and prescribed drug—</w:t>
            </w:r>
            <w:r w:rsidRPr="00764CB2">
              <w:rPr>
                <w:color w:val="000000"/>
              </w:rPr>
              <w:t>repeat offender</w:t>
            </w:r>
          </w:p>
        </w:tc>
        <w:tc>
          <w:tcPr>
            <w:tcW w:w="1320" w:type="dxa"/>
            <w:tcBorders>
              <w:top w:val="nil"/>
              <w:left w:val="single" w:sz="4" w:space="0" w:color="C0C0C0"/>
              <w:bottom w:val="nil"/>
              <w:right w:val="single" w:sz="4" w:space="0" w:color="C0C0C0"/>
            </w:tcBorders>
          </w:tcPr>
          <w:p w14:paraId="55269C65" w14:textId="42E635CA" w:rsidR="00D93D1F" w:rsidRPr="00764CB2" w:rsidRDefault="00D93D1F" w:rsidP="00D93D1F">
            <w:pPr>
              <w:pStyle w:val="TableText10"/>
              <w:widowControl w:val="0"/>
              <w:rPr>
                <w:color w:val="000000"/>
              </w:rPr>
            </w:pPr>
            <w:r w:rsidRPr="00764CB2">
              <w:rPr>
                <w:color w:val="000000"/>
              </w:rPr>
              <w:t>1</w:t>
            </w:r>
            <w:r w:rsidR="00CD1FE2" w:rsidRPr="00764CB2">
              <w:rPr>
                <w:color w:val="000000"/>
              </w:rPr>
              <w:t>5</w:t>
            </w:r>
            <w:r w:rsidRPr="00764CB2">
              <w:rPr>
                <w:color w:val="000000"/>
              </w:rPr>
              <w:t>0</w:t>
            </w:r>
          </w:p>
        </w:tc>
        <w:tc>
          <w:tcPr>
            <w:tcW w:w="1560" w:type="dxa"/>
            <w:tcBorders>
              <w:top w:val="nil"/>
              <w:left w:val="single" w:sz="4" w:space="0" w:color="C0C0C0"/>
              <w:bottom w:val="nil"/>
              <w:right w:val="single" w:sz="4" w:space="0" w:color="C0C0C0"/>
            </w:tcBorders>
          </w:tcPr>
          <w:p w14:paraId="454ABA23" w14:textId="09C205B3"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5ED3BCAF" w14:textId="73614BD0" w:rsidR="00D93D1F" w:rsidRPr="00764CB2" w:rsidRDefault="00D93D1F" w:rsidP="00D93D1F">
            <w:pPr>
              <w:pStyle w:val="TableText10"/>
              <w:widowControl w:val="0"/>
            </w:pPr>
            <w:r w:rsidRPr="00764CB2">
              <w:t>-</w:t>
            </w:r>
          </w:p>
        </w:tc>
      </w:tr>
      <w:tr w:rsidR="00D93D1F" w:rsidRPr="00764CB2" w14:paraId="5EA18628" w14:textId="77777777" w:rsidTr="005037E2">
        <w:trPr>
          <w:cantSplit/>
        </w:trPr>
        <w:tc>
          <w:tcPr>
            <w:tcW w:w="1186" w:type="dxa"/>
            <w:tcBorders>
              <w:top w:val="nil"/>
              <w:left w:val="single" w:sz="4" w:space="0" w:color="C0C0C0"/>
              <w:bottom w:val="nil"/>
              <w:right w:val="single" w:sz="4" w:space="0" w:color="C0C0C0"/>
            </w:tcBorders>
          </w:tcPr>
          <w:p w14:paraId="1E4D272B" w14:textId="11C86686" w:rsidR="00D93D1F" w:rsidRPr="00764CB2" w:rsidRDefault="005037E2" w:rsidP="00D93D1F">
            <w:pPr>
              <w:pStyle w:val="TableText10"/>
              <w:widowControl w:val="0"/>
              <w:rPr>
                <w:color w:val="000000"/>
              </w:rPr>
            </w:pPr>
            <w:r w:rsidRPr="00764CB2">
              <w:rPr>
                <w:color w:val="000000"/>
              </w:rPr>
              <w:t>7</w:t>
            </w:r>
            <w:r w:rsidR="00D93D1F" w:rsidRPr="00764CB2">
              <w:rPr>
                <w:color w:val="000000"/>
              </w:rPr>
              <w:t>.13</w:t>
            </w:r>
          </w:p>
        </w:tc>
        <w:tc>
          <w:tcPr>
            <w:tcW w:w="2400" w:type="dxa"/>
            <w:tcBorders>
              <w:top w:val="nil"/>
              <w:left w:val="single" w:sz="4" w:space="0" w:color="C0C0C0"/>
              <w:bottom w:val="nil"/>
              <w:right w:val="single" w:sz="4" w:space="0" w:color="C0C0C0"/>
            </w:tcBorders>
          </w:tcPr>
          <w:p w14:paraId="10E45F4F" w14:textId="445375B8"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first offender—driver</w:t>
            </w:r>
          </w:p>
        </w:tc>
        <w:tc>
          <w:tcPr>
            <w:tcW w:w="3719" w:type="dxa"/>
            <w:tcBorders>
              <w:top w:val="nil"/>
              <w:left w:val="single" w:sz="4" w:space="0" w:color="C0C0C0"/>
              <w:bottom w:val="nil"/>
              <w:right w:val="single" w:sz="4" w:space="0" w:color="C0C0C0"/>
            </w:tcBorders>
          </w:tcPr>
          <w:p w14:paraId="24292681" w14:textId="328F4E43" w:rsidR="00D93D1F" w:rsidRPr="00764CB2" w:rsidRDefault="00D93D1F" w:rsidP="00D93D1F">
            <w:pPr>
              <w:pStyle w:val="TableText10"/>
              <w:widowControl w:val="0"/>
              <w:rPr>
                <w:color w:val="000000"/>
              </w:rPr>
            </w:pPr>
            <w:r w:rsidRPr="00764CB2">
              <w:rPr>
                <w:color w:val="000000"/>
              </w:rPr>
              <w:t xml:space="preserve">special driver drive motor vehicle on road/related area with level 4 </w:t>
            </w:r>
            <w:r w:rsidR="00E24845" w:rsidRPr="00764CB2">
              <w:rPr>
                <w:color w:val="000000"/>
              </w:rPr>
              <w:t>alcohol and prescribed drug—</w:t>
            </w:r>
            <w:r w:rsidRPr="00764CB2">
              <w:rPr>
                <w:color w:val="000000"/>
              </w:rPr>
              <w:t>first offender</w:t>
            </w:r>
          </w:p>
        </w:tc>
        <w:tc>
          <w:tcPr>
            <w:tcW w:w="1320" w:type="dxa"/>
            <w:tcBorders>
              <w:top w:val="nil"/>
              <w:left w:val="single" w:sz="4" w:space="0" w:color="C0C0C0"/>
              <w:bottom w:val="nil"/>
              <w:right w:val="single" w:sz="4" w:space="0" w:color="C0C0C0"/>
            </w:tcBorders>
          </w:tcPr>
          <w:p w14:paraId="59B6DD4E" w14:textId="1676E694" w:rsidR="00D93D1F" w:rsidRPr="00764CB2" w:rsidRDefault="00CD1FE2" w:rsidP="00D93D1F">
            <w:pPr>
              <w:pStyle w:val="TableText10"/>
              <w:widowControl w:val="0"/>
              <w:rPr>
                <w:color w:val="000000"/>
              </w:rPr>
            </w:pPr>
            <w:r w:rsidRPr="00764CB2">
              <w:rPr>
                <w:color w:val="000000"/>
              </w:rPr>
              <w:t>100</w:t>
            </w:r>
            <w:r w:rsidR="00D93D1F" w:rsidRPr="00764CB2">
              <w:rPr>
                <w:color w:val="000000"/>
              </w:rPr>
              <w:t xml:space="preserve">pu/ </w:t>
            </w:r>
            <w:r w:rsidR="009E1E7B" w:rsidRPr="00764CB2">
              <w:rPr>
                <w:color w:val="000000"/>
              </w:rPr>
              <w:t>12</w:t>
            </w:r>
            <w:r w:rsidR="00D93D1F" w:rsidRPr="00764CB2">
              <w:rPr>
                <w:color w:val="000000"/>
              </w:rPr>
              <w:t> months prison/both</w:t>
            </w:r>
          </w:p>
        </w:tc>
        <w:tc>
          <w:tcPr>
            <w:tcW w:w="1560" w:type="dxa"/>
            <w:tcBorders>
              <w:top w:val="nil"/>
              <w:left w:val="single" w:sz="4" w:space="0" w:color="C0C0C0"/>
              <w:bottom w:val="nil"/>
              <w:right w:val="single" w:sz="4" w:space="0" w:color="C0C0C0"/>
            </w:tcBorders>
          </w:tcPr>
          <w:p w14:paraId="5754ED40" w14:textId="0C804BB6"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701E8A03" w14:textId="30E53047" w:rsidR="00D93D1F" w:rsidRPr="00764CB2" w:rsidRDefault="00D93D1F" w:rsidP="00D93D1F">
            <w:pPr>
              <w:pStyle w:val="TableText10"/>
              <w:widowControl w:val="0"/>
            </w:pPr>
            <w:r w:rsidRPr="00764CB2">
              <w:t>-</w:t>
            </w:r>
          </w:p>
        </w:tc>
      </w:tr>
      <w:tr w:rsidR="00D93D1F" w:rsidRPr="00764CB2" w14:paraId="10DEB1F6" w14:textId="77777777" w:rsidTr="005037E2">
        <w:trPr>
          <w:cantSplit/>
        </w:trPr>
        <w:tc>
          <w:tcPr>
            <w:tcW w:w="1186" w:type="dxa"/>
            <w:tcBorders>
              <w:top w:val="nil"/>
              <w:left w:val="single" w:sz="4" w:space="0" w:color="C0C0C0"/>
              <w:bottom w:val="nil"/>
              <w:right w:val="single" w:sz="4" w:space="0" w:color="C0C0C0"/>
            </w:tcBorders>
          </w:tcPr>
          <w:p w14:paraId="3168BF69" w14:textId="58292481" w:rsidR="00D93D1F" w:rsidRPr="00764CB2" w:rsidRDefault="005037E2" w:rsidP="00D93D1F">
            <w:pPr>
              <w:pStyle w:val="TableText10"/>
              <w:widowControl w:val="0"/>
              <w:rPr>
                <w:color w:val="000000"/>
              </w:rPr>
            </w:pPr>
            <w:r w:rsidRPr="00764CB2">
              <w:rPr>
                <w:color w:val="000000"/>
              </w:rPr>
              <w:t>7</w:t>
            </w:r>
            <w:r w:rsidR="00D93D1F" w:rsidRPr="00764CB2">
              <w:rPr>
                <w:color w:val="000000"/>
              </w:rPr>
              <w:t>.14</w:t>
            </w:r>
          </w:p>
        </w:tc>
        <w:tc>
          <w:tcPr>
            <w:tcW w:w="2400" w:type="dxa"/>
            <w:tcBorders>
              <w:top w:val="nil"/>
              <w:left w:val="single" w:sz="4" w:space="0" w:color="C0C0C0"/>
              <w:bottom w:val="nil"/>
              <w:right w:val="single" w:sz="4" w:space="0" w:color="C0C0C0"/>
            </w:tcBorders>
          </w:tcPr>
          <w:p w14:paraId="1A83F876" w14:textId="0D2E837D"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first offender—driver trainer</w:t>
            </w:r>
          </w:p>
        </w:tc>
        <w:tc>
          <w:tcPr>
            <w:tcW w:w="3719" w:type="dxa"/>
            <w:tcBorders>
              <w:top w:val="nil"/>
              <w:left w:val="single" w:sz="4" w:space="0" w:color="C0C0C0"/>
              <w:bottom w:val="nil"/>
              <w:right w:val="single" w:sz="4" w:space="0" w:color="C0C0C0"/>
            </w:tcBorders>
          </w:tcPr>
          <w:p w14:paraId="53DF8E20" w14:textId="07C73A5D" w:rsidR="00D93D1F" w:rsidRPr="00764CB2" w:rsidRDefault="00D93D1F" w:rsidP="00D93D1F">
            <w:pPr>
              <w:pStyle w:val="TableText10"/>
              <w:widowControl w:val="0"/>
              <w:rPr>
                <w:color w:val="000000"/>
              </w:rPr>
            </w:pPr>
            <w:r w:rsidRPr="00764CB2">
              <w:rPr>
                <w:color w:val="000000"/>
              </w:rPr>
              <w:t xml:space="preserve">driver trainer in motor vehicle on road/related area with level 4 </w:t>
            </w:r>
            <w:r w:rsidR="00E24845" w:rsidRPr="00764CB2">
              <w:rPr>
                <w:color w:val="000000"/>
              </w:rPr>
              <w:t>alcohol and prescribed drug—</w:t>
            </w:r>
            <w:r w:rsidRPr="00764CB2">
              <w:rPr>
                <w:color w:val="000000"/>
              </w:rPr>
              <w:t>first offender</w:t>
            </w:r>
          </w:p>
        </w:tc>
        <w:tc>
          <w:tcPr>
            <w:tcW w:w="1320" w:type="dxa"/>
            <w:tcBorders>
              <w:top w:val="nil"/>
              <w:left w:val="single" w:sz="4" w:space="0" w:color="C0C0C0"/>
              <w:bottom w:val="nil"/>
              <w:right w:val="single" w:sz="4" w:space="0" w:color="C0C0C0"/>
            </w:tcBorders>
          </w:tcPr>
          <w:p w14:paraId="425C3180" w14:textId="0F59945F" w:rsidR="00D93D1F" w:rsidRPr="00764CB2" w:rsidRDefault="00CD1FE2" w:rsidP="00D93D1F">
            <w:pPr>
              <w:pStyle w:val="TableText10"/>
              <w:widowControl w:val="0"/>
              <w:rPr>
                <w:color w:val="000000"/>
              </w:rPr>
            </w:pPr>
            <w:r w:rsidRPr="00764CB2">
              <w:rPr>
                <w:color w:val="000000"/>
              </w:rPr>
              <w:t>100</w:t>
            </w:r>
          </w:p>
        </w:tc>
        <w:tc>
          <w:tcPr>
            <w:tcW w:w="1560" w:type="dxa"/>
            <w:tcBorders>
              <w:top w:val="nil"/>
              <w:left w:val="single" w:sz="4" w:space="0" w:color="C0C0C0"/>
              <w:bottom w:val="nil"/>
              <w:right w:val="single" w:sz="4" w:space="0" w:color="C0C0C0"/>
            </w:tcBorders>
          </w:tcPr>
          <w:p w14:paraId="65E3C71A" w14:textId="6FF50685"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6E5A14D9" w14:textId="26080D76" w:rsidR="00D93D1F" w:rsidRPr="00764CB2" w:rsidRDefault="00D93D1F" w:rsidP="00D93D1F">
            <w:pPr>
              <w:pStyle w:val="TableText10"/>
              <w:widowControl w:val="0"/>
            </w:pPr>
            <w:r w:rsidRPr="00764CB2">
              <w:t>-</w:t>
            </w:r>
          </w:p>
        </w:tc>
      </w:tr>
      <w:tr w:rsidR="00D93D1F" w:rsidRPr="00764CB2" w14:paraId="2BBC5888" w14:textId="77777777" w:rsidTr="005037E2">
        <w:trPr>
          <w:cantSplit/>
        </w:trPr>
        <w:tc>
          <w:tcPr>
            <w:tcW w:w="1186" w:type="dxa"/>
            <w:tcBorders>
              <w:top w:val="nil"/>
              <w:left w:val="single" w:sz="4" w:space="0" w:color="C0C0C0"/>
              <w:bottom w:val="nil"/>
              <w:right w:val="single" w:sz="4" w:space="0" w:color="C0C0C0"/>
            </w:tcBorders>
          </w:tcPr>
          <w:p w14:paraId="0155042E" w14:textId="30292997" w:rsidR="00D93D1F" w:rsidRPr="00764CB2" w:rsidRDefault="005037E2" w:rsidP="00D93D1F">
            <w:pPr>
              <w:pStyle w:val="TableText10"/>
              <w:widowControl w:val="0"/>
              <w:rPr>
                <w:color w:val="000000"/>
              </w:rPr>
            </w:pPr>
            <w:r w:rsidRPr="00764CB2">
              <w:rPr>
                <w:color w:val="000000"/>
              </w:rPr>
              <w:t>7</w:t>
            </w:r>
            <w:r w:rsidR="00D93D1F" w:rsidRPr="00764CB2">
              <w:rPr>
                <w:color w:val="000000"/>
              </w:rPr>
              <w:t>.15</w:t>
            </w:r>
          </w:p>
        </w:tc>
        <w:tc>
          <w:tcPr>
            <w:tcW w:w="2400" w:type="dxa"/>
            <w:tcBorders>
              <w:top w:val="nil"/>
              <w:left w:val="single" w:sz="4" w:space="0" w:color="C0C0C0"/>
              <w:bottom w:val="nil"/>
              <w:right w:val="single" w:sz="4" w:space="0" w:color="C0C0C0"/>
            </w:tcBorders>
          </w:tcPr>
          <w:p w14:paraId="358E0020" w14:textId="6C9C3968"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repeat offender—driver</w:t>
            </w:r>
          </w:p>
        </w:tc>
        <w:tc>
          <w:tcPr>
            <w:tcW w:w="3719" w:type="dxa"/>
            <w:tcBorders>
              <w:top w:val="nil"/>
              <w:left w:val="single" w:sz="4" w:space="0" w:color="C0C0C0"/>
              <w:bottom w:val="nil"/>
              <w:right w:val="single" w:sz="4" w:space="0" w:color="C0C0C0"/>
            </w:tcBorders>
          </w:tcPr>
          <w:p w14:paraId="23A793EF" w14:textId="5EBEC250" w:rsidR="00D93D1F" w:rsidRPr="00764CB2" w:rsidRDefault="00D93D1F" w:rsidP="00D93D1F">
            <w:pPr>
              <w:pStyle w:val="TableText10"/>
              <w:widowControl w:val="0"/>
              <w:rPr>
                <w:color w:val="000000"/>
              </w:rPr>
            </w:pPr>
            <w:r w:rsidRPr="00764CB2">
              <w:rPr>
                <w:color w:val="000000"/>
              </w:rPr>
              <w:t xml:space="preserve">special driver drive motor vehicle on road/related area with level 4 </w:t>
            </w:r>
            <w:r w:rsidR="00E24845" w:rsidRPr="00764CB2">
              <w:rPr>
                <w:color w:val="000000"/>
              </w:rPr>
              <w:t>alcohol and prescribed drug—</w:t>
            </w:r>
            <w:r w:rsidRPr="00764CB2">
              <w:rPr>
                <w:color w:val="000000"/>
              </w:rPr>
              <w:t>repeat offender</w:t>
            </w:r>
          </w:p>
        </w:tc>
        <w:tc>
          <w:tcPr>
            <w:tcW w:w="1320" w:type="dxa"/>
            <w:tcBorders>
              <w:top w:val="nil"/>
              <w:left w:val="single" w:sz="4" w:space="0" w:color="C0C0C0"/>
              <w:bottom w:val="nil"/>
              <w:right w:val="single" w:sz="4" w:space="0" w:color="C0C0C0"/>
            </w:tcBorders>
          </w:tcPr>
          <w:p w14:paraId="6EE301A0" w14:textId="7BA4DE35" w:rsidR="00D93D1F" w:rsidRPr="00764CB2" w:rsidRDefault="00CD1FE2" w:rsidP="00D93D1F">
            <w:pPr>
              <w:pStyle w:val="TableText10"/>
              <w:widowControl w:val="0"/>
              <w:rPr>
                <w:color w:val="000000"/>
              </w:rPr>
            </w:pPr>
            <w:r w:rsidRPr="00764CB2">
              <w:rPr>
                <w:color w:val="000000"/>
              </w:rPr>
              <w:t>200</w:t>
            </w:r>
            <w:r w:rsidR="00D93D1F" w:rsidRPr="00764CB2">
              <w:rPr>
                <w:color w:val="000000"/>
              </w:rPr>
              <w:t xml:space="preserve">pu/ </w:t>
            </w:r>
            <w:r w:rsidR="009E1E7B" w:rsidRPr="00764CB2">
              <w:rPr>
                <w:color w:val="000000"/>
              </w:rPr>
              <w:t>2 years</w:t>
            </w:r>
            <w:r w:rsidR="00D93D1F" w:rsidRPr="00764CB2">
              <w:rPr>
                <w:color w:val="000000"/>
              </w:rPr>
              <w:t xml:space="preserve"> prison/both</w:t>
            </w:r>
          </w:p>
        </w:tc>
        <w:tc>
          <w:tcPr>
            <w:tcW w:w="1560" w:type="dxa"/>
            <w:tcBorders>
              <w:top w:val="nil"/>
              <w:left w:val="single" w:sz="4" w:space="0" w:color="C0C0C0"/>
              <w:bottom w:val="nil"/>
              <w:right w:val="single" w:sz="4" w:space="0" w:color="C0C0C0"/>
            </w:tcBorders>
          </w:tcPr>
          <w:p w14:paraId="15C2541C" w14:textId="1E35177A"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5B2168BF" w14:textId="75D260D5" w:rsidR="00D93D1F" w:rsidRPr="00764CB2" w:rsidRDefault="00D93D1F" w:rsidP="00D93D1F">
            <w:pPr>
              <w:pStyle w:val="TableText10"/>
              <w:widowControl w:val="0"/>
            </w:pPr>
            <w:r w:rsidRPr="00764CB2">
              <w:t>-</w:t>
            </w:r>
          </w:p>
        </w:tc>
      </w:tr>
      <w:tr w:rsidR="00D93D1F" w:rsidRPr="00764CB2" w14:paraId="5FD22DA2" w14:textId="77777777" w:rsidTr="005037E2">
        <w:trPr>
          <w:cantSplit/>
        </w:trPr>
        <w:tc>
          <w:tcPr>
            <w:tcW w:w="1186" w:type="dxa"/>
            <w:tcBorders>
              <w:top w:val="nil"/>
              <w:left w:val="single" w:sz="4" w:space="0" w:color="C0C0C0"/>
              <w:bottom w:val="nil"/>
              <w:right w:val="single" w:sz="4" w:space="0" w:color="C0C0C0"/>
            </w:tcBorders>
          </w:tcPr>
          <w:p w14:paraId="492EC3D6" w14:textId="044A3206" w:rsidR="00D93D1F" w:rsidRPr="00764CB2" w:rsidRDefault="005037E2" w:rsidP="00D93D1F">
            <w:pPr>
              <w:pStyle w:val="TableText10"/>
              <w:widowControl w:val="0"/>
              <w:rPr>
                <w:color w:val="000000"/>
              </w:rPr>
            </w:pPr>
            <w:r w:rsidRPr="00764CB2">
              <w:rPr>
                <w:color w:val="000000"/>
              </w:rPr>
              <w:t>7</w:t>
            </w:r>
            <w:r w:rsidR="00D93D1F" w:rsidRPr="00764CB2">
              <w:rPr>
                <w:color w:val="000000"/>
              </w:rPr>
              <w:t>.16</w:t>
            </w:r>
          </w:p>
        </w:tc>
        <w:tc>
          <w:tcPr>
            <w:tcW w:w="2400" w:type="dxa"/>
            <w:tcBorders>
              <w:top w:val="nil"/>
              <w:left w:val="single" w:sz="4" w:space="0" w:color="C0C0C0"/>
              <w:bottom w:val="nil"/>
              <w:right w:val="single" w:sz="4" w:space="0" w:color="C0C0C0"/>
            </w:tcBorders>
          </w:tcPr>
          <w:p w14:paraId="221BC3A2" w14:textId="799E938C"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repeat offender—driver trainer</w:t>
            </w:r>
          </w:p>
        </w:tc>
        <w:tc>
          <w:tcPr>
            <w:tcW w:w="3719" w:type="dxa"/>
            <w:tcBorders>
              <w:top w:val="nil"/>
              <w:left w:val="single" w:sz="4" w:space="0" w:color="C0C0C0"/>
              <w:bottom w:val="nil"/>
              <w:right w:val="single" w:sz="4" w:space="0" w:color="C0C0C0"/>
            </w:tcBorders>
          </w:tcPr>
          <w:p w14:paraId="1E2CDDFE" w14:textId="1C3B5110" w:rsidR="00D93D1F" w:rsidRPr="00764CB2" w:rsidRDefault="00D93D1F" w:rsidP="00D93D1F">
            <w:pPr>
              <w:pStyle w:val="TableText10"/>
              <w:widowControl w:val="0"/>
              <w:rPr>
                <w:color w:val="000000"/>
              </w:rPr>
            </w:pPr>
            <w:r w:rsidRPr="00764CB2">
              <w:rPr>
                <w:color w:val="000000"/>
              </w:rPr>
              <w:t xml:space="preserve">driver trainer in motor vehicle on road/related area with level 4 </w:t>
            </w:r>
            <w:r w:rsidR="00E24845" w:rsidRPr="00764CB2">
              <w:rPr>
                <w:color w:val="000000"/>
              </w:rPr>
              <w:t>alcohol and prescribed drug—</w:t>
            </w:r>
            <w:r w:rsidRPr="00764CB2">
              <w:rPr>
                <w:color w:val="000000"/>
              </w:rPr>
              <w:t>repeat offender</w:t>
            </w:r>
          </w:p>
        </w:tc>
        <w:tc>
          <w:tcPr>
            <w:tcW w:w="1320" w:type="dxa"/>
            <w:tcBorders>
              <w:top w:val="nil"/>
              <w:left w:val="single" w:sz="4" w:space="0" w:color="C0C0C0"/>
              <w:bottom w:val="nil"/>
              <w:right w:val="single" w:sz="4" w:space="0" w:color="C0C0C0"/>
            </w:tcBorders>
          </w:tcPr>
          <w:p w14:paraId="3A4D1F55" w14:textId="4786C290" w:rsidR="00D93D1F" w:rsidRPr="00764CB2" w:rsidRDefault="00CD1FE2" w:rsidP="00D93D1F">
            <w:pPr>
              <w:pStyle w:val="TableText10"/>
              <w:widowControl w:val="0"/>
              <w:rPr>
                <w:color w:val="000000"/>
              </w:rPr>
            </w:pPr>
            <w:r w:rsidRPr="00764CB2">
              <w:rPr>
                <w:color w:val="000000"/>
              </w:rPr>
              <w:t>200</w:t>
            </w:r>
          </w:p>
        </w:tc>
        <w:tc>
          <w:tcPr>
            <w:tcW w:w="1560" w:type="dxa"/>
            <w:tcBorders>
              <w:top w:val="nil"/>
              <w:left w:val="single" w:sz="4" w:space="0" w:color="C0C0C0"/>
              <w:bottom w:val="nil"/>
              <w:right w:val="single" w:sz="4" w:space="0" w:color="C0C0C0"/>
            </w:tcBorders>
          </w:tcPr>
          <w:p w14:paraId="3BB7D35A" w14:textId="640346E8"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1633E483" w14:textId="6CC40E37" w:rsidR="00D93D1F" w:rsidRPr="00764CB2" w:rsidRDefault="00D93D1F" w:rsidP="00D93D1F">
            <w:pPr>
              <w:pStyle w:val="TableText10"/>
              <w:widowControl w:val="0"/>
            </w:pPr>
            <w:r w:rsidRPr="00764CB2">
              <w:t>-</w:t>
            </w:r>
          </w:p>
        </w:tc>
      </w:tr>
      <w:tr w:rsidR="00D93D1F" w:rsidRPr="00764CB2" w14:paraId="6CA3C105" w14:textId="77777777" w:rsidTr="005037E2">
        <w:trPr>
          <w:cantSplit/>
        </w:trPr>
        <w:tc>
          <w:tcPr>
            <w:tcW w:w="1186" w:type="dxa"/>
            <w:tcBorders>
              <w:top w:val="nil"/>
              <w:left w:val="single" w:sz="4" w:space="0" w:color="C0C0C0"/>
              <w:bottom w:val="nil"/>
              <w:right w:val="single" w:sz="4" w:space="0" w:color="C0C0C0"/>
            </w:tcBorders>
          </w:tcPr>
          <w:p w14:paraId="010C9681" w14:textId="6614BFEB" w:rsidR="00D93D1F" w:rsidRPr="00764CB2" w:rsidRDefault="005037E2" w:rsidP="00D93D1F">
            <w:pPr>
              <w:pStyle w:val="TableText10"/>
              <w:widowControl w:val="0"/>
              <w:rPr>
                <w:color w:val="000000"/>
              </w:rPr>
            </w:pPr>
            <w:r w:rsidRPr="00764CB2">
              <w:rPr>
                <w:color w:val="000000"/>
              </w:rPr>
              <w:lastRenderedPageBreak/>
              <w:t>7</w:t>
            </w:r>
            <w:r w:rsidR="00D93D1F" w:rsidRPr="00764CB2">
              <w:rPr>
                <w:color w:val="000000"/>
              </w:rPr>
              <w:t>.17</w:t>
            </w:r>
          </w:p>
        </w:tc>
        <w:tc>
          <w:tcPr>
            <w:tcW w:w="2400" w:type="dxa"/>
            <w:tcBorders>
              <w:top w:val="nil"/>
              <w:left w:val="single" w:sz="4" w:space="0" w:color="C0C0C0"/>
              <w:bottom w:val="nil"/>
              <w:right w:val="single" w:sz="4" w:space="0" w:color="C0C0C0"/>
            </w:tcBorders>
          </w:tcPr>
          <w:p w14:paraId="5AF67EC5" w14:textId="26128ED0"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2, first offender</w:t>
            </w:r>
          </w:p>
        </w:tc>
        <w:tc>
          <w:tcPr>
            <w:tcW w:w="3719" w:type="dxa"/>
            <w:tcBorders>
              <w:top w:val="nil"/>
              <w:left w:val="single" w:sz="4" w:space="0" w:color="C0C0C0"/>
              <w:bottom w:val="nil"/>
              <w:right w:val="single" w:sz="4" w:space="0" w:color="C0C0C0"/>
            </w:tcBorders>
          </w:tcPr>
          <w:p w14:paraId="3D6A3657" w14:textId="12BD8A24" w:rsidR="00D93D1F" w:rsidRPr="00764CB2" w:rsidRDefault="00D93D1F" w:rsidP="00D93D1F">
            <w:pPr>
              <w:pStyle w:val="TableText10"/>
              <w:widowControl w:val="0"/>
              <w:rPr>
                <w:color w:val="000000"/>
              </w:rPr>
            </w:pPr>
            <w:r w:rsidRPr="00764CB2">
              <w:rPr>
                <w:color w:val="000000"/>
              </w:rPr>
              <w:t xml:space="preserve">drive motor vehicle on road/related area with level 2 </w:t>
            </w:r>
            <w:r w:rsidR="00E24845" w:rsidRPr="00764CB2">
              <w:rPr>
                <w:color w:val="000000"/>
              </w:rPr>
              <w:t>alcohol and prescribed drug—</w:t>
            </w:r>
            <w:r w:rsidRPr="00764CB2">
              <w:rPr>
                <w:color w:val="000000"/>
              </w:rPr>
              <w:t>first offender</w:t>
            </w:r>
          </w:p>
        </w:tc>
        <w:tc>
          <w:tcPr>
            <w:tcW w:w="1320" w:type="dxa"/>
            <w:tcBorders>
              <w:top w:val="nil"/>
              <w:left w:val="single" w:sz="4" w:space="0" w:color="C0C0C0"/>
              <w:bottom w:val="nil"/>
              <w:right w:val="single" w:sz="4" w:space="0" w:color="C0C0C0"/>
            </w:tcBorders>
          </w:tcPr>
          <w:p w14:paraId="2EB386B1" w14:textId="1E1C2FEC" w:rsidR="00D93D1F" w:rsidRPr="00764CB2" w:rsidRDefault="00CD1FE2" w:rsidP="00D93D1F">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tcPr>
          <w:p w14:paraId="3842FB09" w14:textId="5492671D" w:rsidR="00D93D1F" w:rsidRPr="00764CB2" w:rsidRDefault="00E24845"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7CA54DBA" w14:textId="7D8D7FCC" w:rsidR="00D93D1F" w:rsidRPr="00764CB2" w:rsidRDefault="00D93D1F" w:rsidP="00D93D1F">
            <w:pPr>
              <w:pStyle w:val="TableText10"/>
              <w:widowControl w:val="0"/>
            </w:pPr>
            <w:r w:rsidRPr="00764CB2">
              <w:t>-</w:t>
            </w:r>
          </w:p>
        </w:tc>
      </w:tr>
      <w:tr w:rsidR="00D93D1F" w:rsidRPr="00764CB2" w14:paraId="0BFA2969" w14:textId="77777777" w:rsidTr="005037E2">
        <w:trPr>
          <w:cantSplit/>
        </w:trPr>
        <w:tc>
          <w:tcPr>
            <w:tcW w:w="1186" w:type="dxa"/>
            <w:tcBorders>
              <w:top w:val="nil"/>
              <w:left w:val="single" w:sz="4" w:space="0" w:color="C0C0C0"/>
              <w:bottom w:val="nil"/>
              <w:right w:val="single" w:sz="4" w:space="0" w:color="C0C0C0"/>
            </w:tcBorders>
          </w:tcPr>
          <w:p w14:paraId="4ECB7C8A" w14:textId="19188DDE" w:rsidR="00D93D1F" w:rsidRPr="00764CB2" w:rsidRDefault="005037E2" w:rsidP="00D93D1F">
            <w:pPr>
              <w:pStyle w:val="TableText10"/>
              <w:widowControl w:val="0"/>
              <w:rPr>
                <w:color w:val="000000"/>
              </w:rPr>
            </w:pPr>
            <w:r w:rsidRPr="00764CB2">
              <w:rPr>
                <w:color w:val="000000"/>
              </w:rPr>
              <w:t>7</w:t>
            </w:r>
            <w:r w:rsidR="00D93D1F" w:rsidRPr="00764CB2">
              <w:rPr>
                <w:color w:val="000000"/>
              </w:rPr>
              <w:t>.18</w:t>
            </w:r>
          </w:p>
        </w:tc>
        <w:tc>
          <w:tcPr>
            <w:tcW w:w="2400" w:type="dxa"/>
            <w:tcBorders>
              <w:top w:val="nil"/>
              <w:left w:val="single" w:sz="4" w:space="0" w:color="C0C0C0"/>
              <w:bottom w:val="nil"/>
              <w:right w:val="single" w:sz="4" w:space="0" w:color="C0C0C0"/>
            </w:tcBorders>
          </w:tcPr>
          <w:p w14:paraId="6F758B94" w14:textId="5EB00641"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2, repeat offender</w:t>
            </w:r>
          </w:p>
        </w:tc>
        <w:tc>
          <w:tcPr>
            <w:tcW w:w="3719" w:type="dxa"/>
            <w:tcBorders>
              <w:top w:val="nil"/>
              <w:left w:val="single" w:sz="4" w:space="0" w:color="C0C0C0"/>
              <w:bottom w:val="nil"/>
              <w:right w:val="single" w:sz="4" w:space="0" w:color="C0C0C0"/>
            </w:tcBorders>
          </w:tcPr>
          <w:p w14:paraId="0B78979E" w14:textId="3FDABE83" w:rsidR="00D93D1F" w:rsidRPr="00764CB2" w:rsidRDefault="00D93D1F" w:rsidP="00D93D1F">
            <w:pPr>
              <w:pStyle w:val="TableText10"/>
              <w:widowControl w:val="0"/>
              <w:rPr>
                <w:color w:val="000000"/>
              </w:rPr>
            </w:pPr>
            <w:r w:rsidRPr="00764CB2">
              <w:rPr>
                <w:color w:val="000000"/>
              </w:rPr>
              <w:t xml:space="preserve">drive motor vehicle on road/related area with level 2 </w:t>
            </w:r>
            <w:r w:rsidR="00E24845" w:rsidRPr="00764CB2">
              <w:rPr>
                <w:color w:val="000000"/>
              </w:rPr>
              <w:t>alcohol and prescribed drug—</w:t>
            </w:r>
            <w:r w:rsidRPr="00764CB2">
              <w:rPr>
                <w:color w:val="000000"/>
              </w:rPr>
              <w:t>repeat offender</w:t>
            </w:r>
          </w:p>
        </w:tc>
        <w:tc>
          <w:tcPr>
            <w:tcW w:w="1320" w:type="dxa"/>
            <w:tcBorders>
              <w:top w:val="nil"/>
              <w:left w:val="single" w:sz="4" w:space="0" w:color="C0C0C0"/>
              <w:bottom w:val="nil"/>
              <w:right w:val="single" w:sz="4" w:space="0" w:color="C0C0C0"/>
            </w:tcBorders>
          </w:tcPr>
          <w:p w14:paraId="2C5D3CC6" w14:textId="7540F2D7" w:rsidR="00D93D1F" w:rsidRPr="00764CB2" w:rsidRDefault="00CD1FE2" w:rsidP="00D93D1F">
            <w:pPr>
              <w:pStyle w:val="TableText10"/>
              <w:widowControl w:val="0"/>
              <w:rPr>
                <w:color w:val="000000"/>
              </w:rPr>
            </w:pPr>
            <w:r w:rsidRPr="00764CB2">
              <w:rPr>
                <w:color w:val="000000"/>
              </w:rPr>
              <w:t>100</w:t>
            </w:r>
            <w:r w:rsidR="00B10674" w:rsidRPr="00764CB2">
              <w:rPr>
                <w:color w:val="000000"/>
              </w:rPr>
              <w:t xml:space="preserve">pu/ </w:t>
            </w:r>
            <w:r w:rsidR="009E1E7B" w:rsidRPr="00764CB2">
              <w:rPr>
                <w:color w:val="000000"/>
              </w:rPr>
              <w:t>12</w:t>
            </w:r>
            <w:r w:rsidR="00B10674" w:rsidRPr="00764CB2">
              <w:rPr>
                <w:color w:val="000000"/>
              </w:rPr>
              <w:t> months prison/both</w:t>
            </w:r>
          </w:p>
        </w:tc>
        <w:tc>
          <w:tcPr>
            <w:tcW w:w="1560" w:type="dxa"/>
            <w:tcBorders>
              <w:top w:val="nil"/>
              <w:left w:val="single" w:sz="4" w:space="0" w:color="C0C0C0"/>
              <w:bottom w:val="nil"/>
              <w:right w:val="single" w:sz="4" w:space="0" w:color="C0C0C0"/>
            </w:tcBorders>
          </w:tcPr>
          <w:p w14:paraId="0FF15080" w14:textId="146D31E0"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37A9E670" w14:textId="3C1F26C2" w:rsidR="00D93D1F" w:rsidRPr="00764CB2" w:rsidRDefault="00D93D1F" w:rsidP="00D93D1F">
            <w:pPr>
              <w:pStyle w:val="TableText10"/>
              <w:widowControl w:val="0"/>
            </w:pPr>
            <w:r w:rsidRPr="00764CB2">
              <w:t>-</w:t>
            </w:r>
          </w:p>
        </w:tc>
      </w:tr>
      <w:tr w:rsidR="00D93D1F" w:rsidRPr="00764CB2" w14:paraId="78B492E8" w14:textId="77777777" w:rsidTr="005037E2">
        <w:trPr>
          <w:cantSplit/>
        </w:trPr>
        <w:tc>
          <w:tcPr>
            <w:tcW w:w="1186" w:type="dxa"/>
            <w:tcBorders>
              <w:top w:val="nil"/>
              <w:left w:val="single" w:sz="4" w:space="0" w:color="C0C0C0"/>
              <w:bottom w:val="nil"/>
              <w:right w:val="single" w:sz="4" w:space="0" w:color="C0C0C0"/>
            </w:tcBorders>
          </w:tcPr>
          <w:p w14:paraId="04145FD7" w14:textId="057BB544" w:rsidR="00D93D1F" w:rsidRPr="00764CB2" w:rsidRDefault="005037E2" w:rsidP="00D93D1F">
            <w:pPr>
              <w:pStyle w:val="TableText10"/>
              <w:widowControl w:val="0"/>
              <w:rPr>
                <w:color w:val="000000"/>
              </w:rPr>
            </w:pPr>
            <w:r w:rsidRPr="00764CB2">
              <w:rPr>
                <w:color w:val="000000"/>
              </w:rPr>
              <w:t>7</w:t>
            </w:r>
            <w:r w:rsidR="00D93D1F" w:rsidRPr="00764CB2">
              <w:rPr>
                <w:color w:val="000000"/>
              </w:rPr>
              <w:t>.19</w:t>
            </w:r>
          </w:p>
        </w:tc>
        <w:tc>
          <w:tcPr>
            <w:tcW w:w="2400" w:type="dxa"/>
            <w:tcBorders>
              <w:top w:val="nil"/>
              <w:left w:val="single" w:sz="4" w:space="0" w:color="C0C0C0"/>
              <w:bottom w:val="nil"/>
              <w:right w:val="single" w:sz="4" w:space="0" w:color="C0C0C0"/>
            </w:tcBorders>
          </w:tcPr>
          <w:p w14:paraId="1CAD6033" w14:textId="150E4936"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3, first offender</w:t>
            </w:r>
          </w:p>
        </w:tc>
        <w:tc>
          <w:tcPr>
            <w:tcW w:w="3719" w:type="dxa"/>
            <w:tcBorders>
              <w:top w:val="nil"/>
              <w:left w:val="single" w:sz="4" w:space="0" w:color="C0C0C0"/>
              <w:bottom w:val="nil"/>
              <w:right w:val="single" w:sz="4" w:space="0" w:color="C0C0C0"/>
            </w:tcBorders>
          </w:tcPr>
          <w:p w14:paraId="425034A2" w14:textId="2A28B688" w:rsidR="00D93D1F" w:rsidRPr="00764CB2" w:rsidRDefault="00D93D1F" w:rsidP="00D93D1F">
            <w:pPr>
              <w:pStyle w:val="TableText10"/>
              <w:widowControl w:val="0"/>
              <w:rPr>
                <w:color w:val="000000"/>
              </w:rPr>
            </w:pPr>
            <w:r w:rsidRPr="00764CB2">
              <w:rPr>
                <w:color w:val="000000"/>
              </w:rPr>
              <w:t xml:space="preserve">drive motor vehicle on road/related area with level 3 </w:t>
            </w:r>
            <w:r w:rsidR="00E24845" w:rsidRPr="00764CB2">
              <w:rPr>
                <w:color w:val="000000"/>
              </w:rPr>
              <w:t>alcohol and prescribed drug—</w:t>
            </w:r>
            <w:r w:rsidRPr="00764CB2">
              <w:rPr>
                <w:color w:val="000000"/>
              </w:rPr>
              <w:t>first offender</w:t>
            </w:r>
          </w:p>
        </w:tc>
        <w:tc>
          <w:tcPr>
            <w:tcW w:w="1320" w:type="dxa"/>
            <w:tcBorders>
              <w:top w:val="nil"/>
              <w:left w:val="single" w:sz="4" w:space="0" w:color="C0C0C0"/>
              <w:bottom w:val="nil"/>
              <w:right w:val="single" w:sz="4" w:space="0" w:color="C0C0C0"/>
            </w:tcBorders>
          </w:tcPr>
          <w:p w14:paraId="19FFF5DC" w14:textId="3F7E5977" w:rsidR="00D93D1F" w:rsidRPr="00764CB2" w:rsidRDefault="00CD1FE2" w:rsidP="00D93D1F">
            <w:pPr>
              <w:pStyle w:val="TableText10"/>
              <w:widowControl w:val="0"/>
              <w:rPr>
                <w:color w:val="000000"/>
              </w:rPr>
            </w:pPr>
            <w:r w:rsidRPr="00764CB2">
              <w:rPr>
                <w:color w:val="000000"/>
              </w:rPr>
              <w:t>75</w:t>
            </w:r>
            <w:r w:rsidR="00D93D1F" w:rsidRPr="00764CB2">
              <w:rPr>
                <w:color w:val="000000"/>
              </w:rPr>
              <w:t xml:space="preserve">pu/ </w:t>
            </w:r>
            <w:r w:rsidR="009E1E7B" w:rsidRPr="00764CB2">
              <w:rPr>
                <w:color w:val="000000"/>
              </w:rPr>
              <w:t>9</w:t>
            </w:r>
            <w:r w:rsidR="00D93D1F" w:rsidRPr="00764CB2">
              <w:rPr>
                <w:color w:val="000000"/>
              </w:rPr>
              <w:t> months prison/both</w:t>
            </w:r>
          </w:p>
        </w:tc>
        <w:tc>
          <w:tcPr>
            <w:tcW w:w="1560" w:type="dxa"/>
            <w:tcBorders>
              <w:top w:val="nil"/>
              <w:left w:val="single" w:sz="4" w:space="0" w:color="C0C0C0"/>
              <w:bottom w:val="nil"/>
              <w:right w:val="single" w:sz="4" w:space="0" w:color="C0C0C0"/>
            </w:tcBorders>
          </w:tcPr>
          <w:p w14:paraId="0B87A595" w14:textId="154052B7"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6DE8027E" w14:textId="5FB1EE27" w:rsidR="00D93D1F" w:rsidRPr="00764CB2" w:rsidRDefault="00D93D1F" w:rsidP="00D93D1F">
            <w:pPr>
              <w:pStyle w:val="TableText10"/>
              <w:widowControl w:val="0"/>
            </w:pPr>
            <w:r w:rsidRPr="00764CB2">
              <w:t>-</w:t>
            </w:r>
          </w:p>
        </w:tc>
      </w:tr>
      <w:tr w:rsidR="00D93D1F" w:rsidRPr="00764CB2" w14:paraId="0934DAB8" w14:textId="77777777" w:rsidTr="005037E2">
        <w:trPr>
          <w:cantSplit/>
        </w:trPr>
        <w:tc>
          <w:tcPr>
            <w:tcW w:w="1186" w:type="dxa"/>
            <w:tcBorders>
              <w:top w:val="nil"/>
              <w:left w:val="single" w:sz="4" w:space="0" w:color="C0C0C0"/>
              <w:bottom w:val="nil"/>
              <w:right w:val="single" w:sz="4" w:space="0" w:color="C0C0C0"/>
            </w:tcBorders>
          </w:tcPr>
          <w:p w14:paraId="3DAE8CF0" w14:textId="06468427" w:rsidR="00D93D1F" w:rsidRPr="00764CB2" w:rsidRDefault="005037E2" w:rsidP="00D93D1F">
            <w:pPr>
              <w:pStyle w:val="TableText10"/>
              <w:widowControl w:val="0"/>
              <w:rPr>
                <w:color w:val="000000"/>
              </w:rPr>
            </w:pPr>
            <w:r w:rsidRPr="00764CB2">
              <w:rPr>
                <w:color w:val="000000"/>
              </w:rPr>
              <w:t>7</w:t>
            </w:r>
            <w:r w:rsidR="00D93D1F" w:rsidRPr="00764CB2">
              <w:rPr>
                <w:color w:val="000000"/>
              </w:rPr>
              <w:t>.20</w:t>
            </w:r>
          </w:p>
        </w:tc>
        <w:tc>
          <w:tcPr>
            <w:tcW w:w="2400" w:type="dxa"/>
            <w:tcBorders>
              <w:top w:val="nil"/>
              <w:left w:val="single" w:sz="4" w:space="0" w:color="C0C0C0"/>
              <w:bottom w:val="nil"/>
              <w:right w:val="single" w:sz="4" w:space="0" w:color="C0C0C0"/>
            </w:tcBorders>
          </w:tcPr>
          <w:p w14:paraId="6C61B7F7" w14:textId="5A6CDDFE"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3, repeat offender</w:t>
            </w:r>
          </w:p>
        </w:tc>
        <w:tc>
          <w:tcPr>
            <w:tcW w:w="3719" w:type="dxa"/>
            <w:tcBorders>
              <w:top w:val="nil"/>
              <w:left w:val="single" w:sz="4" w:space="0" w:color="C0C0C0"/>
              <w:bottom w:val="nil"/>
              <w:right w:val="single" w:sz="4" w:space="0" w:color="C0C0C0"/>
            </w:tcBorders>
          </w:tcPr>
          <w:p w14:paraId="7BDB6454" w14:textId="5681E018" w:rsidR="00D93D1F" w:rsidRPr="00764CB2" w:rsidRDefault="00D93D1F" w:rsidP="00D93D1F">
            <w:pPr>
              <w:pStyle w:val="TableText10"/>
              <w:widowControl w:val="0"/>
              <w:rPr>
                <w:color w:val="000000"/>
              </w:rPr>
            </w:pPr>
            <w:r w:rsidRPr="00764CB2">
              <w:rPr>
                <w:color w:val="000000"/>
              </w:rPr>
              <w:t xml:space="preserve">drive motor vehicle on road/related area with level 3 </w:t>
            </w:r>
            <w:r w:rsidR="00E24845" w:rsidRPr="00764CB2">
              <w:rPr>
                <w:color w:val="000000"/>
              </w:rPr>
              <w:t>alcohol and prescribed drug—</w:t>
            </w:r>
            <w:r w:rsidRPr="00764CB2">
              <w:rPr>
                <w:color w:val="000000"/>
              </w:rPr>
              <w:t>repeat offender</w:t>
            </w:r>
          </w:p>
        </w:tc>
        <w:tc>
          <w:tcPr>
            <w:tcW w:w="1320" w:type="dxa"/>
            <w:tcBorders>
              <w:top w:val="nil"/>
              <w:left w:val="single" w:sz="4" w:space="0" w:color="C0C0C0"/>
              <w:bottom w:val="nil"/>
              <w:right w:val="single" w:sz="4" w:space="0" w:color="C0C0C0"/>
            </w:tcBorders>
          </w:tcPr>
          <w:p w14:paraId="2AA4F669" w14:textId="0DC444F2" w:rsidR="00D93D1F" w:rsidRPr="00764CB2" w:rsidRDefault="00D93D1F" w:rsidP="00D93D1F">
            <w:pPr>
              <w:pStyle w:val="TableText10"/>
              <w:widowControl w:val="0"/>
              <w:rPr>
                <w:color w:val="000000"/>
              </w:rPr>
            </w:pPr>
            <w:r w:rsidRPr="00764CB2">
              <w:rPr>
                <w:color w:val="000000"/>
              </w:rPr>
              <w:t>1</w:t>
            </w:r>
            <w:r w:rsidR="00CD1FE2" w:rsidRPr="00764CB2">
              <w:rPr>
                <w:color w:val="000000"/>
              </w:rPr>
              <w:t>5</w:t>
            </w:r>
            <w:r w:rsidRPr="00764CB2">
              <w:rPr>
                <w:color w:val="000000"/>
              </w:rPr>
              <w:t>0pu/ 1</w:t>
            </w:r>
            <w:r w:rsidR="009E1E7B" w:rsidRPr="00764CB2">
              <w:rPr>
                <w:color w:val="000000"/>
              </w:rPr>
              <w:t>8</w:t>
            </w:r>
            <w:r w:rsidRPr="00764CB2">
              <w:rPr>
                <w:color w:val="000000"/>
              </w:rPr>
              <w:t> months prison/both</w:t>
            </w:r>
          </w:p>
        </w:tc>
        <w:tc>
          <w:tcPr>
            <w:tcW w:w="1560" w:type="dxa"/>
            <w:tcBorders>
              <w:top w:val="nil"/>
              <w:left w:val="single" w:sz="4" w:space="0" w:color="C0C0C0"/>
              <w:bottom w:val="nil"/>
              <w:right w:val="single" w:sz="4" w:space="0" w:color="C0C0C0"/>
            </w:tcBorders>
          </w:tcPr>
          <w:p w14:paraId="158DD26B" w14:textId="72122EE5"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7CCE1627" w14:textId="3E9DF363" w:rsidR="00D93D1F" w:rsidRPr="00764CB2" w:rsidRDefault="00D93D1F" w:rsidP="00D93D1F">
            <w:pPr>
              <w:pStyle w:val="TableText10"/>
              <w:widowControl w:val="0"/>
            </w:pPr>
            <w:r w:rsidRPr="00764CB2">
              <w:t>-</w:t>
            </w:r>
          </w:p>
        </w:tc>
      </w:tr>
      <w:tr w:rsidR="00D93D1F" w:rsidRPr="00764CB2" w14:paraId="241B99B6" w14:textId="77777777" w:rsidTr="005037E2">
        <w:trPr>
          <w:cantSplit/>
        </w:trPr>
        <w:tc>
          <w:tcPr>
            <w:tcW w:w="1186" w:type="dxa"/>
            <w:tcBorders>
              <w:top w:val="nil"/>
              <w:left w:val="single" w:sz="4" w:space="0" w:color="C0C0C0"/>
              <w:bottom w:val="nil"/>
              <w:right w:val="single" w:sz="4" w:space="0" w:color="C0C0C0"/>
            </w:tcBorders>
          </w:tcPr>
          <w:p w14:paraId="5755B037" w14:textId="2C161A71" w:rsidR="00D93D1F" w:rsidRPr="00764CB2" w:rsidRDefault="005037E2" w:rsidP="00D93D1F">
            <w:pPr>
              <w:pStyle w:val="TableText10"/>
              <w:widowControl w:val="0"/>
              <w:rPr>
                <w:color w:val="000000"/>
              </w:rPr>
            </w:pPr>
            <w:r w:rsidRPr="00764CB2">
              <w:rPr>
                <w:color w:val="000000"/>
              </w:rPr>
              <w:t>7</w:t>
            </w:r>
            <w:r w:rsidR="00D93D1F" w:rsidRPr="00764CB2">
              <w:rPr>
                <w:color w:val="000000"/>
              </w:rPr>
              <w:t>.21</w:t>
            </w:r>
          </w:p>
        </w:tc>
        <w:tc>
          <w:tcPr>
            <w:tcW w:w="2400" w:type="dxa"/>
            <w:tcBorders>
              <w:top w:val="nil"/>
              <w:left w:val="single" w:sz="4" w:space="0" w:color="C0C0C0"/>
              <w:bottom w:val="nil"/>
              <w:right w:val="single" w:sz="4" w:space="0" w:color="C0C0C0"/>
            </w:tcBorders>
          </w:tcPr>
          <w:p w14:paraId="0D561340" w14:textId="494D62BC" w:rsidR="00D93D1F" w:rsidRPr="00764CB2" w:rsidRDefault="00D93D1F"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4, first offender</w:t>
            </w:r>
          </w:p>
        </w:tc>
        <w:tc>
          <w:tcPr>
            <w:tcW w:w="3719" w:type="dxa"/>
            <w:tcBorders>
              <w:top w:val="nil"/>
              <w:left w:val="single" w:sz="4" w:space="0" w:color="C0C0C0"/>
              <w:bottom w:val="nil"/>
              <w:right w:val="single" w:sz="4" w:space="0" w:color="C0C0C0"/>
            </w:tcBorders>
          </w:tcPr>
          <w:p w14:paraId="3A2D3134" w14:textId="4FD38473" w:rsidR="00D93D1F" w:rsidRPr="00764CB2" w:rsidRDefault="00D93D1F" w:rsidP="00D93D1F">
            <w:pPr>
              <w:pStyle w:val="TableText10"/>
              <w:widowControl w:val="0"/>
              <w:rPr>
                <w:color w:val="000000"/>
              </w:rPr>
            </w:pPr>
            <w:r w:rsidRPr="00764CB2">
              <w:rPr>
                <w:color w:val="000000"/>
              </w:rPr>
              <w:t xml:space="preserve">drive motor vehicle on road/related area with level 4 </w:t>
            </w:r>
            <w:r w:rsidR="00E24845" w:rsidRPr="00764CB2">
              <w:rPr>
                <w:color w:val="000000"/>
              </w:rPr>
              <w:t>alcohol and prescribed drug—</w:t>
            </w:r>
            <w:r w:rsidRPr="00764CB2">
              <w:rPr>
                <w:color w:val="000000"/>
              </w:rPr>
              <w:t>first offender</w:t>
            </w:r>
          </w:p>
        </w:tc>
        <w:tc>
          <w:tcPr>
            <w:tcW w:w="1320" w:type="dxa"/>
            <w:tcBorders>
              <w:top w:val="nil"/>
              <w:left w:val="single" w:sz="4" w:space="0" w:color="C0C0C0"/>
              <w:bottom w:val="nil"/>
              <w:right w:val="single" w:sz="4" w:space="0" w:color="C0C0C0"/>
            </w:tcBorders>
          </w:tcPr>
          <w:p w14:paraId="72C55F25" w14:textId="1149A344" w:rsidR="00D93D1F" w:rsidRPr="00764CB2" w:rsidRDefault="00CD1FE2" w:rsidP="00D93D1F">
            <w:pPr>
              <w:pStyle w:val="TableText10"/>
              <w:widowControl w:val="0"/>
              <w:rPr>
                <w:color w:val="000000"/>
              </w:rPr>
            </w:pPr>
            <w:r w:rsidRPr="00764CB2">
              <w:rPr>
                <w:color w:val="000000"/>
              </w:rPr>
              <w:t>100</w:t>
            </w:r>
            <w:r w:rsidR="00D93D1F" w:rsidRPr="00764CB2">
              <w:rPr>
                <w:color w:val="000000"/>
              </w:rPr>
              <w:t xml:space="preserve">pu/ </w:t>
            </w:r>
            <w:r w:rsidR="009E1E7B" w:rsidRPr="00764CB2">
              <w:rPr>
                <w:color w:val="000000"/>
              </w:rPr>
              <w:t>12</w:t>
            </w:r>
            <w:r w:rsidR="00D93D1F" w:rsidRPr="00764CB2">
              <w:rPr>
                <w:color w:val="000000"/>
              </w:rPr>
              <w:t> months prison/both</w:t>
            </w:r>
          </w:p>
        </w:tc>
        <w:tc>
          <w:tcPr>
            <w:tcW w:w="1560" w:type="dxa"/>
            <w:tcBorders>
              <w:top w:val="nil"/>
              <w:left w:val="single" w:sz="4" w:space="0" w:color="C0C0C0"/>
              <w:bottom w:val="nil"/>
              <w:right w:val="single" w:sz="4" w:space="0" w:color="C0C0C0"/>
            </w:tcBorders>
          </w:tcPr>
          <w:p w14:paraId="18E004AE" w14:textId="3F5AF57A" w:rsidR="00D93D1F" w:rsidRPr="00764CB2" w:rsidRDefault="00D93D1F" w:rsidP="00D93D1F">
            <w:pPr>
              <w:pStyle w:val="TableText10"/>
              <w:widowControl w:val="0"/>
            </w:pPr>
            <w:r w:rsidRPr="00764CB2">
              <w:t>-</w:t>
            </w:r>
          </w:p>
        </w:tc>
        <w:tc>
          <w:tcPr>
            <w:tcW w:w="1200" w:type="dxa"/>
            <w:tcBorders>
              <w:top w:val="nil"/>
              <w:left w:val="single" w:sz="4" w:space="0" w:color="C0C0C0"/>
              <w:bottom w:val="nil"/>
              <w:right w:val="single" w:sz="4" w:space="0" w:color="C0C0C0"/>
            </w:tcBorders>
          </w:tcPr>
          <w:p w14:paraId="652052F6" w14:textId="1F8828EE" w:rsidR="00D93D1F" w:rsidRPr="00764CB2" w:rsidRDefault="00D93D1F" w:rsidP="00D93D1F">
            <w:pPr>
              <w:pStyle w:val="TableText10"/>
              <w:widowControl w:val="0"/>
            </w:pPr>
            <w:r w:rsidRPr="00764CB2">
              <w:t>-</w:t>
            </w:r>
          </w:p>
        </w:tc>
      </w:tr>
      <w:tr w:rsidR="009E1E7B" w:rsidRPr="00764CB2" w14:paraId="189B8235" w14:textId="77777777" w:rsidTr="00BA6C86">
        <w:trPr>
          <w:cantSplit/>
          <w:trHeight w:val="815"/>
        </w:trPr>
        <w:tc>
          <w:tcPr>
            <w:tcW w:w="1186" w:type="dxa"/>
            <w:tcBorders>
              <w:top w:val="nil"/>
              <w:left w:val="single" w:sz="4" w:space="0" w:color="C0C0C0"/>
              <w:bottom w:val="single" w:sz="4" w:space="0" w:color="C0C0C0"/>
              <w:right w:val="single" w:sz="4" w:space="0" w:color="C0C0C0"/>
            </w:tcBorders>
          </w:tcPr>
          <w:p w14:paraId="2C2E99B8" w14:textId="30D08175" w:rsidR="009E1E7B" w:rsidRPr="00764CB2" w:rsidRDefault="009E1E7B" w:rsidP="00D93D1F">
            <w:pPr>
              <w:pStyle w:val="TableText10"/>
              <w:widowControl w:val="0"/>
              <w:rPr>
                <w:color w:val="000000"/>
              </w:rPr>
            </w:pPr>
            <w:r w:rsidRPr="00764CB2">
              <w:rPr>
                <w:color w:val="000000"/>
              </w:rPr>
              <w:lastRenderedPageBreak/>
              <w:t>7.22</w:t>
            </w:r>
          </w:p>
        </w:tc>
        <w:tc>
          <w:tcPr>
            <w:tcW w:w="2400" w:type="dxa"/>
            <w:tcBorders>
              <w:top w:val="nil"/>
              <w:left w:val="single" w:sz="4" w:space="0" w:color="C0C0C0"/>
              <w:bottom w:val="single" w:sz="4" w:space="0" w:color="C0C0C0"/>
              <w:right w:val="single" w:sz="4" w:space="0" w:color="C0C0C0"/>
            </w:tcBorders>
          </w:tcPr>
          <w:p w14:paraId="12CC0189" w14:textId="2191F7EB" w:rsidR="009E1E7B" w:rsidRPr="00764CB2" w:rsidRDefault="009E1E7B" w:rsidP="00D93D1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4, repeat offender</w:t>
            </w:r>
          </w:p>
        </w:tc>
        <w:tc>
          <w:tcPr>
            <w:tcW w:w="3719" w:type="dxa"/>
            <w:tcBorders>
              <w:top w:val="nil"/>
              <w:left w:val="single" w:sz="4" w:space="0" w:color="C0C0C0"/>
              <w:bottom w:val="single" w:sz="4" w:space="0" w:color="C0C0C0"/>
              <w:right w:val="single" w:sz="4" w:space="0" w:color="C0C0C0"/>
            </w:tcBorders>
          </w:tcPr>
          <w:p w14:paraId="3763A881" w14:textId="3BF09881" w:rsidR="009E1E7B" w:rsidRPr="00764CB2" w:rsidRDefault="009E1E7B" w:rsidP="00D93D1F">
            <w:pPr>
              <w:pStyle w:val="TableText10"/>
              <w:widowControl w:val="0"/>
              <w:rPr>
                <w:color w:val="000000"/>
              </w:rPr>
            </w:pPr>
            <w:r w:rsidRPr="00764CB2">
              <w:rPr>
                <w:color w:val="000000"/>
              </w:rPr>
              <w:t>drive motor vehicle on road/related area with level 4 alcohol and prescribed drug—repeat offender</w:t>
            </w:r>
          </w:p>
        </w:tc>
        <w:tc>
          <w:tcPr>
            <w:tcW w:w="1320" w:type="dxa"/>
            <w:tcBorders>
              <w:top w:val="nil"/>
              <w:left w:val="single" w:sz="4" w:space="0" w:color="C0C0C0"/>
              <w:bottom w:val="single" w:sz="4" w:space="0" w:color="C0C0C0"/>
              <w:right w:val="single" w:sz="4" w:space="0" w:color="C0C0C0"/>
            </w:tcBorders>
          </w:tcPr>
          <w:p w14:paraId="05443E80" w14:textId="367E9AAD" w:rsidR="009E1E7B" w:rsidRPr="00764CB2" w:rsidRDefault="009E1E7B" w:rsidP="00D93D1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261E5B9D" w14:textId="3244C5C6" w:rsidR="009E1E7B" w:rsidRPr="00764CB2" w:rsidRDefault="009E1E7B" w:rsidP="00D93D1F">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75AD68D4" w14:textId="136404F0" w:rsidR="009E1E7B" w:rsidRPr="00764CB2" w:rsidRDefault="009E1E7B" w:rsidP="00D93D1F">
            <w:pPr>
              <w:pStyle w:val="TableText10"/>
              <w:widowControl w:val="0"/>
            </w:pPr>
            <w:r w:rsidRPr="00764CB2">
              <w:t>-</w:t>
            </w:r>
          </w:p>
        </w:tc>
      </w:tr>
      <w:tr w:rsidR="009E1E7B" w:rsidRPr="00764CB2" w14:paraId="1A81E5BA" w14:textId="77777777" w:rsidTr="00BA6C86">
        <w:trPr>
          <w:cantSplit/>
        </w:trPr>
        <w:tc>
          <w:tcPr>
            <w:tcW w:w="1186" w:type="dxa"/>
            <w:tcBorders>
              <w:top w:val="single" w:sz="4" w:space="0" w:color="C0C0C0"/>
              <w:left w:val="single" w:sz="4" w:space="0" w:color="C0C0C0"/>
              <w:bottom w:val="nil"/>
              <w:right w:val="single" w:sz="4" w:space="0" w:color="C0C0C0"/>
            </w:tcBorders>
          </w:tcPr>
          <w:p w14:paraId="2F738AEB" w14:textId="1FCDB43E" w:rsidR="009E1E7B" w:rsidRPr="00764CB2" w:rsidRDefault="009E1E7B" w:rsidP="00572AFF">
            <w:pPr>
              <w:pStyle w:val="TableText10"/>
              <w:keepNext/>
              <w:widowControl w:val="0"/>
              <w:rPr>
                <w:color w:val="000000"/>
              </w:rPr>
            </w:pPr>
            <w:r w:rsidRPr="00764CB2">
              <w:rPr>
                <w:color w:val="000000"/>
              </w:rPr>
              <w:t>8</w:t>
            </w:r>
          </w:p>
        </w:tc>
        <w:tc>
          <w:tcPr>
            <w:tcW w:w="2400" w:type="dxa"/>
            <w:tcBorders>
              <w:top w:val="single" w:sz="4" w:space="0" w:color="C0C0C0"/>
              <w:left w:val="single" w:sz="4" w:space="0" w:color="C0C0C0"/>
              <w:bottom w:val="nil"/>
              <w:right w:val="single" w:sz="4" w:space="0" w:color="C0C0C0"/>
            </w:tcBorders>
          </w:tcPr>
          <w:p w14:paraId="7EA5178F" w14:textId="7A2B6A62" w:rsidR="009E1E7B" w:rsidRPr="00764CB2" w:rsidRDefault="009E1E7B" w:rsidP="00572AFF">
            <w:pPr>
              <w:pStyle w:val="TableBullet"/>
              <w:keepNext/>
              <w:widowControl w:val="0"/>
              <w:numPr>
                <w:ilvl w:val="0"/>
                <w:numId w:val="0"/>
              </w:numPr>
              <w:ind w:left="357" w:hanging="357"/>
              <w:rPr>
                <w:color w:val="000000"/>
              </w:rPr>
            </w:pPr>
            <w:r w:rsidRPr="00764CB2">
              <w:rPr>
                <w:color w:val="000000"/>
              </w:rPr>
              <w:t>22 (c)</w:t>
            </w:r>
          </w:p>
        </w:tc>
        <w:tc>
          <w:tcPr>
            <w:tcW w:w="3719" w:type="dxa"/>
            <w:tcBorders>
              <w:top w:val="single" w:sz="4" w:space="0" w:color="C0C0C0"/>
              <w:left w:val="single" w:sz="4" w:space="0" w:color="C0C0C0"/>
              <w:bottom w:val="nil"/>
              <w:right w:val="single" w:sz="4" w:space="0" w:color="C0C0C0"/>
            </w:tcBorders>
          </w:tcPr>
          <w:p w14:paraId="1E85C003" w14:textId="77777777" w:rsidR="009E1E7B" w:rsidRPr="00764CB2" w:rsidRDefault="009E1E7B" w:rsidP="00572AF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0C23FEB2" w14:textId="77777777" w:rsidR="009E1E7B" w:rsidRPr="00764CB2" w:rsidRDefault="009E1E7B" w:rsidP="00572AF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5BEEB0B4" w14:textId="77777777" w:rsidR="009E1E7B" w:rsidRPr="00764CB2" w:rsidRDefault="009E1E7B" w:rsidP="00572AFF">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6EFDD283" w14:textId="77777777" w:rsidR="009E1E7B" w:rsidRPr="00764CB2" w:rsidRDefault="009E1E7B" w:rsidP="00572AFF">
            <w:pPr>
              <w:pStyle w:val="TableText10"/>
              <w:keepNext/>
              <w:widowControl w:val="0"/>
            </w:pPr>
          </w:p>
        </w:tc>
      </w:tr>
      <w:tr w:rsidR="009E1E7B" w:rsidRPr="00764CB2" w14:paraId="7DAFB1D4" w14:textId="77777777" w:rsidTr="00BA6C86">
        <w:trPr>
          <w:cantSplit/>
        </w:trPr>
        <w:tc>
          <w:tcPr>
            <w:tcW w:w="1186" w:type="dxa"/>
            <w:tcBorders>
              <w:top w:val="nil"/>
              <w:left w:val="single" w:sz="4" w:space="0" w:color="C0C0C0"/>
              <w:bottom w:val="nil"/>
              <w:right w:val="single" w:sz="4" w:space="0" w:color="C0C0C0"/>
            </w:tcBorders>
          </w:tcPr>
          <w:p w14:paraId="3AB63E11" w14:textId="57BFD032" w:rsidR="009E1E7B" w:rsidRPr="00764CB2" w:rsidRDefault="009E1E7B" w:rsidP="009E1E7B">
            <w:pPr>
              <w:pStyle w:val="TableText10"/>
              <w:widowControl w:val="0"/>
              <w:rPr>
                <w:color w:val="000000"/>
              </w:rPr>
            </w:pPr>
            <w:r w:rsidRPr="00764CB2">
              <w:rPr>
                <w:color w:val="000000"/>
              </w:rPr>
              <w:t>8.1</w:t>
            </w:r>
          </w:p>
        </w:tc>
        <w:tc>
          <w:tcPr>
            <w:tcW w:w="2400" w:type="dxa"/>
            <w:tcBorders>
              <w:top w:val="nil"/>
              <w:left w:val="single" w:sz="4" w:space="0" w:color="C0C0C0"/>
              <w:bottom w:val="nil"/>
              <w:right w:val="single" w:sz="4" w:space="0" w:color="C0C0C0"/>
            </w:tcBorders>
          </w:tcPr>
          <w:p w14:paraId="7C77F0E2" w14:textId="127248E3" w:rsidR="009E1E7B" w:rsidRPr="00764CB2" w:rsidRDefault="009E1E7B" w:rsidP="009E1E7B">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2060FEB9" w14:textId="4562F226" w:rsidR="009E1E7B" w:rsidRPr="00764CB2" w:rsidRDefault="009E1E7B" w:rsidP="009E1E7B">
            <w:pPr>
              <w:pStyle w:val="TableText10"/>
              <w:widowControl w:val="0"/>
              <w:rPr>
                <w:color w:val="000000"/>
              </w:rPr>
            </w:pPr>
            <w:r w:rsidRPr="00764CB2">
              <w:rPr>
                <w:color w:val="000000"/>
              </w:rPr>
              <w:t>refuse to provide breath sample—first offender</w:t>
            </w:r>
          </w:p>
        </w:tc>
        <w:tc>
          <w:tcPr>
            <w:tcW w:w="1320" w:type="dxa"/>
            <w:tcBorders>
              <w:top w:val="nil"/>
              <w:left w:val="single" w:sz="4" w:space="0" w:color="C0C0C0"/>
              <w:bottom w:val="nil"/>
              <w:right w:val="single" w:sz="4" w:space="0" w:color="C0C0C0"/>
            </w:tcBorders>
          </w:tcPr>
          <w:p w14:paraId="4418B2FC" w14:textId="18BEE528" w:rsidR="009E1E7B" w:rsidRPr="00764CB2" w:rsidRDefault="00063D0B" w:rsidP="009E1E7B">
            <w:pPr>
              <w:pStyle w:val="TableText10"/>
              <w:widowControl w:val="0"/>
              <w:rPr>
                <w:color w:val="000000"/>
              </w:rPr>
            </w:pPr>
            <w:r w:rsidRPr="00764CB2">
              <w:rPr>
                <w:color w:val="000000"/>
              </w:rPr>
              <w:t>1</w:t>
            </w:r>
            <w:r w:rsidR="00D14884" w:rsidRPr="00764CB2">
              <w:rPr>
                <w:color w:val="000000"/>
              </w:rPr>
              <w:t>00</w:t>
            </w:r>
            <w:r w:rsidR="009E1E7B" w:rsidRPr="00764CB2">
              <w:rPr>
                <w:color w:val="000000"/>
              </w:rPr>
              <w:t xml:space="preserve">pu/ </w:t>
            </w:r>
            <w:r w:rsidR="00D14884" w:rsidRPr="00764CB2">
              <w:rPr>
                <w:color w:val="000000"/>
              </w:rPr>
              <w:t>12</w:t>
            </w:r>
            <w:r w:rsidR="009E1E7B" w:rsidRPr="00764CB2">
              <w:rPr>
                <w:color w:val="000000"/>
              </w:rPr>
              <w:t> months prison/both</w:t>
            </w:r>
          </w:p>
        </w:tc>
        <w:tc>
          <w:tcPr>
            <w:tcW w:w="1560" w:type="dxa"/>
            <w:tcBorders>
              <w:top w:val="nil"/>
              <w:left w:val="single" w:sz="4" w:space="0" w:color="C0C0C0"/>
              <w:bottom w:val="nil"/>
              <w:right w:val="single" w:sz="4" w:space="0" w:color="C0C0C0"/>
            </w:tcBorders>
          </w:tcPr>
          <w:p w14:paraId="029734BC" w14:textId="4670D187" w:rsidR="009E1E7B" w:rsidRPr="00764CB2" w:rsidRDefault="009E1E7B" w:rsidP="009E1E7B">
            <w:pPr>
              <w:pStyle w:val="TableText10"/>
              <w:widowControl w:val="0"/>
            </w:pPr>
            <w:r w:rsidRPr="00764CB2">
              <w:t>-</w:t>
            </w:r>
          </w:p>
        </w:tc>
        <w:tc>
          <w:tcPr>
            <w:tcW w:w="1200" w:type="dxa"/>
            <w:tcBorders>
              <w:top w:val="nil"/>
              <w:left w:val="single" w:sz="4" w:space="0" w:color="C0C0C0"/>
              <w:bottom w:val="nil"/>
              <w:right w:val="single" w:sz="4" w:space="0" w:color="C0C0C0"/>
            </w:tcBorders>
          </w:tcPr>
          <w:p w14:paraId="7DCEB2D6" w14:textId="71230494" w:rsidR="009E1E7B" w:rsidRPr="00764CB2" w:rsidRDefault="009E1E7B" w:rsidP="009E1E7B">
            <w:pPr>
              <w:pStyle w:val="TableText10"/>
              <w:widowControl w:val="0"/>
            </w:pPr>
            <w:r w:rsidRPr="00764CB2">
              <w:t>-</w:t>
            </w:r>
          </w:p>
        </w:tc>
      </w:tr>
      <w:tr w:rsidR="009E1E7B" w:rsidRPr="00764CB2" w14:paraId="0B8EE36A" w14:textId="77777777" w:rsidTr="00BA6C86">
        <w:trPr>
          <w:cantSplit/>
        </w:trPr>
        <w:tc>
          <w:tcPr>
            <w:tcW w:w="1186" w:type="dxa"/>
            <w:tcBorders>
              <w:top w:val="nil"/>
              <w:left w:val="single" w:sz="4" w:space="0" w:color="C0C0C0"/>
              <w:bottom w:val="nil"/>
              <w:right w:val="single" w:sz="4" w:space="0" w:color="C0C0C0"/>
            </w:tcBorders>
          </w:tcPr>
          <w:p w14:paraId="331CB634" w14:textId="2CF82E81" w:rsidR="009E1E7B" w:rsidRPr="00764CB2" w:rsidRDefault="009E1E7B" w:rsidP="009E1E7B">
            <w:pPr>
              <w:pStyle w:val="TableText10"/>
              <w:widowControl w:val="0"/>
              <w:rPr>
                <w:color w:val="000000"/>
              </w:rPr>
            </w:pPr>
            <w:r w:rsidRPr="00764CB2">
              <w:rPr>
                <w:color w:val="000000"/>
              </w:rPr>
              <w:t>8.2</w:t>
            </w:r>
          </w:p>
        </w:tc>
        <w:tc>
          <w:tcPr>
            <w:tcW w:w="2400" w:type="dxa"/>
            <w:tcBorders>
              <w:top w:val="nil"/>
              <w:left w:val="single" w:sz="4" w:space="0" w:color="C0C0C0"/>
              <w:bottom w:val="nil"/>
              <w:right w:val="single" w:sz="4" w:space="0" w:color="C0C0C0"/>
            </w:tcBorders>
          </w:tcPr>
          <w:p w14:paraId="6F86BDDB" w14:textId="200136A7" w:rsidR="009E1E7B" w:rsidRPr="00764CB2" w:rsidRDefault="009E1E7B" w:rsidP="009E1E7B">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1F2E7A04" w14:textId="699A6B53" w:rsidR="009E1E7B" w:rsidRPr="00764CB2" w:rsidRDefault="009E1E7B" w:rsidP="009E1E7B">
            <w:pPr>
              <w:pStyle w:val="TableText10"/>
              <w:widowControl w:val="0"/>
              <w:rPr>
                <w:color w:val="000000"/>
              </w:rPr>
            </w:pPr>
            <w:r w:rsidRPr="00764CB2">
              <w:rPr>
                <w:color w:val="000000"/>
              </w:rPr>
              <w:t>refuse to provide breath sample—first offender</w:t>
            </w:r>
          </w:p>
        </w:tc>
        <w:tc>
          <w:tcPr>
            <w:tcW w:w="1320" w:type="dxa"/>
            <w:tcBorders>
              <w:top w:val="nil"/>
              <w:left w:val="single" w:sz="4" w:space="0" w:color="C0C0C0"/>
              <w:bottom w:val="nil"/>
              <w:right w:val="single" w:sz="4" w:space="0" w:color="C0C0C0"/>
            </w:tcBorders>
          </w:tcPr>
          <w:p w14:paraId="550B9DE1" w14:textId="734A0673" w:rsidR="009E1E7B" w:rsidRPr="00764CB2" w:rsidRDefault="00063D0B" w:rsidP="009E1E7B">
            <w:pPr>
              <w:pStyle w:val="TableText10"/>
              <w:widowControl w:val="0"/>
              <w:rPr>
                <w:color w:val="000000"/>
              </w:rPr>
            </w:pPr>
            <w:r w:rsidRPr="00764CB2">
              <w:rPr>
                <w:color w:val="000000"/>
              </w:rPr>
              <w:t>1</w:t>
            </w:r>
            <w:r w:rsidR="00D14884" w:rsidRPr="00764CB2">
              <w:rPr>
                <w:color w:val="000000"/>
              </w:rPr>
              <w:t>00</w:t>
            </w:r>
            <w:r w:rsidR="009E1E7B" w:rsidRPr="00764CB2">
              <w:rPr>
                <w:color w:val="000000"/>
              </w:rPr>
              <w:t xml:space="preserve">pu/ </w:t>
            </w:r>
            <w:r w:rsidR="00D14884" w:rsidRPr="00764CB2">
              <w:rPr>
                <w:color w:val="000000"/>
              </w:rPr>
              <w:t>12</w:t>
            </w:r>
            <w:r w:rsidR="009E1E7B" w:rsidRPr="00764CB2">
              <w:rPr>
                <w:color w:val="000000"/>
              </w:rPr>
              <w:t> months prison/both</w:t>
            </w:r>
          </w:p>
        </w:tc>
        <w:tc>
          <w:tcPr>
            <w:tcW w:w="1560" w:type="dxa"/>
            <w:tcBorders>
              <w:top w:val="nil"/>
              <w:left w:val="single" w:sz="4" w:space="0" w:color="C0C0C0"/>
              <w:bottom w:val="nil"/>
              <w:right w:val="single" w:sz="4" w:space="0" w:color="C0C0C0"/>
            </w:tcBorders>
          </w:tcPr>
          <w:p w14:paraId="39B4A3F2" w14:textId="761BF6EE" w:rsidR="009E1E7B" w:rsidRPr="00764CB2" w:rsidRDefault="009E1E7B" w:rsidP="00572AFF">
            <w:pPr>
              <w:pStyle w:val="TableText10"/>
              <w:keepNext/>
              <w:widowControl w:val="0"/>
            </w:pPr>
            <w:r w:rsidRPr="00764CB2">
              <w:t>-</w:t>
            </w:r>
          </w:p>
        </w:tc>
        <w:tc>
          <w:tcPr>
            <w:tcW w:w="1200" w:type="dxa"/>
            <w:tcBorders>
              <w:top w:val="nil"/>
              <w:left w:val="single" w:sz="4" w:space="0" w:color="C0C0C0"/>
              <w:bottom w:val="nil"/>
              <w:right w:val="single" w:sz="4" w:space="0" w:color="C0C0C0"/>
            </w:tcBorders>
          </w:tcPr>
          <w:p w14:paraId="62024145" w14:textId="29DD103C" w:rsidR="009E1E7B" w:rsidRPr="00764CB2" w:rsidRDefault="009E1E7B" w:rsidP="009E1E7B">
            <w:pPr>
              <w:pStyle w:val="TableText10"/>
              <w:widowControl w:val="0"/>
            </w:pPr>
            <w:r w:rsidRPr="00764CB2">
              <w:t>-</w:t>
            </w:r>
          </w:p>
        </w:tc>
      </w:tr>
      <w:tr w:rsidR="009E1E7B" w:rsidRPr="00764CB2" w14:paraId="4B69FD63" w14:textId="77777777" w:rsidTr="00BA6C86">
        <w:trPr>
          <w:cantSplit/>
        </w:trPr>
        <w:tc>
          <w:tcPr>
            <w:tcW w:w="1186" w:type="dxa"/>
            <w:tcBorders>
              <w:top w:val="nil"/>
              <w:left w:val="single" w:sz="4" w:space="0" w:color="C0C0C0"/>
              <w:bottom w:val="nil"/>
              <w:right w:val="single" w:sz="4" w:space="0" w:color="C0C0C0"/>
            </w:tcBorders>
          </w:tcPr>
          <w:p w14:paraId="2AED9296" w14:textId="169E6927" w:rsidR="009E1E7B" w:rsidRPr="00764CB2" w:rsidRDefault="009E1E7B" w:rsidP="009E1E7B">
            <w:pPr>
              <w:pStyle w:val="TableText10"/>
              <w:widowControl w:val="0"/>
              <w:rPr>
                <w:color w:val="000000"/>
              </w:rPr>
            </w:pPr>
            <w:r w:rsidRPr="00764CB2">
              <w:rPr>
                <w:color w:val="000000"/>
              </w:rPr>
              <w:t>8.3</w:t>
            </w:r>
          </w:p>
        </w:tc>
        <w:tc>
          <w:tcPr>
            <w:tcW w:w="2400" w:type="dxa"/>
            <w:tcBorders>
              <w:top w:val="nil"/>
              <w:left w:val="single" w:sz="4" w:space="0" w:color="C0C0C0"/>
              <w:bottom w:val="nil"/>
              <w:right w:val="single" w:sz="4" w:space="0" w:color="C0C0C0"/>
            </w:tcBorders>
          </w:tcPr>
          <w:p w14:paraId="771D50EA" w14:textId="49FE1F74" w:rsidR="009E1E7B" w:rsidRPr="00764CB2" w:rsidRDefault="009E1E7B" w:rsidP="009E1E7B">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3AB62BB3" w14:textId="350990F7" w:rsidR="009E1E7B" w:rsidRPr="00764CB2" w:rsidRDefault="009E1E7B" w:rsidP="009E1E7B">
            <w:pPr>
              <w:pStyle w:val="TableText10"/>
              <w:widowControl w:val="0"/>
              <w:rPr>
                <w:color w:val="000000"/>
              </w:rPr>
            </w:pPr>
            <w:r w:rsidRPr="00764CB2">
              <w:rPr>
                <w:color w:val="000000"/>
              </w:rPr>
              <w:t>refuse to provide breath sample—repeat offender</w:t>
            </w:r>
          </w:p>
        </w:tc>
        <w:tc>
          <w:tcPr>
            <w:tcW w:w="1320" w:type="dxa"/>
            <w:tcBorders>
              <w:top w:val="nil"/>
              <w:left w:val="single" w:sz="4" w:space="0" w:color="C0C0C0"/>
              <w:bottom w:val="nil"/>
              <w:right w:val="single" w:sz="4" w:space="0" w:color="C0C0C0"/>
            </w:tcBorders>
          </w:tcPr>
          <w:p w14:paraId="79B75441" w14:textId="1C2B9AD6" w:rsidR="009E1E7B" w:rsidRPr="00764CB2" w:rsidRDefault="00D14884" w:rsidP="009E1E7B">
            <w:pPr>
              <w:pStyle w:val="TableText10"/>
              <w:widowControl w:val="0"/>
              <w:rPr>
                <w:color w:val="000000"/>
              </w:rPr>
            </w:pPr>
            <w:r w:rsidRPr="00764CB2">
              <w:rPr>
                <w:color w:val="000000"/>
              </w:rPr>
              <w:t>200</w:t>
            </w:r>
            <w:r w:rsidR="009E1E7B" w:rsidRPr="00764CB2">
              <w:rPr>
                <w:color w:val="000000"/>
              </w:rPr>
              <w:t xml:space="preserve">pu/ </w:t>
            </w:r>
            <w:r w:rsidRPr="00764CB2">
              <w:rPr>
                <w:color w:val="000000"/>
              </w:rPr>
              <w:t>2 years</w:t>
            </w:r>
            <w:r w:rsidR="009E1E7B" w:rsidRPr="00764CB2">
              <w:rPr>
                <w:color w:val="000000"/>
              </w:rPr>
              <w:t xml:space="preserve"> prison/both</w:t>
            </w:r>
          </w:p>
        </w:tc>
        <w:tc>
          <w:tcPr>
            <w:tcW w:w="1560" w:type="dxa"/>
            <w:tcBorders>
              <w:top w:val="nil"/>
              <w:left w:val="single" w:sz="4" w:space="0" w:color="C0C0C0"/>
              <w:bottom w:val="nil"/>
              <w:right w:val="single" w:sz="4" w:space="0" w:color="C0C0C0"/>
            </w:tcBorders>
          </w:tcPr>
          <w:p w14:paraId="092846D7" w14:textId="0350D4B6" w:rsidR="009E1E7B" w:rsidRPr="00764CB2" w:rsidRDefault="009E1E7B" w:rsidP="009E1E7B">
            <w:pPr>
              <w:pStyle w:val="TableText10"/>
              <w:widowControl w:val="0"/>
            </w:pPr>
            <w:r w:rsidRPr="00764CB2">
              <w:t>-</w:t>
            </w:r>
          </w:p>
        </w:tc>
        <w:tc>
          <w:tcPr>
            <w:tcW w:w="1200" w:type="dxa"/>
            <w:tcBorders>
              <w:top w:val="nil"/>
              <w:left w:val="single" w:sz="4" w:space="0" w:color="C0C0C0"/>
              <w:bottom w:val="nil"/>
              <w:right w:val="single" w:sz="4" w:space="0" w:color="C0C0C0"/>
            </w:tcBorders>
          </w:tcPr>
          <w:p w14:paraId="69325815" w14:textId="4EFCFF2A" w:rsidR="009E1E7B" w:rsidRPr="00764CB2" w:rsidRDefault="009E1E7B" w:rsidP="009E1E7B">
            <w:pPr>
              <w:pStyle w:val="TableText10"/>
              <w:widowControl w:val="0"/>
            </w:pPr>
            <w:r w:rsidRPr="00764CB2">
              <w:t>-</w:t>
            </w:r>
          </w:p>
        </w:tc>
      </w:tr>
      <w:tr w:rsidR="009E1E7B" w:rsidRPr="00764CB2" w14:paraId="382DBB51" w14:textId="77777777" w:rsidTr="00BA6C86">
        <w:trPr>
          <w:cantSplit/>
        </w:trPr>
        <w:tc>
          <w:tcPr>
            <w:tcW w:w="1186" w:type="dxa"/>
            <w:tcBorders>
              <w:top w:val="nil"/>
              <w:left w:val="single" w:sz="4" w:space="0" w:color="C0C0C0"/>
              <w:bottom w:val="single" w:sz="4" w:space="0" w:color="C0C0C0"/>
              <w:right w:val="single" w:sz="4" w:space="0" w:color="C0C0C0"/>
            </w:tcBorders>
          </w:tcPr>
          <w:p w14:paraId="7427984C" w14:textId="7D5A7C4A" w:rsidR="009E1E7B" w:rsidRPr="00764CB2" w:rsidRDefault="009E1E7B" w:rsidP="009E1E7B">
            <w:pPr>
              <w:pStyle w:val="TableText10"/>
              <w:widowControl w:val="0"/>
              <w:rPr>
                <w:color w:val="000000"/>
              </w:rPr>
            </w:pPr>
            <w:r w:rsidRPr="00764CB2">
              <w:rPr>
                <w:color w:val="000000"/>
              </w:rPr>
              <w:lastRenderedPageBreak/>
              <w:t>8.4</w:t>
            </w:r>
          </w:p>
        </w:tc>
        <w:tc>
          <w:tcPr>
            <w:tcW w:w="2400" w:type="dxa"/>
            <w:tcBorders>
              <w:top w:val="nil"/>
              <w:left w:val="single" w:sz="4" w:space="0" w:color="C0C0C0"/>
              <w:bottom w:val="single" w:sz="4" w:space="0" w:color="C0C0C0"/>
              <w:right w:val="single" w:sz="4" w:space="0" w:color="C0C0C0"/>
            </w:tcBorders>
          </w:tcPr>
          <w:p w14:paraId="2E0A8449" w14:textId="08BECBC6" w:rsidR="009E1E7B" w:rsidRPr="00764CB2" w:rsidRDefault="009E1E7B" w:rsidP="009E1E7B">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6481B4EA" w14:textId="1A9C12A5" w:rsidR="009E1E7B" w:rsidRPr="00764CB2" w:rsidRDefault="009E1E7B" w:rsidP="009E1E7B">
            <w:pPr>
              <w:pStyle w:val="TableText10"/>
              <w:widowControl w:val="0"/>
              <w:rPr>
                <w:color w:val="000000"/>
              </w:rPr>
            </w:pPr>
            <w:r w:rsidRPr="00764CB2">
              <w:rPr>
                <w:color w:val="000000"/>
              </w:rPr>
              <w:t>refuse to provide breath sample—repeat offender</w:t>
            </w:r>
          </w:p>
        </w:tc>
        <w:tc>
          <w:tcPr>
            <w:tcW w:w="1320" w:type="dxa"/>
            <w:tcBorders>
              <w:top w:val="nil"/>
              <w:left w:val="single" w:sz="4" w:space="0" w:color="C0C0C0"/>
              <w:bottom w:val="single" w:sz="4" w:space="0" w:color="C0C0C0"/>
              <w:right w:val="single" w:sz="4" w:space="0" w:color="C0C0C0"/>
            </w:tcBorders>
          </w:tcPr>
          <w:p w14:paraId="5F067163" w14:textId="6687DE9B" w:rsidR="009E1E7B" w:rsidRPr="00764CB2" w:rsidRDefault="00D14884" w:rsidP="009E1E7B">
            <w:pPr>
              <w:pStyle w:val="TableText10"/>
              <w:widowControl w:val="0"/>
              <w:rPr>
                <w:color w:val="000000"/>
              </w:rPr>
            </w:pPr>
            <w:r w:rsidRPr="00764CB2">
              <w:rPr>
                <w:color w:val="000000"/>
              </w:rPr>
              <w:t>200</w:t>
            </w:r>
            <w:r w:rsidR="009E1E7B" w:rsidRPr="00764CB2">
              <w:rPr>
                <w:color w:val="000000"/>
              </w:rPr>
              <w:t xml:space="preserve">pu/ </w:t>
            </w:r>
            <w:r w:rsidRPr="00764CB2">
              <w:rPr>
                <w:color w:val="000000"/>
              </w:rPr>
              <w:t>2 years</w:t>
            </w:r>
            <w:r w:rsidR="009E1E7B" w:rsidRPr="00764CB2">
              <w:rPr>
                <w:color w:val="000000"/>
              </w:rPr>
              <w:t xml:space="preserve"> prison/both </w:t>
            </w:r>
          </w:p>
        </w:tc>
        <w:tc>
          <w:tcPr>
            <w:tcW w:w="1560" w:type="dxa"/>
            <w:tcBorders>
              <w:top w:val="nil"/>
              <w:left w:val="single" w:sz="4" w:space="0" w:color="C0C0C0"/>
              <w:bottom w:val="single" w:sz="4" w:space="0" w:color="C0C0C0"/>
              <w:right w:val="single" w:sz="4" w:space="0" w:color="C0C0C0"/>
            </w:tcBorders>
          </w:tcPr>
          <w:p w14:paraId="1538D0E3" w14:textId="134443B3" w:rsidR="009E1E7B" w:rsidRPr="00764CB2" w:rsidRDefault="009E1E7B" w:rsidP="009E1E7B">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3FB259D9" w14:textId="3CE5E3CC" w:rsidR="009E1E7B" w:rsidRPr="00764CB2" w:rsidRDefault="009E1E7B" w:rsidP="009E1E7B">
            <w:pPr>
              <w:pStyle w:val="TableText10"/>
              <w:widowControl w:val="0"/>
            </w:pPr>
            <w:r w:rsidRPr="00764CB2">
              <w:t>-</w:t>
            </w:r>
          </w:p>
        </w:tc>
      </w:tr>
      <w:tr w:rsidR="009E1E7B" w:rsidRPr="00764CB2" w14:paraId="611F64A2" w14:textId="77777777" w:rsidTr="00BA6C86">
        <w:trPr>
          <w:cantSplit/>
        </w:trPr>
        <w:tc>
          <w:tcPr>
            <w:tcW w:w="1186" w:type="dxa"/>
            <w:tcBorders>
              <w:top w:val="single" w:sz="4" w:space="0" w:color="C0C0C0"/>
              <w:left w:val="single" w:sz="4" w:space="0" w:color="C0C0C0"/>
              <w:bottom w:val="nil"/>
              <w:right w:val="single" w:sz="4" w:space="0" w:color="C0C0C0"/>
            </w:tcBorders>
          </w:tcPr>
          <w:p w14:paraId="52CAE587" w14:textId="7936FE64" w:rsidR="009E1E7B" w:rsidRPr="00764CB2" w:rsidRDefault="009E1E7B" w:rsidP="00572AFF">
            <w:pPr>
              <w:pStyle w:val="TableText10"/>
              <w:keepNext/>
              <w:widowControl w:val="0"/>
              <w:rPr>
                <w:color w:val="000000"/>
              </w:rPr>
            </w:pPr>
            <w:r w:rsidRPr="00764CB2">
              <w:rPr>
                <w:color w:val="000000"/>
              </w:rPr>
              <w:t>9</w:t>
            </w:r>
          </w:p>
        </w:tc>
        <w:tc>
          <w:tcPr>
            <w:tcW w:w="2400" w:type="dxa"/>
            <w:tcBorders>
              <w:top w:val="single" w:sz="4" w:space="0" w:color="C0C0C0"/>
              <w:left w:val="single" w:sz="4" w:space="0" w:color="C0C0C0"/>
              <w:bottom w:val="nil"/>
              <w:right w:val="single" w:sz="4" w:space="0" w:color="C0C0C0"/>
            </w:tcBorders>
          </w:tcPr>
          <w:p w14:paraId="4CD45192" w14:textId="097806F4" w:rsidR="009E1E7B" w:rsidRPr="00764CB2" w:rsidRDefault="009E1E7B" w:rsidP="00572AFF">
            <w:pPr>
              <w:pStyle w:val="TableBullet"/>
              <w:keepNext/>
              <w:widowControl w:val="0"/>
              <w:numPr>
                <w:ilvl w:val="0"/>
                <w:numId w:val="0"/>
              </w:numPr>
              <w:ind w:left="357" w:hanging="357"/>
              <w:rPr>
                <w:rFonts w:ascii="Symbol" w:hAnsi="Symbol"/>
                <w:color w:val="000000"/>
              </w:rPr>
            </w:pPr>
            <w:r w:rsidRPr="00764CB2">
              <w:rPr>
                <w:color w:val="000000"/>
              </w:rPr>
              <w:t>22 (d)</w:t>
            </w:r>
          </w:p>
        </w:tc>
        <w:tc>
          <w:tcPr>
            <w:tcW w:w="3719" w:type="dxa"/>
            <w:tcBorders>
              <w:top w:val="single" w:sz="4" w:space="0" w:color="C0C0C0"/>
              <w:left w:val="single" w:sz="4" w:space="0" w:color="C0C0C0"/>
              <w:bottom w:val="nil"/>
              <w:right w:val="single" w:sz="4" w:space="0" w:color="C0C0C0"/>
            </w:tcBorders>
          </w:tcPr>
          <w:p w14:paraId="084A2C9A" w14:textId="77777777" w:rsidR="009E1E7B" w:rsidRPr="00764CB2" w:rsidRDefault="009E1E7B" w:rsidP="00572AF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209DCC44" w14:textId="77777777" w:rsidR="009E1E7B" w:rsidRPr="00764CB2" w:rsidRDefault="009E1E7B" w:rsidP="00572AF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60B208A5" w14:textId="77777777" w:rsidR="009E1E7B" w:rsidRPr="00764CB2" w:rsidRDefault="009E1E7B" w:rsidP="00572AFF">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290287C5" w14:textId="77777777" w:rsidR="009E1E7B" w:rsidRPr="00764CB2" w:rsidRDefault="009E1E7B" w:rsidP="00572AFF">
            <w:pPr>
              <w:pStyle w:val="TableText10"/>
              <w:keepNext/>
              <w:widowControl w:val="0"/>
            </w:pPr>
          </w:p>
        </w:tc>
      </w:tr>
      <w:tr w:rsidR="009E1E7B" w:rsidRPr="00764CB2" w14:paraId="1E8F861E" w14:textId="77777777" w:rsidTr="00BA6C86">
        <w:trPr>
          <w:cantSplit/>
        </w:trPr>
        <w:tc>
          <w:tcPr>
            <w:tcW w:w="1186" w:type="dxa"/>
            <w:tcBorders>
              <w:top w:val="nil"/>
              <w:left w:val="single" w:sz="4" w:space="0" w:color="C0C0C0"/>
              <w:bottom w:val="nil"/>
              <w:right w:val="single" w:sz="4" w:space="0" w:color="C0C0C0"/>
            </w:tcBorders>
          </w:tcPr>
          <w:p w14:paraId="00FE88DB" w14:textId="4E22CF66" w:rsidR="009E1E7B" w:rsidRPr="00764CB2" w:rsidRDefault="009E1E7B" w:rsidP="009E1E7B">
            <w:pPr>
              <w:pStyle w:val="TableText10"/>
              <w:widowControl w:val="0"/>
              <w:rPr>
                <w:color w:val="000000"/>
              </w:rPr>
            </w:pPr>
            <w:r w:rsidRPr="00764CB2">
              <w:rPr>
                <w:color w:val="000000"/>
              </w:rPr>
              <w:t>9.1</w:t>
            </w:r>
          </w:p>
        </w:tc>
        <w:tc>
          <w:tcPr>
            <w:tcW w:w="2400" w:type="dxa"/>
            <w:tcBorders>
              <w:top w:val="nil"/>
              <w:left w:val="single" w:sz="4" w:space="0" w:color="C0C0C0"/>
              <w:bottom w:val="nil"/>
              <w:right w:val="single" w:sz="4" w:space="0" w:color="C0C0C0"/>
            </w:tcBorders>
          </w:tcPr>
          <w:p w14:paraId="3FD4E205" w14:textId="6C2B1722" w:rsidR="009E1E7B" w:rsidRPr="00764CB2" w:rsidRDefault="009E1E7B" w:rsidP="009E1E7B">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64EFB6F4" w14:textId="4C235270" w:rsidR="009E1E7B" w:rsidRPr="00764CB2" w:rsidRDefault="009E1E7B" w:rsidP="009E1E7B">
            <w:pPr>
              <w:pStyle w:val="TableText10"/>
              <w:widowControl w:val="0"/>
              <w:rPr>
                <w:color w:val="000000"/>
              </w:rPr>
            </w:pPr>
            <w:r w:rsidRPr="00764CB2">
              <w:rPr>
                <w:color w:val="000000"/>
              </w:rPr>
              <w:t>fail/refuse to provide breath sample in accordance with reasonable directions of police officer—first offender</w:t>
            </w:r>
          </w:p>
        </w:tc>
        <w:tc>
          <w:tcPr>
            <w:tcW w:w="1320" w:type="dxa"/>
            <w:tcBorders>
              <w:top w:val="nil"/>
              <w:left w:val="single" w:sz="4" w:space="0" w:color="C0C0C0"/>
              <w:bottom w:val="nil"/>
              <w:right w:val="single" w:sz="4" w:space="0" w:color="C0C0C0"/>
            </w:tcBorders>
          </w:tcPr>
          <w:p w14:paraId="5B4A8B7A" w14:textId="1776D431" w:rsidR="009E1E7B" w:rsidRPr="00764CB2" w:rsidRDefault="00063D0B" w:rsidP="009E1E7B">
            <w:pPr>
              <w:pStyle w:val="TableText10"/>
              <w:widowControl w:val="0"/>
              <w:rPr>
                <w:color w:val="000000"/>
              </w:rPr>
            </w:pPr>
            <w:r w:rsidRPr="00764CB2">
              <w:rPr>
                <w:color w:val="000000"/>
              </w:rPr>
              <w:t>1</w:t>
            </w:r>
            <w:r w:rsidR="00D14884" w:rsidRPr="00764CB2">
              <w:rPr>
                <w:color w:val="000000"/>
              </w:rPr>
              <w:t>0</w:t>
            </w:r>
            <w:r w:rsidR="009E1E7B" w:rsidRPr="00764CB2">
              <w:rPr>
                <w:color w:val="000000"/>
              </w:rPr>
              <w:t xml:space="preserve">0pu/ </w:t>
            </w:r>
            <w:r w:rsidR="00D14884" w:rsidRPr="00764CB2">
              <w:rPr>
                <w:color w:val="000000"/>
              </w:rPr>
              <w:t>12</w:t>
            </w:r>
            <w:r w:rsidR="009E1E7B" w:rsidRPr="00764CB2">
              <w:rPr>
                <w:color w:val="000000"/>
              </w:rPr>
              <w:t> months prison/both</w:t>
            </w:r>
          </w:p>
        </w:tc>
        <w:tc>
          <w:tcPr>
            <w:tcW w:w="1560" w:type="dxa"/>
            <w:tcBorders>
              <w:top w:val="nil"/>
              <w:left w:val="single" w:sz="4" w:space="0" w:color="C0C0C0"/>
              <w:bottom w:val="nil"/>
              <w:right w:val="single" w:sz="4" w:space="0" w:color="C0C0C0"/>
            </w:tcBorders>
          </w:tcPr>
          <w:p w14:paraId="55D5A32E" w14:textId="64CBC1FD" w:rsidR="009E1E7B" w:rsidRPr="00764CB2" w:rsidRDefault="009E1E7B" w:rsidP="009E1E7B">
            <w:pPr>
              <w:pStyle w:val="TableText10"/>
              <w:widowControl w:val="0"/>
            </w:pPr>
            <w:r w:rsidRPr="00764CB2">
              <w:t>-</w:t>
            </w:r>
          </w:p>
        </w:tc>
        <w:tc>
          <w:tcPr>
            <w:tcW w:w="1200" w:type="dxa"/>
            <w:tcBorders>
              <w:top w:val="nil"/>
              <w:left w:val="single" w:sz="4" w:space="0" w:color="C0C0C0"/>
              <w:bottom w:val="nil"/>
              <w:right w:val="single" w:sz="4" w:space="0" w:color="C0C0C0"/>
            </w:tcBorders>
          </w:tcPr>
          <w:p w14:paraId="7FE21012" w14:textId="77DDF02F" w:rsidR="009E1E7B" w:rsidRPr="00764CB2" w:rsidRDefault="009E1E7B" w:rsidP="009E1E7B">
            <w:pPr>
              <w:pStyle w:val="TableText10"/>
              <w:widowControl w:val="0"/>
            </w:pPr>
            <w:r w:rsidRPr="00764CB2">
              <w:t>-</w:t>
            </w:r>
          </w:p>
        </w:tc>
      </w:tr>
      <w:tr w:rsidR="009E1E7B" w:rsidRPr="00764CB2" w14:paraId="779C6482" w14:textId="77777777" w:rsidTr="00BA6C86">
        <w:trPr>
          <w:cantSplit/>
        </w:trPr>
        <w:tc>
          <w:tcPr>
            <w:tcW w:w="1186" w:type="dxa"/>
            <w:tcBorders>
              <w:top w:val="nil"/>
              <w:left w:val="single" w:sz="4" w:space="0" w:color="C0C0C0"/>
              <w:bottom w:val="nil"/>
              <w:right w:val="single" w:sz="4" w:space="0" w:color="C0C0C0"/>
            </w:tcBorders>
          </w:tcPr>
          <w:p w14:paraId="170315CB" w14:textId="1121C0BB" w:rsidR="009E1E7B" w:rsidRPr="00764CB2" w:rsidRDefault="009E1E7B" w:rsidP="009E1E7B">
            <w:pPr>
              <w:pStyle w:val="TableText10"/>
              <w:widowControl w:val="0"/>
              <w:rPr>
                <w:color w:val="000000"/>
              </w:rPr>
            </w:pPr>
            <w:r w:rsidRPr="00764CB2">
              <w:rPr>
                <w:color w:val="000000"/>
              </w:rPr>
              <w:t>9.2</w:t>
            </w:r>
          </w:p>
        </w:tc>
        <w:tc>
          <w:tcPr>
            <w:tcW w:w="2400" w:type="dxa"/>
            <w:tcBorders>
              <w:top w:val="nil"/>
              <w:left w:val="single" w:sz="4" w:space="0" w:color="C0C0C0"/>
              <w:bottom w:val="nil"/>
              <w:right w:val="single" w:sz="4" w:space="0" w:color="C0C0C0"/>
            </w:tcBorders>
          </w:tcPr>
          <w:p w14:paraId="6C67C098" w14:textId="3FF92CAE" w:rsidR="009E1E7B" w:rsidRPr="00764CB2" w:rsidRDefault="009E1E7B" w:rsidP="009E1E7B">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63547BBB" w14:textId="5533DD49" w:rsidR="009E1E7B" w:rsidRPr="00764CB2" w:rsidRDefault="009E1E7B" w:rsidP="009E1E7B">
            <w:pPr>
              <w:pStyle w:val="TableText10"/>
              <w:widowControl w:val="0"/>
              <w:rPr>
                <w:color w:val="000000"/>
              </w:rPr>
            </w:pPr>
            <w:r w:rsidRPr="00764CB2">
              <w:rPr>
                <w:color w:val="000000"/>
              </w:rPr>
              <w:t>fail/refuse to provide breath sample in accordance with reasonable directions of police officer—first offender</w:t>
            </w:r>
          </w:p>
        </w:tc>
        <w:tc>
          <w:tcPr>
            <w:tcW w:w="1320" w:type="dxa"/>
            <w:tcBorders>
              <w:top w:val="nil"/>
              <w:left w:val="single" w:sz="4" w:space="0" w:color="C0C0C0"/>
              <w:bottom w:val="nil"/>
              <w:right w:val="single" w:sz="4" w:space="0" w:color="C0C0C0"/>
            </w:tcBorders>
          </w:tcPr>
          <w:p w14:paraId="3B1BA028" w14:textId="400B0EDC" w:rsidR="009E1E7B" w:rsidRPr="00764CB2" w:rsidRDefault="00063D0B" w:rsidP="009E1E7B">
            <w:pPr>
              <w:pStyle w:val="TableText10"/>
              <w:widowControl w:val="0"/>
              <w:rPr>
                <w:color w:val="000000"/>
              </w:rPr>
            </w:pPr>
            <w:r w:rsidRPr="00764CB2">
              <w:rPr>
                <w:color w:val="000000"/>
              </w:rPr>
              <w:t>1</w:t>
            </w:r>
            <w:r w:rsidR="00D14884" w:rsidRPr="00764CB2">
              <w:rPr>
                <w:color w:val="000000"/>
              </w:rPr>
              <w:t>0</w:t>
            </w:r>
            <w:r w:rsidR="009E1E7B" w:rsidRPr="00764CB2">
              <w:rPr>
                <w:color w:val="000000"/>
              </w:rPr>
              <w:t xml:space="preserve">0pu/ </w:t>
            </w:r>
            <w:r w:rsidR="00D14884" w:rsidRPr="00764CB2">
              <w:rPr>
                <w:color w:val="000000"/>
              </w:rPr>
              <w:t>12</w:t>
            </w:r>
            <w:r w:rsidR="009E1E7B" w:rsidRPr="00764CB2">
              <w:rPr>
                <w:color w:val="000000"/>
              </w:rPr>
              <w:t xml:space="preserve"> months prison/both </w:t>
            </w:r>
          </w:p>
        </w:tc>
        <w:tc>
          <w:tcPr>
            <w:tcW w:w="1560" w:type="dxa"/>
            <w:tcBorders>
              <w:top w:val="nil"/>
              <w:left w:val="single" w:sz="4" w:space="0" w:color="C0C0C0"/>
              <w:bottom w:val="nil"/>
              <w:right w:val="single" w:sz="4" w:space="0" w:color="C0C0C0"/>
            </w:tcBorders>
          </w:tcPr>
          <w:p w14:paraId="2DDBF599" w14:textId="0F293040" w:rsidR="009E1E7B" w:rsidRPr="00764CB2" w:rsidRDefault="009E1E7B" w:rsidP="009E1E7B">
            <w:pPr>
              <w:pStyle w:val="TableText10"/>
              <w:widowControl w:val="0"/>
            </w:pPr>
            <w:r w:rsidRPr="00764CB2">
              <w:t>-</w:t>
            </w:r>
          </w:p>
        </w:tc>
        <w:tc>
          <w:tcPr>
            <w:tcW w:w="1200" w:type="dxa"/>
            <w:tcBorders>
              <w:top w:val="nil"/>
              <w:left w:val="single" w:sz="4" w:space="0" w:color="C0C0C0"/>
              <w:bottom w:val="nil"/>
              <w:right w:val="single" w:sz="4" w:space="0" w:color="C0C0C0"/>
            </w:tcBorders>
          </w:tcPr>
          <w:p w14:paraId="6A69CAF7" w14:textId="3A2CC105" w:rsidR="009E1E7B" w:rsidRPr="00764CB2" w:rsidRDefault="009E1E7B" w:rsidP="009E1E7B">
            <w:pPr>
              <w:pStyle w:val="TableText10"/>
              <w:widowControl w:val="0"/>
            </w:pPr>
            <w:r w:rsidRPr="00764CB2">
              <w:t>-</w:t>
            </w:r>
          </w:p>
        </w:tc>
      </w:tr>
      <w:tr w:rsidR="009E1E7B" w:rsidRPr="00764CB2" w14:paraId="4E0A5B7A" w14:textId="77777777" w:rsidTr="00BA6C86">
        <w:trPr>
          <w:cantSplit/>
        </w:trPr>
        <w:tc>
          <w:tcPr>
            <w:tcW w:w="1186" w:type="dxa"/>
            <w:tcBorders>
              <w:top w:val="nil"/>
              <w:left w:val="single" w:sz="4" w:space="0" w:color="C0C0C0"/>
              <w:bottom w:val="nil"/>
              <w:right w:val="single" w:sz="4" w:space="0" w:color="C0C0C0"/>
            </w:tcBorders>
          </w:tcPr>
          <w:p w14:paraId="35656206" w14:textId="242FF0B6" w:rsidR="009E1E7B" w:rsidRPr="00764CB2" w:rsidRDefault="009E1E7B" w:rsidP="009E1E7B">
            <w:pPr>
              <w:pStyle w:val="TableText10"/>
              <w:widowControl w:val="0"/>
              <w:rPr>
                <w:color w:val="000000"/>
              </w:rPr>
            </w:pPr>
            <w:r w:rsidRPr="00764CB2">
              <w:rPr>
                <w:color w:val="000000"/>
              </w:rPr>
              <w:t>9.3</w:t>
            </w:r>
          </w:p>
        </w:tc>
        <w:tc>
          <w:tcPr>
            <w:tcW w:w="2400" w:type="dxa"/>
            <w:tcBorders>
              <w:top w:val="nil"/>
              <w:left w:val="single" w:sz="4" w:space="0" w:color="C0C0C0"/>
              <w:bottom w:val="nil"/>
              <w:right w:val="single" w:sz="4" w:space="0" w:color="C0C0C0"/>
            </w:tcBorders>
          </w:tcPr>
          <w:p w14:paraId="0D6E3E13" w14:textId="6500E097" w:rsidR="009E1E7B" w:rsidRPr="00764CB2" w:rsidRDefault="009E1E7B" w:rsidP="009E1E7B">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595013BA" w14:textId="6DB4EE9F" w:rsidR="009E1E7B" w:rsidRPr="00764CB2" w:rsidRDefault="009E1E7B" w:rsidP="009E1E7B">
            <w:pPr>
              <w:pStyle w:val="TableText10"/>
              <w:widowControl w:val="0"/>
              <w:rPr>
                <w:color w:val="000000"/>
              </w:rPr>
            </w:pPr>
            <w:r w:rsidRPr="00764CB2">
              <w:rPr>
                <w:color w:val="000000"/>
              </w:rPr>
              <w:t>fail/refuse to provide breath sample in accordance with reasonable directions of police officer—repeat offender</w:t>
            </w:r>
          </w:p>
        </w:tc>
        <w:tc>
          <w:tcPr>
            <w:tcW w:w="1320" w:type="dxa"/>
            <w:tcBorders>
              <w:top w:val="nil"/>
              <w:left w:val="single" w:sz="4" w:space="0" w:color="C0C0C0"/>
              <w:bottom w:val="nil"/>
              <w:right w:val="single" w:sz="4" w:space="0" w:color="C0C0C0"/>
            </w:tcBorders>
          </w:tcPr>
          <w:p w14:paraId="7011A294" w14:textId="14EDDEE8" w:rsidR="009E1E7B" w:rsidRPr="00764CB2" w:rsidRDefault="00D14884" w:rsidP="009E1E7B">
            <w:pPr>
              <w:pStyle w:val="TableText10"/>
              <w:widowControl w:val="0"/>
              <w:rPr>
                <w:color w:val="000000"/>
              </w:rPr>
            </w:pPr>
            <w:r w:rsidRPr="00764CB2">
              <w:rPr>
                <w:color w:val="000000"/>
              </w:rPr>
              <w:t>20</w:t>
            </w:r>
            <w:r w:rsidR="009E1E7B" w:rsidRPr="00764CB2">
              <w:rPr>
                <w:color w:val="000000"/>
              </w:rPr>
              <w:t>0pu/ 2 </w:t>
            </w:r>
            <w:r w:rsidRPr="00764CB2">
              <w:rPr>
                <w:color w:val="000000"/>
              </w:rPr>
              <w:t>years</w:t>
            </w:r>
            <w:r w:rsidR="009E1E7B" w:rsidRPr="00764CB2">
              <w:rPr>
                <w:color w:val="000000"/>
              </w:rPr>
              <w:t xml:space="preserve"> prison/both</w:t>
            </w:r>
          </w:p>
        </w:tc>
        <w:tc>
          <w:tcPr>
            <w:tcW w:w="1560" w:type="dxa"/>
            <w:tcBorders>
              <w:top w:val="nil"/>
              <w:left w:val="single" w:sz="4" w:space="0" w:color="C0C0C0"/>
              <w:bottom w:val="nil"/>
              <w:right w:val="single" w:sz="4" w:space="0" w:color="C0C0C0"/>
            </w:tcBorders>
          </w:tcPr>
          <w:p w14:paraId="6F970A10" w14:textId="3841B38D" w:rsidR="009E1E7B" w:rsidRPr="00764CB2" w:rsidRDefault="009E1E7B" w:rsidP="009E1E7B">
            <w:pPr>
              <w:pStyle w:val="TableText10"/>
              <w:widowControl w:val="0"/>
            </w:pPr>
            <w:r w:rsidRPr="00764CB2">
              <w:t>-</w:t>
            </w:r>
          </w:p>
        </w:tc>
        <w:tc>
          <w:tcPr>
            <w:tcW w:w="1200" w:type="dxa"/>
            <w:tcBorders>
              <w:top w:val="nil"/>
              <w:left w:val="single" w:sz="4" w:space="0" w:color="C0C0C0"/>
              <w:bottom w:val="nil"/>
              <w:right w:val="single" w:sz="4" w:space="0" w:color="C0C0C0"/>
            </w:tcBorders>
          </w:tcPr>
          <w:p w14:paraId="106A0339" w14:textId="4B91E703" w:rsidR="009E1E7B" w:rsidRPr="00764CB2" w:rsidRDefault="009E1E7B" w:rsidP="009E1E7B">
            <w:pPr>
              <w:pStyle w:val="TableText10"/>
              <w:widowControl w:val="0"/>
            </w:pPr>
            <w:r w:rsidRPr="00764CB2">
              <w:t>-</w:t>
            </w:r>
          </w:p>
        </w:tc>
      </w:tr>
      <w:tr w:rsidR="009E1E7B" w:rsidRPr="00764CB2" w14:paraId="59C1860D" w14:textId="77777777" w:rsidTr="00BA6C86">
        <w:trPr>
          <w:cantSplit/>
        </w:trPr>
        <w:tc>
          <w:tcPr>
            <w:tcW w:w="1186" w:type="dxa"/>
            <w:tcBorders>
              <w:top w:val="nil"/>
              <w:left w:val="single" w:sz="4" w:space="0" w:color="C0C0C0"/>
              <w:bottom w:val="single" w:sz="4" w:space="0" w:color="C0C0C0"/>
              <w:right w:val="single" w:sz="4" w:space="0" w:color="C0C0C0"/>
            </w:tcBorders>
          </w:tcPr>
          <w:p w14:paraId="5A72868E" w14:textId="2272517D" w:rsidR="009E1E7B" w:rsidRPr="00764CB2" w:rsidRDefault="009E1E7B" w:rsidP="009E1E7B">
            <w:pPr>
              <w:pStyle w:val="TableText10"/>
              <w:widowControl w:val="0"/>
              <w:rPr>
                <w:color w:val="000000"/>
              </w:rPr>
            </w:pPr>
            <w:r w:rsidRPr="00764CB2">
              <w:rPr>
                <w:color w:val="000000"/>
              </w:rPr>
              <w:lastRenderedPageBreak/>
              <w:t>9.4</w:t>
            </w:r>
          </w:p>
        </w:tc>
        <w:tc>
          <w:tcPr>
            <w:tcW w:w="2400" w:type="dxa"/>
            <w:tcBorders>
              <w:top w:val="nil"/>
              <w:left w:val="single" w:sz="4" w:space="0" w:color="C0C0C0"/>
              <w:bottom w:val="single" w:sz="4" w:space="0" w:color="C0C0C0"/>
              <w:right w:val="single" w:sz="4" w:space="0" w:color="C0C0C0"/>
            </w:tcBorders>
          </w:tcPr>
          <w:p w14:paraId="76A0DBB6" w14:textId="75C18B70" w:rsidR="009E1E7B" w:rsidRPr="00764CB2" w:rsidRDefault="009E1E7B" w:rsidP="009E1E7B">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1419C510" w14:textId="1D0F3768" w:rsidR="009E1E7B" w:rsidRPr="00764CB2" w:rsidRDefault="009E1E7B" w:rsidP="009E1E7B">
            <w:pPr>
              <w:pStyle w:val="TableText10"/>
              <w:widowControl w:val="0"/>
              <w:rPr>
                <w:color w:val="000000"/>
              </w:rPr>
            </w:pPr>
            <w:r w:rsidRPr="00764CB2">
              <w:rPr>
                <w:color w:val="000000"/>
              </w:rPr>
              <w:t>fail/refuse to provide breath sample in accordance with reasonable directions of police officer—repeat offender</w:t>
            </w:r>
          </w:p>
        </w:tc>
        <w:tc>
          <w:tcPr>
            <w:tcW w:w="1320" w:type="dxa"/>
            <w:tcBorders>
              <w:top w:val="nil"/>
              <w:left w:val="single" w:sz="4" w:space="0" w:color="C0C0C0"/>
              <w:bottom w:val="single" w:sz="4" w:space="0" w:color="C0C0C0"/>
              <w:right w:val="single" w:sz="4" w:space="0" w:color="C0C0C0"/>
            </w:tcBorders>
          </w:tcPr>
          <w:p w14:paraId="3BA9B8AD" w14:textId="4822A922" w:rsidR="009E1E7B" w:rsidRPr="00764CB2" w:rsidRDefault="00D14884" w:rsidP="009E1E7B">
            <w:pPr>
              <w:pStyle w:val="TableText10"/>
              <w:widowControl w:val="0"/>
              <w:rPr>
                <w:color w:val="000000"/>
              </w:rPr>
            </w:pPr>
            <w:r w:rsidRPr="00764CB2">
              <w:rPr>
                <w:color w:val="000000"/>
              </w:rPr>
              <w:t>200</w:t>
            </w:r>
            <w:r w:rsidR="009E1E7B" w:rsidRPr="00764CB2">
              <w:rPr>
                <w:color w:val="000000"/>
              </w:rPr>
              <w:t>pu/ 2 </w:t>
            </w:r>
            <w:r w:rsidRPr="00764CB2">
              <w:rPr>
                <w:color w:val="000000"/>
              </w:rPr>
              <w:t>years</w:t>
            </w:r>
            <w:r w:rsidR="009E1E7B" w:rsidRPr="00764CB2">
              <w:rPr>
                <w:color w:val="000000"/>
              </w:rPr>
              <w:t xml:space="preserve"> prison/both</w:t>
            </w:r>
          </w:p>
        </w:tc>
        <w:tc>
          <w:tcPr>
            <w:tcW w:w="1560" w:type="dxa"/>
            <w:tcBorders>
              <w:top w:val="nil"/>
              <w:left w:val="single" w:sz="4" w:space="0" w:color="C0C0C0"/>
              <w:bottom w:val="single" w:sz="4" w:space="0" w:color="C0C0C0"/>
              <w:right w:val="single" w:sz="4" w:space="0" w:color="C0C0C0"/>
            </w:tcBorders>
          </w:tcPr>
          <w:p w14:paraId="791E91B9" w14:textId="418332D1" w:rsidR="009E1E7B" w:rsidRPr="00764CB2" w:rsidRDefault="009E1E7B" w:rsidP="009E1E7B">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24C94DFC" w14:textId="6141407C" w:rsidR="009E1E7B" w:rsidRPr="00764CB2" w:rsidRDefault="009E1E7B" w:rsidP="009E1E7B">
            <w:pPr>
              <w:pStyle w:val="TableText10"/>
              <w:widowControl w:val="0"/>
            </w:pPr>
            <w:r w:rsidRPr="00764CB2">
              <w:t>-</w:t>
            </w:r>
          </w:p>
        </w:tc>
      </w:tr>
      <w:tr w:rsidR="009E1E7B" w:rsidRPr="00764CB2" w14:paraId="5B09E0C3" w14:textId="77777777" w:rsidTr="00BA6C86">
        <w:trPr>
          <w:cantSplit/>
        </w:trPr>
        <w:tc>
          <w:tcPr>
            <w:tcW w:w="1186" w:type="dxa"/>
            <w:tcBorders>
              <w:top w:val="single" w:sz="4" w:space="0" w:color="C0C0C0"/>
              <w:left w:val="single" w:sz="4" w:space="0" w:color="C0C0C0"/>
              <w:bottom w:val="nil"/>
              <w:right w:val="single" w:sz="4" w:space="0" w:color="C0C0C0"/>
            </w:tcBorders>
          </w:tcPr>
          <w:p w14:paraId="6CA92615" w14:textId="1745261F" w:rsidR="009E1E7B" w:rsidRPr="00764CB2" w:rsidRDefault="009E1E7B" w:rsidP="00572AFF">
            <w:pPr>
              <w:pStyle w:val="TableText10"/>
              <w:keepNext/>
              <w:widowControl w:val="0"/>
              <w:rPr>
                <w:color w:val="000000"/>
              </w:rPr>
            </w:pPr>
            <w:r w:rsidRPr="00764CB2">
              <w:rPr>
                <w:color w:val="000000"/>
              </w:rPr>
              <w:t>10</w:t>
            </w:r>
          </w:p>
        </w:tc>
        <w:tc>
          <w:tcPr>
            <w:tcW w:w="2400" w:type="dxa"/>
            <w:tcBorders>
              <w:top w:val="single" w:sz="4" w:space="0" w:color="C0C0C0"/>
              <w:left w:val="single" w:sz="4" w:space="0" w:color="C0C0C0"/>
              <w:bottom w:val="nil"/>
              <w:right w:val="single" w:sz="4" w:space="0" w:color="C0C0C0"/>
            </w:tcBorders>
          </w:tcPr>
          <w:p w14:paraId="3026E05A" w14:textId="1C56593B" w:rsidR="009E1E7B" w:rsidRPr="00764CB2" w:rsidRDefault="009E1E7B" w:rsidP="00572AFF">
            <w:pPr>
              <w:pStyle w:val="TableBullet"/>
              <w:keepNext/>
              <w:widowControl w:val="0"/>
              <w:numPr>
                <w:ilvl w:val="0"/>
                <w:numId w:val="0"/>
              </w:numPr>
              <w:ind w:left="357" w:hanging="357"/>
              <w:rPr>
                <w:rFonts w:ascii="Symbol" w:hAnsi="Symbol"/>
                <w:color w:val="000000"/>
              </w:rPr>
            </w:pPr>
            <w:r w:rsidRPr="00764CB2">
              <w:rPr>
                <w:color w:val="000000"/>
              </w:rPr>
              <w:t>22A (2) (a)</w:t>
            </w:r>
          </w:p>
        </w:tc>
        <w:tc>
          <w:tcPr>
            <w:tcW w:w="3719" w:type="dxa"/>
            <w:tcBorders>
              <w:top w:val="single" w:sz="4" w:space="0" w:color="C0C0C0"/>
              <w:left w:val="single" w:sz="4" w:space="0" w:color="C0C0C0"/>
              <w:bottom w:val="nil"/>
              <w:right w:val="single" w:sz="4" w:space="0" w:color="C0C0C0"/>
            </w:tcBorders>
          </w:tcPr>
          <w:p w14:paraId="5E79A5C0" w14:textId="77777777" w:rsidR="009E1E7B" w:rsidRPr="00764CB2" w:rsidRDefault="009E1E7B" w:rsidP="00572AF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7BD89468" w14:textId="77777777" w:rsidR="009E1E7B" w:rsidRPr="00764CB2" w:rsidRDefault="009E1E7B" w:rsidP="00572AF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3EC25BEF" w14:textId="77777777" w:rsidR="009E1E7B" w:rsidRPr="00764CB2" w:rsidRDefault="009E1E7B" w:rsidP="00572AFF">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414DA6EE" w14:textId="77777777" w:rsidR="009E1E7B" w:rsidRPr="00764CB2" w:rsidRDefault="009E1E7B" w:rsidP="00572AFF">
            <w:pPr>
              <w:pStyle w:val="TableText10"/>
              <w:keepNext/>
              <w:widowControl w:val="0"/>
            </w:pPr>
          </w:p>
        </w:tc>
      </w:tr>
      <w:tr w:rsidR="009E1E7B" w:rsidRPr="00764CB2" w14:paraId="74474DF8" w14:textId="77777777" w:rsidTr="00BA6C86">
        <w:trPr>
          <w:cantSplit/>
        </w:trPr>
        <w:tc>
          <w:tcPr>
            <w:tcW w:w="1186" w:type="dxa"/>
            <w:tcBorders>
              <w:top w:val="nil"/>
              <w:left w:val="single" w:sz="4" w:space="0" w:color="C0C0C0"/>
              <w:bottom w:val="nil"/>
              <w:right w:val="single" w:sz="4" w:space="0" w:color="C0C0C0"/>
            </w:tcBorders>
          </w:tcPr>
          <w:p w14:paraId="441B97C1" w14:textId="1DD512A6" w:rsidR="009E1E7B" w:rsidRPr="00764CB2" w:rsidRDefault="009E1E7B" w:rsidP="009E1E7B">
            <w:pPr>
              <w:pStyle w:val="TableText10"/>
              <w:widowControl w:val="0"/>
              <w:rPr>
                <w:color w:val="000000"/>
              </w:rPr>
            </w:pPr>
            <w:r w:rsidRPr="00764CB2">
              <w:rPr>
                <w:color w:val="000000"/>
              </w:rPr>
              <w:t>10.1</w:t>
            </w:r>
          </w:p>
        </w:tc>
        <w:tc>
          <w:tcPr>
            <w:tcW w:w="2400" w:type="dxa"/>
            <w:tcBorders>
              <w:top w:val="nil"/>
              <w:left w:val="single" w:sz="4" w:space="0" w:color="C0C0C0"/>
              <w:bottom w:val="nil"/>
              <w:right w:val="single" w:sz="4" w:space="0" w:color="C0C0C0"/>
            </w:tcBorders>
          </w:tcPr>
          <w:p w14:paraId="7199A7C5" w14:textId="4E039327" w:rsidR="009E1E7B" w:rsidRPr="00764CB2" w:rsidRDefault="009E1E7B" w:rsidP="009E1E7B">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2EC6168C" w14:textId="7A31284A" w:rsidR="009E1E7B" w:rsidRPr="00764CB2" w:rsidRDefault="009E1E7B" w:rsidP="009E1E7B">
            <w:pPr>
              <w:pStyle w:val="TableText10"/>
              <w:widowControl w:val="0"/>
              <w:rPr>
                <w:color w:val="000000"/>
              </w:rPr>
            </w:pPr>
            <w:r w:rsidRPr="00764CB2">
              <w:rPr>
                <w:color w:val="000000"/>
              </w:rPr>
              <w:t>refuse to provide sample of oral fluid for analysis—first offender</w:t>
            </w:r>
          </w:p>
        </w:tc>
        <w:tc>
          <w:tcPr>
            <w:tcW w:w="1320" w:type="dxa"/>
            <w:tcBorders>
              <w:top w:val="nil"/>
              <w:left w:val="single" w:sz="4" w:space="0" w:color="C0C0C0"/>
              <w:bottom w:val="nil"/>
              <w:right w:val="single" w:sz="4" w:space="0" w:color="C0C0C0"/>
            </w:tcBorders>
          </w:tcPr>
          <w:p w14:paraId="005BB495" w14:textId="2A3B0823" w:rsidR="009E1E7B" w:rsidRPr="00764CB2" w:rsidRDefault="00063D0B" w:rsidP="009E1E7B">
            <w:pPr>
              <w:pStyle w:val="TableText10"/>
              <w:widowControl w:val="0"/>
              <w:rPr>
                <w:color w:val="000000"/>
              </w:rPr>
            </w:pPr>
            <w:r w:rsidRPr="00764CB2">
              <w:rPr>
                <w:color w:val="000000"/>
              </w:rPr>
              <w:t>1</w:t>
            </w:r>
            <w:r w:rsidR="00D14884" w:rsidRPr="00764CB2">
              <w:rPr>
                <w:color w:val="000000"/>
              </w:rPr>
              <w:t>0</w:t>
            </w:r>
            <w:r w:rsidR="009E1E7B" w:rsidRPr="00764CB2">
              <w:rPr>
                <w:color w:val="000000"/>
              </w:rPr>
              <w:t xml:space="preserve">0pu/ </w:t>
            </w:r>
            <w:r w:rsidR="00D14884" w:rsidRPr="00764CB2">
              <w:rPr>
                <w:color w:val="000000"/>
              </w:rPr>
              <w:t>12</w:t>
            </w:r>
            <w:r w:rsidR="009E1E7B" w:rsidRPr="00764CB2">
              <w:rPr>
                <w:color w:val="000000"/>
              </w:rPr>
              <w:t> months prison/both</w:t>
            </w:r>
          </w:p>
        </w:tc>
        <w:tc>
          <w:tcPr>
            <w:tcW w:w="1560" w:type="dxa"/>
            <w:tcBorders>
              <w:top w:val="nil"/>
              <w:left w:val="single" w:sz="4" w:space="0" w:color="C0C0C0"/>
              <w:bottom w:val="nil"/>
              <w:right w:val="single" w:sz="4" w:space="0" w:color="C0C0C0"/>
            </w:tcBorders>
          </w:tcPr>
          <w:p w14:paraId="592B62B0" w14:textId="18720B4B" w:rsidR="009E1E7B" w:rsidRPr="00764CB2" w:rsidRDefault="009E1E7B" w:rsidP="009E1E7B">
            <w:pPr>
              <w:pStyle w:val="TableText10"/>
              <w:widowControl w:val="0"/>
            </w:pPr>
            <w:r w:rsidRPr="00764CB2">
              <w:t>-</w:t>
            </w:r>
          </w:p>
        </w:tc>
        <w:tc>
          <w:tcPr>
            <w:tcW w:w="1200" w:type="dxa"/>
            <w:tcBorders>
              <w:top w:val="nil"/>
              <w:left w:val="single" w:sz="4" w:space="0" w:color="C0C0C0"/>
              <w:bottom w:val="nil"/>
              <w:right w:val="single" w:sz="4" w:space="0" w:color="C0C0C0"/>
            </w:tcBorders>
          </w:tcPr>
          <w:p w14:paraId="7075DA5E" w14:textId="6A27F1BE" w:rsidR="009E1E7B" w:rsidRPr="00764CB2" w:rsidRDefault="009E1E7B" w:rsidP="009E1E7B">
            <w:pPr>
              <w:pStyle w:val="TableText10"/>
              <w:widowControl w:val="0"/>
            </w:pPr>
            <w:r w:rsidRPr="00764CB2">
              <w:t>-</w:t>
            </w:r>
          </w:p>
        </w:tc>
      </w:tr>
      <w:tr w:rsidR="009E1E7B" w:rsidRPr="00764CB2" w14:paraId="39A2CE50" w14:textId="77777777" w:rsidTr="00BA6C86">
        <w:trPr>
          <w:cantSplit/>
        </w:trPr>
        <w:tc>
          <w:tcPr>
            <w:tcW w:w="1186" w:type="dxa"/>
            <w:tcBorders>
              <w:top w:val="nil"/>
              <w:left w:val="single" w:sz="4" w:space="0" w:color="C0C0C0"/>
              <w:bottom w:val="nil"/>
              <w:right w:val="single" w:sz="4" w:space="0" w:color="C0C0C0"/>
            </w:tcBorders>
          </w:tcPr>
          <w:p w14:paraId="4A582B81" w14:textId="00FF9B7C" w:rsidR="009E1E7B" w:rsidRPr="00764CB2" w:rsidRDefault="009E1E7B" w:rsidP="009E1E7B">
            <w:pPr>
              <w:pStyle w:val="TableText10"/>
              <w:widowControl w:val="0"/>
              <w:rPr>
                <w:color w:val="000000"/>
              </w:rPr>
            </w:pPr>
            <w:r w:rsidRPr="00764CB2">
              <w:rPr>
                <w:color w:val="000000"/>
              </w:rPr>
              <w:t>10.2</w:t>
            </w:r>
          </w:p>
        </w:tc>
        <w:tc>
          <w:tcPr>
            <w:tcW w:w="2400" w:type="dxa"/>
            <w:tcBorders>
              <w:top w:val="nil"/>
              <w:left w:val="single" w:sz="4" w:space="0" w:color="C0C0C0"/>
              <w:bottom w:val="nil"/>
              <w:right w:val="single" w:sz="4" w:space="0" w:color="C0C0C0"/>
            </w:tcBorders>
          </w:tcPr>
          <w:p w14:paraId="3389DC64" w14:textId="442B7666" w:rsidR="009E1E7B" w:rsidRPr="00764CB2" w:rsidRDefault="009E1E7B" w:rsidP="009E1E7B">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4AD8AAB7" w14:textId="5269EF6F" w:rsidR="009E1E7B" w:rsidRPr="00764CB2" w:rsidRDefault="009E1E7B" w:rsidP="009E1E7B">
            <w:pPr>
              <w:pStyle w:val="TableText10"/>
              <w:widowControl w:val="0"/>
              <w:rPr>
                <w:color w:val="000000"/>
              </w:rPr>
            </w:pPr>
            <w:r w:rsidRPr="00764CB2">
              <w:rPr>
                <w:color w:val="000000"/>
              </w:rPr>
              <w:t>refuse to provide sample of oral fluid for analysis—first offender</w:t>
            </w:r>
          </w:p>
        </w:tc>
        <w:tc>
          <w:tcPr>
            <w:tcW w:w="1320" w:type="dxa"/>
            <w:tcBorders>
              <w:top w:val="nil"/>
              <w:left w:val="single" w:sz="4" w:space="0" w:color="C0C0C0"/>
              <w:bottom w:val="nil"/>
              <w:right w:val="single" w:sz="4" w:space="0" w:color="C0C0C0"/>
            </w:tcBorders>
          </w:tcPr>
          <w:p w14:paraId="751A05C5" w14:textId="52671436" w:rsidR="009E1E7B" w:rsidRPr="00764CB2" w:rsidRDefault="00063D0B" w:rsidP="009E1E7B">
            <w:pPr>
              <w:pStyle w:val="TableText10"/>
              <w:widowControl w:val="0"/>
              <w:rPr>
                <w:color w:val="000000"/>
              </w:rPr>
            </w:pPr>
            <w:r w:rsidRPr="00764CB2">
              <w:rPr>
                <w:color w:val="000000"/>
              </w:rPr>
              <w:t>1</w:t>
            </w:r>
            <w:r w:rsidR="00D14884" w:rsidRPr="00764CB2">
              <w:rPr>
                <w:color w:val="000000"/>
              </w:rPr>
              <w:t>0</w:t>
            </w:r>
            <w:r w:rsidR="009E1E7B" w:rsidRPr="00764CB2">
              <w:rPr>
                <w:color w:val="000000"/>
              </w:rPr>
              <w:t xml:space="preserve">0pu/ </w:t>
            </w:r>
            <w:r w:rsidR="00D14884" w:rsidRPr="00764CB2">
              <w:rPr>
                <w:color w:val="000000"/>
              </w:rPr>
              <w:t>12</w:t>
            </w:r>
            <w:r w:rsidR="009E1E7B" w:rsidRPr="00764CB2">
              <w:rPr>
                <w:color w:val="000000"/>
              </w:rPr>
              <w:t> months prison/both</w:t>
            </w:r>
          </w:p>
        </w:tc>
        <w:tc>
          <w:tcPr>
            <w:tcW w:w="1560" w:type="dxa"/>
            <w:tcBorders>
              <w:top w:val="nil"/>
              <w:left w:val="single" w:sz="4" w:space="0" w:color="C0C0C0"/>
              <w:bottom w:val="nil"/>
              <w:right w:val="single" w:sz="4" w:space="0" w:color="C0C0C0"/>
            </w:tcBorders>
          </w:tcPr>
          <w:p w14:paraId="025C47DD" w14:textId="137CF127" w:rsidR="009E1E7B" w:rsidRPr="00764CB2" w:rsidRDefault="009E1E7B" w:rsidP="009E1E7B">
            <w:pPr>
              <w:pStyle w:val="TableText10"/>
              <w:widowControl w:val="0"/>
            </w:pPr>
            <w:r w:rsidRPr="00764CB2">
              <w:t>-</w:t>
            </w:r>
          </w:p>
        </w:tc>
        <w:tc>
          <w:tcPr>
            <w:tcW w:w="1200" w:type="dxa"/>
            <w:tcBorders>
              <w:top w:val="nil"/>
              <w:left w:val="single" w:sz="4" w:space="0" w:color="C0C0C0"/>
              <w:bottom w:val="nil"/>
              <w:right w:val="single" w:sz="4" w:space="0" w:color="C0C0C0"/>
            </w:tcBorders>
          </w:tcPr>
          <w:p w14:paraId="293D8EFA" w14:textId="3B3C28D4" w:rsidR="009E1E7B" w:rsidRPr="00764CB2" w:rsidRDefault="009E1E7B" w:rsidP="009E1E7B">
            <w:pPr>
              <w:pStyle w:val="TableText10"/>
              <w:widowControl w:val="0"/>
            </w:pPr>
            <w:r w:rsidRPr="00764CB2">
              <w:t>-</w:t>
            </w:r>
          </w:p>
        </w:tc>
      </w:tr>
      <w:tr w:rsidR="009E1E7B" w:rsidRPr="00764CB2" w14:paraId="4016A3D0" w14:textId="77777777" w:rsidTr="00BA6C86">
        <w:trPr>
          <w:cantSplit/>
        </w:trPr>
        <w:tc>
          <w:tcPr>
            <w:tcW w:w="1186" w:type="dxa"/>
            <w:tcBorders>
              <w:top w:val="nil"/>
              <w:left w:val="single" w:sz="4" w:space="0" w:color="C0C0C0"/>
              <w:bottom w:val="nil"/>
              <w:right w:val="single" w:sz="4" w:space="0" w:color="C0C0C0"/>
            </w:tcBorders>
          </w:tcPr>
          <w:p w14:paraId="56330555" w14:textId="55782050" w:rsidR="009E1E7B" w:rsidRPr="00764CB2" w:rsidRDefault="009E1E7B" w:rsidP="009E1E7B">
            <w:pPr>
              <w:pStyle w:val="TableText10"/>
              <w:widowControl w:val="0"/>
              <w:rPr>
                <w:color w:val="000000"/>
              </w:rPr>
            </w:pPr>
            <w:r w:rsidRPr="00764CB2">
              <w:rPr>
                <w:color w:val="000000"/>
              </w:rPr>
              <w:t>10.3</w:t>
            </w:r>
          </w:p>
        </w:tc>
        <w:tc>
          <w:tcPr>
            <w:tcW w:w="2400" w:type="dxa"/>
            <w:tcBorders>
              <w:top w:val="nil"/>
              <w:left w:val="single" w:sz="4" w:space="0" w:color="C0C0C0"/>
              <w:bottom w:val="nil"/>
              <w:right w:val="single" w:sz="4" w:space="0" w:color="C0C0C0"/>
            </w:tcBorders>
          </w:tcPr>
          <w:p w14:paraId="7E606085" w14:textId="250C8E96" w:rsidR="009E1E7B" w:rsidRPr="00764CB2" w:rsidRDefault="009E1E7B" w:rsidP="009E1E7B">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5263DBEE" w14:textId="6DC6E310" w:rsidR="009E1E7B" w:rsidRPr="00764CB2" w:rsidRDefault="009E1E7B" w:rsidP="009E1E7B">
            <w:pPr>
              <w:pStyle w:val="TableText10"/>
              <w:widowControl w:val="0"/>
              <w:rPr>
                <w:color w:val="000000"/>
              </w:rPr>
            </w:pPr>
            <w:r w:rsidRPr="00764CB2">
              <w:rPr>
                <w:color w:val="000000"/>
              </w:rPr>
              <w:t>refuse to provide sample of oral fluid for analysis—repeat offender</w:t>
            </w:r>
          </w:p>
        </w:tc>
        <w:tc>
          <w:tcPr>
            <w:tcW w:w="1320" w:type="dxa"/>
            <w:tcBorders>
              <w:top w:val="nil"/>
              <w:left w:val="single" w:sz="4" w:space="0" w:color="C0C0C0"/>
              <w:bottom w:val="nil"/>
              <w:right w:val="single" w:sz="4" w:space="0" w:color="C0C0C0"/>
            </w:tcBorders>
          </w:tcPr>
          <w:p w14:paraId="5BF91EFD" w14:textId="07847BD9" w:rsidR="009E1E7B" w:rsidRPr="00764CB2" w:rsidRDefault="00D14884" w:rsidP="009E1E7B">
            <w:pPr>
              <w:pStyle w:val="TableText10"/>
              <w:widowControl w:val="0"/>
              <w:rPr>
                <w:color w:val="000000"/>
              </w:rPr>
            </w:pPr>
            <w:r w:rsidRPr="00764CB2">
              <w:rPr>
                <w:color w:val="000000"/>
              </w:rPr>
              <w:t>20</w:t>
            </w:r>
            <w:r w:rsidR="009E1E7B" w:rsidRPr="00764CB2">
              <w:rPr>
                <w:color w:val="000000"/>
              </w:rPr>
              <w:t>0pu/ 2 </w:t>
            </w:r>
            <w:r w:rsidRPr="00764CB2">
              <w:rPr>
                <w:color w:val="000000"/>
              </w:rPr>
              <w:t>years</w:t>
            </w:r>
            <w:r w:rsidR="009E1E7B" w:rsidRPr="00764CB2">
              <w:rPr>
                <w:color w:val="000000"/>
              </w:rPr>
              <w:t xml:space="preserve"> prison/both</w:t>
            </w:r>
          </w:p>
        </w:tc>
        <w:tc>
          <w:tcPr>
            <w:tcW w:w="1560" w:type="dxa"/>
            <w:tcBorders>
              <w:top w:val="nil"/>
              <w:left w:val="single" w:sz="4" w:space="0" w:color="C0C0C0"/>
              <w:bottom w:val="nil"/>
              <w:right w:val="single" w:sz="4" w:space="0" w:color="C0C0C0"/>
            </w:tcBorders>
          </w:tcPr>
          <w:p w14:paraId="7F26AE77" w14:textId="17C02B4C" w:rsidR="009E1E7B" w:rsidRPr="00764CB2" w:rsidRDefault="009E1E7B" w:rsidP="009E1E7B">
            <w:pPr>
              <w:pStyle w:val="TableText10"/>
              <w:widowControl w:val="0"/>
            </w:pPr>
            <w:r w:rsidRPr="00764CB2">
              <w:t>-</w:t>
            </w:r>
          </w:p>
        </w:tc>
        <w:tc>
          <w:tcPr>
            <w:tcW w:w="1200" w:type="dxa"/>
            <w:tcBorders>
              <w:top w:val="nil"/>
              <w:left w:val="single" w:sz="4" w:space="0" w:color="C0C0C0"/>
              <w:bottom w:val="nil"/>
              <w:right w:val="single" w:sz="4" w:space="0" w:color="C0C0C0"/>
            </w:tcBorders>
          </w:tcPr>
          <w:p w14:paraId="0A001447" w14:textId="4249B377" w:rsidR="009E1E7B" w:rsidRPr="00764CB2" w:rsidRDefault="009E1E7B" w:rsidP="009E1E7B">
            <w:pPr>
              <w:pStyle w:val="TableText10"/>
              <w:widowControl w:val="0"/>
            </w:pPr>
            <w:r w:rsidRPr="00764CB2">
              <w:t>-</w:t>
            </w:r>
          </w:p>
        </w:tc>
      </w:tr>
      <w:tr w:rsidR="009E1E7B" w:rsidRPr="00764CB2" w14:paraId="58E7A21E" w14:textId="77777777" w:rsidTr="00BA6C86">
        <w:trPr>
          <w:cantSplit/>
        </w:trPr>
        <w:tc>
          <w:tcPr>
            <w:tcW w:w="1186" w:type="dxa"/>
            <w:tcBorders>
              <w:top w:val="nil"/>
              <w:left w:val="single" w:sz="4" w:space="0" w:color="C0C0C0"/>
              <w:bottom w:val="single" w:sz="4" w:space="0" w:color="C0C0C0"/>
              <w:right w:val="single" w:sz="4" w:space="0" w:color="C0C0C0"/>
            </w:tcBorders>
          </w:tcPr>
          <w:p w14:paraId="70EAB251" w14:textId="5B0DD5B4" w:rsidR="009E1E7B" w:rsidRPr="00764CB2" w:rsidRDefault="009E1E7B" w:rsidP="009E1E7B">
            <w:pPr>
              <w:pStyle w:val="TableText10"/>
              <w:widowControl w:val="0"/>
              <w:rPr>
                <w:color w:val="000000"/>
              </w:rPr>
            </w:pPr>
            <w:r w:rsidRPr="00764CB2">
              <w:rPr>
                <w:color w:val="000000"/>
              </w:rPr>
              <w:lastRenderedPageBreak/>
              <w:t>10.4</w:t>
            </w:r>
          </w:p>
        </w:tc>
        <w:tc>
          <w:tcPr>
            <w:tcW w:w="2400" w:type="dxa"/>
            <w:tcBorders>
              <w:top w:val="nil"/>
              <w:left w:val="single" w:sz="4" w:space="0" w:color="C0C0C0"/>
              <w:bottom w:val="single" w:sz="4" w:space="0" w:color="C0C0C0"/>
              <w:right w:val="single" w:sz="4" w:space="0" w:color="C0C0C0"/>
            </w:tcBorders>
          </w:tcPr>
          <w:p w14:paraId="76C7CCBA" w14:textId="32462B1A" w:rsidR="009E1E7B" w:rsidRPr="00764CB2" w:rsidRDefault="009E1E7B" w:rsidP="009E1E7B">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6A05ECC9" w14:textId="48F04389" w:rsidR="009E1E7B" w:rsidRPr="00764CB2" w:rsidRDefault="009E1E7B" w:rsidP="009E1E7B">
            <w:pPr>
              <w:pStyle w:val="TableText10"/>
              <w:widowControl w:val="0"/>
              <w:rPr>
                <w:color w:val="000000"/>
              </w:rPr>
            </w:pPr>
            <w:r w:rsidRPr="00764CB2">
              <w:rPr>
                <w:color w:val="000000"/>
              </w:rPr>
              <w:t>refuse to provide sample of oral fluid for analysis—repeat offender</w:t>
            </w:r>
          </w:p>
        </w:tc>
        <w:tc>
          <w:tcPr>
            <w:tcW w:w="1320" w:type="dxa"/>
            <w:tcBorders>
              <w:top w:val="nil"/>
              <w:left w:val="single" w:sz="4" w:space="0" w:color="C0C0C0"/>
              <w:bottom w:val="single" w:sz="4" w:space="0" w:color="C0C0C0"/>
              <w:right w:val="single" w:sz="4" w:space="0" w:color="C0C0C0"/>
            </w:tcBorders>
          </w:tcPr>
          <w:p w14:paraId="0059C68C" w14:textId="6BED245C" w:rsidR="009E1E7B" w:rsidRPr="00764CB2" w:rsidRDefault="00D14884" w:rsidP="009E1E7B">
            <w:pPr>
              <w:pStyle w:val="TableText10"/>
              <w:widowControl w:val="0"/>
              <w:rPr>
                <w:color w:val="000000"/>
              </w:rPr>
            </w:pPr>
            <w:r w:rsidRPr="00764CB2">
              <w:rPr>
                <w:color w:val="000000"/>
              </w:rPr>
              <w:t>20</w:t>
            </w:r>
            <w:r w:rsidR="009E1E7B" w:rsidRPr="00764CB2">
              <w:rPr>
                <w:color w:val="000000"/>
              </w:rPr>
              <w:t>0pu/ 2 </w:t>
            </w:r>
            <w:r w:rsidRPr="00764CB2">
              <w:rPr>
                <w:color w:val="000000"/>
              </w:rPr>
              <w:t>years</w:t>
            </w:r>
            <w:r w:rsidR="009E1E7B" w:rsidRPr="00764CB2">
              <w:rPr>
                <w:color w:val="000000"/>
              </w:rPr>
              <w:t xml:space="preserve"> prison/both</w:t>
            </w:r>
          </w:p>
        </w:tc>
        <w:tc>
          <w:tcPr>
            <w:tcW w:w="1560" w:type="dxa"/>
            <w:tcBorders>
              <w:top w:val="nil"/>
              <w:left w:val="single" w:sz="4" w:space="0" w:color="C0C0C0"/>
              <w:bottom w:val="single" w:sz="4" w:space="0" w:color="C0C0C0"/>
              <w:right w:val="single" w:sz="4" w:space="0" w:color="C0C0C0"/>
            </w:tcBorders>
          </w:tcPr>
          <w:p w14:paraId="0F228F13" w14:textId="0D6FCE3A" w:rsidR="009E1E7B" w:rsidRPr="00764CB2" w:rsidRDefault="009E1E7B" w:rsidP="009E1E7B">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3BD797CF" w14:textId="154742A4" w:rsidR="009E1E7B" w:rsidRPr="00764CB2" w:rsidRDefault="009E1E7B" w:rsidP="009E1E7B">
            <w:pPr>
              <w:pStyle w:val="TableText10"/>
              <w:widowControl w:val="0"/>
            </w:pPr>
            <w:r w:rsidRPr="00764CB2">
              <w:t>-</w:t>
            </w:r>
          </w:p>
        </w:tc>
      </w:tr>
      <w:tr w:rsidR="009E1E7B" w:rsidRPr="00764CB2" w14:paraId="02801062" w14:textId="77777777" w:rsidTr="00BA6C86">
        <w:trPr>
          <w:cantSplit/>
        </w:trPr>
        <w:tc>
          <w:tcPr>
            <w:tcW w:w="1186" w:type="dxa"/>
            <w:tcBorders>
              <w:top w:val="single" w:sz="4" w:space="0" w:color="C0C0C0"/>
              <w:left w:val="single" w:sz="4" w:space="0" w:color="C0C0C0"/>
              <w:bottom w:val="nil"/>
              <w:right w:val="single" w:sz="4" w:space="0" w:color="C0C0C0"/>
            </w:tcBorders>
          </w:tcPr>
          <w:p w14:paraId="70762295" w14:textId="64BE5459" w:rsidR="009E1E7B" w:rsidRPr="00764CB2" w:rsidRDefault="009E1E7B" w:rsidP="00572AFF">
            <w:pPr>
              <w:pStyle w:val="TableText10"/>
              <w:keepNext/>
              <w:widowControl w:val="0"/>
              <w:rPr>
                <w:color w:val="000000"/>
              </w:rPr>
            </w:pPr>
            <w:r w:rsidRPr="00764CB2">
              <w:rPr>
                <w:color w:val="000000"/>
              </w:rPr>
              <w:t>11</w:t>
            </w:r>
          </w:p>
        </w:tc>
        <w:tc>
          <w:tcPr>
            <w:tcW w:w="2400" w:type="dxa"/>
            <w:tcBorders>
              <w:top w:val="single" w:sz="4" w:space="0" w:color="C0C0C0"/>
              <w:left w:val="single" w:sz="4" w:space="0" w:color="C0C0C0"/>
              <w:bottom w:val="nil"/>
              <w:right w:val="single" w:sz="4" w:space="0" w:color="C0C0C0"/>
            </w:tcBorders>
          </w:tcPr>
          <w:p w14:paraId="7F19A8A2" w14:textId="77E49E6E" w:rsidR="009E1E7B" w:rsidRPr="00764CB2" w:rsidRDefault="009E1E7B" w:rsidP="00572AFF">
            <w:pPr>
              <w:pStyle w:val="TableBullet"/>
              <w:keepNext/>
              <w:widowControl w:val="0"/>
              <w:numPr>
                <w:ilvl w:val="0"/>
                <w:numId w:val="0"/>
              </w:numPr>
              <w:ind w:left="357" w:hanging="357"/>
              <w:rPr>
                <w:rFonts w:ascii="Symbol" w:hAnsi="Symbol"/>
                <w:color w:val="000000"/>
              </w:rPr>
            </w:pPr>
            <w:r w:rsidRPr="00764CB2">
              <w:rPr>
                <w:color w:val="000000"/>
              </w:rPr>
              <w:t>22A (2) (b)</w:t>
            </w:r>
          </w:p>
        </w:tc>
        <w:tc>
          <w:tcPr>
            <w:tcW w:w="3719" w:type="dxa"/>
            <w:tcBorders>
              <w:top w:val="single" w:sz="4" w:space="0" w:color="C0C0C0"/>
              <w:left w:val="single" w:sz="4" w:space="0" w:color="C0C0C0"/>
              <w:bottom w:val="nil"/>
              <w:right w:val="single" w:sz="4" w:space="0" w:color="C0C0C0"/>
            </w:tcBorders>
          </w:tcPr>
          <w:p w14:paraId="16674E75" w14:textId="77777777" w:rsidR="009E1E7B" w:rsidRPr="00764CB2" w:rsidRDefault="009E1E7B" w:rsidP="00572AF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14399EDF" w14:textId="77777777" w:rsidR="009E1E7B" w:rsidRPr="00764CB2" w:rsidRDefault="009E1E7B" w:rsidP="00572AF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0190859E" w14:textId="77777777" w:rsidR="009E1E7B" w:rsidRPr="00764CB2" w:rsidRDefault="009E1E7B" w:rsidP="00572AFF">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20629F25" w14:textId="77777777" w:rsidR="009E1E7B" w:rsidRPr="00764CB2" w:rsidRDefault="009E1E7B" w:rsidP="00572AFF">
            <w:pPr>
              <w:pStyle w:val="TableText10"/>
              <w:keepNext/>
              <w:widowControl w:val="0"/>
            </w:pPr>
          </w:p>
        </w:tc>
      </w:tr>
      <w:tr w:rsidR="009E1E7B" w:rsidRPr="00764CB2" w14:paraId="0FA9A865" w14:textId="77777777" w:rsidTr="00BA6C86">
        <w:trPr>
          <w:cantSplit/>
        </w:trPr>
        <w:tc>
          <w:tcPr>
            <w:tcW w:w="1186" w:type="dxa"/>
            <w:tcBorders>
              <w:top w:val="nil"/>
              <w:left w:val="single" w:sz="4" w:space="0" w:color="C0C0C0"/>
              <w:bottom w:val="nil"/>
              <w:right w:val="single" w:sz="4" w:space="0" w:color="C0C0C0"/>
            </w:tcBorders>
          </w:tcPr>
          <w:p w14:paraId="58115DFB" w14:textId="5E185C21" w:rsidR="009E1E7B" w:rsidRPr="00764CB2" w:rsidRDefault="009E1E7B" w:rsidP="009E1E7B">
            <w:pPr>
              <w:pStyle w:val="TableText10"/>
              <w:widowControl w:val="0"/>
              <w:rPr>
                <w:color w:val="000000"/>
              </w:rPr>
            </w:pPr>
            <w:r w:rsidRPr="00764CB2">
              <w:rPr>
                <w:color w:val="000000"/>
              </w:rPr>
              <w:t>11.1</w:t>
            </w:r>
          </w:p>
        </w:tc>
        <w:tc>
          <w:tcPr>
            <w:tcW w:w="2400" w:type="dxa"/>
            <w:tcBorders>
              <w:top w:val="nil"/>
              <w:left w:val="single" w:sz="4" w:space="0" w:color="C0C0C0"/>
              <w:bottom w:val="nil"/>
              <w:right w:val="single" w:sz="4" w:space="0" w:color="C0C0C0"/>
            </w:tcBorders>
          </w:tcPr>
          <w:p w14:paraId="2D4F3C0E" w14:textId="79F90752" w:rsidR="009E1E7B" w:rsidRPr="00764CB2" w:rsidRDefault="009E1E7B" w:rsidP="009E1E7B">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53BF9EB4" w14:textId="619ADA89" w:rsidR="009E1E7B" w:rsidRPr="00764CB2" w:rsidRDefault="009E1E7B" w:rsidP="009E1E7B">
            <w:pPr>
              <w:pStyle w:val="TableText10"/>
              <w:widowControl w:val="0"/>
              <w:rPr>
                <w:color w:val="000000"/>
              </w:rPr>
            </w:pPr>
            <w:r w:rsidRPr="00764CB2">
              <w:rPr>
                <w:color w:val="000000"/>
              </w:rPr>
              <w:t>fail to provide sample of oral fluid in accordance with reasonable directions of police officer—first offender</w:t>
            </w:r>
          </w:p>
        </w:tc>
        <w:tc>
          <w:tcPr>
            <w:tcW w:w="1320" w:type="dxa"/>
            <w:tcBorders>
              <w:top w:val="nil"/>
              <w:left w:val="single" w:sz="4" w:space="0" w:color="C0C0C0"/>
              <w:bottom w:val="nil"/>
              <w:right w:val="single" w:sz="4" w:space="0" w:color="C0C0C0"/>
            </w:tcBorders>
          </w:tcPr>
          <w:p w14:paraId="79385360" w14:textId="07C25EC3" w:rsidR="009E1E7B" w:rsidRPr="00764CB2" w:rsidRDefault="00063D0B" w:rsidP="009E1E7B">
            <w:pPr>
              <w:pStyle w:val="TableText10"/>
              <w:widowControl w:val="0"/>
              <w:rPr>
                <w:color w:val="000000"/>
              </w:rPr>
            </w:pPr>
            <w:r w:rsidRPr="00764CB2">
              <w:rPr>
                <w:color w:val="000000"/>
              </w:rPr>
              <w:t>1</w:t>
            </w:r>
            <w:r w:rsidR="00D14884" w:rsidRPr="00764CB2">
              <w:rPr>
                <w:color w:val="000000"/>
              </w:rPr>
              <w:t>0</w:t>
            </w:r>
            <w:r w:rsidR="009E1E7B" w:rsidRPr="00764CB2">
              <w:rPr>
                <w:color w:val="000000"/>
              </w:rPr>
              <w:t xml:space="preserve">0pu/ </w:t>
            </w:r>
            <w:r w:rsidR="00D14884" w:rsidRPr="00764CB2">
              <w:rPr>
                <w:color w:val="000000"/>
              </w:rPr>
              <w:t>12</w:t>
            </w:r>
            <w:r w:rsidR="009E1E7B" w:rsidRPr="00764CB2">
              <w:rPr>
                <w:color w:val="000000"/>
              </w:rPr>
              <w:t> months prison/both</w:t>
            </w:r>
          </w:p>
        </w:tc>
        <w:tc>
          <w:tcPr>
            <w:tcW w:w="1560" w:type="dxa"/>
            <w:tcBorders>
              <w:top w:val="nil"/>
              <w:left w:val="single" w:sz="4" w:space="0" w:color="C0C0C0"/>
              <w:bottom w:val="nil"/>
              <w:right w:val="single" w:sz="4" w:space="0" w:color="C0C0C0"/>
            </w:tcBorders>
          </w:tcPr>
          <w:p w14:paraId="00E390FA" w14:textId="0784CA16" w:rsidR="009E1E7B" w:rsidRPr="00764CB2" w:rsidRDefault="009E1E7B" w:rsidP="009E1E7B">
            <w:pPr>
              <w:pStyle w:val="TableText10"/>
              <w:widowControl w:val="0"/>
            </w:pPr>
            <w:r w:rsidRPr="00764CB2">
              <w:t>-</w:t>
            </w:r>
          </w:p>
        </w:tc>
        <w:tc>
          <w:tcPr>
            <w:tcW w:w="1200" w:type="dxa"/>
            <w:tcBorders>
              <w:top w:val="nil"/>
              <w:left w:val="single" w:sz="4" w:space="0" w:color="C0C0C0"/>
              <w:bottom w:val="nil"/>
              <w:right w:val="single" w:sz="4" w:space="0" w:color="C0C0C0"/>
            </w:tcBorders>
          </w:tcPr>
          <w:p w14:paraId="353D671E" w14:textId="0C496D76" w:rsidR="009E1E7B" w:rsidRPr="00764CB2" w:rsidRDefault="009E1E7B" w:rsidP="009E1E7B">
            <w:pPr>
              <w:pStyle w:val="TableText10"/>
              <w:widowControl w:val="0"/>
            </w:pPr>
            <w:r w:rsidRPr="00764CB2">
              <w:t>-</w:t>
            </w:r>
          </w:p>
        </w:tc>
      </w:tr>
      <w:tr w:rsidR="009E1E7B" w:rsidRPr="00764CB2" w14:paraId="212E5FE2" w14:textId="77777777" w:rsidTr="00BA6C86">
        <w:trPr>
          <w:cantSplit/>
        </w:trPr>
        <w:tc>
          <w:tcPr>
            <w:tcW w:w="1186" w:type="dxa"/>
            <w:tcBorders>
              <w:top w:val="nil"/>
              <w:left w:val="single" w:sz="4" w:space="0" w:color="C0C0C0"/>
              <w:bottom w:val="nil"/>
              <w:right w:val="single" w:sz="4" w:space="0" w:color="C0C0C0"/>
            </w:tcBorders>
          </w:tcPr>
          <w:p w14:paraId="6578FF2F" w14:textId="004CEAB3" w:rsidR="009E1E7B" w:rsidRPr="00764CB2" w:rsidRDefault="009E1E7B" w:rsidP="009E1E7B">
            <w:pPr>
              <w:pStyle w:val="TableText10"/>
              <w:widowControl w:val="0"/>
              <w:rPr>
                <w:color w:val="000000"/>
              </w:rPr>
            </w:pPr>
            <w:r w:rsidRPr="00764CB2">
              <w:rPr>
                <w:color w:val="000000"/>
              </w:rPr>
              <w:t>11.2</w:t>
            </w:r>
          </w:p>
        </w:tc>
        <w:tc>
          <w:tcPr>
            <w:tcW w:w="2400" w:type="dxa"/>
            <w:tcBorders>
              <w:top w:val="nil"/>
              <w:left w:val="single" w:sz="4" w:space="0" w:color="C0C0C0"/>
              <w:bottom w:val="nil"/>
              <w:right w:val="single" w:sz="4" w:space="0" w:color="C0C0C0"/>
            </w:tcBorders>
          </w:tcPr>
          <w:p w14:paraId="6DE29D57" w14:textId="0FF9B99D" w:rsidR="009E1E7B" w:rsidRPr="00764CB2" w:rsidRDefault="009E1E7B" w:rsidP="009E1E7B">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29BB08B2" w14:textId="7A5268C4" w:rsidR="009E1E7B" w:rsidRPr="00764CB2" w:rsidRDefault="009E1E7B" w:rsidP="009E1E7B">
            <w:pPr>
              <w:pStyle w:val="TableText10"/>
              <w:widowControl w:val="0"/>
              <w:rPr>
                <w:color w:val="000000"/>
              </w:rPr>
            </w:pPr>
            <w:r w:rsidRPr="00764CB2">
              <w:rPr>
                <w:color w:val="000000"/>
              </w:rPr>
              <w:t>fail to provide sample of oral fluid in accordance with reasonable directions of police officer—first offender</w:t>
            </w:r>
          </w:p>
        </w:tc>
        <w:tc>
          <w:tcPr>
            <w:tcW w:w="1320" w:type="dxa"/>
            <w:tcBorders>
              <w:top w:val="nil"/>
              <w:left w:val="single" w:sz="4" w:space="0" w:color="C0C0C0"/>
              <w:bottom w:val="nil"/>
              <w:right w:val="single" w:sz="4" w:space="0" w:color="C0C0C0"/>
            </w:tcBorders>
          </w:tcPr>
          <w:p w14:paraId="07495255" w14:textId="49BC1270" w:rsidR="009E1E7B" w:rsidRPr="00764CB2" w:rsidRDefault="00063D0B" w:rsidP="009E1E7B">
            <w:pPr>
              <w:pStyle w:val="TableText10"/>
              <w:widowControl w:val="0"/>
              <w:rPr>
                <w:color w:val="000000"/>
              </w:rPr>
            </w:pPr>
            <w:r w:rsidRPr="00764CB2">
              <w:rPr>
                <w:color w:val="000000"/>
              </w:rPr>
              <w:t>1</w:t>
            </w:r>
            <w:r w:rsidR="00D14884" w:rsidRPr="00764CB2">
              <w:rPr>
                <w:color w:val="000000"/>
              </w:rPr>
              <w:t>0</w:t>
            </w:r>
            <w:r w:rsidR="009E1E7B" w:rsidRPr="00764CB2">
              <w:rPr>
                <w:color w:val="000000"/>
              </w:rPr>
              <w:t xml:space="preserve">0pu/ </w:t>
            </w:r>
            <w:r w:rsidR="00D14884" w:rsidRPr="00764CB2">
              <w:rPr>
                <w:color w:val="000000"/>
              </w:rPr>
              <w:t>12</w:t>
            </w:r>
            <w:r w:rsidR="009E1E7B" w:rsidRPr="00764CB2">
              <w:rPr>
                <w:color w:val="000000"/>
              </w:rPr>
              <w:t> months prison/both</w:t>
            </w:r>
          </w:p>
        </w:tc>
        <w:tc>
          <w:tcPr>
            <w:tcW w:w="1560" w:type="dxa"/>
            <w:tcBorders>
              <w:top w:val="nil"/>
              <w:left w:val="single" w:sz="4" w:space="0" w:color="C0C0C0"/>
              <w:bottom w:val="nil"/>
              <w:right w:val="single" w:sz="4" w:space="0" w:color="C0C0C0"/>
            </w:tcBorders>
          </w:tcPr>
          <w:p w14:paraId="22E84D2A" w14:textId="39DD9792" w:rsidR="009E1E7B" w:rsidRPr="00764CB2" w:rsidRDefault="009E1E7B" w:rsidP="009E1E7B">
            <w:pPr>
              <w:pStyle w:val="TableText10"/>
              <w:widowControl w:val="0"/>
            </w:pPr>
            <w:r w:rsidRPr="00764CB2">
              <w:t>-</w:t>
            </w:r>
          </w:p>
        </w:tc>
        <w:tc>
          <w:tcPr>
            <w:tcW w:w="1200" w:type="dxa"/>
            <w:tcBorders>
              <w:top w:val="nil"/>
              <w:left w:val="single" w:sz="4" w:space="0" w:color="C0C0C0"/>
              <w:bottom w:val="nil"/>
              <w:right w:val="single" w:sz="4" w:space="0" w:color="C0C0C0"/>
            </w:tcBorders>
          </w:tcPr>
          <w:p w14:paraId="44E50645" w14:textId="050C8EEA" w:rsidR="009E1E7B" w:rsidRPr="00764CB2" w:rsidRDefault="009E1E7B" w:rsidP="009E1E7B">
            <w:pPr>
              <w:pStyle w:val="TableText10"/>
              <w:widowControl w:val="0"/>
            </w:pPr>
            <w:r w:rsidRPr="00764CB2">
              <w:t>-</w:t>
            </w:r>
          </w:p>
        </w:tc>
      </w:tr>
      <w:tr w:rsidR="009E1E7B" w:rsidRPr="00764CB2" w14:paraId="14BB7D3F" w14:textId="77777777" w:rsidTr="00BA6C86">
        <w:trPr>
          <w:cantSplit/>
        </w:trPr>
        <w:tc>
          <w:tcPr>
            <w:tcW w:w="1186" w:type="dxa"/>
            <w:tcBorders>
              <w:top w:val="nil"/>
              <w:left w:val="single" w:sz="4" w:space="0" w:color="C0C0C0"/>
              <w:bottom w:val="nil"/>
              <w:right w:val="single" w:sz="4" w:space="0" w:color="C0C0C0"/>
            </w:tcBorders>
          </w:tcPr>
          <w:p w14:paraId="5B071603" w14:textId="70C21754" w:rsidR="009E1E7B" w:rsidRPr="00764CB2" w:rsidRDefault="009E1E7B" w:rsidP="009E1E7B">
            <w:pPr>
              <w:pStyle w:val="TableText10"/>
              <w:widowControl w:val="0"/>
              <w:rPr>
                <w:color w:val="000000"/>
              </w:rPr>
            </w:pPr>
            <w:r w:rsidRPr="00764CB2">
              <w:rPr>
                <w:color w:val="000000"/>
              </w:rPr>
              <w:t>11.3</w:t>
            </w:r>
          </w:p>
        </w:tc>
        <w:tc>
          <w:tcPr>
            <w:tcW w:w="2400" w:type="dxa"/>
            <w:tcBorders>
              <w:top w:val="nil"/>
              <w:left w:val="single" w:sz="4" w:space="0" w:color="C0C0C0"/>
              <w:bottom w:val="nil"/>
              <w:right w:val="single" w:sz="4" w:space="0" w:color="C0C0C0"/>
            </w:tcBorders>
          </w:tcPr>
          <w:p w14:paraId="39E463BB" w14:textId="347152A0" w:rsidR="009E1E7B" w:rsidRPr="00764CB2" w:rsidRDefault="009E1E7B" w:rsidP="009E1E7B">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09D2D354" w14:textId="7A7B9A5D" w:rsidR="009E1E7B" w:rsidRPr="00764CB2" w:rsidRDefault="009E1E7B" w:rsidP="009E1E7B">
            <w:pPr>
              <w:pStyle w:val="TableText10"/>
              <w:widowControl w:val="0"/>
              <w:rPr>
                <w:color w:val="000000"/>
              </w:rPr>
            </w:pPr>
            <w:r w:rsidRPr="00764CB2">
              <w:rPr>
                <w:color w:val="000000"/>
              </w:rPr>
              <w:t>fail to provide sample of oral fluid in accordance with reasonable directions of police officer—repeat offender</w:t>
            </w:r>
          </w:p>
        </w:tc>
        <w:tc>
          <w:tcPr>
            <w:tcW w:w="1320" w:type="dxa"/>
            <w:tcBorders>
              <w:top w:val="nil"/>
              <w:left w:val="single" w:sz="4" w:space="0" w:color="C0C0C0"/>
              <w:bottom w:val="nil"/>
              <w:right w:val="single" w:sz="4" w:space="0" w:color="C0C0C0"/>
            </w:tcBorders>
          </w:tcPr>
          <w:p w14:paraId="7802018C" w14:textId="1F039F38" w:rsidR="009E1E7B" w:rsidRPr="00764CB2" w:rsidRDefault="00D14884" w:rsidP="009E1E7B">
            <w:pPr>
              <w:pStyle w:val="TableText10"/>
              <w:widowControl w:val="0"/>
              <w:rPr>
                <w:color w:val="000000"/>
              </w:rPr>
            </w:pPr>
            <w:r w:rsidRPr="00764CB2">
              <w:rPr>
                <w:color w:val="000000"/>
              </w:rPr>
              <w:t>20</w:t>
            </w:r>
            <w:r w:rsidR="009E1E7B" w:rsidRPr="00764CB2">
              <w:rPr>
                <w:color w:val="000000"/>
              </w:rPr>
              <w:t>0pu/ 2 </w:t>
            </w:r>
            <w:r w:rsidRPr="00764CB2">
              <w:rPr>
                <w:color w:val="000000"/>
              </w:rPr>
              <w:t>years</w:t>
            </w:r>
            <w:r w:rsidR="009E1E7B" w:rsidRPr="00764CB2">
              <w:rPr>
                <w:color w:val="000000"/>
              </w:rPr>
              <w:t xml:space="preserve"> prison/both</w:t>
            </w:r>
          </w:p>
        </w:tc>
        <w:tc>
          <w:tcPr>
            <w:tcW w:w="1560" w:type="dxa"/>
            <w:tcBorders>
              <w:top w:val="nil"/>
              <w:left w:val="single" w:sz="4" w:space="0" w:color="C0C0C0"/>
              <w:bottom w:val="nil"/>
              <w:right w:val="single" w:sz="4" w:space="0" w:color="C0C0C0"/>
            </w:tcBorders>
          </w:tcPr>
          <w:p w14:paraId="0002555E" w14:textId="45981435" w:rsidR="009E1E7B" w:rsidRPr="00764CB2" w:rsidRDefault="009E1E7B" w:rsidP="009E1E7B">
            <w:pPr>
              <w:pStyle w:val="TableText10"/>
              <w:widowControl w:val="0"/>
            </w:pPr>
            <w:r w:rsidRPr="00764CB2">
              <w:t>-</w:t>
            </w:r>
          </w:p>
        </w:tc>
        <w:tc>
          <w:tcPr>
            <w:tcW w:w="1200" w:type="dxa"/>
            <w:tcBorders>
              <w:top w:val="nil"/>
              <w:left w:val="single" w:sz="4" w:space="0" w:color="C0C0C0"/>
              <w:bottom w:val="nil"/>
              <w:right w:val="single" w:sz="4" w:space="0" w:color="C0C0C0"/>
            </w:tcBorders>
          </w:tcPr>
          <w:p w14:paraId="7491B436" w14:textId="764BFF81" w:rsidR="009E1E7B" w:rsidRPr="00764CB2" w:rsidRDefault="009E1E7B" w:rsidP="009E1E7B">
            <w:pPr>
              <w:pStyle w:val="TableText10"/>
              <w:widowControl w:val="0"/>
            </w:pPr>
            <w:r w:rsidRPr="00764CB2">
              <w:t>-</w:t>
            </w:r>
          </w:p>
        </w:tc>
      </w:tr>
      <w:tr w:rsidR="009E1E7B" w:rsidRPr="00764CB2" w14:paraId="0B7DCFA4" w14:textId="77777777" w:rsidTr="005037E2">
        <w:trPr>
          <w:cantSplit/>
        </w:trPr>
        <w:tc>
          <w:tcPr>
            <w:tcW w:w="1186" w:type="dxa"/>
            <w:tcBorders>
              <w:top w:val="nil"/>
              <w:left w:val="single" w:sz="4" w:space="0" w:color="C0C0C0"/>
              <w:bottom w:val="single" w:sz="4" w:space="0" w:color="C0C0C0"/>
              <w:right w:val="single" w:sz="4" w:space="0" w:color="C0C0C0"/>
            </w:tcBorders>
          </w:tcPr>
          <w:p w14:paraId="21FE8CF4" w14:textId="3A2E4794" w:rsidR="009E1E7B" w:rsidRPr="00764CB2" w:rsidRDefault="009E1E7B" w:rsidP="009E1E7B">
            <w:pPr>
              <w:pStyle w:val="TableText10"/>
              <w:widowControl w:val="0"/>
              <w:rPr>
                <w:color w:val="000000"/>
              </w:rPr>
            </w:pPr>
            <w:r w:rsidRPr="00764CB2">
              <w:rPr>
                <w:color w:val="000000"/>
              </w:rPr>
              <w:lastRenderedPageBreak/>
              <w:t>11.4</w:t>
            </w:r>
          </w:p>
        </w:tc>
        <w:tc>
          <w:tcPr>
            <w:tcW w:w="2400" w:type="dxa"/>
            <w:tcBorders>
              <w:top w:val="nil"/>
              <w:left w:val="single" w:sz="4" w:space="0" w:color="C0C0C0"/>
              <w:bottom w:val="single" w:sz="4" w:space="0" w:color="C0C0C0"/>
              <w:right w:val="single" w:sz="4" w:space="0" w:color="C0C0C0"/>
            </w:tcBorders>
          </w:tcPr>
          <w:p w14:paraId="3D722DE7" w14:textId="5AC0C59B" w:rsidR="009E1E7B" w:rsidRPr="00764CB2" w:rsidRDefault="009E1E7B" w:rsidP="009E1E7B">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6057D8C6" w14:textId="3069C25F" w:rsidR="009E1E7B" w:rsidRPr="00764CB2" w:rsidRDefault="009E1E7B" w:rsidP="009E1E7B">
            <w:pPr>
              <w:pStyle w:val="TableText10"/>
              <w:widowControl w:val="0"/>
              <w:rPr>
                <w:color w:val="000000"/>
              </w:rPr>
            </w:pPr>
            <w:r w:rsidRPr="00764CB2">
              <w:rPr>
                <w:color w:val="000000"/>
              </w:rPr>
              <w:t>fail to provide sample of oral fluid in accordance with reasonable directions of police officer—repeat offender</w:t>
            </w:r>
          </w:p>
        </w:tc>
        <w:tc>
          <w:tcPr>
            <w:tcW w:w="1320" w:type="dxa"/>
            <w:tcBorders>
              <w:top w:val="nil"/>
              <w:left w:val="single" w:sz="4" w:space="0" w:color="C0C0C0"/>
              <w:bottom w:val="single" w:sz="4" w:space="0" w:color="C0C0C0"/>
              <w:right w:val="single" w:sz="4" w:space="0" w:color="C0C0C0"/>
            </w:tcBorders>
          </w:tcPr>
          <w:p w14:paraId="25240650" w14:textId="432F180A" w:rsidR="009E1E7B" w:rsidRPr="00764CB2" w:rsidRDefault="00D14884" w:rsidP="009E1E7B">
            <w:pPr>
              <w:pStyle w:val="TableText10"/>
              <w:widowControl w:val="0"/>
              <w:rPr>
                <w:color w:val="000000"/>
              </w:rPr>
            </w:pPr>
            <w:r w:rsidRPr="00764CB2">
              <w:rPr>
                <w:color w:val="000000"/>
              </w:rPr>
              <w:t>20</w:t>
            </w:r>
            <w:r w:rsidR="009E1E7B" w:rsidRPr="00764CB2">
              <w:rPr>
                <w:color w:val="000000"/>
              </w:rPr>
              <w:t>0pu/ 2 </w:t>
            </w:r>
            <w:r w:rsidRPr="00764CB2">
              <w:rPr>
                <w:color w:val="000000"/>
              </w:rPr>
              <w:t>years</w:t>
            </w:r>
            <w:r w:rsidR="009E1E7B" w:rsidRPr="00764CB2">
              <w:rPr>
                <w:color w:val="000000"/>
              </w:rPr>
              <w:t xml:space="preserve"> prison/both</w:t>
            </w:r>
          </w:p>
        </w:tc>
        <w:tc>
          <w:tcPr>
            <w:tcW w:w="1560" w:type="dxa"/>
            <w:tcBorders>
              <w:top w:val="nil"/>
              <w:left w:val="single" w:sz="4" w:space="0" w:color="C0C0C0"/>
              <w:bottom w:val="single" w:sz="4" w:space="0" w:color="C0C0C0"/>
              <w:right w:val="single" w:sz="4" w:space="0" w:color="C0C0C0"/>
            </w:tcBorders>
          </w:tcPr>
          <w:p w14:paraId="7212F17E" w14:textId="4C539711" w:rsidR="009E1E7B" w:rsidRPr="00764CB2" w:rsidRDefault="009E1E7B" w:rsidP="009E1E7B">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5BC76515" w14:textId="3DD7546C" w:rsidR="009E1E7B" w:rsidRPr="00764CB2" w:rsidRDefault="009E1E7B" w:rsidP="009E1E7B">
            <w:pPr>
              <w:pStyle w:val="TableText10"/>
              <w:widowControl w:val="0"/>
            </w:pPr>
            <w:r w:rsidRPr="00764CB2">
              <w:t>-</w:t>
            </w:r>
          </w:p>
        </w:tc>
      </w:tr>
      <w:tr w:rsidR="009E1E7B" w:rsidRPr="00764CB2" w14:paraId="574C6126" w14:textId="77777777" w:rsidTr="003F5AAA">
        <w:trPr>
          <w:cantSplit/>
        </w:trPr>
        <w:tc>
          <w:tcPr>
            <w:tcW w:w="1186" w:type="dxa"/>
            <w:tcBorders>
              <w:top w:val="nil"/>
              <w:left w:val="single" w:sz="4" w:space="0" w:color="C0C0C0"/>
              <w:bottom w:val="single" w:sz="4" w:space="0" w:color="C0C0C0"/>
              <w:right w:val="single" w:sz="4" w:space="0" w:color="C0C0C0"/>
            </w:tcBorders>
          </w:tcPr>
          <w:p w14:paraId="73D6C1C2" w14:textId="7863DB9C" w:rsidR="009E1E7B" w:rsidRPr="00764CB2" w:rsidRDefault="009E1E7B" w:rsidP="009E1E7B">
            <w:pPr>
              <w:pStyle w:val="TableText10"/>
              <w:widowControl w:val="0"/>
              <w:rPr>
                <w:color w:val="000000"/>
              </w:rPr>
            </w:pPr>
            <w:r w:rsidRPr="00764CB2">
              <w:rPr>
                <w:color w:val="000000"/>
              </w:rPr>
              <w:t>12</w:t>
            </w:r>
          </w:p>
        </w:tc>
        <w:tc>
          <w:tcPr>
            <w:tcW w:w="2400" w:type="dxa"/>
            <w:tcBorders>
              <w:top w:val="nil"/>
              <w:left w:val="single" w:sz="4" w:space="0" w:color="C0C0C0"/>
              <w:bottom w:val="single" w:sz="4" w:space="0" w:color="C0C0C0"/>
              <w:right w:val="single" w:sz="4" w:space="0" w:color="C0C0C0"/>
            </w:tcBorders>
          </w:tcPr>
          <w:p w14:paraId="10D430BB" w14:textId="02B6C9F9" w:rsidR="009E1E7B" w:rsidRPr="00764CB2" w:rsidRDefault="009E1E7B" w:rsidP="009E1E7B">
            <w:pPr>
              <w:pStyle w:val="TableBullet"/>
              <w:widowControl w:val="0"/>
              <w:numPr>
                <w:ilvl w:val="0"/>
                <w:numId w:val="0"/>
              </w:numPr>
              <w:ind w:left="357" w:hanging="357"/>
              <w:rPr>
                <w:rFonts w:ascii="Symbol" w:hAnsi="Symbol"/>
                <w:color w:val="000000"/>
              </w:rPr>
            </w:pPr>
            <w:r w:rsidRPr="00764CB2">
              <w:rPr>
                <w:color w:val="000000"/>
              </w:rPr>
              <w:t>22B</w:t>
            </w:r>
          </w:p>
        </w:tc>
        <w:tc>
          <w:tcPr>
            <w:tcW w:w="3719" w:type="dxa"/>
            <w:tcBorders>
              <w:top w:val="nil"/>
              <w:left w:val="single" w:sz="4" w:space="0" w:color="C0C0C0"/>
              <w:bottom w:val="single" w:sz="4" w:space="0" w:color="C0C0C0"/>
              <w:right w:val="single" w:sz="4" w:space="0" w:color="C0C0C0"/>
            </w:tcBorders>
          </w:tcPr>
          <w:p w14:paraId="375E3626" w14:textId="396F1838" w:rsidR="009E1E7B" w:rsidRPr="00764CB2" w:rsidRDefault="009E1E7B" w:rsidP="009E1E7B">
            <w:pPr>
              <w:pStyle w:val="TableText10"/>
              <w:widowControl w:val="0"/>
              <w:rPr>
                <w:color w:val="000000"/>
              </w:rPr>
            </w:pPr>
            <w:r w:rsidRPr="00764CB2">
              <w:rPr>
                <w:color w:val="000000"/>
              </w:rPr>
              <w:t>fail to stay for alcohol or drug screening test</w:t>
            </w:r>
          </w:p>
        </w:tc>
        <w:tc>
          <w:tcPr>
            <w:tcW w:w="1320" w:type="dxa"/>
            <w:tcBorders>
              <w:top w:val="nil"/>
              <w:left w:val="single" w:sz="4" w:space="0" w:color="C0C0C0"/>
              <w:bottom w:val="single" w:sz="4" w:space="0" w:color="C0C0C0"/>
              <w:right w:val="single" w:sz="4" w:space="0" w:color="C0C0C0"/>
            </w:tcBorders>
          </w:tcPr>
          <w:p w14:paraId="34501CD5" w14:textId="37D61FBC" w:rsidR="009E1E7B" w:rsidRPr="00764CB2" w:rsidRDefault="00CF295F" w:rsidP="009E1E7B">
            <w:pPr>
              <w:pStyle w:val="TableText10"/>
              <w:widowControl w:val="0"/>
              <w:rPr>
                <w:color w:val="000000"/>
              </w:rPr>
            </w:pPr>
            <w:r w:rsidRPr="00764CB2">
              <w:rPr>
                <w:color w:val="000000"/>
              </w:rPr>
              <w:t>1</w:t>
            </w:r>
            <w:r w:rsidR="009E1E7B" w:rsidRPr="00764CB2">
              <w:rPr>
                <w:color w:val="000000"/>
              </w:rPr>
              <w:t>0</w:t>
            </w:r>
            <w:r w:rsidR="00D14884" w:rsidRPr="00764CB2">
              <w:rPr>
                <w:color w:val="000000"/>
              </w:rPr>
              <w:t>0</w:t>
            </w:r>
          </w:p>
        </w:tc>
        <w:tc>
          <w:tcPr>
            <w:tcW w:w="1560" w:type="dxa"/>
            <w:tcBorders>
              <w:top w:val="nil"/>
              <w:left w:val="single" w:sz="4" w:space="0" w:color="C0C0C0"/>
              <w:bottom w:val="single" w:sz="4" w:space="0" w:color="C0C0C0"/>
              <w:right w:val="single" w:sz="4" w:space="0" w:color="C0C0C0"/>
            </w:tcBorders>
          </w:tcPr>
          <w:p w14:paraId="006EE6BB" w14:textId="1D087C3A" w:rsidR="009E1E7B" w:rsidRPr="00764CB2" w:rsidRDefault="009E1E7B" w:rsidP="009E1E7B">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3996551F" w14:textId="699281ED" w:rsidR="009E1E7B" w:rsidRPr="00764CB2" w:rsidRDefault="009E1E7B" w:rsidP="009E1E7B">
            <w:pPr>
              <w:pStyle w:val="TableText10"/>
              <w:widowControl w:val="0"/>
            </w:pPr>
            <w:r w:rsidRPr="00764CB2">
              <w:t>-</w:t>
            </w:r>
          </w:p>
        </w:tc>
      </w:tr>
      <w:tr w:rsidR="00724B36" w:rsidRPr="00764CB2" w14:paraId="17A44986" w14:textId="77777777" w:rsidTr="003F5AAA">
        <w:trPr>
          <w:cantSplit/>
        </w:trPr>
        <w:tc>
          <w:tcPr>
            <w:tcW w:w="1186" w:type="dxa"/>
            <w:tcBorders>
              <w:top w:val="single" w:sz="4" w:space="0" w:color="C0C0C0"/>
              <w:left w:val="single" w:sz="4" w:space="0" w:color="C0C0C0"/>
              <w:bottom w:val="nil"/>
              <w:right w:val="single" w:sz="4" w:space="0" w:color="C0C0C0"/>
            </w:tcBorders>
          </w:tcPr>
          <w:p w14:paraId="4875C717" w14:textId="35479C01" w:rsidR="00724B36" w:rsidRPr="00764CB2" w:rsidRDefault="00724B36" w:rsidP="00724B36">
            <w:pPr>
              <w:pStyle w:val="TableText10"/>
              <w:keepNext/>
              <w:widowControl w:val="0"/>
              <w:rPr>
                <w:color w:val="000000"/>
              </w:rPr>
            </w:pPr>
            <w:r w:rsidRPr="00764CB2">
              <w:rPr>
                <w:color w:val="000000"/>
              </w:rPr>
              <w:t>13</w:t>
            </w:r>
          </w:p>
        </w:tc>
        <w:tc>
          <w:tcPr>
            <w:tcW w:w="2400" w:type="dxa"/>
            <w:tcBorders>
              <w:top w:val="single" w:sz="4" w:space="0" w:color="C0C0C0"/>
              <w:left w:val="single" w:sz="4" w:space="0" w:color="C0C0C0"/>
              <w:bottom w:val="nil"/>
              <w:right w:val="single" w:sz="4" w:space="0" w:color="C0C0C0"/>
            </w:tcBorders>
          </w:tcPr>
          <w:p w14:paraId="69638E33" w14:textId="17D8BFCE" w:rsidR="00724B36" w:rsidRPr="00764CB2" w:rsidRDefault="00724B36" w:rsidP="00724B36">
            <w:pPr>
              <w:pStyle w:val="TableBullet"/>
              <w:keepNext/>
              <w:widowControl w:val="0"/>
              <w:numPr>
                <w:ilvl w:val="0"/>
                <w:numId w:val="0"/>
              </w:numPr>
              <w:ind w:left="357" w:hanging="357"/>
              <w:rPr>
                <w:rFonts w:ascii="Symbol" w:hAnsi="Symbol"/>
                <w:color w:val="000000"/>
              </w:rPr>
            </w:pPr>
            <w:r w:rsidRPr="00764CB2">
              <w:rPr>
                <w:color w:val="000000"/>
              </w:rPr>
              <w:t>22C (1)</w:t>
            </w:r>
          </w:p>
        </w:tc>
        <w:tc>
          <w:tcPr>
            <w:tcW w:w="3719" w:type="dxa"/>
            <w:tcBorders>
              <w:top w:val="single" w:sz="4" w:space="0" w:color="C0C0C0"/>
              <w:left w:val="single" w:sz="4" w:space="0" w:color="C0C0C0"/>
              <w:bottom w:val="nil"/>
              <w:right w:val="single" w:sz="4" w:space="0" w:color="C0C0C0"/>
            </w:tcBorders>
          </w:tcPr>
          <w:p w14:paraId="2B533A5B" w14:textId="77777777" w:rsidR="00724B36" w:rsidRPr="00764CB2" w:rsidRDefault="00724B36" w:rsidP="00724B36">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32F28A41" w14:textId="77777777" w:rsidR="00724B36" w:rsidRPr="00764CB2" w:rsidRDefault="00724B36" w:rsidP="00724B36">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1DAEA73F" w14:textId="77777777" w:rsidR="00724B36" w:rsidRPr="00764CB2" w:rsidRDefault="00724B36" w:rsidP="00724B36">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5052E83D" w14:textId="77777777" w:rsidR="00724B36" w:rsidRPr="00764CB2" w:rsidRDefault="00724B36" w:rsidP="00724B36">
            <w:pPr>
              <w:pStyle w:val="TableText10"/>
              <w:keepNext/>
              <w:widowControl w:val="0"/>
            </w:pPr>
          </w:p>
        </w:tc>
      </w:tr>
      <w:tr w:rsidR="00724B36" w:rsidRPr="00764CB2" w14:paraId="70009F6D" w14:textId="77777777" w:rsidTr="003F5AAA">
        <w:trPr>
          <w:cantSplit/>
        </w:trPr>
        <w:tc>
          <w:tcPr>
            <w:tcW w:w="1186" w:type="dxa"/>
            <w:tcBorders>
              <w:top w:val="nil"/>
              <w:left w:val="single" w:sz="4" w:space="0" w:color="C0C0C0"/>
              <w:bottom w:val="nil"/>
              <w:right w:val="single" w:sz="4" w:space="0" w:color="C0C0C0"/>
            </w:tcBorders>
          </w:tcPr>
          <w:p w14:paraId="36D0BDB9" w14:textId="74559702" w:rsidR="00724B36" w:rsidRPr="00764CB2" w:rsidRDefault="00724B36" w:rsidP="00724B36">
            <w:pPr>
              <w:pStyle w:val="TableText10"/>
              <w:widowControl w:val="0"/>
              <w:rPr>
                <w:color w:val="000000"/>
              </w:rPr>
            </w:pPr>
            <w:r w:rsidRPr="00764CB2">
              <w:rPr>
                <w:color w:val="000000"/>
              </w:rPr>
              <w:t>13.1</w:t>
            </w:r>
          </w:p>
        </w:tc>
        <w:tc>
          <w:tcPr>
            <w:tcW w:w="2400" w:type="dxa"/>
            <w:tcBorders>
              <w:top w:val="nil"/>
              <w:left w:val="single" w:sz="4" w:space="0" w:color="C0C0C0"/>
              <w:bottom w:val="nil"/>
              <w:right w:val="single" w:sz="4" w:space="0" w:color="C0C0C0"/>
            </w:tcBorders>
          </w:tcPr>
          <w:p w14:paraId="010B257F" w14:textId="470CE899" w:rsidR="00724B36" w:rsidRPr="00764CB2" w:rsidRDefault="00724B36" w:rsidP="00724B36">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23AA30F6" w14:textId="28E0C7CD" w:rsidR="00724B36" w:rsidRPr="00764CB2" w:rsidRDefault="00724B36" w:rsidP="00724B36">
            <w:pPr>
              <w:pStyle w:val="TableText10"/>
              <w:widowControl w:val="0"/>
              <w:rPr>
                <w:color w:val="000000"/>
              </w:rPr>
            </w:pPr>
            <w:r w:rsidRPr="00764CB2">
              <w:rPr>
                <w:color w:val="000000"/>
              </w:rPr>
              <w:t>fail to undergo alcohol or drug screening test—first offender</w:t>
            </w:r>
          </w:p>
        </w:tc>
        <w:tc>
          <w:tcPr>
            <w:tcW w:w="1320" w:type="dxa"/>
            <w:tcBorders>
              <w:top w:val="nil"/>
              <w:left w:val="single" w:sz="4" w:space="0" w:color="C0C0C0"/>
              <w:bottom w:val="nil"/>
              <w:right w:val="single" w:sz="4" w:space="0" w:color="C0C0C0"/>
            </w:tcBorders>
          </w:tcPr>
          <w:p w14:paraId="53250D35" w14:textId="3146BA6E" w:rsidR="00724B36" w:rsidRPr="00764CB2" w:rsidRDefault="00724B36" w:rsidP="00724B36">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4F78864D" w14:textId="016AE123" w:rsidR="00724B36" w:rsidRPr="00764CB2" w:rsidRDefault="00724B36" w:rsidP="00724B36">
            <w:pPr>
              <w:pStyle w:val="TableText10"/>
              <w:widowControl w:val="0"/>
            </w:pPr>
            <w:r w:rsidRPr="00764CB2">
              <w:t>-</w:t>
            </w:r>
          </w:p>
        </w:tc>
        <w:tc>
          <w:tcPr>
            <w:tcW w:w="1200" w:type="dxa"/>
            <w:tcBorders>
              <w:top w:val="nil"/>
              <w:left w:val="single" w:sz="4" w:space="0" w:color="C0C0C0"/>
              <w:bottom w:val="nil"/>
              <w:right w:val="single" w:sz="4" w:space="0" w:color="C0C0C0"/>
            </w:tcBorders>
          </w:tcPr>
          <w:p w14:paraId="5DC52A9D" w14:textId="7C4BA0A7" w:rsidR="00724B36" w:rsidRPr="00764CB2" w:rsidRDefault="00724B36" w:rsidP="00724B36">
            <w:pPr>
              <w:pStyle w:val="TableText10"/>
              <w:widowControl w:val="0"/>
            </w:pPr>
            <w:r w:rsidRPr="00764CB2">
              <w:t>-</w:t>
            </w:r>
          </w:p>
        </w:tc>
      </w:tr>
      <w:tr w:rsidR="00724B36" w:rsidRPr="00764CB2" w14:paraId="4058151C" w14:textId="77777777" w:rsidTr="003F5AAA">
        <w:trPr>
          <w:cantSplit/>
        </w:trPr>
        <w:tc>
          <w:tcPr>
            <w:tcW w:w="1186" w:type="dxa"/>
            <w:tcBorders>
              <w:top w:val="nil"/>
              <w:left w:val="single" w:sz="4" w:space="0" w:color="C0C0C0"/>
              <w:bottom w:val="nil"/>
              <w:right w:val="single" w:sz="4" w:space="0" w:color="C0C0C0"/>
            </w:tcBorders>
          </w:tcPr>
          <w:p w14:paraId="07E15AFB" w14:textId="1740FB20" w:rsidR="00724B36" w:rsidRPr="00764CB2" w:rsidRDefault="00724B36" w:rsidP="00724B36">
            <w:pPr>
              <w:pStyle w:val="TableText10"/>
              <w:widowControl w:val="0"/>
              <w:rPr>
                <w:color w:val="000000"/>
              </w:rPr>
            </w:pPr>
            <w:r w:rsidRPr="00764CB2">
              <w:rPr>
                <w:color w:val="000000"/>
              </w:rPr>
              <w:t>13.2</w:t>
            </w:r>
          </w:p>
        </w:tc>
        <w:tc>
          <w:tcPr>
            <w:tcW w:w="2400" w:type="dxa"/>
            <w:tcBorders>
              <w:top w:val="nil"/>
              <w:left w:val="single" w:sz="4" w:space="0" w:color="C0C0C0"/>
              <w:bottom w:val="nil"/>
              <w:right w:val="single" w:sz="4" w:space="0" w:color="C0C0C0"/>
            </w:tcBorders>
          </w:tcPr>
          <w:p w14:paraId="6B6BF8B1" w14:textId="66CB1418" w:rsidR="00724B36" w:rsidRPr="00764CB2" w:rsidRDefault="00724B36" w:rsidP="00724B36">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28309045" w14:textId="64507659" w:rsidR="00724B36" w:rsidRPr="00764CB2" w:rsidRDefault="00724B36" w:rsidP="00724B36">
            <w:pPr>
              <w:pStyle w:val="TableText10"/>
              <w:widowControl w:val="0"/>
              <w:rPr>
                <w:color w:val="000000"/>
              </w:rPr>
            </w:pPr>
            <w:r w:rsidRPr="00764CB2">
              <w:rPr>
                <w:color w:val="000000"/>
              </w:rPr>
              <w:t>fail to undergo alcohol or drug screening test—first offender</w:t>
            </w:r>
          </w:p>
        </w:tc>
        <w:tc>
          <w:tcPr>
            <w:tcW w:w="1320" w:type="dxa"/>
            <w:tcBorders>
              <w:top w:val="nil"/>
              <w:left w:val="single" w:sz="4" w:space="0" w:color="C0C0C0"/>
              <w:bottom w:val="nil"/>
              <w:right w:val="single" w:sz="4" w:space="0" w:color="C0C0C0"/>
            </w:tcBorders>
          </w:tcPr>
          <w:p w14:paraId="6A1B652E" w14:textId="74B66A25" w:rsidR="00724B36" w:rsidRPr="00764CB2" w:rsidRDefault="00724B36" w:rsidP="00724B36">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380585CE" w14:textId="151316A3" w:rsidR="00724B36" w:rsidRPr="00764CB2" w:rsidRDefault="00724B36" w:rsidP="00724B36">
            <w:pPr>
              <w:pStyle w:val="TableText10"/>
              <w:widowControl w:val="0"/>
            </w:pPr>
            <w:r w:rsidRPr="00764CB2">
              <w:t>-</w:t>
            </w:r>
          </w:p>
        </w:tc>
        <w:tc>
          <w:tcPr>
            <w:tcW w:w="1200" w:type="dxa"/>
            <w:tcBorders>
              <w:top w:val="nil"/>
              <w:left w:val="single" w:sz="4" w:space="0" w:color="C0C0C0"/>
              <w:bottom w:val="nil"/>
              <w:right w:val="single" w:sz="4" w:space="0" w:color="C0C0C0"/>
            </w:tcBorders>
          </w:tcPr>
          <w:p w14:paraId="46EAFF7C" w14:textId="1858352C" w:rsidR="00724B36" w:rsidRPr="00764CB2" w:rsidRDefault="00724B36" w:rsidP="00724B36">
            <w:pPr>
              <w:pStyle w:val="TableText10"/>
              <w:widowControl w:val="0"/>
            </w:pPr>
            <w:r w:rsidRPr="00764CB2">
              <w:t>-</w:t>
            </w:r>
          </w:p>
        </w:tc>
      </w:tr>
      <w:tr w:rsidR="00724B36" w:rsidRPr="00764CB2" w14:paraId="090C85C1" w14:textId="77777777" w:rsidTr="003F5AAA">
        <w:trPr>
          <w:cantSplit/>
        </w:trPr>
        <w:tc>
          <w:tcPr>
            <w:tcW w:w="1186" w:type="dxa"/>
            <w:tcBorders>
              <w:top w:val="nil"/>
              <w:left w:val="single" w:sz="4" w:space="0" w:color="C0C0C0"/>
              <w:bottom w:val="nil"/>
              <w:right w:val="single" w:sz="4" w:space="0" w:color="C0C0C0"/>
            </w:tcBorders>
          </w:tcPr>
          <w:p w14:paraId="0C56FCCF" w14:textId="0DB31DEB" w:rsidR="00724B36" w:rsidRPr="00764CB2" w:rsidRDefault="00724B36" w:rsidP="00724B36">
            <w:pPr>
              <w:pStyle w:val="TableText10"/>
              <w:widowControl w:val="0"/>
              <w:rPr>
                <w:color w:val="000000"/>
              </w:rPr>
            </w:pPr>
            <w:r w:rsidRPr="00764CB2">
              <w:rPr>
                <w:color w:val="000000"/>
              </w:rPr>
              <w:t>13.3</w:t>
            </w:r>
          </w:p>
        </w:tc>
        <w:tc>
          <w:tcPr>
            <w:tcW w:w="2400" w:type="dxa"/>
            <w:tcBorders>
              <w:top w:val="nil"/>
              <w:left w:val="single" w:sz="4" w:space="0" w:color="C0C0C0"/>
              <w:bottom w:val="nil"/>
              <w:right w:val="single" w:sz="4" w:space="0" w:color="C0C0C0"/>
            </w:tcBorders>
          </w:tcPr>
          <w:p w14:paraId="002D4B6C" w14:textId="17406A0C" w:rsidR="00724B36" w:rsidRPr="00764CB2" w:rsidRDefault="00724B36" w:rsidP="00724B36">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64B326E1" w14:textId="1D4467D7" w:rsidR="00724B36" w:rsidRPr="00764CB2" w:rsidRDefault="00724B36" w:rsidP="00724B36">
            <w:pPr>
              <w:pStyle w:val="TableText10"/>
              <w:widowControl w:val="0"/>
              <w:rPr>
                <w:color w:val="000000"/>
              </w:rPr>
            </w:pPr>
            <w:r w:rsidRPr="00764CB2">
              <w:rPr>
                <w:color w:val="000000"/>
              </w:rPr>
              <w:t>fail to undergo alcohol or drug screening test—repeat offender</w:t>
            </w:r>
          </w:p>
        </w:tc>
        <w:tc>
          <w:tcPr>
            <w:tcW w:w="1320" w:type="dxa"/>
            <w:tcBorders>
              <w:top w:val="nil"/>
              <w:left w:val="single" w:sz="4" w:space="0" w:color="C0C0C0"/>
              <w:bottom w:val="nil"/>
              <w:right w:val="single" w:sz="4" w:space="0" w:color="C0C0C0"/>
            </w:tcBorders>
          </w:tcPr>
          <w:p w14:paraId="47E76BDE" w14:textId="7FBAF6E6" w:rsidR="00724B36" w:rsidRPr="00764CB2" w:rsidRDefault="00724B36" w:rsidP="00724B36">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nil"/>
              <w:right w:val="single" w:sz="4" w:space="0" w:color="C0C0C0"/>
            </w:tcBorders>
          </w:tcPr>
          <w:p w14:paraId="1421FB9E" w14:textId="429EC2CD" w:rsidR="00724B36" w:rsidRPr="00764CB2" w:rsidRDefault="00724B36" w:rsidP="00724B36">
            <w:pPr>
              <w:pStyle w:val="TableText10"/>
              <w:widowControl w:val="0"/>
            </w:pPr>
            <w:r w:rsidRPr="00764CB2">
              <w:t>-</w:t>
            </w:r>
          </w:p>
        </w:tc>
        <w:tc>
          <w:tcPr>
            <w:tcW w:w="1200" w:type="dxa"/>
            <w:tcBorders>
              <w:top w:val="nil"/>
              <w:left w:val="single" w:sz="4" w:space="0" w:color="C0C0C0"/>
              <w:bottom w:val="nil"/>
              <w:right w:val="single" w:sz="4" w:space="0" w:color="C0C0C0"/>
            </w:tcBorders>
          </w:tcPr>
          <w:p w14:paraId="76BE9950" w14:textId="5FA40604" w:rsidR="00724B36" w:rsidRPr="00764CB2" w:rsidRDefault="00724B36" w:rsidP="00724B36">
            <w:pPr>
              <w:pStyle w:val="TableText10"/>
              <w:widowControl w:val="0"/>
            </w:pPr>
            <w:r w:rsidRPr="00764CB2">
              <w:t>-</w:t>
            </w:r>
          </w:p>
        </w:tc>
      </w:tr>
      <w:tr w:rsidR="00724B36" w:rsidRPr="00764CB2" w14:paraId="7DD44FAD" w14:textId="77777777" w:rsidTr="00BA6C86">
        <w:trPr>
          <w:cantSplit/>
        </w:trPr>
        <w:tc>
          <w:tcPr>
            <w:tcW w:w="1186" w:type="dxa"/>
            <w:tcBorders>
              <w:top w:val="nil"/>
              <w:left w:val="single" w:sz="4" w:space="0" w:color="C0C0C0"/>
              <w:bottom w:val="single" w:sz="4" w:space="0" w:color="C0C0C0"/>
              <w:right w:val="single" w:sz="4" w:space="0" w:color="C0C0C0"/>
            </w:tcBorders>
          </w:tcPr>
          <w:p w14:paraId="2B864787" w14:textId="38174C1E" w:rsidR="00724B36" w:rsidRPr="00764CB2" w:rsidRDefault="00724B36" w:rsidP="00724B36">
            <w:pPr>
              <w:pStyle w:val="TableText10"/>
              <w:widowControl w:val="0"/>
              <w:rPr>
                <w:color w:val="000000"/>
              </w:rPr>
            </w:pPr>
            <w:r w:rsidRPr="00764CB2">
              <w:rPr>
                <w:color w:val="000000"/>
              </w:rPr>
              <w:lastRenderedPageBreak/>
              <w:t>13.4</w:t>
            </w:r>
          </w:p>
        </w:tc>
        <w:tc>
          <w:tcPr>
            <w:tcW w:w="2400" w:type="dxa"/>
            <w:tcBorders>
              <w:top w:val="nil"/>
              <w:left w:val="single" w:sz="4" w:space="0" w:color="C0C0C0"/>
              <w:bottom w:val="single" w:sz="4" w:space="0" w:color="C0C0C0"/>
              <w:right w:val="single" w:sz="4" w:space="0" w:color="C0C0C0"/>
            </w:tcBorders>
          </w:tcPr>
          <w:p w14:paraId="5972D697" w14:textId="1B4E88E0" w:rsidR="00724B36" w:rsidRPr="00764CB2" w:rsidRDefault="00724B36" w:rsidP="00724B36">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259F5133" w14:textId="7EDDC7BC" w:rsidR="00724B36" w:rsidRPr="00764CB2" w:rsidRDefault="00724B36" w:rsidP="00724B36">
            <w:pPr>
              <w:pStyle w:val="TableText10"/>
              <w:widowControl w:val="0"/>
              <w:rPr>
                <w:color w:val="000000"/>
              </w:rPr>
            </w:pPr>
            <w:r w:rsidRPr="00764CB2">
              <w:rPr>
                <w:color w:val="000000"/>
              </w:rPr>
              <w:t>fail to undergo alcohol or drug screening test—repeat offender</w:t>
            </w:r>
          </w:p>
        </w:tc>
        <w:tc>
          <w:tcPr>
            <w:tcW w:w="1320" w:type="dxa"/>
            <w:tcBorders>
              <w:top w:val="nil"/>
              <w:left w:val="single" w:sz="4" w:space="0" w:color="C0C0C0"/>
              <w:bottom w:val="single" w:sz="4" w:space="0" w:color="C0C0C0"/>
              <w:right w:val="single" w:sz="4" w:space="0" w:color="C0C0C0"/>
            </w:tcBorders>
          </w:tcPr>
          <w:p w14:paraId="6BFACC0B" w14:textId="3B6FE104" w:rsidR="00724B36" w:rsidRPr="00764CB2" w:rsidRDefault="00724B36" w:rsidP="00724B36">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0F72BCE2" w14:textId="4E1826ED" w:rsidR="00724B36" w:rsidRPr="00764CB2" w:rsidRDefault="00724B36" w:rsidP="00724B36">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3FC4D962" w14:textId="0F9A2F16" w:rsidR="00724B36" w:rsidRPr="00764CB2" w:rsidRDefault="00724B36" w:rsidP="00724B36">
            <w:pPr>
              <w:pStyle w:val="TableText10"/>
              <w:widowControl w:val="0"/>
            </w:pPr>
            <w:r w:rsidRPr="00764CB2">
              <w:t>-</w:t>
            </w:r>
          </w:p>
        </w:tc>
      </w:tr>
      <w:tr w:rsidR="00724B36" w:rsidRPr="00764CB2" w14:paraId="3B129CE4" w14:textId="77777777" w:rsidTr="00BA6C86">
        <w:trPr>
          <w:cantSplit/>
        </w:trPr>
        <w:tc>
          <w:tcPr>
            <w:tcW w:w="1186" w:type="dxa"/>
            <w:tcBorders>
              <w:top w:val="single" w:sz="4" w:space="0" w:color="C0C0C0"/>
              <w:left w:val="single" w:sz="4" w:space="0" w:color="C0C0C0"/>
              <w:bottom w:val="nil"/>
              <w:right w:val="single" w:sz="4" w:space="0" w:color="C0C0C0"/>
            </w:tcBorders>
          </w:tcPr>
          <w:p w14:paraId="3E2FD881" w14:textId="3A0002D8" w:rsidR="00724B36" w:rsidRPr="00764CB2" w:rsidRDefault="00724B36" w:rsidP="00724B36">
            <w:pPr>
              <w:pStyle w:val="TableText10"/>
              <w:keepNext/>
              <w:widowControl w:val="0"/>
              <w:rPr>
                <w:color w:val="000000"/>
              </w:rPr>
            </w:pPr>
            <w:r w:rsidRPr="00764CB2">
              <w:rPr>
                <w:color w:val="000000"/>
              </w:rPr>
              <w:t>14</w:t>
            </w:r>
          </w:p>
        </w:tc>
        <w:tc>
          <w:tcPr>
            <w:tcW w:w="2400" w:type="dxa"/>
            <w:tcBorders>
              <w:top w:val="single" w:sz="4" w:space="0" w:color="C0C0C0"/>
              <w:left w:val="single" w:sz="4" w:space="0" w:color="C0C0C0"/>
              <w:bottom w:val="nil"/>
              <w:right w:val="single" w:sz="4" w:space="0" w:color="C0C0C0"/>
            </w:tcBorders>
          </w:tcPr>
          <w:p w14:paraId="4C919997" w14:textId="75E980D4" w:rsidR="00724B36" w:rsidRPr="00764CB2" w:rsidRDefault="00724B36" w:rsidP="00724B36">
            <w:pPr>
              <w:pStyle w:val="TableBullet"/>
              <w:keepNext/>
              <w:widowControl w:val="0"/>
              <w:numPr>
                <w:ilvl w:val="0"/>
                <w:numId w:val="0"/>
              </w:numPr>
              <w:ind w:left="357" w:hanging="357"/>
              <w:rPr>
                <w:color w:val="000000"/>
              </w:rPr>
            </w:pPr>
            <w:r w:rsidRPr="00764CB2">
              <w:rPr>
                <w:color w:val="000000"/>
              </w:rPr>
              <w:t>23 (1)</w:t>
            </w:r>
          </w:p>
        </w:tc>
        <w:tc>
          <w:tcPr>
            <w:tcW w:w="3719" w:type="dxa"/>
            <w:tcBorders>
              <w:top w:val="single" w:sz="4" w:space="0" w:color="C0C0C0"/>
              <w:left w:val="single" w:sz="4" w:space="0" w:color="C0C0C0"/>
              <w:bottom w:val="nil"/>
              <w:right w:val="single" w:sz="4" w:space="0" w:color="C0C0C0"/>
            </w:tcBorders>
          </w:tcPr>
          <w:p w14:paraId="08BE0FB3" w14:textId="77777777" w:rsidR="00724B36" w:rsidRPr="00764CB2" w:rsidRDefault="00724B36" w:rsidP="00724B36">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7E6CF155" w14:textId="77777777" w:rsidR="00724B36" w:rsidRPr="00764CB2" w:rsidRDefault="00724B36" w:rsidP="00724B36">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347349A2" w14:textId="77777777" w:rsidR="00724B36" w:rsidRPr="00764CB2" w:rsidRDefault="00724B36" w:rsidP="00724B36">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45DC9A27" w14:textId="77777777" w:rsidR="00724B36" w:rsidRPr="00764CB2" w:rsidRDefault="00724B36" w:rsidP="00724B36">
            <w:pPr>
              <w:pStyle w:val="TableText10"/>
              <w:keepNext/>
              <w:widowControl w:val="0"/>
            </w:pPr>
          </w:p>
        </w:tc>
      </w:tr>
      <w:tr w:rsidR="00724B36" w:rsidRPr="00764CB2" w14:paraId="760E2A91" w14:textId="77777777" w:rsidTr="00BA6C86">
        <w:trPr>
          <w:cantSplit/>
        </w:trPr>
        <w:tc>
          <w:tcPr>
            <w:tcW w:w="1186" w:type="dxa"/>
            <w:tcBorders>
              <w:top w:val="nil"/>
              <w:left w:val="single" w:sz="4" w:space="0" w:color="C0C0C0"/>
              <w:bottom w:val="nil"/>
              <w:right w:val="single" w:sz="4" w:space="0" w:color="C0C0C0"/>
            </w:tcBorders>
          </w:tcPr>
          <w:p w14:paraId="1104FB79" w14:textId="37C7EF99" w:rsidR="00724B36" w:rsidRPr="00764CB2" w:rsidRDefault="00724B36" w:rsidP="00724B36">
            <w:pPr>
              <w:pStyle w:val="TableText10"/>
              <w:widowControl w:val="0"/>
              <w:rPr>
                <w:color w:val="000000"/>
              </w:rPr>
            </w:pPr>
            <w:r w:rsidRPr="00764CB2">
              <w:rPr>
                <w:color w:val="000000"/>
              </w:rPr>
              <w:t>14.1</w:t>
            </w:r>
          </w:p>
        </w:tc>
        <w:tc>
          <w:tcPr>
            <w:tcW w:w="2400" w:type="dxa"/>
            <w:tcBorders>
              <w:top w:val="nil"/>
              <w:left w:val="single" w:sz="4" w:space="0" w:color="C0C0C0"/>
              <w:bottom w:val="nil"/>
              <w:right w:val="single" w:sz="4" w:space="0" w:color="C0C0C0"/>
            </w:tcBorders>
          </w:tcPr>
          <w:p w14:paraId="07300E1A" w14:textId="1A63B73E" w:rsidR="00724B36" w:rsidRPr="00764CB2" w:rsidRDefault="00724B36" w:rsidP="00724B36">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5999B750" w14:textId="7E7995B1" w:rsidR="00724B36" w:rsidRPr="00764CB2" w:rsidRDefault="00724B36" w:rsidP="00724B36">
            <w:pPr>
              <w:pStyle w:val="TableText10"/>
              <w:widowControl w:val="0"/>
              <w:rPr>
                <w:color w:val="000000"/>
              </w:rPr>
            </w:pPr>
            <w:r w:rsidRPr="00764CB2">
              <w:rPr>
                <w:color w:val="000000"/>
              </w:rPr>
              <w:t>fail/refuse to permit blood sample to be taken—first offender</w:t>
            </w:r>
          </w:p>
        </w:tc>
        <w:tc>
          <w:tcPr>
            <w:tcW w:w="1320" w:type="dxa"/>
            <w:tcBorders>
              <w:top w:val="nil"/>
              <w:left w:val="single" w:sz="4" w:space="0" w:color="C0C0C0"/>
              <w:bottom w:val="nil"/>
              <w:right w:val="single" w:sz="4" w:space="0" w:color="C0C0C0"/>
            </w:tcBorders>
          </w:tcPr>
          <w:p w14:paraId="791A56EB" w14:textId="7CEB7C1B" w:rsidR="00724B36" w:rsidRPr="00764CB2" w:rsidRDefault="00724B36" w:rsidP="00724B36">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028573EE" w14:textId="13E1FA13" w:rsidR="00724B36" w:rsidRPr="00764CB2" w:rsidRDefault="00724B36" w:rsidP="00724B36">
            <w:pPr>
              <w:pStyle w:val="TableText10"/>
              <w:widowControl w:val="0"/>
            </w:pPr>
            <w:r w:rsidRPr="00764CB2">
              <w:t>-</w:t>
            </w:r>
          </w:p>
        </w:tc>
        <w:tc>
          <w:tcPr>
            <w:tcW w:w="1200" w:type="dxa"/>
            <w:tcBorders>
              <w:top w:val="nil"/>
              <w:left w:val="single" w:sz="4" w:space="0" w:color="C0C0C0"/>
              <w:bottom w:val="nil"/>
              <w:right w:val="single" w:sz="4" w:space="0" w:color="C0C0C0"/>
            </w:tcBorders>
          </w:tcPr>
          <w:p w14:paraId="54BD1CFE" w14:textId="5F437621" w:rsidR="00724B36" w:rsidRPr="00764CB2" w:rsidRDefault="00724B36" w:rsidP="00724B36">
            <w:pPr>
              <w:pStyle w:val="TableText10"/>
              <w:widowControl w:val="0"/>
            </w:pPr>
            <w:r w:rsidRPr="00764CB2">
              <w:t>-</w:t>
            </w:r>
          </w:p>
        </w:tc>
      </w:tr>
      <w:tr w:rsidR="00724B36" w:rsidRPr="00764CB2" w14:paraId="78501E75" w14:textId="77777777" w:rsidTr="00BA6C86">
        <w:trPr>
          <w:cantSplit/>
        </w:trPr>
        <w:tc>
          <w:tcPr>
            <w:tcW w:w="1186" w:type="dxa"/>
            <w:tcBorders>
              <w:top w:val="nil"/>
              <w:left w:val="single" w:sz="4" w:space="0" w:color="C0C0C0"/>
              <w:bottom w:val="nil"/>
              <w:right w:val="single" w:sz="4" w:space="0" w:color="C0C0C0"/>
            </w:tcBorders>
          </w:tcPr>
          <w:p w14:paraId="207FFB24" w14:textId="009AE152" w:rsidR="00724B36" w:rsidRPr="00764CB2" w:rsidRDefault="00724B36" w:rsidP="00724B36">
            <w:pPr>
              <w:pStyle w:val="TableText10"/>
              <w:widowControl w:val="0"/>
              <w:rPr>
                <w:color w:val="000000"/>
              </w:rPr>
            </w:pPr>
            <w:r w:rsidRPr="00764CB2">
              <w:rPr>
                <w:color w:val="000000"/>
              </w:rPr>
              <w:t>14.2</w:t>
            </w:r>
          </w:p>
        </w:tc>
        <w:tc>
          <w:tcPr>
            <w:tcW w:w="2400" w:type="dxa"/>
            <w:tcBorders>
              <w:top w:val="nil"/>
              <w:left w:val="single" w:sz="4" w:space="0" w:color="C0C0C0"/>
              <w:bottom w:val="nil"/>
              <w:right w:val="single" w:sz="4" w:space="0" w:color="C0C0C0"/>
            </w:tcBorders>
          </w:tcPr>
          <w:p w14:paraId="68D24527" w14:textId="7A4F4096" w:rsidR="00724B36" w:rsidRPr="00764CB2" w:rsidRDefault="00724B36" w:rsidP="00724B36">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65B3E865" w14:textId="4D6DBB12" w:rsidR="00724B36" w:rsidRPr="00764CB2" w:rsidRDefault="00724B36" w:rsidP="00724B36">
            <w:pPr>
              <w:pStyle w:val="TableText10"/>
              <w:widowControl w:val="0"/>
              <w:rPr>
                <w:color w:val="000000"/>
              </w:rPr>
            </w:pPr>
            <w:r w:rsidRPr="00764CB2">
              <w:rPr>
                <w:color w:val="000000"/>
              </w:rPr>
              <w:t>fail/refuse to permit blood sample to be taken—first offender</w:t>
            </w:r>
          </w:p>
        </w:tc>
        <w:tc>
          <w:tcPr>
            <w:tcW w:w="1320" w:type="dxa"/>
            <w:tcBorders>
              <w:top w:val="nil"/>
              <w:left w:val="single" w:sz="4" w:space="0" w:color="C0C0C0"/>
              <w:bottom w:val="nil"/>
              <w:right w:val="single" w:sz="4" w:space="0" w:color="C0C0C0"/>
            </w:tcBorders>
          </w:tcPr>
          <w:p w14:paraId="41E754DD" w14:textId="6C2EF48F" w:rsidR="00724B36" w:rsidRPr="00764CB2" w:rsidRDefault="00724B36" w:rsidP="00724B36">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62AF8AE2" w14:textId="0FFF9E17" w:rsidR="00724B36" w:rsidRPr="00764CB2" w:rsidRDefault="00724B36" w:rsidP="00724B36">
            <w:pPr>
              <w:pStyle w:val="TableText10"/>
              <w:widowControl w:val="0"/>
            </w:pPr>
            <w:r w:rsidRPr="00764CB2">
              <w:t>-</w:t>
            </w:r>
          </w:p>
        </w:tc>
        <w:tc>
          <w:tcPr>
            <w:tcW w:w="1200" w:type="dxa"/>
            <w:tcBorders>
              <w:top w:val="nil"/>
              <w:left w:val="single" w:sz="4" w:space="0" w:color="C0C0C0"/>
              <w:bottom w:val="nil"/>
              <w:right w:val="single" w:sz="4" w:space="0" w:color="C0C0C0"/>
            </w:tcBorders>
          </w:tcPr>
          <w:p w14:paraId="036FEFD3" w14:textId="5C608217" w:rsidR="00724B36" w:rsidRPr="00764CB2" w:rsidRDefault="00724B36" w:rsidP="00724B36">
            <w:pPr>
              <w:pStyle w:val="TableText10"/>
              <w:widowControl w:val="0"/>
            </w:pPr>
            <w:r w:rsidRPr="00764CB2">
              <w:t>-</w:t>
            </w:r>
          </w:p>
        </w:tc>
      </w:tr>
      <w:tr w:rsidR="00724B36" w:rsidRPr="00764CB2" w14:paraId="32C6955F" w14:textId="77777777" w:rsidTr="00BA6C86">
        <w:trPr>
          <w:cantSplit/>
        </w:trPr>
        <w:tc>
          <w:tcPr>
            <w:tcW w:w="1186" w:type="dxa"/>
            <w:tcBorders>
              <w:top w:val="nil"/>
              <w:left w:val="single" w:sz="4" w:space="0" w:color="C0C0C0"/>
              <w:bottom w:val="nil"/>
              <w:right w:val="single" w:sz="4" w:space="0" w:color="C0C0C0"/>
            </w:tcBorders>
          </w:tcPr>
          <w:p w14:paraId="292D683F" w14:textId="5B9E3B49" w:rsidR="00724B36" w:rsidRPr="00764CB2" w:rsidRDefault="00724B36" w:rsidP="00724B36">
            <w:pPr>
              <w:pStyle w:val="TableText10"/>
              <w:widowControl w:val="0"/>
              <w:rPr>
                <w:color w:val="000000"/>
              </w:rPr>
            </w:pPr>
            <w:r w:rsidRPr="00764CB2">
              <w:rPr>
                <w:color w:val="000000"/>
              </w:rPr>
              <w:t>14.3</w:t>
            </w:r>
          </w:p>
        </w:tc>
        <w:tc>
          <w:tcPr>
            <w:tcW w:w="2400" w:type="dxa"/>
            <w:tcBorders>
              <w:top w:val="nil"/>
              <w:left w:val="single" w:sz="4" w:space="0" w:color="C0C0C0"/>
              <w:bottom w:val="nil"/>
              <w:right w:val="single" w:sz="4" w:space="0" w:color="C0C0C0"/>
            </w:tcBorders>
          </w:tcPr>
          <w:p w14:paraId="4E04FE92" w14:textId="1C1B84AD" w:rsidR="00724B36" w:rsidRPr="00764CB2" w:rsidRDefault="00724B36" w:rsidP="00724B36">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30A6FE08" w14:textId="66BD8EF7" w:rsidR="00724B36" w:rsidRPr="00764CB2" w:rsidRDefault="00724B36" w:rsidP="00724B36">
            <w:pPr>
              <w:pStyle w:val="TableText10"/>
              <w:widowControl w:val="0"/>
              <w:rPr>
                <w:color w:val="000000"/>
              </w:rPr>
            </w:pPr>
            <w:r w:rsidRPr="00764CB2">
              <w:rPr>
                <w:color w:val="000000"/>
              </w:rPr>
              <w:t>fail/refuse to permit blood sample to be taken—repeat offender</w:t>
            </w:r>
          </w:p>
        </w:tc>
        <w:tc>
          <w:tcPr>
            <w:tcW w:w="1320" w:type="dxa"/>
            <w:tcBorders>
              <w:top w:val="nil"/>
              <w:left w:val="single" w:sz="4" w:space="0" w:color="C0C0C0"/>
              <w:bottom w:val="nil"/>
              <w:right w:val="single" w:sz="4" w:space="0" w:color="C0C0C0"/>
            </w:tcBorders>
          </w:tcPr>
          <w:p w14:paraId="116C4E54" w14:textId="3F4D5BBA" w:rsidR="00724B36" w:rsidRPr="00764CB2" w:rsidRDefault="00724B36" w:rsidP="00724B36">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nil"/>
              <w:right w:val="single" w:sz="4" w:space="0" w:color="C0C0C0"/>
            </w:tcBorders>
          </w:tcPr>
          <w:p w14:paraId="0305A2B1" w14:textId="7371B5E5" w:rsidR="00724B36" w:rsidRPr="00764CB2" w:rsidRDefault="00724B36" w:rsidP="00724B36">
            <w:pPr>
              <w:pStyle w:val="TableText10"/>
              <w:widowControl w:val="0"/>
            </w:pPr>
            <w:r w:rsidRPr="00764CB2">
              <w:t>-</w:t>
            </w:r>
          </w:p>
        </w:tc>
        <w:tc>
          <w:tcPr>
            <w:tcW w:w="1200" w:type="dxa"/>
            <w:tcBorders>
              <w:top w:val="nil"/>
              <w:left w:val="single" w:sz="4" w:space="0" w:color="C0C0C0"/>
              <w:bottom w:val="nil"/>
              <w:right w:val="single" w:sz="4" w:space="0" w:color="C0C0C0"/>
            </w:tcBorders>
          </w:tcPr>
          <w:p w14:paraId="0A3F204B" w14:textId="6C5C02A8" w:rsidR="00724B36" w:rsidRPr="00764CB2" w:rsidRDefault="00724B36" w:rsidP="00724B36">
            <w:pPr>
              <w:pStyle w:val="TableText10"/>
              <w:widowControl w:val="0"/>
            </w:pPr>
            <w:r w:rsidRPr="00764CB2">
              <w:t>-</w:t>
            </w:r>
          </w:p>
        </w:tc>
      </w:tr>
      <w:tr w:rsidR="00724B36" w:rsidRPr="00764CB2" w14:paraId="386DAE54" w14:textId="77777777" w:rsidTr="00BA6C86">
        <w:trPr>
          <w:cantSplit/>
        </w:trPr>
        <w:tc>
          <w:tcPr>
            <w:tcW w:w="1186" w:type="dxa"/>
            <w:tcBorders>
              <w:top w:val="nil"/>
              <w:left w:val="single" w:sz="4" w:space="0" w:color="C0C0C0"/>
              <w:bottom w:val="single" w:sz="4" w:space="0" w:color="C0C0C0"/>
              <w:right w:val="single" w:sz="4" w:space="0" w:color="C0C0C0"/>
            </w:tcBorders>
          </w:tcPr>
          <w:p w14:paraId="3903400D" w14:textId="4318927A" w:rsidR="00724B36" w:rsidRPr="00764CB2" w:rsidRDefault="00724B36" w:rsidP="00724B36">
            <w:pPr>
              <w:pStyle w:val="TableText10"/>
              <w:widowControl w:val="0"/>
              <w:rPr>
                <w:color w:val="000000"/>
              </w:rPr>
            </w:pPr>
            <w:r w:rsidRPr="00764CB2">
              <w:rPr>
                <w:color w:val="000000"/>
              </w:rPr>
              <w:lastRenderedPageBreak/>
              <w:t>14.4</w:t>
            </w:r>
          </w:p>
        </w:tc>
        <w:tc>
          <w:tcPr>
            <w:tcW w:w="2400" w:type="dxa"/>
            <w:tcBorders>
              <w:top w:val="nil"/>
              <w:left w:val="single" w:sz="4" w:space="0" w:color="C0C0C0"/>
              <w:bottom w:val="single" w:sz="4" w:space="0" w:color="C0C0C0"/>
              <w:right w:val="single" w:sz="4" w:space="0" w:color="C0C0C0"/>
            </w:tcBorders>
          </w:tcPr>
          <w:p w14:paraId="4CBCF7BB" w14:textId="514CDC98" w:rsidR="00724B36" w:rsidRPr="00764CB2" w:rsidRDefault="00724B36" w:rsidP="00724B36">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0878A5F1" w14:textId="0CB79F32" w:rsidR="00724B36" w:rsidRPr="00764CB2" w:rsidRDefault="00724B36" w:rsidP="00724B36">
            <w:pPr>
              <w:pStyle w:val="TableText10"/>
              <w:widowControl w:val="0"/>
              <w:rPr>
                <w:color w:val="000000"/>
              </w:rPr>
            </w:pPr>
            <w:r w:rsidRPr="00764CB2">
              <w:rPr>
                <w:color w:val="000000"/>
              </w:rPr>
              <w:t>fail/refuse to permit blood sample to be taken—repeat offender</w:t>
            </w:r>
          </w:p>
        </w:tc>
        <w:tc>
          <w:tcPr>
            <w:tcW w:w="1320" w:type="dxa"/>
            <w:tcBorders>
              <w:top w:val="nil"/>
              <w:left w:val="single" w:sz="4" w:space="0" w:color="C0C0C0"/>
              <w:bottom w:val="single" w:sz="4" w:space="0" w:color="C0C0C0"/>
              <w:right w:val="single" w:sz="4" w:space="0" w:color="C0C0C0"/>
            </w:tcBorders>
          </w:tcPr>
          <w:p w14:paraId="1782BC56" w14:textId="36974960" w:rsidR="00724B36" w:rsidRPr="00764CB2" w:rsidRDefault="00724B36" w:rsidP="00724B36">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0D7FE20C" w14:textId="1CD77A32" w:rsidR="00724B36" w:rsidRPr="00764CB2" w:rsidRDefault="00724B36" w:rsidP="00724B36">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7E0F9FAD" w14:textId="1177860A" w:rsidR="00724B36" w:rsidRPr="00764CB2" w:rsidRDefault="00724B36" w:rsidP="00724B36">
            <w:pPr>
              <w:pStyle w:val="TableText10"/>
              <w:widowControl w:val="0"/>
            </w:pPr>
            <w:r w:rsidRPr="00764CB2">
              <w:t>-</w:t>
            </w:r>
          </w:p>
        </w:tc>
      </w:tr>
      <w:tr w:rsidR="00724B36" w:rsidRPr="00764CB2" w14:paraId="02B4F977" w14:textId="77777777" w:rsidTr="00BA6C86">
        <w:trPr>
          <w:cantSplit/>
        </w:trPr>
        <w:tc>
          <w:tcPr>
            <w:tcW w:w="1186" w:type="dxa"/>
            <w:tcBorders>
              <w:top w:val="single" w:sz="4" w:space="0" w:color="C0C0C0"/>
              <w:left w:val="single" w:sz="4" w:space="0" w:color="C0C0C0"/>
              <w:bottom w:val="nil"/>
              <w:right w:val="single" w:sz="4" w:space="0" w:color="C0C0C0"/>
            </w:tcBorders>
          </w:tcPr>
          <w:p w14:paraId="2258F337" w14:textId="56BEF8D4" w:rsidR="00724B36" w:rsidRPr="00764CB2" w:rsidRDefault="00724B36" w:rsidP="00724B36">
            <w:pPr>
              <w:pStyle w:val="TableText10"/>
              <w:keepNext/>
              <w:widowControl w:val="0"/>
              <w:rPr>
                <w:color w:val="000000"/>
              </w:rPr>
            </w:pPr>
            <w:r w:rsidRPr="00764CB2">
              <w:rPr>
                <w:color w:val="000000"/>
              </w:rPr>
              <w:t>15</w:t>
            </w:r>
          </w:p>
        </w:tc>
        <w:tc>
          <w:tcPr>
            <w:tcW w:w="2400" w:type="dxa"/>
            <w:tcBorders>
              <w:top w:val="single" w:sz="4" w:space="0" w:color="C0C0C0"/>
              <w:left w:val="single" w:sz="4" w:space="0" w:color="C0C0C0"/>
              <w:bottom w:val="nil"/>
              <w:right w:val="single" w:sz="4" w:space="0" w:color="C0C0C0"/>
            </w:tcBorders>
          </w:tcPr>
          <w:p w14:paraId="49775BD2" w14:textId="7F810845" w:rsidR="00724B36" w:rsidRPr="00764CB2" w:rsidRDefault="00724B36" w:rsidP="00724B36">
            <w:pPr>
              <w:pStyle w:val="TableBullet"/>
              <w:keepNext/>
              <w:widowControl w:val="0"/>
              <w:numPr>
                <w:ilvl w:val="0"/>
                <w:numId w:val="0"/>
              </w:numPr>
              <w:ind w:left="357" w:hanging="357"/>
              <w:rPr>
                <w:rFonts w:ascii="Symbol" w:hAnsi="Symbol"/>
                <w:color w:val="000000"/>
              </w:rPr>
            </w:pPr>
            <w:r w:rsidRPr="00764CB2">
              <w:rPr>
                <w:color w:val="000000"/>
              </w:rPr>
              <w:t>23 (2) (a)</w:t>
            </w:r>
          </w:p>
        </w:tc>
        <w:tc>
          <w:tcPr>
            <w:tcW w:w="3719" w:type="dxa"/>
            <w:tcBorders>
              <w:top w:val="single" w:sz="4" w:space="0" w:color="C0C0C0"/>
              <w:left w:val="single" w:sz="4" w:space="0" w:color="C0C0C0"/>
              <w:bottom w:val="nil"/>
              <w:right w:val="single" w:sz="4" w:space="0" w:color="C0C0C0"/>
            </w:tcBorders>
          </w:tcPr>
          <w:p w14:paraId="030A7523" w14:textId="77777777" w:rsidR="00724B36" w:rsidRPr="00764CB2" w:rsidRDefault="00724B36" w:rsidP="00724B36">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433C7E21" w14:textId="77777777" w:rsidR="00724B36" w:rsidRPr="00764CB2" w:rsidRDefault="00724B36" w:rsidP="00724B36">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02BF9D99" w14:textId="77777777" w:rsidR="00724B36" w:rsidRPr="00764CB2" w:rsidRDefault="00724B36" w:rsidP="00724B36">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0C0DA664" w14:textId="77777777" w:rsidR="00724B36" w:rsidRPr="00764CB2" w:rsidRDefault="00724B36" w:rsidP="00724B36">
            <w:pPr>
              <w:pStyle w:val="TableText10"/>
              <w:keepNext/>
              <w:widowControl w:val="0"/>
            </w:pPr>
          </w:p>
        </w:tc>
      </w:tr>
      <w:tr w:rsidR="00724B36" w:rsidRPr="00764CB2" w14:paraId="040C6BC9" w14:textId="77777777" w:rsidTr="00BA6C86">
        <w:trPr>
          <w:cantSplit/>
        </w:trPr>
        <w:tc>
          <w:tcPr>
            <w:tcW w:w="1186" w:type="dxa"/>
            <w:tcBorders>
              <w:top w:val="nil"/>
              <w:left w:val="single" w:sz="4" w:space="0" w:color="C0C0C0"/>
              <w:bottom w:val="nil"/>
              <w:right w:val="single" w:sz="4" w:space="0" w:color="C0C0C0"/>
            </w:tcBorders>
          </w:tcPr>
          <w:p w14:paraId="3DC58051" w14:textId="3E6378C0" w:rsidR="00724B36" w:rsidRPr="00764CB2" w:rsidRDefault="00724B36" w:rsidP="00724B36">
            <w:pPr>
              <w:pStyle w:val="TableText10"/>
              <w:widowControl w:val="0"/>
              <w:rPr>
                <w:color w:val="000000"/>
              </w:rPr>
            </w:pPr>
            <w:r w:rsidRPr="00764CB2">
              <w:rPr>
                <w:color w:val="000000"/>
              </w:rPr>
              <w:t>15.1</w:t>
            </w:r>
          </w:p>
        </w:tc>
        <w:tc>
          <w:tcPr>
            <w:tcW w:w="2400" w:type="dxa"/>
            <w:tcBorders>
              <w:top w:val="nil"/>
              <w:left w:val="single" w:sz="4" w:space="0" w:color="C0C0C0"/>
              <w:bottom w:val="nil"/>
              <w:right w:val="single" w:sz="4" w:space="0" w:color="C0C0C0"/>
            </w:tcBorders>
          </w:tcPr>
          <w:p w14:paraId="5CD87565" w14:textId="02EF62EF" w:rsidR="00724B36" w:rsidRPr="00764CB2" w:rsidRDefault="00724B36" w:rsidP="00724B36">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771C98F3" w14:textId="34B3154F" w:rsidR="00724B36" w:rsidRPr="00764CB2" w:rsidRDefault="00724B36" w:rsidP="00724B36">
            <w:pPr>
              <w:pStyle w:val="TableText10"/>
              <w:widowControl w:val="0"/>
              <w:rPr>
                <w:color w:val="000000"/>
              </w:rPr>
            </w:pPr>
            <w:r w:rsidRPr="00764CB2">
              <w:rPr>
                <w:color w:val="000000"/>
              </w:rPr>
              <w:t>fail/refuse to submit to medical examination—first offender</w:t>
            </w:r>
          </w:p>
        </w:tc>
        <w:tc>
          <w:tcPr>
            <w:tcW w:w="1320" w:type="dxa"/>
            <w:tcBorders>
              <w:top w:val="nil"/>
              <w:left w:val="single" w:sz="4" w:space="0" w:color="C0C0C0"/>
              <w:bottom w:val="nil"/>
              <w:right w:val="single" w:sz="4" w:space="0" w:color="C0C0C0"/>
            </w:tcBorders>
          </w:tcPr>
          <w:p w14:paraId="1F24ACBF" w14:textId="2CF7E9F0" w:rsidR="00724B36" w:rsidRPr="00764CB2" w:rsidRDefault="007B4AF8" w:rsidP="00724B36">
            <w:pPr>
              <w:pStyle w:val="TableText10"/>
              <w:widowControl w:val="0"/>
              <w:rPr>
                <w:color w:val="000000"/>
              </w:rPr>
            </w:pPr>
            <w:r w:rsidRPr="00764CB2">
              <w:rPr>
                <w:color w:val="000000"/>
              </w:rPr>
              <w:t>1</w:t>
            </w:r>
            <w:r w:rsidR="00724B36" w:rsidRPr="00764CB2">
              <w:rPr>
                <w:color w:val="000000"/>
              </w:rPr>
              <w:t>00pu/ 12 months prison/both</w:t>
            </w:r>
          </w:p>
        </w:tc>
        <w:tc>
          <w:tcPr>
            <w:tcW w:w="1560" w:type="dxa"/>
            <w:tcBorders>
              <w:top w:val="nil"/>
              <w:left w:val="single" w:sz="4" w:space="0" w:color="C0C0C0"/>
              <w:bottom w:val="nil"/>
              <w:right w:val="single" w:sz="4" w:space="0" w:color="C0C0C0"/>
            </w:tcBorders>
          </w:tcPr>
          <w:p w14:paraId="5D03E8A3" w14:textId="5F47A474" w:rsidR="00724B36" w:rsidRPr="00764CB2" w:rsidRDefault="00724B36" w:rsidP="00724B36">
            <w:pPr>
              <w:pStyle w:val="TableText10"/>
              <w:widowControl w:val="0"/>
            </w:pPr>
            <w:r w:rsidRPr="00764CB2">
              <w:t>-</w:t>
            </w:r>
          </w:p>
        </w:tc>
        <w:tc>
          <w:tcPr>
            <w:tcW w:w="1200" w:type="dxa"/>
            <w:tcBorders>
              <w:top w:val="nil"/>
              <w:left w:val="single" w:sz="4" w:space="0" w:color="C0C0C0"/>
              <w:bottom w:val="nil"/>
              <w:right w:val="single" w:sz="4" w:space="0" w:color="C0C0C0"/>
            </w:tcBorders>
          </w:tcPr>
          <w:p w14:paraId="7A009977" w14:textId="5A7CDB11" w:rsidR="00724B36" w:rsidRPr="00764CB2" w:rsidRDefault="00724B36" w:rsidP="00724B36">
            <w:pPr>
              <w:pStyle w:val="TableText10"/>
              <w:widowControl w:val="0"/>
            </w:pPr>
            <w:r w:rsidRPr="00764CB2">
              <w:t>-</w:t>
            </w:r>
          </w:p>
        </w:tc>
      </w:tr>
      <w:tr w:rsidR="00724B36" w:rsidRPr="00764CB2" w14:paraId="500973BF" w14:textId="77777777" w:rsidTr="00BA6C86">
        <w:trPr>
          <w:cantSplit/>
        </w:trPr>
        <w:tc>
          <w:tcPr>
            <w:tcW w:w="1186" w:type="dxa"/>
            <w:tcBorders>
              <w:top w:val="nil"/>
              <w:left w:val="single" w:sz="4" w:space="0" w:color="C0C0C0"/>
              <w:bottom w:val="nil"/>
              <w:right w:val="single" w:sz="4" w:space="0" w:color="C0C0C0"/>
            </w:tcBorders>
          </w:tcPr>
          <w:p w14:paraId="546FD8DD" w14:textId="1CA9D537" w:rsidR="00724B36" w:rsidRPr="00764CB2" w:rsidRDefault="00724B36" w:rsidP="00724B36">
            <w:pPr>
              <w:pStyle w:val="TableText10"/>
              <w:widowControl w:val="0"/>
              <w:rPr>
                <w:color w:val="000000"/>
              </w:rPr>
            </w:pPr>
            <w:r w:rsidRPr="00764CB2">
              <w:rPr>
                <w:color w:val="000000"/>
              </w:rPr>
              <w:t>15.2</w:t>
            </w:r>
          </w:p>
        </w:tc>
        <w:tc>
          <w:tcPr>
            <w:tcW w:w="2400" w:type="dxa"/>
            <w:tcBorders>
              <w:top w:val="nil"/>
              <w:left w:val="single" w:sz="4" w:space="0" w:color="C0C0C0"/>
              <w:bottom w:val="nil"/>
              <w:right w:val="single" w:sz="4" w:space="0" w:color="C0C0C0"/>
            </w:tcBorders>
          </w:tcPr>
          <w:p w14:paraId="61DF79A3" w14:textId="41A50944" w:rsidR="00724B36" w:rsidRPr="00764CB2" w:rsidRDefault="00724B36" w:rsidP="00724B36">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554A5CDF" w14:textId="736148DF" w:rsidR="00724B36" w:rsidRPr="00764CB2" w:rsidRDefault="00724B36" w:rsidP="00724B36">
            <w:pPr>
              <w:pStyle w:val="TableText10"/>
              <w:widowControl w:val="0"/>
              <w:rPr>
                <w:color w:val="000000"/>
              </w:rPr>
            </w:pPr>
            <w:r w:rsidRPr="00764CB2">
              <w:rPr>
                <w:color w:val="000000"/>
              </w:rPr>
              <w:t>fail/refuse to submit to medical examination—first offender</w:t>
            </w:r>
          </w:p>
        </w:tc>
        <w:tc>
          <w:tcPr>
            <w:tcW w:w="1320" w:type="dxa"/>
            <w:tcBorders>
              <w:top w:val="nil"/>
              <w:left w:val="single" w:sz="4" w:space="0" w:color="C0C0C0"/>
              <w:bottom w:val="nil"/>
              <w:right w:val="single" w:sz="4" w:space="0" w:color="C0C0C0"/>
            </w:tcBorders>
          </w:tcPr>
          <w:p w14:paraId="20D9BE1E" w14:textId="775EF0CF" w:rsidR="00724B36" w:rsidRPr="00764CB2" w:rsidRDefault="007B4AF8" w:rsidP="00724B36">
            <w:pPr>
              <w:pStyle w:val="TableText10"/>
              <w:widowControl w:val="0"/>
              <w:rPr>
                <w:color w:val="000000"/>
              </w:rPr>
            </w:pPr>
            <w:r w:rsidRPr="00764CB2">
              <w:rPr>
                <w:color w:val="000000"/>
              </w:rPr>
              <w:t>1</w:t>
            </w:r>
            <w:r w:rsidR="00724B36" w:rsidRPr="00764CB2">
              <w:rPr>
                <w:color w:val="000000"/>
              </w:rPr>
              <w:t>00pu/ 12 months prison/both</w:t>
            </w:r>
          </w:p>
        </w:tc>
        <w:tc>
          <w:tcPr>
            <w:tcW w:w="1560" w:type="dxa"/>
            <w:tcBorders>
              <w:top w:val="nil"/>
              <w:left w:val="single" w:sz="4" w:space="0" w:color="C0C0C0"/>
              <w:bottom w:val="nil"/>
              <w:right w:val="single" w:sz="4" w:space="0" w:color="C0C0C0"/>
            </w:tcBorders>
          </w:tcPr>
          <w:p w14:paraId="5C5F35FA" w14:textId="7E2FCFD0" w:rsidR="00724B36" w:rsidRPr="00764CB2" w:rsidRDefault="00724B36" w:rsidP="00724B36">
            <w:pPr>
              <w:pStyle w:val="TableText10"/>
              <w:widowControl w:val="0"/>
            </w:pPr>
            <w:r w:rsidRPr="00764CB2">
              <w:t>-</w:t>
            </w:r>
          </w:p>
        </w:tc>
        <w:tc>
          <w:tcPr>
            <w:tcW w:w="1200" w:type="dxa"/>
            <w:tcBorders>
              <w:top w:val="nil"/>
              <w:left w:val="single" w:sz="4" w:space="0" w:color="C0C0C0"/>
              <w:bottom w:val="nil"/>
              <w:right w:val="single" w:sz="4" w:space="0" w:color="C0C0C0"/>
            </w:tcBorders>
          </w:tcPr>
          <w:p w14:paraId="4BA690AF" w14:textId="0B445F38" w:rsidR="00724B36" w:rsidRPr="00764CB2" w:rsidRDefault="00724B36" w:rsidP="00724B36">
            <w:pPr>
              <w:pStyle w:val="TableText10"/>
              <w:widowControl w:val="0"/>
            </w:pPr>
            <w:r w:rsidRPr="00764CB2">
              <w:t>-</w:t>
            </w:r>
          </w:p>
        </w:tc>
      </w:tr>
      <w:tr w:rsidR="00724B36" w:rsidRPr="00764CB2" w14:paraId="2F8AA831" w14:textId="77777777" w:rsidTr="00BA6C86">
        <w:trPr>
          <w:cantSplit/>
        </w:trPr>
        <w:tc>
          <w:tcPr>
            <w:tcW w:w="1186" w:type="dxa"/>
            <w:tcBorders>
              <w:top w:val="nil"/>
              <w:left w:val="single" w:sz="4" w:space="0" w:color="C0C0C0"/>
              <w:bottom w:val="nil"/>
              <w:right w:val="single" w:sz="4" w:space="0" w:color="C0C0C0"/>
            </w:tcBorders>
          </w:tcPr>
          <w:p w14:paraId="633D3D2D" w14:textId="60A82FAB" w:rsidR="00724B36" w:rsidRPr="00764CB2" w:rsidRDefault="00724B36" w:rsidP="00724B36">
            <w:pPr>
              <w:pStyle w:val="TableText10"/>
              <w:widowControl w:val="0"/>
              <w:rPr>
                <w:color w:val="000000"/>
              </w:rPr>
            </w:pPr>
            <w:r w:rsidRPr="00764CB2">
              <w:rPr>
                <w:color w:val="000000"/>
              </w:rPr>
              <w:t>15.3</w:t>
            </w:r>
          </w:p>
        </w:tc>
        <w:tc>
          <w:tcPr>
            <w:tcW w:w="2400" w:type="dxa"/>
            <w:tcBorders>
              <w:top w:val="nil"/>
              <w:left w:val="single" w:sz="4" w:space="0" w:color="C0C0C0"/>
              <w:bottom w:val="nil"/>
              <w:right w:val="single" w:sz="4" w:space="0" w:color="C0C0C0"/>
            </w:tcBorders>
          </w:tcPr>
          <w:p w14:paraId="3F60CD66" w14:textId="7B78F0CE" w:rsidR="00724B36" w:rsidRPr="00764CB2" w:rsidRDefault="00724B36" w:rsidP="00724B36">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7FB4AB07" w14:textId="69BB14BB" w:rsidR="00724B36" w:rsidRPr="00764CB2" w:rsidRDefault="00724B36" w:rsidP="00724B36">
            <w:pPr>
              <w:pStyle w:val="TableText10"/>
              <w:widowControl w:val="0"/>
              <w:rPr>
                <w:color w:val="000000"/>
              </w:rPr>
            </w:pPr>
            <w:r w:rsidRPr="00764CB2">
              <w:rPr>
                <w:color w:val="000000"/>
              </w:rPr>
              <w:t>fail/refuse to submit to medical examination—repeat offender</w:t>
            </w:r>
          </w:p>
        </w:tc>
        <w:tc>
          <w:tcPr>
            <w:tcW w:w="1320" w:type="dxa"/>
            <w:tcBorders>
              <w:top w:val="nil"/>
              <w:left w:val="single" w:sz="4" w:space="0" w:color="C0C0C0"/>
              <w:bottom w:val="nil"/>
              <w:right w:val="single" w:sz="4" w:space="0" w:color="C0C0C0"/>
            </w:tcBorders>
          </w:tcPr>
          <w:p w14:paraId="511217BD" w14:textId="438B708C" w:rsidR="00724B36" w:rsidRPr="00764CB2" w:rsidRDefault="00724B36" w:rsidP="00724B36">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nil"/>
              <w:right w:val="single" w:sz="4" w:space="0" w:color="C0C0C0"/>
            </w:tcBorders>
          </w:tcPr>
          <w:p w14:paraId="3E259297" w14:textId="1B2E0D4A" w:rsidR="00724B36" w:rsidRPr="00764CB2" w:rsidRDefault="00724B36" w:rsidP="00724B36">
            <w:pPr>
              <w:pStyle w:val="TableText10"/>
              <w:widowControl w:val="0"/>
            </w:pPr>
            <w:r w:rsidRPr="00764CB2">
              <w:t>-</w:t>
            </w:r>
          </w:p>
        </w:tc>
        <w:tc>
          <w:tcPr>
            <w:tcW w:w="1200" w:type="dxa"/>
            <w:tcBorders>
              <w:top w:val="nil"/>
              <w:left w:val="single" w:sz="4" w:space="0" w:color="C0C0C0"/>
              <w:bottom w:val="nil"/>
              <w:right w:val="single" w:sz="4" w:space="0" w:color="C0C0C0"/>
            </w:tcBorders>
          </w:tcPr>
          <w:p w14:paraId="42757808" w14:textId="50C09018" w:rsidR="00724B36" w:rsidRPr="00764CB2" w:rsidRDefault="00724B36" w:rsidP="00724B36">
            <w:pPr>
              <w:pStyle w:val="TableText10"/>
              <w:widowControl w:val="0"/>
            </w:pPr>
            <w:r w:rsidRPr="00764CB2">
              <w:t>-</w:t>
            </w:r>
          </w:p>
        </w:tc>
      </w:tr>
      <w:tr w:rsidR="00724B36" w:rsidRPr="00764CB2" w14:paraId="3CBD535F" w14:textId="77777777" w:rsidTr="00BA6C86">
        <w:trPr>
          <w:cantSplit/>
        </w:trPr>
        <w:tc>
          <w:tcPr>
            <w:tcW w:w="1186" w:type="dxa"/>
            <w:tcBorders>
              <w:top w:val="nil"/>
              <w:left w:val="single" w:sz="4" w:space="0" w:color="C0C0C0"/>
              <w:bottom w:val="single" w:sz="4" w:space="0" w:color="C0C0C0"/>
              <w:right w:val="single" w:sz="4" w:space="0" w:color="C0C0C0"/>
            </w:tcBorders>
          </w:tcPr>
          <w:p w14:paraId="24AD2CE2" w14:textId="50097235" w:rsidR="00724B36" w:rsidRPr="00764CB2" w:rsidRDefault="00724B36" w:rsidP="00724B36">
            <w:pPr>
              <w:pStyle w:val="TableText10"/>
              <w:widowControl w:val="0"/>
              <w:rPr>
                <w:color w:val="000000"/>
              </w:rPr>
            </w:pPr>
            <w:r w:rsidRPr="00764CB2">
              <w:rPr>
                <w:color w:val="000000"/>
              </w:rPr>
              <w:lastRenderedPageBreak/>
              <w:t>15.4</w:t>
            </w:r>
          </w:p>
        </w:tc>
        <w:tc>
          <w:tcPr>
            <w:tcW w:w="2400" w:type="dxa"/>
            <w:tcBorders>
              <w:top w:val="nil"/>
              <w:left w:val="single" w:sz="4" w:space="0" w:color="C0C0C0"/>
              <w:bottom w:val="single" w:sz="4" w:space="0" w:color="C0C0C0"/>
              <w:right w:val="single" w:sz="4" w:space="0" w:color="C0C0C0"/>
            </w:tcBorders>
          </w:tcPr>
          <w:p w14:paraId="229F9AEB" w14:textId="5B0EAF4B" w:rsidR="00724B36" w:rsidRPr="00764CB2" w:rsidRDefault="00724B36" w:rsidP="00724B36">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6006E16A" w14:textId="5D67A4C4" w:rsidR="00724B36" w:rsidRPr="00764CB2" w:rsidRDefault="00724B36" w:rsidP="00724B36">
            <w:pPr>
              <w:pStyle w:val="TableText10"/>
              <w:widowControl w:val="0"/>
              <w:rPr>
                <w:color w:val="000000"/>
              </w:rPr>
            </w:pPr>
            <w:r w:rsidRPr="00764CB2">
              <w:rPr>
                <w:color w:val="000000"/>
              </w:rPr>
              <w:t>fail/refuse to submit to medical examination—repeat offender</w:t>
            </w:r>
          </w:p>
        </w:tc>
        <w:tc>
          <w:tcPr>
            <w:tcW w:w="1320" w:type="dxa"/>
            <w:tcBorders>
              <w:top w:val="nil"/>
              <w:left w:val="single" w:sz="4" w:space="0" w:color="C0C0C0"/>
              <w:bottom w:val="single" w:sz="4" w:space="0" w:color="C0C0C0"/>
              <w:right w:val="single" w:sz="4" w:space="0" w:color="C0C0C0"/>
            </w:tcBorders>
          </w:tcPr>
          <w:p w14:paraId="03029A9E" w14:textId="4723F5AB" w:rsidR="00724B36" w:rsidRPr="00764CB2" w:rsidRDefault="00724B36" w:rsidP="00724B36">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15F26396" w14:textId="73ADF7E8" w:rsidR="00724B36" w:rsidRPr="00764CB2" w:rsidRDefault="00724B36" w:rsidP="00724B36">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0EE33036" w14:textId="740C7FC8" w:rsidR="00724B36" w:rsidRPr="00764CB2" w:rsidRDefault="00724B36" w:rsidP="00724B36">
            <w:pPr>
              <w:pStyle w:val="TableText10"/>
              <w:widowControl w:val="0"/>
            </w:pPr>
            <w:r w:rsidRPr="00764CB2">
              <w:t>-</w:t>
            </w:r>
          </w:p>
        </w:tc>
      </w:tr>
      <w:tr w:rsidR="00724B36" w:rsidRPr="00764CB2" w14:paraId="73EF82C2" w14:textId="77777777" w:rsidTr="00BA6C86">
        <w:trPr>
          <w:cantSplit/>
        </w:trPr>
        <w:tc>
          <w:tcPr>
            <w:tcW w:w="1186" w:type="dxa"/>
            <w:tcBorders>
              <w:top w:val="single" w:sz="4" w:space="0" w:color="C0C0C0"/>
              <w:left w:val="single" w:sz="4" w:space="0" w:color="C0C0C0"/>
              <w:bottom w:val="nil"/>
              <w:right w:val="single" w:sz="4" w:space="0" w:color="C0C0C0"/>
            </w:tcBorders>
          </w:tcPr>
          <w:p w14:paraId="4AA03DBC" w14:textId="686B5355" w:rsidR="00724B36" w:rsidRPr="00764CB2" w:rsidRDefault="00724B36" w:rsidP="00724B36">
            <w:pPr>
              <w:pStyle w:val="TableText10"/>
              <w:keepNext/>
              <w:widowControl w:val="0"/>
              <w:rPr>
                <w:color w:val="000000"/>
              </w:rPr>
            </w:pPr>
            <w:r w:rsidRPr="00764CB2">
              <w:rPr>
                <w:color w:val="000000"/>
              </w:rPr>
              <w:t>16</w:t>
            </w:r>
          </w:p>
        </w:tc>
        <w:tc>
          <w:tcPr>
            <w:tcW w:w="2400" w:type="dxa"/>
            <w:tcBorders>
              <w:top w:val="single" w:sz="4" w:space="0" w:color="C0C0C0"/>
              <w:left w:val="single" w:sz="4" w:space="0" w:color="C0C0C0"/>
              <w:bottom w:val="nil"/>
              <w:right w:val="single" w:sz="4" w:space="0" w:color="C0C0C0"/>
            </w:tcBorders>
          </w:tcPr>
          <w:p w14:paraId="006D446B" w14:textId="0D037074" w:rsidR="00724B36" w:rsidRPr="00764CB2" w:rsidRDefault="00724B36" w:rsidP="00724B36">
            <w:pPr>
              <w:pStyle w:val="TableBullet"/>
              <w:keepNext/>
              <w:widowControl w:val="0"/>
              <w:numPr>
                <w:ilvl w:val="0"/>
                <w:numId w:val="0"/>
              </w:numPr>
              <w:ind w:left="357" w:hanging="357"/>
              <w:rPr>
                <w:rFonts w:ascii="Symbol" w:hAnsi="Symbol"/>
                <w:color w:val="000000"/>
              </w:rPr>
            </w:pPr>
            <w:r w:rsidRPr="00764CB2">
              <w:rPr>
                <w:color w:val="000000"/>
              </w:rPr>
              <w:t>23 (2) (b)</w:t>
            </w:r>
          </w:p>
        </w:tc>
        <w:tc>
          <w:tcPr>
            <w:tcW w:w="3719" w:type="dxa"/>
            <w:tcBorders>
              <w:top w:val="single" w:sz="4" w:space="0" w:color="C0C0C0"/>
              <w:left w:val="single" w:sz="4" w:space="0" w:color="C0C0C0"/>
              <w:bottom w:val="nil"/>
              <w:right w:val="single" w:sz="4" w:space="0" w:color="C0C0C0"/>
            </w:tcBorders>
          </w:tcPr>
          <w:p w14:paraId="7AE67EA8" w14:textId="77777777" w:rsidR="00724B36" w:rsidRPr="00764CB2" w:rsidRDefault="00724B36" w:rsidP="00724B36">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7795DF4D" w14:textId="77777777" w:rsidR="00724B36" w:rsidRPr="00764CB2" w:rsidRDefault="00724B36" w:rsidP="00724B36">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4BA4847C" w14:textId="77777777" w:rsidR="00724B36" w:rsidRPr="00764CB2" w:rsidRDefault="00724B36" w:rsidP="00724B36">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017B581A" w14:textId="77777777" w:rsidR="00724B36" w:rsidRPr="00764CB2" w:rsidRDefault="00724B36" w:rsidP="00724B36">
            <w:pPr>
              <w:pStyle w:val="TableText10"/>
              <w:keepNext/>
              <w:widowControl w:val="0"/>
            </w:pPr>
          </w:p>
        </w:tc>
      </w:tr>
      <w:tr w:rsidR="00724B36" w:rsidRPr="00764CB2" w14:paraId="676490B1" w14:textId="77777777" w:rsidTr="00BA6C86">
        <w:trPr>
          <w:cantSplit/>
        </w:trPr>
        <w:tc>
          <w:tcPr>
            <w:tcW w:w="1186" w:type="dxa"/>
            <w:tcBorders>
              <w:top w:val="nil"/>
              <w:left w:val="single" w:sz="4" w:space="0" w:color="C0C0C0"/>
              <w:bottom w:val="nil"/>
              <w:right w:val="single" w:sz="4" w:space="0" w:color="C0C0C0"/>
            </w:tcBorders>
          </w:tcPr>
          <w:p w14:paraId="787FF536" w14:textId="6B0E4AC8" w:rsidR="00724B36" w:rsidRPr="00764CB2" w:rsidRDefault="00724B36" w:rsidP="00724B36">
            <w:pPr>
              <w:pStyle w:val="TableText10"/>
              <w:widowControl w:val="0"/>
              <w:rPr>
                <w:color w:val="000000"/>
              </w:rPr>
            </w:pPr>
            <w:r w:rsidRPr="00764CB2">
              <w:rPr>
                <w:color w:val="000000"/>
              </w:rPr>
              <w:t>16.1</w:t>
            </w:r>
          </w:p>
        </w:tc>
        <w:tc>
          <w:tcPr>
            <w:tcW w:w="2400" w:type="dxa"/>
            <w:tcBorders>
              <w:top w:val="nil"/>
              <w:left w:val="single" w:sz="4" w:space="0" w:color="C0C0C0"/>
              <w:bottom w:val="nil"/>
              <w:right w:val="single" w:sz="4" w:space="0" w:color="C0C0C0"/>
            </w:tcBorders>
          </w:tcPr>
          <w:p w14:paraId="5FEF0C14" w14:textId="2EE4CFBB" w:rsidR="00724B36" w:rsidRPr="00764CB2" w:rsidRDefault="00724B36" w:rsidP="00724B36">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70AF5805" w14:textId="1B020DAE" w:rsidR="00724B36" w:rsidRPr="00764CB2" w:rsidRDefault="00724B36" w:rsidP="00724B36">
            <w:pPr>
              <w:pStyle w:val="TableText10"/>
              <w:widowControl w:val="0"/>
              <w:rPr>
                <w:color w:val="000000"/>
              </w:rPr>
            </w:pPr>
            <w:r w:rsidRPr="00764CB2">
              <w:rPr>
                <w:color w:val="000000"/>
              </w:rPr>
              <w:t>fail/refuse to give/permit taking of body sample—first offender</w:t>
            </w:r>
          </w:p>
        </w:tc>
        <w:tc>
          <w:tcPr>
            <w:tcW w:w="1320" w:type="dxa"/>
            <w:tcBorders>
              <w:top w:val="nil"/>
              <w:left w:val="single" w:sz="4" w:space="0" w:color="C0C0C0"/>
              <w:bottom w:val="nil"/>
              <w:right w:val="single" w:sz="4" w:space="0" w:color="C0C0C0"/>
            </w:tcBorders>
          </w:tcPr>
          <w:p w14:paraId="11D0A238" w14:textId="611CFE69" w:rsidR="00724B36" w:rsidRPr="00764CB2" w:rsidRDefault="007B4AF8" w:rsidP="00724B36">
            <w:pPr>
              <w:pStyle w:val="TableText10"/>
              <w:widowControl w:val="0"/>
              <w:rPr>
                <w:color w:val="000000"/>
              </w:rPr>
            </w:pPr>
            <w:r w:rsidRPr="00764CB2">
              <w:rPr>
                <w:color w:val="000000"/>
              </w:rPr>
              <w:t>1</w:t>
            </w:r>
            <w:r w:rsidR="00724B36" w:rsidRPr="00764CB2">
              <w:rPr>
                <w:color w:val="000000"/>
              </w:rPr>
              <w:t>00pu/ 12 months prison/both</w:t>
            </w:r>
          </w:p>
        </w:tc>
        <w:tc>
          <w:tcPr>
            <w:tcW w:w="1560" w:type="dxa"/>
            <w:tcBorders>
              <w:top w:val="nil"/>
              <w:left w:val="single" w:sz="4" w:space="0" w:color="C0C0C0"/>
              <w:bottom w:val="nil"/>
              <w:right w:val="single" w:sz="4" w:space="0" w:color="C0C0C0"/>
            </w:tcBorders>
          </w:tcPr>
          <w:p w14:paraId="0BEBEF20" w14:textId="275757C6" w:rsidR="00724B36" w:rsidRPr="00764CB2" w:rsidRDefault="00724B36" w:rsidP="00724B36">
            <w:pPr>
              <w:pStyle w:val="TableText10"/>
              <w:widowControl w:val="0"/>
            </w:pPr>
            <w:r w:rsidRPr="00764CB2">
              <w:t>-</w:t>
            </w:r>
          </w:p>
        </w:tc>
        <w:tc>
          <w:tcPr>
            <w:tcW w:w="1200" w:type="dxa"/>
            <w:tcBorders>
              <w:top w:val="nil"/>
              <w:left w:val="single" w:sz="4" w:space="0" w:color="C0C0C0"/>
              <w:bottom w:val="nil"/>
              <w:right w:val="single" w:sz="4" w:space="0" w:color="C0C0C0"/>
            </w:tcBorders>
          </w:tcPr>
          <w:p w14:paraId="75415B9D" w14:textId="5CCEFBAE" w:rsidR="00724B36" w:rsidRPr="00764CB2" w:rsidRDefault="00724B36" w:rsidP="00724B36">
            <w:pPr>
              <w:pStyle w:val="TableText10"/>
              <w:widowControl w:val="0"/>
            </w:pPr>
            <w:r w:rsidRPr="00764CB2">
              <w:t>-</w:t>
            </w:r>
          </w:p>
        </w:tc>
      </w:tr>
      <w:tr w:rsidR="00724B36" w:rsidRPr="00764CB2" w14:paraId="5C222B3B" w14:textId="77777777" w:rsidTr="00BA6C86">
        <w:trPr>
          <w:cantSplit/>
        </w:trPr>
        <w:tc>
          <w:tcPr>
            <w:tcW w:w="1186" w:type="dxa"/>
            <w:tcBorders>
              <w:top w:val="nil"/>
              <w:left w:val="single" w:sz="4" w:space="0" w:color="C0C0C0"/>
              <w:bottom w:val="nil"/>
              <w:right w:val="single" w:sz="4" w:space="0" w:color="C0C0C0"/>
            </w:tcBorders>
          </w:tcPr>
          <w:p w14:paraId="2E3B4BA2" w14:textId="28F018A4" w:rsidR="00724B36" w:rsidRPr="00764CB2" w:rsidRDefault="00724B36" w:rsidP="00724B36">
            <w:pPr>
              <w:pStyle w:val="TableText10"/>
              <w:widowControl w:val="0"/>
              <w:rPr>
                <w:color w:val="000000"/>
              </w:rPr>
            </w:pPr>
            <w:r w:rsidRPr="00764CB2">
              <w:rPr>
                <w:color w:val="000000"/>
              </w:rPr>
              <w:t>16.2</w:t>
            </w:r>
          </w:p>
        </w:tc>
        <w:tc>
          <w:tcPr>
            <w:tcW w:w="2400" w:type="dxa"/>
            <w:tcBorders>
              <w:top w:val="nil"/>
              <w:left w:val="single" w:sz="4" w:space="0" w:color="C0C0C0"/>
              <w:bottom w:val="nil"/>
              <w:right w:val="single" w:sz="4" w:space="0" w:color="C0C0C0"/>
            </w:tcBorders>
          </w:tcPr>
          <w:p w14:paraId="33D14265" w14:textId="5078179A" w:rsidR="00724B36" w:rsidRPr="00764CB2" w:rsidRDefault="00724B36" w:rsidP="00724B36">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7DECED89" w14:textId="2A2E3F7F" w:rsidR="00724B36" w:rsidRPr="00764CB2" w:rsidRDefault="00724B36" w:rsidP="00724B36">
            <w:pPr>
              <w:pStyle w:val="TableText10"/>
              <w:widowControl w:val="0"/>
              <w:rPr>
                <w:color w:val="000000"/>
              </w:rPr>
            </w:pPr>
            <w:r w:rsidRPr="00764CB2">
              <w:rPr>
                <w:color w:val="000000"/>
              </w:rPr>
              <w:t>fail/refuse to give/permit taking of body sample—first offender</w:t>
            </w:r>
          </w:p>
        </w:tc>
        <w:tc>
          <w:tcPr>
            <w:tcW w:w="1320" w:type="dxa"/>
            <w:tcBorders>
              <w:top w:val="nil"/>
              <w:left w:val="single" w:sz="4" w:space="0" w:color="C0C0C0"/>
              <w:bottom w:val="nil"/>
              <w:right w:val="single" w:sz="4" w:space="0" w:color="C0C0C0"/>
            </w:tcBorders>
          </w:tcPr>
          <w:p w14:paraId="0561A09A" w14:textId="5EF02234" w:rsidR="00724B36" w:rsidRPr="00764CB2" w:rsidRDefault="007B4AF8" w:rsidP="00724B36">
            <w:pPr>
              <w:pStyle w:val="TableText10"/>
              <w:widowControl w:val="0"/>
              <w:rPr>
                <w:color w:val="000000"/>
              </w:rPr>
            </w:pPr>
            <w:r w:rsidRPr="00764CB2">
              <w:rPr>
                <w:color w:val="000000"/>
              </w:rPr>
              <w:t>1</w:t>
            </w:r>
            <w:r w:rsidR="00724B36" w:rsidRPr="00764CB2">
              <w:rPr>
                <w:color w:val="000000"/>
              </w:rPr>
              <w:t>00pu/ 12 months prison/both</w:t>
            </w:r>
          </w:p>
        </w:tc>
        <w:tc>
          <w:tcPr>
            <w:tcW w:w="1560" w:type="dxa"/>
            <w:tcBorders>
              <w:top w:val="nil"/>
              <w:left w:val="single" w:sz="4" w:space="0" w:color="C0C0C0"/>
              <w:bottom w:val="nil"/>
              <w:right w:val="single" w:sz="4" w:space="0" w:color="C0C0C0"/>
            </w:tcBorders>
          </w:tcPr>
          <w:p w14:paraId="0D5AE2EE" w14:textId="70C3CD3F" w:rsidR="00724B36" w:rsidRPr="00764CB2" w:rsidRDefault="00724B36" w:rsidP="00724B36">
            <w:pPr>
              <w:pStyle w:val="TableText10"/>
              <w:widowControl w:val="0"/>
            </w:pPr>
            <w:r w:rsidRPr="00764CB2">
              <w:t>-</w:t>
            </w:r>
          </w:p>
        </w:tc>
        <w:tc>
          <w:tcPr>
            <w:tcW w:w="1200" w:type="dxa"/>
            <w:tcBorders>
              <w:top w:val="nil"/>
              <w:left w:val="single" w:sz="4" w:space="0" w:color="C0C0C0"/>
              <w:bottom w:val="nil"/>
              <w:right w:val="single" w:sz="4" w:space="0" w:color="C0C0C0"/>
            </w:tcBorders>
          </w:tcPr>
          <w:p w14:paraId="72C073AA" w14:textId="22A5D663" w:rsidR="00724B36" w:rsidRPr="00764CB2" w:rsidRDefault="00724B36" w:rsidP="00724B36">
            <w:pPr>
              <w:pStyle w:val="TableText10"/>
              <w:widowControl w:val="0"/>
            </w:pPr>
            <w:r w:rsidRPr="00764CB2">
              <w:t>-</w:t>
            </w:r>
          </w:p>
        </w:tc>
      </w:tr>
      <w:tr w:rsidR="00724B36" w:rsidRPr="00764CB2" w14:paraId="38A2F530" w14:textId="77777777" w:rsidTr="00BA6C86">
        <w:trPr>
          <w:cantSplit/>
        </w:trPr>
        <w:tc>
          <w:tcPr>
            <w:tcW w:w="1186" w:type="dxa"/>
            <w:tcBorders>
              <w:top w:val="nil"/>
              <w:left w:val="single" w:sz="4" w:space="0" w:color="C0C0C0"/>
              <w:bottom w:val="nil"/>
              <w:right w:val="single" w:sz="4" w:space="0" w:color="C0C0C0"/>
            </w:tcBorders>
          </w:tcPr>
          <w:p w14:paraId="022ED385" w14:textId="4FB49E5E" w:rsidR="00724B36" w:rsidRPr="00764CB2" w:rsidRDefault="00724B36" w:rsidP="00724B36">
            <w:pPr>
              <w:pStyle w:val="TableText10"/>
              <w:widowControl w:val="0"/>
              <w:rPr>
                <w:color w:val="000000"/>
              </w:rPr>
            </w:pPr>
            <w:r w:rsidRPr="00764CB2">
              <w:rPr>
                <w:color w:val="000000"/>
              </w:rPr>
              <w:t>16.3</w:t>
            </w:r>
          </w:p>
        </w:tc>
        <w:tc>
          <w:tcPr>
            <w:tcW w:w="2400" w:type="dxa"/>
            <w:tcBorders>
              <w:top w:val="nil"/>
              <w:left w:val="single" w:sz="4" w:space="0" w:color="C0C0C0"/>
              <w:bottom w:val="nil"/>
              <w:right w:val="single" w:sz="4" w:space="0" w:color="C0C0C0"/>
            </w:tcBorders>
          </w:tcPr>
          <w:p w14:paraId="5975500F" w14:textId="7C5EF6C4" w:rsidR="00724B36" w:rsidRPr="00764CB2" w:rsidRDefault="00724B36" w:rsidP="00724B36">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048D38E1" w14:textId="622DA61A" w:rsidR="00724B36" w:rsidRPr="00764CB2" w:rsidRDefault="00724B36" w:rsidP="00724B36">
            <w:pPr>
              <w:pStyle w:val="TableText10"/>
              <w:widowControl w:val="0"/>
              <w:rPr>
                <w:color w:val="000000"/>
              </w:rPr>
            </w:pPr>
            <w:r w:rsidRPr="00764CB2">
              <w:rPr>
                <w:color w:val="000000"/>
              </w:rPr>
              <w:t>fail/refuse to give/permit taking of body sample—repeat offender</w:t>
            </w:r>
          </w:p>
        </w:tc>
        <w:tc>
          <w:tcPr>
            <w:tcW w:w="1320" w:type="dxa"/>
            <w:tcBorders>
              <w:top w:val="nil"/>
              <w:left w:val="single" w:sz="4" w:space="0" w:color="C0C0C0"/>
              <w:bottom w:val="nil"/>
              <w:right w:val="single" w:sz="4" w:space="0" w:color="C0C0C0"/>
            </w:tcBorders>
          </w:tcPr>
          <w:p w14:paraId="38CBC9A9" w14:textId="12997D17" w:rsidR="00724B36" w:rsidRPr="00764CB2" w:rsidRDefault="00724B36" w:rsidP="00724B36">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nil"/>
              <w:right w:val="single" w:sz="4" w:space="0" w:color="C0C0C0"/>
            </w:tcBorders>
          </w:tcPr>
          <w:p w14:paraId="7D041B87" w14:textId="11A16789" w:rsidR="00724B36" w:rsidRPr="00764CB2" w:rsidRDefault="00724B36" w:rsidP="00724B36">
            <w:pPr>
              <w:pStyle w:val="TableText10"/>
              <w:widowControl w:val="0"/>
            </w:pPr>
            <w:r w:rsidRPr="00764CB2">
              <w:t>-</w:t>
            </w:r>
          </w:p>
        </w:tc>
        <w:tc>
          <w:tcPr>
            <w:tcW w:w="1200" w:type="dxa"/>
            <w:tcBorders>
              <w:top w:val="nil"/>
              <w:left w:val="single" w:sz="4" w:space="0" w:color="C0C0C0"/>
              <w:bottom w:val="nil"/>
              <w:right w:val="single" w:sz="4" w:space="0" w:color="C0C0C0"/>
            </w:tcBorders>
          </w:tcPr>
          <w:p w14:paraId="21A100A8" w14:textId="780DBF91" w:rsidR="00724B36" w:rsidRPr="00764CB2" w:rsidRDefault="00724B36" w:rsidP="00724B36">
            <w:pPr>
              <w:pStyle w:val="TableText10"/>
              <w:widowControl w:val="0"/>
            </w:pPr>
            <w:r w:rsidRPr="00764CB2">
              <w:t>-</w:t>
            </w:r>
          </w:p>
        </w:tc>
      </w:tr>
      <w:tr w:rsidR="00724B36" w:rsidRPr="00764CB2" w14:paraId="5FEF522D" w14:textId="77777777" w:rsidTr="00BA6C86">
        <w:trPr>
          <w:cantSplit/>
        </w:trPr>
        <w:tc>
          <w:tcPr>
            <w:tcW w:w="1186" w:type="dxa"/>
            <w:tcBorders>
              <w:top w:val="nil"/>
              <w:left w:val="single" w:sz="4" w:space="0" w:color="C0C0C0"/>
              <w:bottom w:val="single" w:sz="4" w:space="0" w:color="C0C0C0"/>
              <w:right w:val="single" w:sz="4" w:space="0" w:color="C0C0C0"/>
            </w:tcBorders>
          </w:tcPr>
          <w:p w14:paraId="3A8E9195" w14:textId="44196F01" w:rsidR="00724B36" w:rsidRPr="00764CB2" w:rsidRDefault="00724B36" w:rsidP="00724B36">
            <w:pPr>
              <w:pStyle w:val="TableText10"/>
              <w:widowControl w:val="0"/>
              <w:rPr>
                <w:color w:val="000000"/>
              </w:rPr>
            </w:pPr>
            <w:r w:rsidRPr="00764CB2">
              <w:rPr>
                <w:color w:val="000000"/>
              </w:rPr>
              <w:lastRenderedPageBreak/>
              <w:t>16.4</w:t>
            </w:r>
          </w:p>
        </w:tc>
        <w:tc>
          <w:tcPr>
            <w:tcW w:w="2400" w:type="dxa"/>
            <w:tcBorders>
              <w:top w:val="nil"/>
              <w:left w:val="single" w:sz="4" w:space="0" w:color="C0C0C0"/>
              <w:bottom w:val="single" w:sz="4" w:space="0" w:color="C0C0C0"/>
              <w:right w:val="single" w:sz="4" w:space="0" w:color="C0C0C0"/>
            </w:tcBorders>
          </w:tcPr>
          <w:p w14:paraId="0A73E1B7" w14:textId="0D8676D5" w:rsidR="00724B36" w:rsidRPr="00764CB2" w:rsidRDefault="00724B36" w:rsidP="00724B36">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1AA6E221" w14:textId="7A898458" w:rsidR="00724B36" w:rsidRPr="00764CB2" w:rsidRDefault="00724B36" w:rsidP="00724B36">
            <w:pPr>
              <w:pStyle w:val="TableText10"/>
              <w:widowControl w:val="0"/>
              <w:rPr>
                <w:color w:val="000000"/>
              </w:rPr>
            </w:pPr>
            <w:r w:rsidRPr="00764CB2">
              <w:rPr>
                <w:color w:val="000000"/>
              </w:rPr>
              <w:t>fail/refuse to give/permit taking of body sample—repeat offender</w:t>
            </w:r>
          </w:p>
        </w:tc>
        <w:tc>
          <w:tcPr>
            <w:tcW w:w="1320" w:type="dxa"/>
            <w:tcBorders>
              <w:top w:val="nil"/>
              <w:left w:val="single" w:sz="4" w:space="0" w:color="C0C0C0"/>
              <w:bottom w:val="single" w:sz="4" w:space="0" w:color="C0C0C0"/>
              <w:right w:val="single" w:sz="4" w:space="0" w:color="C0C0C0"/>
            </w:tcBorders>
          </w:tcPr>
          <w:p w14:paraId="0F3DCBC1" w14:textId="15D63054" w:rsidR="00724B36" w:rsidRPr="00764CB2" w:rsidRDefault="00724B36" w:rsidP="00724B36">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50BE74B1" w14:textId="0EDBA10B" w:rsidR="00724B36" w:rsidRPr="00764CB2" w:rsidRDefault="00724B36" w:rsidP="00724B36">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358F9261" w14:textId="1ABDD7E6" w:rsidR="00724B36" w:rsidRPr="00764CB2" w:rsidRDefault="00724B36" w:rsidP="00724B36">
            <w:pPr>
              <w:pStyle w:val="TableText10"/>
              <w:widowControl w:val="0"/>
            </w:pPr>
            <w:r w:rsidRPr="00764CB2">
              <w:t>-</w:t>
            </w:r>
          </w:p>
        </w:tc>
      </w:tr>
      <w:tr w:rsidR="00724B36" w:rsidRPr="00764CB2" w14:paraId="074B637B" w14:textId="77777777" w:rsidTr="00BA6C86">
        <w:trPr>
          <w:cantSplit/>
        </w:trPr>
        <w:tc>
          <w:tcPr>
            <w:tcW w:w="1186" w:type="dxa"/>
            <w:tcBorders>
              <w:top w:val="single" w:sz="4" w:space="0" w:color="C0C0C0"/>
              <w:left w:val="single" w:sz="4" w:space="0" w:color="C0C0C0"/>
              <w:bottom w:val="nil"/>
              <w:right w:val="single" w:sz="4" w:space="0" w:color="C0C0C0"/>
            </w:tcBorders>
          </w:tcPr>
          <w:p w14:paraId="2DDE705B" w14:textId="6B0C76D4" w:rsidR="00724B36" w:rsidRPr="00764CB2" w:rsidRDefault="00724B36" w:rsidP="00724B36">
            <w:pPr>
              <w:pStyle w:val="TableText10"/>
              <w:keepNext/>
              <w:widowControl w:val="0"/>
              <w:rPr>
                <w:color w:val="000000"/>
              </w:rPr>
            </w:pPr>
            <w:r w:rsidRPr="00764CB2">
              <w:rPr>
                <w:color w:val="000000"/>
              </w:rPr>
              <w:t>17</w:t>
            </w:r>
          </w:p>
        </w:tc>
        <w:tc>
          <w:tcPr>
            <w:tcW w:w="2400" w:type="dxa"/>
            <w:tcBorders>
              <w:top w:val="single" w:sz="4" w:space="0" w:color="C0C0C0"/>
              <w:left w:val="single" w:sz="4" w:space="0" w:color="C0C0C0"/>
              <w:bottom w:val="nil"/>
              <w:right w:val="single" w:sz="4" w:space="0" w:color="C0C0C0"/>
            </w:tcBorders>
          </w:tcPr>
          <w:p w14:paraId="49890BA1" w14:textId="54514495" w:rsidR="00724B36" w:rsidRPr="00764CB2" w:rsidRDefault="00724B36" w:rsidP="00724B36">
            <w:pPr>
              <w:pStyle w:val="TableBullet"/>
              <w:keepNext/>
              <w:widowControl w:val="0"/>
              <w:numPr>
                <w:ilvl w:val="0"/>
                <w:numId w:val="0"/>
              </w:numPr>
              <w:ind w:left="357" w:hanging="357"/>
              <w:rPr>
                <w:rFonts w:ascii="Symbol" w:hAnsi="Symbol"/>
                <w:color w:val="000000"/>
              </w:rPr>
            </w:pPr>
            <w:r w:rsidRPr="00764CB2">
              <w:rPr>
                <w:color w:val="000000"/>
              </w:rPr>
              <w:t>24 (1)</w:t>
            </w:r>
          </w:p>
        </w:tc>
        <w:tc>
          <w:tcPr>
            <w:tcW w:w="3719" w:type="dxa"/>
            <w:tcBorders>
              <w:top w:val="single" w:sz="4" w:space="0" w:color="C0C0C0"/>
              <w:left w:val="single" w:sz="4" w:space="0" w:color="C0C0C0"/>
              <w:bottom w:val="nil"/>
              <w:right w:val="single" w:sz="4" w:space="0" w:color="C0C0C0"/>
            </w:tcBorders>
          </w:tcPr>
          <w:p w14:paraId="298FFEA6" w14:textId="77777777" w:rsidR="00724B36" w:rsidRPr="00764CB2" w:rsidRDefault="00724B36" w:rsidP="00724B36">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1428F402" w14:textId="77777777" w:rsidR="00724B36" w:rsidRPr="00764CB2" w:rsidRDefault="00724B36" w:rsidP="00724B36">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0225B211" w14:textId="77777777" w:rsidR="00724B36" w:rsidRPr="00764CB2" w:rsidRDefault="00724B36" w:rsidP="00724B36">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7B2CF8A2" w14:textId="77777777" w:rsidR="00724B36" w:rsidRPr="00764CB2" w:rsidRDefault="00724B36" w:rsidP="00724B36">
            <w:pPr>
              <w:pStyle w:val="TableText10"/>
              <w:keepNext/>
              <w:widowControl w:val="0"/>
            </w:pPr>
          </w:p>
        </w:tc>
      </w:tr>
      <w:tr w:rsidR="00724B36" w:rsidRPr="00764CB2" w14:paraId="470EF902" w14:textId="77777777" w:rsidTr="00BA6C86">
        <w:trPr>
          <w:cantSplit/>
        </w:trPr>
        <w:tc>
          <w:tcPr>
            <w:tcW w:w="1186" w:type="dxa"/>
            <w:tcBorders>
              <w:top w:val="nil"/>
              <w:left w:val="single" w:sz="4" w:space="0" w:color="C0C0C0"/>
              <w:bottom w:val="nil"/>
              <w:right w:val="single" w:sz="4" w:space="0" w:color="C0C0C0"/>
            </w:tcBorders>
          </w:tcPr>
          <w:p w14:paraId="0FE2A84C" w14:textId="6974CD67" w:rsidR="00724B36" w:rsidRPr="00764CB2" w:rsidRDefault="00724B36" w:rsidP="00724B36">
            <w:pPr>
              <w:pStyle w:val="TableText10"/>
              <w:widowControl w:val="0"/>
              <w:rPr>
                <w:color w:val="000000"/>
              </w:rPr>
            </w:pPr>
            <w:r w:rsidRPr="00764CB2">
              <w:rPr>
                <w:color w:val="000000"/>
              </w:rPr>
              <w:t>17.1</w:t>
            </w:r>
          </w:p>
        </w:tc>
        <w:tc>
          <w:tcPr>
            <w:tcW w:w="2400" w:type="dxa"/>
            <w:tcBorders>
              <w:top w:val="nil"/>
              <w:left w:val="single" w:sz="4" w:space="0" w:color="C0C0C0"/>
              <w:bottom w:val="nil"/>
              <w:right w:val="single" w:sz="4" w:space="0" w:color="C0C0C0"/>
            </w:tcBorders>
          </w:tcPr>
          <w:p w14:paraId="055F175F" w14:textId="0306F123" w:rsidR="00724B36" w:rsidRPr="00764CB2" w:rsidRDefault="00724B36" w:rsidP="00724B36">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w:t>
            </w:r>
          </w:p>
        </w:tc>
        <w:tc>
          <w:tcPr>
            <w:tcW w:w="3719" w:type="dxa"/>
            <w:tcBorders>
              <w:top w:val="nil"/>
              <w:left w:val="single" w:sz="4" w:space="0" w:color="C0C0C0"/>
              <w:bottom w:val="nil"/>
              <w:right w:val="single" w:sz="4" w:space="0" w:color="C0C0C0"/>
            </w:tcBorders>
          </w:tcPr>
          <w:p w14:paraId="2C104DFC" w14:textId="3C5D6C16" w:rsidR="00724B36" w:rsidRPr="00764CB2" w:rsidRDefault="00724B36" w:rsidP="00724B36">
            <w:pPr>
              <w:pStyle w:val="TableText10"/>
              <w:widowControl w:val="0"/>
              <w:rPr>
                <w:color w:val="000000"/>
              </w:rPr>
            </w:pPr>
            <w:r w:rsidRPr="00764CB2">
              <w:rPr>
                <w:color w:val="000000"/>
              </w:rPr>
              <w:t>drive vehicle on road/related area under influence of intoxicating liquor/drug incapable of proper control of vehicle—first offender</w:t>
            </w:r>
          </w:p>
        </w:tc>
        <w:tc>
          <w:tcPr>
            <w:tcW w:w="1320" w:type="dxa"/>
            <w:tcBorders>
              <w:top w:val="nil"/>
              <w:left w:val="single" w:sz="4" w:space="0" w:color="C0C0C0"/>
              <w:bottom w:val="nil"/>
              <w:right w:val="single" w:sz="4" w:space="0" w:color="C0C0C0"/>
            </w:tcBorders>
          </w:tcPr>
          <w:p w14:paraId="088C986A" w14:textId="30B8B9F1" w:rsidR="00724B36" w:rsidRPr="00764CB2" w:rsidRDefault="00724B36" w:rsidP="00724B36">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14BFC226" w14:textId="4490343B" w:rsidR="00724B36" w:rsidRPr="00764CB2" w:rsidRDefault="00724B36" w:rsidP="00724B36">
            <w:pPr>
              <w:pStyle w:val="TableText10"/>
              <w:widowControl w:val="0"/>
            </w:pPr>
            <w:r w:rsidRPr="00764CB2">
              <w:t>-</w:t>
            </w:r>
          </w:p>
        </w:tc>
        <w:tc>
          <w:tcPr>
            <w:tcW w:w="1200" w:type="dxa"/>
            <w:tcBorders>
              <w:top w:val="nil"/>
              <w:left w:val="single" w:sz="4" w:space="0" w:color="C0C0C0"/>
              <w:bottom w:val="nil"/>
              <w:right w:val="single" w:sz="4" w:space="0" w:color="C0C0C0"/>
            </w:tcBorders>
          </w:tcPr>
          <w:p w14:paraId="1B87E2A8" w14:textId="6B309425" w:rsidR="00724B36" w:rsidRPr="00764CB2" w:rsidRDefault="00724B36" w:rsidP="00724B36">
            <w:pPr>
              <w:pStyle w:val="TableText10"/>
              <w:widowControl w:val="0"/>
            </w:pPr>
            <w:r w:rsidRPr="00764CB2">
              <w:t>-</w:t>
            </w:r>
          </w:p>
        </w:tc>
      </w:tr>
      <w:tr w:rsidR="00724B36" w:rsidRPr="00764CB2" w14:paraId="0B2F471E" w14:textId="77777777" w:rsidTr="00BA6C86">
        <w:trPr>
          <w:cantSplit/>
        </w:trPr>
        <w:tc>
          <w:tcPr>
            <w:tcW w:w="1186" w:type="dxa"/>
            <w:tcBorders>
              <w:top w:val="nil"/>
              <w:left w:val="single" w:sz="4" w:space="0" w:color="C0C0C0"/>
              <w:bottom w:val="single" w:sz="4" w:space="0" w:color="C0C0C0"/>
              <w:right w:val="single" w:sz="4" w:space="0" w:color="C0C0C0"/>
            </w:tcBorders>
          </w:tcPr>
          <w:p w14:paraId="61EA9F81" w14:textId="240A3B16" w:rsidR="00724B36" w:rsidRPr="00764CB2" w:rsidRDefault="00724B36" w:rsidP="00724B36">
            <w:pPr>
              <w:pStyle w:val="TableText10"/>
              <w:widowControl w:val="0"/>
              <w:rPr>
                <w:color w:val="000000"/>
              </w:rPr>
            </w:pPr>
            <w:r w:rsidRPr="00764CB2">
              <w:rPr>
                <w:color w:val="000000"/>
              </w:rPr>
              <w:t>17.2</w:t>
            </w:r>
          </w:p>
        </w:tc>
        <w:tc>
          <w:tcPr>
            <w:tcW w:w="2400" w:type="dxa"/>
            <w:tcBorders>
              <w:top w:val="nil"/>
              <w:left w:val="single" w:sz="4" w:space="0" w:color="C0C0C0"/>
              <w:bottom w:val="single" w:sz="4" w:space="0" w:color="C0C0C0"/>
              <w:right w:val="single" w:sz="4" w:space="0" w:color="C0C0C0"/>
            </w:tcBorders>
          </w:tcPr>
          <w:p w14:paraId="00F5FB13" w14:textId="251C8B63" w:rsidR="00724B36" w:rsidRPr="00764CB2" w:rsidRDefault="00724B36" w:rsidP="00724B36">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w:t>
            </w:r>
          </w:p>
        </w:tc>
        <w:tc>
          <w:tcPr>
            <w:tcW w:w="3719" w:type="dxa"/>
            <w:tcBorders>
              <w:top w:val="nil"/>
              <w:left w:val="single" w:sz="4" w:space="0" w:color="C0C0C0"/>
              <w:bottom w:val="single" w:sz="4" w:space="0" w:color="C0C0C0"/>
              <w:right w:val="single" w:sz="4" w:space="0" w:color="C0C0C0"/>
            </w:tcBorders>
          </w:tcPr>
          <w:p w14:paraId="77ADA7E5" w14:textId="531C1AF2" w:rsidR="00724B36" w:rsidRPr="00764CB2" w:rsidRDefault="00724B36" w:rsidP="00724B36">
            <w:pPr>
              <w:pStyle w:val="TableText10"/>
              <w:widowControl w:val="0"/>
              <w:rPr>
                <w:color w:val="000000"/>
              </w:rPr>
            </w:pPr>
            <w:r w:rsidRPr="00764CB2">
              <w:rPr>
                <w:color w:val="000000"/>
              </w:rPr>
              <w:t>drive vehicle on road/related area under influence of intoxicating liquor/drug incapable of proper control of vehicle—repeat offender</w:t>
            </w:r>
          </w:p>
        </w:tc>
        <w:tc>
          <w:tcPr>
            <w:tcW w:w="1320" w:type="dxa"/>
            <w:tcBorders>
              <w:top w:val="nil"/>
              <w:left w:val="single" w:sz="4" w:space="0" w:color="C0C0C0"/>
              <w:bottom w:val="single" w:sz="4" w:space="0" w:color="C0C0C0"/>
              <w:right w:val="single" w:sz="4" w:space="0" w:color="C0C0C0"/>
            </w:tcBorders>
          </w:tcPr>
          <w:p w14:paraId="5C0EEB89" w14:textId="367DD65B" w:rsidR="00724B36" w:rsidRPr="00764CB2" w:rsidRDefault="00724B36" w:rsidP="00724B36">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436EC900" w14:textId="3051C597" w:rsidR="00724B36" w:rsidRPr="00764CB2" w:rsidRDefault="00724B36" w:rsidP="00724B36">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0C21E3DD" w14:textId="4C160FE4" w:rsidR="00724B36" w:rsidRPr="00764CB2" w:rsidRDefault="00724B36" w:rsidP="00724B36">
            <w:pPr>
              <w:pStyle w:val="TableText10"/>
              <w:widowControl w:val="0"/>
            </w:pPr>
            <w:r w:rsidRPr="00764CB2">
              <w:t>-</w:t>
            </w:r>
          </w:p>
        </w:tc>
      </w:tr>
      <w:tr w:rsidR="00724B36" w:rsidRPr="00764CB2" w14:paraId="5623F2BB" w14:textId="77777777" w:rsidTr="00BA6C86">
        <w:trPr>
          <w:cantSplit/>
        </w:trPr>
        <w:tc>
          <w:tcPr>
            <w:tcW w:w="1186" w:type="dxa"/>
            <w:tcBorders>
              <w:top w:val="single" w:sz="4" w:space="0" w:color="C0C0C0"/>
              <w:left w:val="single" w:sz="4" w:space="0" w:color="C0C0C0"/>
              <w:bottom w:val="nil"/>
              <w:right w:val="single" w:sz="4" w:space="0" w:color="C0C0C0"/>
            </w:tcBorders>
          </w:tcPr>
          <w:p w14:paraId="2BC8E4C7" w14:textId="33986721" w:rsidR="00724B36" w:rsidRPr="00764CB2" w:rsidRDefault="00724B36" w:rsidP="00724B36">
            <w:pPr>
              <w:pStyle w:val="TableText10"/>
              <w:keepNext/>
              <w:widowControl w:val="0"/>
              <w:rPr>
                <w:color w:val="000000"/>
              </w:rPr>
            </w:pPr>
            <w:r w:rsidRPr="00764CB2">
              <w:rPr>
                <w:color w:val="000000"/>
              </w:rPr>
              <w:lastRenderedPageBreak/>
              <w:t>18</w:t>
            </w:r>
          </w:p>
        </w:tc>
        <w:tc>
          <w:tcPr>
            <w:tcW w:w="2400" w:type="dxa"/>
            <w:tcBorders>
              <w:top w:val="single" w:sz="4" w:space="0" w:color="C0C0C0"/>
              <w:left w:val="single" w:sz="4" w:space="0" w:color="C0C0C0"/>
              <w:bottom w:val="nil"/>
              <w:right w:val="single" w:sz="4" w:space="0" w:color="C0C0C0"/>
            </w:tcBorders>
          </w:tcPr>
          <w:p w14:paraId="54FD73EB" w14:textId="454B13BB" w:rsidR="00724B36" w:rsidRPr="00764CB2" w:rsidRDefault="00724B36" w:rsidP="00724B36">
            <w:pPr>
              <w:pStyle w:val="TableBullet"/>
              <w:keepNext/>
              <w:widowControl w:val="0"/>
              <w:numPr>
                <w:ilvl w:val="0"/>
                <w:numId w:val="0"/>
              </w:numPr>
              <w:ind w:left="357" w:hanging="357"/>
              <w:rPr>
                <w:rFonts w:ascii="Symbol" w:hAnsi="Symbol"/>
                <w:color w:val="000000"/>
              </w:rPr>
            </w:pPr>
            <w:r w:rsidRPr="00764CB2">
              <w:rPr>
                <w:color w:val="000000"/>
              </w:rPr>
              <w:t>24A (1)</w:t>
            </w:r>
          </w:p>
        </w:tc>
        <w:tc>
          <w:tcPr>
            <w:tcW w:w="3719" w:type="dxa"/>
            <w:tcBorders>
              <w:top w:val="single" w:sz="4" w:space="0" w:color="C0C0C0"/>
              <w:left w:val="single" w:sz="4" w:space="0" w:color="C0C0C0"/>
              <w:bottom w:val="nil"/>
              <w:right w:val="single" w:sz="4" w:space="0" w:color="C0C0C0"/>
            </w:tcBorders>
          </w:tcPr>
          <w:p w14:paraId="1A54DF1B" w14:textId="77777777" w:rsidR="00724B36" w:rsidRPr="00764CB2" w:rsidRDefault="00724B36" w:rsidP="00724B36">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44FFD564" w14:textId="77777777" w:rsidR="00724B36" w:rsidRPr="00764CB2" w:rsidRDefault="00724B36" w:rsidP="00724B36">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25AA3B37" w14:textId="77777777" w:rsidR="00724B36" w:rsidRPr="00764CB2" w:rsidRDefault="00724B36" w:rsidP="00724B36">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0EAE7750" w14:textId="77777777" w:rsidR="00724B36" w:rsidRPr="00764CB2" w:rsidRDefault="00724B36" w:rsidP="00724B36">
            <w:pPr>
              <w:pStyle w:val="TableText10"/>
              <w:keepNext/>
              <w:widowControl w:val="0"/>
            </w:pPr>
          </w:p>
        </w:tc>
      </w:tr>
      <w:tr w:rsidR="00724B36" w:rsidRPr="00764CB2" w14:paraId="3057E851" w14:textId="77777777" w:rsidTr="00BA6C86">
        <w:trPr>
          <w:cantSplit/>
        </w:trPr>
        <w:tc>
          <w:tcPr>
            <w:tcW w:w="1186" w:type="dxa"/>
            <w:tcBorders>
              <w:top w:val="nil"/>
              <w:left w:val="single" w:sz="4" w:space="0" w:color="C0C0C0"/>
              <w:bottom w:val="nil"/>
              <w:right w:val="single" w:sz="4" w:space="0" w:color="C0C0C0"/>
            </w:tcBorders>
          </w:tcPr>
          <w:p w14:paraId="0AFDCC12" w14:textId="74AFD23A" w:rsidR="00724B36" w:rsidRPr="00764CB2" w:rsidRDefault="00724B36" w:rsidP="00724B36">
            <w:pPr>
              <w:pStyle w:val="TableText10"/>
              <w:widowControl w:val="0"/>
              <w:rPr>
                <w:color w:val="000000"/>
              </w:rPr>
            </w:pPr>
            <w:r w:rsidRPr="00764CB2">
              <w:rPr>
                <w:color w:val="000000"/>
              </w:rPr>
              <w:t>18.1</w:t>
            </w:r>
          </w:p>
        </w:tc>
        <w:tc>
          <w:tcPr>
            <w:tcW w:w="2400" w:type="dxa"/>
            <w:tcBorders>
              <w:top w:val="nil"/>
              <w:left w:val="single" w:sz="4" w:space="0" w:color="C0C0C0"/>
              <w:bottom w:val="nil"/>
              <w:right w:val="single" w:sz="4" w:space="0" w:color="C0C0C0"/>
            </w:tcBorders>
          </w:tcPr>
          <w:p w14:paraId="458A87EF" w14:textId="1C4270A9" w:rsidR="00724B36" w:rsidRPr="00764CB2" w:rsidRDefault="00724B36" w:rsidP="00724B36">
            <w:pPr>
              <w:pStyle w:val="TableBullet"/>
              <w:widowControl w:val="0"/>
              <w:numPr>
                <w:ilvl w:val="0"/>
                <w:numId w:val="0"/>
              </w:numPr>
              <w:ind w:left="357" w:hanging="357"/>
              <w:rPr>
                <w:color w:val="000000"/>
              </w:rPr>
            </w:pPr>
            <w:r w:rsidRPr="00764CB2">
              <w:rPr>
                <w:rFonts w:ascii="Symbol" w:hAnsi="Symbol"/>
              </w:rPr>
              <w:t>·</w:t>
            </w:r>
            <w:r w:rsidRPr="00764CB2">
              <w:rPr>
                <w:rFonts w:ascii="Symbol" w:hAnsi="Symbol"/>
              </w:rPr>
              <w:tab/>
            </w:r>
            <w:r w:rsidRPr="00764CB2">
              <w:rPr>
                <w:color w:val="000000"/>
              </w:rPr>
              <w:t>first offender</w:t>
            </w:r>
          </w:p>
        </w:tc>
        <w:tc>
          <w:tcPr>
            <w:tcW w:w="3719" w:type="dxa"/>
            <w:tcBorders>
              <w:top w:val="nil"/>
              <w:left w:val="single" w:sz="4" w:space="0" w:color="C0C0C0"/>
              <w:bottom w:val="nil"/>
              <w:right w:val="single" w:sz="4" w:space="0" w:color="C0C0C0"/>
            </w:tcBorders>
          </w:tcPr>
          <w:p w14:paraId="6E8DBAE8" w14:textId="3BE8D2F8" w:rsidR="00724B36" w:rsidRPr="00764CB2" w:rsidRDefault="00724B36" w:rsidP="00724B36">
            <w:pPr>
              <w:pStyle w:val="TableText10"/>
              <w:widowControl w:val="0"/>
              <w:rPr>
                <w:color w:val="000000"/>
              </w:rPr>
            </w:pPr>
            <w:r w:rsidRPr="00764CB2">
              <w:rPr>
                <w:color w:val="000000"/>
              </w:rPr>
              <w:t>drive vehicle/ride animal/be in charge of animal on road under influence of alcohol/drug, incapable of proper control of vehicle/animal—first offender</w:t>
            </w:r>
          </w:p>
        </w:tc>
        <w:tc>
          <w:tcPr>
            <w:tcW w:w="1320" w:type="dxa"/>
            <w:tcBorders>
              <w:top w:val="nil"/>
              <w:left w:val="single" w:sz="4" w:space="0" w:color="C0C0C0"/>
              <w:bottom w:val="nil"/>
              <w:right w:val="single" w:sz="4" w:space="0" w:color="C0C0C0"/>
            </w:tcBorders>
          </w:tcPr>
          <w:p w14:paraId="4E484360" w14:textId="6DF24A2F" w:rsidR="00724B36" w:rsidRPr="00764CB2" w:rsidRDefault="00724B36" w:rsidP="00724B36">
            <w:pPr>
              <w:pStyle w:val="TableText10"/>
              <w:widowControl w:val="0"/>
              <w:rPr>
                <w:color w:val="000000"/>
              </w:rPr>
            </w:pPr>
            <w:r w:rsidRPr="00764CB2">
              <w:rPr>
                <w:color w:val="000000"/>
                <w:shd w:val="clear" w:color="auto" w:fill="FFFFFF"/>
              </w:rPr>
              <w:t>30pu/ 6 months prison/both</w:t>
            </w:r>
          </w:p>
        </w:tc>
        <w:tc>
          <w:tcPr>
            <w:tcW w:w="1560" w:type="dxa"/>
            <w:tcBorders>
              <w:top w:val="nil"/>
              <w:left w:val="single" w:sz="4" w:space="0" w:color="C0C0C0"/>
              <w:bottom w:val="nil"/>
              <w:right w:val="single" w:sz="4" w:space="0" w:color="C0C0C0"/>
            </w:tcBorders>
          </w:tcPr>
          <w:p w14:paraId="454DA5B2" w14:textId="0314E1F7" w:rsidR="00724B36" w:rsidRPr="00764CB2" w:rsidRDefault="00724B36" w:rsidP="00724B36">
            <w:pPr>
              <w:pStyle w:val="TableText10"/>
              <w:widowControl w:val="0"/>
            </w:pPr>
            <w:r w:rsidRPr="00764CB2">
              <w:t>-</w:t>
            </w:r>
          </w:p>
        </w:tc>
        <w:tc>
          <w:tcPr>
            <w:tcW w:w="1200" w:type="dxa"/>
            <w:tcBorders>
              <w:top w:val="nil"/>
              <w:left w:val="single" w:sz="4" w:space="0" w:color="C0C0C0"/>
              <w:bottom w:val="nil"/>
              <w:right w:val="single" w:sz="4" w:space="0" w:color="C0C0C0"/>
            </w:tcBorders>
          </w:tcPr>
          <w:p w14:paraId="4EDA861D" w14:textId="532D81FE" w:rsidR="00724B36" w:rsidRPr="00764CB2" w:rsidRDefault="00724B36" w:rsidP="00724B36">
            <w:pPr>
              <w:pStyle w:val="TableText10"/>
              <w:widowControl w:val="0"/>
            </w:pPr>
            <w:r w:rsidRPr="00764CB2">
              <w:t>-</w:t>
            </w:r>
          </w:p>
        </w:tc>
      </w:tr>
      <w:tr w:rsidR="00724B36" w:rsidRPr="00764CB2" w14:paraId="61202BA1" w14:textId="77777777" w:rsidTr="005037E2">
        <w:trPr>
          <w:cantSplit/>
        </w:trPr>
        <w:tc>
          <w:tcPr>
            <w:tcW w:w="1186" w:type="dxa"/>
            <w:tcBorders>
              <w:top w:val="nil"/>
              <w:left w:val="single" w:sz="4" w:space="0" w:color="C0C0C0"/>
              <w:bottom w:val="single" w:sz="4" w:space="0" w:color="C0C0C0"/>
              <w:right w:val="single" w:sz="4" w:space="0" w:color="C0C0C0"/>
            </w:tcBorders>
          </w:tcPr>
          <w:p w14:paraId="10F076C1" w14:textId="4409C18A" w:rsidR="00724B36" w:rsidRPr="00764CB2" w:rsidRDefault="00724B36" w:rsidP="00724B36">
            <w:pPr>
              <w:pStyle w:val="TableText10"/>
              <w:widowControl w:val="0"/>
              <w:rPr>
                <w:color w:val="000000"/>
              </w:rPr>
            </w:pPr>
            <w:r w:rsidRPr="00764CB2">
              <w:rPr>
                <w:color w:val="000000"/>
              </w:rPr>
              <w:t>18.2</w:t>
            </w:r>
          </w:p>
        </w:tc>
        <w:tc>
          <w:tcPr>
            <w:tcW w:w="2400" w:type="dxa"/>
            <w:tcBorders>
              <w:top w:val="nil"/>
              <w:left w:val="single" w:sz="4" w:space="0" w:color="C0C0C0"/>
              <w:bottom w:val="single" w:sz="4" w:space="0" w:color="C0C0C0"/>
              <w:right w:val="single" w:sz="4" w:space="0" w:color="C0C0C0"/>
            </w:tcBorders>
          </w:tcPr>
          <w:p w14:paraId="740895DD" w14:textId="10D95149" w:rsidR="00724B36" w:rsidRPr="00764CB2" w:rsidRDefault="00724B36" w:rsidP="00724B36">
            <w:pPr>
              <w:pStyle w:val="TableBullet"/>
              <w:widowControl w:val="0"/>
              <w:numPr>
                <w:ilvl w:val="0"/>
                <w:numId w:val="0"/>
              </w:numPr>
              <w:ind w:left="357" w:hanging="357"/>
              <w:rPr>
                <w:rFonts w:ascii="Symbol" w:hAnsi="Symbol"/>
              </w:rPr>
            </w:pPr>
            <w:r w:rsidRPr="00764CB2">
              <w:rPr>
                <w:rFonts w:ascii="Symbol" w:hAnsi="Symbol"/>
              </w:rPr>
              <w:t>·</w:t>
            </w:r>
            <w:r w:rsidRPr="00764CB2">
              <w:rPr>
                <w:rFonts w:ascii="Symbol" w:hAnsi="Symbol"/>
              </w:rPr>
              <w:tab/>
            </w:r>
            <w:r w:rsidRPr="00764CB2">
              <w:rPr>
                <w:color w:val="000000"/>
              </w:rPr>
              <w:t>repeat offender</w:t>
            </w:r>
          </w:p>
        </w:tc>
        <w:tc>
          <w:tcPr>
            <w:tcW w:w="3719" w:type="dxa"/>
            <w:tcBorders>
              <w:top w:val="nil"/>
              <w:left w:val="single" w:sz="4" w:space="0" w:color="C0C0C0"/>
              <w:bottom w:val="single" w:sz="4" w:space="0" w:color="C0C0C0"/>
              <w:right w:val="single" w:sz="4" w:space="0" w:color="C0C0C0"/>
            </w:tcBorders>
          </w:tcPr>
          <w:p w14:paraId="086A31A1" w14:textId="7C101C15" w:rsidR="00724B36" w:rsidRPr="00764CB2" w:rsidRDefault="00724B36" w:rsidP="00724B36">
            <w:pPr>
              <w:pStyle w:val="TableText10"/>
              <w:widowControl w:val="0"/>
              <w:rPr>
                <w:color w:val="000000"/>
              </w:rPr>
            </w:pPr>
            <w:r w:rsidRPr="00764CB2">
              <w:rPr>
                <w:color w:val="000000"/>
              </w:rPr>
              <w:t>drive vehicle/ride animal/be in charge of animal on road under influence of alcohol/drug, incapable of proper control of vehicle/animal—repeat offender</w:t>
            </w:r>
          </w:p>
        </w:tc>
        <w:tc>
          <w:tcPr>
            <w:tcW w:w="1320" w:type="dxa"/>
            <w:tcBorders>
              <w:top w:val="nil"/>
              <w:left w:val="single" w:sz="4" w:space="0" w:color="C0C0C0"/>
              <w:bottom w:val="single" w:sz="4" w:space="0" w:color="C0C0C0"/>
              <w:right w:val="single" w:sz="4" w:space="0" w:color="C0C0C0"/>
            </w:tcBorders>
          </w:tcPr>
          <w:p w14:paraId="6CFEA828" w14:textId="1112452C" w:rsidR="00724B36" w:rsidRPr="00764CB2" w:rsidRDefault="00724B36" w:rsidP="00724B36">
            <w:pPr>
              <w:pStyle w:val="TableText10"/>
              <w:widowControl w:val="0"/>
              <w:rPr>
                <w:color w:val="000000"/>
                <w:shd w:val="clear" w:color="auto" w:fill="FFFFFF"/>
              </w:rPr>
            </w:pPr>
            <w:r w:rsidRPr="00764CB2">
              <w:rPr>
                <w:color w:val="000000"/>
                <w:shd w:val="clear" w:color="auto" w:fill="FFFFFF"/>
              </w:rPr>
              <w:t>30pu/ 12 months prison/both</w:t>
            </w:r>
          </w:p>
        </w:tc>
        <w:tc>
          <w:tcPr>
            <w:tcW w:w="1560" w:type="dxa"/>
            <w:tcBorders>
              <w:top w:val="nil"/>
              <w:left w:val="single" w:sz="4" w:space="0" w:color="C0C0C0"/>
              <w:bottom w:val="single" w:sz="4" w:space="0" w:color="C0C0C0"/>
              <w:right w:val="single" w:sz="4" w:space="0" w:color="C0C0C0"/>
            </w:tcBorders>
          </w:tcPr>
          <w:p w14:paraId="0085E8FE" w14:textId="04F46010" w:rsidR="00724B36" w:rsidRPr="00764CB2" w:rsidRDefault="00724B36" w:rsidP="00724B36">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2C47FF76" w14:textId="2E15E655" w:rsidR="00724B36" w:rsidRPr="00764CB2" w:rsidRDefault="00724B36" w:rsidP="00724B36">
            <w:pPr>
              <w:pStyle w:val="TableText10"/>
              <w:widowControl w:val="0"/>
            </w:pPr>
            <w:r w:rsidRPr="00764CB2">
              <w:t>-</w:t>
            </w:r>
          </w:p>
        </w:tc>
      </w:tr>
      <w:tr w:rsidR="00724B36" w:rsidRPr="00764CB2" w14:paraId="59E27074" w14:textId="77777777" w:rsidTr="005037E2">
        <w:trPr>
          <w:cantSplit/>
        </w:trPr>
        <w:tc>
          <w:tcPr>
            <w:tcW w:w="1186" w:type="dxa"/>
            <w:tcBorders>
              <w:top w:val="nil"/>
              <w:left w:val="single" w:sz="4" w:space="0" w:color="C0C0C0"/>
              <w:bottom w:val="single" w:sz="4" w:space="0" w:color="C0C0C0"/>
              <w:right w:val="single" w:sz="4" w:space="0" w:color="C0C0C0"/>
            </w:tcBorders>
          </w:tcPr>
          <w:p w14:paraId="3A2D90EF" w14:textId="0E591897" w:rsidR="00724B36" w:rsidRPr="00764CB2" w:rsidRDefault="00724B36" w:rsidP="00724B36">
            <w:pPr>
              <w:pStyle w:val="TableText10"/>
              <w:widowControl w:val="0"/>
              <w:rPr>
                <w:color w:val="000000"/>
              </w:rPr>
            </w:pPr>
            <w:r w:rsidRPr="00764CB2">
              <w:rPr>
                <w:color w:val="000000"/>
              </w:rPr>
              <w:t>19</w:t>
            </w:r>
          </w:p>
        </w:tc>
        <w:tc>
          <w:tcPr>
            <w:tcW w:w="2400" w:type="dxa"/>
            <w:tcBorders>
              <w:top w:val="nil"/>
              <w:left w:val="single" w:sz="4" w:space="0" w:color="C0C0C0"/>
              <w:bottom w:val="single" w:sz="4" w:space="0" w:color="C0C0C0"/>
              <w:right w:val="single" w:sz="4" w:space="0" w:color="C0C0C0"/>
            </w:tcBorders>
          </w:tcPr>
          <w:p w14:paraId="011DE11E" w14:textId="41A06B66" w:rsidR="00724B36" w:rsidRPr="00764CB2" w:rsidRDefault="00724B36" w:rsidP="00724B36">
            <w:pPr>
              <w:pStyle w:val="TableBullet"/>
              <w:widowControl w:val="0"/>
              <w:numPr>
                <w:ilvl w:val="0"/>
                <w:numId w:val="0"/>
              </w:numPr>
              <w:ind w:left="357" w:hanging="357"/>
              <w:rPr>
                <w:rFonts w:ascii="Symbol" w:hAnsi="Symbol"/>
              </w:rPr>
            </w:pPr>
            <w:r w:rsidRPr="00764CB2">
              <w:rPr>
                <w:color w:val="000000"/>
              </w:rPr>
              <w:t>24A (2)</w:t>
            </w:r>
          </w:p>
        </w:tc>
        <w:tc>
          <w:tcPr>
            <w:tcW w:w="3719" w:type="dxa"/>
            <w:tcBorders>
              <w:top w:val="nil"/>
              <w:left w:val="single" w:sz="4" w:space="0" w:color="C0C0C0"/>
              <w:bottom w:val="single" w:sz="4" w:space="0" w:color="C0C0C0"/>
              <w:right w:val="single" w:sz="4" w:space="0" w:color="C0C0C0"/>
            </w:tcBorders>
          </w:tcPr>
          <w:p w14:paraId="7251E987" w14:textId="4244FFDF" w:rsidR="00724B36" w:rsidRPr="00764CB2" w:rsidRDefault="00724B36" w:rsidP="00724B36">
            <w:pPr>
              <w:pStyle w:val="TableText10"/>
              <w:widowControl w:val="0"/>
              <w:rPr>
                <w:color w:val="000000"/>
              </w:rPr>
            </w:pPr>
            <w:r w:rsidRPr="00764CB2">
              <w:rPr>
                <w:color w:val="000000"/>
              </w:rPr>
              <w:t>drive vehicle/ride animal/be in charge of animal on road related area under influence of alcohol/drug, incapable of proper control of vehicle/animal</w:t>
            </w:r>
          </w:p>
        </w:tc>
        <w:tc>
          <w:tcPr>
            <w:tcW w:w="1320" w:type="dxa"/>
            <w:tcBorders>
              <w:top w:val="nil"/>
              <w:left w:val="single" w:sz="4" w:space="0" w:color="C0C0C0"/>
              <w:bottom w:val="single" w:sz="4" w:space="0" w:color="C0C0C0"/>
              <w:right w:val="single" w:sz="4" w:space="0" w:color="C0C0C0"/>
            </w:tcBorders>
          </w:tcPr>
          <w:p w14:paraId="4B78D1A3" w14:textId="6C18E35A" w:rsidR="00724B36" w:rsidRPr="00764CB2" w:rsidRDefault="00724B36" w:rsidP="00724B36">
            <w:pPr>
              <w:pStyle w:val="TableText10"/>
              <w:widowControl w:val="0"/>
              <w:rPr>
                <w:color w:val="000000"/>
                <w:shd w:val="clear" w:color="auto" w:fill="FFFFFF"/>
              </w:rPr>
            </w:pPr>
            <w:r w:rsidRPr="00764CB2">
              <w:rPr>
                <w:color w:val="000000"/>
              </w:rPr>
              <w:t>20</w:t>
            </w:r>
          </w:p>
        </w:tc>
        <w:tc>
          <w:tcPr>
            <w:tcW w:w="1560" w:type="dxa"/>
            <w:tcBorders>
              <w:top w:val="nil"/>
              <w:left w:val="single" w:sz="4" w:space="0" w:color="C0C0C0"/>
              <w:bottom w:val="single" w:sz="4" w:space="0" w:color="C0C0C0"/>
              <w:right w:val="single" w:sz="4" w:space="0" w:color="C0C0C0"/>
            </w:tcBorders>
          </w:tcPr>
          <w:p w14:paraId="750F2750" w14:textId="11D6EFA1" w:rsidR="00724B36" w:rsidRPr="00764CB2" w:rsidRDefault="00724B36" w:rsidP="00724B36">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616424BE" w14:textId="7DB3B7BF" w:rsidR="00724B36" w:rsidRPr="00764CB2" w:rsidRDefault="00724B36" w:rsidP="00724B36">
            <w:pPr>
              <w:pStyle w:val="TableText10"/>
              <w:widowControl w:val="0"/>
            </w:pPr>
            <w:r w:rsidRPr="00764CB2">
              <w:t>-</w:t>
            </w:r>
          </w:p>
        </w:tc>
      </w:tr>
      <w:tr w:rsidR="00724B36" w:rsidRPr="00764CB2" w14:paraId="2D8FB2E1" w14:textId="77777777" w:rsidTr="005037E2">
        <w:trPr>
          <w:cantSplit/>
        </w:trPr>
        <w:tc>
          <w:tcPr>
            <w:tcW w:w="1186" w:type="dxa"/>
            <w:tcBorders>
              <w:top w:val="nil"/>
              <w:left w:val="single" w:sz="4" w:space="0" w:color="C0C0C0"/>
              <w:bottom w:val="single" w:sz="4" w:space="0" w:color="C0C0C0"/>
              <w:right w:val="single" w:sz="4" w:space="0" w:color="C0C0C0"/>
            </w:tcBorders>
          </w:tcPr>
          <w:p w14:paraId="69D7C49F" w14:textId="40768922" w:rsidR="00724B36" w:rsidRPr="00764CB2" w:rsidRDefault="00724B36" w:rsidP="00724B36">
            <w:pPr>
              <w:pStyle w:val="TableText10"/>
              <w:widowControl w:val="0"/>
              <w:rPr>
                <w:color w:val="000000"/>
              </w:rPr>
            </w:pPr>
            <w:r w:rsidRPr="00764CB2">
              <w:t>20</w:t>
            </w:r>
          </w:p>
        </w:tc>
        <w:tc>
          <w:tcPr>
            <w:tcW w:w="2400" w:type="dxa"/>
            <w:tcBorders>
              <w:top w:val="nil"/>
              <w:left w:val="single" w:sz="4" w:space="0" w:color="C0C0C0"/>
              <w:bottom w:val="single" w:sz="4" w:space="0" w:color="C0C0C0"/>
              <w:right w:val="single" w:sz="4" w:space="0" w:color="C0C0C0"/>
            </w:tcBorders>
          </w:tcPr>
          <w:p w14:paraId="159F03B2" w14:textId="0AC59D00" w:rsidR="00724B36" w:rsidRPr="00764CB2" w:rsidRDefault="00724B36" w:rsidP="00724B36">
            <w:pPr>
              <w:pStyle w:val="TableBullet"/>
              <w:widowControl w:val="0"/>
              <w:numPr>
                <w:ilvl w:val="0"/>
                <w:numId w:val="0"/>
              </w:numPr>
              <w:ind w:left="357" w:hanging="357"/>
              <w:rPr>
                <w:color w:val="000000"/>
              </w:rPr>
            </w:pPr>
            <w:r w:rsidRPr="00764CB2">
              <w:rPr>
                <w:color w:val="000000"/>
              </w:rPr>
              <w:t>25 (1)</w:t>
            </w:r>
          </w:p>
        </w:tc>
        <w:tc>
          <w:tcPr>
            <w:tcW w:w="3719" w:type="dxa"/>
            <w:tcBorders>
              <w:top w:val="nil"/>
              <w:left w:val="single" w:sz="4" w:space="0" w:color="C0C0C0"/>
              <w:bottom w:val="single" w:sz="4" w:space="0" w:color="C0C0C0"/>
              <w:right w:val="single" w:sz="4" w:space="0" w:color="C0C0C0"/>
            </w:tcBorders>
          </w:tcPr>
          <w:p w14:paraId="105D87C7" w14:textId="5A24AF96" w:rsidR="00724B36" w:rsidRPr="00764CB2" w:rsidRDefault="00724B36" w:rsidP="00724B36">
            <w:pPr>
              <w:pStyle w:val="TableText10"/>
              <w:widowControl w:val="0"/>
              <w:rPr>
                <w:color w:val="000000"/>
              </w:rPr>
            </w:pPr>
            <w:r w:rsidRPr="00764CB2">
              <w:rPr>
                <w:color w:val="000000"/>
              </w:rPr>
              <w:t>drive or ride vehicle on road/related area while consuming alcohol</w:t>
            </w:r>
          </w:p>
        </w:tc>
        <w:tc>
          <w:tcPr>
            <w:tcW w:w="1320" w:type="dxa"/>
            <w:tcBorders>
              <w:top w:val="nil"/>
              <w:left w:val="single" w:sz="4" w:space="0" w:color="C0C0C0"/>
              <w:bottom w:val="single" w:sz="4" w:space="0" w:color="C0C0C0"/>
              <w:right w:val="single" w:sz="4" w:space="0" w:color="C0C0C0"/>
            </w:tcBorders>
          </w:tcPr>
          <w:p w14:paraId="6F2E9509" w14:textId="4C70FC3C" w:rsidR="00724B36" w:rsidRPr="00764CB2" w:rsidRDefault="00724B36" w:rsidP="00724B36">
            <w:pPr>
              <w:pStyle w:val="TableText10"/>
              <w:widowControl w:val="0"/>
              <w:rPr>
                <w:color w:val="000000"/>
              </w:rPr>
            </w:pPr>
            <w:r w:rsidRPr="00764CB2">
              <w:rPr>
                <w:color w:val="000000"/>
              </w:rPr>
              <w:t>20</w:t>
            </w:r>
          </w:p>
        </w:tc>
        <w:tc>
          <w:tcPr>
            <w:tcW w:w="1560" w:type="dxa"/>
            <w:tcBorders>
              <w:top w:val="nil"/>
              <w:left w:val="single" w:sz="4" w:space="0" w:color="C0C0C0"/>
              <w:bottom w:val="single" w:sz="4" w:space="0" w:color="C0C0C0"/>
              <w:right w:val="single" w:sz="4" w:space="0" w:color="C0C0C0"/>
            </w:tcBorders>
          </w:tcPr>
          <w:p w14:paraId="69187FDD" w14:textId="25897579" w:rsidR="00724B36" w:rsidRPr="00764CB2" w:rsidRDefault="00724B36" w:rsidP="00724B36">
            <w:pPr>
              <w:pStyle w:val="TableText10"/>
              <w:widowControl w:val="0"/>
            </w:pPr>
            <w:r w:rsidRPr="00764CB2">
              <w:rPr>
                <w:color w:val="000000"/>
              </w:rPr>
              <w:t>400</w:t>
            </w:r>
          </w:p>
        </w:tc>
        <w:tc>
          <w:tcPr>
            <w:tcW w:w="1200" w:type="dxa"/>
            <w:tcBorders>
              <w:top w:val="nil"/>
              <w:left w:val="single" w:sz="4" w:space="0" w:color="C0C0C0"/>
              <w:bottom w:val="single" w:sz="4" w:space="0" w:color="C0C0C0"/>
              <w:right w:val="single" w:sz="4" w:space="0" w:color="C0C0C0"/>
            </w:tcBorders>
          </w:tcPr>
          <w:p w14:paraId="6BEE3C64" w14:textId="256C571C" w:rsidR="00724B36" w:rsidRPr="00764CB2" w:rsidRDefault="00724B36" w:rsidP="00724B36">
            <w:pPr>
              <w:pStyle w:val="TableText10"/>
              <w:widowControl w:val="0"/>
            </w:pPr>
            <w:r w:rsidRPr="00764CB2">
              <w:rPr>
                <w:color w:val="000000"/>
              </w:rPr>
              <w:t>-</w:t>
            </w:r>
          </w:p>
        </w:tc>
      </w:tr>
      <w:tr w:rsidR="00724B36" w:rsidRPr="00764CB2" w14:paraId="08BE4F61" w14:textId="77777777" w:rsidTr="005037E2">
        <w:trPr>
          <w:cantSplit/>
        </w:trPr>
        <w:tc>
          <w:tcPr>
            <w:tcW w:w="1186" w:type="dxa"/>
            <w:tcBorders>
              <w:top w:val="nil"/>
              <w:left w:val="single" w:sz="4" w:space="0" w:color="C0C0C0"/>
              <w:bottom w:val="single" w:sz="4" w:space="0" w:color="C0C0C0"/>
              <w:right w:val="single" w:sz="4" w:space="0" w:color="C0C0C0"/>
            </w:tcBorders>
          </w:tcPr>
          <w:p w14:paraId="7C8F79B0" w14:textId="704BB506" w:rsidR="00724B36" w:rsidRPr="00764CB2" w:rsidRDefault="00724B36" w:rsidP="00724B36">
            <w:pPr>
              <w:pStyle w:val="TableText10"/>
              <w:widowControl w:val="0"/>
            </w:pPr>
            <w:r w:rsidRPr="00764CB2">
              <w:lastRenderedPageBreak/>
              <w:t>21</w:t>
            </w:r>
          </w:p>
        </w:tc>
        <w:tc>
          <w:tcPr>
            <w:tcW w:w="2400" w:type="dxa"/>
            <w:tcBorders>
              <w:top w:val="nil"/>
              <w:left w:val="single" w:sz="4" w:space="0" w:color="C0C0C0"/>
              <w:bottom w:val="single" w:sz="4" w:space="0" w:color="C0C0C0"/>
              <w:right w:val="single" w:sz="4" w:space="0" w:color="C0C0C0"/>
            </w:tcBorders>
          </w:tcPr>
          <w:p w14:paraId="273C464E" w14:textId="4FAB1A85" w:rsidR="00724B36" w:rsidRPr="00764CB2" w:rsidRDefault="00724B36" w:rsidP="00724B36">
            <w:pPr>
              <w:pStyle w:val="TableBullet"/>
              <w:widowControl w:val="0"/>
              <w:numPr>
                <w:ilvl w:val="0"/>
                <w:numId w:val="0"/>
              </w:numPr>
              <w:ind w:left="357" w:hanging="357"/>
              <w:rPr>
                <w:color w:val="000000"/>
              </w:rPr>
            </w:pPr>
            <w:r w:rsidRPr="00764CB2">
              <w:rPr>
                <w:color w:val="000000"/>
              </w:rPr>
              <w:t>25 (2)</w:t>
            </w:r>
          </w:p>
        </w:tc>
        <w:tc>
          <w:tcPr>
            <w:tcW w:w="3719" w:type="dxa"/>
            <w:tcBorders>
              <w:top w:val="nil"/>
              <w:left w:val="single" w:sz="4" w:space="0" w:color="C0C0C0"/>
              <w:bottom w:val="single" w:sz="4" w:space="0" w:color="C0C0C0"/>
              <w:right w:val="single" w:sz="4" w:space="0" w:color="C0C0C0"/>
            </w:tcBorders>
          </w:tcPr>
          <w:p w14:paraId="4E61F16E" w14:textId="7225416C" w:rsidR="00724B36" w:rsidRPr="00764CB2" w:rsidRDefault="00724B36" w:rsidP="00724B36">
            <w:pPr>
              <w:pStyle w:val="TableText10"/>
              <w:widowControl w:val="0"/>
              <w:rPr>
                <w:color w:val="000000"/>
              </w:rPr>
            </w:pPr>
            <w:r w:rsidRPr="00764CB2">
              <w:rPr>
                <w:color w:val="000000"/>
              </w:rPr>
              <w:t>driver trainer in motor vehicle on road/related area while consuming alcohol</w:t>
            </w:r>
          </w:p>
        </w:tc>
        <w:tc>
          <w:tcPr>
            <w:tcW w:w="1320" w:type="dxa"/>
            <w:tcBorders>
              <w:top w:val="nil"/>
              <w:left w:val="single" w:sz="4" w:space="0" w:color="C0C0C0"/>
              <w:bottom w:val="single" w:sz="4" w:space="0" w:color="C0C0C0"/>
              <w:right w:val="single" w:sz="4" w:space="0" w:color="C0C0C0"/>
            </w:tcBorders>
          </w:tcPr>
          <w:p w14:paraId="1E77F3A9" w14:textId="1A4BB5A9" w:rsidR="00724B36" w:rsidRPr="00764CB2" w:rsidRDefault="00724B36" w:rsidP="00724B36">
            <w:pPr>
              <w:pStyle w:val="TableText10"/>
              <w:widowControl w:val="0"/>
              <w:rPr>
                <w:color w:val="000000"/>
              </w:rPr>
            </w:pPr>
            <w:r w:rsidRPr="00764CB2">
              <w:rPr>
                <w:color w:val="000000"/>
              </w:rPr>
              <w:t>20</w:t>
            </w:r>
          </w:p>
        </w:tc>
        <w:tc>
          <w:tcPr>
            <w:tcW w:w="1560" w:type="dxa"/>
            <w:tcBorders>
              <w:top w:val="nil"/>
              <w:left w:val="single" w:sz="4" w:space="0" w:color="C0C0C0"/>
              <w:bottom w:val="single" w:sz="4" w:space="0" w:color="C0C0C0"/>
              <w:right w:val="single" w:sz="4" w:space="0" w:color="C0C0C0"/>
            </w:tcBorders>
          </w:tcPr>
          <w:p w14:paraId="7ACB670B" w14:textId="6584DDBF" w:rsidR="00724B36" w:rsidRPr="00764CB2" w:rsidRDefault="00724B36" w:rsidP="00724B36">
            <w:pPr>
              <w:pStyle w:val="TableText10"/>
              <w:widowControl w:val="0"/>
              <w:rPr>
                <w:color w:val="000000"/>
              </w:rPr>
            </w:pPr>
            <w:r w:rsidRPr="00764CB2">
              <w:rPr>
                <w:color w:val="000000"/>
              </w:rPr>
              <w:t>400</w:t>
            </w:r>
          </w:p>
        </w:tc>
        <w:tc>
          <w:tcPr>
            <w:tcW w:w="1200" w:type="dxa"/>
            <w:tcBorders>
              <w:top w:val="nil"/>
              <w:left w:val="single" w:sz="4" w:space="0" w:color="C0C0C0"/>
              <w:bottom w:val="single" w:sz="4" w:space="0" w:color="C0C0C0"/>
              <w:right w:val="single" w:sz="4" w:space="0" w:color="C0C0C0"/>
            </w:tcBorders>
          </w:tcPr>
          <w:p w14:paraId="683D0A3A" w14:textId="353BE1EC" w:rsidR="00724B36" w:rsidRPr="00764CB2" w:rsidRDefault="00724B36" w:rsidP="00724B36">
            <w:pPr>
              <w:pStyle w:val="TableText10"/>
              <w:widowControl w:val="0"/>
              <w:rPr>
                <w:color w:val="000000"/>
              </w:rPr>
            </w:pPr>
            <w:r w:rsidRPr="00764CB2">
              <w:rPr>
                <w:color w:val="000000"/>
              </w:rPr>
              <w:t>-</w:t>
            </w:r>
          </w:p>
        </w:tc>
      </w:tr>
      <w:tr w:rsidR="00724B36" w:rsidRPr="00764CB2" w14:paraId="30E9AC4C" w14:textId="77777777" w:rsidTr="005037E2">
        <w:trPr>
          <w:cantSplit/>
        </w:trPr>
        <w:tc>
          <w:tcPr>
            <w:tcW w:w="1186" w:type="dxa"/>
            <w:tcBorders>
              <w:top w:val="nil"/>
              <w:left w:val="single" w:sz="4" w:space="0" w:color="C0C0C0"/>
              <w:bottom w:val="single" w:sz="4" w:space="0" w:color="C0C0C0"/>
              <w:right w:val="single" w:sz="4" w:space="0" w:color="C0C0C0"/>
            </w:tcBorders>
          </w:tcPr>
          <w:p w14:paraId="551EB912" w14:textId="18DCFDAE" w:rsidR="00724B36" w:rsidRPr="00764CB2" w:rsidRDefault="00724B36" w:rsidP="00724B36">
            <w:pPr>
              <w:pStyle w:val="TableText10"/>
              <w:widowControl w:val="0"/>
            </w:pPr>
            <w:r w:rsidRPr="00764CB2">
              <w:rPr>
                <w:color w:val="000000"/>
              </w:rPr>
              <w:t>22</w:t>
            </w:r>
          </w:p>
        </w:tc>
        <w:tc>
          <w:tcPr>
            <w:tcW w:w="2400" w:type="dxa"/>
            <w:tcBorders>
              <w:top w:val="nil"/>
              <w:left w:val="single" w:sz="4" w:space="0" w:color="C0C0C0"/>
              <w:bottom w:val="single" w:sz="4" w:space="0" w:color="C0C0C0"/>
              <w:right w:val="single" w:sz="4" w:space="0" w:color="C0C0C0"/>
            </w:tcBorders>
          </w:tcPr>
          <w:p w14:paraId="16AEBDC9" w14:textId="4A828D0E" w:rsidR="00724B36" w:rsidRPr="00764CB2" w:rsidRDefault="00724B36" w:rsidP="00724B36">
            <w:pPr>
              <w:pStyle w:val="TableBullet"/>
              <w:widowControl w:val="0"/>
              <w:numPr>
                <w:ilvl w:val="0"/>
                <w:numId w:val="0"/>
              </w:numPr>
              <w:ind w:left="357" w:hanging="357"/>
              <w:rPr>
                <w:color w:val="000000"/>
              </w:rPr>
            </w:pPr>
            <w:r w:rsidRPr="00764CB2">
              <w:rPr>
                <w:color w:val="000000"/>
              </w:rPr>
              <w:t>47B (4)</w:t>
            </w:r>
          </w:p>
        </w:tc>
        <w:tc>
          <w:tcPr>
            <w:tcW w:w="3719" w:type="dxa"/>
            <w:tcBorders>
              <w:top w:val="nil"/>
              <w:left w:val="single" w:sz="4" w:space="0" w:color="C0C0C0"/>
              <w:bottom w:val="single" w:sz="4" w:space="0" w:color="C0C0C0"/>
              <w:right w:val="single" w:sz="4" w:space="0" w:color="C0C0C0"/>
            </w:tcBorders>
          </w:tcPr>
          <w:p w14:paraId="48B37E1E" w14:textId="0D6A2423" w:rsidR="00724B36" w:rsidRPr="00764CB2" w:rsidRDefault="00724B36" w:rsidP="00724B36">
            <w:pPr>
              <w:pStyle w:val="TableText10"/>
              <w:widowControl w:val="0"/>
              <w:rPr>
                <w:color w:val="000000"/>
              </w:rPr>
            </w:pPr>
            <w:r w:rsidRPr="00764CB2">
              <w:rPr>
                <w:color w:val="000000"/>
              </w:rPr>
              <w:t>fail to comply with police officer’s direction not to drive</w:t>
            </w:r>
          </w:p>
        </w:tc>
        <w:tc>
          <w:tcPr>
            <w:tcW w:w="1320" w:type="dxa"/>
            <w:tcBorders>
              <w:top w:val="nil"/>
              <w:left w:val="single" w:sz="4" w:space="0" w:color="C0C0C0"/>
              <w:bottom w:val="single" w:sz="4" w:space="0" w:color="C0C0C0"/>
              <w:right w:val="single" w:sz="4" w:space="0" w:color="C0C0C0"/>
            </w:tcBorders>
          </w:tcPr>
          <w:p w14:paraId="28FA2449" w14:textId="3BF90238" w:rsidR="00724B36" w:rsidRPr="00764CB2" w:rsidRDefault="00724B36" w:rsidP="00724B36">
            <w:pPr>
              <w:pStyle w:val="TableText10"/>
              <w:widowControl w:val="0"/>
              <w:rPr>
                <w:color w:val="000000"/>
              </w:rPr>
            </w:pPr>
            <w:r w:rsidRPr="00764CB2">
              <w:rPr>
                <w:color w:val="000000"/>
              </w:rPr>
              <w:t>10</w:t>
            </w:r>
          </w:p>
        </w:tc>
        <w:tc>
          <w:tcPr>
            <w:tcW w:w="1560" w:type="dxa"/>
            <w:tcBorders>
              <w:top w:val="nil"/>
              <w:left w:val="single" w:sz="4" w:space="0" w:color="C0C0C0"/>
              <w:bottom w:val="single" w:sz="4" w:space="0" w:color="C0C0C0"/>
              <w:right w:val="single" w:sz="4" w:space="0" w:color="C0C0C0"/>
            </w:tcBorders>
          </w:tcPr>
          <w:p w14:paraId="1F4EC0C4" w14:textId="5AD6FE53" w:rsidR="00724B36" w:rsidRPr="00764CB2" w:rsidRDefault="00724B36" w:rsidP="00724B36">
            <w:pPr>
              <w:pStyle w:val="TableText10"/>
              <w:widowControl w:val="0"/>
              <w:rPr>
                <w:color w:val="000000"/>
              </w:rPr>
            </w:pPr>
            <w:r w:rsidRPr="00764CB2">
              <w:t>-</w:t>
            </w:r>
          </w:p>
        </w:tc>
        <w:tc>
          <w:tcPr>
            <w:tcW w:w="1200" w:type="dxa"/>
            <w:tcBorders>
              <w:top w:val="nil"/>
              <w:left w:val="single" w:sz="4" w:space="0" w:color="C0C0C0"/>
              <w:bottom w:val="single" w:sz="4" w:space="0" w:color="C0C0C0"/>
              <w:right w:val="single" w:sz="4" w:space="0" w:color="C0C0C0"/>
            </w:tcBorders>
          </w:tcPr>
          <w:p w14:paraId="2B45D42E" w14:textId="04E7AA25" w:rsidR="00724B36" w:rsidRPr="00764CB2" w:rsidRDefault="00724B36" w:rsidP="00724B36">
            <w:pPr>
              <w:pStyle w:val="TableText10"/>
              <w:widowControl w:val="0"/>
              <w:rPr>
                <w:color w:val="000000"/>
              </w:rPr>
            </w:pPr>
            <w:r w:rsidRPr="00764CB2">
              <w:t>-</w:t>
            </w:r>
          </w:p>
        </w:tc>
      </w:tr>
    </w:tbl>
    <w:p w14:paraId="603AC10D" w14:textId="2188C3BD" w:rsidR="00B05A1E" w:rsidRPr="00764CB2" w:rsidRDefault="005774D7" w:rsidP="005774D7">
      <w:pPr>
        <w:pStyle w:val="AH5Sec"/>
        <w:shd w:val="pct25" w:color="auto" w:fill="auto"/>
      </w:pPr>
      <w:bookmarkStart w:id="69" w:name="_Toc151990180"/>
      <w:r w:rsidRPr="005774D7">
        <w:rPr>
          <w:rStyle w:val="CharSectNo"/>
        </w:rPr>
        <w:lastRenderedPageBreak/>
        <w:t>63</w:t>
      </w:r>
      <w:r w:rsidRPr="00764CB2">
        <w:tab/>
      </w:r>
      <w:r w:rsidR="00922EF8" w:rsidRPr="00764CB2">
        <w:t>Road Transport (Alcohol and Drugs) Act 1977</w:t>
      </w:r>
      <w:r w:rsidR="00922EF8" w:rsidRPr="00764CB2">
        <w:br/>
      </w:r>
      <w:r w:rsidR="00B05A1E" w:rsidRPr="00764CB2">
        <w:t>Schedule 1, part 1.3, item 5</w:t>
      </w:r>
      <w:bookmarkEnd w:id="69"/>
    </w:p>
    <w:p w14:paraId="490D08A8" w14:textId="77777777" w:rsidR="00B05A1E" w:rsidRPr="00764CB2" w:rsidRDefault="00B05A1E" w:rsidP="00FC2ADB">
      <w:pPr>
        <w:pStyle w:val="direction"/>
      </w:pPr>
      <w:r w:rsidRPr="00764CB2">
        <w:t>substitute</w:t>
      </w:r>
    </w:p>
    <w:p w14:paraId="4DDD0131" w14:textId="77777777" w:rsidR="00FC2ADB" w:rsidRPr="00764CB2" w:rsidRDefault="00FC2ADB" w:rsidP="006D7315">
      <w:pPr>
        <w:keepNext/>
        <w:suppressLineNumbers/>
      </w:pPr>
    </w:p>
    <w:tbl>
      <w:tblPr>
        <w:tblW w:w="11385"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86"/>
        <w:gridCol w:w="2400"/>
        <w:gridCol w:w="3719"/>
        <w:gridCol w:w="1320"/>
        <w:gridCol w:w="1560"/>
        <w:gridCol w:w="1200"/>
      </w:tblGrid>
      <w:tr w:rsidR="00B05A1E" w:rsidRPr="00764CB2" w14:paraId="3708ED17" w14:textId="77777777" w:rsidTr="00B240CC">
        <w:trPr>
          <w:cantSplit/>
        </w:trPr>
        <w:tc>
          <w:tcPr>
            <w:tcW w:w="1186" w:type="dxa"/>
            <w:tcBorders>
              <w:top w:val="single" w:sz="4" w:space="0" w:color="C0C0C0"/>
              <w:left w:val="single" w:sz="4" w:space="0" w:color="C0C0C0"/>
              <w:bottom w:val="nil"/>
              <w:right w:val="single" w:sz="4" w:space="0" w:color="C0C0C0"/>
            </w:tcBorders>
            <w:hideMark/>
          </w:tcPr>
          <w:p w14:paraId="1411F551" w14:textId="77777777" w:rsidR="00B05A1E" w:rsidRPr="00764CB2" w:rsidRDefault="00B05A1E" w:rsidP="006D7315">
            <w:pPr>
              <w:pStyle w:val="TableText10"/>
              <w:keepNext/>
              <w:widowControl w:val="0"/>
              <w:rPr>
                <w:color w:val="000000"/>
              </w:rPr>
            </w:pPr>
            <w:r w:rsidRPr="00764CB2">
              <w:rPr>
                <w:color w:val="000000"/>
              </w:rPr>
              <w:t>5</w:t>
            </w:r>
          </w:p>
        </w:tc>
        <w:tc>
          <w:tcPr>
            <w:tcW w:w="2400" w:type="dxa"/>
            <w:tcBorders>
              <w:top w:val="single" w:sz="4" w:space="0" w:color="C0C0C0"/>
              <w:left w:val="single" w:sz="4" w:space="0" w:color="C0C0C0"/>
              <w:bottom w:val="nil"/>
              <w:right w:val="single" w:sz="4" w:space="0" w:color="C0C0C0"/>
            </w:tcBorders>
            <w:hideMark/>
          </w:tcPr>
          <w:p w14:paraId="0FFCE791" w14:textId="77777777" w:rsidR="00B05A1E" w:rsidRPr="00764CB2" w:rsidRDefault="00B05A1E" w:rsidP="006D7315">
            <w:pPr>
              <w:pStyle w:val="TableText10"/>
              <w:keepNext/>
              <w:widowControl w:val="0"/>
              <w:rPr>
                <w:color w:val="000000"/>
              </w:rPr>
            </w:pPr>
            <w:r w:rsidRPr="00764CB2">
              <w:rPr>
                <w:color w:val="000000"/>
              </w:rPr>
              <w:t>19 (1)</w:t>
            </w:r>
          </w:p>
        </w:tc>
        <w:tc>
          <w:tcPr>
            <w:tcW w:w="3719" w:type="dxa"/>
            <w:tcBorders>
              <w:top w:val="single" w:sz="4" w:space="0" w:color="C0C0C0"/>
              <w:left w:val="single" w:sz="4" w:space="0" w:color="C0C0C0"/>
              <w:bottom w:val="nil"/>
              <w:right w:val="single" w:sz="4" w:space="0" w:color="C0C0C0"/>
            </w:tcBorders>
          </w:tcPr>
          <w:p w14:paraId="744C4F8F" w14:textId="77777777" w:rsidR="00B05A1E" w:rsidRPr="00764CB2" w:rsidRDefault="00B05A1E" w:rsidP="006D7315">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2E950F65" w14:textId="77777777" w:rsidR="00B05A1E" w:rsidRPr="00764CB2" w:rsidRDefault="00B05A1E" w:rsidP="006D7315">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277C65A4" w14:textId="77777777" w:rsidR="00B05A1E" w:rsidRPr="00764CB2" w:rsidRDefault="00B05A1E" w:rsidP="006D7315">
            <w:pPr>
              <w:pStyle w:val="TableText10"/>
              <w:keepNext/>
              <w:widowControl w:val="0"/>
              <w:rPr>
                <w:color w:val="000000"/>
              </w:rPr>
            </w:pPr>
          </w:p>
        </w:tc>
        <w:tc>
          <w:tcPr>
            <w:tcW w:w="1200" w:type="dxa"/>
            <w:tcBorders>
              <w:top w:val="single" w:sz="4" w:space="0" w:color="C0C0C0"/>
              <w:left w:val="single" w:sz="4" w:space="0" w:color="C0C0C0"/>
              <w:bottom w:val="nil"/>
              <w:right w:val="single" w:sz="4" w:space="0" w:color="C0C0C0"/>
            </w:tcBorders>
          </w:tcPr>
          <w:p w14:paraId="6A541726" w14:textId="77777777" w:rsidR="00B05A1E" w:rsidRPr="00764CB2" w:rsidRDefault="00B05A1E" w:rsidP="006D7315">
            <w:pPr>
              <w:pStyle w:val="TableText10"/>
              <w:keepNext/>
              <w:widowControl w:val="0"/>
              <w:rPr>
                <w:color w:val="000000"/>
              </w:rPr>
            </w:pPr>
          </w:p>
        </w:tc>
      </w:tr>
      <w:tr w:rsidR="00B05A1E" w:rsidRPr="00764CB2" w14:paraId="1D8F02A5" w14:textId="77777777" w:rsidTr="00B240CC">
        <w:trPr>
          <w:cantSplit/>
        </w:trPr>
        <w:tc>
          <w:tcPr>
            <w:tcW w:w="1186" w:type="dxa"/>
            <w:tcBorders>
              <w:top w:val="nil"/>
              <w:left w:val="single" w:sz="4" w:space="0" w:color="C0C0C0"/>
              <w:bottom w:val="nil"/>
              <w:right w:val="single" w:sz="4" w:space="0" w:color="C0C0C0"/>
            </w:tcBorders>
            <w:hideMark/>
          </w:tcPr>
          <w:p w14:paraId="6C7C4E7D" w14:textId="77777777" w:rsidR="00B05A1E" w:rsidRPr="00764CB2" w:rsidRDefault="00B05A1E" w:rsidP="006D7315">
            <w:pPr>
              <w:pStyle w:val="TableText10"/>
              <w:keepNext/>
              <w:widowControl w:val="0"/>
              <w:rPr>
                <w:color w:val="000000"/>
              </w:rPr>
            </w:pPr>
            <w:r w:rsidRPr="00764CB2">
              <w:rPr>
                <w:color w:val="000000"/>
              </w:rPr>
              <w:t>5.1</w:t>
            </w:r>
          </w:p>
        </w:tc>
        <w:tc>
          <w:tcPr>
            <w:tcW w:w="2400" w:type="dxa"/>
            <w:tcBorders>
              <w:top w:val="nil"/>
              <w:left w:val="single" w:sz="4" w:space="0" w:color="C0C0C0"/>
              <w:bottom w:val="nil"/>
              <w:right w:val="single" w:sz="4" w:space="0" w:color="C0C0C0"/>
            </w:tcBorders>
            <w:hideMark/>
          </w:tcPr>
          <w:p w14:paraId="77DC0805" w14:textId="0FA22B94" w:rsidR="00B05A1E" w:rsidRPr="00764CB2" w:rsidRDefault="00B05A1E" w:rsidP="006D7315">
            <w:pPr>
              <w:pStyle w:val="TableBullet"/>
              <w:keepNex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first offender—driver</w:t>
            </w:r>
          </w:p>
        </w:tc>
        <w:tc>
          <w:tcPr>
            <w:tcW w:w="3719" w:type="dxa"/>
            <w:tcBorders>
              <w:top w:val="nil"/>
              <w:left w:val="single" w:sz="4" w:space="0" w:color="C0C0C0"/>
              <w:bottom w:val="nil"/>
              <w:right w:val="single" w:sz="4" w:space="0" w:color="C0C0C0"/>
            </w:tcBorders>
            <w:hideMark/>
          </w:tcPr>
          <w:p w14:paraId="4F2C9656" w14:textId="77777777" w:rsidR="00B05A1E" w:rsidRPr="00764CB2" w:rsidRDefault="00B05A1E" w:rsidP="006D7315">
            <w:pPr>
              <w:pStyle w:val="TableText10"/>
              <w:keepNext/>
              <w:widowControl w:val="0"/>
              <w:rPr>
                <w:color w:val="000000"/>
              </w:rPr>
            </w:pPr>
            <w:r w:rsidRPr="00764CB2">
              <w:rPr>
                <w:color w:val="000000"/>
              </w:rPr>
              <w:t>special driver drive motor vehicle on road/related area with level 1 alcohol in blood or breath—first offender</w:t>
            </w:r>
          </w:p>
        </w:tc>
        <w:tc>
          <w:tcPr>
            <w:tcW w:w="1320" w:type="dxa"/>
            <w:tcBorders>
              <w:top w:val="nil"/>
              <w:left w:val="single" w:sz="4" w:space="0" w:color="C0C0C0"/>
              <w:bottom w:val="nil"/>
              <w:right w:val="single" w:sz="4" w:space="0" w:color="C0C0C0"/>
            </w:tcBorders>
            <w:hideMark/>
          </w:tcPr>
          <w:p w14:paraId="7C903815" w14:textId="77777777" w:rsidR="00B05A1E" w:rsidRPr="00764CB2" w:rsidRDefault="00B05A1E" w:rsidP="006D7315">
            <w:pPr>
              <w:pStyle w:val="TableText10"/>
              <w:keepNext/>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43C46B79" w14:textId="77777777" w:rsidR="00B05A1E" w:rsidRPr="00764CB2" w:rsidRDefault="00B05A1E" w:rsidP="006D7315">
            <w:pPr>
              <w:pStyle w:val="TableText10"/>
              <w:keepNext/>
              <w:widowControl w:val="0"/>
              <w:rPr>
                <w:color w:val="000000"/>
              </w:rPr>
            </w:pPr>
            <w:r w:rsidRPr="00764CB2">
              <w:t>800</w:t>
            </w:r>
          </w:p>
        </w:tc>
        <w:tc>
          <w:tcPr>
            <w:tcW w:w="1200" w:type="dxa"/>
            <w:tcBorders>
              <w:top w:val="nil"/>
              <w:left w:val="single" w:sz="4" w:space="0" w:color="C0C0C0"/>
              <w:bottom w:val="nil"/>
              <w:right w:val="single" w:sz="4" w:space="0" w:color="C0C0C0"/>
            </w:tcBorders>
            <w:hideMark/>
          </w:tcPr>
          <w:p w14:paraId="615BE5E2" w14:textId="77777777" w:rsidR="00B05A1E" w:rsidRPr="00764CB2" w:rsidRDefault="00B05A1E" w:rsidP="006D7315">
            <w:pPr>
              <w:pStyle w:val="TableText10"/>
              <w:keepNext/>
              <w:widowControl w:val="0"/>
              <w:rPr>
                <w:color w:val="000000"/>
              </w:rPr>
            </w:pPr>
            <w:r w:rsidRPr="00764CB2">
              <w:t>-</w:t>
            </w:r>
          </w:p>
        </w:tc>
      </w:tr>
      <w:tr w:rsidR="00B05A1E" w:rsidRPr="00764CB2" w14:paraId="1C3BB623" w14:textId="77777777" w:rsidTr="00B240CC">
        <w:trPr>
          <w:cantSplit/>
        </w:trPr>
        <w:tc>
          <w:tcPr>
            <w:tcW w:w="1186" w:type="dxa"/>
            <w:tcBorders>
              <w:top w:val="nil"/>
              <w:left w:val="single" w:sz="4" w:space="0" w:color="C0C0C0"/>
              <w:bottom w:val="nil"/>
              <w:right w:val="single" w:sz="4" w:space="0" w:color="C0C0C0"/>
            </w:tcBorders>
            <w:hideMark/>
          </w:tcPr>
          <w:p w14:paraId="68B780A5" w14:textId="3A9B93A5" w:rsidR="00B05A1E" w:rsidRPr="00764CB2" w:rsidRDefault="00B05A1E" w:rsidP="00B240CC">
            <w:pPr>
              <w:pStyle w:val="TableText10"/>
              <w:widowControl w:val="0"/>
              <w:rPr>
                <w:color w:val="000000"/>
              </w:rPr>
            </w:pPr>
            <w:r w:rsidRPr="00764CB2">
              <w:rPr>
                <w:color w:val="000000"/>
              </w:rPr>
              <w:t>5.</w:t>
            </w:r>
            <w:r w:rsidR="00C77D7B" w:rsidRPr="00764CB2">
              <w:rPr>
                <w:color w:val="000000"/>
              </w:rPr>
              <w:t>2</w:t>
            </w:r>
          </w:p>
        </w:tc>
        <w:tc>
          <w:tcPr>
            <w:tcW w:w="2400" w:type="dxa"/>
            <w:tcBorders>
              <w:top w:val="nil"/>
              <w:left w:val="single" w:sz="4" w:space="0" w:color="C0C0C0"/>
              <w:bottom w:val="nil"/>
              <w:right w:val="single" w:sz="4" w:space="0" w:color="C0C0C0"/>
            </w:tcBorders>
            <w:hideMark/>
          </w:tcPr>
          <w:p w14:paraId="62CF216A" w14:textId="5B6E7C0B"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first offender—driver trainer</w:t>
            </w:r>
          </w:p>
        </w:tc>
        <w:tc>
          <w:tcPr>
            <w:tcW w:w="3719" w:type="dxa"/>
            <w:tcBorders>
              <w:top w:val="nil"/>
              <w:left w:val="single" w:sz="4" w:space="0" w:color="C0C0C0"/>
              <w:bottom w:val="nil"/>
              <w:right w:val="single" w:sz="4" w:space="0" w:color="C0C0C0"/>
            </w:tcBorders>
            <w:hideMark/>
          </w:tcPr>
          <w:p w14:paraId="3F41D9CB" w14:textId="77777777" w:rsidR="00B05A1E" w:rsidRPr="00764CB2" w:rsidRDefault="00B05A1E" w:rsidP="00B240CC">
            <w:pPr>
              <w:pStyle w:val="TableText10"/>
              <w:widowControl w:val="0"/>
              <w:rPr>
                <w:color w:val="000000"/>
              </w:rPr>
            </w:pPr>
            <w:r w:rsidRPr="00764CB2">
              <w:rPr>
                <w:color w:val="000000"/>
              </w:rPr>
              <w:t>driver trainer in motor vehicle on road/related area with level 1 alcohol in blood or breath—first offender</w:t>
            </w:r>
          </w:p>
        </w:tc>
        <w:tc>
          <w:tcPr>
            <w:tcW w:w="1320" w:type="dxa"/>
            <w:tcBorders>
              <w:top w:val="nil"/>
              <w:left w:val="single" w:sz="4" w:space="0" w:color="C0C0C0"/>
              <w:bottom w:val="nil"/>
              <w:right w:val="single" w:sz="4" w:space="0" w:color="C0C0C0"/>
            </w:tcBorders>
            <w:hideMark/>
          </w:tcPr>
          <w:p w14:paraId="5C4D0501" w14:textId="77777777" w:rsidR="00B05A1E" w:rsidRPr="00764CB2" w:rsidRDefault="00B05A1E" w:rsidP="00B240CC">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11C5E36A" w14:textId="77777777" w:rsidR="00B05A1E" w:rsidRPr="00764CB2" w:rsidRDefault="00B05A1E" w:rsidP="00B240CC">
            <w:pPr>
              <w:pStyle w:val="TableText10"/>
              <w:widowControl w:val="0"/>
              <w:rPr>
                <w:color w:val="000000"/>
              </w:rPr>
            </w:pPr>
            <w:r w:rsidRPr="00764CB2">
              <w:t>800</w:t>
            </w:r>
          </w:p>
        </w:tc>
        <w:tc>
          <w:tcPr>
            <w:tcW w:w="1200" w:type="dxa"/>
            <w:tcBorders>
              <w:top w:val="nil"/>
              <w:left w:val="single" w:sz="4" w:space="0" w:color="C0C0C0"/>
              <w:bottom w:val="nil"/>
              <w:right w:val="single" w:sz="4" w:space="0" w:color="C0C0C0"/>
            </w:tcBorders>
            <w:hideMark/>
          </w:tcPr>
          <w:p w14:paraId="6FB20A22" w14:textId="77777777" w:rsidR="00B05A1E" w:rsidRPr="00764CB2" w:rsidRDefault="00B05A1E" w:rsidP="00B240CC">
            <w:pPr>
              <w:pStyle w:val="TableText10"/>
              <w:widowControl w:val="0"/>
              <w:rPr>
                <w:color w:val="000000"/>
              </w:rPr>
            </w:pPr>
            <w:r w:rsidRPr="00764CB2">
              <w:t>-</w:t>
            </w:r>
          </w:p>
        </w:tc>
      </w:tr>
      <w:tr w:rsidR="00B05A1E" w:rsidRPr="00764CB2" w14:paraId="6758D859" w14:textId="77777777" w:rsidTr="00B240CC">
        <w:trPr>
          <w:cantSplit/>
        </w:trPr>
        <w:tc>
          <w:tcPr>
            <w:tcW w:w="1186" w:type="dxa"/>
            <w:tcBorders>
              <w:top w:val="nil"/>
              <w:left w:val="single" w:sz="4" w:space="0" w:color="C0C0C0"/>
              <w:bottom w:val="nil"/>
              <w:right w:val="single" w:sz="4" w:space="0" w:color="C0C0C0"/>
            </w:tcBorders>
            <w:hideMark/>
          </w:tcPr>
          <w:p w14:paraId="04F7F1A9" w14:textId="152600CD" w:rsidR="00B05A1E" w:rsidRPr="00764CB2" w:rsidRDefault="00B05A1E" w:rsidP="00B240CC">
            <w:pPr>
              <w:pStyle w:val="TableText10"/>
              <w:widowControl w:val="0"/>
              <w:rPr>
                <w:color w:val="000000"/>
              </w:rPr>
            </w:pPr>
            <w:r w:rsidRPr="00764CB2">
              <w:rPr>
                <w:color w:val="000000"/>
              </w:rPr>
              <w:t>5.</w:t>
            </w:r>
            <w:r w:rsidR="00C77D7B" w:rsidRPr="00764CB2">
              <w:rPr>
                <w:color w:val="000000"/>
              </w:rPr>
              <w:t>3</w:t>
            </w:r>
          </w:p>
        </w:tc>
        <w:tc>
          <w:tcPr>
            <w:tcW w:w="2400" w:type="dxa"/>
            <w:tcBorders>
              <w:top w:val="nil"/>
              <w:left w:val="single" w:sz="4" w:space="0" w:color="C0C0C0"/>
              <w:bottom w:val="nil"/>
              <w:right w:val="single" w:sz="4" w:space="0" w:color="C0C0C0"/>
            </w:tcBorders>
            <w:hideMark/>
          </w:tcPr>
          <w:p w14:paraId="36FE9BF7"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repeat offender—driver</w:t>
            </w:r>
          </w:p>
        </w:tc>
        <w:tc>
          <w:tcPr>
            <w:tcW w:w="3719" w:type="dxa"/>
            <w:tcBorders>
              <w:top w:val="nil"/>
              <w:left w:val="single" w:sz="4" w:space="0" w:color="C0C0C0"/>
              <w:bottom w:val="nil"/>
              <w:right w:val="single" w:sz="4" w:space="0" w:color="C0C0C0"/>
            </w:tcBorders>
            <w:hideMark/>
          </w:tcPr>
          <w:p w14:paraId="60B215B7" w14:textId="77777777" w:rsidR="00B05A1E" w:rsidRPr="00764CB2" w:rsidRDefault="00B05A1E" w:rsidP="00B240CC">
            <w:pPr>
              <w:pStyle w:val="TableText10"/>
              <w:widowControl w:val="0"/>
              <w:rPr>
                <w:color w:val="000000"/>
              </w:rPr>
            </w:pPr>
            <w:r w:rsidRPr="00764CB2">
              <w:rPr>
                <w:color w:val="000000"/>
              </w:rPr>
              <w:t>special driver drive motor vehicle on road/related area with level 1 alcohol in blood or breath—repeat offender</w:t>
            </w:r>
          </w:p>
        </w:tc>
        <w:tc>
          <w:tcPr>
            <w:tcW w:w="1320" w:type="dxa"/>
            <w:tcBorders>
              <w:top w:val="nil"/>
              <w:left w:val="single" w:sz="4" w:space="0" w:color="C0C0C0"/>
              <w:bottom w:val="nil"/>
              <w:right w:val="single" w:sz="4" w:space="0" w:color="C0C0C0"/>
            </w:tcBorders>
            <w:hideMark/>
          </w:tcPr>
          <w:p w14:paraId="2AF7F628" w14:textId="77777777" w:rsidR="00B05A1E" w:rsidRPr="00764CB2" w:rsidRDefault="00B05A1E" w:rsidP="00B240CC">
            <w:pPr>
              <w:pStyle w:val="TableText10"/>
              <w:widowControl w:val="0"/>
              <w:rPr>
                <w:color w:val="000000"/>
              </w:rPr>
            </w:pPr>
            <w:r w:rsidRPr="00764CB2">
              <w:rPr>
                <w:color w:val="000000"/>
              </w:rPr>
              <w:t>50pu/ 6 months prison/both</w:t>
            </w:r>
          </w:p>
        </w:tc>
        <w:tc>
          <w:tcPr>
            <w:tcW w:w="1560" w:type="dxa"/>
            <w:tcBorders>
              <w:top w:val="nil"/>
              <w:left w:val="single" w:sz="4" w:space="0" w:color="C0C0C0"/>
              <w:bottom w:val="nil"/>
              <w:right w:val="single" w:sz="4" w:space="0" w:color="C0C0C0"/>
            </w:tcBorders>
            <w:hideMark/>
          </w:tcPr>
          <w:p w14:paraId="05AB2CDC"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12E49C9C" w14:textId="77777777" w:rsidR="00B05A1E" w:rsidRPr="00764CB2" w:rsidRDefault="00B05A1E" w:rsidP="00B240CC">
            <w:pPr>
              <w:pStyle w:val="TableText10"/>
              <w:widowControl w:val="0"/>
              <w:rPr>
                <w:color w:val="000000"/>
              </w:rPr>
            </w:pPr>
            <w:r w:rsidRPr="00764CB2">
              <w:t>-</w:t>
            </w:r>
          </w:p>
        </w:tc>
      </w:tr>
      <w:tr w:rsidR="00B05A1E" w:rsidRPr="00764CB2" w14:paraId="1702A4E7" w14:textId="77777777" w:rsidTr="00B240CC">
        <w:trPr>
          <w:cantSplit/>
        </w:trPr>
        <w:tc>
          <w:tcPr>
            <w:tcW w:w="1186" w:type="dxa"/>
            <w:tcBorders>
              <w:top w:val="nil"/>
              <w:left w:val="single" w:sz="4" w:space="0" w:color="C0C0C0"/>
              <w:bottom w:val="nil"/>
              <w:right w:val="single" w:sz="4" w:space="0" w:color="C0C0C0"/>
            </w:tcBorders>
            <w:hideMark/>
          </w:tcPr>
          <w:p w14:paraId="5670B9B4" w14:textId="164D0854" w:rsidR="00B05A1E" w:rsidRPr="00764CB2" w:rsidRDefault="00B05A1E" w:rsidP="00B240CC">
            <w:pPr>
              <w:pStyle w:val="TableText10"/>
              <w:widowControl w:val="0"/>
              <w:rPr>
                <w:color w:val="000000"/>
              </w:rPr>
            </w:pPr>
            <w:r w:rsidRPr="00764CB2">
              <w:rPr>
                <w:color w:val="000000"/>
              </w:rPr>
              <w:t>5.</w:t>
            </w:r>
            <w:r w:rsidR="00C77D7B" w:rsidRPr="00764CB2">
              <w:rPr>
                <w:color w:val="000000"/>
              </w:rPr>
              <w:t>4</w:t>
            </w:r>
          </w:p>
        </w:tc>
        <w:tc>
          <w:tcPr>
            <w:tcW w:w="2400" w:type="dxa"/>
            <w:tcBorders>
              <w:top w:val="nil"/>
              <w:left w:val="single" w:sz="4" w:space="0" w:color="C0C0C0"/>
              <w:bottom w:val="nil"/>
              <w:right w:val="single" w:sz="4" w:space="0" w:color="C0C0C0"/>
            </w:tcBorders>
            <w:hideMark/>
          </w:tcPr>
          <w:p w14:paraId="3D911365"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repeat offender—driver trainer</w:t>
            </w:r>
          </w:p>
        </w:tc>
        <w:tc>
          <w:tcPr>
            <w:tcW w:w="3719" w:type="dxa"/>
            <w:tcBorders>
              <w:top w:val="nil"/>
              <w:left w:val="single" w:sz="4" w:space="0" w:color="C0C0C0"/>
              <w:bottom w:val="nil"/>
              <w:right w:val="single" w:sz="4" w:space="0" w:color="C0C0C0"/>
            </w:tcBorders>
            <w:hideMark/>
          </w:tcPr>
          <w:p w14:paraId="01A1DDD7" w14:textId="77777777" w:rsidR="00B05A1E" w:rsidRPr="00764CB2" w:rsidRDefault="00B05A1E" w:rsidP="00B240CC">
            <w:pPr>
              <w:pStyle w:val="TableText10"/>
              <w:widowControl w:val="0"/>
              <w:rPr>
                <w:color w:val="000000"/>
              </w:rPr>
            </w:pPr>
            <w:r w:rsidRPr="00764CB2">
              <w:rPr>
                <w:color w:val="000000"/>
              </w:rPr>
              <w:t>driver trainer in motor vehicle on road/related area with level 1 alcohol in blood or breath—repeat offender</w:t>
            </w:r>
          </w:p>
        </w:tc>
        <w:tc>
          <w:tcPr>
            <w:tcW w:w="1320" w:type="dxa"/>
            <w:tcBorders>
              <w:top w:val="nil"/>
              <w:left w:val="single" w:sz="4" w:space="0" w:color="C0C0C0"/>
              <w:bottom w:val="nil"/>
              <w:right w:val="single" w:sz="4" w:space="0" w:color="C0C0C0"/>
            </w:tcBorders>
            <w:hideMark/>
          </w:tcPr>
          <w:p w14:paraId="39C833E8" w14:textId="77777777" w:rsidR="00B05A1E" w:rsidRPr="00764CB2" w:rsidRDefault="00B05A1E" w:rsidP="00B240CC">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hideMark/>
          </w:tcPr>
          <w:p w14:paraId="507C2AF7"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4689294F" w14:textId="77777777" w:rsidR="00B05A1E" w:rsidRPr="00764CB2" w:rsidRDefault="00B05A1E" w:rsidP="00B240CC">
            <w:pPr>
              <w:pStyle w:val="TableText10"/>
              <w:widowControl w:val="0"/>
              <w:rPr>
                <w:color w:val="000000"/>
              </w:rPr>
            </w:pPr>
            <w:r w:rsidRPr="00764CB2">
              <w:t>-</w:t>
            </w:r>
          </w:p>
        </w:tc>
      </w:tr>
      <w:tr w:rsidR="00B05A1E" w:rsidRPr="00764CB2" w14:paraId="03D980F7" w14:textId="77777777" w:rsidTr="00B240CC">
        <w:trPr>
          <w:cantSplit/>
        </w:trPr>
        <w:tc>
          <w:tcPr>
            <w:tcW w:w="1186" w:type="dxa"/>
            <w:tcBorders>
              <w:top w:val="nil"/>
              <w:left w:val="single" w:sz="4" w:space="0" w:color="C0C0C0"/>
              <w:bottom w:val="nil"/>
              <w:right w:val="single" w:sz="4" w:space="0" w:color="C0C0C0"/>
            </w:tcBorders>
            <w:hideMark/>
          </w:tcPr>
          <w:p w14:paraId="5B7CE64B" w14:textId="109E0C4A" w:rsidR="00B05A1E" w:rsidRPr="00764CB2" w:rsidRDefault="00B05A1E" w:rsidP="00B240CC">
            <w:pPr>
              <w:pStyle w:val="TableText10"/>
              <w:widowControl w:val="0"/>
              <w:rPr>
                <w:color w:val="000000"/>
              </w:rPr>
            </w:pPr>
            <w:r w:rsidRPr="00764CB2">
              <w:rPr>
                <w:color w:val="000000"/>
              </w:rPr>
              <w:lastRenderedPageBreak/>
              <w:t>5.</w:t>
            </w:r>
            <w:r w:rsidR="00C77D7B" w:rsidRPr="00764CB2">
              <w:rPr>
                <w:color w:val="000000"/>
              </w:rPr>
              <w:t>5</w:t>
            </w:r>
          </w:p>
        </w:tc>
        <w:tc>
          <w:tcPr>
            <w:tcW w:w="2400" w:type="dxa"/>
            <w:tcBorders>
              <w:top w:val="nil"/>
              <w:left w:val="single" w:sz="4" w:space="0" w:color="C0C0C0"/>
              <w:bottom w:val="nil"/>
              <w:right w:val="single" w:sz="4" w:space="0" w:color="C0C0C0"/>
            </w:tcBorders>
            <w:hideMark/>
          </w:tcPr>
          <w:p w14:paraId="619BA3CF" w14:textId="3899A370"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first offender—driver</w:t>
            </w:r>
          </w:p>
        </w:tc>
        <w:tc>
          <w:tcPr>
            <w:tcW w:w="3719" w:type="dxa"/>
            <w:tcBorders>
              <w:top w:val="nil"/>
              <w:left w:val="single" w:sz="4" w:space="0" w:color="C0C0C0"/>
              <w:bottom w:val="nil"/>
              <w:right w:val="single" w:sz="4" w:space="0" w:color="C0C0C0"/>
            </w:tcBorders>
            <w:hideMark/>
          </w:tcPr>
          <w:p w14:paraId="2AE830DD" w14:textId="77777777" w:rsidR="00B05A1E" w:rsidRPr="00764CB2" w:rsidRDefault="00B05A1E" w:rsidP="00B240CC">
            <w:pPr>
              <w:pStyle w:val="TableText10"/>
              <w:widowControl w:val="0"/>
              <w:rPr>
                <w:color w:val="000000"/>
              </w:rPr>
            </w:pPr>
            <w:r w:rsidRPr="00764CB2">
              <w:rPr>
                <w:color w:val="000000"/>
              </w:rPr>
              <w:t>special driver drive motor vehicle on road/related area with level 2 alcohol in blood or breath—first offender</w:t>
            </w:r>
          </w:p>
        </w:tc>
        <w:tc>
          <w:tcPr>
            <w:tcW w:w="1320" w:type="dxa"/>
            <w:tcBorders>
              <w:top w:val="nil"/>
              <w:left w:val="single" w:sz="4" w:space="0" w:color="C0C0C0"/>
              <w:bottom w:val="nil"/>
              <w:right w:val="single" w:sz="4" w:space="0" w:color="C0C0C0"/>
            </w:tcBorders>
            <w:hideMark/>
          </w:tcPr>
          <w:p w14:paraId="28A76102" w14:textId="77777777" w:rsidR="00B05A1E" w:rsidRPr="00764CB2" w:rsidRDefault="00B05A1E" w:rsidP="00B240CC">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38415195" w14:textId="77777777" w:rsidR="00B05A1E" w:rsidRPr="00764CB2" w:rsidRDefault="00B05A1E" w:rsidP="00B240CC">
            <w:pPr>
              <w:pStyle w:val="TableText10"/>
              <w:widowControl w:val="0"/>
              <w:rPr>
                <w:color w:val="000000"/>
              </w:rPr>
            </w:pPr>
            <w:r w:rsidRPr="00764CB2">
              <w:t>800</w:t>
            </w:r>
          </w:p>
        </w:tc>
        <w:tc>
          <w:tcPr>
            <w:tcW w:w="1200" w:type="dxa"/>
            <w:tcBorders>
              <w:top w:val="nil"/>
              <w:left w:val="single" w:sz="4" w:space="0" w:color="C0C0C0"/>
              <w:bottom w:val="nil"/>
              <w:right w:val="single" w:sz="4" w:space="0" w:color="C0C0C0"/>
            </w:tcBorders>
            <w:hideMark/>
          </w:tcPr>
          <w:p w14:paraId="3CE3A263" w14:textId="77777777" w:rsidR="00B05A1E" w:rsidRPr="00764CB2" w:rsidRDefault="00B05A1E" w:rsidP="00B240CC">
            <w:pPr>
              <w:pStyle w:val="TableText10"/>
              <w:widowControl w:val="0"/>
              <w:rPr>
                <w:color w:val="000000"/>
              </w:rPr>
            </w:pPr>
            <w:r w:rsidRPr="00764CB2">
              <w:t>-</w:t>
            </w:r>
          </w:p>
        </w:tc>
      </w:tr>
      <w:tr w:rsidR="00B05A1E" w:rsidRPr="00764CB2" w14:paraId="76C84E38" w14:textId="77777777" w:rsidTr="00B240CC">
        <w:trPr>
          <w:cantSplit/>
        </w:trPr>
        <w:tc>
          <w:tcPr>
            <w:tcW w:w="1186" w:type="dxa"/>
            <w:tcBorders>
              <w:top w:val="nil"/>
              <w:left w:val="single" w:sz="4" w:space="0" w:color="C0C0C0"/>
              <w:bottom w:val="nil"/>
              <w:right w:val="single" w:sz="4" w:space="0" w:color="C0C0C0"/>
            </w:tcBorders>
            <w:hideMark/>
          </w:tcPr>
          <w:p w14:paraId="132E0194" w14:textId="7BFFA950" w:rsidR="00B05A1E" w:rsidRPr="00764CB2" w:rsidRDefault="00B05A1E" w:rsidP="00B240CC">
            <w:pPr>
              <w:pStyle w:val="TableText10"/>
              <w:widowControl w:val="0"/>
              <w:rPr>
                <w:color w:val="000000"/>
              </w:rPr>
            </w:pPr>
            <w:r w:rsidRPr="00764CB2">
              <w:rPr>
                <w:color w:val="000000"/>
              </w:rPr>
              <w:t>5.</w:t>
            </w:r>
            <w:r w:rsidR="00C77D7B" w:rsidRPr="00764CB2">
              <w:rPr>
                <w:color w:val="000000"/>
              </w:rPr>
              <w:t>6</w:t>
            </w:r>
          </w:p>
        </w:tc>
        <w:tc>
          <w:tcPr>
            <w:tcW w:w="2400" w:type="dxa"/>
            <w:tcBorders>
              <w:top w:val="nil"/>
              <w:left w:val="single" w:sz="4" w:space="0" w:color="C0C0C0"/>
              <w:bottom w:val="nil"/>
              <w:right w:val="single" w:sz="4" w:space="0" w:color="C0C0C0"/>
            </w:tcBorders>
            <w:hideMark/>
          </w:tcPr>
          <w:p w14:paraId="66FF33F9" w14:textId="791FD9AC"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first offender—driver trainer</w:t>
            </w:r>
          </w:p>
        </w:tc>
        <w:tc>
          <w:tcPr>
            <w:tcW w:w="3719" w:type="dxa"/>
            <w:tcBorders>
              <w:top w:val="nil"/>
              <w:left w:val="single" w:sz="4" w:space="0" w:color="C0C0C0"/>
              <w:bottom w:val="nil"/>
              <w:right w:val="single" w:sz="4" w:space="0" w:color="C0C0C0"/>
            </w:tcBorders>
            <w:hideMark/>
          </w:tcPr>
          <w:p w14:paraId="6779D3E9" w14:textId="77777777" w:rsidR="00B05A1E" w:rsidRPr="00764CB2" w:rsidRDefault="00B05A1E" w:rsidP="00B240CC">
            <w:pPr>
              <w:pStyle w:val="TableText10"/>
              <w:widowControl w:val="0"/>
              <w:rPr>
                <w:color w:val="000000"/>
              </w:rPr>
            </w:pPr>
            <w:r w:rsidRPr="00764CB2">
              <w:rPr>
                <w:color w:val="000000"/>
              </w:rPr>
              <w:t>driver trainer in motor vehicle on road/related area with level 2 alcohol in blood or breath—first offender</w:t>
            </w:r>
          </w:p>
        </w:tc>
        <w:tc>
          <w:tcPr>
            <w:tcW w:w="1320" w:type="dxa"/>
            <w:tcBorders>
              <w:top w:val="nil"/>
              <w:left w:val="single" w:sz="4" w:space="0" w:color="C0C0C0"/>
              <w:bottom w:val="nil"/>
              <w:right w:val="single" w:sz="4" w:space="0" w:color="C0C0C0"/>
            </w:tcBorders>
            <w:hideMark/>
          </w:tcPr>
          <w:p w14:paraId="47C38688" w14:textId="77777777" w:rsidR="00B05A1E" w:rsidRPr="00764CB2" w:rsidRDefault="00B05A1E" w:rsidP="00B240CC">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330CF708" w14:textId="77777777" w:rsidR="00B05A1E" w:rsidRPr="00764CB2" w:rsidRDefault="00B05A1E" w:rsidP="00B240CC">
            <w:pPr>
              <w:pStyle w:val="TableText10"/>
              <w:widowControl w:val="0"/>
              <w:rPr>
                <w:color w:val="000000"/>
              </w:rPr>
            </w:pPr>
            <w:r w:rsidRPr="00764CB2">
              <w:t>800</w:t>
            </w:r>
          </w:p>
        </w:tc>
        <w:tc>
          <w:tcPr>
            <w:tcW w:w="1200" w:type="dxa"/>
            <w:tcBorders>
              <w:top w:val="nil"/>
              <w:left w:val="single" w:sz="4" w:space="0" w:color="C0C0C0"/>
              <w:bottom w:val="nil"/>
              <w:right w:val="single" w:sz="4" w:space="0" w:color="C0C0C0"/>
            </w:tcBorders>
            <w:hideMark/>
          </w:tcPr>
          <w:p w14:paraId="136DCFC4" w14:textId="77777777" w:rsidR="00B05A1E" w:rsidRPr="00764CB2" w:rsidRDefault="00B05A1E" w:rsidP="00B240CC">
            <w:pPr>
              <w:pStyle w:val="TableText10"/>
              <w:widowControl w:val="0"/>
              <w:rPr>
                <w:color w:val="000000"/>
              </w:rPr>
            </w:pPr>
            <w:r w:rsidRPr="00764CB2">
              <w:t>-</w:t>
            </w:r>
          </w:p>
        </w:tc>
      </w:tr>
      <w:tr w:rsidR="00B05A1E" w:rsidRPr="00764CB2" w14:paraId="436ECBA9" w14:textId="77777777" w:rsidTr="00B240CC">
        <w:trPr>
          <w:cantSplit/>
        </w:trPr>
        <w:tc>
          <w:tcPr>
            <w:tcW w:w="1186" w:type="dxa"/>
            <w:tcBorders>
              <w:top w:val="nil"/>
              <w:left w:val="single" w:sz="4" w:space="0" w:color="C0C0C0"/>
              <w:bottom w:val="nil"/>
              <w:right w:val="single" w:sz="4" w:space="0" w:color="C0C0C0"/>
            </w:tcBorders>
            <w:hideMark/>
          </w:tcPr>
          <w:p w14:paraId="6D39A9DC" w14:textId="7FF33AF4" w:rsidR="00B05A1E" w:rsidRPr="00764CB2" w:rsidRDefault="00B05A1E" w:rsidP="00B240CC">
            <w:pPr>
              <w:pStyle w:val="TableText10"/>
              <w:widowControl w:val="0"/>
              <w:rPr>
                <w:color w:val="000000"/>
              </w:rPr>
            </w:pPr>
            <w:r w:rsidRPr="00764CB2">
              <w:rPr>
                <w:color w:val="000000"/>
              </w:rPr>
              <w:t>5.</w:t>
            </w:r>
            <w:r w:rsidR="00C77D7B" w:rsidRPr="00764CB2">
              <w:rPr>
                <w:color w:val="000000"/>
              </w:rPr>
              <w:t>7</w:t>
            </w:r>
          </w:p>
        </w:tc>
        <w:tc>
          <w:tcPr>
            <w:tcW w:w="2400" w:type="dxa"/>
            <w:tcBorders>
              <w:top w:val="nil"/>
              <w:left w:val="single" w:sz="4" w:space="0" w:color="C0C0C0"/>
              <w:bottom w:val="nil"/>
              <w:right w:val="single" w:sz="4" w:space="0" w:color="C0C0C0"/>
            </w:tcBorders>
            <w:hideMark/>
          </w:tcPr>
          <w:p w14:paraId="58365C4C"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repeat offender—driver</w:t>
            </w:r>
          </w:p>
        </w:tc>
        <w:tc>
          <w:tcPr>
            <w:tcW w:w="3719" w:type="dxa"/>
            <w:tcBorders>
              <w:top w:val="nil"/>
              <w:left w:val="single" w:sz="4" w:space="0" w:color="C0C0C0"/>
              <w:bottom w:val="nil"/>
              <w:right w:val="single" w:sz="4" w:space="0" w:color="C0C0C0"/>
            </w:tcBorders>
            <w:hideMark/>
          </w:tcPr>
          <w:p w14:paraId="387FC7B8" w14:textId="77777777" w:rsidR="00B05A1E" w:rsidRPr="00764CB2" w:rsidRDefault="00B05A1E" w:rsidP="00B240CC">
            <w:pPr>
              <w:pStyle w:val="TableText10"/>
              <w:widowControl w:val="0"/>
              <w:rPr>
                <w:color w:val="000000"/>
              </w:rPr>
            </w:pPr>
            <w:r w:rsidRPr="00764CB2">
              <w:rPr>
                <w:color w:val="000000"/>
              </w:rPr>
              <w:t>special driver drive motor vehicle on road/related area with level 2 alcohol in blood or breath—repeat offender</w:t>
            </w:r>
          </w:p>
        </w:tc>
        <w:tc>
          <w:tcPr>
            <w:tcW w:w="1320" w:type="dxa"/>
            <w:tcBorders>
              <w:top w:val="nil"/>
              <w:left w:val="single" w:sz="4" w:space="0" w:color="C0C0C0"/>
              <w:bottom w:val="nil"/>
              <w:right w:val="single" w:sz="4" w:space="0" w:color="C0C0C0"/>
            </w:tcBorders>
            <w:hideMark/>
          </w:tcPr>
          <w:p w14:paraId="191DBE34" w14:textId="77777777" w:rsidR="00B05A1E" w:rsidRPr="00764CB2" w:rsidRDefault="00B05A1E" w:rsidP="00B240CC">
            <w:pPr>
              <w:pStyle w:val="TableText10"/>
              <w:widowControl w:val="0"/>
              <w:rPr>
                <w:color w:val="000000"/>
              </w:rPr>
            </w:pPr>
            <w:r w:rsidRPr="00764CB2">
              <w:rPr>
                <w:color w:val="000000"/>
              </w:rPr>
              <w:t>50pu/ 6 months prison/both</w:t>
            </w:r>
          </w:p>
        </w:tc>
        <w:tc>
          <w:tcPr>
            <w:tcW w:w="1560" w:type="dxa"/>
            <w:tcBorders>
              <w:top w:val="nil"/>
              <w:left w:val="single" w:sz="4" w:space="0" w:color="C0C0C0"/>
              <w:bottom w:val="nil"/>
              <w:right w:val="single" w:sz="4" w:space="0" w:color="C0C0C0"/>
            </w:tcBorders>
            <w:hideMark/>
          </w:tcPr>
          <w:p w14:paraId="25169AFF"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6F44F4C3" w14:textId="77777777" w:rsidR="00B05A1E" w:rsidRPr="00764CB2" w:rsidRDefault="00B05A1E" w:rsidP="00B240CC">
            <w:pPr>
              <w:pStyle w:val="TableText10"/>
              <w:widowControl w:val="0"/>
              <w:rPr>
                <w:color w:val="000000"/>
              </w:rPr>
            </w:pPr>
            <w:r w:rsidRPr="00764CB2">
              <w:t>-</w:t>
            </w:r>
          </w:p>
        </w:tc>
      </w:tr>
      <w:tr w:rsidR="00B05A1E" w:rsidRPr="00764CB2" w14:paraId="55A19E2C" w14:textId="77777777" w:rsidTr="00B240CC">
        <w:trPr>
          <w:cantSplit/>
        </w:trPr>
        <w:tc>
          <w:tcPr>
            <w:tcW w:w="1186" w:type="dxa"/>
            <w:tcBorders>
              <w:top w:val="nil"/>
              <w:left w:val="single" w:sz="4" w:space="0" w:color="C0C0C0"/>
              <w:bottom w:val="nil"/>
              <w:right w:val="single" w:sz="4" w:space="0" w:color="C0C0C0"/>
            </w:tcBorders>
            <w:hideMark/>
          </w:tcPr>
          <w:p w14:paraId="0C87DEC0" w14:textId="488E98CD" w:rsidR="00B05A1E" w:rsidRPr="00764CB2" w:rsidRDefault="00B05A1E" w:rsidP="00B240CC">
            <w:pPr>
              <w:pStyle w:val="TableText10"/>
              <w:widowControl w:val="0"/>
              <w:rPr>
                <w:color w:val="000000"/>
              </w:rPr>
            </w:pPr>
            <w:r w:rsidRPr="00764CB2">
              <w:rPr>
                <w:color w:val="000000"/>
              </w:rPr>
              <w:t>5.</w:t>
            </w:r>
            <w:r w:rsidR="00C77D7B" w:rsidRPr="00764CB2">
              <w:rPr>
                <w:color w:val="000000"/>
              </w:rPr>
              <w:t>8</w:t>
            </w:r>
          </w:p>
        </w:tc>
        <w:tc>
          <w:tcPr>
            <w:tcW w:w="2400" w:type="dxa"/>
            <w:tcBorders>
              <w:top w:val="nil"/>
              <w:left w:val="single" w:sz="4" w:space="0" w:color="C0C0C0"/>
              <w:bottom w:val="nil"/>
              <w:right w:val="single" w:sz="4" w:space="0" w:color="C0C0C0"/>
            </w:tcBorders>
            <w:hideMark/>
          </w:tcPr>
          <w:p w14:paraId="537922BF"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repeat offender—driver trainer</w:t>
            </w:r>
          </w:p>
        </w:tc>
        <w:tc>
          <w:tcPr>
            <w:tcW w:w="3719" w:type="dxa"/>
            <w:tcBorders>
              <w:top w:val="nil"/>
              <w:left w:val="single" w:sz="4" w:space="0" w:color="C0C0C0"/>
              <w:bottom w:val="nil"/>
              <w:right w:val="single" w:sz="4" w:space="0" w:color="C0C0C0"/>
            </w:tcBorders>
            <w:hideMark/>
          </w:tcPr>
          <w:p w14:paraId="6936DFA9" w14:textId="77777777" w:rsidR="00B05A1E" w:rsidRPr="00764CB2" w:rsidRDefault="00B05A1E" w:rsidP="00B240CC">
            <w:pPr>
              <w:pStyle w:val="TableText10"/>
              <w:widowControl w:val="0"/>
              <w:rPr>
                <w:color w:val="000000"/>
              </w:rPr>
            </w:pPr>
            <w:r w:rsidRPr="00764CB2">
              <w:rPr>
                <w:color w:val="000000"/>
              </w:rPr>
              <w:t>driver trainer in motor vehicle on road/related area with level 2 alcohol in blood or breath—repeat offender</w:t>
            </w:r>
          </w:p>
        </w:tc>
        <w:tc>
          <w:tcPr>
            <w:tcW w:w="1320" w:type="dxa"/>
            <w:tcBorders>
              <w:top w:val="nil"/>
              <w:left w:val="single" w:sz="4" w:space="0" w:color="C0C0C0"/>
              <w:bottom w:val="nil"/>
              <w:right w:val="single" w:sz="4" w:space="0" w:color="C0C0C0"/>
            </w:tcBorders>
            <w:hideMark/>
          </w:tcPr>
          <w:p w14:paraId="792F5445" w14:textId="77777777" w:rsidR="00B05A1E" w:rsidRPr="00764CB2" w:rsidRDefault="00B05A1E" w:rsidP="00B240CC">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hideMark/>
          </w:tcPr>
          <w:p w14:paraId="27C0E144"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2D8EAD78" w14:textId="77777777" w:rsidR="00B05A1E" w:rsidRPr="00764CB2" w:rsidRDefault="00B05A1E" w:rsidP="00B240CC">
            <w:pPr>
              <w:pStyle w:val="TableText10"/>
              <w:widowControl w:val="0"/>
              <w:rPr>
                <w:color w:val="000000"/>
              </w:rPr>
            </w:pPr>
            <w:r w:rsidRPr="00764CB2">
              <w:t>-</w:t>
            </w:r>
          </w:p>
        </w:tc>
      </w:tr>
      <w:tr w:rsidR="00B05A1E" w:rsidRPr="00764CB2" w14:paraId="2566105F" w14:textId="77777777" w:rsidTr="00B240CC">
        <w:trPr>
          <w:cantSplit/>
        </w:trPr>
        <w:tc>
          <w:tcPr>
            <w:tcW w:w="1186" w:type="dxa"/>
            <w:tcBorders>
              <w:top w:val="nil"/>
              <w:left w:val="single" w:sz="4" w:space="0" w:color="C0C0C0"/>
              <w:bottom w:val="nil"/>
              <w:right w:val="single" w:sz="4" w:space="0" w:color="C0C0C0"/>
            </w:tcBorders>
            <w:hideMark/>
          </w:tcPr>
          <w:p w14:paraId="343DE610" w14:textId="44656302" w:rsidR="00B05A1E" w:rsidRPr="00764CB2" w:rsidRDefault="00B05A1E" w:rsidP="00B240CC">
            <w:pPr>
              <w:pStyle w:val="TableText10"/>
              <w:widowControl w:val="0"/>
              <w:rPr>
                <w:color w:val="000000"/>
              </w:rPr>
            </w:pPr>
            <w:r w:rsidRPr="00764CB2">
              <w:rPr>
                <w:color w:val="000000"/>
              </w:rPr>
              <w:t>5.</w:t>
            </w:r>
            <w:r w:rsidR="00C77D7B" w:rsidRPr="00764CB2">
              <w:rPr>
                <w:color w:val="000000"/>
              </w:rPr>
              <w:t>9</w:t>
            </w:r>
          </w:p>
        </w:tc>
        <w:tc>
          <w:tcPr>
            <w:tcW w:w="2400" w:type="dxa"/>
            <w:tcBorders>
              <w:top w:val="nil"/>
              <w:left w:val="single" w:sz="4" w:space="0" w:color="C0C0C0"/>
              <w:bottom w:val="nil"/>
              <w:right w:val="single" w:sz="4" w:space="0" w:color="C0C0C0"/>
            </w:tcBorders>
            <w:hideMark/>
          </w:tcPr>
          <w:p w14:paraId="45AFB2C1"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first offender—driver</w:t>
            </w:r>
          </w:p>
        </w:tc>
        <w:tc>
          <w:tcPr>
            <w:tcW w:w="3719" w:type="dxa"/>
            <w:tcBorders>
              <w:top w:val="nil"/>
              <w:left w:val="single" w:sz="4" w:space="0" w:color="C0C0C0"/>
              <w:bottom w:val="nil"/>
              <w:right w:val="single" w:sz="4" w:space="0" w:color="C0C0C0"/>
            </w:tcBorders>
            <w:hideMark/>
          </w:tcPr>
          <w:p w14:paraId="00695FC6" w14:textId="77777777" w:rsidR="00B05A1E" w:rsidRPr="00764CB2" w:rsidRDefault="00B05A1E" w:rsidP="00B240CC">
            <w:pPr>
              <w:pStyle w:val="TableText10"/>
              <w:widowControl w:val="0"/>
              <w:rPr>
                <w:color w:val="000000"/>
              </w:rPr>
            </w:pPr>
            <w:r w:rsidRPr="00764CB2">
              <w:rPr>
                <w:color w:val="000000"/>
              </w:rPr>
              <w:t>special driver drive motor vehicle on road/related area with level 3 alcohol in blood or breath—first offender</w:t>
            </w:r>
          </w:p>
        </w:tc>
        <w:tc>
          <w:tcPr>
            <w:tcW w:w="1320" w:type="dxa"/>
            <w:tcBorders>
              <w:top w:val="nil"/>
              <w:left w:val="single" w:sz="4" w:space="0" w:color="C0C0C0"/>
              <w:bottom w:val="nil"/>
              <w:right w:val="single" w:sz="4" w:space="0" w:color="C0C0C0"/>
            </w:tcBorders>
            <w:hideMark/>
          </w:tcPr>
          <w:p w14:paraId="658BD13F" w14:textId="77777777" w:rsidR="00B05A1E" w:rsidRPr="00764CB2" w:rsidRDefault="00B05A1E" w:rsidP="00B240CC">
            <w:pPr>
              <w:pStyle w:val="TableText10"/>
              <w:widowControl w:val="0"/>
              <w:rPr>
                <w:color w:val="000000"/>
              </w:rPr>
            </w:pPr>
            <w:r w:rsidRPr="00764CB2">
              <w:rPr>
                <w:color w:val="000000"/>
              </w:rPr>
              <w:t>50pu/ 6 months prison/both</w:t>
            </w:r>
          </w:p>
        </w:tc>
        <w:tc>
          <w:tcPr>
            <w:tcW w:w="1560" w:type="dxa"/>
            <w:tcBorders>
              <w:top w:val="nil"/>
              <w:left w:val="single" w:sz="4" w:space="0" w:color="C0C0C0"/>
              <w:bottom w:val="nil"/>
              <w:right w:val="single" w:sz="4" w:space="0" w:color="C0C0C0"/>
            </w:tcBorders>
            <w:hideMark/>
          </w:tcPr>
          <w:p w14:paraId="3FE73F12"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256B6DF5" w14:textId="77777777" w:rsidR="00B05A1E" w:rsidRPr="00764CB2" w:rsidRDefault="00B05A1E" w:rsidP="00B240CC">
            <w:pPr>
              <w:pStyle w:val="TableText10"/>
              <w:widowControl w:val="0"/>
              <w:rPr>
                <w:color w:val="000000"/>
              </w:rPr>
            </w:pPr>
            <w:r w:rsidRPr="00764CB2">
              <w:t>-</w:t>
            </w:r>
          </w:p>
        </w:tc>
      </w:tr>
      <w:tr w:rsidR="00B05A1E" w:rsidRPr="00764CB2" w14:paraId="45699A45" w14:textId="77777777" w:rsidTr="00B240CC">
        <w:trPr>
          <w:cantSplit/>
        </w:trPr>
        <w:tc>
          <w:tcPr>
            <w:tcW w:w="1186" w:type="dxa"/>
            <w:tcBorders>
              <w:top w:val="nil"/>
              <w:left w:val="single" w:sz="4" w:space="0" w:color="C0C0C0"/>
              <w:bottom w:val="nil"/>
              <w:right w:val="single" w:sz="4" w:space="0" w:color="C0C0C0"/>
            </w:tcBorders>
            <w:hideMark/>
          </w:tcPr>
          <w:p w14:paraId="578EC11C" w14:textId="4DB4F00B" w:rsidR="00B05A1E" w:rsidRPr="00764CB2" w:rsidRDefault="00B05A1E" w:rsidP="00B240CC">
            <w:pPr>
              <w:pStyle w:val="TableText10"/>
              <w:widowControl w:val="0"/>
              <w:rPr>
                <w:color w:val="000000"/>
              </w:rPr>
            </w:pPr>
            <w:r w:rsidRPr="00764CB2">
              <w:rPr>
                <w:color w:val="000000"/>
              </w:rPr>
              <w:t>5.1</w:t>
            </w:r>
            <w:r w:rsidR="00C77D7B" w:rsidRPr="00764CB2">
              <w:rPr>
                <w:color w:val="000000"/>
              </w:rPr>
              <w:t>0</w:t>
            </w:r>
          </w:p>
        </w:tc>
        <w:tc>
          <w:tcPr>
            <w:tcW w:w="2400" w:type="dxa"/>
            <w:tcBorders>
              <w:top w:val="nil"/>
              <w:left w:val="single" w:sz="4" w:space="0" w:color="C0C0C0"/>
              <w:bottom w:val="nil"/>
              <w:right w:val="single" w:sz="4" w:space="0" w:color="C0C0C0"/>
            </w:tcBorders>
            <w:hideMark/>
          </w:tcPr>
          <w:p w14:paraId="1A933CA5"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first offender—driver trainer</w:t>
            </w:r>
          </w:p>
        </w:tc>
        <w:tc>
          <w:tcPr>
            <w:tcW w:w="3719" w:type="dxa"/>
            <w:tcBorders>
              <w:top w:val="nil"/>
              <w:left w:val="single" w:sz="4" w:space="0" w:color="C0C0C0"/>
              <w:bottom w:val="nil"/>
              <w:right w:val="single" w:sz="4" w:space="0" w:color="C0C0C0"/>
            </w:tcBorders>
            <w:hideMark/>
          </w:tcPr>
          <w:p w14:paraId="1D8A47E1" w14:textId="77777777" w:rsidR="00B05A1E" w:rsidRPr="00764CB2" w:rsidRDefault="00B05A1E" w:rsidP="00B240CC">
            <w:pPr>
              <w:pStyle w:val="TableText10"/>
              <w:widowControl w:val="0"/>
              <w:rPr>
                <w:color w:val="000000"/>
              </w:rPr>
            </w:pPr>
            <w:r w:rsidRPr="00764CB2">
              <w:rPr>
                <w:color w:val="000000"/>
              </w:rPr>
              <w:t>driver trainer in motor vehicle on road/related area with level 3 alcohol in blood or breath—first offender</w:t>
            </w:r>
          </w:p>
        </w:tc>
        <w:tc>
          <w:tcPr>
            <w:tcW w:w="1320" w:type="dxa"/>
            <w:tcBorders>
              <w:top w:val="nil"/>
              <w:left w:val="single" w:sz="4" w:space="0" w:color="C0C0C0"/>
              <w:bottom w:val="nil"/>
              <w:right w:val="single" w:sz="4" w:space="0" w:color="C0C0C0"/>
            </w:tcBorders>
            <w:hideMark/>
          </w:tcPr>
          <w:p w14:paraId="5CF45695" w14:textId="77777777" w:rsidR="00B05A1E" w:rsidRPr="00764CB2" w:rsidRDefault="00B05A1E" w:rsidP="00B240CC">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hideMark/>
          </w:tcPr>
          <w:p w14:paraId="24AA75C9"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3A7569D3" w14:textId="77777777" w:rsidR="00B05A1E" w:rsidRPr="00764CB2" w:rsidRDefault="00B05A1E" w:rsidP="00B240CC">
            <w:pPr>
              <w:pStyle w:val="TableText10"/>
              <w:widowControl w:val="0"/>
              <w:rPr>
                <w:color w:val="000000"/>
              </w:rPr>
            </w:pPr>
            <w:r w:rsidRPr="00764CB2">
              <w:t>-</w:t>
            </w:r>
          </w:p>
        </w:tc>
      </w:tr>
      <w:tr w:rsidR="00B05A1E" w:rsidRPr="00764CB2" w14:paraId="01D67DBC" w14:textId="77777777" w:rsidTr="00B240CC">
        <w:trPr>
          <w:cantSplit/>
        </w:trPr>
        <w:tc>
          <w:tcPr>
            <w:tcW w:w="1186" w:type="dxa"/>
            <w:tcBorders>
              <w:top w:val="nil"/>
              <w:left w:val="single" w:sz="4" w:space="0" w:color="C0C0C0"/>
              <w:bottom w:val="nil"/>
              <w:right w:val="single" w:sz="4" w:space="0" w:color="C0C0C0"/>
            </w:tcBorders>
            <w:hideMark/>
          </w:tcPr>
          <w:p w14:paraId="7F502201" w14:textId="1635D0AE" w:rsidR="00B05A1E" w:rsidRPr="00764CB2" w:rsidRDefault="00B05A1E" w:rsidP="00B240CC">
            <w:pPr>
              <w:pStyle w:val="TableText10"/>
              <w:widowControl w:val="0"/>
              <w:rPr>
                <w:color w:val="000000"/>
              </w:rPr>
            </w:pPr>
            <w:r w:rsidRPr="00764CB2">
              <w:rPr>
                <w:color w:val="000000"/>
              </w:rPr>
              <w:lastRenderedPageBreak/>
              <w:t>5.1</w:t>
            </w:r>
            <w:r w:rsidR="00C77D7B" w:rsidRPr="00764CB2">
              <w:rPr>
                <w:color w:val="000000"/>
              </w:rPr>
              <w:t>1</w:t>
            </w:r>
          </w:p>
        </w:tc>
        <w:tc>
          <w:tcPr>
            <w:tcW w:w="2400" w:type="dxa"/>
            <w:tcBorders>
              <w:top w:val="nil"/>
              <w:left w:val="single" w:sz="4" w:space="0" w:color="C0C0C0"/>
              <w:bottom w:val="nil"/>
              <w:right w:val="single" w:sz="4" w:space="0" w:color="C0C0C0"/>
            </w:tcBorders>
            <w:hideMark/>
          </w:tcPr>
          <w:p w14:paraId="40357181"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repeat offender—driver</w:t>
            </w:r>
          </w:p>
        </w:tc>
        <w:tc>
          <w:tcPr>
            <w:tcW w:w="3719" w:type="dxa"/>
            <w:tcBorders>
              <w:top w:val="nil"/>
              <w:left w:val="single" w:sz="4" w:space="0" w:color="C0C0C0"/>
              <w:bottom w:val="nil"/>
              <w:right w:val="single" w:sz="4" w:space="0" w:color="C0C0C0"/>
            </w:tcBorders>
            <w:hideMark/>
          </w:tcPr>
          <w:p w14:paraId="5D50467E" w14:textId="77777777" w:rsidR="00B05A1E" w:rsidRPr="00764CB2" w:rsidRDefault="00B05A1E" w:rsidP="00B240CC">
            <w:pPr>
              <w:pStyle w:val="TableText10"/>
              <w:widowControl w:val="0"/>
              <w:rPr>
                <w:color w:val="000000"/>
              </w:rPr>
            </w:pPr>
            <w:r w:rsidRPr="00764CB2">
              <w:rPr>
                <w:color w:val="000000"/>
              </w:rPr>
              <w:t>special driver drive motor vehicle on road/related area with level 3 alcohol in blood or breath—repeat offender</w:t>
            </w:r>
          </w:p>
        </w:tc>
        <w:tc>
          <w:tcPr>
            <w:tcW w:w="1320" w:type="dxa"/>
            <w:tcBorders>
              <w:top w:val="nil"/>
              <w:left w:val="single" w:sz="4" w:space="0" w:color="C0C0C0"/>
              <w:bottom w:val="nil"/>
              <w:right w:val="single" w:sz="4" w:space="0" w:color="C0C0C0"/>
            </w:tcBorders>
            <w:hideMark/>
          </w:tcPr>
          <w:p w14:paraId="6BAD2770" w14:textId="77777777" w:rsidR="00B05A1E" w:rsidRPr="00764CB2" w:rsidRDefault="00B05A1E" w:rsidP="00B240CC">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hideMark/>
          </w:tcPr>
          <w:p w14:paraId="6CCEE174"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57AC2363" w14:textId="77777777" w:rsidR="00B05A1E" w:rsidRPr="00764CB2" w:rsidRDefault="00B05A1E" w:rsidP="00B240CC">
            <w:pPr>
              <w:pStyle w:val="TableText10"/>
              <w:widowControl w:val="0"/>
              <w:rPr>
                <w:color w:val="000000"/>
              </w:rPr>
            </w:pPr>
            <w:r w:rsidRPr="00764CB2">
              <w:t>-</w:t>
            </w:r>
          </w:p>
        </w:tc>
      </w:tr>
      <w:tr w:rsidR="00B05A1E" w:rsidRPr="00764CB2" w14:paraId="3ADF2735" w14:textId="77777777" w:rsidTr="00B240CC">
        <w:trPr>
          <w:cantSplit/>
        </w:trPr>
        <w:tc>
          <w:tcPr>
            <w:tcW w:w="1186" w:type="dxa"/>
            <w:tcBorders>
              <w:top w:val="nil"/>
              <w:left w:val="single" w:sz="4" w:space="0" w:color="C0C0C0"/>
              <w:bottom w:val="nil"/>
              <w:right w:val="single" w:sz="4" w:space="0" w:color="C0C0C0"/>
            </w:tcBorders>
            <w:hideMark/>
          </w:tcPr>
          <w:p w14:paraId="1CA256F0" w14:textId="1859C29B" w:rsidR="00B05A1E" w:rsidRPr="00764CB2" w:rsidRDefault="00B05A1E" w:rsidP="00B240CC">
            <w:pPr>
              <w:pStyle w:val="TableText10"/>
              <w:widowControl w:val="0"/>
              <w:rPr>
                <w:color w:val="000000"/>
              </w:rPr>
            </w:pPr>
            <w:r w:rsidRPr="00764CB2">
              <w:rPr>
                <w:color w:val="000000"/>
              </w:rPr>
              <w:t>5.1</w:t>
            </w:r>
            <w:r w:rsidR="00C77D7B" w:rsidRPr="00764CB2">
              <w:rPr>
                <w:color w:val="000000"/>
              </w:rPr>
              <w:t>2</w:t>
            </w:r>
          </w:p>
        </w:tc>
        <w:tc>
          <w:tcPr>
            <w:tcW w:w="2400" w:type="dxa"/>
            <w:tcBorders>
              <w:top w:val="nil"/>
              <w:left w:val="single" w:sz="4" w:space="0" w:color="C0C0C0"/>
              <w:bottom w:val="nil"/>
              <w:right w:val="single" w:sz="4" w:space="0" w:color="C0C0C0"/>
            </w:tcBorders>
            <w:hideMark/>
          </w:tcPr>
          <w:p w14:paraId="1AEDED2A"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repeat offender—driver trainer</w:t>
            </w:r>
          </w:p>
        </w:tc>
        <w:tc>
          <w:tcPr>
            <w:tcW w:w="3719" w:type="dxa"/>
            <w:tcBorders>
              <w:top w:val="nil"/>
              <w:left w:val="single" w:sz="4" w:space="0" w:color="C0C0C0"/>
              <w:bottom w:val="nil"/>
              <w:right w:val="single" w:sz="4" w:space="0" w:color="C0C0C0"/>
            </w:tcBorders>
            <w:hideMark/>
          </w:tcPr>
          <w:p w14:paraId="34B022AD" w14:textId="77777777" w:rsidR="00B05A1E" w:rsidRPr="00764CB2" w:rsidRDefault="00B05A1E" w:rsidP="00B240CC">
            <w:pPr>
              <w:pStyle w:val="TableText10"/>
              <w:widowControl w:val="0"/>
              <w:rPr>
                <w:color w:val="000000"/>
              </w:rPr>
            </w:pPr>
            <w:r w:rsidRPr="00764CB2">
              <w:rPr>
                <w:color w:val="000000"/>
              </w:rPr>
              <w:t>driver trainer in motor vehicle on road/related area with level 3 alcohol in blood or breath—repeat offender</w:t>
            </w:r>
          </w:p>
        </w:tc>
        <w:tc>
          <w:tcPr>
            <w:tcW w:w="1320" w:type="dxa"/>
            <w:tcBorders>
              <w:top w:val="nil"/>
              <w:left w:val="single" w:sz="4" w:space="0" w:color="C0C0C0"/>
              <w:bottom w:val="nil"/>
              <w:right w:val="single" w:sz="4" w:space="0" w:color="C0C0C0"/>
            </w:tcBorders>
            <w:hideMark/>
          </w:tcPr>
          <w:p w14:paraId="642F0616" w14:textId="77777777" w:rsidR="00B05A1E" w:rsidRPr="00764CB2" w:rsidRDefault="00B05A1E" w:rsidP="00B240CC">
            <w:pPr>
              <w:pStyle w:val="TableText10"/>
              <w:widowControl w:val="0"/>
              <w:rPr>
                <w:color w:val="000000"/>
              </w:rPr>
            </w:pPr>
            <w:r w:rsidRPr="00764CB2">
              <w:rPr>
                <w:color w:val="000000"/>
              </w:rPr>
              <w:t>100</w:t>
            </w:r>
          </w:p>
        </w:tc>
        <w:tc>
          <w:tcPr>
            <w:tcW w:w="1560" w:type="dxa"/>
            <w:tcBorders>
              <w:top w:val="nil"/>
              <w:left w:val="single" w:sz="4" w:space="0" w:color="C0C0C0"/>
              <w:bottom w:val="nil"/>
              <w:right w:val="single" w:sz="4" w:space="0" w:color="C0C0C0"/>
            </w:tcBorders>
            <w:hideMark/>
          </w:tcPr>
          <w:p w14:paraId="7B095F84"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31A24FE1" w14:textId="77777777" w:rsidR="00B05A1E" w:rsidRPr="00764CB2" w:rsidRDefault="00B05A1E" w:rsidP="00B240CC">
            <w:pPr>
              <w:pStyle w:val="TableText10"/>
              <w:widowControl w:val="0"/>
              <w:rPr>
                <w:color w:val="000000"/>
              </w:rPr>
            </w:pPr>
            <w:r w:rsidRPr="00764CB2">
              <w:t>-</w:t>
            </w:r>
          </w:p>
        </w:tc>
      </w:tr>
      <w:tr w:rsidR="00B05A1E" w:rsidRPr="00764CB2" w14:paraId="2269AFB1" w14:textId="77777777" w:rsidTr="00B240CC">
        <w:trPr>
          <w:cantSplit/>
        </w:trPr>
        <w:tc>
          <w:tcPr>
            <w:tcW w:w="1186" w:type="dxa"/>
            <w:tcBorders>
              <w:top w:val="nil"/>
              <w:left w:val="single" w:sz="4" w:space="0" w:color="C0C0C0"/>
              <w:bottom w:val="nil"/>
              <w:right w:val="single" w:sz="4" w:space="0" w:color="C0C0C0"/>
            </w:tcBorders>
            <w:hideMark/>
          </w:tcPr>
          <w:p w14:paraId="1DEFE623" w14:textId="70947399" w:rsidR="00B05A1E" w:rsidRPr="00764CB2" w:rsidRDefault="00B05A1E" w:rsidP="00B240CC">
            <w:pPr>
              <w:pStyle w:val="TableText10"/>
              <w:widowControl w:val="0"/>
              <w:rPr>
                <w:color w:val="000000"/>
              </w:rPr>
            </w:pPr>
            <w:r w:rsidRPr="00764CB2">
              <w:rPr>
                <w:color w:val="000000"/>
              </w:rPr>
              <w:t>5.1</w:t>
            </w:r>
            <w:r w:rsidR="00C77D7B" w:rsidRPr="00764CB2">
              <w:rPr>
                <w:color w:val="000000"/>
              </w:rPr>
              <w:t>3</w:t>
            </w:r>
          </w:p>
        </w:tc>
        <w:tc>
          <w:tcPr>
            <w:tcW w:w="2400" w:type="dxa"/>
            <w:tcBorders>
              <w:top w:val="nil"/>
              <w:left w:val="single" w:sz="4" w:space="0" w:color="C0C0C0"/>
              <w:bottom w:val="nil"/>
              <w:right w:val="single" w:sz="4" w:space="0" w:color="C0C0C0"/>
            </w:tcBorders>
            <w:hideMark/>
          </w:tcPr>
          <w:p w14:paraId="175C83F1"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first offender—driver</w:t>
            </w:r>
          </w:p>
        </w:tc>
        <w:tc>
          <w:tcPr>
            <w:tcW w:w="3719" w:type="dxa"/>
            <w:tcBorders>
              <w:top w:val="nil"/>
              <w:left w:val="single" w:sz="4" w:space="0" w:color="C0C0C0"/>
              <w:bottom w:val="nil"/>
              <w:right w:val="single" w:sz="4" w:space="0" w:color="C0C0C0"/>
            </w:tcBorders>
            <w:hideMark/>
          </w:tcPr>
          <w:p w14:paraId="533E6301" w14:textId="77777777" w:rsidR="00B05A1E" w:rsidRPr="00764CB2" w:rsidRDefault="00B05A1E" w:rsidP="00B240CC">
            <w:pPr>
              <w:pStyle w:val="TableText10"/>
              <w:widowControl w:val="0"/>
              <w:rPr>
                <w:color w:val="000000"/>
              </w:rPr>
            </w:pPr>
            <w:r w:rsidRPr="00764CB2">
              <w:rPr>
                <w:color w:val="000000"/>
              </w:rPr>
              <w:t>special driver drive motor vehicle on road/related area with level 4 alcohol in blood or breath—first offender</w:t>
            </w:r>
          </w:p>
        </w:tc>
        <w:tc>
          <w:tcPr>
            <w:tcW w:w="1320" w:type="dxa"/>
            <w:tcBorders>
              <w:top w:val="nil"/>
              <w:left w:val="single" w:sz="4" w:space="0" w:color="C0C0C0"/>
              <w:bottom w:val="nil"/>
              <w:right w:val="single" w:sz="4" w:space="0" w:color="C0C0C0"/>
            </w:tcBorders>
            <w:hideMark/>
          </w:tcPr>
          <w:p w14:paraId="1B690EE2" w14:textId="77777777" w:rsidR="00B05A1E" w:rsidRPr="00764CB2" w:rsidRDefault="00B05A1E" w:rsidP="00B240CC">
            <w:pPr>
              <w:pStyle w:val="TableText10"/>
              <w:widowControl w:val="0"/>
              <w:rPr>
                <w:color w:val="000000"/>
              </w:rPr>
            </w:pPr>
            <w:r w:rsidRPr="00764CB2">
              <w:rPr>
                <w:color w:val="000000"/>
              </w:rPr>
              <w:t>75pu/ 9 months prison/both</w:t>
            </w:r>
          </w:p>
        </w:tc>
        <w:tc>
          <w:tcPr>
            <w:tcW w:w="1560" w:type="dxa"/>
            <w:tcBorders>
              <w:top w:val="nil"/>
              <w:left w:val="single" w:sz="4" w:space="0" w:color="C0C0C0"/>
              <w:bottom w:val="nil"/>
              <w:right w:val="single" w:sz="4" w:space="0" w:color="C0C0C0"/>
            </w:tcBorders>
            <w:hideMark/>
          </w:tcPr>
          <w:p w14:paraId="286CAEB2"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6C76BE26" w14:textId="77777777" w:rsidR="00B05A1E" w:rsidRPr="00764CB2" w:rsidRDefault="00B05A1E" w:rsidP="00B240CC">
            <w:pPr>
              <w:pStyle w:val="TableText10"/>
              <w:widowControl w:val="0"/>
              <w:rPr>
                <w:color w:val="000000"/>
              </w:rPr>
            </w:pPr>
            <w:r w:rsidRPr="00764CB2">
              <w:t>-</w:t>
            </w:r>
          </w:p>
        </w:tc>
      </w:tr>
      <w:tr w:rsidR="00B05A1E" w:rsidRPr="00764CB2" w14:paraId="1398E91C" w14:textId="77777777" w:rsidTr="00B240CC">
        <w:trPr>
          <w:cantSplit/>
        </w:trPr>
        <w:tc>
          <w:tcPr>
            <w:tcW w:w="1186" w:type="dxa"/>
            <w:tcBorders>
              <w:top w:val="nil"/>
              <w:left w:val="single" w:sz="4" w:space="0" w:color="C0C0C0"/>
              <w:bottom w:val="nil"/>
              <w:right w:val="single" w:sz="4" w:space="0" w:color="C0C0C0"/>
            </w:tcBorders>
            <w:hideMark/>
          </w:tcPr>
          <w:p w14:paraId="4B85E4C1" w14:textId="150F6976" w:rsidR="00B05A1E" w:rsidRPr="00764CB2" w:rsidRDefault="00B05A1E" w:rsidP="00B240CC">
            <w:pPr>
              <w:pStyle w:val="TableText10"/>
              <w:widowControl w:val="0"/>
              <w:rPr>
                <w:color w:val="000000"/>
              </w:rPr>
            </w:pPr>
            <w:r w:rsidRPr="00764CB2">
              <w:rPr>
                <w:color w:val="000000"/>
              </w:rPr>
              <w:t>5.1</w:t>
            </w:r>
            <w:r w:rsidR="00C77D7B" w:rsidRPr="00764CB2">
              <w:rPr>
                <w:color w:val="000000"/>
              </w:rPr>
              <w:t>4</w:t>
            </w:r>
          </w:p>
        </w:tc>
        <w:tc>
          <w:tcPr>
            <w:tcW w:w="2400" w:type="dxa"/>
            <w:tcBorders>
              <w:top w:val="nil"/>
              <w:left w:val="single" w:sz="4" w:space="0" w:color="C0C0C0"/>
              <w:bottom w:val="nil"/>
              <w:right w:val="single" w:sz="4" w:space="0" w:color="C0C0C0"/>
            </w:tcBorders>
            <w:hideMark/>
          </w:tcPr>
          <w:p w14:paraId="6AA59694"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first offender—driver trainer</w:t>
            </w:r>
          </w:p>
        </w:tc>
        <w:tc>
          <w:tcPr>
            <w:tcW w:w="3719" w:type="dxa"/>
            <w:tcBorders>
              <w:top w:val="nil"/>
              <w:left w:val="single" w:sz="4" w:space="0" w:color="C0C0C0"/>
              <w:bottom w:val="nil"/>
              <w:right w:val="single" w:sz="4" w:space="0" w:color="C0C0C0"/>
            </w:tcBorders>
            <w:hideMark/>
          </w:tcPr>
          <w:p w14:paraId="6D8E9D21" w14:textId="77777777" w:rsidR="00B05A1E" w:rsidRPr="00764CB2" w:rsidRDefault="00B05A1E" w:rsidP="00B240CC">
            <w:pPr>
              <w:pStyle w:val="TableText10"/>
              <w:widowControl w:val="0"/>
              <w:rPr>
                <w:color w:val="000000"/>
              </w:rPr>
            </w:pPr>
            <w:r w:rsidRPr="00764CB2">
              <w:rPr>
                <w:color w:val="000000"/>
              </w:rPr>
              <w:t>driver trainer in motor vehicle on road/related area with level 4 alcohol in blood or breath—first offender</w:t>
            </w:r>
          </w:p>
        </w:tc>
        <w:tc>
          <w:tcPr>
            <w:tcW w:w="1320" w:type="dxa"/>
            <w:tcBorders>
              <w:top w:val="nil"/>
              <w:left w:val="single" w:sz="4" w:space="0" w:color="C0C0C0"/>
              <w:bottom w:val="nil"/>
              <w:right w:val="single" w:sz="4" w:space="0" w:color="C0C0C0"/>
            </w:tcBorders>
            <w:hideMark/>
          </w:tcPr>
          <w:p w14:paraId="132EF460" w14:textId="77777777" w:rsidR="00B05A1E" w:rsidRPr="00764CB2" w:rsidRDefault="00B05A1E" w:rsidP="00B240CC">
            <w:pPr>
              <w:pStyle w:val="TableText10"/>
              <w:widowControl w:val="0"/>
              <w:rPr>
                <w:color w:val="000000"/>
              </w:rPr>
            </w:pPr>
            <w:r w:rsidRPr="00764CB2">
              <w:rPr>
                <w:color w:val="000000"/>
              </w:rPr>
              <w:t>75</w:t>
            </w:r>
          </w:p>
        </w:tc>
        <w:tc>
          <w:tcPr>
            <w:tcW w:w="1560" w:type="dxa"/>
            <w:tcBorders>
              <w:top w:val="nil"/>
              <w:left w:val="single" w:sz="4" w:space="0" w:color="C0C0C0"/>
              <w:bottom w:val="nil"/>
              <w:right w:val="single" w:sz="4" w:space="0" w:color="C0C0C0"/>
            </w:tcBorders>
            <w:hideMark/>
          </w:tcPr>
          <w:p w14:paraId="0B61C43F"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40B24F4C" w14:textId="77777777" w:rsidR="00B05A1E" w:rsidRPr="00764CB2" w:rsidRDefault="00B05A1E" w:rsidP="00B240CC">
            <w:pPr>
              <w:pStyle w:val="TableText10"/>
              <w:widowControl w:val="0"/>
              <w:rPr>
                <w:color w:val="000000"/>
              </w:rPr>
            </w:pPr>
            <w:r w:rsidRPr="00764CB2">
              <w:t>-</w:t>
            </w:r>
          </w:p>
        </w:tc>
      </w:tr>
      <w:tr w:rsidR="00B05A1E" w:rsidRPr="00764CB2" w14:paraId="16D008BF" w14:textId="77777777" w:rsidTr="00B240CC">
        <w:trPr>
          <w:cantSplit/>
        </w:trPr>
        <w:tc>
          <w:tcPr>
            <w:tcW w:w="1186" w:type="dxa"/>
            <w:tcBorders>
              <w:top w:val="nil"/>
              <w:left w:val="single" w:sz="4" w:space="0" w:color="C0C0C0"/>
              <w:bottom w:val="nil"/>
              <w:right w:val="single" w:sz="4" w:space="0" w:color="C0C0C0"/>
            </w:tcBorders>
            <w:hideMark/>
          </w:tcPr>
          <w:p w14:paraId="6C338A1F" w14:textId="3A5C14FA" w:rsidR="00B05A1E" w:rsidRPr="00764CB2" w:rsidRDefault="00B05A1E" w:rsidP="00B240CC">
            <w:pPr>
              <w:pStyle w:val="TableText10"/>
              <w:widowControl w:val="0"/>
              <w:rPr>
                <w:color w:val="000000"/>
              </w:rPr>
            </w:pPr>
            <w:r w:rsidRPr="00764CB2">
              <w:rPr>
                <w:color w:val="000000"/>
              </w:rPr>
              <w:t>5.1</w:t>
            </w:r>
            <w:r w:rsidR="00C77D7B" w:rsidRPr="00764CB2">
              <w:rPr>
                <w:color w:val="000000"/>
              </w:rPr>
              <w:t>5</w:t>
            </w:r>
          </w:p>
        </w:tc>
        <w:tc>
          <w:tcPr>
            <w:tcW w:w="2400" w:type="dxa"/>
            <w:tcBorders>
              <w:top w:val="nil"/>
              <w:left w:val="single" w:sz="4" w:space="0" w:color="C0C0C0"/>
              <w:bottom w:val="nil"/>
              <w:right w:val="single" w:sz="4" w:space="0" w:color="C0C0C0"/>
            </w:tcBorders>
            <w:hideMark/>
          </w:tcPr>
          <w:p w14:paraId="1046B4E3"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repeat offender—driver</w:t>
            </w:r>
          </w:p>
        </w:tc>
        <w:tc>
          <w:tcPr>
            <w:tcW w:w="3719" w:type="dxa"/>
            <w:tcBorders>
              <w:top w:val="nil"/>
              <w:left w:val="single" w:sz="4" w:space="0" w:color="C0C0C0"/>
              <w:bottom w:val="nil"/>
              <w:right w:val="single" w:sz="4" w:space="0" w:color="C0C0C0"/>
            </w:tcBorders>
            <w:hideMark/>
          </w:tcPr>
          <w:p w14:paraId="0396120E" w14:textId="77777777" w:rsidR="00B05A1E" w:rsidRPr="00764CB2" w:rsidRDefault="00B05A1E" w:rsidP="00B240CC">
            <w:pPr>
              <w:pStyle w:val="TableText10"/>
              <w:widowControl w:val="0"/>
              <w:rPr>
                <w:color w:val="000000"/>
              </w:rPr>
            </w:pPr>
            <w:r w:rsidRPr="00764CB2">
              <w:rPr>
                <w:color w:val="000000"/>
              </w:rPr>
              <w:t>special driver drive motor vehicle on road/related area with level 4 alcohol in blood or breath—repeat offender</w:t>
            </w:r>
          </w:p>
        </w:tc>
        <w:tc>
          <w:tcPr>
            <w:tcW w:w="1320" w:type="dxa"/>
            <w:tcBorders>
              <w:top w:val="nil"/>
              <w:left w:val="single" w:sz="4" w:space="0" w:color="C0C0C0"/>
              <w:bottom w:val="nil"/>
              <w:right w:val="single" w:sz="4" w:space="0" w:color="C0C0C0"/>
            </w:tcBorders>
            <w:hideMark/>
          </w:tcPr>
          <w:p w14:paraId="2F3F4F4C" w14:textId="77777777" w:rsidR="00B05A1E" w:rsidRPr="00764CB2" w:rsidRDefault="00B05A1E" w:rsidP="00B240CC">
            <w:pPr>
              <w:pStyle w:val="TableText10"/>
              <w:widowControl w:val="0"/>
              <w:rPr>
                <w:color w:val="000000"/>
              </w:rPr>
            </w:pPr>
            <w:r w:rsidRPr="00764CB2">
              <w:rPr>
                <w:color w:val="000000"/>
              </w:rPr>
              <w:t>150pu/ 18 months prison/both</w:t>
            </w:r>
          </w:p>
        </w:tc>
        <w:tc>
          <w:tcPr>
            <w:tcW w:w="1560" w:type="dxa"/>
            <w:tcBorders>
              <w:top w:val="nil"/>
              <w:left w:val="single" w:sz="4" w:space="0" w:color="C0C0C0"/>
              <w:bottom w:val="nil"/>
              <w:right w:val="single" w:sz="4" w:space="0" w:color="C0C0C0"/>
            </w:tcBorders>
            <w:hideMark/>
          </w:tcPr>
          <w:p w14:paraId="2AD1D088"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4E39B48B" w14:textId="77777777" w:rsidR="00B05A1E" w:rsidRPr="00764CB2" w:rsidRDefault="00B05A1E" w:rsidP="00B240CC">
            <w:pPr>
              <w:pStyle w:val="TableText10"/>
              <w:widowControl w:val="0"/>
              <w:rPr>
                <w:color w:val="000000"/>
              </w:rPr>
            </w:pPr>
            <w:r w:rsidRPr="00764CB2">
              <w:t>-</w:t>
            </w:r>
          </w:p>
        </w:tc>
      </w:tr>
      <w:tr w:rsidR="00B05A1E" w:rsidRPr="00764CB2" w14:paraId="57D3C24D" w14:textId="77777777" w:rsidTr="00B240CC">
        <w:trPr>
          <w:cantSplit/>
        </w:trPr>
        <w:tc>
          <w:tcPr>
            <w:tcW w:w="1186" w:type="dxa"/>
            <w:tcBorders>
              <w:top w:val="nil"/>
              <w:left w:val="single" w:sz="4" w:space="0" w:color="C0C0C0"/>
              <w:bottom w:val="nil"/>
              <w:right w:val="single" w:sz="4" w:space="0" w:color="C0C0C0"/>
            </w:tcBorders>
            <w:hideMark/>
          </w:tcPr>
          <w:p w14:paraId="45EC4F78" w14:textId="23915CC2" w:rsidR="00B05A1E" w:rsidRPr="00764CB2" w:rsidRDefault="00B05A1E" w:rsidP="00B240CC">
            <w:pPr>
              <w:pStyle w:val="TableText10"/>
              <w:widowControl w:val="0"/>
              <w:rPr>
                <w:color w:val="000000"/>
              </w:rPr>
            </w:pPr>
            <w:r w:rsidRPr="00764CB2">
              <w:rPr>
                <w:color w:val="000000"/>
              </w:rPr>
              <w:t>5.</w:t>
            </w:r>
            <w:r w:rsidR="00C77D7B" w:rsidRPr="00764CB2">
              <w:rPr>
                <w:color w:val="000000"/>
              </w:rPr>
              <w:t>16</w:t>
            </w:r>
          </w:p>
        </w:tc>
        <w:tc>
          <w:tcPr>
            <w:tcW w:w="2400" w:type="dxa"/>
            <w:tcBorders>
              <w:top w:val="nil"/>
              <w:left w:val="single" w:sz="4" w:space="0" w:color="C0C0C0"/>
              <w:bottom w:val="nil"/>
              <w:right w:val="single" w:sz="4" w:space="0" w:color="C0C0C0"/>
            </w:tcBorders>
            <w:hideMark/>
          </w:tcPr>
          <w:p w14:paraId="15B17E65"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repeat offender—driver trainer</w:t>
            </w:r>
          </w:p>
        </w:tc>
        <w:tc>
          <w:tcPr>
            <w:tcW w:w="3719" w:type="dxa"/>
            <w:tcBorders>
              <w:top w:val="nil"/>
              <w:left w:val="single" w:sz="4" w:space="0" w:color="C0C0C0"/>
              <w:bottom w:val="nil"/>
              <w:right w:val="single" w:sz="4" w:space="0" w:color="C0C0C0"/>
            </w:tcBorders>
            <w:hideMark/>
          </w:tcPr>
          <w:p w14:paraId="554AAD53" w14:textId="77777777" w:rsidR="00B05A1E" w:rsidRPr="00764CB2" w:rsidRDefault="00B05A1E" w:rsidP="00B240CC">
            <w:pPr>
              <w:pStyle w:val="TableText10"/>
              <w:widowControl w:val="0"/>
              <w:rPr>
                <w:color w:val="000000"/>
              </w:rPr>
            </w:pPr>
            <w:r w:rsidRPr="00764CB2">
              <w:rPr>
                <w:color w:val="000000"/>
              </w:rPr>
              <w:t>driver trainer in motor vehicle on road/related area with level 4 alcohol in blood or breath—repeat offender</w:t>
            </w:r>
          </w:p>
        </w:tc>
        <w:tc>
          <w:tcPr>
            <w:tcW w:w="1320" w:type="dxa"/>
            <w:tcBorders>
              <w:top w:val="nil"/>
              <w:left w:val="single" w:sz="4" w:space="0" w:color="C0C0C0"/>
              <w:bottom w:val="nil"/>
              <w:right w:val="single" w:sz="4" w:space="0" w:color="C0C0C0"/>
            </w:tcBorders>
            <w:hideMark/>
          </w:tcPr>
          <w:p w14:paraId="2CE831AE" w14:textId="77777777" w:rsidR="00B05A1E" w:rsidRPr="00764CB2" w:rsidRDefault="00B05A1E" w:rsidP="00B240CC">
            <w:pPr>
              <w:pStyle w:val="TableText10"/>
              <w:widowControl w:val="0"/>
              <w:rPr>
                <w:color w:val="000000"/>
              </w:rPr>
            </w:pPr>
            <w:r w:rsidRPr="00764CB2">
              <w:rPr>
                <w:color w:val="000000"/>
              </w:rPr>
              <w:t>150</w:t>
            </w:r>
          </w:p>
        </w:tc>
        <w:tc>
          <w:tcPr>
            <w:tcW w:w="1560" w:type="dxa"/>
            <w:tcBorders>
              <w:top w:val="nil"/>
              <w:left w:val="single" w:sz="4" w:space="0" w:color="C0C0C0"/>
              <w:bottom w:val="nil"/>
              <w:right w:val="single" w:sz="4" w:space="0" w:color="C0C0C0"/>
            </w:tcBorders>
            <w:hideMark/>
          </w:tcPr>
          <w:p w14:paraId="62C6A298"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79589EDF" w14:textId="77777777" w:rsidR="00B05A1E" w:rsidRPr="00764CB2" w:rsidRDefault="00B05A1E" w:rsidP="00B240CC">
            <w:pPr>
              <w:pStyle w:val="TableText10"/>
              <w:widowControl w:val="0"/>
              <w:rPr>
                <w:color w:val="000000"/>
              </w:rPr>
            </w:pPr>
            <w:r w:rsidRPr="00764CB2">
              <w:t>-</w:t>
            </w:r>
          </w:p>
        </w:tc>
      </w:tr>
      <w:tr w:rsidR="00B05A1E" w:rsidRPr="00764CB2" w14:paraId="66FF66E3" w14:textId="77777777" w:rsidTr="00B240CC">
        <w:trPr>
          <w:cantSplit/>
        </w:trPr>
        <w:tc>
          <w:tcPr>
            <w:tcW w:w="1186" w:type="dxa"/>
            <w:tcBorders>
              <w:top w:val="nil"/>
              <w:left w:val="single" w:sz="4" w:space="0" w:color="C0C0C0"/>
              <w:bottom w:val="nil"/>
              <w:right w:val="single" w:sz="4" w:space="0" w:color="C0C0C0"/>
            </w:tcBorders>
            <w:hideMark/>
          </w:tcPr>
          <w:p w14:paraId="71D1F663" w14:textId="62E7F90D" w:rsidR="00B05A1E" w:rsidRPr="00764CB2" w:rsidRDefault="00B05A1E" w:rsidP="00B240CC">
            <w:pPr>
              <w:pStyle w:val="TableText10"/>
              <w:widowControl w:val="0"/>
              <w:rPr>
                <w:color w:val="000000"/>
              </w:rPr>
            </w:pPr>
            <w:r w:rsidRPr="00764CB2">
              <w:rPr>
                <w:color w:val="000000"/>
              </w:rPr>
              <w:lastRenderedPageBreak/>
              <w:t>5.</w:t>
            </w:r>
            <w:r w:rsidR="00C77D7B" w:rsidRPr="00764CB2">
              <w:rPr>
                <w:color w:val="000000"/>
              </w:rPr>
              <w:t>17</w:t>
            </w:r>
          </w:p>
        </w:tc>
        <w:tc>
          <w:tcPr>
            <w:tcW w:w="2400" w:type="dxa"/>
            <w:tcBorders>
              <w:top w:val="nil"/>
              <w:left w:val="single" w:sz="4" w:space="0" w:color="C0C0C0"/>
              <w:bottom w:val="nil"/>
              <w:right w:val="single" w:sz="4" w:space="0" w:color="C0C0C0"/>
            </w:tcBorders>
            <w:hideMark/>
          </w:tcPr>
          <w:p w14:paraId="1EE61BD1" w14:textId="55EEA175"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2, first offender</w:t>
            </w:r>
          </w:p>
        </w:tc>
        <w:tc>
          <w:tcPr>
            <w:tcW w:w="3719" w:type="dxa"/>
            <w:tcBorders>
              <w:top w:val="nil"/>
              <w:left w:val="single" w:sz="4" w:space="0" w:color="C0C0C0"/>
              <w:bottom w:val="nil"/>
              <w:right w:val="single" w:sz="4" w:space="0" w:color="C0C0C0"/>
            </w:tcBorders>
            <w:hideMark/>
          </w:tcPr>
          <w:p w14:paraId="7CC5F178" w14:textId="77777777" w:rsidR="00B05A1E" w:rsidRPr="00764CB2" w:rsidRDefault="00B05A1E" w:rsidP="00B240CC">
            <w:pPr>
              <w:pStyle w:val="TableText10"/>
              <w:widowControl w:val="0"/>
              <w:rPr>
                <w:color w:val="000000"/>
              </w:rPr>
            </w:pPr>
            <w:r w:rsidRPr="00764CB2">
              <w:rPr>
                <w:color w:val="000000"/>
              </w:rPr>
              <w:t>drive motor vehicle on road/related area with level 2 alcohol in blood or breath—first offender</w:t>
            </w:r>
          </w:p>
        </w:tc>
        <w:tc>
          <w:tcPr>
            <w:tcW w:w="1320" w:type="dxa"/>
            <w:tcBorders>
              <w:top w:val="nil"/>
              <w:left w:val="single" w:sz="4" w:space="0" w:color="C0C0C0"/>
              <w:bottom w:val="nil"/>
              <w:right w:val="single" w:sz="4" w:space="0" w:color="C0C0C0"/>
            </w:tcBorders>
            <w:hideMark/>
          </w:tcPr>
          <w:p w14:paraId="50CD92E9" w14:textId="77777777" w:rsidR="00B05A1E" w:rsidRPr="00764CB2" w:rsidRDefault="00B05A1E" w:rsidP="00B240CC">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7989DA78" w14:textId="77777777" w:rsidR="00B05A1E" w:rsidRPr="00764CB2" w:rsidRDefault="00B05A1E" w:rsidP="00B240CC">
            <w:pPr>
              <w:pStyle w:val="TableText10"/>
              <w:widowControl w:val="0"/>
              <w:rPr>
                <w:color w:val="000000"/>
              </w:rPr>
            </w:pPr>
            <w:r w:rsidRPr="00764CB2">
              <w:t>800</w:t>
            </w:r>
          </w:p>
        </w:tc>
        <w:tc>
          <w:tcPr>
            <w:tcW w:w="1200" w:type="dxa"/>
            <w:tcBorders>
              <w:top w:val="nil"/>
              <w:left w:val="single" w:sz="4" w:space="0" w:color="C0C0C0"/>
              <w:bottom w:val="nil"/>
              <w:right w:val="single" w:sz="4" w:space="0" w:color="C0C0C0"/>
            </w:tcBorders>
            <w:hideMark/>
          </w:tcPr>
          <w:p w14:paraId="388F2807" w14:textId="77777777" w:rsidR="00B05A1E" w:rsidRPr="00764CB2" w:rsidRDefault="00B05A1E" w:rsidP="00B240CC">
            <w:pPr>
              <w:pStyle w:val="TableText10"/>
              <w:widowControl w:val="0"/>
              <w:rPr>
                <w:color w:val="000000"/>
              </w:rPr>
            </w:pPr>
            <w:r w:rsidRPr="00764CB2">
              <w:t>-</w:t>
            </w:r>
          </w:p>
        </w:tc>
      </w:tr>
      <w:tr w:rsidR="00B05A1E" w:rsidRPr="00764CB2" w14:paraId="1DF6FD93" w14:textId="77777777" w:rsidTr="00B240CC">
        <w:trPr>
          <w:cantSplit/>
        </w:trPr>
        <w:tc>
          <w:tcPr>
            <w:tcW w:w="1186" w:type="dxa"/>
            <w:tcBorders>
              <w:top w:val="nil"/>
              <w:left w:val="single" w:sz="4" w:space="0" w:color="C0C0C0"/>
              <w:bottom w:val="nil"/>
              <w:right w:val="single" w:sz="4" w:space="0" w:color="C0C0C0"/>
            </w:tcBorders>
            <w:hideMark/>
          </w:tcPr>
          <w:p w14:paraId="42A1368D" w14:textId="214B34A2" w:rsidR="00B05A1E" w:rsidRPr="00764CB2" w:rsidRDefault="00B05A1E" w:rsidP="00B240CC">
            <w:pPr>
              <w:pStyle w:val="TableText10"/>
              <w:widowControl w:val="0"/>
              <w:rPr>
                <w:color w:val="000000"/>
              </w:rPr>
            </w:pPr>
            <w:r w:rsidRPr="00764CB2">
              <w:rPr>
                <w:color w:val="000000"/>
              </w:rPr>
              <w:t>5.</w:t>
            </w:r>
            <w:r w:rsidR="00C77D7B" w:rsidRPr="00764CB2">
              <w:rPr>
                <w:color w:val="000000"/>
              </w:rPr>
              <w:t>18</w:t>
            </w:r>
          </w:p>
        </w:tc>
        <w:tc>
          <w:tcPr>
            <w:tcW w:w="2400" w:type="dxa"/>
            <w:tcBorders>
              <w:top w:val="nil"/>
              <w:left w:val="single" w:sz="4" w:space="0" w:color="C0C0C0"/>
              <w:bottom w:val="nil"/>
              <w:right w:val="single" w:sz="4" w:space="0" w:color="C0C0C0"/>
            </w:tcBorders>
            <w:hideMark/>
          </w:tcPr>
          <w:p w14:paraId="3DB68E0C"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2, repeat offender</w:t>
            </w:r>
          </w:p>
        </w:tc>
        <w:tc>
          <w:tcPr>
            <w:tcW w:w="3719" w:type="dxa"/>
            <w:tcBorders>
              <w:top w:val="nil"/>
              <w:left w:val="single" w:sz="4" w:space="0" w:color="C0C0C0"/>
              <w:bottom w:val="nil"/>
              <w:right w:val="single" w:sz="4" w:space="0" w:color="C0C0C0"/>
            </w:tcBorders>
            <w:hideMark/>
          </w:tcPr>
          <w:p w14:paraId="1F743F7F" w14:textId="77777777" w:rsidR="00B05A1E" w:rsidRPr="00764CB2" w:rsidRDefault="00B05A1E" w:rsidP="00B240CC">
            <w:pPr>
              <w:pStyle w:val="TableText10"/>
              <w:widowControl w:val="0"/>
              <w:rPr>
                <w:color w:val="000000"/>
              </w:rPr>
            </w:pPr>
            <w:r w:rsidRPr="00764CB2">
              <w:rPr>
                <w:color w:val="000000"/>
              </w:rPr>
              <w:t>drive motor vehicle on road/related area with level 2 alcohol in blood or breath—repeat offender</w:t>
            </w:r>
          </w:p>
        </w:tc>
        <w:tc>
          <w:tcPr>
            <w:tcW w:w="1320" w:type="dxa"/>
            <w:tcBorders>
              <w:top w:val="nil"/>
              <w:left w:val="single" w:sz="4" w:space="0" w:color="C0C0C0"/>
              <w:bottom w:val="nil"/>
              <w:right w:val="single" w:sz="4" w:space="0" w:color="C0C0C0"/>
            </w:tcBorders>
            <w:hideMark/>
          </w:tcPr>
          <w:p w14:paraId="49B4BC82" w14:textId="77777777" w:rsidR="00B05A1E" w:rsidRPr="00764CB2" w:rsidRDefault="00B05A1E" w:rsidP="00B240CC">
            <w:pPr>
              <w:pStyle w:val="TableText10"/>
              <w:widowControl w:val="0"/>
              <w:rPr>
                <w:color w:val="000000"/>
              </w:rPr>
            </w:pPr>
            <w:r w:rsidRPr="00764CB2">
              <w:rPr>
                <w:color w:val="000000"/>
              </w:rPr>
              <w:t>50pu/ 6 months prison/both</w:t>
            </w:r>
          </w:p>
        </w:tc>
        <w:tc>
          <w:tcPr>
            <w:tcW w:w="1560" w:type="dxa"/>
            <w:tcBorders>
              <w:top w:val="nil"/>
              <w:left w:val="single" w:sz="4" w:space="0" w:color="C0C0C0"/>
              <w:bottom w:val="nil"/>
              <w:right w:val="single" w:sz="4" w:space="0" w:color="C0C0C0"/>
            </w:tcBorders>
            <w:hideMark/>
          </w:tcPr>
          <w:p w14:paraId="35B0AB1B"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55A10984" w14:textId="77777777" w:rsidR="00B05A1E" w:rsidRPr="00764CB2" w:rsidRDefault="00B05A1E" w:rsidP="00B240CC">
            <w:pPr>
              <w:pStyle w:val="TableText10"/>
              <w:widowControl w:val="0"/>
              <w:rPr>
                <w:color w:val="000000"/>
              </w:rPr>
            </w:pPr>
            <w:r w:rsidRPr="00764CB2">
              <w:t>-</w:t>
            </w:r>
          </w:p>
        </w:tc>
      </w:tr>
      <w:tr w:rsidR="00B05A1E" w:rsidRPr="00764CB2" w14:paraId="79CD8392" w14:textId="77777777" w:rsidTr="00B240CC">
        <w:trPr>
          <w:cantSplit/>
        </w:trPr>
        <w:tc>
          <w:tcPr>
            <w:tcW w:w="1186" w:type="dxa"/>
            <w:tcBorders>
              <w:top w:val="nil"/>
              <w:left w:val="single" w:sz="4" w:space="0" w:color="C0C0C0"/>
              <w:bottom w:val="nil"/>
              <w:right w:val="single" w:sz="4" w:space="0" w:color="C0C0C0"/>
            </w:tcBorders>
            <w:hideMark/>
          </w:tcPr>
          <w:p w14:paraId="276AA41B" w14:textId="62E89BA5" w:rsidR="00B05A1E" w:rsidRPr="00764CB2" w:rsidRDefault="00B05A1E" w:rsidP="00B240CC">
            <w:pPr>
              <w:pStyle w:val="TableText10"/>
              <w:widowControl w:val="0"/>
              <w:rPr>
                <w:color w:val="000000"/>
              </w:rPr>
            </w:pPr>
            <w:r w:rsidRPr="00764CB2">
              <w:rPr>
                <w:color w:val="000000"/>
              </w:rPr>
              <w:t>5.</w:t>
            </w:r>
            <w:r w:rsidR="00C77D7B" w:rsidRPr="00764CB2">
              <w:rPr>
                <w:color w:val="000000"/>
              </w:rPr>
              <w:t>19</w:t>
            </w:r>
          </w:p>
        </w:tc>
        <w:tc>
          <w:tcPr>
            <w:tcW w:w="2400" w:type="dxa"/>
            <w:tcBorders>
              <w:top w:val="nil"/>
              <w:left w:val="single" w:sz="4" w:space="0" w:color="C0C0C0"/>
              <w:bottom w:val="nil"/>
              <w:right w:val="single" w:sz="4" w:space="0" w:color="C0C0C0"/>
            </w:tcBorders>
            <w:hideMark/>
          </w:tcPr>
          <w:p w14:paraId="41266006"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3, first offender</w:t>
            </w:r>
          </w:p>
        </w:tc>
        <w:tc>
          <w:tcPr>
            <w:tcW w:w="3719" w:type="dxa"/>
            <w:tcBorders>
              <w:top w:val="nil"/>
              <w:left w:val="single" w:sz="4" w:space="0" w:color="C0C0C0"/>
              <w:bottom w:val="nil"/>
              <w:right w:val="single" w:sz="4" w:space="0" w:color="C0C0C0"/>
            </w:tcBorders>
            <w:hideMark/>
          </w:tcPr>
          <w:p w14:paraId="783E9334" w14:textId="77777777" w:rsidR="00B05A1E" w:rsidRPr="00764CB2" w:rsidRDefault="00B05A1E" w:rsidP="00B240CC">
            <w:pPr>
              <w:pStyle w:val="TableText10"/>
              <w:widowControl w:val="0"/>
              <w:rPr>
                <w:color w:val="000000"/>
              </w:rPr>
            </w:pPr>
            <w:r w:rsidRPr="00764CB2">
              <w:rPr>
                <w:color w:val="000000"/>
              </w:rPr>
              <w:t>drive motor vehicle on road/related area with level 3 alcohol in blood or breath—first offender</w:t>
            </w:r>
          </w:p>
        </w:tc>
        <w:tc>
          <w:tcPr>
            <w:tcW w:w="1320" w:type="dxa"/>
            <w:tcBorders>
              <w:top w:val="nil"/>
              <w:left w:val="single" w:sz="4" w:space="0" w:color="C0C0C0"/>
              <w:bottom w:val="nil"/>
              <w:right w:val="single" w:sz="4" w:space="0" w:color="C0C0C0"/>
            </w:tcBorders>
            <w:hideMark/>
          </w:tcPr>
          <w:p w14:paraId="13A2279B" w14:textId="77777777" w:rsidR="00B05A1E" w:rsidRPr="00764CB2" w:rsidRDefault="00B05A1E" w:rsidP="00B240CC">
            <w:pPr>
              <w:pStyle w:val="TableText10"/>
              <w:widowControl w:val="0"/>
              <w:rPr>
                <w:color w:val="000000"/>
              </w:rPr>
            </w:pPr>
            <w:r w:rsidRPr="00764CB2">
              <w:rPr>
                <w:color w:val="000000"/>
              </w:rPr>
              <w:t>50pu/ 6 months prison/both</w:t>
            </w:r>
          </w:p>
        </w:tc>
        <w:tc>
          <w:tcPr>
            <w:tcW w:w="1560" w:type="dxa"/>
            <w:tcBorders>
              <w:top w:val="nil"/>
              <w:left w:val="single" w:sz="4" w:space="0" w:color="C0C0C0"/>
              <w:bottom w:val="nil"/>
              <w:right w:val="single" w:sz="4" w:space="0" w:color="C0C0C0"/>
            </w:tcBorders>
            <w:hideMark/>
          </w:tcPr>
          <w:p w14:paraId="4ED62692"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089290E6" w14:textId="77777777" w:rsidR="00B05A1E" w:rsidRPr="00764CB2" w:rsidRDefault="00B05A1E" w:rsidP="00B240CC">
            <w:pPr>
              <w:pStyle w:val="TableText10"/>
              <w:widowControl w:val="0"/>
              <w:rPr>
                <w:color w:val="000000"/>
              </w:rPr>
            </w:pPr>
            <w:r w:rsidRPr="00764CB2">
              <w:t>-</w:t>
            </w:r>
          </w:p>
        </w:tc>
      </w:tr>
      <w:tr w:rsidR="00B05A1E" w:rsidRPr="00764CB2" w14:paraId="6804282F" w14:textId="77777777" w:rsidTr="00B240CC">
        <w:trPr>
          <w:cantSplit/>
        </w:trPr>
        <w:tc>
          <w:tcPr>
            <w:tcW w:w="1186" w:type="dxa"/>
            <w:tcBorders>
              <w:top w:val="nil"/>
              <w:left w:val="single" w:sz="4" w:space="0" w:color="C0C0C0"/>
              <w:bottom w:val="nil"/>
              <w:right w:val="single" w:sz="4" w:space="0" w:color="C0C0C0"/>
            </w:tcBorders>
            <w:hideMark/>
          </w:tcPr>
          <w:p w14:paraId="5C3D64D5" w14:textId="18207160" w:rsidR="00B05A1E" w:rsidRPr="00764CB2" w:rsidRDefault="00B05A1E" w:rsidP="00B240CC">
            <w:pPr>
              <w:pStyle w:val="TableText10"/>
              <w:widowControl w:val="0"/>
              <w:rPr>
                <w:color w:val="000000"/>
              </w:rPr>
            </w:pPr>
            <w:r w:rsidRPr="00764CB2">
              <w:rPr>
                <w:color w:val="000000"/>
              </w:rPr>
              <w:t>5.2</w:t>
            </w:r>
            <w:r w:rsidR="00C77D7B" w:rsidRPr="00764CB2">
              <w:rPr>
                <w:color w:val="000000"/>
              </w:rPr>
              <w:t>0</w:t>
            </w:r>
          </w:p>
        </w:tc>
        <w:tc>
          <w:tcPr>
            <w:tcW w:w="2400" w:type="dxa"/>
            <w:tcBorders>
              <w:top w:val="nil"/>
              <w:left w:val="single" w:sz="4" w:space="0" w:color="C0C0C0"/>
              <w:bottom w:val="nil"/>
              <w:right w:val="single" w:sz="4" w:space="0" w:color="C0C0C0"/>
            </w:tcBorders>
            <w:hideMark/>
          </w:tcPr>
          <w:p w14:paraId="3A5235B1"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3, repeat offender</w:t>
            </w:r>
          </w:p>
        </w:tc>
        <w:tc>
          <w:tcPr>
            <w:tcW w:w="3719" w:type="dxa"/>
            <w:tcBorders>
              <w:top w:val="nil"/>
              <w:left w:val="single" w:sz="4" w:space="0" w:color="C0C0C0"/>
              <w:bottom w:val="nil"/>
              <w:right w:val="single" w:sz="4" w:space="0" w:color="C0C0C0"/>
            </w:tcBorders>
            <w:hideMark/>
          </w:tcPr>
          <w:p w14:paraId="7EE299DE" w14:textId="77777777" w:rsidR="00B05A1E" w:rsidRPr="00764CB2" w:rsidRDefault="00B05A1E" w:rsidP="00B240CC">
            <w:pPr>
              <w:pStyle w:val="TableText10"/>
              <w:widowControl w:val="0"/>
              <w:rPr>
                <w:color w:val="000000"/>
              </w:rPr>
            </w:pPr>
            <w:r w:rsidRPr="00764CB2">
              <w:rPr>
                <w:color w:val="000000"/>
              </w:rPr>
              <w:t>drive motor vehicle on road/related area with level 3 alcohol in blood or breath—repeat offender</w:t>
            </w:r>
          </w:p>
        </w:tc>
        <w:tc>
          <w:tcPr>
            <w:tcW w:w="1320" w:type="dxa"/>
            <w:tcBorders>
              <w:top w:val="nil"/>
              <w:left w:val="single" w:sz="4" w:space="0" w:color="C0C0C0"/>
              <w:bottom w:val="nil"/>
              <w:right w:val="single" w:sz="4" w:space="0" w:color="C0C0C0"/>
            </w:tcBorders>
            <w:hideMark/>
          </w:tcPr>
          <w:p w14:paraId="5635E04B" w14:textId="77777777" w:rsidR="00B05A1E" w:rsidRPr="00764CB2" w:rsidRDefault="00B05A1E" w:rsidP="00B240CC">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hideMark/>
          </w:tcPr>
          <w:p w14:paraId="6BEA86D1"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1F42FD82" w14:textId="77777777" w:rsidR="00B05A1E" w:rsidRPr="00764CB2" w:rsidRDefault="00B05A1E" w:rsidP="00B240CC">
            <w:pPr>
              <w:pStyle w:val="TableText10"/>
              <w:widowControl w:val="0"/>
              <w:rPr>
                <w:color w:val="000000"/>
              </w:rPr>
            </w:pPr>
            <w:r w:rsidRPr="00764CB2">
              <w:t>-</w:t>
            </w:r>
          </w:p>
        </w:tc>
      </w:tr>
      <w:tr w:rsidR="00B05A1E" w:rsidRPr="00764CB2" w14:paraId="4CDFC4B5" w14:textId="77777777" w:rsidTr="00B240CC">
        <w:trPr>
          <w:cantSplit/>
        </w:trPr>
        <w:tc>
          <w:tcPr>
            <w:tcW w:w="1186" w:type="dxa"/>
            <w:tcBorders>
              <w:top w:val="nil"/>
              <w:left w:val="single" w:sz="4" w:space="0" w:color="C0C0C0"/>
              <w:bottom w:val="nil"/>
              <w:right w:val="single" w:sz="4" w:space="0" w:color="C0C0C0"/>
            </w:tcBorders>
            <w:hideMark/>
          </w:tcPr>
          <w:p w14:paraId="0286899D" w14:textId="30EC5966" w:rsidR="00B05A1E" w:rsidRPr="00764CB2" w:rsidRDefault="00B05A1E" w:rsidP="00B240CC">
            <w:pPr>
              <w:pStyle w:val="TableText10"/>
              <w:widowControl w:val="0"/>
              <w:rPr>
                <w:color w:val="000000"/>
              </w:rPr>
            </w:pPr>
            <w:r w:rsidRPr="00764CB2">
              <w:rPr>
                <w:color w:val="000000"/>
              </w:rPr>
              <w:t>5.2</w:t>
            </w:r>
            <w:r w:rsidR="00C77D7B" w:rsidRPr="00764CB2">
              <w:rPr>
                <w:color w:val="000000"/>
              </w:rPr>
              <w:t>1</w:t>
            </w:r>
          </w:p>
        </w:tc>
        <w:tc>
          <w:tcPr>
            <w:tcW w:w="2400" w:type="dxa"/>
            <w:tcBorders>
              <w:top w:val="nil"/>
              <w:left w:val="single" w:sz="4" w:space="0" w:color="C0C0C0"/>
              <w:bottom w:val="nil"/>
              <w:right w:val="single" w:sz="4" w:space="0" w:color="C0C0C0"/>
            </w:tcBorders>
            <w:hideMark/>
          </w:tcPr>
          <w:p w14:paraId="7E5A0D25"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4, first offender</w:t>
            </w:r>
          </w:p>
        </w:tc>
        <w:tc>
          <w:tcPr>
            <w:tcW w:w="3719" w:type="dxa"/>
            <w:tcBorders>
              <w:top w:val="nil"/>
              <w:left w:val="single" w:sz="4" w:space="0" w:color="C0C0C0"/>
              <w:bottom w:val="nil"/>
              <w:right w:val="single" w:sz="4" w:space="0" w:color="C0C0C0"/>
            </w:tcBorders>
            <w:hideMark/>
          </w:tcPr>
          <w:p w14:paraId="5FB73EBA" w14:textId="77777777" w:rsidR="00B05A1E" w:rsidRPr="00764CB2" w:rsidRDefault="00B05A1E" w:rsidP="00B240CC">
            <w:pPr>
              <w:pStyle w:val="TableText10"/>
              <w:widowControl w:val="0"/>
              <w:rPr>
                <w:color w:val="000000"/>
              </w:rPr>
            </w:pPr>
            <w:r w:rsidRPr="00764CB2">
              <w:rPr>
                <w:color w:val="000000"/>
              </w:rPr>
              <w:t>drive motor vehicle on road/related area with level 4 alcohol in blood or breath—first offender</w:t>
            </w:r>
          </w:p>
        </w:tc>
        <w:tc>
          <w:tcPr>
            <w:tcW w:w="1320" w:type="dxa"/>
            <w:tcBorders>
              <w:top w:val="nil"/>
              <w:left w:val="single" w:sz="4" w:space="0" w:color="C0C0C0"/>
              <w:bottom w:val="nil"/>
              <w:right w:val="single" w:sz="4" w:space="0" w:color="C0C0C0"/>
            </w:tcBorders>
            <w:hideMark/>
          </w:tcPr>
          <w:p w14:paraId="13EE40E9" w14:textId="77777777" w:rsidR="00B05A1E" w:rsidRPr="00764CB2" w:rsidRDefault="00B05A1E" w:rsidP="00B240CC">
            <w:pPr>
              <w:pStyle w:val="TableText10"/>
              <w:widowControl w:val="0"/>
              <w:rPr>
                <w:color w:val="000000"/>
              </w:rPr>
            </w:pPr>
            <w:r w:rsidRPr="00764CB2">
              <w:rPr>
                <w:color w:val="000000"/>
              </w:rPr>
              <w:t>75pu/ 9 months prison/both</w:t>
            </w:r>
          </w:p>
        </w:tc>
        <w:tc>
          <w:tcPr>
            <w:tcW w:w="1560" w:type="dxa"/>
            <w:tcBorders>
              <w:top w:val="nil"/>
              <w:left w:val="single" w:sz="4" w:space="0" w:color="C0C0C0"/>
              <w:bottom w:val="nil"/>
              <w:right w:val="single" w:sz="4" w:space="0" w:color="C0C0C0"/>
            </w:tcBorders>
            <w:hideMark/>
          </w:tcPr>
          <w:p w14:paraId="363CEE3B"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5A8C2121" w14:textId="77777777" w:rsidR="00B05A1E" w:rsidRPr="00764CB2" w:rsidRDefault="00B05A1E" w:rsidP="00B240CC">
            <w:pPr>
              <w:pStyle w:val="TableText10"/>
              <w:widowControl w:val="0"/>
              <w:rPr>
                <w:color w:val="000000"/>
              </w:rPr>
            </w:pPr>
            <w:r w:rsidRPr="00764CB2">
              <w:t>-</w:t>
            </w:r>
          </w:p>
        </w:tc>
      </w:tr>
      <w:tr w:rsidR="00B05A1E" w:rsidRPr="00764CB2" w14:paraId="74E6EC06" w14:textId="77777777" w:rsidTr="00B240CC">
        <w:trPr>
          <w:cantSplit/>
        </w:trPr>
        <w:tc>
          <w:tcPr>
            <w:tcW w:w="1186" w:type="dxa"/>
            <w:tcBorders>
              <w:top w:val="nil"/>
              <w:left w:val="single" w:sz="4" w:space="0" w:color="C0C0C0"/>
              <w:bottom w:val="single" w:sz="4" w:space="0" w:color="C0C0C0"/>
              <w:right w:val="single" w:sz="4" w:space="0" w:color="C0C0C0"/>
            </w:tcBorders>
            <w:hideMark/>
          </w:tcPr>
          <w:p w14:paraId="3F8A25CD" w14:textId="6CA6C14C" w:rsidR="00B05A1E" w:rsidRPr="00764CB2" w:rsidRDefault="00B05A1E" w:rsidP="00B240CC">
            <w:pPr>
              <w:pStyle w:val="TableText10"/>
              <w:widowControl w:val="0"/>
              <w:rPr>
                <w:color w:val="000000"/>
              </w:rPr>
            </w:pPr>
            <w:r w:rsidRPr="00764CB2">
              <w:rPr>
                <w:color w:val="000000"/>
              </w:rPr>
              <w:t>5.2</w:t>
            </w:r>
            <w:r w:rsidR="00C77D7B" w:rsidRPr="00764CB2">
              <w:rPr>
                <w:color w:val="000000"/>
              </w:rPr>
              <w:t>2</w:t>
            </w:r>
          </w:p>
        </w:tc>
        <w:tc>
          <w:tcPr>
            <w:tcW w:w="2400" w:type="dxa"/>
            <w:tcBorders>
              <w:top w:val="nil"/>
              <w:left w:val="single" w:sz="4" w:space="0" w:color="C0C0C0"/>
              <w:bottom w:val="single" w:sz="4" w:space="0" w:color="C0C0C0"/>
              <w:right w:val="single" w:sz="4" w:space="0" w:color="C0C0C0"/>
            </w:tcBorders>
            <w:hideMark/>
          </w:tcPr>
          <w:p w14:paraId="31D8FF57" w14:textId="77777777" w:rsidR="00B05A1E" w:rsidRPr="00764CB2" w:rsidRDefault="00B05A1E" w:rsidP="00B240CC">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4, repeat offender</w:t>
            </w:r>
          </w:p>
        </w:tc>
        <w:tc>
          <w:tcPr>
            <w:tcW w:w="3719" w:type="dxa"/>
            <w:tcBorders>
              <w:top w:val="nil"/>
              <w:left w:val="single" w:sz="4" w:space="0" w:color="C0C0C0"/>
              <w:bottom w:val="single" w:sz="4" w:space="0" w:color="C0C0C0"/>
              <w:right w:val="single" w:sz="4" w:space="0" w:color="C0C0C0"/>
            </w:tcBorders>
            <w:hideMark/>
          </w:tcPr>
          <w:p w14:paraId="6CC88C96" w14:textId="77777777" w:rsidR="00B05A1E" w:rsidRPr="00764CB2" w:rsidRDefault="00B05A1E" w:rsidP="00B240CC">
            <w:pPr>
              <w:pStyle w:val="TableText10"/>
              <w:widowControl w:val="0"/>
              <w:rPr>
                <w:color w:val="000000"/>
              </w:rPr>
            </w:pPr>
            <w:r w:rsidRPr="00764CB2">
              <w:rPr>
                <w:color w:val="000000"/>
              </w:rPr>
              <w:t>drive motor vehicle on road/related area with level 4 alcohol in blood or breath—repeat offender</w:t>
            </w:r>
          </w:p>
        </w:tc>
        <w:tc>
          <w:tcPr>
            <w:tcW w:w="1320" w:type="dxa"/>
            <w:tcBorders>
              <w:top w:val="nil"/>
              <w:left w:val="single" w:sz="4" w:space="0" w:color="C0C0C0"/>
              <w:bottom w:val="single" w:sz="4" w:space="0" w:color="C0C0C0"/>
              <w:right w:val="single" w:sz="4" w:space="0" w:color="C0C0C0"/>
            </w:tcBorders>
            <w:hideMark/>
          </w:tcPr>
          <w:p w14:paraId="64C64A7B" w14:textId="77777777" w:rsidR="00B05A1E" w:rsidRPr="00764CB2" w:rsidRDefault="00B05A1E" w:rsidP="00B240CC">
            <w:pPr>
              <w:pStyle w:val="TableText10"/>
              <w:widowControl w:val="0"/>
              <w:rPr>
                <w:color w:val="000000"/>
              </w:rPr>
            </w:pPr>
            <w:r w:rsidRPr="00764CB2">
              <w:rPr>
                <w:color w:val="000000"/>
              </w:rPr>
              <w:t>150pu/ 18 months prison/both</w:t>
            </w:r>
          </w:p>
        </w:tc>
        <w:tc>
          <w:tcPr>
            <w:tcW w:w="1560" w:type="dxa"/>
            <w:tcBorders>
              <w:top w:val="nil"/>
              <w:left w:val="single" w:sz="4" w:space="0" w:color="C0C0C0"/>
              <w:bottom w:val="single" w:sz="4" w:space="0" w:color="C0C0C0"/>
              <w:right w:val="single" w:sz="4" w:space="0" w:color="C0C0C0"/>
            </w:tcBorders>
            <w:hideMark/>
          </w:tcPr>
          <w:p w14:paraId="2624316B" w14:textId="77777777" w:rsidR="00B05A1E" w:rsidRPr="00764CB2" w:rsidRDefault="00B05A1E" w:rsidP="00B240CC">
            <w:pPr>
              <w:pStyle w:val="TableText10"/>
              <w:widowControl w:val="0"/>
              <w:rPr>
                <w:color w:val="000000"/>
              </w:rPr>
            </w:pPr>
            <w:r w:rsidRPr="00764CB2">
              <w:t>-</w:t>
            </w:r>
          </w:p>
        </w:tc>
        <w:tc>
          <w:tcPr>
            <w:tcW w:w="1200" w:type="dxa"/>
            <w:tcBorders>
              <w:top w:val="nil"/>
              <w:left w:val="single" w:sz="4" w:space="0" w:color="C0C0C0"/>
              <w:bottom w:val="single" w:sz="4" w:space="0" w:color="C0C0C0"/>
              <w:right w:val="single" w:sz="4" w:space="0" w:color="C0C0C0"/>
            </w:tcBorders>
            <w:hideMark/>
          </w:tcPr>
          <w:p w14:paraId="55889C74" w14:textId="77777777" w:rsidR="00B05A1E" w:rsidRPr="00764CB2" w:rsidRDefault="00B05A1E" w:rsidP="00B240CC">
            <w:pPr>
              <w:pStyle w:val="TableText10"/>
              <w:widowControl w:val="0"/>
              <w:rPr>
                <w:color w:val="000000"/>
              </w:rPr>
            </w:pPr>
            <w:r w:rsidRPr="00764CB2">
              <w:t>-</w:t>
            </w:r>
          </w:p>
        </w:tc>
      </w:tr>
    </w:tbl>
    <w:p w14:paraId="57ED99AB" w14:textId="77777777" w:rsidR="006D7315" w:rsidRDefault="006D7315">
      <w:pPr>
        <w:pStyle w:val="02TextLandscape"/>
        <w:sectPr w:rsidR="006D7315" w:rsidSect="007945FF">
          <w:headerReference w:type="even" r:id="rId56"/>
          <w:headerReference w:type="default" r:id="rId57"/>
          <w:footerReference w:type="even" r:id="rId58"/>
          <w:footerReference w:type="default" r:id="rId59"/>
          <w:pgSz w:w="16839" w:h="11907" w:orient="landscape" w:code="9"/>
          <w:pgMar w:top="2300" w:right="3000" w:bottom="1900" w:left="2500" w:header="2480" w:footer="2100" w:gutter="0"/>
          <w:cols w:space="720"/>
          <w:docGrid w:linePitch="326"/>
        </w:sectPr>
      </w:pPr>
    </w:p>
    <w:p w14:paraId="123B2A0B" w14:textId="1EF469BA" w:rsidR="00172541" w:rsidRPr="005774D7" w:rsidRDefault="005774D7" w:rsidP="005774D7">
      <w:pPr>
        <w:pStyle w:val="AH2Part"/>
      </w:pPr>
      <w:bookmarkStart w:id="70" w:name="_Toc151990181"/>
      <w:r w:rsidRPr="005774D7">
        <w:rPr>
          <w:rStyle w:val="CharPartNo"/>
        </w:rPr>
        <w:lastRenderedPageBreak/>
        <w:t>Part 7</w:t>
      </w:r>
      <w:r w:rsidRPr="00764CB2">
        <w:tab/>
      </w:r>
      <w:r w:rsidR="00172541" w:rsidRPr="005774D7">
        <w:rPr>
          <w:rStyle w:val="CharPartText"/>
        </w:rPr>
        <w:t>Road Transport (Road Rules) Regulation 2017</w:t>
      </w:r>
      <w:bookmarkEnd w:id="70"/>
    </w:p>
    <w:p w14:paraId="70D19A27" w14:textId="45DF34AB" w:rsidR="00B22D8C" w:rsidRPr="00764CB2" w:rsidRDefault="005774D7" w:rsidP="005774D7">
      <w:pPr>
        <w:pStyle w:val="AH5Sec"/>
        <w:shd w:val="pct25" w:color="auto" w:fill="auto"/>
      </w:pPr>
      <w:bookmarkStart w:id="71" w:name="_Toc151990182"/>
      <w:r w:rsidRPr="005774D7">
        <w:rPr>
          <w:rStyle w:val="CharSectNo"/>
        </w:rPr>
        <w:t>64</w:t>
      </w:r>
      <w:r w:rsidRPr="00764CB2">
        <w:tab/>
      </w:r>
      <w:r w:rsidR="00B22D8C" w:rsidRPr="00764CB2">
        <w:t xml:space="preserve">Dictionary, new definition of </w:t>
      </w:r>
      <w:r w:rsidR="00B22D8C" w:rsidRPr="0005787F">
        <w:rPr>
          <w:rStyle w:val="charItals"/>
        </w:rPr>
        <w:t>mobile device</w:t>
      </w:r>
      <w:bookmarkEnd w:id="71"/>
    </w:p>
    <w:p w14:paraId="5883293F" w14:textId="059FC6E6" w:rsidR="00B22D8C" w:rsidRPr="00764CB2" w:rsidRDefault="00B22D8C" w:rsidP="00B22D8C">
      <w:pPr>
        <w:pStyle w:val="direction"/>
      </w:pPr>
      <w:r w:rsidRPr="00764CB2">
        <w:t>insert</w:t>
      </w:r>
    </w:p>
    <w:p w14:paraId="12B4F64B" w14:textId="17B8CA50" w:rsidR="00B22D8C" w:rsidRPr="00764CB2" w:rsidRDefault="00B22D8C" w:rsidP="005774D7">
      <w:pPr>
        <w:pStyle w:val="aDef"/>
      </w:pPr>
      <w:r w:rsidRPr="0005787F">
        <w:rPr>
          <w:rStyle w:val="charBoldItals"/>
        </w:rPr>
        <w:t>mobile device</w:t>
      </w:r>
      <w:r w:rsidRPr="00764CB2">
        <w:rPr>
          <w:bCs/>
          <w:iCs/>
        </w:rPr>
        <w:t>—</w:t>
      </w:r>
    </w:p>
    <w:p w14:paraId="63466936" w14:textId="4A99004A" w:rsidR="00B22D8C" w:rsidRPr="00764CB2" w:rsidRDefault="00B22D8C" w:rsidP="00B22D8C">
      <w:pPr>
        <w:pStyle w:val="Idefpara"/>
      </w:pPr>
      <w:r w:rsidRPr="00764CB2">
        <w:tab/>
        <w:t>(a)</w:t>
      </w:r>
      <w:r w:rsidRPr="00764CB2">
        <w:tab/>
        <w:t>includes a mobile phone and any other wireless hand-held or wearable device designed or capable of being used for telecommunication; but</w:t>
      </w:r>
    </w:p>
    <w:p w14:paraId="480ACA5C" w14:textId="072E7FCC" w:rsidR="00B22D8C" w:rsidRPr="00764CB2" w:rsidRDefault="00B22D8C" w:rsidP="00B22D8C">
      <w:pPr>
        <w:pStyle w:val="Idefpara"/>
      </w:pPr>
      <w:r w:rsidRPr="00764CB2">
        <w:tab/>
        <w:t>(b)</w:t>
      </w:r>
      <w:r w:rsidRPr="00764CB2">
        <w:tab/>
        <w:t>does not include a CB radio or any other two-way radio.</w:t>
      </w:r>
    </w:p>
    <w:p w14:paraId="1DE96B49" w14:textId="2420B811" w:rsidR="00B22D8C" w:rsidRPr="00764CB2" w:rsidRDefault="00B22D8C" w:rsidP="00FE5883">
      <w:pPr>
        <w:pStyle w:val="aExamHdgss"/>
      </w:pPr>
      <w:r w:rsidRPr="00764CB2">
        <w:t>Examples—other wireless hand-held or wearable devices</w:t>
      </w:r>
    </w:p>
    <w:p w14:paraId="1EC58F83" w14:textId="01DF9BAB" w:rsidR="00B22D8C" w:rsidRPr="00764CB2" w:rsidRDefault="00B22D8C" w:rsidP="00FE5883">
      <w:pPr>
        <w:pStyle w:val="aExamss"/>
      </w:pPr>
      <w:r w:rsidRPr="00764CB2">
        <w:t>tablet computer, smart watch</w:t>
      </w:r>
    </w:p>
    <w:p w14:paraId="2A3FBEEA" w14:textId="77777777" w:rsidR="00172541" w:rsidRPr="00764CB2" w:rsidRDefault="00172541" w:rsidP="005774D7">
      <w:pPr>
        <w:pStyle w:val="PageBreak"/>
        <w:suppressLineNumbers/>
      </w:pPr>
      <w:r w:rsidRPr="00764CB2">
        <w:br w:type="page"/>
      </w:r>
    </w:p>
    <w:p w14:paraId="3DEA44D1" w14:textId="2DA24935" w:rsidR="005B3944" w:rsidRPr="005774D7" w:rsidRDefault="005774D7" w:rsidP="005774D7">
      <w:pPr>
        <w:pStyle w:val="AH2Part"/>
      </w:pPr>
      <w:bookmarkStart w:id="72" w:name="_Toc151990183"/>
      <w:r w:rsidRPr="005774D7">
        <w:rPr>
          <w:rStyle w:val="CharPartNo"/>
        </w:rPr>
        <w:lastRenderedPageBreak/>
        <w:t>Part 8</w:t>
      </w:r>
      <w:r w:rsidRPr="00764CB2">
        <w:tab/>
      </w:r>
      <w:r w:rsidR="0024683C" w:rsidRPr="005774D7">
        <w:rPr>
          <w:rStyle w:val="CharPartText"/>
        </w:rPr>
        <w:t>Road Transport (Safety and Traffic Management) Act 1999</w:t>
      </w:r>
      <w:bookmarkEnd w:id="72"/>
    </w:p>
    <w:p w14:paraId="268844CA" w14:textId="58AADB0C" w:rsidR="0024683C" w:rsidRPr="00764CB2" w:rsidRDefault="005774D7" w:rsidP="005774D7">
      <w:pPr>
        <w:pStyle w:val="AH5Sec"/>
        <w:shd w:val="pct25" w:color="auto" w:fill="auto"/>
      </w:pPr>
      <w:bookmarkStart w:id="73" w:name="_Toc151990184"/>
      <w:r w:rsidRPr="005774D7">
        <w:rPr>
          <w:rStyle w:val="CharSectNo"/>
        </w:rPr>
        <w:t>65</w:t>
      </w:r>
      <w:r w:rsidRPr="00764CB2">
        <w:tab/>
      </w:r>
      <w:r w:rsidR="0024683C" w:rsidRPr="00764CB2">
        <w:t xml:space="preserve">Meaning of </w:t>
      </w:r>
      <w:r w:rsidR="0024683C" w:rsidRPr="0005787F">
        <w:rPr>
          <w:rStyle w:val="charItals"/>
        </w:rPr>
        <w:t>first offender</w:t>
      </w:r>
      <w:r w:rsidR="0024683C" w:rsidRPr="00764CB2">
        <w:t xml:space="preserve"> and </w:t>
      </w:r>
      <w:r w:rsidR="0024683C" w:rsidRPr="0005787F">
        <w:rPr>
          <w:rStyle w:val="charItals"/>
        </w:rPr>
        <w:t>repeat offender</w:t>
      </w:r>
      <w:r w:rsidR="0024683C" w:rsidRPr="00764CB2">
        <w:t>—div 2.1</w:t>
      </w:r>
      <w:r w:rsidR="0024683C" w:rsidRPr="00764CB2">
        <w:br/>
        <w:t>Section 5AB (2) (a)</w:t>
      </w:r>
      <w:bookmarkEnd w:id="73"/>
    </w:p>
    <w:p w14:paraId="502D6B8C" w14:textId="50A32BE9" w:rsidR="0024683C" w:rsidRPr="00764CB2" w:rsidRDefault="0024683C" w:rsidP="0024683C">
      <w:pPr>
        <w:pStyle w:val="direction"/>
      </w:pPr>
      <w:r w:rsidRPr="00764CB2">
        <w:t>after 1st mention of</w:t>
      </w:r>
    </w:p>
    <w:p w14:paraId="6F9E1002" w14:textId="588BDEF2" w:rsidR="0024683C" w:rsidRPr="00764CB2" w:rsidRDefault="0024683C" w:rsidP="0024683C">
      <w:pPr>
        <w:pStyle w:val="Amainreturn"/>
      </w:pPr>
      <w:r w:rsidRPr="00764CB2">
        <w:t>dangerous driving offence</w:t>
      </w:r>
    </w:p>
    <w:p w14:paraId="3157112A" w14:textId="743A5158" w:rsidR="0024683C" w:rsidRPr="00764CB2" w:rsidRDefault="0024683C" w:rsidP="0024683C">
      <w:pPr>
        <w:pStyle w:val="direction"/>
      </w:pPr>
      <w:r w:rsidRPr="00764CB2">
        <w:t>insert</w:t>
      </w:r>
    </w:p>
    <w:p w14:paraId="15225499" w14:textId="65C7F7F1" w:rsidR="0024683C" w:rsidRPr="00764CB2" w:rsidRDefault="002B25C2" w:rsidP="0024683C">
      <w:pPr>
        <w:pStyle w:val="Amainreturn"/>
      </w:pPr>
      <w:r w:rsidRPr="00764CB2">
        <w:t xml:space="preserve">that was </w:t>
      </w:r>
      <w:r w:rsidR="0024683C" w:rsidRPr="00764CB2">
        <w:t>committed</w:t>
      </w:r>
    </w:p>
    <w:p w14:paraId="02B70D89" w14:textId="4370C7B9" w:rsidR="00572AFF" w:rsidRPr="00764CB2" w:rsidRDefault="005774D7" w:rsidP="005774D7">
      <w:pPr>
        <w:pStyle w:val="AH5Sec"/>
        <w:shd w:val="pct25" w:color="auto" w:fill="auto"/>
      </w:pPr>
      <w:bookmarkStart w:id="74" w:name="_Toc151990185"/>
      <w:r w:rsidRPr="005774D7">
        <w:rPr>
          <w:rStyle w:val="CharSectNo"/>
        </w:rPr>
        <w:t>66</w:t>
      </w:r>
      <w:r w:rsidRPr="00764CB2">
        <w:tab/>
      </w:r>
      <w:r w:rsidR="00572AFF" w:rsidRPr="00764CB2">
        <w:t>Aggravated offence—furious, reckless or dangerous driving</w:t>
      </w:r>
      <w:r w:rsidR="00572AFF" w:rsidRPr="00764CB2">
        <w:br/>
        <w:t xml:space="preserve">Section 7A (4), definition of </w:t>
      </w:r>
      <w:r w:rsidR="00572AFF" w:rsidRPr="0005787F">
        <w:rPr>
          <w:rStyle w:val="charItals"/>
        </w:rPr>
        <w:t>repeat offender</w:t>
      </w:r>
      <w:r w:rsidR="00572AFF" w:rsidRPr="00764CB2">
        <w:t>, paragraph (a)</w:t>
      </w:r>
      <w:bookmarkEnd w:id="74"/>
    </w:p>
    <w:p w14:paraId="43AE8C6D" w14:textId="3E5B6CD7" w:rsidR="00572AFF" w:rsidRPr="00764CB2" w:rsidRDefault="00572AFF" w:rsidP="00572AFF">
      <w:pPr>
        <w:pStyle w:val="direction"/>
      </w:pPr>
      <w:r w:rsidRPr="00764CB2">
        <w:t>after</w:t>
      </w:r>
    </w:p>
    <w:p w14:paraId="316F478C" w14:textId="43EA1F39" w:rsidR="00572AFF" w:rsidRPr="00764CB2" w:rsidRDefault="00572AFF" w:rsidP="00572AFF">
      <w:pPr>
        <w:pStyle w:val="Amainreturn"/>
      </w:pPr>
      <w:r w:rsidRPr="00764CB2">
        <w:t>(Culpable driving of motor vehicle)</w:t>
      </w:r>
    </w:p>
    <w:p w14:paraId="6A6EE34C" w14:textId="3B12D1BF" w:rsidR="00572AFF" w:rsidRPr="00764CB2" w:rsidRDefault="00572AFF" w:rsidP="00572AFF">
      <w:pPr>
        <w:pStyle w:val="direction"/>
      </w:pPr>
      <w:r w:rsidRPr="00764CB2">
        <w:t>insert</w:t>
      </w:r>
    </w:p>
    <w:p w14:paraId="5515DD6A" w14:textId="4935DCE1" w:rsidR="00572AFF" w:rsidRPr="00764CB2" w:rsidRDefault="002B25C2" w:rsidP="00572AFF">
      <w:pPr>
        <w:pStyle w:val="Amainreturn"/>
      </w:pPr>
      <w:r w:rsidRPr="00764CB2">
        <w:t xml:space="preserve">that was </w:t>
      </w:r>
      <w:r w:rsidR="00572AFF" w:rsidRPr="00764CB2">
        <w:t>committed</w:t>
      </w:r>
    </w:p>
    <w:p w14:paraId="1765AC69" w14:textId="799AD1D5" w:rsidR="00B22D8C" w:rsidRPr="00764CB2" w:rsidRDefault="005774D7" w:rsidP="005774D7">
      <w:pPr>
        <w:pStyle w:val="AH5Sec"/>
        <w:shd w:val="pct25" w:color="auto" w:fill="auto"/>
      </w:pPr>
      <w:bookmarkStart w:id="75" w:name="_Toc151990186"/>
      <w:r w:rsidRPr="005774D7">
        <w:rPr>
          <w:rStyle w:val="CharSectNo"/>
        </w:rPr>
        <w:t>67</w:t>
      </w:r>
      <w:r w:rsidRPr="00764CB2">
        <w:tab/>
      </w:r>
      <w:r w:rsidR="00B22D8C" w:rsidRPr="00764CB2">
        <w:t>Definitions—pt 6</w:t>
      </w:r>
      <w:r w:rsidR="00B22D8C" w:rsidRPr="00764CB2">
        <w:br/>
        <w:t xml:space="preserve">Section 22A, definition of </w:t>
      </w:r>
      <w:r w:rsidR="00B22D8C" w:rsidRPr="0005787F">
        <w:rPr>
          <w:rStyle w:val="charItals"/>
        </w:rPr>
        <w:t>mobile device</w:t>
      </w:r>
      <w:bookmarkEnd w:id="75"/>
    </w:p>
    <w:p w14:paraId="0F69AC2C" w14:textId="04E9274C" w:rsidR="00B22D8C" w:rsidRPr="00764CB2" w:rsidRDefault="00B22D8C" w:rsidP="00B22D8C">
      <w:pPr>
        <w:pStyle w:val="direction"/>
      </w:pPr>
      <w:r w:rsidRPr="00764CB2">
        <w:t>substitute</w:t>
      </w:r>
    </w:p>
    <w:p w14:paraId="1C9C3197" w14:textId="207496DC" w:rsidR="00B22D8C" w:rsidRPr="00764CB2" w:rsidRDefault="00B22D8C" w:rsidP="005774D7">
      <w:pPr>
        <w:pStyle w:val="aDef"/>
      </w:pPr>
      <w:r w:rsidRPr="0005787F">
        <w:rPr>
          <w:rStyle w:val="charBoldItals"/>
        </w:rPr>
        <w:t>mobile device</w:t>
      </w:r>
      <w:r w:rsidRPr="00764CB2">
        <w:t xml:space="preserve">—see the </w:t>
      </w:r>
      <w:hyperlink r:id="rId60" w:tooltip="SL2017-43" w:history="1">
        <w:r w:rsidR="0005787F" w:rsidRPr="0005787F">
          <w:rPr>
            <w:rStyle w:val="charCitHyperlinkItal"/>
          </w:rPr>
          <w:t>Road Transport (Road Rules) Regulation 2017</w:t>
        </w:r>
      </w:hyperlink>
      <w:r w:rsidRPr="00764CB2">
        <w:t>, dictionary.</w:t>
      </w:r>
    </w:p>
    <w:p w14:paraId="6CF6F676" w14:textId="42134DC2" w:rsidR="00B22D8C" w:rsidRPr="00511B2E" w:rsidRDefault="005774D7" w:rsidP="005774D7">
      <w:pPr>
        <w:pStyle w:val="AH5Sec"/>
        <w:shd w:val="pct25" w:color="auto" w:fill="auto"/>
        <w:rPr>
          <w:i/>
          <w:iCs/>
        </w:rPr>
      </w:pPr>
      <w:bookmarkStart w:id="76" w:name="_Toc151990187"/>
      <w:r w:rsidRPr="005774D7">
        <w:rPr>
          <w:rStyle w:val="CharSectNo"/>
        </w:rPr>
        <w:t>68</w:t>
      </w:r>
      <w:r w:rsidRPr="00764CB2">
        <w:tab/>
      </w:r>
      <w:r w:rsidR="00B22D8C" w:rsidRPr="00764CB2">
        <w:t xml:space="preserve">Dictionary, definition of </w:t>
      </w:r>
      <w:r w:rsidR="00B22D8C" w:rsidRPr="00511B2E">
        <w:rPr>
          <w:i/>
          <w:iCs/>
        </w:rPr>
        <w:t>mobile device</w:t>
      </w:r>
      <w:bookmarkEnd w:id="76"/>
    </w:p>
    <w:p w14:paraId="7C581D7C" w14:textId="6A01132C" w:rsidR="00B22D8C" w:rsidRPr="00764CB2" w:rsidRDefault="00B22D8C" w:rsidP="00B22D8C">
      <w:pPr>
        <w:pStyle w:val="direction"/>
      </w:pPr>
      <w:r w:rsidRPr="00764CB2">
        <w:t>substitute</w:t>
      </w:r>
    </w:p>
    <w:p w14:paraId="6B8645C8" w14:textId="3BE3EE24" w:rsidR="00B22D8C" w:rsidRPr="00764CB2" w:rsidRDefault="00B22D8C" w:rsidP="005774D7">
      <w:pPr>
        <w:pStyle w:val="aDef"/>
      </w:pPr>
      <w:r w:rsidRPr="0005787F">
        <w:rPr>
          <w:rStyle w:val="charBoldItals"/>
        </w:rPr>
        <w:t>mobile device</w:t>
      </w:r>
      <w:r w:rsidR="00B73111" w:rsidRPr="00764CB2">
        <w:rPr>
          <w:bCs/>
          <w:iCs/>
        </w:rPr>
        <w:t>, for part 6 (Traffic offence detection devices)</w:t>
      </w:r>
      <w:r w:rsidRPr="00764CB2">
        <w:t xml:space="preserve">—see the </w:t>
      </w:r>
      <w:hyperlink r:id="rId61" w:tooltip="SL2017-43" w:history="1">
        <w:r w:rsidR="0005787F" w:rsidRPr="0005787F">
          <w:rPr>
            <w:rStyle w:val="charCitHyperlinkItal"/>
          </w:rPr>
          <w:t>Road Transport (Road Rules) Regulation 2017</w:t>
        </w:r>
      </w:hyperlink>
      <w:r w:rsidRPr="00764CB2">
        <w:t>, dictionary.</w:t>
      </w:r>
    </w:p>
    <w:p w14:paraId="22380E17" w14:textId="77777777" w:rsidR="005774D7" w:rsidRDefault="005774D7">
      <w:pPr>
        <w:pStyle w:val="02Text"/>
        <w:sectPr w:rsidR="005774D7" w:rsidSect="007945FF">
          <w:headerReference w:type="even" r:id="rId62"/>
          <w:headerReference w:type="default" r:id="rId63"/>
          <w:footerReference w:type="even" r:id="rId64"/>
          <w:footerReference w:type="default" r:id="rId65"/>
          <w:footerReference w:type="first" r:id="rId66"/>
          <w:pgSz w:w="11907" w:h="16839" w:code="9"/>
          <w:pgMar w:top="3878" w:right="1899" w:bottom="3101" w:left="2302" w:header="2279" w:footer="1758" w:gutter="0"/>
          <w:cols w:space="720"/>
          <w:docGrid w:linePitch="326"/>
        </w:sectPr>
      </w:pPr>
    </w:p>
    <w:p w14:paraId="2F9A74E9" w14:textId="33237EAC" w:rsidR="00A10F77" w:rsidRPr="00764CB2" w:rsidRDefault="00A10F77" w:rsidP="005774D7">
      <w:pPr>
        <w:pStyle w:val="PageBreak"/>
        <w:suppressLineNumbers/>
      </w:pPr>
      <w:r w:rsidRPr="00764CB2">
        <w:br w:type="page"/>
      </w:r>
    </w:p>
    <w:p w14:paraId="73BF4BF2" w14:textId="79B8D012" w:rsidR="00A10F77" w:rsidRPr="005774D7" w:rsidRDefault="005774D7" w:rsidP="005774D7">
      <w:pPr>
        <w:pStyle w:val="Sched-heading"/>
      </w:pPr>
      <w:bookmarkStart w:id="77" w:name="_Toc151990188"/>
      <w:r w:rsidRPr="005774D7">
        <w:rPr>
          <w:rStyle w:val="CharChapNo"/>
        </w:rPr>
        <w:lastRenderedPageBreak/>
        <w:t>Schedule 1</w:t>
      </w:r>
      <w:r w:rsidRPr="00764CB2">
        <w:tab/>
      </w:r>
      <w:r w:rsidR="00A10F77" w:rsidRPr="005774D7">
        <w:rPr>
          <w:rStyle w:val="CharChapText"/>
        </w:rPr>
        <w:t>Consequential Amendments</w:t>
      </w:r>
      <w:bookmarkEnd w:id="77"/>
    </w:p>
    <w:p w14:paraId="60B699DF" w14:textId="5B000EE3" w:rsidR="00A10F77" w:rsidRPr="00764CB2" w:rsidRDefault="00A10F77" w:rsidP="00A10F77">
      <w:pPr>
        <w:pStyle w:val="ref"/>
      </w:pPr>
      <w:r w:rsidRPr="00764CB2">
        <w:t>(see s 3)</w:t>
      </w:r>
    </w:p>
    <w:p w14:paraId="14E18833" w14:textId="16D16267" w:rsidR="005B3944" w:rsidRPr="005774D7" w:rsidRDefault="005774D7" w:rsidP="005774D7">
      <w:pPr>
        <w:pStyle w:val="Sched-Part"/>
      </w:pPr>
      <w:bookmarkStart w:id="78" w:name="_Toc151990189"/>
      <w:r w:rsidRPr="005774D7">
        <w:rPr>
          <w:rStyle w:val="CharPartNo"/>
        </w:rPr>
        <w:t>Part 1.1</w:t>
      </w:r>
      <w:r w:rsidRPr="00764CB2">
        <w:tab/>
      </w:r>
      <w:r w:rsidR="00A10F77" w:rsidRPr="005774D7">
        <w:rPr>
          <w:rStyle w:val="CharPartText"/>
        </w:rPr>
        <w:t>Lakes Act 1976</w:t>
      </w:r>
      <w:bookmarkEnd w:id="78"/>
    </w:p>
    <w:p w14:paraId="028A8BB3" w14:textId="7F4BB7A6" w:rsidR="00A10F77" w:rsidRPr="00764CB2" w:rsidRDefault="005774D7" w:rsidP="005774D7">
      <w:pPr>
        <w:pStyle w:val="ShadedSchClause"/>
      </w:pPr>
      <w:bookmarkStart w:id="79" w:name="_Toc151990190"/>
      <w:r w:rsidRPr="005774D7">
        <w:rPr>
          <w:rStyle w:val="CharSectNo"/>
        </w:rPr>
        <w:t>[1.1]</w:t>
      </w:r>
      <w:r w:rsidRPr="00764CB2">
        <w:tab/>
      </w:r>
      <w:r w:rsidR="00A10F77" w:rsidRPr="00764CB2">
        <w:t>Section 73 (2) (d)</w:t>
      </w:r>
      <w:bookmarkEnd w:id="79"/>
    </w:p>
    <w:p w14:paraId="286FBC47" w14:textId="6820D5B8" w:rsidR="00A10F77" w:rsidRPr="00764CB2" w:rsidRDefault="00A10F77" w:rsidP="00A10F77">
      <w:pPr>
        <w:pStyle w:val="direction"/>
      </w:pPr>
      <w:r w:rsidRPr="00764CB2">
        <w:t>omit</w:t>
      </w:r>
    </w:p>
    <w:p w14:paraId="6350DF76" w14:textId="76010850" w:rsidR="00A10F77" w:rsidRPr="00764CB2" w:rsidRDefault="00A10F77" w:rsidP="00A10F77">
      <w:pPr>
        <w:pStyle w:val="Amainreturn"/>
      </w:pPr>
      <w:r w:rsidRPr="00764CB2">
        <w:t>19 to 20</w:t>
      </w:r>
    </w:p>
    <w:p w14:paraId="0AA9B0DE" w14:textId="2AF2E8F3" w:rsidR="00A10F77" w:rsidRPr="00764CB2" w:rsidRDefault="00A10F77" w:rsidP="00A10F77">
      <w:pPr>
        <w:pStyle w:val="direction"/>
      </w:pPr>
      <w:r w:rsidRPr="00764CB2">
        <w:t>substitute</w:t>
      </w:r>
    </w:p>
    <w:p w14:paraId="70D2FACB" w14:textId="3677BA42" w:rsidR="00A10F77" w:rsidRPr="00764CB2" w:rsidRDefault="00A10F77" w:rsidP="00A10F77">
      <w:pPr>
        <w:pStyle w:val="Amainreturn"/>
      </w:pPr>
      <w:r w:rsidRPr="00764CB2">
        <w:t>19 to 21C</w:t>
      </w:r>
    </w:p>
    <w:p w14:paraId="47BC437B" w14:textId="356503B3" w:rsidR="005016D4" w:rsidRPr="005774D7" w:rsidRDefault="005774D7" w:rsidP="005774D7">
      <w:pPr>
        <w:pStyle w:val="Sched-Part"/>
      </w:pPr>
      <w:bookmarkStart w:id="80" w:name="_Toc151990191"/>
      <w:r w:rsidRPr="005774D7">
        <w:rPr>
          <w:rStyle w:val="CharPartNo"/>
        </w:rPr>
        <w:t>Part 1.2</w:t>
      </w:r>
      <w:r w:rsidRPr="00764CB2">
        <w:tab/>
      </w:r>
      <w:r w:rsidR="005016D4" w:rsidRPr="005774D7">
        <w:rPr>
          <w:rStyle w:val="CharPartText"/>
        </w:rPr>
        <w:t>Motor Accident Injuries Act 2019</w:t>
      </w:r>
      <w:bookmarkEnd w:id="80"/>
    </w:p>
    <w:p w14:paraId="6D884F44" w14:textId="06062924" w:rsidR="005016D4" w:rsidRPr="00764CB2" w:rsidRDefault="005774D7" w:rsidP="005774D7">
      <w:pPr>
        <w:pStyle w:val="ShadedSchClause"/>
      </w:pPr>
      <w:bookmarkStart w:id="81" w:name="_Toc151990192"/>
      <w:r w:rsidRPr="005774D7">
        <w:rPr>
          <w:rStyle w:val="CharSectNo"/>
        </w:rPr>
        <w:t>[1.2]</w:t>
      </w:r>
      <w:r w:rsidRPr="00764CB2">
        <w:tab/>
      </w:r>
      <w:r w:rsidR="005016D4" w:rsidRPr="00764CB2">
        <w:t xml:space="preserve">Section 41, definition of </w:t>
      </w:r>
      <w:r w:rsidR="005016D4" w:rsidRPr="0005787F">
        <w:rPr>
          <w:rStyle w:val="charItals"/>
        </w:rPr>
        <w:t>driving offence</w:t>
      </w:r>
      <w:r w:rsidR="005016D4" w:rsidRPr="00764CB2">
        <w:t>, new paragraph (c) (ia)</w:t>
      </w:r>
      <w:bookmarkEnd w:id="81"/>
    </w:p>
    <w:p w14:paraId="713F370C" w14:textId="212FBB80" w:rsidR="005016D4" w:rsidRPr="00764CB2" w:rsidRDefault="005016D4" w:rsidP="005016D4">
      <w:pPr>
        <w:pStyle w:val="direction"/>
      </w:pPr>
      <w:r w:rsidRPr="00764CB2">
        <w:t>insert</w:t>
      </w:r>
    </w:p>
    <w:p w14:paraId="04DAB449" w14:textId="77813E99" w:rsidR="005016D4" w:rsidRPr="00764CB2" w:rsidRDefault="005016D4" w:rsidP="005016D4">
      <w:pPr>
        <w:pStyle w:val="Idefsubpara"/>
      </w:pPr>
      <w:r w:rsidRPr="00764CB2">
        <w:tab/>
        <w:t>(ia)</w:t>
      </w:r>
      <w:r w:rsidRPr="00764CB2">
        <w:tab/>
        <w:t>section 21 (Prescribed concentration of alcohol and prescribed drug in bodily fluid), if the convicting court finds that the concentration of alcohol in the person’s blood or breath was at level 3;</w:t>
      </w:r>
      <w:r w:rsidR="00476D52" w:rsidRPr="00764CB2">
        <w:t xml:space="preserve"> or</w:t>
      </w:r>
    </w:p>
    <w:p w14:paraId="4ECAEA93" w14:textId="2C244209" w:rsidR="00476D52" w:rsidRPr="00764CB2" w:rsidRDefault="005774D7" w:rsidP="005774D7">
      <w:pPr>
        <w:pStyle w:val="ShadedSchClause"/>
      </w:pPr>
      <w:bookmarkStart w:id="82" w:name="_Toc151990193"/>
      <w:r w:rsidRPr="005774D7">
        <w:rPr>
          <w:rStyle w:val="CharSectNo"/>
        </w:rPr>
        <w:t>[1.3]</w:t>
      </w:r>
      <w:r w:rsidRPr="00764CB2">
        <w:tab/>
      </w:r>
      <w:r w:rsidR="00476D52" w:rsidRPr="00764CB2">
        <w:t xml:space="preserve">Section 48 (6), definition of </w:t>
      </w:r>
      <w:r w:rsidR="00476D52" w:rsidRPr="0005787F">
        <w:rPr>
          <w:rStyle w:val="charItals"/>
        </w:rPr>
        <w:t>serious offence</w:t>
      </w:r>
      <w:r w:rsidR="00476D52" w:rsidRPr="00764CB2">
        <w:t>, new paragraph (b) (ia)</w:t>
      </w:r>
      <w:bookmarkEnd w:id="82"/>
    </w:p>
    <w:p w14:paraId="12135C4E" w14:textId="1BAF2931" w:rsidR="00476D52" w:rsidRPr="00764CB2" w:rsidRDefault="00476D52" w:rsidP="00476D52">
      <w:pPr>
        <w:pStyle w:val="direction"/>
      </w:pPr>
      <w:r w:rsidRPr="00764CB2">
        <w:t>insert</w:t>
      </w:r>
    </w:p>
    <w:p w14:paraId="6811977C" w14:textId="7BB9B550" w:rsidR="00476D52" w:rsidRPr="00764CB2" w:rsidRDefault="00476D52" w:rsidP="00476D52">
      <w:pPr>
        <w:pStyle w:val="Idefsubpara"/>
      </w:pPr>
      <w:r w:rsidRPr="00764CB2">
        <w:tab/>
        <w:t>(ia)</w:t>
      </w:r>
      <w:r w:rsidRPr="00764CB2">
        <w:tab/>
        <w:t>section 21 (Prescribed concentration of alcohol and prescribed drug in bodily fluid), if the convicting court finds that the concentration of alcohol in the person’s blood or breath was at level 4; or</w:t>
      </w:r>
    </w:p>
    <w:p w14:paraId="54DB632E" w14:textId="77777777" w:rsidR="005774D7" w:rsidRDefault="005774D7">
      <w:pPr>
        <w:pStyle w:val="03Schedule"/>
        <w:sectPr w:rsidR="005774D7" w:rsidSect="007945FF">
          <w:headerReference w:type="even" r:id="rId67"/>
          <w:headerReference w:type="default" r:id="rId68"/>
          <w:footerReference w:type="even" r:id="rId69"/>
          <w:footerReference w:type="default" r:id="rId70"/>
          <w:type w:val="continuous"/>
          <w:pgSz w:w="11907" w:h="16839" w:code="9"/>
          <w:pgMar w:top="3880" w:right="1900" w:bottom="3100" w:left="2300" w:header="2280" w:footer="1760" w:gutter="0"/>
          <w:cols w:space="720"/>
          <w:docGrid w:linePitch="326"/>
        </w:sectPr>
      </w:pPr>
    </w:p>
    <w:p w14:paraId="146EFAF3" w14:textId="77777777" w:rsidR="005B3944" w:rsidRPr="00764CB2" w:rsidRDefault="005B3944">
      <w:pPr>
        <w:pStyle w:val="EndNoteHeading"/>
      </w:pPr>
      <w:r w:rsidRPr="00764CB2">
        <w:lastRenderedPageBreak/>
        <w:t>Endnotes</w:t>
      </w:r>
    </w:p>
    <w:p w14:paraId="009E04AA" w14:textId="77777777" w:rsidR="005B3944" w:rsidRPr="00764CB2" w:rsidRDefault="005B3944">
      <w:pPr>
        <w:pStyle w:val="EndNoteSubHeading"/>
      </w:pPr>
      <w:r w:rsidRPr="00764CB2">
        <w:t>1</w:t>
      </w:r>
      <w:r w:rsidRPr="00764CB2">
        <w:tab/>
        <w:t>Presentation speech</w:t>
      </w:r>
    </w:p>
    <w:p w14:paraId="49258CB4" w14:textId="5DC5EAFA" w:rsidR="005B3944" w:rsidRPr="00764CB2" w:rsidRDefault="005B3944">
      <w:pPr>
        <w:pStyle w:val="EndNoteText"/>
      </w:pPr>
      <w:r w:rsidRPr="00764CB2">
        <w:tab/>
        <w:t>Presentation speech made in the Legislative Assembly on</w:t>
      </w:r>
      <w:r w:rsidR="00250A97">
        <w:t xml:space="preserve"> 29 November 2023.</w:t>
      </w:r>
    </w:p>
    <w:p w14:paraId="4093AFE8" w14:textId="77777777" w:rsidR="005B3944" w:rsidRPr="00764CB2" w:rsidRDefault="005B3944">
      <w:pPr>
        <w:pStyle w:val="EndNoteSubHeading"/>
      </w:pPr>
      <w:r w:rsidRPr="00764CB2">
        <w:t>2</w:t>
      </w:r>
      <w:r w:rsidRPr="00764CB2">
        <w:tab/>
        <w:t>Notification</w:t>
      </w:r>
    </w:p>
    <w:p w14:paraId="7CD02667" w14:textId="011E562C" w:rsidR="005B3944" w:rsidRPr="00764CB2" w:rsidRDefault="005B3944">
      <w:pPr>
        <w:pStyle w:val="EndNoteText"/>
      </w:pPr>
      <w:r w:rsidRPr="00764CB2">
        <w:tab/>
        <w:t xml:space="preserve">Notified under the </w:t>
      </w:r>
      <w:hyperlink r:id="rId71" w:tooltip="A2001-14" w:history="1">
        <w:r w:rsidR="0005787F" w:rsidRPr="0005787F">
          <w:rPr>
            <w:rStyle w:val="charCitHyperlinkAbbrev"/>
          </w:rPr>
          <w:t>Legislation Act</w:t>
        </w:r>
      </w:hyperlink>
      <w:r w:rsidRPr="00764CB2">
        <w:t xml:space="preserve"> on</w:t>
      </w:r>
      <w:r w:rsidR="007945FF">
        <w:t xml:space="preserve"> 24 May 2024.</w:t>
      </w:r>
    </w:p>
    <w:p w14:paraId="585E366D" w14:textId="77777777" w:rsidR="005B3944" w:rsidRPr="00764CB2" w:rsidRDefault="005B3944">
      <w:pPr>
        <w:pStyle w:val="EndNoteSubHeading"/>
      </w:pPr>
      <w:r w:rsidRPr="00764CB2">
        <w:t>3</w:t>
      </w:r>
      <w:r w:rsidRPr="00764CB2">
        <w:tab/>
        <w:t>Republications of amended laws</w:t>
      </w:r>
    </w:p>
    <w:p w14:paraId="315ADAED" w14:textId="3F6CBBB6" w:rsidR="005B3944" w:rsidRPr="00764CB2" w:rsidRDefault="005B3944">
      <w:pPr>
        <w:pStyle w:val="EndNoteText"/>
      </w:pPr>
      <w:r w:rsidRPr="00764CB2">
        <w:tab/>
        <w:t xml:space="preserve">For the latest republication of amended laws, see </w:t>
      </w:r>
      <w:hyperlink r:id="rId72" w:history="1">
        <w:r w:rsidR="0005787F" w:rsidRPr="0005787F">
          <w:rPr>
            <w:rStyle w:val="charCitHyperlinkAbbrev"/>
          </w:rPr>
          <w:t>www.legislation.act.gov.au</w:t>
        </w:r>
      </w:hyperlink>
      <w:r w:rsidRPr="00764CB2">
        <w:t>.</w:t>
      </w:r>
    </w:p>
    <w:p w14:paraId="058D7C16" w14:textId="77777777" w:rsidR="005B3944" w:rsidRPr="00764CB2" w:rsidRDefault="005B3944">
      <w:pPr>
        <w:pStyle w:val="N-line2"/>
      </w:pPr>
    </w:p>
    <w:p w14:paraId="39E7B182" w14:textId="77777777" w:rsidR="005774D7" w:rsidRDefault="005774D7">
      <w:pPr>
        <w:pStyle w:val="05EndNote"/>
        <w:sectPr w:rsidR="005774D7" w:rsidSect="007945FF">
          <w:headerReference w:type="even" r:id="rId73"/>
          <w:headerReference w:type="default" r:id="rId74"/>
          <w:footerReference w:type="even" r:id="rId75"/>
          <w:footerReference w:type="default" r:id="rId76"/>
          <w:pgSz w:w="11907" w:h="16839" w:code="9"/>
          <w:pgMar w:top="3000" w:right="1900" w:bottom="2500" w:left="2300" w:header="2480" w:footer="2100" w:gutter="0"/>
          <w:cols w:space="720"/>
          <w:docGrid w:linePitch="326"/>
        </w:sectPr>
      </w:pPr>
    </w:p>
    <w:p w14:paraId="092AB53B" w14:textId="181082B3" w:rsidR="005774D7" w:rsidRDefault="005774D7" w:rsidP="007945FF"/>
    <w:p w14:paraId="419E7566" w14:textId="3E247642" w:rsidR="007945FF" w:rsidRDefault="007945FF">
      <w:pPr>
        <w:pStyle w:val="BillBasic"/>
      </w:pPr>
      <w:r>
        <w:t xml:space="preserve">I certify that the above is a true copy of the Road Safety Legislation Amendment Bill 2024, which originated in the Legislative Assembly as the Road Safety Legislation Amendment Bill 2023 and was passed by the Assembly on 15 May 2024. </w:t>
      </w:r>
    </w:p>
    <w:p w14:paraId="770A9235" w14:textId="77777777" w:rsidR="007945FF" w:rsidRDefault="007945FF"/>
    <w:p w14:paraId="6B97F862" w14:textId="77777777" w:rsidR="007945FF" w:rsidRDefault="007945FF"/>
    <w:p w14:paraId="4020AEA1" w14:textId="77777777" w:rsidR="007945FF" w:rsidRDefault="007945FF"/>
    <w:p w14:paraId="40D82709" w14:textId="77777777" w:rsidR="007945FF" w:rsidRDefault="007945FF"/>
    <w:p w14:paraId="3F5E6839" w14:textId="77777777" w:rsidR="007945FF" w:rsidRDefault="007945FF">
      <w:pPr>
        <w:pStyle w:val="BillBasic"/>
        <w:jc w:val="right"/>
      </w:pPr>
      <w:r>
        <w:t>Clerk of the Legislative Assembly</w:t>
      </w:r>
    </w:p>
    <w:p w14:paraId="39371C3C" w14:textId="77777777" w:rsidR="007945FF" w:rsidRDefault="007945FF" w:rsidP="007945FF"/>
    <w:p w14:paraId="7195E4A3" w14:textId="77777777" w:rsidR="007945FF" w:rsidRDefault="007945FF" w:rsidP="007945FF"/>
    <w:p w14:paraId="79E7779D" w14:textId="77777777" w:rsidR="007945FF" w:rsidRDefault="007945FF" w:rsidP="007945FF">
      <w:pPr>
        <w:suppressLineNumbers/>
      </w:pPr>
    </w:p>
    <w:p w14:paraId="46F684BB" w14:textId="77777777" w:rsidR="007945FF" w:rsidRDefault="007945FF" w:rsidP="007945FF">
      <w:pPr>
        <w:suppressLineNumbers/>
      </w:pPr>
    </w:p>
    <w:p w14:paraId="3D27C437" w14:textId="77777777" w:rsidR="007945FF" w:rsidRDefault="007945FF" w:rsidP="007945FF">
      <w:pPr>
        <w:suppressLineNumbers/>
      </w:pPr>
    </w:p>
    <w:p w14:paraId="2D43DEF3" w14:textId="77777777" w:rsidR="007945FF" w:rsidRDefault="007945FF" w:rsidP="007945FF">
      <w:pPr>
        <w:suppressLineNumbers/>
      </w:pPr>
    </w:p>
    <w:p w14:paraId="0EEE843C" w14:textId="77777777" w:rsidR="007945FF" w:rsidRDefault="007945FF" w:rsidP="007945FF">
      <w:pPr>
        <w:suppressLineNumbers/>
      </w:pPr>
    </w:p>
    <w:p w14:paraId="7856F052" w14:textId="77777777" w:rsidR="007945FF" w:rsidRDefault="007945FF" w:rsidP="007945FF">
      <w:pPr>
        <w:suppressLineNumbers/>
      </w:pPr>
    </w:p>
    <w:p w14:paraId="6EFE5EC7" w14:textId="77777777" w:rsidR="007945FF" w:rsidRDefault="007945FF" w:rsidP="007945FF">
      <w:pPr>
        <w:suppressLineNumbers/>
      </w:pPr>
    </w:p>
    <w:p w14:paraId="65C1AB6F" w14:textId="77777777" w:rsidR="007945FF" w:rsidRDefault="007945FF" w:rsidP="007945FF">
      <w:pPr>
        <w:suppressLineNumbers/>
      </w:pPr>
    </w:p>
    <w:p w14:paraId="4D7369EB" w14:textId="77777777" w:rsidR="007945FF" w:rsidRDefault="007945FF" w:rsidP="007945FF">
      <w:pPr>
        <w:suppressLineNumbers/>
      </w:pPr>
    </w:p>
    <w:p w14:paraId="77AF78BF" w14:textId="77777777" w:rsidR="007945FF" w:rsidRDefault="007945FF" w:rsidP="007945FF">
      <w:pPr>
        <w:suppressLineNumbers/>
      </w:pPr>
    </w:p>
    <w:p w14:paraId="71147F12" w14:textId="68E16FF7" w:rsidR="007945FF" w:rsidRDefault="007945FF">
      <w:pPr>
        <w:jc w:val="center"/>
        <w:rPr>
          <w:sz w:val="18"/>
        </w:rPr>
      </w:pPr>
      <w:r>
        <w:rPr>
          <w:sz w:val="18"/>
        </w:rPr>
        <w:t xml:space="preserve">© Australian Capital Territory </w:t>
      </w:r>
      <w:r>
        <w:rPr>
          <w:noProof/>
          <w:sz w:val="18"/>
        </w:rPr>
        <w:t>2024</w:t>
      </w:r>
    </w:p>
    <w:sectPr w:rsidR="007945FF" w:rsidSect="007945FF">
      <w:headerReference w:type="even" r:id="rId77"/>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3BF8" w14:textId="77777777" w:rsidR="004B2394" w:rsidRDefault="004B2394">
      <w:r>
        <w:separator/>
      </w:r>
    </w:p>
  </w:endnote>
  <w:endnote w:type="continuationSeparator" w:id="0">
    <w:p w14:paraId="76219156" w14:textId="77777777" w:rsidR="004B2394" w:rsidRDefault="004B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1768" w14:textId="77777777" w:rsidR="005774D7" w:rsidRDefault="005774D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774D7" w:rsidRPr="00CB3D59" w14:paraId="2A1DC443" w14:textId="77777777">
      <w:tc>
        <w:tcPr>
          <w:tcW w:w="845" w:type="pct"/>
        </w:tcPr>
        <w:p w14:paraId="79EDF866" w14:textId="77777777" w:rsidR="005774D7" w:rsidRPr="0097645D" w:rsidRDefault="005774D7"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395F5891" w14:textId="38F500D1" w:rsidR="005774D7" w:rsidRPr="00783A18" w:rsidRDefault="00853BB8"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511B2E">
            <w:t>Road Safety Legislation Amendment Act 2024</w:t>
          </w:r>
          <w:r>
            <w:fldChar w:fldCharType="end"/>
          </w:r>
        </w:p>
        <w:p w14:paraId="19D581BA" w14:textId="5FF1C732" w:rsidR="005774D7" w:rsidRPr="00783A18" w:rsidRDefault="005774D7"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2EDE8840" w14:textId="19BE6E9B" w:rsidR="005774D7" w:rsidRPr="00743346" w:rsidRDefault="005774D7"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511B2E">
            <w:rPr>
              <w:rFonts w:cs="Arial"/>
              <w:szCs w:val="18"/>
            </w:rPr>
            <w:t>A2024-20</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511B2E">
            <w:rPr>
              <w:rFonts w:cs="Arial"/>
              <w:szCs w:val="18"/>
            </w:rPr>
            <w:t xml:space="preserve">  </w:t>
          </w:r>
          <w:r w:rsidRPr="00743346">
            <w:rPr>
              <w:rFonts w:cs="Arial"/>
              <w:szCs w:val="18"/>
            </w:rPr>
            <w:fldChar w:fldCharType="end"/>
          </w:r>
        </w:p>
      </w:tc>
    </w:tr>
  </w:tbl>
  <w:p w14:paraId="52FEFCFB" w14:textId="22AD16BB" w:rsidR="005774D7" w:rsidRPr="00853BB8" w:rsidRDefault="00845EB7" w:rsidP="00853BB8">
    <w:pPr>
      <w:pStyle w:val="Status"/>
      <w:rPr>
        <w:rFonts w:cs="Arial"/>
      </w:rPr>
    </w:pPr>
    <w:r w:rsidRPr="00853BB8">
      <w:rPr>
        <w:rFonts w:cs="Arial"/>
      </w:rPr>
      <w:fldChar w:fldCharType="begin"/>
    </w:r>
    <w:r w:rsidRPr="00853BB8">
      <w:rPr>
        <w:rFonts w:cs="Arial"/>
      </w:rPr>
      <w:instrText xml:space="preserve"> DOCPROPERTY "Status" </w:instrText>
    </w:r>
    <w:r w:rsidRPr="00853BB8">
      <w:rPr>
        <w:rFonts w:cs="Arial"/>
      </w:rPr>
      <w:fldChar w:fldCharType="separate"/>
    </w:r>
    <w:r w:rsidR="00511B2E" w:rsidRPr="00853BB8">
      <w:rPr>
        <w:rFonts w:cs="Arial"/>
      </w:rPr>
      <w:t xml:space="preserve"> </w:t>
    </w:r>
    <w:r w:rsidRPr="00853BB8">
      <w:rPr>
        <w:rFonts w:cs="Arial"/>
      </w:rPr>
      <w:fldChar w:fldCharType="end"/>
    </w:r>
    <w:r w:rsidR="00853BB8" w:rsidRPr="00853BB8">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08A8" w14:textId="77777777" w:rsidR="005774D7" w:rsidRDefault="005774D7">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5774D7" w:rsidRPr="00CB3D59" w14:paraId="5CB86684" w14:textId="77777777">
      <w:tc>
        <w:tcPr>
          <w:tcW w:w="1061" w:type="pct"/>
        </w:tcPr>
        <w:p w14:paraId="29B9BB3F" w14:textId="2F664D3C" w:rsidR="005774D7" w:rsidRPr="006D109C" w:rsidRDefault="005774D7"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511B2E">
            <w:rPr>
              <w:rFonts w:cs="Arial"/>
              <w:szCs w:val="18"/>
            </w:rPr>
            <w:t>A2024-20</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11B2E">
            <w:rPr>
              <w:rFonts w:cs="Arial"/>
              <w:szCs w:val="18"/>
            </w:rPr>
            <w:t xml:space="preserve">  </w:t>
          </w:r>
          <w:r w:rsidRPr="006D109C">
            <w:rPr>
              <w:rFonts w:cs="Arial"/>
              <w:szCs w:val="18"/>
            </w:rPr>
            <w:fldChar w:fldCharType="end"/>
          </w:r>
        </w:p>
      </w:tc>
      <w:tc>
        <w:tcPr>
          <w:tcW w:w="3092" w:type="pct"/>
        </w:tcPr>
        <w:p w14:paraId="55512BCA" w14:textId="6765002E" w:rsidR="005774D7" w:rsidRPr="006D109C" w:rsidRDefault="005774D7"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11B2E" w:rsidRPr="00511B2E">
            <w:rPr>
              <w:rFonts w:cs="Arial"/>
              <w:szCs w:val="18"/>
            </w:rPr>
            <w:t>Road Safety Legislation Amendment</w:t>
          </w:r>
          <w:r w:rsidR="00511B2E">
            <w:t xml:space="preserve"> Act 2024</w:t>
          </w:r>
          <w:r>
            <w:rPr>
              <w:rFonts w:cs="Arial"/>
              <w:szCs w:val="18"/>
            </w:rPr>
            <w:fldChar w:fldCharType="end"/>
          </w:r>
        </w:p>
        <w:p w14:paraId="2609BE4C" w14:textId="13A6CE47" w:rsidR="005774D7" w:rsidRPr="00783A18" w:rsidRDefault="005774D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5ED6423F" w14:textId="77777777" w:rsidR="005774D7" w:rsidRPr="006D109C" w:rsidRDefault="005774D7"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2941CAEB" w14:textId="2D08ADAE" w:rsidR="005774D7" w:rsidRPr="00853BB8" w:rsidRDefault="00845EB7" w:rsidP="00853BB8">
    <w:pPr>
      <w:pStyle w:val="Status"/>
      <w:rPr>
        <w:rFonts w:cs="Arial"/>
      </w:rPr>
    </w:pPr>
    <w:r w:rsidRPr="00853BB8">
      <w:rPr>
        <w:rFonts w:cs="Arial"/>
      </w:rPr>
      <w:fldChar w:fldCharType="begin"/>
    </w:r>
    <w:r w:rsidRPr="00853BB8">
      <w:rPr>
        <w:rFonts w:cs="Arial"/>
      </w:rPr>
      <w:instrText xml:space="preserve"> DOCPROPERTY "Status" </w:instrText>
    </w:r>
    <w:r w:rsidRPr="00853BB8">
      <w:rPr>
        <w:rFonts w:cs="Arial"/>
      </w:rPr>
      <w:fldChar w:fldCharType="separate"/>
    </w:r>
    <w:r w:rsidR="00511B2E" w:rsidRPr="00853BB8">
      <w:rPr>
        <w:rFonts w:cs="Arial"/>
      </w:rPr>
      <w:t xml:space="preserve"> </w:t>
    </w:r>
    <w:r w:rsidRPr="00853BB8">
      <w:rPr>
        <w:rFonts w:cs="Arial"/>
      </w:rPr>
      <w:fldChar w:fldCharType="end"/>
    </w:r>
    <w:r w:rsidR="00853BB8" w:rsidRPr="00853BB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2EAE" w14:textId="77777777" w:rsidR="005774D7" w:rsidRDefault="005774D7">
    <w:pPr>
      <w:rPr>
        <w:sz w:val="16"/>
      </w:rPr>
    </w:pPr>
  </w:p>
  <w:p w14:paraId="0806ABF8" w14:textId="339821AC" w:rsidR="005774D7" w:rsidRDefault="005774D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511B2E">
      <w:rPr>
        <w:rFonts w:ascii="Arial" w:hAnsi="Arial"/>
        <w:sz w:val="12"/>
      </w:rPr>
      <w:t>J2023-416</w:t>
    </w:r>
    <w:r>
      <w:rPr>
        <w:rFonts w:ascii="Arial" w:hAnsi="Arial"/>
        <w:sz w:val="12"/>
      </w:rPr>
      <w:fldChar w:fldCharType="end"/>
    </w:r>
  </w:p>
  <w:p w14:paraId="03000C02" w14:textId="23CA80AF" w:rsidR="005774D7" w:rsidRDefault="00845EB7">
    <w:pPr>
      <w:pStyle w:val="Status"/>
    </w:pPr>
    <w:r>
      <w:fldChar w:fldCharType="begin"/>
    </w:r>
    <w:r>
      <w:instrText xml:space="preserve"> DOCPROPERTY "Status" </w:instrText>
    </w:r>
    <w:r>
      <w:fldChar w:fldCharType="separate"/>
    </w:r>
    <w:r w:rsidR="00511B2E">
      <w:t xml:space="preserve"> </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E806" w14:textId="77777777" w:rsidR="005774D7" w:rsidRDefault="005774D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774D7" w:rsidRPr="00CB3D59" w14:paraId="4D636949" w14:textId="77777777">
      <w:tc>
        <w:tcPr>
          <w:tcW w:w="847" w:type="pct"/>
        </w:tcPr>
        <w:p w14:paraId="659C362C" w14:textId="77777777" w:rsidR="005774D7" w:rsidRPr="00ED273E" w:rsidRDefault="005774D7"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34D729E6" w14:textId="5F07D6EE" w:rsidR="005774D7" w:rsidRPr="00ED273E" w:rsidRDefault="005774D7"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511B2E">
            <w:t>Road Safety Legislation Amendment Act 2024</w:t>
          </w:r>
          <w:r w:rsidRPr="00783A18">
            <w:rPr>
              <w:rFonts w:ascii="Times New Roman" w:hAnsi="Times New Roman"/>
              <w:sz w:val="24"/>
              <w:szCs w:val="24"/>
            </w:rPr>
            <w:fldChar w:fldCharType="end"/>
          </w:r>
        </w:p>
        <w:p w14:paraId="3D6F3652" w14:textId="06D90752" w:rsidR="005774D7" w:rsidRPr="00ED273E" w:rsidRDefault="005774D7"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511B2E">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511B2E">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511B2E">
            <w:rPr>
              <w:rFonts w:cs="Arial"/>
              <w:szCs w:val="18"/>
            </w:rPr>
            <w:t xml:space="preserve">  </w:t>
          </w:r>
          <w:r w:rsidRPr="00ED273E">
            <w:rPr>
              <w:rFonts w:cs="Arial"/>
              <w:szCs w:val="18"/>
            </w:rPr>
            <w:fldChar w:fldCharType="end"/>
          </w:r>
        </w:p>
      </w:tc>
      <w:tc>
        <w:tcPr>
          <w:tcW w:w="1061" w:type="pct"/>
        </w:tcPr>
        <w:p w14:paraId="6E83B27D" w14:textId="2D7C3E93" w:rsidR="005774D7" w:rsidRPr="00ED273E" w:rsidRDefault="005774D7"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511B2E">
            <w:rPr>
              <w:rFonts w:cs="Arial"/>
              <w:szCs w:val="18"/>
            </w:rPr>
            <w:t>A2024-20</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511B2E">
            <w:rPr>
              <w:rFonts w:cs="Arial"/>
              <w:szCs w:val="18"/>
            </w:rPr>
            <w:t xml:space="preserve">  </w:t>
          </w:r>
          <w:r w:rsidRPr="00ED273E">
            <w:rPr>
              <w:rFonts w:cs="Arial"/>
              <w:szCs w:val="18"/>
            </w:rPr>
            <w:fldChar w:fldCharType="end"/>
          </w:r>
        </w:p>
      </w:tc>
    </w:tr>
  </w:tbl>
  <w:p w14:paraId="79CAE35E" w14:textId="517E9257" w:rsidR="005774D7" w:rsidRPr="00853BB8" w:rsidRDefault="00845EB7" w:rsidP="00853BB8">
    <w:pPr>
      <w:pStyle w:val="Status"/>
      <w:rPr>
        <w:rFonts w:cs="Arial"/>
      </w:rPr>
    </w:pPr>
    <w:r w:rsidRPr="00853BB8">
      <w:rPr>
        <w:rFonts w:cs="Arial"/>
      </w:rPr>
      <w:fldChar w:fldCharType="begin"/>
    </w:r>
    <w:r w:rsidRPr="00853BB8">
      <w:rPr>
        <w:rFonts w:cs="Arial"/>
      </w:rPr>
      <w:instrText xml:space="preserve"> DOCPROPERTY "Status" </w:instrText>
    </w:r>
    <w:r w:rsidRPr="00853BB8">
      <w:rPr>
        <w:rFonts w:cs="Arial"/>
      </w:rPr>
      <w:fldChar w:fldCharType="separate"/>
    </w:r>
    <w:r w:rsidR="00511B2E" w:rsidRPr="00853BB8">
      <w:rPr>
        <w:rFonts w:cs="Arial"/>
      </w:rPr>
      <w:t xml:space="preserve"> </w:t>
    </w:r>
    <w:r w:rsidRPr="00853BB8">
      <w:rPr>
        <w:rFonts w:cs="Arial"/>
      </w:rPr>
      <w:fldChar w:fldCharType="end"/>
    </w:r>
    <w:r w:rsidR="00853BB8" w:rsidRPr="00853BB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39C1" w14:textId="77777777" w:rsidR="005774D7" w:rsidRDefault="005774D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774D7" w:rsidRPr="00CB3D59" w14:paraId="0F147D71" w14:textId="77777777">
      <w:tc>
        <w:tcPr>
          <w:tcW w:w="1061" w:type="pct"/>
        </w:tcPr>
        <w:p w14:paraId="4B4B67C5" w14:textId="63896F53" w:rsidR="005774D7" w:rsidRPr="00ED273E" w:rsidRDefault="005774D7"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511B2E">
            <w:rPr>
              <w:rFonts w:cs="Arial"/>
              <w:szCs w:val="18"/>
            </w:rPr>
            <w:t>A2024-20</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511B2E">
            <w:rPr>
              <w:rFonts w:cs="Arial"/>
              <w:szCs w:val="18"/>
            </w:rPr>
            <w:t xml:space="preserve">  </w:t>
          </w:r>
          <w:r w:rsidRPr="00ED273E">
            <w:rPr>
              <w:rFonts w:cs="Arial"/>
              <w:szCs w:val="18"/>
            </w:rPr>
            <w:fldChar w:fldCharType="end"/>
          </w:r>
        </w:p>
      </w:tc>
      <w:tc>
        <w:tcPr>
          <w:tcW w:w="3092" w:type="pct"/>
        </w:tcPr>
        <w:p w14:paraId="26D8D56C" w14:textId="22928E76" w:rsidR="005774D7" w:rsidRPr="00ED273E" w:rsidRDefault="005774D7"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11B2E" w:rsidRPr="00511B2E">
            <w:rPr>
              <w:rFonts w:cs="Arial"/>
              <w:szCs w:val="18"/>
            </w:rPr>
            <w:t>Road Safety Legislation Amendment</w:t>
          </w:r>
          <w:r w:rsidR="00511B2E">
            <w:t xml:space="preserve"> Act 2024</w:t>
          </w:r>
          <w:r>
            <w:rPr>
              <w:rFonts w:cs="Arial"/>
              <w:szCs w:val="18"/>
            </w:rPr>
            <w:fldChar w:fldCharType="end"/>
          </w:r>
        </w:p>
        <w:p w14:paraId="67805671" w14:textId="60E2B37C" w:rsidR="005774D7" w:rsidRPr="00ED273E" w:rsidRDefault="005774D7"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511B2E">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511B2E">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511B2E">
            <w:rPr>
              <w:rFonts w:cs="Arial"/>
              <w:szCs w:val="18"/>
            </w:rPr>
            <w:t xml:space="preserve">  </w:t>
          </w:r>
          <w:r w:rsidRPr="00ED273E">
            <w:rPr>
              <w:rFonts w:cs="Arial"/>
              <w:szCs w:val="18"/>
            </w:rPr>
            <w:fldChar w:fldCharType="end"/>
          </w:r>
        </w:p>
      </w:tc>
      <w:tc>
        <w:tcPr>
          <w:tcW w:w="847" w:type="pct"/>
        </w:tcPr>
        <w:p w14:paraId="41810E75" w14:textId="77777777" w:rsidR="005774D7" w:rsidRPr="00ED273E" w:rsidRDefault="005774D7"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201D10D9" w14:textId="1409A7FF" w:rsidR="005774D7" w:rsidRPr="00853BB8" w:rsidRDefault="00845EB7" w:rsidP="00853BB8">
    <w:pPr>
      <w:pStyle w:val="Status"/>
      <w:rPr>
        <w:rFonts w:cs="Arial"/>
      </w:rPr>
    </w:pPr>
    <w:r w:rsidRPr="00853BB8">
      <w:rPr>
        <w:rFonts w:cs="Arial"/>
      </w:rPr>
      <w:fldChar w:fldCharType="begin"/>
    </w:r>
    <w:r w:rsidRPr="00853BB8">
      <w:rPr>
        <w:rFonts w:cs="Arial"/>
      </w:rPr>
      <w:instrText xml:space="preserve"> DOCPROPERTY "Status" </w:instrText>
    </w:r>
    <w:r w:rsidRPr="00853BB8">
      <w:rPr>
        <w:rFonts w:cs="Arial"/>
      </w:rPr>
      <w:fldChar w:fldCharType="separate"/>
    </w:r>
    <w:r w:rsidR="00511B2E" w:rsidRPr="00853BB8">
      <w:rPr>
        <w:rFonts w:cs="Arial"/>
      </w:rPr>
      <w:t xml:space="preserve"> </w:t>
    </w:r>
    <w:r w:rsidRPr="00853BB8">
      <w:rPr>
        <w:rFonts w:cs="Arial"/>
      </w:rPr>
      <w:fldChar w:fldCharType="end"/>
    </w:r>
    <w:r w:rsidR="00853BB8" w:rsidRPr="00853BB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7BE9" w14:textId="77777777" w:rsidR="005774D7" w:rsidRDefault="005774D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5774D7" w14:paraId="74C9229B" w14:textId="77777777">
      <w:trPr>
        <w:jc w:val="center"/>
      </w:trPr>
      <w:tc>
        <w:tcPr>
          <w:tcW w:w="1240" w:type="dxa"/>
        </w:tcPr>
        <w:p w14:paraId="4F489C65" w14:textId="77777777" w:rsidR="005774D7" w:rsidRDefault="005774D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2FA4A72F" w14:textId="13FCC7AB" w:rsidR="005774D7" w:rsidRDefault="00845EB7">
          <w:pPr>
            <w:pStyle w:val="Footer"/>
            <w:jc w:val="center"/>
          </w:pPr>
          <w:r>
            <w:fldChar w:fldCharType="begin"/>
          </w:r>
          <w:r>
            <w:instrText xml:space="preserve"> REF Citation *\charformat </w:instrText>
          </w:r>
          <w:r>
            <w:fldChar w:fldCharType="separate"/>
          </w:r>
          <w:r w:rsidR="00511B2E">
            <w:t>Road Safety Legislation Amendment Act 2024</w:t>
          </w:r>
          <w:r>
            <w:fldChar w:fldCharType="end"/>
          </w:r>
        </w:p>
        <w:p w14:paraId="5AAE7D68" w14:textId="436D8D93" w:rsidR="005774D7" w:rsidRDefault="00845EB7">
          <w:pPr>
            <w:pStyle w:val="Footer"/>
            <w:spacing w:before="0"/>
            <w:jc w:val="center"/>
          </w:pPr>
          <w:r>
            <w:fldChar w:fldCharType="begin"/>
          </w:r>
          <w:r>
            <w:instrText xml:space="preserve"> DOCPROPERTY "Eff"  *\charformat </w:instrText>
          </w:r>
          <w:r>
            <w:fldChar w:fldCharType="separate"/>
          </w:r>
          <w:r w:rsidR="00511B2E">
            <w:t xml:space="preserve"> </w:t>
          </w:r>
          <w:r>
            <w:fldChar w:fldCharType="end"/>
          </w:r>
          <w:r>
            <w:fldChar w:fldCharType="begin"/>
          </w:r>
          <w:r>
            <w:instrText xml:space="preserve"> DOCPROPERTY "StartDt"  *\charformat </w:instrText>
          </w:r>
          <w:r>
            <w:fldChar w:fldCharType="separate"/>
          </w:r>
          <w:r w:rsidR="00511B2E">
            <w:t xml:space="preserve">  </w:t>
          </w:r>
          <w:r>
            <w:fldChar w:fldCharType="end"/>
          </w:r>
          <w:r>
            <w:fldChar w:fldCharType="begin"/>
          </w:r>
          <w:r>
            <w:instrText xml:space="preserve"> DOCPROPERTY "EndDt"  *\charformat </w:instrText>
          </w:r>
          <w:r>
            <w:fldChar w:fldCharType="separate"/>
          </w:r>
          <w:r w:rsidR="00511B2E">
            <w:t xml:space="preserve">  </w:t>
          </w:r>
          <w:r>
            <w:fldChar w:fldCharType="end"/>
          </w:r>
        </w:p>
      </w:tc>
      <w:tc>
        <w:tcPr>
          <w:tcW w:w="1553" w:type="dxa"/>
        </w:tcPr>
        <w:p w14:paraId="730DD59F" w14:textId="11A110DC" w:rsidR="005774D7" w:rsidRDefault="005774D7">
          <w:pPr>
            <w:pStyle w:val="Footer"/>
            <w:jc w:val="right"/>
          </w:pPr>
          <w:r>
            <w:fldChar w:fldCharType="begin"/>
          </w:r>
          <w:r>
            <w:instrText xml:space="preserve"> DOCPROPERTY "Category"  *\charformat  </w:instrText>
          </w:r>
          <w:r>
            <w:fldChar w:fldCharType="separate"/>
          </w:r>
          <w:r w:rsidR="00511B2E">
            <w:t>A2024-20</w:t>
          </w:r>
          <w:r>
            <w:fldChar w:fldCharType="end"/>
          </w:r>
          <w:r>
            <w:br/>
          </w:r>
          <w:r w:rsidR="00845EB7">
            <w:fldChar w:fldCharType="begin"/>
          </w:r>
          <w:r w:rsidR="00845EB7">
            <w:instrText xml:space="preserve"> DOCPROPERTY "RepubDt"  *\charformat  </w:instrText>
          </w:r>
          <w:r w:rsidR="00845EB7">
            <w:fldChar w:fldCharType="separate"/>
          </w:r>
          <w:r w:rsidR="00511B2E">
            <w:t xml:space="preserve">  </w:t>
          </w:r>
          <w:r w:rsidR="00845EB7">
            <w:fldChar w:fldCharType="end"/>
          </w:r>
        </w:p>
      </w:tc>
    </w:tr>
  </w:tbl>
  <w:p w14:paraId="6341793C" w14:textId="27C3BBB1" w:rsidR="005774D7" w:rsidRPr="00853BB8" w:rsidRDefault="00845EB7" w:rsidP="00853BB8">
    <w:pPr>
      <w:pStyle w:val="Status"/>
      <w:rPr>
        <w:rFonts w:cs="Arial"/>
      </w:rPr>
    </w:pPr>
    <w:r w:rsidRPr="00853BB8">
      <w:rPr>
        <w:rFonts w:cs="Arial"/>
      </w:rPr>
      <w:fldChar w:fldCharType="begin"/>
    </w:r>
    <w:r w:rsidRPr="00853BB8">
      <w:rPr>
        <w:rFonts w:cs="Arial"/>
      </w:rPr>
      <w:instrText xml:space="preserve"> DOCPROPERTY "Status" </w:instrText>
    </w:r>
    <w:r w:rsidRPr="00853BB8">
      <w:rPr>
        <w:rFonts w:cs="Arial"/>
      </w:rPr>
      <w:fldChar w:fldCharType="separate"/>
    </w:r>
    <w:r w:rsidR="00511B2E" w:rsidRPr="00853BB8">
      <w:rPr>
        <w:rFonts w:cs="Arial"/>
      </w:rPr>
      <w:t xml:space="preserve"> </w:t>
    </w:r>
    <w:r w:rsidRPr="00853BB8">
      <w:rPr>
        <w:rFonts w:cs="Arial"/>
      </w:rPr>
      <w:fldChar w:fldCharType="end"/>
    </w:r>
    <w:r w:rsidR="00853BB8" w:rsidRPr="00853BB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2E66" w14:textId="77777777" w:rsidR="005774D7" w:rsidRDefault="005774D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5774D7" w14:paraId="3870A94C" w14:textId="77777777">
      <w:trPr>
        <w:jc w:val="center"/>
      </w:trPr>
      <w:tc>
        <w:tcPr>
          <w:tcW w:w="1553" w:type="dxa"/>
        </w:tcPr>
        <w:p w14:paraId="4C38DA3E" w14:textId="53CFC55A" w:rsidR="005774D7" w:rsidRDefault="005774D7">
          <w:pPr>
            <w:pStyle w:val="Footer"/>
          </w:pPr>
          <w:r>
            <w:fldChar w:fldCharType="begin"/>
          </w:r>
          <w:r>
            <w:instrText xml:space="preserve"> DOCPROPERTY "Category"  *\charformat  </w:instrText>
          </w:r>
          <w:r>
            <w:fldChar w:fldCharType="separate"/>
          </w:r>
          <w:r w:rsidR="00511B2E">
            <w:t>A2024-20</w:t>
          </w:r>
          <w:r>
            <w:fldChar w:fldCharType="end"/>
          </w:r>
          <w:r>
            <w:br/>
          </w:r>
          <w:r w:rsidR="00845EB7">
            <w:fldChar w:fldCharType="begin"/>
          </w:r>
          <w:r w:rsidR="00845EB7">
            <w:instrText xml:space="preserve"> DOCPROPERTY "RepubDt"  *\charformat  </w:instrText>
          </w:r>
          <w:r w:rsidR="00845EB7">
            <w:fldChar w:fldCharType="separate"/>
          </w:r>
          <w:r w:rsidR="00511B2E">
            <w:t xml:space="preserve">  </w:t>
          </w:r>
          <w:r w:rsidR="00845EB7">
            <w:fldChar w:fldCharType="end"/>
          </w:r>
        </w:p>
      </w:tc>
      <w:tc>
        <w:tcPr>
          <w:tcW w:w="4527" w:type="dxa"/>
        </w:tcPr>
        <w:p w14:paraId="3C195889" w14:textId="4A3E2F6F" w:rsidR="005774D7" w:rsidRDefault="00845EB7">
          <w:pPr>
            <w:pStyle w:val="Footer"/>
            <w:jc w:val="center"/>
          </w:pPr>
          <w:r>
            <w:fldChar w:fldCharType="begin"/>
          </w:r>
          <w:r>
            <w:instrText xml:space="preserve"> REF Citation *\charformat </w:instrText>
          </w:r>
          <w:r>
            <w:fldChar w:fldCharType="separate"/>
          </w:r>
          <w:r w:rsidR="00511B2E">
            <w:t>Road Safety Legislation Amendment Act 2024</w:t>
          </w:r>
          <w:r>
            <w:fldChar w:fldCharType="end"/>
          </w:r>
        </w:p>
        <w:p w14:paraId="33665BB5" w14:textId="34481710" w:rsidR="005774D7" w:rsidRDefault="00845EB7">
          <w:pPr>
            <w:pStyle w:val="Footer"/>
            <w:spacing w:before="0"/>
            <w:jc w:val="center"/>
          </w:pPr>
          <w:r>
            <w:fldChar w:fldCharType="begin"/>
          </w:r>
          <w:r>
            <w:instrText xml:space="preserve"> DOCPROPERTY "Eff"  *\charformat </w:instrText>
          </w:r>
          <w:r>
            <w:fldChar w:fldCharType="separate"/>
          </w:r>
          <w:r w:rsidR="00511B2E">
            <w:t xml:space="preserve"> </w:t>
          </w:r>
          <w:r>
            <w:fldChar w:fldCharType="end"/>
          </w:r>
          <w:r>
            <w:fldChar w:fldCharType="begin"/>
          </w:r>
          <w:r>
            <w:instrText xml:space="preserve"> DOCPROPERTY "StartDt"  *\charformat </w:instrText>
          </w:r>
          <w:r>
            <w:fldChar w:fldCharType="separate"/>
          </w:r>
          <w:r w:rsidR="00511B2E">
            <w:t xml:space="preserve">  </w:t>
          </w:r>
          <w:r>
            <w:fldChar w:fldCharType="end"/>
          </w:r>
          <w:r>
            <w:fldChar w:fldCharType="begin"/>
          </w:r>
          <w:r>
            <w:instrText xml:space="preserve"> DOCPROPERTY "EndDt"  *\charformat </w:instrText>
          </w:r>
          <w:r>
            <w:fldChar w:fldCharType="separate"/>
          </w:r>
          <w:r w:rsidR="00511B2E">
            <w:t xml:space="preserve">  </w:t>
          </w:r>
          <w:r>
            <w:fldChar w:fldCharType="end"/>
          </w:r>
        </w:p>
      </w:tc>
      <w:tc>
        <w:tcPr>
          <w:tcW w:w="1240" w:type="dxa"/>
        </w:tcPr>
        <w:p w14:paraId="78D903B8" w14:textId="77777777" w:rsidR="005774D7" w:rsidRDefault="005774D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51BA166" w14:textId="7FC0EFFD" w:rsidR="005774D7" w:rsidRPr="00853BB8" w:rsidRDefault="00845EB7" w:rsidP="00853BB8">
    <w:pPr>
      <w:pStyle w:val="Status"/>
      <w:rPr>
        <w:rFonts w:cs="Arial"/>
      </w:rPr>
    </w:pPr>
    <w:r w:rsidRPr="00853BB8">
      <w:rPr>
        <w:rFonts w:cs="Arial"/>
      </w:rPr>
      <w:fldChar w:fldCharType="begin"/>
    </w:r>
    <w:r w:rsidRPr="00853BB8">
      <w:rPr>
        <w:rFonts w:cs="Arial"/>
      </w:rPr>
      <w:instrText xml:space="preserve"> DOCPROPERTY "Status" </w:instrText>
    </w:r>
    <w:r w:rsidRPr="00853BB8">
      <w:rPr>
        <w:rFonts w:cs="Arial"/>
      </w:rPr>
      <w:fldChar w:fldCharType="separate"/>
    </w:r>
    <w:r w:rsidR="00511B2E" w:rsidRPr="00853BB8">
      <w:rPr>
        <w:rFonts w:cs="Arial"/>
      </w:rPr>
      <w:t xml:space="preserve"> </w:t>
    </w:r>
    <w:r w:rsidRPr="00853BB8">
      <w:rPr>
        <w:rFonts w:cs="Arial"/>
      </w:rPr>
      <w:fldChar w:fldCharType="end"/>
    </w:r>
    <w:r w:rsidR="00853BB8" w:rsidRPr="00853BB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58AE" w14:textId="77777777" w:rsidR="005774D7" w:rsidRDefault="005774D7">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5774D7" w:rsidRPr="00CB3D59" w14:paraId="6719283E" w14:textId="77777777">
      <w:tc>
        <w:tcPr>
          <w:tcW w:w="1060" w:type="pct"/>
        </w:tcPr>
        <w:p w14:paraId="28C0EAE5" w14:textId="53A4BDD8" w:rsidR="005774D7" w:rsidRPr="00743346" w:rsidRDefault="005774D7"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511B2E">
            <w:rPr>
              <w:rFonts w:cs="Arial"/>
              <w:szCs w:val="18"/>
            </w:rPr>
            <w:t>A2024-20</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511B2E">
            <w:rPr>
              <w:rFonts w:cs="Arial"/>
              <w:szCs w:val="18"/>
            </w:rPr>
            <w:t xml:space="preserve">  </w:t>
          </w:r>
          <w:r w:rsidRPr="00743346">
            <w:rPr>
              <w:rFonts w:cs="Arial"/>
              <w:szCs w:val="18"/>
            </w:rPr>
            <w:fldChar w:fldCharType="end"/>
          </w:r>
        </w:p>
      </w:tc>
      <w:tc>
        <w:tcPr>
          <w:tcW w:w="3094" w:type="pct"/>
        </w:tcPr>
        <w:p w14:paraId="0C002B50" w14:textId="35F03C82" w:rsidR="005774D7" w:rsidRPr="00783A18" w:rsidRDefault="00853BB8"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511B2E">
            <w:t>Road Safety Legislation Amendment Act 2024</w:t>
          </w:r>
          <w:r>
            <w:fldChar w:fldCharType="end"/>
          </w:r>
        </w:p>
        <w:p w14:paraId="7D8A408D" w14:textId="37214EBC" w:rsidR="005774D7" w:rsidRPr="00783A18" w:rsidRDefault="005774D7"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3BDB4CAC" w14:textId="77777777" w:rsidR="005774D7" w:rsidRPr="0097645D" w:rsidRDefault="005774D7"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4B29B07C" w14:textId="3A59D0D4" w:rsidR="005774D7" w:rsidRPr="00853BB8" w:rsidRDefault="00845EB7" w:rsidP="00853BB8">
    <w:pPr>
      <w:pStyle w:val="Status"/>
      <w:rPr>
        <w:rFonts w:cs="Arial"/>
      </w:rPr>
    </w:pPr>
    <w:r w:rsidRPr="00853BB8">
      <w:rPr>
        <w:rFonts w:cs="Arial"/>
      </w:rPr>
      <w:fldChar w:fldCharType="begin"/>
    </w:r>
    <w:r w:rsidRPr="00853BB8">
      <w:rPr>
        <w:rFonts w:cs="Arial"/>
      </w:rPr>
      <w:instrText xml:space="preserve"> DOCPROPERTY "Status" </w:instrText>
    </w:r>
    <w:r w:rsidRPr="00853BB8">
      <w:rPr>
        <w:rFonts w:cs="Arial"/>
      </w:rPr>
      <w:fldChar w:fldCharType="separate"/>
    </w:r>
    <w:r w:rsidR="00511B2E" w:rsidRPr="00853BB8">
      <w:rPr>
        <w:rFonts w:cs="Arial"/>
      </w:rPr>
      <w:t xml:space="preserve"> </w:t>
    </w:r>
    <w:r w:rsidRPr="00853BB8">
      <w:rPr>
        <w:rFonts w:cs="Arial"/>
      </w:rPr>
      <w:fldChar w:fldCharType="end"/>
    </w:r>
    <w:r w:rsidR="00853BB8" w:rsidRPr="00853BB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4AE1" w14:textId="77777777" w:rsidR="005774D7" w:rsidRDefault="005774D7">
    <w:pPr>
      <w:rPr>
        <w:sz w:val="16"/>
      </w:rPr>
    </w:pPr>
  </w:p>
  <w:p w14:paraId="7EB27C91" w14:textId="4244D82C" w:rsidR="005774D7" w:rsidRDefault="005774D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511B2E">
      <w:rPr>
        <w:rFonts w:ascii="Arial" w:hAnsi="Arial"/>
        <w:sz w:val="12"/>
      </w:rPr>
      <w:t>J2023-416</w:t>
    </w:r>
    <w:r>
      <w:rPr>
        <w:rFonts w:ascii="Arial" w:hAnsi="Arial"/>
        <w:sz w:val="12"/>
      </w:rPr>
      <w:fldChar w:fldCharType="end"/>
    </w:r>
  </w:p>
  <w:p w14:paraId="2061B6EC" w14:textId="3F58524B" w:rsidR="005774D7" w:rsidRPr="00853BB8" w:rsidRDefault="00845EB7" w:rsidP="00853BB8">
    <w:pPr>
      <w:pStyle w:val="Status"/>
      <w:tabs>
        <w:tab w:val="center" w:pos="3853"/>
        <w:tab w:val="left" w:pos="4575"/>
      </w:tabs>
      <w:rPr>
        <w:rFonts w:cs="Arial"/>
      </w:rPr>
    </w:pPr>
    <w:r w:rsidRPr="00853BB8">
      <w:rPr>
        <w:rFonts w:cs="Arial"/>
      </w:rPr>
      <w:fldChar w:fldCharType="begin"/>
    </w:r>
    <w:r w:rsidRPr="00853BB8">
      <w:rPr>
        <w:rFonts w:cs="Arial"/>
      </w:rPr>
      <w:instrText xml:space="preserve"> DOCPROPERTY "Status" </w:instrText>
    </w:r>
    <w:r w:rsidRPr="00853BB8">
      <w:rPr>
        <w:rFonts w:cs="Arial"/>
      </w:rPr>
      <w:fldChar w:fldCharType="separate"/>
    </w:r>
    <w:r w:rsidR="00511B2E" w:rsidRPr="00853BB8">
      <w:rPr>
        <w:rFonts w:cs="Arial"/>
      </w:rPr>
      <w:t xml:space="preserve"> </w:t>
    </w:r>
    <w:r w:rsidRPr="00853BB8">
      <w:rPr>
        <w:rFonts w:cs="Arial"/>
      </w:rPr>
      <w:fldChar w:fldCharType="end"/>
    </w:r>
    <w:r w:rsidR="00853BB8" w:rsidRPr="00853BB8">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D454" w14:textId="77777777" w:rsidR="005774D7" w:rsidRDefault="005774D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774D7" w:rsidRPr="00CB3D59" w14:paraId="4E816902" w14:textId="77777777">
      <w:tc>
        <w:tcPr>
          <w:tcW w:w="847" w:type="pct"/>
        </w:tcPr>
        <w:p w14:paraId="72DC8596" w14:textId="77777777" w:rsidR="005774D7" w:rsidRPr="006D109C" w:rsidRDefault="005774D7"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10FDBAFD" w14:textId="008A9DEB" w:rsidR="005774D7" w:rsidRPr="006D109C" w:rsidRDefault="005774D7"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11B2E" w:rsidRPr="00511B2E">
            <w:rPr>
              <w:rFonts w:cs="Arial"/>
              <w:szCs w:val="18"/>
            </w:rPr>
            <w:t>Road Safety Legislation Amendment</w:t>
          </w:r>
          <w:r w:rsidR="00511B2E">
            <w:t xml:space="preserve"> Act 2024</w:t>
          </w:r>
          <w:r>
            <w:rPr>
              <w:rFonts w:cs="Arial"/>
              <w:szCs w:val="18"/>
            </w:rPr>
            <w:fldChar w:fldCharType="end"/>
          </w:r>
        </w:p>
        <w:p w14:paraId="70FB3A2C" w14:textId="1EF97DE7" w:rsidR="005774D7" w:rsidRPr="00783A18" w:rsidRDefault="005774D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70F3A803" w14:textId="68D99E4D" w:rsidR="005774D7" w:rsidRPr="006D109C" w:rsidRDefault="005774D7"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511B2E">
            <w:rPr>
              <w:rFonts w:cs="Arial"/>
              <w:szCs w:val="18"/>
            </w:rPr>
            <w:t>A2024-20</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11B2E">
            <w:rPr>
              <w:rFonts w:cs="Arial"/>
              <w:szCs w:val="18"/>
            </w:rPr>
            <w:t xml:space="preserve">  </w:t>
          </w:r>
          <w:r w:rsidRPr="006D109C">
            <w:rPr>
              <w:rFonts w:cs="Arial"/>
              <w:szCs w:val="18"/>
            </w:rPr>
            <w:fldChar w:fldCharType="end"/>
          </w:r>
        </w:p>
      </w:tc>
    </w:tr>
  </w:tbl>
  <w:p w14:paraId="55A65D8C" w14:textId="0CAE5C97" w:rsidR="005774D7" w:rsidRPr="00853BB8" w:rsidRDefault="00845EB7" w:rsidP="00853BB8">
    <w:pPr>
      <w:pStyle w:val="Status"/>
      <w:rPr>
        <w:rFonts w:cs="Arial"/>
      </w:rPr>
    </w:pPr>
    <w:r w:rsidRPr="00853BB8">
      <w:rPr>
        <w:rFonts w:cs="Arial"/>
      </w:rPr>
      <w:fldChar w:fldCharType="begin"/>
    </w:r>
    <w:r w:rsidRPr="00853BB8">
      <w:rPr>
        <w:rFonts w:cs="Arial"/>
      </w:rPr>
      <w:instrText xml:space="preserve"> DOCPROPERTY "Status" </w:instrText>
    </w:r>
    <w:r w:rsidRPr="00853BB8">
      <w:rPr>
        <w:rFonts w:cs="Arial"/>
      </w:rPr>
      <w:fldChar w:fldCharType="separate"/>
    </w:r>
    <w:r w:rsidR="00511B2E" w:rsidRPr="00853BB8">
      <w:rPr>
        <w:rFonts w:cs="Arial"/>
      </w:rPr>
      <w:t xml:space="preserve"> </w:t>
    </w:r>
    <w:r w:rsidRPr="00853BB8">
      <w:rPr>
        <w:rFonts w:cs="Arial"/>
      </w:rPr>
      <w:fldChar w:fldCharType="end"/>
    </w:r>
    <w:r w:rsidR="00853BB8" w:rsidRPr="00853BB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347A" w14:textId="77777777" w:rsidR="005774D7" w:rsidRDefault="005774D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774D7" w:rsidRPr="00CB3D59" w14:paraId="121DFC97" w14:textId="77777777">
      <w:tc>
        <w:tcPr>
          <w:tcW w:w="1061" w:type="pct"/>
        </w:tcPr>
        <w:p w14:paraId="19842E19" w14:textId="052F98E5" w:rsidR="005774D7" w:rsidRPr="006D109C" w:rsidRDefault="005774D7"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511B2E">
            <w:rPr>
              <w:rFonts w:cs="Arial"/>
              <w:szCs w:val="18"/>
            </w:rPr>
            <w:t>A2024-20</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11B2E">
            <w:rPr>
              <w:rFonts w:cs="Arial"/>
              <w:szCs w:val="18"/>
            </w:rPr>
            <w:t xml:space="preserve">  </w:t>
          </w:r>
          <w:r w:rsidRPr="006D109C">
            <w:rPr>
              <w:rFonts w:cs="Arial"/>
              <w:szCs w:val="18"/>
            </w:rPr>
            <w:fldChar w:fldCharType="end"/>
          </w:r>
        </w:p>
      </w:tc>
      <w:tc>
        <w:tcPr>
          <w:tcW w:w="3092" w:type="pct"/>
        </w:tcPr>
        <w:p w14:paraId="7EE93FA2" w14:textId="269917FE" w:rsidR="005774D7" w:rsidRPr="006D109C" w:rsidRDefault="005774D7"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11B2E" w:rsidRPr="00511B2E">
            <w:rPr>
              <w:rFonts w:cs="Arial"/>
              <w:szCs w:val="18"/>
            </w:rPr>
            <w:t>Road Safety Legislation Amendment</w:t>
          </w:r>
          <w:r w:rsidR="00511B2E">
            <w:t xml:space="preserve"> Act 2024</w:t>
          </w:r>
          <w:r>
            <w:rPr>
              <w:rFonts w:cs="Arial"/>
              <w:szCs w:val="18"/>
            </w:rPr>
            <w:fldChar w:fldCharType="end"/>
          </w:r>
        </w:p>
        <w:p w14:paraId="553B1FCA" w14:textId="22E25A80" w:rsidR="005774D7" w:rsidRPr="00783A18" w:rsidRDefault="005774D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583F5EA0" w14:textId="77777777" w:rsidR="005774D7" w:rsidRPr="006D109C" w:rsidRDefault="005774D7"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236FE5E1" w14:textId="7339D507" w:rsidR="005774D7" w:rsidRPr="00853BB8" w:rsidRDefault="00845EB7" w:rsidP="00853BB8">
    <w:pPr>
      <w:pStyle w:val="Status"/>
      <w:rPr>
        <w:rFonts w:cs="Arial"/>
      </w:rPr>
    </w:pPr>
    <w:r w:rsidRPr="00853BB8">
      <w:rPr>
        <w:rFonts w:cs="Arial"/>
      </w:rPr>
      <w:fldChar w:fldCharType="begin"/>
    </w:r>
    <w:r w:rsidRPr="00853BB8">
      <w:rPr>
        <w:rFonts w:cs="Arial"/>
      </w:rPr>
      <w:instrText xml:space="preserve"> DOCPROPERTY "Status" </w:instrText>
    </w:r>
    <w:r w:rsidRPr="00853BB8">
      <w:rPr>
        <w:rFonts w:cs="Arial"/>
      </w:rPr>
      <w:fldChar w:fldCharType="separate"/>
    </w:r>
    <w:r w:rsidR="00511B2E" w:rsidRPr="00853BB8">
      <w:rPr>
        <w:rFonts w:cs="Arial"/>
      </w:rPr>
      <w:t xml:space="preserve"> </w:t>
    </w:r>
    <w:r w:rsidRPr="00853BB8">
      <w:rPr>
        <w:rFonts w:cs="Arial"/>
      </w:rPr>
      <w:fldChar w:fldCharType="end"/>
    </w:r>
    <w:r w:rsidR="00853BB8" w:rsidRPr="00853BB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0C86" w14:textId="77777777" w:rsidR="005774D7" w:rsidRDefault="005774D7">
    <w:pPr>
      <w:rPr>
        <w:sz w:val="16"/>
      </w:rPr>
    </w:pPr>
  </w:p>
  <w:p w14:paraId="44BD3444" w14:textId="2E4C9000" w:rsidR="005774D7" w:rsidRDefault="005774D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511B2E">
      <w:rPr>
        <w:rFonts w:ascii="Arial" w:hAnsi="Arial"/>
        <w:sz w:val="12"/>
      </w:rPr>
      <w:t>J2023-416</w:t>
    </w:r>
    <w:r>
      <w:rPr>
        <w:rFonts w:ascii="Arial" w:hAnsi="Arial"/>
        <w:sz w:val="12"/>
      </w:rPr>
      <w:fldChar w:fldCharType="end"/>
    </w:r>
  </w:p>
  <w:p w14:paraId="298AE866" w14:textId="654DC2DF" w:rsidR="005774D7" w:rsidRPr="00853BB8" w:rsidRDefault="00845EB7" w:rsidP="00853BB8">
    <w:pPr>
      <w:pStyle w:val="Status"/>
      <w:rPr>
        <w:rFonts w:cs="Arial"/>
      </w:rPr>
    </w:pPr>
    <w:r w:rsidRPr="00853BB8">
      <w:rPr>
        <w:rFonts w:cs="Arial"/>
      </w:rPr>
      <w:fldChar w:fldCharType="begin"/>
    </w:r>
    <w:r w:rsidRPr="00853BB8">
      <w:rPr>
        <w:rFonts w:cs="Arial"/>
      </w:rPr>
      <w:instrText xml:space="preserve"> DOCPROPERTY "Status" </w:instrText>
    </w:r>
    <w:r w:rsidRPr="00853BB8">
      <w:rPr>
        <w:rFonts w:cs="Arial"/>
      </w:rPr>
      <w:fldChar w:fldCharType="separate"/>
    </w:r>
    <w:r w:rsidR="00511B2E" w:rsidRPr="00853BB8">
      <w:rPr>
        <w:rFonts w:cs="Arial"/>
      </w:rPr>
      <w:t xml:space="preserve"> </w:t>
    </w:r>
    <w:r w:rsidRPr="00853BB8">
      <w:rPr>
        <w:rFonts w:cs="Arial"/>
      </w:rPr>
      <w:fldChar w:fldCharType="end"/>
    </w:r>
    <w:r w:rsidR="00853BB8" w:rsidRPr="00853BB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BC0F" w14:textId="77777777" w:rsidR="006D7315" w:rsidRDefault="006D7315">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6D7315" w:rsidRPr="00CB3D59" w14:paraId="5B88294D" w14:textId="77777777">
      <w:tc>
        <w:tcPr>
          <w:tcW w:w="1240" w:type="dxa"/>
        </w:tcPr>
        <w:p w14:paraId="711A8534" w14:textId="77777777" w:rsidR="006D7315" w:rsidRPr="006D109C" w:rsidRDefault="006D7315" w:rsidP="00A403A3">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4</w:t>
          </w:r>
          <w:r w:rsidRPr="006D109C">
            <w:rPr>
              <w:rStyle w:val="PageNumber"/>
              <w:rFonts w:cs="Arial"/>
              <w:szCs w:val="18"/>
            </w:rPr>
            <w:fldChar w:fldCharType="end"/>
          </w:r>
        </w:p>
      </w:tc>
      <w:tc>
        <w:tcPr>
          <w:tcW w:w="8580" w:type="dxa"/>
        </w:tcPr>
        <w:p w14:paraId="21752277" w14:textId="79C1612C" w:rsidR="006D7315" w:rsidRPr="006D109C" w:rsidRDefault="006D7315" w:rsidP="00A403A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11B2E" w:rsidRPr="00511B2E">
            <w:rPr>
              <w:rFonts w:cs="Arial"/>
              <w:szCs w:val="18"/>
            </w:rPr>
            <w:t>Road Safety Legislation Amendment</w:t>
          </w:r>
          <w:r w:rsidR="00511B2E">
            <w:t xml:space="preserve"> Act 2024</w:t>
          </w:r>
          <w:r>
            <w:rPr>
              <w:rFonts w:cs="Arial"/>
              <w:szCs w:val="18"/>
            </w:rPr>
            <w:fldChar w:fldCharType="end"/>
          </w:r>
        </w:p>
        <w:p w14:paraId="25B7EB66" w14:textId="0FCF49D8" w:rsidR="006D7315" w:rsidRPr="006D109C" w:rsidRDefault="006D7315" w:rsidP="00A403A3">
          <w:pPr>
            <w:pStyle w:val="Footer"/>
            <w:spacing w:before="0" w:line="240" w:lineRule="auto"/>
            <w:jc w:val="center"/>
            <w:rPr>
              <w:rFonts w:cs="Arial"/>
              <w:szCs w:val="18"/>
            </w:rPr>
          </w:pPr>
          <w:r w:rsidRPr="006D109C">
            <w:rPr>
              <w:rFonts w:cs="Arial"/>
              <w:szCs w:val="18"/>
            </w:rPr>
            <w:fldChar w:fldCharType="begin"/>
          </w:r>
          <w:r w:rsidRPr="006D109C">
            <w:rPr>
              <w:rFonts w:cs="Arial"/>
              <w:szCs w:val="18"/>
            </w:rPr>
            <w:instrText xml:space="preserve"> DOCPROPERTY "Eff"  *\charformat </w:instrText>
          </w:r>
          <w:r w:rsidRPr="006D109C">
            <w:rPr>
              <w:rFonts w:cs="Arial"/>
              <w:szCs w:val="18"/>
            </w:rPr>
            <w:fldChar w:fldCharType="separate"/>
          </w:r>
          <w:r w:rsidR="00511B2E">
            <w:rPr>
              <w:rFonts w:cs="Arial"/>
              <w:szCs w:val="18"/>
            </w:rPr>
            <w:t xml:space="preserve"> </w:t>
          </w:r>
          <w:r w:rsidRPr="006D109C">
            <w:rPr>
              <w:rFonts w:cs="Arial"/>
              <w:szCs w:val="18"/>
            </w:rPr>
            <w:fldChar w:fldCharType="end"/>
          </w:r>
          <w:r w:rsidRPr="006D109C">
            <w:rPr>
              <w:rFonts w:cs="Arial"/>
              <w:szCs w:val="18"/>
            </w:rPr>
            <w:fldChar w:fldCharType="begin"/>
          </w:r>
          <w:r w:rsidRPr="006D109C">
            <w:rPr>
              <w:rFonts w:cs="Arial"/>
              <w:szCs w:val="18"/>
            </w:rPr>
            <w:instrText xml:space="preserve"> DOCPROPERTY "StartDt"  *\charformat </w:instrText>
          </w:r>
          <w:r w:rsidRPr="006D109C">
            <w:rPr>
              <w:rFonts w:cs="Arial"/>
              <w:szCs w:val="18"/>
            </w:rPr>
            <w:fldChar w:fldCharType="separate"/>
          </w:r>
          <w:r w:rsidR="00511B2E">
            <w:rPr>
              <w:rFonts w:cs="Arial"/>
              <w:szCs w:val="18"/>
            </w:rPr>
            <w:t xml:space="preserve">  </w:t>
          </w:r>
          <w:r w:rsidRPr="006D109C">
            <w:rPr>
              <w:rFonts w:cs="Arial"/>
              <w:szCs w:val="18"/>
            </w:rPr>
            <w:fldChar w:fldCharType="end"/>
          </w:r>
          <w:r w:rsidRPr="006D109C">
            <w:rPr>
              <w:rFonts w:cs="Arial"/>
              <w:szCs w:val="18"/>
            </w:rPr>
            <w:fldChar w:fldCharType="begin"/>
          </w:r>
          <w:r w:rsidRPr="006D109C">
            <w:rPr>
              <w:rFonts w:cs="Arial"/>
              <w:szCs w:val="18"/>
            </w:rPr>
            <w:instrText xml:space="preserve"> DOCPROPERTY "EndDt"  *\charformat </w:instrText>
          </w:r>
          <w:r w:rsidRPr="006D109C">
            <w:rPr>
              <w:rFonts w:cs="Arial"/>
              <w:szCs w:val="18"/>
            </w:rPr>
            <w:fldChar w:fldCharType="separate"/>
          </w:r>
          <w:r w:rsidR="00511B2E">
            <w:rPr>
              <w:rFonts w:cs="Arial"/>
              <w:szCs w:val="18"/>
            </w:rPr>
            <w:t xml:space="preserve">  </w:t>
          </w:r>
          <w:r w:rsidRPr="006D109C">
            <w:rPr>
              <w:rFonts w:cs="Arial"/>
              <w:szCs w:val="18"/>
            </w:rPr>
            <w:fldChar w:fldCharType="end"/>
          </w:r>
        </w:p>
      </w:tc>
      <w:tc>
        <w:tcPr>
          <w:tcW w:w="1553" w:type="dxa"/>
        </w:tcPr>
        <w:p w14:paraId="1BCE7C6D" w14:textId="692562C4" w:rsidR="006D7315" w:rsidRPr="006D109C" w:rsidRDefault="006D7315" w:rsidP="00A403A3">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511B2E">
            <w:rPr>
              <w:rFonts w:cs="Arial"/>
              <w:szCs w:val="18"/>
            </w:rPr>
            <w:t>A2024-20</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11B2E">
            <w:rPr>
              <w:rFonts w:cs="Arial"/>
              <w:szCs w:val="18"/>
            </w:rPr>
            <w:t xml:space="preserve">  </w:t>
          </w:r>
          <w:r w:rsidRPr="006D109C">
            <w:rPr>
              <w:rFonts w:cs="Arial"/>
              <w:szCs w:val="18"/>
            </w:rPr>
            <w:fldChar w:fldCharType="end"/>
          </w:r>
        </w:p>
      </w:tc>
    </w:tr>
  </w:tbl>
  <w:p w14:paraId="11A568A9" w14:textId="0958C19F" w:rsidR="006D7315" w:rsidRPr="00853BB8" w:rsidRDefault="00845EB7" w:rsidP="00853BB8">
    <w:pPr>
      <w:pStyle w:val="Status"/>
      <w:rPr>
        <w:rFonts w:cs="Arial"/>
      </w:rPr>
    </w:pPr>
    <w:r w:rsidRPr="00853BB8">
      <w:rPr>
        <w:rFonts w:cs="Arial"/>
      </w:rPr>
      <w:fldChar w:fldCharType="begin"/>
    </w:r>
    <w:r w:rsidRPr="00853BB8">
      <w:rPr>
        <w:rFonts w:cs="Arial"/>
      </w:rPr>
      <w:instrText xml:space="preserve"> DOCPROPERTY "Status" </w:instrText>
    </w:r>
    <w:r w:rsidRPr="00853BB8">
      <w:rPr>
        <w:rFonts w:cs="Arial"/>
      </w:rPr>
      <w:fldChar w:fldCharType="separate"/>
    </w:r>
    <w:r w:rsidR="00511B2E" w:rsidRPr="00853BB8">
      <w:rPr>
        <w:rFonts w:cs="Arial"/>
      </w:rPr>
      <w:t xml:space="preserve"> </w:t>
    </w:r>
    <w:r w:rsidRPr="00853BB8">
      <w:rPr>
        <w:rFonts w:cs="Arial"/>
      </w:rPr>
      <w:fldChar w:fldCharType="end"/>
    </w:r>
    <w:r w:rsidR="00853BB8" w:rsidRPr="00853BB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13B8" w14:textId="77777777" w:rsidR="006D7315" w:rsidRDefault="006D7315">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6D7315" w:rsidRPr="00CB3D59" w14:paraId="22FD6ACA" w14:textId="77777777">
      <w:tc>
        <w:tcPr>
          <w:tcW w:w="1553" w:type="dxa"/>
        </w:tcPr>
        <w:p w14:paraId="0C6B4DD8" w14:textId="357374A6" w:rsidR="006D7315" w:rsidRPr="006D109C" w:rsidRDefault="006D7315" w:rsidP="00A403A3">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511B2E">
            <w:rPr>
              <w:rFonts w:cs="Arial"/>
              <w:szCs w:val="18"/>
            </w:rPr>
            <w:t>A2024-20</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11B2E">
            <w:rPr>
              <w:rFonts w:cs="Arial"/>
              <w:szCs w:val="18"/>
            </w:rPr>
            <w:t xml:space="preserve">  </w:t>
          </w:r>
          <w:r w:rsidRPr="006D109C">
            <w:rPr>
              <w:rFonts w:cs="Arial"/>
              <w:szCs w:val="18"/>
            </w:rPr>
            <w:fldChar w:fldCharType="end"/>
          </w:r>
        </w:p>
      </w:tc>
      <w:tc>
        <w:tcPr>
          <w:tcW w:w="8580" w:type="dxa"/>
        </w:tcPr>
        <w:p w14:paraId="0B95FC56" w14:textId="2FE58C21" w:rsidR="006D7315" w:rsidRPr="006D109C" w:rsidRDefault="006D7315" w:rsidP="00A403A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11B2E" w:rsidRPr="00511B2E">
            <w:rPr>
              <w:rFonts w:cs="Arial"/>
              <w:szCs w:val="18"/>
            </w:rPr>
            <w:t>Road Safety Legislation Amendment</w:t>
          </w:r>
          <w:r w:rsidR="00511B2E">
            <w:t xml:space="preserve"> Act 2024</w:t>
          </w:r>
          <w:r>
            <w:rPr>
              <w:rFonts w:cs="Arial"/>
              <w:szCs w:val="18"/>
            </w:rPr>
            <w:fldChar w:fldCharType="end"/>
          </w:r>
        </w:p>
        <w:p w14:paraId="13FE30CF" w14:textId="43C3DB77" w:rsidR="006D7315" w:rsidRPr="006D109C" w:rsidRDefault="006D7315" w:rsidP="00A403A3">
          <w:pPr>
            <w:pStyle w:val="Footer"/>
            <w:spacing w:before="0" w:line="240" w:lineRule="auto"/>
            <w:jc w:val="center"/>
            <w:rPr>
              <w:rFonts w:cs="Arial"/>
              <w:szCs w:val="18"/>
            </w:rPr>
          </w:pPr>
          <w:r w:rsidRPr="006D109C">
            <w:rPr>
              <w:rFonts w:cs="Arial"/>
              <w:szCs w:val="18"/>
            </w:rPr>
            <w:fldChar w:fldCharType="begin"/>
          </w:r>
          <w:r w:rsidRPr="006D109C">
            <w:rPr>
              <w:rFonts w:cs="Arial"/>
              <w:szCs w:val="18"/>
            </w:rPr>
            <w:instrText xml:space="preserve"> DOCPROPERTY "Eff"  *\charformat </w:instrText>
          </w:r>
          <w:r w:rsidRPr="006D109C">
            <w:rPr>
              <w:rFonts w:cs="Arial"/>
              <w:szCs w:val="18"/>
            </w:rPr>
            <w:fldChar w:fldCharType="separate"/>
          </w:r>
          <w:r w:rsidR="00511B2E">
            <w:rPr>
              <w:rFonts w:cs="Arial"/>
              <w:szCs w:val="18"/>
            </w:rPr>
            <w:t xml:space="preserve"> </w:t>
          </w:r>
          <w:r w:rsidRPr="006D109C">
            <w:rPr>
              <w:rFonts w:cs="Arial"/>
              <w:szCs w:val="18"/>
            </w:rPr>
            <w:fldChar w:fldCharType="end"/>
          </w:r>
          <w:r w:rsidRPr="006D109C">
            <w:rPr>
              <w:rFonts w:cs="Arial"/>
              <w:szCs w:val="18"/>
            </w:rPr>
            <w:fldChar w:fldCharType="begin"/>
          </w:r>
          <w:r w:rsidRPr="006D109C">
            <w:rPr>
              <w:rFonts w:cs="Arial"/>
              <w:szCs w:val="18"/>
            </w:rPr>
            <w:instrText xml:space="preserve"> DOCPROPERTY "StartDt"  *\charformat </w:instrText>
          </w:r>
          <w:r w:rsidRPr="006D109C">
            <w:rPr>
              <w:rFonts w:cs="Arial"/>
              <w:szCs w:val="18"/>
            </w:rPr>
            <w:fldChar w:fldCharType="separate"/>
          </w:r>
          <w:r w:rsidR="00511B2E">
            <w:rPr>
              <w:rFonts w:cs="Arial"/>
              <w:szCs w:val="18"/>
            </w:rPr>
            <w:t xml:space="preserve">  </w:t>
          </w:r>
          <w:r w:rsidRPr="006D109C">
            <w:rPr>
              <w:rFonts w:cs="Arial"/>
              <w:szCs w:val="18"/>
            </w:rPr>
            <w:fldChar w:fldCharType="end"/>
          </w:r>
          <w:r w:rsidRPr="006D109C">
            <w:rPr>
              <w:rFonts w:cs="Arial"/>
              <w:szCs w:val="18"/>
            </w:rPr>
            <w:fldChar w:fldCharType="begin"/>
          </w:r>
          <w:r w:rsidRPr="006D109C">
            <w:rPr>
              <w:rFonts w:cs="Arial"/>
              <w:szCs w:val="18"/>
            </w:rPr>
            <w:instrText xml:space="preserve"> DOCPROPERTY "EndDt"  *\charformat </w:instrText>
          </w:r>
          <w:r w:rsidRPr="006D109C">
            <w:rPr>
              <w:rFonts w:cs="Arial"/>
              <w:szCs w:val="18"/>
            </w:rPr>
            <w:fldChar w:fldCharType="separate"/>
          </w:r>
          <w:r w:rsidR="00511B2E">
            <w:rPr>
              <w:rFonts w:cs="Arial"/>
              <w:szCs w:val="18"/>
            </w:rPr>
            <w:t xml:space="preserve">  </w:t>
          </w:r>
          <w:r w:rsidRPr="006D109C">
            <w:rPr>
              <w:rFonts w:cs="Arial"/>
              <w:szCs w:val="18"/>
            </w:rPr>
            <w:fldChar w:fldCharType="end"/>
          </w:r>
        </w:p>
      </w:tc>
      <w:tc>
        <w:tcPr>
          <w:tcW w:w="1240" w:type="dxa"/>
        </w:tcPr>
        <w:p w14:paraId="19A32634" w14:textId="77777777" w:rsidR="006D7315" w:rsidRPr="006D109C" w:rsidRDefault="006D7315" w:rsidP="00A403A3">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5</w:t>
          </w:r>
          <w:r w:rsidRPr="006D109C">
            <w:rPr>
              <w:rStyle w:val="PageNumber"/>
              <w:rFonts w:cs="Arial"/>
              <w:szCs w:val="18"/>
            </w:rPr>
            <w:fldChar w:fldCharType="end"/>
          </w:r>
        </w:p>
      </w:tc>
    </w:tr>
  </w:tbl>
  <w:p w14:paraId="6EF68F50" w14:textId="1822C7D4" w:rsidR="006D7315" w:rsidRPr="00853BB8" w:rsidRDefault="00845EB7" w:rsidP="00853BB8">
    <w:pPr>
      <w:pStyle w:val="Status"/>
      <w:rPr>
        <w:rFonts w:cs="Arial"/>
      </w:rPr>
    </w:pPr>
    <w:r w:rsidRPr="00853BB8">
      <w:rPr>
        <w:rFonts w:cs="Arial"/>
      </w:rPr>
      <w:fldChar w:fldCharType="begin"/>
    </w:r>
    <w:r w:rsidRPr="00853BB8">
      <w:rPr>
        <w:rFonts w:cs="Arial"/>
      </w:rPr>
      <w:instrText xml:space="preserve"> DOCPROPERTY "Status" </w:instrText>
    </w:r>
    <w:r w:rsidRPr="00853BB8">
      <w:rPr>
        <w:rFonts w:cs="Arial"/>
      </w:rPr>
      <w:fldChar w:fldCharType="separate"/>
    </w:r>
    <w:r w:rsidR="00511B2E" w:rsidRPr="00853BB8">
      <w:rPr>
        <w:rFonts w:cs="Arial"/>
      </w:rPr>
      <w:t xml:space="preserve"> </w:t>
    </w:r>
    <w:r w:rsidRPr="00853BB8">
      <w:rPr>
        <w:rFonts w:cs="Arial"/>
      </w:rPr>
      <w:fldChar w:fldCharType="end"/>
    </w:r>
    <w:r w:rsidR="00853BB8" w:rsidRPr="00853BB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546C" w14:textId="77777777" w:rsidR="005774D7" w:rsidRDefault="005774D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5774D7" w:rsidRPr="00CB3D59" w14:paraId="48E59123" w14:textId="77777777">
      <w:tc>
        <w:tcPr>
          <w:tcW w:w="847" w:type="pct"/>
        </w:tcPr>
        <w:p w14:paraId="63327CD0" w14:textId="77777777" w:rsidR="005774D7" w:rsidRPr="006D109C" w:rsidRDefault="005774D7"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22EB1FA4" w14:textId="0FE6D29A" w:rsidR="005774D7" w:rsidRPr="006D109C" w:rsidRDefault="005774D7"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11B2E" w:rsidRPr="00511B2E">
            <w:rPr>
              <w:rFonts w:cs="Arial"/>
              <w:szCs w:val="18"/>
            </w:rPr>
            <w:t>Road Safety Legislation Amendment</w:t>
          </w:r>
          <w:r w:rsidR="00511B2E">
            <w:t xml:space="preserve"> Act 2024</w:t>
          </w:r>
          <w:r>
            <w:rPr>
              <w:rFonts w:cs="Arial"/>
              <w:szCs w:val="18"/>
            </w:rPr>
            <w:fldChar w:fldCharType="end"/>
          </w:r>
        </w:p>
        <w:p w14:paraId="31299585" w14:textId="69091CEC" w:rsidR="005774D7" w:rsidRPr="00783A18" w:rsidRDefault="005774D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11B2E">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359D8F9" w14:textId="30EB2DFD" w:rsidR="005774D7" w:rsidRPr="006D109C" w:rsidRDefault="005774D7"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511B2E">
            <w:rPr>
              <w:rFonts w:cs="Arial"/>
              <w:szCs w:val="18"/>
            </w:rPr>
            <w:t>A2024-20</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11B2E">
            <w:rPr>
              <w:rFonts w:cs="Arial"/>
              <w:szCs w:val="18"/>
            </w:rPr>
            <w:t xml:space="preserve">  </w:t>
          </w:r>
          <w:r w:rsidRPr="006D109C">
            <w:rPr>
              <w:rFonts w:cs="Arial"/>
              <w:szCs w:val="18"/>
            </w:rPr>
            <w:fldChar w:fldCharType="end"/>
          </w:r>
        </w:p>
      </w:tc>
    </w:tr>
  </w:tbl>
  <w:p w14:paraId="29FDCCE6" w14:textId="40FBB98A" w:rsidR="005774D7" w:rsidRPr="00853BB8" w:rsidRDefault="00845EB7" w:rsidP="00853BB8">
    <w:pPr>
      <w:pStyle w:val="Status"/>
      <w:rPr>
        <w:rFonts w:cs="Arial"/>
      </w:rPr>
    </w:pPr>
    <w:r w:rsidRPr="00853BB8">
      <w:rPr>
        <w:rFonts w:cs="Arial"/>
      </w:rPr>
      <w:fldChar w:fldCharType="begin"/>
    </w:r>
    <w:r w:rsidRPr="00853BB8">
      <w:rPr>
        <w:rFonts w:cs="Arial"/>
      </w:rPr>
      <w:instrText xml:space="preserve"> DOCPROPERTY "Status" </w:instrText>
    </w:r>
    <w:r w:rsidRPr="00853BB8">
      <w:rPr>
        <w:rFonts w:cs="Arial"/>
      </w:rPr>
      <w:fldChar w:fldCharType="separate"/>
    </w:r>
    <w:r w:rsidR="00511B2E" w:rsidRPr="00853BB8">
      <w:rPr>
        <w:rFonts w:cs="Arial"/>
      </w:rPr>
      <w:t xml:space="preserve"> </w:t>
    </w:r>
    <w:r w:rsidRPr="00853BB8">
      <w:rPr>
        <w:rFonts w:cs="Arial"/>
      </w:rPr>
      <w:fldChar w:fldCharType="end"/>
    </w:r>
    <w:r w:rsidR="00853BB8" w:rsidRPr="00853BB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E9AC" w14:textId="77777777" w:rsidR="004B2394" w:rsidRDefault="004B2394">
      <w:r>
        <w:separator/>
      </w:r>
    </w:p>
  </w:footnote>
  <w:footnote w:type="continuationSeparator" w:id="0">
    <w:p w14:paraId="59B39E76" w14:textId="77777777" w:rsidR="004B2394" w:rsidRDefault="004B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774D7" w:rsidRPr="00CB3D59" w14:paraId="336FFF0C" w14:textId="77777777">
      <w:tc>
        <w:tcPr>
          <w:tcW w:w="900" w:type="pct"/>
        </w:tcPr>
        <w:p w14:paraId="00EB24A5" w14:textId="77777777" w:rsidR="005774D7" w:rsidRPr="00783A18" w:rsidRDefault="005774D7">
          <w:pPr>
            <w:pStyle w:val="HeaderEven"/>
            <w:rPr>
              <w:rFonts w:ascii="Times New Roman" w:hAnsi="Times New Roman"/>
              <w:sz w:val="24"/>
              <w:szCs w:val="24"/>
            </w:rPr>
          </w:pPr>
        </w:p>
      </w:tc>
      <w:tc>
        <w:tcPr>
          <w:tcW w:w="4100" w:type="pct"/>
        </w:tcPr>
        <w:p w14:paraId="57E97D12" w14:textId="77777777" w:rsidR="005774D7" w:rsidRPr="00783A18" w:rsidRDefault="005774D7">
          <w:pPr>
            <w:pStyle w:val="HeaderEven"/>
            <w:rPr>
              <w:rFonts w:ascii="Times New Roman" w:hAnsi="Times New Roman"/>
              <w:sz w:val="24"/>
              <w:szCs w:val="24"/>
            </w:rPr>
          </w:pPr>
        </w:p>
      </w:tc>
    </w:tr>
    <w:tr w:rsidR="005774D7" w:rsidRPr="00CB3D59" w14:paraId="6C76FB24" w14:textId="77777777">
      <w:tc>
        <w:tcPr>
          <w:tcW w:w="4100" w:type="pct"/>
          <w:gridSpan w:val="2"/>
          <w:tcBorders>
            <w:bottom w:val="single" w:sz="4" w:space="0" w:color="auto"/>
          </w:tcBorders>
        </w:tcPr>
        <w:p w14:paraId="6A9836B0" w14:textId="694BB4F3" w:rsidR="005774D7" w:rsidRPr="0097645D" w:rsidRDefault="00853BB8"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2B8D81ED" w14:textId="2CA7A76E" w:rsidR="005774D7" w:rsidRDefault="005774D7">
    <w:pPr>
      <w:pStyle w:val="N-9pt"/>
    </w:pPr>
    <w:r>
      <w:tab/>
    </w:r>
    <w:r w:rsidR="00853BB8">
      <w:fldChar w:fldCharType="begin"/>
    </w:r>
    <w:r w:rsidR="00853BB8">
      <w:instrText xml:space="preserve"> STYLEREF charPage \* MERGEFORMAT </w:instrText>
    </w:r>
    <w:r w:rsidR="00853BB8">
      <w:fldChar w:fldCharType="separate"/>
    </w:r>
    <w:r w:rsidR="00853BB8">
      <w:rPr>
        <w:noProof/>
      </w:rPr>
      <w:t>Page</w:t>
    </w:r>
    <w:r w:rsidR="00853BB8">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774D7" w:rsidRPr="00CB3D59" w14:paraId="5E5D78A3" w14:textId="77777777">
      <w:trPr>
        <w:jc w:val="center"/>
      </w:trPr>
      <w:tc>
        <w:tcPr>
          <w:tcW w:w="1560" w:type="dxa"/>
        </w:tcPr>
        <w:p w14:paraId="7F78B4DF" w14:textId="5AB413D3" w:rsidR="005774D7" w:rsidRPr="00ED273E" w:rsidRDefault="005774D7">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end"/>
          </w:r>
        </w:p>
      </w:tc>
      <w:tc>
        <w:tcPr>
          <w:tcW w:w="5741" w:type="dxa"/>
        </w:tcPr>
        <w:p w14:paraId="54BFD50F" w14:textId="6ABAB3DB" w:rsidR="005774D7" w:rsidRPr="00ED273E" w:rsidRDefault="005774D7">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end"/>
          </w:r>
        </w:p>
      </w:tc>
    </w:tr>
    <w:tr w:rsidR="005774D7" w:rsidRPr="00CB3D59" w14:paraId="2FF98A96" w14:textId="77777777">
      <w:trPr>
        <w:jc w:val="center"/>
      </w:trPr>
      <w:tc>
        <w:tcPr>
          <w:tcW w:w="1560" w:type="dxa"/>
        </w:tcPr>
        <w:p w14:paraId="42E9FD66" w14:textId="76A6CD1D" w:rsidR="005774D7" w:rsidRPr="00ED273E" w:rsidRDefault="005774D7">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511B2E">
            <w:rPr>
              <w:rFonts w:cs="Arial"/>
              <w:b/>
              <w:noProof/>
              <w:szCs w:val="18"/>
            </w:rPr>
            <w:t>Part 8</w:t>
          </w:r>
          <w:r w:rsidRPr="00ED273E">
            <w:rPr>
              <w:rFonts w:cs="Arial"/>
              <w:b/>
              <w:szCs w:val="18"/>
            </w:rPr>
            <w:fldChar w:fldCharType="end"/>
          </w:r>
        </w:p>
      </w:tc>
      <w:tc>
        <w:tcPr>
          <w:tcW w:w="5741" w:type="dxa"/>
        </w:tcPr>
        <w:p w14:paraId="25AB1962" w14:textId="43AB1EDB" w:rsidR="005774D7" w:rsidRPr="00ED273E" w:rsidRDefault="005774D7">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511B2E">
            <w:rPr>
              <w:rFonts w:cs="Arial"/>
              <w:noProof/>
              <w:szCs w:val="18"/>
            </w:rPr>
            <w:t>Road Transport (Safety and Traffic Management) Act 1999</w:t>
          </w:r>
          <w:r w:rsidRPr="00ED273E">
            <w:rPr>
              <w:rFonts w:cs="Arial"/>
              <w:szCs w:val="18"/>
            </w:rPr>
            <w:fldChar w:fldCharType="end"/>
          </w:r>
        </w:p>
      </w:tc>
    </w:tr>
    <w:tr w:rsidR="005774D7" w:rsidRPr="00CB3D59" w14:paraId="0F36C393" w14:textId="77777777">
      <w:trPr>
        <w:jc w:val="center"/>
      </w:trPr>
      <w:tc>
        <w:tcPr>
          <w:tcW w:w="7296" w:type="dxa"/>
          <w:gridSpan w:val="2"/>
          <w:tcBorders>
            <w:bottom w:val="single" w:sz="4" w:space="0" w:color="auto"/>
          </w:tcBorders>
        </w:tcPr>
        <w:p w14:paraId="134668FF" w14:textId="1C8FB0F8" w:rsidR="005774D7" w:rsidRPr="00ED273E" w:rsidRDefault="005774D7"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511B2E">
            <w:rPr>
              <w:rFonts w:cs="Arial"/>
              <w:noProof/>
              <w:szCs w:val="18"/>
            </w:rPr>
            <w:t>68</w:t>
          </w:r>
          <w:r w:rsidRPr="00ED273E">
            <w:rPr>
              <w:rFonts w:cs="Arial"/>
              <w:szCs w:val="18"/>
            </w:rPr>
            <w:fldChar w:fldCharType="end"/>
          </w:r>
        </w:p>
      </w:tc>
    </w:tr>
  </w:tbl>
  <w:p w14:paraId="42F99613" w14:textId="77777777" w:rsidR="005774D7" w:rsidRDefault="005774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774D7" w:rsidRPr="00CB3D59" w14:paraId="6F97EAEC" w14:textId="77777777">
      <w:trPr>
        <w:jc w:val="center"/>
      </w:trPr>
      <w:tc>
        <w:tcPr>
          <w:tcW w:w="5741" w:type="dxa"/>
        </w:tcPr>
        <w:p w14:paraId="07C15D6A" w14:textId="5A8E12CA" w:rsidR="005774D7" w:rsidRPr="00ED273E" w:rsidRDefault="005774D7">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853BB8">
            <w:rPr>
              <w:rFonts w:cs="Arial"/>
              <w:noProof/>
              <w:szCs w:val="18"/>
            </w:rPr>
            <w:t>Consequential Amendments</w:t>
          </w:r>
          <w:r w:rsidRPr="00ED273E">
            <w:rPr>
              <w:rFonts w:cs="Arial"/>
              <w:szCs w:val="18"/>
            </w:rPr>
            <w:fldChar w:fldCharType="end"/>
          </w:r>
        </w:p>
      </w:tc>
      <w:tc>
        <w:tcPr>
          <w:tcW w:w="1560" w:type="dxa"/>
        </w:tcPr>
        <w:p w14:paraId="2029686D" w14:textId="4EFB55AB" w:rsidR="005774D7" w:rsidRPr="00ED273E" w:rsidRDefault="005774D7">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853BB8">
            <w:rPr>
              <w:rFonts w:cs="Arial"/>
              <w:b/>
              <w:noProof/>
              <w:szCs w:val="18"/>
            </w:rPr>
            <w:t>Schedule 1</w:t>
          </w:r>
          <w:r w:rsidRPr="00ED273E">
            <w:rPr>
              <w:rFonts w:cs="Arial"/>
              <w:b/>
              <w:szCs w:val="18"/>
            </w:rPr>
            <w:fldChar w:fldCharType="end"/>
          </w:r>
        </w:p>
      </w:tc>
    </w:tr>
    <w:tr w:rsidR="005774D7" w:rsidRPr="00CB3D59" w14:paraId="47FF1ECC" w14:textId="77777777">
      <w:trPr>
        <w:jc w:val="center"/>
      </w:trPr>
      <w:tc>
        <w:tcPr>
          <w:tcW w:w="5741" w:type="dxa"/>
        </w:tcPr>
        <w:p w14:paraId="321C4AF5" w14:textId="2860F640" w:rsidR="005774D7" w:rsidRPr="00ED273E" w:rsidRDefault="005774D7">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853BB8">
            <w:rPr>
              <w:rFonts w:cs="Arial"/>
              <w:noProof/>
              <w:szCs w:val="18"/>
            </w:rPr>
            <w:t>Lakes Act 1976</w:t>
          </w:r>
          <w:r w:rsidRPr="00ED273E">
            <w:rPr>
              <w:rFonts w:cs="Arial"/>
              <w:szCs w:val="18"/>
            </w:rPr>
            <w:fldChar w:fldCharType="end"/>
          </w:r>
        </w:p>
      </w:tc>
      <w:tc>
        <w:tcPr>
          <w:tcW w:w="1560" w:type="dxa"/>
        </w:tcPr>
        <w:p w14:paraId="02747026" w14:textId="1877D127" w:rsidR="005774D7" w:rsidRPr="00ED273E" w:rsidRDefault="005774D7">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853BB8">
            <w:rPr>
              <w:rFonts w:cs="Arial"/>
              <w:b/>
              <w:noProof/>
              <w:szCs w:val="18"/>
            </w:rPr>
            <w:t>Part 1.1</w:t>
          </w:r>
          <w:r w:rsidRPr="00ED273E">
            <w:rPr>
              <w:rFonts w:cs="Arial"/>
              <w:b/>
              <w:szCs w:val="18"/>
            </w:rPr>
            <w:fldChar w:fldCharType="end"/>
          </w:r>
        </w:p>
      </w:tc>
    </w:tr>
    <w:tr w:rsidR="005774D7" w:rsidRPr="00CB3D59" w14:paraId="2D790986" w14:textId="77777777">
      <w:trPr>
        <w:jc w:val="center"/>
      </w:trPr>
      <w:tc>
        <w:tcPr>
          <w:tcW w:w="7296" w:type="dxa"/>
          <w:gridSpan w:val="2"/>
          <w:tcBorders>
            <w:bottom w:val="single" w:sz="4" w:space="0" w:color="auto"/>
          </w:tcBorders>
        </w:tcPr>
        <w:p w14:paraId="214D4C69" w14:textId="4FD7F617" w:rsidR="005774D7" w:rsidRPr="00ED273E" w:rsidRDefault="005774D7"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853BB8">
            <w:rPr>
              <w:rFonts w:cs="Arial"/>
              <w:noProof/>
              <w:szCs w:val="18"/>
            </w:rPr>
            <w:t>[1.1]</w:t>
          </w:r>
          <w:r w:rsidRPr="00ED273E">
            <w:rPr>
              <w:rFonts w:cs="Arial"/>
              <w:szCs w:val="18"/>
            </w:rPr>
            <w:fldChar w:fldCharType="end"/>
          </w:r>
        </w:p>
      </w:tc>
    </w:tr>
  </w:tbl>
  <w:p w14:paraId="176F280F" w14:textId="77777777" w:rsidR="005774D7" w:rsidRDefault="005774D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5774D7" w14:paraId="3AEEF8A5" w14:textId="77777777">
      <w:trPr>
        <w:jc w:val="center"/>
      </w:trPr>
      <w:tc>
        <w:tcPr>
          <w:tcW w:w="1234" w:type="dxa"/>
        </w:tcPr>
        <w:p w14:paraId="0891A118" w14:textId="77777777" w:rsidR="005774D7" w:rsidRDefault="005774D7">
          <w:pPr>
            <w:pStyle w:val="HeaderEven"/>
          </w:pPr>
        </w:p>
      </w:tc>
      <w:tc>
        <w:tcPr>
          <w:tcW w:w="6062" w:type="dxa"/>
        </w:tcPr>
        <w:p w14:paraId="55DDD987" w14:textId="77777777" w:rsidR="005774D7" w:rsidRDefault="005774D7">
          <w:pPr>
            <w:pStyle w:val="HeaderEven"/>
          </w:pPr>
        </w:p>
      </w:tc>
    </w:tr>
    <w:tr w:rsidR="005774D7" w14:paraId="0A90151D" w14:textId="77777777">
      <w:trPr>
        <w:jc w:val="center"/>
      </w:trPr>
      <w:tc>
        <w:tcPr>
          <w:tcW w:w="1234" w:type="dxa"/>
        </w:tcPr>
        <w:p w14:paraId="7CC59B4B" w14:textId="77777777" w:rsidR="005774D7" w:rsidRDefault="005774D7">
          <w:pPr>
            <w:pStyle w:val="HeaderEven"/>
          </w:pPr>
        </w:p>
      </w:tc>
      <w:tc>
        <w:tcPr>
          <w:tcW w:w="6062" w:type="dxa"/>
        </w:tcPr>
        <w:p w14:paraId="43E385C8" w14:textId="77777777" w:rsidR="005774D7" w:rsidRDefault="005774D7">
          <w:pPr>
            <w:pStyle w:val="HeaderEven"/>
          </w:pPr>
        </w:p>
      </w:tc>
    </w:tr>
    <w:tr w:rsidR="005774D7" w14:paraId="4D26C395" w14:textId="77777777">
      <w:trPr>
        <w:cantSplit/>
        <w:jc w:val="center"/>
      </w:trPr>
      <w:tc>
        <w:tcPr>
          <w:tcW w:w="7296" w:type="dxa"/>
          <w:gridSpan w:val="2"/>
          <w:tcBorders>
            <w:bottom w:val="single" w:sz="4" w:space="0" w:color="auto"/>
          </w:tcBorders>
        </w:tcPr>
        <w:p w14:paraId="5486A9A3" w14:textId="77777777" w:rsidR="005774D7" w:rsidRDefault="005774D7">
          <w:pPr>
            <w:pStyle w:val="HeaderEven6"/>
          </w:pPr>
        </w:p>
      </w:tc>
    </w:tr>
  </w:tbl>
  <w:p w14:paraId="6329FE26" w14:textId="77777777" w:rsidR="005774D7" w:rsidRDefault="005774D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5774D7" w14:paraId="7D759696" w14:textId="77777777">
      <w:trPr>
        <w:jc w:val="center"/>
      </w:trPr>
      <w:tc>
        <w:tcPr>
          <w:tcW w:w="6062" w:type="dxa"/>
        </w:tcPr>
        <w:p w14:paraId="117DE78C" w14:textId="77777777" w:rsidR="005774D7" w:rsidRDefault="005774D7">
          <w:pPr>
            <w:pStyle w:val="HeaderOdd"/>
          </w:pPr>
        </w:p>
      </w:tc>
      <w:tc>
        <w:tcPr>
          <w:tcW w:w="1234" w:type="dxa"/>
        </w:tcPr>
        <w:p w14:paraId="262891FE" w14:textId="77777777" w:rsidR="005774D7" w:rsidRDefault="005774D7">
          <w:pPr>
            <w:pStyle w:val="HeaderOdd"/>
          </w:pPr>
        </w:p>
      </w:tc>
    </w:tr>
    <w:tr w:rsidR="005774D7" w14:paraId="795B859D" w14:textId="77777777">
      <w:trPr>
        <w:jc w:val="center"/>
      </w:trPr>
      <w:tc>
        <w:tcPr>
          <w:tcW w:w="6062" w:type="dxa"/>
        </w:tcPr>
        <w:p w14:paraId="231EE61D" w14:textId="77777777" w:rsidR="005774D7" w:rsidRDefault="005774D7">
          <w:pPr>
            <w:pStyle w:val="HeaderOdd"/>
          </w:pPr>
        </w:p>
      </w:tc>
      <w:tc>
        <w:tcPr>
          <w:tcW w:w="1234" w:type="dxa"/>
        </w:tcPr>
        <w:p w14:paraId="736EB67B" w14:textId="77777777" w:rsidR="005774D7" w:rsidRDefault="005774D7">
          <w:pPr>
            <w:pStyle w:val="HeaderOdd"/>
          </w:pPr>
        </w:p>
      </w:tc>
    </w:tr>
    <w:tr w:rsidR="005774D7" w14:paraId="796E6286" w14:textId="77777777">
      <w:trPr>
        <w:jc w:val="center"/>
      </w:trPr>
      <w:tc>
        <w:tcPr>
          <w:tcW w:w="7296" w:type="dxa"/>
          <w:gridSpan w:val="2"/>
          <w:tcBorders>
            <w:bottom w:val="single" w:sz="4" w:space="0" w:color="auto"/>
          </w:tcBorders>
        </w:tcPr>
        <w:p w14:paraId="4721DED5" w14:textId="77777777" w:rsidR="005774D7" w:rsidRDefault="005774D7">
          <w:pPr>
            <w:pStyle w:val="HeaderOdd6"/>
          </w:pPr>
        </w:p>
      </w:tc>
    </w:tr>
  </w:tbl>
  <w:p w14:paraId="1AC6A405" w14:textId="77777777" w:rsidR="005774D7" w:rsidRDefault="005774D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4A19C9B7" w14:textId="77777777" w:rsidTr="00567644">
      <w:trPr>
        <w:jc w:val="center"/>
      </w:trPr>
      <w:tc>
        <w:tcPr>
          <w:tcW w:w="1068" w:type="pct"/>
        </w:tcPr>
        <w:p w14:paraId="3EA50CF3" w14:textId="77777777" w:rsidR="00AB3E20" w:rsidRPr="00567644" w:rsidRDefault="00AB3E20" w:rsidP="00567644">
          <w:pPr>
            <w:pStyle w:val="HeaderEven"/>
            <w:tabs>
              <w:tab w:val="left" w:pos="700"/>
            </w:tabs>
            <w:ind w:left="697" w:hanging="697"/>
            <w:rPr>
              <w:rFonts w:cs="Arial"/>
              <w:szCs w:val="18"/>
            </w:rPr>
          </w:pPr>
        </w:p>
      </w:tc>
      <w:tc>
        <w:tcPr>
          <w:tcW w:w="3932" w:type="pct"/>
        </w:tcPr>
        <w:p w14:paraId="5CEEA416" w14:textId="77777777" w:rsidR="00AB3E20" w:rsidRPr="00567644" w:rsidRDefault="00AB3E20" w:rsidP="00567644">
          <w:pPr>
            <w:pStyle w:val="HeaderEven"/>
            <w:tabs>
              <w:tab w:val="left" w:pos="700"/>
            </w:tabs>
            <w:ind w:left="697" w:hanging="697"/>
            <w:rPr>
              <w:rFonts w:cs="Arial"/>
              <w:szCs w:val="18"/>
            </w:rPr>
          </w:pPr>
        </w:p>
      </w:tc>
    </w:tr>
    <w:tr w:rsidR="00AB3E20" w:rsidRPr="00E06D02" w14:paraId="439DAFBF" w14:textId="77777777" w:rsidTr="00567644">
      <w:trPr>
        <w:jc w:val="center"/>
      </w:trPr>
      <w:tc>
        <w:tcPr>
          <w:tcW w:w="1068" w:type="pct"/>
        </w:tcPr>
        <w:p w14:paraId="5A5C56A2" w14:textId="77777777" w:rsidR="00AB3E20" w:rsidRPr="00567644" w:rsidRDefault="00AB3E20" w:rsidP="00567644">
          <w:pPr>
            <w:pStyle w:val="HeaderEven"/>
            <w:tabs>
              <w:tab w:val="left" w:pos="700"/>
            </w:tabs>
            <w:ind w:left="697" w:hanging="697"/>
            <w:rPr>
              <w:rFonts w:cs="Arial"/>
              <w:szCs w:val="18"/>
            </w:rPr>
          </w:pPr>
        </w:p>
      </w:tc>
      <w:tc>
        <w:tcPr>
          <w:tcW w:w="3932" w:type="pct"/>
        </w:tcPr>
        <w:p w14:paraId="237466EF" w14:textId="77777777" w:rsidR="00AB3E20" w:rsidRPr="00567644" w:rsidRDefault="00AB3E20" w:rsidP="00567644">
          <w:pPr>
            <w:pStyle w:val="HeaderEven"/>
            <w:tabs>
              <w:tab w:val="left" w:pos="700"/>
            </w:tabs>
            <w:ind w:left="697" w:hanging="697"/>
            <w:rPr>
              <w:rFonts w:cs="Arial"/>
              <w:szCs w:val="18"/>
            </w:rPr>
          </w:pPr>
        </w:p>
      </w:tc>
    </w:tr>
    <w:tr w:rsidR="00AB3E20" w:rsidRPr="00E06D02" w14:paraId="341AD35D" w14:textId="77777777" w:rsidTr="00567644">
      <w:trPr>
        <w:cantSplit/>
        <w:jc w:val="center"/>
      </w:trPr>
      <w:tc>
        <w:tcPr>
          <w:tcW w:w="4997" w:type="pct"/>
          <w:gridSpan w:val="2"/>
          <w:tcBorders>
            <w:bottom w:val="single" w:sz="4" w:space="0" w:color="auto"/>
          </w:tcBorders>
        </w:tcPr>
        <w:p w14:paraId="136C12D3" w14:textId="77777777" w:rsidR="00AB3E20" w:rsidRPr="00567644" w:rsidRDefault="00AB3E20" w:rsidP="00567644">
          <w:pPr>
            <w:pStyle w:val="HeaderEven6"/>
            <w:tabs>
              <w:tab w:val="left" w:pos="700"/>
            </w:tabs>
            <w:ind w:left="697" w:hanging="697"/>
            <w:rPr>
              <w:szCs w:val="18"/>
            </w:rPr>
          </w:pPr>
        </w:p>
      </w:tc>
    </w:tr>
  </w:tbl>
  <w:p w14:paraId="042B5ECC"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774D7" w:rsidRPr="00CB3D59" w14:paraId="41439839" w14:textId="77777777">
      <w:tc>
        <w:tcPr>
          <w:tcW w:w="4100" w:type="pct"/>
        </w:tcPr>
        <w:p w14:paraId="0ED189F0" w14:textId="77777777" w:rsidR="005774D7" w:rsidRPr="00783A18" w:rsidRDefault="005774D7" w:rsidP="000763CD">
          <w:pPr>
            <w:pStyle w:val="HeaderOdd"/>
            <w:jc w:val="left"/>
            <w:rPr>
              <w:rFonts w:ascii="Times New Roman" w:hAnsi="Times New Roman"/>
              <w:sz w:val="24"/>
              <w:szCs w:val="24"/>
            </w:rPr>
          </w:pPr>
        </w:p>
      </w:tc>
      <w:tc>
        <w:tcPr>
          <w:tcW w:w="900" w:type="pct"/>
        </w:tcPr>
        <w:p w14:paraId="17A57343" w14:textId="77777777" w:rsidR="005774D7" w:rsidRPr="00783A18" w:rsidRDefault="005774D7" w:rsidP="000763CD">
          <w:pPr>
            <w:pStyle w:val="HeaderOdd"/>
            <w:jc w:val="left"/>
            <w:rPr>
              <w:rFonts w:ascii="Times New Roman" w:hAnsi="Times New Roman"/>
              <w:sz w:val="24"/>
              <w:szCs w:val="24"/>
            </w:rPr>
          </w:pPr>
        </w:p>
      </w:tc>
    </w:tr>
    <w:tr w:rsidR="005774D7" w:rsidRPr="00CB3D59" w14:paraId="2B1243A8" w14:textId="77777777">
      <w:tc>
        <w:tcPr>
          <w:tcW w:w="900" w:type="pct"/>
          <w:gridSpan w:val="2"/>
          <w:tcBorders>
            <w:bottom w:val="single" w:sz="4" w:space="0" w:color="auto"/>
          </w:tcBorders>
        </w:tcPr>
        <w:p w14:paraId="5933961A" w14:textId="3DC0E8A6" w:rsidR="005774D7" w:rsidRPr="0097645D" w:rsidRDefault="00853BB8"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76BA4032" w14:textId="0D94BFFC" w:rsidR="005774D7" w:rsidRDefault="005774D7">
    <w:pPr>
      <w:pStyle w:val="N-9pt"/>
    </w:pPr>
    <w:r>
      <w:tab/>
    </w:r>
    <w:r w:rsidR="00853BB8">
      <w:fldChar w:fldCharType="begin"/>
    </w:r>
    <w:r w:rsidR="00853BB8">
      <w:instrText xml:space="preserve"> STYLEREF charPage \* MERGEFORMAT </w:instrText>
    </w:r>
    <w:r w:rsidR="00853BB8">
      <w:fldChar w:fldCharType="separate"/>
    </w:r>
    <w:r w:rsidR="00853BB8">
      <w:rPr>
        <w:noProof/>
      </w:rPr>
      <w:t>Page</w:t>
    </w:r>
    <w:r w:rsidR="00853BB8">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7D44" w14:textId="77777777" w:rsidR="008316C1" w:rsidRPr="007945FF" w:rsidRDefault="008316C1" w:rsidP="007945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5774D7" w:rsidRPr="00CB3D59" w14:paraId="752053AE" w14:textId="77777777" w:rsidTr="003A49FD">
      <w:tc>
        <w:tcPr>
          <w:tcW w:w="1701" w:type="dxa"/>
        </w:tcPr>
        <w:p w14:paraId="472BA8B9" w14:textId="43C15EBE" w:rsidR="005774D7" w:rsidRPr="006D109C" w:rsidRDefault="005774D7">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53BB8">
            <w:rPr>
              <w:rFonts w:cs="Arial"/>
              <w:b/>
              <w:noProof/>
              <w:szCs w:val="18"/>
            </w:rPr>
            <w:t>Part 5</w:t>
          </w:r>
          <w:r w:rsidRPr="006D109C">
            <w:rPr>
              <w:rFonts w:cs="Arial"/>
              <w:b/>
              <w:szCs w:val="18"/>
            </w:rPr>
            <w:fldChar w:fldCharType="end"/>
          </w:r>
        </w:p>
      </w:tc>
      <w:tc>
        <w:tcPr>
          <w:tcW w:w="6320" w:type="dxa"/>
        </w:tcPr>
        <w:p w14:paraId="70F4A9BB" w14:textId="353629B2" w:rsidR="005774D7" w:rsidRPr="006D109C" w:rsidRDefault="005774D7">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853BB8">
            <w:rPr>
              <w:rFonts w:cs="Arial"/>
              <w:noProof/>
              <w:szCs w:val="18"/>
            </w:rPr>
            <w:t>Road Transport (General) Act 1999</w:t>
          </w:r>
          <w:r w:rsidRPr="006D109C">
            <w:rPr>
              <w:rFonts w:cs="Arial"/>
              <w:szCs w:val="18"/>
            </w:rPr>
            <w:fldChar w:fldCharType="end"/>
          </w:r>
        </w:p>
      </w:tc>
    </w:tr>
    <w:tr w:rsidR="005774D7" w:rsidRPr="00CB3D59" w14:paraId="399D4F8C" w14:textId="77777777" w:rsidTr="003A49FD">
      <w:tc>
        <w:tcPr>
          <w:tcW w:w="1701" w:type="dxa"/>
        </w:tcPr>
        <w:p w14:paraId="74373803" w14:textId="30508F5D" w:rsidR="005774D7" w:rsidRPr="006D109C" w:rsidRDefault="005774D7">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56CCA66" w14:textId="086F0D74" w:rsidR="005774D7" w:rsidRPr="006D109C" w:rsidRDefault="005774D7">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5774D7" w:rsidRPr="00CB3D59" w14:paraId="49A37386" w14:textId="77777777" w:rsidTr="003A49FD">
      <w:trPr>
        <w:cantSplit/>
      </w:trPr>
      <w:tc>
        <w:tcPr>
          <w:tcW w:w="1701" w:type="dxa"/>
          <w:gridSpan w:val="2"/>
          <w:tcBorders>
            <w:bottom w:val="single" w:sz="4" w:space="0" w:color="auto"/>
          </w:tcBorders>
        </w:tcPr>
        <w:p w14:paraId="630172F1" w14:textId="3D3EFAF2" w:rsidR="005774D7" w:rsidRPr="006D109C" w:rsidRDefault="005774D7"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11B2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53BB8">
            <w:rPr>
              <w:rFonts w:cs="Arial"/>
              <w:noProof/>
              <w:szCs w:val="18"/>
            </w:rPr>
            <w:t>57</w:t>
          </w:r>
          <w:r w:rsidRPr="006D109C">
            <w:rPr>
              <w:rFonts w:cs="Arial"/>
              <w:szCs w:val="18"/>
            </w:rPr>
            <w:fldChar w:fldCharType="end"/>
          </w:r>
        </w:p>
      </w:tc>
    </w:tr>
  </w:tbl>
  <w:p w14:paraId="1E93ABB5" w14:textId="77777777" w:rsidR="005774D7" w:rsidRDefault="005774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5774D7" w:rsidRPr="00CB3D59" w14:paraId="0BC5CE05" w14:textId="77777777" w:rsidTr="003A49FD">
      <w:tc>
        <w:tcPr>
          <w:tcW w:w="6320" w:type="dxa"/>
        </w:tcPr>
        <w:p w14:paraId="7E04139F" w14:textId="05F17A13" w:rsidR="005774D7" w:rsidRPr="006D109C" w:rsidRDefault="005774D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853BB8">
            <w:rPr>
              <w:rFonts w:cs="Arial"/>
              <w:noProof/>
              <w:szCs w:val="18"/>
            </w:rPr>
            <w:t>Road Transport (General) Act 1999</w:t>
          </w:r>
          <w:r w:rsidRPr="006D109C">
            <w:rPr>
              <w:rFonts w:cs="Arial"/>
              <w:szCs w:val="18"/>
            </w:rPr>
            <w:fldChar w:fldCharType="end"/>
          </w:r>
        </w:p>
      </w:tc>
      <w:tc>
        <w:tcPr>
          <w:tcW w:w="1701" w:type="dxa"/>
        </w:tcPr>
        <w:p w14:paraId="7D71A4A2" w14:textId="35A7273F" w:rsidR="005774D7" w:rsidRPr="006D109C" w:rsidRDefault="005774D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53BB8">
            <w:rPr>
              <w:rFonts w:cs="Arial"/>
              <w:b/>
              <w:noProof/>
              <w:szCs w:val="18"/>
            </w:rPr>
            <w:t>Part 5</w:t>
          </w:r>
          <w:r w:rsidRPr="006D109C">
            <w:rPr>
              <w:rFonts w:cs="Arial"/>
              <w:b/>
              <w:szCs w:val="18"/>
            </w:rPr>
            <w:fldChar w:fldCharType="end"/>
          </w:r>
        </w:p>
      </w:tc>
    </w:tr>
    <w:tr w:rsidR="005774D7" w:rsidRPr="00CB3D59" w14:paraId="091F597D" w14:textId="77777777" w:rsidTr="003A49FD">
      <w:tc>
        <w:tcPr>
          <w:tcW w:w="6320" w:type="dxa"/>
        </w:tcPr>
        <w:p w14:paraId="3E7D5056" w14:textId="63B9018F" w:rsidR="005774D7" w:rsidRPr="006D109C" w:rsidRDefault="005774D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687FC7C2" w14:textId="2EE84264" w:rsidR="005774D7" w:rsidRPr="006D109C" w:rsidRDefault="005774D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5774D7" w:rsidRPr="00CB3D59" w14:paraId="5309669D" w14:textId="77777777" w:rsidTr="003A49FD">
      <w:trPr>
        <w:cantSplit/>
      </w:trPr>
      <w:tc>
        <w:tcPr>
          <w:tcW w:w="1701" w:type="dxa"/>
          <w:gridSpan w:val="2"/>
          <w:tcBorders>
            <w:bottom w:val="single" w:sz="4" w:space="0" w:color="auto"/>
          </w:tcBorders>
        </w:tcPr>
        <w:p w14:paraId="12B8B521" w14:textId="1FD64122" w:rsidR="005774D7" w:rsidRPr="006D109C" w:rsidRDefault="005774D7"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11B2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53BB8">
            <w:rPr>
              <w:rFonts w:cs="Arial"/>
              <w:noProof/>
              <w:szCs w:val="18"/>
            </w:rPr>
            <w:t>56</w:t>
          </w:r>
          <w:r w:rsidRPr="006D109C">
            <w:rPr>
              <w:rFonts w:cs="Arial"/>
              <w:szCs w:val="18"/>
            </w:rPr>
            <w:fldChar w:fldCharType="end"/>
          </w:r>
        </w:p>
      </w:tc>
    </w:tr>
  </w:tbl>
  <w:p w14:paraId="2AB274A5" w14:textId="77777777" w:rsidR="005774D7" w:rsidRDefault="005774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8" w:type="dxa"/>
      <w:tblLayout w:type="fixed"/>
      <w:tblLook w:val="0000" w:firstRow="0" w:lastRow="0" w:firstColumn="0" w:lastColumn="0" w:noHBand="0" w:noVBand="0"/>
    </w:tblPr>
    <w:tblGrid>
      <w:gridCol w:w="1560"/>
      <w:gridCol w:w="9840"/>
    </w:tblGrid>
    <w:tr w:rsidR="006D7315" w:rsidRPr="00CB3D59" w14:paraId="21E261CD" w14:textId="77777777">
      <w:tc>
        <w:tcPr>
          <w:tcW w:w="1560" w:type="dxa"/>
        </w:tcPr>
        <w:p w14:paraId="512D2669" w14:textId="76BC7F22" w:rsidR="006D7315" w:rsidRPr="006D109C" w:rsidRDefault="006D7315">
          <w:pPr>
            <w:pStyle w:val="HeaderEven"/>
            <w:rPr>
              <w:rFonts w:cs="Arial"/>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53BB8">
            <w:rPr>
              <w:rFonts w:cs="Arial"/>
              <w:b/>
              <w:noProof/>
              <w:szCs w:val="18"/>
            </w:rPr>
            <w:t>Part 6</w:t>
          </w:r>
          <w:r w:rsidRPr="006D109C">
            <w:rPr>
              <w:rFonts w:cs="Arial"/>
              <w:b/>
              <w:szCs w:val="18"/>
            </w:rPr>
            <w:fldChar w:fldCharType="end"/>
          </w:r>
        </w:p>
      </w:tc>
      <w:tc>
        <w:tcPr>
          <w:tcW w:w="9840" w:type="dxa"/>
        </w:tcPr>
        <w:p w14:paraId="4C277C8F" w14:textId="410276A2" w:rsidR="006D7315" w:rsidRPr="006D109C" w:rsidRDefault="006D7315">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853BB8">
            <w:rPr>
              <w:rFonts w:cs="Arial"/>
              <w:noProof/>
              <w:szCs w:val="18"/>
            </w:rPr>
            <w:t>Road Transport (Offences) Regulation 2005</w:t>
          </w:r>
          <w:r w:rsidRPr="006D109C">
            <w:rPr>
              <w:rFonts w:cs="Arial"/>
              <w:szCs w:val="18"/>
            </w:rPr>
            <w:fldChar w:fldCharType="end"/>
          </w:r>
        </w:p>
      </w:tc>
    </w:tr>
    <w:tr w:rsidR="006D7315" w:rsidRPr="00CB3D59" w14:paraId="414B4477" w14:textId="77777777">
      <w:tc>
        <w:tcPr>
          <w:tcW w:w="1560" w:type="dxa"/>
        </w:tcPr>
        <w:p w14:paraId="04CEC5E0" w14:textId="5E4B96AC" w:rsidR="006D7315" w:rsidRPr="006D109C" w:rsidRDefault="006D7315">
          <w:pPr>
            <w:pStyle w:val="HeaderEven"/>
            <w:rPr>
              <w:rFonts w:cs="Arial"/>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9840" w:type="dxa"/>
        </w:tcPr>
        <w:p w14:paraId="0B89D208" w14:textId="77E0A653" w:rsidR="006D7315" w:rsidRPr="006D109C" w:rsidRDefault="006D7315">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6D7315" w:rsidRPr="00CB3D59" w14:paraId="116ABE85" w14:textId="77777777">
      <w:trPr>
        <w:cantSplit/>
      </w:trPr>
      <w:tc>
        <w:tcPr>
          <w:tcW w:w="11400" w:type="dxa"/>
          <w:gridSpan w:val="2"/>
          <w:tcBorders>
            <w:bottom w:val="single" w:sz="4" w:space="0" w:color="auto"/>
          </w:tcBorders>
        </w:tcPr>
        <w:p w14:paraId="7F8E4E9C" w14:textId="0EDCCFBE" w:rsidR="006D7315" w:rsidRPr="006D109C" w:rsidRDefault="006D7315" w:rsidP="00A403A3">
          <w:pPr>
            <w:pStyle w:val="HeaderEven6"/>
            <w:rPr>
              <w:rFonts w:cs="Arial"/>
              <w:szCs w:val="18"/>
            </w:rPr>
          </w:pPr>
          <w:r w:rsidRPr="006D109C">
            <w:rPr>
              <w:rFonts w:cs="Arial"/>
              <w:szCs w:val="18"/>
            </w:rPr>
            <w:t xml:space="preserve">Section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53BB8">
            <w:rPr>
              <w:rFonts w:cs="Arial"/>
              <w:noProof/>
              <w:szCs w:val="18"/>
            </w:rPr>
            <w:t>63</w:t>
          </w:r>
          <w:r w:rsidRPr="006D109C">
            <w:rPr>
              <w:rFonts w:cs="Arial"/>
              <w:szCs w:val="18"/>
            </w:rPr>
            <w:fldChar w:fldCharType="end"/>
          </w:r>
        </w:p>
      </w:tc>
    </w:tr>
  </w:tbl>
  <w:p w14:paraId="471BB3EE" w14:textId="77777777" w:rsidR="006D7315" w:rsidRDefault="006D73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840"/>
      <w:gridCol w:w="1560"/>
    </w:tblGrid>
    <w:tr w:rsidR="006D7315" w:rsidRPr="00CB3D59" w14:paraId="67134234" w14:textId="77777777">
      <w:tc>
        <w:tcPr>
          <w:tcW w:w="9840" w:type="dxa"/>
        </w:tcPr>
        <w:p w14:paraId="05702C8D" w14:textId="301E57E7" w:rsidR="006D7315" w:rsidRPr="006D109C" w:rsidRDefault="006D7315" w:rsidP="00A403A3">
          <w:pPr>
            <w:pStyle w:val="HeaderOdd"/>
            <w:rPr>
              <w:rFonts w:cs="Arial"/>
              <w:sz w:val="20"/>
            </w:rPr>
          </w:pPr>
          <w:r w:rsidRPr="006D109C">
            <w:rPr>
              <w:rFonts w:cs="Arial"/>
              <w:sz w:val="20"/>
            </w:rPr>
            <w:fldChar w:fldCharType="begin"/>
          </w:r>
          <w:r w:rsidRPr="006D109C">
            <w:rPr>
              <w:rFonts w:cs="Arial"/>
              <w:sz w:val="20"/>
            </w:rPr>
            <w:instrText xml:space="preserve"> STYLEREF CharPartText \*charformat </w:instrText>
          </w:r>
          <w:r w:rsidRPr="006D109C">
            <w:rPr>
              <w:rFonts w:cs="Arial"/>
              <w:sz w:val="20"/>
            </w:rPr>
            <w:fldChar w:fldCharType="separate"/>
          </w:r>
          <w:r w:rsidR="00853BB8">
            <w:rPr>
              <w:rFonts w:cs="Arial"/>
              <w:noProof/>
              <w:sz w:val="20"/>
            </w:rPr>
            <w:t>Road Transport (Offences) Regulation 2005</w:t>
          </w:r>
          <w:r w:rsidRPr="006D109C">
            <w:rPr>
              <w:rFonts w:cs="Arial"/>
              <w:sz w:val="20"/>
            </w:rPr>
            <w:fldChar w:fldCharType="end"/>
          </w:r>
        </w:p>
      </w:tc>
      <w:tc>
        <w:tcPr>
          <w:tcW w:w="1560" w:type="dxa"/>
        </w:tcPr>
        <w:p w14:paraId="3B69DB6A" w14:textId="1D283946" w:rsidR="006D7315" w:rsidRPr="006D109C" w:rsidRDefault="006D7315" w:rsidP="00A403A3">
          <w:pPr>
            <w:pStyle w:val="HeaderOdd"/>
            <w:rPr>
              <w:rFonts w:cs="Arial"/>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53BB8">
            <w:rPr>
              <w:rFonts w:cs="Arial"/>
              <w:b/>
              <w:noProof/>
              <w:szCs w:val="18"/>
            </w:rPr>
            <w:t>Part 6</w:t>
          </w:r>
          <w:r w:rsidRPr="006D109C">
            <w:rPr>
              <w:rFonts w:cs="Arial"/>
              <w:b/>
              <w:szCs w:val="18"/>
            </w:rPr>
            <w:fldChar w:fldCharType="end"/>
          </w:r>
        </w:p>
      </w:tc>
    </w:tr>
    <w:tr w:rsidR="006D7315" w:rsidRPr="00CB3D59" w14:paraId="2068039A" w14:textId="77777777">
      <w:tc>
        <w:tcPr>
          <w:tcW w:w="9840" w:type="dxa"/>
        </w:tcPr>
        <w:p w14:paraId="68DFB6C8" w14:textId="02B337F5" w:rsidR="006D7315" w:rsidRPr="006D109C" w:rsidRDefault="006D7315" w:rsidP="00A403A3">
          <w:pPr>
            <w:pStyle w:val="HeaderOdd"/>
            <w:rPr>
              <w:rFonts w:cs="Arial"/>
              <w:sz w:val="20"/>
            </w:rPr>
          </w:pPr>
          <w:r w:rsidRPr="006D109C">
            <w:rPr>
              <w:rFonts w:cs="Arial"/>
              <w:sz w:val="20"/>
            </w:rPr>
            <w:fldChar w:fldCharType="begin"/>
          </w:r>
          <w:r w:rsidRPr="006D109C">
            <w:rPr>
              <w:rFonts w:cs="Arial"/>
              <w:sz w:val="20"/>
            </w:rPr>
            <w:instrText xml:space="preserve"> STYLEREF CharDivText \*charformat </w:instrText>
          </w:r>
          <w:r w:rsidRPr="006D109C">
            <w:rPr>
              <w:rFonts w:cs="Arial"/>
              <w:sz w:val="20"/>
            </w:rPr>
            <w:fldChar w:fldCharType="end"/>
          </w:r>
        </w:p>
      </w:tc>
      <w:tc>
        <w:tcPr>
          <w:tcW w:w="1560" w:type="dxa"/>
        </w:tcPr>
        <w:p w14:paraId="6973F417" w14:textId="466850A8" w:rsidR="006D7315" w:rsidRPr="006D109C" w:rsidRDefault="006D7315" w:rsidP="00A403A3">
          <w:pPr>
            <w:pStyle w:val="HeaderOdd"/>
            <w:rPr>
              <w:rFonts w:cs="Arial"/>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6D7315" w:rsidRPr="00CB3D59" w14:paraId="44502FD0" w14:textId="77777777">
      <w:trPr>
        <w:cantSplit/>
      </w:trPr>
      <w:tc>
        <w:tcPr>
          <w:tcW w:w="11400" w:type="dxa"/>
          <w:gridSpan w:val="2"/>
          <w:tcBorders>
            <w:bottom w:val="single" w:sz="4" w:space="0" w:color="auto"/>
          </w:tcBorders>
        </w:tcPr>
        <w:p w14:paraId="515EFE57" w14:textId="1574F63C" w:rsidR="006D7315" w:rsidRPr="006D109C" w:rsidRDefault="006D7315" w:rsidP="00A403A3">
          <w:pPr>
            <w:pStyle w:val="HeaderOdd6"/>
            <w:rPr>
              <w:rFonts w:cs="Arial"/>
              <w:szCs w:val="18"/>
            </w:rPr>
          </w:pPr>
          <w:r w:rsidRPr="006D109C">
            <w:rPr>
              <w:rFonts w:cs="Arial"/>
              <w:szCs w:val="18"/>
            </w:rPr>
            <w:t xml:space="preserve">Section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53BB8">
            <w:rPr>
              <w:rFonts w:cs="Arial"/>
              <w:noProof/>
              <w:szCs w:val="18"/>
            </w:rPr>
            <w:t>63</w:t>
          </w:r>
          <w:r w:rsidRPr="006D109C">
            <w:rPr>
              <w:rFonts w:cs="Arial"/>
              <w:szCs w:val="18"/>
            </w:rPr>
            <w:fldChar w:fldCharType="end"/>
          </w:r>
        </w:p>
      </w:tc>
    </w:tr>
  </w:tbl>
  <w:p w14:paraId="53472118" w14:textId="77777777" w:rsidR="006D7315" w:rsidRDefault="006D73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3"/>
      <w:gridCol w:w="6063"/>
    </w:tblGrid>
    <w:tr w:rsidR="005774D7" w:rsidRPr="00CB3D59" w14:paraId="07B7D73A" w14:textId="77777777" w:rsidTr="003A49FD">
      <w:tc>
        <w:tcPr>
          <w:tcW w:w="1701" w:type="dxa"/>
        </w:tcPr>
        <w:p w14:paraId="5B81408D" w14:textId="2BE78ED0" w:rsidR="005774D7" w:rsidRPr="006D109C" w:rsidRDefault="005774D7">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53BB8">
            <w:rPr>
              <w:rFonts w:cs="Arial"/>
              <w:b/>
              <w:noProof/>
              <w:szCs w:val="18"/>
            </w:rPr>
            <w:t>Part 8</w:t>
          </w:r>
          <w:r w:rsidRPr="006D109C">
            <w:rPr>
              <w:rFonts w:cs="Arial"/>
              <w:b/>
              <w:szCs w:val="18"/>
            </w:rPr>
            <w:fldChar w:fldCharType="end"/>
          </w:r>
        </w:p>
      </w:tc>
      <w:tc>
        <w:tcPr>
          <w:tcW w:w="6320" w:type="dxa"/>
        </w:tcPr>
        <w:p w14:paraId="089643E8" w14:textId="600F8083" w:rsidR="005774D7" w:rsidRPr="006D109C" w:rsidRDefault="005774D7">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853BB8">
            <w:rPr>
              <w:rFonts w:cs="Arial"/>
              <w:noProof/>
              <w:szCs w:val="18"/>
            </w:rPr>
            <w:t>Road Transport (Safety and Traffic Management) Act 1999</w:t>
          </w:r>
          <w:r w:rsidRPr="006D109C">
            <w:rPr>
              <w:rFonts w:cs="Arial"/>
              <w:szCs w:val="18"/>
            </w:rPr>
            <w:fldChar w:fldCharType="end"/>
          </w:r>
        </w:p>
      </w:tc>
    </w:tr>
    <w:tr w:rsidR="005774D7" w:rsidRPr="00CB3D59" w14:paraId="0CE13C4E" w14:textId="77777777" w:rsidTr="003A49FD">
      <w:tc>
        <w:tcPr>
          <w:tcW w:w="1701" w:type="dxa"/>
        </w:tcPr>
        <w:p w14:paraId="32C88B89" w14:textId="297AD2BC" w:rsidR="005774D7" w:rsidRPr="006D109C" w:rsidRDefault="005774D7">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529DDAD7" w14:textId="77A49671" w:rsidR="005774D7" w:rsidRPr="006D109C" w:rsidRDefault="005774D7">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5774D7" w:rsidRPr="00CB3D59" w14:paraId="3D5C5F09" w14:textId="77777777" w:rsidTr="003A49FD">
      <w:trPr>
        <w:cantSplit/>
      </w:trPr>
      <w:tc>
        <w:tcPr>
          <w:tcW w:w="1701" w:type="dxa"/>
          <w:gridSpan w:val="2"/>
          <w:tcBorders>
            <w:bottom w:val="single" w:sz="4" w:space="0" w:color="auto"/>
          </w:tcBorders>
        </w:tcPr>
        <w:p w14:paraId="37D339C7" w14:textId="42C72F9A" w:rsidR="005774D7" w:rsidRPr="006D109C" w:rsidRDefault="005774D7"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11B2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53BB8">
            <w:rPr>
              <w:rFonts w:cs="Arial"/>
              <w:noProof/>
              <w:szCs w:val="18"/>
            </w:rPr>
            <w:t>65</w:t>
          </w:r>
          <w:r w:rsidRPr="006D109C">
            <w:rPr>
              <w:rFonts w:cs="Arial"/>
              <w:szCs w:val="18"/>
            </w:rPr>
            <w:fldChar w:fldCharType="end"/>
          </w:r>
        </w:p>
      </w:tc>
    </w:tr>
  </w:tbl>
  <w:p w14:paraId="1BB6AAA6" w14:textId="77777777" w:rsidR="005774D7" w:rsidRDefault="005774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5"/>
    </w:tblGrid>
    <w:tr w:rsidR="005774D7" w:rsidRPr="00CB3D59" w14:paraId="3F23882D" w14:textId="77777777" w:rsidTr="003A49FD">
      <w:tc>
        <w:tcPr>
          <w:tcW w:w="6320" w:type="dxa"/>
        </w:tcPr>
        <w:p w14:paraId="7F8AEB95" w14:textId="35FCBAFB" w:rsidR="005774D7" w:rsidRPr="006D109C" w:rsidRDefault="005774D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853BB8">
            <w:rPr>
              <w:rFonts w:cs="Arial"/>
              <w:noProof/>
              <w:szCs w:val="18"/>
            </w:rPr>
            <w:t>Road Transport (Road Rules) Regulation 2017</w:t>
          </w:r>
          <w:r w:rsidRPr="006D109C">
            <w:rPr>
              <w:rFonts w:cs="Arial"/>
              <w:szCs w:val="18"/>
            </w:rPr>
            <w:fldChar w:fldCharType="end"/>
          </w:r>
        </w:p>
      </w:tc>
      <w:tc>
        <w:tcPr>
          <w:tcW w:w="1701" w:type="dxa"/>
        </w:tcPr>
        <w:p w14:paraId="0F7CBB21" w14:textId="3848C2CD" w:rsidR="005774D7" w:rsidRPr="006D109C" w:rsidRDefault="005774D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53BB8">
            <w:rPr>
              <w:rFonts w:cs="Arial"/>
              <w:b/>
              <w:noProof/>
              <w:szCs w:val="18"/>
            </w:rPr>
            <w:t>Part 7</w:t>
          </w:r>
          <w:r w:rsidRPr="006D109C">
            <w:rPr>
              <w:rFonts w:cs="Arial"/>
              <w:b/>
              <w:szCs w:val="18"/>
            </w:rPr>
            <w:fldChar w:fldCharType="end"/>
          </w:r>
        </w:p>
      </w:tc>
    </w:tr>
    <w:tr w:rsidR="005774D7" w:rsidRPr="00CB3D59" w14:paraId="330DB8AC" w14:textId="77777777" w:rsidTr="003A49FD">
      <w:tc>
        <w:tcPr>
          <w:tcW w:w="6320" w:type="dxa"/>
        </w:tcPr>
        <w:p w14:paraId="512C001C" w14:textId="178BAF65" w:rsidR="005774D7" w:rsidRPr="006D109C" w:rsidRDefault="005774D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200D233E" w14:textId="42FEB1DD" w:rsidR="005774D7" w:rsidRPr="006D109C" w:rsidRDefault="005774D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5774D7" w:rsidRPr="00CB3D59" w14:paraId="30B2EE85" w14:textId="77777777" w:rsidTr="003A49FD">
      <w:trPr>
        <w:cantSplit/>
      </w:trPr>
      <w:tc>
        <w:tcPr>
          <w:tcW w:w="1701" w:type="dxa"/>
          <w:gridSpan w:val="2"/>
          <w:tcBorders>
            <w:bottom w:val="single" w:sz="4" w:space="0" w:color="auto"/>
          </w:tcBorders>
        </w:tcPr>
        <w:p w14:paraId="30726C56" w14:textId="7EDEB26F" w:rsidR="005774D7" w:rsidRPr="006D109C" w:rsidRDefault="005774D7"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11B2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53BB8">
            <w:rPr>
              <w:rFonts w:cs="Arial"/>
              <w:noProof/>
              <w:szCs w:val="18"/>
            </w:rPr>
            <w:t>64</w:t>
          </w:r>
          <w:r w:rsidRPr="006D109C">
            <w:rPr>
              <w:rFonts w:cs="Arial"/>
              <w:szCs w:val="18"/>
            </w:rPr>
            <w:fldChar w:fldCharType="end"/>
          </w:r>
        </w:p>
      </w:tc>
    </w:tr>
  </w:tbl>
  <w:p w14:paraId="5B751E89" w14:textId="77777777" w:rsidR="005774D7" w:rsidRDefault="00577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5076992">
    <w:abstractNumId w:val="4"/>
  </w:num>
  <w:num w:numId="2" w16cid:durableId="854151707">
    <w:abstractNumId w:val="11"/>
  </w:num>
  <w:num w:numId="3" w16cid:durableId="1861700278">
    <w:abstractNumId w:val="3"/>
  </w:num>
  <w:num w:numId="4" w16cid:durableId="2064598401">
    <w:abstractNumId w:val="6"/>
  </w:num>
  <w:num w:numId="5" w16cid:durableId="2107458146">
    <w:abstractNumId w:val="12"/>
  </w:num>
  <w:num w:numId="6" w16cid:durableId="1595045508">
    <w:abstractNumId w:val="9"/>
  </w:num>
  <w:num w:numId="7" w16cid:durableId="318583503">
    <w:abstractNumId w:val="5"/>
  </w:num>
  <w:num w:numId="8" w16cid:durableId="208105609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44"/>
    <w:rsid w:val="00000C1F"/>
    <w:rsid w:val="000038FA"/>
    <w:rsid w:val="000039E9"/>
    <w:rsid w:val="000043A6"/>
    <w:rsid w:val="00004573"/>
    <w:rsid w:val="00005825"/>
    <w:rsid w:val="00010513"/>
    <w:rsid w:val="0001347E"/>
    <w:rsid w:val="00013671"/>
    <w:rsid w:val="0002034F"/>
    <w:rsid w:val="000215AA"/>
    <w:rsid w:val="0002517D"/>
    <w:rsid w:val="00025988"/>
    <w:rsid w:val="0003117A"/>
    <w:rsid w:val="0003249F"/>
    <w:rsid w:val="00036A2C"/>
    <w:rsid w:val="00036DD1"/>
    <w:rsid w:val="00037A78"/>
    <w:rsid w:val="00037D73"/>
    <w:rsid w:val="000417E5"/>
    <w:rsid w:val="000420DE"/>
    <w:rsid w:val="000448E6"/>
    <w:rsid w:val="00046E24"/>
    <w:rsid w:val="00047170"/>
    <w:rsid w:val="00047369"/>
    <w:rsid w:val="000474F2"/>
    <w:rsid w:val="000510F0"/>
    <w:rsid w:val="00052B1E"/>
    <w:rsid w:val="00055507"/>
    <w:rsid w:val="00055E30"/>
    <w:rsid w:val="0005787F"/>
    <w:rsid w:val="00063210"/>
    <w:rsid w:val="00063D0B"/>
    <w:rsid w:val="00064576"/>
    <w:rsid w:val="000663A1"/>
    <w:rsid w:val="00066F6A"/>
    <w:rsid w:val="000702A7"/>
    <w:rsid w:val="00072B06"/>
    <w:rsid w:val="00072ED8"/>
    <w:rsid w:val="000737D5"/>
    <w:rsid w:val="000739C7"/>
    <w:rsid w:val="000804D8"/>
    <w:rsid w:val="000812D4"/>
    <w:rsid w:val="00081D6E"/>
    <w:rsid w:val="0008211A"/>
    <w:rsid w:val="00082967"/>
    <w:rsid w:val="00083C32"/>
    <w:rsid w:val="00084D54"/>
    <w:rsid w:val="00087AAC"/>
    <w:rsid w:val="000906B4"/>
    <w:rsid w:val="00091575"/>
    <w:rsid w:val="0009469B"/>
    <w:rsid w:val="000949A6"/>
    <w:rsid w:val="00095165"/>
    <w:rsid w:val="0009641C"/>
    <w:rsid w:val="00096811"/>
    <w:rsid w:val="000978C2"/>
    <w:rsid w:val="000A1289"/>
    <w:rsid w:val="000A2213"/>
    <w:rsid w:val="000A236D"/>
    <w:rsid w:val="000A4A54"/>
    <w:rsid w:val="000A5DCB"/>
    <w:rsid w:val="000A637A"/>
    <w:rsid w:val="000B162A"/>
    <w:rsid w:val="000B16DC"/>
    <w:rsid w:val="000B17F0"/>
    <w:rsid w:val="000B1C99"/>
    <w:rsid w:val="000B3404"/>
    <w:rsid w:val="000B4951"/>
    <w:rsid w:val="000B5464"/>
    <w:rsid w:val="000B5685"/>
    <w:rsid w:val="000B729E"/>
    <w:rsid w:val="000C21F7"/>
    <w:rsid w:val="000C54A0"/>
    <w:rsid w:val="000C687C"/>
    <w:rsid w:val="000C7832"/>
    <w:rsid w:val="000C7850"/>
    <w:rsid w:val="000D05D1"/>
    <w:rsid w:val="000D0A76"/>
    <w:rsid w:val="000D54F2"/>
    <w:rsid w:val="000E29CA"/>
    <w:rsid w:val="000E2B40"/>
    <w:rsid w:val="000E5145"/>
    <w:rsid w:val="000E576D"/>
    <w:rsid w:val="000F1A06"/>
    <w:rsid w:val="000F1FEC"/>
    <w:rsid w:val="000F2735"/>
    <w:rsid w:val="000F329E"/>
    <w:rsid w:val="001002C3"/>
    <w:rsid w:val="00101528"/>
    <w:rsid w:val="001033CB"/>
    <w:rsid w:val="001047CB"/>
    <w:rsid w:val="001053AD"/>
    <w:rsid w:val="001058DF"/>
    <w:rsid w:val="00107F85"/>
    <w:rsid w:val="00114D0D"/>
    <w:rsid w:val="001157DF"/>
    <w:rsid w:val="001208A0"/>
    <w:rsid w:val="00126287"/>
    <w:rsid w:val="0013046D"/>
    <w:rsid w:val="001315A1"/>
    <w:rsid w:val="00132957"/>
    <w:rsid w:val="001343A6"/>
    <w:rsid w:val="00135087"/>
    <w:rsid w:val="0013531D"/>
    <w:rsid w:val="00136932"/>
    <w:rsid w:val="00136FBE"/>
    <w:rsid w:val="00141469"/>
    <w:rsid w:val="00142383"/>
    <w:rsid w:val="00147781"/>
    <w:rsid w:val="00147B37"/>
    <w:rsid w:val="00150843"/>
    <w:rsid w:val="00150851"/>
    <w:rsid w:val="001520FC"/>
    <w:rsid w:val="001533C1"/>
    <w:rsid w:val="00153482"/>
    <w:rsid w:val="00153680"/>
    <w:rsid w:val="00154977"/>
    <w:rsid w:val="001570F0"/>
    <w:rsid w:val="001572E4"/>
    <w:rsid w:val="00160DF7"/>
    <w:rsid w:val="0016120F"/>
    <w:rsid w:val="001631DB"/>
    <w:rsid w:val="00164204"/>
    <w:rsid w:val="0017182C"/>
    <w:rsid w:val="00172541"/>
    <w:rsid w:val="00172D13"/>
    <w:rsid w:val="001741FF"/>
    <w:rsid w:val="00174BF5"/>
    <w:rsid w:val="00175FD1"/>
    <w:rsid w:val="00176AE6"/>
    <w:rsid w:val="00180311"/>
    <w:rsid w:val="00180797"/>
    <w:rsid w:val="001815FB"/>
    <w:rsid w:val="00181D8C"/>
    <w:rsid w:val="00182BB4"/>
    <w:rsid w:val="00182EBB"/>
    <w:rsid w:val="001842C7"/>
    <w:rsid w:val="001925DC"/>
    <w:rsid w:val="0019297A"/>
    <w:rsid w:val="00192D1E"/>
    <w:rsid w:val="00193D6B"/>
    <w:rsid w:val="00195101"/>
    <w:rsid w:val="001A351C"/>
    <w:rsid w:val="001A39AF"/>
    <w:rsid w:val="001A3B6D"/>
    <w:rsid w:val="001A7E2A"/>
    <w:rsid w:val="001B1114"/>
    <w:rsid w:val="001B146C"/>
    <w:rsid w:val="001B1AD4"/>
    <w:rsid w:val="001B218A"/>
    <w:rsid w:val="001B3B53"/>
    <w:rsid w:val="001B42DB"/>
    <w:rsid w:val="001B449A"/>
    <w:rsid w:val="001B6311"/>
    <w:rsid w:val="001B6BC0"/>
    <w:rsid w:val="001C1644"/>
    <w:rsid w:val="001C29CC"/>
    <w:rsid w:val="001C4A67"/>
    <w:rsid w:val="001C547E"/>
    <w:rsid w:val="001C73D6"/>
    <w:rsid w:val="001D039D"/>
    <w:rsid w:val="001D09C2"/>
    <w:rsid w:val="001D15FB"/>
    <w:rsid w:val="001D1702"/>
    <w:rsid w:val="001D1F85"/>
    <w:rsid w:val="001D4AF7"/>
    <w:rsid w:val="001D53F0"/>
    <w:rsid w:val="001D56B4"/>
    <w:rsid w:val="001D73DF"/>
    <w:rsid w:val="001D78FA"/>
    <w:rsid w:val="001E0780"/>
    <w:rsid w:val="001E0BBC"/>
    <w:rsid w:val="001E112C"/>
    <w:rsid w:val="001E1A01"/>
    <w:rsid w:val="001E40C0"/>
    <w:rsid w:val="001E41E3"/>
    <w:rsid w:val="001E4694"/>
    <w:rsid w:val="001E5D92"/>
    <w:rsid w:val="001E79DB"/>
    <w:rsid w:val="001F3DB4"/>
    <w:rsid w:val="001F55E5"/>
    <w:rsid w:val="001F5884"/>
    <w:rsid w:val="001F5A2B"/>
    <w:rsid w:val="00200557"/>
    <w:rsid w:val="002012E6"/>
    <w:rsid w:val="00202420"/>
    <w:rsid w:val="00203655"/>
    <w:rsid w:val="002037B2"/>
    <w:rsid w:val="00204E34"/>
    <w:rsid w:val="0020610F"/>
    <w:rsid w:val="0020704D"/>
    <w:rsid w:val="002137C0"/>
    <w:rsid w:val="0021557C"/>
    <w:rsid w:val="00217C8C"/>
    <w:rsid w:val="0022078B"/>
    <w:rsid w:val="002208AF"/>
    <w:rsid w:val="0022149F"/>
    <w:rsid w:val="002222A8"/>
    <w:rsid w:val="00223810"/>
    <w:rsid w:val="00225307"/>
    <w:rsid w:val="002263A5"/>
    <w:rsid w:val="00231509"/>
    <w:rsid w:val="002323E0"/>
    <w:rsid w:val="002337F1"/>
    <w:rsid w:val="00234574"/>
    <w:rsid w:val="002409EB"/>
    <w:rsid w:val="00244259"/>
    <w:rsid w:val="0024683C"/>
    <w:rsid w:val="00246F34"/>
    <w:rsid w:val="002502C9"/>
    <w:rsid w:val="00250A97"/>
    <w:rsid w:val="00256093"/>
    <w:rsid w:val="00256E0F"/>
    <w:rsid w:val="00260019"/>
    <w:rsid w:val="0026001C"/>
    <w:rsid w:val="002612B5"/>
    <w:rsid w:val="00263163"/>
    <w:rsid w:val="002644DC"/>
    <w:rsid w:val="00267BE3"/>
    <w:rsid w:val="002702D4"/>
    <w:rsid w:val="00270AEF"/>
    <w:rsid w:val="00272968"/>
    <w:rsid w:val="00273B6D"/>
    <w:rsid w:val="00275CE9"/>
    <w:rsid w:val="00275CF7"/>
    <w:rsid w:val="0027650B"/>
    <w:rsid w:val="00282B0F"/>
    <w:rsid w:val="00287065"/>
    <w:rsid w:val="0028755E"/>
    <w:rsid w:val="00290D70"/>
    <w:rsid w:val="0029692F"/>
    <w:rsid w:val="00296B33"/>
    <w:rsid w:val="002A2E29"/>
    <w:rsid w:val="002A6F4D"/>
    <w:rsid w:val="002A756E"/>
    <w:rsid w:val="002A7D76"/>
    <w:rsid w:val="002B25C2"/>
    <w:rsid w:val="002B2682"/>
    <w:rsid w:val="002B58FC"/>
    <w:rsid w:val="002B767F"/>
    <w:rsid w:val="002B7A4A"/>
    <w:rsid w:val="002C184D"/>
    <w:rsid w:val="002C4897"/>
    <w:rsid w:val="002C5DB3"/>
    <w:rsid w:val="002C7985"/>
    <w:rsid w:val="002D09CB"/>
    <w:rsid w:val="002D26EA"/>
    <w:rsid w:val="002D2A42"/>
    <w:rsid w:val="002D2FE5"/>
    <w:rsid w:val="002E01EA"/>
    <w:rsid w:val="002E144D"/>
    <w:rsid w:val="002E65AF"/>
    <w:rsid w:val="002E6835"/>
    <w:rsid w:val="002E6E0C"/>
    <w:rsid w:val="002F14FF"/>
    <w:rsid w:val="002F1802"/>
    <w:rsid w:val="002F2CC0"/>
    <w:rsid w:val="002F43A0"/>
    <w:rsid w:val="002F696A"/>
    <w:rsid w:val="002F7F76"/>
    <w:rsid w:val="003003EC"/>
    <w:rsid w:val="003026E9"/>
    <w:rsid w:val="00303D53"/>
    <w:rsid w:val="003068E0"/>
    <w:rsid w:val="003108D1"/>
    <w:rsid w:val="0031143F"/>
    <w:rsid w:val="003128BF"/>
    <w:rsid w:val="00314266"/>
    <w:rsid w:val="00314F9C"/>
    <w:rsid w:val="00315B62"/>
    <w:rsid w:val="003160C7"/>
    <w:rsid w:val="003178D2"/>
    <w:rsid w:val="003179E8"/>
    <w:rsid w:val="00317FDC"/>
    <w:rsid w:val="0032063D"/>
    <w:rsid w:val="00326BFE"/>
    <w:rsid w:val="00331203"/>
    <w:rsid w:val="00332261"/>
    <w:rsid w:val="00333078"/>
    <w:rsid w:val="003344D3"/>
    <w:rsid w:val="0033575C"/>
    <w:rsid w:val="00336345"/>
    <w:rsid w:val="00340341"/>
    <w:rsid w:val="0034236C"/>
    <w:rsid w:val="00342E3D"/>
    <w:rsid w:val="0034336E"/>
    <w:rsid w:val="0034583F"/>
    <w:rsid w:val="0034684E"/>
    <w:rsid w:val="003478D2"/>
    <w:rsid w:val="00347D31"/>
    <w:rsid w:val="00352DF4"/>
    <w:rsid w:val="00353FF3"/>
    <w:rsid w:val="00355AD9"/>
    <w:rsid w:val="003574D1"/>
    <w:rsid w:val="00357DA9"/>
    <w:rsid w:val="003617E0"/>
    <w:rsid w:val="00362EAA"/>
    <w:rsid w:val="003646D5"/>
    <w:rsid w:val="003657E9"/>
    <w:rsid w:val="003659ED"/>
    <w:rsid w:val="0036749B"/>
    <w:rsid w:val="00367FFE"/>
    <w:rsid w:val="003700C0"/>
    <w:rsid w:val="00370AE8"/>
    <w:rsid w:val="00370EEB"/>
    <w:rsid w:val="00372067"/>
    <w:rsid w:val="00372EF0"/>
    <w:rsid w:val="00374D1C"/>
    <w:rsid w:val="00375B2E"/>
    <w:rsid w:val="00377D1F"/>
    <w:rsid w:val="00381D64"/>
    <w:rsid w:val="003833D6"/>
    <w:rsid w:val="00385097"/>
    <w:rsid w:val="0038626C"/>
    <w:rsid w:val="00391C6F"/>
    <w:rsid w:val="00392690"/>
    <w:rsid w:val="00392781"/>
    <w:rsid w:val="0039435E"/>
    <w:rsid w:val="00396646"/>
    <w:rsid w:val="00396B0E"/>
    <w:rsid w:val="00397247"/>
    <w:rsid w:val="00397D60"/>
    <w:rsid w:val="003A0664"/>
    <w:rsid w:val="003A160E"/>
    <w:rsid w:val="003A44BB"/>
    <w:rsid w:val="003A734E"/>
    <w:rsid w:val="003A779F"/>
    <w:rsid w:val="003A7A6C"/>
    <w:rsid w:val="003B01DB"/>
    <w:rsid w:val="003B0F80"/>
    <w:rsid w:val="003B2307"/>
    <w:rsid w:val="003B2C7A"/>
    <w:rsid w:val="003B31A1"/>
    <w:rsid w:val="003B3E77"/>
    <w:rsid w:val="003C0702"/>
    <w:rsid w:val="003C0A3A"/>
    <w:rsid w:val="003C50A2"/>
    <w:rsid w:val="003C6DE9"/>
    <w:rsid w:val="003C6EDF"/>
    <w:rsid w:val="003C7B9C"/>
    <w:rsid w:val="003D0740"/>
    <w:rsid w:val="003D4AAE"/>
    <w:rsid w:val="003D4C75"/>
    <w:rsid w:val="003D7254"/>
    <w:rsid w:val="003E0653"/>
    <w:rsid w:val="003E4A56"/>
    <w:rsid w:val="003E5E18"/>
    <w:rsid w:val="003E6B00"/>
    <w:rsid w:val="003E7FDB"/>
    <w:rsid w:val="003F06EE"/>
    <w:rsid w:val="003F3B87"/>
    <w:rsid w:val="003F4912"/>
    <w:rsid w:val="003F574C"/>
    <w:rsid w:val="003F5904"/>
    <w:rsid w:val="003F5AAA"/>
    <w:rsid w:val="003F6882"/>
    <w:rsid w:val="003F7A0F"/>
    <w:rsid w:val="003F7DB2"/>
    <w:rsid w:val="004005F0"/>
    <w:rsid w:val="0040136F"/>
    <w:rsid w:val="004033B4"/>
    <w:rsid w:val="00403645"/>
    <w:rsid w:val="004047F8"/>
    <w:rsid w:val="00404FE0"/>
    <w:rsid w:val="00410C20"/>
    <w:rsid w:val="004110BA"/>
    <w:rsid w:val="00416A4F"/>
    <w:rsid w:val="0042052A"/>
    <w:rsid w:val="00423AC4"/>
    <w:rsid w:val="0042592F"/>
    <w:rsid w:val="0042799E"/>
    <w:rsid w:val="00433064"/>
    <w:rsid w:val="00434A7C"/>
    <w:rsid w:val="004351F3"/>
    <w:rsid w:val="00435893"/>
    <w:rsid w:val="004358D2"/>
    <w:rsid w:val="004401DD"/>
    <w:rsid w:val="0044067A"/>
    <w:rsid w:val="00440811"/>
    <w:rsid w:val="00442F56"/>
    <w:rsid w:val="00443ADD"/>
    <w:rsid w:val="00443E83"/>
    <w:rsid w:val="00444785"/>
    <w:rsid w:val="00447B1D"/>
    <w:rsid w:val="00447C31"/>
    <w:rsid w:val="004510ED"/>
    <w:rsid w:val="004536AA"/>
    <w:rsid w:val="0045389A"/>
    <w:rsid w:val="0045398D"/>
    <w:rsid w:val="00455046"/>
    <w:rsid w:val="00456074"/>
    <w:rsid w:val="00457476"/>
    <w:rsid w:val="0046076C"/>
    <w:rsid w:val="00460A67"/>
    <w:rsid w:val="00461328"/>
    <w:rsid w:val="004614FB"/>
    <w:rsid w:val="00461D78"/>
    <w:rsid w:val="00462B21"/>
    <w:rsid w:val="00464372"/>
    <w:rsid w:val="00465F4C"/>
    <w:rsid w:val="00470B8D"/>
    <w:rsid w:val="00471178"/>
    <w:rsid w:val="00472639"/>
    <w:rsid w:val="00472DD2"/>
    <w:rsid w:val="00475017"/>
    <w:rsid w:val="004751D3"/>
    <w:rsid w:val="00475F03"/>
    <w:rsid w:val="00476D52"/>
    <w:rsid w:val="00476DCA"/>
    <w:rsid w:val="00480A8E"/>
    <w:rsid w:val="00482C91"/>
    <w:rsid w:val="0048525E"/>
    <w:rsid w:val="00485977"/>
    <w:rsid w:val="00486234"/>
    <w:rsid w:val="00486915"/>
    <w:rsid w:val="00486FE2"/>
    <w:rsid w:val="00487068"/>
    <w:rsid w:val="00487162"/>
    <w:rsid w:val="004875BE"/>
    <w:rsid w:val="00487D5F"/>
    <w:rsid w:val="004911EE"/>
    <w:rsid w:val="00491236"/>
    <w:rsid w:val="00491606"/>
    <w:rsid w:val="00491D7C"/>
    <w:rsid w:val="00493ED5"/>
    <w:rsid w:val="00494267"/>
    <w:rsid w:val="0049570D"/>
    <w:rsid w:val="00496F6F"/>
    <w:rsid w:val="00497D33"/>
    <w:rsid w:val="004A0EDC"/>
    <w:rsid w:val="004A1E58"/>
    <w:rsid w:val="004A2333"/>
    <w:rsid w:val="004A2FDC"/>
    <w:rsid w:val="004A32C4"/>
    <w:rsid w:val="004A3D43"/>
    <w:rsid w:val="004A47FC"/>
    <w:rsid w:val="004A49BA"/>
    <w:rsid w:val="004B0E9D"/>
    <w:rsid w:val="004B2394"/>
    <w:rsid w:val="004B5B98"/>
    <w:rsid w:val="004B7C4A"/>
    <w:rsid w:val="004C21FF"/>
    <w:rsid w:val="004C2A16"/>
    <w:rsid w:val="004C4D89"/>
    <w:rsid w:val="004C724A"/>
    <w:rsid w:val="004D16B8"/>
    <w:rsid w:val="004D2D48"/>
    <w:rsid w:val="004D4557"/>
    <w:rsid w:val="004D460E"/>
    <w:rsid w:val="004D53B8"/>
    <w:rsid w:val="004E0D21"/>
    <w:rsid w:val="004E2567"/>
    <w:rsid w:val="004E2568"/>
    <w:rsid w:val="004E3576"/>
    <w:rsid w:val="004E5256"/>
    <w:rsid w:val="004E627B"/>
    <w:rsid w:val="004E6F47"/>
    <w:rsid w:val="004F0AA3"/>
    <w:rsid w:val="004F1050"/>
    <w:rsid w:val="004F1DF8"/>
    <w:rsid w:val="004F25B3"/>
    <w:rsid w:val="004F3B55"/>
    <w:rsid w:val="004F40CC"/>
    <w:rsid w:val="004F6688"/>
    <w:rsid w:val="00501495"/>
    <w:rsid w:val="005016D4"/>
    <w:rsid w:val="005036D8"/>
    <w:rsid w:val="005037E2"/>
    <w:rsid w:val="00503AE3"/>
    <w:rsid w:val="005055B0"/>
    <w:rsid w:val="0050662E"/>
    <w:rsid w:val="0050682C"/>
    <w:rsid w:val="00511181"/>
    <w:rsid w:val="00511B2E"/>
    <w:rsid w:val="0051203C"/>
    <w:rsid w:val="00512972"/>
    <w:rsid w:val="00514F25"/>
    <w:rsid w:val="00515082"/>
    <w:rsid w:val="005159FD"/>
    <w:rsid w:val="00515D68"/>
    <w:rsid w:val="00515E14"/>
    <w:rsid w:val="005171DC"/>
    <w:rsid w:val="0052016F"/>
    <w:rsid w:val="0052097D"/>
    <w:rsid w:val="00520C4F"/>
    <w:rsid w:val="005218EE"/>
    <w:rsid w:val="005249B7"/>
    <w:rsid w:val="00524CBC"/>
    <w:rsid w:val="00524CF5"/>
    <w:rsid w:val="005259D1"/>
    <w:rsid w:val="00531AF6"/>
    <w:rsid w:val="005337EA"/>
    <w:rsid w:val="00533B7F"/>
    <w:rsid w:val="0053499F"/>
    <w:rsid w:val="00534DF5"/>
    <w:rsid w:val="0053512E"/>
    <w:rsid w:val="00535C08"/>
    <w:rsid w:val="005373F4"/>
    <w:rsid w:val="00537954"/>
    <w:rsid w:val="0054089B"/>
    <w:rsid w:val="00542E65"/>
    <w:rsid w:val="00543739"/>
    <w:rsid w:val="0054378B"/>
    <w:rsid w:val="00543BCA"/>
    <w:rsid w:val="00544938"/>
    <w:rsid w:val="005474CA"/>
    <w:rsid w:val="00547C35"/>
    <w:rsid w:val="00552735"/>
    <w:rsid w:val="005528F7"/>
    <w:rsid w:val="00552FFB"/>
    <w:rsid w:val="00553EA6"/>
    <w:rsid w:val="005569CD"/>
    <w:rsid w:val="005570F0"/>
    <w:rsid w:val="005579FA"/>
    <w:rsid w:val="005616AE"/>
    <w:rsid w:val="00562392"/>
    <w:rsid w:val="005623AE"/>
    <w:rsid w:val="0056302F"/>
    <w:rsid w:val="005658C2"/>
    <w:rsid w:val="00567644"/>
    <w:rsid w:val="00567CF2"/>
    <w:rsid w:val="00570680"/>
    <w:rsid w:val="005710D7"/>
    <w:rsid w:val="00571859"/>
    <w:rsid w:val="00572AFF"/>
    <w:rsid w:val="00574382"/>
    <w:rsid w:val="00574534"/>
    <w:rsid w:val="00575646"/>
    <w:rsid w:val="005768D1"/>
    <w:rsid w:val="005774D7"/>
    <w:rsid w:val="00580EBD"/>
    <w:rsid w:val="005840DF"/>
    <w:rsid w:val="00584762"/>
    <w:rsid w:val="005859BF"/>
    <w:rsid w:val="00587DFD"/>
    <w:rsid w:val="0059278C"/>
    <w:rsid w:val="00596BB3"/>
    <w:rsid w:val="00596E0C"/>
    <w:rsid w:val="005A2B37"/>
    <w:rsid w:val="005A4EE0"/>
    <w:rsid w:val="005A5916"/>
    <w:rsid w:val="005B30B4"/>
    <w:rsid w:val="005B3944"/>
    <w:rsid w:val="005B6C66"/>
    <w:rsid w:val="005C28C5"/>
    <w:rsid w:val="005C297B"/>
    <w:rsid w:val="005C2E30"/>
    <w:rsid w:val="005C3189"/>
    <w:rsid w:val="005C4167"/>
    <w:rsid w:val="005C4AF9"/>
    <w:rsid w:val="005D1B78"/>
    <w:rsid w:val="005D3675"/>
    <w:rsid w:val="005D425A"/>
    <w:rsid w:val="005D47C0"/>
    <w:rsid w:val="005E077A"/>
    <w:rsid w:val="005E0ECD"/>
    <w:rsid w:val="005E14CB"/>
    <w:rsid w:val="005E176D"/>
    <w:rsid w:val="005E3659"/>
    <w:rsid w:val="005E5186"/>
    <w:rsid w:val="005E749D"/>
    <w:rsid w:val="005F3F0E"/>
    <w:rsid w:val="005F56A8"/>
    <w:rsid w:val="005F58E5"/>
    <w:rsid w:val="005F7F4F"/>
    <w:rsid w:val="006036DC"/>
    <w:rsid w:val="00604FB3"/>
    <w:rsid w:val="006065D7"/>
    <w:rsid w:val="006065EF"/>
    <w:rsid w:val="00610B7E"/>
    <w:rsid w:val="00610E78"/>
    <w:rsid w:val="00612BA6"/>
    <w:rsid w:val="00613968"/>
    <w:rsid w:val="00614787"/>
    <w:rsid w:val="00616C21"/>
    <w:rsid w:val="00620417"/>
    <w:rsid w:val="0062184A"/>
    <w:rsid w:val="00622136"/>
    <w:rsid w:val="006236B5"/>
    <w:rsid w:val="006253B7"/>
    <w:rsid w:val="006320A3"/>
    <w:rsid w:val="00632853"/>
    <w:rsid w:val="006338A5"/>
    <w:rsid w:val="006338D6"/>
    <w:rsid w:val="006342B2"/>
    <w:rsid w:val="00635862"/>
    <w:rsid w:val="00641C9A"/>
    <w:rsid w:val="00641CC6"/>
    <w:rsid w:val="006430DD"/>
    <w:rsid w:val="00643F71"/>
    <w:rsid w:val="006444E8"/>
    <w:rsid w:val="00646AED"/>
    <w:rsid w:val="00646CA9"/>
    <w:rsid w:val="006473C1"/>
    <w:rsid w:val="006503F0"/>
    <w:rsid w:val="006512C3"/>
    <w:rsid w:val="00651669"/>
    <w:rsid w:val="00651FCE"/>
    <w:rsid w:val="006522E1"/>
    <w:rsid w:val="00652943"/>
    <w:rsid w:val="00654C2B"/>
    <w:rsid w:val="00655362"/>
    <w:rsid w:val="006564B9"/>
    <w:rsid w:val="00656C84"/>
    <w:rsid w:val="006570FC"/>
    <w:rsid w:val="00660E96"/>
    <w:rsid w:val="006613D5"/>
    <w:rsid w:val="00667638"/>
    <w:rsid w:val="00667E32"/>
    <w:rsid w:val="00671280"/>
    <w:rsid w:val="00671AC6"/>
    <w:rsid w:val="00673674"/>
    <w:rsid w:val="00675E77"/>
    <w:rsid w:val="006774ED"/>
    <w:rsid w:val="00680547"/>
    <w:rsid w:val="0068073A"/>
    <w:rsid w:val="00680887"/>
    <w:rsid w:val="00680A95"/>
    <w:rsid w:val="0068447C"/>
    <w:rsid w:val="00685233"/>
    <w:rsid w:val="006855FC"/>
    <w:rsid w:val="00687A2B"/>
    <w:rsid w:val="00693C2C"/>
    <w:rsid w:val="00694725"/>
    <w:rsid w:val="0069564F"/>
    <w:rsid w:val="006B3F45"/>
    <w:rsid w:val="006B6888"/>
    <w:rsid w:val="006C02F6"/>
    <w:rsid w:val="006C08D3"/>
    <w:rsid w:val="006C146B"/>
    <w:rsid w:val="006C1D6C"/>
    <w:rsid w:val="006C265F"/>
    <w:rsid w:val="006C332F"/>
    <w:rsid w:val="006C3D19"/>
    <w:rsid w:val="006C429C"/>
    <w:rsid w:val="006C552F"/>
    <w:rsid w:val="006C7AAC"/>
    <w:rsid w:val="006C7C7D"/>
    <w:rsid w:val="006D0757"/>
    <w:rsid w:val="006D07E0"/>
    <w:rsid w:val="006D25F5"/>
    <w:rsid w:val="006D3568"/>
    <w:rsid w:val="006D3AEF"/>
    <w:rsid w:val="006D7315"/>
    <w:rsid w:val="006D756E"/>
    <w:rsid w:val="006E0A8E"/>
    <w:rsid w:val="006E2568"/>
    <w:rsid w:val="006E272E"/>
    <w:rsid w:val="006E2DC7"/>
    <w:rsid w:val="006F2595"/>
    <w:rsid w:val="006F6520"/>
    <w:rsid w:val="00700158"/>
    <w:rsid w:val="00702F8D"/>
    <w:rsid w:val="00703E9F"/>
    <w:rsid w:val="00704185"/>
    <w:rsid w:val="007041FD"/>
    <w:rsid w:val="00704BA8"/>
    <w:rsid w:val="00712115"/>
    <w:rsid w:val="007123AC"/>
    <w:rsid w:val="00713995"/>
    <w:rsid w:val="00715DE2"/>
    <w:rsid w:val="00716D6A"/>
    <w:rsid w:val="00724B36"/>
    <w:rsid w:val="00725AC8"/>
    <w:rsid w:val="00726FD8"/>
    <w:rsid w:val="00730107"/>
    <w:rsid w:val="00730EBF"/>
    <w:rsid w:val="007319BE"/>
    <w:rsid w:val="007327A5"/>
    <w:rsid w:val="0073456C"/>
    <w:rsid w:val="00734CB7"/>
    <w:rsid w:val="00734DC1"/>
    <w:rsid w:val="007357EC"/>
    <w:rsid w:val="00737580"/>
    <w:rsid w:val="0074064C"/>
    <w:rsid w:val="00741706"/>
    <w:rsid w:val="007421C8"/>
    <w:rsid w:val="0074263E"/>
    <w:rsid w:val="00743755"/>
    <w:rsid w:val="007437FB"/>
    <w:rsid w:val="007449BF"/>
    <w:rsid w:val="0074503E"/>
    <w:rsid w:val="00747C76"/>
    <w:rsid w:val="00750265"/>
    <w:rsid w:val="007518CE"/>
    <w:rsid w:val="00751D8F"/>
    <w:rsid w:val="00753ABC"/>
    <w:rsid w:val="00756CF6"/>
    <w:rsid w:val="00757268"/>
    <w:rsid w:val="00757330"/>
    <w:rsid w:val="0075734B"/>
    <w:rsid w:val="00761C8E"/>
    <w:rsid w:val="00762E3C"/>
    <w:rsid w:val="00763210"/>
    <w:rsid w:val="00763EBC"/>
    <w:rsid w:val="00764980"/>
    <w:rsid w:val="00764CB2"/>
    <w:rsid w:val="0076666F"/>
    <w:rsid w:val="00766D30"/>
    <w:rsid w:val="00766F89"/>
    <w:rsid w:val="0077075A"/>
    <w:rsid w:val="00770EB6"/>
    <w:rsid w:val="0077185E"/>
    <w:rsid w:val="00776635"/>
    <w:rsid w:val="00776724"/>
    <w:rsid w:val="007807B1"/>
    <w:rsid w:val="0078210C"/>
    <w:rsid w:val="00784BA5"/>
    <w:rsid w:val="00786093"/>
    <w:rsid w:val="0078654C"/>
    <w:rsid w:val="00792C4D"/>
    <w:rsid w:val="00793841"/>
    <w:rsid w:val="00793FEA"/>
    <w:rsid w:val="007945FF"/>
    <w:rsid w:val="00794CA5"/>
    <w:rsid w:val="007979AF"/>
    <w:rsid w:val="007A07E7"/>
    <w:rsid w:val="007A6970"/>
    <w:rsid w:val="007A70B1"/>
    <w:rsid w:val="007B0D31"/>
    <w:rsid w:val="007B1D57"/>
    <w:rsid w:val="007B260A"/>
    <w:rsid w:val="007B32F0"/>
    <w:rsid w:val="007B3910"/>
    <w:rsid w:val="007B4AF8"/>
    <w:rsid w:val="007B7D81"/>
    <w:rsid w:val="007C1162"/>
    <w:rsid w:val="007C29F6"/>
    <w:rsid w:val="007C3BD1"/>
    <w:rsid w:val="007C401E"/>
    <w:rsid w:val="007D0C85"/>
    <w:rsid w:val="007D2426"/>
    <w:rsid w:val="007D3EA1"/>
    <w:rsid w:val="007D4938"/>
    <w:rsid w:val="007D5742"/>
    <w:rsid w:val="007D78B4"/>
    <w:rsid w:val="007E10D3"/>
    <w:rsid w:val="007E2712"/>
    <w:rsid w:val="007E43DA"/>
    <w:rsid w:val="007E54BB"/>
    <w:rsid w:val="007E6376"/>
    <w:rsid w:val="007F0503"/>
    <w:rsid w:val="007F0B72"/>
    <w:rsid w:val="007F0D05"/>
    <w:rsid w:val="007F228D"/>
    <w:rsid w:val="007F30A9"/>
    <w:rsid w:val="007F3E33"/>
    <w:rsid w:val="007F49C1"/>
    <w:rsid w:val="007F7AFB"/>
    <w:rsid w:val="00800B18"/>
    <w:rsid w:val="008022E6"/>
    <w:rsid w:val="00804649"/>
    <w:rsid w:val="00804A2F"/>
    <w:rsid w:val="00806717"/>
    <w:rsid w:val="008109A6"/>
    <w:rsid w:val="00810DFB"/>
    <w:rsid w:val="00811382"/>
    <w:rsid w:val="00813236"/>
    <w:rsid w:val="0081757B"/>
    <w:rsid w:val="00820CF5"/>
    <w:rsid w:val="008211B6"/>
    <w:rsid w:val="00823068"/>
    <w:rsid w:val="008255E8"/>
    <w:rsid w:val="008267A3"/>
    <w:rsid w:val="00827747"/>
    <w:rsid w:val="0083055A"/>
    <w:rsid w:val="0083086E"/>
    <w:rsid w:val="00830F9E"/>
    <w:rsid w:val="008316C1"/>
    <w:rsid w:val="0083262F"/>
    <w:rsid w:val="00833D0D"/>
    <w:rsid w:val="00834DA5"/>
    <w:rsid w:val="0083517E"/>
    <w:rsid w:val="00836506"/>
    <w:rsid w:val="00837C3E"/>
    <w:rsid w:val="00837D90"/>
    <w:rsid w:val="00837DCE"/>
    <w:rsid w:val="008428F8"/>
    <w:rsid w:val="00843CDB"/>
    <w:rsid w:val="00845B8E"/>
    <w:rsid w:val="00845EB7"/>
    <w:rsid w:val="00846185"/>
    <w:rsid w:val="00850545"/>
    <w:rsid w:val="00851B8F"/>
    <w:rsid w:val="00853BB8"/>
    <w:rsid w:val="008546A6"/>
    <w:rsid w:val="008628C6"/>
    <w:rsid w:val="008630BC"/>
    <w:rsid w:val="008634A8"/>
    <w:rsid w:val="008649A3"/>
    <w:rsid w:val="00865893"/>
    <w:rsid w:val="00866E4A"/>
    <w:rsid w:val="00866F6F"/>
    <w:rsid w:val="00867846"/>
    <w:rsid w:val="0087063D"/>
    <w:rsid w:val="00871790"/>
    <w:rsid w:val="008718D0"/>
    <w:rsid w:val="008719B7"/>
    <w:rsid w:val="00872988"/>
    <w:rsid w:val="00875E43"/>
    <w:rsid w:val="00875F55"/>
    <w:rsid w:val="008803D6"/>
    <w:rsid w:val="00883D8E"/>
    <w:rsid w:val="0088436F"/>
    <w:rsid w:val="00884870"/>
    <w:rsid w:val="00884D43"/>
    <w:rsid w:val="008866FB"/>
    <w:rsid w:val="0089523E"/>
    <w:rsid w:val="008955D1"/>
    <w:rsid w:val="00896657"/>
    <w:rsid w:val="008A012C"/>
    <w:rsid w:val="008A3E95"/>
    <w:rsid w:val="008A4C1E"/>
    <w:rsid w:val="008A5FE9"/>
    <w:rsid w:val="008B1380"/>
    <w:rsid w:val="008B287D"/>
    <w:rsid w:val="008B6788"/>
    <w:rsid w:val="008B779C"/>
    <w:rsid w:val="008B7D6F"/>
    <w:rsid w:val="008C0975"/>
    <w:rsid w:val="008C1E20"/>
    <w:rsid w:val="008C1F06"/>
    <w:rsid w:val="008C21E8"/>
    <w:rsid w:val="008C72B4"/>
    <w:rsid w:val="008D1CE7"/>
    <w:rsid w:val="008D6275"/>
    <w:rsid w:val="008E0AE5"/>
    <w:rsid w:val="008E1838"/>
    <w:rsid w:val="008E2C2B"/>
    <w:rsid w:val="008E3EA7"/>
    <w:rsid w:val="008E5040"/>
    <w:rsid w:val="008E5710"/>
    <w:rsid w:val="008E7EE9"/>
    <w:rsid w:val="008F13A0"/>
    <w:rsid w:val="008F2234"/>
    <w:rsid w:val="008F27EA"/>
    <w:rsid w:val="008F283D"/>
    <w:rsid w:val="008F39EB"/>
    <w:rsid w:val="008F3CA6"/>
    <w:rsid w:val="008F6724"/>
    <w:rsid w:val="008F740F"/>
    <w:rsid w:val="008F7B08"/>
    <w:rsid w:val="009005E6"/>
    <w:rsid w:val="00900ACF"/>
    <w:rsid w:val="009016CF"/>
    <w:rsid w:val="0090415D"/>
    <w:rsid w:val="00904CDB"/>
    <w:rsid w:val="00907B74"/>
    <w:rsid w:val="00910688"/>
    <w:rsid w:val="009116B7"/>
    <w:rsid w:val="00911C30"/>
    <w:rsid w:val="00913FC8"/>
    <w:rsid w:val="00916C91"/>
    <w:rsid w:val="00920330"/>
    <w:rsid w:val="00922821"/>
    <w:rsid w:val="00922EF8"/>
    <w:rsid w:val="00923380"/>
    <w:rsid w:val="0092414A"/>
    <w:rsid w:val="00924E20"/>
    <w:rsid w:val="00925BBA"/>
    <w:rsid w:val="00927090"/>
    <w:rsid w:val="009300AC"/>
    <w:rsid w:val="00930553"/>
    <w:rsid w:val="00930ACD"/>
    <w:rsid w:val="00932ADC"/>
    <w:rsid w:val="009331C2"/>
    <w:rsid w:val="00934806"/>
    <w:rsid w:val="00934D39"/>
    <w:rsid w:val="009446BD"/>
    <w:rsid w:val="009453C3"/>
    <w:rsid w:val="00953148"/>
    <w:rsid w:val="009531DF"/>
    <w:rsid w:val="00954381"/>
    <w:rsid w:val="00955259"/>
    <w:rsid w:val="00955D15"/>
    <w:rsid w:val="0095612A"/>
    <w:rsid w:val="0095670D"/>
    <w:rsid w:val="00956FCD"/>
    <w:rsid w:val="0095751B"/>
    <w:rsid w:val="00962DAB"/>
    <w:rsid w:val="00963019"/>
    <w:rsid w:val="00963647"/>
    <w:rsid w:val="00963864"/>
    <w:rsid w:val="009651DD"/>
    <w:rsid w:val="009663B0"/>
    <w:rsid w:val="00967AFD"/>
    <w:rsid w:val="00972325"/>
    <w:rsid w:val="00976895"/>
    <w:rsid w:val="00981C9E"/>
    <w:rsid w:val="00982536"/>
    <w:rsid w:val="00984748"/>
    <w:rsid w:val="00985597"/>
    <w:rsid w:val="00986596"/>
    <w:rsid w:val="00987D2C"/>
    <w:rsid w:val="00992F6B"/>
    <w:rsid w:val="00993CF7"/>
    <w:rsid w:val="00993D24"/>
    <w:rsid w:val="009950B1"/>
    <w:rsid w:val="009966FF"/>
    <w:rsid w:val="00997034"/>
    <w:rsid w:val="009971A9"/>
    <w:rsid w:val="009A0E2C"/>
    <w:rsid w:val="009A0FDB"/>
    <w:rsid w:val="009A1114"/>
    <w:rsid w:val="009A2A8F"/>
    <w:rsid w:val="009A37D5"/>
    <w:rsid w:val="009A4F32"/>
    <w:rsid w:val="009A7EC2"/>
    <w:rsid w:val="009B0430"/>
    <w:rsid w:val="009B0A60"/>
    <w:rsid w:val="009B4592"/>
    <w:rsid w:val="009B47B6"/>
    <w:rsid w:val="009B4A42"/>
    <w:rsid w:val="009B56CF"/>
    <w:rsid w:val="009B60AA"/>
    <w:rsid w:val="009B6C7E"/>
    <w:rsid w:val="009C12E7"/>
    <w:rsid w:val="009C137D"/>
    <w:rsid w:val="009C13A7"/>
    <w:rsid w:val="009C166E"/>
    <w:rsid w:val="009C17F8"/>
    <w:rsid w:val="009C2421"/>
    <w:rsid w:val="009C62FB"/>
    <w:rsid w:val="009C634A"/>
    <w:rsid w:val="009D063C"/>
    <w:rsid w:val="009D0A91"/>
    <w:rsid w:val="009D1380"/>
    <w:rsid w:val="009D20AA"/>
    <w:rsid w:val="009D22FC"/>
    <w:rsid w:val="009D3904"/>
    <w:rsid w:val="009D3D77"/>
    <w:rsid w:val="009D4319"/>
    <w:rsid w:val="009D558E"/>
    <w:rsid w:val="009D57E5"/>
    <w:rsid w:val="009D6C80"/>
    <w:rsid w:val="009E1A18"/>
    <w:rsid w:val="009E1E7B"/>
    <w:rsid w:val="009E2846"/>
    <w:rsid w:val="009E2EF5"/>
    <w:rsid w:val="009E394E"/>
    <w:rsid w:val="009E3AB3"/>
    <w:rsid w:val="009E435E"/>
    <w:rsid w:val="009E4BA9"/>
    <w:rsid w:val="009E7097"/>
    <w:rsid w:val="009F3CA5"/>
    <w:rsid w:val="009F55FD"/>
    <w:rsid w:val="009F5B59"/>
    <w:rsid w:val="009F7F80"/>
    <w:rsid w:val="00A04A82"/>
    <w:rsid w:val="00A05C7B"/>
    <w:rsid w:val="00A05D56"/>
    <w:rsid w:val="00A05FB5"/>
    <w:rsid w:val="00A0780F"/>
    <w:rsid w:val="00A10F77"/>
    <w:rsid w:val="00A11572"/>
    <w:rsid w:val="00A11A8D"/>
    <w:rsid w:val="00A15D01"/>
    <w:rsid w:val="00A22C01"/>
    <w:rsid w:val="00A23141"/>
    <w:rsid w:val="00A237ED"/>
    <w:rsid w:val="00A24DFC"/>
    <w:rsid w:val="00A24FAC"/>
    <w:rsid w:val="00A2668A"/>
    <w:rsid w:val="00A27C2E"/>
    <w:rsid w:val="00A27DD9"/>
    <w:rsid w:val="00A34047"/>
    <w:rsid w:val="00A36991"/>
    <w:rsid w:val="00A40F41"/>
    <w:rsid w:val="00A4114C"/>
    <w:rsid w:val="00A416BC"/>
    <w:rsid w:val="00A4319D"/>
    <w:rsid w:val="00A43BFF"/>
    <w:rsid w:val="00A451F8"/>
    <w:rsid w:val="00A464E4"/>
    <w:rsid w:val="00A476AE"/>
    <w:rsid w:val="00A506CB"/>
    <w:rsid w:val="00A5089E"/>
    <w:rsid w:val="00A5140C"/>
    <w:rsid w:val="00A521D0"/>
    <w:rsid w:val="00A52521"/>
    <w:rsid w:val="00A5319F"/>
    <w:rsid w:val="00A53D3B"/>
    <w:rsid w:val="00A55454"/>
    <w:rsid w:val="00A62896"/>
    <w:rsid w:val="00A63852"/>
    <w:rsid w:val="00A63DC2"/>
    <w:rsid w:val="00A64826"/>
    <w:rsid w:val="00A64E41"/>
    <w:rsid w:val="00A66938"/>
    <w:rsid w:val="00A673BC"/>
    <w:rsid w:val="00A70C88"/>
    <w:rsid w:val="00A70F9E"/>
    <w:rsid w:val="00A72069"/>
    <w:rsid w:val="00A72452"/>
    <w:rsid w:val="00A729A0"/>
    <w:rsid w:val="00A74954"/>
    <w:rsid w:val="00A76646"/>
    <w:rsid w:val="00A76DB8"/>
    <w:rsid w:val="00A8007F"/>
    <w:rsid w:val="00A80282"/>
    <w:rsid w:val="00A81EF8"/>
    <w:rsid w:val="00A8252E"/>
    <w:rsid w:val="00A83A35"/>
    <w:rsid w:val="00A83CA7"/>
    <w:rsid w:val="00A84644"/>
    <w:rsid w:val="00A85172"/>
    <w:rsid w:val="00A85940"/>
    <w:rsid w:val="00A86199"/>
    <w:rsid w:val="00A8662A"/>
    <w:rsid w:val="00A86A70"/>
    <w:rsid w:val="00A919E1"/>
    <w:rsid w:val="00A93CC6"/>
    <w:rsid w:val="00A97C49"/>
    <w:rsid w:val="00AA42D4"/>
    <w:rsid w:val="00AA4F7F"/>
    <w:rsid w:val="00AA58FD"/>
    <w:rsid w:val="00AA6D95"/>
    <w:rsid w:val="00AA7522"/>
    <w:rsid w:val="00AA78AB"/>
    <w:rsid w:val="00AB053F"/>
    <w:rsid w:val="00AB13F3"/>
    <w:rsid w:val="00AB1B99"/>
    <w:rsid w:val="00AB2573"/>
    <w:rsid w:val="00AB34A5"/>
    <w:rsid w:val="00AB365E"/>
    <w:rsid w:val="00AB3E20"/>
    <w:rsid w:val="00AB53B3"/>
    <w:rsid w:val="00AB6309"/>
    <w:rsid w:val="00AB78E7"/>
    <w:rsid w:val="00AB7EE1"/>
    <w:rsid w:val="00AC0074"/>
    <w:rsid w:val="00AC03E7"/>
    <w:rsid w:val="00AC0754"/>
    <w:rsid w:val="00AC39F8"/>
    <w:rsid w:val="00AC3B3B"/>
    <w:rsid w:val="00AC46C3"/>
    <w:rsid w:val="00AC5074"/>
    <w:rsid w:val="00AC6727"/>
    <w:rsid w:val="00AD378B"/>
    <w:rsid w:val="00AD4527"/>
    <w:rsid w:val="00AD5394"/>
    <w:rsid w:val="00AD59D4"/>
    <w:rsid w:val="00AE3DC2"/>
    <w:rsid w:val="00AE4E81"/>
    <w:rsid w:val="00AE4ED6"/>
    <w:rsid w:val="00AE541E"/>
    <w:rsid w:val="00AE56F2"/>
    <w:rsid w:val="00AE6611"/>
    <w:rsid w:val="00AE6A93"/>
    <w:rsid w:val="00AE7A99"/>
    <w:rsid w:val="00AF024D"/>
    <w:rsid w:val="00AF179C"/>
    <w:rsid w:val="00AF434E"/>
    <w:rsid w:val="00AF5934"/>
    <w:rsid w:val="00B007EF"/>
    <w:rsid w:val="00B01C0E"/>
    <w:rsid w:val="00B02798"/>
    <w:rsid w:val="00B02B41"/>
    <w:rsid w:val="00B0371D"/>
    <w:rsid w:val="00B04F31"/>
    <w:rsid w:val="00B05A1E"/>
    <w:rsid w:val="00B06E1E"/>
    <w:rsid w:val="00B10674"/>
    <w:rsid w:val="00B10B6B"/>
    <w:rsid w:val="00B12806"/>
    <w:rsid w:val="00B12F98"/>
    <w:rsid w:val="00B15966"/>
    <w:rsid w:val="00B15B90"/>
    <w:rsid w:val="00B16049"/>
    <w:rsid w:val="00B17B89"/>
    <w:rsid w:val="00B22D8C"/>
    <w:rsid w:val="00B22DF2"/>
    <w:rsid w:val="00B23868"/>
    <w:rsid w:val="00B2418D"/>
    <w:rsid w:val="00B24A04"/>
    <w:rsid w:val="00B310BA"/>
    <w:rsid w:val="00B3290A"/>
    <w:rsid w:val="00B34E4A"/>
    <w:rsid w:val="00B36347"/>
    <w:rsid w:val="00B40D84"/>
    <w:rsid w:val="00B40F91"/>
    <w:rsid w:val="00B41E45"/>
    <w:rsid w:val="00B43442"/>
    <w:rsid w:val="00B4566C"/>
    <w:rsid w:val="00B4773C"/>
    <w:rsid w:val="00B50039"/>
    <w:rsid w:val="00B511D9"/>
    <w:rsid w:val="00B5282A"/>
    <w:rsid w:val="00B52F80"/>
    <w:rsid w:val="00B53838"/>
    <w:rsid w:val="00B538F4"/>
    <w:rsid w:val="00B545FE"/>
    <w:rsid w:val="00B554CB"/>
    <w:rsid w:val="00B57837"/>
    <w:rsid w:val="00B6012B"/>
    <w:rsid w:val="00B60142"/>
    <w:rsid w:val="00B606CC"/>
    <w:rsid w:val="00B606F4"/>
    <w:rsid w:val="00B620F6"/>
    <w:rsid w:val="00B64BE0"/>
    <w:rsid w:val="00B666F6"/>
    <w:rsid w:val="00B6704F"/>
    <w:rsid w:val="00B674AE"/>
    <w:rsid w:val="00B71167"/>
    <w:rsid w:val="00B724E8"/>
    <w:rsid w:val="00B73111"/>
    <w:rsid w:val="00B77AEF"/>
    <w:rsid w:val="00B81327"/>
    <w:rsid w:val="00B819C8"/>
    <w:rsid w:val="00B83B16"/>
    <w:rsid w:val="00B83F13"/>
    <w:rsid w:val="00B855F0"/>
    <w:rsid w:val="00B861FF"/>
    <w:rsid w:val="00B86983"/>
    <w:rsid w:val="00B91703"/>
    <w:rsid w:val="00B923AC"/>
    <w:rsid w:val="00B929A5"/>
    <w:rsid w:val="00B9300F"/>
    <w:rsid w:val="00B94D98"/>
    <w:rsid w:val="00B95B1D"/>
    <w:rsid w:val="00B9665F"/>
    <w:rsid w:val="00B975EA"/>
    <w:rsid w:val="00BA0398"/>
    <w:rsid w:val="00BA08B4"/>
    <w:rsid w:val="00BA268E"/>
    <w:rsid w:val="00BA27C8"/>
    <w:rsid w:val="00BA4573"/>
    <w:rsid w:val="00BA5216"/>
    <w:rsid w:val="00BA6C86"/>
    <w:rsid w:val="00BB04F8"/>
    <w:rsid w:val="00BB0F03"/>
    <w:rsid w:val="00BB166E"/>
    <w:rsid w:val="00BB3115"/>
    <w:rsid w:val="00BB39B4"/>
    <w:rsid w:val="00BB4184"/>
    <w:rsid w:val="00BB42AF"/>
    <w:rsid w:val="00BB4AC3"/>
    <w:rsid w:val="00BB5A48"/>
    <w:rsid w:val="00BB6023"/>
    <w:rsid w:val="00BB680C"/>
    <w:rsid w:val="00BB73F0"/>
    <w:rsid w:val="00BB7D5C"/>
    <w:rsid w:val="00BC014C"/>
    <w:rsid w:val="00BC14BD"/>
    <w:rsid w:val="00BC1EF9"/>
    <w:rsid w:val="00BC3B10"/>
    <w:rsid w:val="00BC454E"/>
    <w:rsid w:val="00BC4898"/>
    <w:rsid w:val="00BC6ACF"/>
    <w:rsid w:val="00BD0912"/>
    <w:rsid w:val="00BD2490"/>
    <w:rsid w:val="00BD3506"/>
    <w:rsid w:val="00BD50B0"/>
    <w:rsid w:val="00BD5C2E"/>
    <w:rsid w:val="00BE0121"/>
    <w:rsid w:val="00BE0773"/>
    <w:rsid w:val="00BE1172"/>
    <w:rsid w:val="00BE3666"/>
    <w:rsid w:val="00BE37CC"/>
    <w:rsid w:val="00BE39CA"/>
    <w:rsid w:val="00BE549A"/>
    <w:rsid w:val="00BE5ABE"/>
    <w:rsid w:val="00BE62C2"/>
    <w:rsid w:val="00BE7F9A"/>
    <w:rsid w:val="00BF1EB0"/>
    <w:rsid w:val="00BF2FA3"/>
    <w:rsid w:val="00BF302E"/>
    <w:rsid w:val="00BF31E6"/>
    <w:rsid w:val="00BF5F8B"/>
    <w:rsid w:val="00BF62D8"/>
    <w:rsid w:val="00BF7F05"/>
    <w:rsid w:val="00C01AB0"/>
    <w:rsid w:val="00C01BCA"/>
    <w:rsid w:val="00C020A1"/>
    <w:rsid w:val="00C02FCB"/>
    <w:rsid w:val="00C03188"/>
    <w:rsid w:val="00C070F2"/>
    <w:rsid w:val="00C12406"/>
    <w:rsid w:val="00C12B87"/>
    <w:rsid w:val="00C13661"/>
    <w:rsid w:val="00C14B20"/>
    <w:rsid w:val="00C15536"/>
    <w:rsid w:val="00C1666C"/>
    <w:rsid w:val="00C22B08"/>
    <w:rsid w:val="00C23244"/>
    <w:rsid w:val="00C27723"/>
    <w:rsid w:val="00C30267"/>
    <w:rsid w:val="00C33D9A"/>
    <w:rsid w:val="00C345E2"/>
    <w:rsid w:val="00C34982"/>
    <w:rsid w:val="00C35828"/>
    <w:rsid w:val="00C36A36"/>
    <w:rsid w:val="00C37550"/>
    <w:rsid w:val="00C37709"/>
    <w:rsid w:val="00C400B3"/>
    <w:rsid w:val="00C408F8"/>
    <w:rsid w:val="00C41E35"/>
    <w:rsid w:val="00C429F3"/>
    <w:rsid w:val="00C44145"/>
    <w:rsid w:val="00C456CE"/>
    <w:rsid w:val="00C46309"/>
    <w:rsid w:val="00C47253"/>
    <w:rsid w:val="00C50A6D"/>
    <w:rsid w:val="00C52BCE"/>
    <w:rsid w:val="00C553CE"/>
    <w:rsid w:val="00C55534"/>
    <w:rsid w:val="00C61DA2"/>
    <w:rsid w:val="00C66894"/>
    <w:rsid w:val="00C67586"/>
    <w:rsid w:val="00C67A6D"/>
    <w:rsid w:val="00C70130"/>
    <w:rsid w:val="00C71B6A"/>
    <w:rsid w:val="00C74A15"/>
    <w:rsid w:val="00C771B0"/>
    <w:rsid w:val="00C7765D"/>
    <w:rsid w:val="00C77D7B"/>
    <w:rsid w:val="00C805EF"/>
    <w:rsid w:val="00C810B5"/>
    <w:rsid w:val="00C81169"/>
    <w:rsid w:val="00C8149E"/>
    <w:rsid w:val="00C8212A"/>
    <w:rsid w:val="00C82816"/>
    <w:rsid w:val="00C82A58"/>
    <w:rsid w:val="00C85A4F"/>
    <w:rsid w:val="00C86B97"/>
    <w:rsid w:val="00C87AB0"/>
    <w:rsid w:val="00C90701"/>
    <w:rsid w:val="00C91D31"/>
    <w:rsid w:val="00C91D6B"/>
    <w:rsid w:val="00C9271A"/>
    <w:rsid w:val="00C92864"/>
    <w:rsid w:val="00C92DE7"/>
    <w:rsid w:val="00C96409"/>
    <w:rsid w:val="00C97CE3"/>
    <w:rsid w:val="00CA1BC7"/>
    <w:rsid w:val="00CA27A3"/>
    <w:rsid w:val="00CA72F3"/>
    <w:rsid w:val="00CA7D1E"/>
    <w:rsid w:val="00CB1742"/>
    <w:rsid w:val="00CB2461"/>
    <w:rsid w:val="00CB2912"/>
    <w:rsid w:val="00CB383A"/>
    <w:rsid w:val="00CB4BCC"/>
    <w:rsid w:val="00CB6A2E"/>
    <w:rsid w:val="00CC00D7"/>
    <w:rsid w:val="00CC0153"/>
    <w:rsid w:val="00CC19E0"/>
    <w:rsid w:val="00CC40AF"/>
    <w:rsid w:val="00CC540C"/>
    <w:rsid w:val="00CC5D20"/>
    <w:rsid w:val="00CD081E"/>
    <w:rsid w:val="00CD0FE1"/>
    <w:rsid w:val="00CD1FA2"/>
    <w:rsid w:val="00CD1FE2"/>
    <w:rsid w:val="00CD33FB"/>
    <w:rsid w:val="00CD4299"/>
    <w:rsid w:val="00CD46CB"/>
    <w:rsid w:val="00CD492A"/>
    <w:rsid w:val="00CD4B11"/>
    <w:rsid w:val="00CD78B5"/>
    <w:rsid w:val="00CE002B"/>
    <w:rsid w:val="00CE1B70"/>
    <w:rsid w:val="00CE307C"/>
    <w:rsid w:val="00CE3DFA"/>
    <w:rsid w:val="00CE4265"/>
    <w:rsid w:val="00CE6EA1"/>
    <w:rsid w:val="00CE6FA1"/>
    <w:rsid w:val="00CF00A4"/>
    <w:rsid w:val="00CF1542"/>
    <w:rsid w:val="00CF1953"/>
    <w:rsid w:val="00CF2697"/>
    <w:rsid w:val="00CF295F"/>
    <w:rsid w:val="00CF4D23"/>
    <w:rsid w:val="00CF71D4"/>
    <w:rsid w:val="00CF77AE"/>
    <w:rsid w:val="00D02191"/>
    <w:rsid w:val="00D0246D"/>
    <w:rsid w:val="00D02E41"/>
    <w:rsid w:val="00D030E4"/>
    <w:rsid w:val="00D05323"/>
    <w:rsid w:val="00D05BFB"/>
    <w:rsid w:val="00D06C2B"/>
    <w:rsid w:val="00D1089A"/>
    <w:rsid w:val="00D10CF9"/>
    <w:rsid w:val="00D12808"/>
    <w:rsid w:val="00D1314F"/>
    <w:rsid w:val="00D14884"/>
    <w:rsid w:val="00D1514D"/>
    <w:rsid w:val="00D16B8B"/>
    <w:rsid w:val="00D16EDC"/>
    <w:rsid w:val="00D174D8"/>
    <w:rsid w:val="00D1783E"/>
    <w:rsid w:val="00D22821"/>
    <w:rsid w:val="00D252E0"/>
    <w:rsid w:val="00D26430"/>
    <w:rsid w:val="00D26990"/>
    <w:rsid w:val="00D32398"/>
    <w:rsid w:val="00D34B85"/>
    <w:rsid w:val="00D34E4F"/>
    <w:rsid w:val="00D36B21"/>
    <w:rsid w:val="00D40830"/>
    <w:rsid w:val="00D41B0A"/>
    <w:rsid w:val="00D4288C"/>
    <w:rsid w:val="00D43CA9"/>
    <w:rsid w:val="00D43F88"/>
    <w:rsid w:val="00D44B05"/>
    <w:rsid w:val="00D45BD1"/>
    <w:rsid w:val="00D46296"/>
    <w:rsid w:val="00D47D1A"/>
    <w:rsid w:val="00D510F3"/>
    <w:rsid w:val="00D51BDC"/>
    <w:rsid w:val="00D5257A"/>
    <w:rsid w:val="00D53C2E"/>
    <w:rsid w:val="00D55E84"/>
    <w:rsid w:val="00D56B7C"/>
    <w:rsid w:val="00D63802"/>
    <w:rsid w:val="00D63A38"/>
    <w:rsid w:val="00D65CFF"/>
    <w:rsid w:val="00D67262"/>
    <w:rsid w:val="00D7110B"/>
    <w:rsid w:val="00D72E30"/>
    <w:rsid w:val="00D8098E"/>
    <w:rsid w:val="00D81186"/>
    <w:rsid w:val="00D8155E"/>
    <w:rsid w:val="00D8504F"/>
    <w:rsid w:val="00D85CA5"/>
    <w:rsid w:val="00D9049B"/>
    <w:rsid w:val="00D91037"/>
    <w:rsid w:val="00D928DD"/>
    <w:rsid w:val="00D93CCE"/>
    <w:rsid w:val="00D93D1F"/>
    <w:rsid w:val="00D941AF"/>
    <w:rsid w:val="00DA22F6"/>
    <w:rsid w:val="00DA2D77"/>
    <w:rsid w:val="00DA2EB6"/>
    <w:rsid w:val="00DA4966"/>
    <w:rsid w:val="00DA4EB0"/>
    <w:rsid w:val="00DA5FED"/>
    <w:rsid w:val="00DA6058"/>
    <w:rsid w:val="00DA6C0F"/>
    <w:rsid w:val="00DA78FE"/>
    <w:rsid w:val="00DB10BF"/>
    <w:rsid w:val="00DB2577"/>
    <w:rsid w:val="00DB2851"/>
    <w:rsid w:val="00DB379C"/>
    <w:rsid w:val="00DB3ED7"/>
    <w:rsid w:val="00DB42B9"/>
    <w:rsid w:val="00DB4B1C"/>
    <w:rsid w:val="00DB58F5"/>
    <w:rsid w:val="00DB6E04"/>
    <w:rsid w:val="00DB74F1"/>
    <w:rsid w:val="00DB7B4B"/>
    <w:rsid w:val="00DC05D1"/>
    <w:rsid w:val="00DC0990"/>
    <w:rsid w:val="00DC0D89"/>
    <w:rsid w:val="00DC0EA6"/>
    <w:rsid w:val="00DC0ED8"/>
    <w:rsid w:val="00DC1525"/>
    <w:rsid w:val="00DC2B12"/>
    <w:rsid w:val="00DC4673"/>
    <w:rsid w:val="00DD1349"/>
    <w:rsid w:val="00DD17E9"/>
    <w:rsid w:val="00DD46AE"/>
    <w:rsid w:val="00DD5243"/>
    <w:rsid w:val="00DE1ADA"/>
    <w:rsid w:val="00DE31AF"/>
    <w:rsid w:val="00DE4D50"/>
    <w:rsid w:val="00DE5F53"/>
    <w:rsid w:val="00DE60F1"/>
    <w:rsid w:val="00DE63EE"/>
    <w:rsid w:val="00DE6D42"/>
    <w:rsid w:val="00DE7C31"/>
    <w:rsid w:val="00DF1CAD"/>
    <w:rsid w:val="00DF2E05"/>
    <w:rsid w:val="00DF3C40"/>
    <w:rsid w:val="00DF796D"/>
    <w:rsid w:val="00DF7F9A"/>
    <w:rsid w:val="00E03956"/>
    <w:rsid w:val="00E06664"/>
    <w:rsid w:val="00E06DE5"/>
    <w:rsid w:val="00E079B9"/>
    <w:rsid w:val="00E10F9E"/>
    <w:rsid w:val="00E13B68"/>
    <w:rsid w:val="00E13BFD"/>
    <w:rsid w:val="00E14999"/>
    <w:rsid w:val="00E152CE"/>
    <w:rsid w:val="00E15EDD"/>
    <w:rsid w:val="00E20D17"/>
    <w:rsid w:val="00E21E57"/>
    <w:rsid w:val="00E225D9"/>
    <w:rsid w:val="00E2278F"/>
    <w:rsid w:val="00E238EA"/>
    <w:rsid w:val="00E23AA0"/>
    <w:rsid w:val="00E2427A"/>
    <w:rsid w:val="00E24845"/>
    <w:rsid w:val="00E26A2E"/>
    <w:rsid w:val="00E30717"/>
    <w:rsid w:val="00E3161F"/>
    <w:rsid w:val="00E33724"/>
    <w:rsid w:val="00E33EA5"/>
    <w:rsid w:val="00E341E0"/>
    <w:rsid w:val="00E34589"/>
    <w:rsid w:val="00E34B0A"/>
    <w:rsid w:val="00E34C14"/>
    <w:rsid w:val="00E366EE"/>
    <w:rsid w:val="00E36C87"/>
    <w:rsid w:val="00E37FD5"/>
    <w:rsid w:val="00E40405"/>
    <w:rsid w:val="00E404CB"/>
    <w:rsid w:val="00E41DE9"/>
    <w:rsid w:val="00E42037"/>
    <w:rsid w:val="00E449C6"/>
    <w:rsid w:val="00E52C2A"/>
    <w:rsid w:val="00E53189"/>
    <w:rsid w:val="00E54E35"/>
    <w:rsid w:val="00E5643C"/>
    <w:rsid w:val="00E56720"/>
    <w:rsid w:val="00E577E9"/>
    <w:rsid w:val="00E57927"/>
    <w:rsid w:val="00E61E25"/>
    <w:rsid w:val="00E633FA"/>
    <w:rsid w:val="00E63AD2"/>
    <w:rsid w:val="00E63C36"/>
    <w:rsid w:val="00E6433C"/>
    <w:rsid w:val="00E65503"/>
    <w:rsid w:val="00E66CD2"/>
    <w:rsid w:val="00E7277E"/>
    <w:rsid w:val="00E73B26"/>
    <w:rsid w:val="00E74724"/>
    <w:rsid w:val="00E7557F"/>
    <w:rsid w:val="00E76508"/>
    <w:rsid w:val="00E76A51"/>
    <w:rsid w:val="00E76C83"/>
    <w:rsid w:val="00E808D2"/>
    <w:rsid w:val="00E825C8"/>
    <w:rsid w:val="00E83DB1"/>
    <w:rsid w:val="00E84E6A"/>
    <w:rsid w:val="00E8520A"/>
    <w:rsid w:val="00E85C22"/>
    <w:rsid w:val="00E868AB"/>
    <w:rsid w:val="00E875B2"/>
    <w:rsid w:val="00E92F84"/>
    <w:rsid w:val="00E93562"/>
    <w:rsid w:val="00E94AB7"/>
    <w:rsid w:val="00E95BBE"/>
    <w:rsid w:val="00E961D0"/>
    <w:rsid w:val="00E9774F"/>
    <w:rsid w:val="00EA737E"/>
    <w:rsid w:val="00EA76D0"/>
    <w:rsid w:val="00EB04D7"/>
    <w:rsid w:val="00EB0EB4"/>
    <w:rsid w:val="00EB1433"/>
    <w:rsid w:val="00EB3272"/>
    <w:rsid w:val="00EB33B2"/>
    <w:rsid w:val="00EB3E40"/>
    <w:rsid w:val="00EB60D9"/>
    <w:rsid w:val="00EB627F"/>
    <w:rsid w:val="00EB7EA2"/>
    <w:rsid w:val="00EC0738"/>
    <w:rsid w:val="00EC078A"/>
    <w:rsid w:val="00EC3630"/>
    <w:rsid w:val="00EC3A35"/>
    <w:rsid w:val="00EC4C15"/>
    <w:rsid w:val="00EC5E52"/>
    <w:rsid w:val="00EC5F2C"/>
    <w:rsid w:val="00EC5FCC"/>
    <w:rsid w:val="00ED1900"/>
    <w:rsid w:val="00ED20A3"/>
    <w:rsid w:val="00ED2D1C"/>
    <w:rsid w:val="00ED2ED4"/>
    <w:rsid w:val="00ED591E"/>
    <w:rsid w:val="00ED758F"/>
    <w:rsid w:val="00EE1106"/>
    <w:rsid w:val="00EE40A9"/>
    <w:rsid w:val="00EE4FC4"/>
    <w:rsid w:val="00EE5F51"/>
    <w:rsid w:val="00EE6501"/>
    <w:rsid w:val="00EE7763"/>
    <w:rsid w:val="00EE7B49"/>
    <w:rsid w:val="00EF1F45"/>
    <w:rsid w:val="00EF42EB"/>
    <w:rsid w:val="00EF4B42"/>
    <w:rsid w:val="00EF5C18"/>
    <w:rsid w:val="00F016D8"/>
    <w:rsid w:val="00F0229D"/>
    <w:rsid w:val="00F034F8"/>
    <w:rsid w:val="00F04CD5"/>
    <w:rsid w:val="00F0540D"/>
    <w:rsid w:val="00F06BAB"/>
    <w:rsid w:val="00F072B4"/>
    <w:rsid w:val="00F10450"/>
    <w:rsid w:val="00F10566"/>
    <w:rsid w:val="00F121C7"/>
    <w:rsid w:val="00F149EE"/>
    <w:rsid w:val="00F1614C"/>
    <w:rsid w:val="00F1615C"/>
    <w:rsid w:val="00F17809"/>
    <w:rsid w:val="00F17D9E"/>
    <w:rsid w:val="00F17DA6"/>
    <w:rsid w:val="00F20D7B"/>
    <w:rsid w:val="00F20DFC"/>
    <w:rsid w:val="00F23479"/>
    <w:rsid w:val="00F247D8"/>
    <w:rsid w:val="00F25EDF"/>
    <w:rsid w:val="00F2647F"/>
    <w:rsid w:val="00F27521"/>
    <w:rsid w:val="00F279ED"/>
    <w:rsid w:val="00F30499"/>
    <w:rsid w:val="00F3083D"/>
    <w:rsid w:val="00F343D1"/>
    <w:rsid w:val="00F344CC"/>
    <w:rsid w:val="00F347CD"/>
    <w:rsid w:val="00F34C68"/>
    <w:rsid w:val="00F353C4"/>
    <w:rsid w:val="00F37466"/>
    <w:rsid w:val="00F403D7"/>
    <w:rsid w:val="00F42E90"/>
    <w:rsid w:val="00F437A1"/>
    <w:rsid w:val="00F4575C"/>
    <w:rsid w:val="00F459A0"/>
    <w:rsid w:val="00F45AC2"/>
    <w:rsid w:val="00F45ED3"/>
    <w:rsid w:val="00F4663D"/>
    <w:rsid w:val="00F46D1C"/>
    <w:rsid w:val="00F503F3"/>
    <w:rsid w:val="00F5173A"/>
    <w:rsid w:val="00F5321D"/>
    <w:rsid w:val="00F53224"/>
    <w:rsid w:val="00F54850"/>
    <w:rsid w:val="00F553D8"/>
    <w:rsid w:val="00F57421"/>
    <w:rsid w:val="00F5755F"/>
    <w:rsid w:val="00F60EAF"/>
    <w:rsid w:val="00F62247"/>
    <w:rsid w:val="00F646D7"/>
    <w:rsid w:val="00F65665"/>
    <w:rsid w:val="00F67166"/>
    <w:rsid w:val="00F726EE"/>
    <w:rsid w:val="00F75671"/>
    <w:rsid w:val="00F765E2"/>
    <w:rsid w:val="00F7783F"/>
    <w:rsid w:val="00F77BAC"/>
    <w:rsid w:val="00F80A32"/>
    <w:rsid w:val="00F8205B"/>
    <w:rsid w:val="00F82A5A"/>
    <w:rsid w:val="00F84268"/>
    <w:rsid w:val="00F8622B"/>
    <w:rsid w:val="00F8631C"/>
    <w:rsid w:val="00F86758"/>
    <w:rsid w:val="00F91FD9"/>
    <w:rsid w:val="00F945BD"/>
    <w:rsid w:val="00F96676"/>
    <w:rsid w:val="00F97BCF"/>
    <w:rsid w:val="00F97FC2"/>
    <w:rsid w:val="00FA11F2"/>
    <w:rsid w:val="00FA338B"/>
    <w:rsid w:val="00FA46AA"/>
    <w:rsid w:val="00FA4B90"/>
    <w:rsid w:val="00FA5876"/>
    <w:rsid w:val="00FA6994"/>
    <w:rsid w:val="00FA6BD1"/>
    <w:rsid w:val="00FA6F31"/>
    <w:rsid w:val="00FA734E"/>
    <w:rsid w:val="00FB1248"/>
    <w:rsid w:val="00FB293B"/>
    <w:rsid w:val="00FB49E9"/>
    <w:rsid w:val="00FB4FC8"/>
    <w:rsid w:val="00FB7419"/>
    <w:rsid w:val="00FC28D6"/>
    <w:rsid w:val="00FC2ADB"/>
    <w:rsid w:val="00FC2D85"/>
    <w:rsid w:val="00FC2E84"/>
    <w:rsid w:val="00FD1E59"/>
    <w:rsid w:val="00FD4A8D"/>
    <w:rsid w:val="00FD4E9B"/>
    <w:rsid w:val="00FD5148"/>
    <w:rsid w:val="00FD5EAA"/>
    <w:rsid w:val="00FD73A4"/>
    <w:rsid w:val="00FD74BD"/>
    <w:rsid w:val="00FD7989"/>
    <w:rsid w:val="00FD79BB"/>
    <w:rsid w:val="00FE1CED"/>
    <w:rsid w:val="00FE260E"/>
    <w:rsid w:val="00FE2D06"/>
    <w:rsid w:val="00FE39B9"/>
    <w:rsid w:val="00FE3DD1"/>
    <w:rsid w:val="00FE3E27"/>
    <w:rsid w:val="00FE64D2"/>
    <w:rsid w:val="00FF2A9C"/>
    <w:rsid w:val="00FF50AB"/>
    <w:rsid w:val="00FF59C7"/>
    <w:rsid w:val="00FF618E"/>
    <w:rsid w:val="00FF6289"/>
    <w:rsid w:val="00FF694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40889"/>
  <w15:docId w15:val="{50E81E1F-05E8-4CBF-876D-6BEFA89D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4D7"/>
    <w:pPr>
      <w:tabs>
        <w:tab w:val="left" w:pos="0"/>
      </w:tabs>
    </w:pPr>
    <w:rPr>
      <w:sz w:val="24"/>
      <w:lang w:eastAsia="en-US"/>
    </w:rPr>
  </w:style>
  <w:style w:type="paragraph" w:styleId="Heading1">
    <w:name w:val="heading 1"/>
    <w:basedOn w:val="Normal"/>
    <w:next w:val="Normal"/>
    <w:qFormat/>
    <w:rsid w:val="005774D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774D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774D7"/>
    <w:pPr>
      <w:keepNext/>
      <w:spacing w:before="140"/>
      <w:outlineLvl w:val="2"/>
    </w:pPr>
    <w:rPr>
      <w:b/>
    </w:rPr>
  </w:style>
  <w:style w:type="paragraph" w:styleId="Heading4">
    <w:name w:val="heading 4"/>
    <w:basedOn w:val="Normal"/>
    <w:next w:val="Normal"/>
    <w:qFormat/>
    <w:rsid w:val="005774D7"/>
    <w:pPr>
      <w:keepNext/>
      <w:spacing w:before="240" w:after="60"/>
      <w:outlineLvl w:val="3"/>
    </w:pPr>
    <w:rPr>
      <w:rFonts w:ascii="Arial" w:hAnsi="Arial"/>
      <w:b/>
      <w:bCs/>
      <w:sz w:val="22"/>
      <w:szCs w:val="28"/>
    </w:rPr>
  </w:style>
  <w:style w:type="paragraph" w:styleId="Heading5">
    <w:name w:val="heading 5"/>
    <w:basedOn w:val="Normal"/>
    <w:next w:val="Normal"/>
    <w:qFormat/>
    <w:rsid w:val="00764980"/>
    <w:pPr>
      <w:numPr>
        <w:ilvl w:val="4"/>
        <w:numId w:val="1"/>
      </w:numPr>
      <w:spacing w:before="240" w:after="60"/>
      <w:outlineLvl w:val="4"/>
    </w:pPr>
    <w:rPr>
      <w:sz w:val="22"/>
    </w:rPr>
  </w:style>
  <w:style w:type="paragraph" w:styleId="Heading6">
    <w:name w:val="heading 6"/>
    <w:basedOn w:val="Normal"/>
    <w:next w:val="Normal"/>
    <w:qFormat/>
    <w:rsid w:val="00764980"/>
    <w:pPr>
      <w:numPr>
        <w:ilvl w:val="5"/>
        <w:numId w:val="1"/>
      </w:numPr>
      <w:spacing w:before="240" w:after="60"/>
      <w:outlineLvl w:val="5"/>
    </w:pPr>
    <w:rPr>
      <w:i/>
      <w:sz w:val="22"/>
    </w:rPr>
  </w:style>
  <w:style w:type="paragraph" w:styleId="Heading7">
    <w:name w:val="heading 7"/>
    <w:basedOn w:val="Normal"/>
    <w:next w:val="Normal"/>
    <w:qFormat/>
    <w:rsid w:val="00764980"/>
    <w:pPr>
      <w:numPr>
        <w:ilvl w:val="6"/>
        <w:numId w:val="1"/>
      </w:numPr>
      <w:spacing w:before="240" w:after="60"/>
      <w:outlineLvl w:val="6"/>
    </w:pPr>
    <w:rPr>
      <w:rFonts w:ascii="Arial" w:hAnsi="Arial"/>
      <w:sz w:val="20"/>
    </w:rPr>
  </w:style>
  <w:style w:type="paragraph" w:styleId="Heading8">
    <w:name w:val="heading 8"/>
    <w:basedOn w:val="Normal"/>
    <w:next w:val="Normal"/>
    <w:qFormat/>
    <w:rsid w:val="00764980"/>
    <w:pPr>
      <w:numPr>
        <w:ilvl w:val="7"/>
        <w:numId w:val="1"/>
      </w:numPr>
      <w:spacing w:before="240" w:after="60"/>
      <w:outlineLvl w:val="7"/>
    </w:pPr>
    <w:rPr>
      <w:rFonts w:ascii="Arial" w:hAnsi="Arial"/>
      <w:i/>
      <w:sz w:val="20"/>
    </w:rPr>
  </w:style>
  <w:style w:type="paragraph" w:styleId="Heading9">
    <w:name w:val="heading 9"/>
    <w:basedOn w:val="Normal"/>
    <w:next w:val="Normal"/>
    <w:qFormat/>
    <w:rsid w:val="0076498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774D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774D7"/>
  </w:style>
  <w:style w:type="paragraph" w:customStyle="1" w:styleId="00ClientCover">
    <w:name w:val="00ClientCover"/>
    <w:basedOn w:val="Normal"/>
    <w:rsid w:val="005774D7"/>
  </w:style>
  <w:style w:type="paragraph" w:customStyle="1" w:styleId="02Text">
    <w:name w:val="02Text"/>
    <w:basedOn w:val="Normal"/>
    <w:rsid w:val="005774D7"/>
  </w:style>
  <w:style w:type="paragraph" w:customStyle="1" w:styleId="BillBasic">
    <w:name w:val="BillBasic"/>
    <w:link w:val="BillBasicChar"/>
    <w:rsid w:val="005774D7"/>
    <w:pPr>
      <w:spacing w:before="140"/>
      <w:jc w:val="both"/>
    </w:pPr>
    <w:rPr>
      <w:sz w:val="24"/>
      <w:lang w:eastAsia="en-US"/>
    </w:rPr>
  </w:style>
  <w:style w:type="paragraph" w:styleId="Header">
    <w:name w:val="header"/>
    <w:basedOn w:val="Normal"/>
    <w:link w:val="HeaderChar"/>
    <w:rsid w:val="005774D7"/>
    <w:pPr>
      <w:tabs>
        <w:tab w:val="center" w:pos="4153"/>
        <w:tab w:val="right" w:pos="8306"/>
      </w:tabs>
    </w:pPr>
  </w:style>
  <w:style w:type="paragraph" w:styleId="Footer">
    <w:name w:val="footer"/>
    <w:basedOn w:val="Normal"/>
    <w:link w:val="FooterChar"/>
    <w:rsid w:val="005774D7"/>
    <w:pPr>
      <w:spacing w:before="120" w:line="240" w:lineRule="exact"/>
    </w:pPr>
    <w:rPr>
      <w:rFonts w:ascii="Arial" w:hAnsi="Arial"/>
      <w:sz w:val="18"/>
    </w:rPr>
  </w:style>
  <w:style w:type="paragraph" w:customStyle="1" w:styleId="Billname">
    <w:name w:val="Billname"/>
    <w:basedOn w:val="Normal"/>
    <w:rsid w:val="005774D7"/>
    <w:pPr>
      <w:spacing w:before="1220"/>
    </w:pPr>
    <w:rPr>
      <w:rFonts w:ascii="Arial" w:hAnsi="Arial"/>
      <w:b/>
      <w:sz w:val="40"/>
    </w:rPr>
  </w:style>
  <w:style w:type="paragraph" w:customStyle="1" w:styleId="BillBasicHeading">
    <w:name w:val="BillBasicHeading"/>
    <w:basedOn w:val="BillBasic"/>
    <w:rsid w:val="005774D7"/>
    <w:pPr>
      <w:keepNext/>
      <w:tabs>
        <w:tab w:val="left" w:pos="2600"/>
      </w:tabs>
      <w:jc w:val="left"/>
    </w:pPr>
    <w:rPr>
      <w:rFonts w:ascii="Arial" w:hAnsi="Arial"/>
      <w:b/>
    </w:rPr>
  </w:style>
  <w:style w:type="paragraph" w:customStyle="1" w:styleId="EnactingWordsRules">
    <w:name w:val="EnactingWordsRules"/>
    <w:basedOn w:val="EnactingWords"/>
    <w:rsid w:val="005774D7"/>
    <w:pPr>
      <w:spacing w:before="240"/>
    </w:pPr>
  </w:style>
  <w:style w:type="paragraph" w:customStyle="1" w:styleId="EnactingWords">
    <w:name w:val="EnactingWords"/>
    <w:basedOn w:val="BillBasic"/>
    <w:rsid w:val="005774D7"/>
    <w:pPr>
      <w:spacing w:before="120"/>
    </w:pPr>
  </w:style>
  <w:style w:type="paragraph" w:customStyle="1" w:styleId="Amain">
    <w:name w:val="A main"/>
    <w:basedOn w:val="BillBasic"/>
    <w:rsid w:val="005774D7"/>
    <w:pPr>
      <w:tabs>
        <w:tab w:val="right" w:pos="900"/>
        <w:tab w:val="left" w:pos="1100"/>
      </w:tabs>
      <w:ind w:left="1100" w:hanging="1100"/>
      <w:outlineLvl w:val="5"/>
    </w:pPr>
  </w:style>
  <w:style w:type="paragraph" w:customStyle="1" w:styleId="Amainreturn">
    <w:name w:val="A main return"/>
    <w:basedOn w:val="BillBasic"/>
    <w:rsid w:val="005774D7"/>
    <w:pPr>
      <w:ind w:left="1100"/>
    </w:pPr>
  </w:style>
  <w:style w:type="paragraph" w:customStyle="1" w:styleId="Apara">
    <w:name w:val="A para"/>
    <w:basedOn w:val="BillBasic"/>
    <w:rsid w:val="005774D7"/>
    <w:pPr>
      <w:tabs>
        <w:tab w:val="right" w:pos="1400"/>
        <w:tab w:val="left" w:pos="1600"/>
      </w:tabs>
      <w:ind w:left="1600" w:hanging="1600"/>
      <w:outlineLvl w:val="6"/>
    </w:pPr>
  </w:style>
  <w:style w:type="paragraph" w:customStyle="1" w:styleId="Asubpara">
    <w:name w:val="A subpara"/>
    <w:basedOn w:val="BillBasic"/>
    <w:rsid w:val="005774D7"/>
    <w:pPr>
      <w:tabs>
        <w:tab w:val="right" w:pos="1900"/>
        <w:tab w:val="left" w:pos="2100"/>
      </w:tabs>
      <w:ind w:left="2100" w:hanging="2100"/>
      <w:outlineLvl w:val="7"/>
    </w:pPr>
  </w:style>
  <w:style w:type="paragraph" w:customStyle="1" w:styleId="Asubsubpara">
    <w:name w:val="A subsubpara"/>
    <w:basedOn w:val="BillBasic"/>
    <w:rsid w:val="005774D7"/>
    <w:pPr>
      <w:tabs>
        <w:tab w:val="right" w:pos="2400"/>
        <w:tab w:val="left" w:pos="2600"/>
      </w:tabs>
      <w:ind w:left="2600" w:hanging="2600"/>
      <w:outlineLvl w:val="8"/>
    </w:pPr>
  </w:style>
  <w:style w:type="paragraph" w:customStyle="1" w:styleId="aDef">
    <w:name w:val="aDef"/>
    <w:basedOn w:val="BillBasic"/>
    <w:rsid w:val="005774D7"/>
    <w:pPr>
      <w:ind w:left="1100"/>
    </w:pPr>
  </w:style>
  <w:style w:type="paragraph" w:customStyle="1" w:styleId="aExamHead">
    <w:name w:val="aExam Head"/>
    <w:basedOn w:val="BillBasicHeading"/>
    <w:next w:val="aExam"/>
    <w:rsid w:val="005774D7"/>
    <w:pPr>
      <w:tabs>
        <w:tab w:val="clear" w:pos="2600"/>
      </w:tabs>
      <w:ind w:left="1100"/>
    </w:pPr>
    <w:rPr>
      <w:sz w:val="18"/>
    </w:rPr>
  </w:style>
  <w:style w:type="paragraph" w:customStyle="1" w:styleId="aExam">
    <w:name w:val="aExam"/>
    <w:basedOn w:val="aNoteSymb"/>
    <w:rsid w:val="005774D7"/>
    <w:pPr>
      <w:spacing w:before="60"/>
      <w:ind w:left="1100" w:firstLine="0"/>
    </w:pPr>
  </w:style>
  <w:style w:type="paragraph" w:customStyle="1" w:styleId="aNote">
    <w:name w:val="aNote"/>
    <w:basedOn w:val="BillBasic"/>
    <w:link w:val="aNoteChar"/>
    <w:rsid w:val="005774D7"/>
    <w:pPr>
      <w:ind w:left="1900" w:hanging="800"/>
    </w:pPr>
    <w:rPr>
      <w:sz w:val="20"/>
    </w:rPr>
  </w:style>
  <w:style w:type="paragraph" w:customStyle="1" w:styleId="HeaderEven">
    <w:name w:val="HeaderEven"/>
    <w:basedOn w:val="Normal"/>
    <w:rsid w:val="005774D7"/>
    <w:rPr>
      <w:rFonts w:ascii="Arial" w:hAnsi="Arial"/>
      <w:sz w:val="18"/>
    </w:rPr>
  </w:style>
  <w:style w:type="paragraph" w:customStyle="1" w:styleId="HeaderEven6">
    <w:name w:val="HeaderEven6"/>
    <w:basedOn w:val="HeaderEven"/>
    <w:rsid w:val="005774D7"/>
    <w:pPr>
      <w:spacing w:before="120" w:after="60"/>
    </w:pPr>
  </w:style>
  <w:style w:type="paragraph" w:customStyle="1" w:styleId="HeaderOdd6">
    <w:name w:val="HeaderOdd6"/>
    <w:basedOn w:val="HeaderEven6"/>
    <w:rsid w:val="005774D7"/>
    <w:pPr>
      <w:jc w:val="right"/>
    </w:pPr>
  </w:style>
  <w:style w:type="paragraph" w:customStyle="1" w:styleId="HeaderOdd">
    <w:name w:val="HeaderOdd"/>
    <w:basedOn w:val="HeaderEven"/>
    <w:rsid w:val="005774D7"/>
    <w:pPr>
      <w:jc w:val="right"/>
    </w:pPr>
  </w:style>
  <w:style w:type="paragraph" w:customStyle="1" w:styleId="N-TOCheading">
    <w:name w:val="N-TOCheading"/>
    <w:basedOn w:val="BillBasicHeading"/>
    <w:next w:val="N-9pt"/>
    <w:rsid w:val="005774D7"/>
    <w:pPr>
      <w:pBdr>
        <w:bottom w:val="single" w:sz="4" w:space="1" w:color="auto"/>
      </w:pBdr>
      <w:spacing w:before="800"/>
    </w:pPr>
    <w:rPr>
      <w:sz w:val="32"/>
    </w:rPr>
  </w:style>
  <w:style w:type="paragraph" w:customStyle="1" w:styleId="N-9pt">
    <w:name w:val="N-9pt"/>
    <w:basedOn w:val="BillBasic"/>
    <w:next w:val="BillBasic"/>
    <w:rsid w:val="005774D7"/>
    <w:pPr>
      <w:keepNext/>
      <w:tabs>
        <w:tab w:val="right" w:pos="7707"/>
      </w:tabs>
      <w:spacing w:before="120"/>
    </w:pPr>
    <w:rPr>
      <w:rFonts w:ascii="Arial" w:hAnsi="Arial"/>
      <w:sz w:val="18"/>
    </w:rPr>
  </w:style>
  <w:style w:type="paragraph" w:customStyle="1" w:styleId="N-14pt">
    <w:name w:val="N-14pt"/>
    <w:basedOn w:val="BillBasic"/>
    <w:rsid w:val="005774D7"/>
    <w:pPr>
      <w:spacing w:before="0"/>
    </w:pPr>
    <w:rPr>
      <w:b/>
      <w:sz w:val="28"/>
    </w:rPr>
  </w:style>
  <w:style w:type="paragraph" w:customStyle="1" w:styleId="N-16pt">
    <w:name w:val="N-16pt"/>
    <w:basedOn w:val="BillBasic"/>
    <w:rsid w:val="005774D7"/>
    <w:pPr>
      <w:spacing w:before="800"/>
    </w:pPr>
    <w:rPr>
      <w:b/>
      <w:sz w:val="32"/>
    </w:rPr>
  </w:style>
  <w:style w:type="paragraph" w:customStyle="1" w:styleId="N-line3">
    <w:name w:val="N-line3"/>
    <w:basedOn w:val="BillBasic"/>
    <w:next w:val="BillBasic"/>
    <w:rsid w:val="005774D7"/>
    <w:pPr>
      <w:pBdr>
        <w:bottom w:val="single" w:sz="12" w:space="1" w:color="auto"/>
      </w:pBdr>
      <w:spacing w:before="60"/>
    </w:pPr>
  </w:style>
  <w:style w:type="paragraph" w:customStyle="1" w:styleId="Comment">
    <w:name w:val="Comment"/>
    <w:basedOn w:val="BillBasic"/>
    <w:rsid w:val="005774D7"/>
    <w:pPr>
      <w:tabs>
        <w:tab w:val="left" w:pos="1800"/>
      </w:tabs>
      <w:ind w:left="1300"/>
      <w:jc w:val="left"/>
    </w:pPr>
    <w:rPr>
      <w:b/>
      <w:sz w:val="18"/>
    </w:rPr>
  </w:style>
  <w:style w:type="paragraph" w:customStyle="1" w:styleId="FooterInfo">
    <w:name w:val="FooterInfo"/>
    <w:basedOn w:val="Normal"/>
    <w:rsid w:val="005774D7"/>
    <w:pPr>
      <w:tabs>
        <w:tab w:val="right" w:pos="7707"/>
      </w:tabs>
    </w:pPr>
    <w:rPr>
      <w:rFonts w:ascii="Arial" w:hAnsi="Arial"/>
      <w:sz w:val="18"/>
    </w:rPr>
  </w:style>
  <w:style w:type="paragraph" w:customStyle="1" w:styleId="AH1Chapter">
    <w:name w:val="A H1 Chapter"/>
    <w:basedOn w:val="BillBasicHeading"/>
    <w:next w:val="AH2Part"/>
    <w:rsid w:val="005774D7"/>
    <w:pPr>
      <w:spacing w:before="320"/>
      <w:ind w:left="2600" w:hanging="2600"/>
      <w:outlineLvl w:val="0"/>
    </w:pPr>
    <w:rPr>
      <w:sz w:val="34"/>
    </w:rPr>
  </w:style>
  <w:style w:type="paragraph" w:customStyle="1" w:styleId="AH2Part">
    <w:name w:val="A H2 Part"/>
    <w:basedOn w:val="BillBasicHeading"/>
    <w:next w:val="AH3Div"/>
    <w:rsid w:val="005774D7"/>
    <w:pPr>
      <w:spacing w:before="380"/>
      <w:ind w:left="2600" w:hanging="2600"/>
      <w:outlineLvl w:val="1"/>
    </w:pPr>
    <w:rPr>
      <w:sz w:val="32"/>
    </w:rPr>
  </w:style>
  <w:style w:type="paragraph" w:customStyle="1" w:styleId="AH3Div">
    <w:name w:val="A H3 Div"/>
    <w:basedOn w:val="BillBasicHeading"/>
    <w:next w:val="AH5Sec"/>
    <w:rsid w:val="005774D7"/>
    <w:pPr>
      <w:spacing w:before="240"/>
      <w:ind w:left="2600" w:hanging="2600"/>
      <w:outlineLvl w:val="2"/>
    </w:pPr>
    <w:rPr>
      <w:sz w:val="28"/>
    </w:rPr>
  </w:style>
  <w:style w:type="paragraph" w:customStyle="1" w:styleId="AH5Sec">
    <w:name w:val="A H5 Sec"/>
    <w:basedOn w:val="BillBasicHeading"/>
    <w:next w:val="Amain"/>
    <w:link w:val="AH5SecChar"/>
    <w:rsid w:val="005774D7"/>
    <w:pPr>
      <w:tabs>
        <w:tab w:val="clear" w:pos="2600"/>
        <w:tab w:val="left" w:pos="1100"/>
      </w:tabs>
      <w:spacing w:before="240"/>
      <w:ind w:left="1100" w:hanging="1100"/>
      <w:outlineLvl w:val="4"/>
    </w:pPr>
  </w:style>
  <w:style w:type="paragraph" w:customStyle="1" w:styleId="direction">
    <w:name w:val="direction"/>
    <w:basedOn w:val="BillBasic"/>
    <w:next w:val="AmainreturnSymb"/>
    <w:rsid w:val="005774D7"/>
    <w:pPr>
      <w:keepNext/>
      <w:ind w:left="1100"/>
    </w:pPr>
    <w:rPr>
      <w:i/>
    </w:rPr>
  </w:style>
  <w:style w:type="paragraph" w:customStyle="1" w:styleId="AH4SubDiv">
    <w:name w:val="A H4 SubDiv"/>
    <w:basedOn w:val="BillBasicHeading"/>
    <w:next w:val="AH5Sec"/>
    <w:rsid w:val="005774D7"/>
    <w:pPr>
      <w:spacing w:before="240"/>
      <w:ind w:left="2600" w:hanging="2600"/>
      <w:outlineLvl w:val="3"/>
    </w:pPr>
    <w:rPr>
      <w:sz w:val="26"/>
    </w:rPr>
  </w:style>
  <w:style w:type="paragraph" w:customStyle="1" w:styleId="Sched-heading">
    <w:name w:val="Sched-heading"/>
    <w:basedOn w:val="BillBasicHeading"/>
    <w:next w:val="refSymb"/>
    <w:rsid w:val="005774D7"/>
    <w:pPr>
      <w:spacing w:before="380"/>
      <w:ind w:left="2600" w:hanging="2600"/>
      <w:outlineLvl w:val="0"/>
    </w:pPr>
    <w:rPr>
      <w:sz w:val="34"/>
    </w:rPr>
  </w:style>
  <w:style w:type="paragraph" w:customStyle="1" w:styleId="ref">
    <w:name w:val="ref"/>
    <w:basedOn w:val="BillBasic"/>
    <w:next w:val="Normal"/>
    <w:rsid w:val="005774D7"/>
    <w:pPr>
      <w:spacing w:before="60"/>
    </w:pPr>
    <w:rPr>
      <w:sz w:val="18"/>
    </w:rPr>
  </w:style>
  <w:style w:type="paragraph" w:customStyle="1" w:styleId="Sched-Part">
    <w:name w:val="Sched-Part"/>
    <w:basedOn w:val="BillBasicHeading"/>
    <w:next w:val="Sched-Form"/>
    <w:rsid w:val="005774D7"/>
    <w:pPr>
      <w:spacing w:before="380"/>
      <w:ind w:left="2600" w:hanging="2600"/>
      <w:outlineLvl w:val="1"/>
    </w:pPr>
    <w:rPr>
      <w:sz w:val="32"/>
    </w:rPr>
  </w:style>
  <w:style w:type="paragraph" w:customStyle="1" w:styleId="ShadedSchClause">
    <w:name w:val="Shaded Sch Clause"/>
    <w:basedOn w:val="Schclauseheading"/>
    <w:next w:val="direction"/>
    <w:rsid w:val="005774D7"/>
    <w:pPr>
      <w:shd w:val="pct25" w:color="auto" w:fill="auto"/>
      <w:outlineLvl w:val="3"/>
    </w:pPr>
  </w:style>
  <w:style w:type="paragraph" w:customStyle="1" w:styleId="Sched-Form">
    <w:name w:val="Sched-Form"/>
    <w:basedOn w:val="BillBasicHeading"/>
    <w:next w:val="Schclauseheading"/>
    <w:rsid w:val="005774D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774D7"/>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774D7"/>
    <w:pPr>
      <w:spacing w:before="320"/>
      <w:ind w:left="2600" w:hanging="2600"/>
      <w:jc w:val="both"/>
      <w:outlineLvl w:val="0"/>
    </w:pPr>
    <w:rPr>
      <w:sz w:val="34"/>
    </w:rPr>
  </w:style>
  <w:style w:type="paragraph" w:styleId="TOC7">
    <w:name w:val="toc 7"/>
    <w:basedOn w:val="TOC2"/>
    <w:next w:val="Normal"/>
    <w:autoRedefine/>
    <w:rsid w:val="005774D7"/>
    <w:pPr>
      <w:keepNext w:val="0"/>
      <w:spacing w:before="120"/>
    </w:pPr>
    <w:rPr>
      <w:sz w:val="20"/>
    </w:rPr>
  </w:style>
  <w:style w:type="paragraph" w:styleId="TOC2">
    <w:name w:val="toc 2"/>
    <w:basedOn w:val="Normal"/>
    <w:next w:val="Normal"/>
    <w:autoRedefine/>
    <w:rsid w:val="005774D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774D7"/>
    <w:pPr>
      <w:keepNext/>
      <w:tabs>
        <w:tab w:val="left" w:pos="400"/>
      </w:tabs>
      <w:spacing w:before="0"/>
      <w:jc w:val="left"/>
    </w:pPr>
    <w:rPr>
      <w:rFonts w:ascii="Arial" w:hAnsi="Arial"/>
      <w:b/>
      <w:sz w:val="28"/>
    </w:rPr>
  </w:style>
  <w:style w:type="paragraph" w:customStyle="1" w:styleId="EndNote2">
    <w:name w:val="EndNote2"/>
    <w:basedOn w:val="BillBasic"/>
    <w:rsid w:val="00764980"/>
    <w:pPr>
      <w:keepNext/>
      <w:tabs>
        <w:tab w:val="left" w:pos="240"/>
      </w:tabs>
      <w:spacing w:before="320"/>
      <w:jc w:val="left"/>
    </w:pPr>
    <w:rPr>
      <w:b/>
      <w:sz w:val="18"/>
    </w:rPr>
  </w:style>
  <w:style w:type="paragraph" w:customStyle="1" w:styleId="IH1Chap">
    <w:name w:val="I H1 Chap"/>
    <w:basedOn w:val="BillBasicHeading"/>
    <w:next w:val="Normal"/>
    <w:rsid w:val="005774D7"/>
    <w:pPr>
      <w:spacing w:before="320"/>
      <w:ind w:left="2600" w:hanging="2600"/>
    </w:pPr>
    <w:rPr>
      <w:sz w:val="34"/>
    </w:rPr>
  </w:style>
  <w:style w:type="paragraph" w:customStyle="1" w:styleId="IH2Part">
    <w:name w:val="I H2 Part"/>
    <w:basedOn w:val="BillBasicHeading"/>
    <w:next w:val="Normal"/>
    <w:rsid w:val="005774D7"/>
    <w:pPr>
      <w:spacing w:before="380"/>
      <w:ind w:left="2600" w:hanging="2600"/>
    </w:pPr>
    <w:rPr>
      <w:sz w:val="32"/>
    </w:rPr>
  </w:style>
  <w:style w:type="paragraph" w:customStyle="1" w:styleId="IH3Div">
    <w:name w:val="I H3 Div"/>
    <w:basedOn w:val="BillBasicHeading"/>
    <w:next w:val="Normal"/>
    <w:rsid w:val="005774D7"/>
    <w:pPr>
      <w:spacing w:before="240"/>
      <w:ind w:left="2600" w:hanging="2600"/>
    </w:pPr>
    <w:rPr>
      <w:sz w:val="28"/>
    </w:rPr>
  </w:style>
  <w:style w:type="paragraph" w:customStyle="1" w:styleId="IH5Sec">
    <w:name w:val="I H5 Sec"/>
    <w:basedOn w:val="BillBasicHeading"/>
    <w:next w:val="Normal"/>
    <w:rsid w:val="005774D7"/>
    <w:pPr>
      <w:tabs>
        <w:tab w:val="clear" w:pos="2600"/>
        <w:tab w:val="left" w:pos="1100"/>
      </w:tabs>
      <w:spacing w:before="240"/>
      <w:ind w:left="1100" w:hanging="1100"/>
    </w:pPr>
  </w:style>
  <w:style w:type="paragraph" w:customStyle="1" w:styleId="IH4SubDiv">
    <w:name w:val="I H4 SubDiv"/>
    <w:basedOn w:val="BillBasicHeading"/>
    <w:next w:val="Normal"/>
    <w:rsid w:val="005774D7"/>
    <w:pPr>
      <w:spacing w:before="240"/>
      <w:ind w:left="2600" w:hanging="2600"/>
    </w:pPr>
    <w:rPr>
      <w:sz w:val="26"/>
    </w:rPr>
  </w:style>
  <w:style w:type="character" w:styleId="LineNumber">
    <w:name w:val="line number"/>
    <w:basedOn w:val="DefaultParagraphFont"/>
    <w:rsid w:val="005774D7"/>
    <w:rPr>
      <w:rFonts w:ascii="Arial" w:hAnsi="Arial"/>
      <w:sz w:val="16"/>
    </w:rPr>
  </w:style>
  <w:style w:type="paragraph" w:customStyle="1" w:styleId="PageBreak">
    <w:name w:val="PageBreak"/>
    <w:basedOn w:val="Normal"/>
    <w:rsid w:val="005774D7"/>
    <w:rPr>
      <w:sz w:val="4"/>
    </w:rPr>
  </w:style>
  <w:style w:type="paragraph" w:customStyle="1" w:styleId="04Dictionary">
    <w:name w:val="04Dictionary"/>
    <w:basedOn w:val="Normal"/>
    <w:rsid w:val="005774D7"/>
  </w:style>
  <w:style w:type="paragraph" w:customStyle="1" w:styleId="N-line1">
    <w:name w:val="N-line1"/>
    <w:basedOn w:val="BillBasic"/>
    <w:rsid w:val="005774D7"/>
    <w:pPr>
      <w:pBdr>
        <w:bottom w:val="single" w:sz="4" w:space="0" w:color="auto"/>
      </w:pBdr>
      <w:spacing w:before="100"/>
      <w:ind w:left="2980" w:right="3020"/>
      <w:jc w:val="center"/>
    </w:pPr>
  </w:style>
  <w:style w:type="paragraph" w:customStyle="1" w:styleId="N-line2">
    <w:name w:val="N-line2"/>
    <w:basedOn w:val="Normal"/>
    <w:rsid w:val="005774D7"/>
    <w:pPr>
      <w:pBdr>
        <w:bottom w:val="single" w:sz="8" w:space="0" w:color="auto"/>
      </w:pBdr>
    </w:pPr>
  </w:style>
  <w:style w:type="paragraph" w:customStyle="1" w:styleId="EndNote">
    <w:name w:val="EndNote"/>
    <w:basedOn w:val="BillBasicHeading"/>
    <w:rsid w:val="005774D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774D7"/>
    <w:pPr>
      <w:tabs>
        <w:tab w:val="left" w:pos="700"/>
      </w:tabs>
      <w:spacing w:before="160"/>
      <w:ind w:left="700" w:hanging="700"/>
    </w:pPr>
  </w:style>
  <w:style w:type="paragraph" w:customStyle="1" w:styleId="PenaltyHeading">
    <w:name w:val="PenaltyHeading"/>
    <w:basedOn w:val="Normal"/>
    <w:rsid w:val="005774D7"/>
    <w:pPr>
      <w:tabs>
        <w:tab w:val="left" w:pos="1100"/>
      </w:tabs>
      <w:spacing w:before="120"/>
      <w:ind w:left="1100" w:hanging="1100"/>
    </w:pPr>
    <w:rPr>
      <w:rFonts w:ascii="Arial" w:hAnsi="Arial"/>
      <w:b/>
      <w:sz w:val="20"/>
    </w:rPr>
  </w:style>
  <w:style w:type="paragraph" w:customStyle="1" w:styleId="05EndNote">
    <w:name w:val="05EndNote"/>
    <w:basedOn w:val="Normal"/>
    <w:rsid w:val="005774D7"/>
  </w:style>
  <w:style w:type="paragraph" w:customStyle="1" w:styleId="03Schedule">
    <w:name w:val="03Schedule"/>
    <w:basedOn w:val="Normal"/>
    <w:rsid w:val="005774D7"/>
  </w:style>
  <w:style w:type="paragraph" w:customStyle="1" w:styleId="ISched-heading">
    <w:name w:val="I Sched-heading"/>
    <w:basedOn w:val="BillBasicHeading"/>
    <w:next w:val="Normal"/>
    <w:rsid w:val="005774D7"/>
    <w:pPr>
      <w:spacing w:before="320"/>
      <w:ind w:left="2600" w:hanging="2600"/>
    </w:pPr>
    <w:rPr>
      <w:sz w:val="34"/>
    </w:rPr>
  </w:style>
  <w:style w:type="paragraph" w:customStyle="1" w:styleId="ISched-Part">
    <w:name w:val="I Sched-Part"/>
    <w:basedOn w:val="BillBasicHeading"/>
    <w:rsid w:val="005774D7"/>
    <w:pPr>
      <w:spacing w:before="380"/>
      <w:ind w:left="2600" w:hanging="2600"/>
    </w:pPr>
    <w:rPr>
      <w:sz w:val="32"/>
    </w:rPr>
  </w:style>
  <w:style w:type="paragraph" w:customStyle="1" w:styleId="ISched-form">
    <w:name w:val="I Sched-form"/>
    <w:basedOn w:val="BillBasicHeading"/>
    <w:rsid w:val="005774D7"/>
    <w:pPr>
      <w:tabs>
        <w:tab w:val="right" w:pos="7200"/>
      </w:tabs>
      <w:spacing w:before="240"/>
      <w:ind w:left="2600" w:hanging="2600"/>
    </w:pPr>
    <w:rPr>
      <w:sz w:val="28"/>
    </w:rPr>
  </w:style>
  <w:style w:type="paragraph" w:customStyle="1" w:styleId="ISchclauseheading">
    <w:name w:val="I Sch clause heading"/>
    <w:basedOn w:val="BillBasic"/>
    <w:rsid w:val="005774D7"/>
    <w:pPr>
      <w:keepNext/>
      <w:tabs>
        <w:tab w:val="left" w:pos="1100"/>
      </w:tabs>
      <w:spacing w:before="240"/>
      <w:ind w:left="1100" w:hanging="1100"/>
      <w:jc w:val="left"/>
    </w:pPr>
    <w:rPr>
      <w:rFonts w:ascii="Arial" w:hAnsi="Arial"/>
      <w:b/>
    </w:rPr>
  </w:style>
  <w:style w:type="paragraph" w:customStyle="1" w:styleId="IMain">
    <w:name w:val="I Main"/>
    <w:basedOn w:val="Amain"/>
    <w:rsid w:val="005774D7"/>
  </w:style>
  <w:style w:type="paragraph" w:customStyle="1" w:styleId="Ipara">
    <w:name w:val="I para"/>
    <w:basedOn w:val="Apara"/>
    <w:rsid w:val="005774D7"/>
    <w:pPr>
      <w:outlineLvl w:val="9"/>
    </w:pPr>
  </w:style>
  <w:style w:type="paragraph" w:customStyle="1" w:styleId="Isubpara">
    <w:name w:val="I subpara"/>
    <w:basedOn w:val="Asubpara"/>
    <w:rsid w:val="005774D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774D7"/>
    <w:pPr>
      <w:tabs>
        <w:tab w:val="clear" w:pos="2400"/>
        <w:tab w:val="clear" w:pos="2600"/>
        <w:tab w:val="right" w:pos="2460"/>
        <w:tab w:val="left" w:pos="2660"/>
      </w:tabs>
      <w:ind w:left="2660" w:hanging="2660"/>
    </w:pPr>
  </w:style>
  <w:style w:type="character" w:customStyle="1" w:styleId="CharSectNo">
    <w:name w:val="CharSectNo"/>
    <w:basedOn w:val="DefaultParagraphFont"/>
    <w:rsid w:val="005774D7"/>
  </w:style>
  <w:style w:type="character" w:customStyle="1" w:styleId="CharDivNo">
    <w:name w:val="CharDivNo"/>
    <w:basedOn w:val="DefaultParagraphFont"/>
    <w:rsid w:val="005774D7"/>
  </w:style>
  <w:style w:type="character" w:customStyle="1" w:styleId="CharDivText">
    <w:name w:val="CharDivText"/>
    <w:basedOn w:val="DefaultParagraphFont"/>
    <w:rsid w:val="005774D7"/>
  </w:style>
  <w:style w:type="character" w:customStyle="1" w:styleId="CharPartNo">
    <w:name w:val="CharPartNo"/>
    <w:basedOn w:val="DefaultParagraphFont"/>
    <w:rsid w:val="005774D7"/>
  </w:style>
  <w:style w:type="paragraph" w:customStyle="1" w:styleId="Placeholder">
    <w:name w:val="Placeholder"/>
    <w:basedOn w:val="Normal"/>
    <w:rsid w:val="005774D7"/>
    <w:rPr>
      <w:sz w:val="10"/>
    </w:rPr>
  </w:style>
  <w:style w:type="paragraph" w:styleId="PlainText">
    <w:name w:val="Plain Text"/>
    <w:basedOn w:val="Normal"/>
    <w:rsid w:val="005774D7"/>
    <w:rPr>
      <w:rFonts w:ascii="Courier New" w:hAnsi="Courier New"/>
      <w:sz w:val="20"/>
    </w:rPr>
  </w:style>
  <w:style w:type="character" w:customStyle="1" w:styleId="CharChapNo">
    <w:name w:val="CharChapNo"/>
    <w:basedOn w:val="DefaultParagraphFont"/>
    <w:rsid w:val="005774D7"/>
  </w:style>
  <w:style w:type="character" w:customStyle="1" w:styleId="CharChapText">
    <w:name w:val="CharChapText"/>
    <w:basedOn w:val="DefaultParagraphFont"/>
    <w:rsid w:val="005774D7"/>
  </w:style>
  <w:style w:type="character" w:customStyle="1" w:styleId="CharPartText">
    <w:name w:val="CharPartText"/>
    <w:basedOn w:val="DefaultParagraphFont"/>
    <w:rsid w:val="005774D7"/>
  </w:style>
  <w:style w:type="paragraph" w:styleId="TOC1">
    <w:name w:val="toc 1"/>
    <w:basedOn w:val="Normal"/>
    <w:next w:val="Normal"/>
    <w:autoRedefine/>
    <w:rsid w:val="005774D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5774D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774D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5774D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5774D7"/>
  </w:style>
  <w:style w:type="paragraph" w:styleId="Title">
    <w:name w:val="Title"/>
    <w:basedOn w:val="Normal"/>
    <w:qFormat/>
    <w:rsid w:val="00764980"/>
    <w:pPr>
      <w:spacing w:before="240" w:after="60"/>
      <w:jc w:val="center"/>
      <w:outlineLvl w:val="0"/>
    </w:pPr>
    <w:rPr>
      <w:rFonts w:ascii="Arial" w:hAnsi="Arial"/>
      <w:b/>
      <w:kern w:val="28"/>
      <w:sz w:val="32"/>
    </w:rPr>
  </w:style>
  <w:style w:type="paragraph" w:styleId="Signature">
    <w:name w:val="Signature"/>
    <w:basedOn w:val="Normal"/>
    <w:rsid w:val="005774D7"/>
    <w:pPr>
      <w:ind w:left="4252"/>
    </w:pPr>
  </w:style>
  <w:style w:type="paragraph" w:customStyle="1" w:styleId="ActNo">
    <w:name w:val="ActNo"/>
    <w:basedOn w:val="BillBasicHeading"/>
    <w:rsid w:val="005774D7"/>
    <w:pPr>
      <w:keepNext w:val="0"/>
      <w:tabs>
        <w:tab w:val="clear" w:pos="2600"/>
      </w:tabs>
      <w:spacing w:before="220"/>
    </w:pPr>
  </w:style>
  <w:style w:type="paragraph" w:customStyle="1" w:styleId="aParaNote">
    <w:name w:val="aParaNote"/>
    <w:basedOn w:val="BillBasic"/>
    <w:rsid w:val="005774D7"/>
    <w:pPr>
      <w:ind w:left="2840" w:hanging="1240"/>
    </w:pPr>
    <w:rPr>
      <w:sz w:val="20"/>
    </w:rPr>
  </w:style>
  <w:style w:type="paragraph" w:customStyle="1" w:styleId="aExamNum">
    <w:name w:val="aExamNum"/>
    <w:basedOn w:val="aExam"/>
    <w:rsid w:val="005774D7"/>
    <w:pPr>
      <w:ind w:left="1500" w:hanging="400"/>
    </w:pPr>
  </w:style>
  <w:style w:type="paragraph" w:customStyle="1" w:styleId="LongTitle">
    <w:name w:val="LongTitle"/>
    <w:basedOn w:val="BillBasic"/>
    <w:rsid w:val="005774D7"/>
    <w:pPr>
      <w:spacing w:before="300"/>
    </w:pPr>
  </w:style>
  <w:style w:type="paragraph" w:customStyle="1" w:styleId="Minister">
    <w:name w:val="Minister"/>
    <w:basedOn w:val="BillBasic"/>
    <w:rsid w:val="005774D7"/>
    <w:pPr>
      <w:spacing w:before="640"/>
      <w:jc w:val="right"/>
    </w:pPr>
    <w:rPr>
      <w:caps/>
    </w:rPr>
  </w:style>
  <w:style w:type="paragraph" w:customStyle="1" w:styleId="DateLine">
    <w:name w:val="DateLine"/>
    <w:basedOn w:val="BillBasic"/>
    <w:rsid w:val="005774D7"/>
    <w:pPr>
      <w:tabs>
        <w:tab w:val="left" w:pos="4320"/>
      </w:tabs>
    </w:pPr>
  </w:style>
  <w:style w:type="paragraph" w:customStyle="1" w:styleId="madeunder">
    <w:name w:val="made under"/>
    <w:basedOn w:val="BillBasic"/>
    <w:rsid w:val="005774D7"/>
    <w:pPr>
      <w:spacing w:before="240"/>
    </w:pPr>
  </w:style>
  <w:style w:type="paragraph" w:customStyle="1" w:styleId="EndNoteSubHeading">
    <w:name w:val="EndNoteSubHeading"/>
    <w:basedOn w:val="Normal"/>
    <w:next w:val="EndNoteText"/>
    <w:rsid w:val="005774D7"/>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5774D7"/>
    <w:pPr>
      <w:tabs>
        <w:tab w:val="left" w:pos="700"/>
        <w:tab w:val="right" w:pos="6160"/>
      </w:tabs>
      <w:spacing w:before="80"/>
      <w:ind w:left="700" w:hanging="700"/>
    </w:pPr>
    <w:rPr>
      <w:sz w:val="20"/>
    </w:rPr>
  </w:style>
  <w:style w:type="paragraph" w:customStyle="1" w:styleId="BillBasicItalics">
    <w:name w:val="BillBasicItalics"/>
    <w:basedOn w:val="BillBasic"/>
    <w:rsid w:val="005774D7"/>
    <w:rPr>
      <w:i/>
    </w:rPr>
  </w:style>
  <w:style w:type="paragraph" w:customStyle="1" w:styleId="00SigningPage">
    <w:name w:val="00SigningPage"/>
    <w:basedOn w:val="Normal"/>
    <w:rsid w:val="005774D7"/>
  </w:style>
  <w:style w:type="paragraph" w:customStyle="1" w:styleId="Aparareturn">
    <w:name w:val="A para return"/>
    <w:basedOn w:val="BillBasic"/>
    <w:rsid w:val="005774D7"/>
    <w:pPr>
      <w:ind w:left="1600"/>
    </w:pPr>
  </w:style>
  <w:style w:type="paragraph" w:customStyle="1" w:styleId="Asubparareturn">
    <w:name w:val="A subpara return"/>
    <w:basedOn w:val="BillBasic"/>
    <w:rsid w:val="005774D7"/>
    <w:pPr>
      <w:ind w:left="2100"/>
    </w:pPr>
  </w:style>
  <w:style w:type="paragraph" w:customStyle="1" w:styleId="CommentNum">
    <w:name w:val="CommentNum"/>
    <w:basedOn w:val="Comment"/>
    <w:rsid w:val="005774D7"/>
    <w:pPr>
      <w:ind w:left="1800" w:hanging="1800"/>
    </w:pPr>
  </w:style>
  <w:style w:type="paragraph" w:styleId="TOC8">
    <w:name w:val="toc 8"/>
    <w:basedOn w:val="TOC3"/>
    <w:next w:val="Normal"/>
    <w:autoRedefine/>
    <w:rsid w:val="005774D7"/>
    <w:pPr>
      <w:keepNext w:val="0"/>
      <w:spacing w:before="120"/>
    </w:pPr>
  </w:style>
  <w:style w:type="paragraph" w:customStyle="1" w:styleId="Judges">
    <w:name w:val="Judges"/>
    <w:basedOn w:val="Minister"/>
    <w:rsid w:val="005774D7"/>
    <w:pPr>
      <w:spacing w:before="180"/>
    </w:pPr>
  </w:style>
  <w:style w:type="paragraph" w:customStyle="1" w:styleId="BillFor">
    <w:name w:val="BillFor"/>
    <w:basedOn w:val="BillBasicHeading"/>
    <w:rsid w:val="005774D7"/>
    <w:pPr>
      <w:keepNext w:val="0"/>
      <w:spacing w:before="320"/>
      <w:jc w:val="both"/>
    </w:pPr>
    <w:rPr>
      <w:sz w:val="28"/>
    </w:rPr>
  </w:style>
  <w:style w:type="paragraph" w:customStyle="1" w:styleId="draft">
    <w:name w:val="draft"/>
    <w:basedOn w:val="Normal"/>
    <w:rsid w:val="005774D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774D7"/>
    <w:pPr>
      <w:spacing w:line="260" w:lineRule="atLeast"/>
      <w:jc w:val="center"/>
    </w:pPr>
  </w:style>
  <w:style w:type="paragraph" w:customStyle="1" w:styleId="Amainbullet">
    <w:name w:val="A main bullet"/>
    <w:basedOn w:val="BillBasic"/>
    <w:rsid w:val="005774D7"/>
    <w:pPr>
      <w:spacing w:before="60"/>
      <w:ind w:left="1500" w:hanging="400"/>
    </w:pPr>
  </w:style>
  <w:style w:type="paragraph" w:customStyle="1" w:styleId="Aparabullet">
    <w:name w:val="A para bullet"/>
    <w:basedOn w:val="BillBasic"/>
    <w:rsid w:val="005774D7"/>
    <w:pPr>
      <w:spacing w:before="60"/>
      <w:ind w:left="2000" w:hanging="400"/>
    </w:pPr>
  </w:style>
  <w:style w:type="paragraph" w:customStyle="1" w:styleId="Asubparabullet">
    <w:name w:val="A subpara bullet"/>
    <w:basedOn w:val="BillBasic"/>
    <w:rsid w:val="005774D7"/>
    <w:pPr>
      <w:spacing w:before="60"/>
      <w:ind w:left="2540" w:hanging="400"/>
    </w:pPr>
  </w:style>
  <w:style w:type="paragraph" w:customStyle="1" w:styleId="aDefpara">
    <w:name w:val="aDef para"/>
    <w:basedOn w:val="Apara"/>
    <w:rsid w:val="005774D7"/>
  </w:style>
  <w:style w:type="paragraph" w:customStyle="1" w:styleId="aDefsubpara">
    <w:name w:val="aDef subpara"/>
    <w:basedOn w:val="Asubpara"/>
    <w:rsid w:val="005774D7"/>
  </w:style>
  <w:style w:type="paragraph" w:customStyle="1" w:styleId="Idefpara">
    <w:name w:val="I def para"/>
    <w:basedOn w:val="Ipara"/>
    <w:rsid w:val="005774D7"/>
  </w:style>
  <w:style w:type="paragraph" w:customStyle="1" w:styleId="Idefsubpara">
    <w:name w:val="I def subpara"/>
    <w:basedOn w:val="Isubpara"/>
    <w:rsid w:val="005774D7"/>
  </w:style>
  <w:style w:type="paragraph" w:customStyle="1" w:styleId="Notified">
    <w:name w:val="Notified"/>
    <w:basedOn w:val="BillBasic"/>
    <w:rsid w:val="005774D7"/>
    <w:pPr>
      <w:spacing w:before="360"/>
      <w:jc w:val="right"/>
    </w:pPr>
    <w:rPr>
      <w:i/>
    </w:rPr>
  </w:style>
  <w:style w:type="paragraph" w:customStyle="1" w:styleId="03ScheduleLandscape">
    <w:name w:val="03ScheduleLandscape"/>
    <w:basedOn w:val="Normal"/>
    <w:rsid w:val="005774D7"/>
  </w:style>
  <w:style w:type="paragraph" w:customStyle="1" w:styleId="IDict-Heading">
    <w:name w:val="I Dict-Heading"/>
    <w:basedOn w:val="BillBasicHeading"/>
    <w:rsid w:val="005774D7"/>
    <w:pPr>
      <w:spacing w:before="320"/>
      <w:ind w:left="2600" w:hanging="2600"/>
      <w:jc w:val="both"/>
    </w:pPr>
    <w:rPr>
      <w:sz w:val="34"/>
    </w:rPr>
  </w:style>
  <w:style w:type="paragraph" w:customStyle="1" w:styleId="02TextLandscape">
    <w:name w:val="02TextLandscape"/>
    <w:basedOn w:val="Normal"/>
    <w:rsid w:val="005774D7"/>
  </w:style>
  <w:style w:type="paragraph" w:styleId="Salutation">
    <w:name w:val="Salutation"/>
    <w:basedOn w:val="Normal"/>
    <w:next w:val="Normal"/>
    <w:rsid w:val="00764980"/>
  </w:style>
  <w:style w:type="paragraph" w:customStyle="1" w:styleId="aNoteBullet">
    <w:name w:val="aNoteBullet"/>
    <w:basedOn w:val="aNoteSymb"/>
    <w:rsid w:val="005774D7"/>
    <w:pPr>
      <w:tabs>
        <w:tab w:val="left" w:pos="2200"/>
      </w:tabs>
      <w:spacing w:before="60"/>
      <w:ind w:left="2600" w:hanging="700"/>
    </w:pPr>
  </w:style>
  <w:style w:type="paragraph" w:customStyle="1" w:styleId="aNotess">
    <w:name w:val="aNotess"/>
    <w:basedOn w:val="BillBasic"/>
    <w:rsid w:val="00764980"/>
    <w:pPr>
      <w:ind w:left="1900" w:hanging="800"/>
    </w:pPr>
    <w:rPr>
      <w:sz w:val="20"/>
    </w:rPr>
  </w:style>
  <w:style w:type="paragraph" w:customStyle="1" w:styleId="aParaNoteBullet">
    <w:name w:val="aParaNoteBullet"/>
    <w:basedOn w:val="aParaNote"/>
    <w:rsid w:val="005774D7"/>
    <w:pPr>
      <w:tabs>
        <w:tab w:val="left" w:pos="2700"/>
      </w:tabs>
      <w:spacing w:before="60"/>
      <w:ind w:left="3100" w:hanging="700"/>
    </w:pPr>
  </w:style>
  <w:style w:type="paragraph" w:customStyle="1" w:styleId="aNotepar">
    <w:name w:val="aNotepar"/>
    <w:basedOn w:val="BillBasic"/>
    <w:next w:val="Normal"/>
    <w:rsid w:val="005774D7"/>
    <w:pPr>
      <w:ind w:left="2400" w:hanging="800"/>
    </w:pPr>
    <w:rPr>
      <w:sz w:val="20"/>
    </w:rPr>
  </w:style>
  <w:style w:type="paragraph" w:customStyle="1" w:styleId="aNoteTextpar">
    <w:name w:val="aNoteTextpar"/>
    <w:basedOn w:val="aNotepar"/>
    <w:rsid w:val="005774D7"/>
    <w:pPr>
      <w:spacing w:before="60"/>
      <w:ind w:firstLine="0"/>
    </w:pPr>
  </w:style>
  <w:style w:type="paragraph" w:customStyle="1" w:styleId="MinisterWord">
    <w:name w:val="MinisterWord"/>
    <w:basedOn w:val="Normal"/>
    <w:rsid w:val="005774D7"/>
    <w:pPr>
      <w:spacing w:before="60"/>
      <w:jc w:val="right"/>
    </w:pPr>
  </w:style>
  <w:style w:type="paragraph" w:customStyle="1" w:styleId="aExamPara">
    <w:name w:val="aExamPara"/>
    <w:basedOn w:val="aExam"/>
    <w:rsid w:val="005774D7"/>
    <w:pPr>
      <w:tabs>
        <w:tab w:val="right" w:pos="1720"/>
        <w:tab w:val="left" w:pos="2000"/>
        <w:tab w:val="left" w:pos="2300"/>
      </w:tabs>
      <w:ind w:left="2400" w:hanging="1300"/>
    </w:pPr>
  </w:style>
  <w:style w:type="paragraph" w:customStyle="1" w:styleId="aExamNumText">
    <w:name w:val="aExamNumText"/>
    <w:basedOn w:val="aExam"/>
    <w:rsid w:val="005774D7"/>
    <w:pPr>
      <w:ind w:left="1500"/>
    </w:pPr>
  </w:style>
  <w:style w:type="paragraph" w:customStyle="1" w:styleId="aExamBullet">
    <w:name w:val="aExamBullet"/>
    <w:basedOn w:val="aExam"/>
    <w:rsid w:val="005774D7"/>
    <w:pPr>
      <w:tabs>
        <w:tab w:val="left" w:pos="1500"/>
        <w:tab w:val="left" w:pos="2300"/>
      </w:tabs>
      <w:ind w:left="1900" w:hanging="800"/>
    </w:pPr>
  </w:style>
  <w:style w:type="paragraph" w:customStyle="1" w:styleId="aNotePara">
    <w:name w:val="aNotePara"/>
    <w:basedOn w:val="aNote"/>
    <w:rsid w:val="005774D7"/>
    <w:pPr>
      <w:tabs>
        <w:tab w:val="right" w:pos="2140"/>
        <w:tab w:val="left" w:pos="2400"/>
      </w:tabs>
      <w:spacing w:before="60"/>
      <w:ind w:left="2400" w:hanging="1300"/>
    </w:pPr>
  </w:style>
  <w:style w:type="paragraph" w:customStyle="1" w:styleId="aExplanHeading">
    <w:name w:val="aExplanHeading"/>
    <w:basedOn w:val="BillBasicHeading"/>
    <w:next w:val="Normal"/>
    <w:rsid w:val="005774D7"/>
    <w:rPr>
      <w:rFonts w:ascii="Arial (W1)" w:hAnsi="Arial (W1)"/>
      <w:sz w:val="18"/>
    </w:rPr>
  </w:style>
  <w:style w:type="paragraph" w:customStyle="1" w:styleId="aExplanText">
    <w:name w:val="aExplanText"/>
    <w:basedOn w:val="BillBasic"/>
    <w:rsid w:val="005774D7"/>
    <w:rPr>
      <w:sz w:val="20"/>
    </w:rPr>
  </w:style>
  <w:style w:type="paragraph" w:customStyle="1" w:styleId="aParaNotePara">
    <w:name w:val="aParaNotePara"/>
    <w:basedOn w:val="aNoteParaSymb"/>
    <w:rsid w:val="005774D7"/>
    <w:pPr>
      <w:tabs>
        <w:tab w:val="clear" w:pos="2140"/>
        <w:tab w:val="clear" w:pos="2400"/>
        <w:tab w:val="right" w:pos="2644"/>
      </w:tabs>
      <w:ind w:left="3320" w:hanging="1720"/>
    </w:pPr>
  </w:style>
  <w:style w:type="character" w:customStyle="1" w:styleId="charBold">
    <w:name w:val="charBold"/>
    <w:basedOn w:val="DefaultParagraphFont"/>
    <w:rsid w:val="005774D7"/>
    <w:rPr>
      <w:b/>
    </w:rPr>
  </w:style>
  <w:style w:type="character" w:customStyle="1" w:styleId="charBoldItals">
    <w:name w:val="charBoldItals"/>
    <w:basedOn w:val="DefaultParagraphFont"/>
    <w:rsid w:val="005774D7"/>
    <w:rPr>
      <w:b/>
      <w:i/>
    </w:rPr>
  </w:style>
  <w:style w:type="character" w:customStyle="1" w:styleId="charItals">
    <w:name w:val="charItals"/>
    <w:basedOn w:val="DefaultParagraphFont"/>
    <w:rsid w:val="005774D7"/>
    <w:rPr>
      <w:i/>
    </w:rPr>
  </w:style>
  <w:style w:type="character" w:customStyle="1" w:styleId="charUnderline">
    <w:name w:val="charUnderline"/>
    <w:basedOn w:val="DefaultParagraphFont"/>
    <w:rsid w:val="005774D7"/>
    <w:rPr>
      <w:u w:val="single"/>
    </w:rPr>
  </w:style>
  <w:style w:type="paragraph" w:customStyle="1" w:styleId="TableHd">
    <w:name w:val="TableHd"/>
    <w:basedOn w:val="Normal"/>
    <w:rsid w:val="005774D7"/>
    <w:pPr>
      <w:keepNext/>
      <w:spacing w:before="300"/>
      <w:ind w:left="1200" w:hanging="1200"/>
    </w:pPr>
    <w:rPr>
      <w:rFonts w:ascii="Arial" w:hAnsi="Arial"/>
      <w:b/>
      <w:sz w:val="20"/>
    </w:rPr>
  </w:style>
  <w:style w:type="paragraph" w:customStyle="1" w:styleId="TableColHd">
    <w:name w:val="TableColHd"/>
    <w:basedOn w:val="Normal"/>
    <w:rsid w:val="005774D7"/>
    <w:pPr>
      <w:keepNext/>
      <w:spacing w:after="60"/>
    </w:pPr>
    <w:rPr>
      <w:rFonts w:ascii="Arial" w:hAnsi="Arial"/>
      <w:b/>
      <w:sz w:val="18"/>
    </w:rPr>
  </w:style>
  <w:style w:type="paragraph" w:customStyle="1" w:styleId="PenaltyPara">
    <w:name w:val="PenaltyPara"/>
    <w:basedOn w:val="Normal"/>
    <w:rsid w:val="005774D7"/>
    <w:pPr>
      <w:tabs>
        <w:tab w:val="right" w:pos="1360"/>
      </w:tabs>
      <w:spacing w:before="60"/>
      <w:ind w:left="1600" w:hanging="1600"/>
      <w:jc w:val="both"/>
    </w:pPr>
  </w:style>
  <w:style w:type="paragraph" w:customStyle="1" w:styleId="tablepara">
    <w:name w:val="table para"/>
    <w:basedOn w:val="Normal"/>
    <w:rsid w:val="005774D7"/>
    <w:pPr>
      <w:tabs>
        <w:tab w:val="right" w:pos="800"/>
        <w:tab w:val="left" w:pos="1100"/>
      </w:tabs>
      <w:spacing w:before="80" w:after="60"/>
      <w:ind w:left="1100" w:hanging="1100"/>
    </w:pPr>
  </w:style>
  <w:style w:type="paragraph" w:customStyle="1" w:styleId="tablesubpara">
    <w:name w:val="table subpara"/>
    <w:basedOn w:val="Normal"/>
    <w:rsid w:val="005774D7"/>
    <w:pPr>
      <w:tabs>
        <w:tab w:val="right" w:pos="1500"/>
        <w:tab w:val="left" w:pos="1800"/>
      </w:tabs>
      <w:spacing w:before="80" w:after="60"/>
      <w:ind w:left="1800" w:hanging="1800"/>
    </w:pPr>
  </w:style>
  <w:style w:type="paragraph" w:customStyle="1" w:styleId="TableText">
    <w:name w:val="TableText"/>
    <w:basedOn w:val="Normal"/>
    <w:rsid w:val="005774D7"/>
    <w:pPr>
      <w:spacing w:before="60" w:after="60"/>
    </w:pPr>
  </w:style>
  <w:style w:type="paragraph" w:customStyle="1" w:styleId="IshadedH5Sec">
    <w:name w:val="I shaded H5 Sec"/>
    <w:basedOn w:val="AH5Sec"/>
    <w:rsid w:val="005774D7"/>
    <w:pPr>
      <w:shd w:val="pct25" w:color="auto" w:fill="auto"/>
      <w:outlineLvl w:val="9"/>
    </w:pPr>
  </w:style>
  <w:style w:type="paragraph" w:customStyle="1" w:styleId="IshadedSchClause">
    <w:name w:val="I shaded Sch Clause"/>
    <w:basedOn w:val="IshadedH5Sec"/>
    <w:rsid w:val="005774D7"/>
  </w:style>
  <w:style w:type="paragraph" w:customStyle="1" w:styleId="Penalty">
    <w:name w:val="Penalty"/>
    <w:basedOn w:val="Amainreturn"/>
    <w:rsid w:val="005774D7"/>
  </w:style>
  <w:style w:type="paragraph" w:customStyle="1" w:styleId="aNoteText">
    <w:name w:val="aNoteText"/>
    <w:basedOn w:val="aNoteSymb"/>
    <w:rsid w:val="005774D7"/>
    <w:pPr>
      <w:spacing w:before="60"/>
      <w:ind w:firstLine="0"/>
    </w:pPr>
  </w:style>
  <w:style w:type="paragraph" w:customStyle="1" w:styleId="aExamINum">
    <w:name w:val="aExamINum"/>
    <w:basedOn w:val="aExam"/>
    <w:rsid w:val="00764980"/>
    <w:pPr>
      <w:tabs>
        <w:tab w:val="left" w:pos="1500"/>
      </w:tabs>
      <w:ind w:left="1500" w:hanging="400"/>
    </w:pPr>
  </w:style>
  <w:style w:type="paragraph" w:customStyle="1" w:styleId="AExamIPara">
    <w:name w:val="AExamIPara"/>
    <w:basedOn w:val="aExam"/>
    <w:rsid w:val="005774D7"/>
    <w:pPr>
      <w:tabs>
        <w:tab w:val="right" w:pos="1720"/>
        <w:tab w:val="left" w:pos="2000"/>
      </w:tabs>
      <w:ind w:left="2000" w:hanging="900"/>
    </w:pPr>
  </w:style>
  <w:style w:type="paragraph" w:customStyle="1" w:styleId="AH3sec">
    <w:name w:val="A H3 sec"/>
    <w:basedOn w:val="Normal"/>
    <w:next w:val="direction"/>
    <w:rsid w:val="00764980"/>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774D7"/>
    <w:pPr>
      <w:tabs>
        <w:tab w:val="clear" w:pos="2600"/>
      </w:tabs>
      <w:ind w:left="1100"/>
    </w:pPr>
    <w:rPr>
      <w:sz w:val="18"/>
    </w:rPr>
  </w:style>
  <w:style w:type="paragraph" w:customStyle="1" w:styleId="aExamss">
    <w:name w:val="aExamss"/>
    <w:basedOn w:val="aNoteSymb"/>
    <w:rsid w:val="005774D7"/>
    <w:pPr>
      <w:spacing w:before="60"/>
      <w:ind w:left="1100" w:firstLine="0"/>
    </w:pPr>
  </w:style>
  <w:style w:type="paragraph" w:customStyle="1" w:styleId="aExamHdgpar">
    <w:name w:val="aExamHdgpar"/>
    <w:basedOn w:val="aExamHdgss"/>
    <w:next w:val="Normal"/>
    <w:rsid w:val="005774D7"/>
    <w:pPr>
      <w:ind w:left="1600"/>
    </w:pPr>
  </w:style>
  <w:style w:type="paragraph" w:customStyle="1" w:styleId="aExampar">
    <w:name w:val="aExampar"/>
    <w:basedOn w:val="aExamss"/>
    <w:rsid w:val="005774D7"/>
    <w:pPr>
      <w:ind w:left="1600"/>
    </w:pPr>
  </w:style>
  <w:style w:type="paragraph" w:customStyle="1" w:styleId="aExamINumss">
    <w:name w:val="aExamINumss"/>
    <w:basedOn w:val="aExamss"/>
    <w:rsid w:val="005774D7"/>
    <w:pPr>
      <w:tabs>
        <w:tab w:val="left" w:pos="1500"/>
      </w:tabs>
      <w:ind w:left="1500" w:hanging="400"/>
    </w:pPr>
  </w:style>
  <w:style w:type="paragraph" w:customStyle="1" w:styleId="aExamINumpar">
    <w:name w:val="aExamINumpar"/>
    <w:basedOn w:val="aExampar"/>
    <w:rsid w:val="005774D7"/>
    <w:pPr>
      <w:tabs>
        <w:tab w:val="left" w:pos="2000"/>
      </w:tabs>
      <w:ind w:left="2000" w:hanging="400"/>
    </w:pPr>
  </w:style>
  <w:style w:type="paragraph" w:customStyle="1" w:styleId="aExamNumTextss">
    <w:name w:val="aExamNumTextss"/>
    <w:basedOn w:val="aExamss"/>
    <w:rsid w:val="005774D7"/>
    <w:pPr>
      <w:ind w:left="1500"/>
    </w:pPr>
  </w:style>
  <w:style w:type="paragraph" w:customStyle="1" w:styleId="aExamNumTextpar">
    <w:name w:val="aExamNumTextpar"/>
    <w:basedOn w:val="aExampar"/>
    <w:rsid w:val="00764980"/>
    <w:pPr>
      <w:ind w:left="2000"/>
    </w:pPr>
  </w:style>
  <w:style w:type="paragraph" w:customStyle="1" w:styleId="aExamBulletss">
    <w:name w:val="aExamBulletss"/>
    <w:basedOn w:val="aExamss"/>
    <w:rsid w:val="005774D7"/>
    <w:pPr>
      <w:ind w:left="1500" w:hanging="400"/>
    </w:pPr>
  </w:style>
  <w:style w:type="paragraph" w:customStyle="1" w:styleId="aExamBulletpar">
    <w:name w:val="aExamBulletpar"/>
    <w:basedOn w:val="aExampar"/>
    <w:rsid w:val="005774D7"/>
    <w:pPr>
      <w:ind w:left="2000" w:hanging="400"/>
    </w:pPr>
  </w:style>
  <w:style w:type="paragraph" w:customStyle="1" w:styleId="aExamHdgsubpar">
    <w:name w:val="aExamHdgsubpar"/>
    <w:basedOn w:val="aExamHdgss"/>
    <w:next w:val="Normal"/>
    <w:rsid w:val="005774D7"/>
    <w:pPr>
      <w:ind w:left="2140"/>
    </w:pPr>
  </w:style>
  <w:style w:type="paragraph" w:customStyle="1" w:styleId="aExamsubpar">
    <w:name w:val="aExamsubpar"/>
    <w:basedOn w:val="aExamss"/>
    <w:rsid w:val="005774D7"/>
    <w:pPr>
      <w:ind w:left="2140"/>
    </w:pPr>
  </w:style>
  <w:style w:type="paragraph" w:customStyle="1" w:styleId="aExamNumsubpar">
    <w:name w:val="aExamNumsubpar"/>
    <w:basedOn w:val="aExamsubpar"/>
    <w:rsid w:val="005774D7"/>
    <w:pPr>
      <w:tabs>
        <w:tab w:val="clear" w:pos="1100"/>
        <w:tab w:val="clear" w:pos="2381"/>
        <w:tab w:val="left" w:pos="2569"/>
      </w:tabs>
      <w:ind w:left="2569" w:hanging="403"/>
    </w:pPr>
  </w:style>
  <w:style w:type="paragraph" w:customStyle="1" w:styleId="aExamNumTextsubpar">
    <w:name w:val="aExamNumTextsubpar"/>
    <w:basedOn w:val="aExampar"/>
    <w:rsid w:val="00764980"/>
    <w:pPr>
      <w:ind w:left="2540"/>
    </w:pPr>
  </w:style>
  <w:style w:type="paragraph" w:customStyle="1" w:styleId="aExamBulletsubpar">
    <w:name w:val="aExamBulletsubpar"/>
    <w:basedOn w:val="aExamsubpar"/>
    <w:rsid w:val="005774D7"/>
    <w:pPr>
      <w:numPr>
        <w:numId w:val="6"/>
      </w:numPr>
      <w:tabs>
        <w:tab w:val="clear" w:pos="1100"/>
        <w:tab w:val="clear" w:pos="2381"/>
        <w:tab w:val="left" w:pos="2569"/>
      </w:tabs>
      <w:ind w:left="2569" w:hanging="403"/>
    </w:pPr>
  </w:style>
  <w:style w:type="paragraph" w:customStyle="1" w:styleId="aNoteTextss">
    <w:name w:val="aNoteTextss"/>
    <w:basedOn w:val="Normal"/>
    <w:rsid w:val="005774D7"/>
    <w:pPr>
      <w:spacing w:before="60"/>
      <w:ind w:left="1900"/>
      <w:jc w:val="both"/>
    </w:pPr>
    <w:rPr>
      <w:sz w:val="20"/>
    </w:rPr>
  </w:style>
  <w:style w:type="paragraph" w:customStyle="1" w:styleId="aNoteParass">
    <w:name w:val="aNoteParass"/>
    <w:basedOn w:val="Normal"/>
    <w:rsid w:val="005774D7"/>
    <w:pPr>
      <w:tabs>
        <w:tab w:val="right" w:pos="2140"/>
        <w:tab w:val="left" w:pos="2400"/>
      </w:tabs>
      <w:spacing w:before="60"/>
      <w:ind w:left="2400" w:hanging="1300"/>
      <w:jc w:val="both"/>
    </w:pPr>
    <w:rPr>
      <w:sz w:val="20"/>
    </w:rPr>
  </w:style>
  <w:style w:type="paragraph" w:customStyle="1" w:styleId="aNoteParapar">
    <w:name w:val="aNoteParapar"/>
    <w:basedOn w:val="aNotepar"/>
    <w:rsid w:val="005774D7"/>
    <w:pPr>
      <w:tabs>
        <w:tab w:val="right" w:pos="2640"/>
      </w:tabs>
      <w:spacing w:before="60"/>
      <w:ind w:left="2920" w:hanging="1320"/>
    </w:pPr>
  </w:style>
  <w:style w:type="paragraph" w:customStyle="1" w:styleId="aNotesubpar">
    <w:name w:val="aNotesubpar"/>
    <w:basedOn w:val="BillBasic"/>
    <w:next w:val="Normal"/>
    <w:rsid w:val="005774D7"/>
    <w:pPr>
      <w:ind w:left="2940" w:hanging="800"/>
    </w:pPr>
    <w:rPr>
      <w:sz w:val="20"/>
    </w:rPr>
  </w:style>
  <w:style w:type="paragraph" w:customStyle="1" w:styleId="aNoteTextsubpar">
    <w:name w:val="aNoteTextsubpar"/>
    <w:basedOn w:val="aNotesubpar"/>
    <w:rsid w:val="005774D7"/>
    <w:pPr>
      <w:spacing w:before="60"/>
      <w:ind w:firstLine="0"/>
    </w:pPr>
  </w:style>
  <w:style w:type="paragraph" w:customStyle="1" w:styleId="aNoteParasubpar">
    <w:name w:val="aNoteParasubpar"/>
    <w:basedOn w:val="aNotesubpar"/>
    <w:rsid w:val="00764980"/>
    <w:pPr>
      <w:tabs>
        <w:tab w:val="right" w:pos="3180"/>
      </w:tabs>
      <w:spacing w:before="60"/>
      <w:ind w:left="3460" w:hanging="1320"/>
    </w:pPr>
  </w:style>
  <w:style w:type="paragraph" w:customStyle="1" w:styleId="aNoteBulletsubpar">
    <w:name w:val="aNoteBulletsubpar"/>
    <w:basedOn w:val="aNotesubpar"/>
    <w:rsid w:val="005774D7"/>
    <w:pPr>
      <w:numPr>
        <w:numId w:val="3"/>
      </w:numPr>
      <w:tabs>
        <w:tab w:val="clear" w:pos="3300"/>
        <w:tab w:val="left" w:pos="3345"/>
      </w:tabs>
      <w:spacing w:before="60"/>
    </w:pPr>
  </w:style>
  <w:style w:type="paragraph" w:customStyle="1" w:styleId="aNoteBulletss">
    <w:name w:val="aNoteBulletss"/>
    <w:basedOn w:val="Normal"/>
    <w:rsid w:val="005774D7"/>
    <w:pPr>
      <w:spacing w:before="60"/>
      <w:ind w:left="2300" w:hanging="400"/>
      <w:jc w:val="both"/>
    </w:pPr>
    <w:rPr>
      <w:sz w:val="20"/>
    </w:rPr>
  </w:style>
  <w:style w:type="paragraph" w:customStyle="1" w:styleId="aNoteBulletpar">
    <w:name w:val="aNoteBulletpar"/>
    <w:basedOn w:val="aNotepar"/>
    <w:rsid w:val="005774D7"/>
    <w:pPr>
      <w:spacing w:before="60"/>
      <w:ind w:left="2800" w:hanging="400"/>
    </w:pPr>
  </w:style>
  <w:style w:type="paragraph" w:customStyle="1" w:styleId="aExplanBullet">
    <w:name w:val="aExplanBullet"/>
    <w:basedOn w:val="Normal"/>
    <w:rsid w:val="005774D7"/>
    <w:pPr>
      <w:spacing w:before="140"/>
      <w:ind w:left="400" w:hanging="400"/>
      <w:jc w:val="both"/>
    </w:pPr>
    <w:rPr>
      <w:snapToGrid w:val="0"/>
      <w:sz w:val="20"/>
    </w:rPr>
  </w:style>
  <w:style w:type="paragraph" w:customStyle="1" w:styleId="AuthLaw">
    <w:name w:val="AuthLaw"/>
    <w:basedOn w:val="BillBasic"/>
    <w:rsid w:val="005774D7"/>
    <w:rPr>
      <w:rFonts w:ascii="Arial" w:hAnsi="Arial"/>
      <w:b/>
      <w:sz w:val="20"/>
    </w:rPr>
  </w:style>
  <w:style w:type="paragraph" w:customStyle="1" w:styleId="aExamNumpar">
    <w:name w:val="aExamNumpar"/>
    <w:basedOn w:val="aExamINumss"/>
    <w:rsid w:val="00764980"/>
    <w:pPr>
      <w:tabs>
        <w:tab w:val="clear" w:pos="1500"/>
        <w:tab w:val="left" w:pos="2000"/>
      </w:tabs>
      <w:ind w:left="2000"/>
    </w:pPr>
  </w:style>
  <w:style w:type="paragraph" w:customStyle="1" w:styleId="Schsectionheading">
    <w:name w:val="Sch section heading"/>
    <w:basedOn w:val="BillBasic"/>
    <w:next w:val="Amain"/>
    <w:rsid w:val="00764980"/>
    <w:pPr>
      <w:spacing w:before="240"/>
      <w:jc w:val="left"/>
      <w:outlineLvl w:val="4"/>
    </w:pPr>
    <w:rPr>
      <w:rFonts w:ascii="Arial" w:hAnsi="Arial"/>
      <w:b/>
    </w:rPr>
  </w:style>
  <w:style w:type="paragraph" w:customStyle="1" w:styleId="SchAmain">
    <w:name w:val="Sch A main"/>
    <w:basedOn w:val="Amain"/>
    <w:rsid w:val="005774D7"/>
  </w:style>
  <w:style w:type="paragraph" w:customStyle="1" w:styleId="SchApara">
    <w:name w:val="Sch A para"/>
    <w:basedOn w:val="Apara"/>
    <w:rsid w:val="005774D7"/>
  </w:style>
  <w:style w:type="paragraph" w:customStyle="1" w:styleId="SchAsubpara">
    <w:name w:val="Sch A subpara"/>
    <w:basedOn w:val="Asubpara"/>
    <w:rsid w:val="005774D7"/>
  </w:style>
  <w:style w:type="paragraph" w:customStyle="1" w:styleId="SchAsubsubpara">
    <w:name w:val="Sch A subsubpara"/>
    <w:basedOn w:val="Asubsubpara"/>
    <w:rsid w:val="005774D7"/>
  </w:style>
  <w:style w:type="paragraph" w:customStyle="1" w:styleId="TOCOL1">
    <w:name w:val="TOCOL 1"/>
    <w:basedOn w:val="TOC1"/>
    <w:rsid w:val="005774D7"/>
  </w:style>
  <w:style w:type="paragraph" w:customStyle="1" w:styleId="TOCOL2">
    <w:name w:val="TOCOL 2"/>
    <w:basedOn w:val="TOC2"/>
    <w:rsid w:val="005774D7"/>
    <w:pPr>
      <w:keepNext w:val="0"/>
    </w:pPr>
  </w:style>
  <w:style w:type="paragraph" w:customStyle="1" w:styleId="TOCOL3">
    <w:name w:val="TOCOL 3"/>
    <w:basedOn w:val="TOC3"/>
    <w:rsid w:val="005774D7"/>
    <w:pPr>
      <w:keepNext w:val="0"/>
    </w:pPr>
  </w:style>
  <w:style w:type="paragraph" w:customStyle="1" w:styleId="TOCOL4">
    <w:name w:val="TOCOL 4"/>
    <w:basedOn w:val="TOC4"/>
    <w:rsid w:val="005774D7"/>
    <w:pPr>
      <w:keepNext w:val="0"/>
    </w:pPr>
  </w:style>
  <w:style w:type="paragraph" w:customStyle="1" w:styleId="TOCOL5">
    <w:name w:val="TOCOL 5"/>
    <w:basedOn w:val="TOC5"/>
    <w:rsid w:val="005774D7"/>
    <w:pPr>
      <w:tabs>
        <w:tab w:val="left" w:pos="400"/>
      </w:tabs>
    </w:pPr>
  </w:style>
  <w:style w:type="paragraph" w:customStyle="1" w:styleId="TOCOL6">
    <w:name w:val="TOCOL 6"/>
    <w:basedOn w:val="TOC6"/>
    <w:rsid w:val="005774D7"/>
    <w:pPr>
      <w:keepNext w:val="0"/>
    </w:pPr>
  </w:style>
  <w:style w:type="paragraph" w:customStyle="1" w:styleId="TOCOL7">
    <w:name w:val="TOCOL 7"/>
    <w:basedOn w:val="TOC7"/>
    <w:rsid w:val="005774D7"/>
  </w:style>
  <w:style w:type="paragraph" w:customStyle="1" w:styleId="TOCOL8">
    <w:name w:val="TOCOL 8"/>
    <w:basedOn w:val="TOC8"/>
    <w:rsid w:val="005774D7"/>
  </w:style>
  <w:style w:type="paragraph" w:customStyle="1" w:styleId="TOCOL9">
    <w:name w:val="TOCOL 9"/>
    <w:basedOn w:val="TOC9"/>
    <w:rsid w:val="005774D7"/>
    <w:pPr>
      <w:ind w:right="0"/>
    </w:pPr>
  </w:style>
  <w:style w:type="paragraph" w:styleId="TOC9">
    <w:name w:val="toc 9"/>
    <w:basedOn w:val="Normal"/>
    <w:next w:val="Normal"/>
    <w:autoRedefine/>
    <w:rsid w:val="005774D7"/>
    <w:pPr>
      <w:ind w:left="1920" w:right="600"/>
    </w:pPr>
  </w:style>
  <w:style w:type="paragraph" w:customStyle="1" w:styleId="Billname1">
    <w:name w:val="Billname1"/>
    <w:basedOn w:val="Normal"/>
    <w:rsid w:val="005774D7"/>
    <w:pPr>
      <w:tabs>
        <w:tab w:val="left" w:pos="2400"/>
      </w:tabs>
      <w:spacing w:before="1220"/>
    </w:pPr>
    <w:rPr>
      <w:rFonts w:ascii="Arial" w:hAnsi="Arial"/>
      <w:b/>
      <w:sz w:val="40"/>
    </w:rPr>
  </w:style>
  <w:style w:type="paragraph" w:customStyle="1" w:styleId="TableText10">
    <w:name w:val="TableText10"/>
    <w:basedOn w:val="TableText"/>
    <w:rsid w:val="005774D7"/>
    <w:rPr>
      <w:sz w:val="20"/>
    </w:rPr>
  </w:style>
  <w:style w:type="paragraph" w:customStyle="1" w:styleId="TablePara10">
    <w:name w:val="TablePara10"/>
    <w:basedOn w:val="tablepara"/>
    <w:rsid w:val="005774D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774D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774D7"/>
  </w:style>
  <w:style w:type="character" w:customStyle="1" w:styleId="charPage">
    <w:name w:val="charPage"/>
    <w:basedOn w:val="DefaultParagraphFont"/>
    <w:rsid w:val="005774D7"/>
  </w:style>
  <w:style w:type="character" w:styleId="PageNumber">
    <w:name w:val="page number"/>
    <w:basedOn w:val="DefaultParagraphFont"/>
    <w:rsid w:val="005774D7"/>
  </w:style>
  <w:style w:type="paragraph" w:customStyle="1" w:styleId="Letterhead">
    <w:name w:val="Letterhead"/>
    <w:rsid w:val="005774D7"/>
    <w:pPr>
      <w:widowControl w:val="0"/>
      <w:spacing w:after="180"/>
      <w:jc w:val="right"/>
    </w:pPr>
    <w:rPr>
      <w:rFonts w:ascii="Arial" w:hAnsi="Arial"/>
      <w:sz w:val="32"/>
      <w:lang w:eastAsia="en-US"/>
    </w:rPr>
  </w:style>
  <w:style w:type="paragraph" w:customStyle="1" w:styleId="IShadedschclause0">
    <w:name w:val="I Shaded sch clause"/>
    <w:basedOn w:val="IH5Sec"/>
    <w:rsid w:val="00764980"/>
    <w:pPr>
      <w:shd w:val="pct15" w:color="auto" w:fill="FFFFFF"/>
      <w:tabs>
        <w:tab w:val="clear" w:pos="1100"/>
        <w:tab w:val="left" w:pos="700"/>
      </w:tabs>
      <w:ind w:left="700" w:hanging="700"/>
    </w:pPr>
  </w:style>
  <w:style w:type="paragraph" w:customStyle="1" w:styleId="Billfooter">
    <w:name w:val="Billfooter"/>
    <w:basedOn w:val="Normal"/>
    <w:rsid w:val="00764980"/>
    <w:pPr>
      <w:tabs>
        <w:tab w:val="right" w:pos="7200"/>
      </w:tabs>
      <w:jc w:val="both"/>
    </w:pPr>
    <w:rPr>
      <w:sz w:val="18"/>
    </w:rPr>
  </w:style>
  <w:style w:type="paragraph" w:styleId="BalloonText">
    <w:name w:val="Balloon Text"/>
    <w:basedOn w:val="Normal"/>
    <w:link w:val="BalloonTextChar"/>
    <w:uiPriority w:val="99"/>
    <w:unhideWhenUsed/>
    <w:rsid w:val="005774D7"/>
    <w:rPr>
      <w:rFonts w:ascii="Tahoma" w:hAnsi="Tahoma" w:cs="Tahoma"/>
      <w:sz w:val="16"/>
      <w:szCs w:val="16"/>
    </w:rPr>
  </w:style>
  <w:style w:type="character" w:customStyle="1" w:styleId="BalloonTextChar">
    <w:name w:val="Balloon Text Char"/>
    <w:basedOn w:val="DefaultParagraphFont"/>
    <w:link w:val="BalloonText"/>
    <w:uiPriority w:val="99"/>
    <w:rsid w:val="005774D7"/>
    <w:rPr>
      <w:rFonts w:ascii="Tahoma" w:hAnsi="Tahoma" w:cs="Tahoma"/>
      <w:sz w:val="16"/>
      <w:szCs w:val="16"/>
      <w:lang w:eastAsia="en-US"/>
    </w:rPr>
  </w:style>
  <w:style w:type="paragraph" w:customStyle="1" w:styleId="00AssAm">
    <w:name w:val="00AssAm"/>
    <w:basedOn w:val="00SigningPage"/>
    <w:rsid w:val="00764980"/>
  </w:style>
  <w:style w:type="character" w:customStyle="1" w:styleId="FooterChar">
    <w:name w:val="Footer Char"/>
    <w:basedOn w:val="DefaultParagraphFont"/>
    <w:link w:val="Footer"/>
    <w:rsid w:val="005774D7"/>
    <w:rPr>
      <w:rFonts w:ascii="Arial" w:hAnsi="Arial"/>
      <w:sz w:val="18"/>
      <w:lang w:eastAsia="en-US"/>
    </w:rPr>
  </w:style>
  <w:style w:type="character" w:customStyle="1" w:styleId="HeaderChar">
    <w:name w:val="Header Char"/>
    <w:basedOn w:val="DefaultParagraphFont"/>
    <w:link w:val="Header"/>
    <w:rsid w:val="005774D7"/>
    <w:rPr>
      <w:sz w:val="24"/>
      <w:lang w:eastAsia="en-US"/>
    </w:rPr>
  </w:style>
  <w:style w:type="paragraph" w:customStyle="1" w:styleId="01aPreamble">
    <w:name w:val="01aPreamble"/>
    <w:basedOn w:val="Normal"/>
    <w:qFormat/>
    <w:rsid w:val="005774D7"/>
  </w:style>
  <w:style w:type="paragraph" w:customStyle="1" w:styleId="TableBullet">
    <w:name w:val="TableBullet"/>
    <w:basedOn w:val="TableText10"/>
    <w:qFormat/>
    <w:rsid w:val="005774D7"/>
    <w:pPr>
      <w:numPr>
        <w:numId w:val="4"/>
      </w:numPr>
    </w:pPr>
  </w:style>
  <w:style w:type="paragraph" w:customStyle="1" w:styleId="BillCrest">
    <w:name w:val="Bill Crest"/>
    <w:basedOn w:val="Normal"/>
    <w:next w:val="Normal"/>
    <w:rsid w:val="005774D7"/>
    <w:pPr>
      <w:tabs>
        <w:tab w:val="center" w:pos="3160"/>
      </w:tabs>
      <w:spacing w:after="60"/>
    </w:pPr>
    <w:rPr>
      <w:sz w:val="216"/>
    </w:rPr>
  </w:style>
  <w:style w:type="paragraph" w:customStyle="1" w:styleId="BillNo">
    <w:name w:val="BillNo"/>
    <w:basedOn w:val="BillBasicHeading"/>
    <w:rsid w:val="005774D7"/>
    <w:pPr>
      <w:keepNext w:val="0"/>
      <w:spacing w:before="240"/>
      <w:jc w:val="both"/>
    </w:pPr>
  </w:style>
  <w:style w:type="paragraph" w:customStyle="1" w:styleId="aNoteBulletann">
    <w:name w:val="aNoteBulletann"/>
    <w:basedOn w:val="aNotess"/>
    <w:rsid w:val="00764980"/>
    <w:pPr>
      <w:tabs>
        <w:tab w:val="left" w:pos="2200"/>
      </w:tabs>
      <w:spacing w:before="0"/>
      <w:ind w:left="0" w:firstLine="0"/>
    </w:pPr>
  </w:style>
  <w:style w:type="paragraph" w:customStyle="1" w:styleId="aNoteBulletparann">
    <w:name w:val="aNoteBulletparann"/>
    <w:basedOn w:val="aNotepar"/>
    <w:rsid w:val="00764980"/>
    <w:pPr>
      <w:tabs>
        <w:tab w:val="left" w:pos="2700"/>
      </w:tabs>
      <w:spacing w:before="0"/>
      <w:ind w:left="0" w:firstLine="0"/>
    </w:pPr>
  </w:style>
  <w:style w:type="paragraph" w:customStyle="1" w:styleId="TableNumbered">
    <w:name w:val="TableNumbered"/>
    <w:basedOn w:val="TableText10"/>
    <w:qFormat/>
    <w:rsid w:val="005774D7"/>
    <w:pPr>
      <w:numPr>
        <w:numId w:val="5"/>
      </w:numPr>
    </w:pPr>
  </w:style>
  <w:style w:type="paragraph" w:customStyle="1" w:styleId="ISchMain">
    <w:name w:val="I Sch Main"/>
    <w:basedOn w:val="BillBasic"/>
    <w:rsid w:val="005774D7"/>
    <w:pPr>
      <w:tabs>
        <w:tab w:val="right" w:pos="900"/>
        <w:tab w:val="left" w:pos="1100"/>
      </w:tabs>
      <w:ind w:left="1100" w:hanging="1100"/>
    </w:pPr>
  </w:style>
  <w:style w:type="paragraph" w:customStyle="1" w:styleId="ISchpara">
    <w:name w:val="I Sch para"/>
    <w:basedOn w:val="BillBasic"/>
    <w:rsid w:val="005774D7"/>
    <w:pPr>
      <w:tabs>
        <w:tab w:val="right" w:pos="1400"/>
        <w:tab w:val="left" w:pos="1600"/>
      </w:tabs>
      <w:ind w:left="1600" w:hanging="1600"/>
    </w:pPr>
  </w:style>
  <w:style w:type="paragraph" w:customStyle="1" w:styleId="ISchsubpara">
    <w:name w:val="I Sch subpara"/>
    <w:basedOn w:val="BillBasic"/>
    <w:rsid w:val="005774D7"/>
    <w:pPr>
      <w:tabs>
        <w:tab w:val="right" w:pos="1940"/>
        <w:tab w:val="left" w:pos="2140"/>
      </w:tabs>
      <w:ind w:left="2140" w:hanging="2140"/>
    </w:pPr>
  </w:style>
  <w:style w:type="paragraph" w:customStyle="1" w:styleId="ISchsubsubpara">
    <w:name w:val="I Sch subsubpara"/>
    <w:basedOn w:val="BillBasic"/>
    <w:rsid w:val="005774D7"/>
    <w:pPr>
      <w:tabs>
        <w:tab w:val="right" w:pos="2460"/>
        <w:tab w:val="left" w:pos="2660"/>
      </w:tabs>
      <w:ind w:left="2660" w:hanging="2660"/>
    </w:pPr>
  </w:style>
  <w:style w:type="character" w:customStyle="1" w:styleId="aNoteChar">
    <w:name w:val="aNote Char"/>
    <w:basedOn w:val="DefaultParagraphFont"/>
    <w:link w:val="aNote"/>
    <w:locked/>
    <w:rsid w:val="005774D7"/>
    <w:rPr>
      <w:lang w:eastAsia="en-US"/>
    </w:rPr>
  </w:style>
  <w:style w:type="character" w:customStyle="1" w:styleId="charCitHyperlinkAbbrev">
    <w:name w:val="charCitHyperlinkAbbrev"/>
    <w:basedOn w:val="Hyperlink"/>
    <w:uiPriority w:val="1"/>
    <w:rsid w:val="005774D7"/>
    <w:rPr>
      <w:color w:val="0000FF" w:themeColor="hyperlink"/>
      <w:u w:val="none"/>
    </w:rPr>
  </w:style>
  <w:style w:type="character" w:styleId="Hyperlink">
    <w:name w:val="Hyperlink"/>
    <w:basedOn w:val="DefaultParagraphFont"/>
    <w:uiPriority w:val="99"/>
    <w:unhideWhenUsed/>
    <w:rsid w:val="005774D7"/>
    <w:rPr>
      <w:color w:val="0000FF" w:themeColor="hyperlink"/>
      <w:u w:val="single"/>
    </w:rPr>
  </w:style>
  <w:style w:type="character" w:customStyle="1" w:styleId="charCitHyperlinkItal">
    <w:name w:val="charCitHyperlinkItal"/>
    <w:basedOn w:val="Hyperlink"/>
    <w:uiPriority w:val="1"/>
    <w:rsid w:val="005774D7"/>
    <w:rPr>
      <w:i/>
      <w:color w:val="0000FF" w:themeColor="hyperlink"/>
      <w:u w:val="none"/>
    </w:rPr>
  </w:style>
  <w:style w:type="character" w:customStyle="1" w:styleId="AH5SecChar">
    <w:name w:val="A H5 Sec Char"/>
    <w:basedOn w:val="DefaultParagraphFont"/>
    <w:link w:val="AH5Sec"/>
    <w:locked/>
    <w:rsid w:val="005774D7"/>
    <w:rPr>
      <w:rFonts w:ascii="Arial" w:hAnsi="Arial"/>
      <w:b/>
      <w:sz w:val="24"/>
      <w:lang w:eastAsia="en-US"/>
    </w:rPr>
  </w:style>
  <w:style w:type="character" w:customStyle="1" w:styleId="BillBasicChar">
    <w:name w:val="BillBasic Char"/>
    <w:basedOn w:val="DefaultParagraphFont"/>
    <w:link w:val="BillBasic"/>
    <w:locked/>
    <w:rsid w:val="005774D7"/>
    <w:rPr>
      <w:sz w:val="24"/>
      <w:lang w:eastAsia="en-US"/>
    </w:rPr>
  </w:style>
  <w:style w:type="paragraph" w:customStyle="1" w:styleId="Status">
    <w:name w:val="Status"/>
    <w:basedOn w:val="Normal"/>
    <w:rsid w:val="005774D7"/>
    <w:pPr>
      <w:spacing w:before="280"/>
      <w:jc w:val="center"/>
    </w:pPr>
    <w:rPr>
      <w:rFonts w:ascii="Arial" w:hAnsi="Arial"/>
      <w:sz w:val="14"/>
    </w:rPr>
  </w:style>
  <w:style w:type="paragraph" w:customStyle="1" w:styleId="FooterInfoCentre">
    <w:name w:val="FooterInfoCentre"/>
    <w:basedOn w:val="FooterInfo"/>
    <w:rsid w:val="005774D7"/>
    <w:pPr>
      <w:spacing w:before="60"/>
      <w:jc w:val="center"/>
    </w:pPr>
  </w:style>
  <w:style w:type="paragraph" w:customStyle="1" w:styleId="amain0">
    <w:name w:val="amain"/>
    <w:basedOn w:val="Normal"/>
    <w:rsid w:val="009A1114"/>
    <w:pPr>
      <w:spacing w:before="100" w:beforeAutospacing="1" w:after="100" w:afterAutospacing="1"/>
    </w:pPr>
    <w:rPr>
      <w:szCs w:val="24"/>
      <w:lang w:eastAsia="en-AU"/>
    </w:rPr>
  </w:style>
  <w:style w:type="paragraph" w:customStyle="1" w:styleId="apara0">
    <w:name w:val="apara"/>
    <w:basedOn w:val="Normal"/>
    <w:rsid w:val="009A1114"/>
    <w:pPr>
      <w:spacing w:before="100" w:beforeAutospacing="1" w:after="100" w:afterAutospacing="1"/>
    </w:pPr>
    <w:rPr>
      <w:szCs w:val="24"/>
      <w:lang w:eastAsia="en-AU"/>
    </w:rPr>
  </w:style>
  <w:style w:type="paragraph" w:customStyle="1" w:styleId="aexamhdgpar0">
    <w:name w:val="aexamhdgpar"/>
    <w:basedOn w:val="Normal"/>
    <w:rsid w:val="009A1114"/>
    <w:pPr>
      <w:spacing w:before="100" w:beforeAutospacing="1" w:after="100" w:afterAutospacing="1"/>
    </w:pPr>
    <w:rPr>
      <w:szCs w:val="24"/>
      <w:lang w:eastAsia="en-AU"/>
    </w:rPr>
  </w:style>
  <w:style w:type="paragraph" w:customStyle="1" w:styleId="aexampar0">
    <w:name w:val="aexampar"/>
    <w:basedOn w:val="Normal"/>
    <w:rsid w:val="009A1114"/>
    <w:pPr>
      <w:spacing w:before="100" w:beforeAutospacing="1" w:after="100" w:afterAutospacing="1"/>
    </w:pPr>
    <w:rPr>
      <w:szCs w:val="24"/>
      <w:lang w:eastAsia="en-AU"/>
    </w:rPr>
  </w:style>
  <w:style w:type="paragraph" w:customStyle="1" w:styleId="anotepar0">
    <w:name w:val="anotepar"/>
    <w:basedOn w:val="Normal"/>
    <w:rsid w:val="009A1114"/>
    <w:pPr>
      <w:spacing w:before="100" w:beforeAutospacing="1" w:after="100" w:afterAutospacing="1"/>
    </w:pPr>
    <w:rPr>
      <w:szCs w:val="24"/>
      <w:lang w:eastAsia="en-AU"/>
    </w:rPr>
  </w:style>
  <w:style w:type="character" w:customStyle="1" w:styleId="charitals0">
    <w:name w:val="charitals"/>
    <w:basedOn w:val="DefaultParagraphFont"/>
    <w:rsid w:val="009A1114"/>
  </w:style>
  <w:style w:type="character" w:customStyle="1" w:styleId="charcithyperlinkabbrev0">
    <w:name w:val="charcithyperlinkabbrev"/>
    <w:basedOn w:val="DefaultParagraphFont"/>
    <w:rsid w:val="009A1114"/>
  </w:style>
  <w:style w:type="character" w:styleId="UnresolvedMention">
    <w:name w:val="Unresolved Mention"/>
    <w:basedOn w:val="DefaultParagraphFont"/>
    <w:uiPriority w:val="99"/>
    <w:semiHidden/>
    <w:unhideWhenUsed/>
    <w:rsid w:val="000A236D"/>
    <w:rPr>
      <w:color w:val="605E5C"/>
      <w:shd w:val="clear" w:color="auto" w:fill="E1DFDD"/>
    </w:rPr>
  </w:style>
  <w:style w:type="character" w:styleId="CommentReference">
    <w:name w:val="annotation reference"/>
    <w:basedOn w:val="DefaultParagraphFont"/>
    <w:uiPriority w:val="99"/>
    <w:semiHidden/>
    <w:unhideWhenUsed/>
    <w:rsid w:val="00B53838"/>
    <w:rPr>
      <w:sz w:val="16"/>
      <w:szCs w:val="16"/>
    </w:rPr>
  </w:style>
  <w:style w:type="paragraph" w:styleId="CommentText">
    <w:name w:val="annotation text"/>
    <w:basedOn w:val="Normal"/>
    <w:link w:val="CommentTextChar"/>
    <w:uiPriority w:val="99"/>
    <w:unhideWhenUsed/>
    <w:rsid w:val="00B53838"/>
    <w:rPr>
      <w:sz w:val="20"/>
    </w:rPr>
  </w:style>
  <w:style w:type="character" w:customStyle="1" w:styleId="CommentTextChar">
    <w:name w:val="Comment Text Char"/>
    <w:basedOn w:val="DefaultParagraphFont"/>
    <w:link w:val="CommentText"/>
    <w:uiPriority w:val="99"/>
    <w:rsid w:val="00B53838"/>
    <w:rPr>
      <w:lang w:eastAsia="en-US"/>
    </w:rPr>
  </w:style>
  <w:style w:type="character" w:customStyle="1" w:styleId="charbolditals0">
    <w:name w:val="charbolditals"/>
    <w:basedOn w:val="DefaultParagraphFont"/>
    <w:rsid w:val="00D12808"/>
  </w:style>
  <w:style w:type="paragraph" w:customStyle="1" w:styleId="00AssAmLandscape">
    <w:name w:val="00AssAmLandscape"/>
    <w:basedOn w:val="02TextLandscape"/>
    <w:qFormat/>
    <w:rsid w:val="00764980"/>
  </w:style>
  <w:style w:type="paragraph" w:customStyle="1" w:styleId="00Spine">
    <w:name w:val="00Spine"/>
    <w:basedOn w:val="Normal"/>
    <w:rsid w:val="005774D7"/>
  </w:style>
  <w:style w:type="paragraph" w:customStyle="1" w:styleId="05Endnote0">
    <w:name w:val="05Endnote"/>
    <w:basedOn w:val="Normal"/>
    <w:rsid w:val="005774D7"/>
  </w:style>
  <w:style w:type="paragraph" w:customStyle="1" w:styleId="06Copyright">
    <w:name w:val="06Copyright"/>
    <w:basedOn w:val="Normal"/>
    <w:rsid w:val="005774D7"/>
  </w:style>
  <w:style w:type="paragraph" w:customStyle="1" w:styleId="RepubNo">
    <w:name w:val="RepubNo"/>
    <w:basedOn w:val="BillBasicHeading"/>
    <w:rsid w:val="005774D7"/>
    <w:pPr>
      <w:keepNext w:val="0"/>
      <w:spacing w:before="600"/>
      <w:jc w:val="both"/>
    </w:pPr>
    <w:rPr>
      <w:sz w:val="26"/>
    </w:rPr>
  </w:style>
  <w:style w:type="paragraph" w:customStyle="1" w:styleId="EffectiveDate">
    <w:name w:val="EffectiveDate"/>
    <w:basedOn w:val="Normal"/>
    <w:rsid w:val="005774D7"/>
    <w:pPr>
      <w:spacing w:before="120"/>
    </w:pPr>
    <w:rPr>
      <w:rFonts w:ascii="Arial" w:hAnsi="Arial"/>
      <w:b/>
      <w:sz w:val="26"/>
    </w:rPr>
  </w:style>
  <w:style w:type="paragraph" w:customStyle="1" w:styleId="CoverInForce">
    <w:name w:val="CoverInForce"/>
    <w:basedOn w:val="BillBasicHeading"/>
    <w:rsid w:val="005774D7"/>
    <w:pPr>
      <w:keepNext w:val="0"/>
      <w:spacing w:before="400"/>
    </w:pPr>
    <w:rPr>
      <w:b w:val="0"/>
    </w:rPr>
  </w:style>
  <w:style w:type="paragraph" w:customStyle="1" w:styleId="CoverHeading">
    <w:name w:val="CoverHeading"/>
    <w:basedOn w:val="Normal"/>
    <w:rsid w:val="005774D7"/>
    <w:rPr>
      <w:rFonts w:ascii="Arial" w:hAnsi="Arial"/>
      <w:b/>
    </w:rPr>
  </w:style>
  <w:style w:type="paragraph" w:customStyle="1" w:styleId="CoverSubHdg">
    <w:name w:val="CoverSubHdg"/>
    <w:basedOn w:val="CoverHeading"/>
    <w:rsid w:val="005774D7"/>
    <w:pPr>
      <w:spacing w:before="120"/>
    </w:pPr>
    <w:rPr>
      <w:sz w:val="20"/>
    </w:rPr>
  </w:style>
  <w:style w:type="paragraph" w:customStyle="1" w:styleId="CoverActName">
    <w:name w:val="CoverActName"/>
    <w:basedOn w:val="BillBasicHeading"/>
    <w:rsid w:val="005774D7"/>
    <w:pPr>
      <w:keepNext w:val="0"/>
      <w:spacing w:before="260"/>
    </w:pPr>
  </w:style>
  <w:style w:type="paragraph" w:customStyle="1" w:styleId="CoverText">
    <w:name w:val="CoverText"/>
    <w:basedOn w:val="Normal"/>
    <w:uiPriority w:val="99"/>
    <w:rsid w:val="005774D7"/>
    <w:pPr>
      <w:spacing w:before="100"/>
      <w:jc w:val="both"/>
    </w:pPr>
    <w:rPr>
      <w:sz w:val="20"/>
    </w:rPr>
  </w:style>
  <w:style w:type="paragraph" w:customStyle="1" w:styleId="CoverTextPara">
    <w:name w:val="CoverTextPara"/>
    <w:basedOn w:val="CoverText"/>
    <w:rsid w:val="005774D7"/>
    <w:pPr>
      <w:tabs>
        <w:tab w:val="right" w:pos="600"/>
        <w:tab w:val="left" w:pos="840"/>
      </w:tabs>
      <w:ind w:left="840" w:hanging="840"/>
    </w:pPr>
  </w:style>
  <w:style w:type="paragraph" w:customStyle="1" w:styleId="AH1ChapterSymb">
    <w:name w:val="A H1 Chapter Symb"/>
    <w:basedOn w:val="AH1Chapter"/>
    <w:next w:val="AH2Part"/>
    <w:rsid w:val="005774D7"/>
    <w:pPr>
      <w:tabs>
        <w:tab w:val="clear" w:pos="2600"/>
        <w:tab w:val="left" w:pos="0"/>
      </w:tabs>
      <w:ind w:left="2480" w:hanging="2960"/>
    </w:pPr>
  </w:style>
  <w:style w:type="paragraph" w:customStyle="1" w:styleId="AH2PartSymb">
    <w:name w:val="A H2 Part Symb"/>
    <w:basedOn w:val="AH2Part"/>
    <w:next w:val="AH3Div"/>
    <w:rsid w:val="005774D7"/>
    <w:pPr>
      <w:tabs>
        <w:tab w:val="clear" w:pos="2600"/>
        <w:tab w:val="left" w:pos="0"/>
      </w:tabs>
      <w:ind w:left="2480" w:hanging="2960"/>
    </w:pPr>
  </w:style>
  <w:style w:type="paragraph" w:customStyle="1" w:styleId="AH3DivSymb">
    <w:name w:val="A H3 Div Symb"/>
    <w:basedOn w:val="AH3Div"/>
    <w:next w:val="AH5Sec"/>
    <w:rsid w:val="005774D7"/>
    <w:pPr>
      <w:tabs>
        <w:tab w:val="clear" w:pos="2600"/>
        <w:tab w:val="left" w:pos="0"/>
      </w:tabs>
      <w:ind w:left="2480" w:hanging="2960"/>
    </w:pPr>
  </w:style>
  <w:style w:type="paragraph" w:customStyle="1" w:styleId="AH4SubDivSymb">
    <w:name w:val="A H4 SubDiv Symb"/>
    <w:basedOn w:val="AH4SubDiv"/>
    <w:next w:val="AH5Sec"/>
    <w:rsid w:val="005774D7"/>
    <w:pPr>
      <w:tabs>
        <w:tab w:val="clear" w:pos="2600"/>
        <w:tab w:val="left" w:pos="0"/>
      </w:tabs>
      <w:ind w:left="2480" w:hanging="2960"/>
    </w:pPr>
  </w:style>
  <w:style w:type="paragraph" w:customStyle="1" w:styleId="AH5SecSymb">
    <w:name w:val="A H5 Sec Symb"/>
    <w:basedOn w:val="AH5Sec"/>
    <w:next w:val="Amain"/>
    <w:rsid w:val="005774D7"/>
    <w:pPr>
      <w:tabs>
        <w:tab w:val="clear" w:pos="1100"/>
        <w:tab w:val="left" w:pos="0"/>
      </w:tabs>
      <w:ind w:hanging="1580"/>
    </w:pPr>
  </w:style>
  <w:style w:type="paragraph" w:customStyle="1" w:styleId="AmainSymb">
    <w:name w:val="A main Symb"/>
    <w:basedOn w:val="Amain"/>
    <w:rsid w:val="005774D7"/>
    <w:pPr>
      <w:tabs>
        <w:tab w:val="left" w:pos="0"/>
      </w:tabs>
      <w:ind w:left="1120" w:hanging="1600"/>
    </w:pPr>
  </w:style>
  <w:style w:type="paragraph" w:customStyle="1" w:styleId="AparaSymb">
    <w:name w:val="A para Symb"/>
    <w:basedOn w:val="Apara"/>
    <w:rsid w:val="005774D7"/>
    <w:pPr>
      <w:tabs>
        <w:tab w:val="right" w:pos="0"/>
      </w:tabs>
      <w:ind w:hanging="2080"/>
    </w:pPr>
  </w:style>
  <w:style w:type="paragraph" w:customStyle="1" w:styleId="Assectheading">
    <w:name w:val="A ssect heading"/>
    <w:basedOn w:val="Amain"/>
    <w:rsid w:val="005774D7"/>
    <w:pPr>
      <w:keepNext/>
      <w:tabs>
        <w:tab w:val="clear" w:pos="900"/>
        <w:tab w:val="clear" w:pos="1100"/>
      </w:tabs>
      <w:spacing w:before="300"/>
      <w:ind w:left="0" w:firstLine="0"/>
      <w:outlineLvl w:val="9"/>
    </w:pPr>
    <w:rPr>
      <w:i/>
    </w:rPr>
  </w:style>
  <w:style w:type="paragraph" w:customStyle="1" w:styleId="AsubparaSymb">
    <w:name w:val="A subpara Symb"/>
    <w:basedOn w:val="Asubpara"/>
    <w:rsid w:val="005774D7"/>
    <w:pPr>
      <w:tabs>
        <w:tab w:val="left" w:pos="0"/>
      </w:tabs>
      <w:ind w:left="2098" w:hanging="2580"/>
    </w:pPr>
  </w:style>
  <w:style w:type="paragraph" w:customStyle="1" w:styleId="Actdetails">
    <w:name w:val="Act details"/>
    <w:basedOn w:val="Normal"/>
    <w:rsid w:val="005774D7"/>
    <w:pPr>
      <w:spacing w:before="20"/>
      <w:ind w:left="1400"/>
    </w:pPr>
    <w:rPr>
      <w:rFonts w:ascii="Arial" w:hAnsi="Arial"/>
      <w:sz w:val="20"/>
    </w:rPr>
  </w:style>
  <w:style w:type="paragraph" w:customStyle="1" w:styleId="AmdtsEntriesDefL2">
    <w:name w:val="AmdtsEntriesDefL2"/>
    <w:basedOn w:val="Normal"/>
    <w:rsid w:val="005774D7"/>
    <w:pPr>
      <w:tabs>
        <w:tab w:val="left" w:pos="3000"/>
      </w:tabs>
      <w:ind w:left="3100" w:hanging="2000"/>
    </w:pPr>
    <w:rPr>
      <w:rFonts w:ascii="Arial" w:hAnsi="Arial"/>
      <w:sz w:val="18"/>
    </w:rPr>
  </w:style>
  <w:style w:type="paragraph" w:customStyle="1" w:styleId="AmdtsEntries">
    <w:name w:val="AmdtsEntries"/>
    <w:basedOn w:val="BillBasicHeading"/>
    <w:rsid w:val="005774D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774D7"/>
    <w:pPr>
      <w:tabs>
        <w:tab w:val="clear" w:pos="2600"/>
      </w:tabs>
      <w:spacing w:before="120"/>
      <w:ind w:left="1100"/>
    </w:pPr>
    <w:rPr>
      <w:sz w:val="18"/>
    </w:rPr>
  </w:style>
  <w:style w:type="paragraph" w:customStyle="1" w:styleId="Asamby">
    <w:name w:val="As am by"/>
    <w:basedOn w:val="Normal"/>
    <w:next w:val="Normal"/>
    <w:rsid w:val="005774D7"/>
    <w:pPr>
      <w:spacing w:before="240"/>
      <w:ind w:left="1100"/>
    </w:pPr>
    <w:rPr>
      <w:rFonts w:ascii="Arial" w:hAnsi="Arial"/>
      <w:sz w:val="20"/>
    </w:rPr>
  </w:style>
  <w:style w:type="character" w:customStyle="1" w:styleId="charSymb">
    <w:name w:val="charSymb"/>
    <w:basedOn w:val="DefaultParagraphFont"/>
    <w:rsid w:val="005774D7"/>
    <w:rPr>
      <w:rFonts w:ascii="Arial" w:hAnsi="Arial"/>
      <w:sz w:val="24"/>
      <w:bdr w:val="single" w:sz="4" w:space="0" w:color="auto"/>
    </w:rPr>
  </w:style>
  <w:style w:type="character" w:customStyle="1" w:styleId="charTableNo">
    <w:name w:val="charTableNo"/>
    <w:basedOn w:val="DefaultParagraphFont"/>
    <w:rsid w:val="005774D7"/>
  </w:style>
  <w:style w:type="character" w:customStyle="1" w:styleId="charTableText">
    <w:name w:val="charTableText"/>
    <w:basedOn w:val="DefaultParagraphFont"/>
    <w:rsid w:val="005774D7"/>
  </w:style>
  <w:style w:type="paragraph" w:customStyle="1" w:styleId="Dict-HeadingSymb">
    <w:name w:val="Dict-Heading Symb"/>
    <w:basedOn w:val="Dict-Heading"/>
    <w:rsid w:val="005774D7"/>
    <w:pPr>
      <w:tabs>
        <w:tab w:val="left" w:pos="0"/>
      </w:tabs>
      <w:ind w:left="2480" w:hanging="2960"/>
    </w:pPr>
  </w:style>
  <w:style w:type="paragraph" w:customStyle="1" w:styleId="EarlierRepubEntries">
    <w:name w:val="EarlierRepubEntries"/>
    <w:basedOn w:val="Normal"/>
    <w:rsid w:val="005774D7"/>
    <w:pPr>
      <w:spacing w:before="60" w:after="60"/>
    </w:pPr>
    <w:rPr>
      <w:rFonts w:ascii="Arial" w:hAnsi="Arial"/>
      <w:sz w:val="18"/>
    </w:rPr>
  </w:style>
  <w:style w:type="paragraph" w:customStyle="1" w:styleId="EarlierRepubHdg">
    <w:name w:val="EarlierRepubHdg"/>
    <w:basedOn w:val="Normal"/>
    <w:rsid w:val="005774D7"/>
    <w:pPr>
      <w:keepNext/>
    </w:pPr>
    <w:rPr>
      <w:rFonts w:ascii="Arial" w:hAnsi="Arial"/>
      <w:b/>
      <w:sz w:val="20"/>
    </w:rPr>
  </w:style>
  <w:style w:type="paragraph" w:customStyle="1" w:styleId="Endnote20">
    <w:name w:val="Endnote2"/>
    <w:basedOn w:val="Normal"/>
    <w:rsid w:val="005774D7"/>
    <w:pPr>
      <w:keepNext/>
      <w:tabs>
        <w:tab w:val="left" w:pos="1100"/>
      </w:tabs>
      <w:spacing w:before="360"/>
    </w:pPr>
    <w:rPr>
      <w:rFonts w:ascii="Arial" w:hAnsi="Arial"/>
      <w:b/>
    </w:rPr>
  </w:style>
  <w:style w:type="paragraph" w:customStyle="1" w:styleId="Endnote3">
    <w:name w:val="Endnote3"/>
    <w:basedOn w:val="Normal"/>
    <w:rsid w:val="005774D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774D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774D7"/>
    <w:pPr>
      <w:spacing w:before="60"/>
      <w:ind w:left="1100"/>
      <w:jc w:val="both"/>
    </w:pPr>
    <w:rPr>
      <w:sz w:val="20"/>
    </w:rPr>
  </w:style>
  <w:style w:type="paragraph" w:customStyle="1" w:styleId="EndNoteParas">
    <w:name w:val="EndNoteParas"/>
    <w:basedOn w:val="EndNoteTextEPS"/>
    <w:rsid w:val="005774D7"/>
    <w:pPr>
      <w:tabs>
        <w:tab w:val="right" w:pos="1432"/>
      </w:tabs>
      <w:ind w:left="1840" w:hanging="1840"/>
    </w:pPr>
  </w:style>
  <w:style w:type="paragraph" w:customStyle="1" w:styleId="EndnotesAbbrev">
    <w:name w:val="EndnotesAbbrev"/>
    <w:basedOn w:val="Normal"/>
    <w:rsid w:val="005774D7"/>
    <w:pPr>
      <w:spacing w:before="20"/>
    </w:pPr>
    <w:rPr>
      <w:rFonts w:ascii="Arial" w:hAnsi="Arial"/>
      <w:color w:val="000000"/>
      <w:sz w:val="16"/>
    </w:rPr>
  </w:style>
  <w:style w:type="paragraph" w:customStyle="1" w:styleId="EPSCoverTop">
    <w:name w:val="EPSCoverTop"/>
    <w:basedOn w:val="Normal"/>
    <w:rsid w:val="005774D7"/>
    <w:pPr>
      <w:jc w:val="right"/>
    </w:pPr>
    <w:rPr>
      <w:rFonts w:ascii="Arial" w:hAnsi="Arial"/>
      <w:sz w:val="20"/>
    </w:rPr>
  </w:style>
  <w:style w:type="paragraph" w:customStyle="1" w:styleId="LegHistNote">
    <w:name w:val="LegHistNote"/>
    <w:basedOn w:val="Actdetails"/>
    <w:rsid w:val="005774D7"/>
    <w:pPr>
      <w:spacing w:before="60"/>
      <w:ind w:left="2700" w:right="-60" w:hanging="1300"/>
    </w:pPr>
    <w:rPr>
      <w:sz w:val="18"/>
    </w:rPr>
  </w:style>
  <w:style w:type="paragraph" w:customStyle="1" w:styleId="LongTitleSymb">
    <w:name w:val="LongTitleSymb"/>
    <w:basedOn w:val="LongTitle"/>
    <w:rsid w:val="005774D7"/>
    <w:pPr>
      <w:ind w:hanging="480"/>
    </w:pPr>
  </w:style>
  <w:style w:type="paragraph" w:styleId="MacroText">
    <w:name w:val="macro"/>
    <w:link w:val="MacroTextChar"/>
    <w:semiHidden/>
    <w:rsid w:val="005774D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774D7"/>
    <w:rPr>
      <w:rFonts w:ascii="Courier New" w:hAnsi="Courier New" w:cs="Courier New"/>
      <w:lang w:eastAsia="en-US"/>
    </w:rPr>
  </w:style>
  <w:style w:type="paragraph" w:customStyle="1" w:styleId="NewAct">
    <w:name w:val="New Act"/>
    <w:basedOn w:val="Normal"/>
    <w:next w:val="Actdetails"/>
    <w:rsid w:val="005774D7"/>
    <w:pPr>
      <w:keepNext/>
      <w:spacing w:before="180"/>
      <w:ind w:left="1100"/>
    </w:pPr>
    <w:rPr>
      <w:rFonts w:ascii="Arial" w:hAnsi="Arial"/>
      <w:b/>
      <w:sz w:val="20"/>
    </w:rPr>
  </w:style>
  <w:style w:type="paragraph" w:customStyle="1" w:styleId="NewReg">
    <w:name w:val="New Reg"/>
    <w:basedOn w:val="NewAct"/>
    <w:next w:val="Actdetails"/>
    <w:rsid w:val="005774D7"/>
  </w:style>
  <w:style w:type="paragraph" w:customStyle="1" w:styleId="RenumProvEntries">
    <w:name w:val="RenumProvEntries"/>
    <w:basedOn w:val="Normal"/>
    <w:rsid w:val="005774D7"/>
    <w:pPr>
      <w:spacing w:before="60"/>
    </w:pPr>
    <w:rPr>
      <w:rFonts w:ascii="Arial" w:hAnsi="Arial"/>
      <w:sz w:val="20"/>
    </w:rPr>
  </w:style>
  <w:style w:type="paragraph" w:customStyle="1" w:styleId="RenumProvHdg">
    <w:name w:val="RenumProvHdg"/>
    <w:basedOn w:val="Normal"/>
    <w:rsid w:val="005774D7"/>
    <w:rPr>
      <w:rFonts w:ascii="Arial" w:hAnsi="Arial"/>
      <w:b/>
      <w:sz w:val="22"/>
    </w:rPr>
  </w:style>
  <w:style w:type="paragraph" w:customStyle="1" w:styleId="RenumProvHeader">
    <w:name w:val="RenumProvHeader"/>
    <w:basedOn w:val="Normal"/>
    <w:rsid w:val="005774D7"/>
    <w:rPr>
      <w:rFonts w:ascii="Arial" w:hAnsi="Arial"/>
      <w:b/>
      <w:sz w:val="22"/>
    </w:rPr>
  </w:style>
  <w:style w:type="paragraph" w:customStyle="1" w:styleId="RenumProvSubsectEntries">
    <w:name w:val="RenumProvSubsectEntries"/>
    <w:basedOn w:val="RenumProvEntries"/>
    <w:rsid w:val="005774D7"/>
    <w:pPr>
      <w:ind w:left="252"/>
    </w:pPr>
  </w:style>
  <w:style w:type="paragraph" w:customStyle="1" w:styleId="RenumTableHdg">
    <w:name w:val="RenumTableHdg"/>
    <w:basedOn w:val="Normal"/>
    <w:rsid w:val="005774D7"/>
    <w:pPr>
      <w:spacing w:before="120"/>
    </w:pPr>
    <w:rPr>
      <w:rFonts w:ascii="Arial" w:hAnsi="Arial"/>
      <w:b/>
      <w:sz w:val="20"/>
    </w:rPr>
  </w:style>
  <w:style w:type="paragraph" w:customStyle="1" w:styleId="SchclauseheadingSymb">
    <w:name w:val="Sch clause heading Symb"/>
    <w:basedOn w:val="Schclauseheading"/>
    <w:rsid w:val="005774D7"/>
    <w:pPr>
      <w:tabs>
        <w:tab w:val="left" w:pos="0"/>
      </w:tabs>
      <w:ind w:left="980" w:hanging="1460"/>
    </w:pPr>
  </w:style>
  <w:style w:type="paragraph" w:customStyle="1" w:styleId="SchSubClause">
    <w:name w:val="Sch SubClause"/>
    <w:basedOn w:val="Schclauseheading"/>
    <w:rsid w:val="005774D7"/>
    <w:rPr>
      <w:b w:val="0"/>
    </w:rPr>
  </w:style>
  <w:style w:type="paragraph" w:customStyle="1" w:styleId="Sched-FormSymb">
    <w:name w:val="Sched-Form Symb"/>
    <w:basedOn w:val="Sched-Form"/>
    <w:rsid w:val="005774D7"/>
    <w:pPr>
      <w:tabs>
        <w:tab w:val="left" w:pos="0"/>
      </w:tabs>
      <w:ind w:left="2480" w:hanging="2960"/>
    </w:pPr>
  </w:style>
  <w:style w:type="paragraph" w:customStyle="1" w:styleId="Sched-headingSymb">
    <w:name w:val="Sched-heading Symb"/>
    <w:basedOn w:val="Sched-heading"/>
    <w:rsid w:val="005774D7"/>
    <w:pPr>
      <w:tabs>
        <w:tab w:val="left" w:pos="0"/>
      </w:tabs>
      <w:ind w:left="2480" w:hanging="2960"/>
    </w:pPr>
  </w:style>
  <w:style w:type="paragraph" w:customStyle="1" w:styleId="Sched-PartSymb">
    <w:name w:val="Sched-Part Symb"/>
    <w:basedOn w:val="Sched-Part"/>
    <w:rsid w:val="005774D7"/>
    <w:pPr>
      <w:tabs>
        <w:tab w:val="left" w:pos="0"/>
      </w:tabs>
      <w:ind w:left="2480" w:hanging="2960"/>
    </w:pPr>
  </w:style>
  <w:style w:type="paragraph" w:styleId="Subtitle">
    <w:name w:val="Subtitle"/>
    <w:basedOn w:val="Normal"/>
    <w:link w:val="SubtitleChar"/>
    <w:qFormat/>
    <w:rsid w:val="005774D7"/>
    <w:pPr>
      <w:spacing w:after="60"/>
      <w:jc w:val="center"/>
      <w:outlineLvl w:val="1"/>
    </w:pPr>
    <w:rPr>
      <w:rFonts w:ascii="Arial" w:hAnsi="Arial"/>
    </w:rPr>
  </w:style>
  <w:style w:type="character" w:customStyle="1" w:styleId="SubtitleChar">
    <w:name w:val="Subtitle Char"/>
    <w:basedOn w:val="DefaultParagraphFont"/>
    <w:link w:val="Subtitle"/>
    <w:rsid w:val="005774D7"/>
    <w:rPr>
      <w:rFonts w:ascii="Arial" w:hAnsi="Arial"/>
      <w:sz w:val="24"/>
      <w:lang w:eastAsia="en-US"/>
    </w:rPr>
  </w:style>
  <w:style w:type="paragraph" w:customStyle="1" w:styleId="TLegEntries">
    <w:name w:val="TLegEntries"/>
    <w:basedOn w:val="Normal"/>
    <w:rsid w:val="005774D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774D7"/>
    <w:pPr>
      <w:ind w:firstLine="0"/>
    </w:pPr>
    <w:rPr>
      <w:b/>
    </w:rPr>
  </w:style>
  <w:style w:type="paragraph" w:customStyle="1" w:styleId="EndNoteTextPub">
    <w:name w:val="EndNoteTextPub"/>
    <w:basedOn w:val="Normal"/>
    <w:rsid w:val="005774D7"/>
    <w:pPr>
      <w:spacing w:before="60"/>
      <w:ind w:left="1100"/>
      <w:jc w:val="both"/>
    </w:pPr>
    <w:rPr>
      <w:sz w:val="20"/>
    </w:rPr>
  </w:style>
  <w:style w:type="paragraph" w:customStyle="1" w:styleId="TOC10">
    <w:name w:val="TOC 10"/>
    <w:basedOn w:val="TOC5"/>
    <w:rsid w:val="005774D7"/>
    <w:rPr>
      <w:szCs w:val="24"/>
    </w:rPr>
  </w:style>
  <w:style w:type="character" w:customStyle="1" w:styleId="charNotBold">
    <w:name w:val="charNotBold"/>
    <w:basedOn w:val="DefaultParagraphFont"/>
    <w:rsid w:val="005774D7"/>
    <w:rPr>
      <w:rFonts w:ascii="Arial" w:hAnsi="Arial"/>
      <w:sz w:val="20"/>
    </w:rPr>
  </w:style>
  <w:style w:type="paragraph" w:customStyle="1" w:styleId="ShadedSchClauseSymb">
    <w:name w:val="Shaded Sch Clause Symb"/>
    <w:basedOn w:val="ShadedSchClause"/>
    <w:rsid w:val="005774D7"/>
    <w:pPr>
      <w:tabs>
        <w:tab w:val="left" w:pos="0"/>
      </w:tabs>
      <w:ind w:left="975" w:hanging="1457"/>
    </w:pPr>
  </w:style>
  <w:style w:type="paragraph" w:customStyle="1" w:styleId="CoverTextBullet">
    <w:name w:val="CoverTextBullet"/>
    <w:basedOn w:val="CoverText"/>
    <w:qFormat/>
    <w:rsid w:val="005774D7"/>
    <w:pPr>
      <w:numPr>
        <w:numId w:val="7"/>
      </w:numPr>
    </w:pPr>
    <w:rPr>
      <w:color w:val="000000"/>
    </w:rPr>
  </w:style>
  <w:style w:type="character" w:customStyle="1" w:styleId="Heading3Char">
    <w:name w:val="Heading 3 Char"/>
    <w:aliases w:val="h3 Char,sec Char"/>
    <w:basedOn w:val="DefaultParagraphFont"/>
    <w:link w:val="Heading3"/>
    <w:rsid w:val="005774D7"/>
    <w:rPr>
      <w:b/>
      <w:sz w:val="24"/>
      <w:lang w:eastAsia="en-US"/>
    </w:rPr>
  </w:style>
  <w:style w:type="paragraph" w:customStyle="1" w:styleId="Sched-Form-18Space">
    <w:name w:val="Sched-Form-18Space"/>
    <w:basedOn w:val="Normal"/>
    <w:rsid w:val="005774D7"/>
    <w:pPr>
      <w:spacing w:before="360" w:after="60"/>
    </w:pPr>
    <w:rPr>
      <w:sz w:val="22"/>
    </w:rPr>
  </w:style>
  <w:style w:type="paragraph" w:customStyle="1" w:styleId="FormRule">
    <w:name w:val="FormRule"/>
    <w:basedOn w:val="Normal"/>
    <w:rsid w:val="005774D7"/>
    <w:pPr>
      <w:pBdr>
        <w:top w:val="single" w:sz="4" w:space="1" w:color="auto"/>
      </w:pBdr>
      <w:spacing w:before="160" w:after="40"/>
      <w:ind w:left="3220" w:right="3260"/>
    </w:pPr>
    <w:rPr>
      <w:sz w:val="8"/>
    </w:rPr>
  </w:style>
  <w:style w:type="paragraph" w:customStyle="1" w:styleId="OldAmdtsEntries">
    <w:name w:val="OldAmdtsEntries"/>
    <w:basedOn w:val="BillBasicHeading"/>
    <w:rsid w:val="005774D7"/>
    <w:pPr>
      <w:tabs>
        <w:tab w:val="clear" w:pos="2600"/>
        <w:tab w:val="left" w:leader="dot" w:pos="2700"/>
      </w:tabs>
      <w:ind w:left="2700" w:hanging="2000"/>
    </w:pPr>
    <w:rPr>
      <w:sz w:val="18"/>
    </w:rPr>
  </w:style>
  <w:style w:type="paragraph" w:customStyle="1" w:styleId="OldAmdt2ndLine">
    <w:name w:val="OldAmdt2ndLine"/>
    <w:basedOn w:val="OldAmdtsEntries"/>
    <w:rsid w:val="005774D7"/>
    <w:pPr>
      <w:tabs>
        <w:tab w:val="left" w:pos="2700"/>
      </w:tabs>
      <w:spacing w:before="0"/>
    </w:pPr>
  </w:style>
  <w:style w:type="paragraph" w:customStyle="1" w:styleId="parainpara">
    <w:name w:val="para in para"/>
    <w:rsid w:val="005774D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774D7"/>
    <w:pPr>
      <w:spacing w:after="60"/>
      <w:ind w:left="2800"/>
    </w:pPr>
    <w:rPr>
      <w:rFonts w:ascii="ACTCrest" w:hAnsi="ACTCrest"/>
      <w:sz w:val="216"/>
    </w:rPr>
  </w:style>
  <w:style w:type="paragraph" w:customStyle="1" w:styleId="Actbullet">
    <w:name w:val="Act bullet"/>
    <w:basedOn w:val="Normal"/>
    <w:uiPriority w:val="99"/>
    <w:rsid w:val="005774D7"/>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5774D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774D7"/>
    <w:rPr>
      <w:b w:val="0"/>
      <w:sz w:val="32"/>
    </w:rPr>
  </w:style>
  <w:style w:type="paragraph" w:customStyle="1" w:styleId="MH1Chapter">
    <w:name w:val="M H1 Chapter"/>
    <w:basedOn w:val="AH1Chapter"/>
    <w:rsid w:val="005774D7"/>
    <w:pPr>
      <w:tabs>
        <w:tab w:val="clear" w:pos="2600"/>
        <w:tab w:val="left" w:pos="2720"/>
      </w:tabs>
      <w:ind w:left="4000" w:hanging="3300"/>
    </w:pPr>
  </w:style>
  <w:style w:type="paragraph" w:customStyle="1" w:styleId="ModH1Chapter">
    <w:name w:val="Mod H1 Chapter"/>
    <w:basedOn w:val="IH1ChapSymb"/>
    <w:rsid w:val="005774D7"/>
    <w:pPr>
      <w:tabs>
        <w:tab w:val="clear" w:pos="2600"/>
        <w:tab w:val="left" w:pos="3300"/>
      </w:tabs>
      <w:ind w:left="3300"/>
    </w:pPr>
  </w:style>
  <w:style w:type="paragraph" w:customStyle="1" w:styleId="ModH2Part">
    <w:name w:val="Mod H2 Part"/>
    <w:basedOn w:val="IH2PartSymb"/>
    <w:rsid w:val="005774D7"/>
    <w:pPr>
      <w:tabs>
        <w:tab w:val="clear" w:pos="2600"/>
        <w:tab w:val="left" w:pos="3300"/>
      </w:tabs>
      <w:ind w:left="3300"/>
    </w:pPr>
  </w:style>
  <w:style w:type="paragraph" w:customStyle="1" w:styleId="ModH3Div">
    <w:name w:val="Mod H3 Div"/>
    <w:basedOn w:val="IH3DivSymb"/>
    <w:rsid w:val="005774D7"/>
    <w:pPr>
      <w:tabs>
        <w:tab w:val="clear" w:pos="2600"/>
        <w:tab w:val="left" w:pos="3300"/>
      </w:tabs>
      <w:ind w:left="3300"/>
    </w:pPr>
  </w:style>
  <w:style w:type="paragraph" w:customStyle="1" w:styleId="ModH4SubDiv">
    <w:name w:val="Mod H4 SubDiv"/>
    <w:basedOn w:val="IH4SubDivSymb"/>
    <w:rsid w:val="005774D7"/>
    <w:pPr>
      <w:tabs>
        <w:tab w:val="clear" w:pos="2600"/>
        <w:tab w:val="left" w:pos="3300"/>
      </w:tabs>
      <w:ind w:left="3300"/>
    </w:pPr>
  </w:style>
  <w:style w:type="paragraph" w:customStyle="1" w:styleId="ModH5Sec">
    <w:name w:val="Mod H5 Sec"/>
    <w:basedOn w:val="IH5SecSymb"/>
    <w:rsid w:val="005774D7"/>
    <w:pPr>
      <w:tabs>
        <w:tab w:val="clear" w:pos="1100"/>
        <w:tab w:val="left" w:pos="1800"/>
      </w:tabs>
      <w:ind w:left="2200"/>
    </w:pPr>
  </w:style>
  <w:style w:type="paragraph" w:customStyle="1" w:styleId="Modmain">
    <w:name w:val="Mod main"/>
    <w:basedOn w:val="Amain"/>
    <w:rsid w:val="005774D7"/>
    <w:pPr>
      <w:tabs>
        <w:tab w:val="clear" w:pos="900"/>
        <w:tab w:val="clear" w:pos="1100"/>
        <w:tab w:val="right" w:pos="1600"/>
        <w:tab w:val="left" w:pos="1800"/>
      </w:tabs>
      <w:ind w:left="2200"/>
    </w:pPr>
  </w:style>
  <w:style w:type="paragraph" w:customStyle="1" w:styleId="Modpara">
    <w:name w:val="Mod para"/>
    <w:basedOn w:val="BillBasic"/>
    <w:rsid w:val="005774D7"/>
    <w:pPr>
      <w:tabs>
        <w:tab w:val="right" w:pos="2100"/>
        <w:tab w:val="left" w:pos="2300"/>
      </w:tabs>
      <w:ind w:left="2700" w:hanging="1600"/>
      <w:outlineLvl w:val="6"/>
    </w:pPr>
  </w:style>
  <w:style w:type="paragraph" w:customStyle="1" w:styleId="Modsubpara">
    <w:name w:val="Mod subpara"/>
    <w:basedOn w:val="Asubpara"/>
    <w:rsid w:val="005774D7"/>
    <w:pPr>
      <w:tabs>
        <w:tab w:val="clear" w:pos="1900"/>
        <w:tab w:val="clear" w:pos="2100"/>
        <w:tab w:val="right" w:pos="2640"/>
        <w:tab w:val="left" w:pos="2840"/>
      </w:tabs>
      <w:ind w:left="3240" w:hanging="2140"/>
    </w:pPr>
  </w:style>
  <w:style w:type="paragraph" w:customStyle="1" w:styleId="Modsubsubpara">
    <w:name w:val="Mod subsubpara"/>
    <w:basedOn w:val="AsubsubparaSymb"/>
    <w:rsid w:val="005774D7"/>
    <w:pPr>
      <w:tabs>
        <w:tab w:val="clear" w:pos="2400"/>
        <w:tab w:val="clear" w:pos="2600"/>
        <w:tab w:val="right" w:pos="3160"/>
        <w:tab w:val="left" w:pos="3360"/>
      </w:tabs>
      <w:ind w:left="3760" w:hanging="2660"/>
    </w:pPr>
  </w:style>
  <w:style w:type="paragraph" w:customStyle="1" w:styleId="Modmainreturn">
    <w:name w:val="Mod main return"/>
    <w:basedOn w:val="AmainreturnSymb"/>
    <w:rsid w:val="005774D7"/>
    <w:pPr>
      <w:ind w:left="1800"/>
    </w:pPr>
  </w:style>
  <w:style w:type="paragraph" w:customStyle="1" w:styleId="Modparareturn">
    <w:name w:val="Mod para return"/>
    <w:basedOn w:val="AparareturnSymb"/>
    <w:rsid w:val="005774D7"/>
    <w:pPr>
      <w:ind w:left="2300"/>
    </w:pPr>
  </w:style>
  <w:style w:type="paragraph" w:customStyle="1" w:styleId="Modsubparareturn">
    <w:name w:val="Mod subpara return"/>
    <w:basedOn w:val="AsubparareturnSymb"/>
    <w:rsid w:val="005774D7"/>
    <w:pPr>
      <w:ind w:left="3040"/>
    </w:pPr>
  </w:style>
  <w:style w:type="paragraph" w:customStyle="1" w:styleId="Modref">
    <w:name w:val="Mod ref"/>
    <w:basedOn w:val="refSymb"/>
    <w:rsid w:val="005774D7"/>
    <w:pPr>
      <w:ind w:left="1100"/>
    </w:pPr>
  </w:style>
  <w:style w:type="paragraph" w:customStyle="1" w:styleId="ModaNote">
    <w:name w:val="Mod aNote"/>
    <w:basedOn w:val="aNoteSymb"/>
    <w:rsid w:val="005774D7"/>
    <w:pPr>
      <w:tabs>
        <w:tab w:val="left" w:pos="2600"/>
      </w:tabs>
      <w:ind w:left="2600"/>
    </w:pPr>
  </w:style>
  <w:style w:type="paragraph" w:customStyle="1" w:styleId="ModNote">
    <w:name w:val="Mod Note"/>
    <w:basedOn w:val="aNoteSymb"/>
    <w:rsid w:val="005774D7"/>
    <w:pPr>
      <w:tabs>
        <w:tab w:val="left" w:pos="2600"/>
      </w:tabs>
      <w:ind w:left="2600"/>
    </w:pPr>
  </w:style>
  <w:style w:type="paragraph" w:customStyle="1" w:styleId="ApprFormHd">
    <w:name w:val="ApprFormHd"/>
    <w:basedOn w:val="Sched-heading"/>
    <w:rsid w:val="005774D7"/>
    <w:pPr>
      <w:ind w:left="0" w:firstLine="0"/>
    </w:pPr>
  </w:style>
  <w:style w:type="paragraph" w:customStyle="1" w:styleId="AmdtEntries">
    <w:name w:val="AmdtEntries"/>
    <w:basedOn w:val="BillBasicHeading"/>
    <w:rsid w:val="005774D7"/>
    <w:pPr>
      <w:keepNext w:val="0"/>
      <w:tabs>
        <w:tab w:val="clear" w:pos="2600"/>
      </w:tabs>
      <w:spacing w:before="0"/>
      <w:ind w:left="3200" w:hanging="2100"/>
    </w:pPr>
    <w:rPr>
      <w:sz w:val="18"/>
    </w:rPr>
  </w:style>
  <w:style w:type="paragraph" w:customStyle="1" w:styleId="AmdtEntriesDefL2">
    <w:name w:val="AmdtEntriesDefL2"/>
    <w:basedOn w:val="AmdtEntries"/>
    <w:rsid w:val="005774D7"/>
    <w:pPr>
      <w:tabs>
        <w:tab w:val="left" w:pos="3000"/>
      </w:tabs>
      <w:ind w:left="3600" w:hanging="2500"/>
    </w:pPr>
  </w:style>
  <w:style w:type="paragraph" w:customStyle="1" w:styleId="Actdetailsnote">
    <w:name w:val="Act details note"/>
    <w:basedOn w:val="Actdetails"/>
    <w:uiPriority w:val="99"/>
    <w:rsid w:val="005774D7"/>
    <w:pPr>
      <w:ind w:left="1620" w:right="-60" w:hanging="720"/>
    </w:pPr>
    <w:rPr>
      <w:sz w:val="18"/>
    </w:rPr>
  </w:style>
  <w:style w:type="paragraph" w:customStyle="1" w:styleId="DetailsNo">
    <w:name w:val="Details No"/>
    <w:basedOn w:val="Actdetails"/>
    <w:uiPriority w:val="99"/>
    <w:rsid w:val="005774D7"/>
    <w:pPr>
      <w:ind w:left="0"/>
    </w:pPr>
    <w:rPr>
      <w:sz w:val="18"/>
    </w:rPr>
  </w:style>
  <w:style w:type="paragraph" w:customStyle="1" w:styleId="AssectheadingSymb">
    <w:name w:val="A ssect heading Symb"/>
    <w:basedOn w:val="Amain"/>
    <w:rsid w:val="005774D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774D7"/>
    <w:pPr>
      <w:tabs>
        <w:tab w:val="left" w:pos="0"/>
        <w:tab w:val="right" w:pos="2400"/>
        <w:tab w:val="left" w:pos="2600"/>
      </w:tabs>
      <w:ind w:left="2602" w:hanging="3084"/>
      <w:outlineLvl w:val="8"/>
    </w:pPr>
  </w:style>
  <w:style w:type="paragraph" w:customStyle="1" w:styleId="AmainreturnSymb">
    <w:name w:val="A main return Symb"/>
    <w:basedOn w:val="BillBasic"/>
    <w:rsid w:val="005774D7"/>
    <w:pPr>
      <w:tabs>
        <w:tab w:val="left" w:pos="1582"/>
      </w:tabs>
      <w:ind w:left="1100" w:hanging="1582"/>
    </w:pPr>
  </w:style>
  <w:style w:type="paragraph" w:customStyle="1" w:styleId="AparareturnSymb">
    <w:name w:val="A para return Symb"/>
    <w:basedOn w:val="BillBasic"/>
    <w:rsid w:val="005774D7"/>
    <w:pPr>
      <w:tabs>
        <w:tab w:val="left" w:pos="2081"/>
      </w:tabs>
      <w:ind w:left="1599" w:hanging="2081"/>
    </w:pPr>
  </w:style>
  <w:style w:type="paragraph" w:customStyle="1" w:styleId="AsubparareturnSymb">
    <w:name w:val="A subpara return Symb"/>
    <w:basedOn w:val="BillBasic"/>
    <w:rsid w:val="005774D7"/>
    <w:pPr>
      <w:tabs>
        <w:tab w:val="left" w:pos="2580"/>
      </w:tabs>
      <w:ind w:left="2098" w:hanging="2580"/>
    </w:pPr>
  </w:style>
  <w:style w:type="paragraph" w:customStyle="1" w:styleId="aDefSymb">
    <w:name w:val="aDef Symb"/>
    <w:basedOn w:val="BillBasic"/>
    <w:rsid w:val="005774D7"/>
    <w:pPr>
      <w:tabs>
        <w:tab w:val="left" w:pos="1582"/>
      </w:tabs>
      <w:ind w:left="1100" w:hanging="1582"/>
    </w:pPr>
  </w:style>
  <w:style w:type="paragraph" w:customStyle="1" w:styleId="aDefparaSymb">
    <w:name w:val="aDef para Symb"/>
    <w:basedOn w:val="Apara"/>
    <w:rsid w:val="005774D7"/>
    <w:pPr>
      <w:tabs>
        <w:tab w:val="clear" w:pos="1600"/>
        <w:tab w:val="left" w:pos="0"/>
        <w:tab w:val="left" w:pos="1599"/>
      </w:tabs>
      <w:ind w:left="1599" w:hanging="2081"/>
    </w:pPr>
  </w:style>
  <w:style w:type="paragraph" w:customStyle="1" w:styleId="aDefsubparaSymb">
    <w:name w:val="aDef subpara Symb"/>
    <w:basedOn w:val="Asubpara"/>
    <w:rsid w:val="005774D7"/>
    <w:pPr>
      <w:tabs>
        <w:tab w:val="left" w:pos="0"/>
      </w:tabs>
      <w:ind w:left="2098" w:hanging="2580"/>
    </w:pPr>
  </w:style>
  <w:style w:type="paragraph" w:customStyle="1" w:styleId="SchAmainSymb">
    <w:name w:val="Sch A main Symb"/>
    <w:basedOn w:val="Amain"/>
    <w:rsid w:val="005774D7"/>
    <w:pPr>
      <w:tabs>
        <w:tab w:val="left" w:pos="0"/>
      </w:tabs>
      <w:ind w:hanging="1580"/>
    </w:pPr>
  </w:style>
  <w:style w:type="paragraph" w:customStyle="1" w:styleId="SchAparaSymb">
    <w:name w:val="Sch A para Symb"/>
    <w:basedOn w:val="Apara"/>
    <w:rsid w:val="005774D7"/>
    <w:pPr>
      <w:tabs>
        <w:tab w:val="left" w:pos="0"/>
      </w:tabs>
      <w:ind w:hanging="2080"/>
    </w:pPr>
  </w:style>
  <w:style w:type="paragraph" w:customStyle="1" w:styleId="SchAsubparaSymb">
    <w:name w:val="Sch A subpara Symb"/>
    <w:basedOn w:val="Asubpara"/>
    <w:rsid w:val="005774D7"/>
    <w:pPr>
      <w:tabs>
        <w:tab w:val="left" w:pos="0"/>
      </w:tabs>
      <w:ind w:hanging="2580"/>
    </w:pPr>
  </w:style>
  <w:style w:type="paragraph" w:customStyle="1" w:styleId="SchAsubsubparaSymb">
    <w:name w:val="Sch A subsubpara Symb"/>
    <w:basedOn w:val="AsubsubparaSymb"/>
    <w:rsid w:val="005774D7"/>
  </w:style>
  <w:style w:type="paragraph" w:customStyle="1" w:styleId="refSymb">
    <w:name w:val="ref Symb"/>
    <w:basedOn w:val="BillBasic"/>
    <w:next w:val="Normal"/>
    <w:rsid w:val="005774D7"/>
    <w:pPr>
      <w:tabs>
        <w:tab w:val="left" w:pos="-480"/>
      </w:tabs>
      <w:spacing w:before="60"/>
      <w:ind w:hanging="480"/>
    </w:pPr>
    <w:rPr>
      <w:sz w:val="18"/>
    </w:rPr>
  </w:style>
  <w:style w:type="paragraph" w:customStyle="1" w:styleId="IshadedH5SecSymb">
    <w:name w:val="I shaded H5 Sec Symb"/>
    <w:basedOn w:val="AH5Sec"/>
    <w:rsid w:val="005774D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774D7"/>
    <w:pPr>
      <w:tabs>
        <w:tab w:val="clear" w:pos="-1580"/>
      </w:tabs>
      <w:ind w:left="975" w:hanging="1457"/>
    </w:pPr>
  </w:style>
  <w:style w:type="paragraph" w:customStyle="1" w:styleId="IH1ChapSymb">
    <w:name w:val="I H1 Chap Symb"/>
    <w:basedOn w:val="BillBasicHeading"/>
    <w:next w:val="Normal"/>
    <w:rsid w:val="005774D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774D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774D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774D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774D7"/>
    <w:pPr>
      <w:tabs>
        <w:tab w:val="clear" w:pos="2600"/>
        <w:tab w:val="left" w:pos="-1580"/>
        <w:tab w:val="left" w:pos="0"/>
        <w:tab w:val="left" w:pos="1100"/>
      </w:tabs>
      <w:spacing w:before="240"/>
      <w:ind w:left="1100" w:hanging="1580"/>
    </w:pPr>
  </w:style>
  <w:style w:type="paragraph" w:customStyle="1" w:styleId="IMainSymb">
    <w:name w:val="I Main Symb"/>
    <w:basedOn w:val="Amain"/>
    <w:rsid w:val="005774D7"/>
    <w:pPr>
      <w:tabs>
        <w:tab w:val="left" w:pos="0"/>
      </w:tabs>
      <w:ind w:hanging="1580"/>
    </w:pPr>
  </w:style>
  <w:style w:type="paragraph" w:customStyle="1" w:styleId="IparaSymb">
    <w:name w:val="I para Symb"/>
    <w:basedOn w:val="Apara"/>
    <w:rsid w:val="005774D7"/>
    <w:pPr>
      <w:tabs>
        <w:tab w:val="left" w:pos="0"/>
      </w:tabs>
      <w:ind w:hanging="2080"/>
      <w:outlineLvl w:val="9"/>
    </w:pPr>
  </w:style>
  <w:style w:type="paragraph" w:customStyle="1" w:styleId="IsubparaSymb">
    <w:name w:val="I subpara Symb"/>
    <w:basedOn w:val="Asubpara"/>
    <w:rsid w:val="005774D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774D7"/>
    <w:pPr>
      <w:tabs>
        <w:tab w:val="clear" w:pos="2400"/>
        <w:tab w:val="clear" w:pos="2600"/>
        <w:tab w:val="right" w:pos="2460"/>
        <w:tab w:val="left" w:pos="2660"/>
      </w:tabs>
      <w:ind w:left="2660" w:hanging="3140"/>
    </w:pPr>
  </w:style>
  <w:style w:type="paragraph" w:customStyle="1" w:styleId="IdefparaSymb">
    <w:name w:val="I def para Symb"/>
    <w:basedOn w:val="IparaSymb"/>
    <w:rsid w:val="005774D7"/>
    <w:pPr>
      <w:ind w:left="1599" w:hanging="2081"/>
    </w:pPr>
  </w:style>
  <w:style w:type="paragraph" w:customStyle="1" w:styleId="IdefsubparaSymb">
    <w:name w:val="I def subpara Symb"/>
    <w:basedOn w:val="IsubparaSymb"/>
    <w:rsid w:val="005774D7"/>
    <w:pPr>
      <w:ind w:left="2138"/>
    </w:pPr>
  </w:style>
  <w:style w:type="paragraph" w:customStyle="1" w:styleId="ISched-headingSymb">
    <w:name w:val="I Sched-heading Symb"/>
    <w:basedOn w:val="BillBasicHeading"/>
    <w:next w:val="Normal"/>
    <w:rsid w:val="005774D7"/>
    <w:pPr>
      <w:tabs>
        <w:tab w:val="left" w:pos="-3080"/>
        <w:tab w:val="left" w:pos="0"/>
      </w:tabs>
      <w:spacing w:before="320"/>
      <w:ind w:left="2600" w:hanging="3080"/>
    </w:pPr>
    <w:rPr>
      <w:sz w:val="34"/>
    </w:rPr>
  </w:style>
  <w:style w:type="paragraph" w:customStyle="1" w:styleId="ISched-PartSymb">
    <w:name w:val="I Sched-Part Symb"/>
    <w:basedOn w:val="BillBasicHeading"/>
    <w:rsid w:val="005774D7"/>
    <w:pPr>
      <w:tabs>
        <w:tab w:val="left" w:pos="-3080"/>
        <w:tab w:val="left" w:pos="0"/>
      </w:tabs>
      <w:spacing w:before="380"/>
      <w:ind w:left="2600" w:hanging="3080"/>
    </w:pPr>
    <w:rPr>
      <w:sz w:val="32"/>
    </w:rPr>
  </w:style>
  <w:style w:type="paragraph" w:customStyle="1" w:styleId="ISched-formSymb">
    <w:name w:val="I Sched-form Symb"/>
    <w:basedOn w:val="BillBasicHeading"/>
    <w:rsid w:val="005774D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774D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774D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774D7"/>
    <w:pPr>
      <w:tabs>
        <w:tab w:val="left" w:pos="1100"/>
      </w:tabs>
      <w:spacing w:before="60"/>
      <w:ind w:left="1500" w:hanging="1986"/>
    </w:pPr>
  </w:style>
  <w:style w:type="paragraph" w:customStyle="1" w:styleId="aExamHdgssSymb">
    <w:name w:val="aExamHdgss Symb"/>
    <w:basedOn w:val="BillBasicHeading"/>
    <w:next w:val="Normal"/>
    <w:rsid w:val="005774D7"/>
    <w:pPr>
      <w:tabs>
        <w:tab w:val="clear" w:pos="2600"/>
        <w:tab w:val="left" w:pos="1582"/>
      </w:tabs>
      <w:ind w:left="1100" w:hanging="1582"/>
    </w:pPr>
    <w:rPr>
      <w:sz w:val="18"/>
    </w:rPr>
  </w:style>
  <w:style w:type="paragraph" w:customStyle="1" w:styleId="aExamssSymb">
    <w:name w:val="aExamss Symb"/>
    <w:basedOn w:val="aNote"/>
    <w:rsid w:val="005774D7"/>
    <w:pPr>
      <w:tabs>
        <w:tab w:val="left" w:pos="1582"/>
      </w:tabs>
      <w:spacing w:before="60"/>
      <w:ind w:left="1100" w:hanging="1582"/>
    </w:pPr>
  </w:style>
  <w:style w:type="paragraph" w:customStyle="1" w:styleId="aExamINumssSymb">
    <w:name w:val="aExamINumss Symb"/>
    <w:basedOn w:val="aExamssSymb"/>
    <w:rsid w:val="005774D7"/>
    <w:pPr>
      <w:tabs>
        <w:tab w:val="left" w:pos="1100"/>
      </w:tabs>
      <w:ind w:left="1500" w:hanging="1986"/>
    </w:pPr>
  </w:style>
  <w:style w:type="paragraph" w:customStyle="1" w:styleId="aExamNumTextssSymb">
    <w:name w:val="aExamNumTextss Symb"/>
    <w:basedOn w:val="aExamssSymb"/>
    <w:rsid w:val="005774D7"/>
    <w:pPr>
      <w:tabs>
        <w:tab w:val="clear" w:pos="1582"/>
        <w:tab w:val="left" w:pos="1985"/>
      </w:tabs>
      <w:ind w:left="1503" w:hanging="1985"/>
    </w:pPr>
  </w:style>
  <w:style w:type="paragraph" w:customStyle="1" w:styleId="AExamIParaSymb">
    <w:name w:val="AExamIPara Symb"/>
    <w:basedOn w:val="aExam"/>
    <w:rsid w:val="005774D7"/>
    <w:pPr>
      <w:tabs>
        <w:tab w:val="right" w:pos="1718"/>
      </w:tabs>
      <w:ind w:left="1984" w:hanging="2466"/>
    </w:pPr>
  </w:style>
  <w:style w:type="paragraph" w:customStyle="1" w:styleId="aExamBulletssSymb">
    <w:name w:val="aExamBulletss Symb"/>
    <w:basedOn w:val="aExamssSymb"/>
    <w:rsid w:val="005774D7"/>
    <w:pPr>
      <w:tabs>
        <w:tab w:val="left" w:pos="1100"/>
      </w:tabs>
      <w:ind w:left="1500" w:hanging="1986"/>
    </w:pPr>
  </w:style>
  <w:style w:type="paragraph" w:customStyle="1" w:styleId="aNoteSymb">
    <w:name w:val="aNote Symb"/>
    <w:basedOn w:val="BillBasic"/>
    <w:rsid w:val="005774D7"/>
    <w:pPr>
      <w:tabs>
        <w:tab w:val="left" w:pos="1100"/>
        <w:tab w:val="left" w:pos="2381"/>
      </w:tabs>
      <w:ind w:left="1899" w:hanging="2381"/>
    </w:pPr>
    <w:rPr>
      <w:sz w:val="20"/>
    </w:rPr>
  </w:style>
  <w:style w:type="paragraph" w:customStyle="1" w:styleId="aNoteTextssSymb">
    <w:name w:val="aNoteTextss Symb"/>
    <w:basedOn w:val="Normal"/>
    <w:rsid w:val="005774D7"/>
    <w:pPr>
      <w:tabs>
        <w:tab w:val="clear" w:pos="0"/>
        <w:tab w:val="left" w:pos="1418"/>
      </w:tabs>
      <w:spacing w:before="60"/>
      <w:ind w:left="1417" w:hanging="1899"/>
      <w:jc w:val="both"/>
    </w:pPr>
    <w:rPr>
      <w:sz w:val="20"/>
    </w:rPr>
  </w:style>
  <w:style w:type="paragraph" w:customStyle="1" w:styleId="aNoteParaSymb">
    <w:name w:val="aNotePara Symb"/>
    <w:basedOn w:val="aNoteSymb"/>
    <w:rsid w:val="005774D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774D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774D7"/>
    <w:pPr>
      <w:tabs>
        <w:tab w:val="left" w:pos="1616"/>
        <w:tab w:val="left" w:pos="2495"/>
      </w:tabs>
      <w:spacing w:before="60"/>
      <w:ind w:left="2013" w:hanging="2495"/>
    </w:pPr>
  </w:style>
  <w:style w:type="paragraph" w:customStyle="1" w:styleId="aExamHdgparSymb">
    <w:name w:val="aExamHdgpar Symb"/>
    <w:basedOn w:val="aExamHdgssSymb"/>
    <w:next w:val="Normal"/>
    <w:rsid w:val="005774D7"/>
    <w:pPr>
      <w:tabs>
        <w:tab w:val="clear" w:pos="1582"/>
        <w:tab w:val="left" w:pos="1599"/>
      </w:tabs>
      <w:ind w:left="1599" w:hanging="2081"/>
    </w:pPr>
  </w:style>
  <w:style w:type="paragraph" w:customStyle="1" w:styleId="aExamparSymb">
    <w:name w:val="aExampar Symb"/>
    <w:basedOn w:val="aExamssSymb"/>
    <w:rsid w:val="005774D7"/>
    <w:pPr>
      <w:tabs>
        <w:tab w:val="clear" w:pos="1582"/>
        <w:tab w:val="left" w:pos="1599"/>
      </w:tabs>
      <w:ind w:left="1599" w:hanging="2081"/>
    </w:pPr>
  </w:style>
  <w:style w:type="paragraph" w:customStyle="1" w:styleId="aExamINumparSymb">
    <w:name w:val="aExamINumpar Symb"/>
    <w:basedOn w:val="aExamparSymb"/>
    <w:rsid w:val="005774D7"/>
    <w:pPr>
      <w:tabs>
        <w:tab w:val="left" w:pos="2000"/>
      </w:tabs>
      <w:ind w:left="2041" w:hanging="2495"/>
    </w:pPr>
  </w:style>
  <w:style w:type="paragraph" w:customStyle="1" w:styleId="aExamBulletparSymb">
    <w:name w:val="aExamBulletpar Symb"/>
    <w:basedOn w:val="aExamparSymb"/>
    <w:rsid w:val="005774D7"/>
    <w:pPr>
      <w:tabs>
        <w:tab w:val="clear" w:pos="1599"/>
        <w:tab w:val="left" w:pos="1616"/>
        <w:tab w:val="left" w:pos="2495"/>
      </w:tabs>
      <w:ind w:left="2013" w:hanging="2495"/>
    </w:pPr>
  </w:style>
  <w:style w:type="paragraph" w:customStyle="1" w:styleId="aNoteparSymb">
    <w:name w:val="aNotepar Symb"/>
    <w:basedOn w:val="BillBasic"/>
    <w:next w:val="Normal"/>
    <w:rsid w:val="005774D7"/>
    <w:pPr>
      <w:tabs>
        <w:tab w:val="left" w:pos="1599"/>
        <w:tab w:val="left" w:pos="2398"/>
      </w:tabs>
      <w:ind w:left="2410" w:hanging="2892"/>
    </w:pPr>
    <w:rPr>
      <w:sz w:val="20"/>
    </w:rPr>
  </w:style>
  <w:style w:type="paragraph" w:customStyle="1" w:styleId="aNoteTextparSymb">
    <w:name w:val="aNoteTextpar Symb"/>
    <w:basedOn w:val="aNoteparSymb"/>
    <w:rsid w:val="005774D7"/>
    <w:pPr>
      <w:tabs>
        <w:tab w:val="clear" w:pos="1599"/>
        <w:tab w:val="clear" w:pos="2398"/>
        <w:tab w:val="left" w:pos="2880"/>
      </w:tabs>
      <w:spacing w:before="60"/>
      <w:ind w:left="2398" w:hanging="2880"/>
    </w:pPr>
  </w:style>
  <w:style w:type="paragraph" w:customStyle="1" w:styleId="aNoteParaparSymb">
    <w:name w:val="aNoteParapar Symb"/>
    <w:basedOn w:val="aNoteparSymb"/>
    <w:rsid w:val="005774D7"/>
    <w:pPr>
      <w:tabs>
        <w:tab w:val="right" w:pos="2640"/>
      </w:tabs>
      <w:spacing w:before="60"/>
      <w:ind w:left="2920" w:hanging="3402"/>
    </w:pPr>
  </w:style>
  <w:style w:type="paragraph" w:customStyle="1" w:styleId="aNoteBulletparSymb">
    <w:name w:val="aNoteBulletpar Symb"/>
    <w:basedOn w:val="aNoteparSymb"/>
    <w:rsid w:val="005774D7"/>
    <w:pPr>
      <w:tabs>
        <w:tab w:val="clear" w:pos="1599"/>
        <w:tab w:val="left" w:pos="3289"/>
      </w:tabs>
      <w:spacing w:before="60"/>
      <w:ind w:left="2807" w:hanging="3289"/>
    </w:pPr>
  </w:style>
  <w:style w:type="paragraph" w:customStyle="1" w:styleId="AsubparabulletSymb">
    <w:name w:val="A subpara bullet Symb"/>
    <w:basedOn w:val="BillBasic"/>
    <w:rsid w:val="005774D7"/>
    <w:pPr>
      <w:tabs>
        <w:tab w:val="left" w:pos="2138"/>
        <w:tab w:val="left" w:pos="3005"/>
      </w:tabs>
      <w:spacing w:before="60"/>
      <w:ind w:left="2523" w:hanging="3005"/>
    </w:pPr>
  </w:style>
  <w:style w:type="paragraph" w:customStyle="1" w:styleId="aExamHdgsubparSymb">
    <w:name w:val="aExamHdgsubpar Symb"/>
    <w:basedOn w:val="aExamHdgssSymb"/>
    <w:next w:val="Normal"/>
    <w:rsid w:val="005774D7"/>
    <w:pPr>
      <w:tabs>
        <w:tab w:val="clear" w:pos="1582"/>
        <w:tab w:val="left" w:pos="2620"/>
      </w:tabs>
      <w:ind w:left="2138" w:hanging="2620"/>
    </w:pPr>
  </w:style>
  <w:style w:type="paragraph" w:customStyle="1" w:styleId="aExamsubparSymb">
    <w:name w:val="aExamsubpar Symb"/>
    <w:basedOn w:val="aExamssSymb"/>
    <w:rsid w:val="005774D7"/>
    <w:pPr>
      <w:tabs>
        <w:tab w:val="clear" w:pos="1582"/>
        <w:tab w:val="left" w:pos="2620"/>
      </w:tabs>
      <w:ind w:left="2138" w:hanging="2620"/>
    </w:pPr>
  </w:style>
  <w:style w:type="paragraph" w:customStyle="1" w:styleId="aNotesubparSymb">
    <w:name w:val="aNotesubpar Symb"/>
    <w:basedOn w:val="BillBasic"/>
    <w:next w:val="Normal"/>
    <w:rsid w:val="005774D7"/>
    <w:pPr>
      <w:tabs>
        <w:tab w:val="left" w:pos="2138"/>
        <w:tab w:val="left" w:pos="2937"/>
      </w:tabs>
      <w:ind w:left="2455" w:hanging="2937"/>
    </w:pPr>
    <w:rPr>
      <w:sz w:val="20"/>
    </w:rPr>
  </w:style>
  <w:style w:type="paragraph" w:customStyle="1" w:styleId="aNoteTextsubparSymb">
    <w:name w:val="aNoteTextsubpar Symb"/>
    <w:basedOn w:val="aNotesubparSymb"/>
    <w:rsid w:val="005774D7"/>
    <w:pPr>
      <w:tabs>
        <w:tab w:val="clear" w:pos="2138"/>
        <w:tab w:val="clear" w:pos="2937"/>
        <w:tab w:val="left" w:pos="2943"/>
      </w:tabs>
      <w:spacing w:before="60"/>
      <w:ind w:left="2943" w:hanging="3425"/>
    </w:pPr>
  </w:style>
  <w:style w:type="paragraph" w:customStyle="1" w:styleId="PenaltySymb">
    <w:name w:val="Penalty Symb"/>
    <w:basedOn w:val="AmainreturnSymb"/>
    <w:rsid w:val="005774D7"/>
  </w:style>
  <w:style w:type="paragraph" w:customStyle="1" w:styleId="PenaltyParaSymb">
    <w:name w:val="PenaltyPara Symb"/>
    <w:basedOn w:val="Normal"/>
    <w:rsid w:val="005774D7"/>
    <w:pPr>
      <w:tabs>
        <w:tab w:val="right" w:pos="1360"/>
      </w:tabs>
      <w:spacing w:before="60"/>
      <w:ind w:left="1599" w:hanging="2081"/>
      <w:jc w:val="both"/>
    </w:pPr>
  </w:style>
  <w:style w:type="paragraph" w:customStyle="1" w:styleId="FormulaSymb">
    <w:name w:val="Formula Symb"/>
    <w:basedOn w:val="BillBasic"/>
    <w:rsid w:val="005774D7"/>
    <w:pPr>
      <w:tabs>
        <w:tab w:val="left" w:pos="-480"/>
      </w:tabs>
      <w:spacing w:line="260" w:lineRule="atLeast"/>
      <w:ind w:hanging="480"/>
      <w:jc w:val="center"/>
    </w:pPr>
  </w:style>
  <w:style w:type="paragraph" w:customStyle="1" w:styleId="NormalSymb">
    <w:name w:val="Normal Symb"/>
    <w:basedOn w:val="Normal"/>
    <w:qFormat/>
    <w:rsid w:val="005774D7"/>
    <w:pPr>
      <w:ind w:hanging="482"/>
    </w:pPr>
  </w:style>
  <w:style w:type="character" w:styleId="PlaceholderText">
    <w:name w:val="Placeholder Text"/>
    <w:basedOn w:val="DefaultParagraphFont"/>
    <w:uiPriority w:val="99"/>
    <w:semiHidden/>
    <w:rsid w:val="0057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3198">
      <w:bodyDiv w:val="1"/>
      <w:marLeft w:val="0"/>
      <w:marRight w:val="0"/>
      <w:marTop w:val="0"/>
      <w:marBottom w:val="0"/>
      <w:divBdr>
        <w:top w:val="none" w:sz="0" w:space="0" w:color="auto"/>
        <w:left w:val="none" w:sz="0" w:space="0" w:color="auto"/>
        <w:bottom w:val="none" w:sz="0" w:space="0" w:color="auto"/>
        <w:right w:val="none" w:sz="0" w:space="0" w:color="auto"/>
      </w:divBdr>
    </w:div>
    <w:div w:id="1178689011">
      <w:bodyDiv w:val="1"/>
      <w:marLeft w:val="0"/>
      <w:marRight w:val="0"/>
      <w:marTop w:val="0"/>
      <w:marBottom w:val="0"/>
      <w:divBdr>
        <w:top w:val="none" w:sz="0" w:space="0" w:color="auto"/>
        <w:left w:val="none" w:sz="0" w:space="0" w:color="auto"/>
        <w:bottom w:val="none" w:sz="0" w:space="0" w:color="auto"/>
        <w:right w:val="none" w:sz="0" w:space="0" w:color="auto"/>
      </w:divBdr>
    </w:div>
    <w:div w:id="1718895340">
      <w:bodyDiv w:val="1"/>
      <w:marLeft w:val="0"/>
      <w:marRight w:val="0"/>
      <w:marTop w:val="0"/>
      <w:marBottom w:val="0"/>
      <w:divBdr>
        <w:top w:val="none" w:sz="0" w:space="0" w:color="auto"/>
        <w:left w:val="none" w:sz="0" w:space="0" w:color="auto"/>
        <w:bottom w:val="none" w:sz="0" w:space="0" w:color="auto"/>
        <w:right w:val="none" w:sz="0" w:space="0" w:color="auto"/>
      </w:divBdr>
    </w:div>
    <w:div w:id="1840655357">
      <w:bodyDiv w:val="1"/>
      <w:marLeft w:val="0"/>
      <w:marRight w:val="0"/>
      <w:marTop w:val="0"/>
      <w:marBottom w:val="0"/>
      <w:divBdr>
        <w:top w:val="none" w:sz="0" w:space="0" w:color="auto"/>
        <w:left w:val="none" w:sz="0" w:space="0" w:color="auto"/>
        <w:bottom w:val="none" w:sz="0" w:space="0" w:color="auto"/>
        <w:right w:val="none" w:sz="0" w:space="0" w:color="auto"/>
      </w:divBdr>
    </w:div>
    <w:div w:id="192029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alt_a1989-11co" TargetMode="External"/><Relationship Id="rId21" Type="http://schemas.openxmlformats.org/officeDocument/2006/relationships/hyperlink" Target="http://www.legislation.act.gov.au/sl/2017-43" TargetMode="External"/><Relationship Id="rId42" Type="http://schemas.openxmlformats.org/officeDocument/2006/relationships/hyperlink" Target="http://www.legislation.act.gov.au/a/1977-17" TargetMode="External"/><Relationship Id="rId47" Type="http://schemas.openxmlformats.org/officeDocument/2006/relationships/hyperlink" Target="http://www.legislation.act.gov.au/a/1977-17" TargetMode="External"/><Relationship Id="rId63" Type="http://schemas.openxmlformats.org/officeDocument/2006/relationships/header" Target="header9.xml"/><Relationship Id="rId68" Type="http://schemas.openxmlformats.org/officeDocument/2006/relationships/header" Target="header11.xml"/><Relationship Id="rId16" Type="http://schemas.openxmlformats.org/officeDocument/2006/relationships/hyperlink" Target="http://www.legislation.act.gov.au/a/1977-17" TargetMode="External"/><Relationship Id="rId11" Type="http://schemas.openxmlformats.org/officeDocument/2006/relationships/footer" Target="footer1.xml"/><Relationship Id="rId24" Type="http://schemas.openxmlformats.org/officeDocument/2006/relationships/hyperlink" Target="http://www.legislation.act.gov.au/a/2002-51" TargetMode="External"/><Relationship Id="rId32" Type="http://schemas.openxmlformats.org/officeDocument/2006/relationships/hyperlink" Target="http://www.legislation.act.gov.au/a/1930-21" TargetMode="External"/><Relationship Id="rId37" Type="http://schemas.openxmlformats.org/officeDocument/2006/relationships/hyperlink" Target="http://www.legislation.act.gov.au/a/1977-17" TargetMode="External"/><Relationship Id="rId40" Type="http://schemas.openxmlformats.org/officeDocument/2006/relationships/hyperlink" Target="http://www.legislation.act.gov.au/a/1977-17" TargetMode="External"/><Relationship Id="rId45" Type="http://schemas.openxmlformats.org/officeDocument/2006/relationships/hyperlink" Target="http://www.legislation.act.gov.au/a/1977-17" TargetMode="External"/><Relationship Id="rId53" Type="http://schemas.openxmlformats.org/officeDocument/2006/relationships/footer" Target="footer4.xml"/><Relationship Id="rId58" Type="http://schemas.openxmlformats.org/officeDocument/2006/relationships/footer" Target="footer7.xml"/><Relationship Id="rId66" Type="http://schemas.openxmlformats.org/officeDocument/2006/relationships/footer" Target="footer11.xml"/><Relationship Id="rId74" Type="http://schemas.openxmlformats.org/officeDocument/2006/relationships/header" Target="header13.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legislation.act.gov.au/sl/2017-43" TargetMode="External"/><Relationship Id="rId19" Type="http://schemas.openxmlformats.org/officeDocument/2006/relationships/hyperlink" Target="http://www.legislation.act.gov.au/a/1999-77" TargetMode="External"/><Relationship Id="rId14" Type="http://schemas.openxmlformats.org/officeDocument/2006/relationships/footer" Target="footer3.xml"/><Relationship Id="rId22" Type="http://schemas.openxmlformats.org/officeDocument/2006/relationships/hyperlink" Target="http://www.legislation.act.gov.au/a/1999-80" TargetMode="External"/><Relationship Id="rId27" Type="http://schemas.openxmlformats.org/officeDocument/2006/relationships/hyperlink" Target="http://www.legislation.act.gov.au/a/2002-51"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1977-17" TargetMode="External"/><Relationship Id="rId43" Type="http://schemas.openxmlformats.org/officeDocument/2006/relationships/hyperlink" Target="http://www.legislation.act.gov.au/a/1977-17" TargetMode="External"/><Relationship Id="rId48" Type="http://schemas.openxmlformats.org/officeDocument/2006/relationships/hyperlink" Target="http://www.legislation.act.gov.au/a/1977-17" TargetMode="External"/><Relationship Id="rId56" Type="http://schemas.openxmlformats.org/officeDocument/2006/relationships/header" Target="header6.xml"/><Relationship Id="rId64" Type="http://schemas.openxmlformats.org/officeDocument/2006/relationships/footer" Target="footer9.xml"/><Relationship Id="rId69" Type="http://schemas.openxmlformats.org/officeDocument/2006/relationships/footer" Target="footer12.xml"/><Relationship Id="rId77" Type="http://schemas.openxmlformats.org/officeDocument/2006/relationships/header" Target="header14.xml"/><Relationship Id="rId8" Type="http://schemas.openxmlformats.org/officeDocument/2006/relationships/image" Target="media/image1.png"/><Relationship Id="rId51" Type="http://schemas.openxmlformats.org/officeDocument/2006/relationships/header" Target="header4.xml"/><Relationship Id="rId72" Type="http://schemas.openxmlformats.org/officeDocument/2006/relationships/hyperlink" Target="http://www.legislation.act.gov.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sl/2000-8" TargetMode="External"/><Relationship Id="rId25" Type="http://schemas.openxmlformats.org/officeDocument/2006/relationships/hyperlink" Target="http://www.legislation.act.gov.au/a/2002-51" TargetMode="External"/><Relationship Id="rId33" Type="http://schemas.openxmlformats.org/officeDocument/2006/relationships/hyperlink" Target="http://www.legislation.act.gov.au/a/1977-17" TargetMode="External"/><Relationship Id="rId38" Type="http://schemas.openxmlformats.org/officeDocument/2006/relationships/hyperlink" Target="http://www.legislation.act.gov.au/a/1977-17" TargetMode="External"/><Relationship Id="rId46" Type="http://schemas.openxmlformats.org/officeDocument/2006/relationships/hyperlink" Target="http://www.legislation.act.gov.au/a/1977-17" TargetMode="External"/><Relationship Id="rId59" Type="http://schemas.openxmlformats.org/officeDocument/2006/relationships/footer" Target="footer8.xml"/><Relationship Id="rId67" Type="http://schemas.openxmlformats.org/officeDocument/2006/relationships/header" Target="header10.xml"/><Relationship Id="rId20" Type="http://schemas.openxmlformats.org/officeDocument/2006/relationships/hyperlink" Target="http://www.legislation.act.gov.au/sl/2005-11" TargetMode="External"/><Relationship Id="rId41" Type="http://schemas.openxmlformats.org/officeDocument/2006/relationships/hyperlink" Target="http://www.legislation.act.gov.au/a/1977-17" TargetMode="External"/><Relationship Id="rId54" Type="http://schemas.openxmlformats.org/officeDocument/2006/relationships/footer" Target="footer5.xml"/><Relationship Id="rId62" Type="http://schemas.openxmlformats.org/officeDocument/2006/relationships/header" Target="header8.xml"/><Relationship Id="rId70" Type="http://schemas.openxmlformats.org/officeDocument/2006/relationships/footer" Target="footer13.xml"/><Relationship Id="rId75"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2-51" TargetMode="External"/><Relationship Id="rId28" Type="http://schemas.openxmlformats.org/officeDocument/2006/relationships/hyperlink" Target="http://www.legislation.act.gov.au/a/2002-51" TargetMode="External"/><Relationship Id="rId36" Type="http://schemas.openxmlformats.org/officeDocument/2006/relationships/hyperlink" Target="http://www.legislation.act.gov.au/a/1977-17" TargetMode="External"/><Relationship Id="rId49" Type="http://schemas.openxmlformats.org/officeDocument/2006/relationships/hyperlink" Target="http://www.legislation.act.gov.au/a/1977-17" TargetMode="External"/><Relationship Id="rId57" Type="http://schemas.openxmlformats.org/officeDocument/2006/relationships/header" Target="header7.xml"/><Relationship Id="rId10" Type="http://schemas.openxmlformats.org/officeDocument/2006/relationships/header" Target="header2.xml"/><Relationship Id="rId31" Type="http://schemas.openxmlformats.org/officeDocument/2006/relationships/hyperlink" Target="http://www.legislation.act.gov.au/a/1999-77" TargetMode="External"/><Relationship Id="rId44" Type="http://schemas.openxmlformats.org/officeDocument/2006/relationships/hyperlink" Target="http://www.legislation.act.gov.au/a/1977-17" TargetMode="External"/><Relationship Id="rId52" Type="http://schemas.openxmlformats.org/officeDocument/2006/relationships/header" Target="header5.xml"/><Relationship Id="rId60" Type="http://schemas.openxmlformats.org/officeDocument/2006/relationships/hyperlink" Target="http://www.legislation.act.gov.au/sl/2017-43" TargetMode="External"/><Relationship Id="rId65" Type="http://schemas.openxmlformats.org/officeDocument/2006/relationships/footer" Target="footer10.xml"/><Relationship Id="rId73" Type="http://schemas.openxmlformats.org/officeDocument/2006/relationships/header" Target="header1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act.gov.au/sl/2000-14" TargetMode="External"/><Relationship Id="rId39" Type="http://schemas.openxmlformats.org/officeDocument/2006/relationships/hyperlink" Target="http://www.legislation.act.gov.au/a/1977-17" TargetMode="External"/><Relationship Id="rId34" Type="http://schemas.openxmlformats.org/officeDocument/2006/relationships/hyperlink" Target="http://www.legislation.act.gov.au/a/1977-17" TargetMode="External"/><Relationship Id="rId50" Type="http://schemas.openxmlformats.org/officeDocument/2006/relationships/hyperlink" Target="http://www.legislation.act.gov.au/a/1977-17" TargetMode="External"/><Relationship Id="rId55" Type="http://schemas.openxmlformats.org/officeDocument/2006/relationships/footer" Target="footer6.xml"/><Relationship Id="rId76" Type="http://schemas.openxmlformats.org/officeDocument/2006/relationships/footer" Target="footer15.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2" Type="http://schemas.openxmlformats.org/officeDocument/2006/relationships/numbering" Target="numbering.xml"/><Relationship Id="rId29" Type="http://schemas.openxmlformats.org/officeDocument/2006/relationships/hyperlink" Target="http://www.legislation.act.gov.au/a/200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9524</Words>
  <Characters>48019</Characters>
  <Application>Microsoft Office Word</Application>
  <DocSecurity>0</DocSecurity>
  <Lines>2399</Lines>
  <Paragraphs>1406</Paragraphs>
  <ScaleCrop>false</ScaleCrop>
  <HeadingPairs>
    <vt:vector size="2" baseType="variant">
      <vt:variant>
        <vt:lpstr>Title</vt:lpstr>
      </vt:variant>
      <vt:variant>
        <vt:i4>1</vt:i4>
      </vt:variant>
    </vt:vector>
  </HeadingPairs>
  <TitlesOfParts>
    <vt:vector size="1" baseType="lpstr">
      <vt:lpstr>Road Safety Legislation Amendment Act 2024</vt:lpstr>
    </vt:vector>
  </TitlesOfParts>
  <Manager>Section</Manager>
  <Company>Section</Company>
  <LinksUpToDate>false</LinksUpToDate>
  <CharactersWithSpaces>56243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Legislation Amendment Act 2024</dc:title>
  <dc:subject>Amendment</dc:subject>
  <dc:creator>ACT Government</dc:creator>
  <cp:keywords>D13</cp:keywords>
  <dc:description>J2023-416</dc:description>
  <cp:lastModifiedBy>PCODCS</cp:lastModifiedBy>
  <cp:revision>4</cp:revision>
  <cp:lastPrinted>2024-05-21T04:41:00Z</cp:lastPrinted>
  <dcterms:created xsi:type="dcterms:W3CDTF">2024-05-23T03:45:00Z</dcterms:created>
  <dcterms:modified xsi:type="dcterms:W3CDTF">2024-05-23T03:45:00Z</dcterms:modified>
  <cp:category>A2024-20</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Transport Canberra and City Services Directorate</vt:lpwstr>
  </property>
  <property fmtid="{D5CDD505-2E9C-101B-9397-08002B2CF9AE}" pid="4" name="ClientName1">
    <vt:lpwstr>Huw Morse-Evans</vt:lpwstr>
  </property>
  <property fmtid="{D5CDD505-2E9C-101B-9397-08002B2CF9AE}" pid="5" name="ClientEmail1">
    <vt:lpwstr>Huw.Morse-Evans@act.gov.au</vt:lpwstr>
  </property>
  <property fmtid="{D5CDD505-2E9C-101B-9397-08002B2CF9AE}" pid="6" name="ClientPh1">
    <vt:lpwstr>62079247</vt:lpwstr>
  </property>
  <property fmtid="{D5CDD505-2E9C-101B-9397-08002B2CF9AE}" pid="7" name="ClientName2">
    <vt:lpwstr>Kate Brennan</vt:lpwstr>
  </property>
  <property fmtid="{D5CDD505-2E9C-101B-9397-08002B2CF9AE}" pid="8" name="ClientEmail2">
    <vt:lpwstr>KateS.Brennan@act.gov.au</vt:lpwstr>
  </property>
  <property fmtid="{D5CDD505-2E9C-101B-9397-08002B2CF9AE}" pid="9" name="ClientPh2">
    <vt:lpwstr>62078780</vt:lpwstr>
  </property>
  <property fmtid="{D5CDD505-2E9C-101B-9397-08002B2CF9AE}" pid="10" name="jobType">
    <vt:lpwstr>Drafting</vt:lpwstr>
  </property>
  <property fmtid="{D5CDD505-2E9C-101B-9397-08002B2CF9AE}" pid="11" name="DMSID">
    <vt:lpwstr>12712824</vt:lpwstr>
  </property>
  <property fmtid="{D5CDD505-2E9C-101B-9397-08002B2CF9AE}" pid="12" name="JMSREQUIREDCHECKIN">
    <vt:lpwstr/>
  </property>
  <property fmtid="{D5CDD505-2E9C-101B-9397-08002B2CF9AE}" pid="13" name="CHECKEDOUTFROMJMS">
    <vt:lpwstr/>
  </property>
  <property fmtid="{D5CDD505-2E9C-101B-9397-08002B2CF9AE}" pid="14" name="Citation">
    <vt:lpwstr>Road Safety Legislation Amendment Bill 2023</vt:lpwstr>
  </property>
  <property fmtid="{D5CDD505-2E9C-101B-9397-08002B2CF9AE}" pid="15" name="ActName">
    <vt:lpwstr/>
  </property>
  <property fmtid="{D5CDD505-2E9C-101B-9397-08002B2CF9AE}" pid="16" name="DrafterName">
    <vt:lpwstr>Lewis Pope</vt:lpwstr>
  </property>
  <property fmtid="{D5CDD505-2E9C-101B-9397-08002B2CF9AE}" pid="17" name="DrafterEmail">
    <vt:lpwstr>lewis.pope@act.gov.au</vt:lpwstr>
  </property>
  <property fmtid="{D5CDD505-2E9C-101B-9397-08002B2CF9AE}" pid="18" name="DrafterPh">
    <vt:lpwstr>(02) 6205 3771</vt:lpwstr>
  </property>
  <property fmtid="{D5CDD505-2E9C-101B-9397-08002B2CF9AE}" pid="19" name="SettlerName">
    <vt:lpwstr>Sue Erickson</vt:lpwstr>
  </property>
  <property fmtid="{D5CDD505-2E9C-101B-9397-08002B2CF9AE}" pid="20" name="SettlerEmail">
    <vt:lpwstr>Sue.Erickson@act.gov.au</vt:lpwstr>
  </property>
  <property fmtid="{D5CDD505-2E9C-101B-9397-08002B2CF9AE}" pid="21" name="SettlerPh">
    <vt:lpwstr>(02) 6207 9578</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y fmtid="{D5CDD505-2E9C-101B-9397-08002B2CF9AE}" pid="27" name="MSIP_Label_69af8531-eb46-4968-8cb3-105d2f5ea87e_Enabled">
    <vt:lpwstr>true</vt:lpwstr>
  </property>
  <property fmtid="{D5CDD505-2E9C-101B-9397-08002B2CF9AE}" pid="28" name="MSIP_Label_69af8531-eb46-4968-8cb3-105d2f5ea87e_SetDate">
    <vt:lpwstr>2024-05-16T04:37:58Z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de9fab8f-538e-4208-b636-33a772abd1d4</vt:lpwstr>
  </property>
  <property fmtid="{D5CDD505-2E9C-101B-9397-08002B2CF9AE}" pid="33" name="MSIP_Label_69af8531-eb46-4968-8cb3-105d2f5ea87e_ContentBits">
    <vt:lpwstr>0</vt:lpwstr>
  </property>
</Properties>
</file>