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0903" w14:textId="77777777" w:rsidR="00B840EE" w:rsidRDefault="00B840EE" w:rsidP="00D5636C">
      <w:pPr>
        <w:jc w:val="center"/>
      </w:pPr>
      <w:r>
        <w:rPr>
          <w:noProof/>
        </w:rPr>
        <w:drawing>
          <wp:inline distT="0" distB="0" distL="0" distR="0" wp14:anchorId="1BC13B1B" wp14:editId="5F0538FF">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FFAB00E" w14:textId="77777777" w:rsidR="00B840EE" w:rsidRDefault="00B840EE" w:rsidP="00D5636C">
      <w:pPr>
        <w:jc w:val="center"/>
        <w:rPr>
          <w:rFonts w:ascii="Arial" w:hAnsi="Arial"/>
        </w:rPr>
      </w:pPr>
      <w:r>
        <w:rPr>
          <w:rFonts w:ascii="Arial" w:hAnsi="Arial"/>
        </w:rPr>
        <w:t>Australian Capital Territory</w:t>
      </w:r>
    </w:p>
    <w:p w14:paraId="1F40B525" w14:textId="17641DD8" w:rsidR="00B840EE" w:rsidRDefault="00B840EE" w:rsidP="00427153">
      <w:pPr>
        <w:pStyle w:val="Billname1"/>
      </w:pPr>
      <w:r>
        <w:fldChar w:fldCharType="begin"/>
      </w:r>
      <w:r>
        <w:instrText xml:space="preserve"> REF Citation \*charformat </w:instrText>
      </w:r>
      <w:r>
        <w:fldChar w:fldCharType="separate"/>
      </w:r>
      <w:r w:rsidR="00131EE7">
        <w:t>Property Developers Act 2024</w:t>
      </w:r>
      <w:r>
        <w:fldChar w:fldCharType="end"/>
      </w:r>
      <w:r>
        <w:t xml:space="preserve">    </w:t>
      </w:r>
    </w:p>
    <w:p w14:paraId="10721ECA" w14:textId="3CA7732B" w:rsidR="00B840EE" w:rsidRDefault="004A6FA3" w:rsidP="00427153">
      <w:pPr>
        <w:pStyle w:val="ActNo"/>
      </w:pPr>
      <w:bookmarkStart w:id="0" w:name="LawNo"/>
      <w:r>
        <w:t>A2024-36</w:t>
      </w:r>
      <w:bookmarkEnd w:id="0"/>
    </w:p>
    <w:p w14:paraId="0513F6C4" w14:textId="4DA8B551" w:rsidR="00B840EE" w:rsidRDefault="00B840EE" w:rsidP="00427153">
      <w:pPr>
        <w:pStyle w:val="RepubNo"/>
      </w:pPr>
      <w:r>
        <w:t xml:space="preserve">Republication No </w:t>
      </w:r>
      <w:bookmarkStart w:id="1" w:name="RepubNo"/>
      <w:r w:rsidR="004A6FA3">
        <w:t>3</w:t>
      </w:r>
      <w:bookmarkEnd w:id="1"/>
    </w:p>
    <w:p w14:paraId="69EE6656" w14:textId="73568A54" w:rsidR="00B840EE" w:rsidRDefault="00B840EE" w:rsidP="00427153">
      <w:pPr>
        <w:pStyle w:val="EffectiveDate"/>
      </w:pPr>
      <w:r>
        <w:t xml:space="preserve">Effective:  </w:t>
      </w:r>
      <w:bookmarkStart w:id="2" w:name="EffectiveDate"/>
      <w:r w:rsidR="004A6FA3">
        <w:t>1 April 2025</w:t>
      </w:r>
      <w:bookmarkEnd w:id="2"/>
      <w:r w:rsidR="004A6FA3">
        <w:t xml:space="preserve"> – </w:t>
      </w:r>
      <w:bookmarkStart w:id="3" w:name="EndEffDate"/>
      <w:r w:rsidR="004A6FA3">
        <w:t>4 November 2025</w:t>
      </w:r>
      <w:bookmarkEnd w:id="3"/>
    </w:p>
    <w:p w14:paraId="79D8E6BA" w14:textId="5705742E" w:rsidR="00B840EE" w:rsidRDefault="00B840EE" w:rsidP="00427153">
      <w:pPr>
        <w:pStyle w:val="CoverInForce"/>
      </w:pPr>
      <w:r>
        <w:t xml:space="preserve">Republication date: </w:t>
      </w:r>
      <w:bookmarkStart w:id="4" w:name="InForceDate"/>
      <w:r w:rsidR="004A6FA3">
        <w:t>1 April 2025</w:t>
      </w:r>
      <w:bookmarkEnd w:id="4"/>
    </w:p>
    <w:p w14:paraId="11186695" w14:textId="05A32750" w:rsidR="00B840EE" w:rsidRDefault="00B840EE" w:rsidP="00427153">
      <w:pPr>
        <w:pStyle w:val="CoverInForce"/>
      </w:pPr>
      <w:r>
        <w:t xml:space="preserve">Last amendment made by </w:t>
      </w:r>
      <w:bookmarkStart w:id="5" w:name="LastAmdt"/>
      <w:r w:rsidR="00D32D05" w:rsidRPr="00D32D05">
        <w:rPr>
          <w:rStyle w:val="charCitHyperlinkAbbrev"/>
        </w:rPr>
        <w:fldChar w:fldCharType="begin"/>
      </w:r>
      <w:r w:rsidR="004A6FA3">
        <w:rPr>
          <w:rStyle w:val="charCitHyperlinkAbbrev"/>
        </w:rPr>
        <w:instrText>HYPERLINK "http://www.legislation.act.gov.au/a/2025-5/" \o "Building and Construction Legislation Amendment Act 2025"</w:instrText>
      </w:r>
      <w:r w:rsidR="00D32D05" w:rsidRPr="00D32D05">
        <w:rPr>
          <w:rStyle w:val="charCitHyperlinkAbbrev"/>
        </w:rPr>
      </w:r>
      <w:r w:rsidR="00D32D05" w:rsidRPr="00D32D05">
        <w:rPr>
          <w:rStyle w:val="charCitHyperlinkAbbrev"/>
        </w:rPr>
        <w:fldChar w:fldCharType="separate"/>
      </w:r>
      <w:r w:rsidR="004A6FA3">
        <w:rPr>
          <w:rStyle w:val="charCitHyperlinkAbbrev"/>
        </w:rPr>
        <w:t>A2025</w:t>
      </w:r>
      <w:r w:rsidR="004A6FA3">
        <w:rPr>
          <w:rStyle w:val="charCitHyperlinkAbbrev"/>
        </w:rPr>
        <w:noBreakHyphen/>
        <w:t>5</w:t>
      </w:r>
      <w:r w:rsidR="00D32D05" w:rsidRPr="00D32D05">
        <w:rPr>
          <w:rStyle w:val="charCitHyperlinkAbbrev"/>
        </w:rPr>
        <w:fldChar w:fldCharType="end"/>
      </w:r>
      <w:bookmarkEnd w:id="5"/>
    </w:p>
    <w:p w14:paraId="70242317" w14:textId="77777777" w:rsidR="00B840EE" w:rsidRDefault="00B840EE" w:rsidP="00427153"/>
    <w:p w14:paraId="356315B4" w14:textId="77777777" w:rsidR="00B840EE" w:rsidRDefault="00B840EE" w:rsidP="00427153"/>
    <w:p w14:paraId="655D69EA" w14:textId="77777777" w:rsidR="003156B5" w:rsidRDefault="003156B5" w:rsidP="003156B5">
      <w:pPr>
        <w:pStyle w:val="CoverInForce"/>
      </w:pPr>
      <w:r>
        <w:t>Not all provisions are in force: see last endnote</w:t>
      </w:r>
    </w:p>
    <w:p w14:paraId="277B7511" w14:textId="77777777" w:rsidR="00B840EE" w:rsidRDefault="00B840EE" w:rsidP="00CE2912">
      <w:pPr>
        <w:spacing w:after="240"/>
        <w:rPr>
          <w:rFonts w:ascii="Arial" w:hAnsi="Arial"/>
        </w:rPr>
      </w:pPr>
    </w:p>
    <w:p w14:paraId="4646DEEC" w14:textId="77777777" w:rsidR="00B840EE" w:rsidRPr="00101B4C" w:rsidRDefault="00B840EE" w:rsidP="00CE2912">
      <w:pPr>
        <w:pStyle w:val="PageBreak"/>
      </w:pPr>
      <w:r w:rsidRPr="00101B4C">
        <w:br w:type="page"/>
      </w:r>
    </w:p>
    <w:p w14:paraId="27E2E418" w14:textId="77777777" w:rsidR="00B840EE" w:rsidRDefault="00B840EE" w:rsidP="00427153">
      <w:pPr>
        <w:pStyle w:val="CoverHeading"/>
      </w:pPr>
      <w:r>
        <w:lastRenderedPageBreak/>
        <w:t>About this republication</w:t>
      </w:r>
    </w:p>
    <w:p w14:paraId="465536D3" w14:textId="77777777" w:rsidR="00B840EE" w:rsidRDefault="00B840EE" w:rsidP="00427153">
      <w:pPr>
        <w:pStyle w:val="CoverSubHdg"/>
      </w:pPr>
      <w:r>
        <w:t>The republished law</w:t>
      </w:r>
    </w:p>
    <w:p w14:paraId="4E2508C7" w14:textId="1C860E60" w:rsidR="00B840EE" w:rsidRDefault="00B840EE" w:rsidP="00427153">
      <w:pPr>
        <w:pStyle w:val="CoverText"/>
      </w:pPr>
      <w:r>
        <w:t xml:space="preserve">This is a republication of the </w:t>
      </w:r>
      <w:r w:rsidRPr="004A6FA3">
        <w:rPr>
          <w:i/>
        </w:rPr>
        <w:fldChar w:fldCharType="begin"/>
      </w:r>
      <w:r w:rsidRPr="004A6FA3">
        <w:rPr>
          <w:i/>
        </w:rPr>
        <w:instrText xml:space="preserve"> REF citation *\charformat  \* MERGEFORMAT </w:instrText>
      </w:r>
      <w:r w:rsidRPr="004A6FA3">
        <w:rPr>
          <w:i/>
        </w:rPr>
        <w:fldChar w:fldCharType="separate"/>
      </w:r>
      <w:r w:rsidR="00131EE7" w:rsidRPr="00131EE7">
        <w:rPr>
          <w:i/>
        </w:rPr>
        <w:t>Property Developers Act 2024</w:t>
      </w:r>
      <w:r w:rsidRPr="004A6FA3">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131EE7">
        <w:t>1 April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131EE7">
        <w:t>1 April 2025</w:t>
      </w:r>
      <w:r>
        <w:fldChar w:fldCharType="end"/>
      </w:r>
      <w:r>
        <w:t xml:space="preserve">.  </w:t>
      </w:r>
    </w:p>
    <w:p w14:paraId="7DCEA91C" w14:textId="77777777" w:rsidR="00B840EE" w:rsidRDefault="00B840EE" w:rsidP="00427153">
      <w:pPr>
        <w:pStyle w:val="CoverText"/>
      </w:pPr>
      <w:r>
        <w:t xml:space="preserve">The legislation history and amendment history of the republished law are set out in endnotes 3 and 4. </w:t>
      </w:r>
    </w:p>
    <w:p w14:paraId="7C3A89CF" w14:textId="77777777" w:rsidR="00B840EE" w:rsidRDefault="00B840EE" w:rsidP="00427153">
      <w:pPr>
        <w:pStyle w:val="CoverSubHdg"/>
      </w:pPr>
      <w:r>
        <w:t>Kinds of republications</w:t>
      </w:r>
    </w:p>
    <w:p w14:paraId="6CC5C71A" w14:textId="3830296B" w:rsidR="00B840EE" w:rsidRDefault="00B840EE"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A7428DA" w14:textId="7FC6341D" w:rsidR="00B840EE" w:rsidRDefault="00B840EE"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5502F80" w14:textId="77777777" w:rsidR="00B840EE" w:rsidRDefault="00B840EE" w:rsidP="0011632B">
      <w:pPr>
        <w:pStyle w:val="CoverTextBullet"/>
        <w:tabs>
          <w:tab w:val="clear" w:pos="0"/>
        </w:tabs>
        <w:ind w:left="357" w:hanging="357"/>
      </w:pPr>
      <w:r>
        <w:t>unauthorised republications.</w:t>
      </w:r>
    </w:p>
    <w:p w14:paraId="003B2888" w14:textId="77777777" w:rsidR="00B840EE" w:rsidRDefault="00B840EE" w:rsidP="00427153">
      <w:pPr>
        <w:pStyle w:val="CoverText"/>
      </w:pPr>
      <w:r>
        <w:t>The status of this republication appears on the bottom of each page.</w:t>
      </w:r>
    </w:p>
    <w:p w14:paraId="788E9383" w14:textId="77777777" w:rsidR="00B840EE" w:rsidRDefault="00B840EE" w:rsidP="00427153">
      <w:pPr>
        <w:pStyle w:val="CoverSubHdg"/>
      </w:pPr>
      <w:r>
        <w:t>Editorial changes</w:t>
      </w:r>
    </w:p>
    <w:p w14:paraId="10BE0BF2" w14:textId="6F11C4DE" w:rsidR="00B840EE" w:rsidRDefault="00B840EE"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7B479B5" w14:textId="77777777" w:rsidR="00B840EE" w:rsidRPr="00636F0B" w:rsidRDefault="00B840EE" w:rsidP="00427153">
      <w:pPr>
        <w:pStyle w:val="CoverText"/>
      </w:pPr>
      <w:r w:rsidRPr="00D51460">
        <w:t>This republication does not include amendments made under part 11.3 (see endnote 1).</w:t>
      </w:r>
    </w:p>
    <w:p w14:paraId="11ADFCFB" w14:textId="77777777" w:rsidR="00B840EE" w:rsidRDefault="00B840EE" w:rsidP="00427153">
      <w:pPr>
        <w:pStyle w:val="CoverSubHdg"/>
      </w:pPr>
      <w:r>
        <w:t>Uncommenced provisions and amendments</w:t>
      </w:r>
    </w:p>
    <w:p w14:paraId="5ACEF60F" w14:textId="6628A70C" w:rsidR="00B840EE" w:rsidRDefault="00B840E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0C28539" w14:textId="77777777" w:rsidR="00B840EE" w:rsidRDefault="00B840EE" w:rsidP="00427153">
      <w:pPr>
        <w:pStyle w:val="CoverSubHdg"/>
      </w:pPr>
      <w:r>
        <w:t>Modifications</w:t>
      </w:r>
    </w:p>
    <w:p w14:paraId="517DCB80" w14:textId="6F74755C" w:rsidR="00B840EE" w:rsidRDefault="00B840E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1F4C7A3" w14:textId="77777777" w:rsidR="00B840EE" w:rsidRDefault="00B840EE" w:rsidP="00427153">
      <w:pPr>
        <w:pStyle w:val="CoverSubHdg"/>
      </w:pPr>
      <w:r>
        <w:t>Penalties</w:t>
      </w:r>
    </w:p>
    <w:p w14:paraId="069BA5C4" w14:textId="329E2F4B" w:rsidR="00B840EE" w:rsidRPr="003765DF" w:rsidRDefault="00B840EE"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C32F2BF" w14:textId="77777777" w:rsidR="00B840EE" w:rsidRDefault="00B840EE" w:rsidP="00427153">
      <w:pPr>
        <w:pStyle w:val="00SigningPage"/>
        <w:sectPr w:rsidR="00B840EE" w:rsidSect="00B840EE">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997591C" w14:textId="77777777" w:rsidR="00B840EE" w:rsidRDefault="00B840EE" w:rsidP="00744E64">
      <w:pPr>
        <w:jc w:val="center"/>
      </w:pPr>
      <w:r>
        <w:rPr>
          <w:noProof/>
        </w:rPr>
        <w:lastRenderedPageBreak/>
        <w:drawing>
          <wp:inline distT="0" distB="0" distL="0" distR="0" wp14:anchorId="666885B2" wp14:editId="52DDEF8E">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E426B33" w14:textId="77777777" w:rsidR="00B840EE" w:rsidRDefault="00B840EE" w:rsidP="00744E64">
      <w:pPr>
        <w:jc w:val="center"/>
        <w:rPr>
          <w:rFonts w:ascii="Arial" w:hAnsi="Arial"/>
        </w:rPr>
      </w:pPr>
      <w:r>
        <w:rPr>
          <w:rFonts w:ascii="Arial" w:hAnsi="Arial"/>
        </w:rPr>
        <w:t>Australian Capital Territory</w:t>
      </w:r>
    </w:p>
    <w:p w14:paraId="0517702D" w14:textId="2EF191E0" w:rsidR="00B840EE" w:rsidRDefault="00B840EE" w:rsidP="00427153">
      <w:pPr>
        <w:pStyle w:val="Billname"/>
      </w:pPr>
      <w:r>
        <w:fldChar w:fldCharType="begin"/>
      </w:r>
      <w:r>
        <w:instrText xml:space="preserve"> REF Citation \*charformat  \* MERGEFORMAT </w:instrText>
      </w:r>
      <w:r>
        <w:fldChar w:fldCharType="separate"/>
      </w:r>
      <w:r w:rsidR="00131EE7">
        <w:t>Property Developers Act 2024</w:t>
      </w:r>
      <w:r>
        <w:fldChar w:fldCharType="end"/>
      </w:r>
    </w:p>
    <w:p w14:paraId="6F373082" w14:textId="77777777" w:rsidR="00B840EE" w:rsidRDefault="00B840EE" w:rsidP="00427153">
      <w:pPr>
        <w:pStyle w:val="ActNo"/>
      </w:pPr>
    </w:p>
    <w:p w14:paraId="334CD3FA" w14:textId="77777777" w:rsidR="00B840EE" w:rsidRDefault="00B840EE" w:rsidP="00427153">
      <w:pPr>
        <w:pStyle w:val="Placeholder"/>
      </w:pPr>
      <w:r>
        <w:rPr>
          <w:rStyle w:val="charContents"/>
          <w:sz w:val="16"/>
        </w:rPr>
        <w:t xml:space="preserve">  </w:t>
      </w:r>
      <w:r>
        <w:rPr>
          <w:rStyle w:val="charPage"/>
        </w:rPr>
        <w:t xml:space="preserve">  </w:t>
      </w:r>
    </w:p>
    <w:p w14:paraId="256CF543" w14:textId="77777777" w:rsidR="00B840EE" w:rsidRDefault="00B840EE" w:rsidP="00427153">
      <w:pPr>
        <w:pStyle w:val="N-TOCheading"/>
      </w:pPr>
      <w:r>
        <w:rPr>
          <w:rStyle w:val="charContents"/>
        </w:rPr>
        <w:t>Contents</w:t>
      </w:r>
    </w:p>
    <w:p w14:paraId="6009E434" w14:textId="77777777" w:rsidR="00B840EE" w:rsidRDefault="00B840EE" w:rsidP="00427153">
      <w:pPr>
        <w:pStyle w:val="N-9pt"/>
      </w:pPr>
      <w:r>
        <w:tab/>
      </w:r>
      <w:r>
        <w:rPr>
          <w:rStyle w:val="charPage"/>
        </w:rPr>
        <w:t>Page</w:t>
      </w:r>
    </w:p>
    <w:p w14:paraId="32599BCC" w14:textId="206FC2F8" w:rsidR="00FD307E" w:rsidRDefault="00FD307E">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3881547" w:history="1">
        <w:r w:rsidRPr="00C90404">
          <w:t>Part 1</w:t>
        </w:r>
        <w:r>
          <w:rPr>
            <w:rFonts w:asciiTheme="minorHAnsi" w:eastAsiaTheme="minorEastAsia" w:hAnsiTheme="minorHAnsi" w:cstheme="minorBidi"/>
            <w:b w:val="0"/>
            <w:kern w:val="2"/>
            <w:szCs w:val="24"/>
            <w:lang w:eastAsia="en-AU"/>
            <w14:ligatures w14:val="standardContextual"/>
          </w:rPr>
          <w:tab/>
        </w:r>
        <w:r w:rsidRPr="00C90404">
          <w:t>Preliminary</w:t>
        </w:r>
        <w:r w:rsidRPr="00FD307E">
          <w:rPr>
            <w:vanish/>
          </w:rPr>
          <w:tab/>
        </w:r>
        <w:r w:rsidRPr="00FD307E">
          <w:rPr>
            <w:vanish/>
          </w:rPr>
          <w:fldChar w:fldCharType="begin"/>
        </w:r>
        <w:r w:rsidRPr="00FD307E">
          <w:rPr>
            <w:vanish/>
          </w:rPr>
          <w:instrText xml:space="preserve"> PAGEREF _Toc193881547 \h </w:instrText>
        </w:r>
        <w:r w:rsidRPr="00FD307E">
          <w:rPr>
            <w:vanish/>
          </w:rPr>
        </w:r>
        <w:r w:rsidRPr="00FD307E">
          <w:rPr>
            <w:vanish/>
          </w:rPr>
          <w:fldChar w:fldCharType="separate"/>
        </w:r>
        <w:r w:rsidR="00131EE7">
          <w:rPr>
            <w:vanish/>
          </w:rPr>
          <w:t>2</w:t>
        </w:r>
        <w:r w:rsidRPr="00FD307E">
          <w:rPr>
            <w:vanish/>
          </w:rPr>
          <w:fldChar w:fldCharType="end"/>
        </w:r>
      </w:hyperlink>
    </w:p>
    <w:p w14:paraId="32BAA8F7" w14:textId="1EA4E412"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48" w:history="1">
        <w:r w:rsidRPr="00C90404">
          <w:t>1</w:t>
        </w:r>
        <w:r>
          <w:rPr>
            <w:rFonts w:asciiTheme="minorHAnsi" w:eastAsiaTheme="minorEastAsia" w:hAnsiTheme="minorHAnsi" w:cstheme="minorBidi"/>
            <w:kern w:val="2"/>
            <w:sz w:val="24"/>
            <w:szCs w:val="24"/>
            <w:lang w:eastAsia="en-AU"/>
            <w14:ligatures w14:val="standardContextual"/>
          </w:rPr>
          <w:tab/>
        </w:r>
        <w:r w:rsidRPr="00C90404">
          <w:t>Name of Act</w:t>
        </w:r>
        <w:r>
          <w:tab/>
        </w:r>
        <w:r>
          <w:fldChar w:fldCharType="begin"/>
        </w:r>
        <w:r>
          <w:instrText xml:space="preserve"> PAGEREF _Toc193881548 \h </w:instrText>
        </w:r>
        <w:r>
          <w:fldChar w:fldCharType="separate"/>
        </w:r>
        <w:r w:rsidR="00131EE7">
          <w:t>2</w:t>
        </w:r>
        <w:r>
          <w:fldChar w:fldCharType="end"/>
        </w:r>
      </w:hyperlink>
    </w:p>
    <w:p w14:paraId="3DF0ECFD" w14:textId="22DEE2BF"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49" w:history="1">
        <w:r w:rsidRPr="00C90404">
          <w:t>2</w:t>
        </w:r>
        <w:r>
          <w:rPr>
            <w:rFonts w:asciiTheme="minorHAnsi" w:eastAsiaTheme="minorEastAsia" w:hAnsiTheme="minorHAnsi" w:cstheme="minorBidi"/>
            <w:kern w:val="2"/>
            <w:sz w:val="24"/>
            <w:szCs w:val="24"/>
            <w:lang w:eastAsia="en-AU"/>
            <w14:ligatures w14:val="standardContextual"/>
          </w:rPr>
          <w:tab/>
        </w:r>
        <w:r w:rsidRPr="00C90404">
          <w:t>Commencement</w:t>
        </w:r>
        <w:r>
          <w:tab/>
        </w:r>
        <w:r>
          <w:fldChar w:fldCharType="begin"/>
        </w:r>
        <w:r>
          <w:instrText xml:space="preserve"> PAGEREF _Toc193881549 \h </w:instrText>
        </w:r>
        <w:r>
          <w:fldChar w:fldCharType="separate"/>
        </w:r>
        <w:r w:rsidR="00131EE7">
          <w:t>2</w:t>
        </w:r>
        <w:r>
          <w:fldChar w:fldCharType="end"/>
        </w:r>
      </w:hyperlink>
    </w:p>
    <w:p w14:paraId="5EC076E8" w14:textId="27A3670B"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50" w:history="1">
        <w:r w:rsidRPr="00C90404">
          <w:t>3</w:t>
        </w:r>
        <w:r>
          <w:rPr>
            <w:rFonts w:asciiTheme="minorHAnsi" w:eastAsiaTheme="minorEastAsia" w:hAnsiTheme="minorHAnsi" w:cstheme="minorBidi"/>
            <w:kern w:val="2"/>
            <w:sz w:val="24"/>
            <w:szCs w:val="24"/>
            <w:lang w:eastAsia="en-AU"/>
            <w14:ligatures w14:val="standardContextual"/>
          </w:rPr>
          <w:tab/>
        </w:r>
        <w:r w:rsidRPr="00C90404">
          <w:t>Dictionary</w:t>
        </w:r>
        <w:r>
          <w:tab/>
        </w:r>
        <w:r>
          <w:fldChar w:fldCharType="begin"/>
        </w:r>
        <w:r>
          <w:instrText xml:space="preserve"> PAGEREF _Toc193881550 \h </w:instrText>
        </w:r>
        <w:r>
          <w:fldChar w:fldCharType="separate"/>
        </w:r>
        <w:r w:rsidR="00131EE7">
          <w:t>3</w:t>
        </w:r>
        <w:r>
          <w:fldChar w:fldCharType="end"/>
        </w:r>
      </w:hyperlink>
    </w:p>
    <w:p w14:paraId="189E89AF" w14:textId="3117EB9F"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51" w:history="1">
        <w:r w:rsidRPr="00C90404">
          <w:t>4</w:t>
        </w:r>
        <w:r>
          <w:rPr>
            <w:rFonts w:asciiTheme="minorHAnsi" w:eastAsiaTheme="minorEastAsia" w:hAnsiTheme="minorHAnsi" w:cstheme="minorBidi"/>
            <w:kern w:val="2"/>
            <w:sz w:val="24"/>
            <w:szCs w:val="24"/>
            <w:lang w:eastAsia="en-AU"/>
            <w14:ligatures w14:val="standardContextual"/>
          </w:rPr>
          <w:tab/>
        </w:r>
        <w:r w:rsidRPr="00C90404">
          <w:t>Notes</w:t>
        </w:r>
        <w:r>
          <w:tab/>
        </w:r>
        <w:r>
          <w:fldChar w:fldCharType="begin"/>
        </w:r>
        <w:r>
          <w:instrText xml:space="preserve"> PAGEREF _Toc193881551 \h </w:instrText>
        </w:r>
        <w:r>
          <w:fldChar w:fldCharType="separate"/>
        </w:r>
        <w:r w:rsidR="00131EE7">
          <w:t>4</w:t>
        </w:r>
        <w:r>
          <w:fldChar w:fldCharType="end"/>
        </w:r>
      </w:hyperlink>
    </w:p>
    <w:p w14:paraId="1514CB87" w14:textId="733FF80B"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52" w:history="1">
        <w:r w:rsidRPr="00C90404">
          <w:t>5</w:t>
        </w:r>
        <w:r>
          <w:rPr>
            <w:rFonts w:asciiTheme="minorHAnsi" w:eastAsiaTheme="minorEastAsia" w:hAnsiTheme="minorHAnsi" w:cstheme="minorBidi"/>
            <w:kern w:val="2"/>
            <w:sz w:val="24"/>
            <w:szCs w:val="24"/>
            <w:lang w:eastAsia="en-AU"/>
            <w14:ligatures w14:val="standardContextual"/>
          </w:rPr>
          <w:tab/>
        </w:r>
        <w:r w:rsidRPr="00C90404">
          <w:t>Offences against Act—application of Criminal Code etc</w:t>
        </w:r>
        <w:r>
          <w:tab/>
        </w:r>
        <w:r>
          <w:fldChar w:fldCharType="begin"/>
        </w:r>
        <w:r>
          <w:instrText xml:space="preserve"> PAGEREF _Toc193881552 \h </w:instrText>
        </w:r>
        <w:r>
          <w:fldChar w:fldCharType="separate"/>
        </w:r>
        <w:r w:rsidR="00131EE7">
          <w:t>4</w:t>
        </w:r>
        <w:r>
          <w:fldChar w:fldCharType="end"/>
        </w:r>
      </w:hyperlink>
    </w:p>
    <w:p w14:paraId="59D0C26C" w14:textId="5B95F9B0"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53" w:history="1">
        <w:r w:rsidRPr="00C90404">
          <w:t>6</w:t>
        </w:r>
        <w:r>
          <w:rPr>
            <w:rFonts w:asciiTheme="minorHAnsi" w:eastAsiaTheme="minorEastAsia" w:hAnsiTheme="minorHAnsi" w:cstheme="minorBidi"/>
            <w:kern w:val="2"/>
            <w:sz w:val="24"/>
            <w:szCs w:val="24"/>
            <w:lang w:eastAsia="en-AU"/>
            <w14:ligatures w14:val="standardContextual"/>
          </w:rPr>
          <w:tab/>
        </w:r>
        <w:r w:rsidRPr="00C90404">
          <w:t>Objects of Act</w:t>
        </w:r>
        <w:r>
          <w:tab/>
        </w:r>
        <w:r>
          <w:fldChar w:fldCharType="begin"/>
        </w:r>
        <w:r>
          <w:instrText xml:space="preserve"> PAGEREF _Toc193881553 \h </w:instrText>
        </w:r>
        <w:r>
          <w:fldChar w:fldCharType="separate"/>
        </w:r>
        <w:r w:rsidR="00131EE7">
          <w:t>4</w:t>
        </w:r>
        <w:r>
          <w:fldChar w:fldCharType="end"/>
        </w:r>
      </w:hyperlink>
    </w:p>
    <w:p w14:paraId="38BF94E8" w14:textId="3398586A" w:rsidR="00FD307E" w:rsidRDefault="00FD307E">
      <w:pPr>
        <w:pStyle w:val="TOC2"/>
        <w:rPr>
          <w:rFonts w:asciiTheme="minorHAnsi" w:eastAsiaTheme="minorEastAsia" w:hAnsiTheme="minorHAnsi" w:cstheme="minorBidi"/>
          <w:b w:val="0"/>
          <w:kern w:val="2"/>
          <w:szCs w:val="24"/>
          <w:lang w:eastAsia="en-AU"/>
          <w14:ligatures w14:val="standardContextual"/>
        </w:rPr>
      </w:pPr>
      <w:hyperlink w:anchor="_Toc193881554" w:history="1">
        <w:r w:rsidRPr="00C90404">
          <w:t>Part 2</w:t>
        </w:r>
        <w:r>
          <w:tab/>
        </w:r>
        <w:r w:rsidRPr="00C90404">
          <w:t>Licensing of property developers</w:t>
        </w:r>
        <w:r w:rsidRPr="00FD307E">
          <w:rPr>
            <w:vanish/>
          </w:rPr>
          <w:tab/>
        </w:r>
        <w:r w:rsidRPr="00FD307E">
          <w:rPr>
            <w:vanish/>
          </w:rPr>
          <w:fldChar w:fldCharType="begin"/>
        </w:r>
        <w:r w:rsidRPr="00FD307E">
          <w:rPr>
            <w:vanish/>
          </w:rPr>
          <w:instrText xml:space="preserve"> PAGEREF _Toc193881554 \h </w:instrText>
        </w:r>
        <w:r w:rsidRPr="00FD307E">
          <w:rPr>
            <w:vanish/>
          </w:rPr>
        </w:r>
        <w:r w:rsidRPr="00FD307E">
          <w:rPr>
            <w:vanish/>
          </w:rPr>
          <w:fldChar w:fldCharType="separate"/>
        </w:r>
        <w:r w:rsidR="00131EE7">
          <w:rPr>
            <w:vanish/>
          </w:rPr>
          <w:t>6</w:t>
        </w:r>
        <w:r w:rsidRPr="00FD307E">
          <w:rPr>
            <w:vanish/>
          </w:rPr>
          <w:fldChar w:fldCharType="end"/>
        </w:r>
      </w:hyperlink>
    </w:p>
    <w:p w14:paraId="28C062CC" w14:textId="5A4CDFEB"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555" w:history="1">
        <w:r w:rsidRPr="00C90404">
          <w:t>Division 2.1</w:t>
        </w:r>
        <w:r>
          <w:tab/>
        </w:r>
        <w:r w:rsidRPr="00C90404">
          <w:t>Preliminary</w:t>
        </w:r>
        <w:r w:rsidRPr="00FD307E">
          <w:rPr>
            <w:vanish/>
          </w:rPr>
          <w:tab/>
        </w:r>
        <w:r w:rsidRPr="00FD307E">
          <w:rPr>
            <w:vanish/>
          </w:rPr>
          <w:fldChar w:fldCharType="begin"/>
        </w:r>
        <w:r w:rsidRPr="00FD307E">
          <w:rPr>
            <w:vanish/>
          </w:rPr>
          <w:instrText xml:space="preserve"> PAGEREF _Toc193881555 \h </w:instrText>
        </w:r>
        <w:r w:rsidRPr="00FD307E">
          <w:rPr>
            <w:vanish/>
          </w:rPr>
        </w:r>
        <w:r w:rsidRPr="00FD307E">
          <w:rPr>
            <w:vanish/>
          </w:rPr>
          <w:fldChar w:fldCharType="separate"/>
        </w:r>
        <w:r w:rsidR="00131EE7">
          <w:rPr>
            <w:vanish/>
          </w:rPr>
          <w:t>6</w:t>
        </w:r>
        <w:r w:rsidRPr="00FD307E">
          <w:rPr>
            <w:vanish/>
          </w:rPr>
          <w:fldChar w:fldCharType="end"/>
        </w:r>
      </w:hyperlink>
    </w:p>
    <w:p w14:paraId="779AEFC4" w14:textId="291D0A1D"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56" w:history="1">
        <w:r w:rsidRPr="00C90404">
          <w:t>7</w:t>
        </w:r>
        <w:r>
          <w:tab/>
        </w:r>
        <w:r w:rsidRPr="00C90404">
          <w:t>Purpose—pt 2</w:t>
        </w:r>
        <w:r>
          <w:tab/>
        </w:r>
        <w:r>
          <w:fldChar w:fldCharType="begin"/>
        </w:r>
        <w:r>
          <w:instrText xml:space="preserve"> PAGEREF _Toc193881556 \h </w:instrText>
        </w:r>
        <w:r>
          <w:fldChar w:fldCharType="separate"/>
        </w:r>
        <w:r w:rsidR="00131EE7">
          <w:t>6</w:t>
        </w:r>
        <w:r>
          <w:fldChar w:fldCharType="end"/>
        </w:r>
      </w:hyperlink>
    </w:p>
    <w:p w14:paraId="0DED333C" w14:textId="2AA207CF"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57" w:history="1">
        <w:r w:rsidRPr="00C90404">
          <w:t>8</w:t>
        </w:r>
        <w:r>
          <w:rPr>
            <w:rFonts w:asciiTheme="minorHAnsi" w:eastAsiaTheme="minorEastAsia" w:hAnsiTheme="minorHAnsi" w:cstheme="minorBidi"/>
            <w:kern w:val="2"/>
            <w:sz w:val="24"/>
            <w:szCs w:val="24"/>
            <w:lang w:eastAsia="en-AU"/>
            <w14:ligatures w14:val="standardContextual"/>
          </w:rPr>
          <w:tab/>
        </w:r>
        <w:r w:rsidRPr="00C90404">
          <w:t xml:space="preserve">Meaning of </w:t>
        </w:r>
        <w:r w:rsidRPr="00C90404">
          <w:rPr>
            <w:i/>
          </w:rPr>
          <w:t xml:space="preserve">associated entity </w:t>
        </w:r>
        <w:r w:rsidRPr="00C90404">
          <w:t>and</w:t>
        </w:r>
        <w:r w:rsidRPr="00C90404">
          <w:rPr>
            <w:i/>
          </w:rPr>
          <w:t xml:space="preserve"> key person</w:t>
        </w:r>
        <w:r>
          <w:tab/>
        </w:r>
        <w:r>
          <w:fldChar w:fldCharType="begin"/>
        </w:r>
        <w:r>
          <w:instrText xml:space="preserve"> PAGEREF _Toc193881557 \h </w:instrText>
        </w:r>
        <w:r>
          <w:fldChar w:fldCharType="separate"/>
        </w:r>
        <w:r w:rsidR="00131EE7">
          <w:t>6</w:t>
        </w:r>
        <w:r>
          <w:fldChar w:fldCharType="end"/>
        </w:r>
      </w:hyperlink>
    </w:p>
    <w:p w14:paraId="5FD3302E" w14:textId="4C8C698C"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58" w:history="1">
        <w:r w:rsidRPr="00C90404">
          <w:t>9</w:t>
        </w:r>
        <w:r>
          <w:tab/>
        </w:r>
        <w:r w:rsidRPr="00C90404">
          <w:t xml:space="preserve">Meaning of </w:t>
        </w:r>
        <w:r w:rsidRPr="00C90404">
          <w:rPr>
            <w:i/>
          </w:rPr>
          <w:t>suitable person</w:t>
        </w:r>
        <w:r>
          <w:tab/>
        </w:r>
        <w:r>
          <w:fldChar w:fldCharType="begin"/>
        </w:r>
        <w:r>
          <w:instrText xml:space="preserve"> PAGEREF _Toc193881558 \h </w:instrText>
        </w:r>
        <w:r>
          <w:fldChar w:fldCharType="separate"/>
        </w:r>
        <w:r w:rsidR="00131EE7">
          <w:t>8</w:t>
        </w:r>
        <w:r>
          <w:fldChar w:fldCharType="end"/>
        </w:r>
      </w:hyperlink>
    </w:p>
    <w:p w14:paraId="43EC3512" w14:textId="19593AEC"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59" w:history="1">
        <w:r w:rsidRPr="00C90404">
          <w:t>10</w:t>
        </w:r>
        <w:r>
          <w:tab/>
        </w:r>
        <w:r w:rsidRPr="00C90404">
          <w:t xml:space="preserve">Meaning of </w:t>
        </w:r>
        <w:r w:rsidRPr="00C90404">
          <w:rPr>
            <w:i/>
          </w:rPr>
          <w:t>rating report</w:t>
        </w:r>
        <w:r w:rsidRPr="00C90404">
          <w:t>—pt 2</w:t>
        </w:r>
        <w:r>
          <w:tab/>
        </w:r>
        <w:r>
          <w:fldChar w:fldCharType="begin"/>
        </w:r>
        <w:r>
          <w:instrText xml:space="preserve"> PAGEREF _Toc193881559 \h </w:instrText>
        </w:r>
        <w:r>
          <w:fldChar w:fldCharType="separate"/>
        </w:r>
        <w:r w:rsidR="00131EE7">
          <w:t>10</w:t>
        </w:r>
        <w:r>
          <w:fldChar w:fldCharType="end"/>
        </w:r>
      </w:hyperlink>
    </w:p>
    <w:p w14:paraId="57BCBDA4" w14:textId="2D5E845B"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560" w:history="1">
        <w:r w:rsidRPr="00C90404">
          <w:t>Division 2.2</w:t>
        </w:r>
        <w:r>
          <w:tab/>
        </w:r>
        <w:r w:rsidRPr="00C90404">
          <w:t>Property developer licences</w:t>
        </w:r>
        <w:r w:rsidRPr="00FD307E">
          <w:rPr>
            <w:vanish/>
          </w:rPr>
          <w:tab/>
        </w:r>
        <w:r w:rsidRPr="00FD307E">
          <w:rPr>
            <w:vanish/>
          </w:rPr>
          <w:fldChar w:fldCharType="begin"/>
        </w:r>
        <w:r w:rsidRPr="00FD307E">
          <w:rPr>
            <w:vanish/>
          </w:rPr>
          <w:instrText xml:space="preserve"> PAGEREF _Toc193881560 \h </w:instrText>
        </w:r>
        <w:r w:rsidRPr="00FD307E">
          <w:rPr>
            <w:vanish/>
          </w:rPr>
        </w:r>
        <w:r w:rsidRPr="00FD307E">
          <w:rPr>
            <w:vanish/>
          </w:rPr>
          <w:fldChar w:fldCharType="separate"/>
        </w:r>
        <w:r w:rsidR="00131EE7">
          <w:rPr>
            <w:vanish/>
          </w:rPr>
          <w:t>10</w:t>
        </w:r>
        <w:r w:rsidRPr="00FD307E">
          <w:rPr>
            <w:vanish/>
          </w:rPr>
          <w:fldChar w:fldCharType="end"/>
        </w:r>
      </w:hyperlink>
    </w:p>
    <w:p w14:paraId="7EC42F11" w14:textId="43A3C774"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61" w:history="1">
        <w:r w:rsidRPr="00C90404">
          <w:t>11</w:t>
        </w:r>
        <w:r>
          <w:tab/>
        </w:r>
        <w:r w:rsidRPr="00C90404">
          <w:t>Applications for licence</w:t>
        </w:r>
        <w:r>
          <w:tab/>
        </w:r>
        <w:r>
          <w:fldChar w:fldCharType="begin"/>
        </w:r>
        <w:r>
          <w:instrText xml:space="preserve"> PAGEREF _Toc193881561 \h </w:instrText>
        </w:r>
        <w:r>
          <w:fldChar w:fldCharType="separate"/>
        </w:r>
        <w:r w:rsidR="00131EE7">
          <w:t>10</w:t>
        </w:r>
        <w:r>
          <w:fldChar w:fldCharType="end"/>
        </w:r>
      </w:hyperlink>
    </w:p>
    <w:p w14:paraId="474E8DFF" w14:textId="6F52A9C9"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62" w:history="1">
        <w:r w:rsidRPr="00C90404">
          <w:t>12</w:t>
        </w:r>
        <w:r>
          <w:tab/>
        </w:r>
        <w:r w:rsidRPr="00C90404">
          <w:t>Eligibility for licence</w:t>
        </w:r>
        <w:r>
          <w:tab/>
        </w:r>
        <w:r>
          <w:fldChar w:fldCharType="begin"/>
        </w:r>
        <w:r>
          <w:instrText xml:space="preserve"> PAGEREF _Toc193881562 \h </w:instrText>
        </w:r>
        <w:r>
          <w:fldChar w:fldCharType="separate"/>
        </w:r>
        <w:r w:rsidR="00131EE7">
          <w:t>11</w:t>
        </w:r>
        <w:r>
          <w:fldChar w:fldCharType="end"/>
        </w:r>
      </w:hyperlink>
    </w:p>
    <w:p w14:paraId="2BAA3BFD" w14:textId="647E620A"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63" w:history="1">
        <w:r w:rsidRPr="00C90404">
          <w:t>13</w:t>
        </w:r>
        <w:r>
          <w:tab/>
        </w:r>
        <w:r w:rsidRPr="00C90404">
          <w:t>Applications for licence renewal</w:t>
        </w:r>
        <w:r>
          <w:tab/>
        </w:r>
        <w:r>
          <w:fldChar w:fldCharType="begin"/>
        </w:r>
        <w:r>
          <w:instrText xml:space="preserve"> PAGEREF _Toc193881563 \h </w:instrText>
        </w:r>
        <w:r>
          <w:fldChar w:fldCharType="separate"/>
        </w:r>
        <w:r w:rsidR="00131EE7">
          <w:t>11</w:t>
        </w:r>
        <w:r>
          <w:fldChar w:fldCharType="end"/>
        </w:r>
      </w:hyperlink>
    </w:p>
    <w:p w14:paraId="3CCC3645" w14:textId="689B2707"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64" w:history="1">
        <w:r w:rsidRPr="00C90404">
          <w:t>14</w:t>
        </w:r>
        <w:r>
          <w:tab/>
        </w:r>
        <w:r w:rsidRPr="00C90404">
          <w:t>Eligibility for licence renewal</w:t>
        </w:r>
        <w:r>
          <w:tab/>
        </w:r>
        <w:r>
          <w:fldChar w:fldCharType="begin"/>
        </w:r>
        <w:r>
          <w:instrText xml:space="preserve"> PAGEREF _Toc193881564 \h </w:instrText>
        </w:r>
        <w:r>
          <w:fldChar w:fldCharType="separate"/>
        </w:r>
        <w:r w:rsidR="00131EE7">
          <w:t>12</w:t>
        </w:r>
        <w:r>
          <w:fldChar w:fldCharType="end"/>
        </w:r>
      </w:hyperlink>
    </w:p>
    <w:p w14:paraId="014ADB59" w14:textId="46A385DE"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65" w:history="1">
        <w:r w:rsidRPr="00C90404">
          <w:t>15</w:t>
        </w:r>
        <w:r>
          <w:tab/>
        </w:r>
        <w:r w:rsidRPr="00C90404">
          <w:t>Registrar may request more information</w:t>
        </w:r>
        <w:r>
          <w:tab/>
        </w:r>
        <w:r>
          <w:fldChar w:fldCharType="begin"/>
        </w:r>
        <w:r>
          <w:instrText xml:space="preserve"> PAGEREF _Toc193881565 \h </w:instrText>
        </w:r>
        <w:r>
          <w:fldChar w:fldCharType="separate"/>
        </w:r>
        <w:r w:rsidR="00131EE7">
          <w:t>12</w:t>
        </w:r>
        <w:r>
          <w:fldChar w:fldCharType="end"/>
        </w:r>
      </w:hyperlink>
    </w:p>
    <w:p w14:paraId="2FCD967C" w14:textId="3DF17FB2"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66" w:history="1">
        <w:r w:rsidRPr="00C90404">
          <w:t>16</w:t>
        </w:r>
        <w:r>
          <w:tab/>
        </w:r>
        <w:r w:rsidRPr="00C90404">
          <w:t>Change of information must be provided</w:t>
        </w:r>
        <w:r>
          <w:tab/>
        </w:r>
        <w:r>
          <w:fldChar w:fldCharType="begin"/>
        </w:r>
        <w:r>
          <w:instrText xml:space="preserve"> PAGEREF _Toc193881566 \h </w:instrText>
        </w:r>
        <w:r>
          <w:fldChar w:fldCharType="separate"/>
        </w:r>
        <w:r w:rsidR="00131EE7">
          <w:t>12</w:t>
        </w:r>
        <w:r>
          <w:fldChar w:fldCharType="end"/>
        </w:r>
      </w:hyperlink>
    </w:p>
    <w:p w14:paraId="7D12F2E1" w14:textId="02D401A7"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67" w:history="1">
        <w:r w:rsidRPr="00C90404">
          <w:t>17</w:t>
        </w:r>
        <w:r>
          <w:tab/>
        </w:r>
        <w:r w:rsidRPr="00C90404">
          <w:t>Deciding applications</w:t>
        </w:r>
        <w:r>
          <w:tab/>
        </w:r>
        <w:r>
          <w:fldChar w:fldCharType="begin"/>
        </w:r>
        <w:r>
          <w:instrText xml:space="preserve"> PAGEREF _Toc193881567 \h </w:instrText>
        </w:r>
        <w:r>
          <w:fldChar w:fldCharType="separate"/>
        </w:r>
        <w:r w:rsidR="00131EE7">
          <w:t>13</w:t>
        </w:r>
        <w:r>
          <w:fldChar w:fldCharType="end"/>
        </w:r>
      </w:hyperlink>
    </w:p>
    <w:p w14:paraId="5AFC934A" w14:textId="0FA5A053"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68" w:history="1">
        <w:r w:rsidRPr="00C90404">
          <w:t>18</w:t>
        </w:r>
        <w:r>
          <w:tab/>
        </w:r>
        <w:r w:rsidRPr="00C90404">
          <w:t>Licence valid until application for renewal decided</w:t>
        </w:r>
        <w:r>
          <w:tab/>
        </w:r>
        <w:r>
          <w:fldChar w:fldCharType="begin"/>
        </w:r>
        <w:r>
          <w:instrText xml:space="preserve"> PAGEREF _Toc193881568 \h </w:instrText>
        </w:r>
        <w:r>
          <w:fldChar w:fldCharType="separate"/>
        </w:r>
        <w:r w:rsidR="00131EE7">
          <w:t>13</w:t>
        </w:r>
        <w:r>
          <w:fldChar w:fldCharType="end"/>
        </w:r>
      </w:hyperlink>
    </w:p>
    <w:p w14:paraId="26AB758C" w14:textId="1D9DB4EE"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69" w:history="1">
        <w:r w:rsidRPr="00C90404">
          <w:t>19</w:t>
        </w:r>
        <w:r>
          <w:tab/>
        </w:r>
        <w:r w:rsidRPr="00C90404">
          <w:t>Licence conditions</w:t>
        </w:r>
        <w:r>
          <w:tab/>
        </w:r>
        <w:r>
          <w:fldChar w:fldCharType="begin"/>
        </w:r>
        <w:r>
          <w:instrText xml:space="preserve"> PAGEREF _Toc193881569 \h </w:instrText>
        </w:r>
        <w:r>
          <w:fldChar w:fldCharType="separate"/>
        </w:r>
        <w:r w:rsidR="00131EE7">
          <w:t>13</w:t>
        </w:r>
        <w:r>
          <w:fldChar w:fldCharType="end"/>
        </w:r>
      </w:hyperlink>
    </w:p>
    <w:p w14:paraId="1AC93269" w14:textId="28AAD34B"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70" w:history="1">
        <w:r w:rsidRPr="00C90404">
          <w:t>20</w:t>
        </w:r>
        <w:r>
          <w:tab/>
        </w:r>
        <w:r w:rsidRPr="00C90404">
          <w:t>Licence term</w:t>
        </w:r>
        <w:r>
          <w:tab/>
        </w:r>
        <w:r>
          <w:fldChar w:fldCharType="begin"/>
        </w:r>
        <w:r>
          <w:instrText xml:space="preserve"> PAGEREF _Toc193881570 \h </w:instrText>
        </w:r>
        <w:r>
          <w:fldChar w:fldCharType="separate"/>
        </w:r>
        <w:r w:rsidR="00131EE7">
          <w:t>16</w:t>
        </w:r>
        <w:r>
          <w:fldChar w:fldCharType="end"/>
        </w:r>
      </w:hyperlink>
    </w:p>
    <w:p w14:paraId="339FA29D" w14:textId="7F0D0491"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71" w:history="1">
        <w:r w:rsidRPr="00C90404">
          <w:t>21</w:t>
        </w:r>
        <w:r>
          <w:tab/>
        </w:r>
        <w:r w:rsidRPr="00C90404">
          <w:t>Content of licence</w:t>
        </w:r>
        <w:r>
          <w:tab/>
        </w:r>
        <w:r>
          <w:fldChar w:fldCharType="begin"/>
        </w:r>
        <w:r>
          <w:instrText xml:space="preserve"> PAGEREF _Toc193881571 \h </w:instrText>
        </w:r>
        <w:r>
          <w:fldChar w:fldCharType="separate"/>
        </w:r>
        <w:r w:rsidR="00131EE7">
          <w:t>16</w:t>
        </w:r>
        <w:r>
          <w:fldChar w:fldCharType="end"/>
        </w:r>
      </w:hyperlink>
    </w:p>
    <w:p w14:paraId="0E2E2AEB" w14:textId="7615F0C2"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572" w:history="1">
        <w:r w:rsidRPr="00C90404">
          <w:t>Division 2.3</w:t>
        </w:r>
        <w:r>
          <w:tab/>
        </w:r>
        <w:r w:rsidRPr="00C90404">
          <w:t>Licence variations and change of circumstances</w:t>
        </w:r>
        <w:r w:rsidRPr="00FD307E">
          <w:rPr>
            <w:vanish/>
          </w:rPr>
          <w:tab/>
        </w:r>
        <w:r w:rsidRPr="00FD307E">
          <w:rPr>
            <w:vanish/>
          </w:rPr>
          <w:fldChar w:fldCharType="begin"/>
        </w:r>
        <w:r w:rsidRPr="00FD307E">
          <w:rPr>
            <w:vanish/>
          </w:rPr>
          <w:instrText xml:space="preserve"> PAGEREF _Toc193881572 \h </w:instrText>
        </w:r>
        <w:r w:rsidRPr="00FD307E">
          <w:rPr>
            <w:vanish/>
          </w:rPr>
        </w:r>
        <w:r w:rsidRPr="00FD307E">
          <w:rPr>
            <w:vanish/>
          </w:rPr>
          <w:fldChar w:fldCharType="separate"/>
        </w:r>
        <w:r w:rsidR="00131EE7">
          <w:rPr>
            <w:vanish/>
          </w:rPr>
          <w:t>17</w:t>
        </w:r>
        <w:r w:rsidRPr="00FD307E">
          <w:rPr>
            <w:vanish/>
          </w:rPr>
          <w:fldChar w:fldCharType="end"/>
        </w:r>
      </w:hyperlink>
    </w:p>
    <w:p w14:paraId="1C313099" w14:textId="2F7116F6"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73" w:history="1">
        <w:r w:rsidRPr="00C90404">
          <w:t>22</w:t>
        </w:r>
        <w:r>
          <w:tab/>
        </w:r>
        <w:r w:rsidRPr="00C90404">
          <w:t>Variation of licence</w:t>
        </w:r>
        <w:r>
          <w:tab/>
        </w:r>
        <w:r>
          <w:fldChar w:fldCharType="begin"/>
        </w:r>
        <w:r>
          <w:instrText xml:space="preserve"> PAGEREF _Toc193881573 \h </w:instrText>
        </w:r>
        <w:r>
          <w:fldChar w:fldCharType="separate"/>
        </w:r>
        <w:r w:rsidR="00131EE7">
          <w:t>17</w:t>
        </w:r>
        <w:r>
          <w:fldChar w:fldCharType="end"/>
        </w:r>
      </w:hyperlink>
    </w:p>
    <w:p w14:paraId="26220C0A" w14:textId="7FE15744"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74" w:history="1">
        <w:r w:rsidRPr="00C90404">
          <w:t>23</w:t>
        </w:r>
        <w:r>
          <w:tab/>
        </w:r>
        <w:r w:rsidRPr="00C90404">
          <w:t>Notifying registrar about change of circumstances</w:t>
        </w:r>
        <w:r>
          <w:tab/>
        </w:r>
        <w:r>
          <w:fldChar w:fldCharType="begin"/>
        </w:r>
        <w:r>
          <w:instrText xml:space="preserve"> PAGEREF _Toc193881574 \h </w:instrText>
        </w:r>
        <w:r>
          <w:fldChar w:fldCharType="separate"/>
        </w:r>
        <w:r w:rsidR="00131EE7">
          <w:t>18</w:t>
        </w:r>
        <w:r>
          <w:fldChar w:fldCharType="end"/>
        </w:r>
      </w:hyperlink>
    </w:p>
    <w:p w14:paraId="0334A6CA" w14:textId="0FCACD24"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75" w:history="1">
        <w:r w:rsidRPr="00C90404">
          <w:t>24</w:t>
        </w:r>
        <w:r>
          <w:tab/>
        </w:r>
        <w:r w:rsidRPr="00C90404">
          <w:t>Registrar may request rating report</w:t>
        </w:r>
        <w:r>
          <w:tab/>
        </w:r>
        <w:r>
          <w:fldChar w:fldCharType="begin"/>
        </w:r>
        <w:r>
          <w:instrText xml:space="preserve"> PAGEREF _Toc193881575 \h </w:instrText>
        </w:r>
        <w:r>
          <w:fldChar w:fldCharType="separate"/>
        </w:r>
        <w:r w:rsidR="00131EE7">
          <w:t>19</w:t>
        </w:r>
        <w:r>
          <w:fldChar w:fldCharType="end"/>
        </w:r>
      </w:hyperlink>
    </w:p>
    <w:p w14:paraId="15EF4DFB" w14:textId="3348F838"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576" w:history="1">
        <w:r w:rsidRPr="00C90404">
          <w:t>Division 2.4</w:t>
        </w:r>
        <w:r>
          <w:tab/>
        </w:r>
        <w:r w:rsidRPr="00C90404">
          <w:t>Register of licensed property developers</w:t>
        </w:r>
        <w:r w:rsidRPr="00FD307E">
          <w:rPr>
            <w:vanish/>
          </w:rPr>
          <w:tab/>
        </w:r>
        <w:r w:rsidRPr="00FD307E">
          <w:rPr>
            <w:vanish/>
          </w:rPr>
          <w:fldChar w:fldCharType="begin"/>
        </w:r>
        <w:r w:rsidRPr="00FD307E">
          <w:rPr>
            <w:vanish/>
          </w:rPr>
          <w:instrText xml:space="preserve"> PAGEREF _Toc193881576 \h </w:instrText>
        </w:r>
        <w:r w:rsidRPr="00FD307E">
          <w:rPr>
            <w:vanish/>
          </w:rPr>
        </w:r>
        <w:r w:rsidRPr="00FD307E">
          <w:rPr>
            <w:vanish/>
          </w:rPr>
          <w:fldChar w:fldCharType="separate"/>
        </w:r>
        <w:r w:rsidR="00131EE7">
          <w:rPr>
            <w:vanish/>
          </w:rPr>
          <w:t>19</w:t>
        </w:r>
        <w:r w:rsidRPr="00FD307E">
          <w:rPr>
            <w:vanish/>
          </w:rPr>
          <w:fldChar w:fldCharType="end"/>
        </w:r>
      </w:hyperlink>
    </w:p>
    <w:p w14:paraId="188F4B50" w14:textId="41DE37B7"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77" w:history="1">
        <w:r w:rsidRPr="00C90404">
          <w:t>25</w:t>
        </w:r>
        <w:r>
          <w:tab/>
        </w:r>
        <w:r w:rsidRPr="00C90404">
          <w:t>Registrar must keep register</w:t>
        </w:r>
        <w:r>
          <w:tab/>
        </w:r>
        <w:r>
          <w:fldChar w:fldCharType="begin"/>
        </w:r>
        <w:r>
          <w:instrText xml:space="preserve"> PAGEREF _Toc193881577 \h </w:instrText>
        </w:r>
        <w:r>
          <w:fldChar w:fldCharType="separate"/>
        </w:r>
        <w:r w:rsidR="00131EE7">
          <w:t>19</w:t>
        </w:r>
        <w:r>
          <w:fldChar w:fldCharType="end"/>
        </w:r>
      </w:hyperlink>
    </w:p>
    <w:p w14:paraId="4C48FE39" w14:textId="427D7519"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78" w:history="1">
        <w:r w:rsidRPr="00C90404">
          <w:t>26</w:t>
        </w:r>
        <w:r>
          <w:tab/>
        </w:r>
        <w:r w:rsidRPr="00C90404">
          <w:t>Publication of information in register</w:t>
        </w:r>
        <w:r>
          <w:tab/>
        </w:r>
        <w:r>
          <w:fldChar w:fldCharType="begin"/>
        </w:r>
        <w:r>
          <w:instrText xml:space="preserve"> PAGEREF _Toc193881578 \h </w:instrText>
        </w:r>
        <w:r>
          <w:fldChar w:fldCharType="separate"/>
        </w:r>
        <w:r w:rsidR="00131EE7">
          <w:t>21</w:t>
        </w:r>
        <w:r>
          <w:fldChar w:fldCharType="end"/>
        </w:r>
      </w:hyperlink>
    </w:p>
    <w:p w14:paraId="274DB975" w14:textId="06C8B77A" w:rsidR="00FD307E" w:rsidRDefault="00FD307E">
      <w:pPr>
        <w:pStyle w:val="TOC2"/>
        <w:rPr>
          <w:rFonts w:asciiTheme="minorHAnsi" w:eastAsiaTheme="minorEastAsia" w:hAnsiTheme="minorHAnsi" w:cstheme="minorBidi"/>
          <w:b w:val="0"/>
          <w:kern w:val="2"/>
          <w:szCs w:val="24"/>
          <w:lang w:eastAsia="en-AU"/>
          <w14:ligatures w14:val="standardContextual"/>
        </w:rPr>
      </w:pPr>
      <w:hyperlink w:anchor="_Toc193881579" w:history="1">
        <w:r w:rsidRPr="00C90404">
          <w:t>Part 3</w:t>
        </w:r>
        <w:r>
          <w:rPr>
            <w:rFonts w:asciiTheme="minorHAnsi" w:eastAsiaTheme="minorEastAsia" w:hAnsiTheme="minorHAnsi" w:cstheme="minorBidi"/>
            <w:b w:val="0"/>
            <w:kern w:val="2"/>
            <w:szCs w:val="24"/>
            <w:lang w:eastAsia="en-AU"/>
            <w14:ligatures w14:val="standardContextual"/>
          </w:rPr>
          <w:tab/>
        </w:r>
        <w:r w:rsidRPr="00C90404">
          <w:t>Rating entities</w:t>
        </w:r>
        <w:r w:rsidRPr="00FD307E">
          <w:rPr>
            <w:vanish/>
          </w:rPr>
          <w:tab/>
        </w:r>
        <w:r w:rsidRPr="00FD307E">
          <w:rPr>
            <w:vanish/>
          </w:rPr>
          <w:fldChar w:fldCharType="begin"/>
        </w:r>
        <w:r w:rsidRPr="00FD307E">
          <w:rPr>
            <w:vanish/>
          </w:rPr>
          <w:instrText xml:space="preserve"> PAGEREF _Toc193881579 \h </w:instrText>
        </w:r>
        <w:r w:rsidRPr="00FD307E">
          <w:rPr>
            <w:vanish/>
          </w:rPr>
        </w:r>
        <w:r w:rsidRPr="00FD307E">
          <w:rPr>
            <w:vanish/>
          </w:rPr>
          <w:fldChar w:fldCharType="separate"/>
        </w:r>
        <w:r w:rsidR="00131EE7">
          <w:rPr>
            <w:vanish/>
          </w:rPr>
          <w:t>22</w:t>
        </w:r>
        <w:r w:rsidRPr="00FD307E">
          <w:rPr>
            <w:vanish/>
          </w:rPr>
          <w:fldChar w:fldCharType="end"/>
        </w:r>
      </w:hyperlink>
    </w:p>
    <w:p w14:paraId="6BD094CB" w14:textId="1BCB717D"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80" w:history="1">
        <w:r w:rsidRPr="00C90404">
          <w:t>27</w:t>
        </w:r>
        <w:r>
          <w:rPr>
            <w:rFonts w:asciiTheme="minorHAnsi" w:eastAsiaTheme="minorEastAsia" w:hAnsiTheme="minorHAnsi" w:cstheme="minorBidi"/>
            <w:kern w:val="2"/>
            <w:sz w:val="24"/>
            <w:szCs w:val="24"/>
            <w:lang w:eastAsia="en-AU"/>
            <w14:ligatures w14:val="standardContextual"/>
          </w:rPr>
          <w:tab/>
        </w:r>
        <w:r w:rsidRPr="00C90404">
          <w:t>Approval of rating entities</w:t>
        </w:r>
        <w:r>
          <w:tab/>
        </w:r>
        <w:r>
          <w:fldChar w:fldCharType="begin"/>
        </w:r>
        <w:r>
          <w:instrText xml:space="preserve"> PAGEREF _Toc193881580 \h </w:instrText>
        </w:r>
        <w:r>
          <w:fldChar w:fldCharType="separate"/>
        </w:r>
        <w:r w:rsidR="00131EE7">
          <w:t>22</w:t>
        </w:r>
        <w:r>
          <w:fldChar w:fldCharType="end"/>
        </w:r>
      </w:hyperlink>
    </w:p>
    <w:p w14:paraId="3BE9210A" w14:textId="76B16721"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81" w:history="1">
        <w:r w:rsidRPr="00C90404">
          <w:t>28</w:t>
        </w:r>
        <w:r>
          <w:rPr>
            <w:rFonts w:asciiTheme="minorHAnsi" w:eastAsiaTheme="minorEastAsia" w:hAnsiTheme="minorHAnsi" w:cstheme="minorBidi"/>
            <w:kern w:val="2"/>
            <w:sz w:val="24"/>
            <w:szCs w:val="24"/>
            <w:lang w:eastAsia="en-AU"/>
            <w14:ligatures w14:val="standardContextual"/>
          </w:rPr>
          <w:tab/>
        </w:r>
        <w:r w:rsidRPr="00C90404">
          <w:t>Approval valid until new application decided</w:t>
        </w:r>
        <w:r>
          <w:tab/>
        </w:r>
        <w:r>
          <w:fldChar w:fldCharType="begin"/>
        </w:r>
        <w:r>
          <w:instrText xml:space="preserve"> PAGEREF _Toc193881581 \h </w:instrText>
        </w:r>
        <w:r>
          <w:fldChar w:fldCharType="separate"/>
        </w:r>
        <w:r w:rsidR="00131EE7">
          <w:t>23</w:t>
        </w:r>
        <w:r>
          <w:fldChar w:fldCharType="end"/>
        </w:r>
      </w:hyperlink>
    </w:p>
    <w:p w14:paraId="79A548AF" w14:textId="1E3BAE27"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82" w:history="1">
        <w:r w:rsidRPr="00C90404">
          <w:t>29</w:t>
        </w:r>
        <w:r>
          <w:rPr>
            <w:rFonts w:asciiTheme="minorHAnsi" w:eastAsiaTheme="minorEastAsia" w:hAnsiTheme="minorHAnsi" w:cstheme="minorBidi"/>
            <w:kern w:val="2"/>
            <w:sz w:val="24"/>
            <w:szCs w:val="24"/>
            <w:lang w:eastAsia="en-AU"/>
            <w14:ligatures w14:val="standardContextual"/>
          </w:rPr>
          <w:tab/>
        </w:r>
        <w:r w:rsidRPr="00C90404">
          <w:t>Variation of approval</w:t>
        </w:r>
        <w:r>
          <w:tab/>
        </w:r>
        <w:r>
          <w:fldChar w:fldCharType="begin"/>
        </w:r>
        <w:r>
          <w:instrText xml:space="preserve"> PAGEREF _Toc193881582 \h </w:instrText>
        </w:r>
        <w:r>
          <w:fldChar w:fldCharType="separate"/>
        </w:r>
        <w:r w:rsidR="00131EE7">
          <w:t>23</w:t>
        </w:r>
        <w:r>
          <w:fldChar w:fldCharType="end"/>
        </w:r>
      </w:hyperlink>
    </w:p>
    <w:p w14:paraId="54E2496D" w14:textId="52CF6657"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83" w:history="1">
        <w:r w:rsidRPr="00C90404">
          <w:t>30</w:t>
        </w:r>
        <w:r>
          <w:rPr>
            <w:rFonts w:asciiTheme="minorHAnsi" w:eastAsiaTheme="minorEastAsia" w:hAnsiTheme="minorHAnsi" w:cstheme="minorBidi"/>
            <w:kern w:val="2"/>
            <w:sz w:val="24"/>
            <w:szCs w:val="24"/>
            <w:lang w:eastAsia="en-AU"/>
            <w14:ligatures w14:val="standardContextual"/>
          </w:rPr>
          <w:tab/>
        </w:r>
        <w:r w:rsidRPr="00C90404">
          <w:t>Revocation of approval</w:t>
        </w:r>
        <w:r>
          <w:tab/>
        </w:r>
        <w:r>
          <w:fldChar w:fldCharType="begin"/>
        </w:r>
        <w:r>
          <w:instrText xml:space="preserve"> PAGEREF _Toc193881583 \h </w:instrText>
        </w:r>
        <w:r>
          <w:fldChar w:fldCharType="separate"/>
        </w:r>
        <w:r w:rsidR="00131EE7">
          <w:t>25</w:t>
        </w:r>
        <w:r>
          <w:fldChar w:fldCharType="end"/>
        </w:r>
      </w:hyperlink>
    </w:p>
    <w:p w14:paraId="0827AB26" w14:textId="0B5ED16E" w:rsidR="00FD307E" w:rsidRDefault="00FD307E">
      <w:pPr>
        <w:pStyle w:val="TOC2"/>
        <w:rPr>
          <w:rFonts w:asciiTheme="minorHAnsi" w:eastAsiaTheme="minorEastAsia" w:hAnsiTheme="minorHAnsi" w:cstheme="minorBidi"/>
          <w:b w:val="0"/>
          <w:kern w:val="2"/>
          <w:szCs w:val="24"/>
          <w:lang w:eastAsia="en-AU"/>
          <w14:ligatures w14:val="standardContextual"/>
        </w:rPr>
      </w:pPr>
      <w:hyperlink w:anchor="_Toc193881584" w:history="1">
        <w:r w:rsidRPr="00C90404">
          <w:t>Part 4</w:t>
        </w:r>
        <w:r>
          <w:tab/>
        </w:r>
        <w:r w:rsidRPr="00C90404">
          <w:t>Licensed property developers—regulatory action</w:t>
        </w:r>
        <w:r w:rsidRPr="00FD307E">
          <w:rPr>
            <w:vanish/>
          </w:rPr>
          <w:tab/>
        </w:r>
        <w:r w:rsidRPr="00FD307E">
          <w:rPr>
            <w:vanish/>
          </w:rPr>
          <w:fldChar w:fldCharType="begin"/>
        </w:r>
        <w:r w:rsidRPr="00FD307E">
          <w:rPr>
            <w:vanish/>
          </w:rPr>
          <w:instrText xml:space="preserve"> PAGEREF _Toc193881584 \h </w:instrText>
        </w:r>
        <w:r w:rsidRPr="00FD307E">
          <w:rPr>
            <w:vanish/>
          </w:rPr>
        </w:r>
        <w:r w:rsidRPr="00FD307E">
          <w:rPr>
            <w:vanish/>
          </w:rPr>
          <w:fldChar w:fldCharType="separate"/>
        </w:r>
        <w:r w:rsidR="00131EE7">
          <w:rPr>
            <w:vanish/>
          </w:rPr>
          <w:t>27</w:t>
        </w:r>
        <w:r w:rsidRPr="00FD307E">
          <w:rPr>
            <w:vanish/>
          </w:rPr>
          <w:fldChar w:fldCharType="end"/>
        </w:r>
      </w:hyperlink>
    </w:p>
    <w:p w14:paraId="74DD8E65" w14:textId="279BB8E9"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585" w:history="1">
        <w:r w:rsidRPr="00C90404">
          <w:t>Division 4.1</w:t>
        </w:r>
        <w:r>
          <w:tab/>
        </w:r>
        <w:r w:rsidRPr="00C90404">
          <w:t>Automatic licence suspension</w:t>
        </w:r>
        <w:r w:rsidRPr="00FD307E">
          <w:rPr>
            <w:vanish/>
          </w:rPr>
          <w:tab/>
        </w:r>
        <w:r w:rsidRPr="00FD307E">
          <w:rPr>
            <w:vanish/>
          </w:rPr>
          <w:fldChar w:fldCharType="begin"/>
        </w:r>
        <w:r w:rsidRPr="00FD307E">
          <w:rPr>
            <w:vanish/>
          </w:rPr>
          <w:instrText xml:space="preserve"> PAGEREF _Toc193881585 \h </w:instrText>
        </w:r>
        <w:r w:rsidRPr="00FD307E">
          <w:rPr>
            <w:vanish/>
          </w:rPr>
        </w:r>
        <w:r w:rsidRPr="00FD307E">
          <w:rPr>
            <w:vanish/>
          </w:rPr>
          <w:fldChar w:fldCharType="separate"/>
        </w:r>
        <w:r w:rsidR="00131EE7">
          <w:rPr>
            <w:vanish/>
          </w:rPr>
          <w:t>27</w:t>
        </w:r>
        <w:r w:rsidRPr="00FD307E">
          <w:rPr>
            <w:vanish/>
          </w:rPr>
          <w:fldChar w:fldCharType="end"/>
        </w:r>
      </w:hyperlink>
    </w:p>
    <w:p w14:paraId="72AC9E5E" w14:textId="699EDEE0"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86" w:history="1">
        <w:r w:rsidRPr="00C90404">
          <w:t>31</w:t>
        </w:r>
        <w:r>
          <w:tab/>
        </w:r>
        <w:r w:rsidRPr="00C90404">
          <w:t>Automatic suspension of licence</w:t>
        </w:r>
        <w:r>
          <w:tab/>
        </w:r>
        <w:r>
          <w:fldChar w:fldCharType="begin"/>
        </w:r>
        <w:r>
          <w:instrText xml:space="preserve"> PAGEREF _Toc193881586 \h </w:instrText>
        </w:r>
        <w:r>
          <w:fldChar w:fldCharType="separate"/>
        </w:r>
        <w:r w:rsidR="00131EE7">
          <w:t>27</w:t>
        </w:r>
        <w:r>
          <w:fldChar w:fldCharType="end"/>
        </w:r>
      </w:hyperlink>
    </w:p>
    <w:p w14:paraId="634468B8" w14:textId="38F4B6F6"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587" w:history="1">
        <w:r w:rsidRPr="00C90404">
          <w:t>Division 4.2</w:t>
        </w:r>
        <w:r>
          <w:tab/>
        </w:r>
        <w:r w:rsidRPr="00C90404">
          <w:t>Regulatory action</w:t>
        </w:r>
        <w:r w:rsidRPr="00FD307E">
          <w:rPr>
            <w:vanish/>
          </w:rPr>
          <w:tab/>
        </w:r>
        <w:r w:rsidRPr="00FD307E">
          <w:rPr>
            <w:vanish/>
          </w:rPr>
          <w:fldChar w:fldCharType="begin"/>
        </w:r>
        <w:r w:rsidRPr="00FD307E">
          <w:rPr>
            <w:vanish/>
          </w:rPr>
          <w:instrText xml:space="preserve"> PAGEREF _Toc193881587 \h </w:instrText>
        </w:r>
        <w:r w:rsidRPr="00FD307E">
          <w:rPr>
            <w:vanish/>
          </w:rPr>
        </w:r>
        <w:r w:rsidRPr="00FD307E">
          <w:rPr>
            <w:vanish/>
          </w:rPr>
          <w:fldChar w:fldCharType="separate"/>
        </w:r>
        <w:r w:rsidR="00131EE7">
          <w:rPr>
            <w:vanish/>
          </w:rPr>
          <w:t>27</w:t>
        </w:r>
        <w:r w:rsidRPr="00FD307E">
          <w:rPr>
            <w:vanish/>
          </w:rPr>
          <w:fldChar w:fldCharType="end"/>
        </w:r>
      </w:hyperlink>
    </w:p>
    <w:p w14:paraId="52723C53" w14:textId="0B50529A"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88" w:history="1">
        <w:r w:rsidRPr="00C90404">
          <w:t>32</w:t>
        </w:r>
        <w:r>
          <w:tab/>
        </w:r>
        <w:r w:rsidRPr="00C90404">
          <w:t>Definitions—div 4.2</w:t>
        </w:r>
        <w:r>
          <w:tab/>
        </w:r>
        <w:r>
          <w:fldChar w:fldCharType="begin"/>
        </w:r>
        <w:r>
          <w:instrText xml:space="preserve"> PAGEREF _Toc193881588 \h </w:instrText>
        </w:r>
        <w:r>
          <w:fldChar w:fldCharType="separate"/>
        </w:r>
        <w:r w:rsidR="00131EE7">
          <w:t>27</w:t>
        </w:r>
        <w:r>
          <w:fldChar w:fldCharType="end"/>
        </w:r>
      </w:hyperlink>
    </w:p>
    <w:p w14:paraId="0381220F" w14:textId="20EAC8CF"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89" w:history="1">
        <w:r w:rsidRPr="00C90404">
          <w:t>33</w:t>
        </w:r>
        <w:r>
          <w:tab/>
        </w:r>
        <w:r w:rsidRPr="00C90404">
          <w:t xml:space="preserve">Grounds for </w:t>
        </w:r>
        <w:r w:rsidRPr="00C90404">
          <w:rPr>
            <w:bCs/>
            <w:iCs/>
          </w:rPr>
          <w:t>regulatory</w:t>
        </w:r>
        <w:r w:rsidRPr="00C90404">
          <w:rPr>
            <w:i/>
          </w:rPr>
          <w:t xml:space="preserve"> </w:t>
        </w:r>
        <w:r w:rsidRPr="00C90404">
          <w:t>action</w:t>
        </w:r>
        <w:r>
          <w:tab/>
        </w:r>
        <w:r>
          <w:fldChar w:fldCharType="begin"/>
        </w:r>
        <w:r>
          <w:instrText xml:space="preserve"> PAGEREF _Toc193881589 \h </w:instrText>
        </w:r>
        <w:r>
          <w:fldChar w:fldCharType="separate"/>
        </w:r>
        <w:r w:rsidR="00131EE7">
          <w:t>28</w:t>
        </w:r>
        <w:r>
          <w:fldChar w:fldCharType="end"/>
        </w:r>
      </w:hyperlink>
    </w:p>
    <w:p w14:paraId="0C044E21" w14:textId="5F404888"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90" w:history="1">
        <w:r w:rsidRPr="00C90404">
          <w:t>34</w:t>
        </w:r>
        <w:r>
          <w:tab/>
        </w:r>
        <w:r w:rsidRPr="00C90404">
          <w:t>Notice of proposed regulatory action</w:t>
        </w:r>
        <w:r>
          <w:tab/>
        </w:r>
        <w:r>
          <w:fldChar w:fldCharType="begin"/>
        </w:r>
        <w:r>
          <w:instrText xml:space="preserve"> PAGEREF _Toc193881590 \h </w:instrText>
        </w:r>
        <w:r>
          <w:fldChar w:fldCharType="separate"/>
        </w:r>
        <w:r w:rsidR="00131EE7">
          <w:t>29</w:t>
        </w:r>
        <w:r>
          <w:fldChar w:fldCharType="end"/>
        </w:r>
      </w:hyperlink>
    </w:p>
    <w:p w14:paraId="1C35EFB4" w14:textId="5FB88973" w:rsidR="00FD307E" w:rsidRDefault="00FD307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881591" w:history="1">
        <w:r w:rsidRPr="00C90404">
          <w:t>35</w:t>
        </w:r>
        <w:r>
          <w:tab/>
        </w:r>
        <w:r w:rsidRPr="00C90404">
          <w:t>Taking regulatory action</w:t>
        </w:r>
        <w:r>
          <w:tab/>
        </w:r>
        <w:r>
          <w:fldChar w:fldCharType="begin"/>
        </w:r>
        <w:r>
          <w:instrText xml:space="preserve"> PAGEREF _Toc193881591 \h </w:instrText>
        </w:r>
        <w:r>
          <w:fldChar w:fldCharType="separate"/>
        </w:r>
        <w:r w:rsidR="00131EE7">
          <w:t>30</w:t>
        </w:r>
        <w:r>
          <w:fldChar w:fldCharType="end"/>
        </w:r>
      </w:hyperlink>
    </w:p>
    <w:p w14:paraId="5C398A34" w14:textId="0860EF43"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92" w:history="1">
        <w:r w:rsidRPr="00C90404">
          <w:t>36</w:t>
        </w:r>
        <w:r>
          <w:tab/>
        </w:r>
        <w:r w:rsidRPr="00C90404">
          <w:t>Not taking regulatory action</w:t>
        </w:r>
        <w:r>
          <w:tab/>
        </w:r>
        <w:r>
          <w:fldChar w:fldCharType="begin"/>
        </w:r>
        <w:r>
          <w:instrText xml:space="preserve"> PAGEREF _Toc193881592 \h </w:instrText>
        </w:r>
        <w:r>
          <w:fldChar w:fldCharType="separate"/>
        </w:r>
        <w:r w:rsidR="00131EE7">
          <w:t>30</w:t>
        </w:r>
        <w:r>
          <w:fldChar w:fldCharType="end"/>
        </w:r>
      </w:hyperlink>
    </w:p>
    <w:p w14:paraId="2677E77A" w14:textId="4AD45386"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93" w:history="1">
        <w:r w:rsidRPr="00C90404">
          <w:t>37</w:t>
        </w:r>
        <w:r>
          <w:tab/>
        </w:r>
        <w:r w:rsidRPr="00C90404">
          <w:t>Effect of suspension</w:t>
        </w:r>
        <w:r>
          <w:tab/>
        </w:r>
        <w:r>
          <w:fldChar w:fldCharType="begin"/>
        </w:r>
        <w:r>
          <w:instrText xml:space="preserve"> PAGEREF _Toc193881593 \h </w:instrText>
        </w:r>
        <w:r>
          <w:fldChar w:fldCharType="separate"/>
        </w:r>
        <w:r w:rsidR="00131EE7">
          <w:t>31</w:t>
        </w:r>
        <w:r>
          <w:fldChar w:fldCharType="end"/>
        </w:r>
      </w:hyperlink>
    </w:p>
    <w:p w14:paraId="60F7ED17" w14:textId="4A6709F8"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594" w:history="1">
        <w:r w:rsidRPr="00C90404">
          <w:t>Division 4.3</w:t>
        </w:r>
        <w:r>
          <w:tab/>
        </w:r>
        <w:r w:rsidRPr="00C90404">
          <w:t>Immediate suspension or cancellation of licence</w:t>
        </w:r>
        <w:r w:rsidRPr="00FD307E">
          <w:rPr>
            <w:vanish/>
          </w:rPr>
          <w:tab/>
        </w:r>
        <w:r w:rsidRPr="00FD307E">
          <w:rPr>
            <w:vanish/>
          </w:rPr>
          <w:fldChar w:fldCharType="begin"/>
        </w:r>
        <w:r w:rsidRPr="00FD307E">
          <w:rPr>
            <w:vanish/>
          </w:rPr>
          <w:instrText xml:space="preserve"> PAGEREF _Toc193881594 \h </w:instrText>
        </w:r>
        <w:r w:rsidRPr="00FD307E">
          <w:rPr>
            <w:vanish/>
          </w:rPr>
        </w:r>
        <w:r w:rsidRPr="00FD307E">
          <w:rPr>
            <w:vanish/>
          </w:rPr>
          <w:fldChar w:fldCharType="separate"/>
        </w:r>
        <w:r w:rsidR="00131EE7">
          <w:rPr>
            <w:vanish/>
          </w:rPr>
          <w:t>31</w:t>
        </w:r>
        <w:r w:rsidRPr="00FD307E">
          <w:rPr>
            <w:vanish/>
          </w:rPr>
          <w:fldChar w:fldCharType="end"/>
        </w:r>
      </w:hyperlink>
    </w:p>
    <w:p w14:paraId="224F66EC" w14:textId="1B95534B"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95" w:history="1">
        <w:r w:rsidRPr="00C90404">
          <w:t>38</w:t>
        </w:r>
        <w:r>
          <w:tab/>
        </w:r>
        <w:r w:rsidRPr="00C90404">
          <w:t>Immediate suspension or cancellation</w:t>
        </w:r>
        <w:r>
          <w:tab/>
        </w:r>
        <w:r>
          <w:fldChar w:fldCharType="begin"/>
        </w:r>
        <w:r>
          <w:instrText xml:space="preserve"> PAGEREF _Toc193881595 \h </w:instrText>
        </w:r>
        <w:r>
          <w:fldChar w:fldCharType="separate"/>
        </w:r>
        <w:r w:rsidR="00131EE7">
          <w:t>31</w:t>
        </w:r>
        <w:r>
          <w:fldChar w:fldCharType="end"/>
        </w:r>
      </w:hyperlink>
    </w:p>
    <w:p w14:paraId="5B2C1DDC" w14:textId="55B4D238"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96" w:history="1">
        <w:r w:rsidRPr="00C90404">
          <w:t>39</w:t>
        </w:r>
        <w:r>
          <w:tab/>
        </w:r>
        <w:r w:rsidRPr="00C90404">
          <w:t>Effect of immediate suspension</w:t>
        </w:r>
        <w:r>
          <w:tab/>
        </w:r>
        <w:r>
          <w:fldChar w:fldCharType="begin"/>
        </w:r>
        <w:r>
          <w:instrText xml:space="preserve"> PAGEREF _Toc193881596 \h </w:instrText>
        </w:r>
        <w:r>
          <w:fldChar w:fldCharType="separate"/>
        </w:r>
        <w:r w:rsidR="00131EE7">
          <w:t>33</w:t>
        </w:r>
        <w:r>
          <w:fldChar w:fldCharType="end"/>
        </w:r>
      </w:hyperlink>
    </w:p>
    <w:p w14:paraId="46826E9E" w14:textId="14CDD909"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97" w:history="1">
        <w:r w:rsidRPr="00C90404">
          <w:t>40</w:t>
        </w:r>
        <w:r>
          <w:tab/>
        </w:r>
        <w:r w:rsidRPr="00C90404">
          <w:t>Revoking immediate suspension or cancellation</w:t>
        </w:r>
        <w:r>
          <w:tab/>
        </w:r>
        <w:r>
          <w:fldChar w:fldCharType="begin"/>
        </w:r>
        <w:r>
          <w:instrText xml:space="preserve"> PAGEREF _Toc193881597 \h </w:instrText>
        </w:r>
        <w:r>
          <w:fldChar w:fldCharType="separate"/>
        </w:r>
        <w:r w:rsidR="00131EE7">
          <w:t>33</w:t>
        </w:r>
        <w:r>
          <w:fldChar w:fldCharType="end"/>
        </w:r>
      </w:hyperlink>
    </w:p>
    <w:p w14:paraId="14DA7A3E" w14:textId="3EC8810E"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598" w:history="1">
        <w:r w:rsidRPr="00C90404">
          <w:t>Division 4.4</w:t>
        </w:r>
        <w:r>
          <w:tab/>
        </w:r>
        <w:r w:rsidRPr="00C90404">
          <w:t>Other regulatory action</w:t>
        </w:r>
        <w:r w:rsidRPr="00FD307E">
          <w:rPr>
            <w:vanish/>
          </w:rPr>
          <w:tab/>
        </w:r>
        <w:r w:rsidRPr="00FD307E">
          <w:rPr>
            <w:vanish/>
          </w:rPr>
          <w:fldChar w:fldCharType="begin"/>
        </w:r>
        <w:r w:rsidRPr="00FD307E">
          <w:rPr>
            <w:vanish/>
          </w:rPr>
          <w:instrText xml:space="preserve"> PAGEREF _Toc193881598 \h </w:instrText>
        </w:r>
        <w:r w:rsidRPr="00FD307E">
          <w:rPr>
            <w:vanish/>
          </w:rPr>
        </w:r>
        <w:r w:rsidRPr="00FD307E">
          <w:rPr>
            <w:vanish/>
          </w:rPr>
          <w:fldChar w:fldCharType="separate"/>
        </w:r>
        <w:r w:rsidR="00131EE7">
          <w:rPr>
            <w:vanish/>
          </w:rPr>
          <w:t>34</w:t>
        </w:r>
        <w:r w:rsidRPr="00FD307E">
          <w:rPr>
            <w:vanish/>
          </w:rPr>
          <w:fldChar w:fldCharType="end"/>
        </w:r>
      </w:hyperlink>
    </w:p>
    <w:p w14:paraId="1C906402" w14:textId="36EFE2E5"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599" w:history="1">
        <w:r w:rsidRPr="00C90404">
          <w:t>41</w:t>
        </w:r>
        <w:r>
          <w:tab/>
        </w:r>
        <w:r w:rsidRPr="00C90404">
          <w:t>Voluntary cancellation of licence</w:t>
        </w:r>
        <w:r>
          <w:tab/>
        </w:r>
        <w:r>
          <w:fldChar w:fldCharType="begin"/>
        </w:r>
        <w:r>
          <w:instrText xml:space="preserve"> PAGEREF _Toc193881599 \h </w:instrText>
        </w:r>
        <w:r>
          <w:fldChar w:fldCharType="separate"/>
        </w:r>
        <w:r w:rsidR="00131EE7">
          <w:t>34</w:t>
        </w:r>
        <w:r>
          <w:fldChar w:fldCharType="end"/>
        </w:r>
      </w:hyperlink>
    </w:p>
    <w:p w14:paraId="6A595F24" w14:textId="53F92A45"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00" w:history="1">
        <w:r w:rsidRPr="00C90404">
          <w:t>42</w:t>
        </w:r>
        <w:r>
          <w:tab/>
        </w:r>
        <w:r w:rsidRPr="00C90404">
          <w:t>Application to disqualify person from applying for licence</w:t>
        </w:r>
        <w:r>
          <w:tab/>
        </w:r>
        <w:r>
          <w:fldChar w:fldCharType="begin"/>
        </w:r>
        <w:r>
          <w:instrText xml:space="preserve"> PAGEREF _Toc193881600 \h </w:instrText>
        </w:r>
        <w:r>
          <w:fldChar w:fldCharType="separate"/>
        </w:r>
        <w:r w:rsidR="00131EE7">
          <w:t>34</w:t>
        </w:r>
        <w:r>
          <w:fldChar w:fldCharType="end"/>
        </w:r>
      </w:hyperlink>
    </w:p>
    <w:p w14:paraId="01A3CDAF" w14:textId="1D62B451"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601" w:history="1">
        <w:r w:rsidRPr="00C90404">
          <w:t>Division 4.5</w:t>
        </w:r>
        <w:r>
          <w:tab/>
        </w:r>
        <w:r w:rsidRPr="00C90404">
          <w:rPr>
            <w:lang w:eastAsia="en-AU"/>
          </w:rPr>
          <w:t>Miscellaneous</w:t>
        </w:r>
        <w:r w:rsidRPr="00FD307E">
          <w:rPr>
            <w:vanish/>
          </w:rPr>
          <w:tab/>
        </w:r>
        <w:r w:rsidRPr="00FD307E">
          <w:rPr>
            <w:vanish/>
          </w:rPr>
          <w:fldChar w:fldCharType="begin"/>
        </w:r>
        <w:r w:rsidRPr="00FD307E">
          <w:rPr>
            <w:vanish/>
          </w:rPr>
          <w:instrText xml:space="preserve"> PAGEREF _Toc193881601 \h </w:instrText>
        </w:r>
        <w:r w:rsidRPr="00FD307E">
          <w:rPr>
            <w:vanish/>
          </w:rPr>
        </w:r>
        <w:r w:rsidRPr="00FD307E">
          <w:rPr>
            <w:vanish/>
          </w:rPr>
          <w:fldChar w:fldCharType="separate"/>
        </w:r>
        <w:r w:rsidR="00131EE7">
          <w:rPr>
            <w:vanish/>
          </w:rPr>
          <w:t>35</w:t>
        </w:r>
        <w:r w:rsidRPr="00FD307E">
          <w:rPr>
            <w:vanish/>
          </w:rPr>
          <w:fldChar w:fldCharType="end"/>
        </w:r>
      </w:hyperlink>
    </w:p>
    <w:p w14:paraId="041671BE" w14:textId="6233EC61"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02" w:history="1">
        <w:r w:rsidRPr="00C90404">
          <w:t>43</w:t>
        </w:r>
        <w:r>
          <w:rPr>
            <w:lang w:eastAsia="en-AU"/>
          </w:rPr>
          <w:tab/>
        </w:r>
        <w:r w:rsidRPr="00C90404">
          <w:rPr>
            <w:lang w:eastAsia="en-AU"/>
          </w:rPr>
          <w:t>Registrar may consult people before exercising functions</w:t>
        </w:r>
        <w:r>
          <w:tab/>
        </w:r>
        <w:r>
          <w:fldChar w:fldCharType="begin"/>
        </w:r>
        <w:r>
          <w:instrText xml:space="preserve"> PAGEREF _Toc193881602 \h </w:instrText>
        </w:r>
        <w:r>
          <w:fldChar w:fldCharType="separate"/>
        </w:r>
        <w:r w:rsidR="00131EE7">
          <w:t>35</w:t>
        </w:r>
        <w:r>
          <w:fldChar w:fldCharType="end"/>
        </w:r>
      </w:hyperlink>
    </w:p>
    <w:p w14:paraId="6C163E38" w14:textId="0ADCFB1C" w:rsidR="00FD307E" w:rsidRDefault="00FD307E">
      <w:pPr>
        <w:pStyle w:val="TOC2"/>
        <w:rPr>
          <w:rFonts w:asciiTheme="minorHAnsi" w:eastAsiaTheme="minorEastAsia" w:hAnsiTheme="minorHAnsi" w:cstheme="minorBidi"/>
          <w:b w:val="0"/>
          <w:kern w:val="2"/>
          <w:szCs w:val="24"/>
          <w:lang w:eastAsia="en-AU"/>
          <w14:ligatures w14:val="standardContextual"/>
        </w:rPr>
      </w:pPr>
      <w:hyperlink w:anchor="_Toc193881603" w:history="1">
        <w:r w:rsidRPr="00C90404">
          <w:t>Part 5</w:t>
        </w:r>
        <w:r>
          <w:rPr>
            <w:rFonts w:asciiTheme="minorHAnsi" w:eastAsiaTheme="minorEastAsia" w:hAnsiTheme="minorHAnsi" w:cstheme="minorBidi"/>
            <w:b w:val="0"/>
            <w:kern w:val="2"/>
            <w:szCs w:val="24"/>
            <w:lang w:eastAsia="en-AU"/>
            <w14:ligatures w14:val="standardContextual"/>
          </w:rPr>
          <w:tab/>
        </w:r>
        <w:r w:rsidRPr="00C90404">
          <w:t>Rectification orders, stop work orders and undertakings</w:t>
        </w:r>
        <w:r w:rsidRPr="00FD307E">
          <w:rPr>
            <w:vanish/>
          </w:rPr>
          <w:tab/>
        </w:r>
        <w:r w:rsidRPr="00FD307E">
          <w:rPr>
            <w:vanish/>
          </w:rPr>
          <w:fldChar w:fldCharType="begin"/>
        </w:r>
        <w:r w:rsidRPr="00FD307E">
          <w:rPr>
            <w:vanish/>
          </w:rPr>
          <w:instrText xml:space="preserve"> PAGEREF _Toc193881603 \h </w:instrText>
        </w:r>
        <w:r w:rsidRPr="00FD307E">
          <w:rPr>
            <w:vanish/>
          </w:rPr>
        </w:r>
        <w:r w:rsidRPr="00FD307E">
          <w:rPr>
            <w:vanish/>
          </w:rPr>
          <w:fldChar w:fldCharType="separate"/>
        </w:r>
        <w:r w:rsidR="00131EE7">
          <w:rPr>
            <w:vanish/>
          </w:rPr>
          <w:t>36</w:t>
        </w:r>
        <w:r w:rsidRPr="00FD307E">
          <w:rPr>
            <w:vanish/>
          </w:rPr>
          <w:fldChar w:fldCharType="end"/>
        </w:r>
      </w:hyperlink>
    </w:p>
    <w:p w14:paraId="2C5DD886" w14:textId="66335DA9"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604" w:history="1">
        <w:r w:rsidRPr="00C90404">
          <w:t>Division 5.1</w:t>
        </w:r>
        <w:r>
          <w:rPr>
            <w:rFonts w:asciiTheme="minorHAnsi" w:eastAsiaTheme="minorEastAsia" w:hAnsiTheme="minorHAnsi" w:cstheme="minorBidi"/>
            <w:b w:val="0"/>
            <w:kern w:val="2"/>
            <w:sz w:val="24"/>
            <w:szCs w:val="24"/>
            <w:lang w:eastAsia="en-AU"/>
            <w14:ligatures w14:val="standardContextual"/>
          </w:rPr>
          <w:tab/>
        </w:r>
        <w:r w:rsidRPr="00C90404">
          <w:t>Preliminary</w:t>
        </w:r>
        <w:r w:rsidRPr="00FD307E">
          <w:rPr>
            <w:vanish/>
          </w:rPr>
          <w:tab/>
        </w:r>
        <w:r w:rsidRPr="00FD307E">
          <w:rPr>
            <w:vanish/>
          </w:rPr>
          <w:fldChar w:fldCharType="begin"/>
        </w:r>
        <w:r w:rsidRPr="00FD307E">
          <w:rPr>
            <w:vanish/>
          </w:rPr>
          <w:instrText xml:space="preserve"> PAGEREF _Toc193881604 \h </w:instrText>
        </w:r>
        <w:r w:rsidRPr="00FD307E">
          <w:rPr>
            <w:vanish/>
          </w:rPr>
        </w:r>
        <w:r w:rsidRPr="00FD307E">
          <w:rPr>
            <w:vanish/>
          </w:rPr>
          <w:fldChar w:fldCharType="separate"/>
        </w:r>
        <w:r w:rsidR="00131EE7">
          <w:rPr>
            <w:vanish/>
          </w:rPr>
          <w:t>36</w:t>
        </w:r>
        <w:r w:rsidRPr="00FD307E">
          <w:rPr>
            <w:vanish/>
          </w:rPr>
          <w:fldChar w:fldCharType="end"/>
        </w:r>
      </w:hyperlink>
    </w:p>
    <w:p w14:paraId="27484FBE" w14:textId="342E38F7"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05" w:history="1">
        <w:r w:rsidRPr="00C90404">
          <w:t>44</w:t>
        </w:r>
        <w:r>
          <w:rPr>
            <w:rFonts w:asciiTheme="minorHAnsi" w:eastAsiaTheme="minorEastAsia" w:hAnsiTheme="minorHAnsi" w:cstheme="minorBidi"/>
            <w:kern w:val="2"/>
            <w:sz w:val="24"/>
            <w:szCs w:val="24"/>
            <w:lang w:eastAsia="en-AU"/>
            <w14:ligatures w14:val="standardContextual"/>
          </w:rPr>
          <w:tab/>
        </w:r>
        <w:r w:rsidRPr="00C90404">
          <w:t>Application—pt 5</w:t>
        </w:r>
        <w:r>
          <w:tab/>
        </w:r>
        <w:r>
          <w:fldChar w:fldCharType="begin"/>
        </w:r>
        <w:r>
          <w:instrText xml:space="preserve"> PAGEREF _Toc193881605 \h </w:instrText>
        </w:r>
        <w:r>
          <w:fldChar w:fldCharType="separate"/>
        </w:r>
        <w:r w:rsidR="00131EE7">
          <w:t>36</w:t>
        </w:r>
        <w:r>
          <w:fldChar w:fldCharType="end"/>
        </w:r>
      </w:hyperlink>
    </w:p>
    <w:p w14:paraId="1C27F54E" w14:textId="3F181D18"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06" w:history="1">
        <w:r w:rsidRPr="00C90404">
          <w:t>45</w:t>
        </w:r>
        <w:r>
          <w:rPr>
            <w:rFonts w:asciiTheme="minorHAnsi" w:eastAsiaTheme="minorEastAsia" w:hAnsiTheme="minorHAnsi" w:cstheme="minorBidi"/>
            <w:kern w:val="2"/>
            <w:sz w:val="24"/>
            <w:szCs w:val="24"/>
            <w:lang w:eastAsia="en-AU"/>
            <w14:ligatures w14:val="standardContextual"/>
          </w:rPr>
          <w:tab/>
        </w:r>
        <w:r w:rsidRPr="00C90404">
          <w:t>Definitions—pt 5</w:t>
        </w:r>
        <w:r>
          <w:tab/>
        </w:r>
        <w:r>
          <w:fldChar w:fldCharType="begin"/>
        </w:r>
        <w:r>
          <w:instrText xml:space="preserve"> PAGEREF _Toc193881606 \h </w:instrText>
        </w:r>
        <w:r>
          <w:fldChar w:fldCharType="separate"/>
        </w:r>
        <w:r w:rsidR="00131EE7">
          <w:t>36</w:t>
        </w:r>
        <w:r>
          <w:fldChar w:fldCharType="end"/>
        </w:r>
      </w:hyperlink>
    </w:p>
    <w:p w14:paraId="43FA7D8A" w14:textId="5D7BD64E"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07" w:history="1">
        <w:r w:rsidRPr="00C90404">
          <w:t>46</w:t>
        </w:r>
        <w:r>
          <w:rPr>
            <w:rFonts w:asciiTheme="minorHAnsi" w:eastAsiaTheme="minorEastAsia" w:hAnsiTheme="minorHAnsi" w:cstheme="minorBidi"/>
            <w:kern w:val="2"/>
            <w:sz w:val="24"/>
            <w:szCs w:val="24"/>
            <w:lang w:eastAsia="en-AU"/>
            <w14:ligatures w14:val="standardContextual"/>
          </w:rPr>
          <w:tab/>
        </w:r>
        <w:r w:rsidRPr="00C90404">
          <w:t xml:space="preserve">Meaning of </w:t>
        </w:r>
        <w:r w:rsidRPr="00C90404">
          <w:rPr>
            <w:i/>
          </w:rPr>
          <w:t>property developer</w:t>
        </w:r>
        <w:r w:rsidRPr="00C90404">
          <w:t>—pt 5</w:t>
        </w:r>
        <w:r>
          <w:tab/>
        </w:r>
        <w:r>
          <w:fldChar w:fldCharType="begin"/>
        </w:r>
        <w:r>
          <w:instrText xml:space="preserve"> PAGEREF _Toc193881607 \h </w:instrText>
        </w:r>
        <w:r>
          <w:fldChar w:fldCharType="separate"/>
        </w:r>
        <w:r w:rsidR="00131EE7">
          <w:t>37</w:t>
        </w:r>
        <w:r>
          <w:fldChar w:fldCharType="end"/>
        </w:r>
      </w:hyperlink>
    </w:p>
    <w:p w14:paraId="7BAEE68E" w14:textId="1941C384"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08" w:history="1">
        <w:r w:rsidRPr="00C90404">
          <w:t>47</w:t>
        </w:r>
        <w:r>
          <w:rPr>
            <w:rFonts w:asciiTheme="minorHAnsi" w:eastAsiaTheme="minorEastAsia" w:hAnsiTheme="minorHAnsi" w:cstheme="minorBidi"/>
            <w:kern w:val="2"/>
            <w:sz w:val="24"/>
            <w:szCs w:val="24"/>
            <w:lang w:eastAsia="en-AU"/>
            <w14:ligatures w14:val="standardContextual"/>
          </w:rPr>
          <w:tab/>
        </w:r>
        <w:r w:rsidRPr="00C90404">
          <w:t xml:space="preserve">Meaning of </w:t>
        </w:r>
        <w:r w:rsidRPr="00C90404">
          <w:rPr>
            <w:i/>
          </w:rPr>
          <w:t>serious defect</w:t>
        </w:r>
        <w:r>
          <w:tab/>
        </w:r>
        <w:r>
          <w:fldChar w:fldCharType="begin"/>
        </w:r>
        <w:r>
          <w:instrText xml:space="preserve"> PAGEREF _Toc193881608 \h </w:instrText>
        </w:r>
        <w:r>
          <w:fldChar w:fldCharType="separate"/>
        </w:r>
        <w:r w:rsidR="00131EE7">
          <w:t>38</w:t>
        </w:r>
        <w:r>
          <w:fldChar w:fldCharType="end"/>
        </w:r>
      </w:hyperlink>
    </w:p>
    <w:p w14:paraId="7FCFC41A" w14:textId="28ECFECE"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609" w:history="1">
        <w:r w:rsidRPr="00C90404">
          <w:t>Division 5.2</w:t>
        </w:r>
        <w:r>
          <w:rPr>
            <w:rFonts w:asciiTheme="minorHAnsi" w:eastAsiaTheme="minorEastAsia" w:hAnsiTheme="minorHAnsi" w:cstheme="minorBidi"/>
            <w:b w:val="0"/>
            <w:kern w:val="2"/>
            <w:sz w:val="24"/>
            <w:szCs w:val="24"/>
            <w:lang w:eastAsia="en-AU"/>
            <w14:ligatures w14:val="standardContextual"/>
          </w:rPr>
          <w:tab/>
        </w:r>
        <w:r w:rsidRPr="00C90404">
          <w:t>Rectification orders</w:t>
        </w:r>
        <w:r w:rsidRPr="00FD307E">
          <w:rPr>
            <w:vanish/>
          </w:rPr>
          <w:tab/>
        </w:r>
        <w:r w:rsidRPr="00FD307E">
          <w:rPr>
            <w:vanish/>
          </w:rPr>
          <w:fldChar w:fldCharType="begin"/>
        </w:r>
        <w:r w:rsidRPr="00FD307E">
          <w:rPr>
            <w:vanish/>
          </w:rPr>
          <w:instrText xml:space="preserve"> PAGEREF _Toc193881609 \h </w:instrText>
        </w:r>
        <w:r w:rsidRPr="00FD307E">
          <w:rPr>
            <w:vanish/>
          </w:rPr>
        </w:r>
        <w:r w:rsidRPr="00FD307E">
          <w:rPr>
            <w:vanish/>
          </w:rPr>
          <w:fldChar w:fldCharType="separate"/>
        </w:r>
        <w:r w:rsidR="00131EE7">
          <w:rPr>
            <w:vanish/>
          </w:rPr>
          <w:t>39</w:t>
        </w:r>
        <w:r w:rsidRPr="00FD307E">
          <w:rPr>
            <w:vanish/>
          </w:rPr>
          <w:fldChar w:fldCharType="end"/>
        </w:r>
      </w:hyperlink>
    </w:p>
    <w:p w14:paraId="60A316A6" w14:textId="0F48EEAF"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10" w:history="1">
        <w:r w:rsidRPr="00C90404">
          <w:t>48</w:t>
        </w:r>
        <w:r>
          <w:rPr>
            <w:rFonts w:asciiTheme="minorHAnsi" w:eastAsiaTheme="minorEastAsia" w:hAnsiTheme="minorHAnsi" w:cstheme="minorBidi"/>
            <w:kern w:val="2"/>
            <w:sz w:val="24"/>
            <w:szCs w:val="24"/>
            <w:lang w:eastAsia="en-AU"/>
            <w14:ligatures w14:val="standardContextual"/>
          </w:rPr>
          <w:tab/>
        </w:r>
        <w:r w:rsidRPr="00C90404">
          <w:t>Notice of proposed rectification order</w:t>
        </w:r>
        <w:r>
          <w:tab/>
        </w:r>
        <w:r>
          <w:fldChar w:fldCharType="begin"/>
        </w:r>
        <w:r>
          <w:instrText xml:space="preserve"> PAGEREF _Toc193881610 \h </w:instrText>
        </w:r>
        <w:r>
          <w:fldChar w:fldCharType="separate"/>
        </w:r>
        <w:r w:rsidR="00131EE7">
          <w:t>39</w:t>
        </w:r>
        <w:r>
          <w:fldChar w:fldCharType="end"/>
        </w:r>
      </w:hyperlink>
    </w:p>
    <w:p w14:paraId="6BA8CC39" w14:textId="29653AE1"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11" w:history="1">
        <w:r w:rsidRPr="00C90404">
          <w:t>49</w:t>
        </w:r>
        <w:r>
          <w:rPr>
            <w:rFonts w:asciiTheme="minorHAnsi" w:eastAsiaTheme="minorEastAsia" w:hAnsiTheme="minorHAnsi" w:cstheme="minorBidi"/>
            <w:kern w:val="2"/>
            <w:sz w:val="24"/>
            <w:szCs w:val="24"/>
            <w:lang w:eastAsia="en-AU"/>
            <w14:ligatures w14:val="standardContextual"/>
          </w:rPr>
          <w:tab/>
        </w:r>
        <w:r w:rsidRPr="00C90404">
          <w:t>Making rectification orders</w:t>
        </w:r>
        <w:r>
          <w:tab/>
        </w:r>
        <w:r>
          <w:fldChar w:fldCharType="begin"/>
        </w:r>
        <w:r>
          <w:instrText xml:space="preserve"> PAGEREF _Toc193881611 \h </w:instrText>
        </w:r>
        <w:r>
          <w:fldChar w:fldCharType="separate"/>
        </w:r>
        <w:r w:rsidR="00131EE7">
          <w:t>40</w:t>
        </w:r>
        <w:r>
          <w:fldChar w:fldCharType="end"/>
        </w:r>
      </w:hyperlink>
    </w:p>
    <w:p w14:paraId="45AF9274" w14:textId="645C5368"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12" w:history="1">
        <w:r w:rsidRPr="00C90404">
          <w:t>50</w:t>
        </w:r>
        <w:r>
          <w:rPr>
            <w:rFonts w:asciiTheme="minorHAnsi" w:eastAsiaTheme="minorEastAsia" w:hAnsiTheme="minorHAnsi" w:cstheme="minorBidi"/>
            <w:kern w:val="2"/>
            <w:sz w:val="24"/>
            <w:szCs w:val="24"/>
            <w:lang w:eastAsia="en-AU"/>
            <w14:ligatures w14:val="standardContextual"/>
          </w:rPr>
          <w:tab/>
        </w:r>
        <w:r w:rsidRPr="00C90404">
          <w:t>Emergency rectification orders</w:t>
        </w:r>
        <w:r>
          <w:tab/>
        </w:r>
        <w:r>
          <w:fldChar w:fldCharType="begin"/>
        </w:r>
        <w:r>
          <w:instrText xml:space="preserve"> PAGEREF _Toc193881612 \h </w:instrText>
        </w:r>
        <w:r>
          <w:fldChar w:fldCharType="separate"/>
        </w:r>
        <w:r w:rsidR="00131EE7">
          <w:t>41</w:t>
        </w:r>
        <w:r>
          <w:fldChar w:fldCharType="end"/>
        </w:r>
      </w:hyperlink>
    </w:p>
    <w:p w14:paraId="7B924DC5" w14:textId="1001E013"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13" w:history="1">
        <w:r w:rsidRPr="00C90404">
          <w:t>51</w:t>
        </w:r>
        <w:r>
          <w:rPr>
            <w:rFonts w:asciiTheme="minorHAnsi" w:eastAsiaTheme="minorEastAsia" w:hAnsiTheme="minorHAnsi" w:cstheme="minorBidi"/>
            <w:kern w:val="2"/>
            <w:sz w:val="24"/>
            <w:szCs w:val="24"/>
            <w:lang w:eastAsia="en-AU"/>
            <w14:ligatures w14:val="standardContextual"/>
          </w:rPr>
          <w:tab/>
        </w:r>
        <w:r w:rsidRPr="00C90404">
          <w:t>Rectification orders—more than 1 property developer</w:t>
        </w:r>
        <w:r>
          <w:tab/>
        </w:r>
        <w:r>
          <w:fldChar w:fldCharType="begin"/>
        </w:r>
        <w:r>
          <w:instrText xml:space="preserve"> PAGEREF _Toc193881613 \h </w:instrText>
        </w:r>
        <w:r>
          <w:fldChar w:fldCharType="separate"/>
        </w:r>
        <w:r w:rsidR="00131EE7">
          <w:t>42</w:t>
        </w:r>
        <w:r>
          <w:fldChar w:fldCharType="end"/>
        </w:r>
      </w:hyperlink>
    </w:p>
    <w:p w14:paraId="36BE7268" w14:textId="538189FA"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14" w:history="1">
        <w:r w:rsidRPr="00C90404">
          <w:t>52</w:t>
        </w:r>
        <w:r>
          <w:rPr>
            <w:rFonts w:asciiTheme="minorHAnsi" w:eastAsiaTheme="minorEastAsia" w:hAnsiTheme="minorHAnsi" w:cstheme="minorBidi"/>
            <w:kern w:val="2"/>
            <w:sz w:val="24"/>
            <w:szCs w:val="24"/>
            <w:lang w:eastAsia="en-AU"/>
            <w14:ligatures w14:val="standardContextual"/>
          </w:rPr>
          <w:tab/>
        </w:r>
        <w:r w:rsidRPr="00C90404">
          <w:t>Registrar may give rectification order to directors if property developer wound up etc</w:t>
        </w:r>
        <w:r>
          <w:tab/>
        </w:r>
        <w:r>
          <w:fldChar w:fldCharType="begin"/>
        </w:r>
        <w:r>
          <w:instrText xml:space="preserve"> PAGEREF _Toc193881614 \h </w:instrText>
        </w:r>
        <w:r>
          <w:fldChar w:fldCharType="separate"/>
        </w:r>
        <w:r w:rsidR="00131EE7">
          <w:t>43</w:t>
        </w:r>
        <w:r>
          <w:fldChar w:fldCharType="end"/>
        </w:r>
      </w:hyperlink>
    </w:p>
    <w:p w14:paraId="4337D2BA" w14:textId="5F90F5C5"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15" w:history="1">
        <w:r w:rsidRPr="00C90404">
          <w:t>53</w:t>
        </w:r>
        <w:r>
          <w:rPr>
            <w:rFonts w:asciiTheme="minorHAnsi" w:eastAsiaTheme="minorEastAsia" w:hAnsiTheme="minorHAnsi" w:cstheme="minorBidi"/>
            <w:kern w:val="2"/>
            <w:sz w:val="24"/>
            <w:szCs w:val="24"/>
            <w:lang w:eastAsia="en-AU"/>
            <w14:ligatures w14:val="standardContextual"/>
          </w:rPr>
          <w:tab/>
        </w:r>
        <w:r w:rsidRPr="00C90404">
          <w:t>Occupier of land may be required to permit rectification work</w:t>
        </w:r>
        <w:r>
          <w:tab/>
        </w:r>
        <w:r>
          <w:fldChar w:fldCharType="begin"/>
        </w:r>
        <w:r>
          <w:instrText xml:space="preserve"> PAGEREF _Toc193881615 \h </w:instrText>
        </w:r>
        <w:r>
          <w:fldChar w:fldCharType="separate"/>
        </w:r>
        <w:r w:rsidR="00131EE7">
          <w:t>45</w:t>
        </w:r>
        <w:r>
          <w:fldChar w:fldCharType="end"/>
        </w:r>
      </w:hyperlink>
    </w:p>
    <w:p w14:paraId="4F9C0655" w14:textId="1EE72974"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16" w:history="1">
        <w:r w:rsidRPr="00C90404">
          <w:t>54</w:t>
        </w:r>
        <w:r>
          <w:rPr>
            <w:rFonts w:asciiTheme="minorHAnsi" w:eastAsiaTheme="minorEastAsia" w:hAnsiTheme="minorHAnsi" w:cstheme="minorBidi"/>
            <w:kern w:val="2"/>
            <w:sz w:val="24"/>
            <w:szCs w:val="24"/>
            <w:lang w:eastAsia="en-AU"/>
            <w14:ligatures w14:val="standardContextual"/>
          </w:rPr>
          <w:tab/>
        </w:r>
        <w:r w:rsidRPr="00C90404">
          <w:t>Offence—failing to comply with rectification order</w:t>
        </w:r>
        <w:r>
          <w:tab/>
        </w:r>
        <w:r>
          <w:fldChar w:fldCharType="begin"/>
        </w:r>
        <w:r>
          <w:instrText xml:space="preserve"> PAGEREF _Toc193881616 \h </w:instrText>
        </w:r>
        <w:r>
          <w:fldChar w:fldCharType="separate"/>
        </w:r>
        <w:r w:rsidR="00131EE7">
          <w:t>45</w:t>
        </w:r>
        <w:r>
          <w:fldChar w:fldCharType="end"/>
        </w:r>
      </w:hyperlink>
    </w:p>
    <w:p w14:paraId="2FABBFC6" w14:textId="70560CAC"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617" w:history="1">
        <w:r w:rsidRPr="00C90404">
          <w:t>Division 5.3</w:t>
        </w:r>
        <w:r>
          <w:rPr>
            <w:rFonts w:asciiTheme="minorHAnsi" w:eastAsiaTheme="minorEastAsia" w:hAnsiTheme="minorHAnsi" w:cstheme="minorBidi"/>
            <w:b w:val="0"/>
            <w:kern w:val="2"/>
            <w:sz w:val="24"/>
            <w:szCs w:val="24"/>
            <w:lang w:eastAsia="en-AU"/>
            <w14:ligatures w14:val="standardContextual"/>
          </w:rPr>
          <w:tab/>
        </w:r>
        <w:r w:rsidRPr="00C90404">
          <w:t>Rectification work arranged by Territory</w:t>
        </w:r>
        <w:r w:rsidRPr="00FD307E">
          <w:rPr>
            <w:vanish/>
          </w:rPr>
          <w:tab/>
        </w:r>
        <w:r w:rsidRPr="00FD307E">
          <w:rPr>
            <w:vanish/>
          </w:rPr>
          <w:fldChar w:fldCharType="begin"/>
        </w:r>
        <w:r w:rsidRPr="00FD307E">
          <w:rPr>
            <w:vanish/>
          </w:rPr>
          <w:instrText xml:space="preserve"> PAGEREF _Toc193881617 \h </w:instrText>
        </w:r>
        <w:r w:rsidRPr="00FD307E">
          <w:rPr>
            <w:vanish/>
          </w:rPr>
        </w:r>
        <w:r w:rsidRPr="00FD307E">
          <w:rPr>
            <w:vanish/>
          </w:rPr>
          <w:fldChar w:fldCharType="separate"/>
        </w:r>
        <w:r w:rsidR="00131EE7">
          <w:rPr>
            <w:vanish/>
          </w:rPr>
          <w:t>46</w:t>
        </w:r>
        <w:r w:rsidRPr="00FD307E">
          <w:rPr>
            <w:vanish/>
          </w:rPr>
          <w:fldChar w:fldCharType="end"/>
        </w:r>
      </w:hyperlink>
    </w:p>
    <w:p w14:paraId="6AE8E10C" w14:textId="643B37A7"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18" w:history="1">
        <w:r w:rsidRPr="00C90404">
          <w:t>55</w:t>
        </w:r>
        <w:r>
          <w:rPr>
            <w:rFonts w:asciiTheme="minorHAnsi" w:eastAsiaTheme="minorEastAsia" w:hAnsiTheme="minorHAnsi" w:cstheme="minorBidi"/>
            <w:kern w:val="2"/>
            <w:sz w:val="24"/>
            <w:szCs w:val="24"/>
            <w:lang w:eastAsia="en-AU"/>
            <w14:ligatures w14:val="standardContextual"/>
          </w:rPr>
          <w:tab/>
        </w:r>
        <w:r w:rsidRPr="00C90404">
          <w:t>Rectification by Territory—failure to comply with rectification order</w:t>
        </w:r>
        <w:r>
          <w:tab/>
        </w:r>
        <w:r>
          <w:fldChar w:fldCharType="begin"/>
        </w:r>
        <w:r>
          <w:instrText xml:space="preserve"> PAGEREF _Toc193881618 \h </w:instrText>
        </w:r>
        <w:r>
          <w:fldChar w:fldCharType="separate"/>
        </w:r>
        <w:r w:rsidR="00131EE7">
          <w:t>46</w:t>
        </w:r>
        <w:r>
          <w:fldChar w:fldCharType="end"/>
        </w:r>
      </w:hyperlink>
    </w:p>
    <w:p w14:paraId="030E8C90" w14:textId="0E384DFE"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19" w:history="1">
        <w:r w:rsidRPr="00C90404">
          <w:t>56</w:t>
        </w:r>
        <w:r>
          <w:rPr>
            <w:rFonts w:asciiTheme="minorHAnsi" w:eastAsiaTheme="minorEastAsia" w:hAnsiTheme="minorHAnsi" w:cstheme="minorBidi"/>
            <w:kern w:val="2"/>
            <w:sz w:val="24"/>
            <w:szCs w:val="24"/>
            <w:lang w:eastAsia="en-AU"/>
            <w14:ligatures w14:val="standardContextual"/>
          </w:rPr>
          <w:tab/>
        </w:r>
        <w:r w:rsidRPr="00C90404">
          <w:t>Offence—hindering or obstructing authorised contractor</w:t>
        </w:r>
        <w:r>
          <w:tab/>
        </w:r>
        <w:r>
          <w:fldChar w:fldCharType="begin"/>
        </w:r>
        <w:r>
          <w:instrText xml:space="preserve"> PAGEREF _Toc193881619 \h </w:instrText>
        </w:r>
        <w:r>
          <w:fldChar w:fldCharType="separate"/>
        </w:r>
        <w:r w:rsidR="00131EE7">
          <w:t>46</w:t>
        </w:r>
        <w:r>
          <w:fldChar w:fldCharType="end"/>
        </w:r>
      </w:hyperlink>
    </w:p>
    <w:p w14:paraId="603325E2" w14:textId="32C24D1F"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20" w:history="1">
        <w:r w:rsidRPr="00C90404">
          <w:t>57</w:t>
        </w:r>
        <w:r>
          <w:rPr>
            <w:rFonts w:asciiTheme="minorHAnsi" w:eastAsiaTheme="minorEastAsia" w:hAnsiTheme="minorHAnsi" w:cstheme="minorBidi"/>
            <w:kern w:val="2"/>
            <w:sz w:val="24"/>
            <w:szCs w:val="24"/>
            <w:lang w:eastAsia="en-AU"/>
            <w14:ligatures w14:val="standardContextual"/>
          </w:rPr>
          <w:tab/>
        </w:r>
        <w:r w:rsidRPr="00C90404">
          <w:t>Damage etc by authorised contractor to be minimised</w:t>
        </w:r>
        <w:r>
          <w:tab/>
        </w:r>
        <w:r>
          <w:fldChar w:fldCharType="begin"/>
        </w:r>
        <w:r>
          <w:instrText xml:space="preserve"> PAGEREF _Toc193881620 \h </w:instrText>
        </w:r>
        <w:r>
          <w:fldChar w:fldCharType="separate"/>
        </w:r>
        <w:r w:rsidR="00131EE7">
          <w:t>47</w:t>
        </w:r>
        <w:r>
          <w:fldChar w:fldCharType="end"/>
        </w:r>
      </w:hyperlink>
    </w:p>
    <w:p w14:paraId="25414A70" w14:textId="49EF6C24"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21" w:history="1">
        <w:r w:rsidRPr="00C90404">
          <w:t>58</w:t>
        </w:r>
        <w:r>
          <w:rPr>
            <w:rFonts w:asciiTheme="minorHAnsi" w:eastAsiaTheme="minorEastAsia" w:hAnsiTheme="minorHAnsi" w:cstheme="minorBidi"/>
            <w:kern w:val="2"/>
            <w:sz w:val="24"/>
            <w:szCs w:val="24"/>
            <w:lang w:eastAsia="en-AU"/>
            <w14:ligatures w14:val="standardContextual"/>
          </w:rPr>
          <w:tab/>
        </w:r>
        <w:r w:rsidRPr="00C90404">
          <w:t>Compensation</w:t>
        </w:r>
        <w:r>
          <w:tab/>
        </w:r>
        <w:r>
          <w:fldChar w:fldCharType="begin"/>
        </w:r>
        <w:r>
          <w:instrText xml:space="preserve"> PAGEREF _Toc193881621 \h </w:instrText>
        </w:r>
        <w:r>
          <w:fldChar w:fldCharType="separate"/>
        </w:r>
        <w:r w:rsidR="00131EE7">
          <w:t>47</w:t>
        </w:r>
        <w:r>
          <w:fldChar w:fldCharType="end"/>
        </w:r>
      </w:hyperlink>
    </w:p>
    <w:p w14:paraId="54D1746A" w14:textId="0CB618C6" w:rsidR="00FD307E" w:rsidRDefault="00FD307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881622" w:history="1">
        <w:r w:rsidRPr="00C90404">
          <w:t>59</w:t>
        </w:r>
        <w:r>
          <w:rPr>
            <w:rFonts w:asciiTheme="minorHAnsi" w:eastAsiaTheme="minorEastAsia" w:hAnsiTheme="minorHAnsi" w:cstheme="minorBidi"/>
            <w:kern w:val="2"/>
            <w:sz w:val="24"/>
            <w:szCs w:val="24"/>
            <w:lang w:eastAsia="en-AU"/>
            <w14:ligatures w14:val="standardContextual"/>
          </w:rPr>
          <w:tab/>
        </w:r>
        <w:r w:rsidRPr="00C90404">
          <w:t>Protection of authorised contractor from liability</w:t>
        </w:r>
        <w:r>
          <w:tab/>
        </w:r>
        <w:r>
          <w:fldChar w:fldCharType="begin"/>
        </w:r>
        <w:r>
          <w:instrText xml:space="preserve"> PAGEREF _Toc193881622 \h </w:instrText>
        </w:r>
        <w:r>
          <w:fldChar w:fldCharType="separate"/>
        </w:r>
        <w:r w:rsidR="00131EE7">
          <w:t>48</w:t>
        </w:r>
        <w:r>
          <w:fldChar w:fldCharType="end"/>
        </w:r>
      </w:hyperlink>
    </w:p>
    <w:p w14:paraId="026BFC86" w14:textId="194B4B6D"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623" w:history="1">
        <w:r w:rsidRPr="00C90404">
          <w:t>Division 5.4</w:t>
        </w:r>
        <w:r>
          <w:rPr>
            <w:rFonts w:asciiTheme="minorHAnsi" w:eastAsiaTheme="minorEastAsia" w:hAnsiTheme="minorHAnsi" w:cstheme="minorBidi"/>
            <w:b w:val="0"/>
            <w:kern w:val="2"/>
            <w:sz w:val="24"/>
            <w:szCs w:val="24"/>
            <w:lang w:eastAsia="en-AU"/>
            <w14:ligatures w14:val="standardContextual"/>
          </w:rPr>
          <w:tab/>
        </w:r>
        <w:r w:rsidRPr="00C90404">
          <w:t>Stop work orders</w:t>
        </w:r>
        <w:r w:rsidRPr="00FD307E">
          <w:rPr>
            <w:vanish/>
          </w:rPr>
          <w:tab/>
        </w:r>
        <w:r w:rsidRPr="00FD307E">
          <w:rPr>
            <w:vanish/>
          </w:rPr>
          <w:fldChar w:fldCharType="begin"/>
        </w:r>
        <w:r w:rsidRPr="00FD307E">
          <w:rPr>
            <w:vanish/>
          </w:rPr>
          <w:instrText xml:space="preserve"> PAGEREF _Toc193881623 \h </w:instrText>
        </w:r>
        <w:r w:rsidRPr="00FD307E">
          <w:rPr>
            <w:vanish/>
          </w:rPr>
        </w:r>
        <w:r w:rsidRPr="00FD307E">
          <w:rPr>
            <w:vanish/>
          </w:rPr>
          <w:fldChar w:fldCharType="separate"/>
        </w:r>
        <w:r w:rsidR="00131EE7">
          <w:rPr>
            <w:vanish/>
          </w:rPr>
          <w:t>48</w:t>
        </w:r>
        <w:r w:rsidRPr="00FD307E">
          <w:rPr>
            <w:vanish/>
          </w:rPr>
          <w:fldChar w:fldCharType="end"/>
        </w:r>
      </w:hyperlink>
    </w:p>
    <w:p w14:paraId="03C35762" w14:textId="2F6584EC"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24" w:history="1">
        <w:r w:rsidRPr="00C90404">
          <w:t>60</w:t>
        </w:r>
        <w:r>
          <w:rPr>
            <w:rFonts w:asciiTheme="minorHAnsi" w:eastAsiaTheme="minorEastAsia" w:hAnsiTheme="minorHAnsi" w:cstheme="minorBidi"/>
            <w:kern w:val="2"/>
            <w:sz w:val="24"/>
            <w:szCs w:val="24"/>
            <w:lang w:eastAsia="en-AU"/>
            <w14:ligatures w14:val="standardContextual"/>
          </w:rPr>
          <w:tab/>
        </w:r>
        <w:r w:rsidRPr="00C90404">
          <w:t>Stop work orders</w:t>
        </w:r>
        <w:r>
          <w:tab/>
        </w:r>
        <w:r>
          <w:fldChar w:fldCharType="begin"/>
        </w:r>
        <w:r>
          <w:instrText xml:space="preserve"> PAGEREF _Toc193881624 \h </w:instrText>
        </w:r>
        <w:r>
          <w:fldChar w:fldCharType="separate"/>
        </w:r>
        <w:r w:rsidR="00131EE7">
          <w:t>48</w:t>
        </w:r>
        <w:r>
          <w:fldChar w:fldCharType="end"/>
        </w:r>
      </w:hyperlink>
    </w:p>
    <w:p w14:paraId="77FBEEA4" w14:textId="4960F36B"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25" w:history="1">
        <w:r w:rsidRPr="00C90404">
          <w:t>61</w:t>
        </w:r>
        <w:r>
          <w:rPr>
            <w:rFonts w:asciiTheme="minorHAnsi" w:eastAsiaTheme="minorEastAsia" w:hAnsiTheme="minorHAnsi" w:cstheme="minorBidi"/>
            <w:kern w:val="2"/>
            <w:sz w:val="24"/>
            <w:szCs w:val="24"/>
            <w:lang w:eastAsia="en-AU"/>
            <w14:ligatures w14:val="standardContextual"/>
          </w:rPr>
          <w:tab/>
        </w:r>
        <w:r w:rsidRPr="00C90404">
          <w:t>Offence—failing to comply with stop work order</w:t>
        </w:r>
        <w:r>
          <w:tab/>
        </w:r>
        <w:r>
          <w:fldChar w:fldCharType="begin"/>
        </w:r>
        <w:r>
          <w:instrText xml:space="preserve"> PAGEREF _Toc193881625 \h </w:instrText>
        </w:r>
        <w:r>
          <w:fldChar w:fldCharType="separate"/>
        </w:r>
        <w:r w:rsidR="00131EE7">
          <w:t>50</w:t>
        </w:r>
        <w:r>
          <w:fldChar w:fldCharType="end"/>
        </w:r>
      </w:hyperlink>
    </w:p>
    <w:p w14:paraId="16FF0893" w14:textId="3C6A34C5"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626" w:history="1">
        <w:r w:rsidRPr="00C90404">
          <w:t>Division 5.5</w:t>
        </w:r>
        <w:r>
          <w:rPr>
            <w:rFonts w:asciiTheme="minorHAnsi" w:eastAsiaTheme="minorEastAsia" w:hAnsiTheme="minorHAnsi" w:cstheme="minorBidi"/>
            <w:b w:val="0"/>
            <w:kern w:val="2"/>
            <w:sz w:val="24"/>
            <w:szCs w:val="24"/>
            <w:lang w:eastAsia="en-AU"/>
            <w14:ligatures w14:val="standardContextual"/>
          </w:rPr>
          <w:tab/>
        </w:r>
        <w:r w:rsidRPr="00C90404">
          <w:t>Compliance undertakings</w:t>
        </w:r>
        <w:r w:rsidRPr="00FD307E">
          <w:rPr>
            <w:vanish/>
          </w:rPr>
          <w:tab/>
        </w:r>
        <w:r w:rsidRPr="00FD307E">
          <w:rPr>
            <w:vanish/>
          </w:rPr>
          <w:fldChar w:fldCharType="begin"/>
        </w:r>
        <w:r w:rsidRPr="00FD307E">
          <w:rPr>
            <w:vanish/>
          </w:rPr>
          <w:instrText xml:space="preserve"> PAGEREF _Toc193881626 \h </w:instrText>
        </w:r>
        <w:r w:rsidRPr="00FD307E">
          <w:rPr>
            <w:vanish/>
          </w:rPr>
        </w:r>
        <w:r w:rsidRPr="00FD307E">
          <w:rPr>
            <w:vanish/>
          </w:rPr>
          <w:fldChar w:fldCharType="separate"/>
        </w:r>
        <w:r w:rsidR="00131EE7">
          <w:rPr>
            <w:vanish/>
          </w:rPr>
          <w:t>51</w:t>
        </w:r>
        <w:r w:rsidRPr="00FD307E">
          <w:rPr>
            <w:vanish/>
          </w:rPr>
          <w:fldChar w:fldCharType="end"/>
        </w:r>
      </w:hyperlink>
    </w:p>
    <w:p w14:paraId="50F8B576" w14:textId="6944A8B9"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27" w:history="1">
        <w:r w:rsidRPr="00C90404">
          <w:t>62</w:t>
        </w:r>
        <w:r>
          <w:rPr>
            <w:rFonts w:asciiTheme="minorHAnsi" w:eastAsiaTheme="minorEastAsia" w:hAnsiTheme="minorHAnsi" w:cstheme="minorBidi"/>
            <w:kern w:val="2"/>
            <w:sz w:val="24"/>
            <w:szCs w:val="24"/>
            <w:lang w:eastAsia="en-AU"/>
            <w14:ligatures w14:val="standardContextual"/>
          </w:rPr>
          <w:tab/>
        </w:r>
        <w:r w:rsidRPr="00C90404">
          <w:t>Registrar may accept undertakings</w:t>
        </w:r>
        <w:r>
          <w:tab/>
        </w:r>
        <w:r>
          <w:fldChar w:fldCharType="begin"/>
        </w:r>
        <w:r>
          <w:instrText xml:space="preserve"> PAGEREF _Toc193881627 \h </w:instrText>
        </w:r>
        <w:r>
          <w:fldChar w:fldCharType="separate"/>
        </w:r>
        <w:r w:rsidR="00131EE7">
          <w:t>51</w:t>
        </w:r>
        <w:r>
          <w:fldChar w:fldCharType="end"/>
        </w:r>
      </w:hyperlink>
    </w:p>
    <w:p w14:paraId="70564356" w14:textId="32F76EB3"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28" w:history="1">
        <w:r w:rsidRPr="00C90404">
          <w:t>63</w:t>
        </w:r>
        <w:r>
          <w:rPr>
            <w:rFonts w:asciiTheme="minorHAnsi" w:eastAsiaTheme="minorEastAsia" w:hAnsiTheme="minorHAnsi" w:cstheme="minorBidi"/>
            <w:kern w:val="2"/>
            <w:sz w:val="24"/>
            <w:szCs w:val="24"/>
            <w:lang w:eastAsia="en-AU"/>
            <w14:ligatures w14:val="standardContextual"/>
          </w:rPr>
          <w:tab/>
        </w:r>
        <w:r w:rsidRPr="00C90404">
          <w:t>Offence—failing to comply with compliance undertaking</w:t>
        </w:r>
        <w:r>
          <w:tab/>
        </w:r>
        <w:r>
          <w:fldChar w:fldCharType="begin"/>
        </w:r>
        <w:r>
          <w:instrText xml:space="preserve"> PAGEREF _Toc193881628 \h </w:instrText>
        </w:r>
        <w:r>
          <w:fldChar w:fldCharType="separate"/>
        </w:r>
        <w:r w:rsidR="00131EE7">
          <w:t>52</w:t>
        </w:r>
        <w:r>
          <w:fldChar w:fldCharType="end"/>
        </w:r>
      </w:hyperlink>
    </w:p>
    <w:p w14:paraId="3862216B" w14:textId="1A11A492"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629" w:history="1">
        <w:r w:rsidRPr="00C90404">
          <w:t>Division 5.6</w:t>
        </w:r>
        <w:r>
          <w:rPr>
            <w:rFonts w:asciiTheme="minorHAnsi" w:eastAsiaTheme="minorEastAsia" w:hAnsiTheme="minorHAnsi" w:cstheme="minorBidi"/>
            <w:b w:val="0"/>
            <w:kern w:val="2"/>
            <w:sz w:val="24"/>
            <w:szCs w:val="24"/>
            <w:lang w:eastAsia="en-AU"/>
            <w14:ligatures w14:val="standardContextual"/>
          </w:rPr>
          <w:tab/>
        </w:r>
        <w:r w:rsidRPr="00C90404">
          <w:t>Miscellaneous</w:t>
        </w:r>
        <w:r w:rsidRPr="00FD307E">
          <w:rPr>
            <w:vanish/>
          </w:rPr>
          <w:tab/>
        </w:r>
        <w:r w:rsidRPr="00FD307E">
          <w:rPr>
            <w:vanish/>
          </w:rPr>
          <w:fldChar w:fldCharType="begin"/>
        </w:r>
        <w:r w:rsidRPr="00FD307E">
          <w:rPr>
            <w:vanish/>
          </w:rPr>
          <w:instrText xml:space="preserve"> PAGEREF _Toc193881629 \h </w:instrText>
        </w:r>
        <w:r w:rsidRPr="00FD307E">
          <w:rPr>
            <w:vanish/>
          </w:rPr>
        </w:r>
        <w:r w:rsidRPr="00FD307E">
          <w:rPr>
            <w:vanish/>
          </w:rPr>
          <w:fldChar w:fldCharType="separate"/>
        </w:r>
        <w:r w:rsidR="00131EE7">
          <w:rPr>
            <w:vanish/>
          </w:rPr>
          <w:t>53</w:t>
        </w:r>
        <w:r w:rsidRPr="00FD307E">
          <w:rPr>
            <w:vanish/>
          </w:rPr>
          <w:fldChar w:fldCharType="end"/>
        </w:r>
      </w:hyperlink>
    </w:p>
    <w:p w14:paraId="27A8E45C" w14:textId="74CF4804"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30" w:history="1">
        <w:r w:rsidRPr="00C90404">
          <w:t>64</w:t>
        </w:r>
        <w:r>
          <w:rPr>
            <w:rFonts w:asciiTheme="minorHAnsi" w:eastAsiaTheme="minorEastAsia" w:hAnsiTheme="minorHAnsi" w:cstheme="minorBidi"/>
            <w:kern w:val="2"/>
            <w:sz w:val="24"/>
            <w:szCs w:val="24"/>
            <w:lang w:eastAsia="en-AU"/>
            <w14:ligatures w14:val="standardContextual"/>
          </w:rPr>
          <w:tab/>
        </w:r>
        <w:r w:rsidRPr="00C90404">
          <w:t>Compliance cost notices</w:t>
        </w:r>
        <w:r>
          <w:tab/>
        </w:r>
        <w:r>
          <w:fldChar w:fldCharType="begin"/>
        </w:r>
        <w:r>
          <w:instrText xml:space="preserve"> PAGEREF _Toc193881630 \h </w:instrText>
        </w:r>
        <w:r>
          <w:fldChar w:fldCharType="separate"/>
        </w:r>
        <w:r w:rsidR="00131EE7">
          <w:t>53</w:t>
        </w:r>
        <w:r>
          <w:fldChar w:fldCharType="end"/>
        </w:r>
      </w:hyperlink>
    </w:p>
    <w:p w14:paraId="154D52C6" w14:textId="69162E66"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31" w:history="1">
        <w:r w:rsidRPr="00C90404">
          <w:t>65</w:t>
        </w:r>
        <w:r>
          <w:rPr>
            <w:rFonts w:asciiTheme="minorHAnsi" w:eastAsiaTheme="minorEastAsia" w:hAnsiTheme="minorHAnsi" w:cstheme="minorBidi"/>
            <w:kern w:val="2"/>
            <w:sz w:val="24"/>
            <w:szCs w:val="24"/>
            <w:lang w:eastAsia="en-AU"/>
            <w14:ligatures w14:val="standardContextual"/>
          </w:rPr>
          <w:tab/>
        </w:r>
        <w:r w:rsidRPr="00C90404">
          <w:t>Exercise of powers unaffected by approvals etc</w:t>
        </w:r>
        <w:r>
          <w:tab/>
        </w:r>
        <w:r>
          <w:fldChar w:fldCharType="begin"/>
        </w:r>
        <w:r>
          <w:instrText xml:space="preserve"> PAGEREF _Toc193881631 \h </w:instrText>
        </w:r>
        <w:r>
          <w:fldChar w:fldCharType="separate"/>
        </w:r>
        <w:r w:rsidR="00131EE7">
          <w:t>54</w:t>
        </w:r>
        <w:r>
          <w:fldChar w:fldCharType="end"/>
        </w:r>
      </w:hyperlink>
    </w:p>
    <w:p w14:paraId="526D35FE" w14:textId="597F9093" w:rsidR="00FD307E" w:rsidRDefault="00FD307E">
      <w:pPr>
        <w:pStyle w:val="TOC2"/>
        <w:rPr>
          <w:rFonts w:asciiTheme="minorHAnsi" w:eastAsiaTheme="minorEastAsia" w:hAnsiTheme="minorHAnsi" w:cstheme="minorBidi"/>
          <w:b w:val="0"/>
          <w:kern w:val="2"/>
          <w:szCs w:val="24"/>
          <w:lang w:eastAsia="en-AU"/>
          <w14:ligatures w14:val="standardContextual"/>
        </w:rPr>
      </w:pPr>
      <w:hyperlink w:anchor="_Toc193881632" w:history="1">
        <w:r w:rsidRPr="00C90404">
          <w:t>Part 6</w:t>
        </w:r>
        <w:r>
          <w:rPr>
            <w:rFonts w:asciiTheme="minorHAnsi" w:eastAsiaTheme="minorEastAsia" w:hAnsiTheme="minorHAnsi" w:cstheme="minorBidi"/>
            <w:b w:val="0"/>
            <w:kern w:val="2"/>
            <w:szCs w:val="24"/>
            <w:lang w:eastAsia="en-AU"/>
            <w14:ligatures w14:val="standardContextual"/>
          </w:rPr>
          <w:tab/>
        </w:r>
        <w:r w:rsidRPr="00C90404">
          <w:t>Enforcement</w:t>
        </w:r>
        <w:r w:rsidRPr="00FD307E">
          <w:rPr>
            <w:vanish/>
          </w:rPr>
          <w:tab/>
        </w:r>
        <w:r w:rsidRPr="00FD307E">
          <w:rPr>
            <w:vanish/>
          </w:rPr>
          <w:fldChar w:fldCharType="begin"/>
        </w:r>
        <w:r w:rsidRPr="00FD307E">
          <w:rPr>
            <w:vanish/>
          </w:rPr>
          <w:instrText xml:space="preserve"> PAGEREF _Toc193881632 \h </w:instrText>
        </w:r>
        <w:r w:rsidRPr="00FD307E">
          <w:rPr>
            <w:vanish/>
          </w:rPr>
        </w:r>
        <w:r w:rsidRPr="00FD307E">
          <w:rPr>
            <w:vanish/>
          </w:rPr>
          <w:fldChar w:fldCharType="separate"/>
        </w:r>
        <w:r w:rsidR="00131EE7">
          <w:rPr>
            <w:vanish/>
          </w:rPr>
          <w:t>55</w:t>
        </w:r>
        <w:r w:rsidRPr="00FD307E">
          <w:rPr>
            <w:vanish/>
          </w:rPr>
          <w:fldChar w:fldCharType="end"/>
        </w:r>
      </w:hyperlink>
    </w:p>
    <w:p w14:paraId="42BD36BA" w14:textId="05D3D262"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633" w:history="1">
        <w:r w:rsidRPr="00C90404">
          <w:t>Division 6.1</w:t>
        </w:r>
        <w:r>
          <w:rPr>
            <w:rFonts w:asciiTheme="minorHAnsi" w:eastAsiaTheme="minorEastAsia" w:hAnsiTheme="minorHAnsi" w:cstheme="minorBidi"/>
            <w:b w:val="0"/>
            <w:kern w:val="2"/>
            <w:sz w:val="24"/>
            <w:szCs w:val="24"/>
            <w:lang w:eastAsia="en-AU"/>
            <w14:ligatures w14:val="standardContextual"/>
          </w:rPr>
          <w:tab/>
        </w:r>
        <w:r w:rsidRPr="00C90404">
          <w:t>Preliminary</w:t>
        </w:r>
        <w:r w:rsidRPr="00FD307E">
          <w:rPr>
            <w:vanish/>
          </w:rPr>
          <w:tab/>
        </w:r>
        <w:r w:rsidRPr="00FD307E">
          <w:rPr>
            <w:vanish/>
          </w:rPr>
          <w:fldChar w:fldCharType="begin"/>
        </w:r>
        <w:r w:rsidRPr="00FD307E">
          <w:rPr>
            <w:vanish/>
          </w:rPr>
          <w:instrText xml:space="preserve"> PAGEREF _Toc193881633 \h </w:instrText>
        </w:r>
        <w:r w:rsidRPr="00FD307E">
          <w:rPr>
            <w:vanish/>
          </w:rPr>
        </w:r>
        <w:r w:rsidRPr="00FD307E">
          <w:rPr>
            <w:vanish/>
          </w:rPr>
          <w:fldChar w:fldCharType="separate"/>
        </w:r>
        <w:r w:rsidR="00131EE7">
          <w:rPr>
            <w:vanish/>
          </w:rPr>
          <w:t>55</w:t>
        </w:r>
        <w:r w:rsidRPr="00FD307E">
          <w:rPr>
            <w:vanish/>
          </w:rPr>
          <w:fldChar w:fldCharType="end"/>
        </w:r>
      </w:hyperlink>
    </w:p>
    <w:p w14:paraId="6FE95529" w14:textId="25D8636B"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34" w:history="1">
        <w:r w:rsidRPr="00C90404">
          <w:t>66</w:t>
        </w:r>
        <w:r>
          <w:rPr>
            <w:rFonts w:asciiTheme="minorHAnsi" w:eastAsiaTheme="minorEastAsia" w:hAnsiTheme="minorHAnsi" w:cstheme="minorBidi"/>
            <w:kern w:val="2"/>
            <w:sz w:val="24"/>
            <w:szCs w:val="24"/>
            <w:lang w:eastAsia="en-AU"/>
            <w14:ligatures w14:val="standardContextual"/>
          </w:rPr>
          <w:tab/>
        </w:r>
        <w:r w:rsidRPr="00C90404">
          <w:t>Definitions—pt 6</w:t>
        </w:r>
        <w:r>
          <w:tab/>
        </w:r>
        <w:r>
          <w:fldChar w:fldCharType="begin"/>
        </w:r>
        <w:r>
          <w:instrText xml:space="preserve"> PAGEREF _Toc193881634 \h </w:instrText>
        </w:r>
        <w:r>
          <w:fldChar w:fldCharType="separate"/>
        </w:r>
        <w:r w:rsidR="00131EE7">
          <w:t>55</w:t>
        </w:r>
        <w:r>
          <w:fldChar w:fldCharType="end"/>
        </w:r>
      </w:hyperlink>
    </w:p>
    <w:p w14:paraId="6574ECB2" w14:textId="0E4C850D"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35" w:history="1">
        <w:r w:rsidRPr="00C90404">
          <w:t>67</w:t>
        </w:r>
        <w:r>
          <w:rPr>
            <w:rFonts w:asciiTheme="minorHAnsi" w:eastAsiaTheme="minorEastAsia" w:hAnsiTheme="minorHAnsi" w:cstheme="minorBidi"/>
            <w:kern w:val="2"/>
            <w:sz w:val="24"/>
            <w:szCs w:val="24"/>
            <w:lang w:eastAsia="en-AU"/>
            <w14:ligatures w14:val="standardContextual"/>
          </w:rPr>
          <w:tab/>
        </w:r>
        <w:r w:rsidRPr="00C90404">
          <w:t>Appointment of authorised people</w:t>
        </w:r>
        <w:r>
          <w:tab/>
        </w:r>
        <w:r>
          <w:fldChar w:fldCharType="begin"/>
        </w:r>
        <w:r>
          <w:instrText xml:space="preserve"> PAGEREF _Toc193881635 \h </w:instrText>
        </w:r>
        <w:r>
          <w:fldChar w:fldCharType="separate"/>
        </w:r>
        <w:r w:rsidR="00131EE7">
          <w:t>56</w:t>
        </w:r>
        <w:r>
          <w:fldChar w:fldCharType="end"/>
        </w:r>
      </w:hyperlink>
    </w:p>
    <w:p w14:paraId="51A94A98" w14:textId="0DB243D3"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36" w:history="1">
        <w:r w:rsidRPr="00C90404">
          <w:t>68</w:t>
        </w:r>
        <w:r>
          <w:rPr>
            <w:rFonts w:asciiTheme="minorHAnsi" w:eastAsiaTheme="minorEastAsia" w:hAnsiTheme="minorHAnsi" w:cstheme="minorBidi"/>
            <w:kern w:val="2"/>
            <w:sz w:val="24"/>
            <w:szCs w:val="24"/>
            <w:lang w:eastAsia="en-AU"/>
            <w14:ligatures w14:val="standardContextual"/>
          </w:rPr>
          <w:tab/>
        </w:r>
        <w:r w:rsidRPr="00C90404">
          <w:t>Identity cards</w:t>
        </w:r>
        <w:r>
          <w:tab/>
        </w:r>
        <w:r>
          <w:fldChar w:fldCharType="begin"/>
        </w:r>
        <w:r>
          <w:instrText xml:space="preserve"> PAGEREF _Toc193881636 \h </w:instrText>
        </w:r>
        <w:r>
          <w:fldChar w:fldCharType="separate"/>
        </w:r>
        <w:r w:rsidR="00131EE7">
          <w:t>56</w:t>
        </w:r>
        <w:r>
          <w:fldChar w:fldCharType="end"/>
        </w:r>
      </w:hyperlink>
    </w:p>
    <w:p w14:paraId="669F9291" w14:textId="6A65CA65"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637" w:history="1">
        <w:r w:rsidRPr="00C90404">
          <w:t>Division 6.2</w:t>
        </w:r>
        <w:r>
          <w:rPr>
            <w:rFonts w:asciiTheme="minorHAnsi" w:eastAsiaTheme="minorEastAsia" w:hAnsiTheme="minorHAnsi" w:cstheme="minorBidi"/>
            <w:b w:val="0"/>
            <w:kern w:val="2"/>
            <w:sz w:val="24"/>
            <w:szCs w:val="24"/>
            <w:lang w:eastAsia="en-AU"/>
            <w14:ligatures w14:val="standardContextual"/>
          </w:rPr>
          <w:tab/>
        </w:r>
        <w:r w:rsidRPr="00C90404">
          <w:t>Exercise of powers generally</w:t>
        </w:r>
        <w:r w:rsidRPr="00FD307E">
          <w:rPr>
            <w:vanish/>
          </w:rPr>
          <w:tab/>
        </w:r>
        <w:r w:rsidRPr="00FD307E">
          <w:rPr>
            <w:vanish/>
          </w:rPr>
          <w:fldChar w:fldCharType="begin"/>
        </w:r>
        <w:r w:rsidRPr="00FD307E">
          <w:rPr>
            <w:vanish/>
          </w:rPr>
          <w:instrText xml:space="preserve"> PAGEREF _Toc193881637 \h </w:instrText>
        </w:r>
        <w:r w:rsidRPr="00FD307E">
          <w:rPr>
            <w:vanish/>
          </w:rPr>
        </w:r>
        <w:r w:rsidRPr="00FD307E">
          <w:rPr>
            <w:vanish/>
          </w:rPr>
          <w:fldChar w:fldCharType="separate"/>
        </w:r>
        <w:r w:rsidR="00131EE7">
          <w:rPr>
            <w:vanish/>
          </w:rPr>
          <w:t>57</w:t>
        </w:r>
        <w:r w:rsidRPr="00FD307E">
          <w:rPr>
            <w:vanish/>
          </w:rPr>
          <w:fldChar w:fldCharType="end"/>
        </w:r>
      </w:hyperlink>
    </w:p>
    <w:p w14:paraId="12C6AD5B" w14:textId="06A6A0B2"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38" w:history="1">
        <w:r w:rsidRPr="00C90404">
          <w:t>69</w:t>
        </w:r>
        <w:r>
          <w:rPr>
            <w:rFonts w:asciiTheme="minorHAnsi" w:eastAsiaTheme="minorEastAsia" w:hAnsiTheme="minorHAnsi" w:cstheme="minorBidi"/>
            <w:kern w:val="2"/>
            <w:sz w:val="24"/>
            <w:szCs w:val="24"/>
            <w:lang w:eastAsia="en-AU"/>
            <w14:ligatures w14:val="standardContextual"/>
          </w:rPr>
          <w:tab/>
        </w:r>
        <w:r w:rsidRPr="00C90404">
          <w:t>Requirements before certain powers can be exercised</w:t>
        </w:r>
        <w:r>
          <w:tab/>
        </w:r>
        <w:r>
          <w:fldChar w:fldCharType="begin"/>
        </w:r>
        <w:r>
          <w:instrText xml:space="preserve"> PAGEREF _Toc193881638 \h </w:instrText>
        </w:r>
        <w:r>
          <w:fldChar w:fldCharType="separate"/>
        </w:r>
        <w:r w:rsidR="00131EE7">
          <w:t>57</w:t>
        </w:r>
        <w:r>
          <w:fldChar w:fldCharType="end"/>
        </w:r>
      </w:hyperlink>
    </w:p>
    <w:p w14:paraId="6AF52604" w14:textId="6E73ECA9"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39" w:history="1">
        <w:r w:rsidRPr="00C90404">
          <w:t>70</w:t>
        </w:r>
        <w:r>
          <w:rPr>
            <w:rFonts w:asciiTheme="minorHAnsi" w:eastAsiaTheme="minorEastAsia" w:hAnsiTheme="minorHAnsi" w:cstheme="minorBidi"/>
            <w:kern w:val="2"/>
            <w:sz w:val="24"/>
            <w:szCs w:val="24"/>
            <w:lang w:eastAsia="en-AU"/>
            <w14:ligatures w14:val="standardContextual"/>
          </w:rPr>
          <w:tab/>
        </w:r>
        <w:r w:rsidRPr="00C90404">
          <w:t>Privilege against self-incrimination does not apply</w:t>
        </w:r>
        <w:r>
          <w:tab/>
        </w:r>
        <w:r>
          <w:fldChar w:fldCharType="begin"/>
        </w:r>
        <w:r>
          <w:instrText xml:space="preserve"> PAGEREF _Toc193881639 \h </w:instrText>
        </w:r>
        <w:r>
          <w:fldChar w:fldCharType="separate"/>
        </w:r>
        <w:r w:rsidR="00131EE7">
          <w:t>58</w:t>
        </w:r>
        <w:r>
          <w:fldChar w:fldCharType="end"/>
        </w:r>
      </w:hyperlink>
    </w:p>
    <w:p w14:paraId="59C05CDD" w14:textId="08634C33"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640" w:history="1">
        <w:r w:rsidRPr="00C90404">
          <w:t>Division 6.3</w:t>
        </w:r>
        <w:r>
          <w:rPr>
            <w:rFonts w:asciiTheme="minorHAnsi" w:eastAsiaTheme="minorEastAsia" w:hAnsiTheme="minorHAnsi" w:cstheme="minorBidi"/>
            <w:b w:val="0"/>
            <w:kern w:val="2"/>
            <w:sz w:val="24"/>
            <w:szCs w:val="24"/>
            <w:lang w:eastAsia="en-AU"/>
            <w14:ligatures w14:val="standardContextual"/>
          </w:rPr>
          <w:tab/>
        </w:r>
        <w:r w:rsidRPr="00C90404">
          <w:t>Power to obtain information</w:t>
        </w:r>
        <w:r w:rsidRPr="00FD307E">
          <w:rPr>
            <w:vanish/>
          </w:rPr>
          <w:tab/>
        </w:r>
        <w:r w:rsidRPr="00FD307E">
          <w:rPr>
            <w:vanish/>
          </w:rPr>
          <w:fldChar w:fldCharType="begin"/>
        </w:r>
        <w:r w:rsidRPr="00FD307E">
          <w:rPr>
            <w:vanish/>
          </w:rPr>
          <w:instrText xml:space="preserve"> PAGEREF _Toc193881640 \h </w:instrText>
        </w:r>
        <w:r w:rsidRPr="00FD307E">
          <w:rPr>
            <w:vanish/>
          </w:rPr>
        </w:r>
        <w:r w:rsidRPr="00FD307E">
          <w:rPr>
            <w:vanish/>
          </w:rPr>
          <w:fldChar w:fldCharType="separate"/>
        </w:r>
        <w:r w:rsidR="00131EE7">
          <w:rPr>
            <w:vanish/>
          </w:rPr>
          <w:t>59</w:t>
        </w:r>
        <w:r w:rsidRPr="00FD307E">
          <w:rPr>
            <w:vanish/>
          </w:rPr>
          <w:fldChar w:fldCharType="end"/>
        </w:r>
      </w:hyperlink>
    </w:p>
    <w:p w14:paraId="43B77C67" w14:textId="0D99B2CD"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41" w:history="1">
        <w:r w:rsidRPr="00C90404">
          <w:t>71</w:t>
        </w:r>
        <w:r>
          <w:rPr>
            <w:rFonts w:asciiTheme="minorHAnsi" w:eastAsiaTheme="minorEastAsia" w:hAnsiTheme="minorHAnsi" w:cstheme="minorBidi"/>
            <w:kern w:val="2"/>
            <w:sz w:val="24"/>
            <w:szCs w:val="24"/>
            <w:lang w:eastAsia="en-AU"/>
            <w14:ligatures w14:val="standardContextual"/>
          </w:rPr>
          <w:tab/>
        </w:r>
        <w:r w:rsidRPr="00C90404">
          <w:t>Direction to give information</w:t>
        </w:r>
        <w:r>
          <w:tab/>
        </w:r>
        <w:r>
          <w:fldChar w:fldCharType="begin"/>
        </w:r>
        <w:r>
          <w:instrText xml:space="preserve"> PAGEREF _Toc193881641 \h </w:instrText>
        </w:r>
        <w:r>
          <w:fldChar w:fldCharType="separate"/>
        </w:r>
        <w:r w:rsidR="00131EE7">
          <w:t>59</w:t>
        </w:r>
        <w:r>
          <w:fldChar w:fldCharType="end"/>
        </w:r>
      </w:hyperlink>
    </w:p>
    <w:p w14:paraId="712C4765" w14:textId="5F54A3EE"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42" w:history="1">
        <w:r w:rsidRPr="00C90404">
          <w:t>72</w:t>
        </w:r>
        <w:r>
          <w:rPr>
            <w:rFonts w:asciiTheme="minorHAnsi" w:eastAsiaTheme="minorEastAsia" w:hAnsiTheme="minorHAnsi" w:cstheme="minorBidi"/>
            <w:kern w:val="2"/>
            <w:sz w:val="24"/>
            <w:szCs w:val="24"/>
            <w:lang w:eastAsia="en-AU"/>
            <w14:ligatures w14:val="standardContextual"/>
          </w:rPr>
          <w:tab/>
        </w:r>
        <w:r w:rsidRPr="00C90404">
          <w:t>Direction to give name and address</w:t>
        </w:r>
        <w:r>
          <w:tab/>
        </w:r>
        <w:r>
          <w:fldChar w:fldCharType="begin"/>
        </w:r>
        <w:r>
          <w:instrText xml:space="preserve"> PAGEREF _Toc193881642 \h </w:instrText>
        </w:r>
        <w:r>
          <w:fldChar w:fldCharType="separate"/>
        </w:r>
        <w:r w:rsidR="00131EE7">
          <w:t>60</w:t>
        </w:r>
        <w:r>
          <w:fldChar w:fldCharType="end"/>
        </w:r>
      </w:hyperlink>
    </w:p>
    <w:p w14:paraId="4ABBCE93" w14:textId="26A49666"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643" w:history="1">
        <w:r w:rsidRPr="00C90404">
          <w:t>Division 6.4</w:t>
        </w:r>
        <w:r>
          <w:rPr>
            <w:rFonts w:asciiTheme="minorHAnsi" w:eastAsiaTheme="minorEastAsia" w:hAnsiTheme="minorHAnsi" w:cstheme="minorBidi"/>
            <w:b w:val="0"/>
            <w:kern w:val="2"/>
            <w:sz w:val="24"/>
            <w:szCs w:val="24"/>
            <w:lang w:eastAsia="en-AU"/>
            <w14:ligatures w14:val="standardContextual"/>
          </w:rPr>
          <w:tab/>
        </w:r>
        <w:r w:rsidRPr="00C90404">
          <w:t>Power to enter premises</w:t>
        </w:r>
        <w:r w:rsidRPr="00FD307E">
          <w:rPr>
            <w:vanish/>
          </w:rPr>
          <w:tab/>
        </w:r>
        <w:r w:rsidRPr="00FD307E">
          <w:rPr>
            <w:vanish/>
          </w:rPr>
          <w:fldChar w:fldCharType="begin"/>
        </w:r>
        <w:r w:rsidRPr="00FD307E">
          <w:rPr>
            <w:vanish/>
          </w:rPr>
          <w:instrText xml:space="preserve"> PAGEREF _Toc193881643 \h </w:instrText>
        </w:r>
        <w:r w:rsidRPr="00FD307E">
          <w:rPr>
            <w:vanish/>
          </w:rPr>
        </w:r>
        <w:r w:rsidRPr="00FD307E">
          <w:rPr>
            <w:vanish/>
          </w:rPr>
          <w:fldChar w:fldCharType="separate"/>
        </w:r>
        <w:r w:rsidR="00131EE7">
          <w:rPr>
            <w:vanish/>
          </w:rPr>
          <w:t>61</w:t>
        </w:r>
        <w:r w:rsidRPr="00FD307E">
          <w:rPr>
            <w:vanish/>
          </w:rPr>
          <w:fldChar w:fldCharType="end"/>
        </w:r>
      </w:hyperlink>
    </w:p>
    <w:p w14:paraId="21F0B200" w14:textId="630F9E05"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44" w:history="1">
        <w:r w:rsidRPr="00C90404">
          <w:t>73</w:t>
        </w:r>
        <w:r>
          <w:rPr>
            <w:rFonts w:asciiTheme="minorHAnsi" w:eastAsiaTheme="minorEastAsia" w:hAnsiTheme="minorHAnsi" w:cstheme="minorBidi"/>
            <w:kern w:val="2"/>
            <w:sz w:val="24"/>
            <w:szCs w:val="24"/>
            <w:lang w:eastAsia="en-AU"/>
            <w14:ligatures w14:val="standardContextual"/>
          </w:rPr>
          <w:tab/>
        </w:r>
        <w:r w:rsidRPr="00C90404">
          <w:t>Powers of authorised person to enter premises</w:t>
        </w:r>
        <w:r>
          <w:tab/>
        </w:r>
        <w:r>
          <w:fldChar w:fldCharType="begin"/>
        </w:r>
        <w:r>
          <w:instrText xml:space="preserve"> PAGEREF _Toc193881644 \h </w:instrText>
        </w:r>
        <w:r>
          <w:fldChar w:fldCharType="separate"/>
        </w:r>
        <w:r w:rsidR="00131EE7">
          <w:t>61</w:t>
        </w:r>
        <w:r>
          <w:fldChar w:fldCharType="end"/>
        </w:r>
      </w:hyperlink>
    </w:p>
    <w:p w14:paraId="29E96040" w14:textId="27DA7D7E"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45" w:history="1">
        <w:r w:rsidRPr="00C90404">
          <w:t>74</w:t>
        </w:r>
        <w:r>
          <w:rPr>
            <w:rFonts w:asciiTheme="minorHAnsi" w:eastAsiaTheme="minorEastAsia" w:hAnsiTheme="minorHAnsi" w:cstheme="minorBidi"/>
            <w:kern w:val="2"/>
            <w:sz w:val="24"/>
            <w:szCs w:val="24"/>
            <w:lang w:eastAsia="en-AU"/>
            <w14:ligatures w14:val="standardContextual"/>
          </w:rPr>
          <w:tab/>
        </w:r>
        <w:r w:rsidRPr="00C90404">
          <w:t>Obtaining consent to entry</w:t>
        </w:r>
        <w:r>
          <w:tab/>
        </w:r>
        <w:r>
          <w:fldChar w:fldCharType="begin"/>
        </w:r>
        <w:r>
          <w:instrText xml:space="preserve"> PAGEREF _Toc193881645 \h </w:instrText>
        </w:r>
        <w:r>
          <w:fldChar w:fldCharType="separate"/>
        </w:r>
        <w:r w:rsidR="00131EE7">
          <w:t>62</w:t>
        </w:r>
        <w:r>
          <w:fldChar w:fldCharType="end"/>
        </w:r>
      </w:hyperlink>
    </w:p>
    <w:p w14:paraId="791E3E34" w14:textId="06BE32A9"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46" w:history="1">
        <w:r w:rsidRPr="00C90404">
          <w:t>75</w:t>
        </w:r>
        <w:r>
          <w:rPr>
            <w:rFonts w:asciiTheme="minorHAnsi" w:eastAsiaTheme="minorEastAsia" w:hAnsiTheme="minorHAnsi" w:cstheme="minorBidi"/>
            <w:kern w:val="2"/>
            <w:sz w:val="24"/>
            <w:szCs w:val="24"/>
            <w:lang w:eastAsia="en-AU"/>
            <w14:ligatures w14:val="standardContextual"/>
          </w:rPr>
          <w:tab/>
        </w:r>
        <w:r w:rsidRPr="00C90404">
          <w:t>General powers on entry to premises</w:t>
        </w:r>
        <w:r>
          <w:tab/>
        </w:r>
        <w:r>
          <w:fldChar w:fldCharType="begin"/>
        </w:r>
        <w:r>
          <w:instrText xml:space="preserve"> PAGEREF _Toc193881646 \h </w:instrText>
        </w:r>
        <w:r>
          <w:fldChar w:fldCharType="separate"/>
        </w:r>
        <w:r w:rsidR="00131EE7">
          <w:t>62</w:t>
        </w:r>
        <w:r>
          <w:fldChar w:fldCharType="end"/>
        </w:r>
      </w:hyperlink>
    </w:p>
    <w:p w14:paraId="1845519F" w14:textId="20BA3157"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647" w:history="1">
        <w:r w:rsidRPr="00C90404">
          <w:t>Division 6.5</w:t>
        </w:r>
        <w:r>
          <w:rPr>
            <w:rFonts w:asciiTheme="minorHAnsi" w:eastAsiaTheme="minorEastAsia" w:hAnsiTheme="minorHAnsi" w:cstheme="minorBidi"/>
            <w:b w:val="0"/>
            <w:kern w:val="2"/>
            <w:sz w:val="24"/>
            <w:szCs w:val="24"/>
            <w:lang w:eastAsia="en-AU"/>
            <w14:ligatures w14:val="standardContextual"/>
          </w:rPr>
          <w:tab/>
        </w:r>
        <w:r w:rsidRPr="00C90404">
          <w:t>Warrants</w:t>
        </w:r>
        <w:r w:rsidRPr="00FD307E">
          <w:rPr>
            <w:vanish/>
          </w:rPr>
          <w:tab/>
        </w:r>
        <w:r w:rsidRPr="00FD307E">
          <w:rPr>
            <w:vanish/>
          </w:rPr>
          <w:fldChar w:fldCharType="begin"/>
        </w:r>
        <w:r w:rsidRPr="00FD307E">
          <w:rPr>
            <w:vanish/>
          </w:rPr>
          <w:instrText xml:space="preserve"> PAGEREF _Toc193881647 \h </w:instrText>
        </w:r>
        <w:r w:rsidRPr="00FD307E">
          <w:rPr>
            <w:vanish/>
          </w:rPr>
        </w:r>
        <w:r w:rsidRPr="00FD307E">
          <w:rPr>
            <w:vanish/>
          </w:rPr>
          <w:fldChar w:fldCharType="separate"/>
        </w:r>
        <w:r w:rsidR="00131EE7">
          <w:rPr>
            <w:vanish/>
          </w:rPr>
          <w:t>64</w:t>
        </w:r>
        <w:r w:rsidRPr="00FD307E">
          <w:rPr>
            <w:vanish/>
          </w:rPr>
          <w:fldChar w:fldCharType="end"/>
        </w:r>
      </w:hyperlink>
    </w:p>
    <w:p w14:paraId="3658F6A3" w14:textId="01C020A9"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48" w:history="1">
        <w:r w:rsidRPr="00C90404">
          <w:t>76</w:t>
        </w:r>
        <w:r>
          <w:rPr>
            <w:rFonts w:asciiTheme="minorHAnsi" w:eastAsiaTheme="minorEastAsia" w:hAnsiTheme="minorHAnsi" w:cstheme="minorBidi"/>
            <w:kern w:val="2"/>
            <w:sz w:val="24"/>
            <w:szCs w:val="24"/>
            <w:lang w:eastAsia="en-AU"/>
            <w14:ligatures w14:val="standardContextual"/>
          </w:rPr>
          <w:tab/>
        </w:r>
        <w:r w:rsidRPr="00C90404">
          <w:t>Definitions—div 6.5</w:t>
        </w:r>
        <w:r>
          <w:tab/>
        </w:r>
        <w:r>
          <w:fldChar w:fldCharType="begin"/>
        </w:r>
        <w:r>
          <w:instrText xml:space="preserve"> PAGEREF _Toc193881648 \h </w:instrText>
        </w:r>
        <w:r>
          <w:fldChar w:fldCharType="separate"/>
        </w:r>
        <w:r w:rsidR="00131EE7">
          <w:t>64</w:t>
        </w:r>
        <w:r>
          <w:fldChar w:fldCharType="end"/>
        </w:r>
      </w:hyperlink>
    </w:p>
    <w:p w14:paraId="0DFA95B2" w14:textId="33FF8ED3"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49" w:history="1">
        <w:r w:rsidRPr="00C90404">
          <w:t>77</w:t>
        </w:r>
        <w:r>
          <w:rPr>
            <w:rFonts w:asciiTheme="minorHAnsi" w:eastAsiaTheme="minorEastAsia" w:hAnsiTheme="minorHAnsi" w:cstheme="minorBidi"/>
            <w:kern w:val="2"/>
            <w:sz w:val="24"/>
            <w:szCs w:val="24"/>
            <w:lang w:eastAsia="en-AU"/>
            <w14:ligatures w14:val="standardContextual"/>
          </w:rPr>
          <w:tab/>
        </w:r>
        <w:r w:rsidRPr="00C90404">
          <w:t>Application for warrant</w:t>
        </w:r>
        <w:r>
          <w:tab/>
        </w:r>
        <w:r>
          <w:fldChar w:fldCharType="begin"/>
        </w:r>
        <w:r>
          <w:instrText xml:space="preserve"> PAGEREF _Toc193881649 \h </w:instrText>
        </w:r>
        <w:r>
          <w:fldChar w:fldCharType="separate"/>
        </w:r>
        <w:r w:rsidR="00131EE7">
          <w:t>64</w:t>
        </w:r>
        <w:r>
          <w:fldChar w:fldCharType="end"/>
        </w:r>
      </w:hyperlink>
    </w:p>
    <w:p w14:paraId="614D9645" w14:textId="05B927C5"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50" w:history="1">
        <w:r w:rsidRPr="00C90404">
          <w:t>78</w:t>
        </w:r>
        <w:r>
          <w:rPr>
            <w:rFonts w:asciiTheme="minorHAnsi" w:eastAsiaTheme="minorEastAsia" w:hAnsiTheme="minorHAnsi" w:cstheme="minorBidi"/>
            <w:kern w:val="2"/>
            <w:sz w:val="24"/>
            <w:szCs w:val="24"/>
            <w:lang w:eastAsia="en-AU"/>
            <w14:ligatures w14:val="standardContextual"/>
          </w:rPr>
          <w:tab/>
        </w:r>
        <w:r w:rsidRPr="00C90404">
          <w:t>Magistrate may refuse to consider application for warrant until authorised person gives relevant information</w:t>
        </w:r>
        <w:r>
          <w:tab/>
        </w:r>
        <w:r>
          <w:fldChar w:fldCharType="begin"/>
        </w:r>
        <w:r>
          <w:instrText xml:space="preserve"> PAGEREF _Toc193881650 \h </w:instrText>
        </w:r>
        <w:r>
          <w:fldChar w:fldCharType="separate"/>
        </w:r>
        <w:r w:rsidR="00131EE7">
          <w:t>64</w:t>
        </w:r>
        <w:r>
          <w:fldChar w:fldCharType="end"/>
        </w:r>
      </w:hyperlink>
    </w:p>
    <w:p w14:paraId="788AAF47" w14:textId="04AFE692"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51" w:history="1">
        <w:r w:rsidRPr="00C90404">
          <w:t>79</w:t>
        </w:r>
        <w:r>
          <w:rPr>
            <w:rFonts w:asciiTheme="minorHAnsi" w:eastAsiaTheme="minorEastAsia" w:hAnsiTheme="minorHAnsi" w:cstheme="minorBidi"/>
            <w:kern w:val="2"/>
            <w:sz w:val="24"/>
            <w:szCs w:val="24"/>
            <w:lang w:eastAsia="en-AU"/>
            <w14:ligatures w14:val="standardContextual"/>
          </w:rPr>
          <w:tab/>
        </w:r>
        <w:r w:rsidRPr="00C90404">
          <w:t>Decision on application for warrant</w:t>
        </w:r>
        <w:r>
          <w:tab/>
        </w:r>
        <w:r>
          <w:fldChar w:fldCharType="begin"/>
        </w:r>
        <w:r>
          <w:instrText xml:space="preserve"> PAGEREF _Toc193881651 \h </w:instrText>
        </w:r>
        <w:r>
          <w:fldChar w:fldCharType="separate"/>
        </w:r>
        <w:r w:rsidR="00131EE7">
          <w:t>65</w:t>
        </w:r>
        <w:r>
          <w:fldChar w:fldCharType="end"/>
        </w:r>
      </w:hyperlink>
    </w:p>
    <w:p w14:paraId="7B732B4E" w14:textId="3F7A9DA4"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52" w:history="1">
        <w:r w:rsidRPr="00C90404">
          <w:t>80</w:t>
        </w:r>
        <w:r>
          <w:rPr>
            <w:rFonts w:asciiTheme="minorHAnsi" w:eastAsiaTheme="minorEastAsia" w:hAnsiTheme="minorHAnsi" w:cstheme="minorBidi"/>
            <w:kern w:val="2"/>
            <w:sz w:val="24"/>
            <w:szCs w:val="24"/>
            <w:lang w:eastAsia="en-AU"/>
            <w14:ligatures w14:val="standardContextual"/>
          </w:rPr>
          <w:tab/>
        </w:r>
        <w:r w:rsidRPr="00C90404">
          <w:t>Warrant issued on remote application</w:t>
        </w:r>
        <w:r>
          <w:tab/>
        </w:r>
        <w:r>
          <w:fldChar w:fldCharType="begin"/>
        </w:r>
        <w:r>
          <w:instrText xml:space="preserve"> PAGEREF _Toc193881652 \h </w:instrText>
        </w:r>
        <w:r>
          <w:fldChar w:fldCharType="separate"/>
        </w:r>
        <w:r w:rsidR="00131EE7">
          <w:t>65</w:t>
        </w:r>
        <w:r>
          <w:fldChar w:fldCharType="end"/>
        </w:r>
      </w:hyperlink>
    </w:p>
    <w:p w14:paraId="0C513A90" w14:textId="047F4AA7"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53" w:history="1">
        <w:r w:rsidRPr="00C90404">
          <w:t>81</w:t>
        </w:r>
        <w:r>
          <w:rPr>
            <w:rFonts w:asciiTheme="minorHAnsi" w:eastAsiaTheme="minorEastAsia" w:hAnsiTheme="minorHAnsi" w:cstheme="minorBidi"/>
            <w:kern w:val="2"/>
            <w:sz w:val="24"/>
            <w:szCs w:val="24"/>
            <w:lang w:eastAsia="en-AU"/>
            <w14:ligatures w14:val="standardContextual"/>
          </w:rPr>
          <w:tab/>
        </w:r>
        <w:r w:rsidRPr="00C90404">
          <w:t>Announcement before entry under warrant</w:t>
        </w:r>
        <w:r>
          <w:tab/>
        </w:r>
        <w:r>
          <w:fldChar w:fldCharType="begin"/>
        </w:r>
        <w:r>
          <w:instrText xml:space="preserve"> PAGEREF _Toc193881653 \h </w:instrText>
        </w:r>
        <w:r>
          <w:fldChar w:fldCharType="separate"/>
        </w:r>
        <w:r w:rsidR="00131EE7">
          <w:t>67</w:t>
        </w:r>
        <w:r>
          <w:fldChar w:fldCharType="end"/>
        </w:r>
      </w:hyperlink>
    </w:p>
    <w:p w14:paraId="23405718" w14:textId="491E474D" w:rsidR="00FD307E" w:rsidRDefault="00FD307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881654" w:history="1">
        <w:r w:rsidRPr="00C90404">
          <w:t>82</w:t>
        </w:r>
        <w:r>
          <w:rPr>
            <w:rFonts w:asciiTheme="minorHAnsi" w:eastAsiaTheme="minorEastAsia" w:hAnsiTheme="minorHAnsi" w:cstheme="minorBidi"/>
            <w:kern w:val="2"/>
            <w:sz w:val="24"/>
            <w:szCs w:val="24"/>
            <w:lang w:eastAsia="en-AU"/>
            <w14:ligatures w14:val="standardContextual"/>
          </w:rPr>
          <w:tab/>
        </w:r>
        <w:r w:rsidRPr="00C90404">
          <w:t>Warrant etc to be given to occupier</w:t>
        </w:r>
        <w:r>
          <w:tab/>
        </w:r>
        <w:r>
          <w:fldChar w:fldCharType="begin"/>
        </w:r>
        <w:r>
          <w:instrText xml:space="preserve"> PAGEREF _Toc193881654 \h </w:instrText>
        </w:r>
        <w:r>
          <w:fldChar w:fldCharType="separate"/>
        </w:r>
        <w:r w:rsidR="00131EE7">
          <w:t>67</w:t>
        </w:r>
        <w:r>
          <w:fldChar w:fldCharType="end"/>
        </w:r>
      </w:hyperlink>
    </w:p>
    <w:p w14:paraId="7659F0B5" w14:textId="50B39329"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55" w:history="1">
        <w:r w:rsidRPr="00C90404">
          <w:t>83</w:t>
        </w:r>
        <w:r>
          <w:rPr>
            <w:rFonts w:asciiTheme="minorHAnsi" w:eastAsiaTheme="minorEastAsia" w:hAnsiTheme="minorHAnsi" w:cstheme="minorBidi"/>
            <w:kern w:val="2"/>
            <w:sz w:val="24"/>
            <w:szCs w:val="24"/>
            <w:lang w:eastAsia="en-AU"/>
            <w14:ligatures w14:val="standardContextual"/>
          </w:rPr>
          <w:tab/>
        </w:r>
        <w:r w:rsidRPr="00C90404">
          <w:t>Occupier entitled to watch search etc</w:t>
        </w:r>
        <w:r>
          <w:tab/>
        </w:r>
        <w:r>
          <w:fldChar w:fldCharType="begin"/>
        </w:r>
        <w:r>
          <w:instrText xml:space="preserve"> PAGEREF _Toc193881655 \h </w:instrText>
        </w:r>
        <w:r>
          <w:fldChar w:fldCharType="separate"/>
        </w:r>
        <w:r w:rsidR="00131EE7">
          <w:t>67</w:t>
        </w:r>
        <w:r>
          <w:fldChar w:fldCharType="end"/>
        </w:r>
      </w:hyperlink>
    </w:p>
    <w:p w14:paraId="73744A69" w14:textId="624857F2"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656" w:history="1">
        <w:r w:rsidRPr="00C90404">
          <w:t>Division 6.6</w:t>
        </w:r>
        <w:r>
          <w:rPr>
            <w:rFonts w:asciiTheme="minorHAnsi" w:eastAsiaTheme="minorEastAsia" w:hAnsiTheme="minorHAnsi" w:cstheme="minorBidi"/>
            <w:b w:val="0"/>
            <w:kern w:val="2"/>
            <w:sz w:val="24"/>
            <w:szCs w:val="24"/>
            <w:lang w:eastAsia="en-AU"/>
            <w14:ligatures w14:val="standardContextual"/>
          </w:rPr>
          <w:tab/>
        </w:r>
        <w:r w:rsidRPr="00C90404">
          <w:t>Power to seize things</w:t>
        </w:r>
        <w:r w:rsidRPr="00FD307E">
          <w:rPr>
            <w:vanish/>
          </w:rPr>
          <w:tab/>
        </w:r>
        <w:r w:rsidRPr="00FD307E">
          <w:rPr>
            <w:vanish/>
          </w:rPr>
          <w:fldChar w:fldCharType="begin"/>
        </w:r>
        <w:r w:rsidRPr="00FD307E">
          <w:rPr>
            <w:vanish/>
          </w:rPr>
          <w:instrText xml:space="preserve"> PAGEREF _Toc193881656 \h </w:instrText>
        </w:r>
        <w:r w:rsidRPr="00FD307E">
          <w:rPr>
            <w:vanish/>
          </w:rPr>
        </w:r>
        <w:r w:rsidRPr="00FD307E">
          <w:rPr>
            <w:vanish/>
          </w:rPr>
          <w:fldChar w:fldCharType="separate"/>
        </w:r>
        <w:r w:rsidR="00131EE7">
          <w:rPr>
            <w:vanish/>
          </w:rPr>
          <w:t>68</w:t>
        </w:r>
        <w:r w:rsidRPr="00FD307E">
          <w:rPr>
            <w:vanish/>
          </w:rPr>
          <w:fldChar w:fldCharType="end"/>
        </w:r>
      </w:hyperlink>
    </w:p>
    <w:p w14:paraId="4F578552" w14:textId="4752DC5D"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57" w:history="1">
        <w:r w:rsidRPr="00C90404">
          <w:t>84</w:t>
        </w:r>
        <w:r>
          <w:rPr>
            <w:rFonts w:asciiTheme="minorHAnsi" w:eastAsiaTheme="minorEastAsia" w:hAnsiTheme="minorHAnsi" w:cstheme="minorBidi"/>
            <w:kern w:val="2"/>
            <w:sz w:val="24"/>
            <w:szCs w:val="24"/>
            <w:lang w:eastAsia="en-AU"/>
            <w14:ligatures w14:val="standardContextual"/>
          </w:rPr>
          <w:tab/>
        </w:r>
        <w:r w:rsidRPr="00C90404">
          <w:t>Authorised person may seize things at premises</w:t>
        </w:r>
        <w:r>
          <w:tab/>
        </w:r>
        <w:r>
          <w:fldChar w:fldCharType="begin"/>
        </w:r>
        <w:r>
          <w:instrText xml:space="preserve"> PAGEREF _Toc193881657 \h </w:instrText>
        </w:r>
        <w:r>
          <w:fldChar w:fldCharType="separate"/>
        </w:r>
        <w:r w:rsidR="00131EE7">
          <w:t>68</w:t>
        </w:r>
        <w:r>
          <w:fldChar w:fldCharType="end"/>
        </w:r>
      </w:hyperlink>
    </w:p>
    <w:p w14:paraId="6BA27945" w14:textId="3FDFB966"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58" w:history="1">
        <w:r w:rsidRPr="00C90404">
          <w:t>85</w:t>
        </w:r>
        <w:r>
          <w:rPr>
            <w:rFonts w:asciiTheme="minorHAnsi" w:eastAsiaTheme="minorEastAsia" w:hAnsiTheme="minorHAnsi" w:cstheme="minorBidi"/>
            <w:kern w:val="2"/>
            <w:sz w:val="24"/>
            <w:szCs w:val="24"/>
            <w:lang w:eastAsia="en-AU"/>
            <w14:ligatures w14:val="standardContextual"/>
          </w:rPr>
          <w:tab/>
        </w:r>
        <w:r w:rsidRPr="00C90404">
          <w:t>Moving things to another place for examination or processing under warrant</w:t>
        </w:r>
        <w:r>
          <w:tab/>
        </w:r>
        <w:r>
          <w:fldChar w:fldCharType="begin"/>
        </w:r>
        <w:r>
          <w:instrText xml:space="preserve"> PAGEREF _Toc193881658 \h </w:instrText>
        </w:r>
        <w:r>
          <w:fldChar w:fldCharType="separate"/>
        </w:r>
        <w:r w:rsidR="00131EE7">
          <w:t>69</w:t>
        </w:r>
        <w:r>
          <w:fldChar w:fldCharType="end"/>
        </w:r>
      </w:hyperlink>
    </w:p>
    <w:p w14:paraId="53134E24" w14:textId="79F8C623"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59" w:history="1">
        <w:r w:rsidRPr="00C90404">
          <w:t>86</w:t>
        </w:r>
        <w:r>
          <w:rPr>
            <w:rFonts w:asciiTheme="minorHAnsi" w:eastAsiaTheme="minorEastAsia" w:hAnsiTheme="minorHAnsi" w:cstheme="minorBidi"/>
            <w:kern w:val="2"/>
            <w:sz w:val="24"/>
            <w:szCs w:val="24"/>
            <w:lang w:eastAsia="en-AU"/>
            <w14:ligatures w14:val="standardContextual"/>
          </w:rPr>
          <w:tab/>
        </w:r>
        <w:r w:rsidRPr="00C90404">
          <w:t>Owner etc may access seized things</w:t>
        </w:r>
        <w:r>
          <w:tab/>
        </w:r>
        <w:r>
          <w:fldChar w:fldCharType="begin"/>
        </w:r>
        <w:r>
          <w:instrText xml:space="preserve"> PAGEREF _Toc193881659 \h </w:instrText>
        </w:r>
        <w:r>
          <w:fldChar w:fldCharType="separate"/>
        </w:r>
        <w:r w:rsidR="00131EE7">
          <w:t>70</w:t>
        </w:r>
        <w:r>
          <w:fldChar w:fldCharType="end"/>
        </w:r>
      </w:hyperlink>
    </w:p>
    <w:p w14:paraId="26A9A182" w14:textId="4DBCCE2C"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60" w:history="1">
        <w:r w:rsidRPr="00C90404">
          <w:t>87</w:t>
        </w:r>
        <w:r>
          <w:rPr>
            <w:rFonts w:asciiTheme="minorHAnsi" w:eastAsiaTheme="minorEastAsia" w:hAnsiTheme="minorHAnsi" w:cstheme="minorBidi"/>
            <w:kern w:val="2"/>
            <w:sz w:val="24"/>
            <w:szCs w:val="24"/>
            <w:lang w:eastAsia="en-AU"/>
            <w14:ligatures w14:val="standardContextual"/>
          </w:rPr>
          <w:tab/>
        </w:r>
        <w:r w:rsidRPr="00C90404">
          <w:t>Person must not interfere with seized things</w:t>
        </w:r>
        <w:r>
          <w:tab/>
        </w:r>
        <w:r>
          <w:fldChar w:fldCharType="begin"/>
        </w:r>
        <w:r>
          <w:instrText xml:space="preserve"> PAGEREF _Toc193881660 \h </w:instrText>
        </w:r>
        <w:r>
          <w:fldChar w:fldCharType="separate"/>
        </w:r>
        <w:r w:rsidR="00131EE7">
          <w:t>70</w:t>
        </w:r>
        <w:r>
          <w:fldChar w:fldCharType="end"/>
        </w:r>
      </w:hyperlink>
    </w:p>
    <w:p w14:paraId="54A5B751" w14:textId="718D2FE2"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61" w:history="1">
        <w:r w:rsidRPr="00C90404">
          <w:t>88</w:t>
        </w:r>
        <w:r>
          <w:rPr>
            <w:rFonts w:asciiTheme="minorHAnsi" w:eastAsiaTheme="minorEastAsia" w:hAnsiTheme="minorHAnsi" w:cstheme="minorBidi"/>
            <w:kern w:val="2"/>
            <w:sz w:val="24"/>
            <w:szCs w:val="24"/>
            <w:lang w:eastAsia="en-AU"/>
            <w14:ligatures w14:val="standardContextual"/>
          </w:rPr>
          <w:tab/>
        </w:r>
        <w:r w:rsidRPr="00C90404">
          <w:t>Authorised person must give receipt for seized things</w:t>
        </w:r>
        <w:r>
          <w:tab/>
        </w:r>
        <w:r>
          <w:fldChar w:fldCharType="begin"/>
        </w:r>
        <w:r>
          <w:instrText xml:space="preserve"> PAGEREF _Toc193881661 \h </w:instrText>
        </w:r>
        <w:r>
          <w:fldChar w:fldCharType="separate"/>
        </w:r>
        <w:r w:rsidR="00131EE7">
          <w:t>71</w:t>
        </w:r>
        <w:r>
          <w:fldChar w:fldCharType="end"/>
        </w:r>
      </w:hyperlink>
    </w:p>
    <w:p w14:paraId="74767604" w14:textId="6504AAA1"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62" w:history="1">
        <w:r w:rsidRPr="00C90404">
          <w:t>89</w:t>
        </w:r>
        <w:r>
          <w:rPr>
            <w:rFonts w:asciiTheme="minorHAnsi" w:eastAsiaTheme="minorEastAsia" w:hAnsiTheme="minorHAnsi" w:cstheme="minorBidi"/>
            <w:kern w:val="2"/>
            <w:sz w:val="24"/>
            <w:szCs w:val="24"/>
            <w:lang w:eastAsia="en-AU"/>
            <w14:ligatures w14:val="standardContextual"/>
          </w:rPr>
          <w:tab/>
        </w:r>
        <w:r w:rsidRPr="00C90404">
          <w:t>Return of seized things</w:t>
        </w:r>
        <w:r>
          <w:tab/>
        </w:r>
        <w:r>
          <w:fldChar w:fldCharType="begin"/>
        </w:r>
        <w:r>
          <w:instrText xml:space="preserve"> PAGEREF _Toc193881662 \h </w:instrText>
        </w:r>
        <w:r>
          <w:fldChar w:fldCharType="separate"/>
        </w:r>
        <w:r w:rsidR="00131EE7">
          <w:t>71</w:t>
        </w:r>
        <w:r>
          <w:fldChar w:fldCharType="end"/>
        </w:r>
      </w:hyperlink>
    </w:p>
    <w:p w14:paraId="7F9A5E40" w14:textId="1036AD01"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63" w:history="1">
        <w:r w:rsidRPr="00C90404">
          <w:t>90</w:t>
        </w:r>
        <w:r>
          <w:rPr>
            <w:rFonts w:asciiTheme="minorHAnsi" w:eastAsiaTheme="minorEastAsia" w:hAnsiTheme="minorHAnsi" w:cstheme="minorBidi"/>
            <w:kern w:val="2"/>
            <w:sz w:val="24"/>
            <w:szCs w:val="24"/>
            <w:lang w:eastAsia="en-AU"/>
            <w14:ligatures w14:val="standardContextual"/>
          </w:rPr>
          <w:tab/>
        </w:r>
        <w:r w:rsidRPr="00C90404">
          <w:t>Order disallowing seizure</w:t>
        </w:r>
        <w:r>
          <w:tab/>
        </w:r>
        <w:r>
          <w:fldChar w:fldCharType="begin"/>
        </w:r>
        <w:r>
          <w:instrText xml:space="preserve"> PAGEREF _Toc193881663 \h </w:instrText>
        </w:r>
        <w:r>
          <w:fldChar w:fldCharType="separate"/>
        </w:r>
        <w:r w:rsidR="00131EE7">
          <w:t>72</w:t>
        </w:r>
        <w:r>
          <w:fldChar w:fldCharType="end"/>
        </w:r>
      </w:hyperlink>
    </w:p>
    <w:p w14:paraId="601EC58B" w14:textId="053E568E"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664" w:history="1">
        <w:r w:rsidRPr="00C90404">
          <w:t>Division 6.7</w:t>
        </w:r>
        <w:r>
          <w:rPr>
            <w:rFonts w:asciiTheme="minorHAnsi" w:eastAsiaTheme="minorEastAsia" w:hAnsiTheme="minorHAnsi" w:cstheme="minorBidi"/>
            <w:b w:val="0"/>
            <w:kern w:val="2"/>
            <w:sz w:val="24"/>
            <w:szCs w:val="24"/>
            <w:lang w:eastAsia="en-AU"/>
            <w14:ligatures w14:val="standardContextual"/>
          </w:rPr>
          <w:tab/>
        </w:r>
        <w:r w:rsidRPr="00C90404">
          <w:t>Miscellaneous</w:t>
        </w:r>
        <w:r w:rsidRPr="00FD307E">
          <w:rPr>
            <w:vanish/>
          </w:rPr>
          <w:tab/>
        </w:r>
        <w:r w:rsidRPr="00FD307E">
          <w:rPr>
            <w:vanish/>
          </w:rPr>
          <w:fldChar w:fldCharType="begin"/>
        </w:r>
        <w:r w:rsidRPr="00FD307E">
          <w:rPr>
            <w:vanish/>
          </w:rPr>
          <w:instrText xml:space="preserve"> PAGEREF _Toc193881664 \h </w:instrText>
        </w:r>
        <w:r w:rsidRPr="00FD307E">
          <w:rPr>
            <w:vanish/>
          </w:rPr>
        </w:r>
        <w:r w:rsidRPr="00FD307E">
          <w:rPr>
            <w:vanish/>
          </w:rPr>
          <w:fldChar w:fldCharType="separate"/>
        </w:r>
        <w:r w:rsidR="00131EE7">
          <w:rPr>
            <w:vanish/>
          </w:rPr>
          <w:t>74</w:t>
        </w:r>
        <w:r w:rsidRPr="00FD307E">
          <w:rPr>
            <w:vanish/>
          </w:rPr>
          <w:fldChar w:fldCharType="end"/>
        </w:r>
      </w:hyperlink>
    </w:p>
    <w:p w14:paraId="178D4EEC" w14:textId="4D6F7FA0"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65" w:history="1">
        <w:r w:rsidRPr="00C90404">
          <w:t>91</w:t>
        </w:r>
        <w:r>
          <w:rPr>
            <w:rFonts w:asciiTheme="minorHAnsi" w:eastAsiaTheme="minorEastAsia" w:hAnsiTheme="minorHAnsi" w:cstheme="minorBidi"/>
            <w:kern w:val="2"/>
            <w:sz w:val="24"/>
            <w:szCs w:val="24"/>
            <w:lang w:eastAsia="en-AU"/>
            <w14:ligatures w14:val="standardContextual"/>
          </w:rPr>
          <w:tab/>
        </w:r>
        <w:r w:rsidRPr="00C90404">
          <w:t>Damage etc to be minimised</w:t>
        </w:r>
        <w:r>
          <w:tab/>
        </w:r>
        <w:r>
          <w:fldChar w:fldCharType="begin"/>
        </w:r>
        <w:r>
          <w:instrText xml:space="preserve"> PAGEREF _Toc193881665 \h </w:instrText>
        </w:r>
        <w:r>
          <w:fldChar w:fldCharType="separate"/>
        </w:r>
        <w:r w:rsidR="00131EE7">
          <w:t>74</w:t>
        </w:r>
        <w:r>
          <w:fldChar w:fldCharType="end"/>
        </w:r>
      </w:hyperlink>
    </w:p>
    <w:p w14:paraId="23197D04" w14:textId="4C8B7AE7"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66" w:history="1">
        <w:r w:rsidRPr="00C90404">
          <w:t>92</w:t>
        </w:r>
        <w:r>
          <w:rPr>
            <w:rFonts w:asciiTheme="minorHAnsi" w:eastAsiaTheme="minorEastAsia" w:hAnsiTheme="minorHAnsi" w:cstheme="minorBidi"/>
            <w:kern w:val="2"/>
            <w:sz w:val="24"/>
            <w:szCs w:val="24"/>
            <w:lang w:eastAsia="en-AU"/>
            <w14:ligatures w14:val="standardContextual"/>
          </w:rPr>
          <w:tab/>
        </w:r>
        <w:r w:rsidRPr="00C90404">
          <w:t>Compensation for exercise of enforcement powers</w:t>
        </w:r>
        <w:r>
          <w:tab/>
        </w:r>
        <w:r>
          <w:fldChar w:fldCharType="begin"/>
        </w:r>
        <w:r>
          <w:instrText xml:space="preserve"> PAGEREF _Toc193881666 \h </w:instrText>
        </w:r>
        <w:r>
          <w:fldChar w:fldCharType="separate"/>
        </w:r>
        <w:r w:rsidR="00131EE7">
          <w:t>74</w:t>
        </w:r>
        <w:r>
          <w:fldChar w:fldCharType="end"/>
        </w:r>
      </w:hyperlink>
    </w:p>
    <w:p w14:paraId="23DDCEA8" w14:textId="20E8DAAB" w:rsidR="00FD307E" w:rsidRDefault="00FD307E">
      <w:pPr>
        <w:pStyle w:val="TOC2"/>
        <w:rPr>
          <w:rFonts w:asciiTheme="minorHAnsi" w:eastAsiaTheme="minorEastAsia" w:hAnsiTheme="minorHAnsi" w:cstheme="minorBidi"/>
          <w:b w:val="0"/>
          <w:kern w:val="2"/>
          <w:szCs w:val="24"/>
          <w:lang w:eastAsia="en-AU"/>
          <w14:ligatures w14:val="standardContextual"/>
        </w:rPr>
      </w:pPr>
      <w:hyperlink w:anchor="_Toc193881667" w:history="1">
        <w:r w:rsidRPr="00C90404">
          <w:t>Part 7</w:t>
        </w:r>
        <w:r>
          <w:tab/>
        </w:r>
        <w:r w:rsidRPr="00C90404">
          <w:t>Offences</w:t>
        </w:r>
        <w:r w:rsidRPr="00FD307E">
          <w:rPr>
            <w:vanish/>
          </w:rPr>
          <w:tab/>
        </w:r>
        <w:r w:rsidRPr="00FD307E">
          <w:rPr>
            <w:vanish/>
          </w:rPr>
          <w:fldChar w:fldCharType="begin"/>
        </w:r>
        <w:r w:rsidRPr="00FD307E">
          <w:rPr>
            <w:vanish/>
          </w:rPr>
          <w:instrText xml:space="preserve"> PAGEREF _Toc193881667 \h </w:instrText>
        </w:r>
        <w:r w:rsidRPr="00FD307E">
          <w:rPr>
            <w:vanish/>
          </w:rPr>
        </w:r>
        <w:r w:rsidRPr="00FD307E">
          <w:rPr>
            <w:vanish/>
          </w:rPr>
          <w:fldChar w:fldCharType="separate"/>
        </w:r>
        <w:r w:rsidR="00131EE7">
          <w:rPr>
            <w:vanish/>
          </w:rPr>
          <w:t>76</w:t>
        </w:r>
        <w:r w:rsidRPr="00FD307E">
          <w:rPr>
            <w:vanish/>
          </w:rPr>
          <w:fldChar w:fldCharType="end"/>
        </w:r>
      </w:hyperlink>
    </w:p>
    <w:p w14:paraId="0F4DD275" w14:textId="0DE7D31A"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68" w:history="1">
        <w:r w:rsidRPr="00C90404">
          <w:t>93</w:t>
        </w:r>
        <w:r>
          <w:tab/>
        </w:r>
        <w:r w:rsidRPr="00C90404">
          <w:t>Offence—false or misleading representation about licence</w:t>
        </w:r>
        <w:r>
          <w:tab/>
        </w:r>
        <w:r>
          <w:fldChar w:fldCharType="begin"/>
        </w:r>
        <w:r>
          <w:instrText xml:space="preserve"> PAGEREF _Toc193881668 \h </w:instrText>
        </w:r>
        <w:r>
          <w:fldChar w:fldCharType="separate"/>
        </w:r>
        <w:r w:rsidR="00131EE7">
          <w:t>76</w:t>
        </w:r>
        <w:r>
          <w:fldChar w:fldCharType="end"/>
        </w:r>
      </w:hyperlink>
    </w:p>
    <w:p w14:paraId="378F9AA9" w14:textId="67987B20"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69" w:history="1">
        <w:r w:rsidRPr="00C90404">
          <w:t>94</w:t>
        </w:r>
        <w:r>
          <w:tab/>
        </w:r>
        <w:r w:rsidRPr="00C90404">
          <w:t>Offence—failure to comply with licence condition</w:t>
        </w:r>
        <w:r>
          <w:tab/>
        </w:r>
        <w:r>
          <w:fldChar w:fldCharType="begin"/>
        </w:r>
        <w:r>
          <w:instrText xml:space="preserve"> PAGEREF _Toc193881669 \h </w:instrText>
        </w:r>
        <w:r>
          <w:fldChar w:fldCharType="separate"/>
        </w:r>
        <w:r w:rsidR="00131EE7">
          <w:t>77</w:t>
        </w:r>
        <w:r>
          <w:fldChar w:fldCharType="end"/>
        </w:r>
      </w:hyperlink>
    </w:p>
    <w:p w14:paraId="1B2D1C2A" w14:textId="414D3FB5"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70" w:history="1">
        <w:r w:rsidRPr="00C90404">
          <w:t>95</w:t>
        </w:r>
        <w:r>
          <w:tab/>
        </w:r>
        <w:r w:rsidRPr="00C90404">
          <w:t>Offence—failure to comply with approved code of practice</w:t>
        </w:r>
        <w:r>
          <w:tab/>
        </w:r>
        <w:r>
          <w:fldChar w:fldCharType="begin"/>
        </w:r>
        <w:r>
          <w:instrText xml:space="preserve"> PAGEREF _Toc193881670 \h </w:instrText>
        </w:r>
        <w:r>
          <w:fldChar w:fldCharType="separate"/>
        </w:r>
        <w:r w:rsidR="00131EE7">
          <w:t>78</w:t>
        </w:r>
        <w:r>
          <w:fldChar w:fldCharType="end"/>
        </w:r>
      </w:hyperlink>
    </w:p>
    <w:p w14:paraId="2C9E37C6" w14:textId="36697DA6" w:rsidR="00FD307E" w:rsidRDefault="00FD307E">
      <w:pPr>
        <w:pStyle w:val="TOC2"/>
        <w:rPr>
          <w:rFonts w:asciiTheme="minorHAnsi" w:eastAsiaTheme="minorEastAsia" w:hAnsiTheme="minorHAnsi" w:cstheme="minorBidi"/>
          <w:b w:val="0"/>
          <w:kern w:val="2"/>
          <w:szCs w:val="24"/>
          <w:lang w:eastAsia="en-AU"/>
          <w14:ligatures w14:val="standardContextual"/>
        </w:rPr>
      </w:pPr>
      <w:hyperlink w:anchor="_Toc193881671" w:history="1">
        <w:r w:rsidRPr="00C90404">
          <w:t>Part 8</w:t>
        </w:r>
        <w:r>
          <w:tab/>
        </w:r>
        <w:r w:rsidRPr="00C90404">
          <w:t>Complaints about licensees</w:t>
        </w:r>
        <w:r w:rsidRPr="00FD307E">
          <w:rPr>
            <w:vanish/>
          </w:rPr>
          <w:tab/>
        </w:r>
        <w:r w:rsidRPr="00FD307E">
          <w:rPr>
            <w:vanish/>
          </w:rPr>
          <w:fldChar w:fldCharType="begin"/>
        </w:r>
        <w:r w:rsidRPr="00FD307E">
          <w:rPr>
            <w:vanish/>
          </w:rPr>
          <w:instrText xml:space="preserve"> PAGEREF _Toc193881671 \h </w:instrText>
        </w:r>
        <w:r w:rsidRPr="00FD307E">
          <w:rPr>
            <w:vanish/>
          </w:rPr>
        </w:r>
        <w:r w:rsidRPr="00FD307E">
          <w:rPr>
            <w:vanish/>
          </w:rPr>
          <w:fldChar w:fldCharType="separate"/>
        </w:r>
        <w:r w:rsidR="00131EE7">
          <w:rPr>
            <w:vanish/>
          </w:rPr>
          <w:t>79</w:t>
        </w:r>
        <w:r w:rsidRPr="00FD307E">
          <w:rPr>
            <w:vanish/>
          </w:rPr>
          <w:fldChar w:fldCharType="end"/>
        </w:r>
      </w:hyperlink>
    </w:p>
    <w:p w14:paraId="4CCE6977" w14:textId="6E56D5EC"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672" w:history="1">
        <w:r w:rsidRPr="00C90404">
          <w:t>Division 8.1</w:t>
        </w:r>
        <w:r>
          <w:tab/>
        </w:r>
        <w:r w:rsidRPr="00C90404">
          <w:t>Preliminary</w:t>
        </w:r>
        <w:r w:rsidRPr="00FD307E">
          <w:rPr>
            <w:vanish/>
          </w:rPr>
          <w:tab/>
        </w:r>
        <w:r w:rsidRPr="00FD307E">
          <w:rPr>
            <w:vanish/>
          </w:rPr>
          <w:fldChar w:fldCharType="begin"/>
        </w:r>
        <w:r w:rsidRPr="00FD307E">
          <w:rPr>
            <w:vanish/>
          </w:rPr>
          <w:instrText xml:space="preserve"> PAGEREF _Toc193881672 \h </w:instrText>
        </w:r>
        <w:r w:rsidRPr="00FD307E">
          <w:rPr>
            <w:vanish/>
          </w:rPr>
        </w:r>
        <w:r w:rsidRPr="00FD307E">
          <w:rPr>
            <w:vanish/>
          </w:rPr>
          <w:fldChar w:fldCharType="separate"/>
        </w:r>
        <w:r w:rsidR="00131EE7">
          <w:rPr>
            <w:vanish/>
          </w:rPr>
          <w:t>79</w:t>
        </w:r>
        <w:r w:rsidRPr="00FD307E">
          <w:rPr>
            <w:vanish/>
          </w:rPr>
          <w:fldChar w:fldCharType="end"/>
        </w:r>
      </w:hyperlink>
    </w:p>
    <w:p w14:paraId="25B0DF76" w14:textId="4F13708F"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73" w:history="1">
        <w:r w:rsidRPr="00C90404">
          <w:t>96</w:t>
        </w:r>
        <w:r>
          <w:tab/>
        </w:r>
        <w:r w:rsidRPr="00C90404">
          <w:t>Definitions—pt 8</w:t>
        </w:r>
        <w:r>
          <w:tab/>
        </w:r>
        <w:r>
          <w:fldChar w:fldCharType="begin"/>
        </w:r>
        <w:r>
          <w:instrText xml:space="preserve"> PAGEREF _Toc193881673 \h </w:instrText>
        </w:r>
        <w:r>
          <w:fldChar w:fldCharType="separate"/>
        </w:r>
        <w:r w:rsidR="00131EE7">
          <w:t>79</w:t>
        </w:r>
        <w:r>
          <w:fldChar w:fldCharType="end"/>
        </w:r>
      </w:hyperlink>
    </w:p>
    <w:p w14:paraId="0D79748F" w14:textId="0DAE6B76"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674" w:history="1">
        <w:r w:rsidRPr="00C90404">
          <w:t>Division 8.2</w:t>
        </w:r>
        <w:r>
          <w:tab/>
        </w:r>
        <w:r w:rsidRPr="00C90404">
          <w:t>Making complaints</w:t>
        </w:r>
        <w:r w:rsidRPr="00FD307E">
          <w:rPr>
            <w:vanish/>
          </w:rPr>
          <w:tab/>
        </w:r>
        <w:r w:rsidRPr="00FD307E">
          <w:rPr>
            <w:vanish/>
          </w:rPr>
          <w:fldChar w:fldCharType="begin"/>
        </w:r>
        <w:r w:rsidRPr="00FD307E">
          <w:rPr>
            <w:vanish/>
          </w:rPr>
          <w:instrText xml:space="preserve"> PAGEREF _Toc193881674 \h </w:instrText>
        </w:r>
        <w:r w:rsidRPr="00FD307E">
          <w:rPr>
            <w:vanish/>
          </w:rPr>
        </w:r>
        <w:r w:rsidRPr="00FD307E">
          <w:rPr>
            <w:vanish/>
          </w:rPr>
          <w:fldChar w:fldCharType="separate"/>
        </w:r>
        <w:r w:rsidR="00131EE7">
          <w:rPr>
            <w:vanish/>
          </w:rPr>
          <w:t>79</w:t>
        </w:r>
        <w:r w:rsidRPr="00FD307E">
          <w:rPr>
            <w:vanish/>
          </w:rPr>
          <w:fldChar w:fldCharType="end"/>
        </w:r>
      </w:hyperlink>
    </w:p>
    <w:p w14:paraId="07793864" w14:textId="528EDCE3"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75" w:history="1">
        <w:r w:rsidRPr="00C90404">
          <w:t>97</w:t>
        </w:r>
        <w:r>
          <w:tab/>
        </w:r>
        <w:r w:rsidRPr="00C90404">
          <w:t>When may someone complain about licensees?</w:t>
        </w:r>
        <w:r>
          <w:tab/>
        </w:r>
        <w:r>
          <w:fldChar w:fldCharType="begin"/>
        </w:r>
        <w:r>
          <w:instrText xml:space="preserve"> PAGEREF _Toc193881675 \h </w:instrText>
        </w:r>
        <w:r>
          <w:fldChar w:fldCharType="separate"/>
        </w:r>
        <w:r w:rsidR="00131EE7">
          <w:t>79</w:t>
        </w:r>
        <w:r>
          <w:fldChar w:fldCharType="end"/>
        </w:r>
      </w:hyperlink>
    </w:p>
    <w:p w14:paraId="50750EC6" w14:textId="5E64E71C"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76" w:history="1">
        <w:r w:rsidRPr="00C90404">
          <w:t>98</w:t>
        </w:r>
        <w:r>
          <w:tab/>
        </w:r>
        <w:r w:rsidRPr="00C90404">
          <w:t>Making a complaint on behalf of another person</w:t>
        </w:r>
        <w:r>
          <w:tab/>
        </w:r>
        <w:r>
          <w:fldChar w:fldCharType="begin"/>
        </w:r>
        <w:r>
          <w:instrText xml:space="preserve"> PAGEREF _Toc193881676 \h </w:instrText>
        </w:r>
        <w:r>
          <w:fldChar w:fldCharType="separate"/>
        </w:r>
        <w:r w:rsidR="00131EE7">
          <w:t>79</w:t>
        </w:r>
        <w:r>
          <w:fldChar w:fldCharType="end"/>
        </w:r>
      </w:hyperlink>
    </w:p>
    <w:p w14:paraId="35C48F7B" w14:textId="700C9A41"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77" w:history="1">
        <w:r w:rsidRPr="00C90404">
          <w:t>99</w:t>
        </w:r>
        <w:r>
          <w:tab/>
        </w:r>
        <w:r w:rsidRPr="00C90404">
          <w:t>Form and contents of complaint</w:t>
        </w:r>
        <w:r>
          <w:tab/>
        </w:r>
        <w:r>
          <w:fldChar w:fldCharType="begin"/>
        </w:r>
        <w:r>
          <w:instrText xml:space="preserve"> PAGEREF _Toc193881677 \h </w:instrText>
        </w:r>
        <w:r>
          <w:fldChar w:fldCharType="separate"/>
        </w:r>
        <w:r w:rsidR="00131EE7">
          <w:t>80</w:t>
        </w:r>
        <w:r>
          <w:fldChar w:fldCharType="end"/>
        </w:r>
      </w:hyperlink>
    </w:p>
    <w:p w14:paraId="50C13B72" w14:textId="7F224188"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78" w:history="1">
        <w:r w:rsidRPr="00C90404">
          <w:t>100</w:t>
        </w:r>
        <w:r>
          <w:tab/>
        </w:r>
        <w:r w:rsidRPr="00C90404">
          <w:t>Withdrawal of complaint</w:t>
        </w:r>
        <w:r>
          <w:tab/>
        </w:r>
        <w:r>
          <w:fldChar w:fldCharType="begin"/>
        </w:r>
        <w:r>
          <w:instrText xml:space="preserve"> PAGEREF _Toc193881678 \h </w:instrText>
        </w:r>
        <w:r>
          <w:fldChar w:fldCharType="separate"/>
        </w:r>
        <w:r w:rsidR="00131EE7">
          <w:t>80</w:t>
        </w:r>
        <w:r>
          <w:fldChar w:fldCharType="end"/>
        </w:r>
      </w:hyperlink>
    </w:p>
    <w:p w14:paraId="2012757C" w14:textId="06A90BB2"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679" w:history="1">
        <w:r w:rsidRPr="00C90404">
          <w:t>Division 8.3</w:t>
        </w:r>
        <w:r>
          <w:tab/>
        </w:r>
        <w:r w:rsidRPr="00C90404">
          <w:t>Dealing with complaints</w:t>
        </w:r>
        <w:r w:rsidRPr="00FD307E">
          <w:rPr>
            <w:vanish/>
          </w:rPr>
          <w:tab/>
        </w:r>
        <w:r w:rsidRPr="00FD307E">
          <w:rPr>
            <w:vanish/>
          </w:rPr>
          <w:fldChar w:fldCharType="begin"/>
        </w:r>
        <w:r w:rsidRPr="00FD307E">
          <w:rPr>
            <w:vanish/>
          </w:rPr>
          <w:instrText xml:space="preserve"> PAGEREF _Toc193881679 \h </w:instrText>
        </w:r>
        <w:r w:rsidRPr="00FD307E">
          <w:rPr>
            <w:vanish/>
          </w:rPr>
        </w:r>
        <w:r w:rsidRPr="00FD307E">
          <w:rPr>
            <w:vanish/>
          </w:rPr>
          <w:fldChar w:fldCharType="separate"/>
        </w:r>
        <w:r w:rsidR="00131EE7">
          <w:rPr>
            <w:vanish/>
          </w:rPr>
          <w:t>81</w:t>
        </w:r>
        <w:r w:rsidRPr="00FD307E">
          <w:rPr>
            <w:vanish/>
          </w:rPr>
          <w:fldChar w:fldCharType="end"/>
        </w:r>
      </w:hyperlink>
    </w:p>
    <w:p w14:paraId="7F31CD31" w14:textId="0BD7EC81"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80" w:history="1">
        <w:r w:rsidRPr="00C90404">
          <w:t>101</w:t>
        </w:r>
        <w:r>
          <w:tab/>
        </w:r>
        <w:r w:rsidRPr="00C90404">
          <w:t>Notifying licensee about complaint</w:t>
        </w:r>
        <w:r>
          <w:tab/>
        </w:r>
        <w:r>
          <w:fldChar w:fldCharType="begin"/>
        </w:r>
        <w:r>
          <w:instrText xml:space="preserve"> PAGEREF _Toc193881680 \h </w:instrText>
        </w:r>
        <w:r>
          <w:fldChar w:fldCharType="separate"/>
        </w:r>
        <w:r w:rsidR="00131EE7">
          <w:t>81</w:t>
        </w:r>
        <w:r>
          <w:fldChar w:fldCharType="end"/>
        </w:r>
      </w:hyperlink>
    </w:p>
    <w:p w14:paraId="3499C504" w14:textId="03EFC9E8"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81" w:history="1">
        <w:r w:rsidRPr="00C90404">
          <w:t>102</w:t>
        </w:r>
        <w:r>
          <w:tab/>
        </w:r>
        <w:r w:rsidRPr="00C90404">
          <w:t>Consideration of complaint</w:t>
        </w:r>
        <w:r>
          <w:tab/>
        </w:r>
        <w:r>
          <w:fldChar w:fldCharType="begin"/>
        </w:r>
        <w:r>
          <w:instrText xml:space="preserve"> PAGEREF _Toc193881681 \h </w:instrText>
        </w:r>
        <w:r>
          <w:fldChar w:fldCharType="separate"/>
        </w:r>
        <w:r w:rsidR="00131EE7">
          <w:t>81</w:t>
        </w:r>
        <w:r>
          <w:fldChar w:fldCharType="end"/>
        </w:r>
      </w:hyperlink>
    </w:p>
    <w:p w14:paraId="0A27F9CE" w14:textId="1C6B73C6"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82" w:history="1">
        <w:r w:rsidRPr="00C90404">
          <w:t>103</w:t>
        </w:r>
        <w:r>
          <w:tab/>
        </w:r>
        <w:r w:rsidRPr="00C90404">
          <w:t>Registrar may request information or statement</w:t>
        </w:r>
        <w:r>
          <w:tab/>
        </w:r>
        <w:r>
          <w:fldChar w:fldCharType="begin"/>
        </w:r>
        <w:r>
          <w:instrText xml:space="preserve"> PAGEREF _Toc193881682 \h </w:instrText>
        </w:r>
        <w:r>
          <w:fldChar w:fldCharType="separate"/>
        </w:r>
        <w:r w:rsidR="00131EE7">
          <w:t>81</w:t>
        </w:r>
        <w:r>
          <w:fldChar w:fldCharType="end"/>
        </w:r>
      </w:hyperlink>
    </w:p>
    <w:p w14:paraId="3AA71506" w14:textId="34D975B6"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683" w:history="1">
        <w:r w:rsidRPr="00C90404">
          <w:t>Division 8.4</w:t>
        </w:r>
        <w:r>
          <w:tab/>
        </w:r>
        <w:r w:rsidRPr="00C90404">
          <w:t>Finalising complaints</w:t>
        </w:r>
        <w:r w:rsidRPr="00FD307E">
          <w:rPr>
            <w:vanish/>
          </w:rPr>
          <w:tab/>
        </w:r>
        <w:r w:rsidRPr="00FD307E">
          <w:rPr>
            <w:vanish/>
          </w:rPr>
          <w:fldChar w:fldCharType="begin"/>
        </w:r>
        <w:r w:rsidRPr="00FD307E">
          <w:rPr>
            <w:vanish/>
          </w:rPr>
          <w:instrText xml:space="preserve"> PAGEREF _Toc193881683 \h </w:instrText>
        </w:r>
        <w:r w:rsidRPr="00FD307E">
          <w:rPr>
            <w:vanish/>
          </w:rPr>
        </w:r>
        <w:r w:rsidRPr="00FD307E">
          <w:rPr>
            <w:vanish/>
          </w:rPr>
          <w:fldChar w:fldCharType="separate"/>
        </w:r>
        <w:r w:rsidR="00131EE7">
          <w:rPr>
            <w:vanish/>
          </w:rPr>
          <w:t>82</w:t>
        </w:r>
        <w:r w:rsidRPr="00FD307E">
          <w:rPr>
            <w:vanish/>
          </w:rPr>
          <w:fldChar w:fldCharType="end"/>
        </w:r>
      </w:hyperlink>
    </w:p>
    <w:p w14:paraId="36DE6212" w14:textId="43A79B3A"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84" w:history="1">
        <w:r w:rsidRPr="00C90404">
          <w:t>104</w:t>
        </w:r>
        <w:r>
          <w:tab/>
        </w:r>
        <w:r w:rsidRPr="00C90404">
          <w:t>No further action</w:t>
        </w:r>
        <w:r>
          <w:tab/>
        </w:r>
        <w:r>
          <w:fldChar w:fldCharType="begin"/>
        </w:r>
        <w:r>
          <w:instrText xml:space="preserve"> PAGEREF _Toc193881684 \h </w:instrText>
        </w:r>
        <w:r>
          <w:fldChar w:fldCharType="separate"/>
        </w:r>
        <w:r w:rsidR="00131EE7">
          <w:t>82</w:t>
        </w:r>
        <w:r>
          <w:fldChar w:fldCharType="end"/>
        </w:r>
      </w:hyperlink>
    </w:p>
    <w:p w14:paraId="0C650CAE" w14:textId="24785D7A" w:rsidR="00FD307E" w:rsidRDefault="00FD307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881685" w:history="1">
        <w:r w:rsidRPr="00C90404">
          <w:t>105</w:t>
        </w:r>
        <w:r>
          <w:rPr>
            <w:rFonts w:cs="Arial"/>
            <w:bCs/>
            <w:lang w:eastAsia="en-AU"/>
          </w:rPr>
          <w:tab/>
        </w:r>
        <w:r w:rsidRPr="00C90404">
          <w:rPr>
            <w:lang w:eastAsia="en-AU"/>
          </w:rPr>
          <w:t>Registrar may refer complaint or matter to another entity</w:t>
        </w:r>
        <w:r>
          <w:tab/>
        </w:r>
        <w:r>
          <w:fldChar w:fldCharType="begin"/>
        </w:r>
        <w:r>
          <w:instrText xml:space="preserve"> PAGEREF _Toc193881685 \h </w:instrText>
        </w:r>
        <w:r>
          <w:fldChar w:fldCharType="separate"/>
        </w:r>
        <w:r w:rsidR="00131EE7">
          <w:t>82</w:t>
        </w:r>
        <w:r>
          <w:fldChar w:fldCharType="end"/>
        </w:r>
      </w:hyperlink>
    </w:p>
    <w:p w14:paraId="1BA43545" w14:textId="71571217"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86" w:history="1">
        <w:r w:rsidRPr="00C90404">
          <w:t>106</w:t>
        </w:r>
        <w:r>
          <w:tab/>
        </w:r>
        <w:r w:rsidRPr="00C90404">
          <w:t>Notice of outcome of complaint consideration</w:t>
        </w:r>
        <w:r>
          <w:tab/>
        </w:r>
        <w:r>
          <w:fldChar w:fldCharType="begin"/>
        </w:r>
        <w:r>
          <w:instrText xml:space="preserve"> PAGEREF _Toc193881686 \h </w:instrText>
        </w:r>
        <w:r>
          <w:fldChar w:fldCharType="separate"/>
        </w:r>
        <w:r w:rsidR="00131EE7">
          <w:t>83</w:t>
        </w:r>
        <w:r>
          <w:fldChar w:fldCharType="end"/>
        </w:r>
      </w:hyperlink>
    </w:p>
    <w:p w14:paraId="059C6B8A" w14:textId="10703C96"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687" w:history="1">
        <w:r w:rsidRPr="00C90404">
          <w:t>Division 8.5</w:t>
        </w:r>
        <w:r>
          <w:tab/>
        </w:r>
        <w:r w:rsidRPr="00C90404">
          <w:t>Miscellaneous</w:t>
        </w:r>
        <w:r w:rsidRPr="00FD307E">
          <w:rPr>
            <w:vanish/>
          </w:rPr>
          <w:tab/>
        </w:r>
        <w:r w:rsidRPr="00FD307E">
          <w:rPr>
            <w:vanish/>
          </w:rPr>
          <w:fldChar w:fldCharType="begin"/>
        </w:r>
        <w:r w:rsidRPr="00FD307E">
          <w:rPr>
            <w:vanish/>
          </w:rPr>
          <w:instrText xml:space="preserve"> PAGEREF _Toc193881687 \h </w:instrText>
        </w:r>
        <w:r w:rsidRPr="00FD307E">
          <w:rPr>
            <w:vanish/>
          </w:rPr>
        </w:r>
        <w:r w:rsidRPr="00FD307E">
          <w:rPr>
            <w:vanish/>
          </w:rPr>
          <w:fldChar w:fldCharType="separate"/>
        </w:r>
        <w:r w:rsidR="00131EE7">
          <w:rPr>
            <w:vanish/>
          </w:rPr>
          <w:t>83</w:t>
        </w:r>
        <w:r w:rsidRPr="00FD307E">
          <w:rPr>
            <w:vanish/>
          </w:rPr>
          <w:fldChar w:fldCharType="end"/>
        </w:r>
      </w:hyperlink>
    </w:p>
    <w:p w14:paraId="5CD64DF2" w14:textId="36C7DFA4"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88" w:history="1">
        <w:r w:rsidRPr="00C90404">
          <w:t>107</w:t>
        </w:r>
        <w:r>
          <w:tab/>
        </w:r>
        <w:r w:rsidRPr="00C90404">
          <w:t>Immunity from liability</w:t>
        </w:r>
        <w:r>
          <w:tab/>
        </w:r>
        <w:r>
          <w:fldChar w:fldCharType="begin"/>
        </w:r>
        <w:r>
          <w:instrText xml:space="preserve"> PAGEREF _Toc193881688 \h </w:instrText>
        </w:r>
        <w:r>
          <w:fldChar w:fldCharType="separate"/>
        </w:r>
        <w:r w:rsidR="00131EE7">
          <w:t>83</w:t>
        </w:r>
        <w:r>
          <w:fldChar w:fldCharType="end"/>
        </w:r>
      </w:hyperlink>
    </w:p>
    <w:p w14:paraId="24791B53" w14:textId="75ABD61F" w:rsidR="00FD307E" w:rsidRDefault="00FD307E">
      <w:pPr>
        <w:pStyle w:val="TOC2"/>
        <w:rPr>
          <w:rFonts w:asciiTheme="minorHAnsi" w:eastAsiaTheme="minorEastAsia" w:hAnsiTheme="minorHAnsi" w:cstheme="minorBidi"/>
          <w:b w:val="0"/>
          <w:kern w:val="2"/>
          <w:szCs w:val="24"/>
          <w:lang w:eastAsia="en-AU"/>
          <w14:ligatures w14:val="standardContextual"/>
        </w:rPr>
      </w:pPr>
      <w:hyperlink w:anchor="_Toc193881689" w:history="1">
        <w:r w:rsidRPr="00C90404">
          <w:t>Part 9</w:t>
        </w:r>
        <w:r>
          <w:rPr>
            <w:rFonts w:asciiTheme="minorHAnsi" w:eastAsiaTheme="minorEastAsia" w:hAnsiTheme="minorHAnsi" w:cstheme="minorBidi"/>
            <w:b w:val="0"/>
            <w:kern w:val="2"/>
            <w:szCs w:val="24"/>
            <w:lang w:eastAsia="en-AU"/>
            <w14:ligatures w14:val="standardContextual"/>
          </w:rPr>
          <w:tab/>
        </w:r>
        <w:r w:rsidRPr="00C90404">
          <w:t>Information sharing</w:t>
        </w:r>
        <w:r w:rsidRPr="00FD307E">
          <w:rPr>
            <w:vanish/>
          </w:rPr>
          <w:tab/>
        </w:r>
        <w:r w:rsidRPr="00FD307E">
          <w:rPr>
            <w:vanish/>
          </w:rPr>
          <w:fldChar w:fldCharType="begin"/>
        </w:r>
        <w:r w:rsidRPr="00FD307E">
          <w:rPr>
            <w:vanish/>
          </w:rPr>
          <w:instrText xml:space="preserve"> PAGEREF _Toc193881689 \h </w:instrText>
        </w:r>
        <w:r w:rsidRPr="00FD307E">
          <w:rPr>
            <w:vanish/>
          </w:rPr>
        </w:r>
        <w:r w:rsidRPr="00FD307E">
          <w:rPr>
            <w:vanish/>
          </w:rPr>
          <w:fldChar w:fldCharType="separate"/>
        </w:r>
        <w:r w:rsidR="00131EE7">
          <w:rPr>
            <w:vanish/>
          </w:rPr>
          <w:t>84</w:t>
        </w:r>
        <w:r w:rsidRPr="00FD307E">
          <w:rPr>
            <w:vanish/>
          </w:rPr>
          <w:fldChar w:fldCharType="end"/>
        </w:r>
      </w:hyperlink>
    </w:p>
    <w:p w14:paraId="551A13E5" w14:textId="7B05715B"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690" w:history="1">
        <w:r w:rsidRPr="00C90404">
          <w:t>Division 9.1</w:t>
        </w:r>
        <w:r>
          <w:rPr>
            <w:rFonts w:asciiTheme="minorHAnsi" w:eastAsiaTheme="minorEastAsia" w:hAnsiTheme="minorHAnsi" w:cstheme="minorBidi"/>
            <w:b w:val="0"/>
            <w:kern w:val="2"/>
            <w:sz w:val="24"/>
            <w:szCs w:val="24"/>
            <w:lang w:eastAsia="en-AU"/>
            <w14:ligatures w14:val="standardContextual"/>
          </w:rPr>
          <w:tab/>
        </w:r>
        <w:r w:rsidRPr="00C90404">
          <w:t>Sharing public safety information</w:t>
        </w:r>
        <w:r w:rsidRPr="00FD307E">
          <w:rPr>
            <w:vanish/>
          </w:rPr>
          <w:tab/>
        </w:r>
        <w:r w:rsidRPr="00FD307E">
          <w:rPr>
            <w:vanish/>
          </w:rPr>
          <w:fldChar w:fldCharType="begin"/>
        </w:r>
        <w:r w:rsidRPr="00FD307E">
          <w:rPr>
            <w:vanish/>
          </w:rPr>
          <w:instrText xml:space="preserve"> PAGEREF _Toc193881690 \h </w:instrText>
        </w:r>
        <w:r w:rsidRPr="00FD307E">
          <w:rPr>
            <w:vanish/>
          </w:rPr>
        </w:r>
        <w:r w:rsidRPr="00FD307E">
          <w:rPr>
            <w:vanish/>
          </w:rPr>
          <w:fldChar w:fldCharType="separate"/>
        </w:r>
        <w:r w:rsidR="00131EE7">
          <w:rPr>
            <w:vanish/>
          </w:rPr>
          <w:t>84</w:t>
        </w:r>
        <w:r w:rsidRPr="00FD307E">
          <w:rPr>
            <w:vanish/>
          </w:rPr>
          <w:fldChar w:fldCharType="end"/>
        </w:r>
      </w:hyperlink>
    </w:p>
    <w:p w14:paraId="647A22BD" w14:textId="502D88BE"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91" w:history="1">
        <w:r w:rsidRPr="00C90404">
          <w:t>108</w:t>
        </w:r>
        <w:r>
          <w:rPr>
            <w:rFonts w:asciiTheme="minorHAnsi" w:eastAsiaTheme="minorEastAsia" w:hAnsiTheme="minorHAnsi" w:cstheme="minorBidi"/>
            <w:kern w:val="2"/>
            <w:sz w:val="24"/>
            <w:szCs w:val="24"/>
            <w:lang w:eastAsia="en-AU"/>
            <w14:ligatures w14:val="standardContextual"/>
          </w:rPr>
          <w:tab/>
        </w:r>
        <w:r w:rsidRPr="00C90404">
          <w:t>Definitions—div 9.1</w:t>
        </w:r>
        <w:r>
          <w:tab/>
        </w:r>
        <w:r>
          <w:fldChar w:fldCharType="begin"/>
        </w:r>
        <w:r>
          <w:instrText xml:space="preserve"> PAGEREF _Toc193881691 \h </w:instrText>
        </w:r>
        <w:r>
          <w:fldChar w:fldCharType="separate"/>
        </w:r>
        <w:r w:rsidR="00131EE7">
          <w:t>84</w:t>
        </w:r>
        <w:r>
          <w:fldChar w:fldCharType="end"/>
        </w:r>
      </w:hyperlink>
    </w:p>
    <w:p w14:paraId="3C9391BD" w14:textId="250B9BE1"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92" w:history="1">
        <w:r w:rsidRPr="00C90404">
          <w:t>109</w:t>
        </w:r>
        <w:r>
          <w:rPr>
            <w:rFonts w:asciiTheme="minorHAnsi" w:eastAsiaTheme="minorEastAsia" w:hAnsiTheme="minorHAnsi" w:cstheme="minorBidi"/>
            <w:kern w:val="2"/>
            <w:sz w:val="24"/>
            <w:szCs w:val="24"/>
            <w:lang w:eastAsia="en-AU"/>
            <w14:ligatures w14:val="standardContextual"/>
          </w:rPr>
          <w:tab/>
        </w:r>
        <w:r w:rsidRPr="00C90404">
          <w:t>Sharing public safety information—territory agencies</w:t>
        </w:r>
        <w:r>
          <w:tab/>
        </w:r>
        <w:r>
          <w:fldChar w:fldCharType="begin"/>
        </w:r>
        <w:r>
          <w:instrText xml:space="preserve"> PAGEREF _Toc193881692 \h </w:instrText>
        </w:r>
        <w:r>
          <w:fldChar w:fldCharType="separate"/>
        </w:r>
        <w:r w:rsidR="00131EE7">
          <w:t>85</w:t>
        </w:r>
        <w:r>
          <w:fldChar w:fldCharType="end"/>
        </w:r>
      </w:hyperlink>
    </w:p>
    <w:p w14:paraId="044ADAC7" w14:textId="30C92352"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93" w:history="1">
        <w:r w:rsidRPr="00C90404">
          <w:t>110</w:t>
        </w:r>
        <w:r>
          <w:rPr>
            <w:rFonts w:asciiTheme="minorHAnsi" w:eastAsiaTheme="minorEastAsia" w:hAnsiTheme="minorHAnsi" w:cstheme="minorBidi"/>
            <w:kern w:val="2"/>
            <w:sz w:val="24"/>
            <w:szCs w:val="24"/>
            <w:lang w:eastAsia="en-AU"/>
            <w14:ligatures w14:val="standardContextual"/>
          </w:rPr>
          <w:tab/>
        </w:r>
        <w:r w:rsidRPr="00C90404">
          <w:t>Sharing public safety information—non-territory agencies</w:t>
        </w:r>
        <w:r>
          <w:tab/>
        </w:r>
        <w:r>
          <w:fldChar w:fldCharType="begin"/>
        </w:r>
        <w:r>
          <w:instrText xml:space="preserve"> PAGEREF _Toc193881693 \h </w:instrText>
        </w:r>
        <w:r>
          <w:fldChar w:fldCharType="separate"/>
        </w:r>
        <w:r w:rsidR="00131EE7">
          <w:t>86</w:t>
        </w:r>
        <w:r>
          <w:fldChar w:fldCharType="end"/>
        </w:r>
      </w:hyperlink>
    </w:p>
    <w:p w14:paraId="46B7B2F9" w14:textId="13B2D869" w:rsidR="00FD307E" w:rsidRDefault="00FD307E">
      <w:pPr>
        <w:pStyle w:val="TOC3"/>
        <w:rPr>
          <w:rFonts w:asciiTheme="minorHAnsi" w:eastAsiaTheme="minorEastAsia" w:hAnsiTheme="minorHAnsi" w:cstheme="minorBidi"/>
          <w:b w:val="0"/>
          <w:kern w:val="2"/>
          <w:sz w:val="24"/>
          <w:szCs w:val="24"/>
          <w:lang w:eastAsia="en-AU"/>
          <w14:ligatures w14:val="standardContextual"/>
        </w:rPr>
      </w:pPr>
      <w:hyperlink w:anchor="_Toc193881694" w:history="1">
        <w:r w:rsidRPr="00C90404">
          <w:t>Division 9.2</w:t>
        </w:r>
        <w:r>
          <w:rPr>
            <w:rFonts w:asciiTheme="minorHAnsi" w:eastAsiaTheme="minorEastAsia" w:hAnsiTheme="minorHAnsi" w:cstheme="minorBidi"/>
            <w:b w:val="0"/>
            <w:kern w:val="2"/>
            <w:sz w:val="24"/>
            <w:szCs w:val="24"/>
            <w:lang w:eastAsia="en-AU"/>
            <w14:ligatures w14:val="standardContextual"/>
          </w:rPr>
          <w:tab/>
        </w:r>
        <w:r w:rsidRPr="00C90404">
          <w:t>Unauthorised disclosure of protected information</w:t>
        </w:r>
        <w:r w:rsidRPr="00FD307E">
          <w:rPr>
            <w:vanish/>
          </w:rPr>
          <w:tab/>
        </w:r>
        <w:r w:rsidRPr="00FD307E">
          <w:rPr>
            <w:vanish/>
          </w:rPr>
          <w:fldChar w:fldCharType="begin"/>
        </w:r>
        <w:r w:rsidRPr="00FD307E">
          <w:rPr>
            <w:vanish/>
          </w:rPr>
          <w:instrText xml:space="preserve"> PAGEREF _Toc193881694 \h </w:instrText>
        </w:r>
        <w:r w:rsidRPr="00FD307E">
          <w:rPr>
            <w:vanish/>
          </w:rPr>
        </w:r>
        <w:r w:rsidRPr="00FD307E">
          <w:rPr>
            <w:vanish/>
          </w:rPr>
          <w:fldChar w:fldCharType="separate"/>
        </w:r>
        <w:r w:rsidR="00131EE7">
          <w:rPr>
            <w:vanish/>
          </w:rPr>
          <w:t>86</w:t>
        </w:r>
        <w:r w:rsidRPr="00FD307E">
          <w:rPr>
            <w:vanish/>
          </w:rPr>
          <w:fldChar w:fldCharType="end"/>
        </w:r>
      </w:hyperlink>
    </w:p>
    <w:p w14:paraId="1059DA85" w14:textId="580FB6D3"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95" w:history="1">
        <w:r w:rsidRPr="00C90404">
          <w:t>111</w:t>
        </w:r>
        <w:r>
          <w:rPr>
            <w:rFonts w:asciiTheme="minorHAnsi" w:eastAsiaTheme="minorEastAsia" w:hAnsiTheme="minorHAnsi" w:cstheme="minorBidi"/>
            <w:kern w:val="2"/>
            <w:sz w:val="24"/>
            <w:szCs w:val="24"/>
            <w:lang w:eastAsia="en-AU"/>
            <w14:ligatures w14:val="standardContextual"/>
          </w:rPr>
          <w:tab/>
        </w:r>
        <w:r w:rsidRPr="00C90404">
          <w:t>Offences—u</w:t>
        </w:r>
        <w:r w:rsidRPr="00C90404">
          <w:rPr>
            <w:shd w:val="clear" w:color="auto" w:fill="FFFFFF"/>
          </w:rPr>
          <w:t>se or divulge protected information</w:t>
        </w:r>
        <w:r>
          <w:tab/>
        </w:r>
        <w:r>
          <w:fldChar w:fldCharType="begin"/>
        </w:r>
        <w:r>
          <w:instrText xml:space="preserve"> PAGEREF _Toc193881695 \h </w:instrText>
        </w:r>
        <w:r>
          <w:fldChar w:fldCharType="separate"/>
        </w:r>
        <w:r w:rsidR="00131EE7">
          <w:t>86</w:t>
        </w:r>
        <w:r>
          <w:fldChar w:fldCharType="end"/>
        </w:r>
      </w:hyperlink>
    </w:p>
    <w:p w14:paraId="6220CE8C" w14:textId="1FED01DB" w:rsidR="00FD307E" w:rsidRDefault="00FD307E">
      <w:pPr>
        <w:pStyle w:val="TOC2"/>
        <w:rPr>
          <w:rFonts w:asciiTheme="minorHAnsi" w:eastAsiaTheme="minorEastAsia" w:hAnsiTheme="minorHAnsi" w:cstheme="minorBidi"/>
          <w:b w:val="0"/>
          <w:kern w:val="2"/>
          <w:szCs w:val="24"/>
          <w:lang w:eastAsia="en-AU"/>
          <w14:ligatures w14:val="standardContextual"/>
        </w:rPr>
      </w:pPr>
      <w:hyperlink w:anchor="_Toc193881696" w:history="1">
        <w:r w:rsidRPr="00C90404">
          <w:t>Part 10</w:t>
        </w:r>
        <w:r>
          <w:rPr>
            <w:rFonts w:asciiTheme="minorHAnsi" w:eastAsiaTheme="minorEastAsia" w:hAnsiTheme="minorHAnsi" w:cstheme="minorBidi"/>
            <w:b w:val="0"/>
            <w:kern w:val="2"/>
            <w:szCs w:val="24"/>
            <w:lang w:eastAsia="en-AU"/>
            <w14:ligatures w14:val="standardContextual"/>
          </w:rPr>
          <w:tab/>
        </w:r>
        <w:r w:rsidRPr="00C90404">
          <w:t>Notification and review of decisions</w:t>
        </w:r>
        <w:r w:rsidRPr="00FD307E">
          <w:rPr>
            <w:vanish/>
          </w:rPr>
          <w:tab/>
        </w:r>
        <w:r w:rsidRPr="00FD307E">
          <w:rPr>
            <w:vanish/>
          </w:rPr>
          <w:fldChar w:fldCharType="begin"/>
        </w:r>
        <w:r w:rsidRPr="00FD307E">
          <w:rPr>
            <w:vanish/>
          </w:rPr>
          <w:instrText xml:space="preserve"> PAGEREF _Toc193881696 \h </w:instrText>
        </w:r>
        <w:r w:rsidRPr="00FD307E">
          <w:rPr>
            <w:vanish/>
          </w:rPr>
        </w:r>
        <w:r w:rsidRPr="00FD307E">
          <w:rPr>
            <w:vanish/>
          </w:rPr>
          <w:fldChar w:fldCharType="separate"/>
        </w:r>
        <w:r w:rsidR="00131EE7">
          <w:rPr>
            <w:vanish/>
          </w:rPr>
          <w:t>89</w:t>
        </w:r>
        <w:r w:rsidRPr="00FD307E">
          <w:rPr>
            <w:vanish/>
          </w:rPr>
          <w:fldChar w:fldCharType="end"/>
        </w:r>
      </w:hyperlink>
    </w:p>
    <w:p w14:paraId="1FA0AD79" w14:textId="08CEA66D"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97" w:history="1">
        <w:r w:rsidRPr="00C90404">
          <w:t>112</w:t>
        </w:r>
        <w:r>
          <w:rPr>
            <w:rFonts w:asciiTheme="minorHAnsi" w:eastAsiaTheme="minorEastAsia" w:hAnsiTheme="minorHAnsi" w:cstheme="minorBidi"/>
            <w:kern w:val="2"/>
            <w:sz w:val="24"/>
            <w:szCs w:val="24"/>
            <w:lang w:eastAsia="en-AU"/>
            <w14:ligatures w14:val="standardContextual"/>
          </w:rPr>
          <w:tab/>
        </w:r>
        <w:r w:rsidRPr="00C90404">
          <w:t>Definitions</w:t>
        </w:r>
        <w:r w:rsidRPr="00C90404">
          <w:rPr>
            <w:shd w:val="clear" w:color="auto" w:fill="FFFFFF"/>
          </w:rPr>
          <w:t>—pt 10</w:t>
        </w:r>
        <w:r>
          <w:tab/>
        </w:r>
        <w:r>
          <w:fldChar w:fldCharType="begin"/>
        </w:r>
        <w:r>
          <w:instrText xml:space="preserve"> PAGEREF _Toc193881697 \h </w:instrText>
        </w:r>
        <w:r>
          <w:fldChar w:fldCharType="separate"/>
        </w:r>
        <w:r w:rsidR="00131EE7">
          <w:t>89</w:t>
        </w:r>
        <w:r>
          <w:fldChar w:fldCharType="end"/>
        </w:r>
      </w:hyperlink>
    </w:p>
    <w:p w14:paraId="722BC1E9" w14:textId="16A99DA2"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98" w:history="1">
        <w:r w:rsidRPr="00C90404">
          <w:t>113</w:t>
        </w:r>
        <w:r>
          <w:rPr>
            <w:rFonts w:asciiTheme="minorHAnsi" w:eastAsiaTheme="minorEastAsia" w:hAnsiTheme="minorHAnsi" w:cstheme="minorBidi"/>
            <w:kern w:val="2"/>
            <w:sz w:val="24"/>
            <w:szCs w:val="24"/>
            <w:lang w:eastAsia="en-AU"/>
            <w14:ligatures w14:val="standardContextual"/>
          </w:rPr>
          <w:tab/>
        </w:r>
        <w:r w:rsidRPr="00C90404">
          <w:t>Applications for reconsideration</w:t>
        </w:r>
        <w:r>
          <w:tab/>
        </w:r>
        <w:r>
          <w:fldChar w:fldCharType="begin"/>
        </w:r>
        <w:r>
          <w:instrText xml:space="preserve"> PAGEREF _Toc193881698 \h </w:instrText>
        </w:r>
        <w:r>
          <w:fldChar w:fldCharType="separate"/>
        </w:r>
        <w:r w:rsidR="00131EE7">
          <w:t>89</w:t>
        </w:r>
        <w:r>
          <w:fldChar w:fldCharType="end"/>
        </w:r>
      </w:hyperlink>
    </w:p>
    <w:p w14:paraId="13BB0860" w14:textId="1B8B8142"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699" w:history="1">
        <w:r w:rsidRPr="00C90404">
          <w:t>114</w:t>
        </w:r>
        <w:r>
          <w:rPr>
            <w:rFonts w:asciiTheme="minorHAnsi" w:eastAsiaTheme="minorEastAsia" w:hAnsiTheme="minorHAnsi" w:cstheme="minorBidi"/>
            <w:kern w:val="2"/>
            <w:sz w:val="24"/>
            <w:szCs w:val="24"/>
            <w:lang w:eastAsia="en-AU"/>
            <w14:ligatures w14:val="standardContextual"/>
          </w:rPr>
          <w:tab/>
        </w:r>
        <w:r w:rsidRPr="00C90404">
          <w:t>Reconsideration of internally reviewable decisions</w:t>
        </w:r>
        <w:r>
          <w:tab/>
        </w:r>
        <w:r>
          <w:fldChar w:fldCharType="begin"/>
        </w:r>
        <w:r>
          <w:instrText xml:space="preserve"> PAGEREF _Toc193881699 \h </w:instrText>
        </w:r>
        <w:r>
          <w:fldChar w:fldCharType="separate"/>
        </w:r>
        <w:r w:rsidR="00131EE7">
          <w:t>90</w:t>
        </w:r>
        <w:r>
          <w:fldChar w:fldCharType="end"/>
        </w:r>
      </w:hyperlink>
    </w:p>
    <w:p w14:paraId="093D00C1" w14:textId="2E92E8FF"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700" w:history="1">
        <w:r w:rsidRPr="00C90404">
          <w:t>115</w:t>
        </w:r>
        <w:r>
          <w:rPr>
            <w:rFonts w:asciiTheme="minorHAnsi" w:eastAsiaTheme="minorEastAsia" w:hAnsiTheme="minorHAnsi" w:cstheme="minorBidi"/>
            <w:kern w:val="2"/>
            <w:sz w:val="24"/>
            <w:szCs w:val="24"/>
            <w:lang w:eastAsia="en-AU"/>
            <w14:ligatures w14:val="standardContextual"/>
          </w:rPr>
          <w:tab/>
        </w:r>
        <w:r w:rsidRPr="00C90404">
          <w:t>Reviewable decision notice</w:t>
        </w:r>
        <w:r>
          <w:tab/>
        </w:r>
        <w:r>
          <w:fldChar w:fldCharType="begin"/>
        </w:r>
        <w:r>
          <w:instrText xml:space="preserve"> PAGEREF _Toc193881700 \h </w:instrText>
        </w:r>
        <w:r>
          <w:fldChar w:fldCharType="separate"/>
        </w:r>
        <w:r w:rsidR="00131EE7">
          <w:t>90</w:t>
        </w:r>
        <w:r>
          <w:fldChar w:fldCharType="end"/>
        </w:r>
      </w:hyperlink>
    </w:p>
    <w:p w14:paraId="0452903C" w14:textId="30418B45"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701" w:history="1">
        <w:r w:rsidRPr="00C90404">
          <w:t>116</w:t>
        </w:r>
        <w:r>
          <w:rPr>
            <w:rFonts w:asciiTheme="minorHAnsi" w:eastAsiaTheme="minorEastAsia" w:hAnsiTheme="minorHAnsi" w:cstheme="minorBidi"/>
            <w:kern w:val="2"/>
            <w:sz w:val="24"/>
            <w:szCs w:val="24"/>
            <w:lang w:eastAsia="en-AU"/>
            <w14:ligatures w14:val="standardContextual"/>
          </w:rPr>
          <w:tab/>
        </w:r>
        <w:r w:rsidRPr="00C90404">
          <w:t>Applications for review of ACAT reviewable decisions</w:t>
        </w:r>
        <w:r>
          <w:tab/>
        </w:r>
        <w:r>
          <w:fldChar w:fldCharType="begin"/>
        </w:r>
        <w:r>
          <w:instrText xml:space="preserve"> PAGEREF _Toc193881701 \h </w:instrText>
        </w:r>
        <w:r>
          <w:fldChar w:fldCharType="separate"/>
        </w:r>
        <w:r w:rsidR="00131EE7">
          <w:t>90</w:t>
        </w:r>
        <w:r>
          <w:fldChar w:fldCharType="end"/>
        </w:r>
      </w:hyperlink>
    </w:p>
    <w:p w14:paraId="6E73F009" w14:textId="5C619087" w:rsidR="00FD307E" w:rsidRDefault="00FD307E">
      <w:pPr>
        <w:pStyle w:val="TOC2"/>
        <w:rPr>
          <w:rFonts w:asciiTheme="minorHAnsi" w:eastAsiaTheme="minorEastAsia" w:hAnsiTheme="minorHAnsi" w:cstheme="minorBidi"/>
          <w:b w:val="0"/>
          <w:kern w:val="2"/>
          <w:szCs w:val="24"/>
          <w:lang w:eastAsia="en-AU"/>
          <w14:ligatures w14:val="standardContextual"/>
        </w:rPr>
      </w:pPr>
      <w:hyperlink w:anchor="_Toc193881702" w:history="1">
        <w:r w:rsidRPr="00C90404">
          <w:t>Part 11</w:t>
        </w:r>
        <w:r>
          <w:rPr>
            <w:rFonts w:asciiTheme="minorHAnsi" w:eastAsiaTheme="minorEastAsia" w:hAnsiTheme="minorHAnsi" w:cstheme="minorBidi"/>
            <w:b w:val="0"/>
            <w:kern w:val="2"/>
            <w:szCs w:val="24"/>
            <w:lang w:eastAsia="en-AU"/>
            <w14:ligatures w14:val="standardContextual"/>
          </w:rPr>
          <w:tab/>
        </w:r>
        <w:r w:rsidRPr="00C90404">
          <w:t>Miscellaneous</w:t>
        </w:r>
        <w:r w:rsidRPr="00FD307E">
          <w:rPr>
            <w:vanish/>
          </w:rPr>
          <w:tab/>
        </w:r>
        <w:r w:rsidRPr="00FD307E">
          <w:rPr>
            <w:vanish/>
          </w:rPr>
          <w:fldChar w:fldCharType="begin"/>
        </w:r>
        <w:r w:rsidRPr="00FD307E">
          <w:rPr>
            <w:vanish/>
          </w:rPr>
          <w:instrText xml:space="preserve"> PAGEREF _Toc193881702 \h </w:instrText>
        </w:r>
        <w:r w:rsidRPr="00FD307E">
          <w:rPr>
            <w:vanish/>
          </w:rPr>
        </w:r>
        <w:r w:rsidRPr="00FD307E">
          <w:rPr>
            <w:vanish/>
          </w:rPr>
          <w:fldChar w:fldCharType="separate"/>
        </w:r>
        <w:r w:rsidR="00131EE7">
          <w:rPr>
            <w:vanish/>
          </w:rPr>
          <w:t>91</w:t>
        </w:r>
        <w:r w:rsidRPr="00FD307E">
          <w:rPr>
            <w:vanish/>
          </w:rPr>
          <w:fldChar w:fldCharType="end"/>
        </w:r>
      </w:hyperlink>
    </w:p>
    <w:p w14:paraId="70CC89D8" w14:textId="5E460D15"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703" w:history="1">
        <w:r w:rsidRPr="00C90404">
          <w:t>117</w:t>
        </w:r>
        <w:r>
          <w:rPr>
            <w:rFonts w:asciiTheme="minorHAnsi" w:eastAsiaTheme="minorEastAsia" w:hAnsiTheme="minorHAnsi" w:cstheme="minorBidi"/>
            <w:kern w:val="2"/>
            <w:sz w:val="24"/>
            <w:szCs w:val="24"/>
            <w:lang w:eastAsia="en-AU"/>
            <w14:ligatures w14:val="standardContextual"/>
          </w:rPr>
          <w:tab/>
        </w:r>
        <w:r w:rsidRPr="00C90404">
          <w:t>Codes of practice</w:t>
        </w:r>
        <w:r>
          <w:tab/>
        </w:r>
        <w:r>
          <w:fldChar w:fldCharType="begin"/>
        </w:r>
        <w:r>
          <w:instrText xml:space="preserve"> PAGEREF _Toc193881703 \h </w:instrText>
        </w:r>
        <w:r>
          <w:fldChar w:fldCharType="separate"/>
        </w:r>
        <w:r w:rsidR="00131EE7">
          <w:t>91</w:t>
        </w:r>
        <w:r>
          <w:fldChar w:fldCharType="end"/>
        </w:r>
      </w:hyperlink>
    </w:p>
    <w:p w14:paraId="71D117FB" w14:textId="4389356A"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704" w:history="1">
        <w:r w:rsidRPr="00C90404">
          <w:t>118</w:t>
        </w:r>
        <w:r>
          <w:rPr>
            <w:rFonts w:asciiTheme="minorHAnsi" w:eastAsiaTheme="minorEastAsia" w:hAnsiTheme="minorHAnsi" w:cstheme="minorBidi"/>
            <w:kern w:val="2"/>
            <w:sz w:val="24"/>
            <w:szCs w:val="24"/>
            <w:lang w:eastAsia="en-AU"/>
            <w14:ligatures w14:val="standardContextual"/>
          </w:rPr>
          <w:tab/>
        </w:r>
        <w:r w:rsidRPr="00C90404">
          <w:t>Competency requirements for property developers</w:t>
        </w:r>
        <w:r>
          <w:tab/>
        </w:r>
        <w:r>
          <w:fldChar w:fldCharType="begin"/>
        </w:r>
        <w:r>
          <w:instrText xml:space="preserve"> PAGEREF _Toc193881704 \h </w:instrText>
        </w:r>
        <w:r>
          <w:fldChar w:fldCharType="separate"/>
        </w:r>
        <w:r w:rsidR="00131EE7">
          <w:t>91</w:t>
        </w:r>
        <w:r>
          <w:fldChar w:fldCharType="end"/>
        </w:r>
      </w:hyperlink>
    </w:p>
    <w:p w14:paraId="7D91E367" w14:textId="17B280F8"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705" w:history="1">
        <w:r w:rsidRPr="00C90404">
          <w:t>119</w:t>
        </w:r>
        <w:r>
          <w:rPr>
            <w:rFonts w:asciiTheme="minorHAnsi" w:eastAsiaTheme="minorEastAsia" w:hAnsiTheme="minorHAnsi" w:cstheme="minorBidi"/>
            <w:kern w:val="2"/>
            <w:sz w:val="24"/>
            <w:szCs w:val="24"/>
            <w:lang w:eastAsia="en-AU"/>
            <w14:ligatures w14:val="standardContextual"/>
          </w:rPr>
          <w:tab/>
        </w:r>
        <w:r w:rsidRPr="00C90404">
          <w:t>Protection of public officials from liability</w:t>
        </w:r>
        <w:r>
          <w:tab/>
        </w:r>
        <w:r>
          <w:fldChar w:fldCharType="begin"/>
        </w:r>
        <w:r>
          <w:instrText xml:space="preserve"> PAGEREF _Toc193881705 \h </w:instrText>
        </w:r>
        <w:r>
          <w:fldChar w:fldCharType="separate"/>
        </w:r>
        <w:r w:rsidR="00131EE7">
          <w:t>91</w:t>
        </w:r>
        <w:r>
          <w:fldChar w:fldCharType="end"/>
        </w:r>
      </w:hyperlink>
    </w:p>
    <w:p w14:paraId="60CDE3EC" w14:textId="4A8BA67C"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706" w:history="1">
        <w:r w:rsidRPr="00C90404">
          <w:t>120</w:t>
        </w:r>
        <w:r>
          <w:rPr>
            <w:rFonts w:asciiTheme="minorHAnsi" w:eastAsiaTheme="minorEastAsia" w:hAnsiTheme="minorHAnsi" w:cstheme="minorBidi"/>
            <w:kern w:val="2"/>
            <w:sz w:val="24"/>
            <w:szCs w:val="24"/>
            <w:lang w:eastAsia="en-AU"/>
            <w14:ligatures w14:val="standardContextual"/>
          </w:rPr>
          <w:tab/>
        </w:r>
        <w:r w:rsidRPr="00C90404">
          <w:t>Incorporating, applying or adopting documents in regulations and instruments</w:t>
        </w:r>
        <w:r>
          <w:tab/>
        </w:r>
        <w:r>
          <w:fldChar w:fldCharType="begin"/>
        </w:r>
        <w:r>
          <w:instrText xml:space="preserve"> PAGEREF _Toc193881706 \h </w:instrText>
        </w:r>
        <w:r>
          <w:fldChar w:fldCharType="separate"/>
        </w:r>
        <w:r w:rsidR="00131EE7">
          <w:t>92</w:t>
        </w:r>
        <w:r>
          <w:fldChar w:fldCharType="end"/>
        </w:r>
      </w:hyperlink>
    </w:p>
    <w:p w14:paraId="55ADB82A" w14:textId="1B35413C"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707" w:history="1">
        <w:r w:rsidRPr="00C90404">
          <w:t>121</w:t>
        </w:r>
        <w:r>
          <w:rPr>
            <w:rFonts w:asciiTheme="minorHAnsi" w:eastAsiaTheme="minorEastAsia" w:hAnsiTheme="minorHAnsi" w:cstheme="minorBidi"/>
            <w:kern w:val="2"/>
            <w:sz w:val="24"/>
            <w:szCs w:val="24"/>
            <w:lang w:eastAsia="en-AU"/>
            <w14:ligatures w14:val="standardContextual"/>
          </w:rPr>
          <w:tab/>
        </w:r>
        <w:r w:rsidRPr="00C90404">
          <w:t>Determination of fees</w:t>
        </w:r>
        <w:r>
          <w:tab/>
        </w:r>
        <w:r>
          <w:fldChar w:fldCharType="begin"/>
        </w:r>
        <w:r>
          <w:instrText xml:space="preserve"> PAGEREF _Toc193881707 \h </w:instrText>
        </w:r>
        <w:r>
          <w:fldChar w:fldCharType="separate"/>
        </w:r>
        <w:r w:rsidR="00131EE7">
          <w:t>93</w:t>
        </w:r>
        <w:r>
          <w:fldChar w:fldCharType="end"/>
        </w:r>
      </w:hyperlink>
    </w:p>
    <w:p w14:paraId="047EFE86" w14:textId="58677574"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708" w:history="1">
        <w:r w:rsidRPr="00C90404">
          <w:t>122</w:t>
        </w:r>
        <w:r>
          <w:rPr>
            <w:rFonts w:asciiTheme="minorHAnsi" w:eastAsiaTheme="minorEastAsia" w:hAnsiTheme="minorHAnsi" w:cstheme="minorBidi"/>
            <w:kern w:val="2"/>
            <w:sz w:val="24"/>
            <w:szCs w:val="24"/>
            <w:lang w:eastAsia="en-AU"/>
            <w14:ligatures w14:val="standardContextual"/>
          </w:rPr>
          <w:tab/>
        </w:r>
        <w:r w:rsidRPr="00C90404">
          <w:t>Regulation-making power</w:t>
        </w:r>
        <w:r>
          <w:tab/>
        </w:r>
        <w:r>
          <w:fldChar w:fldCharType="begin"/>
        </w:r>
        <w:r>
          <w:instrText xml:space="preserve"> PAGEREF _Toc193881708 \h </w:instrText>
        </w:r>
        <w:r>
          <w:fldChar w:fldCharType="separate"/>
        </w:r>
        <w:r w:rsidR="00131EE7">
          <w:t>93</w:t>
        </w:r>
        <w:r>
          <w:fldChar w:fldCharType="end"/>
        </w:r>
      </w:hyperlink>
    </w:p>
    <w:p w14:paraId="16F7174D" w14:textId="077D5B81"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709" w:history="1">
        <w:r w:rsidRPr="00C90404">
          <w:t>123</w:t>
        </w:r>
        <w:r>
          <w:rPr>
            <w:rFonts w:asciiTheme="minorHAnsi" w:eastAsiaTheme="minorEastAsia" w:hAnsiTheme="minorHAnsi" w:cstheme="minorBidi"/>
            <w:kern w:val="2"/>
            <w:sz w:val="24"/>
            <w:szCs w:val="24"/>
            <w:lang w:eastAsia="en-AU"/>
            <w14:ligatures w14:val="standardContextual"/>
          </w:rPr>
          <w:tab/>
        </w:r>
        <w:r w:rsidRPr="00C90404">
          <w:t>Review of Act</w:t>
        </w:r>
        <w:r>
          <w:tab/>
        </w:r>
        <w:r>
          <w:fldChar w:fldCharType="begin"/>
        </w:r>
        <w:r>
          <w:instrText xml:space="preserve"> PAGEREF _Toc193881709 \h </w:instrText>
        </w:r>
        <w:r>
          <w:fldChar w:fldCharType="separate"/>
        </w:r>
        <w:r w:rsidR="00131EE7">
          <w:t>93</w:t>
        </w:r>
        <w:r>
          <w:fldChar w:fldCharType="end"/>
        </w:r>
      </w:hyperlink>
    </w:p>
    <w:p w14:paraId="2045966D" w14:textId="0C8D737E" w:rsidR="00FD307E" w:rsidRDefault="00FD307E">
      <w:pPr>
        <w:pStyle w:val="TOC2"/>
        <w:rPr>
          <w:rFonts w:asciiTheme="minorHAnsi" w:eastAsiaTheme="minorEastAsia" w:hAnsiTheme="minorHAnsi" w:cstheme="minorBidi"/>
          <w:b w:val="0"/>
          <w:kern w:val="2"/>
          <w:szCs w:val="24"/>
          <w:lang w:eastAsia="en-AU"/>
          <w14:ligatures w14:val="standardContextual"/>
        </w:rPr>
      </w:pPr>
      <w:hyperlink w:anchor="_Toc193881710" w:history="1">
        <w:r w:rsidRPr="00C90404">
          <w:t>Part 12</w:t>
        </w:r>
        <w:r>
          <w:rPr>
            <w:rFonts w:asciiTheme="minorHAnsi" w:eastAsiaTheme="minorEastAsia" w:hAnsiTheme="minorHAnsi" w:cstheme="minorBidi"/>
            <w:b w:val="0"/>
            <w:kern w:val="2"/>
            <w:szCs w:val="24"/>
            <w:lang w:eastAsia="en-AU"/>
            <w14:ligatures w14:val="standardContextual"/>
          </w:rPr>
          <w:tab/>
        </w:r>
        <w:r w:rsidRPr="00C90404">
          <w:t>Transitional</w:t>
        </w:r>
        <w:r w:rsidRPr="00FD307E">
          <w:rPr>
            <w:vanish/>
          </w:rPr>
          <w:tab/>
        </w:r>
        <w:r w:rsidRPr="00FD307E">
          <w:rPr>
            <w:vanish/>
          </w:rPr>
          <w:fldChar w:fldCharType="begin"/>
        </w:r>
        <w:r w:rsidRPr="00FD307E">
          <w:rPr>
            <w:vanish/>
          </w:rPr>
          <w:instrText xml:space="preserve"> PAGEREF _Toc193881710 \h </w:instrText>
        </w:r>
        <w:r w:rsidRPr="00FD307E">
          <w:rPr>
            <w:vanish/>
          </w:rPr>
        </w:r>
        <w:r w:rsidRPr="00FD307E">
          <w:rPr>
            <w:vanish/>
          </w:rPr>
          <w:fldChar w:fldCharType="separate"/>
        </w:r>
        <w:r w:rsidR="00131EE7">
          <w:rPr>
            <w:vanish/>
          </w:rPr>
          <w:t>94</w:t>
        </w:r>
        <w:r w:rsidRPr="00FD307E">
          <w:rPr>
            <w:vanish/>
          </w:rPr>
          <w:fldChar w:fldCharType="end"/>
        </w:r>
      </w:hyperlink>
    </w:p>
    <w:p w14:paraId="28A8A8F1" w14:textId="3C2DCEB7"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711" w:history="1">
        <w:r w:rsidRPr="00C90404">
          <w:t>124</w:t>
        </w:r>
        <w:r>
          <w:rPr>
            <w:rFonts w:asciiTheme="minorHAnsi" w:eastAsiaTheme="minorEastAsia" w:hAnsiTheme="minorHAnsi" w:cstheme="minorBidi"/>
            <w:kern w:val="2"/>
            <w:sz w:val="24"/>
            <w:szCs w:val="24"/>
            <w:lang w:eastAsia="en-AU"/>
            <w14:ligatures w14:val="standardContextual"/>
          </w:rPr>
          <w:tab/>
        </w:r>
        <w:r w:rsidRPr="00C90404">
          <w:t>Transitional regulations</w:t>
        </w:r>
        <w:r>
          <w:tab/>
        </w:r>
        <w:r>
          <w:fldChar w:fldCharType="begin"/>
        </w:r>
        <w:r>
          <w:instrText xml:space="preserve"> PAGEREF _Toc193881711 \h </w:instrText>
        </w:r>
        <w:r>
          <w:fldChar w:fldCharType="separate"/>
        </w:r>
        <w:r w:rsidR="00131EE7">
          <w:t>94</w:t>
        </w:r>
        <w:r>
          <w:fldChar w:fldCharType="end"/>
        </w:r>
      </w:hyperlink>
    </w:p>
    <w:p w14:paraId="6965FB1E" w14:textId="35341295"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712" w:history="1">
        <w:r w:rsidRPr="00C90404">
          <w:t>125</w:t>
        </w:r>
        <w:r>
          <w:rPr>
            <w:rFonts w:asciiTheme="minorHAnsi" w:eastAsiaTheme="minorEastAsia" w:hAnsiTheme="minorHAnsi" w:cstheme="minorBidi"/>
            <w:kern w:val="2"/>
            <w:sz w:val="24"/>
            <w:szCs w:val="24"/>
            <w:lang w:eastAsia="en-AU"/>
            <w14:ligatures w14:val="standardContextual"/>
          </w:rPr>
          <w:tab/>
        </w:r>
        <w:r w:rsidRPr="00C90404">
          <w:t>Expiry—pt 12</w:t>
        </w:r>
        <w:r>
          <w:tab/>
        </w:r>
        <w:r>
          <w:fldChar w:fldCharType="begin"/>
        </w:r>
        <w:r>
          <w:instrText xml:space="preserve"> PAGEREF _Toc193881712 \h </w:instrText>
        </w:r>
        <w:r>
          <w:fldChar w:fldCharType="separate"/>
        </w:r>
        <w:r w:rsidR="00131EE7">
          <w:t>94</w:t>
        </w:r>
        <w:r>
          <w:fldChar w:fldCharType="end"/>
        </w:r>
      </w:hyperlink>
    </w:p>
    <w:p w14:paraId="085F9860" w14:textId="5620E7C3" w:rsidR="00FD307E" w:rsidRDefault="00FD307E">
      <w:pPr>
        <w:pStyle w:val="TOC2"/>
        <w:rPr>
          <w:rFonts w:asciiTheme="minorHAnsi" w:eastAsiaTheme="minorEastAsia" w:hAnsiTheme="minorHAnsi" w:cstheme="minorBidi"/>
          <w:b w:val="0"/>
          <w:kern w:val="2"/>
          <w:szCs w:val="24"/>
          <w:lang w:eastAsia="en-AU"/>
          <w14:ligatures w14:val="standardContextual"/>
        </w:rPr>
      </w:pPr>
      <w:hyperlink w:anchor="_Toc193881713" w:history="1">
        <w:r w:rsidRPr="00C90404">
          <w:t>Part 13</w:t>
        </w:r>
        <w:r>
          <w:tab/>
        </w:r>
        <w:r w:rsidRPr="00C90404">
          <w:t>Consequential amendments</w:t>
        </w:r>
        <w:r w:rsidRPr="00FD307E">
          <w:rPr>
            <w:vanish/>
          </w:rPr>
          <w:tab/>
        </w:r>
        <w:r w:rsidRPr="00FD307E">
          <w:rPr>
            <w:vanish/>
          </w:rPr>
          <w:fldChar w:fldCharType="begin"/>
        </w:r>
        <w:r w:rsidRPr="00FD307E">
          <w:rPr>
            <w:vanish/>
          </w:rPr>
          <w:instrText xml:space="preserve"> PAGEREF _Toc193881713 \h </w:instrText>
        </w:r>
        <w:r w:rsidRPr="00FD307E">
          <w:rPr>
            <w:vanish/>
          </w:rPr>
        </w:r>
        <w:r w:rsidRPr="00FD307E">
          <w:rPr>
            <w:vanish/>
          </w:rPr>
          <w:fldChar w:fldCharType="separate"/>
        </w:r>
        <w:r w:rsidR="00131EE7">
          <w:rPr>
            <w:vanish/>
          </w:rPr>
          <w:t>95</w:t>
        </w:r>
        <w:r w:rsidRPr="00FD307E">
          <w:rPr>
            <w:vanish/>
          </w:rPr>
          <w:fldChar w:fldCharType="end"/>
        </w:r>
      </w:hyperlink>
    </w:p>
    <w:p w14:paraId="5665529F" w14:textId="7E83EAF6"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714" w:history="1">
        <w:r w:rsidRPr="00C90404">
          <w:t>126</w:t>
        </w:r>
        <w:r>
          <w:tab/>
        </w:r>
        <w:r w:rsidRPr="00C90404">
          <w:t>Legislation amended—sch 2</w:t>
        </w:r>
        <w:r>
          <w:tab/>
        </w:r>
        <w:r>
          <w:fldChar w:fldCharType="begin"/>
        </w:r>
        <w:r>
          <w:instrText xml:space="preserve"> PAGEREF _Toc193881714 \h </w:instrText>
        </w:r>
        <w:r>
          <w:fldChar w:fldCharType="separate"/>
        </w:r>
        <w:r w:rsidR="00131EE7">
          <w:t>95</w:t>
        </w:r>
        <w:r>
          <w:fldChar w:fldCharType="end"/>
        </w:r>
      </w:hyperlink>
    </w:p>
    <w:p w14:paraId="081F7D00" w14:textId="324BB6D2" w:rsidR="00FD307E" w:rsidRDefault="00FD307E">
      <w:pPr>
        <w:pStyle w:val="TOC6"/>
        <w:rPr>
          <w:rFonts w:asciiTheme="minorHAnsi" w:eastAsiaTheme="minorEastAsia" w:hAnsiTheme="minorHAnsi" w:cstheme="minorBidi"/>
          <w:b w:val="0"/>
          <w:kern w:val="2"/>
          <w:szCs w:val="24"/>
          <w:lang w:eastAsia="en-AU"/>
          <w14:ligatures w14:val="standardContextual"/>
        </w:rPr>
      </w:pPr>
      <w:hyperlink w:anchor="_Toc193881715" w:history="1">
        <w:r w:rsidRPr="00C90404">
          <w:t>Schedule 1</w:t>
        </w:r>
        <w:r>
          <w:rPr>
            <w:rFonts w:asciiTheme="minorHAnsi" w:eastAsiaTheme="minorEastAsia" w:hAnsiTheme="minorHAnsi" w:cstheme="minorBidi"/>
            <w:b w:val="0"/>
            <w:kern w:val="2"/>
            <w:szCs w:val="24"/>
            <w:lang w:eastAsia="en-AU"/>
            <w14:ligatures w14:val="standardContextual"/>
          </w:rPr>
          <w:tab/>
        </w:r>
        <w:r w:rsidRPr="00C90404">
          <w:t>Reviewable decisions</w:t>
        </w:r>
        <w:r>
          <w:tab/>
        </w:r>
        <w:r w:rsidRPr="00FD307E">
          <w:rPr>
            <w:b w:val="0"/>
            <w:sz w:val="20"/>
          </w:rPr>
          <w:fldChar w:fldCharType="begin"/>
        </w:r>
        <w:r w:rsidRPr="00FD307E">
          <w:rPr>
            <w:b w:val="0"/>
            <w:sz w:val="20"/>
          </w:rPr>
          <w:instrText xml:space="preserve"> PAGEREF _Toc193881715 \h </w:instrText>
        </w:r>
        <w:r w:rsidRPr="00FD307E">
          <w:rPr>
            <w:b w:val="0"/>
            <w:sz w:val="20"/>
          </w:rPr>
        </w:r>
        <w:r w:rsidRPr="00FD307E">
          <w:rPr>
            <w:b w:val="0"/>
            <w:sz w:val="20"/>
          </w:rPr>
          <w:fldChar w:fldCharType="separate"/>
        </w:r>
        <w:r w:rsidR="00131EE7">
          <w:rPr>
            <w:b w:val="0"/>
            <w:sz w:val="20"/>
          </w:rPr>
          <w:t>96</w:t>
        </w:r>
        <w:r w:rsidRPr="00FD307E">
          <w:rPr>
            <w:b w:val="0"/>
            <w:sz w:val="20"/>
          </w:rPr>
          <w:fldChar w:fldCharType="end"/>
        </w:r>
      </w:hyperlink>
    </w:p>
    <w:p w14:paraId="3B0B174E" w14:textId="3B5291B9" w:rsidR="00FD307E" w:rsidRDefault="00FD307E">
      <w:pPr>
        <w:pStyle w:val="TOC7"/>
        <w:rPr>
          <w:rFonts w:asciiTheme="minorHAnsi" w:eastAsiaTheme="minorEastAsia" w:hAnsiTheme="minorHAnsi" w:cstheme="minorBidi"/>
          <w:b w:val="0"/>
          <w:kern w:val="2"/>
          <w:sz w:val="24"/>
          <w:szCs w:val="24"/>
          <w:lang w:eastAsia="en-AU"/>
          <w14:ligatures w14:val="standardContextual"/>
        </w:rPr>
      </w:pPr>
      <w:hyperlink w:anchor="_Toc193881716" w:history="1">
        <w:r w:rsidRPr="00C90404">
          <w:t>Part 1.1</w:t>
        </w:r>
        <w:r>
          <w:rPr>
            <w:rFonts w:asciiTheme="minorHAnsi" w:eastAsiaTheme="minorEastAsia" w:hAnsiTheme="minorHAnsi" w:cstheme="minorBidi"/>
            <w:b w:val="0"/>
            <w:kern w:val="2"/>
            <w:sz w:val="24"/>
            <w:szCs w:val="24"/>
            <w:lang w:eastAsia="en-AU"/>
            <w14:ligatures w14:val="standardContextual"/>
          </w:rPr>
          <w:tab/>
        </w:r>
        <w:r w:rsidRPr="00C90404">
          <w:t>Internally reviewable decisions</w:t>
        </w:r>
        <w:r>
          <w:tab/>
        </w:r>
        <w:r w:rsidRPr="00FD307E">
          <w:rPr>
            <w:b w:val="0"/>
          </w:rPr>
          <w:fldChar w:fldCharType="begin"/>
        </w:r>
        <w:r w:rsidRPr="00FD307E">
          <w:rPr>
            <w:b w:val="0"/>
          </w:rPr>
          <w:instrText xml:space="preserve"> PAGEREF _Toc193881716 \h </w:instrText>
        </w:r>
        <w:r w:rsidRPr="00FD307E">
          <w:rPr>
            <w:b w:val="0"/>
          </w:rPr>
        </w:r>
        <w:r w:rsidRPr="00FD307E">
          <w:rPr>
            <w:b w:val="0"/>
          </w:rPr>
          <w:fldChar w:fldCharType="separate"/>
        </w:r>
        <w:r w:rsidR="00131EE7">
          <w:rPr>
            <w:b w:val="0"/>
          </w:rPr>
          <w:t>96</w:t>
        </w:r>
        <w:r w:rsidRPr="00FD307E">
          <w:rPr>
            <w:b w:val="0"/>
          </w:rPr>
          <w:fldChar w:fldCharType="end"/>
        </w:r>
      </w:hyperlink>
    </w:p>
    <w:p w14:paraId="3389EEEB" w14:textId="32E9E74A" w:rsidR="00FD307E" w:rsidRDefault="00FD307E">
      <w:pPr>
        <w:pStyle w:val="TOC7"/>
        <w:rPr>
          <w:rFonts w:asciiTheme="minorHAnsi" w:eastAsiaTheme="minorEastAsia" w:hAnsiTheme="minorHAnsi" w:cstheme="minorBidi"/>
          <w:b w:val="0"/>
          <w:kern w:val="2"/>
          <w:sz w:val="24"/>
          <w:szCs w:val="24"/>
          <w:lang w:eastAsia="en-AU"/>
          <w14:ligatures w14:val="standardContextual"/>
        </w:rPr>
      </w:pPr>
      <w:hyperlink w:anchor="_Toc193881717" w:history="1">
        <w:r w:rsidRPr="00C90404">
          <w:t>Part 1.2</w:t>
        </w:r>
        <w:r>
          <w:rPr>
            <w:rFonts w:asciiTheme="minorHAnsi" w:eastAsiaTheme="minorEastAsia" w:hAnsiTheme="minorHAnsi" w:cstheme="minorBidi"/>
            <w:b w:val="0"/>
            <w:kern w:val="2"/>
            <w:sz w:val="24"/>
            <w:szCs w:val="24"/>
            <w:lang w:eastAsia="en-AU"/>
            <w14:ligatures w14:val="standardContextual"/>
          </w:rPr>
          <w:tab/>
        </w:r>
        <w:r w:rsidRPr="00C90404">
          <w:t>ACAT reviewable decisions</w:t>
        </w:r>
        <w:r>
          <w:tab/>
        </w:r>
        <w:r w:rsidRPr="00FD307E">
          <w:rPr>
            <w:b w:val="0"/>
          </w:rPr>
          <w:fldChar w:fldCharType="begin"/>
        </w:r>
        <w:r w:rsidRPr="00FD307E">
          <w:rPr>
            <w:b w:val="0"/>
          </w:rPr>
          <w:instrText xml:space="preserve"> PAGEREF _Toc193881717 \h </w:instrText>
        </w:r>
        <w:r w:rsidRPr="00FD307E">
          <w:rPr>
            <w:b w:val="0"/>
          </w:rPr>
        </w:r>
        <w:r w:rsidRPr="00FD307E">
          <w:rPr>
            <w:b w:val="0"/>
          </w:rPr>
          <w:fldChar w:fldCharType="separate"/>
        </w:r>
        <w:r w:rsidR="00131EE7">
          <w:rPr>
            <w:b w:val="0"/>
          </w:rPr>
          <w:t>96</w:t>
        </w:r>
        <w:r w:rsidRPr="00FD307E">
          <w:rPr>
            <w:b w:val="0"/>
          </w:rPr>
          <w:fldChar w:fldCharType="end"/>
        </w:r>
      </w:hyperlink>
    </w:p>
    <w:p w14:paraId="4D9F7035" w14:textId="7E64EB26" w:rsidR="00FD307E" w:rsidRDefault="00FD307E">
      <w:pPr>
        <w:pStyle w:val="TOC6"/>
        <w:rPr>
          <w:rFonts w:asciiTheme="minorHAnsi" w:eastAsiaTheme="minorEastAsia" w:hAnsiTheme="minorHAnsi" w:cstheme="minorBidi"/>
          <w:b w:val="0"/>
          <w:kern w:val="2"/>
          <w:szCs w:val="24"/>
          <w:lang w:eastAsia="en-AU"/>
          <w14:ligatures w14:val="standardContextual"/>
        </w:rPr>
      </w:pPr>
      <w:hyperlink w:anchor="_Toc193881718" w:history="1">
        <w:r w:rsidRPr="00C90404">
          <w:t>Schedule 2</w:t>
        </w:r>
        <w:r>
          <w:tab/>
        </w:r>
        <w:r w:rsidRPr="00C90404">
          <w:t>Consequential amendments</w:t>
        </w:r>
        <w:r>
          <w:tab/>
        </w:r>
        <w:r w:rsidRPr="00FD307E">
          <w:rPr>
            <w:b w:val="0"/>
            <w:sz w:val="20"/>
          </w:rPr>
          <w:fldChar w:fldCharType="begin"/>
        </w:r>
        <w:r w:rsidRPr="00FD307E">
          <w:rPr>
            <w:b w:val="0"/>
            <w:sz w:val="20"/>
          </w:rPr>
          <w:instrText xml:space="preserve"> PAGEREF _Toc193881718 \h </w:instrText>
        </w:r>
        <w:r w:rsidRPr="00FD307E">
          <w:rPr>
            <w:b w:val="0"/>
            <w:sz w:val="20"/>
          </w:rPr>
        </w:r>
        <w:r w:rsidRPr="00FD307E">
          <w:rPr>
            <w:b w:val="0"/>
            <w:sz w:val="20"/>
          </w:rPr>
          <w:fldChar w:fldCharType="separate"/>
        </w:r>
        <w:r w:rsidR="00131EE7">
          <w:rPr>
            <w:b w:val="0"/>
            <w:sz w:val="20"/>
          </w:rPr>
          <w:t>98</w:t>
        </w:r>
        <w:r w:rsidRPr="00FD307E">
          <w:rPr>
            <w:b w:val="0"/>
            <w:sz w:val="20"/>
          </w:rPr>
          <w:fldChar w:fldCharType="end"/>
        </w:r>
      </w:hyperlink>
    </w:p>
    <w:p w14:paraId="78A07BFD" w14:textId="4A83B0F6" w:rsidR="00FD307E" w:rsidRDefault="00FD307E">
      <w:pPr>
        <w:pStyle w:val="TOC7"/>
        <w:rPr>
          <w:rFonts w:asciiTheme="minorHAnsi" w:eastAsiaTheme="minorEastAsia" w:hAnsiTheme="minorHAnsi" w:cstheme="minorBidi"/>
          <w:b w:val="0"/>
          <w:kern w:val="2"/>
          <w:sz w:val="24"/>
          <w:szCs w:val="24"/>
          <w:lang w:eastAsia="en-AU"/>
          <w14:ligatures w14:val="standardContextual"/>
        </w:rPr>
      </w:pPr>
      <w:hyperlink w:anchor="_Toc193881719" w:history="1">
        <w:r w:rsidRPr="00C90404">
          <w:t>Part 2.1</w:t>
        </w:r>
        <w:r>
          <w:tab/>
        </w:r>
        <w:r w:rsidRPr="00C90404">
          <w:t>Building Act 2004</w:t>
        </w:r>
        <w:r>
          <w:tab/>
        </w:r>
        <w:r w:rsidRPr="00FD307E">
          <w:rPr>
            <w:b w:val="0"/>
          </w:rPr>
          <w:fldChar w:fldCharType="begin"/>
        </w:r>
        <w:r w:rsidRPr="00FD307E">
          <w:rPr>
            <w:b w:val="0"/>
          </w:rPr>
          <w:instrText xml:space="preserve"> PAGEREF _Toc193881719 \h </w:instrText>
        </w:r>
        <w:r w:rsidRPr="00FD307E">
          <w:rPr>
            <w:b w:val="0"/>
          </w:rPr>
        </w:r>
        <w:r w:rsidRPr="00FD307E">
          <w:rPr>
            <w:b w:val="0"/>
          </w:rPr>
          <w:fldChar w:fldCharType="separate"/>
        </w:r>
        <w:r w:rsidR="00131EE7">
          <w:rPr>
            <w:b w:val="0"/>
          </w:rPr>
          <w:t>98</w:t>
        </w:r>
        <w:r w:rsidRPr="00FD307E">
          <w:rPr>
            <w:b w:val="0"/>
          </w:rPr>
          <w:fldChar w:fldCharType="end"/>
        </w:r>
      </w:hyperlink>
    </w:p>
    <w:p w14:paraId="4D048AA7" w14:textId="6561B362" w:rsidR="00FD307E" w:rsidRDefault="00FD307E">
      <w:pPr>
        <w:pStyle w:val="TOC7"/>
        <w:rPr>
          <w:rFonts w:asciiTheme="minorHAnsi" w:eastAsiaTheme="minorEastAsia" w:hAnsiTheme="minorHAnsi" w:cstheme="minorBidi"/>
          <w:b w:val="0"/>
          <w:kern w:val="2"/>
          <w:sz w:val="24"/>
          <w:szCs w:val="24"/>
          <w:lang w:eastAsia="en-AU"/>
          <w14:ligatures w14:val="standardContextual"/>
        </w:rPr>
      </w:pPr>
      <w:hyperlink w:anchor="_Toc193881742" w:history="1">
        <w:r w:rsidRPr="00C90404">
          <w:t>Part 2.2</w:t>
        </w:r>
        <w:r>
          <w:tab/>
        </w:r>
        <w:r w:rsidRPr="00C90404">
          <w:t>Building (General) Regulation 2008</w:t>
        </w:r>
        <w:r>
          <w:tab/>
        </w:r>
        <w:r w:rsidRPr="00FD307E">
          <w:rPr>
            <w:b w:val="0"/>
          </w:rPr>
          <w:fldChar w:fldCharType="begin"/>
        </w:r>
        <w:r w:rsidRPr="00FD307E">
          <w:rPr>
            <w:b w:val="0"/>
          </w:rPr>
          <w:instrText xml:space="preserve"> PAGEREF _Toc193881742 \h </w:instrText>
        </w:r>
        <w:r w:rsidRPr="00FD307E">
          <w:rPr>
            <w:b w:val="0"/>
          </w:rPr>
        </w:r>
        <w:r w:rsidRPr="00FD307E">
          <w:rPr>
            <w:b w:val="0"/>
          </w:rPr>
          <w:fldChar w:fldCharType="separate"/>
        </w:r>
        <w:r w:rsidR="00131EE7">
          <w:rPr>
            <w:b w:val="0"/>
          </w:rPr>
          <w:t>110</w:t>
        </w:r>
        <w:r w:rsidRPr="00FD307E">
          <w:rPr>
            <w:b w:val="0"/>
          </w:rPr>
          <w:fldChar w:fldCharType="end"/>
        </w:r>
      </w:hyperlink>
    </w:p>
    <w:p w14:paraId="05879153" w14:textId="54733826" w:rsidR="00FD307E" w:rsidRDefault="00FD307E">
      <w:pPr>
        <w:pStyle w:val="TOC7"/>
        <w:rPr>
          <w:rFonts w:asciiTheme="minorHAnsi" w:eastAsiaTheme="minorEastAsia" w:hAnsiTheme="minorHAnsi" w:cstheme="minorBidi"/>
          <w:b w:val="0"/>
          <w:kern w:val="2"/>
          <w:sz w:val="24"/>
          <w:szCs w:val="24"/>
          <w:lang w:eastAsia="en-AU"/>
          <w14:ligatures w14:val="standardContextual"/>
        </w:rPr>
      </w:pPr>
      <w:hyperlink w:anchor="_Toc193881748" w:history="1">
        <w:r w:rsidRPr="00C90404">
          <w:t>Part 2.3</w:t>
        </w:r>
        <w:r>
          <w:tab/>
        </w:r>
        <w:r w:rsidRPr="00C90404">
          <w:t>Civil Law (Property) Act 2006</w:t>
        </w:r>
        <w:r>
          <w:tab/>
        </w:r>
        <w:r w:rsidRPr="00FD307E">
          <w:rPr>
            <w:b w:val="0"/>
          </w:rPr>
          <w:fldChar w:fldCharType="begin"/>
        </w:r>
        <w:r w:rsidRPr="00FD307E">
          <w:rPr>
            <w:b w:val="0"/>
          </w:rPr>
          <w:instrText xml:space="preserve"> PAGEREF _Toc193881748 \h </w:instrText>
        </w:r>
        <w:r w:rsidRPr="00FD307E">
          <w:rPr>
            <w:b w:val="0"/>
          </w:rPr>
        </w:r>
        <w:r w:rsidRPr="00FD307E">
          <w:rPr>
            <w:b w:val="0"/>
          </w:rPr>
          <w:fldChar w:fldCharType="separate"/>
        </w:r>
        <w:r w:rsidR="00131EE7">
          <w:rPr>
            <w:b w:val="0"/>
          </w:rPr>
          <w:t>112</w:t>
        </w:r>
        <w:r w:rsidRPr="00FD307E">
          <w:rPr>
            <w:b w:val="0"/>
          </w:rPr>
          <w:fldChar w:fldCharType="end"/>
        </w:r>
      </w:hyperlink>
    </w:p>
    <w:p w14:paraId="49E28E93" w14:textId="5BA5DC55" w:rsidR="00FD307E" w:rsidRDefault="00FD307E">
      <w:pPr>
        <w:pStyle w:val="TOC7"/>
        <w:rPr>
          <w:rFonts w:asciiTheme="minorHAnsi" w:eastAsiaTheme="minorEastAsia" w:hAnsiTheme="minorHAnsi" w:cstheme="minorBidi"/>
          <w:b w:val="0"/>
          <w:kern w:val="2"/>
          <w:sz w:val="24"/>
          <w:szCs w:val="24"/>
          <w:lang w:eastAsia="en-AU"/>
          <w14:ligatures w14:val="standardContextual"/>
        </w:rPr>
      </w:pPr>
      <w:hyperlink w:anchor="_Toc193881750" w:history="1">
        <w:r w:rsidRPr="00C90404">
          <w:t>Part 2.4</w:t>
        </w:r>
        <w:r>
          <w:tab/>
        </w:r>
        <w:r w:rsidRPr="00C90404">
          <w:t>Civil Law (Sale of Residential Property) Act 2003</w:t>
        </w:r>
        <w:r>
          <w:tab/>
        </w:r>
        <w:r w:rsidRPr="00FD307E">
          <w:rPr>
            <w:b w:val="0"/>
          </w:rPr>
          <w:fldChar w:fldCharType="begin"/>
        </w:r>
        <w:r w:rsidRPr="00FD307E">
          <w:rPr>
            <w:b w:val="0"/>
          </w:rPr>
          <w:instrText xml:space="preserve"> PAGEREF _Toc193881750 \h </w:instrText>
        </w:r>
        <w:r w:rsidRPr="00FD307E">
          <w:rPr>
            <w:b w:val="0"/>
          </w:rPr>
        </w:r>
        <w:r w:rsidRPr="00FD307E">
          <w:rPr>
            <w:b w:val="0"/>
          </w:rPr>
          <w:fldChar w:fldCharType="separate"/>
        </w:r>
        <w:r w:rsidR="00131EE7">
          <w:rPr>
            <w:b w:val="0"/>
          </w:rPr>
          <w:t>112</w:t>
        </w:r>
        <w:r w:rsidRPr="00FD307E">
          <w:rPr>
            <w:b w:val="0"/>
          </w:rPr>
          <w:fldChar w:fldCharType="end"/>
        </w:r>
      </w:hyperlink>
    </w:p>
    <w:p w14:paraId="6F14A3ED" w14:textId="4D7751D7" w:rsidR="00FD307E" w:rsidRDefault="00FD307E">
      <w:pPr>
        <w:pStyle w:val="TOC7"/>
        <w:rPr>
          <w:rFonts w:asciiTheme="minorHAnsi" w:eastAsiaTheme="minorEastAsia" w:hAnsiTheme="minorHAnsi" w:cstheme="minorBidi"/>
          <w:b w:val="0"/>
          <w:kern w:val="2"/>
          <w:sz w:val="24"/>
          <w:szCs w:val="24"/>
          <w:lang w:eastAsia="en-AU"/>
          <w14:ligatures w14:val="standardContextual"/>
        </w:rPr>
      </w:pPr>
      <w:hyperlink w:anchor="_Toc193881767" w:history="1">
        <w:r w:rsidRPr="00C90404">
          <w:t>Part 2.5</w:t>
        </w:r>
        <w:r>
          <w:tab/>
        </w:r>
        <w:r w:rsidRPr="00C90404">
          <w:t>Planning Act 2023</w:t>
        </w:r>
        <w:r>
          <w:tab/>
        </w:r>
        <w:r w:rsidRPr="00FD307E">
          <w:rPr>
            <w:b w:val="0"/>
          </w:rPr>
          <w:fldChar w:fldCharType="begin"/>
        </w:r>
        <w:r w:rsidRPr="00FD307E">
          <w:rPr>
            <w:b w:val="0"/>
          </w:rPr>
          <w:instrText xml:space="preserve"> PAGEREF _Toc193881767 \h </w:instrText>
        </w:r>
        <w:r w:rsidRPr="00FD307E">
          <w:rPr>
            <w:b w:val="0"/>
          </w:rPr>
        </w:r>
        <w:r w:rsidRPr="00FD307E">
          <w:rPr>
            <w:b w:val="0"/>
          </w:rPr>
          <w:fldChar w:fldCharType="separate"/>
        </w:r>
        <w:r w:rsidR="00131EE7">
          <w:rPr>
            <w:b w:val="0"/>
          </w:rPr>
          <w:t>120</w:t>
        </w:r>
        <w:r w:rsidRPr="00FD307E">
          <w:rPr>
            <w:b w:val="0"/>
          </w:rPr>
          <w:fldChar w:fldCharType="end"/>
        </w:r>
      </w:hyperlink>
    </w:p>
    <w:p w14:paraId="339C5B75" w14:textId="06383D12" w:rsidR="00FD307E" w:rsidRDefault="00FD307E">
      <w:pPr>
        <w:pStyle w:val="TOC7"/>
        <w:rPr>
          <w:rFonts w:asciiTheme="minorHAnsi" w:eastAsiaTheme="minorEastAsia" w:hAnsiTheme="minorHAnsi" w:cstheme="minorBidi"/>
          <w:b w:val="0"/>
          <w:kern w:val="2"/>
          <w:sz w:val="24"/>
          <w:szCs w:val="24"/>
          <w:lang w:eastAsia="en-AU"/>
          <w14:ligatures w14:val="standardContextual"/>
        </w:rPr>
      </w:pPr>
      <w:hyperlink w:anchor="_Toc193881772" w:history="1">
        <w:r w:rsidRPr="00C90404">
          <w:t>Part 2.6</w:t>
        </w:r>
        <w:r>
          <w:tab/>
        </w:r>
        <w:r w:rsidRPr="00C90404">
          <w:t>Property Developers Act 2024</w:t>
        </w:r>
        <w:r>
          <w:tab/>
        </w:r>
        <w:r w:rsidRPr="00FD307E">
          <w:rPr>
            <w:b w:val="0"/>
          </w:rPr>
          <w:fldChar w:fldCharType="begin"/>
        </w:r>
        <w:r w:rsidRPr="00FD307E">
          <w:rPr>
            <w:b w:val="0"/>
          </w:rPr>
          <w:instrText xml:space="preserve"> PAGEREF _Toc193881772 \h </w:instrText>
        </w:r>
        <w:r w:rsidRPr="00FD307E">
          <w:rPr>
            <w:b w:val="0"/>
          </w:rPr>
        </w:r>
        <w:r w:rsidRPr="00FD307E">
          <w:rPr>
            <w:b w:val="0"/>
          </w:rPr>
          <w:fldChar w:fldCharType="separate"/>
        </w:r>
        <w:r w:rsidR="00131EE7">
          <w:rPr>
            <w:b w:val="0"/>
          </w:rPr>
          <w:t>124</w:t>
        </w:r>
        <w:r w:rsidRPr="00FD307E">
          <w:rPr>
            <w:b w:val="0"/>
          </w:rPr>
          <w:fldChar w:fldCharType="end"/>
        </w:r>
      </w:hyperlink>
    </w:p>
    <w:p w14:paraId="4DEA9972" w14:textId="20E975EC" w:rsidR="00FD307E" w:rsidRDefault="00FD307E">
      <w:pPr>
        <w:pStyle w:val="TOC6"/>
        <w:rPr>
          <w:rFonts w:asciiTheme="minorHAnsi" w:eastAsiaTheme="minorEastAsia" w:hAnsiTheme="minorHAnsi" w:cstheme="minorBidi"/>
          <w:b w:val="0"/>
          <w:kern w:val="2"/>
          <w:szCs w:val="24"/>
          <w:lang w:eastAsia="en-AU"/>
          <w14:ligatures w14:val="standardContextual"/>
        </w:rPr>
      </w:pPr>
      <w:hyperlink w:anchor="_Toc193881774" w:history="1">
        <w:r w:rsidRPr="00C90404">
          <w:t>Dictionary</w:t>
        </w:r>
        <w:r>
          <w:tab/>
        </w:r>
        <w:r>
          <w:tab/>
        </w:r>
        <w:r w:rsidRPr="00FD307E">
          <w:rPr>
            <w:b w:val="0"/>
            <w:sz w:val="20"/>
          </w:rPr>
          <w:fldChar w:fldCharType="begin"/>
        </w:r>
        <w:r w:rsidRPr="00FD307E">
          <w:rPr>
            <w:b w:val="0"/>
            <w:sz w:val="20"/>
          </w:rPr>
          <w:instrText xml:space="preserve"> PAGEREF _Toc193881774 \h </w:instrText>
        </w:r>
        <w:r w:rsidRPr="00FD307E">
          <w:rPr>
            <w:b w:val="0"/>
            <w:sz w:val="20"/>
          </w:rPr>
        </w:r>
        <w:r w:rsidRPr="00FD307E">
          <w:rPr>
            <w:b w:val="0"/>
            <w:sz w:val="20"/>
          </w:rPr>
          <w:fldChar w:fldCharType="separate"/>
        </w:r>
        <w:r w:rsidR="00131EE7">
          <w:rPr>
            <w:b w:val="0"/>
            <w:sz w:val="20"/>
          </w:rPr>
          <w:t>125</w:t>
        </w:r>
        <w:r w:rsidRPr="00FD307E">
          <w:rPr>
            <w:b w:val="0"/>
            <w:sz w:val="20"/>
          </w:rPr>
          <w:fldChar w:fldCharType="end"/>
        </w:r>
      </w:hyperlink>
    </w:p>
    <w:p w14:paraId="3C0D9929" w14:textId="2014815F" w:rsidR="00FD307E" w:rsidRDefault="00FD307E" w:rsidP="00FD307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3881775" w:history="1">
        <w:r>
          <w:t>Endnotes</w:t>
        </w:r>
        <w:r w:rsidRPr="00FD307E">
          <w:rPr>
            <w:vanish/>
          </w:rPr>
          <w:tab/>
        </w:r>
        <w:r>
          <w:rPr>
            <w:vanish/>
          </w:rPr>
          <w:tab/>
        </w:r>
        <w:r w:rsidRPr="00FD307E">
          <w:rPr>
            <w:b w:val="0"/>
            <w:vanish/>
          </w:rPr>
          <w:fldChar w:fldCharType="begin"/>
        </w:r>
        <w:r w:rsidRPr="00FD307E">
          <w:rPr>
            <w:b w:val="0"/>
            <w:vanish/>
          </w:rPr>
          <w:instrText xml:space="preserve"> PAGEREF _Toc193881775 \h </w:instrText>
        </w:r>
        <w:r w:rsidRPr="00FD307E">
          <w:rPr>
            <w:b w:val="0"/>
            <w:vanish/>
          </w:rPr>
        </w:r>
        <w:r w:rsidRPr="00FD307E">
          <w:rPr>
            <w:b w:val="0"/>
            <w:vanish/>
          </w:rPr>
          <w:fldChar w:fldCharType="separate"/>
        </w:r>
        <w:r w:rsidR="00131EE7">
          <w:rPr>
            <w:b w:val="0"/>
            <w:vanish/>
          </w:rPr>
          <w:t>131</w:t>
        </w:r>
        <w:r w:rsidRPr="00FD307E">
          <w:rPr>
            <w:b w:val="0"/>
            <w:vanish/>
          </w:rPr>
          <w:fldChar w:fldCharType="end"/>
        </w:r>
      </w:hyperlink>
    </w:p>
    <w:p w14:paraId="70B97F33" w14:textId="08CE34ED"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776" w:history="1">
        <w:r w:rsidRPr="00C90404">
          <w:t>1</w:t>
        </w:r>
        <w:r>
          <w:rPr>
            <w:rFonts w:asciiTheme="minorHAnsi" w:eastAsiaTheme="minorEastAsia" w:hAnsiTheme="minorHAnsi" w:cstheme="minorBidi"/>
            <w:kern w:val="2"/>
            <w:sz w:val="24"/>
            <w:szCs w:val="24"/>
            <w:lang w:eastAsia="en-AU"/>
            <w14:ligatures w14:val="standardContextual"/>
          </w:rPr>
          <w:tab/>
        </w:r>
        <w:r w:rsidRPr="00C90404">
          <w:t>About the endnotes</w:t>
        </w:r>
        <w:r>
          <w:tab/>
        </w:r>
        <w:r>
          <w:fldChar w:fldCharType="begin"/>
        </w:r>
        <w:r>
          <w:instrText xml:space="preserve"> PAGEREF _Toc193881776 \h </w:instrText>
        </w:r>
        <w:r>
          <w:fldChar w:fldCharType="separate"/>
        </w:r>
        <w:r w:rsidR="00131EE7">
          <w:t>131</w:t>
        </w:r>
        <w:r>
          <w:fldChar w:fldCharType="end"/>
        </w:r>
      </w:hyperlink>
    </w:p>
    <w:p w14:paraId="1751C868" w14:textId="1740DAE3"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777" w:history="1">
        <w:r w:rsidRPr="00C90404">
          <w:t>2</w:t>
        </w:r>
        <w:r>
          <w:rPr>
            <w:rFonts w:asciiTheme="minorHAnsi" w:eastAsiaTheme="minorEastAsia" w:hAnsiTheme="minorHAnsi" w:cstheme="minorBidi"/>
            <w:kern w:val="2"/>
            <w:sz w:val="24"/>
            <w:szCs w:val="24"/>
            <w:lang w:eastAsia="en-AU"/>
            <w14:ligatures w14:val="standardContextual"/>
          </w:rPr>
          <w:tab/>
        </w:r>
        <w:r w:rsidRPr="00C90404">
          <w:t>Abbreviation key</w:t>
        </w:r>
        <w:r>
          <w:tab/>
        </w:r>
        <w:r>
          <w:fldChar w:fldCharType="begin"/>
        </w:r>
        <w:r>
          <w:instrText xml:space="preserve"> PAGEREF _Toc193881777 \h </w:instrText>
        </w:r>
        <w:r>
          <w:fldChar w:fldCharType="separate"/>
        </w:r>
        <w:r w:rsidR="00131EE7">
          <w:t>131</w:t>
        </w:r>
        <w:r>
          <w:fldChar w:fldCharType="end"/>
        </w:r>
      </w:hyperlink>
    </w:p>
    <w:p w14:paraId="37820171" w14:textId="335E9228"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778" w:history="1">
        <w:r w:rsidRPr="00C90404">
          <w:t>3</w:t>
        </w:r>
        <w:r>
          <w:rPr>
            <w:rFonts w:asciiTheme="minorHAnsi" w:eastAsiaTheme="minorEastAsia" w:hAnsiTheme="minorHAnsi" w:cstheme="minorBidi"/>
            <w:kern w:val="2"/>
            <w:sz w:val="24"/>
            <w:szCs w:val="24"/>
            <w:lang w:eastAsia="en-AU"/>
            <w14:ligatures w14:val="standardContextual"/>
          </w:rPr>
          <w:tab/>
        </w:r>
        <w:r w:rsidRPr="00C90404">
          <w:t>Legislation history</w:t>
        </w:r>
        <w:r>
          <w:tab/>
        </w:r>
        <w:r>
          <w:fldChar w:fldCharType="begin"/>
        </w:r>
        <w:r>
          <w:instrText xml:space="preserve"> PAGEREF _Toc193881778 \h </w:instrText>
        </w:r>
        <w:r>
          <w:fldChar w:fldCharType="separate"/>
        </w:r>
        <w:r w:rsidR="00131EE7">
          <w:t>132</w:t>
        </w:r>
        <w:r>
          <w:fldChar w:fldCharType="end"/>
        </w:r>
      </w:hyperlink>
    </w:p>
    <w:p w14:paraId="117E26B8" w14:textId="4DDB188D"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779" w:history="1">
        <w:r w:rsidRPr="00C90404">
          <w:t>4</w:t>
        </w:r>
        <w:r>
          <w:rPr>
            <w:rFonts w:asciiTheme="minorHAnsi" w:eastAsiaTheme="minorEastAsia" w:hAnsiTheme="minorHAnsi" w:cstheme="minorBidi"/>
            <w:kern w:val="2"/>
            <w:sz w:val="24"/>
            <w:szCs w:val="24"/>
            <w:lang w:eastAsia="en-AU"/>
            <w14:ligatures w14:val="standardContextual"/>
          </w:rPr>
          <w:tab/>
        </w:r>
        <w:r w:rsidRPr="00C90404">
          <w:t>Amendment history</w:t>
        </w:r>
        <w:r>
          <w:tab/>
        </w:r>
        <w:r>
          <w:fldChar w:fldCharType="begin"/>
        </w:r>
        <w:r>
          <w:instrText xml:space="preserve"> PAGEREF _Toc193881779 \h </w:instrText>
        </w:r>
        <w:r>
          <w:fldChar w:fldCharType="separate"/>
        </w:r>
        <w:r w:rsidR="00131EE7">
          <w:t>132</w:t>
        </w:r>
        <w:r>
          <w:fldChar w:fldCharType="end"/>
        </w:r>
      </w:hyperlink>
    </w:p>
    <w:p w14:paraId="2FA00C14" w14:textId="4C58B39F"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780" w:history="1">
        <w:r w:rsidRPr="00C90404">
          <w:t>5</w:t>
        </w:r>
        <w:r>
          <w:rPr>
            <w:rFonts w:asciiTheme="minorHAnsi" w:eastAsiaTheme="minorEastAsia" w:hAnsiTheme="minorHAnsi" w:cstheme="minorBidi"/>
            <w:kern w:val="2"/>
            <w:sz w:val="24"/>
            <w:szCs w:val="24"/>
            <w:lang w:eastAsia="en-AU"/>
            <w14:ligatures w14:val="standardContextual"/>
          </w:rPr>
          <w:tab/>
        </w:r>
        <w:r w:rsidRPr="00C90404">
          <w:t>Earlier republications</w:t>
        </w:r>
        <w:r>
          <w:tab/>
        </w:r>
        <w:r>
          <w:fldChar w:fldCharType="begin"/>
        </w:r>
        <w:r>
          <w:instrText xml:space="preserve"> PAGEREF _Toc193881780 \h </w:instrText>
        </w:r>
        <w:r>
          <w:fldChar w:fldCharType="separate"/>
        </w:r>
        <w:r w:rsidR="00131EE7">
          <w:t>133</w:t>
        </w:r>
        <w:r>
          <w:fldChar w:fldCharType="end"/>
        </w:r>
      </w:hyperlink>
    </w:p>
    <w:p w14:paraId="29FC2DB0" w14:textId="63BC8BF1" w:rsidR="00FD307E" w:rsidRDefault="00FD307E">
      <w:pPr>
        <w:pStyle w:val="TOC5"/>
        <w:rPr>
          <w:rFonts w:asciiTheme="minorHAnsi" w:eastAsiaTheme="minorEastAsia" w:hAnsiTheme="minorHAnsi" w:cstheme="minorBidi"/>
          <w:kern w:val="2"/>
          <w:sz w:val="24"/>
          <w:szCs w:val="24"/>
          <w:lang w:eastAsia="en-AU"/>
          <w14:ligatures w14:val="standardContextual"/>
        </w:rPr>
      </w:pPr>
      <w:r>
        <w:tab/>
      </w:r>
      <w:hyperlink w:anchor="_Toc193881781" w:history="1">
        <w:r w:rsidRPr="00C90404">
          <w:t>6</w:t>
        </w:r>
        <w:r>
          <w:rPr>
            <w:rFonts w:asciiTheme="minorHAnsi" w:eastAsiaTheme="minorEastAsia" w:hAnsiTheme="minorHAnsi" w:cstheme="minorBidi"/>
            <w:kern w:val="2"/>
            <w:sz w:val="24"/>
            <w:szCs w:val="24"/>
            <w:lang w:eastAsia="en-AU"/>
            <w14:ligatures w14:val="standardContextual"/>
          </w:rPr>
          <w:tab/>
        </w:r>
        <w:r w:rsidRPr="00C90404">
          <w:t>Uncommenced provisions</w:t>
        </w:r>
        <w:r>
          <w:tab/>
        </w:r>
        <w:r>
          <w:fldChar w:fldCharType="begin"/>
        </w:r>
        <w:r>
          <w:instrText xml:space="preserve"> PAGEREF _Toc193881781 \h </w:instrText>
        </w:r>
        <w:r>
          <w:fldChar w:fldCharType="separate"/>
        </w:r>
        <w:r w:rsidR="00131EE7">
          <w:t>133</w:t>
        </w:r>
        <w:r>
          <w:fldChar w:fldCharType="end"/>
        </w:r>
      </w:hyperlink>
    </w:p>
    <w:p w14:paraId="76848910" w14:textId="4A718B49" w:rsidR="00B840EE" w:rsidRDefault="00FD307E" w:rsidP="00427153">
      <w:pPr>
        <w:pStyle w:val="BillBasic"/>
      </w:pPr>
      <w:r>
        <w:fldChar w:fldCharType="end"/>
      </w:r>
    </w:p>
    <w:p w14:paraId="558B1369" w14:textId="77777777" w:rsidR="00B840EE" w:rsidRDefault="00B840EE" w:rsidP="00427153">
      <w:pPr>
        <w:pStyle w:val="01Contents"/>
        <w:sectPr w:rsidR="00B840EE" w:rsidSect="00B840EE">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37492DD" w14:textId="77777777" w:rsidR="00B840EE" w:rsidRDefault="00B840EE" w:rsidP="00D5636C">
      <w:pPr>
        <w:jc w:val="center"/>
      </w:pPr>
      <w:r>
        <w:rPr>
          <w:noProof/>
        </w:rPr>
        <w:lastRenderedPageBreak/>
        <w:drawing>
          <wp:inline distT="0" distB="0" distL="0" distR="0" wp14:anchorId="273BF806" wp14:editId="42A6C510">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A32FB75" w14:textId="77777777" w:rsidR="00B840EE" w:rsidRDefault="00B840EE" w:rsidP="00D5636C">
      <w:pPr>
        <w:jc w:val="center"/>
        <w:rPr>
          <w:rFonts w:ascii="Arial" w:hAnsi="Arial"/>
        </w:rPr>
      </w:pPr>
      <w:r>
        <w:rPr>
          <w:rFonts w:ascii="Arial" w:hAnsi="Arial"/>
        </w:rPr>
        <w:t>Australian Capital Territory</w:t>
      </w:r>
    </w:p>
    <w:p w14:paraId="50E582CE" w14:textId="0F168FBF" w:rsidR="00B840EE" w:rsidRDefault="004A6FA3" w:rsidP="00427153">
      <w:pPr>
        <w:pStyle w:val="Billname"/>
      </w:pPr>
      <w:bookmarkStart w:id="6" w:name="Citation"/>
      <w:r>
        <w:t>Property Developers Act 2024</w:t>
      </w:r>
      <w:bookmarkEnd w:id="6"/>
    </w:p>
    <w:p w14:paraId="0FD807BC" w14:textId="77777777" w:rsidR="00B840EE" w:rsidRDefault="00B840EE" w:rsidP="00427153">
      <w:pPr>
        <w:pStyle w:val="ActNo"/>
      </w:pPr>
    </w:p>
    <w:p w14:paraId="6DAD642D" w14:textId="77777777" w:rsidR="00B840EE" w:rsidRDefault="00B840EE" w:rsidP="00427153">
      <w:pPr>
        <w:pStyle w:val="N-line3"/>
      </w:pPr>
    </w:p>
    <w:p w14:paraId="2FE90AFC" w14:textId="29E96040" w:rsidR="00B840EE" w:rsidRDefault="00B840EE" w:rsidP="00427153">
      <w:pPr>
        <w:pStyle w:val="LongTitle"/>
      </w:pPr>
      <w:r>
        <w:t>An Act to regulate residential development activities by property developers, and for other purposes</w:t>
      </w:r>
    </w:p>
    <w:p w14:paraId="1A572A1C" w14:textId="77777777" w:rsidR="00B840EE" w:rsidRDefault="00B840EE" w:rsidP="00427153">
      <w:pPr>
        <w:pStyle w:val="N-line3"/>
      </w:pPr>
    </w:p>
    <w:p w14:paraId="1CF72F5E" w14:textId="77777777" w:rsidR="00B840EE" w:rsidRDefault="00B840EE" w:rsidP="00427153">
      <w:pPr>
        <w:pStyle w:val="Placeholder"/>
      </w:pPr>
      <w:r>
        <w:rPr>
          <w:rStyle w:val="charContents"/>
          <w:sz w:val="16"/>
        </w:rPr>
        <w:t xml:space="preserve">  </w:t>
      </w:r>
      <w:r>
        <w:rPr>
          <w:rStyle w:val="charPage"/>
        </w:rPr>
        <w:t xml:space="preserve">  </w:t>
      </w:r>
    </w:p>
    <w:p w14:paraId="51E0EFA8" w14:textId="77777777" w:rsidR="00B840EE" w:rsidRDefault="00B840EE" w:rsidP="00427153">
      <w:pPr>
        <w:pStyle w:val="Placeholder"/>
      </w:pPr>
      <w:r>
        <w:rPr>
          <w:rStyle w:val="CharChapNo"/>
        </w:rPr>
        <w:t xml:space="preserve">  </w:t>
      </w:r>
      <w:r>
        <w:rPr>
          <w:rStyle w:val="CharChapText"/>
        </w:rPr>
        <w:t xml:space="preserve">  </w:t>
      </w:r>
    </w:p>
    <w:p w14:paraId="3D56D6F3" w14:textId="77777777" w:rsidR="00B840EE" w:rsidRDefault="00B840EE" w:rsidP="00427153">
      <w:pPr>
        <w:pStyle w:val="Placeholder"/>
      </w:pPr>
      <w:r>
        <w:rPr>
          <w:rStyle w:val="CharPartNo"/>
        </w:rPr>
        <w:t xml:space="preserve">  </w:t>
      </w:r>
      <w:r>
        <w:rPr>
          <w:rStyle w:val="CharPartText"/>
        </w:rPr>
        <w:t xml:space="preserve">  </w:t>
      </w:r>
    </w:p>
    <w:p w14:paraId="4780F6BA" w14:textId="77777777" w:rsidR="00B840EE" w:rsidRDefault="00B840EE" w:rsidP="00427153">
      <w:pPr>
        <w:pStyle w:val="Placeholder"/>
      </w:pPr>
      <w:r>
        <w:rPr>
          <w:rStyle w:val="CharDivNo"/>
        </w:rPr>
        <w:t xml:space="preserve">  </w:t>
      </w:r>
      <w:r>
        <w:rPr>
          <w:rStyle w:val="CharDivText"/>
        </w:rPr>
        <w:t xml:space="preserve">  </w:t>
      </w:r>
    </w:p>
    <w:p w14:paraId="39861E3B" w14:textId="77777777" w:rsidR="00B840EE" w:rsidRPr="00CA74E4" w:rsidRDefault="00B840EE" w:rsidP="00427153">
      <w:pPr>
        <w:pStyle w:val="PageBreak"/>
      </w:pPr>
      <w:r w:rsidRPr="00CA74E4">
        <w:br w:type="page"/>
      </w:r>
    </w:p>
    <w:p w14:paraId="044D0D28" w14:textId="3B286BD6" w:rsidR="007E7933" w:rsidRPr="002F07D0" w:rsidRDefault="008D32FB" w:rsidP="008D32FB">
      <w:pPr>
        <w:pStyle w:val="AH2Part"/>
      </w:pPr>
      <w:bookmarkStart w:id="7" w:name="_Toc193881547"/>
      <w:r w:rsidRPr="002F07D0">
        <w:rPr>
          <w:rStyle w:val="CharPartNo"/>
        </w:rPr>
        <w:lastRenderedPageBreak/>
        <w:t>Part 1</w:t>
      </w:r>
      <w:r w:rsidRPr="003B0FF8">
        <w:tab/>
      </w:r>
      <w:r w:rsidR="007E7933" w:rsidRPr="002F07D0">
        <w:rPr>
          <w:rStyle w:val="CharPartText"/>
        </w:rPr>
        <w:t>Preliminary</w:t>
      </w:r>
      <w:bookmarkEnd w:id="7"/>
    </w:p>
    <w:p w14:paraId="1AFE6AB6" w14:textId="2E4F8184" w:rsidR="007E7933" w:rsidRPr="003B0FF8" w:rsidRDefault="008D32FB" w:rsidP="008D32FB">
      <w:pPr>
        <w:pStyle w:val="AH5Sec"/>
      </w:pPr>
      <w:bookmarkStart w:id="8" w:name="_Toc193881548"/>
      <w:r w:rsidRPr="002F07D0">
        <w:rPr>
          <w:rStyle w:val="CharSectNo"/>
        </w:rPr>
        <w:t>1</w:t>
      </w:r>
      <w:r w:rsidRPr="003B0FF8">
        <w:tab/>
      </w:r>
      <w:r w:rsidR="007E7933" w:rsidRPr="003B0FF8">
        <w:t>Name of Act</w:t>
      </w:r>
      <w:bookmarkEnd w:id="8"/>
    </w:p>
    <w:p w14:paraId="2D507DEB" w14:textId="7C8485F5" w:rsidR="007E7933" w:rsidRPr="003B0FF8" w:rsidRDefault="007E7933" w:rsidP="007E7933">
      <w:pPr>
        <w:pStyle w:val="Amainreturn"/>
      </w:pPr>
      <w:r w:rsidRPr="003B0FF8">
        <w:t xml:space="preserve">This Act is the </w:t>
      </w:r>
      <w:r w:rsidRPr="003B0FF8">
        <w:rPr>
          <w:i/>
        </w:rPr>
        <w:fldChar w:fldCharType="begin"/>
      </w:r>
      <w:r w:rsidRPr="003B0FF8">
        <w:rPr>
          <w:i/>
        </w:rPr>
        <w:instrText xml:space="preserve"> TITLE</w:instrText>
      </w:r>
      <w:r w:rsidRPr="003B0FF8">
        <w:rPr>
          <w:i/>
        </w:rPr>
        <w:fldChar w:fldCharType="separate"/>
      </w:r>
      <w:r w:rsidR="00131EE7">
        <w:rPr>
          <w:i/>
        </w:rPr>
        <w:t>Property Developers Act 2024</w:t>
      </w:r>
      <w:r w:rsidRPr="003B0FF8">
        <w:rPr>
          <w:i/>
        </w:rPr>
        <w:fldChar w:fldCharType="end"/>
      </w:r>
      <w:r w:rsidRPr="003B0FF8">
        <w:t>.</w:t>
      </w:r>
    </w:p>
    <w:p w14:paraId="4B73E1B9" w14:textId="28004B25" w:rsidR="004923F3" w:rsidRPr="00E067A1" w:rsidRDefault="008D32FB" w:rsidP="008D32FB">
      <w:pPr>
        <w:pStyle w:val="AH5Sec"/>
      </w:pPr>
      <w:bookmarkStart w:id="9" w:name="_Toc193881549"/>
      <w:r w:rsidRPr="002F07D0">
        <w:rPr>
          <w:rStyle w:val="CharSectNo"/>
        </w:rPr>
        <w:t>2</w:t>
      </w:r>
      <w:r w:rsidRPr="00E067A1">
        <w:tab/>
      </w:r>
      <w:r w:rsidR="004923F3" w:rsidRPr="00E067A1">
        <w:t>Commencement</w:t>
      </w:r>
      <w:bookmarkEnd w:id="9"/>
    </w:p>
    <w:p w14:paraId="37A747CE" w14:textId="0DFB4DAA" w:rsidR="004923F3" w:rsidRPr="00E067A1" w:rsidRDefault="008D32FB" w:rsidP="008D32FB">
      <w:pPr>
        <w:pStyle w:val="Amain"/>
      </w:pPr>
      <w:r>
        <w:tab/>
      </w:r>
      <w:r w:rsidRPr="00E067A1">
        <w:t>(1)</w:t>
      </w:r>
      <w:r w:rsidRPr="00E067A1">
        <w:tab/>
      </w:r>
      <w:r w:rsidR="004923F3" w:rsidRPr="00E067A1">
        <w:t>The following provisions commence on the day after this Act’s notification day:</w:t>
      </w:r>
    </w:p>
    <w:p w14:paraId="277A7C42" w14:textId="2FECCAE6"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 (Preliminary)</w:t>
      </w:r>
    </w:p>
    <w:p w14:paraId="20FDC253" w14:textId="3F796A38"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section </w:t>
      </w:r>
      <w:r w:rsidR="006471D6">
        <w:t>8</w:t>
      </w:r>
      <w:r w:rsidR="004923F3" w:rsidRPr="00E067A1">
        <w:t xml:space="preserve"> (Meaning of </w:t>
      </w:r>
      <w:r w:rsidR="004923F3" w:rsidRPr="005468D7">
        <w:rPr>
          <w:rStyle w:val="charItals"/>
        </w:rPr>
        <w:t>associated entity</w:t>
      </w:r>
      <w:r w:rsidR="004923F3" w:rsidRPr="00E067A1">
        <w:t xml:space="preserve"> and </w:t>
      </w:r>
      <w:r w:rsidR="004923F3" w:rsidRPr="005468D7">
        <w:rPr>
          <w:rStyle w:val="charItals"/>
        </w:rPr>
        <w:t>key person</w:t>
      </w:r>
      <w:r w:rsidR="004923F3" w:rsidRPr="00E067A1">
        <w:t>)</w:t>
      </w:r>
    </w:p>
    <w:p w14:paraId="4214B588" w14:textId="0A141515"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part </w:t>
      </w:r>
      <w:r w:rsidR="006471D6">
        <w:t>5</w:t>
      </w:r>
      <w:r w:rsidR="004923F3" w:rsidRPr="00E067A1">
        <w:t xml:space="preserve"> (Rectification orders, stop work orders and undertakings) (other than section 6</w:t>
      </w:r>
      <w:r w:rsidR="006471D6">
        <w:t>0</w:t>
      </w:r>
      <w:r w:rsidR="004923F3" w:rsidRPr="00E067A1">
        <w:t xml:space="preserve"> (1) (b) and (6), definition of </w:t>
      </w:r>
      <w:r w:rsidR="004923F3" w:rsidRPr="005468D7">
        <w:rPr>
          <w:rStyle w:val="charBoldItals"/>
        </w:rPr>
        <w:t>relevant provision</w:t>
      </w:r>
      <w:r w:rsidR="004923F3" w:rsidRPr="00E067A1">
        <w:t>)</w:t>
      </w:r>
    </w:p>
    <w:p w14:paraId="2F84F1E8" w14:textId="6B78885C"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part </w:t>
      </w:r>
      <w:r w:rsidR="006471D6">
        <w:t>6</w:t>
      </w:r>
      <w:r w:rsidR="004923F3" w:rsidRPr="00E067A1">
        <w:t xml:space="preserve"> (Enforcement)</w:t>
      </w:r>
    </w:p>
    <w:p w14:paraId="1A412068" w14:textId="65EDB653"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part </w:t>
      </w:r>
      <w:r w:rsidR="006471D6">
        <w:t>9</w:t>
      </w:r>
      <w:r w:rsidR="004923F3" w:rsidRPr="00E067A1">
        <w:t xml:space="preserve"> (Information sharing)</w:t>
      </w:r>
    </w:p>
    <w:p w14:paraId="4F85086D" w14:textId="142837B4"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w:t>
      </w:r>
      <w:r w:rsidR="006471D6">
        <w:t>0</w:t>
      </w:r>
      <w:r w:rsidR="004923F3" w:rsidRPr="00E067A1">
        <w:t xml:space="preserve"> (Notification and review of decisions)</w:t>
      </w:r>
    </w:p>
    <w:p w14:paraId="3DA124D9" w14:textId="550DF977"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w:t>
      </w:r>
      <w:r w:rsidR="006471D6">
        <w:t>1</w:t>
      </w:r>
      <w:r w:rsidR="004923F3" w:rsidRPr="00E067A1">
        <w:t xml:space="preserve"> (Miscellaneous)</w:t>
      </w:r>
    </w:p>
    <w:p w14:paraId="6A0F7E35" w14:textId="799E9D85"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w:t>
      </w:r>
      <w:r w:rsidR="006471D6">
        <w:t>2</w:t>
      </w:r>
      <w:r w:rsidR="004923F3" w:rsidRPr="00E067A1">
        <w:t xml:space="preserve"> (Transitional)</w:t>
      </w:r>
    </w:p>
    <w:p w14:paraId="6F69AE3D" w14:textId="1C5B6782"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schedule 1 (Reviewable decisions)</w:t>
      </w:r>
    </w:p>
    <w:p w14:paraId="444E4515" w14:textId="2B19EB0F"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dictionary.</w:t>
      </w:r>
    </w:p>
    <w:p w14:paraId="09BD1844" w14:textId="2C01588A" w:rsidR="004923F3" w:rsidRPr="00E067A1" w:rsidRDefault="004923F3" w:rsidP="004923F3">
      <w:pPr>
        <w:pStyle w:val="aNote"/>
      </w:pPr>
      <w:r w:rsidRPr="005468D7">
        <w:rPr>
          <w:rStyle w:val="charItals"/>
        </w:rPr>
        <w:t>Note</w:t>
      </w:r>
      <w:r w:rsidRPr="005468D7">
        <w:rPr>
          <w:rStyle w:val="charItals"/>
        </w:rPr>
        <w:tab/>
      </w:r>
      <w:r w:rsidRPr="00E067A1">
        <w:t xml:space="preserve">The naming and commencement provisions automatically commence on the notification day (see </w:t>
      </w:r>
      <w:hyperlink r:id="rId28" w:tooltip="A2001-14" w:history="1">
        <w:r w:rsidRPr="005468D7">
          <w:rPr>
            <w:rStyle w:val="charCitHyperlinkAbbrev"/>
          </w:rPr>
          <w:t>Legislation Act</w:t>
        </w:r>
      </w:hyperlink>
      <w:r w:rsidRPr="00E067A1">
        <w:t>, s 75 (1)).</w:t>
      </w:r>
    </w:p>
    <w:p w14:paraId="36588FD1" w14:textId="415C97E4" w:rsidR="004923F3" w:rsidRPr="00E067A1" w:rsidRDefault="008D32FB" w:rsidP="008911E2">
      <w:pPr>
        <w:pStyle w:val="Amain"/>
      </w:pPr>
      <w:r>
        <w:tab/>
      </w:r>
      <w:r w:rsidRPr="00E067A1">
        <w:t>(2)</w:t>
      </w:r>
      <w:r w:rsidRPr="00E067A1">
        <w:tab/>
      </w:r>
      <w:r w:rsidR="004923F3" w:rsidRPr="00E067A1">
        <w:t>The following provisions commence on a day fixed by the Minister by written notice:</w:t>
      </w:r>
    </w:p>
    <w:p w14:paraId="7E9217B8" w14:textId="090BBCF5" w:rsidR="004923F3" w:rsidRPr="00E067A1" w:rsidRDefault="008D32FB" w:rsidP="008D32FB">
      <w:pPr>
        <w:pStyle w:val="Apara"/>
      </w:pPr>
      <w:r>
        <w:tab/>
      </w:r>
      <w:r w:rsidRPr="00E067A1">
        <w:t>(a)</w:t>
      </w:r>
      <w:r w:rsidRPr="00E067A1">
        <w:tab/>
      </w:r>
      <w:r w:rsidR="004923F3" w:rsidRPr="00E067A1">
        <w:t>the licence requirement provisions;</w:t>
      </w:r>
    </w:p>
    <w:p w14:paraId="45A4E308" w14:textId="225CC372" w:rsidR="004923F3" w:rsidRPr="00E067A1" w:rsidRDefault="008D32FB" w:rsidP="00557EE0">
      <w:pPr>
        <w:pStyle w:val="Apara"/>
        <w:keepNext/>
      </w:pPr>
      <w:r>
        <w:tab/>
      </w:r>
      <w:r w:rsidRPr="00E067A1">
        <w:t>(b)</w:t>
      </w:r>
      <w:r w:rsidRPr="00E067A1">
        <w:tab/>
      </w:r>
      <w:r w:rsidR="004923F3" w:rsidRPr="00E067A1">
        <w:t>the remaining provisions.</w:t>
      </w:r>
    </w:p>
    <w:p w14:paraId="61A6870A" w14:textId="213FBE5A" w:rsidR="004923F3" w:rsidRPr="00E067A1" w:rsidRDefault="004923F3" w:rsidP="004923F3">
      <w:pPr>
        <w:pStyle w:val="aNote"/>
      </w:pPr>
      <w:r w:rsidRPr="005468D7">
        <w:rPr>
          <w:rStyle w:val="charItals"/>
        </w:rPr>
        <w:t>Note</w:t>
      </w:r>
      <w:r w:rsidRPr="005468D7">
        <w:rPr>
          <w:rStyle w:val="charItals"/>
        </w:rPr>
        <w:tab/>
      </w:r>
      <w:r w:rsidRPr="00E067A1">
        <w:t xml:space="preserve">A single day or time may be fixed, or different days or times may be fixed, for the commencement of different provisions (see </w:t>
      </w:r>
      <w:hyperlink r:id="rId29" w:tooltip="A2001-14" w:history="1">
        <w:r w:rsidRPr="005468D7">
          <w:rPr>
            <w:rStyle w:val="charCitHyperlinkAbbrev"/>
          </w:rPr>
          <w:t>Legislation Act</w:t>
        </w:r>
      </w:hyperlink>
      <w:r w:rsidRPr="00E067A1">
        <w:t>, s 77 (1)).</w:t>
      </w:r>
    </w:p>
    <w:p w14:paraId="4C97825E" w14:textId="2BFF5E29" w:rsidR="004923F3" w:rsidRPr="00E067A1" w:rsidRDefault="008D32FB" w:rsidP="004A0142">
      <w:pPr>
        <w:pStyle w:val="Amain"/>
        <w:keepNext/>
      </w:pPr>
      <w:r>
        <w:lastRenderedPageBreak/>
        <w:tab/>
      </w:r>
      <w:r w:rsidRPr="00E067A1">
        <w:t>(3)</w:t>
      </w:r>
      <w:r w:rsidRPr="00E067A1">
        <w:tab/>
      </w:r>
      <w:r w:rsidR="004923F3" w:rsidRPr="00E067A1">
        <w:t>However—</w:t>
      </w:r>
    </w:p>
    <w:p w14:paraId="6B713407" w14:textId="5BC2A7FB" w:rsidR="004923F3" w:rsidRPr="00E067A1" w:rsidRDefault="008D32FB" w:rsidP="008D32FB">
      <w:pPr>
        <w:pStyle w:val="Apara"/>
      </w:pPr>
      <w:r>
        <w:tab/>
      </w:r>
      <w:r w:rsidRPr="00E067A1">
        <w:t>(a)</w:t>
      </w:r>
      <w:r w:rsidRPr="00E067A1">
        <w:tab/>
      </w:r>
      <w:r w:rsidR="004923F3" w:rsidRPr="00E067A1">
        <w:t>if the licence requirement provisions have not commenced within 3 years beginning on this Act’s notification day, they automatically commence on the first day after that period; and</w:t>
      </w:r>
    </w:p>
    <w:p w14:paraId="70E5CF40" w14:textId="55B33188" w:rsidR="004923F3" w:rsidRPr="00E067A1" w:rsidRDefault="008D32FB" w:rsidP="008D32FB">
      <w:pPr>
        <w:pStyle w:val="Apara"/>
      </w:pPr>
      <w:r>
        <w:tab/>
      </w:r>
      <w:r w:rsidRPr="00E067A1">
        <w:t>(b)</w:t>
      </w:r>
      <w:r w:rsidRPr="00E067A1">
        <w:tab/>
      </w:r>
      <w:r w:rsidR="004923F3" w:rsidRPr="00E067A1">
        <w:t>if the remaining provisions have not commenced within 2 years beginning on this Act’s notification day, they automatically commence on the first day after that period.</w:t>
      </w:r>
    </w:p>
    <w:p w14:paraId="3B4CBADE" w14:textId="42AA2BED" w:rsidR="004923F3" w:rsidRPr="00E067A1" w:rsidRDefault="008D32FB" w:rsidP="008911E2">
      <w:pPr>
        <w:pStyle w:val="Amain"/>
      </w:pPr>
      <w:r>
        <w:tab/>
      </w:r>
      <w:r w:rsidRPr="00E067A1">
        <w:t>(4)</w:t>
      </w:r>
      <w:r w:rsidRPr="00E067A1">
        <w:tab/>
      </w:r>
      <w:r w:rsidR="004923F3" w:rsidRPr="00E067A1">
        <w:t xml:space="preserve">The </w:t>
      </w:r>
      <w:hyperlink r:id="rId30" w:tooltip="A2001-14" w:history="1">
        <w:r w:rsidR="004923F3" w:rsidRPr="005468D7">
          <w:rPr>
            <w:rStyle w:val="charCitHyperlinkAbbrev"/>
          </w:rPr>
          <w:t>Legislation Act</w:t>
        </w:r>
      </w:hyperlink>
      <w:r w:rsidR="004923F3" w:rsidRPr="00E067A1">
        <w:t>, section 79 (Automatic commencement of postponed law) does not apply to this Act.</w:t>
      </w:r>
    </w:p>
    <w:p w14:paraId="09A9B0CA" w14:textId="7C6F1F92" w:rsidR="004923F3" w:rsidRPr="00E067A1" w:rsidRDefault="008D32FB" w:rsidP="008911E2">
      <w:pPr>
        <w:pStyle w:val="Amain"/>
      </w:pPr>
      <w:r>
        <w:tab/>
      </w:r>
      <w:r w:rsidRPr="00E067A1">
        <w:t>(5)</w:t>
      </w:r>
      <w:r w:rsidRPr="00E067A1">
        <w:tab/>
      </w:r>
      <w:r w:rsidR="004923F3" w:rsidRPr="00E067A1">
        <w:t>In this section:</w:t>
      </w:r>
    </w:p>
    <w:p w14:paraId="4DEFFC90" w14:textId="77777777" w:rsidR="004923F3" w:rsidRPr="00E067A1" w:rsidRDefault="004923F3" w:rsidP="008D32FB">
      <w:pPr>
        <w:pStyle w:val="aDef"/>
      </w:pPr>
      <w:r w:rsidRPr="005468D7">
        <w:rPr>
          <w:rStyle w:val="charBoldItals"/>
        </w:rPr>
        <w:t>licence requirement provisions</w:t>
      </w:r>
      <w:r w:rsidRPr="00E067A1">
        <w:t xml:space="preserve"> means—</w:t>
      </w:r>
    </w:p>
    <w:p w14:paraId="0AB90F96" w14:textId="27639000" w:rsidR="004923F3" w:rsidRPr="00E067A1" w:rsidRDefault="008D32FB" w:rsidP="008D32FB">
      <w:pPr>
        <w:pStyle w:val="aDefpara"/>
      </w:pPr>
      <w:r>
        <w:tab/>
      </w:r>
      <w:r w:rsidRPr="00E067A1">
        <w:t>(a)</w:t>
      </w:r>
      <w:r w:rsidRPr="00E067A1">
        <w:tab/>
      </w:r>
      <w:r w:rsidR="004923F3" w:rsidRPr="00E067A1">
        <w:t xml:space="preserve">section </w:t>
      </w:r>
      <w:r w:rsidR="006471D6">
        <w:t>7</w:t>
      </w:r>
      <w:r w:rsidR="004923F3" w:rsidRPr="00E067A1">
        <w:t xml:space="preserve"> (Purpose—pt </w:t>
      </w:r>
      <w:r w:rsidR="00CA61BE">
        <w:t>2</w:t>
      </w:r>
      <w:r w:rsidR="004923F3" w:rsidRPr="00E067A1">
        <w:t>); and</w:t>
      </w:r>
    </w:p>
    <w:p w14:paraId="789796D9" w14:textId="78B3AF49" w:rsidR="004923F3" w:rsidRPr="00E067A1" w:rsidRDefault="008D32FB" w:rsidP="008D32FB">
      <w:pPr>
        <w:pStyle w:val="aDefpara"/>
      </w:pPr>
      <w:r>
        <w:tab/>
      </w:r>
      <w:r w:rsidRPr="00E067A1">
        <w:t>(b)</w:t>
      </w:r>
      <w:r w:rsidRPr="00E067A1">
        <w:tab/>
      </w:r>
      <w:r w:rsidR="004923F3" w:rsidRPr="00E067A1">
        <w:t>section 6</w:t>
      </w:r>
      <w:r w:rsidR="006471D6">
        <w:t>0</w:t>
      </w:r>
      <w:r w:rsidR="004923F3" w:rsidRPr="00E067A1">
        <w:t xml:space="preserve"> (1) (b) and (6), definition of </w:t>
      </w:r>
      <w:r w:rsidR="004923F3" w:rsidRPr="005468D7">
        <w:rPr>
          <w:rStyle w:val="charBoldItals"/>
        </w:rPr>
        <w:t>relevant provision</w:t>
      </w:r>
      <w:r w:rsidR="004923F3" w:rsidRPr="00E067A1">
        <w:t>; and</w:t>
      </w:r>
    </w:p>
    <w:p w14:paraId="6A830D39" w14:textId="20588453" w:rsidR="004923F3" w:rsidRPr="00E067A1" w:rsidRDefault="008D32FB" w:rsidP="008D32FB">
      <w:pPr>
        <w:pStyle w:val="aDefpara"/>
      </w:pPr>
      <w:r>
        <w:tab/>
      </w:r>
      <w:r w:rsidRPr="00E067A1">
        <w:t>(c)</w:t>
      </w:r>
      <w:r w:rsidRPr="00E067A1">
        <w:tab/>
      </w:r>
      <w:r w:rsidR="004923F3" w:rsidRPr="00E067A1">
        <w:t>the following provisions in schedule 2:</w:t>
      </w:r>
    </w:p>
    <w:p w14:paraId="409F306E" w14:textId="6F3D95CF" w:rsidR="004923F3" w:rsidRPr="00E067A1" w:rsidRDefault="008D32FB" w:rsidP="008D32FB">
      <w:pPr>
        <w:pStyle w:val="aDefsubpara"/>
      </w:pPr>
      <w:r>
        <w:tab/>
      </w:r>
      <w:r w:rsidRPr="00E067A1">
        <w:t>(i)</w:t>
      </w:r>
      <w:r w:rsidRPr="00E067A1">
        <w:tab/>
      </w:r>
      <w:r w:rsidR="004923F3" w:rsidRPr="00E067A1">
        <w:t>amendments 2.</w:t>
      </w:r>
      <w:r w:rsidR="009363FF">
        <w:t>2</w:t>
      </w:r>
      <w:r w:rsidR="004923F3" w:rsidRPr="00E067A1">
        <w:t xml:space="preserve"> to 2.</w:t>
      </w:r>
      <w:r w:rsidR="009363FF">
        <w:t>5</w:t>
      </w:r>
      <w:r w:rsidR="004923F3" w:rsidRPr="00E067A1">
        <w:t>;</w:t>
      </w:r>
    </w:p>
    <w:p w14:paraId="3611B4F1" w14:textId="5DA45E3E" w:rsidR="004923F3" w:rsidRPr="00E067A1" w:rsidRDefault="008D32FB" w:rsidP="008D32FB">
      <w:pPr>
        <w:pStyle w:val="aDefsubpara"/>
      </w:pPr>
      <w:r>
        <w:tab/>
      </w:r>
      <w:r w:rsidRPr="00E067A1">
        <w:t>(ii)</w:t>
      </w:r>
      <w:r w:rsidRPr="00E067A1">
        <w:tab/>
      </w:r>
      <w:r w:rsidR="004923F3" w:rsidRPr="00E067A1">
        <w:t>amendment 2.</w:t>
      </w:r>
      <w:r w:rsidR="00756847">
        <w:t>7</w:t>
      </w:r>
      <w:r w:rsidR="004923F3" w:rsidRPr="00E067A1">
        <w:t>;</w:t>
      </w:r>
    </w:p>
    <w:p w14:paraId="6057583E" w14:textId="05C04F50" w:rsidR="004923F3" w:rsidRPr="00E067A1" w:rsidRDefault="008D32FB" w:rsidP="008D32FB">
      <w:pPr>
        <w:pStyle w:val="aDefsubpara"/>
      </w:pPr>
      <w:r>
        <w:tab/>
      </w:r>
      <w:r w:rsidRPr="00E067A1">
        <w:t>(iii)</w:t>
      </w:r>
      <w:r w:rsidRPr="00E067A1">
        <w:tab/>
      </w:r>
      <w:r w:rsidR="004923F3" w:rsidRPr="00E067A1">
        <w:t>parts 2.2 to 2.6.</w:t>
      </w:r>
    </w:p>
    <w:p w14:paraId="3A9B9E9F" w14:textId="53B4F09A" w:rsidR="007E7933" w:rsidRPr="003B0FF8" w:rsidRDefault="008D32FB" w:rsidP="008D32FB">
      <w:pPr>
        <w:pStyle w:val="AH5Sec"/>
      </w:pPr>
      <w:bookmarkStart w:id="10" w:name="_Toc193881550"/>
      <w:r w:rsidRPr="002F07D0">
        <w:rPr>
          <w:rStyle w:val="CharSectNo"/>
        </w:rPr>
        <w:t>3</w:t>
      </w:r>
      <w:r w:rsidRPr="003B0FF8">
        <w:tab/>
      </w:r>
      <w:r w:rsidR="007E7933" w:rsidRPr="003B0FF8">
        <w:t>Dictionary</w:t>
      </w:r>
      <w:bookmarkEnd w:id="10"/>
    </w:p>
    <w:p w14:paraId="2FA13328" w14:textId="04C2DAA3" w:rsidR="007E7933" w:rsidRPr="003B0FF8" w:rsidRDefault="007E7933" w:rsidP="00557EE0">
      <w:pPr>
        <w:pStyle w:val="Amainreturn"/>
        <w:keepNext/>
        <w:keepLines/>
      </w:pPr>
      <w:r w:rsidRPr="003B0FF8">
        <w:t>The dictionary at the end of this Act is part of this Act.</w:t>
      </w:r>
    </w:p>
    <w:p w14:paraId="56345F5F" w14:textId="77777777" w:rsidR="007E7933" w:rsidRPr="003B0FF8" w:rsidRDefault="007E7933" w:rsidP="00557EE0">
      <w:pPr>
        <w:pStyle w:val="aNote"/>
        <w:keepNext/>
        <w:keepLines/>
      </w:pPr>
      <w:r w:rsidRPr="003B0FF8">
        <w:rPr>
          <w:rStyle w:val="charItals"/>
        </w:rPr>
        <w:t>Note 1</w:t>
      </w:r>
      <w:r w:rsidRPr="003B0FF8">
        <w:tab/>
        <w:t>The dictionary at the end of this Act defines certain terms used in this Act, and includes references (</w:t>
      </w:r>
      <w:r w:rsidRPr="003B0FF8">
        <w:rPr>
          <w:rStyle w:val="charBoldItals"/>
        </w:rPr>
        <w:t>signpost definitions</w:t>
      </w:r>
      <w:r w:rsidRPr="003B0FF8">
        <w:t>) to other terms defined elsewhere.</w:t>
      </w:r>
    </w:p>
    <w:p w14:paraId="323B912F" w14:textId="353C53C5" w:rsidR="007E7933" w:rsidRPr="003B0FF8" w:rsidRDefault="007E7933" w:rsidP="007E7933">
      <w:pPr>
        <w:pStyle w:val="aNoteTextss"/>
      </w:pPr>
      <w:r w:rsidRPr="003B0FF8">
        <w:t>For example, the signpost definition ‘</w:t>
      </w:r>
      <w:r w:rsidR="009102A4" w:rsidRPr="00860DB2">
        <w:rPr>
          <w:rStyle w:val="charBoldItals"/>
        </w:rPr>
        <w:t>building work</w:t>
      </w:r>
      <w:r w:rsidR="009102A4" w:rsidRPr="003B0FF8">
        <w:rPr>
          <w:bCs/>
          <w:iCs/>
        </w:rPr>
        <w:t xml:space="preserve">—see the </w:t>
      </w:r>
      <w:hyperlink r:id="rId31" w:tooltip="A2004-11" w:history="1">
        <w:r w:rsidR="00860DB2" w:rsidRPr="00860DB2">
          <w:rPr>
            <w:rStyle w:val="charCitHyperlinkItal"/>
          </w:rPr>
          <w:t>Building Act 2004</w:t>
        </w:r>
      </w:hyperlink>
      <w:r w:rsidR="009102A4" w:rsidRPr="003B0FF8">
        <w:rPr>
          <w:bCs/>
          <w:iCs/>
        </w:rPr>
        <w:t>, section 6</w:t>
      </w:r>
      <w:r w:rsidRPr="00C03AA3">
        <w:t>.</w:t>
      </w:r>
      <w:r w:rsidRPr="003B0FF8">
        <w:t>’ means that the term ‘</w:t>
      </w:r>
      <w:r w:rsidR="009102A4" w:rsidRPr="003B0FF8">
        <w:t>building work</w:t>
      </w:r>
      <w:r w:rsidRPr="003B0FF8">
        <w:t xml:space="preserve">’ is defined in that </w:t>
      </w:r>
      <w:r w:rsidR="009552BA" w:rsidRPr="003B0FF8">
        <w:t>section</w:t>
      </w:r>
      <w:r w:rsidRPr="003B0FF8">
        <w:t xml:space="preserve"> and the definition applies to this Act.</w:t>
      </w:r>
    </w:p>
    <w:p w14:paraId="6A70BB16" w14:textId="044DCBD5" w:rsidR="007E7933" w:rsidRPr="003B0FF8" w:rsidRDefault="007E7933" w:rsidP="009552BA">
      <w:pPr>
        <w:pStyle w:val="aNote"/>
      </w:pPr>
      <w:r w:rsidRPr="003B0FF8">
        <w:rPr>
          <w:rStyle w:val="charItals"/>
        </w:rPr>
        <w:t>Note 2</w:t>
      </w:r>
      <w:r w:rsidRPr="003B0FF8">
        <w:tab/>
        <w:t xml:space="preserve">A definition in the dictionary (including a signpost definition) applies to the entire Act unless the definition, or another provision of the Act, provides otherwise or the contrary intention otherwise appears (see </w:t>
      </w:r>
      <w:hyperlink r:id="rId32" w:tooltip="A2001-14" w:history="1">
        <w:r w:rsidR="00860DB2" w:rsidRPr="00860DB2">
          <w:rPr>
            <w:rStyle w:val="charCitHyperlinkAbbrev"/>
          </w:rPr>
          <w:t>Legislation Act</w:t>
        </w:r>
      </w:hyperlink>
      <w:r w:rsidRPr="003B0FF8">
        <w:t>, s 155 and s 156 (1)).</w:t>
      </w:r>
    </w:p>
    <w:p w14:paraId="01C63761" w14:textId="26ACF161" w:rsidR="007E7933" w:rsidRPr="003B0FF8" w:rsidRDefault="008D32FB" w:rsidP="008D32FB">
      <w:pPr>
        <w:pStyle w:val="AH5Sec"/>
      </w:pPr>
      <w:bookmarkStart w:id="11" w:name="_Toc193881551"/>
      <w:r w:rsidRPr="002F07D0">
        <w:rPr>
          <w:rStyle w:val="CharSectNo"/>
        </w:rPr>
        <w:lastRenderedPageBreak/>
        <w:t>4</w:t>
      </w:r>
      <w:r w:rsidRPr="003B0FF8">
        <w:tab/>
      </w:r>
      <w:r w:rsidR="007E7933" w:rsidRPr="003B0FF8">
        <w:t>Notes</w:t>
      </w:r>
      <w:bookmarkEnd w:id="11"/>
    </w:p>
    <w:p w14:paraId="2C47256F" w14:textId="77777777" w:rsidR="007E7933" w:rsidRPr="003B0FF8" w:rsidRDefault="007E7933" w:rsidP="007E7933">
      <w:pPr>
        <w:pStyle w:val="Amainreturn"/>
      </w:pPr>
      <w:r w:rsidRPr="003B0FF8">
        <w:t>A note included in this Act is explanatory and is not part of this Act.</w:t>
      </w:r>
    </w:p>
    <w:p w14:paraId="4073D8B6" w14:textId="31D3D55C" w:rsidR="007E7933" w:rsidRPr="003B0FF8" w:rsidRDefault="008D32FB" w:rsidP="008D32FB">
      <w:pPr>
        <w:pStyle w:val="AH5Sec"/>
      </w:pPr>
      <w:bookmarkStart w:id="12" w:name="_Toc193881552"/>
      <w:r w:rsidRPr="002F07D0">
        <w:rPr>
          <w:rStyle w:val="CharSectNo"/>
        </w:rPr>
        <w:t>5</w:t>
      </w:r>
      <w:r w:rsidRPr="003B0FF8">
        <w:tab/>
      </w:r>
      <w:r w:rsidR="007E7933" w:rsidRPr="003B0FF8">
        <w:t>Offences against Act—application of Criminal Code etc</w:t>
      </w:r>
      <w:bookmarkEnd w:id="12"/>
    </w:p>
    <w:p w14:paraId="374D903D" w14:textId="77777777" w:rsidR="007E7933" w:rsidRPr="003B0FF8" w:rsidRDefault="007E7933" w:rsidP="007E7933">
      <w:pPr>
        <w:pStyle w:val="Amainreturn"/>
      </w:pPr>
      <w:r w:rsidRPr="003B0FF8">
        <w:t>Other legislation applies in relation to offences against this Act.</w:t>
      </w:r>
    </w:p>
    <w:p w14:paraId="35A350FF" w14:textId="77777777" w:rsidR="007E7933" w:rsidRPr="003B0FF8" w:rsidRDefault="007E7933" w:rsidP="007E7933">
      <w:pPr>
        <w:pStyle w:val="aNote"/>
      </w:pPr>
      <w:r w:rsidRPr="003B0FF8">
        <w:rPr>
          <w:rStyle w:val="charItals"/>
        </w:rPr>
        <w:t>Note 1</w:t>
      </w:r>
      <w:r w:rsidRPr="003B0FF8">
        <w:tab/>
      </w:r>
      <w:r w:rsidRPr="00860DB2">
        <w:rPr>
          <w:rStyle w:val="charItals"/>
        </w:rPr>
        <w:t>Criminal Code</w:t>
      </w:r>
    </w:p>
    <w:p w14:paraId="5567227F" w14:textId="5C54E88D" w:rsidR="007E7933" w:rsidRPr="003B0FF8" w:rsidRDefault="007E7933" w:rsidP="007E7933">
      <w:pPr>
        <w:pStyle w:val="aNote"/>
        <w:spacing w:before="20"/>
        <w:ind w:firstLine="0"/>
      </w:pPr>
      <w:r w:rsidRPr="003B0FF8">
        <w:t xml:space="preserve">The </w:t>
      </w:r>
      <w:hyperlink r:id="rId33" w:tooltip="A2002-51" w:history="1">
        <w:r w:rsidR="00860DB2" w:rsidRPr="00860DB2">
          <w:rPr>
            <w:rStyle w:val="charCitHyperlinkAbbrev"/>
          </w:rPr>
          <w:t>Criminal Code</w:t>
        </w:r>
      </w:hyperlink>
      <w:r w:rsidRPr="003B0FF8">
        <w:t xml:space="preserve">, ch 2 applies to all offences against this Act (see Code, pt 2.1).  </w:t>
      </w:r>
    </w:p>
    <w:p w14:paraId="70A3567F" w14:textId="77777777" w:rsidR="007E7933" w:rsidRPr="003B0FF8" w:rsidRDefault="007E7933" w:rsidP="007E7933">
      <w:pPr>
        <w:pStyle w:val="aNoteTextss"/>
      </w:pPr>
      <w:r w:rsidRPr="003B0FF8">
        <w:t>The chapter sets out the general principles of criminal responsibility (including burdens of proof and general defences), and defines terms used for offences to which the Code applies (eg </w:t>
      </w:r>
      <w:r w:rsidRPr="00860DB2">
        <w:rPr>
          <w:rStyle w:val="charBoldItals"/>
        </w:rPr>
        <w:t>conduct</w:t>
      </w:r>
      <w:r w:rsidRPr="003B0FF8">
        <w:t xml:space="preserve">, </w:t>
      </w:r>
      <w:r w:rsidRPr="00860DB2">
        <w:rPr>
          <w:rStyle w:val="charBoldItals"/>
        </w:rPr>
        <w:t>intention</w:t>
      </w:r>
      <w:r w:rsidRPr="003B0FF8">
        <w:t xml:space="preserve">, </w:t>
      </w:r>
      <w:r w:rsidRPr="00860DB2">
        <w:rPr>
          <w:rStyle w:val="charBoldItals"/>
        </w:rPr>
        <w:t>recklessness</w:t>
      </w:r>
      <w:r w:rsidRPr="003B0FF8">
        <w:t xml:space="preserve"> and </w:t>
      </w:r>
      <w:r w:rsidRPr="00860DB2">
        <w:rPr>
          <w:rStyle w:val="charBoldItals"/>
        </w:rPr>
        <w:t>strict liability</w:t>
      </w:r>
      <w:r w:rsidRPr="003B0FF8">
        <w:t>).</w:t>
      </w:r>
    </w:p>
    <w:p w14:paraId="453A49B6" w14:textId="77777777" w:rsidR="007E7933" w:rsidRPr="00860DB2" w:rsidRDefault="007E7933" w:rsidP="007E7933">
      <w:pPr>
        <w:pStyle w:val="aNote"/>
        <w:rPr>
          <w:rStyle w:val="charItals"/>
        </w:rPr>
      </w:pPr>
      <w:r w:rsidRPr="00860DB2">
        <w:rPr>
          <w:rStyle w:val="charItals"/>
        </w:rPr>
        <w:t>Note 2</w:t>
      </w:r>
      <w:r w:rsidRPr="00860DB2">
        <w:rPr>
          <w:rStyle w:val="charItals"/>
        </w:rPr>
        <w:tab/>
        <w:t>Penalty units</w:t>
      </w:r>
    </w:p>
    <w:p w14:paraId="682AA375" w14:textId="4A8F8C79" w:rsidR="007E7933" w:rsidRPr="003B0FF8" w:rsidRDefault="007E7933" w:rsidP="007E7933">
      <w:pPr>
        <w:pStyle w:val="aNoteTextss"/>
      </w:pPr>
      <w:r w:rsidRPr="003B0FF8">
        <w:t xml:space="preserve">The </w:t>
      </w:r>
      <w:hyperlink r:id="rId34" w:tooltip="A2001-14" w:history="1">
        <w:r w:rsidR="00860DB2" w:rsidRPr="00860DB2">
          <w:rPr>
            <w:rStyle w:val="charCitHyperlinkAbbrev"/>
          </w:rPr>
          <w:t>Legislation Act</w:t>
        </w:r>
      </w:hyperlink>
      <w:r w:rsidRPr="003B0FF8">
        <w:t>, s 133 deals with the meaning of offence penalties that are expressed in penalty units.</w:t>
      </w:r>
    </w:p>
    <w:p w14:paraId="5963AC6C" w14:textId="7ADE00DB" w:rsidR="007E7933" w:rsidRPr="003B0FF8" w:rsidRDefault="008D32FB" w:rsidP="00557EE0">
      <w:pPr>
        <w:pStyle w:val="AH5Sec"/>
      </w:pPr>
      <w:bookmarkStart w:id="13" w:name="_Toc193881553"/>
      <w:r w:rsidRPr="002F07D0">
        <w:rPr>
          <w:rStyle w:val="CharSectNo"/>
        </w:rPr>
        <w:t>6</w:t>
      </w:r>
      <w:r w:rsidRPr="003B0FF8">
        <w:tab/>
      </w:r>
      <w:r w:rsidR="007E7933" w:rsidRPr="003B0FF8">
        <w:t>Objects of Act</w:t>
      </w:r>
      <w:bookmarkEnd w:id="13"/>
    </w:p>
    <w:p w14:paraId="5FDA9854" w14:textId="3A62CB13" w:rsidR="007E7933" w:rsidRPr="003B0FF8" w:rsidRDefault="008D32FB" w:rsidP="00557EE0">
      <w:pPr>
        <w:pStyle w:val="Amain"/>
        <w:keepNext/>
      </w:pPr>
      <w:r>
        <w:tab/>
      </w:r>
      <w:r w:rsidRPr="003B0FF8">
        <w:t>(1)</w:t>
      </w:r>
      <w:r w:rsidRPr="003B0FF8">
        <w:tab/>
      </w:r>
      <w:r w:rsidR="007E7933" w:rsidRPr="003B0FF8">
        <w:t>The objects of this Act are to—</w:t>
      </w:r>
    </w:p>
    <w:p w14:paraId="6012BA56" w14:textId="56801714" w:rsidR="007E7933" w:rsidRPr="003B0FF8" w:rsidRDefault="008D32FB" w:rsidP="00557EE0">
      <w:pPr>
        <w:pStyle w:val="Apara"/>
        <w:keepNext/>
      </w:pPr>
      <w:r>
        <w:tab/>
      </w:r>
      <w:r w:rsidRPr="003B0FF8">
        <w:t>(a)</w:t>
      </w:r>
      <w:r w:rsidRPr="003B0FF8">
        <w:tab/>
      </w:r>
      <w:r w:rsidR="007E7933" w:rsidRPr="003B0FF8">
        <w:t>protect the public by ensuring—</w:t>
      </w:r>
    </w:p>
    <w:p w14:paraId="49835DB1" w14:textId="7AF7A286" w:rsidR="007E7933" w:rsidRPr="003B0FF8" w:rsidRDefault="008D32FB" w:rsidP="008D32FB">
      <w:pPr>
        <w:pStyle w:val="Asubpara"/>
      </w:pPr>
      <w:r>
        <w:tab/>
      </w:r>
      <w:r w:rsidRPr="003B0FF8">
        <w:t>(i)</w:t>
      </w:r>
      <w:r w:rsidRPr="003B0FF8">
        <w:tab/>
      </w:r>
      <w:r w:rsidR="001D1BCB" w:rsidRPr="003B0FF8">
        <w:t xml:space="preserve">residential </w:t>
      </w:r>
      <w:r w:rsidR="00C86343" w:rsidRPr="003B0FF8">
        <w:t>development activities</w:t>
      </w:r>
      <w:r w:rsidR="007E7933" w:rsidRPr="003B0FF8">
        <w:t xml:space="preserve"> are </w:t>
      </w:r>
      <w:r w:rsidR="00E10413" w:rsidRPr="003B0FF8">
        <w:t>undertaken</w:t>
      </w:r>
      <w:r w:rsidR="007E7933" w:rsidRPr="003B0FF8">
        <w:t xml:space="preserve"> by </w:t>
      </w:r>
      <w:r w:rsidR="0007600C" w:rsidRPr="003B0FF8">
        <w:t>property developers</w:t>
      </w:r>
      <w:r w:rsidR="007E7933" w:rsidRPr="003B0FF8">
        <w:t xml:space="preserve"> that are competent and have the capacity to undertake those activities; and</w:t>
      </w:r>
    </w:p>
    <w:p w14:paraId="08F6468E" w14:textId="0922F4BB" w:rsidR="007E7933" w:rsidRPr="003B0FF8" w:rsidRDefault="008D32FB" w:rsidP="008D32FB">
      <w:pPr>
        <w:pStyle w:val="Asubpara"/>
      </w:pPr>
      <w:r>
        <w:tab/>
      </w:r>
      <w:r w:rsidRPr="003B0FF8">
        <w:t>(ii)</w:t>
      </w:r>
      <w:r w:rsidRPr="003B0FF8">
        <w:tab/>
      </w:r>
      <w:r w:rsidR="007E7933" w:rsidRPr="003B0FF8">
        <w:t xml:space="preserve">property developers are responsible and accountable for the </w:t>
      </w:r>
      <w:r w:rsidR="001D1BCB" w:rsidRPr="003B0FF8">
        <w:t xml:space="preserve">residential </w:t>
      </w:r>
      <w:r w:rsidR="00C86343" w:rsidRPr="003B0FF8">
        <w:t>development activities</w:t>
      </w:r>
      <w:r w:rsidR="007E7933" w:rsidRPr="003B0FF8">
        <w:t xml:space="preserve"> they </w:t>
      </w:r>
      <w:r w:rsidR="00A65D09" w:rsidRPr="003B0FF8">
        <w:t>undertake</w:t>
      </w:r>
      <w:r w:rsidR="007E7933" w:rsidRPr="003B0FF8">
        <w:t>; and</w:t>
      </w:r>
    </w:p>
    <w:p w14:paraId="51134494" w14:textId="0B0250F5" w:rsidR="00CD2E82" w:rsidRPr="003B0FF8" w:rsidRDefault="008D32FB" w:rsidP="008D32FB">
      <w:pPr>
        <w:pStyle w:val="Apara"/>
      </w:pPr>
      <w:r>
        <w:tab/>
      </w:r>
      <w:r w:rsidRPr="003B0FF8">
        <w:t>(b)</w:t>
      </w:r>
      <w:r w:rsidRPr="003B0FF8">
        <w:tab/>
      </w:r>
      <w:r w:rsidR="007E7933" w:rsidRPr="003B0FF8">
        <w:t xml:space="preserve">promote public confidence in the standard of </w:t>
      </w:r>
      <w:r w:rsidR="001D1BCB" w:rsidRPr="003B0FF8">
        <w:t xml:space="preserve">residential </w:t>
      </w:r>
      <w:r w:rsidR="007C62BC" w:rsidRPr="003B0FF8">
        <w:t>development</w:t>
      </w:r>
      <w:r w:rsidR="007E7933" w:rsidRPr="003B0FF8">
        <w:t xml:space="preserve"> </w:t>
      </w:r>
      <w:r w:rsidR="00C86343" w:rsidRPr="003B0FF8">
        <w:t xml:space="preserve">activities </w:t>
      </w:r>
      <w:r w:rsidR="00CA2FB6" w:rsidRPr="003B0FF8">
        <w:t>undertaken</w:t>
      </w:r>
      <w:r w:rsidR="007E7933" w:rsidRPr="003B0FF8">
        <w:t xml:space="preserve"> by property developers.</w:t>
      </w:r>
    </w:p>
    <w:p w14:paraId="40907AEA" w14:textId="7B157B67" w:rsidR="007E7933" w:rsidRPr="003B0FF8" w:rsidRDefault="008D32FB" w:rsidP="00CA61BE">
      <w:pPr>
        <w:pStyle w:val="Amain"/>
        <w:keepNext/>
      </w:pPr>
      <w:r>
        <w:lastRenderedPageBreak/>
        <w:tab/>
      </w:r>
      <w:r w:rsidRPr="003B0FF8">
        <w:t>(2)</w:t>
      </w:r>
      <w:r w:rsidRPr="003B0FF8">
        <w:tab/>
      </w:r>
      <w:r w:rsidR="00CD2E82" w:rsidRPr="003B0FF8">
        <w:t>The</w:t>
      </w:r>
      <w:r w:rsidR="007E7933" w:rsidRPr="003B0FF8">
        <w:t xml:space="preserve"> objects are to be achieved by—</w:t>
      </w:r>
    </w:p>
    <w:p w14:paraId="0DC5C8CD" w14:textId="72E86FB0" w:rsidR="00F80FB6" w:rsidRPr="003B0FF8" w:rsidRDefault="008D32FB" w:rsidP="00CA61BE">
      <w:pPr>
        <w:pStyle w:val="Apara"/>
        <w:keepNext/>
      </w:pPr>
      <w:r>
        <w:tab/>
      </w:r>
      <w:r w:rsidRPr="003B0FF8">
        <w:t>(a)</w:t>
      </w:r>
      <w:r w:rsidRPr="003B0FF8">
        <w:tab/>
      </w:r>
      <w:r w:rsidR="00CE233F" w:rsidRPr="003B0FF8">
        <w:t>establishing a licensing scheme</w:t>
      </w:r>
      <w:r w:rsidR="009C00BB" w:rsidRPr="003B0FF8">
        <w:t xml:space="preserve"> </w:t>
      </w:r>
      <w:r w:rsidR="005F65DF" w:rsidRPr="003B0FF8">
        <w:t xml:space="preserve">that </w:t>
      </w:r>
      <w:r w:rsidR="009C00BB" w:rsidRPr="003B0FF8">
        <w:t xml:space="preserve">ensures certain residential development </w:t>
      </w:r>
      <w:r w:rsidR="009C30C5" w:rsidRPr="003B0FF8">
        <w:t xml:space="preserve">activities </w:t>
      </w:r>
      <w:r w:rsidR="009C00BB" w:rsidRPr="003B0FF8">
        <w:t>are only undertaken by licensed property developers</w:t>
      </w:r>
      <w:r w:rsidR="00CE233F" w:rsidRPr="003B0FF8">
        <w:t>; and</w:t>
      </w:r>
    </w:p>
    <w:p w14:paraId="2396BEE0" w14:textId="5A11A4FA" w:rsidR="005F65DF" w:rsidRPr="003B0FF8" w:rsidRDefault="008D32FB" w:rsidP="008D32FB">
      <w:pPr>
        <w:pStyle w:val="Apara"/>
      </w:pPr>
      <w:r>
        <w:tab/>
      </w:r>
      <w:r w:rsidRPr="003B0FF8">
        <w:t>(b)</w:t>
      </w:r>
      <w:r w:rsidRPr="003B0FF8">
        <w:tab/>
      </w:r>
      <w:r w:rsidR="005F65DF" w:rsidRPr="003B0FF8">
        <w:rPr>
          <w:lang w:eastAsia="en-AU"/>
        </w:rPr>
        <w:t>imposing standards of practice and competency</w:t>
      </w:r>
      <w:r w:rsidR="005F65DF" w:rsidRPr="003B0FF8">
        <w:t xml:space="preserve"> for the residential development activities </w:t>
      </w:r>
      <w:r w:rsidR="00CA2FB6" w:rsidRPr="003B0FF8">
        <w:t>undertaken</w:t>
      </w:r>
      <w:r w:rsidR="005F65DF" w:rsidRPr="003B0FF8">
        <w:t xml:space="preserve"> by </w:t>
      </w:r>
      <w:r w:rsidR="009C30C5" w:rsidRPr="003B0FF8">
        <w:t xml:space="preserve">licensed </w:t>
      </w:r>
      <w:r w:rsidR="005F65DF" w:rsidRPr="003B0FF8">
        <w:t>property developers; and</w:t>
      </w:r>
    </w:p>
    <w:p w14:paraId="624CCCD2" w14:textId="71F2F657" w:rsidR="00CD2E82" w:rsidRPr="003B0FF8" w:rsidRDefault="008D32FB" w:rsidP="008D32FB">
      <w:pPr>
        <w:pStyle w:val="Apara"/>
      </w:pPr>
      <w:r>
        <w:tab/>
      </w:r>
      <w:r w:rsidRPr="003B0FF8">
        <w:t>(c)</w:t>
      </w:r>
      <w:r w:rsidRPr="003B0FF8">
        <w:tab/>
      </w:r>
      <w:r w:rsidR="006B2BE6" w:rsidRPr="003B0FF8">
        <w:t xml:space="preserve">requiring property developers to rectify </w:t>
      </w:r>
      <w:r w:rsidR="00F23E6A" w:rsidRPr="003B0FF8">
        <w:t>serious defects, or possible serious defects,</w:t>
      </w:r>
      <w:r w:rsidR="006B2BE6" w:rsidRPr="003B0FF8">
        <w:t xml:space="preserve"> in </w:t>
      </w:r>
      <w:r w:rsidR="00B80175" w:rsidRPr="00E067A1">
        <w:t>regulated</w:t>
      </w:r>
      <w:r w:rsidR="00B80175">
        <w:t xml:space="preserve"> </w:t>
      </w:r>
      <w:r w:rsidR="00F23E6A" w:rsidRPr="003B0FF8">
        <w:t>residential buildings they arrange to be constructed</w:t>
      </w:r>
      <w:r w:rsidR="006B2BE6" w:rsidRPr="003B0FF8">
        <w:t>; and</w:t>
      </w:r>
      <w:r w:rsidR="00CD2E82" w:rsidRPr="003B0FF8">
        <w:t xml:space="preserve"> </w:t>
      </w:r>
    </w:p>
    <w:p w14:paraId="1FD3D3D3" w14:textId="10E15A8C" w:rsidR="004B5466" w:rsidRPr="003B0FF8" w:rsidRDefault="008D32FB" w:rsidP="008D32FB">
      <w:pPr>
        <w:pStyle w:val="Apara"/>
      </w:pPr>
      <w:r>
        <w:tab/>
      </w:r>
      <w:r w:rsidRPr="003B0FF8">
        <w:t>(d)</w:t>
      </w:r>
      <w:r w:rsidRPr="003B0FF8">
        <w:tab/>
      </w:r>
      <w:r w:rsidR="004B5466" w:rsidRPr="003B0FF8">
        <w:rPr>
          <w:lang w:eastAsia="en-AU"/>
        </w:rPr>
        <w:t>providing for the monitoring and enforcement of compliance with this Act.</w:t>
      </w:r>
    </w:p>
    <w:p w14:paraId="4B57676F" w14:textId="06F251A7" w:rsidR="001F6B65" w:rsidRPr="003B0FF8" w:rsidRDefault="001F6B65" w:rsidP="001F6B65">
      <w:pPr>
        <w:pStyle w:val="aNote"/>
      </w:pPr>
      <w:r w:rsidRPr="00860DB2">
        <w:rPr>
          <w:rStyle w:val="charItals"/>
        </w:rPr>
        <w:t>Note</w:t>
      </w:r>
      <w:r w:rsidRPr="00860DB2">
        <w:rPr>
          <w:rStyle w:val="charItals"/>
        </w:rPr>
        <w:tab/>
      </w:r>
      <w:r w:rsidRPr="003B0FF8">
        <w:t>Other legislation appl</w:t>
      </w:r>
      <w:r w:rsidR="004F37C8" w:rsidRPr="003B0FF8">
        <w:t>ies</w:t>
      </w:r>
      <w:r w:rsidRPr="003B0FF8">
        <w:t xml:space="preserve"> to </w:t>
      </w:r>
      <w:r w:rsidR="00BB6B94" w:rsidRPr="003B0FF8">
        <w:t>residential development activities</w:t>
      </w:r>
      <w:r w:rsidRPr="003B0FF8">
        <w:t xml:space="preserve"> to </w:t>
      </w:r>
      <w:r w:rsidR="002678B6" w:rsidRPr="003B0FF8">
        <w:t>help achieve</w:t>
      </w:r>
      <w:r w:rsidR="009F4E97" w:rsidRPr="003B0FF8">
        <w:t xml:space="preserve"> this Act’s objects and to </w:t>
      </w:r>
      <w:r w:rsidRPr="003B0FF8">
        <w:t xml:space="preserve">ensure </w:t>
      </w:r>
      <w:r w:rsidR="009F4E97" w:rsidRPr="003B0FF8">
        <w:t>property developers</w:t>
      </w:r>
      <w:r w:rsidRPr="003B0FF8">
        <w:t xml:space="preserve"> are accountable for the residential development </w:t>
      </w:r>
      <w:r w:rsidR="002678B6" w:rsidRPr="003B0FF8">
        <w:t>activities</w:t>
      </w:r>
      <w:r w:rsidRPr="003B0FF8">
        <w:t xml:space="preserve"> they </w:t>
      </w:r>
      <w:r w:rsidR="00A65D09" w:rsidRPr="003B0FF8">
        <w:t>undertake</w:t>
      </w:r>
      <w:r w:rsidR="009F4E97" w:rsidRPr="003B0FF8">
        <w:t>. See the following:</w:t>
      </w:r>
    </w:p>
    <w:p w14:paraId="787B4937" w14:textId="063B703E" w:rsidR="001F6B65" w:rsidRPr="00860DB2" w:rsidRDefault="008D32FB" w:rsidP="008D32FB">
      <w:pPr>
        <w:pStyle w:val="aNoteBulletss"/>
        <w:tabs>
          <w:tab w:val="left" w:pos="2300"/>
        </w:tabs>
      </w:pPr>
      <w:r w:rsidRPr="00860DB2">
        <w:rPr>
          <w:rFonts w:ascii="Symbol" w:hAnsi="Symbol"/>
        </w:rPr>
        <w:t></w:t>
      </w:r>
      <w:r w:rsidRPr="00860DB2">
        <w:rPr>
          <w:rFonts w:ascii="Symbol" w:hAnsi="Symbol"/>
        </w:rPr>
        <w:tab/>
      </w:r>
      <w:hyperlink r:id="rId35" w:tooltip="A2004-11" w:history="1">
        <w:r w:rsidR="00860DB2" w:rsidRPr="00860DB2">
          <w:rPr>
            <w:rStyle w:val="charCitHyperlinkItal"/>
          </w:rPr>
          <w:t>Building Act 2004</w:t>
        </w:r>
      </w:hyperlink>
    </w:p>
    <w:p w14:paraId="2F6BA9CC" w14:textId="0EEA94DF" w:rsidR="0079787B" w:rsidRPr="00860DB2" w:rsidRDefault="008D32FB" w:rsidP="008D32FB">
      <w:pPr>
        <w:pStyle w:val="aNoteBulletss"/>
        <w:tabs>
          <w:tab w:val="left" w:pos="2300"/>
        </w:tabs>
      </w:pPr>
      <w:r w:rsidRPr="00860DB2">
        <w:rPr>
          <w:rFonts w:ascii="Symbol" w:hAnsi="Symbol"/>
        </w:rPr>
        <w:t></w:t>
      </w:r>
      <w:r w:rsidRPr="00860DB2">
        <w:rPr>
          <w:rFonts w:ascii="Symbol" w:hAnsi="Symbol"/>
        </w:rPr>
        <w:tab/>
      </w:r>
      <w:hyperlink r:id="rId36" w:tooltip="A2003-40" w:history="1">
        <w:r w:rsidR="00860DB2" w:rsidRPr="00860DB2">
          <w:rPr>
            <w:rStyle w:val="charCitHyperlinkItal"/>
          </w:rPr>
          <w:t>Civil Law (Sale of Residential Property) Act 2003</w:t>
        </w:r>
      </w:hyperlink>
    </w:p>
    <w:p w14:paraId="5B3ACF48" w14:textId="24146F1A" w:rsidR="0084292A" w:rsidRPr="00860DB2" w:rsidRDefault="008D32FB" w:rsidP="008D32FB">
      <w:pPr>
        <w:pStyle w:val="aNoteBulletss"/>
        <w:tabs>
          <w:tab w:val="left" w:pos="2300"/>
        </w:tabs>
      </w:pPr>
      <w:r w:rsidRPr="00860DB2">
        <w:rPr>
          <w:rFonts w:ascii="Symbol" w:hAnsi="Symbol"/>
        </w:rPr>
        <w:t></w:t>
      </w:r>
      <w:r w:rsidRPr="00860DB2">
        <w:rPr>
          <w:rFonts w:ascii="Symbol" w:hAnsi="Symbol"/>
        </w:rPr>
        <w:tab/>
      </w:r>
      <w:hyperlink r:id="rId37" w:tooltip="A2023-18" w:history="1">
        <w:r w:rsidR="00860DB2" w:rsidRPr="00860DB2">
          <w:rPr>
            <w:rStyle w:val="charCitHyperlinkItal"/>
          </w:rPr>
          <w:t>Planning Act 2023</w:t>
        </w:r>
      </w:hyperlink>
    </w:p>
    <w:p w14:paraId="0742D055" w14:textId="257FE379" w:rsidR="00A47CA3" w:rsidRPr="003B0FF8" w:rsidRDefault="008D32FB" w:rsidP="008D32FB">
      <w:pPr>
        <w:pStyle w:val="aNoteBulletss"/>
        <w:tabs>
          <w:tab w:val="left" w:pos="2300"/>
        </w:tabs>
      </w:pPr>
      <w:r w:rsidRPr="003B0FF8">
        <w:rPr>
          <w:rFonts w:ascii="Symbol" w:hAnsi="Symbol"/>
        </w:rPr>
        <w:t></w:t>
      </w:r>
      <w:r w:rsidRPr="003B0FF8">
        <w:rPr>
          <w:rFonts w:ascii="Symbol" w:hAnsi="Symbol"/>
        </w:rPr>
        <w:tab/>
      </w:r>
      <w:hyperlink r:id="rId38" w:tooltip="A2011-41" w:history="1">
        <w:r w:rsidR="00860DB2" w:rsidRPr="00860DB2">
          <w:rPr>
            <w:rStyle w:val="charCitHyperlinkItal"/>
          </w:rPr>
          <w:t>Unit Titles (Management) Act 2011</w:t>
        </w:r>
      </w:hyperlink>
      <w:r w:rsidR="009F4E97" w:rsidRPr="003B0FF8">
        <w:t>.</w:t>
      </w:r>
      <w:r w:rsidR="00A47CA3" w:rsidRPr="003B0FF8">
        <w:t xml:space="preserve"> </w:t>
      </w:r>
    </w:p>
    <w:p w14:paraId="5DEFE5FF" w14:textId="77777777" w:rsidR="007E7933" w:rsidRPr="003B0FF8" w:rsidRDefault="007E7933" w:rsidP="007E7933">
      <w:pPr>
        <w:pStyle w:val="PageBreak"/>
      </w:pPr>
      <w:r w:rsidRPr="003B0FF8">
        <w:br w:type="page"/>
      </w:r>
    </w:p>
    <w:p w14:paraId="5757546E" w14:textId="3AD03E16" w:rsidR="007E7933" w:rsidRPr="002F07D0" w:rsidRDefault="00302FDD" w:rsidP="00302FDD">
      <w:pPr>
        <w:pStyle w:val="AH2PartSymb"/>
      </w:pPr>
      <w:r>
        <w:rPr>
          <w:rStyle w:val="charSymb"/>
        </w:rPr>
        <w:lastRenderedPageBreak/>
        <w:t> </w:t>
      </w:r>
      <w:bookmarkStart w:id="14" w:name="_Toc193881554"/>
      <w:r>
        <w:rPr>
          <w:rStyle w:val="charSymb"/>
        </w:rPr>
        <w:t>U </w:t>
      </w:r>
      <w:r>
        <w:tab/>
      </w:r>
      <w:r w:rsidR="008D32FB" w:rsidRPr="002F07D0">
        <w:rPr>
          <w:rStyle w:val="CharPartNo"/>
        </w:rPr>
        <w:t>Part 2</w:t>
      </w:r>
      <w:r w:rsidR="008D32FB" w:rsidRPr="003B0FF8">
        <w:tab/>
      </w:r>
      <w:r w:rsidR="007E7933" w:rsidRPr="002F07D0">
        <w:rPr>
          <w:rStyle w:val="CharPartText"/>
        </w:rPr>
        <w:t>Licensing of property developers</w:t>
      </w:r>
      <w:bookmarkEnd w:id="14"/>
    </w:p>
    <w:p w14:paraId="44012503" w14:textId="17B75FA3" w:rsidR="00031351" w:rsidRPr="002F07D0" w:rsidRDefault="00302FDD" w:rsidP="00302FDD">
      <w:pPr>
        <w:pStyle w:val="AH3DivSymb"/>
      </w:pPr>
      <w:r>
        <w:rPr>
          <w:rStyle w:val="charSymb"/>
        </w:rPr>
        <w:t> </w:t>
      </w:r>
      <w:bookmarkStart w:id="15" w:name="_Toc193881555"/>
      <w:r>
        <w:rPr>
          <w:rStyle w:val="charSymb"/>
        </w:rPr>
        <w:t>U </w:t>
      </w:r>
      <w:r>
        <w:tab/>
      </w:r>
      <w:r w:rsidR="008D32FB" w:rsidRPr="002F07D0">
        <w:rPr>
          <w:rStyle w:val="CharDivNo"/>
        </w:rPr>
        <w:t>Division 2.1</w:t>
      </w:r>
      <w:r w:rsidR="008D32FB" w:rsidRPr="003B0FF8">
        <w:tab/>
      </w:r>
      <w:r w:rsidR="00031351" w:rsidRPr="002F07D0">
        <w:rPr>
          <w:rStyle w:val="CharDivText"/>
        </w:rPr>
        <w:t>Preliminary</w:t>
      </w:r>
      <w:bookmarkEnd w:id="15"/>
    </w:p>
    <w:p w14:paraId="14B41788" w14:textId="0F6AE3A2" w:rsidR="00031351" w:rsidRPr="003B0FF8" w:rsidRDefault="00984E82" w:rsidP="00984E82">
      <w:pPr>
        <w:pStyle w:val="AH5SecSymb"/>
      </w:pPr>
      <w:r>
        <w:rPr>
          <w:rStyle w:val="charSymb"/>
        </w:rPr>
        <w:t> </w:t>
      </w:r>
      <w:bookmarkStart w:id="16" w:name="_Toc193881556"/>
      <w:r>
        <w:rPr>
          <w:rStyle w:val="charSymb"/>
        </w:rPr>
        <w:t>U </w:t>
      </w:r>
      <w:r>
        <w:tab/>
      </w:r>
      <w:r w:rsidR="008D32FB" w:rsidRPr="002F07D0">
        <w:rPr>
          <w:rStyle w:val="CharSectNo"/>
        </w:rPr>
        <w:t>7</w:t>
      </w:r>
      <w:r w:rsidR="008D32FB" w:rsidRPr="003B0FF8">
        <w:tab/>
      </w:r>
      <w:r w:rsidR="00031351" w:rsidRPr="003B0FF8">
        <w:t xml:space="preserve">Purpose—pt </w:t>
      </w:r>
      <w:r w:rsidR="000A086F">
        <w:t>2</w:t>
      </w:r>
      <w:bookmarkEnd w:id="16"/>
    </w:p>
    <w:p w14:paraId="0B73BD0F" w14:textId="347E21DB" w:rsidR="00031351" w:rsidRPr="003B0FF8" w:rsidRDefault="00031351" w:rsidP="00031351">
      <w:pPr>
        <w:pStyle w:val="Amainreturn"/>
      </w:pPr>
      <w:r w:rsidRPr="003B0FF8">
        <w:t xml:space="preserve">The purpose of this part is </w:t>
      </w:r>
      <w:r w:rsidR="00045CDB" w:rsidRPr="003B0FF8">
        <w:t xml:space="preserve">to </w:t>
      </w:r>
      <w:r w:rsidRPr="003B0FF8">
        <w:t>allow a person to apply for and to obtain a licence to do the following:</w:t>
      </w:r>
    </w:p>
    <w:p w14:paraId="7228A61D" w14:textId="43CC3A87" w:rsidR="00031351" w:rsidRPr="003B0FF8" w:rsidRDefault="008D32FB" w:rsidP="008D32FB">
      <w:pPr>
        <w:pStyle w:val="Apara"/>
      </w:pPr>
      <w:r>
        <w:tab/>
      </w:r>
      <w:r w:rsidRPr="003B0FF8">
        <w:t>(a)</w:t>
      </w:r>
      <w:r w:rsidRPr="003B0FF8">
        <w:tab/>
      </w:r>
      <w:r w:rsidR="00031351" w:rsidRPr="003B0FF8">
        <w:t xml:space="preserve">apply for development approval in relation to certain residential building developments under the </w:t>
      </w:r>
      <w:hyperlink r:id="rId39" w:tooltip="A2023-18" w:history="1">
        <w:r w:rsidR="00044BED">
          <w:rPr>
            <w:rStyle w:val="charCitHyperlinkItal"/>
          </w:rPr>
          <w:t>Planning Act 2023</w:t>
        </w:r>
      </w:hyperlink>
      <w:r w:rsidR="008E0DA6" w:rsidRPr="003B0FF8">
        <w:t>, section 162A</w:t>
      </w:r>
      <w:r w:rsidR="00031351" w:rsidRPr="003B0FF8">
        <w:t>;</w:t>
      </w:r>
    </w:p>
    <w:p w14:paraId="7B55FED1" w14:textId="283C736E" w:rsidR="008E0DA6" w:rsidRPr="003B0FF8" w:rsidRDefault="008D32FB" w:rsidP="008D32FB">
      <w:pPr>
        <w:pStyle w:val="Apara"/>
      </w:pPr>
      <w:r>
        <w:tab/>
      </w:r>
      <w:r w:rsidRPr="003B0FF8">
        <w:t>(b)</w:t>
      </w:r>
      <w:r w:rsidRPr="003B0FF8">
        <w:tab/>
      </w:r>
      <w:r w:rsidR="00031351" w:rsidRPr="003B0FF8">
        <w:t>apply for a building approval</w:t>
      </w:r>
      <w:r w:rsidR="008E0DA6" w:rsidRPr="003B0FF8">
        <w:t xml:space="preserve">, building commencement notice or </w:t>
      </w:r>
      <w:r w:rsidR="00CF1022" w:rsidRPr="003B0FF8">
        <w:t xml:space="preserve">certificate of </w:t>
      </w:r>
      <w:r w:rsidR="008E0DA6" w:rsidRPr="003B0FF8">
        <w:t>occupancy</w:t>
      </w:r>
      <w:r w:rsidR="00031351" w:rsidRPr="003B0FF8">
        <w:t xml:space="preserve"> in relation to certain residential building </w:t>
      </w:r>
      <w:r w:rsidR="00CF1022" w:rsidRPr="003B0FF8">
        <w:t>work</w:t>
      </w:r>
      <w:r w:rsidR="00031351" w:rsidRPr="003B0FF8">
        <w:t xml:space="preserve"> under the </w:t>
      </w:r>
      <w:hyperlink r:id="rId40" w:tooltip="A2004-11" w:history="1">
        <w:r w:rsidR="00860DB2" w:rsidRPr="00860DB2">
          <w:rPr>
            <w:rStyle w:val="charCitHyperlinkItal"/>
          </w:rPr>
          <w:t>Building Act 2004</w:t>
        </w:r>
      </w:hyperlink>
      <w:r w:rsidR="00031351" w:rsidRPr="003B0FF8">
        <w:t xml:space="preserve">, </w:t>
      </w:r>
      <w:r w:rsidR="00B01F3B" w:rsidRPr="003B0FF8">
        <w:t>section</w:t>
      </w:r>
      <w:r w:rsidR="00044BED">
        <w:t> </w:t>
      </w:r>
      <w:r w:rsidR="00B01F3B" w:rsidRPr="003B0FF8">
        <w:t>27</w:t>
      </w:r>
      <w:r w:rsidR="00044BED">
        <w:t> </w:t>
      </w:r>
      <w:r w:rsidR="00B01F3B" w:rsidRPr="003B0FF8">
        <w:t>(1)</w:t>
      </w:r>
      <w:r w:rsidR="00044BED">
        <w:t> </w:t>
      </w:r>
      <w:r w:rsidR="00B01F3B" w:rsidRPr="003B0FF8">
        <w:t>(ca)</w:t>
      </w:r>
      <w:r w:rsidR="008E0DA6" w:rsidRPr="003B0FF8">
        <w:t>, section</w:t>
      </w:r>
      <w:r w:rsidR="00E657CD">
        <w:t> </w:t>
      </w:r>
      <w:r w:rsidR="008E0DA6" w:rsidRPr="003B0FF8">
        <w:t>28A</w:t>
      </w:r>
      <w:r w:rsidR="00A33D82" w:rsidRPr="003B0FF8">
        <w:t>A</w:t>
      </w:r>
      <w:r w:rsidR="008E0DA6" w:rsidRPr="003B0FF8">
        <w:t xml:space="preserve"> and section 69 (1) (c)</w:t>
      </w:r>
      <w:r w:rsidR="00031351" w:rsidRPr="003B0FF8">
        <w:t>;</w:t>
      </w:r>
    </w:p>
    <w:p w14:paraId="18AB4AAB" w14:textId="51539E3C" w:rsidR="00C3254E" w:rsidRPr="003B0FF8" w:rsidRDefault="008D32FB" w:rsidP="008D32FB">
      <w:pPr>
        <w:pStyle w:val="Apara"/>
      </w:pPr>
      <w:r>
        <w:tab/>
      </w:r>
      <w:r w:rsidRPr="003B0FF8">
        <w:t>(c)</w:t>
      </w:r>
      <w:r w:rsidRPr="003B0FF8">
        <w:tab/>
      </w:r>
      <w:r w:rsidR="00045CDB" w:rsidRPr="003B0FF8">
        <w:t>sell</w:t>
      </w:r>
      <w:r w:rsidR="00CF1022" w:rsidRPr="003B0FF8">
        <w:t>, or advertise the sale of,</w:t>
      </w:r>
      <w:r w:rsidR="00045CDB" w:rsidRPr="003B0FF8">
        <w:t xml:space="preserve"> </w:t>
      </w:r>
      <w:r w:rsidR="00BD2EBF" w:rsidRPr="00E067A1">
        <w:t>certain</w:t>
      </w:r>
      <w:r w:rsidR="00BD2EBF">
        <w:t xml:space="preserve"> </w:t>
      </w:r>
      <w:r w:rsidR="00045CDB" w:rsidRPr="003B0FF8">
        <w:t>residential property off-the-plan</w:t>
      </w:r>
      <w:r w:rsidR="00031351" w:rsidRPr="003B0FF8">
        <w:t xml:space="preserve"> under the </w:t>
      </w:r>
      <w:hyperlink r:id="rId41" w:tooltip="A2003-40" w:history="1">
        <w:r w:rsidR="00C13F6B">
          <w:rPr>
            <w:rStyle w:val="charCitHyperlinkItal"/>
          </w:rPr>
          <w:t>Civil Law (Sale of Residential Property) Act 2003</w:t>
        </w:r>
      </w:hyperlink>
      <w:r w:rsidR="00031351" w:rsidRPr="003B0FF8">
        <w:t xml:space="preserve">, </w:t>
      </w:r>
      <w:r w:rsidR="00B01F3B" w:rsidRPr="003B0FF8">
        <w:t>division</w:t>
      </w:r>
      <w:r w:rsidR="00E657CD">
        <w:t> </w:t>
      </w:r>
      <w:r w:rsidR="00B01F3B" w:rsidRPr="003B0FF8">
        <w:t>2A.2</w:t>
      </w:r>
      <w:r w:rsidR="00C350A9" w:rsidRPr="003B0FF8">
        <w:t>.</w:t>
      </w:r>
    </w:p>
    <w:p w14:paraId="5F6FD8CE" w14:textId="05E77EDA" w:rsidR="009C30C5" w:rsidRPr="003B0FF8" w:rsidRDefault="008D32FB" w:rsidP="008D32FB">
      <w:pPr>
        <w:pStyle w:val="AH5Sec"/>
      </w:pPr>
      <w:bookmarkStart w:id="17" w:name="_Toc193881557"/>
      <w:r w:rsidRPr="002F07D0">
        <w:rPr>
          <w:rStyle w:val="CharSectNo"/>
        </w:rPr>
        <w:t>8</w:t>
      </w:r>
      <w:r w:rsidRPr="003B0FF8">
        <w:tab/>
      </w:r>
      <w:r w:rsidR="009C30C5" w:rsidRPr="003B0FF8">
        <w:t xml:space="preserve">Meaning of </w:t>
      </w:r>
      <w:r w:rsidR="009C30C5" w:rsidRPr="00860DB2">
        <w:rPr>
          <w:rStyle w:val="charItals"/>
        </w:rPr>
        <w:t xml:space="preserve">associated entity </w:t>
      </w:r>
      <w:r w:rsidR="009C30C5" w:rsidRPr="003B0FF8">
        <w:t>and</w:t>
      </w:r>
      <w:r w:rsidR="009C30C5" w:rsidRPr="00860DB2">
        <w:rPr>
          <w:rStyle w:val="charItals"/>
        </w:rPr>
        <w:t xml:space="preserve"> key person</w:t>
      </w:r>
      <w:bookmarkEnd w:id="17"/>
    </w:p>
    <w:p w14:paraId="60DD45F4" w14:textId="022C2704" w:rsidR="009C30C5" w:rsidRPr="003B0FF8" w:rsidRDefault="008D32FB" w:rsidP="008D32FB">
      <w:pPr>
        <w:pStyle w:val="Amain"/>
      </w:pPr>
      <w:r>
        <w:tab/>
      </w:r>
      <w:r w:rsidRPr="003B0FF8">
        <w:t>(1)</w:t>
      </w:r>
      <w:r w:rsidRPr="003B0FF8">
        <w:tab/>
      </w:r>
      <w:r w:rsidR="009C30C5" w:rsidRPr="003B0FF8">
        <w:t>In this Act:</w:t>
      </w:r>
    </w:p>
    <w:p w14:paraId="23D189CB" w14:textId="44A1DC19" w:rsidR="009C30C5" w:rsidRPr="003B0FF8" w:rsidRDefault="009C30C5" w:rsidP="008D32FB">
      <w:pPr>
        <w:pStyle w:val="aDef"/>
      </w:pPr>
      <w:r w:rsidRPr="00860DB2">
        <w:rPr>
          <w:rStyle w:val="charBoldItals"/>
        </w:rPr>
        <w:t>associated entity</w:t>
      </w:r>
      <w:r w:rsidRPr="003B0FF8">
        <w:rPr>
          <w:bCs/>
          <w:iCs/>
        </w:rPr>
        <w:t>, of a corporation, means</w:t>
      </w:r>
      <w:r w:rsidRPr="003B0FF8">
        <w:t>—</w:t>
      </w:r>
    </w:p>
    <w:p w14:paraId="389FF6A8" w14:textId="7ED920EA" w:rsidR="009C30C5" w:rsidRPr="003B0FF8" w:rsidRDefault="008D32FB" w:rsidP="008D32FB">
      <w:pPr>
        <w:pStyle w:val="aDefpara"/>
      </w:pPr>
      <w:r>
        <w:tab/>
      </w:r>
      <w:r w:rsidRPr="003B0FF8">
        <w:t>(a)</w:t>
      </w:r>
      <w:r w:rsidRPr="003B0FF8">
        <w:tab/>
      </w:r>
      <w:r w:rsidR="009C30C5" w:rsidRPr="003B0FF8">
        <w:t>a related corporation; or</w:t>
      </w:r>
    </w:p>
    <w:p w14:paraId="6BC65090" w14:textId="6AD0BD1F" w:rsidR="009C30C5" w:rsidRPr="003B0FF8" w:rsidRDefault="008D32FB" w:rsidP="008D32FB">
      <w:pPr>
        <w:pStyle w:val="aDefpara"/>
      </w:pPr>
      <w:r>
        <w:tab/>
      </w:r>
      <w:r w:rsidRPr="003B0FF8">
        <w:t>(b)</w:t>
      </w:r>
      <w:r w:rsidRPr="003B0FF8">
        <w:tab/>
      </w:r>
      <w:r w:rsidR="009C30C5" w:rsidRPr="003B0FF8">
        <w:t>an entity prescribed by regulation.</w:t>
      </w:r>
    </w:p>
    <w:p w14:paraId="320D93BB" w14:textId="6C15913E" w:rsidR="009C30C5" w:rsidRPr="003B0FF8" w:rsidRDefault="009C30C5" w:rsidP="008D32FB">
      <w:pPr>
        <w:pStyle w:val="aDef"/>
      </w:pPr>
      <w:r w:rsidRPr="00860DB2">
        <w:rPr>
          <w:rStyle w:val="charBoldItals"/>
        </w:rPr>
        <w:t>key person</w:t>
      </w:r>
      <w:r w:rsidRPr="003B0FF8">
        <w:t xml:space="preserve">, for </w:t>
      </w:r>
      <w:r w:rsidRPr="003B0FF8">
        <w:rPr>
          <w:bCs/>
          <w:iCs/>
        </w:rPr>
        <w:t>a corporation</w:t>
      </w:r>
      <w:r w:rsidRPr="003B0FF8">
        <w:t>, means—</w:t>
      </w:r>
    </w:p>
    <w:p w14:paraId="4DE94AAB" w14:textId="64F441E0" w:rsidR="009C30C5" w:rsidRPr="003B0FF8" w:rsidRDefault="008D32FB" w:rsidP="008D32FB">
      <w:pPr>
        <w:pStyle w:val="aDefpara"/>
      </w:pPr>
      <w:r>
        <w:tab/>
      </w:r>
      <w:r w:rsidRPr="003B0FF8">
        <w:t>(a)</w:t>
      </w:r>
      <w:r w:rsidRPr="003B0FF8">
        <w:tab/>
      </w:r>
      <w:r w:rsidR="009C30C5" w:rsidRPr="003B0FF8">
        <w:t>a director or secretary of—</w:t>
      </w:r>
    </w:p>
    <w:p w14:paraId="09E264E1" w14:textId="3DAF5AEC" w:rsidR="009C30C5" w:rsidRPr="003B0FF8" w:rsidRDefault="008D32FB" w:rsidP="008D32FB">
      <w:pPr>
        <w:pStyle w:val="aDefsubpara"/>
      </w:pPr>
      <w:r>
        <w:tab/>
      </w:r>
      <w:r w:rsidRPr="003B0FF8">
        <w:t>(i)</w:t>
      </w:r>
      <w:r w:rsidRPr="003B0FF8">
        <w:tab/>
      </w:r>
      <w:r w:rsidR="009C30C5" w:rsidRPr="003B0FF8">
        <w:t xml:space="preserve">the </w:t>
      </w:r>
      <w:r w:rsidR="004E1D69" w:rsidRPr="003B0FF8">
        <w:t>corporation</w:t>
      </w:r>
      <w:r w:rsidR="009C30C5" w:rsidRPr="003B0FF8">
        <w:t xml:space="preserve">; or </w:t>
      </w:r>
    </w:p>
    <w:p w14:paraId="4D44CEA6" w14:textId="0B3FE5AE" w:rsidR="009C30C5" w:rsidRPr="003B0FF8" w:rsidRDefault="008D32FB" w:rsidP="008D32FB">
      <w:pPr>
        <w:pStyle w:val="aDefsubpara"/>
      </w:pPr>
      <w:r>
        <w:tab/>
      </w:r>
      <w:r w:rsidRPr="003B0FF8">
        <w:t>(ii)</w:t>
      </w:r>
      <w:r w:rsidRPr="003B0FF8">
        <w:tab/>
      </w:r>
      <w:r w:rsidR="009C30C5" w:rsidRPr="003B0FF8">
        <w:t xml:space="preserve">an associated entity of the </w:t>
      </w:r>
      <w:r w:rsidR="00C23145" w:rsidRPr="003B0FF8">
        <w:t>corporation</w:t>
      </w:r>
      <w:r w:rsidR="009C30C5" w:rsidRPr="003B0FF8">
        <w:t>; and</w:t>
      </w:r>
    </w:p>
    <w:p w14:paraId="63B89802" w14:textId="099012B5" w:rsidR="009C30C5" w:rsidRPr="003B0FF8" w:rsidRDefault="008D32FB" w:rsidP="008D32FB">
      <w:pPr>
        <w:pStyle w:val="aDefpara"/>
      </w:pPr>
      <w:r>
        <w:lastRenderedPageBreak/>
        <w:tab/>
      </w:r>
      <w:r w:rsidRPr="003B0FF8">
        <w:t>(b)</w:t>
      </w:r>
      <w:r w:rsidRPr="003B0FF8">
        <w:tab/>
      </w:r>
      <w:r w:rsidR="009C30C5" w:rsidRPr="003B0FF8">
        <w:t xml:space="preserve">an individual who is in a position to control or significantly influence the </w:t>
      </w:r>
      <w:r w:rsidR="00C23145" w:rsidRPr="003B0FF8">
        <w:t>corporation</w:t>
      </w:r>
      <w:r w:rsidR="009C30C5" w:rsidRPr="003B0FF8">
        <w:t>’s or an associated entity’s conduct and includes an individual who—</w:t>
      </w:r>
    </w:p>
    <w:p w14:paraId="3BAC7F89" w14:textId="2D5B04CD" w:rsidR="009C30C5" w:rsidRPr="003B0FF8" w:rsidRDefault="008D32FB" w:rsidP="008D32FB">
      <w:pPr>
        <w:pStyle w:val="aDefsubpara"/>
      </w:pPr>
      <w:r>
        <w:tab/>
      </w:r>
      <w:r w:rsidRPr="003B0FF8">
        <w:t>(i)</w:t>
      </w:r>
      <w:r w:rsidRPr="003B0FF8">
        <w:tab/>
      </w:r>
      <w:r w:rsidR="009C30C5" w:rsidRPr="003B0FF8">
        <w:t>directly or indirectly owns, holds or controls 25% or more of the shares in either corporation, or 25% or more of a class of shares in either corporation; or</w:t>
      </w:r>
    </w:p>
    <w:p w14:paraId="63A57971" w14:textId="17D3F5FB" w:rsidR="009C30C5" w:rsidRPr="003B0FF8" w:rsidRDefault="008D32FB" w:rsidP="008D32FB">
      <w:pPr>
        <w:pStyle w:val="aDefsubpara"/>
      </w:pPr>
      <w:r>
        <w:tab/>
      </w:r>
      <w:r w:rsidRPr="003B0FF8">
        <w:t>(ii)</w:t>
      </w:r>
      <w:r w:rsidRPr="003B0FF8">
        <w:tab/>
      </w:r>
      <w:r w:rsidR="009C30C5" w:rsidRPr="003B0FF8">
        <w:t>gives instructions to an officer of either corporation and the officer generally acts on those instructions; or</w:t>
      </w:r>
    </w:p>
    <w:p w14:paraId="5E30D99D" w14:textId="399058EE" w:rsidR="009C30C5" w:rsidRPr="003B0FF8" w:rsidRDefault="008D32FB" w:rsidP="008D32FB">
      <w:pPr>
        <w:pStyle w:val="aDefsubpara"/>
      </w:pPr>
      <w:r>
        <w:tab/>
      </w:r>
      <w:r w:rsidRPr="003B0FF8">
        <w:t>(iii)</w:t>
      </w:r>
      <w:r w:rsidRPr="003B0FF8">
        <w:tab/>
      </w:r>
      <w:r w:rsidR="009C30C5" w:rsidRPr="003B0FF8">
        <w:t>makes, or participates in making, decisions that affect the whole or a substantial part of either corporation’s business or financial standing; or</w:t>
      </w:r>
    </w:p>
    <w:p w14:paraId="131935A7" w14:textId="71B06585" w:rsidR="009C30C5" w:rsidRPr="003B0FF8" w:rsidRDefault="008D32FB" w:rsidP="008D32FB">
      <w:pPr>
        <w:pStyle w:val="aDefsubpara"/>
      </w:pPr>
      <w:r>
        <w:tab/>
      </w:r>
      <w:r w:rsidRPr="003B0FF8">
        <w:t>(iv)</w:t>
      </w:r>
      <w:r w:rsidRPr="003B0FF8">
        <w:tab/>
      </w:r>
      <w:r w:rsidR="009C30C5" w:rsidRPr="003B0FF8">
        <w:t>engages in conduct or makes representations that would cause someone else to reasonably believe the person controls, or substantially influences, either corporation’s business.</w:t>
      </w:r>
    </w:p>
    <w:p w14:paraId="492C046F" w14:textId="72E17D05" w:rsidR="009C30C5" w:rsidRPr="003B0FF8" w:rsidRDefault="008D32FB" w:rsidP="008D32FB">
      <w:pPr>
        <w:pStyle w:val="Amain"/>
      </w:pPr>
      <w:r>
        <w:tab/>
      </w:r>
      <w:r w:rsidRPr="003B0FF8">
        <w:t>(2)</w:t>
      </w:r>
      <w:r w:rsidRPr="003B0FF8">
        <w:tab/>
      </w:r>
      <w:r w:rsidR="009C30C5" w:rsidRPr="003B0FF8">
        <w:t xml:space="preserve">However, a </w:t>
      </w:r>
      <w:r w:rsidR="009C30C5" w:rsidRPr="00860DB2">
        <w:rPr>
          <w:rStyle w:val="charBoldItals"/>
        </w:rPr>
        <w:t>key person</w:t>
      </w:r>
      <w:r w:rsidR="009C30C5" w:rsidRPr="003B0FF8">
        <w:t xml:space="preserve"> for </w:t>
      </w:r>
      <w:r w:rsidR="009C30C5" w:rsidRPr="003B0FF8">
        <w:rPr>
          <w:bCs/>
          <w:iCs/>
        </w:rPr>
        <w:t>a corporation</w:t>
      </w:r>
      <w:r w:rsidR="009C30C5" w:rsidRPr="003B0FF8">
        <w:t>, does not include—</w:t>
      </w:r>
    </w:p>
    <w:p w14:paraId="38B2FC14" w14:textId="53E20FC9" w:rsidR="009C30C5" w:rsidRPr="003B0FF8" w:rsidRDefault="008D32FB" w:rsidP="008D32FB">
      <w:pPr>
        <w:pStyle w:val="Apara"/>
      </w:pPr>
      <w:r>
        <w:tab/>
      </w:r>
      <w:r w:rsidRPr="003B0FF8">
        <w:t>(a)</w:t>
      </w:r>
      <w:r w:rsidRPr="003B0FF8">
        <w:tab/>
      </w:r>
      <w:r w:rsidR="009C30C5" w:rsidRPr="003B0FF8">
        <w:t>a professional, only because the advice given by the professional influences the corporation’s conduct; or</w:t>
      </w:r>
    </w:p>
    <w:p w14:paraId="457D585E" w14:textId="22847FF1" w:rsidR="009C30C5" w:rsidRPr="003B0FF8" w:rsidRDefault="008D32FB" w:rsidP="008D32FB">
      <w:pPr>
        <w:pStyle w:val="Apara"/>
      </w:pPr>
      <w:r>
        <w:tab/>
      </w:r>
      <w:r w:rsidRPr="003B0FF8">
        <w:t>(b)</w:t>
      </w:r>
      <w:r w:rsidRPr="003B0FF8">
        <w:tab/>
      </w:r>
      <w:r w:rsidR="009C30C5" w:rsidRPr="003B0FF8">
        <w:t>a regulator, only because the regulator, when exercising a function under an Act or other law, influences the corporation’s business; or</w:t>
      </w:r>
    </w:p>
    <w:p w14:paraId="74B3E477" w14:textId="29F4D4C0" w:rsidR="009C30C5" w:rsidRPr="003B0FF8" w:rsidRDefault="008D32FB" w:rsidP="008D32FB">
      <w:pPr>
        <w:pStyle w:val="Apara"/>
      </w:pPr>
      <w:r>
        <w:tab/>
      </w:r>
      <w:r w:rsidRPr="003B0FF8">
        <w:t>(c)</w:t>
      </w:r>
      <w:r w:rsidRPr="003B0FF8">
        <w:tab/>
      </w:r>
      <w:r w:rsidR="009C30C5" w:rsidRPr="003B0FF8">
        <w:t xml:space="preserve">an administrator, controller, provisional liquidator or liquidator within the meaning of the </w:t>
      </w:r>
      <w:hyperlink r:id="rId42" w:tooltip="Act 2001 No 50 (Cwlth)" w:history="1">
        <w:r w:rsidR="00860DB2" w:rsidRPr="00860DB2">
          <w:rPr>
            <w:rStyle w:val="charCitHyperlinkAbbrev"/>
          </w:rPr>
          <w:t>Corporations Act</w:t>
        </w:r>
      </w:hyperlink>
      <w:r w:rsidR="009C30C5" w:rsidRPr="003B0FF8">
        <w:t>, section</w:t>
      </w:r>
      <w:r w:rsidR="00044BED">
        <w:t> </w:t>
      </w:r>
      <w:r w:rsidR="009C30C5" w:rsidRPr="003B0FF8">
        <w:t>9.</w:t>
      </w:r>
    </w:p>
    <w:p w14:paraId="34508CA9" w14:textId="7F5F25CA" w:rsidR="009C30C5" w:rsidRPr="003B0FF8" w:rsidRDefault="008D32FB" w:rsidP="008D32FB">
      <w:pPr>
        <w:pStyle w:val="Amain"/>
      </w:pPr>
      <w:r>
        <w:tab/>
      </w:r>
      <w:r w:rsidRPr="003B0FF8">
        <w:t>(3)</w:t>
      </w:r>
      <w:r w:rsidRPr="003B0FF8">
        <w:tab/>
      </w:r>
      <w:r w:rsidR="009C30C5" w:rsidRPr="003B0FF8">
        <w:t xml:space="preserve">For this section, a </w:t>
      </w:r>
      <w:r w:rsidR="009C30C5" w:rsidRPr="00860DB2">
        <w:rPr>
          <w:rStyle w:val="charBoldItals"/>
        </w:rPr>
        <w:t>related corporation</w:t>
      </w:r>
      <w:r w:rsidR="009C30C5" w:rsidRPr="003B0FF8">
        <w:t xml:space="preserve"> has the same meaning as </w:t>
      </w:r>
      <w:r w:rsidR="009C30C5" w:rsidRPr="00860DB2">
        <w:rPr>
          <w:rStyle w:val="charBoldItals"/>
        </w:rPr>
        <w:t>related body corporate</w:t>
      </w:r>
      <w:r w:rsidR="009C30C5" w:rsidRPr="003B0FF8">
        <w:t xml:space="preserve"> under the </w:t>
      </w:r>
      <w:hyperlink r:id="rId43" w:tooltip="Act 2001 No 50 (Cwlth)" w:history="1">
        <w:r w:rsidR="00860DB2" w:rsidRPr="00860DB2">
          <w:rPr>
            <w:rStyle w:val="charCitHyperlinkAbbrev"/>
          </w:rPr>
          <w:t>Corporations Act</w:t>
        </w:r>
      </w:hyperlink>
      <w:r w:rsidR="009C30C5" w:rsidRPr="003B0FF8">
        <w:t xml:space="preserve">, section 9, except that in section 46 (Meaning of </w:t>
      </w:r>
      <w:r w:rsidR="009C30C5" w:rsidRPr="00860DB2">
        <w:rPr>
          <w:rStyle w:val="charItals"/>
        </w:rPr>
        <w:t>subsidiary</w:t>
      </w:r>
      <w:r w:rsidR="009C30C5" w:rsidRPr="003B0FF8">
        <w:t>—general) of that Act, references to ‘one-half’ are taken to be references to ‘25%’.</w:t>
      </w:r>
    </w:p>
    <w:p w14:paraId="11310ABC" w14:textId="69ACA462" w:rsidR="009C30C5" w:rsidRPr="003B0FF8" w:rsidRDefault="008D32FB" w:rsidP="00C13F6B">
      <w:pPr>
        <w:pStyle w:val="Amain"/>
        <w:keepNext/>
      </w:pPr>
      <w:r>
        <w:lastRenderedPageBreak/>
        <w:tab/>
      </w:r>
      <w:r w:rsidRPr="003B0FF8">
        <w:t>(4)</w:t>
      </w:r>
      <w:r w:rsidRPr="003B0FF8">
        <w:tab/>
      </w:r>
      <w:r w:rsidR="009C30C5" w:rsidRPr="003B0FF8">
        <w:t>In this section:</w:t>
      </w:r>
    </w:p>
    <w:p w14:paraId="217591E2" w14:textId="77777777" w:rsidR="009C30C5" w:rsidRPr="00860DB2" w:rsidRDefault="009C30C5" w:rsidP="00C13F6B">
      <w:pPr>
        <w:pStyle w:val="aDef"/>
        <w:keepNext/>
      </w:pPr>
      <w:r w:rsidRPr="00860DB2">
        <w:rPr>
          <w:rStyle w:val="charBoldItals"/>
        </w:rPr>
        <w:t>professional</w:t>
      </w:r>
      <w:r w:rsidRPr="00613B85">
        <w:rPr>
          <w:rStyle w:val="charBoldItals"/>
          <w:b w:val="0"/>
          <w:bCs/>
        </w:rPr>
        <w:t>—</w:t>
      </w:r>
    </w:p>
    <w:p w14:paraId="366A5ECC" w14:textId="772A658B" w:rsidR="009C30C5" w:rsidRPr="003B0FF8" w:rsidRDefault="008D32FB" w:rsidP="008D32FB">
      <w:pPr>
        <w:pStyle w:val="aDefpara"/>
      </w:pPr>
      <w:r>
        <w:tab/>
      </w:r>
      <w:r w:rsidRPr="003B0FF8">
        <w:t>(a)</w:t>
      </w:r>
      <w:r w:rsidRPr="003B0FF8">
        <w:tab/>
      </w:r>
      <w:r w:rsidR="009C30C5" w:rsidRPr="003B0FF8">
        <w:t>means a person who provides professional advice to more than 1</w:t>
      </w:r>
      <w:r w:rsidR="00E657CD">
        <w:t> </w:t>
      </w:r>
      <w:r w:rsidR="009C30C5" w:rsidRPr="003B0FF8">
        <w:t>client; but</w:t>
      </w:r>
    </w:p>
    <w:p w14:paraId="29C38DD4" w14:textId="308683C0" w:rsidR="009C30C5" w:rsidRPr="003B0FF8" w:rsidRDefault="008D32FB" w:rsidP="008D32FB">
      <w:pPr>
        <w:pStyle w:val="aDefpara"/>
      </w:pPr>
      <w:r>
        <w:tab/>
      </w:r>
      <w:r w:rsidRPr="003B0FF8">
        <w:t>(b)</w:t>
      </w:r>
      <w:r w:rsidRPr="003B0FF8">
        <w:tab/>
      </w:r>
      <w:r w:rsidR="009C30C5" w:rsidRPr="003B0FF8">
        <w:t>does not include a person who provides professional advice to a client in the person’s capacity as an employee of the client.</w:t>
      </w:r>
    </w:p>
    <w:p w14:paraId="4E24D010" w14:textId="77777777" w:rsidR="009C30C5" w:rsidRPr="003B0FF8" w:rsidRDefault="009C30C5" w:rsidP="009C30C5">
      <w:pPr>
        <w:pStyle w:val="aExamHdgss"/>
      </w:pPr>
      <w:r w:rsidRPr="003B0FF8">
        <w:t>Example</w:t>
      </w:r>
    </w:p>
    <w:p w14:paraId="754ECBAD" w14:textId="661DC208" w:rsidR="009C30C5" w:rsidRPr="003B0FF8" w:rsidRDefault="009C30C5" w:rsidP="009C30C5">
      <w:pPr>
        <w:pStyle w:val="aExamss"/>
      </w:pPr>
      <w:r w:rsidRPr="003B0FF8">
        <w:t xml:space="preserve">a lawyer or accountant, employed in that capacity by a firm of lawyers or accountants engaged by a corporation to give the corporation advice on a particular matter </w:t>
      </w:r>
    </w:p>
    <w:p w14:paraId="6AE8B231" w14:textId="77777777" w:rsidR="009C30C5" w:rsidRPr="003B0FF8" w:rsidRDefault="009C30C5" w:rsidP="008D32FB">
      <w:pPr>
        <w:pStyle w:val="aDef"/>
      </w:pPr>
      <w:r w:rsidRPr="00860DB2">
        <w:rPr>
          <w:rStyle w:val="charBoldItals"/>
        </w:rPr>
        <w:t>regulator</w:t>
      </w:r>
      <w:r w:rsidRPr="003B0FF8">
        <w:t xml:space="preserve"> means—</w:t>
      </w:r>
    </w:p>
    <w:p w14:paraId="7C08F5DD" w14:textId="33793923" w:rsidR="009C30C5" w:rsidRPr="003B0FF8" w:rsidRDefault="008D32FB" w:rsidP="008D32FB">
      <w:pPr>
        <w:pStyle w:val="aDefpara"/>
      </w:pPr>
      <w:r>
        <w:tab/>
      </w:r>
      <w:r w:rsidRPr="003B0FF8">
        <w:t>(a)</w:t>
      </w:r>
      <w:r w:rsidRPr="003B0FF8">
        <w:tab/>
      </w:r>
      <w:r w:rsidR="009C30C5" w:rsidRPr="003B0FF8">
        <w:t xml:space="preserve">a person employed by </w:t>
      </w:r>
      <w:r w:rsidR="00C23145" w:rsidRPr="003B0FF8">
        <w:t xml:space="preserve">the Territory, </w:t>
      </w:r>
      <w:r w:rsidR="009C30C5" w:rsidRPr="003B0FF8">
        <w:t>a State, a local government or the Commonwealth; or</w:t>
      </w:r>
    </w:p>
    <w:p w14:paraId="7ECD070F" w14:textId="4C91CC21" w:rsidR="009C30C5" w:rsidRPr="003B0FF8" w:rsidRDefault="008D32FB" w:rsidP="008D32FB">
      <w:pPr>
        <w:pStyle w:val="aDefpara"/>
      </w:pPr>
      <w:r>
        <w:tab/>
      </w:r>
      <w:r w:rsidRPr="003B0FF8">
        <w:t>(b)</w:t>
      </w:r>
      <w:r w:rsidRPr="003B0FF8">
        <w:tab/>
      </w:r>
      <w:r w:rsidR="009C30C5" w:rsidRPr="003B0FF8">
        <w:t xml:space="preserve">a person engaged by </w:t>
      </w:r>
      <w:r w:rsidR="00C23145" w:rsidRPr="003B0FF8">
        <w:t xml:space="preserve">the Territory, </w:t>
      </w:r>
      <w:r w:rsidR="009C30C5" w:rsidRPr="003B0FF8">
        <w:t xml:space="preserve">a State, a local government or the Commonwealth to provide a particular service or carry out a particular activity; or </w:t>
      </w:r>
    </w:p>
    <w:p w14:paraId="1A94BA52" w14:textId="1050F4B8" w:rsidR="009C30C5" w:rsidRPr="003B0FF8" w:rsidRDefault="008D32FB" w:rsidP="008D32FB">
      <w:pPr>
        <w:pStyle w:val="aDefpara"/>
      </w:pPr>
      <w:r>
        <w:tab/>
      </w:r>
      <w:r w:rsidRPr="003B0FF8">
        <w:t>(c)</w:t>
      </w:r>
      <w:r w:rsidRPr="003B0FF8">
        <w:tab/>
      </w:r>
      <w:r w:rsidR="009C30C5" w:rsidRPr="003B0FF8">
        <w:t>an agent of a person mentioned in paragraph (b) if, in that capacity, the agent provides the service or carries out the activity the person is engaged to provide or carry out.</w:t>
      </w:r>
    </w:p>
    <w:p w14:paraId="56BC969B" w14:textId="41636723" w:rsidR="009C30C5" w:rsidRPr="003B0FF8" w:rsidRDefault="009C30C5" w:rsidP="009C30C5">
      <w:pPr>
        <w:pStyle w:val="aNote"/>
      </w:pPr>
      <w:r w:rsidRPr="00860DB2">
        <w:rPr>
          <w:rStyle w:val="charItals"/>
        </w:rPr>
        <w:t>Note</w:t>
      </w:r>
      <w:r w:rsidRPr="00860DB2">
        <w:rPr>
          <w:rStyle w:val="charItals"/>
        </w:rPr>
        <w:tab/>
      </w:r>
      <w:r w:rsidRPr="00860DB2">
        <w:rPr>
          <w:rStyle w:val="charBoldItals"/>
        </w:rPr>
        <w:t>State</w:t>
      </w:r>
      <w:r w:rsidRPr="003B0FF8">
        <w:t xml:space="preserve"> includes the Northern Territory (see </w:t>
      </w:r>
      <w:hyperlink r:id="rId44" w:tooltip="A2001-14" w:history="1">
        <w:r w:rsidR="00860DB2" w:rsidRPr="00860DB2">
          <w:rPr>
            <w:rStyle w:val="charCitHyperlinkAbbrev"/>
          </w:rPr>
          <w:t>Legislation Act</w:t>
        </w:r>
      </w:hyperlink>
      <w:r w:rsidRPr="003B0FF8">
        <w:t>, dict, pt 1).</w:t>
      </w:r>
    </w:p>
    <w:p w14:paraId="17EFF296" w14:textId="211FCE94" w:rsidR="009C30C5" w:rsidRPr="003B0FF8" w:rsidRDefault="00984E82" w:rsidP="00984E82">
      <w:pPr>
        <w:pStyle w:val="AH5SecSymb"/>
      </w:pPr>
      <w:r>
        <w:rPr>
          <w:rStyle w:val="charSymb"/>
        </w:rPr>
        <w:t> </w:t>
      </w:r>
      <w:bookmarkStart w:id="18" w:name="_Toc193881558"/>
      <w:r>
        <w:rPr>
          <w:rStyle w:val="charSymb"/>
        </w:rPr>
        <w:t>U </w:t>
      </w:r>
      <w:r>
        <w:tab/>
      </w:r>
      <w:r w:rsidR="008D32FB" w:rsidRPr="002F07D0">
        <w:rPr>
          <w:rStyle w:val="CharSectNo"/>
        </w:rPr>
        <w:t>9</w:t>
      </w:r>
      <w:r w:rsidR="008D32FB" w:rsidRPr="003B0FF8">
        <w:tab/>
      </w:r>
      <w:r w:rsidR="009C30C5" w:rsidRPr="003B0FF8">
        <w:t xml:space="preserve">Meaning of </w:t>
      </w:r>
      <w:r w:rsidR="009C30C5" w:rsidRPr="003B0FF8">
        <w:rPr>
          <w:rStyle w:val="charItals"/>
        </w:rPr>
        <w:t>suitable person</w:t>
      </w:r>
      <w:bookmarkEnd w:id="18"/>
    </w:p>
    <w:p w14:paraId="6B3A2FCB" w14:textId="1F2B2935" w:rsidR="009C30C5" w:rsidRPr="003B0FF8" w:rsidRDefault="008D32FB" w:rsidP="008D32FB">
      <w:pPr>
        <w:pStyle w:val="Amain"/>
      </w:pPr>
      <w:r>
        <w:tab/>
      </w:r>
      <w:r w:rsidRPr="003B0FF8">
        <w:t>(1)</w:t>
      </w:r>
      <w:r w:rsidRPr="003B0FF8">
        <w:tab/>
      </w:r>
      <w:r w:rsidR="009C30C5" w:rsidRPr="003B0FF8">
        <w:t>For this Act, in deciding whether an applicant for a licence is a</w:t>
      </w:r>
      <w:r w:rsidR="007776E2">
        <w:t> </w:t>
      </w:r>
      <w:r w:rsidR="009C30C5" w:rsidRPr="003B0FF8">
        <w:rPr>
          <w:rStyle w:val="charBoldItals"/>
        </w:rPr>
        <w:t>suitable person</w:t>
      </w:r>
      <w:r w:rsidR="009C30C5" w:rsidRPr="003B0FF8">
        <w:t xml:space="preserve"> to hold the licence, the registrar must consider the following:</w:t>
      </w:r>
    </w:p>
    <w:p w14:paraId="29602AF0" w14:textId="6A49834E" w:rsidR="00BD2EBF" w:rsidRPr="00E067A1" w:rsidRDefault="008D32FB" w:rsidP="008D32FB">
      <w:pPr>
        <w:pStyle w:val="Apara"/>
      </w:pPr>
      <w:r>
        <w:tab/>
      </w:r>
      <w:r w:rsidRPr="00E067A1">
        <w:t>(a)</w:t>
      </w:r>
      <w:r w:rsidRPr="00E067A1">
        <w:tab/>
      </w:r>
      <w:r w:rsidR="00BD2EBF" w:rsidRPr="00E067A1">
        <w:t>the applicant’s character;</w:t>
      </w:r>
    </w:p>
    <w:p w14:paraId="1FA2FFD3" w14:textId="213F2D3E" w:rsidR="009C30C5" w:rsidRPr="003B0FF8" w:rsidRDefault="008D32FB" w:rsidP="00C13F6B">
      <w:pPr>
        <w:pStyle w:val="Apara"/>
        <w:keepNext/>
      </w:pPr>
      <w:r>
        <w:lastRenderedPageBreak/>
        <w:tab/>
      </w:r>
      <w:r w:rsidRPr="003B0FF8">
        <w:t>(b)</w:t>
      </w:r>
      <w:r w:rsidRPr="003B0FF8">
        <w:tab/>
      </w:r>
      <w:r w:rsidR="009C30C5" w:rsidRPr="003B0FF8">
        <w:t>the applicant’s history of compliance, or ability to comply, with this Act and relevant laws including whether the applicant has been—</w:t>
      </w:r>
    </w:p>
    <w:p w14:paraId="4B3D13EC" w14:textId="1D135BC3" w:rsidR="009C30C5" w:rsidRPr="003B0FF8" w:rsidRDefault="008D32FB" w:rsidP="008D32FB">
      <w:pPr>
        <w:pStyle w:val="Asubpara"/>
      </w:pPr>
      <w:r>
        <w:tab/>
      </w:r>
      <w:r w:rsidRPr="003B0FF8">
        <w:t>(i)</w:t>
      </w:r>
      <w:r w:rsidRPr="003B0FF8">
        <w:tab/>
      </w:r>
      <w:r w:rsidR="009C30C5" w:rsidRPr="003B0FF8">
        <w:t>the subject of regulatory action (however described) under this Act or a relevant law; or</w:t>
      </w:r>
    </w:p>
    <w:p w14:paraId="01322F83" w14:textId="0AB419AA" w:rsidR="009C30C5" w:rsidRPr="003B0FF8" w:rsidRDefault="008D32FB" w:rsidP="008D32FB">
      <w:pPr>
        <w:pStyle w:val="Asubpara"/>
      </w:pPr>
      <w:r>
        <w:tab/>
      </w:r>
      <w:r w:rsidRPr="003B0FF8">
        <w:t>(ii)</w:t>
      </w:r>
      <w:r w:rsidRPr="003B0FF8">
        <w:tab/>
      </w:r>
      <w:r w:rsidR="009C30C5" w:rsidRPr="003B0FF8">
        <w:t xml:space="preserve">convicted of an offence against this Act or a relevant law or another law that affects the applicant’s suitability to </w:t>
      </w:r>
      <w:r w:rsidR="002F5EC9" w:rsidRPr="003B0FF8">
        <w:t>undertake residential development activities</w:t>
      </w:r>
      <w:r w:rsidR="009C30C5" w:rsidRPr="003B0FF8">
        <w:t xml:space="preserve">; </w:t>
      </w:r>
    </w:p>
    <w:p w14:paraId="7D5561D8" w14:textId="0FB75834" w:rsidR="009C30C5" w:rsidRPr="003B0FF8" w:rsidRDefault="008D32FB" w:rsidP="008D32FB">
      <w:pPr>
        <w:pStyle w:val="Apara"/>
      </w:pPr>
      <w:r>
        <w:tab/>
      </w:r>
      <w:r w:rsidRPr="003B0FF8">
        <w:t>(c)</w:t>
      </w:r>
      <w:r w:rsidRPr="003B0FF8">
        <w:tab/>
      </w:r>
      <w:r w:rsidR="009C30C5" w:rsidRPr="003B0FF8">
        <w:t>if the applicant is able to demonstrate an ability to comply with this Act and relevant laws;</w:t>
      </w:r>
    </w:p>
    <w:p w14:paraId="4F979095" w14:textId="07BF6A9B" w:rsidR="009C30C5" w:rsidRPr="003B0FF8" w:rsidRDefault="008D32FB" w:rsidP="008D32FB">
      <w:pPr>
        <w:pStyle w:val="Apara"/>
      </w:pPr>
      <w:r>
        <w:tab/>
      </w:r>
      <w:r w:rsidRPr="003B0FF8">
        <w:t>(d)</w:t>
      </w:r>
      <w:r w:rsidRPr="003B0FF8">
        <w:tab/>
      </w:r>
      <w:r w:rsidR="009C30C5" w:rsidRPr="003B0FF8">
        <w:t xml:space="preserve">the applicant’s operational and financial capacity to </w:t>
      </w:r>
      <w:r w:rsidR="00751E3E" w:rsidRPr="003B0FF8">
        <w:t>undertake residential development activities</w:t>
      </w:r>
      <w:r w:rsidR="009C30C5" w:rsidRPr="003B0FF8">
        <w:t xml:space="preserve"> including the applicant’s—</w:t>
      </w:r>
    </w:p>
    <w:p w14:paraId="049285EA" w14:textId="3A494FB9" w:rsidR="009C30C5" w:rsidRPr="003B0FF8" w:rsidRDefault="008D32FB" w:rsidP="008D32FB">
      <w:pPr>
        <w:pStyle w:val="Asubpara"/>
      </w:pPr>
      <w:r>
        <w:tab/>
      </w:r>
      <w:r w:rsidRPr="003B0FF8">
        <w:t>(i)</w:t>
      </w:r>
      <w:r w:rsidRPr="003B0FF8">
        <w:tab/>
      </w:r>
      <w:r w:rsidR="009C30C5" w:rsidRPr="003B0FF8">
        <w:t xml:space="preserve">past performance in undertaking </w:t>
      </w:r>
      <w:r w:rsidR="00751E3E" w:rsidRPr="003B0FF8">
        <w:t>residential development activities</w:t>
      </w:r>
      <w:r w:rsidR="009C30C5" w:rsidRPr="003B0FF8">
        <w:t xml:space="preserve"> or related activities; and</w:t>
      </w:r>
    </w:p>
    <w:p w14:paraId="04281710" w14:textId="29843231" w:rsidR="009C30C5" w:rsidRPr="003B0FF8" w:rsidRDefault="008D32FB" w:rsidP="008D32FB">
      <w:pPr>
        <w:pStyle w:val="Asubpara"/>
      </w:pPr>
      <w:r>
        <w:tab/>
      </w:r>
      <w:r w:rsidRPr="003B0FF8">
        <w:t>(ii)</w:t>
      </w:r>
      <w:r w:rsidRPr="003B0FF8">
        <w:tab/>
      </w:r>
      <w:r w:rsidR="009C30C5" w:rsidRPr="003B0FF8">
        <w:t>credit history and financial viability;</w:t>
      </w:r>
    </w:p>
    <w:p w14:paraId="11096502" w14:textId="55697A20" w:rsidR="009C30C5" w:rsidRPr="003B0FF8" w:rsidRDefault="008D32FB" w:rsidP="008D32FB">
      <w:pPr>
        <w:pStyle w:val="Apara"/>
      </w:pPr>
      <w:r>
        <w:tab/>
      </w:r>
      <w:r w:rsidRPr="003B0FF8">
        <w:t>(e)</w:t>
      </w:r>
      <w:r w:rsidRPr="003B0FF8">
        <w:tab/>
      </w:r>
      <w:r w:rsidR="009C30C5" w:rsidRPr="003B0FF8">
        <w:t xml:space="preserve">the applicant’s compliance with any competency requirement; </w:t>
      </w:r>
    </w:p>
    <w:p w14:paraId="3074A6F0" w14:textId="4A7EF1D8" w:rsidR="009C30C5" w:rsidRPr="003B0FF8" w:rsidRDefault="008D32FB" w:rsidP="008D32FB">
      <w:pPr>
        <w:pStyle w:val="Apara"/>
      </w:pPr>
      <w:r>
        <w:tab/>
      </w:r>
      <w:r w:rsidRPr="003B0FF8">
        <w:t>(f)</w:t>
      </w:r>
      <w:r w:rsidRPr="003B0FF8">
        <w:tab/>
      </w:r>
      <w:r w:rsidR="009C30C5" w:rsidRPr="003B0FF8">
        <w:t xml:space="preserve">whether the applicant has previously held a licence that has been cancelled or suspended, or for which conditions have been imposed under section </w:t>
      </w:r>
      <w:r w:rsidR="0064388D">
        <w:t>19</w:t>
      </w:r>
      <w:r w:rsidR="009C30C5" w:rsidRPr="003B0FF8">
        <w:t>;</w:t>
      </w:r>
    </w:p>
    <w:p w14:paraId="3201662E" w14:textId="0310CB9B" w:rsidR="00BD2EBF" w:rsidRPr="00E067A1" w:rsidRDefault="008D32FB" w:rsidP="008D32FB">
      <w:pPr>
        <w:pStyle w:val="Apara"/>
      </w:pPr>
      <w:r>
        <w:tab/>
      </w:r>
      <w:r w:rsidRPr="00E067A1">
        <w:t>(g)</w:t>
      </w:r>
      <w:r w:rsidRPr="00E067A1">
        <w:tab/>
      </w:r>
      <w:r w:rsidR="00BD2EBF" w:rsidRPr="00E067A1">
        <w:t>if the applicant is an individual, whether the applicant has been—</w:t>
      </w:r>
    </w:p>
    <w:p w14:paraId="7AB9B17F" w14:textId="3102F9AD" w:rsidR="00BD2EBF" w:rsidRPr="00E067A1" w:rsidRDefault="008D32FB" w:rsidP="008D32FB">
      <w:pPr>
        <w:pStyle w:val="Asubpara"/>
      </w:pPr>
      <w:r>
        <w:tab/>
      </w:r>
      <w:r w:rsidRPr="00E067A1">
        <w:t>(i)</w:t>
      </w:r>
      <w:r w:rsidRPr="00E067A1">
        <w:tab/>
      </w:r>
      <w:r w:rsidR="00BD2EBF" w:rsidRPr="00E067A1">
        <w:t xml:space="preserve">an insolvent under administration under the </w:t>
      </w:r>
      <w:hyperlink r:id="rId45" w:tooltip="Act 2001 No 50 (Cwlth)" w:history="1">
        <w:r w:rsidR="00BD2EBF" w:rsidRPr="005468D7">
          <w:rPr>
            <w:rStyle w:val="charCitHyperlinkAbbrev"/>
          </w:rPr>
          <w:t>Corporations Act</w:t>
        </w:r>
      </w:hyperlink>
      <w:r w:rsidR="00BD2EBF" w:rsidRPr="00E067A1">
        <w:t>, section 9; or</w:t>
      </w:r>
    </w:p>
    <w:p w14:paraId="40DB5D95" w14:textId="6E76CB44" w:rsidR="00BD2EBF" w:rsidRPr="00E067A1" w:rsidRDefault="008D32FB" w:rsidP="008D32FB">
      <w:pPr>
        <w:pStyle w:val="Asubpara"/>
      </w:pPr>
      <w:r>
        <w:tab/>
      </w:r>
      <w:r w:rsidRPr="00E067A1">
        <w:t>(ii)</w:t>
      </w:r>
      <w:r w:rsidRPr="00E067A1">
        <w:tab/>
      </w:r>
      <w:r w:rsidR="00BD2EBF" w:rsidRPr="00E067A1">
        <w:t>an executive officer of a corporation within 2 years before the corporation was placed into administration, receivership or liquidation; or</w:t>
      </w:r>
    </w:p>
    <w:p w14:paraId="3AA1EE21" w14:textId="29DAAE01" w:rsidR="00BD2EBF" w:rsidRPr="00E067A1" w:rsidRDefault="008D32FB" w:rsidP="008D32FB">
      <w:pPr>
        <w:pStyle w:val="Asubpara"/>
      </w:pPr>
      <w:r>
        <w:tab/>
      </w:r>
      <w:r w:rsidRPr="00E067A1">
        <w:t>(iii)</w:t>
      </w:r>
      <w:r w:rsidRPr="00E067A1">
        <w:tab/>
      </w:r>
      <w:r w:rsidR="00BD2EBF" w:rsidRPr="00E067A1">
        <w:t xml:space="preserve">disqualified from managing a corporation under the </w:t>
      </w:r>
      <w:hyperlink r:id="rId46" w:tooltip="Act 2001 No 50 (Cwlth)" w:history="1">
        <w:r w:rsidR="00BD2EBF" w:rsidRPr="005468D7">
          <w:rPr>
            <w:rStyle w:val="charCitHyperlinkAbbrev"/>
          </w:rPr>
          <w:t>Corporations Act</w:t>
        </w:r>
      </w:hyperlink>
      <w:r w:rsidR="00BD2EBF" w:rsidRPr="00E067A1">
        <w:t>;</w:t>
      </w:r>
    </w:p>
    <w:p w14:paraId="522463F6" w14:textId="365FAE82" w:rsidR="009C30C5" w:rsidRPr="003B0FF8" w:rsidRDefault="008D32FB" w:rsidP="008D32FB">
      <w:pPr>
        <w:pStyle w:val="Apara"/>
      </w:pPr>
      <w:r>
        <w:tab/>
      </w:r>
      <w:r w:rsidRPr="003B0FF8">
        <w:t>(h)</w:t>
      </w:r>
      <w:r w:rsidRPr="003B0FF8">
        <w:tab/>
      </w:r>
      <w:r w:rsidR="009C30C5" w:rsidRPr="003B0FF8">
        <w:t>any matter prescribed by regulation.</w:t>
      </w:r>
    </w:p>
    <w:p w14:paraId="591BC129" w14:textId="55D8956B" w:rsidR="009C30C5" w:rsidRPr="003B0FF8" w:rsidRDefault="008D32FB" w:rsidP="008D32FB">
      <w:pPr>
        <w:pStyle w:val="Amain"/>
      </w:pPr>
      <w:r>
        <w:lastRenderedPageBreak/>
        <w:tab/>
      </w:r>
      <w:r w:rsidRPr="003B0FF8">
        <w:t>(2)</w:t>
      </w:r>
      <w:r w:rsidRPr="003B0FF8">
        <w:tab/>
      </w:r>
      <w:r w:rsidR="009C30C5" w:rsidRPr="003B0FF8">
        <w:t>If the applicant is a corporation and the registrar considers it relevant, the registrar may also consider the matters mentioned in subsection (1) for—</w:t>
      </w:r>
    </w:p>
    <w:p w14:paraId="18CE3836" w14:textId="0FB689B9" w:rsidR="009C30C5" w:rsidRPr="003B0FF8" w:rsidRDefault="008D32FB" w:rsidP="008D32FB">
      <w:pPr>
        <w:pStyle w:val="Apara"/>
      </w:pPr>
      <w:r>
        <w:tab/>
      </w:r>
      <w:r w:rsidRPr="003B0FF8">
        <w:t>(a)</w:t>
      </w:r>
      <w:r w:rsidRPr="003B0FF8">
        <w:tab/>
      </w:r>
      <w:r w:rsidR="009C30C5" w:rsidRPr="003B0FF8">
        <w:t>an associated entity or key person for the corporation; and</w:t>
      </w:r>
    </w:p>
    <w:p w14:paraId="3A4F1BD3" w14:textId="68CE362D" w:rsidR="009C30C5" w:rsidRPr="003B0FF8" w:rsidRDefault="008D32FB" w:rsidP="008D32FB">
      <w:pPr>
        <w:pStyle w:val="Apara"/>
      </w:pPr>
      <w:r>
        <w:tab/>
      </w:r>
      <w:r w:rsidRPr="003B0FF8">
        <w:t>(b)</w:t>
      </w:r>
      <w:r w:rsidRPr="003B0FF8">
        <w:tab/>
      </w:r>
      <w:r w:rsidR="009C30C5" w:rsidRPr="003B0FF8">
        <w:t>a former associated entity or key person for the corporation.</w:t>
      </w:r>
    </w:p>
    <w:p w14:paraId="07EB4DF0" w14:textId="70E9086E" w:rsidR="009C30C5" w:rsidRPr="003B0FF8" w:rsidRDefault="008D32FB" w:rsidP="008D32FB">
      <w:pPr>
        <w:pStyle w:val="Amain"/>
      </w:pPr>
      <w:r>
        <w:tab/>
      </w:r>
      <w:r w:rsidRPr="003B0FF8">
        <w:t>(3)</w:t>
      </w:r>
      <w:r w:rsidRPr="003B0FF8">
        <w:tab/>
      </w:r>
      <w:r w:rsidR="009C30C5" w:rsidRPr="003B0FF8">
        <w:t>The registrar may consider any other matter the registrar considers relevant.</w:t>
      </w:r>
    </w:p>
    <w:p w14:paraId="6919B352" w14:textId="3E557A40" w:rsidR="009C30C5" w:rsidRPr="003B0FF8" w:rsidRDefault="00984E82" w:rsidP="00984E82">
      <w:pPr>
        <w:pStyle w:val="AH5SecSymb"/>
      </w:pPr>
      <w:r>
        <w:rPr>
          <w:rStyle w:val="charSymb"/>
        </w:rPr>
        <w:t> </w:t>
      </w:r>
      <w:bookmarkStart w:id="19" w:name="_Toc193881559"/>
      <w:r>
        <w:rPr>
          <w:rStyle w:val="charSymb"/>
        </w:rPr>
        <w:t>U </w:t>
      </w:r>
      <w:r>
        <w:tab/>
      </w:r>
      <w:r w:rsidR="008D32FB" w:rsidRPr="002F07D0">
        <w:rPr>
          <w:rStyle w:val="CharSectNo"/>
        </w:rPr>
        <w:t>10</w:t>
      </w:r>
      <w:r w:rsidR="008D32FB" w:rsidRPr="003B0FF8">
        <w:tab/>
      </w:r>
      <w:r w:rsidR="009C30C5" w:rsidRPr="003B0FF8">
        <w:t xml:space="preserve">Meaning of </w:t>
      </w:r>
      <w:r w:rsidR="009C30C5" w:rsidRPr="00860DB2">
        <w:rPr>
          <w:rStyle w:val="charItals"/>
        </w:rPr>
        <w:t>rating report</w:t>
      </w:r>
      <w:r w:rsidR="009C30C5" w:rsidRPr="003B0FF8">
        <w:t xml:space="preserve">—pt </w:t>
      </w:r>
      <w:r w:rsidR="000A086F">
        <w:t>2</w:t>
      </w:r>
      <w:bookmarkEnd w:id="19"/>
    </w:p>
    <w:p w14:paraId="1A014767" w14:textId="77777777" w:rsidR="009C30C5" w:rsidRPr="003B0FF8" w:rsidRDefault="009C30C5" w:rsidP="009C30C5">
      <w:pPr>
        <w:pStyle w:val="Amainreturn"/>
      </w:pPr>
      <w:r w:rsidRPr="003B0FF8">
        <w:t>In this part:</w:t>
      </w:r>
    </w:p>
    <w:p w14:paraId="3E1D0280" w14:textId="77777777" w:rsidR="009C30C5" w:rsidRPr="003B0FF8" w:rsidRDefault="009C30C5" w:rsidP="008D32FB">
      <w:pPr>
        <w:pStyle w:val="aDef"/>
      </w:pPr>
      <w:r w:rsidRPr="00860DB2">
        <w:rPr>
          <w:rStyle w:val="charBoldItals"/>
        </w:rPr>
        <w:t>rating report</w:t>
      </w:r>
      <w:r w:rsidRPr="003B0FF8">
        <w:t>, in relation to an applicant for a licence or a licensee, means a written report—</w:t>
      </w:r>
    </w:p>
    <w:p w14:paraId="79F5B84C" w14:textId="0CC8EB72" w:rsidR="009C30C5" w:rsidRPr="003B0FF8" w:rsidRDefault="008D32FB" w:rsidP="008D32FB">
      <w:pPr>
        <w:pStyle w:val="aDefpara"/>
      </w:pPr>
      <w:r>
        <w:tab/>
      </w:r>
      <w:r w:rsidRPr="003B0FF8">
        <w:t>(a)</w:t>
      </w:r>
      <w:r w:rsidRPr="003B0FF8">
        <w:tab/>
      </w:r>
      <w:r w:rsidR="009C30C5" w:rsidRPr="003B0FF8">
        <w:t>prepared by a rating entity; and</w:t>
      </w:r>
    </w:p>
    <w:p w14:paraId="62AC269B" w14:textId="12FD3B86" w:rsidR="009C30C5" w:rsidRPr="003B0FF8" w:rsidRDefault="008D32FB" w:rsidP="008D32FB">
      <w:pPr>
        <w:pStyle w:val="aDefpara"/>
      </w:pPr>
      <w:r>
        <w:tab/>
      </w:r>
      <w:r w:rsidRPr="003B0FF8">
        <w:t>(b)</w:t>
      </w:r>
      <w:r w:rsidRPr="003B0FF8">
        <w:tab/>
      </w:r>
      <w:r w:rsidR="009C30C5" w:rsidRPr="003B0FF8">
        <w:t xml:space="preserve">that assesses the operational and financial capacity of the applicant or licensee to </w:t>
      </w:r>
      <w:r w:rsidR="007B3AB7" w:rsidRPr="003B0FF8">
        <w:t>undertake residential development activities</w:t>
      </w:r>
      <w:r w:rsidR="009C30C5" w:rsidRPr="003B0FF8">
        <w:t>; and</w:t>
      </w:r>
    </w:p>
    <w:p w14:paraId="10531C42" w14:textId="17E1459F" w:rsidR="009C30C5" w:rsidRPr="003B0FF8" w:rsidRDefault="008D32FB" w:rsidP="008D32FB">
      <w:pPr>
        <w:pStyle w:val="aDefpara"/>
      </w:pPr>
      <w:r>
        <w:tab/>
      </w:r>
      <w:r w:rsidRPr="003B0FF8">
        <w:t>(c)</w:t>
      </w:r>
      <w:r w:rsidRPr="003B0FF8">
        <w:tab/>
      </w:r>
      <w:r w:rsidR="009C30C5" w:rsidRPr="003B0FF8">
        <w:t>that satisfies any other requirement prescribed by regulation.</w:t>
      </w:r>
    </w:p>
    <w:p w14:paraId="4C4EF646" w14:textId="3E084744" w:rsidR="007E7933" w:rsidRPr="002F07D0" w:rsidRDefault="00302FDD" w:rsidP="00302FDD">
      <w:pPr>
        <w:pStyle w:val="AH3DivSymb"/>
      </w:pPr>
      <w:r>
        <w:rPr>
          <w:rStyle w:val="charSymb"/>
        </w:rPr>
        <w:t> </w:t>
      </w:r>
      <w:bookmarkStart w:id="20" w:name="_Toc193881560"/>
      <w:r>
        <w:rPr>
          <w:rStyle w:val="charSymb"/>
        </w:rPr>
        <w:t>U </w:t>
      </w:r>
      <w:r>
        <w:tab/>
      </w:r>
      <w:r w:rsidR="008D32FB" w:rsidRPr="002F07D0">
        <w:rPr>
          <w:rStyle w:val="CharDivNo"/>
        </w:rPr>
        <w:t>Division 2.2</w:t>
      </w:r>
      <w:r w:rsidR="008D32FB" w:rsidRPr="003B0FF8">
        <w:tab/>
      </w:r>
      <w:r w:rsidR="007E7933" w:rsidRPr="002F07D0">
        <w:rPr>
          <w:rStyle w:val="CharDivText"/>
        </w:rPr>
        <w:t>Property developer licences</w:t>
      </w:r>
      <w:bookmarkEnd w:id="20"/>
    </w:p>
    <w:p w14:paraId="52680C27" w14:textId="39B3DF07" w:rsidR="007E7933" w:rsidRPr="003B0FF8" w:rsidRDefault="00984E82" w:rsidP="00984E82">
      <w:pPr>
        <w:pStyle w:val="AH5SecSymb"/>
      </w:pPr>
      <w:r>
        <w:rPr>
          <w:rStyle w:val="charSymb"/>
        </w:rPr>
        <w:t> </w:t>
      </w:r>
      <w:bookmarkStart w:id="21" w:name="_Toc193881561"/>
      <w:r>
        <w:rPr>
          <w:rStyle w:val="charSymb"/>
        </w:rPr>
        <w:t>U </w:t>
      </w:r>
      <w:r>
        <w:tab/>
      </w:r>
      <w:r w:rsidR="008D32FB" w:rsidRPr="002F07D0">
        <w:rPr>
          <w:rStyle w:val="CharSectNo"/>
        </w:rPr>
        <w:t>11</w:t>
      </w:r>
      <w:r w:rsidR="008D32FB" w:rsidRPr="003B0FF8">
        <w:tab/>
      </w:r>
      <w:r w:rsidR="007E7933" w:rsidRPr="003B0FF8">
        <w:t>Applications for licence</w:t>
      </w:r>
      <w:bookmarkEnd w:id="21"/>
    </w:p>
    <w:p w14:paraId="7CA72382" w14:textId="36F546A4" w:rsidR="007E7933" w:rsidRPr="003B0FF8" w:rsidRDefault="008D32FB" w:rsidP="008D32FB">
      <w:pPr>
        <w:pStyle w:val="Amain"/>
      </w:pPr>
      <w:r>
        <w:tab/>
      </w:r>
      <w:r w:rsidRPr="003B0FF8">
        <w:t>(1)</w:t>
      </w:r>
      <w:r w:rsidRPr="003B0FF8">
        <w:tab/>
      </w:r>
      <w:r w:rsidR="007E7933" w:rsidRPr="003B0FF8">
        <w:t>A person may apply to the registrar</w:t>
      </w:r>
      <w:r w:rsidR="007E7933" w:rsidRPr="003B0FF8">
        <w:rPr>
          <w:color w:val="000000"/>
          <w:shd w:val="clear" w:color="auto" w:fill="FFFFFF"/>
        </w:rPr>
        <w:t xml:space="preserve"> </w:t>
      </w:r>
      <w:r w:rsidR="007E7933" w:rsidRPr="003B0FF8">
        <w:t xml:space="preserve">to be licensed as a property developer (a </w:t>
      </w:r>
      <w:r w:rsidR="007E7933" w:rsidRPr="00860DB2">
        <w:rPr>
          <w:rStyle w:val="charBoldItals"/>
        </w:rPr>
        <w:t>licence</w:t>
      </w:r>
      <w:r w:rsidR="00E657CD" w:rsidRPr="00860DB2">
        <w:rPr>
          <w:rStyle w:val="charBoldItals"/>
        </w:rPr>
        <w:t xml:space="preserve"> </w:t>
      </w:r>
      <w:r w:rsidR="007E7933" w:rsidRPr="00860DB2">
        <w:rPr>
          <w:rStyle w:val="charBoldItals"/>
        </w:rPr>
        <w:t>application</w:t>
      </w:r>
      <w:r w:rsidR="007E7933" w:rsidRPr="003B0FF8">
        <w:t>).</w:t>
      </w:r>
    </w:p>
    <w:p w14:paraId="330A2F48" w14:textId="7AA3E3F5" w:rsidR="007E7933" w:rsidRPr="003B0FF8" w:rsidRDefault="008D32FB" w:rsidP="008D32FB">
      <w:pPr>
        <w:pStyle w:val="Amain"/>
      </w:pPr>
      <w:r>
        <w:tab/>
      </w:r>
      <w:r w:rsidRPr="003B0FF8">
        <w:t>(2)</w:t>
      </w:r>
      <w:r w:rsidRPr="003B0FF8">
        <w:tab/>
      </w:r>
      <w:r w:rsidR="007E7933" w:rsidRPr="003B0FF8">
        <w:t>A licence application must—</w:t>
      </w:r>
    </w:p>
    <w:p w14:paraId="28C4BD24" w14:textId="4A01507C" w:rsidR="007E7933" w:rsidRPr="003B0FF8" w:rsidRDefault="008D32FB" w:rsidP="008D32FB">
      <w:pPr>
        <w:pStyle w:val="Apara"/>
      </w:pPr>
      <w:r>
        <w:tab/>
      </w:r>
      <w:r w:rsidRPr="003B0FF8">
        <w:t>(a)</w:t>
      </w:r>
      <w:r w:rsidRPr="003B0FF8">
        <w:tab/>
      </w:r>
      <w:r w:rsidR="007E7933" w:rsidRPr="003B0FF8">
        <w:t>be in writing; and</w:t>
      </w:r>
    </w:p>
    <w:p w14:paraId="52C2B82E" w14:textId="2F7993B8" w:rsidR="00334C68" w:rsidRPr="00E067A1" w:rsidRDefault="008D32FB" w:rsidP="008D32FB">
      <w:pPr>
        <w:pStyle w:val="Apara"/>
      </w:pPr>
      <w:r>
        <w:tab/>
      </w:r>
      <w:r w:rsidRPr="00E067A1">
        <w:t>(b)</w:t>
      </w:r>
      <w:r w:rsidRPr="00E067A1">
        <w:tab/>
      </w:r>
      <w:r w:rsidR="00334C68" w:rsidRPr="00E067A1">
        <w:t>if requested by the registrar—include a rating report or any other report prescribed by regulation; and</w:t>
      </w:r>
    </w:p>
    <w:p w14:paraId="588E5841" w14:textId="6624B82F" w:rsidR="0007750B" w:rsidRPr="003B0FF8" w:rsidRDefault="008D32FB" w:rsidP="008D32FB">
      <w:pPr>
        <w:pStyle w:val="Apara"/>
      </w:pPr>
      <w:r>
        <w:tab/>
      </w:r>
      <w:r w:rsidRPr="003B0FF8">
        <w:t>(c)</w:t>
      </w:r>
      <w:r w:rsidRPr="003B0FF8">
        <w:tab/>
      </w:r>
      <w:r w:rsidR="007E7933" w:rsidRPr="003B0FF8">
        <w:t>include</w:t>
      </w:r>
      <w:r w:rsidR="00A42C06" w:rsidRPr="003B0FF8">
        <w:t xml:space="preserve"> </w:t>
      </w:r>
      <w:r w:rsidR="007E7933" w:rsidRPr="003B0FF8">
        <w:t>information</w:t>
      </w:r>
      <w:r w:rsidR="00A42C06" w:rsidRPr="003B0FF8">
        <w:t xml:space="preserve"> about the matters mentioned in section </w:t>
      </w:r>
      <w:r w:rsidR="0064388D">
        <w:t>9 </w:t>
      </w:r>
      <w:r w:rsidR="008D0AB2">
        <w:t>(1)</w:t>
      </w:r>
      <w:r w:rsidR="00A42C06" w:rsidRPr="003B0FF8">
        <w:t xml:space="preserve"> (Meaning of </w:t>
      </w:r>
      <w:r w:rsidR="00A42C06" w:rsidRPr="00860DB2">
        <w:rPr>
          <w:rStyle w:val="charItals"/>
        </w:rPr>
        <w:t>suitable person</w:t>
      </w:r>
      <w:r w:rsidR="00A42C06" w:rsidRPr="003B0FF8">
        <w:t>)</w:t>
      </w:r>
      <w:r w:rsidR="007E7933" w:rsidRPr="003B0FF8">
        <w:t>; and</w:t>
      </w:r>
    </w:p>
    <w:p w14:paraId="279AB736" w14:textId="29BAC1B6" w:rsidR="007E7933" w:rsidRPr="003B0FF8" w:rsidRDefault="008D32FB" w:rsidP="008D32FB">
      <w:pPr>
        <w:pStyle w:val="Apara"/>
      </w:pPr>
      <w:r>
        <w:lastRenderedPageBreak/>
        <w:tab/>
      </w:r>
      <w:r w:rsidRPr="003B0FF8">
        <w:t>(d)</w:t>
      </w:r>
      <w:r w:rsidRPr="003B0FF8">
        <w:tab/>
      </w:r>
      <w:r w:rsidR="007E7933" w:rsidRPr="003B0FF8">
        <w:t>include any information prescribed by regulation.</w:t>
      </w:r>
    </w:p>
    <w:p w14:paraId="2ED8A3D1" w14:textId="7C6D1ACC" w:rsidR="007E7933" w:rsidRPr="003B0FF8" w:rsidRDefault="008D32FB" w:rsidP="008D32FB">
      <w:pPr>
        <w:pStyle w:val="Amain"/>
      </w:pPr>
      <w:r>
        <w:tab/>
      </w:r>
      <w:r w:rsidRPr="003B0FF8">
        <w:t>(3)</w:t>
      </w:r>
      <w:r w:rsidRPr="003B0FF8">
        <w:tab/>
      </w:r>
      <w:r w:rsidR="007E7933" w:rsidRPr="003B0FF8">
        <w:t>The registrar may refuse to consider a licence application that does not comply with subsection</w:t>
      </w:r>
      <w:r w:rsidR="00E657CD">
        <w:t xml:space="preserve"> </w:t>
      </w:r>
      <w:r w:rsidR="007E7933" w:rsidRPr="003B0FF8">
        <w:t>(2).</w:t>
      </w:r>
    </w:p>
    <w:p w14:paraId="48114505" w14:textId="61D9A0E2" w:rsidR="007E7933" w:rsidRPr="003B0FF8" w:rsidRDefault="00984E82" w:rsidP="00984E82">
      <w:pPr>
        <w:pStyle w:val="AH5SecSymb"/>
      </w:pPr>
      <w:r>
        <w:rPr>
          <w:rStyle w:val="charSymb"/>
        </w:rPr>
        <w:t> </w:t>
      </w:r>
      <w:bookmarkStart w:id="22" w:name="_Toc193881562"/>
      <w:r>
        <w:rPr>
          <w:rStyle w:val="charSymb"/>
        </w:rPr>
        <w:t>U </w:t>
      </w:r>
      <w:r>
        <w:tab/>
      </w:r>
      <w:r w:rsidR="008D32FB" w:rsidRPr="002F07D0">
        <w:rPr>
          <w:rStyle w:val="CharSectNo"/>
        </w:rPr>
        <w:t>12</w:t>
      </w:r>
      <w:r w:rsidR="008D32FB" w:rsidRPr="003B0FF8">
        <w:tab/>
      </w:r>
      <w:r w:rsidR="007E7933" w:rsidRPr="003B0FF8">
        <w:t>Eligibility for licence</w:t>
      </w:r>
      <w:bookmarkEnd w:id="22"/>
    </w:p>
    <w:p w14:paraId="59919E37" w14:textId="33B8F0D7" w:rsidR="007E7933" w:rsidRPr="003B0FF8" w:rsidRDefault="007E7933" w:rsidP="007E7933">
      <w:pPr>
        <w:pStyle w:val="Amainreturn"/>
      </w:pPr>
      <w:r w:rsidRPr="003B0FF8">
        <w:t>An applicant is eligible to be</w:t>
      </w:r>
      <w:r w:rsidR="00EC342A" w:rsidRPr="003B0FF8">
        <w:t xml:space="preserve"> given a licence </w:t>
      </w:r>
      <w:r w:rsidRPr="003B0FF8">
        <w:t>if</w:t>
      </w:r>
      <w:r w:rsidRPr="003B0FF8">
        <w:rPr>
          <w:color w:val="000000"/>
          <w:shd w:val="clear" w:color="auto" w:fill="FFFFFF"/>
        </w:rPr>
        <w:t>—</w:t>
      </w:r>
    </w:p>
    <w:p w14:paraId="789E9299" w14:textId="7CA62666" w:rsidR="007E7933" w:rsidRPr="003B0FF8" w:rsidRDefault="008D32FB" w:rsidP="008D32FB">
      <w:pPr>
        <w:pStyle w:val="Apara"/>
      </w:pPr>
      <w:r>
        <w:tab/>
      </w:r>
      <w:r w:rsidRPr="003B0FF8">
        <w:t>(a)</w:t>
      </w:r>
      <w:r w:rsidRPr="003B0FF8">
        <w:tab/>
      </w:r>
      <w:r w:rsidR="007E7933" w:rsidRPr="003B0FF8">
        <w:t>the registrar is satisfied the applicant</w:t>
      </w:r>
      <w:r w:rsidR="008A1A57" w:rsidRPr="003B0FF8">
        <w:t xml:space="preserve"> </w:t>
      </w:r>
      <w:r w:rsidR="007E7933" w:rsidRPr="003B0FF8">
        <w:t>has the operational and financial capacity</w:t>
      </w:r>
      <w:r w:rsidR="008A1A57" w:rsidRPr="003B0FF8">
        <w:t>, and is otherwise a suitable person, to</w:t>
      </w:r>
      <w:r w:rsidR="0057247A" w:rsidRPr="003B0FF8">
        <w:t xml:space="preserve"> undertake residential </w:t>
      </w:r>
      <w:r w:rsidR="000C6E42" w:rsidRPr="003B0FF8">
        <w:t>development</w:t>
      </w:r>
      <w:r w:rsidR="0057247A" w:rsidRPr="003B0FF8">
        <w:t xml:space="preserve"> </w:t>
      </w:r>
      <w:r w:rsidR="006D563E" w:rsidRPr="003B0FF8">
        <w:t>activities</w:t>
      </w:r>
      <w:r w:rsidR="008A1A57" w:rsidRPr="003B0FF8">
        <w:t>; and</w:t>
      </w:r>
    </w:p>
    <w:p w14:paraId="766AF010" w14:textId="0D1C1B9B" w:rsidR="007E7933" w:rsidRPr="003B0FF8" w:rsidRDefault="008D32FB" w:rsidP="008D32FB">
      <w:pPr>
        <w:pStyle w:val="Apara"/>
      </w:pPr>
      <w:r>
        <w:tab/>
      </w:r>
      <w:r w:rsidRPr="003B0FF8">
        <w:t>(b)</w:t>
      </w:r>
      <w:r w:rsidRPr="003B0FF8">
        <w:tab/>
      </w:r>
      <w:r w:rsidR="007E7933" w:rsidRPr="003B0FF8">
        <w:t>the applicant is not disqualified (however described) from applying for a licence under this Act; and</w:t>
      </w:r>
    </w:p>
    <w:p w14:paraId="3E04C0D1" w14:textId="0A5BC93A" w:rsidR="005D2259" w:rsidRPr="003B0FF8" w:rsidRDefault="008D32FB" w:rsidP="008D32FB">
      <w:pPr>
        <w:pStyle w:val="Apara"/>
      </w:pPr>
      <w:r>
        <w:tab/>
      </w:r>
      <w:r w:rsidRPr="003B0FF8">
        <w:t>(c)</w:t>
      </w:r>
      <w:r w:rsidRPr="003B0FF8">
        <w:tab/>
      </w:r>
      <w:r w:rsidR="007E7933" w:rsidRPr="003B0FF8">
        <w:t>the applicant meets any other eligibility requirements prescribed by regulation.</w:t>
      </w:r>
    </w:p>
    <w:p w14:paraId="5765DF07" w14:textId="1108D7E3" w:rsidR="005D2259" w:rsidRPr="003B0FF8" w:rsidRDefault="00984E82" w:rsidP="00984E82">
      <w:pPr>
        <w:pStyle w:val="AH5SecSymb"/>
      </w:pPr>
      <w:r>
        <w:rPr>
          <w:rStyle w:val="charSymb"/>
        </w:rPr>
        <w:t> </w:t>
      </w:r>
      <w:bookmarkStart w:id="23" w:name="_Toc193881563"/>
      <w:r>
        <w:rPr>
          <w:rStyle w:val="charSymb"/>
        </w:rPr>
        <w:t>U </w:t>
      </w:r>
      <w:r>
        <w:tab/>
      </w:r>
      <w:r w:rsidR="008D32FB" w:rsidRPr="002F07D0">
        <w:rPr>
          <w:rStyle w:val="CharSectNo"/>
        </w:rPr>
        <w:t>13</w:t>
      </w:r>
      <w:r w:rsidR="008D32FB" w:rsidRPr="003B0FF8">
        <w:tab/>
      </w:r>
      <w:r w:rsidR="005D2259" w:rsidRPr="003B0FF8">
        <w:t>Applications for licence renewal</w:t>
      </w:r>
      <w:bookmarkEnd w:id="23"/>
    </w:p>
    <w:p w14:paraId="34640C5A" w14:textId="00A9FA6D" w:rsidR="005D2259" w:rsidRPr="003B0FF8" w:rsidRDefault="008D32FB" w:rsidP="008D32FB">
      <w:pPr>
        <w:pStyle w:val="Amain"/>
      </w:pPr>
      <w:r>
        <w:tab/>
      </w:r>
      <w:r w:rsidRPr="003B0FF8">
        <w:t>(1)</w:t>
      </w:r>
      <w:r w:rsidRPr="003B0FF8">
        <w:tab/>
      </w:r>
      <w:r w:rsidR="005D2259" w:rsidRPr="003B0FF8">
        <w:t>A person may apply to the registrar for renewal of their licence (a</w:t>
      </w:r>
      <w:r w:rsidR="00E657CD">
        <w:t> </w:t>
      </w:r>
      <w:r w:rsidR="005D2259" w:rsidRPr="00860DB2">
        <w:rPr>
          <w:rStyle w:val="charBoldItals"/>
        </w:rPr>
        <w:t>renewal application</w:t>
      </w:r>
      <w:r w:rsidR="005D2259" w:rsidRPr="003B0FF8">
        <w:t>)</w:t>
      </w:r>
      <w:r w:rsidR="005C1770" w:rsidRPr="003B0FF8">
        <w:t xml:space="preserve"> before the licence ends</w:t>
      </w:r>
      <w:r w:rsidR="005D2259" w:rsidRPr="003B0FF8">
        <w:t>.</w:t>
      </w:r>
    </w:p>
    <w:p w14:paraId="7D3AB408" w14:textId="13F8D3E2" w:rsidR="005D2259" w:rsidRPr="003B0FF8" w:rsidRDefault="008D32FB" w:rsidP="008D32FB">
      <w:pPr>
        <w:pStyle w:val="Amain"/>
      </w:pPr>
      <w:r>
        <w:tab/>
      </w:r>
      <w:r w:rsidRPr="003B0FF8">
        <w:t>(2)</w:t>
      </w:r>
      <w:r w:rsidRPr="003B0FF8">
        <w:tab/>
      </w:r>
      <w:r w:rsidR="005D2259" w:rsidRPr="003B0FF8">
        <w:t>A renewal application must</w:t>
      </w:r>
      <w:r w:rsidR="005D2259" w:rsidRPr="003B0FF8">
        <w:rPr>
          <w:color w:val="000000"/>
          <w:shd w:val="clear" w:color="auto" w:fill="FFFFFF"/>
        </w:rPr>
        <w:t>—</w:t>
      </w:r>
    </w:p>
    <w:p w14:paraId="501980DB" w14:textId="7E436738" w:rsidR="005D2259" w:rsidRPr="003B0FF8" w:rsidRDefault="008D32FB" w:rsidP="008D32FB">
      <w:pPr>
        <w:pStyle w:val="Apara"/>
      </w:pPr>
      <w:r>
        <w:tab/>
      </w:r>
      <w:r w:rsidRPr="003B0FF8">
        <w:t>(a)</w:t>
      </w:r>
      <w:r w:rsidRPr="003B0FF8">
        <w:tab/>
      </w:r>
      <w:r w:rsidR="005D2259" w:rsidRPr="003B0FF8">
        <w:t>be in writing; and</w:t>
      </w:r>
    </w:p>
    <w:p w14:paraId="7D712566" w14:textId="7ADBD589" w:rsidR="005D2259" w:rsidRPr="003B0FF8" w:rsidRDefault="008D32FB" w:rsidP="008D32FB">
      <w:pPr>
        <w:pStyle w:val="Apara"/>
      </w:pPr>
      <w:r>
        <w:tab/>
      </w:r>
      <w:r w:rsidRPr="003B0FF8">
        <w:t>(b)</w:t>
      </w:r>
      <w:r w:rsidRPr="003B0FF8">
        <w:tab/>
      </w:r>
      <w:r w:rsidR="005D2259" w:rsidRPr="003B0FF8">
        <w:t>if requested by the registrar—include a rating report or any other report prescribed by regulation; and</w:t>
      </w:r>
    </w:p>
    <w:p w14:paraId="78B4C412" w14:textId="5E9BF542" w:rsidR="005D2259" w:rsidRPr="003B0FF8" w:rsidRDefault="008D32FB" w:rsidP="008D32FB">
      <w:pPr>
        <w:pStyle w:val="Apara"/>
      </w:pPr>
      <w:r>
        <w:tab/>
      </w:r>
      <w:r w:rsidRPr="003B0FF8">
        <w:t>(c)</w:t>
      </w:r>
      <w:r w:rsidRPr="003B0FF8">
        <w:tab/>
      </w:r>
      <w:r w:rsidR="005D2259" w:rsidRPr="003B0FF8">
        <w:t>include details of any relevant competency requirements to be undertaken by the applicant during the term of the applicant’s licence; and</w:t>
      </w:r>
    </w:p>
    <w:p w14:paraId="49D2D6DB" w14:textId="201CD4FF" w:rsidR="005D2259" w:rsidRPr="003B0FF8" w:rsidRDefault="008D32FB" w:rsidP="008D32FB">
      <w:pPr>
        <w:pStyle w:val="Apara"/>
      </w:pPr>
      <w:r>
        <w:tab/>
      </w:r>
      <w:r w:rsidRPr="003B0FF8">
        <w:t>(d)</w:t>
      </w:r>
      <w:r w:rsidRPr="003B0FF8">
        <w:tab/>
      </w:r>
      <w:r w:rsidR="005D2259" w:rsidRPr="003B0FF8">
        <w:t>if any information about a matter mentioned in section</w:t>
      </w:r>
      <w:r w:rsidR="007776E2">
        <w:t xml:space="preserve"> </w:t>
      </w:r>
      <w:r w:rsidR="0064388D">
        <w:t>9</w:t>
      </w:r>
      <w:r w:rsidR="007776E2">
        <w:t xml:space="preserve"> </w:t>
      </w:r>
      <w:r w:rsidR="008D0AB2">
        <w:t>(1)</w:t>
      </w:r>
      <w:r w:rsidR="005D2259" w:rsidRPr="003B0FF8">
        <w:t xml:space="preserve"> (Meaning of </w:t>
      </w:r>
      <w:r w:rsidR="005D2259" w:rsidRPr="00860DB2">
        <w:rPr>
          <w:rStyle w:val="charItals"/>
        </w:rPr>
        <w:t>suitable person</w:t>
      </w:r>
      <w:r w:rsidR="005D2259" w:rsidRPr="003B0FF8">
        <w:t>) has changed since the applicant last made a licence application or renewal application</w:t>
      </w:r>
      <w:r w:rsidR="005D2259" w:rsidRPr="003B0FF8">
        <w:rPr>
          <w:color w:val="000000"/>
          <w:shd w:val="clear" w:color="auto" w:fill="FFFFFF"/>
        </w:rPr>
        <w:t>—</w:t>
      </w:r>
      <w:r w:rsidR="005D2259" w:rsidRPr="003B0FF8">
        <w:t>include details of the changes; and</w:t>
      </w:r>
    </w:p>
    <w:p w14:paraId="38897430" w14:textId="0D240352" w:rsidR="005D2259" w:rsidRPr="003B0FF8" w:rsidRDefault="008D32FB" w:rsidP="008D32FB">
      <w:pPr>
        <w:pStyle w:val="Apara"/>
      </w:pPr>
      <w:r>
        <w:tab/>
      </w:r>
      <w:r w:rsidRPr="003B0FF8">
        <w:t>(e)</w:t>
      </w:r>
      <w:r w:rsidRPr="003B0FF8">
        <w:tab/>
      </w:r>
      <w:r w:rsidR="005D2259" w:rsidRPr="003B0FF8">
        <w:t>include any information prescribed by regulation.</w:t>
      </w:r>
    </w:p>
    <w:p w14:paraId="0C3B2D1B" w14:textId="4BE545FE" w:rsidR="005D2259" w:rsidRPr="003B0FF8" w:rsidRDefault="008D32FB" w:rsidP="008D32FB">
      <w:pPr>
        <w:pStyle w:val="Amain"/>
      </w:pPr>
      <w:r>
        <w:lastRenderedPageBreak/>
        <w:tab/>
      </w:r>
      <w:r w:rsidRPr="003B0FF8">
        <w:t>(3)</w:t>
      </w:r>
      <w:r w:rsidRPr="003B0FF8">
        <w:tab/>
      </w:r>
      <w:r w:rsidR="005D2259" w:rsidRPr="003B0FF8">
        <w:t>The registrar may refuse to consider an application that does not comply with subsection</w:t>
      </w:r>
      <w:r w:rsidR="00E657CD">
        <w:t xml:space="preserve"> </w:t>
      </w:r>
      <w:r w:rsidR="005D2259" w:rsidRPr="003B0FF8">
        <w:t>(2).</w:t>
      </w:r>
    </w:p>
    <w:p w14:paraId="553E2C37" w14:textId="2D135F26" w:rsidR="005D2259" w:rsidRPr="003B0FF8" w:rsidRDefault="00984E82" w:rsidP="00984E82">
      <w:pPr>
        <w:pStyle w:val="AH5SecSymb"/>
      </w:pPr>
      <w:r>
        <w:rPr>
          <w:rStyle w:val="charSymb"/>
        </w:rPr>
        <w:t> </w:t>
      </w:r>
      <w:bookmarkStart w:id="24" w:name="_Toc193881564"/>
      <w:r>
        <w:rPr>
          <w:rStyle w:val="charSymb"/>
        </w:rPr>
        <w:t>U </w:t>
      </w:r>
      <w:r>
        <w:tab/>
      </w:r>
      <w:r w:rsidR="008D32FB" w:rsidRPr="002F07D0">
        <w:rPr>
          <w:rStyle w:val="CharSectNo"/>
        </w:rPr>
        <w:t>14</w:t>
      </w:r>
      <w:r w:rsidR="008D32FB" w:rsidRPr="003B0FF8">
        <w:tab/>
      </w:r>
      <w:r w:rsidR="005D2259" w:rsidRPr="003B0FF8">
        <w:t>Eligibility for licence renewal</w:t>
      </w:r>
      <w:bookmarkEnd w:id="24"/>
    </w:p>
    <w:p w14:paraId="4D3317CA" w14:textId="77777777" w:rsidR="005D2259" w:rsidRPr="003B0FF8" w:rsidRDefault="005D2259" w:rsidP="005D2259">
      <w:pPr>
        <w:pStyle w:val="Amainreturn"/>
      </w:pPr>
      <w:r w:rsidRPr="003B0FF8">
        <w:t>An applicant is eligible to have their licence renewed if—</w:t>
      </w:r>
    </w:p>
    <w:p w14:paraId="3C248A1B" w14:textId="39A01B9C" w:rsidR="005D2259" w:rsidRPr="003B0FF8" w:rsidRDefault="008D32FB" w:rsidP="008D32FB">
      <w:pPr>
        <w:pStyle w:val="Apara"/>
      </w:pPr>
      <w:r>
        <w:tab/>
      </w:r>
      <w:r w:rsidRPr="003B0FF8">
        <w:t>(a)</w:t>
      </w:r>
      <w:r w:rsidRPr="003B0FF8">
        <w:tab/>
      </w:r>
      <w:r w:rsidR="005D2259" w:rsidRPr="003B0FF8">
        <w:t xml:space="preserve">the registrar </w:t>
      </w:r>
      <w:r w:rsidR="005C1770" w:rsidRPr="003B0FF8">
        <w:t>is</w:t>
      </w:r>
      <w:r w:rsidR="005D2259" w:rsidRPr="003B0FF8">
        <w:t xml:space="preserve"> satisfied the applicant has the operational and financial capacity, and is otherwise a suitable person, to </w:t>
      </w:r>
      <w:r w:rsidR="0057247A" w:rsidRPr="003B0FF8">
        <w:t xml:space="preserve">undertake residential </w:t>
      </w:r>
      <w:r w:rsidR="000C6E42" w:rsidRPr="003B0FF8">
        <w:t>development</w:t>
      </w:r>
      <w:r w:rsidR="0057247A" w:rsidRPr="003B0FF8">
        <w:t xml:space="preserve"> </w:t>
      </w:r>
      <w:r w:rsidR="006D563E" w:rsidRPr="003B0FF8">
        <w:t>activities</w:t>
      </w:r>
      <w:r w:rsidR="005D2259" w:rsidRPr="003B0FF8">
        <w:t>; and</w:t>
      </w:r>
    </w:p>
    <w:p w14:paraId="60D312F6" w14:textId="4E4FF9B3" w:rsidR="005D2259" w:rsidRPr="003B0FF8" w:rsidRDefault="008D32FB" w:rsidP="008D32FB">
      <w:pPr>
        <w:pStyle w:val="Apara"/>
      </w:pPr>
      <w:r>
        <w:tab/>
      </w:r>
      <w:r w:rsidRPr="003B0FF8">
        <w:t>(b)</w:t>
      </w:r>
      <w:r w:rsidRPr="003B0FF8">
        <w:tab/>
      </w:r>
      <w:r w:rsidR="005D2259" w:rsidRPr="003B0FF8">
        <w:t>the applicant has undertaken any relevant competency requirements; and</w:t>
      </w:r>
    </w:p>
    <w:p w14:paraId="1C8B4973" w14:textId="6D2B338C" w:rsidR="005D2259" w:rsidRPr="003B0FF8" w:rsidRDefault="008D32FB" w:rsidP="008D32FB">
      <w:pPr>
        <w:pStyle w:val="Apara"/>
      </w:pPr>
      <w:r>
        <w:tab/>
      </w:r>
      <w:r w:rsidRPr="003B0FF8">
        <w:t>(c)</w:t>
      </w:r>
      <w:r w:rsidRPr="003B0FF8">
        <w:tab/>
      </w:r>
      <w:r w:rsidR="005D2259" w:rsidRPr="003B0FF8">
        <w:t>the applicant meets any other eligibility requirements prescribed by regulation.</w:t>
      </w:r>
    </w:p>
    <w:p w14:paraId="752C5689" w14:textId="3ADA0297" w:rsidR="007E7933" w:rsidRPr="003B0FF8" w:rsidRDefault="00984E82" w:rsidP="00984E82">
      <w:pPr>
        <w:pStyle w:val="AH5SecSymb"/>
      </w:pPr>
      <w:r>
        <w:rPr>
          <w:rStyle w:val="charSymb"/>
        </w:rPr>
        <w:t> </w:t>
      </w:r>
      <w:bookmarkStart w:id="25" w:name="_Toc193881565"/>
      <w:r>
        <w:rPr>
          <w:rStyle w:val="charSymb"/>
        </w:rPr>
        <w:t>U </w:t>
      </w:r>
      <w:r>
        <w:tab/>
      </w:r>
      <w:r w:rsidR="008D32FB" w:rsidRPr="002F07D0">
        <w:rPr>
          <w:rStyle w:val="CharSectNo"/>
        </w:rPr>
        <w:t>15</w:t>
      </w:r>
      <w:r w:rsidR="008D32FB" w:rsidRPr="003B0FF8">
        <w:tab/>
      </w:r>
      <w:r w:rsidR="007E7933" w:rsidRPr="003B0FF8">
        <w:t>Registrar may request more information</w:t>
      </w:r>
      <w:bookmarkEnd w:id="25"/>
    </w:p>
    <w:p w14:paraId="4100B018" w14:textId="35BAEBCA" w:rsidR="007E7933" w:rsidRPr="003B0FF8" w:rsidRDefault="008D32FB" w:rsidP="008D32FB">
      <w:pPr>
        <w:pStyle w:val="Amain"/>
      </w:pPr>
      <w:r>
        <w:tab/>
      </w:r>
      <w:r w:rsidRPr="003B0FF8">
        <w:t>(1)</w:t>
      </w:r>
      <w:r w:rsidRPr="003B0FF8">
        <w:tab/>
      </w:r>
      <w:r w:rsidR="007E7933" w:rsidRPr="003B0FF8">
        <w:t xml:space="preserve">The registrar may, in writing, require an applicant under section </w:t>
      </w:r>
      <w:r w:rsidR="008D0AB2">
        <w:t>1</w:t>
      </w:r>
      <w:r w:rsidR="0064388D">
        <w:t>1</w:t>
      </w:r>
      <w:r w:rsidR="0055676E" w:rsidRPr="003B0FF8">
        <w:t xml:space="preserve"> </w:t>
      </w:r>
      <w:r w:rsidR="005D2259" w:rsidRPr="003B0FF8">
        <w:t xml:space="preserve">or section </w:t>
      </w:r>
      <w:r w:rsidR="008D0AB2">
        <w:t>1</w:t>
      </w:r>
      <w:r w:rsidR="0064388D">
        <w:t>3</w:t>
      </w:r>
      <w:r w:rsidR="005D2259" w:rsidRPr="003B0FF8">
        <w:t xml:space="preserve"> </w:t>
      </w:r>
      <w:r w:rsidR="007E7933" w:rsidRPr="003B0FF8">
        <w:t>to give the registrar information that the registrar reasonably needs to decide the application.</w:t>
      </w:r>
    </w:p>
    <w:p w14:paraId="3B11EA2D" w14:textId="5EF483B1" w:rsidR="007E7933" w:rsidRPr="003B0FF8" w:rsidRDefault="008D32FB" w:rsidP="008D32FB">
      <w:pPr>
        <w:pStyle w:val="Amain"/>
      </w:pPr>
      <w:r>
        <w:tab/>
      </w:r>
      <w:r w:rsidRPr="003B0FF8">
        <w:t>(2)</w:t>
      </w:r>
      <w:r w:rsidRPr="003B0FF8">
        <w:tab/>
      </w:r>
      <w:r w:rsidR="007E7933" w:rsidRPr="003B0FF8">
        <w:t>Without limiting subsection (1), the registrar may require an additional rating report or a rating report that includes stated information to be provided by the applicant.</w:t>
      </w:r>
    </w:p>
    <w:p w14:paraId="39519026" w14:textId="656CF8F0" w:rsidR="007E7933" w:rsidRPr="003B0FF8" w:rsidRDefault="008D32FB" w:rsidP="008D32FB">
      <w:pPr>
        <w:pStyle w:val="Amain"/>
      </w:pPr>
      <w:r>
        <w:tab/>
      </w:r>
      <w:r w:rsidRPr="003B0FF8">
        <w:t>(3)</w:t>
      </w:r>
      <w:r w:rsidRPr="003B0FF8">
        <w:tab/>
      </w:r>
      <w:r w:rsidR="007E7933" w:rsidRPr="003B0FF8">
        <w:t>If the applicant does not comply with a requirement under subsection (1), the registrar may refuse to consider the application further.</w:t>
      </w:r>
    </w:p>
    <w:p w14:paraId="0913C671" w14:textId="0A3BC19A" w:rsidR="007E7933" w:rsidRPr="003B0FF8" w:rsidRDefault="00984E82" w:rsidP="00984E82">
      <w:pPr>
        <w:pStyle w:val="AH5SecSymb"/>
      </w:pPr>
      <w:r>
        <w:rPr>
          <w:rStyle w:val="charSymb"/>
        </w:rPr>
        <w:t> </w:t>
      </w:r>
      <w:bookmarkStart w:id="26" w:name="_Toc193881566"/>
      <w:r>
        <w:rPr>
          <w:rStyle w:val="charSymb"/>
        </w:rPr>
        <w:t>U </w:t>
      </w:r>
      <w:r>
        <w:tab/>
      </w:r>
      <w:r w:rsidR="008D32FB" w:rsidRPr="002F07D0">
        <w:rPr>
          <w:rStyle w:val="CharSectNo"/>
        </w:rPr>
        <w:t>16</w:t>
      </w:r>
      <w:r w:rsidR="008D32FB" w:rsidRPr="003B0FF8">
        <w:tab/>
      </w:r>
      <w:r w:rsidR="007E7933" w:rsidRPr="003B0FF8">
        <w:t>Change of information must be provided</w:t>
      </w:r>
      <w:bookmarkEnd w:id="26"/>
    </w:p>
    <w:p w14:paraId="56B09F36" w14:textId="5E91B2D1" w:rsidR="007E7933" w:rsidRPr="003B0FF8" w:rsidRDefault="007E7933" w:rsidP="007E7933">
      <w:pPr>
        <w:pStyle w:val="Amainreturn"/>
      </w:pPr>
      <w:r w:rsidRPr="003B0FF8">
        <w:t xml:space="preserve">If the information in a licence application </w:t>
      </w:r>
      <w:r w:rsidR="005D2259" w:rsidRPr="003B0FF8">
        <w:t xml:space="preserve">or renewal application </w:t>
      </w:r>
      <w:r w:rsidRPr="003B0FF8">
        <w:t>changes before the application is decided, the applicant must give the registrar written notice of the details of the change.</w:t>
      </w:r>
    </w:p>
    <w:p w14:paraId="50D8C35E" w14:textId="316BCD27" w:rsidR="007E7933" w:rsidRPr="003B0FF8" w:rsidRDefault="00984E82" w:rsidP="00984E82">
      <w:pPr>
        <w:pStyle w:val="AH5SecSymb"/>
      </w:pPr>
      <w:r>
        <w:rPr>
          <w:rStyle w:val="charSymb"/>
        </w:rPr>
        <w:lastRenderedPageBreak/>
        <w:t> </w:t>
      </w:r>
      <w:bookmarkStart w:id="27" w:name="_Toc193881567"/>
      <w:r>
        <w:rPr>
          <w:rStyle w:val="charSymb"/>
        </w:rPr>
        <w:t>U </w:t>
      </w:r>
      <w:r>
        <w:tab/>
      </w:r>
      <w:r w:rsidR="008D32FB" w:rsidRPr="002F07D0">
        <w:rPr>
          <w:rStyle w:val="CharSectNo"/>
        </w:rPr>
        <w:t>17</w:t>
      </w:r>
      <w:r w:rsidR="008D32FB" w:rsidRPr="003B0FF8">
        <w:tab/>
      </w:r>
      <w:r w:rsidR="007E7933" w:rsidRPr="003B0FF8">
        <w:t>Deciding applications</w:t>
      </w:r>
      <w:bookmarkEnd w:id="27"/>
    </w:p>
    <w:p w14:paraId="26CBC471" w14:textId="2096EEA6" w:rsidR="007E7933" w:rsidRPr="003B0FF8" w:rsidRDefault="008D32FB" w:rsidP="00C13F6B">
      <w:pPr>
        <w:pStyle w:val="Amain"/>
        <w:keepNext/>
      </w:pPr>
      <w:r>
        <w:tab/>
      </w:r>
      <w:r w:rsidRPr="003B0FF8">
        <w:t>(1)</w:t>
      </w:r>
      <w:r w:rsidRPr="003B0FF8">
        <w:tab/>
      </w:r>
      <w:r w:rsidR="007E7933" w:rsidRPr="003B0FF8">
        <w:t>If a person makes a licence application, the registrar must</w:t>
      </w:r>
      <w:r w:rsidR="007E7933" w:rsidRPr="003B0FF8">
        <w:rPr>
          <w:color w:val="000000"/>
          <w:shd w:val="clear" w:color="auto" w:fill="FFFFFF"/>
        </w:rPr>
        <w:t>—</w:t>
      </w:r>
    </w:p>
    <w:p w14:paraId="723BEDFA" w14:textId="2D6574CD" w:rsidR="007E7933" w:rsidRPr="003B0FF8" w:rsidRDefault="008D32FB" w:rsidP="008D32FB">
      <w:pPr>
        <w:pStyle w:val="Apara"/>
      </w:pPr>
      <w:r>
        <w:tab/>
      </w:r>
      <w:r w:rsidRPr="003B0FF8">
        <w:t>(a)</w:t>
      </w:r>
      <w:r w:rsidRPr="003B0FF8">
        <w:tab/>
      </w:r>
      <w:r w:rsidR="007E7933" w:rsidRPr="003B0FF8">
        <w:t>if the person is eligible</w:t>
      </w:r>
      <w:r w:rsidR="007E7933" w:rsidRPr="003B0FF8">
        <w:rPr>
          <w:color w:val="000000"/>
          <w:shd w:val="clear" w:color="auto" w:fill="FFFFFF"/>
        </w:rPr>
        <w:t>—</w:t>
      </w:r>
      <w:r w:rsidR="007E7933" w:rsidRPr="003B0FF8">
        <w:t>give a licence to the person; or</w:t>
      </w:r>
    </w:p>
    <w:p w14:paraId="1EE2EFBA" w14:textId="283EA887" w:rsidR="007E7933" w:rsidRPr="003B0FF8" w:rsidRDefault="008D32FB" w:rsidP="008D32FB">
      <w:pPr>
        <w:pStyle w:val="Apara"/>
      </w:pPr>
      <w:r>
        <w:tab/>
      </w:r>
      <w:r w:rsidRPr="003B0FF8">
        <w:t>(b)</w:t>
      </w:r>
      <w:r w:rsidRPr="003B0FF8">
        <w:tab/>
      </w:r>
      <w:r w:rsidR="007E7933" w:rsidRPr="003B0FF8">
        <w:t>if the person is not eligible</w:t>
      </w:r>
      <w:r w:rsidR="007E7933" w:rsidRPr="003B0FF8">
        <w:rPr>
          <w:color w:val="000000"/>
          <w:shd w:val="clear" w:color="auto" w:fill="FFFFFF"/>
        </w:rPr>
        <w:t>—</w:t>
      </w:r>
      <w:r w:rsidR="007E7933" w:rsidRPr="003B0FF8">
        <w:t>refuse to give a licence to the person.</w:t>
      </w:r>
    </w:p>
    <w:p w14:paraId="4AE8723C" w14:textId="594E1984" w:rsidR="005D2259" w:rsidRPr="003B0FF8" w:rsidRDefault="008D32FB" w:rsidP="008D32FB">
      <w:pPr>
        <w:pStyle w:val="Amain"/>
      </w:pPr>
      <w:r>
        <w:tab/>
      </w:r>
      <w:r w:rsidRPr="003B0FF8">
        <w:t>(2)</w:t>
      </w:r>
      <w:r w:rsidRPr="003B0FF8">
        <w:tab/>
      </w:r>
      <w:r w:rsidR="005D2259" w:rsidRPr="003B0FF8">
        <w:t>If a person makes a renewal application, the registrar must</w:t>
      </w:r>
      <w:r w:rsidR="005D2259" w:rsidRPr="003B0FF8">
        <w:rPr>
          <w:color w:val="000000"/>
          <w:shd w:val="clear" w:color="auto" w:fill="FFFFFF"/>
        </w:rPr>
        <w:t>—</w:t>
      </w:r>
    </w:p>
    <w:p w14:paraId="52733499" w14:textId="06D40489" w:rsidR="005D2259" w:rsidRPr="003B0FF8" w:rsidRDefault="008D32FB" w:rsidP="008D32FB">
      <w:pPr>
        <w:pStyle w:val="Apara"/>
      </w:pPr>
      <w:r>
        <w:tab/>
      </w:r>
      <w:r w:rsidRPr="003B0FF8">
        <w:t>(a)</w:t>
      </w:r>
      <w:r w:rsidRPr="003B0FF8">
        <w:tab/>
      </w:r>
      <w:r w:rsidR="005D2259" w:rsidRPr="003B0FF8">
        <w:t>if the person is eligible</w:t>
      </w:r>
      <w:r w:rsidR="005D2259" w:rsidRPr="003B0FF8">
        <w:rPr>
          <w:color w:val="000000"/>
          <w:shd w:val="clear" w:color="auto" w:fill="FFFFFF"/>
        </w:rPr>
        <w:t>—</w:t>
      </w:r>
      <w:r w:rsidR="005D2259" w:rsidRPr="003B0FF8">
        <w:t>renew the person’s licence; or</w:t>
      </w:r>
    </w:p>
    <w:p w14:paraId="28B5B264" w14:textId="0EBEA5CF" w:rsidR="005D2259" w:rsidRPr="003B0FF8" w:rsidRDefault="008D32FB" w:rsidP="008D32FB">
      <w:pPr>
        <w:pStyle w:val="Apara"/>
      </w:pPr>
      <w:r>
        <w:tab/>
      </w:r>
      <w:r w:rsidRPr="003B0FF8">
        <w:t>(b)</w:t>
      </w:r>
      <w:r w:rsidRPr="003B0FF8">
        <w:tab/>
      </w:r>
      <w:r w:rsidR="005D2259" w:rsidRPr="003B0FF8">
        <w:t>if the person is not eligible</w:t>
      </w:r>
      <w:r w:rsidR="005D2259" w:rsidRPr="003B0FF8">
        <w:rPr>
          <w:color w:val="000000"/>
          <w:shd w:val="clear" w:color="auto" w:fill="FFFFFF"/>
        </w:rPr>
        <w:t>—</w:t>
      </w:r>
      <w:r w:rsidR="005D2259" w:rsidRPr="003B0FF8">
        <w:t>refuse to renew the person’s licence.</w:t>
      </w:r>
    </w:p>
    <w:p w14:paraId="5D8973E1" w14:textId="2435B42C" w:rsidR="005D2259" w:rsidRPr="003B0FF8" w:rsidRDefault="008D32FB" w:rsidP="008D32FB">
      <w:pPr>
        <w:pStyle w:val="Amain"/>
      </w:pPr>
      <w:r>
        <w:tab/>
      </w:r>
      <w:r w:rsidRPr="003B0FF8">
        <w:t>(3)</w:t>
      </w:r>
      <w:r w:rsidRPr="003B0FF8">
        <w:tab/>
      </w:r>
      <w:r w:rsidR="005D2259" w:rsidRPr="003B0FF8">
        <w:t>If the registrar renews a licence, the renewed licence begins on the day after the licence being renewed ends.</w:t>
      </w:r>
    </w:p>
    <w:p w14:paraId="09544D70" w14:textId="3B4DBFF2" w:rsidR="005D2259" w:rsidRPr="003B0FF8" w:rsidRDefault="008D32FB" w:rsidP="008D32FB">
      <w:pPr>
        <w:pStyle w:val="Amain"/>
      </w:pPr>
      <w:r>
        <w:tab/>
      </w:r>
      <w:r w:rsidRPr="003B0FF8">
        <w:t>(4)</w:t>
      </w:r>
      <w:r w:rsidRPr="003B0FF8">
        <w:tab/>
      </w:r>
      <w:r w:rsidR="005D2259" w:rsidRPr="003B0FF8">
        <w:t>The registrar may renew a licence that has been suspended, but the renewed licence is suspended until the suspension ends.</w:t>
      </w:r>
    </w:p>
    <w:p w14:paraId="1FAF2D0E" w14:textId="58083B0F" w:rsidR="00535DFE" w:rsidRPr="003B0FF8" w:rsidRDefault="00984E82" w:rsidP="00984E82">
      <w:pPr>
        <w:pStyle w:val="AH5SecSymb"/>
      </w:pPr>
      <w:r>
        <w:rPr>
          <w:rStyle w:val="charSymb"/>
        </w:rPr>
        <w:t> </w:t>
      </w:r>
      <w:bookmarkStart w:id="28" w:name="_Toc193881568"/>
      <w:r>
        <w:rPr>
          <w:rStyle w:val="charSymb"/>
        </w:rPr>
        <w:t>U </w:t>
      </w:r>
      <w:r>
        <w:tab/>
      </w:r>
      <w:r w:rsidR="008D32FB" w:rsidRPr="002F07D0">
        <w:rPr>
          <w:rStyle w:val="CharSectNo"/>
        </w:rPr>
        <w:t>18</w:t>
      </w:r>
      <w:r w:rsidR="008D32FB" w:rsidRPr="003B0FF8">
        <w:tab/>
      </w:r>
      <w:r w:rsidR="00535DFE" w:rsidRPr="003B0FF8">
        <w:t>Licence valid until application for renewal decided</w:t>
      </w:r>
      <w:bookmarkEnd w:id="28"/>
    </w:p>
    <w:p w14:paraId="1E6023FE" w14:textId="30C97717" w:rsidR="00535DFE" w:rsidRPr="003B0FF8" w:rsidRDefault="008D32FB" w:rsidP="008D32FB">
      <w:pPr>
        <w:pStyle w:val="Amain"/>
      </w:pPr>
      <w:r>
        <w:tab/>
      </w:r>
      <w:r w:rsidRPr="003B0FF8">
        <w:t>(1)</w:t>
      </w:r>
      <w:r w:rsidRPr="003B0FF8">
        <w:tab/>
      </w:r>
      <w:r w:rsidR="00535DFE" w:rsidRPr="003B0FF8">
        <w:t>If a person makes a renewal application, the person’s existing licence continues in force until the application is decided.</w:t>
      </w:r>
    </w:p>
    <w:p w14:paraId="2274D8C8" w14:textId="3BEA6E78" w:rsidR="00535DFE" w:rsidRPr="003B0FF8" w:rsidRDefault="008D32FB" w:rsidP="008D32FB">
      <w:pPr>
        <w:pStyle w:val="Amain"/>
      </w:pPr>
      <w:r>
        <w:tab/>
      </w:r>
      <w:r w:rsidRPr="003B0FF8">
        <w:t>(2)</w:t>
      </w:r>
      <w:r w:rsidRPr="003B0FF8">
        <w:tab/>
      </w:r>
      <w:r w:rsidR="00535DFE" w:rsidRPr="003B0FF8">
        <w:t>Subsection (1) applies even if it causes the existing licence to be in force for longer than the maximum licence term stated in section </w:t>
      </w:r>
      <w:r w:rsidR="008D0AB2">
        <w:t>2</w:t>
      </w:r>
      <w:r w:rsidR="0064388D">
        <w:t>0</w:t>
      </w:r>
      <w:r w:rsidR="00535DFE" w:rsidRPr="003B0FF8">
        <w:t> (b) (i).</w:t>
      </w:r>
    </w:p>
    <w:p w14:paraId="03138692" w14:textId="765316A2" w:rsidR="007E7933" w:rsidRPr="003B0FF8" w:rsidRDefault="00984E82" w:rsidP="00984E82">
      <w:pPr>
        <w:pStyle w:val="AH5SecSymb"/>
      </w:pPr>
      <w:r>
        <w:rPr>
          <w:rStyle w:val="charSymb"/>
        </w:rPr>
        <w:t> </w:t>
      </w:r>
      <w:bookmarkStart w:id="29" w:name="_Toc193881569"/>
      <w:r>
        <w:rPr>
          <w:rStyle w:val="charSymb"/>
        </w:rPr>
        <w:t>U </w:t>
      </w:r>
      <w:r>
        <w:tab/>
      </w:r>
      <w:r w:rsidR="008D32FB" w:rsidRPr="002F07D0">
        <w:rPr>
          <w:rStyle w:val="CharSectNo"/>
        </w:rPr>
        <w:t>19</w:t>
      </w:r>
      <w:r w:rsidR="008D32FB" w:rsidRPr="003B0FF8">
        <w:tab/>
      </w:r>
      <w:r w:rsidR="007E7933" w:rsidRPr="003B0FF8">
        <w:t>Licence conditions</w:t>
      </w:r>
      <w:bookmarkEnd w:id="29"/>
    </w:p>
    <w:p w14:paraId="1F1E33E8" w14:textId="2B9CC584" w:rsidR="007E7933" w:rsidRPr="003B0FF8" w:rsidRDefault="008D32FB" w:rsidP="008D32FB">
      <w:pPr>
        <w:pStyle w:val="Amain"/>
      </w:pPr>
      <w:r>
        <w:tab/>
      </w:r>
      <w:r w:rsidRPr="003B0FF8">
        <w:t>(1)</w:t>
      </w:r>
      <w:r w:rsidRPr="003B0FF8">
        <w:tab/>
      </w:r>
      <w:r w:rsidR="007E7933" w:rsidRPr="003B0FF8">
        <w:t>A licence is subject to the following conditions</w:t>
      </w:r>
      <w:r w:rsidR="007E7933" w:rsidRPr="003B0FF8">
        <w:rPr>
          <w:color w:val="000000"/>
          <w:shd w:val="clear" w:color="auto" w:fill="FFFFFF"/>
        </w:rPr>
        <w:t>:</w:t>
      </w:r>
    </w:p>
    <w:p w14:paraId="64BA0CD8" w14:textId="42EBA5DB" w:rsidR="007E7933" w:rsidRPr="003B0FF8" w:rsidRDefault="008D32FB" w:rsidP="008D32FB">
      <w:pPr>
        <w:pStyle w:val="Apara"/>
      </w:pPr>
      <w:r>
        <w:tab/>
      </w:r>
      <w:r w:rsidRPr="003B0FF8">
        <w:t>(a)</w:t>
      </w:r>
      <w:r w:rsidRPr="003B0FF8">
        <w:tab/>
      </w:r>
      <w:r w:rsidR="007E7933" w:rsidRPr="003B0FF8">
        <w:t xml:space="preserve">the licensee must comply with this Act </w:t>
      </w:r>
      <w:r w:rsidR="00332229" w:rsidRPr="003B0FF8">
        <w:t>(</w:t>
      </w:r>
      <w:r w:rsidR="007E7933" w:rsidRPr="003B0FF8">
        <w:t>including any approved code of practice</w:t>
      </w:r>
      <w:r w:rsidR="00332229" w:rsidRPr="003B0FF8">
        <w:t>)</w:t>
      </w:r>
      <w:r w:rsidR="007E7933" w:rsidRPr="003B0FF8">
        <w:t>;</w:t>
      </w:r>
    </w:p>
    <w:p w14:paraId="508BA8D6" w14:textId="65468A1D" w:rsidR="007E7933" w:rsidRPr="003B0FF8" w:rsidRDefault="008D32FB" w:rsidP="008D32FB">
      <w:pPr>
        <w:pStyle w:val="Apara"/>
      </w:pPr>
      <w:r>
        <w:tab/>
      </w:r>
      <w:r w:rsidRPr="003B0FF8">
        <w:t>(b)</w:t>
      </w:r>
      <w:r w:rsidRPr="003B0FF8">
        <w:tab/>
      </w:r>
      <w:r w:rsidR="007E7933" w:rsidRPr="003B0FF8">
        <w:t xml:space="preserve">the licensee must </w:t>
      </w:r>
      <w:r w:rsidR="00656473" w:rsidRPr="003B0FF8">
        <w:t>comply with</w:t>
      </w:r>
      <w:r w:rsidR="007E7933" w:rsidRPr="003B0FF8">
        <w:t xml:space="preserve"> </w:t>
      </w:r>
      <w:r w:rsidR="001F4FD3" w:rsidRPr="003B0FF8">
        <w:t xml:space="preserve">all </w:t>
      </w:r>
      <w:r w:rsidR="002B2694" w:rsidRPr="003B0FF8">
        <w:t>relevant competency</w:t>
      </w:r>
      <w:r w:rsidR="001F4FD3" w:rsidRPr="003B0FF8">
        <w:t xml:space="preserve"> requirements</w:t>
      </w:r>
      <w:r w:rsidR="007E7933" w:rsidRPr="003B0FF8">
        <w:t xml:space="preserve">; </w:t>
      </w:r>
    </w:p>
    <w:p w14:paraId="18D908F0" w14:textId="5E2D6648" w:rsidR="007E7933" w:rsidRPr="003B0FF8" w:rsidRDefault="008D32FB" w:rsidP="008D32FB">
      <w:pPr>
        <w:pStyle w:val="Apara"/>
      </w:pPr>
      <w:r>
        <w:tab/>
      </w:r>
      <w:r w:rsidRPr="003B0FF8">
        <w:t>(c)</w:t>
      </w:r>
      <w:r w:rsidRPr="003B0FF8">
        <w:tab/>
      </w:r>
      <w:r w:rsidR="007E7933" w:rsidRPr="003B0FF8">
        <w:t xml:space="preserve">the licensee must comply with all relevant laws; </w:t>
      </w:r>
    </w:p>
    <w:p w14:paraId="5938A7F1" w14:textId="0EB9B9A4" w:rsidR="007E7933" w:rsidRPr="003B0FF8" w:rsidRDefault="008D32FB" w:rsidP="008D32FB">
      <w:pPr>
        <w:pStyle w:val="Apara"/>
      </w:pPr>
      <w:r>
        <w:lastRenderedPageBreak/>
        <w:tab/>
      </w:r>
      <w:r w:rsidRPr="003B0FF8">
        <w:t>(d)</w:t>
      </w:r>
      <w:r w:rsidRPr="003B0FF8">
        <w:tab/>
      </w:r>
      <w:r w:rsidR="007E7933" w:rsidRPr="003B0FF8">
        <w:t>the licensee must—</w:t>
      </w:r>
    </w:p>
    <w:p w14:paraId="6D8FB0B3" w14:textId="488161C9" w:rsidR="007E7933" w:rsidRPr="003B0FF8" w:rsidRDefault="008D32FB" w:rsidP="008D32FB">
      <w:pPr>
        <w:pStyle w:val="Asubpara"/>
      </w:pPr>
      <w:r>
        <w:tab/>
      </w:r>
      <w:r w:rsidRPr="003B0FF8">
        <w:t>(i)</w:t>
      </w:r>
      <w:r w:rsidRPr="003B0FF8">
        <w:tab/>
      </w:r>
      <w:r w:rsidR="007E7933" w:rsidRPr="003B0FF8">
        <w:t>meet the standard reasonably expected of a licensee; and</w:t>
      </w:r>
    </w:p>
    <w:p w14:paraId="3C7AAF4D" w14:textId="26913BC8" w:rsidR="007E7933" w:rsidRPr="003B0FF8" w:rsidRDefault="008D32FB" w:rsidP="008D32FB">
      <w:pPr>
        <w:pStyle w:val="Asubpara"/>
      </w:pPr>
      <w:r>
        <w:tab/>
      </w:r>
      <w:r w:rsidRPr="003B0FF8">
        <w:t>(ii)</w:t>
      </w:r>
      <w:r w:rsidRPr="003B0FF8">
        <w:tab/>
      </w:r>
      <w:r w:rsidR="007E7933" w:rsidRPr="003B0FF8">
        <w:t xml:space="preserve">demonstrate a level of competence reasonably expected of a licensee; </w:t>
      </w:r>
      <w:r w:rsidR="00BC079B" w:rsidRPr="003B0FF8">
        <w:t>and</w:t>
      </w:r>
    </w:p>
    <w:p w14:paraId="49A3E295" w14:textId="2CAF2061" w:rsidR="007E7933" w:rsidRPr="003B0FF8" w:rsidRDefault="008D32FB" w:rsidP="008D32FB">
      <w:pPr>
        <w:pStyle w:val="Asubpara"/>
      </w:pPr>
      <w:r>
        <w:tab/>
      </w:r>
      <w:r w:rsidRPr="003B0FF8">
        <w:t>(iii)</w:t>
      </w:r>
      <w:r w:rsidRPr="003B0FF8">
        <w:tab/>
      </w:r>
      <w:r w:rsidR="007E7933" w:rsidRPr="003B0FF8">
        <w:t>demonstrate the operational and financial capacity to comply with—</w:t>
      </w:r>
    </w:p>
    <w:p w14:paraId="2F383E27" w14:textId="00D41793" w:rsidR="007E7933" w:rsidRPr="003B0FF8" w:rsidRDefault="008D32FB" w:rsidP="008D32FB">
      <w:pPr>
        <w:pStyle w:val="Asubsubpara"/>
      </w:pPr>
      <w:r>
        <w:tab/>
      </w:r>
      <w:r w:rsidRPr="003B0FF8">
        <w:t>(A)</w:t>
      </w:r>
      <w:r w:rsidRPr="003B0FF8">
        <w:tab/>
      </w:r>
      <w:r w:rsidR="007E7933" w:rsidRPr="003B0FF8">
        <w:t>its obligations under this Act</w:t>
      </w:r>
      <w:r w:rsidR="00475C89" w:rsidRPr="003B0FF8">
        <w:t xml:space="preserve"> and </w:t>
      </w:r>
      <w:r w:rsidR="007E7933" w:rsidRPr="003B0FF8">
        <w:t xml:space="preserve">relevant laws; and </w:t>
      </w:r>
    </w:p>
    <w:p w14:paraId="1BB537B6" w14:textId="63991B92" w:rsidR="007E7933" w:rsidRPr="003B0FF8" w:rsidRDefault="008D32FB" w:rsidP="008D32FB">
      <w:pPr>
        <w:pStyle w:val="Asubsubpara"/>
      </w:pPr>
      <w:r>
        <w:tab/>
      </w:r>
      <w:r w:rsidRPr="003B0FF8">
        <w:t>(B)</w:t>
      </w:r>
      <w:r w:rsidRPr="003B0FF8">
        <w:tab/>
      </w:r>
      <w:r w:rsidR="007E7933" w:rsidRPr="003B0FF8">
        <w:t>its legal obligations to subcontractors and other people engaged by the licensee;</w:t>
      </w:r>
      <w:r w:rsidR="00BC079B" w:rsidRPr="003B0FF8">
        <w:t xml:space="preserve"> and</w:t>
      </w:r>
    </w:p>
    <w:p w14:paraId="1226F6EB" w14:textId="5579EFF8" w:rsidR="007E7933" w:rsidRPr="003B0FF8" w:rsidRDefault="008D32FB" w:rsidP="008D32FB">
      <w:pPr>
        <w:pStyle w:val="Asubpara"/>
      </w:pPr>
      <w:r>
        <w:tab/>
      </w:r>
      <w:r w:rsidRPr="003B0FF8">
        <w:t>(iv)</w:t>
      </w:r>
      <w:r w:rsidRPr="003B0FF8">
        <w:tab/>
      </w:r>
      <w:r w:rsidR="007E7933" w:rsidRPr="003B0FF8">
        <w:t xml:space="preserve">not engage in improper or unethical conduct; </w:t>
      </w:r>
    </w:p>
    <w:p w14:paraId="7BDB58E1" w14:textId="0613881F" w:rsidR="007E7933" w:rsidRPr="003B0FF8" w:rsidRDefault="008D32FB" w:rsidP="008D32FB">
      <w:pPr>
        <w:pStyle w:val="Apara"/>
      </w:pPr>
      <w:r>
        <w:tab/>
      </w:r>
      <w:r w:rsidRPr="003B0FF8">
        <w:t>(e)</w:t>
      </w:r>
      <w:r w:rsidRPr="003B0FF8">
        <w:tab/>
      </w:r>
      <w:r w:rsidR="007E7933" w:rsidRPr="003B0FF8">
        <w:t>on request by the registrar, the licensee must provide stated</w:t>
      </w:r>
      <w:r w:rsidR="00A925CD">
        <w:t> </w:t>
      </w:r>
      <w:r w:rsidR="007E7933" w:rsidRPr="003B0FF8">
        <w:t>information about any matter mentioned in paragraphs</w:t>
      </w:r>
      <w:r w:rsidR="00A925CD">
        <w:t> </w:t>
      </w:r>
      <w:r w:rsidR="007E7933" w:rsidRPr="003B0FF8">
        <w:t>(a)</w:t>
      </w:r>
      <w:r w:rsidR="00A925CD">
        <w:t> </w:t>
      </w:r>
      <w:r w:rsidR="007E7933" w:rsidRPr="003B0FF8">
        <w:t>to</w:t>
      </w:r>
      <w:r w:rsidR="00A925CD">
        <w:t> </w:t>
      </w:r>
      <w:r w:rsidR="007E7933" w:rsidRPr="003B0FF8">
        <w:t>(</w:t>
      </w:r>
      <w:r w:rsidR="00475C89" w:rsidRPr="003B0FF8">
        <w:t>d</w:t>
      </w:r>
      <w:r w:rsidR="007E7933" w:rsidRPr="003B0FF8">
        <w:t>);</w:t>
      </w:r>
    </w:p>
    <w:p w14:paraId="28EDA2D4" w14:textId="3659C1F0" w:rsidR="007E7933" w:rsidRPr="003B0FF8" w:rsidRDefault="008D32FB" w:rsidP="008D32FB">
      <w:pPr>
        <w:pStyle w:val="Apara"/>
      </w:pPr>
      <w:r>
        <w:tab/>
      </w:r>
      <w:r w:rsidRPr="003B0FF8">
        <w:t>(f)</w:t>
      </w:r>
      <w:r w:rsidRPr="003B0FF8">
        <w:tab/>
      </w:r>
      <w:r w:rsidR="007E7933" w:rsidRPr="003B0FF8">
        <w:t xml:space="preserve">any other condition the registrar considers appropriate; </w:t>
      </w:r>
    </w:p>
    <w:p w14:paraId="3F8C78DB" w14:textId="2C71E244" w:rsidR="007E7933" w:rsidRPr="003B0FF8" w:rsidRDefault="008D32FB" w:rsidP="008D32FB">
      <w:pPr>
        <w:pStyle w:val="Apara"/>
      </w:pPr>
      <w:r>
        <w:tab/>
      </w:r>
      <w:r w:rsidRPr="003B0FF8">
        <w:t>(g)</w:t>
      </w:r>
      <w:r w:rsidRPr="003B0FF8">
        <w:tab/>
      </w:r>
      <w:r w:rsidR="007E7933" w:rsidRPr="003B0FF8">
        <w:t>any other condition prescribed by regulation.</w:t>
      </w:r>
    </w:p>
    <w:p w14:paraId="4E13F3C2" w14:textId="53A593E4" w:rsidR="00FE11C4" w:rsidRPr="003B0FF8" w:rsidRDefault="00FE11C4" w:rsidP="00FE11C4">
      <w:pPr>
        <w:pStyle w:val="aNote"/>
      </w:pPr>
      <w:r w:rsidRPr="00860DB2">
        <w:rPr>
          <w:rStyle w:val="charItals"/>
        </w:rPr>
        <w:t>Note</w:t>
      </w:r>
      <w:r w:rsidRPr="00860DB2">
        <w:rPr>
          <w:rStyle w:val="charItals"/>
        </w:rPr>
        <w:tab/>
      </w:r>
      <w:r w:rsidRPr="003B0FF8">
        <w:t xml:space="preserve">It is an offence under s </w:t>
      </w:r>
      <w:r w:rsidR="008D0AB2">
        <w:t>9</w:t>
      </w:r>
      <w:r w:rsidR="00596B1C">
        <w:t>4</w:t>
      </w:r>
      <w:r w:rsidRPr="003B0FF8">
        <w:t xml:space="preserve"> for a </w:t>
      </w:r>
      <w:r w:rsidR="00342146" w:rsidRPr="003B0FF8">
        <w:t>licensee</w:t>
      </w:r>
      <w:r w:rsidRPr="003B0FF8">
        <w:t xml:space="preserve"> not to comply with a condition of their licence.</w:t>
      </w:r>
    </w:p>
    <w:p w14:paraId="0B053B3C" w14:textId="38521D37" w:rsidR="007E7933" w:rsidRPr="003B0FF8" w:rsidRDefault="008D32FB" w:rsidP="008D32FB">
      <w:pPr>
        <w:pStyle w:val="Amain"/>
      </w:pPr>
      <w:r>
        <w:tab/>
      </w:r>
      <w:r w:rsidRPr="003B0FF8">
        <w:t>(2)</w:t>
      </w:r>
      <w:r w:rsidRPr="003B0FF8">
        <w:tab/>
      </w:r>
      <w:r w:rsidR="007E7933" w:rsidRPr="003B0FF8">
        <w:t>Without limiting subsection (1) (</w:t>
      </w:r>
      <w:r w:rsidR="00764D96" w:rsidRPr="003B0FF8">
        <w:t>f</w:t>
      </w:r>
      <w:r w:rsidR="007E7933" w:rsidRPr="003B0FF8">
        <w:t>) or (</w:t>
      </w:r>
      <w:r w:rsidR="00764D96" w:rsidRPr="003B0FF8">
        <w:t>g</w:t>
      </w:r>
      <w:r w:rsidR="007E7933" w:rsidRPr="003B0FF8">
        <w:t>), a condition may be imposed or prescribed in relation to the following matters:</w:t>
      </w:r>
    </w:p>
    <w:p w14:paraId="042AE134" w14:textId="28020885" w:rsidR="003505B1" w:rsidRPr="003B0FF8" w:rsidRDefault="008D32FB" w:rsidP="008D32FB">
      <w:pPr>
        <w:pStyle w:val="Apara"/>
      </w:pPr>
      <w:r>
        <w:tab/>
      </w:r>
      <w:r w:rsidRPr="003B0FF8">
        <w:t>(a)</w:t>
      </w:r>
      <w:r w:rsidRPr="003B0FF8">
        <w:tab/>
      </w:r>
      <w:r w:rsidR="003F4B60" w:rsidRPr="003B0FF8">
        <w:t xml:space="preserve">limiting the </w:t>
      </w:r>
      <w:r w:rsidR="003B76A4" w:rsidRPr="003B0FF8">
        <w:t xml:space="preserve">residential </w:t>
      </w:r>
      <w:r w:rsidR="000C6E42" w:rsidRPr="003B0FF8">
        <w:t>development</w:t>
      </w:r>
      <w:r w:rsidR="003B76A4" w:rsidRPr="003B0FF8">
        <w:t xml:space="preserve"> </w:t>
      </w:r>
      <w:r w:rsidR="006D563E" w:rsidRPr="003B0FF8">
        <w:t>activities</w:t>
      </w:r>
      <w:r w:rsidR="003F4B60" w:rsidRPr="003B0FF8">
        <w:t xml:space="preserve"> </w:t>
      </w:r>
      <w:r w:rsidR="00265CB5" w:rsidRPr="003B0FF8">
        <w:t>that may be undertaken</w:t>
      </w:r>
      <w:r w:rsidR="00F14C53" w:rsidRPr="003B0FF8">
        <w:t xml:space="preserve"> concurrently </w:t>
      </w:r>
      <w:r w:rsidR="003F4B60" w:rsidRPr="003B0FF8">
        <w:t>by the licensee</w:t>
      </w:r>
      <w:r w:rsidR="00EC0A7C" w:rsidRPr="003B0FF8">
        <w:t xml:space="preserve"> or an associated entity</w:t>
      </w:r>
      <w:r w:rsidR="00D603F3" w:rsidRPr="003B0FF8">
        <w:t>;</w:t>
      </w:r>
    </w:p>
    <w:p w14:paraId="1F729AB7" w14:textId="710DAA88" w:rsidR="00764D96" w:rsidRPr="003B0FF8" w:rsidRDefault="008D32FB" w:rsidP="008D32FB">
      <w:pPr>
        <w:pStyle w:val="Apara"/>
      </w:pPr>
      <w:r>
        <w:tab/>
      </w:r>
      <w:r w:rsidRPr="003B0FF8">
        <w:t>(b)</w:t>
      </w:r>
      <w:r w:rsidRPr="003B0FF8">
        <w:tab/>
      </w:r>
      <w:r w:rsidR="003F4B60" w:rsidRPr="003B0FF8">
        <w:t xml:space="preserve">preventing new </w:t>
      </w:r>
      <w:r w:rsidR="003B76A4" w:rsidRPr="003B0FF8">
        <w:t xml:space="preserve">residential </w:t>
      </w:r>
      <w:r w:rsidR="000C6E42" w:rsidRPr="003B0FF8">
        <w:t>development</w:t>
      </w:r>
      <w:r w:rsidR="003B76A4" w:rsidRPr="003B0FF8">
        <w:t xml:space="preserve"> </w:t>
      </w:r>
      <w:r w:rsidR="006D563E" w:rsidRPr="003B0FF8">
        <w:t>activities</w:t>
      </w:r>
      <w:r w:rsidR="003F4B60" w:rsidRPr="003B0FF8">
        <w:t xml:space="preserve"> from being </w:t>
      </w:r>
      <w:r w:rsidR="00DB3A8A" w:rsidRPr="003B0FF8">
        <w:t>undertaken</w:t>
      </w:r>
      <w:r w:rsidR="003F4B60" w:rsidRPr="003B0FF8">
        <w:t xml:space="preserve"> by the licensee</w:t>
      </w:r>
      <w:r w:rsidR="00EC0A7C" w:rsidRPr="003B0FF8">
        <w:t xml:space="preserve"> or an associated entity</w:t>
      </w:r>
      <w:r w:rsidR="00764D96" w:rsidRPr="003B0FF8">
        <w:t>;</w:t>
      </w:r>
    </w:p>
    <w:p w14:paraId="3B464711" w14:textId="345429E7" w:rsidR="00434ABA" w:rsidRPr="003B0FF8" w:rsidRDefault="008D32FB" w:rsidP="008D32FB">
      <w:pPr>
        <w:pStyle w:val="Apara"/>
      </w:pPr>
      <w:r>
        <w:tab/>
      </w:r>
      <w:r w:rsidRPr="003B0FF8">
        <w:t>(c)</w:t>
      </w:r>
      <w:r w:rsidRPr="003B0FF8">
        <w:tab/>
      </w:r>
      <w:r w:rsidR="00434ABA" w:rsidRPr="003B0FF8">
        <w:t xml:space="preserve">limiting the size </w:t>
      </w:r>
      <w:r w:rsidR="00552427" w:rsidRPr="003B0FF8">
        <w:t xml:space="preserve">or kinds </w:t>
      </w:r>
      <w:r w:rsidR="00434ABA" w:rsidRPr="003B0FF8">
        <w:t xml:space="preserve">of </w:t>
      </w:r>
      <w:r w:rsidR="000974FD" w:rsidRPr="003B0FF8">
        <w:t xml:space="preserve">residential </w:t>
      </w:r>
      <w:r w:rsidR="000C6E42" w:rsidRPr="003B0FF8">
        <w:t>development</w:t>
      </w:r>
      <w:r w:rsidR="000974FD" w:rsidRPr="003B0FF8">
        <w:t xml:space="preserve"> </w:t>
      </w:r>
      <w:r w:rsidR="000C6E42" w:rsidRPr="003B0FF8">
        <w:t>activities</w:t>
      </w:r>
      <w:r w:rsidR="00434ABA" w:rsidRPr="003B0FF8">
        <w:t xml:space="preserve"> that may be </w:t>
      </w:r>
      <w:r w:rsidR="00DB3A8A" w:rsidRPr="003B0FF8">
        <w:t xml:space="preserve">undertaken </w:t>
      </w:r>
      <w:r w:rsidR="00434ABA" w:rsidRPr="003B0FF8">
        <w:t xml:space="preserve"> by the licensee</w:t>
      </w:r>
      <w:r w:rsidR="00EC0A7C" w:rsidRPr="003B0FF8">
        <w:t xml:space="preserve"> or an associated entity</w:t>
      </w:r>
      <w:r w:rsidR="00434ABA" w:rsidRPr="003B0FF8">
        <w:t>;</w:t>
      </w:r>
    </w:p>
    <w:p w14:paraId="7201CF76" w14:textId="1BD85E8F" w:rsidR="00865446" w:rsidRPr="003B0FF8" w:rsidRDefault="008D32FB" w:rsidP="008D32FB">
      <w:pPr>
        <w:pStyle w:val="Apara"/>
      </w:pPr>
      <w:r>
        <w:tab/>
      </w:r>
      <w:r w:rsidRPr="003B0FF8">
        <w:t>(d)</w:t>
      </w:r>
      <w:r w:rsidRPr="003B0FF8">
        <w:tab/>
      </w:r>
      <w:r w:rsidR="00174B34" w:rsidRPr="003B0FF8">
        <w:t>requiring the design documentation for</w:t>
      </w:r>
      <w:r w:rsidR="00BC1C19" w:rsidRPr="003B0FF8">
        <w:t xml:space="preserve"> </w:t>
      </w:r>
      <w:r w:rsidR="00174B34" w:rsidRPr="003B0FF8">
        <w:t xml:space="preserve">residential building </w:t>
      </w:r>
      <w:r w:rsidR="00BC1C19" w:rsidRPr="003B0FF8">
        <w:t>work</w:t>
      </w:r>
      <w:r w:rsidR="00174B34" w:rsidRPr="003B0FF8">
        <w:t xml:space="preserve"> to be </w:t>
      </w:r>
      <w:r w:rsidR="00C81A69" w:rsidRPr="003B0FF8">
        <w:t>independently reviewed or inspected;</w:t>
      </w:r>
    </w:p>
    <w:p w14:paraId="6CD5DB74" w14:textId="56B04D0B" w:rsidR="00660E0A" w:rsidRPr="003B0FF8" w:rsidRDefault="008D32FB" w:rsidP="008D32FB">
      <w:pPr>
        <w:pStyle w:val="Apara"/>
      </w:pPr>
      <w:r>
        <w:lastRenderedPageBreak/>
        <w:tab/>
      </w:r>
      <w:r w:rsidRPr="003B0FF8">
        <w:t>(e)</w:t>
      </w:r>
      <w:r w:rsidRPr="003B0FF8">
        <w:tab/>
      </w:r>
      <w:r w:rsidR="00662B89" w:rsidRPr="003B0FF8">
        <w:t xml:space="preserve">requiring </w:t>
      </w:r>
      <w:r w:rsidR="00B749DF" w:rsidRPr="003B0FF8">
        <w:t xml:space="preserve">inspections of stated </w:t>
      </w:r>
      <w:r w:rsidR="00BC1C19" w:rsidRPr="003B0FF8">
        <w:t xml:space="preserve">residential </w:t>
      </w:r>
      <w:r w:rsidR="00B749DF" w:rsidRPr="003B0FF8">
        <w:t>building work by a stated person and the provision of information about the inspections</w:t>
      </w:r>
      <w:r w:rsidR="00061BB7" w:rsidRPr="003B0FF8">
        <w:t>;</w:t>
      </w:r>
      <w:r w:rsidR="00A6066F" w:rsidRPr="003B0FF8">
        <w:t xml:space="preserve"> </w:t>
      </w:r>
    </w:p>
    <w:p w14:paraId="5A0A70ED" w14:textId="44888892" w:rsidR="00865446" w:rsidRPr="003B0FF8" w:rsidRDefault="008D32FB" w:rsidP="008D32FB">
      <w:pPr>
        <w:pStyle w:val="Apara"/>
      </w:pPr>
      <w:r>
        <w:tab/>
      </w:r>
      <w:r w:rsidRPr="003B0FF8">
        <w:t>(f)</w:t>
      </w:r>
      <w:r w:rsidRPr="003B0FF8">
        <w:tab/>
      </w:r>
      <w:r w:rsidR="00364720" w:rsidRPr="003B0FF8">
        <w:t>minimum financial requirements to be</w:t>
      </w:r>
      <w:r w:rsidR="00552427" w:rsidRPr="003B0FF8">
        <w:t xml:space="preserve"> </w:t>
      </w:r>
      <w:r w:rsidR="00364720" w:rsidRPr="003B0FF8">
        <w:t>satisfied</w:t>
      </w:r>
      <w:r w:rsidR="00552427" w:rsidRPr="003B0FF8">
        <w:t xml:space="preserve"> by the licensee</w:t>
      </w:r>
      <w:r w:rsidR="004C598C" w:rsidRPr="003B0FF8">
        <w:t xml:space="preserve"> or an associated entity</w:t>
      </w:r>
      <w:r w:rsidR="00552427" w:rsidRPr="003B0FF8">
        <w:t>;</w:t>
      </w:r>
    </w:p>
    <w:p w14:paraId="78A8B70E" w14:textId="44EC2041" w:rsidR="00AD47BA" w:rsidRPr="003B0FF8" w:rsidRDefault="008D32FB" w:rsidP="008D32FB">
      <w:pPr>
        <w:pStyle w:val="Apara"/>
      </w:pPr>
      <w:r>
        <w:tab/>
      </w:r>
      <w:r w:rsidRPr="003B0FF8">
        <w:t>(g)</w:t>
      </w:r>
      <w:r w:rsidRPr="003B0FF8">
        <w:tab/>
      </w:r>
      <w:r w:rsidR="00764D96" w:rsidRPr="003B0FF8">
        <w:t xml:space="preserve">restricting stated </w:t>
      </w:r>
      <w:r w:rsidR="00C1378E" w:rsidRPr="003B0FF8">
        <w:t xml:space="preserve">people from </w:t>
      </w:r>
      <w:r w:rsidR="00434ABA" w:rsidRPr="003B0FF8">
        <w:t xml:space="preserve">involvement in stated </w:t>
      </w:r>
      <w:r w:rsidR="00266487" w:rsidRPr="003B0FF8">
        <w:t xml:space="preserve">residential </w:t>
      </w:r>
      <w:r w:rsidR="009B37C6" w:rsidRPr="003B0FF8">
        <w:t>development activities</w:t>
      </w:r>
      <w:r w:rsidR="00865446" w:rsidRPr="003B0FF8">
        <w:t>.</w:t>
      </w:r>
    </w:p>
    <w:p w14:paraId="5AF2657D" w14:textId="75FA8733" w:rsidR="003F4B60" w:rsidRPr="003B0FF8" w:rsidRDefault="003F4B60" w:rsidP="00FE5883">
      <w:pPr>
        <w:pStyle w:val="aExamHdgss"/>
      </w:pPr>
      <w:r w:rsidRPr="003B0FF8">
        <w:t>Examples</w:t>
      </w:r>
    </w:p>
    <w:p w14:paraId="202C47C0" w14:textId="346FAF18" w:rsidR="003F4B60" w:rsidRPr="003B0FF8" w:rsidRDefault="00177675" w:rsidP="00177675">
      <w:pPr>
        <w:pStyle w:val="aExamINumss"/>
      </w:pPr>
      <w:r w:rsidRPr="003B0FF8">
        <w:t>1</w:t>
      </w:r>
      <w:r w:rsidRPr="003B0FF8">
        <w:tab/>
      </w:r>
      <w:r w:rsidR="002A47C7" w:rsidRPr="003B0FF8">
        <w:t>Kerr</w:t>
      </w:r>
      <w:r w:rsidR="00122D9E" w:rsidRPr="003B0FF8">
        <w:t xml:space="preserve"> Developments</w:t>
      </w:r>
      <w:r w:rsidR="003F4B60" w:rsidRPr="003B0FF8">
        <w:t xml:space="preserve"> Pty Ltd is a new entrant into the </w:t>
      </w:r>
      <w:r w:rsidR="00FC0DB2" w:rsidRPr="003B0FF8">
        <w:t xml:space="preserve">residential </w:t>
      </w:r>
      <w:r w:rsidR="003F4B60" w:rsidRPr="003B0FF8">
        <w:t xml:space="preserve">development industry. The registrar imposes a condition on </w:t>
      </w:r>
      <w:r w:rsidR="00FE02AC" w:rsidRPr="003B0FF8">
        <w:t xml:space="preserve">the company’s licence limiting the company from </w:t>
      </w:r>
      <w:r w:rsidR="00FB401F" w:rsidRPr="003B0FF8">
        <w:t>developing</w:t>
      </w:r>
      <w:r w:rsidR="00FE02AC" w:rsidRPr="003B0FF8">
        <w:t xml:space="preserve"> multi-unit housing </w:t>
      </w:r>
      <w:r w:rsidR="00C167A2" w:rsidRPr="003B0FF8">
        <w:t>with</w:t>
      </w:r>
      <w:r w:rsidR="00FE02AC" w:rsidRPr="003B0FF8">
        <w:t xml:space="preserve"> more than </w:t>
      </w:r>
      <w:r w:rsidR="00334C68">
        <w:t>10</w:t>
      </w:r>
      <w:r w:rsidR="00FE02AC" w:rsidRPr="003B0FF8">
        <w:t xml:space="preserve"> units</w:t>
      </w:r>
      <w:r w:rsidR="00C167A2" w:rsidRPr="003B0FF8">
        <w:t xml:space="preserve"> or with a value of more than $5</w:t>
      </w:r>
      <w:r w:rsidR="00A925CD">
        <w:t xml:space="preserve"> </w:t>
      </w:r>
      <w:r w:rsidR="00C167A2" w:rsidRPr="003B0FF8">
        <w:t>million.</w:t>
      </w:r>
    </w:p>
    <w:p w14:paraId="741B6B5B" w14:textId="3974B8DE" w:rsidR="003F4B60" w:rsidRPr="003B0FF8" w:rsidRDefault="00177675" w:rsidP="00177675">
      <w:pPr>
        <w:pStyle w:val="aExamINumss"/>
      </w:pPr>
      <w:r w:rsidRPr="003B0FF8">
        <w:t>2</w:t>
      </w:r>
      <w:r w:rsidRPr="003B0FF8">
        <w:tab/>
      </w:r>
      <w:r w:rsidR="002A47C7" w:rsidRPr="003B0FF8">
        <w:t>Foord</w:t>
      </w:r>
      <w:r w:rsidR="00122D9E" w:rsidRPr="003B0FF8">
        <w:t xml:space="preserve"> Developments</w:t>
      </w:r>
      <w:r w:rsidR="00C167A2" w:rsidRPr="003B0FF8">
        <w:t xml:space="preserve"> Pty Ltd holds a licence and is the parent company of 3</w:t>
      </w:r>
      <w:r w:rsidR="001467F0" w:rsidRPr="003B0FF8">
        <w:t> </w:t>
      </w:r>
      <w:r w:rsidR="00853A78" w:rsidRPr="003B0FF8">
        <w:t xml:space="preserve">subsidiary </w:t>
      </w:r>
      <w:r w:rsidR="00C167A2" w:rsidRPr="003B0FF8">
        <w:t xml:space="preserve">companies, each responsible for the development of different </w:t>
      </w:r>
      <w:r w:rsidR="00FC0DB2" w:rsidRPr="003B0FF8">
        <w:t xml:space="preserve">residential </w:t>
      </w:r>
      <w:r w:rsidR="00D6518D" w:rsidRPr="003B0FF8">
        <w:t xml:space="preserve">development </w:t>
      </w:r>
      <w:r w:rsidR="00C167A2" w:rsidRPr="003B0FF8">
        <w:t xml:space="preserve">projects. One of the </w:t>
      </w:r>
      <w:r w:rsidR="00853A78" w:rsidRPr="003B0FF8">
        <w:t xml:space="preserve">subsidiaries is placed under external administration and defects relating to a number of </w:t>
      </w:r>
      <w:r w:rsidRPr="003B0FF8">
        <w:t>buildings constructed by the insolvent company have been identified. The registrar imposes a condition preventing the subsidiary companies from undertaking new projects and requir</w:t>
      </w:r>
      <w:r w:rsidR="00FC0DB2" w:rsidRPr="003B0FF8">
        <w:t>ing</w:t>
      </w:r>
      <w:r w:rsidRPr="003B0FF8">
        <w:t xml:space="preserve"> additional independent </w:t>
      </w:r>
      <w:r w:rsidR="00EB61AC" w:rsidRPr="003B0FF8">
        <w:t>review of design documentation</w:t>
      </w:r>
      <w:r w:rsidRPr="003B0FF8">
        <w:t xml:space="preserve"> </w:t>
      </w:r>
      <w:r w:rsidR="00EB61AC" w:rsidRPr="003B0FF8">
        <w:t>for</w:t>
      </w:r>
      <w:r w:rsidRPr="003B0FF8">
        <w:t xml:space="preserve"> the subsidiar</w:t>
      </w:r>
      <w:r w:rsidR="00D603F3" w:rsidRPr="003B0FF8">
        <w:t>ie</w:t>
      </w:r>
      <w:r w:rsidR="00D6518D" w:rsidRPr="003B0FF8">
        <w:t>s</w:t>
      </w:r>
      <w:r w:rsidR="00D603F3" w:rsidRPr="003B0FF8">
        <w:t>’</w:t>
      </w:r>
      <w:r w:rsidRPr="003B0FF8">
        <w:t xml:space="preserve"> projects.</w:t>
      </w:r>
    </w:p>
    <w:p w14:paraId="32D7AFE1" w14:textId="41378CAA" w:rsidR="007E7933" w:rsidRPr="003B0FF8" w:rsidRDefault="008D32FB" w:rsidP="008D32FB">
      <w:pPr>
        <w:pStyle w:val="Amain"/>
      </w:pPr>
      <w:r>
        <w:tab/>
      </w:r>
      <w:r w:rsidRPr="003B0FF8">
        <w:t>(3)</w:t>
      </w:r>
      <w:r w:rsidRPr="003B0FF8">
        <w:tab/>
      </w:r>
      <w:r w:rsidR="007E7933" w:rsidRPr="003B0FF8">
        <w:t>Before imposing a condition under subsection (1) (</w:t>
      </w:r>
      <w:r w:rsidR="00072207" w:rsidRPr="003B0FF8">
        <w:t>f</w:t>
      </w:r>
      <w:r w:rsidR="007E7933" w:rsidRPr="003B0FF8">
        <w:t>), the registrar must</w:t>
      </w:r>
      <w:r w:rsidR="007E7933" w:rsidRPr="003B0FF8">
        <w:rPr>
          <w:color w:val="000000"/>
          <w:shd w:val="clear" w:color="auto" w:fill="FFFFFF"/>
        </w:rPr>
        <w:t>—</w:t>
      </w:r>
    </w:p>
    <w:p w14:paraId="1783167E" w14:textId="319E47F0" w:rsidR="007E7933" w:rsidRPr="003B0FF8" w:rsidRDefault="008D32FB" w:rsidP="008D32FB">
      <w:pPr>
        <w:pStyle w:val="Apara"/>
      </w:pPr>
      <w:r>
        <w:tab/>
      </w:r>
      <w:r w:rsidRPr="003B0FF8">
        <w:t>(a)</w:t>
      </w:r>
      <w:r w:rsidRPr="003B0FF8">
        <w:tab/>
      </w:r>
      <w:r w:rsidR="007E7933" w:rsidRPr="003B0FF8">
        <w:t>give the applicant or licensee a written notice that</w:t>
      </w:r>
      <w:r w:rsidR="007E7933" w:rsidRPr="003B0FF8">
        <w:rPr>
          <w:color w:val="000000"/>
        </w:rPr>
        <w:t>—</w:t>
      </w:r>
    </w:p>
    <w:p w14:paraId="1B02ABC1" w14:textId="41F7E8EA" w:rsidR="007E7933" w:rsidRPr="003B0FF8" w:rsidRDefault="008D32FB" w:rsidP="008D32FB">
      <w:pPr>
        <w:pStyle w:val="Asubpara"/>
      </w:pPr>
      <w:r>
        <w:tab/>
      </w:r>
      <w:r w:rsidRPr="003B0FF8">
        <w:t>(i)</w:t>
      </w:r>
      <w:r w:rsidRPr="003B0FF8">
        <w:tab/>
      </w:r>
      <w:r w:rsidR="007E7933" w:rsidRPr="003B0FF8">
        <w:t>states the condition the registrar proposes to impose; and</w:t>
      </w:r>
    </w:p>
    <w:p w14:paraId="5083C5A2" w14:textId="5EAF4175" w:rsidR="007E7933" w:rsidRPr="003B0FF8" w:rsidRDefault="008D32FB" w:rsidP="008D32FB">
      <w:pPr>
        <w:pStyle w:val="Asubpara"/>
      </w:pPr>
      <w:r>
        <w:tab/>
      </w:r>
      <w:r w:rsidRPr="003B0FF8">
        <w:t>(ii)</w:t>
      </w:r>
      <w:r w:rsidRPr="003B0FF8">
        <w:tab/>
      </w:r>
      <w:r w:rsidR="007E7933" w:rsidRPr="003B0FF8">
        <w:t>states the reason the registrar proposes to impose the condition; and</w:t>
      </w:r>
    </w:p>
    <w:p w14:paraId="6A41AC5E" w14:textId="046F074A" w:rsidR="007E7933" w:rsidRPr="003B0FF8" w:rsidRDefault="008D32FB" w:rsidP="008D32FB">
      <w:pPr>
        <w:pStyle w:val="Asubpara"/>
      </w:pPr>
      <w:r>
        <w:tab/>
      </w:r>
      <w:r w:rsidRPr="003B0FF8">
        <w:t>(iii)</w:t>
      </w:r>
      <w:r w:rsidRPr="003B0FF8">
        <w:tab/>
      </w:r>
      <w:r w:rsidR="007E7933" w:rsidRPr="003B0FF8">
        <w:t xml:space="preserve">tells the person that they may give a written response to the registrar about the matters stated in the notice not later than 28 days after </w:t>
      </w:r>
      <w:r w:rsidR="00BC079B" w:rsidRPr="003B0FF8">
        <w:t xml:space="preserve">the day </w:t>
      </w:r>
      <w:r w:rsidR="007E7933" w:rsidRPr="003B0FF8">
        <w:t>the person receives the notice; and</w:t>
      </w:r>
    </w:p>
    <w:p w14:paraId="747E8E27" w14:textId="203A925D" w:rsidR="007E7933" w:rsidRPr="003B0FF8" w:rsidRDefault="008D32FB" w:rsidP="008D32FB">
      <w:pPr>
        <w:pStyle w:val="Apara"/>
      </w:pPr>
      <w:r>
        <w:tab/>
      </w:r>
      <w:r w:rsidRPr="003B0FF8">
        <w:t>(b)</w:t>
      </w:r>
      <w:r w:rsidRPr="003B0FF8">
        <w:tab/>
      </w:r>
      <w:r w:rsidR="007E7933" w:rsidRPr="003B0FF8">
        <w:rPr>
          <w:shd w:val="clear" w:color="auto" w:fill="FFFFFF"/>
        </w:rPr>
        <w:t xml:space="preserve">consider </w:t>
      </w:r>
      <w:r w:rsidR="007E7933" w:rsidRPr="003B0FF8">
        <w:t xml:space="preserve">any response given to the registrar in accordance with </w:t>
      </w:r>
      <w:r w:rsidR="007E7933" w:rsidRPr="003B0FF8">
        <w:rPr>
          <w:shd w:val="clear" w:color="auto" w:fill="FFFFFF"/>
        </w:rPr>
        <w:t>paragraph (a) (iii).</w:t>
      </w:r>
    </w:p>
    <w:p w14:paraId="36205F9C" w14:textId="0153B1D6" w:rsidR="007E7933" w:rsidRPr="003B0FF8" w:rsidRDefault="00302FDD" w:rsidP="00302FDD">
      <w:pPr>
        <w:pStyle w:val="AH5SecSymb"/>
      </w:pPr>
      <w:r>
        <w:rPr>
          <w:rStyle w:val="charSymb"/>
        </w:rPr>
        <w:lastRenderedPageBreak/>
        <w:t> </w:t>
      </w:r>
      <w:bookmarkStart w:id="30" w:name="_Toc193881570"/>
      <w:r>
        <w:rPr>
          <w:rStyle w:val="charSymb"/>
        </w:rPr>
        <w:t>U </w:t>
      </w:r>
      <w:r>
        <w:tab/>
      </w:r>
      <w:r w:rsidR="008D32FB" w:rsidRPr="002F07D0">
        <w:rPr>
          <w:rStyle w:val="CharSectNo"/>
        </w:rPr>
        <w:t>20</w:t>
      </w:r>
      <w:r w:rsidR="008D32FB" w:rsidRPr="003B0FF8">
        <w:tab/>
      </w:r>
      <w:r w:rsidR="007E7933" w:rsidRPr="003B0FF8">
        <w:t>Licence term</w:t>
      </w:r>
      <w:bookmarkEnd w:id="30"/>
    </w:p>
    <w:p w14:paraId="1300BDD0" w14:textId="77777777" w:rsidR="007E7933" w:rsidRPr="003B0FF8" w:rsidRDefault="007E7933" w:rsidP="007E7933">
      <w:pPr>
        <w:pStyle w:val="Amainreturn"/>
      </w:pPr>
      <w:r w:rsidRPr="003B0FF8">
        <w:t>A licence</w:t>
      </w:r>
      <w:r w:rsidRPr="003B0FF8">
        <w:rPr>
          <w:color w:val="000000"/>
          <w:shd w:val="clear" w:color="auto" w:fill="FFFFFF"/>
        </w:rPr>
        <w:t>—</w:t>
      </w:r>
    </w:p>
    <w:p w14:paraId="1E7E9BBF" w14:textId="020DBAE7" w:rsidR="007E7933" w:rsidRPr="003B0FF8" w:rsidRDefault="008D32FB" w:rsidP="008D32FB">
      <w:pPr>
        <w:pStyle w:val="Apara"/>
      </w:pPr>
      <w:r>
        <w:tab/>
      </w:r>
      <w:r w:rsidRPr="003B0FF8">
        <w:t>(a)</w:t>
      </w:r>
      <w:r w:rsidRPr="003B0FF8">
        <w:tab/>
      </w:r>
      <w:r w:rsidR="007E7933" w:rsidRPr="003B0FF8">
        <w:t>begins on the day stated in the licence; and</w:t>
      </w:r>
    </w:p>
    <w:p w14:paraId="7A29B74A" w14:textId="63C7DD79" w:rsidR="007E7933" w:rsidRPr="003B0FF8" w:rsidRDefault="008D32FB" w:rsidP="008D32FB">
      <w:pPr>
        <w:pStyle w:val="Apara"/>
      </w:pPr>
      <w:r>
        <w:tab/>
      </w:r>
      <w:r w:rsidRPr="003B0FF8">
        <w:t>(b)</w:t>
      </w:r>
      <w:r w:rsidRPr="003B0FF8">
        <w:tab/>
      </w:r>
      <w:r w:rsidR="007E7933" w:rsidRPr="003B0FF8">
        <w:t>ends on the earliest of the following:</w:t>
      </w:r>
    </w:p>
    <w:p w14:paraId="44921920" w14:textId="327756EF" w:rsidR="007E7933" w:rsidRPr="003B0FF8" w:rsidRDefault="008D32FB" w:rsidP="008D32FB">
      <w:pPr>
        <w:pStyle w:val="Asubpara"/>
      </w:pPr>
      <w:r>
        <w:tab/>
      </w:r>
      <w:r w:rsidRPr="003B0FF8">
        <w:t>(i)</w:t>
      </w:r>
      <w:r w:rsidRPr="003B0FF8">
        <w:tab/>
      </w:r>
      <w:r w:rsidR="00023C72" w:rsidRPr="003B0FF8">
        <w:t xml:space="preserve">the day stated in the licence, being not more than </w:t>
      </w:r>
      <w:r w:rsidR="000E1E04" w:rsidRPr="003B0FF8">
        <w:t>7</w:t>
      </w:r>
      <w:r w:rsidR="00023C72" w:rsidRPr="003B0FF8">
        <w:t xml:space="preserve"> years from the day the licence begins;</w:t>
      </w:r>
    </w:p>
    <w:p w14:paraId="33DAA6E9" w14:textId="274ED961" w:rsidR="007E7933" w:rsidRPr="003B0FF8" w:rsidRDefault="008D32FB" w:rsidP="008D32FB">
      <w:pPr>
        <w:pStyle w:val="Asubpara"/>
      </w:pPr>
      <w:r>
        <w:tab/>
      </w:r>
      <w:r w:rsidRPr="003B0FF8">
        <w:t>(ii)</w:t>
      </w:r>
      <w:r w:rsidRPr="003B0FF8">
        <w:tab/>
      </w:r>
      <w:r w:rsidR="007E7933" w:rsidRPr="003B0FF8">
        <w:t xml:space="preserve">if the licence is cancelled under </w:t>
      </w:r>
      <w:r w:rsidR="006A10F0">
        <w:t>division</w:t>
      </w:r>
      <w:r w:rsidR="008D0AB2">
        <w:t xml:space="preserve"> </w:t>
      </w:r>
      <w:r w:rsidR="00596B1C">
        <w:t>4</w:t>
      </w:r>
      <w:r w:rsidR="008D0AB2">
        <w:t>.</w:t>
      </w:r>
      <w:r w:rsidR="00334C68">
        <w:t>2</w:t>
      </w:r>
      <w:r w:rsidR="007E7933" w:rsidRPr="003B0FF8">
        <w:t xml:space="preserve"> (</w:t>
      </w:r>
      <w:r w:rsidR="009D2A38" w:rsidRPr="003B0FF8">
        <w:t>Regulatory action</w:t>
      </w:r>
      <w:r w:rsidR="007E7933" w:rsidRPr="003B0FF8">
        <w:t xml:space="preserve">), </w:t>
      </w:r>
      <w:r w:rsidR="006A10F0">
        <w:t>division</w:t>
      </w:r>
      <w:r w:rsidR="008D0AB2">
        <w:t xml:space="preserve"> </w:t>
      </w:r>
      <w:r w:rsidR="00596B1C">
        <w:t>4</w:t>
      </w:r>
      <w:r w:rsidR="008D0AB2">
        <w:t>.3</w:t>
      </w:r>
      <w:r w:rsidR="007E7933" w:rsidRPr="003B0FF8">
        <w:t xml:space="preserve"> (Immediate suspension or cancellation of licence) or section</w:t>
      </w:r>
      <w:r w:rsidR="00A925CD">
        <w:t xml:space="preserve"> </w:t>
      </w:r>
      <w:r w:rsidR="008D0AB2">
        <w:t>4</w:t>
      </w:r>
      <w:r w:rsidR="00596B1C">
        <w:t>1</w:t>
      </w:r>
      <w:r w:rsidR="007E7933" w:rsidRPr="003B0FF8">
        <w:t xml:space="preserve"> (Voluntary cancellation of licence)—the day the cancellation takes effect.</w:t>
      </w:r>
    </w:p>
    <w:p w14:paraId="6641FAA8" w14:textId="301B6673" w:rsidR="007E7933" w:rsidRPr="003B0FF8" w:rsidRDefault="00984E82" w:rsidP="00984E82">
      <w:pPr>
        <w:pStyle w:val="AH5SecSymb"/>
      </w:pPr>
      <w:r>
        <w:rPr>
          <w:rStyle w:val="charSymb"/>
        </w:rPr>
        <w:t> </w:t>
      </w:r>
      <w:bookmarkStart w:id="31" w:name="_Toc193881571"/>
      <w:r>
        <w:rPr>
          <w:rStyle w:val="charSymb"/>
        </w:rPr>
        <w:t>U </w:t>
      </w:r>
      <w:r>
        <w:tab/>
      </w:r>
      <w:r w:rsidR="008D32FB" w:rsidRPr="002F07D0">
        <w:rPr>
          <w:rStyle w:val="CharSectNo"/>
        </w:rPr>
        <w:t>21</w:t>
      </w:r>
      <w:r w:rsidR="008D32FB" w:rsidRPr="003B0FF8">
        <w:tab/>
      </w:r>
      <w:r w:rsidR="007E7933" w:rsidRPr="003B0FF8">
        <w:rPr>
          <w:rStyle w:val="CharSectNo"/>
        </w:rPr>
        <w:t>Content of licence</w:t>
      </w:r>
      <w:bookmarkEnd w:id="31"/>
    </w:p>
    <w:p w14:paraId="0C39D9D9" w14:textId="0B1C2CC1" w:rsidR="007E7933" w:rsidRPr="003B0FF8" w:rsidRDefault="008D32FB" w:rsidP="008D32FB">
      <w:pPr>
        <w:pStyle w:val="Amain"/>
      </w:pPr>
      <w:r>
        <w:tab/>
      </w:r>
      <w:r w:rsidRPr="003B0FF8">
        <w:t>(1)</w:t>
      </w:r>
      <w:r w:rsidRPr="003B0FF8">
        <w:tab/>
      </w:r>
      <w:r w:rsidR="007E7933" w:rsidRPr="003B0FF8">
        <w:t>This section applies if the registrar—</w:t>
      </w:r>
    </w:p>
    <w:p w14:paraId="22671301" w14:textId="05885596" w:rsidR="007E7933" w:rsidRPr="003B0FF8" w:rsidRDefault="008D32FB" w:rsidP="008D32FB">
      <w:pPr>
        <w:pStyle w:val="Apara"/>
      </w:pPr>
      <w:r>
        <w:tab/>
      </w:r>
      <w:r w:rsidRPr="003B0FF8">
        <w:t>(a)</w:t>
      </w:r>
      <w:r w:rsidRPr="003B0FF8">
        <w:tab/>
      </w:r>
      <w:r w:rsidR="007E7933" w:rsidRPr="003B0FF8">
        <w:t xml:space="preserve">gives a licence or renews a licence; or </w:t>
      </w:r>
    </w:p>
    <w:p w14:paraId="6750D78A" w14:textId="5A4811D0" w:rsidR="007E7933" w:rsidRPr="003B0FF8" w:rsidRDefault="008D32FB" w:rsidP="008D32FB">
      <w:pPr>
        <w:pStyle w:val="Apara"/>
      </w:pPr>
      <w:r>
        <w:tab/>
      </w:r>
      <w:r w:rsidRPr="003B0FF8">
        <w:t>(b)</w:t>
      </w:r>
      <w:r w:rsidRPr="003B0FF8">
        <w:tab/>
      </w:r>
      <w:r w:rsidR="007E7933" w:rsidRPr="003B0FF8">
        <w:t>varies a licence under section</w:t>
      </w:r>
      <w:r w:rsidR="00A925CD">
        <w:t xml:space="preserve"> </w:t>
      </w:r>
      <w:r w:rsidR="008D0AB2">
        <w:t>2</w:t>
      </w:r>
      <w:r w:rsidR="00596B1C">
        <w:t>2</w:t>
      </w:r>
      <w:r w:rsidR="007E7933" w:rsidRPr="003B0FF8">
        <w:t xml:space="preserve"> (Variation of licence) or </w:t>
      </w:r>
      <w:r w:rsidR="006A10F0">
        <w:t>division </w:t>
      </w:r>
      <w:r w:rsidR="00596B1C">
        <w:t>4</w:t>
      </w:r>
      <w:r w:rsidR="008D0AB2">
        <w:t>.</w:t>
      </w:r>
      <w:r w:rsidR="00334C68">
        <w:t>2</w:t>
      </w:r>
      <w:r w:rsidR="007E7933" w:rsidRPr="003B0FF8">
        <w:t xml:space="preserve"> (</w:t>
      </w:r>
      <w:r w:rsidR="009D2A38" w:rsidRPr="003B0FF8">
        <w:t>Regulatory action</w:t>
      </w:r>
      <w:r w:rsidR="007E7933" w:rsidRPr="003B0FF8">
        <w:t>).</w:t>
      </w:r>
    </w:p>
    <w:p w14:paraId="2369C298" w14:textId="52ED972B" w:rsidR="007E7933" w:rsidRPr="003B0FF8" w:rsidRDefault="008D32FB" w:rsidP="008D32FB">
      <w:pPr>
        <w:pStyle w:val="Amain"/>
      </w:pPr>
      <w:r>
        <w:tab/>
      </w:r>
      <w:r w:rsidRPr="003B0FF8">
        <w:t>(2)</w:t>
      </w:r>
      <w:r w:rsidRPr="003B0FF8">
        <w:tab/>
      </w:r>
      <w:r w:rsidR="007E7933" w:rsidRPr="003B0FF8">
        <w:t>The registrar must give the licensee a licence that states</w:t>
      </w:r>
      <w:r w:rsidR="007E7933" w:rsidRPr="003B0FF8">
        <w:rPr>
          <w:color w:val="000000"/>
          <w:shd w:val="clear" w:color="auto" w:fill="FFFFFF"/>
        </w:rPr>
        <w:t>—</w:t>
      </w:r>
    </w:p>
    <w:p w14:paraId="5DF0E53C" w14:textId="19E04CDB" w:rsidR="007E7933" w:rsidRPr="003B0FF8" w:rsidRDefault="008D32FB" w:rsidP="008D32FB">
      <w:pPr>
        <w:pStyle w:val="Apara"/>
      </w:pPr>
      <w:r>
        <w:tab/>
      </w:r>
      <w:r w:rsidRPr="003B0FF8">
        <w:t>(a)</w:t>
      </w:r>
      <w:r w:rsidRPr="003B0FF8">
        <w:tab/>
      </w:r>
      <w:r w:rsidR="007E7933" w:rsidRPr="003B0FF8">
        <w:t>the name of the licensee; and</w:t>
      </w:r>
    </w:p>
    <w:p w14:paraId="7D972807" w14:textId="4CF11D70" w:rsidR="007E7933" w:rsidRPr="003B0FF8" w:rsidRDefault="008D32FB" w:rsidP="008D32FB">
      <w:pPr>
        <w:pStyle w:val="Apara"/>
      </w:pPr>
      <w:r>
        <w:tab/>
      </w:r>
      <w:r w:rsidRPr="003B0FF8">
        <w:t>(b)</w:t>
      </w:r>
      <w:r w:rsidRPr="003B0FF8">
        <w:tab/>
      </w:r>
      <w:r w:rsidR="007E7933" w:rsidRPr="003B0FF8">
        <w:t>a unique identifying number for the licence; and</w:t>
      </w:r>
    </w:p>
    <w:p w14:paraId="2AE790B3" w14:textId="59032E26" w:rsidR="007E7933" w:rsidRPr="003B0FF8" w:rsidRDefault="008D32FB" w:rsidP="008D32FB">
      <w:pPr>
        <w:pStyle w:val="Apara"/>
      </w:pPr>
      <w:r>
        <w:tab/>
      </w:r>
      <w:r w:rsidRPr="003B0FF8">
        <w:t>(c)</w:t>
      </w:r>
      <w:r w:rsidRPr="003B0FF8">
        <w:tab/>
      </w:r>
      <w:r w:rsidR="007E7933" w:rsidRPr="003B0FF8">
        <w:t>the term of the licence; and</w:t>
      </w:r>
    </w:p>
    <w:p w14:paraId="10A6FC1F" w14:textId="6A0E4730" w:rsidR="007E7933" w:rsidRPr="003B0FF8" w:rsidRDefault="008D32FB" w:rsidP="008D32FB">
      <w:pPr>
        <w:pStyle w:val="Apara"/>
      </w:pPr>
      <w:r>
        <w:tab/>
      </w:r>
      <w:r w:rsidRPr="003B0FF8">
        <w:t>(d)</w:t>
      </w:r>
      <w:r w:rsidRPr="003B0FF8">
        <w:tab/>
      </w:r>
      <w:r w:rsidR="007E7933" w:rsidRPr="003B0FF8">
        <w:t>any conditions on the licence; and</w:t>
      </w:r>
    </w:p>
    <w:p w14:paraId="7122E39C" w14:textId="40CDDF0B" w:rsidR="007E7933" w:rsidRPr="003B0FF8" w:rsidRDefault="008D32FB" w:rsidP="008D32FB">
      <w:pPr>
        <w:pStyle w:val="Apara"/>
      </w:pPr>
      <w:r>
        <w:tab/>
      </w:r>
      <w:r w:rsidRPr="003B0FF8">
        <w:t>(e)</w:t>
      </w:r>
      <w:r w:rsidRPr="003B0FF8">
        <w:tab/>
      </w:r>
      <w:r w:rsidR="007E7933" w:rsidRPr="003B0FF8">
        <w:t xml:space="preserve">any other </w:t>
      </w:r>
      <w:r w:rsidR="002348E7" w:rsidRPr="003B0FF8">
        <w:t>information</w:t>
      </w:r>
      <w:r w:rsidR="007E7933" w:rsidRPr="003B0FF8">
        <w:t xml:space="preserve"> prescribed by regulation.</w:t>
      </w:r>
    </w:p>
    <w:p w14:paraId="6282DA45" w14:textId="7FCD2927" w:rsidR="007E7933" w:rsidRPr="003B0FF8" w:rsidRDefault="008D32FB" w:rsidP="008D32FB">
      <w:pPr>
        <w:pStyle w:val="Amain"/>
      </w:pPr>
      <w:r>
        <w:tab/>
      </w:r>
      <w:r w:rsidRPr="003B0FF8">
        <w:t>(3)</w:t>
      </w:r>
      <w:r w:rsidRPr="003B0FF8">
        <w:tab/>
      </w:r>
      <w:r w:rsidR="007E7933" w:rsidRPr="003B0FF8">
        <w:t>A licence may include any other information the registrar considers relevant.</w:t>
      </w:r>
    </w:p>
    <w:p w14:paraId="50FC79FC" w14:textId="389322EE" w:rsidR="007E7933" w:rsidRPr="002F07D0" w:rsidRDefault="00302FDD" w:rsidP="00302FDD">
      <w:pPr>
        <w:pStyle w:val="AH3DivSymb"/>
      </w:pPr>
      <w:r>
        <w:rPr>
          <w:rStyle w:val="charSymb"/>
        </w:rPr>
        <w:lastRenderedPageBreak/>
        <w:t> </w:t>
      </w:r>
      <w:bookmarkStart w:id="32" w:name="_Toc193881572"/>
      <w:r>
        <w:rPr>
          <w:rStyle w:val="charSymb"/>
        </w:rPr>
        <w:t>U </w:t>
      </w:r>
      <w:r>
        <w:tab/>
      </w:r>
      <w:r w:rsidR="008D32FB" w:rsidRPr="002F07D0">
        <w:rPr>
          <w:rStyle w:val="CharDivNo"/>
        </w:rPr>
        <w:t>Division 2.3</w:t>
      </w:r>
      <w:r w:rsidR="008D32FB" w:rsidRPr="003B0FF8">
        <w:tab/>
      </w:r>
      <w:r w:rsidR="007E7933" w:rsidRPr="002F07D0">
        <w:rPr>
          <w:rStyle w:val="CharDivText"/>
        </w:rPr>
        <w:t>Licence variations and change of circumstances</w:t>
      </w:r>
      <w:bookmarkEnd w:id="32"/>
    </w:p>
    <w:p w14:paraId="00E08820" w14:textId="7F18AC75" w:rsidR="007E7933" w:rsidRPr="003B0FF8" w:rsidRDefault="00984E82" w:rsidP="00984E82">
      <w:pPr>
        <w:pStyle w:val="AH5SecSymb"/>
      </w:pPr>
      <w:r>
        <w:rPr>
          <w:rStyle w:val="charSymb"/>
        </w:rPr>
        <w:t> </w:t>
      </w:r>
      <w:bookmarkStart w:id="33" w:name="_Toc193881573"/>
      <w:r>
        <w:rPr>
          <w:rStyle w:val="charSymb"/>
        </w:rPr>
        <w:t>U </w:t>
      </w:r>
      <w:r>
        <w:tab/>
      </w:r>
      <w:r w:rsidR="008D32FB" w:rsidRPr="002F07D0">
        <w:rPr>
          <w:rStyle w:val="CharSectNo"/>
        </w:rPr>
        <w:t>22</w:t>
      </w:r>
      <w:r w:rsidR="008D32FB" w:rsidRPr="003B0FF8">
        <w:tab/>
      </w:r>
      <w:r w:rsidR="007E7933" w:rsidRPr="003B0FF8">
        <w:t>Variation of licence</w:t>
      </w:r>
      <w:bookmarkEnd w:id="33"/>
    </w:p>
    <w:p w14:paraId="40D2E35B" w14:textId="7CB0C9E1" w:rsidR="007E7933" w:rsidRPr="003B0FF8" w:rsidRDefault="008D32FB" w:rsidP="008D32FB">
      <w:pPr>
        <w:pStyle w:val="Amain"/>
      </w:pPr>
      <w:r>
        <w:tab/>
      </w:r>
      <w:r w:rsidRPr="003B0FF8">
        <w:t>(1)</w:t>
      </w:r>
      <w:r w:rsidRPr="003B0FF8">
        <w:tab/>
      </w:r>
      <w:r w:rsidR="007E7933" w:rsidRPr="003B0FF8">
        <w:t>The registrar may vary a licence on written application by the licensee if the registrar</w:t>
      </w:r>
      <w:r w:rsidR="007E7933" w:rsidRPr="003B0FF8">
        <w:rPr>
          <w:color w:val="000000"/>
        </w:rPr>
        <w:t>—</w:t>
      </w:r>
    </w:p>
    <w:p w14:paraId="7568E895" w14:textId="34F28456" w:rsidR="007E7933" w:rsidRPr="003B0FF8" w:rsidRDefault="008D32FB" w:rsidP="008D32FB">
      <w:pPr>
        <w:pStyle w:val="Apara"/>
      </w:pPr>
      <w:r>
        <w:tab/>
      </w:r>
      <w:r w:rsidRPr="003B0FF8">
        <w:t>(a)</w:t>
      </w:r>
      <w:r w:rsidRPr="003B0FF8">
        <w:tab/>
      </w:r>
      <w:r w:rsidR="007E7933" w:rsidRPr="003B0FF8">
        <w:t>has considered any reasons provided by the licensee in their application to vary the licence; and</w:t>
      </w:r>
    </w:p>
    <w:p w14:paraId="54AF8F38" w14:textId="56CB9AD4" w:rsidR="007E7933" w:rsidRPr="003B0FF8" w:rsidRDefault="008D32FB" w:rsidP="008D32FB">
      <w:pPr>
        <w:pStyle w:val="Apara"/>
      </w:pPr>
      <w:r>
        <w:tab/>
      </w:r>
      <w:r w:rsidRPr="003B0FF8">
        <w:t>(b)</w:t>
      </w:r>
      <w:r w:rsidRPr="003B0FF8">
        <w:tab/>
      </w:r>
      <w:r w:rsidR="007E7933" w:rsidRPr="003B0FF8">
        <w:t>is satisfied it is appropriate to vary the licence.</w:t>
      </w:r>
    </w:p>
    <w:p w14:paraId="6E16312E" w14:textId="253DC1BD" w:rsidR="007E7933" w:rsidRPr="003B0FF8" w:rsidRDefault="008D32FB" w:rsidP="008D32FB">
      <w:pPr>
        <w:pStyle w:val="Amain"/>
      </w:pPr>
      <w:r>
        <w:tab/>
      </w:r>
      <w:r w:rsidRPr="003B0FF8">
        <w:t>(2)</w:t>
      </w:r>
      <w:r w:rsidRPr="003B0FF8">
        <w:tab/>
      </w:r>
      <w:r w:rsidR="007E7933" w:rsidRPr="003B0FF8">
        <w:t>The registrar may vary the licence on the registrar’s own initiative if the registrar</w:t>
      </w:r>
      <w:r w:rsidR="007E7933" w:rsidRPr="003B0FF8">
        <w:rPr>
          <w:color w:val="000000"/>
        </w:rPr>
        <w:t>—</w:t>
      </w:r>
    </w:p>
    <w:p w14:paraId="6469A9BF" w14:textId="5BFF8AB6" w:rsidR="007E7933" w:rsidRPr="003B0FF8" w:rsidRDefault="008D32FB" w:rsidP="008D32FB">
      <w:pPr>
        <w:pStyle w:val="Apara"/>
      </w:pPr>
      <w:r>
        <w:tab/>
      </w:r>
      <w:r w:rsidRPr="003B0FF8">
        <w:t>(a)</w:t>
      </w:r>
      <w:r w:rsidRPr="003B0FF8">
        <w:tab/>
      </w:r>
      <w:r w:rsidR="007E7933" w:rsidRPr="003B0FF8">
        <w:t>has given the licensee a written notice that</w:t>
      </w:r>
      <w:r w:rsidR="007E7933" w:rsidRPr="003B0FF8">
        <w:rPr>
          <w:color w:val="000000"/>
        </w:rPr>
        <w:t>—</w:t>
      </w:r>
    </w:p>
    <w:p w14:paraId="44A1DDED" w14:textId="16F62DD1" w:rsidR="007E7933" w:rsidRPr="003B0FF8" w:rsidRDefault="008D32FB" w:rsidP="008D32FB">
      <w:pPr>
        <w:pStyle w:val="Asubpara"/>
      </w:pPr>
      <w:r>
        <w:tab/>
      </w:r>
      <w:r w:rsidRPr="003B0FF8">
        <w:t>(i)</w:t>
      </w:r>
      <w:r w:rsidRPr="003B0FF8">
        <w:tab/>
      </w:r>
      <w:r w:rsidR="007E7933" w:rsidRPr="003B0FF8">
        <w:t>states how the registrar proposes to vary the licence; and</w:t>
      </w:r>
    </w:p>
    <w:p w14:paraId="10CBA943" w14:textId="7D485AA7" w:rsidR="007E7933" w:rsidRPr="003B0FF8" w:rsidRDefault="008D32FB" w:rsidP="008D32FB">
      <w:pPr>
        <w:pStyle w:val="Asubpara"/>
      </w:pPr>
      <w:r>
        <w:tab/>
      </w:r>
      <w:r w:rsidRPr="003B0FF8">
        <w:t>(ii)</w:t>
      </w:r>
      <w:r w:rsidRPr="003B0FF8">
        <w:tab/>
      </w:r>
      <w:r w:rsidR="007E7933" w:rsidRPr="003B0FF8">
        <w:t>states the reason the registrar proposes to vary the licence; and</w:t>
      </w:r>
    </w:p>
    <w:p w14:paraId="702932D9" w14:textId="5BCAAD8E" w:rsidR="007E7933" w:rsidRPr="003B0FF8" w:rsidRDefault="008D32FB" w:rsidP="008D32FB">
      <w:pPr>
        <w:pStyle w:val="Asubpara"/>
      </w:pPr>
      <w:r>
        <w:tab/>
      </w:r>
      <w:r w:rsidRPr="003B0FF8">
        <w:t>(iii)</w:t>
      </w:r>
      <w:r w:rsidRPr="003B0FF8">
        <w:tab/>
      </w:r>
      <w:r w:rsidR="007E7933" w:rsidRPr="003B0FF8">
        <w:t xml:space="preserve">tells the licensee that the licensee may give a written response to the registrar about the matters stated in the notice not later than 28 days after </w:t>
      </w:r>
      <w:r w:rsidR="000511BD" w:rsidRPr="003B0FF8">
        <w:t xml:space="preserve">the day </w:t>
      </w:r>
      <w:r w:rsidR="007E7933" w:rsidRPr="003B0FF8">
        <w:t>the licensee receives the notice; and</w:t>
      </w:r>
    </w:p>
    <w:p w14:paraId="7790A1EB" w14:textId="75793DD5" w:rsidR="007E7933" w:rsidRPr="003B0FF8" w:rsidRDefault="008D32FB" w:rsidP="008D32FB">
      <w:pPr>
        <w:pStyle w:val="Apara"/>
      </w:pPr>
      <w:r>
        <w:tab/>
      </w:r>
      <w:r w:rsidRPr="003B0FF8">
        <w:t>(b)</w:t>
      </w:r>
      <w:r w:rsidRPr="003B0FF8">
        <w:tab/>
      </w:r>
      <w:r w:rsidR="007E7933" w:rsidRPr="003B0FF8">
        <w:t>has considered any response given in accordance with paragraph (a) (iii); and</w:t>
      </w:r>
    </w:p>
    <w:p w14:paraId="02A0B494" w14:textId="47460CCA" w:rsidR="007E7933" w:rsidRPr="003B0FF8" w:rsidRDefault="008D32FB" w:rsidP="008D32FB">
      <w:pPr>
        <w:pStyle w:val="Apara"/>
      </w:pPr>
      <w:r>
        <w:tab/>
      </w:r>
      <w:r w:rsidRPr="003B0FF8">
        <w:t>(c)</w:t>
      </w:r>
      <w:r w:rsidRPr="003B0FF8">
        <w:tab/>
      </w:r>
      <w:r w:rsidR="007E7933" w:rsidRPr="003B0FF8">
        <w:t>is satisfied it is appropriate to vary the licence.</w:t>
      </w:r>
    </w:p>
    <w:p w14:paraId="6A3C3D26" w14:textId="4D3E3305" w:rsidR="007E7933" w:rsidRPr="003B0FF8" w:rsidRDefault="008D32FB" w:rsidP="008D32FB">
      <w:pPr>
        <w:pStyle w:val="Amain"/>
      </w:pPr>
      <w:r>
        <w:tab/>
      </w:r>
      <w:r w:rsidRPr="003B0FF8">
        <w:t>(3)</w:t>
      </w:r>
      <w:r w:rsidRPr="003B0FF8">
        <w:tab/>
      </w:r>
      <w:r w:rsidR="007E7933" w:rsidRPr="003B0FF8">
        <w:t>If the registrar varies a licence under this section, the registrar must give the licensee a written notice (a</w:t>
      </w:r>
      <w:r w:rsidR="00A925CD">
        <w:t xml:space="preserve"> </w:t>
      </w:r>
      <w:r w:rsidR="007E7933" w:rsidRPr="003B0FF8">
        <w:rPr>
          <w:rStyle w:val="charBoldItals"/>
        </w:rPr>
        <w:t>notice of variation</w:t>
      </w:r>
      <w:r w:rsidR="007E7933" w:rsidRPr="003B0FF8">
        <w:t>) that states</w:t>
      </w:r>
      <w:r w:rsidR="007E7933" w:rsidRPr="003B0FF8">
        <w:rPr>
          <w:color w:val="000000"/>
        </w:rPr>
        <w:t>—</w:t>
      </w:r>
    </w:p>
    <w:p w14:paraId="2402BB2B" w14:textId="65657753" w:rsidR="007E7933" w:rsidRPr="003B0FF8" w:rsidRDefault="008D32FB" w:rsidP="008D32FB">
      <w:pPr>
        <w:pStyle w:val="Apara"/>
      </w:pPr>
      <w:r>
        <w:tab/>
      </w:r>
      <w:r w:rsidRPr="003B0FF8">
        <w:t>(a)</w:t>
      </w:r>
      <w:r w:rsidRPr="003B0FF8">
        <w:tab/>
      </w:r>
      <w:r w:rsidR="007E7933" w:rsidRPr="003B0FF8">
        <w:t>how the licence has been varied; and</w:t>
      </w:r>
    </w:p>
    <w:p w14:paraId="17D31B5E" w14:textId="009F921C" w:rsidR="007E7933" w:rsidRPr="003B0FF8" w:rsidRDefault="008D32FB" w:rsidP="008D32FB">
      <w:pPr>
        <w:pStyle w:val="Apara"/>
      </w:pPr>
      <w:r>
        <w:tab/>
      </w:r>
      <w:r w:rsidRPr="003B0FF8">
        <w:t>(b)</w:t>
      </w:r>
      <w:r w:rsidRPr="003B0FF8">
        <w:tab/>
      </w:r>
      <w:r w:rsidR="007E7933" w:rsidRPr="003B0FF8">
        <w:t>the day on which the variation takes effect.</w:t>
      </w:r>
    </w:p>
    <w:p w14:paraId="18CDA836" w14:textId="66382BF8" w:rsidR="007E7933" w:rsidRPr="003B0FF8" w:rsidRDefault="008D32FB" w:rsidP="008D32FB">
      <w:pPr>
        <w:pStyle w:val="Amain"/>
      </w:pPr>
      <w:r>
        <w:tab/>
      </w:r>
      <w:r w:rsidRPr="003B0FF8">
        <w:t>(4)</w:t>
      </w:r>
      <w:r w:rsidRPr="003B0FF8">
        <w:tab/>
      </w:r>
      <w:r w:rsidR="007E7933" w:rsidRPr="003B0FF8">
        <w:t>A variation of a licence takes effect on the day stated in the notice of variation.</w:t>
      </w:r>
    </w:p>
    <w:p w14:paraId="24BAE8E6" w14:textId="13FBAB2E" w:rsidR="007E7933" w:rsidRPr="003B0FF8" w:rsidRDefault="008D32FB" w:rsidP="008D32FB">
      <w:pPr>
        <w:pStyle w:val="Amain"/>
      </w:pPr>
      <w:r>
        <w:lastRenderedPageBreak/>
        <w:tab/>
      </w:r>
      <w:r w:rsidRPr="003B0FF8">
        <w:t>(5)</w:t>
      </w:r>
      <w:r w:rsidRPr="003B0FF8">
        <w:tab/>
      </w:r>
      <w:r w:rsidR="007E7933" w:rsidRPr="003B0FF8">
        <w:t>In this section:</w:t>
      </w:r>
    </w:p>
    <w:p w14:paraId="31858BC2" w14:textId="77777777" w:rsidR="007E7933" w:rsidRPr="003B0FF8" w:rsidRDefault="007E7933" w:rsidP="008D32FB">
      <w:pPr>
        <w:pStyle w:val="aDef"/>
      </w:pPr>
      <w:r w:rsidRPr="003B0FF8">
        <w:rPr>
          <w:rStyle w:val="charBoldItals"/>
        </w:rPr>
        <w:t>licence</w:t>
      </w:r>
      <w:r w:rsidRPr="003B0FF8">
        <w:t xml:space="preserve"> includes a suspended licence.</w:t>
      </w:r>
    </w:p>
    <w:p w14:paraId="6B4F60E6" w14:textId="77777777" w:rsidR="007E7933" w:rsidRPr="003B0FF8" w:rsidRDefault="007E7933" w:rsidP="008D32FB">
      <w:pPr>
        <w:pStyle w:val="aDef"/>
      </w:pPr>
      <w:r w:rsidRPr="003B0FF8">
        <w:rPr>
          <w:rStyle w:val="charBoldItals"/>
        </w:rPr>
        <w:t>vary</w:t>
      </w:r>
      <w:r w:rsidRPr="003B0FF8">
        <w:t>, in relation to a licence</w:t>
      </w:r>
      <w:r w:rsidRPr="003B0FF8">
        <w:rPr>
          <w:color w:val="000000"/>
        </w:rPr>
        <w:t xml:space="preserve">, </w:t>
      </w:r>
      <w:r w:rsidRPr="003B0FF8">
        <w:t>includes</w:t>
      </w:r>
      <w:r w:rsidRPr="003B0FF8">
        <w:rPr>
          <w:color w:val="000000"/>
        </w:rPr>
        <w:t>—</w:t>
      </w:r>
    </w:p>
    <w:p w14:paraId="5F454613" w14:textId="3838923E" w:rsidR="007E7933" w:rsidRPr="003B0FF8" w:rsidRDefault="008D32FB" w:rsidP="008D32FB">
      <w:pPr>
        <w:pStyle w:val="aDefpara"/>
      </w:pPr>
      <w:r>
        <w:tab/>
      </w:r>
      <w:r w:rsidRPr="003B0FF8">
        <w:t>(a)</w:t>
      </w:r>
      <w:r w:rsidRPr="003B0FF8">
        <w:tab/>
      </w:r>
      <w:r w:rsidR="007E7933" w:rsidRPr="003B0FF8">
        <w:t>varying the term of the licence; and</w:t>
      </w:r>
    </w:p>
    <w:p w14:paraId="7F9E1DBE" w14:textId="6D4F382D" w:rsidR="007E7933" w:rsidRPr="003B0FF8" w:rsidRDefault="008D32FB" w:rsidP="008D32FB">
      <w:pPr>
        <w:pStyle w:val="aDefpara"/>
      </w:pPr>
      <w:r>
        <w:tab/>
      </w:r>
      <w:r w:rsidRPr="003B0FF8">
        <w:t>(b)</w:t>
      </w:r>
      <w:r w:rsidRPr="003B0FF8">
        <w:tab/>
      </w:r>
      <w:r w:rsidR="007E7933" w:rsidRPr="003B0FF8">
        <w:t>adding, amending or removing a condition of the licence.</w:t>
      </w:r>
    </w:p>
    <w:p w14:paraId="6FE7EFDE" w14:textId="2E4E242A" w:rsidR="007E7933" w:rsidRPr="003B0FF8" w:rsidRDefault="008911E2" w:rsidP="008911E2">
      <w:pPr>
        <w:pStyle w:val="AH5SecSymb"/>
      </w:pPr>
      <w:r>
        <w:rPr>
          <w:rStyle w:val="charSymb"/>
        </w:rPr>
        <w:t> </w:t>
      </w:r>
      <w:bookmarkStart w:id="34" w:name="_Toc193881574"/>
      <w:r>
        <w:rPr>
          <w:rStyle w:val="charSymb"/>
        </w:rPr>
        <w:t>U </w:t>
      </w:r>
      <w:r>
        <w:tab/>
      </w:r>
      <w:r w:rsidR="008D32FB" w:rsidRPr="002F07D0">
        <w:rPr>
          <w:rStyle w:val="CharSectNo"/>
        </w:rPr>
        <w:t>23</w:t>
      </w:r>
      <w:r w:rsidR="008D32FB" w:rsidRPr="003B0FF8">
        <w:tab/>
      </w:r>
      <w:r w:rsidR="007E7933" w:rsidRPr="003B0FF8">
        <w:t xml:space="preserve">Notifying registrar about change of </w:t>
      </w:r>
      <w:r w:rsidR="007577B3" w:rsidRPr="003B0FF8">
        <w:t>circumstances</w:t>
      </w:r>
      <w:bookmarkEnd w:id="34"/>
    </w:p>
    <w:p w14:paraId="005DBC8D" w14:textId="38E2AE45" w:rsidR="006C73DE" w:rsidRPr="003B0FF8" w:rsidRDefault="008D32FB" w:rsidP="008D32FB">
      <w:pPr>
        <w:pStyle w:val="Amain"/>
      </w:pPr>
      <w:r>
        <w:tab/>
      </w:r>
      <w:r w:rsidRPr="003B0FF8">
        <w:t>(1)</w:t>
      </w:r>
      <w:r w:rsidRPr="003B0FF8">
        <w:tab/>
      </w:r>
      <w:r w:rsidR="007E7933" w:rsidRPr="003B0FF8">
        <w:t xml:space="preserve">A licensee must notify the registrar, in writing, about any </w:t>
      </w:r>
      <w:r w:rsidR="006C73DE" w:rsidRPr="003B0FF8">
        <w:t>of the following within 14</w:t>
      </w:r>
      <w:r w:rsidR="00A925CD">
        <w:t xml:space="preserve"> </w:t>
      </w:r>
      <w:r w:rsidR="006C73DE" w:rsidRPr="003B0FF8">
        <w:t xml:space="preserve">days after the licensee becomes aware of the </w:t>
      </w:r>
      <w:r w:rsidR="003178CC" w:rsidRPr="003B0FF8">
        <w:t>matter:</w:t>
      </w:r>
    </w:p>
    <w:p w14:paraId="4F5D2C14" w14:textId="04B4DF51" w:rsidR="003178CC" w:rsidRPr="003B0FF8" w:rsidRDefault="008D32FB" w:rsidP="008D32FB">
      <w:pPr>
        <w:pStyle w:val="Apara"/>
      </w:pPr>
      <w:r>
        <w:tab/>
      </w:r>
      <w:r w:rsidRPr="003B0FF8">
        <w:t>(a)</w:t>
      </w:r>
      <w:r w:rsidRPr="003B0FF8">
        <w:tab/>
      </w:r>
      <w:r w:rsidR="006C73DE" w:rsidRPr="003B0FF8">
        <w:t xml:space="preserve">a change to the licensee’s </w:t>
      </w:r>
      <w:r w:rsidR="007E7933" w:rsidRPr="003B0FF8">
        <w:t>name or contact details</w:t>
      </w:r>
      <w:r w:rsidR="006C73DE" w:rsidRPr="003B0FF8">
        <w:t xml:space="preserve">; </w:t>
      </w:r>
      <w:r w:rsidR="007E7933" w:rsidRPr="003B0FF8">
        <w:t xml:space="preserve"> </w:t>
      </w:r>
    </w:p>
    <w:p w14:paraId="2FE9FC94" w14:textId="29E7E12C" w:rsidR="007E7933" w:rsidRPr="003B0FF8" w:rsidRDefault="008D32FB" w:rsidP="008D32FB">
      <w:pPr>
        <w:pStyle w:val="Apara"/>
      </w:pPr>
      <w:r>
        <w:tab/>
      </w:r>
      <w:r w:rsidRPr="003B0FF8">
        <w:t>(b)</w:t>
      </w:r>
      <w:r w:rsidRPr="003B0FF8">
        <w:tab/>
      </w:r>
      <w:r w:rsidR="00807817" w:rsidRPr="003B0FF8">
        <w:t xml:space="preserve">if </w:t>
      </w:r>
      <w:r w:rsidR="003178CC" w:rsidRPr="003B0FF8">
        <w:t xml:space="preserve">an entity stops being, or becomes, an associated entity of the licensee; </w:t>
      </w:r>
    </w:p>
    <w:p w14:paraId="5C531D0A" w14:textId="3FB6238B" w:rsidR="003178CC" w:rsidRPr="003B0FF8" w:rsidRDefault="008D32FB" w:rsidP="008D32FB">
      <w:pPr>
        <w:pStyle w:val="Apara"/>
      </w:pPr>
      <w:r>
        <w:tab/>
      </w:r>
      <w:r w:rsidRPr="003B0FF8">
        <w:t>(c)</w:t>
      </w:r>
      <w:r w:rsidRPr="003B0FF8">
        <w:tab/>
      </w:r>
      <w:r w:rsidR="00807817" w:rsidRPr="003B0FF8">
        <w:t xml:space="preserve">if </w:t>
      </w:r>
      <w:r w:rsidR="003178CC" w:rsidRPr="003B0FF8">
        <w:t>a person stops being, or becomes, a key person for the licensee;</w:t>
      </w:r>
    </w:p>
    <w:p w14:paraId="09C788B6" w14:textId="497E5BC8" w:rsidR="007E7933" w:rsidRPr="003B0FF8" w:rsidRDefault="008D32FB" w:rsidP="008D32FB">
      <w:pPr>
        <w:pStyle w:val="Apara"/>
      </w:pPr>
      <w:r>
        <w:tab/>
      </w:r>
      <w:r w:rsidRPr="003B0FF8">
        <w:t>(d)</w:t>
      </w:r>
      <w:r w:rsidRPr="003B0FF8">
        <w:tab/>
      </w:r>
      <w:r w:rsidR="00370C64" w:rsidRPr="003B0FF8">
        <w:t>any other change to the information given by the licensee in a</w:t>
      </w:r>
      <w:r w:rsidR="000511BD" w:rsidRPr="003B0FF8">
        <w:t xml:space="preserve"> licence</w:t>
      </w:r>
      <w:r w:rsidR="00370C64" w:rsidRPr="003B0FF8">
        <w:t xml:space="preserve"> application</w:t>
      </w:r>
      <w:r w:rsidR="000511BD" w:rsidRPr="003B0FF8">
        <w:t xml:space="preserve"> </w:t>
      </w:r>
      <w:r w:rsidR="00370C64" w:rsidRPr="003B0FF8">
        <w:t xml:space="preserve">or renewal </w:t>
      </w:r>
      <w:r w:rsidR="000511BD" w:rsidRPr="003B0FF8">
        <w:t>application</w:t>
      </w:r>
      <w:r w:rsidR="00AC21EC" w:rsidRPr="003B0FF8">
        <w:t>;</w:t>
      </w:r>
    </w:p>
    <w:p w14:paraId="71AAC2FF" w14:textId="0F93E65E" w:rsidR="00334C68" w:rsidRPr="00E067A1" w:rsidRDefault="008D32FB" w:rsidP="008D32FB">
      <w:pPr>
        <w:pStyle w:val="Apara"/>
      </w:pPr>
      <w:r>
        <w:tab/>
      </w:r>
      <w:r w:rsidRPr="00E067A1">
        <w:t>(e)</w:t>
      </w:r>
      <w:r w:rsidRPr="00E067A1">
        <w:tab/>
      </w:r>
      <w:r w:rsidR="00334C68" w:rsidRPr="00E067A1">
        <w:t>the licensee, or an associated entity, doing the earliest of the following:</w:t>
      </w:r>
    </w:p>
    <w:p w14:paraId="3F0792F1" w14:textId="09710837" w:rsidR="00334C68" w:rsidRPr="00E067A1" w:rsidRDefault="008D32FB" w:rsidP="008D32FB">
      <w:pPr>
        <w:pStyle w:val="Asubpara"/>
      </w:pPr>
      <w:r>
        <w:tab/>
      </w:r>
      <w:r w:rsidRPr="00E067A1">
        <w:t>(i)</w:t>
      </w:r>
      <w:r w:rsidRPr="00E067A1">
        <w:tab/>
      </w:r>
      <w:r w:rsidR="00334C68" w:rsidRPr="00E067A1">
        <w:t>entering into an off</w:t>
      </w:r>
      <w:r w:rsidR="00334C68" w:rsidRPr="00E067A1">
        <w:noBreakHyphen/>
        <w:t>the</w:t>
      </w:r>
      <w:r w:rsidR="00334C68" w:rsidRPr="00E067A1">
        <w:noBreakHyphen/>
        <w:t>plan contract for the sale of a regulated residential building;</w:t>
      </w:r>
    </w:p>
    <w:p w14:paraId="209D0D61" w14:textId="5054E179" w:rsidR="00334C68" w:rsidRPr="00E067A1" w:rsidRDefault="008D32FB" w:rsidP="008D32FB">
      <w:pPr>
        <w:pStyle w:val="Asubpara"/>
      </w:pPr>
      <w:r>
        <w:tab/>
      </w:r>
      <w:r w:rsidRPr="00E067A1">
        <w:t>(ii)</w:t>
      </w:r>
      <w:r w:rsidRPr="00E067A1">
        <w:tab/>
      </w:r>
      <w:r w:rsidR="00334C68" w:rsidRPr="00E067A1">
        <w:t>applying for a development approval in relation to residential building work;</w:t>
      </w:r>
    </w:p>
    <w:p w14:paraId="4417164F" w14:textId="635AC156" w:rsidR="00334C68" w:rsidRPr="00E067A1" w:rsidRDefault="008D32FB" w:rsidP="008D32FB">
      <w:pPr>
        <w:pStyle w:val="Asubpara"/>
      </w:pPr>
      <w:r>
        <w:tab/>
      </w:r>
      <w:r w:rsidRPr="00E067A1">
        <w:t>(iii)</w:t>
      </w:r>
      <w:r w:rsidRPr="00E067A1">
        <w:tab/>
      </w:r>
      <w:r w:rsidR="00334C68" w:rsidRPr="00E067A1">
        <w:t>applying for a building approval in relation to residential building work;</w:t>
      </w:r>
    </w:p>
    <w:p w14:paraId="5CE49390" w14:textId="37F96E67" w:rsidR="007E7933" w:rsidRPr="003B0FF8" w:rsidRDefault="008D32FB" w:rsidP="008D32FB">
      <w:pPr>
        <w:pStyle w:val="Apara"/>
      </w:pPr>
      <w:r>
        <w:tab/>
      </w:r>
      <w:r w:rsidRPr="003B0FF8">
        <w:t>(f)</w:t>
      </w:r>
      <w:r w:rsidRPr="003B0FF8">
        <w:tab/>
      </w:r>
      <w:r w:rsidR="00E75438" w:rsidRPr="003B0FF8">
        <w:t>an</w:t>
      </w:r>
      <w:r w:rsidR="00D862A8" w:rsidRPr="003B0FF8">
        <w:t xml:space="preserve">y </w:t>
      </w:r>
      <w:r w:rsidR="007E7933" w:rsidRPr="003B0FF8">
        <w:t>other event or circumstance prescribed by regulation.</w:t>
      </w:r>
    </w:p>
    <w:p w14:paraId="65F3EF52" w14:textId="6D624152" w:rsidR="00CA05C3" w:rsidRPr="003B0FF8" w:rsidRDefault="007E7933" w:rsidP="00B749DF">
      <w:pPr>
        <w:pStyle w:val="Penalty"/>
      </w:pPr>
      <w:r w:rsidRPr="003B0FF8">
        <w:t>Maximum penalty:  20 penalty units.</w:t>
      </w:r>
    </w:p>
    <w:p w14:paraId="70378737" w14:textId="6B446D7F" w:rsidR="007E7933" w:rsidRPr="003B0FF8" w:rsidRDefault="008D32FB" w:rsidP="008D32FB">
      <w:pPr>
        <w:pStyle w:val="Amain"/>
      </w:pPr>
      <w:r>
        <w:lastRenderedPageBreak/>
        <w:tab/>
      </w:r>
      <w:r w:rsidRPr="003B0FF8">
        <w:t>(2)</w:t>
      </w:r>
      <w:r w:rsidRPr="003B0FF8">
        <w:tab/>
      </w:r>
      <w:r w:rsidR="007E7933" w:rsidRPr="003B0FF8">
        <w:t xml:space="preserve">An offence against </w:t>
      </w:r>
      <w:r w:rsidR="00AC21EC" w:rsidRPr="003B0FF8">
        <w:t>this section</w:t>
      </w:r>
      <w:r w:rsidR="007E7933" w:rsidRPr="003B0FF8">
        <w:t xml:space="preserve"> is a strict liability offence.</w:t>
      </w:r>
    </w:p>
    <w:p w14:paraId="1AACA0DE" w14:textId="3B299893" w:rsidR="00511B1A" w:rsidRPr="003B0FF8" w:rsidRDefault="008D32FB" w:rsidP="008D32FB">
      <w:pPr>
        <w:pStyle w:val="Amain"/>
      </w:pPr>
      <w:r>
        <w:tab/>
      </w:r>
      <w:r w:rsidRPr="003B0FF8">
        <w:t>(3)</w:t>
      </w:r>
      <w:r w:rsidRPr="003B0FF8">
        <w:tab/>
      </w:r>
      <w:r w:rsidR="00511B1A" w:rsidRPr="003B0FF8">
        <w:t>In this section:</w:t>
      </w:r>
    </w:p>
    <w:p w14:paraId="585391DC" w14:textId="7C32EEDD" w:rsidR="00511B1A" w:rsidRPr="003B0FF8" w:rsidRDefault="00EC0A7C" w:rsidP="008D32FB">
      <w:pPr>
        <w:pStyle w:val="aDef"/>
      </w:pPr>
      <w:r w:rsidRPr="00860DB2">
        <w:rPr>
          <w:rStyle w:val="charBoldItals"/>
        </w:rPr>
        <w:t>building approval</w:t>
      </w:r>
      <w:r w:rsidRPr="003B0FF8">
        <w:t xml:space="preserve">—see the </w:t>
      </w:r>
      <w:hyperlink r:id="rId47" w:tooltip="A2004-11" w:history="1">
        <w:r w:rsidR="00860DB2" w:rsidRPr="00860DB2">
          <w:rPr>
            <w:rStyle w:val="charCitHyperlinkItal"/>
          </w:rPr>
          <w:t>Building Act 2004</w:t>
        </w:r>
      </w:hyperlink>
      <w:r w:rsidR="00F743E4" w:rsidRPr="003B0FF8">
        <w:t>, dictionary.</w:t>
      </w:r>
    </w:p>
    <w:p w14:paraId="44E37D86" w14:textId="022FBAC9" w:rsidR="00F743E4" w:rsidRPr="003B0FF8" w:rsidRDefault="00F743E4" w:rsidP="008D32FB">
      <w:pPr>
        <w:pStyle w:val="aDef"/>
      </w:pPr>
      <w:r w:rsidRPr="00860DB2">
        <w:rPr>
          <w:rStyle w:val="charBoldItals"/>
        </w:rPr>
        <w:t>development approval</w:t>
      </w:r>
      <w:r w:rsidRPr="003B0FF8">
        <w:t xml:space="preserve">—see the </w:t>
      </w:r>
      <w:hyperlink r:id="rId48" w:tooltip="A2023-18" w:history="1">
        <w:r w:rsidR="00860DB2" w:rsidRPr="00860DB2">
          <w:rPr>
            <w:rStyle w:val="charCitHyperlinkItal"/>
          </w:rPr>
          <w:t>Planning Act 2023</w:t>
        </w:r>
      </w:hyperlink>
      <w:r w:rsidRPr="003B0FF8">
        <w:t>, dictionary.</w:t>
      </w:r>
    </w:p>
    <w:p w14:paraId="2670204A" w14:textId="0EE74AD7" w:rsidR="00334C68" w:rsidRPr="00E067A1" w:rsidRDefault="00334C68" w:rsidP="008D32FB">
      <w:pPr>
        <w:pStyle w:val="aDef"/>
      </w:pPr>
      <w:r w:rsidRPr="005468D7">
        <w:rPr>
          <w:rStyle w:val="charBoldItals"/>
        </w:rPr>
        <w:t>off</w:t>
      </w:r>
      <w:r w:rsidRPr="005468D7">
        <w:rPr>
          <w:rStyle w:val="charBoldItals"/>
        </w:rPr>
        <w:noBreakHyphen/>
        <w:t>the</w:t>
      </w:r>
      <w:r w:rsidRPr="005468D7">
        <w:rPr>
          <w:rStyle w:val="charBoldItals"/>
        </w:rPr>
        <w:noBreakHyphen/>
        <w:t>plan contract</w:t>
      </w:r>
      <w:r w:rsidRPr="00E067A1">
        <w:rPr>
          <w:bCs/>
          <w:iCs/>
        </w:rPr>
        <w:t xml:space="preserve">—see the </w:t>
      </w:r>
      <w:hyperlink r:id="rId49" w:tooltip="A2003-40" w:history="1">
        <w:r w:rsidRPr="005468D7">
          <w:rPr>
            <w:rStyle w:val="charCitHyperlinkItal"/>
          </w:rPr>
          <w:t>Civil Law (Sale of Residential Property) Act 2003</w:t>
        </w:r>
      </w:hyperlink>
      <w:r w:rsidRPr="00E067A1">
        <w:rPr>
          <w:bCs/>
          <w:iCs/>
        </w:rPr>
        <w:t>, section 19A (1).</w:t>
      </w:r>
    </w:p>
    <w:p w14:paraId="353AF75C" w14:textId="5BCA1343" w:rsidR="00295B9A" w:rsidRPr="00E067A1" w:rsidRDefault="008911E2" w:rsidP="008911E2">
      <w:pPr>
        <w:pStyle w:val="AH5SecSymb"/>
      </w:pPr>
      <w:r>
        <w:rPr>
          <w:rStyle w:val="charSymb"/>
        </w:rPr>
        <w:t> </w:t>
      </w:r>
      <w:bookmarkStart w:id="35" w:name="_Toc193881575"/>
      <w:r>
        <w:rPr>
          <w:rStyle w:val="charSymb"/>
        </w:rPr>
        <w:t>U </w:t>
      </w:r>
      <w:r>
        <w:tab/>
      </w:r>
      <w:r w:rsidR="008D32FB" w:rsidRPr="002F07D0">
        <w:rPr>
          <w:rStyle w:val="CharSectNo"/>
        </w:rPr>
        <w:t>24</w:t>
      </w:r>
      <w:r w:rsidR="008D32FB" w:rsidRPr="00E067A1">
        <w:tab/>
      </w:r>
      <w:r w:rsidR="00295B9A" w:rsidRPr="00E067A1">
        <w:t>Registrar may request rating report</w:t>
      </w:r>
      <w:bookmarkEnd w:id="35"/>
    </w:p>
    <w:p w14:paraId="32306156" w14:textId="45CF078F" w:rsidR="00295B9A" w:rsidRPr="00E067A1" w:rsidRDefault="008D32FB" w:rsidP="008D32FB">
      <w:pPr>
        <w:pStyle w:val="Amain"/>
      </w:pPr>
      <w:r>
        <w:tab/>
      </w:r>
      <w:r w:rsidRPr="00E067A1">
        <w:t>(1)</w:t>
      </w:r>
      <w:r w:rsidRPr="00E067A1">
        <w:tab/>
      </w:r>
      <w:r w:rsidR="00295B9A" w:rsidRPr="00E067A1">
        <w:t>The registrar may request a licensee to provide a rating report if the licensee—</w:t>
      </w:r>
    </w:p>
    <w:p w14:paraId="0512DCB7" w14:textId="770D3F7B" w:rsidR="00295B9A" w:rsidRPr="00E067A1" w:rsidRDefault="008D32FB" w:rsidP="008D32FB">
      <w:pPr>
        <w:pStyle w:val="Apara"/>
      </w:pPr>
      <w:r>
        <w:tab/>
      </w:r>
      <w:r w:rsidRPr="00E067A1">
        <w:t>(a)</w:t>
      </w:r>
      <w:r w:rsidRPr="00E067A1">
        <w:tab/>
      </w:r>
      <w:r w:rsidR="00295B9A" w:rsidRPr="00E067A1">
        <w:t>applies to vary a licence under section 2</w:t>
      </w:r>
      <w:r w:rsidR="0032578E">
        <w:t>2</w:t>
      </w:r>
      <w:r w:rsidR="00295B9A" w:rsidRPr="00E067A1">
        <w:t>; or</w:t>
      </w:r>
    </w:p>
    <w:p w14:paraId="3FA9FBFF" w14:textId="52493842" w:rsidR="00295B9A" w:rsidRPr="00E067A1" w:rsidRDefault="008D32FB" w:rsidP="008D32FB">
      <w:pPr>
        <w:pStyle w:val="Apara"/>
      </w:pPr>
      <w:r>
        <w:tab/>
      </w:r>
      <w:r w:rsidRPr="00E067A1">
        <w:t>(b)</w:t>
      </w:r>
      <w:r w:rsidRPr="00E067A1">
        <w:tab/>
      </w:r>
      <w:r w:rsidR="00295B9A" w:rsidRPr="00E067A1">
        <w:t>notifies the registrar about a matter under section 2</w:t>
      </w:r>
      <w:r w:rsidR="0032578E">
        <w:t>3</w:t>
      </w:r>
      <w:r w:rsidR="00295B9A" w:rsidRPr="00E067A1">
        <w:t>.</w:t>
      </w:r>
    </w:p>
    <w:p w14:paraId="77354338" w14:textId="3261CFB8" w:rsidR="00295B9A" w:rsidRPr="00E067A1" w:rsidRDefault="008D32FB" w:rsidP="008D32FB">
      <w:pPr>
        <w:pStyle w:val="Amain"/>
      </w:pPr>
      <w:r>
        <w:tab/>
      </w:r>
      <w:r w:rsidRPr="00E067A1">
        <w:t>(2)</w:t>
      </w:r>
      <w:r w:rsidRPr="00E067A1">
        <w:tab/>
      </w:r>
      <w:r w:rsidR="00295B9A" w:rsidRPr="00E067A1">
        <w:t>The registrar may refuse to consider an application under section 2</w:t>
      </w:r>
      <w:r w:rsidR="0032578E">
        <w:t>2</w:t>
      </w:r>
      <w:r w:rsidR="00295B9A" w:rsidRPr="00E067A1">
        <w:t xml:space="preserve"> that does not comply with subsection (1).</w:t>
      </w:r>
    </w:p>
    <w:p w14:paraId="1D4B4870" w14:textId="65478446" w:rsidR="007E7933" w:rsidRPr="002F07D0" w:rsidRDefault="00302FDD" w:rsidP="00302FDD">
      <w:pPr>
        <w:pStyle w:val="AH3DivSymb"/>
      </w:pPr>
      <w:r>
        <w:rPr>
          <w:rStyle w:val="charSymb"/>
        </w:rPr>
        <w:t> </w:t>
      </w:r>
      <w:bookmarkStart w:id="36" w:name="_Toc193881576"/>
      <w:r>
        <w:rPr>
          <w:rStyle w:val="charSymb"/>
        </w:rPr>
        <w:t>U </w:t>
      </w:r>
      <w:r>
        <w:tab/>
      </w:r>
      <w:r w:rsidR="008D32FB" w:rsidRPr="002F07D0">
        <w:rPr>
          <w:rStyle w:val="CharDivNo"/>
        </w:rPr>
        <w:t>Division 2.4</w:t>
      </w:r>
      <w:r w:rsidR="008D32FB" w:rsidRPr="003B0FF8">
        <w:tab/>
      </w:r>
      <w:r w:rsidR="007E7933" w:rsidRPr="002F07D0">
        <w:rPr>
          <w:rStyle w:val="CharDivText"/>
        </w:rPr>
        <w:t>Register of licensed property developers</w:t>
      </w:r>
      <w:bookmarkEnd w:id="36"/>
    </w:p>
    <w:p w14:paraId="6C26A31D" w14:textId="3A2D5E4B" w:rsidR="007E7933" w:rsidRPr="003B0FF8" w:rsidRDefault="008911E2" w:rsidP="008911E2">
      <w:pPr>
        <w:pStyle w:val="AH5SecSymb"/>
      </w:pPr>
      <w:r>
        <w:rPr>
          <w:rStyle w:val="charSymb"/>
        </w:rPr>
        <w:t> </w:t>
      </w:r>
      <w:bookmarkStart w:id="37" w:name="_Toc193881577"/>
      <w:r>
        <w:rPr>
          <w:rStyle w:val="charSymb"/>
        </w:rPr>
        <w:t>U </w:t>
      </w:r>
      <w:r>
        <w:tab/>
      </w:r>
      <w:r w:rsidR="008D32FB" w:rsidRPr="002F07D0">
        <w:rPr>
          <w:rStyle w:val="CharSectNo"/>
        </w:rPr>
        <w:t>25</w:t>
      </w:r>
      <w:r w:rsidR="008D32FB" w:rsidRPr="003B0FF8">
        <w:tab/>
      </w:r>
      <w:r w:rsidR="007E7933" w:rsidRPr="003B0FF8">
        <w:t>Registrar must keep register</w:t>
      </w:r>
      <w:bookmarkEnd w:id="37"/>
    </w:p>
    <w:p w14:paraId="214C72BE" w14:textId="6D6A865B" w:rsidR="007E7933" w:rsidRPr="003B0FF8" w:rsidRDefault="008D32FB" w:rsidP="008D32FB">
      <w:pPr>
        <w:pStyle w:val="Amain"/>
      </w:pPr>
      <w:r>
        <w:tab/>
      </w:r>
      <w:r w:rsidRPr="003B0FF8">
        <w:t>(1)</w:t>
      </w:r>
      <w:r w:rsidRPr="003B0FF8">
        <w:tab/>
      </w:r>
      <w:r w:rsidR="007E7933" w:rsidRPr="003B0FF8">
        <w:t>The registrar must keep a register of licensed property developers (the </w:t>
      </w:r>
      <w:r w:rsidR="007E7933" w:rsidRPr="003B0FF8">
        <w:rPr>
          <w:rStyle w:val="charBoldItals"/>
        </w:rPr>
        <w:t>register</w:t>
      </w:r>
      <w:r w:rsidR="007E7933" w:rsidRPr="003B0FF8">
        <w:t>).</w:t>
      </w:r>
    </w:p>
    <w:p w14:paraId="0CDAA962" w14:textId="2AB139F6" w:rsidR="007E7933" w:rsidRPr="003B0FF8" w:rsidRDefault="008D32FB" w:rsidP="008D32FB">
      <w:pPr>
        <w:pStyle w:val="Amain"/>
      </w:pPr>
      <w:r>
        <w:tab/>
      </w:r>
      <w:r w:rsidRPr="003B0FF8">
        <w:t>(2)</w:t>
      </w:r>
      <w:r w:rsidRPr="003B0FF8">
        <w:tab/>
      </w:r>
      <w:r w:rsidR="007E7933" w:rsidRPr="003B0FF8">
        <w:t>The registrar must keep the following details about a licensee in the register:</w:t>
      </w:r>
    </w:p>
    <w:p w14:paraId="3BA0DD95" w14:textId="5E002F71" w:rsidR="007E7933" w:rsidRPr="003B0FF8" w:rsidRDefault="008D32FB" w:rsidP="008D32FB">
      <w:pPr>
        <w:pStyle w:val="Apara"/>
      </w:pPr>
      <w:r>
        <w:tab/>
      </w:r>
      <w:r w:rsidRPr="003B0FF8">
        <w:t>(a)</w:t>
      </w:r>
      <w:r w:rsidRPr="003B0FF8">
        <w:tab/>
      </w:r>
      <w:r w:rsidR="007E7933" w:rsidRPr="003B0FF8">
        <w:t>their registered business name;</w:t>
      </w:r>
    </w:p>
    <w:p w14:paraId="256173D3" w14:textId="4828D85E" w:rsidR="007E7933" w:rsidRPr="003B0FF8" w:rsidRDefault="008D32FB" w:rsidP="008D32FB">
      <w:pPr>
        <w:pStyle w:val="Apara"/>
      </w:pPr>
      <w:r>
        <w:tab/>
      </w:r>
      <w:r w:rsidRPr="003B0FF8">
        <w:t>(b)</w:t>
      </w:r>
      <w:r w:rsidRPr="003B0FF8">
        <w:tab/>
      </w:r>
      <w:r w:rsidR="007E7933" w:rsidRPr="003B0FF8">
        <w:t>if the licensee operates the business under another name—their business’s trading name;</w:t>
      </w:r>
    </w:p>
    <w:p w14:paraId="10690AA0" w14:textId="62017194" w:rsidR="006A0216" w:rsidRPr="003B0FF8" w:rsidRDefault="008D32FB" w:rsidP="008D32FB">
      <w:pPr>
        <w:pStyle w:val="Apara"/>
      </w:pPr>
      <w:r>
        <w:tab/>
      </w:r>
      <w:r w:rsidRPr="003B0FF8">
        <w:t>(c)</w:t>
      </w:r>
      <w:r w:rsidRPr="003B0FF8">
        <w:tab/>
      </w:r>
      <w:r w:rsidR="00A34EB2" w:rsidRPr="003B0FF8">
        <w:t>details of</w:t>
      </w:r>
      <w:r w:rsidR="006A0216" w:rsidRPr="003B0FF8">
        <w:t xml:space="preserve"> </w:t>
      </w:r>
      <w:r w:rsidR="00180F86" w:rsidRPr="003B0FF8">
        <w:t xml:space="preserve">current and former </w:t>
      </w:r>
      <w:r w:rsidR="00CF732B" w:rsidRPr="003B0FF8">
        <w:t>associated entities</w:t>
      </w:r>
      <w:r w:rsidR="00A51DC3" w:rsidRPr="003B0FF8">
        <w:t xml:space="preserve"> </w:t>
      </w:r>
      <w:r w:rsidR="00B94474" w:rsidRPr="003B0FF8">
        <w:t>of</w:t>
      </w:r>
      <w:r w:rsidR="00A51DC3" w:rsidRPr="003B0FF8">
        <w:t xml:space="preserve"> the</w:t>
      </w:r>
      <w:r w:rsidR="005C5A6C" w:rsidRPr="003B0FF8">
        <w:t xml:space="preserve"> licensee</w:t>
      </w:r>
      <w:r w:rsidR="00A34EB2" w:rsidRPr="003B0FF8">
        <w:t>;</w:t>
      </w:r>
      <w:r w:rsidR="006A0216" w:rsidRPr="003B0FF8">
        <w:t xml:space="preserve"> </w:t>
      </w:r>
    </w:p>
    <w:p w14:paraId="21A9C12A" w14:textId="6C6F1607" w:rsidR="006A0216" w:rsidRPr="003B0FF8" w:rsidRDefault="008D32FB" w:rsidP="008D32FB">
      <w:pPr>
        <w:pStyle w:val="Apara"/>
      </w:pPr>
      <w:r>
        <w:lastRenderedPageBreak/>
        <w:tab/>
      </w:r>
      <w:r w:rsidRPr="003B0FF8">
        <w:t>(d)</w:t>
      </w:r>
      <w:r w:rsidRPr="003B0FF8">
        <w:tab/>
      </w:r>
      <w:r w:rsidR="006A0216" w:rsidRPr="003B0FF8">
        <w:t xml:space="preserve">names </w:t>
      </w:r>
      <w:r w:rsidR="00295B9A" w:rsidRPr="00E067A1">
        <w:t>and director identification numbers</w:t>
      </w:r>
      <w:r w:rsidR="00295B9A">
        <w:t xml:space="preserve"> </w:t>
      </w:r>
      <w:r w:rsidR="006A0216" w:rsidRPr="003B0FF8">
        <w:t>of current and former directors</w:t>
      </w:r>
      <w:r w:rsidR="009B11E7" w:rsidRPr="003B0FF8">
        <w:t xml:space="preserve"> for the </w:t>
      </w:r>
      <w:r w:rsidR="005C5A6C" w:rsidRPr="003B0FF8">
        <w:t>licensee</w:t>
      </w:r>
      <w:r w:rsidR="009B11E7" w:rsidRPr="003B0FF8">
        <w:t xml:space="preserve"> and associated entities </w:t>
      </w:r>
      <w:r w:rsidR="00B94474" w:rsidRPr="003B0FF8">
        <w:t>of</w:t>
      </w:r>
      <w:r w:rsidR="009B11E7" w:rsidRPr="003B0FF8">
        <w:t xml:space="preserve"> the </w:t>
      </w:r>
      <w:r w:rsidR="005C5A6C" w:rsidRPr="003B0FF8">
        <w:t>licensee</w:t>
      </w:r>
      <w:r w:rsidR="009B11E7" w:rsidRPr="003B0FF8">
        <w:t xml:space="preserve">; </w:t>
      </w:r>
    </w:p>
    <w:p w14:paraId="27AAAE30" w14:textId="7CACED85" w:rsidR="007E7933" w:rsidRPr="003B0FF8" w:rsidRDefault="008D32FB" w:rsidP="008D32FB">
      <w:pPr>
        <w:pStyle w:val="Apara"/>
      </w:pPr>
      <w:r>
        <w:tab/>
      </w:r>
      <w:r w:rsidRPr="003B0FF8">
        <w:t>(e)</w:t>
      </w:r>
      <w:r w:rsidRPr="003B0FF8">
        <w:tab/>
      </w:r>
      <w:r w:rsidR="007E7933" w:rsidRPr="003B0FF8">
        <w:t>their ABN or ACN;</w:t>
      </w:r>
    </w:p>
    <w:p w14:paraId="59E925ED" w14:textId="11210593" w:rsidR="007E7933" w:rsidRPr="003B0FF8" w:rsidRDefault="008D32FB" w:rsidP="008D32FB">
      <w:pPr>
        <w:pStyle w:val="Apara"/>
      </w:pPr>
      <w:r>
        <w:tab/>
      </w:r>
      <w:r w:rsidRPr="003B0FF8">
        <w:t>(f)</w:t>
      </w:r>
      <w:r w:rsidRPr="003B0FF8">
        <w:tab/>
      </w:r>
      <w:r w:rsidR="007E7933" w:rsidRPr="003B0FF8">
        <w:t>their licence number;</w:t>
      </w:r>
    </w:p>
    <w:p w14:paraId="6060E1AB" w14:textId="3ADF8E6D" w:rsidR="007E7933" w:rsidRPr="003B0FF8" w:rsidRDefault="008D32FB" w:rsidP="008D32FB">
      <w:pPr>
        <w:pStyle w:val="Apara"/>
      </w:pPr>
      <w:r>
        <w:tab/>
      </w:r>
      <w:r w:rsidRPr="003B0FF8">
        <w:t>(g)</w:t>
      </w:r>
      <w:r w:rsidRPr="003B0FF8">
        <w:tab/>
      </w:r>
      <w:r w:rsidR="007E7933" w:rsidRPr="003B0FF8">
        <w:t>the term of their licence;</w:t>
      </w:r>
    </w:p>
    <w:p w14:paraId="7FBE3E86" w14:textId="2D67C404" w:rsidR="007E7933" w:rsidRPr="003B0FF8" w:rsidRDefault="008D32FB" w:rsidP="008D32FB">
      <w:pPr>
        <w:pStyle w:val="Apara"/>
      </w:pPr>
      <w:r>
        <w:tab/>
      </w:r>
      <w:r w:rsidRPr="003B0FF8">
        <w:t>(h)</w:t>
      </w:r>
      <w:r w:rsidRPr="003B0FF8">
        <w:tab/>
      </w:r>
      <w:r w:rsidR="007E7933" w:rsidRPr="003B0FF8">
        <w:t>any conditions on their licence;</w:t>
      </w:r>
    </w:p>
    <w:p w14:paraId="40719FFA" w14:textId="00D78DD2" w:rsidR="007E7933" w:rsidRPr="003B0FF8" w:rsidRDefault="008D32FB" w:rsidP="008D32FB">
      <w:pPr>
        <w:pStyle w:val="Apara"/>
      </w:pPr>
      <w:r>
        <w:tab/>
      </w:r>
      <w:r w:rsidRPr="003B0FF8">
        <w:t>(i)</w:t>
      </w:r>
      <w:r w:rsidRPr="003B0FF8">
        <w:tab/>
      </w:r>
      <w:r w:rsidR="007E7933" w:rsidRPr="003B0FF8">
        <w:t>the status of their licence;</w:t>
      </w:r>
    </w:p>
    <w:p w14:paraId="6213190D" w14:textId="686865E3" w:rsidR="007E7933" w:rsidRPr="003B0FF8" w:rsidRDefault="008D32FB" w:rsidP="008D32FB">
      <w:pPr>
        <w:pStyle w:val="Apara"/>
      </w:pPr>
      <w:r>
        <w:tab/>
      </w:r>
      <w:r w:rsidRPr="003B0FF8">
        <w:t>(j)</w:t>
      </w:r>
      <w:r w:rsidRPr="003B0FF8">
        <w:tab/>
      </w:r>
      <w:r w:rsidR="007E7933" w:rsidRPr="003B0FF8">
        <w:t>their address for service;</w:t>
      </w:r>
    </w:p>
    <w:p w14:paraId="2CC14D42" w14:textId="0819A2F1" w:rsidR="002C161A" w:rsidRPr="003B0FF8" w:rsidRDefault="008D32FB" w:rsidP="008D32FB">
      <w:pPr>
        <w:pStyle w:val="Apara"/>
      </w:pPr>
      <w:r>
        <w:tab/>
      </w:r>
      <w:r w:rsidRPr="003B0FF8">
        <w:t>(k)</w:t>
      </w:r>
      <w:r w:rsidRPr="003B0FF8">
        <w:tab/>
      </w:r>
      <w:r w:rsidR="00ED1CC8" w:rsidRPr="003B0FF8">
        <w:t xml:space="preserve">any </w:t>
      </w:r>
      <w:r w:rsidR="002C161A" w:rsidRPr="003B0FF8">
        <w:t>rating information prescribed by regulation;</w:t>
      </w:r>
    </w:p>
    <w:p w14:paraId="28DBEDDE" w14:textId="5A8C9E96" w:rsidR="00ED1CC8" w:rsidRPr="003B0FF8" w:rsidRDefault="008D32FB" w:rsidP="008D32FB">
      <w:pPr>
        <w:pStyle w:val="Apara"/>
      </w:pPr>
      <w:r>
        <w:tab/>
      </w:r>
      <w:r w:rsidRPr="003B0FF8">
        <w:t>(l)</w:t>
      </w:r>
      <w:r w:rsidRPr="003B0FF8">
        <w:tab/>
      </w:r>
      <w:r w:rsidR="007E7933" w:rsidRPr="003B0FF8">
        <w:t xml:space="preserve">the details </w:t>
      </w:r>
      <w:r w:rsidR="004265D4" w:rsidRPr="003B0FF8">
        <w:t xml:space="preserve">and status </w:t>
      </w:r>
      <w:r w:rsidR="007E7933" w:rsidRPr="003B0FF8">
        <w:t>of any</w:t>
      </w:r>
      <w:r w:rsidR="00ED1CC8" w:rsidRPr="003B0FF8">
        <w:t>—</w:t>
      </w:r>
    </w:p>
    <w:p w14:paraId="14747F94" w14:textId="2BB7ED0A" w:rsidR="00A8136D" w:rsidRPr="003B0FF8" w:rsidRDefault="008D32FB" w:rsidP="008D32FB">
      <w:pPr>
        <w:pStyle w:val="Asubpara"/>
      </w:pPr>
      <w:r>
        <w:tab/>
      </w:r>
      <w:r w:rsidRPr="003B0FF8">
        <w:t>(i)</w:t>
      </w:r>
      <w:r w:rsidRPr="003B0FF8">
        <w:tab/>
      </w:r>
      <w:r w:rsidR="007E7933" w:rsidRPr="003B0FF8">
        <w:t xml:space="preserve">regulatory action </w:t>
      </w:r>
      <w:r w:rsidR="00A8136D" w:rsidRPr="003B0FF8">
        <w:t xml:space="preserve">taken under </w:t>
      </w:r>
      <w:r w:rsidR="00BD6471">
        <w:t>part</w:t>
      </w:r>
      <w:r w:rsidR="008D0AB2">
        <w:t xml:space="preserve"> </w:t>
      </w:r>
      <w:r w:rsidR="0032578E">
        <w:t>4</w:t>
      </w:r>
      <w:r w:rsidR="00B34CBC" w:rsidRPr="003B0FF8">
        <w:t xml:space="preserve"> (Licensed property developers—regulatory action)</w:t>
      </w:r>
      <w:r w:rsidR="00D12124" w:rsidRPr="003B0FF8">
        <w:t xml:space="preserve"> against them or an associated entity</w:t>
      </w:r>
      <w:r w:rsidR="00A8136D" w:rsidRPr="003B0FF8">
        <w:t>; and</w:t>
      </w:r>
    </w:p>
    <w:p w14:paraId="212B643E" w14:textId="4A0D6895" w:rsidR="00B11669" w:rsidRPr="003B0FF8" w:rsidRDefault="008D32FB" w:rsidP="008D32FB">
      <w:pPr>
        <w:pStyle w:val="Asubpara"/>
      </w:pPr>
      <w:r>
        <w:tab/>
      </w:r>
      <w:r w:rsidRPr="003B0FF8">
        <w:t>(ii)</w:t>
      </w:r>
      <w:r w:rsidRPr="003B0FF8">
        <w:tab/>
      </w:r>
      <w:r w:rsidR="00A8136D" w:rsidRPr="003B0FF8">
        <w:t xml:space="preserve">action taken under </w:t>
      </w:r>
      <w:r w:rsidR="00BD6471">
        <w:t>part</w:t>
      </w:r>
      <w:r w:rsidR="008D0AB2">
        <w:t xml:space="preserve"> </w:t>
      </w:r>
      <w:r w:rsidR="000877C5">
        <w:t>5</w:t>
      </w:r>
      <w:r w:rsidR="00B34CBC" w:rsidRPr="003B0FF8">
        <w:t xml:space="preserve"> (Rectification orders</w:t>
      </w:r>
      <w:r w:rsidR="00776129" w:rsidRPr="003B0FF8">
        <w:t>, stop work orders</w:t>
      </w:r>
      <w:r w:rsidR="00B34CBC" w:rsidRPr="003B0FF8">
        <w:t xml:space="preserve"> and undertakings)</w:t>
      </w:r>
      <w:r w:rsidR="00D12124" w:rsidRPr="003B0FF8">
        <w:t xml:space="preserve"> against them or an associated entity</w:t>
      </w:r>
      <w:r w:rsidR="00B34CBC" w:rsidRPr="003B0FF8">
        <w:t>; and</w:t>
      </w:r>
    </w:p>
    <w:p w14:paraId="11B502C2" w14:textId="7F71EEB2" w:rsidR="007E7933" w:rsidRPr="003B0FF8" w:rsidRDefault="008D32FB" w:rsidP="008D32FB">
      <w:pPr>
        <w:pStyle w:val="Asubpara"/>
      </w:pPr>
      <w:r>
        <w:tab/>
      </w:r>
      <w:r w:rsidRPr="003B0FF8">
        <w:t>(iii)</w:t>
      </w:r>
      <w:r w:rsidRPr="003B0FF8">
        <w:tab/>
      </w:r>
      <w:r w:rsidR="00B11669" w:rsidRPr="003B0FF8">
        <w:t xml:space="preserve">any regulatory action </w:t>
      </w:r>
      <w:r w:rsidR="007E7933" w:rsidRPr="003B0FF8">
        <w:t xml:space="preserve">(however described) taken against them </w:t>
      </w:r>
      <w:r w:rsidR="00D12124" w:rsidRPr="003B0FF8">
        <w:t xml:space="preserve">or an associated entity </w:t>
      </w:r>
      <w:r w:rsidR="007E7933" w:rsidRPr="003B0FF8">
        <w:t>under a relevant law;</w:t>
      </w:r>
    </w:p>
    <w:p w14:paraId="19C412ED" w14:textId="5FACD2AE" w:rsidR="00F1090F" w:rsidRPr="003B0FF8" w:rsidRDefault="008D32FB" w:rsidP="008D32FB">
      <w:pPr>
        <w:pStyle w:val="Apara"/>
      </w:pPr>
      <w:r>
        <w:tab/>
      </w:r>
      <w:r w:rsidRPr="003B0FF8">
        <w:t>(m)</w:t>
      </w:r>
      <w:r w:rsidRPr="003B0FF8">
        <w:tab/>
      </w:r>
      <w:r w:rsidR="00F1090F" w:rsidRPr="003B0FF8">
        <w:t xml:space="preserve">past and current residential </w:t>
      </w:r>
      <w:r w:rsidR="000C6E42" w:rsidRPr="003B0FF8">
        <w:t>development</w:t>
      </w:r>
      <w:r w:rsidR="00F1090F" w:rsidRPr="003B0FF8">
        <w:t xml:space="preserve"> </w:t>
      </w:r>
      <w:r w:rsidR="000C6E42" w:rsidRPr="003B0FF8">
        <w:t>activities</w:t>
      </w:r>
      <w:r w:rsidR="00F1090F" w:rsidRPr="003B0FF8">
        <w:t xml:space="preserve"> </w:t>
      </w:r>
      <w:r w:rsidR="00600E64" w:rsidRPr="003B0FF8">
        <w:t>undertaken</w:t>
      </w:r>
      <w:r w:rsidR="00F1090F" w:rsidRPr="003B0FF8">
        <w:t xml:space="preserve"> by the licensee</w:t>
      </w:r>
      <w:r w:rsidR="00D12124" w:rsidRPr="003B0FF8">
        <w:t xml:space="preserve"> and their associated entities</w:t>
      </w:r>
      <w:r w:rsidR="00F1090F" w:rsidRPr="003B0FF8">
        <w:t xml:space="preserve">; </w:t>
      </w:r>
    </w:p>
    <w:p w14:paraId="1BC74102" w14:textId="041B5686" w:rsidR="004265D4" w:rsidRPr="003B0FF8" w:rsidRDefault="008D32FB" w:rsidP="008D32FB">
      <w:pPr>
        <w:pStyle w:val="Apara"/>
      </w:pPr>
      <w:r>
        <w:tab/>
      </w:r>
      <w:r w:rsidRPr="003B0FF8">
        <w:t>(n)</w:t>
      </w:r>
      <w:r w:rsidRPr="003B0FF8">
        <w:tab/>
      </w:r>
      <w:r w:rsidR="007E7933" w:rsidRPr="003B0FF8">
        <w:t>any other details prescribed by regulation.</w:t>
      </w:r>
    </w:p>
    <w:p w14:paraId="4E1615BA" w14:textId="6C09513B" w:rsidR="007E7933" w:rsidRPr="003B0FF8" w:rsidRDefault="008D32FB" w:rsidP="008D32FB">
      <w:pPr>
        <w:pStyle w:val="Amain"/>
      </w:pPr>
      <w:r>
        <w:tab/>
      </w:r>
      <w:r w:rsidRPr="003B0FF8">
        <w:t>(3)</w:t>
      </w:r>
      <w:r w:rsidRPr="003B0FF8">
        <w:tab/>
      </w:r>
      <w:r w:rsidR="007E7933" w:rsidRPr="003B0FF8">
        <w:t>The registrar must, for a former licensee, keep the details mentioned in subsection (2) in the register for 10 years after the day the former licensee’s licence ends.</w:t>
      </w:r>
    </w:p>
    <w:p w14:paraId="404C4EDF" w14:textId="3C7E2D7C" w:rsidR="007E7933" w:rsidRPr="003B0FF8" w:rsidRDefault="008D32FB" w:rsidP="008D32FB">
      <w:pPr>
        <w:pStyle w:val="Amain"/>
      </w:pPr>
      <w:r>
        <w:tab/>
      </w:r>
      <w:r w:rsidRPr="003B0FF8">
        <w:t>(4)</w:t>
      </w:r>
      <w:r w:rsidRPr="003B0FF8">
        <w:tab/>
      </w:r>
      <w:r w:rsidR="007E7933" w:rsidRPr="003B0FF8">
        <w:t>The register may also contain any other details the registrar considers appropriate.</w:t>
      </w:r>
    </w:p>
    <w:p w14:paraId="4A7A93BB" w14:textId="4FA3BAFF" w:rsidR="007E7933" w:rsidRPr="003B0FF8" w:rsidRDefault="008D32FB" w:rsidP="008D32FB">
      <w:pPr>
        <w:pStyle w:val="Amain"/>
      </w:pPr>
      <w:r>
        <w:lastRenderedPageBreak/>
        <w:tab/>
      </w:r>
      <w:r w:rsidRPr="003B0FF8">
        <w:t>(5)</w:t>
      </w:r>
      <w:r w:rsidRPr="003B0FF8">
        <w:tab/>
      </w:r>
      <w:r w:rsidR="007E7933" w:rsidRPr="003B0FF8">
        <w:t>The registrar may correct any mistake, error or omission in the register.</w:t>
      </w:r>
    </w:p>
    <w:p w14:paraId="77FD6ACC" w14:textId="5749B761" w:rsidR="00295B9A" w:rsidRPr="00E067A1" w:rsidRDefault="008D32FB" w:rsidP="008D32FB">
      <w:pPr>
        <w:pStyle w:val="Amain"/>
      </w:pPr>
      <w:r>
        <w:tab/>
      </w:r>
      <w:r w:rsidRPr="00E067A1">
        <w:t>(6)</w:t>
      </w:r>
      <w:r w:rsidRPr="00E067A1">
        <w:tab/>
      </w:r>
      <w:r w:rsidR="00295B9A" w:rsidRPr="00E067A1">
        <w:t>In this section:</w:t>
      </w:r>
    </w:p>
    <w:p w14:paraId="4FF719C8" w14:textId="513E170A" w:rsidR="00295B9A" w:rsidRPr="00E067A1" w:rsidRDefault="00295B9A" w:rsidP="008D32FB">
      <w:pPr>
        <w:pStyle w:val="aDef"/>
      </w:pPr>
      <w:r w:rsidRPr="005468D7">
        <w:rPr>
          <w:rStyle w:val="charBoldItals"/>
        </w:rPr>
        <w:t>director identification number</w:t>
      </w:r>
      <w:r w:rsidRPr="00E067A1">
        <w:t xml:space="preserve"> means a director identification number under the </w:t>
      </w:r>
      <w:hyperlink r:id="rId50" w:tooltip="Act 2001 No 50 (Cwlth)" w:history="1">
        <w:r w:rsidRPr="005468D7">
          <w:rPr>
            <w:rStyle w:val="charCitHyperlinkAbbrev"/>
          </w:rPr>
          <w:t>Corporations Act</w:t>
        </w:r>
      </w:hyperlink>
      <w:r w:rsidRPr="00E067A1">
        <w:t>, section 9.</w:t>
      </w:r>
    </w:p>
    <w:p w14:paraId="5B825B27" w14:textId="3CFE7E6D" w:rsidR="007E7933" w:rsidRPr="003B0FF8" w:rsidRDefault="008911E2" w:rsidP="008911E2">
      <w:pPr>
        <w:pStyle w:val="AH5SecSymb"/>
      </w:pPr>
      <w:r>
        <w:rPr>
          <w:rStyle w:val="charSymb"/>
        </w:rPr>
        <w:t> </w:t>
      </w:r>
      <w:bookmarkStart w:id="38" w:name="_Toc193881578"/>
      <w:r>
        <w:rPr>
          <w:rStyle w:val="charSymb"/>
        </w:rPr>
        <w:t>U </w:t>
      </w:r>
      <w:r>
        <w:tab/>
      </w:r>
      <w:r w:rsidR="008D32FB" w:rsidRPr="002F07D0">
        <w:rPr>
          <w:rStyle w:val="CharSectNo"/>
        </w:rPr>
        <w:t>26</w:t>
      </w:r>
      <w:r w:rsidR="008D32FB" w:rsidRPr="003B0FF8">
        <w:tab/>
      </w:r>
      <w:r w:rsidR="007E7933" w:rsidRPr="003B0FF8">
        <w:t>Publication of information in register</w:t>
      </w:r>
      <w:bookmarkEnd w:id="38"/>
    </w:p>
    <w:p w14:paraId="0B1B8F87" w14:textId="420CEFE9" w:rsidR="00A50C40" w:rsidRPr="003B0FF8" w:rsidRDefault="008D32FB" w:rsidP="008D32FB">
      <w:pPr>
        <w:pStyle w:val="Amain"/>
      </w:pPr>
      <w:r>
        <w:tab/>
      </w:r>
      <w:r w:rsidRPr="003B0FF8">
        <w:t>(1)</w:t>
      </w:r>
      <w:r w:rsidRPr="003B0FF8">
        <w:tab/>
      </w:r>
      <w:r w:rsidR="007E7933" w:rsidRPr="003B0FF8">
        <w:t xml:space="preserve">The registrar must make the details mentioned in section </w:t>
      </w:r>
      <w:r w:rsidR="008D0AB2">
        <w:t>2</w:t>
      </w:r>
      <w:r w:rsidR="000877C5">
        <w:t>5</w:t>
      </w:r>
      <w:r w:rsidR="007E7933" w:rsidRPr="003B0FF8">
        <w:t xml:space="preserve"> in relation to a licensee</w:t>
      </w:r>
      <w:r w:rsidR="00582D0D" w:rsidRPr="003B0FF8">
        <w:t xml:space="preserve">, or a former licensee, </w:t>
      </w:r>
      <w:r w:rsidR="007E7933" w:rsidRPr="003B0FF8">
        <w:t>available to the public</w:t>
      </w:r>
      <w:r w:rsidR="00582D0D" w:rsidRPr="003B0FF8">
        <w:t>.</w:t>
      </w:r>
    </w:p>
    <w:p w14:paraId="0E2BF8DD" w14:textId="055C9829" w:rsidR="007E7933" w:rsidRPr="003B0FF8" w:rsidRDefault="008D32FB" w:rsidP="008D32FB">
      <w:pPr>
        <w:pStyle w:val="Amain"/>
      </w:pPr>
      <w:r>
        <w:tab/>
      </w:r>
      <w:r w:rsidRPr="003B0FF8">
        <w:t>(2)</w:t>
      </w:r>
      <w:r w:rsidRPr="003B0FF8">
        <w:tab/>
      </w:r>
      <w:r w:rsidR="007E7933" w:rsidRPr="003B0FF8">
        <w:t>However, the registrar must not make details about a licensee or a former licensee available to the public if</w:t>
      </w:r>
      <w:r w:rsidR="00021E93" w:rsidRPr="003B0FF8">
        <w:t xml:space="preserve"> </w:t>
      </w:r>
      <w:r w:rsidR="007E7933" w:rsidRPr="003B0FF8">
        <w:t>the licensee or former licensee applies, in writing, for the information not to be made available to the public and</w:t>
      </w:r>
      <w:r w:rsidR="00941B9D" w:rsidRPr="003B0FF8">
        <w:t xml:space="preserve"> </w:t>
      </w:r>
      <w:r w:rsidR="007E7933" w:rsidRPr="003B0FF8">
        <w:t>the registrar is satisfied the publication of the information would, or could reasonably be expected to—</w:t>
      </w:r>
    </w:p>
    <w:p w14:paraId="47F6FB98" w14:textId="27D30914" w:rsidR="007E7933" w:rsidRPr="003B0FF8" w:rsidRDefault="008D32FB" w:rsidP="008D32FB">
      <w:pPr>
        <w:pStyle w:val="Apara"/>
      </w:pPr>
      <w:r>
        <w:tab/>
      </w:r>
      <w:r w:rsidRPr="003B0FF8">
        <w:t>(a)</w:t>
      </w:r>
      <w:r w:rsidRPr="003B0FF8">
        <w:tab/>
      </w:r>
      <w:r w:rsidR="007E7933" w:rsidRPr="003B0FF8">
        <w:t>endanger the life or physical safety of a person; or</w:t>
      </w:r>
    </w:p>
    <w:p w14:paraId="5E3A7FF5" w14:textId="66101928" w:rsidR="007E7933" w:rsidRPr="003B0FF8" w:rsidRDefault="008D32FB" w:rsidP="008D32FB">
      <w:pPr>
        <w:pStyle w:val="Apara"/>
      </w:pPr>
      <w:r>
        <w:tab/>
      </w:r>
      <w:r w:rsidRPr="003B0FF8">
        <w:t>(b)</w:t>
      </w:r>
      <w:r w:rsidRPr="003B0FF8">
        <w:tab/>
      </w:r>
      <w:r w:rsidR="007E7933" w:rsidRPr="003B0FF8">
        <w:t>jeopardise national security.</w:t>
      </w:r>
    </w:p>
    <w:p w14:paraId="4155959E" w14:textId="51613365" w:rsidR="007E7933" w:rsidRPr="003B0FF8" w:rsidRDefault="007E7933" w:rsidP="00E94308">
      <w:pPr>
        <w:pStyle w:val="PageBreak"/>
      </w:pPr>
      <w:r w:rsidRPr="003B0FF8">
        <w:br w:type="page"/>
      </w:r>
    </w:p>
    <w:p w14:paraId="41ADA129" w14:textId="5C01B051" w:rsidR="009D2277" w:rsidRPr="002F07D0" w:rsidRDefault="008D32FB" w:rsidP="00486EEE">
      <w:pPr>
        <w:pStyle w:val="AH2Part"/>
      </w:pPr>
      <w:bookmarkStart w:id="39" w:name="_Toc193881579"/>
      <w:r w:rsidRPr="002F07D0">
        <w:rPr>
          <w:rStyle w:val="CharPartNo"/>
        </w:rPr>
        <w:lastRenderedPageBreak/>
        <w:t>Part 3</w:t>
      </w:r>
      <w:r w:rsidRPr="003B0FF8">
        <w:tab/>
      </w:r>
      <w:r w:rsidR="009D2277" w:rsidRPr="002F07D0">
        <w:rPr>
          <w:rStyle w:val="CharPartText"/>
        </w:rPr>
        <w:t>Rating entities</w:t>
      </w:r>
      <w:bookmarkEnd w:id="39"/>
    </w:p>
    <w:p w14:paraId="30A7CB94" w14:textId="77777777" w:rsidR="00A925CD" w:rsidRDefault="00A925CD" w:rsidP="00DB23AE">
      <w:pPr>
        <w:pStyle w:val="Placeholder"/>
        <w:suppressLineNumbers/>
      </w:pPr>
      <w:r>
        <w:rPr>
          <w:rStyle w:val="CharDivNo"/>
        </w:rPr>
        <w:t xml:space="preserve">  </w:t>
      </w:r>
      <w:r>
        <w:rPr>
          <w:rStyle w:val="CharDivText"/>
        </w:rPr>
        <w:t xml:space="preserve">  </w:t>
      </w:r>
    </w:p>
    <w:p w14:paraId="0D702E14" w14:textId="4061DEE2" w:rsidR="009D2277" w:rsidRPr="003B0FF8" w:rsidRDefault="008D32FB" w:rsidP="00486EEE">
      <w:pPr>
        <w:pStyle w:val="AH5Sec"/>
      </w:pPr>
      <w:bookmarkStart w:id="40" w:name="_Toc193881580"/>
      <w:r w:rsidRPr="002F07D0">
        <w:rPr>
          <w:rStyle w:val="CharSectNo"/>
        </w:rPr>
        <w:t>27</w:t>
      </w:r>
      <w:r w:rsidRPr="003B0FF8">
        <w:tab/>
      </w:r>
      <w:r w:rsidR="009D2277" w:rsidRPr="003B0FF8">
        <w:t>Approval of rating entities</w:t>
      </w:r>
      <w:bookmarkEnd w:id="40"/>
    </w:p>
    <w:p w14:paraId="08B89CA4" w14:textId="4C46208E" w:rsidR="006D43FB" w:rsidRPr="003B0FF8" w:rsidRDefault="008D32FB" w:rsidP="008D32FB">
      <w:pPr>
        <w:pStyle w:val="Amain"/>
      </w:pPr>
      <w:r>
        <w:tab/>
      </w:r>
      <w:r w:rsidRPr="003B0FF8">
        <w:t>(1)</w:t>
      </w:r>
      <w:r w:rsidRPr="003B0FF8">
        <w:tab/>
      </w:r>
      <w:r w:rsidR="00393261" w:rsidRPr="003B0FF8">
        <w:t>On written application by an entity, the</w:t>
      </w:r>
      <w:r w:rsidR="009D2277" w:rsidRPr="003B0FF8">
        <w:t xml:space="preserve"> </w:t>
      </w:r>
      <w:r w:rsidR="000757DA">
        <w:t>director-general</w:t>
      </w:r>
      <w:r w:rsidR="009D2277" w:rsidRPr="003B0FF8">
        <w:t xml:space="preserve"> may approve </w:t>
      </w:r>
      <w:r w:rsidR="00393261" w:rsidRPr="003B0FF8">
        <w:t>the</w:t>
      </w:r>
      <w:r w:rsidR="009D2277" w:rsidRPr="003B0FF8">
        <w:t xml:space="preserve"> entity to </w:t>
      </w:r>
      <w:r w:rsidR="009B124E" w:rsidRPr="003B0FF8">
        <w:t>prepare rating reports.</w:t>
      </w:r>
    </w:p>
    <w:p w14:paraId="5864F85F" w14:textId="395BC240" w:rsidR="004D54B2" w:rsidRPr="003B0FF8" w:rsidRDefault="008D32FB" w:rsidP="008D32FB">
      <w:pPr>
        <w:pStyle w:val="Amain"/>
      </w:pPr>
      <w:r>
        <w:tab/>
      </w:r>
      <w:r w:rsidRPr="003B0FF8">
        <w:t>(2)</w:t>
      </w:r>
      <w:r w:rsidRPr="003B0FF8">
        <w:tab/>
      </w:r>
      <w:r w:rsidR="004D54B2" w:rsidRPr="003B0FF8">
        <w:t xml:space="preserve">The </w:t>
      </w:r>
      <w:r w:rsidR="000757DA">
        <w:t>director-general</w:t>
      </w:r>
      <w:r w:rsidR="004D54B2" w:rsidRPr="003B0FF8">
        <w:t xml:space="preserve"> may only approve an entity</w:t>
      </w:r>
      <w:r w:rsidR="00F91E1A" w:rsidRPr="003B0FF8">
        <w:t xml:space="preserve"> if—</w:t>
      </w:r>
    </w:p>
    <w:p w14:paraId="772608E0" w14:textId="12A20C05" w:rsidR="00F91E1A" w:rsidRPr="003B0FF8" w:rsidRDefault="008D32FB" w:rsidP="008D32FB">
      <w:pPr>
        <w:pStyle w:val="Apara"/>
      </w:pPr>
      <w:r>
        <w:tab/>
      </w:r>
      <w:r w:rsidRPr="003B0FF8">
        <w:t>(a)</w:t>
      </w:r>
      <w:r w:rsidRPr="003B0FF8">
        <w:tab/>
      </w:r>
      <w:r w:rsidR="00F91E1A" w:rsidRPr="003B0FF8">
        <w:t>the entity holds an Australian financial services licence</w:t>
      </w:r>
      <w:r w:rsidR="003C53F6" w:rsidRPr="003B0FF8">
        <w:t xml:space="preserve"> that </w:t>
      </w:r>
      <w:r w:rsidR="00827898" w:rsidRPr="003B0FF8">
        <w:t>authorises</w:t>
      </w:r>
      <w:r w:rsidR="003C53F6" w:rsidRPr="003B0FF8">
        <w:t xml:space="preserve"> the entity to </w:t>
      </w:r>
      <w:r w:rsidR="00827898" w:rsidRPr="003B0FF8">
        <w:t xml:space="preserve">provide services </w:t>
      </w:r>
      <w:r w:rsidR="005B287F" w:rsidRPr="003B0FF8">
        <w:t>in accordance with</w:t>
      </w:r>
      <w:r w:rsidR="00827898" w:rsidRPr="003B0FF8">
        <w:t xml:space="preserve"> this section</w:t>
      </w:r>
      <w:r w:rsidR="00F91E1A" w:rsidRPr="003B0FF8">
        <w:t>; and</w:t>
      </w:r>
    </w:p>
    <w:p w14:paraId="4D9F97FF" w14:textId="6DB3D249" w:rsidR="00F91E1A" w:rsidRPr="003B0FF8" w:rsidRDefault="008D32FB" w:rsidP="008D32FB">
      <w:pPr>
        <w:pStyle w:val="Apara"/>
      </w:pPr>
      <w:r>
        <w:tab/>
      </w:r>
      <w:r w:rsidRPr="003B0FF8">
        <w:t>(b)</w:t>
      </w:r>
      <w:r w:rsidRPr="003B0FF8">
        <w:tab/>
      </w:r>
      <w:r w:rsidR="00F91E1A" w:rsidRPr="003B0FF8">
        <w:t xml:space="preserve">the </w:t>
      </w:r>
      <w:r w:rsidR="000757DA">
        <w:t>director-general</w:t>
      </w:r>
      <w:r w:rsidR="00F91E1A" w:rsidRPr="003B0FF8">
        <w:t xml:space="preserve"> is satisfied the </w:t>
      </w:r>
      <w:r w:rsidR="00F91E1A" w:rsidRPr="003B0FF8">
        <w:rPr>
          <w:color w:val="000000"/>
          <w:shd w:val="clear" w:color="auto" w:fill="FFFFFF"/>
        </w:rPr>
        <w:t>entity</w:t>
      </w:r>
      <w:r w:rsidR="00F91E1A" w:rsidRPr="003B0FF8">
        <w:t>—</w:t>
      </w:r>
    </w:p>
    <w:p w14:paraId="7E96EE2B" w14:textId="50DF294F" w:rsidR="00F91E1A" w:rsidRPr="003B0FF8" w:rsidRDefault="008D32FB" w:rsidP="008D32FB">
      <w:pPr>
        <w:pStyle w:val="Asubpara"/>
      </w:pPr>
      <w:r>
        <w:tab/>
      </w:r>
      <w:r w:rsidRPr="003B0FF8">
        <w:t>(i)</w:t>
      </w:r>
      <w:r w:rsidRPr="003B0FF8">
        <w:tab/>
      </w:r>
      <w:r w:rsidR="00D01402" w:rsidRPr="003B0FF8">
        <w:t xml:space="preserve">has appropriate </w:t>
      </w:r>
      <w:r w:rsidR="00B24812" w:rsidRPr="003B0FF8">
        <w:t>processes</w:t>
      </w:r>
      <w:r w:rsidR="00F91E1A" w:rsidRPr="003B0FF8">
        <w:t xml:space="preserve"> to undertake assessments of</w:t>
      </w:r>
      <w:r w:rsidR="008062E0" w:rsidRPr="003B0FF8">
        <w:t xml:space="preserve"> the operational and financial capacity of an applicant for a licence</w:t>
      </w:r>
      <w:r w:rsidR="00862971" w:rsidRPr="003B0FF8">
        <w:t>,</w:t>
      </w:r>
      <w:r w:rsidR="008062E0" w:rsidRPr="003B0FF8">
        <w:t xml:space="preserve"> or </w:t>
      </w:r>
      <w:r w:rsidR="00862971" w:rsidRPr="003B0FF8">
        <w:t xml:space="preserve">a </w:t>
      </w:r>
      <w:r w:rsidR="008062E0" w:rsidRPr="003B0FF8">
        <w:t>licensee</w:t>
      </w:r>
      <w:r w:rsidR="00862971" w:rsidRPr="003B0FF8">
        <w:t>,</w:t>
      </w:r>
      <w:r w:rsidR="008062E0" w:rsidRPr="003B0FF8">
        <w:t xml:space="preserve"> to </w:t>
      </w:r>
      <w:r w:rsidR="00462D03" w:rsidRPr="003B0FF8">
        <w:t xml:space="preserve">undertake residential </w:t>
      </w:r>
      <w:r w:rsidR="000C6E42" w:rsidRPr="003B0FF8">
        <w:t>development</w:t>
      </w:r>
      <w:r w:rsidR="00462D03" w:rsidRPr="003B0FF8">
        <w:t xml:space="preserve"> </w:t>
      </w:r>
      <w:r w:rsidR="000C6E42" w:rsidRPr="003B0FF8">
        <w:t>activities</w:t>
      </w:r>
      <w:r w:rsidR="00F91E1A" w:rsidRPr="003B0FF8">
        <w:t>; and</w:t>
      </w:r>
    </w:p>
    <w:p w14:paraId="7F3BF455" w14:textId="1C40A547" w:rsidR="00F91E1A" w:rsidRPr="003B0FF8" w:rsidRDefault="008D32FB" w:rsidP="008D32FB">
      <w:pPr>
        <w:pStyle w:val="Asubpara"/>
      </w:pPr>
      <w:r>
        <w:tab/>
      </w:r>
      <w:r w:rsidRPr="003B0FF8">
        <w:t>(ii)</w:t>
      </w:r>
      <w:r w:rsidRPr="003B0FF8">
        <w:tab/>
      </w:r>
      <w:r w:rsidR="00F91E1A" w:rsidRPr="003B0FF8">
        <w:t xml:space="preserve">has proven procedures for training and </w:t>
      </w:r>
      <w:r w:rsidR="009D18CB" w:rsidRPr="003B0FF8">
        <w:t>monitoring</w:t>
      </w:r>
      <w:r w:rsidR="00F91E1A" w:rsidRPr="003B0FF8">
        <w:t xml:space="preserve"> </w:t>
      </w:r>
      <w:r w:rsidR="000E554A" w:rsidRPr="003B0FF8">
        <w:t>people employed or engaged by the entity</w:t>
      </w:r>
      <w:r w:rsidR="009D18CB" w:rsidRPr="003B0FF8">
        <w:t xml:space="preserve"> </w:t>
      </w:r>
      <w:r w:rsidR="00F91E1A" w:rsidRPr="003B0FF8">
        <w:t xml:space="preserve">to undertake </w:t>
      </w:r>
      <w:r w:rsidR="008062E0" w:rsidRPr="003B0FF8">
        <w:t xml:space="preserve">the </w:t>
      </w:r>
      <w:r w:rsidR="00F91E1A" w:rsidRPr="003B0FF8">
        <w:t>assessments; and</w:t>
      </w:r>
    </w:p>
    <w:p w14:paraId="7B662C18" w14:textId="771145A5" w:rsidR="00F91E1A" w:rsidRPr="003B0FF8" w:rsidRDefault="008D32FB" w:rsidP="008D32FB">
      <w:pPr>
        <w:pStyle w:val="Asubpara"/>
      </w:pPr>
      <w:r>
        <w:tab/>
      </w:r>
      <w:r w:rsidRPr="003B0FF8">
        <w:t>(iii)</w:t>
      </w:r>
      <w:r w:rsidRPr="003B0FF8">
        <w:tab/>
      </w:r>
      <w:r w:rsidR="00F91E1A" w:rsidRPr="003B0FF8">
        <w:t xml:space="preserve">has the </w:t>
      </w:r>
      <w:r w:rsidR="008062E0" w:rsidRPr="003B0FF8">
        <w:t xml:space="preserve">operational and </w:t>
      </w:r>
      <w:r w:rsidR="00F91E1A" w:rsidRPr="003B0FF8">
        <w:t xml:space="preserve">financial capacity to </w:t>
      </w:r>
      <w:r w:rsidR="00C11C7D" w:rsidRPr="003B0FF8">
        <w:t>undertake</w:t>
      </w:r>
      <w:r w:rsidR="008062E0" w:rsidRPr="003B0FF8">
        <w:t xml:space="preserve"> the</w:t>
      </w:r>
      <w:r w:rsidR="00F91E1A" w:rsidRPr="003B0FF8">
        <w:t xml:space="preserve"> assessments; and</w:t>
      </w:r>
    </w:p>
    <w:p w14:paraId="0E2E0008" w14:textId="6CA9B543" w:rsidR="00F91E1A" w:rsidRPr="003B0FF8" w:rsidRDefault="008D32FB" w:rsidP="008D32FB">
      <w:pPr>
        <w:pStyle w:val="Asubpara"/>
      </w:pPr>
      <w:r>
        <w:tab/>
      </w:r>
      <w:r w:rsidRPr="003B0FF8">
        <w:t>(iv)</w:t>
      </w:r>
      <w:r w:rsidRPr="003B0FF8">
        <w:tab/>
      </w:r>
      <w:r w:rsidR="00F91E1A" w:rsidRPr="003B0FF8">
        <w:t>imposes fees that are reasonable taking into account the scope of the services being offered; and</w:t>
      </w:r>
    </w:p>
    <w:p w14:paraId="35543FF6" w14:textId="459BC1F4" w:rsidR="009D18CB" w:rsidRPr="003B0FF8" w:rsidRDefault="008D32FB" w:rsidP="008D32FB">
      <w:pPr>
        <w:pStyle w:val="Asubpara"/>
      </w:pPr>
      <w:r>
        <w:tab/>
      </w:r>
      <w:r w:rsidRPr="003B0FF8">
        <w:t>(v)</w:t>
      </w:r>
      <w:r w:rsidRPr="003B0FF8">
        <w:tab/>
      </w:r>
      <w:r w:rsidR="009D18CB" w:rsidRPr="003B0FF8">
        <w:t>has appropriate processes for internally reviewing assessments and managing complaints; and</w:t>
      </w:r>
    </w:p>
    <w:p w14:paraId="75580AB4" w14:textId="26973CBF" w:rsidR="00F91E1A" w:rsidRPr="003B0FF8" w:rsidRDefault="008D32FB" w:rsidP="008D32FB">
      <w:pPr>
        <w:pStyle w:val="Apara"/>
      </w:pPr>
      <w:r>
        <w:tab/>
      </w:r>
      <w:r w:rsidRPr="003B0FF8">
        <w:t>(c)</w:t>
      </w:r>
      <w:r w:rsidRPr="003B0FF8">
        <w:tab/>
      </w:r>
      <w:r w:rsidR="00F91E1A" w:rsidRPr="003B0FF8">
        <w:t xml:space="preserve">the </w:t>
      </w:r>
      <w:r w:rsidR="00F91E1A" w:rsidRPr="003B0FF8">
        <w:rPr>
          <w:color w:val="000000"/>
          <w:shd w:val="clear" w:color="auto" w:fill="FFFFFF"/>
        </w:rPr>
        <w:t>entity</w:t>
      </w:r>
      <w:r w:rsidR="00F91E1A" w:rsidRPr="003B0FF8">
        <w:t xml:space="preserve"> meets any other requirement prescribed by regulation.</w:t>
      </w:r>
    </w:p>
    <w:p w14:paraId="303916FB" w14:textId="1037E2DA" w:rsidR="009D2277" w:rsidRPr="003B0FF8" w:rsidRDefault="008D32FB" w:rsidP="00C13F6B">
      <w:pPr>
        <w:pStyle w:val="Amain"/>
        <w:keepNext/>
      </w:pPr>
      <w:r>
        <w:lastRenderedPageBreak/>
        <w:tab/>
      </w:r>
      <w:r w:rsidRPr="003B0FF8">
        <w:t>(3)</w:t>
      </w:r>
      <w:r w:rsidRPr="003B0FF8">
        <w:tab/>
      </w:r>
      <w:r w:rsidR="009B124E" w:rsidRPr="003B0FF8">
        <w:t>A</w:t>
      </w:r>
      <w:r w:rsidR="009D2277" w:rsidRPr="003B0FF8">
        <w:t>n approval</w:t>
      </w:r>
      <w:r w:rsidR="009D2277" w:rsidRPr="003B0FF8">
        <w:rPr>
          <w:color w:val="000000"/>
          <w:shd w:val="clear" w:color="auto" w:fill="FFFFFF"/>
        </w:rPr>
        <w:t>—</w:t>
      </w:r>
    </w:p>
    <w:p w14:paraId="193374F3" w14:textId="1302398A" w:rsidR="009D2277" w:rsidRPr="003B0FF8" w:rsidRDefault="008D32FB" w:rsidP="00C13F6B">
      <w:pPr>
        <w:pStyle w:val="Apara"/>
        <w:keepNext/>
      </w:pPr>
      <w:r>
        <w:tab/>
      </w:r>
      <w:r w:rsidRPr="003B0FF8">
        <w:t>(a)</w:t>
      </w:r>
      <w:r w:rsidRPr="003B0FF8">
        <w:tab/>
      </w:r>
      <w:r w:rsidR="009D2277" w:rsidRPr="003B0FF8">
        <w:t>must be for a term not longer than 5</w:t>
      </w:r>
      <w:r w:rsidR="00A925CD">
        <w:t xml:space="preserve"> </w:t>
      </w:r>
      <w:r w:rsidR="009D2277" w:rsidRPr="003B0FF8">
        <w:t>years; and</w:t>
      </w:r>
    </w:p>
    <w:p w14:paraId="661A58FB" w14:textId="576627EA" w:rsidR="009D2277" w:rsidRPr="003B0FF8" w:rsidRDefault="008D32FB" w:rsidP="00C13F6B">
      <w:pPr>
        <w:pStyle w:val="Apara"/>
        <w:keepNext/>
      </w:pPr>
      <w:r>
        <w:tab/>
      </w:r>
      <w:r w:rsidRPr="003B0FF8">
        <w:t>(b)</w:t>
      </w:r>
      <w:r w:rsidRPr="003B0FF8">
        <w:tab/>
      </w:r>
      <w:r w:rsidR="009D2277" w:rsidRPr="003B0FF8">
        <w:t>is subject to</w:t>
      </w:r>
      <w:r w:rsidR="009D2277" w:rsidRPr="003B0FF8">
        <w:rPr>
          <w:color w:val="000000"/>
          <w:shd w:val="clear" w:color="auto" w:fill="FFFFFF"/>
        </w:rPr>
        <w:t>—</w:t>
      </w:r>
    </w:p>
    <w:p w14:paraId="1BD472B2" w14:textId="036C75CD" w:rsidR="009D2277" w:rsidRPr="003B0FF8" w:rsidRDefault="008D32FB" w:rsidP="008D32FB">
      <w:pPr>
        <w:pStyle w:val="Asubpara"/>
      </w:pPr>
      <w:r>
        <w:tab/>
      </w:r>
      <w:r w:rsidRPr="003B0FF8">
        <w:t>(i)</w:t>
      </w:r>
      <w:r w:rsidRPr="003B0FF8">
        <w:tab/>
      </w:r>
      <w:r w:rsidR="009D2277" w:rsidRPr="003B0FF8">
        <w:t xml:space="preserve">any condition the </w:t>
      </w:r>
      <w:r w:rsidR="000757DA">
        <w:t>director-general</w:t>
      </w:r>
      <w:r w:rsidR="009D2277" w:rsidRPr="003B0FF8">
        <w:t xml:space="preserve"> considers appropriate; and</w:t>
      </w:r>
    </w:p>
    <w:p w14:paraId="4040E484" w14:textId="72EFE9E0" w:rsidR="009D2277" w:rsidRPr="003B0FF8" w:rsidRDefault="008D32FB" w:rsidP="008D32FB">
      <w:pPr>
        <w:pStyle w:val="Asubpara"/>
      </w:pPr>
      <w:r>
        <w:tab/>
      </w:r>
      <w:r w:rsidRPr="003B0FF8">
        <w:t>(ii)</w:t>
      </w:r>
      <w:r w:rsidRPr="003B0FF8">
        <w:tab/>
      </w:r>
      <w:r w:rsidR="009D2277" w:rsidRPr="003B0FF8">
        <w:t>any condition prescribed by regulation.</w:t>
      </w:r>
    </w:p>
    <w:p w14:paraId="148B6B3B" w14:textId="4B067141" w:rsidR="009D2277" w:rsidRPr="003B0FF8" w:rsidRDefault="008D32FB" w:rsidP="008D32FB">
      <w:pPr>
        <w:pStyle w:val="Amain"/>
      </w:pPr>
      <w:r>
        <w:tab/>
      </w:r>
      <w:r w:rsidRPr="003B0FF8">
        <w:t>(4)</w:t>
      </w:r>
      <w:r w:rsidRPr="003B0FF8">
        <w:tab/>
      </w:r>
      <w:r w:rsidR="009D2277" w:rsidRPr="003B0FF8">
        <w:t>An approval is a notifiable instrument.</w:t>
      </w:r>
    </w:p>
    <w:p w14:paraId="439D70A7" w14:textId="51339CF5" w:rsidR="009D2277" w:rsidRPr="003B0FF8" w:rsidRDefault="008D32FB" w:rsidP="008D32FB">
      <w:pPr>
        <w:pStyle w:val="Amain"/>
      </w:pPr>
      <w:r>
        <w:tab/>
      </w:r>
      <w:r w:rsidRPr="003B0FF8">
        <w:t>(5)</w:t>
      </w:r>
      <w:r w:rsidRPr="003B0FF8">
        <w:tab/>
      </w:r>
      <w:r w:rsidR="00B27381" w:rsidRPr="003B0FF8">
        <w:t>In this section:</w:t>
      </w:r>
    </w:p>
    <w:p w14:paraId="5E4A8A3E" w14:textId="5D6573AD" w:rsidR="00AC2C39" w:rsidRPr="003B0FF8" w:rsidRDefault="009B124E" w:rsidP="008D32FB">
      <w:pPr>
        <w:pStyle w:val="aDef"/>
      </w:pPr>
      <w:r w:rsidRPr="00860DB2">
        <w:rPr>
          <w:rStyle w:val="charBoldItals"/>
        </w:rPr>
        <w:t>Australian financial services licence</w:t>
      </w:r>
      <w:r w:rsidRPr="003B0FF8">
        <w:rPr>
          <w:bCs/>
          <w:iCs/>
        </w:rPr>
        <w:t xml:space="preserve">—see the </w:t>
      </w:r>
      <w:hyperlink r:id="rId51" w:tooltip="Act 2001 No 50 (Cwlth)" w:history="1">
        <w:r w:rsidR="00860DB2" w:rsidRPr="00860DB2">
          <w:rPr>
            <w:rStyle w:val="charCitHyperlinkAbbrev"/>
          </w:rPr>
          <w:t>Corporations Act</w:t>
        </w:r>
      </w:hyperlink>
      <w:r w:rsidRPr="003B0FF8">
        <w:rPr>
          <w:bCs/>
          <w:iCs/>
        </w:rPr>
        <w:t>, section 9.</w:t>
      </w:r>
    </w:p>
    <w:p w14:paraId="2D35814D" w14:textId="54AB3747" w:rsidR="00755BC2" w:rsidRPr="003B0FF8" w:rsidRDefault="008D32FB" w:rsidP="00486EEE">
      <w:pPr>
        <w:pStyle w:val="AH5Sec"/>
      </w:pPr>
      <w:bookmarkStart w:id="41" w:name="_Toc193881581"/>
      <w:r w:rsidRPr="002F07D0">
        <w:rPr>
          <w:rStyle w:val="CharSectNo"/>
        </w:rPr>
        <w:t>28</w:t>
      </w:r>
      <w:r w:rsidRPr="003B0FF8">
        <w:tab/>
      </w:r>
      <w:r w:rsidR="00755BC2" w:rsidRPr="003B0FF8">
        <w:t xml:space="preserve">Approval valid until </w:t>
      </w:r>
      <w:r w:rsidR="00393261" w:rsidRPr="003B0FF8">
        <w:t xml:space="preserve">new </w:t>
      </w:r>
      <w:r w:rsidR="00755BC2" w:rsidRPr="003B0FF8">
        <w:t>application</w:t>
      </w:r>
      <w:r w:rsidR="00393261" w:rsidRPr="003B0FF8">
        <w:t xml:space="preserve"> </w:t>
      </w:r>
      <w:r w:rsidR="00755BC2" w:rsidRPr="003B0FF8">
        <w:t>decided</w:t>
      </w:r>
      <w:bookmarkEnd w:id="41"/>
    </w:p>
    <w:p w14:paraId="10D0BB45" w14:textId="441954BF" w:rsidR="00070817" w:rsidRPr="003B0FF8" w:rsidRDefault="008D32FB" w:rsidP="008D32FB">
      <w:pPr>
        <w:pStyle w:val="Amain"/>
      </w:pPr>
      <w:r>
        <w:tab/>
      </w:r>
      <w:r w:rsidRPr="003B0FF8">
        <w:t>(1)</w:t>
      </w:r>
      <w:r w:rsidRPr="003B0FF8">
        <w:tab/>
      </w:r>
      <w:r w:rsidR="00755BC2" w:rsidRPr="003B0FF8">
        <w:t>This section applies if</w:t>
      </w:r>
      <w:r w:rsidR="00070817" w:rsidRPr="003B0FF8">
        <w:t xml:space="preserve"> a</w:t>
      </w:r>
      <w:r w:rsidR="00393261" w:rsidRPr="003B0FF8">
        <w:t>n entity</w:t>
      </w:r>
      <w:r w:rsidR="00070817" w:rsidRPr="003B0FF8">
        <w:t>—</w:t>
      </w:r>
    </w:p>
    <w:p w14:paraId="3EFB74F2" w14:textId="05163279" w:rsidR="00070817" w:rsidRPr="003B0FF8" w:rsidRDefault="008D32FB" w:rsidP="008D32FB">
      <w:pPr>
        <w:pStyle w:val="Apara"/>
      </w:pPr>
      <w:r>
        <w:tab/>
      </w:r>
      <w:r w:rsidRPr="003B0FF8">
        <w:t>(a)</w:t>
      </w:r>
      <w:r w:rsidRPr="003B0FF8">
        <w:tab/>
      </w:r>
      <w:r w:rsidR="00755BC2" w:rsidRPr="003B0FF8">
        <w:t>holds an approval</w:t>
      </w:r>
      <w:r w:rsidR="00070817" w:rsidRPr="003B0FF8">
        <w:t xml:space="preserve"> under section </w:t>
      </w:r>
      <w:r w:rsidR="000877C5">
        <w:t>27</w:t>
      </w:r>
      <w:r w:rsidR="00070817" w:rsidRPr="003B0FF8">
        <w:t>; and</w:t>
      </w:r>
    </w:p>
    <w:p w14:paraId="05E780EA" w14:textId="3F9B061A" w:rsidR="00070817" w:rsidRPr="003B0FF8" w:rsidRDefault="008D32FB" w:rsidP="008D32FB">
      <w:pPr>
        <w:pStyle w:val="Apara"/>
      </w:pPr>
      <w:r>
        <w:tab/>
      </w:r>
      <w:r w:rsidRPr="003B0FF8">
        <w:t>(b)</w:t>
      </w:r>
      <w:r w:rsidRPr="003B0FF8">
        <w:tab/>
      </w:r>
      <w:r w:rsidR="00070817" w:rsidRPr="003B0FF8">
        <w:t>before the approval ends, applies in writing</w:t>
      </w:r>
      <w:r w:rsidR="00393261" w:rsidRPr="003B0FF8">
        <w:t xml:space="preserve"> for a new approval.</w:t>
      </w:r>
      <w:r w:rsidR="00070817" w:rsidRPr="003B0FF8">
        <w:t xml:space="preserve"> </w:t>
      </w:r>
    </w:p>
    <w:p w14:paraId="78AE3485" w14:textId="1AD4F2E3" w:rsidR="00755BC2" w:rsidRPr="003B0FF8" w:rsidRDefault="008D32FB" w:rsidP="008D32FB">
      <w:pPr>
        <w:pStyle w:val="Amain"/>
      </w:pPr>
      <w:r>
        <w:tab/>
      </w:r>
      <w:r w:rsidRPr="003B0FF8">
        <w:t>(2)</w:t>
      </w:r>
      <w:r w:rsidRPr="003B0FF8">
        <w:tab/>
      </w:r>
      <w:r w:rsidR="00393261" w:rsidRPr="003B0FF8">
        <w:t>The entity’s</w:t>
      </w:r>
      <w:r w:rsidR="00755BC2" w:rsidRPr="003B0FF8">
        <w:t xml:space="preserve"> existing </w:t>
      </w:r>
      <w:r w:rsidR="00393261" w:rsidRPr="003B0FF8">
        <w:t>approval</w:t>
      </w:r>
      <w:r w:rsidR="00755BC2" w:rsidRPr="003B0FF8">
        <w:t xml:space="preserve"> continues in force until the application is decided.</w:t>
      </w:r>
    </w:p>
    <w:p w14:paraId="5C2C5E96" w14:textId="7676BD96" w:rsidR="00755BC2" w:rsidRPr="003B0FF8" w:rsidRDefault="008D32FB" w:rsidP="008D32FB">
      <w:pPr>
        <w:pStyle w:val="Amain"/>
      </w:pPr>
      <w:r>
        <w:tab/>
      </w:r>
      <w:r w:rsidRPr="003B0FF8">
        <w:t>(3)</w:t>
      </w:r>
      <w:r w:rsidRPr="003B0FF8">
        <w:tab/>
      </w:r>
      <w:r w:rsidR="00755BC2" w:rsidRPr="003B0FF8">
        <w:t>Subsection (</w:t>
      </w:r>
      <w:r w:rsidR="00393261" w:rsidRPr="003B0FF8">
        <w:t>2</w:t>
      </w:r>
      <w:r w:rsidR="00755BC2" w:rsidRPr="003B0FF8">
        <w:t xml:space="preserve">) applies even if it causes the existing </w:t>
      </w:r>
      <w:r w:rsidR="00393261" w:rsidRPr="003B0FF8">
        <w:t>approval</w:t>
      </w:r>
      <w:r w:rsidR="00755BC2" w:rsidRPr="003B0FF8">
        <w:t xml:space="preserve"> to be in force for longer than the maximum term stated in section</w:t>
      </w:r>
      <w:r w:rsidR="000877C5">
        <w:t> 27 </w:t>
      </w:r>
      <w:r w:rsidR="008D0AB2">
        <w:t>(3)</w:t>
      </w:r>
      <w:r w:rsidR="000877C5">
        <w:t> </w:t>
      </w:r>
      <w:r w:rsidR="008D0AB2">
        <w:t>(a)</w:t>
      </w:r>
      <w:r w:rsidR="00755BC2" w:rsidRPr="003B0FF8">
        <w:t>.</w:t>
      </w:r>
    </w:p>
    <w:p w14:paraId="764D147C" w14:textId="67E12059" w:rsidR="009D2277" w:rsidRPr="003B0FF8" w:rsidRDefault="008D32FB" w:rsidP="00486EEE">
      <w:pPr>
        <w:pStyle w:val="AH5Sec"/>
      </w:pPr>
      <w:bookmarkStart w:id="42" w:name="_Toc193881582"/>
      <w:r w:rsidRPr="002F07D0">
        <w:rPr>
          <w:rStyle w:val="CharSectNo"/>
        </w:rPr>
        <w:t>29</w:t>
      </w:r>
      <w:r w:rsidRPr="003B0FF8">
        <w:tab/>
      </w:r>
      <w:r w:rsidR="009D2277" w:rsidRPr="003B0FF8">
        <w:t>Variation of approval</w:t>
      </w:r>
      <w:bookmarkEnd w:id="42"/>
    </w:p>
    <w:p w14:paraId="0617DF8C" w14:textId="44541C80" w:rsidR="009D2277" w:rsidRPr="003B0FF8" w:rsidRDefault="008D32FB" w:rsidP="008D32FB">
      <w:pPr>
        <w:pStyle w:val="Amain"/>
      </w:pPr>
      <w:r>
        <w:tab/>
      </w:r>
      <w:r w:rsidRPr="003B0FF8">
        <w:t>(1)</w:t>
      </w:r>
      <w:r w:rsidRPr="003B0FF8">
        <w:tab/>
      </w:r>
      <w:r w:rsidR="009D2277" w:rsidRPr="003B0FF8">
        <w:t>On written application by a</w:t>
      </w:r>
      <w:r w:rsidR="00704740" w:rsidRPr="003B0FF8">
        <w:t xml:space="preserve"> </w:t>
      </w:r>
      <w:r w:rsidR="00B27381" w:rsidRPr="003B0FF8">
        <w:t>rating</w:t>
      </w:r>
      <w:r w:rsidR="009D2277" w:rsidRPr="003B0FF8">
        <w:t xml:space="preserve"> entity, the </w:t>
      </w:r>
      <w:r w:rsidR="000757DA">
        <w:t>director-general</w:t>
      </w:r>
      <w:r w:rsidR="009D2277" w:rsidRPr="003B0FF8">
        <w:t xml:space="preserve"> may vary the </w:t>
      </w:r>
      <w:r w:rsidR="00B27381" w:rsidRPr="003B0FF8">
        <w:t xml:space="preserve">entity’s </w:t>
      </w:r>
      <w:r w:rsidR="009D2277" w:rsidRPr="003B0FF8">
        <w:t xml:space="preserve">approval if the </w:t>
      </w:r>
      <w:r w:rsidR="000757DA">
        <w:t>director-general</w:t>
      </w:r>
      <w:r w:rsidR="009D2277" w:rsidRPr="003B0FF8">
        <w:rPr>
          <w:color w:val="000000"/>
        </w:rPr>
        <w:t>—</w:t>
      </w:r>
    </w:p>
    <w:p w14:paraId="5CE7B322" w14:textId="3945EB7D" w:rsidR="009D2277" w:rsidRPr="003B0FF8" w:rsidRDefault="008D32FB" w:rsidP="008D32FB">
      <w:pPr>
        <w:pStyle w:val="Apara"/>
      </w:pPr>
      <w:r>
        <w:tab/>
      </w:r>
      <w:r w:rsidRPr="003B0FF8">
        <w:t>(a)</w:t>
      </w:r>
      <w:r w:rsidRPr="003B0FF8">
        <w:tab/>
      </w:r>
      <w:r w:rsidR="009D2277" w:rsidRPr="003B0FF8">
        <w:t>has considered any reasons provided by the entity in its application; and</w:t>
      </w:r>
    </w:p>
    <w:p w14:paraId="10836988" w14:textId="4A67DE4B" w:rsidR="00C077DA" w:rsidRPr="003B0FF8" w:rsidRDefault="008D32FB" w:rsidP="008D32FB">
      <w:pPr>
        <w:pStyle w:val="Apara"/>
      </w:pPr>
      <w:r>
        <w:tab/>
      </w:r>
      <w:r w:rsidRPr="003B0FF8">
        <w:t>(b)</w:t>
      </w:r>
      <w:r w:rsidRPr="003B0FF8">
        <w:tab/>
      </w:r>
      <w:r w:rsidR="009D2277" w:rsidRPr="003B0FF8">
        <w:t>is satisfied it is appropriate to vary the approval.</w:t>
      </w:r>
    </w:p>
    <w:p w14:paraId="296F34C6" w14:textId="69D641D3" w:rsidR="009D2277" w:rsidRPr="003B0FF8" w:rsidRDefault="008D32FB" w:rsidP="008D32FB">
      <w:pPr>
        <w:pStyle w:val="Amain"/>
      </w:pPr>
      <w:r>
        <w:lastRenderedPageBreak/>
        <w:tab/>
      </w:r>
      <w:r w:rsidRPr="003B0FF8">
        <w:t>(2)</w:t>
      </w:r>
      <w:r w:rsidRPr="003B0FF8">
        <w:tab/>
      </w:r>
      <w:r w:rsidR="009D2277" w:rsidRPr="003B0FF8">
        <w:t xml:space="preserve">The </w:t>
      </w:r>
      <w:r w:rsidR="000757DA">
        <w:t>director-general</w:t>
      </w:r>
      <w:r w:rsidR="009D2277" w:rsidRPr="003B0FF8">
        <w:t xml:space="preserve"> may vary the approval of a</w:t>
      </w:r>
      <w:r w:rsidR="00704740" w:rsidRPr="003B0FF8">
        <w:t xml:space="preserve"> </w:t>
      </w:r>
      <w:r w:rsidR="00B27381" w:rsidRPr="003B0FF8">
        <w:t>rating</w:t>
      </w:r>
      <w:r w:rsidR="009D2277" w:rsidRPr="003B0FF8">
        <w:t xml:space="preserve"> entity on the </w:t>
      </w:r>
      <w:r w:rsidR="000757DA">
        <w:t>director-general</w:t>
      </w:r>
      <w:r w:rsidR="009D2277" w:rsidRPr="003B0FF8">
        <w:t xml:space="preserve">’s own initiative if the </w:t>
      </w:r>
      <w:r w:rsidR="000757DA">
        <w:t>director-general</w:t>
      </w:r>
      <w:r w:rsidR="009D2277" w:rsidRPr="003B0FF8">
        <w:rPr>
          <w:color w:val="000000"/>
        </w:rPr>
        <w:t>—</w:t>
      </w:r>
    </w:p>
    <w:p w14:paraId="2A486726" w14:textId="0DC7D2D1" w:rsidR="009D2277" w:rsidRPr="003B0FF8" w:rsidRDefault="008D32FB" w:rsidP="008D32FB">
      <w:pPr>
        <w:pStyle w:val="Apara"/>
      </w:pPr>
      <w:r>
        <w:tab/>
      </w:r>
      <w:r w:rsidRPr="003B0FF8">
        <w:t>(a)</w:t>
      </w:r>
      <w:r w:rsidRPr="003B0FF8">
        <w:tab/>
      </w:r>
      <w:r w:rsidR="009D2277" w:rsidRPr="003B0FF8">
        <w:t>has given the entity a written notice that</w:t>
      </w:r>
      <w:r w:rsidR="009D2277" w:rsidRPr="003B0FF8">
        <w:rPr>
          <w:color w:val="000000"/>
        </w:rPr>
        <w:t>—</w:t>
      </w:r>
    </w:p>
    <w:p w14:paraId="36A9E0C4" w14:textId="78EC1D40" w:rsidR="009D2277" w:rsidRPr="003B0FF8" w:rsidRDefault="008D32FB" w:rsidP="008D32FB">
      <w:pPr>
        <w:pStyle w:val="Asubpara"/>
      </w:pPr>
      <w:r>
        <w:tab/>
      </w:r>
      <w:r w:rsidRPr="003B0FF8">
        <w:t>(i)</w:t>
      </w:r>
      <w:r w:rsidRPr="003B0FF8">
        <w:tab/>
      </w:r>
      <w:r w:rsidR="009D2277" w:rsidRPr="003B0FF8">
        <w:t xml:space="preserve">states how the </w:t>
      </w:r>
      <w:r w:rsidR="000757DA">
        <w:t>director-general</w:t>
      </w:r>
      <w:r w:rsidR="009D2277" w:rsidRPr="003B0FF8">
        <w:t xml:space="preserve"> proposes to vary the approval; and</w:t>
      </w:r>
    </w:p>
    <w:p w14:paraId="2E208F61" w14:textId="152B093A" w:rsidR="009D2277" w:rsidRPr="003B0FF8" w:rsidRDefault="008D32FB" w:rsidP="008D32FB">
      <w:pPr>
        <w:pStyle w:val="Asubpara"/>
      </w:pPr>
      <w:r>
        <w:tab/>
      </w:r>
      <w:r w:rsidRPr="003B0FF8">
        <w:t>(ii)</w:t>
      </w:r>
      <w:r w:rsidRPr="003B0FF8">
        <w:tab/>
      </w:r>
      <w:r w:rsidR="009D2277" w:rsidRPr="003B0FF8">
        <w:t xml:space="preserve">states the reason the </w:t>
      </w:r>
      <w:r w:rsidR="000757DA">
        <w:t>director-general</w:t>
      </w:r>
      <w:r w:rsidR="009D2277" w:rsidRPr="003B0FF8">
        <w:t xml:space="preserve"> proposes to vary the approval; and</w:t>
      </w:r>
    </w:p>
    <w:p w14:paraId="32293D5A" w14:textId="2F0DBBFB" w:rsidR="009D2277" w:rsidRPr="003B0FF8" w:rsidRDefault="008D32FB" w:rsidP="008D32FB">
      <w:pPr>
        <w:pStyle w:val="Asubpara"/>
      </w:pPr>
      <w:r>
        <w:tab/>
      </w:r>
      <w:r w:rsidRPr="003B0FF8">
        <w:t>(iii)</w:t>
      </w:r>
      <w:r w:rsidRPr="003B0FF8">
        <w:tab/>
      </w:r>
      <w:r w:rsidR="009D2277" w:rsidRPr="003B0FF8">
        <w:t xml:space="preserve">tells the entity that it may give a written response to the </w:t>
      </w:r>
      <w:r w:rsidR="000757DA">
        <w:t>director-general</w:t>
      </w:r>
      <w:r w:rsidR="009D2277" w:rsidRPr="003B0FF8">
        <w:t xml:space="preserve"> about the matters stated in the notice not later than 28 days after the </w:t>
      </w:r>
      <w:r w:rsidR="00B404C7" w:rsidRPr="003B0FF8">
        <w:t xml:space="preserve">day the </w:t>
      </w:r>
      <w:r w:rsidR="009D2277" w:rsidRPr="003B0FF8">
        <w:t>entity receives the notice; and</w:t>
      </w:r>
    </w:p>
    <w:p w14:paraId="7323799D" w14:textId="45EF6129" w:rsidR="009D2277" w:rsidRPr="003B0FF8" w:rsidRDefault="008D32FB" w:rsidP="008D32FB">
      <w:pPr>
        <w:pStyle w:val="Apara"/>
      </w:pPr>
      <w:r>
        <w:tab/>
      </w:r>
      <w:r w:rsidRPr="003B0FF8">
        <w:t>(b)</w:t>
      </w:r>
      <w:r w:rsidRPr="003B0FF8">
        <w:tab/>
      </w:r>
      <w:r w:rsidR="009D2277" w:rsidRPr="003B0FF8">
        <w:t>has considered any response given in accordance with paragraph (a) (iii); and</w:t>
      </w:r>
    </w:p>
    <w:p w14:paraId="32FD66A9" w14:textId="0B6F3571" w:rsidR="009D2277" w:rsidRPr="003B0FF8" w:rsidRDefault="008D32FB" w:rsidP="008D32FB">
      <w:pPr>
        <w:pStyle w:val="Apara"/>
      </w:pPr>
      <w:r>
        <w:tab/>
      </w:r>
      <w:r w:rsidRPr="003B0FF8">
        <w:t>(c)</w:t>
      </w:r>
      <w:r w:rsidRPr="003B0FF8">
        <w:tab/>
      </w:r>
      <w:r w:rsidR="009D2277" w:rsidRPr="003B0FF8">
        <w:t>is satisfied it is appropriate to vary the approval.</w:t>
      </w:r>
    </w:p>
    <w:p w14:paraId="3E582727" w14:textId="5BA827FF" w:rsidR="009D2277" w:rsidRPr="003B0FF8" w:rsidRDefault="008D32FB" w:rsidP="008D32FB">
      <w:pPr>
        <w:pStyle w:val="Amain"/>
      </w:pPr>
      <w:r>
        <w:tab/>
      </w:r>
      <w:r w:rsidRPr="003B0FF8">
        <w:t>(3)</w:t>
      </w:r>
      <w:r w:rsidRPr="003B0FF8">
        <w:tab/>
      </w:r>
      <w:r w:rsidR="009D2277" w:rsidRPr="003B0FF8">
        <w:t>A variation of an approval takes effect on the day stated in the variation.</w:t>
      </w:r>
    </w:p>
    <w:p w14:paraId="56E2E121" w14:textId="5D135480" w:rsidR="009D2277" w:rsidRPr="003B0FF8" w:rsidRDefault="008D32FB" w:rsidP="008D32FB">
      <w:pPr>
        <w:pStyle w:val="Amain"/>
      </w:pPr>
      <w:r>
        <w:tab/>
      </w:r>
      <w:r w:rsidRPr="003B0FF8">
        <w:t>(4)</w:t>
      </w:r>
      <w:r w:rsidRPr="003B0FF8">
        <w:tab/>
      </w:r>
      <w:r w:rsidR="009D2277" w:rsidRPr="003B0FF8">
        <w:t>A variation of an approval is a notifiable instrument.</w:t>
      </w:r>
    </w:p>
    <w:p w14:paraId="58E38049" w14:textId="499D9DCC" w:rsidR="009D2277" w:rsidRPr="003B0FF8" w:rsidRDefault="008D32FB" w:rsidP="008D32FB">
      <w:pPr>
        <w:pStyle w:val="Amain"/>
      </w:pPr>
      <w:r>
        <w:tab/>
      </w:r>
      <w:r w:rsidRPr="003B0FF8">
        <w:t>(5)</w:t>
      </w:r>
      <w:r w:rsidRPr="003B0FF8">
        <w:tab/>
      </w:r>
      <w:r w:rsidR="009D2277" w:rsidRPr="003B0FF8">
        <w:t>In this section:</w:t>
      </w:r>
    </w:p>
    <w:p w14:paraId="3B5057CB" w14:textId="4507CD70" w:rsidR="009D2277" w:rsidRPr="003B0FF8" w:rsidRDefault="009D2277" w:rsidP="008D32FB">
      <w:pPr>
        <w:pStyle w:val="aDef"/>
      </w:pPr>
      <w:r w:rsidRPr="003B0FF8">
        <w:rPr>
          <w:rStyle w:val="charBoldItals"/>
        </w:rPr>
        <w:t>vary</w:t>
      </w:r>
      <w:r w:rsidRPr="003B0FF8">
        <w:t>, in relation to an approval</w:t>
      </w:r>
      <w:r w:rsidR="00E06EB8" w:rsidRPr="003B0FF8">
        <w:rPr>
          <w:color w:val="000000"/>
        </w:rPr>
        <w:t xml:space="preserve"> </w:t>
      </w:r>
      <w:r w:rsidRPr="003B0FF8">
        <w:t>includes</w:t>
      </w:r>
      <w:r w:rsidRPr="003B0FF8">
        <w:rPr>
          <w:color w:val="000000"/>
        </w:rPr>
        <w:t>—</w:t>
      </w:r>
    </w:p>
    <w:p w14:paraId="1444D0A1" w14:textId="132B0685" w:rsidR="009D2277" w:rsidRPr="003B0FF8" w:rsidRDefault="008D32FB" w:rsidP="008D32FB">
      <w:pPr>
        <w:pStyle w:val="aDefpara"/>
      </w:pPr>
      <w:r>
        <w:tab/>
      </w:r>
      <w:r w:rsidRPr="003B0FF8">
        <w:t>(a)</w:t>
      </w:r>
      <w:r w:rsidRPr="003B0FF8">
        <w:tab/>
      </w:r>
      <w:r w:rsidR="009D2277" w:rsidRPr="003B0FF8">
        <w:t>varying the term of the approval; and</w:t>
      </w:r>
    </w:p>
    <w:p w14:paraId="570B85EF" w14:textId="74A5CCA4" w:rsidR="009D2277" w:rsidRPr="003B0FF8" w:rsidRDefault="008D32FB" w:rsidP="008D32FB">
      <w:pPr>
        <w:pStyle w:val="aDefpara"/>
      </w:pPr>
      <w:r>
        <w:tab/>
      </w:r>
      <w:r w:rsidRPr="003B0FF8">
        <w:t>(b)</w:t>
      </w:r>
      <w:r w:rsidRPr="003B0FF8">
        <w:tab/>
      </w:r>
      <w:r w:rsidR="009D2277" w:rsidRPr="003B0FF8">
        <w:t>adding, amending or removing a condition of the approval</w:t>
      </w:r>
      <w:r w:rsidR="00E06EB8" w:rsidRPr="003B0FF8">
        <w:t>.</w:t>
      </w:r>
    </w:p>
    <w:p w14:paraId="701E1357" w14:textId="301BE6EF" w:rsidR="009D2277" w:rsidRPr="003B0FF8" w:rsidRDefault="008D32FB" w:rsidP="00486EEE">
      <w:pPr>
        <w:pStyle w:val="AH5Sec"/>
      </w:pPr>
      <w:bookmarkStart w:id="43" w:name="_Toc193881583"/>
      <w:r w:rsidRPr="002F07D0">
        <w:rPr>
          <w:rStyle w:val="CharSectNo"/>
        </w:rPr>
        <w:lastRenderedPageBreak/>
        <w:t>30</w:t>
      </w:r>
      <w:r w:rsidRPr="003B0FF8">
        <w:tab/>
      </w:r>
      <w:r w:rsidR="009D2277" w:rsidRPr="003B0FF8">
        <w:t>Revocation of approval</w:t>
      </w:r>
      <w:bookmarkEnd w:id="43"/>
    </w:p>
    <w:p w14:paraId="4CD8D190" w14:textId="3EBB7925" w:rsidR="009D2277" w:rsidRPr="003B0FF8" w:rsidRDefault="008D32FB" w:rsidP="00CA61BE">
      <w:pPr>
        <w:pStyle w:val="Amain"/>
        <w:keepNext/>
      </w:pPr>
      <w:r>
        <w:tab/>
      </w:r>
      <w:r w:rsidRPr="003B0FF8">
        <w:t>(1)</w:t>
      </w:r>
      <w:r w:rsidRPr="003B0FF8">
        <w:tab/>
      </w:r>
      <w:r w:rsidR="009D2277" w:rsidRPr="003B0FF8">
        <w:t>On written application by a</w:t>
      </w:r>
      <w:r w:rsidR="00704740" w:rsidRPr="003B0FF8">
        <w:t xml:space="preserve"> rating</w:t>
      </w:r>
      <w:r w:rsidR="009D2277" w:rsidRPr="003B0FF8">
        <w:t xml:space="preserve"> entity, the </w:t>
      </w:r>
      <w:r w:rsidR="000757DA">
        <w:t>director-general</w:t>
      </w:r>
      <w:r w:rsidR="009D2277" w:rsidRPr="003B0FF8">
        <w:t xml:space="preserve"> must revoke the </w:t>
      </w:r>
      <w:r w:rsidR="00704740" w:rsidRPr="003B0FF8">
        <w:t xml:space="preserve">entity’s </w:t>
      </w:r>
      <w:r w:rsidR="009D2277" w:rsidRPr="003B0FF8">
        <w:t xml:space="preserve">approval if the </w:t>
      </w:r>
      <w:r w:rsidR="000757DA">
        <w:t>director-general</w:t>
      </w:r>
      <w:r w:rsidR="009D2277" w:rsidRPr="003B0FF8">
        <w:rPr>
          <w:color w:val="000000"/>
        </w:rPr>
        <w:t xml:space="preserve"> </w:t>
      </w:r>
      <w:r w:rsidR="009D2277" w:rsidRPr="003B0FF8">
        <w:t xml:space="preserve">is satisfied it is appropriate to </w:t>
      </w:r>
      <w:r w:rsidR="00704740" w:rsidRPr="003B0FF8">
        <w:t>do so</w:t>
      </w:r>
      <w:r w:rsidR="009D2277" w:rsidRPr="003B0FF8">
        <w:t>.</w:t>
      </w:r>
    </w:p>
    <w:p w14:paraId="34EC5CF3" w14:textId="392358B5" w:rsidR="009D2277" w:rsidRPr="003B0FF8" w:rsidRDefault="008D32FB" w:rsidP="00C13F6B">
      <w:pPr>
        <w:pStyle w:val="Amain"/>
        <w:keepNext/>
      </w:pPr>
      <w:r>
        <w:tab/>
      </w:r>
      <w:r w:rsidRPr="003B0FF8">
        <w:t>(2)</w:t>
      </w:r>
      <w:r w:rsidRPr="003B0FF8">
        <w:tab/>
      </w:r>
      <w:r w:rsidR="009D2277" w:rsidRPr="003B0FF8">
        <w:t xml:space="preserve">The </w:t>
      </w:r>
      <w:r w:rsidR="000757DA">
        <w:t>director-general</w:t>
      </w:r>
      <w:r w:rsidR="009D2277" w:rsidRPr="003B0FF8">
        <w:t xml:space="preserve"> may revoke the approval of a</w:t>
      </w:r>
      <w:r w:rsidR="00704740" w:rsidRPr="003B0FF8">
        <w:t xml:space="preserve"> rating </w:t>
      </w:r>
      <w:r w:rsidR="009D2277" w:rsidRPr="003B0FF8">
        <w:t xml:space="preserve">entity on the </w:t>
      </w:r>
      <w:r w:rsidR="000757DA">
        <w:t>director-general</w:t>
      </w:r>
      <w:r w:rsidR="009D2277" w:rsidRPr="003B0FF8">
        <w:t xml:space="preserve">’s own initiative if the </w:t>
      </w:r>
      <w:r w:rsidR="000757DA">
        <w:t>director-general</w:t>
      </w:r>
      <w:r w:rsidR="009D2277" w:rsidRPr="003B0FF8">
        <w:rPr>
          <w:color w:val="000000"/>
        </w:rPr>
        <w:t>—</w:t>
      </w:r>
    </w:p>
    <w:p w14:paraId="6AB6B5BC" w14:textId="4461F7D5" w:rsidR="009D2277" w:rsidRPr="003B0FF8" w:rsidRDefault="008D32FB" w:rsidP="008D32FB">
      <w:pPr>
        <w:pStyle w:val="Apara"/>
      </w:pPr>
      <w:r>
        <w:tab/>
      </w:r>
      <w:r w:rsidRPr="003B0FF8">
        <w:t>(a)</w:t>
      </w:r>
      <w:r w:rsidRPr="003B0FF8">
        <w:tab/>
      </w:r>
      <w:r w:rsidR="009D2277" w:rsidRPr="003B0FF8">
        <w:t>is satisfied 1 or more of the following applies</w:t>
      </w:r>
      <w:r w:rsidR="009D2277" w:rsidRPr="003B0FF8">
        <w:rPr>
          <w:color w:val="000000"/>
          <w:shd w:val="clear" w:color="auto" w:fill="FFFFFF"/>
        </w:rPr>
        <w:t>:</w:t>
      </w:r>
    </w:p>
    <w:p w14:paraId="7E66D6DE" w14:textId="3CF151B8" w:rsidR="009D2277" w:rsidRPr="003B0FF8" w:rsidRDefault="008D32FB" w:rsidP="008D32FB">
      <w:pPr>
        <w:pStyle w:val="Asubpara"/>
      </w:pPr>
      <w:r>
        <w:tab/>
      </w:r>
      <w:r w:rsidRPr="003B0FF8">
        <w:t>(i)</w:t>
      </w:r>
      <w:r w:rsidRPr="003B0FF8">
        <w:tab/>
      </w:r>
      <w:r w:rsidR="009D2277" w:rsidRPr="003B0FF8">
        <w:t xml:space="preserve">the entity has failed to comply with </w:t>
      </w:r>
      <w:r w:rsidR="0057147D" w:rsidRPr="003B0FF8">
        <w:t>a</w:t>
      </w:r>
      <w:r w:rsidR="009D2277" w:rsidRPr="003B0FF8">
        <w:t xml:space="preserve"> condition of its approval;</w:t>
      </w:r>
    </w:p>
    <w:p w14:paraId="4A4E003A" w14:textId="10D8C8E7" w:rsidR="009D2277" w:rsidRPr="003B0FF8" w:rsidRDefault="008D32FB" w:rsidP="008D32FB">
      <w:pPr>
        <w:pStyle w:val="Asubpara"/>
      </w:pPr>
      <w:r>
        <w:tab/>
      </w:r>
      <w:r w:rsidRPr="003B0FF8">
        <w:t>(ii)</w:t>
      </w:r>
      <w:r w:rsidRPr="003B0FF8">
        <w:tab/>
      </w:r>
      <w:r w:rsidR="009D2277" w:rsidRPr="003B0FF8">
        <w:t>the entity knowingly or recklessly used false or misleading information to become a</w:t>
      </w:r>
      <w:r w:rsidR="0057147D" w:rsidRPr="003B0FF8">
        <w:t xml:space="preserve"> rating</w:t>
      </w:r>
      <w:r w:rsidR="009D2277" w:rsidRPr="003B0FF8">
        <w:t xml:space="preserve"> entity;</w:t>
      </w:r>
    </w:p>
    <w:p w14:paraId="5A2CA2C3" w14:textId="679FFD37" w:rsidR="009D2277" w:rsidRPr="003B0FF8" w:rsidRDefault="008D32FB" w:rsidP="008D32FB">
      <w:pPr>
        <w:pStyle w:val="Asubpara"/>
      </w:pPr>
      <w:r>
        <w:tab/>
      </w:r>
      <w:r w:rsidRPr="003B0FF8">
        <w:t>(iii)</w:t>
      </w:r>
      <w:r w:rsidRPr="003B0FF8">
        <w:tab/>
      </w:r>
      <w:r w:rsidR="009D2277" w:rsidRPr="003B0FF8">
        <w:t xml:space="preserve">the entity </w:t>
      </w:r>
      <w:r w:rsidR="00FB5F38" w:rsidRPr="003B0FF8">
        <w:t xml:space="preserve">no longer satisfies the requirements mentioned in section </w:t>
      </w:r>
      <w:r w:rsidR="00FD7D67">
        <w:t>27</w:t>
      </w:r>
      <w:r w:rsidR="007776E2">
        <w:t xml:space="preserve"> </w:t>
      </w:r>
      <w:r w:rsidR="008D0AB2">
        <w:t>(2)</w:t>
      </w:r>
      <w:r w:rsidR="009D2277" w:rsidRPr="003B0FF8">
        <w:t>;</w:t>
      </w:r>
    </w:p>
    <w:p w14:paraId="7D6CE6C2" w14:textId="7FC202C4" w:rsidR="009D2277" w:rsidRPr="003B0FF8" w:rsidRDefault="008D32FB" w:rsidP="008D32FB">
      <w:pPr>
        <w:pStyle w:val="Asubpara"/>
      </w:pPr>
      <w:r>
        <w:tab/>
      </w:r>
      <w:r w:rsidRPr="003B0FF8">
        <w:t>(iv)</w:t>
      </w:r>
      <w:r w:rsidRPr="003B0FF8">
        <w:tab/>
      </w:r>
      <w:r w:rsidR="009D2277" w:rsidRPr="003B0FF8">
        <w:t xml:space="preserve">the entity has </w:t>
      </w:r>
      <w:r w:rsidR="001A49DD" w:rsidRPr="003B0FF8">
        <w:t>been the subject of regulatory action (however described) in relation to its Australian financial services licence</w:t>
      </w:r>
      <w:r w:rsidR="009D2277" w:rsidRPr="003B0FF8">
        <w:t>; and</w:t>
      </w:r>
    </w:p>
    <w:p w14:paraId="55DD8B19" w14:textId="7D6D80AA" w:rsidR="009D2277" w:rsidRPr="003B0FF8" w:rsidRDefault="008D32FB" w:rsidP="008D32FB">
      <w:pPr>
        <w:pStyle w:val="Apara"/>
      </w:pPr>
      <w:r>
        <w:tab/>
      </w:r>
      <w:r w:rsidRPr="003B0FF8">
        <w:t>(b)</w:t>
      </w:r>
      <w:r w:rsidRPr="003B0FF8">
        <w:tab/>
      </w:r>
      <w:r w:rsidR="009D2277" w:rsidRPr="003B0FF8">
        <w:t>has given the entity a written notice that</w:t>
      </w:r>
      <w:r w:rsidR="009D2277" w:rsidRPr="003B0FF8">
        <w:rPr>
          <w:color w:val="000000"/>
        </w:rPr>
        <w:t>—</w:t>
      </w:r>
    </w:p>
    <w:p w14:paraId="2F2E2A34" w14:textId="50F10699" w:rsidR="009D2277" w:rsidRPr="003B0FF8" w:rsidRDefault="008D32FB" w:rsidP="008D32FB">
      <w:pPr>
        <w:pStyle w:val="Asubpara"/>
      </w:pPr>
      <w:r>
        <w:tab/>
      </w:r>
      <w:r w:rsidRPr="003B0FF8">
        <w:t>(i)</w:t>
      </w:r>
      <w:r w:rsidRPr="003B0FF8">
        <w:tab/>
      </w:r>
      <w:r w:rsidR="009D2277" w:rsidRPr="003B0FF8">
        <w:t xml:space="preserve">states that the </w:t>
      </w:r>
      <w:r w:rsidR="000757DA">
        <w:t>director-general</w:t>
      </w:r>
      <w:r w:rsidR="009D2277" w:rsidRPr="003B0FF8">
        <w:t xml:space="preserve"> proposes to revoke the approval; and</w:t>
      </w:r>
    </w:p>
    <w:p w14:paraId="1915EADA" w14:textId="4996FCEA" w:rsidR="009D2277" w:rsidRPr="003B0FF8" w:rsidRDefault="008D32FB" w:rsidP="008D32FB">
      <w:pPr>
        <w:pStyle w:val="Asubpara"/>
      </w:pPr>
      <w:r>
        <w:tab/>
      </w:r>
      <w:r w:rsidRPr="003B0FF8">
        <w:t>(ii)</w:t>
      </w:r>
      <w:r w:rsidRPr="003B0FF8">
        <w:tab/>
      </w:r>
      <w:r w:rsidR="009D2277" w:rsidRPr="003B0FF8">
        <w:t xml:space="preserve">states the reason the </w:t>
      </w:r>
      <w:r w:rsidR="000757DA">
        <w:t>director-general</w:t>
      </w:r>
      <w:r w:rsidR="009D2277" w:rsidRPr="003B0FF8">
        <w:t xml:space="preserve"> proposes to revoke the approval; and</w:t>
      </w:r>
    </w:p>
    <w:p w14:paraId="78DF7E7D" w14:textId="407174F9" w:rsidR="009D2277" w:rsidRPr="003B0FF8" w:rsidRDefault="008D32FB" w:rsidP="008D32FB">
      <w:pPr>
        <w:pStyle w:val="Asubpara"/>
      </w:pPr>
      <w:r>
        <w:tab/>
      </w:r>
      <w:r w:rsidRPr="003B0FF8">
        <w:t>(iii)</w:t>
      </w:r>
      <w:r w:rsidRPr="003B0FF8">
        <w:tab/>
      </w:r>
      <w:r w:rsidR="009D2277" w:rsidRPr="003B0FF8">
        <w:t xml:space="preserve">tells the entity that it may give a written response to the </w:t>
      </w:r>
      <w:r w:rsidR="000757DA">
        <w:t>director-general</w:t>
      </w:r>
      <w:r w:rsidR="009D2277" w:rsidRPr="003B0FF8">
        <w:t xml:space="preserve"> about the matters stated in the notice not later than 28</w:t>
      </w:r>
      <w:r w:rsidR="00A925CD">
        <w:t xml:space="preserve"> </w:t>
      </w:r>
      <w:r w:rsidR="009D2277" w:rsidRPr="003B0FF8">
        <w:t xml:space="preserve">days after </w:t>
      </w:r>
      <w:r w:rsidR="0005773C" w:rsidRPr="003B0FF8">
        <w:t xml:space="preserve">the day </w:t>
      </w:r>
      <w:r w:rsidR="009D2277" w:rsidRPr="003B0FF8">
        <w:t>the entity receives the notice; and</w:t>
      </w:r>
    </w:p>
    <w:p w14:paraId="310484B0" w14:textId="6CEDF53D" w:rsidR="009D2277" w:rsidRPr="003B0FF8" w:rsidRDefault="008D32FB" w:rsidP="008D32FB">
      <w:pPr>
        <w:pStyle w:val="Apara"/>
      </w:pPr>
      <w:r>
        <w:tab/>
      </w:r>
      <w:r w:rsidRPr="003B0FF8">
        <w:t>(c)</w:t>
      </w:r>
      <w:r w:rsidRPr="003B0FF8">
        <w:tab/>
      </w:r>
      <w:r w:rsidR="009D2277" w:rsidRPr="003B0FF8">
        <w:t>has considered any response given in accordance with paragraph (b)</w:t>
      </w:r>
      <w:r w:rsidR="00A925CD">
        <w:t xml:space="preserve"> </w:t>
      </w:r>
      <w:r w:rsidR="009D2277" w:rsidRPr="003B0FF8">
        <w:t>(iii); and</w:t>
      </w:r>
    </w:p>
    <w:p w14:paraId="15631068" w14:textId="7FE60C2F" w:rsidR="009D2277" w:rsidRPr="003B0FF8" w:rsidRDefault="008D32FB" w:rsidP="008D32FB">
      <w:pPr>
        <w:pStyle w:val="Apara"/>
      </w:pPr>
      <w:r>
        <w:tab/>
      </w:r>
      <w:r w:rsidRPr="003B0FF8">
        <w:t>(d)</w:t>
      </w:r>
      <w:r w:rsidRPr="003B0FF8">
        <w:tab/>
      </w:r>
      <w:r w:rsidR="009D2277" w:rsidRPr="003B0FF8">
        <w:t>is satisfied it is appropriate to revoke the approval.</w:t>
      </w:r>
    </w:p>
    <w:p w14:paraId="14792FAA" w14:textId="1C0EF08C" w:rsidR="009D2277" w:rsidRPr="003B0FF8" w:rsidRDefault="008D32FB" w:rsidP="008D32FB">
      <w:pPr>
        <w:pStyle w:val="Amain"/>
      </w:pPr>
      <w:r>
        <w:lastRenderedPageBreak/>
        <w:tab/>
      </w:r>
      <w:r w:rsidRPr="003B0FF8">
        <w:t>(3)</w:t>
      </w:r>
      <w:r w:rsidRPr="003B0FF8">
        <w:tab/>
      </w:r>
      <w:r w:rsidR="009D2277" w:rsidRPr="003B0FF8">
        <w:t>Revocation of an approval takes effect</w:t>
      </w:r>
      <w:r w:rsidR="009D2277" w:rsidRPr="003B0FF8">
        <w:rPr>
          <w:color w:val="000000"/>
          <w:shd w:val="clear" w:color="auto" w:fill="FFFFFF"/>
        </w:rPr>
        <w:t>—</w:t>
      </w:r>
    </w:p>
    <w:p w14:paraId="082643FC" w14:textId="376E5DFC" w:rsidR="009D2277" w:rsidRPr="003B0FF8" w:rsidRDefault="008D32FB" w:rsidP="008D32FB">
      <w:pPr>
        <w:pStyle w:val="Apara"/>
      </w:pPr>
      <w:r>
        <w:tab/>
      </w:r>
      <w:r w:rsidRPr="003B0FF8">
        <w:t>(a)</w:t>
      </w:r>
      <w:r w:rsidRPr="003B0FF8">
        <w:tab/>
      </w:r>
      <w:r w:rsidR="009D2277" w:rsidRPr="003B0FF8">
        <w:t>for a revocation under subsection (1)</w:t>
      </w:r>
      <w:r w:rsidR="009D2277" w:rsidRPr="003B0FF8">
        <w:rPr>
          <w:color w:val="000000"/>
          <w:shd w:val="clear" w:color="auto" w:fill="FFFFFF"/>
        </w:rPr>
        <w:t>—</w:t>
      </w:r>
    </w:p>
    <w:p w14:paraId="3F0AC901" w14:textId="5BA157BC" w:rsidR="009D2277" w:rsidRPr="003B0FF8" w:rsidRDefault="008D32FB" w:rsidP="008D32FB">
      <w:pPr>
        <w:pStyle w:val="Asubpara"/>
      </w:pPr>
      <w:r>
        <w:tab/>
      </w:r>
      <w:r w:rsidRPr="003B0FF8">
        <w:t>(i)</w:t>
      </w:r>
      <w:r w:rsidRPr="003B0FF8">
        <w:tab/>
      </w:r>
      <w:r w:rsidR="009D2277" w:rsidRPr="003B0FF8">
        <w:t>90 days after the day the revocation is notified; or</w:t>
      </w:r>
    </w:p>
    <w:p w14:paraId="1BCDF685" w14:textId="57AFBAFC" w:rsidR="009D2277" w:rsidRPr="003B0FF8" w:rsidRDefault="008D32FB" w:rsidP="008D32FB">
      <w:pPr>
        <w:pStyle w:val="Asubpara"/>
      </w:pPr>
      <w:r>
        <w:tab/>
      </w:r>
      <w:r w:rsidRPr="003B0FF8">
        <w:t>(ii)</w:t>
      </w:r>
      <w:r w:rsidRPr="003B0FF8">
        <w:tab/>
      </w:r>
      <w:r w:rsidR="009D2277" w:rsidRPr="003B0FF8">
        <w:t>if a later date is stated in the revocation</w:t>
      </w:r>
      <w:r w:rsidR="009D2277" w:rsidRPr="003B0FF8">
        <w:rPr>
          <w:color w:val="000000"/>
          <w:shd w:val="clear" w:color="auto" w:fill="FFFFFF"/>
        </w:rPr>
        <w:t>—on that date; or</w:t>
      </w:r>
    </w:p>
    <w:p w14:paraId="477706E9" w14:textId="20187094" w:rsidR="009D2277" w:rsidRPr="003B0FF8" w:rsidRDefault="008D32FB" w:rsidP="008D32FB">
      <w:pPr>
        <w:pStyle w:val="Apara"/>
      </w:pPr>
      <w:r>
        <w:tab/>
      </w:r>
      <w:r w:rsidRPr="003B0FF8">
        <w:t>(b)</w:t>
      </w:r>
      <w:r w:rsidRPr="003B0FF8">
        <w:tab/>
      </w:r>
      <w:r w:rsidR="009D2277" w:rsidRPr="003B0FF8">
        <w:t>for a revocation under subsection (2)</w:t>
      </w:r>
      <w:r w:rsidR="009D2277" w:rsidRPr="003B0FF8">
        <w:rPr>
          <w:color w:val="000000"/>
          <w:shd w:val="clear" w:color="auto" w:fill="FFFFFF"/>
        </w:rPr>
        <w:t>—on the day stated in the revocation.</w:t>
      </w:r>
    </w:p>
    <w:p w14:paraId="6AD6B402" w14:textId="042EE7B5" w:rsidR="009D2277" w:rsidRPr="003B0FF8" w:rsidRDefault="008D32FB" w:rsidP="008D32FB">
      <w:pPr>
        <w:pStyle w:val="Amain"/>
      </w:pPr>
      <w:r>
        <w:tab/>
      </w:r>
      <w:r w:rsidRPr="003B0FF8">
        <w:t>(4)</w:t>
      </w:r>
      <w:r w:rsidRPr="003B0FF8">
        <w:tab/>
      </w:r>
      <w:r w:rsidR="009D2277" w:rsidRPr="003B0FF8">
        <w:t>A revocation is a notifiable instrument.</w:t>
      </w:r>
    </w:p>
    <w:p w14:paraId="60A6132E" w14:textId="167BAAC0" w:rsidR="00A975A1" w:rsidRPr="003B0FF8" w:rsidRDefault="008D32FB" w:rsidP="008D32FB">
      <w:pPr>
        <w:pStyle w:val="Amain"/>
      </w:pPr>
      <w:r>
        <w:tab/>
      </w:r>
      <w:r w:rsidRPr="003B0FF8">
        <w:t>(5)</w:t>
      </w:r>
      <w:r w:rsidRPr="003B0FF8">
        <w:tab/>
      </w:r>
      <w:r w:rsidR="00A975A1" w:rsidRPr="003B0FF8">
        <w:t>In this section:</w:t>
      </w:r>
    </w:p>
    <w:p w14:paraId="6B84CC7F" w14:textId="47928E90" w:rsidR="00A975A1" w:rsidRPr="003B0FF8" w:rsidRDefault="00A975A1" w:rsidP="008D32FB">
      <w:pPr>
        <w:pStyle w:val="aDef"/>
      </w:pPr>
      <w:r w:rsidRPr="00860DB2">
        <w:rPr>
          <w:rStyle w:val="charBoldItals"/>
        </w:rPr>
        <w:t>Australian financial services licence</w:t>
      </w:r>
      <w:r w:rsidRPr="003B0FF8">
        <w:rPr>
          <w:bCs/>
          <w:iCs/>
        </w:rPr>
        <w:t xml:space="preserve">—see section </w:t>
      </w:r>
      <w:r w:rsidR="00FD7D67">
        <w:rPr>
          <w:bCs/>
          <w:iCs/>
        </w:rPr>
        <w:t>27</w:t>
      </w:r>
      <w:r w:rsidR="007776E2">
        <w:rPr>
          <w:bCs/>
          <w:iCs/>
        </w:rPr>
        <w:t xml:space="preserve"> </w:t>
      </w:r>
      <w:r w:rsidR="008D0AB2">
        <w:rPr>
          <w:bCs/>
          <w:iCs/>
        </w:rPr>
        <w:t>(5)</w:t>
      </w:r>
      <w:r w:rsidRPr="003B0FF8">
        <w:rPr>
          <w:bCs/>
          <w:iCs/>
        </w:rPr>
        <w:t>.</w:t>
      </w:r>
    </w:p>
    <w:p w14:paraId="51B75007" w14:textId="77777777" w:rsidR="009D2277" w:rsidRPr="003B0FF8" w:rsidRDefault="009D2277" w:rsidP="009D2277">
      <w:pPr>
        <w:pStyle w:val="PageBreak"/>
      </w:pPr>
      <w:r w:rsidRPr="003B0FF8">
        <w:br w:type="page"/>
      </w:r>
    </w:p>
    <w:p w14:paraId="0B59B534" w14:textId="6131375B" w:rsidR="007E7933" w:rsidRPr="002F07D0" w:rsidRDefault="00302FDD" w:rsidP="00302FDD">
      <w:pPr>
        <w:pStyle w:val="AH2PartSymb"/>
      </w:pPr>
      <w:r>
        <w:rPr>
          <w:rStyle w:val="charSymb"/>
        </w:rPr>
        <w:lastRenderedPageBreak/>
        <w:t> </w:t>
      </w:r>
      <w:bookmarkStart w:id="44" w:name="_Toc193881584"/>
      <w:r>
        <w:rPr>
          <w:rStyle w:val="charSymb"/>
        </w:rPr>
        <w:t>U </w:t>
      </w:r>
      <w:r>
        <w:tab/>
      </w:r>
      <w:r w:rsidR="008D32FB" w:rsidRPr="002F07D0">
        <w:rPr>
          <w:rStyle w:val="CharPartNo"/>
        </w:rPr>
        <w:t>Part 4</w:t>
      </w:r>
      <w:r w:rsidR="008D32FB" w:rsidRPr="003B0FF8">
        <w:tab/>
      </w:r>
      <w:r w:rsidR="00492FC9" w:rsidRPr="002F07D0">
        <w:rPr>
          <w:rStyle w:val="CharPartText"/>
        </w:rPr>
        <w:t>Licensed property developers—r</w:t>
      </w:r>
      <w:r w:rsidR="007E7933" w:rsidRPr="002F07D0">
        <w:rPr>
          <w:rStyle w:val="CharPartText"/>
        </w:rPr>
        <w:t>egulatory action</w:t>
      </w:r>
      <w:bookmarkEnd w:id="44"/>
    </w:p>
    <w:p w14:paraId="34542073" w14:textId="7EF3A7A9" w:rsidR="00464A05" w:rsidRPr="002F07D0" w:rsidRDefault="00302FDD" w:rsidP="00302FDD">
      <w:pPr>
        <w:pStyle w:val="AH3DivSymb"/>
      </w:pPr>
      <w:r>
        <w:rPr>
          <w:rStyle w:val="charSymb"/>
        </w:rPr>
        <w:t> </w:t>
      </w:r>
      <w:bookmarkStart w:id="45" w:name="_Toc193881585"/>
      <w:r>
        <w:rPr>
          <w:rStyle w:val="charSymb"/>
        </w:rPr>
        <w:t>U </w:t>
      </w:r>
      <w:r>
        <w:tab/>
      </w:r>
      <w:r w:rsidR="008D32FB" w:rsidRPr="002F07D0">
        <w:rPr>
          <w:rStyle w:val="CharDivNo"/>
        </w:rPr>
        <w:t>Division 4.1</w:t>
      </w:r>
      <w:r w:rsidR="008D32FB" w:rsidRPr="003B0FF8">
        <w:tab/>
      </w:r>
      <w:r w:rsidR="00464A05" w:rsidRPr="002F07D0">
        <w:rPr>
          <w:rStyle w:val="CharDivText"/>
        </w:rPr>
        <w:t>Automatic licence suspension</w:t>
      </w:r>
      <w:bookmarkEnd w:id="45"/>
    </w:p>
    <w:p w14:paraId="4687A431" w14:textId="29E6380A" w:rsidR="00464A05" w:rsidRPr="003B0FF8" w:rsidRDefault="008911E2" w:rsidP="008911E2">
      <w:pPr>
        <w:pStyle w:val="AH5SecSymb"/>
      </w:pPr>
      <w:r>
        <w:rPr>
          <w:rStyle w:val="charSymb"/>
        </w:rPr>
        <w:t> </w:t>
      </w:r>
      <w:bookmarkStart w:id="46" w:name="_Toc193881586"/>
      <w:r>
        <w:rPr>
          <w:rStyle w:val="charSymb"/>
        </w:rPr>
        <w:t>U </w:t>
      </w:r>
      <w:r>
        <w:tab/>
      </w:r>
      <w:r w:rsidR="008D32FB" w:rsidRPr="002F07D0">
        <w:rPr>
          <w:rStyle w:val="CharSectNo"/>
        </w:rPr>
        <w:t>31</w:t>
      </w:r>
      <w:r w:rsidR="008D32FB" w:rsidRPr="003B0FF8">
        <w:tab/>
      </w:r>
      <w:r w:rsidR="00464A05" w:rsidRPr="003B0FF8">
        <w:t>Automatic suspension of licence</w:t>
      </w:r>
      <w:bookmarkEnd w:id="46"/>
    </w:p>
    <w:p w14:paraId="285C0FFE" w14:textId="215250BB" w:rsidR="00464A05" w:rsidRPr="003B0FF8" w:rsidRDefault="008D32FB" w:rsidP="008D32FB">
      <w:pPr>
        <w:pStyle w:val="Amain"/>
      </w:pPr>
      <w:r>
        <w:tab/>
      </w:r>
      <w:r w:rsidRPr="003B0FF8">
        <w:t>(1)</w:t>
      </w:r>
      <w:r w:rsidRPr="003B0FF8">
        <w:tab/>
      </w:r>
      <w:r w:rsidR="00464A05" w:rsidRPr="003B0FF8">
        <w:t>A licensee’s licence is automatically suspended—</w:t>
      </w:r>
    </w:p>
    <w:p w14:paraId="3B13E34E" w14:textId="64A3A40C" w:rsidR="00C60B1F" w:rsidRPr="003B0FF8" w:rsidRDefault="008D32FB" w:rsidP="008D32FB">
      <w:pPr>
        <w:pStyle w:val="Apara"/>
      </w:pPr>
      <w:r>
        <w:tab/>
      </w:r>
      <w:r w:rsidRPr="003B0FF8">
        <w:t>(a)</w:t>
      </w:r>
      <w:r w:rsidRPr="003B0FF8">
        <w:tab/>
      </w:r>
      <w:r w:rsidR="00464A05" w:rsidRPr="003B0FF8">
        <w:t>if a</w:t>
      </w:r>
      <w:r w:rsidR="00C60B1F" w:rsidRPr="003B0FF8">
        <w:t>n annual licence</w:t>
      </w:r>
      <w:r w:rsidR="00464A05" w:rsidRPr="003B0FF8">
        <w:t xml:space="preserve"> fee </w:t>
      </w:r>
      <w:r w:rsidR="00C60B1F" w:rsidRPr="003B0FF8">
        <w:t xml:space="preserve">or other fee </w:t>
      </w:r>
      <w:r w:rsidR="00464A05" w:rsidRPr="003B0FF8">
        <w:t>is determined under section</w:t>
      </w:r>
      <w:r w:rsidR="00C60B1F" w:rsidRPr="003B0FF8">
        <w:t> </w:t>
      </w:r>
      <w:r w:rsidR="008D0AB2">
        <w:t>12</w:t>
      </w:r>
      <w:r w:rsidR="00FD7D67">
        <w:t>1</w:t>
      </w:r>
      <w:r w:rsidR="00C60B1F" w:rsidRPr="003B0FF8">
        <w:t xml:space="preserve"> and is payable on a stated date—</w:t>
      </w:r>
      <w:r w:rsidR="002A5FF8" w:rsidRPr="003B0FF8">
        <w:t xml:space="preserve">for the period the fee is unpaid after </w:t>
      </w:r>
      <w:r w:rsidR="00C60B1F" w:rsidRPr="003B0FF8">
        <w:t>the stated date; or</w:t>
      </w:r>
    </w:p>
    <w:p w14:paraId="276D73EA" w14:textId="74D948BB" w:rsidR="00464A05" w:rsidRPr="003B0FF8" w:rsidRDefault="008D32FB" w:rsidP="008D32FB">
      <w:pPr>
        <w:pStyle w:val="Apara"/>
      </w:pPr>
      <w:r>
        <w:tab/>
      </w:r>
      <w:r w:rsidRPr="003B0FF8">
        <w:t>(b)</w:t>
      </w:r>
      <w:r w:rsidRPr="003B0FF8">
        <w:tab/>
      </w:r>
      <w:r w:rsidR="00B945A4" w:rsidRPr="003B0FF8">
        <w:t xml:space="preserve">for </w:t>
      </w:r>
      <w:r w:rsidR="00C60B1F" w:rsidRPr="003B0FF8">
        <w:t>an individual—</w:t>
      </w:r>
      <w:r w:rsidR="00B945A4" w:rsidRPr="003B0FF8">
        <w:t xml:space="preserve">if </w:t>
      </w:r>
      <w:r w:rsidR="002C3018" w:rsidRPr="003B0FF8">
        <w:t>the licensee becomes bankrupt or personally insolvent; or</w:t>
      </w:r>
    </w:p>
    <w:p w14:paraId="01C3BBFF" w14:textId="4EC82F1C" w:rsidR="002C3018" w:rsidRPr="003B0FF8" w:rsidRDefault="008D32FB" w:rsidP="008D32FB">
      <w:pPr>
        <w:pStyle w:val="Apara"/>
      </w:pPr>
      <w:r>
        <w:tab/>
      </w:r>
      <w:r w:rsidRPr="003B0FF8">
        <w:t>(c)</w:t>
      </w:r>
      <w:r w:rsidRPr="003B0FF8">
        <w:tab/>
      </w:r>
      <w:r w:rsidR="00B945A4" w:rsidRPr="003B0FF8">
        <w:t xml:space="preserve">for </w:t>
      </w:r>
      <w:r w:rsidR="002C3018" w:rsidRPr="003B0FF8">
        <w:t>a corporation—</w:t>
      </w:r>
      <w:r w:rsidR="00B945A4" w:rsidRPr="003B0FF8">
        <w:t xml:space="preserve">if </w:t>
      </w:r>
      <w:r w:rsidR="002C3018" w:rsidRPr="003B0FF8">
        <w:t>the licensee—</w:t>
      </w:r>
    </w:p>
    <w:p w14:paraId="7CB4D427" w14:textId="0BA540C6" w:rsidR="002C3018" w:rsidRPr="003B0FF8" w:rsidRDefault="008D32FB" w:rsidP="008D32FB">
      <w:pPr>
        <w:pStyle w:val="Asubpara"/>
      </w:pPr>
      <w:r>
        <w:tab/>
      </w:r>
      <w:r w:rsidRPr="003B0FF8">
        <w:t>(i)</w:t>
      </w:r>
      <w:r w:rsidRPr="003B0FF8">
        <w:tab/>
      </w:r>
      <w:r w:rsidR="002C3018" w:rsidRPr="003B0FF8">
        <w:t>becomes the subject of a winding-up order; or</w:t>
      </w:r>
    </w:p>
    <w:p w14:paraId="0C53C857" w14:textId="5DB29CA2" w:rsidR="002C3018" w:rsidRPr="003B0FF8" w:rsidRDefault="008D32FB" w:rsidP="008D32FB">
      <w:pPr>
        <w:pStyle w:val="Asubpara"/>
      </w:pPr>
      <w:r>
        <w:tab/>
      </w:r>
      <w:r w:rsidRPr="003B0FF8">
        <w:t>(ii)</w:t>
      </w:r>
      <w:r w:rsidRPr="003B0FF8">
        <w:tab/>
      </w:r>
      <w:r w:rsidR="002C3018" w:rsidRPr="003B0FF8">
        <w:t>has a controller or administrator appointed for the licensee.</w:t>
      </w:r>
    </w:p>
    <w:p w14:paraId="2A1D1932" w14:textId="6DEFECA0" w:rsidR="005B745D" w:rsidRPr="003B0FF8" w:rsidRDefault="008D32FB" w:rsidP="008D32FB">
      <w:pPr>
        <w:pStyle w:val="Amain"/>
      </w:pPr>
      <w:r>
        <w:tab/>
      </w:r>
      <w:r w:rsidRPr="003B0FF8">
        <w:t>(2)</w:t>
      </w:r>
      <w:r w:rsidRPr="003B0FF8">
        <w:tab/>
      </w:r>
      <w:r w:rsidR="00A82ABB" w:rsidRPr="003B0FF8">
        <w:t>The registrar may revoke a suspension of a licence under subsection</w:t>
      </w:r>
      <w:r w:rsidR="00FD09DB" w:rsidRPr="003B0FF8">
        <w:t xml:space="preserve"> (1) (c) </w:t>
      </w:r>
      <w:r w:rsidR="00B769E3" w:rsidRPr="003B0FF8">
        <w:t>(</w:t>
      </w:r>
      <w:r w:rsidR="00FD09DB" w:rsidRPr="003B0FF8">
        <w:t xml:space="preserve">ii) if satisfied </w:t>
      </w:r>
      <w:r w:rsidR="00B769E3" w:rsidRPr="003B0FF8">
        <w:t>it is in the best interests of consumers to do so.</w:t>
      </w:r>
    </w:p>
    <w:p w14:paraId="0B894776" w14:textId="77D0B984" w:rsidR="007E7933" w:rsidRPr="002F07D0" w:rsidRDefault="00302FDD" w:rsidP="00302FDD">
      <w:pPr>
        <w:pStyle w:val="AH3DivSymb"/>
      </w:pPr>
      <w:r>
        <w:rPr>
          <w:rStyle w:val="charSymb"/>
        </w:rPr>
        <w:t> </w:t>
      </w:r>
      <w:bookmarkStart w:id="47" w:name="_Toc193881587"/>
      <w:r>
        <w:rPr>
          <w:rStyle w:val="charSymb"/>
        </w:rPr>
        <w:t>U </w:t>
      </w:r>
      <w:r>
        <w:tab/>
      </w:r>
      <w:r w:rsidR="008D32FB" w:rsidRPr="002F07D0">
        <w:rPr>
          <w:rStyle w:val="CharDivNo"/>
        </w:rPr>
        <w:t>Division 4.2</w:t>
      </w:r>
      <w:r w:rsidR="008D32FB" w:rsidRPr="003B0FF8">
        <w:tab/>
      </w:r>
      <w:r w:rsidR="003C43FA" w:rsidRPr="002F07D0">
        <w:rPr>
          <w:rStyle w:val="CharDivText"/>
        </w:rPr>
        <w:t>Regulatory</w:t>
      </w:r>
      <w:r w:rsidR="007E7933" w:rsidRPr="002F07D0">
        <w:rPr>
          <w:rStyle w:val="CharDivText"/>
        </w:rPr>
        <w:t xml:space="preserve"> action</w:t>
      </w:r>
      <w:bookmarkEnd w:id="47"/>
    </w:p>
    <w:p w14:paraId="2C873CDB" w14:textId="433A4357" w:rsidR="007E7933" w:rsidRPr="003B0FF8" w:rsidRDefault="008911E2" w:rsidP="008911E2">
      <w:pPr>
        <w:pStyle w:val="AH5SecSymb"/>
      </w:pPr>
      <w:r>
        <w:rPr>
          <w:rStyle w:val="charSymb"/>
        </w:rPr>
        <w:t> </w:t>
      </w:r>
      <w:bookmarkStart w:id="48" w:name="_Toc193881588"/>
      <w:r>
        <w:rPr>
          <w:rStyle w:val="charSymb"/>
        </w:rPr>
        <w:t>U </w:t>
      </w:r>
      <w:r>
        <w:tab/>
      </w:r>
      <w:r w:rsidR="008D32FB" w:rsidRPr="002F07D0">
        <w:rPr>
          <w:rStyle w:val="CharSectNo"/>
        </w:rPr>
        <w:t>32</w:t>
      </w:r>
      <w:r w:rsidR="008D32FB" w:rsidRPr="003B0FF8">
        <w:tab/>
      </w:r>
      <w:r w:rsidR="007E7933" w:rsidRPr="003B0FF8">
        <w:t xml:space="preserve">Definitions—div </w:t>
      </w:r>
      <w:r w:rsidR="00FD7D67">
        <w:t>4</w:t>
      </w:r>
      <w:r w:rsidR="0085795F" w:rsidRPr="003B0FF8">
        <w:t>.2</w:t>
      </w:r>
      <w:bookmarkEnd w:id="48"/>
    </w:p>
    <w:p w14:paraId="07B0EA05" w14:textId="18D45312" w:rsidR="007E7933" w:rsidRPr="003B0FF8" w:rsidRDefault="007E7933" w:rsidP="001076BE">
      <w:pPr>
        <w:pStyle w:val="Amainreturn"/>
      </w:pPr>
      <w:r w:rsidRPr="003B0FF8">
        <w:t>In this division:</w:t>
      </w:r>
    </w:p>
    <w:p w14:paraId="290E6A0E" w14:textId="28D0737E" w:rsidR="007E7933" w:rsidRPr="003B0FF8" w:rsidRDefault="007E7933" w:rsidP="008D32FB">
      <w:pPr>
        <w:pStyle w:val="aDef"/>
      </w:pPr>
      <w:r w:rsidRPr="003B0FF8">
        <w:rPr>
          <w:rStyle w:val="charBoldItals"/>
        </w:rPr>
        <w:t xml:space="preserve">ground for </w:t>
      </w:r>
      <w:r w:rsidR="003C43FA" w:rsidRPr="003B0FF8">
        <w:rPr>
          <w:rStyle w:val="charBoldItals"/>
        </w:rPr>
        <w:t>regulatory</w:t>
      </w:r>
      <w:r w:rsidRPr="003B0FF8">
        <w:rPr>
          <w:rStyle w:val="charBoldItals"/>
        </w:rPr>
        <w:t xml:space="preserve"> action</w:t>
      </w:r>
      <w:r w:rsidRPr="003B0FF8">
        <w:rPr>
          <w:color w:val="000000"/>
        </w:rPr>
        <w:t>—</w:t>
      </w:r>
      <w:r w:rsidRPr="003B0FF8">
        <w:t>see section</w:t>
      </w:r>
      <w:r w:rsidR="00A925CD">
        <w:t xml:space="preserve"> </w:t>
      </w:r>
      <w:r w:rsidR="008D0AB2">
        <w:t>3</w:t>
      </w:r>
      <w:r w:rsidR="00FD7D67">
        <w:t>3</w:t>
      </w:r>
      <w:r w:rsidRPr="003B0FF8">
        <w:t>.</w:t>
      </w:r>
    </w:p>
    <w:p w14:paraId="29076352" w14:textId="77777777" w:rsidR="007E7933" w:rsidRPr="003B0FF8" w:rsidRDefault="007E7933" w:rsidP="008D32FB">
      <w:pPr>
        <w:pStyle w:val="aDef"/>
      </w:pPr>
      <w:r w:rsidRPr="003B0FF8">
        <w:rPr>
          <w:rStyle w:val="charBoldItals"/>
        </w:rPr>
        <w:t>licensee</w:t>
      </w:r>
      <w:r w:rsidRPr="003B0FF8">
        <w:t xml:space="preserve"> includes a former licensee.</w:t>
      </w:r>
    </w:p>
    <w:p w14:paraId="1B79F82A" w14:textId="64F0E434" w:rsidR="007E7933" w:rsidRPr="003B0FF8" w:rsidRDefault="007E7933" w:rsidP="008D32FB">
      <w:pPr>
        <w:pStyle w:val="aDef"/>
      </w:pPr>
      <w:r w:rsidRPr="003B0FF8">
        <w:rPr>
          <w:rStyle w:val="charBoldItals"/>
        </w:rPr>
        <w:t xml:space="preserve">proposed </w:t>
      </w:r>
      <w:r w:rsidR="003C43FA" w:rsidRPr="003B0FF8">
        <w:rPr>
          <w:rStyle w:val="charBoldItals"/>
        </w:rPr>
        <w:t xml:space="preserve">regulatory </w:t>
      </w:r>
      <w:r w:rsidRPr="003B0FF8">
        <w:rPr>
          <w:rStyle w:val="charBoldItals"/>
        </w:rPr>
        <w:t>action</w:t>
      </w:r>
      <w:r w:rsidRPr="003B0FF8">
        <w:rPr>
          <w:color w:val="000000"/>
        </w:rPr>
        <w:t>—</w:t>
      </w:r>
      <w:r w:rsidRPr="003B0FF8">
        <w:t>see section</w:t>
      </w:r>
      <w:r w:rsidR="00A925CD">
        <w:t xml:space="preserve"> </w:t>
      </w:r>
      <w:r w:rsidR="008D0AB2">
        <w:t>3</w:t>
      </w:r>
      <w:r w:rsidR="003B55A5">
        <w:t>4</w:t>
      </w:r>
      <w:r w:rsidR="00A925CD">
        <w:t xml:space="preserve"> </w:t>
      </w:r>
      <w:r w:rsidRPr="003B0FF8">
        <w:t>(1).</w:t>
      </w:r>
    </w:p>
    <w:p w14:paraId="424953B1" w14:textId="77777777" w:rsidR="00316A75" w:rsidRPr="003B0FF8" w:rsidRDefault="00316A75" w:rsidP="008D32FB">
      <w:pPr>
        <w:pStyle w:val="aDef"/>
        <w:rPr>
          <w:bCs/>
        </w:rPr>
      </w:pPr>
      <w:r w:rsidRPr="003B0FF8">
        <w:rPr>
          <w:rStyle w:val="charBoldItals"/>
        </w:rPr>
        <w:t>regulatory action</w:t>
      </w:r>
      <w:r w:rsidRPr="003B0FF8">
        <w:rPr>
          <w:bCs/>
          <w:iCs/>
        </w:rPr>
        <w:t>, against a licensee, means any of the following:</w:t>
      </w:r>
    </w:p>
    <w:p w14:paraId="121C9561" w14:textId="17A8B5DA" w:rsidR="00316A75" w:rsidRPr="003B0FF8" w:rsidRDefault="008D32FB" w:rsidP="008D32FB">
      <w:pPr>
        <w:pStyle w:val="aDefpara"/>
      </w:pPr>
      <w:r>
        <w:tab/>
      </w:r>
      <w:r w:rsidRPr="003B0FF8">
        <w:t>(a)</w:t>
      </w:r>
      <w:r w:rsidRPr="003B0FF8">
        <w:tab/>
      </w:r>
      <w:r w:rsidR="00316A75" w:rsidRPr="003B0FF8">
        <w:t>reprimanding the licensee;</w:t>
      </w:r>
    </w:p>
    <w:p w14:paraId="6D9B692D" w14:textId="3E5532DA" w:rsidR="00316A75" w:rsidRPr="003B0FF8" w:rsidRDefault="008D32FB" w:rsidP="008D32FB">
      <w:pPr>
        <w:pStyle w:val="aDefpara"/>
      </w:pPr>
      <w:r>
        <w:lastRenderedPageBreak/>
        <w:tab/>
      </w:r>
      <w:r w:rsidRPr="003B0FF8">
        <w:t>(b)</w:t>
      </w:r>
      <w:r w:rsidRPr="003B0FF8">
        <w:tab/>
      </w:r>
      <w:r w:rsidR="00316A75" w:rsidRPr="003B0FF8">
        <w:t>directing the licensee to undergo an assessment of the licensee’s—</w:t>
      </w:r>
    </w:p>
    <w:p w14:paraId="7E1ED35D" w14:textId="282FCF3D" w:rsidR="00316A75" w:rsidRPr="003B0FF8" w:rsidRDefault="008D32FB" w:rsidP="008D32FB">
      <w:pPr>
        <w:pStyle w:val="Asubpara"/>
      </w:pPr>
      <w:r>
        <w:tab/>
      </w:r>
      <w:r w:rsidRPr="003B0FF8">
        <w:t>(i)</w:t>
      </w:r>
      <w:r w:rsidRPr="003B0FF8">
        <w:tab/>
      </w:r>
      <w:r w:rsidR="00316A75" w:rsidRPr="003B0FF8">
        <w:t xml:space="preserve">required qualifications, </w:t>
      </w:r>
      <w:r w:rsidR="00316A75" w:rsidRPr="003B0FF8">
        <w:rPr>
          <w:shd w:val="clear" w:color="auto" w:fill="FFFFFF"/>
        </w:rPr>
        <w:t>experience and competencies; or</w:t>
      </w:r>
    </w:p>
    <w:p w14:paraId="7F9F85E6" w14:textId="4D2E2F93" w:rsidR="00316A75" w:rsidRPr="003B0FF8" w:rsidRDefault="008D32FB" w:rsidP="008D32FB">
      <w:pPr>
        <w:pStyle w:val="Asubpara"/>
      </w:pPr>
      <w:r>
        <w:tab/>
      </w:r>
      <w:r w:rsidRPr="003B0FF8">
        <w:t>(ii)</w:t>
      </w:r>
      <w:r w:rsidRPr="003B0FF8">
        <w:tab/>
      </w:r>
      <w:r w:rsidR="00316A75" w:rsidRPr="003B0FF8">
        <w:rPr>
          <w:shd w:val="clear" w:color="auto" w:fill="FFFFFF"/>
        </w:rPr>
        <w:t>operational and financial capacity to</w:t>
      </w:r>
      <w:r w:rsidR="0085795F" w:rsidRPr="003B0FF8">
        <w:rPr>
          <w:shd w:val="clear" w:color="auto" w:fill="FFFFFF"/>
        </w:rPr>
        <w:t xml:space="preserve"> undertake residential </w:t>
      </w:r>
      <w:r w:rsidR="00295B9A" w:rsidRPr="00E067A1">
        <w:t>development</w:t>
      </w:r>
      <w:r w:rsidR="00295B9A">
        <w:t xml:space="preserve"> </w:t>
      </w:r>
      <w:r w:rsidR="000C6E42" w:rsidRPr="003B0FF8">
        <w:rPr>
          <w:shd w:val="clear" w:color="auto" w:fill="FFFFFF"/>
        </w:rPr>
        <w:t>activities</w:t>
      </w:r>
      <w:r w:rsidR="00316A75" w:rsidRPr="003B0FF8">
        <w:rPr>
          <w:shd w:val="clear" w:color="auto" w:fill="FFFFFF"/>
        </w:rPr>
        <w:t xml:space="preserve"> including by providing an additional rating report;</w:t>
      </w:r>
    </w:p>
    <w:p w14:paraId="25E0D725" w14:textId="658CBA0C" w:rsidR="00316A75" w:rsidRPr="003B0FF8" w:rsidRDefault="008D32FB" w:rsidP="008D32FB">
      <w:pPr>
        <w:pStyle w:val="aDefpara"/>
      </w:pPr>
      <w:r>
        <w:tab/>
      </w:r>
      <w:r w:rsidRPr="003B0FF8">
        <w:t>(c)</w:t>
      </w:r>
      <w:r w:rsidRPr="003B0FF8">
        <w:tab/>
      </w:r>
      <w:r w:rsidR="00316A75" w:rsidRPr="003B0FF8">
        <w:t>directing the licensee to undertake stated training;</w:t>
      </w:r>
    </w:p>
    <w:p w14:paraId="3DAA7365" w14:textId="62CA4AEE" w:rsidR="00316A75" w:rsidRPr="003B0FF8" w:rsidRDefault="008D32FB" w:rsidP="008D32FB">
      <w:pPr>
        <w:pStyle w:val="aDefpara"/>
      </w:pPr>
      <w:r>
        <w:tab/>
      </w:r>
      <w:r w:rsidRPr="003B0FF8">
        <w:t>(d)</w:t>
      </w:r>
      <w:r w:rsidRPr="003B0FF8">
        <w:tab/>
      </w:r>
      <w:r w:rsidR="00316A75" w:rsidRPr="003B0FF8">
        <w:t>imposing, or amending, a condition of their licence;</w:t>
      </w:r>
    </w:p>
    <w:p w14:paraId="4F19B212" w14:textId="05A96DDF" w:rsidR="00316A75" w:rsidRPr="003B0FF8" w:rsidRDefault="008D32FB" w:rsidP="008D32FB">
      <w:pPr>
        <w:pStyle w:val="aDefpara"/>
      </w:pPr>
      <w:r>
        <w:tab/>
      </w:r>
      <w:r w:rsidRPr="003B0FF8">
        <w:t>(e)</w:t>
      </w:r>
      <w:r w:rsidRPr="003B0FF8">
        <w:tab/>
      </w:r>
      <w:r w:rsidR="00316A75" w:rsidRPr="003B0FF8">
        <w:t>suspending their licence for</w:t>
      </w:r>
      <w:r w:rsidR="00316A75" w:rsidRPr="003B0FF8">
        <w:rPr>
          <w:color w:val="000000"/>
        </w:rPr>
        <w:t xml:space="preserve"> either </w:t>
      </w:r>
      <w:r w:rsidR="00316A75" w:rsidRPr="003B0FF8">
        <w:t>a fixed period or until a particular event happens;</w:t>
      </w:r>
    </w:p>
    <w:p w14:paraId="777E45D1" w14:textId="4FE8BC95" w:rsidR="00316A75" w:rsidRPr="003B0FF8" w:rsidRDefault="008D32FB" w:rsidP="008D32FB">
      <w:pPr>
        <w:pStyle w:val="aDefpara"/>
      </w:pPr>
      <w:r>
        <w:tab/>
      </w:r>
      <w:r w:rsidRPr="003B0FF8">
        <w:t>(f)</w:t>
      </w:r>
      <w:r w:rsidRPr="003B0FF8">
        <w:tab/>
      </w:r>
      <w:r w:rsidR="00316A75" w:rsidRPr="003B0FF8">
        <w:t>cancelling their licence.</w:t>
      </w:r>
    </w:p>
    <w:p w14:paraId="31321FA7" w14:textId="3C5F9717" w:rsidR="007E7933" w:rsidRPr="003B0FF8" w:rsidRDefault="007E7933" w:rsidP="008D32FB">
      <w:pPr>
        <w:pStyle w:val="aDef"/>
      </w:pPr>
      <w:r w:rsidRPr="003B0FF8">
        <w:rPr>
          <w:rStyle w:val="charBoldItals"/>
        </w:rPr>
        <w:t>show cause notice</w:t>
      </w:r>
      <w:r w:rsidRPr="003B0FF8">
        <w:rPr>
          <w:color w:val="000000"/>
        </w:rPr>
        <w:t>—</w:t>
      </w:r>
      <w:r w:rsidRPr="003B0FF8">
        <w:t>see section</w:t>
      </w:r>
      <w:r w:rsidR="0086721C">
        <w:t xml:space="preserve"> </w:t>
      </w:r>
      <w:r w:rsidR="008D0AB2">
        <w:t>3</w:t>
      </w:r>
      <w:r w:rsidR="003B55A5">
        <w:t>4</w:t>
      </w:r>
      <w:r w:rsidRPr="003B0FF8">
        <w:t xml:space="preserve"> (2).</w:t>
      </w:r>
    </w:p>
    <w:p w14:paraId="6AF50C94" w14:textId="62676B46" w:rsidR="007E7933" w:rsidRPr="003B0FF8" w:rsidRDefault="008911E2" w:rsidP="008911E2">
      <w:pPr>
        <w:pStyle w:val="AH5SecSymb"/>
      </w:pPr>
      <w:r>
        <w:rPr>
          <w:rStyle w:val="charSymb"/>
        </w:rPr>
        <w:t> </w:t>
      </w:r>
      <w:bookmarkStart w:id="49" w:name="_Toc193881589"/>
      <w:r>
        <w:rPr>
          <w:rStyle w:val="charSymb"/>
        </w:rPr>
        <w:t>U </w:t>
      </w:r>
      <w:r>
        <w:tab/>
      </w:r>
      <w:r w:rsidR="008D32FB" w:rsidRPr="002F07D0">
        <w:rPr>
          <w:rStyle w:val="CharSectNo"/>
        </w:rPr>
        <w:t>33</w:t>
      </w:r>
      <w:r w:rsidR="008D32FB" w:rsidRPr="003B0FF8">
        <w:tab/>
      </w:r>
      <w:r w:rsidR="007E7933" w:rsidRPr="003B0FF8">
        <w:t xml:space="preserve">Grounds for </w:t>
      </w:r>
      <w:r w:rsidR="003C43FA" w:rsidRPr="003B0FF8">
        <w:rPr>
          <w:rStyle w:val="charBoldItals"/>
          <w:b/>
          <w:bCs/>
          <w:i w:val="0"/>
          <w:iCs/>
        </w:rPr>
        <w:t>regulatory</w:t>
      </w:r>
      <w:r w:rsidR="003C43FA" w:rsidRPr="003B0FF8">
        <w:rPr>
          <w:rStyle w:val="charBoldItals"/>
        </w:rPr>
        <w:t xml:space="preserve"> </w:t>
      </w:r>
      <w:r w:rsidR="007E7933" w:rsidRPr="003B0FF8">
        <w:t>action</w:t>
      </w:r>
      <w:bookmarkEnd w:id="49"/>
    </w:p>
    <w:p w14:paraId="55F06B79" w14:textId="2018BF8C" w:rsidR="007E7933" w:rsidRPr="003B0FF8" w:rsidRDefault="007E7933" w:rsidP="0086721C">
      <w:pPr>
        <w:pStyle w:val="Amainreturn"/>
      </w:pPr>
      <w:r w:rsidRPr="003B0FF8">
        <w:t xml:space="preserve">Each of the following is a </w:t>
      </w:r>
      <w:r w:rsidRPr="003B0FF8">
        <w:rPr>
          <w:rStyle w:val="charBoldItals"/>
        </w:rPr>
        <w:t xml:space="preserve">ground for </w:t>
      </w:r>
      <w:r w:rsidR="003C43FA" w:rsidRPr="003B0FF8">
        <w:rPr>
          <w:rStyle w:val="charBoldItals"/>
        </w:rPr>
        <w:t xml:space="preserve">regulatory </w:t>
      </w:r>
      <w:r w:rsidRPr="003B0FF8">
        <w:rPr>
          <w:rStyle w:val="charBoldItals"/>
        </w:rPr>
        <w:t>action</w:t>
      </w:r>
      <w:r w:rsidRPr="003B0FF8">
        <w:t xml:space="preserve"> against a licensee:</w:t>
      </w:r>
    </w:p>
    <w:p w14:paraId="0357D568" w14:textId="70C424B4" w:rsidR="007E7933" w:rsidRPr="003B0FF8" w:rsidRDefault="008D32FB" w:rsidP="008D32FB">
      <w:pPr>
        <w:pStyle w:val="Apara"/>
      </w:pPr>
      <w:r>
        <w:tab/>
      </w:r>
      <w:r w:rsidRPr="003B0FF8">
        <w:t>(a)</w:t>
      </w:r>
      <w:r w:rsidRPr="003B0FF8">
        <w:tab/>
      </w:r>
      <w:r w:rsidR="007E7933" w:rsidRPr="003B0FF8">
        <w:t xml:space="preserve">the licensee </w:t>
      </w:r>
      <w:r w:rsidR="006713B4" w:rsidRPr="003B0FF8">
        <w:t xml:space="preserve">has </w:t>
      </w:r>
      <w:r w:rsidR="007E7933" w:rsidRPr="003B0FF8">
        <w:t>knowingly or recklessly used false or misleading information to become a licensee;</w:t>
      </w:r>
    </w:p>
    <w:p w14:paraId="5BA29F17" w14:textId="2FC0FDEF" w:rsidR="007E7933" w:rsidRPr="003B0FF8" w:rsidRDefault="008D32FB" w:rsidP="008D32FB">
      <w:pPr>
        <w:pStyle w:val="Apara"/>
      </w:pPr>
      <w:r>
        <w:tab/>
      </w:r>
      <w:r w:rsidRPr="003B0FF8">
        <w:t>(b)</w:t>
      </w:r>
      <w:r w:rsidRPr="003B0FF8">
        <w:tab/>
      </w:r>
      <w:r w:rsidR="007E7933" w:rsidRPr="003B0FF8">
        <w:t>the licensee has failed to comply with a condition of their licence;</w:t>
      </w:r>
    </w:p>
    <w:p w14:paraId="23698B1E" w14:textId="19DA8D12" w:rsidR="00302636" w:rsidRPr="003B0FF8" w:rsidRDefault="008D32FB" w:rsidP="008D32FB">
      <w:pPr>
        <w:pStyle w:val="Apara"/>
      </w:pPr>
      <w:r>
        <w:tab/>
      </w:r>
      <w:r w:rsidRPr="003B0FF8">
        <w:t>(c)</w:t>
      </w:r>
      <w:r w:rsidRPr="003B0FF8">
        <w:tab/>
      </w:r>
      <w:r w:rsidR="007E7933" w:rsidRPr="003B0FF8">
        <w:t xml:space="preserve">the licensee </w:t>
      </w:r>
      <w:r w:rsidR="006713B4" w:rsidRPr="003B0FF8">
        <w:t xml:space="preserve">has </w:t>
      </w:r>
      <w:r w:rsidR="007E7933" w:rsidRPr="003B0FF8">
        <w:t xml:space="preserve">knowingly or recklessly </w:t>
      </w:r>
      <w:r w:rsidR="006713B4" w:rsidRPr="003B0FF8">
        <w:t>given</w:t>
      </w:r>
      <w:r w:rsidR="007E7933" w:rsidRPr="003B0FF8">
        <w:t xml:space="preserve"> someone information about </w:t>
      </w:r>
      <w:r w:rsidR="000974FD" w:rsidRPr="003B0FF8">
        <w:t xml:space="preserve">residential </w:t>
      </w:r>
      <w:r w:rsidR="00866DDE" w:rsidRPr="003B0FF8">
        <w:t>development</w:t>
      </w:r>
      <w:r w:rsidR="000974FD" w:rsidRPr="003B0FF8">
        <w:t xml:space="preserve"> </w:t>
      </w:r>
      <w:r w:rsidR="00866DDE" w:rsidRPr="003B0FF8">
        <w:t>activities</w:t>
      </w:r>
      <w:r w:rsidR="007E7933" w:rsidRPr="003B0FF8">
        <w:t xml:space="preserve"> </w:t>
      </w:r>
      <w:r w:rsidR="0085795F" w:rsidRPr="003B0FF8">
        <w:t>undertaken</w:t>
      </w:r>
      <w:r w:rsidR="007E7933" w:rsidRPr="003B0FF8">
        <w:t xml:space="preserve">, or to be </w:t>
      </w:r>
      <w:r w:rsidR="0085795F" w:rsidRPr="003B0FF8">
        <w:t>undertaken</w:t>
      </w:r>
      <w:r w:rsidR="007E7933" w:rsidRPr="003B0FF8">
        <w:t>, by the licensee that was false or misleading in a material particular;</w:t>
      </w:r>
    </w:p>
    <w:p w14:paraId="028152FD" w14:textId="7062BDCF" w:rsidR="007E7933" w:rsidRPr="003B0FF8" w:rsidRDefault="008D32FB" w:rsidP="008D32FB">
      <w:pPr>
        <w:pStyle w:val="Apara"/>
      </w:pPr>
      <w:r>
        <w:tab/>
      </w:r>
      <w:r w:rsidRPr="003B0FF8">
        <w:t>(d)</w:t>
      </w:r>
      <w:r w:rsidRPr="003B0FF8">
        <w:tab/>
      </w:r>
      <w:r w:rsidR="007E7933" w:rsidRPr="003B0FF8">
        <w:t xml:space="preserve">the licensee </w:t>
      </w:r>
      <w:r w:rsidR="00982847" w:rsidRPr="003B0FF8">
        <w:t>has stopped</w:t>
      </w:r>
      <w:r w:rsidR="007E7933" w:rsidRPr="003B0FF8">
        <w:t xml:space="preserve"> being eligible to be licensed;</w:t>
      </w:r>
    </w:p>
    <w:p w14:paraId="365970AE" w14:textId="171898FA" w:rsidR="007E7933" w:rsidRPr="003B0FF8" w:rsidRDefault="008D32FB" w:rsidP="008D32FB">
      <w:pPr>
        <w:pStyle w:val="Apara"/>
      </w:pPr>
      <w:r>
        <w:tab/>
      </w:r>
      <w:r w:rsidRPr="003B0FF8">
        <w:t>(e)</w:t>
      </w:r>
      <w:r w:rsidRPr="003B0FF8">
        <w:tab/>
      </w:r>
      <w:r w:rsidR="007E7933" w:rsidRPr="003B0FF8">
        <w:t>the licensee has had their licence immediately suspended or cancelled under section</w:t>
      </w:r>
      <w:r w:rsidR="0086721C">
        <w:t xml:space="preserve"> </w:t>
      </w:r>
      <w:r w:rsidR="003B55A5">
        <w:t>38</w:t>
      </w:r>
      <w:r w:rsidR="007E7933" w:rsidRPr="003B0FF8">
        <w:t>;</w:t>
      </w:r>
    </w:p>
    <w:p w14:paraId="2044829B" w14:textId="25B15C27" w:rsidR="007E7933" w:rsidRPr="003B0FF8" w:rsidRDefault="008D32FB" w:rsidP="00C13F6B">
      <w:pPr>
        <w:pStyle w:val="Apara"/>
        <w:keepNext/>
      </w:pPr>
      <w:r>
        <w:lastRenderedPageBreak/>
        <w:tab/>
      </w:r>
      <w:r w:rsidRPr="003B0FF8">
        <w:t>(f)</w:t>
      </w:r>
      <w:r w:rsidRPr="003B0FF8">
        <w:tab/>
      </w:r>
      <w:r w:rsidR="007E7933" w:rsidRPr="003B0FF8">
        <w:t>the licensee has been convicted or found guilty of an offence—</w:t>
      </w:r>
    </w:p>
    <w:p w14:paraId="7F53320C" w14:textId="7FE40120" w:rsidR="007E7933" w:rsidRPr="003B0FF8" w:rsidRDefault="008D32FB" w:rsidP="008D32FB">
      <w:pPr>
        <w:pStyle w:val="Asubpara"/>
      </w:pPr>
      <w:r>
        <w:tab/>
      </w:r>
      <w:r w:rsidRPr="003B0FF8">
        <w:t>(i)</w:t>
      </w:r>
      <w:r w:rsidRPr="003B0FF8">
        <w:tab/>
      </w:r>
      <w:r w:rsidR="007E7933" w:rsidRPr="003B0FF8">
        <w:t>that is an indictable offence under a law of the ACT or the Commonwealth; or</w:t>
      </w:r>
    </w:p>
    <w:p w14:paraId="19636C2F" w14:textId="690C29F3" w:rsidR="002B6AB1" w:rsidRPr="003B0FF8" w:rsidRDefault="008D32FB" w:rsidP="008D32FB">
      <w:pPr>
        <w:pStyle w:val="Asubpara"/>
      </w:pPr>
      <w:r>
        <w:tab/>
      </w:r>
      <w:r w:rsidRPr="003B0FF8">
        <w:t>(ii)</w:t>
      </w:r>
      <w:r w:rsidRPr="003B0FF8">
        <w:tab/>
      </w:r>
      <w:r w:rsidR="007E7933" w:rsidRPr="003B0FF8">
        <w:t>for an offence committed outside the ACT—that would be an indictable offence against a law of the ACT if committed in the ACT;</w:t>
      </w:r>
    </w:p>
    <w:p w14:paraId="35E1E0B9" w14:textId="202919E3" w:rsidR="0086723E" w:rsidRPr="003B0FF8" w:rsidRDefault="008D32FB" w:rsidP="008D32FB">
      <w:pPr>
        <w:pStyle w:val="Apara"/>
      </w:pPr>
      <w:r>
        <w:tab/>
      </w:r>
      <w:r w:rsidRPr="003B0FF8">
        <w:t>(g)</w:t>
      </w:r>
      <w:r w:rsidRPr="003B0FF8">
        <w:tab/>
      </w:r>
      <w:r w:rsidR="007E7933" w:rsidRPr="003B0FF8">
        <w:t xml:space="preserve">the licensee has contravened this Act </w:t>
      </w:r>
      <w:r w:rsidR="00083E0F" w:rsidRPr="003B0FF8">
        <w:t xml:space="preserve">(including an approved code of practice) </w:t>
      </w:r>
      <w:r w:rsidR="007E7933" w:rsidRPr="003B0FF8">
        <w:t>or a relevant law;</w:t>
      </w:r>
    </w:p>
    <w:p w14:paraId="676DE767" w14:textId="63D2EB82" w:rsidR="007E7933" w:rsidRPr="003B0FF8" w:rsidRDefault="008D32FB" w:rsidP="008D32FB">
      <w:pPr>
        <w:pStyle w:val="Apara"/>
      </w:pPr>
      <w:r>
        <w:tab/>
      </w:r>
      <w:r w:rsidRPr="003B0FF8">
        <w:t>(h)</w:t>
      </w:r>
      <w:r w:rsidRPr="003B0FF8">
        <w:tab/>
      </w:r>
      <w:r w:rsidR="009D2A38" w:rsidRPr="003B0FF8">
        <w:t>regulatory action</w:t>
      </w:r>
      <w:r w:rsidR="007E7933" w:rsidRPr="003B0FF8">
        <w:t xml:space="preserve"> (however described) under a relevant law has been taken against the licensee in another jurisdiction;</w:t>
      </w:r>
    </w:p>
    <w:p w14:paraId="7E534543" w14:textId="2DA1D676" w:rsidR="007E7933" w:rsidRPr="003B0FF8" w:rsidRDefault="008D32FB" w:rsidP="008D32FB">
      <w:pPr>
        <w:pStyle w:val="Apara"/>
      </w:pPr>
      <w:r>
        <w:tab/>
      </w:r>
      <w:r w:rsidRPr="003B0FF8">
        <w:t>(i)</w:t>
      </w:r>
      <w:r w:rsidRPr="003B0FF8">
        <w:tab/>
      </w:r>
      <w:r w:rsidR="007E7933" w:rsidRPr="003B0FF8">
        <w:t>the licensee has failed to comply with a requirement of any regulatory action taken against the licensee under this part;</w:t>
      </w:r>
    </w:p>
    <w:p w14:paraId="5B951C4A" w14:textId="34AD267D" w:rsidR="007E7933" w:rsidRPr="003B0FF8" w:rsidRDefault="008D32FB" w:rsidP="008D32FB">
      <w:pPr>
        <w:pStyle w:val="Apara"/>
      </w:pPr>
      <w:r>
        <w:tab/>
      </w:r>
      <w:r w:rsidRPr="003B0FF8">
        <w:t>(j)</w:t>
      </w:r>
      <w:r w:rsidRPr="003B0FF8">
        <w:tab/>
      </w:r>
      <w:r w:rsidR="007E7933" w:rsidRPr="003B0FF8">
        <w:t>any other ground prescribed by regulation.</w:t>
      </w:r>
    </w:p>
    <w:p w14:paraId="026B33F4" w14:textId="12DFD9BA" w:rsidR="007E7933" w:rsidRPr="003B0FF8" w:rsidRDefault="008911E2" w:rsidP="008911E2">
      <w:pPr>
        <w:pStyle w:val="AH5SecSymb"/>
      </w:pPr>
      <w:r>
        <w:rPr>
          <w:rStyle w:val="charSymb"/>
        </w:rPr>
        <w:t> </w:t>
      </w:r>
      <w:bookmarkStart w:id="50" w:name="_Toc193881590"/>
      <w:r>
        <w:rPr>
          <w:rStyle w:val="charSymb"/>
        </w:rPr>
        <w:t>U </w:t>
      </w:r>
      <w:r>
        <w:tab/>
      </w:r>
      <w:r w:rsidR="008D32FB" w:rsidRPr="002F07D0">
        <w:rPr>
          <w:rStyle w:val="CharSectNo"/>
        </w:rPr>
        <w:t>34</w:t>
      </w:r>
      <w:r w:rsidR="008D32FB" w:rsidRPr="003B0FF8">
        <w:tab/>
      </w:r>
      <w:r w:rsidR="007E7933" w:rsidRPr="003B0FF8">
        <w:t xml:space="preserve">Notice of proposed </w:t>
      </w:r>
      <w:r w:rsidR="009D2A38" w:rsidRPr="003B0FF8">
        <w:t>regulatory action</w:t>
      </w:r>
      <w:bookmarkEnd w:id="50"/>
    </w:p>
    <w:p w14:paraId="65B4CEC9" w14:textId="28559609" w:rsidR="007E7933" w:rsidRPr="003B0FF8" w:rsidRDefault="008D32FB" w:rsidP="008D32FB">
      <w:pPr>
        <w:pStyle w:val="Amain"/>
      </w:pPr>
      <w:r>
        <w:tab/>
      </w:r>
      <w:r w:rsidRPr="003B0FF8">
        <w:t>(1)</w:t>
      </w:r>
      <w:r w:rsidRPr="003B0FF8">
        <w:tab/>
      </w:r>
      <w:r w:rsidR="007E7933" w:rsidRPr="003B0FF8">
        <w:t xml:space="preserve">The registrar may propose to take </w:t>
      </w:r>
      <w:r w:rsidR="009D2A38" w:rsidRPr="003B0FF8">
        <w:t>regulatory action</w:t>
      </w:r>
      <w:r w:rsidR="007E7933" w:rsidRPr="003B0FF8">
        <w:t xml:space="preserve"> (the</w:t>
      </w:r>
      <w:r w:rsidR="0086721C">
        <w:t xml:space="preserve"> </w:t>
      </w:r>
      <w:r w:rsidR="007E7933" w:rsidRPr="003B0FF8">
        <w:rPr>
          <w:rStyle w:val="charBoldItals"/>
        </w:rPr>
        <w:t xml:space="preserve">proposed </w:t>
      </w:r>
      <w:r w:rsidR="009D2A38" w:rsidRPr="003B0FF8">
        <w:rPr>
          <w:rStyle w:val="charBoldItals"/>
        </w:rPr>
        <w:t xml:space="preserve">regulatory </w:t>
      </w:r>
      <w:r w:rsidR="007E7933" w:rsidRPr="003B0FF8">
        <w:rPr>
          <w:rStyle w:val="charBoldItals"/>
        </w:rPr>
        <w:t>action</w:t>
      </w:r>
      <w:r w:rsidR="007E7933" w:rsidRPr="003B0FF8">
        <w:t xml:space="preserve">) against a licensee if satisfied a ground for </w:t>
      </w:r>
      <w:r w:rsidR="009D2A38" w:rsidRPr="00860DB2">
        <w:t xml:space="preserve">regulatory </w:t>
      </w:r>
      <w:r w:rsidR="007E7933" w:rsidRPr="003B0FF8">
        <w:t>action exists in relation to the licensee.</w:t>
      </w:r>
    </w:p>
    <w:p w14:paraId="646DE93C" w14:textId="76699DED" w:rsidR="007E7933" w:rsidRPr="003B0FF8" w:rsidRDefault="008D32FB" w:rsidP="008D32FB">
      <w:pPr>
        <w:pStyle w:val="Amain"/>
      </w:pPr>
      <w:r>
        <w:tab/>
      </w:r>
      <w:r w:rsidRPr="003B0FF8">
        <w:t>(2)</w:t>
      </w:r>
      <w:r w:rsidRPr="003B0FF8">
        <w:tab/>
      </w:r>
      <w:r w:rsidR="007E7933" w:rsidRPr="003B0FF8">
        <w:t xml:space="preserve">If the registrar proposes to take </w:t>
      </w:r>
      <w:r w:rsidR="009D2A38" w:rsidRPr="003B0FF8">
        <w:t>regulatory action</w:t>
      </w:r>
      <w:r w:rsidR="007E7933" w:rsidRPr="003B0FF8">
        <w:t xml:space="preserve"> against a licensee, the registrar must give the licensee a written notice (a </w:t>
      </w:r>
      <w:r w:rsidR="007E7933" w:rsidRPr="003B0FF8">
        <w:rPr>
          <w:rStyle w:val="charBoldItals"/>
        </w:rPr>
        <w:t>show cause notice</w:t>
      </w:r>
      <w:r w:rsidR="007E7933" w:rsidRPr="003B0FF8">
        <w:t>) that states</w:t>
      </w:r>
      <w:r w:rsidR="007E7933" w:rsidRPr="003B0FF8">
        <w:rPr>
          <w:color w:val="000000"/>
        </w:rPr>
        <w:t>—</w:t>
      </w:r>
      <w:r w:rsidR="009D2A38" w:rsidRPr="003B0FF8">
        <w:rPr>
          <w:color w:val="000000"/>
        </w:rPr>
        <w:t xml:space="preserve"> </w:t>
      </w:r>
    </w:p>
    <w:p w14:paraId="67998912" w14:textId="71AA5708" w:rsidR="007E7933" w:rsidRPr="003B0FF8" w:rsidRDefault="008D32FB" w:rsidP="008D32FB">
      <w:pPr>
        <w:pStyle w:val="Apara"/>
      </w:pPr>
      <w:r>
        <w:tab/>
      </w:r>
      <w:r w:rsidRPr="003B0FF8">
        <w:t>(a)</w:t>
      </w:r>
      <w:r w:rsidRPr="003B0FF8">
        <w:tab/>
      </w:r>
      <w:r w:rsidR="007E7933" w:rsidRPr="003B0FF8">
        <w:t xml:space="preserve">the grounds on which the registrar considers </w:t>
      </w:r>
      <w:r w:rsidR="009D2A38" w:rsidRPr="003B0FF8">
        <w:t>regulatory action</w:t>
      </w:r>
      <w:r w:rsidR="007E7933" w:rsidRPr="003B0FF8">
        <w:t xml:space="preserve"> may be taken against the licensee; and</w:t>
      </w:r>
    </w:p>
    <w:p w14:paraId="082C756C" w14:textId="2ED9D501" w:rsidR="007E7933" w:rsidRPr="003B0FF8" w:rsidRDefault="008D32FB" w:rsidP="008D32FB">
      <w:pPr>
        <w:pStyle w:val="Apara"/>
      </w:pPr>
      <w:r>
        <w:tab/>
      </w:r>
      <w:r w:rsidRPr="003B0FF8">
        <w:t>(b)</w:t>
      </w:r>
      <w:r w:rsidRPr="003B0FF8">
        <w:tab/>
      </w:r>
      <w:r w:rsidR="007E7933" w:rsidRPr="003B0FF8">
        <w:t xml:space="preserve">details of the proposed </w:t>
      </w:r>
      <w:r w:rsidR="009D2A38" w:rsidRPr="003B0FF8">
        <w:t>regulatory action</w:t>
      </w:r>
      <w:r w:rsidR="007E7933" w:rsidRPr="003B0FF8">
        <w:t>; and</w:t>
      </w:r>
    </w:p>
    <w:p w14:paraId="2CA169B5" w14:textId="75CD4E05" w:rsidR="007E7933" w:rsidRPr="003B0FF8" w:rsidRDefault="008D32FB" w:rsidP="008D32FB">
      <w:pPr>
        <w:pStyle w:val="Apara"/>
        <w:rPr>
          <w:color w:val="000000"/>
        </w:rPr>
      </w:pPr>
      <w:r>
        <w:rPr>
          <w:color w:val="000000"/>
        </w:rPr>
        <w:tab/>
      </w:r>
      <w:r w:rsidRPr="003B0FF8">
        <w:rPr>
          <w:color w:val="000000"/>
        </w:rPr>
        <w:t>(c)</w:t>
      </w:r>
      <w:r w:rsidRPr="003B0FF8">
        <w:rPr>
          <w:color w:val="000000"/>
        </w:rPr>
        <w:tab/>
      </w:r>
      <w:r w:rsidR="007E7933" w:rsidRPr="003B0FF8">
        <w:t xml:space="preserve">that the licensee may give the registrar a written submission about the proposed </w:t>
      </w:r>
      <w:r w:rsidR="009D2A38" w:rsidRPr="003B0FF8">
        <w:t>regulatory action</w:t>
      </w:r>
      <w:r w:rsidR="007E7933" w:rsidRPr="003B0FF8">
        <w:t xml:space="preserve"> not later than </w:t>
      </w:r>
      <w:r w:rsidR="007E7933" w:rsidRPr="003B0FF8">
        <w:rPr>
          <w:color w:val="000000"/>
        </w:rPr>
        <w:t xml:space="preserve">28 days </w:t>
      </w:r>
      <w:r w:rsidR="007E7933" w:rsidRPr="003B0FF8">
        <w:t>after the day the licensee is given the notice.</w:t>
      </w:r>
    </w:p>
    <w:p w14:paraId="47610471" w14:textId="15B30ECF" w:rsidR="007E7933" w:rsidRPr="003B0FF8" w:rsidRDefault="008911E2" w:rsidP="008911E2">
      <w:pPr>
        <w:pStyle w:val="AH5SecSymb"/>
      </w:pPr>
      <w:r>
        <w:rPr>
          <w:rStyle w:val="charSymb"/>
        </w:rPr>
        <w:lastRenderedPageBreak/>
        <w:t> </w:t>
      </w:r>
      <w:bookmarkStart w:id="51" w:name="_Toc193881591"/>
      <w:r>
        <w:rPr>
          <w:rStyle w:val="charSymb"/>
        </w:rPr>
        <w:t>U </w:t>
      </w:r>
      <w:r>
        <w:tab/>
      </w:r>
      <w:r w:rsidR="008D32FB" w:rsidRPr="002F07D0">
        <w:rPr>
          <w:rStyle w:val="CharSectNo"/>
        </w:rPr>
        <w:t>35</w:t>
      </w:r>
      <w:r w:rsidR="008D32FB" w:rsidRPr="003B0FF8">
        <w:tab/>
      </w:r>
      <w:r w:rsidR="007E7933" w:rsidRPr="003B0FF8">
        <w:t xml:space="preserve">Taking </w:t>
      </w:r>
      <w:r w:rsidR="009D2A38" w:rsidRPr="003B0FF8">
        <w:t>regulatory action</w:t>
      </w:r>
      <w:bookmarkEnd w:id="51"/>
    </w:p>
    <w:p w14:paraId="6FF44C06" w14:textId="4CDC71F3" w:rsidR="007E7933" w:rsidRPr="003B0FF8" w:rsidRDefault="008D32FB" w:rsidP="008D32FB">
      <w:pPr>
        <w:pStyle w:val="Amain"/>
      </w:pPr>
      <w:r>
        <w:tab/>
      </w:r>
      <w:r w:rsidRPr="003B0FF8">
        <w:t>(1)</w:t>
      </w:r>
      <w:r w:rsidRPr="003B0FF8">
        <w:tab/>
      </w:r>
      <w:r w:rsidR="007E7933" w:rsidRPr="003B0FF8">
        <w:t xml:space="preserve">The registrar may take the proposed </w:t>
      </w:r>
      <w:r w:rsidR="009D2A38" w:rsidRPr="003B0FF8">
        <w:t>regulatory action</w:t>
      </w:r>
      <w:r w:rsidR="007E7933" w:rsidRPr="003B0FF8">
        <w:t xml:space="preserve"> against a licensee if the registrar</w:t>
      </w:r>
      <w:r w:rsidR="007E7933" w:rsidRPr="003B0FF8">
        <w:rPr>
          <w:color w:val="000000"/>
        </w:rPr>
        <w:t>—</w:t>
      </w:r>
    </w:p>
    <w:p w14:paraId="0A156E61" w14:textId="6036FAAB" w:rsidR="007E7933" w:rsidRPr="003B0FF8" w:rsidRDefault="008D32FB" w:rsidP="008D32FB">
      <w:pPr>
        <w:pStyle w:val="Apara"/>
      </w:pPr>
      <w:r>
        <w:tab/>
      </w:r>
      <w:r w:rsidRPr="003B0FF8">
        <w:t>(a)</w:t>
      </w:r>
      <w:r w:rsidRPr="003B0FF8">
        <w:tab/>
      </w:r>
      <w:r w:rsidR="007E7933" w:rsidRPr="003B0FF8">
        <w:t>has given the licensee a show cause notice in accordance with section </w:t>
      </w:r>
      <w:r w:rsidR="008D0AB2">
        <w:t>3</w:t>
      </w:r>
      <w:r w:rsidR="003B55A5">
        <w:t>4</w:t>
      </w:r>
      <w:r w:rsidR="007E7933" w:rsidRPr="003B0FF8">
        <w:t>; and</w:t>
      </w:r>
    </w:p>
    <w:p w14:paraId="73383DCD" w14:textId="383B5ED8" w:rsidR="007E7933" w:rsidRPr="003B0FF8" w:rsidRDefault="008D32FB" w:rsidP="008D32FB">
      <w:pPr>
        <w:pStyle w:val="Apara"/>
      </w:pPr>
      <w:r>
        <w:tab/>
      </w:r>
      <w:r w:rsidRPr="003B0FF8">
        <w:t>(b)</w:t>
      </w:r>
      <w:r w:rsidRPr="003B0FF8">
        <w:tab/>
      </w:r>
      <w:r w:rsidR="007E7933" w:rsidRPr="003B0FF8">
        <w:t>has considered any submission given in accordance with section </w:t>
      </w:r>
      <w:r w:rsidR="008D0AB2">
        <w:t>3</w:t>
      </w:r>
      <w:r w:rsidR="003B55A5">
        <w:t>4</w:t>
      </w:r>
      <w:r w:rsidR="0086721C">
        <w:t xml:space="preserve"> </w:t>
      </w:r>
      <w:r w:rsidR="007E7933" w:rsidRPr="003B0FF8">
        <w:t>(2)</w:t>
      </w:r>
      <w:r w:rsidR="0086721C">
        <w:t xml:space="preserve"> </w:t>
      </w:r>
      <w:r w:rsidR="007E7933" w:rsidRPr="003B0FF8">
        <w:t>(c); and</w:t>
      </w:r>
    </w:p>
    <w:p w14:paraId="4FA7D503" w14:textId="58B24D73" w:rsidR="007E7933" w:rsidRPr="003B0FF8" w:rsidRDefault="008D32FB" w:rsidP="008D32FB">
      <w:pPr>
        <w:pStyle w:val="Apara"/>
      </w:pPr>
      <w:r>
        <w:tab/>
      </w:r>
      <w:r w:rsidRPr="003B0FF8">
        <w:t>(c)</w:t>
      </w:r>
      <w:r w:rsidRPr="003B0FF8">
        <w:tab/>
      </w:r>
      <w:r w:rsidR="007E7933" w:rsidRPr="003B0FF8">
        <w:t xml:space="preserve">is satisfied it is appropriate to take the proposed </w:t>
      </w:r>
      <w:r w:rsidR="009D2A38" w:rsidRPr="003B0FF8">
        <w:t>regulatory action</w:t>
      </w:r>
      <w:r w:rsidR="007E7933" w:rsidRPr="003B0FF8">
        <w:t xml:space="preserve"> against the licensee.</w:t>
      </w:r>
    </w:p>
    <w:p w14:paraId="74A3B186" w14:textId="400C6400" w:rsidR="007E7933" w:rsidRPr="003B0FF8" w:rsidRDefault="008D32FB" w:rsidP="008D32FB">
      <w:pPr>
        <w:pStyle w:val="Amain"/>
      </w:pPr>
      <w:r>
        <w:tab/>
      </w:r>
      <w:r w:rsidRPr="003B0FF8">
        <w:t>(2)</w:t>
      </w:r>
      <w:r w:rsidRPr="003B0FF8">
        <w:tab/>
      </w:r>
      <w:r w:rsidR="007E7933" w:rsidRPr="003B0FF8">
        <w:t xml:space="preserve">If the registrar decides to take the proposed </w:t>
      </w:r>
      <w:r w:rsidR="009D2A38" w:rsidRPr="003B0FF8">
        <w:t>regulatory action</w:t>
      </w:r>
      <w:r w:rsidR="007E7933" w:rsidRPr="003B0FF8">
        <w:t>, the registrar must give the licensee a written notice (a</w:t>
      </w:r>
      <w:r w:rsidR="0086721C">
        <w:t xml:space="preserve"> </w:t>
      </w:r>
      <w:r w:rsidR="009D2A38" w:rsidRPr="003B0FF8">
        <w:rPr>
          <w:rStyle w:val="charBoldItals"/>
        </w:rPr>
        <w:t>regulatory action</w:t>
      </w:r>
      <w:r w:rsidR="00DE1E59" w:rsidRPr="003B0FF8">
        <w:rPr>
          <w:rStyle w:val="charBoldItals"/>
        </w:rPr>
        <w:t xml:space="preserve"> notice</w:t>
      </w:r>
      <w:r w:rsidR="007E7933" w:rsidRPr="003B0FF8">
        <w:t>) that states—</w:t>
      </w:r>
    </w:p>
    <w:p w14:paraId="46DE4EED" w14:textId="4B520B78" w:rsidR="007E7933" w:rsidRPr="003B0FF8" w:rsidRDefault="008D32FB" w:rsidP="008D32FB">
      <w:pPr>
        <w:pStyle w:val="Apara"/>
      </w:pPr>
      <w:r>
        <w:tab/>
      </w:r>
      <w:r w:rsidRPr="003B0FF8">
        <w:t>(a)</w:t>
      </w:r>
      <w:r w:rsidRPr="003B0FF8">
        <w:tab/>
      </w:r>
      <w:r w:rsidR="007E7933" w:rsidRPr="003B0FF8">
        <w:t xml:space="preserve">that the proposed </w:t>
      </w:r>
      <w:r w:rsidR="009D2A38" w:rsidRPr="003B0FF8">
        <w:t>regulatory action</w:t>
      </w:r>
      <w:r w:rsidR="007E7933" w:rsidRPr="003B0FF8">
        <w:t xml:space="preserve"> will be taken; and</w:t>
      </w:r>
    </w:p>
    <w:p w14:paraId="5986ADA4" w14:textId="258EDA81" w:rsidR="007E7933" w:rsidRPr="003B0FF8" w:rsidRDefault="008D32FB" w:rsidP="008D32FB">
      <w:pPr>
        <w:pStyle w:val="Apara"/>
      </w:pPr>
      <w:r>
        <w:tab/>
      </w:r>
      <w:r w:rsidRPr="003B0FF8">
        <w:t>(b)</w:t>
      </w:r>
      <w:r w:rsidRPr="003B0FF8">
        <w:tab/>
      </w:r>
      <w:r w:rsidR="007E7933" w:rsidRPr="003B0FF8">
        <w:t xml:space="preserve">the day on which the </w:t>
      </w:r>
      <w:r w:rsidR="009D2A38" w:rsidRPr="003B0FF8">
        <w:t>regulatory action</w:t>
      </w:r>
      <w:r w:rsidR="007E7933" w:rsidRPr="003B0FF8">
        <w:t xml:space="preserve"> will take effect.</w:t>
      </w:r>
    </w:p>
    <w:p w14:paraId="1EC05ABA" w14:textId="36651CFB" w:rsidR="007E7933" w:rsidRPr="003B0FF8" w:rsidRDefault="008D32FB" w:rsidP="008D32FB">
      <w:pPr>
        <w:pStyle w:val="Amain"/>
      </w:pPr>
      <w:r>
        <w:tab/>
      </w:r>
      <w:r w:rsidRPr="003B0FF8">
        <w:t>(3)</w:t>
      </w:r>
      <w:r w:rsidRPr="003B0FF8">
        <w:tab/>
      </w:r>
      <w:r w:rsidR="009D2A38" w:rsidRPr="003B0FF8">
        <w:t>Regulatory action</w:t>
      </w:r>
      <w:r w:rsidR="007E7933" w:rsidRPr="003B0FF8">
        <w:t xml:space="preserve"> takes effect</w:t>
      </w:r>
      <w:r w:rsidR="007E7933" w:rsidRPr="003B0FF8">
        <w:rPr>
          <w:color w:val="000000"/>
        </w:rPr>
        <w:t>—</w:t>
      </w:r>
    </w:p>
    <w:p w14:paraId="5465457F" w14:textId="74614D85" w:rsidR="007E7933" w:rsidRPr="003B0FF8" w:rsidRDefault="008D32FB" w:rsidP="008D32FB">
      <w:pPr>
        <w:pStyle w:val="Apara"/>
      </w:pPr>
      <w:r>
        <w:tab/>
      </w:r>
      <w:r w:rsidRPr="003B0FF8">
        <w:t>(a)</w:t>
      </w:r>
      <w:r w:rsidRPr="003B0FF8">
        <w:tab/>
      </w:r>
      <w:r w:rsidR="007E7933" w:rsidRPr="003B0FF8">
        <w:t xml:space="preserve">if the </w:t>
      </w:r>
      <w:r w:rsidR="009D2A38" w:rsidRPr="003B0FF8">
        <w:t>regulatory action</w:t>
      </w:r>
      <w:r w:rsidR="007E7933" w:rsidRPr="003B0FF8">
        <w:t xml:space="preserve"> is suspension or cancellation of the licensee’s licence</w:t>
      </w:r>
      <w:r w:rsidR="007E7933" w:rsidRPr="003B0FF8">
        <w:rPr>
          <w:color w:val="000000"/>
        </w:rPr>
        <w:t>—</w:t>
      </w:r>
    </w:p>
    <w:p w14:paraId="4C27EE41" w14:textId="12B23CE7" w:rsidR="007E7933" w:rsidRPr="003B0FF8" w:rsidRDefault="008D32FB" w:rsidP="008D32FB">
      <w:pPr>
        <w:pStyle w:val="Asubpara"/>
      </w:pPr>
      <w:r>
        <w:tab/>
      </w:r>
      <w:r w:rsidRPr="003B0FF8">
        <w:t>(i)</w:t>
      </w:r>
      <w:r w:rsidRPr="003B0FF8">
        <w:tab/>
      </w:r>
      <w:r w:rsidR="007E7933" w:rsidRPr="003B0FF8">
        <w:t xml:space="preserve">14 days after the </w:t>
      </w:r>
      <w:r w:rsidR="00EC7900" w:rsidRPr="003B0FF8">
        <w:t xml:space="preserve">day the </w:t>
      </w:r>
      <w:r w:rsidR="009D2A38" w:rsidRPr="003B0FF8">
        <w:t>regulatory action</w:t>
      </w:r>
      <w:r w:rsidR="00DE1E59" w:rsidRPr="003B0FF8">
        <w:t xml:space="preserve"> notice</w:t>
      </w:r>
      <w:r w:rsidR="007E7933" w:rsidRPr="003B0FF8">
        <w:t xml:space="preserve"> is given to the licensee; or</w:t>
      </w:r>
    </w:p>
    <w:p w14:paraId="32EC1AA4" w14:textId="5AD7136D" w:rsidR="007E7933" w:rsidRPr="003B0FF8" w:rsidRDefault="008D32FB" w:rsidP="008D32FB">
      <w:pPr>
        <w:pStyle w:val="Asubpara"/>
      </w:pPr>
      <w:r>
        <w:tab/>
      </w:r>
      <w:r w:rsidRPr="003B0FF8">
        <w:t>(ii)</w:t>
      </w:r>
      <w:r w:rsidRPr="003B0FF8">
        <w:tab/>
      </w:r>
      <w:r w:rsidR="007E7933" w:rsidRPr="003B0FF8">
        <w:t>if a later date is stated in the notice</w:t>
      </w:r>
      <w:r w:rsidR="007E7933" w:rsidRPr="003B0FF8">
        <w:rPr>
          <w:color w:val="000000"/>
        </w:rPr>
        <w:t>—that date; or</w:t>
      </w:r>
    </w:p>
    <w:p w14:paraId="26C6D60E" w14:textId="53E7CC2B" w:rsidR="007E7933" w:rsidRPr="003B0FF8" w:rsidRDefault="008D32FB" w:rsidP="008D32FB">
      <w:pPr>
        <w:pStyle w:val="Apara"/>
      </w:pPr>
      <w:r>
        <w:tab/>
      </w:r>
      <w:r w:rsidRPr="003B0FF8">
        <w:t>(b)</w:t>
      </w:r>
      <w:r w:rsidRPr="003B0FF8">
        <w:tab/>
      </w:r>
      <w:r w:rsidR="007E7933" w:rsidRPr="003B0FF8">
        <w:t>in any other case</w:t>
      </w:r>
      <w:r w:rsidR="007E7933" w:rsidRPr="003B0FF8">
        <w:rPr>
          <w:color w:val="000000"/>
        </w:rPr>
        <w:t>—</w:t>
      </w:r>
      <w:r w:rsidR="007E7933" w:rsidRPr="003B0FF8">
        <w:t xml:space="preserve">on the day stated in the </w:t>
      </w:r>
      <w:r w:rsidR="009D2A38" w:rsidRPr="003B0FF8">
        <w:t>regulatory action</w:t>
      </w:r>
      <w:r w:rsidR="00DE1E59" w:rsidRPr="003B0FF8">
        <w:t xml:space="preserve"> notice</w:t>
      </w:r>
      <w:r w:rsidR="007E7933" w:rsidRPr="003B0FF8">
        <w:t>.</w:t>
      </w:r>
    </w:p>
    <w:p w14:paraId="350E8DB6" w14:textId="21C4AEC3" w:rsidR="007E7933" w:rsidRPr="003B0FF8" w:rsidRDefault="008911E2" w:rsidP="008911E2">
      <w:pPr>
        <w:pStyle w:val="AH5SecSymb"/>
      </w:pPr>
      <w:r>
        <w:rPr>
          <w:rStyle w:val="charSymb"/>
        </w:rPr>
        <w:t> </w:t>
      </w:r>
      <w:bookmarkStart w:id="52" w:name="_Toc193881592"/>
      <w:r>
        <w:rPr>
          <w:rStyle w:val="charSymb"/>
        </w:rPr>
        <w:t>U </w:t>
      </w:r>
      <w:r>
        <w:tab/>
      </w:r>
      <w:r w:rsidR="008D32FB" w:rsidRPr="002F07D0">
        <w:rPr>
          <w:rStyle w:val="CharSectNo"/>
        </w:rPr>
        <w:t>36</w:t>
      </w:r>
      <w:r w:rsidR="008D32FB" w:rsidRPr="003B0FF8">
        <w:tab/>
      </w:r>
      <w:r w:rsidR="007E7933" w:rsidRPr="003B0FF8">
        <w:t xml:space="preserve">Not taking </w:t>
      </w:r>
      <w:r w:rsidR="009D2A38" w:rsidRPr="003B0FF8">
        <w:t>regulatory action</w:t>
      </w:r>
      <w:bookmarkEnd w:id="52"/>
    </w:p>
    <w:p w14:paraId="0A5F428E" w14:textId="60159FE0" w:rsidR="007E7933" w:rsidRPr="003B0FF8" w:rsidRDefault="008D32FB" w:rsidP="008D32FB">
      <w:pPr>
        <w:pStyle w:val="Amain"/>
      </w:pPr>
      <w:r>
        <w:tab/>
      </w:r>
      <w:r w:rsidRPr="003B0FF8">
        <w:t>(1)</w:t>
      </w:r>
      <w:r w:rsidRPr="003B0FF8">
        <w:tab/>
      </w:r>
      <w:r w:rsidR="007E7933" w:rsidRPr="003B0FF8">
        <w:t>This section applies if the registrar</w:t>
      </w:r>
      <w:r w:rsidR="007E7933" w:rsidRPr="003B0FF8">
        <w:rPr>
          <w:color w:val="000000"/>
        </w:rPr>
        <w:t>—</w:t>
      </w:r>
    </w:p>
    <w:p w14:paraId="03890759" w14:textId="7E907A57" w:rsidR="007E7933" w:rsidRPr="003B0FF8" w:rsidRDefault="008D32FB" w:rsidP="008D32FB">
      <w:pPr>
        <w:pStyle w:val="Apara"/>
      </w:pPr>
      <w:r>
        <w:tab/>
      </w:r>
      <w:r w:rsidRPr="003B0FF8">
        <w:t>(a)</w:t>
      </w:r>
      <w:r w:rsidRPr="003B0FF8">
        <w:tab/>
      </w:r>
      <w:r w:rsidR="007E7933" w:rsidRPr="003B0FF8">
        <w:t>has given a licensee a show cause notice in accordance with section </w:t>
      </w:r>
      <w:r w:rsidR="008D0AB2">
        <w:t>3</w:t>
      </w:r>
      <w:r w:rsidR="003B55A5">
        <w:t>4</w:t>
      </w:r>
      <w:r w:rsidR="007E7933" w:rsidRPr="003B0FF8">
        <w:t>; and</w:t>
      </w:r>
    </w:p>
    <w:p w14:paraId="3AEB98EE" w14:textId="07B24AF4" w:rsidR="007E7933" w:rsidRPr="003B0FF8" w:rsidRDefault="008D32FB" w:rsidP="008D32FB">
      <w:pPr>
        <w:pStyle w:val="Apara"/>
      </w:pPr>
      <w:r>
        <w:lastRenderedPageBreak/>
        <w:tab/>
      </w:r>
      <w:r w:rsidRPr="003B0FF8">
        <w:t>(b)</w:t>
      </w:r>
      <w:r w:rsidRPr="003B0FF8">
        <w:tab/>
      </w:r>
      <w:r w:rsidR="007E7933" w:rsidRPr="003B0FF8">
        <w:t>has considered any submission given in accordance with section </w:t>
      </w:r>
      <w:r w:rsidR="008D0AB2">
        <w:t>3</w:t>
      </w:r>
      <w:r w:rsidR="003B55A5">
        <w:t>4</w:t>
      </w:r>
      <w:r w:rsidR="0086721C">
        <w:t xml:space="preserve"> </w:t>
      </w:r>
      <w:r w:rsidR="007E7933" w:rsidRPr="003B0FF8">
        <w:t>(2)</w:t>
      </w:r>
      <w:r w:rsidR="0086721C">
        <w:t xml:space="preserve"> </w:t>
      </w:r>
      <w:r w:rsidR="007E7933" w:rsidRPr="003B0FF8">
        <w:t>(c); and</w:t>
      </w:r>
    </w:p>
    <w:p w14:paraId="7B56B3C1" w14:textId="5DF2231E" w:rsidR="007E7933" w:rsidRPr="003B0FF8" w:rsidRDefault="008D32FB" w:rsidP="008D32FB">
      <w:pPr>
        <w:pStyle w:val="Apara"/>
      </w:pPr>
      <w:r>
        <w:tab/>
      </w:r>
      <w:r w:rsidRPr="003B0FF8">
        <w:t>(c)</w:t>
      </w:r>
      <w:r w:rsidRPr="003B0FF8">
        <w:tab/>
      </w:r>
      <w:r w:rsidR="007E7933" w:rsidRPr="003B0FF8">
        <w:t xml:space="preserve">is satisfied </w:t>
      </w:r>
      <w:r w:rsidR="009D2A38" w:rsidRPr="003B0FF8">
        <w:t>regulatory action</w:t>
      </w:r>
      <w:r w:rsidR="007E7933" w:rsidRPr="003B0FF8">
        <w:t xml:space="preserve"> against the licensee—</w:t>
      </w:r>
    </w:p>
    <w:p w14:paraId="483AF663" w14:textId="08112E91" w:rsidR="007E7933" w:rsidRPr="003B0FF8" w:rsidRDefault="008D32FB" w:rsidP="008D32FB">
      <w:pPr>
        <w:pStyle w:val="Asubpara"/>
      </w:pPr>
      <w:r>
        <w:tab/>
      </w:r>
      <w:r w:rsidRPr="003B0FF8">
        <w:t>(i)</w:t>
      </w:r>
      <w:r w:rsidRPr="003B0FF8">
        <w:tab/>
      </w:r>
      <w:r w:rsidR="007E7933" w:rsidRPr="003B0FF8">
        <w:t>may not be taken; or</w:t>
      </w:r>
    </w:p>
    <w:p w14:paraId="190B16CC" w14:textId="16342EB8" w:rsidR="007E7933" w:rsidRPr="003B0FF8" w:rsidRDefault="008D32FB" w:rsidP="008D32FB">
      <w:pPr>
        <w:pStyle w:val="Asubpara"/>
      </w:pPr>
      <w:r>
        <w:tab/>
      </w:r>
      <w:r w:rsidRPr="003B0FF8">
        <w:t>(ii)</w:t>
      </w:r>
      <w:r w:rsidRPr="003B0FF8">
        <w:tab/>
      </w:r>
      <w:r w:rsidR="007E7933" w:rsidRPr="003B0FF8">
        <w:t>may be taken, but in all the circumstances, it is not appropriate to take the action.</w:t>
      </w:r>
    </w:p>
    <w:p w14:paraId="597659FD" w14:textId="38A33449" w:rsidR="007E7933" w:rsidRPr="003B0FF8" w:rsidRDefault="008D32FB" w:rsidP="008D32FB">
      <w:pPr>
        <w:pStyle w:val="Amain"/>
      </w:pPr>
      <w:r>
        <w:tab/>
      </w:r>
      <w:r w:rsidRPr="003B0FF8">
        <w:t>(2)</w:t>
      </w:r>
      <w:r w:rsidRPr="003B0FF8">
        <w:tab/>
      </w:r>
      <w:r w:rsidR="007E7933" w:rsidRPr="003B0FF8">
        <w:t xml:space="preserve">The registrar must give the licensee a written notice that tells the licensee that </w:t>
      </w:r>
      <w:r w:rsidR="009D2A38" w:rsidRPr="003B0FF8">
        <w:t>regulatory action</w:t>
      </w:r>
      <w:r w:rsidR="007E7933" w:rsidRPr="003B0FF8">
        <w:t xml:space="preserve"> will not be taken against the licensee in relation to the matters stated in the show cause notice.</w:t>
      </w:r>
    </w:p>
    <w:p w14:paraId="2C671C7F" w14:textId="61458E72" w:rsidR="007E7933" w:rsidRPr="003B0FF8" w:rsidRDefault="008911E2" w:rsidP="008911E2">
      <w:pPr>
        <w:pStyle w:val="AH5SecSymb"/>
      </w:pPr>
      <w:r>
        <w:rPr>
          <w:rStyle w:val="charSymb"/>
        </w:rPr>
        <w:t> </w:t>
      </w:r>
      <w:bookmarkStart w:id="53" w:name="_Toc193881593"/>
      <w:r>
        <w:rPr>
          <w:rStyle w:val="charSymb"/>
        </w:rPr>
        <w:t>U </w:t>
      </w:r>
      <w:r>
        <w:tab/>
      </w:r>
      <w:r w:rsidR="008D32FB" w:rsidRPr="002F07D0">
        <w:rPr>
          <w:rStyle w:val="CharSectNo"/>
        </w:rPr>
        <w:t>37</w:t>
      </w:r>
      <w:r w:rsidR="008D32FB" w:rsidRPr="003B0FF8">
        <w:tab/>
      </w:r>
      <w:r w:rsidR="007E7933" w:rsidRPr="003B0FF8">
        <w:t>Effect of suspension</w:t>
      </w:r>
      <w:bookmarkEnd w:id="53"/>
    </w:p>
    <w:p w14:paraId="0ABD08F6" w14:textId="3A4F4080" w:rsidR="007E7933" w:rsidRPr="003B0FF8" w:rsidRDefault="007E7933" w:rsidP="007E7933">
      <w:pPr>
        <w:pStyle w:val="Amainreturn"/>
      </w:pPr>
      <w:r w:rsidRPr="003B0FF8">
        <w:t xml:space="preserve">If a person’s licence is suspended under this </w:t>
      </w:r>
      <w:r w:rsidR="000E531D" w:rsidRPr="003B0FF8">
        <w:t>part</w:t>
      </w:r>
      <w:r w:rsidRPr="003B0FF8">
        <w:t>, the person is taken not to be a licensee during the period of suspension.</w:t>
      </w:r>
    </w:p>
    <w:p w14:paraId="110D6A29" w14:textId="183404C7" w:rsidR="007E7933" w:rsidRPr="002F07D0" w:rsidRDefault="00F161A6" w:rsidP="00F161A6">
      <w:pPr>
        <w:pStyle w:val="AH3DivSymb"/>
      </w:pPr>
      <w:r>
        <w:rPr>
          <w:rStyle w:val="charSymb"/>
        </w:rPr>
        <w:t> </w:t>
      </w:r>
      <w:bookmarkStart w:id="54" w:name="_Toc193881594"/>
      <w:r>
        <w:rPr>
          <w:rStyle w:val="charSymb"/>
        </w:rPr>
        <w:t>U </w:t>
      </w:r>
      <w:r>
        <w:tab/>
      </w:r>
      <w:r w:rsidR="008D32FB" w:rsidRPr="002F07D0">
        <w:rPr>
          <w:rStyle w:val="CharDivNo"/>
        </w:rPr>
        <w:t>Division 4.3</w:t>
      </w:r>
      <w:r w:rsidR="008D32FB" w:rsidRPr="003B0FF8">
        <w:tab/>
      </w:r>
      <w:r w:rsidR="007E7933" w:rsidRPr="002F07D0">
        <w:rPr>
          <w:rStyle w:val="CharDivText"/>
        </w:rPr>
        <w:t>Immediate suspension or cancellation of licence</w:t>
      </w:r>
      <w:bookmarkEnd w:id="54"/>
    </w:p>
    <w:p w14:paraId="4AAE617D" w14:textId="6630044F" w:rsidR="007E7933" w:rsidRPr="003B0FF8" w:rsidRDefault="008911E2" w:rsidP="008911E2">
      <w:pPr>
        <w:pStyle w:val="AH5SecSymb"/>
      </w:pPr>
      <w:r>
        <w:rPr>
          <w:rStyle w:val="charSymb"/>
        </w:rPr>
        <w:t> </w:t>
      </w:r>
      <w:bookmarkStart w:id="55" w:name="_Toc193881595"/>
      <w:r>
        <w:rPr>
          <w:rStyle w:val="charSymb"/>
        </w:rPr>
        <w:t>U </w:t>
      </w:r>
      <w:r>
        <w:tab/>
      </w:r>
      <w:r w:rsidR="008D32FB" w:rsidRPr="002F07D0">
        <w:rPr>
          <w:rStyle w:val="CharSectNo"/>
        </w:rPr>
        <w:t>38</w:t>
      </w:r>
      <w:r w:rsidR="008D32FB" w:rsidRPr="003B0FF8">
        <w:tab/>
      </w:r>
      <w:r w:rsidR="007E7933" w:rsidRPr="003B0FF8">
        <w:t>Immediate suspension or cancellation</w:t>
      </w:r>
      <w:bookmarkEnd w:id="55"/>
    </w:p>
    <w:p w14:paraId="1EDED3E6" w14:textId="68199B2D" w:rsidR="007E7933" w:rsidRPr="003B0FF8" w:rsidRDefault="008D32FB" w:rsidP="008D32FB">
      <w:pPr>
        <w:pStyle w:val="Amain"/>
      </w:pPr>
      <w:r>
        <w:tab/>
      </w:r>
      <w:r w:rsidRPr="003B0FF8">
        <w:t>(1)</w:t>
      </w:r>
      <w:r w:rsidRPr="003B0FF8">
        <w:tab/>
      </w:r>
      <w:r w:rsidR="007E7933" w:rsidRPr="003B0FF8">
        <w:t>This section applies if the registrar is satisfied</w:t>
      </w:r>
      <w:r w:rsidR="007E7933" w:rsidRPr="003B0FF8">
        <w:rPr>
          <w:color w:val="000000"/>
        </w:rPr>
        <w:t>—</w:t>
      </w:r>
    </w:p>
    <w:p w14:paraId="6573F013" w14:textId="2D3A23BF" w:rsidR="007E7933" w:rsidRPr="003B0FF8" w:rsidRDefault="008D32FB" w:rsidP="008D32FB">
      <w:pPr>
        <w:pStyle w:val="Apara"/>
      </w:pPr>
      <w:r>
        <w:tab/>
      </w:r>
      <w:r w:rsidRPr="003B0FF8">
        <w:t>(a)</w:t>
      </w:r>
      <w:r w:rsidRPr="003B0FF8">
        <w:tab/>
      </w:r>
      <w:r w:rsidR="007E7933" w:rsidRPr="003B0FF8">
        <w:t xml:space="preserve">a ground for </w:t>
      </w:r>
      <w:r w:rsidR="009D2A38" w:rsidRPr="003B0FF8">
        <w:t>regulatory action</w:t>
      </w:r>
      <w:r w:rsidR="007E7933" w:rsidRPr="003B0FF8">
        <w:t xml:space="preserve"> exists in relation to a licensee</w:t>
      </w:r>
      <w:r w:rsidR="00426573" w:rsidRPr="003B0FF8">
        <w:t xml:space="preserve">, </w:t>
      </w:r>
      <w:r w:rsidR="007E7933" w:rsidRPr="003B0FF8">
        <w:t xml:space="preserve">other than a failure to comply with a requirement of any </w:t>
      </w:r>
      <w:r w:rsidR="009D2A38" w:rsidRPr="003B0FF8">
        <w:t>regulatory action</w:t>
      </w:r>
      <w:r w:rsidR="007E7933" w:rsidRPr="003B0FF8">
        <w:t xml:space="preserve"> taken under </w:t>
      </w:r>
      <w:r w:rsidR="006A10F0">
        <w:t>division</w:t>
      </w:r>
      <w:r w:rsidR="008D0AB2">
        <w:t xml:space="preserve"> </w:t>
      </w:r>
      <w:r w:rsidR="003B55A5">
        <w:t>4</w:t>
      </w:r>
      <w:r w:rsidR="008D0AB2">
        <w:t>.</w:t>
      </w:r>
      <w:r w:rsidR="00F60531">
        <w:t>2</w:t>
      </w:r>
      <w:r w:rsidR="007E7933" w:rsidRPr="003B0FF8">
        <w:t>; and</w:t>
      </w:r>
    </w:p>
    <w:p w14:paraId="2BCDFAB8" w14:textId="2A7A14CE" w:rsidR="007E7933" w:rsidRPr="003B0FF8" w:rsidRDefault="008D32FB" w:rsidP="008D32FB">
      <w:pPr>
        <w:pStyle w:val="Apara"/>
      </w:pPr>
      <w:r>
        <w:tab/>
      </w:r>
      <w:r w:rsidRPr="003B0FF8">
        <w:t>(b)</w:t>
      </w:r>
      <w:r w:rsidRPr="003B0FF8">
        <w:tab/>
      </w:r>
      <w:r w:rsidR="007E7933" w:rsidRPr="003B0FF8">
        <w:t>it is in the public interest to immediately suspend or cancel a licence.</w:t>
      </w:r>
    </w:p>
    <w:p w14:paraId="18183B50" w14:textId="3962F234" w:rsidR="007E7933" w:rsidRPr="003B0FF8" w:rsidRDefault="008D32FB" w:rsidP="008D32FB">
      <w:pPr>
        <w:pStyle w:val="Amain"/>
      </w:pPr>
      <w:r>
        <w:tab/>
      </w:r>
      <w:r w:rsidRPr="003B0FF8">
        <w:t>(2)</w:t>
      </w:r>
      <w:r w:rsidRPr="003B0FF8">
        <w:tab/>
      </w:r>
      <w:r w:rsidR="007E7933" w:rsidRPr="003B0FF8">
        <w:t>The registrar may</w:t>
      </w:r>
      <w:r w:rsidR="007E7933" w:rsidRPr="003B0FF8">
        <w:rPr>
          <w:color w:val="000000"/>
        </w:rPr>
        <w:t>—</w:t>
      </w:r>
    </w:p>
    <w:p w14:paraId="74A83710" w14:textId="287CE214" w:rsidR="007E7933" w:rsidRPr="003B0FF8" w:rsidRDefault="008D32FB" w:rsidP="008D32FB">
      <w:pPr>
        <w:pStyle w:val="Apara"/>
      </w:pPr>
      <w:r>
        <w:tab/>
      </w:r>
      <w:r w:rsidRPr="003B0FF8">
        <w:t>(a)</w:t>
      </w:r>
      <w:r w:rsidRPr="003B0FF8">
        <w:tab/>
      </w:r>
      <w:r w:rsidR="007E7933" w:rsidRPr="003B0FF8">
        <w:t>immediately suspend the licence for a stated period or until a stated event happens; or</w:t>
      </w:r>
    </w:p>
    <w:p w14:paraId="21AED2CE" w14:textId="59F9D86E" w:rsidR="000459DB" w:rsidRPr="003B0FF8" w:rsidRDefault="008D32FB" w:rsidP="008D32FB">
      <w:pPr>
        <w:pStyle w:val="Apara"/>
      </w:pPr>
      <w:r>
        <w:tab/>
      </w:r>
      <w:r w:rsidRPr="003B0FF8">
        <w:t>(b)</w:t>
      </w:r>
      <w:r w:rsidRPr="003B0FF8">
        <w:tab/>
      </w:r>
      <w:r w:rsidR="007E7933" w:rsidRPr="003B0FF8">
        <w:t>immediately cancel the licence.</w:t>
      </w:r>
    </w:p>
    <w:p w14:paraId="097213E6" w14:textId="23F27B1A" w:rsidR="007E7933" w:rsidRPr="003B0FF8" w:rsidRDefault="008D32FB" w:rsidP="008D32FB">
      <w:pPr>
        <w:pStyle w:val="Amain"/>
      </w:pPr>
      <w:r>
        <w:lastRenderedPageBreak/>
        <w:tab/>
      </w:r>
      <w:r w:rsidRPr="003B0FF8">
        <w:t>(3)</w:t>
      </w:r>
      <w:r w:rsidRPr="003B0FF8">
        <w:tab/>
      </w:r>
      <w:r w:rsidR="007E7933" w:rsidRPr="003B0FF8">
        <w:t>If the registrar immediately suspends or cancels a licence under subsection (2), the registrar must give the licensee written notice (an </w:t>
      </w:r>
      <w:r w:rsidR="007E7933" w:rsidRPr="003B0FF8">
        <w:rPr>
          <w:rStyle w:val="charBoldItals"/>
        </w:rPr>
        <w:t>immediate action notice</w:t>
      </w:r>
      <w:r w:rsidR="007E7933" w:rsidRPr="003B0FF8">
        <w:t>) that includes the following information:</w:t>
      </w:r>
    </w:p>
    <w:p w14:paraId="78720909" w14:textId="60F0D285" w:rsidR="007E7933" w:rsidRPr="003B0FF8" w:rsidRDefault="008D32FB" w:rsidP="008D32FB">
      <w:pPr>
        <w:pStyle w:val="Apara"/>
      </w:pPr>
      <w:r>
        <w:tab/>
      </w:r>
      <w:r w:rsidRPr="003B0FF8">
        <w:t>(a)</w:t>
      </w:r>
      <w:r w:rsidRPr="003B0FF8">
        <w:tab/>
      </w:r>
      <w:r w:rsidR="007E7933" w:rsidRPr="003B0FF8">
        <w:t>a statement that the suspension or cancellation takes effect as soon as the notice is given to the licensee;</w:t>
      </w:r>
    </w:p>
    <w:p w14:paraId="49D19E19" w14:textId="11C91B00" w:rsidR="007E7933" w:rsidRPr="003B0FF8" w:rsidRDefault="008D32FB" w:rsidP="008D32FB">
      <w:pPr>
        <w:pStyle w:val="Apara"/>
      </w:pPr>
      <w:r>
        <w:tab/>
      </w:r>
      <w:r w:rsidRPr="003B0FF8">
        <w:t>(b)</w:t>
      </w:r>
      <w:r w:rsidRPr="003B0FF8">
        <w:tab/>
      </w:r>
      <w:r w:rsidR="007E7933" w:rsidRPr="003B0FF8">
        <w:t>if the licence is suspended</w:t>
      </w:r>
      <w:r w:rsidR="007E7933" w:rsidRPr="003B0FF8">
        <w:rPr>
          <w:color w:val="000000"/>
        </w:rPr>
        <w:t>—</w:t>
      </w:r>
      <w:r w:rsidR="00F6214F" w:rsidRPr="003B0FF8">
        <w:t>when the suspension ends</w:t>
      </w:r>
      <w:r w:rsidR="007E7933" w:rsidRPr="003B0FF8">
        <w:t>;</w:t>
      </w:r>
    </w:p>
    <w:p w14:paraId="09AAFA6E" w14:textId="6B1D8AF1" w:rsidR="007E7933" w:rsidRPr="003B0FF8" w:rsidRDefault="008D32FB" w:rsidP="008D32FB">
      <w:pPr>
        <w:pStyle w:val="Apara"/>
      </w:pPr>
      <w:r>
        <w:tab/>
      </w:r>
      <w:r w:rsidRPr="003B0FF8">
        <w:t>(c)</w:t>
      </w:r>
      <w:r w:rsidRPr="003B0FF8">
        <w:tab/>
      </w:r>
      <w:r w:rsidR="007E7933" w:rsidRPr="003B0FF8">
        <w:t>the reason for the suspension or cancellation;</w:t>
      </w:r>
    </w:p>
    <w:p w14:paraId="7F55FD2A" w14:textId="67682560" w:rsidR="007E7933" w:rsidRPr="003B0FF8" w:rsidRDefault="008D32FB" w:rsidP="008D32FB">
      <w:pPr>
        <w:pStyle w:val="Apara"/>
      </w:pPr>
      <w:r>
        <w:tab/>
      </w:r>
      <w:r w:rsidRPr="003B0FF8">
        <w:t>(d)</w:t>
      </w:r>
      <w:r w:rsidRPr="003B0FF8">
        <w:tab/>
      </w:r>
      <w:r w:rsidR="007E7933" w:rsidRPr="003B0FF8">
        <w:t>that the licensee may make an application to the registrar under section </w:t>
      </w:r>
      <w:r w:rsidR="008D0AB2">
        <w:t>4</w:t>
      </w:r>
      <w:r w:rsidR="003B55A5">
        <w:t>0</w:t>
      </w:r>
      <w:r w:rsidR="007E7933" w:rsidRPr="003B0FF8">
        <w:t xml:space="preserve"> (Revoking immediate suspension or cancellation).</w:t>
      </w:r>
    </w:p>
    <w:p w14:paraId="20DE1EBC" w14:textId="28694F7E" w:rsidR="007E7933" w:rsidRPr="003B0FF8" w:rsidRDefault="008D32FB" w:rsidP="008D32FB">
      <w:pPr>
        <w:pStyle w:val="Amain"/>
      </w:pPr>
      <w:r>
        <w:tab/>
      </w:r>
      <w:r w:rsidRPr="003B0FF8">
        <w:t>(4)</w:t>
      </w:r>
      <w:r w:rsidRPr="003B0FF8">
        <w:tab/>
      </w:r>
      <w:r w:rsidR="007E7933" w:rsidRPr="003B0FF8">
        <w:t>However, the registrar may give a licensee an immediate action notice orally if the registrar believes there is an immediate risk to the safety of a person</w:t>
      </w:r>
      <w:r w:rsidR="007E7933" w:rsidRPr="003B0FF8">
        <w:rPr>
          <w:color w:val="000000"/>
        </w:rPr>
        <w:t>.</w:t>
      </w:r>
    </w:p>
    <w:p w14:paraId="044DCA1F" w14:textId="6B1B4D58" w:rsidR="007E7933" w:rsidRPr="003B0FF8" w:rsidRDefault="008D32FB" w:rsidP="008D32FB">
      <w:pPr>
        <w:pStyle w:val="Amain"/>
      </w:pPr>
      <w:r>
        <w:tab/>
      </w:r>
      <w:r w:rsidRPr="003B0FF8">
        <w:t>(5)</w:t>
      </w:r>
      <w:r w:rsidRPr="003B0FF8">
        <w:tab/>
      </w:r>
      <w:r w:rsidR="007E7933" w:rsidRPr="003B0FF8">
        <w:t>If the registrar gives the immediate action notice orally, the registrar must also give the licensee a written notice that includes the information mentioned in subsection</w:t>
      </w:r>
      <w:r w:rsidR="0086721C">
        <w:t xml:space="preserve"> </w:t>
      </w:r>
      <w:r w:rsidR="007E7933" w:rsidRPr="003B0FF8">
        <w:t>(3) as soon as practicable, but not later than 7</w:t>
      </w:r>
      <w:r w:rsidR="0086721C">
        <w:t xml:space="preserve"> </w:t>
      </w:r>
      <w:r w:rsidR="007E7933" w:rsidRPr="003B0FF8">
        <w:t xml:space="preserve">days after </w:t>
      </w:r>
      <w:r w:rsidR="00EC7900" w:rsidRPr="003B0FF8">
        <w:t xml:space="preserve">the day </w:t>
      </w:r>
      <w:r w:rsidR="007E7933" w:rsidRPr="003B0FF8">
        <w:t>the notice was given orally.</w:t>
      </w:r>
    </w:p>
    <w:p w14:paraId="374FC71A" w14:textId="11730822" w:rsidR="007E7933" w:rsidRPr="003B0FF8" w:rsidRDefault="008D32FB" w:rsidP="008D32FB">
      <w:pPr>
        <w:pStyle w:val="Amain"/>
      </w:pPr>
      <w:r>
        <w:tab/>
      </w:r>
      <w:r w:rsidRPr="003B0FF8">
        <w:t>(6)</w:t>
      </w:r>
      <w:r w:rsidRPr="003B0FF8">
        <w:tab/>
      </w:r>
      <w:r w:rsidR="007E7933" w:rsidRPr="003B0FF8">
        <w:t>Suspension or cancellation under this section</w:t>
      </w:r>
      <w:r w:rsidR="007E7933" w:rsidRPr="003B0FF8">
        <w:rPr>
          <w:color w:val="000000"/>
        </w:rPr>
        <w:t xml:space="preserve"> </w:t>
      </w:r>
      <w:r w:rsidR="007E7933" w:rsidRPr="003B0FF8">
        <w:t>takes effect when</w:t>
      </w:r>
      <w:r w:rsidR="007E7933" w:rsidRPr="003B0FF8">
        <w:rPr>
          <w:color w:val="000000"/>
        </w:rPr>
        <w:t>—</w:t>
      </w:r>
    </w:p>
    <w:p w14:paraId="0A9600FF" w14:textId="216ECE63" w:rsidR="007E7933" w:rsidRPr="003B0FF8" w:rsidRDefault="008D32FB" w:rsidP="008D32FB">
      <w:pPr>
        <w:pStyle w:val="Apara"/>
      </w:pPr>
      <w:r>
        <w:tab/>
      </w:r>
      <w:r w:rsidRPr="003B0FF8">
        <w:t>(a)</w:t>
      </w:r>
      <w:r w:rsidRPr="003B0FF8">
        <w:tab/>
      </w:r>
      <w:r w:rsidR="007E7933" w:rsidRPr="003B0FF8">
        <w:t>for an immediate action notice given orally and in writing</w:t>
      </w:r>
      <w:r w:rsidR="007E7933" w:rsidRPr="003B0FF8">
        <w:rPr>
          <w:color w:val="000000"/>
        </w:rPr>
        <w:t>—the oral notice is given to the licensee; or</w:t>
      </w:r>
    </w:p>
    <w:p w14:paraId="37B0F43B" w14:textId="32F05EC4" w:rsidR="007E7933" w:rsidRPr="003B0FF8" w:rsidRDefault="008D32FB" w:rsidP="008D32FB">
      <w:pPr>
        <w:pStyle w:val="Apara"/>
      </w:pPr>
      <w:r>
        <w:tab/>
      </w:r>
      <w:r w:rsidRPr="003B0FF8">
        <w:t>(b)</w:t>
      </w:r>
      <w:r w:rsidRPr="003B0FF8">
        <w:tab/>
      </w:r>
      <w:r w:rsidR="007E7933" w:rsidRPr="003B0FF8">
        <w:rPr>
          <w:color w:val="000000"/>
        </w:rPr>
        <w:t xml:space="preserve">for an </w:t>
      </w:r>
      <w:r w:rsidR="007E7933" w:rsidRPr="003B0FF8">
        <w:t>immediate action notice given only in writing</w:t>
      </w:r>
      <w:r w:rsidR="007E7933" w:rsidRPr="003B0FF8">
        <w:rPr>
          <w:color w:val="000000"/>
        </w:rPr>
        <w:t xml:space="preserve">—the written notice </w:t>
      </w:r>
      <w:r w:rsidR="007E7933" w:rsidRPr="003B0FF8">
        <w:t>is given to the licensee.</w:t>
      </w:r>
    </w:p>
    <w:p w14:paraId="1A963AC0" w14:textId="050BA7D8" w:rsidR="007E7933" w:rsidRPr="003B0FF8" w:rsidRDefault="008D32FB" w:rsidP="008D32FB">
      <w:pPr>
        <w:pStyle w:val="Amain"/>
      </w:pPr>
      <w:r>
        <w:tab/>
      </w:r>
      <w:r w:rsidRPr="003B0FF8">
        <w:t>(7)</w:t>
      </w:r>
      <w:r w:rsidRPr="003B0FF8">
        <w:tab/>
      </w:r>
      <w:r w:rsidR="007E7933" w:rsidRPr="003B0FF8">
        <w:t>A suspension under this section</w:t>
      </w:r>
      <w:r w:rsidR="007E7933" w:rsidRPr="003B0FF8">
        <w:rPr>
          <w:color w:val="000000"/>
        </w:rPr>
        <w:t xml:space="preserve"> </w:t>
      </w:r>
      <w:r w:rsidR="007E7933" w:rsidRPr="003B0FF8">
        <w:t>ends</w:t>
      </w:r>
      <w:r w:rsidR="001B2E60" w:rsidRPr="003B0FF8">
        <w:t xml:space="preserve"> on the earliest of the following</w:t>
      </w:r>
      <w:r w:rsidR="00635A03" w:rsidRPr="003B0FF8">
        <w:t>:</w:t>
      </w:r>
    </w:p>
    <w:p w14:paraId="145A41DB" w14:textId="4A7064E3" w:rsidR="005C6823" w:rsidRPr="003B0FF8" w:rsidRDefault="008D32FB" w:rsidP="008D32FB">
      <w:pPr>
        <w:pStyle w:val="Apara"/>
      </w:pPr>
      <w:r>
        <w:tab/>
      </w:r>
      <w:r w:rsidRPr="003B0FF8">
        <w:t>(a)</w:t>
      </w:r>
      <w:r w:rsidRPr="003B0FF8">
        <w:tab/>
      </w:r>
      <w:r w:rsidR="007E7933" w:rsidRPr="003B0FF8">
        <w:t>if the registrar suspends the licence</w:t>
      </w:r>
      <w:r w:rsidR="005C6823" w:rsidRPr="003B0FF8">
        <w:t>—</w:t>
      </w:r>
    </w:p>
    <w:p w14:paraId="10589DE3" w14:textId="6AF10B9A" w:rsidR="007E7933" w:rsidRPr="003B0FF8" w:rsidRDefault="008D32FB" w:rsidP="008D32FB">
      <w:pPr>
        <w:pStyle w:val="Asubpara"/>
      </w:pPr>
      <w:r>
        <w:tab/>
      </w:r>
      <w:r w:rsidRPr="003B0FF8">
        <w:t>(i)</w:t>
      </w:r>
      <w:r w:rsidRPr="003B0FF8">
        <w:tab/>
      </w:r>
      <w:r w:rsidR="007E7933" w:rsidRPr="003B0FF8">
        <w:t xml:space="preserve">for a </w:t>
      </w:r>
      <w:r w:rsidR="00D17F5B" w:rsidRPr="003B0FF8">
        <w:t>stated</w:t>
      </w:r>
      <w:r w:rsidR="007E7933" w:rsidRPr="003B0FF8">
        <w:t xml:space="preserve"> period—</w:t>
      </w:r>
      <w:r w:rsidR="00D17F5B" w:rsidRPr="003B0FF8">
        <w:t>when the period ends</w:t>
      </w:r>
      <w:r w:rsidR="007E7933" w:rsidRPr="003B0FF8">
        <w:t>; or</w:t>
      </w:r>
    </w:p>
    <w:p w14:paraId="32ADC18B" w14:textId="3C570D14" w:rsidR="007E7933" w:rsidRPr="003B0FF8" w:rsidRDefault="008D32FB" w:rsidP="008D32FB">
      <w:pPr>
        <w:pStyle w:val="Asubpara"/>
      </w:pPr>
      <w:r>
        <w:tab/>
      </w:r>
      <w:r w:rsidRPr="003B0FF8">
        <w:t>(ii)</w:t>
      </w:r>
      <w:r w:rsidRPr="003B0FF8">
        <w:tab/>
      </w:r>
      <w:r w:rsidR="007E7933" w:rsidRPr="003B0FF8">
        <w:t xml:space="preserve">until a </w:t>
      </w:r>
      <w:r w:rsidR="005F21D1" w:rsidRPr="003B0FF8">
        <w:t>stated</w:t>
      </w:r>
      <w:r w:rsidR="007E7933" w:rsidRPr="003B0FF8">
        <w:t xml:space="preserve"> event happens—when the event happens; </w:t>
      </w:r>
    </w:p>
    <w:p w14:paraId="159D5957" w14:textId="54DB3094" w:rsidR="005C6823" w:rsidRPr="003B0FF8" w:rsidRDefault="008D32FB" w:rsidP="008D32FB">
      <w:pPr>
        <w:pStyle w:val="Apara"/>
      </w:pPr>
      <w:r>
        <w:tab/>
      </w:r>
      <w:r w:rsidRPr="003B0FF8">
        <w:t>(b)</w:t>
      </w:r>
      <w:r w:rsidRPr="003B0FF8">
        <w:tab/>
      </w:r>
      <w:r w:rsidR="007E7933" w:rsidRPr="003B0FF8">
        <w:t xml:space="preserve">if </w:t>
      </w:r>
      <w:r w:rsidR="005F21D1" w:rsidRPr="003B0FF8">
        <w:t xml:space="preserve">other </w:t>
      </w:r>
      <w:r w:rsidR="009D2A38" w:rsidRPr="003B0FF8">
        <w:t>regulatory action</w:t>
      </w:r>
      <w:r w:rsidR="005C6823" w:rsidRPr="003B0FF8">
        <w:t>—</w:t>
      </w:r>
    </w:p>
    <w:p w14:paraId="4EE6AE30" w14:textId="729D9519" w:rsidR="007E7933" w:rsidRPr="003B0FF8" w:rsidRDefault="008D32FB" w:rsidP="008D32FB">
      <w:pPr>
        <w:pStyle w:val="Asubpara"/>
      </w:pPr>
      <w:r>
        <w:tab/>
      </w:r>
      <w:r w:rsidRPr="003B0FF8">
        <w:t>(i)</w:t>
      </w:r>
      <w:r w:rsidRPr="003B0FF8">
        <w:tab/>
      </w:r>
      <w:r w:rsidR="007E7933" w:rsidRPr="003B0FF8">
        <w:t>is taken against the licensee</w:t>
      </w:r>
      <w:r w:rsidR="007E7933" w:rsidRPr="003B0FF8">
        <w:rPr>
          <w:color w:val="000000"/>
        </w:rPr>
        <w:t xml:space="preserve">—when </w:t>
      </w:r>
      <w:r w:rsidR="007E7933" w:rsidRPr="003B0FF8">
        <w:t xml:space="preserve">the </w:t>
      </w:r>
      <w:r w:rsidR="005F21D1" w:rsidRPr="003B0FF8">
        <w:t xml:space="preserve">other </w:t>
      </w:r>
      <w:r w:rsidR="009D2A38" w:rsidRPr="003B0FF8">
        <w:t>regulatory action</w:t>
      </w:r>
      <w:r w:rsidR="007E7933" w:rsidRPr="003B0FF8">
        <w:t xml:space="preserve"> takes effect; or</w:t>
      </w:r>
    </w:p>
    <w:p w14:paraId="02B5463A" w14:textId="226DE24F" w:rsidR="007E7933" w:rsidRPr="003B0FF8" w:rsidRDefault="008D32FB" w:rsidP="008D32FB">
      <w:pPr>
        <w:pStyle w:val="Asubpara"/>
      </w:pPr>
      <w:r>
        <w:lastRenderedPageBreak/>
        <w:tab/>
      </w:r>
      <w:r w:rsidRPr="003B0FF8">
        <w:t>(ii)</w:t>
      </w:r>
      <w:r w:rsidRPr="003B0FF8">
        <w:tab/>
      </w:r>
      <w:r w:rsidR="007E7933" w:rsidRPr="003B0FF8">
        <w:t>is not taken against the licensee—on the earliest of the following:</w:t>
      </w:r>
    </w:p>
    <w:p w14:paraId="7F53C9ED" w14:textId="03C3A096" w:rsidR="007E7933" w:rsidRPr="003B0FF8" w:rsidRDefault="008D32FB" w:rsidP="008D32FB">
      <w:pPr>
        <w:pStyle w:val="Asubsubpara"/>
      </w:pPr>
      <w:r>
        <w:tab/>
      </w:r>
      <w:r w:rsidRPr="003B0FF8">
        <w:t>(A)</w:t>
      </w:r>
      <w:r w:rsidRPr="003B0FF8">
        <w:tab/>
      </w:r>
      <w:r w:rsidR="007E7933" w:rsidRPr="003B0FF8">
        <w:t xml:space="preserve">when the registrar gives the licensee </w:t>
      </w:r>
      <w:r w:rsidR="005F21D1" w:rsidRPr="003B0FF8">
        <w:t>a written notice under section</w:t>
      </w:r>
      <w:r w:rsidR="0086721C">
        <w:t xml:space="preserve"> </w:t>
      </w:r>
      <w:r w:rsidR="008D0AB2">
        <w:t>3</w:t>
      </w:r>
      <w:r w:rsidR="003B55A5">
        <w:t>6</w:t>
      </w:r>
      <w:r w:rsidR="007776E2">
        <w:t xml:space="preserve"> </w:t>
      </w:r>
      <w:r w:rsidR="008D0AB2">
        <w:t>(2)</w:t>
      </w:r>
      <w:r w:rsidR="007E7933" w:rsidRPr="003B0FF8">
        <w:t>;</w:t>
      </w:r>
    </w:p>
    <w:p w14:paraId="4C768568" w14:textId="02F452B1" w:rsidR="007E7933" w:rsidRPr="003B0FF8" w:rsidRDefault="008D32FB" w:rsidP="008D32FB">
      <w:pPr>
        <w:pStyle w:val="Asubsubpara"/>
      </w:pPr>
      <w:r>
        <w:tab/>
      </w:r>
      <w:r w:rsidRPr="003B0FF8">
        <w:t>(B)</w:t>
      </w:r>
      <w:r w:rsidRPr="003B0FF8">
        <w:tab/>
      </w:r>
      <w:r w:rsidR="007E7933" w:rsidRPr="003B0FF8">
        <w:t xml:space="preserve">90 days after the immediate suspension notice is given to the licensee; </w:t>
      </w:r>
    </w:p>
    <w:p w14:paraId="79E8BE5F" w14:textId="72150C9E" w:rsidR="007E7933" w:rsidRPr="003B0FF8" w:rsidRDefault="008D32FB" w:rsidP="008D32FB">
      <w:pPr>
        <w:pStyle w:val="Asubsubpara"/>
      </w:pPr>
      <w:r>
        <w:tab/>
      </w:r>
      <w:r w:rsidRPr="003B0FF8">
        <w:t>(C)</w:t>
      </w:r>
      <w:r w:rsidRPr="003B0FF8">
        <w:tab/>
      </w:r>
      <w:r w:rsidR="007E7933" w:rsidRPr="003B0FF8">
        <w:t>if the registrar revokes the suspension or cancellation under section</w:t>
      </w:r>
      <w:r w:rsidR="0086721C">
        <w:t xml:space="preserve"> </w:t>
      </w:r>
      <w:r w:rsidR="008D0AB2">
        <w:t>4</w:t>
      </w:r>
      <w:r w:rsidR="003B55A5">
        <w:t>0</w:t>
      </w:r>
      <w:r w:rsidR="007E7933" w:rsidRPr="003B0FF8">
        <w:rPr>
          <w:color w:val="000000"/>
        </w:rPr>
        <w:t xml:space="preserve">—the day stated in the written notice given to the person under </w:t>
      </w:r>
      <w:r w:rsidR="007E7933" w:rsidRPr="003B0FF8">
        <w:t>section</w:t>
      </w:r>
      <w:r w:rsidR="003B55A5">
        <w:t> </w:t>
      </w:r>
      <w:r w:rsidR="008D0AB2">
        <w:t>4</w:t>
      </w:r>
      <w:r w:rsidR="003B55A5">
        <w:t>0 </w:t>
      </w:r>
      <w:r w:rsidR="007E7933" w:rsidRPr="003B0FF8">
        <w:t>(4).</w:t>
      </w:r>
    </w:p>
    <w:p w14:paraId="70DC2950" w14:textId="0B81051E" w:rsidR="007E7933" w:rsidRPr="003B0FF8" w:rsidRDefault="008911E2" w:rsidP="008911E2">
      <w:pPr>
        <w:pStyle w:val="AH5SecSymb"/>
      </w:pPr>
      <w:r>
        <w:rPr>
          <w:rStyle w:val="charSymb"/>
        </w:rPr>
        <w:t> </w:t>
      </w:r>
      <w:bookmarkStart w:id="56" w:name="_Toc193881596"/>
      <w:r>
        <w:rPr>
          <w:rStyle w:val="charSymb"/>
        </w:rPr>
        <w:t>U </w:t>
      </w:r>
      <w:r>
        <w:tab/>
      </w:r>
      <w:r w:rsidR="008D32FB" w:rsidRPr="002F07D0">
        <w:rPr>
          <w:rStyle w:val="CharSectNo"/>
        </w:rPr>
        <w:t>39</w:t>
      </w:r>
      <w:r w:rsidR="008D32FB" w:rsidRPr="003B0FF8">
        <w:tab/>
      </w:r>
      <w:r w:rsidR="007E7933" w:rsidRPr="003B0FF8">
        <w:t>Effect of immediate suspension</w:t>
      </w:r>
      <w:bookmarkEnd w:id="56"/>
    </w:p>
    <w:p w14:paraId="4929C3FE" w14:textId="36BE0654" w:rsidR="007E7933" w:rsidRPr="003B0FF8" w:rsidRDefault="007E7933" w:rsidP="007E7933">
      <w:pPr>
        <w:pStyle w:val="Amainreturn"/>
      </w:pPr>
      <w:r w:rsidRPr="003B0FF8">
        <w:t>If a person’s licence is immediately suspended under section</w:t>
      </w:r>
      <w:r w:rsidR="0086721C">
        <w:t xml:space="preserve"> </w:t>
      </w:r>
      <w:r w:rsidR="0042072A">
        <w:t>38</w:t>
      </w:r>
      <w:r w:rsidRPr="003B0FF8">
        <w:t>, the person is taken not to be a licensee during the period of suspension.</w:t>
      </w:r>
    </w:p>
    <w:p w14:paraId="6250D0B2" w14:textId="02F1335A" w:rsidR="007E7933" w:rsidRPr="003B0FF8" w:rsidRDefault="008911E2" w:rsidP="008911E2">
      <w:pPr>
        <w:pStyle w:val="AH5SecSymb"/>
      </w:pPr>
      <w:r>
        <w:rPr>
          <w:rStyle w:val="charSymb"/>
        </w:rPr>
        <w:t> </w:t>
      </w:r>
      <w:bookmarkStart w:id="57" w:name="_Toc193881597"/>
      <w:r>
        <w:rPr>
          <w:rStyle w:val="charSymb"/>
        </w:rPr>
        <w:t>U </w:t>
      </w:r>
      <w:r>
        <w:tab/>
      </w:r>
      <w:r w:rsidR="008D32FB" w:rsidRPr="002F07D0">
        <w:rPr>
          <w:rStyle w:val="CharSectNo"/>
        </w:rPr>
        <w:t>40</w:t>
      </w:r>
      <w:r w:rsidR="008D32FB" w:rsidRPr="003B0FF8">
        <w:tab/>
      </w:r>
      <w:r w:rsidR="007E7933" w:rsidRPr="003B0FF8">
        <w:t>Revoking immediate suspension or cancellation</w:t>
      </w:r>
      <w:bookmarkEnd w:id="57"/>
    </w:p>
    <w:p w14:paraId="51632C4E" w14:textId="2B32B262" w:rsidR="007E7933" w:rsidRPr="003B0FF8" w:rsidRDefault="008D32FB" w:rsidP="008D32FB">
      <w:pPr>
        <w:pStyle w:val="Amain"/>
      </w:pPr>
      <w:r>
        <w:tab/>
      </w:r>
      <w:r w:rsidRPr="003B0FF8">
        <w:t>(1)</w:t>
      </w:r>
      <w:r w:rsidRPr="003B0FF8">
        <w:tab/>
      </w:r>
      <w:r w:rsidR="007E7933" w:rsidRPr="003B0FF8">
        <w:t>The registrar may revoke an immediate suspension or cancellation</w:t>
      </w:r>
      <w:r w:rsidR="007E7933" w:rsidRPr="003B0FF8">
        <w:rPr>
          <w:color w:val="000000"/>
        </w:rPr>
        <w:t>—</w:t>
      </w:r>
    </w:p>
    <w:p w14:paraId="64A79EE6" w14:textId="77E38EFB" w:rsidR="007E7933" w:rsidRPr="003B0FF8" w:rsidRDefault="008D32FB" w:rsidP="008D32FB">
      <w:pPr>
        <w:pStyle w:val="Apara"/>
      </w:pPr>
      <w:r>
        <w:tab/>
      </w:r>
      <w:r w:rsidRPr="003B0FF8">
        <w:t>(a)</w:t>
      </w:r>
      <w:r w:rsidRPr="003B0FF8">
        <w:tab/>
      </w:r>
      <w:r w:rsidR="007E7933" w:rsidRPr="003B0FF8">
        <w:t>on written application by the person whose licence is suspended or cancelled; or</w:t>
      </w:r>
    </w:p>
    <w:p w14:paraId="0D87D358" w14:textId="6FF11EA1" w:rsidR="007E7933" w:rsidRPr="003B0FF8" w:rsidRDefault="008D32FB" w:rsidP="008D32FB">
      <w:pPr>
        <w:pStyle w:val="Apara"/>
      </w:pPr>
      <w:r>
        <w:tab/>
      </w:r>
      <w:r w:rsidRPr="003B0FF8">
        <w:t>(b)</w:t>
      </w:r>
      <w:r w:rsidRPr="003B0FF8">
        <w:tab/>
      </w:r>
      <w:r w:rsidR="007E7933" w:rsidRPr="003B0FF8">
        <w:t>on the registrar’s own initiative.</w:t>
      </w:r>
    </w:p>
    <w:p w14:paraId="2EC39F20" w14:textId="35BF8806" w:rsidR="007E7933" w:rsidRPr="003B0FF8" w:rsidRDefault="008D32FB" w:rsidP="008D32FB">
      <w:pPr>
        <w:pStyle w:val="Amain"/>
      </w:pPr>
      <w:r>
        <w:tab/>
      </w:r>
      <w:r w:rsidRPr="003B0FF8">
        <w:t>(2)</w:t>
      </w:r>
      <w:r w:rsidRPr="003B0FF8">
        <w:tab/>
      </w:r>
      <w:r w:rsidR="007E7933" w:rsidRPr="003B0FF8">
        <w:t>An application by a person under subsection (1) (a) must be made not later than 14 days after the day the person is given the immediate action notice</w:t>
      </w:r>
      <w:r w:rsidR="00426573" w:rsidRPr="003B0FF8">
        <w:t xml:space="preserve"> under section</w:t>
      </w:r>
      <w:r w:rsidR="0086721C">
        <w:t xml:space="preserve"> </w:t>
      </w:r>
      <w:r w:rsidR="00401D11">
        <w:t>38</w:t>
      </w:r>
      <w:r w:rsidR="007E7933" w:rsidRPr="003B0FF8">
        <w:t>.</w:t>
      </w:r>
    </w:p>
    <w:p w14:paraId="21BC6565" w14:textId="2BEF3E4D" w:rsidR="007E7933" w:rsidRPr="003B0FF8" w:rsidRDefault="008D32FB" w:rsidP="008D32FB">
      <w:pPr>
        <w:pStyle w:val="Amain"/>
      </w:pPr>
      <w:r>
        <w:tab/>
      </w:r>
      <w:r w:rsidRPr="003B0FF8">
        <w:t>(3)</w:t>
      </w:r>
      <w:r w:rsidRPr="003B0FF8">
        <w:tab/>
      </w:r>
      <w:r w:rsidR="007E7933" w:rsidRPr="003B0FF8">
        <w:t>The registrar may revoke the immediate suspension or cancellation under subsection</w:t>
      </w:r>
      <w:r w:rsidR="0086721C">
        <w:t xml:space="preserve"> </w:t>
      </w:r>
      <w:r w:rsidR="007E7933" w:rsidRPr="003B0FF8">
        <w:t>(1) if</w:t>
      </w:r>
      <w:r w:rsidR="007E7933" w:rsidRPr="003B0FF8">
        <w:rPr>
          <w:color w:val="000000"/>
        </w:rPr>
        <w:t>—</w:t>
      </w:r>
    </w:p>
    <w:p w14:paraId="538A9434" w14:textId="1030F29D" w:rsidR="007E7933" w:rsidRPr="003B0FF8" w:rsidRDefault="008D32FB" w:rsidP="008D32FB">
      <w:pPr>
        <w:pStyle w:val="Apara"/>
      </w:pPr>
      <w:r>
        <w:tab/>
      </w:r>
      <w:r w:rsidRPr="003B0FF8">
        <w:t>(a)</w:t>
      </w:r>
      <w:r w:rsidRPr="003B0FF8">
        <w:tab/>
      </w:r>
      <w:r w:rsidR="007E7933" w:rsidRPr="003B0FF8">
        <w:t>for an application made under subsection</w:t>
      </w:r>
      <w:r w:rsidR="0086721C">
        <w:t xml:space="preserve"> </w:t>
      </w:r>
      <w:r w:rsidR="007E7933" w:rsidRPr="003B0FF8">
        <w:t>(1)</w:t>
      </w:r>
      <w:r w:rsidR="0086721C">
        <w:t xml:space="preserve"> </w:t>
      </w:r>
      <w:r w:rsidR="007E7933" w:rsidRPr="003B0FF8">
        <w:t>(a)</w:t>
      </w:r>
      <w:r w:rsidR="007E7933" w:rsidRPr="003B0FF8">
        <w:rPr>
          <w:color w:val="000000"/>
        </w:rPr>
        <w:t>—</w:t>
      </w:r>
    </w:p>
    <w:p w14:paraId="066477CB" w14:textId="6C8FBED9" w:rsidR="007E7933" w:rsidRPr="003B0FF8" w:rsidRDefault="008D32FB" w:rsidP="008D32FB">
      <w:pPr>
        <w:pStyle w:val="Asubpara"/>
      </w:pPr>
      <w:r>
        <w:tab/>
      </w:r>
      <w:r w:rsidRPr="003B0FF8">
        <w:t>(i)</w:t>
      </w:r>
      <w:r w:rsidRPr="003B0FF8">
        <w:tab/>
      </w:r>
      <w:r w:rsidR="007E7933" w:rsidRPr="003B0FF8">
        <w:t>the application was made in accordance with subsection (2); and</w:t>
      </w:r>
    </w:p>
    <w:p w14:paraId="5754659C" w14:textId="619975FA" w:rsidR="007E7933" w:rsidRPr="003B0FF8" w:rsidRDefault="008D32FB" w:rsidP="008D32FB">
      <w:pPr>
        <w:pStyle w:val="Asubpara"/>
      </w:pPr>
      <w:r>
        <w:tab/>
      </w:r>
      <w:r w:rsidRPr="003B0FF8">
        <w:t>(ii)</w:t>
      </w:r>
      <w:r w:rsidRPr="003B0FF8">
        <w:tab/>
      </w:r>
      <w:r w:rsidR="007E7933" w:rsidRPr="003B0FF8">
        <w:t>the registrar has considered any reasons given by the person requesting the revocation; and</w:t>
      </w:r>
    </w:p>
    <w:p w14:paraId="5BCAFAB8" w14:textId="40D828B5" w:rsidR="007E7933" w:rsidRPr="003B0FF8" w:rsidRDefault="008D32FB" w:rsidP="008D32FB">
      <w:pPr>
        <w:pStyle w:val="Apara"/>
      </w:pPr>
      <w:r>
        <w:lastRenderedPageBreak/>
        <w:tab/>
      </w:r>
      <w:r w:rsidRPr="003B0FF8">
        <w:t>(b)</w:t>
      </w:r>
      <w:r w:rsidRPr="003B0FF8">
        <w:tab/>
      </w:r>
      <w:r w:rsidR="007E7933" w:rsidRPr="003B0FF8">
        <w:t>the registrar has considered any matter prescribed by regulation</w:t>
      </w:r>
      <w:r w:rsidR="007E7933" w:rsidRPr="003B0FF8">
        <w:rPr>
          <w:color w:val="000000"/>
        </w:rPr>
        <w:t>.</w:t>
      </w:r>
    </w:p>
    <w:p w14:paraId="15015803" w14:textId="1435CFBD" w:rsidR="007E7933" w:rsidRPr="003B0FF8" w:rsidRDefault="008D32FB" w:rsidP="008D32FB">
      <w:pPr>
        <w:pStyle w:val="Amain"/>
      </w:pPr>
      <w:r>
        <w:tab/>
      </w:r>
      <w:r w:rsidRPr="003B0FF8">
        <w:t>(4)</w:t>
      </w:r>
      <w:r w:rsidRPr="003B0FF8">
        <w:tab/>
      </w:r>
      <w:r w:rsidR="007E7933" w:rsidRPr="003B0FF8">
        <w:t>If the registrar revokes the immediate suspension or cancellation, the registrar must give the person a written notice that states</w:t>
      </w:r>
      <w:r w:rsidR="007E7933" w:rsidRPr="003B0FF8">
        <w:rPr>
          <w:color w:val="000000"/>
        </w:rPr>
        <w:t>—</w:t>
      </w:r>
    </w:p>
    <w:p w14:paraId="6F9A2588" w14:textId="3F9E8005" w:rsidR="007E7933" w:rsidRPr="003B0FF8" w:rsidRDefault="008D32FB" w:rsidP="008D32FB">
      <w:pPr>
        <w:pStyle w:val="Apara"/>
      </w:pPr>
      <w:r>
        <w:tab/>
      </w:r>
      <w:r w:rsidRPr="003B0FF8">
        <w:t>(a)</w:t>
      </w:r>
      <w:r w:rsidRPr="003B0FF8">
        <w:tab/>
      </w:r>
      <w:r w:rsidR="007E7933" w:rsidRPr="003B0FF8">
        <w:t>that the suspension or cancellation has been revoked; and</w:t>
      </w:r>
    </w:p>
    <w:p w14:paraId="079EC653" w14:textId="3EA2189B" w:rsidR="007E7933" w:rsidRPr="003B0FF8" w:rsidRDefault="008D32FB" w:rsidP="008D32FB">
      <w:pPr>
        <w:pStyle w:val="Apara"/>
      </w:pPr>
      <w:r>
        <w:tab/>
      </w:r>
      <w:r w:rsidRPr="003B0FF8">
        <w:t>(b)</w:t>
      </w:r>
      <w:r w:rsidRPr="003B0FF8">
        <w:tab/>
      </w:r>
      <w:r w:rsidR="007E7933" w:rsidRPr="003B0FF8">
        <w:t>the day on which the revocation takes effect.</w:t>
      </w:r>
    </w:p>
    <w:p w14:paraId="712B11A0" w14:textId="76313B9A" w:rsidR="007E7933" w:rsidRPr="002F07D0" w:rsidRDefault="00302FDD" w:rsidP="00302FDD">
      <w:pPr>
        <w:pStyle w:val="AH3DivSymb"/>
      </w:pPr>
      <w:r>
        <w:rPr>
          <w:rStyle w:val="charSymb"/>
        </w:rPr>
        <w:t> </w:t>
      </w:r>
      <w:bookmarkStart w:id="58" w:name="_Toc193881598"/>
      <w:r>
        <w:rPr>
          <w:rStyle w:val="charSymb"/>
        </w:rPr>
        <w:t>U </w:t>
      </w:r>
      <w:r>
        <w:tab/>
      </w:r>
      <w:r w:rsidR="008D32FB" w:rsidRPr="002F07D0">
        <w:rPr>
          <w:rStyle w:val="CharDivNo"/>
        </w:rPr>
        <w:t>Division 4.4</w:t>
      </w:r>
      <w:r w:rsidR="008D32FB" w:rsidRPr="003B0FF8">
        <w:tab/>
      </w:r>
      <w:r w:rsidR="007E7933" w:rsidRPr="002F07D0">
        <w:rPr>
          <w:rStyle w:val="CharDivText"/>
        </w:rPr>
        <w:t>Other regulatory action</w:t>
      </w:r>
      <w:bookmarkEnd w:id="58"/>
    </w:p>
    <w:p w14:paraId="1C501F2A" w14:textId="04A37590" w:rsidR="007E7933" w:rsidRPr="003B0FF8" w:rsidRDefault="008911E2" w:rsidP="008911E2">
      <w:pPr>
        <w:pStyle w:val="AH5SecSymb"/>
      </w:pPr>
      <w:r>
        <w:rPr>
          <w:rStyle w:val="charSymb"/>
        </w:rPr>
        <w:t> </w:t>
      </w:r>
      <w:bookmarkStart w:id="59" w:name="_Toc193881599"/>
      <w:r>
        <w:rPr>
          <w:rStyle w:val="charSymb"/>
        </w:rPr>
        <w:t>U </w:t>
      </w:r>
      <w:r>
        <w:tab/>
      </w:r>
      <w:r w:rsidR="008D32FB" w:rsidRPr="002F07D0">
        <w:rPr>
          <w:rStyle w:val="CharSectNo"/>
        </w:rPr>
        <w:t>41</w:t>
      </w:r>
      <w:r w:rsidR="008D32FB" w:rsidRPr="003B0FF8">
        <w:tab/>
      </w:r>
      <w:r w:rsidR="007E7933" w:rsidRPr="003B0FF8">
        <w:t>Voluntary cancellation of licence</w:t>
      </w:r>
      <w:bookmarkEnd w:id="59"/>
    </w:p>
    <w:p w14:paraId="48C8416F" w14:textId="77777777" w:rsidR="007E7933" w:rsidRPr="003B0FF8" w:rsidRDefault="007E7933" w:rsidP="007E7933">
      <w:pPr>
        <w:pStyle w:val="Amainreturn"/>
      </w:pPr>
      <w:r w:rsidRPr="003B0FF8">
        <w:t>The registrar must cancel a licence if—</w:t>
      </w:r>
    </w:p>
    <w:p w14:paraId="45831B7C" w14:textId="6B96D583" w:rsidR="007E7933" w:rsidRPr="003B0FF8" w:rsidRDefault="008D32FB" w:rsidP="008D32FB">
      <w:pPr>
        <w:pStyle w:val="Apara"/>
      </w:pPr>
      <w:r>
        <w:tab/>
      </w:r>
      <w:r w:rsidRPr="003B0FF8">
        <w:t>(a)</w:t>
      </w:r>
      <w:r w:rsidRPr="003B0FF8">
        <w:tab/>
      </w:r>
      <w:r w:rsidR="007E7933" w:rsidRPr="003B0FF8">
        <w:t>the licensee asks, in writing, for the cancellation; and</w:t>
      </w:r>
    </w:p>
    <w:p w14:paraId="51C24DEB" w14:textId="1489EF50" w:rsidR="007E7933" w:rsidRPr="003B0FF8" w:rsidRDefault="008D32FB" w:rsidP="008D32FB">
      <w:pPr>
        <w:pStyle w:val="Apara"/>
      </w:pPr>
      <w:r>
        <w:tab/>
      </w:r>
      <w:r w:rsidRPr="003B0FF8">
        <w:t>(b)</w:t>
      </w:r>
      <w:r w:rsidRPr="003B0FF8">
        <w:tab/>
      </w:r>
      <w:r w:rsidR="007E7933" w:rsidRPr="003B0FF8">
        <w:t>the registrar is satisfied it is appropriate to cancel the licence.</w:t>
      </w:r>
    </w:p>
    <w:p w14:paraId="26342376" w14:textId="4F88E812" w:rsidR="007E7933" w:rsidRPr="003B0FF8" w:rsidRDefault="008911E2" w:rsidP="008911E2">
      <w:pPr>
        <w:pStyle w:val="AH5SecSymb"/>
      </w:pPr>
      <w:r>
        <w:rPr>
          <w:rStyle w:val="charSymb"/>
        </w:rPr>
        <w:t> </w:t>
      </w:r>
      <w:bookmarkStart w:id="60" w:name="_Toc193881600"/>
      <w:r>
        <w:rPr>
          <w:rStyle w:val="charSymb"/>
        </w:rPr>
        <w:t>U </w:t>
      </w:r>
      <w:r>
        <w:tab/>
      </w:r>
      <w:r w:rsidR="008D32FB" w:rsidRPr="002F07D0">
        <w:rPr>
          <w:rStyle w:val="CharSectNo"/>
        </w:rPr>
        <w:t>42</w:t>
      </w:r>
      <w:r w:rsidR="008D32FB" w:rsidRPr="003B0FF8">
        <w:tab/>
      </w:r>
      <w:r w:rsidR="007E7933" w:rsidRPr="003B0FF8">
        <w:t>Application to disqualify person from applying for licence</w:t>
      </w:r>
      <w:bookmarkEnd w:id="60"/>
    </w:p>
    <w:p w14:paraId="39413FB5" w14:textId="6F6F4F3D" w:rsidR="007E7933" w:rsidRPr="003B0FF8" w:rsidRDefault="008D32FB" w:rsidP="008D32FB">
      <w:pPr>
        <w:pStyle w:val="Amain"/>
      </w:pPr>
      <w:r>
        <w:tab/>
      </w:r>
      <w:r w:rsidRPr="003B0FF8">
        <w:t>(1)</w:t>
      </w:r>
      <w:r w:rsidRPr="003B0FF8">
        <w:tab/>
      </w:r>
      <w:r w:rsidR="007E7933" w:rsidRPr="003B0FF8">
        <w:t xml:space="preserve">This section applies if the registrar suspends or cancels a licence under </w:t>
      </w:r>
      <w:r w:rsidR="006A10F0">
        <w:t>division</w:t>
      </w:r>
      <w:r w:rsidR="008D0AB2">
        <w:t xml:space="preserve"> </w:t>
      </w:r>
      <w:r w:rsidR="0042072A">
        <w:t>4</w:t>
      </w:r>
      <w:r w:rsidR="008D0AB2">
        <w:t>.2</w:t>
      </w:r>
      <w:r w:rsidR="00D10D3C" w:rsidRPr="003B0FF8">
        <w:t xml:space="preserve"> </w:t>
      </w:r>
      <w:r w:rsidR="007E7933" w:rsidRPr="003B0FF8">
        <w:t>(</w:t>
      </w:r>
      <w:r w:rsidR="009D2A38" w:rsidRPr="003B0FF8">
        <w:t>Regulatory action</w:t>
      </w:r>
      <w:r w:rsidR="007E7933" w:rsidRPr="003B0FF8">
        <w:t>).</w:t>
      </w:r>
    </w:p>
    <w:p w14:paraId="1735D46E" w14:textId="1C3FBF3D" w:rsidR="007E7933" w:rsidRPr="003B0FF8" w:rsidRDefault="008D32FB" w:rsidP="008D32FB">
      <w:pPr>
        <w:pStyle w:val="Amain"/>
      </w:pPr>
      <w:r>
        <w:tab/>
      </w:r>
      <w:r w:rsidRPr="003B0FF8">
        <w:t>(2)</w:t>
      </w:r>
      <w:r w:rsidRPr="003B0FF8">
        <w:tab/>
      </w:r>
      <w:r w:rsidR="007E7933" w:rsidRPr="003B0FF8">
        <w:t>On application by the registrar, the ACAT may make the following orders:</w:t>
      </w:r>
    </w:p>
    <w:p w14:paraId="072332FE" w14:textId="0AAE991F" w:rsidR="007E7933" w:rsidRPr="003B0FF8" w:rsidRDefault="008D32FB" w:rsidP="008D32FB">
      <w:pPr>
        <w:pStyle w:val="Apara"/>
      </w:pPr>
      <w:r>
        <w:tab/>
      </w:r>
      <w:r w:rsidRPr="003B0FF8">
        <w:t>(a)</w:t>
      </w:r>
      <w:r w:rsidRPr="003B0FF8">
        <w:tab/>
      </w:r>
      <w:r w:rsidR="007E7933" w:rsidRPr="003B0FF8">
        <w:t>if the registrar has suspended the person’s licence</w:t>
      </w:r>
      <w:r w:rsidR="007E7933" w:rsidRPr="003B0FF8">
        <w:rPr>
          <w:color w:val="000000"/>
        </w:rPr>
        <w:t>—</w:t>
      </w:r>
    </w:p>
    <w:p w14:paraId="6C67E222" w14:textId="574FEE6E" w:rsidR="007E7933" w:rsidRPr="003B0FF8" w:rsidRDefault="008D32FB" w:rsidP="008D32FB">
      <w:pPr>
        <w:pStyle w:val="Asubpara"/>
      </w:pPr>
      <w:r>
        <w:tab/>
      </w:r>
      <w:r w:rsidRPr="003B0FF8">
        <w:t>(i)</w:t>
      </w:r>
      <w:r w:rsidRPr="003B0FF8">
        <w:tab/>
      </w:r>
      <w:r w:rsidR="007E7933" w:rsidRPr="003B0FF8">
        <w:t>an order cancelling the licence; and</w:t>
      </w:r>
    </w:p>
    <w:p w14:paraId="685B2477" w14:textId="307AE068" w:rsidR="007E7933" w:rsidRPr="003B0FF8" w:rsidRDefault="008D32FB" w:rsidP="008D32FB">
      <w:pPr>
        <w:pStyle w:val="Asubpara"/>
      </w:pPr>
      <w:r>
        <w:tab/>
      </w:r>
      <w:r w:rsidRPr="003B0FF8">
        <w:t>(ii)</w:t>
      </w:r>
      <w:r w:rsidRPr="003B0FF8">
        <w:tab/>
      </w:r>
      <w:r w:rsidR="007E7933" w:rsidRPr="003B0FF8">
        <w:t>an order disqualifying the person from applying for a licence</w:t>
      </w:r>
      <w:r w:rsidR="007E7933" w:rsidRPr="003B0FF8">
        <w:rPr>
          <w:color w:val="000000"/>
        </w:rPr>
        <w:t>—</w:t>
      </w:r>
    </w:p>
    <w:p w14:paraId="0B92DBA6" w14:textId="2C91EBB5" w:rsidR="007E7933" w:rsidRPr="003B0FF8" w:rsidRDefault="008D32FB" w:rsidP="008D32FB">
      <w:pPr>
        <w:pStyle w:val="Asubsubpara"/>
      </w:pPr>
      <w:r>
        <w:tab/>
      </w:r>
      <w:r w:rsidRPr="003B0FF8">
        <w:t>(A)</w:t>
      </w:r>
      <w:r w:rsidRPr="003B0FF8">
        <w:tab/>
      </w:r>
      <w:r w:rsidR="007E7933" w:rsidRPr="003B0FF8">
        <w:t>for a stated period of not more than 5 years; or</w:t>
      </w:r>
    </w:p>
    <w:p w14:paraId="1C0130CB" w14:textId="750C554B" w:rsidR="007E7933" w:rsidRPr="003B0FF8" w:rsidRDefault="008D32FB" w:rsidP="008D32FB">
      <w:pPr>
        <w:pStyle w:val="Asubsubpara"/>
      </w:pPr>
      <w:r>
        <w:tab/>
      </w:r>
      <w:r w:rsidRPr="003B0FF8">
        <w:t>(B)</w:t>
      </w:r>
      <w:r w:rsidRPr="003B0FF8">
        <w:tab/>
      </w:r>
      <w:r w:rsidR="007E7933" w:rsidRPr="003B0FF8">
        <w:t>until a stated event happens;</w:t>
      </w:r>
    </w:p>
    <w:p w14:paraId="74B9AC24" w14:textId="6734F18F" w:rsidR="007E7933" w:rsidRPr="003B0FF8" w:rsidRDefault="008D32FB" w:rsidP="008D32FB">
      <w:pPr>
        <w:pStyle w:val="Apara"/>
      </w:pPr>
      <w:r>
        <w:tab/>
      </w:r>
      <w:r w:rsidRPr="003B0FF8">
        <w:t>(b)</w:t>
      </w:r>
      <w:r w:rsidRPr="003B0FF8">
        <w:tab/>
      </w:r>
      <w:r w:rsidR="007E7933" w:rsidRPr="003B0FF8">
        <w:t>if the registrar has cancelled the person’s licence</w:t>
      </w:r>
      <w:r w:rsidR="007E7933" w:rsidRPr="003B0FF8">
        <w:rPr>
          <w:color w:val="000000"/>
        </w:rPr>
        <w:t>—</w:t>
      </w:r>
      <w:r w:rsidR="007E7933" w:rsidRPr="003B0FF8">
        <w:t>an order disqualifying the person from applying for a licence</w:t>
      </w:r>
      <w:r w:rsidR="007E7933" w:rsidRPr="003B0FF8">
        <w:rPr>
          <w:color w:val="000000"/>
        </w:rPr>
        <w:t>—</w:t>
      </w:r>
    </w:p>
    <w:p w14:paraId="120DDD76" w14:textId="74FFC594" w:rsidR="007E7933" w:rsidRPr="003B0FF8" w:rsidRDefault="008D32FB" w:rsidP="008D32FB">
      <w:pPr>
        <w:pStyle w:val="Asubpara"/>
      </w:pPr>
      <w:r>
        <w:tab/>
      </w:r>
      <w:r w:rsidRPr="003B0FF8">
        <w:t>(i)</w:t>
      </w:r>
      <w:r w:rsidRPr="003B0FF8">
        <w:tab/>
      </w:r>
      <w:r w:rsidR="007E7933" w:rsidRPr="003B0FF8">
        <w:t>for a stated period of not more than 5 years; or</w:t>
      </w:r>
    </w:p>
    <w:p w14:paraId="38F5BF6D" w14:textId="134BA9C4" w:rsidR="007E7933" w:rsidRPr="003B0FF8" w:rsidRDefault="008D32FB" w:rsidP="008D32FB">
      <w:pPr>
        <w:pStyle w:val="Asubpara"/>
      </w:pPr>
      <w:r>
        <w:lastRenderedPageBreak/>
        <w:tab/>
      </w:r>
      <w:r w:rsidRPr="003B0FF8">
        <w:t>(ii)</w:t>
      </w:r>
      <w:r w:rsidRPr="003B0FF8">
        <w:tab/>
      </w:r>
      <w:r w:rsidR="007E7933" w:rsidRPr="003B0FF8">
        <w:t>until a stated event happens;</w:t>
      </w:r>
    </w:p>
    <w:p w14:paraId="6E96E7AA" w14:textId="7523D6BC" w:rsidR="007E7933" w:rsidRPr="003B0FF8" w:rsidRDefault="008D32FB" w:rsidP="008D32FB">
      <w:pPr>
        <w:pStyle w:val="Apara"/>
      </w:pPr>
      <w:r>
        <w:tab/>
      </w:r>
      <w:r w:rsidRPr="003B0FF8">
        <w:t>(c)</w:t>
      </w:r>
      <w:r w:rsidRPr="003B0FF8">
        <w:tab/>
      </w:r>
      <w:r w:rsidR="007E7933" w:rsidRPr="003B0FF8">
        <w:t>an order requiring the person to pay the Territory a stated amount of not more than $20</w:t>
      </w:r>
      <w:r w:rsidR="008628DC" w:rsidRPr="003B0FF8">
        <w:t>0</w:t>
      </w:r>
      <w:r w:rsidR="007E7933" w:rsidRPr="003B0FF8">
        <w:t> 000;</w:t>
      </w:r>
    </w:p>
    <w:p w14:paraId="2E424AA9" w14:textId="7AF1D7B0" w:rsidR="007E7933" w:rsidRPr="003B0FF8" w:rsidRDefault="008D32FB" w:rsidP="008D32FB">
      <w:pPr>
        <w:pStyle w:val="Apara"/>
      </w:pPr>
      <w:r>
        <w:tab/>
      </w:r>
      <w:r w:rsidRPr="003B0FF8">
        <w:t>(d)</w:t>
      </w:r>
      <w:r w:rsidRPr="003B0FF8">
        <w:tab/>
      </w:r>
      <w:r w:rsidR="007E7933" w:rsidRPr="003B0FF8">
        <w:t>any other order the ACAT considers appropriate.</w:t>
      </w:r>
    </w:p>
    <w:p w14:paraId="4037106F" w14:textId="5498462D" w:rsidR="007E7933" w:rsidRPr="003B0FF8" w:rsidRDefault="008D32FB" w:rsidP="008D32FB">
      <w:pPr>
        <w:pStyle w:val="Amain"/>
      </w:pPr>
      <w:r>
        <w:tab/>
      </w:r>
      <w:r w:rsidRPr="003B0FF8">
        <w:t>(3)</w:t>
      </w:r>
      <w:r w:rsidRPr="003B0FF8">
        <w:tab/>
      </w:r>
      <w:r w:rsidR="007E7933" w:rsidRPr="003B0FF8">
        <w:t>Before making an order under subsection (2), the ACAT must consider any matter prescribed by regulation.</w:t>
      </w:r>
    </w:p>
    <w:p w14:paraId="1B7E4067" w14:textId="70C8FCF8" w:rsidR="007E7933" w:rsidRPr="003B0FF8" w:rsidRDefault="008D32FB" w:rsidP="008D32FB">
      <w:pPr>
        <w:pStyle w:val="Amain"/>
      </w:pPr>
      <w:r>
        <w:tab/>
      </w:r>
      <w:r w:rsidRPr="003B0FF8">
        <w:t>(4)</w:t>
      </w:r>
      <w:r w:rsidRPr="003B0FF8">
        <w:tab/>
      </w:r>
      <w:r w:rsidR="007E7933" w:rsidRPr="003B0FF8">
        <w:t>If the ACAT makes an order under subsection (2) (c), the amount may be recovered as a debt payable to the Territory.</w:t>
      </w:r>
    </w:p>
    <w:p w14:paraId="55796D3C" w14:textId="41E76255" w:rsidR="007E7933" w:rsidRPr="003B0FF8" w:rsidRDefault="007E7933" w:rsidP="007E7933">
      <w:pPr>
        <w:pStyle w:val="aNote"/>
        <w:rPr>
          <w:lang w:eastAsia="en-AU"/>
        </w:rPr>
      </w:pPr>
      <w:r w:rsidRPr="003B0FF8">
        <w:rPr>
          <w:rStyle w:val="charItals"/>
        </w:rPr>
        <w:t>Note</w:t>
      </w:r>
      <w:r w:rsidRPr="003B0FF8">
        <w:rPr>
          <w:rStyle w:val="charItals"/>
        </w:rPr>
        <w:tab/>
      </w:r>
      <w:r w:rsidRPr="003B0FF8">
        <w:rPr>
          <w:lang w:eastAsia="en-AU"/>
        </w:rPr>
        <w:t xml:space="preserve">An amount owing under a law may be recovered as a debt in a court of competent jurisdiction or the ACAT (see </w:t>
      </w:r>
      <w:hyperlink r:id="rId52" w:tooltip="A2001-14" w:history="1">
        <w:r w:rsidR="00860DB2" w:rsidRPr="00860DB2">
          <w:rPr>
            <w:rStyle w:val="charCitHyperlinkAbbrev"/>
          </w:rPr>
          <w:t>Legislation Act</w:t>
        </w:r>
      </w:hyperlink>
      <w:r w:rsidRPr="003B0FF8">
        <w:rPr>
          <w:lang w:eastAsia="en-AU"/>
        </w:rPr>
        <w:t>, s</w:t>
      </w:r>
      <w:r w:rsidR="0086721C">
        <w:rPr>
          <w:lang w:eastAsia="en-AU"/>
        </w:rPr>
        <w:t xml:space="preserve"> </w:t>
      </w:r>
      <w:r w:rsidRPr="003B0FF8">
        <w:rPr>
          <w:lang w:eastAsia="en-AU"/>
        </w:rPr>
        <w:t>177).</w:t>
      </w:r>
    </w:p>
    <w:p w14:paraId="2E606B05" w14:textId="0C940B6F" w:rsidR="007E7933" w:rsidRPr="002F07D0" w:rsidRDefault="00302FDD" w:rsidP="00302FDD">
      <w:pPr>
        <w:pStyle w:val="AH3DivSymb"/>
      </w:pPr>
      <w:r>
        <w:rPr>
          <w:rStyle w:val="charSymb"/>
        </w:rPr>
        <w:t> </w:t>
      </w:r>
      <w:bookmarkStart w:id="61" w:name="_Toc193881601"/>
      <w:r>
        <w:rPr>
          <w:rStyle w:val="charSymb"/>
        </w:rPr>
        <w:t>U </w:t>
      </w:r>
      <w:r>
        <w:tab/>
      </w:r>
      <w:r w:rsidR="008D32FB" w:rsidRPr="002F07D0">
        <w:rPr>
          <w:rStyle w:val="CharDivNo"/>
        </w:rPr>
        <w:t>Division 4.5</w:t>
      </w:r>
      <w:r w:rsidR="008D32FB" w:rsidRPr="003B0FF8">
        <w:tab/>
      </w:r>
      <w:r w:rsidR="007E7933" w:rsidRPr="002F07D0">
        <w:rPr>
          <w:rStyle w:val="CharDivText"/>
          <w:lang w:eastAsia="en-AU"/>
        </w:rPr>
        <w:t>Miscellaneous</w:t>
      </w:r>
      <w:bookmarkEnd w:id="61"/>
    </w:p>
    <w:p w14:paraId="43F65896" w14:textId="3AAB282E" w:rsidR="007E7933" w:rsidRPr="003B0FF8" w:rsidRDefault="008911E2" w:rsidP="008911E2">
      <w:pPr>
        <w:pStyle w:val="AH5SecSymb"/>
        <w:rPr>
          <w:lang w:eastAsia="en-AU"/>
        </w:rPr>
      </w:pPr>
      <w:r>
        <w:rPr>
          <w:rStyle w:val="charSymb"/>
        </w:rPr>
        <w:t> </w:t>
      </w:r>
      <w:bookmarkStart w:id="62" w:name="_Toc193881602"/>
      <w:r>
        <w:rPr>
          <w:rStyle w:val="charSymb"/>
        </w:rPr>
        <w:t>U </w:t>
      </w:r>
      <w:r>
        <w:tab/>
      </w:r>
      <w:r w:rsidR="008D32FB" w:rsidRPr="002F07D0">
        <w:rPr>
          <w:rStyle w:val="CharSectNo"/>
        </w:rPr>
        <w:t>43</w:t>
      </w:r>
      <w:r w:rsidR="008D32FB" w:rsidRPr="003B0FF8">
        <w:rPr>
          <w:lang w:eastAsia="en-AU"/>
        </w:rPr>
        <w:tab/>
      </w:r>
      <w:r w:rsidR="007E7933" w:rsidRPr="003B0FF8">
        <w:rPr>
          <w:lang w:eastAsia="en-AU"/>
        </w:rPr>
        <w:t>Registrar may consult people before exercising functions</w:t>
      </w:r>
      <w:bookmarkEnd w:id="62"/>
    </w:p>
    <w:p w14:paraId="5CB14E0E" w14:textId="699DA104" w:rsidR="007E7933"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7E7933" w:rsidRPr="003B0FF8">
        <w:rPr>
          <w:lang w:eastAsia="en-AU"/>
        </w:rPr>
        <w:t xml:space="preserve">In exercising </w:t>
      </w:r>
      <w:r w:rsidR="00EC7900" w:rsidRPr="003B0FF8">
        <w:rPr>
          <w:lang w:eastAsia="en-AU"/>
        </w:rPr>
        <w:t xml:space="preserve">a </w:t>
      </w:r>
      <w:r w:rsidR="007E7933" w:rsidRPr="003B0FF8">
        <w:rPr>
          <w:lang w:eastAsia="en-AU"/>
        </w:rPr>
        <w:t>function under this part, the registrar may consult any person the registrar considers appropriate.</w:t>
      </w:r>
    </w:p>
    <w:p w14:paraId="039B85B3" w14:textId="5F36F815" w:rsidR="00CA0927" w:rsidRPr="003B0FF8" w:rsidRDefault="008D32FB" w:rsidP="008D32FB">
      <w:pPr>
        <w:pStyle w:val="Amain"/>
        <w:rPr>
          <w:lang w:eastAsia="en-AU"/>
        </w:rPr>
      </w:pPr>
      <w:r>
        <w:rPr>
          <w:lang w:eastAsia="en-AU"/>
        </w:rPr>
        <w:tab/>
      </w:r>
      <w:r w:rsidRPr="003B0FF8">
        <w:rPr>
          <w:lang w:eastAsia="en-AU"/>
        </w:rPr>
        <w:t>(2)</w:t>
      </w:r>
      <w:r w:rsidRPr="003B0FF8">
        <w:rPr>
          <w:lang w:eastAsia="en-AU"/>
        </w:rPr>
        <w:tab/>
      </w:r>
      <w:r w:rsidR="007E7933" w:rsidRPr="003B0FF8">
        <w:rPr>
          <w:lang w:eastAsia="en-AU"/>
        </w:rPr>
        <w:t>For subsection (1), the registrar is authorised to disclose information that relates to the exercise of the function.</w:t>
      </w:r>
    </w:p>
    <w:p w14:paraId="34C3C308" w14:textId="77777777" w:rsidR="00CA0927" w:rsidRPr="003B0FF8" w:rsidRDefault="00CA0927" w:rsidP="00CA0927">
      <w:pPr>
        <w:pStyle w:val="PageBreak"/>
      </w:pPr>
      <w:r w:rsidRPr="003B0FF8">
        <w:br w:type="page"/>
      </w:r>
    </w:p>
    <w:p w14:paraId="25EB5DEB" w14:textId="4CDD9653" w:rsidR="002827BE" w:rsidRPr="002F07D0" w:rsidRDefault="008D32FB" w:rsidP="008D32FB">
      <w:pPr>
        <w:pStyle w:val="AH2Part"/>
      </w:pPr>
      <w:bookmarkStart w:id="63" w:name="_Toc193881603"/>
      <w:r w:rsidRPr="002F07D0">
        <w:rPr>
          <w:rStyle w:val="CharPartNo"/>
        </w:rPr>
        <w:lastRenderedPageBreak/>
        <w:t>Part 5</w:t>
      </w:r>
      <w:r w:rsidRPr="003B0FF8">
        <w:tab/>
      </w:r>
      <w:r w:rsidR="002827BE" w:rsidRPr="002F07D0">
        <w:rPr>
          <w:rStyle w:val="CharPartText"/>
        </w:rPr>
        <w:t>Rectification orders</w:t>
      </w:r>
      <w:r w:rsidR="0015012A" w:rsidRPr="002F07D0">
        <w:rPr>
          <w:rStyle w:val="CharPartText"/>
        </w:rPr>
        <w:t xml:space="preserve">, stop work orders </w:t>
      </w:r>
      <w:r w:rsidR="002827BE" w:rsidRPr="002F07D0">
        <w:rPr>
          <w:rStyle w:val="CharPartText"/>
        </w:rPr>
        <w:t>and undertakings</w:t>
      </w:r>
      <w:bookmarkEnd w:id="63"/>
    </w:p>
    <w:p w14:paraId="2842E018" w14:textId="3DBB133B" w:rsidR="007B6DA6" w:rsidRPr="002F07D0" w:rsidRDefault="008D32FB" w:rsidP="008D32FB">
      <w:pPr>
        <w:pStyle w:val="AH3Div"/>
      </w:pPr>
      <w:bookmarkStart w:id="64" w:name="_Toc193881604"/>
      <w:r w:rsidRPr="002F07D0">
        <w:rPr>
          <w:rStyle w:val="CharDivNo"/>
        </w:rPr>
        <w:t>Division 5.1</w:t>
      </w:r>
      <w:r w:rsidRPr="003B0FF8">
        <w:tab/>
      </w:r>
      <w:r w:rsidR="007B6DA6" w:rsidRPr="002F07D0">
        <w:rPr>
          <w:rStyle w:val="CharDivText"/>
        </w:rPr>
        <w:t>Preliminary</w:t>
      </w:r>
      <w:bookmarkEnd w:id="64"/>
    </w:p>
    <w:p w14:paraId="664F330C" w14:textId="5BC55E2F" w:rsidR="00F60531" w:rsidRPr="00E067A1" w:rsidRDefault="008D32FB" w:rsidP="008D32FB">
      <w:pPr>
        <w:pStyle w:val="AH5Sec"/>
      </w:pPr>
      <w:bookmarkStart w:id="65" w:name="_Toc193881605"/>
      <w:r w:rsidRPr="002F07D0">
        <w:rPr>
          <w:rStyle w:val="CharSectNo"/>
        </w:rPr>
        <w:t>44</w:t>
      </w:r>
      <w:r w:rsidRPr="00E067A1">
        <w:tab/>
      </w:r>
      <w:r w:rsidR="00F60531" w:rsidRPr="00E067A1">
        <w:t>Application</w:t>
      </w:r>
      <w:r w:rsidR="00F60531" w:rsidRPr="00E067A1">
        <w:rPr>
          <w:b w:val="0"/>
        </w:rPr>
        <w:t>—</w:t>
      </w:r>
      <w:r w:rsidR="00F60531" w:rsidRPr="00E067A1">
        <w:t xml:space="preserve">pt </w:t>
      </w:r>
      <w:r w:rsidR="0042072A">
        <w:t>5</w:t>
      </w:r>
      <w:bookmarkEnd w:id="65"/>
    </w:p>
    <w:p w14:paraId="07665164" w14:textId="5AD83177" w:rsidR="00F60531" w:rsidRPr="00E067A1" w:rsidRDefault="008D32FB" w:rsidP="008D32FB">
      <w:pPr>
        <w:pStyle w:val="Amain"/>
      </w:pPr>
      <w:r>
        <w:tab/>
      </w:r>
      <w:r w:rsidRPr="00E067A1">
        <w:t>(1)</w:t>
      </w:r>
      <w:r w:rsidRPr="00E067A1">
        <w:tab/>
      </w:r>
      <w:r w:rsidR="00F60531" w:rsidRPr="00E067A1">
        <w:t>This part applies to residential building work for which a development approval is given on or after the day this section commences.</w:t>
      </w:r>
    </w:p>
    <w:p w14:paraId="7B4D30BB" w14:textId="32EE9B64" w:rsidR="00F60531" w:rsidRPr="00E067A1" w:rsidRDefault="008D32FB" w:rsidP="008D32FB">
      <w:pPr>
        <w:pStyle w:val="Amain"/>
      </w:pPr>
      <w:r>
        <w:tab/>
      </w:r>
      <w:r w:rsidRPr="00E067A1">
        <w:t>(2)</w:t>
      </w:r>
      <w:r w:rsidRPr="00E067A1">
        <w:tab/>
      </w:r>
      <w:r w:rsidR="00F60531" w:rsidRPr="00E067A1">
        <w:t>In this section:</w:t>
      </w:r>
    </w:p>
    <w:p w14:paraId="5B537A1B" w14:textId="70648D03" w:rsidR="00F60531" w:rsidRPr="00E067A1" w:rsidRDefault="00F60531" w:rsidP="008D32FB">
      <w:pPr>
        <w:pStyle w:val="aDef"/>
      </w:pPr>
      <w:r w:rsidRPr="005468D7">
        <w:rPr>
          <w:rStyle w:val="charBoldItals"/>
        </w:rPr>
        <w:t>development approval</w:t>
      </w:r>
      <w:r w:rsidRPr="00E067A1">
        <w:rPr>
          <w:bCs/>
          <w:iCs/>
        </w:rPr>
        <w:t xml:space="preserve">—see the </w:t>
      </w:r>
      <w:hyperlink r:id="rId53" w:tooltip="A2023-18" w:history="1">
        <w:r w:rsidRPr="005468D7">
          <w:rPr>
            <w:rStyle w:val="charCitHyperlinkItal"/>
          </w:rPr>
          <w:t>Planning Act 2023</w:t>
        </w:r>
      </w:hyperlink>
      <w:r w:rsidRPr="00E067A1">
        <w:rPr>
          <w:bCs/>
          <w:iCs/>
        </w:rPr>
        <w:t>, dictionary.</w:t>
      </w:r>
    </w:p>
    <w:p w14:paraId="3D707976" w14:textId="5E432DBE" w:rsidR="001452CF" w:rsidRPr="003B0FF8" w:rsidRDefault="008D32FB" w:rsidP="008D32FB">
      <w:pPr>
        <w:pStyle w:val="AH5Sec"/>
      </w:pPr>
      <w:bookmarkStart w:id="66" w:name="_Toc193881606"/>
      <w:r w:rsidRPr="002F07D0">
        <w:rPr>
          <w:rStyle w:val="CharSectNo"/>
        </w:rPr>
        <w:t>45</w:t>
      </w:r>
      <w:r w:rsidRPr="003B0FF8">
        <w:tab/>
      </w:r>
      <w:r w:rsidR="001452CF" w:rsidRPr="003B0FF8">
        <w:t xml:space="preserve">Definitions—pt </w:t>
      </w:r>
      <w:r w:rsidR="0042072A">
        <w:t>5</w:t>
      </w:r>
      <w:bookmarkEnd w:id="66"/>
    </w:p>
    <w:p w14:paraId="3EFD5878" w14:textId="5EC3D392" w:rsidR="00BE061F" w:rsidRPr="003B0FF8" w:rsidRDefault="001452CF" w:rsidP="00A804F9">
      <w:pPr>
        <w:pStyle w:val="Amainreturn"/>
      </w:pPr>
      <w:r w:rsidRPr="003B0FF8">
        <w:t>In this part:</w:t>
      </w:r>
    </w:p>
    <w:p w14:paraId="2F231136" w14:textId="2965E6A3" w:rsidR="00A5625C" w:rsidRPr="003B0FF8" w:rsidRDefault="00A5625C" w:rsidP="008D32FB">
      <w:pPr>
        <w:pStyle w:val="aDef"/>
      </w:pPr>
      <w:r w:rsidRPr="00860DB2">
        <w:rPr>
          <w:rStyle w:val="charBoldItals"/>
        </w:rPr>
        <w:t>authorised contractor</w:t>
      </w:r>
      <w:r w:rsidRPr="003B0FF8">
        <w:t xml:space="preserve">—see section </w:t>
      </w:r>
      <w:r w:rsidR="008D0AB2">
        <w:t>5</w:t>
      </w:r>
      <w:r w:rsidR="0042072A">
        <w:t>5</w:t>
      </w:r>
      <w:r w:rsidR="00024FEE">
        <w:t xml:space="preserve"> </w:t>
      </w:r>
      <w:r w:rsidR="008D0AB2">
        <w:t>(2)</w:t>
      </w:r>
      <w:r w:rsidR="0089389A" w:rsidRPr="003B0FF8">
        <w:t>.</w:t>
      </w:r>
    </w:p>
    <w:p w14:paraId="33A1F4B9" w14:textId="54B15A3E" w:rsidR="008F7557" w:rsidRPr="003B0FF8" w:rsidRDefault="008F7557" w:rsidP="008D32FB">
      <w:pPr>
        <w:pStyle w:val="aDef"/>
      </w:pPr>
      <w:r w:rsidRPr="00860DB2">
        <w:rPr>
          <w:rStyle w:val="charBoldItals"/>
        </w:rPr>
        <w:t>compliance action</w:t>
      </w:r>
      <w:r w:rsidRPr="003B0FF8">
        <w:t xml:space="preserve">—see section </w:t>
      </w:r>
      <w:r w:rsidR="008D0AB2">
        <w:t>6</w:t>
      </w:r>
      <w:r w:rsidR="0042072A">
        <w:t>4</w:t>
      </w:r>
      <w:r w:rsidR="00024FEE">
        <w:t xml:space="preserve"> </w:t>
      </w:r>
      <w:r w:rsidR="008D0AB2">
        <w:t>(1)</w:t>
      </w:r>
      <w:r w:rsidRPr="003B0FF8">
        <w:t>.</w:t>
      </w:r>
    </w:p>
    <w:p w14:paraId="4E1D7694" w14:textId="504C3E2A" w:rsidR="00AC64BD" w:rsidRPr="003B0FF8" w:rsidRDefault="00AC64BD" w:rsidP="008D32FB">
      <w:pPr>
        <w:pStyle w:val="aDef"/>
      </w:pPr>
      <w:r w:rsidRPr="00860DB2">
        <w:rPr>
          <w:rStyle w:val="charBoldItals"/>
        </w:rPr>
        <w:t>compliance cost notice</w:t>
      </w:r>
      <w:r w:rsidRPr="003B0FF8">
        <w:t xml:space="preserve">—see section </w:t>
      </w:r>
      <w:r w:rsidR="008D0AB2">
        <w:t>6</w:t>
      </w:r>
      <w:r w:rsidR="0042072A">
        <w:t>4</w:t>
      </w:r>
      <w:r w:rsidR="00024FEE">
        <w:t xml:space="preserve"> </w:t>
      </w:r>
      <w:r w:rsidR="008D0AB2">
        <w:t>(2)</w:t>
      </w:r>
      <w:r w:rsidR="008F7557" w:rsidRPr="003B0FF8">
        <w:t>.</w:t>
      </w:r>
    </w:p>
    <w:p w14:paraId="7B14CF7E" w14:textId="5FA73571" w:rsidR="001D3E9B" w:rsidRPr="003B0FF8" w:rsidRDefault="001D3E9B" w:rsidP="008D32FB">
      <w:pPr>
        <w:pStyle w:val="aDef"/>
      </w:pPr>
      <w:r w:rsidRPr="00860DB2">
        <w:rPr>
          <w:rStyle w:val="charBoldItals"/>
        </w:rPr>
        <w:t>compliance undertaking</w:t>
      </w:r>
      <w:r w:rsidRPr="003B0FF8">
        <w:t xml:space="preserve">—see section </w:t>
      </w:r>
      <w:r w:rsidR="008D0AB2">
        <w:t>6</w:t>
      </w:r>
      <w:r w:rsidR="0042072A">
        <w:t>2</w:t>
      </w:r>
      <w:r w:rsidR="00024FEE">
        <w:t xml:space="preserve"> </w:t>
      </w:r>
      <w:r w:rsidR="008D0AB2">
        <w:t>(1)</w:t>
      </w:r>
      <w:r w:rsidRPr="003B0FF8">
        <w:t>.</w:t>
      </w:r>
    </w:p>
    <w:p w14:paraId="3201AA53" w14:textId="1AB41B08" w:rsidR="00C965FB" w:rsidRPr="003B0FF8" w:rsidRDefault="00F27867" w:rsidP="008D32FB">
      <w:pPr>
        <w:pStyle w:val="aDef"/>
      </w:pPr>
      <w:r w:rsidRPr="00860DB2">
        <w:rPr>
          <w:rStyle w:val="charBoldItals"/>
        </w:rPr>
        <w:t>director</w:t>
      </w:r>
      <w:r w:rsidRPr="003B0FF8">
        <w:t xml:space="preserve">, of a </w:t>
      </w:r>
      <w:r w:rsidR="00FA2298" w:rsidRPr="003B0FF8">
        <w:t xml:space="preserve">property developer that is a </w:t>
      </w:r>
      <w:r w:rsidRPr="003B0FF8">
        <w:t xml:space="preserve">corporation—see the </w:t>
      </w:r>
      <w:hyperlink r:id="rId54" w:tooltip="Act 2001 No 50 (Cwlth)" w:history="1">
        <w:r w:rsidR="00860DB2" w:rsidRPr="00860DB2">
          <w:rPr>
            <w:rStyle w:val="charCitHyperlinkAbbrev"/>
          </w:rPr>
          <w:t>Corporations Act</w:t>
        </w:r>
      </w:hyperlink>
      <w:r w:rsidRPr="003B0FF8">
        <w:t>, section 9.</w:t>
      </w:r>
    </w:p>
    <w:p w14:paraId="3AF943AA" w14:textId="7C36522A" w:rsidR="0021470F" w:rsidRPr="003B0FF8" w:rsidRDefault="0021470F" w:rsidP="008D32FB">
      <w:pPr>
        <w:pStyle w:val="aDef"/>
      </w:pPr>
      <w:r w:rsidRPr="00860DB2">
        <w:rPr>
          <w:rStyle w:val="charBoldItals"/>
        </w:rPr>
        <w:t>property developer</w:t>
      </w:r>
      <w:r w:rsidRPr="003B0FF8">
        <w:t>—see section 4</w:t>
      </w:r>
      <w:r w:rsidR="0042072A">
        <w:t>6</w:t>
      </w:r>
      <w:r w:rsidRPr="003B0FF8">
        <w:t>.</w:t>
      </w:r>
    </w:p>
    <w:p w14:paraId="00A4AEA7" w14:textId="06A7E6C4" w:rsidR="005B2A73" w:rsidRPr="003B0FF8" w:rsidRDefault="005B2A73" w:rsidP="008D32FB">
      <w:pPr>
        <w:pStyle w:val="aDef"/>
      </w:pPr>
      <w:r w:rsidRPr="00860DB2">
        <w:rPr>
          <w:rStyle w:val="charBoldItals"/>
        </w:rPr>
        <w:t>proposed rectification order notice</w:t>
      </w:r>
      <w:r w:rsidR="004F3D0F" w:rsidRPr="003B0FF8">
        <w:t xml:space="preserve">—see section </w:t>
      </w:r>
      <w:r w:rsidR="0042072A">
        <w:t>48</w:t>
      </w:r>
      <w:r w:rsidR="00024FEE">
        <w:t xml:space="preserve"> </w:t>
      </w:r>
      <w:r w:rsidR="008D0AB2">
        <w:t>(2)</w:t>
      </w:r>
      <w:r w:rsidR="00D26B97" w:rsidRPr="003B0FF8">
        <w:t>.</w:t>
      </w:r>
    </w:p>
    <w:p w14:paraId="20ABA0C6" w14:textId="62FE0291" w:rsidR="00130F8E" w:rsidRPr="003B0FF8" w:rsidRDefault="00130F8E" w:rsidP="008D32FB">
      <w:pPr>
        <w:pStyle w:val="aDef"/>
      </w:pPr>
      <w:r w:rsidRPr="00860DB2">
        <w:rPr>
          <w:rStyle w:val="charBoldItals"/>
        </w:rPr>
        <w:t>rectification order</w:t>
      </w:r>
      <w:r w:rsidRPr="003B0FF8">
        <w:t xml:space="preserve">—see section </w:t>
      </w:r>
      <w:r w:rsidR="00F27FE4">
        <w:t>49</w:t>
      </w:r>
      <w:r w:rsidR="00024FEE">
        <w:t xml:space="preserve"> </w:t>
      </w:r>
      <w:r w:rsidR="008D0AB2">
        <w:t>(2)</w:t>
      </w:r>
      <w:r w:rsidRPr="003B0FF8">
        <w:t>.</w:t>
      </w:r>
    </w:p>
    <w:p w14:paraId="4E79C4A4" w14:textId="5A2C5DB2" w:rsidR="00BF25A0" w:rsidRPr="003B0FF8" w:rsidRDefault="00E12E80" w:rsidP="008D32FB">
      <w:pPr>
        <w:pStyle w:val="aDef"/>
      </w:pPr>
      <w:r w:rsidRPr="00860DB2">
        <w:rPr>
          <w:rStyle w:val="charBoldItals"/>
        </w:rPr>
        <w:t>rectify</w:t>
      </w:r>
      <w:r w:rsidR="00BF25A0" w:rsidRPr="003B0FF8">
        <w:t>, a serious defect, includes eliminate, minimise or remediate the defect.</w:t>
      </w:r>
    </w:p>
    <w:p w14:paraId="034653FC" w14:textId="41D68144" w:rsidR="00130F8E" w:rsidRPr="003B0FF8" w:rsidRDefault="00130F8E" w:rsidP="00CA61BE">
      <w:pPr>
        <w:pStyle w:val="aDef"/>
        <w:keepNext/>
      </w:pPr>
      <w:r w:rsidRPr="00860DB2">
        <w:rPr>
          <w:rStyle w:val="charBoldItals"/>
        </w:rPr>
        <w:lastRenderedPageBreak/>
        <w:t>required rectification work</w:t>
      </w:r>
      <w:r w:rsidRPr="003B0FF8">
        <w:t>, in relation to a rectification order—see section</w:t>
      </w:r>
      <w:r w:rsidR="0086721C">
        <w:t> </w:t>
      </w:r>
      <w:r w:rsidR="00F27FE4">
        <w:t>49</w:t>
      </w:r>
      <w:r w:rsidR="00024FEE">
        <w:t xml:space="preserve"> </w:t>
      </w:r>
      <w:r w:rsidR="008D0AB2">
        <w:t>(2)</w:t>
      </w:r>
      <w:r w:rsidR="00024FEE">
        <w:t xml:space="preserve"> </w:t>
      </w:r>
      <w:r w:rsidR="008D0AB2">
        <w:t>(a)</w:t>
      </w:r>
      <w:r w:rsidR="002A6AEB" w:rsidRPr="003B0FF8">
        <w:t>.</w:t>
      </w:r>
    </w:p>
    <w:p w14:paraId="21725466" w14:textId="2C98E62D" w:rsidR="0000192B" w:rsidRPr="003B0FF8" w:rsidRDefault="004F7BA7" w:rsidP="008D32FB">
      <w:pPr>
        <w:pStyle w:val="aDef"/>
      </w:pPr>
      <w:r w:rsidRPr="00860DB2">
        <w:rPr>
          <w:rStyle w:val="charBoldItals"/>
        </w:rPr>
        <w:t>stop work order</w:t>
      </w:r>
      <w:r w:rsidRPr="003B0FF8">
        <w:t xml:space="preserve">—see section </w:t>
      </w:r>
      <w:r w:rsidR="008D0AB2">
        <w:t>6</w:t>
      </w:r>
      <w:r w:rsidR="00F27FE4">
        <w:t>0</w:t>
      </w:r>
      <w:r w:rsidR="00024FEE">
        <w:t xml:space="preserve"> </w:t>
      </w:r>
      <w:r w:rsidR="008D0AB2">
        <w:t>(2)</w:t>
      </w:r>
      <w:r w:rsidRPr="003B0FF8">
        <w:t>.</w:t>
      </w:r>
    </w:p>
    <w:p w14:paraId="14AA2E95" w14:textId="45941DAC" w:rsidR="000E531D" w:rsidRPr="003B0FF8" w:rsidRDefault="008D32FB" w:rsidP="008D32FB">
      <w:pPr>
        <w:pStyle w:val="AH5Sec"/>
      </w:pPr>
      <w:bookmarkStart w:id="67" w:name="_Toc193881607"/>
      <w:r w:rsidRPr="002F07D0">
        <w:rPr>
          <w:rStyle w:val="CharSectNo"/>
        </w:rPr>
        <w:t>46</w:t>
      </w:r>
      <w:r w:rsidRPr="003B0FF8">
        <w:tab/>
      </w:r>
      <w:r w:rsidR="000E531D" w:rsidRPr="003B0FF8">
        <w:t xml:space="preserve">Meaning of </w:t>
      </w:r>
      <w:r w:rsidR="000E531D" w:rsidRPr="00860DB2">
        <w:rPr>
          <w:rStyle w:val="charItals"/>
        </w:rPr>
        <w:t>property developer</w:t>
      </w:r>
      <w:r w:rsidR="000E531D" w:rsidRPr="003B0FF8">
        <w:t xml:space="preserve">—pt </w:t>
      </w:r>
      <w:r w:rsidR="00F27FE4">
        <w:t>5</w:t>
      </w:r>
      <w:bookmarkEnd w:id="67"/>
    </w:p>
    <w:p w14:paraId="5FC9B55C" w14:textId="06CC1A28" w:rsidR="000E531D" w:rsidRPr="003B0FF8" w:rsidRDefault="008D32FB" w:rsidP="008D32FB">
      <w:pPr>
        <w:pStyle w:val="Amain"/>
      </w:pPr>
      <w:r>
        <w:tab/>
      </w:r>
      <w:r w:rsidRPr="003B0FF8">
        <w:t>(1)</w:t>
      </w:r>
      <w:r w:rsidRPr="003B0FF8">
        <w:tab/>
      </w:r>
      <w:r w:rsidR="000E531D" w:rsidRPr="003B0FF8">
        <w:t>In this part:</w:t>
      </w:r>
    </w:p>
    <w:p w14:paraId="583F8335" w14:textId="53B00880" w:rsidR="000E531D" w:rsidRPr="003B0FF8" w:rsidRDefault="000E531D" w:rsidP="008D32FB">
      <w:pPr>
        <w:pStyle w:val="aDef"/>
      </w:pPr>
      <w:r w:rsidRPr="00860DB2">
        <w:rPr>
          <w:rStyle w:val="charBoldItals"/>
        </w:rPr>
        <w:t>property developer</w:t>
      </w:r>
      <w:r w:rsidRPr="003B0FF8">
        <w:t>, in relation to residential building work, means</w:t>
      </w:r>
      <w:r w:rsidR="00F83289" w:rsidRPr="003B0FF8">
        <w:t xml:space="preserve"> any of the following:</w:t>
      </w:r>
    </w:p>
    <w:p w14:paraId="17995A9A" w14:textId="2E977F4A" w:rsidR="000E531D" w:rsidRPr="003B0FF8" w:rsidRDefault="008D32FB" w:rsidP="008D32FB">
      <w:pPr>
        <w:pStyle w:val="aDefpara"/>
      </w:pPr>
      <w:r>
        <w:tab/>
      </w:r>
      <w:r w:rsidRPr="003B0FF8">
        <w:t>(a)</w:t>
      </w:r>
      <w:r w:rsidRPr="003B0FF8">
        <w:tab/>
      </w:r>
      <w:r w:rsidR="000E531D" w:rsidRPr="003B0FF8">
        <w:t>a person who contracts or arranges for, or facilitate</w:t>
      </w:r>
      <w:r w:rsidR="004359B2" w:rsidRPr="003B0FF8">
        <w:t>s</w:t>
      </w:r>
      <w:r w:rsidR="000E531D" w:rsidRPr="003B0FF8">
        <w:t xml:space="preserve"> or otherwise cause</w:t>
      </w:r>
      <w:r w:rsidR="004359B2" w:rsidRPr="003B0FF8">
        <w:t>s</w:t>
      </w:r>
      <w:r w:rsidR="000E531D" w:rsidRPr="003B0FF8">
        <w:t xml:space="preserve"> (whether directly or indirectly) the building work</w:t>
      </w:r>
      <w:r w:rsidR="004359B2" w:rsidRPr="003B0FF8">
        <w:t xml:space="preserve"> to be done</w:t>
      </w:r>
      <w:r w:rsidR="000E531D" w:rsidRPr="003B0FF8">
        <w:t>;</w:t>
      </w:r>
    </w:p>
    <w:p w14:paraId="58D49FC4" w14:textId="04FB0796" w:rsidR="00F60531" w:rsidRPr="00E067A1" w:rsidRDefault="008D32FB" w:rsidP="008D32FB">
      <w:pPr>
        <w:pStyle w:val="aDefpara"/>
      </w:pPr>
      <w:r>
        <w:tab/>
      </w:r>
      <w:r w:rsidRPr="00E067A1">
        <w:t>(b)</w:t>
      </w:r>
      <w:r w:rsidRPr="00E067A1">
        <w:tab/>
      </w:r>
      <w:r w:rsidR="00F60531" w:rsidRPr="00E067A1">
        <w:t>the owner of the land on which the building work is undertaken when the building work is undertaken;</w:t>
      </w:r>
    </w:p>
    <w:p w14:paraId="2F14ECA7" w14:textId="2D5EC6D5" w:rsidR="000E531D" w:rsidRPr="003B0FF8" w:rsidRDefault="008D32FB" w:rsidP="008D32FB">
      <w:pPr>
        <w:pStyle w:val="aDefpara"/>
      </w:pPr>
      <w:r>
        <w:tab/>
      </w:r>
      <w:r w:rsidRPr="003B0FF8">
        <w:t>(c)</w:t>
      </w:r>
      <w:r w:rsidRPr="003B0FF8">
        <w:tab/>
      </w:r>
      <w:r w:rsidR="000E531D" w:rsidRPr="003B0FF8">
        <w:t>the principal builder of the building work;</w:t>
      </w:r>
    </w:p>
    <w:p w14:paraId="50C791DE" w14:textId="1675C1D1" w:rsidR="000E531D" w:rsidRPr="003B0FF8" w:rsidRDefault="008D32FB" w:rsidP="008D32FB">
      <w:pPr>
        <w:pStyle w:val="aDefpara"/>
      </w:pPr>
      <w:r>
        <w:tab/>
      </w:r>
      <w:r w:rsidRPr="003B0FF8">
        <w:t>(d)</w:t>
      </w:r>
      <w:r w:rsidRPr="003B0FF8">
        <w:tab/>
      </w:r>
      <w:r w:rsidR="000E531D" w:rsidRPr="003B0FF8">
        <w:t xml:space="preserve">for </w:t>
      </w:r>
      <w:r w:rsidR="00DE13A9" w:rsidRPr="003B0FF8">
        <w:t xml:space="preserve">a </w:t>
      </w:r>
      <w:r w:rsidR="00F60531" w:rsidRPr="00E067A1">
        <w:t>regulated</w:t>
      </w:r>
      <w:r w:rsidR="00F60531">
        <w:t xml:space="preserve"> </w:t>
      </w:r>
      <w:r w:rsidR="00DE13A9" w:rsidRPr="003B0FF8">
        <w:t>residential building</w:t>
      </w:r>
      <w:r w:rsidR="000E531D" w:rsidRPr="003B0FF8">
        <w:t xml:space="preserve"> under a units plan—the </w:t>
      </w:r>
      <w:r w:rsidR="000E531D" w:rsidRPr="00860DB2">
        <w:rPr>
          <w:rStyle w:val="charBoldItals"/>
        </w:rPr>
        <w:t>developer</w:t>
      </w:r>
      <w:r w:rsidR="0000192B" w:rsidRPr="003B0FF8">
        <w:t>,</w:t>
      </w:r>
      <w:r w:rsidR="000E531D" w:rsidRPr="003B0FF8">
        <w:t xml:space="preserve"> as defined in the </w:t>
      </w:r>
      <w:hyperlink r:id="rId55" w:tooltip="A2001-16" w:history="1">
        <w:r w:rsidR="00860DB2" w:rsidRPr="00860DB2">
          <w:rPr>
            <w:rStyle w:val="charCitHyperlinkItal"/>
          </w:rPr>
          <w:t>Unit Titles Act 2001</w:t>
        </w:r>
      </w:hyperlink>
      <w:r w:rsidR="000E531D" w:rsidRPr="003B0FF8">
        <w:t>, dictionary</w:t>
      </w:r>
      <w:r w:rsidR="0000192B" w:rsidRPr="003B0FF8">
        <w:t>, in relation to the units plan</w:t>
      </w:r>
      <w:r w:rsidR="000E531D" w:rsidRPr="003B0FF8">
        <w:t>;</w:t>
      </w:r>
    </w:p>
    <w:p w14:paraId="3FB58738" w14:textId="6DAD655D" w:rsidR="0045216B" w:rsidRPr="003B0FF8" w:rsidRDefault="008D32FB" w:rsidP="008D32FB">
      <w:pPr>
        <w:pStyle w:val="aDefpara"/>
      </w:pPr>
      <w:r>
        <w:tab/>
      </w:r>
      <w:r w:rsidRPr="003B0FF8">
        <w:t>(e)</w:t>
      </w:r>
      <w:r w:rsidRPr="003B0FF8">
        <w:tab/>
      </w:r>
      <w:r w:rsidR="000E531D" w:rsidRPr="003B0FF8">
        <w:t>a</w:t>
      </w:r>
      <w:r w:rsidR="0021470F" w:rsidRPr="003B0FF8">
        <w:t xml:space="preserve"> </w:t>
      </w:r>
      <w:r w:rsidR="000E531D" w:rsidRPr="003B0FF8">
        <w:t>person prescribed by regulation.</w:t>
      </w:r>
    </w:p>
    <w:p w14:paraId="77E82996" w14:textId="5F14274D" w:rsidR="005E72A8" w:rsidRPr="003B0FF8" w:rsidRDefault="008D32FB" w:rsidP="008D32FB">
      <w:pPr>
        <w:pStyle w:val="Amain"/>
      </w:pPr>
      <w:r>
        <w:tab/>
      </w:r>
      <w:r w:rsidRPr="003B0FF8">
        <w:t>(2)</w:t>
      </w:r>
      <w:r w:rsidRPr="003B0FF8">
        <w:tab/>
      </w:r>
      <w:r w:rsidR="005E72A8" w:rsidRPr="003B0FF8">
        <w:t xml:space="preserve">A regulation may exclude a person from </w:t>
      </w:r>
      <w:r w:rsidR="007C3B4A" w:rsidRPr="003B0FF8">
        <w:t xml:space="preserve">the definition of </w:t>
      </w:r>
      <w:r w:rsidR="007C3B4A" w:rsidRPr="00860DB2">
        <w:rPr>
          <w:rStyle w:val="charBoldItals"/>
        </w:rPr>
        <w:t>property developer</w:t>
      </w:r>
      <w:r w:rsidR="00AF7C9C" w:rsidRPr="003B0FF8">
        <w:t>.</w:t>
      </w:r>
      <w:r w:rsidR="005E72A8" w:rsidRPr="003B0FF8">
        <w:t xml:space="preserve"> </w:t>
      </w:r>
    </w:p>
    <w:p w14:paraId="4509AC78" w14:textId="2334ACB6" w:rsidR="000E531D" w:rsidRPr="003B0FF8" w:rsidRDefault="008D32FB" w:rsidP="008D32FB">
      <w:pPr>
        <w:pStyle w:val="Amain"/>
      </w:pPr>
      <w:r>
        <w:tab/>
      </w:r>
      <w:r w:rsidRPr="003B0FF8">
        <w:t>(3)</w:t>
      </w:r>
      <w:r w:rsidRPr="003B0FF8">
        <w:tab/>
      </w:r>
      <w:r w:rsidR="000E531D" w:rsidRPr="003B0FF8">
        <w:t>In this section:</w:t>
      </w:r>
    </w:p>
    <w:p w14:paraId="4ED2ED61" w14:textId="13EEF969" w:rsidR="00E260D2" w:rsidRPr="003B0FF8" w:rsidRDefault="00F60531" w:rsidP="008D32FB">
      <w:pPr>
        <w:pStyle w:val="aDef"/>
      </w:pPr>
      <w:r w:rsidRPr="005468D7">
        <w:rPr>
          <w:rStyle w:val="charBoldItals"/>
        </w:rPr>
        <w:t>building</w:t>
      </w:r>
      <w:r>
        <w:rPr>
          <w:rStyle w:val="charBoldItals"/>
        </w:rPr>
        <w:t xml:space="preserve"> </w:t>
      </w:r>
      <w:r w:rsidR="00E260D2" w:rsidRPr="00860DB2">
        <w:rPr>
          <w:rStyle w:val="charBoldItals"/>
        </w:rPr>
        <w:t>commencement notice</w:t>
      </w:r>
      <w:r w:rsidR="00E260D2" w:rsidRPr="003B0FF8">
        <w:t xml:space="preserve">, in relation to residential building work, means </w:t>
      </w:r>
      <w:r w:rsidR="00E8787F" w:rsidRPr="003B0FF8">
        <w:t>a</w:t>
      </w:r>
      <w:r w:rsidR="00E260D2" w:rsidRPr="003B0FF8">
        <w:t xml:space="preserve"> notice issued under the </w:t>
      </w:r>
      <w:hyperlink r:id="rId56" w:tooltip="A2004-11" w:history="1">
        <w:r w:rsidR="00860DB2" w:rsidRPr="00860DB2">
          <w:rPr>
            <w:rStyle w:val="charCitHyperlinkItal"/>
          </w:rPr>
          <w:t>Building Act 2004</w:t>
        </w:r>
      </w:hyperlink>
      <w:r w:rsidR="00E260D2" w:rsidRPr="003B0FF8">
        <w:t>, section</w:t>
      </w:r>
      <w:r>
        <w:t> </w:t>
      </w:r>
      <w:r w:rsidR="00E260D2" w:rsidRPr="003B0FF8">
        <w:t>37</w:t>
      </w:r>
      <w:r w:rsidR="007B7C27" w:rsidRPr="003B0FF8">
        <w:t xml:space="preserve"> for the building work</w:t>
      </w:r>
      <w:r w:rsidR="00E260D2" w:rsidRPr="003B0FF8">
        <w:t>.</w:t>
      </w:r>
    </w:p>
    <w:p w14:paraId="53AC50F2" w14:textId="01CC7A92" w:rsidR="000E531D" w:rsidRPr="003B0FF8" w:rsidRDefault="000E531D" w:rsidP="008D32FB">
      <w:pPr>
        <w:pStyle w:val="aDef"/>
      </w:pPr>
      <w:r w:rsidRPr="00860DB2">
        <w:rPr>
          <w:rStyle w:val="charBoldItals"/>
        </w:rPr>
        <w:t>principal builder</w:t>
      </w:r>
      <w:r w:rsidRPr="003B0FF8">
        <w:t xml:space="preserve">, in relation to residential building work, means the person stated to be the builder in the </w:t>
      </w:r>
      <w:r w:rsidR="009C49BB" w:rsidRPr="00E067A1">
        <w:t>building</w:t>
      </w:r>
      <w:r w:rsidR="009C49BB">
        <w:t xml:space="preserve"> </w:t>
      </w:r>
      <w:r w:rsidRPr="003B0FF8">
        <w:t>commencement notice for the building work.</w:t>
      </w:r>
    </w:p>
    <w:p w14:paraId="2A765542" w14:textId="0BD07240" w:rsidR="0000192B" w:rsidRPr="003B0FF8" w:rsidRDefault="0000192B" w:rsidP="008D32FB">
      <w:pPr>
        <w:pStyle w:val="aDef"/>
      </w:pPr>
      <w:r w:rsidRPr="00860DB2">
        <w:rPr>
          <w:rStyle w:val="charBoldItals"/>
        </w:rPr>
        <w:t>units plan</w:t>
      </w:r>
      <w:r w:rsidRPr="003B0FF8">
        <w:t xml:space="preserve">—see the </w:t>
      </w:r>
      <w:hyperlink r:id="rId57" w:tooltip="A2001-16" w:history="1">
        <w:r w:rsidR="00860DB2" w:rsidRPr="00860DB2">
          <w:rPr>
            <w:rStyle w:val="charCitHyperlinkItal"/>
          </w:rPr>
          <w:t>Unit Titles Act 2001</w:t>
        </w:r>
      </w:hyperlink>
      <w:r w:rsidRPr="003B0FF8">
        <w:t>, dictionary.</w:t>
      </w:r>
    </w:p>
    <w:p w14:paraId="6EF2EA99" w14:textId="591EDC12" w:rsidR="008320F5" w:rsidRPr="003B0FF8" w:rsidRDefault="008D32FB" w:rsidP="008D32FB">
      <w:pPr>
        <w:pStyle w:val="AH5Sec"/>
      </w:pPr>
      <w:bookmarkStart w:id="68" w:name="_Toc193881608"/>
      <w:r w:rsidRPr="002F07D0">
        <w:rPr>
          <w:rStyle w:val="CharSectNo"/>
        </w:rPr>
        <w:lastRenderedPageBreak/>
        <w:t>47</w:t>
      </w:r>
      <w:r w:rsidRPr="003B0FF8">
        <w:tab/>
      </w:r>
      <w:r w:rsidR="008320F5" w:rsidRPr="003B0FF8">
        <w:t xml:space="preserve">Meaning of </w:t>
      </w:r>
      <w:r w:rsidR="008320F5" w:rsidRPr="00860DB2">
        <w:rPr>
          <w:rStyle w:val="charItals"/>
        </w:rPr>
        <w:t>serious defect</w:t>
      </w:r>
      <w:bookmarkEnd w:id="68"/>
    </w:p>
    <w:p w14:paraId="0B1AB5B9" w14:textId="36D27FA2" w:rsidR="008320F5" w:rsidRPr="003B0FF8" w:rsidRDefault="008D32FB" w:rsidP="00C13F6B">
      <w:pPr>
        <w:pStyle w:val="Amain"/>
        <w:keepNext/>
      </w:pPr>
      <w:r>
        <w:tab/>
      </w:r>
      <w:r w:rsidRPr="003B0FF8">
        <w:t>(1)</w:t>
      </w:r>
      <w:r w:rsidRPr="003B0FF8">
        <w:tab/>
      </w:r>
      <w:r w:rsidR="000273B8" w:rsidRPr="003B0FF8">
        <w:t>In</w:t>
      </w:r>
      <w:r w:rsidR="008320F5" w:rsidRPr="003B0FF8">
        <w:t xml:space="preserve"> this Act:</w:t>
      </w:r>
    </w:p>
    <w:p w14:paraId="46243991" w14:textId="7D5C3145" w:rsidR="005206C1" w:rsidRPr="003B0FF8" w:rsidRDefault="005206C1" w:rsidP="008D32FB">
      <w:pPr>
        <w:pStyle w:val="aDef"/>
      </w:pPr>
      <w:r w:rsidRPr="00860DB2">
        <w:rPr>
          <w:rStyle w:val="charBoldItals"/>
        </w:rPr>
        <w:t>serious defect</w:t>
      </w:r>
      <w:r w:rsidRPr="003B0FF8">
        <w:t>, in relation to a building, means—</w:t>
      </w:r>
    </w:p>
    <w:p w14:paraId="53D41192" w14:textId="30168DF5" w:rsidR="005206C1" w:rsidRPr="003B0FF8" w:rsidRDefault="008D32FB" w:rsidP="008D32FB">
      <w:pPr>
        <w:pStyle w:val="aDefpara"/>
      </w:pPr>
      <w:r>
        <w:tab/>
      </w:r>
      <w:r w:rsidRPr="003B0FF8">
        <w:t>(a)</w:t>
      </w:r>
      <w:r w:rsidRPr="003B0FF8">
        <w:tab/>
      </w:r>
      <w:r w:rsidR="005206C1" w:rsidRPr="003B0FF8">
        <w:t xml:space="preserve">a defect in a building element that is attributable to a failure to comply with </w:t>
      </w:r>
      <w:r w:rsidR="00EA7B56" w:rsidRPr="003B0FF8">
        <w:t>a</w:t>
      </w:r>
      <w:r w:rsidR="005206C1" w:rsidRPr="003B0FF8">
        <w:t xml:space="preserve"> performance requirement of the building code, </w:t>
      </w:r>
      <w:r w:rsidR="005350E2" w:rsidRPr="003B0FF8">
        <w:t>the relevant</w:t>
      </w:r>
      <w:r w:rsidR="005206C1" w:rsidRPr="003B0FF8">
        <w:t xml:space="preserve"> Australian Standard</w:t>
      </w:r>
      <w:r w:rsidR="005350E2" w:rsidRPr="003B0FF8">
        <w:t>s</w:t>
      </w:r>
      <w:r w:rsidR="005206C1" w:rsidRPr="003B0FF8">
        <w:t xml:space="preserve"> or </w:t>
      </w:r>
      <w:r w:rsidR="005350E2" w:rsidRPr="003B0FF8">
        <w:t xml:space="preserve">the relevant </w:t>
      </w:r>
      <w:r w:rsidR="005206C1" w:rsidRPr="003B0FF8">
        <w:t>approved plan</w:t>
      </w:r>
      <w:r w:rsidR="00EA7B56" w:rsidRPr="003B0FF8">
        <w:t>s</w:t>
      </w:r>
      <w:r w:rsidR="005733B5" w:rsidRPr="003B0FF8">
        <w:t xml:space="preserve"> for </w:t>
      </w:r>
      <w:r w:rsidR="005350E2" w:rsidRPr="003B0FF8">
        <w:t xml:space="preserve">the </w:t>
      </w:r>
      <w:r w:rsidR="005733B5" w:rsidRPr="003B0FF8">
        <w:t>building work; or</w:t>
      </w:r>
    </w:p>
    <w:p w14:paraId="15E04AE2" w14:textId="6C50BC81" w:rsidR="005733B5" w:rsidRPr="003B0FF8" w:rsidRDefault="008D32FB" w:rsidP="008D32FB">
      <w:pPr>
        <w:pStyle w:val="aDefpara"/>
      </w:pPr>
      <w:r>
        <w:tab/>
      </w:r>
      <w:r w:rsidRPr="003B0FF8">
        <w:t>(b)</w:t>
      </w:r>
      <w:r w:rsidRPr="003B0FF8">
        <w:tab/>
      </w:r>
      <w:r w:rsidR="005733B5" w:rsidRPr="003B0FF8">
        <w:t>a defect in a building product or building element that—</w:t>
      </w:r>
    </w:p>
    <w:p w14:paraId="118F886C" w14:textId="17338EF6" w:rsidR="002F2461" w:rsidRPr="003B0FF8" w:rsidRDefault="008D32FB" w:rsidP="008D32FB">
      <w:pPr>
        <w:pStyle w:val="aDefsubpara"/>
      </w:pPr>
      <w:r>
        <w:tab/>
      </w:r>
      <w:r w:rsidRPr="003B0FF8">
        <w:t>(i)</w:t>
      </w:r>
      <w:r w:rsidRPr="003B0FF8">
        <w:tab/>
      </w:r>
      <w:r w:rsidR="005733B5" w:rsidRPr="003B0FF8">
        <w:t>is attributable to defective design, defective work</w:t>
      </w:r>
      <w:r w:rsidR="000C427C" w:rsidRPr="003B0FF8">
        <w:t xml:space="preserve"> </w:t>
      </w:r>
      <w:r w:rsidR="008D48DC" w:rsidRPr="003B0FF8">
        <w:t>or defective materials; and</w:t>
      </w:r>
    </w:p>
    <w:p w14:paraId="27026B27" w14:textId="30003FB8" w:rsidR="008D48DC" w:rsidRPr="003B0FF8" w:rsidRDefault="008D32FB" w:rsidP="008D32FB">
      <w:pPr>
        <w:pStyle w:val="aDefsubpara"/>
      </w:pPr>
      <w:r>
        <w:tab/>
      </w:r>
      <w:r w:rsidRPr="003B0FF8">
        <w:t>(ii)</w:t>
      </w:r>
      <w:r w:rsidRPr="003B0FF8">
        <w:tab/>
      </w:r>
      <w:r w:rsidR="008D48DC" w:rsidRPr="003B0FF8">
        <w:t>causes or is likely to cause—</w:t>
      </w:r>
    </w:p>
    <w:p w14:paraId="63618D34" w14:textId="75311694" w:rsidR="008D48DC" w:rsidRPr="003B0FF8" w:rsidRDefault="008D32FB" w:rsidP="008D32FB">
      <w:pPr>
        <w:pStyle w:val="Asubsubpara"/>
      </w:pPr>
      <w:r>
        <w:tab/>
      </w:r>
      <w:r w:rsidRPr="003B0FF8">
        <w:t>(A)</w:t>
      </w:r>
      <w:r w:rsidRPr="003B0FF8">
        <w:tab/>
      </w:r>
      <w:r w:rsidR="008D48DC" w:rsidRPr="003B0FF8">
        <w:t>the inability to live in or use any part of the building for its intended purpose; or</w:t>
      </w:r>
    </w:p>
    <w:p w14:paraId="5EACCB66" w14:textId="773C212D" w:rsidR="008D48DC" w:rsidRPr="003B0FF8" w:rsidRDefault="008D32FB" w:rsidP="008D32FB">
      <w:pPr>
        <w:pStyle w:val="Asubsubpara"/>
      </w:pPr>
      <w:r>
        <w:tab/>
      </w:r>
      <w:r w:rsidRPr="003B0FF8">
        <w:t>(B)</w:t>
      </w:r>
      <w:r w:rsidRPr="003B0FF8">
        <w:tab/>
      </w:r>
      <w:r w:rsidR="008D48DC" w:rsidRPr="003B0FF8">
        <w:t>the destruction of any part of the building; or</w:t>
      </w:r>
    </w:p>
    <w:p w14:paraId="167F639F" w14:textId="58D1AD76" w:rsidR="008D48DC" w:rsidRPr="003B0FF8" w:rsidRDefault="008D32FB" w:rsidP="008D32FB">
      <w:pPr>
        <w:pStyle w:val="Asubsubpara"/>
      </w:pPr>
      <w:r>
        <w:tab/>
      </w:r>
      <w:r w:rsidRPr="003B0FF8">
        <w:t>(C)</w:t>
      </w:r>
      <w:r w:rsidRPr="003B0FF8">
        <w:tab/>
      </w:r>
      <w:r w:rsidR="008D48DC" w:rsidRPr="003B0FF8">
        <w:t xml:space="preserve">a threat of collapse of </w:t>
      </w:r>
      <w:r w:rsidR="00D57898" w:rsidRPr="003B0FF8">
        <w:t>any part of the</w:t>
      </w:r>
      <w:r w:rsidR="008D48DC" w:rsidRPr="003B0FF8">
        <w:t xml:space="preserve"> buildin</w:t>
      </w:r>
      <w:r w:rsidR="00D57898" w:rsidRPr="003B0FF8">
        <w:t>g; or</w:t>
      </w:r>
    </w:p>
    <w:p w14:paraId="7CFC5B8A" w14:textId="705C8C28" w:rsidR="00D57898" w:rsidRPr="003B0FF8" w:rsidRDefault="008D32FB" w:rsidP="008D32FB">
      <w:pPr>
        <w:pStyle w:val="aDefpara"/>
      </w:pPr>
      <w:r>
        <w:tab/>
      </w:r>
      <w:r w:rsidRPr="003B0FF8">
        <w:t>(c)</w:t>
      </w:r>
      <w:r w:rsidRPr="003B0FF8">
        <w:tab/>
      </w:r>
      <w:r w:rsidR="00D57898" w:rsidRPr="003B0FF8">
        <w:t>a thing prescribed by regulation.</w:t>
      </w:r>
    </w:p>
    <w:p w14:paraId="3FBE4FC1" w14:textId="44774890" w:rsidR="00172880" w:rsidRPr="003B0FF8" w:rsidRDefault="008D32FB" w:rsidP="008D32FB">
      <w:pPr>
        <w:pStyle w:val="Amain"/>
      </w:pPr>
      <w:r>
        <w:tab/>
      </w:r>
      <w:r w:rsidRPr="003B0FF8">
        <w:t>(2)</w:t>
      </w:r>
      <w:r w:rsidRPr="003B0FF8">
        <w:tab/>
      </w:r>
      <w:r w:rsidR="00172880" w:rsidRPr="003B0FF8">
        <w:t>In this section:</w:t>
      </w:r>
    </w:p>
    <w:p w14:paraId="1F877576" w14:textId="12B18879" w:rsidR="002425C6" w:rsidRPr="003B0FF8" w:rsidRDefault="002425C6" w:rsidP="008D32FB">
      <w:pPr>
        <w:pStyle w:val="aDef"/>
      </w:pPr>
      <w:r w:rsidRPr="00860DB2">
        <w:rPr>
          <w:rStyle w:val="charBoldItals"/>
        </w:rPr>
        <w:t>above grade wall</w:t>
      </w:r>
      <w:r w:rsidRPr="003B0FF8">
        <w:rPr>
          <w:lang w:eastAsia="en-AU"/>
        </w:rPr>
        <w:t>, in relation to a building, means a wall above the level of the ground surrounding the building.</w:t>
      </w:r>
    </w:p>
    <w:p w14:paraId="0A4274A0" w14:textId="7C97D824" w:rsidR="00172880" w:rsidRPr="003B0FF8" w:rsidRDefault="00172880" w:rsidP="008D32FB">
      <w:pPr>
        <w:pStyle w:val="aDef"/>
      </w:pPr>
      <w:r w:rsidRPr="00860DB2">
        <w:rPr>
          <w:rStyle w:val="charBoldItals"/>
        </w:rPr>
        <w:t>approved plan</w:t>
      </w:r>
      <w:r w:rsidR="00EA7B56" w:rsidRPr="00860DB2">
        <w:rPr>
          <w:rStyle w:val="charBoldItals"/>
        </w:rPr>
        <w:t>s</w:t>
      </w:r>
      <w:r w:rsidRPr="003B0FF8">
        <w:t xml:space="preserve">—see the </w:t>
      </w:r>
      <w:hyperlink r:id="rId58" w:tooltip="A2004-11" w:history="1">
        <w:r w:rsidR="00860DB2" w:rsidRPr="00860DB2">
          <w:rPr>
            <w:rStyle w:val="charCitHyperlinkItal"/>
          </w:rPr>
          <w:t>Building Act 2004</w:t>
        </w:r>
      </w:hyperlink>
      <w:r w:rsidRPr="003B0FF8">
        <w:t>, dictionary.</w:t>
      </w:r>
    </w:p>
    <w:p w14:paraId="3B601571" w14:textId="4227A1AE" w:rsidR="00E92D82" w:rsidRPr="003B0FF8" w:rsidRDefault="00E92D82" w:rsidP="008D32FB">
      <w:pPr>
        <w:pStyle w:val="aDef"/>
      </w:pPr>
      <w:r w:rsidRPr="00860DB2">
        <w:rPr>
          <w:rStyle w:val="charBoldItals"/>
        </w:rPr>
        <w:t>below grade wall</w:t>
      </w:r>
      <w:r w:rsidRPr="003B0FF8">
        <w:rPr>
          <w:lang w:eastAsia="en-AU"/>
        </w:rPr>
        <w:t>, in relation to a building, means a wall below the level of the ground surrounding the building.</w:t>
      </w:r>
    </w:p>
    <w:p w14:paraId="05D911DB" w14:textId="108E8598" w:rsidR="007E6402" w:rsidRPr="003B0FF8" w:rsidRDefault="00172880" w:rsidP="008D32FB">
      <w:pPr>
        <w:pStyle w:val="aDef"/>
      </w:pPr>
      <w:r w:rsidRPr="00860DB2">
        <w:rPr>
          <w:rStyle w:val="charBoldItals"/>
        </w:rPr>
        <w:t>building element</w:t>
      </w:r>
      <w:r w:rsidR="006D477C" w:rsidRPr="003B0FF8">
        <w:t>, in relation to a building</w:t>
      </w:r>
      <w:r w:rsidR="007E6402" w:rsidRPr="003B0FF8">
        <w:t>—</w:t>
      </w:r>
    </w:p>
    <w:p w14:paraId="17820E8E" w14:textId="2979DEEE" w:rsidR="00172880" w:rsidRPr="003B0FF8" w:rsidRDefault="008D32FB" w:rsidP="008D32FB">
      <w:pPr>
        <w:pStyle w:val="aDefpara"/>
      </w:pPr>
      <w:r>
        <w:tab/>
      </w:r>
      <w:r w:rsidRPr="003B0FF8">
        <w:t>(a)</w:t>
      </w:r>
      <w:r w:rsidRPr="003B0FF8">
        <w:tab/>
      </w:r>
      <w:r w:rsidR="00172880" w:rsidRPr="003B0FF8">
        <w:t>means</w:t>
      </w:r>
      <w:r w:rsidR="006D477C" w:rsidRPr="003B0FF8">
        <w:t xml:space="preserve"> any of the following:</w:t>
      </w:r>
    </w:p>
    <w:p w14:paraId="3FDFEFBE" w14:textId="14995335" w:rsidR="006D477C" w:rsidRPr="003B0FF8" w:rsidRDefault="008D32FB" w:rsidP="008D32FB">
      <w:pPr>
        <w:pStyle w:val="aDefsubpara"/>
        <w:rPr>
          <w:lang w:eastAsia="en-AU"/>
        </w:rPr>
      </w:pPr>
      <w:r>
        <w:rPr>
          <w:lang w:eastAsia="en-AU"/>
        </w:rPr>
        <w:tab/>
      </w:r>
      <w:r w:rsidRPr="003B0FF8">
        <w:rPr>
          <w:lang w:eastAsia="en-AU"/>
        </w:rPr>
        <w:t>(i)</w:t>
      </w:r>
      <w:r w:rsidRPr="003B0FF8">
        <w:rPr>
          <w:lang w:eastAsia="en-AU"/>
        </w:rPr>
        <w:tab/>
      </w:r>
      <w:r w:rsidR="006D477C" w:rsidRPr="003B0FF8">
        <w:rPr>
          <w:lang w:eastAsia="en-AU"/>
        </w:rPr>
        <w:t xml:space="preserve">the fire safety systems for the building within the meaning </w:t>
      </w:r>
      <w:r w:rsidR="007D45C6" w:rsidRPr="003B0FF8">
        <w:rPr>
          <w:lang w:eastAsia="en-AU"/>
        </w:rPr>
        <w:t>of</w:t>
      </w:r>
      <w:r w:rsidR="006D477C" w:rsidRPr="003B0FF8">
        <w:rPr>
          <w:lang w:eastAsia="en-AU"/>
        </w:rPr>
        <w:t xml:space="preserve"> the building code;</w:t>
      </w:r>
    </w:p>
    <w:p w14:paraId="0CFD2D35" w14:textId="5919D82B" w:rsidR="006D477C" w:rsidRPr="003B0FF8" w:rsidRDefault="008D32FB" w:rsidP="008D32FB">
      <w:pPr>
        <w:pStyle w:val="aDefsubpara"/>
        <w:rPr>
          <w:lang w:eastAsia="en-AU"/>
        </w:rPr>
      </w:pPr>
      <w:r>
        <w:rPr>
          <w:lang w:eastAsia="en-AU"/>
        </w:rPr>
        <w:lastRenderedPageBreak/>
        <w:tab/>
      </w:r>
      <w:r w:rsidRPr="003B0FF8">
        <w:rPr>
          <w:lang w:eastAsia="en-AU"/>
        </w:rPr>
        <w:t>(ii)</w:t>
      </w:r>
      <w:r w:rsidRPr="003B0FF8">
        <w:rPr>
          <w:lang w:eastAsia="en-AU"/>
        </w:rPr>
        <w:tab/>
      </w:r>
      <w:r w:rsidR="006D477C" w:rsidRPr="003B0FF8">
        <w:rPr>
          <w:lang w:eastAsia="en-AU"/>
        </w:rPr>
        <w:t>waterproofing</w:t>
      </w:r>
      <w:r w:rsidR="003F2FE1" w:rsidRPr="003B0FF8">
        <w:rPr>
          <w:lang w:eastAsia="en-AU"/>
        </w:rPr>
        <w:t xml:space="preserve"> of the building</w:t>
      </w:r>
      <w:r w:rsidR="006D477C" w:rsidRPr="003B0FF8">
        <w:rPr>
          <w:lang w:eastAsia="en-AU"/>
        </w:rPr>
        <w:t>;</w:t>
      </w:r>
    </w:p>
    <w:p w14:paraId="67BC1448" w14:textId="4F86C123" w:rsidR="006D477C" w:rsidRPr="003B0FF8" w:rsidRDefault="008D32FB" w:rsidP="008D32FB">
      <w:pPr>
        <w:pStyle w:val="aDefsubpara"/>
        <w:rPr>
          <w:lang w:eastAsia="en-AU"/>
        </w:rPr>
      </w:pPr>
      <w:r>
        <w:rPr>
          <w:lang w:eastAsia="en-AU"/>
        </w:rPr>
        <w:tab/>
      </w:r>
      <w:r w:rsidRPr="003B0FF8">
        <w:rPr>
          <w:lang w:eastAsia="en-AU"/>
        </w:rPr>
        <w:t>(iii)</w:t>
      </w:r>
      <w:r w:rsidRPr="003B0FF8">
        <w:rPr>
          <w:lang w:eastAsia="en-AU"/>
        </w:rPr>
        <w:tab/>
      </w:r>
      <w:r w:rsidR="006D477C" w:rsidRPr="003B0FF8">
        <w:rPr>
          <w:lang w:eastAsia="en-AU"/>
        </w:rPr>
        <w:t xml:space="preserve">an internal or external load-bearing component of </w:t>
      </w:r>
      <w:r w:rsidR="003F2FE1" w:rsidRPr="003B0FF8">
        <w:rPr>
          <w:lang w:eastAsia="en-AU"/>
        </w:rPr>
        <w:t>the</w:t>
      </w:r>
      <w:r w:rsidR="006D477C" w:rsidRPr="003B0FF8">
        <w:rPr>
          <w:lang w:eastAsia="en-AU"/>
        </w:rPr>
        <w:t xml:space="preserve"> building that is essential to the stability of the building, or a part of it</w:t>
      </w:r>
      <w:r w:rsidR="007E6402" w:rsidRPr="003B0FF8">
        <w:rPr>
          <w:lang w:eastAsia="en-AU"/>
        </w:rPr>
        <w:t xml:space="preserve">, </w:t>
      </w:r>
      <w:r w:rsidR="006D477C" w:rsidRPr="003B0FF8">
        <w:rPr>
          <w:lang w:eastAsia="en-AU"/>
        </w:rPr>
        <w:t>including in-ground and other foundations and footings, floors, walls, roofs, columns and beams</w:t>
      </w:r>
      <w:r w:rsidR="007E6402" w:rsidRPr="003B0FF8">
        <w:rPr>
          <w:lang w:eastAsia="en-AU"/>
        </w:rPr>
        <w:t>;</w:t>
      </w:r>
    </w:p>
    <w:p w14:paraId="3562F9AE" w14:textId="7FAC3B8B" w:rsidR="006D477C" w:rsidRPr="003B0FF8" w:rsidRDefault="008D32FB" w:rsidP="008D32FB">
      <w:pPr>
        <w:pStyle w:val="aDefsubpara"/>
        <w:rPr>
          <w:lang w:eastAsia="en-AU"/>
        </w:rPr>
      </w:pPr>
      <w:r>
        <w:rPr>
          <w:lang w:eastAsia="en-AU"/>
        </w:rPr>
        <w:tab/>
      </w:r>
      <w:r w:rsidRPr="003B0FF8">
        <w:rPr>
          <w:lang w:eastAsia="en-AU"/>
        </w:rPr>
        <w:t>(iv)</w:t>
      </w:r>
      <w:r w:rsidRPr="003B0FF8">
        <w:rPr>
          <w:lang w:eastAsia="en-AU"/>
        </w:rPr>
        <w:tab/>
      </w:r>
      <w:r w:rsidR="006D477C" w:rsidRPr="003B0FF8">
        <w:rPr>
          <w:lang w:eastAsia="en-AU"/>
        </w:rPr>
        <w:t xml:space="preserve">a component of </w:t>
      </w:r>
      <w:r w:rsidR="007E6402" w:rsidRPr="003B0FF8">
        <w:rPr>
          <w:lang w:eastAsia="en-AU"/>
        </w:rPr>
        <w:t>the</w:t>
      </w:r>
      <w:r w:rsidR="006D477C" w:rsidRPr="003B0FF8">
        <w:rPr>
          <w:lang w:eastAsia="en-AU"/>
        </w:rPr>
        <w:t xml:space="preserve"> building that is part of the building enclosure</w:t>
      </w:r>
      <w:r w:rsidR="00632FFF" w:rsidRPr="003B0FF8">
        <w:rPr>
          <w:lang w:eastAsia="en-AU"/>
        </w:rPr>
        <w:t>;</w:t>
      </w:r>
    </w:p>
    <w:p w14:paraId="311154CA" w14:textId="0D754FEA" w:rsidR="006D477C" w:rsidRPr="003B0FF8" w:rsidRDefault="008D32FB" w:rsidP="008D32FB">
      <w:pPr>
        <w:pStyle w:val="aDefsubpara"/>
        <w:rPr>
          <w:lang w:eastAsia="en-AU"/>
        </w:rPr>
      </w:pPr>
      <w:r>
        <w:rPr>
          <w:lang w:eastAsia="en-AU"/>
        </w:rPr>
        <w:tab/>
      </w:r>
      <w:r w:rsidRPr="003B0FF8">
        <w:rPr>
          <w:lang w:eastAsia="en-AU"/>
        </w:rPr>
        <w:t>(v)</w:t>
      </w:r>
      <w:r w:rsidRPr="003B0FF8">
        <w:rPr>
          <w:lang w:eastAsia="en-AU"/>
        </w:rPr>
        <w:tab/>
      </w:r>
      <w:r w:rsidR="006D477C" w:rsidRPr="003B0FF8">
        <w:rPr>
          <w:lang w:eastAsia="en-AU"/>
        </w:rPr>
        <w:t xml:space="preserve">those aspects of the mechanical, plumbing and electrical services for </w:t>
      </w:r>
      <w:r w:rsidR="007E6402" w:rsidRPr="003B0FF8">
        <w:rPr>
          <w:lang w:eastAsia="en-AU"/>
        </w:rPr>
        <w:t>the</w:t>
      </w:r>
      <w:r w:rsidR="006D477C" w:rsidRPr="003B0FF8">
        <w:rPr>
          <w:lang w:eastAsia="en-AU"/>
        </w:rPr>
        <w:t xml:space="preserve"> building that are required to achieve compliance with the</w:t>
      </w:r>
      <w:r w:rsidR="007E6402" w:rsidRPr="00860DB2">
        <w:t xml:space="preserve"> </w:t>
      </w:r>
      <w:r w:rsidR="007E6402" w:rsidRPr="003B0FF8">
        <w:rPr>
          <w:lang w:eastAsia="en-AU"/>
        </w:rPr>
        <w:t>building code</w:t>
      </w:r>
      <w:r w:rsidR="007E6402" w:rsidRPr="00860DB2">
        <w:rPr>
          <w:rStyle w:val="charItals"/>
        </w:rPr>
        <w:t>;</w:t>
      </w:r>
    </w:p>
    <w:p w14:paraId="00EE954A" w14:textId="688786C4" w:rsidR="006D477C" w:rsidRPr="003B0FF8" w:rsidRDefault="008D32FB" w:rsidP="008D32FB">
      <w:pPr>
        <w:pStyle w:val="aDefsubpara"/>
        <w:rPr>
          <w:lang w:eastAsia="en-AU"/>
        </w:rPr>
      </w:pPr>
      <w:r>
        <w:rPr>
          <w:lang w:eastAsia="en-AU"/>
        </w:rPr>
        <w:tab/>
      </w:r>
      <w:r w:rsidRPr="003B0FF8">
        <w:rPr>
          <w:lang w:eastAsia="en-AU"/>
        </w:rPr>
        <w:t>(vi)</w:t>
      </w:r>
      <w:r w:rsidRPr="003B0FF8">
        <w:rPr>
          <w:lang w:eastAsia="en-AU"/>
        </w:rPr>
        <w:tab/>
      </w:r>
      <w:r w:rsidR="00153762" w:rsidRPr="003B0FF8">
        <w:rPr>
          <w:lang w:eastAsia="en-AU"/>
        </w:rPr>
        <w:t>a</w:t>
      </w:r>
      <w:r w:rsidR="007E6402" w:rsidRPr="003B0FF8">
        <w:rPr>
          <w:lang w:eastAsia="en-AU"/>
        </w:rPr>
        <w:t xml:space="preserve"> thing</w:t>
      </w:r>
      <w:r w:rsidR="006D477C" w:rsidRPr="003B0FF8">
        <w:rPr>
          <w:lang w:eastAsia="en-AU"/>
        </w:rPr>
        <w:t xml:space="preserve"> prescribed by regulation</w:t>
      </w:r>
      <w:r w:rsidR="007E6402" w:rsidRPr="003B0FF8">
        <w:rPr>
          <w:lang w:eastAsia="en-AU"/>
        </w:rPr>
        <w:t>; but</w:t>
      </w:r>
    </w:p>
    <w:p w14:paraId="1403BA43" w14:textId="436A28CD" w:rsidR="009D5DB2" w:rsidRPr="003B0FF8" w:rsidRDefault="008D32FB" w:rsidP="008D32FB">
      <w:pPr>
        <w:pStyle w:val="aDefpara"/>
        <w:rPr>
          <w:lang w:eastAsia="en-AU"/>
        </w:rPr>
      </w:pPr>
      <w:r>
        <w:rPr>
          <w:lang w:eastAsia="en-AU"/>
        </w:rPr>
        <w:tab/>
      </w:r>
      <w:r w:rsidRPr="003B0FF8">
        <w:rPr>
          <w:lang w:eastAsia="en-AU"/>
        </w:rPr>
        <w:t>(b)</w:t>
      </w:r>
      <w:r w:rsidRPr="003B0FF8">
        <w:rPr>
          <w:lang w:eastAsia="en-AU"/>
        </w:rPr>
        <w:tab/>
      </w:r>
      <w:r w:rsidR="007E6402" w:rsidRPr="003B0FF8">
        <w:rPr>
          <w:lang w:eastAsia="en-AU"/>
        </w:rPr>
        <w:t>does not include a thing excluded by regulation.</w:t>
      </w:r>
    </w:p>
    <w:p w14:paraId="73751B40" w14:textId="4EF028E8" w:rsidR="00172880" w:rsidRPr="003B0FF8" w:rsidRDefault="00E92D82" w:rsidP="008D32FB">
      <w:pPr>
        <w:pStyle w:val="aDef"/>
        <w:rPr>
          <w:lang w:eastAsia="en-AU"/>
        </w:rPr>
      </w:pPr>
      <w:r w:rsidRPr="00860DB2">
        <w:rPr>
          <w:rStyle w:val="charBoldItals"/>
        </w:rPr>
        <w:t>building enclosure</w:t>
      </w:r>
      <w:r w:rsidRPr="003B0FF8">
        <w:rPr>
          <w:lang w:eastAsia="en-AU"/>
        </w:rPr>
        <w:t>, in relation to a building, means the part of the building that physically separates the interior environment of the building from the exterior environment, including roof systems, above grade and below grade walls (including windows and doors).</w:t>
      </w:r>
    </w:p>
    <w:p w14:paraId="65542CED" w14:textId="53B72787" w:rsidR="00DF5EBD" w:rsidRPr="003B0FF8" w:rsidRDefault="00172880" w:rsidP="008D32FB">
      <w:pPr>
        <w:pStyle w:val="aDef"/>
      </w:pPr>
      <w:r w:rsidRPr="00860DB2">
        <w:rPr>
          <w:rStyle w:val="charBoldItals"/>
        </w:rPr>
        <w:t>building product</w:t>
      </w:r>
      <w:r w:rsidRPr="003B0FF8">
        <w:t xml:space="preserve"> means any product, material or other thing that is, or could be, used in</w:t>
      </w:r>
      <w:r w:rsidR="00342400" w:rsidRPr="003B0FF8">
        <w:t xml:space="preserve"> </w:t>
      </w:r>
      <w:r w:rsidRPr="003B0FF8">
        <w:t>a building.</w:t>
      </w:r>
    </w:p>
    <w:p w14:paraId="44BAC25E" w14:textId="21F5821C" w:rsidR="005F1F75" w:rsidRPr="002F07D0" w:rsidRDefault="008D32FB" w:rsidP="008D32FB">
      <w:pPr>
        <w:pStyle w:val="AH3Div"/>
      </w:pPr>
      <w:bookmarkStart w:id="69" w:name="_Toc193881609"/>
      <w:r w:rsidRPr="002F07D0">
        <w:rPr>
          <w:rStyle w:val="CharDivNo"/>
        </w:rPr>
        <w:t>Division 5.2</w:t>
      </w:r>
      <w:r w:rsidRPr="003B0FF8">
        <w:tab/>
      </w:r>
      <w:r w:rsidR="00DC700F" w:rsidRPr="002F07D0">
        <w:rPr>
          <w:rStyle w:val="CharDivText"/>
        </w:rPr>
        <w:t>Rectification orders</w:t>
      </w:r>
      <w:bookmarkEnd w:id="69"/>
    </w:p>
    <w:p w14:paraId="05E566F2" w14:textId="21CBC948" w:rsidR="002827BE" w:rsidRPr="003B0FF8" w:rsidRDefault="008D32FB" w:rsidP="008D32FB">
      <w:pPr>
        <w:pStyle w:val="AH5Sec"/>
      </w:pPr>
      <w:bookmarkStart w:id="70" w:name="_Toc193881610"/>
      <w:r w:rsidRPr="002F07D0">
        <w:rPr>
          <w:rStyle w:val="CharSectNo"/>
        </w:rPr>
        <w:t>48</w:t>
      </w:r>
      <w:r w:rsidRPr="003B0FF8">
        <w:tab/>
      </w:r>
      <w:r w:rsidR="00E436EE" w:rsidRPr="003B0FF8">
        <w:t>Notice of proposed rectification order</w:t>
      </w:r>
      <w:bookmarkEnd w:id="70"/>
    </w:p>
    <w:p w14:paraId="26F591AF" w14:textId="2F278691" w:rsidR="007B1280" w:rsidRPr="003B0FF8" w:rsidRDefault="008D32FB" w:rsidP="008D32FB">
      <w:pPr>
        <w:pStyle w:val="Amain"/>
      </w:pPr>
      <w:r>
        <w:tab/>
      </w:r>
      <w:r w:rsidRPr="003B0FF8">
        <w:t>(1)</w:t>
      </w:r>
      <w:r w:rsidRPr="003B0FF8">
        <w:tab/>
      </w:r>
      <w:r w:rsidR="002827BE" w:rsidRPr="003B0FF8">
        <w:t xml:space="preserve">This </w:t>
      </w:r>
      <w:r w:rsidR="00E436EE" w:rsidRPr="003B0FF8">
        <w:t>section</w:t>
      </w:r>
      <w:r w:rsidR="002827BE" w:rsidRPr="003B0FF8">
        <w:t xml:space="preserve"> applies if</w:t>
      </w:r>
      <w:r w:rsidR="00F30B7A" w:rsidRPr="003B0FF8">
        <w:t xml:space="preserve"> </w:t>
      </w:r>
      <w:r w:rsidR="00CA573B" w:rsidRPr="003B0FF8">
        <w:t xml:space="preserve">the registrar </w:t>
      </w:r>
      <w:r w:rsidR="00F30B7A" w:rsidRPr="003B0FF8">
        <w:t>believes</w:t>
      </w:r>
      <w:r w:rsidR="00CA573B" w:rsidRPr="003B0FF8">
        <w:t xml:space="preserve"> </w:t>
      </w:r>
      <w:r w:rsidR="00666E95" w:rsidRPr="003B0FF8">
        <w:t xml:space="preserve">on reasonable grounds </w:t>
      </w:r>
      <w:r w:rsidR="00CA573B" w:rsidRPr="003B0FF8">
        <w:t>that</w:t>
      </w:r>
      <w:r w:rsidR="007B1280" w:rsidRPr="003B0FF8">
        <w:t>—</w:t>
      </w:r>
    </w:p>
    <w:p w14:paraId="49FB4CDA" w14:textId="2AEC82A2" w:rsidR="007B1280" w:rsidRPr="003B0FF8" w:rsidRDefault="008D32FB" w:rsidP="008D32FB">
      <w:pPr>
        <w:pStyle w:val="Apara"/>
      </w:pPr>
      <w:r>
        <w:tab/>
      </w:r>
      <w:r w:rsidRPr="003B0FF8">
        <w:t>(a)</w:t>
      </w:r>
      <w:r w:rsidRPr="003B0FF8">
        <w:tab/>
      </w:r>
      <w:r w:rsidR="00182521" w:rsidRPr="003B0FF8">
        <w:t xml:space="preserve">residential </w:t>
      </w:r>
      <w:r w:rsidR="00F30B7A" w:rsidRPr="003B0FF8">
        <w:t xml:space="preserve">building work was or is being </w:t>
      </w:r>
      <w:r w:rsidR="00600E64" w:rsidRPr="003B0FF8">
        <w:t>undertaken</w:t>
      </w:r>
      <w:r w:rsidR="00F30B7A" w:rsidRPr="003B0FF8">
        <w:t xml:space="preserve"> by, or under an arrangement with, a property developer</w:t>
      </w:r>
      <w:r w:rsidR="00182521" w:rsidRPr="003B0FF8">
        <w:t xml:space="preserve"> in a way that could result in a serious defect in the building</w:t>
      </w:r>
      <w:r w:rsidR="007B1280" w:rsidRPr="003B0FF8">
        <w:t xml:space="preserve">; </w:t>
      </w:r>
      <w:r w:rsidR="008963DD" w:rsidRPr="003B0FF8">
        <w:t>or</w:t>
      </w:r>
    </w:p>
    <w:p w14:paraId="75C49311" w14:textId="0F68C41B" w:rsidR="00635D91" w:rsidRPr="003B0FF8" w:rsidRDefault="008D32FB" w:rsidP="008D32FB">
      <w:pPr>
        <w:pStyle w:val="Apara"/>
      </w:pPr>
      <w:r>
        <w:tab/>
      </w:r>
      <w:r w:rsidRPr="003B0FF8">
        <w:t>(b)</w:t>
      </w:r>
      <w:r w:rsidRPr="003B0FF8">
        <w:tab/>
      </w:r>
      <w:r w:rsidR="008963DD" w:rsidRPr="003B0FF8">
        <w:t xml:space="preserve">a </w:t>
      </w:r>
      <w:r w:rsidR="009C49BB" w:rsidRPr="00E067A1">
        <w:t>regulated</w:t>
      </w:r>
      <w:r w:rsidR="009C49BB">
        <w:t xml:space="preserve"> </w:t>
      </w:r>
      <w:r w:rsidR="008963DD" w:rsidRPr="003B0FF8">
        <w:t>residential building constructed by, or under an arrangement with, a property developer has a serious defect.</w:t>
      </w:r>
    </w:p>
    <w:p w14:paraId="4A9B9F71" w14:textId="1A6242BE" w:rsidR="00CA573B" w:rsidRPr="003B0FF8" w:rsidRDefault="008D32FB" w:rsidP="008D32FB">
      <w:pPr>
        <w:pStyle w:val="Amain"/>
      </w:pPr>
      <w:r>
        <w:lastRenderedPageBreak/>
        <w:tab/>
      </w:r>
      <w:r w:rsidRPr="003B0FF8">
        <w:t>(2)</w:t>
      </w:r>
      <w:r w:rsidRPr="003B0FF8">
        <w:tab/>
      </w:r>
      <w:r w:rsidR="00CA573B" w:rsidRPr="003B0FF8">
        <w:t xml:space="preserve">The registrar may </w:t>
      </w:r>
      <w:r w:rsidR="000C46E4" w:rsidRPr="003B0FF8">
        <w:t xml:space="preserve">give </w:t>
      </w:r>
      <w:r w:rsidR="0022662A" w:rsidRPr="003B0FF8">
        <w:t>the property developer</w:t>
      </w:r>
      <w:r w:rsidR="00B7328B" w:rsidRPr="003B0FF8">
        <w:t xml:space="preserve"> </w:t>
      </w:r>
      <w:r w:rsidR="00CA573B" w:rsidRPr="003B0FF8">
        <w:t>a written notice (a</w:t>
      </w:r>
      <w:r w:rsidR="0086721C">
        <w:t> </w:t>
      </w:r>
      <w:r w:rsidR="000C46E4" w:rsidRPr="003B0FF8">
        <w:rPr>
          <w:rStyle w:val="charBoldItals"/>
        </w:rPr>
        <w:t>proposed rectification order notice</w:t>
      </w:r>
      <w:r w:rsidR="00CA573B" w:rsidRPr="003B0FF8">
        <w:t>) that</w:t>
      </w:r>
      <w:r w:rsidR="00CA573B" w:rsidRPr="003B0FF8">
        <w:rPr>
          <w:color w:val="000000"/>
        </w:rPr>
        <w:t xml:space="preserve">— </w:t>
      </w:r>
    </w:p>
    <w:p w14:paraId="4F408C0A" w14:textId="47CB0D14" w:rsidR="00CA573B" w:rsidRPr="003B0FF8" w:rsidRDefault="008D32FB" w:rsidP="008D32FB">
      <w:pPr>
        <w:pStyle w:val="Apara"/>
      </w:pPr>
      <w:r>
        <w:tab/>
      </w:r>
      <w:r w:rsidRPr="003B0FF8">
        <w:t>(a)</w:t>
      </w:r>
      <w:r w:rsidRPr="003B0FF8">
        <w:tab/>
      </w:r>
      <w:r w:rsidR="001B7D8C" w:rsidRPr="003B0FF8">
        <w:t>gives details of the</w:t>
      </w:r>
      <w:r w:rsidR="00660814" w:rsidRPr="003B0FF8">
        <w:t xml:space="preserve"> </w:t>
      </w:r>
      <w:r w:rsidR="005E4B11" w:rsidRPr="003B0FF8">
        <w:t xml:space="preserve">proposed </w:t>
      </w:r>
      <w:r w:rsidR="001B7D8C" w:rsidRPr="003B0FF8">
        <w:t>rectification order</w:t>
      </w:r>
      <w:r w:rsidR="00CA573B" w:rsidRPr="003B0FF8">
        <w:t>; and</w:t>
      </w:r>
    </w:p>
    <w:p w14:paraId="7A493B3D" w14:textId="53C18178" w:rsidR="00CA573B" w:rsidRPr="003B0FF8" w:rsidRDefault="008D32FB" w:rsidP="008D32FB">
      <w:pPr>
        <w:pStyle w:val="Apara"/>
      </w:pPr>
      <w:r>
        <w:tab/>
      </w:r>
      <w:r w:rsidRPr="003B0FF8">
        <w:t>(b)</w:t>
      </w:r>
      <w:r w:rsidRPr="003B0FF8">
        <w:tab/>
      </w:r>
      <w:r w:rsidR="001B7D8C" w:rsidRPr="003B0FF8">
        <w:t xml:space="preserve">explains why the registrar </w:t>
      </w:r>
      <w:r w:rsidR="005E4B11" w:rsidRPr="003B0FF8">
        <w:t>proposes</w:t>
      </w:r>
      <w:r w:rsidR="001B7D8C" w:rsidRPr="003B0FF8">
        <w:t xml:space="preserve"> to make the order</w:t>
      </w:r>
      <w:r w:rsidR="00CA573B" w:rsidRPr="003B0FF8">
        <w:t>; and</w:t>
      </w:r>
    </w:p>
    <w:p w14:paraId="6145C52D" w14:textId="4190C431" w:rsidR="00C65173" w:rsidRPr="003B0FF8" w:rsidRDefault="008D32FB" w:rsidP="008D32FB">
      <w:pPr>
        <w:pStyle w:val="Apara"/>
        <w:rPr>
          <w:color w:val="000000"/>
        </w:rPr>
      </w:pPr>
      <w:r>
        <w:rPr>
          <w:color w:val="000000"/>
        </w:rPr>
        <w:tab/>
      </w:r>
      <w:r w:rsidRPr="003B0FF8">
        <w:rPr>
          <w:color w:val="000000"/>
        </w:rPr>
        <w:t>(c)</w:t>
      </w:r>
      <w:r w:rsidRPr="003B0FF8">
        <w:rPr>
          <w:color w:val="000000"/>
        </w:rPr>
        <w:tab/>
      </w:r>
      <w:r w:rsidR="005E4B11" w:rsidRPr="003B0FF8">
        <w:t>states that</w:t>
      </w:r>
      <w:r w:rsidR="00CA573B" w:rsidRPr="003B0FF8">
        <w:t xml:space="preserve"> the </w:t>
      </w:r>
      <w:r w:rsidR="008B1AB7" w:rsidRPr="003B0FF8">
        <w:t>property developer</w:t>
      </w:r>
      <w:r w:rsidR="00CA573B" w:rsidRPr="003B0FF8">
        <w:t xml:space="preserve"> may give the registrar a written submission about the proposed </w:t>
      </w:r>
      <w:r w:rsidR="005E4B11" w:rsidRPr="003B0FF8">
        <w:t>rectification order</w:t>
      </w:r>
      <w:r w:rsidR="00CA573B" w:rsidRPr="003B0FF8">
        <w:t xml:space="preserve"> not later than </w:t>
      </w:r>
      <w:r w:rsidR="00CA573B" w:rsidRPr="003B0FF8">
        <w:rPr>
          <w:color w:val="000000"/>
        </w:rPr>
        <w:t>28</w:t>
      </w:r>
      <w:r w:rsidR="0086721C">
        <w:rPr>
          <w:color w:val="000000"/>
        </w:rPr>
        <w:t xml:space="preserve"> </w:t>
      </w:r>
      <w:r w:rsidR="00CA573B" w:rsidRPr="003B0FF8">
        <w:rPr>
          <w:color w:val="000000"/>
        </w:rPr>
        <w:t xml:space="preserve">days </w:t>
      </w:r>
      <w:r w:rsidR="00CA573B" w:rsidRPr="003B0FF8">
        <w:t xml:space="preserve">after the day the </w:t>
      </w:r>
      <w:r w:rsidR="008B1AB7" w:rsidRPr="003B0FF8">
        <w:t>developer</w:t>
      </w:r>
      <w:r w:rsidR="00CA573B" w:rsidRPr="003B0FF8">
        <w:t xml:space="preserve"> is given the notice</w:t>
      </w:r>
      <w:r w:rsidR="004B4E9B" w:rsidRPr="003B0FF8">
        <w:t>.</w:t>
      </w:r>
    </w:p>
    <w:p w14:paraId="533EB788" w14:textId="35DD6FE6" w:rsidR="00CA573B" w:rsidRPr="003B0FF8" w:rsidRDefault="008D32FB" w:rsidP="008D32FB">
      <w:pPr>
        <w:pStyle w:val="AH5Sec"/>
      </w:pPr>
      <w:bookmarkStart w:id="71" w:name="_Toc193881611"/>
      <w:r w:rsidRPr="002F07D0">
        <w:rPr>
          <w:rStyle w:val="CharSectNo"/>
        </w:rPr>
        <w:t>49</w:t>
      </w:r>
      <w:r w:rsidRPr="003B0FF8">
        <w:tab/>
      </w:r>
      <w:r w:rsidR="00DD59AF" w:rsidRPr="003B0FF8">
        <w:t>Making rectification order</w:t>
      </w:r>
      <w:r w:rsidR="002D1F1C" w:rsidRPr="003B0FF8">
        <w:t>s</w:t>
      </w:r>
      <w:bookmarkEnd w:id="71"/>
    </w:p>
    <w:p w14:paraId="2813CE73" w14:textId="46A7333D" w:rsidR="00CA573B" w:rsidRPr="003B0FF8" w:rsidRDefault="008D32FB" w:rsidP="008D32FB">
      <w:pPr>
        <w:pStyle w:val="Amain"/>
      </w:pPr>
      <w:r>
        <w:tab/>
      </w:r>
      <w:r w:rsidRPr="003B0FF8">
        <w:t>(1)</w:t>
      </w:r>
      <w:r w:rsidRPr="003B0FF8">
        <w:tab/>
      </w:r>
      <w:r w:rsidR="00CA573B" w:rsidRPr="003B0FF8">
        <w:t>Th</w:t>
      </w:r>
      <w:r w:rsidR="0071128F" w:rsidRPr="003B0FF8">
        <w:t xml:space="preserve">is section applies </w:t>
      </w:r>
      <w:r w:rsidR="00CA573B" w:rsidRPr="003B0FF8">
        <w:t>if the registrar</w:t>
      </w:r>
      <w:r w:rsidR="00CA573B" w:rsidRPr="003B0FF8">
        <w:rPr>
          <w:color w:val="000000"/>
        </w:rPr>
        <w:t>—</w:t>
      </w:r>
    </w:p>
    <w:p w14:paraId="1AE3D6CA" w14:textId="69C35F58" w:rsidR="00CA573B" w:rsidRPr="003B0FF8" w:rsidRDefault="008D32FB" w:rsidP="008D32FB">
      <w:pPr>
        <w:pStyle w:val="Apara"/>
      </w:pPr>
      <w:r>
        <w:tab/>
      </w:r>
      <w:r w:rsidRPr="003B0FF8">
        <w:t>(a)</w:t>
      </w:r>
      <w:r w:rsidRPr="003B0FF8">
        <w:tab/>
      </w:r>
      <w:r w:rsidR="00CA573B" w:rsidRPr="003B0FF8">
        <w:t xml:space="preserve">has given </w:t>
      </w:r>
      <w:r w:rsidR="00FE20DA" w:rsidRPr="003B0FF8">
        <w:t xml:space="preserve">a property developer </w:t>
      </w:r>
      <w:r w:rsidR="00322AF5" w:rsidRPr="003B0FF8">
        <w:t>a proposed rectification order</w:t>
      </w:r>
      <w:r w:rsidR="00CA573B" w:rsidRPr="003B0FF8">
        <w:t xml:space="preserve"> notice </w:t>
      </w:r>
      <w:r w:rsidR="00366BFC" w:rsidRPr="003B0FF8">
        <w:t>in relation to</w:t>
      </w:r>
      <w:r w:rsidR="004B4E9B" w:rsidRPr="003B0FF8">
        <w:t xml:space="preserve"> </w:t>
      </w:r>
      <w:r w:rsidR="00945A1E" w:rsidRPr="003B0FF8">
        <w:t>residential</w:t>
      </w:r>
      <w:r w:rsidR="004B4E9B" w:rsidRPr="003B0FF8">
        <w:t xml:space="preserve"> building</w:t>
      </w:r>
      <w:r w:rsidR="003232AF" w:rsidRPr="003B0FF8">
        <w:t xml:space="preserve"> work</w:t>
      </w:r>
      <w:r w:rsidR="00CA573B" w:rsidRPr="003B0FF8">
        <w:t>; and</w:t>
      </w:r>
    </w:p>
    <w:p w14:paraId="31B3C206" w14:textId="072DA11E" w:rsidR="00CA573B" w:rsidRPr="003B0FF8" w:rsidRDefault="008D32FB" w:rsidP="008D32FB">
      <w:pPr>
        <w:pStyle w:val="Apara"/>
      </w:pPr>
      <w:r>
        <w:tab/>
      </w:r>
      <w:r w:rsidRPr="003B0FF8">
        <w:t>(b)</w:t>
      </w:r>
      <w:r w:rsidRPr="003B0FF8">
        <w:tab/>
      </w:r>
      <w:r w:rsidR="00CA573B" w:rsidRPr="003B0FF8">
        <w:t xml:space="preserve">has considered any submission given in accordance with </w:t>
      </w:r>
      <w:r w:rsidR="00322AF5" w:rsidRPr="003B0FF8">
        <w:t>section </w:t>
      </w:r>
      <w:r w:rsidR="00F27FE4">
        <w:t>48</w:t>
      </w:r>
      <w:r w:rsidR="00024FEE">
        <w:t xml:space="preserve"> </w:t>
      </w:r>
      <w:r w:rsidR="008D0AB2">
        <w:t>(2)</w:t>
      </w:r>
      <w:r w:rsidR="00024FEE">
        <w:t xml:space="preserve"> </w:t>
      </w:r>
      <w:r w:rsidR="008D0AB2">
        <w:t>(c)</w:t>
      </w:r>
      <w:r w:rsidR="00CA573B" w:rsidRPr="003B0FF8">
        <w:t>; and</w:t>
      </w:r>
    </w:p>
    <w:p w14:paraId="58273453" w14:textId="7C8AAFD2" w:rsidR="00CA573B" w:rsidRPr="003B0FF8" w:rsidRDefault="008D32FB" w:rsidP="008D32FB">
      <w:pPr>
        <w:pStyle w:val="Apara"/>
      </w:pPr>
      <w:r>
        <w:tab/>
      </w:r>
      <w:r w:rsidRPr="003B0FF8">
        <w:t>(c)</w:t>
      </w:r>
      <w:r w:rsidRPr="003B0FF8">
        <w:tab/>
      </w:r>
      <w:r w:rsidR="00CA573B" w:rsidRPr="003B0FF8">
        <w:t xml:space="preserve">is satisfied it is appropriate to </w:t>
      </w:r>
      <w:r w:rsidR="00DA41D4" w:rsidRPr="003B0FF8">
        <w:t>make</w:t>
      </w:r>
      <w:r w:rsidR="00CA573B" w:rsidRPr="003B0FF8">
        <w:t xml:space="preserve"> </w:t>
      </w:r>
      <w:r w:rsidR="00FE20DA" w:rsidRPr="003B0FF8">
        <w:t>a</w:t>
      </w:r>
      <w:r w:rsidR="00945A1E" w:rsidRPr="003B0FF8">
        <w:t>n order under this section</w:t>
      </w:r>
      <w:r w:rsidR="002A64D3" w:rsidRPr="003B0FF8">
        <w:t>.</w:t>
      </w:r>
    </w:p>
    <w:p w14:paraId="490A6103" w14:textId="17657830" w:rsidR="00395F90" w:rsidRPr="003B0FF8" w:rsidRDefault="008D32FB" w:rsidP="008D32FB">
      <w:pPr>
        <w:pStyle w:val="Amain"/>
      </w:pPr>
      <w:r>
        <w:tab/>
      </w:r>
      <w:r w:rsidRPr="003B0FF8">
        <w:t>(2)</w:t>
      </w:r>
      <w:r w:rsidRPr="003B0FF8">
        <w:tab/>
      </w:r>
      <w:r w:rsidR="002A64D3" w:rsidRPr="003B0FF8">
        <w:t xml:space="preserve">The registrar may make an order (a </w:t>
      </w:r>
      <w:r w:rsidR="002A64D3" w:rsidRPr="00860DB2">
        <w:rPr>
          <w:rStyle w:val="charBoldItals"/>
        </w:rPr>
        <w:t>rectification order</w:t>
      </w:r>
      <w:r w:rsidR="002A64D3" w:rsidRPr="003B0FF8">
        <w:t>)</w:t>
      </w:r>
      <w:r w:rsidR="00FE20DA" w:rsidRPr="003B0FF8">
        <w:t xml:space="preserve"> </w:t>
      </w:r>
      <w:r w:rsidR="00AD65D2" w:rsidRPr="003B0FF8">
        <w:t xml:space="preserve">against a property developer </w:t>
      </w:r>
      <w:r w:rsidR="002A64D3" w:rsidRPr="003B0FF8">
        <w:t>requiring</w:t>
      </w:r>
      <w:r w:rsidR="00395F90" w:rsidRPr="003B0FF8">
        <w:t xml:space="preserve"> any of the following:</w:t>
      </w:r>
    </w:p>
    <w:p w14:paraId="71747A11" w14:textId="6F8806C5" w:rsidR="00395F90" w:rsidRPr="003B0FF8" w:rsidRDefault="008D32FB" w:rsidP="008D32FB">
      <w:pPr>
        <w:pStyle w:val="Apara"/>
      </w:pPr>
      <w:r>
        <w:tab/>
      </w:r>
      <w:r w:rsidRPr="003B0FF8">
        <w:t>(a)</w:t>
      </w:r>
      <w:r w:rsidRPr="003B0FF8">
        <w:tab/>
      </w:r>
      <w:r w:rsidR="002A64D3" w:rsidRPr="003B0FF8">
        <w:t xml:space="preserve">stated action </w:t>
      </w:r>
      <w:r w:rsidR="00395F90" w:rsidRPr="003B0FF8">
        <w:t xml:space="preserve">(the </w:t>
      </w:r>
      <w:r w:rsidR="00395F90" w:rsidRPr="00860DB2">
        <w:rPr>
          <w:rStyle w:val="charBoldItals"/>
        </w:rPr>
        <w:t>required rectification work</w:t>
      </w:r>
      <w:r w:rsidR="00395F90" w:rsidRPr="003B0FF8">
        <w:t xml:space="preserve">) </w:t>
      </w:r>
      <w:r w:rsidR="002A64D3" w:rsidRPr="003B0FF8">
        <w:t xml:space="preserve">to </w:t>
      </w:r>
      <w:r w:rsidR="00A13E7F" w:rsidRPr="003B0FF8">
        <w:t xml:space="preserve">be taken to </w:t>
      </w:r>
      <w:r w:rsidR="00774D86" w:rsidRPr="003B0FF8">
        <w:t>rectify</w:t>
      </w:r>
      <w:r w:rsidR="00A17C54" w:rsidRPr="003B0FF8">
        <w:t xml:space="preserve"> </w:t>
      </w:r>
      <w:r w:rsidR="00A13E7F" w:rsidRPr="003B0FF8">
        <w:t xml:space="preserve">the </w:t>
      </w:r>
      <w:r w:rsidR="007533BC" w:rsidRPr="003B0FF8">
        <w:t xml:space="preserve">serious defect, or possible serious defect, </w:t>
      </w:r>
      <w:r w:rsidR="00395F90" w:rsidRPr="003B0FF8">
        <w:t>with</w:t>
      </w:r>
      <w:r w:rsidR="0084314C" w:rsidRPr="003B0FF8">
        <w:t>in</w:t>
      </w:r>
      <w:r w:rsidR="00395F90" w:rsidRPr="003B0FF8">
        <w:t xml:space="preserve"> a stated period</w:t>
      </w:r>
      <w:r w:rsidR="008E0A74" w:rsidRPr="003B0FF8">
        <w:t xml:space="preserve"> </w:t>
      </w:r>
      <w:r w:rsidR="008E0A74" w:rsidRPr="003B0FF8">
        <w:rPr>
          <w:color w:val="000000"/>
        </w:rPr>
        <w:t>not less than 1</w:t>
      </w:r>
      <w:r w:rsidR="005F671E" w:rsidRPr="003B0FF8">
        <w:rPr>
          <w:color w:val="000000"/>
        </w:rPr>
        <w:t> </w:t>
      </w:r>
      <w:r w:rsidR="008E0A74" w:rsidRPr="003B0FF8">
        <w:rPr>
          <w:color w:val="000000"/>
        </w:rPr>
        <w:t>month after the day the rectification order is given</w:t>
      </w:r>
      <w:r w:rsidR="00395F90" w:rsidRPr="003B0FF8">
        <w:t>;</w:t>
      </w:r>
    </w:p>
    <w:p w14:paraId="57B433F8" w14:textId="50789A98" w:rsidR="00C766A6" w:rsidRPr="003B0FF8" w:rsidRDefault="008D32FB" w:rsidP="008D32FB">
      <w:pPr>
        <w:pStyle w:val="Apara"/>
      </w:pPr>
      <w:r>
        <w:tab/>
      </w:r>
      <w:r w:rsidRPr="003B0FF8">
        <w:t>(b)</w:t>
      </w:r>
      <w:r w:rsidRPr="003B0FF8">
        <w:tab/>
      </w:r>
      <w:r w:rsidR="00395F90" w:rsidRPr="003B0FF8">
        <w:t>stated information to be given to the registrar about the required rectification work</w:t>
      </w:r>
      <w:r w:rsidR="00C766A6" w:rsidRPr="003B0FF8">
        <w:t>;</w:t>
      </w:r>
    </w:p>
    <w:p w14:paraId="3BE74809" w14:textId="3DCF89C4" w:rsidR="002A64D3" w:rsidRPr="003B0FF8" w:rsidRDefault="008D32FB" w:rsidP="008D32FB">
      <w:pPr>
        <w:pStyle w:val="Apara"/>
      </w:pPr>
      <w:r>
        <w:tab/>
      </w:r>
      <w:r w:rsidRPr="003B0FF8">
        <w:t>(c)</w:t>
      </w:r>
      <w:r w:rsidRPr="003B0FF8">
        <w:tab/>
      </w:r>
      <w:r w:rsidR="00C766A6" w:rsidRPr="003B0FF8">
        <w:t xml:space="preserve">any other thing reasonably necessary to ensure the required rectification work is </w:t>
      </w:r>
      <w:r w:rsidR="005F671E" w:rsidRPr="003B0FF8">
        <w:t>done</w:t>
      </w:r>
      <w:r w:rsidR="00CA3A7A" w:rsidRPr="003B0FF8">
        <w:t>.</w:t>
      </w:r>
    </w:p>
    <w:p w14:paraId="69DC123A" w14:textId="2AC098CA" w:rsidR="00D112EB" w:rsidRPr="003B0FF8" w:rsidRDefault="008D32FB" w:rsidP="008D32FB">
      <w:pPr>
        <w:pStyle w:val="Amain"/>
      </w:pPr>
      <w:r>
        <w:tab/>
      </w:r>
      <w:r w:rsidRPr="003B0FF8">
        <w:t>(3)</w:t>
      </w:r>
      <w:r w:rsidRPr="003B0FF8">
        <w:tab/>
      </w:r>
      <w:r w:rsidR="00C766A6" w:rsidRPr="003B0FF8">
        <w:t>A</w:t>
      </w:r>
      <w:r w:rsidR="002A64D3" w:rsidRPr="003B0FF8">
        <w:t xml:space="preserve"> rectification order</w:t>
      </w:r>
      <w:r w:rsidR="00D112EB" w:rsidRPr="003B0FF8">
        <w:t>—</w:t>
      </w:r>
    </w:p>
    <w:p w14:paraId="3977B2D7" w14:textId="5DE50828" w:rsidR="00033DDF" w:rsidRPr="003B0FF8" w:rsidRDefault="008D32FB" w:rsidP="008D32FB">
      <w:pPr>
        <w:pStyle w:val="Apara"/>
      </w:pPr>
      <w:r>
        <w:tab/>
      </w:r>
      <w:r w:rsidRPr="003B0FF8">
        <w:t>(a)</w:t>
      </w:r>
      <w:r w:rsidRPr="003B0FF8">
        <w:tab/>
      </w:r>
      <w:r w:rsidR="006312E6" w:rsidRPr="003B0FF8">
        <w:t>may</w:t>
      </w:r>
      <w:r w:rsidR="001D500F" w:rsidRPr="003B0FF8">
        <w:t>,</w:t>
      </w:r>
      <w:r w:rsidR="006312E6" w:rsidRPr="003B0FF8">
        <w:t xml:space="preserve"> but </w:t>
      </w:r>
      <w:r w:rsidR="002A64D3" w:rsidRPr="003B0FF8">
        <w:t>need not</w:t>
      </w:r>
      <w:r w:rsidR="001D500F" w:rsidRPr="003B0FF8">
        <w:t>,</w:t>
      </w:r>
      <w:r w:rsidR="002A64D3" w:rsidRPr="003B0FF8">
        <w:t xml:space="preserve"> state how</w:t>
      </w:r>
      <w:r w:rsidR="00C766A6" w:rsidRPr="003B0FF8">
        <w:t xml:space="preserve"> required rectification work</w:t>
      </w:r>
      <w:r w:rsidR="002A64D3" w:rsidRPr="003B0FF8">
        <w:t xml:space="preserve"> is to be done</w:t>
      </w:r>
      <w:r w:rsidR="00D112EB" w:rsidRPr="003B0FF8">
        <w:t>; and</w:t>
      </w:r>
    </w:p>
    <w:p w14:paraId="56AC482E" w14:textId="3676CC36" w:rsidR="00D112EB" w:rsidRPr="003B0FF8" w:rsidRDefault="008D32FB" w:rsidP="008D32FB">
      <w:pPr>
        <w:pStyle w:val="Apara"/>
      </w:pPr>
      <w:r>
        <w:lastRenderedPageBreak/>
        <w:tab/>
      </w:r>
      <w:r w:rsidRPr="003B0FF8">
        <w:t>(b)</w:t>
      </w:r>
      <w:r w:rsidRPr="003B0FF8">
        <w:tab/>
      </w:r>
      <w:r w:rsidR="00D112EB" w:rsidRPr="003B0FF8">
        <w:t xml:space="preserve">must state that it is an offence under section </w:t>
      </w:r>
      <w:r w:rsidR="008D0AB2">
        <w:t>5</w:t>
      </w:r>
      <w:r w:rsidR="00F27FE4">
        <w:t>4</w:t>
      </w:r>
      <w:r w:rsidR="00D112EB" w:rsidRPr="003B0FF8">
        <w:t xml:space="preserve"> to fail to comply with </w:t>
      </w:r>
      <w:r w:rsidR="00AD3D42" w:rsidRPr="003B0FF8">
        <w:t>the order</w:t>
      </w:r>
      <w:r w:rsidR="00D112EB" w:rsidRPr="003B0FF8">
        <w:t>.</w:t>
      </w:r>
    </w:p>
    <w:p w14:paraId="4014AA90" w14:textId="39B23E92" w:rsidR="00033DDF" w:rsidRPr="003B0FF8" w:rsidRDefault="008D32FB" w:rsidP="008D32FB">
      <w:pPr>
        <w:pStyle w:val="Amain"/>
      </w:pPr>
      <w:r>
        <w:tab/>
      </w:r>
      <w:r w:rsidRPr="003B0FF8">
        <w:t>(4)</w:t>
      </w:r>
      <w:r w:rsidRPr="003B0FF8">
        <w:tab/>
      </w:r>
      <w:r w:rsidR="00563E7F" w:rsidRPr="003B0FF8">
        <w:t>T</w:t>
      </w:r>
      <w:r w:rsidR="00033DDF" w:rsidRPr="003B0FF8">
        <w:t>he registrar may only make a</w:t>
      </w:r>
      <w:r w:rsidR="00563E7F" w:rsidRPr="003B0FF8">
        <w:t xml:space="preserve"> rectification</w:t>
      </w:r>
      <w:r w:rsidR="00033DDF" w:rsidRPr="003B0FF8">
        <w:t xml:space="preserve"> order before the latest of the following:</w:t>
      </w:r>
    </w:p>
    <w:p w14:paraId="73E02296" w14:textId="0684F9C1" w:rsidR="00033DDF" w:rsidRPr="003B0FF8" w:rsidRDefault="008D32FB" w:rsidP="008D32FB">
      <w:pPr>
        <w:pStyle w:val="Apara"/>
      </w:pPr>
      <w:r>
        <w:tab/>
      </w:r>
      <w:r w:rsidRPr="003B0FF8">
        <w:t>(a)</w:t>
      </w:r>
      <w:r w:rsidRPr="003B0FF8">
        <w:tab/>
      </w:r>
      <w:r w:rsidR="00033DDF" w:rsidRPr="003B0FF8">
        <w:t>if the</w:t>
      </w:r>
      <w:r w:rsidR="007A6E23" w:rsidRPr="003B0FF8">
        <w:t xml:space="preserve"> </w:t>
      </w:r>
      <w:r w:rsidR="00033DDF" w:rsidRPr="003B0FF8">
        <w:t xml:space="preserve">registrar first became aware of the </w:t>
      </w:r>
      <w:r w:rsidR="006312E6" w:rsidRPr="003B0FF8">
        <w:t>serious defect, or possible serious defect,</w:t>
      </w:r>
      <w:r w:rsidR="00660814" w:rsidRPr="003B0FF8">
        <w:t xml:space="preserve"> </w:t>
      </w:r>
      <w:r w:rsidR="00033DDF" w:rsidRPr="003B0FF8">
        <w:t>within 6 months before the end of the 10</w:t>
      </w:r>
      <w:r w:rsidR="00111EA2">
        <w:noBreakHyphen/>
      </w:r>
      <w:r w:rsidR="00033DDF" w:rsidRPr="003B0FF8">
        <w:t xml:space="preserve">year period—1 year after the registrar became aware of the </w:t>
      </w:r>
      <w:r w:rsidR="00310192" w:rsidRPr="003B0FF8">
        <w:t>serio</w:t>
      </w:r>
      <w:r w:rsidR="006402E5" w:rsidRPr="003B0FF8">
        <w:t>u</w:t>
      </w:r>
      <w:r w:rsidR="00310192" w:rsidRPr="003B0FF8">
        <w:t>s defect, or possible serious defect</w:t>
      </w:r>
      <w:r w:rsidR="00033DDF" w:rsidRPr="003B0FF8">
        <w:t>;</w:t>
      </w:r>
    </w:p>
    <w:p w14:paraId="789BD13F" w14:textId="366E1530" w:rsidR="00033DDF" w:rsidRPr="003B0FF8" w:rsidRDefault="008D32FB" w:rsidP="008D32FB">
      <w:pPr>
        <w:pStyle w:val="Apara"/>
      </w:pPr>
      <w:r>
        <w:tab/>
      </w:r>
      <w:r w:rsidRPr="003B0FF8">
        <w:t>(b)</w:t>
      </w:r>
      <w:r w:rsidRPr="003B0FF8">
        <w:tab/>
      </w:r>
      <w:r w:rsidR="00033DDF" w:rsidRPr="003B0FF8">
        <w:t>if the registrar g</w:t>
      </w:r>
      <w:r w:rsidR="00276DA6" w:rsidRPr="003B0FF8">
        <w:t xml:space="preserve">ives </w:t>
      </w:r>
      <w:r w:rsidR="00033DDF" w:rsidRPr="003B0FF8">
        <w:t xml:space="preserve">a </w:t>
      </w:r>
      <w:r w:rsidR="008D62EA" w:rsidRPr="003B0FF8">
        <w:t xml:space="preserve">proposed rectification order </w:t>
      </w:r>
      <w:r w:rsidR="00033DDF" w:rsidRPr="003B0FF8">
        <w:t>notice</w:t>
      </w:r>
      <w:r w:rsidR="00276DA6" w:rsidRPr="003B0FF8">
        <w:t xml:space="preserve"> </w:t>
      </w:r>
      <w:r w:rsidR="00033DDF" w:rsidRPr="003B0FF8">
        <w:t>before the end of the 10-year period—1 year after the notice</w:t>
      </w:r>
      <w:r w:rsidR="00276DA6" w:rsidRPr="003B0FF8">
        <w:t xml:space="preserve"> is given</w:t>
      </w:r>
      <w:r w:rsidR="00033DDF" w:rsidRPr="003B0FF8">
        <w:t>;</w:t>
      </w:r>
    </w:p>
    <w:p w14:paraId="33988A83" w14:textId="382FB57E" w:rsidR="008D62EA" w:rsidRPr="003B0FF8" w:rsidRDefault="008D32FB" w:rsidP="008D32FB">
      <w:pPr>
        <w:pStyle w:val="Apara"/>
      </w:pPr>
      <w:r>
        <w:tab/>
      </w:r>
      <w:r w:rsidRPr="003B0FF8">
        <w:t>(c)</w:t>
      </w:r>
      <w:r w:rsidRPr="003B0FF8">
        <w:tab/>
      </w:r>
      <w:r w:rsidR="00033DDF" w:rsidRPr="003B0FF8">
        <w:t>in any other case—the day the 10-year period ends.</w:t>
      </w:r>
    </w:p>
    <w:p w14:paraId="2B75CA51" w14:textId="061741EE" w:rsidR="009C49BB" w:rsidRPr="00E067A1" w:rsidRDefault="008D32FB" w:rsidP="008D32FB">
      <w:pPr>
        <w:pStyle w:val="Amain"/>
      </w:pPr>
      <w:r>
        <w:tab/>
      </w:r>
      <w:r w:rsidRPr="00E067A1">
        <w:t>(5)</w:t>
      </w:r>
      <w:r w:rsidRPr="00E067A1">
        <w:tab/>
      </w:r>
      <w:r w:rsidR="009C49BB" w:rsidRPr="00E067A1">
        <w:t>A copy of the rectification order must be given to—</w:t>
      </w:r>
    </w:p>
    <w:p w14:paraId="60DF55F9" w14:textId="1952818F" w:rsidR="009C49BB" w:rsidRPr="00E067A1" w:rsidRDefault="008D32FB" w:rsidP="008D32FB">
      <w:pPr>
        <w:pStyle w:val="Apara"/>
      </w:pPr>
      <w:r>
        <w:tab/>
      </w:r>
      <w:r w:rsidRPr="00E067A1">
        <w:t>(a)</w:t>
      </w:r>
      <w:r w:rsidRPr="00E067A1">
        <w:tab/>
      </w:r>
      <w:r w:rsidR="009C49BB" w:rsidRPr="00E067A1">
        <w:t>the owner of the land on which the residential building work is undertaken; or</w:t>
      </w:r>
    </w:p>
    <w:p w14:paraId="72F21569" w14:textId="0D411C2D" w:rsidR="009C49BB" w:rsidRPr="00E067A1" w:rsidRDefault="008D32FB" w:rsidP="008D32FB">
      <w:pPr>
        <w:pStyle w:val="Apara"/>
        <w:rPr>
          <w:b/>
          <w:bCs/>
        </w:rPr>
      </w:pPr>
      <w:r>
        <w:rPr>
          <w:bCs/>
        </w:rPr>
        <w:tab/>
      </w:r>
      <w:r w:rsidRPr="00E067A1">
        <w:rPr>
          <w:bCs/>
        </w:rPr>
        <w:t>(b)</w:t>
      </w:r>
      <w:r w:rsidRPr="00E067A1">
        <w:rPr>
          <w:bCs/>
        </w:rPr>
        <w:tab/>
      </w:r>
      <w:r w:rsidR="009C49BB" w:rsidRPr="00E067A1">
        <w:t>for a regulated residential building under a units plan—the unit owner and the owners corporation.</w:t>
      </w:r>
    </w:p>
    <w:p w14:paraId="6C92F110" w14:textId="45490799" w:rsidR="002918DF" w:rsidRPr="00860DB2" w:rsidRDefault="008D32FB" w:rsidP="008D32FB">
      <w:pPr>
        <w:pStyle w:val="Amain"/>
      </w:pPr>
      <w:r>
        <w:tab/>
      </w:r>
      <w:r w:rsidRPr="00860DB2">
        <w:t>(6)</w:t>
      </w:r>
      <w:r w:rsidRPr="00860DB2">
        <w:tab/>
      </w:r>
      <w:r w:rsidR="00033DDF" w:rsidRPr="003B0FF8">
        <w:t>In this section:</w:t>
      </w:r>
    </w:p>
    <w:p w14:paraId="1322B5A5" w14:textId="40699101" w:rsidR="009C49BB" w:rsidRPr="00E067A1" w:rsidRDefault="009C49BB" w:rsidP="008D32FB">
      <w:pPr>
        <w:pStyle w:val="aDef"/>
      </w:pPr>
      <w:r w:rsidRPr="005468D7">
        <w:rPr>
          <w:rStyle w:val="charBoldItals"/>
        </w:rPr>
        <w:t>10</w:t>
      </w:r>
      <w:r w:rsidRPr="005468D7">
        <w:rPr>
          <w:rStyle w:val="charBoldItals"/>
        </w:rPr>
        <w:noBreakHyphen/>
        <w:t>year period</w:t>
      </w:r>
      <w:r w:rsidRPr="00E067A1">
        <w:t xml:space="preserve"> means the period within which a building action may be brought in relation to the residential building work under the </w:t>
      </w:r>
      <w:hyperlink r:id="rId59" w:tooltip="A2004-11" w:history="1">
        <w:r w:rsidRPr="005468D7">
          <w:rPr>
            <w:rStyle w:val="charCitHyperlinkItal"/>
          </w:rPr>
          <w:t>Building Act 2004</w:t>
        </w:r>
      </w:hyperlink>
      <w:r w:rsidRPr="00E067A1">
        <w:t>, section 142 (1).</w:t>
      </w:r>
    </w:p>
    <w:p w14:paraId="481D0E42" w14:textId="10B47EEF" w:rsidR="00F24B28" w:rsidRPr="00860DB2" w:rsidRDefault="00F24B28" w:rsidP="008D32FB">
      <w:pPr>
        <w:pStyle w:val="aDef"/>
      </w:pPr>
      <w:r w:rsidRPr="00860DB2">
        <w:rPr>
          <w:rStyle w:val="charBoldItals"/>
        </w:rPr>
        <w:t>owners corporation</w:t>
      </w:r>
      <w:r w:rsidRPr="003B0FF8">
        <w:rPr>
          <w:shd w:val="clear" w:color="auto" w:fill="FFFFFF"/>
        </w:rPr>
        <w:t>—see the </w:t>
      </w:r>
      <w:hyperlink r:id="rId60" w:tooltip="A2011-41" w:history="1">
        <w:r w:rsidR="00860DB2" w:rsidRPr="00860DB2">
          <w:rPr>
            <w:rStyle w:val="charCitHyperlinkItal"/>
          </w:rPr>
          <w:t>Unit Titles (Management) Act 2011</w:t>
        </w:r>
      </w:hyperlink>
      <w:r w:rsidRPr="003B0FF8">
        <w:rPr>
          <w:shd w:val="clear" w:color="auto" w:fill="FFFFFF"/>
        </w:rPr>
        <w:t>, dictionary.</w:t>
      </w:r>
    </w:p>
    <w:p w14:paraId="7C63FC5F" w14:textId="1124111A" w:rsidR="002754FC" w:rsidRPr="003B0FF8" w:rsidRDefault="00E86493" w:rsidP="008D32FB">
      <w:pPr>
        <w:pStyle w:val="aDef"/>
      </w:pPr>
      <w:r w:rsidRPr="003B0FF8">
        <w:rPr>
          <w:rStyle w:val="charBoldItals"/>
        </w:rPr>
        <w:t>units plan</w:t>
      </w:r>
      <w:r w:rsidRPr="003B0FF8">
        <w:t xml:space="preserve">—see the </w:t>
      </w:r>
      <w:hyperlink r:id="rId61" w:tooltip="A2001-16" w:history="1">
        <w:r w:rsidR="00860DB2" w:rsidRPr="00860DB2">
          <w:rPr>
            <w:rStyle w:val="charCitHyperlinkItal"/>
          </w:rPr>
          <w:t>Unit Titles Act 2001</w:t>
        </w:r>
      </w:hyperlink>
      <w:r w:rsidRPr="003B0FF8">
        <w:t xml:space="preserve">, dictionary. </w:t>
      </w:r>
    </w:p>
    <w:p w14:paraId="1CBF2555" w14:textId="3BD79C52" w:rsidR="00630D41" w:rsidRPr="003B0FF8" w:rsidRDefault="008D32FB" w:rsidP="008D32FB">
      <w:pPr>
        <w:pStyle w:val="AH5Sec"/>
      </w:pPr>
      <w:bookmarkStart w:id="72" w:name="_Toc193881612"/>
      <w:r w:rsidRPr="002F07D0">
        <w:rPr>
          <w:rStyle w:val="CharSectNo"/>
        </w:rPr>
        <w:t>50</w:t>
      </w:r>
      <w:r w:rsidRPr="003B0FF8">
        <w:tab/>
      </w:r>
      <w:r w:rsidR="008B6E2C" w:rsidRPr="003B0FF8">
        <w:t>Emergency rectification order</w:t>
      </w:r>
      <w:r w:rsidR="002D1F1C" w:rsidRPr="003B0FF8">
        <w:t>s</w:t>
      </w:r>
      <w:bookmarkEnd w:id="72"/>
    </w:p>
    <w:p w14:paraId="61B57A98" w14:textId="1DB56501" w:rsidR="009E64B2" w:rsidRPr="003B0FF8" w:rsidRDefault="008D32FB" w:rsidP="008D32FB">
      <w:pPr>
        <w:pStyle w:val="Amain"/>
      </w:pPr>
      <w:r>
        <w:tab/>
      </w:r>
      <w:r w:rsidRPr="003B0FF8">
        <w:t>(1)</w:t>
      </w:r>
      <w:r w:rsidRPr="003B0FF8">
        <w:tab/>
      </w:r>
      <w:r w:rsidR="001107E9" w:rsidRPr="003B0FF8">
        <w:t xml:space="preserve">This section applies if the registrar is satisfied </w:t>
      </w:r>
      <w:r w:rsidR="00EC62FA" w:rsidRPr="003B0FF8">
        <w:t xml:space="preserve">a serious defect, or possible serious defect, in </w:t>
      </w:r>
      <w:r w:rsidR="00AA1000" w:rsidRPr="003B0FF8">
        <w:t>relation to</w:t>
      </w:r>
      <w:r w:rsidR="00EC62FA" w:rsidRPr="003B0FF8">
        <w:t xml:space="preserve"> residential building</w:t>
      </w:r>
      <w:r w:rsidR="001107E9" w:rsidRPr="003B0FF8">
        <w:t xml:space="preserve"> </w:t>
      </w:r>
      <w:r w:rsidR="00AA1000" w:rsidRPr="003B0FF8">
        <w:t xml:space="preserve">work </w:t>
      </w:r>
      <w:r w:rsidR="00D76DCA" w:rsidRPr="003B0FF8">
        <w:t xml:space="preserve">needs to be </w:t>
      </w:r>
      <w:r w:rsidR="00E4389C" w:rsidRPr="003B0FF8">
        <w:t>rectified</w:t>
      </w:r>
      <w:r w:rsidR="00D76DCA" w:rsidRPr="003B0FF8">
        <w:t xml:space="preserve"> urgently to protect the health or safety of people, property or the environment.</w:t>
      </w:r>
    </w:p>
    <w:p w14:paraId="414D8217" w14:textId="52F0AAD5" w:rsidR="008B6E2C" w:rsidRPr="003B0FF8" w:rsidRDefault="008D32FB" w:rsidP="008D32FB">
      <w:pPr>
        <w:pStyle w:val="Amain"/>
      </w:pPr>
      <w:r>
        <w:lastRenderedPageBreak/>
        <w:tab/>
      </w:r>
      <w:r w:rsidRPr="003B0FF8">
        <w:t>(2)</w:t>
      </w:r>
      <w:r w:rsidRPr="003B0FF8">
        <w:tab/>
      </w:r>
      <w:r w:rsidR="008B6E2C" w:rsidRPr="003B0FF8">
        <w:t xml:space="preserve">The registrar may make a rectification order (an </w:t>
      </w:r>
      <w:r w:rsidR="008B6E2C" w:rsidRPr="00860DB2">
        <w:rPr>
          <w:rStyle w:val="charBoldItals"/>
        </w:rPr>
        <w:t>emergency rectification order</w:t>
      </w:r>
      <w:r w:rsidR="008B6E2C" w:rsidRPr="003B0FF8">
        <w:t xml:space="preserve">) under section </w:t>
      </w:r>
      <w:r w:rsidR="00F27FE4">
        <w:t>49</w:t>
      </w:r>
      <w:r w:rsidR="008B6E2C" w:rsidRPr="003B0FF8">
        <w:t xml:space="preserve"> without giving the </w:t>
      </w:r>
      <w:r w:rsidR="00002F8D" w:rsidRPr="003B0FF8">
        <w:t>property developer</w:t>
      </w:r>
      <w:r w:rsidR="00EC62FA" w:rsidRPr="003B0FF8">
        <w:t xml:space="preserve"> </w:t>
      </w:r>
      <w:r w:rsidR="00C664A6" w:rsidRPr="003B0FF8">
        <w:t xml:space="preserve">a proposed rectification order </w:t>
      </w:r>
      <w:r w:rsidR="008B6E2C" w:rsidRPr="003B0FF8">
        <w:t>notice</w:t>
      </w:r>
      <w:r w:rsidR="00D76DCA" w:rsidRPr="003B0FF8">
        <w:t>.</w:t>
      </w:r>
    </w:p>
    <w:p w14:paraId="47A594B3" w14:textId="75D6948D" w:rsidR="009C49BB" w:rsidRPr="00E067A1" w:rsidRDefault="008D32FB" w:rsidP="008D32FB">
      <w:pPr>
        <w:pStyle w:val="Amain"/>
      </w:pPr>
      <w:r>
        <w:tab/>
      </w:r>
      <w:r w:rsidRPr="00E067A1">
        <w:t>(3)</w:t>
      </w:r>
      <w:r w:rsidRPr="00E067A1">
        <w:tab/>
      </w:r>
      <w:r w:rsidR="009C49BB" w:rsidRPr="00E067A1">
        <w:t>An emergency rectification order must—</w:t>
      </w:r>
    </w:p>
    <w:p w14:paraId="36467045" w14:textId="15E299EE" w:rsidR="009C49BB" w:rsidRPr="00E067A1" w:rsidRDefault="008D32FB" w:rsidP="008D32FB">
      <w:pPr>
        <w:pStyle w:val="Apara"/>
      </w:pPr>
      <w:r>
        <w:tab/>
      </w:r>
      <w:r w:rsidRPr="00E067A1">
        <w:t>(a)</w:t>
      </w:r>
      <w:r w:rsidRPr="00E067A1">
        <w:tab/>
      </w:r>
      <w:r w:rsidR="009C49BB" w:rsidRPr="00E067A1">
        <w:t>state a period not less than 24 hours in which the required rectification work must be done; and</w:t>
      </w:r>
    </w:p>
    <w:p w14:paraId="474DC75B" w14:textId="3138000D" w:rsidR="009C49BB" w:rsidRPr="00E067A1" w:rsidRDefault="008D32FB" w:rsidP="008D32FB">
      <w:pPr>
        <w:pStyle w:val="Apara"/>
      </w:pPr>
      <w:r>
        <w:tab/>
      </w:r>
      <w:r w:rsidRPr="00E067A1">
        <w:t>(b)</w:t>
      </w:r>
      <w:r w:rsidRPr="00E067A1">
        <w:tab/>
      </w:r>
      <w:r w:rsidR="009C49BB" w:rsidRPr="00E067A1">
        <w:t>contain a detailed written statement of the reasons for making the order, or a summary of reasons.</w:t>
      </w:r>
    </w:p>
    <w:p w14:paraId="379461B4" w14:textId="440DE9FF" w:rsidR="006F5A17" w:rsidRPr="003B0FF8" w:rsidRDefault="008D32FB" w:rsidP="008D32FB">
      <w:pPr>
        <w:pStyle w:val="Amain"/>
      </w:pPr>
      <w:r>
        <w:tab/>
      </w:r>
      <w:r w:rsidRPr="003B0FF8">
        <w:t>(4)</w:t>
      </w:r>
      <w:r w:rsidRPr="003B0FF8">
        <w:tab/>
      </w:r>
      <w:r w:rsidR="005D13F6" w:rsidRPr="003B0FF8">
        <w:t xml:space="preserve">If a summary of reasons is provided, the </w:t>
      </w:r>
      <w:r w:rsidR="004641B5" w:rsidRPr="003B0FF8">
        <w:t>registrar</w:t>
      </w:r>
      <w:r w:rsidR="005D13F6" w:rsidRPr="003B0FF8">
        <w:t xml:space="preserve"> must give the property developer a </w:t>
      </w:r>
      <w:r w:rsidR="004641B5" w:rsidRPr="003B0FF8">
        <w:t xml:space="preserve">detailed </w:t>
      </w:r>
      <w:r w:rsidR="005D13F6" w:rsidRPr="003B0FF8">
        <w:t xml:space="preserve">written statement of the </w:t>
      </w:r>
      <w:r w:rsidR="004641B5" w:rsidRPr="003B0FF8">
        <w:t>reasons within 7 days after</w:t>
      </w:r>
      <w:r w:rsidR="00E87AD7" w:rsidRPr="003B0FF8">
        <w:t xml:space="preserve"> the day</w:t>
      </w:r>
      <w:r w:rsidR="004641B5" w:rsidRPr="003B0FF8">
        <w:t xml:space="preserve"> the emergency rectification order is made.</w:t>
      </w:r>
    </w:p>
    <w:p w14:paraId="15E23FC1" w14:textId="2359A796" w:rsidR="00EA6750" w:rsidRPr="003B0FF8" w:rsidRDefault="008D32FB" w:rsidP="008D32FB">
      <w:pPr>
        <w:pStyle w:val="AH5Sec"/>
      </w:pPr>
      <w:bookmarkStart w:id="73" w:name="_Toc193881613"/>
      <w:r w:rsidRPr="002F07D0">
        <w:rPr>
          <w:rStyle w:val="CharSectNo"/>
        </w:rPr>
        <w:t>51</w:t>
      </w:r>
      <w:r w:rsidRPr="003B0FF8">
        <w:tab/>
      </w:r>
      <w:r w:rsidR="00EA6750" w:rsidRPr="003B0FF8">
        <w:t>Rectification orders—more than 1 property developer</w:t>
      </w:r>
      <w:bookmarkEnd w:id="73"/>
    </w:p>
    <w:p w14:paraId="23B49420" w14:textId="64D6B061" w:rsidR="00EA6750" w:rsidRPr="003B0FF8" w:rsidRDefault="008D32FB" w:rsidP="008D32FB">
      <w:pPr>
        <w:pStyle w:val="Amain"/>
      </w:pPr>
      <w:r>
        <w:tab/>
      </w:r>
      <w:r w:rsidRPr="003B0FF8">
        <w:t>(1)</w:t>
      </w:r>
      <w:r w:rsidRPr="003B0FF8">
        <w:tab/>
      </w:r>
      <w:r w:rsidR="00EA6750" w:rsidRPr="003B0FF8">
        <w:t>This section applies if there is more than 1 property developer in relation to residential building work.</w:t>
      </w:r>
    </w:p>
    <w:p w14:paraId="61A359C4" w14:textId="1B3963CA" w:rsidR="00EA6750" w:rsidRPr="003B0FF8" w:rsidRDefault="008D32FB" w:rsidP="008D32FB">
      <w:pPr>
        <w:pStyle w:val="Amain"/>
      </w:pPr>
      <w:r>
        <w:tab/>
      </w:r>
      <w:r w:rsidRPr="003B0FF8">
        <w:t>(2)</w:t>
      </w:r>
      <w:r w:rsidRPr="003B0FF8">
        <w:tab/>
      </w:r>
      <w:r w:rsidR="00EA6750" w:rsidRPr="003B0FF8">
        <w:t xml:space="preserve">A rectification order may be given to 2 or more property developers in relation to the </w:t>
      </w:r>
      <w:r w:rsidR="00AA1000" w:rsidRPr="003B0FF8">
        <w:t xml:space="preserve">residential </w:t>
      </w:r>
      <w:r w:rsidR="00FB3FBE" w:rsidRPr="003B0FF8">
        <w:t>building work</w:t>
      </w:r>
      <w:r w:rsidR="00EA6750" w:rsidRPr="003B0FF8">
        <w:t xml:space="preserve"> to which the order relates, however, the order is not invalid merely because it was not given to another developer.</w:t>
      </w:r>
    </w:p>
    <w:p w14:paraId="52B796FF" w14:textId="03B5FB1A" w:rsidR="00EA6750" w:rsidRPr="003B0FF8" w:rsidRDefault="008D32FB" w:rsidP="008D32FB">
      <w:pPr>
        <w:pStyle w:val="Amain"/>
      </w:pPr>
      <w:r>
        <w:tab/>
      </w:r>
      <w:r w:rsidRPr="003B0FF8">
        <w:t>(3)</w:t>
      </w:r>
      <w:r w:rsidRPr="003B0FF8">
        <w:tab/>
      </w:r>
      <w:r w:rsidR="00EA6750" w:rsidRPr="003B0FF8">
        <w:t>If the rectification order is given to 2 or more property developers—</w:t>
      </w:r>
    </w:p>
    <w:p w14:paraId="68288E40" w14:textId="4C66BC3A" w:rsidR="00EA6750" w:rsidRPr="003B0FF8" w:rsidRDefault="008D32FB" w:rsidP="008D32FB">
      <w:pPr>
        <w:pStyle w:val="Apara"/>
      </w:pPr>
      <w:r>
        <w:tab/>
      </w:r>
      <w:r w:rsidRPr="003B0FF8">
        <w:t>(a)</w:t>
      </w:r>
      <w:r w:rsidRPr="003B0FF8">
        <w:tab/>
      </w:r>
      <w:r w:rsidR="00EA6750" w:rsidRPr="003B0FF8">
        <w:t>the order applies jointly and severally to the developers given the order;</w:t>
      </w:r>
      <w:r w:rsidR="002D1F1C" w:rsidRPr="003B0FF8">
        <w:t xml:space="preserve"> and</w:t>
      </w:r>
    </w:p>
    <w:p w14:paraId="76E61061" w14:textId="1C4FDE2E" w:rsidR="00EA6750" w:rsidRPr="003B0FF8" w:rsidRDefault="008D32FB" w:rsidP="008D32FB">
      <w:pPr>
        <w:pStyle w:val="Apara"/>
      </w:pPr>
      <w:r>
        <w:tab/>
      </w:r>
      <w:r w:rsidRPr="003B0FF8">
        <w:t>(b)</w:t>
      </w:r>
      <w:r w:rsidRPr="003B0FF8">
        <w:tab/>
      </w:r>
      <w:r w:rsidR="00EA6750" w:rsidRPr="003B0FF8">
        <w:t xml:space="preserve">any of those developers may comply with the </w:t>
      </w:r>
      <w:r w:rsidR="002537B6" w:rsidRPr="003B0FF8">
        <w:t>order</w:t>
      </w:r>
      <w:r w:rsidR="00EA6750" w:rsidRPr="003B0FF8">
        <w:t xml:space="preserve"> without affecting the liability of the other developers </w:t>
      </w:r>
      <w:r w:rsidR="008134C1" w:rsidRPr="003B0FF8">
        <w:t xml:space="preserve">or anyone else </w:t>
      </w:r>
      <w:r w:rsidR="00EA6750" w:rsidRPr="003B0FF8">
        <w:t>to pay for or contribute towards the cost of complying with the order; and</w:t>
      </w:r>
    </w:p>
    <w:p w14:paraId="730F3EFD" w14:textId="3F0B4DC6" w:rsidR="00EA6750" w:rsidRPr="003B0FF8" w:rsidRDefault="008D32FB" w:rsidP="00C13F6B">
      <w:pPr>
        <w:pStyle w:val="Apara"/>
        <w:keepNext/>
        <w:keepLines/>
      </w:pPr>
      <w:r>
        <w:lastRenderedPageBreak/>
        <w:tab/>
      </w:r>
      <w:r w:rsidRPr="003B0FF8">
        <w:t>(c)</w:t>
      </w:r>
      <w:r w:rsidRPr="003B0FF8">
        <w:tab/>
      </w:r>
      <w:r w:rsidR="00EA6750" w:rsidRPr="003B0FF8">
        <w:t xml:space="preserve">the order is not affected by any </w:t>
      </w:r>
      <w:r w:rsidR="002537B6" w:rsidRPr="003B0FF8">
        <w:t xml:space="preserve">existing or future </w:t>
      </w:r>
      <w:r w:rsidR="00241194" w:rsidRPr="003B0FF8">
        <w:t xml:space="preserve">claim </w:t>
      </w:r>
      <w:r w:rsidR="00EA6750" w:rsidRPr="003B0FF8">
        <w:t xml:space="preserve">a </w:t>
      </w:r>
      <w:r w:rsidR="002537B6" w:rsidRPr="003B0FF8">
        <w:t>person</w:t>
      </w:r>
      <w:r w:rsidR="00EA6750" w:rsidRPr="003B0FF8">
        <w:t xml:space="preserve"> may </w:t>
      </w:r>
      <w:r w:rsidR="002537B6" w:rsidRPr="003B0FF8">
        <w:t>make</w:t>
      </w:r>
      <w:r w:rsidR="00EA6750" w:rsidRPr="003B0FF8">
        <w:t xml:space="preserve"> against another </w:t>
      </w:r>
      <w:r w:rsidR="002537B6" w:rsidRPr="003B0FF8">
        <w:t>person</w:t>
      </w:r>
      <w:r w:rsidR="00241194" w:rsidRPr="003B0FF8">
        <w:t xml:space="preserve">, or any </w:t>
      </w:r>
      <w:r w:rsidR="002537B6" w:rsidRPr="003B0FF8">
        <w:t>exis</w:t>
      </w:r>
      <w:r w:rsidR="006363BD" w:rsidRPr="003B0FF8">
        <w:t>t</w:t>
      </w:r>
      <w:r w:rsidR="002537B6" w:rsidRPr="003B0FF8">
        <w:t xml:space="preserve">ing or future </w:t>
      </w:r>
      <w:r w:rsidR="00241194" w:rsidRPr="003B0FF8">
        <w:t>proceeding in relation to a claim,</w:t>
      </w:r>
      <w:r w:rsidR="00EA6750" w:rsidRPr="003B0FF8">
        <w:t xml:space="preserve"> in relation to the </w:t>
      </w:r>
      <w:r w:rsidR="00B9517F" w:rsidRPr="003B0FF8">
        <w:t xml:space="preserve">residential </w:t>
      </w:r>
      <w:r w:rsidR="00EA6750" w:rsidRPr="003B0FF8">
        <w:t>building work to which the order relates.</w:t>
      </w:r>
    </w:p>
    <w:p w14:paraId="5D10800C" w14:textId="39AD5EEA" w:rsidR="006363BD" w:rsidRPr="003B0FF8" w:rsidRDefault="006363BD" w:rsidP="00FE5883">
      <w:pPr>
        <w:pStyle w:val="aExamHdgpar"/>
      </w:pPr>
      <w:r w:rsidRPr="003B0FF8">
        <w:t>Example—par (c)</w:t>
      </w:r>
    </w:p>
    <w:p w14:paraId="4CCC84D3" w14:textId="485F96DE" w:rsidR="006363BD" w:rsidRPr="003B0FF8" w:rsidRDefault="006363BD" w:rsidP="006363BD">
      <w:pPr>
        <w:pStyle w:val="aExampar"/>
      </w:pPr>
      <w:r w:rsidRPr="003B0FF8">
        <w:t xml:space="preserve">Owners of an apartment building have commenced proceedings against the builder for damages in relation to serious defects in the building. </w:t>
      </w:r>
      <w:r w:rsidR="00C158CD" w:rsidRPr="003B0FF8">
        <w:t>There are also proceedings on foot between the property developer and the builder in relation to the defects.</w:t>
      </w:r>
      <w:r w:rsidR="005E62E2" w:rsidRPr="003B0FF8">
        <w:t xml:space="preserve"> </w:t>
      </w:r>
      <w:r w:rsidRPr="003B0FF8">
        <w:t xml:space="preserve">The registrar may </w:t>
      </w:r>
      <w:r w:rsidR="00CF6277" w:rsidRPr="003B0FF8">
        <w:t>issue a rectification order against the builder and property developer regardless of those proceedings. The existing proceedings or any new civil proceedings do not stay the operation of the rectification order and the builder and property developer are jointly and severally liable to comply with the order.</w:t>
      </w:r>
    </w:p>
    <w:p w14:paraId="070FED2F" w14:textId="776EC931" w:rsidR="00190627" w:rsidRPr="00E067A1" w:rsidRDefault="008D32FB" w:rsidP="008D32FB">
      <w:pPr>
        <w:pStyle w:val="Amain"/>
      </w:pPr>
      <w:r>
        <w:tab/>
      </w:r>
      <w:r w:rsidRPr="00E067A1">
        <w:t>(4)</w:t>
      </w:r>
      <w:r w:rsidRPr="00E067A1">
        <w:tab/>
      </w:r>
      <w:r w:rsidR="00190627" w:rsidRPr="00E067A1">
        <w:t xml:space="preserve">Subsection (3) does not apply to a property developer given a rectification order only because of section </w:t>
      </w:r>
      <w:r w:rsidR="00F27FE4">
        <w:t>49</w:t>
      </w:r>
      <w:r w:rsidR="00190627" w:rsidRPr="00E067A1">
        <w:t xml:space="preserve"> (5) (a).</w:t>
      </w:r>
    </w:p>
    <w:p w14:paraId="012F7D30" w14:textId="70295834" w:rsidR="00EA6750" w:rsidRPr="003B0FF8" w:rsidRDefault="008D32FB" w:rsidP="008D32FB">
      <w:pPr>
        <w:pStyle w:val="Amain"/>
      </w:pPr>
      <w:r>
        <w:tab/>
      </w:r>
      <w:r w:rsidRPr="003B0FF8">
        <w:t>(5)</w:t>
      </w:r>
      <w:r w:rsidRPr="003B0FF8">
        <w:tab/>
      </w:r>
      <w:r w:rsidR="00EA6750" w:rsidRPr="003B0FF8">
        <w:t>Nothing in this part affects the right of a property developer</w:t>
      </w:r>
      <w:r w:rsidR="005E62E2" w:rsidRPr="003B0FF8">
        <w:t xml:space="preserve"> </w:t>
      </w:r>
      <w:r w:rsidR="00EA6750" w:rsidRPr="003B0FF8">
        <w:t>to recover from any other developer</w:t>
      </w:r>
      <w:r w:rsidR="005E62E2" w:rsidRPr="003B0FF8">
        <w:t xml:space="preserve"> or other person</w:t>
      </w:r>
      <w:r w:rsidR="00EA6750" w:rsidRPr="003B0FF8">
        <w:t xml:space="preserve"> all or any of the costs incurred by the developer in complying with a rectification order.</w:t>
      </w:r>
    </w:p>
    <w:p w14:paraId="37D3D005" w14:textId="53BFCECF" w:rsidR="00CC2401" w:rsidRPr="003B0FF8" w:rsidRDefault="008D32FB" w:rsidP="008D32FB">
      <w:pPr>
        <w:pStyle w:val="AH5Sec"/>
      </w:pPr>
      <w:bookmarkStart w:id="74" w:name="_Toc193881614"/>
      <w:r w:rsidRPr="002F07D0">
        <w:rPr>
          <w:rStyle w:val="CharSectNo"/>
        </w:rPr>
        <w:t>52</w:t>
      </w:r>
      <w:r w:rsidRPr="003B0FF8">
        <w:tab/>
      </w:r>
      <w:r w:rsidR="00C625AB" w:rsidRPr="003B0FF8">
        <w:t>Registrar may give rectification order to directors if property developer wound up etc</w:t>
      </w:r>
      <w:bookmarkEnd w:id="74"/>
    </w:p>
    <w:p w14:paraId="168820FD" w14:textId="7D29C962" w:rsidR="00447B2E" w:rsidRPr="003B0FF8" w:rsidRDefault="008D32FB" w:rsidP="008D32FB">
      <w:pPr>
        <w:pStyle w:val="Amain"/>
      </w:pPr>
      <w:r>
        <w:tab/>
      </w:r>
      <w:r w:rsidRPr="003B0FF8">
        <w:t>(1)</w:t>
      </w:r>
      <w:r w:rsidRPr="003B0FF8">
        <w:tab/>
      </w:r>
      <w:r w:rsidR="00447B2E" w:rsidRPr="003B0FF8">
        <w:t>This section applies if—</w:t>
      </w:r>
    </w:p>
    <w:p w14:paraId="7BA419ED" w14:textId="2FB36E36" w:rsidR="00447B2E" w:rsidRPr="003B0FF8" w:rsidRDefault="008D32FB" w:rsidP="008D32FB">
      <w:pPr>
        <w:pStyle w:val="Apara"/>
      </w:pPr>
      <w:r>
        <w:tab/>
      </w:r>
      <w:r w:rsidRPr="003B0FF8">
        <w:t>(a)</w:t>
      </w:r>
      <w:r w:rsidRPr="003B0FF8">
        <w:tab/>
      </w:r>
      <w:r w:rsidR="00447B2E" w:rsidRPr="003B0FF8">
        <w:t>the registrar—</w:t>
      </w:r>
    </w:p>
    <w:p w14:paraId="7F664194" w14:textId="58BC865D" w:rsidR="00447B2E" w:rsidRPr="003B0FF8" w:rsidRDefault="008D32FB" w:rsidP="008D32FB">
      <w:pPr>
        <w:pStyle w:val="Asubpara"/>
      </w:pPr>
      <w:r>
        <w:tab/>
      </w:r>
      <w:r w:rsidRPr="003B0FF8">
        <w:t>(i)</w:t>
      </w:r>
      <w:r w:rsidRPr="003B0FF8">
        <w:tab/>
      </w:r>
      <w:r w:rsidR="00447B2E" w:rsidRPr="003B0FF8">
        <w:t xml:space="preserve">believes on reasonable grounds that making a rectification order </w:t>
      </w:r>
      <w:r w:rsidR="00506B32" w:rsidRPr="003B0FF8">
        <w:t>against a property developer</w:t>
      </w:r>
      <w:r w:rsidR="00447B2E" w:rsidRPr="003B0FF8">
        <w:t xml:space="preserve"> is appropriate; </w:t>
      </w:r>
      <w:r w:rsidR="00C625AB" w:rsidRPr="003B0FF8">
        <w:t>or</w:t>
      </w:r>
    </w:p>
    <w:p w14:paraId="11945D52" w14:textId="537B8689" w:rsidR="00C625AB" w:rsidRPr="003B0FF8" w:rsidRDefault="008D32FB" w:rsidP="008D32FB">
      <w:pPr>
        <w:pStyle w:val="Asubpara"/>
      </w:pPr>
      <w:r>
        <w:tab/>
      </w:r>
      <w:r w:rsidRPr="003B0FF8">
        <w:t>(ii)</w:t>
      </w:r>
      <w:r w:rsidRPr="003B0FF8">
        <w:tab/>
      </w:r>
      <w:r w:rsidR="00C625AB" w:rsidRPr="003B0FF8">
        <w:t xml:space="preserve">makes a rectification order </w:t>
      </w:r>
      <w:r w:rsidR="00506B32" w:rsidRPr="003B0FF8">
        <w:t>against</w:t>
      </w:r>
      <w:r w:rsidR="00C625AB" w:rsidRPr="003B0FF8">
        <w:t xml:space="preserve"> a property developer; and</w:t>
      </w:r>
    </w:p>
    <w:p w14:paraId="10EEC966" w14:textId="1197D9D3" w:rsidR="00447B2E" w:rsidRPr="003B0FF8" w:rsidRDefault="008D32FB" w:rsidP="008D32FB">
      <w:pPr>
        <w:pStyle w:val="Apara"/>
      </w:pPr>
      <w:r>
        <w:tab/>
      </w:r>
      <w:r w:rsidRPr="003B0FF8">
        <w:t>(b)</w:t>
      </w:r>
      <w:r w:rsidRPr="003B0FF8">
        <w:tab/>
      </w:r>
      <w:r w:rsidR="00447B2E" w:rsidRPr="003B0FF8">
        <w:t>the property developer is a corporation; and</w:t>
      </w:r>
    </w:p>
    <w:p w14:paraId="33B100A2" w14:textId="098C1CB7" w:rsidR="00447B2E" w:rsidRPr="003B0FF8" w:rsidRDefault="008D32FB" w:rsidP="008D32FB">
      <w:pPr>
        <w:pStyle w:val="Apara"/>
      </w:pPr>
      <w:r>
        <w:tab/>
      </w:r>
      <w:r w:rsidRPr="003B0FF8">
        <w:t>(c)</w:t>
      </w:r>
      <w:r w:rsidRPr="003B0FF8">
        <w:tab/>
      </w:r>
      <w:r w:rsidR="00447B2E" w:rsidRPr="003B0FF8">
        <w:t>before</w:t>
      </w:r>
      <w:r w:rsidR="00C625AB" w:rsidRPr="003B0FF8">
        <w:t xml:space="preserve">, or after, </w:t>
      </w:r>
      <w:r w:rsidR="00447B2E" w:rsidRPr="003B0FF8">
        <w:t>the registrar makes the order</w:t>
      </w:r>
      <w:r w:rsidR="00BC4B8A" w:rsidRPr="003B0FF8">
        <w:t>—</w:t>
      </w:r>
    </w:p>
    <w:p w14:paraId="287211A2" w14:textId="44E50D10" w:rsidR="00447B2E" w:rsidRPr="003B0FF8" w:rsidRDefault="008D32FB" w:rsidP="008D32FB">
      <w:pPr>
        <w:pStyle w:val="Asubpara"/>
      </w:pPr>
      <w:r>
        <w:tab/>
      </w:r>
      <w:r w:rsidRPr="003B0FF8">
        <w:t>(i)</w:t>
      </w:r>
      <w:r w:rsidRPr="003B0FF8">
        <w:tab/>
      </w:r>
      <w:r w:rsidR="00447B2E" w:rsidRPr="003B0FF8">
        <w:t>the property developer becomes the subject of a winding</w:t>
      </w:r>
      <w:r w:rsidR="00447B2E" w:rsidRPr="003B0FF8">
        <w:noBreakHyphen/>
        <w:t>up order; or</w:t>
      </w:r>
    </w:p>
    <w:p w14:paraId="3B1B31F8" w14:textId="2232E9BE" w:rsidR="00447B2E" w:rsidRPr="003B0FF8" w:rsidRDefault="008D32FB" w:rsidP="008D32FB">
      <w:pPr>
        <w:pStyle w:val="Asubpara"/>
      </w:pPr>
      <w:r>
        <w:lastRenderedPageBreak/>
        <w:tab/>
      </w:r>
      <w:r w:rsidRPr="003B0FF8">
        <w:t>(ii)</w:t>
      </w:r>
      <w:r w:rsidRPr="003B0FF8">
        <w:tab/>
      </w:r>
      <w:r w:rsidR="00447B2E" w:rsidRPr="003B0FF8">
        <w:t>the developer</w:t>
      </w:r>
      <w:r w:rsidR="009B4A36" w:rsidRPr="003B0FF8">
        <w:t xml:space="preserve"> is placed into administration</w:t>
      </w:r>
      <w:r w:rsidR="00BB437F" w:rsidRPr="003B0FF8">
        <w:t xml:space="preserve">, </w:t>
      </w:r>
      <w:r w:rsidR="009B4A36" w:rsidRPr="003B0FF8">
        <w:t>receivership</w:t>
      </w:r>
      <w:r w:rsidR="00BB437F" w:rsidRPr="003B0FF8">
        <w:t xml:space="preserve"> or liquidation</w:t>
      </w:r>
      <w:r w:rsidR="00447B2E" w:rsidRPr="003B0FF8">
        <w:t>; or</w:t>
      </w:r>
    </w:p>
    <w:p w14:paraId="1D420F44" w14:textId="163DEA14" w:rsidR="00447B2E" w:rsidRPr="003B0FF8" w:rsidRDefault="008D32FB" w:rsidP="008D32FB">
      <w:pPr>
        <w:pStyle w:val="Asubpara"/>
      </w:pPr>
      <w:r>
        <w:tab/>
      </w:r>
      <w:r w:rsidRPr="003B0FF8">
        <w:t>(iii)</w:t>
      </w:r>
      <w:r w:rsidRPr="003B0FF8">
        <w:tab/>
      </w:r>
      <w:r w:rsidR="00447B2E" w:rsidRPr="003B0FF8">
        <w:t>the developer is deregistered.</w:t>
      </w:r>
    </w:p>
    <w:p w14:paraId="781471CB" w14:textId="471FB69A" w:rsidR="00F703D7" w:rsidRPr="003B0FF8" w:rsidRDefault="008D32FB" w:rsidP="008D32FB">
      <w:pPr>
        <w:pStyle w:val="Amain"/>
      </w:pPr>
      <w:r>
        <w:tab/>
      </w:r>
      <w:r w:rsidRPr="003B0FF8">
        <w:t>(2)</w:t>
      </w:r>
      <w:r w:rsidRPr="003B0FF8">
        <w:tab/>
      </w:r>
      <w:r w:rsidR="004D3D8F" w:rsidRPr="003B0FF8">
        <w:t>If the registrar is satisfied it is appropriate to do so, t</w:t>
      </w:r>
      <w:r w:rsidR="008B6E2C" w:rsidRPr="003B0FF8">
        <w:t>he registrar may</w:t>
      </w:r>
      <w:r w:rsidR="005662BD" w:rsidRPr="003B0FF8">
        <w:t>,</w:t>
      </w:r>
      <w:r w:rsidR="00F703D7" w:rsidRPr="003B0FF8">
        <w:t xml:space="preserve"> in relation to </w:t>
      </w:r>
      <w:r w:rsidR="008B6E2C" w:rsidRPr="003B0FF8">
        <w:t xml:space="preserve">each person who was a director of the </w:t>
      </w:r>
      <w:r w:rsidR="00F81250" w:rsidRPr="003B0FF8">
        <w:t>property developer</w:t>
      </w:r>
      <w:r w:rsidR="008B6E2C" w:rsidRPr="003B0FF8">
        <w:t xml:space="preserve"> at or after the time</w:t>
      </w:r>
      <w:r w:rsidR="00792BDC" w:rsidRPr="003B0FF8">
        <w:t xml:space="preserve"> the </w:t>
      </w:r>
      <w:r w:rsidR="001852FA" w:rsidRPr="003B0FF8">
        <w:t xml:space="preserve">residential </w:t>
      </w:r>
      <w:r w:rsidR="00792BDC" w:rsidRPr="003B0FF8">
        <w:t xml:space="preserve">building work resulting in the serious defect, or possible serious defect, was </w:t>
      </w:r>
      <w:r w:rsidR="00600E64" w:rsidRPr="003B0FF8">
        <w:t>undertaken</w:t>
      </w:r>
      <w:r w:rsidR="00792BDC" w:rsidRPr="003B0FF8">
        <w:t xml:space="preserve"> or stopped being </w:t>
      </w:r>
      <w:r w:rsidR="00600E64" w:rsidRPr="003B0FF8">
        <w:t>undertaken</w:t>
      </w:r>
      <w:r w:rsidR="00F703D7" w:rsidRPr="003B0FF8">
        <w:t>—</w:t>
      </w:r>
    </w:p>
    <w:p w14:paraId="57D5CB91" w14:textId="5F3660A3" w:rsidR="00F703D7" w:rsidRPr="003B0FF8" w:rsidRDefault="008D32FB" w:rsidP="008D32FB">
      <w:pPr>
        <w:pStyle w:val="Apara"/>
      </w:pPr>
      <w:r>
        <w:tab/>
      </w:r>
      <w:r w:rsidRPr="003B0FF8">
        <w:t>(a)</w:t>
      </w:r>
      <w:r w:rsidRPr="003B0FF8">
        <w:tab/>
      </w:r>
      <w:r w:rsidR="001852FA" w:rsidRPr="003B0FF8">
        <w:t>if a rectification order has not been given to the property developer—</w:t>
      </w:r>
      <w:r w:rsidR="00F703D7" w:rsidRPr="003B0FF8">
        <w:t xml:space="preserve">give each person </w:t>
      </w:r>
      <w:r w:rsidR="004210C5" w:rsidRPr="003B0FF8">
        <w:t xml:space="preserve">a </w:t>
      </w:r>
      <w:r w:rsidR="0074494D" w:rsidRPr="003B0FF8">
        <w:t>proposed</w:t>
      </w:r>
      <w:r w:rsidR="004210C5" w:rsidRPr="003B0FF8">
        <w:t xml:space="preserve"> rectification order notice</w:t>
      </w:r>
      <w:r w:rsidR="0074494D" w:rsidRPr="003B0FF8">
        <w:t xml:space="preserve"> in accordance with section</w:t>
      </w:r>
      <w:r w:rsidR="00111EA2">
        <w:t xml:space="preserve"> </w:t>
      </w:r>
      <w:r w:rsidR="00ED47CE">
        <w:t>48</w:t>
      </w:r>
      <w:r w:rsidR="00F703D7" w:rsidRPr="003B0FF8">
        <w:t xml:space="preserve"> as if they were the property developer; and</w:t>
      </w:r>
    </w:p>
    <w:p w14:paraId="277D993B" w14:textId="442623FB" w:rsidR="008B6E2C" w:rsidRPr="003B0FF8" w:rsidRDefault="008D32FB" w:rsidP="008D32FB">
      <w:pPr>
        <w:pStyle w:val="Apara"/>
      </w:pPr>
      <w:r>
        <w:tab/>
      </w:r>
      <w:r w:rsidRPr="003B0FF8">
        <w:t>(b)</w:t>
      </w:r>
      <w:r w:rsidRPr="003B0FF8">
        <w:tab/>
      </w:r>
      <w:r w:rsidR="00F703D7" w:rsidRPr="003B0FF8">
        <w:t xml:space="preserve">make a rectification order </w:t>
      </w:r>
      <w:r w:rsidR="00B43382" w:rsidRPr="003B0FF8">
        <w:t xml:space="preserve">in accordance with section </w:t>
      </w:r>
      <w:r w:rsidR="00ED47CE">
        <w:t>49</w:t>
      </w:r>
      <w:r w:rsidR="00B43382" w:rsidRPr="003B0FF8">
        <w:t xml:space="preserve"> </w:t>
      </w:r>
      <w:r w:rsidR="00F703D7" w:rsidRPr="003B0FF8">
        <w:t xml:space="preserve">against </w:t>
      </w:r>
      <w:r w:rsidR="00B43382" w:rsidRPr="003B0FF8">
        <w:t>each person as if they were the property developer</w:t>
      </w:r>
      <w:r w:rsidR="0074494D" w:rsidRPr="003B0FF8">
        <w:t>.</w:t>
      </w:r>
    </w:p>
    <w:p w14:paraId="426E2079" w14:textId="26AD117B" w:rsidR="004D3D8F" w:rsidRPr="003B0FF8" w:rsidRDefault="008D32FB" w:rsidP="008D32FB">
      <w:pPr>
        <w:pStyle w:val="Amain"/>
      </w:pPr>
      <w:r>
        <w:tab/>
      </w:r>
      <w:r w:rsidRPr="003B0FF8">
        <w:t>(3)</w:t>
      </w:r>
      <w:r w:rsidRPr="003B0FF8">
        <w:tab/>
      </w:r>
      <w:r w:rsidR="004D3D8F" w:rsidRPr="003B0FF8">
        <w:t>In considering whether it is appropriate to take action under</w:t>
      </w:r>
      <w:r w:rsidR="00FC4554" w:rsidRPr="003B0FF8">
        <w:t xml:space="preserve"> </w:t>
      </w:r>
      <w:r w:rsidR="004D3D8F" w:rsidRPr="003B0FF8">
        <w:t>subsection</w:t>
      </w:r>
      <w:r w:rsidR="00111EA2">
        <w:t> </w:t>
      </w:r>
      <w:r w:rsidR="004D3D8F" w:rsidRPr="003B0FF8">
        <w:t>(2), the registrar must consider—</w:t>
      </w:r>
    </w:p>
    <w:p w14:paraId="4B99602A" w14:textId="063F3B10" w:rsidR="00FC4554" w:rsidRPr="003B0FF8" w:rsidRDefault="008D32FB" w:rsidP="008D32FB">
      <w:pPr>
        <w:pStyle w:val="Apara"/>
      </w:pPr>
      <w:r>
        <w:tab/>
      </w:r>
      <w:r w:rsidRPr="003B0FF8">
        <w:t>(a)</w:t>
      </w:r>
      <w:r w:rsidRPr="003B0FF8">
        <w:tab/>
      </w:r>
      <w:r w:rsidR="00FC4554" w:rsidRPr="003B0FF8">
        <w:t>if</w:t>
      </w:r>
      <w:r w:rsidR="004D3D8F" w:rsidRPr="003B0FF8">
        <w:t xml:space="preserve"> </w:t>
      </w:r>
      <w:r w:rsidR="00FC4554" w:rsidRPr="003B0FF8">
        <w:t xml:space="preserve">a </w:t>
      </w:r>
      <w:r w:rsidR="004D3D8F" w:rsidRPr="003B0FF8">
        <w:t>latent defects insurance policy or other similar insurance policy</w:t>
      </w:r>
      <w:r w:rsidR="00FC4554" w:rsidRPr="003B0FF8">
        <w:t xml:space="preserve"> covers the work required to rectify the serious defect, or possible serious defect; and</w:t>
      </w:r>
    </w:p>
    <w:p w14:paraId="30618B8F" w14:textId="42C99759" w:rsidR="001F0805" w:rsidRPr="003B0FF8" w:rsidRDefault="008D32FB" w:rsidP="008D32FB">
      <w:pPr>
        <w:pStyle w:val="Apara"/>
      </w:pPr>
      <w:r>
        <w:tab/>
      </w:r>
      <w:r w:rsidRPr="003B0FF8">
        <w:t>(b)</w:t>
      </w:r>
      <w:r w:rsidRPr="003B0FF8">
        <w:tab/>
      </w:r>
      <w:r w:rsidR="00FC4554" w:rsidRPr="003B0FF8">
        <w:t>any other matter prescribed by regulation.</w:t>
      </w:r>
    </w:p>
    <w:p w14:paraId="521055B4" w14:textId="588465DD" w:rsidR="00190627" w:rsidRPr="00E067A1" w:rsidRDefault="008D32FB" w:rsidP="008D32FB">
      <w:pPr>
        <w:pStyle w:val="Amain"/>
      </w:pPr>
      <w:r>
        <w:tab/>
      </w:r>
      <w:r w:rsidRPr="00E067A1">
        <w:t>(4)</w:t>
      </w:r>
      <w:r w:rsidRPr="00E067A1">
        <w:tab/>
      </w:r>
      <w:r w:rsidR="00190627" w:rsidRPr="00E067A1">
        <w:t>This section does not apply to—</w:t>
      </w:r>
    </w:p>
    <w:p w14:paraId="57B4AAA3" w14:textId="4AC0168F" w:rsidR="00190627" w:rsidRPr="00E067A1" w:rsidRDefault="008D32FB" w:rsidP="008D32FB">
      <w:pPr>
        <w:pStyle w:val="Apara"/>
      </w:pPr>
      <w:r>
        <w:tab/>
      </w:r>
      <w:r w:rsidRPr="00E067A1">
        <w:t>(a)</w:t>
      </w:r>
      <w:r w:rsidRPr="00E067A1">
        <w:tab/>
      </w:r>
      <w:r w:rsidR="00190627" w:rsidRPr="00E067A1">
        <w:t>a person who was a director of a territory entity or a Commonwealth or State entity; or</w:t>
      </w:r>
    </w:p>
    <w:p w14:paraId="49031DA9" w14:textId="462E5500" w:rsidR="00190627" w:rsidRPr="00E067A1" w:rsidRDefault="008D32FB" w:rsidP="008D32FB">
      <w:pPr>
        <w:pStyle w:val="Apara"/>
      </w:pPr>
      <w:r>
        <w:tab/>
      </w:r>
      <w:r w:rsidRPr="00E067A1">
        <w:t>(b)</w:t>
      </w:r>
      <w:r w:rsidRPr="00E067A1">
        <w:tab/>
      </w:r>
      <w:r w:rsidR="00190627" w:rsidRPr="00E067A1">
        <w:t>a person excluded by regulation.</w:t>
      </w:r>
    </w:p>
    <w:p w14:paraId="1795AC32" w14:textId="6A44A261" w:rsidR="00190627" w:rsidRPr="00E067A1" w:rsidRDefault="008D32FB" w:rsidP="008D32FB">
      <w:pPr>
        <w:pStyle w:val="Amain"/>
      </w:pPr>
      <w:r>
        <w:tab/>
      </w:r>
      <w:r w:rsidRPr="00E067A1">
        <w:t>(5)</w:t>
      </w:r>
      <w:r w:rsidRPr="00E067A1">
        <w:tab/>
      </w:r>
      <w:r w:rsidR="00190627" w:rsidRPr="00E067A1">
        <w:t>In this section:</w:t>
      </w:r>
    </w:p>
    <w:p w14:paraId="63FBBECC" w14:textId="77777777" w:rsidR="00190627" w:rsidRPr="00E067A1" w:rsidRDefault="00190627" w:rsidP="008D32FB">
      <w:pPr>
        <w:pStyle w:val="aDef"/>
      </w:pPr>
      <w:r w:rsidRPr="005468D7">
        <w:rPr>
          <w:rStyle w:val="charBoldItals"/>
        </w:rPr>
        <w:t>Commonwealth or State entity</w:t>
      </w:r>
      <w:r w:rsidRPr="00E067A1">
        <w:t xml:space="preserve"> means an agency of the Commonwealth or a State that substantially corresponds to a territory entity.</w:t>
      </w:r>
    </w:p>
    <w:p w14:paraId="4BD380A2" w14:textId="2EED1AA5" w:rsidR="00190627" w:rsidRPr="00E067A1" w:rsidRDefault="00190627" w:rsidP="00190627">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62" w:tooltip="A2001-14" w:history="1">
        <w:r w:rsidRPr="005468D7">
          <w:rPr>
            <w:rStyle w:val="charCitHyperlinkAbbrev"/>
          </w:rPr>
          <w:t>Legislation Act</w:t>
        </w:r>
      </w:hyperlink>
      <w:r w:rsidRPr="00E067A1">
        <w:t>, dict, pt 1).</w:t>
      </w:r>
    </w:p>
    <w:p w14:paraId="3ABE4C07" w14:textId="407201B3" w:rsidR="001C69A8" w:rsidRPr="003B0FF8" w:rsidRDefault="008D32FB" w:rsidP="008D32FB">
      <w:pPr>
        <w:pStyle w:val="AH5Sec"/>
      </w:pPr>
      <w:bookmarkStart w:id="75" w:name="_Toc193881615"/>
      <w:r w:rsidRPr="002F07D0">
        <w:rPr>
          <w:rStyle w:val="CharSectNo"/>
        </w:rPr>
        <w:lastRenderedPageBreak/>
        <w:t>53</w:t>
      </w:r>
      <w:r w:rsidRPr="003B0FF8">
        <w:tab/>
      </w:r>
      <w:r w:rsidR="001C69A8" w:rsidRPr="003B0FF8">
        <w:t>Occupier of land may be required to permit rectification work</w:t>
      </w:r>
      <w:bookmarkEnd w:id="75"/>
    </w:p>
    <w:p w14:paraId="2F356A7B" w14:textId="66164DEF" w:rsidR="00484225" w:rsidRPr="003B0FF8" w:rsidRDefault="008D32FB" w:rsidP="008D32FB">
      <w:pPr>
        <w:pStyle w:val="Amain"/>
      </w:pPr>
      <w:r>
        <w:tab/>
      </w:r>
      <w:r w:rsidRPr="003B0FF8">
        <w:t>(1)</w:t>
      </w:r>
      <w:r w:rsidRPr="003B0FF8">
        <w:tab/>
      </w:r>
      <w:r w:rsidR="001C69A8" w:rsidRPr="003B0FF8">
        <w:t xml:space="preserve">If a rectification order is made against a person, the registrar may, in writing, </w:t>
      </w:r>
      <w:r w:rsidR="00532351" w:rsidRPr="003B0FF8">
        <w:t>order</w:t>
      </w:r>
      <w:r w:rsidR="001C69A8" w:rsidRPr="003B0FF8">
        <w:t xml:space="preserve"> the </w:t>
      </w:r>
      <w:r w:rsidR="00532351" w:rsidRPr="003B0FF8">
        <w:t>occupier</w:t>
      </w:r>
      <w:r w:rsidR="001C69A8" w:rsidRPr="003B0FF8">
        <w:t xml:space="preserve"> of the land</w:t>
      </w:r>
      <w:r w:rsidR="00303FE7" w:rsidRPr="003B0FF8">
        <w:t xml:space="preserve"> to permit reasonable access to the land </w:t>
      </w:r>
      <w:r w:rsidR="00506C11" w:rsidRPr="003B0FF8">
        <w:t xml:space="preserve">within a stated period (an </w:t>
      </w:r>
      <w:r w:rsidR="00506C11" w:rsidRPr="00860DB2">
        <w:rPr>
          <w:rStyle w:val="charBoldItals"/>
        </w:rPr>
        <w:t>access order</w:t>
      </w:r>
      <w:r w:rsidR="00506C11" w:rsidRPr="003B0FF8">
        <w:t xml:space="preserve">) </w:t>
      </w:r>
      <w:r w:rsidR="00303FE7" w:rsidRPr="003B0FF8">
        <w:t xml:space="preserve">to allow the </w:t>
      </w:r>
      <w:r w:rsidR="007254D5" w:rsidRPr="003B0FF8">
        <w:t xml:space="preserve">rectification </w:t>
      </w:r>
      <w:r w:rsidR="009852B6" w:rsidRPr="003B0FF8">
        <w:t>order to be complied with</w:t>
      </w:r>
      <w:r w:rsidR="00532351" w:rsidRPr="003B0FF8">
        <w:t>.</w:t>
      </w:r>
    </w:p>
    <w:p w14:paraId="3585E498" w14:textId="00B8BCD8" w:rsidR="00532351" w:rsidRPr="003B0FF8" w:rsidRDefault="008D32FB" w:rsidP="008D32FB">
      <w:pPr>
        <w:pStyle w:val="Amain"/>
      </w:pPr>
      <w:r>
        <w:tab/>
      </w:r>
      <w:r w:rsidRPr="003B0FF8">
        <w:t>(2)</w:t>
      </w:r>
      <w:r w:rsidRPr="003B0FF8">
        <w:tab/>
      </w:r>
      <w:r w:rsidR="00506C11" w:rsidRPr="003B0FF8">
        <w:t>A person commits an offence if the person fails to comply with an access order.</w:t>
      </w:r>
    </w:p>
    <w:p w14:paraId="68168D9B" w14:textId="5D8D2513" w:rsidR="005037AF" w:rsidRPr="003B0FF8" w:rsidRDefault="005037AF" w:rsidP="005037AF">
      <w:pPr>
        <w:pStyle w:val="Penalty"/>
      </w:pPr>
      <w:r w:rsidRPr="003B0FF8">
        <w:t xml:space="preserve">Maximum penalty:  </w:t>
      </w:r>
      <w:r w:rsidR="00F50CB1" w:rsidRPr="003B0FF8">
        <w:t>50</w:t>
      </w:r>
      <w:r w:rsidRPr="003B0FF8">
        <w:t xml:space="preserve"> penalty units</w:t>
      </w:r>
      <w:r w:rsidR="00C81EC0" w:rsidRPr="003B0FF8">
        <w:t>.</w:t>
      </w:r>
    </w:p>
    <w:p w14:paraId="78987CED" w14:textId="044AF574" w:rsidR="008B6E2C" w:rsidRPr="003B0FF8" w:rsidRDefault="008D32FB" w:rsidP="008D32FB">
      <w:pPr>
        <w:pStyle w:val="AH5Sec"/>
      </w:pPr>
      <w:bookmarkStart w:id="76" w:name="_Toc193881616"/>
      <w:r w:rsidRPr="002F07D0">
        <w:rPr>
          <w:rStyle w:val="CharSectNo"/>
        </w:rPr>
        <w:t>54</w:t>
      </w:r>
      <w:r w:rsidRPr="003B0FF8">
        <w:tab/>
      </w:r>
      <w:r w:rsidR="00BA5576" w:rsidRPr="003B0FF8">
        <w:t>Offence—failing to comply with r</w:t>
      </w:r>
      <w:r w:rsidR="008B6E2C" w:rsidRPr="003B0FF8">
        <w:t>ectification order</w:t>
      </w:r>
      <w:bookmarkEnd w:id="76"/>
      <w:r w:rsidR="008B6E2C" w:rsidRPr="003B0FF8">
        <w:t xml:space="preserve"> </w:t>
      </w:r>
    </w:p>
    <w:p w14:paraId="1A3DC18F" w14:textId="4A3156FA" w:rsidR="00052F20" w:rsidRPr="003B0FF8" w:rsidRDefault="008D32FB" w:rsidP="008D32FB">
      <w:pPr>
        <w:pStyle w:val="Amain"/>
      </w:pPr>
      <w:r>
        <w:tab/>
      </w:r>
      <w:r w:rsidRPr="003B0FF8">
        <w:t>(1)</w:t>
      </w:r>
      <w:r w:rsidRPr="003B0FF8">
        <w:tab/>
      </w:r>
      <w:r w:rsidR="008B6E2C" w:rsidRPr="003B0FF8">
        <w:t>A person commits an offence if</w:t>
      </w:r>
      <w:r w:rsidR="00FB0C16" w:rsidRPr="003B0FF8">
        <w:t xml:space="preserve"> the person</w:t>
      </w:r>
      <w:r w:rsidR="00052F20" w:rsidRPr="003B0FF8">
        <w:t>—</w:t>
      </w:r>
    </w:p>
    <w:p w14:paraId="1664BA3D" w14:textId="7A7FADCC" w:rsidR="00FB0C16" w:rsidRPr="003B0FF8" w:rsidRDefault="008D32FB" w:rsidP="008D32FB">
      <w:pPr>
        <w:pStyle w:val="Apara"/>
      </w:pPr>
      <w:r>
        <w:tab/>
      </w:r>
      <w:r w:rsidRPr="003B0FF8">
        <w:t>(a)</w:t>
      </w:r>
      <w:r w:rsidRPr="003B0FF8">
        <w:tab/>
      </w:r>
      <w:r w:rsidR="00FB0C16" w:rsidRPr="003B0FF8">
        <w:t>is given a rectification order; and</w:t>
      </w:r>
    </w:p>
    <w:p w14:paraId="0CFD99E5" w14:textId="0F3B7249" w:rsidR="008B6E2C" w:rsidRPr="003B0FF8" w:rsidRDefault="008D32FB" w:rsidP="008D32FB">
      <w:pPr>
        <w:pStyle w:val="Apara"/>
      </w:pPr>
      <w:r>
        <w:tab/>
      </w:r>
      <w:r w:rsidRPr="003B0FF8">
        <w:t>(b)</w:t>
      </w:r>
      <w:r w:rsidRPr="003B0FF8">
        <w:tab/>
      </w:r>
      <w:r w:rsidR="008B6E2C" w:rsidRPr="003B0FF8">
        <w:t xml:space="preserve">fails to comply with </w:t>
      </w:r>
      <w:r w:rsidR="00FB0C16" w:rsidRPr="003B0FF8">
        <w:t xml:space="preserve">the </w:t>
      </w:r>
      <w:r w:rsidR="008B6E2C" w:rsidRPr="003B0FF8">
        <w:t>order</w:t>
      </w:r>
      <w:r w:rsidR="00FB0C16" w:rsidRPr="003B0FF8">
        <w:t>; and</w:t>
      </w:r>
    </w:p>
    <w:p w14:paraId="5AF9DEE0" w14:textId="769C01B4" w:rsidR="00FB0C16" w:rsidRPr="003B0FF8" w:rsidRDefault="008D32FB" w:rsidP="008D32FB">
      <w:pPr>
        <w:pStyle w:val="Apara"/>
      </w:pPr>
      <w:r>
        <w:tab/>
      </w:r>
      <w:r w:rsidRPr="003B0FF8">
        <w:t>(c)</w:t>
      </w:r>
      <w:r w:rsidRPr="003B0FF8">
        <w:tab/>
      </w:r>
      <w:r w:rsidR="00FB0C16" w:rsidRPr="003B0FF8">
        <w:t>intended to not comply with the order.</w:t>
      </w:r>
    </w:p>
    <w:p w14:paraId="78059B2A" w14:textId="3E037E79" w:rsidR="008B6E2C" w:rsidRPr="003B0FF8" w:rsidRDefault="008B6E2C" w:rsidP="00A804F9">
      <w:pPr>
        <w:pStyle w:val="Penalty"/>
      </w:pPr>
      <w:r w:rsidRPr="003B0FF8">
        <w:t>Maximum penalty:  2</w:t>
      </w:r>
      <w:r w:rsidR="00D6167C" w:rsidRPr="003B0FF8">
        <w:t xml:space="preserve"> </w:t>
      </w:r>
      <w:r w:rsidRPr="003B0FF8">
        <w:t>000 penalty units.</w:t>
      </w:r>
    </w:p>
    <w:p w14:paraId="656FBA45" w14:textId="61E28A9D" w:rsidR="00FB0C16" w:rsidRPr="003B0FF8" w:rsidRDefault="008D32FB" w:rsidP="008D32FB">
      <w:pPr>
        <w:pStyle w:val="Amain"/>
      </w:pPr>
      <w:r>
        <w:tab/>
      </w:r>
      <w:r w:rsidRPr="003B0FF8">
        <w:t>(2)</w:t>
      </w:r>
      <w:r w:rsidRPr="003B0FF8">
        <w:tab/>
      </w:r>
      <w:r w:rsidR="00FB0C16" w:rsidRPr="003B0FF8">
        <w:t>A person commits an offence if the person—</w:t>
      </w:r>
    </w:p>
    <w:p w14:paraId="0A49DAE3" w14:textId="59FA5684" w:rsidR="00FB0C16" w:rsidRPr="003B0FF8" w:rsidRDefault="008D32FB" w:rsidP="008D32FB">
      <w:pPr>
        <w:pStyle w:val="Apara"/>
      </w:pPr>
      <w:r>
        <w:tab/>
      </w:r>
      <w:r w:rsidRPr="003B0FF8">
        <w:t>(a)</w:t>
      </w:r>
      <w:r w:rsidRPr="003B0FF8">
        <w:tab/>
      </w:r>
      <w:r w:rsidR="00FB0C16" w:rsidRPr="003B0FF8">
        <w:t>is given a rectification order; and</w:t>
      </w:r>
    </w:p>
    <w:p w14:paraId="4E5EE691" w14:textId="73D5F72B" w:rsidR="00FB0C16" w:rsidRPr="003B0FF8" w:rsidRDefault="008D32FB" w:rsidP="008D32FB">
      <w:pPr>
        <w:pStyle w:val="Apara"/>
      </w:pPr>
      <w:r>
        <w:tab/>
      </w:r>
      <w:r w:rsidRPr="003B0FF8">
        <w:t>(b)</w:t>
      </w:r>
      <w:r w:rsidRPr="003B0FF8">
        <w:tab/>
      </w:r>
      <w:r w:rsidR="00FB0C16" w:rsidRPr="003B0FF8">
        <w:t>fails to comply with the order; and</w:t>
      </w:r>
    </w:p>
    <w:p w14:paraId="29C03A0B" w14:textId="72781811" w:rsidR="00FB0C16" w:rsidRPr="003B0FF8" w:rsidRDefault="008D32FB" w:rsidP="008D32FB">
      <w:pPr>
        <w:pStyle w:val="Apara"/>
      </w:pPr>
      <w:r>
        <w:tab/>
      </w:r>
      <w:r w:rsidRPr="003B0FF8">
        <w:t>(c)</w:t>
      </w:r>
      <w:r w:rsidRPr="003B0FF8">
        <w:tab/>
      </w:r>
      <w:r w:rsidR="00FB0C16" w:rsidRPr="003B0FF8">
        <w:t>is reckless about complying with the order.</w:t>
      </w:r>
    </w:p>
    <w:p w14:paraId="798B34F8" w14:textId="2BE8223D" w:rsidR="00FB0C16" w:rsidRPr="003B0FF8" w:rsidRDefault="00FB0C16" w:rsidP="00FB0C16">
      <w:pPr>
        <w:pStyle w:val="Penalty"/>
      </w:pPr>
      <w:r w:rsidRPr="003B0FF8">
        <w:t>Maximum penalty:  1 000 penalty units.</w:t>
      </w:r>
    </w:p>
    <w:p w14:paraId="5DBCE423" w14:textId="4AEC8D83" w:rsidR="00DD3D93" w:rsidRPr="003B0FF8" w:rsidRDefault="008D32FB" w:rsidP="008D32FB">
      <w:pPr>
        <w:pStyle w:val="Amain"/>
      </w:pPr>
      <w:r>
        <w:tab/>
      </w:r>
      <w:r w:rsidRPr="003B0FF8">
        <w:t>(3)</w:t>
      </w:r>
      <w:r w:rsidRPr="003B0FF8">
        <w:tab/>
      </w:r>
      <w:r w:rsidR="00DD3D93" w:rsidRPr="003B0FF8">
        <w:t>A person commits an offence if the person—</w:t>
      </w:r>
    </w:p>
    <w:p w14:paraId="3289056E" w14:textId="0440304D" w:rsidR="00DD3D93" w:rsidRPr="003B0FF8" w:rsidRDefault="008D32FB" w:rsidP="008D32FB">
      <w:pPr>
        <w:pStyle w:val="Apara"/>
      </w:pPr>
      <w:r>
        <w:tab/>
      </w:r>
      <w:r w:rsidRPr="003B0FF8">
        <w:t>(a)</w:t>
      </w:r>
      <w:r w:rsidRPr="003B0FF8">
        <w:tab/>
      </w:r>
      <w:r w:rsidR="00DD3D93" w:rsidRPr="003B0FF8">
        <w:t>is given a rectification order; and</w:t>
      </w:r>
    </w:p>
    <w:p w14:paraId="6CA51A7B" w14:textId="2D89B1A5" w:rsidR="00FB0C16" w:rsidRPr="003B0FF8" w:rsidRDefault="008D32FB" w:rsidP="008D32FB">
      <w:pPr>
        <w:pStyle w:val="Apara"/>
      </w:pPr>
      <w:r>
        <w:tab/>
      </w:r>
      <w:r w:rsidRPr="003B0FF8">
        <w:t>(b)</w:t>
      </w:r>
      <w:r w:rsidRPr="003B0FF8">
        <w:tab/>
      </w:r>
      <w:r w:rsidR="00DD3D93" w:rsidRPr="003B0FF8">
        <w:t>fails to comply with the order</w:t>
      </w:r>
      <w:r w:rsidR="001F242F" w:rsidRPr="003B0FF8">
        <w:t>.</w:t>
      </w:r>
    </w:p>
    <w:p w14:paraId="35E63C83" w14:textId="46034C00" w:rsidR="0030206A" w:rsidRPr="003B0FF8" w:rsidRDefault="0030206A" w:rsidP="0030206A">
      <w:pPr>
        <w:pStyle w:val="Penalty"/>
      </w:pPr>
      <w:r w:rsidRPr="003B0FF8">
        <w:t>Maximum penalty:  50 penalty units.</w:t>
      </w:r>
    </w:p>
    <w:p w14:paraId="68082F2E" w14:textId="6FFDCAAE" w:rsidR="00A66E7F" w:rsidRPr="003B0FF8" w:rsidRDefault="008D32FB" w:rsidP="008D32FB">
      <w:pPr>
        <w:pStyle w:val="Amain"/>
      </w:pPr>
      <w:r>
        <w:tab/>
      </w:r>
      <w:r w:rsidRPr="003B0FF8">
        <w:t>(4)</w:t>
      </w:r>
      <w:r w:rsidRPr="003B0FF8">
        <w:tab/>
      </w:r>
      <w:r w:rsidR="003B400E" w:rsidRPr="003B0FF8">
        <w:t>An offence against subsection</w:t>
      </w:r>
      <w:r w:rsidR="00111EA2">
        <w:t xml:space="preserve"> </w:t>
      </w:r>
      <w:r w:rsidR="003B400E" w:rsidRPr="003B0FF8">
        <w:t>(3) is a strict liability offence.</w:t>
      </w:r>
    </w:p>
    <w:p w14:paraId="0F85801A" w14:textId="77261FE4" w:rsidR="006C21A4" w:rsidRPr="002F07D0" w:rsidRDefault="008D32FB" w:rsidP="008D32FB">
      <w:pPr>
        <w:pStyle w:val="AH3Div"/>
      </w:pPr>
      <w:bookmarkStart w:id="77" w:name="_Toc193881617"/>
      <w:r w:rsidRPr="002F07D0">
        <w:rPr>
          <w:rStyle w:val="CharDivNo"/>
        </w:rPr>
        <w:lastRenderedPageBreak/>
        <w:t>Division 5.3</w:t>
      </w:r>
      <w:r w:rsidRPr="003B0FF8">
        <w:tab/>
      </w:r>
      <w:r w:rsidR="006C21A4" w:rsidRPr="002F07D0">
        <w:rPr>
          <w:rStyle w:val="CharDivText"/>
        </w:rPr>
        <w:t>Rectification work arranged by Territory</w:t>
      </w:r>
      <w:bookmarkEnd w:id="77"/>
    </w:p>
    <w:p w14:paraId="6B77B119" w14:textId="2F7002BF" w:rsidR="008B6E2C" w:rsidRPr="003B0FF8" w:rsidRDefault="008D32FB" w:rsidP="008D32FB">
      <w:pPr>
        <w:pStyle w:val="AH5Sec"/>
      </w:pPr>
      <w:bookmarkStart w:id="78" w:name="_Toc193881618"/>
      <w:r w:rsidRPr="002F07D0">
        <w:rPr>
          <w:rStyle w:val="CharSectNo"/>
        </w:rPr>
        <w:t>55</w:t>
      </w:r>
      <w:r w:rsidRPr="003B0FF8">
        <w:tab/>
      </w:r>
      <w:r w:rsidR="003B716A" w:rsidRPr="003B0FF8">
        <w:t>Rectification by Territory—failure to comply with rectification order</w:t>
      </w:r>
      <w:bookmarkEnd w:id="78"/>
    </w:p>
    <w:p w14:paraId="69D1F9B3" w14:textId="76556B38" w:rsidR="008B6E2C" w:rsidRPr="003B0FF8" w:rsidRDefault="008D32FB" w:rsidP="008D32FB">
      <w:pPr>
        <w:pStyle w:val="Amain"/>
        <w:rPr>
          <w:color w:val="000000"/>
        </w:rPr>
      </w:pPr>
      <w:r>
        <w:rPr>
          <w:color w:val="000000"/>
        </w:rPr>
        <w:tab/>
      </w:r>
      <w:r w:rsidRPr="003B0FF8">
        <w:rPr>
          <w:color w:val="000000"/>
        </w:rPr>
        <w:t>(1)</w:t>
      </w:r>
      <w:r w:rsidRPr="003B0FF8">
        <w:rPr>
          <w:color w:val="000000"/>
        </w:rPr>
        <w:tab/>
      </w:r>
      <w:r w:rsidR="008B6E2C" w:rsidRPr="003B0FF8">
        <w:rPr>
          <w:color w:val="000000"/>
        </w:rPr>
        <w:t>This section applies if</w:t>
      </w:r>
      <w:r w:rsidR="008B6E2C" w:rsidRPr="003B0FF8">
        <w:t xml:space="preserve"> a</w:t>
      </w:r>
      <w:r w:rsidR="003B2462" w:rsidRPr="003B0FF8">
        <w:t xml:space="preserve"> person</w:t>
      </w:r>
      <w:r w:rsidR="008B6E2C" w:rsidRPr="003B0FF8">
        <w:t xml:space="preserve"> (the </w:t>
      </w:r>
      <w:r w:rsidR="008B6E2C" w:rsidRPr="00860DB2">
        <w:rPr>
          <w:rStyle w:val="charBoldItals"/>
        </w:rPr>
        <w:t xml:space="preserve">ordered </w:t>
      </w:r>
      <w:r w:rsidR="003B2462" w:rsidRPr="00860DB2">
        <w:rPr>
          <w:rStyle w:val="charBoldItals"/>
        </w:rPr>
        <w:t>party</w:t>
      </w:r>
      <w:r w:rsidR="008B6E2C" w:rsidRPr="003B0FF8">
        <w:t xml:space="preserve">) </w:t>
      </w:r>
      <w:r w:rsidR="00166662" w:rsidRPr="003B0FF8">
        <w:t>against</w:t>
      </w:r>
      <w:r w:rsidR="008B6E2C" w:rsidRPr="003B0FF8">
        <w:t xml:space="preserve"> whom a rectification order is made contravenes the rectification order</w:t>
      </w:r>
      <w:r w:rsidR="008B6E2C" w:rsidRPr="003B0FF8">
        <w:rPr>
          <w:color w:val="000000"/>
        </w:rPr>
        <w:t>.</w:t>
      </w:r>
    </w:p>
    <w:p w14:paraId="37653E57" w14:textId="45FF46D8" w:rsidR="008B6E2C" w:rsidRPr="003B0FF8" w:rsidRDefault="008D32FB" w:rsidP="008D32FB">
      <w:pPr>
        <w:pStyle w:val="Amain"/>
      </w:pPr>
      <w:r>
        <w:tab/>
      </w:r>
      <w:r w:rsidRPr="003B0FF8">
        <w:t>(2)</w:t>
      </w:r>
      <w:r w:rsidRPr="003B0FF8">
        <w:tab/>
      </w:r>
      <w:r w:rsidR="008B6E2C" w:rsidRPr="003B0FF8">
        <w:t xml:space="preserve">The Territory may, in writing, authorise a </w:t>
      </w:r>
      <w:r w:rsidR="00A70A12" w:rsidRPr="003B0FF8">
        <w:t>person</w:t>
      </w:r>
      <w:r w:rsidR="00C81EC0" w:rsidRPr="003B0FF8">
        <w:t xml:space="preserve"> (an </w:t>
      </w:r>
      <w:r w:rsidR="00C81EC0" w:rsidRPr="00860DB2">
        <w:rPr>
          <w:rStyle w:val="charBoldItals"/>
        </w:rPr>
        <w:t>authorised contractor</w:t>
      </w:r>
      <w:r w:rsidR="00C81EC0" w:rsidRPr="003B0FF8">
        <w:t>)</w:t>
      </w:r>
      <w:r w:rsidR="008B6E2C" w:rsidRPr="003B0FF8">
        <w:t xml:space="preserve"> to enter the land where the work to which the rectification order relates is to be </w:t>
      </w:r>
      <w:r w:rsidR="005B692F" w:rsidRPr="003B0FF8">
        <w:t>done</w:t>
      </w:r>
      <w:r w:rsidR="008B6E2C" w:rsidRPr="003B0FF8">
        <w:t xml:space="preserve"> and—</w:t>
      </w:r>
    </w:p>
    <w:p w14:paraId="4215622D" w14:textId="1670DF36" w:rsidR="008B6E2C" w:rsidRPr="003B0FF8" w:rsidRDefault="008D32FB" w:rsidP="008D32FB">
      <w:pPr>
        <w:pStyle w:val="Apara"/>
      </w:pPr>
      <w:r>
        <w:tab/>
      </w:r>
      <w:r w:rsidRPr="003B0FF8">
        <w:t>(a)</w:t>
      </w:r>
      <w:r w:rsidRPr="003B0FF8">
        <w:tab/>
      </w:r>
      <w:r w:rsidR="008B6E2C" w:rsidRPr="003B0FF8">
        <w:t>take the action stated in the rectification order; or</w:t>
      </w:r>
    </w:p>
    <w:p w14:paraId="496438A1" w14:textId="032FCD0C" w:rsidR="008B6E2C" w:rsidRPr="003B0FF8" w:rsidRDefault="008D32FB" w:rsidP="008D32FB">
      <w:pPr>
        <w:pStyle w:val="Apara"/>
      </w:pPr>
      <w:r>
        <w:tab/>
      </w:r>
      <w:r w:rsidRPr="003B0FF8">
        <w:t>(b)</w:t>
      </w:r>
      <w:r w:rsidRPr="003B0FF8">
        <w:tab/>
      </w:r>
      <w:r w:rsidR="008B6E2C" w:rsidRPr="003B0FF8">
        <w:t>start or finish the work stated in the rectification order.</w:t>
      </w:r>
    </w:p>
    <w:p w14:paraId="24DD61FD" w14:textId="6D4D9DEA" w:rsidR="008B6E2C" w:rsidRPr="003B0FF8" w:rsidRDefault="008D32FB" w:rsidP="008D32FB">
      <w:pPr>
        <w:pStyle w:val="Amain"/>
      </w:pPr>
      <w:r>
        <w:tab/>
      </w:r>
      <w:r w:rsidRPr="003B0FF8">
        <w:t>(3)</w:t>
      </w:r>
      <w:r w:rsidRPr="003B0FF8">
        <w:tab/>
      </w:r>
      <w:r w:rsidR="008B6E2C" w:rsidRPr="003B0FF8">
        <w:t xml:space="preserve">The authorised </w:t>
      </w:r>
      <w:r w:rsidR="00C81EC0" w:rsidRPr="003B0FF8">
        <w:t>contractor</w:t>
      </w:r>
      <w:r w:rsidR="008B6E2C" w:rsidRPr="003B0FF8">
        <w:t xml:space="preserve"> must—</w:t>
      </w:r>
    </w:p>
    <w:p w14:paraId="5C04F728" w14:textId="5BDA0233" w:rsidR="008B6E2C" w:rsidRPr="003B0FF8" w:rsidRDefault="008D32FB" w:rsidP="008D32FB">
      <w:pPr>
        <w:pStyle w:val="Apara"/>
      </w:pPr>
      <w:r>
        <w:tab/>
      </w:r>
      <w:r w:rsidRPr="003B0FF8">
        <w:t>(a)</w:t>
      </w:r>
      <w:r w:rsidRPr="003B0FF8">
        <w:tab/>
      </w:r>
      <w:r w:rsidR="008B6E2C" w:rsidRPr="003B0FF8">
        <w:t xml:space="preserve">give the </w:t>
      </w:r>
      <w:r w:rsidR="008108FB" w:rsidRPr="003B0FF8">
        <w:t>occupier</w:t>
      </w:r>
      <w:r w:rsidR="008B6E2C" w:rsidRPr="003B0FF8">
        <w:t xml:space="preserve"> of the land written notice that the</w:t>
      </w:r>
      <w:r w:rsidR="00A70A12" w:rsidRPr="003B0FF8">
        <w:t>y</w:t>
      </w:r>
      <w:r w:rsidR="008B6E2C" w:rsidRPr="003B0FF8">
        <w:t xml:space="preserve"> intend to enter the land at least 24 hours before </w:t>
      </w:r>
      <w:r w:rsidR="00A70A12" w:rsidRPr="003B0FF8">
        <w:t>entering</w:t>
      </w:r>
      <w:r w:rsidR="008B6E2C" w:rsidRPr="003B0FF8">
        <w:t xml:space="preserve"> the land; and</w:t>
      </w:r>
    </w:p>
    <w:p w14:paraId="117CFE05" w14:textId="55934B40" w:rsidR="005F1F75" w:rsidRPr="003B0FF8" w:rsidRDefault="008D32FB" w:rsidP="008D32FB">
      <w:pPr>
        <w:pStyle w:val="Apara"/>
      </w:pPr>
      <w:r>
        <w:tab/>
      </w:r>
      <w:r w:rsidRPr="003B0FF8">
        <w:t>(b)</w:t>
      </w:r>
      <w:r w:rsidRPr="003B0FF8">
        <w:tab/>
      </w:r>
      <w:r w:rsidR="008B6E2C" w:rsidRPr="003B0FF8">
        <w:t xml:space="preserve">give a copy of the notice to the ordered </w:t>
      </w:r>
      <w:r w:rsidR="00626AA0" w:rsidRPr="003B0FF8">
        <w:t>party</w:t>
      </w:r>
      <w:r w:rsidR="008B6E2C" w:rsidRPr="003B0FF8">
        <w:t xml:space="preserve"> before entering the land.</w:t>
      </w:r>
    </w:p>
    <w:p w14:paraId="7CF2A8A5" w14:textId="55B004DB" w:rsidR="008B6E2C" w:rsidRPr="003B0FF8" w:rsidRDefault="008D32FB" w:rsidP="008D32FB">
      <w:pPr>
        <w:pStyle w:val="Amain"/>
      </w:pPr>
      <w:r>
        <w:tab/>
      </w:r>
      <w:r w:rsidRPr="003B0FF8">
        <w:t>(4)</w:t>
      </w:r>
      <w:r w:rsidRPr="003B0FF8">
        <w:tab/>
      </w:r>
      <w:r w:rsidR="008B6E2C" w:rsidRPr="003B0FF8">
        <w:t xml:space="preserve">The ordered </w:t>
      </w:r>
      <w:r w:rsidR="005F1F75" w:rsidRPr="003B0FF8">
        <w:t>party</w:t>
      </w:r>
      <w:r w:rsidR="008B6E2C" w:rsidRPr="003B0FF8">
        <w:t xml:space="preserve"> is liable for the reasonable cost incurred in doing anything under subsection (2) and the cost is taken to be a debt owing to the Territory.</w:t>
      </w:r>
    </w:p>
    <w:p w14:paraId="043CAC32" w14:textId="24ED9F25" w:rsidR="008B6E2C" w:rsidRPr="003B0FF8" w:rsidRDefault="008D32FB" w:rsidP="008D32FB">
      <w:pPr>
        <w:pStyle w:val="AH5Sec"/>
      </w:pPr>
      <w:bookmarkStart w:id="79" w:name="_Toc193881619"/>
      <w:r w:rsidRPr="002F07D0">
        <w:rPr>
          <w:rStyle w:val="CharSectNo"/>
        </w:rPr>
        <w:t>56</w:t>
      </w:r>
      <w:r w:rsidRPr="003B0FF8">
        <w:tab/>
      </w:r>
      <w:r w:rsidR="00BA5576" w:rsidRPr="003B0FF8">
        <w:t>Offence—h</w:t>
      </w:r>
      <w:r w:rsidR="008B6E2C" w:rsidRPr="003B0FF8">
        <w:t xml:space="preserve">indering or obstructing authorised </w:t>
      </w:r>
      <w:r w:rsidR="00C25BFB" w:rsidRPr="003B0FF8">
        <w:t>contractor</w:t>
      </w:r>
      <w:bookmarkEnd w:id="79"/>
    </w:p>
    <w:p w14:paraId="26A69D28" w14:textId="5CB7204C" w:rsidR="008B6E2C" w:rsidRPr="003B0FF8" w:rsidRDefault="008D32FB" w:rsidP="008D32FB">
      <w:pPr>
        <w:pStyle w:val="Amain"/>
      </w:pPr>
      <w:r>
        <w:tab/>
      </w:r>
      <w:r w:rsidRPr="003B0FF8">
        <w:t>(1)</w:t>
      </w:r>
      <w:r w:rsidRPr="003B0FF8">
        <w:tab/>
      </w:r>
      <w:r w:rsidR="008B6E2C" w:rsidRPr="003B0FF8">
        <w:t xml:space="preserve">An </w:t>
      </w:r>
      <w:r w:rsidR="00522CC1" w:rsidRPr="003B0FF8">
        <w:t>person</w:t>
      </w:r>
      <w:r w:rsidR="008B6E2C" w:rsidRPr="003B0FF8">
        <w:t xml:space="preserve"> commits an offence if—</w:t>
      </w:r>
    </w:p>
    <w:p w14:paraId="7D9CC614" w14:textId="0EBAB63D" w:rsidR="00522CC1" w:rsidRPr="003B0FF8" w:rsidRDefault="008D32FB" w:rsidP="008D32FB">
      <w:pPr>
        <w:pStyle w:val="Apara"/>
      </w:pPr>
      <w:r>
        <w:tab/>
      </w:r>
      <w:r w:rsidRPr="003B0FF8">
        <w:t>(a)</w:t>
      </w:r>
      <w:r w:rsidRPr="003B0FF8">
        <w:tab/>
      </w:r>
      <w:r w:rsidR="00B73032" w:rsidRPr="003B0FF8">
        <w:t xml:space="preserve">the Territory authorises a </w:t>
      </w:r>
      <w:r w:rsidR="00E5141A" w:rsidRPr="003B0FF8">
        <w:t>person</w:t>
      </w:r>
      <w:r w:rsidR="00B73032" w:rsidRPr="003B0FF8">
        <w:t xml:space="preserve"> to do something under section</w:t>
      </w:r>
      <w:r w:rsidR="00366247" w:rsidRPr="003B0FF8">
        <w:t> </w:t>
      </w:r>
      <w:r w:rsidR="008D0AB2">
        <w:t>5</w:t>
      </w:r>
      <w:r w:rsidR="00ED47CE">
        <w:t>5</w:t>
      </w:r>
      <w:r w:rsidR="00E5141A" w:rsidRPr="003B0FF8">
        <w:t xml:space="preserve"> (</w:t>
      </w:r>
      <w:r w:rsidR="00B27F17" w:rsidRPr="003B0FF8">
        <w:t>the</w:t>
      </w:r>
      <w:r w:rsidR="00E5141A" w:rsidRPr="003B0FF8">
        <w:t xml:space="preserve"> </w:t>
      </w:r>
      <w:r w:rsidR="00E5141A" w:rsidRPr="00860DB2">
        <w:rPr>
          <w:rStyle w:val="charBoldItals"/>
        </w:rPr>
        <w:t xml:space="preserve">rectification </w:t>
      </w:r>
      <w:r w:rsidR="00B27F17" w:rsidRPr="00860DB2">
        <w:rPr>
          <w:rStyle w:val="charBoldItals"/>
        </w:rPr>
        <w:t>work</w:t>
      </w:r>
      <w:r w:rsidR="00E5141A" w:rsidRPr="003B0FF8">
        <w:t>)</w:t>
      </w:r>
      <w:r w:rsidR="00B73032" w:rsidRPr="003B0FF8">
        <w:t>; and</w:t>
      </w:r>
    </w:p>
    <w:p w14:paraId="60E7DAB3" w14:textId="2BEDE96D" w:rsidR="008B6E2C" w:rsidRPr="003B0FF8" w:rsidRDefault="008D32FB" w:rsidP="008D32FB">
      <w:pPr>
        <w:pStyle w:val="Apara"/>
      </w:pPr>
      <w:r>
        <w:tab/>
      </w:r>
      <w:r w:rsidRPr="003B0FF8">
        <w:t>(b)</w:t>
      </w:r>
      <w:r w:rsidRPr="003B0FF8">
        <w:tab/>
      </w:r>
      <w:r w:rsidR="008B6E2C" w:rsidRPr="003B0FF8">
        <w:t xml:space="preserve">the </w:t>
      </w:r>
      <w:r w:rsidR="00B73032" w:rsidRPr="003B0FF8">
        <w:t>person</w:t>
      </w:r>
      <w:r w:rsidR="008B6E2C" w:rsidRPr="003B0FF8">
        <w:t xml:space="preserve"> knows </w:t>
      </w:r>
      <w:r w:rsidR="00B73032" w:rsidRPr="003B0FF8">
        <w:t xml:space="preserve">the </w:t>
      </w:r>
      <w:r w:rsidR="00E5141A" w:rsidRPr="003B0FF8">
        <w:t xml:space="preserve">authorised </w:t>
      </w:r>
      <w:r w:rsidR="00C25BFB" w:rsidRPr="003B0FF8">
        <w:t>contractor</w:t>
      </w:r>
      <w:r w:rsidR="00B73032" w:rsidRPr="003B0FF8">
        <w:t xml:space="preserve"> is authorised to </w:t>
      </w:r>
      <w:r w:rsidR="00B27F17" w:rsidRPr="003B0FF8">
        <w:t>do</w:t>
      </w:r>
      <w:r w:rsidR="00B73032" w:rsidRPr="003B0FF8">
        <w:t xml:space="preserve"> the </w:t>
      </w:r>
      <w:r w:rsidR="00E5141A" w:rsidRPr="003B0FF8">
        <w:t xml:space="preserve">rectification </w:t>
      </w:r>
      <w:r w:rsidR="00B27F17" w:rsidRPr="003B0FF8">
        <w:t>work</w:t>
      </w:r>
      <w:r w:rsidR="008B6E2C" w:rsidRPr="003B0FF8">
        <w:t>; and</w:t>
      </w:r>
    </w:p>
    <w:p w14:paraId="39BDF6B2" w14:textId="6120B4F7" w:rsidR="008B6E2C" w:rsidRPr="003B0FF8" w:rsidRDefault="008D32FB" w:rsidP="00C13F6B">
      <w:pPr>
        <w:pStyle w:val="Apara"/>
        <w:keepNext/>
      </w:pPr>
      <w:r>
        <w:lastRenderedPageBreak/>
        <w:tab/>
      </w:r>
      <w:r w:rsidRPr="003B0FF8">
        <w:t>(c)</w:t>
      </w:r>
      <w:r w:rsidRPr="003B0FF8">
        <w:tab/>
      </w:r>
      <w:r w:rsidR="008B6E2C" w:rsidRPr="003B0FF8">
        <w:t xml:space="preserve">the </w:t>
      </w:r>
      <w:r w:rsidR="00B73032" w:rsidRPr="003B0FF8">
        <w:t>person</w:t>
      </w:r>
      <w:r w:rsidR="008B6E2C" w:rsidRPr="003B0FF8">
        <w:t xml:space="preserve"> hinders or obstructs the </w:t>
      </w:r>
      <w:r w:rsidR="00E5141A" w:rsidRPr="003B0FF8">
        <w:t xml:space="preserve">authorised </w:t>
      </w:r>
      <w:r w:rsidR="00C25BFB" w:rsidRPr="003B0FF8">
        <w:t>contractor</w:t>
      </w:r>
      <w:r w:rsidR="008B6E2C" w:rsidRPr="003B0FF8">
        <w:t xml:space="preserve"> in </w:t>
      </w:r>
      <w:r w:rsidR="00B27F17" w:rsidRPr="003B0FF8">
        <w:t>doing</w:t>
      </w:r>
      <w:r w:rsidR="00E5141A" w:rsidRPr="003B0FF8">
        <w:t xml:space="preserve"> the rectification </w:t>
      </w:r>
      <w:r w:rsidR="00B27F17" w:rsidRPr="003B0FF8">
        <w:t>work</w:t>
      </w:r>
      <w:r w:rsidR="008B6E2C" w:rsidRPr="003B0FF8">
        <w:t>.</w:t>
      </w:r>
    </w:p>
    <w:p w14:paraId="0785A384" w14:textId="0AFD05F3" w:rsidR="00D624D4" w:rsidRPr="003B0FF8" w:rsidRDefault="008B6E2C" w:rsidP="00111EA2">
      <w:pPr>
        <w:spacing w:before="140"/>
        <w:ind w:left="1100"/>
        <w:jc w:val="both"/>
      </w:pPr>
      <w:r w:rsidRPr="003B0FF8">
        <w:t xml:space="preserve">Maximum penalty:  </w:t>
      </w:r>
      <w:r w:rsidR="00D624D4" w:rsidRPr="003B0FF8">
        <w:t>50</w:t>
      </w:r>
      <w:r w:rsidRPr="003B0FF8">
        <w:t xml:space="preserve"> penalty units.</w:t>
      </w:r>
    </w:p>
    <w:p w14:paraId="728BF868" w14:textId="785EDC2C" w:rsidR="008B6E2C" w:rsidRPr="003B0FF8" w:rsidRDefault="008D32FB" w:rsidP="008D32FB">
      <w:pPr>
        <w:pStyle w:val="Amain"/>
      </w:pPr>
      <w:r>
        <w:tab/>
      </w:r>
      <w:r w:rsidRPr="003B0FF8">
        <w:t>(2)</w:t>
      </w:r>
      <w:r w:rsidRPr="003B0FF8">
        <w:tab/>
      </w:r>
      <w:r w:rsidR="008B6E2C" w:rsidRPr="003B0FF8">
        <w:t>Strict liability applies to subsection (1) (</w:t>
      </w:r>
      <w:r w:rsidR="00D624D4" w:rsidRPr="003B0FF8">
        <w:t>c</w:t>
      </w:r>
      <w:r w:rsidR="008B6E2C" w:rsidRPr="003B0FF8">
        <w:t>).</w:t>
      </w:r>
    </w:p>
    <w:p w14:paraId="7EC5A66A" w14:textId="6B500C22" w:rsidR="008B6E2C" w:rsidRPr="003B0FF8" w:rsidRDefault="008D32FB" w:rsidP="008D32FB">
      <w:pPr>
        <w:pStyle w:val="AH5Sec"/>
      </w:pPr>
      <w:bookmarkStart w:id="80" w:name="_Toc193881620"/>
      <w:r w:rsidRPr="002F07D0">
        <w:rPr>
          <w:rStyle w:val="CharSectNo"/>
        </w:rPr>
        <w:t>57</w:t>
      </w:r>
      <w:r w:rsidRPr="003B0FF8">
        <w:tab/>
      </w:r>
      <w:r w:rsidR="008B6E2C" w:rsidRPr="003B0FF8">
        <w:t xml:space="preserve">Damage etc by authorised </w:t>
      </w:r>
      <w:r w:rsidR="00C25BFB" w:rsidRPr="003B0FF8">
        <w:t>contractor</w:t>
      </w:r>
      <w:r w:rsidR="008B6E2C" w:rsidRPr="003B0FF8">
        <w:t xml:space="preserve"> to be minimised</w:t>
      </w:r>
      <w:bookmarkEnd w:id="80"/>
    </w:p>
    <w:p w14:paraId="7F8E1B6D" w14:textId="6A3178A5" w:rsidR="008B6E2C" w:rsidRPr="003B0FF8" w:rsidRDefault="008D32FB" w:rsidP="008D32FB">
      <w:pPr>
        <w:pStyle w:val="Amain"/>
      </w:pPr>
      <w:r>
        <w:tab/>
      </w:r>
      <w:r w:rsidRPr="003B0FF8">
        <w:t>(1)</w:t>
      </w:r>
      <w:r w:rsidRPr="003B0FF8">
        <w:tab/>
      </w:r>
      <w:r w:rsidR="008B6E2C" w:rsidRPr="003B0FF8">
        <w:t xml:space="preserve">In </w:t>
      </w:r>
      <w:r w:rsidR="00BC1F60" w:rsidRPr="003B0FF8">
        <w:t>doing something</w:t>
      </w:r>
      <w:r w:rsidR="00342400" w:rsidRPr="003B0FF8">
        <w:t xml:space="preserve">, or purporting to do something, </w:t>
      </w:r>
      <w:r w:rsidR="00BC1F60" w:rsidRPr="003B0FF8">
        <w:t>authorised under section</w:t>
      </w:r>
      <w:r w:rsidR="00111EA2">
        <w:t> </w:t>
      </w:r>
      <w:r w:rsidR="008D0AB2">
        <w:t>5</w:t>
      </w:r>
      <w:r w:rsidR="00ED47CE">
        <w:t>5</w:t>
      </w:r>
      <w:r w:rsidR="008B6E2C" w:rsidRPr="003B0FF8">
        <w:t xml:space="preserve">, </w:t>
      </w:r>
      <w:r w:rsidR="00E54440" w:rsidRPr="003B0FF8">
        <w:t>the</w:t>
      </w:r>
      <w:r w:rsidR="008B6E2C" w:rsidRPr="003B0FF8">
        <w:t xml:space="preserve"> authorised </w:t>
      </w:r>
      <w:r w:rsidR="00C25BFB" w:rsidRPr="003B0FF8">
        <w:t>contractor</w:t>
      </w:r>
      <w:r w:rsidR="008B6E2C" w:rsidRPr="003B0FF8">
        <w:t xml:space="preserve"> must take reasonable steps to ensure that</w:t>
      </w:r>
      <w:r w:rsidR="00E54440" w:rsidRPr="003B0FF8">
        <w:t xml:space="preserve"> </w:t>
      </w:r>
      <w:r w:rsidR="00BC1F60" w:rsidRPr="003B0FF8">
        <w:t>they</w:t>
      </w:r>
      <w:r w:rsidR="008B6E2C" w:rsidRPr="003B0FF8">
        <w:t xml:space="preserve">, and anyone </w:t>
      </w:r>
      <w:r w:rsidR="009312C7" w:rsidRPr="003B0FF8">
        <w:t>assisting</w:t>
      </w:r>
      <w:r w:rsidR="008B6E2C" w:rsidRPr="003B0FF8">
        <w:t xml:space="preserve"> the</w:t>
      </w:r>
      <w:r w:rsidR="00BC1F60" w:rsidRPr="003B0FF8">
        <w:t>m</w:t>
      </w:r>
      <w:r w:rsidR="008B6E2C" w:rsidRPr="003B0FF8">
        <w:t>, cause as little inconvenience, detriment and damage as is practicable.</w:t>
      </w:r>
    </w:p>
    <w:p w14:paraId="09BF2C99" w14:textId="06EE4B1B" w:rsidR="008B6E2C" w:rsidRPr="003B0FF8" w:rsidRDefault="008D32FB" w:rsidP="008D32FB">
      <w:pPr>
        <w:pStyle w:val="Amain"/>
      </w:pPr>
      <w:r>
        <w:tab/>
      </w:r>
      <w:r w:rsidRPr="003B0FF8">
        <w:t>(2)</w:t>
      </w:r>
      <w:r w:rsidRPr="003B0FF8">
        <w:tab/>
      </w:r>
      <w:r w:rsidR="008B6E2C" w:rsidRPr="003B0FF8">
        <w:t xml:space="preserve">If </w:t>
      </w:r>
      <w:r w:rsidR="00E54440" w:rsidRPr="003B0FF8">
        <w:t xml:space="preserve">the authorised </w:t>
      </w:r>
      <w:r w:rsidR="00C25BFB" w:rsidRPr="003B0FF8">
        <w:t>contractor</w:t>
      </w:r>
      <w:r w:rsidR="008B6E2C" w:rsidRPr="003B0FF8">
        <w:t xml:space="preserve">, or a person assisting </w:t>
      </w:r>
      <w:r w:rsidR="00E54440" w:rsidRPr="003B0FF8">
        <w:t>them</w:t>
      </w:r>
      <w:r w:rsidR="008B6E2C" w:rsidRPr="003B0FF8">
        <w:t xml:space="preserve">, damages anything in </w:t>
      </w:r>
      <w:r w:rsidR="00BE4801" w:rsidRPr="003B0FF8">
        <w:t>doing something</w:t>
      </w:r>
      <w:r w:rsidR="00342400" w:rsidRPr="003B0FF8">
        <w:t>, or purporting to do something,</w:t>
      </w:r>
      <w:r w:rsidR="00BE4801" w:rsidRPr="003B0FF8">
        <w:t xml:space="preserve"> </w:t>
      </w:r>
      <w:r w:rsidR="00342400" w:rsidRPr="003B0FF8">
        <w:t xml:space="preserve">authorised </w:t>
      </w:r>
      <w:r w:rsidR="00BE4801" w:rsidRPr="003B0FF8">
        <w:t xml:space="preserve">under section </w:t>
      </w:r>
      <w:r w:rsidR="008D0AB2">
        <w:t>5</w:t>
      </w:r>
      <w:r w:rsidR="00ED47CE">
        <w:t>5</w:t>
      </w:r>
      <w:r w:rsidR="008B6E2C" w:rsidRPr="003B0FF8">
        <w:t xml:space="preserve">, the authorised </w:t>
      </w:r>
      <w:r w:rsidR="00C25BFB" w:rsidRPr="003B0FF8">
        <w:t>contractor</w:t>
      </w:r>
      <w:r w:rsidR="008B6E2C" w:rsidRPr="003B0FF8">
        <w:t xml:space="preserve"> must give written notice of the </w:t>
      </w:r>
      <w:r w:rsidR="00E54440" w:rsidRPr="003B0FF8">
        <w:t xml:space="preserve">details </w:t>
      </w:r>
      <w:r w:rsidR="008B6E2C" w:rsidRPr="003B0FF8">
        <w:t xml:space="preserve">of the damage to the person the authorised </w:t>
      </w:r>
      <w:r w:rsidR="00C25BFB" w:rsidRPr="003B0FF8">
        <w:t>contractor</w:t>
      </w:r>
      <w:r w:rsidR="008B6E2C" w:rsidRPr="003B0FF8">
        <w:t xml:space="preserve"> believes on reasonable grounds is the owner of the thing.</w:t>
      </w:r>
    </w:p>
    <w:p w14:paraId="061E90C6" w14:textId="7EC3F344" w:rsidR="008B6E2C" w:rsidRPr="003B0FF8" w:rsidRDefault="008D32FB" w:rsidP="008D32FB">
      <w:pPr>
        <w:pStyle w:val="Amain"/>
      </w:pPr>
      <w:r>
        <w:tab/>
      </w:r>
      <w:r w:rsidRPr="003B0FF8">
        <w:t>(3)</w:t>
      </w:r>
      <w:r w:rsidRPr="003B0FF8">
        <w:tab/>
      </w:r>
      <w:r w:rsidR="008B6E2C" w:rsidRPr="003B0FF8">
        <w:t xml:space="preserve">If the damage occurs </w:t>
      </w:r>
      <w:r w:rsidR="00AE3970" w:rsidRPr="003B0FF8">
        <w:t>at</w:t>
      </w:r>
      <w:r w:rsidR="008B6E2C" w:rsidRPr="003B0FF8">
        <w:t xml:space="preserve"> premises entered under this part in the absence of the occupier, the notice may be given by securing it in a conspicuous place </w:t>
      </w:r>
      <w:r w:rsidR="00AE3970" w:rsidRPr="003B0FF8">
        <w:t>at</w:t>
      </w:r>
      <w:r w:rsidR="008B6E2C" w:rsidRPr="003B0FF8">
        <w:t xml:space="preserve"> the premises.</w:t>
      </w:r>
    </w:p>
    <w:p w14:paraId="5DA4AF54" w14:textId="15F03419" w:rsidR="008B6E2C" w:rsidRPr="003B0FF8" w:rsidRDefault="008D32FB" w:rsidP="008D32FB">
      <w:pPr>
        <w:pStyle w:val="AH5Sec"/>
      </w:pPr>
      <w:bookmarkStart w:id="81" w:name="_Toc193881621"/>
      <w:r w:rsidRPr="002F07D0">
        <w:rPr>
          <w:rStyle w:val="CharSectNo"/>
        </w:rPr>
        <w:t>58</w:t>
      </w:r>
      <w:r w:rsidRPr="003B0FF8">
        <w:tab/>
      </w:r>
      <w:r w:rsidR="008B6E2C" w:rsidRPr="003B0FF8">
        <w:t>Compensation</w:t>
      </w:r>
      <w:bookmarkEnd w:id="81"/>
    </w:p>
    <w:p w14:paraId="566AC9CE" w14:textId="3E587B34" w:rsidR="00C25BFB" w:rsidRPr="003B0FF8" w:rsidRDefault="008D32FB" w:rsidP="008D32FB">
      <w:pPr>
        <w:pStyle w:val="Amain"/>
      </w:pPr>
      <w:r>
        <w:tab/>
      </w:r>
      <w:r w:rsidRPr="003B0FF8">
        <w:t>(1)</w:t>
      </w:r>
      <w:r w:rsidRPr="003B0FF8">
        <w:tab/>
      </w:r>
      <w:r w:rsidR="008B6E2C" w:rsidRPr="003B0FF8">
        <w:t xml:space="preserve">A person may claim reasonable compensation from the Territory if the person suffers loss or expense because of the exercise, or purported exercise, of a function under this part by an authorised </w:t>
      </w:r>
      <w:r w:rsidR="00C25BFB" w:rsidRPr="003B0FF8">
        <w:t>contractor</w:t>
      </w:r>
      <w:r w:rsidR="008B6E2C" w:rsidRPr="003B0FF8">
        <w:t xml:space="preserve"> or person assisting an authorised </w:t>
      </w:r>
      <w:r w:rsidR="00C25BFB" w:rsidRPr="003B0FF8">
        <w:t>contractor</w:t>
      </w:r>
      <w:r w:rsidR="008B6E2C" w:rsidRPr="003B0FF8">
        <w:t>.</w:t>
      </w:r>
    </w:p>
    <w:p w14:paraId="69F3A3A3" w14:textId="637B4B56" w:rsidR="008B6E2C" w:rsidRPr="003B0FF8" w:rsidRDefault="008D32FB" w:rsidP="008D32FB">
      <w:pPr>
        <w:pStyle w:val="Amain"/>
      </w:pPr>
      <w:r>
        <w:tab/>
      </w:r>
      <w:r w:rsidRPr="003B0FF8">
        <w:t>(2)</w:t>
      </w:r>
      <w:r w:rsidRPr="003B0FF8">
        <w:tab/>
      </w:r>
      <w:r w:rsidR="008B6E2C" w:rsidRPr="003B0FF8">
        <w:t>Compensation may be claimed and ordered in a proceeding for—</w:t>
      </w:r>
    </w:p>
    <w:p w14:paraId="42D9986E" w14:textId="3ECB54AD" w:rsidR="008B6E2C" w:rsidRPr="003B0FF8" w:rsidRDefault="008D32FB" w:rsidP="008D32FB">
      <w:pPr>
        <w:pStyle w:val="Apara"/>
      </w:pPr>
      <w:r>
        <w:tab/>
      </w:r>
      <w:r w:rsidRPr="003B0FF8">
        <w:t>(a)</w:t>
      </w:r>
      <w:r w:rsidRPr="003B0FF8">
        <w:tab/>
      </w:r>
      <w:r w:rsidR="008B6E2C" w:rsidRPr="003B0FF8">
        <w:t>compensation brought in a court of competent jurisdiction; or</w:t>
      </w:r>
    </w:p>
    <w:p w14:paraId="30B9833D" w14:textId="197C4EBC" w:rsidR="008B6E2C" w:rsidRPr="003B0FF8" w:rsidRDefault="008D32FB" w:rsidP="008D32FB">
      <w:pPr>
        <w:pStyle w:val="Apara"/>
      </w:pPr>
      <w:r>
        <w:tab/>
      </w:r>
      <w:r w:rsidRPr="003B0FF8">
        <w:t>(b)</w:t>
      </w:r>
      <w:r w:rsidRPr="003B0FF8">
        <w:tab/>
      </w:r>
      <w:r w:rsidR="008B6E2C" w:rsidRPr="003B0FF8">
        <w:t>an offence against this Act brought against the person making the claim for compensation.</w:t>
      </w:r>
    </w:p>
    <w:p w14:paraId="57EC7561" w14:textId="0C060D18" w:rsidR="008B6E2C" w:rsidRPr="003B0FF8" w:rsidRDefault="008D32FB" w:rsidP="008D32FB">
      <w:pPr>
        <w:pStyle w:val="Amain"/>
      </w:pPr>
      <w:r>
        <w:lastRenderedPageBreak/>
        <w:tab/>
      </w:r>
      <w:r w:rsidRPr="003B0FF8">
        <w:t>(3)</w:t>
      </w:r>
      <w:r w:rsidRPr="003B0FF8">
        <w:tab/>
      </w:r>
      <w:r w:rsidR="008B6E2C" w:rsidRPr="003B0FF8">
        <w:t>A court may order the payment of reasonable compensation for the loss or expense only if it is satisfied it is just to make the order in the circumstances of the particular case.</w:t>
      </w:r>
    </w:p>
    <w:p w14:paraId="0245B4D0" w14:textId="5F3105F1" w:rsidR="00A91AAB" w:rsidRPr="003B0FF8" w:rsidRDefault="008D32FB" w:rsidP="008D32FB">
      <w:pPr>
        <w:pStyle w:val="Amain"/>
      </w:pPr>
      <w:r>
        <w:tab/>
      </w:r>
      <w:r w:rsidRPr="003B0FF8">
        <w:t>(4)</w:t>
      </w:r>
      <w:r w:rsidRPr="003B0FF8">
        <w:tab/>
      </w:r>
      <w:r w:rsidR="00114A47" w:rsidRPr="003B0FF8">
        <w:t>A</w:t>
      </w:r>
      <w:r w:rsidR="008B6E2C" w:rsidRPr="003B0FF8">
        <w:t xml:space="preserve"> regulation may prescribe matters that may, must or must not be taken into account by the court in considering whether it is just to make the order.</w:t>
      </w:r>
    </w:p>
    <w:p w14:paraId="6B83FC03" w14:textId="3869D6FE" w:rsidR="008B6E2C" w:rsidRPr="003B0FF8" w:rsidRDefault="008D32FB" w:rsidP="008D32FB">
      <w:pPr>
        <w:pStyle w:val="AH5Sec"/>
      </w:pPr>
      <w:bookmarkStart w:id="82" w:name="_Toc193881622"/>
      <w:r w:rsidRPr="002F07D0">
        <w:rPr>
          <w:rStyle w:val="CharSectNo"/>
        </w:rPr>
        <w:t>59</w:t>
      </w:r>
      <w:r w:rsidRPr="003B0FF8">
        <w:tab/>
      </w:r>
      <w:r w:rsidR="008B6E2C" w:rsidRPr="003B0FF8">
        <w:t xml:space="preserve">Protection of authorised </w:t>
      </w:r>
      <w:r w:rsidR="00A5625C" w:rsidRPr="003B0FF8">
        <w:t>contractor</w:t>
      </w:r>
      <w:r w:rsidR="008B6E2C" w:rsidRPr="003B0FF8">
        <w:t xml:space="preserve"> from liability</w:t>
      </w:r>
      <w:bookmarkEnd w:id="82"/>
    </w:p>
    <w:p w14:paraId="4167EF08" w14:textId="76BDDF8A" w:rsidR="008B6E2C" w:rsidRPr="003B0FF8" w:rsidRDefault="008D32FB" w:rsidP="008D32FB">
      <w:pPr>
        <w:pStyle w:val="Amain"/>
      </w:pPr>
      <w:r>
        <w:tab/>
      </w:r>
      <w:r w:rsidRPr="003B0FF8">
        <w:t>(1)</w:t>
      </w:r>
      <w:r w:rsidRPr="003B0FF8">
        <w:tab/>
      </w:r>
      <w:r w:rsidR="003046C9" w:rsidRPr="003B0FF8">
        <w:t>A person authorised under</w:t>
      </w:r>
      <w:r w:rsidR="00366247" w:rsidRPr="003B0FF8">
        <w:t xml:space="preserve"> </w:t>
      </w:r>
      <w:r w:rsidR="003046C9" w:rsidRPr="003B0FF8">
        <w:t xml:space="preserve">section </w:t>
      </w:r>
      <w:r w:rsidR="008D0AB2">
        <w:t>5</w:t>
      </w:r>
      <w:r w:rsidR="00ED47CE">
        <w:t>5</w:t>
      </w:r>
      <w:r w:rsidR="008B6E2C" w:rsidRPr="003B0FF8">
        <w:t xml:space="preserve"> </w:t>
      </w:r>
      <w:r w:rsidR="003046C9" w:rsidRPr="003B0FF8">
        <w:t xml:space="preserve">to do rectification work </w:t>
      </w:r>
      <w:r w:rsidR="008B6E2C" w:rsidRPr="003B0FF8">
        <w:t>does not incur civil liability for an</w:t>
      </w:r>
      <w:r w:rsidR="003046C9" w:rsidRPr="003B0FF8">
        <w:t>y rectification work</w:t>
      </w:r>
      <w:r w:rsidR="008B6E2C" w:rsidRPr="003B0FF8">
        <w:t xml:space="preserve"> </w:t>
      </w:r>
      <w:r w:rsidR="00E773EE" w:rsidRPr="003B0FF8">
        <w:t>done</w:t>
      </w:r>
      <w:r w:rsidR="008B6E2C" w:rsidRPr="003B0FF8">
        <w:t xml:space="preserve"> honestly for this </w:t>
      </w:r>
      <w:r w:rsidR="003046C9" w:rsidRPr="003B0FF8">
        <w:t>part</w:t>
      </w:r>
      <w:r w:rsidR="008B6E2C" w:rsidRPr="003B0FF8">
        <w:t>.</w:t>
      </w:r>
    </w:p>
    <w:p w14:paraId="0D1FAE9C" w14:textId="6D35AE09" w:rsidR="00C965FB" w:rsidRPr="003B0FF8" w:rsidRDefault="008D32FB" w:rsidP="008D32FB">
      <w:pPr>
        <w:pStyle w:val="Amain"/>
      </w:pPr>
      <w:r>
        <w:tab/>
      </w:r>
      <w:r w:rsidRPr="003B0FF8">
        <w:t>(2)</w:t>
      </w:r>
      <w:r w:rsidRPr="003B0FF8">
        <w:tab/>
      </w:r>
      <w:r w:rsidR="003046C9" w:rsidRPr="003B0FF8">
        <w:t>C</w:t>
      </w:r>
      <w:r w:rsidR="008B6E2C" w:rsidRPr="003B0FF8">
        <w:t xml:space="preserve">ivil liability that would, apart from this section, attach to the authorised </w:t>
      </w:r>
      <w:r w:rsidR="00A5625C" w:rsidRPr="003B0FF8">
        <w:t>contractor</w:t>
      </w:r>
      <w:r w:rsidR="008B6E2C" w:rsidRPr="003B0FF8">
        <w:t xml:space="preserve"> attaches instead to the Territory.</w:t>
      </w:r>
    </w:p>
    <w:p w14:paraId="7CF0A41B" w14:textId="21272219" w:rsidR="002F608C" w:rsidRPr="002F07D0" w:rsidRDefault="008D32FB" w:rsidP="008D32FB">
      <w:pPr>
        <w:pStyle w:val="AH3Div"/>
      </w:pPr>
      <w:bookmarkStart w:id="83" w:name="_Toc193881623"/>
      <w:r w:rsidRPr="002F07D0">
        <w:rPr>
          <w:rStyle w:val="CharDivNo"/>
        </w:rPr>
        <w:t>Division 5.4</w:t>
      </w:r>
      <w:r w:rsidRPr="003B0FF8">
        <w:tab/>
      </w:r>
      <w:r w:rsidR="002F608C" w:rsidRPr="002F07D0">
        <w:rPr>
          <w:rStyle w:val="CharDivText"/>
        </w:rPr>
        <w:t>Stop work orders</w:t>
      </w:r>
      <w:bookmarkEnd w:id="83"/>
    </w:p>
    <w:p w14:paraId="1B6F7EC2" w14:textId="1E5E426D" w:rsidR="002F608C" w:rsidRPr="003B0FF8" w:rsidRDefault="008D32FB" w:rsidP="008D32FB">
      <w:pPr>
        <w:pStyle w:val="AH5Sec"/>
      </w:pPr>
      <w:bookmarkStart w:id="84" w:name="_Toc193881624"/>
      <w:r w:rsidRPr="002F07D0">
        <w:rPr>
          <w:rStyle w:val="CharSectNo"/>
        </w:rPr>
        <w:t>60</w:t>
      </w:r>
      <w:r w:rsidRPr="003B0FF8">
        <w:tab/>
      </w:r>
      <w:r w:rsidR="002F608C" w:rsidRPr="003B0FF8">
        <w:t>Stop work orders</w:t>
      </w:r>
      <w:bookmarkEnd w:id="84"/>
    </w:p>
    <w:p w14:paraId="74A50F80" w14:textId="3F6287AE" w:rsidR="006239BB" w:rsidRPr="003B0FF8" w:rsidRDefault="008D32FB" w:rsidP="008D32FB">
      <w:pPr>
        <w:pStyle w:val="Amain"/>
      </w:pPr>
      <w:r>
        <w:tab/>
      </w:r>
      <w:r w:rsidRPr="003B0FF8">
        <w:t>(1)</w:t>
      </w:r>
      <w:r w:rsidRPr="003B0FF8">
        <w:tab/>
      </w:r>
      <w:r w:rsidR="002F608C" w:rsidRPr="003B0FF8">
        <w:t>This section applies if the registrar believes on reasonable grounds that</w:t>
      </w:r>
      <w:r w:rsidR="006239BB" w:rsidRPr="003B0FF8">
        <w:t>—</w:t>
      </w:r>
    </w:p>
    <w:p w14:paraId="4B8848A1" w14:textId="50E54CA0" w:rsidR="00D3667C" w:rsidRPr="003B0FF8" w:rsidRDefault="008D32FB" w:rsidP="008D32FB">
      <w:pPr>
        <w:pStyle w:val="Apara"/>
      </w:pPr>
      <w:r>
        <w:tab/>
      </w:r>
      <w:r w:rsidRPr="003B0FF8">
        <w:t>(a)</w:t>
      </w:r>
      <w:r w:rsidRPr="003B0FF8">
        <w:tab/>
      </w:r>
      <w:r w:rsidR="002F608C" w:rsidRPr="003B0FF8">
        <w:t>residential building work is</w:t>
      </w:r>
      <w:r w:rsidR="00D3667C" w:rsidRPr="003B0FF8">
        <w:t xml:space="preserve"> being, or is likely to be,</w:t>
      </w:r>
      <w:r w:rsidR="002F608C" w:rsidRPr="003B0FF8">
        <w:t xml:space="preserve"> </w:t>
      </w:r>
      <w:r w:rsidR="006239BB" w:rsidRPr="003B0FF8">
        <w:t>undertaken</w:t>
      </w:r>
      <w:r w:rsidR="002F608C" w:rsidRPr="003B0FF8">
        <w:t xml:space="preserve"> by, or under an arrangement with, a property developer in a way that could result </w:t>
      </w:r>
      <w:r w:rsidR="00D3667C" w:rsidRPr="003B0FF8">
        <w:t>in—</w:t>
      </w:r>
    </w:p>
    <w:p w14:paraId="433A385F" w14:textId="6049C2C0" w:rsidR="002F608C" w:rsidRPr="003B0FF8" w:rsidRDefault="008D32FB" w:rsidP="008D32FB">
      <w:pPr>
        <w:pStyle w:val="Asubpara"/>
      </w:pPr>
      <w:r>
        <w:tab/>
      </w:r>
      <w:r w:rsidRPr="003B0FF8">
        <w:t>(i)</w:t>
      </w:r>
      <w:r w:rsidRPr="003B0FF8">
        <w:tab/>
      </w:r>
      <w:r w:rsidR="00D3667C" w:rsidRPr="003B0FF8">
        <w:t xml:space="preserve">significant harm or loss to the public or occupiers or potential occupiers of the </w:t>
      </w:r>
      <w:r w:rsidR="00190627" w:rsidRPr="00E067A1">
        <w:t>regulated</w:t>
      </w:r>
      <w:r w:rsidR="00190627">
        <w:t xml:space="preserve"> </w:t>
      </w:r>
      <w:r w:rsidR="008054A4" w:rsidRPr="003B0FF8">
        <w:t xml:space="preserve">residential </w:t>
      </w:r>
      <w:r w:rsidR="00D3667C" w:rsidRPr="003B0FF8">
        <w:t>building</w:t>
      </w:r>
      <w:r w:rsidR="002F608C" w:rsidRPr="003B0FF8">
        <w:t>; or</w:t>
      </w:r>
    </w:p>
    <w:p w14:paraId="76A68AD5" w14:textId="08C13684" w:rsidR="00700447" w:rsidRPr="003B0FF8" w:rsidRDefault="008D32FB" w:rsidP="008D32FB">
      <w:pPr>
        <w:pStyle w:val="Asubpara"/>
      </w:pPr>
      <w:r>
        <w:tab/>
      </w:r>
      <w:r w:rsidRPr="003B0FF8">
        <w:t>(ii)</w:t>
      </w:r>
      <w:r w:rsidRPr="003B0FF8">
        <w:tab/>
      </w:r>
      <w:r w:rsidR="00700447" w:rsidRPr="003B0FF8">
        <w:t>significant damage to property</w:t>
      </w:r>
      <w:r w:rsidR="006239BB" w:rsidRPr="003B0FF8">
        <w:t>; or</w:t>
      </w:r>
    </w:p>
    <w:p w14:paraId="1859A4F4" w14:textId="6386ACC6" w:rsidR="006239BB" w:rsidRPr="003B0FF8" w:rsidRDefault="008911E2" w:rsidP="008911E2">
      <w:pPr>
        <w:pStyle w:val="AparaSymb"/>
      </w:pPr>
      <w:r w:rsidRPr="008911E2">
        <w:rPr>
          <w:rStyle w:val="charSymb"/>
          <w:b/>
          <w:bCs/>
        </w:rPr>
        <w:t> U </w:t>
      </w:r>
      <w:r>
        <w:tab/>
      </w:r>
      <w:r w:rsidR="008D32FB">
        <w:tab/>
      </w:r>
      <w:r w:rsidR="008D32FB" w:rsidRPr="003B0FF8">
        <w:t>(b)</w:t>
      </w:r>
      <w:r w:rsidR="008D32FB" w:rsidRPr="003B0FF8">
        <w:tab/>
      </w:r>
      <w:r w:rsidR="006239BB" w:rsidRPr="003B0FF8">
        <w:t>residential building work is being undertaken</w:t>
      </w:r>
      <w:r w:rsidR="00FC2F78" w:rsidRPr="003B0FF8">
        <w:t xml:space="preserve"> and a relevant provision requires a person to hold a licence in relation to the work and</w:t>
      </w:r>
      <w:r w:rsidR="006239BB" w:rsidRPr="003B0FF8">
        <w:t>—</w:t>
      </w:r>
    </w:p>
    <w:p w14:paraId="57C491C9" w14:textId="7755159B" w:rsidR="00C56134" w:rsidRPr="003B0FF8" w:rsidRDefault="008D32FB" w:rsidP="008D32FB">
      <w:pPr>
        <w:pStyle w:val="Asubpara"/>
      </w:pPr>
      <w:r>
        <w:tab/>
      </w:r>
      <w:r w:rsidRPr="003B0FF8">
        <w:t>(i)</w:t>
      </w:r>
      <w:r w:rsidRPr="003B0FF8">
        <w:tab/>
      </w:r>
      <w:r w:rsidR="00FC2F78" w:rsidRPr="003B0FF8">
        <w:t>no person holds</w:t>
      </w:r>
      <w:r w:rsidR="0071521D" w:rsidRPr="003B0FF8">
        <w:t xml:space="preserve"> a lic</w:t>
      </w:r>
      <w:r w:rsidR="00C26003" w:rsidRPr="003B0FF8">
        <w:t>e</w:t>
      </w:r>
      <w:r w:rsidR="0071521D" w:rsidRPr="003B0FF8">
        <w:t>nce in relation to the work</w:t>
      </w:r>
      <w:r w:rsidR="00C56134" w:rsidRPr="003B0FF8">
        <w:t>; or</w:t>
      </w:r>
    </w:p>
    <w:p w14:paraId="7E7378F7" w14:textId="162AC93B" w:rsidR="00C26003" w:rsidRPr="003B0FF8" w:rsidRDefault="008D32FB" w:rsidP="003D74B3">
      <w:pPr>
        <w:pStyle w:val="Asubpara"/>
        <w:keepNext/>
      </w:pPr>
      <w:r>
        <w:lastRenderedPageBreak/>
        <w:tab/>
      </w:r>
      <w:r w:rsidRPr="003B0FF8">
        <w:t>(ii)</w:t>
      </w:r>
      <w:r w:rsidRPr="003B0FF8">
        <w:tab/>
      </w:r>
      <w:r w:rsidR="00C26003" w:rsidRPr="003B0FF8">
        <w:t>if a person holds a licence in relation to the work—</w:t>
      </w:r>
    </w:p>
    <w:p w14:paraId="2268AAB3" w14:textId="7EF87A47" w:rsidR="00C26003" w:rsidRPr="003B0FF8" w:rsidRDefault="008D32FB" w:rsidP="008D32FB">
      <w:pPr>
        <w:pStyle w:val="Asubsubpara"/>
      </w:pPr>
      <w:r>
        <w:tab/>
      </w:r>
      <w:r w:rsidRPr="003B0FF8">
        <w:t>(A)</w:t>
      </w:r>
      <w:r w:rsidRPr="003B0FF8">
        <w:tab/>
      </w:r>
      <w:r w:rsidR="00C26003" w:rsidRPr="003B0FF8">
        <w:t xml:space="preserve">regulatory action under part </w:t>
      </w:r>
      <w:r w:rsidR="00ED47CE">
        <w:t>4</w:t>
      </w:r>
      <w:r w:rsidR="00C26003" w:rsidRPr="003B0FF8">
        <w:t xml:space="preserve"> is, or is proposed to be, taken against the licensee or an associated entity of the licensee;</w:t>
      </w:r>
      <w:r w:rsidR="00B00F52" w:rsidRPr="003B0FF8">
        <w:t xml:space="preserve"> or</w:t>
      </w:r>
    </w:p>
    <w:p w14:paraId="14F764F2" w14:textId="1D780402" w:rsidR="00166662" w:rsidRPr="003B0FF8" w:rsidRDefault="008D32FB" w:rsidP="008D32FB">
      <w:pPr>
        <w:pStyle w:val="Asubsubpara"/>
      </w:pPr>
      <w:r>
        <w:tab/>
      </w:r>
      <w:r w:rsidRPr="003B0FF8">
        <w:t>(B)</w:t>
      </w:r>
      <w:r w:rsidRPr="003B0FF8">
        <w:tab/>
      </w:r>
      <w:r w:rsidR="00B00F52" w:rsidRPr="003B0FF8">
        <w:t>the</w:t>
      </w:r>
      <w:r w:rsidR="00B76519" w:rsidRPr="003B0FF8">
        <w:t xml:space="preserve"> licence </w:t>
      </w:r>
      <w:r w:rsidR="00B00F52" w:rsidRPr="003B0FF8">
        <w:t xml:space="preserve">prevents the </w:t>
      </w:r>
      <w:r w:rsidR="00B76519" w:rsidRPr="003B0FF8">
        <w:t>building work</w:t>
      </w:r>
      <w:r w:rsidR="00B00F52" w:rsidRPr="003B0FF8">
        <w:t xml:space="preserve"> being undertaken</w:t>
      </w:r>
      <w:r w:rsidR="00B76519" w:rsidRPr="003B0FF8">
        <w:t>.</w:t>
      </w:r>
    </w:p>
    <w:p w14:paraId="11D069AB" w14:textId="41FBF427" w:rsidR="002F608C" w:rsidRPr="003B0FF8" w:rsidRDefault="008D32FB" w:rsidP="008D32FB">
      <w:pPr>
        <w:pStyle w:val="Amain"/>
      </w:pPr>
      <w:r>
        <w:tab/>
      </w:r>
      <w:r w:rsidRPr="003B0FF8">
        <w:t>(2)</w:t>
      </w:r>
      <w:r w:rsidRPr="003B0FF8">
        <w:tab/>
      </w:r>
      <w:r w:rsidR="002F608C" w:rsidRPr="003B0FF8">
        <w:t xml:space="preserve">The registrar may give </w:t>
      </w:r>
      <w:r w:rsidR="00700447" w:rsidRPr="003B0FF8">
        <w:t>the</w:t>
      </w:r>
      <w:r w:rsidR="002F608C" w:rsidRPr="003B0FF8">
        <w:t xml:space="preserve"> property developer a</w:t>
      </w:r>
      <w:r w:rsidR="00700447" w:rsidRPr="003B0FF8">
        <w:t xml:space="preserve"> written</w:t>
      </w:r>
      <w:r w:rsidR="002F608C" w:rsidRPr="003B0FF8">
        <w:t xml:space="preserve"> order </w:t>
      </w:r>
      <w:r w:rsidR="00700447" w:rsidRPr="003B0FF8">
        <w:t xml:space="preserve">(a </w:t>
      </w:r>
      <w:r w:rsidR="00700447" w:rsidRPr="00860DB2">
        <w:rPr>
          <w:rStyle w:val="charBoldItals"/>
        </w:rPr>
        <w:t xml:space="preserve">stop </w:t>
      </w:r>
      <w:r w:rsidR="00E07C21" w:rsidRPr="00860DB2">
        <w:rPr>
          <w:rStyle w:val="charBoldItals"/>
        </w:rPr>
        <w:t>work</w:t>
      </w:r>
      <w:r w:rsidR="00700447" w:rsidRPr="00860DB2">
        <w:rPr>
          <w:rStyle w:val="charBoldItals"/>
        </w:rPr>
        <w:t xml:space="preserve"> </w:t>
      </w:r>
      <w:r w:rsidR="00E07C21" w:rsidRPr="00860DB2">
        <w:rPr>
          <w:rStyle w:val="charBoldItals"/>
        </w:rPr>
        <w:t>order</w:t>
      </w:r>
      <w:r w:rsidR="00700447" w:rsidRPr="003B0FF8">
        <w:t>) requiring the property developer to ensure the residential building work stops.</w:t>
      </w:r>
    </w:p>
    <w:p w14:paraId="21862FF8" w14:textId="79D2631E" w:rsidR="00700447" w:rsidRPr="003B0FF8" w:rsidRDefault="008D32FB" w:rsidP="008D32FB">
      <w:pPr>
        <w:pStyle w:val="Amain"/>
      </w:pPr>
      <w:r>
        <w:tab/>
      </w:r>
      <w:r w:rsidRPr="003B0FF8">
        <w:t>(3)</w:t>
      </w:r>
      <w:r w:rsidRPr="003B0FF8">
        <w:tab/>
      </w:r>
      <w:r w:rsidR="00700447" w:rsidRPr="003B0FF8">
        <w:t xml:space="preserve">A stop work </w:t>
      </w:r>
      <w:r w:rsidR="00E07C21" w:rsidRPr="003B0FF8">
        <w:t>order</w:t>
      </w:r>
      <w:r w:rsidR="004D4952" w:rsidRPr="003B0FF8">
        <w:t>—</w:t>
      </w:r>
    </w:p>
    <w:p w14:paraId="1BF17F77" w14:textId="711D1BFC" w:rsidR="00A44506" w:rsidRPr="003B0FF8" w:rsidRDefault="008D32FB" w:rsidP="008D32FB">
      <w:pPr>
        <w:pStyle w:val="Apara"/>
      </w:pPr>
      <w:r>
        <w:tab/>
      </w:r>
      <w:r w:rsidRPr="003B0FF8">
        <w:t>(a)</w:t>
      </w:r>
      <w:r w:rsidRPr="003B0FF8">
        <w:tab/>
      </w:r>
      <w:r w:rsidR="00A44506" w:rsidRPr="003B0FF8">
        <w:t>must—</w:t>
      </w:r>
    </w:p>
    <w:p w14:paraId="02416100" w14:textId="0276A1E5" w:rsidR="004D4952" w:rsidRPr="003B0FF8" w:rsidRDefault="008D32FB" w:rsidP="008D32FB">
      <w:pPr>
        <w:pStyle w:val="Asubpara"/>
      </w:pPr>
      <w:r>
        <w:tab/>
      </w:r>
      <w:r w:rsidRPr="003B0FF8">
        <w:t>(i)</w:t>
      </w:r>
      <w:r w:rsidRPr="003B0FF8">
        <w:tab/>
      </w:r>
      <w:r w:rsidR="004D4952" w:rsidRPr="003B0FF8">
        <w:t>explain why the registrar is making the order; and</w:t>
      </w:r>
    </w:p>
    <w:p w14:paraId="46B67B11" w14:textId="1C2D9048" w:rsidR="004D4952" w:rsidRPr="003B0FF8" w:rsidRDefault="008D32FB" w:rsidP="008D32FB">
      <w:pPr>
        <w:pStyle w:val="Asubpara"/>
      </w:pPr>
      <w:r>
        <w:tab/>
      </w:r>
      <w:r w:rsidRPr="003B0FF8">
        <w:t>(ii)</w:t>
      </w:r>
      <w:r w:rsidRPr="003B0FF8">
        <w:tab/>
      </w:r>
      <w:r w:rsidR="004D4952" w:rsidRPr="003B0FF8">
        <w:t xml:space="preserve">state </w:t>
      </w:r>
      <w:r w:rsidR="00075442" w:rsidRPr="003B0FF8">
        <w:t xml:space="preserve">the time </w:t>
      </w:r>
      <w:r w:rsidR="00E07C21" w:rsidRPr="003B0FF8">
        <w:t xml:space="preserve">residential building </w:t>
      </w:r>
      <w:r w:rsidR="00075442" w:rsidRPr="003B0FF8">
        <w:t xml:space="preserve">work must stop, which may be the time the </w:t>
      </w:r>
      <w:r w:rsidR="00E07C21" w:rsidRPr="003B0FF8">
        <w:t>order</w:t>
      </w:r>
      <w:r w:rsidR="00075442" w:rsidRPr="003B0FF8">
        <w:t xml:space="preserve"> is given to the property developer</w:t>
      </w:r>
      <w:r w:rsidR="004D4952" w:rsidRPr="003B0FF8">
        <w:t>; and</w:t>
      </w:r>
    </w:p>
    <w:p w14:paraId="30CAD6B0" w14:textId="1B04D594" w:rsidR="004D4952" w:rsidRPr="003B0FF8" w:rsidRDefault="008D32FB" w:rsidP="008D32FB">
      <w:pPr>
        <w:pStyle w:val="Asubpara"/>
      </w:pPr>
      <w:r>
        <w:tab/>
      </w:r>
      <w:r w:rsidRPr="003B0FF8">
        <w:t>(iii)</w:t>
      </w:r>
      <w:r w:rsidRPr="003B0FF8">
        <w:tab/>
      </w:r>
      <w:r w:rsidR="00855610" w:rsidRPr="003B0FF8">
        <w:t xml:space="preserve">state </w:t>
      </w:r>
      <w:r w:rsidR="00A44506" w:rsidRPr="003B0FF8">
        <w:t xml:space="preserve">it is an offence under section </w:t>
      </w:r>
      <w:r w:rsidR="008D0AB2">
        <w:t>6</w:t>
      </w:r>
      <w:r w:rsidR="00ED47CE">
        <w:t>1</w:t>
      </w:r>
      <w:r w:rsidR="00A44506" w:rsidRPr="003B0FF8">
        <w:t xml:space="preserve"> not to comply with the order; and</w:t>
      </w:r>
    </w:p>
    <w:p w14:paraId="48D92A4A" w14:textId="04C78651" w:rsidR="00A44506" w:rsidRPr="003B0FF8" w:rsidRDefault="008D32FB" w:rsidP="008D32FB">
      <w:pPr>
        <w:pStyle w:val="Apara"/>
      </w:pPr>
      <w:r>
        <w:tab/>
      </w:r>
      <w:r w:rsidRPr="003B0FF8">
        <w:t>(b)</w:t>
      </w:r>
      <w:r w:rsidRPr="003B0FF8">
        <w:tab/>
      </w:r>
      <w:r w:rsidR="00A44506" w:rsidRPr="003B0FF8">
        <w:t xml:space="preserve">may </w:t>
      </w:r>
      <w:r w:rsidR="004C5ED9" w:rsidRPr="003B0FF8">
        <w:t xml:space="preserve">include </w:t>
      </w:r>
      <w:r w:rsidR="00A44506" w:rsidRPr="003B0FF8">
        <w:t>any condition the registrar considers appropriate.</w:t>
      </w:r>
    </w:p>
    <w:p w14:paraId="6A46970B" w14:textId="173165C5" w:rsidR="00FE0415" w:rsidRPr="003B0FF8" w:rsidRDefault="008D32FB" w:rsidP="008D32FB">
      <w:pPr>
        <w:pStyle w:val="Amain"/>
      </w:pPr>
      <w:r>
        <w:tab/>
      </w:r>
      <w:r w:rsidRPr="003B0FF8">
        <w:t>(4)</w:t>
      </w:r>
      <w:r w:rsidRPr="003B0FF8">
        <w:tab/>
      </w:r>
      <w:r w:rsidR="00A44506" w:rsidRPr="003B0FF8">
        <w:t>A stop work order ends on the earlie</w:t>
      </w:r>
      <w:r w:rsidR="00FE0415" w:rsidRPr="003B0FF8">
        <w:t>st of</w:t>
      </w:r>
      <w:r w:rsidR="00AE3970" w:rsidRPr="003B0FF8">
        <w:t xml:space="preserve"> the following:</w:t>
      </w:r>
    </w:p>
    <w:p w14:paraId="1FB316EA" w14:textId="757876F6" w:rsidR="00FE0415" w:rsidRPr="003B0FF8" w:rsidRDefault="008D32FB" w:rsidP="008D32FB">
      <w:pPr>
        <w:pStyle w:val="Apara"/>
      </w:pPr>
      <w:r>
        <w:tab/>
      </w:r>
      <w:r w:rsidRPr="003B0FF8">
        <w:t>(a)</w:t>
      </w:r>
      <w:r w:rsidRPr="003B0FF8">
        <w:tab/>
      </w:r>
      <w:r w:rsidR="00FE0415" w:rsidRPr="003B0FF8">
        <w:t>the registrar giv</w:t>
      </w:r>
      <w:r w:rsidR="00525103" w:rsidRPr="003B0FF8">
        <w:t>ing</w:t>
      </w:r>
      <w:r w:rsidR="00FE0415" w:rsidRPr="003B0FF8">
        <w:t xml:space="preserve"> the property developer written notice revoking the order;</w:t>
      </w:r>
      <w:r w:rsidR="00525103" w:rsidRPr="003B0FF8">
        <w:t xml:space="preserve"> </w:t>
      </w:r>
    </w:p>
    <w:p w14:paraId="0DD52D46" w14:textId="2978BBA5" w:rsidR="004C5ED9" w:rsidRPr="003B0FF8" w:rsidRDefault="008D32FB" w:rsidP="008D32FB">
      <w:pPr>
        <w:pStyle w:val="Apara"/>
      </w:pPr>
      <w:r>
        <w:tab/>
      </w:r>
      <w:r w:rsidRPr="003B0FF8">
        <w:t>(b)</w:t>
      </w:r>
      <w:r w:rsidRPr="003B0FF8">
        <w:tab/>
      </w:r>
      <w:r w:rsidR="000700AD" w:rsidRPr="003B0FF8">
        <w:t xml:space="preserve">any term stated in the </w:t>
      </w:r>
      <w:r w:rsidR="00E07C21" w:rsidRPr="003B0FF8">
        <w:t>order</w:t>
      </w:r>
      <w:r w:rsidR="000700AD" w:rsidRPr="003B0FF8">
        <w:t xml:space="preserve"> end</w:t>
      </w:r>
      <w:r w:rsidR="00525103" w:rsidRPr="003B0FF8">
        <w:t>ing</w:t>
      </w:r>
      <w:r w:rsidR="004C5ED9" w:rsidRPr="003B0FF8">
        <w:t xml:space="preserve">; </w:t>
      </w:r>
    </w:p>
    <w:p w14:paraId="2F725879" w14:textId="17C38196" w:rsidR="000700AD" w:rsidRPr="003B0FF8" w:rsidRDefault="008D32FB" w:rsidP="008D32FB">
      <w:pPr>
        <w:pStyle w:val="Apara"/>
      </w:pPr>
      <w:r>
        <w:tab/>
      </w:r>
      <w:r w:rsidRPr="003B0FF8">
        <w:t>(c)</w:t>
      </w:r>
      <w:r w:rsidRPr="003B0FF8">
        <w:tab/>
      </w:r>
      <w:r w:rsidR="004C5ED9" w:rsidRPr="003B0FF8">
        <w:t>the</w:t>
      </w:r>
      <w:r w:rsidR="000700AD" w:rsidRPr="003B0FF8">
        <w:t xml:space="preserve"> period</w:t>
      </w:r>
      <w:r w:rsidR="00F41278" w:rsidRPr="003B0FF8">
        <w:t>,</w:t>
      </w:r>
      <w:r w:rsidR="000700AD" w:rsidRPr="003B0FF8">
        <w:t xml:space="preserve"> </w:t>
      </w:r>
      <w:r w:rsidR="004C5ED9" w:rsidRPr="003B0FF8">
        <w:t xml:space="preserve">starting </w:t>
      </w:r>
      <w:r w:rsidR="000700AD" w:rsidRPr="003B0FF8">
        <w:t>12 months from the day the order is given to the developer</w:t>
      </w:r>
      <w:r w:rsidR="00F41278" w:rsidRPr="003B0FF8">
        <w:t>,</w:t>
      </w:r>
      <w:r w:rsidR="00423868" w:rsidRPr="003B0FF8">
        <w:t xml:space="preserve"> end</w:t>
      </w:r>
      <w:r w:rsidR="00525103" w:rsidRPr="003B0FF8">
        <w:t>ing</w:t>
      </w:r>
      <w:r w:rsidR="000700AD" w:rsidRPr="003B0FF8">
        <w:t>.</w:t>
      </w:r>
    </w:p>
    <w:p w14:paraId="1391895A" w14:textId="5D19F162" w:rsidR="002D0F3F" w:rsidRPr="003B0FF8" w:rsidRDefault="008D32FB" w:rsidP="00EB095B">
      <w:pPr>
        <w:pStyle w:val="Amain"/>
        <w:keepNext/>
      </w:pPr>
      <w:r>
        <w:lastRenderedPageBreak/>
        <w:tab/>
      </w:r>
      <w:r w:rsidRPr="003B0FF8">
        <w:t>(5)</w:t>
      </w:r>
      <w:r w:rsidRPr="003B0FF8">
        <w:tab/>
      </w:r>
      <w:r w:rsidR="002D0F3F" w:rsidRPr="003B0FF8">
        <w:t xml:space="preserve">A copy of the </w:t>
      </w:r>
      <w:r w:rsidR="002B06A0" w:rsidRPr="003B0FF8">
        <w:t>stop work</w:t>
      </w:r>
      <w:r w:rsidR="002D0F3F" w:rsidRPr="003B0FF8">
        <w:t xml:space="preserve"> order must be given to—</w:t>
      </w:r>
    </w:p>
    <w:p w14:paraId="5D670872" w14:textId="424F0666" w:rsidR="002D0F3F" w:rsidRPr="003B0FF8" w:rsidRDefault="008D32FB" w:rsidP="00EB095B">
      <w:pPr>
        <w:pStyle w:val="Apara"/>
        <w:keepNext/>
      </w:pPr>
      <w:r>
        <w:tab/>
      </w:r>
      <w:r w:rsidRPr="003B0FF8">
        <w:t>(a)</w:t>
      </w:r>
      <w:r w:rsidRPr="003B0FF8">
        <w:tab/>
      </w:r>
      <w:r w:rsidR="002D0F3F" w:rsidRPr="003B0FF8">
        <w:t xml:space="preserve">the owner of the land on which the residential building </w:t>
      </w:r>
      <w:r w:rsidR="002B06A0" w:rsidRPr="003B0FF8">
        <w:t xml:space="preserve">work is being </w:t>
      </w:r>
      <w:r w:rsidR="005A74D8" w:rsidRPr="00E067A1">
        <w:t>undertaken</w:t>
      </w:r>
      <w:r w:rsidR="002D0F3F" w:rsidRPr="003B0FF8">
        <w:t xml:space="preserve">; </w:t>
      </w:r>
      <w:r w:rsidR="002B06A0" w:rsidRPr="003B0FF8">
        <w:t>and</w:t>
      </w:r>
    </w:p>
    <w:p w14:paraId="4487D4CA" w14:textId="6CB545A7" w:rsidR="001E0C2F" w:rsidRPr="003B0FF8" w:rsidRDefault="008D32FB" w:rsidP="008D32FB">
      <w:pPr>
        <w:pStyle w:val="Apara"/>
      </w:pPr>
      <w:r>
        <w:tab/>
      </w:r>
      <w:r w:rsidRPr="003B0FF8">
        <w:t>(b)</w:t>
      </w:r>
      <w:r w:rsidRPr="003B0FF8">
        <w:tab/>
      </w:r>
      <w:r w:rsidR="001E0C2F" w:rsidRPr="003B0FF8">
        <w:t>the certifier for the residential building work.</w:t>
      </w:r>
    </w:p>
    <w:p w14:paraId="781B48F7" w14:textId="474E2CFE" w:rsidR="004F08DA" w:rsidRPr="003B0FF8" w:rsidRDefault="008D32FB" w:rsidP="008D32FB">
      <w:pPr>
        <w:pStyle w:val="Amain"/>
      </w:pPr>
      <w:r>
        <w:tab/>
      </w:r>
      <w:r w:rsidRPr="003B0FF8">
        <w:t>(6)</w:t>
      </w:r>
      <w:r w:rsidRPr="003B0FF8">
        <w:tab/>
      </w:r>
      <w:r w:rsidR="004F08DA" w:rsidRPr="003B0FF8">
        <w:t>In this section:</w:t>
      </w:r>
    </w:p>
    <w:p w14:paraId="1EC3C227" w14:textId="53D0F46B" w:rsidR="004F08DA" w:rsidRPr="003B0FF8" w:rsidRDefault="004F08DA" w:rsidP="008D32FB">
      <w:pPr>
        <w:pStyle w:val="aDef"/>
      </w:pPr>
      <w:r w:rsidRPr="00860DB2">
        <w:rPr>
          <w:rStyle w:val="charBoldItals"/>
        </w:rPr>
        <w:t>certifier</w:t>
      </w:r>
      <w:r w:rsidRPr="003B0FF8">
        <w:rPr>
          <w:bCs/>
          <w:iCs/>
        </w:rPr>
        <w:t xml:space="preserve">—see the </w:t>
      </w:r>
      <w:hyperlink r:id="rId63" w:tooltip="A2004-11" w:history="1">
        <w:r w:rsidR="00860DB2" w:rsidRPr="00860DB2">
          <w:rPr>
            <w:rStyle w:val="charCitHyperlinkItal"/>
          </w:rPr>
          <w:t>Building Act 2004</w:t>
        </w:r>
      </w:hyperlink>
      <w:r w:rsidRPr="003B0FF8">
        <w:rPr>
          <w:bCs/>
          <w:iCs/>
        </w:rPr>
        <w:t>, dictionary.</w:t>
      </w:r>
      <w:r w:rsidRPr="003B0FF8">
        <w:t xml:space="preserve"> </w:t>
      </w:r>
    </w:p>
    <w:p w14:paraId="22FEB9F7" w14:textId="6B2C7831" w:rsidR="005A74D8" w:rsidRPr="00E067A1" w:rsidRDefault="008911E2" w:rsidP="008911E2">
      <w:pPr>
        <w:pStyle w:val="aDefSymb"/>
      </w:pPr>
      <w:r w:rsidRPr="008911E2">
        <w:rPr>
          <w:rStyle w:val="charSymb"/>
          <w:b/>
          <w:bCs/>
        </w:rPr>
        <w:t> U </w:t>
      </w:r>
      <w:r>
        <w:tab/>
      </w:r>
      <w:r w:rsidR="005A74D8" w:rsidRPr="005468D7">
        <w:rPr>
          <w:rStyle w:val="charBoldItals"/>
        </w:rPr>
        <w:t>relevant provision</w:t>
      </w:r>
      <w:r w:rsidR="005A74D8" w:rsidRPr="00E067A1">
        <w:rPr>
          <w:bCs/>
          <w:iCs/>
        </w:rPr>
        <w:t xml:space="preserve"> means—</w:t>
      </w:r>
    </w:p>
    <w:p w14:paraId="2130F4D3" w14:textId="5C68D12B" w:rsidR="005A74D8" w:rsidRPr="00E067A1" w:rsidRDefault="008D32FB" w:rsidP="008D32FB">
      <w:pPr>
        <w:pStyle w:val="aDefpara"/>
      </w:pPr>
      <w:r>
        <w:tab/>
      </w:r>
      <w:r w:rsidRPr="00E067A1">
        <w:t>(a)</w:t>
      </w:r>
      <w:r w:rsidRPr="00E067A1">
        <w:tab/>
      </w:r>
      <w:r w:rsidR="005A74D8" w:rsidRPr="00E067A1">
        <w:t xml:space="preserve">the </w:t>
      </w:r>
      <w:hyperlink r:id="rId64" w:tooltip="A2023-18" w:history="1">
        <w:r w:rsidR="005A74D8" w:rsidRPr="005468D7">
          <w:rPr>
            <w:rStyle w:val="charCitHyperlinkItal"/>
          </w:rPr>
          <w:t>Planning Act 2023</w:t>
        </w:r>
      </w:hyperlink>
      <w:r w:rsidR="005A74D8" w:rsidRPr="00E067A1">
        <w:t>, section 162A; or</w:t>
      </w:r>
    </w:p>
    <w:p w14:paraId="6E2D100D" w14:textId="30657B50" w:rsidR="005A74D8" w:rsidRPr="00E067A1" w:rsidRDefault="008D32FB" w:rsidP="008D32FB">
      <w:pPr>
        <w:pStyle w:val="aDefpara"/>
      </w:pPr>
      <w:r>
        <w:tab/>
      </w:r>
      <w:r w:rsidRPr="00E067A1">
        <w:t>(b)</w:t>
      </w:r>
      <w:r w:rsidRPr="00E067A1">
        <w:tab/>
      </w:r>
      <w:r w:rsidR="005A74D8" w:rsidRPr="00E067A1">
        <w:t xml:space="preserve">the </w:t>
      </w:r>
      <w:hyperlink r:id="rId65" w:tooltip="A2004-11" w:history="1">
        <w:r w:rsidR="005A74D8" w:rsidRPr="005468D7">
          <w:rPr>
            <w:rStyle w:val="charCitHyperlinkItal"/>
          </w:rPr>
          <w:t>Building Act 2004</w:t>
        </w:r>
      </w:hyperlink>
      <w:r w:rsidR="005A74D8" w:rsidRPr="00E067A1">
        <w:t>, section 27 (1) (ca), section 28AA and section 69 (1) (c); or</w:t>
      </w:r>
    </w:p>
    <w:p w14:paraId="51CDB4EA" w14:textId="51CC53BB" w:rsidR="005A74D8" w:rsidRPr="00E067A1" w:rsidRDefault="008D32FB" w:rsidP="008D32FB">
      <w:pPr>
        <w:pStyle w:val="aDefpara"/>
      </w:pPr>
      <w:r>
        <w:tab/>
      </w:r>
      <w:r w:rsidRPr="00E067A1">
        <w:t>(c)</w:t>
      </w:r>
      <w:r w:rsidRPr="00E067A1">
        <w:tab/>
      </w:r>
      <w:r w:rsidR="005A74D8" w:rsidRPr="00E067A1">
        <w:t xml:space="preserve">the </w:t>
      </w:r>
      <w:hyperlink r:id="rId66" w:tooltip="A2003-40" w:history="1">
        <w:r w:rsidR="005A74D8" w:rsidRPr="005468D7">
          <w:rPr>
            <w:rStyle w:val="charCitHyperlinkItal"/>
          </w:rPr>
          <w:t>Civil Law (Sale of Residential Property) Act 2003</w:t>
        </w:r>
      </w:hyperlink>
      <w:r w:rsidR="005A74D8" w:rsidRPr="00E067A1">
        <w:t>, division 2A.2.</w:t>
      </w:r>
    </w:p>
    <w:p w14:paraId="612BC83C" w14:textId="12EE3F88" w:rsidR="00A66E7F" w:rsidRPr="003B0FF8" w:rsidRDefault="008D32FB" w:rsidP="008D32FB">
      <w:pPr>
        <w:pStyle w:val="AH5Sec"/>
      </w:pPr>
      <w:bookmarkStart w:id="85" w:name="_Toc193881625"/>
      <w:r w:rsidRPr="002F07D0">
        <w:rPr>
          <w:rStyle w:val="CharSectNo"/>
        </w:rPr>
        <w:t>61</w:t>
      </w:r>
      <w:r w:rsidRPr="003B0FF8">
        <w:tab/>
      </w:r>
      <w:r w:rsidR="001E0C2F" w:rsidRPr="003B0FF8">
        <w:t>Offence—failing to comply with stop work order</w:t>
      </w:r>
      <w:bookmarkEnd w:id="85"/>
    </w:p>
    <w:p w14:paraId="3BE434AE" w14:textId="1D20F7CC" w:rsidR="00D672BB" w:rsidRPr="003B0FF8" w:rsidRDefault="008D32FB" w:rsidP="008D32FB">
      <w:pPr>
        <w:pStyle w:val="Amain"/>
      </w:pPr>
      <w:r>
        <w:tab/>
      </w:r>
      <w:r w:rsidRPr="003B0FF8">
        <w:t>(1)</w:t>
      </w:r>
      <w:r w:rsidRPr="003B0FF8">
        <w:tab/>
      </w:r>
      <w:r w:rsidR="00D672BB" w:rsidRPr="003B0FF8">
        <w:t>A person commits an offence if the person—</w:t>
      </w:r>
    </w:p>
    <w:p w14:paraId="3CC5BD6B" w14:textId="013E0644" w:rsidR="00D672BB" w:rsidRPr="003B0FF8" w:rsidRDefault="008D32FB" w:rsidP="008D32FB">
      <w:pPr>
        <w:pStyle w:val="Apara"/>
      </w:pPr>
      <w:r>
        <w:tab/>
      </w:r>
      <w:r w:rsidRPr="003B0FF8">
        <w:t>(a)</w:t>
      </w:r>
      <w:r w:rsidRPr="003B0FF8">
        <w:tab/>
      </w:r>
      <w:r w:rsidR="00D672BB" w:rsidRPr="003B0FF8">
        <w:t>is given a stop work order</w:t>
      </w:r>
      <w:r w:rsidR="005A74D8">
        <w:t xml:space="preserve"> </w:t>
      </w:r>
      <w:r w:rsidR="005A74D8" w:rsidRPr="00E067A1">
        <w:t>under section 6</w:t>
      </w:r>
      <w:r w:rsidR="00ED47CE">
        <w:t>0</w:t>
      </w:r>
      <w:r w:rsidR="005A74D8" w:rsidRPr="00E067A1">
        <w:t xml:space="preserve"> (2)</w:t>
      </w:r>
      <w:r w:rsidR="00D672BB" w:rsidRPr="003B0FF8">
        <w:t>; and</w:t>
      </w:r>
    </w:p>
    <w:p w14:paraId="09009348" w14:textId="43831613" w:rsidR="00D672BB" w:rsidRPr="003B0FF8" w:rsidRDefault="008D32FB" w:rsidP="008D32FB">
      <w:pPr>
        <w:pStyle w:val="Apara"/>
      </w:pPr>
      <w:r>
        <w:tab/>
      </w:r>
      <w:r w:rsidRPr="003B0FF8">
        <w:t>(b)</w:t>
      </w:r>
      <w:r w:rsidRPr="003B0FF8">
        <w:tab/>
      </w:r>
      <w:r w:rsidR="00D672BB" w:rsidRPr="003B0FF8">
        <w:t>fails to comply with the order; and</w:t>
      </w:r>
    </w:p>
    <w:p w14:paraId="761EE9B9" w14:textId="16F2B9A9" w:rsidR="00D672BB" w:rsidRPr="003B0FF8" w:rsidRDefault="008D32FB" w:rsidP="008D32FB">
      <w:pPr>
        <w:pStyle w:val="Apara"/>
      </w:pPr>
      <w:r>
        <w:tab/>
      </w:r>
      <w:r w:rsidRPr="003B0FF8">
        <w:t>(c)</w:t>
      </w:r>
      <w:r w:rsidRPr="003B0FF8">
        <w:tab/>
      </w:r>
      <w:r w:rsidR="00D672BB" w:rsidRPr="003B0FF8">
        <w:t>intended to not comply with the order.</w:t>
      </w:r>
    </w:p>
    <w:p w14:paraId="1AF963BB" w14:textId="77777777" w:rsidR="00D672BB" w:rsidRPr="003B0FF8" w:rsidRDefault="00D672BB" w:rsidP="00A804F9">
      <w:pPr>
        <w:pStyle w:val="Penalty"/>
      </w:pPr>
      <w:r w:rsidRPr="003B0FF8">
        <w:t>Maximum penalty:  2 000 penalty units.</w:t>
      </w:r>
    </w:p>
    <w:p w14:paraId="6C73CAC8" w14:textId="14CF19B0" w:rsidR="00D672BB" w:rsidRPr="003B0FF8" w:rsidRDefault="008D32FB" w:rsidP="008D32FB">
      <w:pPr>
        <w:pStyle w:val="Amain"/>
      </w:pPr>
      <w:r>
        <w:tab/>
      </w:r>
      <w:r w:rsidRPr="003B0FF8">
        <w:t>(2)</w:t>
      </w:r>
      <w:r w:rsidRPr="003B0FF8">
        <w:tab/>
      </w:r>
      <w:r w:rsidR="00D672BB" w:rsidRPr="003B0FF8">
        <w:t>A person commits an offence if the person—</w:t>
      </w:r>
    </w:p>
    <w:p w14:paraId="3137504B" w14:textId="78C956C4" w:rsidR="00D672BB" w:rsidRPr="003B0FF8" w:rsidRDefault="008D32FB" w:rsidP="008D32FB">
      <w:pPr>
        <w:pStyle w:val="Apara"/>
      </w:pPr>
      <w:r>
        <w:tab/>
      </w:r>
      <w:r w:rsidRPr="003B0FF8">
        <w:t>(a)</w:t>
      </w:r>
      <w:r w:rsidRPr="003B0FF8">
        <w:tab/>
      </w:r>
      <w:r w:rsidR="00D672BB" w:rsidRPr="003B0FF8">
        <w:t>is given a stop work order</w:t>
      </w:r>
      <w:r w:rsidR="005A74D8">
        <w:t xml:space="preserve"> </w:t>
      </w:r>
      <w:r w:rsidR="005A74D8" w:rsidRPr="00E067A1">
        <w:t>under section 6</w:t>
      </w:r>
      <w:r w:rsidR="00ED47CE">
        <w:t>0</w:t>
      </w:r>
      <w:r w:rsidR="005A74D8" w:rsidRPr="00E067A1">
        <w:t xml:space="preserve"> (2)</w:t>
      </w:r>
      <w:r w:rsidR="00D672BB" w:rsidRPr="003B0FF8">
        <w:t>; and</w:t>
      </w:r>
    </w:p>
    <w:p w14:paraId="32102DFB" w14:textId="5F129D41" w:rsidR="00D672BB" w:rsidRPr="003B0FF8" w:rsidRDefault="008D32FB" w:rsidP="008D32FB">
      <w:pPr>
        <w:pStyle w:val="Apara"/>
      </w:pPr>
      <w:r>
        <w:tab/>
      </w:r>
      <w:r w:rsidRPr="003B0FF8">
        <w:t>(b)</w:t>
      </w:r>
      <w:r w:rsidRPr="003B0FF8">
        <w:tab/>
      </w:r>
      <w:r w:rsidR="00D672BB" w:rsidRPr="003B0FF8">
        <w:t>fails to comply with the order; and</w:t>
      </w:r>
    </w:p>
    <w:p w14:paraId="31C0BCC4" w14:textId="6827B0C9" w:rsidR="00D672BB" w:rsidRPr="003B0FF8" w:rsidRDefault="008D32FB" w:rsidP="008D32FB">
      <w:pPr>
        <w:pStyle w:val="Apara"/>
      </w:pPr>
      <w:r>
        <w:tab/>
      </w:r>
      <w:r w:rsidRPr="003B0FF8">
        <w:t>(c)</w:t>
      </w:r>
      <w:r w:rsidRPr="003B0FF8">
        <w:tab/>
      </w:r>
      <w:r w:rsidR="00D672BB" w:rsidRPr="003B0FF8">
        <w:t xml:space="preserve">is reckless about </w:t>
      </w:r>
      <w:r w:rsidR="0091534D" w:rsidRPr="003B0FF8">
        <w:t xml:space="preserve">not </w:t>
      </w:r>
      <w:r w:rsidR="00D672BB" w:rsidRPr="003B0FF8">
        <w:t>complying with the order.</w:t>
      </w:r>
    </w:p>
    <w:p w14:paraId="4A168917" w14:textId="77777777" w:rsidR="00D672BB" w:rsidRPr="003B0FF8" w:rsidRDefault="00D672BB" w:rsidP="00D672BB">
      <w:pPr>
        <w:pStyle w:val="Penalty"/>
      </w:pPr>
      <w:r w:rsidRPr="003B0FF8">
        <w:t>Maximum penalty:  1 000 penalty units.</w:t>
      </w:r>
    </w:p>
    <w:p w14:paraId="5F0E43B6" w14:textId="681940D6" w:rsidR="000703E1" w:rsidRPr="003B0FF8" w:rsidRDefault="008D32FB" w:rsidP="00EB095B">
      <w:pPr>
        <w:pStyle w:val="Amain"/>
        <w:keepNext/>
      </w:pPr>
      <w:r>
        <w:lastRenderedPageBreak/>
        <w:tab/>
      </w:r>
      <w:r w:rsidRPr="003B0FF8">
        <w:t>(3)</w:t>
      </w:r>
      <w:r w:rsidRPr="003B0FF8">
        <w:tab/>
      </w:r>
      <w:r w:rsidR="000703E1" w:rsidRPr="003B0FF8">
        <w:t>A person commits an offence if the person—</w:t>
      </w:r>
    </w:p>
    <w:p w14:paraId="41487EC0" w14:textId="55B5F79E" w:rsidR="000703E1" w:rsidRPr="003B0FF8" w:rsidRDefault="008D32FB" w:rsidP="008D32FB">
      <w:pPr>
        <w:pStyle w:val="Apara"/>
      </w:pPr>
      <w:r>
        <w:tab/>
      </w:r>
      <w:r w:rsidRPr="003B0FF8">
        <w:t>(a)</w:t>
      </w:r>
      <w:r w:rsidRPr="003B0FF8">
        <w:tab/>
      </w:r>
      <w:r w:rsidR="000703E1" w:rsidRPr="003B0FF8">
        <w:t>is given a stop work order</w:t>
      </w:r>
      <w:r w:rsidR="005A74D8">
        <w:t xml:space="preserve"> </w:t>
      </w:r>
      <w:r w:rsidR="005A74D8" w:rsidRPr="00E067A1">
        <w:t>under section 6</w:t>
      </w:r>
      <w:r w:rsidR="00ED47CE">
        <w:t>0</w:t>
      </w:r>
      <w:r w:rsidR="005A74D8" w:rsidRPr="00E067A1">
        <w:t xml:space="preserve"> (2)</w:t>
      </w:r>
      <w:r w:rsidR="000703E1" w:rsidRPr="003B0FF8">
        <w:t>; and</w:t>
      </w:r>
    </w:p>
    <w:p w14:paraId="5D9601AF" w14:textId="40E9581E" w:rsidR="00D672BB" w:rsidRPr="003B0FF8" w:rsidRDefault="008D32FB" w:rsidP="008D32FB">
      <w:pPr>
        <w:pStyle w:val="Apara"/>
      </w:pPr>
      <w:r>
        <w:tab/>
      </w:r>
      <w:r w:rsidRPr="003B0FF8">
        <w:t>(b)</w:t>
      </w:r>
      <w:r w:rsidRPr="003B0FF8">
        <w:tab/>
      </w:r>
      <w:r w:rsidR="000703E1" w:rsidRPr="003B0FF8">
        <w:t>fails to comply with the order.</w:t>
      </w:r>
    </w:p>
    <w:p w14:paraId="5ECB779B" w14:textId="77777777" w:rsidR="00D672BB" w:rsidRPr="003B0FF8" w:rsidRDefault="00D672BB" w:rsidP="00D672BB">
      <w:pPr>
        <w:pStyle w:val="Penalty"/>
      </w:pPr>
      <w:r w:rsidRPr="003B0FF8">
        <w:t>Maximum penalty:  50 penalty units.</w:t>
      </w:r>
    </w:p>
    <w:p w14:paraId="04B4AF8B" w14:textId="2BD95205" w:rsidR="00855610" w:rsidRPr="003B0FF8" w:rsidRDefault="008D32FB" w:rsidP="008D32FB">
      <w:pPr>
        <w:pStyle w:val="Amain"/>
      </w:pPr>
      <w:r>
        <w:tab/>
      </w:r>
      <w:r w:rsidRPr="003B0FF8">
        <w:t>(4)</w:t>
      </w:r>
      <w:r w:rsidRPr="003B0FF8">
        <w:tab/>
      </w:r>
      <w:r w:rsidR="003B400E" w:rsidRPr="003B0FF8">
        <w:t>An offence against subsection (3) is a strict liability offence.</w:t>
      </w:r>
    </w:p>
    <w:p w14:paraId="0D5A38FF" w14:textId="39EFE327" w:rsidR="008B6E2C" w:rsidRPr="002F07D0" w:rsidRDefault="008D32FB" w:rsidP="008D32FB">
      <w:pPr>
        <w:pStyle w:val="AH3Div"/>
      </w:pPr>
      <w:bookmarkStart w:id="86" w:name="_Toc193881626"/>
      <w:r w:rsidRPr="002F07D0">
        <w:rPr>
          <w:rStyle w:val="CharDivNo"/>
        </w:rPr>
        <w:t>Division 5.5</w:t>
      </w:r>
      <w:r w:rsidRPr="003B0FF8">
        <w:tab/>
      </w:r>
      <w:r w:rsidR="00B212FE" w:rsidRPr="002F07D0">
        <w:rPr>
          <w:rStyle w:val="CharDivText"/>
        </w:rPr>
        <w:t>Compliance</w:t>
      </w:r>
      <w:r w:rsidR="008B6E2C" w:rsidRPr="002F07D0">
        <w:rPr>
          <w:rStyle w:val="CharDivText"/>
        </w:rPr>
        <w:t xml:space="preserve"> undertakings</w:t>
      </w:r>
      <w:bookmarkEnd w:id="86"/>
    </w:p>
    <w:p w14:paraId="59494FE6" w14:textId="75397FFC" w:rsidR="008B6E2C" w:rsidRPr="003B0FF8" w:rsidRDefault="008D32FB" w:rsidP="008D32FB">
      <w:pPr>
        <w:pStyle w:val="AH5Sec"/>
      </w:pPr>
      <w:bookmarkStart w:id="87" w:name="_Toc193881627"/>
      <w:r w:rsidRPr="002F07D0">
        <w:rPr>
          <w:rStyle w:val="CharSectNo"/>
        </w:rPr>
        <w:t>62</w:t>
      </w:r>
      <w:r w:rsidRPr="003B0FF8">
        <w:tab/>
      </w:r>
      <w:r w:rsidR="008B6E2C" w:rsidRPr="003B0FF8">
        <w:t>Registrar may accept undertakings</w:t>
      </w:r>
      <w:bookmarkEnd w:id="87"/>
    </w:p>
    <w:p w14:paraId="340623BC" w14:textId="4B2C6275" w:rsidR="00385104" w:rsidRPr="00E067A1" w:rsidRDefault="008D32FB" w:rsidP="008D32FB">
      <w:pPr>
        <w:pStyle w:val="Amain"/>
      </w:pPr>
      <w:r>
        <w:tab/>
      </w:r>
      <w:r w:rsidRPr="00E067A1">
        <w:t>(1)</w:t>
      </w:r>
      <w:r w:rsidRPr="00E067A1">
        <w:tab/>
      </w:r>
      <w:r w:rsidR="00385104" w:rsidRPr="00E067A1">
        <w:t xml:space="preserve">The registrar may accept a written undertaking (a </w:t>
      </w:r>
      <w:r w:rsidR="00385104" w:rsidRPr="005468D7">
        <w:rPr>
          <w:rStyle w:val="charBoldItals"/>
        </w:rPr>
        <w:t>compliance undertaking</w:t>
      </w:r>
      <w:r w:rsidR="00385104" w:rsidRPr="00E067A1">
        <w:t>) given by the following in relation to residential building work:</w:t>
      </w:r>
    </w:p>
    <w:p w14:paraId="6A95B604" w14:textId="52E64A11" w:rsidR="00385104" w:rsidRPr="00E067A1" w:rsidRDefault="008D32FB" w:rsidP="008D32FB">
      <w:pPr>
        <w:pStyle w:val="Apara"/>
      </w:pPr>
      <w:r>
        <w:tab/>
      </w:r>
      <w:r w:rsidRPr="00E067A1">
        <w:t>(a)</w:t>
      </w:r>
      <w:r w:rsidRPr="00E067A1">
        <w:tab/>
      </w:r>
      <w:r w:rsidR="00385104" w:rsidRPr="00E067A1">
        <w:t>a property developer;</w:t>
      </w:r>
    </w:p>
    <w:p w14:paraId="0C74A5AD" w14:textId="67B45FD7" w:rsidR="00385104" w:rsidRPr="00E067A1" w:rsidRDefault="008D32FB" w:rsidP="008D32FB">
      <w:pPr>
        <w:pStyle w:val="Apara"/>
      </w:pPr>
      <w:r>
        <w:tab/>
      </w:r>
      <w:r w:rsidRPr="00E067A1">
        <w:t>(b)</w:t>
      </w:r>
      <w:r w:rsidRPr="00E067A1">
        <w:tab/>
      </w:r>
      <w:r w:rsidR="00385104" w:rsidRPr="00E067A1">
        <w:t>a director of a property developer that is a corporation if the developer—</w:t>
      </w:r>
    </w:p>
    <w:p w14:paraId="720498BD" w14:textId="23825AD2" w:rsidR="00385104" w:rsidRPr="00E067A1" w:rsidRDefault="008D32FB" w:rsidP="008D32FB">
      <w:pPr>
        <w:pStyle w:val="Asubpara"/>
      </w:pPr>
      <w:r>
        <w:tab/>
      </w:r>
      <w:r w:rsidRPr="00E067A1">
        <w:t>(i)</w:t>
      </w:r>
      <w:r w:rsidRPr="00E067A1">
        <w:tab/>
      </w:r>
      <w:r w:rsidR="00385104" w:rsidRPr="00E067A1">
        <w:t>becomes the subject of a winding</w:t>
      </w:r>
      <w:r w:rsidR="00385104" w:rsidRPr="00E067A1">
        <w:noBreakHyphen/>
        <w:t>up order; or</w:t>
      </w:r>
    </w:p>
    <w:p w14:paraId="35648206" w14:textId="5AE2EBC6" w:rsidR="00385104" w:rsidRPr="00E067A1" w:rsidRDefault="008D32FB" w:rsidP="008D32FB">
      <w:pPr>
        <w:pStyle w:val="Asubpara"/>
      </w:pPr>
      <w:r>
        <w:tab/>
      </w:r>
      <w:r w:rsidRPr="00E067A1">
        <w:t>(ii)</w:t>
      </w:r>
      <w:r w:rsidRPr="00E067A1">
        <w:tab/>
      </w:r>
      <w:r w:rsidR="00385104" w:rsidRPr="00E067A1">
        <w:t>is placed into administration, receivership or liquidation; or</w:t>
      </w:r>
    </w:p>
    <w:p w14:paraId="6BDCE14A" w14:textId="4E7C01B1" w:rsidR="00385104" w:rsidRPr="00E067A1" w:rsidRDefault="008D32FB" w:rsidP="008D32FB">
      <w:pPr>
        <w:pStyle w:val="Asubpara"/>
      </w:pPr>
      <w:r>
        <w:tab/>
      </w:r>
      <w:r w:rsidRPr="00E067A1">
        <w:t>(iii)</w:t>
      </w:r>
      <w:r w:rsidRPr="00E067A1">
        <w:tab/>
      </w:r>
      <w:r w:rsidR="00385104" w:rsidRPr="00E067A1">
        <w:t>is deregistered.</w:t>
      </w:r>
    </w:p>
    <w:p w14:paraId="5B24A795" w14:textId="00C9F7C7" w:rsidR="009174CB" w:rsidRPr="003B0FF8" w:rsidRDefault="008D32FB" w:rsidP="008D32FB">
      <w:pPr>
        <w:pStyle w:val="Amain"/>
      </w:pPr>
      <w:r>
        <w:tab/>
      </w:r>
      <w:r w:rsidRPr="003B0FF8">
        <w:t>(2)</w:t>
      </w:r>
      <w:r w:rsidRPr="003B0FF8">
        <w:tab/>
      </w:r>
      <w:r w:rsidR="008B6E2C" w:rsidRPr="003B0FF8">
        <w:t xml:space="preserve">A </w:t>
      </w:r>
      <w:r w:rsidR="000A7170" w:rsidRPr="003B0FF8">
        <w:t xml:space="preserve">compliance </w:t>
      </w:r>
      <w:r w:rsidR="008B6E2C" w:rsidRPr="003B0FF8">
        <w:t xml:space="preserve">undertaking </w:t>
      </w:r>
      <w:r w:rsidR="00025156" w:rsidRPr="003B0FF8">
        <w:t>may</w:t>
      </w:r>
      <w:r w:rsidR="009174CB" w:rsidRPr="003B0FF8">
        <w:t xml:space="preserve"> include an undertaking by the property developer </w:t>
      </w:r>
      <w:r w:rsidR="00C24E5A" w:rsidRPr="00E067A1">
        <w:t>or director</w:t>
      </w:r>
      <w:r w:rsidR="00C24E5A">
        <w:t xml:space="preserve"> </w:t>
      </w:r>
      <w:r w:rsidR="009174CB" w:rsidRPr="003B0FF8">
        <w:t xml:space="preserve">to do 1 or </w:t>
      </w:r>
      <w:r w:rsidR="00805AFF" w:rsidRPr="003B0FF8">
        <w:t>both</w:t>
      </w:r>
      <w:r w:rsidR="009174CB" w:rsidRPr="003B0FF8">
        <w:t xml:space="preserve"> of the following:</w:t>
      </w:r>
    </w:p>
    <w:p w14:paraId="35DFF65B" w14:textId="0DCDAA01" w:rsidR="00A27ADC" w:rsidRPr="003B0FF8" w:rsidRDefault="008D32FB" w:rsidP="008D32FB">
      <w:pPr>
        <w:pStyle w:val="Apara"/>
      </w:pPr>
      <w:r>
        <w:tab/>
      </w:r>
      <w:r w:rsidRPr="003B0FF8">
        <w:t>(a)</w:t>
      </w:r>
      <w:r w:rsidRPr="003B0FF8">
        <w:tab/>
      </w:r>
      <w:r w:rsidR="007533BC" w:rsidRPr="003B0FF8">
        <w:t>tak</w:t>
      </w:r>
      <w:r w:rsidR="00832C3F" w:rsidRPr="003B0FF8">
        <w:t>e</w:t>
      </w:r>
      <w:r w:rsidR="007533BC" w:rsidRPr="003B0FF8">
        <w:t xml:space="preserve"> stated action </w:t>
      </w:r>
      <w:r w:rsidR="00A1728C" w:rsidRPr="003B0FF8">
        <w:t>in relation to</w:t>
      </w:r>
      <w:r w:rsidR="00A27ADC" w:rsidRPr="003B0FF8">
        <w:t>—</w:t>
      </w:r>
    </w:p>
    <w:p w14:paraId="1C03F135" w14:textId="0659B953" w:rsidR="007533BC" w:rsidRPr="003B0FF8" w:rsidRDefault="008D32FB" w:rsidP="008D32FB">
      <w:pPr>
        <w:pStyle w:val="Asubpara"/>
      </w:pPr>
      <w:r>
        <w:tab/>
      </w:r>
      <w:r w:rsidRPr="003B0FF8">
        <w:t>(i)</w:t>
      </w:r>
      <w:r w:rsidRPr="003B0FF8">
        <w:tab/>
      </w:r>
      <w:r w:rsidR="000A7170" w:rsidRPr="003B0FF8">
        <w:t>a</w:t>
      </w:r>
      <w:r w:rsidR="007533BC" w:rsidRPr="003B0FF8">
        <w:t xml:space="preserve"> serious defect, or possible serious defect</w:t>
      </w:r>
      <w:r w:rsidR="000A7170" w:rsidRPr="003B0FF8">
        <w:t xml:space="preserve"> in the building</w:t>
      </w:r>
      <w:r w:rsidR="007533BC" w:rsidRPr="003B0FF8">
        <w:t>;</w:t>
      </w:r>
      <w:r w:rsidR="00A27ADC" w:rsidRPr="003B0FF8">
        <w:t xml:space="preserve"> or</w:t>
      </w:r>
    </w:p>
    <w:p w14:paraId="27231269" w14:textId="3B274659" w:rsidR="007533BC" w:rsidRPr="003B0FF8" w:rsidRDefault="008D32FB" w:rsidP="008D32FB">
      <w:pPr>
        <w:pStyle w:val="Asubpara"/>
      </w:pPr>
      <w:r>
        <w:tab/>
      </w:r>
      <w:r w:rsidRPr="003B0FF8">
        <w:t>(ii)</w:t>
      </w:r>
      <w:r w:rsidRPr="003B0FF8">
        <w:tab/>
      </w:r>
      <w:r w:rsidR="007533BC" w:rsidRPr="003B0FF8">
        <w:t>a contravention of this Act or a relevant law;</w:t>
      </w:r>
    </w:p>
    <w:p w14:paraId="19944F3C" w14:textId="25FF953F" w:rsidR="00260AED" w:rsidRPr="003B0FF8" w:rsidRDefault="008D32FB" w:rsidP="009363FF">
      <w:pPr>
        <w:pStyle w:val="Apara"/>
        <w:keepNext/>
        <w:ind w:left="1599" w:hanging="1599"/>
      </w:pPr>
      <w:r>
        <w:lastRenderedPageBreak/>
        <w:tab/>
      </w:r>
      <w:r w:rsidRPr="003B0FF8">
        <w:t>(b)</w:t>
      </w:r>
      <w:r w:rsidRPr="003B0FF8">
        <w:tab/>
      </w:r>
      <w:r w:rsidR="007533BC" w:rsidRPr="003B0FF8">
        <w:t xml:space="preserve">provide the </w:t>
      </w:r>
      <w:r w:rsidR="00A17C54" w:rsidRPr="003B0FF8">
        <w:t>registrar</w:t>
      </w:r>
      <w:r w:rsidR="007533BC" w:rsidRPr="003B0FF8">
        <w:t xml:space="preserve"> with a </w:t>
      </w:r>
      <w:r w:rsidR="00196106" w:rsidRPr="003B0FF8">
        <w:t>financial security</w:t>
      </w:r>
      <w:r w:rsidR="007533BC" w:rsidRPr="003B0FF8">
        <w:t xml:space="preserve"> </w:t>
      </w:r>
      <w:r w:rsidR="00A17C54" w:rsidRPr="003B0FF8">
        <w:t xml:space="preserve">that may be claimed or realised by the Territory </w:t>
      </w:r>
      <w:r w:rsidR="00260AED" w:rsidRPr="003B0FF8">
        <w:t>to</w:t>
      </w:r>
      <w:r w:rsidR="00E96804" w:rsidRPr="003B0FF8">
        <w:t xml:space="preserve"> meet</w:t>
      </w:r>
      <w:r w:rsidR="00260AED" w:rsidRPr="003B0FF8">
        <w:t>—</w:t>
      </w:r>
    </w:p>
    <w:p w14:paraId="0D30B835" w14:textId="6CC289B7" w:rsidR="00260AED" w:rsidRPr="003B0FF8" w:rsidRDefault="008D32FB" w:rsidP="008D32FB">
      <w:pPr>
        <w:pStyle w:val="Asubpara"/>
      </w:pPr>
      <w:r>
        <w:tab/>
      </w:r>
      <w:r w:rsidRPr="003B0FF8">
        <w:t>(i)</w:t>
      </w:r>
      <w:r w:rsidRPr="003B0FF8">
        <w:tab/>
      </w:r>
      <w:r w:rsidR="00E96804" w:rsidRPr="003B0FF8">
        <w:t>the costs of rectifying a serious defect, or possible serious defect in the building</w:t>
      </w:r>
      <w:r w:rsidR="00260AED" w:rsidRPr="003B0FF8">
        <w:t>; or</w:t>
      </w:r>
    </w:p>
    <w:p w14:paraId="6AA4C8F7" w14:textId="7E2A12F5" w:rsidR="007533BC" w:rsidRPr="003B0FF8" w:rsidRDefault="008D32FB" w:rsidP="008D32FB">
      <w:pPr>
        <w:pStyle w:val="Asubpara"/>
      </w:pPr>
      <w:r>
        <w:tab/>
      </w:r>
      <w:r w:rsidRPr="003B0FF8">
        <w:t>(ii)</w:t>
      </w:r>
      <w:r w:rsidRPr="003B0FF8">
        <w:tab/>
      </w:r>
      <w:r w:rsidR="00260AED" w:rsidRPr="003B0FF8">
        <w:t xml:space="preserve">the costs mentioned in section </w:t>
      </w:r>
      <w:r w:rsidR="008D0AB2">
        <w:t>6</w:t>
      </w:r>
      <w:r w:rsidR="00B20DA2">
        <w:t>4</w:t>
      </w:r>
      <w:r w:rsidR="00024FEE">
        <w:t xml:space="preserve"> </w:t>
      </w:r>
      <w:r w:rsidR="008D0AB2">
        <w:t>(2)</w:t>
      </w:r>
      <w:r w:rsidR="00987F3E" w:rsidRPr="003B0FF8">
        <w:t xml:space="preserve"> (Compliance cost notices)</w:t>
      </w:r>
      <w:r w:rsidR="00CC018F" w:rsidRPr="003B0FF8">
        <w:t>.</w:t>
      </w:r>
    </w:p>
    <w:p w14:paraId="2822E27D" w14:textId="5F333587" w:rsidR="008B6E2C" w:rsidRPr="003B0FF8" w:rsidRDefault="008D32FB" w:rsidP="003D74B3">
      <w:pPr>
        <w:pStyle w:val="Amain"/>
        <w:keepNext/>
      </w:pPr>
      <w:r>
        <w:tab/>
      </w:r>
      <w:r w:rsidRPr="003B0FF8">
        <w:t>(3)</w:t>
      </w:r>
      <w:r w:rsidRPr="003B0FF8">
        <w:tab/>
      </w:r>
      <w:r w:rsidR="00CC018F" w:rsidRPr="003B0FF8">
        <w:t xml:space="preserve">A </w:t>
      </w:r>
      <w:r w:rsidR="00132410" w:rsidRPr="003B0FF8">
        <w:t>compliance</w:t>
      </w:r>
      <w:r w:rsidR="00CC018F" w:rsidRPr="003B0FF8">
        <w:t xml:space="preserve"> undertaking</w:t>
      </w:r>
      <w:r w:rsidR="007B7241" w:rsidRPr="003B0FF8">
        <w:t xml:space="preserve"> must </w:t>
      </w:r>
      <w:r w:rsidR="00404BB9" w:rsidRPr="003B0FF8">
        <w:t>state</w:t>
      </w:r>
      <w:r w:rsidR="007B7241" w:rsidRPr="003B0FF8">
        <w:t>—</w:t>
      </w:r>
    </w:p>
    <w:p w14:paraId="096D1CF0" w14:textId="590D6428" w:rsidR="007B7241" w:rsidRPr="003B0FF8" w:rsidRDefault="008D32FB" w:rsidP="008D32FB">
      <w:pPr>
        <w:pStyle w:val="Apara"/>
      </w:pPr>
      <w:r>
        <w:tab/>
      </w:r>
      <w:r w:rsidRPr="003B0FF8">
        <w:t>(a)</w:t>
      </w:r>
      <w:r w:rsidRPr="003B0FF8">
        <w:tab/>
      </w:r>
      <w:r w:rsidR="007B7241" w:rsidRPr="003B0FF8">
        <w:t xml:space="preserve">the circumstances in which the </w:t>
      </w:r>
      <w:r w:rsidR="0076004D" w:rsidRPr="003B0FF8">
        <w:t>financial security</w:t>
      </w:r>
      <w:r w:rsidR="007B7241" w:rsidRPr="003B0FF8">
        <w:t xml:space="preserve"> may be claimed or realised; and</w:t>
      </w:r>
    </w:p>
    <w:p w14:paraId="1DBC5244" w14:textId="71C83D4D" w:rsidR="00404BB9" w:rsidRPr="003B0FF8" w:rsidRDefault="008D32FB" w:rsidP="008D32FB">
      <w:pPr>
        <w:pStyle w:val="Apara"/>
      </w:pPr>
      <w:r>
        <w:tab/>
      </w:r>
      <w:r w:rsidRPr="003B0FF8">
        <w:t>(b)</w:t>
      </w:r>
      <w:r w:rsidRPr="003B0FF8">
        <w:tab/>
      </w:r>
      <w:r w:rsidR="007B7241" w:rsidRPr="003B0FF8">
        <w:t xml:space="preserve">the procedure for claiming or realising the </w:t>
      </w:r>
      <w:r w:rsidR="0076004D" w:rsidRPr="003B0FF8">
        <w:t>financial security</w:t>
      </w:r>
      <w:r w:rsidR="00404BB9" w:rsidRPr="003B0FF8">
        <w:t>; and</w:t>
      </w:r>
    </w:p>
    <w:p w14:paraId="1825D25D" w14:textId="29E4ACF5" w:rsidR="007B7241" w:rsidRPr="003B0FF8" w:rsidRDefault="008D32FB" w:rsidP="008D32FB">
      <w:pPr>
        <w:pStyle w:val="Apara"/>
      </w:pPr>
      <w:r>
        <w:tab/>
      </w:r>
      <w:r w:rsidRPr="003B0FF8">
        <w:t>(c)</w:t>
      </w:r>
      <w:r w:rsidRPr="003B0FF8">
        <w:tab/>
      </w:r>
      <w:r w:rsidR="00404BB9" w:rsidRPr="003B0FF8">
        <w:t xml:space="preserve">that it is an offence under section </w:t>
      </w:r>
      <w:r w:rsidR="008D0AB2">
        <w:t>6</w:t>
      </w:r>
      <w:r w:rsidR="00B20DA2">
        <w:t>3</w:t>
      </w:r>
      <w:r w:rsidR="00404BB9" w:rsidRPr="003B0FF8">
        <w:t xml:space="preserve"> to fail to comply with </w:t>
      </w:r>
      <w:r w:rsidR="00D112EB" w:rsidRPr="003B0FF8">
        <w:t>an undertaking</w:t>
      </w:r>
      <w:r w:rsidR="007B7241" w:rsidRPr="003B0FF8">
        <w:t>.</w:t>
      </w:r>
    </w:p>
    <w:p w14:paraId="38803A31" w14:textId="4A996AA3" w:rsidR="004628EC" w:rsidRPr="003B0FF8" w:rsidRDefault="008D32FB" w:rsidP="008D32FB">
      <w:pPr>
        <w:pStyle w:val="Amain"/>
      </w:pPr>
      <w:r>
        <w:tab/>
      </w:r>
      <w:r w:rsidRPr="003B0FF8">
        <w:t>(4)</w:t>
      </w:r>
      <w:r w:rsidRPr="003B0FF8">
        <w:tab/>
      </w:r>
      <w:r w:rsidR="004628EC" w:rsidRPr="003B0FF8">
        <w:t>In this section:</w:t>
      </w:r>
    </w:p>
    <w:p w14:paraId="0FD0C86A" w14:textId="1BA5551F" w:rsidR="004628EC" w:rsidRPr="003B0FF8" w:rsidRDefault="00196106" w:rsidP="008D32FB">
      <w:pPr>
        <w:pStyle w:val="aDef"/>
      </w:pPr>
      <w:r w:rsidRPr="00860DB2">
        <w:rPr>
          <w:rStyle w:val="charBoldItals"/>
        </w:rPr>
        <w:t>financial security</w:t>
      </w:r>
      <w:r w:rsidR="004628EC" w:rsidRPr="003B0FF8">
        <w:t xml:space="preserve"> means a bank guarantee, bond or other form of security acceptable to the registrar.</w:t>
      </w:r>
    </w:p>
    <w:p w14:paraId="147B8F73" w14:textId="6490CA4A" w:rsidR="00BA5576" w:rsidRPr="003B0FF8" w:rsidRDefault="008D32FB" w:rsidP="008D32FB">
      <w:pPr>
        <w:pStyle w:val="AH5Sec"/>
      </w:pPr>
      <w:bookmarkStart w:id="88" w:name="_Toc193881628"/>
      <w:r w:rsidRPr="002F07D0">
        <w:rPr>
          <w:rStyle w:val="CharSectNo"/>
        </w:rPr>
        <w:t>63</w:t>
      </w:r>
      <w:r w:rsidRPr="003B0FF8">
        <w:tab/>
      </w:r>
      <w:r w:rsidR="00BD5D69" w:rsidRPr="003B0FF8">
        <w:t xml:space="preserve">Offence—failing to comply with </w:t>
      </w:r>
      <w:r w:rsidR="00132410" w:rsidRPr="003B0FF8">
        <w:t>compliance</w:t>
      </w:r>
      <w:r w:rsidR="00BD5D69" w:rsidRPr="003B0FF8">
        <w:t xml:space="preserve"> undertaking</w:t>
      </w:r>
      <w:bookmarkEnd w:id="88"/>
    </w:p>
    <w:p w14:paraId="6D3631DA" w14:textId="7A9CD869" w:rsidR="00E84F47" w:rsidRPr="003B0FF8" w:rsidRDefault="008D32FB" w:rsidP="008D32FB">
      <w:pPr>
        <w:pStyle w:val="Amain"/>
      </w:pPr>
      <w:r>
        <w:tab/>
      </w:r>
      <w:r w:rsidRPr="003B0FF8">
        <w:t>(1)</w:t>
      </w:r>
      <w:r w:rsidRPr="003B0FF8">
        <w:tab/>
      </w:r>
      <w:r w:rsidR="00E84F47" w:rsidRPr="003B0FF8">
        <w:t>A person commits an offence if the person—</w:t>
      </w:r>
    </w:p>
    <w:p w14:paraId="5323771F" w14:textId="44CC01C1" w:rsidR="00E84F47" w:rsidRPr="003B0FF8" w:rsidRDefault="008D32FB" w:rsidP="008D32FB">
      <w:pPr>
        <w:pStyle w:val="Apara"/>
      </w:pPr>
      <w:r>
        <w:tab/>
      </w:r>
      <w:r w:rsidRPr="003B0FF8">
        <w:t>(a)</w:t>
      </w:r>
      <w:r w:rsidRPr="003B0FF8">
        <w:tab/>
      </w:r>
      <w:r w:rsidR="00E84F47" w:rsidRPr="003B0FF8">
        <w:t xml:space="preserve">gives a </w:t>
      </w:r>
      <w:r w:rsidR="00132410" w:rsidRPr="003B0FF8">
        <w:t>compliance</w:t>
      </w:r>
      <w:r w:rsidR="00E84F47" w:rsidRPr="003B0FF8">
        <w:t xml:space="preserve"> undertaking; and</w:t>
      </w:r>
    </w:p>
    <w:p w14:paraId="129DD514" w14:textId="616C1F47" w:rsidR="00E84F47" w:rsidRPr="003B0FF8" w:rsidRDefault="008D32FB" w:rsidP="008D32FB">
      <w:pPr>
        <w:pStyle w:val="Apara"/>
      </w:pPr>
      <w:r>
        <w:tab/>
      </w:r>
      <w:r w:rsidRPr="003B0FF8">
        <w:t>(b)</w:t>
      </w:r>
      <w:r w:rsidRPr="003B0FF8">
        <w:tab/>
      </w:r>
      <w:r w:rsidR="00E84F47" w:rsidRPr="003B0FF8">
        <w:t>fails to comply with the undertaking; and</w:t>
      </w:r>
    </w:p>
    <w:p w14:paraId="4C041A8F" w14:textId="0BF8E2A7" w:rsidR="00E84F47" w:rsidRPr="003B0FF8" w:rsidRDefault="008D32FB" w:rsidP="008D32FB">
      <w:pPr>
        <w:pStyle w:val="Apara"/>
      </w:pPr>
      <w:r>
        <w:tab/>
      </w:r>
      <w:r w:rsidRPr="003B0FF8">
        <w:t>(c)</w:t>
      </w:r>
      <w:r w:rsidRPr="003B0FF8">
        <w:tab/>
      </w:r>
      <w:r w:rsidR="00E84F47" w:rsidRPr="003B0FF8">
        <w:t>intended to not comply with the undertaking.</w:t>
      </w:r>
    </w:p>
    <w:p w14:paraId="547BC5ED" w14:textId="77777777" w:rsidR="00E84F47" w:rsidRPr="003B0FF8" w:rsidRDefault="00E84F47" w:rsidP="00A804F9">
      <w:pPr>
        <w:pStyle w:val="Penalty"/>
      </w:pPr>
      <w:r w:rsidRPr="003B0FF8">
        <w:t>Maximum penalty:  2 000 penalty units.</w:t>
      </w:r>
    </w:p>
    <w:p w14:paraId="2B64F71B" w14:textId="6E27353E" w:rsidR="00E84F47" w:rsidRPr="003B0FF8" w:rsidRDefault="008D32FB" w:rsidP="008D32FB">
      <w:pPr>
        <w:pStyle w:val="Amain"/>
      </w:pPr>
      <w:r>
        <w:tab/>
      </w:r>
      <w:r w:rsidRPr="003B0FF8">
        <w:t>(2)</w:t>
      </w:r>
      <w:r w:rsidRPr="003B0FF8">
        <w:tab/>
      </w:r>
      <w:r w:rsidR="00E84F47" w:rsidRPr="003B0FF8">
        <w:t>A person commits an offence if the person—</w:t>
      </w:r>
    </w:p>
    <w:p w14:paraId="5B6890C3" w14:textId="661BDDCF" w:rsidR="00E84F47" w:rsidRPr="003B0FF8" w:rsidRDefault="008D32FB" w:rsidP="008D32FB">
      <w:pPr>
        <w:pStyle w:val="Apara"/>
      </w:pPr>
      <w:r>
        <w:tab/>
      </w:r>
      <w:r w:rsidRPr="003B0FF8">
        <w:t>(a)</w:t>
      </w:r>
      <w:r w:rsidRPr="003B0FF8">
        <w:tab/>
      </w:r>
      <w:r w:rsidR="00E84F47" w:rsidRPr="003B0FF8">
        <w:t xml:space="preserve">gives a </w:t>
      </w:r>
      <w:r w:rsidR="00132410" w:rsidRPr="003B0FF8">
        <w:t>compliance</w:t>
      </w:r>
      <w:r w:rsidR="00E84F47" w:rsidRPr="003B0FF8">
        <w:t xml:space="preserve"> undertaking; and</w:t>
      </w:r>
    </w:p>
    <w:p w14:paraId="55866D65" w14:textId="5619306E" w:rsidR="00E84F47" w:rsidRPr="003B0FF8" w:rsidRDefault="008D32FB" w:rsidP="009363FF">
      <w:pPr>
        <w:pStyle w:val="Apara"/>
        <w:keepNext/>
        <w:ind w:left="1599" w:hanging="1599"/>
      </w:pPr>
      <w:r>
        <w:lastRenderedPageBreak/>
        <w:tab/>
      </w:r>
      <w:r w:rsidRPr="003B0FF8">
        <w:t>(b)</w:t>
      </w:r>
      <w:r w:rsidRPr="003B0FF8">
        <w:tab/>
      </w:r>
      <w:r w:rsidR="00E84F47" w:rsidRPr="003B0FF8">
        <w:t>fails to comply with the undertaking; and</w:t>
      </w:r>
    </w:p>
    <w:p w14:paraId="211F8C64" w14:textId="1F63CAD3" w:rsidR="00E84F47" w:rsidRPr="003B0FF8" w:rsidRDefault="008D32FB" w:rsidP="009363FF">
      <w:pPr>
        <w:pStyle w:val="Apara"/>
        <w:keepNext/>
        <w:ind w:left="1599" w:hanging="1599"/>
      </w:pPr>
      <w:r>
        <w:tab/>
      </w:r>
      <w:r w:rsidRPr="003B0FF8">
        <w:t>(c)</w:t>
      </w:r>
      <w:r w:rsidRPr="003B0FF8">
        <w:tab/>
      </w:r>
      <w:r w:rsidR="00E84F47" w:rsidRPr="003B0FF8">
        <w:t>is reckless about</w:t>
      </w:r>
      <w:r w:rsidR="001807F5" w:rsidRPr="003B0FF8">
        <w:t xml:space="preserve"> not</w:t>
      </w:r>
      <w:r w:rsidR="00E84F47" w:rsidRPr="003B0FF8">
        <w:t xml:space="preserve"> complying with the undertaking.</w:t>
      </w:r>
    </w:p>
    <w:p w14:paraId="5259A3DB" w14:textId="77777777" w:rsidR="00E84F47" w:rsidRPr="003B0FF8" w:rsidRDefault="00E84F47" w:rsidP="00E84F47">
      <w:pPr>
        <w:pStyle w:val="Penalty"/>
      </w:pPr>
      <w:r w:rsidRPr="003B0FF8">
        <w:t>Maximum penalty:  1 000 penalty units.</w:t>
      </w:r>
    </w:p>
    <w:p w14:paraId="67CF3945" w14:textId="71328A86" w:rsidR="00E84F47" w:rsidRPr="003B0FF8" w:rsidRDefault="008D32FB" w:rsidP="008D32FB">
      <w:pPr>
        <w:pStyle w:val="Amain"/>
      </w:pPr>
      <w:r>
        <w:tab/>
      </w:r>
      <w:r w:rsidRPr="003B0FF8">
        <w:t>(3)</w:t>
      </w:r>
      <w:r w:rsidRPr="003B0FF8">
        <w:tab/>
      </w:r>
      <w:r w:rsidR="00E84F47" w:rsidRPr="003B0FF8">
        <w:t>A person commits an offence if</w:t>
      </w:r>
      <w:r w:rsidR="00D3088D" w:rsidRPr="003B0FF8">
        <w:t xml:space="preserve"> the person</w:t>
      </w:r>
      <w:r w:rsidR="00E84F47" w:rsidRPr="003B0FF8">
        <w:t>—</w:t>
      </w:r>
    </w:p>
    <w:p w14:paraId="13D4F0A0" w14:textId="5268B27B" w:rsidR="00E84F47" w:rsidRPr="003B0FF8" w:rsidRDefault="008D32FB" w:rsidP="008D32FB">
      <w:pPr>
        <w:pStyle w:val="Apara"/>
      </w:pPr>
      <w:r>
        <w:tab/>
      </w:r>
      <w:r w:rsidRPr="003B0FF8">
        <w:t>(a)</w:t>
      </w:r>
      <w:r w:rsidRPr="003B0FF8">
        <w:tab/>
      </w:r>
      <w:r w:rsidR="00E84F47" w:rsidRPr="003B0FF8">
        <w:t xml:space="preserve">gives a </w:t>
      </w:r>
      <w:r w:rsidR="00132410" w:rsidRPr="003B0FF8">
        <w:t>compliance</w:t>
      </w:r>
      <w:r w:rsidR="00E84F47" w:rsidRPr="003B0FF8">
        <w:t xml:space="preserve"> undertaking; and</w:t>
      </w:r>
    </w:p>
    <w:p w14:paraId="6B1FD475" w14:textId="1593EA82" w:rsidR="00E84F47" w:rsidRPr="003B0FF8" w:rsidRDefault="008D32FB" w:rsidP="008D32FB">
      <w:pPr>
        <w:pStyle w:val="Apara"/>
      </w:pPr>
      <w:r>
        <w:tab/>
      </w:r>
      <w:r w:rsidRPr="003B0FF8">
        <w:t>(b)</w:t>
      </w:r>
      <w:r w:rsidRPr="003B0FF8">
        <w:tab/>
      </w:r>
      <w:r w:rsidR="00E84F47" w:rsidRPr="003B0FF8">
        <w:t>fails to comply with the undertaking.</w:t>
      </w:r>
    </w:p>
    <w:p w14:paraId="35572E85" w14:textId="4552817C" w:rsidR="00E84F47" w:rsidRPr="003B0FF8" w:rsidRDefault="00E84F47" w:rsidP="00E84F47">
      <w:pPr>
        <w:pStyle w:val="Penalty"/>
      </w:pPr>
      <w:r w:rsidRPr="003B0FF8">
        <w:t>Maximum penalty:  50 penalty units.</w:t>
      </w:r>
    </w:p>
    <w:p w14:paraId="0F044235" w14:textId="3AF93263" w:rsidR="0015012A" w:rsidRPr="003B0FF8" w:rsidRDefault="008D32FB" w:rsidP="008D32FB">
      <w:pPr>
        <w:pStyle w:val="Amain"/>
      </w:pPr>
      <w:r>
        <w:tab/>
      </w:r>
      <w:r w:rsidRPr="003B0FF8">
        <w:t>(4)</w:t>
      </w:r>
      <w:r w:rsidRPr="003B0FF8">
        <w:tab/>
      </w:r>
      <w:r w:rsidR="003B400E" w:rsidRPr="003B0FF8">
        <w:t>An offence against subsection</w:t>
      </w:r>
      <w:r w:rsidR="00111EA2">
        <w:t xml:space="preserve"> </w:t>
      </w:r>
      <w:r w:rsidR="003B400E" w:rsidRPr="003B0FF8">
        <w:t>(3) is a strict liability offence.</w:t>
      </w:r>
    </w:p>
    <w:p w14:paraId="0123ECA3" w14:textId="1D7C103E" w:rsidR="000C40B6" w:rsidRPr="002F07D0" w:rsidRDefault="008D32FB" w:rsidP="008D32FB">
      <w:pPr>
        <w:pStyle w:val="AH3Div"/>
      </w:pPr>
      <w:bookmarkStart w:id="89" w:name="_Toc193881629"/>
      <w:r w:rsidRPr="002F07D0">
        <w:rPr>
          <w:rStyle w:val="CharDivNo"/>
        </w:rPr>
        <w:t>Division 5.6</w:t>
      </w:r>
      <w:r w:rsidRPr="003B0FF8">
        <w:tab/>
      </w:r>
      <w:r w:rsidR="004A6924" w:rsidRPr="002F07D0">
        <w:rPr>
          <w:rStyle w:val="CharDivText"/>
        </w:rPr>
        <w:t>Miscellaneous</w:t>
      </w:r>
      <w:bookmarkEnd w:id="89"/>
    </w:p>
    <w:p w14:paraId="22E2CCE9" w14:textId="597CA2BD" w:rsidR="009F60DE" w:rsidRPr="003B0FF8" w:rsidRDefault="008D32FB" w:rsidP="008D32FB">
      <w:pPr>
        <w:pStyle w:val="AH5Sec"/>
      </w:pPr>
      <w:bookmarkStart w:id="90" w:name="_Toc193881630"/>
      <w:r w:rsidRPr="002F07D0">
        <w:rPr>
          <w:rStyle w:val="CharSectNo"/>
        </w:rPr>
        <w:t>64</w:t>
      </w:r>
      <w:r w:rsidRPr="003B0FF8">
        <w:tab/>
      </w:r>
      <w:r w:rsidR="009F60DE" w:rsidRPr="003B0FF8">
        <w:t>Compliance cost notices</w:t>
      </w:r>
      <w:bookmarkEnd w:id="90"/>
    </w:p>
    <w:p w14:paraId="75D346F0" w14:textId="050ED59D" w:rsidR="009F60DE" w:rsidRPr="003B0FF8" w:rsidRDefault="008D32FB" w:rsidP="008D32FB">
      <w:pPr>
        <w:pStyle w:val="Amain"/>
      </w:pPr>
      <w:r>
        <w:tab/>
      </w:r>
      <w:r w:rsidRPr="003B0FF8">
        <w:t>(1)</w:t>
      </w:r>
      <w:r w:rsidRPr="003B0FF8">
        <w:tab/>
      </w:r>
      <w:r w:rsidR="00C72A5B" w:rsidRPr="003B0FF8">
        <w:t xml:space="preserve">This section applies if the registrar does </w:t>
      </w:r>
      <w:r w:rsidR="00D3088D" w:rsidRPr="003B0FF8">
        <w:t>either</w:t>
      </w:r>
      <w:r w:rsidR="00C72A5B" w:rsidRPr="003B0FF8">
        <w:t xml:space="preserve"> of the following</w:t>
      </w:r>
      <w:r w:rsidR="002B3CBE" w:rsidRPr="003B0FF8">
        <w:t xml:space="preserve"> (a</w:t>
      </w:r>
      <w:r w:rsidR="00111EA2">
        <w:t> </w:t>
      </w:r>
      <w:r w:rsidR="002B3CBE" w:rsidRPr="00860DB2">
        <w:rPr>
          <w:rStyle w:val="charBoldItals"/>
        </w:rPr>
        <w:t>compliance action</w:t>
      </w:r>
      <w:r w:rsidR="002B3CBE" w:rsidRPr="003B0FF8">
        <w:t>)</w:t>
      </w:r>
      <w:r w:rsidR="00C72A5B" w:rsidRPr="003B0FF8">
        <w:t>:</w:t>
      </w:r>
    </w:p>
    <w:p w14:paraId="1AFBD45A" w14:textId="66983E30" w:rsidR="00C72A5B" w:rsidRPr="003B0FF8" w:rsidRDefault="008D32FB" w:rsidP="008D32FB">
      <w:pPr>
        <w:pStyle w:val="Apara"/>
      </w:pPr>
      <w:r>
        <w:tab/>
      </w:r>
      <w:r w:rsidRPr="003B0FF8">
        <w:t>(a)</w:t>
      </w:r>
      <w:r w:rsidRPr="003B0FF8">
        <w:tab/>
      </w:r>
      <w:r w:rsidR="00C72A5B" w:rsidRPr="003B0FF8">
        <w:t xml:space="preserve">gives a </w:t>
      </w:r>
      <w:r w:rsidR="00C24E5A" w:rsidRPr="00E067A1">
        <w:t>person</w:t>
      </w:r>
      <w:r w:rsidR="00C72A5B" w:rsidRPr="003B0FF8">
        <w:t xml:space="preserve"> a rectification order</w:t>
      </w:r>
      <w:r w:rsidR="00870846" w:rsidRPr="003B0FF8">
        <w:t xml:space="preserve"> or stop work order</w:t>
      </w:r>
      <w:r w:rsidR="00C72A5B" w:rsidRPr="003B0FF8">
        <w:t>;</w:t>
      </w:r>
    </w:p>
    <w:p w14:paraId="145D44A5" w14:textId="7996A3C8" w:rsidR="0016146F" w:rsidRPr="003B0FF8" w:rsidRDefault="008D32FB" w:rsidP="008D32FB">
      <w:pPr>
        <w:pStyle w:val="Apara"/>
      </w:pPr>
      <w:r>
        <w:tab/>
      </w:r>
      <w:r w:rsidRPr="003B0FF8">
        <w:t>(b)</w:t>
      </w:r>
      <w:r w:rsidRPr="003B0FF8">
        <w:tab/>
      </w:r>
      <w:r w:rsidR="00C72A5B" w:rsidRPr="003B0FF8">
        <w:t xml:space="preserve">accepts a </w:t>
      </w:r>
      <w:r w:rsidR="00132410" w:rsidRPr="003B0FF8">
        <w:t>compliance</w:t>
      </w:r>
      <w:r w:rsidR="00C72A5B" w:rsidRPr="003B0FF8">
        <w:t xml:space="preserve"> undertaking</w:t>
      </w:r>
      <w:r w:rsidR="00FE1A80" w:rsidRPr="003B0FF8">
        <w:t xml:space="preserve"> from a </w:t>
      </w:r>
      <w:r w:rsidR="00C24E5A" w:rsidRPr="00E067A1">
        <w:t>person</w:t>
      </w:r>
      <w:r w:rsidR="00870846" w:rsidRPr="003B0FF8">
        <w:t>.</w:t>
      </w:r>
    </w:p>
    <w:p w14:paraId="16E320AF" w14:textId="25258CC1" w:rsidR="00C24E5A" w:rsidRPr="00E067A1" w:rsidRDefault="008D32FB" w:rsidP="008D32FB">
      <w:pPr>
        <w:pStyle w:val="Amain"/>
      </w:pPr>
      <w:r>
        <w:tab/>
      </w:r>
      <w:r w:rsidRPr="00E067A1">
        <w:t>(2)</w:t>
      </w:r>
      <w:r w:rsidRPr="00E067A1">
        <w:tab/>
      </w:r>
      <w:r w:rsidR="00C24E5A" w:rsidRPr="00E067A1">
        <w:t xml:space="preserve">The registrar may give the person a written notice (a </w:t>
      </w:r>
      <w:r w:rsidR="00C24E5A" w:rsidRPr="005468D7">
        <w:rPr>
          <w:rStyle w:val="charBoldItals"/>
        </w:rPr>
        <w:t>compliance cost notice</w:t>
      </w:r>
      <w:r w:rsidR="00C24E5A" w:rsidRPr="00E067A1">
        <w:t>) requiring the person to pay all or any reasonable costs incurred by the Territory (including remuneration and other administrative costs) relating to—</w:t>
      </w:r>
    </w:p>
    <w:p w14:paraId="009E233F" w14:textId="23162286" w:rsidR="007E599F" w:rsidRPr="003B0FF8" w:rsidRDefault="008D32FB" w:rsidP="008D32FB">
      <w:pPr>
        <w:pStyle w:val="Apara"/>
      </w:pPr>
      <w:r>
        <w:tab/>
      </w:r>
      <w:r w:rsidRPr="003B0FF8">
        <w:t>(a)</w:t>
      </w:r>
      <w:r w:rsidRPr="003B0FF8">
        <w:tab/>
      </w:r>
      <w:r w:rsidR="007E599F" w:rsidRPr="003B0FF8">
        <w:t xml:space="preserve">monitoring and ensuring that </w:t>
      </w:r>
      <w:r w:rsidR="00870846" w:rsidRPr="003B0FF8">
        <w:t xml:space="preserve">any </w:t>
      </w:r>
      <w:r w:rsidR="007E599F" w:rsidRPr="003B0FF8">
        <w:t xml:space="preserve">required rectification work </w:t>
      </w:r>
      <w:r w:rsidR="00EE45D0" w:rsidRPr="003B0FF8">
        <w:t xml:space="preserve">the subject of a compliance action </w:t>
      </w:r>
      <w:r w:rsidR="007E599F" w:rsidRPr="003B0FF8">
        <w:t xml:space="preserve">is </w:t>
      </w:r>
      <w:r w:rsidR="005C0797" w:rsidRPr="003B0FF8">
        <w:t>done</w:t>
      </w:r>
      <w:r w:rsidR="007E599F" w:rsidRPr="003B0FF8">
        <w:t xml:space="preserve">; and </w:t>
      </w:r>
    </w:p>
    <w:p w14:paraId="72435166" w14:textId="233733B1" w:rsidR="007E599F" w:rsidRPr="003B0FF8" w:rsidRDefault="008D32FB" w:rsidP="008D32FB">
      <w:pPr>
        <w:pStyle w:val="Apara"/>
      </w:pPr>
      <w:r>
        <w:tab/>
      </w:r>
      <w:r w:rsidRPr="003B0FF8">
        <w:t>(b)</w:t>
      </w:r>
      <w:r w:rsidRPr="003B0FF8">
        <w:tab/>
      </w:r>
      <w:r w:rsidR="007E599F" w:rsidRPr="003B0FF8">
        <w:t xml:space="preserve">investigations </w:t>
      </w:r>
      <w:r w:rsidR="002B3CBE" w:rsidRPr="003B0FF8">
        <w:t>leading to the taking of a compliance action; and</w:t>
      </w:r>
    </w:p>
    <w:p w14:paraId="4BFA4F67" w14:textId="17C6CBF2" w:rsidR="002B3CBE" w:rsidRPr="003B0FF8" w:rsidRDefault="008D32FB" w:rsidP="008D32FB">
      <w:pPr>
        <w:pStyle w:val="Apara"/>
      </w:pPr>
      <w:r>
        <w:tab/>
      </w:r>
      <w:r w:rsidRPr="003B0FF8">
        <w:t>(c)</w:t>
      </w:r>
      <w:r w:rsidRPr="003B0FF8">
        <w:tab/>
      </w:r>
      <w:r w:rsidR="002B3CBE" w:rsidRPr="003B0FF8">
        <w:t>preparation of a compliance action including legal costs; and</w:t>
      </w:r>
    </w:p>
    <w:p w14:paraId="32C9FBAB" w14:textId="408AB0B2" w:rsidR="00EE45D0" w:rsidRPr="003B0FF8" w:rsidRDefault="008D32FB" w:rsidP="008D32FB">
      <w:pPr>
        <w:pStyle w:val="Apara"/>
      </w:pPr>
      <w:r>
        <w:tab/>
      </w:r>
      <w:r w:rsidRPr="003B0FF8">
        <w:t>(d)</w:t>
      </w:r>
      <w:r w:rsidRPr="003B0FF8">
        <w:tab/>
      </w:r>
      <w:r w:rsidR="00EE45D0" w:rsidRPr="003B0FF8">
        <w:t>any other matter related to the compliance action.</w:t>
      </w:r>
    </w:p>
    <w:p w14:paraId="7060AA38" w14:textId="2C957BBE" w:rsidR="00721001" w:rsidRPr="003B0FF8" w:rsidRDefault="008D32FB" w:rsidP="008D32FB">
      <w:pPr>
        <w:pStyle w:val="Amain"/>
      </w:pPr>
      <w:r>
        <w:tab/>
      </w:r>
      <w:r w:rsidRPr="003B0FF8">
        <w:t>(3)</w:t>
      </w:r>
      <w:r w:rsidRPr="003B0FF8">
        <w:tab/>
      </w:r>
      <w:r w:rsidR="00721001" w:rsidRPr="003B0FF8">
        <w:t>An amount payable under a compliance cost notice</w:t>
      </w:r>
      <w:r w:rsidR="00721001" w:rsidRPr="003B0FF8">
        <w:rPr>
          <w:color w:val="000000"/>
        </w:rPr>
        <w:t xml:space="preserve"> is a debt owing to the Territory.</w:t>
      </w:r>
    </w:p>
    <w:p w14:paraId="6A2A3804" w14:textId="7DB8E144" w:rsidR="004570C6" w:rsidRPr="003B0FF8" w:rsidRDefault="008D32FB" w:rsidP="008D32FB">
      <w:pPr>
        <w:pStyle w:val="Amain"/>
      </w:pPr>
      <w:r>
        <w:lastRenderedPageBreak/>
        <w:tab/>
      </w:r>
      <w:r w:rsidRPr="003B0FF8">
        <w:t>(4)</w:t>
      </w:r>
      <w:r w:rsidRPr="003B0FF8">
        <w:tab/>
      </w:r>
      <w:r w:rsidR="004570C6" w:rsidRPr="003B0FF8">
        <w:t>A regulation may provide for the following:</w:t>
      </w:r>
    </w:p>
    <w:p w14:paraId="4BF3130A" w14:textId="23A975D5" w:rsidR="00721001" w:rsidRPr="003B0FF8" w:rsidRDefault="008D32FB" w:rsidP="008D32FB">
      <w:pPr>
        <w:pStyle w:val="Apara"/>
      </w:pPr>
      <w:r>
        <w:tab/>
      </w:r>
      <w:r w:rsidRPr="003B0FF8">
        <w:t>(a)</w:t>
      </w:r>
      <w:r w:rsidRPr="003B0FF8">
        <w:tab/>
      </w:r>
      <w:r w:rsidR="004570C6" w:rsidRPr="003B0FF8">
        <w:t>how compliance cost notices are given;</w:t>
      </w:r>
    </w:p>
    <w:p w14:paraId="601A3CD8" w14:textId="371A25B3" w:rsidR="004570C6" w:rsidRPr="003B0FF8" w:rsidRDefault="008D32FB" w:rsidP="008D32FB">
      <w:pPr>
        <w:pStyle w:val="Apara"/>
      </w:pPr>
      <w:r>
        <w:tab/>
      </w:r>
      <w:r w:rsidRPr="003B0FF8">
        <w:t>(b)</w:t>
      </w:r>
      <w:r w:rsidRPr="003B0FF8">
        <w:tab/>
      </w:r>
      <w:r w:rsidR="004570C6" w:rsidRPr="003B0FF8">
        <w:t>the form of a notice;</w:t>
      </w:r>
    </w:p>
    <w:p w14:paraId="603C0B3D" w14:textId="01251C26" w:rsidR="00FD5F49" w:rsidRPr="003B0FF8" w:rsidRDefault="008D32FB" w:rsidP="008D32FB">
      <w:pPr>
        <w:pStyle w:val="Apara"/>
      </w:pPr>
      <w:r>
        <w:tab/>
      </w:r>
      <w:r w:rsidRPr="003B0FF8">
        <w:t>(c)</w:t>
      </w:r>
      <w:r w:rsidRPr="003B0FF8">
        <w:tab/>
      </w:r>
      <w:r w:rsidR="004570C6" w:rsidRPr="003B0FF8">
        <w:t>limiting the amounts that may be required to be paid under a notice or the matters in relation to which costs and expenses may be required to be paid under the notice.</w:t>
      </w:r>
    </w:p>
    <w:p w14:paraId="77E7DF34" w14:textId="1696FC38" w:rsidR="004A6924" w:rsidRPr="003B0FF8" w:rsidRDefault="008D32FB" w:rsidP="008D32FB">
      <w:pPr>
        <w:pStyle w:val="AH5Sec"/>
      </w:pPr>
      <w:bookmarkStart w:id="91" w:name="_Toc193881631"/>
      <w:r w:rsidRPr="002F07D0">
        <w:rPr>
          <w:rStyle w:val="CharSectNo"/>
        </w:rPr>
        <w:t>65</w:t>
      </w:r>
      <w:r w:rsidRPr="003B0FF8">
        <w:tab/>
      </w:r>
      <w:r w:rsidR="004A6924" w:rsidRPr="003B0FF8">
        <w:t>Exercise of powers unaffected by approvals etc</w:t>
      </w:r>
      <w:bookmarkEnd w:id="91"/>
    </w:p>
    <w:p w14:paraId="4461E0E0" w14:textId="10DD8A3A" w:rsidR="004A6924" w:rsidRPr="003B0FF8" w:rsidRDefault="004A6924" w:rsidP="003D74B3">
      <w:pPr>
        <w:pStyle w:val="Amainreturn"/>
      </w:pPr>
      <w:r w:rsidRPr="003B0FF8">
        <w:t xml:space="preserve">To remove any doubt, the registrar is not prevented from exercising a power under this part in relation to a matter only because </w:t>
      </w:r>
      <w:r w:rsidR="005F4D29" w:rsidRPr="003B0FF8">
        <w:t>a certificate or approval (however described)</w:t>
      </w:r>
      <w:r w:rsidRPr="003B0FF8">
        <w:t xml:space="preserve"> ha</w:t>
      </w:r>
      <w:r w:rsidR="005F4D29" w:rsidRPr="003B0FF8">
        <w:t>s</w:t>
      </w:r>
      <w:r w:rsidRPr="003B0FF8">
        <w:t xml:space="preserve"> been issued in relation to the matter</w:t>
      </w:r>
      <w:r w:rsidR="0008784B" w:rsidRPr="003B0FF8">
        <w:t xml:space="preserve"> under the following</w:t>
      </w:r>
      <w:r w:rsidRPr="003B0FF8">
        <w:t>:</w:t>
      </w:r>
    </w:p>
    <w:p w14:paraId="4AAE5E69" w14:textId="092AF31B" w:rsidR="005F4D29" w:rsidRPr="003B0FF8" w:rsidRDefault="008D32FB" w:rsidP="008D32FB">
      <w:pPr>
        <w:pStyle w:val="Apara"/>
        <w:rPr>
          <w:color w:val="000000"/>
        </w:rPr>
      </w:pPr>
      <w:r>
        <w:rPr>
          <w:color w:val="000000"/>
        </w:rPr>
        <w:tab/>
      </w:r>
      <w:r w:rsidRPr="003B0FF8">
        <w:rPr>
          <w:color w:val="000000"/>
        </w:rPr>
        <w:t>(a)</w:t>
      </w:r>
      <w:r w:rsidRPr="003B0FF8">
        <w:rPr>
          <w:color w:val="000000"/>
        </w:rPr>
        <w:tab/>
      </w:r>
      <w:r w:rsidR="005F4D29" w:rsidRPr="003B0FF8">
        <w:rPr>
          <w:color w:val="000000"/>
        </w:rPr>
        <w:t xml:space="preserve">the </w:t>
      </w:r>
      <w:hyperlink r:id="rId67" w:tooltip="A2004-11" w:history="1">
        <w:r w:rsidR="00860DB2" w:rsidRPr="00860DB2">
          <w:rPr>
            <w:rStyle w:val="charCitHyperlinkItal"/>
          </w:rPr>
          <w:t>Building Act 2004</w:t>
        </w:r>
      </w:hyperlink>
      <w:r w:rsidR="005F4D29" w:rsidRPr="003B0FF8">
        <w:rPr>
          <w:color w:val="000000"/>
        </w:rPr>
        <w:t>;</w:t>
      </w:r>
    </w:p>
    <w:p w14:paraId="4A242A7C" w14:textId="22E8E1B5" w:rsidR="005F4D29" w:rsidRPr="003B0FF8" w:rsidRDefault="008D32FB" w:rsidP="008D32FB">
      <w:pPr>
        <w:pStyle w:val="Apara"/>
        <w:rPr>
          <w:color w:val="000000"/>
        </w:rPr>
      </w:pPr>
      <w:r>
        <w:rPr>
          <w:color w:val="000000"/>
        </w:rPr>
        <w:tab/>
      </w:r>
      <w:r w:rsidRPr="003B0FF8">
        <w:rPr>
          <w:color w:val="000000"/>
        </w:rPr>
        <w:t>(b)</w:t>
      </w:r>
      <w:r w:rsidRPr="003B0FF8">
        <w:rPr>
          <w:color w:val="000000"/>
        </w:rPr>
        <w:tab/>
      </w:r>
      <w:r w:rsidR="0008784B" w:rsidRPr="003B0FF8">
        <w:rPr>
          <w:color w:val="000000"/>
        </w:rPr>
        <w:t>the</w:t>
      </w:r>
      <w:r w:rsidR="0008784B" w:rsidRPr="00860DB2">
        <w:rPr>
          <w:rStyle w:val="charItals"/>
        </w:rPr>
        <w:t xml:space="preserve"> </w:t>
      </w:r>
      <w:hyperlink r:id="rId68" w:tooltip="A2004-12" w:history="1">
        <w:r w:rsidR="00BD6471" w:rsidRPr="00BD6471">
          <w:rPr>
            <w:rStyle w:val="charCitHyperlinkItal"/>
          </w:rPr>
          <w:t>Construction Occupations (Licensing) Act 2004</w:t>
        </w:r>
      </w:hyperlink>
      <w:r w:rsidR="005F4D29" w:rsidRPr="003B0FF8">
        <w:rPr>
          <w:color w:val="000000"/>
        </w:rPr>
        <w:t xml:space="preserve"> or an operational Act for that Act;</w:t>
      </w:r>
    </w:p>
    <w:p w14:paraId="68821BE6" w14:textId="1D5579BD" w:rsidR="004A6924" w:rsidRPr="003B0FF8" w:rsidRDefault="008D32FB" w:rsidP="008D32FB">
      <w:pPr>
        <w:pStyle w:val="Apara"/>
      </w:pPr>
      <w:r>
        <w:tab/>
      </w:r>
      <w:r w:rsidRPr="003B0FF8">
        <w:t>(c)</w:t>
      </w:r>
      <w:r w:rsidRPr="003B0FF8">
        <w:tab/>
      </w:r>
      <w:r w:rsidR="005F4D29" w:rsidRPr="003B0FF8">
        <w:rPr>
          <w:color w:val="000000"/>
        </w:rPr>
        <w:t xml:space="preserve">the </w:t>
      </w:r>
      <w:hyperlink r:id="rId69" w:tooltip="A2023-18" w:history="1">
        <w:r w:rsidR="00860DB2" w:rsidRPr="00860DB2">
          <w:rPr>
            <w:rStyle w:val="charCitHyperlinkItal"/>
          </w:rPr>
          <w:t>Planning Act 2023</w:t>
        </w:r>
      </w:hyperlink>
      <w:r w:rsidR="005F4D29" w:rsidRPr="003B0FF8">
        <w:rPr>
          <w:color w:val="000000"/>
        </w:rPr>
        <w:t>.</w:t>
      </w:r>
    </w:p>
    <w:p w14:paraId="75A022FD" w14:textId="77777777" w:rsidR="00CA0927" w:rsidRPr="003B0FF8" w:rsidRDefault="00CA0927" w:rsidP="00CA0927">
      <w:pPr>
        <w:pStyle w:val="PageBreak"/>
      </w:pPr>
      <w:r w:rsidRPr="003B0FF8">
        <w:br w:type="page"/>
      </w:r>
    </w:p>
    <w:p w14:paraId="30F2349C" w14:textId="35B9CD1E" w:rsidR="007E7933" w:rsidRPr="002F07D0" w:rsidRDefault="008D32FB" w:rsidP="008D32FB">
      <w:pPr>
        <w:pStyle w:val="AH2Part"/>
      </w:pPr>
      <w:bookmarkStart w:id="92" w:name="_Toc193881632"/>
      <w:r w:rsidRPr="002F07D0">
        <w:rPr>
          <w:rStyle w:val="CharPartNo"/>
        </w:rPr>
        <w:lastRenderedPageBreak/>
        <w:t>Part 6</w:t>
      </w:r>
      <w:r w:rsidRPr="003B0FF8">
        <w:tab/>
      </w:r>
      <w:r w:rsidR="007E7933" w:rsidRPr="002F07D0">
        <w:rPr>
          <w:rStyle w:val="CharPartText"/>
        </w:rPr>
        <w:t>Enforcement</w:t>
      </w:r>
      <w:bookmarkEnd w:id="92"/>
    </w:p>
    <w:p w14:paraId="56D9233B" w14:textId="76B26AD8" w:rsidR="007E7933" w:rsidRPr="002F07D0" w:rsidRDefault="008D32FB" w:rsidP="008D32FB">
      <w:pPr>
        <w:pStyle w:val="AH3Div"/>
      </w:pPr>
      <w:bookmarkStart w:id="93" w:name="_Toc193881633"/>
      <w:r w:rsidRPr="002F07D0">
        <w:rPr>
          <w:rStyle w:val="CharDivNo"/>
        </w:rPr>
        <w:t>Division 6.1</w:t>
      </w:r>
      <w:r w:rsidRPr="003B0FF8">
        <w:tab/>
      </w:r>
      <w:r w:rsidR="007E7933" w:rsidRPr="002F07D0">
        <w:rPr>
          <w:rStyle w:val="CharDivText"/>
          <w:color w:val="000000"/>
        </w:rPr>
        <w:t>Preliminary</w:t>
      </w:r>
      <w:bookmarkEnd w:id="93"/>
    </w:p>
    <w:p w14:paraId="6329711D" w14:textId="5B7D7305" w:rsidR="007E7933" w:rsidRPr="003B0FF8" w:rsidRDefault="008D32FB" w:rsidP="008D32FB">
      <w:pPr>
        <w:pStyle w:val="AH5Sec"/>
        <w:rPr>
          <w:color w:val="000000"/>
        </w:rPr>
      </w:pPr>
      <w:bookmarkStart w:id="94" w:name="_Toc193881634"/>
      <w:r w:rsidRPr="002F07D0">
        <w:rPr>
          <w:rStyle w:val="CharSectNo"/>
        </w:rPr>
        <w:t>66</w:t>
      </w:r>
      <w:r w:rsidRPr="003B0FF8">
        <w:rPr>
          <w:color w:val="000000"/>
        </w:rPr>
        <w:tab/>
      </w:r>
      <w:r w:rsidR="007E7933" w:rsidRPr="003B0FF8">
        <w:rPr>
          <w:color w:val="000000"/>
        </w:rPr>
        <w:t xml:space="preserve">Definitions—pt </w:t>
      </w:r>
      <w:r w:rsidR="00FA12C5">
        <w:rPr>
          <w:color w:val="000000"/>
        </w:rPr>
        <w:t>6</w:t>
      </w:r>
      <w:bookmarkEnd w:id="94"/>
    </w:p>
    <w:p w14:paraId="47E547D7" w14:textId="77777777" w:rsidR="007E7933" w:rsidRPr="003B0FF8" w:rsidRDefault="007E7933" w:rsidP="007E7933">
      <w:pPr>
        <w:pStyle w:val="Amainreturn"/>
        <w:rPr>
          <w:color w:val="000000"/>
        </w:rPr>
      </w:pPr>
      <w:r w:rsidRPr="003B0FF8">
        <w:rPr>
          <w:color w:val="000000"/>
        </w:rPr>
        <w:t>In this part:</w:t>
      </w:r>
    </w:p>
    <w:p w14:paraId="4201E8EF" w14:textId="46ABEC1D" w:rsidR="007E7933" w:rsidRPr="003B0FF8" w:rsidRDefault="007E7933" w:rsidP="008D32FB">
      <w:pPr>
        <w:pStyle w:val="aDef"/>
      </w:pPr>
      <w:r w:rsidRPr="003B0FF8">
        <w:rPr>
          <w:rStyle w:val="charBoldItals"/>
          <w:color w:val="000000"/>
        </w:rPr>
        <w:t>authorised person</w:t>
      </w:r>
      <w:r w:rsidRPr="003B0FF8">
        <w:t xml:space="preserve"> means a person appointed as an authorised person under section</w:t>
      </w:r>
      <w:r w:rsidR="00111EA2">
        <w:t xml:space="preserve"> </w:t>
      </w:r>
      <w:r w:rsidR="00B20DA2">
        <w:t>67</w:t>
      </w:r>
      <w:r w:rsidRPr="003B0FF8">
        <w:t>.</w:t>
      </w:r>
    </w:p>
    <w:p w14:paraId="5E51ECE4" w14:textId="4A7A806B" w:rsidR="007E7933" w:rsidRPr="003B0FF8" w:rsidRDefault="007E7933" w:rsidP="008D32FB">
      <w:pPr>
        <w:pStyle w:val="aDef"/>
        <w:rPr>
          <w:color w:val="000000"/>
        </w:rPr>
      </w:pPr>
      <w:r w:rsidRPr="003B0FF8">
        <w:rPr>
          <w:rStyle w:val="charBoldItals"/>
          <w:color w:val="000000"/>
        </w:rPr>
        <w:t>connected</w:t>
      </w:r>
      <w:r w:rsidRPr="003B0FF8">
        <w:rPr>
          <w:color w:val="000000"/>
        </w:rPr>
        <w:t>—a</w:t>
      </w:r>
      <w:r w:rsidR="00386E5F" w:rsidRPr="003B0FF8">
        <w:rPr>
          <w:color w:val="000000"/>
        </w:rPr>
        <w:t>n activity or</w:t>
      </w:r>
      <w:r w:rsidRPr="003B0FF8">
        <w:rPr>
          <w:color w:val="000000"/>
        </w:rPr>
        <w:t xml:space="preserve"> thing is </w:t>
      </w:r>
      <w:r w:rsidRPr="003B0FF8">
        <w:rPr>
          <w:rStyle w:val="charBoldItals"/>
          <w:color w:val="000000"/>
        </w:rPr>
        <w:t>connected</w:t>
      </w:r>
      <w:r w:rsidRPr="003B0FF8">
        <w:rPr>
          <w:color w:val="000000"/>
        </w:rPr>
        <w:t xml:space="preserve"> with an offence if—</w:t>
      </w:r>
    </w:p>
    <w:p w14:paraId="07F9DF64" w14:textId="0494FF2F" w:rsidR="007E7933" w:rsidRPr="008D32FB" w:rsidRDefault="008D32FB" w:rsidP="008D32FB">
      <w:pPr>
        <w:pStyle w:val="aDefpara"/>
        <w:rPr>
          <w:color w:val="000000"/>
        </w:rPr>
      </w:pPr>
      <w:r w:rsidRPr="008D32FB">
        <w:rPr>
          <w:color w:val="000000"/>
        </w:rPr>
        <w:tab/>
        <w:t>(a)</w:t>
      </w:r>
      <w:r w:rsidRPr="008D32FB">
        <w:rPr>
          <w:color w:val="000000"/>
        </w:rPr>
        <w:tab/>
      </w:r>
      <w:r w:rsidR="007E7933" w:rsidRPr="008D32FB">
        <w:rPr>
          <w:color w:val="000000"/>
        </w:rPr>
        <w:t>the offence has been committed in relation to it; or</w:t>
      </w:r>
    </w:p>
    <w:p w14:paraId="17FBBCC6" w14:textId="630E7029" w:rsidR="007E7933" w:rsidRPr="008D32FB" w:rsidRDefault="008D32FB" w:rsidP="008D32FB">
      <w:pPr>
        <w:pStyle w:val="aDefpara"/>
        <w:rPr>
          <w:color w:val="000000"/>
        </w:rPr>
      </w:pPr>
      <w:r w:rsidRPr="008D32FB">
        <w:rPr>
          <w:color w:val="000000"/>
        </w:rPr>
        <w:tab/>
        <w:t>(b)</w:t>
      </w:r>
      <w:r w:rsidRPr="008D32FB">
        <w:rPr>
          <w:color w:val="000000"/>
        </w:rPr>
        <w:tab/>
      </w:r>
      <w:r w:rsidR="007E7933" w:rsidRPr="008D32FB">
        <w:rPr>
          <w:color w:val="000000"/>
        </w:rPr>
        <w:t>it will provide evidence of the commission of the offence; or</w:t>
      </w:r>
    </w:p>
    <w:p w14:paraId="2F85A94F" w14:textId="3BF1B6AD" w:rsidR="007E7933" w:rsidRPr="008D32FB" w:rsidRDefault="008D32FB" w:rsidP="008D32FB">
      <w:pPr>
        <w:pStyle w:val="aDefpara"/>
        <w:rPr>
          <w:color w:val="000000"/>
        </w:rPr>
      </w:pPr>
      <w:r w:rsidRPr="008D32FB">
        <w:rPr>
          <w:color w:val="000000"/>
        </w:rPr>
        <w:tab/>
        <w:t>(c)</w:t>
      </w:r>
      <w:r w:rsidRPr="008D32FB">
        <w:rPr>
          <w:color w:val="000000"/>
        </w:rPr>
        <w:tab/>
      </w:r>
      <w:r w:rsidR="007E7933" w:rsidRPr="008D32FB">
        <w:rPr>
          <w:color w:val="000000"/>
        </w:rPr>
        <w:t>it was used, is being used, or is intended to be used, to commit the offence.</w:t>
      </w:r>
    </w:p>
    <w:p w14:paraId="35BD0A13" w14:textId="77777777" w:rsidR="007E7933" w:rsidRPr="003B0FF8" w:rsidRDefault="007E7933" w:rsidP="008D32FB">
      <w:pPr>
        <w:pStyle w:val="aDef"/>
        <w:rPr>
          <w:color w:val="000000"/>
        </w:rPr>
      </w:pPr>
      <w:r w:rsidRPr="003B0FF8">
        <w:rPr>
          <w:rStyle w:val="charBoldItals"/>
          <w:color w:val="000000"/>
        </w:rPr>
        <w:t>occupier</w:t>
      </w:r>
      <w:r w:rsidRPr="003B0FF8">
        <w:rPr>
          <w:color w:val="000000"/>
        </w:rPr>
        <w:t>, of premises, includes—</w:t>
      </w:r>
    </w:p>
    <w:p w14:paraId="30385498" w14:textId="42F9E643" w:rsidR="007E7933" w:rsidRPr="008D32FB" w:rsidRDefault="008D32FB" w:rsidP="008D32FB">
      <w:pPr>
        <w:pStyle w:val="aDefpara"/>
        <w:rPr>
          <w:color w:val="000000"/>
        </w:rPr>
      </w:pPr>
      <w:r w:rsidRPr="008D32FB">
        <w:rPr>
          <w:color w:val="000000"/>
        </w:rPr>
        <w:tab/>
        <w:t>(a)</w:t>
      </w:r>
      <w:r w:rsidRPr="008D32FB">
        <w:rPr>
          <w:color w:val="000000"/>
        </w:rPr>
        <w:tab/>
      </w:r>
      <w:r w:rsidR="007E7933" w:rsidRPr="008D32FB">
        <w:rPr>
          <w:color w:val="000000"/>
        </w:rPr>
        <w:t>a</w:t>
      </w:r>
      <w:r w:rsidR="008628DC" w:rsidRPr="008D32FB">
        <w:rPr>
          <w:color w:val="000000"/>
        </w:rPr>
        <w:t>ny</w:t>
      </w:r>
      <w:r w:rsidR="007E7933" w:rsidRPr="008D32FB">
        <w:rPr>
          <w:color w:val="000000"/>
        </w:rPr>
        <w:t xml:space="preserve"> person an authorised person believes on reasonable grounds to be an occupier of the premises; and</w:t>
      </w:r>
    </w:p>
    <w:p w14:paraId="7C120EF3" w14:textId="080362E6" w:rsidR="007E7933" w:rsidRPr="008D32FB" w:rsidRDefault="008D32FB" w:rsidP="008D32FB">
      <w:pPr>
        <w:pStyle w:val="aDefpara"/>
        <w:rPr>
          <w:color w:val="000000"/>
        </w:rPr>
      </w:pPr>
      <w:r w:rsidRPr="008D32FB">
        <w:rPr>
          <w:color w:val="000000"/>
        </w:rPr>
        <w:tab/>
        <w:t>(b)</w:t>
      </w:r>
      <w:r w:rsidRPr="008D32FB">
        <w:rPr>
          <w:color w:val="000000"/>
        </w:rPr>
        <w:tab/>
      </w:r>
      <w:r w:rsidR="007E7933" w:rsidRPr="008D32FB">
        <w:rPr>
          <w:color w:val="000000"/>
        </w:rPr>
        <w:t>a person apparently in charge of the premises.</w:t>
      </w:r>
    </w:p>
    <w:p w14:paraId="5BD48845" w14:textId="77777777" w:rsidR="007E7933" w:rsidRPr="003B0FF8" w:rsidRDefault="007E7933" w:rsidP="008D32FB">
      <w:pPr>
        <w:pStyle w:val="aDef"/>
        <w:rPr>
          <w:color w:val="000000"/>
        </w:rPr>
      </w:pPr>
      <w:r w:rsidRPr="003B0FF8">
        <w:rPr>
          <w:rStyle w:val="charBoldItals"/>
          <w:color w:val="000000"/>
        </w:rPr>
        <w:t>offence</w:t>
      </w:r>
      <w:r w:rsidRPr="003B0FF8">
        <w:rPr>
          <w:color w:val="000000"/>
        </w:rPr>
        <w:t xml:space="preserve"> includes an offence that there are reasonable grounds for believing has been, is being, or will be, committed.</w:t>
      </w:r>
    </w:p>
    <w:p w14:paraId="037CB2FC" w14:textId="77777777" w:rsidR="007E7933" w:rsidRPr="003B0FF8" w:rsidRDefault="007E7933" w:rsidP="008D32FB">
      <w:pPr>
        <w:pStyle w:val="aDef"/>
        <w:rPr>
          <w:color w:val="000000"/>
        </w:rPr>
      </w:pPr>
      <w:r w:rsidRPr="003B0FF8">
        <w:rPr>
          <w:rStyle w:val="charBoldItals"/>
          <w:color w:val="000000"/>
        </w:rPr>
        <w:t>premises</w:t>
      </w:r>
      <w:r w:rsidRPr="003B0FF8">
        <w:rPr>
          <w:color w:val="000000"/>
        </w:rPr>
        <w:t xml:space="preserve"> includes the following:</w:t>
      </w:r>
    </w:p>
    <w:p w14:paraId="61EB20F2" w14:textId="04F5BAC5" w:rsidR="007E7933" w:rsidRPr="003B0FF8" w:rsidRDefault="008D32FB" w:rsidP="008D32FB">
      <w:pPr>
        <w:pStyle w:val="aDefpara"/>
      </w:pPr>
      <w:r>
        <w:tab/>
      </w:r>
      <w:r w:rsidRPr="003B0FF8">
        <w:t>(a)</w:t>
      </w:r>
      <w:r w:rsidRPr="003B0FF8">
        <w:tab/>
      </w:r>
      <w:r w:rsidR="007E7933" w:rsidRPr="003B0FF8">
        <w:t xml:space="preserve">land (whether or not vacant); </w:t>
      </w:r>
    </w:p>
    <w:p w14:paraId="145BD4FC" w14:textId="620AC74B" w:rsidR="007E7933" w:rsidRPr="003B0FF8" w:rsidRDefault="008D32FB" w:rsidP="008D32FB">
      <w:pPr>
        <w:pStyle w:val="aDefpara"/>
      </w:pPr>
      <w:r>
        <w:tab/>
      </w:r>
      <w:r w:rsidRPr="003B0FF8">
        <w:t>(b)</w:t>
      </w:r>
      <w:r w:rsidRPr="003B0FF8">
        <w:tab/>
      </w:r>
      <w:r w:rsidR="007E7933" w:rsidRPr="003B0FF8">
        <w:rPr>
          <w:lang w:eastAsia="en-AU"/>
        </w:rPr>
        <w:t xml:space="preserve">any part of a building, tent, stall or other structure </w:t>
      </w:r>
      <w:r w:rsidR="007E7933" w:rsidRPr="003B0FF8">
        <w:rPr>
          <w:szCs w:val="24"/>
          <w:lang w:eastAsia="en-AU"/>
        </w:rPr>
        <w:t>(whether of a permanent or temporary nature);</w:t>
      </w:r>
    </w:p>
    <w:p w14:paraId="63343AC1" w14:textId="528C7D22" w:rsidR="008628DC" w:rsidRPr="003B0FF8" w:rsidRDefault="008D32FB" w:rsidP="008D32FB">
      <w:pPr>
        <w:pStyle w:val="aDefpara"/>
      </w:pPr>
      <w:r>
        <w:tab/>
      </w:r>
      <w:r w:rsidRPr="003B0FF8">
        <w:t>(c)</w:t>
      </w:r>
      <w:r w:rsidRPr="003B0FF8">
        <w:tab/>
      </w:r>
      <w:r w:rsidR="007E7933" w:rsidRPr="003B0FF8">
        <w:t>a vehicle.</w:t>
      </w:r>
    </w:p>
    <w:p w14:paraId="6E374083" w14:textId="7A4C9E12" w:rsidR="007E7933" w:rsidRPr="003B0FF8" w:rsidRDefault="007E7933" w:rsidP="008D32FB">
      <w:pPr>
        <w:pStyle w:val="aDef"/>
      </w:pPr>
      <w:r w:rsidRPr="00860DB2">
        <w:rPr>
          <w:rStyle w:val="charBoldItals"/>
        </w:rPr>
        <w:t>warrant</w:t>
      </w:r>
      <w:r w:rsidRPr="003B0FF8">
        <w:t xml:space="preserve"> means a warrant issued under </w:t>
      </w:r>
      <w:r w:rsidR="006A10F0">
        <w:t>division</w:t>
      </w:r>
      <w:r w:rsidR="008D0AB2">
        <w:t xml:space="preserve"> </w:t>
      </w:r>
      <w:r w:rsidR="00B20DA2">
        <w:t>6</w:t>
      </w:r>
      <w:r w:rsidR="008D0AB2">
        <w:t>.5</w:t>
      </w:r>
      <w:r w:rsidRPr="003B0FF8">
        <w:t>.</w:t>
      </w:r>
    </w:p>
    <w:p w14:paraId="58B2D73A" w14:textId="00C29F63" w:rsidR="007E7933" w:rsidRPr="003B0FF8" w:rsidRDefault="008D32FB" w:rsidP="008D32FB">
      <w:pPr>
        <w:pStyle w:val="AH5Sec"/>
        <w:rPr>
          <w:color w:val="000000"/>
        </w:rPr>
      </w:pPr>
      <w:bookmarkStart w:id="95" w:name="_Toc193881635"/>
      <w:r w:rsidRPr="002F07D0">
        <w:rPr>
          <w:rStyle w:val="CharSectNo"/>
        </w:rPr>
        <w:lastRenderedPageBreak/>
        <w:t>67</w:t>
      </w:r>
      <w:r w:rsidRPr="003B0FF8">
        <w:rPr>
          <w:color w:val="000000"/>
        </w:rPr>
        <w:tab/>
      </w:r>
      <w:r w:rsidR="007E7933" w:rsidRPr="003B0FF8">
        <w:rPr>
          <w:color w:val="000000"/>
        </w:rPr>
        <w:t>Appointment of authorised people</w:t>
      </w:r>
      <w:bookmarkEnd w:id="95"/>
      <w:r w:rsidR="007E7933" w:rsidRPr="003B0FF8">
        <w:rPr>
          <w:color w:val="000000"/>
        </w:rPr>
        <w:t xml:space="preserve"> </w:t>
      </w:r>
    </w:p>
    <w:p w14:paraId="5FF7ACCD" w14:textId="742348BD" w:rsidR="007E7933" w:rsidRPr="003B0FF8" w:rsidRDefault="007E7933" w:rsidP="00111EA2">
      <w:pPr>
        <w:pStyle w:val="Amainreturn"/>
        <w:rPr>
          <w:color w:val="000000"/>
        </w:rPr>
      </w:pPr>
      <w:r w:rsidRPr="003B0FF8">
        <w:rPr>
          <w:color w:val="000000"/>
        </w:rPr>
        <w:t xml:space="preserve">The </w:t>
      </w:r>
      <w:r w:rsidR="000757DA">
        <w:rPr>
          <w:color w:val="000000"/>
        </w:rPr>
        <w:t>director-general</w:t>
      </w:r>
      <w:r w:rsidRPr="003B0FF8">
        <w:rPr>
          <w:color w:val="000000"/>
        </w:rPr>
        <w:t xml:space="preserve"> may appoint a public servant as an authorised person for this Act.</w:t>
      </w:r>
    </w:p>
    <w:p w14:paraId="3BAD216B" w14:textId="7B53A81B" w:rsidR="007E7933" w:rsidRPr="003B0FF8" w:rsidRDefault="007E7933" w:rsidP="00111EA2">
      <w:pPr>
        <w:pStyle w:val="aNote"/>
        <w:rPr>
          <w:color w:val="000000"/>
        </w:rPr>
      </w:pPr>
      <w:r w:rsidRPr="003B0FF8">
        <w:rPr>
          <w:rStyle w:val="charItals"/>
          <w:color w:val="000000"/>
        </w:rPr>
        <w:t xml:space="preserve">Note </w:t>
      </w:r>
      <w:r w:rsidRPr="003B0FF8">
        <w:rPr>
          <w:color w:val="000000"/>
        </w:rPr>
        <w:tab/>
      </w:r>
      <w:r w:rsidRPr="003B0FF8">
        <w:t xml:space="preserve">For laws about appointments, see the </w:t>
      </w:r>
      <w:hyperlink r:id="rId70" w:tooltip="A2001-14" w:history="1">
        <w:r w:rsidR="00860DB2" w:rsidRPr="00860DB2">
          <w:rPr>
            <w:rStyle w:val="charCitHyperlinkAbbrev"/>
          </w:rPr>
          <w:t>Legislation Act</w:t>
        </w:r>
      </w:hyperlink>
      <w:r w:rsidRPr="003B0FF8">
        <w:t>, pt 19.3.</w:t>
      </w:r>
      <w:r w:rsidRPr="003B0FF8">
        <w:rPr>
          <w:color w:val="000000"/>
        </w:rPr>
        <w:t xml:space="preserve">  </w:t>
      </w:r>
    </w:p>
    <w:p w14:paraId="7BE7E3C1" w14:textId="007E1A46" w:rsidR="007E7933" w:rsidRPr="003B0FF8" w:rsidRDefault="008D32FB" w:rsidP="008D32FB">
      <w:pPr>
        <w:pStyle w:val="AH5Sec"/>
        <w:rPr>
          <w:color w:val="000000"/>
        </w:rPr>
      </w:pPr>
      <w:bookmarkStart w:id="96" w:name="_Toc193881636"/>
      <w:r w:rsidRPr="002F07D0">
        <w:rPr>
          <w:rStyle w:val="CharSectNo"/>
        </w:rPr>
        <w:t>68</w:t>
      </w:r>
      <w:r w:rsidRPr="003B0FF8">
        <w:rPr>
          <w:color w:val="000000"/>
        </w:rPr>
        <w:tab/>
      </w:r>
      <w:r w:rsidR="007E7933" w:rsidRPr="003B0FF8">
        <w:rPr>
          <w:color w:val="000000"/>
        </w:rPr>
        <w:t>Identity cards</w:t>
      </w:r>
      <w:bookmarkEnd w:id="96"/>
    </w:p>
    <w:p w14:paraId="0A1953CF" w14:textId="38A6E537"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The </w:t>
      </w:r>
      <w:r w:rsidR="000757DA" w:rsidRPr="008D32FB">
        <w:rPr>
          <w:color w:val="000000"/>
        </w:rPr>
        <w:t>director-general</w:t>
      </w:r>
      <w:r w:rsidR="007E7933" w:rsidRPr="008D32FB">
        <w:rPr>
          <w:color w:val="000000"/>
        </w:rPr>
        <w:t xml:space="preserve"> must give an authorised person an identity card that—</w:t>
      </w:r>
    </w:p>
    <w:p w14:paraId="08B0E6DF" w14:textId="62ABE5A3"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states the authorised person’s name; and</w:t>
      </w:r>
    </w:p>
    <w:p w14:paraId="0595B51C" w14:textId="77958ED4"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states that the person is an authorised person; and</w:t>
      </w:r>
    </w:p>
    <w:p w14:paraId="5B519A35" w14:textId="3F955B71"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includes a recent photograph of the person; and</w:t>
      </w:r>
    </w:p>
    <w:p w14:paraId="6495D571" w14:textId="5FE1E4C7" w:rsidR="007E7933"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states the card’s date of issue and expiry; and</w:t>
      </w:r>
    </w:p>
    <w:p w14:paraId="632A495C" w14:textId="78128141" w:rsidR="007E7933" w:rsidRPr="008D32FB" w:rsidRDefault="008D32FB" w:rsidP="008D32FB">
      <w:pPr>
        <w:pStyle w:val="Apara"/>
        <w:rPr>
          <w:color w:val="000000"/>
        </w:rPr>
      </w:pPr>
      <w:r w:rsidRPr="008D32FB">
        <w:rPr>
          <w:color w:val="000000"/>
        </w:rPr>
        <w:tab/>
        <w:t>(e)</w:t>
      </w:r>
      <w:r w:rsidRPr="008D32FB">
        <w:rPr>
          <w:color w:val="000000"/>
        </w:rPr>
        <w:tab/>
      </w:r>
      <w:r w:rsidR="007E7933" w:rsidRPr="008D32FB">
        <w:rPr>
          <w:color w:val="000000"/>
        </w:rPr>
        <w:t>includes anything else prescribed by regulation.</w:t>
      </w:r>
    </w:p>
    <w:p w14:paraId="684D2B2E" w14:textId="75B43E07" w:rsidR="007E7933" w:rsidRPr="003B0FF8" w:rsidRDefault="008D32FB" w:rsidP="008D32FB">
      <w:pPr>
        <w:pStyle w:val="Amain"/>
        <w:rPr>
          <w:color w:val="000000"/>
        </w:rPr>
      </w:pPr>
      <w:r>
        <w:rPr>
          <w:color w:val="000000"/>
        </w:rPr>
        <w:tab/>
      </w:r>
      <w:r w:rsidRPr="003B0FF8">
        <w:rPr>
          <w:color w:val="000000"/>
        </w:rPr>
        <w:t>(2)</w:t>
      </w:r>
      <w:r w:rsidRPr="003B0FF8">
        <w:rPr>
          <w:color w:val="000000"/>
        </w:rPr>
        <w:tab/>
      </w:r>
      <w:r w:rsidR="007E7933" w:rsidRPr="003B0FF8">
        <w:t xml:space="preserve">A person must return their identity card to the </w:t>
      </w:r>
      <w:r w:rsidR="000757DA">
        <w:t>director-general</w:t>
      </w:r>
      <w:r w:rsidR="007E7933" w:rsidRPr="003B0FF8">
        <w:t xml:space="preserve"> within 7</w:t>
      </w:r>
      <w:r w:rsidR="00D41F02">
        <w:t xml:space="preserve"> </w:t>
      </w:r>
      <w:r w:rsidR="007E7933" w:rsidRPr="003B0FF8">
        <w:t>days after the day the person stops being an authorised person</w:t>
      </w:r>
      <w:r w:rsidR="007E7933" w:rsidRPr="003B0FF8">
        <w:rPr>
          <w:color w:val="000000"/>
        </w:rPr>
        <w:t>.</w:t>
      </w:r>
    </w:p>
    <w:p w14:paraId="0EEC59AB" w14:textId="646FE260" w:rsidR="00EF6BD0" w:rsidRPr="003B0FF8" w:rsidRDefault="007E7933" w:rsidP="00D41F02">
      <w:pPr>
        <w:pStyle w:val="Penalty"/>
        <w:rPr>
          <w:color w:val="000000"/>
        </w:rPr>
      </w:pPr>
      <w:r w:rsidRPr="003B0FF8">
        <w:rPr>
          <w:color w:val="000000"/>
        </w:rPr>
        <w:t>Maximum penalty:  1 penalty unit.</w:t>
      </w:r>
    </w:p>
    <w:p w14:paraId="56D9C237" w14:textId="1EBC8496" w:rsidR="007E7933" w:rsidRPr="003B0FF8" w:rsidRDefault="008D32FB" w:rsidP="008D32FB">
      <w:pPr>
        <w:pStyle w:val="Amain"/>
      </w:pPr>
      <w:r>
        <w:tab/>
      </w:r>
      <w:r w:rsidRPr="003B0FF8">
        <w:t>(3)</w:t>
      </w:r>
      <w:r w:rsidRPr="003B0FF8">
        <w:tab/>
      </w:r>
      <w:r w:rsidR="007E7933" w:rsidRPr="003B0FF8">
        <w:t>Subsection (2) does not apply to a person if their identity card is—</w:t>
      </w:r>
    </w:p>
    <w:p w14:paraId="7AFC94D0" w14:textId="78F58815" w:rsidR="007E7933" w:rsidRPr="003B0FF8" w:rsidRDefault="008D32FB" w:rsidP="008D32FB">
      <w:pPr>
        <w:pStyle w:val="Apara"/>
      </w:pPr>
      <w:r>
        <w:tab/>
      </w:r>
      <w:r w:rsidRPr="003B0FF8">
        <w:t>(a)</w:t>
      </w:r>
      <w:r w:rsidRPr="003B0FF8">
        <w:tab/>
      </w:r>
      <w:r w:rsidR="007E7933" w:rsidRPr="003B0FF8">
        <w:t xml:space="preserve">lost or stolen; or </w:t>
      </w:r>
    </w:p>
    <w:p w14:paraId="46E5F1CA" w14:textId="7E727600" w:rsidR="007E7933" w:rsidRPr="003B0FF8" w:rsidRDefault="008D32FB" w:rsidP="008D32FB">
      <w:pPr>
        <w:pStyle w:val="Apara"/>
      </w:pPr>
      <w:r>
        <w:tab/>
      </w:r>
      <w:r w:rsidRPr="003B0FF8">
        <w:t>(b)</w:t>
      </w:r>
      <w:r w:rsidRPr="003B0FF8">
        <w:tab/>
      </w:r>
      <w:r w:rsidR="007E7933" w:rsidRPr="003B0FF8">
        <w:t>destroyed by someone else.</w:t>
      </w:r>
    </w:p>
    <w:p w14:paraId="7E79A088" w14:textId="65C39F99" w:rsidR="007E7933" w:rsidRPr="003B0FF8" w:rsidRDefault="007E7933" w:rsidP="007E7933">
      <w:pPr>
        <w:pStyle w:val="aNote"/>
      </w:pPr>
      <w:r w:rsidRPr="003B0FF8">
        <w:rPr>
          <w:rStyle w:val="charItals"/>
        </w:rPr>
        <w:t>Note</w:t>
      </w:r>
      <w:r w:rsidRPr="003B0FF8">
        <w:rPr>
          <w:rStyle w:val="charItals"/>
        </w:rPr>
        <w:tab/>
      </w:r>
      <w:r w:rsidRPr="003B0FF8">
        <w:t>The defendant has an evidential burden in relation to the matters mentioned in s</w:t>
      </w:r>
      <w:r w:rsidR="00D41F02">
        <w:t xml:space="preserve"> </w:t>
      </w:r>
      <w:r w:rsidRPr="003B0FF8">
        <w:t>(</w:t>
      </w:r>
      <w:r w:rsidR="00701B5B" w:rsidRPr="003B0FF8">
        <w:t>3</w:t>
      </w:r>
      <w:r w:rsidRPr="003B0FF8">
        <w:t xml:space="preserve">) (see </w:t>
      </w:r>
      <w:hyperlink r:id="rId71" w:tooltip="A2002-51" w:history="1">
        <w:r w:rsidR="00860DB2" w:rsidRPr="00860DB2">
          <w:rPr>
            <w:rStyle w:val="charCitHyperlinkAbbrev"/>
          </w:rPr>
          <w:t>Criminal Code</w:t>
        </w:r>
      </w:hyperlink>
      <w:r w:rsidRPr="003B0FF8">
        <w:t>, s</w:t>
      </w:r>
      <w:r w:rsidR="00D41F02">
        <w:t xml:space="preserve"> </w:t>
      </w:r>
      <w:r w:rsidRPr="003B0FF8">
        <w:t>58).</w:t>
      </w:r>
    </w:p>
    <w:p w14:paraId="1422EB16" w14:textId="413733A7" w:rsidR="00E00628" w:rsidRPr="003B0FF8" w:rsidRDefault="008D32FB" w:rsidP="008D32FB">
      <w:pPr>
        <w:pStyle w:val="Amain"/>
        <w:rPr>
          <w:color w:val="000000"/>
        </w:rPr>
      </w:pPr>
      <w:r>
        <w:rPr>
          <w:color w:val="000000"/>
        </w:rPr>
        <w:tab/>
      </w:r>
      <w:r w:rsidRPr="003B0FF8">
        <w:rPr>
          <w:color w:val="000000"/>
        </w:rPr>
        <w:t>(4)</w:t>
      </w:r>
      <w:r w:rsidRPr="003B0FF8">
        <w:rPr>
          <w:color w:val="000000"/>
        </w:rPr>
        <w:tab/>
      </w:r>
      <w:r w:rsidR="00E00628" w:rsidRPr="003B0FF8">
        <w:t>An offence against this section is a strict liability offence.</w:t>
      </w:r>
    </w:p>
    <w:p w14:paraId="602153D5" w14:textId="52D6C612" w:rsidR="007E7933" w:rsidRPr="002F07D0" w:rsidRDefault="008D32FB" w:rsidP="008D32FB">
      <w:pPr>
        <w:pStyle w:val="AH3Div"/>
      </w:pPr>
      <w:bookmarkStart w:id="97" w:name="_Toc193881637"/>
      <w:r w:rsidRPr="002F07D0">
        <w:rPr>
          <w:rStyle w:val="CharDivNo"/>
        </w:rPr>
        <w:lastRenderedPageBreak/>
        <w:t>Division 6.2</w:t>
      </w:r>
      <w:r w:rsidRPr="003B0FF8">
        <w:tab/>
      </w:r>
      <w:r w:rsidR="007E7933" w:rsidRPr="002F07D0">
        <w:rPr>
          <w:rStyle w:val="CharDivText"/>
        </w:rPr>
        <w:t>Exercise of powers generally</w:t>
      </w:r>
      <w:bookmarkEnd w:id="97"/>
    </w:p>
    <w:p w14:paraId="799A00D2" w14:textId="771DF1EB" w:rsidR="007E7933" w:rsidRPr="003B0FF8" w:rsidRDefault="008D32FB" w:rsidP="008D32FB">
      <w:pPr>
        <w:pStyle w:val="AH5Sec"/>
        <w:rPr>
          <w:color w:val="000000"/>
        </w:rPr>
      </w:pPr>
      <w:bookmarkStart w:id="98" w:name="_Toc193881638"/>
      <w:r w:rsidRPr="002F07D0">
        <w:rPr>
          <w:rStyle w:val="CharSectNo"/>
        </w:rPr>
        <w:t>69</w:t>
      </w:r>
      <w:r w:rsidRPr="003B0FF8">
        <w:rPr>
          <w:color w:val="000000"/>
        </w:rPr>
        <w:tab/>
      </w:r>
      <w:r w:rsidR="007E7933" w:rsidRPr="003B0FF8">
        <w:rPr>
          <w:color w:val="000000"/>
        </w:rPr>
        <w:t>Requirements before certain powers can be exercised</w:t>
      </w:r>
      <w:bookmarkEnd w:id="98"/>
    </w:p>
    <w:p w14:paraId="241E6E74" w14:textId="7DC55A3E" w:rsidR="007E7933" w:rsidRPr="003B0FF8" w:rsidRDefault="008D32FB" w:rsidP="004B5410">
      <w:pPr>
        <w:pStyle w:val="Amain"/>
        <w:keepNext/>
      </w:pPr>
      <w:r>
        <w:tab/>
      </w:r>
      <w:r w:rsidRPr="003B0FF8">
        <w:t>(1)</w:t>
      </w:r>
      <w:r w:rsidRPr="003B0FF8">
        <w:tab/>
      </w:r>
      <w:r w:rsidR="007E7933" w:rsidRPr="003B0FF8">
        <w:t>This section applies if an authorised person intends to exercise any of the following powers:</w:t>
      </w:r>
    </w:p>
    <w:p w14:paraId="3E801CDA" w14:textId="72A968FA" w:rsidR="007E7933" w:rsidRPr="003B0FF8" w:rsidRDefault="008D32FB" w:rsidP="008D32FB">
      <w:pPr>
        <w:pStyle w:val="aDefpara"/>
      </w:pPr>
      <w:r>
        <w:tab/>
      </w:r>
      <w:r w:rsidRPr="003B0FF8">
        <w:t>(a)</w:t>
      </w:r>
      <w:r w:rsidRPr="003B0FF8">
        <w:tab/>
      </w:r>
      <w:r w:rsidR="007E7933" w:rsidRPr="003B0FF8">
        <w:t xml:space="preserve">giving a direction under section </w:t>
      </w:r>
      <w:r w:rsidR="008D0AB2">
        <w:t>7</w:t>
      </w:r>
      <w:r w:rsidR="00B20DA2">
        <w:t>1</w:t>
      </w:r>
      <w:r w:rsidR="007E7933" w:rsidRPr="003B0FF8">
        <w:t xml:space="preserve"> (1) (</w:t>
      </w:r>
      <w:r w:rsidR="007E7933" w:rsidRPr="003B0FF8">
        <w:rPr>
          <w:color w:val="000000"/>
        </w:rPr>
        <w:t>Direction to give information);</w:t>
      </w:r>
    </w:p>
    <w:p w14:paraId="53DFA053" w14:textId="682D20AD" w:rsidR="007E7933" w:rsidRPr="003B0FF8" w:rsidRDefault="008D32FB" w:rsidP="008D32FB">
      <w:pPr>
        <w:pStyle w:val="aDefpara"/>
      </w:pPr>
      <w:r>
        <w:tab/>
      </w:r>
      <w:r w:rsidRPr="003B0FF8">
        <w:t>(b)</w:t>
      </w:r>
      <w:r w:rsidRPr="003B0FF8">
        <w:tab/>
      </w:r>
      <w:r w:rsidR="007E7933" w:rsidRPr="003B0FF8">
        <w:t xml:space="preserve">giving a direction under section </w:t>
      </w:r>
      <w:r w:rsidR="008D0AB2">
        <w:t>7</w:t>
      </w:r>
      <w:r w:rsidR="00B20DA2">
        <w:t>2</w:t>
      </w:r>
      <w:r w:rsidR="007E7933" w:rsidRPr="003B0FF8">
        <w:t xml:space="preserve"> (1) or (2) (Direction to give name and address);</w:t>
      </w:r>
    </w:p>
    <w:p w14:paraId="451674C8" w14:textId="264B6F61" w:rsidR="007E7933" w:rsidRPr="003B0FF8" w:rsidRDefault="008D32FB" w:rsidP="008D32FB">
      <w:pPr>
        <w:pStyle w:val="aDefpara"/>
      </w:pPr>
      <w:r>
        <w:tab/>
      </w:r>
      <w:r w:rsidRPr="003B0FF8">
        <w:t>(c)</w:t>
      </w:r>
      <w:r w:rsidRPr="003B0FF8">
        <w:tab/>
      </w:r>
      <w:r w:rsidR="007E7933" w:rsidRPr="003B0FF8">
        <w:t xml:space="preserve">entering premises under section </w:t>
      </w:r>
      <w:r w:rsidR="008D0AB2">
        <w:t>7</w:t>
      </w:r>
      <w:r w:rsidR="00B20DA2">
        <w:t>3</w:t>
      </w:r>
      <w:r w:rsidR="007E7933" w:rsidRPr="003B0FF8">
        <w:t xml:space="preserve"> (1) (b)</w:t>
      </w:r>
      <w:r w:rsidR="00F55792" w:rsidRPr="003B0FF8">
        <w:t xml:space="preserve"> or (c)</w:t>
      </w:r>
      <w:r w:rsidR="007E7933" w:rsidRPr="003B0FF8">
        <w:t xml:space="preserve"> (</w:t>
      </w:r>
      <w:r w:rsidR="007E7933" w:rsidRPr="003B0FF8">
        <w:rPr>
          <w:color w:val="000000"/>
        </w:rPr>
        <w:t>Powers of authorised person to enter premises);</w:t>
      </w:r>
    </w:p>
    <w:p w14:paraId="098AF453" w14:textId="36FCB09C" w:rsidR="007E7933" w:rsidRPr="003B0FF8" w:rsidRDefault="008D32FB" w:rsidP="008D32FB">
      <w:pPr>
        <w:pStyle w:val="aDefpara"/>
      </w:pPr>
      <w:r>
        <w:tab/>
      </w:r>
      <w:r w:rsidRPr="003B0FF8">
        <w:t>(d)</w:t>
      </w:r>
      <w:r w:rsidRPr="003B0FF8">
        <w:tab/>
      </w:r>
      <w:r w:rsidR="007E7933" w:rsidRPr="003B0FF8">
        <w:t xml:space="preserve">giving a direction under section </w:t>
      </w:r>
      <w:r w:rsidR="008D0AB2">
        <w:t>7</w:t>
      </w:r>
      <w:r w:rsidR="00B20DA2">
        <w:t>5</w:t>
      </w:r>
      <w:r w:rsidR="007E7933" w:rsidRPr="003B0FF8">
        <w:t xml:space="preserve"> (1) (e) (</w:t>
      </w:r>
      <w:r w:rsidR="007E7933" w:rsidRPr="003B0FF8">
        <w:rPr>
          <w:color w:val="000000"/>
        </w:rPr>
        <w:t>General powers on entry to premises).</w:t>
      </w:r>
    </w:p>
    <w:p w14:paraId="32CBDB8F" w14:textId="1723EECB" w:rsidR="007E7933" w:rsidRPr="003B0FF8" w:rsidRDefault="008D32FB" w:rsidP="008D32FB">
      <w:pPr>
        <w:pStyle w:val="Amain"/>
      </w:pPr>
      <w:r>
        <w:tab/>
      </w:r>
      <w:r w:rsidRPr="003B0FF8">
        <w:t>(2)</w:t>
      </w:r>
      <w:r w:rsidRPr="003B0FF8">
        <w:tab/>
      </w:r>
      <w:r w:rsidR="007E7933" w:rsidRPr="003B0FF8">
        <w:t>Before exercising the power, the authorised person must—</w:t>
      </w:r>
    </w:p>
    <w:p w14:paraId="51B2DAC2" w14:textId="0825DF41" w:rsidR="007E7933" w:rsidRPr="003B0FF8" w:rsidRDefault="008D32FB" w:rsidP="008D32FB">
      <w:pPr>
        <w:pStyle w:val="Apara"/>
      </w:pPr>
      <w:r>
        <w:tab/>
      </w:r>
      <w:r w:rsidRPr="003B0FF8">
        <w:t>(a)</w:t>
      </w:r>
      <w:r w:rsidRPr="003B0FF8">
        <w:tab/>
      </w:r>
      <w:r w:rsidR="007E7933" w:rsidRPr="003B0FF8">
        <w:t>either—</w:t>
      </w:r>
    </w:p>
    <w:p w14:paraId="557F2E33" w14:textId="2F264D59" w:rsidR="007E7933" w:rsidRPr="003B0FF8" w:rsidRDefault="008D32FB" w:rsidP="008D32FB">
      <w:pPr>
        <w:pStyle w:val="Asubpara"/>
      </w:pPr>
      <w:r>
        <w:tab/>
      </w:r>
      <w:r w:rsidRPr="003B0FF8">
        <w:t>(i)</w:t>
      </w:r>
      <w:r w:rsidRPr="003B0FF8">
        <w:tab/>
      </w:r>
      <w:r w:rsidR="007E7933" w:rsidRPr="003B0FF8">
        <w:t>show their identity card to the affected person; or</w:t>
      </w:r>
    </w:p>
    <w:p w14:paraId="0B1C3FAF" w14:textId="6B720B0C" w:rsidR="007E7933" w:rsidRPr="003B0FF8" w:rsidRDefault="008D32FB" w:rsidP="008D32FB">
      <w:pPr>
        <w:pStyle w:val="Asubpara"/>
      </w:pPr>
      <w:r>
        <w:tab/>
      </w:r>
      <w:r w:rsidRPr="003B0FF8">
        <w:t>(ii)</w:t>
      </w:r>
      <w:r w:rsidRPr="003B0FF8">
        <w:tab/>
      </w:r>
      <w:r w:rsidR="007E7933" w:rsidRPr="003B0FF8">
        <w:t>if the authorised person intends to exercise the power other than in person—provide other evidence of the authorised person’s identity to the affected person; and</w:t>
      </w:r>
    </w:p>
    <w:p w14:paraId="55C3D84B" w14:textId="2FF280D4" w:rsidR="007E7933" w:rsidRPr="003B0FF8" w:rsidRDefault="008D32FB" w:rsidP="008D32FB">
      <w:pPr>
        <w:pStyle w:val="Apara"/>
      </w:pPr>
      <w:r>
        <w:tab/>
      </w:r>
      <w:r w:rsidRPr="003B0FF8">
        <w:t>(b)</w:t>
      </w:r>
      <w:r w:rsidRPr="003B0FF8">
        <w:tab/>
      </w:r>
      <w:r w:rsidR="007E7933" w:rsidRPr="003B0FF8">
        <w:t>tell the affected person the reason for exercising the power; and</w:t>
      </w:r>
    </w:p>
    <w:p w14:paraId="554D862B" w14:textId="0545120C" w:rsidR="007E7933" w:rsidRPr="003B0FF8" w:rsidRDefault="008D32FB" w:rsidP="008D32FB">
      <w:pPr>
        <w:pStyle w:val="Apara"/>
      </w:pPr>
      <w:r>
        <w:tab/>
      </w:r>
      <w:r w:rsidRPr="003B0FF8">
        <w:t>(c)</w:t>
      </w:r>
      <w:r w:rsidRPr="003B0FF8">
        <w:tab/>
      </w:r>
      <w:r w:rsidR="007E7933" w:rsidRPr="003B0FF8">
        <w:t>tell the affected person about any relevant offence in relation to the power.</w:t>
      </w:r>
    </w:p>
    <w:p w14:paraId="1A21000E" w14:textId="77777777" w:rsidR="007E7933" w:rsidRPr="003B0FF8" w:rsidRDefault="007E7933" w:rsidP="007E7933">
      <w:pPr>
        <w:pStyle w:val="aExamHdgss"/>
      </w:pPr>
      <w:r w:rsidRPr="003B0FF8">
        <w:t>Examples—exercise of powers other than in person</w:t>
      </w:r>
    </w:p>
    <w:p w14:paraId="7F0BEA28" w14:textId="77777777" w:rsidR="007E7933" w:rsidRPr="003B0FF8" w:rsidRDefault="007E7933" w:rsidP="007E7933">
      <w:pPr>
        <w:pStyle w:val="aExamINumss"/>
      </w:pPr>
      <w:r w:rsidRPr="003B0FF8">
        <w:t>1</w:t>
      </w:r>
      <w:r w:rsidRPr="003B0FF8">
        <w:tab/>
        <w:t>an authorised person emails a person giving them a direction to provide information</w:t>
      </w:r>
    </w:p>
    <w:p w14:paraId="0722EEE8" w14:textId="77777777" w:rsidR="007E7933" w:rsidRPr="003B0FF8" w:rsidRDefault="007E7933" w:rsidP="007E7933">
      <w:pPr>
        <w:pStyle w:val="aExamINumss"/>
      </w:pPr>
      <w:r w:rsidRPr="003B0FF8">
        <w:t>2</w:t>
      </w:r>
      <w:r w:rsidRPr="003B0FF8">
        <w:tab/>
        <w:t>an authorised person emails a person asking for consent to enter and search the person’s premises using a remote-controlled surveillance device</w:t>
      </w:r>
    </w:p>
    <w:p w14:paraId="6233DCD2" w14:textId="588C955F" w:rsidR="007E7933" w:rsidRPr="003B0FF8" w:rsidRDefault="008D32FB" w:rsidP="008D32FB">
      <w:pPr>
        <w:pStyle w:val="Amain"/>
      </w:pPr>
      <w:r>
        <w:lastRenderedPageBreak/>
        <w:tab/>
      </w:r>
      <w:r w:rsidRPr="003B0FF8">
        <w:t>(3)</w:t>
      </w:r>
      <w:r w:rsidRPr="003B0FF8">
        <w:tab/>
      </w:r>
      <w:r w:rsidR="007E7933" w:rsidRPr="003B0FF8">
        <w:t>The authorised person must ensure the matters mentioned in subsection</w:t>
      </w:r>
      <w:r w:rsidR="00D41F02">
        <w:t> </w:t>
      </w:r>
      <w:r w:rsidR="007E7933" w:rsidRPr="003B0FF8">
        <w:t>(</w:t>
      </w:r>
      <w:r w:rsidR="00F31089" w:rsidRPr="003B0FF8">
        <w:t>2</w:t>
      </w:r>
      <w:r w:rsidR="007E7933" w:rsidRPr="003B0FF8">
        <w:t>) are communicated in a way that the authorised person believes the affected person is likely to understand.</w:t>
      </w:r>
    </w:p>
    <w:p w14:paraId="7AAB5A5F" w14:textId="244B3D1F" w:rsidR="007E7933" w:rsidRPr="003B0FF8" w:rsidRDefault="008D32FB" w:rsidP="008D32FB">
      <w:pPr>
        <w:pStyle w:val="Amain"/>
      </w:pPr>
      <w:r>
        <w:tab/>
      </w:r>
      <w:r w:rsidRPr="003B0FF8">
        <w:t>(4)</w:t>
      </w:r>
      <w:r w:rsidRPr="003B0FF8">
        <w:tab/>
      </w:r>
      <w:r w:rsidR="007E7933" w:rsidRPr="003B0FF8">
        <w:t>In this section:</w:t>
      </w:r>
    </w:p>
    <w:p w14:paraId="1AB6F8E8" w14:textId="77777777" w:rsidR="007E7933" w:rsidRPr="003B0FF8" w:rsidRDefault="007E7933" w:rsidP="008D32FB">
      <w:pPr>
        <w:pStyle w:val="aDef"/>
      </w:pPr>
      <w:r w:rsidRPr="00860DB2">
        <w:rPr>
          <w:rStyle w:val="charBoldItals"/>
        </w:rPr>
        <w:t>affected person</w:t>
      </w:r>
      <w:r w:rsidRPr="003B0FF8">
        <w:t>, in relation to the exercise of a power under this part, means—</w:t>
      </w:r>
    </w:p>
    <w:p w14:paraId="7877A2A3" w14:textId="45D1FF58" w:rsidR="007E7933" w:rsidRPr="003B0FF8" w:rsidRDefault="008D32FB" w:rsidP="008D32FB">
      <w:pPr>
        <w:pStyle w:val="Apara"/>
      </w:pPr>
      <w:r>
        <w:tab/>
      </w:r>
      <w:r w:rsidRPr="003B0FF8">
        <w:t>(a)</w:t>
      </w:r>
      <w:r w:rsidRPr="003B0FF8">
        <w:tab/>
      </w:r>
      <w:r w:rsidR="007E7933" w:rsidRPr="003B0FF8">
        <w:t>the individual affected by the exercise of the power; or</w:t>
      </w:r>
    </w:p>
    <w:p w14:paraId="20A7368F" w14:textId="243DBA86" w:rsidR="007E7933" w:rsidRPr="003B0FF8" w:rsidRDefault="008D32FB" w:rsidP="008D32FB">
      <w:pPr>
        <w:pStyle w:val="Apara"/>
      </w:pPr>
      <w:r>
        <w:tab/>
      </w:r>
      <w:r w:rsidRPr="003B0FF8">
        <w:t>(b)</w:t>
      </w:r>
      <w:r w:rsidRPr="003B0FF8">
        <w:tab/>
      </w:r>
      <w:r w:rsidR="007E7933" w:rsidRPr="003B0FF8">
        <w:t>if the person is not an individual—an employee, officer or agent of the person affected by the exercise of the power.</w:t>
      </w:r>
    </w:p>
    <w:p w14:paraId="49E4E2CA" w14:textId="77777777" w:rsidR="007E7933" w:rsidRPr="003B0FF8" w:rsidRDefault="007E7933" w:rsidP="008D32FB">
      <w:pPr>
        <w:pStyle w:val="aDef"/>
      </w:pPr>
      <w:r w:rsidRPr="00860DB2">
        <w:rPr>
          <w:rStyle w:val="charBoldItals"/>
        </w:rPr>
        <w:t xml:space="preserve">relevant offence </w:t>
      </w:r>
      <w:r w:rsidRPr="003B0FF8">
        <w:t>means an offence against—</w:t>
      </w:r>
    </w:p>
    <w:p w14:paraId="6CDD4D3A" w14:textId="17101862" w:rsidR="007E7933" w:rsidRPr="003B0FF8" w:rsidRDefault="008D32FB" w:rsidP="008D32FB">
      <w:pPr>
        <w:pStyle w:val="aDefpara"/>
      </w:pPr>
      <w:r>
        <w:tab/>
      </w:r>
      <w:r w:rsidRPr="003B0FF8">
        <w:t>(a)</w:t>
      </w:r>
      <w:r w:rsidRPr="003B0FF8">
        <w:tab/>
      </w:r>
      <w:r w:rsidR="007E7933" w:rsidRPr="003B0FF8">
        <w:t xml:space="preserve">for a direction under section </w:t>
      </w:r>
      <w:r w:rsidR="008D0AB2">
        <w:t>7</w:t>
      </w:r>
      <w:r w:rsidR="00B20DA2">
        <w:t>1</w:t>
      </w:r>
      <w:r w:rsidR="007E7933" w:rsidRPr="003B0FF8">
        <w:t xml:space="preserve"> (1)—section </w:t>
      </w:r>
      <w:r w:rsidR="008D0AB2">
        <w:t>7</w:t>
      </w:r>
      <w:r w:rsidR="00B20DA2">
        <w:t>1</w:t>
      </w:r>
      <w:r w:rsidR="007E7933" w:rsidRPr="003B0FF8">
        <w:t xml:space="preserve"> (2)</w:t>
      </w:r>
      <w:r w:rsidR="007E7933" w:rsidRPr="003B0FF8">
        <w:rPr>
          <w:color w:val="000000"/>
        </w:rPr>
        <w:t>; or</w:t>
      </w:r>
    </w:p>
    <w:p w14:paraId="00E88EDA" w14:textId="5F84148F" w:rsidR="007E7933" w:rsidRPr="003B0FF8" w:rsidRDefault="008D32FB" w:rsidP="008D32FB">
      <w:pPr>
        <w:pStyle w:val="aDefpara"/>
      </w:pPr>
      <w:r>
        <w:tab/>
      </w:r>
      <w:r w:rsidRPr="003B0FF8">
        <w:t>(b)</w:t>
      </w:r>
      <w:r w:rsidRPr="003B0FF8">
        <w:tab/>
      </w:r>
      <w:r w:rsidR="007E7933" w:rsidRPr="003B0FF8">
        <w:t xml:space="preserve">for a direction under section </w:t>
      </w:r>
      <w:r w:rsidR="008D0AB2">
        <w:t>7</w:t>
      </w:r>
      <w:r w:rsidR="00B20DA2">
        <w:t>2</w:t>
      </w:r>
      <w:r w:rsidR="007E7933" w:rsidRPr="003B0FF8">
        <w:t xml:space="preserve"> (1) or (2)—section </w:t>
      </w:r>
      <w:r w:rsidR="008D0AB2">
        <w:t>7</w:t>
      </w:r>
      <w:r w:rsidR="00B20DA2">
        <w:t>2</w:t>
      </w:r>
      <w:r w:rsidR="007E7933" w:rsidRPr="003B0FF8">
        <w:t xml:space="preserve"> (3); or</w:t>
      </w:r>
    </w:p>
    <w:p w14:paraId="74BD0082" w14:textId="69158B30" w:rsidR="007E7933" w:rsidRPr="003B0FF8" w:rsidRDefault="008D32FB" w:rsidP="008D32FB">
      <w:pPr>
        <w:pStyle w:val="aDefpara"/>
      </w:pPr>
      <w:r>
        <w:tab/>
      </w:r>
      <w:r w:rsidRPr="003B0FF8">
        <w:t>(c)</w:t>
      </w:r>
      <w:r w:rsidRPr="003B0FF8">
        <w:tab/>
      </w:r>
      <w:r w:rsidR="007E7933" w:rsidRPr="003B0FF8">
        <w:t xml:space="preserve">for a direction under section </w:t>
      </w:r>
      <w:r w:rsidR="008D0AB2">
        <w:t>7</w:t>
      </w:r>
      <w:r w:rsidR="00B20DA2">
        <w:t>5</w:t>
      </w:r>
      <w:r w:rsidR="007E7933" w:rsidRPr="003B0FF8">
        <w:t xml:space="preserve"> (1) (e)—section </w:t>
      </w:r>
      <w:r w:rsidR="008D0AB2">
        <w:t>7</w:t>
      </w:r>
      <w:r w:rsidR="00B20DA2">
        <w:t>5</w:t>
      </w:r>
      <w:r w:rsidR="00D41F02">
        <w:t xml:space="preserve"> </w:t>
      </w:r>
      <w:r w:rsidR="007E7933" w:rsidRPr="003B0FF8">
        <w:t>(2)</w:t>
      </w:r>
      <w:r w:rsidR="007E7933" w:rsidRPr="003B0FF8">
        <w:rPr>
          <w:color w:val="000000"/>
        </w:rPr>
        <w:t>.</w:t>
      </w:r>
    </w:p>
    <w:p w14:paraId="11C967BA" w14:textId="58D4A49D" w:rsidR="007E7933" w:rsidRPr="003B0FF8" w:rsidRDefault="008D32FB" w:rsidP="008D32FB">
      <w:pPr>
        <w:pStyle w:val="AH5Sec"/>
        <w:rPr>
          <w:color w:val="000000"/>
        </w:rPr>
      </w:pPr>
      <w:bookmarkStart w:id="99" w:name="_Toc193881639"/>
      <w:r w:rsidRPr="002F07D0">
        <w:rPr>
          <w:rStyle w:val="CharSectNo"/>
        </w:rPr>
        <w:t>70</w:t>
      </w:r>
      <w:r w:rsidRPr="003B0FF8">
        <w:rPr>
          <w:color w:val="000000"/>
        </w:rPr>
        <w:tab/>
      </w:r>
      <w:r w:rsidR="007E7933" w:rsidRPr="003B0FF8">
        <w:rPr>
          <w:color w:val="000000"/>
        </w:rPr>
        <w:t>Privilege against self-incrimination does not apply</w:t>
      </w:r>
      <w:bookmarkEnd w:id="99"/>
    </w:p>
    <w:p w14:paraId="769D0A2E" w14:textId="75749F68" w:rsidR="007E7933"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7E7933" w:rsidRPr="003B0FF8">
        <w:rPr>
          <w:shd w:val="clear" w:color="auto" w:fill="FFFFFF"/>
        </w:rPr>
        <w:t xml:space="preserve">If an authorised person gives a person a direction </w:t>
      </w:r>
      <w:r w:rsidR="007E7933" w:rsidRPr="003B0FF8">
        <w:rPr>
          <w:color w:val="000000"/>
        </w:rPr>
        <w:t>to provide information, a document or other thing under this part</w:t>
      </w:r>
      <w:r w:rsidR="007E7933" w:rsidRPr="003B0FF8">
        <w:rPr>
          <w:shd w:val="clear" w:color="auto" w:fill="FFFFFF"/>
        </w:rPr>
        <w:t>, the person is not excused from complying with the direction on the ground that doing so may</w:t>
      </w:r>
      <w:r w:rsidR="007E7933" w:rsidRPr="003B0FF8">
        <w:t>—</w:t>
      </w:r>
    </w:p>
    <w:p w14:paraId="019C8F16" w14:textId="6F295B34" w:rsidR="007E7933" w:rsidRPr="003B0FF8" w:rsidRDefault="008D32FB" w:rsidP="008D32FB">
      <w:pPr>
        <w:pStyle w:val="Apara"/>
        <w:rPr>
          <w:lang w:eastAsia="en-AU"/>
        </w:rPr>
      </w:pPr>
      <w:r>
        <w:rPr>
          <w:lang w:eastAsia="en-AU"/>
        </w:rPr>
        <w:tab/>
      </w:r>
      <w:r w:rsidRPr="003B0FF8">
        <w:rPr>
          <w:lang w:eastAsia="en-AU"/>
        </w:rPr>
        <w:t>(a)</w:t>
      </w:r>
      <w:r w:rsidRPr="003B0FF8">
        <w:rPr>
          <w:lang w:eastAsia="en-AU"/>
        </w:rPr>
        <w:tab/>
      </w:r>
      <w:r w:rsidR="007E7933" w:rsidRPr="003B0FF8">
        <w:rPr>
          <w:shd w:val="clear" w:color="auto" w:fill="FFFFFF"/>
        </w:rPr>
        <w:t>tend to incriminate the person; or</w:t>
      </w:r>
    </w:p>
    <w:p w14:paraId="59D340B7" w14:textId="209CC065" w:rsidR="00083E0F" w:rsidRPr="003B0FF8" w:rsidRDefault="008D32FB" w:rsidP="008D32FB">
      <w:pPr>
        <w:pStyle w:val="Apara"/>
        <w:rPr>
          <w:color w:val="000000"/>
        </w:rPr>
      </w:pPr>
      <w:r>
        <w:rPr>
          <w:color w:val="000000"/>
        </w:rPr>
        <w:tab/>
      </w:r>
      <w:r w:rsidRPr="003B0FF8">
        <w:rPr>
          <w:color w:val="000000"/>
        </w:rPr>
        <w:t>(b)</w:t>
      </w:r>
      <w:r w:rsidRPr="003B0FF8">
        <w:rPr>
          <w:color w:val="000000"/>
        </w:rPr>
        <w:tab/>
      </w:r>
      <w:r w:rsidR="007E7933" w:rsidRPr="003B0FF8">
        <w:rPr>
          <w:shd w:val="clear" w:color="auto" w:fill="FFFFFF"/>
        </w:rPr>
        <w:t>expose the person to a penalty.</w:t>
      </w:r>
    </w:p>
    <w:p w14:paraId="60DB0777" w14:textId="16144E1F" w:rsidR="007B1224"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However, any information, document or thing obtained, directly or indirectly, because of the person’s compliance with the direction is not admissible in evidence against the person in a civil or criminal proceeding, other than a proceeding for an offence arising out of the false or misleading nature of the information, document or thing.</w:t>
      </w:r>
    </w:p>
    <w:p w14:paraId="39FEDFD0" w14:textId="72C212A2" w:rsidR="007E7933" w:rsidRPr="002F07D0" w:rsidRDefault="008D32FB" w:rsidP="008D32FB">
      <w:pPr>
        <w:pStyle w:val="AH3Div"/>
      </w:pPr>
      <w:bookmarkStart w:id="100" w:name="_Toc193881640"/>
      <w:r w:rsidRPr="002F07D0">
        <w:rPr>
          <w:rStyle w:val="CharDivNo"/>
        </w:rPr>
        <w:lastRenderedPageBreak/>
        <w:t>Division 6.3</w:t>
      </w:r>
      <w:r w:rsidRPr="003B0FF8">
        <w:tab/>
      </w:r>
      <w:r w:rsidR="007E7933" w:rsidRPr="002F07D0">
        <w:rPr>
          <w:rStyle w:val="CharDivText"/>
        </w:rPr>
        <w:t>Power to obtain information</w:t>
      </w:r>
      <w:bookmarkEnd w:id="100"/>
    </w:p>
    <w:p w14:paraId="01DCF90C" w14:textId="475DC101" w:rsidR="007E7933" w:rsidRPr="003B0FF8" w:rsidRDefault="008D32FB" w:rsidP="008D32FB">
      <w:pPr>
        <w:pStyle w:val="AH5Sec"/>
        <w:rPr>
          <w:color w:val="000000"/>
        </w:rPr>
      </w:pPr>
      <w:bookmarkStart w:id="101" w:name="_Toc193881641"/>
      <w:r w:rsidRPr="002F07D0">
        <w:rPr>
          <w:rStyle w:val="CharSectNo"/>
        </w:rPr>
        <w:t>71</w:t>
      </w:r>
      <w:r w:rsidRPr="003B0FF8">
        <w:rPr>
          <w:color w:val="000000"/>
        </w:rPr>
        <w:tab/>
      </w:r>
      <w:r w:rsidR="007E7933" w:rsidRPr="003B0FF8">
        <w:rPr>
          <w:color w:val="000000"/>
        </w:rPr>
        <w:t>Direction to give information</w:t>
      </w:r>
      <w:bookmarkEnd w:id="101"/>
    </w:p>
    <w:p w14:paraId="154AE39B" w14:textId="2405C01F" w:rsidR="007E7933" w:rsidRPr="003B0FF8" w:rsidRDefault="008D32FB" w:rsidP="008D32FB">
      <w:pPr>
        <w:pStyle w:val="Amain"/>
      </w:pPr>
      <w:r>
        <w:tab/>
      </w:r>
      <w:r w:rsidRPr="003B0FF8">
        <w:t>(1)</w:t>
      </w:r>
      <w:r w:rsidRPr="003B0FF8">
        <w:tab/>
      </w:r>
      <w:r w:rsidR="007E7933" w:rsidRPr="003B0FF8">
        <w:rPr>
          <w:color w:val="000000"/>
        </w:rPr>
        <w:t xml:space="preserve">An authorised person may, in writing, direct a relevant person to </w:t>
      </w:r>
      <w:r w:rsidR="007E7933" w:rsidRPr="003B0FF8">
        <w:t>give the authorised person information, a document or other thing within a stated reasonable period if the information, document or thing is reasonably required by the authorised person for this Act.</w:t>
      </w:r>
    </w:p>
    <w:p w14:paraId="750A6529" w14:textId="3B113DDD" w:rsidR="007E7933" w:rsidRPr="003B0FF8" w:rsidRDefault="007E7933" w:rsidP="007E7933">
      <w:pPr>
        <w:pStyle w:val="aNote"/>
      </w:pPr>
      <w:r w:rsidRPr="003B0FF8">
        <w:rPr>
          <w:rStyle w:val="charItals"/>
          <w:color w:val="000000"/>
        </w:rPr>
        <w:t>Note</w:t>
      </w:r>
      <w:r w:rsidRPr="003B0FF8">
        <w:rPr>
          <w:rStyle w:val="charItals"/>
          <w:color w:val="000000"/>
        </w:rPr>
        <w:tab/>
      </w:r>
      <w:r w:rsidRPr="003B0FF8">
        <w:t xml:space="preserve">The </w:t>
      </w:r>
      <w:hyperlink r:id="rId72" w:tooltip="A2001-14" w:history="1">
        <w:r w:rsidR="00860DB2" w:rsidRPr="00860DB2">
          <w:rPr>
            <w:rStyle w:val="charCitHyperlinkAbbrev"/>
          </w:rPr>
          <w:t>Legislation Act</w:t>
        </w:r>
      </w:hyperlink>
      <w:r w:rsidRPr="003B0FF8">
        <w:t>, s 171 deals with the application of client legal privilege.</w:t>
      </w:r>
    </w:p>
    <w:p w14:paraId="2AD7BB0D" w14:textId="0BA83C55"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A relevant person must take reasonable steps to comply with the direction.</w:t>
      </w:r>
    </w:p>
    <w:p w14:paraId="312F9D97" w14:textId="0DBE31BA" w:rsidR="007E7933" w:rsidRPr="003B0FF8" w:rsidRDefault="007E7933" w:rsidP="007E7933">
      <w:pPr>
        <w:pStyle w:val="Penalty"/>
        <w:rPr>
          <w:color w:val="000000"/>
        </w:rPr>
      </w:pPr>
      <w:r w:rsidRPr="003B0FF8">
        <w:rPr>
          <w:color w:val="000000"/>
        </w:rPr>
        <w:t xml:space="preserve">Maximum penalty:  </w:t>
      </w:r>
      <w:r w:rsidR="00FA25E9" w:rsidRPr="003B0FF8">
        <w:rPr>
          <w:color w:val="000000"/>
        </w:rPr>
        <w:t>100</w:t>
      </w:r>
      <w:r w:rsidRPr="003B0FF8">
        <w:rPr>
          <w:color w:val="000000"/>
        </w:rPr>
        <w:t xml:space="preserve"> penalty units.</w:t>
      </w:r>
    </w:p>
    <w:p w14:paraId="0ABD88B8" w14:textId="501F3EE7"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Subsection (2)</w:t>
      </w:r>
      <w:r w:rsidR="00D41F02" w:rsidRPr="008D32FB">
        <w:rPr>
          <w:color w:val="000000"/>
        </w:rPr>
        <w:t xml:space="preserve"> </w:t>
      </w:r>
      <w:r w:rsidR="007E7933" w:rsidRPr="008D32FB">
        <w:rPr>
          <w:color w:val="000000"/>
        </w:rPr>
        <w:t>does not apply to a relevant person unless the authorised person—</w:t>
      </w:r>
    </w:p>
    <w:p w14:paraId="2432ACAC" w14:textId="388DA8C0"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 xml:space="preserve">complies with section </w:t>
      </w:r>
      <w:r w:rsidR="005D3C8E" w:rsidRPr="008D32FB">
        <w:rPr>
          <w:color w:val="000000"/>
        </w:rPr>
        <w:t>69</w:t>
      </w:r>
      <w:r w:rsidR="007E7933" w:rsidRPr="008D32FB">
        <w:rPr>
          <w:color w:val="000000"/>
        </w:rPr>
        <w:t xml:space="preserve"> (Requirements before certain powers can be exercised); and</w:t>
      </w:r>
    </w:p>
    <w:p w14:paraId="4717144E" w14:textId="2D8FA139"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 xml:space="preserve">explains the effect of section </w:t>
      </w:r>
      <w:r w:rsidR="008D0AB2" w:rsidRPr="008D32FB">
        <w:rPr>
          <w:color w:val="000000"/>
        </w:rPr>
        <w:t>7</w:t>
      </w:r>
      <w:r w:rsidR="005D3C8E" w:rsidRPr="008D32FB">
        <w:rPr>
          <w:color w:val="000000"/>
        </w:rPr>
        <w:t>0</w:t>
      </w:r>
      <w:r w:rsidR="007E7933" w:rsidRPr="008D32FB">
        <w:rPr>
          <w:color w:val="000000"/>
        </w:rPr>
        <w:t xml:space="preserve"> (Privilege against self</w:t>
      </w:r>
      <w:r w:rsidR="007E7933" w:rsidRPr="008D32FB">
        <w:rPr>
          <w:color w:val="000000"/>
        </w:rPr>
        <w:noBreakHyphen/>
        <w:t>incrimination does not apply).</w:t>
      </w:r>
    </w:p>
    <w:p w14:paraId="5B72DBA9" w14:textId="69FE879D" w:rsidR="007E7933" w:rsidRPr="003B0FF8" w:rsidRDefault="007E7933" w:rsidP="007E7933">
      <w:pPr>
        <w:pStyle w:val="aNote"/>
      </w:pPr>
      <w:r w:rsidRPr="003B0FF8">
        <w:rPr>
          <w:rStyle w:val="charItals"/>
          <w:color w:val="000000"/>
        </w:rPr>
        <w:t>Note</w:t>
      </w:r>
      <w:r w:rsidRPr="003B0FF8">
        <w:rPr>
          <w:rStyle w:val="charItals"/>
          <w:color w:val="000000"/>
        </w:rPr>
        <w:tab/>
      </w:r>
      <w:r w:rsidRPr="003B0FF8">
        <w:t>The defendant has an evidential burden in relation to the matters mentioned in s</w:t>
      </w:r>
      <w:r w:rsidR="00D41F02">
        <w:t xml:space="preserve"> </w:t>
      </w:r>
      <w:r w:rsidRPr="003B0FF8">
        <w:t xml:space="preserve">(3) (see </w:t>
      </w:r>
      <w:hyperlink r:id="rId73" w:tooltip="A2002-51" w:history="1">
        <w:r w:rsidR="00860DB2" w:rsidRPr="00860DB2">
          <w:rPr>
            <w:rStyle w:val="charCitHyperlinkAbbrev"/>
          </w:rPr>
          <w:t>Criminal Code</w:t>
        </w:r>
      </w:hyperlink>
      <w:r w:rsidRPr="003B0FF8">
        <w:t>, s</w:t>
      </w:r>
      <w:r w:rsidR="00D41F02">
        <w:t xml:space="preserve"> </w:t>
      </w:r>
      <w:r w:rsidRPr="003B0FF8">
        <w:t>58).</w:t>
      </w:r>
    </w:p>
    <w:p w14:paraId="23451B87" w14:textId="59BCFC55" w:rsidR="007E7933" w:rsidRPr="003B0FF8" w:rsidRDefault="008D32FB" w:rsidP="008D32FB">
      <w:pPr>
        <w:pStyle w:val="Amain"/>
      </w:pPr>
      <w:r>
        <w:tab/>
      </w:r>
      <w:r w:rsidRPr="003B0FF8">
        <w:t>(4)</w:t>
      </w:r>
      <w:r w:rsidRPr="003B0FF8">
        <w:tab/>
      </w:r>
      <w:r w:rsidR="007E7933" w:rsidRPr="003B0FF8">
        <w:t>In this section:</w:t>
      </w:r>
    </w:p>
    <w:p w14:paraId="3FE45251" w14:textId="5C6E8314" w:rsidR="00F95FFF" w:rsidRPr="00E067A1" w:rsidRDefault="00F95FFF" w:rsidP="008D32FB">
      <w:pPr>
        <w:pStyle w:val="aDef"/>
      </w:pPr>
      <w:r w:rsidRPr="005468D7">
        <w:rPr>
          <w:rStyle w:val="charBoldItals"/>
        </w:rPr>
        <w:t>property developer</w:t>
      </w:r>
      <w:r w:rsidRPr="00E067A1">
        <w:rPr>
          <w:bCs/>
          <w:iCs/>
        </w:rPr>
        <w:t>—see section 4</w:t>
      </w:r>
      <w:r w:rsidR="005D3C8E">
        <w:rPr>
          <w:bCs/>
          <w:iCs/>
        </w:rPr>
        <w:t>6</w:t>
      </w:r>
      <w:r w:rsidRPr="00E067A1">
        <w:rPr>
          <w:bCs/>
          <w:iCs/>
        </w:rPr>
        <w:t>.</w:t>
      </w:r>
    </w:p>
    <w:p w14:paraId="2D3DCEFA" w14:textId="77777777" w:rsidR="007E7933" w:rsidRPr="003B0FF8" w:rsidRDefault="007E7933" w:rsidP="008D32FB">
      <w:pPr>
        <w:pStyle w:val="aDef"/>
      </w:pPr>
      <w:r w:rsidRPr="00860DB2">
        <w:rPr>
          <w:rStyle w:val="charBoldItals"/>
        </w:rPr>
        <w:t>relevant person</w:t>
      </w:r>
      <w:r w:rsidRPr="003B0FF8">
        <w:t xml:space="preserve"> means—</w:t>
      </w:r>
    </w:p>
    <w:p w14:paraId="373A2ADB" w14:textId="7A899716" w:rsidR="007E7933" w:rsidRPr="003B0FF8" w:rsidRDefault="008D32FB" w:rsidP="008D32FB">
      <w:pPr>
        <w:pStyle w:val="aDefpara"/>
        <w:rPr>
          <w:lang w:eastAsia="en-AU"/>
        </w:rPr>
      </w:pPr>
      <w:r>
        <w:rPr>
          <w:lang w:eastAsia="en-AU"/>
        </w:rPr>
        <w:tab/>
      </w:r>
      <w:r w:rsidRPr="003B0FF8">
        <w:rPr>
          <w:lang w:eastAsia="en-AU"/>
        </w:rPr>
        <w:t>(a)</w:t>
      </w:r>
      <w:r w:rsidRPr="003B0FF8">
        <w:rPr>
          <w:lang w:eastAsia="en-AU"/>
        </w:rPr>
        <w:tab/>
      </w:r>
      <w:r w:rsidR="007E7933" w:rsidRPr="003B0FF8">
        <w:rPr>
          <w:lang w:eastAsia="en-AU"/>
        </w:rPr>
        <w:t>a licensee;</w:t>
      </w:r>
      <w:r w:rsidR="008622E6" w:rsidRPr="003B0FF8">
        <w:rPr>
          <w:lang w:eastAsia="en-AU"/>
        </w:rPr>
        <w:t xml:space="preserve"> or</w:t>
      </w:r>
    </w:p>
    <w:p w14:paraId="4D8AEBD3" w14:textId="0B76215B" w:rsidR="007E7933" w:rsidRPr="003B0FF8" w:rsidRDefault="008D32FB" w:rsidP="008D32FB">
      <w:pPr>
        <w:pStyle w:val="aDefpara"/>
        <w:rPr>
          <w:lang w:eastAsia="en-AU"/>
        </w:rPr>
      </w:pPr>
      <w:r>
        <w:rPr>
          <w:lang w:eastAsia="en-AU"/>
        </w:rPr>
        <w:tab/>
      </w:r>
      <w:r w:rsidRPr="003B0FF8">
        <w:rPr>
          <w:lang w:eastAsia="en-AU"/>
        </w:rPr>
        <w:t>(b)</w:t>
      </w:r>
      <w:r w:rsidRPr="003B0FF8">
        <w:rPr>
          <w:lang w:eastAsia="en-AU"/>
        </w:rPr>
        <w:tab/>
      </w:r>
      <w:r w:rsidR="007E7933" w:rsidRPr="003B0FF8">
        <w:rPr>
          <w:lang w:eastAsia="en-AU"/>
        </w:rPr>
        <w:t xml:space="preserve">if the licensee is a corporation—an </w:t>
      </w:r>
      <w:r w:rsidR="00CF732B" w:rsidRPr="003B0FF8">
        <w:rPr>
          <w:lang w:eastAsia="en-AU"/>
        </w:rPr>
        <w:t>associated entity</w:t>
      </w:r>
      <w:r w:rsidR="007E7933" w:rsidRPr="003B0FF8">
        <w:rPr>
          <w:lang w:eastAsia="en-AU"/>
        </w:rPr>
        <w:t xml:space="preserve"> </w:t>
      </w:r>
      <w:r w:rsidR="008006EC" w:rsidRPr="003B0FF8">
        <w:rPr>
          <w:lang w:eastAsia="en-AU"/>
        </w:rPr>
        <w:t xml:space="preserve">or key person, or former associated entity or key person, </w:t>
      </w:r>
      <w:r w:rsidR="007E7933" w:rsidRPr="003B0FF8">
        <w:rPr>
          <w:lang w:eastAsia="en-AU"/>
        </w:rPr>
        <w:t>for the licensee;</w:t>
      </w:r>
      <w:r w:rsidR="008622E6" w:rsidRPr="003B0FF8">
        <w:rPr>
          <w:lang w:eastAsia="en-AU"/>
        </w:rPr>
        <w:t xml:space="preserve"> or</w:t>
      </w:r>
    </w:p>
    <w:p w14:paraId="5A809041" w14:textId="4DEA44FF" w:rsidR="007E7933" w:rsidRPr="003B0FF8" w:rsidRDefault="008D32FB" w:rsidP="008D32FB">
      <w:pPr>
        <w:pStyle w:val="aDefpara"/>
        <w:rPr>
          <w:lang w:eastAsia="en-AU"/>
        </w:rPr>
      </w:pPr>
      <w:r>
        <w:rPr>
          <w:lang w:eastAsia="en-AU"/>
        </w:rPr>
        <w:tab/>
      </w:r>
      <w:r w:rsidRPr="003B0FF8">
        <w:rPr>
          <w:lang w:eastAsia="en-AU"/>
        </w:rPr>
        <w:t>(c)</w:t>
      </w:r>
      <w:r w:rsidRPr="003B0FF8">
        <w:rPr>
          <w:lang w:eastAsia="en-AU"/>
        </w:rPr>
        <w:tab/>
      </w:r>
      <w:r w:rsidR="007E7933" w:rsidRPr="003B0FF8">
        <w:rPr>
          <w:lang w:eastAsia="en-AU"/>
        </w:rPr>
        <w:t>an employer or former employer of a licensee;</w:t>
      </w:r>
      <w:r w:rsidR="008622E6" w:rsidRPr="003B0FF8">
        <w:rPr>
          <w:lang w:eastAsia="en-AU"/>
        </w:rPr>
        <w:t xml:space="preserve"> or</w:t>
      </w:r>
    </w:p>
    <w:p w14:paraId="1A224FD0" w14:textId="2F65D988" w:rsidR="00F95FFF" w:rsidRPr="00E067A1" w:rsidRDefault="008D32FB" w:rsidP="008D32FB">
      <w:pPr>
        <w:pStyle w:val="aDefpara"/>
      </w:pPr>
      <w:r>
        <w:lastRenderedPageBreak/>
        <w:tab/>
      </w:r>
      <w:r w:rsidRPr="00E067A1">
        <w:t>(d)</w:t>
      </w:r>
      <w:r w:rsidRPr="00E067A1">
        <w:tab/>
      </w:r>
      <w:r w:rsidR="00F95FFF" w:rsidRPr="00E067A1">
        <w:t>a property developer; or</w:t>
      </w:r>
    </w:p>
    <w:p w14:paraId="315C9BDB" w14:textId="715709A6" w:rsidR="00F95FFF" w:rsidRPr="00E067A1" w:rsidRDefault="008D32FB" w:rsidP="008D32FB">
      <w:pPr>
        <w:pStyle w:val="aDefpara"/>
      </w:pPr>
      <w:r>
        <w:tab/>
      </w:r>
      <w:r w:rsidRPr="00E067A1">
        <w:t>(e)</w:t>
      </w:r>
      <w:r w:rsidRPr="00E067A1">
        <w:tab/>
      </w:r>
      <w:r w:rsidR="00F95FFF" w:rsidRPr="00E067A1">
        <w:t>a person who may have information, a document or other thing that is relevant to determining whether this Act has been contravened; or</w:t>
      </w:r>
    </w:p>
    <w:p w14:paraId="38D27E39" w14:textId="331A1DF1" w:rsidR="007E7933" w:rsidRPr="003B0FF8" w:rsidRDefault="008D32FB" w:rsidP="008D32FB">
      <w:pPr>
        <w:pStyle w:val="aDefpara"/>
      </w:pPr>
      <w:r>
        <w:tab/>
      </w:r>
      <w:r w:rsidRPr="003B0FF8">
        <w:t>(f)</w:t>
      </w:r>
      <w:r w:rsidRPr="003B0FF8">
        <w:tab/>
      </w:r>
      <w:r w:rsidR="007E7933" w:rsidRPr="003B0FF8">
        <w:t>any other person prescribed by regulation.</w:t>
      </w:r>
    </w:p>
    <w:p w14:paraId="7E412765" w14:textId="7FCC1292" w:rsidR="007E7933" w:rsidRPr="003B0FF8" w:rsidRDefault="008D32FB" w:rsidP="008D32FB">
      <w:pPr>
        <w:pStyle w:val="AH5Sec"/>
        <w:rPr>
          <w:color w:val="000000"/>
        </w:rPr>
      </w:pPr>
      <w:bookmarkStart w:id="102" w:name="_Toc193881642"/>
      <w:r w:rsidRPr="002F07D0">
        <w:rPr>
          <w:rStyle w:val="CharSectNo"/>
        </w:rPr>
        <w:t>72</w:t>
      </w:r>
      <w:r w:rsidRPr="003B0FF8">
        <w:rPr>
          <w:color w:val="000000"/>
        </w:rPr>
        <w:tab/>
      </w:r>
      <w:r w:rsidR="007E7933" w:rsidRPr="003B0FF8">
        <w:rPr>
          <w:color w:val="000000"/>
        </w:rPr>
        <w:t>Direction to give name and address</w:t>
      </w:r>
      <w:bookmarkEnd w:id="102"/>
    </w:p>
    <w:p w14:paraId="249153F7" w14:textId="42292F9B" w:rsidR="007E7933" w:rsidRPr="003B0FF8" w:rsidRDefault="008D32FB" w:rsidP="008D32FB">
      <w:pPr>
        <w:pStyle w:val="Amain"/>
        <w:rPr>
          <w:color w:val="000000"/>
        </w:rPr>
      </w:pPr>
      <w:r>
        <w:rPr>
          <w:color w:val="000000"/>
        </w:rPr>
        <w:tab/>
      </w:r>
      <w:r w:rsidRPr="003B0FF8">
        <w:rPr>
          <w:color w:val="000000"/>
        </w:rPr>
        <w:t>(1)</w:t>
      </w:r>
      <w:r w:rsidRPr="003B0FF8">
        <w:rPr>
          <w:color w:val="000000"/>
        </w:rPr>
        <w:tab/>
      </w:r>
      <w:r w:rsidR="007E7933" w:rsidRPr="003B0FF8">
        <w:t>An authorised person may direct a person to state the person’s name and home address</w:t>
      </w:r>
      <w:r w:rsidR="007E7933" w:rsidRPr="003B0FF8">
        <w:rPr>
          <w:color w:val="000000"/>
        </w:rPr>
        <w:t xml:space="preserve"> if the authorised person believes on reasonable grounds that the person—</w:t>
      </w:r>
    </w:p>
    <w:p w14:paraId="764EF163" w14:textId="7A28C884" w:rsidR="007E7933" w:rsidRPr="003B0FF8" w:rsidRDefault="008D32FB" w:rsidP="008D32FB">
      <w:pPr>
        <w:pStyle w:val="Apara"/>
        <w:rPr>
          <w:color w:val="000000"/>
        </w:rPr>
      </w:pPr>
      <w:r>
        <w:rPr>
          <w:color w:val="000000"/>
        </w:rPr>
        <w:tab/>
      </w:r>
      <w:r w:rsidRPr="003B0FF8">
        <w:rPr>
          <w:color w:val="000000"/>
        </w:rPr>
        <w:t>(a)</w:t>
      </w:r>
      <w:r w:rsidRPr="003B0FF8">
        <w:rPr>
          <w:color w:val="000000"/>
        </w:rPr>
        <w:tab/>
      </w:r>
      <w:r w:rsidR="007E7933" w:rsidRPr="003B0FF8">
        <w:t>is involved in the commission of an offence against this Act</w:t>
      </w:r>
      <w:r w:rsidR="007E7933" w:rsidRPr="003B0FF8">
        <w:rPr>
          <w:color w:val="000000"/>
        </w:rPr>
        <w:t>; or</w:t>
      </w:r>
    </w:p>
    <w:p w14:paraId="4D8F47D1" w14:textId="09A174BB"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may be able to assist in the investigation of an offence against this Act.</w:t>
      </w:r>
    </w:p>
    <w:p w14:paraId="0CC309A6" w14:textId="41142846" w:rsidR="007E7933" w:rsidRPr="003B0FF8" w:rsidRDefault="008D32FB" w:rsidP="008D32FB">
      <w:pPr>
        <w:pStyle w:val="Amain"/>
      </w:pPr>
      <w:r>
        <w:tab/>
      </w:r>
      <w:r w:rsidRPr="003B0FF8">
        <w:t>(2)</w:t>
      </w:r>
      <w:r w:rsidRPr="003B0FF8">
        <w:tab/>
      </w:r>
      <w:r w:rsidR="007E7933" w:rsidRPr="003B0FF8">
        <w:t>If the authorised person believes on reasonable grounds that information given in response to a direction under subsection (1) is false or misleading, the authorised person may direct the person to produce evidence of the correctness of the information within a stated reasonable period.</w:t>
      </w:r>
    </w:p>
    <w:p w14:paraId="3155EE49" w14:textId="3D59CC8A" w:rsidR="007E7933" w:rsidRPr="003B0FF8" w:rsidRDefault="008D32FB" w:rsidP="008D32FB">
      <w:pPr>
        <w:pStyle w:val="Amain"/>
        <w:rPr>
          <w:color w:val="000000"/>
        </w:rPr>
      </w:pPr>
      <w:r>
        <w:rPr>
          <w:color w:val="000000"/>
        </w:rPr>
        <w:tab/>
      </w:r>
      <w:r w:rsidRPr="003B0FF8">
        <w:rPr>
          <w:color w:val="000000"/>
        </w:rPr>
        <w:t>(3)</w:t>
      </w:r>
      <w:r w:rsidRPr="003B0FF8">
        <w:rPr>
          <w:color w:val="000000"/>
        </w:rPr>
        <w:tab/>
      </w:r>
      <w:r w:rsidR="007E7933" w:rsidRPr="003B0FF8">
        <w:t>A person must comply with a direction given to the person under this section.</w:t>
      </w:r>
    </w:p>
    <w:p w14:paraId="48A33D36" w14:textId="77777777" w:rsidR="007E7933" w:rsidRPr="003B0FF8" w:rsidRDefault="007E7933" w:rsidP="00D41F02">
      <w:pPr>
        <w:pStyle w:val="Penalty"/>
        <w:rPr>
          <w:color w:val="000000"/>
        </w:rPr>
      </w:pPr>
      <w:r w:rsidRPr="003B0FF8">
        <w:rPr>
          <w:color w:val="000000"/>
        </w:rPr>
        <w:t>Maximum penalty:  5 penalty units.</w:t>
      </w:r>
    </w:p>
    <w:p w14:paraId="1D9CA1B4" w14:textId="3F359C57" w:rsidR="007E7933" w:rsidRPr="003B0FF8" w:rsidRDefault="007E7933" w:rsidP="00F31089">
      <w:pPr>
        <w:pStyle w:val="aNote"/>
        <w:rPr>
          <w:color w:val="000000"/>
        </w:rPr>
      </w:pPr>
      <w:r w:rsidRPr="003B0FF8">
        <w:rPr>
          <w:rStyle w:val="charItals"/>
          <w:color w:val="000000"/>
        </w:rPr>
        <w:t xml:space="preserve">Note </w:t>
      </w:r>
      <w:r w:rsidRPr="003B0FF8">
        <w:rPr>
          <w:rStyle w:val="charItals"/>
          <w:color w:val="000000"/>
        </w:rPr>
        <w:tab/>
      </w:r>
      <w:r w:rsidRPr="003B0FF8">
        <w:rPr>
          <w:color w:val="000000"/>
        </w:rPr>
        <w:t xml:space="preserve">It is an offence to make a false or misleading statement or give false or misleading information (see </w:t>
      </w:r>
      <w:hyperlink r:id="rId74" w:tooltip="A2002-51" w:history="1">
        <w:r w:rsidR="00860DB2" w:rsidRPr="00860DB2">
          <w:rPr>
            <w:rStyle w:val="charCitHyperlinkAbbrev"/>
          </w:rPr>
          <w:t>Criminal Code</w:t>
        </w:r>
      </w:hyperlink>
      <w:r w:rsidRPr="003B0FF8">
        <w:rPr>
          <w:color w:val="000000"/>
        </w:rPr>
        <w:t>, pt 3.4).</w:t>
      </w:r>
    </w:p>
    <w:p w14:paraId="1CF434E2" w14:textId="39088C12" w:rsidR="007E7933" w:rsidRPr="008D32FB" w:rsidRDefault="008D32FB" w:rsidP="008D32FB">
      <w:pPr>
        <w:pStyle w:val="Amain"/>
        <w:rPr>
          <w:color w:val="000000"/>
        </w:rPr>
      </w:pPr>
      <w:r w:rsidRPr="008D32FB">
        <w:rPr>
          <w:color w:val="000000"/>
        </w:rPr>
        <w:tab/>
        <w:t>(4)</w:t>
      </w:r>
      <w:r w:rsidRPr="008D32FB">
        <w:rPr>
          <w:color w:val="000000"/>
        </w:rPr>
        <w:tab/>
      </w:r>
      <w:r w:rsidR="007E7933" w:rsidRPr="008D32FB">
        <w:rPr>
          <w:color w:val="000000"/>
        </w:rPr>
        <w:t>Subsection (3)</w:t>
      </w:r>
      <w:r w:rsidR="00D41F02" w:rsidRPr="008D32FB">
        <w:rPr>
          <w:color w:val="000000"/>
        </w:rPr>
        <w:t xml:space="preserve"> </w:t>
      </w:r>
      <w:r w:rsidR="007E7933" w:rsidRPr="008D32FB">
        <w:rPr>
          <w:color w:val="000000"/>
        </w:rPr>
        <w:t xml:space="preserve">does not apply to a person unless the authorised person complies with section </w:t>
      </w:r>
      <w:r w:rsidR="005D3C8E" w:rsidRPr="008D32FB">
        <w:rPr>
          <w:color w:val="000000"/>
        </w:rPr>
        <w:t>69</w:t>
      </w:r>
      <w:r w:rsidR="007E7933" w:rsidRPr="008D32FB">
        <w:rPr>
          <w:color w:val="000000"/>
        </w:rPr>
        <w:t xml:space="preserve"> (Requirements before certain powers can be exercised).</w:t>
      </w:r>
    </w:p>
    <w:p w14:paraId="5F9D884F" w14:textId="64FC3444" w:rsidR="007E7933" w:rsidRPr="003B0FF8" w:rsidRDefault="007E7933" w:rsidP="007E7933">
      <w:pPr>
        <w:pStyle w:val="aNote"/>
        <w:rPr>
          <w:color w:val="000000"/>
        </w:rPr>
      </w:pPr>
      <w:r w:rsidRPr="003B0FF8">
        <w:rPr>
          <w:rStyle w:val="charItals"/>
          <w:color w:val="000000"/>
        </w:rPr>
        <w:t>Note</w:t>
      </w:r>
      <w:r w:rsidRPr="003B0FF8">
        <w:rPr>
          <w:rStyle w:val="charItals"/>
          <w:color w:val="000000"/>
        </w:rPr>
        <w:tab/>
      </w:r>
      <w:r w:rsidRPr="003B0FF8">
        <w:rPr>
          <w:color w:val="000000"/>
        </w:rPr>
        <w:t>The defendant has an evidential burden in relation to the matter mentioned in s</w:t>
      </w:r>
      <w:r w:rsidR="00D41F02">
        <w:rPr>
          <w:color w:val="000000"/>
        </w:rPr>
        <w:t xml:space="preserve"> </w:t>
      </w:r>
      <w:r w:rsidRPr="003B0FF8">
        <w:rPr>
          <w:color w:val="000000"/>
        </w:rPr>
        <w:t>(</w:t>
      </w:r>
      <w:r w:rsidR="00F31089" w:rsidRPr="003B0FF8">
        <w:rPr>
          <w:color w:val="000000"/>
        </w:rPr>
        <w:t>4</w:t>
      </w:r>
      <w:r w:rsidRPr="003B0FF8">
        <w:rPr>
          <w:color w:val="000000"/>
        </w:rPr>
        <w:t xml:space="preserve">) (see </w:t>
      </w:r>
      <w:hyperlink r:id="rId75" w:tooltip="A2002-51" w:history="1">
        <w:r w:rsidR="00860DB2" w:rsidRPr="00860DB2">
          <w:rPr>
            <w:rStyle w:val="charCitHyperlinkAbbrev"/>
          </w:rPr>
          <w:t>Criminal Code</w:t>
        </w:r>
      </w:hyperlink>
      <w:r w:rsidRPr="003B0FF8">
        <w:rPr>
          <w:color w:val="000000"/>
        </w:rPr>
        <w:t>, s</w:t>
      </w:r>
      <w:r w:rsidR="00D41F02">
        <w:rPr>
          <w:color w:val="000000"/>
        </w:rPr>
        <w:t xml:space="preserve"> </w:t>
      </w:r>
      <w:r w:rsidRPr="003B0FF8">
        <w:rPr>
          <w:color w:val="000000"/>
        </w:rPr>
        <w:t>58).</w:t>
      </w:r>
    </w:p>
    <w:p w14:paraId="1D3E8D1A" w14:textId="17F26263" w:rsidR="00F31089" w:rsidRPr="003B0FF8" w:rsidRDefault="008D32FB" w:rsidP="008D32FB">
      <w:pPr>
        <w:pStyle w:val="Amain"/>
      </w:pPr>
      <w:r>
        <w:tab/>
      </w:r>
      <w:r w:rsidRPr="003B0FF8">
        <w:t>(5)</w:t>
      </w:r>
      <w:r w:rsidRPr="003B0FF8">
        <w:tab/>
      </w:r>
      <w:r w:rsidR="00F31089" w:rsidRPr="003B0FF8">
        <w:t>An offence against this section is a strict liability offence.</w:t>
      </w:r>
    </w:p>
    <w:p w14:paraId="3983201B" w14:textId="589BEC95" w:rsidR="007E7933" w:rsidRPr="002F07D0" w:rsidRDefault="008D32FB" w:rsidP="008D32FB">
      <w:pPr>
        <w:pStyle w:val="AH3Div"/>
      </w:pPr>
      <w:bookmarkStart w:id="103" w:name="_Toc193881643"/>
      <w:r w:rsidRPr="002F07D0">
        <w:rPr>
          <w:rStyle w:val="CharDivNo"/>
        </w:rPr>
        <w:lastRenderedPageBreak/>
        <w:t>Division 6.4</w:t>
      </w:r>
      <w:r w:rsidRPr="003B0FF8">
        <w:tab/>
      </w:r>
      <w:r w:rsidR="007E7933" w:rsidRPr="002F07D0">
        <w:rPr>
          <w:rStyle w:val="CharDivText"/>
          <w:color w:val="000000"/>
        </w:rPr>
        <w:t>Power to enter premises</w:t>
      </w:r>
      <w:bookmarkEnd w:id="103"/>
    </w:p>
    <w:p w14:paraId="76738ABD" w14:textId="50188B11" w:rsidR="007E7933" w:rsidRPr="003B0FF8" w:rsidRDefault="008D32FB" w:rsidP="008D32FB">
      <w:pPr>
        <w:pStyle w:val="AH5Sec"/>
        <w:rPr>
          <w:color w:val="000000"/>
        </w:rPr>
      </w:pPr>
      <w:bookmarkStart w:id="104" w:name="_Toc193881644"/>
      <w:r w:rsidRPr="002F07D0">
        <w:rPr>
          <w:rStyle w:val="CharSectNo"/>
        </w:rPr>
        <w:t>73</w:t>
      </w:r>
      <w:r w:rsidRPr="003B0FF8">
        <w:rPr>
          <w:color w:val="000000"/>
        </w:rPr>
        <w:tab/>
      </w:r>
      <w:r w:rsidR="007E7933" w:rsidRPr="003B0FF8">
        <w:rPr>
          <w:color w:val="000000"/>
        </w:rPr>
        <w:t>Powers of authorised person to enter premises</w:t>
      </w:r>
      <w:bookmarkEnd w:id="104"/>
    </w:p>
    <w:p w14:paraId="499E7A2F" w14:textId="48B52D42"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For this Act, an authorised person may—</w:t>
      </w:r>
    </w:p>
    <w:p w14:paraId="5FC22AEC" w14:textId="1207D851"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at any reasonable time, enter premises that the public is entitled to use or that are open to the public (whether or not on payment of money); or</w:t>
      </w:r>
    </w:p>
    <w:p w14:paraId="36F5955F" w14:textId="52025F9C"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at any time, enter premises with the occupier’s consent; or</w:t>
      </w:r>
    </w:p>
    <w:p w14:paraId="5C70C219" w14:textId="401AC8C0" w:rsidR="00F55792" w:rsidRPr="008D32FB" w:rsidRDefault="008D32FB" w:rsidP="008D32FB">
      <w:pPr>
        <w:pStyle w:val="Apara"/>
        <w:rPr>
          <w:color w:val="000000"/>
        </w:rPr>
      </w:pPr>
      <w:r w:rsidRPr="008D32FB">
        <w:rPr>
          <w:color w:val="000000"/>
        </w:rPr>
        <w:tab/>
        <w:t>(c)</w:t>
      </w:r>
      <w:r w:rsidRPr="008D32FB">
        <w:rPr>
          <w:color w:val="000000"/>
        </w:rPr>
        <w:tab/>
      </w:r>
      <w:r w:rsidR="00573AB2" w:rsidRPr="008D32FB">
        <w:rPr>
          <w:color w:val="000000"/>
        </w:rPr>
        <w:t>at any time</w:t>
      </w:r>
      <w:r w:rsidR="002A40DD" w:rsidRPr="008D32FB">
        <w:rPr>
          <w:color w:val="000000"/>
        </w:rPr>
        <w:t>,</w:t>
      </w:r>
      <w:r w:rsidR="00573AB2" w:rsidRPr="008D32FB">
        <w:rPr>
          <w:color w:val="000000"/>
        </w:rPr>
        <w:t xml:space="preserve"> enter premises</w:t>
      </w:r>
      <w:r w:rsidR="00F55792" w:rsidRPr="008D32FB">
        <w:rPr>
          <w:color w:val="000000"/>
        </w:rPr>
        <w:t>—</w:t>
      </w:r>
    </w:p>
    <w:p w14:paraId="541806D3" w14:textId="111EC2A6" w:rsidR="009A4DAF" w:rsidRPr="003B0FF8" w:rsidRDefault="008D32FB" w:rsidP="008D32FB">
      <w:pPr>
        <w:pStyle w:val="Asubpara"/>
      </w:pPr>
      <w:r>
        <w:tab/>
      </w:r>
      <w:r w:rsidRPr="003B0FF8">
        <w:t>(i)</w:t>
      </w:r>
      <w:r w:rsidRPr="003B0FF8">
        <w:tab/>
      </w:r>
      <w:r w:rsidR="009A4DAF" w:rsidRPr="003B0FF8">
        <w:t>to monitor compliance with this Act (including an approved code of practice) or a relevant law; or</w:t>
      </w:r>
    </w:p>
    <w:p w14:paraId="0A547068" w14:textId="641E145F" w:rsidR="009C0685" w:rsidRPr="003B0FF8" w:rsidRDefault="008D32FB" w:rsidP="008D32FB">
      <w:pPr>
        <w:pStyle w:val="Asubpara"/>
      </w:pPr>
      <w:r>
        <w:tab/>
      </w:r>
      <w:r w:rsidRPr="003B0FF8">
        <w:t>(ii)</w:t>
      </w:r>
      <w:r w:rsidRPr="003B0FF8">
        <w:tab/>
      </w:r>
      <w:r w:rsidR="00F55792" w:rsidRPr="003B0FF8">
        <w:rPr>
          <w:color w:val="000000"/>
        </w:rPr>
        <w:t xml:space="preserve">if the authorised person believes </w:t>
      </w:r>
      <w:r w:rsidR="00F55792" w:rsidRPr="003B0FF8">
        <w:t>an offence against this Act is being, or is likely to be, or has just been, committed at the premises; or</w:t>
      </w:r>
    </w:p>
    <w:p w14:paraId="3F040AA0" w14:textId="5E9448DC" w:rsidR="00AF558A"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enter premises in accordance with a warrant.</w:t>
      </w:r>
    </w:p>
    <w:p w14:paraId="65026C62" w14:textId="699606C7"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However, subsection (1) (a)</w:t>
      </w:r>
      <w:r w:rsidR="00F55792" w:rsidRPr="008D32FB">
        <w:rPr>
          <w:color w:val="000000"/>
        </w:rPr>
        <w:t xml:space="preserve"> and (c)</w:t>
      </w:r>
      <w:r w:rsidR="00CB414B" w:rsidRPr="008D32FB">
        <w:rPr>
          <w:color w:val="000000"/>
        </w:rPr>
        <w:t xml:space="preserve"> </w:t>
      </w:r>
      <w:r w:rsidR="007E7933" w:rsidRPr="008D32FB">
        <w:rPr>
          <w:color w:val="000000"/>
        </w:rPr>
        <w:t>do not authorise entry into a part of the premises that is being used only for residential purposes.</w:t>
      </w:r>
    </w:p>
    <w:p w14:paraId="2904D0E8" w14:textId="3B8EFD46" w:rsidR="007E7933" w:rsidRPr="003B0FF8" w:rsidRDefault="008D32FB" w:rsidP="008D32FB">
      <w:pPr>
        <w:pStyle w:val="Amain"/>
        <w:rPr>
          <w:color w:val="000000"/>
        </w:rPr>
      </w:pPr>
      <w:r>
        <w:rPr>
          <w:color w:val="000000"/>
        </w:rPr>
        <w:tab/>
      </w:r>
      <w:r w:rsidRPr="003B0FF8">
        <w:rPr>
          <w:color w:val="000000"/>
        </w:rPr>
        <w:t>(3)</w:t>
      </w:r>
      <w:r w:rsidRPr="003B0FF8">
        <w:rPr>
          <w:color w:val="000000"/>
        </w:rPr>
        <w:tab/>
      </w:r>
      <w:r w:rsidR="007E7933" w:rsidRPr="003B0FF8">
        <w:t>If an authorised person wants to ask for consent to enter a building or other structure on the premises, the authorised person may, without the occupier’s consent, enter any land that forms part of the premises to ask for the consent.</w:t>
      </w:r>
    </w:p>
    <w:p w14:paraId="38CF1DF0" w14:textId="77973F5E" w:rsidR="007E7933" w:rsidRPr="008D32FB" w:rsidRDefault="008D32FB" w:rsidP="008D32FB">
      <w:pPr>
        <w:pStyle w:val="Amain"/>
        <w:rPr>
          <w:color w:val="000000"/>
        </w:rPr>
      </w:pPr>
      <w:r w:rsidRPr="008D32FB">
        <w:rPr>
          <w:color w:val="000000"/>
        </w:rPr>
        <w:tab/>
        <w:t>(4)</w:t>
      </w:r>
      <w:r w:rsidRPr="008D32FB">
        <w:rPr>
          <w:color w:val="000000"/>
        </w:rPr>
        <w:tab/>
      </w:r>
      <w:r w:rsidR="007E7933" w:rsidRPr="008D32FB">
        <w:rPr>
          <w:color w:val="000000"/>
        </w:rPr>
        <w:t>To remove any doubt, an authorised person may enter premises under subsection (1) without payment of an entry fee or other charge.</w:t>
      </w:r>
    </w:p>
    <w:p w14:paraId="7CBC48DD" w14:textId="0066EA4B" w:rsidR="007E7933" w:rsidRPr="003B0FF8" w:rsidRDefault="008D32FB" w:rsidP="008D32FB">
      <w:pPr>
        <w:pStyle w:val="Amain"/>
      </w:pPr>
      <w:r>
        <w:tab/>
      </w:r>
      <w:r w:rsidRPr="003B0FF8">
        <w:t>(5)</w:t>
      </w:r>
      <w:r w:rsidRPr="003B0FF8">
        <w:tab/>
      </w:r>
      <w:r w:rsidR="007E7933" w:rsidRPr="003B0FF8">
        <w:t>An authorised person may—</w:t>
      </w:r>
    </w:p>
    <w:p w14:paraId="5E444DD4" w14:textId="79BC1B53" w:rsidR="007E7933" w:rsidRPr="003B0FF8" w:rsidRDefault="008D32FB" w:rsidP="008D32FB">
      <w:pPr>
        <w:pStyle w:val="Apara"/>
      </w:pPr>
      <w:r>
        <w:tab/>
      </w:r>
      <w:r w:rsidRPr="003B0FF8">
        <w:t>(a)</w:t>
      </w:r>
      <w:r w:rsidRPr="003B0FF8">
        <w:tab/>
      </w:r>
      <w:r w:rsidR="007E7933" w:rsidRPr="003B0FF8">
        <w:t>enter the premises with 1 or more people who, in the opinion of the authorised person, have knowledge or skills that could assist the authorised person to carry out their functions; and</w:t>
      </w:r>
    </w:p>
    <w:p w14:paraId="7D6AAE7B" w14:textId="40714593" w:rsidR="007E7933" w:rsidRPr="003B0FF8" w:rsidRDefault="008D32FB" w:rsidP="008D32FB">
      <w:pPr>
        <w:pStyle w:val="Apara"/>
        <w:rPr>
          <w:color w:val="000000"/>
        </w:rPr>
      </w:pPr>
      <w:r>
        <w:rPr>
          <w:color w:val="000000"/>
        </w:rPr>
        <w:tab/>
      </w:r>
      <w:r w:rsidRPr="003B0FF8">
        <w:rPr>
          <w:color w:val="000000"/>
        </w:rPr>
        <w:t>(b)</w:t>
      </w:r>
      <w:r w:rsidRPr="003B0FF8">
        <w:rPr>
          <w:color w:val="000000"/>
        </w:rPr>
        <w:tab/>
      </w:r>
      <w:r w:rsidR="007E7933" w:rsidRPr="003B0FF8">
        <w:t>if entering the premises in accordance with a warrant—also enter the premises with necessary force.</w:t>
      </w:r>
    </w:p>
    <w:p w14:paraId="00B4972E" w14:textId="03B9CECD" w:rsidR="007E7933" w:rsidRPr="003B0FF8" w:rsidRDefault="008D32FB" w:rsidP="008D32FB">
      <w:pPr>
        <w:pStyle w:val="AH5Sec"/>
        <w:rPr>
          <w:color w:val="000000"/>
        </w:rPr>
      </w:pPr>
      <w:bookmarkStart w:id="105" w:name="_Toc193881645"/>
      <w:r w:rsidRPr="002F07D0">
        <w:rPr>
          <w:rStyle w:val="CharSectNo"/>
        </w:rPr>
        <w:lastRenderedPageBreak/>
        <w:t>74</w:t>
      </w:r>
      <w:r w:rsidRPr="003B0FF8">
        <w:rPr>
          <w:color w:val="000000"/>
        </w:rPr>
        <w:tab/>
      </w:r>
      <w:r w:rsidR="007E7933" w:rsidRPr="003B0FF8">
        <w:rPr>
          <w:color w:val="000000"/>
        </w:rPr>
        <w:t>Obtaining consent to entry</w:t>
      </w:r>
      <w:bookmarkEnd w:id="105"/>
    </w:p>
    <w:p w14:paraId="2B1861CE" w14:textId="0736FD84"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For section </w:t>
      </w:r>
      <w:r w:rsidR="008D0AB2" w:rsidRPr="008D32FB">
        <w:rPr>
          <w:color w:val="000000"/>
        </w:rPr>
        <w:t>7</w:t>
      </w:r>
      <w:r w:rsidR="005D3C8E" w:rsidRPr="008D32FB">
        <w:rPr>
          <w:color w:val="000000"/>
        </w:rPr>
        <w:t>3</w:t>
      </w:r>
      <w:r w:rsidR="007E7933" w:rsidRPr="008D32FB">
        <w:rPr>
          <w:color w:val="000000"/>
        </w:rPr>
        <w:t xml:space="preserve"> (1) (b), an authorised person must—</w:t>
      </w:r>
    </w:p>
    <w:p w14:paraId="616CE81D" w14:textId="5486ED25"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before asking the occupier for consent—tell the occupier—</w:t>
      </w:r>
    </w:p>
    <w:p w14:paraId="2A11826E" w14:textId="710077F2"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the purpose of the proposed entry; and</w:t>
      </w:r>
    </w:p>
    <w:p w14:paraId="7CC588AE" w14:textId="3A066D49" w:rsidR="007E7933" w:rsidRPr="008D32FB" w:rsidRDefault="008D32FB" w:rsidP="008D32FB">
      <w:pPr>
        <w:pStyle w:val="Asubpara"/>
        <w:rPr>
          <w:color w:val="000000"/>
        </w:rPr>
      </w:pPr>
      <w:r w:rsidRPr="008D32FB">
        <w:rPr>
          <w:color w:val="000000"/>
        </w:rPr>
        <w:tab/>
        <w:t>(ii)</w:t>
      </w:r>
      <w:r w:rsidRPr="008D32FB">
        <w:rPr>
          <w:color w:val="000000"/>
        </w:rPr>
        <w:tab/>
      </w:r>
      <w:r w:rsidR="007E7933" w:rsidRPr="008D32FB">
        <w:rPr>
          <w:color w:val="000000"/>
        </w:rPr>
        <w:t>the reason for, and identity of, any other person accompanying the authorised person; and</w:t>
      </w:r>
    </w:p>
    <w:p w14:paraId="4119696E" w14:textId="239B526D" w:rsidR="007E7933" w:rsidRPr="008D32FB" w:rsidRDefault="008D32FB" w:rsidP="008D32FB">
      <w:pPr>
        <w:pStyle w:val="Asubpara"/>
        <w:rPr>
          <w:color w:val="000000"/>
        </w:rPr>
      </w:pPr>
      <w:r w:rsidRPr="008D32FB">
        <w:rPr>
          <w:color w:val="000000"/>
        </w:rPr>
        <w:tab/>
        <w:t>(iii)</w:t>
      </w:r>
      <w:r w:rsidRPr="008D32FB">
        <w:rPr>
          <w:color w:val="000000"/>
        </w:rPr>
        <w:tab/>
      </w:r>
      <w:r w:rsidR="007E7933" w:rsidRPr="008D32FB">
        <w:rPr>
          <w:color w:val="000000"/>
        </w:rPr>
        <w:t>that anything found and seized under this part may be used in evidence in court; and</w:t>
      </w:r>
    </w:p>
    <w:p w14:paraId="06EE824C" w14:textId="18B5EF53" w:rsidR="007E7933" w:rsidRPr="003B0FF8" w:rsidRDefault="008D32FB" w:rsidP="008D32FB">
      <w:pPr>
        <w:pStyle w:val="Asubpara"/>
      </w:pPr>
      <w:r>
        <w:tab/>
      </w:r>
      <w:r w:rsidRPr="003B0FF8">
        <w:t>(iv)</w:t>
      </w:r>
      <w:r w:rsidRPr="003B0FF8">
        <w:tab/>
      </w:r>
      <w:r w:rsidR="007E7933" w:rsidRPr="003B0FF8">
        <w:t>that consent may be refused; and</w:t>
      </w:r>
    </w:p>
    <w:p w14:paraId="07094F37" w14:textId="57448EFD" w:rsidR="007E7933" w:rsidRPr="003B0FF8" w:rsidRDefault="008D32FB" w:rsidP="008D32FB">
      <w:pPr>
        <w:pStyle w:val="Apara"/>
      </w:pPr>
      <w:r>
        <w:tab/>
      </w:r>
      <w:r w:rsidRPr="003B0FF8">
        <w:t>(b)</w:t>
      </w:r>
      <w:r w:rsidRPr="003B0FF8">
        <w:tab/>
      </w:r>
      <w:r w:rsidR="007E7933" w:rsidRPr="003B0FF8">
        <w:t>if the occupier consents to the entry—give the occupier a written record confirming—</w:t>
      </w:r>
    </w:p>
    <w:p w14:paraId="0B30ADE7" w14:textId="16AB00D2" w:rsidR="007E7933" w:rsidRPr="003B0FF8" w:rsidRDefault="008D32FB" w:rsidP="008D32FB">
      <w:pPr>
        <w:pStyle w:val="Asubpara"/>
      </w:pPr>
      <w:r>
        <w:tab/>
      </w:r>
      <w:r w:rsidRPr="003B0FF8">
        <w:t>(i)</w:t>
      </w:r>
      <w:r w:rsidRPr="003B0FF8">
        <w:tab/>
      </w:r>
      <w:r w:rsidR="007E7933" w:rsidRPr="003B0FF8">
        <w:t xml:space="preserve">the matters mentioned in paragraph (a); and </w:t>
      </w:r>
    </w:p>
    <w:p w14:paraId="658C1DE1" w14:textId="394B3E93" w:rsidR="007E7933" w:rsidRPr="003B0FF8" w:rsidRDefault="008D32FB" w:rsidP="008D32FB">
      <w:pPr>
        <w:pStyle w:val="Asubpara"/>
      </w:pPr>
      <w:r>
        <w:tab/>
      </w:r>
      <w:r w:rsidRPr="003B0FF8">
        <w:t>(ii)</w:t>
      </w:r>
      <w:r w:rsidRPr="003B0FF8">
        <w:tab/>
      </w:r>
      <w:r w:rsidR="007E7933" w:rsidRPr="003B0FF8">
        <w:t>that the occupier was told about those matters; and</w:t>
      </w:r>
    </w:p>
    <w:p w14:paraId="4B632BF6" w14:textId="16AC4F6B" w:rsidR="007E7933" w:rsidRPr="003B0FF8" w:rsidRDefault="008D32FB" w:rsidP="008D32FB">
      <w:pPr>
        <w:pStyle w:val="Asubpara"/>
      </w:pPr>
      <w:r>
        <w:tab/>
      </w:r>
      <w:r w:rsidRPr="003B0FF8">
        <w:t>(iii)</w:t>
      </w:r>
      <w:r w:rsidRPr="003B0FF8">
        <w:tab/>
      </w:r>
      <w:r w:rsidR="007E7933" w:rsidRPr="003B0FF8">
        <w:t>the time and date when the consent was given.</w:t>
      </w:r>
    </w:p>
    <w:p w14:paraId="369A536F" w14:textId="63A86241"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A court must find that the occupier did not consent if—</w:t>
      </w:r>
    </w:p>
    <w:p w14:paraId="597FA5B6" w14:textId="7C2E64FC"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 xml:space="preserve">a question arises, in a proceeding </w:t>
      </w:r>
      <w:r w:rsidR="00366569" w:rsidRPr="008D32FB">
        <w:rPr>
          <w:color w:val="000000"/>
        </w:rPr>
        <w:t>before</w:t>
      </w:r>
      <w:r w:rsidR="007E7933" w:rsidRPr="008D32FB">
        <w:rPr>
          <w:color w:val="000000"/>
        </w:rPr>
        <w:t xml:space="preserve"> the court, whether the occupier consented to the authorised person entering the premises under this part; and</w:t>
      </w:r>
    </w:p>
    <w:p w14:paraId="11050F89" w14:textId="1AE51907"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a record mentioned in subsection (1) (b) is not produced in evidence; and</w:t>
      </w:r>
    </w:p>
    <w:p w14:paraId="0A31BB23" w14:textId="61FDD039"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it is not proved that the occupier consented to the entry.</w:t>
      </w:r>
    </w:p>
    <w:p w14:paraId="30E4E251" w14:textId="3593D0BB" w:rsidR="007E7933" w:rsidRPr="003B0FF8" w:rsidRDefault="008D32FB" w:rsidP="008D32FB">
      <w:pPr>
        <w:pStyle w:val="AH5Sec"/>
        <w:rPr>
          <w:color w:val="000000"/>
        </w:rPr>
      </w:pPr>
      <w:bookmarkStart w:id="106" w:name="_Toc193881646"/>
      <w:r w:rsidRPr="002F07D0">
        <w:rPr>
          <w:rStyle w:val="CharSectNo"/>
        </w:rPr>
        <w:t>75</w:t>
      </w:r>
      <w:r w:rsidRPr="003B0FF8">
        <w:rPr>
          <w:color w:val="000000"/>
        </w:rPr>
        <w:tab/>
      </w:r>
      <w:r w:rsidR="007E7933" w:rsidRPr="003B0FF8">
        <w:rPr>
          <w:color w:val="000000"/>
        </w:rPr>
        <w:t>General powers on entry to premises</w:t>
      </w:r>
      <w:bookmarkEnd w:id="106"/>
    </w:p>
    <w:p w14:paraId="57CB0488" w14:textId="4DCE53C2"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An authorised person who enters premises under this division may do 1</w:t>
      </w:r>
      <w:r w:rsidR="006A10F0" w:rsidRPr="008D32FB">
        <w:rPr>
          <w:color w:val="000000"/>
        </w:rPr>
        <w:t> </w:t>
      </w:r>
      <w:r w:rsidR="007E7933" w:rsidRPr="008D32FB">
        <w:rPr>
          <w:color w:val="000000"/>
        </w:rPr>
        <w:t>or more of the following in relation to the premises or anything at the premises:</w:t>
      </w:r>
    </w:p>
    <w:p w14:paraId="2279BDB5" w14:textId="6129FAC3"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examine anything;</w:t>
      </w:r>
    </w:p>
    <w:p w14:paraId="336F9C9A" w14:textId="228605CD" w:rsidR="007E7933" w:rsidRPr="003B0FF8" w:rsidRDefault="008D32FB" w:rsidP="008D32FB">
      <w:pPr>
        <w:pStyle w:val="Apara"/>
        <w:rPr>
          <w:color w:val="000000"/>
        </w:rPr>
      </w:pPr>
      <w:r>
        <w:rPr>
          <w:color w:val="000000"/>
        </w:rPr>
        <w:lastRenderedPageBreak/>
        <w:tab/>
      </w:r>
      <w:r w:rsidRPr="003B0FF8">
        <w:rPr>
          <w:color w:val="000000"/>
        </w:rPr>
        <w:t>(b)</w:t>
      </w:r>
      <w:r w:rsidRPr="003B0FF8">
        <w:rPr>
          <w:color w:val="000000"/>
        </w:rPr>
        <w:tab/>
      </w:r>
      <w:r w:rsidR="007E7933" w:rsidRPr="003B0FF8">
        <w:t>take a measurement or conduct a test;</w:t>
      </w:r>
    </w:p>
    <w:p w14:paraId="5BD77D3C" w14:textId="0A993FB9" w:rsidR="007E7933" w:rsidRPr="003B0FF8" w:rsidRDefault="008D32FB" w:rsidP="008D32FB">
      <w:pPr>
        <w:pStyle w:val="Apara"/>
        <w:rPr>
          <w:color w:val="000000"/>
        </w:rPr>
      </w:pPr>
      <w:r>
        <w:rPr>
          <w:color w:val="000000"/>
        </w:rPr>
        <w:tab/>
      </w:r>
      <w:r w:rsidRPr="003B0FF8">
        <w:rPr>
          <w:color w:val="000000"/>
        </w:rPr>
        <w:t>(c)</w:t>
      </w:r>
      <w:r w:rsidRPr="003B0FF8">
        <w:rPr>
          <w:color w:val="000000"/>
        </w:rPr>
        <w:tab/>
      </w:r>
      <w:r w:rsidR="007E7933" w:rsidRPr="003B0FF8">
        <w:t>take a sample;</w:t>
      </w:r>
    </w:p>
    <w:p w14:paraId="74EC56F6" w14:textId="342E632A" w:rsidR="007E7933"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take images, make audio or video recordings or any other kind of record;</w:t>
      </w:r>
    </w:p>
    <w:p w14:paraId="29D11859" w14:textId="729F1C9E" w:rsidR="007E7933" w:rsidRPr="003B0FF8" w:rsidRDefault="008D32FB" w:rsidP="008D32FB">
      <w:pPr>
        <w:pStyle w:val="Apara"/>
      </w:pPr>
      <w:r>
        <w:tab/>
      </w:r>
      <w:r w:rsidRPr="003B0FF8">
        <w:t>(e)</w:t>
      </w:r>
      <w:r w:rsidRPr="003B0FF8">
        <w:tab/>
      </w:r>
      <w:r w:rsidR="007E7933" w:rsidRPr="003B0FF8">
        <w:t>if reasonably required for an authorised person to exercise a power under this division, direct the occupier of the premises, or anyone at the premises, to do 1 or more of the following:</w:t>
      </w:r>
    </w:p>
    <w:p w14:paraId="559FE745" w14:textId="6B6F7052" w:rsidR="007E7933" w:rsidRPr="003B0FF8" w:rsidRDefault="008D32FB" w:rsidP="008D32FB">
      <w:pPr>
        <w:pStyle w:val="Asubpara"/>
      </w:pPr>
      <w:r>
        <w:tab/>
      </w:r>
      <w:r w:rsidRPr="003B0FF8">
        <w:t>(i)</w:t>
      </w:r>
      <w:r w:rsidRPr="003B0FF8">
        <w:tab/>
      </w:r>
      <w:r w:rsidR="007E7933" w:rsidRPr="003B0FF8">
        <w:t xml:space="preserve">give information, a document or other thing (including information, </w:t>
      </w:r>
      <w:r w:rsidR="00B96510" w:rsidRPr="003B0FF8">
        <w:t xml:space="preserve">a </w:t>
      </w:r>
      <w:r w:rsidR="007E7933" w:rsidRPr="003B0FF8">
        <w:t>document or thing that is not at the premises);</w:t>
      </w:r>
    </w:p>
    <w:p w14:paraId="72783335" w14:textId="2D34D953" w:rsidR="007E7933" w:rsidRPr="003B0FF8" w:rsidRDefault="008D32FB" w:rsidP="008D32FB">
      <w:pPr>
        <w:pStyle w:val="Asubpara"/>
      </w:pPr>
      <w:r>
        <w:tab/>
      </w:r>
      <w:r w:rsidRPr="003B0FF8">
        <w:t>(ii)</w:t>
      </w:r>
      <w:r w:rsidRPr="003B0FF8">
        <w:tab/>
      </w:r>
      <w:r w:rsidR="007E7933" w:rsidRPr="003B0FF8">
        <w:t xml:space="preserve">produce a document or </w:t>
      </w:r>
      <w:r w:rsidR="00366569" w:rsidRPr="003B0FF8">
        <w:t>other thing</w:t>
      </w:r>
      <w:r w:rsidR="007E7933" w:rsidRPr="003B0FF8">
        <w:t xml:space="preserve"> (including a document or other thing that is not at the premises);</w:t>
      </w:r>
    </w:p>
    <w:p w14:paraId="08515CBD" w14:textId="5F820F68" w:rsidR="007E7933" w:rsidRPr="003B0FF8" w:rsidRDefault="008D32FB" w:rsidP="008D32FB">
      <w:pPr>
        <w:pStyle w:val="Asubpara"/>
      </w:pPr>
      <w:r>
        <w:tab/>
      </w:r>
      <w:r w:rsidRPr="003B0FF8">
        <w:t>(iii)</w:t>
      </w:r>
      <w:r w:rsidRPr="003B0FF8">
        <w:tab/>
      </w:r>
      <w:r w:rsidR="007E7933" w:rsidRPr="003B0FF8">
        <w:t>answer a question;</w:t>
      </w:r>
    </w:p>
    <w:p w14:paraId="345F621A" w14:textId="1B95E2D9" w:rsidR="007E7933" w:rsidRPr="003B0FF8" w:rsidRDefault="008D32FB" w:rsidP="008D32FB">
      <w:pPr>
        <w:pStyle w:val="Asubpara"/>
      </w:pPr>
      <w:r>
        <w:tab/>
      </w:r>
      <w:r w:rsidRPr="003B0FF8">
        <w:t>(iv)</w:t>
      </w:r>
      <w:r w:rsidRPr="003B0FF8">
        <w:tab/>
      </w:r>
      <w:r w:rsidR="007E7933" w:rsidRPr="003B0FF8">
        <w:t>give the authorised person reasonable help to exercise a power under this part.</w:t>
      </w:r>
    </w:p>
    <w:p w14:paraId="4A435610" w14:textId="274831F4" w:rsidR="007E7933" w:rsidRPr="003B0FF8" w:rsidRDefault="007E7933" w:rsidP="007E7933">
      <w:pPr>
        <w:pStyle w:val="aNote"/>
        <w:rPr>
          <w:color w:val="000000"/>
        </w:rPr>
      </w:pPr>
      <w:r w:rsidRPr="003B0FF8">
        <w:rPr>
          <w:rStyle w:val="charItals"/>
          <w:color w:val="000000"/>
        </w:rPr>
        <w:t>Note</w:t>
      </w:r>
      <w:r w:rsidRPr="003B0FF8">
        <w:rPr>
          <w:rStyle w:val="charItals"/>
          <w:color w:val="000000"/>
        </w:rPr>
        <w:tab/>
      </w:r>
      <w:r w:rsidRPr="003B0FF8">
        <w:t xml:space="preserve">The </w:t>
      </w:r>
      <w:hyperlink r:id="rId76" w:tooltip="A2001-14" w:history="1">
        <w:r w:rsidR="00860DB2" w:rsidRPr="00860DB2">
          <w:rPr>
            <w:rStyle w:val="charCitHyperlinkAbbrev"/>
          </w:rPr>
          <w:t>Legislation Act</w:t>
        </w:r>
      </w:hyperlink>
      <w:r w:rsidRPr="003B0FF8">
        <w:t>, s 171 deals with the application of client legal privilege.</w:t>
      </w:r>
    </w:p>
    <w:p w14:paraId="14497CC1" w14:textId="7F702991"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A person must take all reasonable steps to comply with a direction given under subsection</w:t>
      </w:r>
      <w:r w:rsidR="00D41F02" w:rsidRPr="008D32FB">
        <w:rPr>
          <w:color w:val="000000"/>
        </w:rPr>
        <w:t xml:space="preserve"> </w:t>
      </w:r>
      <w:r w:rsidR="007E7933" w:rsidRPr="008D32FB">
        <w:rPr>
          <w:color w:val="000000"/>
        </w:rPr>
        <w:t>(1) (e).</w:t>
      </w:r>
    </w:p>
    <w:p w14:paraId="6243C2E4" w14:textId="77777777" w:rsidR="007E7933" w:rsidRPr="003B0FF8" w:rsidRDefault="007E7933" w:rsidP="007E7933">
      <w:pPr>
        <w:pStyle w:val="Penalty"/>
        <w:rPr>
          <w:color w:val="000000"/>
        </w:rPr>
      </w:pPr>
      <w:r w:rsidRPr="003B0FF8">
        <w:rPr>
          <w:color w:val="000000"/>
        </w:rPr>
        <w:t>Maximum penalty:  50 penalty units.</w:t>
      </w:r>
    </w:p>
    <w:p w14:paraId="5C98894E" w14:textId="0CF795B1"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Subsection (2) does not apply in relation to a direction given to a person under subsection</w:t>
      </w:r>
      <w:r w:rsidR="00D41F02" w:rsidRPr="008D32FB">
        <w:rPr>
          <w:color w:val="000000"/>
        </w:rPr>
        <w:t xml:space="preserve"> </w:t>
      </w:r>
      <w:r w:rsidR="007E7933" w:rsidRPr="008D32FB">
        <w:rPr>
          <w:color w:val="000000"/>
        </w:rPr>
        <w:t>(1) (e) (i), (ii) and (iii) unless, before giving the direction, the authorised person—</w:t>
      </w:r>
    </w:p>
    <w:p w14:paraId="62D8656D" w14:textId="5D19DBD9" w:rsidR="007E7933" w:rsidRPr="003B0FF8" w:rsidRDefault="008D32FB" w:rsidP="008D32FB">
      <w:pPr>
        <w:pStyle w:val="Apara"/>
      </w:pPr>
      <w:r>
        <w:tab/>
      </w:r>
      <w:r w:rsidRPr="003B0FF8">
        <w:t>(a)</w:t>
      </w:r>
      <w:r w:rsidRPr="003B0FF8">
        <w:tab/>
      </w:r>
      <w:r w:rsidR="007E7933" w:rsidRPr="003B0FF8">
        <w:t xml:space="preserve">complies with section </w:t>
      </w:r>
      <w:r w:rsidR="005D3C8E">
        <w:t>69</w:t>
      </w:r>
      <w:r w:rsidR="007E7933" w:rsidRPr="003B0FF8">
        <w:t xml:space="preserve"> (Requirements before certain powers can be exercised); and</w:t>
      </w:r>
    </w:p>
    <w:p w14:paraId="22B7FC9D" w14:textId="4413F6D0" w:rsidR="007E7933" w:rsidRPr="003B0FF8" w:rsidRDefault="008D32FB" w:rsidP="008D32FB">
      <w:pPr>
        <w:pStyle w:val="Apara"/>
      </w:pPr>
      <w:r>
        <w:tab/>
      </w:r>
      <w:r w:rsidRPr="003B0FF8">
        <w:t>(b)</w:t>
      </w:r>
      <w:r w:rsidRPr="003B0FF8">
        <w:tab/>
      </w:r>
      <w:r w:rsidR="007E7933" w:rsidRPr="003B0FF8">
        <w:t>explains the effect of section</w:t>
      </w:r>
      <w:r w:rsidR="00024FEE">
        <w:t xml:space="preserve"> </w:t>
      </w:r>
      <w:r w:rsidR="008D0AB2">
        <w:t>7</w:t>
      </w:r>
      <w:r w:rsidR="005D3C8E">
        <w:t>0</w:t>
      </w:r>
      <w:r w:rsidR="007E7933" w:rsidRPr="003B0FF8">
        <w:t xml:space="preserve"> (Privilege against self</w:t>
      </w:r>
      <w:r w:rsidR="007E7933" w:rsidRPr="003B0FF8">
        <w:noBreakHyphen/>
        <w:t>incrimination does not apply) to the person.</w:t>
      </w:r>
    </w:p>
    <w:p w14:paraId="0762C9BD" w14:textId="01CD3C56" w:rsidR="007E7933" w:rsidRPr="003B0FF8" w:rsidRDefault="007E7933" w:rsidP="007E7933">
      <w:pPr>
        <w:pStyle w:val="aNote"/>
        <w:rPr>
          <w:color w:val="000000"/>
        </w:rPr>
      </w:pPr>
      <w:r w:rsidRPr="003B0FF8">
        <w:rPr>
          <w:rStyle w:val="charItals"/>
          <w:color w:val="000000"/>
        </w:rPr>
        <w:t>Note</w:t>
      </w:r>
      <w:r w:rsidRPr="003B0FF8">
        <w:rPr>
          <w:rStyle w:val="charItals"/>
          <w:color w:val="000000"/>
        </w:rPr>
        <w:tab/>
      </w:r>
      <w:r w:rsidRPr="003B0FF8">
        <w:t>The defendant has an evidential burden in relation to the matters mentioned in s</w:t>
      </w:r>
      <w:r w:rsidR="00D41F02">
        <w:t xml:space="preserve"> </w:t>
      </w:r>
      <w:r w:rsidRPr="003B0FF8">
        <w:t xml:space="preserve">(3) (see </w:t>
      </w:r>
      <w:hyperlink r:id="rId77" w:tooltip="A2002-51" w:history="1">
        <w:r w:rsidR="00860DB2" w:rsidRPr="00860DB2">
          <w:rPr>
            <w:rStyle w:val="charCitHyperlinkAbbrev"/>
          </w:rPr>
          <w:t>Criminal Code</w:t>
        </w:r>
      </w:hyperlink>
      <w:r w:rsidRPr="003B0FF8">
        <w:t>, s</w:t>
      </w:r>
      <w:r w:rsidR="00D41F02">
        <w:t xml:space="preserve"> </w:t>
      </w:r>
      <w:r w:rsidRPr="003B0FF8">
        <w:t>58).</w:t>
      </w:r>
    </w:p>
    <w:p w14:paraId="73E1FBB3" w14:textId="3DA8FC5C" w:rsidR="007E7933" w:rsidRPr="002F07D0" w:rsidRDefault="008D32FB" w:rsidP="008D32FB">
      <w:pPr>
        <w:pStyle w:val="AH3Div"/>
      </w:pPr>
      <w:bookmarkStart w:id="107" w:name="_Toc193881647"/>
      <w:r w:rsidRPr="002F07D0">
        <w:rPr>
          <w:rStyle w:val="CharDivNo"/>
        </w:rPr>
        <w:lastRenderedPageBreak/>
        <w:t>Division 6.5</w:t>
      </w:r>
      <w:r w:rsidRPr="003B0FF8">
        <w:tab/>
      </w:r>
      <w:r w:rsidR="00A33209" w:rsidRPr="002F07D0">
        <w:rPr>
          <w:rStyle w:val="CharDivText"/>
          <w:color w:val="000000"/>
        </w:rPr>
        <w:t>W</w:t>
      </w:r>
      <w:r w:rsidR="007E7933" w:rsidRPr="002F07D0">
        <w:rPr>
          <w:rStyle w:val="CharDivText"/>
          <w:color w:val="000000"/>
        </w:rPr>
        <w:t>arrants</w:t>
      </w:r>
      <w:bookmarkEnd w:id="107"/>
    </w:p>
    <w:p w14:paraId="3F81EA07" w14:textId="2AC75F8A" w:rsidR="007E7933" w:rsidRPr="003B0FF8" w:rsidRDefault="008D32FB" w:rsidP="008D32FB">
      <w:pPr>
        <w:pStyle w:val="AH5Sec"/>
        <w:rPr>
          <w:color w:val="000000"/>
        </w:rPr>
      </w:pPr>
      <w:bookmarkStart w:id="108" w:name="_Toc193881648"/>
      <w:r w:rsidRPr="002F07D0">
        <w:rPr>
          <w:rStyle w:val="CharSectNo"/>
        </w:rPr>
        <w:t>76</w:t>
      </w:r>
      <w:r w:rsidRPr="003B0FF8">
        <w:rPr>
          <w:color w:val="000000"/>
        </w:rPr>
        <w:tab/>
      </w:r>
      <w:r w:rsidR="007E7933" w:rsidRPr="003B0FF8">
        <w:rPr>
          <w:color w:val="000000"/>
        </w:rPr>
        <w:t xml:space="preserve">Definitions—div </w:t>
      </w:r>
      <w:r w:rsidR="007067FF">
        <w:rPr>
          <w:color w:val="000000"/>
        </w:rPr>
        <w:t>6</w:t>
      </w:r>
      <w:r w:rsidR="007E7933" w:rsidRPr="003B0FF8">
        <w:rPr>
          <w:color w:val="000000"/>
        </w:rPr>
        <w:t>.5</w:t>
      </w:r>
      <w:bookmarkEnd w:id="108"/>
    </w:p>
    <w:p w14:paraId="75FBECE0" w14:textId="77777777" w:rsidR="007E7933" w:rsidRPr="003B0FF8" w:rsidRDefault="007E7933" w:rsidP="007E7933">
      <w:pPr>
        <w:pStyle w:val="Amainreturn"/>
      </w:pPr>
      <w:r w:rsidRPr="003B0FF8">
        <w:t>In this division:</w:t>
      </w:r>
    </w:p>
    <w:p w14:paraId="5CBB4183" w14:textId="752054D6" w:rsidR="007E7933" w:rsidRPr="003B0FF8" w:rsidRDefault="007E7933" w:rsidP="008D32FB">
      <w:pPr>
        <w:pStyle w:val="aDef"/>
      </w:pPr>
      <w:r w:rsidRPr="00860DB2">
        <w:rPr>
          <w:rStyle w:val="charBoldItals"/>
        </w:rPr>
        <w:t>remote application</w:t>
      </w:r>
      <w:r w:rsidRPr="003B0FF8">
        <w:rPr>
          <w:color w:val="000000"/>
        </w:rPr>
        <w:t>—</w:t>
      </w:r>
      <w:r w:rsidRPr="003B0FF8">
        <w:t>see section</w:t>
      </w:r>
      <w:r w:rsidR="00D41F02">
        <w:t xml:space="preserve"> </w:t>
      </w:r>
      <w:r w:rsidR="005D3C8E">
        <w:t>77</w:t>
      </w:r>
      <w:r w:rsidR="00024FEE">
        <w:t xml:space="preserve"> </w:t>
      </w:r>
      <w:r w:rsidR="008D0AB2">
        <w:t>(3)</w:t>
      </w:r>
      <w:r w:rsidRPr="003B0FF8">
        <w:t>.</w:t>
      </w:r>
    </w:p>
    <w:p w14:paraId="16CD2D69" w14:textId="2A0F2703" w:rsidR="007E7933" w:rsidRPr="003B0FF8" w:rsidRDefault="007E7933" w:rsidP="007E7933">
      <w:pPr>
        <w:pStyle w:val="Amainreturn"/>
      </w:pPr>
      <w:r w:rsidRPr="00860DB2">
        <w:rPr>
          <w:rStyle w:val="charBoldItals"/>
        </w:rPr>
        <w:t>warrant form</w:t>
      </w:r>
      <w:r w:rsidRPr="003B0FF8">
        <w:rPr>
          <w:color w:val="000000"/>
        </w:rPr>
        <w:t>—</w:t>
      </w:r>
      <w:r w:rsidRPr="003B0FF8">
        <w:t>see section</w:t>
      </w:r>
      <w:r w:rsidR="00D41F02">
        <w:t xml:space="preserve"> </w:t>
      </w:r>
      <w:r w:rsidR="008D0AB2">
        <w:t>8</w:t>
      </w:r>
      <w:r w:rsidR="005D3C8E">
        <w:t>0</w:t>
      </w:r>
      <w:r w:rsidR="00024FEE">
        <w:t xml:space="preserve"> </w:t>
      </w:r>
      <w:r w:rsidR="008D0AB2">
        <w:t>(2)</w:t>
      </w:r>
      <w:r w:rsidRPr="003B0FF8">
        <w:t>.</w:t>
      </w:r>
    </w:p>
    <w:p w14:paraId="5853E16C" w14:textId="4C643F1D" w:rsidR="007E7933" w:rsidRPr="003B0FF8" w:rsidRDefault="007E7933" w:rsidP="007E7933">
      <w:pPr>
        <w:pStyle w:val="Amainreturn"/>
      </w:pPr>
      <w:r w:rsidRPr="00860DB2">
        <w:rPr>
          <w:rStyle w:val="charBoldItals"/>
        </w:rPr>
        <w:t>warrant terms</w:t>
      </w:r>
      <w:r w:rsidRPr="003B0FF8">
        <w:t xml:space="preserve">—see section </w:t>
      </w:r>
      <w:r w:rsidR="007067FF">
        <w:t>79</w:t>
      </w:r>
      <w:r w:rsidR="00024FEE">
        <w:t xml:space="preserve"> </w:t>
      </w:r>
      <w:r w:rsidR="008D0AB2">
        <w:t>(2)</w:t>
      </w:r>
      <w:r w:rsidRPr="003B0FF8">
        <w:t>.</w:t>
      </w:r>
    </w:p>
    <w:p w14:paraId="24FBC2A1" w14:textId="4E298B07" w:rsidR="007E7933" w:rsidRPr="003B0FF8" w:rsidRDefault="008D32FB" w:rsidP="008D32FB">
      <w:pPr>
        <w:pStyle w:val="AH5Sec"/>
        <w:rPr>
          <w:color w:val="000000"/>
        </w:rPr>
      </w:pPr>
      <w:bookmarkStart w:id="109" w:name="_Toc193881649"/>
      <w:r w:rsidRPr="002F07D0">
        <w:rPr>
          <w:rStyle w:val="CharSectNo"/>
        </w:rPr>
        <w:t>77</w:t>
      </w:r>
      <w:r w:rsidRPr="003B0FF8">
        <w:rPr>
          <w:color w:val="000000"/>
        </w:rPr>
        <w:tab/>
      </w:r>
      <w:r w:rsidR="007E7933" w:rsidRPr="003B0FF8">
        <w:rPr>
          <w:color w:val="000000"/>
        </w:rPr>
        <w:t>Application for warrant</w:t>
      </w:r>
      <w:bookmarkEnd w:id="109"/>
    </w:p>
    <w:p w14:paraId="69665E85" w14:textId="11365E14"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An authorised person may apply to a magistrate for a warrant to enter </w:t>
      </w:r>
      <w:r w:rsidR="00E21896" w:rsidRPr="008D32FB">
        <w:rPr>
          <w:color w:val="000000"/>
        </w:rPr>
        <w:t>the</w:t>
      </w:r>
      <w:r w:rsidR="007F0E68" w:rsidRPr="008D32FB">
        <w:rPr>
          <w:color w:val="000000"/>
        </w:rPr>
        <w:t xml:space="preserve"> </w:t>
      </w:r>
      <w:r w:rsidR="007E7933" w:rsidRPr="008D32FB">
        <w:rPr>
          <w:color w:val="000000"/>
        </w:rPr>
        <w:t>premises</w:t>
      </w:r>
      <w:r w:rsidR="00A33209" w:rsidRPr="008D32FB">
        <w:rPr>
          <w:color w:val="000000"/>
        </w:rPr>
        <w:t xml:space="preserve"> </w:t>
      </w:r>
      <w:r w:rsidR="00E21896" w:rsidRPr="008D32FB">
        <w:rPr>
          <w:color w:val="000000"/>
        </w:rPr>
        <w:t>and exercise the authorised person’s powers under this part</w:t>
      </w:r>
      <w:r w:rsidR="007E7933" w:rsidRPr="008D32FB">
        <w:rPr>
          <w:color w:val="000000"/>
        </w:rPr>
        <w:t>.</w:t>
      </w:r>
    </w:p>
    <w:p w14:paraId="174511D3" w14:textId="6DC3D046"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The application must—</w:t>
      </w:r>
    </w:p>
    <w:p w14:paraId="4FC988A5" w14:textId="4CF06161"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be sworn; and</w:t>
      </w:r>
    </w:p>
    <w:p w14:paraId="018BF63D" w14:textId="3CD49B95"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state the grounds on which the warrant is sought.</w:t>
      </w:r>
    </w:p>
    <w:p w14:paraId="717242E5" w14:textId="0C19F150" w:rsidR="007E7933" w:rsidRPr="003B0FF8" w:rsidRDefault="008D32FB" w:rsidP="008D32FB">
      <w:pPr>
        <w:pStyle w:val="Amain"/>
        <w:rPr>
          <w:color w:val="000000"/>
        </w:rPr>
      </w:pPr>
      <w:r>
        <w:rPr>
          <w:color w:val="000000"/>
        </w:rPr>
        <w:tab/>
      </w:r>
      <w:r w:rsidRPr="003B0FF8">
        <w:rPr>
          <w:color w:val="000000"/>
        </w:rPr>
        <w:t>(3)</w:t>
      </w:r>
      <w:r w:rsidRPr="003B0FF8">
        <w:rPr>
          <w:color w:val="000000"/>
        </w:rPr>
        <w:tab/>
      </w:r>
      <w:r w:rsidR="007E7933" w:rsidRPr="003B0FF8">
        <w:rPr>
          <w:color w:val="000000"/>
        </w:rPr>
        <w:t xml:space="preserve">However, </w:t>
      </w:r>
      <w:r w:rsidR="007E7933" w:rsidRPr="003B0FF8">
        <w:t xml:space="preserve">if the authorised person considers it necessary because of urgent or other special circumstances, the authorised person may make an application (a </w:t>
      </w:r>
      <w:r w:rsidR="007E7933" w:rsidRPr="00860DB2">
        <w:rPr>
          <w:rStyle w:val="charBoldItals"/>
        </w:rPr>
        <w:t>remote application</w:t>
      </w:r>
      <w:r w:rsidR="007E7933" w:rsidRPr="003B0FF8">
        <w:t>) by—</w:t>
      </w:r>
    </w:p>
    <w:p w14:paraId="477D48FF" w14:textId="436178B2" w:rsidR="007E7933" w:rsidRPr="003B0FF8" w:rsidRDefault="008D32FB" w:rsidP="008D32FB">
      <w:pPr>
        <w:pStyle w:val="Apara"/>
      </w:pPr>
      <w:r>
        <w:tab/>
      </w:r>
      <w:r w:rsidRPr="003B0FF8">
        <w:t>(a)</w:t>
      </w:r>
      <w:r w:rsidRPr="003B0FF8">
        <w:tab/>
      </w:r>
      <w:r w:rsidR="007E7933" w:rsidRPr="003B0FF8">
        <w:t>preparing a written application stating the grounds on which a warrant is sought; and</w:t>
      </w:r>
    </w:p>
    <w:p w14:paraId="2C66431E" w14:textId="0D602F24" w:rsidR="007E7933" w:rsidRPr="003B0FF8" w:rsidRDefault="008D32FB" w:rsidP="008D32FB">
      <w:pPr>
        <w:pStyle w:val="Apara"/>
        <w:rPr>
          <w:color w:val="000000"/>
        </w:rPr>
      </w:pPr>
      <w:r>
        <w:rPr>
          <w:color w:val="000000"/>
        </w:rPr>
        <w:tab/>
      </w:r>
      <w:r w:rsidRPr="003B0FF8">
        <w:rPr>
          <w:color w:val="000000"/>
        </w:rPr>
        <w:t>(b)</w:t>
      </w:r>
      <w:r w:rsidRPr="003B0FF8">
        <w:rPr>
          <w:color w:val="000000"/>
        </w:rPr>
        <w:tab/>
      </w:r>
      <w:r w:rsidR="007E7933" w:rsidRPr="003B0FF8">
        <w:t>applying to the magistrate for the warrant other than in person before the written application is sworn.</w:t>
      </w:r>
    </w:p>
    <w:p w14:paraId="6A299FA0" w14:textId="1C0A55FF" w:rsidR="007E7933" w:rsidRPr="003B0FF8" w:rsidRDefault="008D32FB" w:rsidP="008D32FB">
      <w:pPr>
        <w:pStyle w:val="AH5Sec"/>
        <w:rPr>
          <w:color w:val="000000"/>
        </w:rPr>
      </w:pPr>
      <w:bookmarkStart w:id="110" w:name="_Toc193881650"/>
      <w:r w:rsidRPr="002F07D0">
        <w:rPr>
          <w:rStyle w:val="CharSectNo"/>
        </w:rPr>
        <w:t>78</w:t>
      </w:r>
      <w:r w:rsidRPr="003B0FF8">
        <w:rPr>
          <w:color w:val="000000"/>
        </w:rPr>
        <w:tab/>
      </w:r>
      <w:r w:rsidR="007E7933" w:rsidRPr="003B0FF8">
        <w:rPr>
          <w:color w:val="000000"/>
        </w:rPr>
        <w:t>Magistrate may refuse to consider application for warrant until authorised person gives relevant information</w:t>
      </w:r>
      <w:bookmarkEnd w:id="110"/>
      <w:r w:rsidR="007E7933" w:rsidRPr="003B0FF8">
        <w:rPr>
          <w:color w:val="000000"/>
        </w:rPr>
        <w:t xml:space="preserve"> </w:t>
      </w:r>
    </w:p>
    <w:p w14:paraId="59DDB323" w14:textId="0E21E877" w:rsidR="007E7933" w:rsidRPr="003B0FF8" w:rsidRDefault="007E7933" w:rsidP="007E7933">
      <w:pPr>
        <w:pStyle w:val="Amainreturn"/>
      </w:pPr>
      <w:r w:rsidRPr="003B0FF8">
        <w:t xml:space="preserve">The magistrate may refuse to consider an application for a warrant made under section </w:t>
      </w:r>
      <w:r w:rsidR="007067FF">
        <w:t>77</w:t>
      </w:r>
      <w:r w:rsidRPr="003B0FF8">
        <w:t xml:space="preserve"> until the authorised person gives the magistrate all the information the magistrate requires about the application in the way the magistrate requires.</w:t>
      </w:r>
    </w:p>
    <w:p w14:paraId="292E22C7" w14:textId="06B2FFC1" w:rsidR="007E7933" w:rsidRPr="003B0FF8" w:rsidRDefault="008D32FB" w:rsidP="008D32FB">
      <w:pPr>
        <w:pStyle w:val="AH5Sec"/>
      </w:pPr>
      <w:bookmarkStart w:id="111" w:name="_Toc193881651"/>
      <w:r w:rsidRPr="002F07D0">
        <w:rPr>
          <w:rStyle w:val="CharSectNo"/>
        </w:rPr>
        <w:lastRenderedPageBreak/>
        <w:t>79</w:t>
      </w:r>
      <w:r w:rsidRPr="003B0FF8">
        <w:tab/>
      </w:r>
      <w:r w:rsidR="007E7933" w:rsidRPr="003B0FF8">
        <w:rPr>
          <w:color w:val="000000"/>
        </w:rPr>
        <w:t>Decision on application for warrant</w:t>
      </w:r>
      <w:bookmarkEnd w:id="111"/>
    </w:p>
    <w:p w14:paraId="69F8F6B2" w14:textId="2D57B6C2" w:rsidR="007E7933" w:rsidRPr="003B0FF8" w:rsidRDefault="008D32FB" w:rsidP="008D32FB">
      <w:pPr>
        <w:pStyle w:val="Amain"/>
      </w:pPr>
      <w:r>
        <w:tab/>
      </w:r>
      <w:r w:rsidRPr="003B0FF8">
        <w:t>(1)</w:t>
      </w:r>
      <w:r w:rsidRPr="003B0FF8">
        <w:tab/>
      </w:r>
      <w:r w:rsidR="007E7933" w:rsidRPr="003B0FF8">
        <w:t xml:space="preserve">If an application for a warrant is made under section </w:t>
      </w:r>
      <w:r w:rsidR="00401D11">
        <w:t>77</w:t>
      </w:r>
      <w:r w:rsidR="007E7933" w:rsidRPr="003B0FF8">
        <w:t>, the magistrate may issue the warrant only if satisfied there are reasonable grounds for suspecting—</w:t>
      </w:r>
    </w:p>
    <w:p w14:paraId="0F1CF2AB" w14:textId="3DFD2FD3"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there is a particular thing or activity connected with an offence against this Act; and</w:t>
      </w:r>
    </w:p>
    <w:p w14:paraId="64964217" w14:textId="352090E3"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the thing or activity—</w:t>
      </w:r>
    </w:p>
    <w:p w14:paraId="7372607E" w14:textId="602C5F0B"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 xml:space="preserve">is, or is being engaged in, at the premises; or </w:t>
      </w:r>
    </w:p>
    <w:p w14:paraId="05ECB072" w14:textId="21471C63" w:rsidR="007E7933" w:rsidRPr="008D32FB" w:rsidRDefault="008D32FB" w:rsidP="008D32FB">
      <w:pPr>
        <w:pStyle w:val="Asubpara"/>
        <w:rPr>
          <w:color w:val="000000"/>
        </w:rPr>
      </w:pPr>
      <w:r w:rsidRPr="008D32FB">
        <w:rPr>
          <w:color w:val="000000"/>
        </w:rPr>
        <w:tab/>
        <w:t>(ii)</w:t>
      </w:r>
      <w:r w:rsidRPr="008D32FB">
        <w:rPr>
          <w:color w:val="000000"/>
        </w:rPr>
        <w:tab/>
      </w:r>
      <w:r w:rsidR="007E7933" w:rsidRPr="008D32FB">
        <w:rPr>
          <w:color w:val="000000"/>
        </w:rPr>
        <w:t>may be, or may be engaged in, at the premises within the next 14 days.</w:t>
      </w:r>
    </w:p>
    <w:p w14:paraId="6439C3D4" w14:textId="14426046" w:rsidR="007E7933" w:rsidRPr="003B0FF8" w:rsidRDefault="008D32FB" w:rsidP="008D32FB">
      <w:pPr>
        <w:pStyle w:val="Amain"/>
      </w:pPr>
      <w:r>
        <w:tab/>
      </w:r>
      <w:r w:rsidRPr="003B0FF8">
        <w:t>(2)</w:t>
      </w:r>
      <w:r w:rsidRPr="003B0FF8">
        <w:tab/>
      </w:r>
      <w:r w:rsidR="007E7933" w:rsidRPr="003B0FF8">
        <w:t xml:space="preserve">The warrant must include the following information (the </w:t>
      </w:r>
      <w:r w:rsidR="007E7933" w:rsidRPr="00860DB2">
        <w:rPr>
          <w:rStyle w:val="charBoldItals"/>
        </w:rPr>
        <w:t>warrant terms</w:t>
      </w:r>
      <w:r w:rsidR="007E7933" w:rsidRPr="003B0FF8">
        <w:t>):</w:t>
      </w:r>
    </w:p>
    <w:p w14:paraId="171A819F" w14:textId="3D632922"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 statement that an authorised person may, with any necessary assistance and force, enter the premises and exercise the authorised person’s powers under this part;</w:t>
      </w:r>
    </w:p>
    <w:p w14:paraId="6EEB6FEC" w14:textId="202DE0EF"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details of the offence for which the warrant is issued;</w:t>
      </w:r>
    </w:p>
    <w:p w14:paraId="5931B5A8" w14:textId="1B1AF3AA"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the things that may be seized under the warrant;</w:t>
      </w:r>
    </w:p>
    <w:p w14:paraId="6312D0DC" w14:textId="74027521" w:rsidR="007E7933"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the hours when the premises may be entered;</w:t>
      </w:r>
    </w:p>
    <w:p w14:paraId="63E3782A" w14:textId="1D5471EB" w:rsidR="007E7933" w:rsidRPr="008D32FB" w:rsidRDefault="008D32FB" w:rsidP="008D32FB">
      <w:pPr>
        <w:pStyle w:val="Apara"/>
        <w:rPr>
          <w:color w:val="000000"/>
        </w:rPr>
      </w:pPr>
      <w:r w:rsidRPr="008D32FB">
        <w:rPr>
          <w:color w:val="000000"/>
        </w:rPr>
        <w:tab/>
        <w:t>(e)</w:t>
      </w:r>
      <w:r w:rsidRPr="008D32FB">
        <w:rPr>
          <w:color w:val="000000"/>
        </w:rPr>
        <w:tab/>
      </w:r>
      <w:r w:rsidR="007E7933" w:rsidRPr="008D32FB">
        <w:rPr>
          <w:color w:val="000000"/>
        </w:rPr>
        <w:t>the date, within 14 days after the day of the warrant’s issue, when the warrant ends.</w:t>
      </w:r>
    </w:p>
    <w:p w14:paraId="2885C0D8" w14:textId="080444AD" w:rsidR="007E7933" w:rsidRPr="003B0FF8" w:rsidRDefault="008D32FB" w:rsidP="008D32FB">
      <w:pPr>
        <w:pStyle w:val="AH5Sec"/>
        <w:rPr>
          <w:color w:val="000000"/>
        </w:rPr>
      </w:pPr>
      <w:bookmarkStart w:id="112" w:name="_Toc193881652"/>
      <w:r w:rsidRPr="002F07D0">
        <w:rPr>
          <w:rStyle w:val="CharSectNo"/>
        </w:rPr>
        <w:t>80</w:t>
      </w:r>
      <w:r w:rsidRPr="003B0FF8">
        <w:rPr>
          <w:color w:val="000000"/>
        </w:rPr>
        <w:tab/>
      </w:r>
      <w:r w:rsidR="007E7933" w:rsidRPr="003B0FF8">
        <w:rPr>
          <w:color w:val="000000"/>
        </w:rPr>
        <w:t>Warrant issued on remote application</w:t>
      </w:r>
      <w:bookmarkEnd w:id="112"/>
    </w:p>
    <w:p w14:paraId="2E43F34A" w14:textId="51740D02"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A magistrate may issue a warrant on a remote application by—</w:t>
      </w:r>
    </w:p>
    <w:p w14:paraId="7FD92908" w14:textId="4BA312D2" w:rsidR="007E7933" w:rsidRPr="003B0FF8" w:rsidRDefault="008D32FB" w:rsidP="008D32FB">
      <w:pPr>
        <w:pStyle w:val="Apara"/>
      </w:pPr>
      <w:r>
        <w:tab/>
      </w:r>
      <w:r w:rsidRPr="003B0FF8">
        <w:t>(a)</w:t>
      </w:r>
      <w:r w:rsidRPr="003B0FF8">
        <w:tab/>
      </w:r>
      <w:r w:rsidR="007E7933" w:rsidRPr="003B0FF8">
        <w:t>immediately giving a written copy of the warrant to the authorised person if it is practicable to do so; or</w:t>
      </w:r>
    </w:p>
    <w:p w14:paraId="49081F3A" w14:textId="4A15E2F2" w:rsidR="007E7933" w:rsidRPr="003B0FF8" w:rsidRDefault="008D32FB" w:rsidP="008D32FB">
      <w:pPr>
        <w:pStyle w:val="Apara"/>
      </w:pPr>
      <w:r>
        <w:tab/>
      </w:r>
      <w:r w:rsidRPr="003B0FF8">
        <w:t>(b)</w:t>
      </w:r>
      <w:r w:rsidRPr="003B0FF8">
        <w:tab/>
      </w:r>
      <w:r w:rsidR="007E7933" w:rsidRPr="003B0FF8">
        <w:t>if it is not practicable to do so—tell the authorised person the following:</w:t>
      </w:r>
    </w:p>
    <w:p w14:paraId="57A2CFB5" w14:textId="4018D150"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the warrant terms;</w:t>
      </w:r>
    </w:p>
    <w:p w14:paraId="1C073237" w14:textId="1322D19E" w:rsidR="007E7933" w:rsidRPr="008D32FB" w:rsidRDefault="008D32FB" w:rsidP="008D32FB">
      <w:pPr>
        <w:pStyle w:val="Asubpara"/>
        <w:rPr>
          <w:color w:val="000000"/>
        </w:rPr>
      </w:pPr>
      <w:r w:rsidRPr="008D32FB">
        <w:rPr>
          <w:color w:val="000000"/>
        </w:rPr>
        <w:lastRenderedPageBreak/>
        <w:tab/>
        <w:t>(ii)</w:t>
      </w:r>
      <w:r w:rsidRPr="008D32FB">
        <w:rPr>
          <w:color w:val="000000"/>
        </w:rPr>
        <w:tab/>
      </w:r>
      <w:r w:rsidR="007E7933" w:rsidRPr="008D32FB">
        <w:rPr>
          <w:color w:val="000000"/>
        </w:rPr>
        <w:t xml:space="preserve">the date and time the warrant </w:t>
      </w:r>
      <w:r w:rsidR="00CE1A59" w:rsidRPr="008D32FB">
        <w:rPr>
          <w:color w:val="000000"/>
        </w:rPr>
        <w:t xml:space="preserve">is </w:t>
      </w:r>
      <w:r w:rsidR="007E7933" w:rsidRPr="008D32FB">
        <w:rPr>
          <w:color w:val="000000"/>
        </w:rPr>
        <w:t>issued.</w:t>
      </w:r>
    </w:p>
    <w:p w14:paraId="5B1E2B31" w14:textId="6C23ECAD" w:rsidR="007E7933" w:rsidRPr="003B0FF8" w:rsidRDefault="008D32FB" w:rsidP="008D32FB">
      <w:pPr>
        <w:pStyle w:val="Amain"/>
      </w:pPr>
      <w:r>
        <w:tab/>
      </w:r>
      <w:r w:rsidRPr="003B0FF8">
        <w:t>(2)</w:t>
      </w:r>
      <w:r w:rsidRPr="003B0FF8">
        <w:tab/>
      </w:r>
      <w:r w:rsidR="007E7933" w:rsidRPr="003B0FF8">
        <w:t xml:space="preserve">If the magistrate issues a warrant under subsection (1) (b), the authorised person must complete a form of warrant (the </w:t>
      </w:r>
      <w:r w:rsidR="007E7933" w:rsidRPr="003B0FF8">
        <w:rPr>
          <w:rStyle w:val="charBoldItals"/>
          <w:color w:val="000000"/>
        </w:rPr>
        <w:t>warrant form</w:t>
      </w:r>
      <w:r w:rsidR="007E7933" w:rsidRPr="003B0FF8">
        <w:t>) stating—</w:t>
      </w:r>
    </w:p>
    <w:p w14:paraId="2F6BCE05" w14:textId="44B043E4" w:rsidR="007E7933" w:rsidRPr="003B0FF8" w:rsidRDefault="008D32FB" w:rsidP="008D32FB">
      <w:pPr>
        <w:pStyle w:val="Apara"/>
      </w:pPr>
      <w:r>
        <w:tab/>
      </w:r>
      <w:r w:rsidRPr="003B0FF8">
        <w:t>(a)</w:t>
      </w:r>
      <w:r w:rsidRPr="003B0FF8">
        <w:tab/>
      </w:r>
      <w:r w:rsidR="007E7933" w:rsidRPr="003B0FF8">
        <w:t>the magistrate’s name; and</w:t>
      </w:r>
    </w:p>
    <w:p w14:paraId="55CB59C6" w14:textId="392963D6" w:rsidR="007E7933" w:rsidRPr="003B0FF8" w:rsidRDefault="008D32FB" w:rsidP="008D32FB">
      <w:pPr>
        <w:pStyle w:val="Apara"/>
      </w:pPr>
      <w:r>
        <w:tab/>
      </w:r>
      <w:r w:rsidRPr="003B0FF8">
        <w:t>(b)</w:t>
      </w:r>
      <w:r w:rsidRPr="003B0FF8">
        <w:tab/>
      </w:r>
      <w:r w:rsidR="007E7933" w:rsidRPr="003B0FF8">
        <w:t>the date and time the magistrate issued the warrant; and</w:t>
      </w:r>
    </w:p>
    <w:p w14:paraId="753FF777" w14:textId="03E7D2B3" w:rsidR="007E7933" w:rsidRPr="003B0FF8" w:rsidRDefault="008D32FB" w:rsidP="008D32FB">
      <w:pPr>
        <w:pStyle w:val="Apara"/>
      </w:pPr>
      <w:r>
        <w:tab/>
      </w:r>
      <w:r w:rsidRPr="003B0FF8">
        <w:t>(c)</w:t>
      </w:r>
      <w:r w:rsidRPr="003B0FF8">
        <w:tab/>
      </w:r>
      <w:r w:rsidR="007E7933" w:rsidRPr="003B0FF8">
        <w:t>the warrant terms.</w:t>
      </w:r>
    </w:p>
    <w:p w14:paraId="320577B5" w14:textId="393B98B7"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 xml:space="preserve">The written copy of the warrant, or the warrant form properly completed by the authorised person, authorises the entry and the exercise of the authorised person’s powers under this </w:t>
      </w:r>
      <w:r w:rsidR="00686F4F" w:rsidRPr="008D32FB">
        <w:rPr>
          <w:color w:val="000000"/>
        </w:rPr>
        <w:t>part</w:t>
      </w:r>
      <w:r w:rsidR="007E7933" w:rsidRPr="008D32FB">
        <w:rPr>
          <w:color w:val="000000"/>
        </w:rPr>
        <w:t>.</w:t>
      </w:r>
    </w:p>
    <w:p w14:paraId="16CE2EC0" w14:textId="3E5E85AA" w:rsidR="007E7933" w:rsidRPr="008D32FB" w:rsidRDefault="008D32FB" w:rsidP="008D32FB">
      <w:pPr>
        <w:pStyle w:val="Amain"/>
        <w:rPr>
          <w:color w:val="000000"/>
        </w:rPr>
      </w:pPr>
      <w:r w:rsidRPr="008D32FB">
        <w:rPr>
          <w:color w:val="000000"/>
        </w:rPr>
        <w:tab/>
        <w:t>(4)</w:t>
      </w:r>
      <w:r w:rsidRPr="008D32FB">
        <w:rPr>
          <w:color w:val="000000"/>
        </w:rPr>
        <w:tab/>
      </w:r>
      <w:r w:rsidR="007E7933" w:rsidRPr="008D32FB">
        <w:rPr>
          <w:color w:val="000000"/>
        </w:rPr>
        <w:t>The authorised person must, as soon as is reasonably practicable—</w:t>
      </w:r>
    </w:p>
    <w:p w14:paraId="7EE446F9" w14:textId="6F8ADB37"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swear the remote application; and</w:t>
      </w:r>
    </w:p>
    <w:p w14:paraId="1683CCC0" w14:textId="3D08C40B"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give the magistrate—</w:t>
      </w:r>
    </w:p>
    <w:p w14:paraId="595292D4" w14:textId="39D04EED" w:rsidR="007E7933" w:rsidRPr="003B0FF8" w:rsidRDefault="008D32FB" w:rsidP="008D32FB">
      <w:pPr>
        <w:pStyle w:val="Asubpara"/>
      </w:pPr>
      <w:r>
        <w:tab/>
      </w:r>
      <w:r w:rsidRPr="003B0FF8">
        <w:t>(i)</w:t>
      </w:r>
      <w:r w:rsidRPr="003B0FF8">
        <w:tab/>
      </w:r>
      <w:r w:rsidR="007E7933" w:rsidRPr="003B0FF8">
        <w:t>the sworn application; and</w:t>
      </w:r>
    </w:p>
    <w:p w14:paraId="4FD7A7E1" w14:textId="07709A3D" w:rsidR="007E7933" w:rsidRPr="003B0FF8" w:rsidRDefault="008D32FB" w:rsidP="008D32FB">
      <w:pPr>
        <w:pStyle w:val="Asubpara"/>
      </w:pPr>
      <w:r>
        <w:tab/>
      </w:r>
      <w:r w:rsidRPr="003B0FF8">
        <w:t>(ii)</w:t>
      </w:r>
      <w:r w:rsidRPr="003B0FF8">
        <w:tab/>
      </w:r>
      <w:r w:rsidR="007E7933" w:rsidRPr="003B0FF8">
        <w:t>if the authorised person completed a warrant form—the warrant form.</w:t>
      </w:r>
    </w:p>
    <w:p w14:paraId="1F504CEA" w14:textId="4B3A94C9" w:rsidR="007E7933" w:rsidRPr="008D32FB" w:rsidRDefault="008D32FB" w:rsidP="008D32FB">
      <w:pPr>
        <w:pStyle w:val="Amain"/>
        <w:rPr>
          <w:color w:val="000000"/>
        </w:rPr>
      </w:pPr>
      <w:r w:rsidRPr="008D32FB">
        <w:rPr>
          <w:color w:val="000000"/>
        </w:rPr>
        <w:tab/>
        <w:t>(5)</w:t>
      </w:r>
      <w:r w:rsidRPr="008D32FB">
        <w:rPr>
          <w:color w:val="000000"/>
        </w:rPr>
        <w:tab/>
      </w:r>
      <w:r w:rsidR="007E7933" w:rsidRPr="008D32FB">
        <w:rPr>
          <w:color w:val="000000"/>
        </w:rPr>
        <w:t>On receiving the documents mentioned in subsection (4) (b), the magistrate must attach them to the warrant.</w:t>
      </w:r>
    </w:p>
    <w:p w14:paraId="66A36F3E" w14:textId="216ACE8B" w:rsidR="007E7933" w:rsidRPr="008D32FB" w:rsidRDefault="008D32FB" w:rsidP="008D32FB">
      <w:pPr>
        <w:pStyle w:val="Amain"/>
        <w:rPr>
          <w:color w:val="000000"/>
        </w:rPr>
      </w:pPr>
      <w:r w:rsidRPr="008D32FB">
        <w:rPr>
          <w:color w:val="000000"/>
        </w:rPr>
        <w:tab/>
        <w:t>(6)</w:t>
      </w:r>
      <w:r w:rsidRPr="008D32FB">
        <w:rPr>
          <w:color w:val="000000"/>
        </w:rPr>
        <w:tab/>
      </w:r>
      <w:r w:rsidR="007E7933" w:rsidRPr="008D32FB">
        <w:rPr>
          <w:color w:val="000000"/>
        </w:rPr>
        <w:t>A court must find that a power exercised by an authorised person was not authorised by a warrant under this section if—</w:t>
      </w:r>
    </w:p>
    <w:p w14:paraId="26EF8D3E" w14:textId="1455A59A"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 question arises in a proceeding before the court whether the exercise of the power was authorised by a warrant; and</w:t>
      </w:r>
    </w:p>
    <w:p w14:paraId="4F0A56B1" w14:textId="34BEC2FD"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the warrant is not produced in evidence; and</w:t>
      </w:r>
    </w:p>
    <w:p w14:paraId="5AACB5F7" w14:textId="154B26AD"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it is not proved that the exercise of the power was authorised by a warrant under this section.</w:t>
      </w:r>
    </w:p>
    <w:p w14:paraId="2ECDB3A0" w14:textId="2794EBB4" w:rsidR="007E7933" w:rsidRPr="003B0FF8" w:rsidRDefault="008D32FB" w:rsidP="008D32FB">
      <w:pPr>
        <w:pStyle w:val="AH5Sec"/>
        <w:rPr>
          <w:color w:val="000000"/>
        </w:rPr>
      </w:pPr>
      <w:bookmarkStart w:id="113" w:name="_Toc193881653"/>
      <w:r w:rsidRPr="002F07D0">
        <w:rPr>
          <w:rStyle w:val="CharSectNo"/>
        </w:rPr>
        <w:lastRenderedPageBreak/>
        <w:t>81</w:t>
      </w:r>
      <w:r w:rsidRPr="003B0FF8">
        <w:rPr>
          <w:color w:val="000000"/>
        </w:rPr>
        <w:tab/>
      </w:r>
      <w:r w:rsidR="007E7933" w:rsidRPr="003B0FF8">
        <w:rPr>
          <w:color w:val="000000"/>
        </w:rPr>
        <w:t>Announcement before entry under warrant</w:t>
      </w:r>
      <w:bookmarkEnd w:id="113"/>
    </w:p>
    <w:p w14:paraId="2470D45F" w14:textId="19827713"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Before anyone enters premises under a warrant, an authorised person must—</w:t>
      </w:r>
    </w:p>
    <w:p w14:paraId="179012C9" w14:textId="7F176840"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 xml:space="preserve">announce that </w:t>
      </w:r>
      <w:r w:rsidR="00EA05DF" w:rsidRPr="008D32FB">
        <w:rPr>
          <w:color w:val="000000"/>
        </w:rPr>
        <w:t>they are</w:t>
      </w:r>
      <w:r w:rsidR="007E7933" w:rsidRPr="008D32FB">
        <w:rPr>
          <w:color w:val="000000"/>
        </w:rPr>
        <w:t xml:space="preserve"> authorised to enter the premises; and</w:t>
      </w:r>
    </w:p>
    <w:p w14:paraId="0D2D6D6F" w14:textId="4007624D"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give anyone at the premises an opportunity to allow entry to the premises; and</w:t>
      </w:r>
    </w:p>
    <w:p w14:paraId="22CBE895" w14:textId="7652F1F8"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if the occupier of the premises is present at the premises—identify themself to the person.</w:t>
      </w:r>
    </w:p>
    <w:p w14:paraId="03A66AE2" w14:textId="3D1EDFCE"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The authorised person is not required to comply with subsection</w:t>
      </w:r>
      <w:r w:rsidR="00D41F02" w:rsidRPr="008D32FB">
        <w:rPr>
          <w:color w:val="000000"/>
        </w:rPr>
        <w:t xml:space="preserve"> </w:t>
      </w:r>
      <w:r w:rsidR="007E7933" w:rsidRPr="008D32FB">
        <w:rPr>
          <w:color w:val="000000"/>
        </w:rPr>
        <w:t xml:space="preserve">(1) if </w:t>
      </w:r>
      <w:r w:rsidR="001A41F3" w:rsidRPr="008D32FB">
        <w:rPr>
          <w:color w:val="000000"/>
        </w:rPr>
        <w:t>they believe</w:t>
      </w:r>
      <w:r w:rsidR="007E7933" w:rsidRPr="008D32FB">
        <w:rPr>
          <w:color w:val="000000"/>
        </w:rPr>
        <w:t xml:space="preserve"> on reasonable grounds that immediate entry to the premises is required to ensure—</w:t>
      </w:r>
    </w:p>
    <w:p w14:paraId="225F0FE8" w14:textId="6719BAAA"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the safety of anyone (including th</w:t>
      </w:r>
      <w:r w:rsidR="001A41F3" w:rsidRPr="008D32FB">
        <w:rPr>
          <w:color w:val="000000"/>
        </w:rPr>
        <w:t>emselves</w:t>
      </w:r>
      <w:r w:rsidR="007E7933" w:rsidRPr="008D32FB">
        <w:rPr>
          <w:color w:val="000000"/>
        </w:rPr>
        <w:t xml:space="preserve"> or any person assisting the</w:t>
      </w:r>
      <w:r w:rsidR="001A41F3" w:rsidRPr="008D32FB">
        <w:rPr>
          <w:color w:val="000000"/>
        </w:rPr>
        <w:t>m</w:t>
      </w:r>
      <w:r w:rsidR="007E7933" w:rsidRPr="008D32FB">
        <w:rPr>
          <w:color w:val="000000"/>
        </w:rPr>
        <w:t>); or</w:t>
      </w:r>
    </w:p>
    <w:p w14:paraId="33F20CC7" w14:textId="611B0A76"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that the effective execution of the warrant is not frustrated.</w:t>
      </w:r>
    </w:p>
    <w:p w14:paraId="67E0EB6F" w14:textId="74013B81" w:rsidR="007E7933" w:rsidRPr="003B0FF8" w:rsidRDefault="008D32FB" w:rsidP="008D32FB">
      <w:pPr>
        <w:pStyle w:val="AH5Sec"/>
        <w:rPr>
          <w:color w:val="000000"/>
        </w:rPr>
      </w:pPr>
      <w:bookmarkStart w:id="114" w:name="_Toc193881654"/>
      <w:r w:rsidRPr="002F07D0">
        <w:rPr>
          <w:rStyle w:val="CharSectNo"/>
        </w:rPr>
        <w:t>82</w:t>
      </w:r>
      <w:r w:rsidRPr="003B0FF8">
        <w:rPr>
          <w:color w:val="000000"/>
        </w:rPr>
        <w:tab/>
      </w:r>
      <w:r w:rsidR="007E7933" w:rsidRPr="003B0FF8">
        <w:rPr>
          <w:color w:val="000000"/>
        </w:rPr>
        <w:t>Warrant etc to be given to occupier</w:t>
      </w:r>
      <w:bookmarkEnd w:id="114"/>
    </w:p>
    <w:p w14:paraId="3AB4E38E" w14:textId="1FDAD150" w:rsidR="007E7933" w:rsidRPr="003B0FF8" w:rsidRDefault="007E7933" w:rsidP="00D41F02">
      <w:pPr>
        <w:pStyle w:val="Amainreturn"/>
        <w:rPr>
          <w:color w:val="000000"/>
        </w:rPr>
      </w:pPr>
      <w:r w:rsidRPr="003B0FF8">
        <w:rPr>
          <w:color w:val="000000"/>
        </w:rPr>
        <w:t xml:space="preserve">If the occupier of premises is present at the premises while a warrant is being executed, the authorised person must give to the </w:t>
      </w:r>
      <w:r w:rsidR="00337FAE" w:rsidRPr="003B0FF8">
        <w:rPr>
          <w:color w:val="000000"/>
        </w:rPr>
        <w:t>occupier</w:t>
      </w:r>
      <w:r w:rsidRPr="003B0FF8">
        <w:rPr>
          <w:color w:val="000000"/>
        </w:rPr>
        <w:t>—</w:t>
      </w:r>
    </w:p>
    <w:p w14:paraId="488A9D72" w14:textId="656D30A0"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 copy of—</w:t>
      </w:r>
    </w:p>
    <w:p w14:paraId="08C6F69C" w14:textId="05D9DC39"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 xml:space="preserve">the warrant; or </w:t>
      </w:r>
    </w:p>
    <w:p w14:paraId="53EF6A21" w14:textId="11E223D1" w:rsidR="007E7933" w:rsidRPr="008D32FB" w:rsidRDefault="008D32FB" w:rsidP="008D32FB">
      <w:pPr>
        <w:pStyle w:val="Asubpara"/>
        <w:rPr>
          <w:color w:val="000000"/>
        </w:rPr>
      </w:pPr>
      <w:r w:rsidRPr="008D32FB">
        <w:rPr>
          <w:color w:val="000000"/>
        </w:rPr>
        <w:tab/>
        <w:t>(ii)</w:t>
      </w:r>
      <w:r w:rsidRPr="008D32FB">
        <w:rPr>
          <w:color w:val="000000"/>
        </w:rPr>
        <w:tab/>
      </w:r>
      <w:r w:rsidR="007E7933" w:rsidRPr="008D32FB">
        <w:rPr>
          <w:color w:val="000000"/>
        </w:rPr>
        <w:t xml:space="preserve">if section </w:t>
      </w:r>
      <w:r w:rsidR="008D0AB2" w:rsidRPr="008D32FB">
        <w:rPr>
          <w:color w:val="000000"/>
        </w:rPr>
        <w:t>8</w:t>
      </w:r>
      <w:r w:rsidR="007067FF" w:rsidRPr="008D32FB">
        <w:rPr>
          <w:color w:val="000000"/>
        </w:rPr>
        <w:t>0</w:t>
      </w:r>
      <w:r w:rsidR="007E7933" w:rsidRPr="008D32FB">
        <w:rPr>
          <w:color w:val="000000"/>
        </w:rPr>
        <w:t xml:space="preserve"> (1) (b) applies—the warrant form; and</w:t>
      </w:r>
    </w:p>
    <w:p w14:paraId="22C75B51" w14:textId="28EF4936"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 xml:space="preserve">a document setting out the </w:t>
      </w:r>
      <w:r w:rsidR="00B97F28" w:rsidRPr="008D32FB">
        <w:rPr>
          <w:color w:val="000000"/>
        </w:rPr>
        <w:t xml:space="preserve">occupier’s </w:t>
      </w:r>
      <w:r w:rsidR="007E7933" w:rsidRPr="008D32FB">
        <w:rPr>
          <w:color w:val="000000"/>
        </w:rPr>
        <w:t>rights and obligations.</w:t>
      </w:r>
    </w:p>
    <w:p w14:paraId="5506F868" w14:textId="4E9493DE" w:rsidR="007E7933" w:rsidRPr="003B0FF8" w:rsidRDefault="008D32FB" w:rsidP="008D32FB">
      <w:pPr>
        <w:pStyle w:val="AH5Sec"/>
        <w:rPr>
          <w:color w:val="000000"/>
        </w:rPr>
      </w:pPr>
      <w:bookmarkStart w:id="115" w:name="_Toc193881655"/>
      <w:r w:rsidRPr="002F07D0">
        <w:rPr>
          <w:rStyle w:val="CharSectNo"/>
        </w:rPr>
        <w:t>83</w:t>
      </w:r>
      <w:r w:rsidRPr="003B0FF8">
        <w:rPr>
          <w:color w:val="000000"/>
        </w:rPr>
        <w:tab/>
      </w:r>
      <w:r w:rsidR="007E7933" w:rsidRPr="003B0FF8">
        <w:rPr>
          <w:color w:val="000000"/>
        </w:rPr>
        <w:t>Occupier entitled to watch search etc</w:t>
      </w:r>
      <w:bookmarkEnd w:id="115"/>
    </w:p>
    <w:p w14:paraId="0774A0A6" w14:textId="647CBBBF"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If the occupier of premises is present at the premises while a warrant is being executed, the </w:t>
      </w:r>
      <w:r w:rsidR="00005131" w:rsidRPr="008D32FB">
        <w:rPr>
          <w:color w:val="000000"/>
        </w:rPr>
        <w:t>occupier</w:t>
      </w:r>
      <w:r w:rsidR="007E7933" w:rsidRPr="008D32FB">
        <w:rPr>
          <w:color w:val="000000"/>
        </w:rPr>
        <w:t xml:space="preserve"> is entitled to watch the authorised person, and any person assisting the authorised person, conduct any search and exercise any other power authorised by the warrant.</w:t>
      </w:r>
    </w:p>
    <w:p w14:paraId="2043C53E" w14:textId="203B8D64" w:rsidR="007E7933" w:rsidRPr="008D32FB" w:rsidRDefault="008D32FB" w:rsidP="008D32FB">
      <w:pPr>
        <w:pStyle w:val="Amain"/>
        <w:rPr>
          <w:color w:val="000000"/>
        </w:rPr>
      </w:pPr>
      <w:r w:rsidRPr="008D32FB">
        <w:rPr>
          <w:color w:val="000000"/>
        </w:rPr>
        <w:lastRenderedPageBreak/>
        <w:tab/>
        <w:t>(2)</w:t>
      </w:r>
      <w:r w:rsidRPr="008D32FB">
        <w:rPr>
          <w:color w:val="000000"/>
        </w:rPr>
        <w:tab/>
      </w:r>
      <w:r w:rsidR="007E7933" w:rsidRPr="008D32FB">
        <w:rPr>
          <w:color w:val="000000"/>
        </w:rPr>
        <w:t xml:space="preserve">However, the </w:t>
      </w:r>
      <w:r w:rsidR="00005131" w:rsidRPr="008D32FB">
        <w:rPr>
          <w:color w:val="000000"/>
        </w:rPr>
        <w:t>occupier</w:t>
      </w:r>
      <w:r w:rsidR="007E7933" w:rsidRPr="008D32FB">
        <w:rPr>
          <w:color w:val="000000"/>
        </w:rPr>
        <w:t xml:space="preserve"> is not entitled to watch the authorised person or a person assisting the authorised person, exercise their powers if—</w:t>
      </w:r>
    </w:p>
    <w:p w14:paraId="62F29331" w14:textId="7ED86359"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to do so would interfere with the powers being exercised; or</w:t>
      </w:r>
    </w:p>
    <w:p w14:paraId="0F05BD6F" w14:textId="4E683927"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 xml:space="preserve">the </w:t>
      </w:r>
      <w:r w:rsidR="00005131" w:rsidRPr="008D32FB">
        <w:rPr>
          <w:color w:val="000000"/>
        </w:rPr>
        <w:t>occupier</w:t>
      </w:r>
      <w:r w:rsidR="007E7933" w:rsidRPr="008D32FB">
        <w:rPr>
          <w:color w:val="000000"/>
        </w:rPr>
        <w:t xml:space="preserve"> is under arrest, and allowing the</w:t>
      </w:r>
      <w:r w:rsidR="00005131" w:rsidRPr="008D32FB">
        <w:rPr>
          <w:color w:val="000000"/>
        </w:rPr>
        <w:t>m</w:t>
      </w:r>
      <w:r w:rsidR="007E7933" w:rsidRPr="008D32FB">
        <w:rPr>
          <w:color w:val="000000"/>
        </w:rPr>
        <w:t xml:space="preserve"> to watch the powers being exercised would interfere with the objective of the warrant.</w:t>
      </w:r>
    </w:p>
    <w:p w14:paraId="6A40FDC0" w14:textId="27AC0A99"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This section</w:t>
      </w:r>
      <w:r w:rsidR="00D41F02" w:rsidRPr="008D32FB">
        <w:rPr>
          <w:color w:val="000000"/>
        </w:rPr>
        <w:t xml:space="preserve"> </w:t>
      </w:r>
      <w:r w:rsidR="007E7933" w:rsidRPr="008D32FB">
        <w:rPr>
          <w:color w:val="000000"/>
        </w:rPr>
        <w:t>does not prevent an authorised officer exercising powers under this part in 2 or more areas of the premises at the same time.</w:t>
      </w:r>
    </w:p>
    <w:p w14:paraId="5A5391F4" w14:textId="1018AE44" w:rsidR="007E7933" w:rsidRPr="002F07D0" w:rsidRDefault="008D32FB" w:rsidP="008D32FB">
      <w:pPr>
        <w:pStyle w:val="AH3Div"/>
      </w:pPr>
      <w:bookmarkStart w:id="116" w:name="_Toc193881656"/>
      <w:r w:rsidRPr="002F07D0">
        <w:rPr>
          <w:rStyle w:val="CharDivNo"/>
        </w:rPr>
        <w:t>Division 6.6</w:t>
      </w:r>
      <w:r w:rsidRPr="003B0FF8">
        <w:tab/>
      </w:r>
      <w:r w:rsidR="007E7933" w:rsidRPr="002F07D0">
        <w:rPr>
          <w:rStyle w:val="CharDivText"/>
          <w:color w:val="000000"/>
        </w:rPr>
        <w:t>Power to seize things</w:t>
      </w:r>
      <w:bookmarkEnd w:id="116"/>
    </w:p>
    <w:p w14:paraId="53132A5C" w14:textId="0240EEE0" w:rsidR="007E7933" w:rsidRPr="003B0FF8" w:rsidRDefault="008D32FB" w:rsidP="008D32FB">
      <w:pPr>
        <w:pStyle w:val="AH5Sec"/>
        <w:rPr>
          <w:color w:val="000000"/>
        </w:rPr>
      </w:pPr>
      <w:bookmarkStart w:id="117" w:name="_Toc193881657"/>
      <w:r w:rsidRPr="002F07D0">
        <w:rPr>
          <w:rStyle w:val="CharSectNo"/>
        </w:rPr>
        <w:t>84</w:t>
      </w:r>
      <w:r w:rsidRPr="003B0FF8">
        <w:rPr>
          <w:color w:val="000000"/>
        </w:rPr>
        <w:tab/>
      </w:r>
      <w:r w:rsidR="007E7933" w:rsidRPr="003B0FF8">
        <w:rPr>
          <w:color w:val="000000"/>
        </w:rPr>
        <w:t>Authorised person may seize things at premises</w:t>
      </w:r>
      <w:bookmarkEnd w:id="117"/>
    </w:p>
    <w:p w14:paraId="214CFAC4" w14:textId="0E1F5E2F"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An authorised person who enters premises under this part—</w:t>
      </w:r>
    </w:p>
    <w:p w14:paraId="213D07E6" w14:textId="0F6575B2"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may seize anything at the premises if satisfied on reasonable grounds that—</w:t>
      </w:r>
    </w:p>
    <w:p w14:paraId="3D64BC1A" w14:textId="2B84C9BE" w:rsidR="007E7933" w:rsidRPr="003B0FF8" w:rsidRDefault="008D32FB" w:rsidP="008D32FB">
      <w:pPr>
        <w:pStyle w:val="Asubpara"/>
      </w:pPr>
      <w:r>
        <w:tab/>
      </w:r>
      <w:r w:rsidRPr="003B0FF8">
        <w:t>(i)</w:t>
      </w:r>
      <w:r w:rsidRPr="003B0FF8">
        <w:tab/>
      </w:r>
      <w:r w:rsidR="007E7933" w:rsidRPr="003B0FF8">
        <w:t>the thing is connected with an offence against this Act; and</w:t>
      </w:r>
    </w:p>
    <w:p w14:paraId="5C90F81A" w14:textId="203C3612" w:rsidR="007E7933" w:rsidRPr="003B0FF8" w:rsidRDefault="008D32FB" w:rsidP="008D32FB">
      <w:pPr>
        <w:pStyle w:val="Asubpara"/>
      </w:pPr>
      <w:r>
        <w:tab/>
      </w:r>
      <w:r w:rsidRPr="003B0FF8">
        <w:t>(ii)</w:t>
      </w:r>
      <w:r w:rsidRPr="003B0FF8">
        <w:tab/>
      </w:r>
      <w:r w:rsidR="007E7933" w:rsidRPr="003B0FF8">
        <w:t>the seizure is necessary to prevent the thing from being—</w:t>
      </w:r>
    </w:p>
    <w:p w14:paraId="408AE24D" w14:textId="203E9147" w:rsidR="007E7933" w:rsidRPr="003B0FF8" w:rsidRDefault="008D32FB" w:rsidP="008D32FB">
      <w:pPr>
        <w:pStyle w:val="Asubsubpara"/>
      </w:pPr>
      <w:r>
        <w:tab/>
      </w:r>
      <w:r w:rsidRPr="003B0FF8">
        <w:t>(A)</w:t>
      </w:r>
      <w:r w:rsidRPr="003B0FF8">
        <w:tab/>
      </w:r>
      <w:r w:rsidR="007E7933" w:rsidRPr="003B0FF8">
        <w:t>concealed, lost or destroyed; or</w:t>
      </w:r>
    </w:p>
    <w:p w14:paraId="2B186A2F" w14:textId="1B580E63" w:rsidR="007E7933" w:rsidRPr="003B0FF8" w:rsidRDefault="008D32FB" w:rsidP="008D32FB">
      <w:pPr>
        <w:pStyle w:val="Asubsubpara"/>
      </w:pPr>
      <w:r>
        <w:tab/>
      </w:r>
      <w:r w:rsidRPr="003B0FF8">
        <w:t>(B)</w:t>
      </w:r>
      <w:r w:rsidRPr="003B0FF8">
        <w:tab/>
      </w:r>
      <w:r w:rsidR="007E7933" w:rsidRPr="003B0FF8">
        <w:t>used to commit, continue or repeat the offence; and</w:t>
      </w:r>
    </w:p>
    <w:p w14:paraId="62AE481E" w14:textId="4260F00D" w:rsidR="007E7933" w:rsidRPr="003B0FF8" w:rsidRDefault="008D32FB" w:rsidP="008D32FB">
      <w:pPr>
        <w:pStyle w:val="Apara"/>
      </w:pPr>
      <w:r>
        <w:tab/>
      </w:r>
      <w:r w:rsidRPr="003B0FF8">
        <w:t>(b)</w:t>
      </w:r>
      <w:r w:rsidRPr="003B0FF8">
        <w:tab/>
      </w:r>
      <w:r w:rsidR="007E7933" w:rsidRPr="003B0FF8">
        <w:t>if the premises were entered with the occupier’s consent—may also seize anything at the premises if seizure of the thing is consistent with the purpose of the entry told to the occupier when seeking the occupier’s consent; and</w:t>
      </w:r>
    </w:p>
    <w:p w14:paraId="531185D5" w14:textId="1BE5FA04" w:rsidR="007E7933" w:rsidRPr="003B0FF8" w:rsidRDefault="008D32FB" w:rsidP="008D32FB">
      <w:pPr>
        <w:pStyle w:val="Apara"/>
      </w:pPr>
      <w:r>
        <w:tab/>
      </w:r>
      <w:r w:rsidRPr="003B0FF8">
        <w:t>(c)</w:t>
      </w:r>
      <w:r w:rsidRPr="003B0FF8">
        <w:tab/>
      </w:r>
      <w:r w:rsidR="007E7933" w:rsidRPr="003B0FF8">
        <w:t>if the premises were entered under a warrant—may also seize anything at the premises that the authorised person is authorised to seize under the warrant.</w:t>
      </w:r>
    </w:p>
    <w:p w14:paraId="62481B89" w14:textId="646CF94E"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Having seized a thing, the authorised person may—</w:t>
      </w:r>
    </w:p>
    <w:p w14:paraId="03554AD6" w14:textId="60B53661" w:rsidR="007E7933" w:rsidRPr="003B0FF8" w:rsidRDefault="008D32FB" w:rsidP="008D32FB">
      <w:pPr>
        <w:pStyle w:val="Apara"/>
      </w:pPr>
      <w:r>
        <w:tab/>
      </w:r>
      <w:r w:rsidRPr="003B0FF8">
        <w:t>(a)</w:t>
      </w:r>
      <w:r w:rsidRPr="003B0FF8">
        <w:tab/>
      </w:r>
      <w:r w:rsidR="007E7933" w:rsidRPr="003B0FF8">
        <w:t>remove the thing from the premises where it was seized to another place; or</w:t>
      </w:r>
    </w:p>
    <w:p w14:paraId="7A24B514" w14:textId="22F419A8" w:rsidR="007E7933" w:rsidRPr="008D32FB" w:rsidRDefault="008D32FB" w:rsidP="008D32FB">
      <w:pPr>
        <w:pStyle w:val="Apara"/>
        <w:rPr>
          <w:color w:val="000000"/>
        </w:rPr>
      </w:pPr>
      <w:r w:rsidRPr="008D32FB">
        <w:rPr>
          <w:color w:val="000000"/>
        </w:rPr>
        <w:lastRenderedPageBreak/>
        <w:tab/>
        <w:t>(b)</w:t>
      </w:r>
      <w:r w:rsidRPr="008D32FB">
        <w:rPr>
          <w:color w:val="000000"/>
        </w:rPr>
        <w:tab/>
      </w:r>
      <w:r w:rsidR="007E7933" w:rsidRPr="008D32FB">
        <w:rPr>
          <w:color w:val="000000"/>
        </w:rPr>
        <w:t>leave the thing at the premises where it is seized and restrict access to it.</w:t>
      </w:r>
    </w:p>
    <w:p w14:paraId="6D43A917" w14:textId="6DC23B72" w:rsidR="007E7933" w:rsidRPr="003B0FF8" w:rsidRDefault="007E7933" w:rsidP="007E7933">
      <w:pPr>
        <w:pStyle w:val="aNote"/>
      </w:pPr>
      <w:r w:rsidRPr="00860DB2">
        <w:rPr>
          <w:rStyle w:val="charItals"/>
        </w:rPr>
        <w:t>Note</w:t>
      </w:r>
      <w:r w:rsidRPr="00860DB2">
        <w:rPr>
          <w:rStyle w:val="charItals"/>
        </w:rPr>
        <w:tab/>
      </w:r>
      <w:r w:rsidRPr="003B0FF8">
        <w:t>If</w:t>
      </w:r>
      <w:r w:rsidR="003127C9">
        <w:t xml:space="preserve"> </w:t>
      </w:r>
      <w:r w:rsidRPr="003B0FF8">
        <w:t>an authorised person seizes a thing, the authorised person must give a receipt for it to the person from whom it was seized (see s</w:t>
      </w:r>
      <w:r w:rsidR="00D41F02">
        <w:t xml:space="preserve"> </w:t>
      </w:r>
      <w:r w:rsidR="007067FF">
        <w:t>88</w:t>
      </w:r>
      <w:r w:rsidRPr="003B0FF8">
        <w:t xml:space="preserve">). </w:t>
      </w:r>
    </w:p>
    <w:p w14:paraId="57BACC9E" w14:textId="43A50312" w:rsidR="007E7933" w:rsidRPr="003B0FF8" w:rsidRDefault="008D32FB" w:rsidP="008D32FB">
      <w:pPr>
        <w:pStyle w:val="Amain"/>
      </w:pPr>
      <w:r>
        <w:tab/>
      </w:r>
      <w:r w:rsidRPr="003B0FF8">
        <w:t>(3)</w:t>
      </w:r>
      <w:r w:rsidRPr="003B0FF8">
        <w:tab/>
      </w:r>
      <w:r w:rsidR="007E7933" w:rsidRPr="003B0FF8">
        <w:t>If access to a seized thing is restricted under subsection</w:t>
      </w:r>
      <w:r w:rsidR="00D41F02">
        <w:t xml:space="preserve"> </w:t>
      </w:r>
      <w:r w:rsidR="007E7933" w:rsidRPr="003B0FF8">
        <w:t>(2)</w:t>
      </w:r>
      <w:r w:rsidR="00D41F02">
        <w:t xml:space="preserve"> </w:t>
      </w:r>
      <w:r w:rsidR="007E7933" w:rsidRPr="003B0FF8">
        <w:t>(b), the authorised person must secure, in a conspicuous place at the premises, a notice identifying that the thing is seized.</w:t>
      </w:r>
    </w:p>
    <w:p w14:paraId="3448AD94" w14:textId="321B2D12" w:rsidR="007E7933" w:rsidRPr="003B0FF8" w:rsidRDefault="008D32FB" w:rsidP="008D32FB">
      <w:pPr>
        <w:pStyle w:val="AH5Sec"/>
      </w:pPr>
      <w:bookmarkStart w:id="118" w:name="_Toc193881658"/>
      <w:r w:rsidRPr="002F07D0">
        <w:rPr>
          <w:rStyle w:val="CharSectNo"/>
        </w:rPr>
        <w:t>85</w:t>
      </w:r>
      <w:r w:rsidRPr="003B0FF8">
        <w:tab/>
      </w:r>
      <w:r w:rsidR="007E7933" w:rsidRPr="003B0FF8">
        <w:t>Moving things to another place for examination or processing under warrant</w:t>
      </w:r>
      <w:bookmarkEnd w:id="118"/>
    </w:p>
    <w:p w14:paraId="6337DAFC" w14:textId="2C73AC4C" w:rsidR="007E7933" w:rsidRPr="003B0FF8" w:rsidRDefault="008D32FB" w:rsidP="008D32FB">
      <w:pPr>
        <w:pStyle w:val="Amain"/>
      </w:pPr>
      <w:r>
        <w:tab/>
      </w:r>
      <w:r w:rsidRPr="003B0FF8">
        <w:t>(1)</w:t>
      </w:r>
      <w:r w:rsidRPr="003B0FF8">
        <w:tab/>
      </w:r>
      <w:r w:rsidR="007E7933" w:rsidRPr="003B0FF8">
        <w:t>A thing found at premises entered under a warrant may be moved to another place for examination or processing to decide whether it may be seized under the warrant if—</w:t>
      </w:r>
    </w:p>
    <w:p w14:paraId="70D8D5AD" w14:textId="09890386" w:rsidR="007E7933" w:rsidRPr="003B0FF8" w:rsidRDefault="008D32FB" w:rsidP="008D32FB">
      <w:pPr>
        <w:pStyle w:val="Apara"/>
      </w:pPr>
      <w:r>
        <w:tab/>
      </w:r>
      <w:r w:rsidRPr="003B0FF8">
        <w:t>(a)</w:t>
      </w:r>
      <w:r w:rsidRPr="003B0FF8">
        <w:tab/>
      </w:r>
      <w:r w:rsidR="007E7933" w:rsidRPr="003B0FF8">
        <w:t>both of the following apply:</w:t>
      </w:r>
    </w:p>
    <w:p w14:paraId="498A4FC6" w14:textId="40F32549" w:rsidR="007E7933" w:rsidRPr="003B0FF8" w:rsidRDefault="008D32FB" w:rsidP="008D32FB">
      <w:pPr>
        <w:pStyle w:val="Asubpara"/>
      </w:pPr>
      <w:r>
        <w:tab/>
      </w:r>
      <w:r w:rsidRPr="003B0FF8">
        <w:t>(i)</w:t>
      </w:r>
      <w:r w:rsidRPr="003B0FF8">
        <w:tab/>
      </w:r>
      <w:r w:rsidR="007E7933" w:rsidRPr="003B0FF8">
        <w:t>there are reasonable grounds for believing that the thing is or contains something to which the warrant relates;</w:t>
      </w:r>
    </w:p>
    <w:p w14:paraId="5A233792" w14:textId="4AEA25B4" w:rsidR="007E7933" w:rsidRPr="003B0FF8" w:rsidRDefault="008D32FB" w:rsidP="008D32FB">
      <w:pPr>
        <w:pStyle w:val="Asubpara"/>
      </w:pPr>
      <w:r>
        <w:tab/>
      </w:r>
      <w:r w:rsidRPr="003B0FF8">
        <w:t>(ii)</w:t>
      </w:r>
      <w:r w:rsidRPr="003B0FF8">
        <w:tab/>
      </w:r>
      <w:r w:rsidR="007E7933" w:rsidRPr="003B0FF8">
        <w:t>it is significantly more practicable to do so taking into account the timeliness and cost of examining or processing the thing at another place and the availability of expert assistance; or</w:t>
      </w:r>
    </w:p>
    <w:p w14:paraId="1417B14F" w14:textId="6858D5B6" w:rsidR="007E7933" w:rsidRPr="003B0FF8" w:rsidRDefault="008D32FB" w:rsidP="008D32FB">
      <w:pPr>
        <w:pStyle w:val="Apara"/>
      </w:pPr>
      <w:r>
        <w:tab/>
      </w:r>
      <w:r w:rsidRPr="003B0FF8">
        <w:t>(b)</w:t>
      </w:r>
      <w:r w:rsidRPr="003B0FF8">
        <w:tab/>
      </w:r>
      <w:r w:rsidR="007E7933" w:rsidRPr="003B0FF8">
        <w:t>the occupier of the premises agrees in writing.</w:t>
      </w:r>
    </w:p>
    <w:p w14:paraId="6BF9F24C" w14:textId="6CA5A285" w:rsidR="007E7933" w:rsidRPr="003B0FF8" w:rsidRDefault="008D32FB" w:rsidP="008D32FB">
      <w:pPr>
        <w:pStyle w:val="Amain"/>
      </w:pPr>
      <w:r>
        <w:tab/>
      </w:r>
      <w:r w:rsidRPr="003B0FF8">
        <w:t>(2)</w:t>
      </w:r>
      <w:r w:rsidRPr="003B0FF8">
        <w:tab/>
      </w:r>
      <w:r w:rsidR="007E7933" w:rsidRPr="003B0FF8">
        <w:t>The thing may be moved to another place for examination or processing for not longer than 72 hours.</w:t>
      </w:r>
    </w:p>
    <w:p w14:paraId="6ED13C33" w14:textId="2958AA06" w:rsidR="007E7933" w:rsidRPr="003B0FF8" w:rsidRDefault="008D32FB" w:rsidP="008D32FB">
      <w:pPr>
        <w:pStyle w:val="Amain"/>
      </w:pPr>
      <w:r>
        <w:tab/>
      </w:r>
      <w:r w:rsidRPr="003B0FF8">
        <w:t>(3)</w:t>
      </w:r>
      <w:r w:rsidRPr="003B0FF8">
        <w:tab/>
      </w:r>
      <w:r w:rsidR="007E7933" w:rsidRPr="003B0FF8">
        <w:t>An authorised person may apply to a magistrate for an extension of time if th</w:t>
      </w:r>
      <w:r w:rsidR="008B695A" w:rsidRPr="003B0FF8">
        <w:t>ey</w:t>
      </w:r>
      <w:r w:rsidR="007E7933" w:rsidRPr="003B0FF8">
        <w:t xml:space="preserve"> believe on reasonable grounds that the thing cannot be examined or processed within 72 hours.</w:t>
      </w:r>
    </w:p>
    <w:p w14:paraId="6BFF74A0" w14:textId="497F7CA0" w:rsidR="007E7933" w:rsidRPr="003B0FF8" w:rsidRDefault="008D32FB" w:rsidP="008D32FB">
      <w:pPr>
        <w:pStyle w:val="Amain"/>
      </w:pPr>
      <w:r>
        <w:tab/>
      </w:r>
      <w:r w:rsidRPr="003B0FF8">
        <w:t>(4)</w:t>
      </w:r>
      <w:r w:rsidRPr="003B0FF8">
        <w:tab/>
      </w:r>
      <w:r w:rsidR="007E7933" w:rsidRPr="003B0FF8">
        <w:t>The authorised person must give notice of the application to the occupier of the premises, and the occupier is entitled to be heard on the application.</w:t>
      </w:r>
    </w:p>
    <w:p w14:paraId="422A00F5" w14:textId="3ADCD4CD" w:rsidR="007E7933" w:rsidRPr="003B0FF8" w:rsidRDefault="008D32FB" w:rsidP="008D32FB">
      <w:pPr>
        <w:pStyle w:val="Amain"/>
      </w:pPr>
      <w:r>
        <w:lastRenderedPageBreak/>
        <w:tab/>
      </w:r>
      <w:r w:rsidRPr="003B0FF8">
        <w:t>(5)</w:t>
      </w:r>
      <w:r w:rsidRPr="003B0FF8">
        <w:tab/>
      </w:r>
      <w:r w:rsidR="007E7933" w:rsidRPr="003B0FF8">
        <w:t>If a thing is moved to another place under this section, the authorised person must, if practicable—</w:t>
      </w:r>
    </w:p>
    <w:p w14:paraId="607380F5" w14:textId="330BA380" w:rsidR="007E7933" w:rsidRPr="003B0FF8" w:rsidRDefault="008D32FB" w:rsidP="008D32FB">
      <w:pPr>
        <w:pStyle w:val="Apara"/>
      </w:pPr>
      <w:r>
        <w:tab/>
      </w:r>
      <w:r w:rsidRPr="003B0FF8">
        <w:t>(a)</w:t>
      </w:r>
      <w:r w:rsidRPr="003B0FF8">
        <w:tab/>
      </w:r>
      <w:r w:rsidR="007E7933" w:rsidRPr="003B0FF8">
        <w:t>tell the person from whom the thing was seized the address of the place where, and time when, the examination or processing will be carried out; and</w:t>
      </w:r>
    </w:p>
    <w:p w14:paraId="4A271B8F" w14:textId="608C2D0E" w:rsidR="007E7933" w:rsidRPr="003B0FF8" w:rsidRDefault="008D32FB" w:rsidP="008D32FB">
      <w:pPr>
        <w:pStyle w:val="Apara"/>
      </w:pPr>
      <w:r>
        <w:tab/>
      </w:r>
      <w:r w:rsidRPr="003B0FF8">
        <w:t>(b)</w:t>
      </w:r>
      <w:r w:rsidRPr="003B0FF8">
        <w:tab/>
      </w:r>
      <w:r w:rsidR="007E7933" w:rsidRPr="003B0FF8">
        <w:t>allow the person from whom the thing was seized or their representative to be present during the examination or processing.</w:t>
      </w:r>
    </w:p>
    <w:p w14:paraId="59590DA5" w14:textId="44DC8BAC" w:rsidR="007E7933" w:rsidRPr="003B0FF8" w:rsidRDefault="008D32FB" w:rsidP="008D32FB">
      <w:pPr>
        <w:pStyle w:val="Amain"/>
      </w:pPr>
      <w:r>
        <w:tab/>
      </w:r>
      <w:r w:rsidRPr="003B0FF8">
        <w:t>(6)</w:t>
      </w:r>
      <w:r w:rsidRPr="003B0FF8">
        <w:tab/>
      </w:r>
      <w:r w:rsidR="007E7933" w:rsidRPr="003B0FF8">
        <w:t>The provisions of this part relating to the issue of warrants apply, with any necessary changes, to the giving of an extension under subsection (3).</w:t>
      </w:r>
    </w:p>
    <w:p w14:paraId="486D64D5" w14:textId="777F2CDF" w:rsidR="007E7933" w:rsidRPr="003B0FF8" w:rsidRDefault="008D32FB" w:rsidP="008D32FB">
      <w:pPr>
        <w:pStyle w:val="AH5Sec"/>
      </w:pPr>
      <w:bookmarkStart w:id="119" w:name="_Toc193881659"/>
      <w:r w:rsidRPr="002F07D0">
        <w:rPr>
          <w:rStyle w:val="CharSectNo"/>
        </w:rPr>
        <w:t>86</w:t>
      </w:r>
      <w:r w:rsidRPr="003B0FF8">
        <w:tab/>
      </w:r>
      <w:r w:rsidR="007E7933" w:rsidRPr="003B0FF8">
        <w:t>Owner etc may access seized things</w:t>
      </w:r>
      <w:bookmarkEnd w:id="119"/>
    </w:p>
    <w:p w14:paraId="27C21CD1" w14:textId="77777777" w:rsidR="007E7933" w:rsidRPr="003B0FF8" w:rsidRDefault="007E7933" w:rsidP="007E7933">
      <w:pPr>
        <w:pStyle w:val="Amainreturn"/>
      </w:pPr>
      <w:r w:rsidRPr="003B0FF8">
        <w:t>A person who would, apart from the seizure, be entitled to inspect a thing seized under this division may—</w:t>
      </w:r>
    </w:p>
    <w:p w14:paraId="5CD844CE" w14:textId="7CA95DD4" w:rsidR="007E7933" w:rsidRPr="003B0FF8" w:rsidRDefault="008D32FB" w:rsidP="008D32FB">
      <w:pPr>
        <w:pStyle w:val="Apara"/>
      </w:pPr>
      <w:r>
        <w:tab/>
      </w:r>
      <w:r w:rsidRPr="003B0FF8">
        <w:t>(a)</w:t>
      </w:r>
      <w:r w:rsidRPr="003B0FF8">
        <w:tab/>
      </w:r>
      <w:r w:rsidR="007E7933" w:rsidRPr="003B0FF8">
        <w:t>inspect the thing; and</w:t>
      </w:r>
    </w:p>
    <w:p w14:paraId="6FD48C98" w14:textId="088195DD" w:rsidR="007E7933" w:rsidRPr="003B0FF8" w:rsidRDefault="008D32FB" w:rsidP="008D32FB">
      <w:pPr>
        <w:pStyle w:val="Apara"/>
      </w:pPr>
      <w:r>
        <w:tab/>
      </w:r>
      <w:r w:rsidRPr="003B0FF8">
        <w:t>(b)</w:t>
      </w:r>
      <w:r w:rsidRPr="003B0FF8">
        <w:tab/>
      </w:r>
      <w:r w:rsidR="007E7933" w:rsidRPr="003B0FF8">
        <w:t>make a visual recording of the thing; and</w:t>
      </w:r>
    </w:p>
    <w:p w14:paraId="4822836D" w14:textId="6E5EFEE6" w:rsidR="007E7933" w:rsidRPr="003B0FF8" w:rsidRDefault="008D32FB" w:rsidP="008D32FB">
      <w:pPr>
        <w:pStyle w:val="Apara"/>
      </w:pPr>
      <w:r>
        <w:tab/>
      </w:r>
      <w:r w:rsidRPr="003B0FF8">
        <w:t>(c)</w:t>
      </w:r>
      <w:r w:rsidRPr="003B0FF8">
        <w:tab/>
      </w:r>
      <w:r w:rsidR="007E7933" w:rsidRPr="003B0FF8">
        <w:t>if the thing is a document—take extracts from, or make copies of, the thing.</w:t>
      </w:r>
    </w:p>
    <w:p w14:paraId="6F18CF20" w14:textId="43A5C917" w:rsidR="007E7933" w:rsidRPr="003B0FF8" w:rsidRDefault="008D32FB" w:rsidP="008D32FB">
      <w:pPr>
        <w:pStyle w:val="AH5Sec"/>
      </w:pPr>
      <w:bookmarkStart w:id="120" w:name="_Toc193881660"/>
      <w:r w:rsidRPr="002F07D0">
        <w:rPr>
          <w:rStyle w:val="CharSectNo"/>
        </w:rPr>
        <w:t>87</w:t>
      </w:r>
      <w:r w:rsidRPr="003B0FF8">
        <w:tab/>
      </w:r>
      <w:r w:rsidR="007E7933" w:rsidRPr="003B0FF8">
        <w:t>Person must not interfere with seized things</w:t>
      </w:r>
      <w:bookmarkEnd w:id="120"/>
    </w:p>
    <w:p w14:paraId="25CEF95C" w14:textId="5BE71F19" w:rsidR="007E7933" w:rsidRPr="003B0FF8" w:rsidRDefault="008D32FB" w:rsidP="008D32FB">
      <w:pPr>
        <w:pStyle w:val="Amain"/>
      </w:pPr>
      <w:r>
        <w:tab/>
      </w:r>
      <w:r w:rsidRPr="003B0FF8">
        <w:t>(1)</w:t>
      </w:r>
      <w:r w:rsidRPr="003B0FF8">
        <w:tab/>
      </w:r>
      <w:r w:rsidR="007E7933" w:rsidRPr="003B0FF8">
        <w:t>A person commits an offence if—</w:t>
      </w:r>
    </w:p>
    <w:p w14:paraId="10410648" w14:textId="4D659F8F" w:rsidR="007E7933" w:rsidRPr="003B0FF8" w:rsidRDefault="008D32FB" w:rsidP="008D32FB">
      <w:pPr>
        <w:pStyle w:val="Apara"/>
      </w:pPr>
      <w:r>
        <w:tab/>
      </w:r>
      <w:r w:rsidRPr="003B0FF8">
        <w:t>(a)</w:t>
      </w:r>
      <w:r w:rsidRPr="003B0FF8">
        <w:tab/>
      </w:r>
      <w:r w:rsidR="007E7933" w:rsidRPr="003B0FF8">
        <w:t>a thing has been seized under this division; and</w:t>
      </w:r>
    </w:p>
    <w:p w14:paraId="299AB30D" w14:textId="4EA72144" w:rsidR="007E7933" w:rsidRPr="003B0FF8" w:rsidRDefault="008D32FB" w:rsidP="008D32FB">
      <w:pPr>
        <w:pStyle w:val="Apara"/>
      </w:pPr>
      <w:r>
        <w:tab/>
      </w:r>
      <w:r w:rsidRPr="003B0FF8">
        <w:t>(b)</w:t>
      </w:r>
      <w:r w:rsidRPr="003B0FF8">
        <w:tab/>
      </w:r>
      <w:r w:rsidR="007E7933" w:rsidRPr="003B0FF8">
        <w:t>the person interferes with the thing, or anything containing the thing; and</w:t>
      </w:r>
    </w:p>
    <w:p w14:paraId="2ED3CAB9" w14:textId="7CB41241" w:rsidR="007E7933" w:rsidRPr="003B0FF8" w:rsidRDefault="008D32FB" w:rsidP="008D32FB">
      <w:pPr>
        <w:pStyle w:val="Apara"/>
        <w:rPr>
          <w:color w:val="000000"/>
        </w:rPr>
      </w:pPr>
      <w:r>
        <w:rPr>
          <w:color w:val="000000"/>
        </w:rPr>
        <w:tab/>
      </w:r>
      <w:r w:rsidRPr="003B0FF8">
        <w:rPr>
          <w:color w:val="000000"/>
        </w:rPr>
        <w:t>(c)</w:t>
      </w:r>
      <w:r w:rsidRPr="003B0FF8">
        <w:rPr>
          <w:color w:val="000000"/>
        </w:rPr>
        <w:tab/>
      </w:r>
      <w:r w:rsidR="007E7933" w:rsidRPr="003B0FF8">
        <w:t>the person does not have the approval of an authorised person to interfere with the thing.</w:t>
      </w:r>
    </w:p>
    <w:p w14:paraId="0E14DC40" w14:textId="77777777" w:rsidR="007E7933" w:rsidRPr="003B0FF8" w:rsidRDefault="007E7933" w:rsidP="007E7933">
      <w:pPr>
        <w:pStyle w:val="Penalty"/>
        <w:rPr>
          <w:color w:val="000000"/>
        </w:rPr>
      </w:pPr>
      <w:r w:rsidRPr="003B0FF8">
        <w:rPr>
          <w:color w:val="000000"/>
        </w:rPr>
        <w:t>Maximum penalty:  50 penalty units.</w:t>
      </w:r>
    </w:p>
    <w:p w14:paraId="515229D6" w14:textId="4CA0E536" w:rsidR="007E7933" w:rsidRPr="003B0FF8" w:rsidRDefault="008D32FB" w:rsidP="008D32FB">
      <w:pPr>
        <w:pStyle w:val="Amain"/>
      </w:pPr>
      <w:r>
        <w:tab/>
      </w:r>
      <w:r w:rsidRPr="003B0FF8">
        <w:t>(2)</w:t>
      </w:r>
      <w:r w:rsidRPr="003B0FF8">
        <w:tab/>
      </w:r>
      <w:r w:rsidR="007E7933" w:rsidRPr="003B0FF8">
        <w:t>An offence against this section is a strict liability offence.</w:t>
      </w:r>
    </w:p>
    <w:p w14:paraId="581BE57C" w14:textId="5998687B" w:rsidR="007E7933" w:rsidRPr="003B0FF8" w:rsidRDefault="008D32FB" w:rsidP="008D32FB">
      <w:pPr>
        <w:pStyle w:val="AH5Sec"/>
      </w:pPr>
      <w:bookmarkStart w:id="121" w:name="_Toc193881661"/>
      <w:r w:rsidRPr="002F07D0">
        <w:rPr>
          <w:rStyle w:val="CharSectNo"/>
        </w:rPr>
        <w:lastRenderedPageBreak/>
        <w:t>88</w:t>
      </w:r>
      <w:r w:rsidRPr="003B0FF8">
        <w:tab/>
      </w:r>
      <w:r w:rsidR="007E7933" w:rsidRPr="003B0FF8">
        <w:t>Authorised person must give receipt for seized things</w:t>
      </w:r>
      <w:bookmarkEnd w:id="121"/>
      <w:r w:rsidR="007E7933" w:rsidRPr="003B0FF8">
        <w:t xml:space="preserve"> </w:t>
      </w:r>
    </w:p>
    <w:p w14:paraId="413FB1B8" w14:textId="53862E5E" w:rsidR="007E7933" w:rsidRPr="003B0FF8" w:rsidRDefault="008D32FB" w:rsidP="008D32FB">
      <w:pPr>
        <w:pStyle w:val="Amain"/>
      </w:pPr>
      <w:r>
        <w:tab/>
      </w:r>
      <w:r w:rsidRPr="003B0FF8">
        <w:t>(1)</w:t>
      </w:r>
      <w:r w:rsidRPr="003B0FF8">
        <w:tab/>
      </w:r>
      <w:r w:rsidR="007E7933" w:rsidRPr="003B0FF8">
        <w:t>If an authorised person seizes a thing under this division, the</w:t>
      </w:r>
      <w:r w:rsidR="003E7723" w:rsidRPr="003B0FF8">
        <w:t>y</w:t>
      </w:r>
      <w:r w:rsidR="007E7933" w:rsidRPr="003B0FF8">
        <w:t xml:space="preserve"> must—</w:t>
      </w:r>
    </w:p>
    <w:p w14:paraId="4391BA5B" w14:textId="232D3EAD" w:rsidR="007E7933" w:rsidRPr="003B0FF8" w:rsidRDefault="008D32FB" w:rsidP="008D32FB">
      <w:pPr>
        <w:pStyle w:val="Apara"/>
      </w:pPr>
      <w:r>
        <w:tab/>
      </w:r>
      <w:r w:rsidRPr="003B0FF8">
        <w:t>(a)</w:t>
      </w:r>
      <w:r w:rsidRPr="003B0FF8">
        <w:tab/>
      </w:r>
      <w:r w:rsidR="007E7933" w:rsidRPr="003B0FF8">
        <w:t>as soon as practicable after seizing the thing, give the person from whom the thing was seized a receipt for the thing; or</w:t>
      </w:r>
    </w:p>
    <w:p w14:paraId="48A71F15" w14:textId="19CA3E74" w:rsidR="007E7933" w:rsidRPr="003B0FF8" w:rsidRDefault="008D32FB" w:rsidP="008D32FB">
      <w:pPr>
        <w:pStyle w:val="Apara"/>
      </w:pPr>
      <w:r>
        <w:tab/>
      </w:r>
      <w:r w:rsidRPr="003B0FF8">
        <w:t>(b)</w:t>
      </w:r>
      <w:r w:rsidRPr="003B0FF8">
        <w:tab/>
      </w:r>
      <w:r w:rsidR="007E7933" w:rsidRPr="003B0FF8">
        <w:t>if complying with paragraph (a) is not practicable—secure a receipt for the thing in a conspicuous place at the premises where the thing was seized.</w:t>
      </w:r>
    </w:p>
    <w:p w14:paraId="4E60434B" w14:textId="5DADBF9D" w:rsidR="007E7933" w:rsidRPr="003B0FF8" w:rsidRDefault="008D32FB" w:rsidP="008D32FB">
      <w:pPr>
        <w:pStyle w:val="Amain"/>
      </w:pPr>
      <w:r>
        <w:tab/>
      </w:r>
      <w:r w:rsidRPr="003B0FF8">
        <w:t>(2)</w:t>
      </w:r>
      <w:r w:rsidRPr="003B0FF8">
        <w:tab/>
      </w:r>
      <w:r w:rsidR="007E7933" w:rsidRPr="003B0FF8">
        <w:t>A receipt</w:t>
      </w:r>
      <w:r w:rsidR="003127C9">
        <w:t xml:space="preserve"> </w:t>
      </w:r>
      <w:r w:rsidR="007E7933" w:rsidRPr="003B0FF8">
        <w:t>must include the following information:</w:t>
      </w:r>
    </w:p>
    <w:p w14:paraId="5E0265D7" w14:textId="7ECAA62E" w:rsidR="007E7933" w:rsidRPr="003B0FF8" w:rsidRDefault="008D32FB" w:rsidP="008D32FB">
      <w:pPr>
        <w:pStyle w:val="Apara"/>
      </w:pPr>
      <w:r>
        <w:tab/>
      </w:r>
      <w:r w:rsidRPr="003B0FF8">
        <w:t>(a)</w:t>
      </w:r>
      <w:r w:rsidRPr="003B0FF8">
        <w:tab/>
      </w:r>
      <w:r w:rsidR="007E7933" w:rsidRPr="003B0FF8">
        <w:t>a description of the thing seized;</w:t>
      </w:r>
    </w:p>
    <w:p w14:paraId="1D09E1E4" w14:textId="3F561BD6" w:rsidR="007E7933" w:rsidRPr="003B0FF8" w:rsidRDefault="008D32FB" w:rsidP="008D32FB">
      <w:pPr>
        <w:pStyle w:val="Apara"/>
      </w:pPr>
      <w:r>
        <w:tab/>
      </w:r>
      <w:r w:rsidRPr="003B0FF8">
        <w:t>(b)</w:t>
      </w:r>
      <w:r w:rsidRPr="003B0FF8">
        <w:tab/>
      </w:r>
      <w:r w:rsidR="007E7933" w:rsidRPr="003B0FF8">
        <w:t>the reasons why the thing was seized;</w:t>
      </w:r>
    </w:p>
    <w:p w14:paraId="1F2BBA2D" w14:textId="6576B496" w:rsidR="007E7933" w:rsidRPr="003B0FF8" w:rsidRDefault="008D32FB" w:rsidP="008D32FB">
      <w:pPr>
        <w:pStyle w:val="Apara"/>
      </w:pPr>
      <w:r>
        <w:tab/>
      </w:r>
      <w:r w:rsidRPr="003B0FF8">
        <w:t>(c)</w:t>
      </w:r>
      <w:r w:rsidRPr="003B0FF8">
        <w:tab/>
      </w:r>
      <w:r w:rsidR="007E7933" w:rsidRPr="003B0FF8">
        <w:t>the authorised person’s name, and how the</w:t>
      </w:r>
      <w:r w:rsidR="003E7723" w:rsidRPr="003B0FF8">
        <w:t xml:space="preserve">y </w:t>
      </w:r>
      <w:r w:rsidR="007E7933" w:rsidRPr="003B0FF8">
        <w:t>can be contacted;</w:t>
      </w:r>
    </w:p>
    <w:p w14:paraId="6B921BB9" w14:textId="15FAC226" w:rsidR="007E7933" w:rsidRPr="003B0FF8" w:rsidRDefault="008D32FB" w:rsidP="008D32FB">
      <w:pPr>
        <w:pStyle w:val="Apara"/>
      </w:pPr>
      <w:r>
        <w:tab/>
      </w:r>
      <w:r w:rsidRPr="003B0FF8">
        <w:t>(d)</w:t>
      </w:r>
      <w:r w:rsidRPr="003B0FF8">
        <w:tab/>
      </w:r>
      <w:r w:rsidR="007E7933" w:rsidRPr="003B0FF8">
        <w:t>if the thing is moved from the premises where it was seized—where the thing will be taken.</w:t>
      </w:r>
    </w:p>
    <w:p w14:paraId="1DC9BE1E" w14:textId="3007AB7F" w:rsidR="002B473E" w:rsidRPr="003B0FF8" w:rsidRDefault="008D32FB" w:rsidP="008D32FB">
      <w:pPr>
        <w:pStyle w:val="AH5Sec"/>
      </w:pPr>
      <w:bookmarkStart w:id="122" w:name="_Toc193881662"/>
      <w:r w:rsidRPr="002F07D0">
        <w:rPr>
          <w:rStyle w:val="CharSectNo"/>
        </w:rPr>
        <w:t>89</w:t>
      </w:r>
      <w:r w:rsidRPr="003B0FF8">
        <w:tab/>
      </w:r>
      <w:r w:rsidR="007E7933" w:rsidRPr="003B0FF8">
        <w:t>Return of seized things</w:t>
      </w:r>
      <w:bookmarkEnd w:id="122"/>
    </w:p>
    <w:p w14:paraId="5F8F46E9" w14:textId="6D9CC05A" w:rsidR="002B473E" w:rsidRPr="003B0FF8" w:rsidRDefault="008D32FB" w:rsidP="008D32FB">
      <w:pPr>
        <w:pStyle w:val="Amain"/>
        <w:rPr>
          <w:szCs w:val="24"/>
        </w:rPr>
      </w:pPr>
      <w:r>
        <w:rPr>
          <w:szCs w:val="24"/>
        </w:rPr>
        <w:tab/>
      </w:r>
      <w:r w:rsidRPr="003B0FF8">
        <w:rPr>
          <w:szCs w:val="24"/>
        </w:rPr>
        <w:t>(1)</w:t>
      </w:r>
      <w:r w:rsidRPr="003B0FF8">
        <w:rPr>
          <w:szCs w:val="24"/>
        </w:rPr>
        <w:tab/>
      </w:r>
      <w:r w:rsidR="002B473E" w:rsidRPr="003B0FF8">
        <w:t>Unless subsection (2) applies, a thing seized under this division must be returned to its owner, or reasonable compensation must be paid to the owner by the Territory for the loss of the thing.</w:t>
      </w:r>
    </w:p>
    <w:p w14:paraId="16A03376" w14:textId="318C2020" w:rsidR="002B473E" w:rsidRPr="003B0FF8" w:rsidRDefault="008D32FB" w:rsidP="008D32FB">
      <w:pPr>
        <w:pStyle w:val="Amain"/>
      </w:pPr>
      <w:r>
        <w:tab/>
      </w:r>
      <w:r w:rsidRPr="003B0FF8">
        <w:t>(2)</w:t>
      </w:r>
      <w:r w:rsidRPr="003B0FF8">
        <w:tab/>
      </w:r>
      <w:r w:rsidR="002B473E" w:rsidRPr="003B0FF8">
        <w:t>The thing is not required to be returned and reasonable compensation is not required to be paid for it if—</w:t>
      </w:r>
    </w:p>
    <w:p w14:paraId="1AE2EF0A" w14:textId="4FF6F59C" w:rsidR="002B473E" w:rsidRPr="003B0FF8" w:rsidRDefault="008D32FB" w:rsidP="008D32FB">
      <w:pPr>
        <w:pStyle w:val="Apara"/>
      </w:pPr>
      <w:r>
        <w:tab/>
      </w:r>
      <w:r w:rsidRPr="003B0FF8">
        <w:t>(a)</w:t>
      </w:r>
      <w:r w:rsidRPr="003B0FF8">
        <w:tab/>
      </w:r>
      <w:r w:rsidR="00E976AB" w:rsidRPr="003B0FF8">
        <w:t xml:space="preserve">both of </w:t>
      </w:r>
      <w:r w:rsidR="002B473E" w:rsidRPr="003B0FF8">
        <w:t>the following appl</w:t>
      </w:r>
      <w:r w:rsidR="00E628A8" w:rsidRPr="003B0FF8">
        <w:t>y</w:t>
      </w:r>
      <w:r w:rsidR="002B473E" w:rsidRPr="003B0FF8">
        <w:t>:</w:t>
      </w:r>
    </w:p>
    <w:p w14:paraId="0EF91CD1" w14:textId="13B54F79" w:rsidR="002B473E" w:rsidRPr="003B0FF8" w:rsidRDefault="008D32FB" w:rsidP="008D32FB">
      <w:pPr>
        <w:pStyle w:val="Asubpara"/>
      </w:pPr>
      <w:r>
        <w:tab/>
      </w:r>
      <w:r w:rsidRPr="003B0FF8">
        <w:t>(i)</w:t>
      </w:r>
      <w:r w:rsidRPr="003B0FF8">
        <w:tab/>
      </w:r>
      <w:r w:rsidR="002B473E" w:rsidRPr="003B0FF8">
        <w:t>a prosecution for an offence connected with the thing (a</w:t>
      </w:r>
      <w:r w:rsidR="00BC12F5">
        <w:t> </w:t>
      </w:r>
      <w:r w:rsidR="002B473E" w:rsidRPr="00860DB2">
        <w:rPr>
          <w:rStyle w:val="charBoldItals"/>
        </w:rPr>
        <w:t>relevant offence</w:t>
      </w:r>
      <w:r w:rsidR="002B473E" w:rsidRPr="003B0FF8">
        <w:t>) is started against the owner within the 1</w:t>
      </w:r>
      <w:r w:rsidR="002B473E" w:rsidRPr="003B0FF8">
        <w:noBreakHyphen/>
        <w:t xml:space="preserve">year period; </w:t>
      </w:r>
    </w:p>
    <w:p w14:paraId="05D32AA9" w14:textId="2DB689B5" w:rsidR="002B473E" w:rsidRPr="003B0FF8" w:rsidRDefault="008D32FB" w:rsidP="008D32FB">
      <w:pPr>
        <w:pStyle w:val="Asubpara"/>
      </w:pPr>
      <w:r>
        <w:tab/>
      </w:r>
      <w:r w:rsidRPr="003B0FF8">
        <w:t>(ii)</w:t>
      </w:r>
      <w:r w:rsidRPr="003B0FF8">
        <w:tab/>
      </w:r>
      <w:r w:rsidR="002B473E" w:rsidRPr="003B0FF8">
        <w:t xml:space="preserve">the proceeding (including any appeal) </w:t>
      </w:r>
      <w:r w:rsidR="00E628A8" w:rsidRPr="003B0FF8">
        <w:t>is</w:t>
      </w:r>
      <w:r w:rsidR="002B473E" w:rsidRPr="003B0FF8">
        <w:t xml:space="preserve"> finalised and the owner is convicted or found guilty of the offence; or</w:t>
      </w:r>
    </w:p>
    <w:p w14:paraId="111859BB" w14:textId="5039384A" w:rsidR="002B473E" w:rsidRPr="003B0FF8" w:rsidRDefault="008D32FB" w:rsidP="004B5410">
      <w:pPr>
        <w:pStyle w:val="Apara"/>
        <w:keepNext/>
      </w:pPr>
      <w:r>
        <w:lastRenderedPageBreak/>
        <w:tab/>
      </w:r>
      <w:r w:rsidRPr="003B0FF8">
        <w:t>(b)</w:t>
      </w:r>
      <w:r w:rsidRPr="003B0FF8">
        <w:tab/>
      </w:r>
      <w:r w:rsidR="002B473E" w:rsidRPr="003B0FF8">
        <w:t>an infringement notice for a relevant offence is served on the owner within the 1</w:t>
      </w:r>
      <w:r w:rsidR="002B473E" w:rsidRPr="003B0FF8">
        <w:noBreakHyphen/>
        <w:t>year period and—</w:t>
      </w:r>
    </w:p>
    <w:p w14:paraId="6E372795" w14:textId="7558854C" w:rsidR="002B473E" w:rsidRPr="003B0FF8" w:rsidRDefault="008D32FB" w:rsidP="008D32FB">
      <w:pPr>
        <w:pStyle w:val="Asubpara"/>
      </w:pPr>
      <w:r>
        <w:tab/>
      </w:r>
      <w:r w:rsidRPr="003B0FF8">
        <w:t>(i)</w:t>
      </w:r>
      <w:r w:rsidRPr="003B0FF8">
        <w:tab/>
      </w:r>
      <w:r w:rsidR="002B473E" w:rsidRPr="003B0FF8">
        <w:t>the owner gives notice disputing liability for the offence (a</w:t>
      </w:r>
      <w:r w:rsidR="00BC12F5">
        <w:t> </w:t>
      </w:r>
      <w:r w:rsidR="002B473E" w:rsidRPr="00860DB2">
        <w:rPr>
          <w:rStyle w:val="charBoldItals"/>
        </w:rPr>
        <w:t>disputed liability notice</w:t>
      </w:r>
      <w:r w:rsidR="002B473E" w:rsidRPr="003B0FF8">
        <w:t xml:space="preserve">) in accordance with the </w:t>
      </w:r>
      <w:hyperlink r:id="rId78" w:tooltip="A1930-21" w:history="1">
        <w:r w:rsidR="00860DB2" w:rsidRPr="00860DB2">
          <w:rPr>
            <w:rStyle w:val="charCitHyperlinkItal"/>
          </w:rPr>
          <w:t>Magistrates Court Act 1930</w:t>
        </w:r>
      </w:hyperlink>
      <w:r w:rsidR="002B473E" w:rsidRPr="003B0FF8">
        <w:t>, section</w:t>
      </w:r>
      <w:r w:rsidR="00BC12F5">
        <w:t xml:space="preserve"> </w:t>
      </w:r>
      <w:r w:rsidR="002B473E" w:rsidRPr="003B0FF8">
        <w:t>132; and</w:t>
      </w:r>
    </w:p>
    <w:p w14:paraId="54F6785D" w14:textId="455DA72B" w:rsidR="002B473E" w:rsidRPr="003B0FF8" w:rsidRDefault="008D32FB" w:rsidP="008D32FB">
      <w:pPr>
        <w:pStyle w:val="Asubpara"/>
      </w:pPr>
      <w:r>
        <w:tab/>
      </w:r>
      <w:r w:rsidRPr="003B0FF8">
        <w:t>(ii)</w:t>
      </w:r>
      <w:r w:rsidRPr="003B0FF8">
        <w:tab/>
      </w:r>
      <w:r w:rsidR="002B473E" w:rsidRPr="003B0FF8">
        <w:t>an information is laid in the Magistrates Court against the owner for the offence within 60</w:t>
      </w:r>
      <w:r w:rsidR="00BC12F5">
        <w:t xml:space="preserve"> </w:t>
      </w:r>
      <w:r w:rsidR="002B473E" w:rsidRPr="003B0FF8">
        <w:t>days after the day the disputed liability notice is given; and</w:t>
      </w:r>
    </w:p>
    <w:p w14:paraId="0E745DBB" w14:textId="34E2F137" w:rsidR="002B473E" w:rsidRPr="003B0FF8" w:rsidRDefault="008D32FB" w:rsidP="008D32FB">
      <w:pPr>
        <w:pStyle w:val="Asubpara"/>
      </w:pPr>
      <w:r>
        <w:tab/>
      </w:r>
      <w:r w:rsidRPr="003B0FF8">
        <w:t>(iii)</w:t>
      </w:r>
      <w:r w:rsidRPr="003B0FF8">
        <w:tab/>
      </w:r>
      <w:r w:rsidR="002B473E" w:rsidRPr="003B0FF8">
        <w:t xml:space="preserve">the proceeding (including any appeal) </w:t>
      </w:r>
      <w:r w:rsidR="001A5D7C" w:rsidRPr="003B0FF8">
        <w:t>is</w:t>
      </w:r>
      <w:r w:rsidR="002B473E" w:rsidRPr="003B0FF8">
        <w:t xml:space="preserve"> finalised and the owner is convicted or found guilty of the offence; or</w:t>
      </w:r>
    </w:p>
    <w:p w14:paraId="2B5AD130" w14:textId="3E3147D3" w:rsidR="002B473E" w:rsidRPr="003B0FF8" w:rsidRDefault="008D32FB" w:rsidP="008D32FB">
      <w:pPr>
        <w:pStyle w:val="Apara"/>
      </w:pPr>
      <w:r>
        <w:tab/>
      </w:r>
      <w:r w:rsidRPr="003B0FF8">
        <w:t>(c)</w:t>
      </w:r>
      <w:r w:rsidRPr="003B0FF8">
        <w:tab/>
      </w:r>
      <w:r w:rsidR="002B473E" w:rsidRPr="003B0FF8">
        <w:t>an infringement notice for a relevant offence is served on the owner within the 1</w:t>
      </w:r>
      <w:r w:rsidR="002B473E" w:rsidRPr="003B0FF8">
        <w:noBreakHyphen/>
        <w:t>year period and—</w:t>
      </w:r>
    </w:p>
    <w:p w14:paraId="43F9F246" w14:textId="014CA799" w:rsidR="002B473E" w:rsidRPr="003B0FF8" w:rsidRDefault="008D32FB" w:rsidP="008D32FB">
      <w:pPr>
        <w:pStyle w:val="Asubpara"/>
      </w:pPr>
      <w:r>
        <w:tab/>
      </w:r>
      <w:r w:rsidRPr="003B0FF8">
        <w:t>(i)</w:t>
      </w:r>
      <w:r w:rsidRPr="003B0FF8">
        <w:tab/>
      </w:r>
      <w:r w:rsidR="002B473E" w:rsidRPr="003B0FF8">
        <w:t>the infringement notice penalty for the offence is paid; and</w:t>
      </w:r>
    </w:p>
    <w:p w14:paraId="5617D92E" w14:textId="74C6392C" w:rsidR="002B473E" w:rsidRPr="003B0FF8" w:rsidRDefault="008D32FB" w:rsidP="008D32FB">
      <w:pPr>
        <w:pStyle w:val="Asubpara"/>
      </w:pPr>
      <w:r>
        <w:tab/>
      </w:r>
      <w:r w:rsidRPr="003B0FF8">
        <w:t>(ii)</w:t>
      </w:r>
      <w:r w:rsidRPr="003B0FF8">
        <w:tab/>
      </w:r>
      <w:r w:rsidR="002B473E" w:rsidRPr="003B0FF8">
        <w:t>the notice is not withdrawn; or</w:t>
      </w:r>
    </w:p>
    <w:p w14:paraId="6BF3A322" w14:textId="039D346F" w:rsidR="002B473E" w:rsidRPr="003B0FF8" w:rsidRDefault="008D32FB" w:rsidP="008D32FB">
      <w:pPr>
        <w:pStyle w:val="Apara"/>
      </w:pPr>
      <w:r>
        <w:tab/>
      </w:r>
      <w:r w:rsidRPr="003B0FF8">
        <w:t>(d)</w:t>
      </w:r>
      <w:r w:rsidRPr="003B0FF8">
        <w:tab/>
      </w:r>
      <w:r w:rsidR="002B473E" w:rsidRPr="003B0FF8">
        <w:t>a court makes an order under a territory law that the thing is forfeited to the Territory or must be otherwise dealt with.</w:t>
      </w:r>
    </w:p>
    <w:p w14:paraId="7CC63EFE" w14:textId="67B946F6" w:rsidR="002B473E" w:rsidRPr="003B0FF8" w:rsidRDefault="008D32FB" w:rsidP="008D32FB">
      <w:pPr>
        <w:pStyle w:val="Amain"/>
      </w:pPr>
      <w:r>
        <w:tab/>
      </w:r>
      <w:r w:rsidRPr="003B0FF8">
        <w:t>(3)</w:t>
      </w:r>
      <w:r w:rsidRPr="003B0FF8">
        <w:tab/>
      </w:r>
      <w:r w:rsidR="002B473E" w:rsidRPr="003B0FF8">
        <w:t xml:space="preserve">If </w:t>
      </w:r>
      <w:r w:rsidR="00BC1A5A" w:rsidRPr="00E067A1">
        <w:t>subsection (2) (a), (b) or (c)</w:t>
      </w:r>
      <w:r w:rsidR="002B473E" w:rsidRPr="003B0FF8">
        <w:t xml:space="preserve"> applies—</w:t>
      </w:r>
    </w:p>
    <w:p w14:paraId="5C6B88FD" w14:textId="40F14471" w:rsidR="002B473E" w:rsidRPr="003B0FF8" w:rsidRDefault="008D32FB" w:rsidP="008D32FB">
      <w:pPr>
        <w:pStyle w:val="Apara"/>
      </w:pPr>
      <w:r>
        <w:tab/>
      </w:r>
      <w:r w:rsidRPr="003B0FF8">
        <w:t>(a)</w:t>
      </w:r>
      <w:r w:rsidRPr="003B0FF8">
        <w:tab/>
      </w:r>
      <w:r w:rsidR="002B473E" w:rsidRPr="003B0FF8">
        <w:t>the thing is forfeited to the Territory; and</w:t>
      </w:r>
    </w:p>
    <w:p w14:paraId="24732F59" w14:textId="02DB6CC9" w:rsidR="002B473E" w:rsidRPr="003B0FF8" w:rsidRDefault="008D32FB" w:rsidP="008D32FB">
      <w:pPr>
        <w:pStyle w:val="Apara"/>
      </w:pPr>
      <w:r>
        <w:tab/>
      </w:r>
      <w:r w:rsidRPr="003B0FF8">
        <w:t>(b)</w:t>
      </w:r>
      <w:r w:rsidRPr="003B0FF8">
        <w:tab/>
      </w:r>
      <w:r w:rsidR="002B473E" w:rsidRPr="003B0FF8">
        <w:t>the registrar may direct that the thing be sold, destroyed or otherwise disposed of.</w:t>
      </w:r>
    </w:p>
    <w:p w14:paraId="71EC3036" w14:textId="49E43551" w:rsidR="002B473E" w:rsidRPr="003B0FF8" w:rsidRDefault="008D32FB" w:rsidP="008D32FB">
      <w:pPr>
        <w:pStyle w:val="Amain"/>
      </w:pPr>
      <w:r>
        <w:tab/>
      </w:r>
      <w:r w:rsidRPr="003B0FF8">
        <w:t>(4)</w:t>
      </w:r>
      <w:r w:rsidRPr="003B0FF8">
        <w:tab/>
      </w:r>
      <w:r w:rsidR="002B473E" w:rsidRPr="003B0FF8">
        <w:t>In this section:</w:t>
      </w:r>
    </w:p>
    <w:p w14:paraId="0D028161" w14:textId="3628CEBB" w:rsidR="002B473E" w:rsidRPr="003B0FF8" w:rsidRDefault="002B473E" w:rsidP="008D32FB">
      <w:pPr>
        <w:pStyle w:val="aDef"/>
      </w:pPr>
      <w:r w:rsidRPr="00860DB2">
        <w:rPr>
          <w:rStyle w:val="charBoldItals"/>
        </w:rPr>
        <w:t>1-year period</w:t>
      </w:r>
      <w:r w:rsidRPr="003B0FF8">
        <w:rPr>
          <w:color w:val="000000"/>
        </w:rPr>
        <w:t>, in relation to a seized thing, means 12 months after the day the thing was seized</w:t>
      </w:r>
      <w:r w:rsidRPr="003B0FF8">
        <w:t>.</w:t>
      </w:r>
    </w:p>
    <w:p w14:paraId="42D0B9ED" w14:textId="748192A9" w:rsidR="007E7933" w:rsidRPr="003B0FF8" w:rsidRDefault="008D32FB" w:rsidP="008D32FB">
      <w:pPr>
        <w:pStyle w:val="AH5Sec"/>
      </w:pPr>
      <w:bookmarkStart w:id="123" w:name="_Toc193881663"/>
      <w:r w:rsidRPr="002F07D0">
        <w:rPr>
          <w:rStyle w:val="CharSectNo"/>
        </w:rPr>
        <w:t>90</w:t>
      </w:r>
      <w:r w:rsidRPr="003B0FF8">
        <w:tab/>
      </w:r>
      <w:r w:rsidR="007E7933" w:rsidRPr="003B0FF8">
        <w:rPr>
          <w:color w:val="000000"/>
        </w:rPr>
        <w:t>O</w:t>
      </w:r>
      <w:r w:rsidR="007E7933" w:rsidRPr="003B0FF8">
        <w:t>rder disallowing seizure</w:t>
      </w:r>
      <w:bookmarkEnd w:id="123"/>
    </w:p>
    <w:p w14:paraId="5C799495" w14:textId="52DE381F" w:rsidR="007E7933" w:rsidRPr="003B0FF8" w:rsidRDefault="008D32FB" w:rsidP="008D32FB">
      <w:pPr>
        <w:pStyle w:val="Amain"/>
      </w:pPr>
      <w:r>
        <w:tab/>
      </w:r>
      <w:r w:rsidRPr="003B0FF8">
        <w:t>(1)</w:t>
      </w:r>
      <w:r w:rsidRPr="003B0FF8">
        <w:tab/>
      </w:r>
      <w:r w:rsidR="007E7933" w:rsidRPr="003B0FF8">
        <w:t>If a thing is seized under this division, a person claiming to be entitled to the thing may apply to the Magistrates Court for an order disallowing the seizure.</w:t>
      </w:r>
    </w:p>
    <w:p w14:paraId="3F461004" w14:textId="321BD2FB" w:rsidR="007E7933" w:rsidRPr="003B0FF8" w:rsidRDefault="008D32FB" w:rsidP="008D32FB">
      <w:pPr>
        <w:pStyle w:val="Amain"/>
      </w:pPr>
      <w:r>
        <w:lastRenderedPageBreak/>
        <w:tab/>
      </w:r>
      <w:r w:rsidRPr="003B0FF8">
        <w:t>(2)</w:t>
      </w:r>
      <w:r w:rsidRPr="003B0FF8">
        <w:tab/>
      </w:r>
      <w:r w:rsidR="007E7933" w:rsidRPr="003B0FF8">
        <w:t>The application</w:t>
      </w:r>
      <w:r w:rsidR="007E7933" w:rsidRPr="003B0FF8">
        <w:rPr>
          <w:color w:val="000000"/>
        </w:rPr>
        <w:t>—</w:t>
      </w:r>
    </w:p>
    <w:p w14:paraId="7DE134E7" w14:textId="36E9044E" w:rsidR="007E7933" w:rsidRPr="003B0FF8" w:rsidRDefault="008D32FB" w:rsidP="008D32FB">
      <w:pPr>
        <w:pStyle w:val="Apara"/>
      </w:pPr>
      <w:r>
        <w:tab/>
      </w:r>
      <w:r w:rsidRPr="003B0FF8">
        <w:t>(a)</w:t>
      </w:r>
      <w:r w:rsidRPr="003B0FF8">
        <w:tab/>
      </w:r>
      <w:r w:rsidR="007E7933" w:rsidRPr="003B0FF8">
        <w:t>must be made not later than 10</w:t>
      </w:r>
      <w:r w:rsidR="00BC12F5">
        <w:t xml:space="preserve"> </w:t>
      </w:r>
      <w:r w:rsidR="007E7933" w:rsidRPr="003B0FF8">
        <w:t>days after the day the thing is seized; and</w:t>
      </w:r>
    </w:p>
    <w:p w14:paraId="43B77EC0" w14:textId="24570167" w:rsidR="007E7933" w:rsidRPr="003B0FF8" w:rsidRDefault="008D32FB" w:rsidP="008D32FB">
      <w:pPr>
        <w:pStyle w:val="Apara"/>
      </w:pPr>
      <w:r>
        <w:tab/>
      </w:r>
      <w:r w:rsidRPr="003B0FF8">
        <w:t>(b)</w:t>
      </w:r>
      <w:r w:rsidRPr="003B0FF8">
        <w:tab/>
      </w:r>
      <w:r w:rsidR="007E7933" w:rsidRPr="003B0FF8">
        <w:t xml:space="preserve">must not be heard unless the applicant has served a copy of the application on the </w:t>
      </w:r>
      <w:r w:rsidR="00B73E26" w:rsidRPr="003B0FF8">
        <w:t>registrar</w:t>
      </w:r>
      <w:r w:rsidR="007E7933" w:rsidRPr="003B0FF8">
        <w:t>.</w:t>
      </w:r>
    </w:p>
    <w:p w14:paraId="718656E6" w14:textId="7079B93A" w:rsidR="007E7933" w:rsidRPr="003B0FF8" w:rsidRDefault="008D32FB" w:rsidP="008D32FB">
      <w:pPr>
        <w:pStyle w:val="Amain"/>
      </w:pPr>
      <w:r>
        <w:tab/>
      </w:r>
      <w:r w:rsidRPr="003B0FF8">
        <w:t>(3)</w:t>
      </w:r>
      <w:r w:rsidRPr="003B0FF8">
        <w:tab/>
      </w:r>
      <w:r w:rsidR="007E7933" w:rsidRPr="003B0FF8">
        <w:t xml:space="preserve">The </w:t>
      </w:r>
      <w:r w:rsidR="00FA25E9" w:rsidRPr="003B0FF8">
        <w:t>registrar</w:t>
      </w:r>
      <w:r w:rsidR="007E7933" w:rsidRPr="003B0FF8">
        <w:t xml:space="preserve"> is entitled to appear as a respondent at the hearing of the application.</w:t>
      </w:r>
    </w:p>
    <w:p w14:paraId="49C0BCE0" w14:textId="08C3E24E" w:rsidR="007E7933" w:rsidRPr="003B0FF8" w:rsidRDefault="008D32FB" w:rsidP="008D32FB">
      <w:pPr>
        <w:pStyle w:val="Amain"/>
      </w:pPr>
      <w:r>
        <w:tab/>
      </w:r>
      <w:r w:rsidRPr="003B0FF8">
        <w:t>(4)</w:t>
      </w:r>
      <w:r w:rsidRPr="003B0FF8">
        <w:tab/>
      </w:r>
      <w:r w:rsidR="007E7933" w:rsidRPr="003B0FF8">
        <w:t>The court must make an order disallowing the seizure of the thing if satisfied—</w:t>
      </w:r>
    </w:p>
    <w:p w14:paraId="021AB904" w14:textId="38DD8776" w:rsidR="007E7933" w:rsidRPr="003B0FF8" w:rsidRDefault="008D32FB" w:rsidP="008D32FB">
      <w:pPr>
        <w:pStyle w:val="Apara"/>
      </w:pPr>
      <w:r>
        <w:tab/>
      </w:r>
      <w:r w:rsidRPr="003B0FF8">
        <w:t>(a)</w:t>
      </w:r>
      <w:r w:rsidRPr="003B0FF8">
        <w:tab/>
      </w:r>
      <w:r w:rsidR="007E7933" w:rsidRPr="003B0FF8">
        <w:t>the applicant would, apart from the seizure, be entitled to the return of the seized thing; and</w:t>
      </w:r>
    </w:p>
    <w:p w14:paraId="5638878C" w14:textId="25A298CE" w:rsidR="007E7933" w:rsidRPr="003B0FF8" w:rsidRDefault="008D32FB" w:rsidP="008D32FB">
      <w:pPr>
        <w:pStyle w:val="Apara"/>
      </w:pPr>
      <w:r>
        <w:tab/>
      </w:r>
      <w:r w:rsidRPr="003B0FF8">
        <w:t>(b)</w:t>
      </w:r>
      <w:r w:rsidRPr="003B0FF8">
        <w:tab/>
      </w:r>
      <w:r w:rsidR="007E7933" w:rsidRPr="003B0FF8">
        <w:t>the thing is not connected with an offence against this Act; and</w:t>
      </w:r>
    </w:p>
    <w:p w14:paraId="51B4EF6F" w14:textId="69CCCFA1" w:rsidR="007E7933" w:rsidRPr="003B0FF8" w:rsidRDefault="008D32FB" w:rsidP="008D32FB">
      <w:pPr>
        <w:pStyle w:val="Apara"/>
      </w:pPr>
      <w:r>
        <w:tab/>
      </w:r>
      <w:r w:rsidRPr="003B0FF8">
        <w:t>(c)</w:t>
      </w:r>
      <w:r w:rsidRPr="003B0FF8">
        <w:tab/>
      </w:r>
      <w:r w:rsidR="007E7933" w:rsidRPr="003B0FF8">
        <w:t>possession of the thing by the person would not be an offence.</w:t>
      </w:r>
    </w:p>
    <w:p w14:paraId="2552638C" w14:textId="5DCD841B" w:rsidR="007E7933" w:rsidRPr="003B0FF8" w:rsidRDefault="008D32FB" w:rsidP="008D32FB">
      <w:pPr>
        <w:pStyle w:val="Amain"/>
      </w:pPr>
      <w:r>
        <w:tab/>
      </w:r>
      <w:r w:rsidRPr="003B0FF8">
        <w:t>(5)</w:t>
      </w:r>
      <w:r w:rsidRPr="003B0FF8">
        <w:tab/>
      </w:r>
      <w:r w:rsidR="007E7933" w:rsidRPr="003B0FF8">
        <w:t>The court may also make an order disallowing the seizure if satisfied there are exceptional circumstances justifying the making of the order.</w:t>
      </w:r>
    </w:p>
    <w:p w14:paraId="64C1ACC0" w14:textId="3051DB5F" w:rsidR="007E7933" w:rsidRPr="003B0FF8" w:rsidRDefault="008D32FB" w:rsidP="008D32FB">
      <w:pPr>
        <w:pStyle w:val="Amain"/>
      </w:pPr>
      <w:r>
        <w:tab/>
      </w:r>
      <w:r w:rsidRPr="003B0FF8">
        <w:t>(6)</w:t>
      </w:r>
      <w:r w:rsidRPr="003B0FF8">
        <w:tab/>
      </w:r>
      <w:r w:rsidR="007E7933" w:rsidRPr="003B0FF8">
        <w:t>If the court makes an order disallowing the seizure, the court may make 1</w:t>
      </w:r>
      <w:r w:rsidR="00BC12F5">
        <w:t xml:space="preserve"> </w:t>
      </w:r>
      <w:r w:rsidR="007E7933" w:rsidRPr="003B0FF8">
        <w:t>or more of the following ancillary orders:</w:t>
      </w:r>
    </w:p>
    <w:p w14:paraId="750D391C" w14:textId="7146478D" w:rsidR="007E7933" w:rsidRPr="003B0FF8" w:rsidRDefault="008D32FB" w:rsidP="008D32FB">
      <w:pPr>
        <w:pStyle w:val="Apara"/>
      </w:pPr>
      <w:r>
        <w:tab/>
      </w:r>
      <w:r w:rsidRPr="003B0FF8">
        <w:t>(a)</w:t>
      </w:r>
      <w:r w:rsidRPr="003B0FF8">
        <w:tab/>
      </w:r>
      <w:r w:rsidR="007E7933" w:rsidRPr="003B0FF8">
        <w:t xml:space="preserve">an order directing the </w:t>
      </w:r>
      <w:r w:rsidR="00FA25E9" w:rsidRPr="003B0FF8">
        <w:t xml:space="preserve">registrar </w:t>
      </w:r>
      <w:r w:rsidR="007E7933" w:rsidRPr="003B0FF8">
        <w:t>to return the thing to the applicant or to someone else who appears to be entitled to it;</w:t>
      </w:r>
    </w:p>
    <w:p w14:paraId="1754CE93" w14:textId="3033D3ED" w:rsidR="007E7933" w:rsidRPr="003B0FF8" w:rsidRDefault="008D32FB" w:rsidP="008D32FB">
      <w:pPr>
        <w:pStyle w:val="Apara"/>
      </w:pPr>
      <w:r>
        <w:tab/>
      </w:r>
      <w:r w:rsidRPr="003B0FF8">
        <w:t>(b)</w:t>
      </w:r>
      <w:r w:rsidRPr="003B0FF8">
        <w:tab/>
      </w:r>
      <w:r w:rsidR="007E7933" w:rsidRPr="003B0FF8">
        <w:t>if the thing cannot be returned or has depreciated in value because of the disallowed seizure—an order directing the Territory to pay reasonable compensation;</w:t>
      </w:r>
    </w:p>
    <w:p w14:paraId="2B85AA5B" w14:textId="4F55ED8F" w:rsidR="007E7933" w:rsidRPr="003B0FF8" w:rsidRDefault="008D32FB" w:rsidP="008D32FB">
      <w:pPr>
        <w:pStyle w:val="Apara"/>
      </w:pPr>
      <w:r>
        <w:tab/>
      </w:r>
      <w:r w:rsidRPr="003B0FF8">
        <w:t>(c)</w:t>
      </w:r>
      <w:r w:rsidRPr="003B0FF8">
        <w:tab/>
      </w:r>
      <w:r w:rsidR="007E7933" w:rsidRPr="003B0FF8">
        <w:t>an order about costs in relation to the application.</w:t>
      </w:r>
    </w:p>
    <w:p w14:paraId="41E52D71" w14:textId="6D596C04" w:rsidR="007E7933" w:rsidRPr="002F07D0" w:rsidRDefault="008D32FB" w:rsidP="008D32FB">
      <w:pPr>
        <w:pStyle w:val="AH3Div"/>
      </w:pPr>
      <w:bookmarkStart w:id="124" w:name="_Toc193881664"/>
      <w:r w:rsidRPr="002F07D0">
        <w:rPr>
          <w:rStyle w:val="CharDivNo"/>
        </w:rPr>
        <w:lastRenderedPageBreak/>
        <w:t>Division 6.7</w:t>
      </w:r>
      <w:r w:rsidRPr="003B0FF8">
        <w:tab/>
      </w:r>
      <w:r w:rsidR="007E7933" w:rsidRPr="002F07D0">
        <w:rPr>
          <w:rStyle w:val="CharDivText"/>
        </w:rPr>
        <w:t>Miscellaneous</w:t>
      </w:r>
      <w:bookmarkEnd w:id="124"/>
    </w:p>
    <w:p w14:paraId="100D0D5D" w14:textId="6A94E671" w:rsidR="007E7933" w:rsidRPr="003B0FF8" w:rsidRDefault="008D32FB" w:rsidP="008D32FB">
      <w:pPr>
        <w:pStyle w:val="AH5Sec"/>
      </w:pPr>
      <w:bookmarkStart w:id="125" w:name="_Toc193881665"/>
      <w:r w:rsidRPr="002F07D0">
        <w:rPr>
          <w:rStyle w:val="CharSectNo"/>
        </w:rPr>
        <w:t>91</w:t>
      </w:r>
      <w:r w:rsidRPr="003B0FF8">
        <w:tab/>
      </w:r>
      <w:r w:rsidR="007E7933" w:rsidRPr="003B0FF8">
        <w:t>Damage etc to be minimised</w:t>
      </w:r>
      <w:bookmarkEnd w:id="125"/>
    </w:p>
    <w:p w14:paraId="5FC65CEF" w14:textId="4F59A400" w:rsidR="007E7933" w:rsidRPr="003B0FF8" w:rsidRDefault="008D32FB" w:rsidP="008D32FB">
      <w:pPr>
        <w:pStyle w:val="Amain"/>
      </w:pPr>
      <w:r>
        <w:tab/>
      </w:r>
      <w:r w:rsidRPr="003B0FF8">
        <w:t>(1)</w:t>
      </w:r>
      <w:r w:rsidRPr="003B0FF8">
        <w:tab/>
      </w:r>
      <w:r w:rsidR="007E7933" w:rsidRPr="003B0FF8">
        <w:t>In the exercise, or purported exercise, of a function under this part, an authorised person must take reasonable steps to ensure that the</w:t>
      </w:r>
      <w:r w:rsidR="0082770C" w:rsidRPr="003B0FF8">
        <w:t>y</w:t>
      </w:r>
      <w:r w:rsidR="007E7933" w:rsidRPr="003B0FF8">
        <w:t>, and any person assisting the</w:t>
      </w:r>
      <w:r w:rsidR="0082770C" w:rsidRPr="003B0FF8">
        <w:t>m</w:t>
      </w:r>
      <w:r w:rsidR="007E7933" w:rsidRPr="003B0FF8">
        <w:t>, cause as little inconvenience, detriment and damage as is practicable.</w:t>
      </w:r>
    </w:p>
    <w:p w14:paraId="57E826D9" w14:textId="3CF581B2" w:rsidR="007E7933" w:rsidRPr="003B0FF8" w:rsidRDefault="008D32FB" w:rsidP="008D32FB">
      <w:pPr>
        <w:pStyle w:val="Amain"/>
      </w:pPr>
      <w:r>
        <w:tab/>
      </w:r>
      <w:r w:rsidRPr="003B0FF8">
        <w:t>(2)</w:t>
      </w:r>
      <w:r w:rsidRPr="003B0FF8">
        <w:tab/>
      </w:r>
      <w:r w:rsidR="007E7933" w:rsidRPr="003B0FF8">
        <w:t xml:space="preserve">If an authorised person, or a person assisting </w:t>
      </w:r>
      <w:r w:rsidR="00546A90" w:rsidRPr="003B0FF8">
        <w:t>them</w:t>
      </w:r>
      <w:r w:rsidR="007E7933" w:rsidRPr="003B0FF8">
        <w:t xml:space="preserve">, damages anything in the exercise or purported exercise of a function under this part, the authorised person must give written notice of the </w:t>
      </w:r>
      <w:r w:rsidR="00F81CA1" w:rsidRPr="003B0FF8">
        <w:t>details</w:t>
      </w:r>
      <w:r w:rsidR="007E7933" w:rsidRPr="003B0FF8">
        <w:t xml:space="preserve"> of the damage to the person </w:t>
      </w:r>
      <w:r w:rsidR="00546A90" w:rsidRPr="003B0FF8">
        <w:t>they believe</w:t>
      </w:r>
      <w:r w:rsidR="007E7933" w:rsidRPr="003B0FF8">
        <w:t xml:space="preserve"> on reasonable grounds is the owner of the thing.</w:t>
      </w:r>
    </w:p>
    <w:p w14:paraId="00272D80" w14:textId="317D6082" w:rsidR="007E7933" w:rsidRPr="003B0FF8" w:rsidRDefault="008D32FB" w:rsidP="008D32FB">
      <w:pPr>
        <w:pStyle w:val="Amain"/>
      </w:pPr>
      <w:r>
        <w:tab/>
      </w:r>
      <w:r w:rsidRPr="003B0FF8">
        <w:t>(3)</w:t>
      </w:r>
      <w:r w:rsidRPr="003B0FF8">
        <w:tab/>
      </w:r>
      <w:r w:rsidR="007E7933" w:rsidRPr="003B0FF8">
        <w:t xml:space="preserve">If the damage </w:t>
      </w:r>
      <w:r w:rsidR="00F81CA1" w:rsidRPr="003B0FF8">
        <w:t xml:space="preserve">occurs </w:t>
      </w:r>
      <w:r w:rsidR="00701B5B" w:rsidRPr="003B0FF8">
        <w:t>at</w:t>
      </w:r>
      <w:r w:rsidR="00F81CA1" w:rsidRPr="003B0FF8">
        <w:t xml:space="preserve"> </w:t>
      </w:r>
      <w:r w:rsidR="007E7933" w:rsidRPr="003B0FF8">
        <w:t xml:space="preserve">premises entered under this part in the absence of the occupier, the notice may be given by </w:t>
      </w:r>
      <w:r w:rsidR="00F81CA1" w:rsidRPr="003B0FF8">
        <w:t>securing it</w:t>
      </w:r>
      <w:r w:rsidR="007E7933" w:rsidRPr="003B0FF8">
        <w:t xml:space="preserve"> in a conspicuous place at</w:t>
      </w:r>
      <w:r w:rsidR="00F81CA1" w:rsidRPr="003B0FF8">
        <w:t xml:space="preserve"> </w:t>
      </w:r>
      <w:r w:rsidR="007E7933" w:rsidRPr="003B0FF8">
        <w:t>the premises.</w:t>
      </w:r>
    </w:p>
    <w:p w14:paraId="7A0932BB" w14:textId="1A06AFED" w:rsidR="007E7933" w:rsidRPr="003B0FF8" w:rsidRDefault="008D32FB" w:rsidP="008D32FB">
      <w:pPr>
        <w:pStyle w:val="AH5Sec"/>
      </w:pPr>
      <w:bookmarkStart w:id="126" w:name="_Toc193881666"/>
      <w:r w:rsidRPr="002F07D0">
        <w:rPr>
          <w:rStyle w:val="CharSectNo"/>
        </w:rPr>
        <w:t>92</w:t>
      </w:r>
      <w:r w:rsidRPr="003B0FF8">
        <w:tab/>
      </w:r>
      <w:r w:rsidR="007E7933" w:rsidRPr="003B0FF8">
        <w:t>Compensation for exercise of enforcement powers</w:t>
      </w:r>
      <w:bookmarkEnd w:id="126"/>
    </w:p>
    <w:p w14:paraId="4DEC28B8" w14:textId="31EC22B6" w:rsidR="007E7933" w:rsidRPr="003B0FF8" w:rsidRDefault="008D32FB" w:rsidP="008D32FB">
      <w:pPr>
        <w:pStyle w:val="Amain"/>
      </w:pPr>
      <w:r>
        <w:tab/>
      </w:r>
      <w:r w:rsidRPr="003B0FF8">
        <w:t>(1)</w:t>
      </w:r>
      <w:r w:rsidRPr="003B0FF8">
        <w:tab/>
      </w:r>
      <w:r w:rsidR="007E7933" w:rsidRPr="003B0FF8">
        <w:t>A person may claim compensation from the Territory if the person suffers loss or expense because of the exercise, or purported exercise, of a function under this part by—</w:t>
      </w:r>
    </w:p>
    <w:p w14:paraId="77E2FB93" w14:textId="2E876536" w:rsidR="007E7933" w:rsidRPr="003B0FF8" w:rsidRDefault="008D32FB" w:rsidP="008D32FB">
      <w:pPr>
        <w:pStyle w:val="Apara"/>
      </w:pPr>
      <w:r>
        <w:tab/>
      </w:r>
      <w:r w:rsidRPr="003B0FF8">
        <w:t>(a)</w:t>
      </w:r>
      <w:r w:rsidRPr="003B0FF8">
        <w:tab/>
      </w:r>
      <w:r w:rsidR="007E7933" w:rsidRPr="003B0FF8">
        <w:t>an authorised person; or</w:t>
      </w:r>
    </w:p>
    <w:p w14:paraId="59DA2359" w14:textId="1B428F6D" w:rsidR="007E7933" w:rsidRPr="003B0FF8" w:rsidRDefault="008D32FB" w:rsidP="008D32FB">
      <w:pPr>
        <w:pStyle w:val="Apara"/>
      </w:pPr>
      <w:r>
        <w:tab/>
      </w:r>
      <w:r w:rsidRPr="003B0FF8">
        <w:t>(b)</w:t>
      </w:r>
      <w:r w:rsidRPr="003B0FF8">
        <w:tab/>
      </w:r>
      <w:r w:rsidR="007E7933" w:rsidRPr="003B0FF8">
        <w:t>a person assisting an authorised person.</w:t>
      </w:r>
    </w:p>
    <w:p w14:paraId="208AEB5F" w14:textId="4AFC5E88" w:rsidR="007E7933" w:rsidRPr="003B0FF8" w:rsidRDefault="008D32FB" w:rsidP="008D32FB">
      <w:pPr>
        <w:pStyle w:val="Amain"/>
      </w:pPr>
      <w:r>
        <w:tab/>
      </w:r>
      <w:r w:rsidRPr="003B0FF8">
        <w:t>(2)</w:t>
      </w:r>
      <w:r w:rsidRPr="003B0FF8">
        <w:tab/>
      </w:r>
      <w:r w:rsidR="007E7933" w:rsidRPr="003B0FF8">
        <w:t>Compensation may be claimed and ordered in a proceeding for—</w:t>
      </w:r>
    </w:p>
    <w:p w14:paraId="0C744D6B" w14:textId="63851506" w:rsidR="007E7933" w:rsidRPr="003B0FF8" w:rsidRDefault="008D32FB" w:rsidP="008D32FB">
      <w:pPr>
        <w:pStyle w:val="Apara"/>
      </w:pPr>
      <w:r>
        <w:tab/>
      </w:r>
      <w:r w:rsidRPr="003B0FF8">
        <w:t>(a)</w:t>
      </w:r>
      <w:r w:rsidRPr="003B0FF8">
        <w:tab/>
      </w:r>
      <w:r w:rsidR="007E7933" w:rsidRPr="003B0FF8">
        <w:t>compensation brought in a court of competent jurisdiction; or</w:t>
      </w:r>
    </w:p>
    <w:p w14:paraId="64CAB44C" w14:textId="03846B83" w:rsidR="007E7933" w:rsidRPr="003B0FF8" w:rsidRDefault="008D32FB" w:rsidP="008D32FB">
      <w:pPr>
        <w:pStyle w:val="Apara"/>
      </w:pPr>
      <w:r>
        <w:tab/>
      </w:r>
      <w:r w:rsidRPr="003B0FF8">
        <w:t>(b)</w:t>
      </w:r>
      <w:r w:rsidRPr="003B0FF8">
        <w:tab/>
      </w:r>
      <w:r w:rsidR="007E7933" w:rsidRPr="003B0FF8">
        <w:t>an offence against this Act brought against the person making the claim for compensation.</w:t>
      </w:r>
    </w:p>
    <w:p w14:paraId="4F73AAD0" w14:textId="4EC36D02" w:rsidR="007E7933" w:rsidRPr="003B0FF8" w:rsidRDefault="008D32FB" w:rsidP="008D32FB">
      <w:pPr>
        <w:pStyle w:val="Amain"/>
      </w:pPr>
      <w:r>
        <w:tab/>
      </w:r>
      <w:r w:rsidRPr="003B0FF8">
        <w:t>(3)</w:t>
      </w:r>
      <w:r w:rsidRPr="003B0FF8">
        <w:tab/>
      </w:r>
      <w:r w:rsidR="007E7933" w:rsidRPr="003B0FF8">
        <w:t>A court may order the payment of reasonable compensation for the loss or expense only if satisfied it is just to make the order in the circumstances of the particular case.</w:t>
      </w:r>
    </w:p>
    <w:p w14:paraId="236CDA49" w14:textId="3A39CB41" w:rsidR="007E7933" w:rsidRPr="003B0FF8" w:rsidRDefault="008D32FB" w:rsidP="008D32FB">
      <w:pPr>
        <w:pStyle w:val="Amain"/>
      </w:pPr>
      <w:r>
        <w:lastRenderedPageBreak/>
        <w:tab/>
      </w:r>
      <w:r w:rsidRPr="003B0FF8">
        <w:t>(4)</w:t>
      </w:r>
      <w:r w:rsidRPr="003B0FF8">
        <w:tab/>
      </w:r>
      <w:r w:rsidR="007E7933" w:rsidRPr="003B0FF8">
        <w:t>A regulation may prescribe matters that may, must or must not be taken into account by the court in considering whether it is just to make the order.</w:t>
      </w:r>
    </w:p>
    <w:p w14:paraId="21FEEB80" w14:textId="77777777" w:rsidR="007E7933" w:rsidRPr="003B0FF8" w:rsidRDefault="007E7933" w:rsidP="0008158A">
      <w:pPr>
        <w:pStyle w:val="PageBreak"/>
      </w:pPr>
      <w:r w:rsidRPr="003B0FF8">
        <w:br w:type="page"/>
      </w:r>
    </w:p>
    <w:p w14:paraId="3079BDD7" w14:textId="2D280FE3" w:rsidR="00575F93" w:rsidRPr="002F07D0" w:rsidRDefault="00302FDD" w:rsidP="00302FDD">
      <w:pPr>
        <w:pStyle w:val="AH2PartSymb"/>
      </w:pPr>
      <w:r>
        <w:rPr>
          <w:rStyle w:val="charSymb"/>
        </w:rPr>
        <w:lastRenderedPageBreak/>
        <w:t> </w:t>
      </w:r>
      <w:bookmarkStart w:id="127" w:name="_Toc193881667"/>
      <w:r>
        <w:rPr>
          <w:rStyle w:val="charSymb"/>
        </w:rPr>
        <w:t>U </w:t>
      </w:r>
      <w:r>
        <w:tab/>
      </w:r>
      <w:r w:rsidR="008D32FB" w:rsidRPr="002F07D0">
        <w:rPr>
          <w:rStyle w:val="CharPartNo"/>
        </w:rPr>
        <w:t>Part 7</w:t>
      </w:r>
      <w:r w:rsidR="008D32FB" w:rsidRPr="003B0FF8">
        <w:tab/>
      </w:r>
      <w:r w:rsidR="0008158A" w:rsidRPr="002F07D0">
        <w:rPr>
          <w:rStyle w:val="CharPartText"/>
        </w:rPr>
        <w:t>Offences</w:t>
      </w:r>
      <w:bookmarkEnd w:id="127"/>
    </w:p>
    <w:p w14:paraId="49813B68" w14:textId="77777777" w:rsidR="00BC12F5" w:rsidRDefault="00BC12F5" w:rsidP="00DB23AE">
      <w:pPr>
        <w:pStyle w:val="Placeholder"/>
        <w:suppressLineNumbers/>
      </w:pPr>
      <w:r>
        <w:rPr>
          <w:rStyle w:val="CharDivNo"/>
        </w:rPr>
        <w:t xml:space="preserve">  </w:t>
      </w:r>
      <w:r>
        <w:rPr>
          <w:rStyle w:val="CharDivText"/>
        </w:rPr>
        <w:t xml:space="preserve">  </w:t>
      </w:r>
    </w:p>
    <w:p w14:paraId="430D8665" w14:textId="3CC285F7" w:rsidR="0008158A" w:rsidRPr="003B0FF8" w:rsidRDefault="008911E2" w:rsidP="008911E2">
      <w:pPr>
        <w:pStyle w:val="AH5SecSymb"/>
      </w:pPr>
      <w:r>
        <w:rPr>
          <w:rStyle w:val="charSymb"/>
        </w:rPr>
        <w:t> </w:t>
      </w:r>
      <w:bookmarkStart w:id="128" w:name="_Toc193881668"/>
      <w:r>
        <w:rPr>
          <w:rStyle w:val="charSymb"/>
        </w:rPr>
        <w:t>U </w:t>
      </w:r>
      <w:r>
        <w:tab/>
      </w:r>
      <w:r w:rsidR="008D32FB" w:rsidRPr="002F07D0">
        <w:rPr>
          <w:rStyle w:val="CharSectNo"/>
        </w:rPr>
        <w:t>93</w:t>
      </w:r>
      <w:r w:rsidR="008D32FB" w:rsidRPr="003B0FF8">
        <w:tab/>
      </w:r>
      <w:r w:rsidR="00992168" w:rsidRPr="003B0FF8">
        <w:t>Offence—f</w:t>
      </w:r>
      <w:r w:rsidR="001A36E6" w:rsidRPr="003B0FF8">
        <w:t xml:space="preserve">alse or misleading representation about </w:t>
      </w:r>
      <w:r w:rsidR="009B6890" w:rsidRPr="003B0FF8">
        <w:t>licence</w:t>
      </w:r>
      <w:bookmarkEnd w:id="128"/>
      <w:r w:rsidR="0008158A" w:rsidRPr="003B0FF8">
        <w:t xml:space="preserve"> </w:t>
      </w:r>
    </w:p>
    <w:p w14:paraId="44C13577" w14:textId="56375B2C" w:rsidR="001A36E6" w:rsidRPr="003B0FF8" w:rsidRDefault="008D32FB" w:rsidP="008D32FB">
      <w:pPr>
        <w:pStyle w:val="Amain"/>
      </w:pPr>
      <w:r>
        <w:tab/>
      </w:r>
      <w:r w:rsidRPr="003B0FF8">
        <w:t>(1)</w:t>
      </w:r>
      <w:r w:rsidRPr="003B0FF8">
        <w:tab/>
      </w:r>
      <w:r w:rsidR="001A36E6" w:rsidRPr="003B0FF8">
        <w:t>A person commits an offence if—</w:t>
      </w:r>
    </w:p>
    <w:p w14:paraId="432CDD1D" w14:textId="0A1D3C63" w:rsidR="001A36E6" w:rsidRPr="003B0FF8" w:rsidRDefault="008D32FB" w:rsidP="008D32FB">
      <w:pPr>
        <w:pStyle w:val="Apara"/>
      </w:pPr>
      <w:r>
        <w:tab/>
      </w:r>
      <w:r w:rsidRPr="003B0FF8">
        <w:t>(a)</w:t>
      </w:r>
      <w:r w:rsidRPr="003B0FF8">
        <w:tab/>
      </w:r>
      <w:r w:rsidR="00397C49" w:rsidRPr="003B0FF8">
        <w:t xml:space="preserve">the person </w:t>
      </w:r>
      <w:r w:rsidR="001A36E6" w:rsidRPr="003B0FF8">
        <w:t xml:space="preserve">makes a false or misleading representation that the person is </w:t>
      </w:r>
      <w:r w:rsidR="00E46FC2" w:rsidRPr="003B0FF8">
        <w:t xml:space="preserve">authorised under a </w:t>
      </w:r>
      <w:r w:rsidR="001A36E6" w:rsidRPr="003B0FF8">
        <w:t>licen</w:t>
      </w:r>
      <w:r w:rsidR="00E46FC2" w:rsidRPr="003B0FF8">
        <w:t xml:space="preserve">ce to </w:t>
      </w:r>
      <w:r w:rsidR="00F22C8D" w:rsidRPr="003B0FF8">
        <w:t>undertake</w:t>
      </w:r>
      <w:r w:rsidR="00E46FC2" w:rsidRPr="003B0FF8">
        <w:t xml:space="preserve"> a residential development activity</w:t>
      </w:r>
      <w:r w:rsidR="001A36E6" w:rsidRPr="003B0FF8">
        <w:t>; and</w:t>
      </w:r>
    </w:p>
    <w:p w14:paraId="2B2B74EF" w14:textId="1EA2537F" w:rsidR="001A36E6" w:rsidRPr="003B0FF8" w:rsidRDefault="008D32FB" w:rsidP="008D32FB">
      <w:pPr>
        <w:pStyle w:val="Apara"/>
      </w:pPr>
      <w:r>
        <w:tab/>
      </w:r>
      <w:r w:rsidRPr="003B0FF8">
        <w:t>(b)</w:t>
      </w:r>
      <w:r w:rsidRPr="003B0FF8">
        <w:tab/>
      </w:r>
      <w:r w:rsidR="001A36E6" w:rsidRPr="003B0FF8">
        <w:t>the representation is false or misleading in a material particular; and</w:t>
      </w:r>
    </w:p>
    <w:p w14:paraId="3D31AEAB" w14:textId="5469E516" w:rsidR="001A36E6" w:rsidRPr="003B0FF8" w:rsidRDefault="008D32FB" w:rsidP="008D32FB">
      <w:pPr>
        <w:pStyle w:val="Apara"/>
      </w:pPr>
      <w:r>
        <w:tab/>
      </w:r>
      <w:r w:rsidRPr="003B0FF8">
        <w:t>(c)</w:t>
      </w:r>
      <w:r w:rsidRPr="003B0FF8">
        <w:tab/>
      </w:r>
      <w:r w:rsidR="001A36E6" w:rsidRPr="003B0FF8">
        <w:t xml:space="preserve">the person </w:t>
      </w:r>
      <w:r w:rsidR="00972442" w:rsidRPr="003B0FF8">
        <w:t>intends</w:t>
      </w:r>
      <w:r w:rsidR="001A36E6" w:rsidRPr="003B0FF8">
        <w:t xml:space="preserve"> the representation </w:t>
      </w:r>
      <w:r w:rsidR="00972442" w:rsidRPr="003B0FF8">
        <w:t>to be</w:t>
      </w:r>
      <w:r w:rsidR="001A36E6" w:rsidRPr="003B0FF8">
        <w:t xml:space="preserve"> false or misleading.</w:t>
      </w:r>
    </w:p>
    <w:p w14:paraId="3606B8A7" w14:textId="63BBB2CD" w:rsidR="001A36E6" w:rsidRPr="003B0FF8" w:rsidRDefault="001A36E6" w:rsidP="001A36E6">
      <w:pPr>
        <w:pStyle w:val="Penalty"/>
      </w:pPr>
      <w:r w:rsidRPr="003B0FF8">
        <w:t xml:space="preserve">Maximum penalty:  </w:t>
      </w:r>
      <w:r w:rsidR="00737B66" w:rsidRPr="003B0FF8">
        <w:t>500</w:t>
      </w:r>
      <w:r w:rsidRPr="003B0FF8">
        <w:t xml:space="preserve"> penalty units.</w:t>
      </w:r>
    </w:p>
    <w:p w14:paraId="3AE6B30A" w14:textId="24B189AB" w:rsidR="001A36E6" w:rsidRPr="003B0FF8" w:rsidRDefault="008D32FB" w:rsidP="008D32FB">
      <w:pPr>
        <w:pStyle w:val="Amain"/>
      </w:pPr>
      <w:r>
        <w:tab/>
      </w:r>
      <w:r w:rsidRPr="003B0FF8">
        <w:t>(2)</w:t>
      </w:r>
      <w:r w:rsidRPr="003B0FF8">
        <w:tab/>
      </w:r>
      <w:r w:rsidR="001A36E6" w:rsidRPr="003B0FF8">
        <w:t>A person commits an offence if—</w:t>
      </w:r>
    </w:p>
    <w:p w14:paraId="3F6F4E57" w14:textId="7D864E70" w:rsidR="001A36E6" w:rsidRPr="003B0FF8" w:rsidRDefault="008D32FB" w:rsidP="008D32FB">
      <w:pPr>
        <w:pStyle w:val="Apara"/>
      </w:pPr>
      <w:r>
        <w:tab/>
      </w:r>
      <w:r w:rsidRPr="003B0FF8">
        <w:t>(a)</w:t>
      </w:r>
      <w:r w:rsidRPr="003B0FF8">
        <w:tab/>
      </w:r>
      <w:r w:rsidR="00397C49" w:rsidRPr="003B0FF8">
        <w:t xml:space="preserve">the person </w:t>
      </w:r>
      <w:r w:rsidR="009B6890" w:rsidRPr="003B0FF8">
        <w:t xml:space="preserve">makes a false or misleading representation that the person </w:t>
      </w:r>
      <w:r w:rsidR="00E46FC2" w:rsidRPr="003B0FF8">
        <w:t xml:space="preserve">is authorised under a licence to </w:t>
      </w:r>
      <w:r w:rsidR="00F22C8D" w:rsidRPr="003B0FF8">
        <w:t xml:space="preserve">undertake </w:t>
      </w:r>
      <w:r w:rsidR="00E46FC2" w:rsidRPr="003B0FF8">
        <w:t xml:space="preserve"> a residential development activity</w:t>
      </w:r>
      <w:r w:rsidR="009B6890" w:rsidRPr="003B0FF8">
        <w:t>; and</w:t>
      </w:r>
    </w:p>
    <w:p w14:paraId="4454629B" w14:textId="247C098A" w:rsidR="00972442" w:rsidRPr="003B0FF8" w:rsidRDefault="008D32FB" w:rsidP="008D32FB">
      <w:pPr>
        <w:pStyle w:val="Apara"/>
      </w:pPr>
      <w:r>
        <w:tab/>
      </w:r>
      <w:r w:rsidRPr="003B0FF8">
        <w:t>(b)</w:t>
      </w:r>
      <w:r w:rsidRPr="003B0FF8">
        <w:tab/>
      </w:r>
      <w:r w:rsidR="00972442" w:rsidRPr="003B0FF8">
        <w:t>the representation is false or misleading in a material particular; and</w:t>
      </w:r>
    </w:p>
    <w:p w14:paraId="2C1D32ED" w14:textId="4586A782" w:rsidR="001A36E6" w:rsidRPr="003B0FF8" w:rsidRDefault="008D32FB" w:rsidP="008D32FB">
      <w:pPr>
        <w:pStyle w:val="Apara"/>
      </w:pPr>
      <w:r>
        <w:tab/>
      </w:r>
      <w:r w:rsidRPr="003B0FF8">
        <w:t>(c)</w:t>
      </w:r>
      <w:r w:rsidRPr="003B0FF8">
        <w:tab/>
      </w:r>
      <w:r w:rsidR="001A36E6" w:rsidRPr="003B0FF8">
        <w:t xml:space="preserve">the </w:t>
      </w:r>
      <w:r w:rsidR="00972442" w:rsidRPr="003B0FF8">
        <w:t xml:space="preserve">person is reckless about whether the </w:t>
      </w:r>
      <w:r w:rsidR="001A36E6" w:rsidRPr="003B0FF8">
        <w:t>representation is false or misleading</w:t>
      </w:r>
      <w:r w:rsidR="003B46E8" w:rsidRPr="003B0FF8">
        <w:t>.</w:t>
      </w:r>
    </w:p>
    <w:p w14:paraId="77378756" w14:textId="2B7DCED7" w:rsidR="001A36E6" w:rsidRPr="003B0FF8" w:rsidRDefault="001A36E6" w:rsidP="001A36E6">
      <w:pPr>
        <w:pStyle w:val="Penalty"/>
      </w:pPr>
      <w:r w:rsidRPr="003B0FF8">
        <w:t xml:space="preserve">Maximum penalty:  </w:t>
      </w:r>
      <w:r w:rsidR="00737B66" w:rsidRPr="003B0FF8">
        <w:t>200</w:t>
      </w:r>
      <w:r w:rsidRPr="003B0FF8">
        <w:t xml:space="preserve"> penalty units.</w:t>
      </w:r>
    </w:p>
    <w:p w14:paraId="5837AF2B" w14:textId="49FB2110" w:rsidR="00972442" w:rsidRPr="003B0FF8" w:rsidRDefault="008D32FB" w:rsidP="009363FF">
      <w:pPr>
        <w:pStyle w:val="Amain"/>
        <w:keepNext/>
      </w:pPr>
      <w:r>
        <w:lastRenderedPageBreak/>
        <w:tab/>
      </w:r>
      <w:r w:rsidRPr="003B0FF8">
        <w:t>(3)</w:t>
      </w:r>
      <w:r w:rsidRPr="003B0FF8">
        <w:tab/>
      </w:r>
      <w:r w:rsidR="00972442" w:rsidRPr="003B0FF8">
        <w:t>A person commits an offence if—</w:t>
      </w:r>
    </w:p>
    <w:p w14:paraId="6B47E62D" w14:textId="59D4FECA" w:rsidR="00972442" w:rsidRPr="003B0FF8" w:rsidRDefault="008D32FB" w:rsidP="009363FF">
      <w:pPr>
        <w:pStyle w:val="Apara"/>
        <w:keepNext/>
      </w:pPr>
      <w:r>
        <w:tab/>
      </w:r>
      <w:r w:rsidRPr="003B0FF8">
        <w:t>(a)</w:t>
      </w:r>
      <w:r w:rsidRPr="003B0FF8">
        <w:tab/>
      </w:r>
      <w:r w:rsidR="00397C49" w:rsidRPr="003B0FF8">
        <w:t xml:space="preserve">the person </w:t>
      </w:r>
      <w:r w:rsidR="00972442" w:rsidRPr="003B0FF8">
        <w:t>makes a false or misleading representation that the person</w:t>
      </w:r>
      <w:r w:rsidR="00E46FC2" w:rsidRPr="003B0FF8">
        <w:t xml:space="preserve"> is authorised under a licence to </w:t>
      </w:r>
      <w:r w:rsidR="00F22C8D" w:rsidRPr="003B0FF8">
        <w:t xml:space="preserve">undertake </w:t>
      </w:r>
      <w:r w:rsidR="00E46FC2" w:rsidRPr="003B0FF8">
        <w:t xml:space="preserve"> a residential development activity</w:t>
      </w:r>
      <w:r w:rsidR="00972442" w:rsidRPr="003B0FF8">
        <w:t>; and</w:t>
      </w:r>
    </w:p>
    <w:p w14:paraId="40563938" w14:textId="5B3F800B" w:rsidR="00972442" w:rsidRPr="003B0FF8" w:rsidRDefault="008D32FB" w:rsidP="009363FF">
      <w:pPr>
        <w:pStyle w:val="Apara"/>
        <w:keepNext/>
      </w:pPr>
      <w:r>
        <w:tab/>
      </w:r>
      <w:r w:rsidRPr="003B0FF8">
        <w:t>(b)</w:t>
      </w:r>
      <w:r w:rsidRPr="003B0FF8">
        <w:tab/>
      </w:r>
      <w:r w:rsidR="00972442" w:rsidRPr="003B0FF8">
        <w:t>the representation is false or misleading in a material particular.</w:t>
      </w:r>
    </w:p>
    <w:p w14:paraId="5DB7334B" w14:textId="1FD9D474" w:rsidR="00972442" w:rsidRPr="003B0FF8" w:rsidRDefault="00972442" w:rsidP="009363FF">
      <w:pPr>
        <w:pStyle w:val="Penalty"/>
        <w:keepNext/>
      </w:pPr>
      <w:r w:rsidRPr="003B0FF8">
        <w:t>Maximum penalty:  50 penalty units.</w:t>
      </w:r>
    </w:p>
    <w:p w14:paraId="136CBB14" w14:textId="423048A4" w:rsidR="0008158A" w:rsidRPr="003B0FF8" w:rsidRDefault="008D32FB" w:rsidP="008D32FB">
      <w:pPr>
        <w:pStyle w:val="Amain"/>
      </w:pPr>
      <w:r>
        <w:tab/>
      </w:r>
      <w:r w:rsidRPr="003B0FF8">
        <w:t>(4)</w:t>
      </w:r>
      <w:r w:rsidRPr="003B0FF8">
        <w:tab/>
      </w:r>
      <w:r w:rsidR="001A36E6" w:rsidRPr="003B0FF8">
        <w:t>An offence against subsection</w:t>
      </w:r>
      <w:r w:rsidR="00341EB1">
        <w:t xml:space="preserve"> </w:t>
      </w:r>
      <w:r w:rsidR="001A36E6" w:rsidRPr="003B0FF8">
        <w:t>(</w:t>
      </w:r>
      <w:r w:rsidR="00972442" w:rsidRPr="003B0FF8">
        <w:t>3</w:t>
      </w:r>
      <w:r w:rsidR="001A36E6" w:rsidRPr="003B0FF8">
        <w:t>) is a strict liability offence.</w:t>
      </w:r>
    </w:p>
    <w:p w14:paraId="338CB38E" w14:textId="2FABE9EC" w:rsidR="009B6890" w:rsidRPr="003B0FF8" w:rsidRDefault="008911E2" w:rsidP="008911E2">
      <w:pPr>
        <w:pStyle w:val="AH5SecSymb"/>
      </w:pPr>
      <w:r>
        <w:rPr>
          <w:rStyle w:val="charSymb"/>
        </w:rPr>
        <w:t> </w:t>
      </w:r>
      <w:bookmarkStart w:id="129" w:name="_Toc193881669"/>
      <w:r>
        <w:rPr>
          <w:rStyle w:val="charSymb"/>
        </w:rPr>
        <w:t>U </w:t>
      </w:r>
      <w:r>
        <w:tab/>
      </w:r>
      <w:r w:rsidR="008D32FB" w:rsidRPr="002F07D0">
        <w:rPr>
          <w:rStyle w:val="CharSectNo"/>
        </w:rPr>
        <w:t>94</w:t>
      </w:r>
      <w:r w:rsidR="008D32FB" w:rsidRPr="003B0FF8">
        <w:tab/>
      </w:r>
      <w:r w:rsidR="00992168" w:rsidRPr="003B0FF8">
        <w:t>Offence—f</w:t>
      </w:r>
      <w:r w:rsidR="009B6890" w:rsidRPr="003B0FF8">
        <w:t>ailure to comply with licence condition</w:t>
      </w:r>
      <w:bookmarkEnd w:id="129"/>
    </w:p>
    <w:p w14:paraId="5128487C" w14:textId="515F8FA6" w:rsidR="005347CD" w:rsidRPr="003B0FF8" w:rsidRDefault="008D32FB" w:rsidP="008D32FB">
      <w:pPr>
        <w:pStyle w:val="Amain"/>
      </w:pPr>
      <w:r>
        <w:tab/>
      </w:r>
      <w:r w:rsidRPr="003B0FF8">
        <w:t>(1)</w:t>
      </w:r>
      <w:r w:rsidRPr="003B0FF8">
        <w:tab/>
      </w:r>
      <w:r w:rsidR="005347CD" w:rsidRPr="003B0FF8">
        <w:t xml:space="preserve">A </w:t>
      </w:r>
      <w:r w:rsidR="00E46FC2" w:rsidRPr="003B0FF8">
        <w:t>licensee</w:t>
      </w:r>
      <w:r w:rsidR="005347CD" w:rsidRPr="003B0FF8">
        <w:t xml:space="preserve"> commits an offence if—</w:t>
      </w:r>
    </w:p>
    <w:p w14:paraId="117199D0" w14:textId="2E201F15" w:rsidR="005347CD" w:rsidRPr="003B0FF8" w:rsidRDefault="008D32FB" w:rsidP="008D32FB">
      <w:pPr>
        <w:pStyle w:val="Apara"/>
      </w:pPr>
      <w:r>
        <w:tab/>
      </w:r>
      <w:r w:rsidRPr="003B0FF8">
        <w:t>(a)</w:t>
      </w:r>
      <w:r w:rsidRPr="003B0FF8">
        <w:tab/>
      </w:r>
      <w:r w:rsidR="005347CD" w:rsidRPr="003B0FF8">
        <w:t>the</w:t>
      </w:r>
      <w:r w:rsidR="00E46FC2" w:rsidRPr="003B0FF8">
        <w:t xml:space="preserve"> licensee’s</w:t>
      </w:r>
      <w:r w:rsidR="005347CD" w:rsidRPr="003B0FF8">
        <w:t xml:space="preserve"> licence is subject to a condition; and</w:t>
      </w:r>
    </w:p>
    <w:p w14:paraId="28057969" w14:textId="2155307D" w:rsidR="005347CD" w:rsidRPr="003B0FF8" w:rsidRDefault="008D32FB" w:rsidP="008D32FB">
      <w:pPr>
        <w:pStyle w:val="Apara"/>
      </w:pPr>
      <w:r>
        <w:tab/>
      </w:r>
      <w:r w:rsidRPr="003B0FF8">
        <w:t>(b)</w:t>
      </w:r>
      <w:r w:rsidRPr="003B0FF8">
        <w:tab/>
      </w:r>
      <w:r w:rsidR="005347CD" w:rsidRPr="003B0FF8">
        <w:t xml:space="preserve">the </w:t>
      </w:r>
      <w:r w:rsidR="00E46FC2" w:rsidRPr="003B0FF8">
        <w:t>licensee</w:t>
      </w:r>
      <w:r w:rsidR="005347CD" w:rsidRPr="003B0FF8">
        <w:t xml:space="preserve"> fails to comply with the condition; and</w:t>
      </w:r>
    </w:p>
    <w:p w14:paraId="4E266F18" w14:textId="5C31E64D" w:rsidR="005347CD" w:rsidRPr="003B0FF8" w:rsidRDefault="008D32FB" w:rsidP="008D32FB">
      <w:pPr>
        <w:pStyle w:val="Apara"/>
      </w:pPr>
      <w:r>
        <w:tab/>
      </w:r>
      <w:r w:rsidRPr="003B0FF8">
        <w:t>(c)</w:t>
      </w:r>
      <w:r w:rsidRPr="003B0FF8">
        <w:tab/>
      </w:r>
      <w:r w:rsidR="005347CD" w:rsidRPr="003B0FF8">
        <w:t xml:space="preserve">the </w:t>
      </w:r>
      <w:r w:rsidR="00E46FC2" w:rsidRPr="003B0FF8">
        <w:t xml:space="preserve">licensee </w:t>
      </w:r>
      <w:r w:rsidR="005347CD" w:rsidRPr="003B0FF8">
        <w:t xml:space="preserve"> intended to not comply with the condition.</w:t>
      </w:r>
    </w:p>
    <w:p w14:paraId="09099F13" w14:textId="68B1017E" w:rsidR="005347CD" w:rsidRPr="003B0FF8" w:rsidRDefault="005347CD" w:rsidP="005347CD">
      <w:pPr>
        <w:pStyle w:val="Penalty"/>
      </w:pPr>
      <w:r w:rsidRPr="003B0FF8">
        <w:t>Maximum penalty:  500 penalty units.</w:t>
      </w:r>
    </w:p>
    <w:p w14:paraId="37D11984" w14:textId="5A16A580" w:rsidR="009B6890" w:rsidRPr="003B0FF8" w:rsidRDefault="008D32FB" w:rsidP="008D32FB">
      <w:pPr>
        <w:pStyle w:val="Amain"/>
      </w:pPr>
      <w:r>
        <w:tab/>
      </w:r>
      <w:r w:rsidRPr="003B0FF8">
        <w:t>(2)</w:t>
      </w:r>
      <w:r w:rsidRPr="003B0FF8">
        <w:tab/>
      </w:r>
      <w:r w:rsidR="009B6890" w:rsidRPr="003B0FF8">
        <w:t xml:space="preserve">A </w:t>
      </w:r>
      <w:r w:rsidR="001A6E98" w:rsidRPr="003B0FF8">
        <w:t>licensee</w:t>
      </w:r>
      <w:r w:rsidR="009B6890" w:rsidRPr="003B0FF8">
        <w:t xml:space="preserve"> commits an offence if—</w:t>
      </w:r>
    </w:p>
    <w:p w14:paraId="6BCCA901" w14:textId="015D0F56" w:rsidR="009B6890" w:rsidRPr="003B0FF8" w:rsidRDefault="008D32FB" w:rsidP="008D32FB">
      <w:pPr>
        <w:pStyle w:val="Apara"/>
      </w:pPr>
      <w:r>
        <w:tab/>
      </w:r>
      <w:r w:rsidRPr="003B0FF8">
        <w:t>(a)</w:t>
      </w:r>
      <w:r w:rsidRPr="003B0FF8">
        <w:tab/>
      </w:r>
      <w:r w:rsidR="009B6890" w:rsidRPr="003B0FF8">
        <w:t xml:space="preserve">the </w:t>
      </w:r>
      <w:r w:rsidR="00E46FC2" w:rsidRPr="003B0FF8">
        <w:t>licensee</w:t>
      </w:r>
      <w:r w:rsidR="009B6890" w:rsidRPr="003B0FF8">
        <w:t>’s licence is subject to a condition; and</w:t>
      </w:r>
    </w:p>
    <w:p w14:paraId="0879EEB1" w14:textId="6A221747" w:rsidR="005347CD" w:rsidRPr="003B0FF8" w:rsidRDefault="008D32FB" w:rsidP="008D32FB">
      <w:pPr>
        <w:pStyle w:val="Apara"/>
      </w:pPr>
      <w:r>
        <w:tab/>
      </w:r>
      <w:r w:rsidRPr="003B0FF8">
        <w:t>(b)</w:t>
      </w:r>
      <w:r w:rsidRPr="003B0FF8">
        <w:tab/>
      </w:r>
      <w:r w:rsidR="009B6890" w:rsidRPr="003B0FF8">
        <w:t xml:space="preserve">the </w:t>
      </w:r>
      <w:r w:rsidR="00E46FC2" w:rsidRPr="003B0FF8">
        <w:t xml:space="preserve">licensee </w:t>
      </w:r>
      <w:r w:rsidR="00E1689C" w:rsidRPr="003B0FF8">
        <w:t>fails to</w:t>
      </w:r>
      <w:r w:rsidR="009B6890" w:rsidRPr="003B0FF8">
        <w:t xml:space="preserve"> comply with the condition</w:t>
      </w:r>
      <w:r w:rsidR="005347CD" w:rsidRPr="003B0FF8">
        <w:t>; and</w:t>
      </w:r>
    </w:p>
    <w:p w14:paraId="257C7337" w14:textId="38E3F21C" w:rsidR="009B6890" w:rsidRPr="003B0FF8" w:rsidRDefault="008D32FB" w:rsidP="008D32FB">
      <w:pPr>
        <w:pStyle w:val="Apara"/>
      </w:pPr>
      <w:r>
        <w:tab/>
      </w:r>
      <w:r w:rsidRPr="003B0FF8">
        <w:t>(c)</w:t>
      </w:r>
      <w:r w:rsidRPr="003B0FF8">
        <w:tab/>
      </w:r>
      <w:r w:rsidR="005347CD" w:rsidRPr="003B0FF8">
        <w:t xml:space="preserve">the </w:t>
      </w:r>
      <w:r w:rsidR="00E46FC2" w:rsidRPr="003B0FF8">
        <w:t xml:space="preserve">licensee </w:t>
      </w:r>
      <w:r w:rsidR="005347CD" w:rsidRPr="003B0FF8">
        <w:t>is reckless about complying with the condition</w:t>
      </w:r>
      <w:r w:rsidR="009B6890" w:rsidRPr="003B0FF8">
        <w:t>.</w:t>
      </w:r>
    </w:p>
    <w:p w14:paraId="325CD588" w14:textId="121EDB8C" w:rsidR="009B6890" w:rsidRPr="003B0FF8" w:rsidRDefault="009B6890" w:rsidP="009B6890">
      <w:pPr>
        <w:pStyle w:val="Penalty"/>
      </w:pPr>
      <w:r w:rsidRPr="003B0FF8">
        <w:t xml:space="preserve">Maximum penalty:  </w:t>
      </w:r>
      <w:r w:rsidR="00E12533" w:rsidRPr="003B0FF8">
        <w:t>200</w:t>
      </w:r>
      <w:r w:rsidRPr="003B0FF8">
        <w:t xml:space="preserve"> penalty units.</w:t>
      </w:r>
    </w:p>
    <w:p w14:paraId="04804B93" w14:textId="31D8034E" w:rsidR="005347CD" w:rsidRPr="003B0FF8" w:rsidRDefault="008D32FB" w:rsidP="008D32FB">
      <w:pPr>
        <w:pStyle w:val="Amain"/>
      </w:pPr>
      <w:r>
        <w:tab/>
      </w:r>
      <w:r w:rsidRPr="003B0FF8">
        <w:t>(3)</w:t>
      </w:r>
      <w:r w:rsidRPr="003B0FF8">
        <w:tab/>
      </w:r>
      <w:r w:rsidR="005347CD" w:rsidRPr="003B0FF8">
        <w:t xml:space="preserve">A </w:t>
      </w:r>
      <w:r w:rsidR="008C2FCE" w:rsidRPr="003B0FF8">
        <w:t>licensee</w:t>
      </w:r>
      <w:r w:rsidR="005347CD" w:rsidRPr="003B0FF8">
        <w:t xml:space="preserve"> commits an offence if—</w:t>
      </w:r>
    </w:p>
    <w:p w14:paraId="48DFE9EB" w14:textId="1BCBF005" w:rsidR="005347CD" w:rsidRPr="003B0FF8" w:rsidRDefault="008D32FB" w:rsidP="008D32FB">
      <w:pPr>
        <w:pStyle w:val="Apara"/>
      </w:pPr>
      <w:r>
        <w:tab/>
      </w:r>
      <w:r w:rsidRPr="003B0FF8">
        <w:t>(a)</w:t>
      </w:r>
      <w:r w:rsidRPr="003B0FF8">
        <w:tab/>
      </w:r>
      <w:r w:rsidR="005347CD" w:rsidRPr="003B0FF8">
        <w:t xml:space="preserve">the </w:t>
      </w:r>
      <w:r w:rsidR="002A0BAC" w:rsidRPr="003B0FF8">
        <w:t>licensee’</w:t>
      </w:r>
      <w:r w:rsidR="005347CD" w:rsidRPr="003B0FF8">
        <w:t>s licence is subject to a condition; and</w:t>
      </w:r>
    </w:p>
    <w:p w14:paraId="7C73C0D2" w14:textId="79C3AD1B" w:rsidR="005347CD" w:rsidRPr="003B0FF8" w:rsidRDefault="008D32FB" w:rsidP="008D32FB">
      <w:pPr>
        <w:pStyle w:val="Apara"/>
      </w:pPr>
      <w:r>
        <w:tab/>
      </w:r>
      <w:r w:rsidRPr="003B0FF8">
        <w:t>(b)</w:t>
      </w:r>
      <w:r w:rsidRPr="003B0FF8">
        <w:tab/>
      </w:r>
      <w:r w:rsidR="005347CD" w:rsidRPr="003B0FF8">
        <w:t xml:space="preserve">the </w:t>
      </w:r>
      <w:r w:rsidR="002A0BAC" w:rsidRPr="003B0FF8">
        <w:t xml:space="preserve">licensee </w:t>
      </w:r>
      <w:r w:rsidR="005347CD" w:rsidRPr="003B0FF8">
        <w:t>fails to comply with the condition.</w:t>
      </w:r>
    </w:p>
    <w:p w14:paraId="61FB65E1" w14:textId="57580529" w:rsidR="005347CD" w:rsidRPr="003B0FF8" w:rsidRDefault="005347CD" w:rsidP="005347CD">
      <w:pPr>
        <w:pStyle w:val="Penalty"/>
      </w:pPr>
      <w:r w:rsidRPr="003B0FF8">
        <w:t>Maximum penalty:  50 penalty units.</w:t>
      </w:r>
    </w:p>
    <w:p w14:paraId="2E788000" w14:textId="47039F14" w:rsidR="009B6890" w:rsidRPr="003B0FF8" w:rsidRDefault="008D32FB" w:rsidP="008D32FB">
      <w:pPr>
        <w:pStyle w:val="Amain"/>
      </w:pPr>
      <w:r>
        <w:tab/>
      </w:r>
      <w:r w:rsidRPr="003B0FF8">
        <w:t>(4)</w:t>
      </w:r>
      <w:r w:rsidRPr="003B0FF8">
        <w:tab/>
      </w:r>
      <w:r w:rsidR="009B6890" w:rsidRPr="003B0FF8">
        <w:t xml:space="preserve">An offence against </w:t>
      </w:r>
      <w:r w:rsidR="005347CD" w:rsidRPr="003B0FF8">
        <w:t>sub</w:t>
      </w:r>
      <w:r w:rsidR="009B6890" w:rsidRPr="003B0FF8">
        <w:t xml:space="preserve">section </w:t>
      </w:r>
      <w:r w:rsidR="005347CD" w:rsidRPr="003B0FF8">
        <w:t xml:space="preserve">(3) </w:t>
      </w:r>
      <w:r w:rsidR="009B6890" w:rsidRPr="003B0FF8">
        <w:t>is a strict liability offence.</w:t>
      </w:r>
    </w:p>
    <w:p w14:paraId="5FD33F50" w14:textId="680A2501" w:rsidR="009B6890" w:rsidRPr="003B0FF8" w:rsidRDefault="008911E2" w:rsidP="008911E2">
      <w:pPr>
        <w:pStyle w:val="AH5SecSymb"/>
      </w:pPr>
      <w:r>
        <w:rPr>
          <w:rStyle w:val="charSymb"/>
        </w:rPr>
        <w:lastRenderedPageBreak/>
        <w:t> </w:t>
      </w:r>
      <w:bookmarkStart w:id="130" w:name="_Toc193881670"/>
      <w:r>
        <w:rPr>
          <w:rStyle w:val="charSymb"/>
        </w:rPr>
        <w:t>U </w:t>
      </w:r>
      <w:r>
        <w:tab/>
      </w:r>
      <w:r w:rsidR="008D32FB" w:rsidRPr="002F07D0">
        <w:rPr>
          <w:rStyle w:val="CharSectNo"/>
        </w:rPr>
        <w:t>95</w:t>
      </w:r>
      <w:r w:rsidR="008D32FB" w:rsidRPr="003B0FF8">
        <w:tab/>
      </w:r>
      <w:r w:rsidR="00992168" w:rsidRPr="003B0FF8">
        <w:t>Offence—f</w:t>
      </w:r>
      <w:r w:rsidR="009B6890" w:rsidRPr="003B0FF8">
        <w:t>ailure to comply with approved code of practice</w:t>
      </w:r>
      <w:bookmarkEnd w:id="130"/>
    </w:p>
    <w:p w14:paraId="4630CC8F" w14:textId="70FA90A3" w:rsidR="009B6890" w:rsidRPr="003B0FF8" w:rsidRDefault="008D32FB" w:rsidP="008D32FB">
      <w:pPr>
        <w:pStyle w:val="Amain"/>
      </w:pPr>
      <w:r>
        <w:tab/>
      </w:r>
      <w:r w:rsidRPr="003B0FF8">
        <w:t>(1)</w:t>
      </w:r>
      <w:r w:rsidRPr="003B0FF8">
        <w:tab/>
      </w:r>
      <w:r w:rsidR="009B6890" w:rsidRPr="003B0FF8">
        <w:t xml:space="preserve">A </w:t>
      </w:r>
      <w:r w:rsidR="002A0BAC" w:rsidRPr="003B0FF8">
        <w:t>licensee</w:t>
      </w:r>
      <w:r w:rsidR="009B6890" w:rsidRPr="003B0FF8">
        <w:t xml:space="preserve"> commits an offence if—</w:t>
      </w:r>
    </w:p>
    <w:p w14:paraId="59246463" w14:textId="62D4D4F9" w:rsidR="009B6890" w:rsidRPr="003B0FF8" w:rsidRDefault="008D32FB" w:rsidP="008D32FB">
      <w:pPr>
        <w:pStyle w:val="Apara"/>
      </w:pPr>
      <w:r>
        <w:tab/>
      </w:r>
      <w:r w:rsidRPr="003B0FF8">
        <w:t>(a)</w:t>
      </w:r>
      <w:r w:rsidRPr="003B0FF8">
        <w:tab/>
      </w:r>
      <w:r w:rsidR="009B6890" w:rsidRPr="003B0FF8">
        <w:t xml:space="preserve">an approved code of practice applies to the </w:t>
      </w:r>
      <w:r w:rsidR="002A0BAC" w:rsidRPr="003B0FF8">
        <w:t>licensee</w:t>
      </w:r>
      <w:r w:rsidR="009B6890" w:rsidRPr="003B0FF8">
        <w:t>; and</w:t>
      </w:r>
    </w:p>
    <w:p w14:paraId="642C0D05" w14:textId="19FB5184" w:rsidR="009B6890" w:rsidRPr="003B0FF8" w:rsidRDefault="008D32FB" w:rsidP="008D32FB">
      <w:pPr>
        <w:pStyle w:val="Apara"/>
      </w:pPr>
      <w:r>
        <w:tab/>
      </w:r>
      <w:r w:rsidRPr="003B0FF8">
        <w:t>(b)</w:t>
      </w:r>
      <w:r w:rsidRPr="003B0FF8">
        <w:tab/>
      </w:r>
      <w:r w:rsidR="009B6890" w:rsidRPr="003B0FF8">
        <w:t xml:space="preserve">the </w:t>
      </w:r>
      <w:r w:rsidR="002A0BAC" w:rsidRPr="003B0FF8">
        <w:t>licensee</w:t>
      </w:r>
      <w:r w:rsidR="009B6890" w:rsidRPr="003B0FF8">
        <w:t xml:space="preserve"> fails to comply with a requirement of the approved code of practice; and</w:t>
      </w:r>
    </w:p>
    <w:p w14:paraId="08FC579B" w14:textId="5972EE7F" w:rsidR="009B6890" w:rsidRPr="003B0FF8" w:rsidRDefault="008D32FB" w:rsidP="008D32FB">
      <w:pPr>
        <w:pStyle w:val="Apara"/>
      </w:pPr>
      <w:r>
        <w:tab/>
      </w:r>
      <w:r w:rsidRPr="003B0FF8">
        <w:t>(c)</w:t>
      </w:r>
      <w:r w:rsidRPr="003B0FF8">
        <w:tab/>
      </w:r>
      <w:r w:rsidR="009B6890" w:rsidRPr="003B0FF8">
        <w:t xml:space="preserve">the </w:t>
      </w:r>
      <w:r w:rsidR="002A0BAC" w:rsidRPr="003B0FF8">
        <w:t>licensee</w:t>
      </w:r>
      <w:r w:rsidR="009B6890" w:rsidRPr="003B0FF8">
        <w:t xml:space="preserve"> </w:t>
      </w:r>
      <w:r w:rsidR="009B2FDD" w:rsidRPr="003B0FF8">
        <w:t>intended to not comply</w:t>
      </w:r>
      <w:r w:rsidR="009B6890" w:rsidRPr="003B0FF8">
        <w:t xml:space="preserve"> with the approved code of practice.</w:t>
      </w:r>
    </w:p>
    <w:p w14:paraId="4D51A6E9" w14:textId="0D2B2E8B" w:rsidR="0008158A" w:rsidRPr="003B0FF8" w:rsidRDefault="009B6890" w:rsidP="003B0F99">
      <w:pPr>
        <w:pStyle w:val="Penalty"/>
      </w:pPr>
      <w:r w:rsidRPr="003B0FF8">
        <w:t xml:space="preserve">Maximum penalty:  </w:t>
      </w:r>
      <w:r w:rsidR="00E12533" w:rsidRPr="003B0FF8">
        <w:t>200</w:t>
      </w:r>
      <w:r w:rsidRPr="003B0FF8">
        <w:t xml:space="preserve"> penalty units.</w:t>
      </w:r>
    </w:p>
    <w:p w14:paraId="6BE00C75" w14:textId="578BBD44" w:rsidR="009B2FDD" w:rsidRPr="003B0FF8" w:rsidRDefault="008D32FB" w:rsidP="008D32FB">
      <w:pPr>
        <w:pStyle w:val="Amain"/>
      </w:pPr>
      <w:r>
        <w:tab/>
      </w:r>
      <w:r w:rsidRPr="003B0FF8">
        <w:t>(2)</w:t>
      </w:r>
      <w:r w:rsidRPr="003B0FF8">
        <w:tab/>
      </w:r>
      <w:r w:rsidR="009B2FDD" w:rsidRPr="003B0FF8">
        <w:t xml:space="preserve">A </w:t>
      </w:r>
      <w:r w:rsidR="002A0BAC" w:rsidRPr="003B0FF8">
        <w:t>licensee</w:t>
      </w:r>
      <w:r w:rsidR="009B2FDD" w:rsidRPr="003B0FF8">
        <w:t xml:space="preserve"> commits an offence if—</w:t>
      </w:r>
    </w:p>
    <w:p w14:paraId="0D4AE23D" w14:textId="29346B29" w:rsidR="009B2FDD" w:rsidRPr="003B0FF8" w:rsidRDefault="008D32FB" w:rsidP="008D32FB">
      <w:pPr>
        <w:pStyle w:val="Apara"/>
      </w:pPr>
      <w:r>
        <w:tab/>
      </w:r>
      <w:r w:rsidRPr="003B0FF8">
        <w:t>(a)</w:t>
      </w:r>
      <w:r w:rsidRPr="003B0FF8">
        <w:tab/>
      </w:r>
      <w:r w:rsidR="009B2FDD" w:rsidRPr="003B0FF8">
        <w:t xml:space="preserve">an approved code of practice applies to the </w:t>
      </w:r>
      <w:r w:rsidR="002A0BAC" w:rsidRPr="003B0FF8">
        <w:t>licensee</w:t>
      </w:r>
      <w:r w:rsidR="009B2FDD" w:rsidRPr="003B0FF8">
        <w:t>; and</w:t>
      </w:r>
    </w:p>
    <w:p w14:paraId="0CD5E9D9" w14:textId="5AFFC262" w:rsidR="009B2FDD" w:rsidRPr="003B0FF8" w:rsidRDefault="008D32FB" w:rsidP="008D32FB">
      <w:pPr>
        <w:pStyle w:val="Apara"/>
      </w:pPr>
      <w:r>
        <w:tab/>
      </w:r>
      <w:r w:rsidRPr="003B0FF8">
        <w:t>(b)</w:t>
      </w:r>
      <w:r w:rsidRPr="003B0FF8">
        <w:tab/>
      </w:r>
      <w:r w:rsidR="009B2FDD" w:rsidRPr="003B0FF8">
        <w:t xml:space="preserve">the </w:t>
      </w:r>
      <w:r w:rsidR="002A0BAC" w:rsidRPr="003B0FF8">
        <w:t xml:space="preserve">licensee </w:t>
      </w:r>
      <w:r w:rsidR="009B2FDD" w:rsidRPr="003B0FF8">
        <w:t>fails to comply with a requirement of the approved code of practice; and</w:t>
      </w:r>
    </w:p>
    <w:p w14:paraId="0578D957" w14:textId="20D1162D" w:rsidR="009B2FDD" w:rsidRPr="003B0FF8" w:rsidRDefault="008D32FB" w:rsidP="008D32FB">
      <w:pPr>
        <w:pStyle w:val="Apara"/>
      </w:pPr>
      <w:r>
        <w:tab/>
      </w:r>
      <w:r w:rsidRPr="003B0FF8">
        <w:t>(c)</w:t>
      </w:r>
      <w:r w:rsidRPr="003B0FF8">
        <w:tab/>
      </w:r>
      <w:r w:rsidR="009B2FDD" w:rsidRPr="003B0FF8">
        <w:t xml:space="preserve">the </w:t>
      </w:r>
      <w:r w:rsidR="002A0BAC" w:rsidRPr="003B0FF8">
        <w:t xml:space="preserve">licensee </w:t>
      </w:r>
      <w:r w:rsidR="009B2FDD" w:rsidRPr="003B0FF8">
        <w:t xml:space="preserve">is reckless about </w:t>
      </w:r>
      <w:r w:rsidR="007B0432" w:rsidRPr="003B0FF8">
        <w:t xml:space="preserve">complying </w:t>
      </w:r>
      <w:r w:rsidR="009B2FDD" w:rsidRPr="003B0FF8">
        <w:t>with the approved code of practice.</w:t>
      </w:r>
    </w:p>
    <w:p w14:paraId="1F239940" w14:textId="49CC2BC7" w:rsidR="009B2FDD" w:rsidRPr="003B0FF8" w:rsidRDefault="009B2FDD" w:rsidP="003B0F99">
      <w:pPr>
        <w:pStyle w:val="Penalty"/>
      </w:pPr>
      <w:r w:rsidRPr="003B0FF8">
        <w:t>Maximum penalty:  100 penalty units.</w:t>
      </w:r>
    </w:p>
    <w:p w14:paraId="7B118F52" w14:textId="26E8C3E1" w:rsidR="00210E19" w:rsidRPr="003B0FF8" w:rsidRDefault="008D32FB" w:rsidP="008D32FB">
      <w:pPr>
        <w:pStyle w:val="Amain"/>
      </w:pPr>
      <w:r>
        <w:tab/>
      </w:r>
      <w:r w:rsidRPr="003B0FF8">
        <w:t>(3)</w:t>
      </w:r>
      <w:r w:rsidRPr="003B0FF8">
        <w:tab/>
      </w:r>
      <w:r w:rsidR="00210E19" w:rsidRPr="003B0FF8">
        <w:t xml:space="preserve">A </w:t>
      </w:r>
      <w:r w:rsidR="002A0BAC" w:rsidRPr="003B0FF8">
        <w:t>licensee</w:t>
      </w:r>
      <w:r w:rsidR="00210E19" w:rsidRPr="003B0FF8">
        <w:t xml:space="preserve"> commits an offence if—</w:t>
      </w:r>
    </w:p>
    <w:p w14:paraId="6BB440CF" w14:textId="104C7765" w:rsidR="00210E19" w:rsidRPr="003B0FF8" w:rsidRDefault="008D32FB" w:rsidP="008D32FB">
      <w:pPr>
        <w:pStyle w:val="Apara"/>
      </w:pPr>
      <w:r>
        <w:tab/>
      </w:r>
      <w:r w:rsidRPr="003B0FF8">
        <w:t>(a)</w:t>
      </w:r>
      <w:r w:rsidRPr="003B0FF8">
        <w:tab/>
      </w:r>
      <w:r w:rsidR="00210E19" w:rsidRPr="003B0FF8">
        <w:t xml:space="preserve">an approved code of practice applies to the </w:t>
      </w:r>
      <w:r w:rsidR="002A0BAC" w:rsidRPr="003B0FF8">
        <w:t>licensee</w:t>
      </w:r>
      <w:r w:rsidR="00210E19" w:rsidRPr="003B0FF8">
        <w:t>; and</w:t>
      </w:r>
    </w:p>
    <w:p w14:paraId="7D27477F" w14:textId="608D1643" w:rsidR="00210E19" w:rsidRPr="003B0FF8" w:rsidRDefault="008D32FB" w:rsidP="008D32FB">
      <w:pPr>
        <w:pStyle w:val="Apara"/>
      </w:pPr>
      <w:r>
        <w:tab/>
      </w:r>
      <w:r w:rsidRPr="003B0FF8">
        <w:t>(b)</w:t>
      </w:r>
      <w:r w:rsidRPr="003B0FF8">
        <w:tab/>
      </w:r>
      <w:r w:rsidR="00210E19" w:rsidRPr="003B0FF8">
        <w:t xml:space="preserve">the </w:t>
      </w:r>
      <w:r w:rsidR="002A0BAC" w:rsidRPr="003B0FF8">
        <w:t xml:space="preserve">licensee </w:t>
      </w:r>
      <w:r w:rsidR="00210E19" w:rsidRPr="003B0FF8">
        <w:t>fails to comply with a requirement of the approved code of practice.</w:t>
      </w:r>
    </w:p>
    <w:p w14:paraId="66EECE8B" w14:textId="480909D5" w:rsidR="00210E19" w:rsidRPr="003B0FF8" w:rsidRDefault="00210E19" w:rsidP="00210E19">
      <w:pPr>
        <w:pStyle w:val="Penalty"/>
      </w:pPr>
      <w:r w:rsidRPr="003B0FF8">
        <w:t xml:space="preserve">Maximum penalty:  </w:t>
      </w:r>
      <w:r w:rsidR="009B2FDD" w:rsidRPr="003B0FF8">
        <w:t>50</w:t>
      </w:r>
      <w:r w:rsidRPr="003B0FF8">
        <w:t xml:space="preserve"> penalty units.</w:t>
      </w:r>
    </w:p>
    <w:p w14:paraId="26F24E37" w14:textId="4AAF50F9" w:rsidR="00423206" w:rsidRPr="003B0FF8" w:rsidRDefault="008D32FB" w:rsidP="008D32FB">
      <w:pPr>
        <w:pStyle w:val="Amain"/>
      </w:pPr>
      <w:r>
        <w:tab/>
      </w:r>
      <w:r w:rsidRPr="003B0FF8">
        <w:t>(4)</w:t>
      </w:r>
      <w:r w:rsidRPr="003B0FF8">
        <w:tab/>
      </w:r>
      <w:r w:rsidR="00210E19" w:rsidRPr="003B0FF8">
        <w:t>An offence against subsection (</w:t>
      </w:r>
      <w:r w:rsidR="009B2FDD" w:rsidRPr="003B0FF8">
        <w:t>3</w:t>
      </w:r>
      <w:r w:rsidR="00210E19" w:rsidRPr="003B0FF8">
        <w:t>) is a strict liability offence.</w:t>
      </w:r>
    </w:p>
    <w:p w14:paraId="7901EDAB" w14:textId="77777777" w:rsidR="00CA0927" w:rsidRPr="003B0FF8" w:rsidRDefault="00CA0927" w:rsidP="00CA0927">
      <w:pPr>
        <w:pStyle w:val="PageBreak"/>
      </w:pPr>
      <w:r w:rsidRPr="003B0FF8">
        <w:br w:type="page"/>
      </w:r>
    </w:p>
    <w:p w14:paraId="258830C8" w14:textId="307D1DEE" w:rsidR="007929E8" w:rsidRPr="002F07D0" w:rsidRDefault="00302FDD" w:rsidP="00302FDD">
      <w:pPr>
        <w:pStyle w:val="AH2PartSymb"/>
      </w:pPr>
      <w:r>
        <w:rPr>
          <w:rStyle w:val="charSymb"/>
        </w:rPr>
        <w:lastRenderedPageBreak/>
        <w:t> </w:t>
      </w:r>
      <w:bookmarkStart w:id="131" w:name="_Toc193881671"/>
      <w:r>
        <w:rPr>
          <w:rStyle w:val="charSymb"/>
        </w:rPr>
        <w:t>U </w:t>
      </w:r>
      <w:r>
        <w:tab/>
      </w:r>
      <w:r w:rsidR="008D32FB" w:rsidRPr="002F07D0">
        <w:rPr>
          <w:rStyle w:val="CharPartNo"/>
        </w:rPr>
        <w:t>Part 8</w:t>
      </w:r>
      <w:r w:rsidR="008D32FB" w:rsidRPr="003B0FF8">
        <w:tab/>
      </w:r>
      <w:r w:rsidR="007E7933" w:rsidRPr="002F07D0">
        <w:rPr>
          <w:rStyle w:val="CharPartText"/>
        </w:rPr>
        <w:t>Complaints</w:t>
      </w:r>
      <w:r w:rsidR="007929E8" w:rsidRPr="002F07D0">
        <w:rPr>
          <w:rStyle w:val="CharPartText"/>
        </w:rPr>
        <w:t xml:space="preserve"> about </w:t>
      </w:r>
      <w:r w:rsidR="00C47A1C" w:rsidRPr="002F07D0">
        <w:rPr>
          <w:rStyle w:val="CharPartText"/>
        </w:rPr>
        <w:t>licensees</w:t>
      </w:r>
      <w:bookmarkEnd w:id="131"/>
    </w:p>
    <w:p w14:paraId="74C43B99" w14:textId="706F69C5" w:rsidR="007929E8" w:rsidRPr="002F07D0" w:rsidRDefault="00302FDD" w:rsidP="00302FDD">
      <w:pPr>
        <w:pStyle w:val="AH3DivSymb"/>
      </w:pPr>
      <w:r>
        <w:rPr>
          <w:rStyle w:val="charSymb"/>
        </w:rPr>
        <w:t> </w:t>
      </w:r>
      <w:bookmarkStart w:id="132" w:name="_Toc193881672"/>
      <w:r>
        <w:rPr>
          <w:rStyle w:val="charSymb"/>
        </w:rPr>
        <w:t>U </w:t>
      </w:r>
      <w:r>
        <w:tab/>
      </w:r>
      <w:r w:rsidR="008D32FB" w:rsidRPr="002F07D0">
        <w:rPr>
          <w:rStyle w:val="CharDivNo"/>
        </w:rPr>
        <w:t>Division 8.1</w:t>
      </w:r>
      <w:r w:rsidR="008D32FB" w:rsidRPr="003B0FF8">
        <w:tab/>
      </w:r>
      <w:r w:rsidR="007929E8" w:rsidRPr="002F07D0">
        <w:rPr>
          <w:rStyle w:val="CharDivText"/>
        </w:rPr>
        <w:t>Preliminary</w:t>
      </w:r>
      <w:bookmarkEnd w:id="132"/>
    </w:p>
    <w:p w14:paraId="272F5FB5" w14:textId="58BB64FE" w:rsidR="007929E8" w:rsidRPr="003B0FF8" w:rsidRDefault="008911E2" w:rsidP="008911E2">
      <w:pPr>
        <w:pStyle w:val="AH5SecSymb"/>
      </w:pPr>
      <w:r>
        <w:rPr>
          <w:rStyle w:val="charSymb"/>
        </w:rPr>
        <w:t> </w:t>
      </w:r>
      <w:bookmarkStart w:id="133" w:name="_Toc193881673"/>
      <w:r>
        <w:rPr>
          <w:rStyle w:val="charSymb"/>
        </w:rPr>
        <w:t>U </w:t>
      </w:r>
      <w:r>
        <w:tab/>
      </w:r>
      <w:r w:rsidR="008D32FB" w:rsidRPr="002F07D0">
        <w:rPr>
          <w:rStyle w:val="CharSectNo"/>
        </w:rPr>
        <w:t>96</w:t>
      </w:r>
      <w:r w:rsidR="008D32FB" w:rsidRPr="003B0FF8">
        <w:tab/>
      </w:r>
      <w:r w:rsidR="007929E8" w:rsidRPr="003B0FF8">
        <w:t xml:space="preserve">Definitions—pt </w:t>
      </w:r>
      <w:r w:rsidR="007067FF">
        <w:t>8</w:t>
      </w:r>
      <w:bookmarkEnd w:id="133"/>
    </w:p>
    <w:p w14:paraId="5F7777CC" w14:textId="77777777" w:rsidR="007929E8" w:rsidRPr="003B0FF8" w:rsidRDefault="007929E8" w:rsidP="007929E8">
      <w:pPr>
        <w:pStyle w:val="Amainreturn"/>
      </w:pPr>
      <w:r w:rsidRPr="003B0FF8">
        <w:t>In this part:</w:t>
      </w:r>
    </w:p>
    <w:p w14:paraId="053BAD2C" w14:textId="5C94CCA9" w:rsidR="007929E8" w:rsidRPr="003B0FF8" w:rsidRDefault="007929E8" w:rsidP="008D32FB">
      <w:pPr>
        <w:pStyle w:val="aDef"/>
      </w:pPr>
      <w:r w:rsidRPr="003B0FF8">
        <w:rPr>
          <w:rStyle w:val="charBoldItals"/>
        </w:rPr>
        <w:t>aggrieved person</w:t>
      </w:r>
      <w:r w:rsidRPr="003B0FF8">
        <w:rPr>
          <w:bCs/>
          <w:iCs/>
        </w:rPr>
        <w:t xml:space="preserve"> means a person who may make a complaint about a </w:t>
      </w:r>
      <w:r w:rsidR="0038534C" w:rsidRPr="003B0FF8">
        <w:t>licensee</w:t>
      </w:r>
      <w:r w:rsidRPr="003B0FF8">
        <w:t>.</w:t>
      </w:r>
    </w:p>
    <w:p w14:paraId="5D6F1F37" w14:textId="5CC1C263" w:rsidR="007929E8" w:rsidRPr="003B0FF8" w:rsidRDefault="007929E8" w:rsidP="008D32FB">
      <w:pPr>
        <w:pStyle w:val="aDef"/>
      </w:pPr>
      <w:r w:rsidRPr="003B0FF8">
        <w:rPr>
          <w:rStyle w:val="charBoldItals"/>
        </w:rPr>
        <w:t>complainant</w:t>
      </w:r>
      <w:r w:rsidRPr="003B0FF8">
        <w:t>—</w:t>
      </w:r>
      <w:r w:rsidRPr="003B0FF8">
        <w:rPr>
          <w:bCs/>
          <w:iCs/>
        </w:rPr>
        <w:t>see section</w:t>
      </w:r>
      <w:r w:rsidR="00BC12F5">
        <w:rPr>
          <w:bCs/>
          <w:iCs/>
        </w:rPr>
        <w:t xml:space="preserve"> </w:t>
      </w:r>
      <w:r w:rsidR="008446C8">
        <w:rPr>
          <w:bCs/>
          <w:iCs/>
        </w:rPr>
        <w:t>99</w:t>
      </w:r>
      <w:r w:rsidRPr="003B0FF8">
        <w:rPr>
          <w:bCs/>
          <w:iCs/>
        </w:rPr>
        <w:t xml:space="preserve"> (1) (b).</w:t>
      </w:r>
    </w:p>
    <w:p w14:paraId="1ACC572E" w14:textId="165AE7A7" w:rsidR="007929E8" w:rsidRPr="003B0FF8" w:rsidRDefault="007929E8" w:rsidP="008D32FB">
      <w:pPr>
        <w:pStyle w:val="aDef"/>
      </w:pPr>
      <w:r w:rsidRPr="003B0FF8">
        <w:rPr>
          <w:rStyle w:val="charBoldItals"/>
        </w:rPr>
        <w:t>respondent</w:t>
      </w:r>
      <w:r w:rsidRPr="003B0FF8">
        <w:t>—see section</w:t>
      </w:r>
      <w:r w:rsidR="00BC12F5">
        <w:t xml:space="preserve"> </w:t>
      </w:r>
      <w:r w:rsidR="008446C8">
        <w:t>99</w:t>
      </w:r>
      <w:r w:rsidR="002816F5" w:rsidRPr="003B0FF8">
        <w:t xml:space="preserve"> </w:t>
      </w:r>
      <w:r w:rsidRPr="003B0FF8">
        <w:t>(1) (d).</w:t>
      </w:r>
    </w:p>
    <w:p w14:paraId="2C3933B6" w14:textId="1328B779" w:rsidR="007929E8" w:rsidRPr="002F07D0" w:rsidRDefault="00302FDD" w:rsidP="00302FDD">
      <w:pPr>
        <w:pStyle w:val="AH3DivSymb"/>
      </w:pPr>
      <w:r>
        <w:rPr>
          <w:rStyle w:val="charSymb"/>
        </w:rPr>
        <w:t> </w:t>
      </w:r>
      <w:bookmarkStart w:id="134" w:name="_Toc193881674"/>
      <w:r>
        <w:rPr>
          <w:rStyle w:val="charSymb"/>
        </w:rPr>
        <w:t>U </w:t>
      </w:r>
      <w:r>
        <w:tab/>
      </w:r>
      <w:r w:rsidR="008D32FB" w:rsidRPr="002F07D0">
        <w:rPr>
          <w:rStyle w:val="CharDivNo"/>
        </w:rPr>
        <w:t>Division 8.2</w:t>
      </w:r>
      <w:r w:rsidR="008D32FB" w:rsidRPr="003B0FF8">
        <w:tab/>
      </w:r>
      <w:r w:rsidR="007929E8" w:rsidRPr="002F07D0">
        <w:rPr>
          <w:rStyle w:val="CharDivText"/>
        </w:rPr>
        <w:t>Making complaints</w:t>
      </w:r>
      <w:bookmarkEnd w:id="134"/>
    </w:p>
    <w:p w14:paraId="2981A935" w14:textId="1C285B61" w:rsidR="007929E8" w:rsidRPr="003B0FF8" w:rsidRDefault="008911E2" w:rsidP="008911E2">
      <w:pPr>
        <w:pStyle w:val="AH5SecSymb"/>
      </w:pPr>
      <w:r>
        <w:rPr>
          <w:rStyle w:val="charSymb"/>
        </w:rPr>
        <w:t> </w:t>
      </w:r>
      <w:bookmarkStart w:id="135" w:name="_Toc193881675"/>
      <w:r>
        <w:rPr>
          <w:rStyle w:val="charSymb"/>
        </w:rPr>
        <w:t>U </w:t>
      </w:r>
      <w:r>
        <w:tab/>
      </w:r>
      <w:r w:rsidR="008D32FB" w:rsidRPr="002F07D0">
        <w:rPr>
          <w:rStyle w:val="CharSectNo"/>
        </w:rPr>
        <w:t>97</w:t>
      </w:r>
      <w:r w:rsidR="008D32FB" w:rsidRPr="003B0FF8">
        <w:tab/>
      </w:r>
      <w:r w:rsidR="007929E8" w:rsidRPr="003B0FF8">
        <w:t xml:space="preserve">When may someone complain about </w:t>
      </w:r>
      <w:r w:rsidR="00C47A1C" w:rsidRPr="003B0FF8">
        <w:t>licensees</w:t>
      </w:r>
      <w:r w:rsidR="007929E8" w:rsidRPr="003B0FF8">
        <w:t>?</w:t>
      </w:r>
      <w:bookmarkEnd w:id="135"/>
    </w:p>
    <w:p w14:paraId="6E4512CB" w14:textId="2117BA16" w:rsidR="007929E8" w:rsidRPr="003B0FF8" w:rsidRDefault="007929E8" w:rsidP="00D46173">
      <w:pPr>
        <w:pStyle w:val="Amainreturn"/>
      </w:pPr>
      <w:r w:rsidRPr="003B0FF8">
        <w:t xml:space="preserve">A person may complain to the registrar about a </w:t>
      </w:r>
      <w:r w:rsidR="00C47A1C" w:rsidRPr="003B0FF8">
        <w:t>licensee</w:t>
      </w:r>
      <w:r w:rsidRPr="003B0FF8">
        <w:t xml:space="preserve"> if the person believes on reasonable grounds the </w:t>
      </w:r>
      <w:r w:rsidR="00C47A1C" w:rsidRPr="003B0FF8">
        <w:t>licensee</w:t>
      </w:r>
      <w:r w:rsidRPr="003B0FF8">
        <w:t>—</w:t>
      </w:r>
    </w:p>
    <w:p w14:paraId="6AEEECF4" w14:textId="1F9BE780" w:rsidR="007929E8" w:rsidRPr="003B0FF8" w:rsidRDefault="008D32FB" w:rsidP="008D32FB">
      <w:pPr>
        <w:pStyle w:val="Apara"/>
      </w:pPr>
      <w:r>
        <w:tab/>
      </w:r>
      <w:r w:rsidRPr="003B0FF8">
        <w:t>(a)</w:t>
      </w:r>
      <w:r w:rsidRPr="003B0FF8">
        <w:tab/>
      </w:r>
      <w:r w:rsidR="007929E8" w:rsidRPr="003B0FF8">
        <w:t>has contravened this Act; or</w:t>
      </w:r>
    </w:p>
    <w:p w14:paraId="6B054C8A" w14:textId="3B0CE734" w:rsidR="007929E8" w:rsidRPr="003B0FF8" w:rsidRDefault="008D32FB" w:rsidP="008D32FB">
      <w:pPr>
        <w:pStyle w:val="Apara"/>
      </w:pPr>
      <w:r>
        <w:tab/>
      </w:r>
      <w:r w:rsidRPr="003B0FF8">
        <w:t>(b)</w:t>
      </w:r>
      <w:r w:rsidRPr="003B0FF8">
        <w:tab/>
      </w:r>
      <w:r w:rsidR="00DB530D" w:rsidRPr="003B0FF8">
        <w:t xml:space="preserve">has, </w:t>
      </w:r>
      <w:r w:rsidR="007929E8" w:rsidRPr="003B0FF8">
        <w:t>when</w:t>
      </w:r>
      <w:r w:rsidR="00C47A1C" w:rsidRPr="003B0FF8">
        <w:t xml:space="preserve"> undertaking a residential development activity</w:t>
      </w:r>
      <w:r w:rsidR="007929E8" w:rsidRPr="003B0FF8">
        <w:t>—</w:t>
      </w:r>
    </w:p>
    <w:p w14:paraId="45564CBC" w14:textId="738C4DB6" w:rsidR="007929E8" w:rsidRPr="003B0FF8" w:rsidRDefault="008D32FB" w:rsidP="008D32FB">
      <w:pPr>
        <w:pStyle w:val="Asubpara"/>
      </w:pPr>
      <w:r>
        <w:tab/>
      </w:r>
      <w:r w:rsidRPr="003B0FF8">
        <w:t>(i)</w:t>
      </w:r>
      <w:r w:rsidRPr="003B0FF8">
        <w:tab/>
      </w:r>
      <w:r w:rsidR="007929E8" w:rsidRPr="003B0FF8">
        <w:t xml:space="preserve">failed to meet the standard reasonably expected of a </w:t>
      </w:r>
      <w:r w:rsidR="00C47A1C" w:rsidRPr="003B0FF8">
        <w:t>licensee</w:t>
      </w:r>
      <w:r w:rsidR="007929E8" w:rsidRPr="003B0FF8">
        <w:t>; or</w:t>
      </w:r>
    </w:p>
    <w:p w14:paraId="1ACA92DA" w14:textId="688E26BE" w:rsidR="007929E8" w:rsidRPr="003B0FF8" w:rsidRDefault="008D32FB" w:rsidP="008D32FB">
      <w:pPr>
        <w:pStyle w:val="Asubpara"/>
      </w:pPr>
      <w:r>
        <w:tab/>
      </w:r>
      <w:r w:rsidRPr="003B0FF8">
        <w:t>(ii)</w:t>
      </w:r>
      <w:r w:rsidRPr="003B0FF8">
        <w:tab/>
      </w:r>
      <w:r w:rsidR="007929E8" w:rsidRPr="003B0FF8">
        <w:t xml:space="preserve">not demonstrated a level of competence reasonably expected of a </w:t>
      </w:r>
      <w:r w:rsidR="00C47A1C" w:rsidRPr="003B0FF8">
        <w:t>licensee</w:t>
      </w:r>
      <w:r w:rsidR="007929E8" w:rsidRPr="003B0FF8">
        <w:t>; or</w:t>
      </w:r>
    </w:p>
    <w:p w14:paraId="687084C4" w14:textId="307128F5" w:rsidR="007929E8" w:rsidRPr="003B0FF8" w:rsidRDefault="008D32FB" w:rsidP="008D32FB">
      <w:pPr>
        <w:pStyle w:val="Asubpara"/>
      </w:pPr>
      <w:r>
        <w:tab/>
      </w:r>
      <w:r w:rsidRPr="003B0FF8">
        <w:t>(iii)</w:t>
      </w:r>
      <w:r w:rsidRPr="003B0FF8">
        <w:tab/>
      </w:r>
      <w:r w:rsidR="007929E8" w:rsidRPr="003B0FF8">
        <w:t>engaged in improper or unethical conduct; or</w:t>
      </w:r>
    </w:p>
    <w:p w14:paraId="3FA24FA9" w14:textId="790E773A" w:rsidR="007929E8" w:rsidRPr="003B0FF8" w:rsidRDefault="008D32FB" w:rsidP="008D32FB">
      <w:pPr>
        <w:pStyle w:val="Apara"/>
      </w:pPr>
      <w:r>
        <w:tab/>
      </w:r>
      <w:r w:rsidRPr="003B0FF8">
        <w:t>(c)</w:t>
      </w:r>
      <w:r w:rsidRPr="003B0FF8">
        <w:tab/>
      </w:r>
      <w:r w:rsidR="007929E8" w:rsidRPr="003B0FF8">
        <w:t>has engaged in any other conduct prescribed by regulation.</w:t>
      </w:r>
    </w:p>
    <w:p w14:paraId="50D6D4EB" w14:textId="57AE0564" w:rsidR="007929E8" w:rsidRPr="003B0FF8" w:rsidRDefault="008911E2" w:rsidP="008911E2">
      <w:pPr>
        <w:pStyle w:val="AH5SecSymb"/>
      </w:pPr>
      <w:r>
        <w:rPr>
          <w:rStyle w:val="charSymb"/>
        </w:rPr>
        <w:t> </w:t>
      </w:r>
      <w:bookmarkStart w:id="136" w:name="_Toc193881676"/>
      <w:r>
        <w:rPr>
          <w:rStyle w:val="charSymb"/>
        </w:rPr>
        <w:t>U </w:t>
      </w:r>
      <w:r>
        <w:tab/>
      </w:r>
      <w:r w:rsidR="008D32FB" w:rsidRPr="002F07D0">
        <w:rPr>
          <w:rStyle w:val="CharSectNo"/>
        </w:rPr>
        <w:t>98</w:t>
      </w:r>
      <w:r w:rsidR="008D32FB" w:rsidRPr="003B0FF8">
        <w:tab/>
      </w:r>
      <w:r w:rsidR="007929E8" w:rsidRPr="003B0FF8">
        <w:t>Making a complaint on behalf of another person</w:t>
      </w:r>
      <w:bookmarkEnd w:id="136"/>
    </w:p>
    <w:p w14:paraId="5CB322FF" w14:textId="74D9A507" w:rsidR="007929E8" w:rsidRPr="003B0FF8" w:rsidRDefault="007929E8" w:rsidP="00557EE0">
      <w:pPr>
        <w:pStyle w:val="Amainreturn"/>
        <w:keepNext/>
      </w:pPr>
      <w:r w:rsidRPr="003B0FF8">
        <w:t>The following people may make a complaint under section</w:t>
      </w:r>
      <w:r w:rsidR="00BC12F5">
        <w:t xml:space="preserve"> </w:t>
      </w:r>
      <w:r w:rsidR="008446C8">
        <w:t>97</w:t>
      </w:r>
      <w:r w:rsidRPr="003B0FF8">
        <w:t xml:space="preserve"> on behalf of an aggrieved person:</w:t>
      </w:r>
    </w:p>
    <w:p w14:paraId="5F52727E" w14:textId="3B00D4E5" w:rsidR="007929E8" w:rsidRPr="003B0FF8" w:rsidRDefault="008D32FB" w:rsidP="008D32FB">
      <w:pPr>
        <w:pStyle w:val="Apara"/>
      </w:pPr>
      <w:r>
        <w:tab/>
      </w:r>
      <w:r w:rsidRPr="003B0FF8">
        <w:t>(a)</w:t>
      </w:r>
      <w:r w:rsidRPr="003B0FF8">
        <w:tab/>
      </w:r>
      <w:r w:rsidR="007929E8" w:rsidRPr="003B0FF8">
        <w:t>a person who is the agent of the aggrieved person;</w:t>
      </w:r>
    </w:p>
    <w:p w14:paraId="78FF2E27" w14:textId="29F43387" w:rsidR="007929E8" w:rsidRPr="003B0FF8" w:rsidRDefault="008D32FB" w:rsidP="008D32FB">
      <w:pPr>
        <w:pStyle w:val="Apara"/>
      </w:pPr>
      <w:r>
        <w:lastRenderedPageBreak/>
        <w:tab/>
      </w:r>
      <w:r w:rsidRPr="003B0FF8">
        <w:t>(b)</w:t>
      </w:r>
      <w:r w:rsidRPr="003B0FF8">
        <w:tab/>
      </w:r>
      <w:r w:rsidR="007929E8" w:rsidRPr="003B0FF8">
        <w:rPr>
          <w:shd w:val="clear" w:color="auto" w:fill="FFFFFF"/>
        </w:rPr>
        <w:t xml:space="preserve">a person who has guardianship or control of the affairs of the </w:t>
      </w:r>
      <w:r w:rsidR="007929E8" w:rsidRPr="003B0FF8">
        <w:t xml:space="preserve">aggrieved person </w:t>
      </w:r>
      <w:r w:rsidR="007929E8" w:rsidRPr="003B0FF8">
        <w:rPr>
          <w:shd w:val="clear" w:color="auto" w:fill="FFFFFF"/>
        </w:rPr>
        <w:t>under another law or an order of a court or tribunal.</w:t>
      </w:r>
    </w:p>
    <w:p w14:paraId="709A7AF6" w14:textId="0B0D81A2" w:rsidR="007929E8" w:rsidRPr="003B0FF8" w:rsidRDefault="008911E2" w:rsidP="008911E2">
      <w:pPr>
        <w:pStyle w:val="AH5SecSymb"/>
      </w:pPr>
      <w:r>
        <w:rPr>
          <w:rStyle w:val="charSymb"/>
        </w:rPr>
        <w:t> </w:t>
      </w:r>
      <w:bookmarkStart w:id="137" w:name="_Toc193881677"/>
      <w:r>
        <w:rPr>
          <w:rStyle w:val="charSymb"/>
        </w:rPr>
        <w:t>U </w:t>
      </w:r>
      <w:r>
        <w:tab/>
      </w:r>
      <w:r w:rsidR="008D32FB" w:rsidRPr="002F07D0">
        <w:rPr>
          <w:rStyle w:val="CharSectNo"/>
        </w:rPr>
        <w:t>99</w:t>
      </w:r>
      <w:r w:rsidR="008D32FB" w:rsidRPr="003B0FF8">
        <w:tab/>
      </w:r>
      <w:r w:rsidR="007929E8" w:rsidRPr="003B0FF8">
        <w:t>Form and contents of complaint</w:t>
      </w:r>
      <w:bookmarkEnd w:id="137"/>
    </w:p>
    <w:p w14:paraId="716C25AD" w14:textId="42C2502D" w:rsidR="007929E8" w:rsidRPr="003B0FF8" w:rsidRDefault="008D32FB" w:rsidP="008D32FB">
      <w:pPr>
        <w:pStyle w:val="Amain"/>
      </w:pPr>
      <w:r>
        <w:tab/>
      </w:r>
      <w:r w:rsidRPr="003B0FF8">
        <w:t>(1)</w:t>
      </w:r>
      <w:r w:rsidRPr="003B0FF8">
        <w:tab/>
      </w:r>
      <w:r w:rsidR="007929E8" w:rsidRPr="003B0FF8">
        <w:t>A complaint must—</w:t>
      </w:r>
    </w:p>
    <w:p w14:paraId="5CEE56DB" w14:textId="18698FD2" w:rsidR="007929E8" w:rsidRPr="003B0FF8" w:rsidRDefault="008D32FB" w:rsidP="008D32FB">
      <w:pPr>
        <w:pStyle w:val="Apara"/>
      </w:pPr>
      <w:r>
        <w:tab/>
      </w:r>
      <w:r w:rsidRPr="003B0FF8">
        <w:t>(a)</w:t>
      </w:r>
      <w:r w:rsidRPr="003B0FF8">
        <w:tab/>
      </w:r>
      <w:r w:rsidR="007929E8" w:rsidRPr="003B0FF8">
        <w:t>be in writing; and</w:t>
      </w:r>
    </w:p>
    <w:p w14:paraId="3E86F6E3" w14:textId="24BF3399" w:rsidR="007929E8" w:rsidRPr="003B0FF8" w:rsidRDefault="008D32FB" w:rsidP="008D32FB">
      <w:pPr>
        <w:pStyle w:val="Apara"/>
      </w:pPr>
      <w:r>
        <w:tab/>
      </w:r>
      <w:r w:rsidRPr="003B0FF8">
        <w:t>(b)</w:t>
      </w:r>
      <w:r w:rsidRPr="003B0FF8">
        <w:tab/>
      </w:r>
      <w:r w:rsidR="007929E8" w:rsidRPr="003B0FF8">
        <w:t>include the name and contact details of the aggrieved person (the</w:t>
      </w:r>
      <w:r w:rsidR="00BC12F5">
        <w:t> </w:t>
      </w:r>
      <w:r w:rsidR="007929E8" w:rsidRPr="003B0FF8">
        <w:rPr>
          <w:rStyle w:val="charBoldItals"/>
        </w:rPr>
        <w:t>complainant</w:t>
      </w:r>
      <w:r w:rsidR="007929E8" w:rsidRPr="003B0FF8">
        <w:t>); and</w:t>
      </w:r>
    </w:p>
    <w:p w14:paraId="5ABA2872" w14:textId="562B32EC" w:rsidR="007929E8" w:rsidRPr="003B0FF8" w:rsidRDefault="008D32FB" w:rsidP="008D32FB">
      <w:pPr>
        <w:pStyle w:val="Apara"/>
      </w:pPr>
      <w:r>
        <w:tab/>
      </w:r>
      <w:r w:rsidRPr="003B0FF8">
        <w:t>(c)</w:t>
      </w:r>
      <w:r w:rsidRPr="003B0FF8">
        <w:tab/>
      </w:r>
      <w:r w:rsidR="007929E8" w:rsidRPr="003B0FF8">
        <w:t>for a complaint made by an agent or representative of an aggrieved person—include the name and contact details of the agent or representative; and</w:t>
      </w:r>
    </w:p>
    <w:p w14:paraId="32AE9048" w14:textId="524D665E" w:rsidR="007929E8" w:rsidRPr="003B0FF8" w:rsidRDefault="008D32FB" w:rsidP="008D32FB">
      <w:pPr>
        <w:pStyle w:val="Apara"/>
      </w:pPr>
      <w:r>
        <w:tab/>
      </w:r>
      <w:r w:rsidRPr="003B0FF8">
        <w:t>(d)</w:t>
      </w:r>
      <w:r w:rsidRPr="003B0FF8">
        <w:tab/>
      </w:r>
      <w:r w:rsidR="007929E8" w:rsidRPr="003B0FF8">
        <w:t xml:space="preserve">include the name of the </w:t>
      </w:r>
      <w:r w:rsidR="00C47A1C" w:rsidRPr="003B0FF8">
        <w:t>licensee</w:t>
      </w:r>
      <w:r w:rsidR="007929E8" w:rsidRPr="003B0FF8">
        <w:t xml:space="preserve"> the complaint is about (the</w:t>
      </w:r>
      <w:r w:rsidR="00BC12F5">
        <w:t> </w:t>
      </w:r>
      <w:r w:rsidR="007929E8" w:rsidRPr="003B0FF8">
        <w:rPr>
          <w:rStyle w:val="charBoldItals"/>
        </w:rPr>
        <w:t>respondent</w:t>
      </w:r>
      <w:r w:rsidR="007929E8" w:rsidRPr="003B0FF8">
        <w:t>); and</w:t>
      </w:r>
    </w:p>
    <w:p w14:paraId="6DE1DF16" w14:textId="7E5D0DCB" w:rsidR="007929E8" w:rsidRPr="003B0FF8" w:rsidRDefault="008D32FB" w:rsidP="008D32FB">
      <w:pPr>
        <w:pStyle w:val="Apara"/>
      </w:pPr>
      <w:r>
        <w:tab/>
      </w:r>
      <w:r w:rsidRPr="003B0FF8">
        <w:t>(e)</w:t>
      </w:r>
      <w:r w:rsidRPr="003B0FF8">
        <w:tab/>
      </w:r>
      <w:r w:rsidR="007929E8" w:rsidRPr="003B0FF8">
        <w:t xml:space="preserve">include </w:t>
      </w:r>
      <w:r w:rsidR="00A2442F" w:rsidRPr="003B0FF8">
        <w:t>details</w:t>
      </w:r>
      <w:r w:rsidR="007929E8" w:rsidRPr="003B0FF8">
        <w:t xml:space="preserve"> of the complaint about the respondent.</w:t>
      </w:r>
    </w:p>
    <w:p w14:paraId="0D385365" w14:textId="338AA185" w:rsidR="007929E8" w:rsidRPr="003B0FF8" w:rsidRDefault="008D32FB" w:rsidP="008D32FB">
      <w:pPr>
        <w:pStyle w:val="Amain"/>
      </w:pPr>
      <w:r>
        <w:tab/>
      </w:r>
      <w:r w:rsidRPr="003B0FF8">
        <w:t>(2)</w:t>
      </w:r>
      <w:r w:rsidRPr="003B0FF8">
        <w:tab/>
      </w:r>
      <w:r w:rsidR="007929E8" w:rsidRPr="003B0FF8">
        <w:t>However, the registrar may accept a complaint for consideration even if it does not comply with subsection (1).</w:t>
      </w:r>
    </w:p>
    <w:p w14:paraId="44E3FBAB" w14:textId="6863369E" w:rsidR="007929E8" w:rsidRPr="003B0FF8" w:rsidRDefault="008D32FB" w:rsidP="008D32FB">
      <w:pPr>
        <w:pStyle w:val="Amain"/>
      </w:pPr>
      <w:r>
        <w:tab/>
      </w:r>
      <w:r w:rsidRPr="003B0FF8">
        <w:t>(3)</w:t>
      </w:r>
      <w:r w:rsidRPr="003B0FF8">
        <w:tab/>
      </w:r>
      <w:r w:rsidR="007929E8" w:rsidRPr="003B0FF8">
        <w:t>If the registrar accepts a complaint for consideration and the complaint is not in writing, the registrar must require the complainant to put the complaint in writing unless there is a good reason for not doing so.</w:t>
      </w:r>
    </w:p>
    <w:p w14:paraId="793AAEE0" w14:textId="6914608E" w:rsidR="007929E8" w:rsidRPr="003B0FF8" w:rsidRDefault="008911E2" w:rsidP="008911E2">
      <w:pPr>
        <w:pStyle w:val="AH5SecSymb"/>
      </w:pPr>
      <w:r>
        <w:rPr>
          <w:rStyle w:val="charSymb"/>
        </w:rPr>
        <w:t> </w:t>
      </w:r>
      <w:bookmarkStart w:id="138" w:name="_Toc193881678"/>
      <w:r>
        <w:rPr>
          <w:rStyle w:val="charSymb"/>
        </w:rPr>
        <w:t>U </w:t>
      </w:r>
      <w:r>
        <w:tab/>
      </w:r>
      <w:r w:rsidR="008D32FB" w:rsidRPr="002F07D0">
        <w:rPr>
          <w:rStyle w:val="CharSectNo"/>
        </w:rPr>
        <w:t>100</w:t>
      </w:r>
      <w:r w:rsidR="008D32FB" w:rsidRPr="003B0FF8">
        <w:tab/>
      </w:r>
      <w:r w:rsidR="007929E8" w:rsidRPr="003B0FF8">
        <w:t>Withdrawal of complaint</w:t>
      </w:r>
      <w:bookmarkEnd w:id="138"/>
    </w:p>
    <w:p w14:paraId="5B53CCD2" w14:textId="41333A4B" w:rsidR="007929E8" w:rsidRPr="003B0FF8" w:rsidRDefault="008D32FB" w:rsidP="00557EE0">
      <w:pPr>
        <w:pStyle w:val="Amain"/>
        <w:keepNext/>
      </w:pPr>
      <w:r>
        <w:tab/>
      </w:r>
      <w:r w:rsidRPr="003B0FF8">
        <w:t>(1)</w:t>
      </w:r>
      <w:r w:rsidRPr="003B0FF8">
        <w:tab/>
      </w:r>
      <w:r w:rsidR="007929E8" w:rsidRPr="003B0FF8">
        <w:t>A complainant may withdraw a complaint at any time by giving written notice to the registrar.</w:t>
      </w:r>
    </w:p>
    <w:p w14:paraId="38E58176" w14:textId="6550227D" w:rsidR="007929E8" w:rsidRPr="003B0FF8" w:rsidRDefault="008D32FB" w:rsidP="008D32FB">
      <w:pPr>
        <w:pStyle w:val="Amain"/>
      </w:pPr>
      <w:r>
        <w:tab/>
      </w:r>
      <w:r w:rsidRPr="003B0FF8">
        <w:t>(2)</w:t>
      </w:r>
      <w:r w:rsidRPr="003B0FF8">
        <w:tab/>
      </w:r>
      <w:r w:rsidR="007929E8" w:rsidRPr="003B0FF8">
        <w:t>If the complainant withdraws the complaint, the registrar—</w:t>
      </w:r>
    </w:p>
    <w:p w14:paraId="57A4584B" w14:textId="52E7294B" w:rsidR="007929E8" w:rsidRPr="003B0FF8" w:rsidRDefault="008D32FB" w:rsidP="008D32FB">
      <w:pPr>
        <w:pStyle w:val="Apara"/>
      </w:pPr>
      <w:r>
        <w:tab/>
      </w:r>
      <w:r w:rsidRPr="003B0FF8">
        <w:t>(a)</w:t>
      </w:r>
      <w:r w:rsidRPr="003B0FF8">
        <w:tab/>
      </w:r>
      <w:r w:rsidR="007929E8" w:rsidRPr="003B0FF8">
        <w:t>is not required to continue to act on the complaint; and</w:t>
      </w:r>
    </w:p>
    <w:p w14:paraId="56DC1993" w14:textId="09280887" w:rsidR="007929E8" w:rsidRPr="003B0FF8" w:rsidRDefault="008D32FB" w:rsidP="008D32FB">
      <w:pPr>
        <w:pStyle w:val="Apara"/>
      </w:pPr>
      <w:r>
        <w:tab/>
      </w:r>
      <w:r w:rsidRPr="003B0FF8">
        <w:t>(b)</w:t>
      </w:r>
      <w:r w:rsidRPr="003B0FF8">
        <w:tab/>
      </w:r>
      <w:r w:rsidR="007929E8" w:rsidRPr="003B0FF8">
        <w:t>may continue to act on the complaint if the registrar considers it appropriate to do so; and</w:t>
      </w:r>
    </w:p>
    <w:p w14:paraId="54CDFE8F" w14:textId="5FDBD432" w:rsidR="007929E8" w:rsidRPr="003B0FF8" w:rsidRDefault="008D32FB" w:rsidP="008D32FB">
      <w:pPr>
        <w:pStyle w:val="Apara"/>
      </w:pPr>
      <w:r>
        <w:lastRenderedPageBreak/>
        <w:tab/>
      </w:r>
      <w:r w:rsidRPr="003B0FF8">
        <w:t>(c)</w:t>
      </w:r>
      <w:r w:rsidRPr="003B0FF8">
        <w:tab/>
      </w:r>
      <w:r w:rsidR="007929E8" w:rsidRPr="003B0FF8">
        <w:t xml:space="preserve">is not required to give the complainant notice </w:t>
      </w:r>
      <w:r w:rsidR="008D0E00" w:rsidRPr="003B0FF8">
        <w:t>of</w:t>
      </w:r>
      <w:r w:rsidR="007929E8" w:rsidRPr="003B0FF8">
        <w:t xml:space="preserve"> the outcome of the complaint under section</w:t>
      </w:r>
      <w:r w:rsidR="00BC12F5">
        <w:t xml:space="preserve"> </w:t>
      </w:r>
      <w:r w:rsidR="008D0AB2">
        <w:t>1</w:t>
      </w:r>
      <w:r w:rsidR="008446C8">
        <w:t>06</w:t>
      </w:r>
      <w:r w:rsidR="0094577C" w:rsidRPr="003B0FF8">
        <w:t>.</w:t>
      </w:r>
    </w:p>
    <w:p w14:paraId="7DAB8BD6" w14:textId="03453118" w:rsidR="007929E8" w:rsidRPr="002F07D0" w:rsidRDefault="00302FDD" w:rsidP="00302FDD">
      <w:pPr>
        <w:pStyle w:val="AH3DivSymb"/>
      </w:pPr>
      <w:r>
        <w:rPr>
          <w:rStyle w:val="charSymb"/>
        </w:rPr>
        <w:t> </w:t>
      </w:r>
      <w:bookmarkStart w:id="139" w:name="_Toc193881679"/>
      <w:r>
        <w:rPr>
          <w:rStyle w:val="charSymb"/>
        </w:rPr>
        <w:t>U </w:t>
      </w:r>
      <w:r>
        <w:tab/>
      </w:r>
      <w:r w:rsidR="008D32FB" w:rsidRPr="002F07D0">
        <w:rPr>
          <w:rStyle w:val="CharDivNo"/>
        </w:rPr>
        <w:t>Division 8.3</w:t>
      </w:r>
      <w:r w:rsidR="008D32FB" w:rsidRPr="003B0FF8">
        <w:tab/>
      </w:r>
      <w:r w:rsidR="007929E8" w:rsidRPr="002F07D0">
        <w:rPr>
          <w:rStyle w:val="CharDivText"/>
        </w:rPr>
        <w:t>Dealing with complaints</w:t>
      </w:r>
      <w:bookmarkEnd w:id="139"/>
    </w:p>
    <w:p w14:paraId="3920936B" w14:textId="53B3BAEE" w:rsidR="007929E8" w:rsidRPr="003B0FF8" w:rsidRDefault="008911E2" w:rsidP="008911E2">
      <w:pPr>
        <w:pStyle w:val="AH5SecSymb"/>
      </w:pPr>
      <w:r>
        <w:rPr>
          <w:rStyle w:val="charSymb"/>
        </w:rPr>
        <w:t> </w:t>
      </w:r>
      <w:bookmarkStart w:id="140" w:name="_Toc193881680"/>
      <w:r>
        <w:rPr>
          <w:rStyle w:val="charSymb"/>
        </w:rPr>
        <w:t>U </w:t>
      </w:r>
      <w:r>
        <w:tab/>
      </w:r>
      <w:r w:rsidR="008D32FB" w:rsidRPr="002F07D0">
        <w:rPr>
          <w:rStyle w:val="CharSectNo"/>
        </w:rPr>
        <w:t>101</w:t>
      </w:r>
      <w:r w:rsidR="008D32FB" w:rsidRPr="003B0FF8">
        <w:tab/>
      </w:r>
      <w:r w:rsidR="007929E8" w:rsidRPr="003B0FF8">
        <w:t xml:space="preserve">Notifying </w:t>
      </w:r>
      <w:r w:rsidR="00C47A1C" w:rsidRPr="003B0FF8">
        <w:t>licensee</w:t>
      </w:r>
      <w:r w:rsidR="007929E8" w:rsidRPr="003B0FF8">
        <w:t xml:space="preserve"> about complaint</w:t>
      </w:r>
      <w:bookmarkEnd w:id="140"/>
    </w:p>
    <w:p w14:paraId="31C44152" w14:textId="77777777" w:rsidR="007929E8" w:rsidRPr="003B0FF8" w:rsidRDefault="007929E8" w:rsidP="007929E8">
      <w:pPr>
        <w:pStyle w:val="Amainreturn"/>
      </w:pPr>
      <w:r w:rsidRPr="003B0FF8">
        <w:t>As soon as practicable after accepting a complaint for consideration, the registrar must give the respondent written notice that—</w:t>
      </w:r>
    </w:p>
    <w:p w14:paraId="510AAB46" w14:textId="0F686200" w:rsidR="007929E8" w:rsidRPr="003B0FF8" w:rsidRDefault="008D32FB" w:rsidP="008D32FB">
      <w:pPr>
        <w:pStyle w:val="Apara"/>
      </w:pPr>
      <w:r>
        <w:tab/>
      </w:r>
      <w:r w:rsidRPr="003B0FF8">
        <w:t>(a)</w:t>
      </w:r>
      <w:r w:rsidRPr="003B0FF8">
        <w:tab/>
      </w:r>
      <w:r w:rsidR="007929E8" w:rsidRPr="003B0FF8">
        <w:t>states that a complaint has been made about the respondent; and</w:t>
      </w:r>
    </w:p>
    <w:p w14:paraId="21597705" w14:textId="328459B1" w:rsidR="007929E8" w:rsidRPr="003B0FF8" w:rsidRDefault="008D32FB" w:rsidP="008D32FB">
      <w:pPr>
        <w:pStyle w:val="Apara"/>
      </w:pPr>
      <w:r>
        <w:tab/>
      </w:r>
      <w:r w:rsidRPr="003B0FF8">
        <w:t>(b)</w:t>
      </w:r>
      <w:r w:rsidRPr="003B0FF8">
        <w:tab/>
      </w:r>
      <w:r w:rsidR="007929E8" w:rsidRPr="003B0FF8">
        <w:t>includes details about the complaint.</w:t>
      </w:r>
    </w:p>
    <w:p w14:paraId="0037C573" w14:textId="4D806FF9" w:rsidR="007929E8" w:rsidRPr="003B0FF8" w:rsidRDefault="008911E2" w:rsidP="008911E2">
      <w:pPr>
        <w:pStyle w:val="AH5SecSymb"/>
      </w:pPr>
      <w:r>
        <w:rPr>
          <w:rStyle w:val="charSymb"/>
        </w:rPr>
        <w:t> </w:t>
      </w:r>
      <w:bookmarkStart w:id="141" w:name="_Toc193881681"/>
      <w:r>
        <w:rPr>
          <w:rStyle w:val="charSymb"/>
        </w:rPr>
        <w:t>U </w:t>
      </w:r>
      <w:r>
        <w:tab/>
      </w:r>
      <w:r w:rsidR="008D32FB" w:rsidRPr="002F07D0">
        <w:rPr>
          <w:rStyle w:val="CharSectNo"/>
        </w:rPr>
        <w:t>102</w:t>
      </w:r>
      <w:r w:rsidR="008D32FB" w:rsidRPr="003B0FF8">
        <w:tab/>
      </w:r>
      <w:r w:rsidR="007929E8" w:rsidRPr="003B0FF8">
        <w:t>Consideration of complaint</w:t>
      </w:r>
      <w:bookmarkEnd w:id="141"/>
    </w:p>
    <w:p w14:paraId="769E7CF4" w14:textId="4E480E0B" w:rsidR="007929E8" w:rsidRPr="003B0FF8" w:rsidRDefault="008D32FB" w:rsidP="008D32FB">
      <w:pPr>
        <w:pStyle w:val="Amain"/>
      </w:pPr>
      <w:r>
        <w:tab/>
      </w:r>
      <w:r w:rsidRPr="003B0FF8">
        <w:t>(1)</w:t>
      </w:r>
      <w:r w:rsidRPr="003B0FF8">
        <w:tab/>
      </w:r>
      <w:r w:rsidR="007929E8" w:rsidRPr="003B0FF8">
        <w:t>The registrar must take reasonable steps to consider each complaint accepted for consideration.</w:t>
      </w:r>
    </w:p>
    <w:p w14:paraId="392C94FA" w14:textId="3D4FA6C5" w:rsidR="007929E8" w:rsidRPr="003B0FF8" w:rsidRDefault="008D32FB" w:rsidP="008D32FB">
      <w:pPr>
        <w:pStyle w:val="Amain"/>
      </w:pPr>
      <w:r>
        <w:tab/>
      </w:r>
      <w:r w:rsidRPr="003B0FF8">
        <w:t>(2)</w:t>
      </w:r>
      <w:r w:rsidRPr="003B0FF8">
        <w:tab/>
      </w:r>
      <w:r w:rsidR="007929E8" w:rsidRPr="003B0FF8">
        <w:t>The registrar’s consideration of a complaint may be conducted in any way the registrar decides, unless otherwise expressly provided by this Act.</w:t>
      </w:r>
    </w:p>
    <w:p w14:paraId="7E5C181A" w14:textId="77777777" w:rsidR="007929E8" w:rsidRPr="003B0FF8" w:rsidRDefault="007929E8" w:rsidP="007929E8">
      <w:pPr>
        <w:pStyle w:val="aExamHdgss"/>
      </w:pPr>
      <w:r w:rsidRPr="003B0FF8">
        <w:t>Example—s (2)</w:t>
      </w:r>
    </w:p>
    <w:p w14:paraId="2E15A31E" w14:textId="77777777" w:rsidR="007929E8" w:rsidRPr="003B0FF8" w:rsidRDefault="007929E8" w:rsidP="007929E8">
      <w:pPr>
        <w:pStyle w:val="aExamss"/>
      </w:pPr>
      <w:r w:rsidRPr="003B0FF8">
        <w:t>the registrar may decide to split a complaint and consider the parts separately</w:t>
      </w:r>
    </w:p>
    <w:p w14:paraId="0F1F918A" w14:textId="55D44763" w:rsidR="007929E8" w:rsidRPr="003B0FF8" w:rsidRDefault="008911E2" w:rsidP="008911E2">
      <w:pPr>
        <w:pStyle w:val="AH5SecSymb"/>
      </w:pPr>
      <w:r>
        <w:rPr>
          <w:rStyle w:val="charSymb"/>
        </w:rPr>
        <w:t> </w:t>
      </w:r>
      <w:bookmarkStart w:id="142" w:name="_Toc193881682"/>
      <w:r>
        <w:rPr>
          <w:rStyle w:val="charSymb"/>
        </w:rPr>
        <w:t>U </w:t>
      </w:r>
      <w:r>
        <w:tab/>
      </w:r>
      <w:r w:rsidR="008D32FB" w:rsidRPr="002F07D0">
        <w:rPr>
          <w:rStyle w:val="CharSectNo"/>
        </w:rPr>
        <w:t>103</w:t>
      </w:r>
      <w:r w:rsidR="008D32FB" w:rsidRPr="003B0FF8">
        <w:tab/>
      </w:r>
      <w:r w:rsidR="007929E8" w:rsidRPr="003B0FF8">
        <w:t>Registrar may request information or statement</w:t>
      </w:r>
      <w:bookmarkEnd w:id="142"/>
    </w:p>
    <w:p w14:paraId="491F143A" w14:textId="33BDA730" w:rsidR="007929E8" w:rsidRPr="003B0FF8" w:rsidRDefault="008D32FB" w:rsidP="008D32FB">
      <w:pPr>
        <w:pStyle w:val="Amain"/>
      </w:pPr>
      <w:r>
        <w:tab/>
      </w:r>
      <w:r w:rsidRPr="003B0FF8">
        <w:t>(1)</w:t>
      </w:r>
      <w:r w:rsidRPr="003B0FF8">
        <w:tab/>
      </w:r>
      <w:r w:rsidR="007929E8" w:rsidRPr="003B0FF8">
        <w:t>The registrar may, at any time, ask a complainant or respondent to give the registrar information or a statement about the complaint.</w:t>
      </w:r>
    </w:p>
    <w:p w14:paraId="4857DEA5" w14:textId="475A791B" w:rsidR="007929E8" w:rsidRPr="003B0FF8" w:rsidRDefault="007929E8" w:rsidP="00BC12F5">
      <w:pPr>
        <w:pStyle w:val="aNote"/>
      </w:pPr>
      <w:r w:rsidRPr="003B0FF8">
        <w:rPr>
          <w:rStyle w:val="charItals"/>
        </w:rPr>
        <w:t>Note 1</w:t>
      </w:r>
      <w:r w:rsidRPr="003B0FF8">
        <w:rPr>
          <w:rStyle w:val="charItals"/>
        </w:rPr>
        <w:tab/>
      </w:r>
      <w:r w:rsidRPr="003B0FF8">
        <w:t xml:space="preserve">It is an offence to make a false or misleading statement, give false or misleading information or produce a false or misleading document (see </w:t>
      </w:r>
      <w:hyperlink r:id="rId79" w:tooltip="A2002-51" w:history="1">
        <w:r w:rsidR="00860DB2" w:rsidRPr="00860DB2">
          <w:rPr>
            <w:rStyle w:val="charCitHyperlinkAbbrev"/>
          </w:rPr>
          <w:t>Criminal Code</w:t>
        </w:r>
      </w:hyperlink>
      <w:r w:rsidRPr="003B0FF8">
        <w:t>, pt 3.4).</w:t>
      </w:r>
    </w:p>
    <w:p w14:paraId="6E053728" w14:textId="0A46083F" w:rsidR="007929E8" w:rsidRPr="003B0FF8" w:rsidRDefault="007929E8" w:rsidP="007929E8">
      <w:pPr>
        <w:pStyle w:val="aNote"/>
      </w:pPr>
      <w:r w:rsidRPr="003B0FF8">
        <w:rPr>
          <w:rStyle w:val="charItals"/>
        </w:rPr>
        <w:t>Note 2</w:t>
      </w:r>
      <w:r w:rsidRPr="003B0FF8">
        <w:rPr>
          <w:rStyle w:val="charItals"/>
        </w:rPr>
        <w:tab/>
      </w:r>
      <w:r w:rsidRPr="003B0FF8">
        <w:t xml:space="preserve">The </w:t>
      </w:r>
      <w:hyperlink r:id="rId80" w:tooltip="A2001-14" w:history="1">
        <w:r w:rsidR="00860DB2" w:rsidRPr="00860DB2">
          <w:rPr>
            <w:rStyle w:val="charCitHyperlinkAbbrev"/>
          </w:rPr>
          <w:t>Legislation Act</w:t>
        </w:r>
      </w:hyperlink>
      <w:r w:rsidRPr="003B0FF8">
        <w:t>, s 170 and s 171 deal with the application of the privilege against self-incrimination and client legal privilege.</w:t>
      </w:r>
    </w:p>
    <w:p w14:paraId="5921E3DA" w14:textId="0DC3AB31" w:rsidR="007929E8" w:rsidRPr="003B0FF8" w:rsidRDefault="008D32FB" w:rsidP="00912B95">
      <w:pPr>
        <w:pStyle w:val="Amain"/>
        <w:keepNext/>
      </w:pPr>
      <w:r>
        <w:tab/>
      </w:r>
      <w:r w:rsidRPr="003B0FF8">
        <w:t>(2)</w:t>
      </w:r>
      <w:r w:rsidRPr="003B0FF8">
        <w:tab/>
      </w:r>
      <w:r w:rsidR="007929E8" w:rsidRPr="003B0FF8">
        <w:t>A request under subsection (1) must—</w:t>
      </w:r>
    </w:p>
    <w:p w14:paraId="042F18D0" w14:textId="1A719DEA" w:rsidR="007929E8" w:rsidRPr="003B0FF8" w:rsidRDefault="008D32FB" w:rsidP="008D32FB">
      <w:pPr>
        <w:pStyle w:val="Apara"/>
      </w:pPr>
      <w:r>
        <w:tab/>
      </w:r>
      <w:r w:rsidRPr="003B0FF8">
        <w:t>(a)</w:t>
      </w:r>
      <w:r w:rsidRPr="003B0FF8">
        <w:tab/>
      </w:r>
      <w:r w:rsidR="007929E8" w:rsidRPr="003B0FF8">
        <w:t>be in writing; and</w:t>
      </w:r>
    </w:p>
    <w:p w14:paraId="1DD78548" w14:textId="13C3DFD8" w:rsidR="007929E8" w:rsidRPr="003B0FF8" w:rsidRDefault="008D32FB" w:rsidP="008D32FB">
      <w:pPr>
        <w:pStyle w:val="Apara"/>
      </w:pPr>
      <w:r>
        <w:tab/>
      </w:r>
      <w:r w:rsidRPr="003B0FF8">
        <w:t>(b)</w:t>
      </w:r>
      <w:r w:rsidRPr="003B0FF8">
        <w:tab/>
      </w:r>
      <w:r w:rsidR="007929E8" w:rsidRPr="003B0FF8">
        <w:t>state the information or statement that the registrar requires; and</w:t>
      </w:r>
    </w:p>
    <w:p w14:paraId="7020EAF4" w14:textId="5C6F2008" w:rsidR="007929E8" w:rsidRPr="003B0FF8" w:rsidRDefault="008D32FB" w:rsidP="008D32FB">
      <w:pPr>
        <w:pStyle w:val="Apara"/>
      </w:pPr>
      <w:r>
        <w:lastRenderedPageBreak/>
        <w:tab/>
      </w:r>
      <w:r w:rsidRPr="003B0FF8">
        <w:t>(c)</w:t>
      </w:r>
      <w:r w:rsidRPr="003B0FF8">
        <w:tab/>
      </w:r>
      <w:r w:rsidR="007929E8" w:rsidRPr="003B0FF8">
        <w:t>state a reasonable period for the person to comply with the request; and</w:t>
      </w:r>
    </w:p>
    <w:p w14:paraId="39E27DA4" w14:textId="2E2CC672" w:rsidR="007929E8" w:rsidRPr="003B0FF8" w:rsidRDefault="008D32FB" w:rsidP="008D32FB">
      <w:pPr>
        <w:pStyle w:val="Apara"/>
      </w:pPr>
      <w:r>
        <w:tab/>
      </w:r>
      <w:r w:rsidRPr="003B0FF8">
        <w:t>(d)</w:t>
      </w:r>
      <w:r w:rsidRPr="003B0FF8">
        <w:tab/>
      </w:r>
      <w:r w:rsidR="007929E8" w:rsidRPr="003B0FF8">
        <w:t>state that the person may seek an extension of the period mentioned in paragraph (c) before or after the period ends.</w:t>
      </w:r>
    </w:p>
    <w:p w14:paraId="40FABEBD" w14:textId="268B269B" w:rsidR="007929E8" w:rsidRPr="003B0FF8" w:rsidRDefault="008D32FB" w:rsidP="008D32FB">
      <w:pPr>
        <w:pStyle w:val="Amain"/>
      </w:pPr>
      <w:r>
        <w:tab/>
      </w:r>
      <w:r w:rsidRPr="003B0FF8">
        <w:t>(3)</w:t>
      </w:r>
      <w:r w:rsidRPr="003B0FF8">
        <w:tab/>
      </w:r>
      <w:r w:rsidR="007929E8" w:rsidRPr="003B0FF8">
        <w:t>The registrar may extend the period for the complainant or respondent to comply with a request under subsection (1) before or after the period ends.</w:t>
      </w:r>
    </w:p>
    <w:p w14:paraId="6E744168" w14:textId="4354DDCD" w:rsidR="007929E8" w:rsidRPr="003B0FF8" w:rsidRDefault="008D32FB" w:rsidP="008D32FB">
      <w:pPr>
        <w:pStyle w:val="Amain"/>
      </w:pPr>
      <w:r>
        <w:tab/>
      </w:r>
      <w:r w:rsidRPr="003B0FF8">
        <w:t>(4)</w:t>
      </w:r>
      <w:r w:rsidRPr="003B0FF8">
        <w:tab/>
      </w:r>
      <w:r w:rsidR="007929E8" w:rsidRPr="003B0FF8">
        <w:t>If the complainant does not comply with a request under subsection (1), the registrar may, but is not required to, take further action on the complaint.</w:t>
      </w:r>
    </w:p>
    <w:p w14:paraId="7CFE306F" w14:textId="16ACFA59" w:rsidR="007929E8" w:rsidRPr="002F07D0" w:rsidRDefault="00302FDD" w:rsidP="00302FDD">
      <w:pPr>
        <w:pStyle w:val="AH3DivSymb"/>
      </w:pPr>
      <w:r>
        <w:rPr>
          <w:rStyle w:val="charSymb"/>
        </w:rPr>
        <w:t> </w:t>
      </w:r>
      <w:bookmarkStart w:id="143" w:name="_Toc193881683"/>
      <w:r>
        <w:rPr>
          <w:rStyle w:val="charSymb"/>
        </w:rPr>
        <w:t>U </w:t>
      </w:r>
      <w:r>
        <w:tab/>
      </w:r>
      <w:r w:rsidR="008D32FB" w:rsidRPr="002F07D0">
        <w:rPr>
          <w:rStyle w:val="CharDivNo"/>
        </w:rPr>
        <w:t>Division 8.4</w:t>
      </w:r>
      <w:r w:rsidR="008D32FB" w:rsidRPr="003B0FF8">
        <w:tab/>
      </w:r>
      <w:r w:rsidR="007929E8" w:rsidRPr="002F07D0">
        <w:rPr>
          <w:rStyle w:val="CharDivText"/>
        </w:rPr>
        <w:t>Finalising complaints</w:t>
      </w:r>
      <w:bookmarkEnd w:id="143"/>
    </w:p>
    <w:p w14:paraId="3E9503B1" w14:textId="0EBE0117" w:rsidR="007929E8" w:rsidRPr="003B0FF8" w:rsidRDefault="008911E2" w:rsidP="008911E2">
      <w:pPr>
        <w:pStyle w:val="AH5SecSymb"/>
      </w:pPr>
      <w:r>
        <w:rPr>
          <w:rStyle w:val="charSymb"/>
        </w:rPr>
        <w:t> </w:t>
      </w:r>
      <w:bookmarkStart w:id="144" w:name="_Toc193881684"/>
      <w:r>
        <w:rPr>
          <w:rStyle w:val="charSymb"/>
        </w:rPr>
        <w:t>U </w:t>
      </w:r>
      <w:r>
        <w:tab/>
      </w:r>
      <w:r w:rsidR="008D32FB" w:rsidRPr="002F07D0">
        <w:rPr>
          <w:rStyle w:val="CharSectNo"/>
        </w:rPr>
        <w:t>104</w:t>
      </w:r>
      <w:r w:rsidR="008D32FB" w:rsidRPr="003B0FF8">
        <w:tab/>
      </w:r>
      <w:r w:rsidR="007929E8" w:rsidRPr="003B0FF8">
        <w:t>No further action</w:t>
      </w:r>
      <w:bookmarkEnd w:id="144"/>
    </w:p>
    <w:p w14:paraId="75BB7065" w14:textId="134E8414" w:rsidR="007929E8" w:rsidRPr="003B0FF8" w:rsidRDefault="007929E8" w:rsidP="007929E8">
      <w:pPr>
        <w:pStyle w:val="Amainreturn"/>
      </w:pPr>
      <w:r w:rsidRPr="003B0FF8">
        <w:t>The registrar must not take further action on a complaint if satisfied the complaint—</w:t>
      </w:r>
    </w:p>
    <w:p w14:paraId="32D3BD64" w14:textId="06C5E0B4" w:rsidR="007929E8" w:rsidRPr="003B0FF8" w:rsidRDefault="008D32FB" w:rsidP="008D32FB">
      <w:pPr>
        <w:pStyle w:val="Apara"/>
      </w:pPr>
      <w:r>
        <w:tab/>
      </w:r>
      <w:r w:rsidRPr="003B0FF8">
        <w:t>(a)</w:t>
      </w:r>
      <w:r w:rsidRPr="003B0FF8">
        <w:tab/>
      </w:r>
      <w:r w:rsidR="007929E8" w:rsidRPr="003B0FF8">
        <w:t>lacks substance or credibility; or</w:t>
      </w:r>
    </w:p>
    <w:p w14:paraId="001571FC" w14:textId="704A1255" w:rsidR="007929E8" w:rsidRPr="003B0FF8" w:rsidRDefault="008D32FB" w:rsidP="008D32FB">
      <w:pPr>
        <w:pStyle w:val="Apara"/>
      </w:pPr>
      <w:r>
        <w:tab/>
      </w:r>
      <w:r w:rsidRPr="003B0FF8">
        <w:t>(b)</w:t>
      </w:r>
      <w:r w:rsidRPr="003B0FF8">
        <w:tab/>
      </w:r>
      <w:r w:rsidR="007929E8" w:rsidRPr="003B0FF8">
        <w:t>is frivolous, vexatious or was made other than in good faith; or</w:t>
      </w:r>
    </w:p>
    <w:p w14:paraId="51C27D0E" w14:textId="64AE48E1" w:rsidR="007929E8" w:rsidRPr="003B0FF8" w:rsidRDefault="008D32FB" w:rsidP="008D32FB">
      <w:pPr>
        <w:pStyle w:val="Apara"/>
      </w:pPr>
      <w:r>
        <w:tab/>
      </w:r>
      <w:r w:rsidRPr="003B0FF8">
        <w:t>(c)</w:t>
      </w:r>
      <w:r w:rsidRPr="003B0FF8">
        <w:tab/>
      </w:r>
      <w:r w:rsidR="007929E8" w:rsidRPr="003B0FF8">
        <w:t>has been adequately dealt with</w:t>
      </w:r>
      <w:r w:rsidR="00147147" w:rsidRPr="003B0FF8">
        <w:t xml:space="preserve">, including by being </w:t>
      </w:r>
      <w:r w:rsidR="007F72E7" w:rsidRPr="003B0FF8">
        <w:t xml:space="preserve">referred to </w:t>
      </w:r>
      <w:r w:rsidR="00AE16D8" w:rsidRPr="003B0FF8">
        <w:t>an</w:t>
      </w:r>
      <w:r w:rsidR="007F72E7" w:rsidRPr="003B0FF8">
        <w:t>other</w:t>
      </w:r>
      <w:r w:rsidR="00AE16D8" w:rsidRPr="003B0FF8">
        <w:t xml:space="preserve"> entity</w:t>
      </w:r>
      <w:r w:rsidR="007F72E7" w:rsidRPr="003B0FF8">
        <w:t xml:space="preserve"> under section </w:t>
      </w:r>
      <w:r w:rsidR="008D0AB2">
        <w:t>10</w:t>
      </w:r>
      <w:r w:rsidR="008446C8">
        <w:t>5</w:t>
      </w:r>
      <w:r w:rsidR="00AE16D8" w:rsidRPr="003B0FF8">
        <w:t>.</w:t>
      </w:r>
    </w:p>
    <w:p w14:paraId="73985F7F" w14:textId="44F40493" w:rsidR="00C56C1F" w:rsidRPr="003B0FF8" w:rsidRDefault="008911E2" w:rsidP="008911E2">
      <w:pPr>
        <w:pStyle w:val="AH5SecSymb"/>
        <w:rPr>
          <w:rFonts w:cs="Arial"/>
          <w:bCs/>
          <w:szCs w:val="24"/>
          <w:lang w:eastAsia="en-AU"/>
        </w:rPr>
      </w:pPr>
      <w:r>
        <w:rPr>
          <w:rStyle w:val="charSymb"/>
        </w:rPr>
        <w:t> </w:t>
      </w:r>
      <w:bookmarkStart w:id="145" w:name="_Toc193881685"/>
      <w:r>
        <w:rPr>
          <w:rStyle w:val="charSymb"/>
        </w:rPr>
        <w:t>U </w:t>
      </w:r>
      <w:r>
        <w:tab/>
      </w:r>
      <w:r w:rsidR="008D32FB" w:rsidRPr="002F07D0">
        <w:rPr>
          <w:rStyle w:val="CharSectNo"/>
        </w:rPr>
        <w:t>105</w:t>
      </w:r>
      <w:r w:rsidR="008D32FB" w:rsidRPr="003B0FF8">
        <w:rPr>
          <w:rFonts w:cs="Arial"/>
          <w:bCs/>
          <w:szCs w:val="24"/>
          <w:lang w:eastAsia="en-AU"/>
        </w:rPr>
        <w:tab/>
      </w:r>
      <w:r w:rsidR="00AE16D8" w:rsidRPr="003B0FF8">
        <w:rPr>
          <w:lang w:eastAsia="en-AU"/>
        </w:rPr>
        <w:t xml:space="preserve">Registrar may refer </w:t>
      </w:r>
      <w:r w:rsidR="00147147" w:rsidRPr="003B0FF8">
        <w:rPr>
          <w:lang w:eastAsia="en-AU"/>
        </w:rPr>
        <w:t>complaint or matter</w:t>
      </w:r>
      <w:r w:rsidR="00AE16D8" w:rsidRPr="003B0FF8">
        <w:rPr>
          <w:lang w:eastAsia="en-AU"/>
        </w:rPr>
        <w:t xml:space="preserve"> to another entity</w:t>
      </w:r>
      <w:bookmarkEnd w:id="145"/>
    </w:p>
    <w:p w14:paraId="2E3EB125" w14:textId="29CDE4FB" w:rsidR="00AE16D8"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AE16D8" w:rsidRPr="003B0FF8">
        <w:rPr>
          <w:lang w:eastAsia="en-AU"/>
        </w:rPr>
        <w:t xml:space="preserve">The registrar may refer </w:t>
      </w:r>
      <w:r w:rsidR="00485B99" w:rsidRPr="003B0FF8">
        <w:rPr>
          <w:lang w:eastAsia="en-AU"/>
        </w:rPr>
        <w:t>a</w:t>
      </w:r>
      <w:r w:rsidR="00AE16D8" w:rsidRPr="003B0FF8">
        <w:rPr>
          <w:lang w:eastAsia="en-AU"/>
        </w:rPr>
        <w:t xml:space="preserve"> complaint</w:t>
      </w:r>
      <w:r w:rsidR="00485B99" w:rsidRPr="003B0FF8">
        <w:rPr>
          <w:lang w:eastAsia="en-AU"/>
        </w:rPr>
        <w:t>,</w:t>
      </w:r>
      <w:r w:rsidR="00AE16D8" w:rsidRPr="003B0FF8">
        <w:rPr>
          <w:lang w:eastAsia="en-AU"/>
        </w:rPr>
        <w:t xml:space="preserve"> together with any relevant documents or information in the registrar’s possession or control, to </w:t>
      </w:r>
      <w:r w:rsidR="00485B99" w:rsidRPr="003B0FF8">
        <w:rPr>
          <w:lang w:eastAsia="en-AU"/>
        </w:rPr>
        <w:t>another</w:t>
      </w:r>
      <w:r w:rsidR="00AE16D8" w:rsidRPr="003B0FF8">
        <w:rPr>
          <w:lang w:eastAsia="en-AU"/>
        </w:rPr>
        <w:t xml:space="preserve"> entity</w:t>
      </w:r>
      <w:r w:rsidR="00485B99" w:rsidRPr="003B0FF8">
        <w:rPr>
          <w:lang w:eastAsia="en-AU"/>
        </w:rPr>
        <w:t xml:space="preserve"> if</w:t>
      </w:r>
      <w:r w:rsidR="007F72E7" w:rsidRPr="003B0FF8">
        <w:rPr>
          <w:lang w:eastAsia="en-AU"/>
        </w:rPr>
        <w:t xml:space="preserve"> satisfied the</w:t>
      </w:r>
      <w:r w:rsidR="00485B99" w:rsidRPr="003B0FF8">
        <w:rPr>
          <w:lang w:eastAsia="en-AU"/>
        </w:rPr>
        <w:t xml:space="preserve"> complaint can be more appropriately dealt with by </w:t>
      </w:r>
      <w:r w:rsidR="007F72E7" w:rsidRPr="003B0FF8">
        <w:rPr>
          <w:lang w:eastAsia="en-AU"/>
        </w:rPr>
        <w:t>the other</w:t>
      </w:r>
      <w:r w:rsidR="00485B99" w:rsidRPr="003B0FF8">
        <w:rPr>
          <w:lang w:eastAsia="en-AU"/>
        </w:rPr>
        <w:t xml:space="preserve"> entity</w:t>
      </w:r>
      <w:r w:rsidR="00AE16D8" w:rsidRPr="003B0FF8">
        <w:rPr>
          <w:lang w:eastAsia="en-AU"/>
        </w:rPr>
        <w:t>.</w:t>
      </w:r>
    </w:p>
    <w:p w14:paraId="13774101" w14:textId="77777777" w:rsidR="007F72E7" w:rsidRPr="003B0FF8" w:rsidRDefault="007F72E7" w:rsidP="007F72E7">
      <w:pPr>
        <w:pStyle w:val="aExamHdgss"/>
      </w:pPr>
      <w:r w:rsidRPr="003B0FF8">
        <w:t>Examples—other entities</w:t>
      </w:r>
    </w:p>
    <w:p w14:paraId="5F1A6A92" w14:textId="18DE3868" w:rsidR="007F72E7" w:rsidRPr="003B0FF8" w:rsidRDefault="007F72E7" w:rsidP="007F72E7">
      <w:pPr>
        <w:pStyle w:val="aExamss"/>
        <w:rPr>
          <w:lang w:eastAsia="en-AU"/>
        </w:rPr>
      </w:pPr>
      <w:r w:rsidRPr="003B0FF8">
        <w:t>building inspector, fair work commissioner, commissioner for fair trading, work health and safety commissioner</w:t>
      </w:r>
    </w:p>
    <w:p w14:paraId="72BA9170" w14:textId="5AD62D0D" w:rsidR="007F72E7" w:rsidRPr="003B0FF8" w:rsidRDefault="008D32FB" w:rsidP="008D32FB">
      <w:pPr>
        <w:pStyle w:val="Amain"/>
        <w:rPr>
          <w:lang w:eastAsia="en-AU"/>
        </w:rPr>
      </w:pPr>
      <w:r>
        <w:rPr>
          <w:lang w:eastAsia="en-AU"/>
        </w:rPr>
        <w:tab/>
      </w:r>
      <w:r w:rsidRPr="003B0FF8">
        <w:rPr>
          <w:lang w:eastAsia="en-AU"/>
        </w:rPr>
        <w:t>(2)</w:t>
      </w:r>
      <w:r w:rsidRPr="003B0FF8">
        <w:rPr>
          <w:lang w:eastAsia="en-AU"/>
        </w:rPr>
        <w:tab/>
      </w:r>
      <w:r w:rsidR="007F72E7" w:rsidRPr="003B0FF8">
        <w:rPr>
          <w:lang w:eastAsia="en-AU"/>
        </w:rPr>
        <w:t xml:space="preserve">The registrar may also refer a matter arising in relation to a complaint </w:t>
      </w:r>
      <w:r w:rsidR="00147147" w:rsidRPr="003B0FF8">
        <w:rPr>
          <w:lang w:eastAsia="en-AU"/>
        </w:rPr>
        <w:t>if satisfied it</w:t>
      </w:r>
      <w:r w:rsidR="007F72E7" w:rsidRPr="003B0FF8">
        <w:rPr>
          <w:lang w:eastAsia="en-AU"/>
        </w:rPr>
        <w:t xml:space="preserve"> is appropriate for another entity to deal with</w:t>
      </w:r>
      <w:r w:rsidR="00147147" w:rsidRPr="003B0FF8">
        <w:rPr>
          <w:lang w:eastAsia="en-AU"/>
        </w:rPr>
        <w:t xml:space="preserve"> the matter</w:t>
      </w:r>
      <w:r w:rsidR="007F72E7" w:rsidRPr="003B0FF8">
        <w:rPr>
          <w:lang w:eastAsia="en-AU"/>
        </w:rPr>
        <w:t>.</w:t>
      </w:r>
    </w:p>
    <w:p w14:paraId="2C181586" w14:textId="658B2A94" w:rsidR="00AE16D8" w:rsidRPr="008D32FB" w:rsidRDefault="008D32FB" w:rsidP="008D32FB">
      <w:pPr>
        <w:pStyle w:val="Amain"/>
        <w:rPr>
          <w:szCs w:val="24"/>
          <w:lang w:eastAsia="en-AU"/>
        </w:rPr>
      </w:pPr>
      <w:r w:rsidRPr="008D32FB">
        <w:rPr>
          <w:szCs w:val="24"/>
          <w:lang w:eastAsia="en-AU"/>
        </w:rPr>
        <w:lastRenderedPageBreak/>
        <w:tab/>
        <w:t>(3)</w:t>
      </w:r>
      <w:r w:rsidRPr="008D32FB">
        <w:rPr>
          <w:szCs w:val="24"/>
          <w:lang w:eastAsia="en-AU"/>
        </w:rPr>
        <w:tab/>
      </w:r>
      <w:r w:rsidR="00AE16D8" w:rsidRPr="008D32FB">
        <w:rPr>
          <w:szCs w:val="24"/>
          <w:lang w:eastAsia="en-AU"/>
        </w:rPr>
        <w:t xml:space="preserve">Nothing in this section requires the </w:t>
      </w:r>
      <w:r w:rsidR="00C56C1F" w:rsidRPr="008D32FB">
        <w:rPr>
          <w:szCs w:val="24"/>
          <w:lang w:eastAsia="en-AU"/>
        </w:rPr>
        <w:t>other</w:t>
      </w:r>
      <w:r w:rsidR="00AE16D8" w:rsidRPr="008D32FB">
        <w:rPr>
          <w:szCs w:val="24"/>
          <w:lang w:eastAsia="en-AU"/>
        </w:rPr>
        <w:t xml:space="preserve"> entity to deal with the referred </w:t>
      </w:r>
      <w:r w:rsidR="00C56C1F" w:rsidRPr="008D32FB">
        <w:rPr>
          <w:szCs w:val="24"/>
          <w:lang w:eastAsia="en-AU"/>
        </w:rPr>
        <w:t>complaint</w:t>
      </w:r>
      <w:r w:rsidR="00485B99" w:rsidRPr="008D32FB">
        <w:rPr>
          <w:szCs w:val="24"/>
          <w:lang w:eastAsia="en-AU"/>
        </w:rPr>
        <w:t xml:space="preserve"> or matter</w:t>
      </w:r>
      <w:r w:rsidR="00AE16D8" w:rsidRPr="008D32FB">
        <w:rPr>
          <w:szCs w:val="24"/>
          <w:lang w:eastAsia="en-AU"/>
        </w:rPr>
        <w:t>.</w:t>
      </w:r>
    </w:p>
    <w:p w14:paraId="2D4457E2" w14:textId="652D3D5B" w:rsidR="007929E8" w:rsidRPr="003B0FF8" w:rsidRDefault="008911E2" w:rsidP="008911E2">
      <w:pPr>
        <w:pStyle w:val="AH5SecSymb"/>
      </w:pPr>
      <w:r>
        <w:rPr>
          <w:rStyle w:val="charSymb"/>
        </w:rPr>
        <w:t> </w:t>
      </w:r>
      <w:bookmarkStart w:id="146" w:name="_Toc193881686"/>
      <w:r>
        <w:rPr>
          <w:rStyle w:val="charSymb"/>
        </w:rPr>
        <w:t>U </w:t>
      </w:r>
      <w:r>
        <w:tab/>
      </w:r>
      <w:r w:rsidR="008D32FB" w:rsidRPr="002F07D0">
        <w:rPr>
          <w:rStyle w:val="CharSectNo"/>
        </w:rPr>
        <w:t>106</w:t>
      </w:r>
      <w:r w:rsidR="008D32FB" w:rsidRPr="003B0FF8">
        <w:tab/>
      </w:r>
      <w:r w:rsidR="007929E8" w:rsidRPr="003B0FF8">
        <w:t>Notice of outcome of complaint consideration</w:t>
      </w:r>
      <w:bookmarkEnd w:id="146"/>
    </w:p>
    <w:p w14:paraId="31EC3964" w14:textId="26ED6E52" w:rsidR="007929E8" w:rsidRPr="003B0FF8" w:rsidRDefault="008D32FB" w:rsidP="008D32FB">
      <w:pPr>
        <w:pStyle w:val="Amain"/>
      </w:pPr>
      <w:r>
        <w:tab/>
      </w:r>
      <w:r w:rsidRPr="003B0FF8">
        <w:t>(1)</w:t>
      </w:r>
      <w:r w:rsidRPr="003B0FF8">
        <w:tab/>
      </w:r>
      <w:r w:rsidR="007929E8" w:rsidRPr="003B0FF8">
        <w:t>The registrar must, after finalising a complaint under this part, give the complainant and the respondent a written notice that includes information about the outcome of the complaint.</w:t>
      </w:r>
    </w:p>
    <w:p w14:paraId="4DE8EFA3" w14:textId="7DAE119B" w:rsidR="0019056C" w:rsidRPr="003B0FF8" w:rsidRDefault="008D32FB" w:rsidP="008D32FB">
      <w:pPr>
        <w:pStyle w:val="Amain"/>
      </w:pPr>
      <w:r>
        <w:tab/>
      </w:r>
      <w:r w:rsidRPr="003B0FF8">
        <w:t>(2)</w:t>
      </w:r>
      <w:r w:rsidRPr="003B0FF8">
        <w:tab/>
      </w:r>
      <w:r w:rsidR="007929E8" w:rsidRPr="003B0FF8">
        <w:t xml:space="preserve">If, after finalising a complaint under this part, the registrar is satisfied a ground for </w:t>
      </w:r>
      <w:r w:rsidR="009D2A38" w:rsidRPr="003B0FF8">
        <w:t>regulatory action</w:t>
      </w:r>
      <w:r w:rsidR="007929E8" w:rsidRPr="003B0FF8">
        <w:t xml:space="preserve"> exists</w:t>
      </w:r>
      <w:r w:rsidR="0015491E" w:rsidRPr="003B0FF8">
        <w:t xml:space="preserve"> in relation to a licensee</w:t>
      </w:r>
      <w:r w:rsidR="007929E8" w:rsidRPr="003B0FF8">
        <w:t xml:space="preserve">, the registrar must consider taking </w:t>
      </w:r>
      <w:r w:rsidR="009D2A38" w:rsidRPr="003B0FF8">
        <w:t>regulatory action</w:t>
      </w:r>
      <w:r w:rsidR="007929E8" w:rsidRPr="003B0FF8">
        <w:t xml:space="preserve"> against </w:t>
      </w:r>
      <w:r w:rsidR="006A59CC" w:rsidRPr="003B0FF8">
        <w:t>them</w:t>
      </w:r>
      <w:r w:rsidR="007929E8" w:rsidRPr="003B0FF8">
        <w:t xml:space="preserve"> under </w:t>
      </w:r>
      <w:r w:rsidR="006A10F0">
        <w:t>division </w:t>
      </w:r>
      <w:r w:rsidR="008446C8">
        <w:t>4</w:t>
      </w:r>
      <w:r w:rsidR="008D0AB2">
        <w:t>.</w:t>
      </w:r>
      <w:r w:rsidR="00BC1A5A">
        <w:t>2</w:t>
      </w:r>
      <w:r w:rsidR="007929E8" w:rsidRPr="003B0FF8">
        <w:t xml:space="preserve"> (</w:t>
      </w:r>
      <w:r w:rsidR="009D2A38" w:rsidRPr="003B0FF8">
        <w:t>Regulatory action</w:t>
      </w:r>
      <w:r w:rsidR="007929E8" w:rsidRPr="003B0FF8">
        <w:t>)</w:t>
      </w:r>
      <w:r w:rsidR="0015491E" w:rsidRPr="003B0FF8">
        <w:t>.</w:t>
      </w:r>
    </w:p>
    <w:p w14:paraId="7117DB17" w14:textId="19E67500" w:rsidR="00BC1A5A" w:rsidRPr="00E067A1" w:rsidRDefault="008D32FB" w:rsidP="008D32FB">
      <w:pPr>
        <w:pStyle w:val="Amain"/>
      </w:pPr>
      <w:r>
        <w:tab/>
      </w:r>
      <w:r w:rsidRPr="00E067A1">
        <w:t>(3)</w:t>
      </w:r>
      <w:r w:rsidRPr="00E067A1">
        <w:tab/>
      </w:r>
      <w:r w:rsidR="00BC1A5A" w:rsidRPr="00E067A1">
        <w:t>In this section:</w:t>
      </w:r>
    </w:p>
    <w:p w14:paraId="3B3CE336" w14:textId="51F8A7D1" w:rsidR="00BC1A5A" w:rsidRPr="00E067A1" w:rsidRDefault="00BC1A5A" w:rsidP="008D32FB">
      <w:pPr>
        <w:pStyle w:val="aDef"/>
      </w:pPr>
      <w:r w:rsidRPr="005468D7">
        <w:rPr>
          <w:rStyle w:val="charBoldItals"/>
        </w:rPr>
        <w:t>ground for regulatory action</w:t>
      </w:r>
      <w:r w:rsidRPr="00E067A1">
        <w:rPr>
          <w:bCs/>
          <w:iCs/>
        </w:rPr>
        <w:t>—see section</w:t>
      </w:r>
      <w:r w:rsidRPr="00E067A1">
        <w:t xml:space="preserve"> 3</w:t>
      </w:r>
      <w:r w:rsidR="008446C8">
        <w:t>3</w:t>
      </w:r>
      <w:r w:rsidRPr="00E067A1">
        <w:t>.</w:t>
      </w:r>
    </w:p>
    <w:p w14:paraId="34A18C62" w14:textId="596603BA" w:rsidR="007929E8" w:rsidRPr="002F07D0" w:rsidRDefault="00302FDD" w:rsidP="00557EE0">
      <w:pPr>
        <w:pStyle w:val="AH3DivSymb"/>
      </w:pPr>
      <w:r>
        <w:rPr>
          <w:rStyle w:val="charSymb"/>
        </w:rPr>
        <w:t> </w:t>
      </w:r>
      <w:bookmarkStart w:id="147" w:name="_Toc193881687"/>
      <w:r>
        <w:rPr>
          <w:rStyle w:val="charSymb"/>
        </w:rPr>
        <w:t>U </w:t>
      </w:r>
      <w:r>
        <w:tab/>
      </w:r>
      <w:r w:rsidR="008D32FB" w:rsidRPr="002F07D0">
        <w:rPr>
          <w:rStyle w:val="CharDivNo"/>
        </w:rPr>
        <w:t>Division 8.5</w:t>
      </w:r>
      <w:r w:rsidR="008D32FB" w:rsidRPr="003B0FF8">
        <w:tab/>
      </w:r>
      <w:r w:rsidR="007929E8" w:rsidRPr="002F07D0">
        <w:rPr>
          <w:rStyle w:val="CharDivText"/>
        </w:rPr>
        <w:t>Miscellaneous</w:t>
      </w:r>
      <w:bookmarkEnd w:id="147"/>
    </w:p>
    <w:p w14:paraId="34934D2A" w14:textId="29540CB9" w:rsidR="007929E8" w:rsidRPr="003B0FF8" w:rsidRDefault="008911E2" w:rsidP="00557EE0">
      <w:pPr>
        <w:pStyle w:val="AH5SecSymb"/>
      </w:pPr>
      <w:r>
        <w:rPr>
          <w:rStyle w:val="charSymb"/>
        </w:rPr>
        <w:t> </w:t>
      </w:r>
      <w:bookmarkStart w:id="148" w:name="_Toc193881688"/>
      <w:r>
        <w:rPr>
          <w:rStyle w:val="charSymb"/>
        </w:rPr>
        <w:t>U </w:t>
      </w:r>
      <w:r>
        <w:tab/>
      </w:r>
      <w:r w:rsidR="008D32FB" w:rsidRPr="002F07D0">
        <w:rPr>
          <w:rStyle w:val="CharSectNo"/>
        </w:rPr>
        <w:t>107</w:t>
      </w:r>
      <w:r w:rsidR="008D32FB" w:rsidRPr="003B0FF8">
        <w:tab/>
      </w:r>
      <w:r w:rsidR="007929E8" w:rsidRPr="003B0FF8">
        <w:t>Immunity from liability</w:t>
      </w:r>
      <w:bookmarkEnd w:id="148"/>
    </w:p>
    <w:p w14:paraId="12041BA1" w14:textId="4806BB47" w:rsidR="007929E8" w:rsidRPr="003B0FF8" w:rsidRDefault="007929E8" w:rsidP="00557EE0">
      <w:pPr>
        <w:pStyle w:val="Amainreturn"/>
        <w:keepNext/>
      </w:pPr>
      <w:r w:rsidRPr="003B0FF8">
        <w:t>If a person makes a complaint</w:t>
      </w:r>
      <w:r w:rsidR="0019056C" w:rsidRPr="003B0FF8">
        <w:t xml:space="preserve"> in good faith</w:t>
      </w:r>
      <w:r w:rsidRPr="003B0FF8">
        <w:t>—</w:t>
      </w:r>
    </w:p>
    <w:p w14:paraId="42A49B06" w14:textId="0D2EBF46" w:rsidR="007929E8" w:rsidRPr="003B0FF8" w:rsidRDefault="008D32FB" w:rsidP="008D32FB">
      <w:pPr>
        <w:pStyle w:val="Apara"/>
      </w:pPr>
      <w:r>
        <w:tab/>
      </w:r>
      <w:r w:rsidRPr="003B0FF8">
        <w:t>(a)</w:t>
      </w:r>
      <w:r w:rsidRPr="003B0FF8">
        <w:tab/>
      </w:r>
      <w:r w:rsidR="007929E8" w:rsidRPr="003B0FF8">
        <w:t>the making of the complaint is not—</w:t>
      </w:r>
    </w:p>
    <w:p w14:paraId="3FDBFD1C" w14:textId="003D01FE" w:rsidR="007929E8" w:rsidRPr="003B0FF8" w:rsidRDefault="008D32FB" w:rsidP="008D32FB">
      <w:pPr>
        <w:pStyle w:val="Asubpara"/>
      </w:pPr>
      <w:r>
        <w:tab/>
      </w:r>
      <w:r w:rsidRPr="003B0FF8">
        <w:t>(i)</w:t>
      </w:r>
      <w:r w:rsidRPr="003B0FF8">
        <w:tab/>
      </w:r>
      <w:r w:rsidR="007929E8" w:rsidRPr="003B0FF8">
        <w:t>a breach of confidence; or</w:t>
      </w:r>
    </w:p>
    <w:p w14:paraId="758A0365" w14:textId="3F822F96" w:rsidR="007929E8" w:rsidRPr="003B0FF8" w:rsidRDefault="008D32FB" w:rsidP="008D32FB">
      <w:pPr>
        <w:pStyle w:val="Asubpara"/>
      </w:pPr>
      <w:r>
        <w:tab/>
      </w:r>
      <w:r w:rsidRPr="003B0FF8">
        <w:t>(ii)</w:t>
      </w:r>
      <w:r w:rsidRPr="003B0FF8">
        <w:tab/>
      </w:r>
      <w:r w:rsidR="007929E8" w:rsidRPr="003B0FF8">
        <w:t>a breach of professional etiquette or ethics; or</w:t>
      </w:r>
    </w:p>
    <w:p w14:paraId="4AB12CEE" w14:textId="00685DD2" w:rsidR="007929E8" w:rsidRPr="003B0FF8" w:rsidRDefault="008D32FB" w:rsidP="008D32FB">
      <w:pPr>
        <w:pStyle w:val="Asubpara"/>
      </w:pPr>
      <w:r>
        <w:tab/>
      </w:r>
      <w:r w:rsidRPr="003B0FF8">
        <w:t>(iii)</w:t>
      </w:r>
      <w:r w:rsidRPr="003B0FF8">
        <w:tab/>
      </w:r>
      <w:r w:rsidR="007929E8" w:rsidRPr="003B0FF8">
        <w:t>a breach of a rule of professional conduct; and</w:t>
      </w:r>
    </w:p>
    <w:p w14:paraId="64B24183" w14:textId="556CAA9C" w:rsidR="007929E8" w:rsidRPr="003B0FF8" w:rsidRDefault="008D32FB" w:rsidP="008D32FB">
      <w:pPr>
        <w:pStyle w:val="Apara"/>
      </w:pPr>
      <w:r>
        <w:tab/>
      </w:r>
      <w:r w:rsidRPr="003B0FF8">
        <w:t>(b)</w:t>
      </w:r>
      <w:r w:rsidRPr="003B0FF8">
        <w:tab/>
      </w:r>
      <w:r w:rsidR="007929E8" w:rsidRPr="003B0FF8">
        <w:t>the complainant does not incur civil or criminal liability only because of the making of the complaint.</w:t>
      </w:r>
    </w:p>
    <w:p w14:paraId="71FC3DE6" w14:textId="77777777" w:rsidR="00CA0927" w:rsidRPr="003B0FF8" w:rsidRDefault="00CA0927" w:rsidP="00CA0927">
      <w:pPr>
        <w:pStyle w:val="PageBreak"/>
      </w:pPr>
      <w:r w:rsidRPr="003B0FF8">
        <w:br w:type="page"/>
      </w:r>
    </w:p>
    <w:p w14:paraId="3BC71930" w14:textId="107D5AB2" w:rsidR="0019056C" w:rsidRPr="002F07D0" w:rsidRDefault="008D32FB" w:rsidP="008D32FB">
      <w:pPr>
        <w:pStyle w:val="AH2Part"/>
      </w:pPr>
      <w:bookmarkStart w:id="149" w:name="_Toc193881689"/>
      <w:r w:rsidRPr="002F07D0">
        <w:rPr>
          <w:rStyle w:val="CharPartNo"/>
        </w:rPr>
        <w:lastRenderedPageBreak/>
        <w:t>Part 9</w:t>
      </w:r>
      <w:r w:rsidRPr="003B0FF8">
        <w:tab/>
      </w:r>
      <w:r w:rsidR="007E7933" w:rsidRPr="002F07D0">
        <w:rPr>
          <w:rStyle w:val="CharPartText"/>
        </w:rPr>
        <w:t>Information sharing</w:t>
      </w:r>
      <w:bookmarkEnd w:id="149"/>
    </w:p>
    <w:p w14:paraId="601E22AC" w14:textId="3D12ACD6" w:rsidR="0019056C" w:rsidRPr="002F07D0" w:rsidRDefault="008D32FB" w:rsidP="008D32FB">
      <w:pPr>
        <w:pStyle w:val="AH3Div"/>
      </w:pPr>
      <w:bookmarkStart w:id="150" w:name="_Toc193881690"/>
      <w:r w:rsidRPr="002F07D0">
        <w:rPr>
          <w:rStyle w:val="CharDivNo"/>
        </w:rPr>
        <w:t>Division 9.1</w:t>
      </w:r>
      <w:r w:rsidRPr="003B0FF8">
        <w:tab/>
      </w:r>
      <w:r w:rsidR="00010A7A" w:rsidRPr="002F07D0">
        <w:rPr>
          <w:rStyle w:val="CharDivText"/>
        </w:rPr>
        <w:t>Sharing public safety information</w:t>
      </w:r>
      <w:bookmarkEnd w:id="150"/>
    </w:p>
    <w:p w14:paraId="7F251CC9" w14:textId="6B5BD54C" w:rsidR="0019056C" w:rsidRPr="003B0FF8" w:rsidRDefault="008D32FB" w:rsidP="008D32FB">
      <w:pPr>
        <w:pStyle w:val="AH5Sec"/>
      </w:pPr>
      <w:bookmarkStart w:id="151" w:name="_Toc193881691"/>
      <w:r w:rsidRPr="002F07D0">
        <w:rPr>
          <w:rStyle w:val="CharSectNo"/>
        </w:rPr>
        <w:t>108</w:t>
      </w:r>
      <w:r w:rsidRPr="003B0FF8">
        <w:tab/>
      </w:r>
      <w:r w:rsidR="0019056C" w:rsidRPr="003B0FF8">
        <w:t xml:space="preserve">Definitions—div </w:t>
      </w:r>
      <w:r w:rsidR="008446C8">
        <w:t>9</w:t>
      </w:r>
      <w:r w:rsidR="0019056C" w:rsidRPr="003B0FF8">
        <w:t>.1</w:t>
      </w:r>
      <w:bookmarkEnd w:id="151"/>
    </w:p>
    <w:p w14:paraId="4DCE5855" w14:textId="3923470F" w:rsidR="0019056C" w:rsidRPr="003B0FF8" w:rsidRDefault="008D32FB" w:rsidP="008D32FB">
      <w:pPr>
        <w:pStyle w:val="Amain"/>
      </w:pPr>
      <w:r>
        <w:tab/>
      </w:r>
      <w:r w:rsidRPr="003B0FF8">
        <w:t>(1)</w:t>
      </w:r>
      <w:r w:rsidRPr="003B0FF8">
        <w:tab/>
      </w:r>
      <w:r w:rsidR="0019056C" w:rsidRPr="003B0FF8">
        <w:t>In this division:</w:t>
      </w:r>
    </w:p>
    <w:p w14:paraId="001FA4E7" w14:textId="77777777" w:rsidR="0019056C" w:rsidRPr="003B0FF8" w:rsidRDefault="0019056C" w:rsidP="008D32FB">
      <w:pPr>
        <w:pStyle w:val="aDef"/>
      </w:pPr>
      <w:r w:rsidRPr="003B0FF8">
        <w:rPr>
          <w:rStyle w:val="charBoldItals"/>
        </w:rPr>
        <w:t>law of another jurisdiction</w:t>
      </w:r>
      <w:r w:rsidRPr="003B0FF8">
        <w:t xml:space="preserve"> means a law of the Commonwealth, a State or the Northern Territory.</w:t>
      </w:r>
    </w:p>
    <w:p w14:paraId="7C7EC665" w14:textId="67421E4A" w:rsidR="004004FA" w:rsidRPr="003B0FF8" w:rsidRDefault="0019056C" w:rsidP="008D32FB">
      <w:pPr>
        <w:pStyle w:val="aDef"/>
      </w:pPr>
      <w:r w:rsidRPr="003B0FF8">
        <w:rPr>
          <w:rStyle w:val="charBoldItals"/>
        </w:rPr>
        <w:t>non-territory agency</w:t>
      </w:r>
      <w:r w:rsidRPr="003B0FF8">
        <w:t xml:space="preserve"> means an agency of the Commonwealth, a State or the Northern Territory that exercises functions substantively corresponding to those exercised by a </w:t>
      </w:r>
      <w:r w:rsidR="00170BE2" w:rsidRPr="003B0FF8">
        <w:t>public safety</w:t>
      </w:r>
      <w:r w:rsidRPr="003B0FF8">
        <w:t xml:space="preserve"> agency.</w:t>
      </w:r>
    </w:p>
    <w:p w14:paraId="4FABE2FB" w14:textId="731994B6" w:rsidR="0019056C" w:rsidRPr="003B0FF8" w:rsidRDefault="00170BE2" w:rsidP="008D32FB">
      <w:pPr>
        <w:pStyle w:val="aDef"/>
        <w:rPr>
          <w:iCs/>
          <w:lang w:eastAsia="en-AU"/>
        </w:rPr>
      </w:pPr>
      <w:r w:rsidRPr="003B0FF8">
        <w:rPr>
          <w:rStyle w:val="charBoldItals"/>
        </w:rPr>
        <w:t>public safety</w:t>
      </w:r>
      <w:r w:rsidR="0019056C" w:rsidRPr="003B0FF8">
        <w:rPr>
          <w:rStyle w:val="charBoldItals"/>
        </w:rPr>
        <w:t xml:space="preserve"> agency</w:t>
      </w:r>
      <w:r w:rsidR="0019056C" w:rsidRPr="003B0FF8">
        <w:rPr>
          <w:iCs/>
        </w:rPr>
        <w:t xml:space="preserve"> </w:t>
      </w:r>
      <w:r w:rsidR="0019056C" w:rsidRPr="003B0FF8">
        <w:rPr>
          <w:iCs/>
          <w:lang w:eastAsia="en-AU"/>
        </w:rPr>
        <w:t>means any of the following:</w:t>
      </w:r>
    </w:p>
    <w:p w14:paraId="102F8F9A" w14:textId="0BFB6B1D" w:rsidR="0019056C" w:rsidRPr="008D32FB" w:rsidRDefault="008D32FB" w:rsidP="008D32FB">
      <w:pPr>
        <w:pStyle w:val="aDefpara"/>
        <w:rPr>
          <w:iCs/>
          <w:lang w:eastAsia="en-AU"/>
        </w:rPr>
      </w:pPr>
      <w:r w:rsidRPr="008D32FB">
        <w:rPr>
          <w:iCs/>
          <w:lang w:eastAsia="en-AU"/>
        </w:rPr>
        <w:tab/>
        <w:t>(a)</w:t>
      </w:r>
      <w:r w:rsidRPr="008D32FB">
        <w:rPr>
          <w:iCs/>
          <w:lang w:eastAsia="en-AU"/>
        </w:rPr>
        <w:tab/>
      </w:r>
      <w:r w:rsidR="0019056C" w:rsidRPr="008D32FB">
        <w:rPr>
          <w:iCs/>
          <w:lang w:eastAsia="en-AU"/>
        </w:rPr>
        <w:t>the registrar;</w:t>
      </w:r>
    </w:p>
    <w:p w14:paraId="0BA4C750" w14:textId="4748F2BA" w:rsidR="0019056C" w:rsidRPr="008D32FB" w:rsidRDefault="008D32FB" w:rsidP="008D32FB">
      <w:pPr>
        <w:pStyle w:val="aDefpara"/>
        <w:rPr>
          <w:iCs/>
          <w:lang w:eastAsia="en-AU"/>
        </w:rPr>
      </w:pPr>
      <w:r w:rsidRPr="008D32FB">
        <w:rPr>
          <w:iCs/>
          <w:lang w:eastAsia="en-AU"/>
        </w:rPr>
        <w:tab/>
        <w:t>(b)</w:t>
      </w:r>
      <w:r w:rsidRPr="008D32FB">
        <w:rPr>
          <w:iCs/>
          <w:lang w:eastAsia="en-AU"/>
        </w:rPr>
        <w:tab/>
      </w:r>
      <w:r w:rsidR="0019056C" w:rsidRPr="008D32FB">
        <w:rPr>
          <w:iCs/>
          <w:lang w:eastAsia="en-AU"/>
        </w:rPr>
        <w:t xml:space="preserve">the </w:t>
      </w:r>
      <w:r w:rsidR="000757DA" w:rsidRPr="008D32FB">
        <w:rPr>
          <w:iCs/>
          <w:lang w:eastAsia="en-AU"/>
        </w:rPr>
        <w:t>director-general</w:t>
      </w:r>
      <w:r w:rsidR="0019056C" w:rsidRPr="008D32FB">
        <w:rPr>
          <w:iCs/>
          <w:lang w:eastAsia="en-AU"/>
        </w:rPr>
        <w:t xml:space="preserve"> responsible for this Act or an operational Act;</w:t>
      </w:r>
    </w:p>
    <w:p w14:paraId="4B7EFCA9" w14:textId="5494B671" w:rsidR="0019056C" w:rsidRPr="008D32FB" w:rsidRDefault="008D32FB" w:rsidP="008D32FB">
      <w:pPr>
        <w:pStyle w:val="aDefpara"/>
        <w:rPr>
          <w:iCs/>
          <w:lang w:eastAsia="en-AU"/>
        </w:rPr>
      </w:pPr>
      <w:r w:rsidRPr="008D32FB">
        <w:rPr>
          <w:iCs/>
          <w:lang w:eastAsia="en-AU"/>
        </w:rPr>
        <w:tab/>
        <w:t>(c)</w:t>
      </w:r>
      <w:r w:rsidRPr="008D32FB">
        <w:rPr>
          <w:iCs/>
          <w:lang w:eastAsia="en-AU"/>
        </w:rPr>
        <w:tab/>
      </w:r>
      <w:r w:rsidR="0019056C" w:rsidRPr="008D32FB">
        <w:rPr>
          <w:iCs/>
          <w:lang w:eastAsia="en-AU"/>
        </w:rPr>
        <w:t>an inspector appointed under an operational Act;</w:t>
      </w:r>
    </w:p>
    <w:p w14:paraId="61AFCCDD" w14:textId="7B75BA05" w:rsidR="0019056C" w:rsidRPr="003B0FF8" w:rsidRDefault="008D32FB" w:rsidP="008D32FB">
      <w:pPr>
        <w:pStyle w:val="aDefpara"/>
        <w:rPr>
          <w:iCs/>
          <w:lang w:eastAsia="en-AU"/>
        </w:rPr>
      </w:pPr>
      <w:r>
        <w:rPr>
          <w:iCs/>
          <w:lang w:eastAsia="en-AU"/>
        </w:rPr>
        <w:tab/>
      </w:r>
      <w:r w:rsidRPr="003B0FF8">
        <w:rPr>
          <w:iCs/>
          <w:lang w:eastAsia="en-AU"/>
        </w:rPr>
        <w:t>(d)</w:t>
      </w:r>
      <w:r w:rsidRPr="003B0FF8">
        <w:rPr>
          <w:iCs/>
          <w:lang w:eastAsia="en-AU"/>
        </w:rPr>
        <w:tab/>
      </w:r>
      <w:r w:rsidR="0019056C" w:rsidRPr="003B0FF8">
        <w:rPr>
          <w:iCs/>
          <w:lang w:eastAsia="en-AU"/>
        </w:rPr>
        <w:t xml:space="preserve">the </w:t>
      </w:r>
      <w:r w:rsidR="000757DA">
        <w:rPr>
          <w:iCs/>
          <w:lang w:eastAsia="en-AU"/>
        </w:rPr>
        <w:t>director-general</w:t>
      </w:r>
      <w:r w:rsidR="0019056C" w:rsidRPr="003B0FF8">
        <w:rPr>
          <w:iCs/>
          <w:lang w:eastAsia="en-AU"/>
        </w:rPr>
        <w:t xml:space="preserve"> responsible for the </w:t>
      </w:r>
      <w:hyperlink r:id="rId81" w:tooltip="A2004-28" w:history="1">
        <w:r w:rsidR="00860DB2" w:rsidRPr="00860DB2">
          <w:rPr>
            <w:rStyle w:val="charCitHyperlinkItal"/>
          </w:rPr>
          <w:t>Emergencies Act 2004</w:t>
        </w:r>
      </w:hyperlink>
      <w:r w:rsidR="0019056C" w:rsidRPr="003B0FF8">
        <w:rPr>
          <w:iCs/>
          <w:lang w:eastAsia="en-AU"/>
        </w:rPr>
        <w:t>;</w:t>
      </w:r>
    </w:p>
    <w:p w14:paraId="30532296" w14:textId="16BDF90D" w:rsidR="0019056C" w:rsidRPr="003B0FF8" w:rsidRDefault="008D32FB" w:rsidP="008D32FB">
      <w:pPr>
        <w:pStyle w:val="aDefpara"/>
        <w:rPr>
          <w:iCs/>
          <w:lang w:eastAsia="en-AU"/>
        </w:rPr>
      </w:pPr>
      <w:r>
        <w:rPr>
          <w:iCs/>
          <w:lang w:eastAsia="en-AU"/>
        </w:rPr>
        <w:tab/>
      </w:r>
      <w:r w:rsidRPr="003B0FF8">
        <w:rPr>
          <w:iCs/>
          <w:lang w:eastAsia="en-AU"/>
        </w:rPr>
        <w:t>(e)</w:t>
      </w:r>
      <w:r w:rsidRPr="003B0FF8">
        <w:rPr>
          <w:iCs/>
          <w:lang w:eastAsia="en-AU"/>
        </w:rPr>
        <w:tab/>
      </w:r>
      <w:r w:rsidR="0019056C" w:rsidRPr="003B0FF8">
        <w:rPr>
          <w:iCs/>
          <w:lang w:eastAsia="en-AU"/>
        </w:rPr>
        <w:t xml:space="preserve">the commissioner and chief officers appointed under the </w:t>
      </w:r>
      <w:hyperlink r:id="rId82" w:tooltip="A2004-28" w:history="1">
        <w:r w:rsidR="00860DB2" w:rsidRPr="00860DB2">
          <w:rPr>
            <w:rStyle w:val="charCitHyperlinkItal"/>
          </w:rPr>
          <w:t>Emergencies Act 2004</w:t>
        </w:r>
      </w:hyperlink>
      <w:r w:rsidR="0019056C" w:rsidRPr="003B0FF8">
        <w:rPr>
          <w:iCs/>
          <w:lang w:eastAsia="en-AU"/>
        </w:rPr>
        <w:t>;</w:t>
      </w:r>
    </w:p>
    <w:p w14:paraId="0062A857" w14:textId="02D9993C" w:rsidR="0019056C" w:rsidRPr="003B0FF8" w:rsidRDefault="008D32FB" w:rsidP="008D32FB">
      <w:pPr>
        <w:pStyle w:val="aDefpara"/>
        <w:rPr>
          <w:iCs/>
          <w:lang w:eastAsia="en-AU"/>
        </w:rPr>
      </w:pPr>
      <w:r>
        <w:rPr>
          <w:iCs/>
          <w:lang w:eastAsia="en-AU"/>
        </w:rPr>
        <w:tab/>
      </w:r>
      <w:r w:rsidRPr="003B0FF8">
        <w:rPr>
          <w:iCs/>
          <w:lang w:eastAsia="en-AU"/>
        </w:rPr>
        <w:t>(f)</w:t>
      </w:r>
      <w:r w:rsidRPr="003B0FF8">
        <w:rPr>
          <w:iCs/>
          <w:lang w:eastAsia="en-AU"/>
        </w:rPr>
        <w:tab/>
      </w:r>
      <w:r w:rsidR="0019056C" w:rsidRPr="003B0FF8">
        <w:rPr>
          <w:iCs/>
          <w:lang w:eastAsia="en-AU"/>
        </w:rPr>
        <w:t xml:space="preserve">an inspector appointed under the </w:t>
      </w:r>
      <w:hyperlink r:id="rId83" w:tooltip="A2004-28" w:history="1">
        <w:r w:rsidR="00860DB2" w:rsidRPr="00860DB2">
          <w:rPr>
            <w:rStyle w:val="charCitHyperlinkItal"/>
          </w:rPr>
          <w:t>Emergencies Act 2004</w:t>
        </w:r>
      </w:hyperlink>
      <w:r w:rsidR="0019056C" w:rsidRPr="003B0FF8">
        <w:rPr>
          <w:iCs/>
          <w:lang w:eastAsia="en-AU"/>
        </w:rPr>
        <w:t>;</w:t>
      </w:r>
    </w:p>
    <w:p w14:paraId="63E0CEE5" w14:textId="30F9208A" w:rsidR="0019056C" w:rsidRPr="003B0FF8" w:rsidRDefault="008D32FB" w:rsidP="008D32FB">
      <w:pPr>
        <w:pStyle w:val="aDefpara"/>
        <w:rPr>
          <w:iCs/>
          <w:lang w:eastAsia="en-AU"/>
        </w:rPr>
      </w:pPr>
      <w:r>
        <w:rPr>
          <w:iCs/>
          <w:lang w:eastAsia="en-AU"/>
        </w:rPr>
        <w:tab/>
      </w:r>
      <w:r w:rsidRPr="003B0FF8">
        <w:rPr>
          <w:iCs/>
          <w:lang w:eastAsia="en-AU"/>
        </w:rPr>
        <w:t>(g)</w:t>
      </w:r>
      <w:r w:rsidRPr="003B0FF8">
        <w:rPr>
          <w:iCs/>
          <w:lang w:eastAsia="en-AU"/>
        </w:rPr>
        <w:tab/>
      </w:r>
      <w:r w:rsidR="0019056C" w:rsidRPr="003B0FF8">
        <w:rPr>
          <w:iCs/>
          <w:lang w:eastAsia="en-AU"/>
        </w:rPr>
        <w:t xml:space="preserve">the </w:t>
      </w:r>
      <w:r w:rsidR="000757DA">
        <w:rPr>
          <w:iCs/>
          <w:lang w:eastAsia="en-AU"/>
        </w:rPr>
        <w:t>director-general</w:t>
      </w:r>
      <w:r w:rsidR="0019056C" w:rsidRPr="003B0FF8">
        <w:rPr>
          <w:iCs/>
          <w:lang w:eastAsia="en-AU"/>
        </w:rPr>
        <w:t xml:space="preserve"> responsible for the </w:t>
      </w:r>
      <w:hyperlink r:id="rId84" w:tooltip="A2011-35" w:history="1">
        <w:r w:rsidR="00860DB2" w:rsidRPr="00860DB2">
          <w:rPr>
            <w:rStyle w:val="charCitHyperlinkItal"/>
          </w:rPr>
          <w:t>Work Health and Safety Act 2011</w:t>
        </w:r>
      </w:hyperlink>
      <w:r w:rsidR="0019056C" w:rsidRPr="003B0FF8">
        <w:rPr>
          <w:iCs/>
          <w:lang w:eastAsia="en-AU"/>
        </w:rPr>
        <w:t>;</w:t>
      </w:r>
    </w:p>
    <w:p w14:paraId="426E175C" w14:textId="30C6CB94" w:rsidR="0019056C" w:rsidRPr="003B0FF8" w:rsidRDefault="008D32FB" w:rsidP="008D32FB">
      <w:pPr>
        <w:pStyle w:val="aDefpara"/>
        <w:rPr>
          <w:iCs/>
          <w:lang w:eastAsia="en-AU"/>
        </w:rPr>
      </w:pPr>
      <w:r>
        <w:rPr>
          <w:iCs/>
          <w:lang w:eastAsia="en-AU"/>
        </w:rPr>
        <w:tab/>
      </w:r>
      <w:r w:rsidRPr="003B0FF8">
        <w:rPr>
          <w:iCs/>
          <w:lang w:eastAsia="en-AU"/>
        </w:rPr>
        <w:t>(h)</w:t>
      </w:r>
      <w:r w:rsidRPr="003B0FF8">
        <w:rPr>
          <w:iCs/>
          <w:lang w:eastAsia="en-AU"/>
        </w:rPr>
        <w:tab/>
      </w:r>
      <w:r w:rsidR="0019056C" w:rsidRPr="003B0FF8">
        <w:rPr>
          <w:iCs/>
          <w:lang w:eastAsia="en-AU"/>
        </w:rPr>
        <w:t xml:space="preserve">the commissioner appointed under the </w:t>
      </w:r>
      <w:hyperlink r:id="rId85" w:tooltip="A2011-35" w:history="1">
        <w:r w:rsidR="00860DB2" w:rsidRPr="00860DB2">
          <w:rPr>
            <w:rStyle w:val="charCitHyperlinkItal"/>
          </w:rPr>
          <w:t>Work Health and Safety Act 2011</w:t>
        </w:r>
      </w:hyperlink>
      <w:r w:rsidR="0019056C" w:rsidRPr="003B0FF8">
        <w:rPr>
          <w:iCs/>
          <w:lang w:eastAsia="en-AU"/>
        </w:rPr>
        <w:t>;</w:t>
      </w:r>
    </w:p>
    <w:p w14:paraId="1483096E" w14:textId="2D214DE6" w:rsidR="0019056C" w:rsidRPr="003B0FF8" w:rsidRDefault="008D32FB" w:rsidP="008D32FB">
      <w:pPr>
        <w:pStyle w:val="aDefpara"/>
        <w:rPr>
          <w:iCs/>
        </w:rPr>
      </w:pPr>
      <w:r>
        <w:rPr>
          <w:iCs/>
        </w:rPr>
        <w:tab/>
      </w:r>
      <w:r w:rsidRPr="003B0FF8">
        <w:rPr>
          <w:iCs/>
        </w:rPr>
        <w:t>(i)</w:t>
      </w:r>
      <w:r w:rsidRPr="003B0FF8">
        <w:rPr>
          <w:iCs/>
        </w:rPr>
        <w:tab/>
      </w:r>
      <w:r w:rsidR="0019056C" w:rsidRPr="003B0FF8">
        <w:rPr>
          <w:iCs/>
          <w:lang w:eastAsia="en-AU"/>
        </w:rPr>
        <w:t xml:space="preserve">an inspector appointed under the </w:t>
      </w:r>
      <w:hyperlink r:id="rId86" w:tooltip="A2011-35" w:history="1">
        <w:r w:rsidR="00860DB2" w:rsidRPr="00860DB2">
          <w:rPr>
            <w:rStyle w:val="charCitHyperlinkItal"/>
          </w:rPr>
          <w:t>Work Health and Safety Act 2011</w:t>
        </w:r>
      </w:hyperlink>
      <w:r w:rsidR="0019056C" w:rsidRPr="003B0FF8">
        <w:rPr>
          <w:iCs/>
          <w:lang w:eastAsia="en-AU"/>
        </w:rPr>
        <w:t>;</w:t>
      </w:r>
    </w:p>
    <w:p w14:paraId="020D6EBF" w14:textId="15E2F862" w:rsidR="0019056C" w:rsidRPr="008D32FB" w:rsidRDefault="008D32FB" w:rsidP="008D32FB">
      <w:pPr>
        <w:pStyle w:val="aDefpara"/>
        <w:rPr>
          <w:iCs/>
          <w:lang w:eastAsia="en-AU"/>
        </w:rPr>
      </w:pPr>
      <w:r w:rsidRPr="008D32FB">
        <w:rPr>
          <w:iCs/>
          <w:lang w:eastAsia="en-AU"/>
        </w:rPr>
        <w:tab/>
        <w:t>(j)</w:t>
      </w:r>
      <w:r w:rsidRPr="008D32FB">
        <w:rPr>
          <w:iCs/>
          <w:lang w:eastAsia="en-AU"/>
        </w:rPr>
        <w:tab/>
      </w:r>
      <w:r w:rsidR="0019056C" w:rsidRPr="008D32FB">
        <w:rPr>
          <w:iCs/>
          <w:lang w:eastAsia="en-AU"/>
        </w:rPr>
        <w:t>an agency prescribed by regulation.</w:t>
      </w:r>
    </w:p>
    <w:p w14:paraId="585E4830" w14:textId="77777777" w:rsidR="0019056C" w:rsidRPr="00860DB2" w:rsidRDefault="0019056C" w:rsidP="008D32FB">
      <w:pPr>
        <w:pStyle w:val="aDef"/>
      </w:pPr>
      <w:r w:rsidRPr="003B0FF8">
        <w:rPr>
          <w:rStyle w:val="charBoldItals"/>
        </w:rPr>
        <w:lastRenderedPageBreak/>
        <w:t>public safety information</w:t>
      </w:r>
      <w:r w:rsidRPr="003B0FF8">
        <w:rPr>
          <w:iCs/>
        </w:rPr>
        <w:t xml:space="preserve"> means information in relation to a situation that presents, or is likely to present, a risk of death or injury to a person, significant harm to the environment or significant damage to property, that is disclosed to, or obtained by, a public safety agency because the agency is, or has been, a public safety agency.</w:t>
      </w:r>
    </w:p>
    <w:p w14:paraId="34043920" w14:textId="1969DDEC" w:rsidR="0019056C" w:rsidRPr="008D32FB" w:rsidRDefault="008D32FB" w:rsidP="008D32FB">
      <w:pPr>
        <w:pStyle w:val="Amain"/>
        <w:rPr>
          <w:iCs/>
        </w:rPr>
      </w:pPr>
      <w:r w:rsidRPr="008D32FB">
        <w:rPr>
          <w:iCs/>
        </w:rPr>
        <w:tab/>
        <w:t>(2)</w:t>
      </w:r>
      <w:r w:rsidRPr="008D32FB">
        <w:rPr>
          <w:iCs/>
        </w:rPr>
        <w:tab/>
      </w:r>
      <w:r w:rsidR="0019056C" w:rsidRPr="008D32FB">
        <w:rPr>
          <w:iCs/>
        </w:rPr>
        <w:t>In this section:</w:t>
      </w:r>
    </w:p>
    <w:p w14:paraId="21104962" w14:textId="77777777" w:rsidR="0019056C" w:rsidRPr="003B0FF8" w:rsidRDefault="0019056C" w:rsidP="008D32FB">
      <w:pPr>
        <w:pStyle w:val="aDef"/>
        <w:rPr>
          <w:iCs/>
        </w:rPr>
      </w:pPr>
      <w:r w:rsidRPr="003B0FF8">
        <w:rPr>
          <w:rStyle w:val="charBoldItals"/>
        </w:rPr>
        <w:t>operational Act</w:t>
      </w:r>
      <w:r w:rsidRPr="003B0FF8">
        <w:rPr>
          <w:iCs/>
        </w:rPr>
        <w:t xml:space="preserve"> means any of the following:</w:t>
      </w:r>
    </w:p>
    <w:p w14:paraId="08DBF664" w14:textId="769EF566" w:rsidR="0019056C" w:rsidRPr="003B0FF8" w:rsidRDefault="008D32FB" w:rsidP="008D32FB">
      <w:pPr>
        <w:pStyle w:val="aDefpara"/>
      </w:pPr>
      <w:r>
        <w:tab/>
      </w:r>
      <w:r w:rsidRPr="003B0FF8">
        <w:t>(a)</w:t>
      </w:r>
      <w:r w:rsidRPr="003B0FF8">
        <w:tab/>
      </w:r>
      <w:r w:rsidR="004B5215" w:rsidRPr="003B0FF8">
        <w:rPr>
          <w:iCs/>
        </w:rPr>
        <w:t>the</w:t>
      </w:r>
      <w:r w:rsidR="004B5215" w:rsidRPr="00860DB2">
        <w:rPr>
          <w:rStyle w:val="charItals"/>
        </w:rPr>
        <w:t xml:space="preserve"> </w:t>
      </w:r>
      <w:hyperlink r:id="rId87" w:tooltip="A2004-11" w:history="1">
        <w:r w:rsidR="00860DB2" w:rsidRPr="00860DB2">
          <w:rPr>
            <w:rStyle w:val="charCitHyperlinkItal"/>
          </w:rPr>
          <w:t>Building Act 2004</w:t>
        </w:r>
      </w:hyperlink>
      <w:r w:rsidR="0019056C" w:rsidRPr="003B0FF8">
        <w:t>;</w:t>
      </w:r>
    </w:p>
    <w:p w14:paraId="7988203C" w14:textId="6E9526B9" w:rsidR="0019056C" w:rsidRPr="003B0FF8" w:rsidRDefault="008D32FB" w:rsidP="008D32FB">
      <w:pPr>
        <w:pStyle w:val="aDefpara"/>
      </w:pPr>
      <w:r>
        <w:tab/>
      </w:r>
      <w:r w:rsidRPr="003B0FF8">
        <w:t>(b)</w:t>
      </w:r>
      <w:r w:rsidRPr="003B0FF8">
        <w:tab/>
      </w:r>
      <w:r w:rsidR="004B5215" w:rsidRPr="003B0FF8">
        <w:rPr>
          <w:iCs/>
        </w:rPr>
        <w:t>the</w:t>
      </w:r>
      <w:r w:rsidR="004B5215" w:rsidRPr="00860DB2">
        <w:rPr>
          <w:rStyle w:val="charItals"/>
        </w:rPr>
        <w:t xml:space="preserve"> </w:t>
      </w:r>
      <w:hyperlink r:id="rId88" w:tooltip="A2004-12" w:history="1">
        <w:r w:rsidR="00860DB2" w:rsidRPr="00860DB2">
          <w:rPr>
            <w:rStyle w:val="charCitHyperlinkItal"/>
          </w:rPr>
          <w:t>Construction Occupations (Licensing) Act 2004</w:t>
        </w:r>
      </w:hyperlink>
      <w:r w:rsidR="0019056C" w:rsidRPr="003B0FF8">
        <w:t>;</w:t>
      </w:r>
    </w:p>
    <w:p w14:paraId="764989B1" w14:textId="4C675169" w:rsidR="0019056C" w:rsidRPr="003B0FF8" w:rsidRDefault="008D32FB" w:rsidP="008D32FB">
      <w:pPr>
        <w:pStyle w:val="aDefpara"/>
      </w:pPr>
      <w:r>
        <w:tab/>
      </w:r>
      <w:r w:rsidRPr="003B0FF8">
        <w:t>(c)</w:t>
      </w:r>
      <w:r w:rsidRPr="003B0FF8">
        <w:tab/>
      </w:r>
      <w:r w:rsidR="004B5215" w:rsidRPr="003B0FF8">
        <w:rPr>
          <w:iCs/>
        </w:rPr>
        <w:t>the</w:t>
      </w:r>
      <w:r w:rsidR="004B5215" w:rsidRPr="00860DB2">
        <w:rPr>
          <w:rStyle w:val="charItals"/>
        </w:rPr>
        <w:t xml:space="preserve"> </w:t>
      </w:r>
      <w:hyperlink r:id="rId89" w:tooltip="A2004-7" w:history="1">
        <w:r w:rsidR="00860DB2" w:rsidRPr="00860DB2">
          <w:rPr>
            <w:rStyle w:val="charCitHyperlinkItal"/>
          </w:rPr>
          <w:t>Dangerous Substances Act 2004</w:t>
        </w:r>
      </w:hyperlink>
      <w:r w:rsidR="0019056C" w:rsidRPr="003B0FF8">
        <w:t>;</w:t>
      </w:r>
    </w:p>
    <w:p w14:paraId="7E343AB7" w14:textId="63A465FA" w:rsidR="0019056C" w:rsidRPr="003B0FF8" w:rsidRDefault="008D32FB" w:rsidP="008D32FB">
      <w:pPr>
        <w:pStyle w:val="aDefpara"/>
      </w:pPr>
      <w:r>
        <w:tab/>
      </w:r>
      <w:r w:rsidRPr="003B0FF8">
        <w:t>(d)</w:t>
      </w:r>
      <w:r w:rsidRPr="003B0FF8">
        <w:tab/>
      </w:r>
      <w:r w:rsidR="004B5215" w:rsidRPr="003B0FF8">
        <w:rPr>
          <w:iCs/>
        </w:rPr>
        <w:t>the</w:t>
      </w:r>
      <w:r w:rsidR="004B5215" w:rsidRPr="00860DB2">
        <w:rPr>
          <w:rStyle w:val="charItals"/>
        </w:rPr>
        <w:t xml:space="preserve"> </w:t>
      </w:r>
      <w:hyperlink r:id="rId90" w:tooltip="A1971-30" w:history="1">
        <w:r w:rsidR="00860DB2" w:rsidRPr="00860DB2">
          <w:rPr>
            <w:rStyle w:val="charCitHyperlinkItal"/>
          </w:rPr>
          <w:t>Electricity Safety Act 1971</w:t>
        </w:r>
      </w:hyperlink>
      <w:r w:rsidR="0019056C" w:rsidRPr="003B0FF8">
        <w:t>;</w:t>
      </w:r>
    </w:p>
    <w:p w14:paraId="34BD8294" w14:textId="6F1606D5" w:rsidR="0019056C" w:rsidRPr="003B0FF8" w:rsidRDefault="008D32FB" w:rsidP="008D32FB">
      <w:pPr>
        <w:pStyle w:val="aDefpara"/>
      </w:pPr>
      <w:r>
        <w:tab/>
      </w:r>
      <w:r w:rsidRPr="003B0FF8">
        <w:t>(e)</w:t>
      </w:r>
      <w:r w:rsidRPr="003B0FF8">
        <w:tab/>
      </w:r>
      <w:r w:rsidR="004B5215" w:rsidRPr="003B0FF8">
        <w:rPr>
          <w:iCs/>
        </w:rPr>
        <w:t>the</w:t>
      </w:r>
      <w:r w:rsidR="004B5215" w:rsidRPr="00860DB2">
        <w:rPr>
          <w:rStyle w:val="charItals"/>
        </w:rPr>
        <w:t xml:space="preserve"> </w:t>
      </w:r>
      <w:hyperlink r:id="rId91" w:tooltip="A2000-67" w:history="1">
        <w:r w:rsidR="00860DB2" w:rsidRPr="00860DB2">
          <w:rPr>
            <w:rStyle w:val="charCitHyperlinkItal"/>
          </w:rPr>
          <w:t>Gas Safety Act 2000</w:t>
        </w:r>
      </w:hyperlink>
      <w:r w:rsidR="0019056C" w:rsidRPr="003B0FF8">
        <w:t>;</w:t>
      </w:r>
    </w:p>
    <w:p w14:paraId="65474A98" w14:textId="18D8C8D8" w:rsidR="0019056C" w:rsidRPr="003B0FF8" w:rsidRDefault="008D32FB" w:rsidP="008D32FB">
      <w:pPr>
        <w:pStyle w:val="aDefpara"/>
      </w:pPr>
      <w:r>
        <w:tab/>
      </w:r>
      <w:r w:rsidRPr="003B0FF8">
        <w:t>(f)</w:t>
      </w:r>
      <w:r w:rsidRPr="003B0FF8">
        <w:tab/>
      </w:r>
      <w:r w:rsidR="004B5215" w:rsidRPr="003B0FF8">
        <w:rPr>
          <w:iCs/>
        </w:rPr>
        <w:t>the</w:t>
      </w:r>
      <w:r w:rsidR="004B5215" w:rsidRPr="00860DB2">
        <w:rPr>
          <w:rStyle w:val="charItals"/>
        </w:rPr>
        <w:t xml:space="preserve"> </w:t>
      </w:r>
      <w:hyperlink r:id="rId92" w:tooltip="A2023-18" w:history="1">
        <w:r w:rsidR="00860DB2" w:rsidRPr="00860DB2">
          <w:rPr>
            <w:rStyle w:val="charCitHyperlinkItal"/>
          </w:rPr>
          <w:t>Planning Act 2023</w:t>
        </w:r>
      </w:hyperlink>
      <w:r w:rsidR="0019056C" w:rsidRPr="003B0FF8">
        <w:t>;</w:t>
      </w:r>
    </w:p>
    <w:p w14:paraId="5B952034" w14:textId="7562B780" w:rsidR="00476696" w:rsidRPr="003B0FF8" w:rsidRDefault="008D32FB" w:rsidP="008D32FB">
      <w:pPr>
        <w:pStyle w:val="aDefpara"/>
      </w:pPr>
      <w:r>
        <w:tab/>
      </w:r>
      <w:r w:rsidRPr="003B0FF8">
        <w:t>(g)</w:t>
      </w:r>
      <w:r w:rsidRPr="003B0FF8">
        <w:tab/>
      </w:r>
      <w:r w:rsidR="004B5215" w:rsidRPr="003B0FF8">
        <w:t>the</w:t>
      </w:r>
      <w:r w:rsidR="004B5215" w:rsidRPr="00860DB2">
        <w:rPr>
          <w:rStyle w:val="charItals"/>
        </w:rPr>
        <w:t xml:space="preserve"> </w:t>
      </w:r>
      <w:hyperlink r:id="rId93" w:tooltip="A2023-8" w:history="1">
        <w:r w:rsidR="00860DB2" w:rsidRPr="00860DB2">
          <w:rPr>
            <w:rStyle w:val="charCitHyperlinkItal"/>
          </w:rPr>
          <w:t>Professional Engineers Act 2023</w:t>
        </w:r>
      </w:hyperlink>
      <w:r w:rsidR="00476696" w:rsidRPr="003B0FF8">
        <w:t>;</w:t>
      </w:r>
    </w:p>
    <w:p w14:paraId="7B059975" w14:textId="4EBCAD6B" w:rsidR="0019056C" w:rsidRPr="003B0FF8" w:rsidRDefault="008D32FB" w:rsidP="008D32FB">
      <w:pPr>
        <w:pStyle w:val="aDefpara"/>
      </w:pPr>
      <w:r>
        <w:tab/>
      </w:r>
      <w:r w:rsidRPr="003B0FF8">
        <w:t>(h)</w:t>
      </w:r>
      <w:r w:rsidRPr="003B0FF8">
        <w:tab/>
      </w:r>
      <w:r w:rsidR="004B5215" w:rsidRPr="003B0FF8">
        <w:rPr>
          <w:iCs/>
        </w:rPr>
        <w:t>the</w:t>
      </w:r>
      <w:r w:rsidR="004B5215" w:rsidRPr="00860DB2">
        <w:rPr>
          <w:rStyle w:val="charItals"/>
        </w:rPr>
        <w:t xml:space="preserve"> </w:t>
      </w:r>
      <w:hyperlink r:id="rId94" w:tooltip="A2001-16" w:history="1">
        <w:r w:rsidR="00860DB2" w:rsidRPr="00860DB2">
          <w:rPr>
            <w:rStyle w:val="charCitHyperlinkItal"/>
          </w:rPr>
          <w:t>Unit Titles Act 2001</w:t>
        </w:r>
      </w:hyperlink>
      <w:r w:rsidR="0019056C" w:rsidRPr="003B0FF8">
        <w:t>;</w:t>
      </w:r>
    </w:p>
    <w:p w14:paraId="20DD2174" w14:textId="71340E16" w:rsidR="0019056C" w:rsidRPr="003B0FF8" w:rsidRDefault="008D32FB" w:rsidP="008D32FB">
      <w:pPr>
        <w:pStyle w:val="aDefpara"/>
      </w:pPr>
      <w:r>
        <w:tab/>
      </w:r>
      <w:r w:rsidRPr="003B0FF8">
        <w:t>(i)</w:t>
      </w:r>
      <w:r w:rsidRPr="003B0FF8">
        <w:tab/>
      </w:r>
      <w:r w:rsidR="004B5215" w:rsidRPr="003B0FF8">
        <w:rPr>
          <w:iCs/>
        </w:rPr>
        <w:t>the</w:t>
      </w:r>
      <w:r w:rsidR="004B5215" w:rsidRPr="00860DB2">
        <w:rPr>
          <w:rStyle w:val="charItals"/>
        </w:rPr>
        <w:t xml:space="preserve"> </w:t>
      </w:r>
      <w:hyperlink r:id="rId95" w:tooltip="A2000-65" w:history="1">
        <w:r w:rsidR="00860DB2" w:rsidRPr="00860DB2">
          <w:rPr>
            <w:rStyle w:val="charCitHyperlinkItal"/>
          </w:rPr>
          <w:t>Utilities Act 2000</w:t>
        </w:r>
      </w:hyperlink>
      <w:r w:rsidR="0019056C" w:rsidRPr="003B0FF8">
        <w:t>;</w:t>
      </w:r>
    </w:p>
    <w:p w14:paraId="4AA20AFC" w14:textId="1A71ECE3" w:rsidR="00170BE2" w:rsidRPr="003B0FF8" w:rsidRDefault="008D32FB" w:rsidP="008D32FB">
      <w:pPr>
        <w:pStyle w:val="aDefpara"/>
      </w:pPr>
      <w:r>
        <w:tab/>
      </w:r>
      <w:r w:rsidRPr="003B0FF8">
        <w:t>(j)</w:t>
      </w:r>
      <w:r w:rsidRPr="003B0FF8">
        <w:tab/>
      </w:r>
      <w:r w:rsidR="004B5215" w:rsidRPr="003B0FF8">
        <w:rPr>
          <w:iCs/>
        </w:rPr>
        <w:t>the</w:t>
      </w:r>
      <w:r w:rsidR="004B5215" w:rsidRPr="00860DB2">
        <w:rPr>
          <w:rStyle w:val="charItals"/>
        </w:rPr>
        <w:t xml:space="preserve"> </w:t>
      </w:r>
      <w:hyperlink r:id="rId96" w:tooltip="A2000-68" w:history="1">
        <w:r w:rsidR="00860DB2" w:rsidRPr="00860DB2">
          <w:rPr>
            <w:rStyle w:val="charCitHyperlinkItal"/>
          </w:rPr>
          <w:t>Water and Sewerage Act 2000</w:t>
        </w:r>
      </w:hyperlink>
      <w:r w:rsidR="0019056C" w:rsidRPr="003B0FF8">
        <w:t>.</w:t>
      </w:r>
    </w:p>
    <w:p w14:paraId="1F2E0F65" w14:textId="742C453D" w:rsidR="0019056C" w:rsidRPr="003B0FF8" w:rsidRDefault="008D32FB" w:rsidP="008D32FB">
      <w:pPr>
        <w:pStyle w:val="AH5Sec"/>
      </w:pPr>
      <w:bookmarkStart w:id="152" w:name="_Toc193881692"/>
      <w:r w:rsidRPr="002F07D0">
        <w:rPr>
          <w:rStyle w:val="CharSectNo"/>
        </w:rPr>
        <w:t>109</w:t>
      </w:r>
      <w:r w:rsidRPr="003B0FF8">
        <w:tab/>
      </w:r>
      <w:r w:rsidR="0019056C" w:rsidRPr="003B0FF8">
        <w:t>Sharing public safety information—territory agencies</w:t>
      </w:r>
      <w:bookmarkEnd w:id="152"/>
    </w:p>
    <w:p w14:paraId="45114C2A" w14:textId="0D73678D" w:rsidR="0019056C" w:rsidRPr="003B0FF8" w:rsidRDefault="008D32FB" w:rsidP="008D32FB">
      <w:pPr>
        <w:pStyle w:val="Amain"/>
      </w:pPr>
      <w:r>
        <w:tab/>
      </w:r>
      <w:r w:rsidRPr="003B0FF8">
        <w:t>(1)</w:t>
      </w:r>
      <w:r w:rsidRPr="003B0FF8">
        <w:tab/>
      </w:r>
      <w:r w:rsidR="0019056C" w:rsidRPr="003B0FF8">
        <w:t xml:space="preserve">A </w:t>
      </w:r>
      <w:r w:rsidR="00170BE2" w:rsidRPr="003B0FF8">
        <w:t>public safety</w:t>
      </w:r>
      <w:r w:rsidR="0019056C" w:rsidRPr="003B0FF8">
        <w:t xml:space="preserve"> agency may—</w:t>
      </w:r>
    </w:p>
    <w:p w14:paraId="43A3C31F" w14:textId="44D9F5C4" w:rsidR="0019056C" w:rsidRPr="003B0FF8" w:rsidRDefault="008D32FB" w:rsidP="008D32FB">
      <w:pPr>
        <w:pStyle w:val="Apara"/>
      </w:pPr>
      <w:r>
        <w:tab/>
      </w:r>
      <w:r w:rsidRPr="003B0FF8">
        <w:t>(a)</w:t>
      </w:r>
      <w:r w:rsidRPr="003B0FF8">
        <w:tab/>
      </w:r>
      <w:r w:rsidR="0019056C" w:rsidRPr="003B0FF8">
        <w:t xml:space="preserve">give public safety information to another </w:t>
      </w:r>
      <w:r w:rsidR="00170BE2" w:rsidRPr="003B0FF8">
        <w:t>public safety</w:t>
      </w:r>
      <w:r w:rsidR="0019056C" w:rsidRPr="003B0FF8">
        <w:t xml:space="preserve"> agency (the </w:t>
      </w:r>
      <w:r w:rsidR="0019056C" w:rsidRPr="003B0FF8">
        <w:rPr>
          <w:rStyle w:val="charBoldItals"/>
        </w:rPr>
        <w:t>receiving agency</w:t>
      </w:r>
      <w:r w:rsidR="0019056C" w:rsidRPr="003B0FF8">
        <w:t>); and</w:t>
      </w:r>
    </w:p>
    <w:p w14:paraId="7C814A42" w14:textId="78B64AE6" w:rsidR="0019056C" w:rsidRPr="003B0FF8" w:rsidRDefault="008D32FB" w:rsidP="008D32FB">
      <w:pPr>
        <w:pStyle w:val="Apara"/>
      </w:pPr>
      <w:r>
        <w:tab/>
      </w:r>
      <w:r w:rsidRPr="003B0FF8">
        <w:t>(b)</w:t>
      </w:r>
      <w:r w:rsidRPr="003B0FF8">
        <w:tab/>
      </w:r>
      <w:r w:rsidR="0019056C" w:rsidRPr="003B0FF8">
        <w:t>impose conditions on how the receiving agency uses, stores or shares the information.</w:t>
      </w:r>
    </w:p>
    <w:p w14:paraId="070AC98E" w14:textId="1F584445" w:rsidR="0019056C" w:rsidRPr="003B0FF8" w:rsidRDefault="008D32FB" w:rsidP="008D32FB">
      <w:pPr>
        <w:pStyle w:val="Amain"/>
      </w:pPr>
      <w:r>
        <w:tab/>
      </w:r>
      <w:r w:rsidRPr="003B0FF8">
        <w:t>(2)</w:t>
      </w:r>
      <w:r w:rsidRPr="003B0FF8">
        <w:tab/>
      </w:r>
      <w:r w:rsidR="0019056C" w:rsidRPr="003B0FF8">
        <w:t xml:space="preserve">A </w:t>
      </w:r>
      <w:r w:rsidR="00170BE2" w:rsidRPr="003B0FF8">
        <w:t>public safety</w:t>
      </w:r>
      <w:r w:rsidR="0019056C" w:rsidRPr="003B0FF8">
        <w:t xml:space="preserve"> agency (the</w:t>
      </w:r>
      <w:r w:rsidR="006E1B65">
        <w:t xml:space="preserve"> </w:t>
      </w:r>
      <w:r w:rsidR="0019056C" w:rsidRPr="003B0FF8">
        <w:rPr>
          <w:rStyle w:val="charBoldItals"/>
        </w:rPr>
        <w:t>requesting agency</w:t>
      </w:r>
      <w:r w:rsidR="0019056C" w:rsidRPr="003B0FF8">
        <w:t>) may request public safety information from another public safety agency.</w:t>
      </w:r>
    </w:p>
    <w:p w14:paraId="43E2FE90" w14:textId="183FDFD0" w:rsidR="0019056C" w:rsidRPr="003B0FF8" w:rsidRDefault="008D32FB" w:rsidP="008D32FB">
      <w:pPr>
        <w:pStyle w:val="Amain"/>
      </w:pPr>
      <w:r>
        <w:lastRenderedPageBreak/>
        <w:tab/>
      </w:r>
      <w:r w:rsidRPr="003B0FF8">
        <w:t>(3)</w:t>
      </w:r>
      <w:r w:rsidRPr="003B0FF8">
        <w:tab/>
      </w:r>
      <w:r w:rsidR="0019056C" w:rsidRPr="003B0FF8">
        <w:t>If a public safety agency receives a request under subsection</w:t>
      </w:r>
      <w:r w:rsidR="006E1B65">
        <w:t xml:space="preserve"> </w:t>
      </w:r>
      <w:r w:rsidR="0019056C" w:rsidRPr="003B0FF8">
        <w:t>(2), the agency may comply with the request if satisfied the requesting agency will use the information only to exercise a function given to the requesting agency under a territory law.</w:t>
      </w:r>
    </w:p>
    <w:p w14:paraId="764CBA11" w14:textId="1F2FDB45" w:rsidR="0019056C" w:rsidRPr="003B0FF8" w:rsidRDefault="008D32FB" w:rsidP="008D32FB">
      <w:pPr>
        <w:pStyle w:val="AH5Sec"/>
      </w:pPr>
      <w:bookmarkStart w:id="153" w:name="_Toc193881693"/>
      <w:r w:rsidRPr="002F07D0">
        <w:rPr>
          <w:rStyle w:val="CharSectNo"/>
        </w:rPr>
        <w:t>110</w:t>
      </w:r>
      <w:r w:rsidRPr="003B0FF8">
        <w:tab/>
      </w:r>
      <w:r w:rsidR="0019056C" w:rsidRPr="003B0FF8">
        <w:t>Sharing public safety information—non-territory agencies</w:t>
      </w:r>
      <w:bookmarkEnd w:id="153"/>
    </w:p>
    <w:p w14:paraId="788B239F" w14:textId="6579F2BF" w:rsidR="0019056C" w:rsidRPr="003B0FF8" w:rsidRDefault="008D32FB" w:rsidP="008D32FB">
      <w:pPr>
        <w:pStyle w:val="Amain"/>
      </w:pPr>
      <w:r>
        <w:tab/>
      </w:r>
      <w:r w:rsidRPr="003B0FF8">
        <w:t>(1)</w:t>
      </w:r>
      <w:r w:rsidRPr="003B0FF8">
        <w:tab/>
      </w:r>
      <w:r w:rsidR="0019056C" w:rsidRPr="003B0FF8">
        <w:t>A public safety agency may give public safety information to a non</w:t>
      </w:r>
      <w:r w:rsidR="0019056C" w:rsidRPr="003B0FF8">
        <w:noBreakHyphen/>
        <w:t>territory agency if the public safety agency is satisfied—</w:t>
      </w:r>
    </w:p>
    <w:p w14:paraId="0CE277F0" w14:textId="04644C93" w:rsidR="0019056C" w:rsidRPr="003B0FF8" w:rsidRDefault="008D32FB" w:rsidP="008D32FB">
      <w:pPr>
        <w:pStyle w:val="Apara"/>
      </w:pPr>
      <w:r>
        <w:tab/>
      </w:r>
      <w:r w:rsidRPr="003B0FF8">
        <w:t>(a)</w:t>
      </w:r>
      <w:r w:rsidRPr="003B0FF8">
        <w:tab/>
      </w:r>
      <w:r w:rsidR="0019056C" w:rsidRPr="003B0FF8">
        <w:t>the information relates to a function of the non-territory agency; and</w:t>
      </w:r>
    </w:p>
    <w:p w14:paraId="671FD853" w14:textId="16DA4FFD" w:rsidR="0019056C" w:rsidRPr="003B0FF8" w:rsidRDefault="008D32FB" w:rsidP="008D32FB">
      <w:pPr>
        <w:pStyle w:val="Apara"/>
      </w:pPr>
      <w:r>
        <w:tab/>
      </w:r>
      <w:r w:rsidRPr="003B0FF8">
        <w:t>(b)</w:t>
      </w:r>
      <w:r w:rsidRPr="003B0FF8">
        <w:tab/>
      </w:r>
      <w:r w:rsidR="0019056C" w:rsidRPr="003B0FF8">
        <w:t>the information relates to compliance with a law of the Commonwealth, a State or the Northern Territory that provides for public safety; and</w:t>
      </w:r>
    </w:p>
    <w:p w14:paraId="4BBAD373" w14:textId="503B534F" w:rsidR="0019056C" w:rsidRPr="003B0FF8" w:rsidRDefault="008D32FB" w:rsidP="008D32FB">
      <w:pPr>
        <w:pStyle w:val="Apara"/>
      </w:pPr>
      <w:r>
        <w:tab/>
      </w:r>
      <w:r w:rsidRPr="003B0FF8">
        <w:t>(c)</w:t>
      </w:r>
      <w:r w:rsidRPr="003B0FF8">
        <w:tab/>
      </w:r>
      <w:r w:rsidR="0019056C" w:rsidRPr="003B0FF8">
        <w:t>the non-territory agency that receives the information (the </w:t>
      </w:r>
      <w:r w:rsidR="0019056C" w:rsidRPr="003B0FF8">
        <w:rPr>
          <w:rStyle w:val="charBoldItals"/>
        </w:rPr>
        <w:t>receiving agency</w:t>
      </w:r>
      <w:r w:rsidR="0019056C" w:rsidRPr="003B0FF8">
        <w:t xml:space="preserve">) will use the information only to exercise a function the receiving agency has under a law mentioned in </w:t>
      </w:r>
      <w:r w:rsidR="004B5215" w:rsidRPr="003B0FF8">
        <w:t>paragraph</w:t>
      </w:r>
      <w:r w:rsidR="0019056C" w:rsidRPr="003B0FF8">
        <w:t> (b); and</w:t>
      </w:r>
    </w:p>
    <w:p w14:paraId="594EC0D0" w14:textId="0EF7D299" w:rsidR="0019056C" w:rsidRPr="003B0FF8" w:rsidRDefault="008D32FB" w:rsidP="008D32FB">
      <w:pPr>
        <w:pStyle w:val="Apara"/>
      </w:pPr>
      <w:r>
        <w:tab/>
      </w:r>
      <w:r w:rsidRPr="003B0FF8">
        <w:t>(d)</w:t>
      </w:r>
      <w:r w:rsidRPr="003B0FF8">
        <w:tab/>
      </w:r>
      <w:r w:rsidR="0019056C" w:rsidRPr="003B0FF8">
        <w:t>giving the information will not unreasonably compromise the exercise of a function under a territory law.</w:t>
      </w:r>
    </w:p>
    <w:p w14:paraId="3D47C3D4" w14:textId="12626E78" w:rsidR="0019056C" w:rsidRPr="003B0FF8" w:rsidRDefault="008D32FB" w:rsidP="008D32FB">
      <w:pPr>
        <w:pStyle w:val="Amain"/>
      </w:pPr>
      <w:r>
        <w:tab/>
      </w:r>
      <w:r w:rsidRPr="003B0FF8">
        <w:t>(2)</w:t>
      </w:r>
      <w:r w:rsidRPr="003B0FF8">
        <w:tab/>
      </w:r>
      <w:r w:rsidR="0019056C" w:rsidRPr="003B0FF8">
        <w:t>A public safety agency may impose conditions on how the non</w:t>
      </w:r>
      <w:r w:rsidR="0019056C" w:rsidRPr="003B0FF8">
        <w:noBreakHyphen/>
        <w:t>territory agency uses, stores or shares the public safety information.</w:t>
      </w:r>
    </w:p>
    <w:p w14:paraId="053074CF" w14:textId="4F1E9929" w:rsidR="0019056C" w:rsidRPr="002F07D0" w:rsidRDefault="008D32FB" w:rsidP="008D32FB">
      <w:pPr>
        <w:pStyle w:val="AH3Div"/>
      </w:pPr>
      <w:bookmarkStart w:id="154" w:name="_Toc193881694"/>
      <w:r w:rsidRPr="002F07D0">
        <w:rPr>
          <w:rStyle w:val="CharDivNo"/>
        </w:rPr>
        <w:t>Division 9.2</w:t>
      </w:r>
      <w:r w:rsidRPr="003B0FF8">
        <w:tab/>
      </w:r>
      <w:r w:rsidR="004A5E95" w:rsidRPr="002F07D0">
        <w:rPr>
          <w:rStyle w:val="CharDivText"/>
        </w:rPr>
        <w:t xml:space="preserve">Unauthorised disclosure of </w:t>
      </w:r>
      <w:r w:rsidR="00010A7A" w:rsidRPr="002F07D0">
        <w:rPr>
          <w:rStyle w:val="CharDivText"/>
        </w:rPr>
        <w:t xml:space="preserve">protected </w:t>
      </w:r>
      <w:r w:rsidR="004A5E95" w:rsidRPr="002F07D0">
        <w:rPr>
          <w:rStyle w:val="CharDivText"/>
        </w:rPr>
        <w:t>information</w:t>
      </w:r>
      <w:bookmarkEnd w:id="154"/>
    </w:p>
    <w:p w14:paraId="2EFDE60B" w14:textId="600F8999" w:rsidR="0019056C" w:rsidRPr="003B0FF8" w:rsidRDefault="008D32FB" w:rsidP="008D32FB">
      <w:pPr>
        <w:pStyle w:val="AH5Sec"/>
        <w:rPr>
          <w:color w:val="000000"/>
          <w:shd w:val="clear" w:color="auto" w:fill="FFFFFF"/>
        </w:rPr>
      </w:pPr>
      <w:bookmarkStart w:id="155" w:name="_Toc193881695"/>
      <w:r w:rsidRPr="002F07D0">
        <w:rPr>
          <w:rStyle w:val="CharSectNo"/>
        </w:rPr>
        <w:t>111</w:t>
      </w:r>
      <w:r w:rsidRPr="003B0FF8">
        <w:rPr>
          <w:color w:val="000000"/>
        </w:rPr>
        <w:tab/>
      </w:r>
      <w:r w:rsidR="0019056C" w:rsidRPr="003B0FF8">
        <w:t>Offences—u</w:t>
      </w:r>
      <w:r w:rsidR="0019056C" w:rsidRPr="003B0FF8">
        <w:rPr>
          <w:color w:val="000000"/>
          <w:shd w:val="clear" w:color="auto" w:fill="FFFFFF"/>
        </w:rPr>
        <w:t>se or divulge protected information</w:t>
      </w:r>
      <w:bookmarkEnd w:id="155"/>
    </w:p>
    <w:p w14:paraId="5D6EFA5A" w14:textId="6534A657" w:rsidR="0019056C" w:rsidRPr="003B0FF8" w:rsidRDefault="008D32FB" w:rsidP="008D32FB">
      <w:pPr>
        <w:pStyle w:val="Amain"/>
      </w:pPr>
      <w:r>
        <w:tab/>
      </w:r>
      <w:r w:rsidRPr="003B0FF8">
        <w:t>(1)</w:t>
      </w:r>
      <w:r w:rsidRPr="003B0FF8">
        <w:tab/>
      </w:r>
      <w:r w:rsidR="0019056C" w:rsidRPr="003B0FF8">
        <w:t>A person commits an offence if—</w:t>
      </w:r>
    </w:p>
    <w:p w14:paraId="05873E0B" w14:textId="5456E357" w:rsidR="0019056C" w:rsidRPr="003B0FF8" w:rsidRDefault="008D32FB" w:rsidP="008D32FB">
      <w:pPr>
        <w:pStyle w:val="Apara"/>
      </w:pPr>
      <w:r>
        <w:tab/>
      </w:r>
      <w:r w:rsidRPr="003B0FF8">
        <w:t>(a)</w:t>
      </w:r>
      <w:r w:rsidRPr="003B0FF8">
        <w:tab/>
      </w:r>
      <w:r w:rsidR="0019056C" w:rsidRPr="003B0FF8">
        <w:t>the person uses information; and</w:t>
      </w:r>
    </w:p>
    <w:p w14:paraId="3063DC53" w14:textId="245C5D72" w:rsidR="0019056C" w:rsidRPr="003B0FF8" w:rsidRDefault="008D32FB" w:rsidP="008D32FB">
      <w:pPr>
        <w:pStyle w:val="Apara"/>
      </w:pPr>
      <w:r>
        <w:tab/>
      </w:r>
      <w:r w:rsidRPr="003B0FF8">
        <w:t>(b)</w:t>
      </w:r>
      <w:r w:rsidRPr="003B0FF8">
        <w:tab/>
      </w:r>
      <w:r w:rsidR="0019056C" w:rsidRPr="003B0FF8">
        <w:t>the information is protected information about someone else; and</w:t>
      </w:r>
    </w:p>
    <w:p w14:paraId="02083C11" w14:textId="067993EB" w:rsidR="0019056C" w:rsidRPr="003B0FF8" w:rsidRDefault="008D32FB" w:rsidP="008D32FB">
      <w:pPr>
        <w:pStyle w:val="Apara"/>
      </w:pPr>
      <w:r>
        <w:lastRenderedPageBreak/>
        <w:tab/>
      </w:r>
      <w:r w:rsidRPr="003B0FF8">
        <w:t>(c)</w:t>
      </w:r>
      <w:r w:rsidRPr="003B0FF8">
        <w:tab/>
      </w:r>
      <w:r w:rsidR="0019056C" w:rsidRPr="003B0FF8">
        <w:t>the person is reckless about whether the information is protected information about someone else.</w:t>
      </w:r>
    </w:p>
    <w:p w14:paraId="10F4F879" w14:textId="77777777" w:rsidR="0019056C" w:rsidRPr="003B0FF8" w:rsidRDefault="0019056C" w:rsidP="0019056C">
      <w:pPr>
        <w:pStyle w:val="Penalty"/>
      </w:pPr>
      <w:r w:rsidRPr="003B0FF8">
        <w:t>Maximum penalty:  50 penalty units, imprisonment for 6 months or both.</w:t>
      </w:r>
    </w:p>
    <w:p w14:paraId="20ECF874" w14:textId="2FDE5304" w:rsidR="0019056C" w:rsidRPr="003B0FF8" w:rsidRDefault="008D32FB" w:rsidP="008D32FB">
      <w:pPr>
        <w:pStyle w:val="Amain"/>
      </w:pPr>
      <w:r>
        <w:tab/>
      </w:r>
      <w:r w:rsidRPr="003B0FF8">
        <w:t>(2)</w:t>
      </w:r>
      <w:r w:rsidRPr="003B0FF8">
        <w:tab/>
      </w:r>
      <w:r w:rsidR="0019056C" w:rsidRPr="003B0FF8">
        <w:t>A person commits an offence if—</w:t>
      </w:r>
    </w:p>
    <w:p w14:paraId="3E0430FD" w14:textId="012C4603" w:rsidR="0019056C" w:rsidRPr="003B0FF8" w:rsidRDefault="008D32FB" w:rsidP="008D32FB">
      <w:pPr>
        <w:pStyle w:val="Apara"/>
      </w:pPr>
      <w:r>
        <w:tab/>
      </w:r>
      <w:r w:rsidRPr="003B0FF8">
        <w:t>(a)</w:t>
      </w:r>
      <w:r w:rsidRPr="003B0FF8">
        <w:tab/>
      </w:r>
      <w:r w:rsidR="0019056C" w:rsidRPr="003B0FF8">
        <w:t>the person does something that divulges information; and</w:t>
      </w:r>
    </w:p>
    <w:p w14:paraId="41D83240" w14:textId="1A8697F1" w:rsidR="0019056C" w:rsidRPr="003B0FF8" w:rsidRDefault="008D32FB" w:rsidP="008D32FB">
      <w:pPr>
        <w:pStyle w:val="Apara"/>
      </w:pPr>
      <w:r>
        <w:tab/>
      </w:r>
      <w:r w:rsidRPr="003B0FF8">
        <w:t>(b)</w:t>
      </w:r>
      <w:r w:rsidRPr="003B0FF8">
        <w:tab/>
      </w:r>
      <w:r w:rsidR="0019056C" w:rsidRPr="003B0FF8">
        <w:t>the information is protected information about someone else; and</w:t>
      </w:r>
    </w:p>
    <w:p w14:paraId="1E0CA103" w14:textId="387FAA88" w:rsidR="0019056C" w:rsidRPr="003B0FF8" w:rsidRDefault="008D32FB" w:rsidP="008D32FB">
      <w:pPr>
        <w:pStyle w:val="Apara"/>
      </w:pPr>
      <w:r>
        <w:tab/>
      </w:r>
      <w:r w:rsidRPr="003B0FF8">
        <w:t>(c)</w:t>
      </w:r>
      <w:r w:rsidRPr="003B0FF8">
        <w:tab/>
      </w:r>
      <w:r w:rsidR="0019056C" w:rsidRPr="003B0FF8">
        <w:t>the person is reckless about whether—</w:t>
      </w:r>
    </w:p>
    <w:p w14:paraId="6589A8CF" w14:textId="3EE3F85D" w:rsidR="0019056C" w:rsidRPr="003B0FF8" w:rsidRDefault="008D32FB" w:rsidP="008D32FB">
      <w:pPr>
        <w:pStyle w:val="Asubpara"/>
      </w:pPr>
      <w:r>
        <w:tab/>
      </w:r>
      <w:r w:rsidRPr="003B0FF8">
        <w:t>(i)</w:t>
      </w:r>
      <w:r w:rsidRPr="003B0FF8">
        <w:tab/>
      </w:r>
      <w:r w:rsidR="00D00A38" w:rsidRPr="003B0FF8">
        <w:t>t</w:t>
      </w:r>
      <w:r w:rsidR="0019056C" w:rsidRPr="003B0FF8">
        <w:t>he information is protected information about someone else; and</w:t>
      </w:r>
    </w:p>
    <w:p w14:paraId="6D1DFA4B" w14:textId="4ABBCEAB" w:rsidR="0019056C" w:rsidRPr="003B0FF8" w:rsidRDefault="008D32FB" w:rsidP="008D32FB">
      <w:pPr>
        <w:pStyle w:val="Asubpara"/>
      </w:pPr>
      <w:r>
        <w:tab/>
      </w:r>
      <w:r w:rsidRPr="003B0FF8">
        <w:t>(ii)</w:t>
      </w:r>
      <w:r w:rsidRPr="003B0FF8">
        <w:tab/>
      </w:r>
      <w:r w:rsidR="0019056C" w:rsidRPr="003B0FF8">
        <w:t>doing the thing would result in the information being divulged to someone else.</w:t>
      </w:r>
    </w:p>
    <w:p w14:paraId="3217FB12" w14:textId="77777777" w:rsidR="0019056C" w:rsidRPr="003B0FF8" w:rsidRDefault="0019056C" w:rsidP="0019056C">
      <w:pPr>
        <w:pStyle w:val="Penalty"/>
      </w:pPr>
      <w:r w:rsidRPr="003B0FF8">
        <w:t>Maximum penalty:  50 penalty units, imprisonment for 6 months or both.</w:t>
      </w:r>
    </w:p>
    <w:p w14:paraId="5D07A3B3" w14:textId="7F237A25" w:rsidR="0019056C" w:rsidRPr="003B0FF8" w:rsidRDefault="008D32FB" w:rsidP="008D32FB">
      <w:pPr>
        <w:pStyle w:val="Amain"/>
      </w:pPr>
      <w:r>
        <w:tab/>
      </w:r>
      <w:r w:rsidRPr="003B0FF8">
        <w:t>(3)</w:t>
      </w:r>
      <w:r w:rsidRPr="003B0FF8">
        <w:tab/>
      </w:r>
      <w:r w:rsidR="0019056C" w:rsidRPr="003B0FF8">
        <w:t>Subsections (1) and (2) do not apply—</w:t>
      </w:r>
    </w:p>
    <w:p w14:paraId="091FF2C8" w14:textId="14BDE84E" w:rsidR="0019056C" w:rsidRPr="003B0FF8" w:rsidRDefault="008D32FB" w:rsidP="008D32FB">
      <w:pPr>
        <w:pStyle w:val="Apara"/>
      </w:pPr>
      <w:r>
        <w:tab/>
      </w:r>
      <w:r w:rsidRPr="003B0FF8">
        <w:t>(a)</w:t>
      </w:r>
      <w:r w:rsidRPr="003B0FF8">
        <w:tab/>
      </w:r>
      <w:r w:rsidR="0019056C" w:rsidRPr="003B0FF8">
        <w:t>if the information is used or divulged—</w:t>
      </w:r>
    </w:p>
    <w:p w14:paraId="29B19396" w14:textId="21F457E8" w:rsidR="0019056C" w:rsidRPr="003B0FF8" w:rsidRDefault="008D32FB" w:rsidP="008D32FB">
      <w:pPr>
        <w:pStyle w:val="Asubpara"/>
      </w:pPr>
      <w:r>
        <w:tab/>
      </w:r>
      <w:r w:rsidRPr="003B0FF8">
        <w:t>(i)</w:t>
      </w:r>
      <w:r w:rsidRPr="003B0FF8">
        <w:tab/>
      </w:r>
      <w:r w:rsidR="0019056C" w:rsidRPr="003B0FF8">
        <w:t xml:space="preserve">under this Act, another territory law, or another law </w:t>
      </w:r>
      <w:r w:rsidR="007E23EA" w:rsidRPr="003B0FF8">
        <w:t>applying</w:t>
      </w:r>
      <w:r w:rsidR="0019056C" w:rsidRPr="003B0FF8">
        <w:t xml:space="preserve"> in the </w:t>
      </w:r>
      <w:r w:rsidR="007E23EA" w:rsidRPr="003B0FF8">
        <w:t>ACT</w:t>
      </w:r>
      <w:r w:rsidR="0019056C" w:rsidRPr="003B0FF8">
        <w:t>; or</w:t>
      </w:r>
    </w:p>
    <w:p w14:paraId="1C77AC6C" w14:textId="35DD1455" w:rsidR="0019056C" w:rsidRPr="003B0FF8" w:rsidRDefault="008D32FB" w:rsidP="008D32FB">
      <w:pPr>
        <w:pStyle w:val="Asubpara"/>
      </w:pPr>
      <w:r>
        <w:tab/>
      </w:r>
      <w:r w:rsidRPr="003B0FF8">
        <w:t>(ii)</w:t>
      </w:r>
      <w:r w:rsidRPr="003B0FF8">
        <w:tab/>
      </w:r>
      <w:r w:rsidR="0019056C" w:rsidRPr="003B0FF8">
        <w:t>in relation to the exercise of a function by a public official under this Act or another territory law; or</w:t>
      </w:r>
    </w:p>
    <w:p w14:paraId="361E774A" w14:textId="7D61CB6E" w:rsidR="0019056C" w:rsidRPr="003B0FF8" w:rsidRDefault="008D32FB" w:rsidP="008D32FB">
      <w:pPr>
        <w:pStyle w:val="Asubpara"/>
      </w:pPr>
      <w:r>
        <w:tab/>
      </w:r>
      <w:r w:rsidRPr="003B0FF8">
        <w:t>(iii)</w:t>
      </w:r>
      <w:r w:rsidRPr="003B0FF8">
        <w:tab/>
      </w:r>
      <w:r w:rsidR="0019056C" w:rsidRPr="003B0FF8">
        <w:t>in a court proceeding; or</w:t>
      </w:r>
    </w:p>
    <w:p w14:paraId="49D3135F" w14:textId="5485BFAB" w:rsidR="0019056C" w:rsidRPr="003B0FF8" w:rsidRDefault="008D32FB" w:rsidP="008D32FB">
      <w:pPr>
        <w:pStyle w:val="Apara"/>
      </w:pPr>
      <w:r>
        <w:tab/>
      </w:r>
      <w:r w:rsidRPr="003B0FF8">
        <w:t>(b)</w:t>
      </w:r>
      <w:r w:rsidRPr="003B0FF8">
        <w:tab/>
      </w:r>
      <w:r w:rsidR="0019056C" w:rsidRPr="003B0FF8">
        <w:t>to the using or divulging of protected information about a person with the person’s consent.</w:t>
      </w:r>
    </w:p>
    <w:p w14:paraId="419AF3E9" w14:textId="0F11D867" w:rsidR="0019056C" w:rsidRPr="003B0FF8" w:rsidRDefault="008D32FB" w:rsidP="008D32FB">
      <w:pPr>
        <w:pStyle w:val="Amain"/>
      </w:pPr>
      <w:r>
        <w:tab/>
      </w:r>
      <w:r w:rsidRPr="003B0FF8">
        <w:t>(4)</w:t>
      </w:r>
      <w:r w:rsidRPr="003B0FF8">
        <w:tab/>
      </w:r>
      <w:r w:rsidR="0019056C" w:rsidRPr="003B0FF8">
        <w:rPr>
          <w:shd w:val="clear" w:color="auto" w:fill="FFFFFF"/>
        </w:rPr>
        <w:t xml:space="preserve">A public official need not divulge protected information to a court, or produce a document containing protected information to a court, unless it is necessary to do so for this Act or another law </w:t>
      </w:r>
      <w:r w:rsidR="007E23EA" w:rsidRPr="003B0FF8">
        <w:rPr>
          <w:shd w:val="clear" w:color="auto" w:fill="FFFFFF"/>
        </w:rPr>
        <w:t xml:space="preserve">applying in </w:t>
      </w:r>
      <w:r w:rsidR="0019056C" w:rsidRPr="003B0FF8">
        <w:rPr>
          <w:shd w:val="clear" w:color="auto" w:fill="FFFFFF"/>
        </w:rPr>
        <w:t xml:space="preserve">the </w:t>
      </w:r>
      <w:r w:rsidR="007E23EA" w:rsidRPr="003B0FF8">
        <w:rPr>
          <w:shd w:val="clear" w:color="auto" w:fill="FFFFFF"/>
        </w:rPr>
        <w:t>ACT</w:t>
      </w:r>
      <w:r w:rsidR="0019056C" w:rsidRPr="003B0FF8">
        <w:rPr>
          <w:shd w:val="clear" w:color="auto" w:fill="FFFFFF"/>
        </w:rPr>
        <w:t>.</w:t>
      </w:r>
    </w:p>
    <w:p w14:paraId="708C07A9" w14:textId="3AA79DBE" w:rsidR="0019056C" w:rsidRPr="003B0FF8" w:rsidRDefault="008D32FB" w:rsidP="008D32FB">
      <w:pPr>
        <w:pStyle w:val="Amain"/>
      </w:pPr>
      <w:r>
        <w:lastRenderedPageBreak/>
        <w:tab/>
      </w:r>
      <w:r w:rsidRPr="003B0FF8">
        <w:t>(5)</w:t>
      </w:r>
      <w:r w:rsidRPr="003B0FF8">
        <w:tab/>
      </w:r>
      <w:r w:rsidR="0019056C" w:rsidRPr="003B0FF8">
        <w:t>In this section:</w:t>
      </w:r>
    </w:p>
    <w:p w14:paraId="470ECC50" w14:textId="77777777" w:rsidR="0019056C" w:rsidRPr="003B0FF8" w:rsidRDefault="0019056C" w:rsidP="008D32FB">
      <w:pPr>
        <w:pStyle w:val="aDef"/>
      </w:pPr>
      <w:r w:rsidRPr="003B0FF8">
        <w:rPr>
          <w:rStyle w:val="charBoldItals"/>
        </w:rPr>
        <w:t>court</w:t>
      </w:r>
      <w:r w:rsidRPr="003B0FF8">
        <w:t xml:space="preserve"> includes a tribunal, authority or person having power to require the production of documents or the answering of questions.</w:t>
      </w:r>
    </w:p>
    <w:p w14:paraId="37748D1E" w14:textId="26646182" w:rsidR="002A6A6B" w:rsidRPr="003B0FF8" w:rsidRDefault="0019056C" w:rsidP="008D32FB">
      <w:pPr>
        <w:pStyle w:val="aDef"/>
      </w:pPr>
      <w:r w:rsidRPr="003B0FF8">
        <w:rPr>
          <w:rStyle w:val="charBoldItals"/>
        </w:rPr>
        <w:t>divulge</w:t>
      </w:r>
      <w:r w:rsidRPr="003B0FF8">
        <w:t xml:space="preserve"> includes</w:t>
      </w:r>
      <w:r w:rsidR="00975EB7" w:rsidRPr="003B0FF8">
        <w:t xml:space="preserve"> </w:t>
      </w:r>
      <w:r w:rsidRPr="003B0FF8">
        <w:t>communicate</w:t>
      </w:r>
      <w:r w:rsidR="00975EB7" w:rsidRPr="003B0FF8">
        <w:t xml:space="preserve"> or </w:t>
      </w:r>
      <w:r w:rsidRPr="003B0FF8">
        <w:t>publish.</w:t>
      </w:r>
    </w:p>
    <w:p w14:paraId="48A6A2C7" w14:textId="4008499D" w:rsidR="0019056C" w:rsidRPr="003B0FF8" w:rsidRDefault="0019056C" w:rsidP="008D32FB">
      <w:pPr>
        <w:pStyle w:val="aDef"/>
      </w:pPr>
      <w:r w:rsidRPr="003B0FF8">
        <w:rPr>
          <w:rStyle w:val="charBoldItals"/>
        </w:rPr>
        <w:t>produce</w:t>
      </w:r>
      <w:r w:rsidRPr="003B0FF8">
        <w:t xml:space="preserve"> includes allow access to.</w:t>
      </w:r>
    </w:p>
    <w:p w14:paraId="18FCEBB9" w14:textId="39EBC9F6" w:rsidR="0015015D" w:rsidRPr="003B0FF8" w:rsidRDefault="0015015D" w:rsidP="008D32FB">
      <w:pPr>
        <w:pStyle w:val="aDef"/>
      </w:pPr>
      <w:r w:rsidRPr="003B0FF8">
        <w:rPr>
          <w:rStyle w:val="charBoldItals"/>
        </w:rPr>
        <w:t>protected information</w:t>
      </w:r>
      <w:r w:rsidRPr="003B0FF8">
        <w:t xml:space="preserve"> means information about a person that is disclosed to, or obtained by a public official because of the exercise, or the purported exercise, of a function under this Act by the public official or someone else.</w:t>
      </w:r>
    </w:p>
    <w:p w14:paraId="014128CE" w14:textId="14F4D6C4" w:rsidR="0019056C" w:rsidRPr="003B0FF8" w:rsidRDefault="0019056C" w:rsidP="008D32FB">
      <w:pPr>
        <w:pStyle w:val="aDef"/>
      </w:pPr>
      <w:r w:rsidRPr="003B0FF8">
        <w:rPr>
          <w:rStyle w:val="charBoldItals"/>
        </w:rPr>
        <w:t>use</w:t>
      </w:r>
      <w:r w:rsidRPr="003B0FF8">
        <w:rPr>
          <w:shd w:val="clear" w:color="auto" w:fill="FFFFFF"/>
        </w:rPr>
        <w:t>, in relation to information, includes make a record of the information.</w:t>
      </w:r>
    </w:p>
    <w:p w14:paraId="7F2C0FDB" w14:textId="77777777" w:rsidR="007E7933" w:rsidRPr="003B0FF8" w:rsidRDefault="007E7933" w:rsidP="007E7933">
      <w:pPr>
        <w:pStyle w:val="PageBreak"/>
      </w:pPr>
      <w:r w:rsidRPr="003B0FF8">
        <w:br w:type="page"/>
      </w:r>
    </w:p>
    <w:p w14:paraId="58693819" w14:textId="48B3FB91" w:rsidR="007E7933" w:rsidRPr="002F07D0" w:rsidRDefault="008D32FB" w:rsidP="008D32FB">
      <w:pPr>
        <w:pStyle w:val="AH2Part"/>
      </w:pPr>
      <w:bookmarkStart w:id="156" w:name="_Toc193881696"/>
      <w:r w:rsidRPr="002F07D0">
        <w:rPr>
          <w:rStyle w:val="CharPartNo"/>
        </w:rPr>
        <w:lastRenderedPageBreak/>
        <w:t>Part 10</w:t>
      </w:r>
      <w:r w:rsidRPr="003B0FF8">
        <w:tab/>
      </w:r>
      <w:r w:rsidR="007E7933" w:rsidRPr="002F07D0">
        <w:rPr>
          <w:rStyle w:val="CharPartText"/>
        </w:rPr>
        <w:t>Notification and review of decisions</w:t>
      </w:r>
      <w:bookmarkEnd w:id="156"/>
    </w:p>
    <w:p w14:paraId="71CBBD87" w14:textId="77777777" w:rsidR="006E1B65" w:rsidRDefault="006E1B65" w:rsidP="00DB23AE">
      <w:pPr>
        <w:pStyle w:val="Placeholder"/>
        <w:suppressLineNumbers/>
      </w:pPr>
      <w:r>
        <w:rPr>
          <w:rStyle w:val="CharDivNo"/>
        </w:rPr>
        <w:t xml:space="preserve">  </w:t>
      </w:r>
      <w:r>
        <w:rPr>
          <w:rStyle w:val="CharDivText"/>
        </w:rPr>
        <w:t xml:space="preserve">  </w:t>
      </w:r>
    </w:p>
    <w:p w14:paraId="633CAB18" w14:textId="0BD014A0" w:rsidR="00D92992" w:rsidRPr="003B0FF8" w:rsidRDefault="008D32FB" w:rsidP="008D32FB">
      <w:pPr>
        <w:pStyle w:val="AH5Sec"/>
        <w:rPr>
          <w:color w:val="000000"/>
          <w:shd w:val="clear" w:color="auto" w:fill="FFFFFF"/>
        </w:rPr>
      </w:pPr>
      <w:bookmarkStart w:id="157" w:name="_Toc193881697"/>
      <w:r w:rsidRPr="002F07D0">
        <w:rPr>
          <w:rStyle w:val="CharSectNo"/>
        </w:rPr>
        <w:t>112</w:t>
      </w:r>
      <w:r w:rsidRPr="003B0FF8">
        <w:rPr>
          <w:color w:val="000000"/>
        </w:rPr>
        <w:tab/>
      </w:r>
      <w:r w:rsidR="00D92992" w:rsidRPr="003B0FF8">
        <w:t>Definitions</w:t>
      </w:r>
      <w:r w:rsidR="00D92992" w:rsidRPr="003B0FF8">
        <w:rPr>
          <w:color w:val="000000"/>
          <w:shd w:val="clear" w:color="auto" w:fill="FFFFFF"/>
        </w:rPr>
        <w:t>—pt 1</w:t>
      </w:r>
      <w:r w:rsidR="00FA12C5">
        <w:rPr>
          <w:color w:val="000000"/>
          <w:shd w:val="clear" w:color="auto" w:fill="FFFFFF"/>
        </w:rPr>
        <w:t>0</w:t>
      </w:r>
      <w:bookmarkEnd w:id="157"/>
    </w:p>
    <w:p w14:paraId="297CAF3B" w14:textId="77777777" w:rsidR="00D92992" w:rsidRPr="003B0FF8" w:rsidRDefault="00D92992" w:rsidP="00D92992">
      <w:pPr>
        <w:pStyle w:val="Amainreturn"/>
      </w:pPr>
      <w:r w:rsidRPr="003B0FF8">
        <w:t>In this part:</w:t>
      </w:r>
    </w:p>
    <w:p w14:paraId="2F5B3969" w14:textId="42513909" w:rsidR="00D92992" w:rsidRPr="003B0FF8" w:rsidRDefault="00D92992" w:rsidP="008D32FB">
      <w:pPr>
        <w:pStyle w:val="aDef"/>
      </w:pPr>
      <w:r w:rsidRPr="003B0FF8">
        <w:rPr>
          <w:rStyle w:val="charBoldItals"/>
        </w:rPr>
        <w:t>ACAT reviewable decision</w:t>
      </w:r>
      <w:r w:rsidRPr="003B0FF8">
        <w:t xml:space="preserve"> means a decision mentioned in schedule 1, part 1.2, column</w:t>
      </w:r>
      <w:r w:rsidR="006E1B65">
        <w:t xml:space="preserve"> </w:t>
      </w:r>
      <w:r w:rsidRPr="003B0FF8">
        <w:t>3 under a provision of this Act mentioned in column 2 in relation to the decision.</w:t>
      </w:r>
    </w:p>
    <w:p w14:paraId="59B635DA" w14:textId="77777777" w:rsidR="00D92992" w:rsidRPr="003B0FF8" w:rsidRDefault="00D92992" w:rsidP="008D32FB">
      <w:pPr>
        <w:pStyle w:val="aDef"/>
      </w:pPr>
      <w:r w:rsidRPr="003B0FF8">
        <w:rPr>
          <w:rStyle w:val="charBoldItals"/>
        </w:rPr>
        <w:t>affected person</w:t>
      </w:r>
      <w:r w:rsidRPr="003B0FF8">
        <w:rPr>
          <w:bCs/>
          <w:iCs/>
        </w:rPr>
        <w:t xml:space="preserve"> means a person mentioned in schedule 1, column 4 in relation to a decision.</w:t>
      </w:r>
    </w:p>
    <w:p w14:paraId="3E3CDBB0" w14:textId="77777777" w:rsidR="00D92992" w:rsidRPr="003B0FF8" w:rsidRDefault="00D92992" w:rsidP="008D32FB">
      <w:pPr>
        <w:pStyle w:val="aDef"/>
      </w:pPr>
      <w:r w:rsidRPr="003B0FF8">
        <w:rPr>
          <w:rStyle w:val="charBoldItals"/>
        </w:rPr>
        <w:t>decision</w:t>
      </w:r>
      <w:r w:rsidRPr="003B0FF8">
        <w:rPr>
          <w:rStyle w:val="charBoldItals"/>
        </w:rPr>
        <w:noBreakHyphen/>
        <w:t>maker</w:t>
      </w:r>
      <w:r w:rsidRPr="003B0FF8">
        <w:t xml:space="preserve"> means the decision</w:t>
      </w:r>
      <w:r w:rsidRPr="003B0FF8">
        <w:noBreakHyphen/>
        <w:t>maker for a reconsideration application.</w:t>
      </w:r>
    </w:p>
    <w:p w14:paraId="3FC4D391" w14:textId="47AC1261" w:rsidR="00D92992" w:rsidRPr="003B0FF8" w:rsidRDefault="00D92992" w:rsidP="008D32FB">
      <w:pPr>
        <w:pStyle w:val="aDef"/>
      </w:pPr>
      <w:r w:rsidRPr="003B0FF8">
        <w:rPr>
          <w:rStyle w:val="charBoldItals"/>
        </w:rPr>
        <w:t>internally reviewable decision</w:t>
      </w:r>
      <w:r w:rsidRPr="003B0FF8">
        <w:t xml:space="preserve"> means a decision mentioned in schedule</w:t>
      </w:r>
      <w:r w:rsidR="006E1B65">
        <w:t> </w:t>
      </w:r>
      <w:r w:rsidRPr="003B0FF8">
        <w:t>1, part 1.1, column</w:t>
      </w:r>
      <w:r w:rsidR="006E1B65">
        <w:t xml:space="preserve"> </w:t>
      </w:r>
      <w:r w:rsidRPr="003B0FF8">
        <w:t>3 under a provision of this Act mentioned in column 2 in relation to the decision.</w:t>
      </w:r>
    </w:p>
    <w:p w14:paraId="7CF53957" w14:textId="5D972F7F" w:rsidR="00D92992" w:rsidRPr="003B0FF8" w:rsidRDefault="00D92992" w:rsidP="008D32FB">
      <w:pPr>
        <w:pStyle w:val="aDef"/>
      </w:pPr>
      <w:r w:rsidRPr="003B0FF8">
        <w:rPr>
          <w:rStyle w:val="charBoldItals"/>
        </w:rPr>
        <w:t>internal review notice</w:t>
      </w:r>
      <w:r w:rsidRPr="003B0FF8">
        <w:t xml:space="preserve">—see the </w:t>
      </w:r>
      <w:hyperlink r:id="rId97" w:tooltip="A2008-35" w:history="1">
        <w:r w:rsidR="00860DB2" w:rsidRPr="00860DB2">
          <w:rPr>
            <w:rStyle w:val="charCitHyperlinkItal"/>
          </w:rPr>
          <w:t>ACT Civil and Administrative Tribunal Act 2008</w:t>
        </w:r>
      </w:hyperlink>
      <w:r w:rsidRPr="003B0FF8">
        <w:t>, section 67B (1).</w:t>
      </w:r>
    </w:p>
    <w:p w14:paraId="66A5AC60" w14:textId="76F7DFBE" w:rsidR="00D92992" w:rsidRPr="003B0FF8" w:rsidRDefault="00D92992" w:rsidP="008D32FB">
      <w:pPr>
        <w:pStyle w:val="aDef"/>
      </w:pPr>
      <w:r w:rsidRPr="003B0FF8">
        <w:rPr>
          <w:rStyle w:val="charBoldItals"/>
        </w:rPr>
        <w:t>reconsideration application</w:t>
      </w:r>
      <w:r w:rsidRPr="003B0FF8">
        <w:rPr>
          <w:color w:val="000000"/>
          <w:shd w:val="clear" w:color="auto" w:fill="FFFFFF"/>
        </w:rPr>
        <w:t>—see section</w:t>
      </w:r>
      <w:r w:rsidR="006E1B65">
        <w:rPr>
          <w:color w:val="000000"/>
          <w:shd w:val="clear" w:color="auto" w:fill="FFFFFF"/>
        </w:rPr>
        <w:t xml:space="preserve"> </w:t>
      </w:r>
      <w:r w:rsidR="008D0AB2">
        <w:rPr>
          <w:color w:val="000000"/>
          <w:shd w:val="clear" w:color="auto" w:fill="FFFFFF"/>
        </w:rPr>
        <w:t>11</w:t>
      </w:r>
      <w:r w:rsidR="0060353D">
        <w:rPr>
          <w:color w:val="000000"/>
          <w:shd w:val="clear" w:color="auto" w:fill="FFFFFF"/>
        </w:rPr>
        <w:t>3</w:t>
      </w:r>
      <w:r w:rsidRPr="003B0FF8">
        <w:rPr>
          <w:color w:val="000000"/>
          <w:shd w:val="clear" w:color="auto" w:fill="FFFFFF"/>
        </w:rPr>
        <w:t xml:space="preserve"> (1).</w:t>
      </w:r>
    </w:p>
    <w:p w14:paraId="7CD2BCC2" w14:textId="3403AB51" w:rsidR="00D92992" w:rsidRPr="003B0FF8" w:rsidRDefault="008D32FB" w:rsidP="008D32FB">
      <w:pPr>
        <w:pStyle w:val="AH5Sec"/>
      </w:pPr>
      <w:bookmarkStart w:id="158" w:name="_Toc193881698"/>
      <w:r w:rsidRPr="002F07D0">
        <w:rPr>
          <w:rStyle w:val="CharSectNo"/>
        </w:rPr>
        <w:t>113</w:t>
      </w:r>
      <w:r w:rsidRPr="003B0FF8">
        <w:tab/>
      </w:r>
      <w:r w:rsidR="00D92992" w:rsidRPr="003B0FF8">
        <w:t>Applications for reconsideration</w:t>
      </w:r>
      <w:bookmarkEnd w:id="158"/>
    </w:p>
    <w:p w14:paraId="3BA04F2B" w14:textId="4B5B4FF3" w:rsidR="00D92992" w:rsidRPr="003B0FF8" w:rsidRDefault="008D32FB" w:rsidP="008D32FB">
      <w:pPr>
        <w:pStyle w:val="Amain"/>
      </w:pPr>
      <w:r>
        <w:tab/>
      </w:r>
      <w:r w:rsidRPr="003B0FF8">
        <w:t>(1)</w:t>
      </w:r>
      <w:r w:rsidRPr="003B0FF8">
        <w:tab/>
      </w:r>
      <w:r w:rsidR="00D92992" w:rsidRPr="003B0FF8">
        <w:t xml:space="preserve">An affected person may make an application for reconsideration of an internally reviewable decision (a </w:t>
      </w:r>
      <w:r w:rsidR="00D92992" w:rsidRPr="003B0FF8">
        <w:rPr>
          <w:rStyle w:val="charBoldItals"/>
        </w:rPr>
        <w:t>reconsideration application</w:t>
      </w:r>
      <w:r w:rsidR="00D92992" w:rsidRPr="003B0FF8">
        <w:t>).</w:t>
      </w:r>
    </w:p>
    <w:p w14:paraId="100A05A8" w14:textId="0916F386" w:rsidR="00D92992" w:rsidRPr="003B0FF8" w:rsidRDefault="008D32FB" w:rsidP="008D32FB">
      <w:pPr>
        <w:pStyle w:val="Amain"/>
      </w:pPr>
      <w:r>
        <w:tab/>
      </w:r>
      <w:r w:rsidRPr="003B0FF8">
        <w:t>(2)</w:t>
      </w:r>
      <w:r w:rsidRPr="003B0FF8">
        <w:tab/>
      </w:r>
      <w:r w:rsidR="00D92992" w:rsidRPr="003B0FF8">
        <w:t>A reconsideration application must</w:t>
      </w:r>
      <w:r w:rsidR="00D92992" w:rsidRPr="003B0FF8">
        <w:rPr>
          <w:color w:val="000000"/>
          <w:shd w:val="clear" w:color="auto" w:fill="FFFFFF"/>
        </w:rPr>
        <w:t>—</w:t>
      </w:r>
    </w:p>
    <w:p w14:paraId="6B87BA1F" w14:textId="2A16D9F7" w:rsidR="00D92992" w:rsidRPr="003B0FF8" w:rsidRDefault="008D32FB" w:rsidP="008D32FB">
      <w:pPr>
        <w:pStyle w:val="Apara"/>
      </w:pPr>
      <w:r>
        <w:tab/>
      </w:r>
      <w:r w:rsidRPr="003B0FF8">
        <w:t>(a)</w:t>
      </w:r>
      <w:r w:rsidRPr="003B0FF8">
        <w:tab/>
      </w:r>
      <w:r w:rsidR="00D92992" w:rsidRPr="003B0FF8">
        <w:t>be in writing; and</w:t>
      </w:r>
    </w:p>
    <w:p w14:paraId="50FC2B06" w14:textId="49B4A036" w:rsidR="00D92992" w:rsidRPr="003B0FF8" w:rsidRDefault="008D32FB" w:rsidP="008D32FB">
      <w:pPr>
        <w:pStyle w:val="Apara"/>
      </w:pPr>
      <w:r>
        <w:tab/>
      </w:r>
      <w:r w:rsidRPr="003B0FF8">
        <w:t>(b)</w:t>
      </w:r>
      <w:r w:rsidRPr="003B0FF8">
        <w:tab/>
      </w:r>
      <w:r w:rsidR="00D92992" w:rsidRPr="003B0FF8">
        <w:t>set out the grounds on which reconsideration is sought; and</w:t>
      </w:r>
    </w:p>
    <w:p w14:paraId="750B7771" w14:textId="31731C66" w:rsidR="00D92992" w:rsidRPr="003B0FF8" w:rsidRDefault="008D32FB" w:rsidP="008D32FB">
      <w:pPr>
        <w:pStyle w:val="Apara"/>
      </w:pPr>
      <w:r>
        <w:tab/>
      </w:r>
      <w:r w:rsidRPr="003B0FF8">
        <w:t>(c)</w:t>
      </w:r>
      <w:r w:rsidRPr="003B0FF8">
        <w:tab/>
      </w:r>
      <w:r w:rsidR="00D92992" w:rsidRPr="003B0FF8">
        <w:t>be made not later than</w:t>
      </w:r>
      <w:r w:rsidR="00D92992" w:rsidRPr="003B0FF8">
        <w:rPr>
          <w:color w:val="000000"/>
          <w:shd w:val="clear" w:color="auto" w:fill="FFFFFF"/>
        </w:rPr>
        <w:t>—</w:t>
      </w:r>
    </w:p>
    <w:p w14:paraId="53F22A54" w14:textId="2BC630E6" w:rsidR="00D92992" w:rsidRPr="003B0FF8" w:rsidRDefault="008D32FB" w:rsidP="008D32FB">
      <w:pPr>
        <w:pStyle w:val="Asubpara"/>
      </w:pPr>
      <w:r>
        <w:tab/>
      </w:r>
      <w:r w:rsidRPr="003B0FF8">
        <w:t>(i)</w:t>
      </w:r>
      <w:r w:rsidRPr="003B0FF8">
        <w:tab/>
      </w:r>
      <w:r w:rsidR="00D92992" w:rsidRPr="003B0FF8">
        <w:t xml:space="preserve">28 days after the </w:t>
      </w:r>
      <w:r w:rsidR="00065D4D" w:rsidRPr="003B0FF8">
        <w:t xml:space="preserve">day the </w:t>
      </w:r>
      <w:r w:rsidR="00D92992" w:rsidRPr="003B0FF8">
        <w:t>internal review notice is given to the affected person; or</w:t>
      </w:r>
    </w:p>
    <w:p w14:paraId="0C4EB129" w14:textId="6D4EBDCB" w:rsidR="00D92992" w:rsidRPr="003B0FF8" w:rsidRDefault="008D32FB" w:rsidP="008D32FB">
      <w:pPr>
        <w:pStyle w:val="Asubpara"/>
      </w:pPr>
      <w:r>
        <w:lastRenderedPageBreak/>
        <w:tab/>
      </w:r>
      <w:r w:rsidRPr="003B0FF8">
        <w:t>(ii)</w:t>
      </w:r>
      <w:r w:rsidRPr="003B0FF8">
        <w:tab/>
      </w:r>
      <w:r w:rsidR="00D92992" w:rsidRPr="003B0FF8">
        <w:t>any longer period allowed by the registrar.</w:t>
      </w:r>
    </w:p>
    <w:p w14:paraId="41EF20CD" w14:textId="508911C7" w:rsidR="00D92992" w:rsidRPr="003B0FF8" w:rsidRDefault="008D32FB" w:rsidP="008D32FB">
      <w:pPr>
        <w:pStyle w:val="Amain"/>
      </w:pPr>
      <w:r>
        <w:tab/>
      </w:r>
      <w:r w:rsidRPr="003B0FF8">
        <w:t>(3)</w:t>
      </w:r>
      <w:r w:rsidRPr="003B0FF8">
        <w:tab/>
      </w:r>
      <w:r w:rsidR="00D92992" w:rsidRPr="003B0FF8">
        <w:rPr>
          <w:shd w:val="clear" w:color="auto" w:fill="FFFFFF"/>
        </w:rPr>
        <w:t>The making of a reconsideration application does not stay the internally reviewable decision or otherwise prevent action being taken as a result of the decision.</w:t>
      </w:r>
    </w:p>
    <w:p w14:paraId="0DCA2713" w14:textId="6E45C2FD" w:rsidR="00D92992" w:rsidRPr="003B0FF8" w:rsidRDefault="008D32FB" w:rsidP="008D32FB">
      <w:pPr>
        <w:pStyle w:val="AH5Sec"/>
      </w:pPr>
      <w:bookmarkStart w:id="159" w:name="_Toc193881699"/>
      <w:r w:rsidRPr="002F07D0">
        <w:rPr>
          <w:rStyle w:val="CharSectNo"/>
        </w:rPr>
        <w:t>114</w:t>
      </w:r>
      <w:r w:rsidRPr="003B0FF8">
        <w:tab/>
      </w:r>
      <w:r w:rsidR="00D92992" w:rsidRPr="003B0FF8">
        <w:t>Reconsideration of internally reviewable decisions</w:t>
      </w:r>
      <w:bookmarkEnd w:id="159"/>
    </w:p>
    <w:p w14:paraId="1F49CC23" w14:textId="357BDEAD" w:rsidR="00D92992" w:rsidRPr="003B0FF8" w:rsidRDefault="008D32FB" w:rsidP="008D32FB">
      <w:pPr>
        <w:pStyle w:val="Amain"/>
      </w:pPr>
      <w:r>
        <w:tab/>
      </w:r>
      <w:r w:rsidRPr="003B0FF8">
        <w:t>(1)</w:t>
      </w:r>
      <w:r w:rsidRPr="003B0FF8">
        <w:tab/>
      </w:r>
      <w:r w:rsidR="00D92992" w:rsidRPr="003B0FF8">
        <w:t>Within 30 days after receiving a reconsideration application, the decision</w:t>
      </w:r>
      <w:r w:rsidR="00D92992" w:rsidRPr="003B0FF8">
        <w:noBreakHyphen/>
        <w:t>maker must</w:t>
      </w:r>
      <w:r w:rsidR="00D92992" w:rsidRPr="003B0FF8">
        <w:rPr>
          <w:color w:val="000000"/>
          <w:shd w:val="clear" w:color="auto" w:fill="FFFFFF"/>
        </w:rPr>
        <w:t>—</w:t>
      </w:r>
    </w:p>
    <w:p w14:paraId="6D291216" w14:textId="2815344C" w:rsidR="00D92992" w:rsidRPr="003B0FF8" w:rsidRDefault="008D32FB" w:rsidP="008D32FB">
      <w:pPr>
        <w:pStyle w:val="Apara"/>
      </w:pPr>
      <w:r>
        <w:tab/>
      </w:r>
      <w:r w:rsidRPr="003B0FF8">
        <w:t>(a)</w:t>
      </w:r>
      <w:r w:rsidRPr="003B0FF8">
        <w:tab/>
      </w:r>
      <w:r w:rsidR="00D92992" w:rsidRPr="003B0FF8">
        <w:t>reconsider the internally reviewable decision; and</w:t>
      </w:r>
    </w:p>
    <w:p w14:paraId="5BA7B8BF" w14:textId="508406C6" w:rsidR="00D92992" w:rsidRPr="003B0FF8" w:rsidRDefault="008D32FB" w:rsidP="008D32FB">
      <w:pPr>
        <w:pStyle w:val="Apara"/>
      </w:pPr>
      <w:r>
        <w:tab/>
      </w:r>
      <w:r w:rsidRPr="003B0FF8">
        <w:t>(b)</w:t>
      </w:r>
      <w:r w:rsidRPr="003B0FF8">
        <w:tab/>
      </w:r>
      <w:r w:rsidR="00D92992" w:rsidRPr="003B0FF8">
        <w:t>confirm, vary or set aside the decision.</w:t>
      </w:r>
    </w:p>
    <w:p w14:paraId="4C6760CF" w14:textId="6C1A7573" w:rsidR="00D92992" w:rsidRPr="003B0FF8" w:rsidRDefault="008D32FB" w:rsidP="008D32FB">
      <w:pPr>
        <w:pStyle w:val="Amain"/>
      </w:pPr>
      <w:r>
        <w:tab/>
      </w:r>
      <w:r w:rsidRPr="003B0FF8">
        <w:t>(2)</w:t>
      </w:r>
      <w:r w:rsidRPr="003B0FF8">
        <w:tab/>
      </w:r>
      <w:r w:rsidR="00D92992" w:rsidRPr="003B0FF8">
        <w:rPr>
          <w:shd w:val="clear" w:color="auto" w:fill="FFFFFF"/>
        </w:rPr>
        <w:t>The decision</w:t>
      </w:r>
      <w:r w:rsidR="00D92992" w:rsidRPr="003B0FF8">
        <w:rPr>
          <w:shd w:val="clear" w:color="auto" w:fill="FFFFFF"/>
        </w:rPr>
        <w:noBreakHyphen/>
        <w:t>maker must be a different person to the person who made the internally reviewable decision.</w:t>
      </w:r>
    </w:p>
    <w:p w14:paraId="34F9D4D8" w14:textId="4E18BE7A" w:rsidR="00D92992" w:rsidRPr="003B0FF8" w:rsidRDefault="008D32FB" w:rsidP="008D32FB">
      <w:pPr>
        <w:pStyle w:val="Amain"/>
      </w:pPr>
      <w:r>
        <w:tab/>
      </w:r>
      <w:r w:rsidRPr="003B0FF8">
        <w:t>(3)</w:t>
      </w:r>
      <w:r w:rsidRPr="003B0FF8">
        <w:tab/>
      </w:r>
      <w:r w:rsidR="00D92992" w:rsidRPr="003B0FF8">
        <w:rPr>
          <w:shd w:val="clear" w:color="auto" w:fill="FFFFFF"/>
        </w:rPr>
        <w:t>If the decision</w:t>
      </w:r>
      <w:r w:rsidR="00D92992" w:rsidRPr="003B0FF8">
        <w:rPr>
          <w:shd w:val="clear" w:color="auto" w:fill="FFFFFF"/>
        </w:rPr>
        <w:noBreakHyphen/>
        <w:t xml:space="preserve">maker does not confirm, vary or set aside the internally reviewable decision within 30 days after receiving the </w:t>
      </w:r>
      <w:r w:rsidR="00D92992" w:rsidRPr="003B0FF8">
        <w:t>reconsideration application</w:t>
      </w:r>
      <w:r w:rsidR="00D92992" w:rsidRPr="003B0FF8">
        <w:rPr>
          <w:shd w:val="clear" w:color="auto" w:fill="FFFFFF"/>
        </w:rPr>
        <w:t>, the decision</w:t>
      </w:r>
      <w:r w:rsidR="00D92992" w:rsidRPr="003B0FF8">
        <w:rPr>
          <w:shd w:val="clear" w:color="auto" w:fill="FFFFFF"/>
        </w:rPr>
        <w:noBreakHyphen/>
        <w:t>maker is taken to have confirmed the decision.</w:t>
      </w:r>
    </w:p>
    <w:p w14:paraId="6F672EAB" w14:textId="1C05CD5C" w:rsidR="00D92992" w:rsidRPr="003B0FF8" w:rsidRDefault="008D32FB" w:rsidP="008D32FB">
      <w:pPr>
        <w:pStyle w:val="AH5Sec"/>
      </w:pPr>
      <w:bookmarkStart w:id="160" w:name="_Toc193881700"/>
      <w:r w:rsidRPr="002F07D0">
        <w:rPr>
          <w:rStyle w:val="CharSectNo"/>
        </w:rPr>
        <w:t>115</w:t>
      </w:r>
      <w:r w:rsidRPr="003B0FF8">
        <w:tab/>
      </w:r>
      <w:r w:rsidR="00D92992" w:rsidRPr="003B0FF8">
        <w:t>Reviewable decision notice</w:t>
      </w:r>
      <w:bookmarkEnd w:id="160"/>
    </w:p>
    <w:p w14:paraId="64764BE8" w14:textId="77777777" w:rsidR="00D92992" w:rsidRPr="003B0FF8" w:rsidRDefault="00D92992" w:rsidP="006E1B65">
      <w:pPr>
        <w:pStyle w:val="Amainreturn"/>
      </w:pPr>
      <w:r w:rsidRPr="003B0FF8">
        <w:t>If the decision</w:t>
      </w:r>
      <w:r w:rsidRPr="003B0FF8">
        <w:noBreakHyphen/>
        <w:t xml:space="preserve">maker makes an ACAT reviewable decision, the </w:t>
      </w:r>
      <w:r w:rsidRPr="003B0FF8">
        <w:rPr>
          <w:color w:val="000000"/>
          <w:shd w:val="clear" w:color="auto" w:fill="FFFFFF"/>
        </w:rPr>
        <w:t>decision</w:t>
      </w:r>
      <w:r w:rsidRPr="003B0FF8">
        <w:rPr>
          <w:color w:val="000000"/>
          <w:shd w:val="clear" w:color="auto" w:fill="FFFFFF"/>
        </w:rPr>
        <w:noBreakHyphen/>
        <w:t>maker</w:t>
      </w:r>
      <w:r w:rsidRPr="003B0FF8">
        <w:t xml:space="preserve"> must give a reviewable decision notice to the registrar and each affected person.</w:t>
      </w:r>
    </w:p>
    <w:p w14:paraId="294AF1CD" w14:textId="5DE411D9" w:rsidR="00D92992" w:rsidRPr="003B0FF8" w:rsidRDefault="00D92992" w:rsidP="00D92992">
      <w:pPr>
        <w:pStyle w:val="aNote"/>
      </w:pPr>
      <w:r w:rsidRPr="003B0FF8">
        <w:rPr>
          <w:rStyle w:val="charItals"/>
        </w:rPr>
        <w:t>Note</w:t>
      </w:r>
      <w:r w:rsidRPr="003B0FF8">
        <w:rPr>
          <w:rStyle w:val="charItals"/>
        </w:rPr>
        <w:tab/>
      </w:r>
      <w:r w:rsidRPr="003B0FF8">
        <w:t>The decision</w:t>
      </w:r>
      <w:r w:rsidRPr="003B0FF8">
        <w:noBreakHyphen/>
        <w:t xml:space="preserve">maker must also take reasonable steps to give a reviewable decision notice to any other person whose interests are affected by the decision (see </w:t>
      </w:r>
      <w:hyperlink r:id="rId98" w:tooltip="A2008-35" w:history="1">
        <w:r w:rsidR="00860DB2" w:rsidRPr="00860DB2">
          <w:rPr>
            <w:rStyle w:val="charCitHyperlinkItal"/>
          </w:rPr>
          <w:t>ACT Civil and Administrative Tribunal Act 2008</w:t>
        </w:r>
      </w:hyperlink>
      <w:r w:rsidRPr="003B0FF8">
        <w:t>, s</w:t>
      </w:r>
      <w:r w:rsidR="006E1B65">
        <w:t xml:space="preserve"> </w:t>
      </w:r>
      <w:r w:rsidRPr="003B0FF8">
        <w:t>67A).</w:t>
      </w:r>
    </w:p>
    <w:p w14:paraId="3B2B1C3E" w14:textId="1EBEE28C" w:rsidR="00D92992" w:rsidRPr="003B0FF8" w:rsidRDefault="008D32FB" w:rsidP="008D32FB">
      <w:pPr>
        <w:pStyle w:val="AH5Sec"/>
      </w:pPr>
      <w:bookmarkStart w:id="161" w:name="_Toc193881701"/>
      <w:r w:rsidRPr="002F07D0">
        <w:rPr>
          <w:rStyle w:val="CharSectNo"/>
        </w:rPr>
        <w:t>116</w:t>
      </w:r>
      <w:r w:rsidRPr="003B0FF8">
        <w:tab/>
      </w:r>
      <w:r w:rsidR="00D92992" w:rsidRPr="003B0FF8">
        <w:t>Applications for review of ACAT reviewable decisions</w:t>
      </w:r>
      <w:bookmarkEnd w:id="161"/>
    </w:p>
    <w:p w14:paraId="7FE73708" w14:textId="77777777" w:rsidR="00D92992" w:rsidRPr="003B0FF8" w:rsidRDefault="00D92992" w:rsidP="00D92992">
      <w:pPr>
        <w:pStyle w:val="Amainreturn"/>
      </w:pPr>
      <w:r w:rsidRPr="003B0FF8">
        <w:t>An affected person may apply to the ACAT for a review of an ACAT reviewable decision.</w:t>
      </w:r>
    </w:p>
    <w:p w14:paraId="4058391F" w14:textId="77777777" w:rsidR="00CA0927" w:rsidRPr="003B0FF8" w:rsidRDefault="00CA0927" w:rsidP="00CA0927">
      <w:pPr>
        <w:pStyle w:val="PageBreak"/>
      </w:pPr>
      <w:r w:rsidRPr="003B0FF8">
        <w:br w:type="page"/>
      </w:r>
    </w:p>
    <w:p w14:paraId="21C44FDD" w14:textId="69EF5C90" w:rsidR="007E7933" w:rsidRPr="002F07D0" w:rsidRDefault="008D32FB" w:rsidP="008D32FB">
      <w:pPr>
        <w:pStyle w:val="AH2Part"/>
      </w:pPr>
      <w:bookmarkStart w:id="162" w:name="_Toc193881702"/>
      <w:r w:rsidRPr="002F07D0">
        <w:rPr>
          <w:rStyle w:val="CharPartNo"/>
        </w:rPr>
        <w:lastRenderedPageBreak/>
        <w:t>Part 11</w:t>
      </w:r>
      <w:r w:rsidRPr="003B0FF8">
        <w:tab/>
      </w:r>
      <w:r w:rsidR="007E7933" w:rsidRPr="002F07D0">
        <w:rPr>
          <w:rStyle w:val="CharPartText"/>
          <w:color w:val="000000"/>
        </w:rPr>
        <w:t>Miscellaneous</w:t>
      </w:r>
      <w:bookmarkEnd w:id="162"/>
    </w:p>
    <w:p w14:paraId="71890D3F" w14:textId="7E1AEC7C" w:rsidR="00560E78" w:rsidRPr="003B0FF8" w:rsidRDefault="008D32FB" w:rsidP="008D32FB">
      <w:pPr>
        <w:pStyle w:val="AH5Sec"/>
      </w:pPr>
      <w:bookmarkStart w:id="163" w:name="_Toc193881703"/>
      <w:r w:rsidRPr="002F07D0">
        <w:rPr>
          <w:rStyle w:val="CharSectNo"/>
        </w:rPr>
        <w:t>117</w:t>
      </w:r>
      <w:r w:rsidRPr="003B0FF8">
        <w:tab/>
      </w:r>
      <w:r w:rsidR="00560E78" w:rsidRPr="003B0FF8">
        <w:t>Codes of practice</w:t>
      </w:r>
      <w:bookmarkEnd w:id="163"/>
    </w:p>
    <w:p w14:paraId="74319C7B" w14:textId="26503859" w:rsidR="00FA54AD" w:rsidRPr="003B0FF8" w:rsidRDefault="008D32FB" w:rsidP="008D32FB">
      <w:pPr>
        <w:pStyle w:val="Amain"/>
      </w:pPr>
      <w:r>
        <w:tab/>
      </w:r>
      <w:r w:rsidRPr="003B0FF8">
        <w:t>(1)</w:t>
      </w:r>
      <w:r w:rsidRPr="003B0FF8">
        <w:tab/>
      </w:r>
      <w:r w:rsidR="00560E78" w:rsidRPr="003B0FF8">
        <w:t xml:space="preserve">The Minister may approve a code of practice (an </w:t>
      </w:r>
      <w:r w:rsidR="00560E78" w:rsidRPr="00860DB2">
        <w:rPr>
          <w:rStyle w:val="charBoldItals"/>
        </w:rPr>
        <w:t>approved code of practice</w:t>
      </w:r>
      <w:r w:rsidR="00560E78" w:rsidRPr="003B0FF8">
        <w:t>) for</w:t>
      </w:r>
      <w:r w:rsidR="00FA54AD" w:rsidRPr="003B0FF8">
        <w:t xml:space="preserve"> the following (a </w:t>
      </w:r>
      <w:r w:rsidR="00FA54AD" w:rsidRPr="00860DB2">
        <w:rPr>
          <w:rStyle w:val="charBoldItals"/>
        </w:rPr>
        <w:t>relevant property developer</w:t>
      </w:r>
      <w:r w:rsidR="00FA54AD" w:rsidRPr="003B0FF8">
        <w:t>):</w:t>
      </w:r>
    </w:p>
    <w:p w14:paraId="0D52FBFD" w14:textId="7404B87D" w:rsidR="00FA54AD" w:rsidRPr="003B0FF8" w:rsidRDefault="008D32FB" w:rsidP="008D32FB">
      <w:pPr>
        <w:pStyle w:val="Apara"/>
      </w:pPr>
      <w:r>
        <w:tab/>
      </w:r>
      <w:r w:rsidRPr="003B0FF8">
        <w:t>(a)</w:t>
      </w:r>
      <w:r w:rsidRPr="003B0FF8">
        <w:tab/>
      </w:r>
      <w:r w:rsidR="006A59CC" w:rsidRPr="003B0FF8">
        <w:t>licensees</w:t>
      </w:r>
      <w:r w:rsidR="00FA54AD" w:rsidRPr="003B0FF8">
        <w:t>; and</w:t>
      </w:r>
    </w:p>
    <w:p w14:paraId="4C59EFBA" w14:textId="74267616" w:rsidR="00560E78" w:rsidRPr="003B0FF8" w:rsidRDefault="008D32FB" w:rsidP="008D32FB">
      <w:pPr>
        <w:pStyle w:val="Apara"/>
      </w:pPr>
      <w:r>
        <w:tab/>
      </w:r>
      <w:r w:rsidRPr="003B0FF8">
        <w:t>(b)</w:t>
      </w:r>
      <w:r w:rsidRPr="003B0FF8">
        <w:tab/>
      </w:r>
      <w:r w:rsidR="00FA54AD" w:rsidRPr="003B0FF8">
        <w:t>any other person prescribed by regulation undertaking residential development activities</w:t>
      </w:r>
      <w:r w:rsidR="00560E78" w:rsidRPr="003B0FF8">
        <w:t>.</w:t>
      </w:r>
    </w:p>
    <w:p w14:paraId="314E8E22" w14:textId="6E8E62A1" w:rsidR="00560E78" w:rsidRPr="003B0FF8" w:rsidRDefault="008D32FB" w:rsidP="008D32FB">
      <w:pPr>
        <w:pStyle w:val="Amain"/>
      </w:pPr>
      <w:r>
        <w:tab/>
      </w:r>
      <w:r w:rsidRPr="003B0FF8">
        <w:t>(2)</w:t>
      </w:r>
      <w:r w:rsidRPr="003B0FF8">
        <w:tab/>
      </w:r>
      <w:r w:rsidR="00560E78" w:rsidRPr="003B0FF8">
        <w:t>An approved code of practice is a disallowable instrument.</w:t>
      </w:r>
    </w:p>
    <w:p w14:paraId="41D4D3CD" w14:textId="676AB272" w:rsidR="00560E78" w:rsidRPr="003B0FF8" w:rsidRDefault="008D32FB" w:rsidP="008D32FB">
      <w:pPr>
        <w:pStyle w:val="Amain"/>
      </w:pPr>
      <w:r>
        <w:tab/>
      </w:r>
      <w:r w:rsidRPr="003B0FF8">
        <w:t>(3)</w:t>
      </w:r>
      <w:r w:rsidRPr="003B0FF8">
        <w:tab/>
      </w:r>
      <w:r w:rsidR="00560E78" w:rsidRPr="003B0FF8">
        <w:t xml:space="preserve">A </w:t>
      </w:r>
      <w:r w:rsidR="00FA54AD" w:rsidRPr="003B0FF8">
        <w:t>relevant property developer</w:t>
      </w:r>
      <w:r w:rsidR="00560E78" w:rsidRPr="003B0FF8">
        <w:t xml:space="preserve"> must comply with an approved code of practice.</w:t>
      </w:r>
    </w:p>
    <w:p w14:paraId="6654D67C" w14:textId="6988D863" w:rsidR="002D512B" w:rsidRPr="003B0FF8" w:rsidRDefault="002D512B" w:rsidP="002D512B">
      <w:pPr>
        <w:pStyle w:val="aNote"/>
      </w:pPr>
      <w:r w:rsidRPr="00860DB2">
        <w:rPr>
          <w:rStyle w:val="charItals"/>
        </w:rPr>
        <w:t>Note</w:t>
      </w:r>
      <w:r w:rsidRPr="00860DB2">
        <w:rPr>
          <w:rStyle w:val="charItals"/>
        </w:rPr>
        <w:tab/>
      </w:r>
      <w:r w:rsidRPr="003B0FF8">
        <w:t xml:space="preserve">It is an offence under s </w:t>
      </w:r>
      <w:r w:rsidR="008D0AB2">
        <w:t>9</w:t>
      </w:r>
      <w:r w:rsidR="0060353D">
        <w:t>5</w:t>
      </w:r>
      <w:r w:rsidRPr="003B0FF8">
        <w:t xml:space="preserve"> for a </w:t>
      </w:r>
      <w:r w:rsidR="00686E9C" w:rsidRPr="003B0FF8">
        <w:t>licensee</w:t>
      </w:r>
      <w:r w:rsidRPr="003B0FF8">
        <w:t xml:space="preserve"> not to comply with an approved code of practice.</w:t>
      </w:r>
    </w:p>
    <w:p w14:paraId="1CCE3651" w14:textId="70162CD5" w:rsidR="00560E78" w:rsidRPr="003B0FF8" w:rsidRDefault="008D32FB" w:rsidP="008D32FB">
      <w:pPr>
        <w:pStyle w:val="AH5Sec"/>
      </w:pPr>
      <w:bookmarkStart w:id="164" w:name="_Toc193881704"/>
      <w:r w:rsidRPr="002F07D0">
        <w:rPr>
          <w:rStyle w:val="CharSectNo"/>
        </w:rPr>
        <w:t>118</w:t>
      </w:r>
      <w:r w:rsidRPr="003B0FF8">
        <w:tab/>
      </w:r>
      <w:r w:rsidR="00560E78" w:rsidRPr="003B0FF8">
        <w:t>Competency requirements for property developers</w:t>
      </w:r>
      <w:bookmarkEnd w:id="164"/>
    </w:p>
    <w:p w14:paraId="2E0688E9" w14:textId="034CB847" w:rsidR="00560E78" w:rsidRPr="003B0FF8" w:rsidRDefault="008D32FB" w:rsidP="008D32FB">
      <w:pPr>
        <w:pStyle w:val="Amain"/>
      </w:pPr>
      <w:r>
        <w:tab/>
      </w:r>
      <w:r w:rsidRPr="003B0FF8">
        <w:t>(1)</w:t>
      </w:r>
      <w:r w:rsidRPr="003B0FF8">
        <w:tab/>
      </w:r>
      <w:r w:rsidR="00560E78" w:rsidRPr="003B0FF8">
        <w:t xml:space="preserve">The Minister may determine qualifications, </w:t>
      </w:r>
      <w:r w:rsidR="00560E78" w:rsidRPr="003B0FF8">
        <w:rPr>
          <w:color w:val="000000"/>
          <w:shd w:val="clear" w:color="auto" w:fill="FFFFFF"/>
        </w:rPr>
        <w:t xml:space="preserve">experience, </w:t>
      </w:r>
      <w:r w:rsidR="00BA3E66" w:rsidRPr="003B0FF8">
        <w:rPr>
          <w:color w:val="000000"/>
          <w:shd w:val="clear" w:color="auto" w:fill="FFFFFF"/>
        </w:rPr>
        <w:t xml:space="preserve">continuing </w:t>
      </w:r>
      <w:r w:rsidR="00560E78" w:rsidRPr="003B0FF8">
        <w:rPr>
          <w:color w:val="000000"/>
          <w:shd w:val="clear" w:color="auto" w:fill="FFFFFF"/>
        </w:rPr>
        <w:t xml:space="preserve">professional development or other competencies (a </w:t>
      </w:r>
      <w:r w:rsidR="00560E78" w:rsidRPr="00860DB2">
        <w:rPr>
          <w:rStyle w:val="charBoldItals"/>
        </w:rPr>
        <w:t>competency requirement</w:t>
      </w:r>
      <w:r w:rsidR="00560E78" w:rsidRPr="003B0FF8">
        <w:rPr>
          <w:color w:val="000000"/>
          <w:shd w:val="clear" w:color="auto" w:fill="FFFFFF"/>
        </w:rPr>
        <w:t xml:space="preserve">) </w:t>
      </w:r>
      <w:r w:rsidR="00560E78" w:rsidRPr="003B0FF8">
        <w:t xml:space="preserve">that a person must have to be a </w:t>
      </w:r>
      <w:r w:rsidR="006A59CC" w:rsidRPr="003B0FF8">
        <w:t>licensee</w:t>
      </w:r>
      <w:r w:rsidR="00560E78" w:rsidRPr="003B0FF8">
        <w:t>.</w:t>
      </w:r>
    </w:p>
    <w:p w14:paraId="4BBF110F" w14:textId="31462EBF" w:rsidR="00560E78" w:rsidRPr="003B0FF8" w:rsidRDefault="008D32FB" w:rsidP="008D32FB">
      <w:pPr>
        <w:pStyle w:val="Amain"/>
      </w:pPr>
      <w:r>
        <w:tab/>
      </w:r>
      <w:r w:rsidRPr="003B0FF8">
        <w:t>(2)</w:t>
      </w:r>
      <w:r w:rsidRPr="003B0FF8">
        <w:tab/>
      </w:r>
      <w:r w:rsidR="00560E78" w:rsidRPr="003B0FF8">
        <w:t>A determination is a disallowable instrument.</w:t>
      </w:r>
    </w:p>
    <w:p w14:paraId="6319D83A" w14:textId="6C7C1CA5" w:rsidR="00560E78" w:rsidRPr="003B0FF8" w:rsidRDefault="008D32FB" w:rsidP="008D32FB">
      <w:pPr>
        <w:pStyle w:val="Amain"/>
      </w:pPr>
      <w:r>
        <w:tab/>
      </w:r>
      <w:r w:rsidRPr="003B0FF8">
        <w:t>(3)</w:t>
      </w:r>
      <w:r w:rsidRPr="003B0FF8">
        <w:tab/>
      </w:r>
      <w:r w:rsidR="00560E78" w:rsidRPr="003B0FF8">
        <w:t xml:space="preserve">A </w:t>
      </w:r>
      <w:r w:rsidR="006A59CC" w:rsidRPr="003B0FF8">
        <w:t>licensee</w:t>
      </w:r>
      <w:r w:rsidR="00560E78" w:rsidRPr="003B0FF8">
        <w:t xml:space="preserve"> must comply with a competency requirement.</w:t>
      </w:r>
    </w:p>
    <w:p w14:paraId="0338A8BB" w14:textId="6D9B8C3A" w:rsidR="007E7933" w:rsidRPr="003B0FF8" w:rsidRDefault="008D32FB" w:rsidP="008D32FB">
      <w:pPr>
        <w:pStyle w:val="AH5Sec"/>
      </w:pPr>
      <w:bookmarkStart w:id="165" w:name="_Toc193881705"/>
      <w:r w:rsidRPr="002F07D0">
        <w:rPr>
          <w:rStyle w:val="CharSectNo"/>
        </w:rPr>
        <w:t>119</w:t>
      </w:r>
      <w:r w:rsidRPr="003B0FF8">
        <w:tab/>
      </w:r>
      <w:r w:rsidR="007E7933" w:rsidRPr="003B0FF8">
        <w:t>Protection of public officials from liability</w:t>
      </w:r>
      <w:bookmarkEnd w:id="165"/>
    </w:p>
    <w:p w14:paraId="2FADC070" w14:textId="7063CCD1" w:rsidR="007E7933" w:rsidRPr="003B0FF8" w:rsidRDefault="008D32FB" w:rsidP="008D32FB">
      <w:pPr>
        <w:pStyle w:val="Amain"/>
      </w:pPr>
      <w:r>
        <w:tab/>
      </w:r>
      <w:r w:rsidRPr="003B0FF8">
        <w:t>(1)</w:t>
      </w:r>
      <w:r w:rsidRPr="003B0FF8">
        <w:tab/>
      </w:r>
      <w:r w:rsidR="007E7933" w:rsidRPr="003B0FF8">
        <w:t>A public official is not civilly liable for conduct engaged in honestly and without recklessness—</w:t>
      </w:r>
    </w:p>
    <w:p w14:paraId="37BC4C80" w14:textId="028D32BE" w:rsidR="007E7933" w:rsidRPr="003B0FF8" w:rsidRDefault="008D32FB" w:rsidP="008D32FB">
      <w:pPr>
        <w:pStyle w:val="Apara"/>
      </w:pPr>
      <w:r>
        <w:tab/>
      </w:r>
      <w:r w:rsidRPr="003B0FF8">
        <w:t>(a)</w:t>
      </w:r>
      <w:r w:rsidRPr="003B0FF8">
        <w:tab/>
      </w:r>
      <w:r w:rsidR="007E7933" w:rsidRPr="003B0FF8">
        <w:t>in the exercise of a function under this Act or another territory law; or</w:t>
      </w:r>
    </w:p>
    <w:p w14:paraId="4DCFA3BD" w14:textId="7DE0432A" w:rsidR="007E7933" w:rsidRPr="003B0FF8" w:rsidRDefault="008D32FB" w:rsidP="008D32FB">
      <w:pPr>
        <w:pStyle w:val="Apara"/>
      </w:pPr>
      <w:r>
        <w:tab/>
      </w:r>
      <w:r w:rsidRPr="003B0FF8">
        <w:t>(b)</w:t>
      </w:r>
      <w:r w:rsidRPr="003B0FF8">
        <w:tab/>
      </w:r>
      <w:r w:rsidR="007E7933" w:rsidRPr="003B0FF8">
        <w:t>in the reasonable belief that the conduct was in the exercise of a function under this Act or another territory law.</w:t>
      </w:r>
    </w:p>
    <w:p w14:paraId="31C97050" w14:textId="3FB556E7" w:rsidR="007E7933" w:rsidRPr="003B0FF8" w:rsidRDefault="008D32FB" w:rsidP="008D32FB">
      <w:pPr>
        <w:pStyle w:val="Amain"/>
        <w:rPr>
          <w:color w:val="000000"/>
        </w:rPr>
      </w:pPr>
      <w:r>
        <w:rPr>
          <w:color w:val="000000"/>
        </w:rPr>
        <w:lastRenderedPageBreak/>
        <w:tab/>
      </w:r>
      <w:r w:rsidRPr="003B0FF8">
        <w:rPr>
          <w:color w:val="000000"/>
        </w:rPr>
        <w:t>(2)</w:t>
      </w:r>
      <w:r w:rsidRPr="003B0FF8">
        <w:rPr>
          <w:color w:val="000000"/>
        </w:rPr>
        <w:tab/>
      </w:r>
      <w:r w:rsidR="007E7933" w:rsidRPr="003B0FF8">
        <w:t>Any liability that would, apart from this section, attach to the public official attaches instead to the Territory.</w:t>
      </w:r>
    </w:p>
    <w:p w14:paraId="17E6810F" w14:textId="4CB73E12" w:rsidR="007E7933" w:rsidRPr="003B0FF8" w:rsidRDefault="008D32FB" w:rsidP="008D32FB">
      <w:pPr>
        <w:pStyle w:val="AH5Sec"/>
        <w:rPr>
          <w:color w:val="000000"/>
        </w:rPr>
      </w:pPr>
      <w:bookmarkStart w:id="166" w:name="_Toc193881706"/>
      <w:r w:rsidRPr="002F07D0">
        <w:rPr>
          <w:rStyle w:val="CharSectNo"/>
        </w:rPr>
        <w:t>120</w:t>
      </w:r>
      <w:r w:rsidRPr="003B0FF8">
        <w:rPr>
          <w:color w:val="000000"/>
        </w:rPr>
        <w:tab/>
      </w:r>
      <w:r w:rsidR="007E7933" w:rsidRPr="003B0FF8">
        <w:rPr>
          <w:color w:val="000000"/>
        </w:rPr>
        <w:t>Incorporating, applying or adopting documents in regulations and instruments</w:t>
      </w:r>
      <w:bookmarkEnd w:id="166"/>
    </w:p>
    <w:p w14:paraId="00F1E7AE" w14:textId="2AD3A1D4" w:rsidR="007E7933" w:rsidRPr="003B0FF8" w:rsidRDefault="008D32FB" w:rsidP="008D32FB">
      <w:pPr>
        <w:pStyle w:val="Amain"/>
      </w:pPr>
      <w:r>
        <w:tab/>
      </w:r>
      <w:r w:rsidRPr="003B0FF8">
        <w:t>(1)</w:t>
      </w:r>
      <w:r w:rsidRPr="003B0FF8">
        <w:tab/>
      </w:r>
      <w:r w:rsidR="007E7933" w:rsidRPr="003B0FF8">
        <w:t>A regulation or instrument may incorporate, apply or adopt (with or without change or modification)—</w:t>
      </w:r>
    </w:p>
    <w:p w14:paraId="5B51BFC6" w14:textId="1F7D9F8B" w:rsidR="007E7933" w:rsidRPr="003B0FF8" w:rsidRDefault="008D32FB" w:rsidP="008D32FB">
      <w:pPr>
        <w:pStyle w:val="Apara"/>
      </w:pPr>
      <w:r>
        <w:tab/>
      </w:r>
      <w:r w:rsidRPr="003B0FF8">
        <w:t>(a)</w:t>
      </w:r>
      <w:r w:rsidRPr="003B0FF8">
        <w:tab/>
      </w:r>
      <w:r w:rsidR="007E7933" w:rsidRPr="003B0FF8">
        <w:t>a law or an Australian Standard as in force from time to time; or</w:t>
      </w:r>
    </w:p>
    <w:p w14:paraId="6A36E64C" w14:textId="315E56A9" w:rsidR="007E7933" w:rsidRPr="003B0FF8" w:rsidRDefault="008D32FB" w:rsidP="008D32FB">
      <w:pPr>
        <w:pStyle w:val="Apara"/>
      </w:pPr>
      <w:r>
        <w:tab/>
      </w:r>
      <w:r w:rsidRPr="003B0FF8">
        <w:t>(b)</w:t>
      </w:r>
      <w:r w:rsidRPr="003B0FF8">
        <w:tab/>
      </w:r>
      <w:r w:rsidR="007E7933" w:rsidRPr="003B0FF8">
        <w:t>another instrument as in force from time to time.</w:t>
      </w:r>
    </w:p>
    <w:p w14:paraId="572DCEF8" w14:textId="0324DE42" w:rsidR="007E7933" w:rsidRPr="003B0FF8" w:rsidRDefault="008D32FB" w:rsidP="008D32FB">
      <w:pPr>
        <w:pStyle w:val="Amain"/>
      </w:pPr>
      <w:r>
        <w:tab/>
      </w:r>
      <w:r w:rsidRPr="003B0FF8">
        <w:t>(2)</w:t>
      </w:r>
      <w:r w:rsidRPr="003B0FF8">
        <w:tab/>
      </w:r>
      <w:r w:rsidR="007E7933" w:rsidRPr="003B0FF8">
        <w:t xml:space="preserve">The </w:t>
      </w:r>
      <w:hyperlink r:id="rId99" w:tooltip="A2001-14" w:history="1">
        <w:r w:rsidR="00860DB2" w:rsidRPr="00860DB2">
          <w:rPr>
            <w:rStyle w:val="charCitHyperlinkAbbrev"/>
          </w:rPr>
          <w:t>Legislation Act</w:t>
        </w:r>
      </w:hyperlink>
      <w:r w:rsidR="007E7933" w:rsidRPr="003B0FF8">
        <w:t>, section 47 (6) do</w:t>
      </w:r>
      <w:r w:rsidR="005F0202" w:rsidRPr="003B0FF8">
        <w:t>es</w:t>
      </w:r>
      <w:r w:rsidR="007E7933" w:rsidRPr="003B0FF8">
        <w:t xml:space="preserve"> not apply to a document incorporated, applied or adopted under subsection (1).</w:t>
      </w:r>
    </w:p>
    <w:p w14:paraId="20A7B954" w14:textId="1E160A5F" w:rsidR="005F0202" w:rsidRPr="003B0FF8" w:rsidRDefault="005F0202" w:rsidP="005F0202">
      <w:pPr>
        <w:pStyle w:val="aNote"/>
      </w:pPr>
      <w:r w:rsidRPr="00860DB2">
        <w:rPr>
          <w:rStyle w:val="charItals"/>
        </w:rPr>
        <w:t>Note</w:t>
      </w:r>
      <w:r w:rsidRPr="00860DB2">
        <w:rPr>
          <w:rStyle w:val="charItals"/>
        </w:rPr>
        <w:tab/>
      </w:r>
      <w:r w:rsidRPr="003B0FF8">
        <w:t xml:space="preserve">An instrument under s (1) (b) does not need to be notified under the </w:t>
      </w:r>
      <w:hyperlink r:id="rId100" w:tooltip="A2001-14" w:history="1">
        <w:r w:rsidR="00860DB2" w:rsidRPr="00860DB2">
          <w:rPr>
            <w:rStyle w:val="charCitHyperlinkAbbrev"/>
          </w:rPr>
          <w:t>Legislation Act</w:t>
        </w:r>
      </w:hyperlink>
      <w:r w:rsidRPr="003B0FF8">
        <w:t xml:space="preserve"> because s 47 (6) does not apply (see </w:t>
      </w:r>
      <w:hyperlink r:id="rId101" w:tooltip="A2001-14" w:history="1">
        <w:r w:rsidR="00860DB2" w:rsidRPr="00860DB2">
          <w:rPr>
            <w:rStyle w:val="charCitHyperlinkAbbrev"/>
          </w:rPr>
          <w:t>Legislation Act</w:t>
        </w:r>
      </w:hyperlink>
      <w:r w:rsidRPr="003B0FF8">
        <w:t>, s 47 (7)).</w:t>
      </w:r>
    </w:p>
    <w:p w14:paraId="1369E660" w14:textId="45A3D81F" w:rsidR="007E7933" w:rsidRPr="003B0FF8" w:rsidRDefault="008D32FB" w:rsidP="008D32FB">
      <w:pPr>
        <w:pStyle w:val="Amain"/>
      </w:pPr>
      <w:r>
        <w:tab/>
      </w:r>
      <w:r w:rsidRPr="003B0FF8">
        <w:t>(3)</w:t>
      </w:r>
      <w:r w:rsidRPr="003B0FF8">
        <w:tab/>
      </w:r>
      <w:r w:rsidR="007E7933" w:rsidRPr="003B0FF8">
        <w:t xml:space="preserve">The </w:t>
      </w:r>
      <w:r w:rsidR="000757DA">
        <w:t>director-general</w:t>
      </w:r>
      <w:r w:rsidR="007E7933" w:rsidRPr="003B0FF8">
        <w:t xml:space="preserve"> must ensure that an instrument that is incorporated, applied or adopted under</w:t>
      </w:r>
      <w:r w:rsidR="00BE19C5">
        <w:t xml:space="preserve"> </w:t>
      </w:r>
      <w:r w:rsidR="00BE19C5" w:rsidRPr="0088027D">
        <w:t>subsection (1) (b)</w:t>
      </w:r>
      <w:r w:rsidR="007E7933" w:rsidRPr="003B0FF8">
        <w:t xml:space="preserve"> is—</w:t>
      </w:r>
    </w:p>
    <w:p w14:paraId="60B7A207" w14:textId="0B2F6FF5" w:rsidR="007E7933" w:rsidRPr="003B0FF8" w:rsidRDefault="008D32FB" w:rsidP="008D32FB">
      <w:pPr>
        <w:pStyle w:val="Apara"/>
      </w:pPr>
      <w:r>
        <w:tab/>
      </w:r>
      <w:r w:rsidRPr="003B0FF8">
        <w:t>(a)</w:t>
      </w:r>
      <w:r w:rsidRPr="003B0FF8">
        <w:tab/>
      </w:r>
      <w:r w:rsidR="007E7933" w:rsidRPr="003B0FF8">
        <w:t>on the ACT legislation register; or</w:t>
      </w:r>
    </w:p>
    <w:p w14:paraId="7FCFC65F" w14:textId="35E6C652" w:rsidR="007E7933" w:rsidRPr="003B0FF8" w:rsidRDefault="008D32FB" w:rsidP="008D32FB">
      <w:pPr>
        <w:pStyle w:val="Apara"/>
      </w:pPr>
      <w:r>
        <w:tab/>
      </w:r>
      <w:r w:rsidRPr="003B0FF8">
        <w:t>(b)</w:t>
      </w:r>
      <w:r w:rsidRPr="003B0FF8">
        <w:tab/>
      </w:r>
      <w:r w:rsidR="007E7933" w:rsidRPr="003B0FF8">
        <w:t>available for inspection by anyone without charge during ordinary business hours at an ACT government office; or</w:t>
      </w:r>
    </w:p>
    <w:p w14:paraId="60FA36ED" w14:textId="71531A18" w:rsidR="007E7933" w:rsidRPr="003B0FF8" w:rsidRDefault="008D32FB" w:rsidP="008D32FB">
      <w:pPr>
        <w:pStyle w:val="Apara"/>
      </w:pPr>
      <w:r>
        <w:tab/>
      </w:r>
      <w:r w:rsidRPr="003B0FF8">
        <w:t>(c)</w:t>
      </w:r>
      <w:r w:rsidRPr="003B0FF8">
        <w:tab/>
      </w:r>
      <w:r w:rsidR="007E7933" w:rsidRPr="003B0FF8">
        <w:t>accessible on an ACT government website, or by a link on an ACT government website.</w:t>
      </w:r>
    </w:p>
    <w:p w14:paraId="7A1A0B38" w14:textId="0BEA0275" w:rsidR="007E7933" w:rsidRPr="003B0FF8" w:rsidRDefault="008D32FB" w:rsidP="008D32FB">
      <w:pPr>
        <w:pStyle w:val="Amain"/>
      </w:pPr>
      <w:r>
        <w:tab/>
      </w:r>
      <w:r w:rsidRPr="003B0FF8">
        <w:t>(4)</w:t>
      </w:r>
      <w:r w:rsidRPr="003B0FF8">
        <w:tab/>
      </w:r>
      <w:r w:rsidR="007E7933" w:rsidRPr="003B0FF8">
        <w:t>An instrument that is incorporated, applied or adopted under subsection (1) is not enforceable by or against the Territory or anyone else unless it is made accessible in accordance with subsection (3).</w:t>
      </w:r>
    </w:p>
    <w:p w14:paraId="542D5D7A" w14:textId="2B6CF7EE" w:rsidR="007E7933" w:rsidRPr="003B0FF8" w:rsidRDefault="008D32FB" w:rsidP="008D32FB">
      <w:pPr>
        <w:pStyle w:val="Amain"/>
      </w:pPr>
      <w:r>
        <w:tab/>
      </w:r>
      <w:r w:rsidRPr="003B0FF8">
        <w:t>(5)</w:t>
      </w:r>
      <w:r w:rsidRPr="003B0FF8">
        <w:tab/>
      </w:r>
      <w:r w:rsidR="007E7933" w:rsidRPr="003B0FF8">
        <w:t>In this section:</w:t>
      </w:r>
    </w:p>
    <w:p w14:paraId="6B67EE27" w14:textId="521C1AEE" w:rsidR="007E7933" w:rsidRPr="003B0FF8" w:rsidRDefault="007E7933" w:rsidP="008D32FB">
      <w:pPr>
        <w:pStyle w:val="aDef"/>
      </w:pPr>
      <w:r w:rsidRPr="003B0FF8">
        <w:rPr>
          <w:rStyle w:val="charBoldItals"/>
        </w:rPr>
        <w:t>ACT legislation register</w:t>
      </w:r>
      <w:r w:rsidRPr="003B0FF8">
        <w:t xml:space="preserve">—see the </w:t>
      </w:r>
      <w:hyperlink r:id="rId102" w:tooltip="A2001-14" w:history="1">
        <w:r w:rsidR="00860DB2" w:rsidRPr="00860DB2">
          <w:rPr>
            <w:rStyle w:val="charCitHyperlinkAbbrev"/>
          </w:rPr>
          <w:t>Legislation Act</w:t>
        </w:r>
      </w:hyperlink>
      <w:r w:rsidRPr="003B0FF8">
        <w:t>, section</w:t>
      </w:r>
      <w:r w:rsidR="006E1B65">
        <w:t xml:space="preserve"> </w:t>
      </w:r>
      <w:r w:rsidRPr="003B0FF8">
        <w:t>18</w:t>
      </w:r>
      <w:r w:rsidR="006E1B65">
        <w:t xml:space="preserve"> </w:t>
      </w:r>
      <w:r w:rsidRPr="003B0FF8">
        <w:t>(1).</w:t>
      </w:r>
    </w:p>
    <w:p w14:paraId="0577E672" w14:textId="75CD744B" w:rsidR="00ED7113" w:rsidRPr="003B0FF8" w:rsidRDefault="008D32FB" w:rsidP="008D32FB">
      <w:pPr>
        <w:pStyle w:val="AH5Sec"/>
      </w:pPr>
      <w:bookmarkStart w:id="167" w:name="_Toc193881707"/>
      <w:r w:rsidRPr="002F07D0">
        <w:rPr>
          <w:rStyle w:val="CharSectNo"/>
        </w:rPr>
        <w:lastRenderedPageBreak/>
        <w:t>121</w:t>
      </w:r>
      <w:r w:rsidRPr="003B0FF8">
        <w:tab/>
      </w:r>
      <w:r w:rsidR="00ED7113" w:rsidRPr="003B0FF8">
        <w:t>Determination of fees</w:t>
      </w:r>
      <w:bookmarkEnd w:id="167"/>
    </w:p>
    <w:p w14:paraId="63D045E1" w14:textId="0E702C7F" w:rsidR="00ED7113" w:rsidRPr="003B0FF8" w:rsidRDefault="008D32FB" w:rsidP="00287B47">
      <w:pPr>
        <w:pStyle w:val="Amain"/>
        <w:keepNext/>
      </w:pPr>
      <w:r>
        <w:tab/>
      </w:r>
      <w:r w:rsidRPr="003B0FF8">
        <w:t>(1)</w:t>
      </w:r>
      <w:r w:rsidRPr="003B0FF8">
        <w:tab/>
      </w:r>
      <w:r w:rsidR="00ED7113" w:rsidRPr="003B0FF8">
        <w:t>The Minister may determine fees for this Act.</w:t>
      </w:r>
    </w:p>
    <w:p w14:paraId="0E58F33B" w14:textId="0067BF1C" w:rsidR="00ED7113" w:rsidRPr="003B0FF8" w:rsidRDefault="008D32FB" w:rsidP="008D32FB">
      <w:pPr>
        <w:pStyle w:val="Amain"/>
        <w:rPr>
          <w:color w:val="000000"/>
        </w:rPr>
      </w:pPr>
      <w:r>
        <w:rPr>
          <w:color w:val="000000"/>
        </w:rPr>
        <w:tab/>
      </w:r>
      <w:r w:rsidRPr="003B0FF8">
        <w:rPr>
          <w:color w:val="000000"/>
        </w:rPr>
        <w:t>(2)</w:t>
      </w:r>
      <w:r w:rsidRPr="003B0FF8">
        <w:rPr>
          <w:color w:val="000000"/>
        </w:rPr>
        <w:tab/>
      </w:r>
      <w:r w:rsidR="00ED7113" w:rsidRPr="003B0FF8">
        <w:t>A determination is a disallowable instrument.</w:t>
      </w:r>
    </w:p>
    <w:p w14:paraId="0D285066" w14:textId="2AE2D61A" w:rsidR="007E7933" w:rsidRPr="003B0FF8" w:rsidRDefault="008D32FB" w:rsidP="008D32FB">
      <w:pPr>
        <w:pStyle w:val="AH5Sec"/>
        <w:rPr>
          <w:color w:val="000000"/>
        </w:rPr>
      </w:pPr>
      <w:bookmarkStart w:id="168" w:name="_Toc193881708"/>
      <w:r w:rsidRPr="002F07D0">
        <w:rPr>
          <w:rStyle w:val="CharSectNo"/>
        </w:rPr>
        <w:t>122</w:t>
      </w:r>
      <w:r w:rsidRPr="003B0FF8">
        <w:rPr>
          <w:color w:val="000000"/>
        </w:rPr>
        <w:tab/>
      </w:r>
      <w:r w:rsidR="007E7933" w:rsidRPr="003B0FF8">
        <w:rPr>
          <w:color w:val="000000"/>
        </w:rPr>
        <w:t>Regulation-making power</w:t>
      </w:r>
      <w:bookmarkEnd w:id="168"/>
    </w:p>
    <w:p w14:paraId="5EA100D7" w14:textId="77777777" w:rsidR="007E7933" w:rsidRPr="003B0FF8" w:rsidRDefault="007E7933" w:rsidP="007E7933">
      <w:pPr>
        <w:pStyle w:val="Amainreturn"/>
      </w:pPr>
      <w:r w:rsidRPr="003B0FF8">
        <w:t>The Executive may make regulations for this Act.</w:t>
      </w:r>
    </w:p>
    <w:p w14:paraId="38588DE4" w14:textId="132C7074" w:rsidR="00655A20" w:rsidRPr="003B0FF8" w:rsidRDefault="008D32FB" w:rsidP="008D32FB">
      <w:pPr>
        <w:pStyle w:val="AH5Sec"/>
      </w:pPr>
      <w:bookmarkStart w:id="169" w:name="_Toc193881709"/>
      <w:r w:rsidRPr="002F07D0">
        <w:rPr>
          <w:rStyle w:val="CharSectNo"/>
        </w:rPr>
        <w:t>123</w:t>
      </w:r>
      <w:r w:rsidRPr="003B0FF8">
        <w:tab/>
      </w:r>
      <w:r w:rsidR="00655A20" w:rsidRPr="003B0FF8">
        <w:t>Review of Act</w:t>
      </w:r>
      <w:bookmarkEnd w:id="169"/>
    </w:p>
    <w:p w14:paraId="38484323" w14:textId="271B46C7" w:rsidR="00655A20"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655A20" w:rsidRPr="003B0FF8">
        <w:rPr>
          <w:lang w:eastAsia="en-AU"/>
        </w:rPr>
        <w:t>The Minister must, as soon as practicable after the end of this Act’s 5th</w:t>
      </w:r>
      <w:r w:rsidR="006E1B65">
        <w:rPr>
          <w:lang w:eastAsia="en-AU"/>
        </w:rPr>
        <w:t> </w:t>
      </w:r>
      <w:r w:rsidR="00655A20" w:rsidRPr="003B0FF8">
        <w:rPr>
          <w:lang w:eastAsia="en-AU"/>
        </w:rPr>
        <w:t>year of operation—</w:t>
      </w:r>
    </w:p>
    <w:p w14:paraId="4744715A" w14:textId="1C1CF08C" w:rsidR="00655A20" w:rsidRPr="003B0FF8" w:rsidRDefault="008D32FB" w:rsidP="008D32FB">
      <w:pPr>
        <w:pStyle w:val="Apara"/>
        <w:rPr>
          <w:lang w:eastAsia="en-AU"/>
        </w:rPr>
      </w:pPr>
      <w:r>
        <w:rPr>
          <w:lang w:eastAsia="en-AU"/>
        </w:rPr>
        <w:tab/>
      </w:r>
      <w:r w:rsidRPr="003B0FF8">
        <w:rPr>
          <w:lang w:eastAsia="en-AU"/>
        </w:rPr>
        <w:t>(a)</w:t>
      </w:r>
      <w:r w:rsidRPr="003B0FF8">
        <w:rPr>
          <w:lang w:eastAsia="en-AU"/>
        </w:rPr>
        <w:tab/>
      </w:r>
      <w:r w:rsidR="00655A20" w:rsidRPr="003B0FF8">
        <w:rPr>
          <w:lang w:eastAsia="en-AU"/>
        </w:rPr>
        <w:t>review the operation and effectiveness of th</w:t>
      </w:r>
      <w:r w:rsidR="00DE607F" w:rsidRPr="003B0FF8">
        <w:rPr>
          <w:lang w:eastAsia="en-AU"/>
        </w:rPr>
        <w:t>is</w:t>
      </w:r>
      <w:r w:rsidR="00655A20" w:rsidRPr="003B0FF8">
        <w:rPr>
          <w:lang w:eastAsia="en-AU"/>
        </w:rPr>
        <w:t xml:space="preserve"> Act; and</w:t>
      </w:r>
    </w:p>
    <w:p w14:paraId="27BD6928" w14:textId="1D44FF02" w:rsidR="00655A20" w:rsidRPr="003B0FF8" w:rsidRDefault="008D32FB" w:rsidP="008D32FB">
      <w:pPr>
        <w:pStyle w:val="Apara"/>
        <w:rPr>
          <w:lang w:eastAsia="en-AU"/>
        </w:rPr>
      </w:pPr>
      <w:r>
        <w:rPr>
          <w:lang w:eastAsia="en-AU"/>
        </w:rPr>
        <w:tab/>
      </w:r>
      <w:r w:rsidRPr="003B0FF8">
        <w:rPr>
          <w:lang w:eastAsia="en-AU"/>
        </w:rPr>
        <w:t>(b)</w:t>
      </w:r>
      <w:r w:rsidRPr="003B0FF8">
        <w:rPr>
          <w:lang w:eastAsia="en-AU"/>
        </w:rPr>
        <w:tab/>
      </w:r>
      <w:r w:rsidR="00655A20" w:rsidRPr="003B0FF8">
        <w:rPr>
          <w:lang w:eastAsia="en-AU"/>
        </w:rPr>
        <w:t>present a report of the review to the Legislative Assembly.</w:t>
      </w:r>
    </w:p>
    <w:p w14:paraId="0C721D8F" w14:textId="5C76FD36" w:rsidR="00257501" w:rsidRPr="003B0FF8" w:rsidRDefault="008D32FB" w:rsidP="008D32FB">
      <w:pPr>
        <w:pStyle w:val="Amain"/>
      </w:pPr>
      <w:r>
        <w:tab/>
      </w:r>
      <w:r w:rsidRPr="003B0FF8">
        <w:t>(2)</w:t>
      </w:r>
      <w:r w:rsidRPr="003B0FF8">
        <w:tab/>
      </w:r>
      <w:r w:rsidR="00655A20" w:rsidRPr="003B0FF8">
        <w:rPr>
          <w:lang w:eastAsia="en-AU"/>
        </w:rPr>
        <w:t>This section expires 7 years after the day it commences.</w:t>
      </w:r>
    </w:p>
    <w:p w14:paraId="40F61CF0" w14:textId="0D9AE2EA" w:rsidR="0068442E" w:rsidRPr="003B0FF8" w:rsidRDefault="0068442E" w:rsidP="0068442E">
      <w:pPr>
        <w:pStyle w:val="PageBreak"/>
      </w:pPr>
      <w:r w:rsidRPr="003B0FF8">
        <w:br w:type="page"/>
      </w:r>
    </w:p>
    <w:p w14:paraId="775A3B64" w14:textId="792F6742" w:rsidR="008F583B" w:rsidRPr="002F07D0" w:rsidRDefault="008D32FB" w:rsidP="008D32FB">
      <w:pPr>
        <w:pStyle w:val="AH2Part"/>
      </w:pPr>
      <w:bookmarkStart w:id="170" w:name="_Toc193881710"/>
      <w:r w:rsidRPr="002F07D0">
        <w:rPr>
          <w:rStyle w:val="CharPartNo"/>
        </w:rPr>
        <w:lastRenderedPageBreak/>
        <w:t>Part 12</w:t>
      </w:r>
      <w:r w:rsidRPr="003B0FF8">
        <w:tab/>
      </w:r>
      <w:r w:rsidR="0068442E" w:rsidRPr="002F07D0">
        <w:rPr>
          <w:rStyle w:val="CharPartText"/>
        </w:rPr>
        <w:t>Transitional</w:t>
      </w:r>
      <w:bookmarkEnd w:id="170"/>
    </w:p>
    <w:p w14:paraId="7AEBB1E5" w14:textId="3DB23887" w:rsidR="00DC51D8" w:rsidRPr="003B0FF8" w:rsidRDefault="008D32FB" w:rsidP="008D32FB">
      <w:pPr>
        <w:pStyle w:val="AH5Sec"/>
      </w:pPr>
      <w:bookmarkStart w:id="171" w:name="_Toc193881711"/>
      <w:r w:rsidRPr="002F07D0">
        <w:rPr>
          <w:rStyle w:val="CharSectNo"/>
        </w:rPr>
        <w:t>124</w:t>
      </w:r>
      <w:r w:rsidRPr="003B0FF8">
        <w:tab/>
      </w:r>
      <w:r w:rsidR="00DC51D8" w:rsidRPr="003B0FF8">
        <w:t>Transitional regulations</w:t>
      </w:r>
      <w:bookmarkEnd w:id="171"/>
    </w:p>
    <w:p w14:paraId="3F148D9C" w14:textId="5BDCDC54" w:rsidR="00DC51D8" w:rsidRPr="008D32FB" w:rsidRDefault="008D32FB" w:rsidP="008D32FB">
      <w:pPr>
        <w:pStyle w:val="Amain"/>
        <w:rPr>
          <w:color w:val="000000"/>
        </w:rPr>
      </w:pPr>
      <w:r w:rsidRPr="008D32FB">
        <w:rPr>
          <w:color w:val="000000"/>
        </w:rPr>
        <w:tab/>
        <w:t>(1)</w:t>
      </w:r>
      <w:r w:rsidRPr="008D32FB">
        <w:rPr>
          <w:color w:val="000000"/>
        </w:rPr>
        <w:tab/>
      </w:r>
      <w:r w:rsidR="00DC51D8" w:rsidRPr="008D32FB">
        <w:rPr>
          <w:color w:val="000000"/>
        </w:rPr>
        <w:t>A regulation may prescribe transitional matters necessary or convenient to be prescribed because of the enactment of this Act.</w:t>
      </w:r>
    </w:p>
    <w:p w14:paraId="12897769" w14:textId="42FD68F1" w:rsidR="00DC51D8" w:rsidRPr="008D32FB" w:rsidRDefault="008D32FB" w:rsidP="008D32FB">
      <w:pPr>
        <w:pStyle w:val="Amain"/>
        <w:rPr>
          <w:color w:val="000000"/>
        </w:rPr>
      </w:pPr>
      <w:r w:rsidRPr="008D32FB">
        <w:rPr>
          <w:color w:val="000000"/>
        </w:rPr>
        <w:tab/>
        <w:t>(2)</w:t>
      </w:r>
      <w:r w:rsidRPr="008D32FB">
        <w:rPr>
          <w:color w:val="000000"/>
        </w:rPr>
        <w:tab/>
      </w:r>
      <w:r w:rsidR="00DC51D8" w:rsidRPr="008D32FB">
        <w:rPr>
          <w:color w:val="000000"/>
        </w:rPr>
        <w:t xml:space="preserve">A regulation may modify this part (including in relation to </w:t>
      </w:r>
      <w:r w:rsidR="006C61D2" w:rsidRPr="008D32FB">
        <w:rPr>
          <w:color w:val="000000"/>
        </w:rPr>
        <w:t>a</w:t>
      </w:r>
      <w:r w:rsidR="00633942" w:rsidRPr="008D32FB">
        <w:rPr>
          <w:color w:val="000000"/>
        </w:rPr>
        <w:t>nother territory</w:t>
      </w:r>
      <w:r w:rsidR="006C61D2" w:rsidRPr="008D32FB">
        <w:rPr>
          <w:color w:val="000000"/>
        </w:rPr>
        <w:t xml:space="preserve"> </w:t>
      </w:r>
      <w:r w:rsidR="00DC51D8" w:rsidRPr="008D32FB">
        <w:rPr>
          <w:color w:val="000000"/>
        </w:rPr>
        <w:t>law) to make provision in relation to anything that, in the Executive’s opinion, is not, or is not adequately or appropriately, dealt with in this part.</w:t>
      </w:r>
    </w:p>
    <w:p w14:paraId="6DF7B599" w14:textId="0EAFCB02" w:rsidR="006C61D2" w:rsidRPr="008D32FB" w:rsidRDefault="008D32FB" w:rsidP="008D32FB">
      <w:pPr>
        <w:pStyle w:val="Amain"/>
        <w:rPr>
          <w:color w:val="000000"/>
        </w:rPr>
      </w:pPr>
      <w:r w:rsidRPr="008D32FB">
        <w:rPr>
          <w:color w:val="000000"/>
        </w:rPr>
        <w:tab/>
        <w:t>(3)</w:t>
      </w:r>
      <w:r w:rsidRPr="008D32FB">
        <w:rPr>
          <w:color w:val="000000"/>
        </w:rPr>
        <w:tab/>
      </w:r>
      <w:r w:rsidR="00DC51D8" w:rsidRPr="008D32FB">
        <w:rPr>
          <w:color w:val="000000"/>
        </w:rPr>
        <w:t>A regulation under subsection (2) has effect despite anything elsewhere in this Act or another territory law.</w:t>
      </w:r>
    </w:p>
    <w:p w14:paraId="0212780C" w14:textId="4CF7551E" w:rsidR="00DC51D8" w:rsidRPr="003B0FF8" w:rsidRDefault="00DC51D8" w:rsidP="00DC51D8">
      <w:pPr>
        <w:pStyle w:val="aNote"/>
      </w:pPr>
      <w:r w:rsidRPr="003B0FF8">
        <w:rPr>
          <w:rStyle w:val="charItals"/>
        </w:rPr>
        <w:t>Note</w:t>
      </w:r>
      <w:r w:rsidRPr="003B0FF8">
        <w:rPr>
          <w:rStyle w:val="charItals"/>
        </w:rPr>
        <w:tab/>
      </w:r>
      <w:r w:rsidRPr="003B0FF8">
        <w:t xml:space="preserve">A transitional provision under s (1) continues to have effect after its repeal, however, a modification under s (2) has no ongoing effect after its repeal (see </w:t>
      </w:r>
      <w:hyperlink r:id="rId103" w:tooltip="A2001-14" w:history="1">
        <w:r w:rsidR="00860DB2" w:rsidRPr="00860DB2">
          <w:rPr>
            <w:rStyle w:val="charCitHyperlinkAbbrev"/>
          </w:rPr>
          <w:t>Legislation Act</w:t>
        </w:r>
      </w:hyperlink>
      <w:r w:rsidRPr="003B0FF8">
        <w:t>, s 88).</w:t>
      </w:r>
    </w:p>
    <w:p w14:paraId="19941FB5" w14:textId="06A98C06" w:rsidR="00DC51D8" w:rsidRPr="003B0FF8" w:rsidRDefault="008D32FB" w:rsidP="008D32FB">
      <w:pPr>
        <w:pStyle w:val="AH5Sec"/>
      </w:pPr>
      <w:bookmarkStart w:id="172" w:name="_Toc193881712"/>
      <w:r w:rsidRPr="002F07D0">
        <w:rPr>
          <w:rStyle w:val="CharSectNo"/>
        </w:rPr>
        <w:t>125</w:t>
      </w:r>
      <w:r w:rsidRPr="003B0FF8">
        <w:tab/>
      </w:r>
      <w:r w:rsidR="00DC51D8" w:rsidRPr="003B0FF8">
        <w:t>Expiry—pt 1</w:t>
      </w:r>
      <w:r w:rsidR="00FA12C5">
        <w:t>2</w:t>
      </w:r>
      <w:bookmarkEnd w:id="172"/>
    </w:p>
    <w:p w14:paraId="629110D6" w14:textId="3F24E548" w:rsidR="00DC51D8" w:rsidRPr="003B0FF8" w:rsidRDefault="00DC51D8" w:rsidP="00DC51D8">
      <w:pPr>
        <w:pStyle w:val="Amainreturn"/>
      </w:pPr>
      <w:r w:rsidRPr="003B0FF8">
        <w:t xml:space="preserve">This part expires </w:t>
      </w:r>
      <w:r w:rsidR="006C61D2" w:rsidRPr="003B0FF8">
        <w:t>7</w:t>
      </w:r>
      <w:r w:rsidRPr="003B0FF8">
        <w:t xml:space="preserve"> years after the </w:t>
      </w:r>
      <w:r w:rsidR="00195044" w:rsidRPr="003B0FF8">
        <w:t xml:space="preserve">day </w:t>
      </w:r>
      <w:r w:rsidR="00633942" w:rsidRPr="003B0FF8">
        <w:t>it</w:t>
      </w:r>
      <w:r w:rsidR="006C61D2" w:rsidRPr="003B0FF8">
        <w:t xml:space="preserve"> commences.</w:t>
      </w:r>
    </w:p>
    <w:p w14:paraId="3B8224A1" w14:textId="19684DFC" w:rsidR="0062683C" w:rsidRPr="003B0FF8" w:rsidRDefault="0062683C" w:rsidP="0062683C">
      <w:pPr>
        <w:pStyle w:val="PageBreak"/>
      </w:pPr>
      <w:r w:rsidRPr="003B0FF8">
        <w:br w:type="page"/>
      </w:r>
    </w:p>
    <w:p w14:paraId="68123F7F" w14:textId="1EFFD5C2" w:rsidR="0062683C" w:rsidRPr="002F07D0" w:rsidRDefault="008911E2" w:rsidP="008911E2">
      <w:pPr>
        <w:pStyle w:val="AH2PartSymb"/>
      </w:pPr>
      <w:r>
        <w:rPr>
          <w:rStyle w:val="charSymb"/>
        </w:rPr>
        <w:lastRenderedPageBreak/>
        <w:t> </w:t>
      </w:r>
      <w:bookmarkStart w:id="173" w:name="_Toc193881713"/>
      <w:r>
        <w:rPr>
          <w:rStyle w:val="charSymb"/>
        </w:rPr>
        <w:t>U </w:t>
      </w:r>
      <w:r>
        <w:tab/>
      </w:r>
      <w:r w:rsidR="008D32FB" w:rsidRPr="002F07D0">
        <w:rPr>
          <w:rStyle w:val="CharPartNo"/>
        </w:rPr>
        <w:t>Part 13</w:t>
      </w:r>
      <w:r w:rsidR="008D32FB" w:rsidRPr="003B0FF8">
        <w:tab/>
      </w:r>
      <w:r w:rsidR="0062683C" w:rsidRPr="002F07D0">
        <w:rPr>
          <w:rStyle w:val="CharPartText"/>
        </w:rPr>
        <w:t>Consequential amendments</w:t>
      </w:r>
      <w:bookmarkEnd w:id="173"/>
    </w:p>
    <w:p w14:paraId="1F1AE75F" w14:textId="0A8FCF5E" w:rsidR="0062683C" w:rsidRPr="003B0FF8" w:rsidRDefault="008911E2" w:rsidP="008911E2">
      <w:pPr>
        <w:pStyle w:val="AH5SecSymb"/>
      </w:pPr>
      <w:r>
        <w:rPr>
          <w:rStyle w:val="charSymb"/>
        </w:rPr>
        <w:t> </w:t>
      </w:r>
      <w:bookmarkStart w:id="174" w:name="_Toc193881714"/>
      <w:r>
        <w:rPr>
          <w:rStyle w:val="charSymb"/>
        </w:rPr>
        <w:t>U </w:t>
      </w:r>
      <w:r>
        <w:tab/>
      </w:r>
      <w:r w:rsidR="008D32FB" w:rsidRPr="002F07D0">
        <w:rPr>
          <w:rStyle w:val="CharSectNo"/>
        </w:rPr>
        <w:t>126</w:t>
      </w:r>
      <w:r w:rsidR="008D32FB" w:rsidRPr="003B0FF8">
        <w:tab/>
      </w:r>
      <w:r w:rsidR="0062683C" w:rsidRPr="003B0FF8">
        <w:t>Legislation amended—sch 2</w:t>
      </w:r>
      <w:bookmarkEnd w:id="174"/>
    </w:p>
    <w:p w14:paraId="518484C7" w14:textId="662AE121" w:rsidR="0062683C" w:rsidRPr="003B0FF8" w:rsidRDefault="0062683C" w:rsidP="0062683C">
      <w:pPr>
        <w:pStyle w:val="Amainreturn"/>
      </w:pPr>
      <w:r w:rsidRPr="003B0FF8">
        <w:t>This Act amends the legislation mentioned in schedule 2.</w:t>
      </w:r>
    </w:p>
    <w:p w14:paraId="3C2E05D4" w14:textId="77777777" w:rsidR="00A26B56" w:rsidRDefault="00A26B56" w:rsidP="00C4141B">
      <w:pPr>
        <w:pStyle w:val="02Text"/>
        <w:sectPr w:rsidR="00A26B56" w:rsidSect="00C56C20">
          <w:headerReference w:type="even" r:id="rId104"/>
          <w:headerReference w:type="default" r:id="rId105"/>
          <w:footerReference w:type="even" r:id="rId106"/>
          <w:footerReference w:type="default" r:id="rId107"/>
          <w:footerReference w:type="first" r:id="rId108"/>
          <w:pgSz w:w="11907" w:h="16839" w:code="9"/>
          <w:pgMar w:top="3880" w:right="1900" w:bottom="3100" w:left="2300" w:header="2280" w:footer="1760" w:gutter="0"/>
          <w:pgNumType w:start="1"/>
          <w:cols w:space="720"/>
          <w:titlePg/>
          <w:docGrid w:linePitch="326"/>
        </w:sectPr>
      </w:pPr>
    </w:p>
    <w:p w14:paraId="4E925D7E" w14:textId="77777777" w:rsidR="007E7933" w:rsidRPr="003B0FF8" w:rsidRDefault="007E7933" w:rsidP="007E7933">
      <w:pPr>
        <w:pStyle w:val="PageBreak"/>
      </w:pPr>
      <w:r w:rsidRPr="003B0FF8">
        <w:br w:type="page"/>
      </w:r>
    </w:p>
    <w:p w14:paraId="601998EB" w14:textId="0DEC2655" w:rsidR="007E7933" w:rsidRPr="002F07D0" w:rsidRDefault="008D32FB" w:rsidP="008D32FB">
      <w:pPr>
        <w:pStyle w:val="Sched-heading"/>
      </w:pPr>
      <w:bookmarkStart w:id="175" w:name="_Toc193881715"/>
      <w:r w:rsidRPr="002F07D0">
        <w:rPr>
          <w:rStyle w:val="CharChapNo"/>
        </w:rPr>
        <w:lastRenderedPageBreak/>
        <w:t>Schedule 1</w:t>
      </w:r>
      <w:r w:rsidRPr="003B0FF8">
        <w:tab/>
      </w:r>
      <w:r w:rsidR="00E442C4" w:rsidRPr="002F07D0">
        <w:rPr>
          <w:rStyle w:val="CharChapText"/>
        </w:rPr>
        <w:t>Reviewable decisions</w:t>
      </w:r>
      <w:bookmarkEnd w:id="175"/>
    </w:p>
    <w:p w14:paraId="510C49A9" w14:textId="3D6AF378" w:rsidR="007E7933" w:rsidRPr="003B0FF8" w:rsidRDefault="007E7933" w:rsidP="007E7933">
      <w:pPr>
        <w:pStyle w:val="ref"/>
      </w:pPr>
      <w:r w:rsidRPr="003B0FF8">
        <w:t xml:space="preserve">(see </w:t>
      </w:r>
      <w:r w:rsidR="00E442C4" w:rsidRPr="003B0FF8">
        <w:t>pt 1</w:t>
      </w:r>
      <w:r w:rsidR="00522C0F">
        <w:t>0</w:t>
      </w:r>
      <w:r w:rsidRPr="003B0FF8">
        <w:t>)</w:t>
      </w:r>
    </w:p>
    <w:p w14:paraId="495A3FFF" w14:textId="78090AB1" w:rsidR="00E442C4" w:rsidRPr="002F07D0" w:rsidRDefault="008D32FB" w:rsidP="008D32FB">
      <w:pPr>
        <w:pStyle w:val="Sched-Part"/>
        <w:suppressLineNumbers/>
      </w:pPr>
      <w:bookmarkStart w:id="176" w:name="_Toc193881716"/>
      <w:r w:rsidRPr="002F07D0">
        <w:rPr>
          <w:rStyle w:val="CharPartNo"/>
        </w:rPr>
        <w:t>Part 1.1</w:t>
      </w:r>
      <w:r w:rsidRPr="003B0FF8">
        <w:tab/>
      </w:r>
      <w:r w:rsidR="00E442C4" w:rsidRPr="002F07D0">
        <w:rPr>
          <w:rStyle w:val="CharPartText"/>
        </w:rPr>
        <w:t>Internally reviewable decisions</w:t>
      </w:r>
      <w:bookmarkEnd w:id="176"/>
    </w:p>
    <w:p w14:paraId="2ED8388C" w14:textId="77777777" w:rsidR="00E442C4" w:rsidRPr="003B0FF8" w:rsidRDefault="00E442C4" w:rsidP="00E442C4">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E442C4" w:rsidRPr="003B0FF8" w14:paraId="4D700622" w14:textId="77777777" w:rsidTr="00607419">
        <w:trPr>
          <w:cantSplit/>
          <w:tblHeader/>
        </w:trPr>
        <w:tc>
          <w:tcPr>
            <w:tcW w:w="1200" w:type="dxa"/>
            <w:tcBorders>
              <w:bottom w:val="single" w:sz="4" w:space="0" w:color="auto"/>
            </w:tcBorders>
          </w:tcPr>
          <w:p w14:paraId="37FE0C68" w14:textId="77777777" w:rsidR="00E442C4" w:rsidRPr="003B0FF8" w:rsidRDefault="00E442C4" w:rsidP="00607419">
            <w:pPr>
              <w:pStyle w:val="TableColHd"/>
            </w:pPr>
            <w:r w:rsidRPr="003B0FF8">
              <w:t>column 1</w:t>
            </w:r>
          </w:p>
          <w:p w14:paraId="282EB871" w14:textId="77777777" w:rsidR="00E442C4" w:rsidRPr="003B0FF8" w:rsidRDefault="00E442C4" w:rsidP="00607419">
            <w:pPr>
              <w:pStyle w:val="TableColHd"/>
            </w:pPr>
            <w:r w:rsidRPr="003B0FF8">
              <w:t>item</w:t>
            </w:r>
          </w:p>
        </w:tc>
        <w:tc>
          <w:tcPr>
            <w:tcW w:w="2107" w:type="dxa"/>
            <w:tcBorders>
              <w:bottom w:val="single" w:sz="4" w:space="0" w:color="auto"/>
            </w:tcBorders>
          </w:tcPr>
          <w:p w14:paraId="2366858B" w14:textId="77777777" w:rsidR="00E442C4" w:rsidRPr="003B0FF8" w:rsidRDefault="00E442C4" w:rsidP="00607419">
            <w:pPr>
              <w:pStyle w:val="TableColHd"/>
            </w:pPr>
            <w:r w:rsidRPr="003B0FF8">
              <w:t>column 2</w:t>
            </w:r>
          </w:p>
          <w:p w14:paraId="2F1DEBB5" w14:textId="77777777" w:rsidR="00E442C4" w:rsidRPr="003B0FF8" w:rsidRDefault="00E442C4" w:rsidP="00607419">
            <w:pPr>
              <w:pStyle w:val="TableColHd"/>
            </w:pPr>
            <w:r w:rsidRPr="003B0FF8">
              <w:t>section</w:t>
            </w:r>
          </w:p>
        </w:tc>
        <w:tc>
          <w:tcPr>
            <w:tcW w:w="2107" w:type="dxa"/>
            <w:tcBorders>
              <w:bottom w:val="single" w:sz="4" w:space="0" w:color="auto"/>
            </w:tcBorders>
          </w:tcPr>
          <w:p w14:paraId="29E839CD" w14:textId="77777777" w:rsidR="00E442C4" w:rsidRPr="003B0FF8" w:rsidRDefault="00E442C4" w:rsidP="00607419">
            <w:pPr>
              <w:pStyle w:val="TableColHd"/>
            </w:pPr>
            <w:r w:rsidRPr="003B0FF8">
              <w:t>column 3</w:t>
            </w:r>
          </w:p>
          <w:p w14:paraId="4CFE260B" w14:textId="77777777" w:rsidR="00E442C4" w:rsidRPr="003B0FF8" w:rsidRDefault="00E442C4" w:rsidP="00607419">
            <w:pPr>
              <w:pStyle w:val="TableColHd"/>
            </w:pPr>
            <w:r w:rsidRPr="003B0FF8">
              <w:t>decision</w:t>
            </w:r>
          </w:p>
        </w:tc>
        <w:tc>
          <w:tcPr>
            <w:tcW w:w="2534" w:type="dxa"/>
            <w:tcBorders>
              <w:bottom w:val="single" w:sz="4" w:space="0" w:color="auto"/>
            </w:tcBorders>
          </w:tcPr>
          <w:p w14:paraId="4D065328" w14:textId="77777777" w:rsidR="00E442C4" w:rsidRPr="003B0FF8" w:rsidRDefault="00E442C4" w:rsidP="00607419">
            <w:pPr>
              <w:pStyle w:val="TableColHd"/>
            </w:pPr>
            <w:r w:rsidRPr="003B0FF8">
              <w:t>column 4</w:t>
            </w:r>
          </w:p>
          <w:p w14:paraId="06B0F33C" w14:textId="77777777" w:rsidR="00E442C4" w:rsidRPr="003B0FF8" w:rsidRDefault="00E442C4" w:rsidP="00607419">
            <w:pPr>
              <w:pStyle w:val="TableColHd"/>
            </w:pPr>
            <w:r w:rsidRPr="003B0FF8">
              <w:t>affected person</w:t>
            </w:r>
          </w:p>
        </w:tc>
      </w:tr>
      <w:tr w:rsidR="00E442C4" w:rsidRPr="003B0FF8" w14:paraId="1FD28F81" w14:textId="77777777" w:rsidTr="002035BE">
        <w:trPr>
          <w:cantSplit/>
        </w:trPr>
        <w:tc>
          <w:tcPr>
            <w:tcW w:w="1200" w:type="dxa"/>
          </w:tcPr>
          <w:p w14:paraId="5DA82F2D" w14:textId="77777777" w:rsidR="00E442C4" w:rsidRPr="003B0FF8" w:rsidRDefault="00E442C4" w:rsidP="00607419">
            <w:pPr>
              <w:pStyle w:val="TableText10"/>
            </w:pPr>
            <w:r w:rsidRPr="003B0FF8">
              <w:t>1</w:t>
            </w:r>
          </w:p>
        </w:tc>
        <w:tc>
          <w:tcPr>
            <w:tcW w:w="2107" w:type="dxa"/>
          </w:tcPr>
          <w:p w14:paraId="1826AF9C" w14:textId="1CCD339F" w:rsidR="00E442C4" w:rsidRPr="003B0FF8" w:rsidRDefault="008D0AB2" w:rsidP="00607419">
            <w:pPr>
              <w:pStyle w:val="TableText10"/>
            </w:pPr>
            <w:r>
              <w:t>1</w:t>
            </w:r>
            <w:r w:rsidR="0060353D">
              <w:t>1</w:t>
            </w:r>
            <w:r w:rsidR="00024FEE">
              <w:t xml:space="preserve"> </w:t>
            </w:r>
            <w:r>
              <w:t>(3)</w:t>
            </w:r>
          </w:p>
        </w:tc>
        <w:tc>
          <w:tcPr>
            <w:tcW w:w="2107" w:type="dxa"/>
          </w:tcPr>
          <w:p w14:paraId="1F2BBA7B" w14:textId="320214D8" w:rsidR="00E442C4" w:rsidRPr="003B0FF8" w:rsidRDefault="00E442C4" w:rsidP="00607419">
            <w:pPr>
              <w:pStyle w:val="TableText10"/>
            </w:pPr>
            <w:r w:rsidRPr="003B0FF8">
              <w:t xml:space="preserve">refuse to consider </w:t>
            </w:r>
            <w:r w:rsidR="00DE607F" w:rsidRPr="003B0FF8">
              <w:t xml:space="preserve">licence </w:t>
            </w:r>
            <w:r w:rsidRPr="003B0FF8">
              <w:t>application</w:t>
            </w:r>
          </w:p>
        </w:tc>
        <w:tc>
          <w:tcPr>
            <w:tcW w:w="2534" w:type="dxa"/>
          </w:tcPr>
          <w:p w14:paraId="6B9DCD1C" w14:textId="352FD9F9" w:rsidR="00E442C4" w:rsidRPr="003B0FF8" w:rsidRDefault="00E442C4" w:rsidP="00607419">
            <w:pPr>
              <w:pStyle w:val="TableText10"/>
            </w:pPr>
            <w:r w:rsidRPr="003B0FF8">
              <w:t xml:space="preserve">applicant for </w:t>
            </w:r>
            <w:r w:rsidR="00501ABA" w:rsidRPr="003B0FF8">
              <w:t>licence</w:t>
            </w:r>
          </w:p>
        </w:tc>
      </w:tr>
      <w:tr w:rsidR="00E442C4" w:rsidRPr="003B0FF8" w14:paraId="13138EFD" w14:textId="77777777" w:rsidTr="002035BE">
        <w:trPr>
          <w:cantSplit/>
        </w:trPr>
        <w:tc>
          <w:tcPr>
            <w:tcW w:w="1200" w:type="dxa"/>
          </w:tcPr>
          <w:p w14:paraId="6BD803BB" w14:textId="77777777" w:rsidR="00E442C4" w:rsidRPr="003B0FF8" w:rsidRDefault="00E442C4" w:rsidP="00607419">
            <w:pPr>
              <w:pStyle w:val="TableText10"/>
            </w:pPr>
            <w:r w:rsidRPr="003B0FF8">
              <w:t>2</w:t>
            </w:r>
          </w:p>
        </w:tc>
        <w:tc>
          <w:tcPr>
            <w:tcW w:w="2107" w:type="dxa"/>
          </w:tcPr>
          <w:p w14:paraId="5913FBCB" w14:textId="0EAA0EFF" w:rsidR="00E442C4" w:rsidRPr="003B0FF8" w:rsidRDefault="008D0AB2" w:rsidP="00607419">
            <w:pPr>
              <w:pStyle w:val="TableText10"/>
            </w:pPr>
            <w:r>
              <w:t>1</w:t>
            </w:r>
            <w:r w:rsidR="0060353D">
              <w:t>3</w:t>
            </w:r>
            <w:r w:rsidR="00024FEE">
              <w:t xml:space="preserve"> </w:t>
            </w:r>
            <w:r>
              <w:t>(3)</w:t>
            </w:r>
          </w:p>
        </w:tc>
        <w:tc>
          <w:tcPr>
            <w:tcW w:w="2107" w:type="dxa"/>
          </w:tcPr>
          <w:p w14:paraId="6EAF7316" w14:textId="6D70BB64" w:rsidR="00E442C4" w:rsidRPr="003B0FF8" w:rsidRDefault="00E442C4" w:rsidP="00607419">
            <w:pPr>
              <w:pStyle w:val="TableText10"/>
            </w:pPr>
            <w:r w:rsidRPr="003B0FF8">
              <w:t xml:space="preserve">refuse to consider </w:t>
            </w:r>
            <w:r w:rsidR="00DE607F" w:rsidRPr="003B0FF8">
              <w:t xml:space="preserve">renewal </w:t>
            </w:r>
            <w:r w:rsidRPr="003B0FF8">
              <w:t>application</w:t>
            </w:r>
          </w:p>
        </w:tc>
        <w:tc>
          <w:tcPr>
            <w:tcW w:w="2534" w:type="dxa"/>
          </w:tcPr>
          <w:p w14:paraId="5BDEF2C0" w14:textId="2B13CC12" w:rsidR="00E442C4" w:rsidRPr="003B0FF8" w:rsidRDefault="00E442C4" w:rsidP="00607419">
            <w:pPr>
              <w:pStyle w:val="TableText10"/>
            </w:pPr>
            <w:r w:rsidRPr="003B0FF8">
              <w:t xml:space="preserve">applicant for </w:t>
            </w:r>
            <w:r w:rsidR="00501ABA" w:rsidRPr="003B0FF8">
              <w:t>licence</w:t>
            </w:r>
            <w:r w:rsidRPr="003B0FF8">
              <w:t xml:space="preserve"> renewal</w:t>
            </w:r>
          </w:p>
        </w:tc>
      </w:tr>
      <w:tr w:rsidR="00E442C4" w:rsidRPr="003B0FF8" w14:paraId="062874F5" w14:textId="77777777" w:rsidTr="002035BE">
        <w:trPr>
          <w:cantSplit/>
        </w:trPr>
        <w:tc>
          <w:tcPr>
            <w:tcW w:w="1200" w:type="dxa"/>
          </w:tcPr>
          <w:p w14:paraId="70612E37" w14:textId="77777777" w:rsidR="00E442C4" w:rsidRPr="003B0FF8" w:rsidRDefault="00E442C4" w:rsidP="00607419">
            <w:pPr>
              <w:pStyle w:val="TableText10"/>
            </w:pPr>
            <w:r w:rsidRPr="003B0FF8">
              <w:t>3</w:t>
            </w:r>
          </w:p>
        </w:tc>
        <w:tc>
          <w:tcPr>
            <w:tcW w:w="2107" w:type="dxa"/>
          </w:tcPr>
          <w:p w14:paraId="5B36D78F" w14:textId="0D580803" w:rsidR="00E442C4" w:rsidRPr="003B0FF8" w:rsidRDefault="008D0AB2" w:rsidP="00607419">
            <w:pPr>
              <w:pStyle w:val="TableText10"/>
            </w:pPr>
            <w:r>
              <w:t>1</w:t>
            </w:r>
            <w:r w:rsidR="0060353D">
              <w:t>5</w:t>
            </w:r>
            <w:r w:rsidR="00024FEE">
              <w:t xml:space="preserve"> </w:t>
            </w:r>
            <w:r>
              <w:t>(3)</w:t>
            </w:r>
          </w:p>
        </w:tc>
        <w:tc>
          <w:tcPr>
            <w:tcW w:w="2107" w:type="dxa"/>
          </w:tcPr>
          <w:p w14:paraId="61F87239" w14:textId="77777777" w:rsidR="00E442C4" w:rsidRPr="003B0FF8" w:rsidRDefault="00E442C4" w:rsidP="00607419">
            <w:pPr>
              <w:pStyle w:val="TableText10"/>
            </w:pPr>
            <w:r w:rsidRPr="003B0FF8">
              <w:t>refuse to consider application further</w:t>
            </w:r>
          </w:p>
        </w:tc>
        <w:tc>
          <w:tcPr>
            <w:tcW w:w="2534" w:type="dxa"/>
          </w:tcPr>
          <w:p w14:paraId="1342D66B" w14:textId="763AF65A" w:rsidR="00E442C4" w:rsidRPr="003B0FF8" w:rsidRDefault="00E442C4" w:rsidP="00607419">
            <w:pPr>
              <w:pStyle w:val="TableText10"/>
            </w:pPr>
            <w:r w:rsidRPr="003B0FF8">
              <w:t xml:space="preserve">applicant for </w:t>
            </w:r>
            <w:r w:rsidR="00501ABA" w:rsidRPr="003B0FF8">
              <w:t>licence</w:t>
            </w:r>
            <w:r w:rsidRPr="003B0FF8">
              <w:t xml:space="preserve"> or </w:t>
            </w:r>
            <w:r w:rsidR="00501ABA" w:rsidRPr="003B0FF8">
              <w:t>licence</w:t>
            </w:r>
            <w:r w:rsidRPr="003B0FF8">
              <w:t xml:space="preserve"> renewal</w:t>
            </w:r>
          </w:p>
        </w:tc>
      </w:tr>
      <w:tr w:rsidR="00E442C4" w:rsidRPr="003B0FF8" w14:paraId="2F69C423" w14:textId="77777777" w:rsidTr="002035BE">
        <w:trPr>
          <w:cantSplit/>
        </w:trPr>
        <w:tc>
          <w:tcPr>
            <w:tcW w:w="1200" w:type="dxa"/>
          </w:tcPr>
          <w:p w14:paraId="591B8350" w14:textId="77777777" w:rsidR="00E442C4" w:rsidRPr="003B0FF8" w:rsidRDefault="00E442C4" w:rsidP="00607419">
            <w:pPr>
              <w:pStyle w:val="TableText10"/>
            </w:pPr>
            <w:r w:rsidRPr="003B0FF8">
              <w:t>4</w:t>
            </w:r>
          </w:p>
        </w:tc>
        <w:tc>
          <w:tcPr>
            <w:tcW w:w="2107" w:type="dxa"/>
          </w:tcPr>
          <w:p w14:paraId="0F8989A1" w14:textId="459C5EA6" w:rsidR="00E442C4" w:rsidRPr="003B0FF8" w:rsidRDefault="0060353D" w:rsidP="00607419">
            <w:pPr>
              <w:pStyle w:val="TableText10"/>
            </w:pPr>
            <w:r>
              <w:t>17</w:t>
            </w:r>
            <w:r w:rsidR="00024FEE">
              <w:t xml:space="preserve"> </w:t>
            </w:r>
            <w:r w:rsidR="008D0AB2">
              <w:t>(1)</w:t>
            </w:r>
            <w:r w:rsidR="00024FEE">
              <w:t xml:space="preserve"> </w:t>
            </w:r>
            <w:r w:rsidR="008D0AB2">
              <w:t>(b)</w:t>
            </w:r>
          </w:p>
        </w:tc>
        <w:tc>
          <w:tcPr>
            <w:tcW w:w="2107" w:type="dxa"/>
          </w:tcPr>
          <w:p w14:paraId="2A7198BE" w14:textId="69157668" w:rsidR="00E442C4" w:rsidRPr="003B0FF8" w:rsidRDefault="00E442C4" w:rsidP="00607419">
            <w:pPr>
              <w:pStyle w:val="TableText10"/>
            </w:pPr>
            <w:r w:rsidRPr="003B0FF8">
              <w:t xml:space="preserve">refuse to </w:t>
            </w:r>
            <w:r w:rsidR="00501ABA" w:rsidRPr="003B0FF8">
              <w:t>give licence</w:t>
            </w:r>
            <w:r w:rsidRPr="003B0FF8">
              <w:t xml:space="preserve"> </w:t>
            </w:r>
          </w:p>
        </w:tc>
        <w:tc>
          <w:tcPr>
            <w:tcW w:w="2534" w:type="dxa"/>
          </w:tcPr>
          <w:p w14:paraId="62FD6DCA" w14:textId="106C960A" w:rsidR="00E442C4" w:rsidRPr="003B0FF8" w:rsidRDefault="00E442C4" w:rsidP="00607419">
            <w:pPr>
              <w:pStyle w:val="TableText10"/>
            </w:pPr>
            <w:r w:rsidRPr="003B0FF8">
              <w:t xml:space="preserve">applicant for </w:t>
            </w:r>
            <w:r w:rsidR="00501ABA" w:rsidRPr="003B0FF8">
              <w:t>licence</w:t>
            </w:r>
          </w:p>
        </w:tc>
      </w:tr>
      <w:tr w:rsidR="00E442C4" w:rsidRPr="003B0FF8" w14:paraId="0CC6EBE7" w14:textId="77777777" w:rsidTr="002035BE">
        <w:trPr>
          <w:cantSplit/>
        </w:trPr>
        <w:tc>
          <w:tcPr>
            <w:tcW w:w="1200" w:type="dxa"/>
          </w:tcPr>
          <w:p w14:paraId="07963FD2" w14:textId="77777777" w:rsidR="00E442C4" w:rsidRPr="003B0FF8" w:rsidRDefault="00E442C4" w:rsidP="00607419">
            <w:pPr>
              <w:pStyle w:val="TableText10"/>
            </w:pPr>
            <w:r w:rsidRPr="003B0FF8">
              <w:t>5</w:t>
            </w:r>
          </w:p>
        </w:tc>
        <w:tc>
          <w:tcPr>
            <w:tcW w:w="2107" w:type="dxa"/>
          </w:tcPr>
          <w:p w14:paraId="2A1B0B3F" w14:textId="0DA99E7B" w:rsidR="00E442C4" w:rsidRPr="003B0FF8" w:rsidRDefault="0060353D" w:rsidP="00607419">
            <w:pPr>
              <w:pStyle w:val="TableText10"/>
            </w:pPr>
            <w:r>
              <w:t>17</w:t>
            </w:r>
            <w:r w:rsidR="00024FEE">
              <w:t xml:space="preserve"> </w:t>
            </w:r>
            <w:r w:rsidR="008D0AB2">
              <w:t>(2)</w:t>
            </w:r>
            <w:r w:rsidR="00024FEE">
              <w:t xml:space="preserve"> </w:t>
            </w:r>
            <w:r w:rsidR="008D0AB2">
              <w:t>(b)</w:t>
            </w:r>
          </w:p>
        </w:tc>
        <w:tc>
          <w:tcPr>
            <w:tcW w:w="2107" w:type="dxa"/>
          </w:tcPr>
          <w:p w14:paraId="6A8B2CF3" w14:textId="3BDD6AC2" w:rsidR="00E442C4" w:rsidRPr="003B0FF8" w:rsidRDefault="00E442C4" w:rsidP="00607419">
            <w:pPr>
              <w:pStyle w:val="TableText10"/>
            </w:pPr>
            <w:r w:rsidRPr="003B0FF8">
              <w:t xml:space="preserve">refuse to renew </w:t>
            </w:r>
            <w:r w:rsidR="00501ABA" w:rsidRPr="003B0FF8">
              <w:t>licence</w:t>
            </w:r>
          </w:p>
        </w:tc>
        <w:tc>
          <w:tcPr>
            <w:tcW w:w="2534" w:type="dxa"/>
          </w:tcPr>
          <w:p w14:paraId="784867E6" w14:textId="040FCA4A" w:rsidR="00E442C4" w:rsidRPr="003B0FF8" w:rsidRDefault="00E442C4" w:rsidP="00607419">
            <w:pPr>
              <w:pStyle w:val="TableText10"/>
            </w:pPr>
            <w:r w:rsidRPr="003B0FF8">
              <w:t xml:space="preserve">applicant for </w:t>
            </w:r>
            <w:r w:rsidR="00501ABA" w:rsidRPr="003B0FF8">
              <w:t>licence</w:t>
            </w:r>
            <w:r w:rsidRPr="003B0FF8">
              <w:t xml:space="preserve"> renewal</w:t>
            </w:r>
          </w:p>
        </w:tc>
      </w:tr>
      <w:tr w:rsidR="00E442C4" w:rsidRPr="003B0FF8" w14:paraId="293B14B6" w14:textId="77777777" w:rsidTr="002035BE">
        <w:trPr>
          <w:cantSplit/>
        </w:trPr>
        <w:tc>
          <w:tcPr>
            <w:tcW w:w="1200" w:type="dxa"/>
          </w:tcPr>
          <w:p w14:paraId="4654AE72" w14:textId="77777777" w:rsidR="00E442C4" w:rsidRPr="003B0FF8" w:rsidRDefault="00E442C4" w:rsidP="00607419">
            <w:pPr>
              <w:pStyle w:val="TableText10"/>
            </w:pPr>
            <w:r w:rsidRPr="003B0FF8">
              <w:t>6</w:t>
            </w:r>
          </w:p>
        </w:tc>
        <w:tc>
          <w:tcPr>
            <w:tcW w:w="2107" w:type="dxa"/>
          </w:tcPr>
          <w:p w14:paraId="39B527BA" w14:textId="081DC6D7" w:rsidR="00E442C4" w:rsidRPr="003B0FF8" w:rsidRDefault="0060353D" w:rsidP="00607419">
            <w:pPr>
              <w:pStyle w:val="TableText10"/>
            </w:pPr>
            <w:r>
              <w:t>19</w:t>
            </w:r>
            <w:r w:rsidR="00024FEE">
              <w:t xml:space="preserve"> </w:t>
            </w:r>
            <w:r w:rsidR="008D0AB2">
              <w:t>(1)</w:t>
            </w:r>
            <w:r w:rsidR="00024FEE">
              <w:t xml:space="preserve"> </w:t>
            </w:r>
            <w:r w:rsidR="008D0AB2">
              <w:t>(f)</w:t>
            </w:r>
          </w:p>
        </w:tc>
        <w:tc>
          <w:tcPr>
            <w:tcW w:w="2107" w:type="dxa"/>
          </w:tcPr>
          <w:p w14:paraId="75C1DC04" w14:textId="18CF0227" w:rsidR="00E442C4" w:rsidRPr="003B0FF8" w:rsidRDefault="00E442C4" w:rsidP="00607419">
            <w:pPr>
              <w:pStyle w:val="TableText10"/>
            </w:pPr>
            <w:r w:rsidRPr="003B0FF8">
              <w:t xml:space="preserve">impose condition on </w:t>
            </w:r>
            <w:r w:rsidR="00501ABA" w:rsidRPr="003B0FF8">
              <w:t>licence</w:t>
            </w:r>
          </w:p>
        </w:tc>
        <w:tc>
          <w:tcPr>
            <w:tcW w:w="2534" w:type="dxa"/>
          </w:tcPr>
          <w:p w14:paraId="2922704D" w14:textId="7975BC33" w:rsidR="00E442C4" w:rsidRPr="003B0FF8" w:rsidRDefault="00501ABA" w:rsidP="00607419">
            <w:pPr>
              <w:pStyle w:val="TableText10"/>
            </w:pPr>
            <w:r w:rsidRPr="003B0FF8">
              <w:t>licensee</w:t>
            </w:r>
          </w:p>
        </w:tc>
      </w:tr>
      <w:tr w:rsidR="00E442C4" w:rsidRPr="003B0FF8" w14:paraId="17C52F72" w14:textId="77777777" w:rsidTr="002035BE">
        <w:trPr>
          <w:cantSplit/>
        </w:trPr>
        <w:tc>
          <w:tcPr>
            <w:tcW w:w="1200" w:type="dxa"/>
          </w:tcPr>
          <w:p w14:paraId="5A9662AE" w14:textId="77777777" w:rsidR="00E442C4" w:rsidRPr="003B0FF8" w:rsidRDefault="00E442C4" w:rsidP="00607419">
            <w:pPr>
              <w:pStyle w:val="TableText10"/>
            </w:pPr>
            <w:r w:rsidRPr="003B0FF8">
              <w:t>7</w:t>
            </w:r>
          </w:p>
        </w:tc>
        <w:tc>
          <w:tcPr>
            <w:tcW w:w="2107" w:type="dxa"/>
          </w:tcPr>
          <w:p w14:paraId="5654A1E0" w14:textId="39388290" w:rsidR="00E442C4" w:rsidRPr="003B0FF8" w:rsidRDefault="008D0AB2" w:rsidP="00607419">
            <w:pPr>
              <w:pStyle w:val="TableText10"/>
            </w:pPr>
            <w:r>
              <w:t>2</w:t>
            </w:r>
            <w:r w:rsidR="0060353D">
              <w:t>2</w:t>
            </w:r>
          </w:p>
        </w:tc>
        <w:tc>
          <w:tcPr>
            <w:tcW w:w="2107" w:type="dxa"/>
          </w:tcPr>
          <w:p w14:paraId="07D2E119" w14:textId="2481F60F" w:rsidR="00E442C4" w:rsidRPr="003B0FF8" w:rsidRDefault="00E442C4" w:rsidP="00607419">
            <w:pPr>
              <w:pStyle w:val="TableText10"/>
            </w:pPr>
            <w:r w:rsidRPr="003B0FF8">
              <w:t xml:space="preserve">vary, or refuse to vary, </w:t>
            </w:r>
            <w:r w:rsidR="00501ABA" w:rsidRPr="003B0FF8">
              <w:t>licence</w:t>
            </w:r>
          </w:p>
        </w:tc>
        <w:tc>
          <w:tcPr>
            <w:tcW w:w="2534" w:type="dxa"/>
          </w:tcPr>
          <w:p w14:paraId="401243F0" w14:textId="6808660D" w:rsidR="00E442C4" w:rsidRPr="003B0FF8" w:rsidRDefault="00501ABA" w:rsidP="00607419">
            <w:pPr>
              <w:pStyle w:val="TableText10"/>
            </w:pPr>
            <w:r w:rsidRPr="003B0FF8">
              <w:t>licensee</w:t>
            </w:r>
          </w:p>
        </w:tc>
      </w:tr>
      <w:tr w:rsidR="00E442C4" w:rsidRPr="003B0FF8" w14:paraId="27077F99" w14:textId="77777777" w:rsidTr="002035BE">
        <w:trPr>
          <w:cantSplit/>
          <w:trHeight w:val="70"/>
        </w:trPr>
        <w:tc>
          <w:tcPr>
            <w:tcW w:w="1200" w:type="dxa"/>
          </w:tcPr>
          <w:p w14:paraId="02B9F96A" w14:textId="77777777" w:rsidR="00E442C4" w:rsidRPr="003B0FF8" w:rsidRDefault="00E442C4" w:rsidP="00607419">
            <w:pPr>
              <w:pStyle w:val="TableText10"/>
            </w:pPr>
            <w:r w:rsidRPr="003B0FF8">
              <w:t>8</w:t>
            </w:r>
          </w:p>
        </w:tc>
        <w:tc>
          <w:tcPr>
            <w:tcW w:w="2107" w:type="dxa"/>
          </w:tcPr>
          <w:p w14:paraId="33A2188C" w14:textId="70D88EC0" w:rsidR="00E442C4" w:rsidRPr="003B0FF8" w:rsidRDefault="008D0AB2" w:rsidP="00607419">
            <w:pPr>
              <w:pStyle w:val="TableText10"/>
            </w:pPr>
            <w:r>
              <w:t>4</w:t>
            </w:r>
            <w:r w:rsidR="00F721BB">
              <w:t>1</w:t>
            </w:r>
          </w:p>
        </w:tc>
        <w:tc>
          <w:tcPr>
            <w:tcW w:w="2107" w:type="dxa"/>
          </w:tcPr>
          <w:p w14:paraId="6C947FD0" w14:textId="5267BB0D" w:rsidR="00E442C4" w:rsidRPr="003B0FF8" w:rsidRDefault="00E442C4" w:rsidP="00607419">
            <w:pPr>
              <w:pStyle w:val="TableText10"/>
            </w:pPr>
            <w:r w:rsidRPr="003B0FF8">
              <w:t xml:space="preserve">refuse to cancel </w:t>
            </w:r>
            <w:r w:rsidR="00501ABA" w:rsidRPr="003B0FF8">
              <w:t>licence</w:t>
            </w:r>
            <w:r w:rsidRPr="003B0FF8">
              <w:t xml:space="preserve"> </w:t>
            </w:r>
          </w:p>
        </w:tc>
        <w:tc>
          <w:tcPr>
            <w:tcW w:w="2534" w:type="dxa"/>
          </w:tcPr>
          <w:p w14:paraId="17F82DF3" w14:textId="1D61F2A8" w:rsidR="00E442C4" w:rsidRPr="003B0FF8" w:rsidRDefault="00501ABA" w:rsidP="00607419">
            <w:pPr>
              <w:pStyle w:val="TableText10"/>
            </w:pPr>
            <w:r w:rsidRPr="003B0FF8">
              <w:t>licensee</w:t>
            </w:r>
          </w:p>
        </w:tc>
      </w:tr>
    </w:tbl>
    <w:p w14:paraId="65B6CC86" w14:textId="221E1B46" w:rsidR="00E442C4" w:rsidRPr="002F07D0" w:rsidRDefault="008D32FB" w:rsidP="008D32FB">
      <w:pPr>
        <w:pStyle w:val="Sched-Part"/>
        <w:suppressLineNumbers/>
        <w:ind w:left="2603" w:hanging="2603"/>
      </w:pPr>
      <w:bookmarkStart w:id="177" w:name="_Toc193881717"/>
      <w:r w:rsidRPr="002F07D0">
        <w:rPr>
          <w:rStyle w:val="CharPartNo"/>
        </w:rPr>
        <w:t>Part 1.2</w:t>
      </w:r>
      <w:r w:rsidRPr="003B0FF8">
        <w:tab/>
      </w:r>
      <w:r w:rsidR="00E442C4" w:rsidRPr="002F07D0">
        <w:rPr>
          <w:rStyle w:val="CharPartText"/>
        </w:rPr>
        <w:t>ACAT reviewable decisions</w:t>
      </w:r>
      <w:bookmarkEnd w:id="177"/>
    </w:p>
    <w:p w14:paraId="30D11682" w14:textId="77777777" w:rsidR="00E442C4" w:rsidRPr="003B0FF8" w:rsidRDefault="00E442C4" w:rsidP="00E442C4">
      <w:pPr>
        <w:keepNext/>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E442C4" w:rsidRPr="003B0FF8" w14:paraId="00463BB0" w14:textId="77777777" w:rsidTr="00607419">
        <w:trPr>
          <w:cantSplit/>
          <w:tblHeader/>
        </w:trPr>
        <w:tc>
          <w:tcPr>
            <w:tcW w:w="1200" w:type="dxa"/>
            <w:tcBorders>
              <w:bottom w:val="single" w:sz="4" w:space="0" w:color="auto"/>
            </w:tcBorders>
          </w:tcPr>
          <w:p w14:paraId="60594D4B" w14:textId="77777777" w:rsidR="00E442C4" w:rsidRPr="003B0FF8" w:rsidRDefault="00E442C4" w:rsidP="00607419">
            <w:pPr>
              <w:pStyle w:val="TableColHd"/>
            </w:pPr>
            <w:r w:rsidRPr="003B0FF8">
              <w:t>column 1</w:t>
            </w:r>
          </w:p>
          <w:p w14:paraId="5CF72ECE" w14:textId="77777777" w:rsidR="00E442C4" w:rsidRPr="003B0FF8" w:rsidRDefault="00E442C4" w:rsidP="00607419">
            <w:pPr>
              <w:pStyle w:val="TableColHd"/>
            </w:pPr>
            <w:r w:rsidRPr="003B0FF8">
              <w:t>item</w:t>
            </w:r>
          </w:p>
        </w:tc>
        <w:tc>
          <w:tcPr>
            <w:tcW w:w="2107" w:type="dxa"/>
            <w:tcBorders>
              <w:bottom w:val="single" w:sz="4" w:space="0" w:color="auto"/>
            </w:tcBorders>
          </w:tcPr>
          <w:p w14:paraId="11CB78A5" w14:textId="77777777" w:rsidR="00E442C4" w:rsidRPr="003B0FF8" w:rsidRDefault="00E442C4" w:rsidP="00607419">
            <w:pPr>
              <w:pStyle w:val="TableColHd"/>
            </w:pPr>
            <w:r w:rsidRPr="003B0FF8">
              <w:t>column 2</w:t>
            </w:r>
          </w:p>
          <w:p w14:paraId="45E00352" w14:textId="77777777" w:rsidR="00E442C4" w:rsidRPr="003B0FF8" w:rsidRDefault="00E442C4" w:rsidP="00607419">
            <w:pPr>
              <w:pStyle w:val="TableColHd"/>
            </w:pPr>
            <w:r w:rsidRPr="003B0FF8">
              <w:t>section</w:t>
            </w:r>
          </w:p>
        </w:tc>
        <w:tc>
          <w:tcPr>
            <w:tcW w:w="2107" w:type="dxa"/>
            <w:tcBorders>
              <w:bottom w:val="single" w:sz="4" w:space="0" w:color="auto"/>
            </w:tcBorders>
          </w:tcPr>
          <w:p w14:paraId="3DEC2F2A" w14:textId="77777777" w:rsidR="00E442C4" w:rsidRPr="003B0FF8" w:rsidRDefault="00E442C4" w:rsidP="00607419">
            <w:pPr>
              <w:pStyle w:val="TableColHd"/>
            </w:pPr>
            <w:r w:rsidRPr="003B0FF8">
              <w:t>column 3</w:t>
            </w:r>
          </w:p>
          <w:p w14:paraId="28DA37F3" w14:textId="77777777" w:rsidR="00E442C4" w:rsidRPr="003B0FF8" w:rsidRDefault="00E442C4" w:rsidP="00607419">
            <w:pPr>
              <w:pStyle w:val="TableColHd"/>
            </w:pPr>
            <w:r w:rsidRPr="003B0FF8">
              <w:t>decision</w:t>
            </w:r>
          </w:p>
        </w:tc>
        <w:tc>
          <w:tcPr>
            <w:tcW w:w="2534" w:type="dxa"/>
            <w:tcBorders>
              <w:bottom w:val="single" w:sz="4" w:space="0" w:color="auto"/>
            </w:tcBorders>
          </w:tcPr>
          <w:p w14:paraId="56A12903" w14:textId="77777777" w:rsidR="00E442C4" w:rsidRPr="003B0FF8" w:rsidRDefault="00E442C4" w:rsidP="00607419">
            <w:pPr>
              <w:pStyle w:val="TableColHd"/>
            </w:pPr>
            <w:r w:rsidRPr="003B0FF8">
              <w:t>column 4</w:t>
            </w:r>
          </w:p>
          <w:p w14:paraId="7FAF39B8" w14:textId="77777777" w:rsidR="00E442C4" w:rsidRPr="003B0FF8" w:rsidRDefault="00E442C4" w:rsidP="00607419">
            <w:pPr>
              <w:pStyle w:val="TableColHd"/>
            </w:pPr>
            <w:r w:rsidRPr="003B0FF8">
              <w:t>affected person</w:t>
            </w:r>
          </w:p>
        </w:tc>
      </w:tr>
      <w:tr w:rsidR="00E442C4" w:rsidRPr="003B0FF8" w14:paraId="003002D6" w14:textId="77777777" w:rsidTr="00607419">
        <w:trPr>
          <w:cantSplit/>
        </w:trPr>
        <w:tc>
          <w:tcPr>
            <w:tcW w:w="1200" w:type="dxa"/>
          </w:tcPr>
          <w:p w14:paraId="7627787E" w14:textId="4ADBB112" w:rsidR="00E442C4" w:rsidRPr="003B0FF8" w:rsidRDefault="00B62517" w:rsidP="00607419">
            <w:pPr>
              <w:pStyle w:val="TableText10"/>
            </w:pPr>
            <w:r w:rsidRPr="003B0FF8">
              <w:t>1</w:t>
            </w:r>
          </w:p>
        </w:tc>
        <w:tc>
          <w:tcPr>
            <w:tcW w:w="2107" w:type="dxa"/>
          </w:tcPr>
          <w:p w14:paraId="634668D1" w14:textId="21F0140E" w:rsidR="00E442C4" w:rsidRPr="003B0FF8" w:rsidRDefault="00F721BB" w:rsidP="00607419">
            <w:pPr>
              <w:pStyle w:val="TableText10"/>
            </w:pPr>
            <w:r>
              <w:t>27</w:t>
            </w:r>
            <w:r w:rsidR="00024FEE">
              <w:t xml:space="preserve"> </w:t>
            </w:r>
            <w:r w:rsidR="008D0AB2">
              <w:t>(1)</w:t>
            </w:r>
          </w:p>
        </w:tc>
        <w:tc>
          <w:tcPr>
            <w:tcW w:w="2107" w:type="dxa"/>
          </w:tcPr>
          <w:p w14:paraId="1F2FFB43" w14:textId="2A368448" w:rsidR="00E442C4" w:rsidRPr="003B0FF8" w:rsidRDefault="00162463" w:rsidP="00607419">
            <w:pPr>
              <w:pStyle w:val="TableText10"/>
            </w:pPr>
            <w:r w:rsidRPr="003B0FF8">
              <w:t>refuse to approve approval application</w:t>
            </w:r>
          </w:p>
        </w:tc>
        <w:tc>
          <w:tcPr>
            <w:tcW w:w="2534" w:type="dxa"/>
          </w:tcPr>
          <w:p w14:paraId="0EC6EAF2" w14:textId="26446DD6" w:rsidR="00E442C4" w:rsidRPr="003B0FF8" w:rsidRDefault="00162463" w:rsidP="00607419">
            <w:pPr>
              <w:pStyle w:val="TableText10"/>
            </w:pPr>
            <w:r w:rsidRPr="003B0FF8">
              <w:t>applicant for approval</w:t>
            </w:r>
          </w:p>
        </w:tc>
      </w:tr>
      <w:tr w:rsidR="00B12465" w:rsidRPr="003B0FF8" w14:paraId="405B950C" w14:textId="77777777" w:rsidTr="00607419">
        <w:trPr>
          <w:cantSplit/>
        </w:trPr>
        <w:tc>
          <w:tcPr>
            <w:tcW w:w="1200" w:type="dxa"/>
          </w:tcPr>
          <w:p w14:paraId="61116F29" w14:textId="1471C34E" w:rsidR="00B12465" w:rsidRPr="003B0FF8" w:rsidRDefault="00B12465" w:rsidP="00607419">
            <w:pPr>
              <w:pStyle w:val="TableText10"/>
            </w:pPr>
            <w:r w:rsidRPr="003B0FF8">
              <w:t>2</w:t>
            </w:r>
          </w:p>
        </w:tc>
        <w:tc>
          <w:tcPr>
            <w:tcW w:w="2107" w:type="dxa"/>
          </w:tcPr>
          <w:p w14:paraId="74E26FA1" w14:textId="46CD3D3C" w:rsidR="00B12465" w:rsidRPr="003B0FF8" w:rsidRDefault="00F721BB" w:rsidP="00607419">
            <w:pPr>
              <w:pStyle w:val="TableText10"/>
            </w:pPr>
            <w:r>
              <w:t>27</w:t>
            </w:r>
            <w:r w:rsidR="00024FEE">
              <w:t xml:space="preserve"> </w:t>
            </w:r>
            <w:r w:rsidR="008D0AB2">
              <w:t>(3)</w:t>
            </w:r>
            <w:r w:rsidR="00024FEE">
              <w:t xml:space="preserve"> </w:t>
            </w:r>
            <w:r w:rsidR="008D0AB2">
              <w:t>(b)</w:t>
            </w:r>
            <w:r w:rsidR="00024FEE">
              <w:t xml:space="preserve"> </w:t>
            </w:r>
            <w:r w:rsidR="008D0AB2">
              <w:t>(i)</w:t>
            </w:r>
          </w:p>
        </w:tc>
        <w:tc>
          <w:tcPr>
            <w:tcW w:w="2107" w:type="dxa"/>
          </w:tcPr>
          <w:p w14:paraId="2DE1575E" w14:textId="025DF7FD" w:rsidR="00B12465" w:rsidRPr="003B0FF8" w:rsidRDefault="00B12465" w:rsidP="00607419">
            <w:pPr>
              <w:pStyle w:val="TableText10"/>
            </w:pPr>
            <w:r w:rsidRPr="003B0FF8">
              <w:t>impose condition on approval</w:t>
            </w:r>
          </w:p>
        </w:tc>
        <w:tc>
          <w:tcPr>
            <w:tcW w:w="2534" w:type="dxa"/>
          </w:tcPr>
          <w:p w14:paraId="38E18FEF" w14:textId="787A0651" w:rsidR="00B12465" w:rsidRPr="003B0FF8" w:rsidRDefault="00B12465" w:rsidP="00607419">
            <w:pPr>
              <w:pStyle w:val="TableText10"/>
            </w:pPr>
            <w:r w:rsidRPr="003B0FF8">
              <w:t>rating entity</w:t>
            </w:r>
          </w:p>
        </w:tc>
      </w:tr>
      <w:tr w:rsidR="00B62517" w:rsidRPr="003B0FF8" w14:paraId="7CAF6782" w14:textId="77777777" w:rsidTr="00607419">
        <w:trPr>
          <w:cantSplit/>
        </w:trPr>
        <w:tc>
          <w:tcPr>
            <w:tcW w:w="1200" w:type="dxa"/>
          </w:tcPr>
          <w:p w14:paraId="502ADFB6" w14:textId="5D3CD2C9" w:rsidR="00B62517" w:rsidRPr="003B0FF8" w:rsidRDefault="00B12465" w:rsidP="00607419">
            <w:pPr>
              <w:pStyle w:val="TableText10"/>
            </w:pPr>
            <w:r w:rsidRPr="003B0FF8">
              <w:t>3</w:t>
            </w:r>
          </w:p>
        </w:tc>
        <w:tc>
          <w:tcPr>
            <w:tcW w:w="2107" w:type="dxa"/>
          </w:tcPr>
          <w:p w14:paraId="17D53697" w14:textId="1E6B9C86" w:rsidR="00B62517" w:rsidRPr="003B0FF8" w:rsidRDefault="00F721BB" w:rsidP="00607419">
            <w:pPr>
              <w:pStyle w:val="TableText10"/>
            </w:pPr>
            <w:r>
              <w:t>29</w:t>
            </w:r>
          </w:p>
        </w:tc>
        <w:tc>
          <w:tcPr>
            <w:tcW w:w="2107" w:type="dxa"/>
          </w:tcPr>
          <w:p w14:paraId="699C00CA" w14:textId="56195F44" w:rsidR="00B62517" w:rsidRPr="003B0FF8" w:rsidRDefault="00B62517" w:rsidP="00607419">
            <w:pPr>
              <w:pStyle w:val="TableText10"/>
            </w:pPr>
            <w:r w:rsidRPr="003B0FF8">
              <w:t>vary, or refuse to vary, approval</w:t>
            </w:r>
          </w:p>
        </w:tc>
        <w:tc>
          <w:tcPr>
            <w:tcW w:w="2534" w:type="dxa"/>
          </w:tcPr>
          <w:p w14:paraId="20D73F98" w14:textId="2A4438E7" w:rsidR="00B62517" w:rsidRPr="003B0FF8" w:rsidRDefault="00B62517" w:rsidP="00607419">
            <w:pPr>
              <w:pStyle w:val="TableText10"/>
            </w:pPr>
            <w:r w:rsidRPr="003B0FF8">
              <w:t>rating entity</w:t>
            </w:r>
          </w:p>
        </w:tc>
      </w:tr>
      <w:tr w:rsidR="00B62517" w:rsidRPr="003B0FF8" w14:paraId="30E8680B" w14:textId="77777777" w:rsidTr="00607419">
        <w:trPr>
          <w:cantSplit/>
        </w:trPr>
        <w:tc>
          <w:tcPr>
            <w:tcW w:w="1200" w:type="dxa"/>
          </w:tcPr>
          <w:p w14:paraId="4CB9A18C" w14:textId="256D37B3" w:rsidR="00B62517" w:rsidRPr="003B0FF8" w:rsidRDefault="00B12465" w:rsidP="00607419">
            <w:pPr>
              <w:pStyle w:val="TableText10"/>
            </w:pPr>
            <w:r w:rsidRPr="003B0FF8">
              <w:lastRenderedPageBreak/>
              <w:t>4</w:t>
            </w:r>
          </w:p>
        </w:tc>
        <w:tc>
          <w:tcPr>
            <w:tcW w:w="2107" w:type="dxa"/>
          </w:tcPr>
          <w:p w14:paraId="08775034" w14:textId="0F5471AD" w:rsidR="00B62517" w:rsidRPr="003B0FF8" w:rsidRDefault="008D0AB2" w:rsidP="00607419">
            <w:pPr>
              <w:pStyle w:val="TableText10"/>
            </w:pPr>
            <w:r>
              <w:t>3</w:t>
            </w:r>
            <w:r w:rsidR="00F721BB">
              <w:t>0</w:t>
            </w:r>
            <w:r w:rsidR="00024FEE">
              <w:t xml:space="preserve"> </w:t>
            </w:r>
            <w:r>
              <w:t>(1)</w:t>
            </w:r>
          </w:p>
        </w:tc>
        <w:tc>
          <w:tcPr>
            <w:tcW w:w="2107" w:type="dxa"/>
          </w:tcPr>
          <w:p w14:paraId="644C9449" w14:textId="05369BA2" w:rsidR="00B62517" w:rsidRPr="003B0FF8" w:rsidRDefault="00B62517" w:rsidP="00607419">
            <w:pPr>
              <w:pStyle w:val="TableText10"/>
            </w:pPr>
            <w:r w:rsidRPr="003B0FF8">
              <w:t>refuse to revoke approval</w:t>
            </w:r>
          </w:p>
        </w:tc>
        <w:tc>
          <w:tcPr>
            <w:tcW w:w="2534" w:type="dxa"/>
          </w:tcPr>
          <w:p w14:paraId="68E1939A" w14:textId="144B60C6" w:rsidR="00B62517" w:rsidRPr="003B0FF8" w:rsidRDefault="00B62517" w:rsidP="00607419">
            <w:pPr>
              <w:pStyle w:val="TableText10"/>
            </w:pPr>
            <w:r w:rsidRPr="003B0FF8">
              <w:t>rating entity</w:t>
            </w:r>
          </w:p>
        </w:tc>
      </w:tr>
      <w:tr w:rsidR="004C4F03" w:rsidRPr="003B0FF8" w14:paraId="50CF23EE" w14:textId="77777777" w:rsidTr="00607419">
        <w:trPr>
          <w:cantSplit/>
        </w:trPr>
        <w:tc>
          <w:tcPr>
            <w:tcW w:w="1200" w:type="dxa"/>
          </w:tcPr>
          <w:p w14:paraId="24100DD3" w14:textId="6456480D" w:rsidR="004C4F03" w:rsidRPr="003B0FF8" w:rsidRDefault="00B12465" w:rsidP="00607419">
            <w:pPr>
              <w:pStyle w:val="TableText10"/>
            </w:pPr>
            <w:r w:rsidRPr="003B0FF8">
              <w:t>5</w:t>
            </w:r>
          </w:p>
        </w:tc>
        <w:tc>
          <w:tcPr>
            <w:tcW w:w="2107" w:type="dxa"/>
          </w:tcPr>
          <w:p w14:paraId="16EF1432" w14:textId="36CCA60E" w:rsidR="004C4F03" w:rsidRPr="003B0FF8" w:rsidRDefault="008D0AB2" w:rsidP="00607419">
            <w:pPr>
              <w:pStyle w:val="TableText10"/>
            </w:pPr>
            <w:r>
              <w:t>3</w:t>
            </w:r>
            <w:r w:rsidR="00F721BB">
              <w:t>0</w:t>
            </w:r>
            <w:r w:rsidR="00024FEE">
              <w:t xml:space="preserve"> </w:t>
            </w:r>
            <w:r>
              <w:t>(2)</w:t>
            </w:r>
          </w:p>
        </w:tc>
        <w:tc>
          <w:tcPr>
            <w:tcW w:w="2107" w:type="dxa"/>
          </w:tcPr>
          <w:p w14:paraId="6CE69302" w14:textId="2C03728E" w:rsidR="004C4F03" w:rsidRPr="003B0FF8" w:rsidRDefault="004C4F03" w:rsidP="00607419">
            <w:pPr>
              <w:pStyle w:val="TableText10"/>
            </w:pPr>
            <w:r w:rsidRPr="003B0FF8">
              <w:t>revoke approval</w:t>
            </w:r>
          </w:p>
        </w:tc>
        <w:tc>
          <w:tcPr>
            <w:tcW w:w="2534" w:type="dxa"/>
          </w:tcPr>
          <w:p w14:paraId="64A2B38D" w14:textId="244D0B4D" w:rsidR="004C4F03" w:rsidRPr="003B0FF8" w:rsidRDefault="004C4F03" w:rsidP="00607419">
            <w:pPr>
              <w:pStyle w:val="TableText10"/>
            </w:pPr>
            <w:r w:rsidRPr="003B0FF8">
              <w:t>rating entity</w:t>
            </w:r>
          </w:p>
        </w:tc>
      </w:tr>
      <w:tr w:rsidR="005B3E51" w:rsidRPr="003B0FF8" w14:paraId="4FDBB269" w14:textId="77777777" w:rsidTr="00607419">
        <w:trPr>
          <w:cantSplit/>
        </w:trPr>
        <w:tc>
          <w:tcPr>
            <w:tcW w:w="1200" w:type="dxa"/>
          </w:tcPr>
          <w:p w14:paraId="1921B5C9" w14:textId="57F58459" w:rsidR="005B3E51" w:rsidRPr="003B0FF8" w:rsidRDefault="00B12465" w:rsidP="00607419">
            <w:pPr>
              <w:pStyle w:val="TableText10"/>
            </w:pPr>
            <w:r w:rsidRPr="003B0FF8">
              <w:t>6</w:t>
            </w:r>
          </w:p>
        </w:tc>
        <w:tc>
          <w:tcPr>
            <w:tcW w:w="2107" w:type="dxa"/>
          </w:tcPr>
          <w:p w14:paraId="3D47985E" w14:textId="200E4707" w:rsidR="005B3E51" w:rsidRPr="003B0FF8" w:rsidRDefault="008D0AB2" w:rsidP="00607419">
            <w:pPr>
              <w:pStyle w:val="TableText10"/>
            </w:pPr>
            <w:r>
              <w:t>3</w:t>
            </w:r>
            <w:r w:rsidR="00F721BB">
              <w:t>5</w:t>
            </w:r>
          </w:p>
        </w:tc>
        <w:tc>
          <w:tcPr>
            <w:tcW w:w="2107" w:type="dxa"/>
          </w:tcPr>
          <w:p w14:paraId="7EAD1866" w14:textId="7AC80FF3" w:rsidR="005B3E51" w:rsidRPr="003B0FF8" w:rsidRDefault="005B3E51" w:rsidP="00607419">
            <w:pPr>
              <w:pStyle w:val="TableText10"/>
            </w:pPr>
            <w:r w:rsidRPr="003B0FF8">
              <w:t>take regulatory action</w:t>
            </w:r>
          </w:p>
        </w:tc>
        <w:tc>
          <w:tcPr>
            <w:tcW w:w="2534" w:type="dxa"/>
          </w:tcPr>
          <w:p w14:paraId="518E017B" w14:textId="76B998FD" w:rsidR="005B3E51" w:rsidRPr="003B0FF8" w:rsidRDefault="005B3E51" w:rsidP="00607419">
            <w:pPr>
              <w:pStyle w:val="TableText10"/>
            </w:pPr>
            <w:r w:rsidRPr="003B0FF8">
              <w:t>licensee</w:t>
            </w:r>
          </w:p>
        </w:tc>
      </w:tr>
      <w:tr w:rsidR="00195538" w:rsidRPr="003B0FF8" w14:paraId="4863F34B" w14:textId="77777777" w:rsidTr="00607419">
        <w:trPr>
          <w:cantSplit/>
        </w:trPr>
        <w:tc>
          <w:tcPr>
            <w:tcW w:w="1200" w:type="dxa"/>
          </w:tcPr>
          <w:p w14:paraId="78D1094A" w14:textId="291FAD6B" w:rsidR="00195538" w:rsidRPr="003B0FF8" w:rsidRDefault="00B12465" w:rsidP="00607419">
            <w:pPr>
              <w:pStyle w:val="TableText10"/>
            </w:pPr>
            <w:r w:rsidRPr="003B0FF8">
              <w:t>7</w:t>
            </w:r>
          </w:p>
        </w:tc>
        <w:tc>
          <w:tcPr>
            <w:tcW w:w="2107" w:type="dxa"/>
          </w:tcPr>
          <w:p w14:paraId="065E545F" w14:textId="14639341" w:rsidR="00195538" w:rsidRPr="003B0FF8" w:rsidRDefault="00F721BB" w:rsidP="00607419">
            <w:pPr>
              <w:pStyle w:val="TableText10"/>
            </w:pPr>
            <w:r>
              <w:t>38</w:t>
            </w:r>
          </w:p>
        </w:tc>
        <w:tc>
          <w:tcPr>
            <w:tcW w:w="2107" w:type="dxa"/>
          </w:tcPr>
          <w:p w14:paraId="6BD776FB" w14:textId="79932FDB" w:rsidR="00195538" w:rsidRPr="003B0FF8" w:rsidRDefault="00195538" w:rsidP="00607419">
            <w:pPr>
              <w:pStyle w:val="TableText10"/>
            </w:pPr>
            <w:r w:rsidRPr="003B0FF8">
              <w:t>immediately suspend or cancel licence</w:t>
            </w:r>
          </w:p>
        </w:tc>
        <w:tc>
          <w:tcPr>
            <w:tcW w:w="2534" w:type="dxa"/>
          </w:tcPr>
          <w:p w14:paraId="43FC7D69" w14:textId="70F4B775" w:rsidR="00195538" w:rsidRPr="003B0FF8" w:rsidRDefault="00195538" w:rsidP="00607419">
            <w:pPr>
              <w:pStyle w:val="TableText10"/>
            </w:pPr>
            <w:r w:rsidRPr="003B0FF8">
              <w:t>licensee</w:t>
            </w:r>
          </w:p>
        </w:tc>
      </w:tr>
      <w:tr w:rsidR="00E442C4" w:rsidRPr="003B0FF8" w14:paraId="02079FCE" w14:textId="77777777" w:rsidTr="00607419">
        <w:trPr>
          <w:cantSplit/>
        </w:trPr>
        <w:tc>
          <w:tcPr>
            <w:tcW w:w="1200" w:type="dxa"/>
          </w:tcPr>
          <w:p w14:paraId="4CE972B4" w14:textId="7D543797" w:rsidR="00E442C4" w:rsidRPr="003B0FF8" w:rsidRDefault="00B12465" w:rsidP="00607419">
            <w:pPr>
              <w:pStyle w:val="TableText10"/>
            </w:pPr>
            <w:r w:rsidRPr="003B0FF8">
              <w:t>8</w:t>
            </w:r>
          </w:p>
        </w:tc>
        <w:tc>
          <w:tcPr>
            <w:tcW w:w="2107" w:type="dxa"/>
          </w:tcPr>
          <w:p w14:paraId="32E24E9E" w14:textId="7C0B80FF" w:rsidR="00E442C4" w:rsidRPr="003B0FF8" w:rsidRDefault="008D0AB2" w:rsidP="00607419">
            <w:pPr>
              <w:pStyle w:val="TableText10"/>
            </w:pPr>
            <w:r>
              <w:t>4</w:t>
            </w:r>
            <w:r w:rsidR="00F721BB">
              <w:t>0</w:t>
            </w:r>
          </w:p>
        </w:tc>
        <w:tc>
          <w:tcPr>
            <w:tcW w:w="2107" w:type="dxa"/>
          </w:tcPr>
          <w:p w14:paraId="2EEEC27D" w14:textId="77777777" w:rsidR="00E442C4" w:rsidRPr="003B0FF8" w:rsidRDefault="00E442C4" w:rsidP="00607419">
            <w:pPr>
              <w:pStyle w:val="TableText10"/>
            </w:pPr>
            <w:r w:rsidRPr="003B0FF8">
              <w:t>refuse to revoke immediate suspension or cancellation</w:t>
            </w:r>
          </w:p>
        </w:tc>
        <w:tc>
          <w:tcPr>
            <w:tcW w:w="2534" w:type="dxa"/>
          </w:tcPr>
          <w:p w14:paraId="18A80D01" w14:textId="25F655E3" w:rsidR="00E442C4" w:rsidRPr="003B0FF8" w:rsidRDefault="00D609DC" w:rsidP="00607419">
            <w:pPr>
              <w:pStyle w:val="TableText10"/>
            </w:pPr>
            <w:r w:rsidRPr="003B0FF8">
              <w:t>licensee</w:t>
            </w:r>
          </w:p>
        </w:tc>
      </w:tr>
      <w:tr w:rsidR="008D182F" w:rsidRPr="003B0FF8" w14:paraId="6FF6A19C" w14:textId="77777777" w:rsidTr="00607419">
        <w:trPr>
          <w:cantSplit/>
        </w:trPr>
        <w:tc>
          <w:tcPr>
            <w:tcW w:w="1200" w:type="dxa"/>
          </w:tcPr>
          <w:p w14:paraId="27ADB44B" w14:textId="3D67BE2F" w:rsidR="008D182F" w:rsidRPr="003B0FF8" w:rsidRDefault="008D182F" w:rsidP="008D182F">
            <w:pPr>
              <w:pStyle w:val="TableText10"/>
            </w:pPr>
            <w:r>
              <w:t>9</w:t>
            </w:r>
          </w:p>
        </w:tc>
        <w:tc>
          <w:tcPr>
            <w:tcW w:w="2107" w:type="dxa"/>
          </w:tcPr>
          <w:p w14:paraId="4DEA7A8F" w14:textId="6EFF8E56" w:rsidR="008D182F" w:rsidRDefault="00F721BB" w:rsidP="008D182F">
            <w:pPr>
              <w:pStyle w:val="TableText10"/>
            </w:pPr>
            <w:r>
              <w:t>49</w:t>
            </w:r>
            <w:r w:rsidR="008D182F" w:rsidRPr="00E067A1">
              <w:t xml:space="preserve"> (2)</w:t>
            </w:r>
          </w:p>
        </w:tc>
        <w:tc>
          <w:tcPr>
            <w:tcW w:w="2107" w:type="dxa"/>
          </w:tcPr>
          <w:p w14:paraId="376CAD92" w14:textId="5E80A599" w:rsidR="008D182F" w:rsidRPr="003B0FF8" w:rsidRDefault="008D182F" w:rsidP="008D182F">
            <w:pPr>
              <w:pStyle w:val="TableText10"/>
            </w:pPr>
            <w:r w:rsidRPr="00E067A1">
              <w:t>give rectification order to property developer</w:t>
            </w:r>
          </w:p>
        </w:tc>
        <w:tc>
          <w:tcPr>
            <w:tcW w:w="2534" w:type="dxa"/>
          </w:tcPr>
          <w:p w14:paraId="5F4B89E9" w14:textId="085DD905" w:rsidR="008D182F" w:rsidRPr="003B0FF8" w:rsidRDefault="008D182F" w:rsidP="008D182F">
            <w:pPr>
              <w:pStyle w:val="TableText10"/>
            </w:pPr>
            <w:r w:rsidRPr="00E067A1">
              <w:t>person given order</w:t>
            </w:r>
          </w:p>
        </w:tc>
      </w:tr>
      <w:tr w:rsidR="008D182F" w:rsidRPr="003B0FF8" w14:paraId="07B8CD1F" w14:textId="77777777" w:rsidTr="00607419">
        <w:trPr>
          <w:cantSplit/>
        </w:trPr>
        <w:tc>
          <w:tcPr>
            <w:tcW w:w="1200" w:type="dxa"/>
          </w:tcPr>
          <w:p w14:paraId="107E346C" w14:textId="166B7755" w:rsidR="008D182F" w:rsidRPr="003B0FF8" w:rsidRDefault="008D182F" w:rsidP="008D182F">
            <w:pPr>
              <w:pStyle w:val="TableText10"/>
            </w:pPr>
            <w:r>
              <w:t>10</w:t>
            </w:r>
          </w:p>
        </w:tc>
        <w:tc>
          <w:tcPr>
            <w:tcW w:w="2107" w:type="dxa"/>
          </w:tcPr>
          <w:p w14:paraId="54ADBADF" w14:textId="0AF11300" w:rsidR="008D182F" w:rsidRDefault="008D182F" w:rsidP="008D182F">
            <w:pPr>
              <w:pStyle w:val="TableText10"/>
            </w:pPr>
            <w:r w:rsidRPr="00E067A1">
              <w:t>5</w:t>
            </w:r>
            <w:r w:rsidR="00F721BB">
              <w:t>2</w:t>
            </w:r>
            <w:r w:rsidRPr="00E067A1">
              <w:t xml:space="preserve"> (2)</w:t>
            </w:r>
          </w:p>
        </w:tc>
        <w:tc>
          <w:tcPr>
            <w:tcW w:w="2107" w:type="dxa"/>
          </w:tcPr>
          <w:p w14:paraId="27E6DA39" w14:textId="63C67DE9" w:rsidR="008D182F" w:rsidRPr="003B0FF8" w:rsidRDefault="008D182F" w:rsidP="008D182F">
            <w:pPr>
              <w:pStyle w:val="TableText10"/>
            </w:pPr>
            <w:r w:rsidRPr="00E067A1">
              <w:t>give rectification order to director</w:t>
            </w:r>
          </w:p>
        </w:tc>
        <w:tc>
          <w:tcPr>
            <w:tcW w:w="2534" w:type="dxa"/>
          </w:tcPr>
          <w:p w14:paraId="5E4E950C" w14:textId="50D94862" w:rsidR="008D182F" w:rsidRPr="003B0FF8" w:rsidRDefault="008D182F" w:rsidP="008D182F">
            <w:pPr>
              <w:pStyle w:val="TableText10"/>
            </w:pPr>
            <w:r w:rsidRPr="00E067A1">
              <w:t>person given order</w:t>
            </w:r>
          </w:p>
        </w:tc>
      </w:tr>
      <w:tr w:rsidR="008D182F" w:rsidRPr="003B0FF8" w14:paraId="59EA1469" w14:textId="77777777" w:rsidTr="00607419">
        <w:trPr>
          <w:cantSplit/>
        </w:trPr>
        <w:tc>
          <w:tcPr>
            <w:tcW w:w="1200" w:type="dxa"/>
          </w:tcPr>
          <w:p w14:paraId="64F158C6" w14:textId="46524AF4" w:rsidR="008D182F" w:rsidRPr="003B0FF8" w:rsidRDefault="008D182F" w:rsidP="008D182F">
            <w:pPr>
              <w:pStyle w:val="TableText10"/>
            </w:pPr>
            <w:r>
              <w:t>11</w:t>
            </w:r>
          </w:p>
        </w:tc>
        <w:tc>
          <w:tcPr>
            <w:tcW w:w="2107" w:type="dxa"/>
          </w:tcPr>
          <w:p w14:paraId="19E78231" w14:textId="0EFC3EBF" w:rsidR="008D182F" w:rsidRDefault="008D182F" w:rsidP="008D182F">
            <w:pPr>
              <w:pStyle w:val="TableText10"/>
            </w:pPr>
            <w:r w:rsidRPr="00E067A1">
              <w:t>6</w:t>
            </w:r>
            <w:r w:rsidR="00F721BB">
              <w:t>0</w:t>
            </w:r>
            <w:r w:rsidRPr="00E067A1">
              <w:t xml:space="preserve"> (2)</w:t>
            </w:r>
          </w:p>
        </w:tc>
        <w:tc>
          <w:tcPr>
            <w:tcW w:w="2107" w:type="dxa"/>
          </w:tcPr>
          <w:p w14:paraId="617A589B" w14:textId="032C77D2" w:rsidR="008D182F" w:rsidRPr="003B0FF8" w:rsidRDefault="008D182F" w:rsidP="008D182F">
            <w:pPr>
              <w:pStyle w:val="TableText10"/>
            </w:pPr>
            <w:r w:rsidRPr="00E067A1">
              <w:t>give stop work order</w:t>
            </w:r>
          </w:p>
        </w:tc>
        <w:tc>
          <w:tcPr>
            <w:tcW w:w="2534" w:type="dxa"/>
          </w:tcPr>
          <w:p w14:paraId="2DA6251A" w14:textId="5BFD5A66" w:rsidR="008D182F" w:rsidRPr="003B0FF8" w:rsidRDefault="008D182F" w:rsidP="008D182F">
            <w:pPr>
              <w:pStyle w:val="TableText10"/>
            </w:pPr>
            <w:r w:rsidRPr="00E067A1">
              <w:t>person given order</w:t>
            </w:r>
          </w:p>
        </w:tc>
      </w:tr>
      <w:tr w:rsidR="008D182F" w:rsidRPr="003B0FF8" w14:paraId="1841F6D7" w14:textId="77777777" w:rsidTr="00607419">
        <w:trPr>
          <w:cantSplit/>
        </w:trPr>
        <w:tc>
          <w:tcPr>
            <w:tcW w:w="1200" w:type="dxa"/>
          </w:tcPr>
          <w:p w14:paraId="3CA50B77" w14:textId="47460469" w:rsidR="008D182F" w:rsidRPr="003B0FF8" w:rsidRDefault="008D182F" w:rsidP="008D182F">
            <w:pPr>
              <w:pStyle w:val="TableText10"/>
            </w:pPr>
            <w:r>
              <w:t>12</w:t>
            </w:r>
          </w:p>
        </w:tc>
        <w:tc>
          <w:tcPr>
            <w:tcW w:w="2107" w:type="dxa"/>
          </w:tcPr>
          <w:p w14:paraId="22B5B5CA" w14:textId="5E6E2295" w:rsidR="008D182F" w:rsidRDefault="008D182F" w:rsidP="008D182F">
            <w:pPr>
              <w:pStyle w:val="TableText10"/>
            </w:pPr>
            <w:r w:rsidRPr="00E067A1">
              <w:t>6</w:t>
            </w:r>
            <w:r w:rsidR="00F721BB">
              <w:t>4</w:t>
            </w:r>
            <w:r w:rsidRPr="00E067A1">
              <w:t xml:space="preserve"> (2)</w:t>
            </w:r>
          </w:p>
        </w:tc>
        <w:tc>
          <w:tcPr>
            <w:tcW w:w="2107" w:type="dxa"/>
          </w:tcPr>
          <w:p w14:paraId="300BCCE4" w14:textId="61382444" w:rsidR="008D182F" w:rsidRPr="003B0FF8" w:rsidRDefault="008D182F" w:rsidP="008D182F">
            <w:pPr>
              <w:pStyle w:val="TableText10"/>
            </w:pPr>
            <w:r w:rsidRPr="00E067A1">
              <w:t>give compliance cost notice</w:t>
            </w:r>
          </w:p>
        </w:tc>
        <w:tc>
          <w:tcPr>
            <w:tcW w:w="2534" w:type="dxa"/>
          </w:tcPr>
          <w:p w14:paraId="4FC01DBF" w14:textId="41D43D43" w:rsidR="008D182F" w:rsidRPr="003B0FF8" w:rsidRDefault="008D182F" w:rsidP="008D182F">
            <w:pPr>
              <w:pStyle w:val="TableText10"/>
            </w:pPr>
            <w:r w:rsidRPr="00E067A1">
              <w:t>person given notice</w:t>
            </w:r>
          </w:p>
        </w:tc>
      </w:tr>
      <w:tr w:rsidR="00E442C4" w:rsidRPr="003B0FF8" w14:paraId="4D296730" w14:textId="77777777" w:rsidTr="00607419">
        <w:trPr>
          <w:cantSplit/>
        </w:trPr>
        <w:tc>
          <w:tcPr>
            <w:tcW w:w="1200" w:type="dxa"/>
          </w:tcPr>
          <w:p w14:paraId="798A5D67" w14:textId="3F05586D" w:rsidR="00E442C4" w:rsidRPr="003B0FF8" w:rsidRDefault="008D182F" w:rsidP="00607419">
            <w:pPr>
              <w:pStyle w:val="TableText10"/>
            </w:pPr>
            <w:r>
              <w:t>13</w:t>
            </w:r>
          </w:p>
        </w:tc>
        <w:tc>
          <w:tcPr>
            <w:tcW w:w="2107" w:type="dxa"/>
          </w:tcPr>
          <w:p w14:paraId="4C2E21C5" w14:textId="49810A24" w:rsidR="00E442C4" w:rsidRPr="003B0FF8" w:rsidRDefault="008D0AB2" w:rsidP="00607419">
            <w:pPr>
              <w:pStyle w:val="TableText10"/>
            </w:pPr>
            <w:r>
              <w:t>11</w:t>
            </w:r>
            <w:r w:rsidR="00E17E29">
              <w:t>4</w:t>
            </w:r>
          </w:p>
        </w:tc>
        <w:tc>
          <w:tcPr>
            <w:tcW w:w="2107" w:type="dxa"/>
          </w:tcPr>
          <w:p w14:paraId="20D25BF5" w14:textId="77777777" w:rsidR="00E442C4" w:rsidRPr="003B0FF8" w:rsidRDefault="00E442C4" w:rsidP="00607419">
            <w:pPr>
              <w:pStyle w:val="TableText10"/>
            </w:pPr>
            <w:r w:rsidRPr="003B0FF8">
              <w:t>confirm, vary or set aside internally reviewable decision</w:t>
            </w:r>
          </w:p>
        </w:tc>
        <w:tc>
          <w:tcPr>
            <w:tcW w:w="2534" w:type="dxa"/>
          </w:tcPr>
          <w:p w14:paraId="411E943B" w14:textId="77777777" w:rsidR="00E442C4" w:rsidRPr="003B0FF8" w:rsidRDefault="00E442C4" w:rsidP="00607419">
            <w:pPr>
              <w:pStyle w:val="TableText10"/>
            </w:pPr>
            <w:r w:rsidRPr="003B0FF8">
              <w:t>person applying for reconsideration</w:t>
            </w:r>
          </w:p>
        </w:tc>
      </w:tr>
    </w:tbl>
    <w:p w14:paraId="07753DD7" w14:textId="77777777" w:rsidR="008D32FB" w:rsidRDefault="008D32FB">
      <w:pPr>
        <w:pStyle w:val="03Schedule"/>
        <w:sectPr w:rsidR="008D32FB" w:rsidSect="008D32FB">
          <w:headerReference w:type="even" r:id="rId109"/>
          <w:headerReference w:type="default" r:id="rId110"/>
          <w:footerReference w:type="even" r:id="rId111"/>
          <w:footerReference w:type="default" r:id="rId112"/>
          <w:type w:val="continuous"/>
          <w:pgSz w:w="11907" w:h="16839" w:code="9"/>
          <w:pgMar w:top="3880" w:right="1900" w:bottom="3100" w:left="2300" w:header="2280" w:footer="1760" w:gutter="0"/>
          <w:cols w:space="720"/>
        </w:sectPr>
      </w:pPr>
    </w:p>
    <w:p w14:paraId="5A71BAE4" w14:textId="77777777" w:rsidR="00CA0927" w:rsidRPr="003B0FF8" w:rsidRDefault="00CA0927" w:rsidP="00CA0927">
      <w:pPr>
        <w:pStyle w:val="PageBreak"/>
      </w:pPr>
      <w:r w:rsidRPr="003B0FF8">
        <w:br w:type="page"/>
      </w:r>
    </w:p>
    <w:p w14:paraId="1EE0F35E" w14:textId="6C7824A7" w:rsidR="00E442C4" w:rsidRPr="002F07D0" w:rsidRDefault="008911E2" w:rsidP="008911E2">
      <w:pPr>
        <w:pStyle w:val="Sched-headingSymb"/>
      </w:pPr>
      <w:r>
        <w:rPr>
          <w:rStyle w:val="charSymb"/>
        </w:rPr>
        <w:lastRenderedPageBreak/>
        <w:t> </w:t>
      </w:r>
      <w:bookmarkStart w:id="178" w:name="_Toc193881718"/>
      <w:r>
        <w:rPr>
          <w:rStyle w:val="charSymb"/>
        </w:rPr>
        <w:t>U </w:t>
      </w:r>
      <w:r>
        <w:tab/>
      </w:r>
      <w:r w:rsidR="008D32FB" w:rsidRPr="002F07D0">
        <w:rPr>
          <w:rStyle w:val="CharChapNo"/>
        </w:rPr>
        <w:t>Schedule 2</w:t>
      </w:r>
      <w:r w:rsidR="008D32FB" w:rsidRPr="003B0FF8">
        <w:tab/>
      </w:r>
      <w:r w:rsidR="00E442C4" w:rsidRPr="002F07D0">
        <w:rPr>
          <w:rStyle w:val="CharChapText"/>
        </w:rPr>
        <w:t>Consequential amendments</w:t>
      </w:r>
      <w:bookmarkEnd w:id="178"/>
    </w:p>
    <w:p w14:paraId="1A848DE1" w14:textId="4442A072" w:rsidR="005B000A" w:rsidRPr="003B0FF8" w:rsidRDefault="00E442C4" w:rsidP="005B000A">
      <w:pPr>
        <w:pStyle w:val="ref"/>
      </w:pPr>
      <w:r w:rsidRPr="003B0FF8">
        <w:t xml:space="preserve">(see s </w:t>
      </w:r>
      <w:r w:rsidR="008D0AB2">
        <w:t>1</w:t>
      </w:r>
      <w:r w:rsidR="00522C0F">
        <w:t>26</w:t>
      </w:r>
      <w:r w:rsidRPr="003B0FF8">
        <w:t>)</w:t>
      </w:r>
    </w:p>
    <w:p w14:paraId="0322D7BC" w14:textId="3B8AD65F" w:rsidR="00475C89" w:rsidRPr="002F07D0" w:rsidRDefault="008911E2" w:rsidP="008911E2">
      <w:pPr>
        <w:pStyle w:val="Sched-PartSymb"/>
      </w:pPr>
      <w:r>
        <w:rPr>
          <w:rStyle w:val="charSymb"/>
        </w:rPr>
        <w:t> </w:t>
      </w:r>
      <w:bookmarkStart w:id="179" w:name="_Toc193881719"/>
      <w:r>
        <w:rPr>
          <w:rStyle w:val="charSymb"/>
        </w:rPr>
        <w:t>U </w:t>
      </w:r>
      <w:r>
        <w:tab/>
      </w:r>
      <w:r w:rsidR="008D32FB" w:rsidRPr="002F07D0">
        <w:rPr>
          <w:rStyle w:val="CharPartNo"/>
        </w:rPr>
        <w:t>Part 2.1</w:t>
      </w:r>
      <w:r w:rsidR="008D32FB" w:rsidRPr="003B0FF8">
        <w:tab/>
      </w:r>
      <w:r w:rsidR="00475C89" w:rsidRPr="002F07D0">
        <w:rPr>
          <w:rStyle w:val="CharPartText"/>
        </w:rPr>
        <w:t>Building Act 2004</w:t>
      </w:r>
      <w:bookmarkEnd w:id="179"/>
    </w:p>
    <w:p w14:paraId="208B579B" w14:textId="4A5FAD8C" w:rsidR="008D182F" w:rsidRPr="00E067A1" w:rsidRDefault="008D32FB" w:rsidP="008D32FB">
      <w:pPr>
        <w:pStyle w:val="ShadedSchClause"/>
      </w:pPr>
      <w:bookmarkStart w:id="180" w:name="_Toc193881720"/>
      <w:r w:rsidRPr="002F07D0">
        <w:rPr>
          <w:rStyle w:val="CharSectNo"/>
        </w:rPr>
        <w:t>[2.1]</w:t>
      </w:r>
      <w:r w:rsidRPr="00E067A1">
        <w:tab/>
      </w:r>
      <w:r w:rsidR="008D182F" w:rsidRPr="00E067A1">
        <w:t xml:space="preserve">Section 6 (1), definition of </w:t>
      </w:r>
      <w:r w:rsidR="008D182F" w:rsidRPr="005468D7">
        <w:rPr>
          <w:rStyle w:val="charItals"/>
        </w:rPr>
        <w:t>building work</w:t>
      </w:r>
      <w:r w:rsidR="008D182F" w:rsidRPr="00E067A1">
        <w:t>, note</w:t>
      </w:r>
      <w:bookmarkEnd w:id="180"/>
    </w:p>
    <w:p w14:paraId="1CACA748" w14:textId="77777777" w:rsidR="008D182F" w:rsidRPr="00E067A1" w:rsidRDefault="008D182F" w:rsidP="008D182F">
      <w:pPr>
        <w:pStyle w:val="direction"/>
      </w:pPr>
      <w:r w:rsidRPr="00E067A1">
        <w:t>omit</w:t>
      </w:r>
    </w:p>
    <w:p w14:paraId="269A440F" w14:textId="77777777" w:rsidR="008D182F" w:rsidRPr="00E067A1" w:rsidRDefault="008D182F" w:rsidP="008D182F">
      <w:pPr>
        <w:pStyle w:val="aNoteTextss"/>
        <w:spacing w:before="140"/>
        <w:ind w:left="1100"/>
      </w:pPr>
      <w:r w:rsidRPr="00E067A1">
        <w:t>(Residential buildings—statutory warranties, standard conditions, insurance and fidelity certificates)</w:t>
      </w:r>
    </w:p>
    <w:p w14:paraId="0731B132" w14:textId="77777777" w:rsidR="008D182F" w:rsidRPr="00E067A1" w:rsidRDefault="008D182F" w:rsidP="008D182F">
      <w:pPr>
        <w:pStyle w:val="direction"/>
      </w:pPr>
      <w:r w:rsidRPr="00E067A1">
        <w:t>substitute</w:t>
      </w:r>
    </w:p>
    <w:p w14:paraId="1867720E" w14:textId="77777777" w:rsidR="008D182F" w:rsidRPr="00E067A1" w:rsidRDefault="008D182F" w:rsidP="008D182F">
      <w:pPr>
        <w:pStyle w:val="aNoteTextss"/>
        <w:spacing w:before="140"/>
        <w:ind w:left="1100"/>
      </w:pPr>
      <w:r w:rsidRPr="00E067A1">
        <w:t>(Residential building work—warranties, conditions, insurance etc)</w:t>
      </w:r>
    </w:p>
    <w:p w14:paraId="7608D312" w14:textId="1A36FB9E" w:rsidR="00A534C0" w:rsidRPr="003B0FF8" w:rsidRDefault="008D32FB" w:rsidP="008D32FB">
      <w:pPr>
        <w:pStyle w:val="ShadedSchClause"/>
      </w:pPr>
      <w:bookmarkStart w:id="181" w:name="_Toc193881721"/>
      <w:r w:rsidRPr="002F07D0">
        <w:rPr>
          <w:rStyle w:val="CharSectNo"/>
        </w:rPr>
        <w:t>[2.2]</w:t>
      </w:r>
      <w:r w:rsidRPr="003B0FF8">
        <w:tab/>
      </w:r>
      <w:r w:rsidR="00A534C0" w:rsidRPr="003B0FF8">
        <w:t>New section 27 (1) (ca)</w:t>
      </w:r>
      <w:bookmarkEnd w:id="181"/>
    </w:p>
    <w:p w14:paraId="6DEABDF7" w14:textId="3BD0B606" w:rsidR="00A534C0" w:rsidRPr="003B0FF8" w:rsidRDefault="00A534C0" w:rsidP="00A534C0">
      <w:pPr>
        <w:pStyle w:val="direction"/>
      </w:pPr>
      <w:r w:rsidRPr="003B0FF8">
        <w:t>insert</w:t>
      </w:r>
    </w:p>
    <w:p w14:paraId="00B6CBE5" w14:textId="5F956061" w:rsidR="00DD12EE" w:rsidRPr="003B0FF8" w:rsidRDefault="00AB6206" w:rsidP="00A8001B">
      <w:pPr>
        <w:pStyle w:val="Ipara"/>
      </w:pPr>
      <w:r w:rsidRPr="003B0FF8">
        <w:tab/>
        <w:t>(ca)</w:t>
      </w:r>
      <w:r w:rsidRPr="003B0FF8">
        <w:tab/>
        <w:t>if the application relates to residential building work—</w:t>
      </w:r>
      <w:r w:rsidR="00B62F29" w:rsidRPr="003B0FF8">
        <w:t>each</w:t>
      </w:r>
      <w:r w:rsidR="00DD12EE" w:rsidRPr="003B0FF8">
        <w:t xml:space="preserve"> person arranging for the building work to be </w:t>
      </w:r>
      <w:r w:rsidR="00754E26" w:rsidRPr="003B0FF8">
        <w:t>carried out</w:t>
      </w:r>
      <w:r w:rsidR="007A3755" w:rsidRPr="003B0FF8">
        <w:t xml:space="preserve"> or a related entity of the person</w:t>
      </w:r>
      <w:r w:rsidR="00DD12EE" w:rsidRPr="003B0FF8">
        <w:t>—</w:t>
      </w:r>
    </w:p>
    <w:p w14:paraId="3D97F568" w14:textId="3E2E917A" w:rsidR="00D96C3D" w:rsidRPr="003B0FF8" w:rsidRDefault="00DD12EE" w:rsidP="00DD12EE">
      <w:pPr>
        <w:pStyle w:val="Isubpara"/>
      </w:pPr>
      <w:r w:rsidRPr="003B0FF8">
        <w:tab/>
        <w:t>(i)</w:t>
      </w:r>
      <w:r w:rsidRPr="003B0FF8">
        <w:tab/>
        <w:t>holds a property developer licence; and</w:t>
      </w:r>
    </w:p>
    <w:p w14:paraId="7953E62F" w14:textId="0EAC2130" w:rsidR="003234C2" w:rsidRPr="003B0FF8" w:rsidRDefault="00DD12EE" w:rsidP="00F82E20">
      <w:pPr>
        <w:pStyle w:val="Isubpara"/>
      </w:pPr>
      <w:r w:rsidRPr="003B0FF8">
        <w:tab/>
        <w:t>(ii)</w:t>
      </w:r>
      <w:r w:rsidRPr="003B0FF8">
        <w:tab/>
        <w:t xml:space="preserve">is not restricted under their licence from arranging for the work to be </w:t>
      </w:r>
      <w:r w:rsidR="00754E26" w:rsidRPr="003B0FF8">
        <w:t>carried out</w:t>
      </w:r>
      <w:r w:rsidR="00FD5F6F" w:rsidRPr="003B0FF8">
        <w:t>; and</w:t>
      </w:r>
    </w:p>
    <w:p w14:paraId="770B5405" w14:textId="513C87EA" w:rsidR="00B4007C" w:rsidRPr="003B0FF8" w:rsidRDefault="008D32FB" w:rsidP="008D32FB">
      <w:pPr>
        <w:pStyle w:val="ShadedSchClause"/>
      </w:pPr>
      <w:bookmarkStart w:id="182" w:name="_Toc193881722"/>
      <w:r w:rsidRPr="002F07D0">
        <w:rPr>
          <w:rStyle w:val="CharSectNo"/>
        </w:rPr>
        <w:t>[2.3]</w:t>
      </w:r>
      <w:r w:rsidRPr="003B0FF8">
        <w:tab/>
      </w:r>
      <w:r w:rsidR="00B4007C" w:rsidRPr="003B0FF8">
        <w:t>New section 27 (1A)</w:t>
      </w:r>
      <w:bookmarkEnd w:id="182"/>
    </w:p>
    <w:p w14:paraId="4CFF01B6" w14:textId="2946F566" w:rsidR="00B4007C" w:rsidRPr="003B0FF8" w:rsidRDefault="00B4007C" w:rsidP="00B4007C">
      <w:pPr>
        <w:pStyle w:val="direction"/>
      </w:pPr>
      <w:r w:rsidRPr="003B0FF8">
        <w:t>insert</w:t>
      </w:r>
    </w:p>
    <w:p w14:paraId="620BD961" w14:textId="77777777" w:rsidR="008D182F" w:rsidRPr="00E067A1" w:rsidRDefault="008D182F" w:rsidP="008D182F">
      <w:pPr>
        <w:pStyle w:val="IMain"/>
      </w:pPr>
      <w:r w:rsidRPr="00E067A1">
        <w:tab/>
        <w:t>(1A)</w:t>
      </w:r>
      <w:r w:rsidRPr="00E067A1">
        <w:tab/>
        <w:t>Subsection (1) (ca) does not apply to the following:</w:t>
      </w:r>
    </w:p>
    <w:p w14:paraId="7B9F4B68" w14:textId="77777777" w:rsidR="008D182F" w:rsidRPr="00E067A1" w:rsidRDefault="008D182F" w:rsidP="008D182F">
      <w:pPr>
        <w:pStyle w:val="Ipara"/>
      </w:pPr>
      <w:r w:rsidRPr="00E067A1">
        <w:tab/>
        <w:t>(a)</w:t>
      </w:r>
      <w:r w:rsidRPr="00E067A1">
        <w:tab/>
        <w:t>the Territory, the Commonwealth or a State;</w:t>
      </w:r>
    </w:p>
    <w:p w14:paraId="291CC793" w14:textId="77C92A33" w:rsidR="008D182F" w:rsidRPr="00E067A1" w:rsidRDefault="008D182F" w:rsidP="008D182F">
      <w:pPr>
        <w:pStyle w:val="aNotepar"/>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3" w:tooltip="A2001-14" w:history="1">
        <w:r w:rsidRPr="005468D7">
          <w:rPr>
            <w:rStyle w:val="charCitHyperlinkAbbrev"/>
          </w:rPr>
          <w:t>Legislation Act</w:t>
        </w:r>
      </w:hyperlink>
      <w:r w:rsidRPr="00E067A1">
        <w:t>, dict, pt 1).</w:t>
      </w:r>
    </w:p>
    <w:p w14:paraId="5021105E" w14:textId="77777777" w:rsidR="008D182F" w:rsidRPr="00E067A1" w:rsidRDefault="008D182F" w:rsidP="009363FF">
      <w:pPr>
        <w:pStyle w:val="Ipara"/>
        <w:keepNext/>
        <w:ind w:left="1599" w:hanging="1599"/>
      </w:pPr>
      <w:r w:rsidRPr="00E067A1">
        <w:lastRenderedPageBreak/>
        <w:tab/>
        <w:t>(b)</w:t>
      </w:r>
      <w:r w:rsidRPr="00E067A1">
        <w:tab/>
        <w:t>a territory entity or a Commonwealth or State entity;</w:t>
      </w:r>
    </w:p>
    <w:p w14:paraId="1F7DC84F" w14:textId="77777777" w:rsidR="008D182F" w:rsidRPr="00E067A1" w:rsidRDefault="008D182F" w:rsidP="008D182F">
      <w:pPr>
        <w:pStyle w:val="Ipara"/>
      </w:pPr>
      <w:r w:rsidRPr="00E067A1">
        <w:tab/>
        <w:t>(c)</w:t>
      </w:r>
      <w:r w:rsidRPr="00E067A1">
        <w:tab/>
        <w:t>a person, or an application under section 26, excluded by regulation.</w:t>
      </w:r>
    </w:p>
    <w:p w14:paraId="5F161A21" w14:textId="39140CD1" w:rsidR="00355E5D" w:rsidRPr="003B0FF8" w:rsidRDefault="008D32FB" w:rsidP="008D32FB">
      <w:pPr>
        <w:pStyle w:val="ShadedSchClause"/>
      </w:pPr>
      <w:bookmarkStart w:id="183" w:name="_Toc193881723"/>
      <w:r w:rsidRPr="002F07D0">
        <w:rPr>
          <w:rStyle w:val="CharSectNo"/>
        </w:rPr>
        <w:t>[2.4]</w:t>
      </w:r>
      <w:r w:rsidRPr="003B0FF8">
        <w:tab/>
      </w:r>
      <w:r w:rsidR="00355E5D" w:rsidRPr="003B0FF8">
        <w:t>Section 27 (2), new definition</w:t>
      </w:r>
      <w:r w:rsidR="00C13675" w:rsidRPr="003B0FF8">
        <w:t>s</w:t>
      </w:r>
      <w:bookmarkEnd w:id="183"/>
    </w:p>
    <w:p w14:paraId="47C3E1AC" w14:textId="79C28622" w:rsidR="007D6DE2" w:rsidRPr="003B0FF8" w:rsidRDefault="00332CED" w:rsidP="00495A4B">
      <w:pPr>
        <w:pStyle w:val="direction"/>
      </w:pPr>
      <w:r w:rsidRPr="003B0FF8">
        <w:t>insert</w:t>
      </w:r>
    </w:p>
    <w:p w14:paraId="73E82C14" w14:textId="77777777" w:rsidR="008D182F" w:rsidRPr="005468D7" w:rsidRDefault="008D182F" w:rsidP="008D32FB">
      <w:pPr>
        <w:pStyle w:val="aDef"/>
      </w:pPr>
      <w:r w:rsidRPr="005468D7">
        <w:rPr>
          <w:rStyle w:val="charBoldItals"/>
        </w:rPr>
        <w:t>Commonwealth or State entity</w:t>
      </w:r>
      <w:r w:rsidRPr="00E067A1">
        <w:t xml:space="preserve"> means an agency of the Commonwealth or a State that substantially corresponds to a territory entity.</w:t>
      </w:r>
    </w:p>
    <w:p w14:paraId="2CEFF639" w14:textId="659EAC2A" w:rsidR="008D182F" w:rsidRPr="00E067A1" w:rsidRDefault="008D182F" w:rsidP="008D182F">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4" w:tooltip="A2001-14" w:history="1">
        <w:r w:rsidRPr="005468D7">
          <w:rPr>
            <w:rStyle w:val="charCitHyperlinkAbbrev"/>
          </w:rPr>
          <w:t>Legislation Act</w:t>
        </w:r>
      </w:hyperlink>
      <w:r w:rsidRPr="00E067A1">
        <w:t>, dict, pt 1).</w:t>
      </w:r>
    </w:p>
    <w:p w14:paraId="79B50C51" w14:textId="2E8F1258" w:rsidR="00CE02FE" w:rsidRPr="003B0FF8" w:rsidRDefault="00CE02FE" w:rsidP="008D32FB">
      <w:pPr>
        <w:pStyle w:val="aDef"/>
      </w:pPr>
      <w:r w:rsidRPr="00860DB2">
        <w:rPr>
          <w:rStyle w:val="charBoldItals"/>
        </w:rPr>
        <w:t>property developer licence</w:t>
      </w:r>
      <w:r w:rsidR="000004EE" w:rsidRPr="00860DB2">
        <w:rPr>
          <w:rStyle w:val="charBoldItals"/>
        </w:rPr>
        <w:t xml:space="preserve"> </w:t>
      </w:r>
      <w:r w:rsidRPr="003B0FF8">
        <w:t xml:space="preserve">means </w:t>
      </w:r>
      <w:r w:rsidR="000004EE" w:rsidRPr="003B0FF8">
        <w:t>a</w:t>
      </w:r>
      <w:r w:rsidRPr="003B0FF8">
        <w:t xml:space="preserve"> </w:t>
      </w:r>
      <w:r w:rsidR="00C13675" w:rsidRPr="003B0FF8">
        <w:t>licence</w:t>
      </w:r>
      <w:r w:rsidR="000004EE" w:rsidRPr="003B0FF8">
        <w:t xml:space="preserve"> </w:t>
      </w:r>
      <w:r w:rsidRPr="003B0FF8">
        <w:t xml:space="preserve">under the </w:t>
      </w:r>
      <w:r w:rsidR="00C13675" w:rsidRPr="00BD6471">
        <w:rPr>
          <w:rStyle w:val="charItals"/>
        </w:rPr>
        <w:t>P</w:t>
      </w:r>
      <w:r w:rsidRPr="00BD6471">
        <w:rPr>
          <w:rStyle w:val="charItals"/>
        </w:rPr>
        <w:t xml:space="preserve">roperty </w:t>
      </w:r>
      <w:r w:rsidR="00C13675" w:rsidRPr="00BD6471">
        <w:rPr>
          <w:rStyle w:val="charItals"/>
        </w:rPr>
        <w:t>D</w:t>
      </w:r>
      <w:r w:rsidRPr="00BD6471">
        <w:rPr>
          <w:rStyle w:val="charItals"/>
        </w:rPr>
        <w:t>evelopers Act 202</w:t>
      </w:r>
      <w:r w:rsidR="00014A63">
        <w:rPr>
          <w:rStyle w:val="charItals"/>
        </w:rPr>
        <w:t>4</w:t>
      </w:r>
      <w:r w:rsidRPr="003B0FF8">
        <w:t>.</w:t>
      </w:r>
    </w:p>
    <w:p w14:paraId="3A016BB2" w14:textId="27492DAE" w:rsidR="007A3755" w:rsidRPr="003B0FF8" w:rsidRDefault="007A3755" w:rsidP="008D32FB">
      <w:pPr>
        <w:pStyle w:val="aDef"/>
      </w:pPr>
      <w:r w:rsidRPr="00860DB2">
        <w:rPr>
          <w:rStyle w:val="charBoldItals"/>
        </w:rPr>
        <w:t>related entity</w:t>
      </w:r>
      <w:r w:rsidRPr="003B0FF8">
        <w:t>, of a person, means—</w:t>
      </w:r>
    </w:p>
    <w:p w14:paraId="638D644D" w14:textId="37B6708D" w:rsidR="007A3755" w:rsidRPr="003B0FF8" w:rsidRDefault="007A3755" w:rsidP="007A3755">
      <w:pPr>
        <w:pStyle w:val="Ipara"/>
      </w:pPr>
      <w:r w:rsidRPr="003B0FF8">
        <w:tab/>
        <w:t>(a)</w:t>
      </w:r>
      <w:r w:rsidRPr="003B0FF8">
        <w:tab/>
        <w:t>for a corporation—a corporation that holds all of the issued share capital of the corporation; or</w:t>
      </w:r>
    </w:p>
    <w:p w14:paraId="451AE3CC" w14:textId="424DD99B" w:rsidR="007A3755" w:rsidRPr="003B0FF8" w:rsidRDefault="007A3755" w:rsidP="007A3755">
      <w:pPr>
        <w:pStyle w:val="Ipara"/>
      </w:pPr>
      <w:r w:rsidRPr="003B0FF8">
        <w:tab/>
        <w:t>(b)</w:t>
      </w:r>
      <w:r w:rsidRPr="003B0FF8">
        <w:tab/>
        <w:t>an entity prescribed by regulation.</w:t>
      </w:r>
    </w:p>
    <w:p w14:paraId="1DFFDF66" w14:textId="6A7F66EC" w:rsidR="008D182F" w:rsidRPr="00E067A1" w:rsidRDefault="008D182F" w:rsidP="008D32FB">
      <w:pPr>
        <w:pStyle w:val="aDef"/>
      </w:pPr>
      <w:r w:rsidRPr="005468D7">
        <w:rPr>
          <w:rStyle w:val="charBoldItals"/>
        </w:rPr>
        <w:t>residential building work</w:t>
      </w:r>
      <w:r w:rsidRPr="00E067A1">
        <w:rPr>
          <w:bCs/>
          <w:iCs/>
        </w:rPr>
        <w:t xml:space="preserve">—see the </w:t>
      </w:r>
      <w:r w:rsidRPr="008D182F">
        <w:rPr>
          <w:rStyle w:val="charItals"/>
        </w:rPr>
        <w:t>Property Developers Act 202</w:t>
      </w:r>
      <w:r w:rsidR="00CE066C">
        <w:rPr>
          <w:rStyle w:val="charItals"/>
        </w:rPr>
        <w:t>4</w:t>
      </w:r>
      <w:r w:rsidRPr="00E067A1">
        <w:t>, dictionary.</w:t>
      </w:r>
    </w:p>
    <w:p w14:paraId="7C2A0DC3" w14:textId="77777777" w:rsidR="008D182F" w:rsidRPr="00E067A1" w:rsidRDefault="008D182F" w:rsidP="008D32FB">
      <w:pPr>
        <w:pStyle w:val="aDef"/>
      </w:pPr>
      <w:r w:rsidRPr="005468D7">
        <w:rPr>
          <w:rStyle w:val="charBoldItals"/>
        </w:rPr>
        <w:t>territory entity</w:t>
      </w:r>
      <w:r w:rsidRPr="00E067A1">
        <w:t xml:space="preserve"> means—</w:t>
      </w:r>
    </w:p>
    <w:p w14:paraId="745EFD81" w14:textId="77777777" w:rsidR="008D182F" w:rsidRPr="00E067A1" w:rsidRDefault="008D182F" w:rsidP="008D182F">
      <w:pPr>
        <w:pStyle w:val="Idefpara"/>
      </w:pPr>
      <w:r w:rsidRPr="00E067A1">
        <w:tab/>
        <w:t>(a)</w:t>
      </w:r>
      <w:r w:rsidRPr="00E067A1">
        <w:tab/>
        <w:t>a territory authority; or</w:t>
      </w:r>
    </w:p>
    <w:p w14:paraId="7B302DE1" w14:textId="77777777" w:rsidR="008D182F" w:rsidRPr="00E067A1" w:rsidRDefault="008D182F" w:rsidP="008D182F">
      <w:pPr>
        <w:pStyle w:val="Idefpara"/>
      </w:pPr>
      <w:r w:rsidRPr="00E067A1">
        <w:tab/>
        <w:t>(b)</w:t>
      </w:r>
      <w:r w:rsidRPr="00E067A1">
        <w:tab/>
        <w:t>a territory instrumentality; or</w:t>
      </w:r>
    </w:p>
    <w:p w14:paraId="025CFFDC" w14:textId="77777777" w:rsidR="008D182F" w:rsidRPr="00E067A1" w:rsidRDefault="008D182F" w:rsidP="008D182F">
      <w:pPr>
        <w:pStyle w:val="Idefpara"/>
      </w:pPr>
      <w:r w:rsidRPr="00E067A1">
        <w:tab/>
        <w:t>(c)</w:t>
      </w:r>
      <w:r w:rsidRPr="00E067A1">
        <w:tab/>
        <w:t>a territory</w:t>
      </w:r>
      <w:r w:rsidRPr="00E067A1">
        <w:noBreakHyphen/>
        <w:t>owned corporation.</w:t>
      </w:r>
    </w:p>
    <w:p w14:paraId="50347DA6" w14:textId="6BA521F1" w:rsidR="00686114" w:rsidRPr="003B0FF8" w:rsidRDefault="008D32FB" w:rsidP="008D32FB">
      <w:pPr>
        <w:pStyle w:val="ShadedSchClause"/>
      </w:pPr>
      <w:bookmarkStart w:id="184" w:name="_Toc193881724"/>
      <w:r w:rsidRPr="002F07D0">
        <w:rPr>
          <w:rStyle w:val="CharSectNo"/>
        </w:rPr>
        <w:lastRenderedPageBreak/>
        <w:t>[2.5]</w:t>
      </w:r>
      <w:r w:rsidRPr="003B0FF8">
        <w:tab/>
      </w:r>
      <w:r w:rsidR="00686114" w:rsidRPr="003B0FF8">
        <w:t>New section 28A</w:t>
      </w:r>
      <w:r w:rsidR="00107679" w:rsidRPr="003B0FF8">
        <w:t>A</w:t>
      </w:r>
      <w:bookmarkEnd w:id="184"/>
    </w:p>
    <w:p w14:paraId="5547AB4F" w14:textId="047D52D5" w:rsidR="00686114" w:rsidRPr="003B0FF8" w:rsidRDefault="00A33D82" w:rsidP="00686114">
      <w:pPr>
        <w:pStyle w:val="direction"/>
      </w:pPr>
      <w:r w:rsidRPr="003B0FF8">
        <w:t xml:space="preserve">before section 28A, </w:t>
      </w:r>
      <w:r w:rsidR="00686114" w:rsidRPr="003B0FF8">
        <w:t>insert</w:t>
      </w:r>
    </w:p>
    <w:p w14:paraId="2D4B839E" w14:textId="1AA7AFEC" w:rsidR="00686114" w:rsidRPr="003B0FF8" w:rsidRDefault="00686114" w:rsidP="00686114">
      <w:pPr>
        <w:pStyle w:val="IH5Sec"/>
      </w:pPr>
      <w:r w:rsidRPr="003B0FF8">
        <w:t>28A</w:t>
      </w:r>
      <w:r w:rsidR="00107679" w:rsidRPr="003B0FF8">
        <w:t>A</w:t>
      </w:r>
      <w:r w:rsidRPr="003B0FF8">
        <w:tab/>
        <w:t>Approval</w:t>
      </w:r>
      <w:r w:rsidR="00960658" w:rsidRPr="003B0FF8">
        <w:t xml:space="preserve"> of certain residential building work</w:t>
      </w:r>
      <w:r w:rsidR="0017120D" w:rsidRPr="003B0FF8">
        <w:t xml:space="preserve"> when </w:t>
      </w:r>
      <w:r w:rsidR="00960658" w:rsidRPr="003B0FF8">
        <w:t>property developer licence required</w:t>
      </w:r>
    </w:p>
    <w:p w14:paraId="27E87261" w14:textId="14DA5E9B" w:rsidR="00960658" w:rsidRPr="003B0FF8" w:rsidRDefault="00960658" w:rsidP="00287B47">
      <w:pPr>
        <w:pStyle w:val="IMain"/>
        <w:keepLines/>
      </w:pPr>
      <w:r w:rsidRPr="003B0FF8">
        <w:tab/>
        <w:t>(1)</w:t>
      </w:r>
      <w:r w:rsidRPr="003B0FF8">
        <w:tab/>
        <w:t>This section applies to a building approval for residential building work if a person is required to hold a property developer licence because of section 27 (1) (ca) in relation to the application for approval.</w:t>
      </w:r>
    </w:p>
    <w:p w14:paraId="48E3A624" w14:textId="56F1B740" w:rsidR="00E22F38" w:rsidRPr="003B0FF8" w:rsidRDefault="00960658" w:rsidP="00F82E20">
      <w:pPr>
        <w:pStyle w:val="IMain"/>
      </w:pPr>
      <w:r w:rsidRPr="003B0FF8">
        <w:tab/>
        <w:t>(2)</w:t>
      </w:r>
      <w:r w:rsidRPr="003B0FF8">
        <w:tab/>
        <w:t>The approval is subject to a condition that</w:t>
      </w:r>
      <w:r w:rsidR="00F9236F" w:rsidRPr="003B0FF8">
        <w:t>—</w:t>
      </w:r>
    </w:p>
    <w:p w14:paraId="24B0EF29" w14:textId="72F35E4A" w:rsidR="00FA5258" w:rsidRPr="003B0FF8" w:rsidRDefault="00FA5258" w:rsidP="00FA5258">
      <w:pPr>
        <w:pStyle w:val="Ipara"/>
      </w:pPr>
      <w:r w:rsidRPr="003B0FF8">
        <w:tab/>
        <w:t>(</w:t>
      </w:r>
      <w:r w:rsidR="00F9236F" w:rsidRPr="003B0FF8">
        <w:t>a</w:t>
      </w:r>
      <w:r w:rsidRPr="003B0FF8">
        <w:t>)</w:t>
      </w:r>
      <w:r w:rsidRPr="003B0FF8">
        <w:tab/>
        <w:t xml:space="preserve">the residential building work </w:t>
      </w:r>
      <w:r w:rsidR="00CA2525" w:rsidRPr="003B0FF8">
        <w:t>the subject of</w:t>
      </w:r>
      <w:r w:rsidRPr="003B0FF8">
        <w:t xml:space="preserve"> the approval may only be </w:t>
      </w:r>
      <w:r w:rsidR="00CA2525" w:rsidRPr="003B0FF8">
        <w:t>carried out</w:t>
      </w:r>
      <w:r w:rsidRPr="003B0FF8">
        <w:t xml:space="preserve"> or arranged to be </w:t>
      </w:r>
      <w:r w:rsidR="00CA2525" w:rsidRPr="003B0FF8">
        <w:t>carried out</w:t>
      </w:r>
      <w:r w:rsidRPr="003B0FF8">
        <w:t xml:space="preserve"> by a person </w:t>
      </w:r>
      <w:r w:rsidR="00CA2525" w:rsidRPr="003B0FF8">
        <w:t>who holds</w:t>
      </w:r>
      <w:r w:rsidRPr="003B0FF8">
        <w:t xml:space="preserve"> a property developer licence or who</w:t>
      </w:r>
      <w:r w:rsidR="00CA2525" w:rsidRPr="003B0FF8">
        <w:t>se</w:t>
      </w:r>
      <w:r w:rsidRPr="003B0FF8">
        <w:t xml:space="preserve"> related entity</w:t>
      </w:r>
      <w:r w:rsidR="00CA2525" w:rsidRPr="003B0FF8">
        <w:t xml:space="preserve"> </w:t>
      </w:r>
      <w:r w:rsidRPr="003B0FF8">
        <w:t>holds a property developer licence; and</w:t>
      </w:r>
    </w:p>
    <w:p w14:paraId="1A78BB2A" w14:textId="5F4A02B7" w:rsidR="00FA5258" w:rsidRPr="003B0FF8" w:rsidRDefault="00F9236F" w:rsidP="00F9236F">
      <w:pPr>
        <w:pStyle w:val="Ipara"/>
      </w:pPr>
      <w:r w:rsidRPr="003B0FF8">
        <w:tab/>
        <w:t>(b)</w:t>
      </w:r>
      <w:r w:rsidRPr="003B0FF8">
        <w:tab/>
      </w:r>
      <w:r w:rsidR="00FA5258" w:rsidRPr="003B0FF8">
        <w:t xml:space="preserve">the relevant property developer licensee is not restricted under their licence from </w:t>
      </w:r>
      <w:r w:rsidR="001213A1" w:rsidRPr="003B0FF8">
        <w:t>carrying out</w:t>
      </w:r>
      <w:r w:rsidR="00FA5258" w:rsidRPr="003B0FF8">
        <w:t xml:space="preserve"> the residential building work.</w:t>
      </w:r>
    </w:p>
    <w:p w14:paraId="475F9D85" w14:textId="3C253E30" w:rsidR="00BF0896" w:rsidRPr="003B0FF8" w:rsidRDefault="00BF0896" w:rsidP="00BF0896">
      <w:pPr>
        <w:pStyle w:val="IMain"/>
      </w:pPr>
      <w:r w:rsidRPr="003B0FF8">
        <w:tab/>
        <w:t>(3)</w:t>
      </w:r>
      <w:r w:rsidRPr="003B0FF8">
        <w:tab/>
        <w:t>In this section:</w:t>
      </w:r>
    </w:p>
    <w:p w14:paraId="62469DA7" w14:textId="02674E9E" w:rsidR="00BF0896" w:rsidRPr="003B0FF8" w:rsidRDefault="00BF0896" w:rsidP="008D32FB">
      <w:pPr>
        <w:pStyle w:val="aDef"/>
      </w:pPr>
      <w:r w:rsidRPr="00860DB2">
        <w:rPr>
          <w:rStyle w:val="charBoldItals"/>
        </w:rPr>
        <w:t>property developer licence</w:t>
      </w:r>
      <w:r w:rsidRPr="003B0FF8">
        <w:t>—see section 27 (2).</w:t>
      </w:r>
    </w:p>
    <w:p w14:paraId="2E5F37CE" w14:textId="56274ED2" w:rsidR="001213A1" w:rsidRPr="003B0FF8" w:rsidRDefault="001213A1" w:rsidP="008D32FB">
      <w:pPr>
        <w:pStyle w:val="aDef"/>
      </w:pPr>
      <w:r w:rsidRPr="00860DB2">
        <w:rPr>
          <w:rStyle w:val="charBoldItals"/>
        </w:rPr>
        <w:t>related entity</w:t>
      </w:r>
      <w:r w:rsidRPr="003B0FF8">
        <w:t>—see section 27 (2).</w:t>
      </w:r>
    </w:p>
    <w:p w14:paraId="623962AA" w14:textId="792A00F3" w:rsidR="00BF0896" w:rsidRPr="003B0FF8" w:rsidRDefault="00BF0896" w:rsidP="008D32FB">
      <w:pPr>
        <w:pStyle w:val="aDef"/>
      </w:pPr>
      <w:r w:rsidRPr="00860DB2">
        <w:rPr>
          <w:rStyle w:val="charBoldItals"/>
        </w:rPr>
        <w:t>residential building work</w:t>
      </w:r>
      <w:r w:rsidRPr="003B0FF8">
        <w:t>—see section 27 (2).</w:t>
      </w:r>
    </w:p>
    <w:p w14:paraId="64D73D25" w14:textId="2519D8F6" w:rsidR="00120EC3" w:rsidRPr="003B0FF8" w:rsidRDefault="008D32FB" w:rsidP="008D32FB">
      <w:pPr>
        <w:pStyle w:val="ShadedSchClause"/>
      </w:pPr>
      <w:bookmarkStart w:id="185" w:name="_Toc193881725"/>
      <w:r w:rsidRPr="002F07D0">
        <w:rPr>
          <w:rStyle w:val="CharSectNo"/>
        </w:rPr>
        <w:t>[2.6]</w:t>
      </w:r>
      <w:r w:rsidRPr="003B0FF8">
        <w:tab/>
      </w:r>
      <w:r w:rsidR="00120EC3" w:rsidRPr="003B0FF8">
        <w:t>New section</w:t>
      </w:r>
      <w:r w:rsidR="0026128D" w:rsidRPr="003B0FF8">
        <w:t>s</w:t>
      </w:r>
      <w:r w:rsidR="00120EC3" w:rsidRPr="003B0FF8">
        <w:t xml:space="preserve"> 48A</w:t>
      </w:r>
      <w:r w:rsidR="0026128D" w:rsidRPr="003B0FF8">
        <w:t xml:space="preserve"> and 48B</w:t>
      </w:r>
      <w:bookmarkEnd w:id="185"/>
    </w:p>
    <w:p w14:paraId="4019893B" w14:textId="57D2D7A4" w:rsidR="00120EC3" w:rsidRPr="003B0FF8" w:rsidRDefault="00120EC3" w:rsidP="00120EC3">
      <w:pPr>
        <w:pStyle w:val="direction"/>
      </w:pPr>
      <w:r w:rsidRPr="003B0FF8">
        <w:t>in division 3.6, insert</w:t>
      </w:r>
    </w:p>
    <w:p w14:paraId="00C514BC" w14:textId="4D97D2B8" w:rsidR="00120EC3" w:rsidRPr="003B0FF8" w:rsidRDefault="00120EC3" w:rsidP="00120EC3">
      <w:pPr>
        <w:pStyle w:val="IH5Sec"/>
      </w:pPr>
      <w:r w:rsidRPr="003B0FF8">
        <w:t>48A</w:t>
      </w:r>
      <w:r w:rsidRPr="003B0FF8">
        <w:tab/>
        <w:t>Approval of building manual</w:t>
      </w:r>
    </w:p>
    <w:p w14:paraId="57EBAF11" w14:textId="26E6489E" w:rsidR="00863933" w:rsidRPr="003B0FF8" w:rsidRDefault="00863933" w:rsidP="00863933">
      <w:pPr>
        <w:pStyle w:val="IMain"/>
      </w:pPr>
      <w:r w:rsidRPr="003B0FF8">
        <w:tab/>
        <w:t>(1)</w:t>
      </w:r>
      <w:r w:rsidRPr="003B0FF8">
        <w:tab/>
        <w:t xml:space="preserve">This section applies if </w:t>
      </w:r>
      <w:r w:rsidR="009062A1" w:rsidRPr="003B0FF8">
        <w:t>a</w:t>
      </w:r>
      <w:r w:rsidRPr="003B0FF8">
        <w:t xml:space="preserve"> certifier is satisfied building work has been completed in accordance with section 48 (1).</w:t>
      </w:r>
    </w:p>
    <w:p w14:paraId="5A772469" w14:textId="07393C2C" w:rsidR="00863933" w:rsidRPr="003B0FF8" w:rsidRDefault="007169CF" w:rsidP="007169CF">
      <w:pPr>
        <w:pStyle w:val="IMain"/>
      </w:pPr>
      <w:r w:rsidRPr="003B0FF8">
        <w:tab/>
        <w:t>(2)</w:t>
      </w:r>
      <w:r w:rsidRPr="003B0FF8">
        <w:tab/>
        <w:t xml:space="preserve">The building licensee </w:t>
      </w:r>
      <w:r w:rsidR="00453B0E" w:rsidRPr="003B0FF8">
        <w:t>in charge of the building</w:t>
      </w:r>
      <w:r w:rsidRPr="003B0FF8">
        <w:t xml:space="preserve"> may give the certifier a draft building manual for the building work and apply to the certifier for approval of </w:t>
      </w:r>
      <w:r w:rsidR="009062A1" w:rsidRPr="003B0FF8">
        <w:t>the</w:t>
      </w:r>
      <w:r w:rsidRPr="003B0FF8">
        <w:t xml:space="preserve"> manual.</w:t>
      </w:r>
    </w:p>
    <w:p w14:paraId="6997BC36" w14:textId="009E4E9C" w:rsidR="007169CF" w:rsidRPr="003B0FF8" w:rsidRDefault="007169CF" w:rsidP="007169CF">
      <w:pPr>
        <w:pStyle w:val="IMain"/>
      </w:pPr>
      <w:r w:rsidRPr="003B0FF8">
        <w:lastRenderedPageBreak/>
        <w:tab/>
        <w:t>(3)</w:t>
      </w:r>
      <w:r w:rsidRPr="003B0FF8">
        <w:tab/>
        <w:t xml:space="preserve">The certifier may only approve the </w:t>
      </w:r>
      <w:r w:rsidR="009062A1" w:rsidRPr="003B0FF8">
        <w:t xml:space="preserve">draft </w:t>
      </w:r>
      <w:r w:rsidRPr="003B0FF8">
        <w:t xml:space="preserve">building manual for the building work if satisfied the </w:t>
      </w:r>
      <w:r w:rsidR="009062A1" w:rsidRPr="003B0FF8">
        <w:t>draft manual complies with the requirements prescribed by regulation.</w:t>
      </w:r>
    </w:p>
    <w:p w14:paraId="5B2E55F8" w14:textId="6CBD62CB" w:rsidR="00121024" w:rsidRPr="003B0FF8" w:rsidRDefault="00121024" w:rsidP="00121024">
      <w:pPr>
        <w:pStyle w:val="aNote"/>
      </w:pPr>
      <w:r w:rsidRPr="00860DB2">
        <w:rPr>
          <w:rStyle w:val="charItals"/>
        </w:rPr>
        <w:t>Note</w:t>
      </w:r>
      <w:r w:rsidRPr="00860DB2">
        <w:rPr>
          <w:rStyle w:val="charItals"/>
        </w:rPr>
        <w:tab/>
      </w:r>
      <w:r w:rsidRPr="003B0FF8">
        <w:t>The registrar cannot issue a certificate of occupancy for certain building work if a building manual approved by the certifier for the work has not been given to the registrar (see s 69 (1) (</w:t>
      </w:r>
      <w:r w:rsidR="007B39E4" w:rsidRPr="003B0FF8">
        <w:t>d</w:t>
      </w:r>
      <w:r w:rsidRPr="003B0FF8">
        <w:t>)).</w:t>
      </w:r>
    </w:p>
    <w:p w14:paraId="1588DE51" w14:textId="710057BC" w:rsidR="009062A1" w:rsidRPr="003B0FF8" w:rsidRDefault="009062A1" w:rsidP="009062A1">
      <w:pPr>
        <w:pStyle w:val="IMain"/>
      </w:pPr>
      <w:r w:rsidRPr="003B0FF8">
        <w:tab/>
        <w:t>(</w:t>
      </w:r>
      <w:r w:rsidR="0026128D" w:rsidRPr="003B0FF8">
        <w:t>4</w:t>
      </w:r>
      <w:r w:rsidRPr="003B0FF8">
        <w:t>)</w:t>
      </w:r>
      <w:r w:rsidRPr="003B0FF8">
        <w:tab/>
        <w:t>In this section:</w:t>
      </w:r>
    </w:p>
    <w:p w14:paraId="293BEA42" w14:textId="50CDB0F0" w:rsidR="009062A1" w:rsidRPr="003B0FF8" w:rsidRDefault="009062A1" w:rsidP="008D32FB">
      <w:pPr>
        <w:pStyle w:val="aDef"/>
      </w:pPr>
      <w:r w:rsidRPr="00860DB2">
        <w:rPr>
          <w:rStyle w:val="charBoldItals"/>
        </w:rPr>
        <w:t>building manual</w:t>
      </w:r>
      <w:r w:rsidRPr="003B0FF8">
        <w:rPr>
          <w:bCs/>
          <w:iCs/>
        </w:rPr>
        <w:t xml:space="preserve">, in relation to </w:t>
      </w:r>
      <w:r w:rsidR="00121024" w:rsidRPr="003B0FF8">
        <w:rPr>
          <w:bCs/>
          <w:iCs/>
        </w:rPr>
        <w:t xml:space="preserve">a </w:t>
      </w:r>
      <w:r w:rsidRPr="003B0FF8">
        <w:rPr>
          <w:bCs/>
          <w:iCs/>
        </w:rPr>
        <w:t>building</w:t>
      </w:r>
      <w:r w:rsidR="00121024" w:rsidRPr="003B0FF8">
        <w:rPr>
          <w:bCs/>
          <w:iCs/>
        </w:rPr>
        <w:t xml:space="preserve">, means a manual for the ongoing management of </w:t>
      </w:r>
      <w:r w:rsidR="00611B56" w:rsidRPr="003B0FF8">
        <w:rPr>
          <w:bCs/>
          <w:iCs/>
        </w:rPr>
        <w:t>the building.</w:t>
      </w:r>
    </w:p>
    <w:p w14:paraId="75FC29FD" w14:textId="544F2D70" w:rsidR="009C4C7F" w:rsidRPr="003B0FF8" w:rsidRDefault="009C4C7F" w:rsidP="009C4C7F">
      <w:pPr>
        <w:pStyle w:val="IH5Sec"/>
      </w:pPr>
      <w:r w:rsidRPr="003B0FF8">
        <w:t>48B</w:t>
      </w:r>
      <w:r w:rsidRPr="003B0FF8">
        <w:tab/>
        <w:t>Offence—false or misleading information in building manual</w:t>
      </w:r>
    </w:p>
    <w:p w14:paraId="4EAD6E78" w14:textId="24B7E783" w:rsidR="009C4C7F" w:rsidRPr="003B0FF8" w:rsidRDefault="009C4C7F" w:rsidP="009C4C7F">
      <w:pPr>
        <w:pStyle w:val="IMain"/>
      </w:pPr>
      <w:r w:rsidRPr="003B0FF8">
        <w:tab/>
        <w:t>(</w:t>
      </w:r>
      <w:r w:rsidR="0026128D" w:rsidRPr="003B0FF8">
        <w:t>1</w:t>
      </w:r>
      <w:r w:rsidRPr="003B0FF8">
        <w:t>)</w:t>
      </w:r>
      <w:r w:rsidRPr="003B0FF8">
        <w:tab/>
        <w:t>A person commits an offence if—</w:t>
      </w:r>
    </w:p>
    <w:p w14:paraId="6E73BF24" w14:textId="77777777" w:rsidR="009C4C7F" w:rsidRPr="003B0FF8" w:rsidRDefault="009C4C7F" w:rsidP="009C4C7F">
      <w:pPr>
        <w:pStyle w:val="Ipara"/>
      </w:pPr>
      <w:r w:rsidRPr="003B0FF8">
        <w:tab/>
        <w:t>(a)</w:t>
      </w:r>
      <w:r w:rsidRPr="003B0FF8">
        <w:tab/>
        <w:t>the person gives a certifier a draft building manual for approval under section 48A; and</w:t>
      </w:r>
    </w:p>
    <w:p w14:paraId="59A5641B" w14:textId="7578149B" w:rsidR="009C4C7F" w:rsidRPr="003B0FF8" w:rsidRDefault="009C4C7F" w:rsidP="0026128D">
      <w:pPr>
        <w:pStyle w:val="Ipara"/>
      </w:pPr>
      <w:r w:rsidRPr="003B0FF8">
        <w:tab/>
        <w:t>(b)</w:t>
      </w:r>
      <w:r w:rsidRPr="003B0FF8">
        <w:tab/>
        <w:t>the draft manual contains information that is false or misleading in a material particular</w:t>
      </w:r>
      <w:r w:rsidR="0026128D" w:rsidRPr="003B0FF8">
        <w:t>.</w:t>
      </w:r>
    </w:p>
    <w:p w14:paraId="1611C7AC" w14:textId="5D8B7D2E" w:rsidR="009C4C7F" w:rsidRPr="003B0FF8" w:rsidRDefault="009C4C7F" w:rsidP="009C4C7F">
      <w:pPr>
        <w:pStyle w:val="Penalty"/>
      </w:pPr>
      <w:r w:rsidRPr="003B0FF8">
        <w:t xml:space="preserve">Maximum penalty:  </w:t>
      </w:r>
      <w:r w:rsidR="00995702" w:rsidRPr="003B0FF8">
        <w:t>5</w:t>
      </w:r>
      <w:r w:rsidR="0026128D" w:rsidRPr="003B0FF8">
        <w:t>0</w:t>
      </w:r>
      <w:r w:rsidRPr="003B0FF8">
        <w:t xml:space="preserve"> penalty units</w:t>
      </w:r>
      <w:r w:rsidR="0026128D" w:rsidRPr="003B0FF8">
        <w:t>.</w:t>
      </w:r>
    </w:p>
    <w:p w14:paraId="16CCD421" w14:textId="28D1E3A3" w:rsidR="009410BA" w:rsidRPr="003B0FF8" w:rsidRDefault="0026128D" w:rsidP="00995702">
      <w:pPr>
        <w:pStyle w:val="IMain"/>
      </w:pPr>
      <w:r w:rsidRPr="003B0FF8">
        <w:tab/>
        <w:t>(2)</w:t>
      </w:r>
      <w:r w:rsidRPr="003B0FF8">
        <w:tab/>
        <w:t>An offence against this section is a strict liability offence.</w:t>
      </w:r>
    </w:p>
    <w:p w14:paraId="628DEF1E" w14:textId="46C8EC30" w:rsidR="00A8001B" w:rsidRPr="003B0FF8" w:rsidRDefault="008D32FB" w:rsidP="008D32FB">
      <w:pPr>
        <w:pStyle w:val="ShadedSchClause"/>
      </w:pPr>
      <w:bookmarkStart w:id="186" w:name="_Toc193881726"/>
      <w:r w:rsidRPr="002F07D0">
        <w:rPr>
          <w:rStyle w:val="CharSectNo"/>
        </w:rPr>
        <w:t>[2.7]</w:t>
      </w:r>
      <w:r w:rsidRPr="003B0FF8">
        <w:tab/>
      </w:r>
      <w:r w:rsidR="00A8001B" w:rsidRPr="003B0FF8">
        <w:t>New section 69 (1) (c)</w:t>
      </w:r>
      <w:bookmarkEnd w:id="186"/>
    </w:p>
    <w:p w14:paraId="3A0083AB" w14:textId="1608904C" w:rsidR="00EE2C3D" w:rsidRPr="003B0FF8" w:rsidRDefault="00EE2C3D" w:rsidP="00EE2C3D">
      <w:pPr>
        <w:pStyle w:val="direction"/>
      </w:pPr>
      <w:r w:rsidRPr="003B0FF8">
        <w:t>before note 1, insert</w:t>
      </w:r>
    </w:p>
    <w:p w14:paraId="21C5113C" w14:textId="130B5FB3" w:rsidR="00431E19" w:rsidRPr="003B0FF8" w:rsidRDefault="00F3657E" w:rsidP="00167D47">
      <w:pPr>
        <w:pStyle w:val="Ipara"/>
      </w:pPr>
      <w:r w:rsidRPr="003B0FF8">
        <w:tab/>
        <w:t>(c)</w:t>
      </w:r>
      <w:r w:rsidRPr="003B0FF8">
        <w:tab/>
      </w:r>
      <w:r w:rsidR="005A46ED" w:rsidRPr="003B0FF8">
        <w:t>if the approval i</w:t>
      </w:r>
      <w:r w:rsidR="007A317D" w:rsidRPr="003B0FF8">
        <w:t>s</w:t>
      </w:r>
      <w:r w:rsidR="005A46ED" w:rsidRPr="003B0FF8">
        <w:t xml:space="preserve"> subject to a condition under section 28A</w:t>
      </w:r>
      <w:r w:rsidR="00A233A1" w:rsidRPr="003B0FF8">
        <w:t>A</w:t>
      </w:r>
      <w:r w:rsidR="007A317D" w:rsidRPr="003B0FF8">
        <w:t xml:space="preserve"> (Approval of certain residential building work when property developer licence required)—the condition has been complied with</w:t>
      </w:r>
      <w:r w:rsidR="00167D47" w:rsidRPr="003B0FF8">
        <w:t>.</w:t>
      </w:r>
    </w:p>
    <w:p w14:paraId="3695A1D0" w14:textId="1593163D" w:rsidR="00167D47" w:rsidRPr="003B0FF8" w:rsidRDefault="008D32FB" w:rsidP="008D32FB">
      <w:pPr>
        <w:pStyle w:val="ShadedSchClause"/>
      </w:pPr>
      <w:bookmarkStart w:id="187" w:name="_Toc193881727"/>
      <w:r w:rsidRPr="002F07D0">
        <w:rPr>
          <w:rStyle w:val="CharSectNo"/>
        </w:rPr>
        <w:lastRenderedPageBreak/>
        <w:t>[2.8]</w:t>
      </w:r>
      <w:r w:rsidRPr="003B0FF8">
        <w:tab/>
      </w:r>
      <w:r w:rsidR="00167D47" w:rsidRPr="003B0FF8">
        <w:t>New section 69 (1) (d)</w:t>
      </w:r>
      <w:bookmarkEnd w:id="187"/>
      <w:r w:rsidR="00167D47" w:rsidRPr="003B0FF8">
        <w:t xml:space="preserve"> </w:t>
      </w:r>
    </w:p>
    <w:p w14:paraId="734D90D0" w14:textId="5316C0B6" w:rsidR="00167D47" w:rsidRPr="003B0FF8" w:rsidRDefault="00A233A1" w:rsidP="00167D47">
      <w:pPr>
        <w:pStyle w:val="direction"/>
      </w:pPr>
      <w:r w:rsidRPr="003B0FF8">
        <w:t xml:space="preserve">before note 1, </w:t>
      </w:r>
      <w:r w:rsidR="00167D47" w:rsidRPr="003B0FF8">
        <w:t>insert</w:t>
      </w:r>
    </w:p>
    <w:p w14:paraId="50B7CF39" w14:textId="01B97D1E" w:rsidR="00167D47" w:rsidRPr="003B0FF8" w:rsidRDefault="00167D47" w:rsidP="00167D47">
      <w:pPr>
        <w:pStyle w:val="Ipara"/>
      </w:pPr>
      <w:r w:rsidRPr="003B0FF8">
        <w:tab/>
        <w:t>(d)</w:t>
      </w:r>
      <w:r w:rsidRPr="003B0FF8">
        <w:tab/>
        <w:t>if required by regulation—the application includes a building manual for the building work approved by the certifier in accordance with section 48A.</w:t>
      </w:r>
    </w:p>
    <w:p w14:paraId="40365D93" w14:textId="498BDC66" w:rsidR="0010021E" w:rsidRPr="003B0FF8" w:rsidRDefault="008D32FB" w:rsidP="008D32FB">
      <w:pPr>
        <w:pStyle w:val="ShadedSchClause"/>
      </w:pPr>
      <w:bookmarkStart w:id="188" w:name="_Toc193881728"/>
      <w:r w:rsidRPr="002F07D0">
        <w:rPr>
          <w:rStyle w:val="CharSectNo"/>
        </w:rPr>
        <w:t>[2.9]</w:t>
      </w:r>
      <w:r w:rsidRPr="003B0FF8">
        <w:tab/>
      </w:r>
      <w:r w:rsidR="0010021E" w:rsidRPr="003B0FF8">
        <w:t>Section 69 (2C) (c)</w:t>
      </w:r>
      <w:bookmarkEnd w:id="188"/>
    </w:p>
    <w:p w14:paraId="52FC78CB" w14:textId="3BABC482" w:rsidR="0010021E" w:rsidRPr="003B0FF8" w:rsidRDefault="0010021E" w:rsidP="0010021E">
      <w:pPr>
        <w:pStyle w:val="direction"/>
      </w:pPr>
      <w:r w:rsidRPr="003B0FF8">
        <w:t>omit</w:t>
      </w:r>
    </w:p>
    <w:p w14:paraId="289B3BBD" w14:textId="32DA9316" w:rsidR="0010021E" w:rsidRPr="003B0FF8" w:rsidRDefault="0010021E" w:rsidP="0010021E">
      <w:pPr>
        <w:pStyle w:val="Amainreturn"/>
      </w:pPr>
      <w:r w:rsidRPr="003B0FF8">
        <w:t>(Residential buildings—statutory warranties, standard conditions, insurance and fidelity certificates)</w:t>
      </w:r>
    </w:p>
    <w:p w14:paraId="58250021" w14:textId="73D61041" w:rsidR="0010021E" w:rsidRPr="003B0FF8" w:rsidRDefault="0010021E" w:rsidP="0010021E">
      <w:pPr>
        <w:pStyle w:val="direction"/>
      </w:pPr>
      <w:r w:rsidRPr="003B0FF8">
        <w:t>substitute</w:t>
      </w:r>
    </w:p>
    <w:p w14:paraId="4301F637" w14:textId="0649917B" w:rsidR="0010021E" w:rsidRPr="003B0FF8" w:rsidRDefault="0010021E" w:rsidP="0010021E">
      <w:pPr>
        <w:pStyle w:val="Amainreturn"/>
      </w:pPr>
      <w:r w:rsidRPr="003B0FF8">
        <w:t>(Residential building work—warranties, conditions, insurance etc)</w:t>
      </w:r>
    </w:p>
    <w:p w14:paraId="47F3F21B" w14:textId="305BB718" w:rsidR="005F0DA9" w:rsidRPr="003B0FF8" w:rsidRDefault="008D32FB" w:rsidP="008D32FB">
      <w:pPr>
        <w:pStyle w:val="ShadedSchClause"/>
      </w:pPr>
      <w:bookmarkStart w:id="189" w:name="_Toc193881729"/>
      <w:r w:rsidRPr="002F07D0">
        <w:rPr>
          <w:rStyle w:val="CharSectNo"/>
        </w:rPr>
        <w:t>[2.10]</w:t>
      </w:r>
      <w:r w:rsidRPr="003B0FF8">
        <w:tab/>
      </w:r>
      <w:r w:rsidR="005F0DA9" w:rsidRPr="003B0FF8">
        <w:t xml:space="preserve">Section </w:t>
      </w:r>
      <w:r w:rsidR="00C91414" w:rsidRPr="003B0FF8">
        <w:t>73</w:t>
      </w:r>
      <w:bookmarkEnd w:id="189"/>
    </w:p>
    <w:p w14:paraId="749BCED2" w14:textId="77777777" w:rsidR="005F0DA9" w:rsidRPr="003B0FF8" w:rsidRDefault="005F0DA9" w:rsidP="005F0DA9">
      <w:pPr>
        <w:pStyle w:val="direction"/>
      </w:pPr>
      <w:r w:rsidRPr="003B0FF8">
        <w:t>omit</w:t>
      </w:r>
    </w:p>
    <w:p w14:paraId="185A4667" w14:textId="4F5ED108" w:rsidR="005F0DA9" w:rsidRPr="003B0FF8" w:rsidRDefault="005F0DA9" w:rsidP="005F0DA9">
      <w:pPr>
        <w:pStyle w:val="Amainreturn"/>
      </w:pPr>
      <w:r w:rsidRPr="003B0FF8">
        <w:t>(Residential buildings—statutory warranties, standard conditions, insurance and fidelity certificates)</w:t>
      </w:r>
    </w:p>
    <w:p w14:paraId="5A4B977C" w14:textId="77777777" w:rsidR="005F0DA9" w:rsidRPr="003B0FF8" w:rsidRDefault="005F0DA9" w:rsidP="005F0DA9">
      <w:pPr>
        <w:pStyle w:val="direction"/>
      </w:pPr>
      <w:r w:rsidRPr="003B0FF8">
        <w:t>substitute</w:t>
      </w:r>
    </w:p>
    <w:p w14:paraId="4EEF2890" w14:textId="03860656" w:rsidR="005F0DA9" w:rsidRPr="003B0FF8" w:rsidRDefault="005F0DA9" w:rsidP="005F0DA9">
      <w:pPr>
        <w:pStyle w:val="Amainreturn"/>
      </w:pPr>
      <w:r w:rsidRPr="003B0FF8">
        <w:t>(Residential building work—warranties, conditions, insurance etc)</w:t>
      </w:r>
    </w:p>
    <w:p w14:paraId="72A576A7" w14:textId="06F2EC31" w:rsidR="00EF2D21" w:rsidRPr="003B0FF8" w:rsidRDefault="008D32FB" w:rsidP="008D32FB">
      <w:pPr>
        <w:pStyle w:val="ShadedSchClause"/>
      </w:pPr>
      <w:bookmarkStart w:id="190" w:name="_Toc193881730"/>
      <w:r w:rsidRPr="002F07D0">
        <w:rPr>
          <w:rStyle w:val="CharSectNo"/>
        </w:rPr>
        <w:t>[2.11]</w:t>
      </w:r>
      <w:r w:rsidRPr="003B0FF8">
        <w:tab/>
      </w:r>
      <w:r w:rsidR="00EF2D21" w:rsidRPr="003B0FF8">
        <w:t>Part 6 heading</w:t>
      </w:r>
      <w:bookmarkEnd w:id="190"/>
    </w:p>
    <w:p w14:paraId="072C6985" w14:textId="77180274" w:rsidR="00EF2D21" w:rsidRPr="003B0FF8" w:rsidRDefault="00EF2D21" w:rsidP="00EF2D21">
      <w:pPr>
        <w:pStyle w:val="direction"/>
      </w:pPr>
      <w:r w:rsidRPr="003B0FF8">
        <w:t>substitute</w:t>
      </w:r>
    </w:p>
    <w:p w14:paraId="5A8693F8" w14:textId="149006A2" w:rsidR="00E442C4" w:rsidRPr="003B0FF8" w:rsidRDefault="00EF2D21" w:rsidP="009363FF">
      <w:pPr>
        <w:pStyle w:val="IH2Part"/>
        <w:keepNext w:val="0"/>
        <w:ind w:left="2603" w:hanging="2603"/>
      </w:pPr>
      <w:r w:rsidRPr="003B0FF8">
        <w:t>Part 6</w:t>
      </w:r>
      <w:r w:rsidRPr="003B0FF8">
        <w:tab/>
        <w:t>Residential building work—warranties, conditions, insurance etc</w:t>
      </w:r>
    </w:p>
    <w:p w14:paraId="67201BA2" w14:textId="29B7B04B" w:rsidR="0018271A" w:rsidRPr="005468D7" w:rsidRDefault="008D32FB" w:rsidP="008D32FB">
      <w:pPr>
        <w:pStyle w:val="ShadedSchClause"/>
      </w:pPr>
      <w:bookmarkStart w:id="191" w:name="_Toc193881731"/>
      <w:r w:rsidRPr="002F07D0">
        <w:rPr>
          <w:rStyle w:val="CharSectNo"/>
        </w:rPr>
        <w:lastRenderedPageBreak/>
        <w:t>[2.12]</w:t>
      </w:r>
      <w:r w:rsidRPr="005468D7">
        <w:tab/>
      </w:r>
      <w:r w:rsidR="0018271A" w:rsidRPr="00E067A1">
        <w:t>Section 84, new definitions</w:t>
      </w:r>
      <w:bookmarkEnd w:id="191"/>
    </w:p>
    <w:p w14:paraId="55D0F5C2" w14:textId="77777777" w:rsidR="0018271A" w:rsidRPr="00E067A1" w:rsidRDefault="0018271A" w:rsidP="0018271A">
      <w:pPr>
        <w:pStyle w:val="direction"/>
      </w:pPr>
      <w:r w:rsidRPr="00E067A1">
        <w:t>insert</w:t>
      </w:r>
    </w:p>
    <w:p w14:paraId="4C71007F" w14:textId="77777777" w:rsidR="0018271A" w:rsidRPr="00E067A1" w:rsidRDefault="0018271A" w:rsidP="008D32FB">
      <w:pPr>
        <w:pStyle w:val="aDef"/>
      </w:pPr>
      <w:r w:rsidRPr="005468D7">
        <w:rPr>
          <w:rStyle w:val="charBoldItals"/>
        </w:rPr>
        <w:t>Commonwealth or State entity</w:t>
      </w:r>
      <w:r w:rsidRPr="00E067A1">
        <w:rPr>
          <w:bCs/>
          <w:iCs/>
        </w:rPr>
        <w:t xml:space="preserve"> means an agency of the Commonwealth or a State that substantially corresponds to a territory entity.</w:t>
      </w:r>
    </w:p>
    <w:p w14:paraId="262CECFE" w14:textId="0C8F7CB0" w:rsidR="0018271A" w:rsidRPr="00E067A1" w:rsidRDefault="0018271A" w:rsidP="0018271A">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5" w:tooltip="A2001-14" w:history="1">
        <w:r w:rsidRPr="005468D7">
          <w:rPr>
            <w:rStyle w:val="charCitHyperlinkAbbrev"/>
          </w:rPr>
          <w:t>Legislation Act</w:t>
        </w:r>
      </w:hyperlink>
      <w:r w:rsidRPr="00E067A1">
        <w:t>, dict, pt 1).</w:t>
      </w:r>
    </w:p>
    <w:p w14:paraId="248C927C" w14:textId="77777777" w:rsidR="0018271A" w:rsidRPr="00E067A1" w:rsidRDefault="0018271A" w:rsidP="008D32FB">
      <w:pPr>
        <w:pStyle w:val="aDef"/>
      </w:pPr>
      <w:r w:rsidRPr="005468D7">
        <w:rPr>
          <w:rStyle w:val="charBoldItals"/>
        </w:rPr>
        <w:t>property developer</w:t>
      </w:r>
      <w:r w:rsidRPr="00E067A1">
        <w:t>, in relation to residential building work—</w:t>
      </w:r>
    </w:p>
    <w:p w14:paraId="3FDC5A17" w14:textId="77777777" w:rsidR="0018271A" w:rsidRPr="00E067A1" w:rsidRDefault="0018271A" w:rsidP="0018271A">
      <w:pPr>
        <w:pStyle w:val="Idefpara"/>
      </w:pPr>
      <w:r w:rsidRPr="00E067A1">
        <w:tab/>
        <w:t>(a)</w:t>
      </w:r>
      <w:r w:rsidRPr="00E067A1">
        <w:tab/>
        <w:t>means—</w:t>
      </w:r>
    </w:p>
    <w:p w14:paraId="0379034B" w14:textId="77777777" w:rsidR="0018271A" w:rsidRPr="00E067A1" w:rsidRDefault="0018271A" w:rsidP="0018271A">
      <w:pPr>
        <w:pStyle w:val="Idefsubpara"/>
      </w:pPr>
      <w:r w:rsidRPr="00E067A1">
        <w:tab/>
        <w:t>(i)</w:t>
      </w:r>
      <w:r w:rsidRPr="00E067A1">
        <w:tab/>
        <w:t>a person who contracts or arranges for, or facilitates or otherwise causes (whether directly or indirectly) the building work to be carried out; or</w:t>
      </w:r>
    </w:p>
    <w:p w14:paraId="54800D0A" w14:textId="77777777" w:rsidR="0018271A" w:rsidRPr="00E067A1" w:rsidRDefault="0018271A" w:rsidP="0018271A">
      <w:pPr>
        <w:pStyle w:val="Idefsubpara"/>
      </w:pPr>
      <w:r w:rsidRPr="00E067A1">
        <w:tab/>
        <w:t>(ii)</w:t>
      </w:r>
      <w:r w:rsidRPr="00E067A1">
        <w:tab/>
        <w:t>the owner of the land on which the building work is carried out when the building work is carried out; or</w:t>
      </w:r>
    </w:p>
    <w:p w14:paraId="4F812CB2" w14:textId="77777777" w:rsidR="0018271A" w:rsidRPr="00E067A1" w:rsidRDefault="0018271A" w:rsidP="0018271A">
      <w:pPr>
        <w:pStyle w:val="Idefsubpara"/>
      </w:pPr>
      <w:r w:rsidRPr="00E067A1">
        <w:tab/>
        <w:t>(iii)</w:t>
      </w:r>
      <w:r w:rsidRPr="00E067A1">
        <w:tab/>
        <w:t>a person prescribed by regulation; but</w:t>
      </w:r>
    </w:p>
    <w:p w14:paraId="299C905E" w14:textId="77777777" w:rsidR="0018271A" w:rsidRPr="00E067A1" w:rsidRDefault="0018271A" w:rsidP="0018271A">
      <w:pPr>
        <w:pStyle w:val="Idefpara"/>
      </w:pPr>
      <w:r w:rsidRPr="00E067A1">
        <w:tab/>
        <w:t>(b)</w:t>
      </w:r>
      <w:r w:rsidRPr="00E067A1">
        <w:tab/>
        <w:t>does not include—</w:t>
      </w:r>
    </w:p>
    <w:p w14:paraId="765B289B" w14:textId="77777777" w:rsidR="0018271A" w:rsidRPr="00E067A1" w:rsidRDefault="0018271A" w:rsidP="0018271A">
      <w:pPr>
        <w:pStyle w:val="Isubpara"/>
      </w:pPr>
      <w:r w:rsidRPr="00E067A1">
        <w:tab/>
        <w:t>(i)</w:t>
      </w:r>
      <w:r w:rsidRPr="00E067A1">
        <w:tab/>
        <w:t>the Territory, the Commonwealth or a State; or</w:t>
      </w:r>
    </w:p>
    <w:p w14:paraId="2231C6EF" w14:textId="133B43DB" w:rsidR="0018271A" w:rsidRPr="00E067A1" w:rsidRDefault="0018271A" w:rsidP="0018271A">
      <w:pPr>
        <w:pStyle w:val="aNotesubpa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6" w:tooltip="A2001-14" w:history="1">
        <w:r w:rsidRPr="005468D7">
          <w:rPr>
            <w:rStyle w:val="charCitHyperlinkAbbrev"/>
          </w:rPr>
          <w:t>Legislation Act</w:t>
        </w:r>
      </w:hyperlink>
      <w:r w:rsidRPr="00E067A1">
        <w:t>, dict, pt 1).</w:t>
      </w:r>
    </w:p>
    <w:p w14:paraId="6AA985C7" w14:textId="77777777" w:rsidR="0018271A" w:rsidRPr="00E067A1" w:rsidRDefault="0018271A" w:rsidP="0018271A">
      <w:pPr>
        <w:pStyle w:val="Isubpara"/>
      </w:pPr>
      <w:r w:rsidRPr="00E067A1">
        <w:tab/>
        <w:t>(ii)</w:t>
      </w:r>
      <w:r w:rsidRPr="00E067A1">
        <w:tab/>
        <w:t>a territory entity or a Commonwealth or State entity; or</w:t>
      </w:r>
    </w:p>
    <w:p w14:paraId="047E2406" w14:textId="77777777" w:rsidR="0018271A" w:rsidRPr="00E067A1" w:rsidRDefault="0018271A" w:rsidP="0018271A">
      <w:pPr>
        <w:pStyle w:val="Isubpara"/>
      </w:pPr>
      <w:r w:rsidRPr="00E067A1">
        <w:tab/>
        <w:t>(iii)</w:t>
      </w:r>
      <w:r w:rsidRPr="00E067A1">
        <w:tab/>
        <w:t>a person excluded by regulation.</w:t>
      </w:r>
    </w:p>
    <w:p w14:paraId="7638AFE6" w14:textId="77777777" w:rsidR="0018271A" w:rsidRPr="00E067A1" w:rsidRDefault="0018271A" w:rsidP="008D32FB">
      <w:pPr>
        <w:pStyle w:val="aDef"/>
      </w:pPr>
      <w:r w:rsidRPr="005468D7">
        <w:rPr>
          <w:rStyle w:val="charBoldItals"/>
        </w:rPr>
        <w:t>territory entity</w:t>
      </w:r>
      <w:r w:rsidRPr="00E067A1">
        <w:t xml:space="preserve"> means—</w:t>
      </w:r>
    </w:p>
    <w:p w14:paraId="77C113D2" w14:textId="77777777" w:rsidR="0018271A" w:rsidRPr="00E067A1" w:rsidRDefault="0018271A" w:rsidP="0018271A">
      <w:pPr>
        <w:pStyle w:val="Idefpara"/>
      </w:pPr>
      <w:r w:rsidRPr="00E067A1">
        <w:tab/>
        <w:t>(a)</w:t>
      </w:r>
      <w:r w:rsidRPr="00E067A1">
        <w:tab/>
        <w:t>a territory authority; or</w:t>
      </w:r>
    </w:p>
    <w:p w14:paraId="45225680" w14:textId="77777777" w:rsidR="0018271A" w:rsidRPr="00E067A1" w:rsidRDefault="0018271A" w:rsidP="0018271A">
      <w:pPr>
        <w:pStyle w:val="Idefpara"/>
      </w:pPr>
      <w:r w:rsidRPr="00E067A1">
        <w:tab/>
        <w:t>(b)</w:t>
      </w:r>
      <w:r w:rsidRPr="00E067A1">
        <w:tab/>
        <w:t>a territory instrumentality; or</w:t>
      </w:r>
    </w:p>
    <w:p w14:paraId="515D460A" w14:textId="77777777" w:rsidR="0018271A" w:rsidRPr="00E067A1" w:rsidRDefault="0018271A" w:rsidP="0018271A">
      <w:pPr>
        <w:pStyle w:val="Idefpara"/>
      </w:pPr>
      <w:r w:rsidRPr="00E067A1">
        <w:tab/>
        <w:t>(c)</w:t>
      </w:r>
      <w:r w:rsidRPr="00E067A1">
        <w:tab/>
        <w:t>a territory</w:t>
      </w:r>
      <w:r w:rsidRPr="00E067A1">
        <w:noBreakHyphen/>
        <w:t>owned corporation.</w:t>
      </w:r>
    </w:p>
    <w:p w14:paraId="77E7677C" w14:textId="45A017A3" w:rsidR="00E442C4" w:rsidRPr="003B0FF8" w:rsidRDefault="008D32FB" w:rsidP="008D32FB">
      <w:pPr>
        <w:pStyle w:val="ShadedSchClause"/>
      </w:pPr>
      <w:bookmarkStart w:id="192" w:name="_Toc193881732"/>
      <w:r w:rsidRPr="002F07D0">
        <w:rPr>
          <w:rStyle w:val="CharSectNo"/>
        </w:rPr>
        <w:lastRenderedPageBreak/>
        <w:t>[2.13]</w:t>
      </w:r>
      <w:r w:rsidRPr="003B0FF8">
        <w:tab/>
      </w:r>
      <w:r w:rsidR="00E442C4" w:rsidRPr="003B0FF8">
        <w:t>New section 88 (2A)</w:t>
      </w:r>
      <w:bookmarkEnd w:id="192"/>
    </w:p>
    <w:p w14:paraId="7723EE8D" w14:textId="7D3521A1" w:rsidR="00E442C4" w:rsidRPr="003B0FF8" w:rsidRDefault="00E442C4" w:rsidP="00E413BE">
      <w:pPr>
        <w:pStyle w:val="direction"/>
      </w:pPr>
      <w:r w:rsidRPr="003B0FF8">
        <w:t>insert</w:t>
      </w:r>
    </w:p>
    <w:p w14:paraId="2100E16F" w14:textId="6EA0ED79" w:rsidR="005F26E9" w:rsidRPr="003B0FF8" w:rsidRDefault="005F26E9" w:rsidP="005F26E9">
      <w:pPr>
        <w:pStyle w:val="IMain"/>
      </w:pPr>
      <w:r w:rsidRPr="003B0FF8">
        <w:tab/>
        <w:t>(2A)</w:t>
      </w:r>
      <w:r w:rsidRPr="003B0FF8">
        <w:tab/>
        <w:t xml:space="preserve">If a property developer </w:t>
      </w:r>
      <w:r w:rsidR="00DB77DA" w:rsidRPr="003B0FF8">
        <w:t>arranges for</w:t>
      </w:r>
      <w:r w:rsidR="00FF7FC6" w:rsidRPr="003B0FF8">
        <w:rPr>
          <w:bCs/>
          <w:iCs/>
        </w:rPr>
        <w:t xml:space="preserve"> </w:t>
      </w:r>
      <w:r w:rsidR="00C746CC" w:rsidRPr="003B0FF8">
        <w:rPr>
          <w:bCs/>
          <w:iCs/>
        </w:rPr>
        <w:t xml:space="preserve">the </w:t>
      </w:r>
      <w:r w:rsidR="00FF7FC6" w:rsidRPr="003B0FF8">
        <w:rPr>
          <w:bCs/>
          <w:iCs/>
        </w:rPr>
        <w:t>residential building work</w:t>
      </w:r>
      <w:r w:rsidR="00C746CC" w:rsidRPr="003B0FF8">
        <w:rPr>
          <w:bCs/>
          <w:iCs/>
        </w:rPr>
        <w:t xml:space="preserve"> the subject of the contract mentioned in subsection (1)</w:t>
      </w:r>
      <w:r w:rsidR="00046A93" w:rsidRPr="003B0FF8">
        <w:rPr>
          <w:bCs/>
          <w:iCs/>
        </w:rPr>
        <w:t xml:space="preserve"> (the </w:t>
      </w:r>
      <w:r w:rsidR="00046A93" w:rsidRPr="00860DB2">
        <w:rPr>
          <w:rStyle w:val="charBoldItals"/>
        </w:rPr>
        <w:t>building contract</w:t>
      </w:r>
      <w:r w:rsidR="00046A93" w:rsidRPr="003B0FF8">
        <w:rPr>
          <w:bCs/>
          <w:iCs/>
        </w:rPr>
        <w:t>)</w:t>
      </w:r>
      <w:r w:rsidR="00DB77DA" w:rsidRPr="003B0FF8">
        <w:rPr>
          <w:bCs/>
          <w:iCs/>
        </w:rPr>
        <w:t xml:space="preserve"> to be </w:t>
      </w:r>
      <w:r w:rsidR="004E3F64" w:rsidRPr="003B0FF8">
        <w:t>carried out</w:t>
      </w:r>
      <w:r w:rsidR="0018271A" w:rsidRPr="00E067A1">
        <w:t xml:space="preserve">, for any part of the work that is residential building work as defined in the </w:t>
      </w:r>
      <w:r w:rsidR="0018271A" w:rsidRPr="0018271A">
        <w:rPr>
          <w:rStyle w:val="charItals"/>
        </w:rPr>
        <w:t>Property Developers Act</w:t>
      </w:r>
      <w:r w:rsidR="0018271A">
        <w:rPr>
          <w:rStyle w:val="charItals"/>
        </w:rPr>
        <w:t> </w:t>
      </w:r>
      <w:r w:rsidR="0018271A" w:rsidRPr="0018271A">
        <w:rPr>
          <w:rStyle w:val="charItals"/>
        </w:rPr>
        <w:t>202</w:t>
      </w:r>
      <w:r w:rsidR="00CE066C">
        <w:rPr>
          <w:rStyle w:val="charItals"/>
        </w:rPr>
        <w:t>4</w:t>
      </w:r>
      <w:r w:rsidR="00A02808" w:rsidRPr="003B0FF8">
        <w:t>—</w:t>
      </w:r>
    </w:p>
    <w:p w14:paraId="10BD2939" w14:textId="17B9DAE5" w:rsidR="00A02808" w:rsidRPr="003B0FF8" w:rsidRDefault="00A02808" w:rsidP="00A02808">
      <w:pPr>
        <w:pStyle w:val="Ipara"/>
      </w:pPr>
      <w:r w:rsidRPr="003B0FF8">
        <w:tab/>
        <w:t>(a)</w:t>
      </w:r>
      <w:r w:rsidRPr="003B0FF8">
        <w:tab/>
      </w:r>
      <w:r w:rsidR="00046A93" w:rsidRPr="003B0FF8">
        <w:t>the building</w:t>
      </w:r>
      <w:r w:rsidR="00450548" w:rsidRPr="003B0FF8">
        <w:t xml:space="preserve"> contract also contains a warranty by</w:t>
      </w:r>
      <w:r w:rsidR="009D4299" w:rsidRPr="003B0FF8">
        <w:t xml:space="preserve"> </w:t>
      </w:r>
      <w:r w:rsidRPr="003B0FF8">
        <w:t xml:space="preserve">the property developer </w:t>
      </w:r>
      <w:r w:rsidR="00450548" w:rsidRPr="003B0FF8">
        <w:t>in relation to</w:t>
      </w:r>
      <w:r w:rsidRPr="003B0FF8">
        <w:t xml:space="preserve"> the matters mentioned in subsection</w:t>
      </w:r>
      <w:r w:rsidR="002D5D12" w:rsidRPr="003B0FF8">
        <w:t> </w:t>
      </w:r>
      <w:r w:rsidRPr="003B0FF8">
        <w:t>(2)</w:t>
      </w:r>
      <w:r w:rsidR="002D5D12" w:rsidRPr="003B0FF8">
        <w:t> </w:t>
      </w:r>
      <w:r w:rsidRPr="003B0FF8">
        <w:t>(a) to (d); and</w:t>
      </w:r>
    </w:p>
    <w:p w14:paraId="215E0FAC" w14:textId="2E015511" w:rsidR="00450548" w:rsidRPr="003B0FF8" w:rsidRDefault="009D4299" w:rsidP="009D4299">
      <w:pPr>
        <w:pStyle w:val="Ipara"/>
      </w:pPr>
      <w:r w:rsidRPr="003B0FF8">
        <w:tab/>
        <w:t>(b)</w:t>
      </w:r>
      <w:r w:rsidRPr="003B0FF8">
        <w:tab/>
      </w:r>
      <w:r w:rsidR="00450548" w:rsidRPr="003B0FF8">
        <w:t xml:space="preserve">the warranty under paragraph (a) </w:t>
      </w:r>
      <w:r w:rsidR="00793E77" w:rsidRPr="003B0FF8">
        <w:t xml:space="preserve">is </w:t>
      </w:r>
      <w:r w:rsidR="00450548" w:rsidRPr="003B0FF8">
        <w:t xml:space="preserve">in addition to </w:t>
      </w:r>
      <w:r w:rsidR="00793E77" w:rsidRPr="003B0FF8">
        <w:t xml:space="preserve">and does not limit </w:t>
      </w:r>
      <w:r w:rsidR="00450548" w:rsidRPr="003B0FF8">
        <w:t>the warranty by the builder under subsection (2); and</w:t>
      </w:r>
    </w:p>
    <w:p w14:paraId="121FDF67" w14:textId="430EA7EB" w:rsidR="005F2BAE" w:rsidRPr="003B0FF8" w:rsidRDefault="00450548" w:rsidP="003E3206">
      <w:pPr>
        <w:pStyle w:val="Ipara"/>
      </w:pPr>
      <w:r w:rsidRPr="003B0FF8">
        <w:tab/>
        <w:t>(c)</w:t>
      </w:r>
      <w:r w:rsidRPr="003B0FF8">
        <w:tab/>
      </w:r>
      <w:r w:rsidR="00793E77" w:rsidRPr="003B0FF8">
        <w:t>the warranty by the builder under subsection (2) does not limit the warranty by the property developer under paragraph (a).</w:t>
      </w:r>
    </w:p>
    <w:p w14:paraId="4B49C6D3" w14:textId="618BA75A" w:rsidR="003F2BC9" w:rsidRPr="003B0FF8" w:rsidRDefault="008D32FB" w:rsidP="008D32FB">
      <w:pPr>
        <w:pStyle w:val="ShadedSchClause"/>
      </w:pPr>
      <w:bookmarkStart w:id="193" w:name="_Toc193881733"/>
      <w:r w:rsidRPr="002F07D0">
        <w:rPr>
          <w:rStyle w:val="CharSectNo"/>
        </w:rPr>
        <w:t>[2.14]</w:t>
      </w:r>
      <w:r w:rsidRPr="003B0FF8">
        <w:tab/>
      </w:r>
      <w:r w:rsidR="003F2BC9" w:rsidRPr="003B0FF8">
        <w:t>New section 88 (4A) and (4B)</w:t>
      </w:r>
      <w:bookmarkEnd w:id="193"/>
    </w:p>
    <w:p w14:paraId="685D643E" w14:textId="77777777" w:rsidR="003F2BC9" w:rsidRPr="003B0FF8" w:rsidRDefault="003F2BC9" w:rsidP="003F2BC9">
      <w:pPr>
        <w:pStyle w:val="direction"/>
      </w:pPr>
      <w:r w:rsidRPr="003B0FF8">
        <w:t>insert</w:t>
      </w:r>
    </w:p>
    <w:p w14:paraId="61DB8553" w14:textId="77777777" w:rsidR="003F2BC9" w:rsidRPr="003B0FF8" w:rsidRDefault="003F2BC9" w:rsidP="003F2BC9">
      <w:pPr>
        <w:pStyle w:val="IMain"/>
      </w:pPr>
      <w:r w:rsidRPr="003B0FF8">
        <w:tab/>
        <w:t>(4A)</w:t>
      </w:r>
      <w:r w:rsidRPr="003B0FF8">
        <w:tab/>
        <w:t>Subsection (2A) does not apply to a building contract entered into before the commencement of this subsection.</w:t>
      </w:r>
    </w:p>
    <w:p w14:paraId="3D96A316" w14:textId="3547506D" w:rsidR="003F2BC9" w:rsidRPr="003B0FF8" w:rsidRDefault="003F2BC9" w:rsidP="003F2BC9">
      <w:pPr>
        <w:pStyle w:val="IMain"/>
      </w:pPr>
      <w:r w:rsidRPr="003B0FF8">
        <w:tab/>
        <w:t>(4B)</w:t>
      </w:r>
      <w:r w:rsidRPr="003B0FF8">
        <w:tab/>
        <w:t xml:space="preserve">Subsection (4A) and this subsection expire 5 years after </w:t>
      </w:r>
      <w:r w:rsidR="00A233A1" w:rsidRPr="003B0FF8">
        <w:t xml:space="preserve">the day </w:t>
      </w:r>
      <w:r w:rsidRPr="003B0FF8">
        <w:t>the</w:t>
      </w:r>
      <w:r w:rsidR="000F4614" w:rsidRPr="003B0FF8">
        <w:t>y</w:t>
      </w:r>
      <w:r w:rsidRPr="003B0FF8">
        <w:t xml:space="preserve"> commence.</w:t>
      </w:r>
    </w:p>
    <w:p w14:paraId="5531D5CA" w14:textId="164AF4CD" w:rsidR="003F2BC9" w:rsidRPr="003B0FF8" w:rsidRDefault="003F2BC9" w:rsidP="00272C59">
      <w:pPr>
        <w:pStyle w:val="aNote"/>
      </w:pPr>
      <w:r w:rsidRPr="00860DB2">
        <w:rPr>
          <w:rStyle w:val="charItals"/>
        </w:rPr>
        <w:t>Note</w:t>
      </w:r>
      <w:r w:rsidRPr="00860DB2">
        <w:rPr>
          <w:rStyle w:val="charItals"/>
        </w:rPr>
        <w:tab/>
      </w:r>
      <w:r w:rsidRPr="003B0FF8">
        <w:t xml:space="preserve">Subsection (4A) continues to have effect after its expiry (see </w:t>
      </w:r>
      <w:hyperlink r:id="rId117" w:tooltip="A2001-14" w:history="1">
        <w:r w:rsidR="00860DB2" w:rsidRPr="00860DB2">
          <w:rPr>
            <w:rStyle w:val="charCitHyperlinkAbbrev"/>
          </w:rPr>
          <w:t>Legislation Act</w:t>
        </w:r>
      </w:hyperlink>
      <w:r w:rsidRPr="003B0FF8">
        <w:t>, s 88).</w:t>
      </w:r>
    </w:p>
    <w:p w14:paraId="0A4606B9" w14:textId="0617FE83" w:rsidR="008E20D7" w:rsidRPr="003B0FF8" w:rsidRDefault="008D32FB" w:rsidP="008D32FB">
      <w:pPr>
        <w:pStyle w:val="ShadedSchClause"/>
      </w:pPr>
      <w:bookmarkStart w:id="194" w:name="_Toc193881734"/>
      <w:r w:rsidRPr="002F07D0">
        <w:rPr>
          <w:rStyle w:val="CharSectNo"/>
        </w:rPr>
        <w:t>[2.15]</w:t>
      </w:r>
      <w:r w:rsidRPr="003B0FF8">
        <w:tab/>
      </w:r>
      <w:r w:rsidR="008E20D7" w:rsidRPr="003B0FF8">
        <w:t>Section 89 heading</w:t>
      </w:r>
      <w:bookmarkEnd w:id="194"/>
    </w:p>
    <w:p w14:paraId="0C36FA31" w14:textId="191E5CE6" w:rsidR="008E20D7" w:rsidRPr="003B0FF8" w:rsidRDefault="008E20D7" w:rsidP="008E20D7">
      <w:pPr>
        <w:pStyle w:val="direction"/>
      </w:pPr>
      <w:r w:rsidRPr="003B0FF8">
        <w:t>substitute</w:t>
      </w:r>
    </w:p>
    <w:p w14:paraId="77522419" w14:textId="3B59C2C5" w:rsidR="008E20D7" w:rsidRPr="003B0FF8" w:rsidRDefault="008E20D7" w:rsidP="00390680">
      <w:pPr>
        <w:pStyle w:val="IH5Sec"/>
        <w:keepNext w:val="0"/>
      </w:pPr>
      <w:r w:rsidRPr="003B0FF8">
        <w:t>89</w:t>
      </w:r>
      <w:r w:rsidRPr="003B0FF8">
        <w:tab/>
        <w:t>Builder’s and property developer’s liability</w:t>
      </w:r>
    </w:p>
    <w:p w14:paraId="637610C5" w14:textId="3B56A580" w:rsidR="00E442C4" w:rsidRPr="003B0FF8" w:rsidRDefault="008D32FB" w:rsidP="008D32FB">
      <w:pPr>
        <w:pStyle w:val="ShadedSchClause"/>
      </w:pPr>
      <w:bookmarkStart w:id="195" w:name="_Toc193881735"/>
      <w:r w:rsidRPr="002F07D0">
        <w:rPr>
          <w:rStyle w:val="CharSectNo"/>
        </w:rPr>
        <w:lastRenderedPageBreak/>
        <w:t>[2.16]</w:t>
      </w:r>
      <w:r w:rsidRPr="003B0FF8">
        <w:tab/>
      </w:r>
      <w:r w:rsidR="00350A03" w:rsidRPr="003B0FF8">
        <w:t>Section 89</w:t>
      </w:r>
      <w:bookmarkEnd w:id="195"/>
    </w:p>
    <w:p w14:paraId="3D923FE4" w14:textId="2E74C5C1" w:rsidR="00350A03" w:rsidRPr="003B0FF8" w:rsidRDefault="00350A03" w:rsidP="00350A03">
      <w:pPr>
        <w:pStyle w:val="direction"/>
      </w:pPr>
      <w:r w:rsidRPr="003B0FF8">
        <w:t>after</w:t>
      </w:r>
    </w:p>
    <w:p w14:paraId="50D34678" w14:textId="7B9B13B6" w:rsidR="00350A03" w:rsidRPr="003B0FF8" w:rsidRDefault="00350A03" w:rsidP="00350A03">
      <w:pPr>
        <w:pStyle w:val="Amainreturn"/>
      </w:pPr>
      <w:r w:rsidRPr="003B0FF8">
        <w:t>a builder</w:t>
      </w:r>
    </w:p>
    <w:p w14:paraId="07501E90" w14:textId="33E0C136" w:rsidR="00350A03" w:rsidRPr="003B0FF8" w:rsidRDefault="00350A03" w:rsidP="00350A03">
      <w:pPr>
        <w:pStyle w:val="direction"/>
      </w:pPr>
      <w:r w:rsidRPr="003B0FF8">
        <w:t>insert</w:t>
      </w:r>
    </w:p>
    <w:p w14:paraId="5061089C" w14:textId="7A581CB7" w:rsidR="00350A03" w:rsidRPr="003B0FF8" w:rsidRDefault="00350A03" w:rsidP="00350A03">
      <w:pPr>
        <w:pStyle w:val="Amainreturn"/>
      </w:pPr>
      <w:r w:rsidRPr="003B0FF8">
        <w:t>or a property developer</w:t>
      </w:r>
    </w:p>
    <w:p w14:paraId="1F95769D" w14:textId="592353E7" w:rsidR="007F4364" w:rsidRPr="003B0FF8" w:rsidRDefault="008D32FB" w:rsidP="008D32FB">
      <w:pPr>
        <w:pStyle w:val="ShadedSchClause"/>
      </w:pPr>
      <w:bookmarkStart w:id="196" w:name="_Toc193881736"/>
      <w:r w:rsidRPr="002F07D0">
        <w:rPr>
          <w:rStyle w:val="CharSectNo"/>
        </w:rPr>
        <w:t>[2.17]</w:t>
      </w:r>
      <w:r w:rsidRPr="003B0FF8">
        <w:tab/>
      </w:r>
      <w:r w:rsidR="007F4364" w:rsidRPr="003B0FF8">
        <w:t>New division 6.2B</w:t>
      </w:r>
      <w:bookmarkEnd w:id="196"/>
    </w:p>
    <w:p w14:paraId="08A08447" w14:textId="23AAF151" w:rsidR="007F4364" w:rsidRPr="003B0FF8" w:rsidRDefault="007F4364" w:rsidP="007F4364">
      <w:pPr>
        <w:pStyle w:val="direction"/>
      </w:pPr>
      <w:r w:rsidRPr="003B0FF8">
        <w:t>insert</w:t>
      </w:r>
    </w:p>
    <w:p w14:paraId="6FF88504" w14:textId="5D7CECD7" w:rsidR="007F4364" w:rsidRPr="003B0FF8" w:rsidRDefault="007F4364" w:rsidP="007F4364">
      <w:pPr>
        <w:pStyle w:val="IH3Div"/>
      </w:pPr>
      <w:r w:rsidRPr="003B0FF8">
        <w:t>Division 6.2B</w:t>
      </w:r>
      <w:r w:rsidRPr="003B0FF8">
        <w:tab/>
        <w:t>Defective building work</w:t>
      </w:r>
    </w:p>
    <w:p w14:paraId="1C96DF8E" w14:textId="0B08F6AC" w:rsidR="007F4364" w:rsidRPr="003B0FF8" w:rsidRDefault="00FB52DB" w:rsidP="007F4364">
      <w:pPr>
        <w:pStyle w:val="IH5Sec"/>
      </w:pPr>
      <w:r w:rsidRPr="003B0FF8">
        <w:t>89F</w:t>
      </w:r>
      <w:r w:rsidR="007F4364" w:rsidRPr="003B0FF8">
        <w:tab/>
      </w:r>
      <w:r w:rsidR="009C1A83" w:rsidRPr="003B0FF8">
        <w:t xml:space="preserve">Affected party may </w:t>
      </w:r>
      <w:r w:rsidR="004C7314" w:rsidRPr="003B0FF8">
        <w:t>require b</w:t>
      </w:r>
      <w:r w:rsidRPr="003B0FF8">
        <w:t xml:space="preserve">uilder or property developer </w:t>
      </w:r>
      <w:r w:rsidR="004C7314" w:rsidRPr="003B0FF8">
        <w:t>to</w:t>
      </w:r>
      <w:r w:rsidRPr="003B0FF8">
        <w:t xml:space="preserve"> rectify defect </w:t>
      </w:r>
      <w:r w:rsidR="00476DDC" w:rsidRPr="003B0FF8">
        <w:t>after completion</w:t>
      </w:r>
    </w:p>
    <w:p w14:paraId="19AB3D17" w14:textId="77777777" w:rsidR="0018271A" w:rsidRPr="00E067A1" w:rsidRDefault="0018271A" w:rsidP="0018271A">
      <w:pPr>
        <w:pStyle w:val="IMain"/>
      </w:pPr>
      <w:r w:rsidRPr="00E067A1">
        <w:tab/>
        <w:t>(1)</w:t>
      </w:r>
      <w:r w:rsidRPr="00E067A1">
        <w:tab/>
        <w:t>This section applies to residential building work carried out by a builder, or arranged to be carried out by a property developer, that is—</w:t>
      </w:r>
    </w:p>
    <w:p w14:paraId="59534FBB" w14:textId="77777777" w:rsidR="0018271A" w:rsidRPr="00E067A1" w:rsidRDefault="0018271A" w:rsidP="0018271A">
      <w:pPr>
        <w:pStyle w:val="Ipara"/>
      </w:pPr>
      <w:r w:rsidRPr="00E067A1">
        <w:tab/>
        <w:t>(a)</w:t>
      </w:r>
      <w:r w:rsidRPr="00E067A1">
        <w:tab/>
        <w:t>claimed to be defective; and</w:t>
      </w:r>
    </w:p>
    <w:p w14:paraId="6C26917F" w14:textId="77777777" w:rsidR="0018271A" w:rsidRPr="00E067A1" w:rsidRDefault="0018271A" w:rsidP="0018271A">
      <w:pPr>
        <w:pStyle w:val="Ipara"/>
      </w:pPr>
      <w:r w:rsidRPr="00E067A1">
        <w:tab/>
        <w:t>(b)</w:t>
      </w:r>
      <w:r w:rsidRPr="00E067A1">
        <w:tab/>
        <w:t>able to be rectified.</w:t>
      </w:r>
    </w:p>
    <w:p w14:paraId="4D29DB80" w14:textId="7001EA2C" w:rsidR="0030777D" w:rsidRPr="003B0FF8" w:rsidRDefault="00EE453C" w:rsidP="00EE453C">
      <w:pPr>
        <w:pStyle w:val="IMain"/>
      </w:pPr>
      <w:r w:rsidRPr="003B0FF8">
        <w:tab/>
        <w:t>(2)</w:t>
      </w:r>
      <w:r w:rsidRPr="003B0FF8">
        <w:tab/>
      </w:r>
      <w:r w:rsidR="00476DDC" w:rsidRPr="003B0FF8">
        <w:t xml:space="preserve">An affected party may </w:t>
      </w:r>
      <w:r w:rsidR="005745FE" w:rsidRPr="003B0FF8">
        <w:t>give written notice to the builder and</w:t>
      </w:r>
      <w:r w:rsidR="007B11DB" w:rsidRPr="003B0FF8">
        <w:t xml:space="preserve"> any</w:t>
      </w:r>
      <w:r w:rsidR="005745FE" w:rsidRPr="003B0FF8">
        <w:t xml:space="preserve"> property developer, </w:t>
      </w:r>
      <w:r w:rsidR="00060013" w:rsidRPr="003B0FF8">
        <w:t xml:space="preserve">within 2 years after the </w:t>
      </w:r>
      <w:r w:rsidR="002E46C2" w:rsidRPr="003B0FF8">
        <w:t xml:space="preserve">completion day for the residential building work </w:t>
      </w:r>
      <w:r w:rsidR="00060013" w:rsidRPr="003B0FF8">
        <w:t>requiring the defect</w:t>
      </w:r>
      <w:r w:rsidR="005745FE" w:rsidRPr="003B0FF8">
        <w:t>ive work</w:t>
      </w:r>
      <w:r w:rsidR="00060013" w:rsidRPr="003B0FF8">
        <w:t xml:space="preserve"> to be rectified</w:t>
      </w:r>
      <w:r w:rsidR="00C306BE" w:rsidRPr="003B0FF8">
        <w:t>.</w:t>
      </w:r>
    </w:p>
    <w:p w14:paraId="683C1FD8" w14:textId="6B85E325" w:rsidR="00B507DD" w:rsidRPr="003B0FF8" w:rsidRDefault="001C1A0E" w:rsidP="0067549E">
      <w:pPr>
        <w:pStyle w:val="IMain"/>
      </w:pPr>
      <w:r w:rsidRPr="003B0FF8">
        <w:tab/>
        <w:t>(3)</w:t>
      </w:r>
      <w:r w:rsidRPr="003B0FF8">
        <w:tab/>
        <w:t>If a notice is given in</w:t>
      </w:r>
      <w:r w:rsidR="00E46D34" w:rsidRPr="003B0FF8">
        <w:t xml:space="preserve"> </w:t>
      </w:r>
      <w:r w:rsidRPr="003B0FF8">
        <w:t>a</w:t>
      </w:r>
      <w:r w:rsidR="00E46D34" w:rsidRPr="003B0FF8">
        <w:t>ccor</w:t>
      </w:r>
      <w:r w:rsidRPr="003B0FF8">
        <w:t>dance with subsection (</w:t>
      </w:r>
      <w:r w:rsidR="00E46D34" w:rsidRPr="003B0FF8">
        <w:t xml:space="preserve">2), </w:t>
      </w:r>
      <w:r w:rsidR="000F5521" w:rsidRPr="003B0FF8">
        <w:t>in a</w:t>
      </w:r>
      <w:r w:rsidR="005745FE" w:rsidRPr="003B0FF8">
        <w:t>ny</w:t>
      </w:r>
      <w:r w:rsidR="000F5521" w:rsidRPr="003B0FF8">
        <w:t xml:space="preserve"> proceeding </w:t>
      </w:r>
      <w:r w:rsidR="00B507DD" w:rsidRPr="003B0FF8">
        <w:t>in which the affected party claims that the residential building work</w:t>
      </w:r>
      <w:r w:rsidR="000F5521" w:rsidRPr="003B0FF8">
        <w:t xml:space="preserve"> </w:t>
      </w:r>
      <w:r w:rsidR="00B507DD" w:rsidRPr="003B0FF8">
        <w:t xml:space="preserve">is defective </w:t>
      </w:r>
      <w:r w:rsidR="00E46D34" w:rsidRPr="003B0FF8">
        <w:t xml:space="preserve">it is presumed that </w:t>
      </w:r>
      <w:r w:rsidR="00B507DD" w:rsidRPr="003B0FF8">
        <w:t>it</w:t>
      </w:r>
      <w:r w:rsidR="00BD4454" w:rsidRPr="003B0FF8">
        <w:t xml:space="preserve"> is defective and able to be rectified</w:t>
      </w:r>
      <w:r w:rsidR="009D34D9" w:rsidRPr="003B0FF8">
        <w:t xml:space="preserve"> unless the contrary is proven.</w:t>
      </w:r>
    </w:p>
    <w:p w14:paraId="707F1543" w14:textId="77777777" w:rsidR="000B7B29" w:rsidRPr="00E067A1" w:rsidRDefault="000B7B29" w:rsidP="000B7B29">
      <w:pPr>
        <w:pStyle w:val="IMain"/>
      </w:pPr>
      <w:r w:rsidRPr="00E067A1">
        <w:tab/>
        <w:t>(4)</w:t>
      </w:r>
      <w:r w:rsidRPr="00E067A1">
        <w:tab/>
        <w:t>Nothing in this section affects the right of an affected party to claim from the builder, and any property developer, damages for any loss or damage to the affected party resulting from the defect that is reasonably foreseeable as a result of the defect (including a limitation period applying to the claim).</w:t>
      </w:r>
    </w:p>
    <w:p w14:paraId="5F82EEA8" w14:textId="77335248" w:rsidR="002E26A6" w:rsidRPr="003B0FF8" w:rsidRDefault="002E26A6" w:rsidP="002E26A6">
      <w:pPr>
        <w:pStyle w:val="IMain"/>
      </w:pPr>
      <w:r w:rsidRPr="003B0FF8">
        <w:lastRenderedPageBreak/>
        <w:tab/>
        <w:t>(5)</w:t>
      </w:r>
      <w:r w:rsidRPr="003B0FF8">
        <w:tab/>
        <w:t xml:space="preserve">Nothing in this section affects </w:t>
      </w:r>
      <w:r w:rsidR="00E07A39" w:rsidRPr="003B0FF8">
        <w:t>a warranty under section 88.</w:t>
      </w:r>
    </w:p>
    <w:p w14:paraId="74EAA90A" w14:textId="2CBBD681" w:rsidR="00E07A39" w:rsidRPr="003B0FF8" w:rsidRDefault="00E07A39" w:rsidP="00E07A39">
      <w:pPr>
        <w:pStyle w:val="IMain"/>
      </w:pPr>
      <w:r w:rsidRPr="003B0FF8">
        <w:tab/>
        <w:t>(6)</w:t>
      </w:r>
      <w:r w:rsidRPr="003B0FF8">
        <w:tab/>
        <w:t xml:space="preserve">This section does not apply to residential building work </w:t>
      </w:r>
      <w:r w:rsidR="00990351" w:rsidRPr="003B0FF8">
        <w:t>carried out</w:t>
      </w:r>
      <w:r w:rsidRPr="003B0FF8">
        <w:t>—</w:t>
      </w:r>
    </w:p>
    <w:p w14:paraId="03BB5169" w14:textId="77777777" w:rsidR="00E07A39" w:rsidRPr="003B0FF8" w:rsidRDefault="00E07A39" w:rsidP="00E07A39">
      <w:pPr>
        <w:pStyle w:val="Ipara"/>
      </w:pPr>
      <w:r w:rsidRPr="003B0FF8">
        <w:tab/>
        <w:t>(a)</w:t>
      </w:r>
      <w:r w:rsidRPr="003B0FF8">
        <w:tab/>
        <w:t xml:space="preserve">before the commencement of this section; or </w:t>
      </w:r>
    </w:p>
    <w:p w14:paraId="06E895C9" w14:textId="5C430BDE" w:rsidR="00E07A39" w:rsidRPr="003B0FF8" w:rsidRDefault="00E07A39" w:rsidP="00E07A39">
      <w:pPr>
        <w:pStyle w:val="Ipara"/>
      </w:pPr>
      <w:r w:rsidRPr="003B0FF8">
        <w:tab/>
        <w:t>(b)</w:t>
      </w:r>
      <w:r w:rsidRPr="003B0FF8">
        <w:tab/>
        <w:t>under a contract entered into before the commencement of this section.</w:t>
      </w:r>
    </w:p>
    <w:p w14:paraId="132B35EB" w14:textId="6D759286" w:rsidR="00E07A39" w:rsidRPr="003B0FF8" w:rsidRDefault="00E07A39" w:rsidP="00E07A39">
      <w:pPr>
        <w:pStyle w:val="IMain"/>
      </w:pPr>
      <w:r w:rsidRPr="003B0FF8">
        <w:tab/>
        <w:t>(7)</w:t>
      </w:r>
      <w:r w:rsidRPr="003B0FF8">
        <w:tab/>
        <w:t xml:space="preserve">Subsection (6) and this </w:t>
      </w:r>
      <w:r w:rsidR="00EE5C67" w:rsidRPr="003B0FF8">
        <w:t>sub</w:t>
      </w:r>
      <w:r w:rsidRPr="003B0FF8">
        <w:t xml:space="preserve">section expire </w:t>
      </w:r>
      <w:r w:rsidR="00EE5C67" w:rsidRPr="003B0FF8">
        <w:t>5 years after the day this section commences.</w:t>
      </w:r>
    </w:p>
    <w:p w14:paraId="065B3C5C" w14:textId="5274454E" w:rsidR="00EE5C67" w:rsidRPr="003B0FF8" w:rsidRDefault="00EE5C67">
      <w:pPr>
        <w:pStyle w:val="aNote"/>
      </w:pPr>
      <w:r w:rsidRPr="00860DB2">
        <w:rPr>
          <w:rStyle w:val="charItals"/>
        </w:rPr>
        <w:t>Note</w:t>
      </w:r>
      <w:r w:rsidRPr="003B0FF8">
        <w:tab/>
      </w:r>
      <w:r w:rsidR="00FA7C19" w:rsidRPr="003B0FF8">
        <w:t>Subsection (</w:t>
      </w:r>
      <w:r w:rsidR="009734A1" w:rsidRPr="003B0FF8">
        <w:t>6</w:t>
      </w:r>
      <w:r w:rsidR="00FA7C19" w:rsidRPr="003B0FF8">
        <w:t>)</w:t>
      </w:r>
      <w:r w:rsidRPr="003B0FF8">
        <w:t xml:space="preserve"> continues to have effect after its </w:t>
      </w:r>
      <w:r w:rsidR="00FA7C19" w:rsidRPr="003B0FF8">
        <w:t>expiry</w:t>
      </w:r>
      <w:r w:rsidRPr="003B0FF8">
        <w:t xml:space="preserve"> (see </w:t>
      </w:r>
      <w:hyperlink r:id="rId118" w:tooltip="A2001-14" w:history="1">
        <w:r w:rsidR="00860DB2" w:rsidRPr="00860DB2">
          <w:rPr>
            <w:rStyle w:val="charCitHyperlinkAbbrev"/>
          </w:rPr>
          <w:t>Legislation Act</w:t>
        </w:r>
      </w:hyperlink>
      <w:r w:rsidRPr="003B0FF8">
        <w:t>, s 88).</w:t>
      </w:r>
    </w:p>
    <w:p w14:paraId="41B2E07F" w14:textId="068F0B40" w:rsidR="00EE5C67" w:rsidRPr="003B0FF8" w:rsidRDefault="00C2005A" w:rsidP="00C2005A">
      <w:pPr>
        <w:pStyle w:val="IMain"/>
      </w:pPr>
      <w:r w:rsidRPr="003B0FF8">
        <w:tab/>
        <w:t>(8)</w:t>
      </w:r>
      <w:r w:rsidRPr="003B0FF8">
        <w:tab/>
        <w:t>In this section:</w:t>
      </w:r>
    </w:p>
    <w:p w14:paraId="38AF3798" w14:textId="220707FC" w:rsidR="00C2005A" w:rsidRPr="003B0FF8" w:rsidRDefault="00C2005A" w:rsidP="008D32FB">
      <w:pPr>
        <w:pStyle w:val="aDef"/>
      </w:pPr>
      <w:r w:rsidRPr="00860DB2">
        <w:rPr>
          <w:rStyle w:val="charBoldItals"/>
        </w:rPr>
        <w:t>affected party</w:t>
      </w:r>
      <w:r w:rsidRPr="003B0FF8">
        <w:t>, in relation to residential building work—</w:t>
      </w:r>
    </w:p>
    <w:p w14:paraId="12FF9A2A" w14:textId="4E8A86F3" w:rsidR="00C73CFE" w:rsidRPr="003B0FF8" w:rsidRDefault="00C2005A" w:rsidP="00500E02">
      <w:pPr>
        <w:pStyle w:val="Idefpara"/>
      </w:pPr>
      <w:r w:rsidRPr="003B0FF8">
        <w:tab/>
        <w:t>(a)</w:t>
      </w:r>
      <w:r w:rsidRPr="003B0FF8">
        <w:tab/>
      </w:r>
      <w:r w:rsidR="00D30B06" w:rsidRPr="003B0FF8">
        <w:t>means</w:t>
      </w:r>
      <w:r w:rsidR="00500E02" w:rsidRPr="003B0FF8">
        <w:t>—</w:t>
      </w:r>
    </w:p>
    <w:p w14:paraId="0803237F" w14:textId="3333E66B" w:rsidR="00500E02" w:rsidRPr="003B0FF8" w:rsidRDefault="00C2005A" w:rsidP="005F589D">
      <w:pPr>
        <w:pStyle w:val="Isubpara"/>
      </w:pPr>
      <w:r w:rsidRPr="003B0FF8">
        <w:tab/>
        <w:t>(</w:t>
      </w:r>
      <w:r w:rsidR="00D30B06" w:rsidRPr="003B0FF8">
        <w:t>i</w:t>
      </w:r>
      <w:r w:rsidRPr="003B0FF8">
        <w:t>)</w:t>
      </w:r>
      <w:r w:rsidRPr="003B0FF8">
        <w:tab/>
        <w:t xml:space="preserve">the owner of the building or the </w:t>
      </w:r>
      <w:r w:rsidR="00FF394E" w:rsidRPr="003B0FF8">
        <w:t xml:space="preserve">land on which the building work was </w:t>
      </w:r>
      <w:r w:rsidR="00990351" w:rsidRPr="003B0FF8">
        <w:t>carried out</w:t>
      </w:r>
      <w:r w:rsidR="00FF394E" w:rsidRPr="003B0FF8">
        <w:t>, whether or not that person was a party to the contract for the building work</w:t>
      </w:r>
      <w:r w:rsidR="00C73CFE" w:rsidRPr="003B0FF8">
        <w:t xml:space="preserve"> or the contract for sale </w:t>
      </w:r>
      <w:r w:rsidR="00DF682E" w:rsidRPr="003B0FF8">
        <w:t>of</w:t>
      </w:r>
      <w:r w:rsidR="00C73CFE" w:rsidRPr="003B0FF8">
        <w:t xml:space="preserve"> the building</w:t>
      </w:r>
      <w:r w:rsidR="00D30B06" w:rsidRPr="003B0FF8">
        <w:t xml:space="preserve">; </w:t>
      </w:r>
      <w:r w:rsidR="00500E02" w:rsidRPr="003B0FF8">
        <w:t>or</w:t>
      </w:r>
    </w:p>
    <w:p w14:paraId="0BCE4254" w14:textId="002A3056" w:rsidR="00C2005A" w:rsidRPr="003B0FF8" w:rsidRDefault="00D30B06" w:rsidP="00D30B06">
      <w:pPr>
        <w:pStyle w:val="Isubpara"/>
      </w:pPr>
      <w:r w:rsidRPr="003B0FF8">
        <w:tab/>
        <w:t>(i</w:t>
      </w:r>
      <w:r w:rsidR="00AF75B7" w:rsidRPr="003B0FF8">
        <w:t>i</w:t>
      </w:r>
      <w:r w:rsidRPr="003B0FF8">
        <w:t>)</w:t>
      </w:r>
      <w:r w:rsidRPr="003B0FF8">
        <w:tab/>
        <w:t>a</w:t>
      </w:r>
      <w:r w:rsidR="00A233A1" w:rsidRPr="003B0FF8">
        <w:t xml:space="preserve"> </w:t>
      </w:r>
      <w:r w:rsidRPr="003B0FF8">
        <w:t xml:space="preserve">person prescribed by </w:t>
      </w:r>
      <w:r w:rsidR="005C27D5" w:rsidRPr="003B0FF8">
        <w:t>regulation</w:t>
      </w:r>
      <w:r w:rsidRPr="003B0FF8">
        <w:t>; but</w:t>
      </w:r>
    </w:p>
    <w:p w14:paraId="6BF56538" w14:textId="080FB5FE" w:rsidR="005C27D5" w:rsidRPr="003B0FF8" w:rsidRDefault="00D30B06" w:rsidP="005F589D">
      <w:pPr>
        <w:pStyle w:val="Ipara"/>
        <w:rPr>
          <w:shd w:val="clear" w:color="auto" w:fill="FFFFFF"/>
        </w:rPr>
      </w:pPr>
      <w:r w:rsidRPr="003B0FF8">
        <w:tab/>
        <w:t>(b)</w:t>
      </w:r>
      <w:r w:rsidRPr="003B0FF8">
        <w:tab/>
        <w:t xml:space="preserve">does not </w:t>
      </w:r>
      <w:r w:rsidR="005C27D5" w:rsidRPr="003B0FF8">
        <w:t>include</w:t>
      </w:r>
      <w:r w:rsidR="00AF75B7" w:rsidRPr="003B0FF8">
        <w:t xml:space="preserve"> </w:t>
      </w:r>
      <w:r w:rsidR="005C27D5" w:rsidRPr="003B0FF8">
        <w:rPr>
          <w:shd w:val="clear" w:color="auto" w:fill="FFFFFF"/>
        </w:rPr>
        <w:t xml:space="preserve">a person excluded by regulation. </w:t>
      </w:r>
    </w:p>
    <w:p w14:paraId="70C283E8" w14:textId="12206CE3" w:rsidR="000B7B29" w:rsidRPr="00E067A1" w:rsidRDefault="000B7B29" w:rsidP="008D32FB">
      <w:pPr>
        <w:pStyle w:val="aDef"/>
      </w:pPr>
      <w:r w:rsidRPr="005468D7">
        <w:rPr>
          <w:rStyle w:val="charBoldItals"/>
        </w:rPr>
        <w:t>residential building work</w:t>
      </w:r>
      <w:r w:rsidRPr="00E067A1">
        <w:t>—</w:t>
      </w:r>
      <w:r w:rsidRPr="00E067A1">
        <w:rPr>
          <w:iCs/>
        </w:rPr>
        <w:t xml:space="preserve">see the </w:t>
      </w:r>
      <w:r w:rsidRPr="000B7B29">
        <w:rPr>
          <w:rStyle w:val="charItals"/>
        </w:rPr>
        <w:t>Property Developers Act 202</w:t>
      </w:r>
      <w:r w:rsidR="00CE066C">
        <w:rPr>
          <w:rStyle w:val="charItals"/>
        </w:rPr>
        <w:t>4</w:t>
      </w:r>
      <w:r w:rsidRPr="00E067A1">
        <w:rPr>
          <w:iCs/>
        </w:rPr>
        <w:t xml:space="preserve">, </w:t>
      </w:r>
      <w:r w:rsidRPr="00E067A1">
        <w:t>dictionary</w:t>
      </w:r>
      <w:r w:rsidRPr="00E067A1">
        <w:rPr>
          <w:iCs/>
        </w:rPr>
        <w:t>.</w:t>
      </w:r>
    </w:p>
    <w:p w14:paraId="2FF4C1F6" w14:textId="7D62FA25" w:rsidR="00FD6E31" w:rsidRPr="003B0FF8" w:rsidRDefault="008D32FB" w:rsidP="008D32FB">
      <w:pPr>
        <w:pStyle w:val="ShadedSchClause"/>
      </w:pPr>
      <w:bookmarkStart w:id="197" w:name="_Toc193881737"/>
      <w:r w:rsidRPr="002F07D0">
        <w:rPr>
          <w:rStyle w:val="CharSectNo"/>
        </w:rPr>
        <w:lastRenderedPageBreak/>
        <w:t>[2.18]</w:t>
      </w:r>
      <w:r w:rsidRPr="003B0FF8">
        <w:tab/>
      </w:r>
      <w:r w:rsidR="00FD6E31" w:rsidRPr="003B0FF8">
        <w:t>New division 6.3A</w:t>
      </w:r>
      <w:bookmarkEnd w:id="197"/>
    </w:p>
    <w:p w14:paraId="1CBAF986" w14:textId="0FDB9C4B" w:rsidR="00FD6E31" w:rsidRPr="003B0FF8" w:rsidRDefault="00FD6E31" w:rsidP="00FD6E31">
      <w:pPr>
        <w:pStyle w:val="direction"/>
      </w:pPr>
      <w:r w:rsidRPr="003B0FF8">
        <w:t>insert</w:t>
      </w:r>
    </w:p>
    <w:p w14:paraId="77079154" w14:textId="13F45A8D" w:rsidR="00FD6E31" w:rsidRPr="003B0FF8" w:rsidRDefault="00FD6E31" w:rsidP="00FD6E31">
      <w:pPr>
        <w:pStyle w:val="IH3Div"/>
      </w:pPr>
      <w:r w:rsidRPr="003B0FF8">
        <w:t>Division 6.3A</w:t>
      </w:r>
      <w:r w:rsidRPr="003B0FF8">
        <w:tab/>
      </w:r>
      <w:r w:rsidR="00E30568" w:rsidRPr="003B0FF8">
        <w:t>Latent defects</w:t>
      </w:r>
      <w:r w:rsidRPr="003B0FF8">
        <w:t xml:space="preserve"> insurance</w:t>
      </w:r>
    </w:p>
    <w:p w14:paraId="3CAC7F33" w14:textId="6439F733" w:rsidR="00FD6E31" w:rsidRPr="003B0FF8" w:rsidRDefault="00FD6E31" w:rsidP="00FD6E31">
      <w:pPr>
        <w:pStyle w:val="IH5Sec"/>
      </w:pPr>
      <w:r w:rsidRPr="003B0FF8">
        <w:t>95A</w:t>
      </w:r>
      <w:r w:rsidRPr="003B0FF8">
        <w:tab/>
        <w:t xml:space="preserve">Requirements for </w:t>
      </w:r>
      <w:r w:rsidR="00E30568" w:rsidRPr="003B0FF8">
        <w:t>latent defects</w:t>
      </w:r>
      <w:r w:rsidRPr="003B0FF8">
        <w:t xml:space="preserve"> insurance</w:t>
      </w:r>
    </w:p>
    <w:p w14:paraId="7B766CA9" w14:textId="1031EDB9" w:rsidR="00FD6E31" w:rsidRPr="003B0FF8" w:rsidRDefault="0093717B" w:rsidP="009363FF">
      <w:pPr>
        <w:pStyle w:val="IMain"/>
        <w:keepNext/>
      </w:pPr>
      <w:r w:rsidRPr="003B0FF8">
        <w:tab/>
        <w:t>(1)</w:t>
      </w:r>
      <w:r w:rsidRPr="003B0FF8">
        <w:tab/>
      </w:r>
      <w:r w:rsidR="00FD6E31" w:rsidRPr="003B0FF8">
        <w:t>A regulation may provide for the following matters:</w:t>
      </w:r>
    </w:p>
    <w:p w14:paraId="5B34C3A4" w14:textId="5788F2A2" w:rsidR="00FD6E31" w:rsidRPr="003B0FF8" w:rsidRDefault="00FD6E31" w:rsidP="00FD6E31">
      <w:pPr>
        <w:pStyle w:val="Ipara"/>
      </w:pPr>
      <w:r w:rsidRPr="003B0FF8">
        <w:tab/>
        <w:t>(a)</w:t>
      </w:r>
      <w:r w:rsidRPr="003B0FF8">
        <w:tab/>
        <w:t xml:space="preserve">when </w:t>
      </w:r>
      <w:r w:rsidR="00E30568" w:rsidRPr="003B0FF8">
        <w:t>latent defects</w:t>
      </w:r>
      <w:r w:rsidRPr="003B0FF8">
        <w:t xml:space="preserve"> insurance is required for residential building work</w:t>
      </w:r>
      <w:r w:rsidR="001A66CC" w:rsidRPr="003B0FF8">
        <w:t>;</w:t>
      </w:r>
    </w:p>
    <w:p w14:paraId="5952901F" w14:textId="4CF99646" w:rsidR="001A66CC" w:rsidRPr="003B0FF8" w:rsidRDefault="001A66CC" w:rsidP="001A66CC">
      <w:pPr>
        <w:pStyle w:val="Ipara"/>
      </w:pPr>
      <w:r w:rsidRPr="003B0FF8">
        <w:tab/>
        <w:t>(b)</w:t>
      </w:r>
      <w:r w:rsidRPr="003B0FF8">
        <w:tab/>
        <w:t xml:space="preserve">requirements for </w:t>
      </w:r>
      <w:r w:rsidR="00E30568" w:rsidRPr="003B0FF8">
        <w:t>latent defects</w:t>
      </w:r>
      <w:r w:rsidRPr="003B0FF8">
        <w:t xml:space="preserve"> insurance policies;</w:t>
      </w:r>
    </w:p>
    <w:p w14:paraId="550EF652" w14:textId="5D7D593A" w:rsidR="00D21594" w:rsidRPr="003B0FF8" w:rsidRDefault="001A66CC" w:rsidP="001A66CC">
      <w:pPr>
        <w:pStyle w:val="Ipara"/>
      </w:pPr>
      <w:r w:rsidRPr="003B0FF8">
        <w:tab/>
        <w:t>(c)</w:t>
      </w:r>
      <w:r w:rsidRPr="003B0FF8">
        <w:tab/>
        <w:t xml:space="preserve">requirements for </w:t>
      </w:r>
      <w:r w:rsidR="00495E01" w:rsidRPr="003B0FF8">
        <w:t>insurers</w:t>
      </w:r>
      <w:r w:rsidRPr="003B0FF8">
        <w:t xml:space="preserve"> issuing </w:t>
      </w:r>
      <w:r w:rsidR="00E30568" w:rsidRPr="003B0FF8">
        <w:t>latent defects</w:t>
      </w:r>
      <w:r w:rsidRPr="003B0FF8">
        <w:t xml:space="preserve"> insurance</w:t>
      </w:r>
      <w:r w:rsidR="00D21594" w:rsidRPr="003B0FF8">
        <w:t>;</w:t>
      </w:r>
    </w:p>
    <w:p w14:paraId="55B7BE85" w14:textId="2E9A4AD1" w:rsidR="00495E01" w:rsidRPr="003B0FF8" w:rsidRDefault="00D21594" w:rsidP="0093717B">
      <w:pPr>
        <w:pStyle w:val="Ipara"/>
      </w:pPr>
      <w:r w:rsidRPr="003B0FF8">
        <w:tab/>
        <w:t>(d)</w:t>
      </w:r>
      <w:r w:rsidRPr="003B0FF8">
        <w:tab/>
        <w:t xml:space="preserve">any other matter relevant to </w:t>
      </w:r>
      <w:r w:rsidR="00A66020" w:rsidRPr="003B0FF8">
        <w:t>paragraph (a), (b) or (c)</w:t>
      </w:r>
      <w:r w:rsidR="002B6308" w:rsidRPr="003B0FF8">
        <w:t>.</w:t>
      </w:r>
      <w:r w:rsidR="00E30568" w:rsidRPr="003B0FF8">
        <w:t xml:space="preserve"> </w:t>
      </w:r>
    </w:p>
    <w:p w14:paraId="13E8E592" w14:textId="20D0944E" w:rsidR="0093717B" w:rsidRPr="003B0FF8" w:rsidRDefault="0093717B" w:rsidP="0093717B">
      <w:pPr>
        <w:pStyle w:val="IMain"/>
      </w:pPr>
      <w:r w:rsidRPr="003B0FF8">
        <w:tab/>
        <w:t>(</w:t>
      </w:r>
      <w:r w:rsidR="0094377D" w:rsidRPr="003B0FF8">
        <w:t>2</w:t>
      </w:r>
      <w:r w:rsidRPr="003B0FF8">
        <w:t>)</w:t>
      </w:r>
      <w:r w:rsidRPr="003B0FF8">
        <w:tab/>
        <w:t>In this section:</w:t>
      </w:r>
    </w:p>
    <w:p w14:paraId="2B65BA14" w14:textId="2A9549F0" w:rsidR="000B7B29" w:rsidRPr="00E067A1" w:rsidRDefault="000B7B29" w:rsidP="008D32FB">
      <w:pPr>
        <w:pStyle w:val="aDef"/>
        <w:rPr>
          <w:iCs/>
        </w:rPr>
      </w:pPr>
      <w:r w:rsidRPr="005468D7">
        <w:rPr>
          <w:rStyle w:val="charBoldItals"/>
        </w:rPr>
        <w:t>residential building work</w:t>
      </w:r>
      <w:r w:rsidRPr="00E067A1">
        <w:t>—</w:t>
      </w:r>
      <w:r w:rsidRPr="00E067A1">
        <w:rPr>
          <w:iCs/>
        </w:rPr>
        <w:t xml:space="preserve">see the </w:t>
      </w:r>
      <w:r w:rsidRPr="000B7B29">
        <w:rPr>
          <w:rStyle w:val="charItals"/>
        </w:rPr>
        <w:t>Property Developers Act 202</w:t>
      </w:r>
      <w:r w:rsidR="00CE066C">
        <w:rPr>
          <w:rStyle w:val="charItals"/>
        </w:rPr>
        <w:t>4</w:t>
      </w:r>
      <w:r w:rsidRPr="00E067A1">
        <w:rPr>
          <w:iCs/>
        </w:rPr>
        <w:t>, dictionary.</w:t>
      </w:r>
    </w:p>
    <w:p w14:paraId="577F764F" w14:textId="164F5B01" w:rsidR="000B7B29" w:rsidRPr="00E067A1" w:rsidRDefault="008D32FB" w:rsidP="008D32FB">
      <w:pPr>
        <w:pStyle w:val="ShadedSchClause"/>
      </w:pPr>
      <w:bookmarkStart w:id="198" w:name="_Toc193881738"/>
      <w:r w:rsidRPr="002F07D0">
        <w:rPr>
          <w:rStyle w:val="CharSectNo"/>
        </w:rPr>
        <w:t>[2.19]</w:t>
      </w:r>
      <w:r w:rsidRPr="00E067A1">
        <w:tab/>
      </w:r>
      <w:r w:rsidR="000B7B29" w:rsidRPr="00E067A1">
        <w:t>Dictionary, note 2</w:t>
      </w:r>
      <w:bookmarkEnd w:id="198"/>
    </w:p>
    <w:p w14:paraId="4FEA8852" w14:textId="77777777" w:rsidR="000B7B29" w:rsidRPr="00E067A1" w:rsidRDefault="000B7B29" w:rsidP="000B7B29">
      <w:pPr>
        <w:pStyle w:val="direction"/>
      </w:pPr>
      <w:r w:rsidRPr="00E067A1">
        <w:t>insert</w:t>
      </w:r>
    </w:p>
    <w:p w14:paraId="737C8089" w14:textId="63E2FEA1" w:rsidR="000B7B29" w:rsidRPr="00E067A1" w:rsidRDefault="008D32FB" w:rsidP="008D32FB">
      <w:pPr>
        <w:pStyle w:val="aNoteBulletss"/>
        <w:tabs>
          <w:tab w:val="left" w:pos="2300"/>
        </w:tabs>
        <w:rPr>
          <w:lang w:eastAsia="en-AU"/>
        </w:rPr>
      </w:pPr>
      <w:r w:rsidRPr="00E067A1">
        <w:rPr>
          <w:rFonts w:ascii="Symbol" w:hAnsi="Symbol"/>
          <w:lang w:eastAsia="en-AU"/>
        </w:rPr>
        <w:t></w:t>
      </w:r>
      <w:r w:rsidRPr="00E067A1">
        <w:rPr>
          <w:rFonts w:ascii="Symbol" w:hAnsi="Symbol"/>
          <w:lang w:eastAsia="en-AU"/>
        </w:rPr>
        <w:tab/>
      </w:r>
      <w:r w:rsidR="000B7B29" w:rsidRPr="00E067A1">
        <w:t>territory authority</w:t>
      </w:r>
    </w:p>
    <w:p w14:paraId="0A5C044E" w14:textId="456C3967" w:rsidR="000B7B29" w:rsidRPr="00E067A1" w:rsidRDefault="008D32FB" w:rsidP="008D32FB">
      <w:pPr>
        <w:pStyle w:val="aNoteBulletss"/>
        <w:tabs>
          <w:tab w:val="left" w:pos="2300"/>
        </w:tabs>
      </w:pPr>
      <w:r w:rsidRPr="00E067A1">
        <w:rPr>
          <w:rFonts w:ascii="Symbol" w:hAnsi="Symbol"/>
        </w:rPr>
        <w:t></w:t>
      </w:r>
      <w:r w:rsidRPr="00E067A1">
        <w:rPr>
          <w:rFonts w:ascii="Symbol" w:hAnsi="Symbol"/>
        </w:rPr>
        <w:tab/>
      </w:r>
      <w:r w:rsidR="000B7B29" w:rsidRPr="00E067A1">
        <w:t>territory instrumentality</w:t>
      </w:r>
    </w:p>
    <w:p w14:paraId="071DD39F" w14:textId="39030F3C" w:rsidR="000B7B29" w:rsidRPr="00E067A1" w:rsidRDefault="008D32FB" w:rsidP="008D32FB">
      <w:pPr>
        <w:pStyle w:val="aNoteBulletss"/>
        <w:tabs>
          <w:tab w:val="left" w:pos="2300"/>
        </w:tabs>
      </w:pPr>
      <w:r w:rsidRPr="00E067A1">
        <w:rPr>
          <w:rFonts w:ascii="Symbol" w:hAnsi="Symbol"/>
        </w:rPr>
        <w:t></w:t>
      </w:r>
      <w:r w:rsidRPr="00E067A1">
        <w:rPr>
          <w:rFonts w:ascii="Symbol" w:hAnsi="Symbol"/>
        </w:rPr>
        <w:tab/>
      </w:r>
      <w:r w:rsidR="000B7B29" w:rsidRPr="00E067A1">
        <w:t>territory-owned corporation</w:t>
      </w:r>
    </w:p>
    <w:p w14:paraId="56E22112" w14:textId="46AB69B5" w:rsidR="00A374AB" w:rsidRPr="003B0FF8" w:rsidRDefault="008D32FB" w:rsidP="008D32FB">
      <w:pPr>
        <w:pStyle w:val="ShadedSchClause"/>
      </w:pPr>
      <w:bookmarkStart w:id="199" w:name="_Toc193881739"/>
      <w:r w:rsidRPr="002F07D0">
        <w:rPr>
          <w:rStyle w:val="CharSectNo"/>
        </w:rPr>
        <w:lastRenderedPageBreak/>
        <w:t>[2.20]</w:t>
      </w:r>
      <w:r w:rsidRPr="003B0FF8">
        <w:tab/>
      </w:r>
      <w:r w:rsidR="00A374AB" w:rsidRPr="003B0FF8">
        <w:t xml:space="preserve">Dictionary, definition of </w:t>
      </w:r>
      <w:r w:rsidR="00A374AB" w:rsidRPr="00860DB2">
        <w:rPr>
          <w:rStyle w:val="charItals"/>
        </w:rPr>
        <w:t xml:space="preserve">actuary </w:t>
      </w:r>
      <w:r w:rsidR="00C06E78" w:rsidRPr="003B0FF8">
        <w:t>etc</w:t>
      </w:r>
      <w:bookmarkEnd w:id="199"/>
    </w:p>
    <w:p w14:paraId="3C1B98AA" w14:textId="77777777" w:rsidR="00A374AB" w:rsidRPr="003B0FF8" w:rsidRDefault="00A374AB" w:rsidP="00A374AB">
      <w:pPr>
        <w:pStyle w:val="direction"/>
      </w:pPr>
      <w:r w:rsidRPr="003B0FF8">
        <w:t>omit</w:t>
      </w:r>
    </w:p>
    <w:p w14:paraId="09BC8588" w14:textId="307E7A06" w:rsidR="00A374AB" w:rsidRPr="003B0FF8" w:rsidRDefault="00A374AB" w:rsidP="00287B47">
      <w:pPr>
        <w:pStyle w:val="Amainreturn"/>
        <w:keepNext/>
      </w:pPr>
      <w:r w:rsidRPr="003B0FF8">
        <w:t>(Residential buildings—statutory warranties, standard conditions, insurance and fidelity certificates)</w:t>
      </w:r>
    </w:p>
    <w:p w14:paraId="205B68BB" w14:textId="77777777" w:rsidR="00A374AB" w:rsidRPr="003B0FF8" w:rsidRDefault="00A374AB" w:rsidP="00A374AB">
      <w:pPr>
        <w:pStyle w:val="direction"/>
      </w:pPr>
      <w:r w:rsidRPr="003B0FF8">
        <w:t>substitute</w:t>
      </w:r>
    </w:p>
    <w:p w14:paraId="7893BDB7" w14:textId="7F1C0341" w:rsidR="00A374AB" w:rsidRPr="003B0FF8" w:rsidRDefault="00A374AB" w:rsidP="00287B47">
      <w:pPr>
        <w:pStyle w:val="Amainreturn"/>
        <w:keepNext/>
      </w:pPr>
      <w:r w:rsidRPr="003B0FF8">
        <w:t>(Residential building work—warranties, conditions, insurance etc)</w:t>
      </w:r>
    </w:p>
    <w:p w14:paraId="4A880F8E" w14:textId="2EA8C2F8" w:rsidR="00A374AB" w:rsidRPr="003B0FF8" w:rsidRDefault="00A374AB" w:rsidP="00A374AB">
      <w:pPr>
        <w:pStyle w:val="direction"/>
      </w:pPr>
      <w:r w:rsidRPr="003B0FF8">
        <w:t>in</w:t>
      </w:r>
      <w:r w:rsidR="00102323" w:rsidRPr="003B0FF8">
        <w:t xml:space="preserve"> the dictionary definition</w:t>
      </w:r>
      <w:r w:rsidR="00A65508">
        <w:t>s</w:t>
      </w:r>
      <w:r w:rsidR="00102323" w:rsidRPr="003B0FF8">
        <w:t xml:space="preserve"> of</w:t>
      </w:r>
    </w:p>
    <w:p w14:paraId="3ED14B09" w14:textId="5D55FBD8" w:rsidR="00A374AB"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55678C" w:rsidRPr="00860DB2">
        <w:rPr>
          <w:rStyle w:val="charBoldItals"/>
        </w:rPr>
        <w:t>actuary</w:t>
      </w:r>
    </w:p>
    <w:p w14:paraId="2915BB73" w14:textId="26531B95" w:rsidR="0055678C"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BB3BA7" w:rsidRPr="00860DB2">
        <w:rPr>
          <w:rStyle w:val="charBoldItals"/>
        </w:rPr>
        <w:t>approval criteria</w:t>
      </w:r>
    </w:p>
    <w:p w14:paraId="3F4ABEB9" w14:textId="3C626896" w:rsidR="0055678C"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BB3BA7" w:rsidRPr="00860DB2">
        <w:rPr>
          <w:rStyle w:val="charBoldItals"/>
        </w:rPr>
        <w:t>approved scheme</w:t>
      </w:r>
    </w:p>
    <w:p w14:paraId="3FDD3C64" w14:textId="70BDCCB0" w:rsidR="0055678C"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builder</w:t>
      </w:r>
    </w:p>
    <w:p w14:paraId="718D4F20" w14:textId="02B18EBE"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building</w:t>
      </w:r>
    </w:p>
    <w:p w14:paraId="6DBB12CF" w14:textId="74EB51E4"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building work</w:t>
      </w:r>
    </w:p>
    <w:p w14:paraId="7377DB92" w14:textId="6B3BEC76"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completion day</w:t>
      </w:r>
    </w:p>
    <w:p w14:paraId="44640E33" w14:textId="454460A1"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complying residential building work insurance</w:t>
      </w:r>
    </w:p>
    <w:p w14:paraId="01560027" w14:textId="028BB8FD"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cost</w:t>
      </w:r>
    </w:p>
    <w:p w14:paraId="75223B3E" w14:textId="1E0D6295"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fidelity certificate</w:t>
      </w:r>
    </w:p>
    <w:p w14:paraId="14A1822A" w14:textId="1EA43EE4"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fidelity fund scheme</w:t>
      </w:r>
    </w:p>
    <w:p w14:paraId="00366C39" w14:textId="3756F93C"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insurable residential building</w:t>
      </w:r>
    </w:p>
    <w:p w14:paraId="467D8914" w14:textId="1574A7D3"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insurable residential building work</w:t>
      </w:r>
    </w:p>
    <w:p w14:paraId="215282CE" w14:textId="011B756E" w:rsidR="00E413BE" w:rsidRPr="003B0FF8" w:rsidRDefault="008D32FB" w:rsidP="008D32FB">
      <w:pPr>
        <w:pStyle w:val="ShadedSchClause"/>
      </w:pPr>
      <w:bookmarkStart w:id="200" w:name="_Toc193881740"/>
      <w:r w:rsidRPr="002F07D0">
        <w:rPr>
          <w:rStyle w:val="CharSectNo"/>
        </w:rPr>
        <w:lastRenderedPageBreak/>
        <w:t>[2.21]</w:t>
      </w:r>
      <w:r w:rsidRPr="003B0FF8">
        <w:tab/>
      </w:r>
      <w:r w:rsidR="00E413BE" w:rsidRPr="003B0FF8">
        <w:t>Dictionary, new definition</w:t>
      </w:r>
      <w:r w:rsidR="00A374AB" w:rsidRPr="003B0FF8">
        <w:t>s</w:t>
      </w:r>
      <w:bookmarkEnd w:id="200"/>
    </w:p>
    <w:p w14:paraId="613DC9D5" w14:textId="65CBE839" w:rsidR="00E413BE" w:rsidRPr="003B0FF8" w:rsidRDefault="00E413BE" w:rsidP="00E413BE">
      <w:pPr>
        <w:pStyle w:val="direction"/>
      </w:pPr>
      <w:r w:rsidRPr="003B0FF8">
        <w:t>insert</w:t>
      </w:r>
    </w:p>
    <w:p w14:paraId="702D4ECD" w14:textId="77777777" w:rsidR="000B7B29" w:rsidRPr="00E067A1" w:rsidRDefault="000B7B29" w:rsidP="009363FF">
      <w:pPr>
        <w:pStyle w:val="aDef"/>
        <w:keepNext/>
      </w:pPr>
      <w:r w:rsidRPr="005468D7">
        <w:rPr>
          <w:rStyle w:val="charBoldItals"/>
        </w:rPr>
        <w:t>Commonwealth or State entity</w:t>
      </w:r>
      <w:r w:rsidRPr="00E067A1">
        <w:t>, for part 6 (Residential building work—warranties, conditions, insurance etc)—see section 84.</w:t>
      </w:r>
    </w:p>
    <w:p w14:paraId="38691E2C" w14:textId="46F897BC" w:rsidR="00991C41" w:rsidRPr="003B0FF8" w:rsidRDefault="00E413BE" w:rsidP="009363FF">
      <w:pPr>
        <w:pStyle w:val="aDef"/>
        <w:keepNext/>
      </w:pPr>
      <w:r w:rsidRPr="00860DB2">
        <w:rPr>
          <w:rStyle w:val="charBoldItals"/>
        </w:rPr>
        <w:t>property developer</w:t>
      </w:r>
      <w:r w:rsidR="00740239" w:rsidRPr="003B0FF8">
        <w:t>, for part 6 (Residential building work—warranties, conditions, insurance etc)—see section 84.</w:t>
      </w:r>
    </w:p>
    <w:p w14:paraId="2159BFFC" w14:textId="77777777" w:rsidR="000B7B29" w:rsidRPr="00E067A1" w:rsidRDefault="000B7B29" w:rsidP="008D32FB">
      <w:pPr>
        <w:pStyle w:val="aDef"/>
        <w:rPr>
          <w:bCs/>
          <w:iCs/>
        </w:rPr>
      </w:pPr>
      <w:r w:rsidRPr="005468D7">
        <w:rPr>
          <w:rStyle w:val="charBoldItals"/>
        </w:rPr>
        <w:t>territory entity</w:t>
      </w:r>
      <w:r w:rsidRPr="00E067A1">
        <w:t>, for part 6 (Residential building work—warranties, conditions, insurance etc)—see section 84.</w:t>
      </w:r>
    </w:p>
    <w:p w14:paraId="70B098A8" w14:textId="5625BEF4" w:rsidR="00C06E78" w:rsidRPr="003B0FF8" w:rsidRDefault="008D32FB" w:rsidP="008D32FB">
      <w:pPr>
        <w:pStyle w:val="ShadedSchClause"/>
      </w:pPr>
      <w:bookmarkStart w:id="201" w:name="_Toc193881741"/>
      <w:r w:rsidRPr="002F07D0">
        <w:rPr>
          <w:rStyle w:val="CharSectNo"/>
        </w:rPr>
        <w:t>[2.22]</w:t>
      </w:r>
      <w:r w:rsidRPr="003B0FF8">
        <w:tab/>
      </w:r>
      <w:r w:rsidR="00C06E78" w:rsidRPr="003B0FF8">
        <w:t xml:space="preserve">Dictionary, definition of </w:t>
      </w:r>
      <w:r w:rsidR="00C06E78" w:rsidRPr="00860DB2">
        <w:rPr>
          <w:rStyle w:val="charItals"/>
        </w:rPr>
        <w:t xml:space="preserve">prudential standards </w:t>
      </w:r>
      <w:r w:rsidR="00C06E78" w:rsidRPr="003B0FF8">
        <w:t>etc</w:t>
      </w:r>
      <w:bookmarkEnd w:id="201"/>
    </w:p>
    <w:p w14:paraId="41DD48C3" w14:textId="77777777" w:rsidR="00C06E78" w:rsidRPr="003B0FF8" w:rsidRDefault="00C06E78" w:rsidP="00C06E78">
      <w:pPr>
        <w:pStyle w:val="direction"/>
      </w:pPr>
      <w:r w:rsidRPr="003B0FF8">
        <w:t>omit</w:t>
      </w:r>
    </w:p>
    <w:p w14:paraId="613D31B0" w14:textId="7AD04BD7" w:rsidR="00C06E78" w:rsidRPr="003B0FF8" w:rsidRDefault="00C06E78" w:rsidP="00C06E78">
      <w:pPr>
        <w:pStyle w:val="Amainreturn"/>
      </w:pPr>
      <w:r w:rsidRPr="003B0FF8">
        <w:t>(Residential buildings—statutory warranties, standard conditions, insurance and fidelity certificates)</w:t>
      </w:r>
    </w:p>
    <w:p w14:paraId="03A80668" w14:textId="77777777" w:rsidR="00C06E78" w:rsidRPr="003B0FF8" w:rsidRDefault="00C06E78" w:rsidP="00C06E78">
      <w:pPr>
        <w:pStyle w:val="direction"/>
      </w:pPr>
      <w:r w:rsidRPr="003B0FF8">
        <w:t>substitute</w:t>
      </w:r>
    </w:p>
    <w:p w14:paraId="600A729C" w14:textId="23FA7330" w:rsidR="00C06E78" w:rsidRPr="003B0FF8" w:rsidRDefault="00C06E78" w:rsidP="00C06E78">
      <w:pPr>
        <w:pStyle w:val="Amainreturn"/>
      </w:pPr>
      <w:r w:rsidRPr="003B0FF8">
        <w:t>(Residential building work—warranties, conditions, insurance etc)</w:t>
      </w:r>
    </w:p>
    <w:p w14:paraId="0BDBB8AC" w14:textId="5C5100A1" w:rsidR="00C06E78" w:rsidRPr="003B0FF8" w:rsidRDefault="00C06E78" w:rsidP="00C06E78">
      <w:pPr>
        <w:pStyle w:val="direction"/>
      </w:pPr>
      <w:r w:rsidRPr="003B0FF8">
        <w:t>in</w:t>
      </w:r>
      <w:r w:rsidR="003C37C5" w:rsidRPr="003B0FF8">
        <w:t xml:space="preserve"> the dictionary definitions of</w:t>
      </w:r>
    </w:p>
    <w:p w14:paraId="0748447A" w14:textId="5BC6011E"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prudential standards</w:t>
      </w:r>
    </w:p>
    <w:p w14:paraId="7A77B350" w14:textId="30843A86"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residential building</w:t>
      </w:r>
    </w:p>
    <w:p w14:paraId="5D2710B4" w14:textId="62B0B7B3"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B365F" w:rsidRPr="00860DB2">
        <w:rPr>
          <w:rStyle w:val="charBoldItals"/>
        </w:rPr>
        <w:t>residential building work</w:t>
      </w:r>
    </w:p>
    <w:p w14:paraId="3EB8A0FB" w14:textId="055D2DBF"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B365F" w:rsidRPr="00860DB2">
        <w:rPr>
          <w:rStyle w:val="charBoldItals"/>
        </w:rPr>
        <w:t>special actuary</w:t>
      </w:r>
    </w:p>
    <w:p w14:paraId="1316CB45" w14:textId="67140052" w:rsidR="004338AD"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B365F" w:rsidRPr="00860DB2">
        <w:rPr>
          <w:rStyle w:val="charBoldItals"/>
        </w:rPr>
        <w:t>storey</w:t>
      </w:r>
    </w:p>
    <w:p w14:paraId="2A394F20" w14:textId="28A98089" w:rsidR="00734C8A" w:rsidRPr="002F07D0" w:rsidRDefault="008911E2" w:rsidP="008911E2">
      <w:pPr>
        <w:pStyle w:val="Sched-PartSymb"/>
      </w:pPr>
      <w:r>
        <w:rPr>
          <w:rStyle w:val="charSymb"/>
        </w:rPr>
        <w:lastRenderedPageBreak/>
        <w:t> </w:t>
      </w:r>
      <w:bookmarkStart w:id="202" w:name="_Toc193881742"/>
      <w:r>
        <w:rPr>
          <w:rStyle w:val="charSymb"/>
        </w:rPr>
        <w:t>U </w:t>
      </w:r>
      <w:r>
        <w:tab/>
      </w:r>
      <w:r w:rsidR="008D32FB" w:rsidRPr="002F07D0">
        <w:rPr>
          <w:rStyle w:val="CharPartNo"/>
        </w:rPr>
        <w:t>Part 2.2</w:t>
      </w:r>
      <w:r w:rsidR="008D32FB" w:rsidRPr="003B0FF8">
        <w:tab/>
      </w:r>
      <w:r w:rsidR="00734C8A" w:rsidRPr="002F07D0">
        <w:rPr>
          <w:rStyle w:val="CharPartText"/>
        </w:rPr>
        <w:t>Build</w:t>
      </w:r>
      <w:r w:rsidR="0039058B" w:rsidRPr="002F07D0">
        <w:rPr>
          <w:rStyle w:val="CharPartText"/>
        </w:rPr>
        <w:t>ing</w:t>
      </w:r>
      <w:r w:rsidR="00734C8A" w:rsidRPr="002F07D0">
        <w:rPr>
          <w:rStyle w:val="CharPartText"/>
        </w:rPr>
        <w:t xml:space="preserve"> (General) Regulation</w:t>
      </w:r>
      <w:r w:rsidR="00F43AE6" w:rsidRPr="002F07D0">
        <w:rPr>
          <w:rStyle w:val="CharPartText"/>
        </w:rPr>
        <w:t> </w:t>
      </w:r>
      <w:r w:rsidR="00734C8A" w:rsidRPr="002F07D0">
        <w:rPr>
          <w:rStyle w:val="CharPartText"/>
        </w:rPr>
        <w:t>2008</w:t>
      </w:r>
      <w:bookmarkEnd w:id="202"/>
    </w:p>
    <w:p w14:paraId="6A792E06" w14:textId="7A9AF7E3" w:rsidR="00734C8A" w:rsidRPr="003B0FF8" w:rsidRDefault="008D32FB" w:rsidP="008D32FB">
      <w:pPr>
        <w:pStyle w:val="ShadedSchClause"/>
      </w:pPr>
      <w:bookmarkStart w:id="203" w:name="_Toc193881743"/>
      <w:r w:rsidRPr="002F07D0">
        <w:rPr>
          <w:rStyle w:val="CharSectNo"/>
        </w:rPr>
        <w:t>[2.23]</w:t>
      </w:r>
      <w:r w:rsidRPr="003B0FF8">
        <w:tab/>
      </w:r>
      <w:r w:rsidR="00734C8A" w:rsidRPr="003B0FF8">
        <w:t>New section 30A (c) (via)</w:t>
      </w:r>
      <w:bookmarkEnd w:id="203"/>
    </w:p>
    <w:p w14:paraId="1DFA399E" w14:textId="166EA318" w:rsidR="004B4F3F" w:rsidRPr="003B0FF8" w:rsidRDefault="004B4F3F" w:rsidP="004B4F3F">
      <w:pPr>
        <w:pStyle w:val="direction"/>
      </w:pPr>
      <w:r w:rsidRPr="003B0FF8">
        <w:t>insert</w:t>
      </w:r>
    </w:p>
    <w:p w14:paraId="2E56AD7E" w14:textId="28FF44A4" w:rsidR="004B4F3F" w:rsidRPr="003B0FF8" w:rsidRDefault="004B4F3F" w:rsidP="004B4F3F">
      <w:pPr>
        <w:pStyle w:val="Isubpara"/>
      </w:pPr>
      <w:r w:rsidRPr="003B0FF8">
        <w:tab/>
        <w:t>(via)</w:t>
      </w:r>
      <w:r w:rsidRPr="003B0FF8">
        <w:tab/>
      </w:r>
      <w:r w:rsidR="00370112" w:rsidRPr="003B0FF8">
        <w:t xml:space="preserve">if a person is required to hold a property developer licence because of the </w:t>
      </w:r>
      <w:hyperlink r:id="rId119" w:tooltip="Building Act 2004" w:history="1">
        <w:r w:rsidR="0091764E" w:rsidRPr="0091764E">
          <w:rPr>
            <w:rStyle w:val="charCitHyperlinkAbbrev"/>
          </w:rPr>
          <w:t>Act</w:t>
        </w:r>
      </w:hyperlink>
      <w:r w:rsidR="00370112" w:rsidRPr="003B0FF8">
        <w:t>, section 27 (1) (ca) in relation to the building work</w:t>
      </w:r>
      <w:r w:rsidRPr="003B0FF8">
        <w:t>—</w:t>
      </w:r>
    </w:p>
    <w:p w14:paraId="2D738E96" w14:textId="780EBDBD" w:rsidR="004B4F3F" w:rsidRPr="003B0FF8" w:rsidRDefault="004B4F3F" w:rsidP="004B4F3F">
      <w:pPr>
        <w:pStyle w:val="Isubsubpara"/>
      </w:pPr>
      <w:r w:rsidRPr="003B0FF8">
        <w:tab/>
        <w:t>(A)</w:t>
      </w:r>
      <w:r w:rsidRPr="003B0FF8">
        <w:tab/>
        <w:t xml:space="preserve">the name and licence number of </w:t>
      </w:r>
      <w:r w:rsidR="00370112" w:rsidRPr="003B0FF8">
        <w:t xml:space="preserve">the </w:t>
      </w:r>
      <w:r w:rsidR="00E6147D" w:rsidRPr="003B0FF8">
        <w:t>licensee</w:t>
      </w:r>
      <w:r w:rsidRPr="003B0FF8">
        <w:t>; and</w:t>
      </w:r>
    </w:p>
    <w:p w14:paraId="52A17A7E" w14:textId="04E5746F" w:rsidR="004B4F3F" w:rsidRPr="003B0FF8" w:rsidRDefault="004B4F3F" w:rsidP="004B4F3F">
      <w:pPr>
        <w:pStyle w:val="Isubsubpara"/>
      </w:pPr>
      <w:r w:rsidRPr="003B0FF8">
        <w:tab/>
        <w:t>(B)</w:t>
      </w:r>
      <w:r w:rsidRPr="003B0FF8">
        <w:tab/>
        <w:t xml:space="preserve">a contact telephone number for </w:t>
      </w:r>
      <w:r w:rsidR="00370112" w:rsidRPr="003B0FF8">
        <w:t>the</w:t>
      </w:r>
      <w:r w:rsidRPr="003B0FF8">
        <w:t xml:space="preserve"> property developer</w:t>
      </w:r>
      <w:r w:rsidR="00370112" w:rsidRPr="003B0FF8">
        <w:t xml:space="preserve"> licensee</w:t>
      </w:r>
      <w:r w:rsidRPr="003B0FF8">
        <w:t>; and</w:t>
      </w:r>
    </w:p>
    <w:p w14:paraId="6F4C0284" w14:textId="0F4E65B5" w:rsidR="004B4F3F" w:rsidRPr="003B0FF8" w:rsidRDefault="004B4F3F" w:rsidP="004B4F3F">
      <w:pPr>
        <w:pStyle w:val="Isubsubpara"/>
      </w:pPr>
      <w:r w:rsidRPr="003B0FF8">
        <w:tab/>
        <w:t>(C)</w:t>
      </w:r>
      <w:r w:rsidRPr="003B0FF8">
        <w:tab/>
      </w:r>
      <w:r w:rsidR="00C44C97" w:rsidRPr="003B0FF8">
        <w:t>for</w:t>
      </w:r>
      <w:r w:rsidR="00295A9F" w:rsidRPr="003B0FF8">
        <w:t xml:space="preserve"> a corporation—the </w:t>
      </w:r>
      <w:r w:rsidR="00370112" w:rsidRPr="003B0FF8">
        <w:t xml:space="preserve">property developer licensee </w:t>
      </w:r>
      <w:r w:rsidR="00295A9F" w:rsidRPr="003B0FF8">
        <w:t>ACN or ABN;</w:t>
      </w:r>
    </w:p>
    <w:p w14:paraId="0A44A8F7" w14:textId="1530578A" w:rsidR="007E04F2" w:rsidRPr="00E067A1" w:rsidRDefault="008D32FB" w:rsidP="008D32FB">
      <w:pPr>
        <w:pStyle w:val="ShadedSchClause"/>
      </w:pPr>
      <w:bookmarkStart w:id="204" w:name="_Toc193881744"/>
      <w:r w:rsidRPr="002F07D0">
        <w:rPr>
          <w:rStyle w:val="CharSectNo"/>
        </w:rPr>
        <w:t>[2.24]</w:t>
      </w:r>
      <w:r w:rsidRPr="00E067A1">
        <w:tab/>
      </w:r>
      <w:r w:rsidR="007E04F2" w:rsidRPr="00E067A1">
        <w:t>Part 4 heading</w:t>
      </w:r>
      <w:bookmarkEnd w:id="204"/>
    </w:p>
    <w:p w14:paraId="58D7B589" w14:textId="77777777" w:rsidR="0018045E" w:rsidRPr="00E067A1" w:rsidRDefault="0018045E" w:rsidP="0018045E">
      <w:pPr>
        <w:pStyle w:val="direction"/>
      </w:pPr>
      <w:r w:rsidRPr="00E067A1">
        <w:t>substitute</w:t>
      </w:r>
    </w:p>
    <w:p w14:paraId="665C2F92" w14:textId="77777777" w:rsidR="0018045E" w:rsidRPr="00E067A1" w:rsidRDefault="0018045E" w:rsidP="0018045E">
      <w:pPr>
        <w:pStyle w:val="IH2Part"/>
        <w:keepNext w:val="0"/>
        <w:ind w:left="2603" w:hanging="2603"/>
      </w:pPr>
      <w:r w:rsidRPr="00E067A1">
        <w:t>Part 4</w:t>
      </w:r>
      <w:r w:rsidRPr="00E067A1">
        <w:tab/>
        <w:t>Residential building work</w:t>
      </w:r>
      <w:r w:rsidRPr="00E067A1">
        <w:rPr>
          <w:b w:val="0"/>
        </w:rPr>
        <w:t>—</w:t>
      </w:r>
      <w:r w:rsidRPr="00E067A1">
        <w:t>warranties, conditions, insurance etc</w:t>
      </w:r>
    </w:p>
    <w:p w14:paraId="7999D5F8" w14:textId="0875404C" w:rsidR="0018045E" w:rsidRPr="00E067A1" w:rsidRDefault="008D32FB" w:rsidP="008D32FB">
      <w:pPr>
        <w:pStyle w:val="ShadedSchClause"/>
      </w:pPr>
      <w:bookmarkStart w:id="205" w:name="_Toc193881745"/>
      <w:r w:rsidRPr="002F07D0">
        <w:rPr>
          <w:rStyle w:val="CharSectNo"/>
        </w:rPr>
        <w:t>[2.25]</w:t>
      </w:r>
      <w:r w:rsidRPr="00E067A1">
        <w:tab/>
      </w:r>
      <w:r w:rsidR="0018045E" w:rsidRPr="00E067A1">
        <w:t>Section 37</w:t>
      </w:r>
      <w:bookmarkEnd w:id="205"/>
    </w:p>
    <w:p w14:paraId="1DB27472" w14:textId="77777777" w:rsidR="0018045E" w:rsidRPr="00E067A1" w:rsidRDefault="0018045E" w:rsidP="0018045E">
      <w:pPr>
        <w:pStyle w:val="direction"/>
      </w:pPr>
      <w:r w:rsidRPr="00E067A1">
        <w:t>omit</w:t>
      </w:r>
    </w:p>
    <w:p w14:paraId="6229FBE0" w14:textId="77777777" w:rsidR="0018045E" w:rsidRPr="00E067A1" w:rsidRDefault="0018045E" w:rsidP="0018045E">
      <w:pPr>
        <w:pStyle w:val="Amainreturn"/>
        <w:keepNext/>
      </w:pPr>
      <w:r w:rsidRPr="00E067A1">
        <w:t>(Residential buildings—statutory warranties, standard conditions, insurance and fidelity certificates)</w:t>
      </w:r>
    </w:p>
    <w:p w14:paraId="7FB09EA2" w14:textId="77777777" w:rsidR="0018045E" w:rsidRPr="00E067A1" w:rsidRDefault="0018045E" w:rsidP="0018045E">
      <w:pPr>
        <w:pStyle w:val="direction"/>
      </w:pPr>
      <w:r w:rsidRPr="00E067A1">
        <w:t>substitute</w:t>
      </w:r>
    </w:p>
    <w:p w14:paraId="35C29A06" w14:textId="77777777" w:rsidR="0018045E" w:rsidRPr="00E067A1" w:rsidRDefault="0018045E" w:rsidP="0018045E">
      <w:pPr>
        <w:pStyle w:val="Amainreturn"/>
      </w:pPr>
      <w:r w:rsidRPr="00E067A1">
        <w:t>(Residential building work—warranties, conditions, insurance etc)</w:t>
      </w:r>
    </w:p>
    <w:p w14:paraId="059BA4AF" w14:textId="49276C5E" w:rsidR="0018045E" w:rsidRPr="00E067A1" w:rsidRDefault="008D32FB" w:rsidP="008D32FB">
      <w:pPr>
        <w:pStyle w:val="ShadedSchClause"/>
      </w:pPr>
      <w:bookmarkStart w:id="206" w:name="_Toc193881746"/>
      <w:r w:rsidRPr="002F07D0">
        <w:rPr>
          <w:rStyle w:val="CharSectNo"/>
        </w:rPr>
        <w:lastRenderedPageBreak/>
        <w:t>[2.26]</w:t>
      </w:r>
      <w:r w:rsidRPr="00E067A1">
        <w:tab/>
      </w:r>
      <w:r w:rsidR="0018045E" w:rsidRPr="00E067A1">
        <w:t>New section 37A</w:t>
      </w:r>
      <w:bookmarkEnd w:id="206"/>
    </w:p>
    <w:p w14:paraId="3F099282" w14:textId="77777777" w:rsidR="0018045E" w:rsidRPr="00E067A1" w:rsidRDefault="0018045E" w:rsidP="0018045E">
      <w:pPr>
        <w:pStyle w:val="direction"/>
      </w:pPr>
      <w:r w:rsidRPr="00E067A1">
        <w:t>insert</w:t>
      </w:r>
    </w:p>
    <w:p w14:paraId="6D466342" w14:textId="77777777" w:rsidR="0018045E" w:rsidRPr="00E067A1" w:rsidRDefault="0018045E" w:rsidP="0018045E">
      <w:pPr>
        <w:pStyle w:val="IH5Sec"/>
      </w:pPr>
      <w:r w:rsidRPr="00E067A1">
        <w:t>37A</w:t>
      </w:r>
      <w:r w:rsidRPr="00E067A1">
        <w:tab/>
        <w:t>People who are not property developers</w:t>
      </w:r>
      <w:r w:rsidRPr="00E067A1">
        <w:rPr>
          <w:b w:val="0"/>
        </w:rPr>
        <w:t>—</w:t>
      </w:r>
      <w:r w:rsidRPr="00E067A1">
        <w:t>Act, s 84, def </w:t>
      </w:r>
      <w:r w:rsidRPr="005468D7">
        <w:rPr>
          <w:rStyle w:val="charItals"/>
        </w:rPr>
        <w:t>property developer</w:t>
      </w:r>
      <w:r w:rsidRPr="00E067A1">
        <w:t>, par (b) (iii)</w:t>
      </w:r>
    </w:p>
    <w:p w14:paraId="405AD99B" w14:textId="77777777" w:rsidR="0018045E" w:rsidRPr="00E067A1" w:rsidRDefault="0018045E" w:rsidP="0018045E">
      <w:pPr>
        <w:pStyle w:val="IMain"/>
      </w:pPr>
      <w:r w:rsidRPr="00E067A1">
        <w:tab/>
        <w:t>(1)</w:t>
      </w:r>
      <w:r w:rsidRPr="00E067A1">
        <w:tab/>
        <w:t>The following people are excluded:</w:t>
      </w:r>
    </w:p>
    <w:p w14:paraId="785AE83F" w14:textId="77777777" w:rsidR="0018045E" w:rsidRPr="00E067A1" w:rsidRDefault="0018045E" w:rsidP="0018045E">
      <w:pPr>
        <w:pStyle w:val="Ipara"/>
      </w:pPr>
      <w:r w:rsidRPr="00E067A1">
        <w:tab/>
        <w:t>(a)</w:t>
      </w:r>
      <w:r w:rsidRPr="00E067A1">
        <w:tab/>
        <w:t>a professional who contracts or arranges for, or facilitates or otherwise causes the residential building work to be carried out only because they provide professional advice in relation to the building work;</w:t>
      </w:r>
    </w:p>
    <w:p w14:paraId="528CAA07" w14:textId="77777777" w:rsidR="0018045E" w:rsidRPr="00E067A1" w:rsidRDefault="0018045E" w:rsidP="0018045E">
      <w:pPr>
        <w:pStyle w:val="Ipara"/>
      </w:pPr>
      <w:r w:rsidRPr="00E067A1">
        <w:tab/>
        <w:t>(b)</w:t>
      </w:r>
      <w:r w:rsidRPr="00E067A1">
        <w:tab/>
        <w:t>a subcontractor engaged to carry out the residential building work by the principal builder of the building work;</w:t>
      </w:r>
    </w:p>
    <w:p w14:paraId="7963B32B" w14:textId="77777777" w:rsidR="0018045E" w:rsidRPr="00E067A1" w:rsidRDefault="0018045E" w:rsidP="0018045E">
      <w:pPr>
        <w:pStyle w:val="Ipara"/>
      </w:pPr>
      <w:r w:rsidRPr="00E067A1">
        <w:tab/>
        <w:t>(c)</w:t>
      </w:r>
      <w:r w:rsidRPr="00E067A1">
        <w:tab/>
        <w:t>the owner</w:t>
      </w:r>
      <w:r w:rsidRPr="00E067A1">
        <w:noBreakHyphen/>
        <w:t>builder of the residential building work.</w:t>
      </w:r>
    </w:p>
    <w:p w14:paraId="00DD76A8" w14:textId="77777777" w:rsidR="0018045E" w:rsidRPr="00E067A1" w:rsidRDefault="0018045E" w:rsidP="0018045E">
      <w:pPr>
        <w:pStyle w:val="IMain"/>
      </w:pPr>
      <w:r w:rsidRPr="00E067A1">
        <w:tab/>
        <w:t>(2)</w:t>
      </w:r>
      <w:r w:rsidRPr="00E067A1">
        <w:tab/>
        <w:t>In this section:</w:t>
      </w:r>
    </w:p>
    <w:p w14:paraId="4B1DAC39" w14:textId="77777777" w:rsidR="0018045E" w:rsidRPr="00E067A1" w:rsidRDefault="0018045E" w:rsidP="008D32FB">
      <w:pPr>
        <w:pStyle w:val="aDef"/>
      </w:pPr>
      <w:r w:rsidRPr="005468D7">
        <w:rPr>
          <w:rStyle w:val="charBoldItals"/>
        </w:rPr>
        <w:t>professional</w:t>
      </w:r>
      <w:r w:rsidRPr="00E067A1">
        <w:t>—</w:t>
      </w:r>
    </w:p>
    <w:p w14:paraId="4C64F274" w14:textId="77777777" w:rsidR="0018045E" w:rsidRPr="00E067A1" w:rsidRDefault="0018045E" w:rsidP="0018045E">
      <w:pPr>
        <w:pStyle w:val="Idefpara"/>
      </w:pPr>
      <w:r w:rsidRPr="00E067A1">
        <w:tab/>
        <w:t>(a)</w:t>
      </w:r>
      <w:r w:rsidRPr="00E067A1">
        <w:tab/>
        <w:t>means a person who provides professional advice to more than 1 client; but</w:t>
      </w:r>
    </w:p>
    <w:p w14:paraId="57B63916" w14:textId="77777777" w:rsidR="0018045E" w:rsidRPr="00E067A1" w:rsidRDefault="0018045E" w:rsidP="0018045E">
      <w:pPr>
        <w:pStyle w:val="Idefpara"/>
      </w:pPr>
      <w:r w:rsidRPr="00E067A1">
        <w:tab/>
        <w:t>(b)</w:t>
      </w:r>
      <w:r w:rsidRPr="00E067A1">
        <w:tab/>
        <w:t>does not include a person who provides professional advice to a client in their capacity as an employee of the client.</w:t>
      </w:r>
    </w:p>
    <w:p w14:paraId="04B8DEE2" w14:textId="77777777" w:rsidR="0018045E" w:rsidRPr="005468D7" w:rsidRDefault="0018045E" w:rsidP="0018045E">
      <w:pPr>
        <w:pStyle w:val="aExamHdgss"/>
        <w:rPr>
          <w:rStyle w:val="charItals"/>
        </w:rPr>
      </w:pPr>
      <w:r w:rsidRPr="00E067A1">
        <w:t>Example</w:t>
      </w:r>
    </w:p>
    <w:p w14:paraId="434B2811" w14:textId="77777777" w:rsidR="0018045E" w:rsidRPr="00E067A1" w:rsidRDefault="0018045E" w:rsidP="0018045E">
      <w:pPr>
        <w:pStyle w:val="aExamss"/>
      </w:pPr>
      <w:r w:rsidRPr="00E067A1">
        <w:t>a consultant, employed in that capacity by a firm of consultants engaged by a property developer to give the developer advice in relation to residential building work</w:t>
      </w:r>
    </w:p>
    <w:p w14:paraId="354CF535" w14:textId="4FD568EF" w:rsidR="0018045E" w:rsidRPr="00E067A1" w:rsidRDefault="008D32FB" w:rsidP="008D32FB">
      <w:pPr>
        <w:pStyle w:val="ShadedSchClause"/>
      </w:pPr>
      <w:bookmarkStart w:id="207" w:name="_Toc193881747"/>
      <w:r w:rsidRPr="002F07D0">
        <w:rPr>
          <w:rStyle w:val="CharSectNo"/>
        </w:rPr>
        <w:lastRenderedPageBreak/>
        <w:t>[2.27]</w:t>
      </w:r>
      <w:r w:rsidRPr="00E067A1">
        <w:tab/>
      </w:r>
      <w:r w:rsidR="0018045E" w:rsidRPr="00E067A1">
        <w:t>Schedule 1, part 1.3, table, column 3</w:t>
      </w:r>
      <w:bookmarkEnd w:id="207"/>
    </w:p>
    <w:p w14:paraId="6467D4B5" w14:textId="77777777" w:rsidR="0018045E" w:rsidRPr="00E067A1" w:rsidRDefault="0018045E" w:rsidP="0018045E">
      <w:pPr>
        <w:pStyle w:val="direction"/>
      </w:pPr>
      <w:r w:rsidRPr="00E067A1">
        <w:t>omit</w:t>
      </w:r>
    </w:p>
    <w:p w14:paraId="7E581784" w14:textId="77777777" w:rsidR="0018045E" w:rsidRPr="00E067A1" w:rsidRDefault="0018045E" w:rsidP="009363FF">
      <w:pPr>
        <w:pStyle w:val="TableText10"/>
        <w:keepNext/>
        <w:spacing w:before="140"/>
        <w:ind w:left="1100"/>
      </w:pPr>
      <w:r w:rsidRPr="00E067A1">
        <w:t>(Residential buildings—statutory warranties, standard conditions, insurance and fidelity certificates)</w:t>
      </w:r>
    </w:p>
    <w:p w14:paraId="148B1526" w14:textId="77777777" w:rsidR="0018045E" w:rsidRPr="00E067A1" w:rsidRDefault="0018045E" w:rsidP="0018045E">
      <w:pPr>
        <w:pStyle w:val="direction"/>
      </w:pPr>
      <w:r w:rsidRPr="00E067A1">
        <w:t>substitute</w:t>
      </w:r>
    </w:p>
    <w:p w14:paraId="36B6FF63" w14:textId="77777777" w:rsidR="0018045E" w:rsidRPr="00E067A1" w:rsidRDefault="0018045E" w:rsidP="0018045E">
      <w:pPr>
        <w:pStyle w:val="TableText10"/>
        <w:spacing w:before="140"/>
        <w:ind w:left="1100"/>
      </w:pPr>
      <w:r w:rsidRPr="00E067A1">
        <w:t>(Residential building work—warranties, conditions, insurance etc)</w:t>
      </w:r>
    </w:p>
    <w:p w14:paraId="121EB196" w14:textId="066225FA" w:rsidR="00C26B8B" w:rsidRPr="002F07D0" w:rsidRDefault="008911E2" w:rsidP="008911E2">
      <w:pPr>
        <w:pStyle w:val="Sched-PartSymb"/>
      </w:pPr>
      <w:r>
        <w:rPr>
          <w:rStyle w:val="charSymb"/>
        </w:rPr>
        <w:t> </w:t>
      </w:r>
      <w:bookmarkStart w:id="208" w:name="_Toc193881748"/>
      <w:r>
        <w:rPr>
          <w:rStyle w:val="charSymb"/>
        </w:rPr>
        <w:t>U </w:t>
      </w:r>
      <w:r>
        <w:tab/>
      </w:r>
      <w:r w:rsidR="008D32FB" w:rsidRPr="002F07D0">
        <w:rPr>
          <w:rStyle w:val="CharPartNo"/>
        </w:rPr>
        <w:t>Part 2.3</w:t>
      </w:r>
      <w:r w:rsidR="008D32FB" w:rsidRPr="003B0FF8">
        <w:tab/>
      </w:r>
      <w:r w:rsidR="00C26B8B" w:rsidRPr="002F07D0">
        <w:rPr>
          <w:rStyle w:val="CharPartText"/>
        </w:rPr>
        <w:t>Civil Law (Property) Act 2006</w:t>
      </w:r>
      <w:bookmarkEnd w:id="208"/>
    </w:p>
    <w:p w14:paraId="3E8F6F6E" w14:textId="7FDA947B" w:rsidR="00C26B8B" w:rsidRPr="00860DB2" w:rsidRDefault="008D32FB" w:rsidP="008D32FB">
      <w:pPr>
        <w:pStyle w:val="ShadedSchClause"/>
        <w:rPr>
          <w:rStyle w:val="charItals"/>
        </w:rPr>
      </w:pPr>
      <w:bookmarkStart w:id="209" w:name="_Toc193881749"/>
      <w:r w:rsidRPr="002F07D0">
        <w:rPr>
          <w:rStyle w:val="CharSectNo"/>
        </w:rPr>
        <w:t>[2.28]</w:t>
      </w:r>
      <w:r w:rsidRPr="00860DB2">
        <w:rPr>
          <w:rStyle w:val="charItals"/>
          <w:i w:val="0"/>
        </w:rPr>
        <w:tab/>
      </w:r>
      <w:r w:rsidR="00C26B8B" w:rsidRPr="003B0FF8">
        <w:t>Section 260 (1), new note</w:t>
      </w:r>
      <w:bookmarkEnd w:id="209"/>
      <w:r w:rsidR="00C26B8B" w:rsidRPr="003B0FF8">
        <w:t xml:space="preserve"> </w:t>
      </w:r>
    </w:p>
    <w:p w14:paraId="1FB2A1AF" w14:textId="77777777" w:rsidR="00C26B8B" w:rsidRPr="003B0FF8" w:rsidRDefault="00C26B8B" w:rsidP="00C26B8B">
      <w:pPr>
        <w:pStyle w:val="direction"/>
      </w:pPr>
      <w:r w:rsidRPr="003B0FF8">
        <w:t>insert</w:t>
      </w:r>
    </w:p>
    <w:p w14:paraId="64F124D3" w14:textId="623154D7" w:rsidR="00C26B8B" w:rsidRPr="003B0FF8" w:rsidRDefault="00C26B8B" w:rsidP="00C26B8B">
      <w:pPr>
        <w:pStyle w:val="aNote"/>
      </w:pPr>
      <w:r w:rsidRPr="00860DB2">
        <w:rPr>
          <w:rStyle w:val="charItals"/>
        </w:rPr>
        <w:t>Note</w:t>
      </w:r>
      <w:r w:rsidRPr="00860DB2">
        <w:rPr>
          <w:rStyle w:val="charItals"/>
        </w:rPr>
        <w:tab/>
      </w:r>
      <w:r w:rsidRPr="003B0FF8">
        <w:rPr>
          <w:iCs/>
        </w:rPr>
        <w:t xml:space="preserve">The </w:t>
      </w:r>
      <w:hyperlink r:id="rId120" w:tooltip="A2003-40" w:history="1">
        <w:r w:rsidR="00860DB2" w:rsidRPr="00860DB2">
          <w:rPr>
            <w:rStyle w:val="charCitHyperlinkItal"/>
          </w:rPr>
          <w:t>Civil Law (Sale of Residential Property) Act 2003</w:t>
        </w:r>
      </w:hyperlink>
      <w:r w:rsidRPr="003B0FF8">
        <w:t xml:space="preserve">, div 2A.3 requires additional matters to be disclosed before an off-the-plan contract </w:t>
      </w:r>
      <w:r w:rsidR="00B566EF" w:rsidRPr="003B0FF8">
        <w:t xml:space="preserve">in relation to the construction of a residence </w:t>
      </w:r>
      <w:r w:rsidRPr="003B0FF8">
        <w:t>may be entered into.</w:t>
      </w:r>
    </w:p>
    <w:p w14:paraId="269EE489" w14:textId="71FA847D" w:rsidR="007274D6" w:rsidRPr="002F07D0" w:rsidRDefault="008911E2" w:rsidP="008911E2">
      <w:pPr>
        <w:pStyle w:val="Sched-PartSymb"/>
      </w:pPr>
      <w:r>
        <w:rPr>
          <w:rStyle w:val="charSymb"/>
        </w:rPr>
        <w:t> </w:t>
      </w:r>
      <w:bookmarkStart w:id="210" w:name="_Toc193881750"/>
      <w:r>
        <w:rPr>
          <w:rStyle w:val="charSymb"/>
        </w:rPr>
        <w:t>U </w:t>
      </w:r>
      <w:r>
        <w:tab/>
      </w:r>
      <w:r w:rsidR="008D32FB" w:rsidRPr="002F07D0">
        <w:rPr>
          <w:rStyle w:val="CharPartNo"/>
        </w:rPr>
        <w:t>Part 2.4</w:t>
      </w:r>
      <w:r w:rsidR="008D32FB" w:rsidRPr="003B0FF8">
        <w:tab/>
      </w:r>
      <w:r w:rsidR="007274D6" w:rsidRPr="002F07D0">
        <w:rPr>
          <w:rStyle w:val="CharPartText"/>
        </w:rPr>
        <w:t>Civil Law (Sale of Residential Property) Act 2003</w:t>
      </w:r>
      <w:bookmarkEnd w:id="210"/>
    </w:p>
    <w:p w14:paraId="4E1D65FE" w14:textId="5FFB8675" w:rsidR="009D18D4" w:rsidRPr="003B0FF8" w:rsidRDefault="008D32FB" w:rsidP="008D32FB">
      <w:pPr>
        <w:pStyle w:val="ShadedSchClause"/>
      </w:pPr>
      <w:bookmarkStart w:id="211" w:name="_Toc193881751"/>
      <w:r w:rsidRPr="002F07D0">
        <w:rPr>
          <w:rStyle w:val="CharSectNo"/>
        </w:rPr>
        <w:t>[2.29]</w:t>
      </w:r>
      <w:r w:rsidRPr="003B0FF8">
        <w:tab/>
      </w:r>
      <w:r w:rsidR="009D18D4" w:rsidRPr="003B0FF8">
        <w:t>New section 9 (1) (ja)</w:t>
      </w:r>
      <w:bookmarkEnd w:id="211"/>
    </w:p>
    <w:p w14:paraId="2A7D8E10" w14:textId="0991DDA5" w:rsidR="009D18D4" w:rsidRPr="003B0FF8" w:rsidRDefault="009D18D4" w:rsidP="009D18D4">
      <w:pPr>
        <w:pStyle w:val="direction"/>
      </w:pPr>
      <w:r w:rsidRPr="003B0FF8">
        <w:t>insert</w:t>
      </w:r>
    </w:p>
    <w:p w14:paraId="09226588" w14:textId="21FA81F0" w:rsidR="00FE0E18" w:rsidRPr="003B0FF8" w:rsidRDefault="009D18D4" w:rsidP="00087352">
      <w:pPr>
        <w:pStyle w:val="Ipara"/>
      </w:pPr>
      <w:r w:rsidRPr="003B0FF8">
        <w:tab/>
        <w:t>(ja)</w:t>
      </w:r>
      <w:r w:rsidRPr="003B0FF8">
        <w:tab/>
      </w:r>
      <w:r w:rsidR="0069293F" w:rsidRPr="003B0FF8">
        <w:t>for</w:t>
      </w:r>
      <w:r w:rsidR="00DE2663" w:rsidRPr="003B0FF8">
        <w:t xml:space="preserve"> an off-the-plan contract</w:t>
      </w:r>
      <w:r w:rsidRPr="003B0FF8">
        <w:t>—</w:t>
      </w:r>
      <w:r w:rsidR="00FE0E18" w:rsidRPr="003B0FF8">
        <w:t xml:space="preserve">a statement </w:t>
      </w:r>
      <w:r w:rsidR="00DD12B1" w:rsidRPr="003B0FF8">
        <w:t>about</w:t>
      </w:r>
      <w:r w:rsidR="00FE0E18" w:rsidRPr="003B0FF8">
        <w:t xml:space="preserve"> the matters</w:t>
      </w:r>
      <w:r w:rsidR="00024FEE">
        <w:t> </w:t>
      </w:r>
      <w:r w:rsidR="00FE0E18" w:rsidRPr="003B0FF8">
        <w:t xml:space="preserve">mentioned in </w:t>
      </w:r>
      <w:r w:rsidR="0018045E" w:rsidRPr="00E067A1">
        <w:t>section 19AD (1) (but not including paragraph (b))</w:t>
      </w:r>
      <w:r w:rsidR="00FE0E18" w:rsidRPr="003B0FF8">
        <w:t>;</w:t>
      </w:r>
    </w:p>
    <w:p w14:paraId="7275D101" w14:textId="7A63FDF0" w:rsidR="00D56166" w:rsidRPr="003B0FF8" w:rsidRDefault="00B566EF" w:rsidP="0082230C">
      <w:pPr>
        <w:pStyle w:val="aNotepar"/>
      </w:pPr>
      <w:r w:rsidRPr="00860DB2">
        <w:rPr>
          <w:rStyle w:val="charItals"/>
        </w:rPr>
        <w:t>Note</w:t>
      </w:r>
      <w:r w:rsidRPr="00860DB2">
        <w:rPr>
          <w:rStyle w:val="charItals"/>
        </w:rPr>
        <w:tab/>
      </w:r>
      <w:r w:rsidR="00DE2663" w:rsidRPr="003B0FF8">
        <w:t>If the off-the-plan contract relates to a unit, a disclosure statement mentioned in par (g) (ii) must also be included in the proposed contract.</w:t>
      </w:r>
    </w:p>
    <w:p w14:paraId="149FFE2B" w14:textId="678E7A6D" w:rsidR="0069293F" w:rsidRPr="00860DB2" w:rsidRDefault="008D32FB" w:rsidP="008D32FB">
      <w:pPr>
        <w:pStyle w:val="ShadedSchClause"/>
        <w:rPr>
          <w:rStyle w:val="charItals"/>
        </w:rPr>
      </w:pPr>
      <w:bookmarkStart w:id="212" w:name="_Toc193881752"/>
      <w:r w:rsidRPr="002F07D0">
        <w:rPr>
          <w:rStyle w:val="CharSectNo"/>
        </w:rPr>
        <w:t>[2.30]</w:t>
      </w:r>
      <w:r w:rsidRPr="00860DB2">
        <w:rPr>
          <w:rStyle w:val="charItals"/>
          <w:i w:val="0"/>
        </w:rPr>
        <w:tab/>
      </w:r>
      <w:r w:rsidR="0069293F" w:rsidRPr="003B0FF8">
        <w:t xml:space="preserve">Section 9 (4), new definition of </w:t>
      </w:r>
      <w:r w:rsidR="0069293F" w:rsidRPr="00860DB2">
        <w:rPr>
          <w:rStyle w:val="charItals"/>
        </w:rPr>
        <w:t>off-the-plan contract</w:t>
      </w:r>
      <w:bookmarkEnd w:id="212"/>
    </w:p>
    <w:p w14:paraId="0E472551" w14:textId="317FDADD" w:rsidR="0069293F" w:rsidRPr="003B0FF8" w:rsidRDefault="0069293F" w:rsidP="0069293F">
      <w:pPr>
        <w:pStyle w:val="direction"/>
      </w:pPr>
      <w:r w:rsidRPr="003B0FF8">
        <w:t>insert</w:t>
      </w:r>
    </w:p>
    <w:p w14:paraId="3239DE35" w14:textId="495EFCA4" w:rsidR="0069293F" w:rsidRPr="003B0FF8" w:rsidRDefault="0069293F" w:rsidP="008D32FB">
      <w:pPr>
        <w:pStyle w:val="aDef"/>
      </w:pPr>
      <w:r w:rsidRPr="00860DB2">
        <w:rPr>
          <w:rStyle w:val="charBoldItals"/>
        </w:rPr>
        <w:t>off-the plan contract</w:t>
      </w:r>
      <w:r w:rsidRPr="003B0FF8">
        <w:t>—see section 19AA (1).</w:t>
      </w:r>
    </w:p>
    <w:p w14:paraId="21414B90" w14:textId="125BD1DB" w:rsidR="007274D6" w:rsidRPr="003B0FF8" w:rsidRDefault="008D32FB" w:rsidP="008D32FB">
      <w:pPr>
        <w:pStyle w:val="ShadedSchClause"/>
      </w:pPr>
      <w:bookmarkStart w:id="213" w:name="_Toc193881753"/>
      <w:r w:rsidRPr="002F07D0">
        <w:rPr>
          <w:rStyle w:val="CharSectNo"/>
        </w:rPr>
        <w:lastRenderedPageBreak/>
        <w:t>[2.31]</w:t>
      </w:r>
      <w:r w:rsidRPr="003B0FF8">
        <w:tab/>
      </w:r>
      <w:r w:rsidR="007274D6" w:rsidRPr="003B0FF8">
        <w:t>New division</w:t>
      </w:r>
      <w:r w:rsidR="00E6147D" w:rsidRPr="003B0FF8">
        <w:t>s</w:t>
      </w:r>
      <w:r w:rsidR="007274D6" w:rsidRPr="003B0FF8">
        <w:t xml:space="preserve"> 2A.1</w:t>
      </w:r>
      <w:r w:rsidR="00E6147D" w:rsidRPr="003B0FF8">
        <w:t xml:space="preserve"> to 2A.3</w:t>
      </w:r>
      <w:bookmarkEnd w:id="213"/>
    </w:p>
    <w:p w14:paraId="2A7B62B7" w14:textId="0ECD4ED5" w:rsidR="007274D6" w:rsidRPr="003B0FF8" w:rsidRDefault="000F4614" w:rsidP="007274D6">
      <w:pPr>
        <w:pStyle w:val="direction"/>
      </w:pPr>
      <w:r w:rsidRPr="003B0FF8">
        <w:t xml:space="preserve">before section 19A, </w:t>
      </w:r>
      <w:r w:rsidR="007274D6" w:rsidRPr="003B0FF8">
        <w:t>insert</w:t>
      </w:r>
    </w:p>
    <w:p w14:paraId="10151DA8" w14:textId="3FDEB494" w:rsidR="007274D6" w:rsidRPr="003B0FF8" w:rsidRDefault="007274D6" w:rsidP="007274D6">
      <w:pPr>
        <w:pStyle w:val="IH3Div"/>
      </w:pPr>
      <w:r w:rsidRPr="003B0FF8">
        <w:t>Division 2A.1</w:t>
      </w:r>
      <w:r w:rsidRPr="003B0FF8">
        <w:tab/>
        <w:t>Preliminary</w:t>
      </w:r>
    </w:p>
    <w:p w14:paraId="5DC274AB" w14:textId="594D07F2" w:rsidR="007274D6" w:rsidRPr="003B0FF8" w:rsidRDefault="007274D6" w:rsidP="007274D6">
      <w:pPr>
        <w:pStyle w:val="IH5Sec"/>
      </w:pPr>
      <w:r w:rsidRPr="003B0FF8">
        <w:t>19AA</w:t>
      </w:r>
      <w:r w:rsidRPr="003B0FF8">
        <w:tab/>
      </w:r>
      <w:r w:rsidR="00D4108E" w:rsidRPr="003B0FF8">
        <w:t>Defin</w:t>
      </w:r>
      <w:r w:rsidR="00CE7967" w:rsidRPr="003B0FF8">
        <w:t>i</w:t>
      </w:r>
      <w:r w:rsidR="00D4108E" w:rsidRPr="003B0FF8">
        <w:t>tions</w:t>
      </w:r>
      <w:r w:rsidRPr="003B0FF8">
        <w:t>—</w:t>
      </w:r>
      <w:r w:rsidR="00696FA3" w:rsidRPr="003B0FF8">
        <w:t>pt 2A</w:t>
      </w:r>
    </w:p>
    <w:p w14:paraId="52EF52E7" w14:textId="7CD3D5B1" w:rsidR="00D03731" w:rsidRPr="003B0FF8" w:rsidRDefault="000B08DF" w:rsidP="000B08DF">
      <w:pPr>
        <w:pStyle w:val="IMain"/>
      </w:pPr>
      <w:r w:rsidRPr="003B0FF8">
        <w:tab/>
        <w:t>(1)</w:t>
      </w:r>
      <w:r w:rsidRPr="003B0FF8">
        <w:tab/>
        <w:t>In this part:</w:t>
      </w:r>
    </w:p>
    <w:p w14:paraId="26D67E57" w14:textId="600AFA94" w:rsidR="003A1022" w:rsidRPr="003B0FF8" w:rsidRDefault="003A1022" w:rsidP="008D32FB">
      <w:pPr>
        <w:pStyle w:val="aDef"/>
      </w:pPr>
      <w:r w:rsidRPr="003B0FF8">
        <w:rPr>
          <w:rStyle w:val="charBoldItals"/>
        </w:rPr>
        <w:t>certificate of occupancy</w:t>
      </w:r>
      <w:r w:rsidRPr="003B0FF8">
        <w:t xml:space="preserve">—see the </w:t>
      </w:r>
      <w:hyperlink r:id="rId121" w:tooltip="A2004-11" w:history="1">
        <w:r w:rsidR="00860DB2" w:rsidRPr="00860DB2">
          <w:rPr>
            <w:rStyle w:val="charCitHyperlinkItal"/>
          </w:rPr>
          <w:t>Building Act 2004</w:t>
        </w:r>
      </w:hyperlink>
      <w:r w:rsidRPr="003B0FF8">
        <w:t>, dictionary.</w:t>
      </w:r>
    </w:p>
    <w:p w14:paraId="4903633E" w14:textId="22032CF9" w:rsidR="00576DCD" w:rsidRPr="003B0FF8" w:rsidRDefault="00576DCD" w:rsidP="008D32FB">
      <w:pPr>
        <w:pStyle w:val="aDef"/>
      </w:pPr>
      <w:r w:rsidRPr="00860DB2">
        <w:rPr>
          <w:rStyle w:val="charBoldItals"/>
        </w:rPr>
        <w:t>Commonwealth or State entity</w:t>
      </w:r>
      <w:r w:rsidRPr="003B0FF8">
        <w:t xml:space="preserve"> means an agency of the Commonwealth, a State or the Northern Territory that substantially corresponds to a territory entity.</w:t>
      </w:r>
    </w:p>
    <w:p w14:paraId="1C01330A" w14:textId="77777777" w:rsidR="0018045E" w:rsidRPr="00E067A1" w:rsidRDefault="0018045E" w:rsidP="00287B47">
      <w:pPr>
        <w:pStyle w:val="aDef"/>
        <w:keepNext/>
      </w:pPr>
      <w:r w:rsidRPr="005468D7">
        <w:rPr>
          <w:rStyle w:val="charBoldItals"/>
        </w:rPr>
        <w:t>off-the-plan contract</w:t>
      </w:r>
      <w:r w:rsidRPr="00E067A1">
        <w:t>—</w:t>
      </w:r>
    </w:p>
    <w:p w14:paraId="750FC02D" w14:textId="77777777" w:rsidR="0018045E" w:rsidRPr="00E067A1" w:rsidRDefault="0018045E" w:rsidP="00287B47">
      <w:pPr>
        <w:pStyle w:val="Idefpara"/>
        <w:keepNext/>
      </w:pPr>
      <w:r w:rsidRPr="00E067A1">
        <w:rPr>
          <w:shd w:val="clear" w:color="auto" w:fill="FFFFFF"/>
        </w:rPr>
        <w:tab/>
        <w:t>(a)</w:t>
      </w:r>
      <w:r w:rsidRPr="00E067A1">
        <w:rPr>
          <w:shd w:val="clear" w:color="auto" w:fill="FFFFFF"/>
        </w:rPr>
        <w:tab/>
        <w:t>means a contract for the sale of—</w:t>
      </w:r>
    </w:p>
    <w:p w14:paraId="784C6B5D" w14:textId="77777777" w:rsidR="0018045E" w:rsidRPr="00E067A1" w:rsidRDefault="0018045E" w:rsidP="0018045E">
      <w:pPr>
        <w:pStyle w:val="Idefsubpara"/>
      </w:pPr>
      <w:r w:rsidRPr="00E067A1">
        <w:tab/>
        <w:t>(i)</w:t>
      </w:r>
      <w:r w:rsidRPr="00E067A1">
        <w:tab/>
        <w:t>a unit for residential use before the units plan for the unit is registered; or</w:t>
      </w:r>
    </w:p>
    <w:p w14:paraId="26BFDA14" w14:textId="77777777" w:rsidR="0018045E" w:rsidRPr="00E067A1" w:rsidRDefault="0018045E" w:rsidP="0018045E">
      <w:pPr>
        <w:pStyle w:val="Idefsubpara"/>
      </w:pPr>
      <w:r w:rsidRPr="00E067A1">
        <w:tab/>
        <w:t>(ii)</w:t>
      </w:r>
      <w:r w:rsidRPr="00E067A1">
        <w:tab/>
        <w:t>a residence (other than a unit) on land identified in the contract before the certificate of occupancy for the residence is issued; and</w:t>
      </w:r>
    </w:p>
    <w:p w14:paraId="291DFE85" w14:textId="77777777" w:rsidR="0018045E" w:rsidRPr="00E067A1" w:rsidRDefault="0018045E" w:rsidP="0018045E">
      <w:pPr>
        <w:pStyle w:val="Idefpara"/>
      </w:pPr>
      <w:r w:rsidRPr="00E067A1">
        <w:tab/>
        <w:t>(b)</w:t>
      </w:r>
      <w:r w:rsidRPr="00E067A1">
        <w:tab/>
        <w:t>for division 2A.4—includes a contract for the sale of vacant land for residential use identified in the contract before the Crown lease for the land is registered.</w:t>
      </w:r>
    </w:p>
    <w:p w14:paraId="230A1A49" w14:textId="56AC1612" w:rsidR="00DC730F" w:rsidRPr="003B0FF8" w:rsidRDefault="00DC730F" w:rsidP="008D32FB">
      <w:pPr>
        <w:pStyle w:val="aDef"/>
      </w:pPr>
      <w:r w:rsidRPr="00860DB2">
        <w:rPr>
          <w:rStyle w:val="charBoldItals"/>
        </w:rPr>
        <w:t xml:space="preserve">property developer licence </w:t>
      </w:r>
      <w:r w:rsidRPr="003B0FF8">
        <w:t xml:space="preserve">means a licence issued under the </w:t>
      </w:r>
      <w:r w:rsidRPr="00BD6471">
        <w:rPr>
          <w:rStyle w:val="charItals"/>
        </w:rPr>
        <w:t>Property Developers Act 202</w:t>
      </w:r>
      <w:r w:rsidR="00CE066C">
        <w:rPr>
          <w:rStyle w:val="charItals"/>
        </w:rPr>
        <w:t>4</w:t>
      </w:r>
      <w:r w:rsidRPr="003B0FF8">
        <w:t xml:space="preserve">, part </w:t>
      </w:r>
      <w:r w:rsidR="006877E3">
        <w:t>2</w:t>
      </w:r>
      <w:r w:rsidRPr="003B0FF8">
        <w:t>.</w:t>
      </w:r>
    </w:p>
    <w:p w14:paraId="0A12CF6A" w14:textId="43968962" w:rsidR="0018045E" w:rsidRPr="00E067A1" w:rsidRDefault="0018045E" w:rsidP="008D32FB">
      <w:pPr>
        <w:pStyle w:val="aDef"/>
      </w:pPr>
      <w:r w:rsidRPr="005468D7">
        <w:rPr>
          <w:rStyle w:val="charBoldItals"/>
        </w:rPr>
        <w:t>regulated residential building</w:t>
      </w:r>
      <w:r w:rsidRPr="00E067A1">
        <w:rPr>
          <w:bCs/>
          <w:iCs/>
        </w:rPr>
        <w:t xml:space="preserve">—see the </w:t>
      </w:r>
      <w:r w:rsidRPr="0018045E">
        <w:rPr>
          <w:rStyle w:val="charItals"/>
        </w:rPr>
        <w:t>Property Developers Act 202</w:t>
      </w:r>
      <w:r w:rsidR="00CE066C">
        <w:rPr>
          <w:rStyle w:val="charItals"/>
        </w:rPr>
        <w:t>4</w:t>
      </w:r>
      <w:r w:rsidRPr="00E067A1">
        <w:rPr>
          <w:bCs/>
          <w:iCs/>
        </w:rPr>
        <w:t>, dictionary.</w:t>
      </w:r>
    </w:p>
    <w:p w14:paraId="0E5591A0" w14:textId="600E7851" w:rsidR="006B1762" w:rsidRPr="003B0FF8" w:rsidRDefault="006B1762" w:rsidP="009363FF">
      <w:pPr>
        <w:pStyle w:val="aDef"/>
        <w:keepNext/>
      </w:pPr>
      <w:r w:rsidRPr="00860DB2">
        <w:rPr>
          <w:rStyle w:val="charBoldItals"/>
        </w:rPr>
        <w:lastRenderedPageBreak/>
        <w:t>related entity</w:t>
      </w:r>
      <w:r w:rsidRPr="003B0FF8">
        <w:t>, of a seller, means—</w:t>
      </w:r>
    </w:p>
    <w:p w14:paraId="03C0537D" w14:textId="1908ED69" w:rsidR="006B1762" w:rsidRPr="003B0FF8" w:rsidRDefault="009E40D3" w:rsidP="009363FF">
      <w:pPr>
        <w:pStyle w:val="Idefpara"/>
        <w:keepNext/>
      </w:pPr>
      <w:r>
        <w:tab/>
      </w:r>
      <w:r w:rsidR="006B1762" w:rsidRPr="003B0FF8">
        <w:t>(a)</w:t>
      </w:r>
      <w:r w:rsidR="006B1762" w:rsidRPr="003B0FF8">
        <w:tab/>
        <w:t>if the seller is a corporation—a corporation that holds all of the issued share capital of the seller; or</w:t>
      </w:r>
    </w:p>
    <w:p w14:paraId="044F83E8" w14:textId="77777777" w:rsidR="006B1762" w:rsidRPr="003B0FF8" w:rsidRDefault="006B1762" w:rsidP="009E40D3">
      <w:pPr>
        <w:pStyle w:val="Idefpara"/>
      </w:pPr>
      <w:r w:rsidRPr="003B0FF8">
        <w:tab/>
        <w:t>(b)</w:t>
      </w:r>
      <w:r w:rsidRPr="003B0FF8">
        <w:tab/>
        <w:t>an entity prescribed by regulation.</w:t>
      </w:r>
    </w:p>
    <w:p w14:paraId="7984162C" w14:textId="77777777" w:rsidR="006B1762" w:rsidRPr="003B0FF8" w:rsidRDefault="006B1762" w:rsidP="008D32FB">
      <w:pPr>
        <w:pStyle w:val="aDef"/>
      </w:pPr>
      <w:r w:rsidRPr="00860DB2">
        <w:rPr>
          <w:rStyle w:val="charBoldItals"/>
        </w:rPr>
        <w:t>territory entity</w:t>
      </w:r>
      <w:r w:rsidRPr="003B0FF8">
        <w:t xml:space="preserve"> means—</w:t>
      </w:r>
    </w:p>
    <w:p w14:paraId="5B538D58" w14:textId="77777777" w:rsidR="006B1762" w:rsidRPr="003B0FF8" w:rsidRDefault="006B1762" w:rsidP="009E40D3">
      <w:pPr>
        <w:pStyle w:val="Idefpara"/>
      </w:pPr>
      <w:r w:rsidRPr="003B0FF8">
        <w:tab/>
        <w:t>(a)</w:t>
      </w:r>
      <w:r w:rsidRPr="003B0FF8">
        <w:tab/>
        <w:t>a territory authority; or</w:t>
      </w:r>
    </w:p>
    <w:p w14:paraId="2F625072" w14:textId="77777777" w:rsidR="006B1762" w:rsidRPr="003B0FF8" w:rsidRDefault="006B1762" w:rsidP="009E40D3">
      <w:pPr>
        <w:pStyle w:val="Idefpara"/>
      </w:pPr>
      <w:r w:rsidRPr="003B0FF8">
        <w:tab/>
        <w:t>(b)</w:t>
      </w:r>
      <w:r w:rsidRPr="003B0FF8">
        <w:tab/>
        <w:t>a territory instrumentality; or</w:t>
      </w:r>
    </w:p>
    <w:p w14:paraId="6652B779" w14:textId="38273FDA" w:rsidR="006B1762" w:rsidRPr="003B0FF8" w:rsidRDefault="006B1762" w:rsidP="006B1762">
      <w:pPr>
        <w:pStyle w:val="Idefpara"/>
      </w:pPr>
      <w:r w:rsidRPr="003B0FF8">
        <w:tab/>
        <w:t>(c)</w:t>
      </w:r>
      <w:r w:rsidRPr="003B0FF8">
        <w:tab/>
        <w:t>a territory-owned corporation.</w:t>
      </w:r>
    </w:p>
    <w:p w14:paraId="482763F3" w14:textId="0F1C0D02" w:rsidR="006F50D7" w:rsidRPr="003B0FF8" w:rsidRDefault="006F50D7" w:rsidP="006F50D7">
      <w:pPr>
        <w:pStyle w:val="IMain"/>
      </w:pPr>
      <w:r w:rsidRPr="003B0FF8">
        <w:tab/>
        <w:t>(2)</w:t>
      </w:r>
      <w:r w:rsidRPr="003B0FF8">
        <w:tab/>
        <w:t>In this section</w:t>
      </w:r>
      <w:r w:rsidR="003A1022" w:rsidRPr="003B0FF8">
        <w:t>:</w:t>
      </w:r>
    </w:p>
    <w:p w14:paraId="08C3A222" w14:textId="77777777" w:rsidR="003A1022" w:rsidRPr="003B0FF8" w:rsidRDefault="003A1022" w:rsidP="008D32FB">
      <w:pPr>
        <w:pStyle w:val="aDef"/>
      </w:pPr>
      <w:r w:rsidRPr="003B0FF8">
        <w:rPr>
          <w:rStyle w:val="charBoldItals"/>
        </w:rPr>
        <w:t>registered</w:t>
      </w:r>
      <w:r w:rsidRPr="003B0FF8">
        <w:t xml:space="preserve"> means registered with the registrar-general under the—</w:t>
      </w:r>
    </w:p>
    <w:p w14:paraId="542FAC0C" w14:textId="33EC9769" w:rsidR="003A1022" w:rsidRPr="003B0FF8" w:rsidRDefault="003A1022" w:rsidP="003A1022">
      <w:pPr>
        <w:pStyle w:val="Idefpara"/>
      </w:pPr>
      <w:r w:rsidRPr="003B0FF8">
        <w:tab/>
        <w:t>(a)</w:t>
      </w:r>
      <w:r w:rsidRPr="003B0FF8">
        <w:tab/>
      </w:r>
      <w:hyperlink r:id="rId122" w:tooltip="A1925-1" w:history="1">
        <w:r w:rsidR="00860DB2" w:rsidRPr="00860DB2">
          <w:rPr>
            <w:rStyle w:val="charCitHyperlinkItal"/>
          </w:rPr>
          <w:t>Land Titles Act 1925</w:t>
        </w:r>
      </w:hyperlink>
      <w:r w:rsidRPr="003B0FF8">
        <w:t>; or</w:t>
      </w:r>
    </w:p>
    <w:p w14:paraId="0353F7BB" w14:textId="4C29C2A2" w:rsidR="003A1022" w:rsidRPr="003B0FF8" w:rsidRDefault="003A1022" w:rsidP="003A1022">
      <w:pPr>
        <w:pStyle w:val="Idefpara"/>
      </w:pPr>
      <w:r w:rsidRPr="003B0FF8">
        <w:tab/>
        <w:t>(b)</w:t>
      </w:r>
      <w:r w:rsidRPr="003B0FF8">
        <w:tab/>
      </w:r>
      <w:hyperlink r:id="rId123" w:tooltip="A1970-32" w:history="1">
        <w:r w:rsidR="00860DB2" w:rsidRPr="00860DB2">
          <w:rPr>
            <w:rStyle w:val="charCitHyperlinkItal"/>
          </w:rPr>
          <w:t>Land Titles (Unit Titles) Act 1970</w:t>
        </w:r>
      </w:hyperlink>
      <w:r w:rsidRPr="003B0FF8">
        <w:t>.</w:t>
      </w:r>
    </w:p>
    <w:p w14:paraId="0C32C125" w14:textId="7B36B590" w:rsidR="00797B21" w:rsidRPr="003B0FF8" w:rsidRDefault="00797B21" w:rsidP="00797B21">
      <w:pPr>
        <w:pStyle w:val="IH3Div"/>
      </w:pPr>
      <w:r w:rsidRPr="003B0FF8">
        <w:t xml:space="preserve">Division </w:t>
      </w:r>
      <w:r w:rsidR="00C306BE" w:rsidRPr="003B0FF8">
        <w:t>2</w:t>
      </w:r>
      <w:r w:rsidRPr="003B0FF8">
        <w:t>A.2</w:t>
      </w:r>
      <w:r w:rsidRPr="003B0FF8">
        <w:tab/>
        <w:t>Off-the-plan contract</w:t>
      </w:r>
      <w:r w:rsidR="00696FA3" w:rsidRPr="003B0FF8">
        <w:t>s</w:t>
      </w:r>
      <w:r w:rsidRPr="003B0FF8">
        <w:t>—</w:t>
      </w:r>
      <w:r w:rsidR="00B14164" w:rsidRPr="003B0FF8">
        <w:t>licence</w:t>
      </w:r>
      <w:r w:rsidRPr="003B0FF8">
        <w:t xml:space="preserve"> requirements</w:t>
      </w:r>
    </w:p>
    <w:p w14:paraId="386BEBE3" w14:textId="1A68E629" w:rsidR="00797B21" w:rsidRPr="003B0FF8" w:rsidRDefault="00F049EB" w:rsidP="00F049EB">
      <w:pPr>
        <w:pStyle w:val="IH5Sec"/>
      </w:pPr>
      <w:r w:rsidRPr="003B0FF8">
        <w:t>19A</w:t>
      </w:r>
      <w:r w:rsidR="00B14164" w:rsidRPr="003B0FF8">
        <w:t>B</w:t>
      </w:r>
      <w:r w:rsidRPr="003B0FF8">
        <w:tab/>
      </w:r>
      <w:r w:rsidR="00B14164" w:rsidRPr="003B0FF8">
        <w:t>O</w:t>
      </w:r>
      <w:r w:rsidR="00797B21" w:rsidRPr="003B0FF8">
        <w:t>ff</w:t>
      </w:r>
      <w:r w:rsidR="008C180D">
        <w:t>-</w:t>
      </w:r>
      <w:r w:rsidR="00797B21" w:rsidRPr="003B0FF8">
        <w:t>the-plan contracts</w:t>
      </w:r>
      <w:r w:rsidR="00B14164" w:rsidRPr="003B0FF8">
        <w:t>—</w:t>
      </w:r>
      <w:r w:rsidR="00546B4A" w:rsidRPr="003B0FF8">
        <w:t>seller</w:t>
      </w:r>
      <w:r w:rsidR="00B14164" w:rsidRPr="003B0FF8">
        <w:t xml:space="preserve"> must be licensed</w:t>
      </w:r>
    </w:p>
    <w:p w14:paraId="45948EAA" w14:textId="36A7746A" w:rsidR="00C11A65" w:rsidRPr="003B0FF8" w:rsidRDefault="00B14164" w:rsidP="00B14164">
      <w:pPr>
        <w:pStyle w:val="IMain"/>
      </w:pPr>
      <w:r w:rsidRPr="003B0FF8">
        <w:tab/>
        <w:t>(1)</w:t>
      </w:r>
      <w:r w:rsidRPr="003B0FF8">
        <w:tab/>
      </w:r>
      <w:r w:rsidR="00C11A65" w:rsidRPr="003B0FF8">
        <w:t>A seller commits an offence if—</w:t>
      </w:r>
    </w:p>
    <w:p w14:paraId="6F31E480" w14:textId="53017633" w:rsidR="00C11A65" w:rsidRPr="003B0FF8" w:rsidRDefault="00C11A65" w:rsidP="00C11A65">
      <w:pPr>
        <w:pStyle w:val="Ipara"/>
      </w:pPr>
      <w:r w:rsidRPr="003B0FF8">
        <w:tab/>
        <w:t>(a)</w:t>
      </w:r>
      <w:r w:rsidRPr="003B0FF8">
        <w:tab/>
        <w:t>2 parties enter into an off-the-plan contract</w:t>
      </w:r>
      <w:r w:rsidR="0018045E">
        <w:t xml:space="preserve"> </w:t>
      </w:r>
      <w:r w:rsidR="0018045E" w:rsidRPr="00E067A1">
        <w:t>for the sale of a regulated residential building</w:t>
      </w:r>
      <w:r w:rsidRPr="003B0FF8">
        <w:t>; and</w:t>
      </w:r>
    </w:p>
    <w:p w14:paraId="173AF63C" w14:textId="41DF09E3" w:rsidR="00F11316" w:rsidRPr="003B0FF8" w:rsidRDefault="00C11A65" w:rsidP="006C3237">
      <w:pPr>
        <w:pStyle w:val="Ipara"/>
      </w:pPr>
      <w:r w:rsidRPr="003B0FF8">
        <w:tab/>
        <w:t>(</w:t>
      </w:r>
      <w:r w:rsidR="00C44C97" w:rsidRPr="003B0FF8">
        <w:t>b</w:t>
      </w:r>
      <w:r w:rsidRPr="003B0FF8">
        <w:t>)</w:t>
      </w:r>
      <w:r w:rsidRPr="003B0FF8">
        <w:tab/>
      </w:r>
      <w:r w:rsidR="00F11316" w:rsidRPr="003B0FF8">
        <w:t>either of the following applies:</w:t>
      </w:r>
    </w:p>
    <w:p w14:paraId="33C0C89D" w14:textId="6536559B" w:rsidR="009142FF" w:rsidRPr="003B0FF8" w:rsidRDefault="00F11316" w:rsidP="00F11316">
      <w:pPr>
        <w:pStyle w:val="Isubpara"/>
      </w:pPr>
      <w:r w:rsidRPr="003B0FF8">
        <w:tab/>
        <w:t>(i)</w:t>
      </w:r>
      <w:r w:rsidRPr="003B0FF8">
        <w:tab/>
      </w:r>
      <w:r w:rsidR="006C3237" w:rsidRPr="003B0FF8">
        <w:t xml:space="preserve">neither the seller, nor any related entity of the seller, </w:t>
      </w:r>
      <w:r w:rsidR="00087352" w:rsidRPr="003B0FF8">
        <w:t>hold</w:t>
      </w:r>
      <w:r w:rsidR="006C3237" w:rsidRPr="003B0FF8">
        <w:t>s</w:t>
      </w:r>
      <w:r w:rsidR="00087352" w:rsidRPr="003B0FF8">
        <w:t xml:space="preserve"> a property developer licence</w:t>
      </w:r>
      <w:r w:rsidR="00874F85" w:rsidRPr="003B0FF8">
        <w:t>;</w:t>
      </w:r>
    </w:p>
    <w:p w14:paraId="78EDCA96" w14:textId="5E921CEB" w:rsidR="00C11A65" w:rsidRPr="003B0FF8" w:rsidRDefault="009142FF" w:rsidP="009142FF">
      <w:pPr>
        <w:pStyle w:val="Isubpara"/>
      </w:pPr>
      <w:r w:rsidRPr="003B0FF8">
        <w:tab/>
        <w:t>(ii)</w:t>
      </w:r>
      <w:r w:rsidRPr="003B0FF8">
        <w:tab/>
      </w:r>
      <w:r w:rsidR="00527B45" w:rsidRPr="003B0FF8">
        <w:t xml:space="preserve">the seller </w:t>
      </w:r>
      <w:r w:rsidR="00F11316" w:rsidRPr="003B0FF8">
        <w:t>or a related entity holds a property developer licence</w:t>
      </w:r>
      <w:r w:rsidR="00527B45" w:rsidRPr="003B0FF8">
        <w:t xml:space="preserve"> that </w:t>
      </w:r>
      <w:r w:rsidR="00F11316" w:rsidRPr="003B0FF8">
        <w:t>restricts the seller or related entity from</w:t>
      </w:r>
      <w:r w:rsidR="00C11A65" w:rsidRPr="003B0FF8">
        <w:t xml:space="preserve"> enter</w:t>
      </w:r>
      <w:r w:rsidR="00087352" w:rsidRPr="003B0FF8">
        <w:t>ing</w:t>
      </w:r>
      <w:r w:rsidR="00C11A65" w:rsidRPr="003B0FF8">
        <w:t xml:space="preserve"> into </w:t>
      </w:r>
      <w:r w:rsidR="00DC730F" w:rsidRPr="003B0FF8">
        <w:t>the</w:t>
      </w:r>
      <w:r w:rsidR="00C11A65" w:rsidRPr="003B0FF8">
        <w:t xml:space="preserve"> off-the-plan contract.</w:t>
      </w:r>
    </w:p>
    <w:p w14:paraId="3947F3C2" w14:textId="05E42EB5" w:rsidR="00D07EC4" w:rsidRPr="003B0FF8" w:rsidRDefault="00C11A65" w:rsidP="00C01A53">
      <w:pPr>
        <w:pStyle w:val="Penalty"/>
      </w:pPr>
      <w:r w:rsidRPr="003B0FF8">
        <w:t xml:space="preserve">Maximum penalty:  </w:t>
      </w:r>
      <w:r w:rsidR="00A14C56" w:rsidRPr="003B0FF8">
        <w:t>100</w:t>
      </w:r>
      <w:r w:rsidRPr="003B0FF8">
        <w:t xml:space="preserve"> penalty units.</w:t>
      </w:r>
    </w:p>
    <w:p w14:paraId="2537C6E4" w14:textId="53263C71" w:rsidR="00B56EBD" w:rsidRPr="003B0FF8" w:rsidRDefault="00B56EBD" w:rsidP="00B56EBD">
      <w:pPr>
        <w:pStyle w:val="IMain"/>
      </w:pPr>
      <w:r w:rsidRPr="003B0FF8">
        <w:lastRenderedPageBreak/>
        <w:tab/>
        <w:t>(</w:t>
      </w:r>
      <w:r w:rsidR="001218D8" w:rsidRPr="003B0FF8">
        <w:t>2</w:t>
      </w:r>
      <w:r w:rsidRPr="003B0FF8">
        <w:t>)</w:t>
      </w:r>
      <w:r w:rsidRPr="003B0FF8">
        <w:tab/>
        <w:t>This section does not apply to—</w:t>
      </w:r>
    </w:p>
    <w:p w14:paraId="11D3DC80" w14:textId="3BDFF266" w:rsidR="0046409E" w:rsidRPr="003B0FF8" w:rsidRDefault="0046409E" w:rsidP="0046409E">
      <w:pPr>
        <w:pStyle w:val="Ipara"/>
      </w:pPr>
      <w:r w:rsidRPr="003B0FF8">
        <w:tab/>
        <w:t>(a)</w:t>
      </w:r>
      <w:r w:rsidRPr="003B0FF8">
        <w:tab/>
        <w:t>the Territory, the Commonwealth or a State; or</w:t>
      </w:r>
    </w:p>
    <w:p w14:paraId="7E672D6C" w14:textId="587B9494" w:rsidR="0018045E" w:rsidRPr="00E067A1" w:rsidRDefault="00BE4472" w:rsidP="00BE4472">
      <w:pPr>
        <w:pStyle w:val="aNotepar"/>
        <w:rPr>
          <w:lang w:eastAsia="en-AU"/>
        </w:rPr>
      </w:pPr>
      <w:r>
        <w:rPr>
          <w:rStyle w:val="charItals"/>
        </w:rPr>
        <w:t>Note</w:t>
      </w:r>
      <w:r>
        <w:rPr>
          <w:rStyle w:val="charItals"/>
        </w:rPr>
        <w:tab/>
      </w:r>
      <w:r w:rsidR="0018045E" w:rsidRPr="00E067A1">
        <w:rPr>
          <w:rStyle w:val="charBoldItals"/>
        </w:rPr>
        <w:t>State</w:t>
      </w:r>
      <w:r w:rsidR="0018045E" w:rsidRPr="00E067A1">
        <w:t xml:space="preserve"> includes the Northern Territory (see </w:t>
      </w:r>
      <w:hyperlink r:id="rId124" w:tooltip="A2001-14" w:history="1">
        <w:r w:rsidR="0018045E" w:rsidRPr="005468D7">
          <w:rPr>
            <w:rStyle w:val="charCitHyperlinkAbbrev"/>
          </w:rPr>
          <w:t>Legislation Act</w:t>
        </w:r>
      </w:hyperlink>
      <w:r w:rsidR="0018045E" w:rsidRPr="00E067A1">
        <w:t>, dict, pt</w:t>
      </w:r>
      <w:r>
        <w:t> </w:t>
      </w:r>
      <w:r w:rsidR="0018045E" w:rsidRPr="00E067A1">
        <w:t>1).</w:t>
      </w:r>
    </w:p>
    <w:p w14:paraId="67D5DD16" w14:textId="5A74DD09" w:rsidR="00B56EBD" w:rsidRPr="003B0FF8" w:rsidRDefault="0046409E" w:rsidP="0046409E">
      <w:pPr>
        <w:pStyle w:val="Ipara"/>
      </w:pPr>
      <w:r w:rsidRPr="003B0FF8">
        <w:tab/>
        <w:t>(b)</w:t>
      </w:r>
      <w:r w:rsidRPr="003B0FF8">
        <w:tab/>
        <w:t>a territory entity or a Commonwealth or State entity; or</w:t>
      </w:r>
    </w:p>
    <w:p w14:paraId="5407568B" w14:textId="254C9B3B" w:rsidR="00B56EBD" w:rsidRPr="003B0FF8" w:rsidRDefault="002A27A5" w:rsidP="002A27A5">
      <w:pPr>
        <w:pStyle w:val="Idefpara"/>
      </w:pPr>
      <w:r w:rsidRPr="003B0FF8">
        <w:tab/>
        <w:t>(</w:t>
      </w:r>
      <w:r w:rsidR="005A575A" w:rsidRPr="003B0FF8">
        <w:t>c</w:t>
      </w:r>
      <w:r w:rsidRPr="003B0FF8">
        <w:t>)</w:t>
      </w:r>
      <w:r w:rsidRPr="003B0FF8">
        <w:tab/>
      </w:r>
      <w:r w:rsidR="00B56EBD" w:rsidRPr="003B0FF8">
        <w:t>a person excluded by regulation.</w:t>
      </w:r>
      <w:r w:rsidR="00CC1401" w:rsidRPr="003B0FF8">
        <w:t xml:space="preserve"> </w:t>
      </w:r>
    </w:p>
    <w:p w14:paraId="4DE4BFF7" w14:textId="4A07D86E" w:rsidR="005A2B07" w:rsidRPr="003B0FF8" w:rsidRDefault="002A27A5" w:rsidP="00C01828">
      <w:pPr>
        <w:pStyle w:val="aNote"/>
      </w:pPr>
      <w:r w:rsidRPr="003B0FF8">
        <w:rPr>
          <w:rStyle w:val="charItals"/>
        </w:rPr>
        <w:t>Note</w:t>
      </w:r>
      <w:r w:rsidRPr="003B0FF8">
        <w:rPr>
          <w:rStyle w:val="charItals"/>
        </w:rPr>
        <w:tab/>
      </w:r>
      <w:r w:rsidR="00B56EBD" w:rsidRPr="003B0FF8">
        <w:t>The defendant has an evidential burden in relation to the matters mentioned in s</w:t>
      </w:r>
      <w:r w:rsidR="009E40D3">
        <w:t xml:space="preserve"> </w:t>
      </w:r>
      <w:r w:rsidR="00B56EBD" w:rsidRPr="003B0FF8">
        <w:t>(</w:t>
      </w:r>
      <w:r w:rsidR="001218D8" w:rsidRPr="003B0FF8">
        <w:t>2</w:t>
      </w:r>
      <w:r w:rsidR="00B56EBD" w:rsidRPr="003B0FF8">
        <w:t xml:space="preserve">) (see </w:t>
      </w:r>
      <w:hyperlink r:id="rId125" w:tooltip="A2002-51" w:history="1">
        <w:r w:rsidR="00860DB2" w:rsidRPr="00860DB2">
          <w:rPr>
            <w:rStyle w:val="charCitHyperlinkAbbrev"/>
          </w:rPr>
          <w:t>Criminal Code</w:t>
        </w:r>
      </w:hyperlink>
      <w:r w:rsidR="00B56EBD" w:rsidRPr="003B0FF8">
        <w:t>, s</w:t>
      </w:r>
      <w:r w:rsidR="009E40D3">
        <w:t xml:space="preserve"> </w:t>
      </w:r>
      <w:r w:rsidR="00B56EBD" w:rsidRPr="003B0FF8">
        <w:t>58).</w:t>
      </w:r>
    </w:p>
    <w:p w14:paraId="3D6E3B70" w14:textId="6B0B70AB" w:rsidR="002C04DB" w:rsidRPr="003B0FF8" w:rsidRDefault="002C04DB" w:rsidP="002C04DB">
      <w:pPr>
        <w:pStyle w:val="IH5Sec"/>
      </w:pPr>
      <w:r w:rsidRPr="003B0FF8">
        <w:t>19AC</w:t>
      </w:r>
      <w:r w:rsidRPr="003B0FF8">
        <w:tab/>
        <w:t>Off-the-plan contracts—advertising</w:t>
      </w:r>
    </w:p>
    <w:p w14:paraId="6B9EAAFB" w14:textId="77777777" w:rsidR="002C04DB" w:rsidRPr="003B0FF8" w:rsidRDefault="002C04DB" w:rsidP="002C04DB">
      <w:pPr>
        <w:pStyle w:val="IMain"/>
      </w:pPr>
      <w:r w:rsidRPr="003B0FF8">
        <w:tab/>
        <w:t>(1)</w:t>
      </w:r>
      <w:r w:rsidRPr="003B0FF8">
        <w:tab/>
        <w:t>A person commits an offence if—</w:t>
      </w:r>
    </w:p>
    <w:p w14:paraId="41125126" w14:textId="17FBA709" w:rsidR="002C04DB" w:rsidRPr="003B0FF8" w:rsidRDefault="002C04DB" w:rsidP="002C04DB">
      <w:pPr>
        <w:pStyle w:val="Ipara"/>
      </w:pPr>
      <w:r w:rsidRPr="003B0FF8">
        <w:tab/>
        <w:t>(a)</w:t>
      </w:r>
      <w:r w:rsidRPr="003B0FF8">
        <w:tab/>
        <w:t xml:space="preserve">the person publishes an advertisement for the sale of </w:t>
      </w:r>
      <w:r w:rsidR="00BE4472" w:rsidRPr="00E067A1">
        <w:t>a regulated residential building</w:t>
      </w:r>
      <w:r w:rsidR="00BE4472">
        <w:t xml:space="preserve"> </w:t>
      </w:r>
      <w:r w:rsidRPr="003B0FF8">
        <w:t>under an off-the-plan</w:t>
      </w:r>
      <w:r w:rsidR="00B32C35" w:rsidRPr="003B0FF8">
        <w:t xml:space="preserve"> contract</w:t>
      </w:r>
      <w:r w:rsidRPr="003B0FF8">
        <w:t>; and</w:t>
      </w:r>
    </w:p>
    <w:p w14:paraId="76C00348" w14:textId="10678567" w:rsidR="002C04DB" w:rsidRPr="003B0FF8" w:rsidRDefault="002C04DB" w:rsidP="002C04DB">
      <w:pPr>
        <w:pStyle w:val="Ipara"/>
      </w:pPr>
      <w:r w:rsidRPr="003B0FF8">
        <w:tab/>
        <w:t>(b)</w:t>
      </w:r>
      <w:r w:rsidRPr="003B0FF8">
        <w:tab/>
        <w:t xml:space="preserve">the advertisement does not contain </w:t>
      </w:r>
      <w:r w:rsidR="00B32C35" w:rsidRPr="003B0FF8">
        <w:t>the property developer licence number of the proposed seller or a related entity of the proposed seller.</w:t>
      </w:r>
    </w:p>
    <w:p w14:paraId="344A53E6" w14:textId="1FAEC3A8" w:rsidR="002C04DB" w:rsidRPr="003B0FF8" w:rsidRDefault="002C04DB" w:rsidP="009E40D3">
      <w:pPr>
        <w:pStyle w:val="Penalty"/>
      </w:pPr>
      <w:r w:rsidRPr="003B0FF8">
        <w:t>Maximum penalty:  5 penalty units.</w:t>
      </w:r>
    </w:p>
    <w:p w14:paraId="1C697142" w14:textId="08048102" w:rsidR="005A575A" w:rsidRPr="003B0FF8" w:rsidRDefault="005A575A" w:rsidP="005A575A">
      <w:pPr>
        <w:pStyle w:val="IMain"/>
      </w:pPr>
      <w:r w:rsidRPr="003B0FF8">
        <w:tab/>
        <w:t>(</w:t>
      </w:r>
      <w:r w:rsidR="00E6147D" w:rsidRPr="003B0FF8">
        <w:t>2</w:t>
      </w:r>
      <w:r w:rsidRPr="003B0FF8">
        <w:t>)</w:t>
      </w:r>
      <w:r w:rsidRPr="003B0FF8">
        <w:tab/>
      </w:r>
      <w:r w:rsidR="00F82E20" w:rsidRPr="003B0FF8">
        <w:t>Sub</w:t>
      </w:r>
      <w:r w:rsidRPr="003B0FF8">
        <w:t xml:space="preserve">section </w:t>
      </w:r>
      <w:r w:rsidR="00F82E20" w:rsidRPr="003B0FF8">
        <w:t xml:space="preserve">(1) </w:t>
      </w:r>
      <w:r w:rsidRPr="003B0FF8">
        <w:t>does not apply to—</w:t>
      </w:r>
    </w:p>
    <w:p w14:paraId="142AC0EE" w14:textId="77777777" w:rsidR="005A575A" w:rsidRPr="003B0FF8" w:rsidRDefault="005A575A" w:rsidP="005A575A">
      <w:pPr>
        <w:pStyle w:val="Ipara"/>
      </w:pPr>
      <w:r w:rsidRPr="003B0FF8">
        <w:tab/>
        <w:t>(a)</w:t>
      </w:r>
      <w:r w:rsidRPr="003B0FF8">
        <w:tab/>
        <w:t>the Territory, the Commonwealth or a State; or</w:t>
      </w:r>
    </w:p>
    <w:p w14:paraId="473816AB" w14:textId="77777777" w:rsidR="005A575A" w:rsidRPr="003B0FF8" w:rsidRDefault="005A575A" w:rsidP="005A575A">
      <w:pPr>
        <w:pStyle w:val="Ipara"/>
      </w:pPr>
      <w:r w:rsidRPr="003B0FF8">
        <w:tab/>
        <w:t>(b)</w:t>
      </w:r>
      <w:r w:rsidRPr="003B0FF8">
        <w:tab/>
        <w:t>a territory entity or a Commonwealth or State entity; or</w:t>
      </w:r>
    </w:p>
    <w:p w14:paraId="599AA2EE" w14:textId="380E2000" w:rsidR="005A575A" w:rsidRPr="003B0FF8" w:rsidRDefault="005A575A" w:rsidP="005A575A">
      <w:pPr>
        <w:pStyle w:val="Ipara"/>
      </w:pPr>
      <w:r w:rsidRPr="003B0FF8">
        <w:tab/>
        <w:t>(c)</w:t>
      </w:r>
      <w:r w:rsidRPr="003B0FF8">
        <w:tab/>
        <w:t>a person excluded by regulation.</w:t>
      </w:r>
    </w:p>
    <w:p w14:paraId="22817B9E" w14:textId="3B5D1C83" w:rsidR="002C04DB" w:rsidRPr="003B0FF8" w:rsidRDefault="002C04DB" w:rsidP="002C04DB">
      <w:pPr>
        <w:pStyle w:val="IMain"/>
      </w:pPr>
      <w:r w:rsidRPr="003B0FF8">
        <w:tab/>
        <w:t>(</w:t>
      </w:r>
      <w:r w:rsidR="00E6147D" w:rsidRPr="003B0FF8">
        <w:t>3</w:t>
      </w:r>
      <w:r w:rsidRPr="003B0FF8">
        <w:t>)</w:t>
      </w:r>
      <w:r w:rsidRPr="003B0FF8">
        <w:tab/>
        <w:t>A person commits an offence if—</w:t>
      </w:r>
    </w:p>
    <w:p w14:paraId="5C7026CD" w14:textId="3E962C4E" w:rsidR="002C04DB" w:rsidRPr="003B0FF8" w:rsidRDefault="002C04DB" w:rsidP="002C04DB">
      <w:pPr>
        <w:pStyle w:val="Ipara"/>
      </w:pPr>
      <w:r w:rsidRPr="003B0FF8">
        <w:tab/>
        <w:t>(a)</w:t>
      </w:r>
      <w:r w:rsidRPr="003B0FF8">
        <w:tab/>
      </w:r>
      <w:r w:rsidR="004D59D6" w:rsidRPr="003B0FF8">
        <w:t xml:space="preserve">the person publishes an advertisement for the sale of </w:t>
      </w:r>
      <w:r w:rsidR="0012026B" w:rsidRPr="00E067A1">
        <w:t>a regulated residential building</w:t>
      </w:r>
      <w:r w:rsidR="0012026B">
        <w:t xml:space="preserve"> </w:t>
      </w:r>
      <w:r w:rsidR="004D59D6" w:rsidRPr="003B0FF8">
        <w:t>under an off-the-plan contract; and</w:t>
      </w:r>
    </w:p>
    <w:p w14:paraId="558D6E79" w14:textId="6B2EABCB" w:rsidR="002C04DB" w:rsidRPr="003B0FF8" w:rsidRDefault="002C04DB" w:rsidP="002C04DB">
      <w:pPr>
        <w:pStyle w:val="Ipara"/>
      </w:pPr>
      <w:r w:rsidRPr="003B0FF8">
        <w:tab/>
        <w:t>(b)</w:t>
      </w:r>
      <w:r w:rsidRPr="003B0FF8">
        <w:tab/>
        <w:t>the advertisement includes a statement</w:t>
      </w:r>
      <w:r w:rsidR="004D59D6" w:rsidRPr="003B0FF8">
        <w:t xml:space="preserve"> about the property developer licence number of the proposed seller or a related entity of the proposed seller</w:t>
      </w:r>
      <w:r w:rsidRPr="003B0FF8">
        <w:t>; and</w:t>
      </w:r>
    </w:p>
    <w:p w14:paraId="2DD3F64B" w14:textId="33F5338C" w:rsidR="002C04DB" w:rsidRPr="003B0FF8" w:rsidRDefault="002C04DB" w:rsidP="002C04DB">
      <w:pPr>
        <w:pStyle w:val="Ipara"/>
      </w:pPr>
      <w:r w:rsidRPr="003B0FF8">
        <w:lastRenderedPageBreak/>
        <w:tab/>
        <w:t>(c)</w:t>
      </w:r>
      <w:r w:rsidRPr="003B0FF8">
        <w:tab/>
        <w:t>the statement is false or misleading</w:t>
      </w:r>
      <w:r w:rsidR="004D59D6" w:rsidRPr="003B0FF8">
        <w:t xml:space="preserve"> in a material particular</w:t>
      </w:r>
      <w:r w:rsidRPr="003B0FF8">
        <w:t>.</w:t>
      </w:r>
    </w:p>
    <w:p w14:paraId="379C6906" w14:textId="77777777" w:rsidR="002C04DB" w:rsidRPr="003B0FF8" w:rsidRDefault="002C04DB" w:rsidP="009E40D3">
      <w:pPr>
        <w:pStyle w:val="Penalty"/>
      </w:pPr>
      <w:r w:rsidRPr="003B0FF8">
        <w:t>Maximum penalty:  5 penalty units.</w:t>
      </w:r>
    </w:p>
    <w:p w14:paraId="37299978" w14:textId="72CF40CD" w:rsidR="00545086" w:rsidRPr="003B0FF8" w:rsidRDefault="004D59D6" w:rsidP="005A575A">
      <w:pPr>
        <w:pStyle w:val="IMain"/>
      </w:pPr>
      <w:r w:rsidRPr="003B0FF8">
        <w:tab/>
        <w:t>(</w:t>
      </w:r>
      <w:r w:rsidR="00357A24" w:rsidRPr="003B0FF8">
        <w:t>4</w:t>
      </w:r>
      <w:r w:rsidRPr="003B0FF8">
        <w:t>)</w:t>
      </w:r>
      <w:r w:rsidRPr="003B0FF8">
        <w:tab/>
        <w:t xml:space="preserve">An offence against </w:t>
      </w:r>
      <w:r w:rsidR="00E6147D" w:rsidRPr="003B0FF8">
        <w:t>this section</w:t>
      </w:r>
      <w:r w:rsidRPr="003B0FF8">
        <w:t xml:space="preserve"> is a strict liability offence.</w:t>
      </w:r>
    </w:p>
    <w:p w14:paraId="697FE1BE" w14:textId="4AA91CDA" w:rsidR="00D4108E" w:rsidRPr="003B0FF8" w:rsidRDefault="00D4108E" w:rsidP="00D4108E">
      <w:pPr>
        <w:pStyle w:val="IH3Div"/>
      </w:pPr>
      <w:r w:rsidRPr="003B0FF8">
        <w:t xml:space="preserve">Division </w:t>
      </w:r>
      <w:r w:rsidR="00C306BE" w:rsidRPr="003B0FF8">
        <w:t>2</w:t>
      </w:r>
      <w:r w:rsidRPr="003B0FF8">
        <w:t>A.</w:t>
      </w:r>
      <w:r w:rsidR="00797B21" w:rsidRPr="003B0FF8">
        <w:t>3</w:t>
      </w:r>
      <w:r w:rsidRPr="003B0FF8">
        <w:tab/>
        <w:t>Off-the-plan contracts—disclosure requirements</w:t>
      </w:r>
    </w:p>
    <w:p w14:paraId="14496018" w14:textId="37835DFC" w:rsidR="00D4108E" w:rsidRPr="003B0FF8" w:rsidRDefault="00D4108E" w:rsidP="00D4108E">
      <w:pPr>
        <w:pStyle w:val="IH5Sec"/>
      </w:pPr>
      <w:r w:rsidRPr="003B0FF8">
        <w:t>19A</w:t>
      </w:r>
      <w:r w:rsidR="002C04DB" w:rsidRPr="003B0FF8">
        <w:t>D</w:t>
      </w:r>
      <w:r w:rsidRPr="003B0FF8">
        <w:tab/>
        <w:t>Disclosure statements</w:t>
      </w:r>
    </w:p>
    <w:p w14:paraId="7063A9F7" w14:textId="011602C8" w:rsidR="00D4108E" w:rsidRPr="003B0FF8" w:rsidRDefault="00D4108E" w:rsidP="00D4108E">
      <w:pPr>
        <w:pStyle w:val="IMain"/>
      </w:pPr>
      <w:r w:rsidRPr="003B0FF8">
        <w:tab/>
        <w:t>(</w:t>
      </w:r>
      <w:r w:rsidR="009577AB" w:rsidRPr="003B0FF8">
        <w:t>1</w:t>
      </w:r>
      <w:r w:rsidRPr="003B0FF8">
        <w:t>)</w:t>
      </w:r>
      <w:r w:rsidRPr="003B0FF8">
        <w:tab/>
        <w:t xml:space="preserve">Before a buyer and seller enter into </w:t>
      </w:r>
      <w:r w:rsidR="009577AB" w:rsidRPr="003B0FF8">
        <w:t>an off-the-plan contract</w:t>
      </w:r>
      <w:r w:rsidRPr="003B0FF8">
        <w:t xml:space="preserve">, the seller must give the buyer a statement (a </w:t>
      </w:r>
      <w:r w:rsidRPr="00860DB2">
        <w:rPr>
          <w:rStyle w:val="charBoldItals"/>
        </w:rPr>
        <w:t>disclosure statement</w:t>
      </w:r>
      <w:r w:rsidRPr="003B0FF8">
        <w:t>) including the following matters:</w:t>
      </w:r>
    </w:p>
    <w:p w14:paraId="37FB64F5" w14:textId="77777777" w:rsidR="00787D1A" w:rsidRPr="003B0FF8" w:rsidRDefault="00D4108E" w:rsidP="00D4108E">
      <w:pPr>
        <w:pStyle w:val="Ipara"/>
      </w:pPr>
      <w:r w:rsidRPr="003B0FF8">
        <w:tab/>
        <w:t>(a)</w:t>
      </w:r>
      <w:r w:rsidRPr="003B0FF8">
        <w:tab/>
      </w:r>
      <w:r w:rsidR="003B09B3" w:rsidRPr="003B0FF8">
        <w:t>if section 19AB requires the seller</w:t>
      </w:r>
      <w:r w:rsidR="00787D1A" w:rsidRPr="003B0FF8">
        <w:t>,</w:t>
      </w:r>
      <w:r w:rsidR="003B09B3" w:rsidRPr="003B0FF8">
        <w:t xml:space="preserve"> or a related entity of the seller</w:t>
      </w:r>
      <w:r w:rsidR="00787D1A" w:rsidRPr="003B0FF8">
        <w:t>,</w:t>
      </w:r>
      <w:r w:rsidR="003B09B3" w:rsidRPr="003B0FF8">
        <w:t xml:space="preserve"> to hold a property developer </w:t>
      </w:r>
      <w:r w:rsidR="00787D1A" w:rsidRPr="003B0FF8">
        <w:t>licence</w:t>
      </w:r>
      <w:r w:rsidR="003B09B3" w:rsidRPr="003B0FF8">
        <w:t>—</w:t>
      </w:r>
    </w:p>
    <w:p w14:paraId="3A7C5F0B" w14:textId="6F0A845F" w:rsidR="00D4108E" w:rsidRPr="003B0FF8" w:rsidRDefault="00787D1A" w:rsidP="00787D1A">
      <w:pPr>
        <w:pStyle w:val="Isubpara"/>
      </w:pPr>
      <w:r w:rsidRPr="003B0FF8">
        <w:tab/>
        <w:t>(i)</w:t>
      </w:r>
      <w:r w:rsidRPr="003B0FF8">
        <w:tab/>
        <w:t>the licence number</w:t>
      </w:r>
      <w:r w:rsidR="003B09B3" w:rsidRPr="003B0FF8">
        <w:t>;</w:t>
      </w:r>
    </w:p>
    <w:p w14:paraId="3400A9D5" w14:textId="7475061C" w:rsidR="00D4108E" w:rsidRPr="003B0FF8" w:rsidRDefault="00D4108E" w:rsidP="00787D1A">
      <w:pPr>
        <w:pStyle w:val="Isubpara"/>
      </w:pPr>
      <w:r w:rsidRPr="003B0FF8">
        <w:tab/>
        <w:t>(</w:t>
      </w:r>
      <w:r w:rsidR="00787D1A" w:rsidRPr="003B0FF8">
        <w:t>ii</w:t>
      </w:r>
      <w:r w:rsidRPr="003B0FF8">
        <w:t>)</w:t>
      </w:r>
      <w:r w:rsidRPr="003B0FF8">
        <w:tab/>
        <w:t xml:space="preserve">a statement that the register under the </w:t>
      </w:r>
      <w:r w:rsidRPr="00BD6471">
        <w:rPr>
          <w:rStyle w:val="charItals"/>
        </w:rPr>
        <w:t>Property Developers Act 202</w:t>
      </w:r>
      <w:r w:rsidR="00CE066C">
        <w:rPr>
          <w:rStyle w:val="charItals"/>
        </w:rPr>
        <w:t>4</w:t>
      </w:r>
      <w:r w:rsidRPr="003B0FF8">
        <w:t xml:space="preserve">, section </w:t>
      </w:r>
      <w:r w:rsidR="008D0AB2">
        <w:t>2</w:t>
      </w:r>
      <w:r w:rsidR="00061BB8">
        <w:t>5</w:t>
      </w:r>
      <w:r w:rsidRPr="003B0FF8">
        <w:t xml:space="preserve"> contains information about </w:t>
      </w:r>
      <w:r w:rsidR="00084512" w:rsidRPr="003B0FF8">
        <w:t xml:space="preserve">property </w:t>
      </w:r>
      <w:r w:rsidRPr="003B0FF8">
        <w:t>developers licensed under that Act;</w:t>
      </w:r>
    </w:p>
    <w:p w14:paraId="4119A61B" w14:textId="5A72A04C" w:rsidR="00D4108E" w:rsidRPr="003B0FF8" w:rsidRDefault="00D4108E" w:rsidP="003F2A89">
      <w:pPr>
        <w:pStyle w:val="Ipara"/>
      </w:pPr>
      <w:r w:rsidRPr="003B0FF8">
        <w:tab/>
        <w:t>(</w:t>
      </w:r>
      <w:r w:rsidR="00787D1A" w:rsidRPr="003B0FF8">
        <w:t>b</w:t>
      </w:r>
      <w:r w:rsidRPr="003B0FF8">
        <w:t>)</w:t>
      </w:r>
      <w:r w:rsidRPr="003B0FF8">
        <w:tab/>
      </w:r>
      <w:r w:rsidR="00084512" w:rsidRPr="003B0FF8">
        <w:t>the fixtures, fittings and finishes that are included in each residence;</w:t>
      </w:r>
    </w:p>
    <w:p w14:paraId="10062052" w14:textId="115EA7D7" w:rsidR="00D4108E" w:rsidRPr="003B0FF8" w:rsidRDefault="00D4108E" w:rsidP="00D4108E">
      <w:pPr>
        <w:pStyle w:val="Ipara"/>
      </w:pPr>
      <w:r w:rsidRPr="003B0FF8">
        <w:tab/>
        <w:t>(</w:t>
      </w:r>
      <w:r w:rsidR="00787D1A" w:rsidRPr="003B0FF8">
        <w:t>c</w:t>
      </w:r>
      <w:r w:rsidRPr="003B0FF8">
        <w:t>)</w:t>
      </w:r>
      <w:r w:rsidRPr="003B0FF8">
        <w:tab/>
        <w:t>any other matter prescribed by regulation.</w:t>
      </w:r>
    </w:p>
    <w:p w14:paraId="177AF1B2" w14:textId="62FDB88A" w:rsidR="00BB569F" w:rsidRPr="003B0FF8" w:rsidRDefault="007C5ED2" w:rsidP="007C5ED2">
      <w:pPr>
        <w:pStyle w:val="IMain"/>
      </w:pPr>
      <w:r w:rsidRPr="003B0FF8">
        <w:tab/>
        <w:t>(2)</w:t>
      </w:r>
      <w:r w:rsidRPr="003B0FF8">
        <w:tab/>
      </w:r>
      <w:r w:rsidR="00BB569F" w:rsidRPr="003B0FF8">
        <w:t xml:space="preserve">This </w:t>
      </w:r>
      <w:r w:rsidR="00906C92" w:rsidRPr="003B0FF8">
        <w:t>division</w:t>
      </w:r>
      <w:r w:rsidR="00BB569F" w:rsidRPr="003B0FF8">
        <w:t xml:space="preserve"> does not limit the operation of the </w:t>
      </w:r>
      <w:hyperlink r:id="rId126" w:tooltip="A2006-38" w:history="1">
        <w:r w:rsidR="00860DB2" w:rsidRPr="00860DB2">
          <w:rPr>
            <w:rStyle w:val="charCitHyperlinkItal"/>
          </w:rPr>
          <w:t>Civil Law (Property) Act 2006</w:t>
        </w:r>
      </w:hyperlink>
      <w:r w:rsidR="00BB569F" w:rsidRPr="003B0FF8">
        <w:t xml:space="preserve">, part 2.9 (Unit </w:t>
      </w:r>
      <w:r w:rsidR="005A2B07" w:rsidRPr="003B0FF8">
        <w:t>t</w:t>
      </w:r>
      <w:r w:rsidR="00BB569F" w:rsidRPr="003B0FF8">
        <w:t>itles).</w:t>
      </w:r>
    </w:p>
    <w:p w14:paraId="0871A193" w14:textId="4380193B" w:rsidR="005A2B07" w:rsidRPr="003B0FF8" w:rsidRDefault="00BB569F" w:rsidP="00EF0261">
      <w:pPr>
        <w:pStyle w:val="aNote"/>
      </w:pPr>
      <w:r w:rsidRPr="00860DB2">
        <w:rPr>
          <w:rStyle w:val="charItals"/>
        </w:rPr>
        <w:t>Note</w:t>
      </w:r>
      <w:r w:rsidRPr="00860DB2">
        <w:rPr>
          <w:rStyle w:val="charItals"/>
        </w:rPr>
        <w:tab/>
      </w:r>
      <w:r w:rsidR="006B4C93" w:rsidRPr="003B0FF8">
        <w:rPr>
          <w:iCs/>
        </w:rPr>
        <w:t xml:space="preserve">The </w:t>
      </w:r>
      <w:hyperlink r:id="rId127" w:tooltip="A2006-38" w:history="1">
        <w:r w:rsidR="00860DB2" w:rsidRPr="00860DB2">
          <w:rPr>
            <w:rStyle w:val="charCitHyperlinkItal"/>
          </w:rPr>
          <w:t>Civil Law (Property) Act 2006</w:t>
        </w:r>
      </w:hyperlink>
      <w:r w:rsidRPr="003B0FF8">
        <w:t xml:space="preserve">, pt 2.9 requires additional matters to be disclosed before an off-the-plan contract for the sale of a unit may be </w:t>
      </w:r>
      <w:r w:rsidR="00906C92" w:rsidRPr="003B0FF8">
        <w:t>entered</w:t>
      </w:r>
      <w:r w:rsidRPr="003B0FF8">
        <w:t xml:space="preserve"> into.</w:t>
      </w:r>
    </w:p>
    <w:p w14:paraId="058F1988" w14:textId="789500ED" w:rsidR="00D4108E" w:rsidRPr="003B0FF8" w:rsidRDefault="001E3828" w:rsidP="00D4108E">
      <w:pPr>
        <w:pStyle w:val="IH5Sec"/>
      </w:pPr>
      <w:r w:rsidRPr="003B0FF8">
        <w:lastRenderedPageBreak/>
        <w:t>19A</w:t>
      </w:r>
      <w:r w:rsidR="0087028A" w:rsidRPr="003B0FF8">
        <w:t>E</w:t>
      </w:r>
      <w:r w:rsidR="00D4108E" w:rsidRPr="003B0FF8">
        <w:tab/>
        <w:t>Disclosure statement provided late or not at all</w:t>
      </w:r>
    </w:p>
    <w:p w14:paraId="5DD33605" w14:textId="77777777" w:rsidR="00D4108E" w:rsidRPr="003B0FF8" w:rsidRDefault="00D4108E" w:rsidP="009363FF">
      <w:pPr>
        <w:pStyle w:val="IMain"/>
        <w:keepNext/>
      </w:pPr>
      <w:r w:rsidRPr="003B0FF8">
        <w:tab/>
        <w:t>(1)</w:t>
      </w:r>
      <w:r w:rsidRPr="003B0FF8">
        <w:tab/>
        <w:t>This section applies if—</w:t>
      </w:r>
    </w:p>
    <w:p w14:paraId="0ACC3FD4" w14:textId="419B86FC" w:rsidR="00D4108E" w:rsidRPr="003B0FF8" w:rsidRDefault="00D4108E" w:rsidP="009363FF">
      <w:pPr>
        <w:pStyle w:val="Ipara"/>
        <w:keepNext/>
      </w:pPr>
      <w:r w:rsidRPr="003B0FF8">
        <w:tab/>
        <w:t>(a)</w:t>
      </w:r>
      <w:r w:rsidRPr="003B0FF8">
        <w:tab/>
        <w:t>2 parties enter into a</w:t>
      </w:r>
      <w:r w:rsidR="001E3828" w:rsidRPr="003B0FF8">
        <w:t>n off-the-plan contract</w:t>
      </w:r>
      <w:r w:rsidRPr="003B0FF8">
        <w:t>; and</w:t>
      </w:r>
    </w:p>
    <w:p w14:paraId="58B94B9B" w14:textId="5DD469B7" w:rsidR="00D4108E" w:rsidRPr="003B0FF8" w:rsidRDefault="00D4108E" w:rsidP="00D4108E">
      <w:pPr>
        <w:pStyle w:val="Ipara"/>
      </w:pPr>
      <w:r w:rsidRPr="003B0FF8">
        <w:tab/>
        <w:t>(b)</w:t>
      </w:r>
      <w:r w:rsidRPr="003B0FF8">
        <w:tab/>
        <w:t xml:space="preserve">the seller did not give the buyer a disclosure statement as required under section </w:t>
      </w:r>
      <w:r w:rsidR="001E3828" w:rsidRPr="003B0FF8">
        <w:t>19A</w:t>
      </w:r>
      <w:r w:rsidR="0087028A" w:rsidRPr="003B0FF8">
        <w:t>D</w:t>
      </w:r>
      <w:r w:rsidR="001E3828" w:rsidRPr="003B0FF8">
        <w:t xml:space="preserve"> </w:t>
      </w:r>
      <w:r w:rsidRPr="003B0FF8">
        <w:t>before the parties entered into the contract.</w:t>
      </w:r>
    </w:p>
    <w:p w14:paraId="57965DDC" w14:textId="2A627FE2" w:rsidR="00D4108E" w:rsidRPr="003B0FF8" w:rsidRDefault="00D4108E" w:rsidP="00D4108E">
      <w:pPr>
        <w:pStyle w:val="IMain"/>
      </w:pPr>
      <w:r w:rsidRPr="003B0FF8">
        <w:tab/>
        <w:t>(2)</w:t>
      </w:r>
      <w:r w:rsidRPr="003B0FF8">
        <w:tab/>
        <w:t>The buyer may, by written notice</w:t>
      </w:r>
      <w:r w:rsidR="00F82826" w:rsidRPr="003B0FF8">
        <w:t xml:space="preserve"> to the seller</w:t>
      </w:r>
      <w:r w:rsidRPr="003B0FF8">
        <w:t>, rescind the contract—</w:t>
      </w:r>
    </w:p>
    <w:p w14:paraId="3E9BB7FC" w14:textId="77777777" w:rsidR="00D4108E" w:rsidRPr="003B0FF8" w:rsidRDefault="00D4108E" w:rsidP="00D4108E">
      <w:pPr>
        <w:pStyle w:val="Ipara"/>
      </w:pPr>
      <w:r w:rsidRPr="003B0FF8">
        <w:tab/>
        <w:t>(a)</w:t>
      </w:r>
      <w:r w:rsidRPr="003B0FF8">
        <w:tab/>
        <w:t>if the seller has not given the buyer the disclosure statement—at any time before the contract is completed; or</w:t>
      </w:r>
    </w:p>
    <w:p w14:paraId="76EE0A12" w14:textId="1CF88499" w:rsidR="00D4108E" w:rsidRPr="003B0FF8" w:rsidRDefault="00D4108E" w:rsidP="00D4108E">
      <w:pPr>
        <w:pStyle w:val="Ipara"/>
      </w:pPr>
      <w:r w:rsidRPr="003B0FF8">
        <w:tab/>
        <w:t>(b)</w:t>
      </w:r>
      <w:r w:rsidRPr="003B0FF8">
        <w:tab/>
        <w:t>if the seller gives the buyer the disclosure statement after the contract is signed—within 21 days after the day the disclosure statement is given to the buyer.</w:t>
      </w:r>
    </w:p>
    <w:p w14:paraId="33F7FF9A" w14:textId="2985F02E" w:rsidR="00BD756F" w:rsidRPr="003B0FF8" w:rsidRDefault="008D32FB" w:rsidP="008D32FB">
      <w:pPr>
        <w:pStyle w:val="ShadedSchClause"/>
      </w:pPr>
      <w:bookmarkStart w:id="214" w:name="_Toc193881754"/>
      <w:r w:rsidRPr="002F07D0">
        <w:rPr>
          <w:rStyle w:val="CharSectNo"/>
        </w:rPr>
        <w:t>[2.32]</w:t>
      </w:r>
      <w:r w:rsidRPr="003B0FF8">
        <w:tab/>
      </w:r>
      <w:r w:rsidR="00BD756F" w:rsidRPr="003B0FF8">
        <w:t>Section 19A heading</w:t>
      </w:r>
      <w:bookmarkEnd w:id="214"/>
    </w:p>
    <w:p w14:paraId="1B2ED392" w14:textId="6EBD2DED" w:rsidR="00BD756F" w:rsidRPr="003B0FF8" w:rsidRDefault="00BD756F" w:rsidP="00BD756F">
      <w:pPr>
        <w:pStyle w:val="direction"/>
      </w:pPr>
      <w:r w:rsidRPr="003B0FF8">
        <w:t>substitute</w:t>
      </w:r>
    </w:p>
    <w:p w14:paraId="3442DDC1" w14:textId="3FE34616" w:rsidR="00357A24" w:rsidRPr="003B0FF8" w:rsidRDefault="00357A24" w:rsidP="00357A24">
      <w:pPr>
        <w:pStyle w:val="IH3Div"/>
      </w:pPr>
      <w:r w:rsidRPr="003B0FF8">
        <w:t>Division 2A.4</w:t>
      </w:r>
      <w:r w:rsidRPr="003B0FF8">
        <w:tab/>
        <w:t>Off-the-plan contracts—rescission provisions</w:t>
      </w:r>
    </w:p>
    <w:p w14:paraId="5B968CCF" w14:textId="407E7CC9" w:rsidR="00BD756F" w:rsidRPr="003B0FF8" w:rsidRDefault="00AD133A" w:rsidP="009E40D3">
      <w:pPr>
        <w:pStyle w:val="IH5Sec"/>
        <w:keepNext w:val="0"/>
      </w:pPr>
      <w:r w:rsidRPr="003B0FF8">
        <w:t>19A</w:t>
      </w:r>
      <w:r w:rsidRPr="003B0FF8">
        <w:tab/>
        <w:t>Definitions—</w:t>
      </w:r>
      <w:r w:rsidR="00BD756F" w:rsidRPr="003B0FF8">
        <w:t>div 2A</w:t>
      </w:r>
      <w:r w:rsidR="00A36B3B" w:rsidRPr="003B0FF8">
        <w:t>.4</w:t>
      </w:r>
    </w:p>
    <w:p w14:paraId="5C430FAE" w14:textId="16BE9C7C" w:rsidR="001B09E3" w:rsidRPr="003B0FF8" w:rsidRDefault="008D32FB" w:rsidP="008D32FB">
      <w:pPr>
        <w:pStyle w:val="ShadedSchClause"/>
      </w:pPr>
      <w:bookmarkStart w:id="215" w:name="_Toc193881755"/>
      <w:r w:rsidRPr="002F07D0">
        <w:rPr>
          <w:rStyle w:val="CharSectNo"/>
        </w:rPr>
        <w:t>[2.33]</w:t>
      </w:r>
      <w:r w:rsidRPr="003B0FF8">
        <w:tab/>
      </w:r>
      <w:r w:rsidR="001B09E3" w:rsidRPr="003B0FF8">
        <w:t>Section 19A (1)</w:t>
      </w:r>
      <w:bookmarkEnd w:id="215"/>
    </w:p>
    <w:p w14:paraId="378BAC88" w14:textId="61F4EAE6" w:rsidR="001B09E3" w:rsidRPr="003B0FF8" w:rsidRDefault="001B09E3" w:rsidP="001B09E3">
      <w:pPr>
        <w:pStyle w:val="direction"/>
      </w:pPr>
      <w:r w:rsidRPr="003B0FF8">
        <w:t>omit</w:t>
      </w:r>
    </w:p>
    <w:p w14:paraId="00974972" w14:textId="2FF589A8" w:rsidR="001B09E3" w:rsidRPr="003B0FF8" w:rsidRDefault="001B09E3" w:rsidP="001B09E3">
      <w:pPr>
        <w:pStyle w:val="Amainreturn"/>
      </w:pPr>
      <w:r w:rsidRPr="003B0FF8">
        <w:t>part</w:t>
      </w:r>
    </w:p>
    <w:p w14:paraId="3FC64328" w14:textId="340B2EEC" w:rsidR="001B09E3" w:rsidRPr="003B0FF8" w:rsidRDefault="001B09E3" w:rsidP="001B09E3">
      <w:pPr>
        <w:pStyle w:val="direction"/>
      </w:pPr>
      <w:r w:rsidRPr="003B0FF8">
        <w:t>substitute</w:t>
      </w:r>
    </w:p>
    <w:p w14:paraId="3E2830F6" w14:textId="71DAB1B5" w:rsidR="001B09E3" w:rsidRPr="003B0FF8" w:rsidRDefault="001B09E3" w:rsidP="001B09E3">
      <w:pPr>
        <w:pStyle w:val="Amainreturn"/>
      </w:pPr>
      <w:r w:rsidRPr="003B0FF8">
        <w:t>division</w:t>
      </w:r>
    </w:p>
    <w:p w14:paraId="20C8A25C" w14:textId="15A5DA91" w:rsidR="000D3B76" w:rsidRPr="003B0FF8" w:rsidRDefault="008D32FB" w:rsidP="008D32FB">
      <w:pPr>
        <w:pStyle w:val="ShadedSchClause"/>
      </w:pPr>
      <w:bookmarkStart w:id="216" w:name="_Toc193881756"/>
      <w:r w:rsidRPr="002F07D0">
        <w:rPr>
          <w:rStyle w:val="CharSectNo"/>
        </w:rPr>
        <w:t>[2.34]</w:t>
      </w:r>
      <w:r w:rsidRPr="003B0FF8">
        <w:tab/>
      </w:r>
      <w:r w:rsidR="000D3B76" w:rsidRPr="003B0FF8">
        <w:t xml:space="preserve">Section 19A (1), definition of </w:t>
      </w:r>
      <w:r w:rsidR="000D3B76" w:rsidRPr="00860DB2">
        <w:rPr>
          <w:rStyle w:val="charItals"/>
        </w:rPr>
        <w:t>off-the-plan contract</w:t>
      </w:r>
      <w:bookmarkEnd w:id="216"/>
    </w:p>
    <w:p w14:paraId="5D995A91" w14:textId="3F9D59D5" w:rsidR="000D3B76" w:rsidRPr="003B0FF8" w:rsidRDefault="000D3B76" w:rsidP="009363FF">
      <w:pPr>
        <w:pStyle w:val="direction"/>
        <w:keepNext w:val="0"/>
      </w:pPr>
      <w:r w:rsidRPr="003B0FF8">
        <w:t>omit</w:t>
      </w:r>
    </w:p>
    <w:p w14:paraId="2571B586" w14:textId="457ADE10" w:rsidR="00494D2F" w:rsidRPr="003B0FF8" w:rsidRDefault="008D32FB" w:rsidP="008D32FB">
      <w:pPr>
        <w:pStyle w:val="ShadedSchClause"/>
      </w:pPr>
      <w:bookmarkStart w:id="217" w:name="_Toc193881757"/>
      <w:r w:rsidRPr="002F07D0">
        <w:rPr>
          <w:rStyle w:val="CharSectNo"/>
        </w:rPr>
        <w:lastRenderedPageBreak/>
        <w:t>[2.35]</w:t>
      </w:r>
      <w:r w:rsidRPr="003B0FF8">
        <w:tab/>
      </w:r>
      <w:r w:rsidR="00494D2F" w:rsidRPr="003B0FF8">
        <w:t>Section 19A (2), definition</w:t>
      </w:r>
      <w:r w:rsidR="00343518" w:rsidRPr="003B0FF8">
        <w:t>s</w:t>
      </w:r>
      <w:r w:rsidR="00494D2F" w:rsidRPr="003B0FF8">
        <w:t xml:space="preserve"> of </w:t>
      </w:r>
      <w:r w:rsidR="00494D2F" w:rsidRPr="00860DB2">
        <w:rPr>
          <w:rStyle w:val="charItals"/>
        </w:rPr>
        <w:t>certificate of occupancy</w:t>
      </w:r>
      <w:r w:rsidR="00343518" w:rsidRPr="00860DB2">
        <w:rPr>
          <w:rStyle w:val="charItals"/>
        </w:rPr>
        <w:t xml:space="preserve"> </w:t>
      </w:r>
      <w:r w:rsidR="00343518" w:rsidRPr="003B0FF8">
        <w:t>and</w:t>
      </w:r>
      <w:r w:rsidR="00343518" w:rsidRPr="00860DB2">
        <w:rPr>
          <w:rStyle w:val="charItals"/>
        </w:rPr>
        <w:t xml:space="preserve"> registered</w:t>
      </w:r>
      <w:bookmarkEnd w:id="217"/>
    </w:p>
    <w:p w14:paraId="128C24F0" w14:textId="3506860A" w:rsidR="00494D2F" w:rsidRPr="00860DB2" w:rsidRDefault="00494D2F" w:rsidP="00494D2F">
      <w:pPr>
        <w:pStyle w:val="Amainreturn"/>
        <w:rPr>
          <w:rStyle w:val="charItals"/>
        </w:rPr>
      </w:pPr>
      <w:r w:rsidRPr="00860DB2">
        <w:rPr>
          <w:rStyle w:val="charItals"/>
        </w:rPr>
        <w:t>omit</w:t>
      </w:r>
    </w:p>
    <w:p w14:paraId="5ED6B214" w14:textId="6AA48B24" w:rsidR="0012026B" w:rsidRPr="005468D7" w:rsidRDefault="008D32FB" w:rsidP="008D32FB">
      <w:pPr>
        <w:pStyle w:val="ShadedSchClause"/>
      </w:pPr>
      <w:bookmarkStart w:id="218" w:name="_Toc193881758"/>
      <w:r w:rsidRPr="002F07D0">
        <w:rPr>
          <w:rStyle w:val="CharSectNo"/>
        </w:rPr>
        <w:t>[2.36]</w:t>
      </w:r>
      <w:r w:rsidRPr="005468D7">
        <w:tab/>
      </w:r>
      <w:r w:rsidR="0012026B" w:rsidRPr="00E067A1">
        <w:t>Section 50</w:t>
      </w:r>
      <w:bookmarkEnd w:id="218"/>
    </w:p>
    <w:p w14:paraId="6D7A8187" w14:textId="77777777" w:rsidR="0012026B" w:rsidRPr="00E067A1" w:rsidRDefault="0012026B" w:rsidP="0012026B">
      <w:pPr>
        <w:pStyle w:val="direction"/>
      </w:pPr>
      <w:r w:rsidRPr="00E067A1">
        <w:t>substitute</w:t>
      </w:r>
    </w:p>
    <w:p w14:paraId="0FC81733" w14:textId="77777777" w:rsidR="0012026B" w:rsidRPr="00E067A1" w:rsidRDefault="0012026B" w:rsidP="0012026B">
      <w:pPr>
        <w:pStyle w:val="IH5Sec"/>
      </w:pPr>
      <w:r w:rsidRPr="00E067A1">
        <w:t>50</w:t>
      </w:r>
      <w:r w:rsidRPr="00E067A1">
        <w:tab/>
        <w:t>Existing off-the-plan contracts</w:t>
      </w:r>
    </w:p>
    <w:p w14:paraId="0A2EBC73" w14:textId="63E2761E" w:rsidR="0012026B" w:rsidRPr="00E067A1" w:rsidRDefault="0012026B" w:rsidP="0012026B">
      <w:pPr>
        <w:pStyle w:val="IMain"/>
      </w:pPr>
      <w:r w:rsidRPr="00E067A1">
        <w:tab/>
        <w:t>(1)</w:t>
      </w:r>
      <w:r w:rsidRPr="00E067A1">
        <w:tab/>
        <w:t xml:space="preserve">Division 2A.4 applies to an off-the-plan contract in force immediately before the day the </w:t>
      </w:r>
      <w:hyperlink r:id="rId128" w:tooltip="A2021-32" w:history="1">
        <w:r w:rsidRPr="0012026B">
          <w:rPr>
            <w:rStyle w:val="charCitHyperlinkItal"/>
          </w:rPr>
          <w:t>Civil Law (Sale of Residential Property) Amendment Act 2021</w:t>
        </w:r>
      </w:hyperlink>
      <w:r w:rsidRPr="00E067A1">
        <w:t xml:space="preserve"> commenced.</w:t>
      </w:r>
    </w:p>
    <w:p w14:paraId="3E002EBE" w14:textId="77777777" w:rsidR="0012026B" w:rsidRPr="00E067A1" w:rsidRDefault="0012026B" w:rsidP="0012026B">
      <w:pPr>
        <w:pStyle w:val="IMain"/>
        <w:keepNext/>
      </w:pPr>
      <w:r w:rsidRPr="00E067A1">
        <w:tab/>
        <w:t>(2)</w:t>
      </w:r>
      <w:r w:rsidRPr="00E067A1">
        <w:tab/>
        <w:t>In this section:</w:t>
      </w:r>
    </w:p>
    <w:p w14:paraId="280DF3E2" w14:textId="77777777" w:rsidR="0012026B" w:rsidRPr="00E067A1" w:rsidRDefault="0012026B" w:rsidP="008D32FB">
      <w:pPr>
        <w:pStyle w:val="aDef"/>
      </w:pPr>
      <w:r w:rsidRPr="005468D7">
        <w:rPr>
          <w:rStyle w:val="charBoldItals"/>
        </w:rPr>
        <w:t>off-the-plan contract</w:t>
      </w:r>
      <w:r w:rsidRPr="00E067A1">
        <w:t>—see section 19AA (1).</w:t>
      </w:r>
    </w:p>
    <w:p w14:paraId="4E4F2AAD" w14:textId="520D7DEB" w:rsidR="006201F5" w:rsidRPr="003B0FF8" w:rsidRDefault="008D32FB" w:rsidP="008D32FB">
      <w:pPr>
        <w:pStyle w:val="ShadedSchClause"/>
      </w:pPr>
      <w:bookmarkStart w:id="219" w:name="_Toc193881759"/>
      <w:r w:rsidRPr="002F07D0">
        <w:rPr>
          <w:rStyle w:val="CharSectNo"/>
        </w:rPr>
        <w:t>[2.37]</w:t>
      </w:r>
      <w:r w:rsidRPr="003B0FF8">
        <w:tab/>
      </w:r>
      <w:r w:rsidR="006201F5" w:rsidRPr="003B0FF8">
        <w:t>Dictionary, n</w:t>
      </w:r>
      <w:r w:rsidR="003B0FF8">
        <w:t>ote 2</w:t>
      </w:r>
      <w:bookmarkEnd w:id="219"/>
    </w:p>
    <w:p w14:paraId="2203CFBF" w14:textId="781EAE04" w:rsidR="006201F5" w:rsidRPr="003B0FF8" w:rsidRDefault="006201F5" w:rsidP="006201F5">
      <w:pPr>
        <w:pStyle w:val="direction"/>
      </w:pPr>
      <w:r w:rsidRPr="003B0FF8">
        <w:t>insert</w:t>
      </w:r>
    </w:p>
    <w:p w14:paraId="6663C7CE" w14:textId="66B893DD" w:rsidR="006201F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6201F5" w:rsidRPr="003B0FF8">
        <w:t>territory authority</w:t>
      </w:r>
    </w:p>
    <w:p w14:paraId="1CF50C12" w14:textId="09679B2C" w:rsidR="006201F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6201F5" w:rsidRPr="003B0FF8">
        <w:t>territory instrumentality</w:t>
      </w:r>
    </w:p>
    <w:p w14:paraId="3BEBF6B1" w14:textId="7F054CFE" w:rsidR="006201F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6201F5" w:rsidRPr="003B0FF8">
        <w:t>territory-owned corporation</w:t>
      </w:r>
    </w:p>
    <w:p w14:paraId="0FC3F187" w14:textId="145AEB65" w:rsidR="005D3AFD" w:rsidRPr="003B0FF8" w:rsidRDefault="008D32FB" w:rsidP="008D32FB">
      <w:pPr>
        <w:pStyle w:val="ShadedSchClause"/>
      </w:pPr>
      <w:bookmarkStart w:id="220" w:name="_Toc193881760"/>
      <w:r w:rsidRPr="002F07D0">
        <w:rPr>
          <w:rStyle w:val="CharSectNo"/>
        </w:rPr>
        <w:t>[2.38]</w:t>
      </w:r>
      <w:r w:rsidRPr="003B0FF8">
        <w:tab/>
      </w:r>
      <w:r w:rsidR="005D3AFD" w:rsidRPr="003B0FF8">
        <w:t>Dictionary, new definition</w:t>
      </w:r>
      <w:r w:rsidR="00576DCD" w:rsidRPr="003B0FF8">
        <w:t>s</w:t>
      </w:r>
      <w:bookmarkEnd w:id="220"/>
    </w:p>
    <w:p w14:paraId="326A5522" w14:textId="19597C13" w:rsidR="005D3AFD" w:rsidRPr="003B0FF8" w:rsidRDefault="005D3AFD" w:rsidP="005D3AFD">
      <w:pPr>
        <w:pStyle w:val="direction"/>
      </w:pPr>
      <w:r w:rsidRPr="003B0FF8">
        <w:t>insert</w:t>
      </w:r>
    </w:p>
    <w:p w14:paraId="4F31EF27" w14:textId="2C86B5EB" w:rsidR="001B09E3" w:rsidRPr="003B0FF8" w:rsidRDefault="005D3AFD" w:rsidP="008D32FB">
      <w:pPr>
        <w:pStyle w:val="aDef"/>
      </w:pPr>
      <w:r w:rsidRPr="003B0FF8">
        <w:rPr>
          <w:rStyle w:val="charBoldItals"/>
        </w:rPr>
        <w:t>certificate of occupancy</w:t>
      </w:r>
      <w:r w:rsidRPr="003B0FF8">
        <w:t xml:space="preserve">, for </w:t>
      </w:r>
      <w:r w:rsidR="00696FA3" w:rsidRPr="003B0FF8">
        <w:t>part 2A</w:t>
      </w:r>
      <w:r w:rsidRPr="003B0FF8">
        <w:t xml:space="preserve"> (Off-the-plan contracts)—see </w:t>
      </w:r>
      <w:r w:rsidR="00A403C6" w:rsidRPr="003B0FF8">
        <w:t xml:space="preserve">the </w:t>
      </w:r>
      <w:hyperlink r:id="rId129" w:tooltip="A2004-11" w:history="1">
        <w:r w:rsidR="00860DB2" w:rsidRPr="00860DB2">
          <w:rPr>
            <w:rStyle w:val="charCitHyperlinkItal"/>
          </w:rPr>
          <w:t>Building Act 2004</w:t>
        </w:r>
      </w:hyperlink>
      <w:r w:rsidR="00A403C6" w:rsidRPr="003B0FF8">
        <w:t>, dictionary</w:t>
      </w:r>
      <w:r w:rsidRPr="003B0FF8">
        <w:t>.</w:t>
      </w:r>
    </w:p>
    <w:p w14:paraId="0A8237D9" w14:textId="0281FEBA" w:rsidR="00576DCD" w:rsidRPr="003B0FF8" w:rsidRDefault="00576DCD" w:rsidP="008D32FB">
      <w:pPr>
        <w:pStyle w:val="aDef"/>
      </w:pPr>
      <w:r w:rsidRPr="00860DB2">
        <w:rPr>
          <w:rStyle w:val="charBoldItals"/>
        </w:rPr>
        <w:t>Commonwealth or State entity</w:t>
      </w:r>
      <w:r w:rsidRPr="003B0FF8">
        <w:t>, for part 2.A (Off-the-plan contracts)—see section 19AA.</w:t>
      </w:r>
    </w:p>
    <w:p w14:paraId="0C436A94" w14:textId="47BF638D" w:rsidR="001B09E3" w:rsidRPr="003B0FF8" w:rsidRDefault="008D32FB" w:rsidP="008D32FB">
      <w:pPr>
        <w:pStyle w:val="ShadedSchClause"/>
      </w:pPr>
      <w:bookmarkStart w:id="221" w:name="_Toc193881761"/>
      <w:r w:rsidRPr="002F07D0">
        <w:rPr>
          <w:rStyle w:val="CharSectNo"/>
        </w:rPr>
        <w:lastRenderedPageBreak/>
        <w:t>[2.39]</w:t>
      </w:r>
      <w:r w:rsidRPr="003B0FF8">
        <w:tab/>
      </w:r>
      <w:r w:rsidR="001B09E3" w:rsidRPr="003B0FF8">
        <w:t xml:space="preserve">Dictionary, definition of </w:t>
      </w:r>
      <w:r w:rsidR="001B09E3" w:rsidRPr="00860DB2">
        <w:rPr>
          <w:rStyle w:val="charItals"/>
        </w:rPr>
        <w:t>delay event</w:t>
      </w:r>
      <w:bookmarkEnd w:id="221"/>
    </w:p>
    <w:p w14:paraId="343ED8BA" w14:textId="6A0D2AD0" w:rsidR="001B09E3" w:rsidRPr="003B0FF8" w:rsidRDefault="001B09E3" w:rsidP="001B09E3">
      <w:pPr>
        <w:pStyle w:val="direction"/>
      </w:pPr>
      <w:r w:rsidRPr="003B0FF8">
        <w:t>substitute</w:t>
      </w:r>
    </w:p>
    <w:p w14:paraId="2D5952EC" w14:textId="6978C77A" w:rsidR="001B09E3" w:rsidRPr="003B0FF8" w:rsidRDefault="001B09E3" w:rsidP="008D32FB">
      <w:pPr>
        <w:pStyle w:val="aDef"/>
      </w:pPr>
      <w:r w:rsidRPr="003B0FF8">
        <w:rPr>
          <w:rStyle w:val="charBoldItals"/>
        </w:rPr>
        <w:t>delay event</w:t>
      </w:r>
      <w:r w:rsidRPr="003B0FF8">
        <w:t xml:space="preserve">, </w:t>
      </w:r>
      <w:r w:rsidR="00696FA3" w:rsidRPr="003B0FF8">
        <w:t>in relation to an off-the-p</w:t>
      </w:r>
      <w:r w:rsidR="009015DA" w:rsidRPr="003B0FF8">
        <w:t xml:space="preserve">lan contract, </w:t>
      </w:r>
      <w:r w:rsidRPr="003B0FF8">
        <w:t xml:space="preserve">for </w:t>
      </w:r>
      <w:r w:rsidR="00592DCE" w:rsidRPr="003B0FF8">
        <w:t>division</w:t>
      </w:r>
      <w:r w:rsidR="00024FEE">
        <w:t> </w:t>
      </w:r>
      <w:r w:rsidRPr="003B0FF8">
        <w:t>2A</w:t>
      </w:r>
      <w:r w:rsidR="00592DCE" w:rsidRPr="003B0FF8">
        <w:t>.</w:t>
      </w:r>
      <w:r w:rsidR="00A36B3B" w:rsidRPr="003B0FF8">
        <w:t>4</w:t>
      </w:r>
      <w:r w:rsidR="00024FEE">
        <w:t> </w:t>
      </w:r>
      <w:r w:rsidRPr="003B0FF8">
        <w:t>(</w:t>
      </w:r>
      <w:r w:rsidR="00592DCE" w:rsidRPr="003B0FF8">
        <w:t>Off-the-plan contracts—</w:t>
      </w:r>
      <w:r w:rsidR="00A36B3B" w:rsidRPr="003B0FF8">
        <w:t>rescission provisions</w:t>
      </w:r>
      <w:r w:rsidRPr="003B0FF8">
        <w:t>)—see section</w:t>
      </w:r>
      <w:r w:rsidR="00423C0A" w:rsidRPr="003B0FF8">
        <w:t> </w:t>
      </w:r>
      <w:r w:rsidRPr="003B0FF8">
        <w:t>19A</w:t>
      </w:r>
      <w:r w:rsidR="00423C0A" w:rsidRPr="003B0FF8">
        <w:t> (1)</w:t>
      </w:r>
      <w:r w:rsidRPr="003B0FF8">
        <w:t>.</w:t>
      </w:r>
    </w:p>
    <w:p w14:paraId="10028025" w14:textId="31FCBBDA" w:rsidR="007A39E8" w:rsidRPr="003B0FF8" w:rsidRDefault="008D32FB" w:rsidP="008D32FB">
      <w:pPr>
        <w:pStyle w:val="ShadedSchClause"/>
      </w:pPr>
      <w:bookmarkStart w:id="222" w:name="_Toc193881762"/>
      <w:r w:rsidRPr="002F07D0">
        <w:rPr>
          <w:rStyle w:val="CharSectNo"/>
        </w:rPr>
        <w:t>[2.40]</w:t>
      </w:r>
      <w:r w:rsidRPr="003B0FF8">
        <w:tab/>
      </w:r>
      <w:r w:rsidR="007A39E8" w:rsidRPr="003B0FF8">
        <w:t xml:space="preserve">Dictionary, definition of </w:t>
      </w:r>
      <w:r w:rsidR="00565EC6" w:rsidRPr="00860DB2">
        <w:rPr>
          <w:rStyle w:val="charItals"/>
        </w:rPr>
        <w:t>off-the-plan contract</w:t>
      </w:r>
      <w:bookmarkEnd w:id="222"/>
    </w:p>
    <w:p w14:paraId="45319CD3" w14:textId="323C9840" w:rsidR="007A39E8" w:rsidRPr="003B0FF8" w:rsidRDefault="00565EC6" w:rsidP="00040486">
      <w:pPr>
        <w:pStyle w:val="direction"/>
        <w:rPr>
          <w:i w:val="0"/>
          <w:iCs/>
        </w:rPr>
      </w:pPr>
      <w:r w:rsidRPr="003B0FF8">
        <w:rPr>
          <w:iCs/>
        </w:rPr>
        <w:t>substitute</w:t>
      </w:r>
    </w:p>
    <w:p w14:paraId="32FD9B3D" w14:textId="6F5A3DF2" w:rsidR="005D3AFD" w:rsidRPr="003B0FF8" w:rsidRDefault="005D3AFD" w:rsidP="008D32FB">
      <w:pPr>
        <w:pStyle w:val="aDef"/>
      </w:pPr>
      <w:r w:rsidRPr="003B0FF8">
        <w:rPr>
          <w:rStyle w:val="charBoldItals"/>
        </w:rPr>
        <w:t>off</w:t>
      </w:r>
      <w:r w:rsidRPr="003B0FF8">
        <w:rPr>
          <w:rStyle w:val="charBoldItals"/>
        </w:rPr>
        <w:noBreakHyphen/>
        <w:t>the</w:t>
      </w:r>
      <w:r w:rsidRPr="003B0FF8">
        <w:rPr>
          <w:rStyle w:val="charBoldItals"/>
        </w:rPr>
        <w:noBreakHyphen/>
        <w:t>plan contract</w:t>
      </w:r>
      <w:r w:rsidR="007A39E8" w:rsidRPr="003B0FF8">
        <w:t xml:space="preserve">, for </w:t>
      </w:r>
      <w:r w:rsidR="0016531D" w:rsidRPr="003B0FF8">
        <w:t>part 2.A</w:t>
      </w:r>
      <w:r w:rsidR="007A39E8" w:rsidRPr="003B0FF8">
        <w:t xml:space="preserve"> (Off-the-plan contracts)—see section 19AA</w:t>
      </w:r>
      <w:r w:rsidR="00423C0A" w:rsidRPr="003B0FF8">
        <w:t xml:space="preserve"> (1)</w:t>
      </w:r>
      <w:r w:rsidR="007A39E8" w:rsidRPr="003B0FF8">
        <w:t>.</w:t>
      </w:r>
    </w:p>
    <w:p w14:paraId="1C022A90" w14:textId="68236C40" w:rsidR="001D0A9F" w:rsidRPr="00E067A1" w:rsidRDefault="008D32FB" w:rsidP="008D32FB">
      <w:pPr>
        <w:pStyle w:val="ShadedSchClause"/>
      </w:pPr>
      <w:bookmarkStart w:id="223" w:name="_Toc193881763"/>
      <w:r w:rsidRPr="002F07D0">
        <w:rPr>
          <w:rStyle w:val="CharSectNo"/>
        </w:rPr>
        <w:t>[2.41]</w:t>
      </w:r>
      <w:r w:rsidRPr="00E067A1">
        <w:tab/>
      </w:r>
      <w:r w:rsidR="001D0A9F" w:rsidRPr="00E067A1">
        <w:t>Dictionary, new definitions</w:t>
      </w:r>
      <w:bookmarkEnd w:id="223"/>
    </w:p>
    <w:p w14:paraId="1A27A909" w14:textId="77777777" w:rsidR="001D0A9F" w:rsidRPr="00E067A1" w:rsidRDefault="001D0A9F" w:rsidP="001D0A9F">
      <w:pPr>
        <w:pStyle w:val="direction"/>
      </w:pPr>
      <w:r w:rsidRPr="00E067A1">
        <w:t>insert</w:t>
      </w:r>
    </w:p>
    <w:p w14:paraId="7E8C861F" w14:textId="77777777" w:rsidR="001D0A9F" w:rsidRPr="00E067A1" w:rsidRDefault="001D0A9F" w:rsidP="008D32FB">
      <w:pPr>
        <w:pStyle w:val="aDef"/>
      </w:pPr>
      <w:r w:rsidRPr="005468D7">
        <w:rPr>
          <w:rStyle w:val="charBoldItals"/>
        </w:rPr>
        <w:t>property developer licence</w:t>
      </w:r>
      <w:r w:rsidRPr="00E067A1">
        <w:rPr>
          <w:color w:val="000000"/>
          <w:shd w:val="clear" w:color="auto" w:fill="FFFFFF"/>
        </w:rPr>
        <w:t>, for part 2.A (Off-the-plan contracts)—see section 19AA (1).</w:t>
      </w:r>
    </w:p>
    <w:p w14:paraId="70025AE1" w14:textId="4BC5CF37" w:rsidR="001D0A9F" w:rsidRPr="00E067A1" w:rsidRDefault="001D0A9F" w:rsidP="008D32FB">
      <w:pPr>
        <w:pStyle w:val="aDef"/>
      </w:pPr>
      <w:r w:rsidRPr="005468D7">
        <w:rPr>
          <w:rStyle w:val="charBoldItals"/>
        </w:rPr>
        <w:t>regulated residential building</w:t>
      </w:r>
      <w:r w:rsidRPr="00E067A1">
        <w:rPr>
          <w:color w:val="000000"/>
          <w:shd w:val="clear" w:color="auto" w:fill="FFFFFF"/>
        </w:rPr>
        <w:t xml:space="preserve">, for part 2.A (Off-the-plan contracts)—see the </w:t>
      </w:r>
      <w:r w:rsidRPr="001D0A9F">
        <w:rPr>
          <w:rStyle w:val="charItals"/>
        </w:rPr>
        <w:t>Property Developers Act 202</w:t>
      </w:r>
      <w:r w:rsidR="00CE066C">
        <w:rPr>
          <w:rStyle w:val="charItals"/>
        </w:rPr>
        <w:t>4</w:t>
      </w:r>
      <w:r w:rsidRPr="00E067A1">
        <w:rPr>
          <w:color w:val="000000"/>
          <w:shd w:val="clear" w:color="auto" w:fill="FFFFFF"/>
        </w:rPr>
        <w:t>, dictionary.</w:t>
      </w:r>
    </w:p>
    <w:p w14:paraId="25656140" w14:textId="77777777" w:rsidR="001D0A9F" w:rsidRPr="00E067A1" w:rsidRDefault="001D0A9F" w:rsidP="008D32FB">
      <w:pPr>
        <w:pStyle w:val="aDef"/>
      </w:pPr>
      <w:r w:rsidRPr="005468D7">
        <w:rPr>
          <w:rStyle w:val="charBoldItals"/>
        </w:rPr>
        <w:t>related entity</w:t>
      </w:r>
      <w:r w:rsidRPr="00E067A1">
        <w:rPr>
          <w:color w:val="000000"/>
          <w:shd w:val="clear" w:color="auto" w:fill="FFFFFF"/>
        </w:rPr>
        <w:t>, of a seller, for part 2.A (Off-the-plan contracts)—see section 19AA (1).</w:t>
      </w:r>
    </w:p>
    <w:p w14:paraId="7F67A8AB" w14:textId="0469C125" w:rsidR="00592DCE" w:rsidRPr="003B0FF8" w:rsidRDefault="008D32FB" w:rsidP="008D32FB">
      <w:pPr>
        <w:pStyle w:val="ShadedSchClause"/>
      </w:pPr>
      <w:bookmarkStart w:id="224" w:name="_Toc193881764"/>
      <w:r w:rsidRPr="002F07D0">
        <w:rPr>
          <w:rStyle w:val="CharSectNo"/>
        </w:rPr>
        <w:t>[2.42]</w:t>
      </w:r>
      <w:r w:rsidRPr="003B0FF8">
        <w:tab/>
      </w:r>
      <w:r w:rsidR="00592DCE" w:rsidRPr="003B0FF8">
        <w:t xml:space="preserve">Dictionary, definition of </w:t>
      </w:r>
      <w:r w:rsidR="00592DCE" w:rsidRPr="00860DB2">
        <w:rPr>
          <w:rStyle w:val="charItals"/>
        </w:rPr>
        <w:t>rescission provision</w:t>
      </w:r>
      <w:bookmarkEnd w:id="224"/>
    </w:p>
    <w:p w14:paraId="46BEB224" w14:textId="77777777" w:rsidR="00592DCE" w:rsidRPr="003B0FF8" w:rsidRDefault="00592DCE" w:rsidP="00592DCE">
      <w:pPr>
        <w:pStyle w:val="direction"/>
      </w:pPr>
      <w:r w:rsidRPr="003B0FF8">
        <w:t>substitute</w:t>
      </w:r>
    </w:p>
    <w:p w14:paraId="075ACAA6" w14:textId="1313433B" w:rsidR="00592DCE" w:rsidRDefault="00592DCE" w:rsidP="008D32FB">
      <w:pPr>
        <w:pStyle w:val="aDef"/>
      </w:pPr>
      <w:r w:rsidRPr="003B0FF8">
        <w:rPr>
          <w:rStyle w:val="charBoldItals"/>
        </w:rPr>
        <w:t>rescission provision</w:t>
      </w:r>
      <w:r w:rsidRPr="003B0FF8">
        <w:t xml:space="preserve">, </w:t>
      </w:r>
      <w:r w:rsidR="005B4F48" w:rsidRPr="003B0FF8">
        <w:t>for division 2A.4 (Off-the-plan contracts—rescission provisions)—see section 19A</w:t>
      </w:r>
      <w:r w:rsidR="00423C0A" w:rsidRPr="003B0FF8">
        <w:t xml:space="preserve"> (1)</w:t>
      </w:r>
      <w:r w:rsidR="005B4F48" w:rsidRPr="003B0FF8">
        <w:t>.</w:t>
      </w:r>
    </w:p>
    <w:p w14:paraId="55BA9F0D" w14:textId="35D696F3" w:rsidR="003E0CF6" w:rsidRPr="003B0FF8" w:rsidRDefault="008D32FB" w:rsidP="008D32FB">
      <w:pPr>
        <w:pStyle w:val="ShadedSchClause"/>
      </w:pPr>
      <w:bookmarkStart w:id="225" w:name="_Toc193881765"/>
      <w:r w:rsidRPr="002F07D0">
        <w:rPr>
          <w:rStyle w:val="CharSectNo"/>
        </w:rPr>
        <w:lastRenderedPageBreak/>
        <w:t>[2.43]</w:t>
      </w:r>
      <w:r w:rsidRPr="003B0FF8">
        <w:tab/>
      </w:r>
      <w:r w:rsidR="003E0CF6" w:rsidRPr="003B0FF8">
        <w:t>Dictionary, definition</w:t>
      </w:r>
      <w:r w:rsidR="003E0CF6">
        <w:t>s</w:t>
      </w:r>
      <w:r w:rsidR="003E0CF6" w:rsidRPr="003B0FF8">
        <w:t xml:space="preserve"> of </w:t>
      </w:r>
      <w:r w:rsidR="003E0CF6" w:rsidRPr="00860DB2">
        <w:rPr>
          <w:rStyle w:val="charItals"/>
        </w:rPr>
        <w:t>sunset date</w:t>
      </w:r>
      <w:r w:rsidR="003E0CF6">
        <w:t xml:space="preserve"> and </w:t>
      </w:r>
      <w:r w:rsidR="003E0CF6" w:rsidRPr="00860DB2">
        <w:rPr>
          <w:rStyle w:val="charItals"/>
        </w:rPr>
        <w:t>sunset event</w:t>
      </w:r>
      <w:bookmarkEnd w:id="225"/>
    </w:p>
    <w:p w14:paraId="73748CDD" w14:textId="73729082" w:rsidR="003E0CF6" w:rsidRPr="003B0FF8" w:rsidRDefault="003E0CF6" w:rsidP="003E0CF6">
      <w:pPr>
        <w:pStyle w:val="direction"/>
      </w:pPr>
      <w:r>
        <w:t>substitute</w:t>
      </w:r>
    </w:p>
    <w:p w14:paraId="7AFBA5BA" w14:textId="7D7A0F3B" w:rsidR="002A4C34" w:rsidRPr="003B0FF8" w:rsidRDefault="00592DCE" w:rsidP="009363FF">
      <w:pPr>
        <w:pStyle w:val="aDef"/>
        <w:keepNext/>
      </w:pPr>
      <w:r w:rsidRPr="003B0FF8">
        <w:rPr>
          <w:rStyle w:val="charBoldItals"/>
        </w:rPr>
        <w:t>sunset date</w:t>
      </w:r>
      <w:r w:rsidRPr="003B0FF8">
        <w:t xml:space="preserve">, for </w:t>
      </w:r>
      <w:r w:rsidR="006105DB" w:rsidRPr="003B0FF8">
        <w:t>d</w:t>
      </w:r>
      <w:r w:rsidR="005B4F48" w:rsidRPr="003B0FF8">
        <w:t>ivision 2A.4 (Off-the-plan contracts—rescission provisions)—see section 19A</w:t>
      </w:r>
      <w:r w:rsidR="00423C0A" w:rsidRPr="003B0FF8">
        <w:t xml:space="preserve"> (1)</w:t>
      </w:r>
      <w:r w:rsidR="005B4F48" w:rsidRPr="003B0FF8">
        <w:t>.</w:t>
      </w:r>
    </w:p>
    <w:p w14:paraId="2722814C" w14:textId="5164484F" w:rsidR="002A4C34" w:rsidRDefault="002A4C34" w:rsidP="008D32FB">
      <w:pPr>
        <w:pStyle w:val="aDef"/>
      </w:pPr>
      <w:r w:rsidRPr="003B0FF8">
        <w:rPr>
          <w:rStyle w:val="charBoldItals"/>
        </w:rPr>
        <w:t>sunset event</w:t>
      </w:r>
      <w:r w:rsidRPr="003B0FF8">
        <w:t xml:space="preserve">, for </w:t>
      </w:r>
      <w:r w:rsidR="00D70E46" w:rsidRPr="003B0FF8">
        <w:t>division 2A.4 (Off-the-plan contracts—rescission provisions)—see section 19A</w:t>
      </w:r>
      <w:r w:rsidR="00423C0A" w:rsidRPr="003B0FF8">
        <w:t xml:space="preserve"> (1)</w:t>
      </w:r>
      <w:r w:rsidR="00D70E46" w:rsidRPr="003B0FF8">
        <w:t>.</w:t>
      </w:r>
    </w:p>
    <w:p w14:paraId="2C03F8F3" w14:textId="44A9816A" w:rsidR="003E0CF6" w:rsidRPr="003B0FF8" w:rsidRDefault="008D32FB" w:rsidP="008D32FB">
      <w:pPr>
        <w:pStyle w:val="ShadedSchClause"/>
      </w:pPr>
      <w:bookmarkStart w:id="226" w:name="_Toc193881766"/>
      <w:r w:rsidRPr="002F07D0">
        <w:rPr>
          <w:rStyle w:val="CharSectNo"/>
        </w:rPr>
        <w:t>[2.44]</w:t>
      </w:r>
      <w:r w:rsidRPr="003B0FF8">
        <w:tab/>
      </w:r>
      <w:r w:rsidR="003E0CF6" w:rsidRPr="003B0FF8">
        <w:t xml:space="preserve">Dictionary, </w:t>
      </w:r>
      <w:r w:rsidR="003E0CF6">
        <w:t xml:space="preserve">new </w:t>
      </w:r>
      <w:r w:rsidR="003E0CF6" w:rsidRPr="003B0FF8">
        <w:t xml:space="preserve">definition of </w:t>
      </w:r>
      <w:r w:rsidR="003E0CF6" w:rsidRPr="00860DB2">
        <w:rPr>
          <w:rStyle w:val="charItals"/>
        </w:rPr>
        <w:t>territory entity</w:t>
      </w:r>
      <w:bookmarkEnd w:id="226"/>
    </w:p>
    <w:p w14:paraId="2F724018" w14:textId="77777777" w:rsidR="003E0CF6" w:rsidRPr="003B0FF8" w:rsidRDefault="003E0CF6" w:rsidP="003E0CF6">
      <w:pPr>
        <w:pStyle w:val="direction"/>
      </w:pPr>
      <w:r>
        <w:t>insert</w:t>
      </w:r>
    </w:p>
    <w:p w14:paraId="3A245352" w14:textId="6F523007" w:rsidR="003E0CF6" w:rsidRPr="003B0FF8" w:rsidRDefault="003E0CF6" w:rsidP="008D32FB">
      <w:pPr>
        <w:pStyle w:val="aDef"/>
      </w:pPr>
      <w:r w:rsidRPr="00860DB2">
        <w:rPr>
          <w:rStyle w:val="charBoldItals"/>
        </w:rPr>
        <w:t>territory entity</w:t>
      </w:r>
      <w:r w:rsidRPr="003B0FF8">
        <w:t>, for part 2.A (Off-the-plan contracts)—see section</w:t>
      </w:r>
      <w:r>
        <w:t> </w:t>
      </w:r>
      <w:r w:rsidRPr="003B0FF8">
        <w:t>19AA (1).</w:t>
      </w:r>
    </w:p>
    <w:p w14:paraId="6DE27D7D" w14:textId="431D732B" w:rsidR="0061618A" w:rsidRPr="002F07D0" w:rsidRDefault="008911E2" w:rsidP="008911E2">
      <w:pPr>
        <w:pStyle w:val="Sched-PartSymb"/>
      </w:pPr>
      <w:r>
        <w:rPr>
          <w:rStyle w:val="charSymb"/>
        </w:rPr>
        <w:t> </w:t>
      </w:r>
      <w:bookmarkStart w:id="227" w:name="_Toc193881767"/>
      <w:r>
        <w:rPr>
          <w:rStyle w:val="charSymb"/>
        </w:rPr>
        <w:t>U </w:t>
      </w:r>
      <w:r>
        <w:tab/>
      </w:r>
      <w:r w:rsidR="008D32FB" w:rsidRPr="002F07D0">
        <w:rPr>
          <w:rStyle w:val="CharPartNo"/>
        </w:rPr>
        <w:t>Part 2.5</w:t>
      </w:r>
      <w:r w:rsidR="008D32FB" w:rsidRPr="003B0FF8">
        <w:tab/>
      </w:r>
      <w:r w:rsidR="00E442C4" w:rsidRPr="002F07D0">
        <w:rPr>
          <w:rStyle w:val="CharPartText"/>
        </w:rPr>
        <w:t>Planning Act 2023</w:t>
      </w:r>
      <w:bookmarkEnd w:id="227"/>
    </w:p>
    <w:p w14:paraId="2A28B9E5" w14:textId="6F8C3792" w:rsidR="00A039DE" w:rsidRPr="003B0FF8" w:rsidRDefault="008D32FB" w:rsidP="008D32FB">
      <w:pPr>
        <w:pStyle w:val="ShadedSchClause"/>
      </w:pPr>
      <w:bookmarkStart w:id="228" w:name="_Toc193881768"/>
      <w:r w:rsidRPr="002F07D0">
        <w:rPr>
          <w:rStyle w:val="CharSectNo"/>
        </w:rPr>
        <w:t>[2.45]</w:t>
      </w:r>
      <w:r w:rsidRPr="003B0FF8">
        <w:tab/>
      </w:r>
      <w:r w:rsidR="00A039DE" w:rsidRPr="003B0FF8">
        <w:t>New division 7.3.3</w:t>
      </w:r>
      <w:bookmarkEnd w:id="228"/>
    </w:p>
    <w:p w14:paraId="31F0EBA2" w14:textId="6E316645" w:rsidR="00A039DE" w:rsidRPr="003B0FF8" w:rsidRDefault="00A039DE" w:rsidP="00A039DE">
      <w:pPr>
        <w:pStyle w:val="direction"/>
      </w:pPr>
      <w:r w:rsidRPr="003B0FF8">
        <w:t>insert</w:t>
      </w:r>
    </w:p>
    <w:p w14:paraId="782D6929" w14:textId="12F07754" w:rsidR="00A039DE" w:rsidRPr="003B0FF8" w:rsidRDefault="00A039DE" w:rsidP="00A039DE">
      <w:pPr>
        <w:pStyle w:val="IH3Div"/>
      </w:pPr>
      <w:r w:rsidRPr="003B0FF8">
        <w:t>Division 7.3.3</w:t>
      </w:r>
      <w:r w:rsidRPr="003B0FF8">
        <w:tab/>
      </w:r>
      <w:r w:rsidR="004B67C2" w:rsidRPr="003B0FF8">
        <w:t xml:space="preserve">Development applications for </w:t>
      </w:r>
      <w:r w:rsidR="00074A83" w:rsidRPr="003B0FF8">
        <w:t xml:space="preserve">certain </w:t>
      </w:r>
      <w:r w:rsidR="000974FD" w:rsidRPr="003B0FF8">
        <w:t>residential building development</w:t>
      </w:r>
      <w:r w:rsidR="004B67C2" w:rsidRPr="003B0FF8">
        <w:t>s</w:t>
      </w:r>
    </w:p>
    <w:p w14:paraId="04206039" w14:textId="07758FB9" w:rsidR="00A039DE" w:rsidRPr="003B0FF8" w:rsidRDefault="00A039DE" w:rsidP="00A039DE">
      <w:pPr>
        <w:pStyle w:val="IH5Sec"/>
      </w:pPr>
      <w:r w:rsidRPr="003B0FF8">
        <w:t>162A</w:t>
      </w:r>
      <w:r w:rsidRPr="003B0FF8">
        <w:tab/>
        <w:t xml:space="preserve">Development applications for </w:t>
      </w:r>
      <w:r w:rsidR="00074A83" w:rsidRPr="003B0FF8">
        <w:t xml:space="preserve">certain </w:t>
      </w:r>
      <w:r w:rsidR="000974FD" w:rsidRPr="003B0FF8">
        <w:t>residential building development</w:t>
      </w:r>
      <w:r w:rsidR="00124D9D" w:rsidRPr="003B0FF8">
        <w:t>s</w:t>
      </w:r>
      <w:r w:rsidR="00074A83" w:rsidRPr="003B0FF8">
        <w:t>—property developer licence required</w:t>
      </w:r>
    </w:p>
    <w:p w14:paraId="31EB3EA3" w14:textId="34BCFC26" w:rsidR="00074A83" w:rsidRPr="003B0FF8" w:rsidRDefault="00074A83" w:rsidP="00074A83">
      <w:pPr>
        <w:pStyle w:val="IMain"/>
      </w:pPr>
      <w:r w:rsidRPr="003B0FF8">
        <w:tab/>
        <w:t>(1)</w:t>
      </w:r>
      <w:r w:rsidRPr="003B0FF8">
        <w:tab/>
        <w:t>This section applies to a development application in relation to a proposed residential building development</w:t>
      </w:r>
      <w:r w:rsidR="00EF1D0A" w:rsidRPr="003B0FF8">
        <w:t>.</w:t>
      </w:r>
    </w:p>
    <w:p w14:paraId="28CEC590" w14:textId="77777777" w:rsidR="00074A83" w:rsidRPr="003B0FF8" w:rsidRDefault="00074A83" w:rsidP="00074A83">
      <w:pPr>
        <w:pStyle w:val="IMain"/>
      </w:pPr>
      <w:r w:rsidRPr="003B0FF8">
        <w:tab/>
        <w:t>(2)</w:t>
      </w:r>
      <w:r w:rsidRPr="003B0FF8">
        <w:tab/>
        <w:t>The territory planning authority must not accept a development application in relation to the proposed residential building development unless—</w:t>
      </w:r>
    </w:p>
    <w:p w14:paraId="1F7DF0B1" w14:textId="783D129D" w:rsidR="00074A83" w:rsidRPr="003B0FF8" w:rsidRDefault="00074A83" w:rsidP="00074A83">
      <w:pPr>
        <w:pStyle w:val="Ipara"/>
      </w:pPr>
      <w:r w:rsidRPr="003B0FF8">
        <w:tab/>
        <w:t>(a)</w:t>
      </w:r>
      <w:r w:rsidRPr="003B0FF8">
        <w:tab/>
        <w:t>the proponent</w:t>
      </w:r>
      <w:r w:rsidR="00315D7F" w:rsidRPr="003B0FF8">
        <w:t xml:space="preserve"> for the development</w:t>
      </w:r>
      <w:r w:rsidR="00FC3F58" w:rsidRPr="003B0FF8">
        <w:t>,</w:t>
      </w:r>
      <w:r w:rsidRPr="003B0FF8">
        <w:t xml:space="preserve"> </w:t>
      </w:r>
      <w:r w:rsidR="00FC3F58" w:rsidRPr="003B0FF8">
        <w:t xml:space="preserve">or a related </w:t>
      </w:r>
      <w:r w:rsidR="007A3755" w:rsidRPr="003B0FF8">
        <w:t>entity</w:t>
      </w:r>
      <w:r w:rsidR="00FC3F58" w:rsidRPr="003B0FF8">
        <w:t xml:space="preserve"> of the proponent, </w:t>
      </w:r>
      <w:r w:rsidRPr="003B0FF8">
        <w:t>holds a property developer licence; and</w:t>
      </w:r>
    </w:p>
    <w:p w14:paraId="502D3700" w14:textId="1C63FE02" w:rsidR="008A4C19" w:rsidRPr="003B0FF8" w:rsidRDefault="00074A83" w:rsidP="00BC5592">
      <w:pPr>
        <w:pStyle w:val="Ipara"/>
      </w:pPr>
      <w:r w:rsidRPr="003B0FF8">
        <w:lastRenderedPageBreak/>
        <w:tab/>
        <w:t>(b)</w:t>
      </w:r>
      <w:r w:rsidRPr="003B0FF8">
        <w:tab/>
        <w:t>the relevant licensee is not restricted under their licence from undertaking the development.</w:t>
      </w:r>
    </w:p>
    <w:p w14:paraId="1A5948C5" w14:textId="5D7DFE44" w:rsidR="00900055" w:rsidRPr="00E067A1" w:rsidRDefault="00900055" w:rsidP="00900055">
      <w:pPr>
        <w:pStyle w:val="IMain"/>
      </w:pPr>
      <w:r w:rsidRPr="00E067A1">
        <w:tab/>
        <w:t>(</w:t>
      </w:r>
      <w:r>
        <w:t>3</w:t>
      </w:r>
      <w:r w:rsidRPr="00E067A1">
        <w:t>)</w:t>
      </w:r>
      <w:r w:rsidRPr="00E067A1">
        <w:tab/>
        <w:t>This section does not apply if the applicant is—</w:t>
      </w:r>
    </w:p>
    <w:p w14:paraId="6E497C2A" w14:textId="77777777" w:rsidR="00900055" w:rsidRPr="00E067A1" w:rsidRDefault="00900055" w:rsidP="00900055">
      <w:pPr>
        <w:pStyle w:val="Ipara"/>
        <w:rPr>
          <w:shd w:val="clear" w:color="auto" w:fill="FFFFFF"/>
        </w:rPr>
      </w:pPr>
      <w:r w:rsidRPr="00E067A1">
        <w:rPr>
          <w:shd w:val="clear" w:color="auto" w:fill="FFFFFF"/>
        </w:rPr>
        <w:tab/>
        <w:t>(a)</w:t>
      </w:r>
      <w:r w:rsidRPr="00E067A1">
        <w:rPr>
          <w:shd w:val="clear" w:color="auto" w:fill="FFFFFF"/>
        </w:rPr>
        <w:tab/>
        <w:t>the Territory, the Commonwealth or a State; or</w:t>
      </w:r>
    </w:p>
    <w:p w14:paraId="142D45DB" w14:textId="10991FC3" w:rsidR="00900055" w:rsidRPr="00E067A1" w:rsidRDefault="00900055" w:rsidP="00900055">
      <w:pPr>
        <w:pStyle w:val="aNotepar"/>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30" w:tooltip="A2001-14" w:history="1">
        <w:r w:rsidRPr="005468D7">
          <w:rPr>
            <w:rStyle w:val="charCitHyperlinkAbbrev"/>
          </w:rPr>
          <w:t>Legislation Act</w:t>
        </w:r>
      </w:hyperlink>
      <w:r w:rsidRPr="00E067A1">
        <w:t>, dict, pt 1).</w:t>
      </w:r>
    </w:p>
    <w:p w14:paraId="27DD99EF" w14:textId="77777777" w:rsidR="00900055" w:rsidRPr="00E067A1" w:rsidRDefault="00900055" w:rsidP="00900055">
      <w:pPr>
        <w:pStyle w:val="Ipara"/>
      </w:pPr>
      <w:r w:rsidRPr="00E067A1">
        <w:rPr>
          <w:shd w:val="clear" w:color="auto" w:fill="FFFFFF"/>
        </w:rPr>
        <w:tab/>
        <w:t>(b)</w:t>
      </w:r>
      <w:r w:rsidRPr="00E067A1">
        <w:rPr>
          <w:shd w:val="clear" w:color="auto" w:fill="FFFFFF"/>
        </w:rPr>
        <w:tab/>
      </w:r>
      <w:r w:rsidRPr="00E067A1">
        <w:t>a territory entity or a Commonwealth or State entity.</w:t>
      </w:r>
    </w:p>
    <w:p w14:paraId="1C2AC900" w14:textId="4D1B2E68" w:rsidR="008A4C19" w:rsidRPr="003B0FF8" w:rsidRDefault="00074A83" w:rsidP="00BC5592">
      <w:pPr>
        <w:pStyle w:val="IMain"/>
      </w:pPr>
      <w:r w:rsidRPr="003B0FF8">
        <w:tab/>
        <w:t>(</w:t>
      </w:r>
      <w:r w:rsidR="00900055">
        <w:t>4</w:t>
      </w:r>
      <w:r w:rsidRPr="003B0FF8">
        <w:t>)</w:t>
      </w:r>
      <w:r w:rsidRPr="003B0FF8">
        <w:tab/>
        <w:t xml:space="preserve">A regulation may exclude a </w:t>
      </w:r>
      <w:r w:rsidR="00537EF1" w:rsidRPr="003B0FF8">
        <w:t xml:space="preserve">person or </w:t>
      </w:r>
      <w:r w:rsidRPr="003B0FF8">
        <w:t>development application from the application of subsection (2).</w:t>
      </w:r>
    </w:p>
    <w:p w14:paraId="0CB1C673" w14:textId="1D5F327C" w:rsidR="00074A83" w:rsidRPr="003B0FF8" w:rsidRDefault="00074A83" w:rsidP="00287B47">
      <w:pPr>
        <w:pStyle w:val="IMain"/>
        <w:keepNext/>
        <w:ind w:left="0" w:firstLine="0"/>
      </w:pPr>
      <w:r w:rsidRPr="003B0FF8">
        <w:tab/>
        <w:t>(</w:t>
      </w:r>
      <w:r w:rsidR="00900055">
        <w:t>5</w:t>
      </w:r>
      <w:r w:rsidRPr="003B0FF8">
        <w:t>)</w:t>
      </w:r>
      <w:r w:rsidRPr="003B0FF8">
        <w:tab/>
        <w:t>In this section:</w:t>
      </w:r>
    </w:p>
    <w:p w14:paraId="0E251D13" w14:textId="77777777" w:rsidR="00900055" w:rsidRPr="00E067A1" w:rsidRDefault="00900055" w:rsidP="008D32FB">
      <w:pPr>
        <w:pStyle w:val="aDef"/>
      </w:pPr>
      <w:r w:rsidRPr="005468D7">
        <w:rPr>
          <w:rStyle w:val="charBoldItals"/>
        </w:rPr>
        <w:t>Commonwealth or State entity</w:t>
      </w:r>
      <w:r w:rsidRPr="00E067A1">
        <w:t xml:space="preserve"> means an agency of the Commonwealth or a State that substantially corresponds to a territory entity.</w:t>
      </w:r>
    </w:p>
    <w:p w14:paraId="40D9215E" w14:textId="6AD3816D" w:rsidR="00900055" w:rsidRPr="00E067A1" w:rsidRDefault="00900055" w:rsidP="00900055">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31" w:tooltip="A2001-14" w:history="1">
        <w:r w:rsidRPr="005468D7">
          <w:rPr>
            <w:rStyle w:val="charCitHyperlinkAbbrev"/>
          </w:rPr>
          <w:t>Legislation Act</w:t>
        </w:r>
      </w:hyperlink>
      <w:r w:rsidRPr="00E067A1">
        <w:t>, dict, pt 1).</w:t>
      </w:r>
    </w:p>
    <w:p w14:paraId="64E1E737" w14:textId="0F6D28EB" w:rsidR="00900055" w:rsidRPr="00E067A1" w:rsidRDefault="00900055" w:rsidP="008D32FB">
      <w:pPr>
        <w:pStyle w:val="aDef"/>
      </w:pPr>
      <w:r w:rsidRPr="005468D7">
        <w:rPr>
          <w:rStyle w:val="charBoldItals"/>
        </w:rPr>
        <w:t>regulated residential building</w:t>
      </w:r>
      <w:r w:rsidRPr="005468D7">
        <w:rPr>
          <w:rStyle w:val="charItals"/>
        </w:rPr>
        <w:t>—</w:t>
      </w:r>
      <w:r w:rsidRPr="00E067A1">
        <w:rPr>
          <w:bCs/>
          <w:iCs/>
        </w:rPr>
        <w:t xml:space="preserve">see the </w:t>
      </w:r>
      <w:r w:rsidRPr="00900055">
        <w:rPr>
          <w:rStyle w:val="charItals"/>
        </w:rPr>
        <w:t>Property Developers Act 202</w:t>
      </w:r>
      <w:r w:rsidR="00CE066C">
        <w:rPr>
          <w:rStyle w:val="charItals"/>
        </w:rPr>
        <w:t>4</w:t>
      </w:r>
      <w:r w:rsidRPr="00E067A1">
        <w:rPr>
          <w:bCs/>
          <w:iCs/>
        </w:rPr>
        <w:t>, dictionary.</w:t>
      </w:r>
    </w:p>
    <w:p w14:paraId="2E381122" w14:textId="10E42F2D" w:rsidR="00F41AAE" w:rsidRPr="003B0FF8" w:rsidRDefault="002D2333" w:rsidP="00FC3F58">
      <w:pPr>
        <w:pStyle w:val="Amainreturn"/>
      </w:pPr>
      <w:r w:rsidRPr="00860DB2">
        <w:rPr>
          <w:rStyle w:val="charBoldItals"/>
        </w:rPr>
        <w:t>rel</w:t>
      </w:r>
      <w:r w:rsidR="003E7803" w:rsidRPr="00860DB2">
        <w:rPr>
          <w:rStyle w:val="charBoldItals"/>
        </w:rPr>
        <w:t>ated entity</w:t>
      </w:r>
      <w:r w:rsidR="00FC3F58" w:rsidRPr="003B0FF8">
        <w:t xml:space="preserve">, </w:t>
      </w:r>
      <w:r w:rsidRPr="003B0FF8">
        <w:t xml:space="preserve">of </w:t>
      </w:r>
      <w:r w:rsidR="00FC3F58" w:rsidRPr="003B0FF8">
        <w:t xml:space="preserve">a </w:t>
      </w:r>
      <w:r w:rsidR="00537EF1" w:rsidRPr="003B0FF8">
        <w:t>person</w:t>
      </w:r>
      <w:r w:rsidR="00F8035D" w:rsidRPr="003B0FF8">
        <w:t>, means</w:t>
      </w:r>
      <w:r w:rsidR="00F41AAE" w:rsidRPr="003B0FF8">
        <w:t>—</w:t>
      </w:r>
    </w:p>
    <w:p w14:paraId="69093DAA" w14:textId="6E36C63B" w:rsidR="00315D7F" w:rsidRPr="003B0FF8" w:rsidRDefault="00F41AAE" w:rsidP="00F41AAE">
      <w:pPr>
        <w:pStyle w:val="Ipara"/>
      </w:pPr>
      <w:r w:rsidRPr="003B0FF8">
        <w:tab/>
        <w:t>(a)</w:t>
      </w:r>
      <w:r w:rsidRPr="003B0FF8">
        <w:tab/>
      </w:r>
      <w:r w:rsidR="009E18ED" w:rsidRPr="003B0FF8">
        <w:t xml:space="preserve">if the </w:t>
      </w:r>
      <w:r w:rsidR="00537EF1" w:rsidRPr="003B0FF8">
        <w:t>person</w:t>
      </w:r>
      <w:r w:rsidR="009E18ED" w:rsidRPr="003B0FF8">
        <w:t xml:space="preserve"> is a corporation—</w:t>
      </w:r>
      <w:r w:rsidR="002D2333" w:rsidRPr="003B0FF8">
        <w:t>a corporation that</w:t>
      </w:r>
      <w:r w:rsidR="00FC3F58" w:rsidRPr="003B0FF8">
        <w:t xml:space="preserve"> </w:t>
      </w:r>
      <w:r w:rsidRPr="003B0FF8">
        <w:t xml:space="preserve">holds all of the issued share capital of the </w:t>
      </w:r>
      <w:r w:rsidR="00537EF1" w:rsidRPr="003B0FF8">
        <w:t>person</w:t>
      </w:r>
      <w:r w:rsidRPr="003B0FF8">
        <w:t xml:space="preserve">; </w:t>
      </w:r>
      <w:r w:rsidR="00F8035D" w:rsidRPr="003B0FF8">
        <w:t>or</w:t>
      </w:r>
    </w:p>
    <w:p w14:paraId="59709BA8" w14:textId="1D554DC6" w:rsidR="00FC3F58" w:rsidRPr="003B0FF8" w:rsidRDefault="00315D7F" w:rsidP="00315D7F">
      <w:pPr>
        <w:pStyle w:val="Idefpara"/>
      </w:pPr>
      <w:r w:rsidRPr="003B0FF8">
        <w:tab/>
        <w:t>(b)</w:t>
      </w:r>
      <w:r w:rsidRPr="003B0FF8">
        <w:tab/>
        <w:t>an entity prescribed by regulation</w:t>
      </w:r>
      <w:r w:rsidR="00F41AAE" w:rsidRPr="003B0FF8">
        <w:t>.</w:t>
      </w:r>
    </w:p>
    <w:p w14:paraId="0EEED3D1" w14:textId="77777777" w:rsidR="00900055" w:rsidRPr="00E067A1" w:rsidRDefault="00900055" w:rsidP="008D32FB">
      <w:pPr>
        <w:pStyle w:val="aDef"/>
      </w:pPr>
      <w:r w:rsidRPr="005468D7">
        <w:rPr>
          <w:rStyle w:val="charBoldItals"/>
        </w:rPr>
        <w:t>residential building development</w:t>
      </w:r>
      <w:r w:rsidRPr="00E067A1">
        <w:rPr>
          <w:bCs/>
          <w:iCs/>
        </w:rPr>
        <w:t xml:space="preserve"> means—</w:t>
      </w:r>
    </w:p>
    <w:p w14:paraId="7B40BE02" w14:textId="77777777" w:rsidR="00900055" w:rsidRPr="00E067A1" w:rsidRDefault="00900055" w:rsidP="00900055">
      <w:pPr>
        <w:pStyle w:val="Idefpara"/>
      </w:pPr>
      <w:r w:rsidRPr="00E067A1">
        <w:tab/>
        <w:t>(a)</w:t>
      </w:r>
      <w:r w:rsidRPr="00E067A1">
        <w:tab/>
        <w:t>building or altering a regulated residential building on land; and</w:t>
      </w:r>
    </w:p>
    <w:p w14:paraId="7DC63EB2" w14:textId="77777777" w:rsidR="00900055" w:rsidRPr="00E067A1" w:rsidRDefault="00900055" w:rsidP="00900055">
      <w:pPr>
        <w:pStyle w:val="Idefpara"/>
      </w:pPr>
      <w:r w:rsidRPr="00E067A1">
        <w:tab/>
        <w:t>(b)</w:t>
      </w:r>
      <w:r w:rsidRPr="00E067A1">
        <w:tab/>
        <w:t>another development prescribed by regulation.</w:t>
      </w:r>
    </w:p>
    <w:p w14:paraId="5576E6E3" w14:textId="66AAFE62" w:rsidR="00863A81" w:rsidRPr="003B0FF8" w:rsidRDefault="00863A81" w:rsidP="00863A81">
      <w:pPr>
        <w:pStyle w:val="IH5Sec"/>
      </w:pPr>
      <w:r w:rsidRPr="003B0FF8">
        <w:lastRenderedPageBreak/>
        <w:t>162B</w:t>
      </w:r>
      <w:r w:rsidRPr="003B0FF8">
        <w:tab/>
        <w:t>Transitional—amendment</w:t>
      </w:r>
      <w:r w:rsidR="00895039" w:rsidRPr="003B0FF8">
        <w:t>s</w:t>
      </w:r>
      <w:r w:rsidRPr="003B0FF8">
        <w:t xml:space="preserve"> of </w:t>
      </w:r>
      <w:r w:rsidR="00895039" w:rsidRPr="003B0FF8">
        <w:t xml:space="preserve">existing </w:t>
      </w:r>
      <w:r w:rsidRPr="003B0FF8">
        <w:t xml:space="preserve">development applications for </w:t>
      </w:r>
      <w:r w:rsidR="00895039" w:rsidRPr="003B0FF8">
        <w:t>certain residential building developments—property developer licence required</w:t>
      </w:r>
    </w:p>
    <w:p w14:paraId="6D5E10F2" w14:textId="23946C64" w:rsidR="00856354" w:rsidRPr="003B0FF8" w:rsidRDefault="00863A81" w:rsidP="00856354">
      <w:pPr>
        <w:pStyle w:val="IMain"/>
      </w:pPr>
      <w:r w:rsidRPr="003B0FF8">
        <w:tab/>
        <w:t>(1)</w:t>
      </w:r>
      <w:r w:rsidRPr="003B0FF8">
        <w:tab/>
        <w:t>This section applies if</w:t>
      </w:r>
      <w:r w:rsidR="00856354" w:rsidRPr="003B0FF8">
        <w:t xml:space="preserve"> </w:t>
      </w:r>
      <w:r w:rsidRPr="003B0FF8">
        <w:t xml:space="preserve">a development approval is given in relation to a residential building development before </w:t>
      </w:r>
      <w:r w:rsidR="00856354" w:rsidRPr="003B0FF8">
        <w:t>section 162A commences.</w:t>
      </w:r>
    </w:p>
    <w:p w14:paraId="07C5EDC2" w14:textId="27BA4236" w:rsidR="00863A81" w:rsidRPr="003B0FF8" w:rsidRDefault="00863A81" w:rsidP="00863A81">
      <w:pPr>
        <w:pStyle w:val="IMain"/>
      </w:pPr>
      <w:r w:rsidRPr="003B0FF8">
        <w:tab/>
        <w:t>(2)</w:t>
      </w:r>
      <w:r w:rsidRPr="003B0FF8">
        <w:tab/>
        <w:t>The territory planning authority must not accept an application for a significant amendment of the development approval in relation to the residential building development unless</w:t>
      </w:r>
      <w:r w:rsidR="00856354" w:rsidRPr="003B0FF8">
        <w:t>—</w:t>
      </w:r>
    </w:p>
    <w:p w14:paraId="60A50126" w14:textId="7BBE672C" w:rsidR="00856354" w:rsidRPr="003B0FF8" w:rsidRDefault="00856354" w:rsidP="00856354">
      <w:pPr>
        <w:pStyle w:val="Ipara"/>
      </w:pPr>
      <w:r w:rsidRPr="003B0FF8">
        <w:tab/>
        <w:t>(a)</w:t>
      </w:r>
      <w:r w:rsidRPr="003B0FF8">
        <w:tab/>
        <w:t xml:space="preserve">the </w:t>
      </w:r>
      <w:r w:rsidR="00051E5E" w:rsidRPr="003B0FF8">
        <w:t>applicant for the amendment</w:t>
      </w:r>
      <w:r w:rsidRPr="003B0FF8">
        <w:t xml:space="preserve">, or a related entity of the </w:t>
      </w:r>
      <w:r w:rsidR="00051E5E" w:rsidRPr="003B0FF8">
        <w:t>applicant</w:t>
      </w:r>
      <w:r w:rsidRPr="003B0FF8">
        <w:t>, holds a property developer licence; and</w:t>
      </w:r>
    </w:p>
    <w:p w14:paraId="7D2A73AF" w14:textId="57117AC4" w:rsidR="00856354" w:rsidRPr="003B0FF8" w:rsidRDefault="00C160AF" w:rsidP="00C160AF">
      <w:pPr>
        <w:pStyle w:val="Ipara"/>
      </w:pPr>
      <w:r w:rsidRPr="003B0FF8">
        <w:tab/>
        <w:t>(b)</w:t>
      </w:r>
      <w:r w:rsidRPr="003B0FF8">
        <w:tab/>
      </w:r>
      <w:r w:rsidR="00856354" w:rsidRPr="003B0FF8">
        <w:t>the relevant licensee is not restricted under their licence from undertaking the development.</w:t>
      </w:r>
    </w:p>
    <w:p w14:paraId="36DBEB49" w14:textId="77777777" w:rsidR="00CB4E24" w:rsidRPr="003B0FF8" w:rsidRDefault="00863A81" w:rsidP="00287B47">
      <w:pPr>
        <w:pStyle w:val="IMain"/>
        <w:keepNext/>
      </w:pPr>
      <w:r w:rsidRPr="003B0FF8">
        <w:tab/>
        <w:t>(3)</w:t>
      </w:r>
      <w:r w:rsidRPr="003B0FF8">
        <w:tab/>
        <w:t>This section does not apply if the applicant is</w:t>
      </w:r>
      <w:r w:rsidR="00CB4E24" w:rsidRPr="003B0FF8">
        <w:t>—</w:t>
      </w:r>
    </w:p>
    <w:p w14:paraId="2DDE12E2" w14:textId="25ED3994" w:rsidR="00CB4E24" w:rsidRPr="003B0FF8" w:rsidRDefault="00CB4E24" w:rsidP="00CB4E24">
      <w:pPr>
        <w:pStyle w:val="Ipara"/>
      </w:pPr>
      <w:r w:rsidRPr="003B0FF8">
        <w:tab/>
        <w:t>(a)</w:t>
      </w:r>
      <w:r w:rsidRPr="003B0FF8">
        <w:tab/>
        <w:t>the Territory, the Commonwealth or a State; or</w:t>
      </w:r>
    </w:p>
    <w:p w14:paraId="4F3ED463" w14:textId="5CF84613" w:rsidR="00863A81" w:rsidRPr="003B0FF8" w:rsidRDefault="00CB4E24" w:rsidP="00CB4E24">
      <w:pPr>
        <w:pStyle w:val="Ipara"/>
      </w:pPr>
      <w:r w:rsidRPr="003B0FF8">
        <w:tab/>
        <w:t>(b)</w:t>
      </w:r>
      <w:r w:rsidRPr="003B0FF8">
        <w:tab/>
        <w:t>a territory entity or a Commonwealth or State entity</w:t>
      </w:r>
      <w:r w:rsidR="00863A81" w:rsidRPr="003B0FF8">
        <w:t>.</w:t>
      </w:r>
    </w:p>
    <w:p w14:paraId="3866BA8C" w14:textId="5477C8D4" w:rsidR="00863A81" w:rsidRPr="003B0FF8" w:rsidRDefault="00863A81" w:rsidP="00863A81">
      <w:pPr>
        <w:pStyle w:val="IMain"/>
      </w:pPr>
      <w:r w:rsidRPr="003B0FF8">
        <w:tab/>
        <w:t>(4)</w:t>
      </w:r>
      <w:r w:rsidRPr="003B0FF8">
        <w:tab/>
        <w:t xml:space="preserve">A regulation may exclude a </w:t>
      </w:r>
      <w:r w:rsidR="00BC5592" w:rsidRPr="003B0FF8">
        <w:t>person or application for a significant amendment</w:t>
      </w:r>
      <w:r w:rsidRPr="003B0FF8">
        <w:t xml:space="preserve"> from the application of subsection (2).</w:t>
      </w:r>
    </w:p>
    <w:p w14:paraId="580F6BDE" w14:textId="77777777" w:rsidR="00863A81" w:rsidRPr="003B0FF8" w:rsidRDefault="00863A81" w:rsidP="00863A81">
      <w:pPr>
        <w:pStyle w:val="IMain"/>
      </w:pPr>
      <w:r w:rsidRPr="003B0FF8">
        <w:tab/>
        <w:t>(5)</w:t>
      </w:r>
      <w:r w:rsidRPr="003B0FF8">
        <w:tab/>
        <w:t>In this section:</w:t>
      </w:r>
    </w:p>
    <w:p w14:paraId="0C36DDFA" w14:textId="513E92BC" w:rsidR="008F337E" w:rsidRPr="00860DB2" w:rsidRDefault="008F337E" w:rsidP="00537EF1">
      <w:pPr>
        <w:pStyle w:val="Amainreturn"/>
      </w:pPr>
      <w:r w:rsidRPr="00860DB2">
        <w:rPr>
          <w:rStyle w:val="charBoldItals"/>
        </w:rPr>
        <w:t xml:space="preserve">Commonwealth or </w:t>
      </w:r>
      <w:r w:rsidR="00BB1C61" w:rsidRPr="00860DB2">
        <w:rPr>
          <w:rStyle w:val="charBoldItals"/>
        </w:rPr>
        <w:t>S</w:t>
      </w:r>
      <w:r w:rsidRPr="00860DB2">
        <w:rPr>
          <w:rStyle w:val="charBoldItals"/>
        </w:rPr>
        <w:t>tate entity</w:t>
      </w:r>
      <w:r w:rsidR="005932DF" w:rsidRPr="003B0FF8">
        <w:t xml:space="preserve"> means an agency of the Commonwealth, a State or the Northern Territory that </w:t>
      </w:r>
      <w:r w:rsidR="00576DCD" w:rsidRPr="003B0FF8">
        <w:t>substantially</w:t>
      </w:r>
      <w:r w:rsidR="005932DF" w:rsidRPr="003B0FF8">
        <w:t xml:space="preserve"> correspond</w:t>
      </w:r>
      <w:r w:rsidR="00576DCD" w:rsidRPr="003B0FF8">
        <w:t>s to a territory entity.</w:t>
      </w:r>
    </w:p>
    <w:p w14:paraId="5B7CF2CB" w14:textId="408E4813" w:rsidR="00537EF1" w:rsidRPr="003B0FF8" w:rsidRDefault="00537EF1" w:rsidP="00537EF1">
      <w:pPr>
        <w:pStyle w:val="Amainreturn"/>
      </w:pPr>
      <w:r w:rsidRPr="00860DB2">
        <w:rPr>
          <w:rStyle w:val="charBoldItals"/>
        </w:rPr>
        <w:t>related entity</w:t>
      </w:r>
      <w:r w:rsidRPr="003B0FF8">
        <w:t>—see section 162A (</w:t>
      </w:r>
      <w:r w:rsidR="00900055">
        <w:t>5</w:t>
      </w:r>
      <w:r w:rsidRPr="003B0FF8">
        <w:t>).</w:t>
      </w:r>
    </w:p>
    <w:p w14:paraId="0C50F03C" w14:textId="475FB502" w:rsidR="005A309F" w:rsidRPr="00E067A1" w:rsidRDefault="005A309F" w:rsidP="008D32FB">
      <w:pPr>
        <w:pStyle w:val="aDef"/>
      </w:pPr>
      <w:r w:rsidRPr="005468D7">
        <w:rPr>
          <w:rStyle w:val="charBoldItals"/>
        </w:rPr>
        <w:t>residential building development</w:t>
      </w:r>
      <w:r w:rsidRPr="00E067A1">
        <w:t>—</w:t>
      </w:r>
      <w:r w:rsidRPr="00E067A1">
        <w:rPr>
          <w:bCs/>
          <w:iCs/>
        </w:rPr>
        <w:t>see section 162A (</w:t>
      </w:r>
      <w:r>
        <w:rPr>
          <w:bCs/>
          <w:iCs/>
        </w:rPr>
        <w:t>5</w:t>
      </w:r>
      <w:r w:rsidRPr="00E067A1">
        <w:rPr>
          <w:bCs/>
          <w:iCs/>
        </w:rPr>
        <w:t>).</w:t>
      </w:r>
    </w:p>
    <w:p w14:paraId="77438543" w14:textId="0AF03AE9" w:rsidR="00863A81" w:rsidRPr="003B0FF8" w:rsidRDefault="00863A81" w:rsidP="008D32FB">
      <w:pPr>
        <w:pStyle w:val="aDef"/>
      </w:pPr>
      <w:r w:rsidRPr="00860DB2">
        <w:rPr>
          <w:rStyle w:val="charBoldItals"/>
        </w:rPr>
        <w:t>significant amendment</w:t>
      </w:r>
      <w:r w:rsidRPr="003B0FF8">
        <w:rPr>
          <w:bCs/>
          <w:iCs/>
        </w:rPr>
        <w:t>, of a development approval in relation to a residential building</w:t>
      </w:r>
      <w:r w:rsidR="00B20247" w:rsidRPr="003B0FF8">
        <w:rPr>
          <w:bCs/>
          <w:iCs/>
        </w:rPr>
        <w:t xml:space="preserve"> development</w:t>
      </w:r>
      <w:r w:rsidRPr="003B0FF8">
        <w:rPr>
          <w:bCs/>
          <w:iCs/>
        </w:rPr>
        <w:t xml:space="preserve">, means an amendment of the approval— </w:t>
      </w:r>
    </w:p>
    <w:p w14:paraId="745C4A75" w14:textId="77777777" w:rsidR="00863A81" w:rsidRPr="003B0FF8" w:rsidRDefault="00863A81" w:rsidP="00863A81">
      <w:pPr>
        <w:pStyle w:val="Ipara"/>
      </w:pPr>
      <w:r w:rsidRPr="003B0FF8">
        <w:tab/>
        <w:t>(a)</w:t>
      </w:r>
      <w:r w:rsidRPr="003B0FF8">
        <w:tab/>
        <w:t>to increase the gross floor area of the building by more than 10%; or</w:t>
      </w:r>
    </w:p>
    <w:p w14:paraId="13A152BB" w14:textId="77777777" w:rsidR="00863A81" w:rsidRPr="003B0FF8" w:rsidRDefault="00863A81" w:rsidP="00863A81">
      <w:pPr>
        <w:pStyle w:val="Ipara"/>
      </w:pPr>
      <w:r w:rsidRPr="003B0FF8">
        <w:lastRenderedPageBreak/>
        <w:tab/>
        <w:t>(b)</w:t>
      </w:r>
      <w:r w:rsidRPr="003B0FF8">
        <w:tab/>
        <w:t>to vary the lease; or</w:t>
      </w:r>
    </w:p>
    <w:p w14:paraId="2EEF9CE3" w14:textId="77777777" w:rsidR="00863A81" w:rsidRPr="003B0FF8" w:rsidRDefault="00863A81" w:rsidP="00863A81">
      <w:pPr>
        <w:pStyle w:val="Ipara"/>
      </w:pPr>
      <w:r w:rsidRPr="003B0FF8">
        <w:tab/>
        <w:t>(c)</w:t>
      </w:r>
      <w:r w:rsidRPr="003B0FF8">
        <w:tab/>
        <w:t>prescribed by regulation.</w:t>
      </w:r>
    </w:p>
    <w:p w14:paraId="396278D9" w14:textId="22DB8886" w:rsidR="00863A81" w:rsidRPr="003B0FF8" w:rsidRDefault="00863A81" w:rsidP="00863A81">
      <w:pPr>
        <w:pStyle w:val="IMain"/>
      </w:pPr>
      <w:r w:rsidRPr="003B0FF8">
        <w:tab/>
        <w:t>(6)</w:t>
      </w:r>
      <w:r w:rsidRPr="003B0FF8">
        <w:tab/>
        <w:t xml:space="preserve">This section expires on the day the </w:t>
      </w:r>
      <w:r w:rsidRPr="00BD6471">
        <w:rPr>
          <w:rStyle w:val="charItals"/>
        </w:rPr>
        <w:t>Property Developers Act 202</w:t>
      </w:r>
      <w:r w:rsidR="00CE066C">
        <w:rPr>
          <w:rStyle w:val="charItals"/>
        </w:rPr>
        <w:t>4</w:t>
      </w:r>
      <w:r w:rsidRPr="003B0FF8">
        <w:t>, part 1</w:t>
      </w:r>
      <w:r w:rsidR="00061BB8">
        <w:t>2</w:t>
      </w:r>
      <w:r w:rsidRPr="003B0FF8">
        <w:t xml:space="preserve"> (Transitional) expires.</w:t>
      </w:r>
    </w:p>
    <w:p w14:paraId="11C2E225" w14:textId="13FE1CD0" w:rsidR="00863A81" w:rsidRPr="003B0FF8" w:rsidRDefault="00863A81" w:rsidP="00863A81">
      <w:pPr>
        <w:pStyle w:val="aNote"/>
      </w:pPr>
      <w:r w:rsidRPr="003B0FF8">
        <w:rPr>
          <w:rStyle w:val="charItals"/>
        </w:rPr>
        <w:t>Note</w:t>
      </w:r>
      <w:r w:rsidRPr="003B0FF8">
        <w:rPr>
          <w:rStyle w:val="charItals"/>
        </w:rPr>
        <w:tab/>
      </w:r>
      <w:r w:rsidRPr="003B0FF8">
        <w:t xml:space="preserve">A transitional provision is repealed on its expiry but continues to have effect after its repeal (see </w:t>
      </w:r>
      <w:hyperlink r:id="rId132" w:tooltip="A2001-14" w:history="1">
        <w:r w:rsidR="00860DB2" w:rsidRPr="00860DB2">
          <w:rPr>
            <w:rStyle w:val="charCitHyperlinkAbbrev"/>
          </w:rPr>
          <w:t>Legislation Act</w:t>
        </w:r>
      </w:hyperlink>
      <w:r w:rsidRPr="003B0FF8">
        <w:t>, s 88).</w:t>
      </w:r>
    </w:p>
    <w:p w14:paraId="20C762BA" w14:textId="57F510A4" w:rsidR="00863A81" w:rsidRPr="003B0FF8" w:rsidRDefault="008D32FB" w:rsidP="008D32FB">
      <w:pPr>
        <w:pStyle w:val="ShadedSchClause"/>
      </w:pPr>
      <w:bookmarkStart w:id="229" w:name="_Toc193881769"/>
      <w:r w:rsidRPr="002F07D0">
        <w:rPr>
          <w:rStyle w:val="CharSectNo"/>
        </w:rPr>
        <w:t>[2.46]</w:t>
      </w:r>
      <w:r w:rsidRPr="003B0FF8">
        <w:tab/>
      </w:r>
      <w:r w:rsidR="00DD7A83" w:rsidRPr="003B0FF8">
        <w:t>New section 187 (1) (f)</w:t>
      </w:r>
      <w:bookmarkEnd w:id="229"/>
    </w:p>
    <w:p w14:paraId="0CDD9D80" w14:textId="6C2A4641" w:rsidR="00DD7A83" w:rsidRPr="003B0FF8" w:rsidRDefault="00DD7A83" w:rsidP="00DD7A83">
      <w:pPr>
        <w:pStyle w:val="direction"/>
      </w:pPr>
      <w:r w:rsidRPr="003B0FF8">
        <w:t>insert</w:t>
      </w:r>
    </w:p>
    <w:p w14:paraId="2E590E50" w14:textId="44C605A3" w:rsidR="00DD7A83" w:rsidRPr="003B0FF8" w:rsidRDefault="00DD7A83" w:rsidP="00287B47">
      <w:pPr>
        <w:pStyle w:val="Ipara"/>
        <w:keepNext/>
      </w:pPr>
      <w:r w:rsidRPr="003B0FF8">
        <w:tab/>
        <w:t>(f)</w:t>
      </w:r>
      <w:r w:rsidRPr="003B0FF8">
        <w:tab/>
      </w:r>
      <w:r w:rsidR="00871A43" w:rsidRPr="003B0FF8">
        <w:t xml:space="preserve">if a person </w:t>
      </w:r>
      <w:r w:rsidR="001638A9" w:rsidRPr="003B0FF8">
        <w:t xml:space="preserve">is required </w:t>
      </w:r>
      <w:r w:rsidR="00871A43" w:rsidRPr="003B0FF8">
        <w:t>to hold a property developer licence</w:t>
      </w:r>
      <w:r w:rsidR="001638A9" w:rsidRPr="003B0FF8">
        <w:t xml:space="preserve"> because of </w:t>
      </w:r>
      <w:r w:rsidR="00A85A67" w:rsidRPr="003B0FF8">
        <w:t>division 7.3.3</w:t>
      </w:r>
      <w:r w:rsidR="00691F9C" w:rsidRPr="003B0FF8">
        <w:t>—</w:t>
      </w:r>
      <w:r w:rsidR="00A85A67" w:rsidRPr="003B0FF8">
        <w:t>must</w:t>
      </w:r>
      <w:r w:rsidR="00691F9C" w:rsidRPr="003B0FF8">
        <w:t xml:space="preserve"> include a condition that</w:t>
      </w:r>
      <w:r w:rsidR="009F4D6C" w:rsidRPr="003B0FF8">
        <w:t>—</w:t>
      </w:r>
    </w:p>
    <w:p w14:paraId="0C8A0865" w14:textId="5E2AE5FB" w:rsidR="009F4D6C" w:rsidRPr="003B0FF8" w:rsidRDefault="009F4D6C" w:rsidP="009F4D6C">
      <w:pPr>
        <w:pStyle w:val="Isubpara"/>
      </w:pPr>
      <w:r w:rsidRPr="003B0FF8">
        <w:tab/>
        <w:t>(i)</w:t>
      </w:r>
      <w:r w:rsidRPr="003B0FF8">
        <w:tab/>
      </w:r>
      <w:r w:rsidR="008C0E01" w:rsidRPr="003B0FF8">
        <w:t xml:space="preserve">any residential building work </w:t>
      </w:r>
      <w:r w:rsidR="008C0E01" w:rsidRPr="003B0FF8">
        <w:rPr>
          <w:color w:val="000000"/>
        </w:rPr>
        <w:t>undertaken in or on a place the subject of the approval</w:t>
      </w:r>
      <w:r w:rsidR="008C0E01" w:rsidRPr="003B0FF8">
        <w:t xml:space="preserve"> may only be </w:t>
      </w:r>
      <w:r w:rsidR="000C07B4" w:rsidRPr="003B0FF8">
        <w:t>undertaken</w:t>
      </w:r>
      <w:r w:rsidR="008C0E01" w:rsidRPr="003B0FF8">
        <w:t xml:space="preserve"> or arranged by a person </w:t>
      </w:r>
      <w:r w:rsidR="00764BEA" w:rsidRPr="003B0FF8">
        <w:t xml:space="preserve">who </w:t>
      </w:r>
      <w:r w:rsidRPr="003B0FF8">
        <w:t>holds a property developer licence</w:t>
      </w:r>
      <w:r w:rsidR="00764BEA" w:rsidRPr="003B0FF8">
        <w:t xml:space="preserve"> or who is a related entity of someone who holds a property developer licence</w:t>
      </w:r>
      <w:r w:rsidRPr="003B0FF8">
        <w:t>; and</w:t>
      </w:r>
    </w:p>
    <w:p w14:paraId="43B4DCDE" w14:textId="02F1A6B0" w:rsidR="009F4D6C" w:rsidRPr="003B0FF8" w:rsidRDefault="009F4D6C" w:rsidP="009F4D6C">
      <w:pPr>
        <w:pStyle w:val="Isubpara"/>
      </w:pPr>
      <w:r w:rsidRPr="003B0FF8">
        <w:tab/>
        <w:t>(ii)</w:t>
      </w:r>
      <w:r w:rsidRPr="003B0FF8">
        <w:tab/>
      </w:r>
      <w:r w:rsidR="00C06A52" w:rsidRPr="003B0FF8">
        <w:t xml:space="preserve">the relevant </w:t>
      </w:r>
      <w:r w:rsidR="0073047A" w:rsidRPr="003B0FF8">
        <w:t xml:space="preserve">property developer </w:t>
      </w:r>
      <w:r w:rsidR="00C06A52" w:rsidRPr="003B0FF8">
        <w:t xml:space="preserve">licensee </w:t>
      </w:r>
      <w:r w:rsidRPr="003B0FF8">
        <w:t xml:space="preserve">is not restricted under their licence from undertaking the </w:t>
      </w:r>
      <w:r w:rsidR="00481EBC" w:rsidRPr="003B0FF8">
        <w:t>residential building work</w:t>
      </w:r>
      <w:r w:rsidRPr="003B0FF8">
        <w:t>.</w:t>
      </w:r>
    </w:p>
    <w:p w14:paraId="5E2828F3" w14:textId="24CC9822" w:rsidR="008E1DCD" w:rsidRPr="003B0FF8" w:rsidRDefault="008D32FB" w:rsidP="008D32FB">
      <w:pPr>
        <w:pStyle w:val="ShadedSchClause"/>
      </w:pPr>
      <w:bookmarkStart w:id="230" w:name="_Toc193881770"/>
      <w:r w:rsidRPr="002F07D0">
        <w:rPr>
          <w:rStyle w:val="CharSectNo"/>
        </w:rPr>
        <w:t>[2.47]</w:t>
      </w:r>
      <w:r w:rsidRPr="003B0FF8">
        <w:tab/>
      </w:r>
      <w:r w:rsidR="008E1DCD" w:rsidRPr="003B0FF8">
        <w:t>New section 187 (6)</w:t>
      </w:r>
      <w:bookmarkEnd w:id="230"/>
    </w:p>
    <w:p w14:paraId="1C3CF802" w14:textId="51964C63" w:rsidR="008E1DCD" w:rsidRPr="003B0FF8" w:rsidRDefault="008E1DCD" w:rsidP="008E1DCD">
      <w:pPr>
        <w:pStyle w:val="direction"/>
      </w:pPr>
      <w:r w:rsidRPr="003B0FF8">
        <w:t>insert</w:t>
      </w:r>
    </w:p>
    <w:p w14:paraId="07695C66" w14:textId="27FEA965" w:rsidR="005557C2" w:rsidRPr="003B0FF8" w:rsidRDefault="005557C2" w:rsidP="005557C2">
      <w:pPr>
        <w:pStyle w:val="IMain"/>
      </w:pPr>
      <w:r w:rsidRPr="003B0FF8">
        <w:tab/>
        <w:t>(6)</w:t>
      </w:r>
      <w:r w:rsidRPr="003B0FF8">
        <w:tab/>
        <w:t>In this section:</w:t>
      </w:r>
    </w:p>
    <w:p w14:paraId="1B1FA4B6" w14:textId="4D4DE324" w:rsidR="005557C2" w:rsidRPr="003B0FF8" w:rsidRDefault="005557C2" w:rsidP="008D32FB">
      <w:pPr>
        <w:pStyle w:val="aDef"/>
      </w:pPr>
      <w:r w:rsidRPr="00860DB2">
        <w:rPr>
          <w:rStyle w:val="charBoldItals"/>
        </w:rPr>
        <w:t>related entity</w:t>
      </w:r>
      <w:r w:rsidRPr="003B0FF8">
        <w:rPr>
          <w:bCs/>
          <w:iCs/>
        </w:rPr>
        <w:t xml:space="preserve">, </w:t>
      </w:r>
      <w:r w:rsidR="005515D0" w:rsidRPr="003B0FF8">
        <w:t>of someone who holds a property developer licence,</w:t>
      </w:r>
      <w:r w:rsidRPr="003B0FF8">
        <w:rPr>
          <w:bCs/>
          <w:iCs/>
        </w:rPr>
        <w:t xml:space="preserve"> means</w:t>
      </w:r>
      <w:r w:rsidR="005515D0" w:rsidRPr="003B0FF8">
        <w:rPr>
          <w:bCs/>
          <w:iCs/>
        </w:rPr>
        <w:t>—</w:t>
      </w:r>
    </w:p>
    <w:p w14:paraId="7FA91481" w14:textId="7397DC65" w:rsidR="005557C2" w:rsidRPr="003B0FF8" w:rsidRDefault="005557C2" w:rsidP="005557C2">
      <w:pPr>
        <w:pStyle w:val="Ipara"/>
      </w:pPr>
      <w:r w:rsidRPr="003B0FF8">
        <w:tab/>
        <w:t>(a)</w:t>
      </w:r>
      <w:r w:rsidRPr="003B0FF8">
        <w:tab/>
      </w:r>
      <w:r w:rsidR="005515D0" w:rsidRPr="003B0FF8">
        <w:t xml:space="preserve">if the person is </w:t>
      </w:r>
      <w:r w:rsidRPr="003B0FF8">
        <w:t xml:space="preserve">a corporation—a </w:t>
      </w:r>
      <w:r w:rsidR="005515D0" w:rsidRPr="003B0FF8">
        <w:t>wholly</w:t>
      </w:r>
      <w:r w:rsidR="000757DA">
        <w:t>-</w:t>
      </w:r>
      <w:r w:rsidR="005515D0" w:rsidRPr="003B0FF8">
        <w:t>owned subsidiary of the licence holder</w:t>
      </w:r>
      <w:r w:rsidRPr="003B0FF8">
        <w:t>; or</w:t>
      </w:r>
    </w:p>
    <w:p w14:paraId="7C2A5919" w14:textId="301F93CA" w:rsidR="005557C2" w:rsidRPr="003B0FF8" w:rsidRDefault="005515D0" w:rsidP="005515D0">
      <w:pPr>
        <w:pStyle w:val="Ipara"/>
      </w:pPr>
      <w:r w:rsidRPr="003B0FF8">
        <w:tab/>
        <w:t>(b)</w:t>
      </w:r>
      <w:r w:rsidRPr="003B0FF8">
        <w:tab/>
      </w:r>
      <w:r w:rsidR="005557C2" w:rsidRPr="003B0FF8">
        <w:t>an entity prescribed by regulation.</w:t>
      </w:r>
    </w:p>
    <w:p w14:paraId="71E1ECA0" w14:textId="412B9544" w:rsidR="00F82E20" w:rsidRPr="003B0FF8" w:rsidRDefault="00F82E20" w:rsidP="00F82E20">
      <w:pPr>
        <w:pStyle w:val="Amainreturn"/>
      </w:pPr>
      <w:r w:rsidRPr="00860DB2">
        <w:rPr>
          <w:rStyle w:val="charBoldItals"/>
        </w:rPr>
        <w:lastRenderedPageBreak/>
        <w:t>residential building work</w:t>
      </w:r>
      <w:r w:rsidR="00E167C1" w:rsidRPr="003B0FF8">
        <w:t xml:space="preserve">—see the </w:t>
      </w:r>
      <w:r w:rsidR="00E167C1" w:rsidRPr="00BD6471">
        <w:rPr>
          <w:rStyle w:val="charItals"/>
        </w:rPr>
        <w:t>Property Developers Act 202</w:t>
      </w:r>
      <w:r w:rsidR="00CE066C">
        <w:rPr>
          <w:rStyle w:val="charItals"/>
        </w:rPr>
        <w:t>4</w:t>
      </w:r>
      <w:r w:rsidR="00E167C1" w:rsidRPr="003B0FF8">
        <w:t>, dictionary.</w:t>
      </w:r>
    </w:p>
    <w:p w14:paraId="54803B9C" w14:textId="0EB08435" w:rsidR="00481EBC" w:rsidRPr="003B0FF8" w:rsidRDefault="008D32FB" w:rsidP="008D32FB">
      <w:pPr>
        <w:pStyle w:val="ShadedSchClause"/>
      </w:pPr>
      <w:bookmarkStart w:id="231" w:name="_Toc193881771"/>
      <w:r w:rsidRPr="002F07D0">
        <w:rPr>
          <w:rStyle w:val="CharSectNo"/>
        </w:rPr>
        <w:t>[2.48]</w:t>
      </w:r>
      <w:r w:rsidRPr="003B0FF8">
        <w:tab/>
      </w:r>
      <w:r w:rsidR="00481EBC" w:rsidRPr="003B0FF8">
        <w:t>Dictionary, new definition</w:t>
      </w:r>
      <w:r w:rsidR="00FC2F78" w:rsidRPr="003B0FF8">
        <w:t xml:space="preserve"> of </w:t>
      </w:r>
      <w:r w:rsidR="00FC2F78" w:rsidRPr="00860DB2">
        <w:rPr>
          <w:rStyle w:val="charItals"/>
        </w:rPr>
        <w:t>property developer licence</w:t>
      </w:r>
      <w:bookmarkEnd w:id="231"/>
    </w:p>
    <w:p w14:paraId="11D353B0" w14:textId="1B634552" w:rsidR="00481EBC" w:rsidRPr="003B0FF8" w:rsidRDefault="00481EBC" w:rsidP="00481EBC">
      <w:pPr>
        <w:pStyle w:val="direction"/>
      </w:pPr>
      <w:r w:rsidRPr="003B0FF8">
        <w:t>insert</w:t>
      </w:r>
    </w:p>
    <w:p w14:paraId="7152B913" w14:textId="63126FB3" w:rsidR="00481EBC" w:rsidRPr="003B0FF8" w:rsidRDefault="00481EBC" w:rsidP="00481EBC">
      <w:pPr>
        <w:pStyle w:val="Amainreturn"/>
      </w:pPr>
      <w:r w:rsidRPr="00860DB2">
        <w:rPr>
          <w:rStyle w:val="charBoldItals"/>
        </w:rPr>
        <w:t>property developer licence</w:t>
      </w:r>
      <w:r w:rsidRPr="003B0FF8">
        <w:rPr>
          <w:iCs/>
        </w:rPr>
        <w:t xml:space="preserve"> means a licence under the </w:t>
      </w:r>
      <w:r w:rsidRPr="00BD6471">
        <w:rPr>
          <w:rStyle w:val="charItals"/>
        </w:rPr>
        <w:t>Property Developers Act 202</w:t>
      </w:r>
      <w:r w:rsidR="00CE066C">
        <w:rPr>
          <w:rStyle w:val="charItals"/>
        </w:rPr>
        <w:t>4</w:t>
      </w:r>
      <w:r w:rsidRPr="003B0FF8">
        <w:rPr>
          <w:iCs/>
        </w:rPr>
        <w:t>.</w:t>
      </w:r>
    </w:p>
    <w:p w14:paraId="063BA784" w14:textId="441DEBED" w:rsidR="005A309F" w:rsidRPr="002F07D0" w:rsidRDefault="008911E2" w:rsidP="008911E2">
      <w:pPr>
        <w:pStyle w:val="Sched-PartSymb"/>
      </w:pPr>
      <w:r>
        <w:rPr>
          <w:rStyle w:val="charSymb"/>
        </w:rPr>
        <w:t> </w:t>
      </w:r>
      <w:bookmarkStart w:id="232" w:name="_Toc193881772"/>
      <w:r>
        <w:rPr>
          <w:rStyle w:val="charSymb"/>
        </w:rPr>
        <w:t>U </w:t>
      </w:r>
      <w:r>
        <w:tab/>
      </w:r>
      <w:r w:rsidR="008D32FB" w:rsidRPr="002F07D0">
        <w:rPr>
          <w:rStyle w:val="CharPartNo"/>
        </w:rPr>
        <w:t>Part 2.6</w:t>
      </w:r>
      <w:r w:rsidR="008D32FB" w:rsidRPr="00E067A1">
        <w:tab/>
      </w:r>
      <w:r w:rsidR="005A309F" w:rsidRPr="002F07D0">
        <w:rPr>
          <w:rStyle w:val="CharPartText"/>
        </w:rPr>
        <w:t>Property Developers Act 202</w:t>
      </w:r>
      <w:r w:rsidR="00CE066C" w:rsidRPr="002F07D0">
        <w:rPr>
          <w:rStyle w:val="CharPartText"/>
        </w:rPr>
        <w:t>4</w:t>
      </w:r>
      <w:bookmarkEnd w:id="232"/>
    </w:p>
    <w:p w14:paraId="3996345E" w14:textId="13AB9199" w:rsidR="005A309F" w:rsidRPr="002B48EE" w:rsidRDefault="008D32FB" w:rsidP="008D32FB">
      <w:pPr>
        <w:pStyle w:val="ShadedSchClause"/>
        <w:rPr>
          <w:i/>
        </w:rPr>
      </w:pPr>
      <w:bookmarkStart w:id="233" w:name="_Toc193881773"/>
      <w:r w:rsidRPr="002F07D0">
        <w:rPr>
          <w:rStyle w:val="CharSectNo"/>
        </w:rPr>
        <w:t>[2.49]</w:t>
      </w:r>
      <w:r w:rsidRPr="002B48EE">
        <w:tab/>
      </w:r>
      <w:r w:rsidR="005A309F" w:rsidRPr="00E067A1">
        <w:t>Section 2</w:t>
      </w:r>
      <w:r w:rsidR="00CE066C">
        <w:t>3</w:t>
      </w:r>
      <w:r w:rsidR="005A309F" w:rsidRPr="00E067A1">
        <w:t xml:space="preserve"> (3), definition of </w:t>
      </w:r>
      <w:r w:rsidR="005A309F" w:rsidRPr="005468D7">
        <w:rPr>
          <w:rStyle w:val="charItals"/>
        </w:rPr>
        <w:t>off</w:t>
      </w:r>
      <w:r w:rsidR="005A309F" w:rsidRPr="005468D7">
        <w:rPr>
          <w:rStyle w:val="charItals"/>
        </w:rPr>
        <w:noBreakHyphen/>
        <w:t>the</w:t>
      </w:r>
      <w:r w:rsidR="005A309F" w:rsidRPr="005468D7">
        <w:rPr>
          <w:rStyle w:val="charItals"/>
        </w:rPr>
        <w:noBreakHyphen/>
        <w:t>plan contract</w:t>
      </w:r>
      <w:bookmarkEnd w:id="233"/>
    </w:p>
    <w:p w14:paraId="5263C394" w14:textId="77777777" w:rsidR="005A309F" w:rsidRPr="00E067A1" w:rsidRDefault="005A309F" w:rsidP="005A309F">
      <w:pPr>
        <w:pStyle w:val="direction"/>
      </w:pPr>
      <w:r w:rsidRPr="00E067A1">
        <w:t>omit</w:t>
      </w:r>
    </w:p>
    <w:p w14:paraId="5852DEE7" w14:textId="77777777" w:rsidR="005A309F" w:rsidRPr="00E067A1" w:rsidRDefault="005A309F" w:rsidP="005A309F">
      <w:pPr>
        <w:pStyle w:val="Amainreturn"/>
      </w:pPr>
      <w:r w:rsidRPr="00E067A1">
        <w:t>section 19A (1)</w:t>
      </w:r>
    </w:p>
    <w:p w14:paraId="7E3E3176" w14:textId="77777777" w:rsidR="005A309F" w:rsidRPr="00E067A1" w:rsidRDefault="005A309F" w:rsidP="005A309F">
      <w:pPr>
        <w:pStyle w:val="direction"/>
      </w:pPr>
      <w:r w:rsidRPr="00E067A1">
        <w:t>substitute</w:t>
      </w:r>
    </w:p>
    <w:p w14:paraId="32FC6B23" w14:textId="77777777" w:rsidR="005A309F" w:rsidRPr="00E067A1" w:rsidRDefault="005A309F" w:rsidP="005A309F">
      <w:pPr>
        <w:pStyle w:val="Amainreturn"/>
      </w:pPr>
      <w:r w:rsidRPr="00E067A1">
        <w:t>section 19AA (1)</w:t>
      </w:r>
    </w:p>
    <w:p w14:paraId="4F0CCE33" w14:textId="77777777" w:rsidR="008D32FB" w:rsidRDefault="008D32FB">
      <w:pPr>
        <w:pStyle w:val="03Schedule"/>
        <w:sectPr w:rsidR="008D32FB" w:rsidSect="008D32FB">
          <w:headerReference w:type="even" r:id="rId133"/>
          <w:headerReference w:type="default" r:id="rId134"/>
          <w:footerReference w:type="even" r:id="rId135"/>
          <w:footerReference w:type="default" r:id="rId136"/>
          <w:type w:val="continuous"/>
          <w:pgSz w:w="11907" w:h="16839" w:code="9"/>
          <w:pgMar w:top="3880" w:right="1900" w:bottom="3100" w:left="2300" w:header="2280" w:footer="1760" w:gutter="0"/>
          <w:cols w:space="720"/>
        </w:sectPr>
      </w:pPr>
    </w:p>
    <w:p w14:paraId="67B2538C" w14:textId="77777777" w:rsidR="007E7933" w:rsidRPr="003B0FF8" w:rsidRDefault="007E7933" w:rsidP="007E7933">
      <w:pPr>
        <w:pStyle w:val="PageBreak"/>
      </w:pPr>
      <w:r w:rsidRPr="003B0FF8">
        <w:br w:type="page"/>
      </w:r>
    </w:p>
    <w:p w14:paraId="3F3C0C42" w14:textId="77777777" w:rsidR="007E7933" w:rsidRPr="003B0FF8" w:rsidRDefault="007E7933" w:rsidP="007E7933">
      <w:pPr>
        <w:pStyle w:val="Dict-Heading"/>
      </w:pPr>
      <w:bookmarkStart w:id="234" w:name="_Toc193881774"/>
      <w:r w:rsidRPr="003B0FF8">
        <w:lastRenderedPageBreak/>
        <w:t>Dictionary</w:t>
      </w:r>
      <w:bookmarkEnd w:id="234"/>
    </w:p>
    <w:p w14:paraId="7DAF171D" w14:textId="77777777" w:rsidR="007E7933" w:rsidRPr="003B0FF8" w:rsidRDefault="007E7933" w:rsidP="007E7933">
      <w:pPr>
        <w:pStyle w:val="ref"/>
      </w:pPr>
      <w:r w:rsidRPr="003B0FF8">
        <w:t>(see s 3)</w:t>
      </w:r>
    </w:p>
    <w:p w14:paraId="4116BD41" w14:textId="2F596405" w:rsidR="007E7933" w:rsidRPr="003B0FF8" w:rsidRDefault="007E7933" w:rsidP="007E7933">
      <w:pPr>
        <w:pStyle w:val="aNote"/>
      </w:pPr>
      <w:r w:rsidRPr="00860DB2">
        <w:rPr>
          <w:rStyle w:val="charItals"/>
        </w:rPr>
        <w:t>Note</w:t>
      </w:r>
      <w:r w:rsidRPr="00860DB2">
        <w:rPr>
          <w:rStyle w:val="charItals"/>
        </w:rPr>
        <w:tab/>
      </w:r>
      <w:r w:rsidRPr="003B0FF8">
        <w:t xml:space="preserve">The </w:t>
      </w:r>
      <w:hyperlink r:id="rId137" w:tooltip="A2001-14" w:history="1">
        <w:r w:rsidR="00860DB2" w:rsidRPr="00860DB2">
          <w:rPr>
            <w:rStyle w:val="charCitHyperlinkAbbrev"/>
          </w:rPr>
          <w:t>Legislation Act</w:t>
        </w:r>
      </w:hyperlink>
      <w:r w:rsidRPr="003B0FF8">
        <w:t xml:space="preserve"> contains definitions relevant to this Act. For example:</w:t>
      </w:r>
    </w:p>
    <w:p w14:paraId="4DC55688" w14:textId="74163992" w:rsidR="003F3AA7"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3F3AA7" w:rsidRPr="003B0FF8">
        <w:t>ACAT</w:t>
      </w:r>
    </w:p>
    <w:p w14:paraId="2D7AA1B8" w14:textId="5A8D26CC" w:rsidR="00CA1EB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CA1EB5" w:rsidRPr="003B0FF8">
        <w:t>building code</w:t>
      </w:r>
    </w:p>
    <w:p w14:paraId="3E214BCD" w14:textId="6398088E" w:rsidR="00FF04DD"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FF04DD" w:rsidRPr="003B0FF8">
        <w:t>corporation</w:t>
      </w:r>
    </w:p>
    <w:p w14:paraId="20673B0F" w14:textId="6EA1E7D9" w:rsidR="007E7933"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860DB2" w:rsidRPr="009612EB">
        <w:t>Corporations Act</w:t>
      </w:r>
    </w:p>
    <w:p w14:paraId="1B2821C2" w14:textId="25CD20E2" w:rsidR="003F3AA7"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3F3AA7" w:rsidRPr="003B0FF8">
        <w:t>found guilty</w:t>
      </w:r>
    </w:p>
    <w:p w14:paraId="0E906276" w14:textId="0CE77055" w:rsidR="00FF04DD"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FF04DD" w:rsidRPr="003B0FF8">
        <w:t>individual</w:t>
      </w:r>
    </w:p>
    <w:p w14:paraId="74D1D474" w14:textId="63FA1AEA" w:rsidR="0053242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AB0609" w:rsidRPr="003B0FF8">
        <w:t>Minister</w:t>
      </w:r>
      <w:r w:rsidR="00710831" w:rsidRPr="003B0FF8">
        <w:t xml:space="preserve"> (see s 162)</w:t>
      </w:r>
    </w:p>
    <w:p w14:paraId="48CC77A7" w14:textId="2663F6A7" w:rsidR="00CC140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CC1401" w:rsidRPr="003B0FF8">
        <w:t>territory authority</w:t>
      </w:r>
    </w:p>
    <w:p w14:paraId="7093803A" w14:textId="0B17AD67" w:rsidR="00CC140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CC1401" w:rsidRPr="003B0FF8">
        <w:t>territory instrumentality</w:t>
      </w:r>
    </w:p>
    <w:p w14:paraId="4BE1F2E2" w14:textId="3C119F43" w:rsidR="00CC140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9A3FDB" w:rsidRPr="003B0FF8">
        <w:t>territory-owned corporation</w:t>
      </w:r>
    </w:p>
    <w:p w14:paraId="33517D20" w14:textId="1F5FDF98" w:rsidR="007E7933"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532421" w:rsidRPr="003B0FF8">
        <w:t>the Territory</w:t>
      </w:r>
      <w:r w:rsidR="00C50B11" w:rsidRPr="003B0FF8">
        <w:t>.</w:t>
      </w:r>
    </w:p>
    <w:p w14:paraId="7F473E56" w14:textId="5A4893C7" w:rsidR="00DF5406" w:rsidRPr="003B0FF8" w:rsidRDefault="00DF5406" w:rsidP="008D32FB">
      <w:pPr>
        <w:pStyle w:val="aDef"/>
      </w:pPr>
      <w:r w:rsidRPr="003B0FF8">
        <w:rPr>
          <w:rStyle w:val="charBoldItals"/>
        </w:rPr>
        <w:t>ACAT reviewable decision</w:t>
      </w:r>
      <w:r w:rsidRPr="003B0FF8">
        <w:t xml:space="preserve">, for </w:t>
      </w:r>
      <w:r w:rsidR="00BD6471">
        <w:t>part</w:t>
      </w:r>
      <w:r w:rsidR="008D0AB2">
        <w:t xml:space="preserve"> 1</w:t>
      </w:r>
      <w:r w:rsidR="00214135">
        <w:t>0</w:t>
      </w:r>
      <w:r w:rsidRPr="003B0FF8">
        <w:t xml:space="preserve"> (Notification and review of decisions)—see section </w:t>
      </w:r>
      <w:r w:rsidR="00BF2E86">
        <w:t>11</w:t>
      </w:r>
      <w:r w:rsidR="00214135">
        <w:t>2</w:t>
      </w:r>
      <w:r w:rsidRPr="003B0FF8">
        <w:t>.</w:t>
      </w:r>
    </w:p>
    <w:p w14:paraId="62D0CCA2" w14:textId="74BABD50" w:rsidR="00DF5406" w:rsidRPr="003B0FF8" w:rsidRDefault="00DF5406" w:rsidP="008D32FB">
      <w:pPr>
        <w:pStyle w:val="aDef"/>
      </w:pPr>
      <w:r w:rsidRPr="003B0FF8">
        <w:rPr>
          <w:rStyle w:val="charBoldItals"/>
        </w:rPr>
        <w:t>affected person</w:t>
      </w:r>
      <w:r w:rsidR="000E0866" w:rsidRPr="003B0FF8">
        <w:t xml:space="preserve">, for </w:t>
      </w:r>
      <w:r w:rsidR="00BD6471">
        <w:t>part</w:t>
      </w:r>
      <w:r w:rsidR="008D0AB2">
        <w:t xml:space="preserve"> 1</w:t>
      </w:r>
      <w:r w:rsidR="00214135">
        <w:t>0</w:t>
      </w:r>
      <w:r w:rsidR="000E0866" w:rsidRPr="003B0FF8">
        <w:t xml:space="preserve"> (Notification and review of decisions)—see section </w:t>
      </w:r>
      <w:r w:rsidR="00BF2E86">
        <w:t>11</w:t>
      </w:r>
      <w:r w:rsidR="00214135">
        <w:t>2</w:t>
      </w:r>
      <w:r w:rsidRPr="003B0FF8">
        <w:rPr>
          <w:bCs/>
          <w:iCs/>
        </w:rPr>
        <w:t>.</w:t>
      </w:r>
    </w:p>
    <w:p w14:paraId="3DDAD6EF" w14:textId="25756DD5" w:rsidR="00980D24" w:rsidRPr="00860DB2" w:rsidRDefault="00980D24" w:rsidP="008D32FB">
      <w:pPr>
        <w:pStyle w:val="aDef"/>
      </w:pPr>
      <w:r w:rsidRPr="003B0FF8">
        <w:rPr>
          <w:rStyle w:val="charBoldItals"/>
        </w:rPr>
        <w:t>aggrieved person</w:t>
      </w:r>
      <w:r w:rsidRPr="003B0FF8">
        <w:rPr>
          <w:bCs/>
          <w:iCs/>
        </w:rPr>
        <w:t xml:space="preserve">, for </w:t>
      </w:r>
      <w:r w:rsidR="00BD6471">
        <w:rPr>
          <w:bCs/>
          <w:iCs/>
        </w:rPr>
        <w:t>part</w:t>
      </w:r>
      <w:r w:rsidR="008D0AB2">
        <w:rPr>
          <w:bCs/>
          <w:iCs/>
        </w:rPr>
        <w:t xml:space="preserve"> </w:t>
      </w:r>
      <w:r w:rsidR="00214135">
        <w:rPr>
          <w:bCs/>
          <w:iCs/>
        </w:rPr>
        <w:t>8</w:t>
      </w:r>
      <w:r w:rsidRPr="003B0FF8">
        <w:rPr>
          <w:bCs/>
          <w:iCs/>
        </w:rPr>
        <w:t xml:space="preserve"> (Complaints about </w:t>
      </w:r>
      <w:r w:rsidR="00C03E99" w:rsidRPr="003B0FF8">
        <w:rPr>
          <w:bCs/>
          <w:iCs/>
        </w:rPr>
        <w:t>licensees</w:t>
      </w:r>
      <w:r w:rsidRPr="003B0FF8">
        <w:rPr>
          <w:bCs/>
          <w:iCs/>
        </w:rPr>
        <w:t>)—see section</w:t>
      </w:r>
      <w:r w:rsidR="00CA0927" w:rsidRPr="003B0FF8">
        <w:rPr>
          <w:bCs/>
          <w:iCs/>
        </w:rPr>
        <w:t> </w:t>
      </w:r>
      <w:r w:rsidR="00214135">
        <w:rPr>
          <w:bCs/>
          <w:iCs/>
        </w:rPr>
        <w:t>96</w:t>
      </w:r>
      <w:r w:rsidRPr="003B0FF8">
        <w:rPr>
          <w:bCs/>
          <w:iCs/>
        </w:rPr>
        <w:t>.</w:t>
      </w:r>
    </w:p>
    <w:p w14:paraId="583A03D3" w14:textId="2EFE2E14" w:rsidR="007E7933" w:rsidRPr="003B0FF8" w:rsidRDefault="007E7933" w:rsidP="008D32FB">
      <w:pPr>
        <w:pStyle w:val="aDef"/>
      </w:pPr>
      <w:r w:rsidRPr="003B0FF8">
        <w:rPr>
          <w:rStyle w:val="charBoldItals"/>
        </w:rPr>
        <w:t>approved code of practice</w:t>
      </w:r>
      <w:r w:rsidR="004E6221" w:rsidRPr="003B0FF8">
        <w:t xml:space="preserve">—see </w:t>
      </w:r>
      <w:r w:rsidRPr="003B0FF8">
        <w:rPr>
          <w:color w:val="000000"/>
        </w:rPr>
        <w:t>section</w:t>
      </w:r>
      <w:r w:rsidR="004E6221" w:rsidRPr="003B0FF8">
        <w:rPr>
          <w:color w:val="000000"/>
        </w:rPr>
        <w:t xml:space="preserve"> </w:t>
      </w:r>
      <w:r w:rsidR="008D0AB2">
        <w:rPr>
          <w:color w:val="000000"/>
        </w:rPr>
        <w:t>1</w:t>
      </w:r>
      <w:r w:rsidR="00214135">
        <w:rPr>
          <w:color w:val="000000"/>
        </w:rPr>
        <w:t>17</w:t>
      </w:r>
      <w:r w:rsidR="000D1869">
        <w:rPr>
          <w:color w:val="000000"/>
        </w:rPr>
        <w:t xml:space="preserve"> </w:t>
      </w:r>
      <w:r w:rsidR="008D0AB2">
        <w:rPr>
          <w:color w:val="000000"/>
        </w:rPr>
        <w:t>(1)</w:t>
      </w:r>
      <w:r w:rsidRPr="003B0FF8">
        <w:t>.</w:t>
      </w:r>
    </w:p>
    <w:p w14:paraId="5E498ADF" w14:textId="26915303" w:rsidR="007264BF" w:rsidRPr="003B0FF8" w:rsidRDefault="007264BF" w:rsidP="008D32FB">
      <w:pPr>
        <w:pStyle w:val="aDef"/>
      </w:pPr>
      <w:r w:rsidRPr="00860DB2">
        <w:rPr>
          <w:rStyle w:val="charBoldItals"/>
        </w:rPr>
        <w:t>associated entity</w:t>
      </w:r>
      <w:r w:rsidRPr="003B0FF8">
        <w:t xml:space="preserve">, </w:t>
      </w:r>
      <w:r w:rsidR="008A0004" w:rsidRPr="003B0FF8">
        <w:t>of</w:t>
      </w:r>
      <w:r w:rsidRPr="003B0FF8">
        <w:t xml:space="preserve"> a corporation—see section </w:t>
      </w:r>
      <w:r w:rsidR="00214135">
        <w:t>8</w:t>
      </w:r>
      <w:r w:rsidR="000D1869">
        <w:t xml:space="preserve"> </w:t>
      </w:r>
      <w:r w:rsidR="008D0AB2">
        <w:t>(1)</w:t>
      </w:r>
      <w:r w:rsidR="00F81905" w:rsidRPr="003B0FF8">
        <w:t>.</w:t>
      </w:r>
    </w:p>
    <w:p w14:paraId="428D016C" w14:textId="37DC50DF" w:rsidR="00DD37FC" w:rsidRPr="003B0FF8" w:rsidRDefault="00DD37FC" w:rsidP="008D32FB">
      <w:pPr>
        <w:pStyle w:val="aDef"/>
      </w:pPr>
      <w:r w:rsidRPr="00860DB2">
        <w:rPr>
          <w:rStyle w:val="charBoldItals"/>
        </w:rPr>
        <w:t>authorised contractor</w:t>
      </w:r>
      <w:r w:rsidRPr="003B0FF8">
        <w:t xml:space="preserve">, for </w:t>
      </w:r>
      <w:r w:rsidR="00BD6471">
        <w:t>part</w:t>
      </w:r>
      <w:r w:rsidR="008D0AB2">
        <w:t xml:space="preserve"> </w:t>
      </w:r>
      <w:r w:rsidR="00214135">
        <w:t>5</w:t>
      </w:r>
      <w:r w:rsidRPr="003B0FF8">
        <w:t xml:space="preserve"> (</w:t>
      </w:r>
      <w:r w:rsidR="00D71FFC" w:rsidRPr="003B0FF8">
        <w:t>Rectification orders, stop work orders and undertakings</w:t>
      </w:r>
      <w:r w:rsidR="0039346A" w:rsidRPr="003B0FF8">
        <w:t>)</w:t>
      </w:r>
      <w:r w:rsidRPr="003B0FF8">
        <w:t xml:space="preserve">—see section </w:t>
      </w:r>
      <w:r w:rsidR="008D0AB2">
        <w:t>5</w:t>
      </w:r>
      <w:r w:rsidR="00224B68">
        <w:t>5</w:t>
      </w:r>
      <w:r w:rsidR="000D1869">
        <w:t xml:space="preserve"> </w:t>
      </w:r>
      <w:r w:rsidR="008D0AB2">
        <w:t>(2)</w:t>
      </w:r>
      <w:r w:rsidRPr="003B0FF8">
        <w:t>.</w:t>
      </w:r>
    </w:p>
    <w:p w14:paraId="6C2DB435" w14:textId="61847A8B" w:rsidR="00C70411" w:rsidRPr="003B0FF8" w:rsidRDefault="00C70411" w:rsidP="008D32FB">
      <w:pPr>
        <w:pStyle w:val="aDef"/>
      </w:pPr>
      <w:r w:rsidRPr="003B0FF8">
        <w:rPr>
          <w:rStyle w:val="charBoldItals"/>
          <w:color w:val="000000"/>
        </w:rPr>
        <w:t>authorised person</w:t>
      </w:r>
      <w:r w:rsidRPr="003B0FF8">
        <w:t xml:space="preserve">, for </w:t>
      </w:r>
      <w:r w:rsidR="00BD6471">
        <w:t>part</w:t>
      </w:r>
      <w:r w:rsidR="008D0AB2">
        <w:t xml:space="preserve"> </w:t>
      </w:r>
      <w:r w:rsidR="00224B68">
        <w:t>6</w:t>
      </w:r>
      <w:r w:rsidR="0039346A" w:rsidRPr="003B0FF8">
        <w:t xml:space="preserve"> </w:t>
      </w:r>
      <w:r w:rsidRPr="003B0FF8">
        <w:t xml:space="preserve">(Enforcement)—see section </w:t>
      </w:r>
      <w:r w:rsidR="00224B68">
        <w:t>66</w:t>
      </w:r>
      <w:r w:rsidRPr="003B0FF8">
        <w:t>.</w:t>
      </w:r>
    </w:p>
    <w:p w14:paraId="6BF6A3F6" w14:textId="3A91060F" w:rsidR="009672AE" w:rsidRPr="003B0FF8" w:rsidRDefault="009672AE" w:rsidP="008D32FB">
      <w:pPr>
        <w:pStyle w:val="aDef"/>
      </w:pPr>
      <w:r w:rsidRPr="00860DB2">
        <w:rPr>
          <w:rStyle w:val="charBoldItals"/>
        </w:rPr>
        <w:t>building work</w:t>
      </w:r>
      <w:r w:rsidRPr="003B0FF8">
        <w:rPr>
          <w:bCs/>
          <w:iCs/>
        </w:rPr>
        <w:t xml:space="preserve">—see the </w:t>
      </w:r>
      <w:hyperlink r:id="rId138" w:tooltip="A2004-11" w:history="1">
        <w:r w:rsidR="00860DB2" w:rsidRPr="00860DB2">
          <w:rPr>
            <w:rStyle w:val="charCitHyperlinkItal"/>
          </w:rPr>
          <w:t>Building Act 2004</w:t>
        </w:r>
      </w:hyperlink>
      <w:r w:rsidRPr="003B0FF8">
        <w:rPr>
          <w:bCs/>
          <w:iCs/>
        </w:rPr>
        <w:t xml:space="preserve">, section 6. </w:t>
      </w:r>
    </w:p>
    <w:p w14:paraId="6F685350" w14:textId="10511941" w:rsidR="008E3F37" w:rsidRPr="00860DB2" w:rsidRDefault="008E3F37" w:rsidP="008D32FB">
      <w:pPr>
        <w:pStyle w:val="aDef"/>
      </w:pPr>
      <w:r w:rsidRPr="00860DB2">
        <w:rPr>
          <w:rStyle w:val="charBoldItals"/>
        </w:rPr>
        <w:t>class</w:t>
      </w:r>
      <w:r w:rsidRPr="003B0FF8">
        <w:t>, for a building, means the class of building under the building code.</w:t>
      </w:r>
    </w:p>
    <w:p w14:paraId="0B41DDD9" w14:textId="2E1366D3" w:rsidR="004F092A" w:rsidRPr="003B0FF8" w:rsidRDefault="004F092A" w:rsidP="008D32FB">
      <w:pPr>
        <w:pStyle w:val="aDef"/>
      </w:pPr>
      <w:r w:rsidRPr="003B0FF8">
        <w:rPr>
          <w:rStyle w:val="charBoldItals"/>
        </w:rPr>
        <w:lastRenderedPageBreak/>
        <w:t>competency requirement</w:t>
      </w:r>
      <w:r w:rsidRPr="003B0FF8">
        <w:t>—see section</w:t>
      </w:r>
      <w:r w:rsidR="00BF2E86">
        <w:t xml:space="preserve"> </w:t>
      </w:r>
      <w:r w:rsidR="008D0AB2">
        <w:t>1</w:t>
      </w:r>
      <w:r w:rsidR="00224B68">
        <w:t>18</w:t>
      </w:r>
      <w:r w:rsidR="000D1869">
        <w:t xml:space="preserve"> </w:t>
      </w:r>
      <w:r w:rsidR="008D0AB2">
        <w:t>(1)</w:t>
      </w:r>
      <w:r w:rsidRPr="003B0FF8">
        <w:t>.</w:t>
      </w:r>
    </w:p>
    <w:p w14:paraId="1612E992" w14:textId="0166CC1C" w:rsidR="00980D24" w:rsidRPr="003B0FF8" w:rsidRDefault="00980D24" w:rsidP="008D32FB">
      <w:pPr>
        <w:pStyle w:val="aDef"/>
      </w:pPr>
      <w:r w:rsidRPr="003B0FF8">
        <w:rPr>
          <w:rStyle w:val="charBoldItals"/>
        </w:rPr>
        <w:t>complainant</w:t>
      </w:r>
      <w:r w:rsidRPr="003B0FF8">
        <w:rPr>
          <w:bCs/>
          <w:iCs/>
        </w:rPr>
        <w:t xml:space="preserve">, for </w:t>
      </w:r>
      <w:r w:rsidR="00BD6471">
        <w:rPr>
          <w:bCs/>
          <w:iCs/>
        </w:rPr>
        <w:t>part</w:t>
      </w:r>
      <w:r w:rsidR="008D0AB2">
        <w:rPr>
          <w:bCs/>
          <w:iCs/>
        </w:rPr>
        <w:t xml:space="preserve"> </w:t>
      </w:r>
      <w:r w:rsidR="00224B68">
        <w:rPr>
          <w:bCs/>
          <w:iCs/>
        </w:rPr>
        <w:t>8</w:t>
      </w:r>
      <w:r w:rsidRPr="003B0FF8">
        <w:rPr>
          <w:bCs/>
          <w:iCs/>
        </w:rPr>
        <w:t xml:space="preserve"> (Complaints about </w:t>
      </w:r>
      <w:r w:rsidR="00C03E99" w:rsidRPr="003B0FF8">
        <w:rPr>
          <w:bCs/>
          <w:iCs/>
        </w:rPr>
        <w:t>licensees</w:t>
      </w:r>
      <w:r w:rsidRPr="003B0FF8">
        <w:rPr>
          <w:bCs/>
          <w:iCs/>
        </w:rPr>
        <w:t>)—see section </w:t>
      </w:r>
      <w:r w:rsidR="00224B68">
        <w:rPr>
          <w:bCs/>
          <w:iCs/>
        </w:rPr>
        <w:t>99</w:t>
      </w:r>
      <w:r w:rsidR="00287B47">
        <w:rPr>
          <w:bCs/>
          <w:iCs/>
        </w:rPr>
        <w:t> </w:t>
      </w:r>
      <w:r w:rsidRPr="003B0FF8">
        <w:rPr>
          <w:bCs/>
          <w:iCs/>
        </w:rPr>
        <w:t>(1) (b).</w:t>
      </w:r>
    </w:p>
    <w:p w14:paraId="25A417AF" w14:textId="6101D4F6" w:rsidR="00986EF8" w:rsidRPr="003B0FF8" w:rsidRDefault="00986EF8" w:rsidP="008D32FB">
      <w:pPr>
        <w:pStyle w:val="aDef"/>
      </w:pPr>
      <w:r w:rsidRPr="00860DB2">
        <w:rPr>
          <w:rStyle w:val="charBoldItals"/>
        </w:rPr>
        <w:t>compliance action</w:t>
      </w:r>
      <w:r w:rsidRPr="003B0FF8">
        <w:rPr>
          <w:bCs/>
          <w:iCs/>
        </w:rPr>
        <w:t xml:space="preserve">, </w:t>
      </w:r>
      <w:r w:rsidRPr="003B0FF8">
        <w:t xml:space="preserve">for </w:t>
      </w:r>
      <w:r w:rsidR="00BD6471">
        <w:t>part</w:t>
      </w:r>
      <w:r w:rsidR="008D0AB2">
        <w:t xml:space="preserve"> </w:t>
      </w:r>
      <w:r w:rsidR="00224B68">
        <w:t>5</w:t>
      </w:r>
      <w:r w:rsidRPr="003B0FF8">
        <w:t xml:space="preserve"> (Rectification orders, stop work orders and undertakings)—see section </w:t>
      </w:r>
      <w:r w:rsidR="008D0AB2">
        <w:t>6</w:t>
      </w:r>
      <w:r w:rsidR="00224B68">
        <w:t>4</w:t>
      </w:r>
      <w:r w:rsidR="000D1869">
        <w:t xml:space="preserve"> </w:t>
      </w:r>
      <w:r w:rsidR="008D0AB2">
        <w:t>(1)</w:t>
      </w:r>
      <w:r w:rsidRPr="003B0FF8">
        <w:t>.</w:t>
      </w:r>
    </w:p>
    <w:p w14:paraId="2ED962B5" w14:textId="115C80E4" w:rsidR="00C04099" w:rsidRPr="003B0FF8" w:rsidRDefault="00C04099" w:rsidP="008D32FB">
      <w:pPr>
        <w:pStyle w:val="aDef"/>
      </w:pPr>
      <w:r w:rsidRPr="00860DB2">
        <w:rPr>
          <w:rStyle w:val="charBoldItals"/>
        </w:rPr>
        <w:t>compliance cost notice</w:t>
      </w:r>
      <w:r w:rsidRPr="003B0FF8">
        <w:t xml:space="preserve">, for </w:t>
      </w:r>
      <w:r w:rsidR="00BD6471">
        <w:t>part</w:t>
      </w:r>
      <w:r w:rsidR="008D0AB2">
        <w:t xml:space="preserve"> </w:t>
      </w:r>
      <w:r w:rsidR="00224B68">
        <w:t>5</w:t>
      </w:r>
      <w:r w:rsidRPr="003B0FF8">
        <w:t xml:space="preserve"> (</w:t>
      </w:r>
      <w:r w:rsidR="00D71FFC" w:rsidRPr="003B0FF8">
        <w:t>Rectification orders, stop work orders and undertakings</w:t>
      </w:r>
      <w:r w:rsidRPr="003B0FF8">
        <w:t>)—see section</w:t>
      </w:r>
      <w:r w:rsidR="00562174" w:rsidRPr="003B0FF8">
        <w:t xml:space="preserve"> </w:t>
      </w:r>
      <w:r w:rsidR="008D0AB2">
        <w:t>6</w:t>
      </w:r>
      <w:r w:rsidR="00DA2B01">
        <w:t>4</w:t>
      </w:r>
      <w:r w:rsidR="000D1869">
        <w:t xml:space="preserve"> </w:t>
      </w:r>
      <w:r w:rsidR="008D0AB2">
        <w:t>(2)</w:t>
      </w:r>
      <w:r w:rsidRPr="003B0FF8">
        <w:t>.</w:t>
      </w:r>
    </w:p>
    <w:p w14:paraId="7327CD4E" w14:textId="0E2D1DFE" w:rsidR="00132410" w:rsidRPr="003B0FF8" w:rsidRDefault="00132410" w:rsidP="008D32FB">
      <w:pPr>
        <w:pStyle w:val="aDef"/>
      </w:pPr>
      <w:r w:rsidRPr="00860DB2">
        <w:rPr>
          <w:rStyle w:val="charBoldItals"/>
        </w:rPr>
        <w:t>compliance undertaking</w:t>
      </w:r>
      <w:r w:rsidRPr="003B0FF8">
        <w:t xml:space="preserve">, for </w:t>
      </w:r>
      <w:r w:rsidR="00BD6471">
        <w:t>part</w:t>
      </w:r>
      <w:r w:rsidR="008D0AB2">
        <w:t xml:space="preserve"> </w:t>
      </w:r>
      <w:r w:rsidR="00DA2B01">
        <w:t>5</w:t>
      </w:r>
      <w:r w:rsidRPr="003B0FF8">
        <w:t xml:space="preserve"> (Rectification orders, stop work orders and undertakings)—see section </w:t>
      </w:r>
      <w:r w:rsidR="008D0AB2">
        <w:t>6</w:t>
      </w:r>
      <w:r w:rsidR="000151C6">
        <w:t>2</w:t>
      </w:r>
      <w:r w:rsidR="000D1869">
        <w:t xml:space="preserve"> </w:t>
      </w:r>
      <w:r w:rsidR="008D0AB2">
        <w:t>(1)</w:t>
      </w:r>
      <w:r w:rsidRPr="003B0FF8">
        <w:t>.</w:t>
      </w:r>
    </w:p>
    <w:p w14:paraId="7C82DE49" w14:textId="088483DA" w:rsidR="00F00C80" w:rsidRPr="003B0FF8" w:rsidRDefault="00F00C80" w:rsidP="008D32FB">
      <w:pPr>
        <w:pStyle w:val="aDef"/>
      </w:pPr>
      <w:r w:rsidRPr="003B0FF8">
        <w:rPr>
          <w:rStyle w:val="charBoldItals"/>
          <w:color w:val="000000"/>
        </w:rPr>
        <w:t>connected</w:t>
      </w:r>
      <w:r w:rsidRPr="003B0FF8">
        <w:t xml:space="preserve">, for </w:t>
      </w:r>
      <w:r>
        <w:t xml:space="preserve">part </w:t>
      </w:r>
      <w:r w:rsidR="00DA2B01">
        <w:t>6</w:t>
      </w:r>
      <w:r w:rsidRPr="003B0FF8">
        <w:t xml:space="preserve"> (Enforcement)—see section </w:t>
      </w:r>
      <w:r w:rsidR="00DA2B01">
        <w:t>66</w:t>
      </w:r>
      <w:r w:rsidRPr="003B0FF8">
        <w:t>.</w:t>
      </w:r>
    </w:p>
    <w:p w14:paraId="399F870C" w14:textId="23C49962" w:rsidR="007264BF" w:rsidRPr="003B0FF8" w:rsidRDefault="000E0866" w:rsidP="008D32FB">
      <w:pPr>
        <w:pStyle w:val="aDef"/>
      </w:pPr>
      <w:r w:rsidRPr="003B0FF8">
        <w:rPr>
          <w:rStyle w:val="charBoldItals"/>
        </w:rPr>
        <w:t>decision</w:t>
      </w:r>
      <w:r w:rsidRPr="003B0FF8">
        <w:rPr>
          <w:rStyle w:val="charBoldItals"/>
        </w:rPr>
        <w:noBreakHyphen/>
        <w:t>maker</w:t>
      </w:r>
      <w:r w:rsidRPr="003B0FF8">
        <w:t xml:space="preserve">, for </w:t>
      </w:r>
      <w:r w:rsidR="00BD6471">
        <w:t>part</w:t>
      </w:r>
      <w:r w:rsidR="008D0AB2">
        <w:t xml:space="preserve"> 1</w:t>
      </w:r>
      <w:r w:rsidR="00DA2B01">
        <w:t>0</w:t>
      </w:r>
      <w:r w:rsidRPr="003B0FF8">
        <w:t xml:space="preserve"> (Notification and review of decisions)—see section </w:t>
      </w:r>
      <w:r w:rsidR="00BF2E86">
        <w:t>11</w:t>
      </w:r>
      <w:r w:rsidR="00DA2B01">
        <w:t>2</w:t>
      </w:r>
      <w:r w:rsidRPr="003B0FF8">
        <w:rPr>
          <w:bCs/>
          <w:iCs/>
        </w:rPr>
        <w:t>.</w:t>
      </w:r>
    </w:p>
    <w:p w14:paraId="4F688371" w14:textId="34145960" w:rsidR="00C04099" w:rsidRPr="00860DB2" w:rsidRDefault="00C04099" w:rsidP="008D32FB">
      <w:pPr>
        <w:pStyle w:val="aDef"/>
      </w:pPr>
      <w:r w:rsidRPr="00860DB2">
        <w:rPr>
          <w:rStyle w:val="charBoldItals"/>
        </w:rPr>
        <w:t>director</w:t>
      </w:r>
      <w:r w:rsidRPr="003B0FF8">
        <w:t xml:space="preserve">, of </w:t>
      </w:r>
      <w:r w:rsidR="00E13400" w:rsidRPr="003B0FF8">
        <w:t xml:space="preserve">a property developer that is </w:t>
      </w:r>
      <w:r w:rsidRPr="003B0FF8">
        <w:t xml:space="preserve">a corporation, for </w:t>
      </w:r>
      <w:r w:rsidR="00BD6471">
        <w:t>part</w:t>
      </w:r>
      <w:r w:rsidR="008D0AB2">
        <w:t xml:space="preserve"> </w:t>
      </w:r>
      <w:r w:rsidR="00DA2B01">
        <w:t>5</w:t>
      </w:r>
      <w:r w:rsidRPr="003B0FF8">
        <w:t xml:space="preserve"> (</w:t>
      </w:r>
      <w:r w:rsidR="00D71FFC" w:rsidRPr="003B0FF8">
        <w:t>Rectification orders, stop work orders and undertakings</w:t>
      </w:r>
      <w:r w:rsidRPr="003B0FF8">
        <w:t xml:space="preserve">)—see the </w:t>
      </w:r>
      <w:hyperlink r:id="rId139" w:tooltip="Act 2001 No 50 (Cwlth)" w:history="1">
        <w:r w:rsidR="00860DB2" w:rsidRPr="00860DB2">
          <w:rPr>
            <w:rStyle w:val="charCitHyperlinkAbbrev"/>
          </w:rPr>
          <w:t>Corporations Act</w:t>
        </w:r>
      </w:hyperlink>
      <w:r w:rsidRPr="003B0FF8">
        <w:t>, section 9.</w:t>
      </w:r>
    </w:p>
    <w:p w14:paraId="41ECB744" w14:textId="4B9500FD" w:rsidR="007F2B38" w:rsidRPr="00860DB2" w:rsidRDefault="007F2B38" w:rsidP="008D32FB">
      <w:pPr>
        <w:pStyle w:val="aDef"/>
      </w:pPr>
      <w:r w:rsidRPr="003B0FF8">
        <w:rPr>
          <w:rStyle w:val="charBoldItals"/>
        </w:rPr>
        <w:t>ground for regulatory action</w:t>
      </w:r>
      <w:r w:rsidRPr="003B0FF8">
        <w:rPr>
          <w:bCs/>
          <w:iCs/>
        </w:rPr>
        <w:t xml:space="preserve">, for </w:t>
      </w:r>
      <w:r w:rsidR="00E80F88" w:rsidRPr="003B0FF8">
        <w:rPr>
          <w:bCs/>
          <w:iCs/>
        </w:rPr>
        <w:t xml:space="preserve">division </w:t>
      </w:r>
      <w:r w:rsidR="00DA2B01">
        <w:rPr>
          <w:bCs/>
          <w:iCs/>
        </w:rPr>
        <w:t>4</w:t>
      </w:r>
      <w:r w:rsidR="00E80F88" w:rsidRPr="003B0FF8">
        <w:rPr>
          <w:bCs/>
          <w:iCs/>
        </w:rPr>
        <w:t>.2</w:t>
      </w:r>
      <w:r w:rsidRPr="003B0FF8">
        <w:rPr>
          <w:bCs/>
          <w:iCs/>
        </w:rPr>
        <w:t xml:space="preserve"> (Regulatory action)</w:t>
      </w:r>
      <w:r w:rsidRPr="003B0FF8">
        <w:rPr>
          <w:color w:val="000000"/>
        </w:rPr>
        <w:t>—</w:t>
      </w:r>
      <w:r w:rsidRPr="003B0FF8">
        <w:t>see section</w:t>
      </w:r>
      <w:r w:rsidR="00BF2E86">
        <w:t xml:space="preserve"> </w:t>
      </w:r>
      <w:r w:rsidR="008D0AB2">
        <w:t>3</w:t>
      </w:r>
      <w:r w:rsidR="00DA2B01">
        <w:t>3</w:t>
      </w:r>
      <w:r w:rsidRPr="003B0FF8">
        <w:t>.</w:t>
      </w:r>
    </w:p>
    <w:p w14:paraId="6FB8EE30" w14:textId="230CA845" w:rsidR="000E0866" w:rsidRPr="003B0FF8" w:rsidRDefault="000E0866" w:rsidP="008D32FB">
      <w:pPr>
        <w:pStyle w:val="aDef"/>
      </w:pPr>
      <w:r w:rsidRPr="003B0FF8">
        <w:rPr>
          <w:rStyle w:val="charBoldItals"/>
        </w:rPr>
        <w:t>internally reviewable decision</w:t>
      </w:r>
      <w:r w:rsidRPr="003B0FF8">
        <w:t xml:space="preserve">, for </w:t>
      </w:r>
      <w:r w:rsidR="00BD6471">
        <w:t>part</w:t>
      </w:r>
      <w:r w:rsidR="008D0AB2">
        <w:t xml:space="preserve"> 1</w:t>
      </w:r>
      <w:r w:rsidR="00DA2B01">
        <w:t>0</w:t>
      </w:r>
      <w:r w:rsidRPr="003B0FF8">
        <w:t xml:space="preserve"> (Notification and review of decisions)—see section </w:t>
      </w:r>
      <w:r w:rsidR="00BF2E86">
        <w:t>11</w:t>
      </w:r>
      <w:r w:rsidR="00DA2B01">
        <w:t>2</w:t>
      </w:r>
      <w:r w:rsidRPr="003B0FF8">
        <w:rPr>
          <w:bCs/>
          <w:iCs/>
        </w:rPr>
        <w:t>.</w:t>
      </w:r>
    </w:p>
    <w:p w14:paraId="7C8F5FF7" w14:textId="4E9E56EC" w:rsidR="000E0866" w:rsidRPr="003B0FF8" w:rsidRDefault="000E0866" w:rsidP="008D32FB">
      <w:pPr>
        <w:pStyle w:val="aDef"/>
      </w:pPr>
      <w:r w:rsidRPr="003B0FF8">
        <w:rPr>
          <w:rStyle w:val="charBoldItals"/>
        </w:rPr>
        <w:t>internal review notice</w:t>
      </w:r>
      <w:r w:rsidRPr="003B0FF8">
        <w:t xml:space="preserve">, for </w:t>
      </w:r>
      <w:r w:rsidR="00BD6471">
        <w:t>part</w:t>
      </w:r>
      <w:r w:rsidR="008D0AB2">
        <w:t xml:space="preserve"> 1</w:t>
      </w:r>
      <w:r w:rsidR="00DA2B01">
        <w:t>0</w:t>
      </w:r>
      <w:r w:rsidRPr="003B0FF8">
        <w:t xml:space="preserve"> (Notification and review of decisions)—see the </w:t>
      </w:r>
      <w:hyperlink r:id="rId140" w:tooltip="A2008-35" w:history="1">
        <w:r w:rsidR="00860DB2" w:rsidRPr="00860DB2">
          <w:rPr>
            <w:rStyle w:val="charCitHyperlinkItal"/>
          </w:rPr>
          <w:t>ACT Civil and Administrative Tribunal Act 2008</w:t>
        </w:r>
      </w:hyperlink>
      <w:r w:rsidRPr="003B0FF8">
        <w:t>, section</w:t>
      </w:r>
      <w:r w:rsidR="00BF2E86">
        <w:t> </w:t>
      </w:r>
      <w:r w:rsidRPr="003B0FF8">
        <w:t>67B (1).</w:t>
      </w:r>
    </w:p>
    <w:p w14:paraId="370BBF9F" w14:textId="0D3AA9B5" w:rsidR="004F6EF1" w:rsidRPr="003B0FF8" w:rsidRDefault="004F6EF1" w:rsidP="008D32FB">
      <w:pPr>
        <w:pStyle w:val="aDef"/>
      </w:pPr>
      <w:r w:rsidRPr="00860DB2">
        <w:rPr>
          <w:rStyle w:val="charBoldItals"/>
        </w:rPr>
        <w:t>key person</w:t>
      </w:r>
      <w:r w:rsidR="00DA0C23" w:rsidRPr="003B0FF8">
        <w:t xml:space="preserve">, </w:t>
      </w:r>
      <w:r w:rsidR="00562174" w:rsidRPr="003B0FF8">
        <w:t>for</w:t>
      </w:r>
      <w:r w:rsidR="00DA0C23" w:rsidRPr="003B0FF8">
        <w:t xml:space="preserve"> a corporation—see section </w:t>
      </w:r>
      <w:r w:rsidR="00F27C88">
        <w:t>8</w:t>
      </w:r>
      <w:r w:rsidR="000D1869">
        <w:t xml:space="preserve"> </w:t>
      </w:r>
      <w:r w:rsidR="008D0AB2">
        <w:t>(1)</w:t>
      </w:r>
      <w:r w:rsidR="00DA0C23" w:rsidRPr="003B0FF8">
        <w:t>.</w:t>
      </w:r>
    </w:p>
    <w:p w14:paraId="30397458" w14:textId="3AD59ADF" w:rsidR="00E13400" w:rsidRPr="003B0FF8" w:rsidRDefault="00E13400" w:rsidP="008D32FB">
      <w:pPr>
        <w:pStyle w:val="aDef"/>
        <w:rPr>
          <w:rFonts w:ascii="Arial" w:hAnsi="Arial" w:cs="Arial"/>
          <w:sz w:val="20"/>
          <w:lang w:eastAsia="en-AU"/>
        </w:rPr>
      </w:pPr>
      <w:r w:rsidRPr="00860DB2">
        <w:rPr>
          <w:rStyle w:val="charBoldItals"/>
        </w:rPr>
        <w:t>law of another jurisdiction</w:t>
      </w:r>
      <w:r w:rsidRPr="003B0FF8">
        <w:rPr>
          <w:lang w:eastAsia="en-AU"/>
        </w:rPr>
        <w:t xml:space="preserve">, for division </w:t>
      </w:r>
      <w:r w:rsidR="00F27C88">
        <w:rPr>
          <w:lang w:eastAsia="en-AU"/>
        </w:rPr>
        <w:t>9</w:t>
      </w:r>
      <w:r w:rsidRPr="003B0FF8">
        <w:rPr>
          <w:lang w:eastAsia="en-AU"/>
        </w:rPr>
        <w:t xml:space="preserve">.1 (Sharing public safety information)—see section </w:t>
      </w:r>
      <w:r w:rsidR="008D0AB2">
        <w:rPr>
          <w:lang w:eastAsia="en-AU"/>
        </w:rPr>
        <w:t>1</w:t>
      </w:r>
      <w:r w:rsidR="00F27C88">
        <w:rPr>
          <w:lang w:eastAsia="en-AU"/>
        </w:rPr>
        <w:t>08</w:t>
      </w:r>
      <w:r w:rsidR="000D1869">
        <w:rPr>
          <w:lang w:eastAsia="en-AU"/>
        </w:rPr>
        <w:t xml:space="preserve"> </w:t>
      </w:r>
      <w:r w:rsidR="008D0AB2">
        <w:rPr>
          <w:lang w:eastAsia="en-AU"/>
        </w:rPr>
        <w:t>(1)</w:t>
      </w:r>
      <w:r w:rsidRPr="003B0FF8">
        <w:rPr>
          <w:lang w:eastAsia="en-AU"/>
        </w:rPr>
        <w:t>.</w:t>
      </w:r>
    </w:p>
    <w:p w14:paraId="44B18F44" w14:textId="254DC5EB" w:rsidR="007E7933" w:rsidRPr="003B0FF8" w:rsidRDefault="007E7933" w:rsidP="008D32FB">
      <w:pPr>
        <w:pStyle w:val="aDef"/>
      </w:pPr>
      <w:r w:rsidRPr="00860DB2">
        <w:rPr>
          <w:rStyle w:val="charBoldItals"/>
        </w:rPr>
        <w:t>licence</w:t>
      </w:r>
      <w:r w:rsidRPr="003B0FF8">
        <w:t xml:space="preserve"> means a licence under </w:t>
      </w:r>
      <w:r w:rsidR="00BD6471">
        <w:t>part</w:t>
      </w:r>
      <w:r w:rsidR="008D0AB2">
        <w:t xml:space="preserve"> </w:t>
      </w:r>
      <w:r w:rsidR="00F27C88">
        <w:t>2</w:t>
      </w:r>
      <w:r w:rsidRPr="003B0FF8">
        <w:t>.</w:t>
      </w:r>
      <w:r w:rsidR="009F49D2" w:rsidRPr="003B0FF8">
        <w:t xml:space="preserve"> </w:t>
      </w:r>
    </w:p>
    <w:p w14:paraId="5699327D" w14:textId="4B305EB5" w:rsidR="00240736" w:rsidRPr="003B0FF8" w:rsidRDefault="00240736" w:rsidP="008D32FB">
      <w:pPr>
        <w:pStyle w:val="aDef"/>
      </w:pPr>
      <w:r w:rsidRPr="00860DB2">
        <w:rPr>
          <w:rStyle w:val="charBoldItals"/>
        </w:rPr>
        <w:t>licence application</w:t>
      </w:r>
      <w:r w:rsidRPr="003B0FF8">
        <w:t xml:space="preserve">—see section </w:t>
      </w:r>
      <w:r w:rsidR="008D0AB2">
        <w:t>1</w:t>
      </w:r>
      <w:r w:rsidR="00F27C88">
        <w:t>1</w:t>
      </w:r>
      <w:r w:rsidR="000D1869">
        <w:t xml:space="preserve"> </w:t>
      </w:r>
      <w:r w:rsidR="008D0AB2">
        <w:t>(1)</w:t>
      </w:r>
      <w:r w:rsidRPr="003B0FF8">
        <w:t>.</w:t>
      </w:r>
    </w:p>
    <w:p w14:paraId="44A15CA0" w14:textId="77777777" w:rsidR="007F2B38" w:rsidRPr="003B0FF8" w:rsidRDefault="007E7933" w:rsidP="00287B47">
      <w:pPr>
        <w:pStyle w:val="aDef"/>
        <w:keepNext/>
      </w:pPr>
      <w:r w:rsidRPr="00860DB2">
        <w:rPr>
          <w:rStyle w:val="charBoldItals"/>
        </w:rPr>
        <w:lastRenderedPageBreak/>
        <w:t>licensee</w:t>
      </w:r>
      <w:r w:rsidR="007F2B38" w:rsidRPr="003B0FF8">
        <w:t>—</w:t>
      </w:r>
    </w:p>
    <w:p w14:paraId="7D23C9C9" w14:textId="720ED422" w:rsidR="007F2B38" w:rsidRPr="003B0FF8" w:rsidRDefault="008D32FB" w:rsidP="008D32FB">
      <w:pPr>
        <w:pStyle w:val="aDefpara"/>
      </w:pPr>
      <w:r>
        <w:tab/>
      </w:r>
      <w:r w:rsidRPr="003B0FF8">
        <w:t>(a)</w:t>
      </w:r>
      <w:r w:rsidRPr="003B0FF8">
        <w:tab/>
      </w:r>
      <w:r w:rsidR="007E7933" w:rsidRPr="003B0FF8">
        <w:t>means a person who holds a licence</w:t>
      </w:r>
      <w:r w:rsidR="007F2B38" w:rsidRPr="003B0FF8">
        <w:t>; and</w:t>
      </w:r>
    </w:p>
    <w:p w14:paraId="6AD206D5" w14:textId="3DED22D9" w:rsidR="007E7933" w:rsidRPr="003B0FF8" w:rsidRDefault="008D32FB" w:rsidP="008D32FB">
      <w:pPr>
        <w:pStyle w:val="aDefpara"/>
      </w:pPr>
      <w:r>
        <w:tab/>
      </w:r>
      <w:r w:rsidRPr="003B0FF8">
        <w:t>(b)</w:t>
      </w:r>
      <w:r w:rsidRPr="003B0FF8">
        <w:tab/>
      </w:r>
      <w:r w:rsidR="007F2B38" w:rsidRPr="003B0FF8">
        <w:t xml:space="preserve">for </w:t>
      </w:r>
      <w:r w:rsidR="00E80F88" w:rsidRPr="003B0FF8">
        <w:t xml:space="preserve">division </w:t>
      </w:r>
      <w:r w:rsidR="00F27C88">
        <w:t>4</w:t>
      </w:r>
      <w:r w:rsidR="00E80F88" w:rsidRPr="003B0FF8">
        <w:t xml:space="preserve">.2 </w:t>
      </w:r>
      <w:r w:rsidR="007F2B38" w:rsidRPr="003B0FF8">
        <w:t>(Regulatory action)</w:t>
      </w:r>
      <w:r w:rsidR="007F2B38" w:rsidRPr="003B0FF8">
        <w:rPr>
          <w:color w:val="000000"/>
        </w:rPr>
        <w:t>—</w:t>
      </w:r>
      <w:r w:rsidR="007F2B38" w:rsidRPr="003B0FF8">
        <w:t>see section</w:t>
      </w:r>
      <w:r w:rsidR="008D0AB2">
        <w:t xml:space="preserve"> 3</w:t>
      </w:r>
      <w:r w:rsidR="00F27C88">
        <w:t>2</w:t>
      </w:r>
      <w:r w:rsidR="007F2B38" w:rsidRPr="003B0FF8">
        <w:t>.</w:t>
      </w:r>
    </w:p>
    <w:p w14:paraId="78BF2B69" w14:textId="385A19C7" w:rsidR="00180C1E" w:rsidRPr="003B0FF8" w:rsidRDefault="00180C1E" w:rsidP="008D32FB">
      <w:pPr>
        <w:pStyle w:val="aDef"/>
      </w:pPr>
      <w:r w:rsidRPr="00860DB2">
        <w:rPr>
          <w:rStyle w:val="charBoldItals"/>
        </w:rPr>
        <w:t>non-territory agency</w:t>
      </w:r>
      <w:r w:rsidRPr="003B0FF8">
        <w:t xml:space="preserve">, for division </w:t>
      </w:r>
      <w:r w:rsidR="00F27C88">
        <w:t>9</w:t>
      </w:r>
      <w:r w:rsidRPr="003B0FF8">
        <w:t>.1 (Sharing public safety information)—see section</w:t>
      </w:r>
      <w:r w:rsidRPr="003B0FF8">
        <w:rPr>
          <w:lang w:eastAsia="en-AU"/>
        </w:rPr>
        <w:t xml:space="preserve"> </w:t>
      </w:r>
      <w:r w:rsidR="008D0AB2">
        <w:rPr>
          <w:lang w:eastAsia="en-AU"/>
        </w:rPr>
        <w:t>1</w:t>
      </w:r>
      <w:r w:rsidR="00F27C88">
        <w:rPr>
          <w:lang w:eastAsia="en-AU"/>
        </w:rPr>
        <w:t>08</w:t>
      </w:r>
      <w:r w:rsidR="000D1869">
        <w:rPr>
          <w:lang w:eastAsia="en-AU"/>
        </w:rPr>
        <w:t xml:space="preserve"> </w:t>
      </w:r>
      <w:r w:rsidR="008D0AB2">
        <w:rPr>
          <w:lang w:eastAsia="en-AU"/>
        </w:rPr>
        <w:t>(1)</w:t>
      </w:r>
      <w:r w:rsidRPr="003B0FF8">
        <w:t>.</w:t>
      </w:r>
    </w:p>
    <w:p w14:paraId="312C484C" w14:textId="0774A5A1" w:rsidR="007771CA" w:rsidRPr="003B0FF8" w:rsidRDefault="007771CA" w:rsidP="008D32FB">
      <w:pPr>
        <w:pStyle w:val="aDef"/>
        <w:rPr>
          <w:color w:val="000000"/>
        </w:rPr>
      </w:pPr>
      <w:r w:rsidRPr="003B0FF8">
        <w:rPr>
          <w:rStyle w:val="charBoldItals"/>
          <w:color w:val="000000"/>
        </w:rPr>
        <w:t>occupier</w:t>
      </w:r>
      <w:r w:rsidRPr="003B0FF8">
        <w:rPr>
          <w:color w:val="000000"/>
        </w:rPr>
        <w:t xml:space="preserve">, of premises, </w:t>
      </w:r>
      <w:r w:rsidRPr="003B0FF8">
        <w:t xml:space="preserve">for </w:t>
      </w:r>
      <w:r w:rsidR="00BD6471">
        <w:t>part</w:t>
      </w:r>
      <w:r w:rsidR="008D0AB2">
        <w:t xml:space="preserve"> </w:t>
      </w:r>
      <w:r w:rsidR="00F27C88">
        <w:t>6</w:t>
      </w:r>
      <w:r w:rsidRPr="003B0FF8">
        <w:t xml:space="preserve"> (Enforcement)—see section </w:t>
      </w:r>
      <w:r w:rsidR="007F7245">
        <w:t>66</w:t>
      </w:r>
      <w:r w:rsidRPr="003B0FF8">
        <w:t>.</w:t>
      </w:r>
    </w:p>
    <w:p w14:paraId="1B65F31C" w14:textId="275BAD00" w:rsidR="007771CA" w:rsidRPr="003B0FF8" w:rsidRDefault="007771CA" w:rsidP="008D32FB">
      <w:pPr>
        <w:pStyle w:val="aDef"/>
      </w:pPr>
      <w:r w:rsidRPr="003B0FF8">
        <w:rPr>
          <w:rStyle w:val="charBoldItals"/>
          <w:color w:val="000000"/>
        </w:rPr>
        <w:t>offence</w:t>
      </w:r>
      <w:r w:rsidRPr="003B0FF8">
        <w:t xml:space="preserve">, for </w:t>
      </w:r>
      <w:r w:rsidR="00BD6471">
        <w:t>part</w:t>
      </w:r>
      <w:r w:rsidR="008D0AB2">
        <w:t xml:space="preserve"> </w:t>
      </w:r>
      <w:r w:rsidR="007F7245">
        <w:t>6</w:t>
      </w:r>
      <w:r w:rsidR="0039346A" w:rsidRPr="003B0FF8">
        <w:t xml:space="preserve"> </w:t>
      </w:r>
      <w:r w:rsidRPr="003B0FF8">
        <w:t xml:space="preserve">(Enforcement)—see section </w:t>
      </w:r>
      <w:r w:rsidR="007F7245">
        <w:t>66</w:t>
      </w:r>
      <w:r w:rsidRPr="003B0FF8">
        <w:t>.</w:t>
      </w:r>
    </w:p>
    <w:p w14:paraId="1B035B12" w14:textId="6C55CC2D" w:rsidR="007771CA" w:rsidRPr="003B0FF8" w:rsidRDefault="007771CA" w:rsidP="008D32FB">
      <w:pPr>
        <w:pStyle w:val="aDef"/>
      </w:pPr>
      <w:r w:rsidRPr="003B0FF8">
        <w:rPr>
          <w:rStyle w:val="charBoldItals"/>
          <w:color w:val="000000"/>
        </w:rPr>
        <w:t>premises</w:t>
      </w:r>
      <w:r w:rsidRPr="003B0FF8">
        <w:t>, fo</w:t>
      </w:r>
      <w:r w:rsidR="0039346A" w:rsidRPr="003B0FF8">
        <w:t xml:space="preserve">r </w:t>
      </w:r>
      <w:r w:rsidR="00BD6471">
        <w:t>part</w:t>
      </w:r>
      <w:r w:rsidR="008D0AB2">
        <w:t xml:space="preserve"> </w:t>
      </w:r>
      <w:r w:rsidR="007F7245">
        <w:t>6</w:t>
      </w:r>
      <w:r w:rsidR="0039346A" w:rsidRPr="003B0FF8">
        <w:t xml:space="preserve"> </w:t>
      </w:r>
      <w:r w:rsidRPr="003B0FF8">
        <w:t xml:space="preserve">(Enforcement)—see section </w:t>
      </w:r>
      <w:r w:rsidR="007F7245">
        <w:t>66</w:t>
      </w:r>
      <w:r w:rsidRPr="003B0FF8">
        <w:t>.</w:t>
      </w:r>
    </w:p>
    <w:p w14:paraId="5C831A84" w14:textId="53DF77C5" w:rsidR="00BE242D" w:rsidRPr="003B0FF8" w:rsidRDefault="00BE242D" w:rsidP="008D32FB">
      <w:pPr>
        <w:pStyle w:val="aDef"/>
      </w:pPr>
      <w:r w:rsidRPr="00860DB2">
        <w:rPr>
          <w:rStyle w:val="charBoldItals"/>
        </w:rPr>
        <w:t>property developer</w:t>
      </w:r>
      <w:r w:rsidR="00193FCC" w:rsidRPr="003B0FF8">
        <w:t xml:space="preserve">, </w:t>
      </w:r>
      <w:r w:rsidR="00C04099" w:rsidRPr="003B0FF8">
        <w:t xml:space="preserve">for </w:t>
      </w:r>
      <w:r w:rsidR="00BD6471">
        <w:t>part</w:t>
      </w:r>
      <w:r w:rsidR="008D0AB2">
        <w:t xml:space="preserve"> </w:t>
      </w:r>
      <w:r w:rsidR="007F7245">
        <w:t>5</w:t>
      </w:r>
      <w:r w:rsidR="00C04099" w:rsidRPr="003B0FF8">
        <w:t xml:space="preserve"> (</w:t>
      </w:r>
      <w:r w:rsidR="00D71FFC" w:rsidRPr="003B0FF8">
        <w:t>Rectification orders, stop work orders and undertakings</w:t>
      </w:r>
      <w:r w:rsidR="00C04099" w:rsidRPr="003B0FF8">
        <w:t>)—see section</w:t>
      </w:r>
      <w:r w:rsidR="008D0AB2">
        <w:t xml:space="preserve"> 4</w:t>
      </w:r>
      <w:r w:rsidR="000759DD">
        <w:t>6</w:t>
      </w:r>
      <w:r w:rsidR="00193B74" w:rsidRPr="003B0FF8">
        <w:t>.</w:t>
      </w:r>
    </w:p>
    <w:p w14:paraId="363DAD06" w14:textId="58062829" w:rsidR="00B91361" w:rsidRPr="00860DB2" w:rsidRDefault="00B91361" w:rsidP="008D32FB">
      <w:pPr>
        <w:pStyle w:val="aDef"/>
      </w:pPr>
      <w:r w:rsidRPr="00860DB2">
        <w:rPr>
          <w:rStyle w:val="charBoldItals"/>
        </w:rPr>
        <w:t>proposed rectification order notice</w:t>
      </w:r>
      <w:r w:rsidRPr="003B0FF8">
        <w:t xml:space="preserve">, for </w:t>
      </w:r>
      <w:r w:rsidR="00BD6471">
        <w:t>part</w:t>
      </w:r>
      <w:r w:rsidR="008D0AB2">
        <w:t xml:space="preserve"> </w:t>
      </w:r>
      <w:r w:rsidR="007F7245">
        <w:t>5</w:t>
      </w:r>
      <w:r w:rsidRPr="003B0FF8">
        <w:t xml:space="preserve"> (</w:t>
      </w:r>
      <w:r w:rsidR="00D71FFC" w:rsidRPr="003B0FF8">
        <w:t>Rectification orders, stop work orders and undertakings</w:t>
      </w:r>
      <w:r w:rsidRPr="003B0FF8">
        <w:t xml:space="preserve">)—see section </w:t>
      </w:r>
      <w:r w:rsidR="007F7245">
        <w:t>48</w:t>
      </w:r>
      <w:r w:rsidR="000D1869">
        <w:t xml:space="preserve"> </w:t>
      </w:r>
      <w:r w:rsidR="008D0AB2">
        <w:t>(2)</w:t>
      </w:r>
      <w:r w:rsidRPr="003B0FF8">
        <w:t>.</w:t>
      </w:r>
    </w:p>
    <w:p w14:paraId="0AB41394" w14:textId="012986D3" w:rsidR="007F2B38" w:rsidRPr="003B0FF8" w:rsidRDefault="007F2B38" w:rsidP="008D32FB">
      <w:pPr>
        <w:pStyle w:val="aDef"/>
      </w:pPr>
      <w:r w:rsidRPr="003B0FF8">
        <w:rPr>
          <w:rStyle w:val="charBoldItals"/>
        </w:rPr>
        <w:t>proposed regulatory action</w:t>
      </w:r>
      <w:r w:rsidRPr="003B0FF8">
        <w:rPr>
          <w:bCs/>
          <w:iCs/>
        </w:rPr>
        <w:t xml:space="preserve">, for </w:t>
      </w:r>
      <w:r w:rsidR="00E80F88" w:rsidRPr="003B0FF8">
        <w:rPr>
          <w:bCs/>
          <w:iCs/>
        </w:rPr>
        <w:t xml:space="preserve">division </w:t>
      </w:r>
      <w:r w:rsidR="007F7245">
        <w:rPr>
          <w:bCs/>
          <w:iCs/>
        </w:rPr>
        <w:t>4</w:t>
      </w:r>
      <w:r w:rsidR="00E80F88" w:rsidRPr="003B0FF8">
        <w:rPr>
          <w:bCs/>
          <w:iCs/>
        </w:rPr>
        <w:t>.2</w:t>
      </w:r>
      <w:r w:rsidRPr="003B0FF8">
        <w:rPr>
          <w:bCs/>
          <w:iCs/>
        </w:rPr>
        <w:t xml:space="preserve"> (Regulatory action)</w:t>
      </w:r>
      <w:r w:rsidRPr="003B0FF8">
        <w:rPr>
          <w:color w:val="000000"/>
        </w:rPr>
        <w:t>—</w:t>
      </w:r>
      <w:r w:rsidRPr="003B0FF8">
        <w:t>see section</w:t>
      </w:r>
      <w:r w:rsidR="008D0AB2">
        <w:t xml:space="preserve"> 3</w:t>
      </w:r>
      <w:r w:rsidR="007F7245">
        <w:t>4</w:t>
      </w:r>
      <w:r w:rsidR="008D0AB2">
        <w:t xml:space="preserve"> </w:t>
      </w:r>
      <w:r w:rsidRPr="003B0FF8">
        <w:t>(1).</w:t>
      </w:r>
    </w:p>
    <w:p w14:paraId="32AC599D" w14:textId="6381DD98" w:rsidR="009C3591" w:rsidRPr="003B0FF8" w:rsidRDefault="009C3591" w:rsidP="008D32FB">
      <w:pPr>
        <w:pStyle w:val="aDef"/>
        <w:rPr>
          <w:rFonts w:ascii="Arial" w:hAnsi="Arial" w:cs="Arial"/>
          <w:sz w:val="20"/>
          <w:lang w:eastAsia="en-AU"/>
        </w:rPr>
      </w:pPr>
      <w:r w:rsidRPr="00860DB2">
        <w:rPr>
          <w:rStyle w:val="charBoldItals"/>
        </w:rPr>
        <w:t>public safety agency</w:t>
      </w:r>
      <w:r w:rsidRPr="003B0FF8">
        <w:rPr>
          <w:lang w:eastAsia="en-AU"/>
        </w:rPr>
        <w:t xml:space="preserve">, for division </w:t>
      </w:r>
      <w:r w:rsidR="007F7245">
        <w:rPr>
          <w:lang w:eastAsia="en-AU"/>
        </w:rPr>
        <w:t>9</w:t>
      </w:r>
      <w:r w:rsidRPr="003B0FF8">
        <w:rPr>
          <w:lang w:eastAsia="en-AU"/>
        </w:rPr>
        <w:t xml:space="preserve">.1 (Sharing public safety information)—see section </w:t>
      </w:r>
      <w:r w:rsidR="008D0AB2">
        <w:rPr>
          <w:lang w:eastAsia="en-AU"/>
        </w:rPr>
        <w:t>1</w:t>
      </w:r>
      <w:r w:rsidR="007F7245">
        <w:rPr>
          <w:lang w:eastAsia="en-AU"/>
        </w:rPr>
        <w:t>08</w:t>
      </w:r>
      <w:r w:rsidR="000D1869">
        <w:rPr>
          <w:lang w:eastAsia="en-AU"/>
        </w:rPr>
        <w:t xml:space="preserve"> </w:t>
      </w:r>
      <w:r w:rsidR="008D0AB2">
        <w:rPr>
          <w:lang w:eastAsia="en-AU"/>
        </w:rPr>
        <w:t>(1)</w:t>
      </w:r>
      <w:r w:rsidRPr="003B0FF8">
        <w:rPr>
          <w:lang w:eastAsia="en-AU"/>
        </w:rPr>
        <w:t>.</w:t>
      </w:r>
    </w:p>
    <w:p w14:paraId="18F6B221" w14:textId="78E29D7B" w:rsidR="009C3591" w:rsidRPr="003B0FF8" w:rsidRDefault="009C3591" w:rsidP="008D32FB">
      <w:pPr>
        <w:pStyle w:val="aDef"/>
        <w:rPr>
          <w:rFonts w:ascii="Arial" w:hAnsi="Arial" w:cs="Arial"/>
          <w:sz w:val="20"/>
          <w:lang w:eastAsia="en-AU"/>
        </w:rPr>
      </w:pPr>
      <w:r w:rsidRPr="00860DB2">
        <w:rPr>
          <w:rStyle w:val="charBoldItals"/>
        </w:rPr>
        <w:t>public safety information</w:t>
      </w:r>
      <w:r w:rsidRPr="003B0FF8">
        <w:rPr>
          <w:lang w:eastAsia="en-AU"/>
        </w:rPr>
        <w:t xml:space="preserve">, for division </w:t>
      </w:r>
      <w:r w:rsidR="007F7245">
        <w:rPr>
          <w:lang w:eastAsia="en-AU"/>
        </w:rPr>
        <w:t>9</w:t>
      </w:r>
      <w:r w:rsidRPr="003B0FF8">
        <w:rPr>
          <w:lang w:eastAsia="en-AU"/>
        </w:rPr>
        <w:t xml:space="preserve">.1 (Sharing public safety information)—see section </w:t>
      </w:r>
      <w:r w:rsidR="008D0AB2">
        <w:rPr>
          <w:lang w:eastAsia="en-AU"/>
        </w:rPr>
        <w:t>1</w:t>
      </w:r>
      <w:r w:rsidR="007F7245">
        <w:rPr>
          <w:lang w:eastAsia="en-AU"/>
        </w:rPr>
        <w:t>08</w:t>
      </w:r>
      <w:r w:rsidR="000D1869">
        <w:rPr>
          <w:lang w:eastAsia="en-AU"/>
        </w:rPr>
        <w:t xml:space="preserve"> </w:t>
      </w:r>
      <w:r w:rsidR="008D0AB2">
        <w:rPr>
          <w:lang w:eastAsia="en-AU"/>
        </w:rPr>
        <w:t>(1)</w:t>
      </w:r>
      <w:r w:rsidRPr="003B0FF8">
        <w:rPr>
          <w:lang w:eastAsia="en-AU"/>
        </w:rPr>
        <w:t>.</w:t>
      </w:r>
    </w:p>
    <w:p w14:paraId="7AA4170D" w14:textId="45BB62C0" w:rsidR="009A346D" w:rsidRPr="003B0FF8" w:rsidRDefault="009A346D" w:rsidP="008D32FB">
      <w:pPr>
        <w:pStyle w:val="aDef"/>
      </w:pPr>
      <w:r w:rsidRPr="00860DB2">
        <w:rPr>
          <w:rStyle w:val="charBoldItals"/>
        </w:rPr>
        <w:t>rating entity</w:t>
      </w:r>
      <w:r w:rsidRPr="003B0FF8">
        <w:t xml:space="preserve"> means an entity approved under section </w:t>
      </w:r>
      <w:r w:rsidR="00B74373">
        <w:t>27</w:t>
      </w:r>
      <w:r w:rsidRPr="003B0FF8">
        <w:t>.</w:t>
      </w:r>
    </w:p>
    <w:p w14:paraId="2E44D7BE" w14:textId="267E6D6E" w:rsidR="00766794" w:rsidRPr="003B0FF8" w:rsidRDefault="00766794" w:rsidP="008D32FB">
      <w:pPr>
        <w:pStyle w:val="aDef"/>
      </w:pPr>
      <w:r w:rsidRPr="00860DB2">
        <w:rPr>
          <w:rStyle w:val="charBoldItals"/>
        </w:rPr>
        <w:t>rating report</w:t>
      </w:r>
      <w:r w:rsidRPr="003B0FF8">
        <w:t xml:space="preserve">, </w:t>
      </w:r>
      <w:r w:rsidR="005A7379" w:rsidRPr="003B0FF8">
        <w:t xml:space="preserve">in relation to an applicant for </w:t>
      </w:r>
      <w:r w:rsidR="00626AF5" w:rsidRPr="003B0FF8">
        <w:t xml:space="preserve">a license or a licensee, </w:t>
      </w:r>
      <w:r w:rsidRPr="003B0FF8">
        <w:t xml:space="preserve">for </w:t>
      </w:r>
      <w:r w:rsidR="00BD6471">
        <w:t>part</w:t>
      </w:r>
      <w:r w:rsidR="006A10F0">
        <w:t> </w:t>
      </w:r>
      <w:r w:rsidR="00B74373">
        <w:t>2</w:t>
      </w:r>
      <w:r w:rsidRPr="003B0FF8">
        <w:t xml:space="preserve"> (Licensing of property developers)—see section </w:t>
      </w:r>
      <w:r w:rsidR="008D0AB2">
        <w:t>1</w:t>
      </w:r>
      <w:r w:rsidR="00B74373">
        <w:t>0</w:t>
      </w:r>
      <w:r w:rsidRPr="003B0FF8">
        <w:t>.</w:t>
      </w:r>
    </w:p>
    <w:p w14:paraId="5A872C67" w14:textId="4F1F8240" w:rsidR="00DD37FC" w:rsidRPr="003B0FF8" w:rsidRDefault="00091E06" w:rsidP="008D32FB">
      <w:pPr>
        <w:pStyle w:val="aDef"/>
      </w:pPr>
      <w:r w:rsidRPr="003B0FF8">
        <w:rPr>
          <w:rStyle w:val="charBoldItals"/>
        </w:rPr>
        <w:t>reconsideration application</w:t>
      </w:r>
      <w:r w:rsidRPr="003B0FF8">
        <w:t xml:space="preserve">, for </w:t>
      </w:r>
      <w:r w:rsidR="00BD6471">
        <w:t>part</w:t>
      </w:r>
      <w:r w:rsidR="008D0AB2">
        <w:t xml:space="preserve"> 1</w:t>
      </w:r>
      <w:r w:rsidR="00B74373">
        <w:t>0</w:t>
      </w:r>
      <w:r w:rsidRPr="003B0FF8">
        <w:t xml:space="preserve"> (Notification and review of decisions)—see section </w:t>
      </w:r>
      <w:r w:rsidR="008D0AB2">
        <w:t>11</w:t>
      </w:r>
      <w:r w:rsidR="00B74373">
        <w:t>3</w:t>
      </w:r>
      <w:r w:rsidR="000D1869">
        <w:t xml:space="preserve"> </w:t>
      </w:r>
      <w:r w:rsidR="008D0AB2">
        <w:t>(1)</w:t>
      </w:r>
      <w:r w:rsidRPr="003B0FF8">
        <w:rPr>
          <w:bCs/>
          <w:iCs/>
        </w:rPr>
        <w:t>.</w:t>
      </w:r>
    </w:p>
    <w:p w14:paraId="698BF4F7" w14:textId="34106B84" w:rsidR="00DD37FC" w:rsidRPr="003B0FF8" w:rsidRDefault="00DD37FC" w:rsidP="008D32FB">
      <w:pPr>
        <w:pStyle w:val="aDef"/>
      </w:pPr>
      <w:r w:rsidRPr="00860DB2">
        <w:rPr>
          <w:rStyle w:val="charBoldItals"/>
        </w:rPr>
        <w:t>rectification order</w:t>
      </w:r>
      <w:r w:rsidR="00B91361" w:rsidRPr="003B0FF8">
        <w:t xml:space="preserve">, for </w:t>
      </w:r>
      <w:r w:rsidR="00BD6471">
        <w:t>part</w:t>
      </w:r>
      <w:r w:rsidR="008D0AB2">
        <w:t xml:space="preserve"> </w:t>
      </w:r>
      <w:r w:rsidR="000759DD">
        <w:t>5</w:t>
      </w:r>
      <w:r w:rsidR="00B91361" w:rsidRPr="003B0FF8">
        <w:t xml:space="preserve"> (</w:t>
      </w:r>
      <w:r w:rsidR="00D71FFC" w:rsidRPr="003B0FF8">
        <w:t>Rectification orders, stop work orders and undertakings</w:t>
      </w:r>
      <w:r w:rsidR="00B91361" w:rsidRPr="003B0FF8">
        <w:t>)</w:t>
      </w:r>
      <w:r w:rsidRPr="003B0FF8">
        <w:t xml:space="preserve">—see section </w:t>
      </w:r>
      <w:r w:rsidR="000759DD">
        <w:t>49</w:t>
      </w:r>
      <w:r w:rsidR="000D1869">
        <w:t xml:space="preserve"> </w:t>
      </w:r>
      <w:r w:rsidR="008D0AB2">
        <w:t>(2)</w:t>
      </w:r>
      <w:r w:rsidR="00C74CA9" w:rsidRPr="003B0FF8">
        <w:t>.</w:t>
      </w:r>
    </w:p>
    <w:p w14:paraId="5C39772F" w14:textId="375F3388" w:rsidR="00E12E80" w:rsidRPr="003B0FF8" w:rsidRDefault="00E12E80" w:rsidP="008D32FB">
      <w:pPr>
        <w:pStyle w:val="aDef"/>
      </w:pPr>
      <w:r w:rsidRPr="00860DB2">
        <w:rPr>
          <w:rStyle w:val="charBoldItals"/>
        </w:rPr>
        <w:t>rectify</w:t>
      </w:r>
      <w:r w:rsidRPr="003B0FF8">
        <w:t xml:space="preserve">, a serious defect, for </w:t>
      </w:r>
      <w:r w:rsidR="00BD6471">
        <w:t>part</w:t>
      </w:r>
      <w:r w:rsidR="008D0AB2">
        <w:t xml:space="preserve"> </w:t>
      </w:r>
      <w:r w:rsidR="00B74373">
        <w:t>5</w:t>
      </w:r>
      <w:r w:rsidRPr="003B0FF8">
        <w:t xml:space="preserve"> (</w:t>
      </w:r>
      <w:r w:rsidR="00D71FFC" w:rsidRPr="003B0FF8">
        <w:t>Rectification orders, stop work orders and undertakings</w:t>
      </w:r>
      <w:r w:rsidRPr="003B0FF8">
        <w:t>)—see section</w:t>
      </w:r>
      <w:r w:rsidR="008D0AB2">
        <w:t xml:space="preserve"> </w:t>
      </w:r>
      <w:r w:rsidR="00E657CD">
        <w:t>4</w:t>
      </w:r>
      <w:r w:rsidR="00B74373">
        <w:t>5</w:t>
      </w:r>
      <w:r w:rsidRPr="003B0FF8">
        <w:t>.</w:t>
      </w:r>
    </w:p>
    <w:p w14:paraId="5B384EDA" w14:textId="77777777" w:rsidR="005A309F" w:rsidRPr="00E067A1" w:rsidRDefault="005A309F" w:rsidP="008D32FB">
      <w:pPr>
        <w:pStyle w:val="aDef"/>
      </w:pPr>
      <w:r w:rsidRPr="005468D7">
        <w:rPr>
          <w:rStyle w:val="charBoldItals"/>
        </w:rPr>
        <w:t>registrar</w:t>
      </w:r>
      <w:r w:rsidRPr="00E067A1">
        <w:rPr>
          <w:bCs/>
          <w:iCs/>
        </w:rPr>
        <w:t xml:space="preserve"> means the construction occupations registrar.</w:t>
      </w:r>
    </w:p>
    <w:p w14:paraId="4EBD11E2" w14:textId="77777777" w:rsidR="005A309F" w:rsidRPr="00E067A1" w:rsidRDefault="005A309F" w:rsidP="008D32FB">
      <w:pPr>
        <w:pStyle w:val="aDef"/>
      </w:pPr>
      <w:r w:rsidRPr="005468D7">
        <w:rPr>
          <w:rStyle w:val="charBoldItals"/>
        </w:rPr>
        <w:lastRenderedPageBreak/>
        <w:t>regulated residential building</w:t>
      </w:r>
      <w:r w:rsidRPr="00E067A1">
        <w:t>—</w:t>
      </w:r>
    </w:p>
    <w:p w14:paraId="4663E47E" w14:textId="4D5EBA78" w:rsidR="005A309F" w:rsidRPr="00E067A1" w:rsidRDefault="008D32FB" w:rsidP="008D32FB">
      <w:pPr>
        <w:pStyle w:val="aDefpara"/>
      </w:pPr>
      <w:r>
        <w:tab/>
      </w:r>
      <w:r w:rsidRPr="00E067A1">
        <w:t>(a)</w:t>
      </w:r>
      <w:r w:rsidRPr="00E067A1">
        <w:tab/>
      </w:r>
      <w:r w:rsidR="005A309F" w:rsidRPr="00E067A1">
        <w:t>means a class 1 or class 2 building, or a building that contains a class 2 building, constructed as part of a project to construct 3 or more dwellings; but</w:t>
      </w:r>
    </w:p>
    <w:p w14:paraId="01418401" w14:textId="46246D0D" w:rsidR="005A309F" w:rsidRPr="00E067A1" w:rsidRDefault="008D32FB" w:rsidP="008D32FB">
      <w:pPr>
        <w:pStyle w:val="aDefpara"/>
      </w:pPr>
      <w:r>
        <w:tab/>
      </w:r>
      <w:r w:rsidRPr="00E067A1">
        <w:t>(b)</w:t>
      </w:r>
      <w:r w:rsidRPr="00E067A1">
        <w:tab/>
      </w:r>
      <w:r w:rsidR="005A309F" w:rsidRPr="00E067A1">
        <w:t>does not include a building excluded by regulation.</w:t>
      </w:r>
    </w:p>
    <w:p w14:paraId="4971BFC1" w14:textId="77777777" w:rsidR="005A309F" w:rsidRPr="00E067A1" w:rsidRDefault="005A309F" w:rsidP="005A309F">
      <w:pPr>
        <w:pStyle w:val="aExamHdgss"/>
      </w:pPr>
      <w:r w:rsidRPr="00E067A1">
        <w:t>Examples</w:t>
      </w:r>
    </w:p>
    <w:p w14:paraId="2BD61B18" w14:textId="7533ACDC" w:rsidR="005A309F" w:rsidRPr="00E067A1" w:rsidRDefault="008D32FB" w:rsidP="008D32FB">
      <w:pPr>
        <w:pStyle w:val="aExamINumss"/>
        <w:ind w:left="1505" w:hanging="405"/>
      </w:pPr>
      <w:r w:rsidRPr="00E067A1">
        <w:t>1</w:t>
      </w:r>
      <w:r w:rsidRPr="00E067A1">
        <w:tab/>
      </w:r>
      <w:r w:rsidR="005A309F" w:rsidRPr="00E067A1">
        <w:t>Eddy and Ann engage Darcy Constructions to demolish their house and replace it with 2 duplex</w:t>
      </w:r>
      <w:r w:rsidR="005A309F" w:rsidRPr="00E067A1">
        <w:noBreakHyphen/>
        <w:t>style houses. Five years later they engage Darcy Constructions to construct a smaller house in the backyard. None of the houses are regulated residential buildings.</w:t>
      </w:r>
    </w:p>
    <w:p w14:paraId="4FDA2DB3" w14:textId="6F178AC5" w:rsidR="005A309F" w:rsidRPr="00E067A1" w:rsidRDefault="008D32FB" w:rsidP="008D32FB">
      <w:pPr>
        <w:pStyle w:val="aExamINumss"/>
        <w:ind w:left="1505" w:hanging="405"/>
      </w:pPr>
      <w:r w:rsidRPr="00E067A1">
        <w:t>2</w:t>
      </w:r>
      <w:r w:rsidRPr="00E067A1">
        <w:tab/>
      </w:r>
      <w:r w:rsidR="005A309F" w:rsidRPr="00E067A1">
        <w:t>Poppy Projects buys a large infill site. They construct 20 detached class 1 houses on the site as part of a development project. The houses are sold off</w:t>
      </w:r>
      <w:r w:rsidR="005A309F" w:rsidRPr="00E067A1">
        <w:noBreakHyphen/>
        <w:t>the</w:t>
      </w:r>
      <w:r w:rsidR="005A309F" w:rsidRPr="00E067A1">
        <w:noBreakHyphen/>
        <w:t>plan and constructed over 2 years. Each house is a regulated residential building.</w:t>
      </w:r>
    </w:p>
    <w:p w14:paraId="00181EE6" w14:textId="78083CF5" w:rsidR="005A309F" w:rsidRPr="00E067A1" w:rsidRDefault="008D32FB" w:rsidP="008D32FB">
      <w:pPr>
        <w:pStyle w:val="aExamINumss"/>
        <w:ind w:left="1505" w:hanging="405"/>
      </w:pPr>
      <w:r w:rsidRPr="00E067A1">
        <w:t>3</w:t>
      </w:r>
      <w:r w:rsidRPr="00E067A1">
        <w:tab/>
      </w:r>
      <w:r w:rsidR="005A309F" w:rsidRPr="00E067A1">
        <w:t>Vivienne Developments buys 6 small adjoining blocks in a greenfield suburb. They engage an architect, builder and other professionals to construct matching class 1 row houses on the blocks. The houses are regulated residential buildings.</w:t>
      </w:r>
    </w:p>
    <w:p w14:paraId="05E26D1E" w14:textId="79F9A67C" w:rsidR="007F2B38" w:rsidRPr="003B0FF8" w:rsidRDefault="007F2B38" w:rsidP="008D32FB">
      <w:pPr>
        <w:pStyle w:val="aDef"/>
      </w:pPr>
      <w:r w:rsidRPr="003B0FF8">
        <w:rPr>
          <w:rStyle w:val="charBoldItals"/>
        </w:rPr>
        <w:t>regulatory action</w:t>
      </w:r>
      <w:r w:rsidRPr="003B0FF8">
        <w:rPr>
          <w:bCs/>
          <w:iCs/>
        </w:rPr>
        <w:t xml:space="preserve">, for </w:t>
      </w:r>
      <w:r w:rsidR="00CA237D" w:rsidRPr="003B0FF8">
        <w:rPr>
          <w:bCs/>
          <w:iCs/>
        </w:rPr>
        <w:t xml:space="preserve">division </w:t>
      </w:r>
      <w:r w:rsidR="00B74373">
        <w:rPr>
          <w:bCs/>
          <w:iCs/>
        </w:rPr>
        <w:t>4</w:t>
      </w:r>
      <w:r w:rsidR="00CA237D" w:rsidRPr="003B0FF8">
        <w:rPr>
          <w:bCs/>
          <w:iCs/>
        </w:rPr>
        <w:t>.2</w:t>
      </w:r>
      <w:r w:rsidRPr="003B0FF8">
        <w:rPr>
          <w:bCs/>
          <w:iCs/>
        </w:rPr>
        <w:t xml:space="preserve"> (Regulatory action)—see section </w:t>
      </w:r>
      <w:r w:rsidR="008D0AB2">
        <w:rPr>
          <w:bCs/>
          <w:iCs/>
        </w:rPr>
        <w:t>3</w:t>
      </w:r>
      <w:r w:rsidR="00A705D0">
        <w:rPr>
          <w:bCs/>
          <w:iCs/>
        </w:rPr>
        <w:t>2</w:t>
      </w:r>
      <w:r w:rsidRPr="003B0FF8">
        <w:rPr>
          <w:bCs/>
          <w:iCs/>
        </w:rPr>
        <w:t>.</w:t>
      </w:r>
    </w:p>
    <w:p w14:paraId="165CFF22" w14:textId="2BD0D75A" w:rsidR="007E7933" w:rsidRPr="003B0FF8" w:rsidRDefault="007E7933" w:rsidP="008D32FB">
      <w:pPr>
        <w:pStyle w:val="aDef"/>
      </w:pPr>
      <w:r w:rsidRPr="00860DB2">
        <w:rPr>
          <w:rStyle w:val="charBoldItals"/>
        </w:rPr>
        <w:t>relevant law</w:t>
      </w:r>
      <w:r w:rsidRPr="003B0FF8">
        <w:t xml:space="preserve"> means the following:</w:t>
      </w:r>
    </w:p>
    <w:p w14:paraId="6FB11480" w14:textId="6C4489B8" w:rsidR="0056274C" w:rsidRPr="003B0FF8" w:rsidRDefault="008D32FB" w:rsidP="008D32FB">
      <w:pPr>
        <w:pStyle w:val="aDefpara"/>
      </w:pPr>
      <w:r>
        <w:tab/>
      </w:r>
      <w:r w:rsidRPr="003B0FF8">
        <w:t>(a)</w:t>
      </w:r>
      <w:r w:rsidRPr="003B0FF8">
        <w:tab/>
      </w:r>
      <w:r w:rsidR="0056274C" w:rsidRPr="003B0FF8">
        <w:t xml:space="preserve">the </w:t>
      </w:r>
      <w:hyperlink r:id="rId141" w:tooltip="A2004-11" w:history="1">
        <w:r w:rsidR="00860DB2" w:rsidRPr="00860DB2">
          <w:rPr>
            <w:rStyle w:val="charCitHyperlinkItal"/>
          </w:rPr>
          <w:t>Building Act 2004</w:t>
        </w:r>
      </w:hyperlink>
      <w:r w:rsidR="0056274C" w:rsidRPr="003B0FF8">
        <w:t>;</w:t>
      </w:r>
    </w:p>
    <w:p w14:paraId="1EFF9006" w14:textId="507E76F0" w:rsidR="00AB54A5" w:rsidRPr="003B0FF8" w:rsidRDefault="008D32FB" w:rsidP="008D32FB">
      <w:pPr>
        <w:pStyle w:val="aDefpara"/>
      </w:pPr>
      <w:r>
        <w:tab/>
      </w:r>
      <w:r w:rsidRPr="003B0FF8">
        <w:t>(b)</w:t>
      </w:r>
      <w:r w:rsidRPr="003B0FF8">
        <w:tab/>
      </w:r>
      <w:r w:rsidR="00AB54A5" w:rsidRPr="003B0FF8">
        <w:t xml:space="preserve">the </w:t>
      </w:r>
      <w:hyperlink r:id="rId142" w:tooltip="A2009-50" w:history="1">
        <w:r w:rsidR="00860DB2" w:rsidRPr="00860DB2">
          <w:rPr>
            <w:rStyle w:val="charCitHyperlinkItal"/>
          </w:rPr>
          <w:t>Building and Construction Industry (Security of Payment) Act 2009</w:t>
        </w:r>
      </w:hyperlink>
      <w:r w:rsidR="00AB54A5" w:rsidRPr="003B0FF8">
        <w:t>;</w:t>
      </w:r>
    </w:p>
    <w:p w14:paraId="556500C6" w14:textId="53BA226A" w:rsidR="0021624E" w:rsidRPr="003B0FF8" w:rsidRDefault="008D32FB" w:rsidP="008D32FB">
      <w:pPr>
        <w:pStyle w:val="aDefpara"/>
      </w:pPr>
      <w:r>
        <w:tab/>
      </w:r>
      <w:r w:rsidRPr="003B0FF8">
        <w:t>(c)</w:t>
      </w:r>
      <w:r w:rsidRPr="003B0FF8">
        <w:tab/>
      </w:r>
      <w:r w:rsidR="0021624E" w:rsidRPr="003B0FF8">
        <w:t xml:space="preserve">the </w:t>
      </w:r>
      <w:hyperlink r:id="rId143" w:tooltip="A2003-40" w:history="1">
        <w:r w:rsidR="00860DB2" w:rsidRPr="00860DB2">
          <w:rPr>
            <w:rStyle w:val="charCitHyperlinkItal"/>
          </w:rPr>
          <w:t>Civil Law (Sale of Residential Property) Act 2003</w:t>
        </w:r>
      </w:hyperlink>
      <w:r w:rsidR="00676929" w:rsidRPr="003B0FF8">
        <w:t>;</w:t>
      </w:r>
    </w:p>
    <w:p w14:paraId="0C8EB251" w14:textId="404673C5" w:rsidR="003A7CF5" w:rsidRPr="003B0FF8" w:rsidRDefault="008D32FB" w:rsidP="008D32FB">
      <w:pPr>
        <w:pStyle w:val="aDefpara"/>
      </w:pPr>
      <w:r>
        <w:tab/>
      </w:r>
      <w:r w:rsidRPr="003B0FF8">
        <w:t>(d)</w:t>
      </w:r>
      <w:r w:rsidRPr="003B0FF8">
        <w:tab/>
      </w:r>
      <w:r w:rsidR="0056274C" w:rsidRPr="003B0FF8">
        <w:t xml:space="preserve">the </w:t>
      </w:r>
      <w:hyperlink r:id="rId144" w:tooltip="A2004-12" w:history="1">
        <w:r w:rsidR="00860DB2" w:rsidRPr="00860DB2">
          <w:rPr>
            <w:rStyle w:val="charCitHyperlinkItal"/>
          </w:rPr>
          <w:t>Construction Occupations (Licensing) Act 2004</w:t>
        </w:r>
      </w:hyperlink>
      <w:r w:rsidR="003A7CF5" w:rsidRPr="003B0FF8">
        <w:t>;</w:t>
      </w:r>
    </w:p>
    <w:p w14:paraId="4C6336A1" w14:textId="09E95FEF" w:rsidR="00D60324" w:rsidRPr="003B0FF8" w:rsidRDefault="008D32FB" w:rsidP="008D32FB">
      <w:pPr>
        <w:pStyle w:val="aDefpara"/>
      </w:pPr>
      <w:r>
        <w:tab/>
      </w:r>
      <w:r w:rsidRPr="003B0FF8">
        <w:t>(e)</w:t>
      </w:r>
      <w:r w:rsidRPr="003B0FF8">
        <w:tab/>
      </w:r>
      <w:r w:rsidR="00E80F88" w:rsidRPr="003B0FF8">
        <w:t xml:space="preserve">the </w:t>
      </w:r>
      <w:hyperlink r:id="rId145" w:tooltip="Act 2001 No 50 (Cwlth)" w:history="1">
        <w:r w:rsidR="00860DB2" w:rsidRPr="00860DB2">
          <w:rPr>
            <w:rStyle w:val="charCitHyperlinkAbbrev"/>
          </w:rPr>
          <w:t>Corporations Act</w:t>
        </w:r>
      </w:hyperlink>
      <w:r w:rsidR="00D60324" w:rsidRPr="003B0FF8">
        <w:t>;</w:t>
      </w:r>
    </w:p>
    <w:p w14:paraId="1A00FB39" w14:textId="21E5DB36" w:rsidR="003A7CF5" w:rsidRPr="003B0FF8" w:rsidRDefault="008D32FB" w:rsidP="008D32FB">
      <w:pPr>
        <w:pStyle w:val="aDefpara"/>
      </w:pPr>
      <w:r>
        <w:tab/>
      </w:r>
      <w:r w:rsidRPr="003B0FF8">
        <w:t>(f)</w:t>
      </w:r>
      <w:r w:rsidRPr="003B0FF8">
        <w:tab/>
      </w:r>
      <w:r w:rsidR="003A7CF5" w:rsidRPr="003B0FF8">
        <w:t xml:space="preserve">the </w:t>
      </w:r>
      <w:hyperlink r:id="rId146" w:tooltip="Act No 28 of 2009 (Cwlth)" w:history="1">
        <w:r w:rsidR="00BD6471" w:rsidRPr="00BD6471">
          <w:rPr>
            <w:rStyle w:val="charCitHyperlinkItal"/>
          </w:rPr>
          <w:t>Fair Work Act 2009</w:t>
        </w:r>
      </w:hyperlink>
      <w:r w:rsidR="003A7CF5" w:rsidRPr="003B0FF8">
        <w:t xml:space="preserve"> (Cwlth);</w:t>
      </w:r>
    </w:p>
    <w:p w14:paraId="4DBCB65A" w14:textId="3D4CB7DD" w:rsidR="004E71CE" w:rsidRPr="003B0FF8" w:rsidRDefault="008D32FB" w:rsidP="008D32FB">
      <w:pPr>
        <w:pStyle w:val="aDefpara"/>
      </w:pPr>
      <w:r>
        <w:tab/>
      </w:r>
      <w:r w:rsidRPr="003B0FF8">
        <w:t>(g)</w:t>
      </w:r>
      <w:r w:rsidRPr="003B0FF8">
        <w:tab/>
      </w:r>
      <w:r w:rsidR="004E71CE" w:rsidRPr="003B0FF8">
        <w:t xml:space="preserve">the </w:t>
      </w:r>
      <w:hyperlink r:id="rId147" w:tooltip="A2023-18" w:history="1">
        <w:r w:rsidR="00860DB2" w:rsidRPr="00860DB2">
          <w:rPr>
            <w:rStyle w:val="charCitHyperlinkItal"/>
          </w:rPr>
          <w:t>Planning Act 2023</w:t>
        </w:r>
      </w:hyperlink>
      <w:r w:rsidR="004E71CE" w:rsidRPr="003B0FF8">
        <w:t>;</w:t>
      </w:r>
    </w:p>
    <w:p w14:paraId="08A96364" w14:textId="1C3BB52B" w:rsidR="004E71CE" w:rsidRPr="003B0FF8" w:rsidRDefault="008D32FB" w:rsidP="00ED5364">
      <w:pPr>
        <w:pStyle w:val="aDefpara"/>
        <w:keepNext/>
        <w:ind w:left="1599" w:hanging="1599"/>
      </w:pPr>
      <w:r>
        <w:lastRenderedPageBreak/>
        <w:tab/>
      </w:r>
      <w:r w:rsidRPr="003B0FF8">
        <w:t>(h)</w:t>
      </w:r>
      <w:r w:rsidRPr="003B0FF8">
        <w:tab/>
      </w:r>
      <w:r w:rsidR="004E71CE" w:rsidRPr="003B0FF8">
        <w:t xml:space="preserve">the </w:t>
      </w:r>
      <w:hyperlink r:id="rId148" w:tooltip="A2011-41" w:history="1">
        <w:r w:rsidR="00860DB2" w:rsidRPr="00860DB2">
          <w:rPr>
            <w:rStyle w:val="charCitHyperlinkItal"/>
          </w:rPr>
          <w:t>Unit Titles (Management) Act 2011</w:t>
        </w:r>
      </w:hyperlink>
      <w:r w:rsidR="004E71CE" w:rsidRPr="003B0FF8">
        <w:t>;</w:t>
      </w:r>
    </w:p>
    <w:p w14:paraId="6CE4A17B" w14:textId="156F22F4" w:rsidR="004E71CE" w:rsidRPr="003B0FF8" w:rsidRDefault="008D32FB" w:rsidP="00ED5364">
      <w:pPr>
        <w:pStyle w:val="aDefpara"/>
        <w:keepNext/>
        <w:ind w:left="1599" w:hanging="1599"/>
      </w:pPr>
      <w:r>
        <w:tab/>
      </w:r>
      <w:r w:rsidRPr="003B0FF8">
        <w:t>(i)</w:t>
      </w:r>
      <w:r w:rsidRPr="003B0FF8">
        <w:tab/>
      </w:r>
      <w:r w:rsidR="003A7CF5" w:rsidRPr="003B0FF8">
        <w:t xml:space="preserve">the </w:t>
      </w:r>
      <w:hyperlink r:id="rId149" w:tooltip="A2011-35" w:history="1">
        <w:r w:rsidR="00860DB2" w:rsidRPr="00860DB2">
          <w:rPr>
            <w:rStyle w:val="charCitHyperlinkItal"/>
          </w:rPr>
          <w:t>Work Health and Safety Act 2011</w:t>
        </w:r>
      </w:hyperlink>
      <w:r w:rsidR="004E71CE" w:rsidRPr="00860DB2">
        <w:rPr>
          <w:rStyle w:val="charItals"/>
        </w:rPr>
        <w:t>;</w:t>
      </w:r>
    </w:p>
    <w:p w14:paraId="29A06DB4" w14:textId="69C7E7FA" w:rsidR="00AB54A5" w:rsidRPr="003B0FF8" w:rsidRDefault="008D32FB" w:rsidP="008D32FB">
      <w:pPr>
        <w:pStyle w:val="aDefpara"/>
      </w:pPr>
      <w:r>
        <w:tab/>
      </w:r>
      <w:r w:rsidRPr="003B0FF8">
        <w:t>(j)</w:t>
      </w:r>
      <w:r w:rsidRPr="003B0FF8">
        <w:tab/>
      </w:r>
      <w:r w:rsidR="004E71CE" w:rsidRPr="003B0FF8">
        <w:t>any other law prescribed by regulation</w:t>
      </w:r>
      <w:r w:rsidR="00AB54A5" w:rsidRPr="003B0FF8">
        <w:t>.</w:t>
      </w:r>
    </w:p>
    <w:p w14:paraId="19C76C60" w14:textId="203B1639" w:rsidR="009672AE" w:rsidRPr="003B0FF8" w:rsidRDefault="00D07089" w:rsidP="008D32FB">
      <w:pPr>
        <w:pStyle w:val="aDef"/>
      </w:pPr>
      <w:r w:rsidRPr="00860DB2">
        <w:rPr>
          <w:rStyle w:val="charBoldItals"/>
        </w:rPr>
        <w:t>remote application</w:t>
      </w:r>
      <w:r w:rsidRPr="003B0FF8">
        <w:rPr>
          <w:bCs/>
          <w:iCs/>
        </w:rPr>
        <w:t xml:space="preserve">, for </w:t>
      </w:r>
      <w:r w:rsidR="006A10F0">
        <w:rPr>
          <w:bCs/>
          <w:iCs/>
        </w:rPr>
        <w:t>division</w:t>
      </w:r>
      <w:r w:rsidR="008D0AB2">
        <w:rPr>
          <w:bCs/>
          <w:iCs/>
        </w:rPr>
        <w:t xml:space="preserve"> </w:t>
      </w:r>
      <w:r w:rsidR="00A705D0">
        <w:rPr>
          <w:bCs/>
          <w:iCs/>
        </w:rPr>
        <w:t>6</w:t>
      </w:r>
      <w:r w:rsidR="008D0AB2">
        <w:rPr>
          <w:bCs/>
          <w:iCs/>
        </w:rPr>
        <w:t>.5</w:t>
      </w:r>
      <w:r w:rsidRPr="003B0FF8">
        <w:rPr>
          <w:bCs/>
          <w:iCs/>
        </w:rPr>
        <w:t xml:space="preserve"> (Warrants)</w:t>
      </w:r>
      <w:r w:rsidRPr="003B0FF8">
        <w:rPr>
          <w:color w:val="000000"/>
        </w:rPr>
        <w:t>—</w:t>
      </w:r>
      <w:r w:rsidRPr="003B0FF8">
        <w:t>see section</w:t>
      </w:r>
      <w:r w:rsidR="008D0AB2">
        <w:t xml:space="preserve"> </w:t>
      </w:r>
      <w:r w:rsidR="00A705D0">
        <w:t>77</w:t>
      </w:r>
      <w:r w:rsidR="000D1869">
        <w:t xml:space="preserve"> </w:t>
      </w:r>
      <w:r w:rsidR="008D0AB2">
        <w:t>(3)</w:t>
      </w:r>
      <w:r w:rsidRPr="003B0FF8">
        <w:t>.</w:t>
      </w:r>
    </w:p>
    <w:p w14:paraId="5267CDCE" w14:textId="72DDAF02" w:rsidR="00F00C80" w:rsidRPr="003B0FF8" w:rsidRDefault="00F00C80" w:rsidP="008D32FB">
      <w:pPr>
        <w:pStyle w:val="aDef"/>
        <w:rPr>
          <w:rFonts w:ascii="Arial" w:hAnsi="Arial" w:cs="Arial"/>
          <w:sz w:val="20"/>
          <w:lang w:eastAsia="en-AU"/>
        </w:rPr>
      </w:pPr>
      <w:r w:rsidRPr="00860DB2">
        <w:rPr>
          <w:rStyle w:val="charBoldItals"/>
        </w:rPr>
        <w:t>renewal application</w:t>
      </w:r>
      <w:r w:rsidRPr="003B0FF8">
        <w:rPr>
          <w:lang w:eastAsia="en-AU"/>
        </w:rPr>
        <w:t xml:space="preserve">—see section </w:t>
      </w:r>
      <w:r>
        <w:rPr>
          <w:lang w:eastAsia="en-AU"/>
        </w:rPr>
        <w:t>1</w:t>
      </w:r>
      <w:r w:rsidR="00A705D0">
        <w:rPr>
          <w:lang w:eastAsia="en-AU"/>
        </w:rPr>
        <w:t>3</w:t>
      </w:r>
      <w:r>
        <w:rPr>
          <w:lang w:eastAsia="en-AU"/>
        </w:rPr>
        <w:t xml:space="preserve"> (1)</w:t>
      </w:r>
      <w:r w:rsidRPr="003B0FF8">
        <w:rPr>
          <w:lang w:eastAsia="en-AU"/>
        </w:rPr>
        <w:t>.</w:t>
      </w:r>
    </w:p>
    <w:p w14:paraId="3A7B79E0" w14:textId="639B7792" w:rsidR="006D0B1B" w:rsidRPr="003B0FF8" w:rsidRDefault="006D0B1B" w:rsidP="008D32FB">
      <w:pPr>
        <w:pStyle w:val="aDef"/>
      </w:pPr>
      <w:r w:rsidRPr="00860DB2">
        <w:rPr>
          <w:rStyle w:val="charBoldItals"/>
        </w:rPr>
        <w:t>required rectification work</w:t>
      </w:r>
      <w:r w:rsidRPr="003B0FF8">
        <w:t xml:space="preserve">, in relation to a rectification order, for </w:t>
      </w:r>
      <w:r w:rsidR="008D0AB2">
        <w:t>part </w:t>
      </w:r>
      <w:r w:rsidR="00A705D0">
        <w:t>5</w:t>
      </w:r>
      <w:r w:rsidRPr="003B0FF8">
        <w:t xml:space="preserve"> (</w:t>
      </w:r>
      <w:r w:rsidR="00D71FFC" w:rsidRPr="003B0FF8">
        <w:t>Rectification orders, stop work orders and undertakings</w:t>
      </w:r>
      <w:r w:rsidRPr="003B0FF8">
        <w:t xml:space="preserve">)—see section </w:t>
      </w:r>
      <w:r w:rsidR="00A705D0">
        <w:t>49</w:t>
      </w:r>
      <w:r w:rsidR="000D1869">
        <w:t xml:space="preserve"> </w:t>
      </w:r>
      <w:r w:rsidR="008D0AB2">
        <w:t>(2)</w:t>
      </w:r>
      <w:r w:rsidR="000D1869">
        <w:t xml:space="preserve"> </w:t>
      </w:r>
      <w:r w:rsidR="008D0AB2">
        <w:t>(a)</w:t>
      </w:r>
      <w:r w:rsidRPr="003B0FF8">
        <w:t>.</w:t>
      </w:r>
    </w:p>
    <w:p w14:paraId="1A4EDFFA" w14:textId="77777777" w:rsidR="003A5377" w:rsidRPr="005468D7" w:rsidRDefault="003A5377" w:rsidP="008D32FB">
      <w:pPr>
        <w:pStyle w:val="aDef"/>
      </w:pPr>
      <w:r w:rsidRPr="005468D7">
        <w:rPr>
          <w:rStyle w:val="charBoldItals"/>
        </w:rPr>
        <w:t>residential building work</w:t>
      </w:r>
      <w:r w:rsidRPr="00E067A1">
        <w:t>—</w:t>
      </w:r>
    </w:p>
    <w:p w14:paraId="5EF331A4" w14:textId="351B531D" w:rsidR="003A5377" w:rsidRPr="00E067A1" w:rsidRDefault="008D32FB" w:rsidP="008D32FB">
      <w:pPr>
        <w:pStyle w:val="aDefpara"/>
      </w:pPr>
      <w:r>
        <w:tab/>
      </w:r>
      <w:r w:rsidRPr="00E067A1">
        <w:t>(a)</w:t>
      </w:r>
      <w:r w:rsidRPr="00E067A1">
        <w:tab/>
      </w:r>
      <w:r w:rsidR="003A5377" w:rsidRPr="00E067A1">
        <w:t>means building work in relation to a regulated residential building; but</w:t>
      </w:r>
    </w:p>
    <w:p w14:paraId="32C446C8" w14:textId="74504B96" w:rsidR="003A5377" w:rsidRPr="00E067A1" w:rsidRDefault="008D32FB" w:rsidP="008D32FB">
      <w:pPr>
        <w:pStyle w:val="aDefpara"/>
      </w:pPr>
      <w:r>
        <w:tab/>
      </w:r>
      <w:r w:rsidRPr="00E067A1">
        <w:t>(b)</w:t>
      </w:r>
      <w:r w:rsidRPr="00E067A1">
        <w:tab/>
      </w:r>
      <w:r w:rsidR="003A5377" w:rsidRPr="00E067A1">
        <w:t>does not include building work excluded by regulation.</w:t>
      </w:r>
    </w:p>
    <w:p w14:paraId="2EDC3735" w14:textId="77777777" w:rsidR="003A5377" w:rsidRPr="00E067A1" w:rsidRDefault="003A5377" w:rsidP="003A5377">
      <w:pPr>
        <w:pStyle w:val="aExamHdgss"/>
      </w:pPr>
      <w:r w:rsidRPr="00E067A1">
        <w:t>Examples</w:t>
      </w:r>
    </w:p>
    <w:p w14:paraId="513EA9D8" w14:textId="11495451" w:rsidR="003A5377" w:rsidRPr="00E067A1" w:rsidRDefault="008D32FB" w:rsidP="008D32FB">
      <w:pPr>
        <w:pStyle w:val="aExamINumss"/>
        <w:ind w:left="1505" w:hanging="405"/>
      </w:pPr>
      <w:r w:rsidRPr="00E067A1">
        <w:t>1</w:t>
      </w:r>
      <w:r w:rsidRPr="00E067A1">
        <w:tab/>
      </w:r>
      <w:r w:rsidR="003A5377" w:rsidRPr="00E067A1">
        <w:t>Anthony and Lisa engage Fowler Build to demolish their house and replace it with a building containing 4 apartments and a shared basement. The project involves residential building work.</w:t>
      </w:r>
    </w:p>
    <w:p w14:paraId="6C06A925" w14:textId="16889859" w:rsidR="003A5377" w:rsidRPr="00E067A1" w:rsidRDefault="008D32FB" w:rsidP="008D32FB">
      <w:pPr>
        <w:pStyle w:val="aExamINumss"/>
        <w:ind w:left="1505" w:hanging="405"/>
      </w:pPr>
      <w:r w:rsidRPr="00E067A1">
        <w:t>2</w:t>
      </w:r>
      <w:r w:rsidRPr="00E067A1">
        <w:tab/>
      </w:r>
      <w:r w:rsidR="003A5377" w:rsidRPr="00E067A1">
        <w:t>Cooney-Cross Constructions is engaged to alter an existing class 2 building by adding 2 more dwellings. The project does not involve residential building work.</w:t>
      </w:r>
    </w:p>
    <w:p w14:paraId="5693DCF0" w14:textId="77777777" w:rsidR="003A5377" w:rsidRPr="00E067A1" w:rsidRDefault="003A5377" w:rsidP="008D32FB">
      <w:pPr>
        <w:pStyle w:val="aDef"/>
      </w:pPr>
      <w:r w:rsidRPr="005468D7">
        <w:rPr>
          <w:rStyle w:val="charBoldItals"/>
        </w:rPr>
        <w:t>residential development activities</w:t>
      </w:r>
      <w:r w:rsidRPr="00E067A1">
        <w:t xml:space="preserve"> includes—</w:t>
      </w:r>
    </w:p>
    <w:p w14:paraId="018FBDA1" w14:textId="4770A158" w:rsidR="003A5377" w:rsidRPr="00E067A1" w:rsidRDefault="008D32FB" w:rsidP="008D32FB">
      <w:pPr>
        <w:pStyle w:val="aDefpara"/>
      </w:pPr>
      <w:r>
        <w:tab/>
      </w:r>
      <w:r w:rsidRPr="00E067A1">
        <w:t>(a)</w:t>
      </w:r>
      <w:r w:rsidRPr="00E067A1">
        <w:tab/>
      </w:r>
      <w:r w:rsidR="003A5377" w:rsidRPr="00E067A1">
        <w:t>undertaking residential building work, or arranging for residential building work to be undertaken; and</w:t>
      </w:r>
    </w:p>
    <w:p w14:paraId="026A862F" w14:textId="46EA7D84" w:rsidR="003A5377" w:rsidRPr="00E067A1" w:rsidRDefault="008D32FB" w:rsidP="008D32FB">
      <w:pPr>
        <w:pStyle w:val="aDefpara"/>
      </w:pPr>
      <w:r>
        <w:tab/>
      </w:r>
      <w:r w:rsidRPr="00E067A1">
        <w:t>(b)</w:t>
      </w:r>
      <w:r w:rsidRPr="00E067A1">
        <w:tab/>
      </w:r>
      <w:r w:rsidR="003A5377" w:rsidRPr="00E067A1">
        <w:t>marketing and selling regulated residential buildings including off the plan.</w:t>
      </w:r>
    </w:p>
    <w:p w14:paraId="194690B6" w14:textId="5A320947" w:rsidR="00980D24" w:rsidRPr="003B0FF8" w:rsidRDefault="00980D24" w:rsidP="008D32FB">
      <w:pPr>
        <w:pStyle w:val="aDef"/>
      </w:pPr>
      <w:r w:rsidRPr="003B0FF8">
        <w:rPr>
          <w:rStyle w:val="charBoldItals"/>
        </w:rPr>
        <w:t>respondent</w:t>
      </w:r>
      <w:r w:rsidRPr="003B0FF8">
        <w:rPr>
          <w:bCs/>
          <w:iCs/>
        </w:rPr>
        <w:t xml:space="preserve">, for </w:t>
      </w:r>
      <w:r w:rsidR="00BD6471">
        <w:rPr>
          <w:bCs/>
          <w:iCs/>
        </w:rPr>
        <w:t>part</w:t>
      </w:r>
      <w:r w:rsidR="008D0AB2">
        <w:rPr>
          <w:bCs/>
          <w:iCs/>
        </w:rPr>
        <w:t xml:space="preserve"> </w:t>
      </w:r>
      <w:r w:rsidR="00A705D0">
        <w:rPr>
          <w:bCs/>
          <w:iCs/>
        </w:rPr>
        <w:t>8</w:t>
      </w:r>
      <w:r w:rsidRPr="003B0FF8">
        <w:rPr>
          <w:bCs/>
          <w:iCs/>
        </w:rPr>
        <w:t xml:space="preserve"> (Complaints about </w:t>
      </w:r>
      <w:r w:rsidR="00C03E99" w:rsidRPr="003B0FF8">
        <w:rPr>
          <w:bCs/>
          <w:iCs/>
        </w:rPr>
        <w:t>licensees</w:t>
      </w:r>
      <w:r w:rsidRPr="003B0FF8">
        <w:rPr>
          <w:bCs/>
          <w:iCs/>
        </w:rPr>
        <w:t>)—see</w:t>
      </w:r>
      <w:r w:rsidRPr="003B0FF8">
        <w:t xml:space="preserve"> section </w:t>
      </w:r>
      <w:r w:rsidR="00A705D0">
        <w:t>99</w:t>
      </w:r>
      <w:r w:rsidR="008D0AB2">
        <w:t> </w:t>
      </w:r>
      <w:r w:rsidRPr="003B0FF8">
        <w:t>(1) (d).</w:t>
      </w:r>
    </w:p>
    <w:p w14:paraId="4891C6ED" w14:textId="098BCF42" w:rsidR="000273B8" w:rsidRPr="00860DB2" w:rsidRDefault="000273B8" w:rsidP="008D32FB">
      <w:pPr>
        <w:pStyle w:val="aDef"/>
      </w:pPr>
      <w:r w:rsidRPr="003B0FF8">
        <w:rPr>
          <w:rStyle w:val="charBoldItals"/>
          <w:bCs/>
          <w:iCs/>
        </w:rPr>
        <w:t>serious defect</w:t>
      </w:r>
      <w:r w:rsidRPr="00860DB2">
        <w:t xml:space="preserve">, in relation to a building—see section </w:t>
      </w:r>
      <w:r w:rsidR="00A705D0">
        <w:t>47</w:t>
      </w:r>
      <w:r w:rsidRPr="00860DB2">
        <w:t>.</w:t>
      </w:r>
    </w:p>
    <w:p w14:paraId="141CF211" w14:textId="0617E769" w:rsidR="001076BE" w:rsidRPr="003B0FF8" w:rsidRDefault="00492FC9" w:rsidP="008D32FB">
      <w:pPr>
        <w:pStyle w:val="aDef"/>
      </w:pPr>
      <w:r w:rsidRPr="003B0FF8">
        <w:rPr>
          <w:rStyle w:val="charBoldItals"/>
        </w:rPr>
        <w:t>show cause notice</w:t>
      </w:r>
      <w:r w:rsidR="007F2B38" w:rsidRPr="003B0FF8">
        <w:rPr>
          <w:bCs/>
          <w:iCs/>
        </w:rPr>
        <w:t xml:space="preserve">, for </w:t>
      </w:r>
      <w:r w:rsidR="006A10F0">
        <w:rPr>
          <w:bCs/>
          <w:iCs/>
        </w:rPr>
        <w:t>division</w:t>
      </w:r>
      <w:r w:rsidR="008D0AB2">
        <w:rPr>
          <w:bCs/>
          <w:iCs/>
        </w:rPr>
        <w:t xml:space="preserve"> </w:t>
      </w:r>
      <w:r w:rsidR="00A705D0">
        <w:rPr>
          <w:bCs/>
          <w:iCs/>
        </w:rPr>
        <w:t>4</w:t>
      </w:r>
      <w:r w:rsidR="008D0AB2">
        <w:rPr>
          <w:bCs/>
          <w:iCs/>
        </w:rPr>
        <w:t>.</w:t>
      </w:r>
      <w:r w:rsidR="003A5377">
        <w:rPr>
          <w:bCs/>
          <w:iCs/>
        </w:rPr>
        <w:t>2</w:t>
      </w:r>
      <w:r w:rsidR="007F2B38" w:rsidRPr="003B0FF8">
        <w:rPr>
          <w:bCs/>
          <w:iCs/>
        </w:rPr>
        <w:t xml:space="preserve"> (Regulatory action)—</w:t>
      </w:r>
      <w:r w:rsidRPr="003B0FF8">
        <w:t>see section </w:t>
      </w:r>
      <w:r w:rsidR="008D0AB2">
        <w:t>3</w:t>
      </w:r>
      <w:r w:rsidR="00CE6FE1">
        <w:t>4</w:t>
      </w:r>
      <w:r w:rsidRPr="003B0FF8">
        <w:t xml:space="preserve"> (2).</w:t>
      </w:r>
    </w:p>
    <w:p w14:paraId="1B98E753" w14:textId="7E9090FA" w:rsidR="00E44A86" w:rsidRPr="003B0FF8" w:rsidRDefault="00E44A86" w:rsidP="008D32FB">
      <w:pPr>
        <w:pStyle w:val="aDef"/>
      </w:pPr>
      <w:r w:rsidRPr="00860DB2">
        <w:rPr>
          <w:rStyle w:val="charBoldItals"/>
        </w:rPr>
        <w:lastRenderedPageBreak/>
        <w:t>stop work order</w:t>
      </w:r>
      <w:r w:rsidRPr="003B0FF8">
        <w:t xml:space="preserve">, for </w:t>
      </w:r>
      <w:r w:rsidR="00BD6471">
        <w:t>part</w:t>
      </w:r>
      <w:r w:rsidR="008D0AB2">
        <w:t xml:space="preserve"> </w:t>
      </w:r>
      <w:r w:rsidR="00CE6FE1">
        <w:t>5</w:t>
      </w:r>
      <w:r w:rsidRPr="003B0FF8">
        <w:t xml:space="preserve"> (</w:t>
      </w:r>
      <w:r w:rsidR="00D71FFC" w:rsidRPr="003B0FF8">
        <w:t>Rectification orders, stop work orders and undertakings</w:t>
      </w:r>
      <w:r w:rsidRPr="003B0FF8">
        <w:t xml:space="preserve">)—see section </w:t>
      </w:r>
      <w:r w:rsidR="008D0AB2">
        <w:t>6</w:t>
      </w:r>
      <w:r w:rsidR="00CE6FE1">
        <w:t>0</w:t>
      </w:r>
      <w:r w:rsidR="000D1869">
        <w:t xml:space="preserve"> </w:t>
      </w:r>
      <w:r w:rsidR="008D0AB2">
        <w:t>(2)</w:t>
      </w:r>
      <w:r w:rsidRPr="003B0FF8">
        <w:t>.</w:t>
      </w:r>
    </w:p>
    <w:p w14:paraId="51EC54F7" w14:textId="06030A4E" w:rsidR="00D07089" w:rsidRPr="003B0FF8" w:rsidRDefault="00D07089" w:rsidP="008D32FB">
      <w:pPr>
        <w:pStyle w:val="aDef"/>
      </w:pPr>
      <w:r w:rsidRPr="00860DB2">
        <w:rPr>
          <w:rStyle w:val="charBoldItals"/>
        </w:rPr>
        <w:t>suitable person</w:t>
      </w:r>
      <w:r w:rsidRPr="003B0FF8">
        <w:t xml:space="preserve">—see section </w:t>
      </w:r>
      <w:r w:rsidR="00CE6FE1">
        <w:t>9</w:t>
      </w:r>
      <w:r w:rsidRPr="003B0FF8">
        <w:t>.</w:t>
      </w:r>
    </w:p>
    <w:p w14:paraId="50D7F4E6" w14:textId="17803F56" w:rsidR="00CC1401" w:rsidRPr="003B0FF8" w:rsidRDefault="00CC1401" w:rsidP="008D32FB">
      <w:pPr>
        <w:pStyle w:val="aDef"/>
      </w:pPr>
      <w:r w:rsidRPr="00860DB2">
        <w:rPr>
          <w:rStyle w:val="charBoldItals"/>
        </w:rPr>
        <w:t>territory entity</w:t>
      </w:r>
      <w:r w:rsidRPr="003B0FF8">
        <w:t xml:space="preserve"> means—</w:t>
      </w:r>
    </w:p>
    <w:p w14:paraId="64EC027E" w14:textId="2CDE14E9" w:rsidR="00CC1401" w:rsidRPr="003B0FF8" w:rsidRDefault="008D32FB" w:rsidP="008D32FB">
      <w:pPr>
        <w:pStyle w:val="aDefpara"/>
      </w:pPr>
      <w:r>
        <w:tab/>
      </w:r>
      <w:r w:rsidRPr="003B0FF8">
        <w:t>(a)</w:t>
      </w:r>
      <w:r w:rsidRPr="003B0FF8">
        <w:tab/>
      </w:r>
      <w:r w:rsidR="00CC1401" w:rsidRPr="003B0FF8">
        <w:t>a territory authority; or</w:t>
      </w:r>
    </w:p>
    <w:p w14:paraId="6772DBE7" w14:textId="5ED4EDF5" w:rsidR="00CC1401" w:rsidRPr="003B0FF8" w:rsidRDefault="008D32FB" w:rsidP="008D32FB">
      <w:pPr>
        <w:pStyle w:val="aDefpara"/>
      </w:pPr>
      <w:r>
        <w:tab/>
      </w:r>
      <w:r w:rsidRPr="003B0FF8">
        <w:t>(b)</w:t>
      </w:r>
      <w:r w:rsidRPr="003B0FF8">
        <w:tab/>
      </w:r>
      <w:r w:rsidR="00CC1401" w:rsidRPr="003B0FF8">
        <w:t>a territory instrumentality; or</w:t>
      </w:r>
    </w:p>
    <w:p w14:paraId="5702CC97" w14:textId="29B9BC80" w:rsidR="00CC1401" w:rsidRPr="003B0FF8" w:rsidRDefault="008D32FB" w:rsidP="008D32FB">
      <w:pPr>
        <w:pStyle w:val="aDefpara"/>
      </w:pPr>
      <w:r>
        <w:tab/>
      </w:r>
      <w:r w:rsidRPr="003B0FF8">
        <w:t>(c)</w:t>
      </w:r>
      <w:r w:rsidRPr="003B0FF8">
        <w:tab/>
      </w:r>
      <w:r w:rsidR="00CC1401" w:rsidRPr="003B0FF8">
        <w:t>a territory-owned corporation.</w:t>
      </w:r>
    </w:p>
    <w:p w14:paraId="1BDBF408" w14:textId="56273B25" w:rsidR="00D07089" w:rsidRPr="003B0FF8" w:rsidRDefault="00D07089" w:rsidP="008D32FB">
      <w:pPr>
        <w:pStyle w:val="aDef"/>
      </w:pPr>
      <w:r w:rsidRPr="00860DB2">
        <w:rPr>
          <w:rStyle w:val="charBoldItals"/>
        </w:rPr>
        <w:t>warrant</w:t>
      </w:r>
      <w:r w:rsidRPr="003B0FF8">
        <w:t xml:space="preserve">, for </w:t>
      </w:r>
      <w:r w:rsidR="00BD6471">
        <w:t>part</w:t>
      </w:r>
      <w:r w:rsidR="008D0AB2">
        <w:t xml:space="preserve"> </w:t>
      </w:r>
      <w:r w:rsidR="00CE6FE1">
        <w:t>6</w:t>
      </w:r>
      <w:r w:rsidRPr="003B0FF8">
        <w:t xml:space="preserve"> (Enforcement)—see section </w:t>
      </w:r>
      <w:r w:rsidR="00CE6FE1">
        <w:t>66</w:t>
      </w:r>
      <w:r w:rsidRPr="003B0FF8">
        <w:t>.</w:t>
      </w:r>
    </w:p>
    <w:p w14:paraId="357F3A23" w14:textId="6B648FA0" w:rsidR="001076BE" w:rsidRPr="003B0FF8" w:rsidRDefault="001076BE" w:rsidP="001076BE">
      <w:pPr>
        <w:pStyle w:val="Amainreturn"/>
      </w:pPr>
      <w:r w:rsidRPr="00860DB2">
        <w:rPr>
          <w:rStyle w:val="charBoldItals"/>
        </w:rPr>
        <w:t>warrant form</w:t>
      </w:r>
      <w:r w:rsidR="001B0C9B" w:rsidRPr="003B0FF8">
        <w:rPr>
          <w:bCs/>
          <w:iCs/>
        </w:rPr>
        <w:t xml:space="preserve">, for </w:t>
      </w:r>
      <w:r w:rsidR="006A10F0">
        <w:rPr>
          <w:bCs/>
          <w:iCs/>
        </w:rPr>
        <w:t>division</w:t>
      </w:r>
      <w:r w:rsidR="008D0AB2">
        <w:rPr>
          <w:bCs/>
          <w:iCs/>
        </w:rPr>
        <w:t xml:space="preserve"> </w:t>
      </w:r>
      <w:r w:rsidR="00CE6FE1">
        <w:rPr>
          <w:bCs/>
          <w:iCs/>
        </w:rPr>
        <w:t>6</w:t>
      </w:r>
      <w:r w:rsidR="008D0AB2">
        <w:rPr>
          <w:bCs/>
          <w:iCs/>
        </w:rPr>
        <w:t>.5</w:t>
      </w:r>
      <w:r w:rsidR="001B0C9B" w:rsidRPr="003B0FF8">
        <w:rPr>
          <w:bCs/>
          <w:iCs/>
        </w:rPr>
        <w:t xml:space="preserve"> (Warrants)</w:t>
      </w:r>
      <w:r w:rsidRPr="003B0FF8">
        <w:rPr>
          <w:color w:val="000000"/>
        </w:rPr>
        <w:t>—</w:t>
      </w:r>
      <w:r w:rsidRPr="003B0FF8">
        <w:t>see section</w:t>
      </w:r>
      <w:r w:rsidR="008D0AB2">
        <w:t xml:space="preserve"> 8</w:t>
      </w:r>
      <w:r w:rsidR="00CE6FE1">
        <w:t>0</w:t>
      </w:r>
      <w:r w:rsidR="000D1869">
        <w:t xml:space="preserve"> </w:t>
      </w:r>
      <w:r w:rsidR="008D0AB2">
        <w:t>(2)</w:t>
      </w:r>
      <w:r w:rsidRPr="003B0FF8">
        <w:t>.</w:t>
      </w:r>
    </w:p>
    <w:p w14:paraId="70FC24CE" w14:textId="53BA8B40" w:rsidR="001076BE" w:rsidRPr="003B0FF8" w:rsidRDefault="001076BE" w:rsidP="008D32FB">
      <w:pPr>
        <w:pStyle w:val="aDef"/>
      </w:pPr>
      <w:r w:rsidRPr="00860DB2">
        <w:rPr>
          <w:rStyle w:val="charBoldItals"/>
        </w:rPr>
        <w:t>warrant terms</w:t>
      </w:r>
      <w:r w:rsidR="001B0C9B" w:rsidRPr="003B0FF8">
        <w:rPr>
          <w:bCs/>
          <w:iCs/>
        </w:rPr>
        <w:t xml:space="preserve">, for </w:t>
      </w:r>
      <w:r w:rsidR="006A10F0">
        <w:rPr>
          <w:bCs/>
          <w:iCs/>
        </w:rPr>
        <w:t>division</w:t>
      </w:r>
      <w:r w:rsidR="008D0AB2">
        <w:rPr>
          <w:bCs/>
          <w:iCs/>
        </w:rPr>
        <w:t xml:space="preserve"> </w:t>
      </w:r>
      <w:r w:rsidR="00CE6FE1">
        <w:rPr>
          <w:bCs/>
          <w:iCs/>
        </w:rPr>
        <w:t>6</w:t>
      </w:r>
      <w:r w:rsidR="008D0AB2">
        <w:rPr>
          <w:bCs/>
          <w:iCs/>
        </w:rPr>
        <w:t>.5</w:t>
      </w:r>
      <w:r w:rsidR="001B0C9B" w:rsidRPr="003B0FF8">
        <w:rPr>
          <w:bCs/>
          <w:iCs/>
        </w:rPr>
        <w:t xml:space="preserve"> (Warrants)</w:t>
      </w:r>
      <w:r w:rsidRPr="003B0FF8">
        <w:t xml:space="preserve">—see section </w:t>
      </w:r>
      <w:r w:rsidR="00CE6FE1">
        <w:t>79</w:t>
      </w:r>
      <w:r w:rsidR="000D1869">
        <w:t xml:space="preserve"> </w:t>
      </w:r>
      <w:r w:rsidR="008D0AB2">
        <w:t>(2)</w:t>
      </w:r>
      <w:r w:rsidRPr="003B0FF8">
        <w:t>.</w:t>
      </w:r>
    </w:p>
    <w:p w14:paraId="2B63C275" w14:textId="77777777" w:rsidR="008D32FB" w:rsidRDefault="008D32FB">
      <w:pPr>
        <w:pStyle w:val="04Dictionary"/>
        <w:sectPr w:rsidR="008D32FB" w:rsidSect="008D32FB">
          <w:headerReference w:type="even" r:id="rId150"/>
          <w:headerReference w:type="default" r:id="rId151"/>
          <w:footerReference w:type="even" r:id="rId152"/>
          <w:footerReference w:type="default" r:id="rId153"/>
          <w:type w:val="continuous"/>
          <w:pgSz w:w="11907" w:h="16839" w:code="9"/>
          <w:pgMar w:top="3000" w:right="1900" w:bottom="2500" w:left="2300" w:header="2480" w:footer="2100" w:gutter="0"/>
          <w:cols w:space="720"/>
          <w:docGrid w:linePitch="254"/>
        </w:sectPr>
      </w:pPr>
    </w:p>
    <w:p w14:paraId="2A13E5B5" w14:textId="77777777" w:rsidR="00A26B56" w:rsidRDefault="00A26B56">
      <w:pPr>
        <w:pStyle w:val="Endnote1"/>
      </w:pPr>
      <w:bookmarkStart w:id="235" w:name="_Toc193881775"/>
      <w:r>
        <w:lastRenderedPageBreak/>
        <w:t>Endnotes</w:t>
      </w:r>
      <w:bookmarkEnd w:id="235"/>
    </w:p>
    <w:p w14:paraId="58601BC2" w14:textId="77777777" w:rsidR="00A26B56" w:rsidRPr="002F07D0" w:rsidRDefault="00A26B56">
      <w:pPr>
        <w:pStyle w:val="Endnote20"/>
      </w:pPr>
      <w:bookmarkStart w:id="236" w:name="_Toc193881776"/>
      <w:r w:rsidRPr="002F07D0">
        <w:rPr>
          <w:rStyle w:val="charTableNo"/>
        </w:rPr>
        <w:t>1</w:t>
      </w:r>
      <w:r>
        <w:tab/>
      </w:r>
      <w:r w:rsidRPr="002F07D0">
        <w:rPr>
          <w:rStyle w:val="charTableText"/>
        </w:rPr>
        <w:t>About the endnotes</w:t>
      </w:r>
      <w:bookmarkEnd w:id="236"/>
    </w:p>
    <w:p w14:paraId="7A15B47E" w14:textId="77777777" w:rsidR="00A26B56" w:rsidRDefault="00A26B56">
      <w:pPr>
        <w:pStyle w:val="EndNoteTextPub"/>
      </w:pPr>
      <w:r>
        <w:t>Amending and modifying laws are annotated in the legislation history and the amendment history.  Current modifications are not included in the republished law but are set out in the endnotes.</w:t>
      </w:r>
    </w:p>
    <w:p w14:paraId="2DBA4FDE" w14:textId="09CC9DB0" w:rsidR="00A26B56" w:rsidRDefault="00A26B56">
      <w:pPr>
        <w:pStyle w:val="EndNoteTextPub"/>
      </w:pPr>
      <w:r>
        <w:t xml:space="preserve">Not all editorial amendments made under the </w:t>
      </w:r>
      <w:hyperlink r:id="rId154" w:tooltip="A2001-14" w:history="1">
        <w:r w:rsidR="009E3D3A" w:rsidRPr="009E3D3A">
          <w:rPr>
            <w:rStyle w:val="charCitHyperlinkItal"/>
          </w:rPr>
          <w:t>Legislation Act 2001</w:t>
        </w:r>
      </w:hyperlink>
      <w:r>
        <w:t>, part 11.3 are annotated in the amendment history.  Full details of any amendments can be obtained from the Parliamentary Counsel’s Office.</w:t>
      </w:r>
    </w:p>
    <w:p w14:paraId="5F96C87F" w14:textId="77777777" w:rsidR="00A26B56" w:rsidRDefault="00A26B56"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696899A" w14:textId="77777777" w:rsidR="00A26B56" w:rsidRDefault="00A26B56">
      <w:pPr>
        <w:pStyle w:val="EndNoteTextPub"/>
      </w:pPr>
      <w:r>
        <w:t xml:space="preserve">If all the provisions of the law have been renumbered, a table of renumbered provisions gives details of previous and current numbering.  </w:t>
      </w:r>
    </w:p>
    <w:p w14:paraId="4829AE23" w14:textId="77777777" w:rsidR="00A26B56" w:rsidRDefault="00A26B56">
      <w:pPr>
        <w:pStyle w:val="EndNoteTextPub"/>
      </w:pPr>
      <w:r>
        <w:t>The endnotes also include a table of earlier republications.</w:t>
      </w:r>
    </w:p>
    <w:p w14:paraId="020A62B7" w14:textId="77777777" w:rsidR="00A26B56" w:rsidRPr="002F07D0" w:rsidRDefault="00A26B56">
      <w:pPr>
        <w:pStyle w:val="Endnote20"/>
      </w:pPr>
      <w:bookmarkStart w:id="237" w:name="_Toc193881777"/>
      <w:r w:rsidRPr="002F07D0">
        <w:rPr>
          <w:rStyle w:val="charTableNo"/>
        </w:rPr>
        <w:t>2</w:t>
      </w:r>
      <w:r>
        <w:tab/>
      </w:r>
      <w:r w:rsidRPr="002F07D0">
        <w:rPr>
          <w:rStyle w:val="charTableText"/>
        </w:rPr>
        <w:t>Abbreviation key</w:t>
      </w:r>
      <w:bookmarkEnd w:id="237"/>
    </w:p>
    <w:p w14:paraId="6379AC78" w14:textId="77777777" w:rsidR="00A26B56" w:rsidRDefault="00A26B56">
      <w:pPr>
        <w:rPr>
          <w:sz w:val="4"/>
        </w:rPr>
      </w:pPr>
    </w:p>
    <w:tbl>
      <w:tblPr>
        <w:tblW w:w="7372" w:type="dxa"/>
        <w:tblInd w:w="1100" w:type="dxa"/>
        <w:tblLayout w:type="fixed"/>
        <w:tblLook w:val="0000" w:firstRow="0" w:lastRow="0" w:firstColumn="0" w:lastColumn="0" w:noHBand="0" w:noVBand="0"/>
      </w:tblPr>
      <w:tblGrid>
        <w:gridCol w:w="3720"/>
        <w:gridCol w:w="3652"/>
      </w:tblGrid>
      <w:tr w:rsidR="00A26B56" w14:paraId="538E592F" w14:textId="77777777" w:rsidTr="00427153">
        <w:tc>
          <w:tcPr>
            <w:tcW w:w="3720" w:type="dxa"/>
          </w:tcPr>
          <w:p w14:paraId="4DDA54F5" w14:textId="77777777" w:rsidR="00A26B56" w:rsidRDefault="00A26B56">
            <w:pPr>
              <w:pStyle w:val="EndnotesAbbrev"/>
            </w:pPr>
            <w:r>
              <w:t>A = Act</w:t>
            </w:r>
          </w:p>
        </w:tc>
        <w:tc>
          <w:tcPr>
            <w:tcW w:w="3652" w:type="dxa"/>
          </w:tcPr>
          <w:p w14:paraId="4BFA11EC" w14:textId="77777777" w:rsidR="00A26B56" w:rsidRDefault="00A26B56" w:rsidP="00427153">
            <w:pPr>
              <w:pStyle w:val="EndnotesAbbrev"/>
            </w:pPr>
            <w:r>
              <w:t>NI = Notifiable instrument</w:t>
            </w:r>
          </w:p>
        </w:tc>
      </w:tr>
      <w:tr w:rsidR="00A26B56" w14:paraId="0A616BA8" w14:textId="77777777" w:rsidTr="00427153">
        <w:tc>
          <w:tcPr>
            <w:tcW w:w="3720" w:type="dxa"/>
          </w:tcPr>
          <w:p w14:paraId="170040BC" w14:textId="77777777" w:rsidR="00A26B56" w:rsidRDefault="00A26B56" w:rsidP="00427153">
            <w:pPr>
              <w:pStyle w:val="EndnotesAbbrev"/>
            </w:pPr>
            <w:r>
              <w:t>AF = Approved form</w:t>
            </w:r>
          </w:p>
        </w:tc>
        <w:tc>
          <w:tcPr>
            <w:tcW w:w="3652" w:type="dxa"/>
          </w:tcPr>
          <w:p w14:paraId="7FC02BE8" w14:textId="77777777" w:rsidR="00A26B56" w:rsidRDefault="00A26B56" w:rsidP="00427153">
            <w:pPr>
              <w:pStyle w:val="EndnotesAbbrev"/>
            </w:pPr>
            <w:r>
              <w:t>o = order</w:t>
            </w:r>
          </w:p>
        </w:tc>
      </w:tr>
      <w:tr w:rsidR="00A26B56" w14:paraId="567F331F" w14:textId="77777777" w:rsidTr="00427153">
        <w:tc>
          <w:tcPr>
            <w:tcW w:w="3720" w:type="dxa"/>
          </w:tcPr>
          <w:p w14:paraId="566BAF9F" w14:textId="77777777" w:rsidR="00A26B56" w:rsidRDefault="00A26B56">
            <w:pPr>
              <w:pStyle w:val="EndnotesAbbrev"/>
            </w:pPr>
            <w:r>
              <w:t>am = amended</w:t>
            </w:r>
          </w:p>
        </w:tc>
        <w:tc>
          <w:tcPr>
            <w:tcW w:w="3652" w:type="dxa"/>
          </w:tcPr>
          <w:p w14:paraId="7C3D4B50" w14:textId="77777777" w:rsidR="00A26B56" w:rsidRDefault="00A26B56" w:rsidP="00427153">
            <w:pPr>
              <w:pStyle w:val="EndnotesAbbrev"/>
            </w:pPr>
            <w:r>
              <w:t>om = omitted/repealed</w:t>
            </w:r>
          </w:p>
        </w:tc>
      </w:tr>
      <w:tr w:rsidR="00A26B56" w14:paraId="25B2BA15" w14:textId="77777777" w:rsidTr="00427153">
        <w:tc>
          <w:tcPr>
            <w:tcW w:w="3720" w:type="dxa"/>
          </w:tcPr>
          <w:p w14:paraId="68D91E3A" w14:textId="77777777" w:rsidR="00A26B56" w:rsidRDefault="00A26B56">
            <w:pPr>
              <w:pStyle w:val="EndnotesAbbrev"/>
            </w:pPr>
            <w:r>
              <w:t>amdt = amendment</w:t>
            </w:r>
          </w:p>
        </w:tc>
        <w:tc>
          <w:tcPr>
            <w:tcW w:w="3652" w:type="dxa"/>
          </w:tcPr>
          <w:p w14:paraId="6C697B79" w14:textId="77777777" w:rsidR="00A26B56" w:rsidRDefault="00A26B56" w:rsidP="00427153">
            <w:pPr>
              <w:pStyle w:val="EndnotesAbbrev"/>
            </w:pPr>
            <w:r>
              <w:t>ord = ordinance</w:t>
            </w:r>
          </w:p>
        </w:tc>
      </w:tr>
      <w:tr w:rsidR="00A26B56" w14:paraId="0D5444D8" w14:textId="77777777" w:rsidTr="00427153">
        <w:tc>
          <w:tcPr>
            <w:tcW w:w="3720" w:type="dxa"/>
          </w:tcPr>
          <w:p w14:paraId="54998B79" w14:textId="77777777" w:rsidR="00A26B56" w:rsidRDefault="00A26B56">
            <w:pPr>
              <w:pStyle w:val="EndnotesAbbrev"/>
            </w:pPr>
            <w:r>
              <w:t>AR = Assembly resolution</w:t>
            </w:r>
          </w:p>
        </w:tc>
        <w:tc>
          <w:tcPr>
            <w:tcW w:w="3652" w:type="dxa"/>
          </w:tcPr>
          <w:p w14:paraId="2188849D" w14:textId="77777777" w:rsidR="00A26B56" w:rsidRDefault="00A26B56" w:rsidP="00427153">
            <w:pPr>
              <w:pStyle w:val="EndnotesAbbrev"/>
            </w:pPr>
            <w:r>
              <w:t>orig = original</w:t>
            </w:r>
          </w:p>
        </w:tc>
      </w:tr>
      <w:tr w:rsidR="00A26B56" w14:paraId="2DF6D8A9" w14:textId="77777777" w:rsidTr="00427153">
        <w:tc>
          <w:tcPr>
            <w:tcW w:w="3720" w:type="dxa"/>
          </w:tcPr>
          <w:p w14:paraId="74E1C2B8" w14:textId="77777777" w:rsidR="00A26B56" w:rsidRDefault="00A26B56">
            <w:pPr>
              <w:pStyle w:val="EndnotesAbbrev"/>
            </w:pPr>
            <w:r>
              <w:t>ch = chapter</w:t>
            </w:r>
          </w:p>
        </w:tc>
        <w:tc>
          <w:tcPr>
            <w:tcW w:w="3652" w:type="dxa"/>
          </w:tcPr>
          <w:p w14:paraId="13F80C26" w14:textId="77777777" w:rsidR="00A26B56" w:rsidRDefault="00A26B56" w:rsidP="00427153">
            <w:pPr>
              <w:pStyle w:val="EndnotesAbbrev"/>
            </w:pPr>
            <w:r>
              <w:t>par = paragraph/subparagraph</w:t>
            </w:r>
          </w:p>
        </w:tc>
      </w:tr>
      <w:tr w:rsidR="00A26B56" w14:paraId="36590158" w14:textId="77777777" w:rsidTr="00427153">
        <w:tc>
          <w:tcPr>
            <w:tcW w:w="3720" w:type="dxa"/>
          </w:tcPr>
          <w:p w14:paraId="71E2907A" w14:textId="77777777" w:rsidR="00A26B56" w:rsidRDefault="00A26B56">
            <w:pPr>
              <w:pStyle w:val="EndnotesAbbrev"/>
            </w:pPr>
            <w:r>
              <w:t>CN = Commencement notice</w:t>
            </w:r>
          </w:p>
        </w:tc>
        <w:tc>
          <w:tcPr>
            <w:tcW w:w="3652" w:type="dxa"/>
          </w:tcPr>
          <w:p w14:paraId="1BCD844B" w14:textId="77777777" w:rsidR="00A26B56" w:rsidRDefault="00A26B56" w:rsidP="00427153">
            <w:pPr>
              <w:pStyle w:val="EndnotesAbbrev"/>
            </w:pPr>
            <w:r>
              <w:t>pres = present</w:t>
            </w:r>
          </w:p>
        </w:tc>
      </w:tr>
      <w:tr w:rsidR="00A26B56" w14:paraId="74F4E8AB" w14:textId="77777777" w:rsidTr="00427153">
        <w:tc>
          <w:tcPr>
            <w:tcW w:w="3720" w:type="dxa"/>
          </w:tcPr>
          <w:p w14:paraId="0F956D7B" w14:textId="77777777" w:rsidR="00A26B56" w:rsidRDefault="00A26B56">
            <w:pPr>
              <w:pStyle w:val="EndnotesAbbrev"/>
            </w:pPr>
            <w:r>
              <w:t>def = definition</w:t>
            </w:r>
          </w:p>
        </w:tc>
        <w:tc>
          <w:tcPr>
            <w:tcW w:w="3652" w:type="dxa"/>
          </w:tcPr>
          <w:p w14:paraId="7295B95C" w14:textId="77777777" w:rsidR="00A26B56" w:rsidRDefault="00A26B56" w:rsidP="00427153">
            <w:pPr>
              <w:pStyle w:val="EndnotesAbbrev"/>
            </w:pPr>
            <w:r>
              <w:t>prev = previous</w:t>
            </w:r>
          </w:p>
        </w:tc>
      </w:tr>
      <w:tr w:rsidR="00A26B56" w14:paraId="79FB1D0A" w14:textId="77777777" w:rsidTr="00427153">
        <w:tc>
          <w:tcPr>
            <w:tcW w:w="3720" w:type="dxa"/>
          </w:tcPr>
          <w:p w14:paraId="728ED7D6" w14:textId="77777777" w:rsidR="00A26B56" w:rsidRDefault="00A26B56">
            <w:pPr>
              <w:pStyle w:val="EndnotesAbbrev"/>
            </w:pPr>
            <w:r>
              <w:t>DI = Disallowable instrument</w:t>
            </w:r>
          </w:p>
        </w:tc>
        <w:tc>
          <w:tcPr>
            <w:tcW w:w="3652" w:type="dxa"/>
          </w:tcPr>
          <w:p w14:paraId="6CFB2659" w14:textId="77777777" w:rsidR="00A26B56" w:rsidRDefault="00A26B56" w:rsidP="00427153">
            <w:pPr>
              <w:pStyle w:val="EndnotesAbbrev"/>
            </w:pPr>
            <w:r>
              <w:t>(prev...) = previously</w:t>
            </w:r>
          </w:p>
        </w:tc>
      </w:tr>
      <w:tr w:rsidR="00A26B56" w14:paraId="1A04EFC3" w14:textId="77777777" w:rsidTr="00427153">
        <w:tc>
          <w:tcPr>
            <w:tcW w:w="3720" w:type="dxa"/>
          </w:tcPr>
          <w:p w14:paraId="3195FA73" w14:textId="77777777" w:rsidR="00A26B56" w:rsidRDefault="00A26B56">
            <w:pPr>
              <w:pStyle w:val="EndnotesAbbrev"/>
            </w:pPr>
            <w:r>
              <w:t>dict = dictionary</w:t>
            </w:r>
          </w:p>
        </w:tc>
        <w:tc>
          <w:tcPr>
            <w:tcW w:w="3652" w:type="dxa"/>
          </w:tcPr>
          <w:p w14:paraId="61B5E451" w14:textId="77777777" w:rsidR="00A26B56" w:rsidRDefault="00A26B56" w:rsidP="00427153">
            <w:pPr>
              <w:pStyle w:val="EndnotesAbbrev"/>
            </w:pPr>
            <w:r>
              <w:t>pt = part</w:t>
            </w:r>
          </w:p>
        </w:tc>
      </w:tr>
      <w:tr w:rsidR="00A26B56" w14:paraId="0521F475" w14:textId="77777777" w:rsidTr="00427153">
        <w:tc>
          <w:tcPr>
            <w:tcW w:w="3720" w:type="dxa"/>
          </w:tcPr>
          <w:p w14:paraId="4A6EDABD" w14:textId="77777777" w:rsidR="00A26B56" w:rsidRDefault="00A26B56">
            <w:pPr>
              <w:pStyle w:val="EndnotesAbbrev"/>
            </w:pPr>
            <w:r>
              <w:t xml:space="preserve">disallowed = disallowed by the Legislative </w:t>
            </w:r>
          </w:p>
        </w:tc>
        <w:tc>
          <w:tcPr>
            <w:tcW w:w="3652" w:type="dxa"/>
          </w:tcPr>
          <w:p w14:paraId="19CA68C4" w14:textId="77777777" w:rsidR="00A26B56" w:rsidRDefault="00A26B56" w:rsidP="00427153">
            <w:pPr>
              <w:pStyle w:val="EndnotesAbbrev"/>
            </w:pPr>
            <w:r>
              <w:t>r = rule/subrule</w:t>
            </w:r>
          </w:p>
        </w:tc>
      </w:tr>
      <w:tr w:rsidR="00A26B56" w14:paraId="36A436C1" w14:textId="77777777" w:rsidTr="00427153">
        <w:tc>
          <w:tcPr>
            <w:tcW w:w="3720" w:type="dxa"/>
          </w:tcPr>
          <w:p w14:paraId="02ABEA66" w14:textId="77777777" w:rsidR="00A26B56" w:rsidRDefault="00A26B56">
            <w:pPr>
              <w:pStyle w:val="EndnotesAbbrev"/>
              <w:ind w:left="972"/>
            </w:pPr>
            <w:r>
              <w:t>Assembly</w:t>
            </w:r>
          </w:p>
        </w:tc>
        <w:tc>
          <w:tcPr>
            <w:tcW w:w="3652" w:type="dxa"/>
          </w:tcPr>
          <w:p w14:paraId="184BFFE2" w14:textId="77777777" w:rsidR="00A26B56" w:rsidRDefault="00A26B56" w:rsidP="00427153">
            <w:pPr>
              <w:pStyle w:val="EndnotesAbbrev"/>
            </w:pPr>
            <w:r>
              <w:t>reloc = relocated</w:t>
            </w:r>
          </w:p>
        </w:tc>
      </w:tr>
      <w:tr w:rsidR="00A26B56" w14:paraId="1487F4CF" w14:textId="77777777" w:rsidTr="00427153">
        <w:tc>
          <w:tcPr>
            <w:tcW w:w="3720" w:type="dxa"/>
          </w:tcPr>
          <w:p w14:paraId="54D556B0" w14:textId="77777777" w:rsidR="00A26B56" w:rsidRDefault="00A26B56">
            <w:pPr>
              <w:pStyle w:val="EndnotesAbbrev"/>
            </w:pPr>
            <w:r>
              <w:t>div = division</w:t>
            </w:r>
          </w:p>
        </w:tc>
        <w:tc>
          <w:tcPr>
            <w:tcW w:w="3652" w:type="dxa"/>
          </w:tcPr>
          <w:p w14:paraId="176B9035" w14:textId="77777777" w:rsidR="00A26B56" w:rsidRDefault="00A26B56" w:rsidP="00427153">
            <w:pPr>
              <w:pStyle w:val="EndnotesAbbrev"/>
            </w:pPr>
            <w:r>
              <w:t>renum = renumbered</w:t>
            </w:r>
          </w:p>
        </w:tc>
      </w:tr>
      <w:tr w:rsidR="00A26B56" w14:paraId="71746B74" w14:textId="77777777" w:rsidTr="00427153">
        <w:tc>
          <w:tcPr>
            <w:tcW w:w="3720" w:type="dxa"/>
          </w:tcPr>
          <w:p w14:paraId="3EC75B7A" w14:textId="77777777" w:rsidR="00A26B56" w:rsidRDefault="00A26B56">
            <w:pPr>
              <w:pStyle w:val="EndnotesAbbrev"/>
            </w:pPr>
            <w:r>
              <w:t>exp = expires/expired</w:t>
            </w:r>
          </w:p>
        </w:tc>
        <w:tc>
          <w:tcPr>
            <w:tcW w:w="3652" w:type="dxa"/>
          </w:tcPr>
          <w:p w14:paraId="010D2C98" w14:textId="77777777" w:rsidR="00A26B56" w:rsidRDefault="00A26B56" w:rsidP="00427153">
            <w:pPr>
              <w:pStyle w:val="EndnotesAbbrev"/>
            </w:pPr>
            <w:r>
              <w:t>R[X] = Republication No</w:t>
            </w:r>
          </w:p>
        </w:tc>
      </w:tr>
      <w:tr w:rsidR="00A26B56" w14:paraId="49E84ABF" w14:textId="77777777" w:rsidTr="00427153">
        <w:tc>
          <w:tcPr>
            <w:tcW w:w="3720" w:type="dxa"/>
          </w:tcPr>
          <w:p w14:paraId="1A4B2FBD" w14:textId="77777777" w:rsidR="00A26B56" w:rsidRDefault="00A26B56">
            <w:pPr>
              <w:pStyle w:val="EndnotesAbbrev"/>
            </w:pPr>
            <w:r>
              <w:t>Gaz = gazette</w:t>
            </w:r>
          </w:p>
        </w:tc>
        <w:tc>
          <w:tcPr>
            <w:tcW w:w="3652" w:type="dxa"/>
          </w:tcPr>
          <w:p w14:paraId="51732892" w14:textId="77777777" w:rsidR="00A26B56" w:rsidRDefault="00A26B56" w:rsidP="00427153">
            <w:pPr>
              <w:pStyle w:val="EndnotesAbbrev"/>
            </w:pPr>
            <w:r>
              <w:t>RI = reissue</w:t>
            </w:r>
          </w:p>
        </w:tc>
      </w:tr>
      <w:tr w:rsidR="00A26B56" w14:paraId="41B6376F" w14:textId="77777777" w:rsidTr="00427153">
        <w:tc>
          <w:tcPr>
            <w:tcW w:w="3720" w:type="dxa"/>
          </w:tcPr>
          <w:p w14:paraId="6F8855D4" w14:textId="77777777" w:rsidR="00A26B56" w:rsidRDefault="00A26B56">
            <w:pPr>
              <w:pStyle w:val="EndnotesAbbrev"/>
            </w:pPr>
            <w:r>
              <w:t>hdg = heading</w:t>
            </w:r>
          </w:p>
        </w:tc>
        <w:tc>
          <w:tcPr>
            <w:tcW w:w="3652" w:type="dxa"/>
          </w:tcPr>
          <w:p w14:paraId="5C519B0D" w14:textId="77777777" w:rsidR="00A26B56" w:rsidRDefault="00A26B56" w:rsidP="00427153">
            <w:pPr>
              <w:pStyle w:val="EndnotesAbbrev"/>
            </w:pPr>
            <w:r>
              <w:t>s = section/subsection</w:t>
            </w:r>
          </w:p>
        </w:tc>
      </w:tr>
      <w:tr w:rsidR="00A26B56" w14:paraId="26D8D0D8" w14:textId="77777777" w:rsidTr="00427153">
        <w:tc>
          <w:tcPr>
            <w:tcW w:w="3720" w:type="dxa"/>
          </w:tcPr>
          <w:p w14:paraId="067984E1" w14:textId="77777777" w:rsidR="00A26B56" w:rsidRDefault="00A26B56">
            <w:pPr>
              <w:pStyle w:val="EndnotesAbbrev"/>
            </w:pPr>
            <w:r>
              <w:t>IA = Interpretation Act 1967</w:t>
            </w:r>
          </w:p>
        </w:tc>
        <w:tc>
          <w:tcPr>
            <w:tcW w:w="3652" w:type="dxa"/>
          </w:tcPr>
          <w:p w14:paraId="7EEB6042" w14:textId="77777777" w:rsidR="00A26B56" w:rsidRDefault="00A26B56" w:rsidP="00427153">
            <w:pPr>
              <w:pStyle w:val="EndnotesAbbrev"/>
            </w:pPr>
            <w:r>
              <w:t>sch = schedule</w:t>
            </w:r>
          </w:p>
        </w:tc>
      </w:tr>
      <w:tr w:rsidR="00A26B56" w14:paraId="78F7F2C3" w14:textId="77777777" w:rsidTr="00427153">
        <w:tc>
          <w:tcPr>
            <w:tcW w:w="3720" w:type="dxa"/>
          </w:tcPr>
          <w:p w14:paraId="66D0B486" w14:textId="77777777" w:rsidR="00A26B56" w:rsidRDefault="00A26B56">
            <w:pPr>
              <w:pStyle w:val="EndnotesAbbrev"/>
            </w:pPr>
            <w:r>
              <w:t>ins = inserted/added</w:t>
            </w:r>
          </w:p>
        </w:tc>
        <w:tc>
          <w:tcPr>
            <w:tcW w:w="3652" w:type="dxa"/>
          </w:tcPr>
          <w:p w14:paraId="6FAA7283" w14:textId="77777777" w:rsidR="00A26B56" w:rsidRDefault="00A26B56" w:rsidP="00427153">
            <w:pPr>
              <w:pStyle w:val="EndnotesAbbrev"/>
            </w:pPr>
            <w:r>
              <w:t>sdiv = subdivision</w:t>
            </w:r>
          </w:p>
        </w:tc>
      </w:tr>
      <w:tr w:rsidR="00A26B56" w14:paraId="5945B49A" w14:textId="77777777" w:rsidTr="00427153">
        <w:tc>
          <w:tcPr>
            <w:tcW w:w="3720" w:type="dxa"/>
          </w:tcPr>
          <w:p w14:paraId="5B2927B0" w14:textId="77777777" w:rsidR="00A26B56" w:rsidRDefault="00A26B56">
            <w:pPr>
              <w:pStyle w:val="EndnotesAbbrev"/>
            </w:pPr>
            <w:r>
              <w:t>LA = Legislation Act 2001</w:t>
            </w:r>
          </w:p>
        </w:tc>
        <w:tc>
          <w:tcPr>
            <w:tcW w:w="3652" w:type="dxa"/>
          </w:tcPr>
          <w:p w14:paraId="54E466B9" w14:textId="77777777" w:rsidR="00A26B56" w:rsidRDefault="00A26B56" w:rsidP="00427153">
            <w:pPr>
              <w:pStyle w:val="EndnotesAbbrev"/>
            </w:pPr>
            <w:r>
              <w:t>SL = Subordinate law</w:t>
            </w:r>
          </w:p>
        </w:tc>
      </w:tr>
      <w:tr w:rsidR="00A26B56" w14:paraId="240C85C2" w14:textId="77777777" w:rsidTr="00427153">
        <w:tc>
          <w:tcPr>
            <w:tcW w:w="3720" w:type="dxa"/>
          </w:tcPr>
          <w:p w14:paraId="622E5947" w14:textId="77777777" w:rsidR="00A26B56" w:rsidRDefault="00A26B56">
            <w:pPr>
              <w:pStyle w:val="EndnotesAbbrev"/>
            </w:pPr>
            <w:r>
              <w:t>LR = legislation register</w:t>
            </w:r>
          </w:p>
        </w:tc>
        <w:tc>
          <w:tcPr>
            <w:tcW w:w="3652" w:type="dxa"/>
          </w:tcPr>
          <w:p w14:paraId="2723D0C3" w14:textId="77777777" w:rsidR="00A26B56" w:rsidRDefault="00A26B56" w:rsidP="00427153">
            <w:pPr>
              <w:pStyle w:val="EndnotesAbbrev"/>
            </w:pPr>
            <w:r>
              <w:t>sub = substituted</w:t>
            </w:r>
          </w:p>
        </w:tc>
      </w:tr>
      <w:tr w:rsidR="00A26B56" w14:paraId="2DDD6ABB" w14:textId="77777777" w:rsidTr="00427153">
        <w:tc>
          <w:tcPr>
            <w:tcW w:w="3720" w:type="dxa"/>
          </w:tcPr>
          <w:p w14:paraId="0F7430CE" w14:textId="77777777" w:rsidR="00A26B56" w:rsidRDefault="00A26B56">
            <w:pPr>
              <w:pStyle w:val="EndnotesAbbrev"/>
            </w:pPr>
            <w:r>
              <w:t>LRA = Legislation (Republication) Act 1996</w:t>
            </w:r>
          </w:p>
        </w:tc>
        <w:tc>
          <w:tcPr>
            <w:tcW w:w="3652" w:type="dxa"/>
          </w:tcPr>
          <w:p w14:paraId="778113B1" w14:textId="77777777" w:rsidR="00A26B56" w:rsidRDefault="00A26B56" w:rsidP="00427153">
            <w:pPr>
              <w:pStyle w:val="EndnotesAbbrev"/>
            </w:pPr>
            <w:r>
              <w:rPr>
                <w:u w:val="single"/>
              </w:rPr>
              <w:t>underlining</w:t>
            </w:r>
            <w:r>
              <w:t xml:space="preserve"> = whole or part not commenced</w:t>
            </w:r>
          </w:p>
        </w:tc>
      </w:tr>
      <w:tr w:rsidR="00A26B56" w14:paraId="68E56365" w14:textId="77777777" w:rsidTr="00427153">
        <w:tc>
          <w:tcPr>
            <w:tcW w:w="3720" w:type="dxa"/>
          </w:tcPr>
          <w:p w14:paraId="22546479" w14:textId="77777777" w:rsidR="00A26B56" w:rsidRDefault="00A26B56">
            <w:pPr>
              <w:pStyle w:val="EndnotesAbbrev"/>
            </w:pPr>
            <w:r>
              <w:t>mod = modified/modification</w:t>
            </w:r>
          </w:p>
        </w:tc>
        <w:tc>
          <w:tcPr>
            <w:tcW w:w="3652" w:type="dxa"/>
          </w:tcPr>
          <w:p w14:paraId="1A9F35F3" w14:textId="77777777" w:rsidR="00A26B56" w:rsidRDefault="00A26B56" w:rsidP="00427153">
            <w:pPr>
              <w:pStyle w:val="EndnotesAbbrev"/>
              <w:ind w:left="1073"/>
            </w:pPr>
            <w:r>
              <w:t>or to be expired</w:t>
            </w:r>
          </w:p>
        </w:tc>
      </w:tr>
    </w:tbl>
    <w:p w14:paraId="43231BC4" w14:textId="77777777" w:rsidR="00A26B56" w:rsidRPr="00BB6F39" w:rsidRDefault="00A26B56" w:rsidP="00CE2912"/>
    <w:p w14:paraId="69695894" w14:textId="77777777" w:rsidR="00A26B56" w:rsidRPr="0047411E" w:rsidRDefault="00A26B56" w:rsidP="00BC5144">
      <w:pPr>
        <w:pStyle w:val="PageBreak"/>
      </w:pPr>
      <w:r w:rsidRPr="0047411E">
        <w:br w:type="page"/>
      </w:r>
    </w:p>
    <w:p w14:paraId="09781137" w14:textId="77777777" w:rsidR="00A26B56" w:rsidRPr="002F07D0" w:rsidRDefault="00A26B56">
      <w:pPr>
        <w:pStyle w:val="Endnote20"/>
      </w:pPr>
      <w:bookmarkStart w:id="238" w:name="_Toc193881778"/>
      <w:r w:rsidRPr="002F07D0">
        <w:rPr>
          <w:rStyle w:val="charTableNo"/>
        </w:rPr>
        <w:lastRenderedPageBreak/>
        <w:t>3</w:t>
      </w:r>
      <w:r>
        <w:tab/>
      </w:r>
      <w:r w:rsidRPr="002F07D0">
        <w:rPr>
          <w:rStyle w:val="charTableText"/>
        </w:rPr>
        <w:t>Legislation history</w:t>
      </w:r>
      <w:bookmarkEnd w:id="238"/>
    </w:p>
    <w:p w14:paraId="5E393096" w14:textId="1CDE6E9D" w:rsidR="00A26B56" w:rsidRDefault="00266E72">
      <w:pPr>
        <w:pStyle w:val="NewAct"/>
      </w:pPr>
      <w:r w:rsidRPr="00266E72">
        <w:t>Property Developers Act 2024</w:t>
      </w:r>
      <w:r>
        <w:t xml:space="preserve"> A2024-36</w:t>
      </w:r>
    </w:p>
    <w:p w14:paraId="508E16B5" w14:textId="52980B6B" w:rsidR="00266E72" w:rsidRDefault="00266E72" w:rsidP="00266E72">
      <w:pPr>
        <w:pStyle w:val="Actdetails"/>
      </w:pPr>
      <w:r>
        <w:t>notified LR 10 July 2024</w:t>
      </w:r>
    </w:p>
    <w:p w14:paraId="5F2DD3D9" w14:textId="2F061FCA" w:rsidR="00266E72" w:rsidRDefault="00266E72" w:rsidP="00266E72">
      <w:pPr>
        <w:pStyle w:val="Actdetails"/>
      </w:pPr>
      <w:r>
        <w:t>s 1, s 2 commenced 10 July 2024 (LA s 75 (1))</w:t>
      </w:r>
    </w:p>
    <w:p w14:paraId="77A038C1" w14:textId="5BCEF864" w:rsidR="00266E72" w:rsidRDefault="00F813AD" w:rsidP="00266E72">
      <w:pPr>
        <w:pStyle w:val="Actdetails"/>
      </w:pPr>
      <w:r>
        <w:t>ss 3-6</w:t>
      </w:r>
      <w:r w:rsidR="002654AD">
        <w:t xml:space="preserve">, s 8, pt 5 (other than s 60 (1) (b) and (6), def </w:t>
      </w:r>
      <w:r w:rsidR="002654AD" w:rsidRPr="002654AD">
        <w:rPr>
          <w:b/>
          <w:bCs/>
          <w:i/>
          <w:iCs/>
        </w:rPr>
        <w:t>relevant provision</w:t>
      </w:r>
      <w:r w:rsidR="002654AD">
        <w:t>), pt 6, pts 9-12, sch 1</w:t>
      </w:r>
      <w:r w:rsidR="00C566B4">
        <w:t>,</w:t>
      </w:r>
      <w:r w:rsidR="002654AD">
        <w:t xml:space="preserve"> dict commenced 11 July 2024</w:t>
      </w:r>
      <w:r w:rsidR="00596683">
        <w:t xml:space="preserve"> (s 2</w:t>
      </w:r>
      <w:r>
        <w:t> </w:t>
      </w:r>
      <w:r w:rsidR="00596683">
        <w:t>(1))</w:t>
      </w:r>
    </w:p>
    <w:p w14:paraId="78DBBADA" w14:textId="29188709" w:rsidR="00486EEE" w:rsidRDefault="00486EEE" w:rsidP="00266E72">
      <w:pPr>
        <w:pStyle w:val="Actdetails"/>
      </w:pPr>
      <w:r>
        <w:t>pt 3 commenced 1</w:t>
      </w:r>
      <w:r w:rsidR="006C7E66">
        <w:t>4</w:t>
      </w:r>
      <w:r>
        <w:t xml:space="preserve"> March 2025 (s 2 (2)</w:t>
      </w:r>
      <w:r w:rsidR="00B742C1">
        <w:t>,</w:t>
      </w:r>
      <w:r>
        <w:t xml:space="preserve"> </w:t>
      </w:r>
      <w:hyperlink r:id="rId155" w:tooltip="Property Developers Commencement Notice 2025" w:history="1">
        <w:r w:rsidR="002D6722" w:rsidRPr="002D6722">
          <w:rPr>
            <w:rStyle w:val="charCitHyperlinkAbbrev"/>
          </w:rPr>
          <w:t>CN2025-1</w:t>
        </w:r>
      </w:hyperlink>
      <w:r w:rsidR="00020272">
        <w:rPr>
          <w:rStyle w:val="charCitHyperlinkAbbrev"/>
        </w:rPr>
        <w:t xml:space="preserve"> </w:t>
      </w:r>
      <w:r w:rsidR="00020272" w:rsidRPr="00020272">
        <w:t>and LA s</w:t>
      </w:r>
      <w:r w:rsidR="006C7E66">
        <w:t> </w:t>
      </w:r>
      <w:r w:rsidR="00020272" w:rsidRPr="00020272">
        <w:t>77</w:t>
      </w:r>
      <w:r w:rsidR="006C7E66">
        <w:t> </w:t>
      </w:r>
      <w:r w:rsidR="00020272" w:rsidRPr="00020272">
        <w:t>(3)</w:t>
      </w:r>
      <w:r>
        <w:t>)</w:t>
      </w:r>
    </w:p>
    <w:p w14:paraId="449922A1" w14:textId="2B1ECE56" w:rsidR="002654AD" w:rsidRDefault="002654AD" w:rsidP="002654AD">
      <w:pPr>
        <w:pStyle w:val="Actdetails"/>
        <w:rPr>
          <w:u w:val="single"/>
        </w:rPr>
      </w:pPr>
      <w:r w:rsidRPr="002654AD">
        <w:rPr>
          <w:u w:val="single"/>
        </w:rPr>
        <w:t>remainder awaiting commencement</w:t>
      </w:r>
    </w:p>
    <w:p w14:paraId="68777B5A" w14:textId="77777777" w:rsidR="00431BC1" w:rsidRDefault="00431BC1">
      <w:pPr>
        <w:pStyle w:val="Asamby"/>
      </w:pPr>
      <w:r>
        <w:t>as amended by</w:t>
      </w:r>
    </w:p>
    <w:p w14:paraId="3AE5A983" w14:textId="21E3FEED" w:rsidR="00A26519" w:rsidRDefault="00A26519" w:rsidP="00A26519">
      <w:pPr>
        <w:pStyle w:val="NewAct"/>
      </w:pPr>
      <w:hyperlink r:id="rId156" w:tooltip="A2025-5" w:history="1">
        <w:r>
          <w:rPr>
            <w:rStyle w:val="charCitHyperlinkAbbrev"/>
          </w:rPr>
          <w:t>Building and Construction Legislation Amendment Act 2025</w:t>
        </w:r>
      </w:hyperlink>
      <w:r>
        <w:t xml:space="preserve"> A2025</w:t>
      </w:r>
      <w:r w:rsidR="00DC1C77">
        <w:noBreakHyphen/>
      </w:r>
      <w:r>
        <w:t>5</w:t>
      </w:r>
      <w:r w:rsidR="00A86910">
        <w:t xml:space="preserve"> </w:t>
      </w:r>
      <w:r w:rsidRPr="000C4C0D">
        <w:t>pt</w:t>
      </w:r>
      <w:r w:rsidR="00A86910">
        <w:t> </w:t>
      </w:r>
      <w:r w:rsidR="000C4C0D" w:rsidRPr="000C4C0D">
        <w:t>7</w:t>
      </w:r>
    </w:p>
    <w:p w14:paraId="17A4E8F9" w14:textId="77777777" w:rsidR="00A26519" w:rsidRDefault="00A26519" w:rsidP="00A26519">
      <w:pPr>
        <w:pStyle w:val="Actdetails"/>
      </w:pPr>
      <w:r>
        <w:t>notified LR 31 March 2025</w:t>
      </w:r>
    </w:p>
    <w:p w14:paraId="2C8A5EE4" w14:textId="77777777" w:rsidR="00A26519" w:rsidRDefault="00A26519" w:rsidP="00A26519">
      <w:pPr>
        <w:pStyle w:val="Actdetails"/>
      </w:pPr>
      <w:r>
        <w:t>s 1, s 2 commenced 31 March 2025 (LA s 75 (1))</w:t>
      </w:r>
    </w:p>
    <w:p w14:paraId="536720C7" w14:textId="72E648CE" w:rsidR="00A26519" w:rsidRDefault="00A26519" w:rsidP="00A26519">
      <w:pPr>
        <w:pStyle w:val="Actdetails"/>
      </w:pPr>
      <w:r w:rsidRPr="000C4C0D">
        <w:t xml:space="preserve">pt </w:t>
      </w:r>
      <w:r w:rsidR="000C4C0D" w:rsidRPr="000C4C0D">
        <w:t>7</w:t>
      </w:r>
      <w:r w:rsidRPr="000C4C0D">
        <w:t xml:space="preserve"> </w:t>
      </w:r>
      <w:r w:rsidRPr="00E10DAF">
        <w:t>commence</w:t>
      </w:r>
      <w:r>
        <w:t>d</w:t>
      </w:r>
      <w:r w:rsidRPr="00E10DAF">
        <w:t xml:space="preserve"> </w:t>
      </w:r>
      <w:r>
        <w:t>1 April 2025 (s 2)</w:t>
      </w:r>
    </w:p>
    <w:p w14:paraId="13483C30" w14:textId="18CB26B8" w:rsidR="00A26B56" w:rsidRPr="002F07D0" w:rsidRDefault="00A26B56">
      <w:pPr>
        <w:pStyle w:val="Endnote20"/>
      </w:pPr>
      <w:bookmarkStart w:id="239" w:name="_Toc193881779"/>
      <w:r w:rsidRPr="002F07D0">
        <w:rPr>
          <w:rStyle w:val="charTableNo"/>
        </w:rPr>
        <w:t>4</w:t>
      </w:r>
      <w:r>
        <w:tab/>
      </w:r>
      <w:r w:rsidRPr="002F07D0">
        <w:rPr>
          <w:rStyle w:val="charTableText"/>
        </w:rPr>
        <w:t>Amendment history</w:t>
      </w:r>
      <w:bookmarkEnd w:id="239"/>
    </w:p>
    <w:p w14:paraId="7C200D0E" w14:textId="1E20C844" w:rsidR="0013283D" w:rsidRDefault="0013283D" w:rsidP="0040534A">
      <w:pPr>
        <w:pStyle w:val="AmdtsEntryHd"/>
        <w:rPr>
          <w:bCs/>
        </w:rPr>
      </w:pPr>
      <w:r w:rsidRPr="0013283D">
        <w:rPr>
          <w:bCs/>
        </w:rPr>
        <w:t>Incorporating, applying or adopting documents in regulations and instruments</w:t>
      </w:r>
    </w:p>
    <w:p w14:paraId="1A7F0B68" w14:textId="17364119" w:rsidR="0013283D" w:rsidRPr="0013283D" w:rsidRDefault="0013283D" w:rsidP="0013283D">
      <w:pPr>
        <w:pStyle w:val="AmdtsEntries"/>
      </w:pPr>
      <w:r>
        <w:t>s 120</w:t>
      </w:r>
      <w:r>
        <w:tab/>
        <w:t xml:space="preserve">am </w:t>
      </w:r>
      <w:hyperlink r:id="rId157" w:tooltip="Building and Construction Legislation Amendment Act 2025" w:history="1">
        <w:r w:rsidRPr="0013283D">
          <w:rPr>
            <w:rStyle w:val="charCitHyperlinkAbbrev"/>
          </w:rPr>
          <w:t>A2025-5</w:t>
        </w:r>
      </w:hyperlink>
      <w:r>
        <w:t xml:space="preserve"> s 36</w:t>
      </w:r>
    </w:p>
    <w:p w14:paraId="5539C571" w14:textId="63778B18" w:rsidR="00A26B56" w:rsidRDefault="00596683" w:rsidP="0040534A">
      <w:pPr>
        <w:pStyle w:val="AmdtsEntryHd"/>
      </w:pPr>
      <w:r w:rsidRPr="00596683">
        <w:t>Review of Act</w:t>
      </w:r>
    </w:p>
    <w:p w14:paraId="24BB5455" w14:textId="2FC488AD" w:rsidR="00F93CCA" w:rsidRDefault="00596683" w:rsidP="00F93CCA">
      <w:pPr>
        <w:pStyle w:val="AmdtsEntries"/>
      </w:pPr>
      <w:r>
        <w:t>s 123</w:t>
      </w:r>
      <w:r>
        <w:tab/>
      </w:r>
      <w:r w:rsidRPr="00596683">
        <w:rPr>
          <w:u w:val="single"/>
        </w:rPr>
        <w:t>exp 11 July 2031 (s 123 (2))</w:t>
      </w:r>
    </w:p>
    <w:p w14:paraId="52DB882F" w14:textId="2D1D1951" w:rsidR="00F93CCA" w:rsidRDefault="00596683" w:rsidP="00F93CCA">
      <w:pPr>
        <w:pStyle w:val="AmdtsEntryHd"/>
      </w:pPr>
      <w:r w:rsidRPr="00596683">
        <w:t>Transitional</w:t>
      </w:r>
    </w:p>
    <w:p w14:paraId="05F7F6A4" w14:textId="60AD4B03" w:rsidR="00F93CCA" w:rsidRDefault="00596683" w:rsidP="00F93CCA">
      <w:pPr>
        <w:pStyle w:val="AmdtsEntries"/>
        <w:rPr>
          <w:u w:val="single"/>
        </w:rPr>
      </w:pPr>
      <w:r>
        <w:t>pt 12 hdg</w:t>
      </w:r>
      <w:r>
        <w:tab/>
      </w:r>
      <w:r w:rsidRPr="00596683">
        <w:rPr>
          <w:u w:val="single"/>
        </w:rPr>
        <w:t>exp 11 July 2031 (s 12</w:t>
      </w:r>
      <w:r w:rsidR="000D19B5">
        <w:rPr>
          <w:u w:val="single"/>
        </w:rPr>
        <w:t>5</w:t>
      </w:r>
      <w:r w:rsidRPr="00596683">
        <w:rPr>
          <w:u w:val="single"/>
        </w:rPr>
        <w:t>)</w:t>
      </w:r>
    </w:p>
    <w:p w14:paraId="50596479" w14:textId="1C8C304E" w:rsidR="00596683" w:rsidRPr="000D19B5" w:rsidRDefault="000D19B5" w:rsidP="00596683">
      <w:pPr>
        <w:pStyle w:val="AmdtsEntryHd"/>
      </w:pPr>
      <w:r w:rsidRPr="000D19B5">
        <w:t>Transitional regulations</w:t>
      </w:r>
    </w:p>
    <w:p w14:paraId="3F3D62BC" w14:textId="75A7544C" w:rsidR="00596683" w:rsidRPr="000D19B5" w:rsidRDefault="000D19B5" w:rsidP="00F93CCA">
      <w:pPr>
        <w:pStyle w:val="AmdtsEntries"/>
      </w:pPr>
      <w:r w:rsidRPr="000D19B5">
        <w:t>s 124</w:t>
      </w:r>
      <w:r>
        <w:tab/>
      </w:r>
      <w:r w:rsidRPr="00596683">
        <w:rPr>
          <w:u w:val="single"/>
        </w:rPr>
        <w:t>exp 11 July 2031 (s 12</w:t>
      </w:r>
      <w:r>
        <w:rPr>
          <w:u w:val="single"/>
        </w:rPr>
        <w:t>5</w:t>
      </w:r>
      <w:r w:rsidRPr="00596683">
        <w:rPr>
          <w:u w:val="single"/>
        </w:rPr>
        <w:t>)</w:t>
      </w:r>
    </w:p>
    <w:p w14:paraId="6CB73FBB" w14:textId="2DB10866" w:rsidR="00596683" w:rsidRPr="000D19B5" w:rsidRDefault="000D19B5" w:rsidP="00596683">
      <w:pPr>
        <w:pStyle w:val="AmdtsEntryHd"/>
        <w:rPr>
          <w:u w:val="single"/>
        </w:rPr>
      </w:pPr>
      <w:r w:rsidRPr="003B0FF8">
        <w:t>Expiry—pt 1</w:t>
      </w:r>
      <w:r>
        <w:t>2</w:t>
      </w:r>
    </w:p>
    <w:p w14:paraId="68A37BE5" w14:textId="32BEFB9A" w:rsidR="00596683" w:rsidRDefault="000D19B5" w:rsidP="00F93CCA">
      <w:pPr>
        <w:pStyle w:val="AmdtsEntries"/>
        <w:rPr>
          <w:u w:val="single"/>
        </w:rPr>
      </w:pPr>
      <w:r>
        <w:t>s 125</w:t>
      </w:r>
      <w:r>
        <w:tab/>
      </w:r>
      <w:r w:rsidRPr="00596683">
        <w:rPr>
          <w:u w:val="single"/>
        </w:rPr>
        <w:t>exp 11 July 2031 (s 12</w:t>
      </w:r>
      <w:r>
        <w:rPr>
          <w:u w:val="single"/>
        </w:rPr>
        <w:t>5</w:t>
      </w:r>
      <w:r w:rsidRPr="00596683">
        <w:rPr>
          <w:u w:val="single"/>
        </w:rPr>
        <w:t>)</w:t>
      </w:r>
    </w:p>
    <w:p w14:paraId="3FB1E0FB" w14:textId="34E34931" w:rsidR="00DC1C77" w:rsidRPr="00DC1C77" w:rsidRDefault="00DC1C77" w:rsidP="00DC1C77">
      <w:pPr>
        <w:pStyle w:val="PageBreak"/>
      </w:pPr>
      <w:r w:rsidRPr="00DC1C77">
        <w:br w:type="page"/>
      </w:r>
    </w:p>
    <w:p w14:paraId="34A5711C" w14:textId="2315556E" w:rsidR="00126D09" w:rsidRPr="002F07D0" w:rsidRDefault="00126D09">
      <w:pPr>
        <w:pStyle w:val="Endnote20"/>
      </w:pPr>
      <w:bookmarkStart w:id="240" w:name="_Toc193881780"/>
      <w:r w:rsidRPr="002F07D0">
        <w:rPr>
          <w:rStyle w:val="charTableNo"/>
        </w:rPr>
        <w:lastRenderedPageBreak/>
        <w:t>5</w:t>
      </w:r>
      <w:r>
        <w:tab/>
      </w:r>
      <w:r w:rsidRPr="002F07D0">
        <w:rPr>
          <w:rStyle w:val="charTableText"/>
        </w:rPr>
        <w:t>Earlier republications</w:t>
      </w:r>
      <w:bookmarkEnd w:id="240"/>
    </w:p>
    <w:p w14:paraId="49F11736" w14:textId="77777777" w:rsidR="00126D09" w:rsidRDefault="00126D09">
      <w:pPr>
        <w:pStyle w:val="EndNoteTextPub"/>
      </w:pPr>
      <w:r>
        <w:t xml:space="preserve">Some earlier republications were not numbered. The number in column 1 refers to the publication order.  </w:t>
      </w:r>
    </w:p>
    <w:p w14:paraId="41145CDE" w14:textId="77777777" w:rsidR="00126D09" w:rsidRDefault="00126D09">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53B79DA" w14:textId="77777777" w:rsidR="00126D09" w:rsidRDefault="00126D09">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126D09" w14:paraId="4476F17F" w14:textId="77777777" w:rsidTr="00126D09">
        <w:trPr>
          <w:tblHeader/>
        </w:trPr>
        <w:tc>
          <w:tcPr>
            <w:tcW w:w="1576" w:type="dxa"/>
            <w:tcBorders>
              <w:bottom w:val="single" w:sz="4" w:space="0" w:color="auto"/>
            </w:tcBorders>
          </w:tcPr>
          <w:p w14:paraId="15BE8BCC" w14:textId="77777777" w:rsidR="00126D09" w:rsidRDefault="00126D09">
            <w:pPr>
              <w:pStyle w:val="EarlierRepubHdg"/>
            </w:pPr>
            <w:r>
              <w:t>Republication No and date</w:t>
            </w:r>
          </w:p>
        </w:tc>
        <w:tc>
          <w:tcPr>
            <w:tcW w:w="1681" w:type="dxa"/>
            <w:tcBorders>
              <w:bottom w:val="single" w:sz="4" w:space="0" w:color="auto"/>
            </w:tcBorders>
          </w:tcPr>
          <w:p w14:paraId="4A05BE4A" w14:textId="77777777" w:rsidR="00126D09" w:rsidRDefault="00126D09">
            <w:pPr>
              <w:pStyle w:val="EarlierRepubHdg"/>
            </w:pPr>
            <w:r>
              <w:t>Effective</w:t>
            </w:r>
          </w:p>
        </w:tc>
        <w:tc>
          <w:tcPr>
            <w:tcW w:w="1783" w:type="dxa"/>
            <w:tcBorders>
              <w:bottom w:val="single" w:sz="4" w:space="0" w:color="auto"/>
            </w:tcBorders>
          </w:tcPr>
          <w:p w14:paraId="59620B07" w14:textId="77777777" w:rsidR="00126D09" w:rsidRDefault="00126D09">
            <w:pPr>
              <w:pStyle w:val="EarlierRepubHdg"/>
            </w:pPr>
            <w:r>
              <w:t>Last amendment made by</w:t>
            </w:r>
          </w:p>
        </w:tc>
        <w:tc>
          <w:tcPr>
            <w:tcW w:w="1783" w:type="dxa"/>
            <w:tcBorders>
              <w:bottom w:val="single" w:sz="4" w:space="0" w:color="auto"/>
            </w:tcBorders>
          </w:tcPr>
          <w:p w14:paraId="214DE5D5" w14:textId="77777777" w:rsidR="00126D09" w:rsidRDefault="00126D09">
            <w:pPr>
              <w:pStyle w:val="EarlierRepubHdg"/>
            </w:pPr>
            <w:r>
              <w:t>Republication for</w:t>
            </w:r>
          </w:p>
        </w:tc>
      </w:tr>
      <w:tr w:rsidR="00126D09" w14:paraId="5D348FBE" w14:textId="77777777" w:rsidTr="00126D09">
        <w:tc>
          <w:tcPr>
            <w:tcW w:w="1576" w:type="dxa"/>
            <w:tcBorders>
              <w:top w:val="single" w:sz="4" w:space="0" w:color="auto"/>
              <w:bottom w:val="single" w:sz="4" w:space="0" w:color="auto"/>
            </w:tcBorders>
          </w:tcPr>
          <w:p w14:paraId="221B7C2A" w14:textId="31143961" w:rsidR="00126D09" w:rsidRDefault="00126D09">
            <w:pPr>
              <w:pStyle w:val="EarlierRepubEntries"/>
            </w:pPr>
            <w:r>
              <w:t>R1</w:t>
            </w:r>
            <w:r>
              <w:br/>
              <w:t>11 July 2024</w:t>
            </w:r>
          </w:p>
        </w:tc>
        <w:tc>
          <w:tcPr>
            <w:tcW w:w="1681" w:type="dxa"/>
            <w:tcBorders>
              <w:top w:val="single" w:sz="4" w:space="0" w:color="auto"/>
              <w:bottom w:val="single" w:sz="4" w:space="0" w:color="auto"/>
            </w:tcBorders>
          </w:tcPr>
          <w:p w14:paraId="137727BC" w14:textId="2155CE10" w:rsidR="00126D09" w:rsidRDefault="00126D09">
            <w:pPr>
              <w:pStyle w:val="EarlierRepubEntries"/>
            </w:pPr>
            <w:r>
              <w:t>11 July 2024–</w:t>
            </w:r>
            <w:r>
              <w:br/>
            </w:r>
            <w:r w:rsidR="00020272">
              <w:t>13 Mar</w:t>
            </w:r>
            <w:r>
              <w:t xml:space="preserve"> 2025</w:t>
            </w:r>
          </w:p>
        </w:tc>
        <w:tc>
          <w:tcPr>
            <w:tcW w:w="1783" w:type="dxa"/>
            <w:tcBorders>
              <w:top w:val="single" w:sz="4" w:space="0" w:color="auto"/>
              <w:bottom w:val="single" w:sz="4" w:space="0" w:color="auto"/>
            </w:tcBorders>
          </w:tcPr>
          <w:p w14:paraId="5D3C0DEB" w14:textId="39F905D4" w:rsidR="00126D09" w:rsidRDefault="00126D09">
            <w:pPr>
              <w:pStyle w:val="EarlierRepubEntries"/>
            </w:pPr>
            <w:r>
              <w:t>not amended</w:t>
            </w:r>
          </w:p>
        </w:tc>
        <w:tc>
          <w:tcPr>
            <w:tcW w:w="1783" w:type="dxa"/>
            <w:tcBorders>
              <w:top w:val="single" w:sz="4" w:space="0" w:color="auto"/>
              <w:bottom w:val="single" w:sz="4" w:space="0" w:color="auto"/>
            </w:tcBorders>
          </w:tcPr>
          <w:p w14:paraId="63EEDA2B" w14:textId="5D8E90E9" w:rsidR="00126D09" w:rsidRDefault="00126D09">
            <w:pPr>
              <w:pStyle w:val="EarlierRepubEntries"/>
            </w:pPr>
            <w:r>
              <w:t>new Act</w:t>
            </w:r>
          </w:p>
        </w:tc>
      </w:tr>
      <w:tr w:rsidR="00DD782A" w14:paraId="3D29CD90" w14:textId="77777777" w:rsidTr="00126D09">
        <w:tc>
          <w:tcPr>
            <w:tcW w:w="1576" w:type="dxa"/>
            <w:tcBorders>
              <w:top w:val="single" w:sz="4" w:space="0" w:color="auto"/>
              <w:bottom w:val="single" w:sz="4" w:space="0" w:color="auto"/>
            </w:tcBorders>
          </w:tcPr>
          <w:p w14:paraId="64861D36" w14:textId="1145EA76" w:rsidR="00DD782A" w:rsidRDefault="00DD782A">
            <w:pPr>
              <w:pStyle w:val="EarlierRepubEntries"/>
            </w:pPr>
            <w:r>
              <w:t>R2</w:t>
            </w:r>
            <w:r>
              <w:br/>
              <w:t>14 Mar 2025</w:t>
            </w:r>
          </w:p>
        </w:tc>
        <w:tc>
          <w:tcPr>
            <w:tcW w:w="1681" w:type="dxa"/>
            <w:tcBorders>
              <w:top w:val="single" w:sz="4" w:space="0" w:color="auto"/>
              <w:bottom w:val="single" w:sz="4" w:space="0" w:color="auto"/>
            </w:tcBorders>
          </w:tcPr>
          <w:p w14:paraId="081B7C8F" w14:textId="5E1FBA13" w:rsidR="00DD782A" w:rsidRDefault="00DD782A">
            <w:pPr>
              <w:pStyle w:val="EarlierRepubEntries"/>
            </w:pPr>
            <w:r>
              <w:t>14 Mar 2025–</w:t>
            </w:r>
            <w:r>
              <w:br/>
              <w:t>31 Mar 2025</w:t>
            </w:r>
          </w:p>
        </w:tc>
        <w:tc>
          <w:tcPr>
            <w:tcW w:w="1783" w:type="dxa"/>
            <w:tcBorders>
              <w:top w:val="single" w:sz="4" w:space="0" w:color="auto"/>
              <w:bottom w:val="single" w:sz="4" w:space="0" w:color="auto"/>
            </w:tcBorders>
          </w:tcPr>
          <w:p w14:paraId="2186288F" w14:textId="72BF7015" w:rsidR="00DD782A" w:rsidRDefault="00DD782A">
            <w:pPr>
              <w:pStyle w:val="EarlierRepubEntries"/>
            </w:pPr>
            <w:r>
              <w:t>not amended</w:t>
            </w:r>
          </w:p>
        </w:tc>
        <w:tc>
          <w:tcPr>
            <w:tcW w:w="1783" w:type="dxa"/>
            <w:tcBorders>
              <w:top w:val="single" w:sz="4" w:space="0" w:color="auto"/>
              <w:bottom w:val="single" w:sz="4" w:space="0" w:color="auto"/>
            </w:tcBorders>
          </w:tcPr>
          <w:p w14:paraId="32CEA8AD" w14:textId="3F1F19BE" w:rsidR="00DD782A" w:rsidRDefault="00DD782A">
            <w:pPr>
              <w:pStyle w:val="EarlierRepubEntries"/>
            </w:pPr>
            <w:r w:rsidRPr="00FD307E">
              <w:t>commenced provisions</w:t>
            </w:r>
          </w:p>
        </w:tc>
      </w:tr>
    </w:tbl>
    <w:p w14:paraId="60E5D3D1" w14:textId="43D36E1F" w:rsidR="00EC33DA" w:rsidRPr="002F07D0" w:rsidRDefault="00126D09" w:rsidP="00674005">
      <w:pPr>
        <w:pStyle w:val="Endnote20"/>
      </w:pPr>
      <w:bookmarkStart w:id="241" w:name="_Toc193881781"/>
      <w:r w:rsidRPr="002F07D0">
        <w:rPr>
          <w:rStyle w:val="charTableNo"/>
        </w:rPr>
        <w:t>6</w:t>
      </w:r>
      <w:r w:rsidR="00EC33DA">
        <w:rPr>
          <w:color w:val="000000"/>
        </w:rPr>
        <w:tab/>
      </w:r>
      <w:r w:rsidR="00EC33DA" w:rsidRPr="002F07D0">
        <w:rPr>
          <w:rStyle w:val="charTableText"/>
        </w:rPr>
        <w:t>Uncommenced provisions</w:t>
      </w:r>
      <w:bookmarkEnd w:id="241"/>
    </w:p>
    <w:p w14:paraId="6BFBEDA9" w14:textId="4F3F5A73" w:rsidR="00EC33DA" w:rsidRDefault="00F161A6" w:rsidP="00674005">
      <w:pPr>
        <w:pStyle w:val="EndNoteTextPub"/>
      </w:pPr>
      <w:r>
        <w:t xml:space="preserve">Part 2 (s 7, ss 9-26), pt 4, s 60 (1) (b) and (6), def </w:t>
      </w:r>
      <w:r w:rsidRPr="00F161A6">
        <w:rPr>
          <w:b/>
          <w:bCs/>
          <w:i/>
          <w:iCs/>
        </w:rPr>
        <w:t>relevant provision</w:t>
      </w:r>
      <w:r>
        <w:t xml:space="preserve">, </w:t>
      </w:r>
      <w:r w:rsidR="00912B95">
        <w:t>pt 7, pt 8, pt</w:t>
      </w:r>
      <w:r w:rsidR="002D6722">
        <w:t> </w:t>
      </w:r>
      <w:r w:rsidR="00912B95">
        <w:t>13 and sch 2</w:t>
      </w:r>
      <w:r>
        <w:t xml:space="preserve"> </w:t>
      </w:r>
      <w:r w:rsidR="00912B95">
        <w:t>were</w:t>
      </w:r>
      <w:r w:rsidR="00EC33DA">
        <w:t xml:space="preserve"> uncommenced at the republication date but ha</w:t>
      </w:r>
      <w:r w:rsidR="00912B95">
        <w:t>ve</w:t>
      </w:r>
      <w:r w:rsidR="00EC33DA">
        <w:t xml:space="preserve"> been included in this republication with the symbol </w:t>
      </w:r>
      <w:r w:rsidR="00EC33DA" w:rsidRPr="00EC33DA">
        <w:rPr>
          <w:rStyle w:val="charSymb"/>
          <w:b/>
          <w:bCs/>
        </w:rPr>
        <w:t> U </w:t>
      </w:r>
      <w:r w:rsidR="00EC33DA">
        <w:t xml:space="preserve"> immediately before the provision headings.</w:t>
      </w:r>
    </w:p>
    <w:p w14:paraId="5DD4E337" w14:textId="77777777" w:rsidR="00F93CCA" w:rsidRDefault="00F93CCA" w:rsidP="00F93CCA"/>
    <w:p w14:paraId="44E1BCC5" w14:textId="77777777" w:rsidR="00F74B15" w:rsidRPr="00F93CCA" w:rsidRDefault="00F74B15" w:rsidP="00F93CCA"/>
    <w:p w14:paraId="42D3B590" w14:textId="77777777" w:rsidR="00A26B56" w:rsidRDefault="00A26B56">
      <w:pPr>
        <w:pStyle w:val="05EndNote"/>
        <w:sectPr w:rsidR="00A26B56" w:rsidSect="002F07D0">
          <w:headerReference w:type="even" r:id="rId158"/>
          <w:headerReference w:type="default" r:id="rId159"/>
          <w:footerReference w:type="even" r:id="rId160"/>
          <w:footerReference w:type="default" r:id="rId161"/>
          <w:pgSz w:w="11907" w:h="16839" w:code="9"/>
          <w:pgMar w:top="3000" w:right="1900" w:bottom="2500" w:left="2300" w:header="2480" w:footer="2100" w:gutter="0"/>
          <w:cols w:space="720"/>
          <w:docGrid w:linePitch="326"/>
        </w:sectPr>
      </w:pPr>
    </w:p>
    <w:p w14:paraId="7BC868E8" w14:textId="77777777" w:rsidR="00A26B56" w:rsidRDefault="00A26B56"/>
    <w:p w14:paraId="526D87B0" w14:textId="77777777" w:rsidR="00A26B56" w:rsidRDefault="00A26B56"/>
    <w:p w14:paraId="4EFB4B12" w14:textId="77777777" w:rsidR="00A26B56" w:rsidRDefault="00A26B56"/>
    <w:p w14:paraId="3A0FD69F" w14:textId="77777777" w:rsidR="00161CB7" w:rsidRDefault="00161CB7">
      <w:pPr>
        <w:rPr>
          <w:color w:val="000000"/>
          <w:sz w:val="22"/>
        </w:rPr>
      </w:pPr>
    </w:p>
    <w:p w14:paraId="16C43699" w14:textId="77777777" w:rsidR="00161CB7" w:rsidRDefault="00161CB7">
      <w:pPr>
        <w:rPr>
          <w:color w:val="000000"/>
          <w:sz w:val="22"/>
        </w:rPr>
      </w:pPr>
    </w:p>
    <w:p w14:paraId="6FD22BFA" w14:textId="77777777" w:rsidR="00161CB7" w:rsidRDefault="00161CB7">
      <w:pPr>
        <w:rPr>
          <w:color w:val="000000"/>
          <w:sz w:val="22"/>
        </w:rPr>
      </w:pPr>
    </w:p>
    <w:p w14:paraId="33614946" w14:textId="77777777" w:rsidR="00912B95" w:rsidRDefault="00912B95">
      <w:pPr>
        <w:rPr>
          <w:color w:val="000000"/>
          <w:sz w:val="22"/>
        </w:rPr>
      </w:pPr>
    </w:p>
    <w:p w14:paraId="47E05C85" w14:textId="77777777" w:rsidR="00A26B56" w:rsidRDefault="00A26B56">
      <w:pPr>
        <w:rPr>
          <w:color w:val="000000"/>
          <w:sz w:val="22"/>
        </w:rPr>
      </w:pPr>
    </w:p>
    <w:p w14:paraId="054A312A" w14:textId="3DF62AF4" w:rsidR="00A26B56" w:rsidRDefault="00A26B56">
      <w:pPr>
        <w:rPr>
          <w:color w:val="000000"/>
          <w:sz w:val="22"/>
        </w:rPr>
      </w:pPr>
      <w:r>
        <w:rPr>
          <w:color w:val="000000"/>
          <w:sz w:val="22"/>
        </w:rPr>
        <w:t xml:space="preserve">©  Australian Capital Territory </w:t>
      </w:r>
      <w:r w:rsidR="002F07D0">
        <w:rPr>
          <w:noProof/>
          <w:color w:val="000000"/>
          <w:sz w:val="22"/>
        </w:rPr>
        <w:t>2025</w:t>
      </w:r>
    </w:p>
    <w:p w14:paraId="0A4CB961" w14:textId="77777777" w:rsidR="00A26B56" w:rsidRDefault="00A26B56">
      <w:pPr>
        <w:rPr>
          <w:color w:val="000000"/>
          <w:sz w:val="22"/>
        </w:rPr>
      </w:pPr>
    </w:p>
    <w:p w14:paraId="3C707CA7" w14:textId="77777777" w:rsidR="00A26B56" w:rsidRDefault="00A26B56"/>
    <w:p w14:paraId="426AF845" w14:textId="77777777" w:rsidR="00A26B56" w:rsidRDefault="00A26B56">
      <w:pPr>
        <w:pStyle w:val="06Copyright"/>
        <w:sectPr w:rsidR="00A26B56" w:rsidSect="00A26B56">
          <w:headerReference w:type="even" r:id="rId162"/>
          <w:headerReference w:type="default" r:id="rId163"/>
          <w:footerReference w:type="even" r:id="rId164"/>
          <w:footerReference w:type="default" r:id="rId165"/>
          <w:headerReference w:type="first" r:id="rId166"/>
          <w:footerReference w:type="first" r:id="rId167"/>
          <w:type w:val="continuous"/>
          <w:pgSz w:w="11907" w:h="16839" w:code="9"/>
          <w:pgMar w:top="3000" w:right="1900" w:bottom="2500" w:left="2300" w:header="2480" w:footer="2100" w:gutter="0"/>
          <w:pgNumType w:fmt="lowerRoman"/>
          <w:cols w:space="720"/>
          <w:titlePg/>
          <w:docGrid w:linePitch="326"/>
        </w:sectPr>
      </w:pPr>
    </w:p>
    <w:p w14:paraId="400146C4" w14:textId="25863E61" w:rsidR="008D32FB" w:rsidRDefault="008D32FB" w:rsidP="00A26B56"/>
    <w:sectPr w:rsidR="008D32FB" w:rsidSect="00A26B56">
      <w:headerReference w:type="even" r:id="rId168"/>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8FE4" w14:textId="77777777" w:rsidR="00E31BBA" w:rsidRDefault="00E31BBA">
      <w:r>
        <w:separator/>
      </w:r>
    </w:p>
  </w:endnote>
  <w:endnote w:type="continuationSeparator" w:id="0">
    <w:p w14:paraId="178BE858" w14:textId="77777777" w:rsidR="00E31BBA" w:rsidRDefault="00E3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E3CD" w14:textId="454F2151" w:rsidR="00F05E9E" w:rsidRPr="00673001" w:rsidRDefault="00673001" w:rsidP="00673001">
    <w:pPr>
      <w:pStyle w:val="Footer"/>
      <w:jc w:val="center"/>
      <w:rPr>
        <w:rFonts w:cs="Arial"/>
        <w:sz w:val="14"/>
      </w:rPr>
    </w:pPr>
    <w:r w:rsidRPr="0067300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3EF0" w14:textId="77777777" w:rsidR="008D32FB" w:rsidRDefault="008D32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2FB" w:rsidRPr="00CB3D59" w14:paraId="646E1955" w14:textId="77777777">
      <w:tc>
        <w:tcPr>
          <w:tcW w:w="847" w:type="pct"/>
        </w:tcPr>
        <w:p w14:paraId="6D207E96" w14:textId="77777777" w:rsidR="008D32FB" w:rsidRPr="00F02A14" w:rsidRDefault="008D32FB"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2A53502" w14:textId="2E21AAA9" w:rsidR="008D32FB" w:rsidRPr="00F02A14" w:rsidRDefault="008D32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A6FA3" w:rsidRPr="004A6FA3">
            <w:rPr>
              <w:rFonts w:cs="Arial"/>
              <w:szCs w:val="18"/>
            </w:rPr>
            <w:t>Property Developers Act 2024</w:t>
          </w:r>
          <w:r>
            <w:rPr>
              <w:rFonts w:cs="Arial"/>
              <w:szCs w:val="18"/>
            </w:rPr>
            <w:fldChar w:fldCharType="end"/>
          </w:r>
        </w:p>
        <w:p w14:paraId="66EF5295" w14:textId="25F945A8" w:rsidR="008D32FB" w:rsidRPr="00F02A14" w:rsidRDefault="008D32F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A6FA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A6FA3">
            <w:rPr>
              <w:rFonts w:cs="Arial"/>
              <w:szCs w:val="18"/>
            </w:rPr>
            <w:t>01/04/25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A6FA3">
            <w:rPr>
              <w:rFonts w:cs="Arial"/>
              <w:szCs w:val="18"/>
            </w:rPr>
            <w:t>-04/11/25</w:t>
          </w:r>
          <w:r w:rsidRPr="00F02A14">
            <w:rPr>
              <w:rFonts w:cs="Arial"/>
              <w:szCs w:val="18"/>
            </w:rPr>
            <w:fldChar w:fldCharType="end"/>
          </w:r>
        </w:p>
      </w:tc>
      <w:tc>
        <w:tcPr>
          <w:tcW w:w="1061" w:type="pct"/>
        </w:tcPr>
        <w:p w14:paraId="06401B90" w14:textId="04A481B5" w:rsidR="008D32FB" w:rsidRPr="00F02A14" w:rsidRDefault="008D32FB"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A6FA3">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A6FA3">
            <w:rPr>
              <w:rFonts w:cs="Arial"/>
              <w:szCs w:val="18"/>
            </w:rPr>
            <w:t>01/04/25</w:t>
          </w:r>
          <w:r w:rsidRPr="00F02A14">
            <w:rPr>
              <w:rFonts w:cs="Arial"/>
              <w:szCs w:val="18"/>
            </w:rPr>
            <w:fldChar w:fldCharType="end"/>
          </w:r>
        </w:p>
      </w:tc>
    </w:tr>
  </w:tbl>
  <w:p w14:paraId="6ECED0A8" w14:textId="60E3259B" w:rsidR="008D32FB" w:rsidRPr="00673001" w:rsidRDefault="008D32FB" w:rsidP="00673001">
    <w:pPr>
      <w:pStyle w:val="Status"/>
      <w:rPr>
        <w:rFonts w:cs="Arial"/>
      </w:rPr>
    </w:pPr>
    <w:r w:rsidRPr="00673001">
      <w:rPr>
        <w:rFonts w:cs="Arial"/>
      </w:rPr>
      <w:fldChar w:fldCharType="begin"/>
    </w:r>
    <w:r w:rsidRPr="00673001">
      <w:rPr>
        <w:rFonts w:cs="Arial"/>
      </w:rPr>
      <w:instrText xml:space="preserve"> DOCPROPERTY "Status" </w:instrText>
    </w:r>
    <w:r w:rsidRPr="00673001">
      <w:rPr>
        <w:rFonts w:cs="Arial"/>
      </w:rPr>
      <w:fldChar w:fldCharType="separate"/>
    </w:r>
    <w:r w:rsidR="004A6FA3" w:rsidRPr="00673001">
      <w:rPr>
        <w:rFonts w:cs="Arial"/>
      </w:rPr>
      <w:t xml:space="preserve"> </w:t>
    </w:r>
    <w:r w:rsidRPr="00673001">
      <w:rPr>
        <w:rFonts w:cs="Arial"/>
      </w:rPr>
      <w:fldChar w:fldCharType="end"/>
    </w:r>
    <w:r w:rsidR="00673001" w:rsidRPr="0067300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2483" w14:textId="77777777" w:rsidR="008D32FB" w:rsidRDefault="008D32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2FB" w:rsidRPr="00CB3D59" w14:paraId="565772CB" w14:textId="77777777">
      <w:tc>
        <w:tcPr>
          <w:tcW w:w="1061" w:type="pct"/>
        </w:tcPr>
        <w:p w14:paraId="78FFAA06" w14:textId="6ABDE924" w:rsidR="008D32FB" w:rsidRPr="00F02A14" w:rsidRDefault="008D32FB"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A6FA3">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A6FA3">
            <w:rPr>
              <w:rFonts w:cs="Arial"/>
              <w:szCs w:val="18"/>
            </w:rPr>
            <w:t>01/04/25</w:t>
          </w:r>
          <w:r w:rsidRPr="00F02A14">
            <w:rPr>
              <w:rFonts w:cs="Arial"/>
              <w:szCs w:val="18"/>
            </w:rPr>
            <w:fldChar w:fldCharType="end"/>
          </w:r>
        </w:p>
      </w:tc>
      <w:tc>
        <w:tcPr>
          <w:tcW w:w="3092" w:type="pct"/>
        </w:tcPr>
        <w:p w14:paraId="032AB2E0" w14:textId="10FD5501" w:rsidR="008D32FB" w:rsidRPr="00F02A14" w:rsidRDefault="008D32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A6FA3" w:rsidRPr="004A6FA3">
            <w:rPr>
              <w:rFonts w:cs="Arial"/>
              <w:szCs w:val="18"/>
            </w:rPr>
            <w:t>Property Developers Act 2024</w:t>
          </w:r>
          <w:r>
            <w:rPr>
              <w:rFonts w:cs="Arial"/>
              <w:szCs w:val="18"/>
            </w:rPr>
            <w:fldChar w:fldCharType="end"/>
          </w:r>
        </w:p>
        <w:p w14:paraId="181CF73F" w14:textId="40A3CC96" w:rsidR="008D32FB" w:rsidRPr="00F02A14" w:rsidRDefault="008D32F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A6FA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A6FA3">
            <w:rPr>
              <w:rFonts w:cs="Arial"/>
              <w:szCs w:val="18"/>
            </w:rPr>
            <w:t>01/04/25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A6FA3">
            <w:rPr>
              <w:rFonts w:cs="Arial"/>
              <w:szCs w:val="18"/>
            </w:rPr>
            <w:t>-04/11/25</w:t>
          </w:r>
          <w:r w:rsidRPr="00F02A14">
            <w:rPr>
              <w:rFonts w:cs="Arial"/>
              <w:szCs w:val="18"/>
            </w:rPr>
            <w:fldChar w:fldCharType="end"/>
          </w:r>
        </w:p>
      </w:tc>
      <w:tc>
        <w:tcPr>
          <w:tcW w:w="847" w:type="pct"/>
        </w:tcPr>
        <w:p w14:paraId="2A45E463" w14:textId="77777777" w:rsidR="008D32FB" w:rsidRPr="00F02A14" w:rsidRDefault="008D32FB"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3DBC4DD" w14:textId="3D46D195" w:rsidR="008D32FB" w:rsidRPr="00673001" w:rsidRDefault="008D32FB" w:rsidP="00673001">
    <w:pPr>
      <w:pStyle w:val="Status"/>
      <w:rPr>
        <w:rFonts w:cs="Arial"/>
      </w:rPr>
    </w:pPr>
    <w:r w:rsidRPr="00673001">
      <w:rPr>
        <w:rFonts w:cs="Arial"/>
      </w:rPr>
      <w:fldChar w:fldCharType="begin"/>
    </w:r>
    <w:r w:rsidRPr="00673001">
      <w:rPr>
        <w:rFonts w:cs="Arial"/>
      </w:rPr>
      <w:instrText xml:space="preserve"> DOCPROPERTY "Status" </w:instrText>
    </w:r>
    <w:r w:rsidRPr="00673001">
      <w:rPr>
        <w:rFonts w:cs="Arial"/>
      </w:rPr>
      <w:fldChar w:fldCharType="separate"/>
    </w:r>
    <w:r w:rsidR="004A6FA3" w:rsidRPr="00673001">
      <w:rPr>
        <w:rFonts w:cs="Arial"/>
      </w:rPr>
      <w:t xml:space="preserve"> </w:t>
    </w:r>
    <w:r w:rsidRPr="00673001">
      <w:rPr>
        <w:rFonts w:cs="Arial"/>
      </w:rPr>
      <w:fldChar w:fldCharType="end"/>
    </w:r>
    <w:r w:rsidR="00673001" w:rsidRPr="0067300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A98A" w14:textId="77777777" w:rsidR="008D32FB" w:rsidRDefault="008D32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2FB" w:rsidRPr="00CB3D59" w14:paraId="6FD989EA" w14:textId="77777777">
      <w:tc>
        <w:tcPr>
          <w:tcW w:w="847" w:type="pct"/>
        </w:tcPr>
        <w:p w14:paraId="4BE9FAAF" w14:textId="77777777" w:rsidR="008D32FB" w:rsidRPr="00ED273E" w:rsidRDefault="008D32FB"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6A42E69C" w14:textId="7A914E3B" w:rsidR="008D32FB" w:rsidRPr="00ED273E" w:rsidRDefault="008D32FB"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4A6FA3">
            <w:t>Property Developers Act 2024</w:t>
          </w:r>
          <w:r w:rsidRPr="00783A18">
            <w:rPr>
              <w:rFonts w:ascii="Times New Roman" w:hAnsi="Times New Roman"/>
              <w:sz w:val="24"/>
              <w:szCs w:val="24"/>
            </w:rPr>
            <w:fldChar w:fldCharType="end"/>
          </w:r>
        </w:p>
        <w:p w14:paraId="2395E31D" w14:textId="063159B8" w:rsidR="008D32FB" w:rsidRPr="00ED273E" w:rsidRDefault="008D32F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4A6FA3">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4A6FA3">
            <w:rPr>
              <w:rFonts w:cs="Arial"/>
              <w:szCs w:val="18"/>
            </w:rPr>
            <w:t>01/04/25</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4A6FA3">
            <w:rPr>
              <w:rFonts w:cs="Arial"/>
              <w:szCs w:val="18"/>
            </w:rPr>
            <w:t>-04/11/25</w:t>
          </w:r>
          <w:r w:rsidRPr="00ED273E">
            <w:rPr>
              <w:rFonts w:cs="Arial"/>
              <w:szCs w:val="18"/>
            </w:rPr>
            <w:fldChar w:fldCharType="end"/>
          </w:r>
        </w:p>
      </w:tc>
      <w:tc>
        <w:tcPr>
          <w:tcW w:w="1061" w:type="pct"/>
        </w:tcPr>
        <w:p w14:paraId="48368D5A" w14:textId="7B8849A3" w:rsidR="008D32FB" w:rsidRPr="00ED273E" w:rsidRDefault="008D32FB"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4A6FA3">
            <w:rPr>
              <w:rFonts w:cs="Arial"/>
              <w:szCs w:val="18"/>
            </w:rPr>
            <w:t>R3</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4A6FA3">
            <w:rPr>
              <w:rFonts w:cs="Arial"/>
              <w:szCs w:val="18"/>
            </w:rPr>
            <w:t>01/04/25</w:t>
          </w:r>
          <w:r w:rsidRPr="00ED273E">
            <w:rPr>
              <w:rFonts w:cs="Arial"/>
              <w:szCs w:val="18"/>
            </w:rPr>
            <w:fldChar w:fldCharType="end"/>
          </w:r>
        </w:p>
      </w:tc>
    </w:tr>
  </w:tbl>
  <w:p w14:paraId="078CB625" w14:textId="35248E11" w:rsidR="008D32FB" w:rsidRPr="00673001" w:rsidRDefault="008D32FB" w:rsidP="00673001">
    <w:pPr>
      <w:pStyle w:val="Status"/>
      <w:rPr>
        <w:rFonts w:cs="Arial"/>
      </w:rPr>
    </w:pPr>
    <w:r w:rsidRPr="00673001">
      <w:rPr>
        <w:rFonts w:cs="Arial"/>
      </w:rPr>
      <w:fldChar w:fldCharType="begin"/>
    </w:r>
    <w:r w:rsidRPr="00673001">
      <w:rPr>
        <w:rFonts w:cs="Arial"/>
      </w:rPr>
      <w:instrText xml:space="preserve"> DOCPROPERTY "Status" </w:instrText>
    </w:r>
    <w:r w:rsidRPr="00673001">
      <w:rPr>
        <w:rFonts w:cs="Arial"/>
      </w:rPr>
      <w:fldChar w:fldCharType="separate"/>
    </w:r>
    <w:r w:rsidR="004A6FA3" w:rsidRPr="00673001">
      <w:rPr>
        <w:rFonts w:cs="Arial"/>
      </w:rPr>
      <w:t xml:space="preserve"> </w:t>
    </w:r>
    <w:r w:rsidRPr="00673001">
      <w:rPr>
        <w:rFonts w:cs="Arial"/>
      </w:rPr>
      <w:fldChar w:fldCharType="end"/>
    </w:r>
    <w:r w:rsidR="00673001" w:rsidRPr="0067300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71F0" w14:textId="77777777" w:rsidR="008D32FB" w:rsidRDefault="008D32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2FB" w:rsidRPr="00CB3D59" w14:paraId="2C780EE7" w14:textId="77777777">
      <w:tc>
        <w:tcPr>
          <w:tcW w:w="1061" w:type="pct"/>
        </w:tcPr>
        <w:p w14:paraId="0479EDC4" w14:textId="30A90733" w:rsidR="008D32FB" w:rsidRPr="00ED273E" w:rsidRDefault="008D32FB"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4A6FA3">
            <w:rPr>
              <w:rFonts w:cs="Arial"/>
              <w:szCs w:val="18"/>
            </w:rPr>
            <w:t>R3</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4A6FA3">
            <w:rPr>
              <w:rFonts w:cs="Arial"/>
              <w:szCs w:val="18"/>
            </w:rPr>
            <w:t>01/04/25</w:t>
          </w:r>
          <w:r w:rsidRPr="00ED273E">
            <w:rPr>
              <w:rFonts w:cs="Arial"/>
              <w:szCs w:val="18"/>
            </w:rPr>
            <w:fldChar w:fldCharType="end"/>
          </w:r>
        </w:p>
      </w:tc>
      <w:tc>
        <w:tcPr>
          <w:tcW w:w="3092" w:type="pct"/>
        </w:tcPr>
        <w:p w14:paraId="54A3290E" w14:textId="66DA68F6" w:rsidR="008D32FB" w:rsidRPr="00ED273E" w:rsidRDefault="008D32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A6FA3" w:rsidRPr="004A6FA3">
            <w:rPr>
              <w:rFonts w:cs="Arial"/>
              <w:szCs w:val="18"/>
            </w:rPr>
            <w:t>Property Developers Act 2024</w:t>
          </w:r>
          <w:r>
            <w:rPr>
              <w:rFonts w:cs="Arial"/>
              <w:szCs w:val="18"/>
            </w:rPr>
            <w:fldChar w:fldCharType="end"/>
          </w:r>
        </w:p>
        <w:p w14:paraId="126AE86A" w14:textId="090E1A02" w:rsidR="008D32FB" w:rsidRPr="00ED273E" w:rsidRDefault="008D32F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4A6FA3">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4A6FA3">
            <w:rPr>
              <w:rFonts w:cs="Arial"/>
              <w:szCs w:val="18"/>
            </w:rPr>
            <w:t>01/04/25</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4A6FA3">
            <w:rPr>
              <w:rFonts w:cs="Arial"/>
              <w:szCs w:val="18"/>
            </w:rPr>
            <w:t>-04/11/25</w:t>
          </w:r>
          <w:r w:rsidRPr="00ED273E">
            <w:rPr>
              <w:rFonts w:cs="Arial"/>
              <w:szCs w:val="18"/>
            </w:rPr>
            <w:fldChar w:fldCharType="end"/>
          </w:r>
        </w:p>
      </w:tc>
      <w:tc>
        <w:tcPr>
          <w:tcW w:w="847" w:type="pct"/>
        </w:tcPr>
        <w:p w14:paraId="2A62D452" w14:textId="77777777" w:rsidR="008D32FB" w:rsidRPr="00ED273E" w:rsidRDefault="008D32FB"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14E087D7" w14:textId="05269B68" w:rsidR="008D32FB" w:rsidRPr="00673001" w:rsidRDefault="008D32FB" w:rsidP="00673001">
    <w:pPr>
      <w:pStyle w:val="Status"/>
      <w:rPr>
        <w:rFonts w:cs="Arial"/>
      </w:rPr>
    </w:pPr>
    <w:r w:rsidRPr="00673001">
      <w:rPr>
        <w:rFonts w:cs="Arial"/>
      </w:rPr>
      <w:fldChar w:fldCharType="begin"/>
    </w:r>
    <w:r w:rsidRPr="00673001">
      <w:rPr>
        <w:rFonts w:cs="Arial"/>
      </w:rPr>
      <w:instrText xml:space="preserve"> DOCPROPERTY "Status" </w:instrText>
    </w:r>
    <w:r w:rsidRPr="00673001">
      <w:rPr>
        <w:rFonts w:cs="Arial"/>
      </w:rPr>
      <w:fldChar w:fldCharType="separate"/>
    </w:r>
    <w:r w:rsidR="004A6FA3" w:rsidRPr="00673001">
      <w:rPr>
        <w:rFonts w:cs="Arial"/>
      </w:rPr>
      <w:t xml:space="preserve"> </w:t>
    </w:r>
    <w:r w:rsidRPr="00673001">
      <w:rPr>
        <w:rFonts w:cs="Arial"/>
      </w:rPr>
      <w:fldChar w:fldCharType="end"/>
    </w:r>
    <w:r w:rsidR="00673001" w:rsidRPr="0067300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D3C4" w14:textId="77777777" w:rsidR="008D32FB" w:rsidRDefault="008D32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2FB" w14:paraId="413FEDA2" w14:textId="77777777">
      <w:tc>
        <w:tcPr>
          <w:tcW w:w="847" w:type="pct"/>
        </w:tcPr>
        <w:p w14:paraId="04C3F6C0" w14:textId="77777777" w:rsidR="008D32FB" w:rsidRDefault="008D32F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CDDD0A1" w14:textId="643FD134" w:rsidR="008D32FB" w:rsidRDefault="008D32FB">
          <w:pPr>
            <w:pStyle w:val="Footer"/>
            <w:jc w:val="center"/>
          </w:pPr>
          <w:r>
            <w:fldChar w:fldCharType="begin"/>
          </w:r>
          <w:r>
            <w:instrText xml:space="preserve"> REF Citation *\charformat </w:instrText>
          </w:r>
          <w:r>
            <w:fldChar w:fldCharType="separate"/>
          </w:r>
          <w:r w:rsidR="004A6FA3">
            <w:t>Property Developers Act 2024</w:t>
          </w:r>
          <w:r>
            <w:fldChar w:fldCharType="end"/>
          </w:r>
        </w:p>
        <w:p w14:paraId="1499A920" w14:textId="6348634C" w:rsidR="008D32FB" w:rsidRDefault="008D32FB">
          <w:pPr>
            <w:pStyle w:val="FooterInfoCentre"/>
          </w:pPr>
          <w:r>
            <w:fldChar w:fldCharType="begin"/>
          </w:r>
          <w:r>
            <w:instrText xml:space="preserve"> DOCPROPERTY "Eff"  *\charformat </w:instrText>
          </w:r>
          <w:r>
            <w:fldChar w:fldCharType="separate"/>
          </w:r>
          <w:r w:rsidR="004A6FA3">
            <w:t xml:space="preserve">Effective:  </w:t>
          </w:r>
          <w:r>
            <w:fldChar w:fldCharType="end"/>
          </w:r>
          <w:r>
            <w:fldChar w:fldCharType="begin"/>
          </w:r>
          <w:r>
            <w:instrText xml:space="preserve"> DOCPROPERTY "StartDt"  *\charformat </w:instrText>
          </w:r>
          <w:r>
            <w:fldChar w:fldCharType="separate"/>
          </w:r>
          <w:r w:rsidR="004A6FA3">
            <w:t>01/04/25</w:t>
          </w:r>
          <w:r>
            <w:fldChar w:fldCharType="end"/>
          </w:r>
          <w:r>
            <w:fldChar w:fldCharType="begin"/>
          </w:r>
          <w:r>
            <w:instrText xml:space="preserve"> DOCPROPERTY "EndDt"  *\charformat </w:instrText>
          </w:r>
          <w:r>
            <w:fldChar w:fldCharType="separate"/>
          </w:r>
          <w:r w:rsidR="004A6FA3">
            <w:t>-04/11/25</w:t>
          </w:r>
          <w:r>
            <w:fldChar w:fldCharType="end"/>
          </w:r>
        </w:p>
      </w:tc>
      <w:tc>
        <w:tcPr>
          <w:tcW w:w="1061" w:type="pct"/>
        </w:tcPr>
        <w:p w14:paraId="65F9F52F" w14:textId="11FA5B49" w:rsidR="008D32FB" w:rsidRDefault="008D32FB">
          <w:pPr>
            <w:pStyle w:val="Footer"/>
            <w:jc w:val="right"/>
          </w:pPr>
          <w:r>
            <w:fldChar w:fldCharType="begin"/>
          </w:r>
          <w:r>
            <w:instrText xml:space="preserve"> DOCPROPERTY "Category"  *\charformat  </w:instrText>
          </w:r>
          <w:r>
            <w:fldChar w:fldCharType="separate"/>
          </w:r>
          <w:r w:rsidR="004A6FA3">
            <w:t>R3</w:t>
          </w:r>
          <w:r>
            <w:fldChar w:fldCharType="end"/>
          </w:r>
          <w:r>
            <w:br/>
          </w:r>
          <w:r>
            <w:fldChar w:fldCharType="begin"/>
          </w:r>
          <w:r>
            <w:instrText xml:space="preserve"> DOCPROPERTY "RepubDt"  *\charformat  </w:instrText>
          </w:r>
          <w:r>
            <w:fldChar w:fldCharType="separate"/>
          </w:r>
          <w:r w:rsidR="004A6FA3">
            <w:t>01/04/25</w:t>
          </w:r>
          <w:r>
            <w:fldChar w:fldCharType="end"/>
          </w:r>
        </w:p>
      </w:tc>
    </w:tr>
  </w:tbl>
  <w:p w14:paraId="4C8C265C" w14:textId="61CE9190" w:rsidR="008D32FB" w:rsidRPr="00673001" w:rsidRDefault="008D32FB" w:rsidP="00673001">
    <w:pPr>
      <w:pStyle w:val="Status"/>
      <w:rPr>
        <w:rFonts w:cs="Arial"/>
      </w:rPr>
    </w:pPr>
    <w:r w:rsidRPr="00673001">
      <w:rPr>
        <w:rFonts w:cs="Arial"/>
      </w:rPr>
      <w:fldChar w:fldCharType="begin"/>
    </w:r>
    <w:r w:rsidRPr="00673001">
      <w:rPr>
        <w:rFonts w:cs="Arial"/>
      </w:rPr>
      <w:instrText xml:space="preserve"> DOCPROPERTY "Status" </w:instrText>
    </w:r>
    <w:r w:rsidRPr="00673001">
      <w:rPr>
        <w:rFonts w:cs="Arial"/>
      </w:rPr>
      <w:fldChar w:fldCharType="separate"/>
    </w:r>
    <w:r w:rsidR="004A6FA3" w:rsidRPr="00673001">
      <w:rPr>
        <w:rFonts w:cs="Arial"/>
      </w:rPr>
      <w:t xml:space="preserve"> </w:t>
    </w:r>
    <w:r w:rsidRPr="00673001">
      <w:rPr>
        <w:rFonts w:cs="Arial"/>
      </w:rPr>
      <w:fldChar w:fldCharType="end"/>
    </w:r>
    <w:r w:rsidR="00673001" w:rsidRPr="0067300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CE0E" w14:textId="77777777" w:rsidR="008D32FB" w:rsidRDefault="008D32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2FB" w14:paraId="72F258C4" w14:textId="77777777">
      <w:tc>
        <w:tcPr>
          <w:tcW w:w="1061" w:type="pct"/>
        </w:tcPr>
        <w:p w14:paraId="67F6CFBE" w14:textId="2D3A2C84" w:rsidR="008D32FB" w:rsidRDefault="008D32FB">
          <w:pPr>
            <w:pStyle w:val="Footer"/>
          </w:pPr>
          <w:r>
            <w:fldChar w:fldCharType="begin"/>
          </w:r>
          <w:r>
            <w:instrText xml:space="preserve"> DOCPROPERTY "Category"  *\charformat  </w:instrText>
          </w:r>
          <w:r>
            <w:fldChar w:fldCharType="separate"/>
          </w:r>
          <w:r w:rsidR="004A6FA3">
            <w:t>R3</w:t>
          </w:r>
          <w:r>
            <w:fldChar w:fldCharType="end"/>
          </w:r>
          <w:r>
            <w:br/>
          </w:r>
          <w:r>
            <w:fldChar w:fldCharType="begin"/>
          </w:r>
          <w:r>
            <w:instrText xml:space="preserve"> DOCPROPERTY "RepubDt"  *\charformat  </w:instrText>
          </w:r>
          <w:r>
            <w:fldChar w:fldCharType="separate"/>
          </w:r>
          <w:r w:rsidR="004A6FA3">
            <w:t>01/04/25</w:t>
          </w:r>
          <w:r>
            <w:fldChar w:fldCharType="end"/>
          </w:r>
        </w:p>
      </w:tc>
      <w:tc>
        <w:tcPr>
          <w:tcW w:w="3092" w:type="pct"/>
        </w:tcPr>
        <w:p w14:paraId="028C9201" w14:textId="7D272065" w:rsidR="008D32FB" w:rsidRDefault="008D32FB">
          <w:pPr>
            <w:pStyle w:val="Footer"/>
            <w:jc w:val="center"/>
          </w:pPr>
          <w:r>
            <w:fldChar w:fldCharType="begin"/>
          </w:r>
          <w:r>
            <w:instrText xml:space="preserve"> REF Citation *\charformat </w:instrText>
          </w:r>
          <w:r>
            <w:fldChar w:fldCharType="separate"/>
          </w:r>
          <w:r w:rsidR="004A6FA3">
            <w:t>Property Developers Act 2024</w:t>
          </w:r>
          <w:r>
            <w:fldChar w:fldCharType="end"/>
          </w:r>
        </w:p>
        <w:p w14:paraId="65C9EC01" w14:textId="712457D8" w:rsidR="008D32FB" w:rsidRDefault="008D32FB">
          <w:pPr>
            <w:pStyle w:val="FooterInfoCentre"/>
          </w:pPr>
          <w:r>
            <w:fldChar w:fldCharType="begin"/>
          </w:r>
          <w:r>
            <w:instrText xml:space="preserve"> DOCPROPERTY "Eff"  *\charformat </w:instrText>
          </w:r>
          <w:r>
            <w:fldChar w:fldCharType="separate"/>
          </w:r>
          <w:r w:rsidR="004A6FA3">
            <w:t xml:space="preserve">Effective:  </w:t>
          </w:r>
          <w:r>
            <w:fldChar w:fldCharType="end"/>
          </w:r>
          <w:r>
            <w:fldChar w:fldCharType="begin"/>
          </w:r>
          <w:r>
            <w:instrText xml:space="preserve"> DOCPROPERTY "StartDt"  *\charformat </w:instrText>
          </w:r>
          <w:r>
            <w:fldChar w:fldCharType="separate"/>
          </w:r>
          <w:r w:rsidR="004A6FA3">
            <w:t>01/04/25</w:t>
          </w:r>
          <w:r>
            <w:fldChar w:fldCharType="end"/>
          </w:r>
          <w:r>
            <w:fldChar w:fldCharType="begin"/>
          </w:r>
          <w:r>
            <w:instrText xml:space="preserve"> DOCPROPERTY "EndDt"  *\charformat </w:instrText>
          </w:r>
          <w:r>
            <w:fldChar w:fldCharType="separate"/>
          </w:r>
          <w:r w:rsidR="004A6FA3">
            <w:t>-04/11/25</w:t>
          </w:r>
          <w:r>
            <w:fldChar w:fldCharType="end"/>
          </w:r>
        </w:p>
      </w:tc>
      <w:tc>
        <w:tcPr>
          <w:tcW w:w="847" w:type="pct"/>
        </w:tcPr>
        <w:p w14:paraId="0E6FD2B0" w14:textId="77777777" w:rsidR="008D32FB" w:rsidRDefault="008D32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6444532" w14:textId="566AFF3C" w:rsidR="008D32FB" w:rsidRPr="00673001" w:rsidRDefault="008D32FB" w:rsidP="00673001">
    <w:pPr>
      <w:pStyle w:val="Status"/>
      <w:rPr>
        <w:rFonts w:cs="Arial"/>
      </w:rPr>
    </w:pPr>
    <w:r w:rsidRPr="00673001">
      <w:rPr>
        <w:rFonts w:cs="Arial"/>
      </w:rPr>
      <w:fldChar w:fldCharType="begin"/>
    </w:r>
    <w:r w:rsidRPr="00673001">
      <w:rPr>
        <w:rFonts w:cs="Arial"/>
      </w:rPr>
      <w:instrText xml:space="preserve"> DOCPROPERTY "Status" </w:instrText>
    </w:r>
    <w:r w:rsidRPr="00673001">
      <w:rPr>
        <w:rFonts w:cs="Arial"/>
      </w:rPr>
      <w:fldChar w:fldCharType="separate"/>
    </w:r>
    <w:r w:rsidR="004A6FA3" w:rsidRPr="00673001">
      <w:rPr>
        <w:rFonts w:cs="Arial"/>
      </w:rPr>
      <w:t xml:space="preserve"> </w:t>
    </w:r>
    <w:r w:rsidRPr="00673001">
      <w:rPr>
        <w:rFonts w:cs="Arial"/>
      </w:rPr>
      <w:fldChar w:fldCharType="end"/>
    </w:r>
    <w:r w:rsidR="00673001" w:rsidRPr="00673001">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31A9" w14:textId="77777777" w:rsidR="00A26B56" w:rsidRDefault="00A26B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6B56" w14:paraId="2B55041A" w14:textId="77777777">
      <w:tc>
        <w:tcPr>
          <w:tcW w:w="847" w:type="pct"/>
        </w:tcPr>
        <w:p w14:paraId="2AB503E7" w14:textId="77777777" w:rsidR="00A26B56" w:rsidRDefault="00A26B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D6370C8" w14:textId="17524AD0" w:rsidR="00A26B56" w:rsidRDefault="00A26B56">
          <w:pPr>
            <w:pStyle w:val="Footer"/>
            <w:jc w:val="center"/>
          </w:pPr>
          <w:r>
            <w:fldChar w:fldCharType="begin"/>
          </w:r>
          <w:r>
            <w:instrText xml:space="preserve"> REF Citation *\charformat </w:instrText>
          </w:r>
          <w:r>
            <w:fldChar w:fldCharType="separate"/>
          </w:r>
          <w:r w:rsidR="004A6FA3">
            <w:t>Property Developers Act 2024</w:t>
          </w:r>
          <w:r>
            <w:fldChar w:fldCharType="end"/>
          </w:r>
        </w:p>
        <w:p w14:paraId="6AEAADE0" w14:textId="50949400" w:rsidR="00A26B56" w:rsidRDefault="00A26B56">
          <w:pPr>
            <w:pStyle w:val="FooterInfoCentre"/>
          </w:pPr>
          <w:r>
            <w:fldChar w:fldCharType="begin"/>
          </w:r>
          <w:r>
            <w:instrText xml:space="preserve"> DOCPROPERTY "Eff"  *\charformat </w:instrText>
          </w:r>
          <w:r>
            <w:fldChar w:fldCharType="separate"/>
          </w:r>
          <w:r w:rsidR="004A6FA3">
            <w:t xml:space="preserve">Effective:  </w:t>
          </w:r>
          <w:r>
            <w:fldChar w:fldCharType="end"/>
          </w:r>
          <w:r>
            <w:fldChar w:fldCharType="begin"/>
          </w:r>
          <w:r>
            <w:instrText xml:space="preserve"> DOCPROPERTY "StartDt"  *\charformat </w:instrText>
          </w:r>
          <w:r>
            <w:fldChar w:fldCharType="separate"/>
          </w:r>
          <w:r w:rsidR="004A6FA3">
            <w:t>01/04/25</w:t>
          </w:r>
          <w:r>
            <w:fldChar w:fldCharType="end"/>
          </w:r>
          <w:r>
            <w:fldChar w:fldCharType="begin"/>
          </w:r>
          <w:r>
            <w:instrText xml:space="preserve"> DOCPROPERTY "EndDt"  *\charformat </w:instrText>
          </w:r>
          <w:r>
            <w:fldChar w:fldCharType="separate"/>
          </w:r>
          <w:r w:rsidR="004A6FA3">
            <w:t>-04/11/25</w:t>
          </w:r>
          <w:r>
            <w:fldChar w:fldCharType="end"/>
          </w:r>
        </w:p>
      </w:tc>
      <w:tc>
        <w:tcPr>
          <w:tcW w:w="1061" w:type="pct"/>
        </w:tcPr>
        <w:p w14:paraId="481D6914" w14:textId="04BBEEAA" w:rsidR="00A26B56" w:rsidRDefault="00A26B56">
          <w:pPr>
            <w:pStyle w:val="Footer"/>
            <w:jc w:val="right"/>
          </w:pPr>
          <w:r>
            <w:fldChar w:fldCharType="begin"/>
          </w:r>
          <w:r>
            <w:instrText xml:space="preserve"> DOCPROPERTY "Category"  *\charformat  </w:instrText>
          </w:r>
          <w:r>
            <w:fldChar w:fldCharType="separate"/>
          </w:r>
          <w:r w:rsidR="004A6FA3">
            <w:t>R3</w:t>
          </w:r>
          <w:r>
            <w:fldChar w:fldCharType="end"/>
          </w:r>
          <w:r>
            <w:br/>
          </w:r>
          <w:r>
            <w:fldChar w:fldCharType="begin"/>
          </w:r>
          <w:r>
            <w:instrText xml:space="preserve"> DOCPROPERTY "RepubDt"  *\charformat  </w:instrText>
          </w:r>
          <w:r>
            <w:fldChar w:fldCharType="separate"/>
          </w:r>
          <w:r w:rsidR="004A6FA3">
            <w:t>01/04/25</w:t>
          </w:r>
          <w:r>
            <w:fldChar w:fldCharType="end"/>
          </w:r>
        </w:p>
      </w:tc>
    </w:tr>
  </w:tbl>
  <w:p w14:paraId="778B1922" w14:textId="1044C067" w:rsidR="00A26B56" w:rsidRPr="00673001" w:rsidRDefault="00A26B56" w:rsidP="00673001">
    <w:pPr>
      <w:pStyle w:val="Status"/>
      <w:rPr>
        <w:rFonts w:cs="Arial"/>
      </w:rPr>
    </w:pPr>
    <w:r w:rsidRPr="00673001">
      <w:rPr>
        <w:rFonts w:cs="Arial"/>
      </w:rPr>
      <w:fldChar w:fldCharType="begin"/>
    </w:r>
    <w:r w:rsidRPr="00673001">
      <w:rPr>
        <w:rFonts w:cs="Arial"/>
      </w:rPr>
      <w:instrText xml:space="preserve"> DOCPROPERTY "Status" </w:instrText>
    </w:r>
    <w:r w:rsidRPr="00673001">
      <w:rPr>
        <w:rFonts w:cs="Arial"/>
      </w:rPr>
      <w:fldChar w:fldCharType="separate"/>
    </w:r>
    <w:r w:rsidR="004A6FA3" w:rsidRPr="00673001">
      <w:rPr>
        <w:rFonts w:cs="Arial"/>
      </w:rPr>
      <w:t xml:space="preserve"> </w:t>
    </w:r>
    <w:r w:rsidRPr="00673001">
      <w:rPr>
        <w:rFonts w:cs="Arial"/>
      </w:rPr>
      <w:fldChar w:fldCharType="end"/>
    </w:r>
    <w:r w:rsidR="00673001" w:rsidRPr="00673001">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5A6C" w14:textId="77777777" w:rsidR="00A26B56" w:rsidRDefault="00A26B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6B56" w14:paraId="66B66E36" w14:textId="77777777">
      <w:tc>
        <w:tcPr>
          <w:tcW w:w="1061" w:type="pct"/>
        </w:tcPr>
        <w:p w14:paraId="1E1ACD22" w14:textId="23E9C26A" w:rsidR="00A26B56" w:rsidRDefault="00A26B56">
          <w:pPr>
            <w:pStyle w:val="Footer"/>
          </w:pPr>
          <w:r>
            <w:fldChar w:fldCharType="begin"/>
          </w:r>
          <w:r>
            <w:instrText xml:space="preserve"> DOCPROPERTY "Category"  *\charformat  </w:instrText>
          </w:r>
          <w:r>
            <w:fldChar w:fldCharType="separate"/>
          </w:r>
          <w:r w:rsidR="004A6FA3">
            <w:t>R3</w:t>
          </w:r>
          <w:r>
            <w:fldChar w:fldCharType="end"/>
          </w:r>
          <w:r>
            <w:br/>
          </w:r>
          <w:r>
            <w:fldChar w:fldCharType="begin"/>
          </w:r>
          <w:r>
            <w:instrText xml:space="preserve"> DOCPROPERTY "RepubDt"  *\charformat  </w:instrText>
          </w:r>
          <w:r>
            <w:fldChar w:fldCharType="separate"/>
          </w:r>
          <w:r w:rsidR="004A6FA3">
            <w:t>01/04/25</w:t>
          </w:r>
          <w:r>
            <w:fldChar w:fldCharType="end"/>
          </w:r>
        </w:p>
      </w:tc>
      <w:tc>
        <w:tcPr>
          <w:tcW w:w="3092" w:type="pct"/>
        </w:tcPr>
        <w:p w14:paraId="053C5A69" w14:textId="6086E450" w:rsidR="00A26B56" w:rsidRDefault="00A26B56">
          <w:pPr>
            <w:pStyle w:val="Footer"/>
            <w:jc w:val="center"/>
          </w:pPr>
          <w:r>
            <w:fldChar w:fldCharType="begin"/>
          </w:r>
          <w:r>
            <w:instrText xml:space="preserve"> REF Citation *\charformat </w:instrText>
          </w:r>
          <w:r>
            <w:fldChar w:fldCharType="separate"/>
          </w:r>
          <w:r w:rsidR="004A6FA3">
            <w:t>Property Developers Act 2024</w:t>
          </w:r>
          <w:r>
            <w:fldChar w:fldCharType="end"/>
          </w:r>
        </w:p>
        <w:p w14:paraId="77652570" w14:textId="4E9DC44D" w:rsidR="00A26B56" w:rsidRDefault="00A26B56">
          <w:pPr>
            <w:pStyle w:val="FooterInfoCentre"/>
          </w:pPr>
          <w:r>
            <w:fldChar w:fldCharType="begin"/>
          </w:r>
          <w:r>
            <w:instrText xml:space="preserve"> DOCPROPERTY "Eff"  *\charformat </w:instrText>
          </w:r>
          <w:r>
            <w:fldChar w:fldCharType="separate"/>
          </w:r>
          <w:r w:rsidR="004A6FA3">
            <w:t xml:space="preserve">Effective:  </w:t>
          </w:r>
          <w:r>
            <w:fldChar w:fldCharType="end"/>
          </w:r>
          <w:r>
            <w:fldChar w:fldCharType="begin"/>
          </w:r>
          <w:r>
            <w:instrText xml:space="preserve"> DOCPROPERTY "StartDt"  *\charformat </w:instrText>
          </w:r>
          <w:r>
            <w:fldChar w:fldCharType="separate"/>
          </w:r>
          <w:r w:rsidR="004A6FA3">
            <w:t>01/04/25</w:t>
          </w:r>
          <w:r>
            <w:fldChar w:fldCharType="end"/>
          </w:r>
          <w:r>
            <w:fldChar w:fldCharType="begin"/>
          </w:r>
          <w:r>
            <w:instrText xml:space="preserve"> DOCPROPERTY "EndDt"  *\charformat </w:instrText>
          </w:r>
          <w:r>
            <w:fldChar w:fldCharType="separate"/>
          </w:r>
          <w:r w:rsidR="004A6FA3">
            <w:t>-04/11/25</w:t>
          </w:r>
          <w:r>
            <w:fldChar w:fldCharType="end"/>
          </w:r>
        </w:p>
      </w:tc>
      <w:tc>
        <w:tcPr>
          <w:tcW w:w="847" w:type="pct"/>
        </w:tcPr>
        <w:p w14:paraId="7E5A3BD6" w14:textId="77777777" w:rsidR="00A26B56" w:rsidRDefault="00A26B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FAEF5FD" w14:textId="4CB32950" w:rsidR="00A26B56" w:rsidRPr="00673001" w:rsidRDefault="00A26B56" w:rsidP="00673001">
    <w:pPr>
      <w:pStyle w:val="Status"/>
      <w:rPr>
        <w:rFonts w:cs="Arial"/>
      </w:rPr>
    </w:pPr>
    <w:r w:rsidRPr="00673001">
      <w:rPr>
        <w:rFonts w:cs="Arial"/>
      </w:rPr>
      <w:fldChar w:fldCharType="begin"/>
    </w:r>
    <w:r w:rsidRPr="00673001">
      <w:rPr>
        <w:rFonts w:cs="Arial"/>
      </w:rPr>
      <w:instrText xml:space="preserve"> DOCPROPERTY "Status" </w:instrText>
    </w:r>
    <w:r w:rsidRPr="00673001">
      <w:rPr>
        <w:rFonts w:cs="Arial"/>
      </w:rPr>
      <w:fldChar w:fldCharType="separate"/>
    </w:r>
    <w:r w:rsidR="004A6FA3" w:rsidRPr="00673001">
      <w:rPr>
        <w:rFonts w:cs="Arial"/>
      </w:rPr>
      <w:t xml:space="preserve"> </w:t>
    </w:r>
    <w:r w:rsidRPr="00673001">
      <w:rPr>
        <w:rFonts w:cs="Arial"/>
      </w:rPr>
      <w:fldChar w:fldCharType="end"/>
    </w:r>
    <w:r w:rsidR="00673001" w:rsidRPr="00673001">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9943" w14:textId="53992B47" w:rsidR="00A26B56" w:rsidRPr="00673001" w:rsidRDefault="00673001" w:rsidP="00673001">
    <w:pPr>
      <w:pStyle w:val="Footer"/>
      <w:jc w:val="center"/>
      <w:rPr>
        <w:rFonts w:cs="Arial"/>
        <w:sz w:val="14"/>
      </w:rPr>
    </w:pPr>
    <w:r w:rsidRPr="00673001">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8A7B" w14:textId="675F71AF" w:rsidR="00A26B56" w:rsidRPr="00673001" w:rsidRDefault="00A26B56" w:rsidP="00673001">
    <w:pPr>
      <w:pStyle w:val="Footer"/>
      <w:jc w:val="center"/>
      <w:rPr>
        <w:rFonts w:cs="Arial"/>
        <w:sz w:val="14"/>
      </w:rPr>
    </w:pPr>
    <w:r w:rsidRPr="00673001">
      <w:rPr>
        <w:rFonts w:cs="Arial"/>
        <w:sz w:val="14"/>
      </w:rPr>
      <w:fldChar w:fldCharType="begin"/>
    </w:r>
    <w:r w:rsidRPr="00673001">
      <w:rPr>
        <w:rFonts w:cs="Arial"/>
        <w:sz w:val="14"/>
      </w:rPr>
      <w:instrText xml:space="preserve"> COMMENTS  \* MERGEFORMAT </w:instrText>
    </w:r>
    <w:r w:rsidRPr="00673001">
      <w:rPr>
        <w:rFonts w:cs="Arial"/>
        <w:sz w:val="14"/>
      </w:rPr>
      <w:fldChar w:fldCharType="end"/>
    </w:r>
    <w:r w:rsidR="00673001" w:rsidRPr="0067300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CA36" w14:textId="010C0602" w:rsidR="00B840EE" w:rsidRPr="00673001" w:rsidRDefault="00B840EE" w:rsidP="00673001">
    <w:pPr>
      <w:pStyle w:val="Footer"/>
      <w:jc w:val="center"/>
      <w:rPr>
        <w:rFonts w:cs="Arial"/>
        <w:sz w:val="14"/>
      </w:rPr>
    </w:pPr>
    <w:r w:rsidRPr="00673001">
      <w:rPr>
        <w:rFonts w:cs="Arial"/>
        <w:sz w:val="14"/>
      </w:rPr>
      <w:fldChar w:fldCharType="begin"/>
    </w:r>
    <w:r w:rsidRPr="00673001">
      <w:rPr>
        <w:rFonts w:cs="Arial"/>
        <w:sz w:val="14"/>
      </w:rPr>
      <w:instrText xml:space="preserve"> DOCPROPERTY "Status" </w:instrText>
    </w:r>
    <w:r w:rsidRPr="00673001">
      <w:rPr>
        <w:rFonts w:cs="Arial"/>
        <w:sz w:val="14"/>
      </w:rPr>
      <w:fldChar w:fldCharType="separate"/>
    </w:r>
    <w:r w:rsidR="004A6FA3" w:rsidRPr="00673001">
      <w:rPr>
        <w:rFonts w:cs="Arial"/>
        <w:sz w:val="14"/>
      </w:rPr>
      <w:t xml:space="preserve"> </w:t>
    </w:r>
    <w:r w:rsidRPr="00673001">
      <w:rPr>
        <w:rFonts w:cs="Arial"/>
        <w:sz w:val="14"/>
      </w:rPr>
      <w:fldChar w:fldCharType="end"/>
    </w:r>
    <w:r w:rsidRPr="00673001">
      <w:rPr>
        <w:rFonts w:cs="Arial"/>
        <w:sz w:val="14"/>
      </w:rPr>
      <w:fldChar w:fldCharType="begin"/>
    </w:r>
    <w:r w:rsidRPr="00673001">
      <w:rPr>
        <w:rFonts w:cs="Arial"/>
        <w:sz w:val="14"/>
      </w:rPr>
      <w:instrText xml:space="preserve"> COMMENTS  \* MERGEFORMAT </w:instrText>
    </w:r>
    <w:r w:rsidRPr="00673001">
      <w:rPr>
        <w:rFonts w:cs="Arial"/>
        <w:sz w:val="14"/>
      </w:rPr>
      <w:fldChar w:fldCharType="end"/>
    </w:r>
    <w:r w:rsidR="00673001" w:rsidRPr="00673001">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1145" w14:textId="3895D6D5" w:rsidR="00A26B56" w:rsidRPr="00673001" w:rsidRDefault="00673001" w:rsidP="00673001">
    <w:pPr>
      <w:pStyle w:val="Footer"/>
      <w:jc w:val="center"/>
      <w:rPr>
        <w:rFonts w:cs="Arial"/>
        <w:sz w:val="14"/>
      </w:rPr>
    </w:pPr>
    <w:r w:rsidRPr="0067300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6464" w14:textId="2DED3B63" w:rsidR="00F05E9E" w:rsidRPr="00673001" w:rsidRDefault="00673001" w:rsidP="00673001">
    <w:pPr>
      <w:pStyle w:val="Footer"/>
      <w:jc w:val="center"/>
      <w:rPr>
        <w:rFonts w:cs="Arial"/>
        <w:sz w:val="14"/>
      </w:rPr>
    </w:pPr>
    <w:r w:rsidRPr="0067300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CF44" w14:textId="77777777" w:rsidR="00B840EE" w:rsidRDefault="00B840E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840EE" w14:paraId="5E5DE39F" w14:textId="77777777">
      <w:tc>
        <w:tcPr>
          <w:tcW w:w="846" w:type="pct"/>
        </w:tcPr>
        <w:p w14:paraId="5EB13992" w14:textId="77777777" w:rsidR="00B840EE" w:rsidRDefault="00B840E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FFA7606" w14:textId="6D8B4B04" w:rsidR="00B840EE" w:rsidRDefault="00B840EE">
          <w:pPr>
            <w:pStyle w:val="Footer"/>
            <w:jc w:val="center"/>
          </w:pPr>
          <w:r>
            <w:fldChar w:fldCharType="begin"/>
          </w:r>
          <w:r>
            <w:instrText xml:space="preserve"> REF Citation *\charformat </w:instrText>
          </w:r>
          <w:r>
            <w:fldChar w:fldCharType="separate"/>
          </w:r>
          <w:r w:rsidR="004A6FA3">
            <w:t>Property Developers Act 2024</w:t>
          </w:r>
          <w:r>
            <w:fldChar w:fldCharType="end"/>
          </w:r>
        </w:p>
        <w:p w14:paraId="568E91CE" w14:textId="34CF88C2" w:rsidR="00B840EE" w:rsidRDefault="00B840EE">
          <w:pPr>
            <w:pStyle w:val="FooterInfoCentre"/>
          </w:pPr>
          <w:r>
            <w:fldChar w:fldCharType="begin"/>
          </w:r>
          <w:r>
            <w:instrText xml:space="preserve"> DOCPROPERTY "Eff"  </w:instrText>
          </w:r>
          <w:r>
            <w:fldChar w:fldCharType="separate"/>
          </w:r>
          <w:r w:rsidR="004A6FA3">
            <w:t xml:space="preserve">Effective:  </w:t>
          </w:r>
          <w:r>
            <w:fldChar w:fldCharType="end"/>
          </w:r>
          <w:r>
            <w:fldChar w:fldCharType="begin"/>
          </w:r>
          <w:r>
            <w:instrText xml:space="preserve"> DOCPROPERTY "StartDt"   </w:instrText>
          </w:r>
          <w:r>
            <w:fldChar w:fldCharType="separate"/>
          </w:r>
          <w:r w:rsidR="004A6FA3">
            <w:t>01/04/25</w:t>
          </w:r>
          <w:r>
            <w:fldChar w:fldCharType="end"/>
          </w:r>
          <w:r>
            <w:fldChar w:fldCharType="begin"/>
          </w:r>
          <w:r>
            <w:instrText xml:space="preserve"> DOCPROPERTY "EndDt"  </w:instrText>
          </w:r>
          <w:r>
            <w:fldChar w:fldCharType="separate"/>
          </w:r>
          <w:r w:rsidR="004A6FA3">
            <w:t>-04/11/25</w:t>
          </w:r>
          <w:r>
            <w:fldChar w:fldCharType="end"/>
          </w:r>
        </w:p>
      </w:tc>
      <w:tc>
        <w:tcPr>
          <w:tcW w:w="1061" w:type="pct"/>
        </w:tcPr>
        <w:p w14:paraId="367C6C92" w14:textId="53DF59C5" w:rsidR="00B840EE" w:rsidRDefault="00B840EE">
          <w:pPr>
            <w:pStyle w:val="Footer"/>
            <w:jc w:val="right"/>
          </w:pPr>
          <w:r>
            <w:fldChar w:fldCharType="begin"/>
          </w:r>
          <w:r>
            <w:instrText xml:space="preserve"> DOCPROPERTY "Category"  </w:instrText>
          </w:r>
          <w:r>
            <w:fldChar w:fldCharType="separate"/>
          </w:r>
          <w:r w:rsidR="004A6FA3">
            <w:t>R3</w:t>
          </w:r>
          <w:r>
            <w:fldChar w:fldCharType="end"/>
          </w:r>
          <w:r>
            <w:br/>
          </w:r>
          <w:r>
            <w:fldChar w:fldCharType="begin"/>
          </w:r>
          <w:r>
            <w:instrText xml:space="preserve"> DOCPROPERTY "RepubDt"  </w:instrText>
          </w:r>
          <w:r>
            <w:fldChar w:fldCharType="separate"/>
          </w:r>
          <w:r w:rsidR="004A6FA3">
            <w:t>01/04/25</w:t>
          </w:r>
          <w:r>
            <w:fldChar w:fldCharType="end"/>
          </w:r>
        </w:p>
      </w:tc>
    </w:tr>
  </w:tbl>
  <w:p w14:paraId="52F228A5" w14:textId="5C1FABF4" w:rsidR="00B840EE" w:rsidRPr="00673001" w:rsidRDefault="00B840EE" w:rsidP="00673001">
    <w:pPr>
      <w:pStyle w:val="Status"/>
      <w:rPr>
        <w:rFonts w:cs="Arial"/>
      </w:rPr>
    </w:pPr>
    <w:r w:rsidRPr="00673001">
      <w:rPr>
        <w:rFonts w:cs="Arial"/>
      </w:rPr>
      <w:fldChar w:fldCharType="begin"/>
    </w:r>
    <w:r w:rsidRPr="00673001">
      <w:rPr>
        <w:rFonts w:cs="Arial"/>
      </w:rPr>
      <w:instrText xml:space="preserve"> DOCPROPERTY "Status" </w:instrText>
    </w:r>
    <w:r w:rsidRPr="00673001">
      <w:rPr>
        <w:rFonts w:cs="Arial"/>
      </w:rPr>
      <w:fldChar w:fldCharType="separate"/>
    </w:r>
    <w:r w:rsidR="004A6FA3" w:rsidRPr="00673001">
      <w:rPr>
        <w:rFonts w:cs="Arial"/>
      </w:rPr>
      <w:t xml:space="preserve"> </w:t>
    </w:r>
    <w:r w:rsidRPr="00673001">
      <w:rPr>
        <w:rFonts w:cs="Arial"/>
      </w:rPr>
      <w:fldChar w:fldCharType="end"/>
    </w:r>
    <w:r w:rsidR="00673001" w:rsidRPr="0067300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51E2" w14:textId="77777777" w:rsidR="00B840EE" w:rsidRDefault="00B840E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840EE" w14:paraId="2D672DE3" w14:textId="77777777">
      <w:tc>
        <w:tcPr>
          <w:tcW w:w="1061" w:type="pct"/>
        </w:tcPr>
        <w:p w14:paraId="36872D8F" w14:textId="56C37BEA" w:rsidR="00B840EE" w:rsidRDefault="00B840EE">
          <w:pPr>
            <w:pStyle w:val="Footer"/>
          </w:pPr>
          <w:r>
            <w:fldChar w:fldCharType="begin"/>
          </w:r>
          <w:r>
            <w:instrText xml:space="preserve"> DOCPROPERTY "Category"  </w:instrText>
          </w:r>
          <w:r>
            <w:fldChar w:fldCharType="separate"/>
          </w:r>
          <w:r w:rsidR="004A6FA3">
            <w:t>R3</w:t>
          </w:r>
          <w:r>
            <w:fldChar w:fldCharType="end"/>
          </w:r>
          <w:r>
            <w:br/>
          </w:r>
          <w:r>
            <w:fldChar w:fldCharType="begin"/>
          </w:r>
          <w:r>
            <w:instrText xml:space="preserve"> DOCPROPERTY "RepubDt"  </w:instrText>
          </w:r>
          <w:r>
            <w:fldChar w:fldCharType="separate"/>
          </w:r>
          <w:r w:rsidR="004A6FA3">
            <w:t>01/04/25</w:t>
          </w:r>
          <w:r>
            <w:fldChar w:fldCharType="end"/>
          </w:r>
        </w:p>
      </w:tc>
      <w:tc>
        <w:tcPr>
          <w:tcW w:w="3093" w:type="pct"/>
        </w:tcPr>
        <w:p w14:paraId="7AEB9459" w14:textId="3D5B2143" w:rsidR="00B840EE" w:rsidRDefault="00B840EE">
          <w:pPr>
            <w:pStyle w:val="Footer"/>
            <w:jc w:val="center"/>
          </w:pPr>
          <w:r>
            <w:fldChar w:fldCharType="begin"/>
          </w:r>
          <w:r>
            <w:instrText xml:space="preserve"> REF Citation *\charformat </w:instrText>
          </w:r>
          <w:r>
            <w:fldChar w:fldCharType="separate"/>
          </w:r>
          <w:r w:rsidR="004A6FA3">
            <w:t>Property Developers Act 2024</w:t>
          </w:r>
          <w:r>
            <w:fldChar w:fldCharType="end"/>
          </w:r>
        </w:p>
        <w:p w14:paraId="3AA70C86" w14:textId="4B18BB32" w:rsidR="00B840EE" w:rsidRDefault="00B840EE">
          <w:pPr>
            <w:pStyle w:val="FooterInfoCentre"/>
          </w:pPr>
          <w:r>
            <w:fldChar w:fldCharType="begin"/>
          </w:r>
          <w:r>
            <w:instrText xml:space="preserve"> DOCPROPERTY "Eff"  </w:instrText>
          </w:r>
          <w:r>
            <w:fldChar w:fldCharType="separate"/>
          </w:r>
          <w:r w:rsidR="004A6FA3">
            <w:t xml:space="preserve">Effective:  </w:t>
          </w:r>
          <w:r>
            <w:fldChar w:fldCharType="end"/>
          </w:r>
          <w:r>
            <w:fldChar w:fldCharType="begin"/>
          </w:r>
          <w:r>
            <w:instrText xml:space="preserve"> DOCPROPERTY "StartDt"  </w:instrText>
          </w:r>
          <w:r>
            <w:fldChar w:fldCharType="separate"/>
          </w:r>
          <w:r w:rsidR="004A6FA3">
            <w:t>01/04/25</w:t>
          </w:r>
          <w:r>
            <w:fldChar w:fldCharType="end"/>
          </w:r>
          <w:r>
            <w:fldChar w:fldCharType="begin"/>
          </w:r>
          <w:r>
            <w:instrText xml:space="preserve"> DOCPROPERTY "EndDt"  </w:instrText>
          </w:r>
          <w:r>
            <w:fldChar w:fldCharType="separate"/>
          </w:r>
          <w:r w:rsidR="004A6FA3">
            <w:t>-04/11/25</w:t>
          </w:r>
          <w:r>
            <w:fldChar w:fldCharType="end"/>
          </w:r>
        </w:p>
      </w:tc>
      <w:tc>
        <w:tcPr>
          <w:tcW w:w="846" w:type="pct"/>
        </w:tcPr>
        <w:p w14:paraId="359843A0" w14:textId="77777777" w:rsidR="00B840EE" w:rsidRDefault="00B840E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A58325B" w14:textId="1B991DF9" w:rsidR="00B840EE" w:rsidRPr="00673001" w:rsidRDefault="00B840EE" w:rsidP="00673001">
    <w:pPr>
      <w:pStyle w:val="Status"/>
      <w:rPr>
        <w:rFonts w:cs="Arial"/>
      </w:rPr>
    </w:pPr>
    <w:r w:rsidRPr="00673001">
      <w:rPr>
        <w:rFonts w:cs="Arial"/>
      </w:rPr>
      <w:fldChar w:fldCharType="begin"/>
    </w:r>
    <w:r w:rsidRPr="00673001">
      <w:rPr>
        <w:rFonts w:cs="Arial"/>
      </w:rPr>
      <w:instrText xml:space="preserve"> DOCPROPERTY "Status" </w:instrText>
    </w:r>
    <w:r w:rsidRPr="00673001">
      <w:rPr>
        <w:rFonts w:cs="Arial"/>
      </w:rPr>
      <w:fldChar w:fldCharType="separate"/>
    </w:r>
    <w:r w:rsidR="004A6FA3" w:rsidRPr="00673001">
      <w:rPr>
        <w:rFonts w:cs="Arial"/>
      </w:rPr>
      <w:t xml:space="preserve"> </w:t>
    </w:r>
    <w:r w:rsidRPr="00673001">
      <w:rPr>
        <w:rFonts w:cs="Arial"/>
      </w:rPr>
      <w:fldChar w:fldCharType="end"/>
    </w:r>
    <w:r w:rsidR="00673001" w:rsidRPr="0067300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4255" w14:textId="77777777" w:rsidR="00B840EE" w:rsidRDefault="00B840E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840EE" w14:paraId="173333E2" w14:textId="77777777">
      <w:tc>
        <w:tcPr>
          <w:tcW w:w="1061" w:type="pct"/>
        </w:tcPr>
        <w:p w14:paraId="38B892BE" w14:textId="37B5CE4E" w:rsidR="00B840EE" w:rsidRDefault="00B840EE">
          <w:pPr>
            <w:pStyle w:val="Footer"/>
          </w:pPr>
          <w:r>
            <w:fldChar w:fldCharType="begin"/>
          </w:r>
          <w:r>
            <w:instrText xml:space="preserve"> DOCPROPERTY "Category"  </w:instrText>
          </w:r>
          <w:r>
            <w:fldChar w:fldCharType="separate"/>
          </w:r>
          <w:r w:rsidR="004A6FA3">
            <w:t>R3</w:t>
          </w:r>
          <w:r>
            <w:fldChar w:fldCharType="end"/>
          </w:r>
          <w:r>
            <w:br/>
          </w:r>
          <w:r>
            <w:fldChar w:fldCharType="begin"/>
          </w:r>
          <w:r>
            <w:instrText xml:space="preserve"> DOCPROPERTY "RepubDt"  </w:instrText>
          </w:r>
          <w:r>
            <w:fldChar w:fldCharType="separate"/>
          </w:r>
          <w:r w:rsidR="004A6FA3">
            <w:t>01/04/25</w:t>
          </w:r>
          <w:r>
            <w:fldChar w:fldCharType="end"/>
          </w:r>
        </w:p>
      </w:tc>
      <w:tc>
        <w:tcPr>
          <w:tcW w:w="3093" w:type="pct"/>
        </w:tcPr>
        <w:p w14:paraId="1BE25107" w14:textId="4A71CAEE" w:rsidR="00B840EE" w:rsidRDefault="00B840EE">
          <w:pPr>
            <w:pStyle w:val="Footer"/>
            <w:jc w:val="center"/>
          </w:pPr>
          <w:r>
            <w:fldChar w:fldCharType="begin"/>
          </w:r>
          <w:r>
            <w:instrText xml:space="preserve"> REF Citation *\charformat </w:instrText>
          </w:r>
          <w:r>
            <w:fldChar w:fldCharType="separate"/>
          </w:r>
          <w:r w:rsidR="004A6FA3">
            <w:t>Property Developers Act 2024</w:t>
          </w:r>
          <w:r>
            <w:fldChar w:fldCharType="end"/>
          </w:r>
        </w:p>
        <w:p w14:paraId="544B3064" w14:textId="27C61E7D" w:rsidR="00B840EE" w:rsidRDefault="00B840EE">
          <w:pPr>
            <w:pStyle w:val="FooterInfoCentre"/>
          </w:pPr>
          <w:r>
            <w:fldChar w:fldCharType="begin"/>
          </w:r>
          <w:r>
            <w:instrText xml:space="preserve"> DOCPROPERTY "Eff"  </w:instrText>
          </w:r>
          <w:r>
            <w:fldChar w:fldCharType="separate"/>
          </w:r>
          <w:r w:rsidR="004A6FA3">
            <w:t xml:space="preserve">Effective:  </w:t>
          </w:r>
          <w:r>
            <w:fldChar w:fldCharType="end"/>
          </w:r>
          <w:r>
            <w:fldChar w:fldCharType="begin"/>
          </w:r>
          <w:r>
            <w:instrText xml:space="preserve"> DOCPROPERTY "StartDt"   </w:instrText>
          </w:r>
          <w:r>
            <w:fldChar w:fldCharType="separate"/>
          </w:r>
          <w:r w:rsidR="004A6FA3">
            <w:t>01/04/25</w:t>
          </w:r>
          <w:r>
            <w:fldChar w:fldCharType="end"/>
          </w:r>
          <w:r>
            <w:fldChar w:fldCharType="begin"/>
          </w:r>
          <w:r>
            <w:instrText xml:space="preserve"> DOCPROPERTY "EndDt"  </w:instrText>
          </w:r>
          <w:r>
            <w:fldChar w:fldCharType="separate"/>
          </w:r>
          <w:r w:rsidR="004A6FA3">
            <w:t>-04/11/25</w:t>
          </w:r>
          <w:r>
            <w:fldChar w:fldCharType="end"/>
          </w:r>
        </w:p>
      </w:tc>
      <w:tc>
        <w:tcPr>
          <w:tcW w:w="846" w:type="pct"/>
        </w:tcPr>
        <w:p w14:paraId="638C44AB" w14:textId="77777777" w:rsidR="00B840EE" w:rsidRDefault="00B840E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25A1DD3" w14:textId="07BDE8D0" w:rsidR="00B840EE" w:rsidRPr="00673001" w:rsidRDefault="00673001" w:rsidP="00673001">
    <w:pPr>
      <w:pStyle w:val="Status"/>
      <w:rPr>
        <w:rFonts w:cs="Arial"/>
      </w:rPr>
    </w:pPr>
    <w:r w:rsidRPr="0067300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79DE" w14:textId="77777777" w:rsidR="00A26B56" w:rsidRDefault="00A26B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6B56" w14:paraId="132B877C" w14:textId="77777777">
      <w:tc>
        <w:tcPr>
          <w:tcW w:w="847" w:type="pct"/>
        </w:tcPr>
        <w:p w14:paraId="2BEF3342" w14:textId="77777777" w:rsidR="00A26B56" w:rsidRDefault="00A26B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28E3D53" w14:textId="13AB5890" w:rsidR="00A26B56" w:rsidRDefault="00A26B56">
          <w:pPr>
            <w:pStyle w:val="Footer"/>
            <w:jc w:val="center"/>
          </w:pPr>
          <w:r>
            <w:fldChar w:fldCharType="begin"/>
          </w:r>
          <w:r>
            <w:instrText xml:space="preserve"> REF Citation *\charformat </w:instrText>
          </w:r>
          <w:r>
            <w:fldChar w:fldCharType="separate"/>
          </w:r>
          <w:r w:rsidR="004A6FA3">
            <w:t>Property Developers Act 2024</w:t>
          </w:r>
          <w:r>
            <w:fldChar w:fldCharType="end"/>
          </w:r>
        </w:p>
        <w:p w14:paraId="75D36487" w14:textId="21A86EF4" w:rsidR="00A26B56" w:rsidRDefault="00A26B56">
          <w:pPr>
            <w:pStyle w:val="FooterInfoCentre"/>
          </w:pPr>
          <w:r>
            <w:fldChar w:fldCharType="begin"/>
          </w:r>
          <w:r>
            <w:instrText xml:space="preserve"> DOCPROPERTY "Eff"  *\charformat </w:instrText>
          </w:r>
          <w:r>
            <w:fldChar w:fldCharType="separate"/>
          </w:r>
          <w:r w:rsidR="004A6FA3">
            <w:t xml:space="preserve">Effective:  </w:t>
          </w:r>
          <w:r>
            <w:fldChar w:fldCharType="end"/>
          </w:r>
          <w:r>
            <w:fldChar w:fldCharType="begin"/>
          </w:r>
          <w:r>
            <w:instrText xml:space="preserve"> DOCPROPERTY "StartDt"  *\charformat </w:instrText>
          </w:r>
          <w:r>
            <w:fldChar w:fldCharType="separate"/>
          </w:r>
          <w:r w:rsidR="004A6FA3">
            <w:t>01/04/25</w:t>
          </w:r>
          <w:r>
            <w:fldChar w:fldCharType="end"/>
          </w:r>
          <w:r>
            <w:fldChar w:fldCharType="begin"/>
          </w:r>
          <w:r>
            <w:instrText xml:space="preserve"> DOCPROPERTY "EndDt"  *\charformat </w:instrText>
          </w:r>
          <w:r>
            <w:fldChar w:fldCharType="separate"/>
          </w:r>
          <w:r w:rsidR="004A6FA3">
            <w:t>-04/11/25</w:t>
          </w:r>
          <w:r>
            <w:fldChar w:fldCharType="end"/>
          </w:r>
        </w:p>
      </w:tc>
      <w:tc>
        <w:tcPr>
          <w:tcW w:w="1061" w:type="pct"/>
        </w:tcPr>
        <w:p w14:paraId="49C484E8" w14:textId="32B402DA" w:rsidR="00A26B56" w:rsidRDefault="00A26B56">
          <w:pPr>
            <w:pStyle w:val="Footer"/>
            <w:jc w:val="right"/>
          </w:pPr>
          <w:r>
            <w:fldChar w:fldCharType="begin"/>
          </w:r>
          <w:r>
            <w:instrText xml:space="preserve"> DOCPROPERTY "Category"  *\charformat  </w:instrText>
          </w:r>
          <w:r>
            <w:fldChar w:fldCharType="separate"/>
          </w:r>
          <w:r w:rsidR="004A6FA3">
            <w:t>R3</w:t>
          </w:r>
          <w:r>
            <w:fldChar w:fldCharType="end"/>
          </w:r>
          <w:r>
            <w:br/>
          </w:r>
          <w:r>
            <w:fldChar w:fldCharType="begin"/>
          </w:r>
          <w:r>
            <w:instrText xml:space="preserve"> DOCPROPERTY "RepubDt"  *\charformat  </w:instrText>
          </w:r>
          <w:r>
            <w:fldChar w:fldCharType="separate"/>
          </w:r>
          <w:r w:rsidR="004A6FA3">
            <w:t>01/04/25</w:t>
          </w:r>
          <w:r>
            <w:fldChar w:fldCharType="end"/>
          </w:r>
        </w:p>
      </w:tc>
    </w:tr>
  </w:tbl>
  <w:p w14:paraId="07F9534D" w14:textId="7B4C6836" w:rsidR="00A26B56" w:rsidRPr="00673001" w:rsidRDefault="00A26B56" w:rsidP="00673001">
    <w:pPr>
      <w:pStyle w:val="Status"/>
      <w:rPr>
        <w:rFonts w:cs="Arial"/>
      </w:rPr>
    </w:pPr>
    <w:r w:rsidRPr="00673001">
      <w:rPr>
        <w:rFonts w:cs="Arial"/>
      </w:rPr>
      <w:fldChar w:fldCharType="begin"/>
    </w:r>
    <w:r w:rsidRPr="00673001">
      <w:rPr>
        <w:rFonts w:cs="Arial"/>
      </w:rPr>
      <w:instrText xml:space="preserve"> DOCPROPERTY "Status" </w:instrText>
    </w:r>
    <w:r w:rsidRPr="00673001">
      <w:rPr>
        <w:rFonts w:cs="Arial"/>
      </w:rPr>
      <w:fldChar w:fldCharType="separate"/>
    </w:r>
    <w:r w:rsidR="004A6FA3" w:rsidRPr="00673001">
      <w:rPr>
        <w:rFonts w:cs="Arial"/>
      </w:rPr>
      <w:t xml:space="preserve"> </w:t>
    </w:r>
    <w:r w:rsidRPr="00673001">
      <w:rPr>
        <w:rFonts w:cs="Arial"/>
      </w:rPr>
      <w:fldChar w:fldCharType="end"/>
    </w:r>
    <w:r w:rsidR="00673001" w:rsidRPr="0067300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D16A" w14:textId="77777777" w:rsidR="00A26B56" w:rsidRDefault="00A26B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6B56" w14:paraId="3E7F88E1" w14:textId="77777777">
      <w:tc>
        <w:tcPr>
          <w:tcW w:w="1061" w:type="pct"/>
        </w:tcPr>
        <w:p w14:paraId="5CD99C9C" w14:textId="0C406CFF" w:rsidR="00A26B56" w:rsidRDefault="00A26B56">
          <w:pPr>
            <w:pStyle w:val="Footer"/>
          </w:pPr>
          <w:r>
            <w:fldChar w:fldCharType="begin"/>
          </w:r>
          <w:r>
            <w:instrText xml:space="preserve"> DOCPROPERTY "Category"  *\charformat  </w:instrText>
          </w:r>
          <w:r>
            <w:fldChar w:fldCharType="separate"/>
          </w:r>
          <w:r w:rsidR="004A6FA3">
            <w:t>R3</w:t>
          </w:r>
          <w:r>
            <w:fldChar w:fldCharType="end"/>
          </w:r>
          <w:r>
            <w:br/>
          </w:r>
          <w:r>
            <w:fldChar w:fldCharType="begin"/>
          </w:r>
          <w:r>
            <w:instrText xml:space="preserve"> DOCPROPERTY "RepubDt"  *\charformat  </w:instrText>
          </w:r>
          <w:r>
            <w:fldChar w:fldCharType="separate"/>
          </w:r>
          <w:r w:rsidR="004A6FA3">
            <w:t>01/04/25</w:t>
          </w:r>
          <w:r>
            <w:fldChar w:fldCharType="end"/>
          </w:r>
        </w:p>
      </w:tc>
      <w:tc>
        <w:tcPr>
          <w:tcW w:w="3092" w:type="pct"/>
        </w:tcPr>
        <w:p w14:paraId="2359F9FF" w14:textId="35EE767B" w:rsidR="00A26B56" w:rsidRDefault="00A26B56">
          <w:pPr>
            <w:pStyle w:val="Footer"/>
            <w:jc w:val="center"/>
          </w:pPr>
          <w:r>
            <w:fldChar w:fldCharType="begin"/>
          </w:r>
          <w:r>
            <w:instrText xml:space="preserve"> REF Citation *\charformat </w:instrText>
          </w:r>
          <w:r>
            <w:fldChar w:fldCharType="separate"/>
          </w:r>
          <w:r w:rsidR="004A6FA3">
            <w:t>Property Developers Act 2024</w:t>
          </w:r>
          <w:r>
            <w:fldChar w:fldCharType="end"/>
          </w:r>
        </w:p>
        <w:p w14:paraId="4DD85FA3" w14:textId="3B6F3B7E" w:rsidR="00A26B56" w:rsidRDefault="00A26B56">
          <w:pPr>
            <w:pStyle w:val="FooterInfoCentre"/>
          </w:pPr>
          <w:r>
            <w:fldChar w:fldCharType="begin"/>
          </w:r>
          <w:r>
            <w:instrText xml:space="preserve"> DOCPROPERTY "Eff"  *\charformat </w:instrText>
          </w:r>
          <w:r>
            <w:fldChar w:fldCharType="separate"/>
          </w:r>
          <w:r w:rsidR="004A6FA3">
            <w:t xml:space="preserve">Effective:  </w:t>
          </w:r>
          <w:r>
            <w:fldChar w:fldCharType="end"/>
          </w:r>
          <w:r>
            <w:fldChar w:fldCharType="begin"/>
          </w:r>
          <w:r>
            <w:instrText xml:space="preserve"> DOCPROPERTY "StartDt"  *\charformat </w:instrText>
          </w:r>
          <w:r>
            <w:fldChar w:fldCharType="separate"/>
          </w:r>
          <w:r w:rsidR="004A6FA3">
            <w:t>01/04/25</w:t>
          </w:r>
          <w:r>
            <w:fldChar w:fldCharType="end"/>
          </w:r>
          <w:r>
            <w:fldChar w:fldCharType="begin"/>
          </w:r>
          <w:r>
            <w:instrText xml:space="preserve"> DOCPROPERTY "EndDt"  *\charformat </w:instrText>
          </w:r>
          <w:r>
            <w:fldChar w:fldCharType="separate"/>
          </w:r>
          <w:r w:rsidR="004A6FA3">
            <w:t>-04/11/25</w:t>
          </w:r>
          <w:r>
            <w:fldChar w:fldCharType="end"/>
          </w:r>
        </w:p>
      </w:tc>
      <w:tc>
        <w:tcPr>
          <w:tcW w:w="847" w:type="pct"/>
        </w:tcPr>
        <w:p w14:paraId="00D9CC4E" w14:textId="77777777" w:rsidR="00A26B56" w:rsidRDefault="00A26B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3DB2F096" w14:textId="1CD6E643" w:rsidR="00A26B56" w:rsidRPr="00673001" w:rsidRDefault="00A26B56" w:rsidP="00673001">
    <w:pPr>
      <w:pStyle w:val="Status"/>
      <w:rPr>
        <w:rFonts w:cs="Arial"/>
      </w:rPr>
    </w:pPr>
    <w:r w:rsidRPr="00673001">
      <w:rPr>
        <w:rFonts w:cs="Arial"/>
      </w:rPr>
      <w:fldChar w:fldCharType="begin"/>
    </w:r>
    <w:r w:rsidRPr="00673001">
      <w:rPr>
        <w:rFonts w:cs="Arial"/>
      </w:rPr>
      <w:instrText xml:space="preserve"> DOCPROPERTY "Status" </w:instrText>
    </w:r>
    <w:r w:rsidRPr="00673001">
      <w:rPr>
        <w:rFonts w:cs="Arial"/>
      </w:rPr>
      <w:fldChar w:fldCharType="separate"/>
    </w:r>
    <w:r w:rsidR="004A6FA3" w:rsidRPr="00673001">
      <w:rPr>
        <w:rFonts w:cs="Arial"/>
      </w:rPr>
      <w:t xml:space="preserve"> </w:t>
    </w:r>
    <w:r w:rsidRPr="00673001">
      <w:rPr>
        <w:rFonts w:cs="Arial"/>
      </w:rPr>
      <w:fldChar w:fldCharType="end"/>
    </w:r>
    <w:r w:rsidR="00673001" w:rsidRPr="0067300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EF69" w14:textId="77777777" w:rsidR="00A26B56" w:rsidRDefault="00A26B5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26B56" w14:paraId="02B11B69" w14:textId="77777777">
      <w:tc>
        <w:tcPr>
          <w:tcW w:w="1061" w:type="pct"/>
        </w:tcPr>
        <w:p w14:paraId="5EF36C6E" w14:textId="3D763D19" w:rsidR="00A26B56" w:rsidRDefault="00A26B56">
          <w:pPr>
            <w:pStyle w:val="Footer"/>
          </w:pPr>
          <w:r>
            <w:fldChar w:fldCharType="begin"/>
          </w:r>
          <w:r>
            <w:instrText xml:space="preserve"> DOCPROPERTY "Category"  *\charformat  </w:instrText>
          </w:r>
          <w:r>
            <w:fldChar w:fldCharType="separate"/>
          </w:r>
          <w:r w:rsidR="004A6FA3">
            <w:t>R3</w:t>
          </w:r>
          <w:r>
            <w:fldChar w:fldCharType="end"/>
          </w:r>
          <w:r>
            <w:br/>
          </w:r>
          <w:r>
            <w:fldChar w:fldCharType="begin"/>
          </w:r>
          <w:r>
            <w:instrText xml:space="preserve"> DOCPROPERTY "RepubDt"  *\charformat  </w:instrText>
          </w:r>
          <w:r>
            <w:fldChar w:fldCharType="separate"/>
          </w:r>
          <w:r w:rsidR="004A6FA3">
            <w:t>01/04/25</w:t>
          </w:r>
          <w:r>
            <w:fldChar w:fldCharType="end"/>
          </w:r>
        </w:p>
      </w:tc>
      <w:tc>
        <w:tcPr>
          <w:tcW w:w="3092" w:type="pct"/>
        </w:tcPr>
        <w:p w14:paraId="3B939745" w14:textId="5381AD23" w:rsidR="00A26B56" w:rsidRDefault="00A26B56">
          <w:pPr>
            <w:pStyle w:val="Footer"/>
            <w:jc w:val="center"/>
          </w:pPr>
          <w:r>
            <w:fldChar w:fldCharType="begin"/>
          </w:r>
          <w:r>
            <w:instrText xml:space="preserve"> REF Citation *\charformat </w:instrText>
          </w:r>
          <w:r>
            <w:fldChar w:fldCharType="separate"/>
          </w:r>
          <w:r w:rsidR="004A6FA3">
            <w:t>Property Developers Act 2024</w:t>
          </w:r>
          <w:r>
            <w:fldChar w:fldCharType="end"/>
          </w:r>
        </w:p>
        <w:p w14:paraId="281F0DB5" w14:textId="66431918" w:rsidR="00A26B56" w:rsidRDefault="00A26B56">
          <w:pPr>
            <w:pStyle w:val="FooterInfoCentre"/>
          </w:pPr>
          <w:r>
            <w:fldChar w:fldCharType="begin"/>
          </w:r>
          <w:r>
            <w:instrText xml:space="preserve"> DOCPROPERTY "Eff"  *\charformat </w:instrText>
          </w:r>
          <w:r>
            <w:fldChar w:fldCharType="separate"/>
          </w:r>
          <w:r w:rsidR="004A6FA3">
            <w:t xml:space="preserve">Effective:  </w:t>
          </w:r>
          <w:r>
            <w:fldChar w:fldCharType="end"/>
          </w:r>
          <w:r>
            <w:fldChar w:fldCharType="begin"/>
          </w:r>
          <w:r>
            <w:instrText xml:space="preserve"> DOCPROPERTY "StartDt"  *\charformat </w:instrText>
          </w:r>
          <w:r>
            <w:fldChar w:fldCharType="separate"/>
          </w:r>
          <w:r w:rsidR="004A6FA3">
            <w:t>01/04/25</w:t>
          </w:r>
          <w:r>
            <w:fldChar w:fldCharType="end"/>
          </w:r>
          <w:r>
            <w:fldChar w:fldCharType="begin"/>
          </w:r>
          <w:r>
            <w:instrText xml:space="preserve"> DOCPROPERTY "EndDt"  *\charformat </w:instrText>
          </w:r>
          <w:r>
            <w:fldChar w:fldCharType="separate"/>
          </w:r>
          <w:r w:rsidR="004A6FA3">
            <w:t>-04/11/25</w:t>
          </w:r>
          <w:r>
            <w:fldChar w:fldCharType="end"/>
          </w:r>
        </w:p>
      </w:tc>
      <w:tc>
        <w:tcPr>
          <w:tcW w:w="847" w:type="pct"/>
        </w:tcPr>
        <w:p w14:paraId="4A5D91D9" w14:textId="77777777" w:rsidR="00A26B56" w:rsidRDefault="00A26B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753BFF" w14:textId="461488F5" w:rsidR="00A26B56" w:rsidRPr="00673001" w:rsidRDefault="00A26B56" w:rsidP="00673001">
    <w:pPr>
      <w:pStyle w:val="Status"/>
      <w:rPr>
        <w:rFonts w:cs="Arial"/>
      </w:rPr>
    </w:pPr>
    <w:r w:rsidRPr="00673001">
      <w:rPr>
        <w:rFonts w:cs="Arial"/>
      </w:rPr>
      <w:fldChar w:fldCharType="begin"/>
    </w:r>
    <w:r w:rsidRPr="00673001">
      <w:rPr>
        <w:rFonts w:cs="Arial"/>
      </w:rPr>
      <w:instrText xml:space="preserve"> DOCPROPERTY "Status" </w:instrText>
    </w:r>
    <w:r w:rsidRPr="00673001">
      <w:rPr>
        <w:rFonts w:cs="Arial"/>
      </w:rPr>
      <w:fldChar w:fldCharType="separate"/>
    </w:r>
    <w:r w:rsidR="004A6FA3" w:rsidRPr="00673001">
      <w:rPr>
        <w:rFonts w:cs="Arial"/>
      </w:rPr>
      <w:t xml:space="preserve"> </w:t>
    </w:r>
    <w:r w:rsidRPr="00673001">
      <w:rPr>
        <w:rFonts w:cs="Arial"/>
      </w:rPr>
      <w:fldChar w:fldCharType="end"/>
    </w:r>
    <w:r w:rsidR="00673001" w:rsidRPr="0067300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DC00" w14:textId="77777777" w:rsidR="00E31BBA" w:rsidRDefault="00E31BBA">
      <w:r>
        <w:separator/>
      </w:r>
    </w:p>
  </w:footnote>
  <w:footnote w:type="continuationSeparator" w:id="0">
    <w:p w14:paraId="5D69101A" w14:textId="77777777" w:rsidR="00E31BBA" w:rsidRDefault="00E31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575D" w14:textId="77777777" w:rsidR="00F05E9E" w:rsidRDefault="00F05E9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D32FB" w:rsidRPr="00CB3D59" w14:paraId="145A3E92" w14:textId="77777777">
      <w:trPr>
        <w:jc w:val="center"/>
      </w:trPr>
      <w:tc>
        <w:tcPr>
          <w:tcW w:w="1560" w:type="dxa"/>
        </w:tcPr>
        <w:p w14:paraId="394F6BBF" w14:textId="4FB7C84C" w:rsidR="008D32FB" w:rsidRPr="00ED273E" w:rsidRDefault="008D32FB">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673001">
            <w:rPr>
              <w:rFonts w:cs="Arial"/>
              <w:b/>
              <w:noProof/>
              <w:szCs w:val="18"/>
            </w:rPr>
            <w:t>Schedule 2</w:t>
          </w:r>
          <w:r w:rsidRPr="00ED273E">
            <w:rPr>
              <w:rFonts w:cs="Arial"/>
              <w:b/>
              <w:szCs w:val="18"/>
            </w:rPr>
            <w:fldChar w:fldCharType="end"/>
          </w:r>
        </w:p>
      </w:tc>
      <w:tc>
        <w:tcPr>
          <w:tcW w:w="5741" w:type="dxa"/>
        </w:tcPr>
        <w:p w14:paraId="36E54379" w14:textId="0A447A93" w:rsidR="008D32FB" w:rsidRPr="00ED273E" w:rsidRDefault="008D32FB">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673001">
            <w:rPr>
              <w:rFonts w:cs="Arial"/>
              <w:noProof/>
              <w:szCs w:val="18"/>
            </w:rPr>
            <w:t>Consequential amendments</w:t>
          </w:r>
          <w:r w:rsidRPr="00ED273E">
            <w:rPr>
              <w:rFonts w:cs="Arial"/>
              <w:szCs w:val="18"/>
            </w:rPr>
            <w:fldChar w:fldCharType="end"/>
          </w:r>
        </w:p>
      </w:tc>
    </w:tr>
    <w:tr w:rsidR="008D32FB" w:rsidRPr="00CB3D59" w14:paraId="2047A2D7" w14:textId="77777777">
      <w:trPr>
        <w:jc w:val="center"/>
      </w:trPr>
      <w:tc>
        <w:tcPr>
          <w:tcW w:w="1560" w:type="dxa"/>
        </w:tcPr>
        <w:p w14:paraId="651F10B2" w14:textId="40E4F4EE" w:rsidR="008D32FB" w:rsidRPr="00ED273E" w:rsidRDefault="008D32FB">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673001">
            <w:rPr>
              <w:rFonts w:cs="Arial"/>
              <w:b/>
              <w:noProof/>
              <w:szCs w:val="18"/>
            </w:rPr>
            <w:t>Part 2.6</w:t>
          </w:r>
          <w:r w:rsidRPr="00ED273E">
            <w:rPr>
              <w:rFonts w:cs="Arial"/>
              <w:b/>
              <w:szCs w:val="18"/>
            </w:rPr>
            <w:fldChar w:fldCharType="end"/>
          </w:r>
        </w:p>
      </w:tc>
      <w:tc>
        <w:tcPr>
          <w:tcW w:w="5741" w:type="dxa"/>
        </w:tcPr>
        <w:p w14:paraId="73D07C90" w14:textId="3685BA0D" w:rsidR="008D32FB" w:rsidRPr="00ED273E" w:rsidRDefault="008D32FB">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673001">
            <w:rPr>
              <w:rFonts w:cs="Arial"/>
              <w:noProof/>
              <w:szCs w:val="18"/>
            </w:rPr>
            <w:t>Property Developers Act 2024</w:t>
          </w:r>
          <w:r w:rsidRPr="00ED273E">
            <w:rPr>
              <w:rFonts w:cs="Arial"/>
              <w:szCs w:val="18"/>
            </w:rPr>
            <w:fldChar w:fldCharType="end"/>
          </w:r>
        </w:p>
      </w:tc>
    </w:tr>
    <w:tr w:rsidR="008D32FB" w:rsidRPr="00CB3D59" w14:paraId="409B9ADE" w14:textId="77777777">
      <w:trPr>
        <w:jc w:val="center"/>
      </w:trPr>
      <w:tc>
        <w:tcPr>
          <w:tcW w:w="7296" w:type="dxa"/>
          <w:gridSpan w:val="2"/>
          <w:tcBorders>
            <w:bottom w:val="single" w:sz="4" w:space="0" w:color="auto"/>
          </w:tcBorders>
        </w:tcPr>
        <w:p w14:paraId="773ED5C3" w14:textId="6E5E2B8A" w:rsidR="008D32FB" w:rsidRPr="00ED273E" w:rsidRDefault="008D32FB"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673001">
            <w:rPr>
              <w:rFonts w:cs="Arial"/>
              <w:noProof/>
              <w:szCs w:val="18"/>
            </w:rPr>
            <w:t>[2.48]</w:t>
          </w:r>
          <w:r w:rsidRPr="00ED273E">
            <w:rPr>
              <w:rFonts w:cs="Arial"/>
              <w:szCs w:val="18"/>
            </w:rPr>
            <w:fldChar w:fldCharType="end"/>
          </w:r>
        </w:p>
      </w:tc>
    </w:tr>
  </w:tbl>
  <w:p w14:paraId="2C910866" w14:textId="77777777" w:rsidR="008D32FB" w:rsidRDefault="008D32F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D32FB" w:rsidRPr="00CB3D59" w14:paraId="1AAA33E6" w14:textId="77777777">
      <w:trPr>
        <w:jc w:val="center"/>
      </w:trPr>
      <w:tc>
        <w:tcPr>
          <w:tcW w:w="5741" w:type="dxa"/>
        </w:tcPr>
        <w:p w14:paraId="25751BD4" w14:textId="2CEF19C2" w:rsidR="008D32FB" w:rsidRPr="00ED273E" w:rsidRDefault="008D32F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673001">
            <w:rPr>
              <w:rFonts w:cs="Arial"/>
              <w:noProof/>
              <w:szCs w:val="18"/>
            </w:rPr>
            <w:t>Consequential amendments</w:t>
          </w:r>
          <w:r w:rsidRPr="00ED273E">
            <w:rPr>
              <w:rFonts w:cs="Arial"/>
              <w:szCs w:val="18"/>
            </w:rPr>
            <w:fldChar w:fldCharType="end"/>
          </w:r>
        </w:p>
      </w:tc>
      <w:tc>
        <w:tcPr>
          <w:tcW w:w="1560" w:type="dxa"/>
        </w:tcPr>
        <w:p w14:paraId="18B96025" w14:textId="246C0A8B" w:rsidR="008D32FB" w:rsidRPr="00ED273E" w:rsidRDefault="008D32F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673001">
            <w:rPr>
              <w:rFonts w:cs="Arial"/>
              <w:b/>
              <w:noProof/>
              <w:szCs w:val="18"/>
            </w:rPr>
            <w:t>Schedule 2</w:t>
          </w:r>
          <w:r w:rsidRPr="00ED273E">
            <w:rPr>
              <w:rFonts w:cs="Arial"/>
              <w:b/>
              <w:szCs w:val="18"/>
            </w:rPr>
            <w:fldChar w:fldCharType="end"/>
          </w:r>
        </w:p>
      </w:tc>
    </w:tr>
    <w:tr w:rsidR="008D32FB" w:rsidRPr="00CB3D59" w14:paraId="5ED026F7" w14:textId="77777777">
      <w:trPr>
        <w:jc w:val="center"/>
      </w:trPr>
      <w:tc>
        <w:tcPr>
          <w:tcW w:w="5741" w:type="dxa"/>
        </w:tcPr>
        <w:p w14:paraId="0E95CAD6" w14:textId="444F33BB" w:rsidR="008D32FB" w:rsidRPr="00ED273E" w:rsidRDefault="008D32F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673001">
            <w:rPr>
              <w:rFonts w:cs="Arial"/>
              <w:noProof/>
              <w:szCs w:val="18"/>
            </w:rPr>
            <w:t>Planning Act 2023</w:t>
          </w:r>
          <w:r w:rsidRPr="00ED273E">
            <w:rPr>
              <w:rFonts w:cs="Arial"/>
              <w:szCs w:val="18"/>
            </w:rPr>
            <w:fldChar w:fldCharType="end"/>
          </w:r>
        </w:p>
      </w:tc>
      <w:tc>
        <w:tcPr>
          <w:tcW w:w="1560" w:type="dxa"/>
        </w:tcPr>
        <w:p w14:paraId="239323C6" w14:textId="313B93E1" w:rsidR="008D32FB" w:rsidRPr="00ED273E" w:rsidRDefault="008D32F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673001">
            <w:rPr>
              <w:rFonts w:cs="Arial"/>
              <w:b/>
              <w:noProof/>
              <w:szCs w:val="18"/>
            </w:rPr>
            <w:t>Part 2.5</w:t>
          </w:r>
          <w:r w:rsidRPr="00ED273E">
            <w:rPr>
              <w:rFonts w:cs="Arial"/>
              <w:b/>
              <w:szCs w:val="18"/>
            </w:rPr>
            <w:fldChar w:fldCharType="end"/>
          </w:r>
        </w:p>
      </w:tc>
    </w:tr>
    <w:tr w:rsidR="008D32FB" w:rsidRPr="00CB3D59" w14:paraId="5A22565E" w14:textId="77777777">
      <w:trPr>
        <w:jc w:val="center"/>
      </w:trPr>
      <w:tc>
        <w:tcPr>
          <w:tcW w:w="7296" w:type="dxa"/>
          <w:gridSpan w:val="2"/>
          <w:tcBorders>
            <w:bottom w:val="single" w:sz="4" w:space="0" w:color="auto"/>
          </w:tcBorders>
        </w:tcPr>
        <w:p w14:paraId="7273A8DF" w14:textId="3417E07E" w:rsidR="008D32FB" w:rsidRPr="00ED273E" w:rsidRDefault="008D32FB"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673001">
            <w:rPr>
              <w:rFonts w:cs="Arial"/>
              <w:noProof/>
              <w:szCs w:val="18"/>
            </w:rPr>
            <w:t>[2.46]</w:t>
          </w:r>
          <w:r w:rsidRPr="00ED273E">
            <w:rPr>
              <w:rFonts w:cs="Arial"/>
              <w:szCs w:val="18"/>
            </w:rPr>
            <w:fldChar w:fldCharType="end"/>
          </w:r>
        </w:p>
      </w:tc>
    </w:tr>
  </w:tbl>
  <w:p w14:paraId="72582897" w14:textId="77777777" w:rsidR="008D32FB" w:rsidRDefault="008D32F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D32FB" w14:paraId="6586723A" w14:textId="77777777">
      <w:trPr>
        <w:jc w:val="center"/>
      </w:trPr>
      <w:tc>
        <w:tcPr>
          <w:tcW w:w="1340" w:type="dxa"/>
        </w:tcPr>
        <w:p w14:paraId="2D27CFD5" w14:textId="77777777" w:rsidR="008D32FB" w:rsidRDefault="008D32FB">
          <w:pPr>
            <w:pStyle w:val="HeaderEven"/>
          </w:pPr>
        </w:p>
      </w:tc>
      <w:tc>
        <w:tcPr>
          <w:tcW w:w="6583" w:type="dxa"/>
        </w:tcPr>
        <w:p w14:paraId="6B5CE33C" w14:textId="77777777" w:rsidR="008D32FB" w:rsidRDefault="008D32FB">
          <w:pPr>
            <w:pStyle w:val="HeaderEven"/>
          </w:pPr>
        </w:p>
      </w:tc>
    </w:tr>
    <w:tr w:rsidR="008D32FB" w14:paraId="2B9FDBAA" w14:textId="77777777">
      <w:trPr>
        <w:jc w:val="center"/>
      </w:trPr>
      <w:tc>
        <w:tcPr>
          <w:tcW w:w="7923" w:type="dxa"/>
          <w:gridSpan w:val="2"/>
          <w:tcBorders>
            <w:bottom w:val="single" w:sz="4" w:space="0" w:color="auto"/>
          </w:tcBorders>
        </w:tcPr>
        <w:p w14:paraId="71D8F79B" w14:textId="77777777" w:rsidR="008D32FB" w:rsidRDefault="008D32FB">
          <w:pPr>
            <w:pStyle w:val="HeaderEven6"/>
          </w:pPr>
          <w:r>
            <w:t>Dictionary</w:t>
          </w:r>
        </w:p>
      </w:tc>
    </w:tr>
  </w:tbl>
  <w:p w14:paraId="2EBAC108" w14:textId="77777777" w:rsidR="008D32FB" w:rsidRDefault="008D32F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D32FB" w14:paraId="5639F74C" w14:textId="77777777">
      <w:trPr>
        <w:jc w:val="center"/>
      </w:trPr>
      <w:tc>
        <w:tcPr>
          <w:tcW w:w="6583" w:type="dxa"/>
        </w:tcPr>
        <w:p w14:paraId="11C91CFD" w14:textId="77777777" w:rsidR="008D32FB" w:rsidRDefault="008D32FB">
          <w:pPr>
            <w:pStyle w:val="HeaderOdd"/>
          </w:pPr>
        </w:p>
      </w:tc>
      <w:tc>
        <w:tcPr>
          <w:tcW w:w="1340" w:type="dxa"/>
        </w:tcPr>
        <w:p w14:paraId="6B69D5BF" w14:textId="77777777" w:rsidR="008D32FB" w:rsidRDefault="008D32FB">
          <w:pPr>
            <w:pStyle w:val="HeaderOdd"/>
          </w:pPr>
        </w:p>
      </w:tc>
    </w:tr>
    <w:tr w:rsidR="008D32FB" w14:paraId="555F13DC" w14:textId="77777777">
      <w:trPr>
        <w:jc w:val="center"/>
      </w:trPr>
      <w:tc>
        <w:tcPr>
          <w:tcW w:w="7923" w:type="dxa"/>
          <w:gridSpan w:val="2"/>
          <w:tcBorders>
            <w:bottom w:val="single" w:sz="4" w:space="0" w:color="auto"/>
          </w:tcBorders>
        </w:tcPr>
        <w:p w14:paraId="08D102A4" w14:textId="77777777" w:rsidR="008D32FB" w:rsidRDefault="008D32FB">
          <w:pPr>
            <w:pStyle w:val="HeaderOdd6"/>
          </w:pPr>
          <w:r>
            <w:t>Dictionary</w:t>
          </w:r>
        </w:p>
      </w:tc>
    </w:tr>
  </w:tbl>
  <w:p w14:paraId="3B89C74C" w14:textId="77777777" w:rsidR="008D32FB" w:rsidRDefault="008D32F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26B56" w14:paraId="28757A8D" w14:textId="77777777">
      <w:trPr>
        <w:jc w:val="center"/>
      </w:trPr>
      <w:tc>
        <w:tcPr>
          <w:tcW w:w="1234" w:type="dxa"/>
          <w:gridSpan w:val="2"/>
        </w:tcPr>
        <w:p w14:paraId="4EE93AC4" w14:textId="77777777" w:rsidR="00A26B56" w:rsidRDefault="00A26B56">
          <w:pPr>
            <w:pStyle w:val="HeaderEven"/>
            <w:rPr>
              <w:b/>
            </w:rPr>
          </w:pPr>
          <w:r>
            <w:rPr>
              <w:b/>
            </w:rPr>
            <w:t>Endnotes</w:t>
          </w:r>
        </w:p>
      </w:tc>
      <w:tc>
        <w:tcPr>
          <w:tcW w:w="6062" w:type="dxa"/>
        </w:tcPr>
        <w:p w14:paraId="648048CB" w14:textId="77777777" w:rsidR="00A26B56" w:rsidRDefault="00A26B56">
          <w:pPr>
            <w:pStyle w:val="HeaderEven"/>
          </w:pPr>
        </w:p>
      </w:tc>
    </w:tr>
    <w:tr w:rsidR="00A26B56" w14:paraId="026EE4BC" w14:textId="77777777">
      <w:trPr>
        <w:cantSplit/>
        <w:jc w:val="center"/>
      </w:trPr>
      <w:tc>
        <w:tcPr>
          <w:tcW w:w="7296" w:type="dxa"/>
          <w:gridSpan w:val="3"/>
        </w:tcPr>
        <w:p w14:paraId="3DEB2ECB" w14:textId="77777777" w:rsidR="00A26B56" w:rsidRDefault="00A26B56">
          <w:pPr>
            <w:pStyle w:val="HeaderEven"/>
          </w:pPr>
        </w:p>
      </w:tc>
    </w:tr>
    <w:tr w:rsidR="00A26B56" w14:paraId="0D9BDEC4" w14:textId="77777777">
      <w:trPr>
        <w:cantSplit/>
        <w:jc w:val="center"/>
      </w:trPr>
      <w:tc>
        <w:tcPr>
          <w:tcW w:w="700" w:type="dxa"/>
          <w:tcBorders>
            <w:bottom w:val="single" w:sz="4" w:space="0" w:color="auto"/>
          </w:tcBorders>
        </w:tcPr>
        <w:p w14:paraId="7349C29B" w14:textId="246DD9EE" w:rsidR="00A26B56" w:rsidRDefault="00A26B56">
          <w:pPr>
            <w:pStyle w:val="HeaderEven6"/>
          </w:pPr>
          <w:r>
            <w:rPr>
              <w:noProof/>
            </w:rPr>
            <w:fldChar w:fldCharType="begin"/>
          </w:r>
          <w:r>
            <w:rPr>
              <w:noProof/>
            </w:rPr>
            <w:instrText xml:space="preserve"> STYLEREF charTableNo \*charformat </w:instrText>
          </w:r>
          <w:r>
            <w:rPr>
              <w:noProof/>
            </w:rPr>
            <w:fldChar w:fldCharType="separate"/>
          </w:r>
          <w:r w:rsidR="00673001">
            <w:rPr>
              <w:noProof/>
            </w:rPr>
            <w:t>3</w:t>
          </w:r>
          <w:r>
            <w:rPr>
              <w:noProof/>
            </w:rPr>
            <w:fldChar w:fldCharType="end"/>
          </w:r>
        </w:p>
      </w:tc>
      <w:tc>
        <w:tcPr>
          <w:tcW w:w="6600" w:type="dxa"/>
          <w:gridSpan w:val="2"/>
          <w:tcBorders>
            <w:bottom w:val="single" w:sz="4" w:space="0" w:color="auto"/>
          </w:tcBorders>
        </w:tcPr>
        <w:p w14:paraId="6FBBAAFF" w14:textId="45D97DC7" w:rsidR="00A26B56" w:rsidRDefault="00A26B56">
          <w:pPr>
            <w:pStyle w:val="HeaderEven6"/>
          </w:pPr>
          <w:r>
            <w:rPr>
              <w:noProof/>
            </w:rPr>
            <w:fldChar w:fldCharType="begin"/>
          </w:r>
          <w:r>
            <w:rPr>
              <w:noProof/>
            </w:rPr>
            <w:instrText xml:space="preserve"> STYLEREF charTableText \*charformat </w:instrText>
          </w:r>
          <w:r>
            <w:rPr>
              <w:noProof/>
            </w:rPr>
            <w:fldChar w:fldCharType="separate"/>
          </w:r>
          <w:r w:rsidR="00673001">
            <w:rPr>
              <w:noProof/>
            </w:rPr>
            <w:t>Legislation history</w:t>
          </w:r>
          <w:r>
            <w:rPr>
              <w:noProof/>
            </w:rPr>
            <w:fldChar w:fldCharType="end"/>
          </w:r>
        </w:p>
      </w:tc>
    </w:tr>
  </w:tbl>
  <w:p w14:paraId="2FBDCEDC" w14:textId="77777777" w:rsidR="00A26B56" w:rsidRDefault="00A26B5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26B56" w14:paraId="563F1BF9" w14:textId="77777777">
      <w:trPr>
        <w:jc w:val="center"/>
      </w:trPr>
      <w:tc>
        <w:tcPr>
          <w:tcW w:w="5741" w:type="dxa"/>
        </w:tcPr>
        <w:p w14:paraId="145F7321" w14:textId="77777777" w:rsidR="00A26B56" w:rsidRDefault="00A26B56">
          <w:pPr>
            <w:pStyle w:val="HeaderEven"/>
            <w:jc w:val="right"/>
          </w:pPr>
        </w:p>
      </w:tc>
      <w:tc>
        <w:tcPr>
          <w:tcW w:w="1560" w:type="dxa"/>
          <w:gridSpan w:val="2"/>
        </w:tcPr>
        <w:p w14:paraId="2CD08305" w14:textId="77777777" w:rsidR="00A26B56" w:rsidRDefault="00A26B56">
          <w:pPr>
            <w:pStyle w:val="HeaderEven"/>
            <w:jc w:val="right"/>
            <w:rPr>
              <w:b/>
            </w:rPr>
          </w:pPr>
          <w:r>
            <w:rPr>
              <w:b/>
            </w:rPr>
            <w:t>Endnotes</w:t>
          </w:r>
        </w:p>
      </w:tc>
    </w:tr>
    <w:tr w:rsidR="00A26B56" w14:paraId="65CB9EF4" w14:textId="77777777">
      <w:trPr>
        <w:jc w:val="center"/>
      </w:trPr>
      <w:tc>
        <w:tcPr>
          <w:tcW w:w="7301" w:type="dxa"/>
          <w:gridSpan w:val="3"/>
        </w:tcPr>
        <w:p w14:paraId="4E211266" w14:textId="77777777" w:rsidR="00A26B56" w:rsidRDefault="00A26B56">
          <w:pPr>
            <w:pStyle w:val="HeaderEven"/>
            <w:jc w:val="right"/>
            <w:rPr>
              <w:b/>
            </w:rPr>
          </w:pPr>
        </w:p>
      </w:tc>
    </w:tr>
    <w:tr w:rsidR="00A26B56" w14:paraId="49873E5C" w14:textId="77777777">
      <w:trPr>
        <w:jc w:val="center"/>
      </w:trPr>
      <w:tc>
        <w:tcPr>
          <w:tcW w:w="6600" w:type="dxa"/>
          <w:gridSpan w:val="2"/>
          <w:tcBorders>
            <w:bottom w:val="single" w:sz="4" w:space="0" w:color="auto"/>
          </w:tcBorders>
        </w:tcPr>
        <w:p w14:paraId="4F9DF6EB" w14:textId="1A9A597E" w:rsidR="00A26B56" w:rsidRDefault="00A26B56">
          <w:pPr>
            <w:pStyle w:val="HeaderOdd6"/>
          </w:pPr>
          <w:r>
            <w:rPr>
              <w:noProof/>
            </w:rPr>
            <w:fldChar w:fldCharType="begin"/>
          </w:r>
          <w:r>
            <w:rPr>
              <w:noProof/>
            </w:rPr>
            <w:instrText xml:space="preserve"> STYLEREF charTableText \*charformat </w:instrText>
          </w:r>
          <w:r>
            <w:rPr>
              <w:noProof/>
            </w:rPr>
            <w:fldChar w:fldCharType="separate"/>
          </w:r>
          <w:r w:rsidR="00673001">
            <w:rPr>
              <w:noProof/>
            </w:rPr>
            <w:t>Earlier republications</w:t>
          </w:r>
          <w:r>
            <w:rPr>
              <w:noProof/>
            </w:rPr>
            <w:fldChar w:fldCharType="end"/>
          </w:r>
        </w:p>
      </w:tc>
      <w:tc>
        <w:tcPr>
          <w:tcW w:w="700" w:type="dxa"/>
          <w:tcBorders>
            <w:bottom w:val="single" w:sz="4" w:space="0" w:color="auto"/>
          </w:tcBorders>
        </w:tcPr>
        <w:p w14:paraId="7A166E02" w14:textId="66A047BE" w:rsidR="00A26B56" w:rsidRDefault="00A26B56">
          <w:pPr>
            <w:pStyle w:val="HeaderOdd6"/>
          </w:pPr>
          <w:r>
            <w:rPr>
              <w:noProof/>
            </w:rPr>
            <w:fldChar w:fldCharType="begin"/>
          </w:r>
          <w:r>
            <w:rPr>
              <w:noProof/>
            </w:rPr>
            <w:instrText xml:space="preserve"> STYLEREF charTableNo \*charformat </w:instrText>
          </w:r>
          <w:r>
            <w:rPr>
              <w:noProof/>
            </w:rPr>
            <w:fldChar w:fldCharType="separate"/>
          </w:r>
          <w:r w:rsidR="00673001">
            <w:rPr>
              <w:noProof/>
            </w:rPr>
            <w:t>5</w:t>
          </w:r>
          <w:r>
            <w:rPr>
              <w:noProof/>
            </w:rPr>
            <w:fldChar w:fldCharType="end"/>
          </w:r>
        </w:p>
      </w:tc>
    </w:tr>
  </w:tbl>
  <w:p w14:paraId="64701E2B" w14:textId="77777777" w:rsidR="00A26B56" w:rsidRDefault="00A26B5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29C8" w14:textId="77777777" w:rsidR="00A26B56" w:rsidRDefault="00A26B5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C7C3" w14:textId="77777777" w:rsidR="00A26B56" w:rsidRDefault="00A26B5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F345" w14:textId="77777777" w:rsidR="00A26B56" w:rsidRDefault="00A26B5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21A9888F" w14:textId="77777777" w:rsidTr="00567644">
      <w:trPr>
        <w:jc w:val="center"/>
      </w:trPr>
      <w:tc>
        <w:tcPr>
          <w:tcW w:w="1068" w:type="pct"/>
        </w:tcPr>
        <w:p w14:paraId="3A852AA5" w14:textId="77777777" w:rsidR="00AB3E20" w:rsidRPr="00567644" w:rsidRDefault="00AB3E20" w:rsidP="00567644">
          <w:pPr>
            <w:pStyle w:val="HeaderEven"/>
            <w:tabs>
              <w:tab w:val="left" w:pos="700"/>
            </w:tabs>
            <w:ind w:left="697" w:hanging="697"/>
            <w:rPr>
              <w:rFonts w:cs="Arial"/>
              <w:szCs w:val="18"/>
            </w:rPr>
          </w:pPr>
        </w:p>
      </w:tc>
      <w:tc>
        <w:tcPr>
          <w:tcW w:w="3932" w:type="pct"/>
        </w:tcPr>
        <w:p w14:paraId="21C1C4D9" w14:textId="77777777" w:rsidR="00AB3E20" w:rsidRPr="00567644" w:rsidRDefault="00AB3E20" w:rsidP="00567644">
          <w:pPr>
            <w:pStyle w:val="HeaderEven"/>
            <w:tabs>
              <w:tab w:val="left" w:pos="700"/>
            </w:tabs>
            <w:ind w:left="697" w:hanging="697"/>
            <w:rPr>
              <w:rFonts w:cs="Arial"/>
              <w:szCs w:val="18"/>
            </w:rPr>
          </w:pPr>
        </w:p>
      </w:tc>
    </w:tr>
    <w:tr w:rsidR="00AB3E20" w:rsidRPr="00E06D02" w14:paraId="2F992DBD" w14:textId="77777777" w:rsidTr="00567644">
      <w:trPr>
        <w:jc w:val="center"/>
      </w:trPr>
      <w:tc>
        <w:tcPr>
          <w:tcW w:w="1068" w:type="pct"/>
        </w:tcPr>
        <w:p w14:paraId="7FE8939D" w14:textId="77777777" w:rsidR="00AB3E20" w:rsidRPr="00567644" w:rsidRDefault="00AB3E20" w:rsidP="00567644">
          <w:pPr>
            <w:pStyle w:val="HeaderEven"/>
            <w:tabs>
              <w:tab w:val="left" w:pos="700"/>
            </w:tabs>
            <w:ind w:left="697" w:hanging="697"/>
            <w:rPr>
              <w:rFonts w:cs="Arial"/>
              <w:szCs w:val="18"/>
            </w:rPr>
          </w:pPr>
        </w:p>
      </w:tc>
      <w:tc>
        <w:tcPr>
          <w:tcW w:w="3932" w:type="pct"/>
        </w:tcPr>
        <w:p w14:paraId="1873DAAF" w14:textId="77777777" w:rsidR="00AB3E20" w:rsidRPr="00567644" w:rsidRDefault="00AB3E20" w:rsidP="00567644">
          <w:pPr>
            <w:pStyle w:val="HeaderEven"/>
            <w:tabs>
              <w:tab w:val="left" w:pos="700"/>
            </w:tabs>
            <w:ind w:left="697" w:hanging="697"/>
            <w:rPr>
              <w:rFonts w:cs="Arial"/>
              <w:szCs w:val="18"/>
            </w:rPr>
          </w:pPr>
        </w:p>
      </w:tc>
    </w:tr>
    <w:tr w:rsidR="00AB3E20" w:rsidRPr="00E06D02" w14:paraId="1A9699A7" w14:textId="77777777" w:rsidTr="00567644">
      <w:trPr>
        <w:cantSplit/>
        <w:jc w:val="center"/>
      </w:trPr>
      <w:tc>
        <w:tcPr>
          <w:tcW w:w="4997" w:type="pct"/>
          <w:gridSpan w:val="2"/>
          <w:tcBorders>
            <w:bottom w:val="single" w:sz="4" w:space="0" w:color="auto"/>
          </w:tcBorders>
        </w:tcPr>
        <w:p w14:paraId="227C6E0C" w14:textId="77777777" w:rsidR="00AB3E20" w:rsidRPr="00567644" w:rsidRDefault="00AB3E20" w:rsidP="00567644">
          <w:pPr>
            <w:pStyle w:val="HeaderEven6"/>
            <w:tabs>
              <w:tab w:val="left" w:pos="700"/>
            </w:tabs>
            <w:ind w:left="697" w:hanging="697"/>
            <w:rPr>
              <w:szCs w:val="18"/>
            </w:rPr>
          </w:pPr>
        </w:p>
      </w:tc>
    </w:tr>
  </w:tbl>
  <w:p w14:paraId="1E916699"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7A3E" w14:textId="77777777" w:rsidR="00F05E9E" w:rsidRDefault="00F05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2A70" w14:textId="77777777" w:rsidR="00F05E9E" w:rsidRDefault="00F05E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840EE" w14:paraId="23CB7E4F" w14:textId="77777777">
      <w:tc>
        <w:tcPr>
          <w:tcW w:w="900" w:type="pct"/>
        </w:tcPr>
        <w:p w14:paraId="01E71867" w14:textId="77777777" w:rsidR="00B840EE" w:rsidRDefault="00B840EE">
          <w:pPr>
            <w:pStyle w:val="HeaderEven"/>
          </w:pPr>
        </w:p>
      </w:tc>
      <w:tc>
        <w:tcPr>
          <w:tcW w:w="4100" w:type="pct"/>
        </w:tcPr>
        <w:p w14:paraId="199FD56D" w14:textId="77777777" w:rsidR="00B840EE" w:rsidRDefault="00B840EE">
          <w:pPr>
            <w:pStyle w:val="HeaderEven"/>
          </w:pPr>
        </w:p>
      </w:tc>
    </w:tr>
    <w:tr w:rsidR="00B840EE" w14:paraId="72BE0391" w14:textId="77777777">
      <w:tc>
        <w:tcPr>
          <w:tcW w:w="4100" w:type="pct"/>
          <w:gridSpan w:val="2"/>
          <w:tcBorders>
            <w:bottom w:val="single" w:sz="4" w:space="0" w:color="auto"/>
          </w:tcBorders>
        </w:tcPr>
        <w:p w14:paraId="50B960A9" w14:textId="19F10E61" w:rsidR="00B840EE" w:rsidRDefault="00131EE7">
          <w:pPr>
            <w:pStyle w:val="HeaderEven6"/>
          </w:pPr>
          <w:fldSimple w:instr=" STYLEREF charContents \* MERGEFORMAT ">
            <w:r w:rsidR="00673001">
              <w:rPr>
                <w:noProof/>
              </w:rPr>
              <w:t>Contents</w:t>
            </w:r>
          </w:fldSimple>
        </w:p>
      </w:tc>
    </w:tr>
  </w:tbl>
  <w:p w14:paraId="7E9BB926" w14:textId="495AC7F3" w:rsidR="00B840EE" w:rsidRDefault="00B840EE">
    <w:pPr>
      <w:pStyle w:val="N-9pt"/>
    </w:pPr>
    <w:r>
      <w:tab/>
    </w:r>
    <w:fldSimple w:instr=" STYLEREF charPage \* MERGEFORMAT ">
      <w:r w:rsidR="0067300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840EE" w14:paraId="59D948B6" w14:textId="77777777">
      <w:tc>
        <w:tcPr>
          <w:tcW w:w="4100" w:type="pct"/>
        </w:tcPr>
        <w:p w14:paraId="1D3CD390" w14:textId="77777777" w:rsidR="00B840EE" w:rsidRDefault="00B840EE">
          <w:pPr>
            <w:pStyle w:val="HeaderOdd"/>
          </w:pPr>
        </w:p>
      </w:tc>
      <w:tc>
        <w:tcPr>
          <w:tcW w:w="900" w:type="pct"/>
        </w:tcPr>
        <w:p w14:paraId="418D03D8" w14:textId="77777777" w:rsidR="00B840EE" w:rsidRDefault="00B840EE">
          <w:pPr>
            <w:pStyle w:val="HeaderOdd"/>
          </w:pPr>
        </w:p>
      </w:tc>
    </w:tr>
    <w:tr w:rsidR="00B840EE" w14:paraId="1FBDBE86" w14:textId="77777777">
      <w:tc>
        <w:tcPr>
          <w:tcW w:w="900" w:type="pct"/>
          <w:gridSpan w:val="2"/>
          <w:tcBorders>
            <w:bottom w:val="single" w:sz="4" w:space="0" w:color="auto"/>
          </w:tcBorders>
        </w:tcPr>
        <w:p w14:paraId="7FC766C0" w14:textId="3A11A145" w:rsidR="00B840EE" w:rsidRDefault="00131EE7">
          <w:pPr>
            <w:pStyle w:val="HeaderOdd6"/>
          </w:pPr>
          <w:fldSimple w:instr=" STYLEREF charContents \* MERGEFORMAT ">
            <w:r w:rsidR="00673001">
              <w:rPr>
                <w:noProof/>
              </w:rPr>
              <w:t>Contents</w:t>
            </w:r>
          </w:fldSimple>
        </w:p>
      </w:tc>
    </w:tr>
  </w:tbl>
  <w:p w14:paraId="4D42EE60" w14:textId="1F874269" w:rsidR="00B840EE" w:rsidRDefault="00B840EE">
    <w:pPr>
      <w:pStyle w:val="N-9pt"/>
    </w:pPr>
    <w:r>
      <w:tab/>
    </w:r>
    <w:fldSimple w:instr=" STYLEREF charPage \* MERGEFORMAT ">
      <w:r w:rsidR="00673001">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26B56" w14:paraId="4E73E4E4" w14:textId="77777777">
      <w:tc>
        <w:tcPr>
          <w:tcW w:w="900" w:type="pct"/>
        </w:tcPr>
        <w:p w14:paraId="4CA27C24" w14:textId="53A0ECFC" w:rsidR="00A26B56" w:rsidRDefault="00A26B56">
          <w:pPr>
            <w:pStyle w:val="HeaderEven"/>
            <w:rPr>
              <w:b/>
            </w:rPr>
          </w:pPr>
          <w:r>
            <w:rPr>
              <w:b/>
            </w:rPr>
            <w:fldChar w:fldCharType="begin"/>
          </w:r>
          <w:r>
            <w:rPr>
              <w:b/>
            </w:rPr>
            <w:instrText xml:space="preserve"> STYLEREF CharPartNo \*charformat </w:instrText>
          </w:r>
          <w:r>
            <w:rPr>
              <w:b/>
            </w:rPr>
            <w:fldChar w:fldCharType="separate"/>
          </w:r>
          <w:r w:rsidR="00673001">
            <w:rPr>
              <w:b/>
              <w:noProof/>
            </w:rPr>
            <w:t>Part 12</w:t>
          </w:r>
          <w:r>
            <w:rPr>
              <w:b/>
            </w:rPr>
            <w:fldChar w:fldCharType="end"/>
          </w:r>
        </w:p>
      </w:tc>
      <w:tc>
        <w:tcPr>
          <w:tcW w:w="4100" w:type="pct"/>
        </w:tcPr>
        <w:p w14:paraId="10816106" w14:textId="0B5F1CC5" w:rsidR="00A26B56" w:rsidRDefault="00A26B56">
          <w:pPr>
            <w:pStyle w:val="HeaderEven"/>
          </w:pPr>
          <w:r>
            <w:rPr>
              <w:noProof/>
            </w:rPr>
            <w:fldChar w:fldCharType="begin"/>
          </w:r>
          <w:r>
            <w:rPr>
              <w:noProof/>
            </w:rPr>
            <w:instrText xml:space="preserve"> STYLEREF CharPartText \*charformat </w:instrText>
          </w:r>
          <w:r>
            <w:rPr>
              <w:noProof/>
            </w:rPr>
            <w:fldChar w:fldCharType="separate"/>
          </w:r>
          <w:r w:rsidR="00673001">
            <w:rPr>
              <w:noProof/>
            </w:rPr>
            <w:t>Transitional</w:t>
          </w:r>
          <w:r>
            <w:rPr>
              <w:noProof/>
            </w:rPr>
            <w:fldChar w:fldCharType="end"/>
          </w:r>
        </w:p>
      </w:tc>
    </w:tr>
    <w:tr w:rsidR="00A26B56" w14:paraId="1D3F3369" w14:textId="77777777">
      <w:tc>
        <w:tcPr>
          <w:tcW w:w="900" w:type="pct"/>
        </w:tcPr>
        <w:p w14:paraId="4F20E421" w14:textId="47C10255" w:rsidR="00A26B56" w:rsidRDefault="00A26B56">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BDCB602" w14:textId="112726C1" w:rsidR="00A26B56" w:rsidRDefault="00A26B56">
          <w:pPr>
            <w:pStyle w:val="HeaderEven"/>
          </w:pPr>
          <w:r>
            <w:fldChar w:fldCharType="begin"/>
          </w:r>
          <w:r>
            <w:instrText xml:space="preserve"> STYLEREF CharDivText \*charformat </w:instrText>
          </w:r>
          <w:r>
            <w:fldChar w:fldCharType="end"/>
          </w:r>
        </w:p>
      </w:tc>
    </w:tr>
    <w:tr w:rsidR="00A26B56" w14:paraId="5A52B6C2" w14:textId="77777777">
      <w:trPr>
        <w:cantSplit/>
      </w:trPr>
      <w:tc>
        <w:tcPr>
          <w:tcW w:w="4997" w:type="pct"/>
          <w:gridSpan w:val="2"/>
          <w:tcBorders>
            <w:bottom w:val="single" w:sz="4" w:space="0" w:color="auto"/>
          </w:tcBorders>
        </w:tcPr>
        <w:p w14:paraId="1CA3FDF7" w14:textId="606D629A" w:rsidR="00A26B56" w:rsidRDefault="004A6FA3">
          <w:pPr>
            <w:pStyle w:val="HeaderEven6"/>
          </w:pPr>
          <w:fldSimple w:instr=" DOCPROPERTY &quot;Company&quot;  \* MERGEFORMAT ">
            <w:r>
              <w:t>Section</w:t>
            </w:r>
          </w:fldSimple>
          <w:r w:rsidR="00A26B56">
            <w:t xml:space="preserve"> </w:t>
          </w:r>
          <w:r w:rsidR="00A26B56">
            <w:rPr>
              <w:noProof/>
            </w:rPr>
            <w:fldChar w:fldCharType="begin"/>
          </w:r>
          <w:r w:rsidR="00A26B56">
            <w:rPr>
              <w:noProof/>
            </w:rPr>
            <w:instrText xml:space="preserve"> STYLEREF CharSectNo \*charformat </w:instrText>
          </w:r>
          <w:r w:rsidR="00A26B56">
            <w:rPr>
              <w:noProof/>
            </w:rPr>
            <w:fldChar w:fldCharType="separate"/>
          </w:r>
          <w:r w:rsidR="00673001">
            <w:rPr>
              <w:noProof/>
            </w:rPr>
            <w:t>124</w:t>
          </w:r>
          <w:r w:rsidR="00A26B56">
            <w:rPr>
              <w:noProof/>
            </w:rPr>
            <w:fldChar w:fldCharType="end"/>
          </w:r>
        </w:p>
      </w:tc>
    </w:tr>
  </w:tbl>
  <w:p w14:paraId="323A1C00" w14:textId="77777777" w:rsidR="00A26B56" w:rsidRDefault="00A26B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26B56" w14:paraId="22C6BCC8" w14:textId="77777777">
      <w:tc>
        <w:tcPr>
          <w:tcW w:w="4100" w:type="pct"/>
        </w:tcPr>
        <w:p w14:paraId="0F5D11AC" w14:textId="64F1F58A" w:rsidR="00A26B56" w:rsidRDefault="00A26B56">
          <w:pPr>
            <w:pStyle w:val="HeaderEven"/>
            <w:jc w:val="right"/>
          </w:pPr>
          <w:r>
            <w:rPr>
              <w:noProof/>
            </w:rPr>
            <w:fldChar w:fldCharType="begin"/>
          </w:r>
          <w:r>
            <w:rPr>
              <w:noProof/>
            </w:rPr>
            <w:instrText xml:space="preserve"> STYLEREF CharPartText \*charformat </w:instrText>
          </w:r>
          <w:r>
            <w:rPr>
              <w:noProof/>
            </w:rPr>
            <w:fldChar w:fldCharType="separate"/>
          </w:r>
          <w:r w:rsidR="00673001">
            <w:rPr>
              <w:noProof/>
            </w:rPr>
            <w:t>Consequential amendments</w:t>
          </w:r>
          <w:r>
            <w:rPr>
              <w:noProof/>
            </w:rPr>
            <w:fldChar w:fldCharType="end"/>
          </w:r>
        </w:p>
      </w:tc>
      <w:tc>
        <w:tcPr>
          <w:tcW w:w="900" w:type="pct"/>
        </w:tcPr>
        <w:p w14:paraId="007BA71D" w14:textId="20FC5658" w:rsidR="00A26B56" w:rsidRDefault="00A26B56">
          <w:pPr>
            <w:pStyle w:val="HeaderEven"/>
            <w:jc w:val="right"/>
            <w:rPr>
              <w:b/>
            </w:rPr>
          </w:pPr>
          <w:r>
            <w:rPr>
              <w:b/>
            </w:rPr>
            <w:fldChar w:fldCharType="begin"/>
          </w:r>
          <w:r>
            <w:rPr>
              <w:b/>
            </w:rPr>
            <w:instrText xml:space="preserve"> STYLEREF CharPartNo \*charformat </w:instrText>
          </w:r>
          <w:r>
            <w:rPr>
              <w:b/>
            </w:rPr>
            <w:fldChar w:fldCharType="separate"/>
          </w:r>
          <w:r w:rsidR="00673001">
            <w:rPr>
              <w:b/>
              <w:noProof/>
            </w:rPr>
            <w:t>Part 13</w:t>
          </w:r>
          <w:r>
            <w:rPr>
              <w:b/>
            </w:rPr>
            <w:fldChar w:fldCharType="end"/>
          </w:r>
        </w:p>
      </w:tc>
    </w:tr>
    <w:tr w:rsidR="00A26B56" w14:paraId="3E2F8262" w14:textId="77777777">
      <w:tc>
        <w:tcPr>
          <w:tcW w:w="4100" w:type="pct"/>
        </w:tcPr>
        <w:p w14:paraId="3D4515CE" w14:textId="2A025F7D" w:rsidR="00A26B56" w:rsidRDefault="00A26B56">
          <w:pPr>
            <w:pStyle w:val="HeaderEven"/>
            <w:jc w:val="right"/>
          </w:pPr>
          <w:r>
            <w:fldChar w:fldCharType="begin"/>
          </w:r>
          <w:r>
            <w:instrText xml:space="preserve"> STYLEREF CharDivText \*charformat </w:instrText>
          </w:r>
          <w:r>
            <w:fldChar w:fldCharType="end"/>
          </w:r>
        </w:p>
      </w:tc>
      <w:tc>
        <w:tcPr>
          <w:tcW w:w="900" w:type="pct"/>
        </w:tcPr>
        <w:p w14:paraId="1E625A50" w14:textId="404E9C36" w:rsidR="00A26B56" w:rsidRDefault="00A26B56">
          <w:pPr>
            <w:pStyle w:val="HeaderEven"/>
            <w:jc w:val="right"/>
            <w:rPr>
              <w:b/>
            </w:rPr>
          </w:pPr>
          <w:r>
            <w:rPr>
              <w:b/>
            </w:rPr>
            <w:fldChar w:fldCharType="begin"/>
          </w:r>
          <w:r>
            <w:rPr>
              <w:b/>
            </w:rPr>
            <w:instrText xml:space="preserve"> STYLEREF CharDivNo \*charformat </w:instrText>
          </w:r>
          <w:r>
            <w:rPr>
              <w:b/>
            </w:rPr>
            <w:fldChar w:fldCharType="end"/>
          </w:r>
        </w:p>
      </w:tc>
    </w:tr>
    <w:tr w:rsidR="00A26B56" w14:paraId="6EA498C1" w14:textId="77777777">
      <w:trPr>
        <w:cantSplit/>
      </w:trPr>
      <w:tc>
        <w:tcPr>
          <w:tcW w:w="5000" w:type="pct"/>
          <w:gridSpan w:val="2"/>
          <w:tcBorders>
            <w:bottom w:val="single" w:sz="4" w:space="0" w:color="auto"/>
          </w:tcBorders>
        </w:tcPr>
        <w:p w14:paraId="3FA9C2D7" w14:textId="76679A10" w:rsidR="00A26B56" w:rsidRDefault="004A6FA3">
          <w:pPr>
            <w:pStyle w:val="HeaderOdd6"/>
          </w:pPr>
          <w:fldSimple w:instr=" DOCPROPERTY &quot;Company&quot;  \* MERGEFORMAT ">
            <w:r>
              <w:t>Section</w:t>
            </w:r>
          </w:fldSimple>
          <w:r w:rsidR="00A26B56">
            <w:t xml:space="preserve"> </w:t>
          </w:r>
          <w:r w:rsidR="00A26B56">
            <w:rPr>
              <w:noProof/>
            </w:rPr>
            <w:fldChar w:fldCharType="begin"/>
          </w:r>
          <w:r w:rsidR="00A26B56">
            <w:rPr>
              <w:noProof/>
            </w:rPr>
            <w:instrText xml:space="preserve"> STYLEREF CharSectNo \*charformat </w:instrText>
          </w:r>
          <w:r w:rsidR="00A26B56">
            <w:rPr>
              <w:noProof/>
            </w:rPr>
            <w:fldChar w:fldCharType="separate"/>
          </w:r>
          <w:r w:rsidR="00673001">
            <w:rPr>
              <w:noProof/>
            </w:rPr>
            <w:t>126</w:t>
          </w:r>
          <w:r w:rsidR="00A26B56">
            <w:rPr>
              <w:noProof/>
            </w:rPr>
            <w:fldChar w:fldCharType="end"/>
          </w:r>
        </w:p>
      </w:tc>
    </w:tr>
  </w:tbl>
  <w:p w14:paraId="3B851E79" w14:textId="77777777" w:rsidR="00A26B56" w:rsidRDefault="00A26B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D32FB" w:rsidRPr="00CB3D59" w14:paraId="08EB7DD3" w14:textId="77777777">
      <w:trPr>
        <w:jc w:val="center"/>
      </w:trPr>
      <w:tc>
        <w:tcPr>
          <w:tcW w:w="1560" w:type="dxa"/>
        </w:tcPr>
        <w:p w14:paraId="37D21C26" w14:textId="12D64300" w:rsidR="008D32FB" w:rsidRPr="00F02A14" w:rsidRDefault="008D32F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73001">
            <w:rPr>
              <w:rFonts w:cs="Arial"/>
              <w:b/>
              <w:noProof/>
              <w:szCs w:val="18"/>
            </w:rPr>
            <w:t>Schedule 1</w:t>
          </w:r>
          <w:r w:rsidRPr="00F02A14">
            <w:rPr>
              <w:rFonts w:cs="Arial"/>
              <w:b/>
              <w:szCs w:val="18"/>
            </w:rPr>
            <w:fldChar w:fldCharType="end"/>
          </w:r>
        </w:p>
      </w:tc>
      <w:tc>
        <w:tcPr>
          <w:tcW w:w="5741" w:type="dxa"/>
        </w:tcPr>
        <w:p w14:paraId="128EBCBE" w14:textId="475343C0" w:rsidR="008D32FB" w:rsidRPr="00F02A14" w:rsidRDefault="008D32F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73001">
            <w:rPr>
              <w:rFonts w:cs="Arial"/>
              <w:noProof/>
              <w:szCs w:val="18"/>
            </w:rPr>
            <w:t>Reviewable decisions</w:t>
          </w:r>
          <w:r w:rsidRPr="00F02A14">
            <w:rPr>
              <w:rFonts w:cs="Arial"/>
              <w:szCs w:val="18"/>
            </w:rPr>
            <w:fldChar w:fldCharType="end"/>
          </w:r>
        </w:p>
      </w:tc>
    </w:tr>
    <w:tr w:rsidR="008D32FB" w:rsidRPr="00CB3D59" w14:paraId="3494D47F" w14:textId="77777777">
      <w:trPr>
        <w:jc w:val="center"/>
      </w:trPr>
      <w:tc>
        <w:tcPr>
          <w:tcW w:w="1560" w:type="dxa"/>
        </w:tcPr>
        <w:p w14:paraId="4D46AEFD" w14:textId="1F30F3D2" w:rsidR="008D32FB" w:rsidRPr="00F02A14" w:rsidRDefault="008D32F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673001">
            <w:rPr>
              <w:rFonts w:cs="Arial"/>
              <w:b/>
              <w:noProof/>
              <w:szCs w:val="18"/>
            </w:rPr>
            <w:t>Part 1.1</w:t>
          </w:r>
          <w:r w:rsidRPr="00F02A14">
            <w:rPr>
              <w:rFonts w:cs="Arial"/>
              <w:b/>
              <w:szCs w:val="18"/>
            </w:rPr>
            <w:fldChar w:fldCharType="end"/>
          </w:r>
        </w:p>
      </w:tc>
      <w:tc>
        <w:tcPr>
          <w:tcW w:w="5741" w:type="dxa"/>
        </w:tcPr>
        <w:p w14:paraId="2BB4079D" w14:textId="773C918F" w:rsidR="008D32FB" w:rsidRPr="00F02A14" w:rsidRDefault="008D32F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673001">
            <w:rPr>
              <w:rFonts w:cs="Arial"/>
              <w:noProof/>
              <w:szCs w:val="18"/>
            </w:rPr>
            <w:t>Internally reviewable decisions</w:t>
          </w:r>
          <w:r w:rsidRPr="00F02A14">
            <w:rPr>
              <w:rFonts w:cs="Arial"/>
              <w:szCs w:val="18"/>
            </w:rPr>
            <w:fldChar w:fldCharType="end"/>
          </w:r>
        </w:p>
      </w:tc>
    </w:tr>
    <w:tr w:rsidR="008D32FB" w:rsidRPr="00CB3D59" w14:paraId="073511DE" w14:textId="77777777">
      <w:trPr>
        <w:jc w:val="center"/>
      </w:trPr>
      <w:tc>
        <w:tcPr>
          <w:tcW w:w="7296" w:type="dxa"/>
          <w:gridSpan w:val="2"/>
          <w:tcBorders>
            <w:bottom w:val="single" w:sz="4" w:space="0" w:color="auto"/>
          </w:tcBorders>
        </w:tcPr>
        <w:p w14:paraId="4CA8EA65" w14:textId="77777777" w:rsidR="008D32FB" w:rsidRPr="00783A18" w:rsidRDefault="008D32FB" w:rsidP="00783A18">
          <w:pPr>
            <w:pStyle w:val="HeaderEven6"/>
            <w:spacing w:before="0" w:after="0"/>
            <w:rPr>
              <w:rFonts w:ascii="Times New Roman" w:hAnsi="Times New Roman"/>
              <w:sz w:val="24"/>
              <w:szCs w:val="24"/>
            </w:rPr>
          </w:pPr>
        </w:p>
      </w:tc>
    </w:tr>
  </w:tbl>
  <w:p w14:paraId="19FB17B7" w14:textId="77777777" w:rsidR="008D32FB" w:rsidRDefault="008D32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D32FB" w:rsidRPr="00CB3D59" w14:paraId="73D6E6C5" w14:textId="77777777">
      <w:trPr>
        <w:jc w:val="center"/>
      </w:trPr>
      <w:tc>
        <w:tcPr>
          <w:tcW w:w="5741" w:type="dxa"/>
        </w:tcPr>
        <w:p w14:paraId="5E114892" w14:textId="18F9281B" w:rsidR="008D32FB" w:rsidRPr="00F02A14" w:rsidRDefault="008D32F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73001">
            <w:rPr>
              <w:rFonts w:cs="Arial"/>
              <w:noProof/>
              <w:szCs w:val="18"/>
            </w:rPr>
            <w:t>Reviewable decisions</w:t>
          </w:r>
          <w:r w:rsidRPr="00F02A14">
            <w:rPr>
              <w:rFonts w:cs="Arial"/>
              <w:szCs w:val="18"/>
            </w:rPr>
            <w:fldChar w:fldCharType="end"/>
          </w:r>
        </w:p>
      </w:tc>
      <w:tc>
        <w:tcPr>
          <w:tcW w:w="1560" w:type="dxa"/>
        </w:tcPr>
        <w:p w14:paraId="5819E0EE" w14:textId="53DD5F9C" w:rsidR="008D32FB" w:rsidRPr="00F02A14" w:rsidRDefault="008D32F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73001">
            <w:rPr>
              <w:rFonts w:cs="Arial"/>
              <w:b/>
              <w:noProof/>
              <w:szCs w:val="18"/>
            </w:rPr>
            <w:t>Schedule 1</w:t>
          </w:r>
          <w:r w:rsidRPr="00F02A14">
            <w:rPr>
              <w:rFonts w:cs="Arial"/>
              <w:b/>
              <w:szCs w:val="18"/>
            </w:rPr>
            <w:fldChar w:fldCharType="end"/>
          </w:r>
        </w:p>
      </w:tc>
    </w:tr>
    <w:tr w:rsidR="008D32FB" w:rsidRPr="00CB3D59" w14:paraId="300C0FAB" w14:textId="77777777">
      <w:trPr>
        <w:jc w:val="center"/>
      </w:trPr>
      <w:tc>
        <w:tcPr>
          <w:tcW w:w="5741" w:type="dxa"/>
        </w:tcPr>
        <w:p w14:paraId="16600B61" w14:textId="04EB8D52" w:rsidR="008D32FB" w:rsidRPr="00F02A14" w:rsidRDefault="008D32F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673001">
            <w:rPr>
              <w:rFonts w:cs="Arial"/>
              <w:noProof/>
              <w:szCs w:val="18"/>
            </w:rPr>
            <w:t>ACAT reviewable decisions</w:t>
          </w:r>
          <w:r w:rsidRPr="00F02A14">
            <w:rPr>
              <w:rFonts w:cs="Arial"/>
              <w:szCs w:val="18"/>
            </w:rPr>
            <w:fldChar w:fldCharType="end"/>
          </w:r>
        </w:p>
      </w:tc>
      <w:tc>
        <w:tcPr>
          <w:tcW w:w="1560" w:type="dxa"/>
        </w:tcPr>
        <w:p w14:paraId="7DA14CCB" w14:textId="1FBDE0A3" w:rsidR="008D32FB" w:rsidRPr="00F02A14" w:rsidRDefault="008D32F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673001">
            <w:rPr>
              <w:rFonts w:cs="Arial"/>
              <w:b/>
              <w:noProof/>
              <w:szCs w:val="18"/>
            </w:rPr>
            <w:t>Part 1.2</w:t>
          </w:r>
          <w:r w:rsidRPr="00F02A14">
            <w:rPr>
              <w:rFonts w:cs="Arial"/>
              <w:b/>
              <w:szCs w:val="18"/>
            </w:rPr>
            <w:fldChar w:fldCharType="end"/>
          </w:r>
        </w:p>
      </w:tc>
    </w:tr>
    <w:tr w:rsidR="008D32FB" w:rsidRPr="00CB3D59" w14:paraId="7CCC8C25" w14:textId="77777777">
      <w:trPr>
        <w:jc w:val="center"/>
      </w:trPr>
      <w:tc>
        <w:tcPr>
          <w:tcW w:w="7296" w:type="dxa"/>
          <w:gridSpan w:val="2"/>
          <w:tcBorders>
            <w:bottom w:val="single" w:sz="4" w:space="0" w:color="auto"/>
          </w:tcBorders>
        </w:tcPr>
        <w:p w14:paraId="59C1D9C7" w14:textId="77777777" w:rsidR="008D32FB" w:rsidRPr="00783A18" w:rsidRDefault="008D32FB" w:rsidP="00783A18">
          <w:pPr>
            <w:pStyle w:val="HeaderOdd6"/>
            <w:spacing w:before="0" w:after="0"/>
            <w:jc w:val="left"/>
            <w:rPr>
              <w:rFonts w:ascii="Times New Roman" w:hAnsi="Times New Roman"/>
              <w:sz w:val="24"/>
              <w:szCs w:val="24"/>
            </w:rPr>
          </w:pPr>
        </w:p>
      </w:tc>
    </w:tr>
  </w:tbl>
  <w:p w14:paraId="4E295403" w14:textId="77777777" w:rsidR="008D32FB" w:rsidRDefault="008D3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4"/>
  </w:num>
  <w:num w:numId="2" w16cid:durableId="854151707">
    <w:abstractNumId w:val="11"/>
  </w:num>
  <w:num w:numId="3" w16cid:durableId="1861700278">
    <w:abstractNumId w:val="3"/>
  </w:num>
  <w:num w:numId="4" w16cid:durableId="2107458146">
    <w:abstractNumId w:val="12"/>
  </w:num>
  <w:num w:numId="5" w16cid:durableId="1595045508">
    <w:abstractNumId w:val="9"/>
  </w:num>
  <w:num w:numId="6" w16cid:durableId="908149686">
    <w:abstractNumId w:val="6"/>
  </w:num>
  <w:num w:numId="7" w16cid:durableId="132337768">
    <w:abstractNumId w:val="5"/>
  </w:num>
  <w:num w:numId="8" w16cid:durableId="10536239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A7"/>
    <w:rsid w:val="0000001A"/>
    <w:rsid w:val="000001B9"/>
    <w:rsid w:val="000004EE"/>
    <w:rsid w:val="00000C1F"/>
    <w:rsid w:val="00000CA0"/>
    <w:rsid w:val="0000192B"/>
    <w:rsid w:val="00001955"/>
    <w:rsid w:val="00001D9C"/>
    <w:rsid w:val="00002A0C"/>
    <w:rsid w:val="00002F8D"/>
    <w:rsid w:val="000037B9"/>
    <w:rsid w:val="000038FA"/>
    <w:rsid w:val="000043A6"/>
    <w:rsid w:val="00004573"/>
    <w:rsid w:val="000046BF"/>
    <w:rsid w:val="00005131"/>
    <w:rsid w:val="00005825"/>
    <w:rsid w:val="00005B37"/>
    <w:rsid w:val="000063B3"/>
    <w:rsid w:val="00006E13"/>
    <w:rsid w:val="0000721D"/>
    <w:rsid w:val="00010513"/>
    <w:rsid w:val="00010897"/>
    <w:rsid w:val="00010A7A"/>
    <w:rsid w:val="00012A09"/>
    <w:rsid w:val="00012A71"/>
    <w:rsid w:val="00012A75"/>
    <w:rsid w:val="00012AD3"/>
    <w:rsid w:val="00012E2B"/>
    <w:rsid w:val="0001347E"/>
    <w:rsid w:val="00013AFB"/>
    <w:rsid w:val="00013D4D"/>
    <w:rsid w:val="00013E2B"/>
    <w:rsid w:val="000141B6"/>
    <w:rsid w:val="000143CE"/>
    <w:rsid w:val="00014409"/>
    <w:rsid w:val="00014A63"/>
    <w:rsid w:val="000151C6"/>
    <w:rsid w:val="00015C66"/>
    <w:rsid w:val="00016E8A"/>
    <w:rsid w:val="00017C3A"/>
    <w:rsid w:val="00020272"/>
    <w:rsid w:val="0002034F"/>
    <w:rsid w:val="000215AA"/>
    <w:rsid w:val="00021E93"/>
    <w:rsid w:val="00022186"/>
    <w:rsid w:val="00022EDE"/>
    <w:rsid w:val="00023811"/>
    <w:rsid w:val="00023C72"/>
    <w:rsid w:val="000241D3"/>
    <w:rsid w:val="00024557"/>
    <w:rsid w:val="00024FEE"/>
    <w:rsid w:val="00025156"/>
    <w:rsid w:val="0002517D"/>
    <w:rsid w:val="00025988"/>
    <w:rsid w:val="0002648E"/>
    <w:rsid w:val="00026490"/>
    <w:rsid w:val="00026685"/>
    <w:rsid w:val="00026B7E"/>
    <w:rsid w:val="000273B8"/>
    <w:rsid w:val="000279E4"/>
    <w:rsid w:val="000305B3"/>
    <w:rsid w:val="00031351"/>
    <w:rsid w:val="000319AB"/>
    <w:rsid w:val="00031CBD"/>
    <w:rsid w:val="00031CEA"/>
    <w:rsid w:val="00032331"/>
    <w:rsid w:val="0003249F"/>
    <w:rsid w:val="00032E46"/>
    <w:rsid w:val="00033DDF"/>
    <w:rsid w:val="000345FE"/>
    <w:rsid w:val="00035B52"/>
    <w:rsid w:val="00036A2C"/>
    <w:rsid w:val="0003742B"/>
    <w:rsid w:val="00037CB4"/>
    <w:rsid w:val="00037D73"/>
    <w:rsid w:val="00040213"/>
    <w:rsid w:val="0004044A"/>
    <w:rsid w:val="00040486"/>
    <w:rsid w:val="00040BBB"/>
    <w:rsid w:val="00040D36"/>
    <w:rsid w:val="00040DE5"/>
    <w:rsid w:val="00041761"/>
    <w:rsid w:val="000417E5"/>
    <w:rsid w:val="000420DE"/>
    <w:rsid w:val="00042768"/>
    <w:rsid w:val="00042D28"/>
    <w:rsid w:val="00042FF3"/>
    <w:rsid w:val="000443AE"/>
    <w:rsid w:val="000448E6"/>
    <w:rsid w:val="00044BED"/>
    <w:rsid w:val="0004593E"/>
    <w:rsid w:val="000459DB"/>
    <w:rsid w:val="00045CDB"/>
    <w:rsid w:val="000463FB"/>
    <w:rsid w:val="000464E4"/>
    <w:rsid w:val="00046A93"/>
    <w:rsid w:val="00046E24"/>
    <w:rsid w:val="00047170"/>
    <w:rsid w:val="00047369"/>
    <w:rsid w:val="00047465"/>
    <w:rsid w:val="000474F2"/>
    <w:rsid w:val="00047D07"/>
    <w:rsid w:val="000510F0"/>
    <w:rsid w:val="000511BD"/>
    <w:rsid w:val="000515AC"/>
    <w:rsid w:val="00051E5E"/>
    <w:rsid w:val="000520EC"/>
    <w:rsid w:val="00052B1E"/>
    <w:rsid w:val="00052F20"/>
    <w:rsid w:val="00053648"/>
    <w:rsid w:val="00054BA3"/>
    <w:rsid w:val="00055507"/>
    <w:rsid w:val="00055A26"/>
    <w:rsid w:val="00055DB3"/>
    <w:rsid w:val="00055E30"/>
    <w:rsid w:val="000562D5"/>
    <w:rsid w:val="000567DD"/>
    <w:rsid w:val="0005773C"/>
    <w:rsid w:val="00060013"/>
    <w:rsid w:val="000607B2"/>
    <w:rsid w:val="00060826"/>
    <w:rsid w:val="00060C58"/>
    <w:rsid w:val="00060F43"/>
    <w:rsid w:val="00061BB7"/>
    <w:rsid w:val="00061BB8"/>
    <w:rsid w:val="00061FC5"/>
    <w:rsid w:val="00062D93"/>
    <w:rsid w:val="00063210"/>
    <w:rsid w:val="000633EE"/>
    <w:rsid w:val="00064458"/>
    <w:rsid w:val="00064576"/>
    <w:rsid w:val="00064B62"/>
    <w:rsid w:val="00065D4D"/>
    <w:rsid w:val="000663A1"/>
    <w:rsid w:val="00066D0F"/>
    <w:rsid w:val="00066F6A"/>
    <w:rsid w:val="00067AFF"/>
    <w:rsid w:val="00067E76"/>
    <w:rsid w:val="000700AD"/>
    <w:rsid w:val="000702A7"/>
    <w:rsid w:val="000703E1"/>
    <w:rsid w:val="00070658"/>
    <w:rsid w:val="00070817"/>
    <w:rsid w:val="00070E20"/>
    <w:rsid w:val="000718F4"/>
    <w:rsid w:val="00072207"/>
    <w:rsid w:val="000724A7"/>
    <w:rsid w:val="00072B06"/>
    <w:rsid w:val="00072ED8"/>
    <w:rsid w:val="000733D8"/>
    <w:rsid w:val="000741FA"/>
    <w:rsid w:val="000742E8"/>
    <w:rsid w:val="00074A83"/>
    <w:rsid w:val="00075442"/>
    <w:rsid w:val="0007553D"/>
    <w:rsid w:val="0007578E"/>
    <w:rsid w:val="000757DA"/>
    <w:rsid w:val="000759DD"/>
    <w:rsid w:val="00075D35"/>
    <w:rsid w:val="0007600C"/>
    <w:rsid w:val="000763E8"/>
    <w:rsid w:val="0007750B"/>
    <w:rsid w:val="000776C8"/>
    <w:rsid w:val="00077F2D"/>
    <w:rsid w:val="00080819"/>
    <w:rsid w:val="00080A1A"/>
    <w:rsid w:val="00080AF0"/>
    <w:rsid w:val="000812D4"/>
    <w:rsid w:val="0008158A"/>
    <w:rsid w:val="00081D6E"/>
    <w:rsid w:val="00081F4F"/>
    <w:rsid w:val="0008211A"/>
    <w:rsid w:val="00082319"/>
    <w:rsid w:val="00082404"/>
    <w:rsid w:val="00083C32"/>
    <w:rsid w:val="00083D85"/>
    <w:rsid w:val="00083E0F"/>
    <w:rsid w:val="00084512"/>
    <w:rsid w:val="0008513E"/>
    <w:rsid w:val="00087352"/>
    <w:rsid w:val="000877C5"/>
    <w:rsid w:val="0008784B"/>
    <w:rsid w:val="00087DF8"/>
    <w:rsid w:val="0009019F"/>
    <w:rsid w:val="000906B4"/>
    <w:rsid w:val="0009095E"/>
    <w:rsid w:val="00090CA3"/>
    <w:rsid w:val="00091575"/>
    <w:rsid w:val="000915D3"/>
    <w:rsid w:val="00091E06"/>
    <w:rsid w:val="00091E26"/>
    <w:rsid w:val="00091FB7"/>
    <w:rsid w:val="000949A6"/>
    <w:rsid w:val="00095165"/>
    <w:rsid w:val="0009641C"/>
    <w:rsid w:val="00096811"/>
    <w:rsid w:val="000974FD"/>
    <w:rsid w:val="000978C2"/>
    <w:rsid w:val="00097CB6"/>
    <w:rsid w:val="000A086F"/>
    <w:rsid w:val="000A1C21"/>
    <w:rsid w:val="000A2112"/>
    <w:rsid w:val="000A2213"/>
    <w:rsid w:val="000A24CD"/>
    <w:rsid w:val="000A35D0"/>
    <w:rsid w:val="000A38CF"/>
    <w:rsid w:val="000A5139"/>
    <w:rsid w:val="000A5586"/>
    <w:rsid w:val="000A5DCB"/>
    <w:rsid w:val="000A616E"/>
    <w:rsid w:val="000A637A"/>
    <w:rsid w:val="000A6904"/>
    <w:rsid w:val="000A7170"/>
    <w:rsid w:val="000A7829"/>
    <w:rsid w:val="000B08DF"/>
    <w:rsid w:val="000B1594"/>
    <w:rsid w:val="000B16DC"/>
    <w:rsid w:val="000B17A3"/>
    <w:rsid w:val="000B17F0"/>
    <w:rsid w:val="000B1C99"/>
    <w:rsid w:val="000B1DA5"/>
    <w:rsid w:val="000B2C44"/>
    <w:rsid w:val="000B3203"/>
    <w:rsid w:val="000B3404"/>
    <w:rsid w:val="000B401A"/>
    <w:rsid w:val="000B4951"/>
    <w:rsid w:val="000B49A8"/>
    <w:rsid w:val="000B4CF3"/>
    <w:rsid w:val="000B5464"/>
    <w:rsid w:val="000B5685"/>
    <w:rsid w:val="000B5A03"/>
    <w:rsid w:val="000B6183"/>
    <w:rsid w:val="000B671E"/>
    <w:rsid w:val="000B6919"/>
    <w:rsid w:val="000B729E"/>
    <w:rsid w:val="000B7B29"/>
    <w:rsid w:val="000C058E"/>
    <w:rsid w:val="000C070B"/>
    <w:rsid w:val="000C07B4"/>
    <w:rsid w:val="000C08E5"/>
    <w:rsid w:val="000C0FD0"/>
    <w:rsid w:val="000C11D2"/>
    <w:rsid w:val="000C1D21"/>
    <w:rsid w:val="000C2EFC"/>
    <w:rsid w:val="000C3241"/>
    <w:rsid w:val="000C40B6"/>
    <w:rsid w:val="000C427C"/>
    <w:rsid w:val="000C46E4"/>
    <w:rsid w:val="000C4C0D"/>
    <w:rsid w:val="000C54A0"/>
    <w:rsid w:val="000C5D52"/>
    <w:rsid w:val="000C687C"/>
    <w:rsid w:val="000C6E42"/>
    <w:rsid w:val="000C7832"/>
    <w:rsid w:val="000C7850"/>
    <w:rsid w:val="000D0340"/>
    <w:rsid w:val="000D1869"/>
    <w:rsid w:val="000D19B5"/>
    <w:rsid w:val="000D2B9B"/>
    <w:rsid w:val="000D3B76"/>
    <w:rsid w:val="000D44E2"/>
    <w:rsid w:val="000D4DAD"/>
    <w:rsid w:val="000D4F17"/>
    <w:rsid w:val="000D50FD"/>
    <w:rsid w:val="000D54F2"/>
    <w:rsid w:val="000D58BB"/>
    <w:rsid w:val="000D6FBE"/>
    <w:rsid w:val="000D70BB"/>
    <w:rsid w:val="000E0866"/>
    <w:rsid w:val="000E14BF"/>
    <w:rsid w:val="000E1E04"/>
    <w:rsid w:val="000E29CA"/>
    <w:rsid w:val="000E49BB"/>
    <w:rsid w:val="000E5145"/>
    <w:rsid w:val="000E531D"/>
    <w:rsid w:val="000E554A"/>
    <w:rsid w:val="000E576D"/>
    <w:rsid w:val="000E57F5"/>
    <w:rsid w:val="000E587F"/>
    <w:rsid w:val="000E5929"/>
    <w:rsid w:val="000E59FC"/>
    <w:rsid w:val="000E5B9D"/>
    <w:rsid w:val="000E5C07"/>
    <w:rsid w:val="000E5D78"/>
    <w:rsid w:val="000E631C"/>
    <w:rsid w:val="000E69A0"/>
    <w:rsid w:val="000E78DA"/>
    <w:rsid w:val="000E7E43"/>
    <w:rsid w:val="000F1E18"/>
    <w:rsid w:val="000F1FEC"/>
    <w:rsid w:val="000F2735"/>
    <w:rsid w:val="000F292C"/>
    <w:rsid w:val="000F2D9C"/>
    <w:rsid w:val="000F329E"/>
    <w:rsid w:val="000F393A"/>
    <w:rsid w:val="000F4614"/>
    <w:rsid w:val="000F5006"/>
    <w:rsid w:val="000F5521"/>
    <w:rsid w:val="000F6265"/>
    <w:rsid w:val="000F7522"/>
    <w:rsid w:val="000F7857"/>
    <w:rsid w:val="00100180"/>
    <w:rsid w:val="0010021E"/>
    <w:rsid w:val="001002C3"/>
    <w:rsid w:val="00101528"/>
    <w:rsid w:val="00101877"/>
    <w:rsid w:val="00102323"/>
    <w:rsid w:val="001023D3"/>
    <w:rsid w:val="00102687"/>
    <w:rsid w:val="001026AB"/>
    <w:rsid w:val="001033CB"/>
    <w:rsid w:val="001047CB"/>
    <w:rsid w:val="00104999"/>
    <w:rsid w:val="00104FBE"/>
    <w:rsid w:val="0010530E"/>
    <w:rsid w:val="001053AD"/>
    <w:rsid w:val="00105402"/>
    <w:rsid w:val="001058DF"/>
    <w:rsid w:val="00107679"/>
    <w:rsid w:val="001076BE"/>
    <w:rsid w:val="00107F85"/>
    <w:rsid w:val="001100F9"/>
    <w:rsid w:val="0011028D"/>
    <w:rsid w:val="001107E9"/>
    <w:rsid w:val="00110810"/>
    <w:rsid w:val="00110BD9"/>
    <w:rsid w:val="00111EA2"/>
    <w:rsid w:val="00111FB6"/>
    <w:rsid w:val="00112650"/>
    <w:rsid w:val="00112BAE"/>
    <w:rsid w:val="00113002"/>
    <w:rsid w:val="001138B6"/>
    <w:rsid w:val="00113AD7"/>
    <w:rsid w:val="00113DFD"/>
    <w:rsid w:val="001144F6"/>
    <w:rsid w:val="00114A47"/>
    <w:rsid w:val="00115216"/>
    <w:rsid w:val="00115CAD"/>
    <w:rsid w:val="00116845"/>
    <w:rsid w:val="001169B0"/>
    <w:rsid w:val="0012026B"/>
    <w:rsid w:val="0012037E"/>
    <w:rsid w:val="0012096C"/>
    <w:rsid w:val="00120EC3"/>
    <w:rsid w:val="00121024"/>
    <w:rsid w:val="001213A1"/>
    <w:rsid w:val="001218D8"/>
    <w:rsid w:val="001221B7"/>
    <w:rsid w:val="00122D2B"/>
    <w:rsid w:val="00122D9E"/>
    <w:rsid w:val="001238A5"/>
    <w:rsid w:val="00124429"/>
    <w:rsid w:val="00124D9D"/>
    <w:rsid w:val="00125D76"/>
    <w:rsid w:val="00126210"/>
    <w:rsid w:val="00126287"/>
    <w:rsid w:val="00126D09"/>
    <w:rsid w:val="0012738D"/>
    <w:rsid w:val="00127903"/>
    <w:rsid w:val="00127E60"/>
    <w:rsid w:val="00130327"/>
    <w:rsid w:val="0013046D"/>
    <w:rsid w:val="0013047B"/>
    <w:rsid w:val="00130F2B"/>
    <w:rsid w:val="00130F8E"/>
    <w:rsid w:val="00131097"/>
    <w:rsid w:val="001315A1"/>
    <w:rsid w:val="00131EE7"/>
    <w:rsid w:val="00132410"/>
    <w:rsid w:val="0013283D"/>
    <w:rsid w:val="0013286C"/>
    <w:rsid w:val="00132957"/>
    <w:rsid w:val="00133823"/>
    <w:rsid w:val="00133864"/>
    <w:rsid w:val="00133D0C"/>
    <w:rsid w:val="00133E5E"/>
    <w:rsid w:val="001343A6"/>
    <w:rsid w:val="00134A9D"/>
    <w:rsid w:val="0013531D"/>
    <w:rsid w:val="001353A4"/>
    <w:rsid w:val="00135468"/>
    <w:rsid w:val="0013561A"/>
    <w:rsid w:val="00136111"/>
    <w:rsid w:val="0013616C"/>
    <w:rsid w:val="00136FBE"/>
    <w:rsid w:val="00137820"/>
    <w:rsid w:val="00140B6D"/>
    <w:rsid w:val="00140F0D"/>
    <w:rsid w:val="00140F2D"/>
    <w:rsid w:val="0014161C"/>
    <w:rsid w:val="00143CFE"/>
    <w:rsid w:val="001440CE"/>
    <w:rsid w:val="001446E1"/>
    <w:rsid w:val="00144933"/>
    <w:rsid w:val="00144C59"/>
    <w:rsid w:val="00145067"/>
    <w:rsid w:val="001452CF"/>
    <w:rsid w:val="0014644E"/>
    <w:rsid w:val="001467F0"/>
    <w:rsid w:val="00146E87"/>
    <w:rsid w:val="00147147"/>
    <w:rsid w:val="00147781"/>
    <w:rsid w:val="00147C71"/>
    <w:rsid w:val="0015012A"/>
    <w:rsid w:val="0015015D"/>
    <w:rsid w:val="001506BE"/>
    <w:rsid w:val="00150851"/>
    <w:rsid w:val="00151AF4"/>
    <w:rsid w:val="001520FC"/>
    <w:rsid w:val="0015267F"/>
    <w:rsid w:val="00152990"/>
    <w:rsid w:val="001533C1"/>
    <w:rsid w:val="00153482"/>
    <w:rsid w:val="00153762"/>
    <w:rsid w:val="00154614"/>
    <w:rsid w:val="0015491E"/>
    <w:rsid w:val="00154977"/>
    <w:rsid w:val="001549D0"/>
    <w:rsid w:val="001554DB"/>
    <w:rsid w:val="00155B3A"/>
    <w:rsid w:val="0015633C"/>
    <w:rsid w:val="001570F0"/>
    <w:rsid w:val="001572E4"/>
    <w:rsid w:val="001573B7"/>
    <w:rsid w:val="00157BA6"/>
    <w:rsid w:val="00160DF7"/>
    <w:rsid w:val="0016146F"/>
    <w:rsid w:val="00161683"/>
    <w:rsid w:val="00161A1A"/>
    <w:rsid w:val="00161CB7"/>
    <w:rsid w:val="00162463"/>
    <w:rsid w:val="001625A0"/>
    <w:rsid w:val="0016290C"/>
    <w:rsid w:val="00163119"/>
    <w:rsid w:val="001638A9"/>
    <w:rsid w:val="00164204"/>
    <w:rsid w:val="0016531D"/>
    <w:rsid w:val="00165FDA"/>
    <w:rsid w:val="00166021"/>
    <w:rsid w:val="0016629B"/>
    <w:rsid w:val="00166662"/>
    <w:rsid w:val="00167D47"/>
    <w:rsid w:val="00170BE2"/>
    <w:rsid w:val="00171099"/>
    <w:rsid w:val="0017120D"/>
    <w:rsid w:val="0017182C"/>
    <w:rsid w:val="0017253F"/>
    <w:rsid w:val="0017286C"/>
    <w:rsid w:val="00172880"/>
    <w:rsid w:val="00172D13"/>
    <w:rsid w:val="00173EDF"/>
    <w:rsid w:val="001741FF"/>
    <w:rsid w:val="001748CD"/>
    <w:rsid w:val="00174B34"/>
    <w:rsid w:val="00175191"/>
    <w:rsid w:val="0017590E"/>
    <w:rsid w:val="00175FD1"/>
    <w:rsid w:val="00176AE6"/>
    <w:rsid w:val="00177675"/>
    <w:rsid w:val="00177E52"/>
    <w:rsid w:val="00180311"/>
    <w:rsid w:val="00180412"/>
    <w:rsid w:val="0018045E"/>
    <w:rsid w:val="001807F5"/>
    <w:rsid w:val="00180C1E"/>
    <w:rsid w:val="00180F86"/>
    <w:rsid w:val="001815FB"/>
    <w:rsid w:val="00181D8C"/>
    <w:rsid w:val="00182521"/>
    <w:rsid w:val="0018271A"/>
    <w:rsid w:val="001842C7"/>
    <w:rsid w:val="001845A0"/>
    <w:rsid w:val="001852FA"/>
    <w:rsid w:val="0018545E"/>
    <w:rsid w:val="00185822"/>
    <w:rsid w:val="00185DC3"/>
    <w:rsid w:val="001864CB"/>
    <w:rsid w:val="0019056C"/>
    <w:rsid w:val="00190627"/>
    <w:rsid w:val="0019132E"/>
    <w:rsid w:val="00191C7F"/>
    <w:rsid w:val="0019297A"/>
    <w:rsid w:val="00192D1E"/>
    <w:rsid w:val="001931D4"/>
    <w:rsid w:val="00193B74"/>
    <w:rsid w:val="00193D6B"/>
    <w:rsid w:val="00193FCC"/>
    <w:rsid w:val="00194BBF"/>
    <w:rsid w:val="00195044"/>
    <w:rsid w:val="00195101"/>
    <w:rsid w:val="00195538"/>
    <w:rsid w:val="00196106"/>
    <w:rsid w:val="001965E1"/>
    <w:rsid w:val="00196AA0"/>
    <w:rsid w:val="001A0788"/>
    <w:rsid w:val="001A0CE9"/>
    <w:rsid w:val="001A113C"/>
    <w:rsid w:val="001A24CC"/>
    <w:rsid w:val="001A2A08"/>
    <w:rsid w:val="001A351C"/>
    <w:rsid w:val="001A36E6"/>
    <w:rsid w:val="001A39AF"/>
    <w:rsid w:val="001A3B6D"/>
    <w:rsid w:val="001A41F3"/>
    <w:rsid w:val="001A4271"/>
    <w:rsid w:val="001A43F3"/>
    <w:rsid w:val="001A49DD"/>
    <w:rsid w:val="001A5A73"/>
    <w:rsid w:val="001A5D7C"/>
    <w:rsid w:val="001A66CC"/>
    <w:rsid w:val="001A6E98"/>
    <w:rsid w:val="001A7D31"/>
    <w:rsid w:val="001B08A5"/>
    <w:rsid w:val="001B09E3"/>
    <w:rsid w:val="001B0C9B"/>
    <w:rsid w:val="001B0D9D"/>
    <w:rsid w:val="001B1114"/>
    <w:rsid w:val="001B1322"/>
    <w:rsid w:val="001B17EC"/>
    <w:rsid w:val="001B1AD4"/>
    <w:rsid w:val="001B218A"/>
    <w:rsid w:val="001B2E60"/>
    <w:rsid w:val="001B3B53"/>
    <w:rsid w:val="001B3B80"/>
    <w:rsid w:val="001B416C"/>
    <w:rsid w:val="001B449A"/>
    <w:rsid w:val="001B45B1"/>
    <w:rsid w:val="001B4616"/>
    <w:rsid w:val="001B557A"/>
    <w:rsid w:val="001B624D"/>
    <w:rsid w:val="001B62E1"/>
    <w:rsid w:val="001B6311"/>
    <w:rsid w:val="001B6B60"/>
    <w:rsid w:val="001B6BC0"/>
    <w:rsid w:val="001B7837"/>
    <w:rsid w:val="001B7D8C"/>
    <w:rsid w:val="001C0354"/>
    <w:rsid w:val="001C1644"/>
    <w:rsid w:val="001C1A0E"/>
    <w:rsid w:val="001C1D8D"/>
    <w:rsid w:val="001C1EBC"/>
    <w:rsid w:val="001C1F84"/>
    <w:rsid w:val="001C237E"/>
    <w:rsid w:val="001C28DB"/>
    <w:rsid w:val="001C29CC"/>
    <w:rsid w:val="001C3091"/>
    <w:rsid w:val="001C4450"/>
    <w:rsid w:val="001C4A67"/>
    <w:rsid w:val="001C5030"/>
    <w:rsid w:val="001C51C7"/>
    <w:rsid w:val="001C530E"/>
    <w:rsid w:val="001C547E"/>
    <w:rsid w:val="001C5D9D"/>
    <w:rsid w:val="001C6826"/>
    <w:rsid w:val="001C69A8"/>
    <w:rsid w:val="001C6A7D"/>
    <w:rsid w:val="001C7C06"/>
    <w:rsid w:val="001D09C2"/>
    <w:rsid w:val="001D0A9F"/>
    <w:rsid w:val="001D0F1A"/>
    <w:rsid w:val="001D15FB"/>
    <w:rsid w:val="001D1702"/>
    <w:rsid w:val="001D1BCB"/>
    <w:rsid w:val="001D1F85"/>
    <w:rsid w:val="001D2881"/>
    <w:rsid w:val="001D2C4F"/>
    <w:rsid w:val="001D3E9B"/>
    <w:rsid w:val="001D458F"/>
    <w:rsid w:val="001D490F"/>
    <w:rsid w:val="001D500F"/>
    <w:rsid w:val="001D52A8"/>
    <w:rsid w:val="001D53F0"/>
    <w:rsid w:val="001D56B4"/>
    <w:rsid w:val="001D6BDC"/>
    <w:rsid w:val="001D73DF"/>
    <w:rsid w:val="001D7E53"/>
    <w:rsid w:val="001E0713"/>
    <w:rsid w:val="001E0780"/>
    <w:rsid w:val="001E0896"/>
    <w:rsid w:val="001E0B25"/>
    <w:rsid w:val="001E0BBC"/>
    <w:rsid w:val="001E0C2F"/>
    <w:rsid w:val="001E1281"/>
    <w:rsid w:val="001E1A01"/>
    <w:rsid w:val="001E2232"/>
    <w:rsid w:val="001E3828"/>
    <w:rsid w:val="001E3ED9"/>
    <w:rsid w:val="001E41E3"/>
    <w:rsid w:val="001E4694"/>
    <w:rsid w:val="001E46C7"/>
    <w:rsid w:val="001E4C41"/>
    <w:rsid w:val="001E4E33"/>
    <w:rsid w:val="001E547C"/>
    <w:rsid w:val="001E5D92"/>
    <w:rsid w:val="001E6565"/>
    <w:rsid w:val="001E7474"/>
    <w:rsid w:val="001E75D2"/>
    <w:rsid w:val="001E79DB"/>
    <w:rsid w:val="001F0805"/>
    <w:rsid w:val="001F242F"/>
    <w:rsid w:val="001F3DB4"/>
    <w:rsid w:val="001F4264"/>
    <w:rsid w:val="001F4272"/>
    <w:rsid w:val="001F4610"/>
    <w:rsid w:val="001F4B32"/>
    <w:rsid w:val="001F4FB4"/>
    <w:rsid w:val="001F4FD3"/>
    <w:rsid w:val="001F55E5"/>
    <w:rsid w:val="001F5A2B"/>
    <w:rsid w:val="001F63C1"/>
    <w:rsid w:val="001F6B18"/>
    <w:rsid w:val="001F6B65"/>
    <w:rsid w:val="001F6D8B"/>
    <w:rsid w:val="001F6E3C"/>
    <w:rsid w:val="001F7AC2"/>
    <w:rsid w:val="002003C6"/>
    <w:rsid w:val="00200557"/>
    <w:rsid w:val="002005CF"/>
    <w:rsid w:val="002012E6"/>
    <w:rsid w:val="00202420"/>
    <w:rsid w:val="002035BE"/>
    <w:rsid w:val="00203655"/>
    <w:rsid w:val="002037B2"/>
    <w:rsid w:val="002039F4"/>
    <w:rsid w:val="00203AEB"/>
    <w:rsid w:val="00204E34"/>
    <w:rsid w:val="0020610F"/>
    <w:rsid w:val="00206C6A"/>
    <w:rsid w:val="00207465"/>
    <w:rsid w:val="00210ABA"/>
    <w:rsid w:val="00210E19"/>
    <w:rsid w:val="00211D2A"/>
    <w:rsid w:val="002120E2"/>
    <w:rsid w:val="002127DC"/>
    <w:rsid w:val="0021343A"/>
    <w:rsid w:val="00214135"/>
    <w:rsid w:val="0021470F"/>
    <w:rsid w:val="00215943"/>
    <w:rsid w:val="0021624E"/>
    <w:rsid w:val="00217C8C"/>
    <w:rsid w:val="0022053E"/>
    <w:rsid w:val="002208AF"/>
    <w:rsid w:val="0022149F"/>
    <w:rsid w:val="002222A8"/>
    <w:rsid w:val="00223693"/>
    <w:rsid w:val="00224A14"/>
    <w:rsid w:val="00224B68"/>
    <w:rsid w:val="00225307"/>
    <w:rsid w:val="002263A5"/>
    <w:rsid w:val="0022662A"/>
    <w:rsid w:val="002279CE"/>
    <w:rsid w:val="00227A45"/>
    <w:rsid w:val="00227DE9"/>
    <w:rsid w:val="00230EB5"/>
    <w:rsid w:val="0023121A"/>
    <w:rsid w:val="0023147C"/>
    <w:rsid w:val="00231509"/>
    <w:rsid w:val="002320E6"/>
    <w:rsid w:val="00232171"/>
    <w:rsid w:val="002335A2"/>
    <w:rsid w:val="002337F1"/>
    <w:rsid w:val="00234574"/>
    <w:rsid w:val="002348E7"/>
    <w:rsid w:val="00234A22"/>
    <w:rsid w:val="0023534D"/>
    <w:rsid w:val="0023677A"/>
    <w:rsid w:val="00236DA2"/>
    <w:rsid w:val="00240736"/>
    <w:rsid w:val="002408A1"/>
    <w:rsid w:val="002409EB"/>
    <w:rsid w:val="00241194"/>
    <w:rsid w:val="00241206"/>
    <w:rsid w:val="00242275"/>
    <w:rsid w:val="002425C6"/>
    <w:rsid w:val="002437B1"/>
    <w:rsid w:val="002438D4"/>
    <w:rsid w:val="00243DF4"/>
    <w:rsid w:val="00243F70"/>
    <w:rsid w:val="002459BE"/>
    <w:rsid w:val="00246878"/>
    <w:rsid w:val="00246F34"/>
    <w:rsid w:val="00247DCD"/>
    <w:rsid w:val="00247DE0"/>
    <w:rsid w:val="002502C9"/>
    <w:rsid w:val="00250A7E"/>
    <w:rsid w:val="00250D9D"/>
    <w:rsid w:val="00251750"/>
    <w:rsid w:val="00251CE3"/>
    <w:rsid w:val="00252842"/>
    <w:rsid w:val="002537B6"/>
    <w:rsid w:val="00253CA7"/>
    <w:rsid w:val="00256093"/>
    <w:rsid w:val="002564A1"/>
    <w:rsid w:val="00256B1F"/>
    <w:rsid w:val="00256E0F"/>
    <w:rsid w:val="0025700F"/>
    <w:rsid w:val="00257501"/>
    <w:rsid w:val="002575B3"/>
    <w:rsid w:val="00257B55"/>
    <w:rsid w:val="00257EF1"/>
    <w:rsid w:val="00260019"/>
    <w:rsid w:val="0026001C"/>
    <w:rsid w:val="00260AED"/>
    <w:rsid w:val="002611EC"/>
    <w:rsid w:val="0026128D"/>
    <w:rsid w:val="002612B5"/>
    <w:rsid w:val="00263163"/>
    <w:rsid w:val="002644DC"/>
    <w:rsid w:val="002648B9"/>
    <w:rsid w:val="002654AD"/>
    <w:rsid w:val="0026556A"/>
    <w:rsid w:val="00265CB5"/>
    <w:rsid w:val="00266487"/>
    <w:rsid w:val="00266E72"/>
    <w:rsid w:val="002675F1"/>
    <w:rsid w:val="002678B6"/>
    <w:rsid w:val="00267B5F"/>
    <w:rsid w:val="00267BE3"/>
    <w:rsid w:val="002702D4"/>
    <w:rsid w:val="0027091D"/>
    <w:rsid w:val="0027156C"/>
    <w:rsid w:val="002717D2"/>
    <w:rsid w:val="00272968"/>
    <w:rsid w:val="00272979"/>
    <w:rsid w:val="00272ACE"/>
    <w:rsid w:val="00272C59"/>
    <w:rsid w:val="00273B6D"/>
    <w:rsid w:val="002742A8"/>
    <w:rsid w:val="002745C6"/>
    <w:rsid w:val="002748CF"/>
    <w:rsid w:val="002754FC"/>
    <w:rsid w:val="00275727"/>
    <w:rsid w:val="00275CE9"/>
    <w:rsid w:val="00276557"/>
    <w:rsid w:val="00276DA6"/>
    <w:rsid w:val="00280B60"/>
    <w:rsid w:val="00281437"/>
    <w:rsid w:val="002816F5"/>
    <w:rsid w:val="0028231C"/>
    <w:rsid w:val="0028236F"/>
    <w:rsid w:val="0028243F"/>
    <w:rsid w:val="002827BE"/>
    <w:rsid w:val="00282B0F"/>
    <w:rsid w:val="00283296"/>
    <w:rsid w:val="00284261"/>
    <w:rsid w:val="00284D5D"/>
    <w:rsid w:val="00285D8A"/>
    <w:rsid w:val="002865D9"/>
    <w:rsid w:val="00287065"/>
    <w:rsid w:val="0028712E"/>
    <w:rsid w:val="0028741B"/>
    <w:rsid w:val="002875BF"/>
    <w:rsid w:val="00287625"/>
    <w:rsid w:val="00287B47"/>
    <w:rsid w:val="0029061E"/>
    <w:rsid w:val="00290D70"/>
    <w:rsid w:val="002918DF"/>
    <w:rsid w:val="00291FE1"/>
    <w:rsid w:val="002920FA"/>
    <w:rsid w:val="00292146"/>
    <w:rsid w:val="002926E4"/>
    <w:rsid w:val="00292898"/>
    <w:rsid w:val="0029300C"/>
    <w:rsid w:val="00293453"/>
    <w:rsid w:val="002956CF"/>
    <w:rsid w:val="00295A9F"/>
    <w:rsid w:val="00295B9A"/>
    <w:rsid w:val="00295D6E"/>
    <w:rsid w:val="002960B8"/>
    <w:rsid w:val="00296638"/>
    <w:rsid w:val="0029692F"/>
    <w:rsid w:val="002A0049"/>
    <w:rsid w:val="002A0BAC"/>
    <w:rsid w:val="002A276F"/>
    <w:rsid w:val="002A27A5"/>
    <w:rsid w:val="002A28D8"/>
    <w:rsid w:val="002A40DD"/>
    <w:rsid w:val="002A47C7"/>
    <w:rsid w:val="002A492A"/>
    <w:rsid w:val="002A4C34"/>
    <w:rsid w:val="002A5FF8"/>
    <w:rsid w:val="002A64D3"/>
    <w:rsid w:val="002A6957"/>
    <w:rsid w:val="002A6A6B"/>
    <w:rsid w:val="002A6AEB"/>
    <w:rsid w:val="002A6F4D"/>
    <w:rsid w:val="002A756E"/>
    <w:rsid w:val="002B06A0"/>
    <w:rsid w:val="002B082A"/>
    <w:rsid w:val="002B208F"/>
    <w:rsid w:val="002B2682"/>
    <w:rsid w:val="002B2694"/>
    <w:rsid w:val="002B3CBE"/>
    <w:rsid w:val="002B473E"/>
    <w:rsid w:val="002B48EE"/>
    <w:rsid w:val="002B4E8E"/>
    <w:rsid w:val="002B58FC"/>
    <w:rsid w:val="002B6308"/>
    <w:rsid w:val="002B66DC"/>
    <w:rsid w:val="002B69FB"/>
    <w:rsid w:val="002B6AB1"/>
    <w:rsid w:val="002C04DB"/>
    <w:rsid w:val="002C161A"/>
    <w:rsid w:val="002C2A31"/>
    <w:rsid w:val="002C3018"/>
    <w:rsid w:val="002C41A2"/>
    <w:rsid w:val="002C44FA"/>
    <w:rsid w:val="002C5DB3"/>
    <w:rsid w:val="002C6577"/>
    <w:rsid w:val="002C6D2F"/>
    <w:rsid w:val="002C7985"/>
    <w:rsid w:val="002C7B81"/>
    <w:rsid w:val="002D09CB"/>
    <w:rsid w:val="002D0F3F"/>
    <w:rsid w:val="002D1F1C"/>
    <w:rsid w:val="002D2333"/>
    <w:rsid w:val="002D26EA"/>
    <w:rsid w:val="002D2A42"/>
    <w:rsid w:val="002D2FE5"/>
    <w:rsid w:val="002D3252"/>
    <w:rsid w:val="002D512B"/>
    <w:rsid w:val="002D5133"/>
    <w:rsid w:val="002D5431"/>
    <w:rsid w:val="002D55D8"/>
    <w:rsid w:val="002D5D12"/>
    <w:rsid w:val="002D6120"/>
    <w:rsid w:val="002D6722"/>
    <w:rsid w:val="002D79EF"/>
    <w:rsid w:val="002E0180"/>
    <w:rsid w:val="002E01EA"/>
    <w:rsid w:val="002E0795"/>
    <w:rsid w:val="002E089C"/>
    <w:rsid w:val="002E101F"/>
    <w:rsid w:val="002E144D"/>
    <w:rsid w:val="002E1EA4"/>
    <w:rsid w:val="002E26A6"/>
    <w:rsid w:val="002E46C2"/>
    <w:rsid w:val="002E5055"/>
    <w:rsid w:val="002E51C9"/>
    <w:rsid w:val="002E55A0"/>
    <w:rsid w:val="002E63D8"/>
    <w:rsid w:val="002E65AF"/>
    <w:rsid w:val="002E6DCD"/>
    <w:rsid w:val="002E6E0C"/>
    <w:rsid w:val="002F07D0"/>
    <w:rsid w:val="002F0B83"/>
    <w:rsid w:val="002F0BB6"/>
    <w:rsid w:val="002F2461"/>
    <w:rsid w:val="002F261C"/>
    <w:rsid w:val="002F28B4"/>
    <w:rsid w:val="002F43A0"/>
    <w:rsid w:val="002F4701"/>
    <w:rsid w:val="002F4C7B"/>
    <w:rsid w:val="002F52AE"/>
    <w:rsid w:val="002F578A"/>
    <w:rsid w:val="002F58E7"/>
    <w:rsid w:val="002F5B98"/>
    <w:rsid w:val="002F5EB5"/>
    <w:rsid w:val="002F5EC9"/>
    <w:rsid w:val="002F608C"/>
    <w:rsid w:val="002F68C3"/>
    <w:rsid w:val="002F696A"/>
    <w:rsid w:val="002F6D66"/>
    <w:rsid w:val="002F7198"/>
    <w:rsid w:val="002F7697"/>
    <w:rsid w:val="002F7848"/>
    <w:rsid w:val="002F7FB7"/>
    <w:rsid w:val="003003EC"/>
    <w:rsid w:val="003008DB"/>
    <w:rsid w:val="00301E0F"/>
    <w:rsid w:val="0030206A"/>
    <w:rsid w:val="00302370"/>
    <w:rsid w:val="00302636"/>
    <w:rsid w:val="003026E9"/>
    <w:rsid w:val="00302787"/>
    <w:rsid w:val="00302FDD"/>
    <w:rsid w:val="00303D53"/>
    <w:rsid w:val="00303FE7"/>
    <w:rsid w:val="003046C9"/>
    <w:rsid w:val="003068E0"/>
    <w:rsid w:val="00306AF4"/>
    <w:rsid w:val="0030777D"/>
    <w:rsid w:val="0030793F"/>
    <w:rsid w:val="00307A70"/>
    <w:rsid w:val="00310192"/>
    <w:rsid w:val="003108D1"/>
    <w:rsid w:val="0031098E"/>
    <w:rsid w:val="00310A8C"/>
    <w:rsid w:val="00310D7F"/>
    <w:rsid w:val="0031143F"/>
    <w:rsid w:val="00311666"/>
    <w:rsid w:val="003116B4"/>
    <w:rsid w:val="00311A63"/>
    <w:rsid w:val="003127C9"/>
    <w:rsid w:val="00312C7C"/>
    <w:rsid w:val="00312E43"/>
    <w:rsid w:val="00314266"/>
    <w:rsid w:val="00315587"/>
    <w:rsid w:val="003156B5"/>
    <w:rsid w:val="00315B62"/>
    <w:rsid w:val="00315D7F"/>
    <w:rsid w:val="00315E4B"/>
    <w:rsid w:val="00316325"/>
    <w:rsid w:val="00316988"/>
    <w:rsid w:val="00316A75"/>
    <w:rsid w:val="003178CC"/>
    <w:rsid w:val="003178D2"/>
    <w:rsid w:val="003179E8"/>
    <w:rsid w:val="00317CF9"/>
    <w:rsid w:val="00317FDC"/>
    <w:rsid w:val="0032063D"/>
    <w:rsid w:val="003219BB"/>
    <w:rsid w:val="003220B0"/>
    <w:rsid w:val="003223B9"/>
    <w:rsid w:val="003228B6"/>
    <w:rsid w:val="00322AF5"/>
    <w:rsid w:val="00322FB4"/>
    <w:rsid w:val="003232AF"/>
    <w:rsid w:val="003234C2"/>
    <w:rsid w:val="003237F9"/>
    <w:rsid w:val="00323805"/>
    <w:rsid w:val="00323943"/>
    <w:rsid w:val="003239F6"/>
    <w:rsid w:val="0032516E"/>
    <w:rsid w:val="0032578E"/>
    <w:rsid w:val="00327197"/>
    <w:rsid w:val="00331203"/>
    <w:rsid w:val="003315F8"/>
    <w:rsid w:val="00332229"/>
    <w:rsid w:val="00332CED"/>
    <w:rsid w:val="00332F72"/>
    <w:rsid w:val="00333078"/>
    <w:rsid w:val="00333136"/>
    <w:rsid w:val="003344D3"/>
    <w:rsid w:val="00334C68"/>
    <w:rsid w:val="00336345"/>
    <w:rsid w:val="00336A2B"/>
    <w:rsid w:val="00337FAE"/>
    <w:rsid w:val="003401AE"/>
    <w:rsid w:val="00340C5F"/>
    <w:rsid w:val="00341180"/>
    <w:rsid w:val="0034179D"/>
    <w:rsid w:val="00341939"/>
    <w:rsid w:val="0034196E"/>
    <w:rsid w:val="00341DFF"/>
    <w:rsid w:val="00341EB1"/>
    <w:rsid w:val="0034200B"/>
    <w:rsid w:val="00342146"/>
    <w:rsid w:val="00342308"/>
    <w:rsid w:val="00342400"/>
    <w:rsid w:val="00342550"/>
    <w:rsid w:val="003426E3"/>
    <w:rsid w:val="00342ADD"/>
    <w:rsid w:val="00342E3D"/>
    <w:rsid w:val="0034336E"/>
    <w:rsid w:val="00343518"/>
    <w:rsid w:val="00343A67"/>
    <w:rsid w:val="0034465C"/>
    <w:rsid w:val="0034583F"/>
    <w:rsid w:val="00346AFD"/>
    <w:rsid w:val="00346FF6"/>
    <w:rsid w:val="003478D2"/>
    <w:rsid w:val="0034797F"/>
    <w:rsid w:val="00347C01"/>
    <w:rsid w:val="00347DAC"/>
    <w:rsid w:val="0035031E"/>
    <w:rsid w:val="003505B1"/>
    <w:rsid w:val="00350A03"/>
    <w:rsid w:val="00352333"/>
    <w:rsid w:val="00352CA4"/>
    <w:rsid w:val="00353FF3"/>
    <w:rsid w:val="00354CD9"/>
    <w:rsid w:val="00354DE5"/>
    <w:rsid w:val="0035537B"/>
    <w:rsid w:val="00355425"/>
    <w:rsid w:val="00355AD9"/>
    <w:rsid w:val="00355E5D"/>
    <w:rsid w:val="00356A7B"/>
    <w:rsid w:val="00356E26"/>
    <w:rsid w:val="003574D1"/>
    <w:rsid w:val="00357A24"/>
    <w:rsid w:val="00360CA9"/>
    <w:rsid w:val="00361A15"/>
    <w:rsid w:val="00362F50"/>
    <w:rsid w:val="00364104"/>
    <w:rsid w:val="003646D5"/>
    <w:rsid w:val="00364720"/>
    <w:rsid w:val="003653AD"/>
    <w:rsid w:val="003659ED"/>
    <w:rsid w:val="00365E2E"/>
    <w:rsid w:val="00366247"/>
    <w:rsid w:val="00366569"/>
    <w:rsid w:val="00366BFC"/>
    <w:rsid w:val="00367537"/>
    <w:rsid w:val="003700C0"/>
    <w:rsid w:val="00370112"/>
    <w:rsid w:val="0037089C"/>
    <w:rsid w:val="00370AE8"/>
    <w:rsid w:val="00370C64"/>
    <w:rsid w:val="00370CB5"/>
    <w:rsid w:val="003713C2"/>
    <w:rsid w:val="00371977"/>
    <w:rsid w:val="003720F4"/>
    <w:rsid w:val="00372BEE"/>
    <w:rsid w:val="00372EF0"/>
    <w:rsid w:val="0037388E"/>
    <w:rsid w:val="0037497F"/>
    <w:rsid w:val="00374C95"/>
    <w:rsid w:val="0037568E"/>
    <w:rsid w:val="00375B2E"/>
    <w:rsid w:val="00375BF1"/>
    <w:rsid w:val="003768D7"/>
    <w:rsid w:val="00376D76"/>
    <w:rsid w:val="00376F49"/>
    <w:rsid w:val="00377134"/>
    <w:rsid w:val="00377D1F"/>
    <w:rsid w:val="00380009"/>
    <w:rsid w:val="00380A20"/>
    <w:rsid w:val="00381D64"/>
    <w:rsid w:val="00381D6D"/>
    <w:rsid w:val="00382156"/>
    <w:rsid w:val="00382781"/>
    <w:rsid w:val="003829D7"/>
    <w:rsid w:val="00383F64"/>
    <w:rsid w:val="003843A2"/>
    <w:rsid w:val="00384562"/>
    <w:rsid w:val="00385097"/>
    <w:rsid w:val="00385104"/>
    <w:rsid w:val="0038534C"/>
    <w:rsid w:val="0038626C"/>
    <w:rsid w:val="003866FE"/>
    <w:rsid w:val="00386E5F"/>
    <w:rsid w:val="0038790C"/>
    <w:rsid w:val="00387CBF"/>
    <w:rsid w:val="0039058B"/>
    <w:rsid w:val="00390680"/>
    <w:rsid w:val="003908BE"/>
    <w:rsid w:val="00390F14"/>
    <w:rsid w:val="00391628"/>
    <w:rsid w:val="00391C6F"/>
    <w:rsid w:val="00391C9B"/>
    <w:rsid w:val="00393261"/>
    <w:rsid w:val="0039346A"/>
    <w:rsid w:val="0039432A"/>
    <w:rsid w:val="0039435E"/>
    <w:rsid w:val="00394535"/>
    <w:rsid w:val="00395F90"/>
    <w:rsid w:val="00396646"/>
    <w:rsid w:val="00396B0E"/>
    <w:rsid w:val="00396D74"/>
    <w:rsid w:val="00397016"/>
    <w:rsid w:val="00397C49"/>
    <w:rsid w:val="003A00B5"/>
    <w:rsid w:val="003A00FF"/>
    <w:rsid w:val="003A0664"/>
    <w:rsid w:val="003A0D60"/>
    <w:rsid w:val="003A1022"/>
    <w:rsid w:val="003A13FB"/>
    <w:rsid w:val="003A160E"/>
    <w:rsid w:val="003A1B25"/>
    <w:rsid w:val="003A1D89"/>
    <w:rsid w:val="003A257E"/>
    <w:rsid w:val="003A3B23"/>
    <w:rsid w:val="003A40AF"/>
    <w:rsid w:val="003A44BB"/>
    <w:rsid w:val="003A4A79"/>
    <w:rsid w:val="003A5238"/>
    <w:rsid w:val="003A52B8"/>
    <w:rsid w:val="003A5377"/>
    <w:rsid w:val="003A668D"/>
    <w:rsid w:val="003A6D21"/>
    <w:rsid w:val="003A6DAC"/>
    <w:rsid w:val="003A779F"/>
    <w:rsid w:val="003A7A34"/>
    <w:rsid w:val="003A7A6C"/>
    <w:rsid w:val="003A7CF5"/>
    <w:rsid w:val="003B00A6"/>
    <w:rsid w:val="003B01DB"/>
    <w:rsid w:val="003B088B"/>
    <w:rsid w:val="003B09B3"/>
    <w:rsid w:val="003B0F80"/>
    <w:rsid w:val="003B0F99"/>
    <w:rsid w:val="003B0FF8"/>
    <w:rsid w:val="003B1AA3"/>
    <w:rsid w:val="003B21F2"/>
    <w:rsid w:val="003B2462"/>
    <w:rsid w:val="003B2C7A"/>
    <w:rsid w:val="003B314E"/>
    <w:rsid w:val="003B31A1"/>
    <w:rsid w:val="003B3291"/>
    <w:rsid w:val="003B400E"/>
    <w:rsid w:val="003B46E8"/>
    <w:rsid w:val="003B4762"/>
    <w:rsid w:val="003B5136"/>
    <w:rsid w:val="003B55A5"/>
    <w:rsid w:val="003B716A"/>
    <w:rsid w:val="003B76A4"/>
    <w:rsid w:val="003C0702"/>
    <w:rsid w:val="003C0A3A"/>
    <w:rsid w:val="003C0FA2"/>
    <w:rsid w:val="003C215A"/>
    <w:rsid w:val="003C228B"/>
    <w:rsid w:val="003C2499"/>
    <w:rsid w:val="003C37C5"/>
    <w:rsid w:val="003C43FA"/>
    <w:rsid w:val="003C4BAF"/>
    <w:rsid w:val="003C50A2"/>
    <w:rsid w:val="003C53F6"/>
    <w:rsid w:val="003C6DE9"/>
    <w:rsid w:val="003C6EDF"/>
    <w:rsid w:val="003C7B03"/>
    <w:rsid w:val="003C7B9C"/>
    <w:rsid w:val="003D02E2"/>
    <w:rsid w:val="003D0740"/>
    <w:rsid w:val="003D177E"/>
    <w:rsid w:val="003D29E2"/>
    <w:rsid w:val="003D3666"/>
    <w:rsid w:val="003D3E51"/>
    <w:rsid w:val="003D3E62"/>
    <w:rsid w:val="003D4AAE"/>
    <w:rsid w:val="003D4C75"/>
    <w:rsid w:val="003D5125"/>
    <w:rsid w:val="003D556F"/>
    <w:rsid w:val="003D65E8"/>
    <w:rsid w:val="003D6A2E"/>
    <w:rsid w:val="003D7123"/>
    <w:rsid w:val="003D7254"/>
    <w:rsid w:val="003D74B3"/>
    <w:rsid w:val="003E0575"/>
    <w:rsid w:val="003E05DF"/>
    <w:rsid w:val="003E0653"/>
    <w:rsid w:val="003E0CF6"/>
    <w:rsid w:val="003E2DEC"/>
    <w:rsid w:val="003E3206"/>
    <w:rsid w:val="003E36D5"/>
    <w:rsid w:val="003E43E6"/>
    <w:rsid w:val="003E4A56"/>
    <w:rsid w:val="003E5E55"/>
    <w:rsid w:val="003E6984"/>
    <w:rsid w:val="003E6B00"/>
    <w:rsid w:val="003E6F01"/>
    <w:rsid w:val="003E7723"/>
    <w:rsid w:val="003E7803"/>
    <w:rsid w:val="003E7FDB"/>
    <w:rsid w:val="003F06EE"/>
    <w:rsid w:val="003F0729"/>
    <w:rsid w:val="003F0ACA"/>
    <w:rsid w:val="003F198A"/>
    <w:rsid w:val="003F21E1"/>
    <w:rsid w:val="003F254E"/>
    <w:rsid w:val="003F2702"/>
    <w:rsid w:val="003F2A89"/>
    <w:rsid w:val="003F2BC9"/>
    <w:rsid w:val="003F2FE1"/>
    <w:rsid w:val="003F30F6"/>
    <w:rsid w:val="003F3AA7"/>
    <w:rsid w:val="003F3B87"/>
    <w:rsid w:val="003F4912"/>
    <w:rsid w:val="003F4B60"/>
    <w:rsid w:val="003F5904"/>
    <w:rsid w:val="003F5B6A"/>
    <w:rsid w:val="003F7A0F"/>
    <w:rsid w:val="003F7DB2"/>
    <w:rsid w:val="003F7EC7"/>
    <w:rsid w:val="004004FA"/>
    <w:rsid w:val="004005F0"/>
    <w:rsid w:val="0040085B"/>
    <w:rsid w:val="0040118D"/>
    <w:rsid w:val="0040136F"/>
    <w:rsid w:val="00401D11"/>
    <w:rsid w:val="00401DEF"/>
    <w:rsid w:val="00402637"/>
    <w:rsid w:val="00402CFC"/>
    <w:rsid w:val="004033B4"/>
    <w:rsid w:val="00403645"/>
    <w:rsid w:val="00404228"/>
    <w:rsid w:val="00404298"/>
    <w:rsid w:val="00404754"/>
    <w:rsid w:val="00404BB9"/>
    <w:rsid w:val="00404FE0"/>
    <w:rsid w:val="004054C6"/>
    <w:rsid w:val="00405BF1"/>
    <w:rsid w:val="00406E45"/>
    <w:rsid w:val="00406EE1"/>
    <w:rsid w:val="00406F3F"/>
    <w:rsid w:val="00407C2B"/>
    <w:rsid w:val="00410C20"/>
    <w:rsid w:val="004110BA"/>
    <w:rsid w:val="00411578"/>
    <w:rsid w:val="0041194B"/>
    <w:rsid w:val="00411E79"/>
    <w:rsid w:val="00413CD4"/>
    <w:rsid w:val="004153E6"/>
    <w:rsid w:val="0041673A"/>
    <w:rsid w:val="00416A4F"/>
    <w:rsid w:val="0041788B"/>
    <w:rsid w:val="00417C2C"/>
    <w:rsid w:val="0042072A"/>
    <w:rsid w:val="00420DFC"/>
    <w:rsid w:val="0042103C"/>
    <w:rsid w:val="004210C5"/>
    <w:rsid w:val="004220FD"/>
    <w:rsid w:val="00422377"/>
    <w:rsid w:val="004223C4"/>
    <w:rsid w:val="00423206"/>
    <w:rsid w:val="00423868"/>
    <w:rsid w:val="00423AC4"/>
    <w:rsid w:val="00423C0A"/>
    <w:rsid w:val="00423CDD"/>
    <w:rsid w:val="0042439F"/>
    <w:rsid w:val="004248C0"/>
    <w:rsid w:val="0042592F"/>
    <w:rsid w:val="00426573"/>
    <w:rsid w:val="004265D4"/>
    <w:rsid w:val="0042799E"/>
    <w:rsid w:val="0043042B"/>
    <w:rsid w:val="0043043F"/>
    <w:rsid w:val="00430763"/>
    <w:rsid w:val="00431184"/>
    <w:rsid w:val="0043175A"/>
    <w:rsid w:val="00431BC1"/>
    <w:rsid w:val="00431E19"/>
    <w:rsid w:val="00433064"/>
    <w:rsid w:val="00433714"/>
    <w:rsid w:val="004338AD"/>
    <w:rsid w:val="004342BE"/>
    <w:rsid w:val="00434595"/>
    <w:rsid w:val="00434ABA"/>
    <w:rsid w:val="004351F3"/>
    <w:rsid w:val="00435893"/>
    <w:rsid w:val="004358D2"/>
    <w:rsid w:val="004359B2"/>
    <w:rsid w:val="00435E65"/>
    <w:rsid w:val="00436119"/>
    <w:rsid w:val="00436AA5"/>
    <w:rsid w:val="00436B9A"/>
    <w:rsid w:val="00440020"/>
    <w:rsid w:val="00440300"/>
    <w:rsid w:val="0044067A"/>
    <w:rsid w:val="00440811"/>
    <w:rsid w:val="00441F42"/>
    <w:rsid w:val="00442289"/>
    <w:rsid w:val="00442806"/>
    <w:rsid w:val="00442F56"/>
    <w:rsid w:val="00443626"/>
    <w:rsid w:val="00443ADD"/>
    <w:rsid w:val="00444785"/>
    <w:rsid w:val="00445150"/>
    <w:rsid w:val="00445299"/>
    <w:rsid w:val="00446CE9"/>
    <w:rsid w:val="00447B1D"/>
    <w:rsid w:val="00447B2E"/>
    <w:rsid w:val="00447C31"/>
    <w:rsid w:val="00450548"/>
    <w:rsid w:val="004510ED"/>
    <w:rsid w:val="0045216B"/>
    <w:rsid w:val="004522A2"/>
    <w:rsid w:val="004536AA"/>
    <w:rsid w:val="0045398D"/>
    <w:rsid w:val="00453B0E"/>
    <w:rsid w:val="00453E73"/>
    <w:rsid w:val="004540C2"/>
    <w:rsid w:val="004540FA"/>
    <w:rsid w:val="00454656"/>
    <w:rsid w:val="00455046"/>
    <w:rsid w:val="004554D3"/>
    <w:rsid w:val="00456074"/>
    <w:rsid w:val="004570C6"/>
    <w:rsid w:val="00457476"/>
    <w:rsid w:val="0046076C"/>
    <w:rsid w:val="00460A67"/>
    <w:rsid w:val="004611D3"/>
    <w:rsid w:val="004614FB"/>
    <w:rsid w:val="004618CD"/>
    <w:rsid w:val="00461D78"/>
    <w:rsid w:val="00462503"/>
    <w:rsid w:val="004628EC"/>
    <w:rsid w:val="00462B21"/>
    <w:rsid w:val="00462D03"/>
    <w:rsid w:val="0046409E"/>
    <w:rsid w:val="004641B5"/>
    <w:rsid w:val="00464372"/>
    <w:rsid w:val="00464A05"/>
    <w:rsid w:val="00465E93"/>
    <w:rsid w:val="00466AFA"/>
    <w:rsid w:val="00466D77"/>
    <w:rsid w:val="004672FC"/>
    <w:rsid w:val="00467A45"/>
    <w:rsid w:val="00470982"/>
    <w:rsid w:val="00470B8D"/>
    <w:rsid w:val="00470F40"/>
    <w:rsid w:val="00472639"/>
    <w:rsid w:val="00472A97"/>
    <w:rsid w:val="00472DD2"/>
    <w:rsid w:val="004731D0"/>
    <w:rsid w:val="00474726"/>
    <w:rsid w:val="00475017"/>
    <w:rsid w:val="004751D3"/>
    <w:rsid w:val="004758B0"/>
    <w:rsid w:val="00475C89"/>
    <w:rsid w:val="00475F03"/>
    <w:rsid w:val="00475FC3"/>
    <w:rsid w:val="00476470"/>
    <w:rsid w:val="00476696"/>
    <w:rsid w:val="00476B69"/>
    <w:rsid w:val="00476DCA"/>
    <w:rsid w:val="00476DDC"/>
    <w:rsid w:val="00480A8E"/>
    <w:rsid w:val="00481EBC"/>
    <w:rsid w:val="004823B6"/>
    <w:rsid w:val="00482AFB"/>
    <w:rsid w:val="00482C91"/>
    <w:rsid w:val="00483021"/>
    <w:rsid w:val="004831E7"/>
    <w:rsid w:val="00484225"/>
    <w:rsid w:val="004844D5"/>
    <w:rsid w:val="0048525E"/>
    <w:rsid w:val="00485619"/>
    <w:rsid w:val="00485833"/>
    <w:rsid w:val="00485B99"/>
    <w:rsid w:val="00485C0A"/>
    <w:rsid w:val="0048693C"/>
    <w:rsid w:val="00486EEE"/>
    <w:rsid w:val="00486FE2"/>
    <w:rsid w:val="004875BE"/>
    <w:rsid w:val="00487D5F"/>
    <w:rsid w:val="004901B8"/>
    <w:rsid w:val="00490A81"/>
    <w:rsid w:val="00491236"/>
    <w:rsid w:val="00491606"/>
    <w:rsid w:val="00491D7C"/>
    <w:rsid w:val="004922F5"/>
    <w:rsid w:val="004923F3"/>
    <w:rsid w:val="00492571"/>
    <w:rsid w:val="00492FC9"/>
    <w:rsid w:val="0049309F"/>
    <w:rsid w:val="00493ED5"/>
    <w:rsid w:val="00494267"/>
    <w:rsid w:val="00494CD7"/>
    <w:rsid w:val="00494D2F"/>
    <w:rsid w:val="0049570D"/>
    <w:rsid w:val="00495A4B"/>
    <w:rsid w:val="00495E01"/>
    <w:rsid w:val="0049684E"/>
    <w:rsid w:val="00496ACF"/>
    <w:rsid w:val="00496D11"/>
    <w:rsid w:val="00496EFF"/>
    <w:rsid w:val="00497B0C"/>
    <w:rsid w:val="00497D33"/>
    <w:rsid w:val="004A0142"/>
    <w:rsid w:val="004A044C"/>
    <w:rsid w:val="004A1E58"/>
    <w:rsid w:val="004A2204"/>
    <w:rsid w:val="004A2333"/>
    <w:rsid w:val="004A2FDC"/>
    <w:rsid w:val="004A32C4"/>
    <w:rsid w:val="004A3BB3"/>
    <w:rsid w:val="004A3D43"/>
    <w:rsid w:val="004A3DE8"/>
    <w:rsid w:val="004A4528"/>
    <w:rsid w:val="004A45F6"/>
    <w:rsid w:val="004A47FC"/>
    <w:rsid w:val="004A48F9"/>
    <w:rsid w:val="004A49BA"/>
    <w:rsid w:val="004A4F45"/>
    <w:rsid w:val="004A4F87"/>
    <w:rsid w:val="004A51B9"/>
    <w:rsid w:val="004A5415"/>
    <w:rsid w:val="004A593D"/>
    <w:rsid w:val="004A5E50"/>
    <w:rsid w:val="004A5E95"/>
    <w:rsid w:val="004A6924"/>
    <w:rsid w:val="004A6FA3"/>
    <w:rsid w:val="004B0401"/>
    <w:rsid w:val="004B0CEA"/>
    <w:rsid w:val="004B0E9D"/>
    <w:rsid w:val="004B22B3"/>
    <w:rsid w:val="004B465A"/>
    <w:rsid w:val="004B4E9B"/>
    <w:rsid w:val="004B4F3F"/>
    <w:rsid w:val="004B5206"/>
    <w:rsid w:val="004B5215"/>
    <w:rsid w:val="004B5410"/>
    <w:rsid w:val="004B5466"/>
    <w:rsid w:val="004B57AB"/>
    <w:rsid w:val="004B5B98"/>
    <w:rsid w:val="004B62C6"/>
    <w:rsid w:val="004B67C2"/>
    <w:rsid w:val="004B7105"/>
    <w:rsid w:val="004B75D2"/>
    <w:rsid w:val="004B7EA6"/>
    <w:rsid w:val="004C027B"/>
    <w:rsid w:val="004C0EE6"/>
    <w:rsid w:val="004C2A16"/>
    <w:rsid w:val="004C4F03"/>
    <w:rsid w:val="004C598C"/>
    <w:rsid w:val="004C5ED9"/>
    <w:rsid w:val="004C61A7"/>
    <w:rsid w:val="004C6933"/>
    <w:rsid w:val="004C724A"/>
    <w:rsid w:val="004C7314"/>
    <w:rsid w:val="004D00EC"/>
    <w:rsid w:val="004D08C9"/>
    <w:rsid w:val="004D16B8"/>
    <w:rsid w:val="004D27AC"/>
    <w:rsid w:val="004D2E13"/>
    <w:rsid w:val="004D3D8F"/>
    <w:rsid w:val="004D4557"/>
    <w:rsid w:val="004D4952"/>
    <w:rsid w:val="004D4BDA"/>
    <w:rsid w:val="004D53B8"/>
    <w:rsid w:val="004D54B2"/>
    <w:rsid w:val="004D59D6"/>
    <w:rsid w:val="004D79E7"/>
    <w:rsid w:val="004D7E39"/>
    <w:rsid w:val="004E0E53"/>
    <w:rsid w:val="004E1B45"/>
    <w:rsid w:val="004E1D69"/>
    <w:rsid w:val="004E22C9"/>
    <w:rsid w:val="004E2567"/>
    <w:rsid w:val="004E2568"/>
    <w:rsid w:val="004E2F89"/>
    <w:rsid w:val="004E3576"/>
    <w:rsid w:val="004E3AD5"/>
    <w:rsid w:val="004E3B77"/>
    <w:rsid w:val="004E3F64"/>
    <w:rsid w:val="004E4EF4"/>
    <w:rsid w:val="004E5256"/>
    <w:rsid w:val="004E60B9"/>
    <w:rsid w:val="004E6221"/>
    <w:rsid w:val="004E71CE"/>
    <w:rsid w:val="004E71EB"/>
    <w:rsid w:val="004F01B9"/>
    <w:rsid w:val="004F08DA"/>
    <w:rsid w:val="004F092A"/>
    <w:rsid w:val="004F1050"/>
    <w:rsid w:val="004F25B3"/>
    <w:rsid w:val="004F26D0"/>
    <w:rsid w:val="004F2EED"/>
    <w:rsid w:val="004F3037"/>
    <w:rsid w:val="004F3048"/>
    <w:rsid w:val="004F37C8"/>
    <w:rsid w:val="004F3D0F"/>
    <w:rsid w:val="004F3FDE"/>
    <w:rsid w:val="004F44F2"/>
    <w:rsid w:val="004F4C8D"/>
    <w:rsid w:val="004F5CEA"/>
    <w:rsid w:val="004F5E76"/>
    <w:rsid w:val="004F603C"/>
    <w:rsid w:val="004F635C"/>
    <w:rsid w:val="004F6688"/>
    <w:rsid w:val="004F6EF1"/>
    <w:rsid w:val="004F79C8"/>
    <w:rsid w:val="004F7BA7"/>
    <w:rsid w:val="00500E02"/>
    <w:rsid w:val="00501495"/>
    <w:rsid w:val="00501ABA"/>
    <w:rsid w:val="00502907"/>
    <w:rsid w:val="005037AF"/>
    <w:rsid w:val="00503AE3"/>
    <w:rsid w:val="00503B46"/>
    <w:rsid w:val="00504A64"/>
    <w:rsid w:val="00505237"/>
    <w:rsid w:val="005055B0"/>
    <w:rsid w:val="0050662E"/>
    <w:rsid w:val="005067F6"/>
    <w:rsid w:val="00506B32"/>
    <w:rsid w:val="00506C11"/>
    <w:rsid w:val="005074DE"/>
    <w:rsid w:val="00507658"/>
    <w:rsid w:val="005078AF"/>
    <w:rsid w:val="00507F35"/>
    <w:rsid w:val="00511B1A"/>
    <w:rsid w:val="00511B37"/>
    <w:rsid w:val="00512972"/>
    <w:rsid w:val="005145E9"/>
    <w:rsid w:val="00514614"/>
    <w:rsid w:val="00514F25"/>
    <w:rsid w:val="00515082"/>
    <w:rsid w:val="00515628"/>
    <w:rsid w:val="00515D68"/>
    <w:rsid w:val="00515E14"/>
    <w:rsid w:val="00515E6B"/>
    <w:rsid w:val="00516DBF"/>
    <w:rsid w:val="00516E81"/>
    <w:rsid w:val="0051707E"/>
    <w:rsid w:val="005171DC"/>
    <w:rsid w:val="005206C1"/>
    <w:rsid w:val="0052097D"/>
    <w:rsid w:val="00520C4F"/>
    <w:rsid w:val="005218EE"/>
    <w:rsid w:val="0052274A"/>
    <w:rsid w:val="00522A67"/>
    <w:rsid w:val="00522C0F"/>
    <w:rsid w:val="00522CC1"/>
    <w:rsid w:val="005249B7"/>
    <w:rsid w:val="00524CBC"/>
    <w:rsid w:val="00525103"/>
    <w:rsid w:val="00525568"/>
    <w:rsid w:val="005259D1"/>
    <w:rsid w:val="00526937"/>
    <w:rsid w:val="00527AFC"/>
    <w:rsid w:val="00527B45"/>
    <w:rsid w:val="00530616"/>
    <w:rsid w:val="005309CC"/>
    <w:rsid w:val="00531AF6"/>
    <w:rsid w:val="00531F9B"/>
    <w:rsid w:val="0053233A"/>
    <w:rsid w:val="00532351"/>
    <w:rsid w:val="00532421"/>
    <w:rsid w:val="00532FE2"/>
    <w:rsid w:val="005337EA"/>
    <w:rsid w:val="005347CD"/>
    <w:rsid w:val="0053499F"/>
    <w:rsid w:val="005350E2"/>
    <w:rsid w:val="0053528B"/>
    <w:rsid w:val="00535393"/>
    <w:rsid w:val="00535DFE"/>
    <w:rsid w:val="005368FF"/>
    <w:rsid w:val="005373F4"/>
    <w:rsid w:val="00537D97"/>
    <w:rsid w:val="00537EF1"/>
    <w:rsid w:val="005400E3"/>
    <w:rsid w:val="0054089B"/>
    <w:rsid w:val="00541F10"/>
    <w:rsid w:val="005427E6"/>
    <w:rsid w:val="00542DEF"/>
    <w:rsid w:val="00542E65"/>
    <w:rsid w:val="0054370D"/>
    <w:rsid w:val="00543739"/>
    <w:rsid w:val="0054378B"/>
    <w:rsid w:val="0054454B"/>
    <w:rsid w:val="00544938"/>
    <w:rsid w:val="00544B79"/>
    <w:rsid w:val="00545086"/>
    <w:rsid w:val="00546619"/>
    <w:rsid w:val="00546A01"/>
    <w:rsid w:val="00546A4A"/>
    <w:rsid w:val="00546A90"/>
    <w:rsid w:val="00546B4A"/>
    <w:rsid w:val="005474CA"/>
    <w:rsid w:val="00547C35"/>
    <w:rsid w:val="00547EBE"/>
    <w:rsid w:val="00550939"/>
    <w:rsid w:val="005515D0"/>
    <w:rsid w:val="005521FB"/>
    <w:rsid w:val="0055236D"/>
    <w:rsid w:val="00552427"/>
    <w:rsid w:val="00552735"/>
    <w:rsid w:val="00552FFB"/>
    <w:rsid w:val="00553448"/>
    <w:rsid w:val="0055361F"/>
    <w:rsid w:val="00553EA6"/>
    <w:rsid w:val="0055402F"/>
    <w:rsid w:val="005544F9"/>
    <w:rsid w:val="005557C2"/>
    <w:rsid w:val="0055676E"/>
    <w:rsid w:val="0055678C"/>
    <w:rsid w:val="00556963"/>
    <w:rsid w:val="005569CD"/>
    <w:rsid w:val="005570F0"/>
    <w:rsid w:val="005572BA"/>
    <w:rsid w:val="00557EE0"/>
    <w:rsid w:val="00557F44"/>
    <w:rsid w:val="00560E78"/>
    <w:rsid w:val="00561E0B"/>
    <w:rsid w:val="00562174"/>
    <w:rsid w:val="00562392"/>
    <w:rsid w:val="005623AE"/>
    <w:rsid w:val="0056274C"/>
    <w:rsid w:val="0056302F"/>
    <w:rsid w:val="005633D0"/>
    <w:rsid w:val="00563E7F"/>
    <w:rsid w:val="00565083"/>
    <w:rsid w:val="005655B6"/>
    <w:rsid w:val="005658C2"/>
    <w:rsid w:val="005658E8"/>
    <w:rsid w:val="00565EC6"/>
    <w:rsid w:val="005662BD"/>
    <w:rsid w:val="005666ED"/>
    <w:rsid w:val="0056698D"/>
    <w:rsid w:val="00566C45"/>
    <w:rsid w:val="00566D67"/>
    <w:rsid w:val="00567644"/>
    <w:rsid w:val="00567781"/>
    <w:rsid w:val="00567C3A"/>
    <w:rsid w:val="00567CF2"/>
    <w:rsid w:val="00570680"/>
    <w:rsid w:val="00570B00"/>
    <w:rsid w:val="005710D7"/>
    <w:rsid w:val="0057147D"/>
    <w:rsid w:val="00571859"/>
    <w:rsid w:val="00571E52"/>
    <w:rsid w:val="0057247A"/>
    <w:rsid w:val="00572CA6"/>
    <w:rsid w:val="005733B5"/>
    <w:rsid w:val="0057368F"/>
    <w:rsid w:val="00573AB2"/>
    <w:rsid w:val="00574382"/>
    <w:rsid w:val="00574534"/>
    <w:rsid w:val="005745FE"/>
    <w:rsid w:val="00574AC3"/>
    <w:rsid w:val="00574BE5"/>
    <w:rsid w:val="00575646"/>
    <w:rsid w:val="00575F93"/>
    <w:rsid w:val="005768D1"/>
    <w:rsid w:val="00576DCD"/>
    <w:rsid w:val="0057743B"/>
    <w:rsid w:val="005775CC"/>
    <w:rsid w:val="00577EAA"/>
    <w:rsid w:val="00580EBD"/>
    <w:rsid w:val="00581C01"/>
    <w:rsid w:val="00581F5C"/>
    <w:rsid w:val="00582B62"/>
    <w:rsid w:val="00582D0D"/>
    <w:rsid w:val="0058367A"/>
    <w:rsid w:val="00583F95"/>
    <w:rsid w:val="005840DF"/>
    <w:rsid w:val="00584C1E"/>
    <w:rsid w:val="005859BF"/>
    <w:rsid w:val="00585A9C"/>
    <w:rsid w:val="00585C45"/>
    <w:rsid w:val="005866AD"/>
    <w:rsid w:val="0058691A"/>
    <w:rsid w:val="005870B9"/>
    <w:rsid w:val="00587DFD"/>
    <w:rsid w:val="005909BD"/>
    <w:rsid w:val="0059146A"/>
    <w:rsid w:val="0059206E"/>
    <w:rsid w:val="0059278C"/>
    <w:rsid w:val="00592DCE"/>
    <w:rsid w:val="005932DF"/>
    <w:rsid w:val="00594012"/>
    <w:rsid w:val="00596578"/>
    <w:rsid w:val="00596683"/>
    <w:rsid w:val="00596B1C"/>
    <w:rsid w:val="00596BB3"/>
    <w:rsid w:val="005A067D"/>
    <w:rsid w:val="005A1506"/>
    <w:rsid w:val="005A1A13"/>
    <w:rsid w:val="005A294D"/>
    <w:rsid w:val="005A2B07"/>
    <w:rsid w:val="005A309F"/>
    <w:rsid w:val="005A35BC"/>
    <w:rsid w:val="005A46ED"/>
    <w:rsid w:val="005A4EE0"/>
    <w:rsid w:val="005A5378"/>
    <w:rsid w:val="005A575A"/>
    <w:rsid w:val="005A5916"/>
    <w:rsid w:val="005A6E8F"/>
    <w:rsid w:val="005A6F0F"/>
    <w:rsid w:val="005A7379"/>
    <w:rsid w:val="005A74D8"/>
    <w:rsid w:val="005A76ED"/>
    <w:rsid w:val="005B000A"/>
    <w:rsid w:val="005B0354"/>
    <w:rsid w:val="005B15F5"/>
    <w:rsid w:val="005B287F"/>
    <w:rsid w:val="005B2A73"/>
    <w:rsid w:val="005B3909"/>
    <w:rsid w:val="005B3E51"/>
    <w:rsid w:val="005B4196"/>
    <w:rsid w:val="005B42A9"/>
    <w:rsid w:val="005B4F0F"/>
    <w:rsid w:val="005B4F48"/>
    <w:rsid w:val="005B514C"/>
    <w:rsid w:val="005B5BAF"/>
    <w:rsid w:val="005B6450"/>
    <w:rsid w:val="005B692F"/>
    <w:rsid w:val="005B6C66"/>
    <w:rsid w:val="005B6EE1"/>
    <w:rsid w:val="005B72E7"/>
    <w:rsid w:val="005B745D"/>
    <w:rsid w:val="005B7E60"/>
    <w:rsid w:val="005B7F07"/>
    <w:rsid w:val="005C0608"/>
    <w:rsid w:val="005C0797"/>
    <w:rsid w:val="005C1455"/>
    <w:rsid w:val="005C1770"/>
    <w:rsid w:val="005C2730"/>
    <w:rsid w:val="005C27D5"/>
    <w:rsid w:val="005C28C5"/>
    <w:rsid w:val="005C297B"/>
    <w:rsid w:val="005C2E30"/>
    <w:rsid w:val="005C3189"/>
    <w:rsid w:val="005C3279"/>
    <w:rsid w:val="005C32E4"/>
    <w:rsid w:val="005C3FC6"/>
    <w:rsid w:val="005C4167"/>
    <w:rsid w:val="005C4AF9"/>
    <w:rsid w:val="005C5161"/>
    <w:rsid w:val="005C597D"/>
    <w:rsid w:val="005C5A38"/>
    <w:rsid w:val="005C5A6C"/>
    <w:rsid w:val="005C5CA9"/>
    <w:rsid w:val="005C6823"/>
    <w:rsid w:val="005C6F40"/>
    <w:rsid w:val="005C76B4"/>
    <w:rsid w:val="005D13F6"/>
    <w:rsid w:val="005D1B78"/>
    <w:rsid w:val="005D2259"/>
    <w:rsid w:val="005D3AFD"/>
    <w:rsid w:val="005D3C8E"/>
    <w:rsid w:val="005D425A"/>
    <w:rsid w:val="005D47C0"/>
    <w:rsid w:val="005D53DD"/>
    <w:rsid w:val="005D632A"/>
    <w:rsid w:val="005D65EA"/>
    <w:rsid w:val="005E018D"/>
    <w:rsid w:val="005E0291"/>
    <w:rsid w:val="005E02F2"/>
    <w:rsid w:val="005E077A"/>
    <w:rsid w:val="005E0ECD"/>
    <w:rsid w:val="005E14CB"/>
    <w:rsid w:val="005E3659"/>
    <w:rsid w:val="005E441B"/>
    <w:rsid w:val="005E4933"/>
    <w:rsid w:val="005E4B11"/>
    <w:rsid w:val="005E5186"/>
    <w:rsid w:val="005E5D87"/>
    <w:rsid w:val="005E62E2"/>
    <w:rsid w:val="005E6393"/>
    <w:rsid w:val="005E6C4F"/>
    <w:rsid w:val="005E72A8"/>
    <w:rsid w:val="005E749D"/>
    <w:rsid w:val="005E7B5F"/>
    <w:rsid w:val="005E7BBF"/>
    <w:rsid w:val="005F0202"/>
    <w:rsid w:val="005F0491"/>
    <w:rsid w:val="005F0C7F"/>
    <w:rsid w:val="005F0DA9"/>
    <w:rsid w:val="005F1F75"/>
    <w:rsid w:val="005F21D1"/>
    <w:rsid w:val="005F26E9"/>
    <w:rsid w:val="005F2BAE"/>
    <w:rsid w:val="005F2BDC"/>
    <w:rsid w:val="005F3399"/>
    <w:rsid w:val="005F33F7"/>
    <w:rsid w:val="005F3B63"/>
    <w:rsid w:val="005F3BA3"/>
    <w:rsid w:val="005F42D4"/>
    <w:rsid w:val="005F4D29"/>
    <w:rsid w:val="005F4FFD"/>
    <w:rsid w:val="005F54A3"/>
    <w:rsid w:val="005F5624"/>
    <w:rsid w:val="005F56A8"/>
    <w:rsid w:val="005F589D"/>
    <w:rsid w:val="005F58E5"/>
    <w:rsid w:val="005F5A7D"/>
    <w:rsid w:val="005F639D"/>
    <w:rsid w:val="005F65DF"/>
    <w:rsid w:val="005F671E"/>
    <w:rsid w:val="005F76E1"/>
    <w:rsid w:val="005F7EDB"/>
    <w:rsid w:val="00600E64"/>
    <w:rsid w:val="006017BB"/>
    <w:rsid w:val="00601AEF"/>
    <w:rsid w:val="006024DA"/>
    <w:rsid w:val="00602AA0"/>
    <w:rsid w:val="00602C1C"/>
    <w:rsid w:val="006034FC"/>
    <w:rsid w:val="0060353D"/>
    <w:rsid w:val="00604778"/>
    <w:rsid w:val="0060571B"/>
    <w:rsid w:val="00605F6A"/>
    <w:rsid w:val="006065D7"/>
    <w:rsid w:val="006065EF"/>
    <w:rsid w:val="00606BD2"/>
    <w:rsid w:val="00610360"/>
    <w:rsid w:val="00610423"/>
    <w:rsid w:val="006105DB"/>
    <w:rsid w:val="006106DD"/>
    <w:rsid w:val="00610E78"/>
    <w:rsid w:val="00611B56"/>
    <w:rsid w:val="00611C35"/>
    <w:rsid w:val="00612A64"/>
    <w:rsid w:val="00612BA6"/>
    <w:rsid w:val="00612D35"/>
    <w:rsid w:val="00613239"/>
    <w:rsid w:val="00613B85"/>
    <w:rsid w:val="0061431E"/>
    <w:rsid w:val="00614787"/>
    <w:rsid w:val="006148EB"/>
    <w:rsid w:val="00615207"/>
    <w:rsid w:val="0061618A"/>
    <w:rsid w:val="00616C21"/>
    <w:rsid w:val="006201F5"/>
    <w:rsid w:val="00620BE4"/>
    <w:rsid w:val="0062187D"/>
    <w:rsid w:val="00621F65"/>
    <w:rsid w:val="00622136"/>
    <w:rsid w:val="006236B5"/>
    <w:rsid w:val="006239BB"/>
    <w:rsid w:val="006239F7"/>
    <w:rsid w:val="00625041"/>
    <w:rsid w:val="006253B7"/>
    <w:rsid w:val="0062592C"/>
    <w:rsid w:val="00625C62"/>
    <w:rsid w:val="006266FC"/>
    <w:rsid w:val="0062683C"/>
    <w:rsid w:val="00626AA0"/>
    <w:rsid w:val="00626AF5"/>
    <w:rsid w:val="00626F84"/>
    <w:rsid w:val="00627797"/>
    <w:rsid w:val="006309F0"/>
    <w:rsid w:val="00630D41"/>
    <w:rsid w:val="006312E6"/>
    <w:rsid w:val="00631402"/>
    <w:rsid w:val="006317C8"/>
    <w:rsid w:val="006319F7"/>
    <w:rsid w:val="00631DD7"/>
    <w:rsid w:val="006320A3"/>
    <w:rsid w:val="00632853"/>
    <w:rsid w:val="00632F53"/>
    <w:rsid w:val="00632FFF"/>
    <w:rsid w:val="006338A5"/>
    <w:rsid w:val="00633942"/>
    <w:rsid w:val="00634DD1"/>
    <w:rsid w:val="00635755"/>
    <w:rsid w:val="0063583F"/>
    <w:rsid w:val="00635A03"/>
    <w:rsid w:val="00635D91"/>
    <w:rsid w:val="00635E42"/>
    <w:rsid w:val="006363BD"/>
    <w:rsid w:val="00636B5D"/>
    <w:rsid w:val="00636F0B"/>
    <w:rsid w:val="006370A1"/>
    <w:rsid w:val="00637C93"/>
    <w:rsid w:val="006402E5"/>
    <w:rsid w:val="00641ADC"/>
    <w:rsid w:val="00641C9A"/>
    <w:rsid w:val="00641CC6"/>
    <w:rsid w:val="006430DD"/>
    <w:rsid w:val="0064388D"/>
    <w:rsid w:val="00643F14"/>
    <w:rsid w:val="00643F71"/>
    <w:rsid w:val="006444E8"/>
    <w:rsid w:val="00644C80"/>
    <w:rsid w:val="006452DD"/>
    <w:rsid w:val="00646AED"/>
    <w:rsid w:val="00646CA9"/>
    <w:rsid w:val="006471D6"/>
    <w:rsid w:val="006473C1"/>
    <w:rsid w:val="006501DF"/>
    <w:rsid w:val="00650287"/>
    <w:rsid w:val="0065041C"/>
    <w:rsid w:val="006508F5"/>
    <w:rsid w:val="00650919"/>
    <w:rsid w:val="00651669"/>
    <w:rsid w:val="00651F9C"/>
    <w:rsid w:val="00651FCE"/>
    <w:rsid w:val="006522E1"/>
    <w:rsid w:val="00653CFD"/>
    <w:rsid w:val="00654C2B"/>
    <w:rsid w:val="006556AA"/>
    <w:rsid w:val="00655A20"/>
    <w:rsid w:val="00655E00"/>
    <w:rsid w:val="00655F06"/>
    <w:rsid w:val="00656473"/>
    <w:rsid w:val="006564B9"/>
    <w:rsid w:val="006567C9"/>
    <w:rsid w:val="00656C84"/>
    <w:rsid w:val="006570FC"/>
    <w:rsid w:val="00657E15"/>
    <w:rsid w:val="0066058F"/>
    <w:rsid w:val="00660814"/>
    <w:rsid w:val="00660931"/>
    <w:rsid w:val="00660E0A"/>
    <w:rsid w:val="00660E96"/>
    <w:rsid w:val="006613D5"/>
    <w:rsid w:val="00661A13"/>
    <w:rsid w:val="00661C0F"/>
    <w:rsid w:val="00662236"/>
    <w:rsid w:val="00662928"/>
    <w:rsid w:val="00662B89"/>
    <w:rsid w:val="006630E7"/>
    <w:rsid w:val="0066335F"/>
    <w:rsid w:val="00663384"/>
    <w:rsid w:val="006646CE"/>
    <w:rsid w:val="00665951"/>
    <w:rsid w:val="00665DE5"/>
    <w:rsid w:val="00666E95"/>
    <w:rsid w:val="00666FF6"/>
    <w:rsid w:val="00667414"/>
    <w:rsid w:val="00667638"/>
    <w:rsid w:val="00671280"/>
    <w:rsid w:val="006713B4"/>
    <w:rsid w:val="00671AC6"/>
    <w:rsid w:val="00671BBE"/>
    <w:rsid w:val="00672AA3"/>
    <w:rsid w:val="00672BEB"/>
    <w:rsid w:val="00673001"/>
    <w:rsid w:val="0067327A"/>
    <w:rsid w:val="00673674"/>
    <w:rsid w:val="0067405A"/>
    <w:rsid w:val="00674796"/>
    <w:rsid w:val="0067549E"/>
    <w:rsid w:val="00675E77"/>
    <w:rsid w:val="00676929"/>
    <w:rsid w:val="00677307"/>
    <w:rsid w:val="006776E2"/>
    <w:rsid w:val="00677A08"/>
    <w:rsid w:val="00677F77"/>
    <w:rsid w:val="00680547"/>
    <w:rsid w:val="00680887"/>
    <w:rsid w:val="00680A95"/>
    <w:rsid w:val="00680BDC"/>
    <w:rsid w:val="00681358"/>
    <w:rsid w:val="0068263D"/>
    <w:rsid w:val="00683907"/>
    <w:rsid w:val="0068442E"/>
    <w:rsid w:val="00684440"/>
    <w:rsid w:val="0068447C"/>
    <w:rsid w:val="00684BF3"/>
    <w:rsid w:val="00684E81"/>
    <w:rsid w:val="006850EB"/>
    <w:rsid w:val="00685233"/>
    <w:rsid w:val="006855FC"/>
    <w:rsid w:val="00685A9F"/>
    <w:rsid w:val="00686114"/>
    <w:rsid w:val="0068616C"/>
    <w:rsid w:val="00686E9C"/>
    <w:rsid w:val="00686F4F"/>
    <w:rsid w:val="0068775D"/>
    <w:rsid w:val="006877E3"/>
    <w:rsid w:val="00687A2B"/>
    <w:rsid w:val="006901BB"/>
    <w:rsid w:val="00690EC6"/>
    <w:rsid w:val="00691B6C"/>
    <w:rsid w:val="00691F9C"/>
    <w:rsid w:val="0069286C"/>
    <w:rsid w:val="0069293F"/>
    <w:rsid w:val="00693C2C"/>
    <w:rsid w:val="00694725"/>
    <w:rsid w:val="0069675A"/>
    <w:rsid w:val="00696FA3"/>
    <w:rsid w:val="00697C1D"/>
    <w:rsid w:val="006A0216"/>
    <w:rsid w:val="006A0774"/>
    <w:rsid w:val="006A10F0"/>
    <w:rsid w:val="006A1A46"/>
    <w:rsid w:val="006A1D09"/>
    <w:rsid w:val="006A3959"/>
    <w:rsid w:val="006A4E1D"/>
    <w:rsid w:val="006A4E4E"/>
    <w:rsid w:val="006A59CC"/>
    <w:rsid w:val="006A637F"/>
    <w:rsid w:val="006A6FA9"/>
    <w:rsid w:val="006B04C8"/>
    <w:rsid w:val="006B1249"/>
    <w:rsid w:val="006B1762"/>
    <w:rsid w:val="006B202B"/>
    <w:rsid w:val="006B28AA"/>
    <w:rsid w:val="006B2BE6"/>
    <w:rsid w:val="006B3E9F"/>
    <w:rsid w:val="006B3F45"/>
    <w:rsid w:val="006B4840"/>
    <w:rsid w:val="006B4C93"/>
    <w:rsid w:val="006B54FB"/>
    <w:rsid w:val="006B632D"/>
    <w:rsid w:val="006B7771"/>
    <w:rsid w:val="006C02F6"/>
    <w:rsid w:val="006C0744"/>
    <w:rsid w:val="006C08D3"/>
    <w:rsid w:val="006C1A8D"/>
    <w:rsid w:val="006C1D6C"/>
    <w:rsid w:val="006C1DC4"/>
    <w:rsid w:val="006C21A4"/>
    <w:rsid w:val="006C229E"/>
    <w:rsid w:val="006C265F"/>
    <w:rsid w:val="006C3237"/>
    <w:rsid w:val="006C332F"/>
    <w:rsid w:val="006C3D19"/>
    <w:rsid w:val="006C3E59"/>
    <w:rsid w:val="006C552F"/>
    <w:rsid w:val="006C5675"/>
    <w:rsid w:val="006C5BE1"/>
    <w:rsid w:val="006C5F31"/>
    <w:rsid w:val="006C61D2"/>
    <w:rsid w:val="006C65A2"/>
    <w:rsid w:val="006C73DE"/>
    <w:rsid w:val="006C77C1"/>
    <w:rsid w:val="006C794A"/>
    <w:rsid w:val="006C7AAC"/>
    <w:rsid w:val="006C7E66"/>
    <w:rsid w:val="006D0552"/>
    <w:rsid w:val="006D0757"/>
    <w:rsid w:val="006D07E0"/>
    <w:rsid w:val="006D0B1B"/>
    <w:rsid w:val="006D0E20"/>
    <w:rsid w:val="006D0F47"/>
    <w:rsid w:val="006D2353"/>
    <w:rsid w:val="006D2626"/>
    <w:rsid w:val="006D2776"/>
    <w:rsid w:val="006D3568"/>
    <w:rsid w:val="006D3AEF"/>
    <w:rsid w:val="006D3E06"/>
    <w:rsid w:val="006D43FB"/>
    <w:rsid w:val="006D477C"/>
    <w:rsid w:val="006D4C97"/>
    <w:rsid w:val="006D4FE3"/>
    <w:rsid w:val="006D563E"/>
    <w:rsid w:val="006D57A0"/>
    <w:rsid w:val="006D5D4D"/>
    <w:rsid w:val="006D6632"/>
    <w:rsid w:val="006D7229"/>
    <w:rsid w:val="006D756E"/>
    <w:rsid w:val="006D772F"/>
    <w:rsid w:val="006E0A8E"/>
    <w:rsid w:val="006E1B65"/>
    <w:rsid w:val="006E2568"/>
    <w:rsid w:val="006E272E"/>
    <w:rsid w:val="006E2DC7"/>
    <w:rsid w:val="006E382A"/>
    <w:rsid w:val="006E3E54"/>
    <w:rsid w:val="006E444B"/>
    <w:rsid w:val="006E4C9B"/>
    <w:rsid w:val="006E7963"/>
    <w:rsid w:val="006F1731"/>
    <w:rsid w:val="006F2595"/>
    <w:rsid w:val="006F25AE"/>
    <w:rsid w:val="006F307D"/>
    <w:rsid w:val="006F3F3B"/>
    <w:rsid w:val="006F3FBE"/>
    <w:rsid w:val="006F4A02"/>
    <w:rsid w:val="006F50D7"/>
    <w:rsid w:val="006F53D0"/>
    <w:rsid w:val="006F5A17"/>
    <w:rsid w:val="006F625F"/>
    <w:rsid w:val="006F6520"/>
    <w:rsid w:val="006F6E89"/>
    <w:rsid w:val="00700158"/>
    <w:rsid w:val="00700447"/>
    <w:rsid w:val="00700E1F"/>
    <w:rsid w:val="00701B5B"/>
    <w:rsid w:val="00701DE4"/>
    <w:rsid w:val="00702C1C"/>
    <w:rsid w:val="00702F8D"/>
    <w:rsid w:val="00703B8B"/>
    <w:rsid w:val="00703E9F"/>
    <w:rsid w:val="00703F46"/>
    <w:rsid w:val="00704185"/>
    <w:rsid w:val="007042DA"/>
    <w:rsid w:val="00704740"/>
    <w:rsid w:val="00705180"/>
    <w:rsid w:val="00705FA1"/>
    <w:rsid w:val="007067FF"/>
    <w:rsid w:val="00710831"/>
    <w:rsid w:val="0071128F"/>
    <w:rsid w:val="00711904"/>
    <w:rsid w:val="00711B30"/>
    <w:rsid w:val="00711F7B"/>
    <w:rsid w:val="00712115"/>
    <w:rsid w:val="007123AC"/>
    <w:rsid w:val="00712C75"/>
    <w:rsid w:val="0071521D"/>
    <w:rsid w:val="007153B4"/>
    <w:rsid w:val="00715DE2"/>
    <w:rsid w:val="007169CF"/>
    <w:rsid w:val="00716B46"/>
    <w:rsid w:val="00716D6A"/>
    <w:rsid w:val="00716DCA"/>
    <w:rsid w:val="00720C91"/>
    <w:rsid w:val="00721001"/>
    <w:rsid w:val="007254D5"/>
    <w:rsid w:val="007264BF"/>
    <w:rsid w:val="00726FD8"/>
    <w:rsid w:val="007274D6"/>
    <w:rsid w:val="007300FA"/>
    <w:rsid w:val="00730107"/>
    <w:rsid w:val="0073047A"/>
    <w:rsid w:val="00730EBF"/>
    <w:rsid w:val="007312DA"/>
    <w:rsid w:val="007312FA"/>
    <w:rsid w:val="0073185F"/>
    <w:rsid w:val="007319BE"/>
    <w:rsid w:val="00732103"/>
    <w:rsid w:val="007327A5"/>
    <w:rsid w:val="007331B0"/>
    <w:rsid w:val="00733769"/>
    <w:rsid w:val="0073456C"/>
    <w:rsid w:val="0073488F"/>
    <w:rsid w:val="00734C8A"/>
    <w:rsid w:val="00734CB7"/>
    <w:rsid w:val="00734DC1"/>
    <w:rsid w:val="00735D52"/>
    <w:rsid w:val="00737580"/>
    <w:rsid w:val="00737B66"/>
    <w:rsid w:val="007401B1"/>
    <w:rsid w:val="00740239"/>
    <w:rsid w:val="0074064C"/>
    <w:rsid w:val="00741460"/>
    <w:rsid w:val="00741856"/>
    <w:rsid w:val="00741B0F"/>
    <w:rsid w:val="007421C8"/>
    <w:rsid w:val="007423C3"/>
    <w:rsid w:val="007435C4"/>
    <w:rsid w:val="00743755"/>
    <w:rsid w:val="007437FB"/>
    <w:rsid w:val="00743824"/>
    <w:rsid w:val="0074494D"/>
    <w:rsid w:val="007449BF"/>
    <w:rsid w:val="0074503E"/>
    <w:rsid w:val="0074535A"/>
    <w:rsid w:val="00745844"/>
    <w:rsid w:val="00745F7E"/>
    <w:rsid w:val="00746580"/>
    <w:rsid w:val="007468A3"/>
    <w:rsid w:val="00746A1C"/>
    <w:rsid w:val="00746B48"/>
    <w:rsid w:val="00746C73"/>
    <w:rsid w:val="00747C76"/>
    <w:rsid w:val="00747DE9"/>
    <w:rsid w:val="00750118"/>
    <w:rsid w:val="007501A0"/>
    <w:rsid w:val="00750265"/>
    <w:rsid w:val="00751BEA"/>
    <w:rsid w:val="00751E3E"/>
    <w:rsid w:val="007533BC"/>
    <w:rsid w:val="00753629"/>
    <w:rsid w:val="00753ABC"/>
    <w:rsid w:val="007545EC"/>
    <w:rsid w:val="0075497C"/>
    <w:rsid w:val="00754E26"/>
    <w:rsid w:val="00755BC2"/>
    <w:rsid w:val="0075661A"/>
    <w:rsid w:val="00756847"/>
    <w:rsid w:val="00756CF6"/>
    <w:rsid w:val="00756F5E"/>
    <w:rsid w:val="00757268"/>
    <w:rsid w:val="0075734B"/>
    <w:rsid w:val="007577B3"/>
    <w:rsid w:val="00757963"/>
    <w:rsid w:val="00757A5F"/>
    <w:rsid w:val="00757E79"/>
    <w:rsid w:val="0076004D"/>
    <w:rsid w:val="00760481"/>
    <w:rsid w:val="007612FA"/>
    <w:rsid w:val="00761C8E"/>
    <w:rsid w:val="00762C1E"/>
    <w:rsid w:val="00762E3C"/>
    <w:rsid w:val="00763210"/>
    <w:rsid w:val="007634AD"/>
    <w:rsid w:val="00763531"/>
    <w:rsid w:val="00763C3A"/>
    <w:rsid w:val="00763EBC"/>
    <w:rsid w:val="00764115"/>
    <w:rsid w:val="00764BEA"/>
    <w:rsid w:val="00764D96"/>
    <w:rsid w:val="00765F38"/>
    <w:rsid w:val="0076666F"/>
    <w:rsid w:val="00766794"/>
    <w:rsid w:val="00766D30"/>
    <w:rsid w:val="007678B9"/>
    <w:rsid w:val="00770EB6"/>
    <w:rsid w:val="007712DB"/>
    <w:rsid w:val="007716CA"/>
    <w:rsid w:val="0077185E"/>
    <w:rsid w:val="00772AB5"/>
    <w:rsid w:val="00772EB0"/>
    <w:rsid w:val="007739BA"/>
    <w:rsid w:val="00774378"/>
    <w:rsid w:val="00774D86"/>
    <w:rsid w:val="00776129"/>
    <w:rsid w:val="00776635"/>
    <w:rsid w:val="00776724"/>
    <w:rsid w:val="007771CA"/>
    <w:rsid w:val="007776E2"/>
    <w:rsid w:val="00777CD2"/>
    <w:rsid w:val="007807B1"/>
    <w:rsid w:val="00780876"/>
    <w:rsid w:val="007811FB"/>
    <w:rsid w:val="007812E7"/>
    <w:rsid w:val="0078178A"/>
    <w:rsid w:val="0078210C"/>
    <w:rsid w:val="0078250E"/>
    <w:rsid w:val="00784BA5"/>
    <w:rsid w:val="007853EA"/>
    <w:rsid w:val="007855D4"/>
    <w:rsid w:val="00785809"/>
    <w:rsid w:val="0078654C"/>
    <w:rsid w:val="00787060"/>
    <w:rsid w:val="00787C2B"/>
    <w:rsid w:val="00787D1A"/>
    <w:rsid w:val="00790CC9"/>
    <w:rsid w:val="00790D34"/>
    <w:rsid w:val="00790FDF"/>
    <w:rsid w:val="00792159"/>
    <w:rsid w:val="00792200"/>
    <w:rsid w:val="007927B8"/>
    <w:rsid w:val="007929E8"/>
    <w:rsid w:val="00792A47"/>
    <w:rsid w:val="00792BDC"/>
    <w:rsid w:val="00792C4D"/>
    <w:rsid w:val="0079374B"/>
    <w:rsid w:val="00793841"/>
    <w:rsid w:val="00793E77"/>
    <w:rsid w:val="00793FEA"/>
    <w:rsid w:val="00794CA5"/>
    <w:rsid w:val="00794E41"/>
    <w:rsid w:val="00794FA8"/>
    <w:rsid w:val="0079523A"/>
    <w:rsid w:val="007960B4"/>
    <w:rsid w:val="0079705D"/>
    <w:rsid w:val="0079762F"/>
    <w:rsid w:val="0079787B"/>
    <w:rsid w:val="007979AF"/>
    <w:rsid w:val="00797B21"/>
    <w:rsid w:val="00797BD7"/>
    <w:rsid w:val="007A002A"/>
    <w:rsid w:val="007A07D6"/>
    <w:rsid w:val="007A07E7"/>
    <w:rsid w:val="007A0B03"/>
    <w:rsid w:val="007A25FC"/>
    <w:rsid w:val="007A3045"/>
    <w:rsid w:val="007A317D"/>
    <w:rsid w:val="007A362A"/>
    <w:rsid w:val="007A3755"/>
    <w:rsid w:val="007A39E8"/>
    <w:rsid w:val="007A4191"/>
    <w:rsid w:val="007A44C8"/>
    <w:rsid w:val="007A4EDA"/>
    <w:rsid w:val="007A4F64"/>
    <w:rsid w:val="007A5008"/>
    <w:rsid w:val="007A5B93"/>
    <w:rsid w:val="007A6970"/>
    <w:rsid w:val="007A6E23"/>
    <w:rsid w:val="007A70B1"/>
    <w:rsid w:val="007A7723"/>
    <w:rsid w:val="007B03CA"/>
    <w:rsid w:val="007B0432"/>
    <w:rsid w:val="007B0C09"/>
    <w:rsid w:val="007B0D31"/>
    <w:rsid w:val="007B11CF"/>
    <w:rsid w:val="007B11DB"/>
    <w:rsid w:val="007B1224"/>
    <w:rsid w:val="007B1280"/>
    <w:rsid w:val="007B1D57"/>
    <w:rsid w:val="007B26C6"/>
    <w:rsid w:val="007B32F0"/>
    <w:rsid w:val="007B342A"/>
    <w:rsid w:val="007B3910"/>
    <w:rsid w:val="007B39E4"/>
    <w:rsid w:val="007B3AB7"/>
    <w:rsid w:val="007B3F48"/>
    <w:rsid w:val="007B3FA7"/>
    <w:rsid w:val="007B4012"/>
    <w:rsid w:val="007B4577"/>
    <w:rsid w:val="007B6DA6"/>
    <w:rsid w:val="007B71D8"/>
    <w:rsid w:val="007B7241"/>
    <w:rsid w:val="007B72AA"/>
    <w:rsid w:val="007B7C27"/>
    <w:rsid w:val="007B7D81"/>
    <w:rsid w:val="007B7D82"/>
    <w:rsid w:val="007C0F38"/>
    <w:rsid w:val="007C1545"/>
    <w:rsid w:val="007C17A7"/>
    <w:rsid w:val="007C1919"/>
    <w:rsid w:val="007C1BE6"/>
    <w:rsid w:val="007C2508"/>
    <w:rsid w:val="007C28A6"/>
    <w:rsid w:val="007C29F6"/>
    <w:rsid w:val="007C3660"/>
    <w:rsid w:val="007C3B4A"/>
    <w:rsid w:val="007C3BD1"/>
    <w:rsid w:val="007C401E"/>
    <w:rsid w:val="007C4824"/>
    <w:rsid w:val="007C5B3D"/>
    <w:rsid w:val="007C5ED2"/>
    <w:rsid w:val="007C6266"/>
    <w:rsid w:val="007C62BC"/>
    <w:rsid w:val="007C74FD"/>
    <w:rsid w:val="007C76DF"/>
    <w:rsid w:val="007C7813"/>
    <w:rsid w:val="007C7A32"/>
    <w:rsid w:val="007C7B63"/>
    <w:rsid w:val="007D019A"/>
    <w:rsid w:val="007D04B6"/>
    <w:rsid w:val="007D1B73"/>
    <w:rsid w:val="007D2426"/>
    <w:rsid w:val="007D3068"/>
    <w:rsid w:val="007D3539"/>
    <w:rsid w:val="007D3627"/>
    <w:rsid w:val="007D3EA1"/>
    <w:rsid w:val="007D40DA"/>
    <w:rsid w:val="007D45C6"/>
    <w:rsid w:val="007D4797"/>
    <w:rsid w:val="007D498A"/>
    <w:rsid w:val="007D49F4"/>
    <w:rsid w:val="007D4E77"/>
    <w:rsid w:val="007D4FBD"/>
    <w:rsid w:val="007D5168"/>
    <w:rsid w:val="007D605F"/>
    <w:rsid w:val="007D612B"/>
    <w:rsid w:val="007D6847"/>
    <w:rsid w:val="007D6B68"/>
    <w:rsid w:val="007D6DE2"/>
    <w:rsid w:val="007D78B4"/>
    <w:rsid w:val="007E04F2"/>
    <w:rsid w:val="007E10D3"/>
    <w:rsid w:val="007E13F2"/>
    <w:rsid w:val="007E1AEC"/>
    <w:rsid w:val="007E23EA"/>
    <w:rsid w:val="007E3549"/>
    <w:rsid w:val="007E3955"/>
    <w:rsid w:val="007E39DF"/>
    <w:rsid w:val="007E3F3A"/>
    <w:rsid w:val="007E54BB"/>
    <w:rsid w:val="007E56A8"/>
    <w:rsid w:val="007E599F"/>
    <w:rsid w:val="007E6376"/>
    <w:rsid w:val="007E6402"/>
    <w:rsid w:val="007E7933"/>
    <w:rsid w:val="007E7C2A"/>
    <w:rsid w:val="007F0338"/>
    <w:rsid w:val="007F0503"/>
    <w:rsid w:val="007F06C0"/>
    <w:rsid w:val="007F0BCE"/>
    <w:rsid w:val="007F0D05"/>
    <w:rsid w:val="007F0E68"/>
    <w:rsid w:val="007F1CE2"/>
    <w:rsid w:val="007F228D"/>
    <w:rsid w:val="007F2704"/>
    <w:rsid w:val="007F2B38"/>
    <w:rsid w:val="007F30A9"/>
    <w:rsid w:val="007F3E33"/>
    <w:rsid w:val="007F4364"/>
    <w:rsid w:val="007F50B4"/>
    <w:rsid w:val="007F6D40"/>
    <w:rsid w:val="007F7245"/>
    <w:rsid w:val="007F72E7"/>
    <w:rsid w:val="008006EC"/>
    <w:rsid w:val="00800B18"/>
    <w:rsid w:val="008022E6"/>
    <w:rsid w:val="00803A1E"/>
    <w:rsid w:val="00804649"/>
    <w:rsid w:val="00804B52"/>
    <w:rsid w:val="00804EE9"/>
    <w:rsid w:val="00805043"/>
    <w:rsid w:val="008054A4"/>
    <w:rsid w:val="00805AFF"/>
    <w:rsid w:val="0080616E"/>
    <w:rsid w:val="008062E0"/>
    <w:rsid w:val="00806717"/>
    <w:rsid w:val="00806F3D"/>
    <w:rsid w:val="00807817"/>
    <w:rsid w:val="00807D83"/>
    <w:rsid w:val="0081025F"/>
    <w:rsid w:val="008106E2"/>
    <w:rsid w:val="008108FB"/>
    <w:rsid w:val="008109A6"/>
    <w:rsid w:val="00810C1E"/>
    <w:rsid w:val="00810DFB"/>
    <w:rsid w:val="00811382"/>
    <w:rsid w:val="008115FD"/>
    <w:rsid w:val="00811E84"/>
    <w:rsid w:val="008134C1"/>
    <w:rsid w:val="0081371D"/>
    <w:rsid w:val="008144B6"/>
    <w:rsid w:val="00814620"/>
    <w:rsid w:val="00816727"/>
    <w:rsid w:val="00816985"/>
    <w:rsid w:val="00816AFA"/>
    <w:rsid w:val="008175C2"/>
    <w:rsid w:val="00820CF5"/>
    <w:rsid w:val="008211B6"/>
    <w:rsid w:val="0082230C"/>
    <w:rsid w:val="00823193"/>
    <w:rsid w:val="008234AB"/>
    <w:rsid w:val="0082402C"/>
    <w:rsid w:val="0082458D"/>
    <w:rsid w:val="008255E8"/>
    <w:rsid w:val="00825C48"/>
    <w:rsid w:val="008267A3"/>
    <w:rsid w:val="00827295"/>
    <w:rsid w:val="0082770C"/>
    <w:rsid w:val="00827747"/>
    <w:rsid w:val="00827898"/>
    <w:rsid w:val="0083004C"/>
    <w:rsid w:val="008303B6"/>
    <w:rsid w:val="0083086E"/>
    <w:rsid w:val="008320F5"/>
    <w:rsid w:val="0083233E"/>
    <w:rsid w:val="0083262F"/>
    <w:rsid w:val="00832C3F"/>
    <w:rsid w:val="00833D0D"/>
    <w:rsid w:val="00834557"/>
    <w:rsid w:val="00834DA5"/>
    <w:rsid w:val="00835928"/>
    <w:rsid w:val="00836928"/>
    <w:rsid w:val="008379A3"/>
    <w:rsid w:val="00837C3E"/>
    <w:rsid w:val="00837DCE"/>
    <w:rsid w:val="008422BD"/>
    <w:rsid w:val="0084292A"/>
    <w:rsid w:val="008430CE"/>
    <w:rsid w:val="0084314C"/>
    <w:rsid w:val="008432B7"/>
    <w:rsid w:val="00843CDB"/>
    <w:rsid w:val="008442EA"/>
    <w:rsid w:val="008446C8"/>
    <w:rsid w:val="00845194"/>
    <w:rsid w:val="00845B8E"/>
    <w:rsid w:val="0084626D"/>
    <w:rsid w:val="0084688C"/>
    <w:rsid w:val="008469CE"/>
    <w:rsid w:val="00846A6F"/>
    <w:rsid w:val="0084710F"/>
    <w:rsid w:val="00850545"/>
    <w:rsid w:val="0085064F"/>
    <w:rsid w:val="00851136"/>
    <w:rsid w:val="00851485"/>
    <w:rsid w:val="008524B0"/>
    <w:rsid w:val="00852597"/>
    <w:rsid w:val="008525AC"/>
    <w:rsid w:val="00852DE1"/>
    <w:rsid w:val="00853058"/>
    <w:rsid w:val="008532D4"/>
    <w:rsid w:val="00853780"/>
    <w:rsid w:val="00853A78"/>
    <w:rsid w:val="00855610"/>
    <w:rsid w:val="00856354"/>
    <w:rsid w:val="008572D1"/>
    <w:rsid w:val="0085795F"/>
    <w:rsid w:val="008603BD"/>
    <w:rsid w:val="00860DB2"/>
    <w:rsid w:val="0086172D"/>
    <w:rsid w:val="008622E6"/>
    <w:rsid w:val="008628C6"/>
    <w:rsid w:val="008628DC"/>
    <w:rsid w:val="00862971"/>
    <w:rsid w:val="00862E55"/>
    <w:rsid w:val="008630BC"/>
    <w:rsid w:val="0086371E"/>
    <w:rsid w:val="00863733"/>
    <w:rsid w:val="00863933"/>
    <w:rsid w:val="00863A81"/>
    <w:rsid w:val="00863FBC"/>
    <w:rsid w:val="00864BF8"/>
    <w:rsid w:val="00864F57"/>
    <w:rsid w:val="00865446"/>
    <w:rsid w:val="008655A7"/>
    <w:rsid w:val="00865893"/>
    <w:rsid w:val="00866812"/>
    <w:rsid w:val="00866DDE"/>
    <w:rsid w:val="00866E4A"/>
    <w:rsid w:val="00866F6F"/>
    <w:rsid w:val="00866FE8"/>
    <w:rsid w:val="0086715E"/>
    <w:rsid w:val="0086721C"/>
    <w:rsid w:val="0086723E"/>
    <w:rsid w:val="00867846"/>
    <w:rsid w:val="00867CA4"/>
    <w:rsid w:val="00867F3E"/>
    <w:rsid w:val="0087028A"/>
    <w:rsid w:val="0087063D"/>
    <w:rsid w:val="00870846"/>
    <w:rsid w:val="008718D0"/>
    <w:rsid w:val="0087190D"/>
    <w:rsid w:val="008719B7"/>
    <w:rsid w:val="00871A43"/>
    <w:rsid w:val="00871F87"/>
    <w:rsid w:val="0087311D"/>
    <w:rsid w:val="008731E8"/>
    <w:rsid w:val="008742F5"/>
    <w:rsid w:val="00874569"/>
    <w:rsid w:val="00874F85"/>
    <w:rsid w:val="00875E43"/>
    <w:rsid w:val="00875F55"/>
    <w:rsid w:val="00876270"/>
    <w:rsid w:val="008768ED"/>
    <w:rsid w:val="00876C6A"/>
    <w:rsid w:val="008803D6"/>
    <w:rsid w:val="008818B7"/>
    <w:rsid w:val="00882807"/>
    <w:rsid w:val="00883832"/>
    <w:rsid w:val="00883D8E"/>
    <w:rsid w:val="008840B7"/>
    <w:rsid w:val="0088436F"/>
    <w:rsid w:val="00884870"/>
    <w:rsid w:val="00884D43"/>
    <w:rsid w:val="00885B1B"/>
    <w:rsid w:val="00885E6A"/>
    <w:rsid w:val="00886148"/>
    <w:rsid w:val="00886549"/>
    <w:rsid w:val="008866FB"/>
    <w:rsid w:val="0088712F"/>
    <w:rsid w:val="008874DC"/>
    <w:rsid w:val="008875FD"/>
    <w:rsid w:val="008911E2"/>
    <w:rsid w:val="008919B0"/>
    <w:rsid w:val="00891B78"/>
    <w:rsid w:val="0089389A"/>
    <w:rsid w:val="00893D28"/>
    <w:rsid w:val="00895039"/>
    <w:rsid w:val="0089523E"/>
    <w:rsid w:val="008955D1"/>
    <w:rsid w:val="008956BB"/>
    <w:rsid w:val="008963DD"/>
    <w:rsid w:val="00896657"/>
    <w:rsid w:val="00896F0B"/>
    <w:rsid w:val="0089746B"/>
    <w:rsid w:val="008A0004"/>
    <w:rsid w:val="008A012C"/>
    <w:rsid w:val="008A0CF1"/>
    <w:rsid w:val="008A1A57"/>
    <w:rsid w:val="008A1A83"/>
    <w:rsid w:val="008A1B00"/>
    <w:rsid w:val="008A2E58"/>
    <w:rsid w:val="008A355B"/>
    <w:rsid w:val="008A3E95"/>
    <w:rsid w:val="008A3F08"/>
    <w:rsid w:val="008A42C8"/>
    <w:rsid w:val="008A4C19"/>
    <w:rsid w:val="008A4C1E"/>
    <w:rsid w:val="008A4FA3"/>
    <w:rsid w:val="008A5137"/>
    <w:rsid w:val="008A55B9"/>
    <w:rsid w:val="008A5ED6"/>
    <w:rsid w:val="008A67FA"/>
    <w:rsid w:val="008B0BFE"/>
    <w:rsid w:val="008B160D"/>
    <w:rsid w:val="008B166D"/>
    <w:rsid w:val="008B1AB7"/>
    <w:rsid w:val="008B2E05"/>
    <w:rsid w:val="008B33CF"/>
    <w:rsid w:val="008B349F"/>
    <w:rsid w:val="008B3DCA"/>
    <w:rsid w:val="008B3F72"/>
    <w:rsid w:val="008B6788"/>
    <w:rsid w:val="008B6849"/>
    <w:rsid w:val="008B695A"/>
    <w:rsid w:val="008B6DDA"/>
    <w:rsid w:val="008B6E2C"/>
    <w:rsid w:val="008B73C7"/>
    <w:rsid w:val="008B773D"/>
    <w:rsid w:val="008B779C"/>
    <w:rsid w:val="008B7CBE"/>
    <w:rsid w:val="008B7D5B"/>
    <w:rsid w:val="008B7D6F"/>
    <w:rsid w:val="008C0975"/>
    <w:rsid w:val="008C0E01"/>
    <w:rsid w:val="008C180D"/>
    <w:rsid w:val="008C1E20"/>
    <w:rsid w:val="008C1F03"/>
    <w:rsid w:val="008C1F06"/>
    <w:rsid w:val="008C20D1"/>
    <w:rsid w:val="008C2AD0"/>
    <w:rsid w:val="008C2FCE"/>
    <w:rsid w:val="008C36C5"/>
    <w:rsid w:val="008C3E96"/>
    <w:rsid w:val="008C3EB5"/>
    <w:rsid w:val="008C5545"/>
    <w:rsid w:val="008C5980"/>
    <w:rsid w:val="008C6312"/>
    <w:rsid w:val="008C6399"/>
    <w:rsid w:val="008C72B4"/>
    <w:rsid w:val="008C7A90"/>
    <w:rsid w:val="008D083D"/>
    <w:rsid w:val="008D09A8"/>
    <w:rsid w:val="008D0AB2"/>
    <w:rsid w:val="008D0E00"/>
    <w:rsid w:val="008D182F"/>
    <w:rsid w:val="008D294E"/>
    <w:rsid w:val="008D2F42"/>
    <w:rsid w:val="008D32FB"/>
    <w:rsid w:val="008D437C"/>
    <w:rsid w:val="008D48DC"/>
    <w:rsid w:val="008D4BFE"/>
    <w:rsid w:val="008D5471"/>
    <w:rsid w:val="008D5E7F"/>
    <w:rsid w:val="008D6275"/>
    <w:rsid w:val="008D62EA"/>
    <w:rsid w:val="008D6A21"/>
    <w:rsid w:val="008D781B"/>
    <w:rsid w:val="008E0A74"/>
    <w:rsid w:val="008E0DA6"/>
    <w:rsid w:val="008E0EAF"/>
    <w:rsid w:val="008E1838"/>
    <w:rsid w:val="008E1DCD"/>
    <w:rsid w:val="008E20D7"/>
    <w:rsid w:val="008E2C2B"/>
    <w:rsid w:val="008E3C84"/>
    <w:rsid w:val="008E3EA7"/>
    <w:rsid w:val="008E3F37"/>
    <w:rsid w:val="008E5040"/>
    <w:rsid w:val="008E5F67"/>
    <w:rsid w:val="008E6AE5"/>
    <w:rsid w:val="008E7EE9"/>
    <w:rsid w:val="008F042F"/>
    <w:rsid w:val="008F0AA6"/>
    <w:rsid w:val="008F0D7A"/>
    <w:rsid w:val="008F13A0"/>
    <w:rsid w:val="008F27EA"/>
    <w:rsid w:val="008F283D"/>
    <w:rsid w:val="008F337E"/>
    <w:rsid w:val="008F39EB"/>
    <w:rsid w:val="008F3BEF"/>
    <w:rsid w:val="008F3CA6"/>
    <w:rsid w:val="008F4547"/>
    <w:rsid w:val="008F583B"/>
    <w:rsid w:val="008F740F"/>
    <w:rsid w:val="008F7557"/>
    <w:rsid w:val="008F7827"/>
    <w:rsid w:val="008F79A9"/>
    <w:rsid w:val="00900055"/>
    <w:rsid w:val="009004D5"/>
    <w:rsid w:val="009005E6"/>
    <w:rsid w:val="00900777"/>
    <w:rsid w:val="00900ACF"/>
    <w:rsid w:val="0090138C"/>
    <w:rsid w:val="009015DA"/>
    <w:rsid w:val="009016CF"/>
    <w:rsid w:val="00901809"/>
    <w:rsid w:val="00901C81"/>
    <w:rsid w:val="00903B0A"/>
    <w:rsid w:val="00903C81"/>
    <w:rsid w:val="0090415D"/>
    <w:rsid w:val="009062A1"/>
    <w:rsid w:val="00906C92"/>
    <w:rsid w:val="009102A4"/>
    <w:rsid w:val="00910688"/>
    <w:rsid w:val="009109AA"/>
    <w:rsid w:val="0091138D"/>
    <w:rsid w:val="00911C30"/>
    <w:rsid w:val="00912B95"/>
    <w:rsid w:val="009133BF"/>
    <w:rsid w:val="009139C1"/>
    <w:rsid w:val="00913FC8"/>
    <w:rsid w:val="009142DA"/>
    <w:rsid w:val="009142FF"/>
    <w:rsid w:val="00914624"/>
    <w:rsid w:val="0091489C"/>
    <w:rsid w:val="0091534D"/>
    <w:rsid w:val="00915739"/>
    <w:rsid w:val="00916868"/>
    <w:rsid w:val="00916C91"/>
    <w:rsid w:val="00916E8D"/>
    <w:rsid w:val="00917185"/>
    <w:rsid w:val="009174CB"/>
    <w:rsid w:val="0091764E"/>
    <w:rsid w:val="00920183"/>
    <w:rsid w:val="00920330"/>
    <w:rsid w:val="00920813"/>
    <w:rsid w:val="00921474"/>
    <w:rsid w:val="009219FD"/>
    <w:rsid w:val="00922821"/>
    <w:rsid w:val="00923380"/>
    <w:rsid w:val="0092414A"/>
    <w:rsid w:val="00924BD3"/>
    <w:rsid w:val="00924E20"/>
    <w:rsid w:val="009255EA"/>
    <w:rsid w:val="00925A54"/>
    <w:rsid w:val="00925BBA"/>
    <w:rsid w:val="00925BEA"/>
    <w:rsid w:val="00925DA1"/>
    <w:rsid w:val="00927090"/>
    <w:rsid w:val="00927144"/>
    <w:rsid w:val="0092718B"/>
    <w:rsid w:val="00930553"/>
    <w:rsid w:val="0093086B"/>
    <w:rsid w:val="00930A10"/>
    <w:rsid w:val="00930ACD"/>
    <w:rsid w:val="009312C7"/>
    <w:rsid w:val="00931C0C"/>
    <w:rsid w:val="00932A24"/>
    <w:rsid w:val="00932ADC"/>
    <w:rsid w:val="00932CC1"/>
    <w:rsid w:val="00934806"/>
    <w:rsid w:val="0093494D"/>
    <w:rsid w:val="009359D3"/>
    <w:rsid w:val="009363FF"/>
    <w:rsid w:val="0093667A"/>
    <w:rsid w:val="00936ED5"/>
    <w:rsid w:val="0093717B"/>
    <w:rsid w:val="009410BA"/>
    <w:rsid w:val="00941B9D"/>
    <w:rsid w:val="009421E9"/>
    <w:rsid w:val="009434F5"/>
    <w:rsid w:val="0094377D"/>
    <w:rsid w:val="00944151"/>
    <w:rsid w:val="009446BD"/>
    <w:rsid w:val="00944AFD"/>
    <w:rsid w:val="0094528C"/>
    <w:rsid w:val="009453C3"/>
    <w:rsid w:val="0094577C"/>
    <w:rsid w:val="00945A1E"/>
    <w:rsid w:val="00945A56"/>
    <w:rsid w:val="00945C64"/>
    <w:rsid w:val="00950524"/>
    <w:rsid w:val="009509C5"/>
    <w:rsid w:val="00951087"/>
    <w:rsid w:val="00951C06"/>
    <w:rsid w:val="00953148"/>
    <w:rsid w:val="009531DF"/>
    <w:rsid w:val="00954381"/>
    <w:rsid w:val="00954A06"/>
    <w:rsid w:val="00955259"/>
    <w:rsid w:val="009552BA"/>
    <w:rsid w:val="00955785"/>
    <w:rsid w:val="00955D15"/>
    <w:rsid w:val="00955E45"/>
    <w:rsid w:val="0095612A"/>
    <w:rsid w:val="00956FCD"/>
    <w:rsid w:val="00957437"/>
    <w:rsid w:val="0095751B"/>
    <w:rsid w:val="009577AB"/>
    <w:rsid w:val="00960013"/>
    <w:rsid w:val="00960658"/>
    <w:rsid w:val="00960745"/>
    <w:rsid w:val="009612EB"/>
    <w:rsid w:val="009617E1"/>
    <w:rsid w:val="00963019"/>
    <w:rsid w:val="0096346B"/>
    <w:rsid w:val="00963574"/>
    <w:rsid w:val="00963647"/>
    <w:rsid w:val="00963864"/>
    <w:rsid w:val="00963A80"/>
    <w:rsid w:val="00964824"/>
    <w:rsid w:val="00964BB3"/>
    <w:rsid w:val="0096512D"/>
    <w:rsid w:val="009651DD"/>
    <w:rsid w:val="009672AE"/>
    <w:rsid w:val="00967AFD"/>
    <w:rsid w:val="00967F32"/>
    <w:rsid w:val="00970054"/>
    <w:rsid w:val="009709DD"/>
    <w:rsid w:val="009712BC"/>
    <w:rsid w:val="009715A0"/>
    <w:rsid w:val="00971B9E"/>
    <w:rsid w:val="00972325"/>
    <w:rsid w:val="00972442"/>
    <w:rsid w:val="00973180"/>
    <w:rsid w:val="009734A1"/>
    <w:rsid w:val="00973BC8"/>
    <w:rsid w:val="00973E29"/>
    <w:rsid w:val="00974175"/>
    <w:rsid w:val="009743DE"/>
    <w:rsid w:val="00974607"/>
    <w:rsid w:val="009757CB"/>
    <w:rsid w:val="00975EB7"/>
    <w:rsid w:val="00976895"/>
    <w:rsid w:val="00976B7F"/>
    <w:rsid w:val="00977BE1"/>
    <w:rsid w:val="009805C0"/>
    <w:rsid w:val="00980D24"/>
    <w:rsid w:val="00981192"/>
    <w:rsid w:val="0098135E"/>
    <w:rsid w:val="00981C9E"/>
    <w:rsid w:val="00982536"/>
    <w:rsid w:val="00982591"/>
    <w:rsid w:val="00982847"/>
    <w:rsid w:val="00982BAF"/>
    <w:rsid w:val="00984348"/>
    <w:rsid w:val="009845BF"/>
    <w:rsid w:val="00984748"/>
    <w:rsid w:val="00984E82"/>
    <w:rsid w:val="009852B6"/>
    <w:rsid w:val="009865D5"/>
    <w:rsid w:val="009867BF"/>
    <w:rsid w:val="00986EF8"/>
    <w:rsid w:val="0098726A"/>
    <w:rsid w:val="009877FC"/>
    <w:rsid w:val="00987D2C"/>
    <w:rsid w:val="00987F3E"/>
    <w:rsid w:val="00990351"/>
    <w:rsid w:val="00991C41"/>
    <w:rsid w:val="00992168"/>
    <w:rsid w:val="009934F8"/>
    <w:rsid w:val="00993BDC"/>
    <w:rsid w:val="00993D24"/>
    <w:rsid w:val="00994840"/>
    <w:rsid w:val="0099518A"/>
    <w:rsid w:val="00995702"/>
    <w:rsid w:val="00995AED"/>
    <w:rsid w:val="00995D11"/>
    <w:rsid w:val="00995D71"/>
    <w:rsid w:val="00995DFF"/>
    <w:rsid w:val="00996135"/>
    <w:rsid w:val="009966FF"/>
    <w:rsid w:val="009968FC"/>
    <w:rsid w:val="00996B7A"/>
    <w:rsid w:val="00996D31"/>
    <w:rsid w:val="00997034"/>
    <w:rsid w:val="00997077"/>
    <w:rsid w:val="009971A9"/>
    <w:rsid w:val="009A0078"/>
    <w:rsid w:val="009A0563"/>
    <w:rsid w:val="009A0FDB"/>
    <w:rsid w:val="009A3023"/>
    <w:rsid w:val="009A3134"/>
    <w:rsid w:val="009A346D"/>
    <w:rsid w:val="009A37D5"/>
    <w:rsid w:val="009A3FDB"/>
    <w:rsid w:val="009A4254"/>
    <w:rsid w:val="009A4DAF"/>
    <w:rsid w:val="009A5654"/>
    <w:rsid w:val="009A5D07"/>
    <w:rsid w:val="009A6795"/>
    <w:rsid w:val="009A7EC2"/>
    <w:rsid w:val="009B070D"/>
    <w:rsid w:val="009B0A60"/>
    <w:rsid w:val="009B11E7"/>
    <w:rsid w:val="009B124E"/>
    <w:rsid w:val="009B1765"/>
    <w:rsid w:val="009B1890"/>
    <w:rsid w:val="009B2FDD"/>
    <w:rsid w:val="009B37C6"/>
    <w:rsid w:val="009B3CE3"/>
    <w:rsid w:val="009B4592"/>
    <w:rsid w:val="009B45F3"/>
    <w:rsid w:val="009B495F"/>
    <w:rsid w:val="009B4A36"/>
    <w:rsid w:val="009B50A6"/>
    <w:rsid w:val="009B56CF"/>
    <w:rsid w:val="009B5B66"/>
    <w:rsid w:val="009B60AA"/>
    <w:rsid w:val="009B6890"/>
    <w:rsid w:val="009B704A"/>
    <w:rsid w:val="009B7776"/>
    <w:rsid w:val="009B7C34"/>
    <w:rsid w:val="009C00BB"/>
    <w:rsid w:val="009C0685"/>
    <w:rsid w:val="009C12E7"/>
    <w:rsid w:val="009C137D"/>
    <w:rsid w:val="009C166E"/>
    <w:rsid w:val="009C17F8"/>
    <w:rsid w:val="009C1978"/>
    <w:rsid w:val="009C1A83"/>
    <w:rsid w:val="009C1B6D"/>
    <w:rsid w:val="009C2421"/>
    <w:rsid w:val="009C2E01"/>
    <w:rsid w:val="009C30C5"/>
    <w:rsid w:val="009C3591"/>
    <w:rsid w:val="009C4228"/>
    <w:rsid w:val="009C49BB"/>
    <w:rsid w:val="009C4A65"/>
    <w:rsid w:val="009C4C7F"/>
    <w:rsid w:val="009C634A"/>
    <w:rsid w:val="009C70BE"/>
    <w:rsid w:val="009C7908"/>
    <w:rsid w:val="009C7CB7"/>
    <w:rsid w:val="009D063C"/>
    <w:rsid w:val="009D0A91"/>
    <w:rsid w:val="009D109A"/>
    <w:rsid w:val="009D1380"/>
    <w:rsid w:val="009D145C"/>
    <w:rsid w:val="009D18CB"/>
    <w:rsid w:val="009D18D4"/>
    <w:rsid w:val="009D20AA"/>
    <w:rsid w:val="009D2277"/>
    <w:rsid w:val="009D22FC"/>
    <w:rsid w:val="009D2A38"/>
    <w:rsid w:val="009D34D9"/>
    <w:rsid w:val="009D3904"/>
    <w:rsid w:val="009D3D77"/>
    <w:rsid w:val="009D4299"/>
    <w:rsid w:val="009D4319"/>
    <w:rsid w:val="009D551C"/>
    <w:rsid w:val="009D558E"/>
    <w:rsid w:val="009D57E5"/>
    <w:rsid w:val="009D5DB2"/>
    <w:rsid w:val="009D5EC8"/>
    <w:rsid w:val="009D607D"/>
    <w:rsid w:val="009D6C80"/>
    <w:rsid w:val="009E0FD7"/>
    <w:rsid w:val="009E130E"/>
    <w:rsid w:val="009E18ED"/>
    <w:rsid w:val="009E1BEB"/>
    <w:rsid w:val="009E2225"/>
    <w:rsid w:val="009E2846"/>
    <w:rsid w:val="009E2EF5"/>
    <w:rsid w:val="009E3D3A"/>
    <w:rsid w:val="009E40D3"/>
    <w:rsid w:val="009E435E"/>
    <w:rsid w:val="009E455D"/>
    <w:rsid w:val="009E46C6"/>
    <w:rsid w:val="009E4BA9"/>
    <w:rsid w:val="009E5396"/>
    <w:rsid w:val="009E5E8E"/>
    <w:rsid w:val="009E5EB1"/>
    <w:rsid w:val="009E64B2"/>
    <w:rsid w:val="009E6792"/>
    <w:rsid w:val="009E7097"/>
    <w:rsid w:val="009F0066"/>
    <w:rsid w:val="009F0553"/>
    <w:rsid w:val="009F09F1"/>
    <w:rsid w:val="009F1399"/>
    <w:rsid w:val="009F27E3"/>
    <w:rsid w:val="009F3207"/>
    <w:rsid w:val="009F495D"/>
    <w:rsid w:val="009F49D2"/>
    <w:rsid w:val="009F4D6C"/>
    <w:rsid w:val="009F4E97"/>
    <w:rsid w:val="009F55FD"/>
    <w:rsid w:val="009F5B59"/>
    <w:rsid w:val="009F5DB0"/>
    <w:rsid w:val="009F5F91"/>
    <w:rsid w:val="009F60DE"/>
    <w:rsid w:val="009F6190"/>
    <w:rsid w:val="009F76C7"/>
    <w:rsid w:val="009F7F80"/>
    <w:rsid w:val="00A005E9"/>
    <w:rsid w:val="00A02808"/>
    <w:rsid w:val="00A029F2"/>
    <w:rsid w:val="00A039DE"/>
    <w:rsid w:val="00A03C94"/>
    <w:rsid w:val="00A04A82"/>
    <w:rsid w:val="00A05C7B"/>
    <w:rsid w:val="00A05FB5"/>
    <w:rsid w:val="00A0625A"/>
    <w:rsid w:val="00A0780F"/>
    <w:rsid w:val="00A10306"/>
    <w:rsid w:val="00A10482"/>
    <w:rsid w:val="00A10770"/>
    <w:rsid w:val="00A10896"/>
    <w:rsid w:val="00A11086"/>
    <w:rsid w:val="00A11381"/>
    <w:rsid w:val="00A11572"/>
    <w:rsid w:val="00A1194D"/>
    <w:rsid w:val="00A11A8D"/>
    <w:rsid w:val="00A11AC5"/>
    <w:rsid w:val="00A131DA"/>
    <w:rsid w:val="00A1380D"/>
    <w:rsid w:val="00A13AD7"/>
    <w:rsid w:val="00A13E7F"/>
    <w:rsid w:val="00A13F6D"/>
    <w:rsid w:val="00A140D3"/>
    <w:rsid w:val="00A14C56"/>
    <w:rsid w:val="00A15A5B"/>
    <w:rsid w:val="00A15D01"/>
    <w:rsid w:val="00A1728C"/>
    <w:rsid w:val="00A17406"/>
    <w:rsid w:val="00A17C54"/>
    <w:rsid w:val="00A20864"/>
    <w:rsid w:val="00A2094E"/>
    <w:rsid w:val="00A20D34"/>
    <w:rsid w:val="00A218D4"/>
    <w:rsid w:val="00A2251E"/>
    <w:rsid w:val="00A22C01"/>
    <w:rsid w:val="00A233A1"/>
    <w:rsid w:val="00A23994"/>
    <w:rsid w:val="00A2442F"/>
    <w:rsid w:val="00A247E1"/>
    <w:rsid w:val="00A24E1D"/>
    <w:rsid w:val="00A24FAC"/>
    <w:rsid w:val="00A25AAC"/>
    <w:rsid w:val="00A26519"/>
    <w:rsid w:val="00A26569"/>
    <w:rsid w:val="00A2668A"/>
    <w:rsid w:val="00A26B56"/>
    <w:rsid w:val="00A27ADC"/>
    <w:rsid w:val="00A27B8C"/>
    <w:rsid w:val="00A27C2E"/>
    <w:rsid w:val="00A309BC"/>
    <w:rsid w:val="00A325D0"/>
    <w:rsid w:val="00A32B90"/>
    <w:rsid w:val="00A32BAC"/>
    <w:rsid w:val="00A32FE3"/>
    <w:rsid w:val="00A330FC"/>
    <w:rsid w:val="00A33209"/>
    <w:rsid w:val="00A33374"/>
    <w:rsid w:val="00A33D82"/>
    <w:rsid w:val="00A34047"/>
    <w:rsid w:val="00A343CA"/>
    <w:rsid w:val="00A34456"/>
    <w:rsid w:val="00A34EB2"/>
    <w:rsid w:val="00A36662"/>
    <w:rsid w:val="00A36991"/>
    <w:rsid w:val="00A36B3B"/>
    <w:rsid w:val="00A374AB"/>
    <w:rsid w:val="00A374C4"/>
    <w:rsid w:val="00A403C6"/>
    <w:rsid w:val="00A40F41"/>
    <w:rsid w:val="00A4114C"/>
    <w:rsid w:val="00A4125F"/>
    <w:rsid w:val="00A41E8F"/>
    <w:rsid w:val="00A41F79"/>
    <w:rsid w:val="00A42C06"/>
    <w:rsid w:val="00A43085"/>
    <w:rsid w:val="00A4319D"/>
    <w:rsid w:val="00A434E5"/>
    <w:rsid w:val="00A43BFF"/>
    <w:rsid w:val="00A44506"/>
    <w:rsid w:val="00A4617D"/>
    <w:rsid w:val="00A464E4"/>
    <w:rsid w:val="00A46BE4"/>
    <w:rsid w:val="00A46F13"/>
    <w:rsid w:val="00A476AE"/>
    <w:rsid w:val="00A47CA3"/>
    <w:rsid w:val="00A500F4"/>
    <w:rsid w:val="00A506DF"/>
    <w:rsid w:val="00A5089E"/>
    <w:rsid w:val="00A50C40"/>
    <w:rsid w:val="00A5140C"/>
    <w:rsid w:val="00A51DC3"/>
    <w:rsid w:val="00A52521"/>
    <w:rsid w:val="00A52D76"/>
    <w:rsid w:val="00A5319F"/>
    <w:rsid w:val="00A534C0"/>
    <w:rsid w:val="00A53BDD"/>
    <w:rsid w:val="00A53D3B"/>
    <w:rsid w:val="00A55454"/>
    <w:rsid w:val="00A5625C"/>
    <w:rsid w:val="00A5642C"/>
    <w:rsid w:val="00A565EC"/>
    <w:rsid w:val="00A5662F"/>
    <w:rsid w:val="00A57EC9"/>
    <w:rsid w:val="00A600AE"/>
    <w:rsid w:val="00A6066F"/>
    <w:rsid w:val="00A60B24"/>
    <w:rsid w:val="00A61BAF"/>
    <w:rsid w:val="00A621CF"/>
    <w:rsid w:val="00A62314"/>
    <w:rsid w:val="00A62896"/>
    <w:rsid w:val="00A63852"/>
    <w:rsid w:val="00A63DC2"/>
    <w:rsid w:val="00A64575"/>
    <w:rsid w:val="00A64826"/>
    <w:rsid w:val="00A64BE6"/>
    <w:rsid w:val="00A64E41"/>
    <w:rsid w:val="00A65508"/>
    <w:rsid w:val="00A65C7F"/>
    <w:rsid w:val="00A65D09"/>
    <w:rsid w:val="00A66020"/>
    <w:rsid w:val="00A66117"/>
    <w:rsid w:val="00A663D7"/>
    <w:rsid w:val="00A66E7F"/>
    <w:rsid w:val="00A671F4"/>
    <w:rsid w:val="00A6726D"/>
    <w:rsid w:val="00A673BC"/>
    <w:rsid w:val="00A705D0"/>
    <w:rsid w:val="00A70759"/>
    <w:rsid w:val="00A707F2"/>
    <w:rsid w:val="00A708AA"/>
    <w:rsid w:val="00A70A12"/>
    <w:rsid w:val="00A72452"/>
    <w:rsid w:val="00A72563"/>
    <w:rsid w:val="00A729A0"/>
    <w:rsid w:val="00A729BF"/>
    <w:rsid w:val="00A734C7"/>
    <w:rsid w:val="00A740E4"/>
    <w:rsid w:val="00A74954"/>
    <w:rsid w:val="00A74C11"/>
    <w:rsid w:val="00A755C4"/>
    <w:rsid w:val="00A75A08"/>
    <w:rsid w:val="00A75FBA"/>
    <w:rsid w:val="00A76646"/>
    <w:rsid w:val="00A771B1"/>
    <w:rsid w:val="00A77958"/>
    <w:rsid w:val="00A8001B"/>
    <w:rsid w:val="00A8007F"/>
    <w:rsid w:val="00A804F9"/>
    <w:rsid w:val="00A8110F"/>
    <w:rsid w:val="00A8136D"/>
    <w:rsid w:val="00A81BF8"/>
    <w:rsid w:val="00A81EF8"/>
    <w:rsid w:val="00A8252E"/>
    <w:rsid w:val="00A827E8"/>
    <w:rsid w:val="00A82ABB"/>
    <w:rsid w:val="00A83CA7"/>
    <w:rsid w:val="00A83E94"/>
    <w:rsid w:val="00A84644"/>
    <w:rsid w:val="00A85172"/>
    <w:rsid w:val="00A8551F"/>
    <w:rsid w:val="00A85940"/>
    <w:rsid w:val="00A85A67"/>
    <w:rsid w:val="00A86199"/>
    <w:rsid w:val="00A862FE"/>
    <w:rsid w:val="00A86910"/>
    <w:rsid w:val="00A86C02"/>
    <w:rsid w:val="00A8745D"/>
    <w:rsid w:val="00A87491"/>
    <w:rsid w:val="00A87DD9"/>
    <w:rsid w:val="00A90A2B"/>
    <w:rsid w:val="00A919E1"/>
    <w:rsid w:val="00A91AAB"/>
    <w:rsid w:val="00A92108"/>
    <w:rsid w:val="00A925CD"/>
    <w:rsid w:val="00A929A6"/>
    <w:rsid w:val="00A92BD7"/>
    <w:rsid w:val="00A92E76"/>
    <w:rsid w:val="00A9349A"/>
    <w:rsid w:val="00A93CC6"/>
    <w:rsid w:val="00A948EF"/>
    <w:rsid w:val="00A94D84"/>
    <w:rsid w:val="00A94F63"/>
    <w:rsid w:val="00A94FF3"/>
    <w:rsid w:val="00A95715"/>
    <w:rsid w:val="00A95ADD"/>
    <w:rsid w:val="00A965BE"/>
    <w:rsid w:val="00A96788"/>
    <w:rsid w:val="00A97059"/>
    <w:rsid w:val="00A97570"/>
    <w:rsid w:val="00A975A1"/>
    <w:rsid w:val="00A97C49"/>
    <w:rsid w:val="00A97E9A"/>
    <w:rsid w:val="00AA1000"/>
    <w:rsid w:val="00AA1466"/>
    <w:rsid w:val="00AA1BD2"/>
    <w:rsid w:val="00AA2328"/>
    <w:rsid w:val="00AA2544"/>
    <w:rsid w:val="00AA2F16"/>
    <w:rsid w:val="00AA34E6"/>
    <w:rsid w:val="00AA3B3C"/>
    <w:rsid w:val="00AA42D4"/>
    <w:rsid w:val="00AA445D"/>
    <w:rsid w:val="00AA47F4"/>
    <w:rsid w:val="00AA49E6"/>
    <w:rsid w:val="00AA4F7F"/>
    <w:rsid w:val="00AA58FD"/>
    <w:rsid w:val="00AA60E7"/>
    <w:rsid w:val="00AA6117"/>
    <w:rsid w:val="00AA6D95"/>
    <w:rsid w:val="00AA78AB"/>
    <w:rsid w:val="00AA7A06"/>
    <w:rsid w:val="00AB03C4"/>
    <w:rsid w:val="00AB03C5"/>
    <w:rsid w:val="00AB0609"/>
    <w:rsid w:val="00AB13F3"/>
    <w:rsid w:val="00AB2573"/>
    <w:rsid w:val="00AB34A5"/>
    <w:rsid w:val="00AB365E"/>
    <w:rsid w:val="00AB3697"/>
    <w:rsid w:val="00AB3AC5"/>
    <w:rsid w:val="00AB3E20"/>
    <w:rsid w:val="00AB3EC2"/>
    <w:rsid w:val="00AB453F"/>
    <w:rsid w:val="00AB4BA1"/>
    <w:rsid w:val="00AB4EE3"/>
    <w:rsid w:val="00AB53B3"/>
    <w:rsid w:val="00AB54A5"/>
    <w:rsid w:val="00AB5F25"/>
    <w:rsid w:val="00AB6206"/>
    <w:rsid w:val="00AB6309"/>
    <w:rsid w:val="00AB68EB"/>
    <w:rsid w:val="00AB6929"/>
    <w:rsid w:val="00AB7261"/>
    <w:rsid w:val="00AB78E7"/>
    <w:rsid w:val="00AB7EE1"/>
    <w:rsid w:val="00AC0074"/>
    <w:rsid w:val="00AC1B1D"/>
    <w:rsid w:val="00AC1C3C"/>
    <w:rsid w:val="00AC21EC"/>
    <w:rsid w:val="00AC2C39"/>
    <w:rsid w:val="00AC3073"/>
    <w:rsid w:val="00AC39F8"/>
    <w:rsid w:val="00AC3AD5"/>
    <w:rsid w:val="00AC3B3B"/>
    <w:rsid w:val="00AC41AF"/>
    <w:rsid w:val="00AC5978"/>
    <w:rsid w:val="00AC64BD"/>
    <w:rsid w:val="00AC6727"/>
    <w:rsid w:val="00AC6CCE"/>
    <w:rsid w:val="00AC7041"/>
    <w:rsid w:val="00AC73A2"/>
    <w:rsid w:val="00AC78E5"/>
    <w:rsid w:val="00AD0C5E"/>
    <w:rsid w:val="00AD133A"/>
    <w:rsid w:val="00AD288D"/>
    <w:rsid w:val="00AD2B71"/>
    <w:rsid w:val="00AD2C2A"/>
    <w:rsid w:val="00AD378B"/>
    <w:rsid w:val="00AD3D42"/>
    <w:rsid w:val="00AD47BA"/>
    <w:rsid w:val="00AD48AA"/>
    <w:rsid w:val="00AD4927"/>
    <w:rsid w:val="00AD4A86"/>
    <w:rsid w:val="00AD5095"/>
    <w:rsid w:val="00AD5394"/>
    <w:rsid w:val="00AD5414"/>
    <w:rsid w:val="00AD65D2"/>
    <w:rsid w:val="00AD72E1"/>
    <w:rsid w:val="00AE16D8"/>
    <w:rsid w:val="00AE1806"/>
    <w:rsid w:val="00AE23DD"/>
    <w:rsid w:val="00AE279D"/>
    <w:rsid w:val="00AE2E08"/>
    <w:rsid w:val="00AE3970"/>
    <w:rsid w:val="00AE3C88"/>
    <w:rsid w:val="00AE3DC2"/>
    <w:rsid w:val="00AE44E8"/>
    <w:rsid w:val="00AE49EE"/>
    <w:rsid w:val="00AE4E81"/>
    <w:rsid w:val="00AE4ED6"/>
    <w:rsid w:val="00AE541E"/>
    <w:rsid w:val="00AE56F2"/>
    <w:rsid w:val="00AE6611"/>
    <w:rsid w:val="00AE6800"/>
    <w:rsid w:val="00AE6A93"/>
    <w:rsid w:val="00AE7A99"/>
    <w:rsid w:val="00AF3CD4"/>
    <w:rsid w:val="00AF3CF8"/>
    <w:rsid w:val="00AF4651"/>
    <w:rsid w:val="00AF4AF4"/>
    <w:rsid w:val="00AF558A"/>
    <w:rsid w:val="00AF5813"/>
    <w:rsid w:val="00AF75B7"/>
    <w:rsid w:val="00AF7C9C"/>
    <w:rsid w:val="00B007EF"/>
    <w:rsid w:val="00B00F52"/>
    <w:rsid w:val="00B01C0E"/>
    <w:rsid w:val="00B01F3B"/>
    <w:rsid w:val="00B021DF"/>
    <w:rsid w:val="00B02798"/>
    <w:rsid w:val="00B02B41"/>
    <w:rsid w:val="00B0371D"/>
    <w:rsid w:val="00B03C2F"/>
    <w:rsid w:val="00B04F31"/>
    <w:rsid w:val="00B06383"/>
    <w:rsid w:val="00B0674D"/>
    <w:rsid w:val="00B067E9"/>
    <w:rsid w:val="00B10303"/>
    <w:rsid w:val="00B104E0"/>
    <w:rsid w:val="00B10D50"/>
    <w:rsid w:val="00B11669"/>
    <w:rsid w:val="00B11B5E"/>
    <w:rsid w:val="00B12465"/>
    <w:rsid w:val="00B12806"/>
    <w:rsid w:val="00B12F98"/>
    <w:rsid w:val="00B13668"/>
    <w:rsid w:val="00B13F2B"/>
    <w:rsid w:val="00B14164"/>
    <w:rsid w:val="00B14970"/>
    <w:rsid w:val="00B15B90"/>
    <w:rsid w:val="00B16B89"/>
    <w:rsid w:val="00B17B89"/>
    <w:rsid w:val="00B20247"/>
    <w:rsid w:val="00B20BCA"/>
    <w:rsid w:val="00B20DA2"/>
    <w:rsid w:val="00B212FE"/>
    <w:rsid w:val="00B21627"/>
    <w:rsid w:val="00B21A49"/>
    <w:rsid w:val="00B2265D"/>
    <w:rsid w:val="00B22E1E"/>
    <w:rsid w:val="00B23868"/>
    <w:rsid w:val="00B2418D"/>
    <w:rsid w:val="00B24812"/>
    <w:rsid w:val="00B24A04"/>
    <w:rsid w:val="00B24FFD"/>
    <w:rsid w:val="00B26BEE"/>
    <w:rsid w:val="00B27082"/>
    <w:rsid w:val="00B27381"/>
    <w:rsid w:val="00B27F17"/>
    <w:rsid w:val="00B30056"/>
    <w:rsid w:val="00B30943"/>
    <w:rsid w:val="00B30C6B"/>
    <w:rsid w:val="00B310BA"/>
    <w:rsid w:val="00B3117F"/>
    <w:rsid w:val="00B314CC"/>
    <w:rsid w:val="00B3290A"/>
    <w:rsid w:val="00B32C35"/>
    <w:rsid w:val="00B34CBC"/>
    <w:rsid w:val="00B34E4A"/>
    <w:rsid w:val="00B36347"/>
    <w:rsid w:val="00B37B5F"/>
    <w:rsid w:val="00B4007C"/>
    <w:rsid w:val="00B404C7"/>
    <w:rsid w:val="00B404FF"/>
    <w:rsid w:val="00B4054D"/>
    <w:rsid w:val="00B40C23"/>
    <w:rsid w:val="00B40D84"/>
    <w:rsid w:val="00B41E45"/>
    <w:rsid w:val="00B42A92"/>
    <w:rsid w:val="00B43382"/>
    <w:rsid w:val="00B43442"/>
    <w:rsid w:val="00B43E16"/>
    <w:rsid w:val="00B43ED4"/>
    <w:rsid w:val="00B44D0B"/>
    <w:rsid w:val="00B4566C"/>
    <w:rsid w:val="00B4574C"/>
    <w:rsid w:val="00B45D96"/>
    <w:rsid w:val="00B45E21"/>
    <w:rsid w:val="00B467B2"/>
    <w:rsid w:val="00B47234"/>
    <w:rsid w:val="00B4773C"/>
    <w:rsid w:val="00B50039"/>
    <w:rsid w:val="00B50144"/>
    <w:rsid w:val="00B507DD"/>
    <w:rsid w:val="00B511D9"/>
    <w:rsid w:val="00B5194E"/>
    <w:rsid w:val="00B527E3"/>
    <w:rsid w:val="00B5282A"/>
    <w:rsid w:val="00B529F8"/>
    <w:rsid w:val="00B53604"/>
    <w:rsid w:val="00B538F4"/>
    <w:rsid w:val="00B5399A"/>
    <w:rsid w:val="00B53C28"/>
    <w:rsid w:val="00B545FE"/>
    <w:rsid w:val="00B54FC7"/>
    <w:rsid w:val="00B5517D"/>
    <w:rsid w:val="00B55BE2"/>
    <w:rsid w:val="00B56698"/>
    <w:rsid w:val="00B566EF"/>
    <w:rsid w:val="00B56EBD"/>
    <w:rsid w:val="00B57C5D"/>
    <w:rsid w:val="00B6012B"/>
    <w:rsid w:val="00B60142"/>
    <w:rsid w:val="00B606F4"/>
    <w:rsid w:val="00B61F2B"/>
    <w:rsid w:val="00B620F6"/>
    <w:rsid w:val="00B62517"/>
    <w:rsid w:val="00B62C87"/>
    <w:rsid w:val="00B62E8B"/>
    <w:rsid w:val="00B62F29"/>
    <w:rsid w:val="00B64D14"/>
    <w:rsid w:val="00B666F6"/>
    <w:rsid w:val="00B6704F"/>
    <w:rsid w:val="00B67792"/>
    <w:rsid w:val="00B70F98"/>
    <w:rsid w:val="00B71167"/>
    <w:rsid w:val="00B71795"/>
    <w:rsid w:val="00B71F7B"/>
    <w:rsid w:val="00B724E8"/>
    <w:rsid w:val="00B73032"/>
    <w:rsid w:val="00B73273"/>
    <w:rsid w:val="00B7328B"/>
    <w:rsid w:val="00B73E26"/>
    <w:rsid w:val="00B742C1"/>
    <w:rsid w:val="00B74373"/>
    <w:rsid w:val="00B749DF"/>
    <w:rsid w:val="00B76475"/>
    <w:rsid w:val="00B76519"/>
    <w:rsid w:val="00B769E3"/>
    <w:rsid w:val="00B76B44"/>
    <w:rsid w:val="00B77AEF"/>
    <w:rsid w:val="00B77C28"/>
    <w:rsid w:val="00B77E3B"/>
    <w:rsid w:val="00B80175"/>
    <w:rsid w:val="00B81327"/>
    <w:rsid w:val="00B83608"/>
    <w:rsid w:val="00B83B16"/>
    <w:rsid w:val="00B840EE"/>
    <w:rsid w:val="00B85019"/>
    <w:rsid w:val="00B855F0"/>
    <w:rsid w:val="00B8572F"/>
    <w:rsid w:val="00B85B67"/>
    <w:rsid w:val="00B861FF"/>
    <w:rsid w:val="00B86983"/>
    <w:rsid w:val="00B86EB7"/>
    <w:rsid w:val="00B87627"/>
    <w:rsid w:val="00B8774E"/>
    <w:rsid w:val="00B87D54"/>
    <w:rsid w:val="00B901F2"/>
    <w:rsid w:val="00B91361"/>
    <w:rsid w:val="00B91703"/>
    <w:rsid w:val="00B91D0E"/>
    <w:rsid w:val="00B923AC"/>
    <w:rsid w:val="00B92E76"/>
    <w:rsid w:val="00B9300F"/>
    <w:rsid w:val="00B94474"/>
    <w:rsid w:val="00B945A4"/>
    <w:rsid w:val="00B9517F"/>
    <w:rsid w:val="00B9590C"/>
    <w:rsid w:val="00B95955"/>
    <w:rsid w:val="00B95B1D"/>
    <w:rsid w:val="00B964BB"/>
    <w:rsid w:val="00B96510"/>
    <w:rsid w:val="00B9665F"/>
    <w:rsid w:val="00B972BE"/>
    <w:rsid w:val="00B975EA"/>
    <w:rsid w:val="00B97C0E"/>
    <w:rsid w:val="00B97DD5"/>
    <w:rsid w:val="00B97F28"/>
    <w:rsid w:val="00BA0398"/>
    <w:rsid w:val="00BA0505"/>
    <w:rsid w:val="00BA08B4"/>
    <w:rsid w:val="00BA17ED"/>
    <w:rsid w:val="00BA1A5D"/>
    <w:rsid w:val="00BA268E"/>
    <w:rsid w:val="00BA27C8"/>
    <w:rsid w:val="00BA3E66"/>
    <w:rsid w:val="00BA3EA3"/>
    <w:rsid w:val="00BA5216"/>
    <w:rsid w:val="00BA5576"/>
    <w:rsid w:val="00BA7090"/>
    <w:rsid w:val="00BA7966"/>
    <w:rsid w:val="00BB04A9"/>
    <w:rsid w:val="00BB04F8"/>
    <w:rsid w:val="00BB0E09"/>
    <w:rsid w:val="00BB0F03"/>
    <w:rsid w:val="00BB12C0"/>
    <w:rsid w:val="00BB166E"/>
    <w:rsid w:val="00BB1C61"/>
    <w:rsid w:val="00BB3115"/>
    <w:rsid w:val="00BB360B"/>
    <w:rsid w:val="00BB381C"/>
    <w:rsid w:val="00BB383B"/>
    <w:rsid w:val="00BB39B4"/>
    <w:rsid w:val="00BB3BA7"/>
    <w:rsid w:val="00BB4184"/>
    <w:rsid w:val="00BB431B"/>
    <w:rsid w:val="00BB437F"/>
    <w:rsid w:val="00BB4AC3"/>
    <w:rsid w:val="00BB55CC"/>
    <w:rsid w:val="00BB569F"/>
    <w:rsid w:val="00BB5A48"/>
    <w:rsid w:val="00BB6383"/>
    <w:rsid w:val="00BB6B94"/>
    <w:rsid w:val="00BB73F0"/>
    <w:rsid w:val="00BB7688"/>
    <w:rsid w:val="00BC014C"/>
    <w:rsid w:val="00BC079B"/>
    <w:rsid w:val="00BC0A32"/>
    <w:rsid w:val="00BC12B1"/>
    <w:rsid w:val="00BC12F5"/>
    <w:rsid w:val="00BC14BD"/>
    <w:rsid w:val="00BC1A5A"/>
    <w:rsid w:val="00BC1B88"/>
    <w:rsid w:val="00BC1C19"/>
    <w:rsid w:val="00BC1EF9"/>
    <w:rsid w:val="00BC1F60"/>
    <w:rsid w:val="00BC27B5"/>
    <w:rsid w:val="00BC3808"/>
    <w:rsid w:val="00BC3B10"/>
    <w:rsid w:val="00BC3D64"/>
    <w:rsid w:val="00BC4898"/>
    <w:rsid w:val="00BC4B8A"/>
    <w:rsid w:val="00BC51AF"/>
    <w:rsid w:val="00BC5592"/>
    <w:rsid w:val="00BC6ACF"/>
    <w:rsid w:val="00BC6C3E"/>
    <w:rsid w:val="00BD0AB7"/>
    <w:rsid w:val="00BD0F13"/>
    <w:rsid w:val="00BD1669"/>
    <w:rsid w:val="00BD2EBF"/>
    <w:rsid w:val="00BD3506"/>
    <w:rsid w:val="00BD3F13"/>
    <w:rsid w:val="00BD428E"/>
    <w:rsid w:val="00BD4454"/>
    <w:rsid w:val="00BD50B0"/>
    <w:rsid w:val="00BD5C2E"/>
    <w:rsid w:val="00BD5D69"/>
    <w:rsid w:val="00BD622F"/>
    <w:rsid w:val="00BD62DD"/>
    <w:rsid w:val="00BD6471"/>
    <w:rsid w:val="00BD6542"/>
    <w:rsid w:val="00BD756F"/>
    <w:rsid w:val="00BE047E"/>
    <w:rsid w:val="00BE061F"/>
    <w:rsid w:val="00BE0AA2"/>
    <w:rsid w:val="00BE0E57"/>
    <w:rsid w:val="00BE1737"/>
    <w:rsid w:val="00BE19C5"/>
    <w:rsid w:val="00BE1B9E"/>
    <w:rsid w:val="00BE242D"/>
    <w:rsid w:val="00BE2B3F"/>
    <w:rsid w:val="00BE3666"/>
    <w:rsid w:val="00BE37CC"/>
    <w:rsid w:val="00BE39CA"/>
    <w:rsid w:val="00BE439F"/>
    <w:rsid w:val="00BE4472"/>
    <w:rsid w:val="00BE4801"/>
    <w:rsid w:val="00BE512B"/>
    <w:rsid w:val="00BE5ABE"/>
    <w:rsid w:val="00BE5B58"/>
    <w:rsid w:val="00BE62C2"/>
    <w:rsid w:val="00BE745C"/>
    <w:rsid w:val="00BE7F9A"/>
    <w:rsid w:val="00BF05C8"/>
    <w:rsid w:val="00BF0896"/>
    <w:rsid w:val="00BF08DD"/>
    <w:rsid w:val="00BF0B34"/>
    <w:rsid w:val="00BF146A"/>
    <w:rsid w:val="00BF25A0"/>
    <w:rsid w:val="00BF27D0"/>
    <w:rsid w:val="00BF2AAB"/>
    <w:rsid w:val="00BF2E86"/>
    <w:rsid w:val="00BF302E"/>
    <w:rsid w:val="00BF31E6"/>
    <w:rsid w:val="00BF34AA"/>
    <w:rsid w:val="00BF36B0"/>
    <w:rsid w:val="00BF4C86"/>
    <w:rsid w:val="00BF5F8B"/>
    <w:rsid w:val="00BF6029"/>
    <w:rsid w:val="00BF6290"/>
    <w:rsid w:val="00BF62D8"/>
    <w:rsid w:val="00BF6495"/>
    <w:rsid w:val="00BF6504"/>
    <w:rsid w:val="00BF6606"/>
    <w:rsid w:val="00BF776C"/>
    <w:rsid w:val="00BF7F05"/>
    <w:rsid w:val="00C000D1"/>
    <w:rsid w:val="00C00A68"/>
    <w:rsid w:val="00C01828"/>
    <w:rsid w:val="00C01A53"/>
    <w:rsid w:val="00C01BCA"/>
    <w:rsid w:val="00C01FE6"/>
    <w:rsid w:val="00C02490"/>
    <w:rsid w:val="00C02EAD"/>
    <w:rsid w:val="00C02FCB"/>
    <w:rsid w:val="00C0300E"/>
    <w:rsid w:val="00C03188"/>
    <w:rsid w:val="00C03353"/>
    <w:rsid w:val="00C0380F"/>
    <w:rsid w:val="00C03933"/>
    <w:rsid w:val="00C03AA3"/>
    <w:rsid w:val="00C03E99"/>
    <w:rsid w:val="00C04099"/>
    <w:rsid w:val="00C04F36"/>
    <w:rsid w:val="00C06989"/>
    <w:rsid w:val="00C06A52"/>
    <w:rsid w:val="00C06CAD"/>
    <w:rsid w:val="00C06E78"/>
    <w:rsid w:val="00C070F2"/>
    <w:rsid w:val="00C07722"/>
    <w:rsid w:val="00C077DA"/>
    <w:rsid w:val="00C07D41"/>
    <w:rsid w:val="00C1064A"/>
    <w:rsid w:val="00C10BB4"/>
    <w:rsid w:val="00C11A65"/>
    <w:rsid w:val="00C11A78"/>
    <w:rsid w:val="00C11C7D"/>
    <w:rsid w:val="00C11FEE"/>
    <w:rsid w:val="00C12406"/>
    <w:rsid w:val="00C12A07"/>
    <w:rsid w:val="00C12B0E"/>
    <w:rsid w:val="00C12B87"/>
    <w:rsid w:val="00C13661"/>
    <w:rsid w:val="00C13675"/>
    <w:rsid w:val="00C1378E"/>
    <w:rsid w:val="00C13CD6"/>
    <w:rsid w:val="00C13F6B"/>
    <w:rsid w:val="00C1449F"/>
    <w:rsid w:val="00C14B20"/>
    <w:rsid w:val="00C157BF"/>
    <w:rsid w:val="00C158CD"/>
    <w:rsid w:val="00C160AF"/>
    <w:rsid w:val="00C167A2"/>
    <w:rsid w:val="00C2005A"/>
    <w:rsid w:val="00C20ADF"/>
    <w:rsid w:val="00C20D81"/>
    <w:rsid w:val="00C21A17"/>
    <w:rsid w:val="00C21E91"/>
    <w:rsid w:val="00C22071"/>
    <w:rsid w:val="00C22668"/>
    <w:rsid w:val="00C2271E"/>
    <w:rsid w:val="00C23145"/>
    <w:rsid w:val="00C23FCF"/>
    <w:rsid w:val="00C245ED"/>
    <w:rsid w:val="00C24E5A"/>
    <w:rsid w:val="00C259E6"/>
    <w:rsid w:val="00C25BFB"/>
    <w:rsid w:val="00C25C5A"/>
    <w:rsid w:val="00C26003"/>
    <w:rsid w:val="00C2633C"/>
    <w:rsid w:val="00C26B8B"/>
    <w:rsid w:val="00C26FAA"/>
    <w:rsid w:val="00C271A3"/>
    <w:rsid w:val="00C27723"/>
    <w:rsid w:val="00C27AD6"/>
    <w:rsid w:val="00C30267"/>
    <w:rsid w:val="00C306BE"/>
    <w:rsid w:val="00C3136A"/>
    <w:rsid w:val="00C315A6"/>
    <w:rsid w:val="00C31B1D"/>
    <w:rsid w:val="00C31D53"/>
    <w:rsid w:val="00C3254E"/>
    <w:rsid w:val="00C333E3"/>
    <w:rsid w:val="00C33D9A"/>
    <w:rsid w:val="00C344A0"/>
    <w:rsid w:val="00C34982"/>
    <w:rsid w:val="00C34C7A"/>
    <w:rsid w:val="00C34EF0"/>
    <w:rsid w:val="00C350A9"/>
    <w:rsid w:val="00C35828"/>
    <w:rsid w:val="00C3589F"/>
    <w:rsid w:val="00C36A36"/>
    <w:rsid w:val="00C408F8"/>
    <w:rsid w:val="00C40CB4"/>
    <w:rsid w:val="00C41E35"/>
    <w:rsid w:val="00C429F3"/>
    <w:rsid w:val="00C429FD"/>
    <w:rsid w:val="00C4344D"/>
    <w:rsid w:val="00C4352C"/>
    <w:rsid w:val="00C43E40"/>
    <w:rsid w:val="00C44145"/>
    <w:rsid w:val="00C44C97"/>
    <w:rsid w:val="00C46101"/>
    <w:rsid w:val="00C46309"/>
    <w:rsid w:val="00C46350"/>
    <w:rsid w:val="00C47253"/>
    <w:rsid w:val="00C474C6"/>
    <w:rsid w:val="00C47A1C"/>
    <w:rsid w:val="00C50B11"/>
    <w:rsid w:val="00C50C4E"/>
    <w:rsid w:val="00C5119B"/>
    <w:rsid w:val="00C51729"/>
    <w:rsid w:val="00C54CFF"/>
    <w:rsid w:val="00C553CE"/>
    <w:rsid w:val="00C55410"/>
    <w:rsid w:val="00C56134"/>
    <w:rsid w:val="00C566B4"/>
    <w:rsid w:val="00C566CD"/>
    <w:rsid w:val="00C56C1F"/>
    <w:rsid w:val="00C56C20"/>
    <w:rsid w:val="00C56D67"/>
    <w:rsid w:val="00C57FBD"/>
    <w:rsid w:val="00C60369"/>
    <w:rsid w:val="00C6089E"/>
    <w:rsid w:val="00C60B1F"/>
    <w:rsid w:val="00C61DA2"/>
    <w:rsid w:val="00C625AB"/>
    <w:rsid w:val="00C626D7"/>
    <w:rsid w:val="00C62A9F"/>
    <w:rsid w:val="00C62EDA"/>
    <w:rsid w:val="00C63188"/>
    <w:rsid w:val="00C6376D"/>
    <w:rsid w:val="00C637A5"/>
    <w:rsid w:val="00C6401C"/>
    <w:rsid w:val="00C64650"/>
    <w:rsid w:val="00C65173"/>
    <w:rsid w:val="00C659E2"/>
    <w:rsid w:val="00C65BEA"/>
    <w:rsid w:val="00C65D68"/>
    <w:rsid w:val="00C65F95"/>
    <w:rsid w:val="00C664A6"/>
    <w:rsid w:val="00C66894"/>
    <w:rsid w:val="00C67A6D"/>
    <w:rsid w:val="00C70130"/>
    <w:rsid w:val="00C70411"/>
    <w:rsid w:val="00C70BE1"/>
    <w:rsid w:val="00C70D11"/>
    <w:rsid w:val="00C71B6A"/>
    <w:rsid w:val="00C72034"/>
    <w:rsid w:val="00C7290E"/>
    <w:rsid w:val="00C72A48"/>
    <w:rsid w:val="00C72A5B"/>
    <w:rsid w:val="00C73CFE"/>
    <w:rsid w:val="00C7430A"/>
    <w:rsid w:val="00C7437B"/>
    <w:rsid w:val="00C74406"/>
    <w:rsid w:val="00C746CC"/>
    <w:rsid w:val="00C74A15"/>
    <w:rsid w:val="00C74A6B"/>
    <w:rsid w:val="00C74CA9"/>
    <w:rsid w:val="00C7500E"/>
    <w:rsid w:val="00C75C13"/>
    <w:rsid w:val="00C75D18"/>
    <w:rsid w:val="00C766A6"/>
    <w:rsid w:val="00C771B0"/>
    <w:rsid w:val="00C7765D"/>
    <w:rsid w:val="00C805EF"/>
    <w:rsid w:val="00C806EE"/>
    <w:rsid w:val="00C810B5"/>
    <w:rsid w:val="00C81169"/>
    <w:rsid w:val="00C8149E"/>
    <w:rsid w:val="00C8158D"/>
    <w:rsid w:val="00C81A69"/>
    <w:rsid w:val="00C81EC0"/>
    <w:rsid w:val="00C8212A"/>
    <w:rsid w:val="00C82A58"/>
    <w:rsid w:val="00C82BB9"/>
    <w:rsid w:val="00C83109"/>
    <w:rsid w:val="00C83CBB"/>
    <w:rsid w:val="00C83FA8"/>
    <w:rsid w:val="00C84651"/>
    <w:rsid w:val="00C85A4F"/>
    <w:rsid w:val="00C85CE2"/>
    <w:rsid w:val="00C86343"/>
    <w:rsid w:val="00C8709B"/>
    <w:rsid w:val="00C87895"/>
    <w:rsid w:val="00C87AB0"/>
    <w:rsid w:val="00C91014"/>
    <w:rsid w:val="00C91414"/>
    <w:rsid w:val="00C91D31"/>
    <w:rsid w:val="00C91D6B"/>
    <w:rsid w:val="00C91E92"/>
    <w:rsid w:val="00C92C4E"/>
    <w:rsid w:val="00C9632C"/>
    <w:rsid w:val="00C96409"/>
    <w:rsid w:val="00C965FB"/>
    <w:rsid w:val="00C969DD"/>
    <w:rsid w:val="00C9712D"/>
    <w:rsid w:val="00C972B4"/>
    <w:rsid w:val="00C97CD7"/>
    <w:rsid w:val="00C97CE3"/>
    <w:rsid w:val="00CA0393"/>
    <w:rsid w:val="00CA05C3"/>
    <w:rsid w:val="00CA0927"/>
    <w:rsid w:val="00CA1EB5"/>
    <w:rsid w:val="00CA237D"/>
    <w:rsid w:val="00CA2525"/>
    <w:rsid w:val="00CA27A3"/>
    <w:rsid w:val="00CA2A9D"/>
    <w:rsid w:val="00CA2CD9"/>
    <w:rsid w:val="00CA2FB6"/>
    <w:rsid w:val="00CA3A7A"/>
    <w:rsid w:val="00CA3E65"/>
    <w:rsid w:val="00CA4200"/>
    <w:rsid w:val="00CA573B"/>
    <w:rsid w:val="00CA5784"/>
    <w:rsid w:val="00CA61BE"/>
    <w:rsid w:val="00CA720D"/>
    <w:rsid w:val="00CA72F3"/>
    <w:rsid w:val="00CB156E"/>
    <w:rsid w:val="00CB1742"/>
    <w:rsid w:val="00CB2461"/>
    <w:rsid w:val="00CB2912"/>
    <w:rsid w:val="00CB2D18"/>
    <w:rsid w:val="00CB365F"/>
    <w:rsid w:val="00CB383A"/>
    <w:rsid w:val="00CB38E7"/>
    <w:rsid w:val="00CB414B"/>
    <w:rsid w:val="00CB4BCC"/>
    <w:rsid w:val="00CB4E24"/>
    <w:rsid w:val="00CB5BE9"/>
    <w:rsid w:val="00CB6A2E"/>
    <w:rsid w:val="00CB764E"/>
    <w:rsid w:val="00CC00D7"/>
    <w:rsid w:val="00CC018F"/>
    <w:rsid w:val="00CC0ED9"/>
    <w:rsid w:val="00CC1401"/>
    <w:rsid w:val="00CC19E0"/>
    <w:rsid w:val="00CC2401"/>
    <w:rsid w:val="00CC2506"/>
    <w:rsid w:val="00CC337F"/>
    <w:rsid w:val="00CC3E08"/>
    <w:rsid w:val="00CC40AF"/>
    <w:rsid w:val="00CC49C7"/>
    <w:rsid w:val="00CC540C"/>
    <w:rsid w:val="00CC5411"/>
    <w:rsid w:val="00CC5BAC"/>
    <w:rsid w:val="00CC5D20"/>
    <w:rsid w:val="00CC5D6E"/>
    <w:rsid w:val="00CC6550"/>
    <w:rsid w:val="00CC6B6D"/>
    <w:rsid w:val="00CC6EC4"/>
    <w:rsid w:val="00CC7E46"/>
    <w:rsid w:val="00CD081E"/>
    <w:rsid w:val="00CD0FE1"/>
    <w:rsid w:val="00CD10AC"/>
    <w:rsid w:val="00CD1FA2"/>
    <w:rsid w:val="00CD212A"/>
    <w:rsid w:val="00CD2E82"/>
    <w:rsid w:val="00CD3062"/>
    <w:rsid w:val="00CD33FB"/>
    <w:rsid w:val="00CD3D8A"/>
    <w:rsid w:val="00CD4299"/>
    <w:rsid w:val="00CD44A8"/>
    <w:rsid w:val="00CD46C2"/>
    <w:rsid w:val="00CD492A"/>
    <w:rsid w:val="00CD4C1C"/>
    <w:rsid w:val="00CD5C60"/>
    <w:rsid w:val="00CD5FD1"/>
    <w:rsid w:val="00CD72E6"/>
    <w:rsid w:val="00CD7737"/>
    <w:rsid w:val="00CD78B5"/>
    <w:rsid w:val="00CE02FE"/>
    <w:rsid w:val="00CE066C"/>
    <w:rsid w:val="00CE068C"/>
    <w:rsid w:val="00CE0E26"/>
    <w:rsid w:val="00CE0EFD"/>
    <w:rsid w:val="00CE1706"/>
    <w:rsid w:val="00CE1A59"/>
    <w:rsid w:val="00CE233F"/>
    <w:rsid w:val="00CE307C"/>
    <w:rsid w:val="00CE3DFA"/>
    <w:rsid w:val="00CE3E11"/>
    <w:rsid w:val="00CE4265"/>
    <w:rsid w:val="00CE439E"/>
    <w:rsid w:val="00CE50C5"/>
    <w:rsid w:val="00CE595D"/>
    <w:rsid w:val="00CE5A5D"/>
    <w:rsid w:val="00CE648D"/>
    <w:rsid w:val="00CE6EA1"/>
    <w:rsid w:val="00CE6FA1"/>
    <w:rsid w:val="00CE6FE1"/>
    <w:rsid w:val="00CE74A7"/>
    <w:rsid w:val="00CE7967"/>
    <w:rsid w:val="00CE7B66"/>
    <w:rsid w:val="00CF059A"/>
    <w:rsid w:val="00CF1022"/>
    <w:rsid w:val="00CF1542"/>
    <w:rsid w:val="00CF15A6"/>
    <w:rsid w:val="00CF1953"/>
    <w:rsid w:val="00CF2400"/>
    <w:rsid w:val="00CF2697"/>
    <w:rsid w:val="00CF32A5"/>
    <w:rsid w:val="00CF4D23"/>
    <w:rsid w:val="00CF4FA3"/>
    <w:rsid w:val="00CF6277"/>
    <w:rsid w:val="00CF732B"/>
    <w:rsid w:val="00CF7741"/>
    <w:rsid w:val="00CF77AE"/>
    <w:rsid w:val="00CF7F26"/>
    <w:rsid w:val="00D006AA"/>
    <w:rsid w:val="00D00A38"/>
    <w:rsid w:val="00D01402"/>
    <w:rsid w:val="00D0170C"/>
    <w:rsid w:val="00D01EA0"/>
    <w:rsid w:val="00D02191"/>
    <w:rsid w:val="00D021B7"/>
    <w:rsid w:val="00D0246D"/>
    <w:rsid w:val="00D026FE"/>
    <w:rsid w:val="00D02E41"/>
    <w:rsid w:val="00D030E4"/>
    <w:rsid w:val="00D03731"/>
    <w:rsid w:val="00D06416"/>
    <w:rsid w:val="00D06710"/>
    <w:rsid w:val="00D06755"/>
    <w:rsid w:val="00D06C2B"/>
    <w:rsid w:val="00D06F49"/>
    <w:rsid w:val="00D07089"/>
    <w:rsid w:val="00D07269"/>
    <w:rsid w:val="00D07EC4"/>
    <w:rsid w:val="00D1089A"/>
    <w:rsid w:val="00D10925"/>
    <w:rsid w:val="00D10D3C"/>
    <w:rsid w:val="00D112EB"/>
    <w:rsid w:val="00D11CDE"/>
    <w:rsid w:val="00D12124"/>
    <w:rsid w:val="00D129ED"/>
    <w:rsid w:val="00D12EEB"/>
    <w:rsid w:val="00D1314F"/>
    <w:rsid w:val="00D1514D"/>
    <w:rsid w:val="00D160C0"/>
    <w:rsid w:val="00D169C3"/>
    <w:rsid w:val="00D16B8B"/>
    <w:rsid w:val="00D16EDC"/>
    <w:rsid w:val="00D174D8"/>
    <w:rsid w:val="00D1783E"/>
    <w:rsid w:val="00D17F5B"/>
    <w:rsid w:val="00D2103A"/>
    <w:rsid w:val="00D21594"/>
    <w:rsid w:val="00D22821"/>
    <w:rsid w:val="00D22EBC"/>
    <w:rsid w:val="00D239E2"/>
    <w:rsid w:val="00D23B51"/>
    <w:rsid w:val="00D23B94"/>
    <w:rsid w:val="00D23F86"/>
    <w:rsid w:val="00D2466E"/>
    <w:rsid w:val="00D248B2"/>
    <w:rsid w:val="00D252E0"/>
    <w:rsid w:val="00D26430"/>
    <w:rsid w:val="00D26B97"/>
    <w:rsid w:val="00D27119"/>
    <w:rsid w:val="00D27E2A"/>
    <w:rsid w:val="00D30427"/>
    <w:rsid w:val="00D3088D"/>
    <w:rsid w:val="00D30B06"/>
    <w:rsid w:val="00D30B29"/>
    <w:rsid w:val="00D31BC5"/>
    <w:rsid w:val="00D31CE3"/>
    <w:rsid w:val="00D32398"/>
    <w:rsid w:val="00D326BF"/>
    <w:rsid w:val="00D32D05"/>
    <w:rsid w:val="00D32D8D"/>
    <w:rsid w:val="00D34B85"/>
    <w:rsid w:val="00D34E4F"/>
    <w:rsid w:val="00D35951"/>
    <w:rsid w:val="00D35B4F"/>
    <w:rsid w:val="00D362CE"/>
    <w:rsid w:val="00D3667C"/>
    <w:rsid w:val="00D36B21"/>
    <w:rsid w:val="00D370F8"/>
    <w:rsid w:val="00D4024A"/>
    <w:rsid w:val="00D40830"/>
    <w:rsid w:val="00D4108E"/>
    <w:rsid w:val="00D411E3"/>
    <w:rsid w:val="00D41577"/>
    <w:rsid w:val="00D41B0A"/>
    <w:rsid w:val="00D41F02"/>
    <w:rsid w:val="00D4288C"/>
    <w:rsid w:val="00D43473"/>
    <w:rsid w:val="00D4395B"/>
    <w:rsid w:val="00D43CA9"/>
    <w:rsid w:val="00D43F88"/>
    <w:rsid w:val="00D44B05"/>
    <w:rsid w:val="00D45D17"/>
    <w:rsid w:val="00D46173"/>
    <w:rsid w:val="00D46296"/>
    <w:rsid w:val="00D465CB"/>
    <w:rsid w:val="00D46A4B"/>
    <w:rsid w:val="00D47E07"/>
    <w:rsid w:val="00D50B04"/>
    <w:rsid w:val="00D510F3"/>
    <w:rsid w:val="00D51460"/>
    <w:rsid w:val="00D51BDC"/>
    <w:rsid w:val="00D5257A"/>
    <w:rsid w:val="00D5359F"/>
    <w:rsid w:val="00D53E5E"/>
    <w:rsid w:val="00D5422D"/>
    <w:rsid w:val="00D54CD8"/>
    <w:rsid w:val="00D554F9"/>
    <w:rsid w:val="00D56166"/>
    <w:rsid w:val="00D56B7C"/>
    <w:rsid w:val="00D57898"/>
    <w:rsid w:val="00D57E2E"/>
    <w:rsid w:val="00D60050"/>
    <w:rsid w:val="00D60324"/>
    <w:rsid w:val="00D603F3"/>
    <w:rsid w:val="00D609DC"/>
    <w:rsid w:val="00D6167C"/>
    <w:rsid w:val="00D617C4"/>
    <w:rsid w:val="00D61E12"/>
    <w:rsid w:val="00D622EE"/>
    <w:rsid w:val="00D624D4"/>
    <w:rsid w:val="00D63802"/>
    <w:rsid w:val="00D63A38"/>
    <w:rsid w:val="00D63BD1"/>
    <w:rsid w:val="00D6518D"/>
    <w:rsid w:val="00D6519B"/>
    <w:rsid w:val="00D651E4"/>
    <w:rsid w:val="00D654C6"/>
    <w:rsid w:val="00D660AE"/>
    <w:rsid w:val="00D66F4B"/>
    <w:rsid w:val="00D67119"/>
    <w:rsid w:val="00D67262"/>
    <w:rsid w:val="00D672BB"/>
    <w:rsid w:val="00D70199"/>
    <w:rsid w:val="00D703C7"/>
    <w:rsid w:val="00D70E46"/>
    <w:rsid w:val="00D71FFC"/>
    <w:rsid w:val="00D724A9"/>
    <w:rsid w:val="00D72875"/>
    <w:rsid w:val="00D72972"/>
    <w:rsid w:val="00D72E30"/>
    <w:rsid w:val="00D736D6"/>
    <w:rsid w:val="00D74182"/>
    <w:rsid w:val="00D749B2"/>
    <w:rsid w:val="00D749DB"/>
    <w:rsid w:val="00D75083"/>
    <w:rsid w:val="00D754AF"/>
    <w:rsid w:val="00D756B4"/>
    <w:rsid w:val="00D75800"/>
    <w:rsid w:val="00D76010"/>
    <w:rsid w:val="00D76DCA"/>
    <w:rsid w:val="00D7733C"/>
    <w:rsid w:val="00D8098E"/>
    <w:rsid w:val="00D80BBE"/>
    <w:rsid w:val="00D80D32"/>
    <w:rsid w:val="00D80FE4"/>
    <w:rsid w:val="00D8155E"/>
    <w:rsid w:val="00D82A0A"/>
    <w:rsid w:val="00D840A3"/>
    <w:rsid w:val="00D840EB"/>
    <w:rsid w:val="00D8504F"/>
    <w:rsid w:val="00D853B7"/>
    <w:rsid w:val="00D85443"/>
    <w:rsid w:val="00D855F3"/>
    <w:rsid w:val="00D85A4A"/>
    <w:rsid w:val="00D85CA5"/>
    <w:rsid w:val="00D862A8"/>
    <w:rsid w:val="00D8696D"/>
    <w:rsid w:val="00D90225"/>
    <w:rsid w:val="00D91037"/>
    <w:rsid w:val="00D91AB0"/>
    <w:rsid w:val="00D928DD"/>
    <w:rsid w:val="00D92992"/>
    <w:rsid w:val="00D92D2E"/>
    <w:rsid w:val="00D935FC"/>
    <w:rsid w:val="00D93CCE"/>
    <w:rsid w:val="00D93EF7"/>
    <w:rsid w:val="00D941AF"/>
    <w:rsid w:val="00D94F43"/>
    <w:rsid w:val="00D9532D"/>
    <w:rsid w:val="00D953A9"/>
    <w:rsid w:val="00D955F0"/>
    <w:rsid w:val="00D96C3D"/>
    <w:rsid w:val="00DA0191"/>
    <w:rsid w:val="00DA01E6"/>
    <w:rsid w:val="00DA040E"/>
    <w:rsid w:val="00DA0C23"/>
    <w:rsid w:val="00DA0FF4"/>
    <w:rsid w:val="00DA1A20"/>
    <w:rsid w:val="00DA2B01"/>
    <w:rsid w:val="00DA2D77"/>
    <w:rsid w:val="00DA2E19"/>
    <w:rsid w:val="00DA2EB6"/>
    <w:rsid w:val="00DA3740"/>
    <w:rsid w:val="00DA41D4"/>
    <w:rsid w:val="00DA4784"/>
    <w:rsid w:val="00DA4966"/>
    <w:rsid w:val="00DA4CF4"/>
    <w:rsid w:val="00DA4EB0"/>
    <w:rsid w:val="00DA5FED"/>
    <w:rsid w:val="00DA6058"/>
    <w:rsid w:val="00DA612D"/>
    <w:rsid w:val="00DA6533"/>
    <w:rsid w:val="00DA70B4"/>
    <w:rsid w:val="00DA78FE"/>
    <w:rsid w:val="00DA7A07"/>
    <w:rsid w:val="00DB10BF"/>
    <w:rsid w:val="00DB17C5"/>
    <w:rsid w:val="00DB20CA"/>
    <w:rsid w:val="00DB2577"/>
    <w:rsid w:val="00DB2945"/>
    <w:rsid w:val="00DB322F"/>
    <w:rsid w:val="00DB336C"/>
    <w:rsid w:val="00DB379C"/>
    <w:rsid w:val="00DB392E"/>
    <w:rsid w:val="00DB39F7"/>
    <w:rsid w:val="00DB3A8A"/>
    <w:rsid w:val="00DB3ED7"/>
    <w:rsid w:val="00DB42B9"/>
    <w:rsid w:val="00DB440C"/>
    <w:rsid w:val="00DB530D"/>
    <w:rsid w:val="00DB58F5"/>
    <w:rsid w:val="00DB6073"/>
    <w:rsid w:val="00DB6354"/>
    <w:rsid w:val="00DB63F5"/>
    <w:rsid w:val="00DB67B0"/>
    <w:rsid w:val="00DB6845"/>
    <w:rsid w:val="00DB693D"/>
    <w:rsid w:val="00DB6C93"/>
    <w:rsid w:val="00DB6E04"/>
    <w:rsid w:val="00DB74F1"/>
    <w:rsid w:val="00DB77DA"/>
    <w:rsid w:val="00DB7A03"/>
    <w:rsid w:val="00DB7B4B"/>
    <w:rsid w:val="00DC045F"/>
    <w:rsid w:val="00DC058A"/>
    <w:rsid w:val="00DC05D1"/>
    <w:rsid w:val="00DC0739"/>
    <w:rsid w:val="00DC0990"/>
    <w:rsid w:val="00DC0D89"/>
    <w:rsid w:val="00DC0ED8"/>
    <w:rsid w:val="00DC1C77"/>
    <w:rsid w:val="00DC1CC9"/>
    <w:rsid w:val="00DC22BD"/>
    <w:rsid w:val="00DC2B12"/>
    <w:rsid w:val="00DC2B9B"/>
    <w:rsid w:val="00DC51D8"/>
    <w:rsid w:val="00DC5D7A"/>
    <w:rsid w:val="00DC62FA"/>
    <w:rsid w:val="00DC6BE0"/>
    <w:rsid w:val="00DC700F"/>
    <w:rsid w:val="00DC730F"/>
    <w:rsid w:val="00DD00B3"/>
    <w:rsid w:val="00DD12B1"/>
    <w:rsid w:val="00DD12EE"/>
    <w:rsid w:val="00DD1349"/>
    <w:rsid w:val="00DD1425"/>
    <w:rsid w:val="00DD17E9"/>
    <w:rsid w:val="00DD1B34"/>
    <w:rsid w:val="00DD233A"/>
    <w:rsid w:val="00DD37FC"/>
    <w:rsid w:val="00DD3D93"/>
    <w:rsid w:val="00DD46AE"/>
    <w:rsid w:val="00DD4AD9"/>
    <w:rsid w:val="00DD5243"/>
    <w:rsid w:val="00DD5682"/>
    <w:rsid w:val="00DD59AF"/>
    <w:rsid w:val="00DD65BF"/>
    <w:rsid w:val="00DD7600"/>
    <w:rsid w:val="00DD782A"/>
    <w:rsid w:val="00DD7A83"/>
    <w:rsid w:val="00DE010C"/>
    <w:rsid w:val="00DE0A0A"/>
    <w:rsid w:val="00DE13A9"/>
    <w:rsid w:val="00DE1ADA"/>
    <w:rsid w:val="00DE1E59"/>
    <w:rsid w:val="00DE2663"/>
    <w:rsid w:val="00DE302C"/>
    <w:rsid w:val="00DE31AF"/>
    <w:rsid w:val="00DE3C02"/>
    <w:rsid w:val="00DE4310"/>
    <w:rsid w:val="00DE4C84"/>
    <w:rsid w:val="00DE5F53"/>
    <w:rsid w:val="00DE607F"/>
    <w:rsid w:val="00DE60F1"/>
    <w:rsid w:val="00DE6182"/>
    <w:rsid w:val="00DE68F0"/>
    <w:rsid w:val="00DE6A5E"/>
    <w:rsid w:val="00DE6F0F"/>
    <w:rsid w:val="00DE73D2"/>
    <w:rsid w:val="00DE775A"/>
    <w:rsid w:val="00DE7EFD"/>
    <w:rsid w:val="00DF0A77"/>
    <w:rsid w:val="00DF1AF7"/>
    <w:rsid w:val="00DF1CAD"/>
    <w:rsid w:val="00DF1D75"/>
    <w:rsid w:val="00DF269D"/>
    <w:rsid w:val="00DF2D52"/>
    <w:rsid w:val="00DF2E10"/>
    <w:rsid w:val="00DF3C40"/>
    <w:rsid w:val="00DF4C98"/>
    <w:rsid w:val="00DF5082"/>
    <w:rsid w:val="00DF5406"/>
    <w:rsid w:val="00DF5EBD"/>
    <w:rsid w:val="00DF6355"/>
    <w:rsid w:val="00DF682E"/>
    <w:rsid w:val="00DF6BF6"/>
    <w:rsid w:val="00DF796D"/>
    <w:rsid w:val="00DF7F9A"/>
    <w:rsid w:val="00E001BD"/>
    <w:rsid w:val="00E00628"/>
    <w:rsid w:val="00E013D8"/>
    <w:rsid w:val="00E01445"/>
    <w:rsid w:val="00E0160F"/>
    <w:rsid w:val="00E02158"/>
    <w:rsid w:val="00E026D2"/>
    <w:rsid w:val="00E0326E"/>
    <w:rsid w:val="00E03470"/>
    <w:rsid w:val="00E0363F"/>
    <w:rsid w:val="00E0380F"/>
    <w:rsid w:val="00E03956"/>
    <w:rsid w:val="00E03A61"/>
    <w:rsid w:val="00E0446E"/>
    <w:rsid w:val="00E04AB5"/>
    <w:rsid w:val="00E04E14"/>
    <w:rsid w:val="00E051A1"/>
    <w:rsid w:val="00E0525D"/>
    <w:rsid w:val="00E06664"/>
    <w:rsid w:val="00E06DE5"/>
    <w:rsid w:val="00E06EB8"/>
    <w:rsid w:val="00E079B9"/>
    <w:rsid w:val="00E07A39"/>
    <w:rsid w:val="00E07C21"/>
    <w:rsid w:val="00E07D7D"/>
    <w:rsid w:val="00E10413"/>
    <w:rsid w:val="00E10541"/>
    <w:rsid w:val="00E10F9E"/>
    <w:rsid w:val="00E11088"/>
    <w:rsid w:val="00E1109C"/>
    <w:rsid w:val="00E1189B"/>
    <w:rsid w:val="00E11FFC"/>
    <w:rsid w:val="00E12533"/>
    <w:rsid w:val="00E12E80"/>
    <w:rsid w:val="00E13400"/>
    <w:rsid w:val="00E13667"/>
    <w:rsid w:val="00E137FA"/>
    <w:rsid w:val="00E13B68"/>
    <w:rsid w:val="00E13BFD"/>
    <w:rsid w:val="00E144DD"/>
    <w:rsid w:val="00E148AF"/>
    <w:rsid w:val="00E14E3C"/>
    <w:rsid w:val="00E15D6E"/>
    <w:rsid w:val="00E15EDD"/>
    <w:rsid w:val="00E15EEF"/>
    <w:rsid w:val="00E162B9"/>
    <w:rsid w:val="00E167C1"/>
    <w:rsid w:val="00E1689C"/>
    <w:rsid w:val="00E17E29"/>
    <w:rsid w:val="00E17F77"/>
    <w:rsid w:val="00E20432"/>
    <w:rsid w:val="00E20D17"/>
    <w:rsid w:val="00E21896"/>
    <w:rsid w:val="00E225D9"/>
    <w:rsid w:val="00E2278F"/>
    <w:rsid w:val="00E22F38"/>
    <w:rsid w:val="00E238EA"/>
    <w:rsid w:val="00E23AD2"/>
    <w:rsid w:val="00E2427A"/>
    <w:rsid w:val="00E2551D"/>
    <w:rsid w:val="00E260D2"/>
    <w:rsid w:val="00E26A2E"/>
    <w:rsid w:val="00E2700F"/>
    <w:rsid w:val="00E274F2"/>
    <w:rsid w:val="00E275D8"/>
    <w:rsid w:val="00E27B94"/>
    <w:rsid w:val="00E27C54"/>
    <w:rsid w:val="00E30568"/>
    <w:rsid w:val="00E30F06"/>
    <w:rsid w:val="00E3161F"/>
    <w:rsid w:val="00E31BBA"/>
    <w:rsid w:val="00E328DB"/>
    <w:rsid w:val="00E32CAD"/>
    <w:rsid w:val="00E33724"/>
    <w:rsid w:val="00E33C92"/>
    <w:rsid w:val="00E341E0"/>
    <w:rsid w:val="00E34589"/>
    <w:rsid w:val="00E3497B"/>
    <w:rsid w:val="00E34B0A"/>
    <w:rsid w:val="00E35C32"/>
    <w:rsid w:val="00E36A68"/>
    <w:rsid w:val="00E36C87"/>
    <w:rsid w:val="00E37615"/>
    <w:rsid w:val="00E37FD5"/>
    <w:rsid w:val="00E40405"/>
    <w:rsid w:val="00E404CB"/>
    <w:rsid w:val="00E40C8D"/>
    <w:rsid w:val="00E413BE"/>
    <w:rsid w:val="00E41DE9"/>
    <w:rsid w:val="00E42037"/>
    <w:rsid w:val="00E42F9C"/>
    <w:rsid w:val="00E4329E"/>
    <w:rsid w:val="00E436EE"/>
    <w:rsid w:val="00E4389C"/>
    <w:rsid w:val="00E4393B"/>
    <w:rsid w:val="00E442C4"/>
    <w:rsid w:val="00E448F4"/>
    <w:rsid w:val="00E44A86"/>
    <w:rsid w:val="00E45019"/>
    <w:rsid w:val="00E4522E"/>
    <w:rsid w:val="00E46D34"/>
    <w:rsid w:val="00E46FC2"/>
    <w:rsid w:val="00E476C0"/>
    <w:rsid w:val="00E504D3"/>
    <w:rsid w:val="00E50CE2"/>
    <w:rsid w:val="00E50EDF"/>
    <w:rsid w:val="00E5141A"/>
    <w:rsid w:val="00E54227"/>
    <w:rsid w:val="00E54440"/>
    <w:rsid w:val="00E54E35"/>
    <w:rsid w:val="00E5643C"/>
    <w:rsid w:val="00E56609"/>
    <w:rsid w:val="00E56FA3"/>
    <w:rsid w:val="00E576B6"/>
    <w:rsid w:val="00E577E9"/>
    <w:rsid w:val="00E57896"/>
    <w:rsid w:val="00E57927"/>
    <w:rsid w:val="00E57C8B"/>
    <w:rsid w:val="00E602CE"/>
    <w:rsid w:val="00E60557"/>
    <w:rsid w:val="00E60F7B"/>
    <w:rsid w:val="00E6147D"/>
    <w:rsid w:val="00E614D2"/>
    <w:rsid w:val="00E61A73"/>
    <w:rsid w:val="00E61E25"/>
    <w:rsid w:val="00E6246C"/>
    <w:rsid w:val="00E628A8"/>
    <w:rsid w:val="00E62B45"/>
    <w:rsid w:val="00E62BFA"/>
    <w:rsid w:val="00E63C36"/>
    <w:rsid w:val="00E6433C"/>
    <w:rsid w:val="00E65175"/>
    <w:rsid w:val="00E65503"/>
    <w:rsid w:val="00E657CD"/>
    <w:rsid w:val="00E65861"/>
    <w:rsid w:val="00E6622F"/>
    <w:rsid w:val="00E66CD2"/>
    <w:rsid w:val="00E675DE"/>
    <w:rsid w:val="00E722B3"/>
    <w:rsid w:val="00E725B8"/>
    <w:rsid w:val="00E7277E"/>
    <w:rsid w:val="00E73B26"/>
    <w:rsid w:val="00E7469D"/>
    <w:rsid w:val="00E74718"/>
    <w:rsid w:val="00E74724"/>
    <w:rsid w:val="00E74B24"/>
    <w:rsid w:val="00E75190"/>
    <w:rsid w:val="00E75438"/>
    <w:rsid w:val="00E75812"/>
    <w:rsid w:val="00E76508"/>
    <w:rsid w:val="00E76C83"/>
    <w:rsid w:val="00E773EE"/>
    <w:rsid w:val="00E8003A"/>
    <w:rsid w:val="00E80434"/>
    <w:rsid w:val="00E808D2"/>
    <w:rsid w:val="00E80F88"/>
    <w:rsid w:val="00E82AA4"/>
    <w:rsid w:val="00E839E6"/>
    <w:rsid w:val="00E83B8A"/>
    <w:rsid w:val="00E83DB1"/>
    <w:rsid w:val="00E8482F"/>
    <w:rsid w:val="00E84E6A"/>
    <w:rsid w:val="00E84F47"/>
    <w:rsid w:val="00E8509E"/>
    <w:rsid w:val="00E85BD2"/>
    <w:rsid w:val="00E85C22"/>
    <w:rsid w:val="00E86493"/>
    <w:rsid w:val="00E868AB"/>
    <w:rsid w:val="00E8695A"/>
    <w:rsid w:val="00E875B2"/>
    <w:rsid w:val="00E8787F"/>
    <w:rsid w:val="00E87AD7"/>
    <w:rsid w:val="00E902DE"/>
    <w:rsid w:val="00E904C3"/>
    <w:rsid w:val="00E90A1E"/>
    <w:rsid w:val="00E924C4"/>
    <w:rsid w:val="00E92D82"/>
    <w:rsid w:val="00E92F84"/>
    <w:rsid w:val="00E93562"/>
    <w:rsid w:val="00E93CFB"/>
    <w:rsid w:val="00E94050"/>
    <w:rsid w:val="00E94308"/>
    <w:rsid w:val="00E94466"/>
    <w:rsid w:val="00E95A10"/>
    <w:rsid w:val="00E95BFC"/>
    <w:rsid w:val="00E96373"/>
    <w:rsid w:val="00E96804"/>
    <w:rsid w:val="00E96957"/>
    <w:rsid w:val="00E96DD4"/>
    <w:rsid w:val="00E9752C"/>
    <w:rsid w:val="00E976AB"/>
    <w:rsid w:val="00E9774F"/>
    <w:rsid w:val="00EA05DF"/>
    <w:rsid w:val="00EA1313"/>
    <w:rsid w:val="00EA1772"/>
    <w:rsid w:val="00EA1B8D"/>
    <w:rsid w:val="00EA1C85"/>
    <w:rsid w:val="00EA272A"/>
    <w:rsid w:val="00EA2EF9"/>
    <w:rsid w:val="00EA3644"/>
    <w:rsid w:val="00EA3B42"/>
    <w:rsid w:val="00EA4CCB"/>
    <w:rsid w:val="00EA4E73"/>
    <w:rsid w:val="00EA5115"/>
    <w:rsid w:val="00EA6750"/>
    <w:rsid w:val="00EA737E"/>
    <w:rsid w:val="00EA76D0"/>
    <w:rsid w:val="00EA7B56"/>
    <w:rsid w:val="00EB06EA"/>
    <w:rsid w:val="00EB095B"/>
    <w:rsid w:val="00EB0EB4"/>
    <w:rsid w:val="00EB1433"/>
    <w:rsid w:val="00EB1650"/>
    <w:rsid w:val="00EB3272"/>
    <w:rsid w:val="00EB33B2"/>
    <w:rsid w:val="00EB33F2"/>
    <w:rsid w:val="00EB3DDE"/>
    <w:rsid w:val="00EB436E"/>
    <w:rsid w:val="00EB4904"/>
    <w:rsid w:val="00EB4EAD"/>
    <w:rsid w:val="00EB55EA"/>
    <w:rsid w:val="00EB60D9"/>
    <w:rsid w:val="00EB61AC"/>
    <w:rsid w:val="00EB627F"/>
    <w:rsid w:val="00EB6E79"/>
    <w:rsid w:val="00EC070D"/>
    <w:rsid w:val="00EC0738"/>
    <w:rsid w:val="00EC078A"/>
    <w:rsid w:val="00EC0A7C"/>
    <w:rsid w:val="00EC20C4"/>
    <w:rsid w:val="00EC33DA"/>
    <w:rsid w:val="00EC342A"/>
    <w:rsid w:val="00EC3630"/>
    <w:rsid w:val="00EC3946"/>
    <w:rsid w:val="00EC3A35"/>
    <w:rsid w:val="00EC448D"/>
    <w:rsid w:val="00EC4C15"/>
    <w:rsid w:val="00EC5E52"/>
    <w:rsid w:val="00EC62FA"/>
    <w:rsid w:val="00EC7900"/>
    <w:rsid w:val="00ED091C"/>
    <w:rsid w:val="00ED140C"/>
    <w:rsid w:val="00ED1900"/>
    <w:rsid w:val="00ED1CC8"/>
    <w:rsid w:val="00ED2AEF"/>
    <w:rsid w:val="00ED2D1C"/>
    <w:rsid w:val="00ED2ED4"/>
    <w:rsid w:val="00ED47CE"/>
    <w:rsid w:val="00ED5364"/>
    <w:rsid w:val="00ED591E"/>
    <w:rsid w:val="00ED656F"/>
    <w:rsid w:val="00ED681F"/>
    <w:rsid w:val="00ED6EC6"/>
    <w:rsid w:val="00ED6FE3"/>
    <w:rsid w:val="00ED7113"/>
    <w:rsid w:val="00ED7472"/>
    <w:rsid w:val="00ED758F"/>
    <w:rsid w:val="00EE0489"/>
    <w:rsid w:val="00EE1106"/>
    <w:rsid w:val="00EE135B"/>
    <w:rsid w:val="00EE1659"/>
    <w:rsid w:val="00EE16FB"/>
    <w:rsid w:val="00EE2C3D"/>
    <w:rsid w:val="00EE37DE"/>
    <w:rsid w:val="00EE3804"/>
    <w:rsid w:val="00EE3E58"/>
    <w:rsid w:val="00EE40A9"/>
    <w:rsid w:val="00EE453C"/>
    <w:rsid w:val="00EE45D0"/>
    <w:rsid w:val="00EE4AD6"/>
    <w:rsid w:val="00EE4FC4"/>
    <w:rsid w:val="00EE5166"/>
    <w:rsid w:val="00EE5519"/>
    <w:rsid w:val="00EE5C67"/>
    <w:rsid w:val="00EE5E6B"/>
    <w:rsid w:val="00EE5F51"/>
    <w:rsid w:val="00EE6501"/>
    <w:rsid w:val="00EE7763"/>
    <w:rsid w:val="00EE7B49"/>
    <w:rsid w:val="00EE7C3D"/>
    <w:rsid w:val="00EF0261"/>
    <w:rsid w:val="00EF1260"/>
    <w:rsid w:val="00EF1D0A"/>
    <w:rsid w:val="00EF2688"/>
    <w:rsid w:val="00EF288C"/>
    <w:rsid w:val="00EF2C3F"/>
    <w:rsid w:val="00EF2D21"/>
    <w:rsid w:val="00EF42EB"/>
    <w:rsid w:val="00EF4B42"/>
    <w:rsid w:val="00EF5C18"/>
    <w:rsid w:val="00EF65F5"/>
    <w:rsid w:val="00EF6BD0"/>
    <w:rsid w:val="00EF7016"/>
    <w:rsid w:val="00EF708B"/>
    <w:rsid w:val="00EF7353"/>
    <w:rsid w:val="00F009A0"/>
    <w:rsid w:val="00F00AE2"/>
    <w:rsid w:val="00F00C80"/>
    <w:rsid w:val="00F016D8"/>
    <w:rsid w:val="00F01F89"/>
    <w:rsid w:val="00F024F1"/>
    <w:rsid w:val="00F0330D"/>
    <w:rsid w:val="00F034F8"/>
    <w:rsid w:val="00F03E5E"/>
    <w:rsid w:val="00F04219"/>
    <w:rsid w:val="00F049EB"/>
    <w:rsid w:val="00F04CD5"/>
    <w:rsid w:val="00F0540D"/>
    <w:rsid w:val="00F05E9E"/>
    <w:rsid w:val="00F07770"/>
    <w:rsid w:val="00F07B79"/>
    <w:rsid w:val="00F07DEC"/>
    <w:rsid w:val="00F10450"/>
    <w:rsid w:val="00F1090F"/>
    <w:rsid w:val="00F10A9D"/>
    <w:rsid w:val="00F11316"/>
    <w:rsid w:val="00F11827"/>
    <w:rsid w:val="00F121C7"/>
    <w:rsid w:val="00F12B4E"/>
    <w:rsid w:val="00F12B58"/>
    <w:rsid w:val="00F149E3"/>
    <w:rsid w:val="00F149EE"/>
    <w:rsid w:val="00F14C53"/>
    <w:rsid w:val="00F15145"/>
    <w:rsid w:val="00F1614C"/>
    <w:rsid w:val="00F1615C"/>
    <w:rsid w:val="00F161A6"/>
    <w:rsid w:val="00F16DBE"/>
    <w:rsid w:val="00F17809"/>
    <w:rsid w:val="00F204D1"/>
    <w:rsid w:val="00F20D7B"/>
    <w:rsid w:val="00F2111A"/>
    <w:rsid w:val="00F2254D"/>
    <w:rsid w:val="00F22C8D"/>
    <w:rsid w:val="00F23479"/>
    <w:rsid w:val="00F23E6A"/>
    <w:rsid w:val="00F2424A"/>
    <w:rsid w:val="00F2486E"/>
    <w:rsid w:val="00F248F9"/>
    <w:rsid w:val="00F24B28"/>
    <w:rsid w:val="00F253FF"/>
    <w:rsid w:val="00F25EDF"/>
    <w:rsid w:val="00F263E1"/>
    <w:rsid w:val="00F2647F"/>
    <w:rsid w:val="00F2669E"/>
    <w:rsid w:val="00F27184"/>
    <w:rsid w:val="00F27437"/>
    <w:rsid w:val="00F27521"/>
    <w:rsid w:val="00F27867"/>
    <w:rsid w:val="00F279ED"/>
    <w:rsid w:val="00F27C88"/>
    <w:rsid w:val="00F27F47"/>
    <w:rsid w:val="00F27FE4"/>
    <w:rsid w:val="00F30499"/>
    <w:rsid w:val="00F3083D"/>
    <w:rsid w:val="00F30B7A"/>
    <w:rsid w:val="00F30FF5"/>
    <w:rsid w:val="00F31089"/>
    <w:rsid w:val="00F310F4"/>
    <w:rsid w:val="00F31AD6"/>
    <w:rsid w:val="00F32E05"/>
    <w:rsid w:val="00F3422C"/>
    <w:rsid w:val="00F343D1"/>
    <w:rsid w:val="00F344CC"/>
    <w:rsid w:val="00F347CD"/>
    <w:rsid w:val="00F34D51"/>
    <w:rsid w:val="00F34F1B"/>
    <w:rsid w:val="00F3515C"/>
    <w:rsid w:val="00F353C4"/>
    <w:rsid w:val="00F363E7"/>
    <w:rsid w:val="00F3657E"/>
    <w:rsid w:val="00F36B00"/>
    <w:rsid w:val="00F37466"/>
    <w:rsid w:val="00F3771E"/>
    <w:rsid w:val="00F377A7"/>
    <w:rsid w:val="00F37B4A"/>
    <w:rsid w:val="00F40245"/>
    <w:rsid w:val="00F403D7"/>
    <w:rsid w:val="00F408D6"/>
    <w:rsid w:val="00F41278"/>
    <w:rsid w:val="00F41AAE"/>
    <w:rsid w:val="00F4225A"/>
    <w:rsid w:val="00F4298E"/>
    <w:rsid w:val="00F437A1"/>
    <w:rsid w:val="00F43926"/>
    <w:rsid w:val="00F43AE6"/>
    <w:rsid w:val="00F43EE2"/>
    <w:rsid w:val="00F444B1"/>
    <w:rsid w:val="00F445C2"/>
    <w:rsid w:val="00F4575C"/>
    <w:rsid w:val="00F459A0"/>
    <w:rsid w:val="00F45AC2"/>
    <w:rsid w:val="00F45ED3"/>
    <w:rsid w:val="00F465DD"/>
    <w:rsid w:val="00F4663D"/>
    <w:rsid w:val="00F476D8"/>
    <w:rsid w:val="00F503F3"/>
    <w:rsid w:val="00F50CB1"/>
    <w:rsid w:val="00F5137A"/>
    <w:rsid w:val="00F5309C"/>
    <w:rsid w:val="00F531A5"/>
    <w:rsid w:val="00F5321D"/>
    <w:rsid w:val="00F53A88"/>
    <w:rsid w:val="00F540B0"/>
    <w:rsid w:val="00F54850"/>
    <w:rsid w:val="00F54BF9"/>
    <w:rsid w:val="00F553D8"/>
    <w:rsid w:val="00F55792"/>
    <w:rsid w:val="00F56507"/>
    <w:rsid w:val="00F56C50"/>
    <w:rsid w:val="00F57421"/>
    <w:rsid w:val="00F60005"/>
    <w:rsid w:val="00F603D7"/>
    <w:rsid w:val="00F60531"/>
    <w:rsid w:val="00F60A3E"/>
    <w:rsid w:val="00F60EAF"/>
    <w:rsid w:val="00F6214F"/>
    <w:rsid w:val="00F62247"/>
    <w:rsid w:val="00F6244E"/>
    <w:rsid w:val="00F6260F"/>
    <w:rsid w:val="00F6332F"/>
    <w:rsid w:val="00F63FB9"/>
    <w:rsid w:val="00F65665"/>
    <w:rsid w:val="00F665ED"/>
    <w:rsid w:val="00F67166"/>
    <w:rsid w:val="00F703D7"/>
    <w:rsid w:val="00F70CFF"/>
    <w:rsid w:val="00F71079"/>
    <w:rsid w:val="00F7124D"/>
    <w:rsid w:val="00F721BB"/>
    <w:rsid w:val="00F726EE"/>
    <w:rsid w:val="00F72D63"/>
    <w:rsid w:val="00F743E4"/>
    <w:rsid w:val="00F74B15"/>
    <w:rsid w:val="00F75671"/>
    <w:rsid w:val="00F76168"/>
    <w:rsid w:val="00F76387"/>
    <w:rsid w:val="00F765E2"/>
    <w:rsid w:val="00F7783F"/>
    <w:rsid w:val="00F77BAC"/>
    <w:rsid w:val="00F8035D"/>
    <w:rsid w:val="00F80A32"/>
    <w:rsid w:val="00F80E5C"/>
    <w:rsid w:val="00F80FB6"/>
    <w:rsid w:val="00F81250"/>
    <w:rsid w:val="00F813AD"/>
    <w:rsid w:val="00F81905"/>
    <w:rsid w:val="00F81CA1"/>
    <w:rsid w:val="00F8205B"/>
    <w:rsid w:val="00F82509"/>
    <w:rsid w:val="00F82826"/>
    <w:rsid w:val="00F82B01"/>
    <w:rsid w:val="00F82C0F"/>
    <w:rsid w:val="00F82E20"/>
    <w:rsid w:val="00F83289"/>
    <w:rsid w:val="00F8422A"/>
    <w:rsid w:val="00F84268"/>
    <w:rsid w:val="00F842F3"/>
    <w:rsid w:val="00F84822"/>
    <w:rsid w:val="00F84B56"/>
    <w:rsid w:val="00F85577"/>
    <w:rsid w:val="00F8631C"/>
    <w:rsid w:val="00F863F5"/>
    <w:rsid w:val="00F8651A"/>
    <w:rsid w:val="00F86758"/>
    <w:rsid w:val="00F86B73"/>
    <w:rsid w:val="00F86C5A"/>
    <w:rsid w:val="00F8789F"/>
    <w:rsid w:val="00F87978"/>
    <w:rsid w:val="00F87A41"/>
    <w:rsid w:val="00F9057B"/>
    <w:rsid w:val="00F91165"/>
    <w:rsid w:val="00F918E4"/>
    <w:rsid w:val="00F91E1A"/>
    <w:rsid w:val="00F91FD9"/>
    <w:rsid w:val="00F9236F"/>
    <w:rsid w:val="00F92967"/>
    <w:rsid w:val="00F92BA9"/>
    <w:rsid w:val="00F93CCA"/>
    <w:rsid w:val="00F945BD"/>
    <w:rsid w:val="00F94CA0"/>
    <w:rsid w:val="00F95FFF"/>
    <w:rsid w:val="00F96676"/>
    <w:rsid w:val="00F966BE"/>
    <w:rsid w:val="00F974EC"/>
    <w:rsid w:val="00F97720"/>
    <w:rsid w:val="00F97BCF"/>
    <w:rsid w:val="00FA0FB8"/>
    <w:rsid w:val="00FA11F2"/>
    <w:rsid w:val="00FA12C5"/>
    <w:rsid w:val="00FA2298"/>
    <w:rsid w:val="00FA25E9"/>
    <w:rsid w:val="00FA338B"/>
    <w:rsid w:val="00FA415A"/>
    <w:rsid w:val="00FA5258"/>
    <w:rsid w:val="00FA54AD"/>
    <w:rsid w:val="00FA562B"/>
    <w:rsid w:val="00FA6994"/>
    <w:rsid w:val="00FA6F31"/>
    <w:rsid w:val="00FA7C19"/>
    <w:rsid w:val="00FA7E09"/>
    <w:rsid w:val="00FB01F3"/>
    <w:rsid w:val="00FB0C16"/>
    <w:rsid w:val="00FB11AF"/>
    <w:rsid w:val="00FB1248"/>
    <w:rsid w:val="00FB1487"/>
    <w:rsid w:val="00FB28E1"/>
    <w:rsid w:val="00FB293B"/>
    <w:rsid w:val="00FB3FBE"/>
    <w:rsid w:val="00FB401F"/>
    <w:rsid w:val="00FB49E9"/>
    <w:rsid w:val="00FB4FC8"/>
    <w:rsid w:val="00FB52DB"/>
    <w:rsid w:val="00FB54FB"/>
    <w:rsid w:val="00FB5F38"/>
    <w:rsid w:val="00FB5FE3"/>
    <w:rsid w:val="00FB6A78"/>
    <w:rsid w:val="00FB7419"/>
    <w:rsid w:val="00FB7468"/>
    <w:rsid w:val="00FB75E7"/>
    <w:rsid w:val="00FB772B"/>
    <w:rsid w:val="00FC0198"/>
    <w:rsid w:val="00FC02ED"/>
    <w:rsid w:val="00FC0303"/>
    <w:rsid w:val="00FC0DB2"/>
    <w:rsid w:val="00FC28D6"/>
    <w:rsid w:val="00FC2D85"/>
    <w:rsid w:val="00FC2E84"/>
    <w:rsid w:val="00FC2F78"/>
    <w:rsid w:val="00FC3183"/>
    <w:rsid w:val="00FC3659"/>
    <w:rsid w:val="00FC3F58"/>
    <w:rsid w:val="00FC4554"/>
    <w:rsid w:val="00FC4852"/>
    <w:rsid w:val="00FC5C9F"/>
    <w:rsid w:val="00FC5F54"/>
    <w:rsid w:val="00FC668A"/>
    <w:rsid w:val="00FC73E6"/>
    <w:rsid w:val="00FC7F40"/>
    <w:rsid w:val="00FD09DB"/>
    <w:rsid w:val="00FD0B17"/>
    <w:rsid w:val="00FD1031"/>
    <w:rsid w:val="00FD2E55"/>
    <w:rsid w:val="00FD2EB2"/>
    <w:rsid w:val="00FD307E"/>
    <w:rsid w:val="00FD4A8D"/>
    <w:rsid w:val="00FD4E9B"/>
    <w:rsid w:val="00FD5148"/>
    <w:rsid w:val="00FD5D81"/>
    <w:rsid w:val="00FD5F49"/>
    <w:rsid w:val="00FD5F6F"/>
    <w:rsid w:val="00FD623D"/>
    <w:rsid w:val="00FD6B28"/>
    <w:rsid w:val="00FD6E31"/>
    <w:rsid w:val="00FD7329"/>
    <w:rsid w:val="00FD73A4"/>
    <w:rsid w:val="00FD75D8"/>
    <w:rsid w:val="00FD771E"/>
    <w:rsid w:val="00FD78D0"/>
    <w:rsid w:val="00FD7989"/>
    <w:rsid w:val="00FD79BB"/>
    <w:rsid w:val="00FD7D5E"/>
    <w:rsid w:val="00FD7D67"/>
    <w:rsid w:val="00FE02AC"/>
    <w:rsid w:val="00FE0415"/>
    <w:rsid w:val="00FE0B11"/>
    <w:rsid w:val="00FE0E18"/>
    <w:rsid w:val="00FE11C4"/>
    <w:rsid w:val="00FE1287"/>
    <w:rsid w:val="00FE1A37"/>
    <w:rsid w:val="00FE1A80"/>
    <w:rsid w:val="00FE1C95"/>
    <w:rsid w:val="00FE1CED"/>
    <w:rsid w:val="00FE20DA"/>
    <w:rsid w:val="00FE21E7"/>
    <w:rsid w:val="00FE260E"/>
    <w:rsid w:val="00FE2A07"/>
    <w:rsid w:val="00FE2D06"/>
    <w:rsid w:val="00FE39B9"/>
    <w:rsid w:val="00FE3DD1"/>
    <w:rsid w:val="00FE3E27"/>
    <w:rsid w:val="00FE4679"/>
    <w:rsid w:val="00FE480E"/>
    <w:rsid w:val="00FE4B8A"/>
    <w:rsid w:val="00FE562B"/>
    <w:rsid w:val="00FE5CEA"/>
    <w:rsid w:val="00FE6114"/>
    <w:rsid w:val="00FE6146"/>
    <w:rsid w:val="00FE64D2"/>
    <w:rsid w:val="00FF04DD"/>
    <w:rsid w:val="00FF2A9C"/>
    <w:rsid w:val="00FF2B9E"/>
    <w:rsid w:val="00FF2FDA"/>
    <w:rsid w:val="00FF394E"/>
    <w:rsid w:val="00FF4AAC"/>
    <w:rsid w:val="00FF50AB"/>
    <w:rsid w:val="00FF618E"/>
    <w:rsid w:val="00FF6289"/>
    <w:rsid w:val="00FF6767"/>
    <w:rsid w:val="00FF7E71"/>
    <w:rsid w:val="00FF7FC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59948"/>
  <w15:docId w15:val="{F7A534F8-410E-4FE1-88DB-73CA0874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2FB"/>
    <w:pPr>
      <w:tabs>
        <w:tab w:val="left" w:pos="0"/>
      </w:tabs>
    </w:pPr>
    <w:rPr>
      <w:sz w:val="24"/>
      <w:lang w:eastAsia="en-US"/>
    </w:rPr>
  </w:style>
  <w:style w:type="paragraph" w:styleId="Heading1">
    <w:name w:val="heading 1"/>
    <w:basedOn w:val="Normal"/>
    <w:next w:val="Normal"/>
    <w:link w:val="Heading1Char"/>
    <w:qFormat/>
    <w:rsid w:val="008D32F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8D32F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D32FB"/>
    <w:pPr>
      <w:keepNext/>
      <w:spacing w:before="140"/>
      <w:outlineLvl w:val="2"/>
    </w:pPr>
    <w:rPr>
      <w:b/>
    </w:rPr>
  </w:style>
  <w:style w:type="paragraph" w:styleId="Heading4">
    <w:name w:val="heading 4"/>
    <w:basedOn w:val="Normal"/>
    <w:next w:val="Normal"/>
    <w:link w:val="Heading4Char"/>
    <w:qFormat/>
    <w:rsid w:val="008D32FB"/>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017C3A"/>
    <w:pPr>
      <w:numPr>
        <w:ilvl w:val="4"/>
        <w:numId w:val="1"/>
      </w:numPr>
      <w:spacing w:before="240" w:after="60"/>
      <w:outlineLvl w:val="4"/>
    </w:pPr>
    <w:rPr>
      <w:sz w:val="22"/>
    </w:rPr>
  </w:style>
  <w:style w:type="paragraph" w:styleId="Heading6">
    <w:name w:val="heading 6"/>
    <w:basedOn w:val="Normal"/>
    <w:next w:val="Normal"/>
    <w:link w:val="Heading6Char"/>
    <w:qFormat/>
    <w:rsid w:val="00017C3A"/>
    <w:pPr>
      <w:numPr>
        <w:ilvl w:val="5"/>
        <w:numId w:val="1"/>
      </w:numPr>
      <w:spacing w:before="240" w:after="60"/>
      <w:outlineLvl w:val="5"/>
    </w:pPr>
    <w:rPr>
      <w:i/>
      <w:sz w:val="22"/>
    </w:rPr>
  </w:style>
  <w:style w:type="paragraph" w:styleId="Heading7">
    <w:name w:val="heading 7"/>
    <w:basedOn w:val="Normal"/>
    <w:next w:val="Normal"/>
    <w:link w:val="Heading7Char"/>
    <w:qFormat/>
    <w:rsid w:val="00017C3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017C3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017C3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D32F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D32FB"/>
  </w:style>
  <w:style w:type="paragraph" w:customStyle="1" w:styleId="00ClientCover">
    <w:name w:val="00ClientCover"/>
    <w:basedOn w:val="Normal"/>
    <w:rsid w:val="008D32FB"/>
  </w:style>
  <w:style w:type="paragraph" w:customStyle="1" w:styleId="02Text">
    <w:name w:val="02Text"/>
    <w:basedOn w:val="Normal"/>
    <w:rsid w:val="008D32FB"/>
  </w:style>
  <w:style w:type="paragraph" w:customStyle="1" w:styleId="BillBasic">
    <w:name w:val="BillBasic"/>
    <w:link w:val="BillBasicChar"/>
    <w:rsid w:val="008D32FB"/>
    <w:pPr>
      <w:spacing w:before="140"/>
      <w:jc w:val="both"/>
    </w:pPr>
    <w:rPr>
      <w:sz w:val="24"/>
      <w:lang w:eastAsia="en-US"/>
    </w:rPr>
  </w:style>
  <w:style w:type="paragraph" w:styleId="Header">
    <w:name w:val="header"/>
    <w:basedOn w:val="Normal"/>
    <w:link w:val="HeaderChar"/>
    <w:rsid w:val="008D32FB"/>
    <w:pPr>
      <w:tabs>
        <w:tab w:val="center" w:pos="4153"/>
        <w:tab w:val="right" w:pos="8306"/>
      </w:tabs>
    </w:pPr>
  </w:style>
  <w:style w:type="paragraph" w:styleId="Footer">
    <w:name w:val="footer"/>
    <w:basedOn w:val="Normal"/>
    <w:link w:val="FooterChar"/>
    <w:rsid w:val="008D32FB"/>
    <w:pPr>
      <w:spacing w:before="120" w:line="240" w:lineRule="exact"/>
    </w:pPr>
    <w:rPr>
      <w:rFonts w:ascii="Arial" w:hAnsi="Arial"/>
      <w:sz w:val="18"/>
    </w:rPr>
  </w:style>
  <w:style w:type="paragraph" w:customStyle="1" w:styleId="Billname">
    <w:name w:val="Billname"/>
    <w:basedOn w:val="Normal"/>
    <w:rsid w:val="008D32FB"/>
    <w:pPr>
      <w:spacing w:before="1220"/>
    </w:pPr>
    <w:rPr>
      <w:rFonts w:ascii="Arial" w:hAnsi="Arial"/>
      <w:b/>
      <w:sz w:val="40"/>
    </w:rPr>
  </w:style>
  <w:style w:type="paragraph" w:customStyle="1" w:styleId="BillBasicHeading">
    <w:name w:val="BillBasicHeading"/>
    <w:basedOn w:val="BillBasic"/>
    <w:rsid w:val="008D32FB"/>
    <w:pPr>
      <w:keepNext/>
      <w:tabs>
        <w:tab w:val="left" w:pos="2600"/>
      </w:tabs>
      <w:jc w:val="left"/>
    </w:pPr>
    <w:rPr>
      <w:rFonts w:ascii="Arial" w:hAnsi="Arial"/>
      <w:b/>
    </w:rPr>
  </w:style>
  <w:style w:type="paragraph" w:customStyle="1" w:styleId="EnactingWordsRules">
    <w:name w:val="EnactingWordsRules"/>
    <w:basedOn w:val="EnactingWords"/>
    <w:rsid w:val="008D32FB"/>
    <w:pPr>
      <w:spacing w:before="240"/>
    </w:pPr>
  </w:style>
  <w:style w:type="paragraph" w:customStyle="1" w:styleId="EnactingWords">
    <w:name w:val="EnactingWords"/>
    <w:basedOn w:val="BillBasic"/>
    <w:rsid w:val="008D32FB"/>
    <w:pPr>
      <w:spacing w:before="120"/>
    </w:pPr>
  </w:style>
  <w:style w:type="paragraph" w:customStyle="1" w:styleId="Amain">
    <w:name w:val="A main"/>
    <w:basedOn w:val="BillBasic"/>
    <w:link w:val="AmainChar"/>
    <w:rsid w:val="008D32FB"/>
    <w:pPr>
      <w:tabs>
        <w:tab w:val="right" w:pos="900"/>
        <w:tab w:val="left" w:pos="1100"/>
      </w:tabs>
      <w:ind w:left="1100" w:hanging="1100"/>
      <w:outlineLvl w:val="5"/>
    </w:pPr>
  </w:style>
  <w:style w:type="paragraph" w:customStyle="1" w:styleId="Amainreturn">
    <w:name w:val="A main return"/>
    <w:basedOn w:val="BillBasic"/>
    <w:link w:val="AmainreturnChar"/>
    <w:rsid w:val="008D32FB"/>
    <w:pPr>
      <w:ind w:left="1100"/>
    </w:pPr>
  </w:style>
  <w:style w:type="paragraph" w:customStyle="1" w:styleId="Apara">
    <w:name w:val="A para"/>
    <w:basedOn w:val="BillBasic"/>
    <w:link w:val="AparaChar"/>
    <w:rsid w:val="008D32FB"/>
    <w:pPr>
      <w:tabs>
        <w:tab w:val="right" w:pos="1400"/>
        <w:tab w:val="left" w:pos="1600"/>
      </w:tabs>
      <w:ind w:left="1600" w:hanging="1600"/>
      <w:outlineLvl w:val="6"/>
    </w:pPr>
  </w:style>
  <w:style w:type="paragraph" w:customStyle="1" w:styleId="Asubpara">
    <w:name w:val="A subpara"/>
    <w:basedOn w:val="BillBasic"/>
    <w:link w:val="AsubparaChar"/>
    <w:rsid w:val="008D32FB"/>
    <w:pPr>
      <w:tabs>
        <w:tab w:val="right" w:pos="1900"/>
        <w:tab w:val="left" w:pos="2100"/>
      </w:tabs>
      <w:ind w:left="2100" w:hanging="2100"/>
      <w:outlineLvl w:val="7"/>
    </w:pPr>
  </w:style>
  <w:style w:type="paragraph" w:customStyle="1" w:styleId="Asubsubpara">
    <w:name w:val="A subsubpara"/>
    <w:basedOn w:val="BillBasic"/>
    <w:rsid w:val="008D32FB"/>
    <w:pPr>
      <w:tabs>
        <w:tab w:val="right" w:pos="2400"/>
        <w:tab w:val="left" w:pos="2600"/>
      </w:tabs>
      <w:ind w:left="2600" w:hanging="2600"/>
      <w:outlineLvl w:val="8"/>
    </w:pPr>
  </w:style>
  <w:style w:type="paragraph" w:customStyle="1" w:styleId="aDef">
    <w:name w:val="aDef"/>
    <w:basedOn w:val="BillBasic"/>
    <w:link w:val="aDefChar"/>
    <w:rsid w:val="008D32FB"/>
    <w:pPr>
      <w:ind w:left="1100"/>
    </w:pPr>
  </w:style>
  <w:style w:type="paragraph" w:customStyle="1" w:styleId="aExamHead">
    <w:name w:val="aExam Head"/>
    <w:basedOn w:val="BillBasicHeading"/>
    <w:next w:val="aExam"/>
    <w:rsid w:val="008D32FB"/>
    <w:pPr>
      <w:tabs>
        <w:tab w:val="clear" w:pos="2600"/>
      </w:tabs>
      <w:ind w:left="1100"/>
    </w:pPr>
    <w:rPr>
      <w:sz w:val="18"/>
    </w:rPr>
  </w:style>
  <w:style w:type="paragraph" w:customStyle="1" w:styleId="aExam">
    <w:name w:val="aExam"/>
    <w:basedOn w:val="aNoteSymb"/>
    <w:rsid w:val="008D32FB"/>
    <w:pPr>
      <w:spacing w:before="60"/>
      <w:ind w:left="1100" w:firstLine="0"/>
    </w:pPr>
  </w:style>
  <w:style w:type="paragraph" w:customStyle="1" w:styleId="aNote">
    <w:name w:val="aNote"/>
    <w:basedOn w:val="BillBasic"/>
    <w:link w:val="aNoteChar"/>
    <w:rsid w:val="008D32FB"/>
    <w:pPr>
      <w:ind w:left="1900" w:hanging="800"/>
    </w:pPr>
    <w:rPr>
      <w:sz w:val="20"/>
    </w:rPr>
  </w:style>
  <w:style w:type="paragraph" w:customStyle="1" w:styleId="HeaderEven">
    <w:name w:val="HeaderEven"/>
    <w:basedOn w:val="Normal"/>
    <w:rsid w:val="008D32FB"/>
    <w:rPr>
      <w:rFonts w:ascii="Arial" w:hAnsi="Arial"/>
      <w:sz w:val="18"/>
    </w:rPr>
  </w:style>
  <w:style w:type="paragraph" w:customStyle="1" w:styleId="HeaderEven6">
    <w:name w:val="HeaderEven6"/>
    <w:basedOn w:val="HeaderEven"/>
    <w:rsid w:val="008D32FB"/>
    <w:pPr>
      <w:spacing w:before="120" w:after="60"/>
    </w:pPr>
  </w:style>
  <w:style w:type="paragraph" w:customStyle="1" w:styleId="HeaderOdd6">
    <w:name w:val="HeaderOdd6"/>
    <w:basedOn w:val="HeaderEven6"/>
    <w:rsid w:val="008D32FB"/>
    <w:pPr>
      <w:jc w:val="right"/>
    </w:pPr>
  </w:style>
  <w:style w:type="paragraph" w:customStyle="1" w:styleId="HeaderOdd">
    <w:name w:val="HeaderOdd"/>
    <w:basedOn w:val="HeaderEven"/>
    <w:rsid w:val="008D32FB"/>
    <w:pPr>
      <w:jc w:val="right"/>
    </w:pPr>
  </w:style>
  <w:style w:type="paragraph" w:customStyle="1" w:styleId="N-TOCheading">
    <w:name w:val="N-TOCheading"/>
    <w:basedOn w:val="BillBasicHeading"/>
    <w:next w:val="N-9pt"/>
    <w:rsid w:val="008D32FB"/>
    <w:pPr>
      <w:pBdr>
        <w:bottom w:val="single" w:sz="4" w:space="1" w:color="auto"/>
      </w:pBdr>
      <w:spacing w:before="800"/>
    </w:pPr>
    <w:rPr>
      <w:sz w:val="32"/>
    </w:rPr>
  </w:style>
  <w:style w:type="paragraph" w:customStyle="1" w:styleId="N-9pt">
    <w:name w:val="N-9pt"/>
    <w:basedOn w:val="BillBasic"/>
    <w:next w:val="BillBasic"/>
    <w:rsid w:val="008D32FB"/>
    <w:pPr>
      <w:keepNext/>
      <w:tabs>
        <w:tab w:val="right" w:pos="7707"/>
      </w:tabs>
      <w:spacing w:before="120"/>
    </w:pPr>
    <w:rPr>
      <w:rFonts w:ascii="Arial" w:hAnsi="Arial"/>
      <w:sz w:val="18"/>
    </w:rPr>
  </w:style>
  <w:style w:type="paragraph" w:customStyle="1" w:styleId="N-14pt">
    <w:name w:val="N-14pt"/>
    <w:basedOn w:val="BillBasic"/>
    <w:rsid w:val="008D32FB"/>
    <w:pPr>
      <w:spacing w:before="0"/>
    </w:pPr>
    <w:rPr>
      <w:b/>
      <w:sz w:val="28"/>
    </w:rPr>
  </w:style>
  <w:style w:type="paragraph" w:customStyle="1" w:styleId="N-16pt">
    <w:name w:val="N-16pt"/>
    <w:basedOn w:val="BillBasic"/>
    <w:rsid w:val="008D32FB"/>
    <w:pPr>
      <w:spacing w:before="800"/>
    </w:pPr>
    <w:rPr>
      <w:b/>
      <w:sz w:val="32"/>
    </w:rPr>
  </w:style>
  <w:style w:type="paragraph" w:customStyle="1" w:styleId="N-line3">
    <w:name w:val="N-line3"/>
    <w:basedOn w:val="BillBasic"/>
    <w:next w:val="BillBasic"/>
    <w:rsid w:val="008D32FB"/>
    <w:pPr>
      <w:pBdr>
        <w:bottom w:val="single" w:sz="12" w:space="1" w:color="auto"/>
      </w:pBdr>
      <w:spacing w:before="60"/>
    </w:pPr>
  </w:style>
  <w:style w:type="paragraph" w:customStyle="1" w:styleId="Comment">
    <w:name w:val="Comment"/>
    <w:basedOn w:val="BillBasic"/>
    <w:rsid w:val="008D32FB"/>
    <w:pPr>
      <w:tabs>
        <w:tab w:val="left" w:pos="1800"/>
      </w:tabs>
      <w:ind w:left="1300"/>
      <w:jc w:val="left"/>
    </w:pPr>
    <w:rPr>
      <w:b/>
      <w:sz w:val="18"/>
    </w:rPr>
  </w:style>
  <w:style w:type="paragraph" w:customStyle="1" w:styleId="FooterInfo">
    <w:name w:val="FooterInfo"/>
    <w:basedOn w:val="Normal"/>
    <w:rsid w:val="008D32FB"/>
    <w:pPr>
      <w:tabs>
        <w:tab w:val="right" w:pos="7707"/>
      </w:tabs>
    </w:pPr>
    <w:rPr>
      <w:rFonts w:ascii="Arial" w:hAnsi="Arial"/>
      <w:sz w:val="18"/>
    </w:rPr>
  </w:style>
  <w:style w:type="paragraph" w:customStyle="1" w:styleId="AH1Chapter">
    <w:name w:val="A H1 Chapter"/>
    <w:basedOn w:val="BillBasicHeading"/>
    <w:next w:val="AH2Part"/>
    <w:rsid w:val="008D32FB"/>
    <w:pPr>
      <w:spacing w:before="320"/>
      <w:ind w:left="2600" w:hanging="2600"/>
      <w:outlineLvl w:val="0"/>
    </w:pPr>
    <w:rPr>
      <w:sz w:val="34"/>
    </w:rPr>
  </w:style>
  <w:style w:type="paragraph" w:customStyle="1" w:styleId="AH2Part">
    <w:name w:val="A H2 Part"/>
    <w:basedOn w:val="BillBasicHeading"/>
    <w:next w:val="AH3Div"/>
    <w:rsid w:val="008D32FB"/>
    <w:pPr>
      <w:spacing w:before="380"/>
      <w:ind w:left="2600" w:hanging="2600"/>
      <w:outlineLvl w:val="1"/>
    </w:pPr>
    <w:rPr>
      <w:sz w:val="32"/>
    </w:rPr>
  </w:style>
  <w:style w:type="paragraph" w:customStyle="1" w:styleId="AH3Div">
    <w:name w:val="A H3 Div"/>
    <w:basedOn w:val="BillBasicHeading"/>
    <w:next w:val="AH5Sec"/>
    <w:rsid w:val="008D32FB"/>
    <w:pPr>
      <w:spacing w:before="240"/>
      <w:ind w:left="2600" w:hanging="2600"/>
      <w:outlineLvl w:val="2"/>
    </w:pPr>
    <w:rPr>
      <w:sz w:val="28"/>
    </w:rPr>
  </w:style>
  <w:style w:type="paragraph" w:customStyle="1" w:styleId="AH5Sec">
    <w:name w:val="A H5 Sec"/>
    <w:basedOn w:val="BillBasicHeading"/>
    <w:next w:val="Amain"/>
    <w:link w:val="AH5SecChar"/>
    <w:rsid w:val="008D32FB"/>
    <w:pPr>
      <w:tabs>
        <w:tab w:val="clear" w:pos="2600"/>
        <w:tab w:val="left" w:pos="1100"/>
      </w:tabs>
      <w:spacing w:before="240"/>
      <w:ind w:left="1100" w:hanging="1100"/>
      <w:outlineLvl w:val="4"/>
    </w:pPr>
  </w:style>
  <w:style w:type="paragraph" w:customStyle="1" w:styleId="direction">
    <w:name w:val="direction"/>
    <w:basedOn w:val="BillBasic"/>
    <w:next w:val="AmainreturnSymb"/>
    <w:rsid w:val="008D32FB"/>
    <w:pPr>
      <w:keepNext/>
      <w:ind w:left="1100"/>
    </w:pPr>
    <w:rPr>
      <w:i/>
    </w:rPr>
  </w:style>
  <w:style w:type="paragraph" w:customStyle="1" w:styleId="AH4SubDiv">
    <w:name w:val="A H4 SubDiv"/>
    <w:basedOn w:val="BillBasicHeading"/>
    <w:next w:val="AH5Sec"/>
    <w:rsid w:val="008D32FB"/>
    <w:pPr>
      <w:spacing w:before="240"/>
      <w:ind w:left="2600" w:hanging="2600"/>
      <w:outlineLvl w:val="3"/>
    </w:pPr>
    <w:rPr>
      <w:sz w:val="26"/>
    </w:rPr>
  </w:style>
  <w:style w:type="paragraph" w:customStyle="1" w:styleId="Sched-heading">
    <w:name w:val="Sched-heading"/>
    <w:basedOn w:val="BillBasicHeading"/>
    <w:next w:val="refSymb"/>
    <w:rsid w:val="008D32FB"/>
    <w:pPr>
      <w:spacing w:before="380"/>
      <w:ind w:left="2600" w:hanging="2600"/>
      <w:outlineLvl w:val="0"/>
    </w:pPr>
    <w:rPr>
      <w:sz w:val="34"/>
    </w:rPr>
  </w:style>
  <w:style w:type="paragraph" w:customStyle="1" w:styleId="ref">
    <w:name w:val="ref"/>
    <w:basedOn w:val="BillBasic"/>
    <w:next w:val="Normal"/>
    <w:rsid w:val="008D32FB"/>
    <w:pPr>
      <w:spacing w:before="60"/>
    </w:pPr>
    <w:rPr>
      <w:sz w:val="18"/>
    </w:rPr>
  </w:style>
  <w:style w:type="paragraph" w:customStyle="1" w:styleId="Sched-Part">
    <w:name w:val="Sched-Part"/>
    <w:basedOn w:val="BillBasicHeading"/>
    <w:next w:val="Sched-Form"/>
    <w:rsid w:val="008D32FB"/>
    <w:pPr>
      <w:spacing w:before="380"/>
      <w:ind w:left="2600" w:hanging="2600"/>
      <w:outlineLvl w:val="1"/>
    </w:pPr>
    <w:rPr>
      <w:sz w:val="32"/>
    </w:rPr>
  </w:style>
  <w:style w:type="paragraph" w:customStyle="1" w:styleId="ShadedSchClause">
    <w:name w:val="Shaded Sch Clause"/>
    <w:basedOn w:val="Schclauseheading"/>
    <w:next w:val="direction"/>
    <w:rsid w:val="008D32FB"/>
    <w:pPr>
      <w:shd w:val="pct25" w:color="auto" w:fill="auto"/>
      <w:outlineLvl w:val="3"/>
    </w:pPr>
  </w:style>
  <w:style w:type="paragraph" w:customStyle="1" w:styleId="Sched-Form">
    <w:name w:val="Sched-Form"/>
    <w:basedOn w:val="BillBasicHeading"/>
    <w:next w:val="Schclauseheading"/>
    <w:rsid w:val="008D32F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D32F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8D32FB"/>
    <w:pPr>
      <w:spacing w:before="320"/>
      <w:ind w:left="2600" w:hanging="2600"/>
      <w:jc w:val="both"/>
      <w:outlineLvl w:val="0"/>
    </w:pPr>
    <w:rPr>
      <w:sz w:val="34"/>
    </w:rPr>
  </w:style>
  <w:style w:type="paragraph" w:styleId="TOC7">
    <w:name w:val="toc 7"/>
    <w:basedOn w:val="TOC2"/>
    <w:next w:val="Normal"/>
    <w:autoRedefine/>
    <w:uiPriority w:val="39"/>
    <w:rsid w:val="008D32FB"/>
    <w:pPr>
      <w:keepNext w:val="0"/>
      <w:spacing w:before="120"/>
    </w:pPr>
    <w:rPr>
      <w:sz w:val="20"/>
    </w:rPr>
  </w:style>
  <w:style w:type="paragraph" w:styleId="TOC2">
    <w:name w:val="toc 2"/>
    <w:basedOn w:val="Normal"/>
    <w:next w:val="Normal"/>
    <w:autoRedefine/>
    <w:uiPriority w:val="39"/>
    <w:rsid w:val="008D32F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8D32FB"/>
    <w:pPr>
      <w:keepNext/>
      <w:tabs>
        <w:tab w:val="left" w:pos="400"/>
      </w:tabs>
      <w:spacing w:before="0"/>
      <w:jc w:val="left"/>
    </w:pPr>
    <w:rPr>
      <w:rFonts w:ascii="Arial" w:hAnsi="Arial"/>
      <w:b/>
      <w:sz w:val="28"/>
    </w:rPr>
  </w:style>
  <w:style w:type="paragraph" w:customStyle="1" w:styleId="EndNote2">
    <w:name w:val="EndNote2"/>
    <w:basedOn w:val="BillBasic"/>
    <w:rsid w:val="00017C3A"/>
    <w:pPr>
      <w:keepNext/>
      <w:tabs>
        <w:tab w:val="left" w:pos="240"/>
      </w:tabs>
      <w:spacing w:before="320"/>
      <w:jc w:val="left"/>
    </w:pPr>
    <w:rPr>
      <w:b/>
      <w:sz w:val="18"/>
    </w:rPr>
  </w:style>
  <w:style w:type="paragraph" w:customStyle="1" w:styleId="IH1Chap">
    <w:name w:val="I H1 Chap"/>
    <w:basedOn w:val="BillBasicHeading"/>
    <w:next w:val="Normal"/>
    <w:rsid w:val="008D32FB"/>
    <w:pPr>
      <w:spacing w:before="320"/>
      <w:ind w:left="2600" w:hanging="2600"/>
    </w:pPr>
    <w:rPr>
      <w:sz w:val="34"/>
    </w:rPr>
  </w:style>
  <w:style w:type="paragraph" w:customStyle="1" w:styleId="IH2Part">
    <w:name w:val="I H2 Part"/>
    <w:basedOn w:val="BillBasicHeading"/>
    <w:next w:val="Normal"/>
    <w:rsid w:val="008D32FB"/>
    <w:pPr>
      <w:spacing w:before="380"/>
      <w:ind w:left="2600" w:hanging="2600"/>
    </w:pPr>
    <w:rPr>
      <w:sz w:val="32"/>
    </w:rPr>
  </w:style>
  <w:style w:type="paragraph" w:customStyle="1" w:styleId="IH3Div">
    <w:name w:val="I H3 Div"/>
    <w:basedOn w:val="BillBasicHeading"/>
    <w:next w:val="Normal"/>
    <w:rsid w:val="008D32FB"/>
    <w:pPr>
      <w:spacing w:before="240"/>
      <w:ind w:left="2600" w:hanging="2600"/>
    </w:pPr>
    <w:rPr>
      <w:sz w:val="28"/>
    </w:rPr>
  </w:style>
  <w:style w:type="paragraph" w:customStyle="1" w:styleId="IH5Sec">
    <w:name w:val="I H5 Sec"/>
    <w:basedOn w:val="BillBasicHeading"/>
    <w:next w:val="Normal"/>
    <w:rsid w:val="008D32FB"/>
    <w:pPr>
      <w:tabs>
        <w:tab w:val="clear" w:pos="2600"/>
        <w:tab w:val="left" w:pos="1100"/>
      </w:tabs>
      <w:spacing w:before="240"/>
      <w:ind w:left="1100" w:hanging="1100"/>
    </w:pPr>
  </w:style>
  <w:style w:type="paragraph" w:customStyle="1" w:styleId="IH4SubDiv">
    <w:name w:val="I H4 SubDiv"/>
    <w:basedOn w:val="BillBasicHeading"/>
    <w:next w:val="Normal"/>
    <w:rsid w:val="008D32FB"/>
    <w:pPr>
      <w:spacing w:before="240"/>
      <w:ind w:left="2600" w:hanging="2600"/>
    </w:pPr>
    <w:rPr>
      <w:sz w:val="26"/>
    </w:rPr>
  </w:style>
  <w:style w:type="character" w:styleId="LineNumber">
    <w:name w:val="line number"/>
    <w:basedOn w:val="DefaultParagraphFont"/>
    <w:rsid w:val="008D32FB"/>
    <w:rPr>
      <w:rFonts w:ascii="Arial" w:hAnsi="Arial"/>
      <w:sz w:val="16"/>
    </w:rPr>
  </w:style>
  <w:style w:type="paragraph" w:customStyle="1" w:styleId="PageBreak">
    <w:name w:val="PageBreak"/>
    <w:basedOn w:val="Normal"/>
    <w:rsid w:val="008D32FB"/>
    <w:rPr>
      <w:sz w:val="4"/>
    </w:rPr>
  </w:style>
  <w:style w:type="paragraph" w:customStyle="1" w:styleId="04Dictionary">
    <w:name w:val="04Dictionary"/>
    <w:basedOn w:val="Normal"/>
    <w:rsid w:val="008D32FB"/>
  </w:style>
  <w:style w:type="paragraph" w:customStyle="1" w:styleId="N-line1">
    <w:name w:val="N-line1"/>
    <w:basedOn w:val="BillBasic"/>
    <w:rsid w:val="008D32FB"/>
    <w:pPr>
      <w:pBdr>
        <w:bottom w:val="single" w:sz="4" w:space="0" w:color="auto"/>
      </w:pBdr>
      <w:spacing w:before="100"/>
      <w:ind w:left="2980" w:right="3020"/>
      <w:jc w:val="center"/>
    </w:pPr>
  </w:style>
  <w:style w:type="paragraph" w:customStyle="1" w:styleId="N-line2">
    <w:name w:val="N-line2"/>
    <w:basedOn w:val="Normal"/>
    <w:rsid w:val="008D32FB"/>
    <w:pPr>
      <w:pBdr>
        <w:bottom w:val="single" w:sz="8" w:space="0" w:color="auto"/>
      </w:pBdr>
    </w:pPr>
  </w:style>
  <w:style w:type="paragraph" w:customStyle="1" w:styleId="EndNote">
    <w:name w:val="EndNote"/>
    <w:basedOn w:val="BillBasicHeading"/>
    <w:rsid w:val="008D32F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8D32FB"/>
    <w:pPr>
      <w:tabs>
        <w:tab w:val="left" w:pos="700"/>
      </w:tabs>
      <w:spacing w:before="160"/>
      <w:ind w:left="700" w:hanging="700"/>
    </w:pPr>
  </w:style>
  <w:style w:type="paragraph" w:customStyle="1" w:styleId="PenaltyHeading">
    <w:name w:val="PenaltyHeading"/>
    <w:basedOn w:val="Normal"/>
    <w:rsid w:val="008D32FB"/>
    <w:pPr>
      <w:tabs>
        <w:tab w:val="left" w:pos="1100"/>
      </w:tabs>
      <w:spacing w:before="120"/>
      <w:ind w:left="1100" w:hanging="1100"/>
    </w:pPr>
    <w:rPr>
      <w:rFonts w:ascii="Arial" w:hAnsi="Arial"/>
      <w:b/>
      <w:sz w:val="20"/>
    </w:rPr>
  </w:style>
  <w:style w:type="paragraph" w:customStyle="1" w:styleId="05EndNote">
    <w:name w:val="05EndNote"/>
    <w:basedOn w:val="Normal"/>
    <w:rsid w:val="008D32FB"/>
  </w:style>
  <w:style w:type="paragraph" w:customStyle="1" w:styleId="03Schedule">
    <w:name w:val="03Schedule"/>
    <w:basedOn w:val="Normal"/>
    <w:rsid w:val="008D32FB"/>
  </w:style>
  <w:style w:type="paragraph" w:customStyle="1" w:styleId="ISched-heading">
    <w:name w:val="I Sched-heading"/>
    <w:basedOn w:val="BillBasicHeading"/>
    <w:next w:val="Normal"/>
    <w:rsid w:val="008D32FB"/>
    <w:pPr>
      <w:spacing w:before="320"/>
      <w:ind w:left="2600" w:hanging="2600"/>
    </w:pPr>
    <w:rPr>
      <w:sz w:val="34"/>
    </w:rPr>
  </w:style>
  <w:style w:type="paragraph" w:customStyle="1" w:styleId="ISched-Part">
    <w:name w:val="I Sched-Part"/>
    <w:basedOn w:val="BillBasicHeading"/>
    <w:rsid w:val="008D32FB"/>
    <w:pPr>
      <w:spacing w:before="380"/>
      <w:ind w:left="2600" w:hanging="2600"/>
    </w:pPr>
    <w:rPr>
      <w:sz w:val="32"/>
    </w:rPr>
  </w:style>
  <w:style w:type="paragraph" w:customStyle="1" w:styleId="ISched-form">
    <w:name w:val="I Sched-form"/>
    <w:basedOn w:val="BillBasicHeading"/>
    <w:rsid w:val="008D32FB"/>
    <w:pPr>
      <w:tabs>
        <w:tab w:val="right" w:pos="7200"/>
      </w:tabs>
      <w:spacing w:before="240"/>
      <w:ind w:left="2600" w:hanging="2600"/>
    </w:pPr>
    <w:rPr>
      <w:sz w:val="28"/>
    </w:rPr>
  </w:style>
  <w:style w:type="paragraph" w:customStyle="1" w:styleId="ISchclauseheading">
    <w:name w:val="I Sch clause heading"/>
    <w:basedOn w:val="BillBasic"/>
    <w:rsid w:val="008D32FB"/>
    <w:pPr>
      <w:keepNext/>
      <w:tabs>
        <w:tab w:val="left" w:pos="1100"/>
      </w:tabs>
      <w:spacing w:before="240"/>
      <w:ind w:left="1100" w:hanging="1100"/>
      <w:jc w:val="left"/>
    </w:pPr>
    <w:rPr>
      <w:rFonts w:ascii="Arial" w:hAnsi="Arial"/>
      <w:b/>
    </w:rPr>
  </w:style>
  <w:style w:type="paragraph" w:customStyle="1" w:styleId="IMain">
    <w:name w:val="I Main"/>
    <w:basedOn w:val="Amain"/>
    <w:rsid w:val="008D32FB"/>
  </w:style>
  <w:style w:type="paragraph" w:customStyle="1" w:styleId="Ipara">
    <w:name w:val="I para"/>
    <w:basedOn w:val="Apara"/>
    <w:rsid w:val="008D32FB"/>
    <w:pPr>
      <w:outlineLvl w:val="9"/>
    </w:pPr>
  </w:style>
  <w:style w:type="paragraph" w:customStyle="1" w:styleId="Isubpara">
    <w:name w:val="I subpara"/>
    <w:basedOn w:val="Asubpara"/>
    <w:rsid w:val="008D32F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D32FB"/>
    <w:pPr>
      <w:tabs>
        <w:tab w:val="clear" w:pos="2400"/>
        <w:tab w:val="clear" w:pos="2600"/>
        <w:tab w:val="right" w:pos="2460"/>
        <w:tab w:val="left" w:pos="2660"/>
      </w:tabs>
      <w:ind w:left="2660" w:hanging="2660"/>
    </w:pPr>
  </w:style>
  <w:style w:type="character" w:customStyle="1" w:styleId="CharSectNo">
    <w:name w:val="CharSectNo"/>
    <w:basedOn w:val="DefaultParagraphFont"/>
    <w:rsid w:val="008D32FB"/>
  </w:style>
  <w:style w:type="character" w:customStyle="1" w:styleId="CharDivNo">
    <w:name w:val="CharDivNo"/>
    <w:basedOn w:val="DefaultParagraphFont"/>
    <w:rsid w:val="008D32FB"/>
  </w:style>
  <w:style w:type="character" w:customStyle="1" w:styleId="CharDivText">
    <w:name w:val="CharDivText"/>
    <w:basedOn w:val="DefaultParagraphFont"/>
    <w:rsid w:val="008D32FB"/>
  </w:style>
  <w:style w:type="character" w:customStyle="1" w:styleId="CharPartNo">
    <w:name w:val="CharPartNo"/>
    <w:basedOn w:val="DefaultParagraphFont"/>
    <w:rsid w:val="008D32FB"/>
  </w:style>
  <w:style w:type="paragraph" w:customStyle="1" w:styleId="Placeholder">
    <w:name w:val="Placeholder"/>
    <w:basedOn w:val="Normal"/>
    <w:rsid w:val="008D32FB"/>
    <w:rPr>
      <w:sz w:val="10"/>
    </w:rPr>
  </w:style>
  <w:style w:type="paragraph" w:styleId="PlainText">
    <w:name w:val="Plain Text"/>
    <w:basedOn w:val="Normal"/>
    <w:link w:val="PlainTextChar"/>
    <w:rsid w:val="008D32FB"/>
    <w:rPr>
      <w:rFonts w:ascii="Courier New" w:hAnsi="Courier New"/>
      <w:sz w:val="20"/>
    </w:rPr>
  </w:style>
  <w:style w:type="character" w:customStyle="1" w:styleId="CharChapNo">
    <w:name w:val="CharChapNo"/>
    <w:basedOn w:val="DefaultParagraphFont"/>
    <w:rsid w:val="008D32FB"/>
  </w:style>
  <w:style w:type="character" w:customStyle="1" w:styleId="CharChapText">
    <w:name w:val="CharChapText"/>
    <w:basedOn w:val="DefaultParagraphFont"/>
    <w:rsid w:val="008D32FB"/>
  </w:style>
  <w:style w:type="character" w:customStyle="1" w:styleId="CharPartText">
    <w:name w:val="CharPartText"/>
    <w:basedOn w:val="DefaultParagraphFont"/>
    <w:rsid w:val="008D32FB"/>
  </w:style>
  <w:style w:type="paragraph" w:styleId="TOC1">
    <w:name w:val="toc 1"/>
    <w:basedOn w:val="Normal"/>
    <w:next w:val="Normal"/>
    <w:autoRedefine/>
    <w:uiPriority w:val="39"/>
    <w:rsid w:val="008D32F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8D32F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D32F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D32F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D32FB"/>
  </w:style>
  <w:style w:type="paragraph" w:styleId="Title">
    <w:name w:val="Title"/>
    <w:basedOn w:val="Normal"/>
    <w:link w:val="TitleChar"/>
    <w:qFormat/>
    <w:rsid w:val="00017C3A"/>
    <w:pPr>
      <w:spacing w:before="240" w:after="60"/>
      <w:jc w:val="center"/>
      <w:outlineLvl w:val="0"/>
    </w:pPr>
    <w:rPr>
      <w:rFonts w:ascii="Arial" w:hAnsi="Arial"/>
      <w:b/>
      <w:kern w:val="28"/>
      <w:sz w:val="32"/>
    </w:rPr>
  </w:style>
  <w:style w:type="paragraph" w:styleId="Signature">
    <w:name w:val="Signature"/>
    <w:basedOn w:val="Normal"/>
    <w:link w:val="SignatureChar"/>
    <w:rsid w:val="008D32FB"/>
    <w:pPr>
      <w:ind w:left="4252"/>
    </w:pPr>
  </w:style>
  <w:style w:type="paragraph" w:customStyle="1" w:styleId="ActNo">
    <w:name w:val="ActNo"/>
    <w:basedOn w:val="BillBasicHeading"/>
    <w:rsid w:val="008D32FB"/>
    <w:pPr>
      <w:keepNext w:val="0"/>
      <w:tabs>
        <w:tab w:val="clear" w:pos="2600"/>
      </w:tabs>
      <w:spacing w:before="220"/>
    </w:pPr>
  </w:style>
  <w:style w:type="paragraph" w:customStyle="1" w:styleId="aParaNote">
    <w:name w:val="aParaNote"/>
    <w:basedOn w:val="BillBasic"/>
    <w:rsid w:val="008D32FB"/>
    <w:pPr>
      <w:ind w:left="2840" w:hanging="1240"/>
    </w:pPr>
    <w:rPr>
      <w:sz w:val="20"/>
    </w:rPr>
  </w:style>
  <w:style w:type="paragraph" w:customStyle="1" w:styleId="aExamNum">
    <w:name w:val="aExamNum"/>
    <w:basedOn w:val="aExam"/>
    <w:rsid w:val="008D32FB"/>
    <w:pPr>
      <w:ind w:left="1500" w:hanging="400"/>
    </w:pPr>
  </w:style>
  <w:style w:type="paragraph" w:customStyle="1" w:styleId="LongTitle">
    <w:name w:val="LongTitle"/>
    <w:basedOn w:val="BillBasic"/>
    <w:rsid w:val="008D32FB"/>
    <w:pPr>
      <w:spacing w:before="300"/>
    </w:pPr>
  </w:style>
  <w:style w:type="paragraph" w:customStyle="1" w:styleId="Minister">
    <w:name w:val="Minister"/>
    <w:basedOn w:val="BillBasic"/>
    <w:rsid w:val="008D32FB"/>
    <w:pPr>
      <w:spacing w:before="640"/>
      <w:jc w:val="right"/>
    </w:pPr>
    <w:rPr>
      <w:caps/>
    </w:rPr>
  </w:style>
  <w:style w:type="paragraph" w:customStyle="1" w:styleId="DateLine">
    <w:name w:val="DateLine"/>
    <w:basedOn w:val="BillBasic"/>
    <w:rsid w:val="008D32FB"/>
    <w:pPr>
      <w:tabs>
        <w:tab w:val="left" w:pos="4320"/>
      </w:tabs>
    </w:pPr>
  </w:style>
  <w:style w:type="paragraph" w:customStyle="1" w:styleId="madeunder">
    <w:name w:val="made under"/>
    <w:basedOn w:val="BillBasic"/>
    <w:rsid w:val="008D32FB"/>
    <w:pPr>
      <w:spacing w:before="240"/>
    </w:pPr>
  </w:style>
  <w:style w:type="paragraph" w:customStyle="1" w:styleId="EndNoteSubHeading">
    <w:name w:val="EndNoteSubHeading"/>
    <w:basedOn w:val="Normal"/>
    <w:next w:val="EndNoteText"/>
    <w:rsid w:val="008D32FB"/>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8D32FB"/>
    <w:pPr>
      <w:tabs>
        <w:tab w:val="left" w:pos="700"/>
        <w:tab w:val="right" w:pos="6160"/>
      </w:tabs>
      <w:spacing w:before="80"/>
      <w:ind w:left="700" w:hanging="700"/>
    </w:pPr>
    <w:rPr>
      <w:sz w:val="20"/>
    </w:rPr>
  </w:style>
  <w:style w:type="paragraph" w:customStyle="1" w:styleId="BillBasicItalics">
    <w:name w:val="BillBasicItalics"/>
    <w:basedOn w:val="BillBasic"/>
    <w:rsid w:val="008D32FB"/>
    <w:rPr>
      <w:i/>
    </w:rPr>
  </w:style>
  <w:style w:type="paragraph" w:customStyle="1" w:styleId="00SigningPage">
    <w:name w:val="00SigningPage"/>
    <w:basedOn w:val="Normal"/>
    <w:rsid w:val="008D32FB"/>
  </w:style>
  <w:style w:type="paragraph" w:customStyle="1" w:styleId="Aparareturn">
    <w:name w:val="A para return"/>
    <w:basedOn w:val="BillBasic"/>
    <w:rsid w:val="008D32FB"/>
    <w:pPr>
      <w:ind w:left="1600"/>
    </w:pPr>
  </w:style>
  <w:style w:type="paragraph" w:customStyle="1" w:styleId="Asubparareturn">
    <w:name w:val="A subpara return"/>
    <w:basedOn w:val="BillBasic"/>
    <w:rsid w:val="008D32FB"/>
    <w:pPr>
      <w:ind w:left="2100"/>
    </w:pPr>
  </w:style>
  <w:style w:type="paragraph" w:customStyle="1" w:styleId="CommentNum">
    <w:name w:val="CommentNum"/>
    <w:basedOn w:val="Comment"/>
    <w:rsid w:val="008D32FB"/>
    <w:pPr>
      <w:ind w:left="1800" w:hanging="1800"/>
    </w:pPr>
  </w:style>
  <w:style w:type="paragraph" w:styleId="TOC8">
    <w:name w:val="toc 8"/>
    <w:basedOn w:val="TOC3"/>
    <w:next w:val="Normal"/>
    <w:autoRedefine/>
    <w:uiPriority w:val="39"/>
    <w:rsid w:val="008D32FB"/>
    <w:pPr>
      <w:keepNext w:val="0"/>
      <w:spacing w:before="120"/>
    </w:pPr>
  </w:style>
  <w:style w:type="paragraph" w:customStyle="1" w:styleId="Judges">
    <w:name w:val="Judges"/>
    <w:basedOn w:val="Minister"/>
    <w:rsid w:val="008D32FB"/>
    <w:pPr>
      <w:spacing w:before="180"/>
    </w:pPr>
  </w:style>
  <w:style w:type="paragraph" w:customStyle="1" w:styleId="BillFor">
    <w:name w:val="BillFor"/>
    <w:basedOn w:val="BillBasicHeading"/>
    <w:rsid w:val="008D32FB"/>
    <w:pPr>
      <w:keepNext w:val="0"/>
      <w:spacing w:before="320"/>
      <w:jc w:val="both"/>
    </w:pPr>
    <w:rPr>
      <w:sz w:val="28"/>
    </w:rPr>
  </w:style>
  <w:style w:type="paragraph" w:customStyle="1" w:styleId="draft">
    <w:name w:val="draft"/>
    <w:basedOn w:val="Normal"/>
    <w:rsid w:val="008D32F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8D32FB"/>
    <w:pPr>
      <w:spacing w:line="260" w:lineRule="atLeast"/>
      <w:jc w:val="center"/>
    </w:pPr>
  </w:style>
  <w:style w:type="paragraph" w:customStyle="1" w:styleId="Amainbullet">
    <w:name w:val="A main bullet"/>
    <w:basedOn w:val="BillBasic"/>
    <w:rsid w:val="008D32FB"/>
    <w:pPr>
      <w:spacing w:before="60"/>
      <w:ind w:left="1500" w:hanging="400"/>
    </w:pPr>
  </w:style>
  <w:style w:type="paragraph" w:customStyle="1" w:styleId="Aparabullet">
    <w:name w:val="A para bullet"/>
    <w:basedOn w:val="BillBasic"/>
    <w:rsid w:val="008D32FB"/>
    <w:pPr>
      <w:spacing w:before="60"/>
      <w:ind w:left="2000" w:hanging="400"/>
    </w:pPr>
  </w:style>
  <w:style w:type="paragraph" w:customStyle="1" w:styleId="Asubparabullet">
    <w:name w:val="A subpara bullet"/>
    <w:basedOn w:val="BillBasic"/>
    <w:rsid w:val="008D32FB"/>
    <w:pPr>
      <w:spacing w:before="60"/>
      <w:ind w:left="2540" w:hanging="400"/>
    </w:pPr>
  </w:style>
  <w:style w:type="paragraph" w:customStyle="1" w:styleId="aDefpara">
    <w:name w:val="aDef para"/>
    <w:basedOn w:val="Apara"/>
    <w:rsid w:val="008D32FB"/>
  </w:style>
  <w:style w:type="paragraph" w:customStyle="1" w:styleId="aDefsubpara">
    <w:name w:val="aDef subpara"/>
    <w:basedOn w:val="Asubpara"/>
    <w:rsid w:val="008D32FB"/>
  </w:style>
  <w:style w:type="paragraph" w:customStyle="1" w:styleId="Idefpara">
    <w:name w:val="I def para"/>
    <w:basedOn w:val="Ipara"/>
    <w:rsid w:val="008D32FB"/>
  </w:style>
  <w:style w:type="paragraph" w:customStyle="1" w:styleId="Idefsubpara">
    <w:name w:val="I def subpara"/>
    <w:basedOn w:val="Isubpara"/>
    <w:rsid w:val="008D32FB"/>
  </w:style>
  <w:style w:type="paragraph" w:customStyle="1" w:styleId="Notified">
    <w:name w:val="Notified"/>
    <w:basedOn w:val="BillBasic"/>
    <w:rsid w:val="008D32FB"/>
    <w:pPr>
      <w:spacing w:before="360"/>
      <w:jc w:val="right"/>
    </w:pPr>
    <w:rPr>
      <w:i/>
    </w:rPr>
  </w:style>
  <w:style w:type="paragraph" w:customStyle="1" w:styleId="03ScheduleLandscape">
    <w:name w:val="03ScheduleLandscape"/>
    <w:basedOn w:val="Normal"/>
    <w:rsid w:val="008D32FB"/>
  </w:style>
  <w:style w:type="paragraph" w:customStyle="1" w:styleId="IDict-Heading">
    <w:name w:val="I Dict-Heading"/>
    <w:basedOn w:val="BillBasicHeading"/>
    <w:rsid w:val="008D32FB"/>
    <w:pPr>
      <w:spacing w:before="320"/>
      <w:ind w:left="2600" w:hanging="2600"/>
      <w:jc w:val="both"/>
    </w:pPr>
    <w:rPr>
      <w:sz w:val="34"/>
    </w:rPr>
  </w:style>
  <w:style w:type="paragraph" w:customStyle="1" w:styleId="02TextLandscape">
    <w:name w:val="02TextLandscape"/>
    <w:basedOn w:val="Normal"/>
    <w:rsid w:val="008D32FB"/>
  </w:style>
  <w:style w:type="paragraph" w:styleId="Salutation">
    <w:name w:val="Salutation"/>
    <w:basedOn w:val="Normal"/>
    <w:next w:val="Normal"/>
    <w:link w:val="SalutationChar"/>
    <w:rsid w:val="00017C3A"/>
  </w:style>
  <w:style w:type="paragraph" w:customStyle="1" w:styleId="aNoteBullet">
    <w:name w:val="aNoteBullet"/>
    <w:basedOn w:val="aNoteSymb"/>
    <w:rsid w:val="008D32FB"/>
    <w:pPr>
      <w:tabs>
        <w:tab w:val="left" w:pos="2200"/>
      </w:tabs>
      <w:spacing w:before="60"/>
      <w:ind w:left="2600" w:hanging="700"/>
    </w:pPr>
  </w:style>
  <w:style w:type="paragraph" w:customStyle="1" w:styleId="aNotess">
    <w:name w:val="aNotess"/>
    <w:basedOn w:val="BillBasic"/>
    <w:rsid w:val="00017C3A"/>
    <w:pPr>
      <w:ind w:left="1900" w:hanging="800"/>
    </w:pPr>
    <w:rPr>
      <w:sz w:val="20"/>
    </w:rPr>
  </w:style>
  <w:style w:type="paragraph" w:customStyle="1" w:styleId="aParaNoteBullet">
    <w:name w:val="aParaNoteBullet"/>
    <w:basedOn w:val="aParaNote"/>
    <w:rsid w:val="008D32FB"/>
    <w:pPr>
      <w:tabs>
        <w:tab w:val="left" w:pos="2700"/>
      </w:tabs>
      <w:spacing w:before="60"/>
      <w:ind w:left="3100" w:hanging="700"/>
    </w:pPr>
  </w:style>
  <w:style w:type="paragraph" w:customStyle="1" w:styleId="aNotepar">
    <w:name w:val="aNotepar"/>
    <w:basedOn w:val="BillBasic"/>
    <w:next w:val="Normal"/>
    <w:rsid w:val="008D32FB"/>
    <w:pPr>
      <w:ind w:left="2400" w:hanging="800"/>
    </w:pPr>
    <w:rPr>
      <w:sz w:val="20"/>
    </w:rPr>
  </w:style>
  <w:style w:type="paragraph" w:customStyle="1" w:styleId="aNoteTextpar">
    <w:name w:val="aNoteTextpar"/>
    <w:basedOn w:val="aNotepar"/>
    <w:rsid w:val="008D32FB"/>
    <w:pPr>
      <w:spacing w:before="60"/>
      <w:ind w:firstLine="0"/>
    </w:pPr>
  </w:style>
  <w:style w:type="paragraph" w:customStyle="1" w:styleId="MinisterWord">
    <w:name w:val="MinisterWord"/>
    <w:basedOn w:val="Normal"/>
    <w:rsid w:val="008D32FB"/>
    <w:pPr>
      <w:spacing w:before="60"/>
      <w:jc w:val="right"/>
    </w:pPr>
  </w:style>
  <w:style w:type="paragraph" w:customStyle="1" w:styleId="aExamPara">
    <w:name w:val="aExamPara"/>
    <w:basedOn w:val="aExam"/>
    <w:rsid w:val="008D32FB"/>
    <w:pPr>
      <w:tabs>
        <w:tab w:val="right" w:pos="1720"/>
        <w:tab w:val="left" w:pos="2000"/>
        <w:tab w:val="left" w:pos="2300"/>
      </w:tabs>
      <w:ind w:left="2400" w:hanging="1300"/>
    </w:pPr>
  </w:style>
  <w:style w:type="paragraph" w:customStyle="1" w:styleId="aExamNumText">
    <w:name w:val="aExamNumText"/>
    <w:basedOn w:val="aExam"/>
    <w:rsid w:val="008D32FB"/>
    <w:pPr>
      <w:ind w:left="1500"/>
    </w:pPr>
  </w:style>
  <w:style w:type="paragraph" w:customStyle="1" w:styleId="aExamBullet">
    <w:name w:val="aExamBullet"/>
    <w:basedOn w:val="aExam"/>
    <w:rsid w:val="008D32FB"/>
    <w:pPr>
      <w:tabs>
        <w:tab w:val="left" w:pos="1500"/>
        <w:tab w:val="left" w:pos="2300"/>
      </w:tabs>
      <w:ind w:left="1900" w:hanging="800"/>
    </w:pPr>
  </w:style>
  <w:style w:type="paragraph" w:customStyle="1" w:styleId="aNotePara">
    <w:name w:val="aNotePara"/>
    <w:basedOn w:val="aNote"/>
    <w:rsid w:val="008D32FB"/>
    <w:pPr>
      <w:tabs>
        <w:tab w:val="right" w:pos="2140"/>
        <w:tab w:val="left" w:pos="2400"/>
      </w:tabs>
      <w:spacing w:before="60"/>
      <w:ind w:left="2400" w:hanging="1300"/>
    </w:pPr>
  </w:style>
  <w:style w:type="paragraph" w:customStyle="1" w:styleId="aExplanHeading">
    <w:name w:val="aExplanHeading"/>
    <w:basedOn w:val="BillBasicHeading"/>
    <w:next w:val="Normal"/>
    <w:rsid w:val="008D32FB"/>
    <w:rPr>
      <w:rFonts w:ascii="Arial (W1)" w:hAnsi="Arial (W1)"/>
      <w:sz w:val="18"/>
    </w:rPr>
  </w:style>
  <w:style w:type="paragraph" w:customStyle="1" w:styleId="aExplanText">
    <w:name w:val="aExplanText"/>
    <w:basedOn w:val="BillBasic"/>
    <w:rsid w:val="008D32FB"/>
    <w:rPr>
      <w:sz w:val="20"/>
    </w:rPr>
  </w:style>
  <w:style w:type="paragraph" w:customStyle="1" w:styleId="aParaNotePara">
    <w:name w:val="aParaNotePara"/>
    <w:basedOn w:val="aNoteParaSymb"/>
    <w:rsid w:val="008D32FB"/>
    <w:pPr>
      <w:tabs>
        <w:tab w:val="clear" w:pos="2140"/>
        <w:tab w:val="clear" w:pos="2400"/>
        <w:tab w:val="right" w:pos="2644"/>
      </w:tabs>
      <w:ind w:left="3320" w:hanging="1720"/>
    </w:pPr>
  </w:style>
  <w:style w:type="character" w:customStyle="1" w:styleId="charBold">
    <w:name w:val="charBold"/>
    <w:basedOn w:val="DefaultParagraphFont"/>
    <w:rsid w:val="008D32FB"/>
    <w:rPr>
      <w:b/>
    </w:rPr>
  </w:style>
  <w:style w:type="character" w:customStyle="1" w:styleId="charBoldItals">
    <w:name w:val="charBoldItals"/>
    <w:basedOn w:val="DefaultParagraphFont"/>
    <w:rsid w:val="008D32FB"/>
    <w:rPr>
      <w:b/>
      <w:i/>
    </w:rPr>
  </w:style>
  <w:style w:type="character" w:customStyle="1" w:styleId="charItals">
    <w:name w:val="charItals"/>
    <w:basedOn w:val="DefaultParagraphFont"/>
    <w:rsid w:val="008D32FB"/>
    <w:rPr>
      <w:i/>
    </w:rPr>
  </w:style>
  <w:style w:type="character" w:customStyle="1" w:styleId="charUnderline">
    <w:name w:val="charUnderline"/>
    <w:basedOn w:val="DefaultParagraphFont"/>
    <w:rsid w:val="008D32FB"/>
    <w:rPr>
      <w:u w:val="single"/>
    </w:rPr>
  </w:style>
  <w:style w:type="paragraph" w:customStyle="1" w:styleId="TableHd">
    <w:name w:val="TableHd"/>
    <w:basedOn w:val="Normal"/>
    <w:rsid w:val="008D32FB"/>
    <w:pPr>
      <w:keepNext/>
      <w:spacing w:before="300"/>
      <w:ind w:left="1200" w:hanging="1200"/>
    </w:pPr>
    <w:rPr>
      <w:rFonts w:ascii="Arial" w:hAnsi="Arial"/>
      <w:b/>
      <w:sz w:val="20"/>
    </w:rPr>
  </w:style>
  <w:style w:type="paragraph" w:customStyle="1" w:styleId="TableColHd">
    <w:name w:val="TableColHd"/>
    <w:basedOn w:val="Normal"/>
    <w:rsid w:val="008D32FB"/>
    <w:pPr>
      <w:keepNext/>
      <w:spacing w:after="60"/>
    </w:pPr>
    <w:rPr>
      <w:rFonts w:ascii="Arial" w:hAnsi="Arial"/>
      <w:b/>
      <w:sz w:val="18"/>
    </w:rPr>
  </w:style>
  <w:style w:type="paragraph" w:customStyle="1" w:styleId="PenaltyPara">
    <w:name w:val="PenaltyPara"/>
    <w:basedOn w:val="Normal"/>
    <w:rsid w:val="008D32FB"/>
    <w:pPr>
      <w:tabs>
        <w:tab w:val="right" w:pos="1360"/>
      </w:tabs>
      <w:spacing w:before="60"/>
      <w:ind w:left="1600" w:hanging="1600"/>
      <w:jc w:val="both"/>
    </w:pPr>
  </w:style>
  <w:style w:type="paragraph" w:customStyle="1" w:styleId="tablepara">
    <w:name w:val="table para"/>
    <w:basedOn w:val="Normal"/>
    <w:rsid w:val="008D32FB"/>
    <w:pPr>
      <w:tabs>
        <w:tab w:val="right" w:pos="800"/>
        <w:tab w:val="left" w:pos="1100"/>
      </w:tabs>
      <w:spacing w:before="80" w:after="60"/>
      <w:ind w:left="1100" w:hanging="1100"/>
    </w:pPr>
  </w:style>
  <w:style w:type="paragraph" w:customStyle="1" w:styleId="tablesubpara">
    <w:name w:val="table subpara"/>
    <w:basedOn w:val="Normal"/>
    <w:rsid w:val="008D32FB"/>
    <w:pPr>
      <w:tabs>
        <w:tab w:val="right" w:pos="1500"/>
        <w:tab w:val="left" w:pos="1800"/>
      </w:tabs>
      <w:spacing w:before="80" w:after="60"/>
      <w:ind w:left="1800" w:hanging="1800"/>
    </w:pPr>
  </w:style>
  <w:style w:type="paragraph" w:customStyle="1" w:styleId="TableText">
    <w:name w:val="TableText"/>
    <w:basedOn w:val="Normal"/>
    <w:rsid w:val="008D32FB"/>
    <w:pPr>
      <w:spacing w:before="60" w:after="60"/>
    </w:pPr>
  </w:style>
  <w:style w:type="paragraph" w:customStyle="1" w:styleId="IshadedH5Sec">
    <w:name w:val="I shaded H5 Sec"/>
    <w:basedOn w:val="AH5Sec"/>
    <w:rsid w:val="008D32FB"/>
    <w:pPr>
      <w:shd w:val="pct25" w:color="auto" w:fill="auto"/>
      <w:outlineLvl w:val="9"/>
    </w:pPr>
  </w:style>
  <w:style w:type="paragraph" w:customStyle="1" w:styleId="IshadedSchClause">
    <w:name w:val="I shaded Sch Clause"/>
    <w:basedOn w:val="IshadedH5Sec"/>
    <w:rsid w:val="008D32FB"/>
  </w:style>
  <w:style w:type="paragraph" w:customStyle="1" w:styleId="Penalty">
    <w:name w:val="Penalty"/>
    <w:basedOn w:val="Amainreturn"/>
    <w:rsid w:val="008D32FB"/>
  </w:style>
  <w:style w:type="paragraph" w:customStyle="1" w:styleId="aNoteText">
    <w:name w:val="aNoteText"/>
    <w:basedOn w:val="aNoteSymb"/>
    <w:rsid w:val="008D32FB"/>
    <w:pPr>
      <w:spacing w:before="60"/>
      <w:ind w:firstLine="0"/>
    </w:pPr>
  </w:style>
  <w:style w:type="paragraph" w:customStyle="1" w:styleId="aExamINum">
    <w:name w:val="aExamINum"/>
    <w:basedOn w:val="aExam"/>
    <w:rsid w:val="00017C3A"/>
    <w:pPr>
      <w:tabs>
        <w:tab w:val="left" w:pos="1500"/>
      </w:tabs>
      <w:ind w:left="1500" w:hanging="400"/>
    </w:pPr>
  </w:style>
  <w:style w:type="paragraph" w:customStyle="1" w:styleId="AExamIPara">
    <w:name w:val="AExamIPara"/>
    <w:basedOn w:val="aExam"/>
    <w:rsid w:val="008D32FB"/>
    <w:pPr>
      <w:tabs>
        <w:tab w:val="right" w:pos="1720"/>
        <w:tab w:val="left" w:pos="2000"/>
      </w:tabs>
      <w:ind w:left="2000" w:hanging="900"/>
    </w:pPr>
  </w:style>
  <w:style w:type="paragraph" w:customStyle="1" w:styleId="AH3sec">
    <w:name w:val="A H3 sec"/>
    <w:basedOn w:val="Normal"/>
    <w:next w:val="direction"/>
    <w:rsid w:val="00017C3A"/>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8D32FB"/>
    <w:pPr>
      <w:tabs>
        <w:tab w:val="clear" w:pos="2600"/>
      </w:tabs>
      <w:ind w:left="1100"/>
    </w:pPr>
    <w:rPr>
      <w:sz w:val="18"/>
    </w:rPr>
  </w:style>
  <w:style w:type="paragraph" w:customStyle="1" w:styleId="aExamss">
    <w:name w:val="aExamss"/>
    <w:basedOn w:val="aNoteSymb"/>
    <w:rsid w:val="008D32FB"/>
    <w:pPr>
      <w:spacing w:before="60"/>
      <w:ind w:left="1100" w:firstLine="0"/>
    </w:pPr>
  </w:style>
  <w:style w:type="paragraph" w:customStyle="1" w:styleId="aExamHdgpar">
    <w:name w:val="aExamHdgpar"/>
    <w:basedOn w:val="aExamHdgss"/>
    <w:next w:val="Normal"/>
    <w:rsid w:val="008D32FB"/>
    <w:pPr>
      <w:ind w:left="1600"/>
    </w:pPr>
  </w:style>
  <w:style w:type="paragraph" w:customStyle="1" w:styleId="aExampar">
    <w:name w:val="aExampar"/>
    <w:basedOn w:val="aExamss"/>
    <w:rsid w:val="008D32FB"/>
    <w:pPr>
      <w:ind w:left="1600"/>
    </w:pPr>
  </w:style>
  <w:style w:type="paragraph" w:customStyle="1" w:styleId="aExamINumss">
    <w:name w:val="aExamINumss"/>
    <w:basedOn w:val="aExamss"/>
    <w:rsid w:val="008D32FB"/>
    <w:pPr>
      <w:tabs>
        <w:tab w:val="left" w:pos="1500"/>
      </w:tabs>
      <w:ind w:left="1500" w:hanging="400"/>
    </w:pPr>
  </w:style>
  <w:style w:type="paragraph" w:customStyle="1" w:styleId="aExamINumpar">
    <w:name w:val="aExamINumpar"/>
    <w:basedOn w:val="aExampar"/>
    <w:rsid w:val="008D32FB"/>
    <w:pPr>
      <w:tabs>
        <w:tab w:val="left" w:pos="2000"/>
      </w:tabs>
      <w:ind w:left="2000" w:hanging="400"/>
    </w:pPr>
  </w:style>
  <w:style w:type="paragraph" w:customStyle="1" w:styleId="aExamNumTextss">
    <w:name w:val="aExamNumTextss"/>
    <w:basedOn w:val="aExamss"/>
    <w:rsid w:val="008D32FB"/>
    <w:pPr>
      <w:ind w:left="1500"/>
    </w:pPr>
  </w:style>
  <w:style w:type="paragraph" w:customStyle="1" w:styleId="aExamNumTextpar">
    <w:name w:val="aExamNumTextpar"/>
    <w:basedOn w:val="aExampar"/>
    <w:rsid w:val="00017C3A"/>
    <w:pPr>
      <w:ind w:left="2000"/>
    </w:pPr>
  </w:style>
  <w:style w:type="paragraph" w:customStyle="1" w:styleId="aExamBulletss">
    <w:name w:val="aExamBulletss"/>
    <w:basedOn w:val="aExamss"/>
    <w:rsid w:val="008D32FB"/>
    <w:pPr>
      <w:ind w:left="1500" w:hanging="400"/>
    </w:pPr>
  </w:style>
  <w:style w:type="paragraph" w:customStyle="1" w:styleId="aExamBulletpar">
    <w:name w:val="aExamBulletpar"/>
    <w:basedOn w:val="aExampar"/>
    <w:rsid w:val="008D32FB"/>
    <w:pPr>
      <w:ind w:left="2000" w:hanging="400"/>
    </w:pPr>
  </w:style>
  <w:style w:type="paragraph" w:customStyle="1" w:styleId="aExamHdgsubpar">
    <w:name w:val="aExamHdgsubpar"/>
    <w:basedOn w:val="aExamHdgss"/>
    <w:next w:val="Normal"/>
    <w:rsid w:val="008D32FB"/>
    <w:pPr>
      <w:ind w:left="2140"/>
    </w:pPr>
  </w:style>
  <w:style w:type="paragraph" w:customStyle="1" w:styleId="aExamsubpar">
    <w:name w:val="aExamsubpar"/>
    <w:basedOn w:val="aExamss"/>
    <w:rsid w:val="008D32FB"/>
    <w:pPr>
      <w:ind w:left="2140"/>
    </w:pPr>
  </w:style>
  <w:style w:type="paragraph" w:customStyle="1" w:styleId="aExamNumsubpar">
    <w:name w:val="aExamNumsubpar"/>
    <w:basedOn w:val="aExamsubpar"/>
    <w:rsid w:val="008D32FB"/>
    <w:pPr>
      <w:tabs>
        <w:tab w:val="clear" w:pos="1100"/>
        <w:tab w:val="clear" w:pos="2381"/>
        <w:tab w:val="left" w:pos="2569"/>
      </w:tabs>
      <w:ind w:left="2569" w:hanging="403"/>
    </w:pPr>
  </w:style>
  <w:style w:type="paragraph" w:customStyle="1" w:styleId="aExamNumTextsubpar">
    <w:name w:val="aExamNumTextsubpar"/>
    <w:basedOn w:val="aExampar"/>
    <w:rsid w:val="00017C3A"/>
    <w:pPr>
      <w:ind w:left="2540"/>
    </w:pPr>
  </w:style>
  <w:style w:type="paragraph" w:customStyle="1" w:styleId="aExamBulletsubpar">
    <w:name w:val="aExamBulletsubpar"/>
    <w:basedOn w:val="aExamsubpar"/>
    <w:rsid w:val="008D32FB"/>
    <w:pPr>
      <w:numPr>
        <w:numId w:val="5"/>
      </w:numPr>
      <w:tabs>
        <w:tab w:val="clear" w:pos="1100"/>
        <w:tab w:val="clear" w:pos="2381"/>
        <w:tab w:val="left" w:pos="2569"/>
      </w:tabs>
      <w:ind w:left="2569" w:hanging="403"/>
    </w:pPr>
  </w:style>
  <w:style w:type="paragraph" w:customStyle="1" w:styleId="aNoteTextss">
    <w:name w:val="aNoteTextss"/>
    <w:basedOn w:val="Normal"/>
    <w:rsid w:val="008D32FB"/>
    <w:pPr>
      <w:spacing w:before="60"/>
      <w:ind w:left="1900"/>
      <w:jc w:val="both"/>
    </w:pPr>
    <w:rPr>
      <w:sz w:val="20"/>
    </w:rPr>
  </w:style>
  <w:style w:type="paragraph" w:customStyle="1" w:styleId="aNoteParass">
    <w:name w:val="aNoteParass"/>
    <w:basedOn w:val="Normal"/>
    <w:rsid w:val="008D32FB"/>
    <w:pPr>
      <w:tabs>
        <w:tab w:val="right" w:pos="2140"/>
        <w:tab w:val="left" w:pos="2400"/>
      </w:tabs>
      <w:spacing w:before="60"/>
      <w:ind w:left="2400" w:hanging="1300"/>
      <w:jc w:val="both"/>
    </w:pPr>
    <w:rPr>
      <w:sz w:val="20"/>
    </w:rPr>
  </w:style>
  <w:style w:type="paragraph" w:customStyle="1" w:styleId="aNoteParapar">
    <w:name w:val="aNoteParapar"/>
    <w:basedOn w:val="aNotepar"/>
    <w:rsid w:val="008D32FB"/>
    <w:pPr>
      <w:tabs>
        <w:tab w:val="right" w:pos="2640"/>
      </w:tabs>
      <w:spacing w:before="60"/>
      <w:ind w:left="2920" w:hanging="1320"/>
    </w:pPr>
  </w:style>
  <w:style w:type="paragraph" w:customStyle="1" w:styleId="aNotesubpar">
    <w:name w:val="aNotesubpar"/>
    <w:basedOn w:val="BillBasic"/>
    <w:next w:val="Normal"/>
    <w:rsid w:val="008D32FB"/>
    <w:pPr>
      <w:ind w:left="2940" w:hanging="800"/>
    </w:pPr>
    <w:rPr>
      <w:sz w:val="20"/>
    </w:rPr>
  </w:style>
  <w:style w:type="paragraph" w:customStyle="1" w:styleId="aNoteTextsubpar">
    <w:name w:val="aNoteTextsubpar"/>
    <w:basedOn w:val="aNotesubpar"/>
    <w:rsid w:val="008D32FB"/>
    <w:pPr>
      <w:spacing w:before="60"/>
      <w:ind w:firstLine="0"/>
    </w:pPr>
  </w:style>
  <w:style w:type="paragraph" w:customStyle="1" w:styleId="aNoteParasubpar">
    <w:name w:val="aNoteParasubpar"/>
    <w:basedOn w:val="aNotesubpar"/>
    <w:rsid w:val="00017C3A"/>
    <w:pPr>
      <w:tabs>
        <w:tab w:val="right" w:pos="3180"/>
      </w:tabs>
      <w:spacing w:before="60"/>
      <w:ind w:left="3460" w:hanging="1320"/>
    </w:pPr>
  </w:style>
  <w:style w:type="paragraph" w:customStyle="1" w:styleId="aNoteBulletsubpar">
    <w:name w:val="aNoteBulletsubpar"/>
    <w:basedOn w:val="aNotesubpar"/>
    <w:rsid w:val="008D32FB"/>
    <w:pPr>
      <w:numPr>
        <w:numId w:val="3"/>
      </w:numPr>
      <w:tabs>
        <w:tab w:val="clear" w:pos="3300"/>
        <w:tab w:val="left" w:pos="3345"/>
      </w:tabs>
      <w:spacing w:before="60"/>
    </w:pPr>
  </w:style>
  <w:style w:type="paragraph" w:customStyle="1" w:styleId="aNoteBulletss">
    <w:name w:val="aNoteBulletss"/>
    <w:basedOn w:val="Normal"/>
    <w:rsid w:val="008D32FB"/>
    <w:pPr>
      <w:spacing w:before="60"/>
      <w:ind w:left="2300" w:hanging="400"/>
      <w:jc w:val="both"/>
    </w:pPr>
    <w:rPr>
      <w:sz w:val="20"/>
    </w:rPr>
  </w:style>
  <w:style w:type="paragraph" w:customStyle="1" w:styleId="aNoteBulletpar">
    <w:name w:val="aNoteBulletpar"/>
    <w:basedOn w:val="aNotepar"/>
    <w:rsid w:val="008D32FB"/>
    <w:pPr>
      <w:spacing w:before="60"/>
      <w:ind w:left="2800" w:hanging="400"/>
    </w:pPr>
  </w:style>
  <w:style w:type="paragraph" w:customStyle="1" w:styleId="aExplanBullet">
    <w:name w:val="aExplanBullet"/>
    <w:basedOn w:val="Normal"/>
    <w:rsid w:val="008D32FB"/>
    <w:pPr>
      <w:spacing w:before="140"/>
      <w:ind w:left="400" w:hanging="400"/>
      <w:jc w:val="both"/>
    </w:pPr>
    <w:rPr>
      <w:snapToGrid w:val="0"/>
      <w:sz w:val="20"/>
    </w:rPr>
  </w:style>
  <w:style w:type="paragraph" w:customStyle="1" w:styleId="AuthLaw">
    <w:name w:val="AuthLaw"/>
    <w:basedOn w:val="BillBasic"/>
    <w:rsid w:val="008D32FB"/>
    <w:rPr>
      <w:rFonts w:ascii="Arial" w:hAnsi="Arial"/>
      <w:b/>
      <w:sz w:val="20"/>
    </w:rPr>
  </w:style>
  <w:style w:type="paragraph" w:customStyle="1" w:styleId="aExamNumpar">
    <w:name w:val="aExamNumpar"/>
    <w:basedOn w:val="aExamINumss"/>
    <w:rsid w:val="00017C3A"/>
    <w:pPr>
      <w:tabs>
        <w:tab w:val="clear" w:pos="1500"/>
        <w:tab w:val="left" w:pos="2000"/>
      </w:tabs>
      <w:ind w:left="2000"/>
    </w:pPr>
  </w:style>
  <w:style w:type="paragraph" w:customStyle="1" w:styleId="Schsectionheading">
    <w:name w:val="Sch section heading"/>
    <w:basedOn w:val="BillBasic"/>
    <w:next w:val="Amain"/>
    <w:rsid w:val="00017C3A"/>
    <w:pPr>
      <w:spacing w:before="240"/>
      <w:jc w:val="left"/>
      <w:outlineLvl w:val="4"/>
    </w:pPr>
    <w:rPr>
      <w:rFonts w:ascii="Arial" w:hAnsi="Arial"/>
      <w:b/>
    </w:rPr>
  </w:style>
  <w:style w:type="paragraph" w:customStyle="1" w:styleId="SchAmain">
    <w:name w:val="Sch A main"/>
    <w:basedOn w:val="Amain"/>
    <w:rsid w:val="008D32FB"/>
  </w:style>
  <w:style w:type="paragraph" w:customStyle="1" w:styleId="SchApara">
    <w:name w:val="Sch A para"/>
    <w:basedOn w:val="Apara"/>
    <w:rsid w:val="008D32FB"/>
  </w:style>
  <w:style w:type="paragraph" w:customStyle="1" w:styleId="SchAsubpara">
    <w:name w:val="Sch A subpara"/>
    <w:basedOn w:val="Asubpara"/>
    <w:rsid w:val="008D32FB"/>
  </w:style>
  <w:style w:type="paragraph" w:customStyle="1" w:styleId="SchAsubsubpara">
    <w:name w:val="Sch A subsubpara"/>
    <w:basedOn w:val="Asubsubpara"/>
    <w:rsid w:val="008D32FB"/>
  </w:style>
  <w:style w:type="paragraph" w:customStyle="1" w:styleId="TOCOL1">
    <w:name w:val="TOCOL 1"/>
    <w:basedOn w:val="TOC1"/>
    <w:rsid w:val="008D32FB"/>
  </w:style>
  <w:style w:type="paragraph" w:customStyle="1" w:styleId="TOCOL2">
    <w:name w:val="TOCOL 2"/>
    <w:basedOn w:val="TOC2"/>
    <w:rsid w:val="008D32FB"/>
    <w:pPr>
      <w:keepNext w:val="0"/>
    </w:pPr>
  </w:style>
  <w:style w:type="paragraph" w:customStyle="1" w:styleId="TOCOL3">
    <w:name w:val="TOCOL 3"/>
    <w:basedOn w:val="TOC3"/>
    <w:rsid w:val="008D32FB"/>
    <w:pPr>
      <w:keepNext w:val="0"/>
    </w:pPr>
  </w:style>
  <w:style w:type="paragraph" w:customStyle="1" w:styleId="TOCOL4">
    <w:name w:val="TOCOL 4"/>
    <w:basedOn w:val="TOC4"/>
    <w:rsid w:val="008D32FB"/>
    <w:pPr>
      <w:keepNext w:val="0"/>
    </w:pPr>
  </w:style>
  <w:style w:type="paragraph" w:customStyle="1" w:styleId="TOCOL5">
    <w:name w:val="TOCOL 5"/>
    <w:basedOn w:val="TOC5"/>
    <w:rsid w:val="008D32FB"/>
    <w:pPr>
      <w:tabs>
        <w:tab w:val="left" w:pos="400"/>
      </w:tabs>
    </w:pPr>
  </w:style>
  <w:style w:type="paragraph" w:customStyle="1" w:styleId="TOCOL6">
    <w:name w:val="TOCOL 6"/>
    <w:basedOn w:val="TOC6"/>
    <w:rsid w:val="008D32FB"/>
    <w:pPr>
      <w:keepNext w:val="0"/>
    </w:pPr>
  </w:style>
  <w:style w:type="paragraph" w:customStyle="1" w:styleId="TOCOL7">
    <w:name w:val="TOCOL 7"/>
    <w:basedOn w:val="TOC7"/>
    <w:rsid w:val="008D32FB"/>
  </w:style>
  <w:style w:type="paragraph" w:customStyle="1" w:styleId="TOCOL8">
    <w:name w:val="TOCOL 8"/>
    <w:basedOn w:val="TOC8"/>
    <w:rsid w:val="008D32FB"/>
  </w:style>
  <w:style w:type="paragraph" w:customStyle="1" w:styleId="TOCOL9">
    <w:name w:val="TOCOL 9"/>
    <w:basedOn w:val="TOC9"/>
    <w:rsid w:val="008D32FB"/>
    <w:pPr>
      <w:ind w:right="0"/>
    </w:pPr>
  </w:style>
  <w:style w:type="paragraph" w:styleId="TOC9">
    <w:name w:val="toc 9"/>
    <w:basedOn w:val="Normal"/>
    <w:next w:val="Normal"/>
    <w:autoRedefine/>
    <w:uiPriority w:val="39"/>
    <w:rsid w:val="008D32FB"/>
    <w:pPr>
      <w:ind w:left="1920" w:right="600"/>
    </w:pPr>
  </w:style>
  <w:style w:type="paragraph" w:customStyle="1" w:styleId="Billname1">
    <w:name w:val="Billname1"/>
    <w:basedOn w:val="Normal"/>
    <w:rsid w:val="008D32FB"/>
    <w:pPr>
      <w:tabs>
        <w:tab w:val="left" w:pos="2400"/>
      </w:tabs>
      <w:spacing w:before="1220"/>
    </w:pPr>
    <w:rPr>
      <w:rFonts w:ascii="Arial" w:hAnsi="Arial"/>
      <w:b/>
      <w:sz w:val="40"/>
    </w:rPr>
  </w:style>
  <w:style w:type="paragraph" w:customStyle="1" w:styleId="TableText10">
    <w:name w:val="TableText10"/>
    <w:basedOn w:val="TableText"/>
    <w:rsid w:val="008D32FB"/>
    <w:rPr>
      <w:sz w:val="20"/>
    </w:rPr>
  </w:style>
  <w:style w:type="paragraph" w:customStyle="1" w:styleId="TablePara10">
    <w:name w:val="TablePara10"/>
    <w:basedOn w:val="tablepara"/>
    <w:rsid w:val="008D32F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D32F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8D32FB"/>
  </w:style>
  <w:style w:type="character" w:customStyle="1" w:styleId="charPage">
    <w:name w:val="charPage"/>
    <w:basedOn w:val="DefaultParagraphFont"/>
    <w:rsid w:val="008D32FB"/>
  </w:style>
  <w:style w:type="character" w:styleId="PageNumber">
    <w:name w:val="page number"/>
    <w:basedOn w:val="DefaultParagraphFont"/>
    <w:rsid w:val="008D32FB"/>
  </w:style>
  <w:style w:type="paragraph" w:customStyle="1" w:styleId="Letterhead">
    <w:name w:val="Letterhead"/>
    <w:rsid w:val="008D32FB"/>
    <w:pPr>
      <w:widowControl w:val="0"/>
      <w:spacing w:after="180"/>
      <w:jc w:val="right"/>
    </w:pPr>
    <w:rPr>
      <w:rFonts w:ascii="Arial" w:hAnsi="Arial"/>
      <w:sz w:val="32"/>
      <w:lang w:eastAsia="en-US"/>
    </w:rPr>
  </w:style>
  <w:style w:type="paragraph" w:customStyle="1" w:styleId="IShadedschclause0">
    <w:name w:val="I Shaded sch clause"/>
    <w:basedOn w:val="IH5Sec"/>
    <w:rsid w:val="00017C3A"/>
    <w:pPr>
      <w:shd w:val="pct15" w:color="auto" w:fill="FFFFFF"/>
      <w:tabs>
        <w:tab w:val="clear" w:pos="1100"/>
        <w:tab w:val="left" w:pos="700"/>
      </w:tabs>
      <w:ind w:left="700" w:hanging="700"/>
    </w:pPr>
  </w:style>
  <w:style w:type="paragraph" w:customStyle="1" w:styleId="Billfooter">
    <w:name w:val="Billfooter"/>
    <w:basedOn w:val="Normal"/>
    <w:rsid w:val="00017C3A"/>
    <w:pPr>
      <w:tabs>
        <w:tab w:val="right" w:pos="7200"/>
      </w:tabs>
      <w:jc w:val="both"/>
    </w:pPr>
    <w:rPr>
      <w:sz w:val="18"/>
    </w:rPr>
  </w:style>
  <w:style w:type="paragraph" w:styleId="BalloonText">
    <w:name w:val="Balloon Text"/>
    <w:basedOn w:val="Normal"/>
    <w:link w:val="BalloonTextChar"/>
    <w:uiPriority w:val="99"/>
    <w:unhideWhenUsed/>
    <w:rsid w:val="008D32FB"/>
    <w:rPr>
      <w:rFonts w:ascii="Tahoma" w:hAnsi="Tahoma" w:cs="Tahoma"/>
      <w:sz w:val="16"/>
      <w:szCs w:val="16"/>
    </w:rPr>
  </w:style>
  <w:style w:type="character" w:customStyle="1" w:styleId="BalloonTextChar">
    <w:name w:val="Balloon Text Char"/>
    <w:basedOn w:val="DefaultParagraphFont"/>
    <w:link w:val="BalloonText"/>
    <w:uiPriority w:val="99"/>
    <w:rsid w:val="008D32FB"/>
    <w:rPr>
      <w:rFonts w:ascii="Tahoma" w:hAnsi="Tahoma" w:cs="Tahoma"/>
      <w:sz w:val="16"/>
      <w:szCs w:val="16"/>
      <w:lang w:eastAsia="en-US"/>
    </w:rPr>
  </w:style>
  <w:style w:type="paragraph" w:customStyle="1" w:styleId="00AssAm">
    <w:name w:val="00AssAm"/>
    <w:basedOn w:val="00SigningPage"/>
    <w:rsid w:val="00017C3A"/>
  </w:style>
  <w:style w:type="character" w:customStyle="1" w:styleId="FooterChar">
    <w:name w:val="Footer Char"/>
    <w:basedOn w:val="DefaultParagraphFont"/>
    <w:link w:val="Footer"/>
    <w:rsid w:val="008D32FB"/>
    <w:rPr>
      <w:rFonts w:ascii="Arial" w:hAnsi="Arial"/>
      <w:sz w:val="18"/>
      <w:lang w:eastAsia="en-US"/>
    </w:rPr>
  </w:style>
  <w:style w:type="character" w:customStyle="1" w:styleId="HeaderChar">
    <w:name w:val="Header Char"/>
    <w:basedOn w:val="DefaultParagraphFont"/>
    <w:link w:val="Header"/>
    <w:rsid w:val="008D32FB"/>
    <w:rPr>
      <w:sz w:val="24"/>
      <w:lang w:eastAsia="en-US"/>
    </w:rPr>
  </w:style>
  <w:style w:type="paragraph" w:customStyle="1" w:styleId="01aPreamble">
    <w:name w:val="01aPreamble"/>
    <w:basedOn w:val="Normal"/>
    <w:qFormat/>
    <w:rsid w:val="008D32FB"/>
  </w:style>
  <w:style w:type="paragraph" w:customStyle="1" w:styleId="TableBullet">
    <w:name w:val="TableBullet"/>
    <w:basedOn w:val="TableText10"/>
    <w:qFormat/>
    <w:rsid w:val="008D32FB"/>
    <w:pPr>
      <w:numPr>
        <w:numId w:val="6"/>
      </w:numPr>
    </w:pPr>
  </w:style>
  <w:style w:type="paragraph" w:customStyle="1" w:styleId="BillCrest">
    <w:name w:val="Bill Crest"/>
    <w:basedOn w:val="Normal"/>
    <w:next w:val="Normal"/>
    <w:rsid w:val="008D32FB"/>
    <w:pPr>
      <w:tabs>
        <w:tab w:val="center" w:pos="3160"/>
      </w:tabs>
      <w:spacing w:after="60"/>
    </w:pPr>
    <w:rPr>
      <w:sz w:val="216"/>
    </w:rPr>
  </w:style>
  <w:style w:type="paragraph" w:customStyle="1" w:styleId="BillNo">
    <w:name w:val="BillNo"/>
    <w:basedOn w:val="BillBasicHeading"/>
    <w:rsid w:val="008D32FB"/>
    <w:pPr>
      <w:keepNext w:val="0"/>
      <w:spacing w:before="240"/>
      <w:jc w:val="both"/>
    </w:pPr>
  </w:style>
  <w:style w:type="paragraph" w:customStyle="1" w:styleId="aNoteBulletann">
    <w:name w:val="aNoteBulletann"/>
    <w:basedOn w:val="aNotess"/>
    <w:rsid w:val="00017C3A"/>
    <w:pPr>
      <w:tabs>
        <w:tab w:val="left" w:pos="2200"/>
      </w:tabs>
      <w:spacing w:before="0"/>
      <w:ind w:left="0" w:firstLine="0"/>
    </w:pPr>
  </w:style>
  <w:style w:type="paragraph" w:customStyle="1" w:styleId="aNoteBulletparann">
    <w:name w:val="aNoteBulletparann"/>
    <w:basedOn w:val="aNotepar"/>
    <w:rsid w:val="00017C3A"/>
    <w:pPr>
      <w:tabs>
        <w:tab w:val="left" w:pos="2700"/>
      </w:tabs>
      <w:spacing w:before="0"/>
      <w:ind w:left="0" w:firstLine="0"/>
    </w:pPr>
  </w:style>
  <w:style w:type="paragraph" w:customStyle="1" w:styleId="TableNumbered">
    <w:name w:val="TableNumbered"/>
    <w:basedOn w:val="TableText10"/>
    <w:qFormat/>
    <w:rsid w:val="008D32FB"/>
    <w:pPr>
      <w:numPr>
        <w:numId w:val="4"/>
      </w:numPr>
    </w:pPr>
  </w:style>
  <w:style w:type="paragraph" w:customStyle="1" w:styleId="ISchMain">
    <w:name w:val="I Sch Main"/>
    <w:basedOn w:val="BillBasic"/>
    <w:rsid w:val="008D32FB"/>
    <w:pPr>
      <w:tabs>
        <w:tab w:val="right" w:pos="900"/>
        <w:tab w:val="left" w:pos="1100"/>
      </w:tabs>
      <w:ind w:left="1100" w:hanging="1100"/>
    </w:pPr>
  </w:style>
  <w:style w:type="paragraph" w:customStyle="1" w:styleId="ISchpara">
    <w:name w:val="I Sch para"/>
    <w:basedOn w:val="BillBasic"/>
    <w:rsid w:val="008D32FB"/>
    <w:pPr>
      <w:tabs>
        <w:tab w:val="right" w:pos="1400"/>
        <w:tab w:val="left" w:pos="1600"/>
      </w:tabs>
      <w:ind w:left="1600" w:hanging="1600"/>
    </w:pPr>
  </w:style>
  <w:style w:type="paragraph" w:customStyle="1" w:styleId="ISchsubpara">
    <w:name w:val="I Sch subpara"/>
    <w:basedOn w:val="BillBasic"/>
    <w:rsid w:val="008D32FB"/>
    <w:pPr>
      <w:tabs>
        <w:tab w:val="right" w:pos="1940"/>
        <w:tab w:val="left" w:pos="2140"/>
      </w:tabs>
      <w:ind w:left="2140" w:hanging="2140"/>
    </w:pPr>
  </w:style>
  <w:style w:type="paragraph" w:customStyle="1" w:styleId="ISchsubsubpara">
    <w:name w:val="I Sch subsubpara"/>
    <w:basedOn w:val="BillBasic"/>
    <w:rsid w:val="008D32FB"/>
    <w:pPr>
      <w:tabs>
        <w:tab w:val="right" w:pos="2460"/>
        <w:tab w:val="left" w:pos="2660"/>
      </w:tabs>
      <w:ind w:left="2660" w:hanging="2660"/>
    </w:pPr>
  </w:style>
  <w:style w:type="character" w:customStyle="1" w:styleId="aNoteChar">
    <w:name w:val="aNote Char"/>
    <w:basedOn w:val="DefaultParagraphFont"/>
    <w:link w:val="aNote"/>
    <w:locked/>
    <w:rsid w:val="008D32FB"/>
    <w:rPr>
      <w:lang w:eastAsia="en-US"/>
    </w:rPr>
  </w:style>
  <w:style w:type="character" w:customStyle="1" w:styleId="charCitHyperlinkAbbrev">
    <w:name w:val="charCitHyperlinkAbbrev"/>
    <w:basedOn w:val="Hyperlink"/>
    <w:uiPriority w:val="1"/>
    <w:rsid w:val="008D32FB"/>
    <w:rPr>
      <w:color w:val="0000FF" w:themeColor="hyperlink"/>
      <w:u w:val="none"/>
    </w:rPr>
  </w:style>
  <w:style w:type="character" w:styleId="Hyperlink">
    <w:name w:val="Hyperlink"/>
    <w:basedOn w:val="DefaultParagraphFont"/>
    <w:uiPriority w:val="99"/>
    <w:unhideWhenUsed/>
    <w:rsid w:val="008D32FB"/>
    <w:rPr>
      <w:color w:val="0000FF" w:themeColor="hyperlink"/>
      <w:u w:val="single"/>
    </w:rPr>
  </w:style>
  <w:style w:type="character" w:customStyle="1" w:styleId="charCitHyperlinkItal">
    <w:name w:val="charCitHyperlinkItal"/>
    <w:basedOn w:val="Hyperlink"/>
    <w:uiPriority w:val="1"/>
    <w:rsid w:val="008D32FB"/>
    <w:rPr>
      <w:i/>
      <w:color w:val="0000FF" w:themeColor="hyperlink"/>
      <w:u w:val="none"/>
    </w:rPr>
  </w:style>
  <w:style w:type="character" w:customStyle="1" w:styleId="AH5SecChar">
    <w:name w:val="A H5 Sec Char"/>
    <w:basedOn w:val="DefaultParagraphFont"/>
    <w:link w:val="AH5Sec"/>
    <w:locked/>
    <w:rsid w:val="008D32FB"/>
    <w:rPr>
      <w:rFonts w:ascii="Arial" w:hAnsi="Arial"/>
      <w:b/>
      <w:sz w:val="24"/>
      <w:lang w:eastAsia="en-US"/>
    </w:rPr>
  </w:style>
  <w:style w:type="character" w:customStyle="1" w:styleId="BillBasicChar">
    <w:name w:val="BillBasic Char"/>
    <w:basedOn w:val="DefaultParagraphFont"/>
    <w:link w:val="BillBasic"/>
    <w:locked/>
    <w:rsid w:val="008D32FB"/>
    <w:rPr>
      <w:sz w:val="24"/>
      <w:lang w:eastAsia="en-US"/>
    </w:rPr>
  </w:style>
  <w:style w:type="paragraph" w:customStyle="1" w:styleId="Status">
    <w:name w:val="Status"/>
    <w:basedOn w:val="Normal"/>
    <w:rsid w:val="008D32FB"/>
    <w:pPr>
      <w:spacing w:before="280"/>
      <w:jc w:val="center"/>
    </w:pPr>
    <w:rPr>
      <w:rFonts w:ascii="Arial" w:hAnsi="Arial"/>
      <w:sz w:val="14"/>
    </w:rPr>
  </w:style>
  <w:style w:type="paragraph" w:customStyle="1" w:styleId="FooterInfoCentre">
    <w:name w:val="FooterInfoCentre"/>
    <w:basedOn w:val="FooterInfo"/>
    <w:rsid w:val="008D32FB"/>
    <w:pPr>
      <w:spacing w:before="60"/>
      <w:jc w:val="center"/>
    </w:pPr>
  </w:style>
  <w:style w:type="character" w:customStyle="1" w:styleId="AmainChar">
    <w:name w:val="A main Char"/>
    <w:basedOn w:val="DefaultParagraphFont"/>
    <w:link w:val="Amain"/>
    <w:locked/>
    <w:rsid w:val="00A309BC"/>
    <w:rPr>
      <w:sz w:val="24"/>
      <w:lang w:eastAsia="en-US"/>
    </w:rPr>
  </w:style>
  <w:style w:type="character" w:customStyle="1" w:styleId="AparaChar">
    <w:name w:val="A para Char"/>
    <w:basedOn w:val="DefaultParagraphFont"/>
    <w:link w:val="Apara"/>
    <w:locked/>
    <w:rsid w:val="00D855F3"/>
    <w:rPr>
      <w:sz w:val="24"/>
      <w:lang w:eastAsia="en-US"/>
    </w:rPr>
  </w:style>
  <w:style w:type="character" w:customStyle="1" w:styleId="AmainreturnChar">
    <w:name w:val="A main return Char"/>
    <w:basedOn w:val="DefaultParagraphFont"/>
    <w:link w:val="Amainreturn"/>
    <w:locked/>
    <w:rsid w:val="00F40245"/>
    <w:rPr>
      <w:sz w:val="24"/>
      <w:lang w:eastAsia="en-US"/>
    </w:rPr>
  </w:style>
  <w:style w:type="character" w:customStyle="1" w:styleId="aDefChar">
    <w:name w:val="aDef Char"/>
    <w:basedOn w:val="DefaultParagraphFont"/>
    <w:link w:val="aDef"/>
    <w:locked/>
    <w:rsid w:val="001A5A73"/>
    <w:rPr>
      <w:sz w:val="24"/>
      <w:lang w:eastAsia="en-US"/>
    </w:rPr>
  </w:style>
  <w:style w:type="character" w:customStyle="1" w:styleId="Heading1Char">
    <w:name w:val="Heading 1 Char"/>
    <w:basedOn w:val="DefaultParagraphFont"/>
    <w:link w:val="Heading1"/>
    <w:rsid w:val="00423CDD"/>
    <w:rPr>
      <w:rFonts w:ascii="Arial" w:hAnsi="Arial"/>
      <w:b/>
      <w:kern w:val="28"/>
      <w:sz w:val="36"/>
      <w:lang w:eastAsia="en-US"/>
    </w:rPr>
  </w:style>
  <w:style w:type="character" w:customStyle="1" w:styleId="Heading2Char">
    <w:name w:val="Heading 2 Char"/>
    <w:aliases w:val="H2 Char,h2 Char"/>
    <w:basedOn w:val="DefaultParagraphFont"/>
    <w:link w:val="Heading2"/>
    <w:rsid w:val="00423CDD"/>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8D32FB"/>
    <w:rPr>
      <w:b/>
      <w:sz w:val="24"/>
      <w:lang w:eastAsia="en-US"/>
    </w:rPr>
  </w:style>
  <w:style w:type="character" w:customStyle="1" w:styleId="Heading4Char">
    <w:name w:val="Heading 4 Char"/>
    <w:basedOn w:val="DefaultParagraphFont"/>
    <w:link w:val="Heading4"/>
    <w:rsid w:val="00423CDD"/>
    <w:rPr>
      <w:rFonts w:ascii="Arial" w:hAnsi="Arial"/>
      <w:b/>
      <w:bCs/>
      <w:sz w:val="22"/>
      <w:szCs w:val="28"/>
      <w:lang w:eastAsia="en-US"/>
    </w:rPr>
  </w:style>
  <w:style w:type="character" w:customStyle="1" w:styleId="Heading5Char">
    <w:name w:val="Heading 5 Char"/>
    <w:basedOn w:val="DefaultParagraphFont"/>
    <w:link w:val="Heading5"/>
    <w:rsid w:val="00423CDD"/>
    <w:rPr>
      <w:sz w:val="22"/>
      <w:lang w:eastAsia="en-US"/>
    </w:rPr>
  </w:style>
  <w:style w:type="character" w:customStyle="1" w:styleId="Heading6Char">
    <w:name w:val="Heading 6 Char"/>
    <w:basedOn w:val="DefaultParagraphFont"/>
    <w:link w:val="Heading6"/>
    <w:rsid w:val="00423CDD"/>
    <w:rPr>
      <w:i/>
      <w:sz w:val="22"/>
      <w:lang w:eastAsia="en-US"/>
    </w:rPr>
  </w:style>
  <w:style w:type="character" w:customStyle="1" w:styleId="Heading7Char">
    <w:name w:val="Heading 7 Char"/>
    <w:basedOn w:val="DefaultParagraphFont"/>
    <w:link w:val="Heading7"/>
    <w:rsid w:val="00423CDD"/>
    <w:rPr>
      <w:rFonts w:ascii="Arial" w:hAnsi="Arial"/>
      <w:lang w:eastAsia="en-US"/>
    </w:rPr>
  </w:style>
  <w:style w:type="character" w:customStyle="1" w:styleId="Heading8Char">
    <w:name w:val="Heading 8 Char"/>
    <w:basedOn w:val="DefaultParagraphFont"/>
    <w:link w:val="Heading8"/>
    <w:rsid w:val="00423CDD"/>
    <w:rPr>
      <w:rFonts w:ascii="Arial" w:hAnsi="Arial"/>
      <w:i/>
      <w:lang w:eastAsia="en-US"/>
    </w:rPr>
  </w:style>
  <w:style w:type="character" w:customStyle="1" w:styleId="Heading9Char">
    <w:name w:val="Heading 9 Char"/>
    <w:basedOn w:val="DefaultParagraphFont"/>
    <w:link w:val="Heading9"/>
    <w:rsid w:val="00423CDD"/>
    <w:rPr>
      <w:rFonts w:ascii="Arial" w:hAnsi="Arial"/>
      <w:b/>
      <w:i/>
      <w:sz w:val="18"/>
      <w:lang w:eastAsia="en-US"/>
    </w:rPr>
  </w:style>
  <w:style w:type="character" w:customStyle="1" w:styleId="PlainTextChar">
    <w:name w:val="Plain Text Char"/>
    <w:basedOn w:val="DefaultParagraphFont"/>
    <w:link w:val="PlainText"/>
    <w:rsid w:val="00423CDD"/>
    <w:rPr>
      <w:rFonts w:ascii="Courier New" w:hAnsi="Courier New"/>
      <w:lang w:eastAsia="en-US"/>
    </w:rPr>
  </w:style>
  <w:style w:type="character" w:customStyle="1" w:styleId="TitleChar">
    <w:name w:val="Title Char"/>
    <w:basedOn w:val="DefaultParagraphFont"/>
    <w:link w:val="Title"/>
    <w:rsid w:val="00423CDD"/>
    <w:rPr>
      <w:rFonts w:ascii="Arial" w:hAnsi="Arial"/>
      <w:b/>
      <w:kern w:val="28"/>
      <w:sz w:val="32"/>
      <w:lang w:eastAsia="en-US"/>
    </w:rPr>
  </w:style>
  <w:style w:type="character" w:customStyle="1" w:styleId="SignatureChar">
    <w:name w:val="Signature Char"/>
    <w:basedOn w:val="DefaultParagraphFont"/>
    <w:link w:val="Signature"/>
    <w:rsid w:val="00423CDD"/>
    <w:rPr>
      <w:sz w:val="24"/>
      <w:lang w:eastAsia="en-US"/>
    </w:rPr>
  </w:style>
  <w:style w:type="character" w:customStyle="1" w:styleId="SalutationChar">
    <w:name w:val="Salutation Char"/>
    <w:basedOn w:val="DefaultParagraphFont"/>
    <w:link w:val="Salutation"/>
    <w:rsid w:val="00423CDD"/>
    <w:rPr>
      <w:sz w:val="24"/>
      <w:lang w:eastAsia="en-US"/>
    </w:rPr>
  </w:style>
  <w:style w:type="paragraph" w:customStyle="1" w:styleId="anotebulletss0">
    <w:name w:val="anotebulletss"/>
    <w:basedOn w:val="Normal"/>
    <w:rsid w:val="00423CDD"/>
    <w:pPr>
      <w:spacing w:before="100" w:beforeAutospacing="1" w:after="100" w:afterAutospacing="1"/>
    </w:pPr>
    <w:rPr>
      <w:szCs w:val="24"/>
      <w:lang w:eastAsia="en-AU"/>
    </w:rPr>
  </w:style>
  <w:style w:type="character" w:styleId="UnresolvedMention">
    <w:name w:val="Unresolved Mention"/>
    <w:basedOn w:val="DefaultParagraphFont"/>
    <w:uiPriority w:val="99"/>
    <w:semiHidden/>
    <w:unhideWhenUsed/>
    <w:rsid w:val="00423CDD"/>
    <w:rPr>
      <w:color w:val="605E5C"/>
      <w:shd w:val="clear" w:color="auto" w:fill="E1DFDD"/>
    </w:rPr>
  </w:style>
  <w:style w:type="character" w:styleId="CommentReference">
    <w:name w:val="annotation reference"/>
    <w:basedOn w:val="DefaultParagraphFont"/>
    <w:uiPriority w:val="99"/>
    <w:semiHidden/>
    <w:unhideWhenUsed/>
    <w:rsid w:val="00423CDD"/>
    <w:rPr>
      <w:sz w:val="16"/>
      <w:szCs w:val="16"/>
    </w:rPr>
  </w:style>
  <w:style w:type="paragraph" w:styleId="CommentText">
    <w:name w:val="annotation text"/>
    <w:basedOn w:val="Normal"/>
    <w:link w:val="CommentTextChar"/>
    <w:uiPriority w:val="99"/>
    <w:unhideWhenUsed/>
    <w:rsid w:val="00423CDD"/>
    <w:rPr>
      <w:sz w:val="20"/>
    </w:rPr>
  </w:style>
  <w:style w:type="character" w:customStyle="1" w:styleId="CommentTextChar">
    <w:name w:val="Comment Text Char"/>
    <w:basedOn w:val="DefaultParagraphFont"/>
    <w:link w:val="CommentText"/>
    <w:uiPriority w:val="99"/>
    <w:rsid w:val="00423CDD"/>
    <w:rPr>
      <w:lang w:eastAsia="en-US"/>
    </w:rPr>
  </w:style>
  <w:style w:type="character" w:customStyle="1" w:styleId="AsubparaChar">
    <w:name w:val="A subpara Char"/>
    <w:basedOn w:val="DefaultParagraphFont"/>
    <w:link w:val="Asubpara"/>
    <w:locked/>
    <w:rsid w:val="00423CDD"/>
    <w:rPr>
      <w:sz w:val="24"/>
      <w:lang w:eastAsia="en-US"/>
    </w:rPr>
  </w:style>
  <w:style w:type="character" w:styleId="FollowedHyperlink">
    <w:name w:val="FollowedHyperlink"/>
    <w:basedOn w:val="DefaultParagraphFont"/>
    <w:uiPriority w:val="99"/>
    <w:semiHidden/>
    <w:unhideWhenUsed/>
    <w:rsid w:val="00423CDD"/>
    <w:rPr>
      <w:color w:val="800080" w:themeColor="followedHyperlink"/>
      <w:u w:val="single"/>
    </w:rPr>
  </w:style>
  <w:style w:type="character" w:customStyle="1" w:styleId="cf01">
    <w:name w:val="cf01"/>
    <w:basedOn w:val="DefaultParagraphFont"/>
    <w:rsid w:val="009B50A6"/>
    <w:rPr>
      <w:rFonts w:ascii="Segoe UI" w:hAnsi="Segoe UI" w:cs="Segoe UI" w:hint="default"/>
      <w:sz w:val="18"/>
      <w:szCs w:val="18"/>
      <w:shd w:val="clear" w:color="auto" w:fill="FFFFFF"/>
    </w:rPr>
  </w:style>
  <w:style w:type="character" w:customStyle="1" w:styleId="cf11">
    <w:name w:val="cf11"/>
    <w:basedOn w:val="DefaultParagraphFont"/>
    <w:rsid w:val="009B50A6"/>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EE37DE"/>
    <w:rPr>
      <w:b/>
      <w:bCs/>
    </w:rPr>
  </w:style>
  <w:style w:type="character" w:customStyle="1" w:styleId="CommentSubjectChar">
    <w:name w:val="Comment Subject Char"/>
    <w:basedOn w:val="CommentTextChar"/>
    <w:link w:val="CommentSubject"/>
    <w:uiPriority w:val="99"/>
    <w:semiHidden/>
    <w:rsid w:val="00EE37DE"/>
    <w:rPr>
      <w:b/>
      <w:bCs/>
      <w:lang w:eastAsia="en-US"/>
    </w:rPr>
  </w:style>
  <w:style w:type="paragraph" w:styleId="Revision">
    <w:name w:val="Revision"/>
    <w:hidden/>
    <w:uiPriority w:val="99"/>
    <w:semiHidden/>
    <w:rsid w:val="00EE37DE"/>
    <w:rPr>
      <w:sz w:val="24"/>
      <w:lang w:eastAsia="en-US"/>
    </w:rPr>
  </w:style>
  <w:style w:type="character" w:customStyle="1" w:styleId="isyshit">
    <w:name w:val="_isys_hit_"/>
    <w:basedOn w:val="DefaultParagraphFont"/>
    <w:rsid w:val="00AB3697"/>
  </w:style>
  <w:style w:type="character" w:customStyle="1" w:styleId="frag-no">
    <w:name w:val="frag-no"/>
    <w:basedOn w:val="DefaultParagraphFont"/>
    <w:rsid w:val="008D4BFE"/>
  </w:style>
  <w:style w:type="character" w:customStyle="1" w:styleId="frag-heading">
    <w:name w:val="frag-heading"/>
    <w:basedOn w:val="DefaultParagraphFont"/>
    <w:rsid w:val="008D4BFE"/>
  </w:style>
  <w:style w:type="character" w:customStyle="1" w:styleId="frag-defterm">
    <w:name w:val="frag-defterm"/>
    <w:basedOn w:val="DefaultParagraphFont"/>
    <w:rsid w:val="008D4BFE"/>
  </w:style>
  <w:style w:type="character" w:customStyle="1" w:styleId="frag-name">
    <w:name w:val="frag-name"/>
    <w:basedOn w:val="DefaultParagraphFont"/>
    <w:rsid w:val="005206C1"/>
  </w:style>
  <w:style w:type="paragraph" w:customStyle="1" w:styleId="pf0">
    <w:name w:val="pf0"/>
    <w:basedOn w:val="Normal"/>
    <w:rsid w:val="007C1545"/>
    <w:pPr>
      <w:spacing w:before="100" w:beforeAutospacing="1" w:after="100" w:afterAutospacing="1"/>
    </w:pPr>
    <w:rPr>
      <w:szCs w:val="24"/>
      <w:lang w:eastAsia="en-AU"/>
    </w:rPr>
  </w:style>
  <w:style w:type="character" w:customStyle="1" w:styleId="cf21">
    <w:name w:val="cf21"/>
    <w:basedOn w:val="DefaultParagraphFont"/>
    <w:rsid w:val="00F24B28"/>
    <w:rPr>
      <w:rFonts w:ascii="Segoe UI" w:hAnsi="Segoe UI" w:cs="Segoe UI" w:hint="default"/>
      <w:i/>
      <w:iCs/>
      <w:sz w:val="18"/>
      <w:szCs w:val="18"/>
    </w:rPr>
  </w:style>
  <w:style w:type="paragraph" w:customStyle="1" w:styleId="00AssAmLandscape">
    <w:name w:val="00AssAmLandscape"/>
    <w:basedOn w:val="02TextLandscape"/>
    <w:qFormat/>
    <w:rsid w:val="00017C3A"/>
  </w:style>
  <w:style w:type="paragraph" w:customStyle="1" w:styleId="00Spine">
    <w:name w:val="00Spine"/>
    <w:basedOn w:val="Normal"/>
    <w:rsid w:val="008D32FB"/>
  </w:style>
  <w:style w:type="paragraph" w:customStyle="1" w:styleId="05Endnote0">
    <w:name w:val="05Endnote"/>
    <w:basedOn w:val="Normal"/>
    <w:rsid w:val="008D32FB"/>
  </w:style>
  <w:style w:type="paragraph" w:customStyle="1" w:styleId="06Copyright">
    <w:name w:val="06Copyright"/>
    <w:basedOn w:val="Normal"/>
    <w:rsid w:val="008D32FB"/>
  </w:style>
  <w:style w:type="paragraph" w:customStyle="1" w:styleId="RepubNo">
    <w:name w:val="RepubNo"/>
    <w:basedOn w:val="BillBasicHeading"/>
    <w:rsid w:val="008D32FB"/>
    <w:pPr>
      <w:keepNext w:val="0"/>
      <w:spacing w:before="600"/>
      <w:jc w:val="both"/>
    </w:pPr>
    <w:rPr>
      <w:sz w:val="26"/>
    </w:rPr>
  </w:style>
  <w:style w:type="paragraph" w:customStyle="1" w:styleId="EffectiveDate">
    <w:name w:val="EffectiveDate"/>
    <w:basedOn w:val="Normal"/>
    <w:rsid w:val="008D32FB"/>
    <w:pPr>
      <w:spacing w:before="120"/>
    </w:pPr>
    <w:rPr>
      <w:rFonts w:ascii="Arial" w:hAnsi="Arial"/>
      <w:b/>
      <w:sz w:val="26"/>
    </w:rPr>
  </w:style>
  <w:style w:type="paragraph" w:customStyle="1" w:styleId="CoverInForce">
    <w:name w:val="CoverInForce"/>
    <w:basedOn w:val="BillBasicHeading"/>
    <w:rsid w:val="008D32FB"/>
    <w:pPr>
      <w:keepNext w:val="0"/>
      <w:spacing w:before="400"/>
    </w:pPr>
    <w:rPr>
      <w:b w:val="0"/>
    </w:rPr>
  </w:style>
  <w:style w:type="paragraph" w:customStyle="1" w:styleId="CoverHeading">
    <w:name w:val="CoverHeading"/>
    <w:basedOn w:val="Normal"/>
    <w:rsid w:val="008D32FB"/>
    <w:rPr>
      <w:rFonts w:ascii="Arial" w:hAnsi="Arial"/>
      <w:b/>
    </w:rPr>
  </w:style>
  <w:style w:type="paragraph" w:customStyle="1" w:styleId="CoverSubHdg">
    <w:name w:val="CoverSubHdg"/>
    <w:basedOn w:val="CoverHeading"/>
    <w:rsid w:val="008D32FB"/>
    <w:pPr>
      <w:spacing w:before="120"/>
    </w:pPr>
    <w:rPr>
      <w:sz w:val="20"/>
    </w:rPr>
  </w:style>
  <w:style w:type="paragraph" w:customStyle="1" w:styleId="CoverActName">
    <w:name w:val="CoverActName"/>
    <w:basedOn w:val="BillBasicHeading"/>
    <w:rsid w:val="008D32FB"/>
    <w:pPr>
      <w:keepNext w:val="0"/>
      <w:spacing w:before="260"/>
    </w:pPr>
  </w:style>
  <w:style w:type="paragraph" w:customStyle="1" w:styleId="CoverText">
    <w:name w:val="CoverText"/>
    <w:basedOn w:val="Normal"/>
    <w:uiPriority w:val="99"/>
    <w:rsid w:val="008D32FB"/>
    <w:pPr>
      <w:spacing w:before="100"/>
      <w:jc w:val="both"/>
    </w:pPr>
    <w:rPr>
      <w:sz w:val="20"/>
    </w:rPr>
  </w:style>
  <w:style w:type="paragraph" w:customStyle="1" w:styleId="CoverTextPara">
    <w:name w:val="CoverTextPara"/>
    <w:basedOn w:val="CoverText"/>
    <w:rsid w:val="008D32FB"/>
    <w:pPr>
      <w:tabs>
        <w:tab w:val="right" w:pos="600"/>
        <w:tab w:val="left" w:pos="840"/>
      </w:tabs>
      <w:ind w:left="840" w:hanging="840"/>
    </w:pPr>
  </w:style>
  <w:style w:type="paragraph" w:customStyle="1" w:styleId="AH1ChapterSymb">
    <w:name w:val="A H1 Chapter Symb"/>
    <w:basedOn w:val="AH1Chapter"/>
    <w:next w:val="AH2Part"/>
    <w:rsid w:val="008D32FB"/>
    <w:pPr>
      <w:tabs>
        <w:tab w:val="clear" w:pos="2600"/>
        <w:tab w:val="left" w:pos="0"/>
      </w:tabs>
      <w:ind w:left="2480" w:hanging="2960"/>
    </w:pPr>
  </w:style>
  <w:style w:type="paragraph" w:customStyle="1" w:styleId="AH2PartSymb">
    <w:name w:val="A H2 Part Symb"/>
    <w:basedOn w:val="AH2Part"/>
    <w:next w:val="AH3Div"/>
    <w:rsid w:val="008D32FB"/>
    <w:pPr>
      <w:tabs>
        <w:tab w:val="clear" w:pos="2600"/>
        <w:tab w:val="left" w:pos="0"/>
      </w:tabs>
      <w:ind w:left="2480" w:hanging="2960"/>
    </w:pPr>
  </w:style>
  <w:style w:type="paragraph" w:customStyle="1" w:styleId="AH3DivSymb">
    <w:name w:val="A H3 Div Symb"/>
    <w:basedOn w:val="AH3Div"/>
    <w:next w:val="AH5Sec"/>
    <w:rsid w:val="008D32FB"/>
    <w:pPr>
      <w:tabs>
        <w:tab w:val="clear" w:pos="2600"/>
        <w:tab w:val="left" w:pos="0"/>
      </w:tabs>
      <w:ind w:left="2480" w:hanging="2960"/>
    </w:pPr>
  </w:style>
  <w:style w:type="paragraph" w:customStyle="1" w:styleId="AH4SubDivSymb">
    <w:name w:val="A H4 SubDiv Symb"/>
    <w:basedOn w:val="AH4SubDiv"/>
    <w:next w:val="AH5Sec"/>
    <w:rsid w:val="008D32FB"/>
    <w:pPr>
      <w:tabs>
        <w:tab w:val="clear" w:pos="2600"/>
        <w:tab w:val="left" w:pos="0"/>
      </w:tabs>
      <w:ind w:left="2480" w:hanging="2960"/>
    </w:pPr>
  </w:style>
  <w:style w:type="paragraph" w:customStyle="1" w:styleId="AH5SecSymb">
    <w:name w:val="A H5 Sec Symb"/>
    <w:basedOn w:val="AH5Sec"/>
    <w:next w:val="Amain"/>
    <w:rsid w:val="008D32FB"/>
    <w:pPr>
      <w:tabs>
        <w:tab w:val="clear" w:pos="1100"/>
        <w:tab w:val="left" w:pos="0"/>
      </w:tabs>
      <w:ind w:hanging="1580"/>
    </w:pPr>
  </w:style>
  <w:style w:type="paragraph" w:customStyle="1" w:styleId="AmainSymb">
    <w:name w:val="A main Symb"/>
    <w:basedOn w:val="Amain"/>
    <w:rsid w:val="008D32FB"/>
    <w:pPr>
      <w:tabs>
        <w:tab w:val="left" w:pos="0"/>
      </w:tabs>
      <w:ind w:left="1120" w:hanging="1600"/>
    </w:pPr>
  </w:style>
  <w:style w:type="paragraph" w:customStyle="1" w:styleId="AparaSymb">
    <w:name w:val="A para Symb"/>
    <w:basedOn w:val="Apara"/>
    <w:rsid w:val="008D32FB"/>
    <w:pPr>
      <w:tabs>
        <w:tab w:val="right" w:pos="0"/>
      </w:tabs>
      <w:ind w:hanging="2080"/>
    </w:pPr>
  </w:style>
  <w:style w:type="paragraph" w:customStyle="1" w:styleId="Assectheading">
    <w:name w:val="A ssect heading"/>
    <w:basedOn w:val="Amain"/>
    <w:rsid w:val="008D32FB"/>
    <w:pPr>
      <w:keepNext/>
      <w:tabs>
        <w:tab w:val="clear" w:pos="900"/>
        <w:tab w:val="clear" w:pos="1100"/>
      </w:tabs>
      <w:spacing w:before="300"/>
      <w:ind w:left="0" w:firstLine="0"/>
      <w:outlineLvl w:val="9"/>
    </w:pPr>
    <w:rPr>
      <w:i/>
    </w:rPr>
  </w:style>
  <w:style w:type="paragraph" w:customStyle="1" w:styleId="AsubparaSymb">
    <w:name w:val="A subpara Symb"/>
    <w:basedOn w:val="Asubpara"/>
    <w:rsid w:val="008D32FB"/>
    <w:pPr>
      <w:tabs>
        <w:tab w:val="left" w:pos="0"/>
      </w:tabs>
      <w:ind w:left="2098" w:hanging="2580"/>
    </w:pPr>
  </w:style>
  <w:style w:type="paragraph" w:customStyle="1" w:styleId="Actdetails">
    <w:name w:val="Act details"/>
    <w:basedOn w:val="Normal"/>
    <w:rsid w:val="008D32FB"/>
    <w:pPr>
      <w:spacing w:before="20"/>
      <w:ind w:left="1400"/>
    </w:pPr>
    <w:rPr>
      <w:rFonts w:ascii="Arial" w:hAnsi="Arial"/>
      <w:sz w:val="20"/>
    </w:rPr>
  </w:style>
  <w:style w:type="paragraph" w:customStyle="1" w:styleId="AmdtsEntriesDefL2">
    <w:name w:val="AmdtsEntriesDefL2"/>
    <w:basedOn w:val="Normal"/>
    <w:rsid w:val="008D32FB"/>
    <w:pPr>
      <w:tabs>
        <w:tab w:val="left" w:pos="3000"/>
      </w:tabs>
      <w:ind w:left="3100" w:hanging="2000"/>
    </w:pPr>
    <w:rPr>
      <w:rFonts w:ascii="Arial" w:hAnsi="Arial"/>
      <w:sz w:val="18"/>
    </w:rPr>
  </w:style>
  <w:style w:type="paragraph" w:customStyle="1" w:styleId="AmdtsEntries">
    <w:name w:val="AmdtsEntries"/>
    <w:basedOn w:val="BillBasicHeading"/>
    <w:rsid w:val="008D32F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8D32FB"/>
    <w:pPr>
      <w:tabs>
        <w:tab w:val="clear" w:pos="2600"/>
      </w:tabs>
      <w:spacing w:before="120"/>
      <w:ind w:left="1100"/>
    </w:pPr>
    <w:rPr>
      <w:sz w:val="18"/>
    </w:rPr>
  </w:style>
  <w:style w:type="paragraph" w:customStyle="1" w:styleId="Asamby">
    <w:name w:val="As am by"/>
    <w:basedOn w:val="Normal"/>
    <w:next w:val="Normal"/>
    <w:rsid w:val="008D32FB"/>
    <w:pPr>
      <w:spacing w:before="240"/>
      <w:ind w:left="1100"/>
    </w:pPr>
    <w:rPr>
      <w:rFonts w:ascii="Arial" w:hAnsi="Arial"/>
      <w:sz w:val="20"/>
    </w:rPr>
  </w:style>
  <w:style w:type="character" w:customStyle="1" w:styleId="charSymb">
    <w:name w:val="charSymb"/>
    <w:basedOn w:val="DefaultParagraphFont"/>
    <w:rsid w:val="008D32FB"/>
    <w:rPr>
      <w:rFonts w:ascii="Arial" w:hAnsi="Arial"/>
      <w:sz w:val="24"/>
      <w:bdr w:val="single" w:sz="4" w:space="0" w:color="auto"/>
    </w:rPr>
  </w:style>
  <w:style w:type="character" w:customStyle="1" w:styleId="charTableNo">
    <w:name w:val="charTableNo"/>
    <w:basedOn w:val="DefaultParagraphFont"/>
    <w:rsid w:val="008D32FB"/>
  </w:style>
  <w:style w:type="character" w:customStyle="1" w:styleId="charTableText">
    <w:name w:val="charTableText"/>
    <w:basedOn w:val="DefaultParagraphFont"/>
    <w:rsid w:val="008D32FB"/>
  </w:style>
  <w:style w:type="paragraph" w:customStyle="1" w:styleId="Dict-HeadingSymb">
    <w:name w:val="Dict-Heading Symb"/>
    <w:basedOn w:val="Dict-Heading"/>
    <w:rsid w:val="008D32FB"/>
    <w:pPr>
      <w:tabs>
        <w:tab w:val="left" w:pos="0"/>
      </w:tabs>
      <w:ind w:left="2480" w:hanging="2960"/>
    </w:pPr>
  </w:style>
  <w:style w:type="paragraph" w:customStyle="1" w:styleId="EarlierRepubEntries">
    <w:name w:val="EarlierRepubEntries"/>
    <w:basedOn w:val="Normal"/>
    <w:rsid w:val="008D32FB"/>
    <w:pPr>
      <w:spacing w:before="60" w:after="60"/>
    </w:pPr>
    <w:rPr>
      <w:rFonts w:ascii="Arial" w:hAnsi="Arial"/>
      <w:sz w:val="18"/>
    </w:rPr>
  </w:style>
  <w:style w:type="paragraph" w:customStyle="1" w:styleId="EarlierRepubHdg">
    <w:name w:val="EarlierRepubHdg"/>
    <w:basedOn w:val="Normal"/>
    <w:rsid w:val="008D32FB"/>
    <w:pPr>
      <w:keepNext/>
    </w:pPr>
    <w:rPr>
      <w:rFonts w:ascii="Arial" w:hAnsi="Arial"/>
      <w:b/>
      <w:sz w:val="20"/>
    </w:rPr>
  </w:style>
  <w:style w:type="paragraph" w:customStyle="1" w:styleId="Endnote20">
    <w:name w:val="Endnote2"/>
    <w:basedOn w:val="Normal"/>
    <w:rsid w:val="008D32FB"/>
    <w:pPr>
      <w:keepNext/>
      <w:tabs>
        <w:tab w:val="left" w:pos="1100"/>
      </w:tabs>
      <w:spacing w:before="360"/>
    </w:pPr>
    <w:rPr>
      <w:rFonts w:ascii="Arial" w:hAnsi="Arial"/>
      <w:b/>
    </w:rPr>
  </w:style>
  <w:style w:type="paragraph" w:customStyle="1" w:styleId="Endnote3">
    <w:name w:val="Endnote3"/>
    <w:basedOn w:val="Normal"/>
    <w:rsid w:val="008D32F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8D32F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8D32FB"/>
    <w:pPr>
      <w:spacing w:before="60"/>
      <w:ind w:left="1100"/>
      <w:jc w:val="both"/>
    </w:pPr>
    <w:rPr>
      <w:sz w:val="20"/>
    </w:rPr>
  </w:style>
  <w:style w:type="paragraph" w:customStyle="1" w:styleId="EndNoteParas">
    <w:name w:val="EndNoteParas"/>
    <w:basedOn w:val="EndNoteTextEPS"/>
    <w:rsid w:val="008D32FB"/>
    <w:pPr>
      <w:tabs>
        <w:tab w:val="right" w:pos="1432"/>
      </w:tabs>
      <w:ind w:left="1840" w:hanging="1840"/>
    </w:pPr>
  </w:style>
  <w:style w:type="paragraph" w:customStyle="1" w:styleId="EndnotesAbbrev">
    <w:name w:val="EndnotesAbbrev"/>
    <w:basedOn w:val="Normal"/>
    <w:rsid w:val="008D32FB"/>
    <w:pPr>
      <w:spacing w:before="20"/>
    </w:pPr>
    <w:rPr>
      <w:rFonts w:ascii="Arial" w:hAnsi="Arial"/>
      <w:color w:val="000000"/>
      <w:sz w:val="16"/>
    </w:rPr>
  </w:style>
  <w:style w:type="paragraph" w:customStyle="1" w:styleId="EPSCoverTop">
    <w:name w:val="EPSCoverTop"/>
    <w:basedOn w:val="Normal"/>
    <w:rsid w:val="008D32FB"/>
    <w:pPr>
      <w:jc w:val="right"/>
    </w:pPr>
    <w:rPr>
      <w:rFonts w:ascii="Arial" w:hAnsi="Arial"/>
      <w:sz w:val="20"/>
    </w:rPr>
  </w:style>
  <w:style w:type="paragraph" w:customStyle="1" w:styleId="LegHistNote">
    <w:name w:val="LegHistNote"/>
    <w:basedOn w:val="Actdetails"/>
    <w:rsid w:val="008D32FB"/>
    <w:pPr>
      <w:spacing w:before="60"/>
      <w:ind w:left="2700" w:right="-60" w:hanging="1300"/>
    </w:pPr>
    <w:rPr>
      <w:sz w:val="18"/>
    </w:rPr>
  </w:style>
  <w:style w:type="paragraph" w:customStyle="1" w:styleId="LongTitleSymb">
    <w:name w:val="LongTitleSymb"/>
    <w:basedOn w:val="LongTitle"/>
    <w:rsid w:val="008D32FB"/>
    <w:pPr>
      <w:ind w:hanging="480"/>
    </w:pPr>
  </w:style>
  <w:style w:type="paragraph" w:styleId="MacroText">
    <w:name w:val="macro"/>
    <w:link w:val="MacroTextChar"/>
    <w:semiHidden/>
    <w:rsid w:val="008D32F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8D32FB"/>
    <w:rPr>
      <w:rFonts w:ascii="Courier New" w:hAnsi="Courier New" w:cs="Courier New"/>
      <w:lang w:eastAsia="en-US"/>
    </w:rPr>
  </w:style>
  <w:style w:type="paragraph" w:customStyle="1" w:styleId="NewAct">
    <w:name w:val="New Act"/>
    <w:basedOn w:val="Normal"/>
    <w:next w:val="Actdetails"/>
    <w:link w:val="NewActChar"/>
    <w:rsid w:val="008D32FB"/>
    <w:pPr>
      <w:keepNext/>
      <w:spacing w:before="180"/>
      <w:ind w:left="1100"/>
    </w:pPr>
    <w:rPr>
      <w:rFonts w:ascii="Arial" w:hAnsi="Arial"/>
      <w:b/>
      <w:sz w:val="20"/>
    </w:rPr>
  </w:style>
  <w:style w:type="paragraph" w:customStyle="1" w:styleId="NewReg">
    <w:name w:val="New Reg"/>
    <w:basedOn w:val="NewAct"/>
    <w:next w:val="Actdetails"/>
    <w:rsid w:val="008D32FB"/>
  </w:style>
  <w:style w:type="paragraph" w:customStyle="1" w:styleId="RenumProvEntries">
    <w:name w:val="RenumProvEntries"/>
    <w:basedOn w:val="Normal"/>
    <w:rsid w:val="008D32FB"/>
    <w:pPr>
      <w:spacing w:before="60"/>
    </w:pPr>
    <w:rPr>
      <w:rFonts w:ascii="Arial" w:hAnsi="Arial"/>
      <w:sz w:val="20"/>
    </w:rPr>
  </w:style>
  <w:style w:type="paragraph" w:customStyle="1" w:styleId="RenumProvHdg">
    <w:name w:val="RenumProvHdg"/>
    <w:basedOn w:val="Normal"/>
    <w:rsid w:val="008D32FB"/>
    <w:rPr>
      <w:rFonts w:ascii="Arial" w:hAnsi="Arial"/>
      <w:b/>
      <w:sz w:val="22"/>
    </w:rPr>
  </w:style>
  <w:style w:type="paragraph" w:customStyle="1" w:styleId="RenumProvHeader">
    <w:name w:val="RenumProvHeader"/>
    <w:basedOn w:val="Normal"/>
    <w:rsid w:val="008D32FB"/>
    <w:rPr>
      <w:rFonts w:ascii="Arial" w:hAnsi="Arial"/>
      <w:b/>
      <w:sz w:val="22"/>
    </w:rPr>
  </w:style>
  <w:style w:type="paragraph" w:customStyle="1" w:styleId="RenumProvSubsectEntries">
    <w:name w:val="RenumProvSubsectEntries"/>
    <w:basedOn w:val="RenumProvEntries"/>
    <w:rsid w:val="008D32FB"/>
    <w:pPr>
      <w:ind w:left="252"/>
    </w:pPr>
  </w:style>
  <w:style w:type="paragraph" w:customStyle="1" w:styleId="RenumTableHdg">
    <w:name w:val="RenumTableHdg"/>
    <w:basedOn w:val="Normal"/>
    <w:rsid w:val="008D32FB"/>
    <w:pPr>
      <w:spacing w:before="120"/>
    </w:pPr>
    <w:rPr>
      <w:rFonts w:ascii="Arial" w:hAnsi="Arial"/>
      <w:b/>
      <w:sz w:val="20"/>
    </w:rPr>
  </w:style>
  <w:style w:type="paragraph" w:customStyle="1" w:styleId="SchclauseheadingSymb">
    <w:name w:val="Sch clause heading Symb"/>
    <w:basedOn w:val="Schclauseheading"/>
    <w:rsid w:val="008D32FB"/>
    <w:pPr>
      <w:tabs>
        <w:tab w:val="left" w:pos="0"/>
      </w:tabs>
      <w:ind w:left="980" w:hanging="1460"/>
    </w:pPr>
  </w:style>
  <w:style w:type="paragraph" w:customStyle="1" w:styleId="SchSubClause">
    <w:name w:val="Sch SubClause"/>
    <w:basedOn w:val="Schclauseheading"/>
    <w:rsid w:val="008D32FB"/>
    <w:rPr>
      <w:b w:val="0"/>
    </w:rPr>
  </w:style>
  <w:style w:type="paragraph" w:customStyle="1" w:styleId="Sched-FormSymb">
    <w:name w:val="Sched-Form Symb"/>
    <w:basedOn w:val="Sched-Form"/>
    <w:rsid w:val="008D32FB"/>
    <w:pPr>
      <w:tabs>
        <w:tab w:val="left" w:pos="0"/>
      </w:tabs>
      <w:ind w:left="2480" w:hanging="2960"/>
    </w:pPr>
  </w:style>
  <w:style w:type="paragraph" w:customStyle="1" w:styleId="Sched-headingSymb">
    <w:name w:val="Sched-heading Symb"/>
    <w:basedOn w:val="Sched-heading"/>
    <w:rsid w:val="008D32FB"/>
    <w:pPr>
      <w:tabs>
        <w:tab w:val="left" w:pos="0"/>
      </w:tabs>
      <w:ind w:left="2480" w:hanging="2960"/>
    </w:pPr>
  </w:style>
  <w:style w:type="paragraph" w:customStyle="1" w:styleId="Sched-PartSymb">
    <w:name w:val="Sched-Part Symb"/>
    <w:basedOn w:val="Sched-Part"/>
    <w:rsid w:val="008D32FB"/>
    <w:pPr>
      <w:tabs>
        <w:tab w:val="left" w:pos="0"/>
      </w:tabs>
      <w:ind w:left="2480" w:hanging="2960"/>
    </w:pPr>
  </w:style>
  <w:style w:type="paragraph" w:styleId="Subtitle">
    <w:name w:val="Subtitle"/>
    <w:basedOn w:val="Normal"/>
    <w:link w:val="SubtitleChar"/>
    <w:qFormat/>
    <w:rsid w:val="008D32FB"/>
    <w:pPr>
      <w:spacing w:after="60"/>
      <w:jc w:val="center"/>
      <w:outlineLvl w:val="1"/>
    </w:pPr>
    <w:rPr>
      <w:rFonts w:ascii="Arial" w:hAnsi="Arial"/>
    </w:rPr>
  </w:style>
  <w:style w:type="character" w:customStyle="1" w:styleId="SubtitleChar">
    <w:name w:val="Subtitle Char"/>
    <w:basedOn w:val="DefaultParagraphFont"/>
    <w:link w:val="Subtitle"/>
    <w:rsid w:val="008D32FB"/>
    <w:rPr>
      <w:rFonts w:ascii="Arial" w:hAnsi="Arial"/>
      <w:sz w:val="24"/>
      <w:lang w:eastAsia="en-US"/>
    </w:rPr>
  </w:style>
  <w:style w:type="paragraph" w:customStyle="1" w:styleId="TLegEntries">
    <w:name w:val="TLegEntries"/>
    <w:basedOn w:val="Normal"/>
    <w:rsid w:val="008D32F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8D32FB"/>
    <w:pPr>
      <w:ind w:firstLine="0"/>
    </w:pPr>
    <w:rPr>
      <w:b/>
    </w:rPr>
  </w:style>
  <w:style w:type="paragraph" w:customStyle="1" w:styleId="EndNoteTextPub">
    <w:name w:val="EndNoteTextPub"/>
    <w:basedOn w:val="Normal"/>
    <w:rsid w:val="008D32FB"/>
    <w:pPr>
      <w:spacing w:before="60"/>
      <w:ind w:left="1100"/>
      <w:jc w:val="both"/>
    </w:pPr>
    <w:rPr>
      <w:sz w:val="20"/>
    </w:rPr>
  </w:style>
  <w:style w:type="paragraph" w:customStyle="1" w:styleId="TOC10">
    <w:name w:val="TOC 10"/>
    <w:basedOn w:val="TOC5"/>
    <w:rsid w:val="008D32FB"/>
    <w:rPr>
      <w:szCs w:val="24"/>
    </w:rPr>
  </w:style>
  <w:style w:type="character" w:customStyle="1" w:styleId="charNotBold">
    <w:name w:val="charNotBold"/>
    <w:basedOn w:val="DefaultParagraphFont"/>
    <w:rsid w:val="008D32FB"/>
    <w:rPr>
      <w:rFonts w:ascii="Arial" w:hAnsi="Arial"/>
      <w:sz w:val="20"/>
    </w:rPr>
  </w:style>
  <w:style w:type="paragraph" w:customStyle="1" w:styleId="ShadedSchClauseSymb">
    <w:name w:val="Shaded Sch Clause Symb"/>
    <w:basedOn w:val="ShadedSchClause"/>
    <w:rsid w:val="008D32FB"/>
    <w:pPr>
      <w:tabs>
        <w:tab w:val="left" w:pos="0"/>
      </w:tabs>
      <w:ind w:left="975" w:hanging="1457"/>
    </w:pPr>
  </w:style>
  <w:style w:type="paragraph" w:customStyle="1" w:styleId="CoverTextBullet">
    <w:name w:val="CoverTextBullet"/>
    <w:basedOn w:val="CoverText"/>
    <w:qFormat/>
    <w:rsid w:val="008D32FB"/>
    <w:pPr>
      <w:numPr>
        <w:numId w:val="7"/>
      </w:numPr>
    </w:pPr>
    <w:rPr>
      <w:color w:val="000000"/>
    </w:rPr>
  </w:style>
  <w:style w:type="paragraph" w:customStyle="1" w:styleId="Sched-Form-18Space">
    <w:name w:val="Sched-Form-18Space"/>
    <w:basedOn w:val="Normal"/>
    <w:rsid w:val="008D32FB"/>
    <w:pPr>
      <w:spacing w:before="360" w:after="60"/>
    </w:pPr>
    <w:rPr>
      <w:sz w:val="22"/>
    </w:rPr>
  </w:style>
  <w:style w:type="paragraph" w:customStyle="1" w:styleId="FormRule">
    <w:name w:val="FormRule"/>
    <w:basedOn w:val="Normal"/>
    <w:rsid w:val="008D32FB"/>
    <w:pPr>
      <w:pBdr>
        <w:top w:val="single" w:sz="4" w:space="1" w:color="auto"/>
      </w:pBdr>
      <w:spacing w:before="160" w:after="40"/>
      <w:ind w:left="3220" w:right="3260"/>
    </w:pPr>
    <w:rPr>
      <w:sz w:val="8"/>
    </w:rPr>
  </w:style>
  <w:style w:type="paragraph" w:customStyle="1" w:styleId="OldAmdtsEntries">
    <w:name w:val="OldAmdtsEntries"/>
    <w:basedOn w:val="BillBasicHeading"/>
    <w:rsid w:val="008D32FB"/>
    <w:pPr>
      <w:tabs>
        <w:tab w:val="clear" w:pos="2600"/>
        <w:tab w:val="left" w:leader="dot" w:pos="2700"/>
      </w:tabs>
      <w:ind w:left="2700" w:hanging="2000"/>
    </w:pPr>
    <w:rPr>
      <w:sz w:val="18"/>
    </w:rPr>
  </w:style>
  <w:style w:type="paragraph" w:customStyle="1" w:styleId="OldAmdt2ndLine">
    <w:name w:val="OldAmdt2ndLine"/>
    <w:basedOn w:val="OldAmdtsEntries"/>
    <w:rsid w:val="008D32FB"/>
    <w:pPr>
      <w:tabs>
        <w:tab w:val="left" w:pos="2700"/>
      </w:tabs>
      <w:spacing w:before="0"/>
    </w:pPr>
  </w:style>
  <w:style w:type="paragraph" w:customStyle="1" w:styleId="parainpara">
    <w:name w:val="para in para"/>
    <w:rsid w:val="008D32F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D32FB"/>
    <w:pPr>
      <w:spacing w:after="60"/>
      <w:ind w:left="2800"/>
    </w:pPr>
    <w:rPr>
      <w:rFonts w:ascii="ACTCrest" w:hAnsi="ACTCrest"/>
      <w:sz w:val="216"/>
    </w:rPr>
  </w:style>
  <w:style w:type="paragraph" w:customStyle="1" w:styleId="Actbullet">
    <w:name w:val="Act bullet"/>
    <w:basedOn w:val="Normal"/>
    <w:uiPriority w:val="99"/>
    <w:rsid w:val="008D32FB"/>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8D32F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8D32FB"/>
    <w:rPr>
      <w:b w:val="0"/>
      <w:sz w:val="32"/>
    </w:rPr>
  </w:style>
  <w:style w:type="paragraph" w:customStyle="1" w:styleId="MH1Chapter">
    <w:name w:val="M H1 Chapter"/>
    <w:basedOn w:val="AH1Chapter"/>
    <w:rsid w:val="008D32FB"/>
    <w:pPr>
      <w:tabs>
        <w:tab w:val="clear" w:pos="2600"/>
        <w:tab w:val="left" w:pos="2720"/>
      </w:tabs>
      <w:ind w:left="4000" w:hanging="3300"/>
    </w:pPr>
  </w:style>
  <w:style w:type="paragraph" w:customStyle="1" w:styleId="ModH1Chapter">
    <w:name w:val="Mod H1 Chapter"/>
    <w:basedOn w:val="IH1ChapSymb"/>
    <w:rsid w:val="008D32FB"/>
    <w:pPr>
      <w:tabs>
        <w:tab w:val="clear" w:pos="2600"/>
        <w:tab w:val="left" w:pos="3300"/>
      </w:tabs>
      <w:ind w:left="3300"/>
    </w:pPr>
  </w:style>
  <w:style w:type="paragraph" w:customStyle="1" w:styleId="ModH2Part">
    <w:name w:val="Mod H2 Part"/>
    <w:basedOn w:val="IH2PartSymb"/>
    <w:rsid w:val="008D32FB"/>
    <w:pPr>
      <w:tabs>
        <w:tab w:val="clear" w:pos="2600"/>
        <w:tab w:val="left" w:pos="3300"/>
      </w:tabs>
      <w:ind w:left="3300"/>
    </w:pPr>
  </w:style>
  <w:style w:type="paragraph" w:customStyle="1" w:styleId="ModH3Div">
    <w:name w:val="Mod H3 Div"/>
    <w:basedOn w:val="IH3DivSymb"/>
    <w:rsid w:val="008D32FB"/>
    <w:pPr>
      <w:tabs>
        <w:tab w:val="clear" w:pos="2600"/>
        <w:tab w:val="left" w:pos="3300"/>
      </w:tabs>
      <w:ind w:left="3300"/>
    </w:pPr>
  </w:style>
  <w:style w:type="paragraph" w:customStyle="1" w:styleId="ModH4SubDiv">
    <w:name w:val="Mod H4 SubDiv"/>
    <w:basedOn w:val="IH4SubDivSymb"/>
    <w:rsid w:val="008D32FB"/>
    <w:pPr>
      <w:tabs>
        <w:tab w:val="clear" w:pos="2600"/>
        <w:tab w:val="left" w:pos="3300"/>
      </w:tabs>
      <w:ind w:left="3300"/>
    </w:pPr>
  </w:style>
  <w:style w:type="paragraph" w:customStyle="1" w:styleId="ModH5Sec">
    <w:name w:val="Mod H5 Sec"/>
    <w:basedOn w:val="IH5SecSymb"/>
    <w:rsid w:val="008D32FB"/>
    <w:pPr>
      <w:tabs>
        <w:tab w:val="clear" w:pos="1100"/>
        <w:tab w:val="left" w:pos="1800"/>
      </w:tabs>
      <w:ind w:left="2200"/>
    </w:pPr>
  </w:style>
  <w:style w:type="paragraph" w:customStyle="1" w:styleId="Modmain">
    <w:name w:val="Mod main"/>
    <w:basedOn w:val="Amain"/>
    <w:rsid w:val="008D32FB"/>
    <w:pPr>
      <w:tabs>
        <w:tab w:val="clear" w:pos="900"/>
        <w:tab w:val="clear" w:pos="1100"/>
        <w:tab w:val="right" w:pos="1600"/>
        <w:tab w:val="left" w:pos="1800"/>
      </w:tabs>
      <w:ind w:left="2200"/>
    </w:pPr>
  </w:style>
  <w:style w:type="paragraph" w:customStyle="1" w:styleId="Modpara">
    <w:name w:val="Mod para"/>
    <w:basedOn w:val="BillBasic"/>
    <w:rsid w:val="008D32FB"/>
    <w:pPr>
      <w:tabs>
        <w:tab w:val="right" w:pos="2100"/>
        <w:tab w:val="left" w:pos="2300"/>
      </w:tabs>
      <w:ind w:left="2700" w:hanging="1600"/>
      <w:outlineLvl w:val="6"/>
    </w:pPr>
  </w:style>
  <w:style w:type="paragraph" w:customStyle="1" w:styleId="Modsubpara">
    <w:name w:val="Mod subpara"/>
    <w:basedOn w:val="Asubpara"/>
    <w:rsid w:val="008D32FB"/>
    <w:pPr>
      <w:tabs>
        <w:tab w:val="clear" w:pos="1900"/>
        <w:tab w:val="clear" w:pos="2100"/>
        <w:tab w:val="right" w:pos="2640"/>
        <w:tab w:val="left" w:pos="2840"/>
      </w:tabs>
      <w:ind w:left="3240" w:hanging="2140"/>
    </w:pPr>
  </w:style>
  <w:style w:type="paragraph" w:customStyle="1" w:styleId="Modsubsubpara">
    <w:name w:val="Mod subsubpara"/>
    <w:basedOn w:val="AsubsubparaSymb"/>
    <w:rsid w:val="008D32FB"/>
    <w:pPr>
      <w:tabs>
        <w:tab w:val="clear" w:pos="2400"/>
        <w:tab w:val="clear" w:pos="2600"/>
        <w:tab w:val="right" w:pos="3160"/>
        <w:tab w:val="left" w:pos="3360"/>
      </w:tabs>
      <w:ind w:left="3760" w:hanging="2660"/>
    </w:pPr>
  </w:style>
  <w:style w:type="paragraph" w:customStyle="1" w:styleId="Modmainreturn">
    <w:name w:val="Mod main return"/>
    <w:basedOn w:val="AmainreturnSymb"/>
    <w:rsid w:val="008D32FB"/>
    <w:pPr>
      <w:ind w:left="1800"/>
    </w:pPr>
  </w:style>
  <w:style w:type="paragraph" w:customStyle="1" w:styleId="Modparareturn">
    <w:name w:val="Mod para return"/>
    <w:basedOn w:val="AparareturnSymb"/>
    <w:rsid w:val="008D32FB"/>
    <w:pPr>
      <w:ind w:left="2300"/>
    </w:pPr>
  </w:style>
  <w:style w:type="paragraph" w:customStyle="1" w:styleId="Modsubparareturn">
    <w:name w:val="Mod subpara return"/>
    <w:basedOn w:val="AsubparareturnSymb"/>
    <w:rsid w:val="008D32FB"/>
    <w:pPr>
      <w:ind w:left="3040"/>
    </w:pPr>
  </w:style>
  <w:style w:type="paragraph" w:customStyle="1" w:styleId="Modref">
    <w:name w:val="Mod ref"/>
    <w:basedOn w:val="refSymb"/>
    <w:rsid w:val="008D32FB"/>
    <w:pPr>
      <w:ind w:left="1100"/>
    </w:pPr>
  </w:style>
  <w:style w:type="paragraph" w:customStyle="1" w:styleId="ModaNote">
    <w:name w:val="Mod aNote"/>
    <w:basedOn w:val="aNoteSymb"/>
    <w:rsid w:val="008D32FB"/>
    <w:pPr>
      <w:tabs>
        <w:tab w:val="left" w:pos="2600"/>
      </w:tabs>
      <w:ind w:left="2600"/>
    </w:pPr>
  </w:style>
  <w:style w:type="paragraph" w:customStyle="1" w:styleId="ModNote">
    <w:name w:val="Mod Note"/>
    <w:basedOn w:val="aNoteSymb"/>
    <w:rsid w:val="008D32FB"/>
    <w:pPr>
      <w:tabs>
        <w:tab w:val="left" w:pos="2600"/>
      </w:tabs>
      <w:ind w:left="2600"/>
    </w:pPr>
  </w:style>
  <w:style w:type="paragraph" w:customStyle="1" w:styleId="ApprFormHd">
    <w:name w:val="ApprFormHd"/>
    <w:basedOn w:val="Sched-heading"/>
    <w:rsid w:val="008D32FB"/>
    <w:pPr>
      <w:ind w:left="0" w:firstLine="0"/>
    </w:pPr>
  </w:style>
  <w:style w:type="paragraph" w:customStyle="1" w:styleId="AmdtEntries">
    <w:name w:val="AmdtEntries"/>
    <w:basedOn w:val="BillBasicHeading"/>
    <w:rsid w:val="008D32FB"/>
    <w:pPr>
      <w:keepNext w:val="0"/>
      <w:tabs>
        <w:tab w:val="clear" w:pos="2600"/>
      </w:tabs>
      <w:spacing w:before="0"/>
      <w:ind w:left="3200" w:hanging="2100"/>
    </w:pPr>
    <w:rPr>
      <w:sz w:val="18"/>
    </w:rPr>
  </w:style>
  <w:style w:type="paragraph" w:customStyle="1" w:styleId="AmdtEntriesDefL2">
    <w:name w:val="AmdtEntriesDefL2"/>
    <w:basedOn w:val="AmdtEntries"/>
    <w:rsid w:val="008D32FB"/>
    <w:pPr>
      <w:tabs>
        <w:tab w:val="left" w:pos="3000"/>
      </w:tabs>
      <w:ind w:left="3600" w:hanging="2500"/>
    </w:pPr>
  </w:style>
  <w:style w:type="paragraph" w:customStyle="1" w:styleId="Actdetailsnote">
    <w:name w:val="Act details note"/>
    <w:basedOn w:val="Actdetails"/>
    <w:uiPriority w:val="99"/>
    <w:rsid w:val="008D32FB"/>
    <w:pPr>
      <w:ind w:left="1620" w:right="-60" w:hanging="720"/>
    </w:pPr>
    <w:rPr>
      <w:sz w:val="18"/>
    </w:rPr>
  </w:style>
  <w:style w:type="paragraph" w:customStyle="1" w:styleId="DetailsNo">
    <w:name w:val="Details No"/>
    <w:basedOn w:val="Actdetails"/>
    <w:uiPriority w:val="99"/>
    <w:rsid w:val="008D32FB"/>
    <w:pPr>
      <w:ind w:left="0"/>
    </w:pPr>
    <w:rPr>
      <w:sz w:val="18"/>
    </w:rPr>
  </w:style>
  <w:style w:type="paragraph" w:customStyle="1" w:styleId="AssectheadingSymb">
    <w:name w:val="A ssect heading Symb"/>
    <w:basedOn w:val="Amain"/>
    <w:rsid w:val="008D32F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D32FB"/>
    <w:pPr>
      <w:tabs>
        <w:tab w:val="left" w:pos="0"/>
        <w:tab w:val="right" w:pos="2400"/>
        <w:tab w:val="left" w:pos="2600"/>
      </w:tabs>
      <w:ind w:left="2602" w:hanging="3084"/>
      <w:outlineLvl w:val="8"/>
    </w:pPr>
  </w:style>
  <w:style w:type="paragraph" w:customStyle="1" w:styleId="AmainreturnSymb">
    <w:name w:val="A main return Symb"/>
    <w:basedOn w:val="BillBasic"/>
    <w:rsid w:val="008D32FB"/>
    <w:pPr>
      <w:tabs>
        <w:tab w:val="left" w:pos="1582"/>
      </w:tabs>
      <w:ind w:left="1100" w:hanging="1582"/>
    </w:pPr>
  </w:style>
  <w:style w:type="paragraph" w:customStyle="1" w:styleId="AparareturnSymb">
    <w:name w:val="A para return Symb"/>
    <w:basedOn w:val="BillBasic"/>
    <w:rsid w:val="008D32FB"/>
    <w:pPr>
      <w:tabs>
        <w:tab w:val="left" w:pos="2081"/>
      </w:tabs>
      <w:ind w:left="1599" w:hanging="2081"/>
    </w:pPr>
  </w:style>
  <w:style w:type="paragraph" w:customStyle="1" w:styleId="AsubparareturnSymb">
    <w:name w:val="A subpara return Symb"/>
    <w:basedOn w:val="BillBasic"/>
    <w:rsid w:val="008D32FB"/>
    <w:pPr>
      <w:tabs>
        <w:tab w:val="left" w:pos="2580"/>
      </w:tabs>
      <w:ind w:left="2098" w:hanging="2580"/>
    </w:pPr>
  </w:style>
  <w:style w:type="paragraph" w:customStyle="1" w:styleId="aDefSymb">
    <w:name w:val="aDef Symb"/>
    <w:basedOn w:val="BillBasic"/>
    <w:rsid w:val="008D32FB"/>
    <w:pPr>
      <w:tabs>
        <w:tab w:val="left" w:pos="1582"/>
      </w:tabs>
      <w:ind w:left="1100" w:hanging="1582"/>
    </w:pPr>
  </w:style>
  <w:style w:type="paragraph" w:customStyle="1" w:styleId="aDefparaSymb">
    <w:name w:val="aDef para Symb"/>
    <w:basedOn w:val="Apara"/>
    <w:rsid w:val="008D32FB"/>
    <w:pPr>
      <w:tabs>
        <w:tab w:val="clear" w:pos="1600"/>
        <w:tab w:val="left" w:pos="0"/>
        <w:tab w:val="left" w:pos="1599"/>
      </w:tabs>
      <w:ind w:left="1599" w:hanging="2081"/>
    </w:pPr>
  </w:style>
  <w:style w:type="paragraph" w:customStyle="1" w:styleId="aDefsubparaSymb">
    <w:name w:val="aDef subpara Symb"/>
    <w:basedOn w:val="Asubpara"/>
    <w:rsid w:val="008D32FB"/>
    <w:pPr>
      <w:tabs>
        <w:tab w:val="left" w:pos="0"/>
      </w:tabs>
      <w:ind w:left="2098" w:hanging="2580"/>
    </w:pPr>
  </w:style>
  <w:style w:type="paragraph" w:customStyle="1" w:styleId="SchAmainSymb">
    <w:name w:val="Sch A main Symb"/>
    <w:basedOn w:val="Amain"/>
    <w:rsid w:val="008D32FB"/>
    <w:pPr>
      <w:tabs>
        <w:tab w:val="left" w:pos="0"/>
      </w:tabs>
      <w:ind w:hanging="1580"/>
    </w:pPr>
  </w:style>
  <w:style w:type="paragraph" w:customStyle="1" w:styleId="SchAparaSymb">
    <w:name w:val="Sch A para Symb"/>
    <w:basedOn w:val="Apara"/>
    <w:rsid w:val="008D32FB"/>
    <w:pPr>
      <w:tabs>
        <w:tab w:val="left" w:pos="0"/>
      </w:tabs>
      <w:ind w:hanging="2080"/>
    </w:pPr>
  </w:style>
  <w:style w:type="paragraph" w:customStyle="1" w:styleId="SchAsubparaSymb">
    <w:name w:val="Sch A subpara Symb"/>
    <w:basedOn w:val="Asubpara"/>
    <w:rsid w:val="008D32FB"/>
    <w:pPr>
      <w:tabs>
        <w:tab w:val="left" w:pos="0"/>
      </w:tabs>
      <w:ind w:hanging="2580"/>
    </w:pPr>
  </w:style>
  <w:style w:type="paragraph" w:customStyle="1" w:styleId="SchAsubsubparaSymb">
    <w:name w:val="Sch A subsubpara Symb"/>
    <w:basedOn w:val="AsubsubparaSymb"/>
    <w:rsid w:val="008D32FB"/>
  </w:style>
  <w:style w:type="paragraph" w:customStyle="1" w:styleId="refSymb">
    <w:name w:val="ref Symb"/>
    <w:basedOn w:val="BillBasic"/>
    <w:next w:val="Normal"/>
    <w:rsid w:val="008D32FB"/>
    <w:pPr>
      <w:tabs>
        <w:tab w:val="left" w:pos="-480"/>
      </w:tabs>
      <w:spacing w:before="60"/>
      <w:ind w:hanging="480"/>
    </w:pPr>
    <w:rPr>
      <w:sz w:val="18"/>
    </w:rPr>
  </w:style>
  <w:style w:type="paragraph" w:customStyle="1" w:styleId="IshadedH5SecSymb">
    <w:name w:val="I shaded H5 Sec Symb"/>
    <w:basedOn w:val="AH5Sec"/>
    <w:rsid w:val="008D32F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D32FB"/>
    <w:pPr>
      <w:tabs>
        <w:tab w:val="clear" w:pos="-1580"/>
      </w:tabs>
      <w:ind w:left="975" w:hanging="1457"/>
    </w:pPr>
  </w:style>
  <w:style w:type="paragraph" w:customStyle="1" w:styleId="IH1ChapSymb">
    <w:name w:val="I H1 Chap Symb"/>
    <w:basedOn w:val="BillBasicHeading"/>
    <w:next w:val="Normal"/>
    <w:rsid w:val="008D32F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D32F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D32F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D32F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D32FB"/>
    <w:pPr>
      <w:tabs>
        <w:tab w:val="clear" w:pos="2600"/>
        <w:tab w:val="left" w:pos="-1580"/>
        <w:tab w:val="left" w:pos="0"/>
        <w:tab w:val="left" w:pos="1100"/>
      </w:tabs>
      <w:spacing w:before="240"/>
      <w:ind w:left="1100" w:hanging="1580"/>
    </w:pPr>
  </w:style>
  <w:style w:type="paragraph" w:customStyle="1" w:styleId="IMainSymb">
    <w:name w:val="I Main Symb"/>
    <w:basedOn w:val="Amain"/>
    <w:rsid w:val="008D32FB"/>
    <w:pPr>
      <w:tabs>
        <w:tab w:val="left" w:pos="0"/>
      </w:tabs>
      <w:ind w:hanging="1580"/>
    </w:pPr>
  </w:style>
  <w:style w:type="paragraph" w:customStyle="1" w:styleId="IparaSymb">
    <w:name w:val="I para Symb"/>
    <w:basedOn w:val="Apara"/>
    <w:rsid w:val="008D32FB"/>
    <w:pPr>
      <w:tabs>
        <w:tab w:val="left" w:pos="0"/>
      </w:tabs>
      <w:ind w:hanging="2080"/>
      <w:outlineLvl w:val="9"/>
    </w:pPr>
  </w:style>
  <w:style w:type="paragraph" w:customStyle="1" w:styleId="IsubparaSymb">
    <w:name w:val="I subpara Symb"/>
    <w:basedOn w:val="Asubpara"/>
    <w:rsid w:val="008D32F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D32FB"/>
    <w:pPr>
      <w:tabs>
        <w:tab w:val="clear" w:pos="2400"/>
        <w:tab w:val="clear" w:pos="2600"/>
        <w:tab w:val="right" w:pos="2460"/>
        <w:tab w:val="left" w:pos="2660"/>
      </w:tabs>
      <w:ind w:left="2660" w:hanging="3140"/>
    </w:pPr>
  </w:style>
  <w:style w:type="paragraph" w:customStyle="1" w:styleId="IdefparaSymb">
    <w:name w:val="I def para Symb"/>
    <w:basedOn w:val="IparaSymb"/>
    <w:rsid w:val="008D32FB"/>
    <w:pPr>
      <w:ind w:left="1599" w:hanging="2081"/>
    </w:pPr>
  </w:style>
  <w:style w:type="paragraph" w:customStyle="1" w:styleId="IdefsubparaSymb">
    <w:name w:val="I def subpara Symb"/>
    <w:basedOn w:val="IsubparaSymb"/>
    <w:rsid w:val="008D32FB"/>
    <w:pPr>
      <w:ind w:left="2138"/>
    </w:pPr>
  </w:style>
  <w:style w:type="paragraph" w:customStyle="1" w:styleId="ISched-headingSymb">
    <w:name w:val="I Sched-heading Symb"/>
    <w:basedOn w:val="BillBasicHeading"/>
    <w:next w:val="Normal"/>
    <w:rsid w:val="008D32FB"/>
    <w:pPr>
      <w:tabs>
        <w:tab w:val="left" w:pos="-3080"/>
        <w:tab w:val="left" w:pos="0"/>
      </w:tabs>
      <w:spacing w:before="320"/>
      <w:ind w:left="2600" w:hanging="3080"/>
    </w:pPr>
    <w:rPr>
      <w:sz w:val="34"/>
    </w:rPr>
  </w:style>
  <w:style w:type="paragraph" w:customStyle="1" w:styleId="ISched-PartSymb">
    <w:name w:val="I Sched-Part Symb"/>
    <w:basedOn w:val="BillBasicHeading"/>
    <w:rsid w:val="008D32FB"/>
    <w:pPr>
      <w:tabs>
        <w:tab w:val="left" w:pos="-3080"/>
        <w:tab w:val="left" w:pos="0"/>
      </w:tabs>
      <w:spacing w:before="380"/>
      <w:ind w:left="2600" w:hanging="3080"/>
    </w:pPr>
    <w:rPr>
      <w:sz w:val="32"/>
    </w:rPr>
  </w:style>
  <w:style w:type="paragraph" w:customStyle="1" w:styleId="ISched-formSymb">
    <w:name w:val="I Sched-form Symb"/>
    <w:basedOn w:val="BillBasicHeading"/>
    <w:rsid w:val="008D32F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D32F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D32F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D32FB"/>
    <w:pPr>
      <w:tabs>
        <w:tab w:val="left" w:pos="1100"/>
      </w:tabs>
      <w:spacing w:before="60"/>
      <w:ind w:left="1500" w:hanging="1986"/>
    </w:pPr>
  </w:style>
  <w:style w:type="paragraph" w:customStyle="1" w:styleId="aExamHdgssSymb">
    <w:name w:val="aExamHdgss Symb"/>
    <w:basedOn w:val="BillBasicHeading"/>
    <w:next w:val="Normal"/>
    <w:rsid w:val="008D32FB"/>
    <w:pPr>
      <w:tabs>
        <w:tab w:val="clear" w:pos="2600"/>
        <w:tab w:val="left" w:pos="1582"/>
      </w:tabs>
      <w:ind w:left="1100" w:hanging="1582"/>
    </w:pPr>
    <w:rPr>
      <w:sz w:val="18"/>
    </w:rPr>
  </w:style>
  <w:style w:type="paragraph" w:customStyle="1" w:styleId="aExamssSymb">
    <w:name w:val="aExamss Symb"/>
    <w:basedOn w:val="aNote"/>
    <w:rsid w:val="008D32FB"/>
    <w:pPr>
      <w:tabs>
        <w:tab w:val="left" w:pos="1582"/>
      </w:tabs>
      <w:spacing w:before="60"/>
      <w:ind w:left="1100" w:hanging="1582"/>
    </w:pPr>
  </w:style>
  <w:style w:type="paragraph" w:customStyle="1" w:styleId="aExamINumssSymb">
    <w:name w:val="aExamINumss Symb"/>
    <w:basedOn w:val="aExamssSymb"/>
    <w:rsid w:val="008D32FB"/>
    <w:pPr>
      <w:tabs>
        <w:tab w:val="left" w:pos="1100"/>
      </w:tabs>
      <w:ind w:left="1500" w:hanging="1986"/>
    </w:pPr>
  </w:style>
  <w:style w:type="paragraph" w:customStyle="1" w:styleId="aExamNumTextssSymb">
    <w:name w:val="aExamNumTextss Symb"/>
    <w:basedOn w:val="aExamssSymb"/>
    <w:rsid w:val="008D32FB"/>
    <w:pPr>
      <w:tabs>
        <w:tab w:val="clear" w:pos="1582"/>
        <w:tab w:val="left" w:pos="1985"/>
      </w:tabs>
      <w:ind w:left="1503" w:hanging="1985"/>
    </w:pPr>
  </w:style>
  <w:style w:type="paragraph" w:customStyle="1" w:styleId="AExamIParaSymb">
    <w:name w:val="AExamIPara Symb"/>
    <w:basedOn w:val="aExam"/>
    <w:rsid w:val="008D32FB"/>
    <w:pPr>
      <w:tabs>
        <w:tab w:val="right" w:pos="1718"/>
      </w:tabs>
      <w:ind w:left="1984" w:hanging="2466"/>
    </w:pPr>
  </w:style>
  <w:style w:type="paragraph" w:customStyle="1" w:styleId="aExamBulletssSymb">
    <w:name w:val="aExamBulletss Symb"/>
    <w:basedOn w:val="aExamssSymb"/>
    <w:rsid w:val="008D32FB"/>
    <w:pPr>
      <w:tabs>
        <w:tab w:val="left" w:pos="1100"/>
      </w:tabs>
      <w:ind w:left="1500" w:hanging="1986"/>
    </w:pPr>
  </w:style>
  <w:style w:type="paragraph" w:customStyle="1" w:styleId="aNoteSymb">
    <w:name w:val="aNote Symb"/>
    <w:basedOn w:val="BillBasic"/>
    <w:rsid w:val="008D32FB"/>
    <w:pPr>
      <w:tabs>
        <w:tab w:val="left" w:pos="1100"/>
        <w:tab w:val="left" w:pos="2381"/>
      </w:tabs>
      <w:ind w:left="1899" w:hanging="2381"/>
    </w:pPr>
    <w:rPr>
      <w:sz w:val="20"/>
    </w:rPr>
  </w:style>
  <w:style w:type="paragraph" w:customStyle="1" w:styleId="aNoteTextssSymb">
    <w:name w:val="aNoteTextss Symb"/>
    <w:basedOn w:val="Normal"/>
    <w:rsid w:val="008D32FB"/>
    <w:pPr>
      <w:tabs>
        <w:tab w:val="clear" w:pos="0"/>
        <w:tab w:val="left" w:pos="1418"/>
      </w:tabs>
      <w:spacing w:before="60"/>
      <w:ind w:left="1417" w:hanging="1899"/>
      <w:jc w:val="both"/>
    </w:pPr>
    <w:rPr>
      <w:sz w:val="20"/>
    </w:rPr>
  </w:style>
  <w:style w:type="paragraph" w:customStyle="1" w:styleId="aNoteParaSymb">
    <w:name w:val="aNotePara Symb"/>
    <w:basedOn w:val="aNoteSymb"/>
    <w:rsid w:val="008D32F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D32F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D32FB"/>
    <w:pPr>
      <w:tabs>
        <w:tab w:val="left" w:pos="1616"/>
        <w:tab w:val="left" w:pos="2495"/>
      </w:tabs>
      <w:spacing w:before="60"/>
      <w:ind w:left="2013" w:hanging="2495"/>
    </w:pPr>
  </w:style>
  <w:style w:type="paragraph" w:customStyle="1" w:styleId="aExamHdgparSymb">
    <w:name w:val="aExamHdgpar Symb"/>
    <w:basedOn w:val="aExamHdgssSymb"/>
    <w:next w:val="Normal"/>
    <w:rsid w:val="008D32FB"/>
    <w:pPr>
      <w:tabs>
        <w:tab w:val="clear" w:pos="1582"/>
        <w:tab w:val="left" w:pos="1599"/>
      </w:tabs>
      <w:ind w:left="1599" w:hanging="2081"/>
    </w:pPr>
  </w:style>
  <w:style w:type="paragraph" w:customStyle="1" w:styleId="aExamparSymb">
    <w:name w:val="aExampar Symb"/>
    <w:basedOn w:val="aExamssSymb"/>
    <w:rsid w:val="008D32FB"/>
    <w:pPr>
      <w:tabs>
        <w:tab w:val="clear" w:pos="1582"/>
        <w:tab w:val="left" w:pos="1599"/>
      </w:tabs>
      <w:ind w:left="1599" w:hanging="2081"/>
    </w:pPr>
  </w:style>
  <w:style w:type="paragraph" w:customStyle="1" w:styleId="aExamINumparSymb">
    <w:name w:val="aExamINumpar Symb"/>
    <w:basedOn w:val="aExamparSymb"/>
    <w:rsid w:val="008D32FB"/>
    <w:pPr>
      <w:tabs>
        <w:tab w:val="left" w:pos="2000"/>
      </w:tabs>
      <w:ind w:left="2041" w:hanging="2495"/>
    </w:pPr>
  </w:style>
  <w:style w:type="paragraph" w:customStyle="1" w:styleId="aExamBulletparSymb">
    <w:name w:val="aExamBulletpar Symb"/>
    <w:basedOn w:val="aExamparSymb"/>
    <w:rsid w:val="008D32FB"/>
    <w:pPr>
      <w:tabs>
        <w:tab w:val="clear" w:pos="1599"/>
        <w:tab w:val="left" w:pos="1616"/>
        <w:tab w:val="left" w:pos="2495"/>
      </w:tabs>
      <w:ind w:left="2013" w:hanging="2495"/>
    </w:pPr>
  </w:style>
  <w:style w:type="paragraph" w:customStyle="1" w:styleId="aNoteparSymb">
    <w:name w:val="aNotepar Symb"/>
    <w:basedOn w:val="BillBasic"/>
    <w:next w:val="Normal"/>
    <w:rsid w:val="008D32FB"/>
    <w:pPr>
      <w:tabs>
        <w:tab w:val="left" w:pos="1599"/>
        <w:tab w:val="left" w:pos="2398"/>
      </w:tabs>
      <w:ind w:left="2410" w:hanging="2892"/>
    </w:pPr>
    <w:rPr>
      <w:sz w:val="20"/>
    </w:rPr>
  </w:style>
  <w:style w:type="paragraph" w:customStyle="1" w:styleId="aNoteTextparSymb">
    <w:name w:val="aNoteTextpar Symb"/>
    <w:basedOn w:val="aNoteparSymb"/>
    <w:rsid w:val="008D32FB"/>
    <w:pPr>
      <w:tabs>
        <w:tab w:val="clear" w:pos="1599"/>
        <w:tab w:val="clear" w:pos="2398"/>
        <w:tab w:val="left" w:pos="2880"/>
      </w:tabs>
      <w:spacing w:before="60"/>
      <w:ind w:left="2398" w:hanging="2880"/>
    </w:pPr>
  </w:style>
  <w:style w:type="paragraph" w:customStyle="1" w:styleId="aNoteParaparSymb">
    <w:name w:val="aNoteParapar Symb"/>
    <w:basedOn w:val="aNoteparSymb"/>
    <w:rsid w:val="008D32FB"/>
    <w:pPr>
      <w:tabs>
        <w:tab w:val="right" w:pos="2640"/>
      </w:tabs>
      <w:spacing w:before="60"/>
      <w:ind w:left="2920" w:hanging="3402"/>
    </w:pPr>
  </w:style>
  <w:style w:type="paragraph" w:customStyle="1" w:styleId="aNoteBulletparSymb">
    <w:name w:val="aNoteBulletpar Symb"/>
    <w:basedOn w:val="aNoteparSymb"/>
    <w:rsid w:val="008D32FB"/>
    <w:pPr>
      <w:tabs>
        <w:tab w:val="clear" w:pos="1599"/>
        <w:tab w:val="left" w:pos="3289"/>
      </w:tabs>
      <w:spacing w:before="60"/>
      <w:ind w:left="2807" w:hanging="3289"/>
    </w:pPr>
  </w:style>
  <w:style w:type="paragraph" w:customStyle="1" w:styleId="AsubparabulletSymb">
    <w:name w:val="A subpara bullet Symb"/>
    <w:basedOn w:val="BillBasic"/>
    <w:rsid w:val="008D32FB"/>
    <w:pPr>
      <w:tabs>
        <w:tab w:val="left" w:pos="2138"/>
        <w:tab w:val="left" w:pos="3005"/>
      </w:tabs>
      <w:spacing w:before="60"/>
      <w:ind w:left="2523" w:hanging="3005"/>
    </w:pPr>
  </w:style>
  <w:style w:type="paragraph" w:customStyle="1" w:styleId="aExamHdgsubparSymb">
    <w:name w:val="aExamHdgsubpar Symb"/>
    <w:basedOn w:val="aExamHdgssSymb"/>
    <w:next w:val="Normal"/>
    <w:rsid w:val="008D32FB"/>
    <w:pPr>
      <w:tabs>
        <w:tab w:val="clear" w:pos="1582"/>
        <w:tab w:val="left" w:pos="2620"/>
      </w:tabs>
      <w:ind w:left="2138" w:hanging="2620"/>
    </w:pPr>
  </w:style>
  <w:style w:type="paragraph" w:customStyle="1" w:styleId="aExamsubparSymb">
    <w:name w:val="aExamsubpar Symb"/>
    <w:basedOn w:val="aExamssSymb"/>
    <w:rsid w:val="008D32FB"/>
    <w:pPr>
      <w:tabs>
        <w:tab w:val="clear" w:pos="1582"/>
        <w:tab w:val="left" w:pos="2620"/>
      </w:tabs>
      <w:ind w:left="2138" w:hanging="2620"/>
    </w:pPr>
  </w:style>
  <w:style w:type="paragraph" w:customStyle="1" w:styleId="aNotesubparSymb">
    <w:name w:val="aNotesubpar Symb"/>
    <w:basedOn w:val="BillBasic"/>
    <w:next w:val="Normal"/>
    <w:rsid w:val="008D32FB"/>
    <w:pPr>
      <w:tabs>
        <w:tab w:val="left" w:pos="2138"/>
        <w:tab w:val="left" w:pos="2937"/>
      </w:tabs>
      <w:ind w:left="2455" w:hanging="2937"/>
    </w:pPr>
    <w:rPr>
      <w:sz w:val="20"/>
    </w:rPr>
  </w:style>
  <w:style w:type="paragraph" w:customStyle="1" w:styleId="aNoteTextsubparSymb">
    <w:name w:val="aNoteTextsubpar Symb"/>
    <w:basedOn w:val="aNotesubparSymb"/>
    <w:rsid w:val="008D32FB"/>
    <w:pPr>
      <w:tabs>
        <w:tab w:val="clear" w:pos="2138"/>
        <w:tab w:val="clear" w:pos="2937"/>
        <w:tab w:val="left" w:pos="2943"/>
      </w:tabs>
      <w:spacing w:before="60"/>
      <w:ind w:left="2943" w:hanging="3425"/>
    </w:pPr>
  </w:style>
  <w:style w:type="paragraph" w:customStyle="1" w:styleId="PenaltySymb">
    <w:name w:val="Penalty Symb"/>
    <w:basedOn w:val="AmainreturnSymb"/>
    <w:rsid w:val="008D32FB"/>
  </w:style>
  <w:style w:type="paragraph" w:customStyle="1" w:styleId="PenaltyParaSymb">
    <w:name w:val="PenaltyPara Symb"/>
    <w:basedOn w:val="Normal"/>
    <w:rsid w:val="008D32FB"/>
    <w:pPr>
      <w:tabs>
        <w:tab w:val="right" w:pos="1360"/>
      </w:tabs>
      <w:spacing w:before="60"/>
      <w:ind w:left="1599" w:hanging="2081"/>
      <w:jc w:val="both"/>
    </w:pPr>
  </w:style>
  <w:style w:type="paragraph" w:customStyle="1" w:styleId="FormulaSymb">
    <w:name w:val="Formula Symb"/>
    <w:basedOn w:val="BillBasic"/>
    <w:rsid w:val="008D32FB"/>
    <w:pPr>
      <w:tabs>
        <w:tab w:val="left" w:pos="-480"/>
      </w:tabs>
      <w:spacing w:line="260" w:lineRule="atLeast"/>
      <w:ind w:hanging="480"/>
      <w:jc w:val="center"/>
    </w:pPr>
  </w:style>
  <w:style w:type="paragraph" w:customStyle="1" w:styleId="NormalSymb">
    <w:name w:val="Normal Symb"/>
    <w:basedOn w:val="Normal"/>
    <w:qFormat/>
    <w:rsid w:val="008D32FB"/>
    <w:pPr>
      <w:ind w:hanging="482"/>
    </w:pPr>
  </w:style>
  <w:style w:type="character" w:styleId="PlaceholderText">
    <w:name w:val="Placeholder Text"/>
    <w:basedOn w:val="DefaultParagraphFont"/>
    <w:uiPriority w:val="99"/>
    <w:semiHidden/>
    <w:rsid w:val="008D32FB"/>
    <w:rPr>
      <w:color w:val="808080"/>
    </w:rPr>
  </w:style>
  <w:style w:type="character" w:customStyle="1" w:styleId="NewActChar">
    <w:name w:val="New Act Char"/>
    <w:basedOn w:val="DefaultParagraphFont"/>
    <w:link w:val="NewAct"/>
    <w:locked/>
    <w:rsid w:val="00A26519"/>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8667">
      <w:bodyDiv w:val="1"/>
      <w:marLeft w:val="0"/>
      <w:marRight w:val="0"/>
      <w:marTop w:val="0"/>
      <w:marBottom w:val="0"/>
      <w:divBdr>
        <w:top w:val="none" w:sz="0" w:space="0" w:color="auto"/>
        <w:left w:val="none" w:sz="0" w:space="0" w:color="auto"/>
        <w:bottom w:val="none" w:sz="0" w:space="0" w:color="auto"/>
        <w:right w:val="none" w:sz="0" w:space="0" w:color="auto"/>
      </w:divBdr>
    </w:div>
    <w:div w:id="108086587">
      <w:bodyDiv w:val="1"/>
      <w:marLeft w:val="0"/>
      <w:marRight w:val="0"/>
      <w:marTop w:val="0"/>
      <w:marBottom w:val="0"/>
      <w:divBdr>
        <w:top w:val="none" w:sz="0" w:space="0" w:color="auto"/>
        <w:left w:val="none" w:sz="0" w:space="0" w:color="auto"/>
        <w:bottom w:val="none" w:sz="0" w:space="0" w:color="auto"/>
        <w:right w:val="none" w:sz="0" w:space="0" w:color="auto"/>
      </w:divBdr>
    </w:div>
    <w:div w:id="221794628">
      <w:bodyDiv w:val="1"/>
      <w:marLeft w:val="0"/>
      <w:marRight w:val="0"/>
      <w:marTop w:val="0"/>
      <w:marBottom w:val="0"/>
      <w:divBdr>
        <w:top w:val="none" w:sz="0" w:space="0" w:color="auto"/>
        <w:left w:val="none" w:sz="0" w:space="0" w:color="auto"/>
        <w:bottom w:val="none" w:sz="0" w:space="0" w:color="auto"/>
        <w:right w:val="none" w:sz="0" w:space="0" w:color="auto"/>
      </w:divBdr>
    </w:div>
    <w:div w:id="550264120">
      <w:bodyDiv w:val="1"/>
      <w:marLeft w:val="0"/>
      <w:marRight w:val="0"/>
      <w:marTop w:val="0"/>
      <w:marBottom w:val="0"/>
      <w:divBdr>
        <w:top w:val="none" w:sz="0" w:space="0" w:color="auto"/>
        <w:left w:val="none" w:sz="0" w:space="0" w:color="auto"/>
        <w:bottom w:val="none" w:sz="0" w:space="0" w:color="auto"/>
        <w:right w:val="none" w:sz="0" w:space="0" w:color="auto"/>
      </w:divBdr>
      <w:divsChild>
        <w:div w:id="394662842">
          <w:marLeft w:val="340"/>
          <w:marRight w:val="0"/>
          <w:marTop w:val="160"/>
          <w:marBottom w:val="200"/>
          <w:divBdr>
            <w:top w:val="none" w:sz="0" w:space="0" w:color="auto"/>
            <w:left w:val="none" w:sz="0" w:space="0" w:color="auto"/>
            <w:bottom w:val="none" w:sz="0" w:space="0" w:color="auto"/>
            <w:right w:val="none" w:sz="0" w:space="0" w:color="auto"/>
          </w:divBdr>
        </w:div>
        <w:div w:id="39204735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22911932">
              <w:blockQuote w:val="1"/>
              <w:marLeft w:val="400"/>
              <w:marRight w:val="0"/>
              <w:marTop w:val="160"/>
              <w:marBottom w:val="200"/>
              <w:divBdr>
                <w:top w:val="none" w:sz="0" w:space="0" w:color="auto"/>
                <w:left w:val="none" w:sz="0" w:space="0" w:color="auto"/>
                <w:bottom w:val="none" w:sz="0" w:space="0" w:color="auto"/>
                <w:right w:val="none" w:sz="0" w:space="0" w:color="auto"/>
              </w:divBdr>
            </w:div>
            <w:div w:id="74360265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578903116">
                  <w:marLeft w:val="0"/>
                  <w:marRight w:val="0"/>
                  <w:marTop w:val="0"/>
                  <w:marBottom w:val="0"/>
                  <w:divBdr>
                    <w:top w:val="none" w:sz="0" w:space="0" w:color="auto"/>
                    <w:left w:val="none" w:sz="0" w:space="0" w:color="auto"/>
                    <w:bottom w:val="none" w:sz="0" w:space="0" w:color="auto"/>
                    <w:right w:val="none" w:sz="0" w:space="0" w:color="auto"/>
                  </w:divBdr>
                  <w:divsChild>
                    <w:div w:id="17004253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2164465">
                  <w:marLeft w:val="0"/>
                  <w:marRight w:val="0"/>
                  <w:marTop w:val="0"/>
                  <w:marBottom w:val="0"/>
                  <w:divBdr>
                    <w:top w:val="none" w:sz="0" w:space="0" w:color="auto"/>
                    <w:left w:val="none" w:sz="0" w:space="0" w:color="auto"/>
                    <w:bottom w:val="none" w:sz="0" w:space="0" w:color="auto"/>
                    <w:right w:val="none" w:sz="0" w:space="0" w:color="auto"/>
                  </w:divBdr>
                  <w:divsChild>
                    <w:div w:id="12049078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83981396">
                  <w:marLeft w:val="0"/>
                  <w:marRight w:val="0"/>
                  <w:marTop w:val="0"/>
                  <w:marBottom w:val="0"/>
                  <w:divBdr>
                    <w:top w:val="none" w:sz="0" w:space="0" w:color="auto"/>
                    <w:left w:val="none" w:sz="0" w:space="0" w:color="auto"/>
                    <w:bottom w:val="none" w:sz="0" w:space="0" w:color="auto"/>
                    <w:right w:val="none" w:sz="0" w:space="0" w:color="auto"/>
                  </w:divBdr>
                  <w:divsChild>
                    <w:div w:id="55994693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72289879">
                  <w:marLeft w:val="0"/>
                  <w:marRight w:val="0"/>
                  <w:marTop w:val="0"/>
                  <w:marBottom w:val="0"/>
                  <w:divBdr>
                    <w:top w:val="none" w:sz="0" w:space="0" w:color="auto"/>
                    <w:left w:val="none" w:sz="0" w:space="0" w:color="auto"/>
                    <w:bottom w:val="none" w:sz="0" w:space="0" w:color="auto"/>
                    <w:right w:val="none" w:sz="0" w:space="0" w:color="auto"/>
                  </w:divBdr>
                  <w:divsChild>
                    <w:div w:id="206945542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90429656">
                  <w:marLeft w:val="0"/>
                  <w:marRight w:val="0"/>
                  <w:marTop w:val="0"/>
                  <w:marBottom w:val="0"/>
                  <w:divBdr>
                    <w:top w:val="none" w:sz="0" w:space="0" w:color="auto"/>
                    <w:left w:val="none" w:sz="0" w:space="0" w:color="auto"/>
                    <w:bottom w:val="none" w:sz="0" w:space="0" w:color="auto"/>
                    <w:right w:val="none" w:sz="0" w:space="0" w:color="auto"/>
                  </w:divBdr>
                  <w:divsChild>
                    <w:div w:id="211886697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985624415">
              <w:blockQuote w:val="1"/>
              <w:marLeft w:val="400"/>
              <w:marRight w:val="0"/>
              <w:marTop w:val="160"/>
              <w:marBottom w:val="200"/>
              <w:divBdr>
                <w:top w:val="none" w:sz="0" w:space="0" w:color="auto"/>
                <w:left w:val="none" w:sz="0" w:space="0" w:color="auto"/>
                <w:bottom w:val="none" w:sz="0" w:space="0" w:color="auto"/>
                <w:right w:val="none" w:sz="0" w:space="0" w:color="auto"/>
              </w:divBdr>
            </w:div>
            <w:div w:id="21901217">
              <w:blockQuote w:val="1"/>
              <w:marLeft w:val="400"/>
              <w:marRight w:val="0"/>
              <w:marTop w:val="160"/>
              <w:marBottom w:val="200"/>
              <w:divBdr>
                <w:top w:val="none" w:sz="0" w:space="0" w:color="auto"/>
                <w:left w:val="none" w:sz="0" w:space="0" w:color="auto"/>
                <w:bottom w:val="none" w:sz="0" w:space="0" w:color="auto"/>
                <w:right w:val="none" w:sz="0" w:space="0" w:color="auto"/>
              </w:divBdr>
            </w:div>
            <w:div w:id="1063794496">
              <w:blockQuote w:val="1"/>
              <w:marLeft w:val="400"/>
              <w:marRight w:val="0"/>
              <w:marTop w:val="160"/>
              <w:marBottom w:val="200"/>
              <w:divBdr>
                <w:top w:val="none" w:sz="0" w:space="0" w:color="auto"/>
                <w:left w:val="none" w:sz="0" w:space="0" w:color="auto"/>
                <w:bottom w:val="none" w:sz="0" w:space="0" w:color="auto"/>
                <w:right w:val="none" w:sz="0" w:space="0" w:color="auto"/>
              </w:divBdr>
            </w:div>
            <w:div w:id="160793067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78616043">
                  <w:marLeft w:val="0"/>
                  <w:marRight w:val="0"/>
                  <w:marTop w:val="0"/>
                  <w:marBottom w:val="0"/>
                  <w:divBdr>
                    <w:top w:val="none" w:sz="0" w:space="0" w:color="auto"/>
                    <w:left w:val="none" w:sz="0" w:space="0" w:color="auto"/>
                    <w:bottom w:val="none" w:sz="0" w:space="0" w:color="auto"/>
                    <w:right w:val="none" w:sz="0" w:space="0" w:color="auto"/>
                  </w:divBdr>
                  <w:divsChild>
                    <w:div w:id="96601135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22203457">
                  <w:marLeft w:val="0"/>
                  <w:marRight w:val="0"/>
                  <w:marTop w:val="0"/>
                  <w:marBottom w:val="0"/>
                  <w:divBdr>
                    <w:top w:val="none" w:sz="0" w:space="0" w:color="auto"/>
                    <w:left w:val="none" w:sz="0" w:space="0" w:color="auto"/>
                    <w:bottom w:val="none" w:sz="0" w:space="0" w:color="auto"/>
                    <w:right w:val="none" w:sz="0" w:space="0" w:color="auto"/>
                  </w:divBdr>
                  <w:divsChild>
                    <w:div w:id="14466593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50814405">
                  <w:marLeft w:val="0"/>
                  <w:marRight w:val="0"/>
                  <w:marTop w:val="0"/>
                  <w:marBottom w:val="0"/>
                  <w:divBdr>
                    <w:top w:val="none" w:sz="0" w:space="0" w:color="auto"/>
                    <w:left w:val="none" w:sz="0" w:space="0" w:color="auto"/>
                    <w:bottom w:val="none" w:sz="0" w:space="0" w:color="auto"/>
                    <w:right w:val="none" w:sz="0" w:space="0" w:color="auto"/>
                  </w:divBdr>
                  <w:divsChild>
                    <w:div w:id="7576015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550533606">
      <w:bodyDiv w:val="1"/>
      <w:marLeft w:val="0"/>
      <w:marRight w:val="0"/>
      <w:marTop w:val="0"/>
      <w:marBottom w:val="0"/>
      <w:divBdr>
        <w:top w:val="none" w:sz="0" w:space="0" w:color="auto"/>
        <w:left w:val="none" w:sz="0" w:space="0" w:color="auto"/>
        <w:bottom w:val="none" w:sz="0" w:space="0" w:color="auto"/>
        <w:right w:val="none" w:sz="0" w:space="0" w:color="auto"/>
      </w:divBdr>
    </w:div>
    <w:div w:id="716703902">
      <w:bodyDiv w:val="1"/>
      <w:marLeft w:val="0"/>
      <w:marRight w:val="0"/>
      <w:marTop w:val="0"/>
      <w:marBottom w:val="0"/>
      <w:divBdr>
        <w:top w:val="none" w:sz="0" w:space="0" w:color="auto"/>
        <w:left w:val="none" w:sz="0" w:space="0" w:color="auto"/>
        <w:bottom w:val="none" w:sz="0" w:space="0" w:color="auto"/>
        <w:right w:val="none" w:sz="0" w:space="0" w:color="auto"/>
      </w:divBdr>
    </w:div>
    <w:div w:id="1987541017">
      <w:bodyDiv w:val="1"/>
      <w:marLeft w:val="0"/>
      <w:marRight w:val="0"/>
      <w:marTop w:val="0"/>
      <w:marBottom w:val="0"/>
      <w:divBdr>
        <w:top w:val="none" w:sz="0" w:space="0" w:color="auto"/>
        <w:left w:val="none" w:sz="0" w:space="0" w:color="auto"/>
        <w:bottom w:val="none" w:sz="0" w:space="0" w:color="auto"/>
        <w:right w:val="none" w:sz="0" w:space="0" w:color="auto"/>
      </w:divBdr>
    </w:div>
    <w:div w:id="2074573188">
      <w:bodyDiv w:val="1"/>
      <w:marLeft w:val="0"/>
      <w:marRight w:val="0"/>
      <w:marTop w:val="0"/>
      <w:marBottom w:val="0"/>
      <w:divBdr>
        <w:top w:val="none" w:sz="0" w:space="0" w:color="auto"/>
        <w:left w:val="none" w:sz="0" w:space="0" w:color="auto"/>
        <w:bottom w:val="none" w:sz="0" w:space="0" w:color="auto"/>
        <w:right w:val="none" w:sz="0" w:space="0" w:color="auto"/>
      </w:divBdr>
      <w:divsChild>
        <w:div w:id="195706038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138139042">
              <w:marLeft w:val="0"/>
              <w:marRight w:val="0"/>
              <w:marTop w:val="0"/>
              <w:marBottom w:val="0"/>
              <w:divBdr>
                <w:top w:val="none" w:sz="0" w:space="0" w:color="auto"/>
                <w:left w:val="none" w:sz="0" w:space="0" w:color="auto"/>
                <w:bottom w:val="none" w:sz="0" w:space="0" w:color="auto"/>
                <w:right w:val="none" w:sz="0" w:space="0" w:color="auto"/>
              </w:divBdr>
              <w:divsChild>
                <w:div w:id="212009753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67916356">
              <w:marLeft w:val="0"/>
              <w:marRight w:val="0"/>
              <w:marTop w:val="0"/>
              <w:marBottom w:val="0"/>
              <w:divBdr>
                <w:top w:val="none" w:sz="0" w:space="0" w:color="auto"/>
                <w:left w:val="none" w:sz="0" w:space="0" w:color="auto"/>
                <w:bottom w:val="none" w:sz="0" w:space="0" w:color="auto"/>
                <w:right w:val="none" w:sz="0" w:space="0" w:color="auto"/>
              </w:divBdr>
              <w:divsChild>
                <w:div w:id="4350546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62650250">
              <w:marLeft w:val="0"/>
              <w:marRight w:val="0"/>
              <w:marTop w:val="0"/>
              <w:marBottom w:val="0"/>
              <w:divBdr>
                <w:top w:val="none" w:sz="0" w:space="0" w:color="auto"/>
                <w:left w:val="none" w:sz="0" w:space="0" w:color="auto"/>
                <w:bottom w:val="none" w:sz="0" w:space="0" w:color="auto"/>
                <w:right w:val="none" w:sz="0" w:space="0" w:color="auto"/>
              </w:divBdr>
              <w:divsChild>
                <w:div w:id="836465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64915042">
              <w:marLeft w:val="0"/>
              <w:marRight w:val="0"/>
              <w:marTop w:val="0"/>
              <w:marBottom w:val="0"/>
              <w:divBdr>
                <w:top w:val="none" w:sz="0" w:space="0" w:color="auto"/>
                <w:left w:val="none" w:sz="0" w:space="0" w:color="auto"/>
                <w:bottom w:val="none" w:sz="0" w:space="0" w:color="auto"/>
                <w:right w:val="none" w:sz="0" w:space="0" w:color="auto"/>
              </w:divBdr>
              <w:divsChild>
                <w:div w:id="17272164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95179704">
              <w:marLeft w:val="0"/>
              <w:marRight w:val="0"/>
              <w:marTop w:val="0"/>
              <w:marBottom w:val="0"/>
              <w:divBdr>
                <w:top w:val="none" w:sz="0" w:space="0" w:color="auto"/>
                <w:left w:val="none" w:sz="0" w:space="0" w:color="auto"/>
                <w:bottom w:val="none" w:sz="0" w:space="0" w:color="auto"/>
                <w:right w:val="none" w:sz="0" w:space="0" w:color="auto"/>
              </w:divBdr>
              <w:divsChild>
                <w:div w:id="189774329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06728213">
              <w:marLeft w:val="0"/>
              <w:marRight w:val="0"/>
              <w:marTop w:val="0"/>
              <w:marBottom w:val="0"/>
              <w:divBdr>
                <w:top w:val="none" w:sz="0" w:space="0" w:color="auto"/>
                <w:left w:val="none" w:sz="0" w:space="0" w:color="auto"/>
                <w:bottom w:val="none" w:sz="0" w:space="0" w:color="auto"/>
                <w:right w:val="none" w:sz="0" w:space="0" w:color="auto"/>
              </w:divBdr>
              <w:divsChild>
                <w:div w:id="958356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92565014">
          <w:blockQuote w:val="1"/>
          <w:marLeft w:val="400"/>
          <w:marRight w:val="0"/>
          <w:marTop w:val="160"/>
          <w:marBottom w:val="200"/>
          <w:divBdr>
            <w:top w:val="none" w:sz="0" w:space="0" w:color="auto"/>
            <w:left w:val="none" w:sz="0" w:space="0" w:color="auto"/>
            <w:bottom w:val="none" w:sz="0" w:space="0" w:color="auto"/>
            <w:right w:val="none" w:sz="0" w:space="0" w:color="auto"/>
          </w:divBdr>
        </w:div>
        <w:div w:id="13155891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62406341">
              <w:marLeft w:val="0"/>
              <w:marRight w:val="0"/>
              <w:marTop w:val="160"/>
              <w:marBottom w:val="200"/>
              <w:divBdr>
                <w:top w:val="none" w:sz="0" w:space="0" w:color="auto"/>
                <w:left w:val="none" w:sz="0" w:space="0" w:color="auto"/>
                <w:bottom w:val="none" w:sz="0" w:space="0" w:color="auto"/>
                <w:right w:val="none" w:sz="0" w:space="0" w:color="auto"/>
              </w:divBdr>
            </w:div>
            <w:div w:id="87427407">
              <w:marLeft w:val="0"/>
              <w:marRight w:val="0"/>
              <w:marTop w:val="160"/>
              <w:marBottom w:val="200"/>
              <w:divBdr>
                <w:top w:val="none" w:sz="0" w:space="0" w:color="auto"/>
                <w:left w:val="none" w:sz="0" w:space="0" w:color="auto"/>
                <w:bottom w:val="none" w:sz="0" w:space="0" w:color="auto"/>
                <w:right w:val="none" w:sz="0" w:space="0" w:color="auto"/>
              </w:divBdr>
            </w:div>
            <w:div w:id="549806781">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 w:id="2089695796">
      <w:bodyDiv w:val="1"/>
      <w:marLeft w:val="0"/>
      <w:marRight w:val="0"/>
      <w:marTop w:val="0"/>
      <w:marBottom w:val="0"/>
      <w:divBdr>
        <w:top w:val="none" w:sz="0" w:space="0" w:color="auto"/>
        <w:left w:val="none" w:sz="0" w:space="0" w:color="auto"/>
        <w:bottom w:val="none" w:sz="0" w:space="0" w:color="auto"/>
        <w:right w:val="none" w:sz="0" w:space="0" w:color="auto"/>
      </w:divBdr>
      <w:divsChild>
        <w:div w:id="644508109">
          <w:marLeft w:val="340"/>
          <w:marRight w:val="0"/>
          <w:marTop w:val="160"/>
          <w:marBottom w:val="200"/>
          <w:divBdr>
            <w:top w:val="none" w:sz="0" w:space="0" w:color="auto"/>
            <w:left w:val="none" w:sz="0" w:space="0" w:color="auto"/>
            <w:bottom w:val="none" w:sz="0" w:space="0" w:color="auto"/>
            <w:right w:val="none" w:sz="0" w:space="0" w:color="auto"/>
          </w:divBdr>
        </w:div>
        <w:div w:id="140576424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125535589">
              <w:blockQuote w:val="1"/>
              <w:marLeft w:val="400"/>
              <w:marRight w:val="0"/>
              <w:marTop w:val="160"/>
              <w:marBottom w:val="200"/>
              <w:divBdr>
                <w:top w:val="none" w:sz="0" w:space="0" w:color="auto"/>
                <w:left w:val="none" w:sz="0" w:space="0" w:color="auto"/>
                <w:bottom w:val="none" w:sz="0" w:space="0" w:color="auto"/>
                <w:right w:val="none" w:sz="0" w:space="0" w:color="auto"/>
              </w:divBdr>
            </w:div>
            <w:div w:id="30234641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93184288">
                  <w:marLeft w:val="0"/>
                  <w:marRight w:val="0"/>
                  <w:marTop w:val="0"/>
                  <w:marBottom w:val="0"/>
                  <w:divBdr>
                    <w:top w:val="none" w:sz="0" w:space="0" w:color="auto"/>
                    <w:left w:val="none" w:sz="0" w:space="0" w:color="auto"/>
                    <w:bottom w:val="none" w:sz="0" w:space="0" w:color="auto"/>
                    <w:right w:val="none" w:sz="0" w:space="0" w:color="auto"/>
                  </w:divBdr>
                  <w:divsChild>
                    <w:div w:id="123681497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42258997">
                  <w:marLeft w:val="0"/>
                  <w:marRight w:val="0"/>
                  <w:marTop w:val="0"/>
                  <w:marBottom w:val="0"/>
                  <w:divBdr>
                    <w:top w:val="none" w:sz="0" w:space="0" w:color="auto"/>
                    <w:left w:val="none" w:sz="0" w:space="0" w:color="auto"/>
                    <w:bottom w:val="none" w:sz="0" w:space="0" w:color="auto"/>
                    <w:right w:val="none" w:sz="0" w:space="0" w:color="auto"/>
                  </w:divBdr>
                  <w:divsChild>
                    <w:div w:id="4418271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98555382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85899417">
                  <w:marLeft w:val="0"/>
                  <w:marRight w:val="0"/>
                  <w:marTop w:val="0"/>
                  <w:marBottom w:val="0"/>
                  <w:divBdr>
                    <w:top w:val="none" w:sz="0" w:space="0" w:color="auto"/>
                    <w:left w:val="none" w:sz="0" w:space="0" w:color="auto"/>
                    <w:bottom w:val="none" w:sz="0" w:space="0" w:color="auto"/>
                    <w:right w:val="none" w:sz="0" w:space="0" w:color="auto"/>
                  </w:divBdr>
                  <w:divsChild>
                    <w:div w:id="19622223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84149985">
                  <w:marLeft w:val="0"/>
                  <w:marRight w:val="0"/>
                  <w:marTop w:val="0"/>
                  <w:marBottom w:val="0"/>
                  <w:divBdr>
                    <w:top w:val="none" w:sz="0" w:space="0" w:color="auto"/>
                    <w:left w:val="none" w:sz="0" w:space="0" w:color="auto"/>
                    <w:bottom w:val="none" w:sz="0" w:space="0" w:color="auto"/>
                    <w:right w:val="none" w:sz="0" w:space="0" w:color="auto"/>
                  </w:divBdr>
                  <w:divsChild>
                    <w:div w:id="5535833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47278916">
                  <w:marLeft w:val="0"/>
                  <w:marRight w:val="0"/>
                  <w:marTop w:val="0"/>
                  <w:marBottom w:val="0"/>
                  <w:divBdr>
                    <w:top w:val="none" w:sz="0" w:space="0" w:color="auto"/>
                    <w:left w:val="none" w:sz="0" w:space="0" w:color="auto"/>
                    <w:bottom w:val="none" w:sz="0" w:space="0" w:color="auto"/>
                    <w:right w:val="none" w:sz="0" w:space="0" w:color="auto"/>
                  </w:divBdr>
                  <w:divsChild>
                    <w:div w:id="7588661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1" Type="http://schemas.openxmlformats.org/officeDocument/2006/relationships/header" Target="header3.xml"/><Relationship Id="rId42" Type="http://schemas.openxmlformats.org/officeDocument/2006/relationships/hyperlink" Target="http://www.comlaw.gov.au/Series/C2004A00818" TargetMode="External"/><Relationship Id="rId63" Type="http://schemas.openxmlformats.org/officeDocument/2006/relationships/hyperlink" Target="http://www.legislation.act.gov.au/a/2004-11" TargetMode="External"/><Relationship Id="rId84" Type="http://schemas.openxmlformats.org/officeDocument/2006/relationships/hyperlink" Target="http://www.legislation.act.gov.au/a/2011-35" TargetMode="External"/><Relationship Id="rId138" Type="http://schemas.openxmlformats.org/officeDocument/2006/relationships/hyperlink" Target="http://www.legislation.act.gov.au/a/2004-11" TargetMode="External"/><Relationship Id="rId159" Type="http://schemas.openxmlformats.org/officeDocument/2006/relationships/header" Target="header15.xml"/><Relationship Id="rId170" Type="http://schemas.openxmlformats.org/officeDocument/2006/relationships/theme" Target="theme/theme1.xml"/><Relationship Id="rId107" Type="http://schemas.openxmlformats.org/officeDocument/2006/relationships/footer" Target="footer8.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23-18" TargetMode="External"/><Relationship Id="rId74" Type="http://schemas.openxmlformats.org/officeDocument/2006/relationships/hyperlink" Target="http://www.legislation.act.gov.au/a/2002-51" TargetMode="External"/><Relationship Id="rId128" Type="http://schemas.openxmlformats.org/officeDocument/2006/relationships/hyperlink" Target="https://legislation.act.gov.au/a/2021-32/" TargetMode="External"/><Relationship Id="rId149" Type="http://schemas.openxmlformats.org/officeDocument/2006/relationships/hyperlink" Target="http://www.legislation.act.gov.au/a/2011-35" TargetMode="External"/><Relationship Id="rId5" Type="http://schemas.openxmlformats.org/officeDocument/2006/relationships/webSettings" Target="webSettings.xml"/><Relationship Id="rId95" Type="http://schemas.openxmlformats.org/officeDocument/2006/relationships/hyperlink" Target="http://www.legislation.act.gov.au/a/2000-65" TargetMode="External"/><Relationship Id="rId160" Type="http://schemas.openxmlformats.org/officeDocument/2006/relationships/footer" Target="footer16.xml"/><Relationship Id="rId22" Type="http://schemas.openxmlformats.org/officeDocument/2006/relationships/footer" Target="footer3.xml"/><Relationship Id="rId43" Type="http://schemas.openxmlformats.org/officeDocument/2006/relationships/hyperlink" Target="http://www.comlaw.gov.au/Series/C2004A00818" TargetMode="External"/><Relationship Id="rId64" Type="http://schemas.openxmlformats.org/officeDocument/2006/relationships/hyperlink" Target="http://www.legislation.act.gov.au/a/2023-18" TargetMode="External"/><Relationship Id="rId118" Type="http://schemas.openxmlformats.org/officeDocument/2006/relationships/hyperlink" Target="http://www.legislation.act.gov.au/a/2001-14" TargetMode="External"/><Relationship Id="rId139" Type="http://schemas.openxmlformats.org/officeDocument/2006/relationships/hyperlink" Target="http://www.comlaw.gov.au/Series/C2004A00818" TargetMode="External"/><Relationship Id="rId85" Type="http://schemas.openxmlformats.org/officeDocument/2006/relationships/hyperlink" Target="http://www.legislation.act.gov.au/a/2011-35" TargetMode="External"/><Relationship Id="rId150" Type="http://schemas.openxmlformats.org/officeDocument/2006/relationships/header" Target="header12.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2-51" TargetMode="External"/><Relationship Id="rId108" Type="http://schemas.openxmlformats.org/officeDocument/2006/relationships/footer" Target="footer9.xml"/><Relationship Id="rId129" Type="http://schemas.openxmlformats.org/officeDocument/2006/relationships/hyperlink" Target="http://www.legislation.act.gov.au/a/2004-11" TargetMode="External"/><Relationship Id="rId54" Type="http://schemas.openxmlformats.org/officeDocument/2006/relationships/hyperlink" Target="http://www.comlaw.gov.au/Series/C2004A00818" TargetMode="External"/><Relationship Id="rId70" Type="http://schemas.openxmlformats.org/officeDocument/2006/relationships/hyperlink" Target="http://www.legislation.act.gov.au/a/2001-14" TargetMode="External"/><Relationship Id="rId75" Type="http://schemas.openxmlformats.org/officeDocument/2006/relationships/hyperlink" Target="http://www.legislation.act.gov.au/a/2002-51" TargetMode="External"/><Relationship Id="rId91" Type="http://schemas.openxmlformats.org/officeDocument/2006/relationships/hyperlink" Target="http://www.legislation.act.gov.au/a/2000-67" TargetMode="External"/><Relationship Id="rId96" Type="http://schemas.openxmlformats.org/officeDocument/2006/relationships/hyperlink" Target="http://www.legislation.act.gov.au/a/2000-68" TargetMode="External"/><Relationship Id="rId140" Type="http://schemas.openxmlformats.org/officeDocument/2006/relationships/hyperlink" Target="http://www.legislation.act.gov.au/a/2008-35" TargetMode="External"/><Relationship Id="rId145" Type="http://schemas.openxmlformats.org/officeDocument/2006/relationships/hyperlink" Target="http://www.comlaw.gov.au/Series/C2004A00818" TargetMode="External"/><Relationship Id="rId161" Type="http://schemas.openxmlformats.org/officeDocument/2006/relationships/footer" Target="footer17.xml"/><Relationship Id="rId166"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3-40" TargetMode="External"/><Relationship Id="rId114" Type="http://schemas.openxmlformats.org/officeDocument/2006/relationships/hyperlink" Target="http://www.legislation.act.gov.au/a/2001-14" TargetMode="External"/><Relationship Id="rId119" Type="http://schemas.openxmlformats.org/officeDocument/2006/relationships/hyperlink" Target="https://www.legislation.act.gov.au/a/2004-11/" TargetMode="External"/><Relationship Id="rId44" Type="http://schemas.openxmlformats.org/officeDocument/2006/relationships/hyperlink" Target="http://www.legislation.act.gov.au/a/2001-14" TargetMode="External"/><Relationship Id="rId60" Type="http://schemas.openxmlformats.org/officeDocument/2006/relationships/hyperlink" Target="http://www.legislation.act.gov.au/a/2011-41" TargetMode="External"/><Relationship Id="rId65" Type="http://schemas.openxmlformats.org/officeDocument/2006/relationships/hyperlink" Target="http://www.legislation.act.gov.au/a/2004-11" TargetMode="External"/><Relationship Id="rId81" Type="http://schemas.openxmlformats.org/officeDocument/2006/relationships/hyperlink" Target="http://www.legislation.act.gov.au/a/2004-28" TargetMode="External"/><Relationship Id="rId86" Type="http://schemas.openxmlformats.org/officeDocument/2006/relationships/hyperlink" Target="http://www.legislation.act.gov.au/a/2011-35" TargetMode="External"/><Relationship Id="rId130" Type="http://schemas.openxmlformats.org/officeDocument/2006/relationships/hyperlink" Target="http://www.legislation.act.gov.au/a/2001-14" TargetMode="External"/><Relationship Id="rId135" Type="http://schemas.openxmlformats.org/officeDocument/2006/relationships/footer" Target="footer12.xml"/><Relationship Id="rId151" Type="http://schemas.openxmlformats.org/officeDocument/2006/relationships/header" Target="header13.xml"/><Relationship Id="rId156" Type="http://schemas.openxmlformats.org/officeDocument/2006/relationships/hyperlink" Target="https://www.legislation.act.gov.au/a/2025-5/"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23-18" TargetMode="External"/><Relationship Id="rId109" Type="http://schemas.openxmlformats.org/officeDocument/2006/relationships/header" Target="header8.xml"/><Relationship Id="rId34" Type="http://schemas.openxmlformats.org/officeDocument/2006/relationships/hyperlink" Target="http://www.legislation.act.gov.au/a/2001-14" TargetMode="External"/><Relationship Id="rId50" Type="http://schemas.openxmlformats.org/officeDocument/2006/relationships/hyperlink" Target="http://www.comlaw.gov.au/Series/C2004A00818" TargetMode="External"/><Relationship Id="rId55" Type="http://schemas.openxmlformats.org/officeDocument/2006/relationships/hyperlink" Target="http://www.legislation.act.gov.au/a/2001-16"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08-35" TargetMode="External"/><Relationship Id="rId104" Type="http://schemas.openxmlformats.org/officeDocument/2006/relationships/header" Target="header6.xml"/><Relationship Id="rId120" Type="http://schemas.openxmlformats.org/officeDocument/2006/relationships/hyperlink" Target="http://www.legislation.act.gov.au/a/2003-40" TargetMode="External"/><Relationship Id="rId125" Type="http://schemas.openxmlformats.org/officeDocument/2006/relationships/hyperlink" Target="http://www.legislation.act.gov.au/a/2002-51" TargetMode="External"/><Relationship Id="rId141" Type="http://schemas.openxmlformats.org/officeDocument/2006/relationships/hyperlink" Target="http://www.legislation.act.gov.au/a/2004-11" TargetMode="External"/><Relationship Id="rId146" Type="http://schemas.openxmlformats.org/officeDocument/2006/relationships/hyperlink" Target="https://www.legislation.gov.au/Series/C2009A00028" TargetMode="External"/><Relationship Id="rId167" Type="http://schemas.openxmlformats.org/officeDocument/2006/relationships/footer" Target="footer20.xml"/><Relationship Id="rId7" Type="http://schemas.openxmlformats.org/officeDocument/2006/relationships/endnotes" Target="endnotes.xml"/><Relationship Id="rId71" Type="http://schemas.openxmlformats.org/officeDocument/2006/relationships/hyperlink" Target="http://www.legislation.act.gov.au/a/2002-51" TargetMode="External"/><Relationship Id="rId92" Type="http://schemas.openxmlformats.org/officeDocument/2006/relationships/hyperlink" Target="http://www.legislation.act.gov.au/a/2023-18" TargetMode="External"/><Relationship Id="rId162" Type="http://schemas.openxmlformats.org/officeDocument/2006/relationships/header" Target="header16.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4-11" TargetMode="External"/><Relationship Id="rId45" Type="http://schemas.openxmlformats.org/officeDocument/2006/relationships/hyperlink" Target="http://www.comlaw.gov.au/Series/C2004A00818" TargetMode="External"/><Relationship Id="rId66" Type="http://schemas.openxmlformats.org/officeDocument/2006/relationships/hyperlink" Target="http://www.legislation.act.gov.au/a/2003-40" TargetMode="External"/><Relationship Id="rId87" Type="http://schemas.openxmlformats.org/officeDocument/2006/relationships/hyperlink" Target="http://www.legislation.act.gov.au/a/2004-11" TargetMode="External"/><Relationship Id="rId110" Type="http://schemas.openxmlformats.org/officeDocument/2006/relationships/header" Target="header9.xml"/><Relationship Id="rId115" Type="http://schemas.openxmlformats.org/officeDocument/2006/relationships/hyperlink" Target="http://www.legislation.act.gov.au/a/2001-14" TargetMode="External"/><Relationship Id="rId131" Type="http://schemas.openxmlformats.org/officeDocument/2006/relationships/hyperlink" Target="http://www.legislation.act.gov.au/a/2001-14" TargetMode="External"/><Relationship Id="rId136" Type="http://schemas.openxmlformats.org/officeDocument/2006/relationships/footer" Target="footer13.xml"/><Relationship Id="rId157" Type="http://schemas.openxmlformats.org/officeDocument/2006/relationships/hyperlink" Target="https://www.legislation.act.gov.au/a/2025-5/" TargetMode="External"/><Relationship Id="rId61" Type="http://schemas.openxmlformats.org/officeDocument/2006/relationships/hyperlink" Target="http://www.legislation.act.gov.au/a/2001-16" TargetMode="External"/><Relationship Id="rId82" Type="http://schemas.openxmlformats.org/officeDocument/2006/relationships/hyperlink" Target="http://www.legislation.act.gov.au/a/2004-28" TargetMode="External"/><Relationship Id="rId152" Type="http://schemas.openxmlformats.org/officeDocument/2006/relationships/footer" Target="footer14.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4-11" TargetMode="External"/><Relationship Id="rId56" Type="http://schemas.openxmlformats.org/officeDocument/2006/relationships/hyperlink" Target="http://www.legislation.act.gov.au/a/2004-11" TargetMode="External"/><Relationship Id="rId77" Type="http://schemas.openxmlformats.org/officeDocument/2006/relationships/hyperlink" Target="http://www.legislation.act.gov.au/a/2002-51" TargetMode="External"/><Relationship Id="rId100" Type="http://schemas.openxmlformats.org/officeDocument/2006/relationships/hyperlink" Target="http://www.legislation.act.gov.au/a/2001-14" TargetMode="External"/><Relationship Id="rId105" Type="http://schemas.openxmlformats.org/officeDocument/2006/relationships/header" Target="header7.xml"/><Relationship Id="rId126" Type="http://schemas.openxmlformats.org/officeDocument/2006/relationships/hyperlink" Target="http://www.legislation.act.gov.au/a/2006-38" TargetMode="External"/><Relationship Id="rId147" Type="http://schemas.openxmlformats.org/officeDocument/2006/relationships/hyperlink" Target="http://www.legislation.act.gov.au/a/2023-18" TargetMode="External"/><Relationship Id="rId168" Type="http://schemas.openxmlformats.org/officeDocument/2006/relationships/header" Target="header19.xml"/><Relationship Id="rId8" Type="http://schemas.openxmlformats.org/officeDocument/2006/relationships/image" Target="media/image1.png"/><Relationship Id="rId51" Type="http://schemas.openxmlformats.org/officeDocument/2006/relationships/hyperlink" Target="http://www.comlaw.gov.au/Series/C2004A00818"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23-8" TargetMode="External"/><Relationship Id="rId98" Type="http://schemas.openxmlformats.org/officeDocument/2006/relationships/hyperlink" Target="http://www.legislation.act.gov.au/a/2008-35" TargetMode="External"/><Relationship Id="rId121" Type="http://schemas.openxmlformats.org/officeDocument/2006/relationships/hyperlink" Target="http://www.legislation.act.gov.au/a/2004-11" TargetMode="External"/><Relationship Id="rId142" Type="http://schemas.openxmlformats.org/officeDocument/2006/relationships/hyperlink" Target="http://www.legislation.act.gov.au/a/2009-50" TargetMode="External"/><Relationship Id="rId163" Type="http://schemas.openxmlformats.org/officeDocument/2006/relationships/header" Target="header17.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comlaw.gov.au/Series/C2004A00818" TargetMode="External"/><Relationship Id="rId67" Type="http://schemas.openxmlformats.org/officeDocument/2006/relationships/hyperlink" Target="http://www.legislation.act.gov.au/a/2004-11" TargetMode="External"/><Relationship Id="rId116" Type="http://schemas.openxmlformats.org/officeDocument/2006/relationships/hyperlink" Target="http://www.legislation.act.gov.au/a/2001-14" TargetMode="External"/><Relationship Id="rId137" Type="http://schemas.openxmlformats.org/officeDocument/2006/relationships/hyperlink" Target="http://www.legislation.act.gov.au/a/2001-14" TargetMode="External"/><Relationship Id="rId158" Type="http://schemas.openxmlformats.org/officeDocument/2006/relationships/header" Target="header14.xml"/><Relationship Id="rId20" Type="http://schemas.openxmlformats.org/officeDocument/2006/relationships/footer" Target="footer2.xml"/><Relationship Id="rId41" Type="http://schemas.openxmlformats.org/officeDocument/2006/relationships/hyperlink" Target="http://www.legislation.act.gov.au/a/2003-40"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4-28" TargetMode="External"/><Relationship Id="rId88" Type="http://schemas.openxmlformats.org/officeDocument/2006/relationships/hyperlink" Target="http://www.legislation.act.gov.au/a/2004-12" TargetMode="External"/><Relationship Id="rId111" Type="http://schemas.openxmlformats.org/officeDocument/2006/relationships/footer" Target="footer10.xml"/><Relationship Id="rId132" Type="http://schemas.openxmlformats.org/officeDocument/2006/relationships/hyperlink" Target="http://www.legislation.act.gov.au/a/2001-14" TargetMode="External"/><Relationship Id="rId153" Type="http://schemas.openxmlformats.org/officeDocument/2006/relationships/footer" Target="footer15.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3-40" TargetMode="External"/><Relationship Id="rId57" Type="http://schemas.openxmlformats.org/officeDocument/2006/relationships/hyperlink" Target="http://www.legislation.act.gov.au/a/2001-16" TargetMode="External"/><Relationship Id="rId106" Type="http://schemas.openxmlformats.org/officeDocument/2006/relationships/footer" Target="footer7.xml"/><Relationship Id="rId127" Type="http://schemas.openxmlformats.org/officeDocument/2006/relationships/hyperlink" Target="http://www.legislation.act.gov.au/a/2006-38"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4-11"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2-51" TargetMode="External"/><Relationship Id="rId78" Type="http://schemas.openxmlformats.org/officeDocument/2006/relationships/hyperlink" Target="http://www.legislation.act.gov.au/a/1930-21" TargetMode="External"/><Relationship Id="rId94" Type="http://schemas.openxmlformats.org/officeDocument/2006/relationships/hyperlink" Target="http://www.legislation.act.gov.au/a/2001-16" TargetMode="External"/><Relationship Id="rId99" Type="http://schemas.openxmlformats.org/officeDocument/2006/relationships/hyperlink" Target="http://www.legislation.act.gov.au/a/2001-14" TargetMode="External"/><Relationship Id="rId101" Type="http://schemas.openxmlformats.org/officeDocument/2006/relationships/hyperlink" Target="http://www.legislation.act.gov.au/a/2001-14" TargetMode="External"/><Relationship Id="rId122" Type="http://schemas.openxmlformats.org/officeDocument/2006/relationships/hyperlink" Target="http://www.legislation.act.gov.au/a/1925-1" TargetMode="External"/><Relationship Id="rId143" Type="http://schemas.openxmlformats.org/officeDocument/2006/relationships/hyperlink" Target="http://www.legislation.act.gov.au/a/2003-40" TargetMode="External"/><Relationship Id="rId148" Type="http://schemas.openxmlformats.org/officeDocument/2006/relationships/hyperlink" Target="http://www.legislation.act.gov.au/a/2011-41" TargetMode="External"/><Relationship Id="rId164" Type="http://schemas.openxmlformats.org/officeDocument/2006/relationships/footer" Target="footer18.xm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 Id="rId47" Type="http://schemas.openxmlformats.org/officeDocument/2006/relationships/hyperlink" Target="http://www.legislation.act.gov.au/a/2004-11" TargetMode="External"/><Relationship Id="rId68" Type="http://schemas.openxmlformats.org/officeDocument/2006/relationships/hyperlink" Target="http://www.legislation.act.gov.au/a/2004-12" TargetMode="External"/><Relationship Id="rId89" Type="http://schemas.openxmlformats.org/officeDocument/2006/relationships/hyperlink" Target="http://www.legislation.act.gov.au/a/2004-7" TargetMode="External"/><Relationship Id="rId112" Type="http://schemas.openxmlformats.org/officeDocument/2006/relationships/footer" Target="footer11.xml"/><Relationship Id="rId133" Type="http://schemas.openxmlformats.org/officeDocument/2006/relationships/header" Target="header10.xml"/><Relationship Id="rId154" Type="http://schemas.openxmlformats.org/officeDocument/2006/relationships/hyperlink" Target="http://www.legislation.act.gov.au/a/2001-14" TargetMode="Externa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2023-18" TargetMode="External"/><Relationship Id="rId58" Type="http://schemas.openxmlformats.org/officeDocument/2006/relationships/hyperlink" Target="http://www.legislation.act.gov.au/a/2004-11" TargetMode="External"/><Relationship Id="rId79" Type="http://schemas.openxmlformats.org/officeDocument/2006/relationships/hyperlink" Target="http://www.legislation.act.gov.au/a/2002-51" TargetMode="External"/><Relationship Id="rId102" Type="http://schemas.openxmlformats.org/officeDocument/2006/relationships/hyperlink" Target="http://www.legislation.act.gov.au/a/2001-14" TargetMode="External"/><Relationship Id="rId123" Type="http://schemas.openxmlformats.org/officeDocument/2006/relationships/hyperlink" Target="http://www.legislation.act.gov.au/a/1970-32" TargetMode="External"/><Relationship Id="rId144" Type="http://schemas.openxmlformats.org/officeDocument/2006/relationships/hyperlink" Target="http://www.legislation.act.gov.au/a/2004-12" TargetMode="External"/><Relationship Id="rId90" Type="http://schemas.openxmlformats.org/officeDocument/2006/relationships/hyperlink" Target="http://www.legislation.act.gov.au/a/1971-30" TargetMode="External"/><Relationship Id="rId165" Type="http://schemas.openxmlformats.org/officeDocument/2006/relationships/footer" Target="footer19.xml"/><Relationship Id="rId27" Type="http://schemas.openxmlformats.org/officeDocument/2006/relationships/footer" Target="footer6.xml"/><Relationship Id="rId48" Type="http://schemas.openxmlformats.org/officeDocument/2006/relationships/hyperlink" Target="http://www.legislation.act.gov.au/a/2023-18" TargetMode="External"/><Relationship Id="rId69" Type="http://schemas.openxmlformats.org/officeDocument/2006/relationships/hyperlink" Target="http://www.legislation.act.gov.au/a/2023-18" TargetMode="External"/><Relationship Id="rId113" Type="http://schemas.openxmlformats.org/officeDocument/2006/relationships/hyperlink" Target="http://www.legislation.act.gov.au/a/2001-14" TargetMode="External"/><Relationship Id="rId134" Type="http://schemas.openxmlformats.org/officeDocument/2006/relationships/header" Target="header11.xml"/><Relationship Id="rId80" Type="http://schemas.openxmlformats.org/officeDocument/2006/relationships/hyperlink" Target="http://www.legislation.act.gov.au/a/2001-14" TargetMode="External"/><Relationship Id="rId155" Type="http://schemas.openxmlformats.org/officeDocument/2006/relationships/hyperlink" Target="https://legislation.act.gov.au/cn/2025-1/" TargetMode="External"/><Relationship Id="rId17" Type="http://schemas.openxmlformats.org/officeDocument/2006/relationships/header" Target="header1.xml"/><Relationship Id="rId38" Type="http://schemas.openxmlformats.org/officeDocument/2006/relationships/hyperlink" Target="http://www.legislation.act.gov.au/a/2011-41" TargetMode="External"/><Relationship Id="rId59" Type="http://schemas.openxmlformats.org/officeDocument/2006/relationships/hyperlink" Target="http://www.legislation.act.gov.au/a/2004-11" TargetMode="External"/><Relationship Id="rId103" Type="http://schemas.openxmlformats.org/officeDocument/2006/relationships/hyperlink" Target="http://www.legislation.act.gov.au/a/2001-14" TargetMode="External"/><Relationship Id="rId124"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143</Pages>
  <Words>25757</Words>
  <Characters>133472</Characters>
  <Application>Microsoft Office Word</Application>
  <DocSecurity>0</DocSecurity>
  <Lines>3595</Lines>
  <Paragraphs>2305</Paragraphs>
  <ScaleCrop>false</ScaleCrop>
  <HeadingPairs>
    <vt:vector size="2" baseType="variant">
      <vt:variant>
        <vt:lpstr>Title</vt:lpstr>
      </vt:variant>
      <vt:variant>
        <vt:i4>1</vt:i4>
      </vt:variant>
    </vt:vector>
  </HeadingPairs>
  <TitlesOfParts>
    <vt:vector size="1" baseType="lpstr">
      <vt:lpstr>Property Developers Act 2024</vt:lpstr>
    </vt:vector>
  </TitlesOfParts>
  <Manager>Section</Manager>
  <Company>Section</Company>
  <LinksUpToDate>false</LinksUpToDate>
  <CharactersWithSpaces>158321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Developers Act 2024</dc:title>
  <dc:subject/>
  <dc:creator>ACT Government</dc:creator>
  <cp:keywords>R03</cp:keywords>
  <dc:description/>
  <cp:lastModifiedBy>PCODCS</cp:lastModifiedBy>
  <cp:revision>4</cp:revision>
  <cp:lastPrinted>2024-07-09T05:44:00Z</cp:lastPrinted>
  <dcterms:created xsi:type="dcterms:W3CDTF">2025-11-04T05:01:00Z</dcterms:created>
  <dcterms:modified xsi:type="dcterms:W3CDTF">2025-11-04T05:01:00Z</dcterms:modified>
  <cp:category>R3</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Lyndall Kennedy</vt:lpwstr>
  </property>
  <property fmtid="{D5CDD505-2E9C-101B-9397-08002B2CF9AE}" pid="4" name="DrafterEmail">
    <vt:lpwstr>Lyndall.Kennedy@act.gov.au</vt:lpwstr>
  </property>
  <property fmtid="{D5CDD505-2E9C-101B-9397-08002B2CF9AE}" pid="5" name="DrafterPh">
    <vt:lpwstr>62077534</vt:lpwstr>
  </property>
  <property fmtid="{D5CDD505-2E9C-101B-9397-08002B2CF9AE}" pid="6" name="Client">
    <vt:lpwstr>Environment, Planning and Sustainable Development Directorate</vt:lpwstr>
  </property>
  <property fmtid="{D5CDD505-2E9C-101B-9397-08002B2CF9AE}" pid="7" name="ClientName1">
    <vt:lpwstr>Eddie Bourke</vt:lpwstr>
  </property>
  <property fmtid="{D5CDD505-2E9C-101B-9397-08002B2CF9AE}" pid="8" name="ClientEmail1">
    <vt:lpwstr>eddy.bourke@act.gov.au</vt:lpwstr>
  </property>
  <property fmtid="{D5CDD505-2E9C-101B-9397-08002B2CF9AE}" pid="9" name="ClientPh1">
    <vt:lpwstr>62074722</vt:lpwstr>
  </property>
  <property fmtid="{D5CDD505-2E9C-101B-9397-08002B2CF9AE}" pid="10" name="ClientName2">
    <vt:lpwstr>Anthony Burton</vt:lpwstr>
  </property>
  <property fmtid="{D5CDD505-2E9C-101B-9397-08002B2CF9AE}" pid="11" name="ClientEmail2">
    <vt:lpwstr>anthony.burton@act.gov.au</vt:lpwstr>
  </property>
  <property fmtid="{D5CDD505-2E9C-101B-9397-08002B2CF9AE}" pid="12" name="ClientPh2">
    <vt:lpwstr>62054699</vt:lpwstr>
  </property>
  <property fmtid="{D5CDD505-2E9C-101B-9397-08002B2CF9AE}" pid="13" name="jobType">
    <vt:lpwstr>Drafting</vt:lpwstr>
  </property>
  <property fmtid="{D5CDD505-2E9C-101B-9397-08002B2CF9AE}" pid="14" name="DMSID">
    <vt:lpwstr>13853917</vt:lpwstr>
  </property>
  <property fmtid="{D5CDD505-2E9C-101B-9397-08002B2CF9AE}" pid="15" name="JMSREQUIREDCHECKIN">
    <vt:lpwstr/>
  </property>
  <property fmtid="{D5CDD505-2E9C-101B-9397-08002B2CF9AE}" pid="16" name="CHECKEDOUTFROMJMS">
    <vt:lpwstr/>
  </property>
  <property fmtid="{D5CDD505-2E9C-101B-9397-08002B2CF9AE}" pid="17" name="Citation">
    <vt:lpwstr>Property Developers Bill 2023</vt:lpwstr>
  </property>
  <property fmtid="{D5CDD505-2E9C-101B-9397-08002B2CF9AE}" pid="18" name="ActName">
    <vt:lpwstr/>
  </property>
  <property fmtid="{D5CDD505-2E9C-101B-9397-08002B2CF9AE}" pid="19" name="SettlerName">
    <vt:lpwstr>Anne-Marie Hardwick</vt:lpwstr>
  </property>
  <property fmtid="{D5CDD505-2E9C-101B-9397-08002B2CF9AE}" pid="20" name="SettlerEmail">
    <vt:lpwstr>Anne-Marie.Hardwick@act.gov.au</vt:lpwstr>
  </property>
  <property fmtid="{D5CDD505-2E9C-101B-9397-08002B2CF9AE}" pid="21" name="SettlerPh">
    <vt:lpwstr>62053869</vt:lpwstr>
  </property>
  <property fmtid="{D5CDD505-2E9C-101B-9397-08002B2CF9AE}" pid="22" name="MSIP_Label_69af8531-eb46-4968-8cb3-105d2f5ea87e_Enabled">
    <vt:lpwstr>true</vt:lpwstr>
  </property>
  <property fmtid="{D5CDD505-2E9C-101B-9397-08002B2CF9AE}" pid="23" name="MSIP_Label_69af8531-eb46-4968-8cb3-105d2f5ea87e_SetDate">
    <vt:lpwstr>2024-04-22T04:28:18Z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4fc15b47-d4f5-4c03-b7bb-64cc3f5b1cd7</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Effective:  </vt:lpwstr>
  </property>
  <property fmtid="{D5CDD505-2E9C-101B-9397-08002B2CF9AE}" pid="31" name="EndDt">
    <vt:lpwstr>-04/11/25</vt:lpwstr>
  </property>
  <property fmtid="{D5CDD505-2E9C-101B-9397-08002B2CF9AE}" pid="32" name="RepubDt">
    <vt:lpwstr>01/04/25</vt:lpwstr>
  </property>
  <property fmtid="{D5CDD505-2E9C-101B-9397-08002B2CF9AE}" pid="33" name="StartDt">
    <vt:lpwstr>01/04/25</vt:lpwstr>
  </property>
</Properties>
</file>